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95E98" w14:textId="77777777" w:rsidR="00885003" w:rsidRPr="00746102" w:rsidRDefault="00885003" w:rsidP="00746102">
      <w:pPr>
        <w:pStyle w:val="10"/>
        <w:spacing w:before="0" w:beforeAutospacing="0" w:after="0" w:afterAutospacing="0" w:line="0" w:lineRule="atLeast"/>
        <w:rPr>
          <w:rFonts w:ascii="Times New Roman" w:eastAsiaTheme="minorEastAsia" w:hAnsi="Times New Roman" w:cs="Times New Roman"/>
          <w:szCs w:val="24"/>
        </w:rPr>
      </w:pPr>
      <w:bookmarkStart w:id="0" w:name="_Toc41896853"/>
      <w:bookmarkStart w:id="1" w:name="_Toc41982687"/>
      <w:bookmarkStart w:id="2" w:name="_Toc41983536"/>
    </w:p>
    <w:p w14:paraId="301EB800" w14:textId="77777777" w:rsidR="00F255B5" w:rsidRPr="003658E8" w:rsidRDefault="00F255B5" w:rsidP="003658E8">
      <w:pPr>
        <w:pStyle w:val="10"/>
        <w:spacing w:before="0" w:beforeAutospacing="0" w:after="0" w:afterAutospacing="0" w:line="0" w:lineRule="atLeast"/>
        <w:jc w:val="center"/>
        <w:rPr>
          <w:rFonts w:ascii="Times New Roman" w:eastAsiaTheme="minorEastAsia" w:hAnsi="Times New Roman" w:cs="Times New Roman"/>
          <w:sz w:val="32"/>
          <w:szCs w:val="24"/>
        </w:rPr>
      </w:pPr>
      <w:r w:rsidRPr="003658E8">
        <w:rPr>
          <w:rFonts w:ascii="Times New Roman" w:eastAsiaTheme="minorEastAsia" w:hAnsi="Times New Roman" w:cs="Times New Roman"/>
          <w:sz w:val="32"/>
          <w:szCs w:val="24"/>
        </w:rPr>
        <w:t>軍人及警察國境安全執法界限之探討</w:t>
      </w:r>
      <w:r w:rsidRPr="003658E8">
        <w:rPr>
          <w:rFonts w:ascii="Times New Roman" w:eastAsiaTheme="minorEastAsia" w:hAnsi="Times New Roman" w:cs="Times New Roman"/>
          <w:sz w:val="32"/>
          <w:szCs w:val="24"/>
        </w:rPr>
        <w:t>---</w:t>
      </w:r>
      <w:r w:rsidRPr="003658E8">
        <w:rPr>
          <w:rFonts w:ascii="Times New Roman" w:eastAsiaTheme="minorEastAsia" w:hAnsi="Times New Roman" w:cs="Times New Roman"/>
          <w:sz w:val="32"/>
          <w:szCs w:val="24"/>
        </w:rPr>
        <w:t>兼論海岸巡防執法人員之角色與定位</w:t>
      </w:r>
      <w:bookmarkEnd w:id="0"/>
      <w:bookmarkEnd w:id="1"/>
      <w:bookmarkEnd w:id="2"/>
    </w:p>
    <w:p w14:paraId="2585961E" w14:textId="77777777" w:rsidR="00746102" w:rsidRPr="00746102" w:rsidRDefault="00746102" w:rsidP="00746102">
      <w:pPr>
        <w:pStyle w:val="10"/>
        <w:spacing w:before="0" w:beforeAutospacing="0" w:after="0" w:afterAutospacing="0" w:line="0" w:lineRule="atLeast"/>
        <w:rPr>
          <w:rFonts w:ascii="Times New Roman" w:eastAsiaTheme="minorEastAsia" w:hAnsi="Times New Roman" w:cs="Times New Roman"/>
          <w:szCs w:val="24"/>
        </w:rPr>
      </w:pPr>
    </w:p>
    <w:p w14:paraId="10DCC6A2" w14:textId="77777777" w:rsidR="00F255B5" w:rsidRPr="00746102" w:rsidRDefault="00F255B5" w:rsidP="00746102">
      <w:pPr>
        <w:spacing w:line="0" w:lineRule="atLeast"/>
        <w:ind w:firstLineChars="1400" w:firstLine="3363"/>
        <w:rPr>
          <w:rFonts w:ascii="Times New Roman" w:eastAsiaTheme="minorEastAsia" w:hAnsi="Times New Roman"/>
          <w:b/>
          <w:szCs w:val="24"/>
        </w:rPr>
      </w:pPr>
      <w:r w:rsidRPr="00746102">
        <w:rPr>
          <w:rFonts w:ascii="Times New Roman" w:eastAsiaTheme="minorEastAsia" w:hAnsi="Times New Roman"/>
          <w:b/>
          <w:szCs w:val="24"/>
        </w:rPr>
        <w:t>柯雨瑞</w:t>
      </w:r>
      <w:r w:rsidRPr="00746102">
        <w:rPr>
          <w:rStyle w:val="af2"/>
          <w:rFonts w:ascii="Times New Roman" w:eastAsiaTheme="minorEastAsia" w:hAnsi="Times New Roman"/>
          <w:b/>
          <w:szCs w:val="24"/>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362"/>
      </w:tblGrid>
      <w:tr w:rsidR="00F255B5" w:rsidRPr="00746102" w14:paraId="68EE025C" w14:textId="77777777" w:rsidTr="005F7809">
        <w:tc>
          <w:tcPr>
            <w:tcW w:w="8362" w:type="dxa"/>
          </w:tcPr>
          <w:p w14:paraId="00BCDE24" w14:textId="77777777" w:rsidR="00F255B5" w:rsidRPr="00746102" w:rsidRDefault="00F255B5" w:rsidP="00746102">
            <w:pPr>
              <w:spacing w:line="0" w:lineRule="atLeast"/>
              <w:ind w:firstLineChars="1600" w:firstLine="3844"/>
              <w:rPr>
                <w:rFonts w:ascii="Times New Roman" w:eastAsiaTheme="minorEastAsia" w:hAnsi="Times New Roman"/>
                <w:b/>
                <w:szCs w:val="24"/>
              </w:rPr>
            </w:pPr>
            <w:r w:rsidRPr="00746102">
              <w:rPr>
                <w:rFonts w:ascii="Times New Roman" w:eastAsiaTheme="minorEastAsia" w:hAnsi="Times New Roman"/>
                <w:b/>
                <w:szCs w:val="24"/>
              </w:rPr>
              <w:t>目錄</w:t>
            </w:r>
            <w:r w:rsidRPr="00746102">
              <w:rPr>
                <w:rFonts w:ascii="Times New Roman" w:eastAsiaTheme="minorEastAsia" w:hAnsi="Times New Roman"/>
                <w:b/>
                <w:szCs w:val="24"/>
              </w:rPr>
              <w:cr/>
            </w:r>
            <w:r w:rsidRPr="00746102">
              <w:rPr>
                <w:rFonts w:ascii="Times New Roman" w:eastAsiaTheme="minorEastAsia" w:hAnsi="Times New Roman"/>
                <w:b/>
                <w:szCs w:val="24"/>
              </w:rPr>
              <w:t>壹、前言</w:t>
            </w:r>
            <w:r w:rsidRPr="00746102">
              <w:rPr>
                <w:rFonts w:ascii="Times New Roman" w:eastAsiaTheme="minorEastAsia" w:hAnsi="Times New Roman"/>
                <w:b/>
                <w:szCs w:val="24"/>
              </w:rPr>
              <w:cr/>
            </w:r>
            <w:r w:rsidRPr="00746102">
              <w:rPr>
                <w:rFonts w:ascii="Times New Roman" w:eastAsiaTheme="minorEastAsia" w:hAnsi="Times New Roman"/>
                <w:b/>
                <w:szCs w:val="24"/>
              </w:rPr>
              <w:t>貳、美國有關軍人與警察執法界限之相關法律規範</w:t>
            </w:r>
            <w:r w:rsidRPr="00746102">
              <w:rPr>
                <w:rFonts w:ascii="Times New Roman" w:eastAsiaTheme="minorEastAsia" w:hAnsi="Times New Roman"/>
                <w:b/>
                <w:szCs w:val="24"/>
              </w:rPr>
              <w:cr/>
            </w:r>
            <w:r w:rsidRPr="00746102">
              <w:rPr>
                <w:rFonts w:ascii="Times New Roman" w:eastAsiaTheme="minorEastAsia" w:hAnsi="Times New Roman"/>
                <w:b/>
                <w:szCs w:val="24"/>
              </w:rPr>
              <w:t xml:space="preserve">　　一、民兵法</w:t>
            </w:r>
            <w:r w:rsidRPr="00746102">
              <w:rPr>
                <w:rFonts w:ascii="Times New Roman" w:eastAsiaTheme="minorEastAsia" w:hAnsi="Times New Roman"/>
                <w:b/>
                <w:szCs w:val="24"/>
              </w:rPr>
              <w:cr/>
            </w:r>
            <w:r w:rsidRPr="00746102">
              <w:rPr>
                <w:rFonts w:ascii="Times New Roman" w:eastAsiaTheme="minorEastAsia" w:hAnsi="Times New Roman"/>
                <w:b/>
                <w:szCs w:val="24"/>
              </w:rPr>
              <w:t xml:space="preserve">　　二、「美國聯邦法律彙編」（</w:t>
            </w:r>
            <w:r w:rsidRPr="00746102">
              <w:rPr>
                <w:rFonts w:ascii="Times New Roman" w:eastAsiaTheme="minorEastAsia" w:hAnsi="Times New Roman"/>
                <w:b/>
                <w:szCs w:val="24"/>
              </w:rPr>
              <w:t>U.S.C.</w:t>
            </w:r>
            <w:r w:rsidRPr="00746102">
              <w:rPr>
                <w:rFonts w:ascii="Times New Roman" w:eastAsiaTheme="minorEastAsia" w:hAnsi="Times New Roman"/>
                <w:b/>
                <w:szCs w:val="24"/>
              </w:rPr>
              <w:t>）第</w:t>
            </w:r>
            <w:r w:rsidRPr="00746102">
              <w:rPr>
                <w:rFonts w:ascii="Times New Roman" w:eastAsiaTheme="minorEastAsia" w:hAnsi="Times New Roman"/>
                <w:b/>
                <w:szCs w:val="24"/>
              </w:rPr>
              <w:t>10</w:t>
            </w:r>
            <w:r w:rsidRPr="00746102">
              <w:rPr>
                <w:rFonts w:ascii="Times New Roman" w:eastAsiaTheme="minorEastAsia" w:hAnsi="Times New Roman"/>
                <w:b/>
                <w:szCs w:val="24"/>
              </w:rPr>
              <w:t>篇之規定</w:t>
            </w:r>
            <w:r w:rsidRPr="00746102">
              <w:rPr>
                <w:rFonts w:ascii="Times New Roman" w:eastAsiaTheme="minorEastAsia" w:hAnsi="Times New Roman"/>
                <w:b/>
                <w:szCs w:val="24"/>
              </w:rPr>
              <w:cr/>
            </w:r>
            <w:r w:rsidRPr="00746102">
              <w:rPr>
                <w:rFonts w:ascii="Times New Roman" w:eastAsiaTheme="minorEastAsia" w:hAnsi="Times New Roman"/>
                <w:b/>
                <w:szCs w:val="24"/>
              </w:rPr>
              <w:t xml:space="preserve">　　三、「美國聯邦法律彙編」第</w:t>
            </w:r>
            <w:r w:rsidRPr="00746102">
              <w:rPr>
                <w:rFonts w:ascii="Times New Roman" w:eastAsiaTheme="minorEastAsia" w:hAnsi="Times New Roman"/>
                <w:b/>
                <w:szCs w:val="24"/>
              </w:rPr>
              <w:t>10</w:t>
            </w:r>
            <w:r w:rsidRPr="00746102">
              <w:rPr>
                <w:rFonts w:ascii="Times New Roman" w:eastAsiaTheme="minorEastAsia" w:hAnsi="Times New Roman"/>
                <w:b/>
                <w:szCs w:val="24"/>
              </w:rPr>
              <w:t>篇第</w:t>
            </w:r>
            <w:r w:rsidRPr="00746102">
              <w:rPr>
                <w:rFonts w:ascii="Times New Roman" w:eastAsiaTheme="minorEastAsia" w:hAnsi="Times New Roman"/>
                <w:b/>
                <w:szCs w:val="24"/>
              </w:rPr>
              <w:t>375</w:t>
            </w:r>
            <w:r w:rsidRPr="00746102">
              <w:rPr>
                <w:rFonts w:ascii="Times New Roman" w:eastAsiaTheme="minorEastAsia" w:hAnsi="Times New Roman"/>
                <w:b/>
                <w:szCs w:val="24"/>
              </w:rPr>
              <w:t>條與民兵法之競合適用問題</w:t>
            </w:r>
            <w:r w:rsidRPr="00746102">
              <w:rPr>
                <w:rFonts w:ascii="Times New Roman" w:eastAsiaTheme="minorEastAsia" w:hAnsi="Times New Roman"/>
                <w:b/>
                <w:szCs w:val="24"/>
              </w:rPr>
              <w:cr/>
            </w:r>
            <w:r w:rsidRPr="00746102">
              <w:rPr>
                <w:rFonts w:ascii="Times New Roman" w:eastAsiaTheme="minorEastAsia" w:hAnsi="Times New Roman"/>
                <w:b/>
                <w:szCs w:val="24"/>
              </w:rPr>
              <w:t xml:space="preserve">　　四、美國法院對「民兵法」建構的數種解釋模式</w:t>
            </w:r>
            <w:r w:rsidRPr="00746102">
              <w:rPr>
                <w:rFonts w:ascii="Times New Roman" w:eastAsiaTheme="minorEastAsia" w:hAnsi="Times New Roman"/>
                <w:b/>
                <w:szCs w:val="24"/>
              </w:rPr>
              <w:cr/>
            </w:r>
            <w:r w:rsidRPr="00746102">
              <w:rPr>
                <w:rFonts w:ascii="Times New Roman" w:eastAsiaTheme="minorEastAsia" w:hAnsi="Times New Roman"/>
                <w:b/>
                <w:szCs w:val="24"/>
              </w:rPr>
              <w:t>參、美國聯邦軍隊於美墨國界協助執法之合法性爭議</w:t>
            </w:r>
            <w:r w:rsidRPr="00746102">
              <w:rPr>
                <w:rFonts w:ascii="Times New Roman" w:eastAsiaTheme="minorEastAsia" w:hAnsi="Times New Roman"/>
                <w:b/>
                <w:szCs w:val="24"/>
              </w:rPr>
              <w:cr/>
            </w:r>
            <w:r w:rsidRPr="00746102">
              <w:rPr>
                <w:rFonts w:ascii="Times New Roman" w:eastAsiaTheme="minorEastAsia" w:hAnsi="Times New Roman"/>
                <w:b/>
                <w:szCs w:val="24"/>
              </w:rPr>
              <w:t>肆、禁止軍人執法的法理基石</w:t>
            </w:r>
            <w:r w:rsidRPr="00746102">
              <w:rPr>
                <w:rFonts w:ascii="Times New Roman" w:eastAsiaTheme="minorEastAsia" w:hAnsi="Times New Roman"/>
                <w:b/>
                <w:szCs w:val="24"/>
              </w:rPr>
              <w:cr/>
            </w:r>
            <w:r w:rsidRPr="00746102">
              <w:rPr>
                <w:rFonts w:ascii="Times New Roman" w:eastAsiaTheme="minorEastAsia" w:hAnsi="Times New Roman"/>
                <w:b/>
                <w:szCs w:val="24"/>
              </w:rPr>
              <w:t>伍、我國海岸巡防人員的角色與定位</w:t>
            </w:r>
            <w:r w:rsidRPr="00746102">
              <w:rPr>
                <w:rFonts w:ascii="Times New Roman" w:eastAsiaTheme="minorEastAsia" w:hAnsi="Times New Roman"/>
                <w:b/>
                <w:szCs w:val="24"/>
              </w:rPr>
              <w:cr/>
            </w:r>
            <w:r w:rsidRPr="00746102">
              <w:rPr>
                <w:rFonts w:ascii="Times New Roman" w:eastAsiaTheme="minorEastAsia" w:hAnsi="Times New Roman"/>
                <w:b/>
                <w:szCs w:val="24"/>
              </w:rPr>
              <w:t>陸、結論與建議</w:t>
            </w:r>
          </w:p>
          <w:p w14:paraId="68A2C1C6" w14:textId="77777777" w:rsidR="0075522C" w:rsidRPr="00746102" w:rsidRDefault="0075522C" w:rsidP="00746102">
            <w:pPr>
              <w:spacing w:line="0" w:lineRule="atLeast"/>
              <w:rPr>
                <w:rFonts w:ascii="Times New Roman" w:eastAsiaTheme="minorEastAsia" w:hAnsi="Times New Roman"/>
                <w:b/>
                <w:szCs w:val="24"/>
              </w:rPr>
            </w:pPr>
          </w:p>
          <w:p w14:paraId="46F0B9B3" w14:textId="77777777" w:rsidR="0075522C" w:rsidRPr="00746102" w:rsidRDefault="0075522C"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「軍人及警察執法界線之探討」一文讀後感</w:t>
            </w:r>
            <w:r w:rsidRPr="00746102">
              <w:rPr>
                <w:rFonts w:ascii="Times New Roman" w:eastAsiaTheme="minorEastAsia" w:hAnsi="Times New Roman"/>
                <w:b/>
                <w:szCs w:val="24"/>
              </w:rPr>
              <w:t>------</w:t>
            </w:r>
            <w:r w:rsidRPr="00746102">
              <w:rPr>
                <w:rFonts w:ascii="Times New Roman" w:eastAsiaTheme="minorEastAsia" w:hAnsi="Times New Roman"/>
                <w:b/>
                <w:szCs w:val="24"/>
              </w:rPr>
              <w:t>中央警察大學行政警察研究所專任教授</w:t>
            </w:r>
            <w:r w:rsidRPr="00746102">
              <w:rPr>
                <w:rFonts w:ascii="Times New Roman" w:eastAsiaTheme="minorEastAsia" w:hAnsi="Times New Roman"/>
                <w:b/>
                <w:szCs w:val="24"/>
              </w:rPr>
              <w:t xml:space="preserve">   </w:t>
            </w:r>
            <w:r w:rsidRPr="00746102">
              <w:rPr>
                <w:rFonts w:ascii="Times New Roman" w:eastAsiaTheme="minorEastAsia" w:hAnsi="Times New Roman"/>
                <w:b/>
                <w:szCs w:val="24"/>
              </w:rPr>
              <w:t>鄭善印</w:t>
            </w:r>
          </w:p>
          <w:p w14:paraId="1C10D522" w14:textId="77777777" w:rsidR="0075522C" w:rsidRPr="00746102" w:rsidRDefault="0075522C" w:rsidP="00746102">
            <w:pPr>
              <w:spacing w:line="0" w:lineRule="atLeast"/>
              <w:rPr>
                <w:rFonts w:ascii="Times New Roman" w:eastAsiaTheme="minorEastAsia" w:hAnsi="Times New Roman"/>
                <w:b/>
                <w:szCs w:val="24"/>
              </w:rPr>
            </w:pPr>
          </w:p>
          <w:p w14:paraId="4CCD294E" w14:textId="77777777" w:rsidR="00BC3BEC" w:rsidRPr="00746102" w:rsidRDefault="00BC3BEC"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本文於</w:t>
            </w:r>
            <w:r w:rsidRPr="00746102">
              <w:rPr>
                <w:rFonts w:ascii="Times New Roman" w:eastAsiaTheme="minorEastAsia" w:hAnsi="Times New Roman"/>
                <w:b/>
                <w:szCs w:val="24"/>
              </w:rPr>
              <w:t>2020</w:t>
            </w:r>
            <w:r w:rsidRPr="00746102">
              <w:rPr>
                <w:rFonts w:ascii="Times New Roman" w:eastAsiaTheme="minorEastAsia" w:hAnsi="Times New Roman"/>
                <w:b/>
                <w:szCs w:val="24"/>
              </w:rPr>
              <w:t>年</w:t>
            </w:r>
            <w:r w:rsidRPr="00746102">
              <w:rPr>
                <w:rFonts w:ascii="Times New Roman" w:eastAsiaTheme="minorEastAsia" w:hAnsi="Times New Roman"/>
                <w:b/>
                <w:szCs w:val="24"/>
              </w:rPr>
              <w:t>9</w:t>
            </w:r>
            <w:r w:rsidRPr="00746102">
              <w:rPr>
                <w:rFonts w:ascii="Times New Roman" w:eastAsiaTheme="minorEastAsia" w:hAnsi="Times New Roman"/>
                <w:b/>
                <w:szCs w:val="24"/>
              </w:rPr>
              <w:t>月</w:t>
            </w:r>
            <w:r w:rsidRPr="00746102">
              <w:rPr>
                <w:rFonts w:ascii="Times New Roman" w:eastAsiaTheme="minorEastAsia" w:hAnsi="Times New Roman"/>
                <w:b/>
                <w:szCs w:val="24"/>
              </w:rPr>
              <w:t>23</w:t>
            </w:r>
            <w:r w:rsidRPr="00746102">
              <w:rPr>
                <w:rFonts w:ascii="Times New Roman" w:eastAsiaTheme="minorEastAsia" w:hAnsi="Times New Roman"/>
                <w:b/>
                <w:szCs w:val="24"/>
              </w:rPr>
              <w:t>日之補充資料：</w:t>
            </w:r>
          </w:p>
          <w:p w14:paraId="75B678C3" w14:textId="77777777" w:rsidR="00BC3BEC" w:rsidRPr="00746102" w:rsidRDefault="00BC3BEC"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附件一、海岸巡防法</w:t>
            </w:r>
          </w:p>
          <w:p w14:paraId="7443D277" w14:textId="77777777" w:rsidR="00BC3BEC" w:rsidRPr="00746102" w:rsidRDefault="00BC3BEC" w:rsidP="00746102">
            <w:pPr>
              <w:spacing w:line="0" w:lineRule="atLeast"/>
              <w:rPr>
                <w:rFonts w:ascii="Times New Roman" w:eastAsiaTheme="minorEastAsia" w:hAnsi="Times New Roman"/>
                <w:b/>
                <w:szCs w:val="24"/>
              </w:rPr>
            </w:pPr>
          </w:p>
        </w:tc>
      </w:tr>
    </w:tbl>
    <w:p w14:paraId="0DDD6941" w14:textId="77777777" w:rsidR="00F255B5" w:rsidRPr="00746102" w:rsidRDefault="00F255B5" w:rsidP="00746102">
      <w:pPr>
        <w:spacing w:line="0" w:lineRule="atLeast"/>
        <w:rPr>
          <w:rFonts w:ascii="Times New Roman" w:eastAsiaTheme="minorEastAsia" w:hAnsi="Times New Roman"/>
          <w:b/>
          <w:szCs w:val="24"/>
        </w:rPr>
      </w:pPr>
    </w:p>
    <w:p w14:paraId="021B9053" w14:textId="77777777" w:rsidR="00F255B5" w:rsidRPr="00746102" w:rsidRDefault="00F255B5"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壹、前言</w:t>
      </w:r>
    </w:p>
    <w:p w14:paraId="767C6BFB" w14:textId="77777777" w:rsidR="00F255B5" w:rsidRPr="00746102" w:rsidRDefault="00F255B5"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 xml:space="preserve">    </w:t>
      </w:r>
      <w:r w:rsidRPr="00746102">
        <w:rPr>
          <w:rFonts w:ascii="Times New Roman" w:eastAsiaTheme="minorEastAsia" w:hAnsi="Times New Roman"/>
          <w:b/>
          <w:szCs w:val="24"/>
        </w:rPr>
        <w:t>美國在早期剛建國的時期，就已開始運用軍隊從事內政工作。早在</w:t>
      </w:r>
      <w:r w:rsidRPr="00746102">
        <w:rPr>
          <w:rFonts w:ascii="Times New Roman" w:eastAsiaTheme="minorEastAsia" w:hAnsi="Times New Roman"/>
          <w:b/>
          <w:szCs w:val="24"/>
        </w:rPr>
        <w:t>1794</w:t>
      </w:r>
      <w:r w:rsidRPr="00746102">
        <w:rPr>
          <w:rFonts w:ascii="Times New Roman" w:eastAsiaTheme="minorEastAsia" w:hAnsi="Times New Roman"/>
          <w:b/>
          <w:szCs w:val="24"/>
        </w:rPr>
        <w:t>年，華盛頓總統就曾召集州的國民兵鎮壓「維士基」暴動（</w:t>
      </w:r>
      <w:r w:rsidRPr="00746102">
        <w:rPr>
          <w:rFonts w:ascii="Times New Roman" w:eastAsiaTheme="minorEastAsia" w:hAnsi="Times New Roman"/>
          <w:b/>
          <w:szCs w:val="24"/>
        </w:rPr>
        <w:t>whiskey Rebellion</w:t>
      </w:r>
      <w:r w:rsidRPr="00746102">
        <w:rPr>
          <w:rFonts w:ascii="Times New Roman" w:eastAsiaTheme="minorEastAsia" w:hAnsi="Times New Roman"/>
          <w:b/>
          <w:szCs w:val="24"/>
        </w:rPr>
        <w:t>）。在之後的數年，軍隊履被使用於維持社會治安，並對地方社區提供人道援助，以及執行文職法律（</w:t>
      </w:r>
      <w:r w:rsidRPr="00746102">
        <w:rPr>
          <w:rFonts w:ascii="Times New Roman" w:eastAsiaTheme="minorEastAsia" w:hAnsi="Times New Roman"/>
          <w:b/>
          <w:szCs w:val="24"/>
        </w:rPr>
        <w:t>enforce the civilian law</w:t>
      </w:r>
      <w:r w:rsidRPr="00746102">
        <w:rPr>
          <w:rFonts w:ascii="Times New Roman" w:eastAsiaTheme="minorEastAsia" w:hAnsi="Times New Roman"/>
          <w:b/>
          <w:szCs w:val="24"/>
        </w:rPr>
        <w:t>）。從獨立大革命（</w:t>
      </w:r>
      <w:r w:rsidRPr="00746102">
        <w:rPr>
          <w:rFonts w:ascii="Times New Roman" w:eastAsiaTheme="minorEastAsia" w:hAnsi="Times New Roman"/>
          <w:b/>
          <w:szCs w:val="24"/>
        </w:rPr>
        <w:t>Revolutionary</w:t>
      </w:r>
      <w:r w:rsidRPr="00746102">
        <w:rPr>
          <w:rFonts w:ascii="Times New Roman" w:eastAsiaTheme="minorEastAsia" w:hAnsi="Times New Roman"/>
          <w:b/>
          <w:szCs w:val="24"/>
        </w:rPr>
        <w:t>）到美國內戰階段，國會頗支持軍隊執行法律，民眾對軍隊權力的使用，較不感到恐懼。到了</w:t>
      </w:r>
      <w:r w:rsidRPr="00746102">
        <w:rPr>
          <w:rFonts w:ascii="Times New Roman" w:eastAsiaTheme="minorEastAsia" w:hAnsi="Times New Roman"/>
          <w:b/>
          <w:szCs w:val="24"/>
        </w:rPr>
        <w:t>1800</w:t>
      </w:r>
      <w:r w:rsidRPr="00746102">
        <w:rPr>
          <w:rFonts w:ascii="Times New Roman" w:eastAsiaTheme="minorEastAsia" w:hAnsi="Times New Roman"/>
          <w:b/>
          <w:szCs w:val="24"/>
        </w:rPr>
        <w:t>年代的中期，傳統上，對軍人掌權的恐懼感再度上揚與復活。其中一個催化作用，是</w:t>
      </w:r>
      <w:r w:rsidRPr="00746102">
        <w:rPr>
          <w:rFonts w:ascii="Times New Roman" w:eastAsiaTheme="minorEastAsia" w:hAnsi="Times New Roman"/>
          <w:b/>
          <w:szCs w:val="24"/>
        </w:rPr>
        <w:t>1850</w:t>
      </w:r>
      <w:r w:rsidRPr="00746102">
        <w:rPr>
          <w:rFonts w:ascii="Times New Roman" w:eastAsiaTheme="minorEastAsia" w:hAnsi="Times New Roman"/>
          <w:b/>
          <w:szCs w:val="24"/>
        </w:rPr>
        <w:t>年的「逃脫奴隸法」（</w:t>
      </w:r>
      <w:r w:rsidRPr="00746102">
        <w:rPr>
          <w:rFonts w:ascii="Times New Roman" w:eastAsiaTheme="minorEastAsia" w:hAnsi="Times New Roman"/>
          <w:b/>
          <w:szCs w:val="24"/>
        </w:rPr>
        <w:t>Fugitive Slave Act of 1850</w:t>
      </w:r>
      <w:r w:rsidRPr="00746102">
        <w:rPr>
          <w:rFonts w:ascii="Times New Roman" w:eastAsiaTheme="minorEastAsia" w:hAnsi="Times New Roman"/>
          <w:b/>
          <w:szCs w:val="24"/>
        </w:rPr>
        <w:t>），本法允許聯邦治安官召集民兵（</w:t>
      </w:r>
      <w:r w:rsidRPr="00746102">
        <w:rPr>
          <w:rFonts w:ascii="Times New Roman" w:eastAsiaTheme="minorEastAsia" w:hAnsi="Times New Roman"/>
          <w:b/>
          <w:szCs w:val="24"/>
        </w:rPr>
        <w:t>posse comitatus</w:t>
      </w:r>
      <w:r w:rsidRPr="00746102">
        <w:rPr>
          <w:rFonts w:ascii="Times New Roman" w:eastAsiaTheme="minorEastAsia" w:hAnsi="Times New Roman"/>
          <w:b/>
          <w:szCs w:val="24"/>
        </w:rPr>
        <w:t>），追捕逃脫的黑奴，將其逮捕後押還其主人。另外一個案例，是在</w:t>
      </w:r>
      <w:r w:rsidRPr="00746102">
        <w:rPr>
          <w:rFonts w:ascii="Times New Roman" w:eastAsiaTheme="minorEastAsia" w:hAnsi="Times New Roman"/>
          <w:b/>
          <w:szCs w:val="24"/>
        </w:rPr>
        <w:t>1876</w:t>
      </w:r>
      <w:r w:rsidRPr="00746102">
        <w:rPr>
          <w:rFonts w:ascii="Times New Roman" w:eastAsiaTheme="minorEastAsia" w:hAnsi="Times New Roman"/>
          <w:b/>
          <w:szCs w:val="24"/>
        </w:rPr>
        <w:t>年，當時的「格蘭特總統」（</w:t>
      </w:r>
      <w:r w:rsidRPr="00746102">
        <w:rPr>
          <w:rFonts w:ascii="Times New Roman" w:eastAsiaTheme="minorEastAsia" w:hAnsi="Times New Roman"/>
          <w:b/>
          <w:szCs w:val="24"/>
        </w:rPr>
        <w:t>President Grant</w:t>
      </w:r>
      <w:r w:rsidRPr="00746102">
        <w:rPr>
          <w:rFonts w:ascii="Times New Roman" w:eastAsiaTheme="minorEastAsia" w:hAnsi="Times New Roman"/>
          <w:b/>
          <w:szCs w:val="24"/>
        </w:rPr>
        <w:t>）授權動用聯邦軍隊（</w:t>
      </w:r>
      <w:r w:rsidRPr="00746102">
        <w:rPr>
          <w:rFonts w:ascii="Times New Roman" w:eastAsiaTheme="minorEastAsia" w:hAnsi="Times New Roman"/>
          <w:b/>
          <w:szCs w:val="24"/>
        </w:rPr>
        <w:t>federal troops</w:t>
      </w:r>
      <w:r w:rsidRPr="00746102">
        <w:rPr>
          <w:rFonts w:ascii="Times New Roman" w:eastAsiaTheme="minorEastAsia" w:hAnsi="Times New Roman"/>
          <w:b/>
          <w:szCs w:val="24"/>
        </w:rPr>
        <w:t>），在南部地區，以「民兵」（</w:t>
      </w:r>
      <w:r w:rsidRPr="00746102">
        <w:rPr>
          <w:rFonts w:ascii="Times New Roman" w:eastAsiaTheme="minorEastAsia" w:hAnsi="Times New Roman"/>
          <w:b/>
          <w:szCs w:val="24"/>
        </w:rPr>
        <w:t>as a posse comitatus</w:t>
      </w:r>
      <w:r w:rsidRPr="00746102">
        <w:rPr>
          <w:rFonts w:ascii="Times New Roman" w:eastAsiaTheme="minorEastAsia" w:hAnsi="Times New Roman"/>
          <w:b/>
          <w:szCs w:val="24"/>
        </w:rPr>
        <w:t>）的角色，監視總統選舉的各投票所，據當時的傳聞，聯邦軍隊影響</w:t>
      </w:r>
      <w:r w:rsidRPr="00746102">
        <w:rPr>
          <w:rFonts w:ascii="Times New Roman" w:eastAsiaTheme="minorEastAsia" w:hAnsi="Times New Roman"/>
          <w:b/>
          <w:szCs w:val="24"/>
        </w:rPr>
        <w:t>1876</w:t>
      </w:r>
      <w:r w:rsidRPr="00746102">
        <w:rPr>
          <w:rFonts w:ascii="Times New Roman" w:eastAsiaTheme="minorEastAsia" w:hAnsi="Times New Roman"/>
          <w:b/>
          <w:szCs w:val="24"/>
        </w:rPr>
        <w:t>年美國的總統選舉之結果。由於軍隊被濫用，美國國會於</w:t>
      </w:r>
      <w:r w:rsidRPr="00746102">
        <w:rPr>
          <w:rFonts w:ascii="Times New Roman" w:eastAsiaTheme="minorEastAsia" w:hAnsi="Times New Roman"/>
          <w:b/>
          <w:szCs w:val="24"/>
        </w:rPr>
        <w:t>1878</w:t>
      </w:r>
      <w:r w:rsidRPr="00746102">
        <w:rPr>
          <w:rFonts w:ascii="Times New Roman" w:eastAsiaTheme="minorEastAsia" w:hAnsi="Times New Roman"/>
          <w:b/>
          <w:szCs w:val="24"/>
        </w:rPr>
        <w:t>年制定民兵法（</w:t>
      </w:r>
      <w:r w:rsidRPr="00746102">
        <w:rPr>
          <w:rFonts w:ascii="Times New Roman" w:eastAsiaTheme="minorEastAsia" w:hAnsi="Times New Roman"/>
          <w:b/>
          <w:szCs w:val="24"/>
        </w:rPr>
        <w:t>the Posse Comitatus Act</w:t>
      </w:r>
      <w:r w:rsidRPr="00746102">
        <w:rPr>
          <w:rFonts w:ascii="Times New Roman" w:eastAsiaTheme="minorEastAsia" w:hAnsi="Times New Roman"/>
          <w:b/>
          <w:szCs w:val="24"/>
        </w:rPr>
        <w:t>）。</w:t>
      </w:r>
    </w:p>
    <w:p w14:paraId="1E47865B" w14:textId="77777777" w:rsidR="00F255B5" w:rsidRPr="00746102" w:rsidRDefault="00F255B5" w:rsidP="00746102">
      <w:pPr>
        <w:spacing w:line="0" w:lineRule="atLeast"/>
        <w:ind w:firstLineChars="100" w:firstLine="240"/>
        <w:rPr>
          <w:rFonts w:ascii="Times New Roman" w:eastAsiaTheme="minorEastAsia" w:hAnsi="Times New Roman"/>
          <w:b/>
          <w:szCs w:val="24"/>
        </w:rPr>
      </w:pPr>
      <w:r w:rsidRPr="00746102">
        <w:rPr>
          <w:rFonts w:ascii="Times New Roman" w:eastAsiaTheme="minorEastAsia" w:hAnsi="Times New Roman"/>
          <w:b/>
          <w:szCs w:val="24"/>
        </w:rPr>
        <w:cr/>
      </w:r>
      <w:r w:rsidRPr="00746102">
        <w:rPr>
          <w:rFonts w:ascii="Times New Roman" w:eastAsiaTheme="minorEastAsia" w:hAnsi="Times New Roman"/>
          <w:b/>
          <w:szCs w:val="24"/>
        </w:rPr>
        <w:t xml:space="preserve">　民兵法的立法目的，係將傳統上軍、文分治的理論，加以具體化展現。基本上，該法的用意，在於限制直接及主動地運用聯邦軍隊從事於執法工作。根據民兵法的規定，其適用的軍種為陸軍及空軍，故某些法院拒絕將其適用於海軍。雖然如此，依據海軍的相關行政命令，海軍長期以來，均禁止將海軍及海軍陸戰隊視為民兵。再者，民兵法適用的對象，在於美國之聯邦軍隊，其不在限制各州國民兵的執法行動，國民兵（</w:t>
      </w:r>
      <w:r w:rsidRPr="00746102">
        <w:rPr>
          <w:rFonts w:ascii="Times New Roman" w:eastAsiaTheme="minorEastAsia" w:hAnsi="Times New Roman"/>
          <w:b/>
          <w:szCs w:val="24"/>
        </w:rPr>
        <w:t>National Guard forces</w:t>
      </w:r>
      <w:r w:rsidRPr="00746102">
        <w:rPr>
          <w:rFonts w:ascii="Times New Roman" w:eastAsiaTheme="minorEastAsia" w:hAnsi="Times New Roman"/>
          <w:b/>
          <w:szCs w:val="24"/>
        </w:rPr>
        <w:t>）仍保留由州政府加以控制，不必受限於民兵法的限制（</w:t>
      </w:r>
      <w:r w:rsidRPr="00746102">
        <w:rPr>
          <w:rFonts w:ascii="Times New Roman" w:eastAsiaTheme="minorEastAsia" w:hAnsi="Times New Roman"/>
          <w:b/>
          <w:szCs w:val="24"/>
        </w:rPr>
        <w:t>Kent Davis, 1998</w:t>
      </w:r>
      <w:r w:rsidRPr="00746102">
        <w:rPr>
          <w:rFonts w:ascii="Times New Roman" w:eastAsiaTheme="minorEastAsia" w:hAnsi="Times New Roman"/>
          <w:b/>
          <w:szCs w:val="24"/>
        </w:rPr>
        <w:t>）。</w:t>
      </w:r>
    </w:p>
    <w:p w14:paraId="38FA1984" w14:textId="77777777" w:rsidR="00F255B5" w:rsidRPr="00746102" w:rsidRDefault="00F255B5" w:rsidP="00746102">
      <w:pPr>
        <w:spacing w:line="0" w:lineRule="atLeast"/>
        <w:rPr>
          <w:rFonts w:ascii="Times New Roman" w:eastAsiaTheme="minorEastAsia" w:hAnsi="Times New Roman"/>
          <w:b/>
          <w:szCs w:val="24"/>
        </w:rPr>
      </w:pPr>
    </w:p>
    <w:p w14:paraId="6DB1A93A" w14:textId="77777777" w:rsidR="00F255B5" w:rsidRPr="00746102" w:rsidRDefault="00F255B5"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貳、美國有關軍人與警察執法界限之相關法律規範</w:t>
      </w:r>
      <w:r w:rsidRPr="00746102">
        <w:rPr>
          <w:rFonts w:ascii="Times New Roman" w:eastAsiaTheme="minorEastAsia" w:hAnsi="Times New Roman"/>
          <w:b/>
          <w:szCs w:val="24"/>
        </w:rPr>
        <w:cr/>
      </w:r>
      <w:r w:rsidRPr="00746102">
        <w:rPr>
          <w:rFonts w:ascii="Times New Roman" w:eastAsiaTheme="minorEastAsia" w:hAnsi="Times New Roman"/>
          <w:b/>
          <w:szCs w:val="24"/>
        </w:rPr>
        <w:t>一、民兵法</w:t>
      </w:r>
    </w:p>
    <w:p w14:paraId="53B612D3" w14:textId="77777777" w:rsidR="00F255B5" w:rsidRPr="00746102" w:rsidRDefault="00F255B5"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w:t>
      </w:r>
      <w:r w:rsidRPr="00746102">
        <w:rPr>
          <w:rFonts w:ascii="Times New Roman" w:eastAsiaTheme="minorEastAsia" w:hAnsi="Times New Roman"/>
          <w:b/>
          <w:szCs w:val="24"/>
        </w:rPr>
        <w:t>一</w:t>
      </w:r>
      <w:r w:rsidRPr="00746102">
        <w:rPr>
          <w:rFonts w:ascii="Times New Roman" w:eastAsiaTheme="minorEastAsia" w:hAnsi="Times New Roman"/>
          <w:b/>
          <w:szCs w:val="24"/>
        </w:rPr>
        <w:t>)</w:t>
      </w:r>
      <w:r w:rsidRPr="00746102">
        <w:rPr>
          <w:rFonts w:ascii="Times New Roman" w:eastAsiaTheme="minorEastAsia" w:hAnsi="Times New Roman"/>
          <w:b/>
          <w:szCs w:val="24"/>
        </w:rPr>
        <w:t>、民兵法的現行規範內涵</w:t>
      </w:r>
    </w:p>
    <w:p w14:paraId="0AFD1321" w14:textId="77777777" w:rsidR="00F255B5" w:rsidRPr="00746102" w:rsidRDefault="00F255B5" w:rsidP="00746102">
      <w:pPr>
        <w:spacing w:line="0" w:lineRule="atLeast"/>
        <w:ind w:firstLineChars="100" w:firstLine="240"/>
        <w:rPr>
          <w:rFonts w:ascii="Times New Roman" w:eastAsiaTheme="minorEastAsia" w:hAnsi="Times New Roman"/>
          <w:b/>
          <w:szCs w:val="24"/>
        </w:rPr>
      </w:pPr>
      <w:r w:rsidRPr="00746102">
        <w:rPr>
          <w:rFonts w:ascii="Times New Roman" w:eastAsiaTheme="minorEastAsia" w:hAnsi="Times New Roman"/>
          <w:b/>
          <w:szCs w:val="24"/>
        </w:rPr>
        <w:t>到了</w:t>
      </w:r>
      <w:r w:rsidRPr="00746102">
        <w:rPr>
          <w:rFonts w:ascii="Times New Roman" w:eastAsiaTheme="minorEastAsia" w:hAnsi="Times New Roman"/>
          <w:b/>
          <w:szCs w:val="24"/>
        </w:rPr>
        <w:t>1956</w:t>
      </w:r>
      <w:r w:rsidRPr="00746102">
        <w:rPr>
          <w:rFonts w:ascii="Times New Roman" w:eastAsiaTheme="minorEastAsia" w:hAnsi="Times New Roman"/>
          <w:b/>
          <w:szCs w:val="24"/>
        </w:rPr>
        <w:t>年，民兵法進行修訂，使其內涵新添入空軍，本法現行條文如下：「除非得到憲法或國會法律的明文授權，任何人（</w:t>
      </w:r>
      <w:r w:rsidRPr="00746102">
        <w:rPr>
          <w:rFonts w:ascii="Times New Roman" w:eastAsiaTheme="minorEastAsia" w:hAnsi="Times New Roman"/>
          <w:b/>
          <w:szCs w:val="24"/>
        </w:rPr>
        <w:t>Whoever</w:t>
      </w:r>
      <w:r w:rsidRPr="00746102">
        <w:rPr>
          <w:rFonts w:ascii="Times New Roman" w:eastAsiaTheme="minorEastAsia" w:hAnsi="Times New Roman"/>
          <w:b/>
          <w:szCs w:val="24"/>
        </w:rPr>
        <w:t>）若故意動用陸軍或空軍的任何部分，而將其視為民兵使用（</w:t>
      </w:r>
      <w:r w:rsidRPr="00746102">
        <w:rPr>
          <w:rFonts w:ascii="Times New Roman" w:eastAsiaTheme="minorEastAsia" w:hAnsi="Times New Roman"/>
          <w:b/>
          <w:szCs w:val="24"/>
        </w:rPr>
        <w:t>willfully uses any part of the Army or the Air Force as a posse comitatus</w:t>
      </w:r>
      <w:r w:rsidRPr="00746102">
        <w:rPr>
          <w:rFonts w:ascii="Times New Roman" w:eastAsiaTheme="minorEastAsia" w:hAnsi="Times New Roman"/>
          <w:b/>
          <w:szCs w:val="24"/>
        </w:rPr>
        <w:t>），或是用之於執行法律（</w:t>
      </w:r>
      <w:r w:rsidRPr="00746102">
        <w:rPr>
          <w:rFonts w:ascii="Times New Roman" w:eastAsiaTheme="minorEastAsia" w:hAnsi="Times New Roman"/>
          <w:b/>
          <w:szCs w:val="24"/>
        </w:rPr>
        <w:t>to execute the laws</w:t>
      </w:r>
      <w:r w:rsidRPr="00746102">
        <w:rPr>
          <w:rFonts w:ascii="Times New Roman" w:eastAsiaTheme="minorEastAsia" w:hAnsi="Times New Roman"/>
          <w:b/>
          <w:szCs w:val="24"/>
        </w:rPr>
        <w:t>），將被處以罰金，或二年以下有期徒刑，或兩者併科之。」（</w:t>
      </w:r>
      <w:r w:rsidRPr="00746102">
        <w:rPr>
          <w:rFonts w:ascii="Times New Roman" w:eastAsiaTheme="minorEastAsia" w:hAnsi="Times New Roman"/>
          <w:b/>
          <w:szCs w:val="24"/>
        </w:rPr>
        <w:t>Kent Davis, 1998</w:t>
      </w:r>
      <w:r w:rsidRPr="00746102">
        <w:rPr>
          <w:rFonts w:ascii="Times New Roman" w:eastAsiaTheme="minorEastAsia" w:hAnsi="Times New Roman"/>
          <w:b/>
          <w:szCs w:val="24"/>
        </w:rPr>
        <w:t>）。</w:t>
      </w:r>
    </w:p>
    <w:p w14:paraId="29D390BD" w14:textId="77777777" w:rsidR="00F255B5" w:rsidRPr="00746102" w:rsidRDefault="00F255B5" w:rsidP="00746102">
      <w:pPr>
        <w:spacing w:line="0" w:lineRule="atLeast"/>
        <w:rPr>
          <w:rFonts w:ascii="Times New Roman" w:eastAsiaTheme="minorEastAsia" w:hAnsi="Times New Roman"/>
          <w:b/>
          <w:szCs w:val="24"/>
        </w:rPr>
      </w:pPr>
    </w:p>
    <w:p w14:paraId="34645B88" w14:textId="77777777" w:rsidR="00F255B5" w:rsidRPr="00746102" w:rsidRDefault="00F255B5"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w:t>
      </w:r>
      <w:r w:rsidRPr="00746102">
        <w:rPr>
          <w:rFonts w:ascii="Times New Roman" w:eastAsiaTheme="minorEastAsia" w:hAnsi="Times New Roman"/>
          <w:b/>
          <w:szCs w:val="24"/>
        </w:rPr>
        <w:t>二</w:t>
      </w:r>
      <w:r w:rsidRPr="00746102">
        <w:rPr>
          <w:rFonts w:ascii="Times New Roman" w:eastAsiaTheme="minorEastAsia" w:hAnsi="Times New Roman"/>
          <w:b/>
          <w:szCs w:val="24"/>
        </w:rPr>
        <w:t>)</w:t>
      </w:r>
      <w:r w:rsidRPr="00746102">
        <w:rPr>
          <w:rFonts w:ascii="Times New Roman" w:eastAsiaTheme="minorEastAsia" w:hAnsi="Times New Roman"/>
          <w:b/>
          <w:szCs w:val="24"/>
        </w:rPr>
        <w:t>、美國國防部對「美國聯邦法律彙編」</w:t>
      </w:r>
      <w:r w:rsidRPr="00746102">
        <w:rPr>
          <w:rFonts w:ascii="Times New Roman" w:eastAsiaTheme="minorEastAsia" w:hAnsi="Times New Roman"/>
          <w:b/>
          <w:szCs w:val="24"/>
        </w:rPr>
        <w:t>(U.S.C.)</w:t>
      </w:r>
      <w:r w:rsidRPr="00746102">
        <w:rPr>
          <w:rFonts w:ascii="Times New Roman" w:eastAsiaTheme="minorEastAsia" w:hAnsi="Times New Roman"/>
          <w:b/>
          <w:szCs w:val="24"/>
        </w:rPr>
        <w:t>第</w:t>
      </w:r>
      <w:r w:rsidRPr="00746102">
        <w:rPr>
          <w:rFonts w:ascii="Times New Roman" w:eastAsiaTheme="minorEastAsia" w:hAnsi="Times New Roman"/>
          <w:b/>
          <w:szCs w:val="24"/>
        </w:rPr>
        <w:t>10</w:t>
      </w:r>
      <w:r w:rsidRPr="00746102">
        <w:rPr>
          <w:rFonts w:ascii="Times New Roman" w:eastAsiaTheme="minorEastAsia" w:hAnsi="Times New Roman"/>
          <w:b/>
          <w:szCs w:val="24"/>
        </w:rPr>
        <w:t>篇第</w:t>
      </w:r>
      <w:r w:rsidRPr="00746102">
        <w:rPr>
          <w:rFonts w:ascii="Times New Roman" w:eastAsiaTheme="minorEastAsia" w:hAnsi="Times New Roman"/>
          <w:b/>
          <w:szCs w:val="24"/>
        </w:rPr>
        <w:t>375</w:t>
      </w:r>
      <w:r w:rsidRPr="00746102">
        <w:rPr>
          <w:rFonts w:ascii="Times New Roman" w:eastAsiaTheme="minorEastAsia" w:hAnsi="Times New Roman"/>
          <w:b/>
          <w:szCs w:val="24"/>
        </w:rPr>
        <w:t>條的詮釋與因應作為</w:t>
      </w:r>
      <w:r w:rsidRPr="00746102">
        <w:rPr>
          <w:rFonts w:ascii="Times New Roman" w:eastAsiaTheme="minorEastAsia" w:hAnsi="Times New Roman"/>
          <w:b/>
          <w:szCs w:val="24"/>
        </w:rPr>
        <w:cr/>
      </w:r>
      <w:r w:rsidRPr="00746102">
        <w:rPr>
          <w:rFonts w:ascii="Times New Roman" w:eastAsiaTheme="minorEastAsia" w:hAnsi="Times New Roman"/>
          <w:b/>
          <w:szCs w:val="24"/>
        </w:rPr>
        <w:t xml:space="preserve">　根據「美國聯邦法律彙編」</w:t>
      </w:r>
      <w:r w:rsidRPr="00746102">
        <w:rPr>
          <w:rFonts w:ascii="Times New Roman" w:eastAsiaTheme="minorEastAsia" w:hAnsi="Times New Roman"/>
          <w:b/>
          <w:szCs w:val="24"/>
        </w:rPr>
        <w:t>(U.S.C.)</w:t>
      </w:r>
      <w:r w:rsidRPr="00746102">
        <w:rPr>
          <w:rFonts w:ascii="Times New Roman" w:eastAsiaTheme="minorEastAsia" w:hAnsi="Times New Roman"/>
          <w:b/>
          <w:szCs w:val="24"/>
        </w:rPr>
        <w:t>第</w:t>
      </w:r>
      <w:r w:rsidRPr="00746102">
        <w:rPr>
          <w:rFonts w:ascii="Times New Roman" w:eastAsiaTheme="minorEastAsia" w:hAnsi="Times New Roman"/>
          <w:b/>
          <w:szCs w:val="24"/>
        </w:rPr>
        <w:t>10</w:t>
      </w:r>
      <w:r w:rsidRPr="00746102">
        <w:rPr>
          <w:rFonts w:ascii="Times New Roman" w:eastAsiaTheme="minorEastAsia" w:hAnsi="Times New Roman"/>
          <w:b/>
          <w:szCs w:val="24"/>
        </w:rPr>
        <w:t>篇第</w:t>
      </w:r>
      <w:r w:rsidRPr="00746102">
        <w:rPr>
          <w:rFonts w:ascii="Times New Roman" w:eastAsiaTheme="minorEastAsia" w:hAnsi="Times New Roman"/>
          <w:b/>
          <w:szCs w:val="24"/>
        </w:rPr>
        <w:t>375</w:t>
      </w:r>
      <w:r w:rsidRPr="00746102">
        <w:rPr>
          <w:rFonts w:ascii="Times New Roman" w:eastAsiaTheme="minorEastAsia" w:hAnsi="Times New Roman"/>
          <w:b/>
          <w:szCs w:val="24"/>
        </w:rPr>
        <w:t>條之規定，國防部長應頒佈行政命令，用以禁止國防部所屬之陸、海、空軍及海軍陸戰隊的任何成員，從事「直接性參與執法」（</w:t>
      </w:r>
      <w:r w:rsidRPr="00746102">
        <w:rPr>
          <w:rFonts w:ascii="Times New Roman" w:eastAsiaTheme="minorEastAsia" w:hAnsi="Times New Roman"/>
          <w:b/>
          <w:szCs w:val="24"/>
        </w:rPr>
        <w:t>direct participation</w:t>
      </w:r>
      <w:r w:rsidRPr="00746102">
        <w:rPr>
          <w:rFonts w:ascii="Times New Roman" w:eastAsiaTheme="minorEastAsia" w:hAnsi="Times New Roman"/>
          <w:b/>
          <w:szCs w:val="24"/>
        </w:rPr>
        <w:t>）。上述的「直接性執法」，係指：搜索、扣押、逮捕或相類似之行為，除非得到法律之授權（例外規定）。國防部因應「美國聯邦法律彙編」</w:t>
      </w:r>
      <w:r w:rsidRPr="00746102">
        <w:rPr>
          <w:rFonts w:ascii="Times New Roman" w:eastAsiaTheme="minorEastAsia" w:hAnsi="Times New Roman"/>
          <w:b/>
          <w:szCs w:val="24"/>
        </w:rPr>
        <w:t>(U.S.C.)</w:t>
      </w:r>
      <w:r w:rsidRPr="00746102">
        <w:rPr>
          <w:rFonts w:ascii="Times New Roman" w:eastAsiaTheme="minorEastAsia" w:hAnsi="Times New Roman"/>
          <w:b/>
          <w:szCs w:val="24"/>
        </w:rPr>
        <w:t>第</w:t>
      </w:r>
      <w:r w:rsidRPr="00746102">
        <w:rPr>
          <w:rFonts w:ascii="Times New Roman" w:eastAsiaTheme="minorEastAsia" w:hAnsi="Times New Roman"/>
          <w:b/>
          <w:szCs w:val="24"/>
        </w:rPr>
        <w:t>10</w:t>
      </w:r>
      <w:r w:rsidRPr="00746102">
        <w:rPr>
          <w:rFonts w:ascii="Times New Roman" w:eastAsiaTheme="minorEastAsia" w:hAnsi="Times New Roman"/>
          <w:b/>
          <w:szCs w:val="24"/>
        </w:rPr>
        <w:t>篇第</w:t>
      </w:r>
      <w:r w:rsidRPr="00746102">
        <w:rPr>
          <w:rFonts w:ascii="Times New Roman" w:eastAsiaTheme="minorEastAsia" w:hAnsi="Times New Roman"/>
          <w:b/>
          <w:szCs w:val="24"/>
        </w:rPr>
        <w:t>375</w:t>
      </w:r>
      <w:r w:rsidRPr="00746102">
        <w:rPr>
          <w:rFonts w:ascii="Times New Roman" w:eastAsiaTheme="minorEastAsia" w:hAnsi="Times New Roman"/>
          <w:b/>
          <w:szCs w:val="24"/>
        </w:rPr>
        <w:t>條之立法要求，制定及頒布「國防部第</w:t>
      </w:r>
      <w:r w:rsidRPr="00746102">
        <w:rPr>
          <w:rFonts w:ascii="Times New Roman" w:eastAsiaTheme="minorEastAsia" w:hAnsi="Times New Roman"/>
          <w:b/>
          <w:szCs w:val="24"/>
        </w:rPr>
        <w:t>5525.5</w:t>
      </w:r>
      <w:r w:rsidRPr="00746102">
        <w:rPr>
          <w:rFonts w:ascii="Times New Roman" w:eastAsiaTheme="minorEastAsia" w:hAnsi="Times New Roman"/>
          <w:b/>
          <w:szCs w:val="24"/>
        </w:rPr>
        <w:t>號指令」（</w:t>
      </w:r>
      <w:r w:rsidRPr="00746102">
        <w:rPr>
          <w:rFonts w:ascii="Times New Roman" w:eastAsiaTheme="minorEastAsia" w:hAnsi="Times New Roman"/>
          <w:b/>
          <w:szCs w:val="24"/>
        </w:rPr>
        <w:t>DOD Directive 5525.5</w:t>
      </w:r>
      <w:r w:rsidRPr="00746102">
        <w:rPr>
          <w:rFonts w:ascii="Times New Roman" w:eastAsiaTheme="minorEastAsia" w:hAnsi="Times New Roman"/>
          <w:b/>
          <w:szCs w:val="24"/>
        </w:rPr>
        <w:t>），此號指令是行政命令，並對「類似執法行為」加以補充，即包括：詢問（</w:t>
      </w:r>
      <w:r w:rsidRPr="00746102">
        <w:rPr>
          <w:rFonts w:ascii="Times New Roman" w:eastAsiaTheme="minorEastAsia" w:hAnsi="Times New Roman"/>
          <w:b/>
          <w:szCs w:val="24"/>
        </w:rPr>
        <w:t>interrogation</w:t>
      </w:r>
      <w:r w:rsidRPr="00746102">
        <w:rPr>
          <w:rFonts w:ascii="Times New Roman" w:eastAsiaTheme="minorEastAsia" w:hAnsi="Times New Roman"/>
          <w:b/>
          <w:szCs w:val="24"/>
        </w:rPr>
        <w:t>）、監視（</w:t>
      </w:r>
      <w:r w:rsidRPr="00746102">
        <w:rPr>
          <w:rFonts w:ascii="Times New Roman" w:eastAsiaTheme="minorEastAsia" w:hAnsi="Times New Roman"/>
          <w:b/>
          <w:szCs w:val="24"/>
        </w:rPr>
        <w:t>surveillance</w:t>
      </w:r>
      <w:r w:rsidRPr="00746102">
        <w:rPr>
          <w:rFonts w:ascii="Times New Roman" w:eastAsiaTheme="minorEastAsia" w:hAnsi="Times New Roman"/>
          <w:b/>
          <w:szCs w:val="24"/>
        </w:rPr>
        <w:t>）、便衣勤務（</w:t>
      </w:r>
      <w:r w:rsidRPr="00746102">
        <w:rPr>
          <w:rFonts w:ascii="Times New Roman" w:eastAsiaTheme="minorEastAsia" w:hAnsi="Times New Roman"/>
          <w:b/>
          <w:szCs w:val="24"/>
        </w:rPr>
        <w:t>undercover work</w:t>
      </w:r>
      <w:r w:rsidRPr="00746102">
        <w:rPr>
          <w:rFonts w:ascii="Times New Roman" w:eastAsiaTheme="minorEastAsia" w:hAnsi="Times New Roman"/>
          <w:b/>
          <w:szCs w:val="24"/>
        </w:rPr>
        <w:t>）、線民（</w:t>
      </w:r>
      <w:r w:rsidRPr="00746102">
        <w:rPr>
          <w:rFonts w:ascii="Times New Roman" w:eastAsiaTheme="minorEastAsia" w:hAnsi="Times New Roman"/>
          <w:b/>
          <w:szCs w:val="24"/>
        </w:rPr>
        <w:t>informant work</w:t>
      </w:r>
      <w:r w:rsidRPr="00746102">
        <w:rPr>
          <w:rFonts w:ascii="Times New Roman" w:eastAsiaTheme="minorEastAsia" w:hAnsi="Times New Roman"/>
          <w:b/>
          <w:szCs w:val="24"/>
        </w:rPr>
        <w:t>）及犯罪偵查（</w:t>
      </w:r>
      <w:r w:rsidRPr="00746102">
        <w:rPr>
          <w:rFonts w:ascii="Times New Roman" w:eastAsiaTheme="minorEastAsia" w:hAnsi="Times New Roman"/>
          <w:b/>
          <w:szCs w:val="24"/>
        </w:rPr>
        <w:t>investigation</w:t>
      </w:r>
      <w:r w:rsidRPr="00746102">
        <w:rPr>
          <w:rFonts w:ascii="Times New Roman" w:eastAsiaTheme="minorEastAsia" w:hAnsi="Times New Roman"/>
          <w:b/>
          <w:szCs w:val="24"/>
        </w:rPr>
        <w:t>）。根據國防部第</w:t>
      </w:r>
      <w:r w:rsidRPr="00746102">
        <w:rPr>
          <w:rFonts w:ascii="Times New Roman" w:eastAsiaTheme="minorEastAsia" w:hAnsi="Times New Roman"/>
          <w:b/>
          <w:szCs w:val="24"/>
        </w:rPr>
        <w:t>5525.5</w:t>
      </w:r>
      <w:r w:rsidRPr="00746102">
        <w:rPr>
          <w:rFonts w:ascii="Times New Roman" w:eastAsiaTheme="minorEastAsia" w:hAnsi="Times New Roman"/>
          <w:b/>
          <w:szCs w:val="24"/>
        </w:rPr>
        <w:t>號指令中的第</w:t>
      </w:r>
      <w:r w:rsidRPr="00746102">
        <w:rPr>
          <w:rFonts w:ascii="Times New Roman" w:eastAsiaTheme="minorEastAsia" w:hAnsi="Times New Roman"/>
          <w:b/>
          <w:szCs w:val="24"/>
        </w:rPr>
        <w:t>4</w:t>
      </w:r>
      <w:r w:rsidRPr="00746102">
        <w:rPr>
          <w:rFonts w:ascii="Times New Roman" w:eastAsiaTheme="minorEastAsia" w:hAnsi="Times New Roman"/>
          <w:b/>
          <w:szCs w:val="24"/>
        </w:rPr>
        <w:t>號附件規定（</w:t>
      </w:r>
      <w:r w:rsidRPr="00746102">
        <w:rPr>
          <w:rFonts w:ascii="Times New Roman" w:eastAsiaTheme="minorEastAsia" w:hAnsi="Times New Roman"/>
          <w:b/>
          <w:szCs w:val="24"/>
        </w:rPr>
        <w:t>enclosure 4 of DOD Directive 5525.5</w:t>
      </w:r>
      <w:r w:rsidRPr="00746102">
        <w:rPr>
          <w:rFonts w:ascii="Times New Roman" w:eastAsiaTheme="minorEastAsia" w:hAnsi="Times New Roman"/>
          <w:b/>
          <w:szCs w:val="24"/>
        </w:rPr>
        <w:t>），國防部仍持傳統的保守看法，認為民兵法（</w:t>
      </w:r>
      <w:r w:rsidRPr="00746102">
        <w:rPr>
          <w:rFonts w:ascii="Times New Roman" w:eastAsiaTheme="minorEastAsia" w:hAnsi="Times New Roman"/>
          <w:b/>
          <w:szCs w:val="24"/>
        </w:rPr>
        <w:t>PCA</w:t>
      </w:r>
      <w:r w:rsidRPr="00746102">
        <w:rPr>
          <w:rFonts w:ascii="Times New Roman" w:eastAsiaTheme="minorEastAsia" w:hAnsi="Times New Roman"/>
          <w:b/>
          <w:szCs w:val="24"/>
        </w:rPr>
        <w:t>）對於海軍及海軍陸戰隊並不適用（</w:t>
      </w:r>
      <w:r w:rsidRPr="00746102">
        <w:rPr>
          <w:rFonts w:ascii="Times New Roman" w:eastAsiaTheme="minorEastAsia" w:hAnsi="Times New Roman"/>
          <w:b/>
          <w:szCs w:val="24"/>
        </w:rPr>
        <w:t>does not apply to the Navy and Marine Corps</w:t>
      </w:r>
      <w:r w:rsidRPr="00746102">
        <w:rPr>
          <w:rFonts w:ascii="Times New Roman" w:eastAsiaTheme="minorEastAsia" w:hAnsi="Times New Roman"/>
          <w:b/>
          <w:szCs w:val="24"/>
        </w:rPr>
        <w:t>）；亦即，在特定的條件情境下，假若得到海軍總司令（</w:t>
      </w:r>
      <w:r w:rsidRPr="00746102">
        <w:rPr>
          <w:rFonts w:ascii="Times New Roman" w:eastAsiaTheme="minorEastAsia" w:hAnsi="Times New Roman"/>
          <w:b/>
          <w:szCs w:val="24"/>
        </w:rPr>
        <w:t>the Secretary of the Navy</w:t>
      </w:r>
      <w:r w:rsidRPr="00746102">
        <w:rPr>
          <w:rFonts w:ascii="Times New Roman" w:eastAsiaTheme="minorEastAsia" w:hAnsi="Times New Roman"/>
          <w:b/>
          <w:szCs w:val="24"/>
        </w:rPr>
        <w:t>）或是國防部長之同意及授權，可允許上述海軍及海軍陸戰隊軍人扮演直接性的執法角色（</w:t>
      </w:r>
      <w:r w:rsidRPr="00746102">
        <w:rPr>
          <w:rFonts w:ascii="Times New Roman" w:eastAsiaTheme="minorEastAsia" w:hAnsi="Times New Roman"/>
          <w:b/>
          <w:szCs w:val="24"/>
        </w:rPr>
        <w:t>to permit such personnel to take on a direct law enforcement role</w:t>
      </w:r>
      <w:r w:rsidRPr="00746102">
        <w:rPr>
          <w:rFonts w:ascii="Times New Roman" w:eastAsiaTheme="minorEastAsia" w:hAnsi="Times New Roman"/>
          <w:b/>
          <w:szCs w:val="24"/>
        </w:rPr>
        <w:t>），上述的看法，是國防部透由第</w:t>
      </w:r>
      <w:r w:rsidRPr="00746102">
        <w:rPr>
          <w:rFonts w:ascii="Times New Roman" w:eastAsiaTheme="minorEastAsia" w:hAnsi="Times New Roman"/>
          <w:b/>
          <w:szCs w:val="24"/>
        </w:rPr>
        <w:t>5525.5</w:t>
      </w:r>
      <w:r w:rsidRPr="00746102">
        <w:rPr>
          <w:rFonts w:ascii="Times New Roman" w:eastAsiaTheme="minorEastAsia" w:hAnsi="Times New Roman"/>
          <w:b/>
          <w:szCs w:val="24"/>
        </w:rPr>
        <w:t>號指令，對</w:t>
      </w:r>
      <w:r w:rsidRPr="00746102">
        <w:rPr>
          <w:rFonts w:ascii="Times New Roman" w:eastAsiaTheme="minorEastAsia" w:hAnsi="Times New Roman"/>
          <w:b/>
          <w:szCs w:val="24"/>
        </w:rPr>
        <w:t>U.S.C.</w:t>
      </w:r>
      <w:r w:rsidRPr="00746102">
        <w:rPr>
          <w:rFonts w:ascii="Times New Roman" w:eastAsiaTheme="minorEastAsia" w:hAnsi="Times New Roman"/>
          <w:b/>
          <w:szCs w:val="24"/>
        </w:rPr>
        <w:t>第</w:t>
      </w:r>
      <w:r w:rsidRPr="00746102">
        <w:rPr>
          <w:rFonts w:ascii="Times New Roman" w:eastAsiaTheme="minorEastAsia" w:hAnsi="Times New Roman"/>
          <w:b/>
          <w:szCs w:val="24"/>
        </w:rPr>
        <w:t>10</w:t>
      </w:r>
      <w:r w:rsidRPr="00746102">
        <w:rPr>
          <w:rFonts w:ascii="Times New Roman" w:eastAsiaTheme="minorEastAsia" w:hAnsi="Times New Roman"/>
          <w:b/>
          <w:szCs w:val="24"/>
        </w:rPr>
        <w:t>篇第</w:t>
      </w:r>
      <w:r w:rsidRPr="00746102">
        <w:rPr>
          <w:rFonts w:ascii="Times New Roman" w:eastAsiaTheme="minorEastAsia" w:hAnsi="Times New Roman"/>
          <w:b/>
          <w:szCs w:val="24"/>
        </w:rPr>
        <w:t>375</w:t>
      </w:r>
      <w:r w:rsidRPr="00746102">
        <w:rPr>
          <w:rFonts w:ascii="Times New Roman" w:eastAsiaTheme="minorEastAsia" w:hAnsi="Times New Roman"/>
          <w:b/>
          <w:szCs w:val="24"/>
        </w:rPr>
        <w:t>條的新詮釋（</w:t>
      </w:r>
      <w:hyperlink r:id="rId8" w:history="1">
        <w:r w:rsidRPr="00746102">
          <w:rPr>
            <w:rStyle w:val="ac"/>
            <w:rFonts w:ascii="Times New Roman" w:eastAsiaTheme="minorEastAsia" w:hAnsi="Times New Roman"/>
            <w:b/>
            <w:color w:val="auto"/>
            <w:szCs w:val="24"/>
            <w:u w:val="none"/>
          </w:rPr>
          <w:t>http://www.lascruces.com</w:t>
        </w:r>
      </w:hyperlink>
      <w:r w:rsidRPr="00746102">
        <w:rPr>
          <w:rFonts w:ascii="Times New Roman" w:eastAsiaTheme="minorEastAsia" w:hAnsi="Times New Roman"/>
          <w:b/>
          <w:szCs w:val="24"/>
        </w:rPr>
        <w:t>, 2003</w:t>
      </w:r>
      <w:r w:rsidRPr="00746102">
        <w:rPr>
          <w:rFonts w:ascii="Times New Roman" w:eastAsiaTheme="minorEastAsia" w:hAnsi="Times New Roman"/>
          <w:b/>
          <w:szCs w:val="24"/>
        </w:rPr>
        <w:t>）。</w:t>
      </w:r>
      <w:r w:rsidRPr="00746102">
        <w:rPr>
          <w:rFonts w:ascii="Times New Roman" w:eastAsiaTheme="minorEastAsia" w:hAnsi="Times New Roman"/>
          <w:b/>
          <w:szCs w:val="24"/>
        </w:rPr>
        <w:cr/>
      </w:r>
    </w:p>
    <w:p w14:paraId="09184514" w14:textId="77777777" w:rsidR="00F255B5" w:rsidRPr="00746102" w:rsidRDefault="00F255B5"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w:t>
      </w:r>
      <w:r w:rsidRPr="00746102">
        <w:rPr>
          <w:rFonts w:ascii="Times New Roman" w:eastAsiaTheme="minorEastAsia" w:hAnsi="Times New Roman"/>
          <w:b/>
          <w:szCs w:val="24"/>
        </w:rPr>
        <w:t>三</w:t>
      </w:r>
      <w:r w:rsidRPr="00746102">
        <w:rPr>
          <w:rFonts w:ascii="Times New Roman" w:eastAsiaTheme="minorEastAsia" w:hAnsi="Times New Roman"/>
          <w:b/>
          <w:szCs w:val="24"/>
        </w:rPr>
        <w:t>)</w:t>
      </w:r>
      <w:r w:rsidRPr="00746102">
        <w:rPr>
          <w:rFonts w:ascii="Times New Roman" w:eastAsiaTheme="minorEastAsia" w:hAnsi="Times New Roman"/>
          <w:b/>
          <w:szCs w:val="24"/>
        </w:rPr>
        <w:t>民兵法（</w:t>
      </w:r>
      <w:r w:rsidRPr="00746102">
        <w:rPr>
          <w:rFonts w:ascii="Times New Roman" w:eastAsiaTheme="minorEastAsia" w:hAnsi="Times New Roman"/>
          <w:b/>
          <w:szCs w:val="24"/>
        </w:rPr>
        <w:t>PCA</w:t>
      </w:r>
      <w:r w:rsidRPr="00746102">
        <w:rPr>
          <w:rFonts w:ascii="Times New Roman" w:eastAsiaTheme="minorEastAsia" w:hAnsi="Times New Roman"/>
          <w:b/>
          <w:szCs w:val="24"/>
        </w:rPr>
        <w:t>）的例外情境</w:t>
      </w:r>
      <w:r w:rsidRPr="00746102">
        <w:rPr>
          <w:rFonts w:ascii="Times New Roman" w:eastAsiaTheme="minorEastAsia" w:hAnsi="Times New Roman"/>
          <w:b/>
          <w:szCs w:val="24"/>
        </w:rPr>
        <w:cr/>
      </w:r>
      <w:r w:rsidRPr="00746102">
        <w:rPr>
          <w:rFonts w:ascii="Times New Roman" w:eastAsiaTheme="minorEastAsia" w:hAnsi="Times New Roman"/>
          <w:b/>
          <w:szCs w:val="24"/>
        </w:rPr>
        <w:t xml:space="preserve">　以下的情況，是為民兵法的例外情況（</w:t>
      </w:r>
      <w:hyperlink r:id="rId9" w:history="1">
        <w:r w:rsidRPr="00746102">
          <w:rPr>
            <w:rStyle w:val="ac"/>
            <w:rFonts w:ascii="Times New Roman" w:eastAsiaTheme="minorEastAsia" w:hAnsi="Times New Roman"/>
            <w:b/>
            <w:color w:val="auto"/>
            <w:szCs w:val="24"/>
            <w:u w:val="none"/>
          </w:rPr>
          <w:t>http://www.lascruces.com</w:t>
        </w:r>
      </w:hyperlink>
      <w:r w:rsidRPr="00746102">
        <w:rPr>
          <w:rFonts w:ascii="Times New Roman" w:eastAsiaTheme="minorEastAsia" w:hAnsi="Times New Roman"/>
          <w:b/>
          <w:szCs w:val="24"/>
        </w:rPr>
        <w:t>，</w:t>
      </w:r>
      <w:r w:rsidRPr="00746102">
        <w:rPr>
          <w:rFonts w:ascii="Times New Roman" w:eastAsiaTheme="minorEastAsia" w:hAnsi="Times New Roman"/>
          <w:b/>
          <w:szCs w:val="24"/>
        </w:rPr>
        <w:t xml:space="preserve"> 2003</w:t>
      </w:r>
      <w:r w:rsidRPr="00746102">
        <w:rPr>
          <w:rFonts w:ascii="Times New Roman" w:eastAsiaTheme="minorEastAsia" w:hAnsi="Times New Roman"/>
          <w:b/>
          <w:szCs w:val="24"/>
        </w:rPr>
        <w:t>）：</w:t>
      </w:r>
      <w:r w:rsidRPr="00746102">
        <w:rPr>
          <w:rFonts w:ascii="Times New Roman" w:eastAsiaTheme="minorEastAsia" w:hAnsi="Times New Roman"/>
          <w:b/>
          <w:szCs w:val="24"/>
        </w:rPr>
        <w:cr/>
        <w:t>1.</w:t>
      </w:r>
      <w:r w:rsidRPr="00746102">
        <w:rPr>
          <w:rFonts w:ascii="Times New Roman" w:eastAsiaTheme="minorEastAsia" w:hAnsi="Times New Roman"/>
          <w:b/>
          <w:szCs w:val="24"/>
        </w:rPr>
        <w:t>憲法上的例外：國家遭遇臨時性的重大意外，諸如「平民暴動」（</w:t>
      </w:r>
      <w:r w:rsidRPr="00746102">
        <w:rPr>
          <w:rFonts w:ascii="Times New Roman" w:eastAsiaTheme="minorEastAsia" w:hAnsi="Times New Roman"/>
          <w:b/>
          <w:szCs w:val="24"/>
        </w:rPr>
        <w:t>Civil Disturbance</w:t>
      </w:r>
      <w:r w:rsidRPr="00746102">
        <w:rPr>
          <w:rFonts w:ascii="Times New Roman" w:eastAsiaTheme="minorEastAsia" w:hAnsi="Times New Roman"/>
          <w:b/>
          <w:szCs w:val="24"/>
        </w:rPr>
        <w:t>）或「災難搶救」（</w:t>
      </w:r>
      <w:r w:rsidRPr="00746102">
        <w:rPr>
          <w:rFonts w:ascii="Times New Roman" w:eastAsiaTheme="minorEastAsia" w:hAnsi="Times New Roman"/>
          <w:b/>
          <w:szCs w:val="24"/>
        </w:rPr>
        <w:t>Disaster Relief</w:t>
      </w:r>
      <w:r w:rsidRPr="00746102">
        <w:rPr>
          <w:rFonts w:ascii="Times New Roman" w:eastAsiaTheme="minorEastAsia" w:hAnsi="Times New Roman"/>
          <w:b/>
          <w:szCs w:val="24"/>
        </w:rPr>
        <w:t>）等，基於保護聯邦財產及回應重大意外事件，軍隊可直接參與執法。</w:t>
      </w:r>
      <w:r w:rsidRPr="00746102">
        <w:rPr>
          <w:rFonts w:ascii="Times New Roman" w:eastAsiaTheme="minorEastAsia" w:hAnsi="Times New Roman"/>
          <w:b/>
          <w:szCs w:val="24"/>
        </w:rPr>
        <w:cr/>
        <w:t>2.</w:t>
      </w:r>
      <w:r w:rsidRPr="00746102">
        <w:rPr>
          <w:rFonts w:ascii="Times New Roman" w:eastAsiaTheme="minorEastAsia" w:hAnsi="Times New Roman"/>
          <w:b/>
          <w:szCs w:val="24"/>
        </w:rPr>
        <w:t>「平民暴動法律」（</w:t>
      </w:r>
      <w:r w:rsidRPr="00746102">
        <w:rPr>
          <w:rFonts w:ascii="Times New Roman" w:eastAsiaTheme="minorEastAsia" w:hAnsi="Times New Roman"/>
          <w:b/>
          <w:szCs w:val="24"/>
        </w:rPr>
        <w:t>Civil Disturbance Statutes, 10 U.S.C. 331-334</w:t>
      </w:r>
      <w:r w:rsidRPr="00746102">
        <w:rPr>
          <w:rFonts w:ascii="Times New Roman" w:eastAsiaTheme="minorEastAsia" w:hAnsi="Times New Roman"/>
          <w:b/>
          <w:szCs w:val="24"/>
        </w:rPr>
        <w:t>）：根據「美國聯邦法律彙編」</w:t>
      </w:r>
      <w:r w:rsidRPr="00746102">
        <w:rPr>
          <w:rFonts w:ascii="Times New Roman" w:eastAsiaTheme="minorEastAsia" w:hAnsi="Times New Roman"/>
          <w:b/>
          <w:szCs w:val="24"/>
        </w:rPr>
        <w:t>(U.S.C.)</w:t>
      </w:r>
      <w:r w:rsidRPr="00746102">
        <w:rPr>
          <w:rFonts w:ascii="Times New Roman" w:eastAsiaTheme="minorEastAsia" w:hAnsi="Times New Roman"/>
          <w:b/>
          <w:szCs w:val="24"/>
        </w:rPr>
        <w:t>第</w:t>
      </w:r>
      <w:r w:rsidRPr="00746102">
        <w:rPr>
          <w:rFonts w:ascii="Times New Roman" w:eastAsiaTheme="minorEastAsia" w:hAnsi="Times New Roman"/>
          <w:b/>
          <w:szCs w:val="24"/>
        </w:rPr>
        <w:t>10</w:t>
      </w:r>
      <w:r w:rsidRPr="00746102">
        <w:rPr>
          <w:rFonts w:ascii="Times New Roman" w:eastAsiaTheme="minorEastAsia" w:hAnsi="Times New Roman"/>
          <w:b/>
          <w:szCs w:val="24"/>
        </w:rPr>
        <w:t>篇第</w:t>
      </w:r>
      <w:r w:rsidRPr="00746102">
        <w:rPr>
          <w:rFonts w:ascii="Times New Roman" w:eastAsiaTheme="minorEastAsia" w:hAnsi="Times New Roman"/>
          <w:b/>
          <w:szCs w:val="24"/>
        </w:rPr>
        <w:t>331</w:t>
      </w:r>
      <w:r w:rsidRPr="00746102">
        <w:rPr>
          <w:rFonts w:ascii="Times New Roman" w:eastAsiaTheme="minorEastAsia" w:hAnsi="Times New Roman"/>
          <w:b/>
          <w:szCs w:val="24"/>
        </w:rPr>
        <w:t>條至第</w:t>
      </w:r>
      <w:r w:rsidRPr="00746102">
        <w:rPr>
          <w:rFonts w:ascii="Times New Roman" w:eastAsiaTheme="minorEastAsia" w:hAnsi="Times New Roman"/>
          <w:b/>
          <w:szCs w:val="24"/>
        </w:rPr>
        <w:t>334</w:t>
      </w:r>
      <w:r w:rsidRPr="00746102">
        <w:rPr>
          <w:rFonts w:ascii="Times New Roman" w:eastAsiaTheme="minorEastAsia" w:hAnsi="Times New Roman"/>
          <w:b/>
          <w:szCs w:val="24"/>
        </w:rPr>
        <w:t>條之規定，允許使用聯邦軍隊恢復社會秩序（</w:t>
      </w:r>
      <w:r w:rsidRPr="00746102">
        <w:rPr>
          <w:rFonts w:ascii="Times New Roman" w:eastAsiaTheme="minorEastAsia" w:hAnsi="Times New Roman"/>
          <w:b/>
          <w:szCs w:val="24"/>
        </w:rPr>
        <w:t>permit use of federal troops to restore order</w:t>
      </w:r>
      <w:r w:rsidRPr="00746102">
        <w:rPr>
          <w:rFonts w:ascii="Times New Roman" w:eastAsiaTheme="minorEastAsia" w:hAnsi="Times New Roman"/>
          <w:b/>
          <w:szCs w:val="24"/>
        </w:rPr>
        <w:t>）。</w:t>
      </w:r>
      <w:r w:rsidRPr="00746102">
        <w:rPr>
          <w:rFonts w:ascii="Times New Roman" w:eastAsiaTheme="minorEastAsia" w:hAnsi="Times New Roman"/>
          <w:b/>
          <w:szCs w:val="24"/>
        </w:rPr>
        <w:cr/>
        <w:t>3.</w:t>
      </w:r>
      <w:r w:rsidRPr="00746102">
        <w:rPr>
          <w:rFonts w:ascii="Times New Roman" w:eastAsiaTheme="minorEastAsia" w:hAnsi="Times New Roman"/>
          <w:b/>
          <w:szCs w:val="24"/>
        </w:rPr>
        <w:t>軍事機關援助文職執法機關法律（</w:t>
      </w:r>
      <w:r w:rsidRPr="00746102">
        <w:rPr>
          <w:rFonts w:ascii="Times New Roman" w:eastAsiaTheme="minorEastAsia" w:hAnsi="Times New Roman"/>
          <w:b/>
          <w:szCs w:val="24"/>
        </w:rPr>
        <w:t>10. U.S.C. 371-381</w:t>
      </w:r>
      <w:r w:rsidRPr="00746102">
        <w:rPr>
          <w:rFonts w:ascii="Times New Roman" w:eastAsiaTheme="minorEastAsia" w:hAnsi="Times New Roman"/>
          <w:b/>
          <w:szCs w:val="24"/>
        </w:rPr>
        <w:t>）：</w:t>
      </w:r>
      <w:r w:rsidRPr="00746102">
        <w:rPr>
          <w:rFonts w:ascii="Times New Roman" w:eastAsiaTheme="minorEastAsia" w:hAnsi="Times New Roman"/>
          <w:b/>
          <w:szCs w:val="24"/>
        </w:rPr>
        <w:cr/>
        <w:t>U.S.C.</w:t>
      </w:r>
      <w:r w:rsidRPr="00746102">
        <w:rPr>
          <w:rFonts w:ascii="Times New Roman" w:eastAsiaTheme="minorEastAsia" w:hAnsi="Times New Roman"/>
          <w:b/>
          <w:szCs w:val="24"/>
        </w:rPr>
        <w:t>第</w:t>
      </w:r>
      <w:r w:rsidRPr="00746102">
        <w:rPr>
          <w:rFonts w:ascii="Times New Roman" w:eastAsiaTheme="minorEastAsia" w:hAnsi="Times New Roman"/>
          <w:b/>
          <w:szCs w:val="24"/>
        </w:rPr>
        <w:t>10</w:t>
      </w:r>
      <w:r w:rsidRPr="00746102">
        <w:rPr>
          <w:rFonts w:ascii="Times New Roman" w:eastAsiaTheme="minorEastAsia" w:hAnsi="Times New Roman"/>
          <w:b/>
          <w:szCs w:val="24"/>
        </w:rPr>
        <w:t>篇第</w:t>
      </w:r>
      <w:r w:rsidRPr="00746102">
        <w:rPr>
          <w:rFonts w:ascii="Times New Roman" w:eastAsiaTheme="minorEastAsia" w:hAnsi="Times New Roman"/>
          <w:b/>
          <w:szCs w:val="24"/>
        </w:rPr>
        <w:t>371</w:t>
      </w:r>
      <w:r w:rsidRPr="00746102">
        <w:rPr>
          <w:rFonts w:ascii="Times New Roman" w:eastAsiaTheme="minorEastAsia" w:hAnsi="Times New Roman"/>
          <w:b/>
          <w:szCs w:val="24"/>
        </w:rPr>
        <w:t>至</w:t>
      </w:r>
      <w:r w:rsidRPr="00746102">
        <w:rPr>
          <w:rFonts w:ascii="Times New Roman" w:eastAsiaTheme="minorEastAsia" w:hAnsi="Times New Roman"/>
          <w:b/>
          <w:szCs w:val="24"/>
        </w:rPr>
        <w:t>381</w:t>
      </w:r>
      <w:r w:rsidRPr="00746102">
        <w:rPr>
          <w:rFonts w:ascii="Times New Roman" w:eastAsiaTheme="minorEastAsia" w:hAnsi="Times New Roman"/>
          <w:b/>
          <w:szCs w:val="24"/>
        </w:rPr>
        <w:t>條係規範國防部基於某些特定要件要求之下，可對文職執法機關提供人員及設備，從事「非直接性執法」。例外之情形，假若得到法律的授權，則可對平民進行「直接性執法」。</w:t>
      </w:r>
      <w:r w:rsidRPr="00746102">
        <w:rPr>
          <w:rFonts w:ascii="Times New Roman" w:eastAsiaTheme="minorEastAsia" w:hAnsi="Times New Roman"/>
          <w:b/>
          <w:szCs w:val="24"/>
        </w:rPr>
        <w:cr/>
        <w:t>4.</w:t>
      </w:r>
      <w:r w:rsidRPr="00746102">
        <w:rPr>
          <w:rFonts w:ascii="Times New Roman" w:eastAsiaTheme="minorEastAsia" w:hAnsi="Times New Roman"/>
          <w:b/>
          <w:szCs w:val="24"/>
        </w:rPr>
        <w:t>符合軍事目的：</w:t>
      </w:r>
      <w:r w:rsidRPr="00746102">
        <w:rPr>
          <w:rFonts w:ascii="Times New Roman" w:eastAsiaTheme="minorEastAsia" w:hAnsi="Times New Roman"/>
          <w:b/>
          <w:szCs w:val="24"/>
        </w:rPr>
        <w:cr/>
        <w:t xml:space="preserve">   </w:t>
      </w:r>
      <w:r w:rsidRPr="00746102">
        <w:rPr>
          <w:rFonts w:ascii="Times New Roman" w:eastAsiaTheme="minorEastAsia" w:hAnsi="Times New Roman"/>
          <w:b/>
          <w:szCs w:val="24"/>
        </w:rPr>
        <w:t>假若符合軍事主要任務的目的，軍隊於執行例行性的勤務之際，允許軍人扮演執法者的角色（</w:t>
      </w:r>
      <w:r w:rsidRPr="00746102">
        <w:rPr>
          <w:rFonts w:ascii="Times New Roman" w:eastAsiaTheme="minorEastAsia" w:hAnsi="Times New Roman"/>
          <w:b/>
          <w:szCs w:val="24"/>
        </w:rPr>
        <w:t>permits use of military personnel in a law enforcement role when primary purpose is a military one</w:t>
      </w:r>
      <w:r w:rsidRPr="00746102">
        <w:rPr>
          <w:rFonts w:ascii="Times New Roman" w:eastAsiaTheme="minorEastAsia" w:hAnsi="Times New Roman"/>
          <w:b/>
          <w:szCs w:val="24"/>
        </w:rPr>
        <w:t>）。大部份的情況，係適用在軍人與文職執法人員共同偵辦刑事案件。</w:t>
      </w:r>
      <w:r w:rsidRPr="00746102">
        <w:rPr>
          <w:rFonts w:ascii="Times New Roman" w:eastAsiaTheme="minorEastAsia" w:hAnsi="Times New Roman"/>
          <w:b/>
          <w:szCs w:val="24"/>
        </w:rPr>
        <w:cr/>
      </w:r>
    </w:p>
    <w:p w14:paraId="031ECD7C" w14:textId="77777777" w:rsidR="00F255B5" w:rsidRPr="00746102" w:rsidRDefault="00F255B5" w:rsidP="00746102">
      <w:pPr>
        <w:spacing w:line="0" w:lineRule="atLeast"/>
        <w:ind w:firstLineChars="100" w:firstLine="240"/>
        <w:rPr>
          <w:rFonts w:ascii="Times New Roman" w:eastAsiaTheme="minorEastAsia" w:hAnsi="Times New Roman"/>
          <w:b/>
          <w:szCs w:val="24"/>
        </w:rPr>
      </w:pPr>
      <w:r w:rsidRPr="00746102">
        <w:rPr>
          <w:rFonts w:ascii="Times New Roman" w:eastAsiaTheme="minorEastAsia" w:hAnsi="Times New Roman"/>
          <w:b/>
          <w:szCs w:val="24"/>
        </w:rPr>
        <w:t>(</w:t>
      </w:r>
      <w:r w:rsidRPr="00746102">
        <w:rPr>
          <w:rFonts w:ascii="Times New Roman" w:eastAsiaTheme="minorEastAsia" w:hAnsi="Times New Roman"/>
          <w:b/>
          <w:szCs w:val="24"/>
        </w:rPr>
        <w:t>四</w:t>
      </w:r>
      <w:r w:rsidRPr="00746102">
        <w:rPr>
          <w:rFonts w:ascii="Times New Roman" w:eastAsiaTheme="minorEastAsia" w:hAnsi="Times New Roman"/>
          <w:b/>
          <w:szCs w:val="24"/>
        </w:rPr>
        <w:t>)</w:t>
      </w:r>
      <w:r w:rsidRPr="00746102">
        <w:rPr>
          <w:rFonts w:ascii="Times New Roman" w:eastAsiaTheme="minorEastAsia" w:hAnsi="Times New Roman"/>
          <w:b/>
          <w:szCs w:val="24"/>
        </w:rPr>
        <w:t>、民兵法在地區上適用之例外</w:t>
      </w:r>
      <w:r w:rsidRPr="00746102">
        <w:rPr>
          <w:rFonts w:ascii="Times New Roman" w:eastAsiaTheme="minorEastAsia" w:hAnsi="Times New Roman"/>
          <w:b/>
          <w:szCs w:val="24"/>
        </w:rPr>
        <w:cr/>
      </w:r>
      <w:r w:rsidRPr="00746102">
        <w:rPr>
          <w:rFonts w:ascii="Times New Roman" w:eastAsiaTheme="minorEastAsia" w:hAnsi="Times New Roman"/>
          <w:b/>
          <w:szCs w:val="24"/>
        </w:rPr>
        <w:t>在美國政府領土外的國外地區，不論是民兵法，或是「美國聯邦法律彙編」</w:t>
      </w:r>
      <w:r w:rsidRPr="00746102">
        <w:rPr>
          <w:rFonts w:ascii="Times New Roman" w:eastAsiaTheme="minorEastAsia" w:hAnsi="Times New Roman"/>
          <w:b/>
          <w:szCs w:val="24"/>
        </w:rPr>
        <w:t>(U.S.C.)</w:t>
      </w:r>
      <w:r w:rsidRPr="00746102">
        <w:rPr>
          <w:rFonts w:ascii="Times New Roman" w:eastAsiaTheme="minorEastAsia" w:hAnsi="Times New Roman"/>
          <w:b/>
          <w:szCs w:val="24"/>
        </w:rPr>
        <w:t>第</w:t>
      </w:r>
      <w:r w:rsidRPr="00746102">
        <w:rPr>
          <w:rFonts w:ascii="Times New Roman" w:eastAsiaTheme="minorEastAsia" w:hAnsi="Times New Roman"/>
          <w:b/>
          <w:szCs w:val="24"/>
        </w:rPr>
        <w:t>10</w:t>
      </w:r>
      <w:r w:rsidRPr="00746102">
        <w:rPr>
          <w:rFonts w:ascii="Times New Roman" w:eastAsiaTheme="minorEastAsia" w:hAnsi="Times New Roman"/>
          <w:b/>
          <w:szCs w:val="24"/>
        </w:rPr>
        <w:t>篇第</w:t>
      </w:r>
      <w:r w:rsidRPr="00746102">
        <w:rPr>
          <w:rFonts w:ascii="Times New Roman" w:eastAsiaTheme="minorEastAsia" w:hAnsi="Times New Roman"/>
          <w:b/>
          <w:szCs w:val="24"/>
        </w:rPr>
        <w:t>375</w:t>
      </w:r>
      <w:r w:rsidRPr="00746102">
        <w:rPr>
          <w:rFonts w:ascii="Times New Roman" w:eastAsiaTheme="minorEastAsia" w:hAnsi="Times New Roman"/>
          <w:b/>
          <w:szCs w:val="24"/>
        </w:rPr>
        <w:t>條中有關於禁止軍人直接參與執法工作之規定，均不適用於美國領</w:t>
      </w:r>
      <w:r w:rsidRPr="00746102">
        <w:rPr>
          <w:rFonts w:ascii="Times New Roman" w:eastAsiaTheme="minorEastAsia" w:hAnsi="Times New Roman"/>
          <w:b/>
          <w:szCs w:val="24"/>
        </w:rPr>
        <w:lastRenderedPageBreak/>
        <w:t>土外的海外地區。不過，因為國防部所頒布的第</w:t>
      </w:r>
      <w:r w:rsidRPr="00746102">
        <w:rPr>
          <w:rFonts w:ascii="Times New Roman" w:eastAsiaTheme="minorEastAsia" w:hAnsi="Times New Roman"/>
          <w:b/>
          <w:szCs w:val="24"/>
        </w:rPr>
        <w:t>5525.5</w:t>
      </w:r>
      <w:r w:rsidRPr="00746102">
        <w:rPr>
          <w:rFonts w:ascii="Times New Roman" w:eastAsiaTheme="minorEastAsia" w:hAnsi="Times New Roman"/>
          <w:b/>
          <w:szCs w:val="24"/>
        </w:rPr>
        <w:t>號指令，其適合於佈署於國內、外的美國軍隊，故在海外的美軍，仍受到重大的限制（</w:t>
      </w:r>
      <w:r w:rsidRPr="00746102">
        <w:rPr>
          <w:rFonts w:ascii="Times New Roman" w:eastAsiaTheme="minorEastAsia" w:hAnsi="Times New Roman"/>
          <w:b/>
          <w:szCs w:val="24"/>
        </w:rPr>
        <w:t>are still subject to significant restrictions on their activites</w:t>
      </w:r>
      <w:r w:rsidRPr="00746102">
        <w:rPr>
          <w:rFonts w:ascii="Times New Roman" w:eastAsiaTheme="minorEastAsia" w:hAnsi="Times New Roman"/>
          <w:b/>
          <w:szCs w:val="24"/>
        </w:rPr>
        <w:t>）（</w:t>
      </w:r>
      <w:r w:rsidRPr="00746102">
        <w:rPr>
          <w:rFonts w:ascii="Times New Roman" w:eastAsiaTheme="minorEastAsia" w:hAnsi="Times New Roman"/>
          <w:b/>
          <w:szCs w:val="24"/>
        </w:rPr>
        <w:t>http://www.lascruces.com,2003</w:t>
      </w:r>
      <w:r w:rsidRPr="00746102">
        <w:rPr>
          <w:rFonts w:ascii="Times New Roman" w:eastAsiaTheme="minorEastAsia" w:hAnsi="Times New Roman"/>
          <w:b/>
          <w:szCs w:val="24"/>
        </w:rPr>
        <w:t>）。</w:t>
      </w:r>
      <w:r w:rsidRPr="00746102">
        <w:rPr>
          <w:rFonts w:ascii="Times New Roman" w:eastAsiaTheme="minorEastAsia" w:hAnsi="Times New Roman"/>
          <w:b/>
          <w:szCs w:val="24"/>
        </w:rPr>
        <w:cr/>
      </w:r>
    </w:p>
    <w:p w14:paraId="4FBDD0E2" w14:textId="77777777" w:rsidR="00F255B5" w:rsidRPr="00746102" w:rsidRDefault="00F255B5" w:rsidP="00746102">
      <w:pPr>
        <w:spacing w:line="0" w:lineRule="atLeast"/>
        <w:ind w:firstLineChars="100" w:firstLine="240"/>
        <w:rPr>
          <w:rFonts w:ascii="Times New Roman" w:eastAsiaTheme="minorEastAsia" w:hAnsi="Times New Roman"/>
          <w:b/>
          <w:szCs w:val="24"/>
        </w:rPr>
      </w:pPr>
    </w:p>
    <w:p w14:paraId="400348D8" w14:textId="77777777" w:rsidR="00F255B5" w:rsidRPr="00746102" w:rsidRDefault="00F255B5" w:rsidP="00746102">
      <w:pPr>
        <w:spacing w:line="0" w:lineRule="atLeast"/>
        <w:ind w:firstLineChars="100" w:firstLine="240"/>
        <w:rPr>
          <w:rFonts w:ascii="Times New Roman" w:eastAsiaTheme="minorEastAsia" w:hAnsi="Times New Roman"/>
          <w:b/>
          <w:szCs w:val="24"/>
        </w:rPr>
      </w:pPr>
      <w:r w:rsidRPr="00746102">
        <w:rPr>
          <w:rFonts w:ascii="Times New Roman" w:eastAsiaTheme="minorEastAsia" w:hAnsi="Times New Roman"/>
          <w:b/>
          <w:szCs w:val="24"/>
        </w:rPr>
        <w:t>(</w:t>
      </w:r>
      <w:r w:rsidRPr="00746102">
        <w:rPr>
          <w:rFonts w:ascii="Times New Roman" w:eastAsiaTheme="minorEastAsia" w:hAnsi="Times New Roman"/>
          <w:b/>
          <w:szCs w:val="24"/>
        </w:rPr>
        <w:t>五</w:t>
      </w:r>
      <w:r w:rsidRPr="00746102">
        <w:rPr>
          <w:rFonts w:ascii="Times New Roman" w:eastAsiaTheme="minorEastAsia" w:hAnsi="Times New Roman"/>
          <w:b/>
          <w:szCs w:val="24"/>
        </w:rPr>
        <w:t>)</w:t>
      </w:r>
      <w:r w:rsidRPr="00746102">
        <w:rPr>
          <w:rFonts w:ascii="Times New Roman" w:eastAsiaTheme="minorEastAsia" w:hAnsi="Times New Roman"/>
          <w:b/>
          <w:szCs w:val="24"/>
        </w:rPr>
        <w:t>、美國民兵法在對象上適用之例外</w:t>
      </w:r>
      <w:r w:rsidRPr="00746102">
        <w:rPr>
          <w:rFonts w:ascii="Times New Roman" w:eastAsiaTheme="minorEastAsia" w:hAnsi="Times New Roman"/>
          <w:b/>
          <w:szCs w:val="24"/>
        </w:rPr>
        <w:cr/>
      </w:r>
      <w:r w:rsidRPr="00746102">
        <w:rPr>
          <w:rFonts w:ascii="Times New Roman" w:eastAsiaTheme="minorEastAsia" w:hAnsi="Times New Roman"/>
          <w:b/>
          <w:szCs w:val="24"/>
        </w:rPr>
        <w:t>以下的人員，並不適用民兵法的規定（</w:t>
      </w:r>
      <w:r w:rsidRPr="00746102">
        <w:rPr>
          <w:rFonts w:ascii="Times New Roman" w:eastAsiaTheme="minorEastAsia" w:hAnsi="Times New Roman"/>
          <w:b/>
          <w:szCs w:val="24"/>
        </w:rPr>
        <w:t>http://www.lascruces.com,2003</w:t>
      </w:r>
      <w:r w:rsidRPr="00746102">
        <w:rPr>
          <w:rFonts w:ascii="Times New Roman" w:eastAsiaTheme="minorEastAsia" w:hAnsi="Times New Roman"/>
          <w:b/>
          <w:szCs w:val="24"/>
        </w:rPr>
        <w:t>）：</w:t>
      </w:r>
      <w:r w:rsidRPr="00746102">
        <w:rPr>
          <w:rFonts w:ascii="Times New Roman" w:eastAsiaTheme="minorEastAsia" w:hAnsi="Times New Roman"/>
          <w:b/>
          <w:szCs w:val="24"/>
        </w:rPr>
        <w:cr/>
        <w:t>1.</w:t>
      </w:r>
      <w:r w:rsidRPr="00746102">
        <w:rPr>
          <w:rFonts w:ascii="Times New Roman" w:eastAsiaTheme="minorEastAsia" w:hAnsi="Times New Roman"/>
          <w:b/>
          <w:szCs w:val="24"/>
        </w:rPr>
        <w:t>特定勤務之後備軍人：假若後備軍人未服行高度活動性之勤務（</w:t>
      </w:r>
      <w:r w:rsidRPr="00746102">
        <w:rPr>
          <w:rFonts w:ascii="Times New Roman" w:eastAsiaTheme="minorEastAsia" w:hAnsi="Times New Roman"/>
          <w:b/>
          <w:szCs w:val="24"/>
        </w:rPr>
        <w:t>not on active duty</w:t>
      </w:r>
      <w:r w:rsidRPr="00746102">
        <w:rPr>
          <w:rFonts w:ascii="Times New Roman" w:eastAsiaTheme="minorEastAsia" w:hAnsi="Times New Roman"/>
          <w:b/>
          <w:szCs w:val="24"/>
        </w:rPr>
        <w:t>）、服行涉及與訓練有關之勤務（</w:t>
      </w:r>
      <w:r w:rsidRPr="00746102">
        <w:rPr>
          <w:rFonts w:ascii="Times New Roman" w:eastAsiaTheme="minorEastAsia" w:hAnsi="Times New Roman"/>
          <w:b/>
          <w:szCs w:val="24"/>
        </w:rPr>
        <w:t>active duty for training</w:t>
      </w:r>
      <w:r w:rsidRPr="00746102">
        <w:rPr>
          <w:rFonts w:ascii="Times New Roman" w:eastAsiaTheme="minorEastAsia" w:hAnsi="Times New Roman"/>
          <w:b/>
          <w:szCs w:val="24"/>
        </w:rPr>
        <w:t>），或服行與訓練有關之非活動性勤務（</w:t>
      </w:r>
      <w:r w:rsidRPr="00746102">
        <w:rPr>
          <w:rFonts w:ascii="Times New Roman" w:eastAsiaTheme="minorEastAsia" w:hAnsi="Times New Roman"/>
          <w:b/>
          <w:szCs w:val="24"/>
        </w:rPr>
        <w:t>inactive duty for training</w:t>
      </w:r>
      <w:r w:rsidRPr="00746102">
        <w:rPr>
          <w:rFonts w:ascii="Times New Roman" w:eastAsiaTheme="minorEastAsia" w:hAnsi="Times New Roman"/>
          <w:b/>
          <w:szCs w:val="24"/>
        </w:rPr>
        <w:t>）。</w:t>
      </w:r>
      <w:r w:rsidRPr="00746102">
        <w:rPr>
          <w:rFonts w:ascii="Times New Roman" w:eastAsiaTheme="minorEastAsia" w:hAnsi="Times New Roman"/>
          <w:b/>
          <w:szCs w:val="24"/>
        </w:rPr>
        <w:cr/>
        <w:t>2.</w:t>
      </w:r>
      <w:r w:rsidRPr="00746102">
        <w:rPr>
          <w:rFonts w:ascii="Times New Roman" w:eastAsiaTheme="minorEastAsia" w:hAnsi="Times New Roman"/>
          <w:b/>
          <w:szCs w:val="24"/>
        </w:rPr>
        <w:t>不涉及聯邦事務的國民兵成員（</w:t>
      </w:r>
      <w:r w:rsidRPr="00746102">
        <w:rPr>
          <w:rFonts w:ascii="Times New Roman" w:eastAsiaTheme="minorEastAsia" w:hAnsi="Times New Roman"/>
          <w:b/>
          <w:szCs w:val="24"/>
        </w:rPr>
        <w:t>a member of the National Guard</w:t>
      </w:r>
      <w:r w:rsidRPr="00746102">
        <w:rPr>
          <w:rFonts w:ascii="Times New Roman" w:eastAsiaTheme="minorEastAsia" w:hAnsi="Times New Roman"/>
          <w:b/>
          <w:szCs w:val="24"/>
        </w:rPr>
        <w:t>）。</w:t>
      </w:r>
      <w:r w:rsidRPr="00746102">
        <w:rPr>
          <w:rFonts w:ascii="Times New Roman" w:eastAsiaTheme="minorEastAsia" w:hAnsi="Times New Roman"/>
          <w:b/>
          <w:szCs w:val="24"/>
        </w:rPr>
        <w:cr/>
        <w:t>3.</w:t>
      </w:r>
      <w:r w:rsidRPr="00746102">
        <w:rPr>
          <w:rFonts w:ascii="Times New Roman" w:eastAsiaTheme="minorEastAsia" w:hAnsi="Times New Roman"/>
          <w:b/>
          <w:szCs w:val="24"/>
        </w:rPr>
        <w:t>國防部所屬的文職人員，但假若其受到軍官的直接指揮與控制，不在此限。</w:t>
      </w:r>
      <w:r w:rsidRPr="00746102">
        <w:rPr>
          <w:rFonts w:ascii="Times New Roman" w:eastAsiaTheme="minorEastAsia" w:hAnsi="Times New Roman"/>
          <w:b/>
          <w:szCs w:val="24"/>
        </w:rPr>
        <w:cr/>
        <w:t>4.</w:t>
      </w:r>
      <w:r w:rsidRPr="00746102">
        <w:rPr>
          <w:rFonts w:ascii="Times New Roman" w:eastAsiaTheme="minorEastAsia" w:hAnsi="Times New Roman"/>
          <w:b/>
          <w:szCs w:val="24"/>
        </w:rPr>
        <w:t>現雖為現役軍人，但處於非執行公務之際，且以個人身份從事活動者。</w:t>
      </w:r>
      <w:r w:rsidRPr="00746102">
        <w:rPr>
          <w:rFonts w:ascii="Times New Roman" w:eastAsiaTheme="minorEastAsia" w:hAnsi="Times New Roman"/>
          <w:b/>
          <w:szCs w:val="24"/>
        </w:rPr>
        <w:cr/>
      </w:r>
      <w:r w:rsidRPr="00746102">
        <w:rPr>
          <w:rFonts w:ascii="Times New Roman" w:eastAsiaTheme="minorEastAsia" w:hAnsi="Times New Roman"/>
          <w:b/>
          <w:szCs w:val="24"/>
        </w:rPr>
        <w:t>由上述可知，民兵法的適用對象，主要是以聯邦軍隊為主，各州的國民兵（</w:t>
      </w:r>
      <w:r w:rsidRPr="00746102">
        <w:rPr>
          <w:rFonts w:ascii="Times New Roman" w:eastAsiaTheme="minorEastAsia" w:hAnsi="Times New Roman"/>
          <w:b/>
          <w:szCs w:val="24"/>
        </w:rPr>
        <w:t>the National Guard</w:t>
      </w:r>
      <w:r w:rsidRPr="00746102">
        <w:rPr>
          <w:rFonts w:ascii="Times New Roman" w:eastAsiaTheme="minorEastAsia" w:hAnsi="Times New Roman"/>
          <w:b/>
          <w:szCs w:val="24"/>
        </w:rPr>
        <w:t>），則不受到民兵法的規制。</w:t>
      </w:r>
    </w:p>
    <w:p w14:paraId="590E4FAC" w14:textId="77777777" w:rsidR="00F255B5" w:rsidRPr="00746102" w:rsidRDefault="00F255B5" w:rsidP="00746102">
      <w:pPr>
        <w:spacing w:line="0" w:lineRule="atLeast"/>
        <w:rPr>
          <w:rFonts w:ascii="Times New Roman" w:eastAsiaTheme="minorEastAsia" w:hAnsi="Times New Roman"/>
          <w:b/>
          <w:szCs w:val="24"/>
        </w:rPr>
      </w:pPr>
    </w:p>
    <w:p w14:paraId="15136516" w14:textId="77777777" w:rsidR="00F255B5" w:rsidRPr="00746102" w:rsidRDefault="00F255B5"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二、「美國聯邦法律彙編」（</w:t>
      </w:r>
      <w:r w:rsidRPr="00746102">
        <w:rPr>
          <w:rFonts w:ascii="Times New Roman" w:eastAsiaTheme="minorEastAsia" w:hAnsi="Times New Roman"/>
          <w:b/>
          <w:szCs w:val="24"/>
        </w:rPr>
        <w:t>U.S.C.</w:t>
      </w:r>
      <w:r w:rsidRPr="00746102">
        <w:rPr>
          <w:rFonts w:ascii="Times New Roman" w:eastAsiaTheme="minorEastAsia" w:hAnsi="Times New Roman"/>
          <w:b/>
          <w:szCs w:val="24"/>
        </w:rPr>
        <w:t>）第</w:t>
      </w:r>
      <w:r w:rsidRPr="00746102">
        <w:rPr>
          <w:rFonts w:ascii="Times New Roman" w:eastAsiaTheme="minorEastAsia" w:hAnsi="Times New Roman"/>
          <w:b/>
          <w:szCs w:val="24"/>
        </w:rPr>
        <w:t>10</w:t>
      </w:r>
      <w:r w:rsidRPr="00746102">
        <w:rPr>
          <w:rFonts w:ascii="Times New Roman" w:eastAsiaTheme="minorEastAsia" w:hAnsi="Times New Roman"/>
          <w:b/>
          <w:szCs w:val="24"/>
        </w:rPr>
        <w:t>篇之相關規定</w:t>
      </w:r>
    </w:p>
    <w:p w14:paraId="2419AA2D" w14:textId="77777777" w:rsidR="00F255B5" w:rsidRPr="00746102" w:rsidRDefault="00F255B5"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w:t>
      </w:r>
      <w:r w:rsidRPr="00746102">
        <w:rPr>
          <w:rFonts w:ascii="Times New Roman" w:eastAsiaTheme="minorEastAsia" w:hAnsi="Times New Roman"/>
          <w:b/>
          <w:szCs w:val="24"/>
        </w:rPr>
        <w:t>一</w:t>
      </w:r>
      <w:r w:rsidRPr="00746102">
        <w:rPr>
          <w:rFonts w:ascii="Times New Roman" w:eastAsiaTheme="minorEastAsia" w:hAnsi="Times New Roman"/>
          <w:b/>
          <w:szCs w:val="24"/>
        </w:rPr>
        <w:t>).</w:t>
      </w:r>
      <w:r w:rsidRPr="00746102">
        <w:rPr>
          <w:rFonts w:ascii="Times New Roman" w:eastAsiaTheme="minorEastAsia" w:hAnsi="Times New Roman"/>
          <w:b/>
          <w:szCs w:val="24"/>
        </w:rPr>
        <w:t>在執行軍事活動中，有關於軍事機關所蒐集之情報的使用、傳遞及運用</w:t>
      </w:r>
      <w:r w:rsidRPr="00746102">
        <w:rPr>
          <w:rFonts w:ascii="Times New Roman" w:eastAsiaTheme="minorEastAsia" w:hAnsi="Times New Roman"/>
          <w:b/>
          <w:szCs w:val="24"/>
        </w:rPr>
        <w:cr/>
      </w:r>
      <w:r w:rsidRPr="00746102">
        <w:rPr>
          <w:rFonts w:ascii="Times New Roman" w:eastAsiaTheme="minorEastAsia" w:hAnsi="Times New Roman"/>
          <w:b/>
          <w:szCs w:val="24"/>
        </w:rPr>
        <w:t xml:space="preserve">　　根據「美國聯邦法律」彙編第</w:t>
      </w:r>
      <w:r w:rsidRPr="00746102">
        <w:rPr>
          <w:rFonts w:ascii="Times New Roman" w:eastAsiaTheme="minorEastAsia" w:hAnsi="Times New Roman"/>
          <w:b/>
          <w:szCs w:val="24"/>
        </w:rPr>
        <w:t>10</w:t>
      </w:r>
      <w:r w:rsidRPr="00746102">
        <w:rPr>
          <w:rFonts w:ascii="Times New Roman" w:eastAsiaTheme="minorEastAsia" w:hAnsi="Times New Roman"/>
          <w:b/>
          <w:szCs w:val="24"/>
        </w:rPr>
        <w:t>篇第</w:t>
      </w:r>
      <w:r w:rsidRPr="00746102">
        <w:rPr>
          <w:rFonts w:ascii="Times New Roman" w:eastAsiaTheme="minorEastAsia" w:hAnsi="Times New Roman"/>
          <w:b/>
          <w:szCs w:val="24"/>
        </w:rPr>
        <w:t>371</w:t>
      </w:r>
      <w:r w:rsidRPr="00746102">
        <w:rPr>
          <w:rFonts w:ascii="Times New Roman" w:eastAsiaTheme="minorEastAsia" w:hAnsi="Times New Roman"/>
          <w:b/>
          <w:szCs w:val="24"/>
        </w:rPr>
        <w:t>條的規定，由軍隊所蒐集的治安情報，其可提供給其他部門的文職執法官員（</w:t>
      </w:r>
      <w:r w:rsidRPr="00746102">
        <w:rPr>
          <w:rFonts w:ascii="Times New Roman" w:eastAsiaTheme="minorEastAsia" w:hAnsi="Times New Roman"/>
          <w:b/>
          <w:szCs w:val="24"/>
        </w:rPr>
        <w:t>civilian law enforcement officials</w:t>
      </w:r>
      <w:r w:rsidRPr="00746102">
        <w:rPr>
          <w:rFonts w:ascii="Times New Roman" w:eastAsiaTheme="minorEastAsia" w:hAnsi="Times New Roman"/>
          <w:b/>
          <w:szCs w:val="24"/>
        </w:rPr>
        <w:t>），相關的規定如下所述：</w:t>
      </w:r>
      <w:r w:rsidRPr="00746102">
        <w:rPr>
          <w:rFonts w:ascii="Times New Roman" w:eastAsiaTheme="minorEastAsia" w:hAnsi="Times New Roman"/>
          <w:b/>
          <w:szCs w:val="24"/>
        </w:rPr>
        <w:cr/>
        <w:t>1.</w:t>
      </w:r>
      <w:r w:rsidRPr="00746102">
        <w:rPr>
          <w:rFonts w:ascii="Times New Roman" w:eastAsiaTheme="minorEastAsia" w:hAnsi="Times New Roman"/>
          <w:b/>
          <w:szCs w:val="24"/>
        </w:rPr>
        <w:t>國防部部長（</w:t>
      </w:r>
      <w:r w:rsidRPr="00746102">
        <w:rPr>
          <w:rFonts w:ascii="Times New Roman" w:eastAsiaTheme="minorEastAsia" w:hAnsi="Times New Roman"/>
          <w:b/>
          <w:szCs w:val="24"/>
        </w:rPr>
        <w:t>The Secretary of Defense</w:t>
      </w:r>
      <w:r w:rsidRPr="00746102">
        <w:rPr>
          <w:rFonts w:ascii="Times New Roman" w:eastAsiaTheme="minorEastAsia" w:hAnsi="Times New Roman"/>
          <w:b/>
          <w:szCs w:val="24"/>
        </w:rPr>
        <w:t>）的權限方面，其可根據其他可資依循的相關法律之規定，於正常的軍事訓練或活動中，所蒐集到關於任何違反美國聯邦或州法律的情報，將此情報提供給對其具有司法管轄權限的聯邦、州或地方的文職（非軍職）執法官員</w:t>
      </w:r>
      <w:r w:rsidRPr="00746102">
        <w:rPr>
          <w:rFonts w:ascii="Times New Roman" w:eastAsiaTheme="minorEastAsia" w:hAnsi="Times New Roman"/>
          <w:b/>
          <w:szCs w:val="24"/>
        </w:rPr>
        <w:t>[ 10. U.S.C. 371 (a) ]</w:t>
      </w:r>
      <w:r w:rsidRPr="00746102">
        <w:rPr>
          <w:rFonts w:ascii="Times New Roman" w:eastAsiaTheme="minorEastAsia" w:hAnsi="Times New Roman"/>
          <w:b/>
          <w:szCs w:val="24"/>
        </w:rPr>
        <w:t>。</w:t>
      </w:r>
      <w:r w:rsidRPr="00746102">
        <w:rPr>
          <w:rFonts w:ascii="Times New Roman" w:eastAsiaTheme="minorEastAsia" w:hAnsi="Times New Roman"/>
          <w:b/>
          <w:szCs w:val="24"/>
        </w:rPr>
        <w:cr/>
        <w:t>2.</w:t>
      </w:r>
      <w:r w:rsidRPr="00746102">
        <w:rPr>
          <w:rFonts w:ascii="Times New Roman" w:eastAsiaTheme="minorEastAsia" w:hAnsi="Times New Roman"/>
          <w:b/>
          <w:szCs w:val="24"/>
        </w:rPr>
        <w:t>對於文職執法官員關於治安情報之需求，軍事機關於擬定軍事計畫及執行軍事訓練或勤務、活動時，應盡可能地將上述的情報需求，納入考量的範圍。</w:t>
      </w:r>
      <w:r w:rsidRPr="00746102">
        <w:rPr>
          <w:rFonts w:ascii="Times New Roman" w:eastAsiaTheme="minorEastAsia" w:hAnsi="Times New Roman"/>
          <w:b/>
          <w:szCs w:val="24"/>
        </w:rPr>
        <w:cr/>
        <w:t>3.</w:t>
      </w:r>
      <w:r w:rsidRPr="00746102">
        <w:rPr>
          <w:rFonts w:ascii="Times New Roman" w:eastAsiaTheme="minorEastAsia" w:hAnsi="Times New Roman"/>
          <w:b/>
          <w:szCs w:val="24"/>
        </w:rPr>
        <w:t>國防部長在基於國家安全（</w:t>
      </w:r>
      <w:r w:rsidRPr="00746102">
        <w:rPr>
          <w:rFonts w:ascii="Times New Roman" w:eastAsiaTheme="minorEastAsia" w:hAnsi="Times New Roman"/>
          <w:b/>
          <w:szCs w:val="24"/>
        </w:rPr>
        <w:t>national security</w:t>
      </w:r>
      <w:r w:rsidRPr="00746102">
        <w:rPr>
          <w:rFonts w:ascii="Times New Roman" w:eastAsiaTheme="minorEastAsia" w:hAnsi="Times New Roman"/>
          <w:b/>
          <w:szCs w:val="24"/>
        </w:rPr>
        <w:t>）考量之下，應確保（</w:t>
      </w:r>
      <w:r w:rsidRPr="00746102">
        <w:rPr>
          <w:rFonts w:ascii="Times New Roman" w:eastAsiaTheme="minorEastAsia" w:hAnsi="Times New Roman"/>
          <w:b/>
          <w:szCs w:val="24"/>
        </w:rPr>
        <w:t>shall ensure</w:t>
      </w:r>
      <w:r w:rsidRPr="00746102">
        <w:rPr>
          <w:rFonts w:ascii="Times New Roman" w:eastAsiaTheme="minorEastAsia" w:hAnsi="Times New Roman"/>
          <w:b/>
          <w:szCs w:val="24"/>
        </w:rPr>
        <w:t>）將國防部所擁有的情報，或其蒐集之毒品犯罪情報，或其他關於文職機關執法事項的相關情報，迅速地（</w:t>
      </w:r>
      <w:r w:rsidRPr="00746102">
        <w:rPr>
          <w:rFonts w:ascii="Times New Roman" w:eastAsiaTheme="minorEastAsia" w:hAnsi="Times New Roman"/>
          <w:b/>
          <w:szCs w:val="24"/>
        </w:rPr>
        <w:t>promptly</w:t>
      </w:r>
      <w:r w:rsidRPr="00746102">
        <w:rPr>
          <w:rFonts w:ascii="Times New Roman" w:eastAsiaTheme="minorEastAsia" w:hAnsi="Times New Roman"/>
          <w:b/>
          <w:szCs w:val="24"/>
        </w:rPr>
        <w:t>）提供給適當的文職執法官員（</w:t>
      </w:r>
      <w:r w:rsidRPr="00746102">
        <w:rPr>
          <w:rFonts w:ascii="Times New Roman" w:eastAsiaTheme="minorEastAsia" w:hAnsi="Times New Roman"/>
          <w:b/>
          <w:szCs w:val="24"/>
        </w:rPr>
        <w:t>appropriate cilivian law enforcement</w:t>
      </w:r>
      <w:r w:rsidRPr="00746102">
        <w:rPr>
          <w:rFonts w:ascii="Times New Roman" w:eastAsiaTheme="minorEastAsia" w:hAnsi="Times New Roman"/>
          <w:b/>
          <w:szCs w:val="24"/>
        </w:rPr>
        <w:t>）。</w:t>
      </w:r>
      <w:r w:rsidRPr="00746102">
        <w:rPr>
          <w:rFonts w:ascii="Times New Roman" w:eastAsiaTheme="minorEastAsia" w:hAnsi="Times New Roman"/>
          <w:b/>
          <w:szCs w:val="24"/>
        </w:rPr>
        <w:cr/>
      </w:r>
    </w:p>
    <w:p w14:paraId="07A24822" w14:textId="77777777" w:rsidR="00F255B5" w:rsidRPr="00746102" w:rsidRDefault="00F255B5"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w:t>
      </w:r>
      <w:r w:rsidRPr="00746102">
        <w:rPr>
          <w:rFonts w:ascii="Times New Roman" w:eastAsiaTheme="minorEastAsia" w:hAnsi="Times New Roman"/>
          <w:b/>
          <w:szCs w:val="24"/>
        </w:rPr>
        <w:t>二</w:t>
      </w:r>
      <w:r w:rsidRPr="00746102">
        <w:rPr>
          <w:rFonts w:ascii="Times New Roman" w:eastAsiaTheme="minorEastAsia" w:hAnsi="Times New Roman"/>
          <w:b/>
          <w:szCs w:val="24"/>
        </w:rPr>
        <w:t>)</w:t>
      </w:r>
      <w:r w:rsidRPr="00746102">
        <w:rPr>
          <w:rFonts w:ascii="Times New Roman" w:eastAsiaTheme="minorEastAsia" w:hAnsi="Times New Roman"/>
          <w:b/>
          <w:szCs w:val="24"/>
        </w:rPr>
        <w:t>軍事機關可將其所擁有的軍事設備、器材及設施，提供給其他文職（非軍事）執法機關加以運用</w:t>
      </w:r>
      <w:r w:rsidRPr="00746102">
        <w:rPr>
          <w:rFonts w:ascii="Times New Roman" w:eastAsiaTheme="minorEastAsia" w:hAnsi="Times New Roman"/>
          <w:b/>
          <w:szCs w:val="24"/>
        </w:rPr>
        <w:cr/>
      </w:r>
      <w:r w:rsidRPr="00746102">
        <w:rPr>
          <w:rFonts w:ascii="Times New Roman" w:eastAsiaTheme="minorEastAsia" w:hAnsi="Times New Roman"/>
          <w:b/>
          <w:szCs w:val="24"/>
        </w:rPr>
        <w:t xml:space="preserve">　　有關於將軍事機關的設備及器材，提供給非軍事機關的文職執法機關使用之法律規範，係規定於「美國聯邦法律彙編」第</w:t>
      </w:r>
      <w:r w:rsidRPr="00746102">
        <w:rPr>
          <w:rFonts w:ascii="Times New Roman" w:eastAsiaTheme="minorEastAsia" w:hAnsi="Times New Roman"/>
          <w:b/>
          <w:szCs w:val="24"/>
        </w:rPr>
        <w:t>10</w:t>
      </w:r>
      <w:r w:rsidRPr="00746102">
        <w:rPr>
          <w:rFonts w:ascii="Times New Roman" w:eastAsiaTheme="minorEastAsia" w:hAnsi="Times New Roman"/>
          <w:b/>
          <w:szCs w:val="24"/>
        </w:rPr>
        <w:t>篇第</w:t>
      </w:r>
      <w:r w:rsidRPr="00746102">
        <w:rPr>
          <w:rFonts w:ascii="Times New Roman" w:eastAsiaTheme="minorEastAsia" w:hAnsi="Times New Roman"/>
          <w:b/>
          <w:szCs w:val="24"/>
        </w:rPr>
        <w:t>372</w:t>
      </w:r>
      <w:r w:rsidRPr="00746102">
        <w:rPr>
          <w:rFonts w:ascii="Times New Roman" w:eastAsiaTheme="minorEastAsia" w:hAnsi="Times New Roman"/>
          <w:b/>
          <w:szCs w:val="24"/>
        </w:rPr>
        <w:t>條之中。美國國會為了明確規範軍事機關其有權限對文職執法機關提供軍事設備及器材，以充實文職執法機關的執法資源與能力，特將此種提供軍事設備之行為，加以明文化，透過法律的明文規定，使該等行為更將具有法律效力。</w:t>
      </w:r>
      <w:r w:rsidRPr="00746102">
        <w:rPr>
          <w:rFonts w:ascii="Times New Roman" w:eastAsiaTheme="minorEastAsia" w:hAnsi="Times New Roman"/>
          <w:b/>
          <w:szCs w:val="24"/>
        </w:rPr>
        <w:cr/>
      </w:r>
      <w:r w:rsidRPr="00746102">
        <w:rPr>
          <w:rFonts w:ascii="Times New Roman" w:eastAsiaTheme="minorEastAsia" w:hAnsi="Times New Roman"/>
          <w:b/>
          <w:szCs w:val="24"/>
        </w:rPr>
        <w:t>在「美國聯邦法律彙編」第</w:t>
      </w:r>
      <w:r w:rsidRPr="00746102">
        <w:rPr>
          <w:rFonts w:ascii="Times New Roman" w:eastAsiaTheme="minorEastAsia" w:hAnsi="Times New Roman"/>
          <w:b/>
          <w:szCs w:val="24"/>
        </w:rPr>
        <w:t>10</w:t>
      </w:r>
      <w:r w:rsidRPr="00746102">
        <w:rPr>
          <w:rFonts w:ascii="Times New Roman" w:eastAsiaTheme="minorEastAsia" w:hAnsi="Times New Roman"/>
          <w:b/>
          <w:szCs w:val="24"/>
        </w:rPr>
        <w:t>篇第</w:t>
      </w:r>
      <w:r w:rsidRPr="00746102">
        <w:rPr>
          <w:rFonts w:ascii="Times New Roman" w:eastAsiaTheme="minorEastAsia" w:hAnsi="Times New Roman"/>
          <w:b/>
          <w:szCs w:val="24"/>
        </w:rPr>
        <w:t>372</w:t>
      </w:r>
      <w:r w:rsidRPr="00746102">
        <w:rPr>
          <w:rFonts w:ascii="Times New Roman" w:eastAsiaTheme="minorEastAsia" w:hAnsi="Times New Roman"/>
          <w:b/>
          <w:szCs w:val="24"/>
        </w:rPr>
        <w:t>條</w:t>
      </w:r>
      <w:r w:rsidRPr="00746102">
        <w:rPr>
          <w:rFonts w:ascii="Times New Roman" w:eastAsiaTheme="minorEastAsia" w:hAnsi="Times New Roman"/>
          <w:b/>
          <w:szCs w:val="24"/>
        </w:rPr>
        <w:t>(a)</w:t>
      </w:r>
      <w:r w:rsidRPr="00746102">
        <w:rPr>
          <w:rFonts w:ascii="Times New Roman" w:eastAsiaTheme="minorEastAsia" w:hAnsi="Times New Roman"/>
          <w:b/>
          <w:szCs w:val="24"/>
        </w:rPr>
        <w:t>〔</w:t>
      </w:r>
      <w:r w:rsidRPr="00746102">
        <w:rPr>
          <w:rFonts w:ascii="Times New Roman" w:eastAsiaTheme="minorEastAsia" w:hAnsi="Times New Roman"/>
          <w:b/>
          <w:szCs w:val="24"/>
        </w:rPr>
        <w:t>10. U.S.C. 372 (a)</w:t>
      </w:r>
      <w:r w:rsidRPr="00746102">
        <w:rPr>
          <w:rFonts w:ascii="Times New Roman" w:eastAsiaTheme="minorEastAsia" w:hAnsi="Times New Roman"/>
          <w:b/>
          <w:szCs w:val="24"/>
        </w:rPr>
        <w:t>〕的規定中，國防部部長其可根據其他可資依循的法律規定，將國防部及其所屬機關所擁有的任何設備（</w:t>
      </w:r>
      <w:r w:rsidRPr="00746102">
        <w:rPr>
          <w:rFonts w:ascii="Times New Roman" w:eastAsiaTheme="minorEastAsia" w:hAnsi="Times New Roman"/>
          <w:b/>
          <w:szCs w:val="24"/>
        </w:rPr>
        <w:t>any equipment</w:t>
      </w:r>
      <w:r w:rsidRPr="00746102">
        <w:rPr>
          <w:rFonts w:ascii="Times New Roman" w:eastAsiaTheme="minorEastAsia" w:hAnsi="Times New Roman"/>
          <w:b/>
          <w:szCs w:val="24"/>
        </w:rPr>
        <w:t>），包括該設備的相關補充物資（</w:t>
      </w:r>
      <w:r w:rsidRPr="00746102">
        <w:rPr>
          <w:rFonts w:ascii="Times New Roman" w:eastAsiaTheme="minorEastAsia" w:hAnsi="Times New Roman"/>
          <w:b/>
          <w:szCs w:val="24"/>
        </w:rPr>
        <w:t>associated supplies</w:t>
      </w:r>
      <w:r w:rsidRPr="00746102">
        <w:rPr>
          <w:rFonts w:ascii="Times New Roman" w:eastAsiaTheme="minorEastAsia" w:hAnsi="Times New Roman"/>
          <w:b/>
          <w:szCs w:val="24"/>
        </w:rPr>
        <w:t>）或儲備零件（</w:t>
      </w:r>
      <w:r w:rsidRPr="00746102">
        <w:rPr>
          <w:rFonts w:ascii="Times New Roman" w:eastAsiaTheme="minorEastAsia" w:hAnsi="Times New Roman"/>
          <w:b/>
          <w:szCs w:val="24"/>
        </w:rPr>
        <w:t>spare parts</w:t>
      </w:r>
      <w:r w:rsidRPr="00746102">
        <w:rPr>
          <w:rFonts w:ascii="Times New Roman" w:eastAsiaTheme="minorEastAsia" w:hAnsi="Times New Roman"/>
          <w:b/>
          <w:szCs w:val="24"/>
        </w:rPr>
        <w:t>）、軍事基地設施（</w:t>
      </w:r>
      <w:r w:rsidRPr="00746102">
        <w:rPr>
          <w:rFonts w:ascii="Times New Roman" w:eastAsiaTheme="minorEastAsia" w:hAnsi="Times New Roman"/>
          <w:b/>
          <w:szCs w:val="24"/>
        </w:rPr>
        <w:t>base facility</w:t>
      </w:r>
      <w:r w:rsidRPr="00746102">
        <w:rPr>
          <w:rFonts w:ascii="Times New Roman" w:eastAsiaTheme="minorEastAsia" w:hAnsi="Times New Roman"/>
          <w:b/>
          <w:szCs w:val="24"/>
        </w:rPr>
        <w:t>）或研究用之設施（</w:t>
      </w:r>
      <w:r w:rsidRPr="00746102">
        <w:rPr>
          <w:rFonts w:ascii="Times New Roman" w:eastAsiaTheme="minorEastAsia" w:hAnsi="Times New Roman"/>
          <w:b/>
          <w:szCs w:val="24"/>
        </w:rPr>
        <w:t>research facility</w:t>
      </w:r>
      <w:r w:rsidRPr="00746102">
        <w:rPr>
          <w:rFonts w:ascii="Times New Roman" w:eastAsiaTheme="minorEastAsia" w:hAnsi="Times New Roman"/>
          <w:b/>
          <w:szCs w:val="24"/>
        </w:rPr>
        <w:t>），提供給任何其他的聯邦、州或地方的執法官員，以利這些官員執法之用（</w:t>
      </w:r>
      <w:r w:rsidRPr="00746102">
        <w:rPr>
          <w:rFonts w:ascii="Times New Roman" w:eastAsiaTheme="minorEastAsia" w:hAnsi="Times New Roman"/>
          <w:b/>
          <w:szCs w:val="24"/>
        </w:rPr>
        <w:t>for law enforcement purposes</w:t>
      </w:r>
      <w:r w:rsidRPr="00746102">
        <w:rPr>
          <w:rFonts w:ascii="Times New Roman" w:eastAsiaTheme="minorEastAsia" w:hAnsi="Times New Roman"/>
          <w:b/>
          <w:szCs w:val="24"/>
        </w:rPr>
        <w:t>）。</w:t>
      </w:r>
      <w:r w:rsidRPr="00746102">
        <w:rPr>
          <w:rFonts w:ascii="Times New Roman" w:eastAsiaTheme="minorEastAsia" w:hAnsi="Times New Roman"/>
          <w:b/>
          <w:szCs w:val="24"/>
        </w:rPr>
        <w:cr/>
      </w:r>
      <w:r w:rsidRPr="00746102">
        <w:rPr>
          <w:rFonts w:ascii="Times New Roman" w:eastAsiaTheme="minorEastAsia" w:hAnsi="Times New Roman"/>
          <w:b/>
          <w:szCs w:val="24"/>
        </w:rPr>
        <w:t xml:space="preserve">　　上述係國防部長可將相關軍事設備提供給文職執法機關使用之相關法律規範，除此之外，在涉及有關化學及生物的緊急事件中（</w:t>
      </w:r>
      <w:r w:rsidRPr="00746102">
        <w:rPr>
          <w:rFonts w:ascii="Times New Roman" w:eastAsiaTheme="minorEastAsia" w:hAnsi="Times New Roman"/>
          <w:b/>
          <w:szCs w:val="24"/>
        </w:rPr>
        <w:t>emergencies involving chemical and biological agents</w:t>
      </w:r>
      <w:r w:rsidRPr="00746102">
        <w:rPr>
          <w:rFonts w:ascii="Times New Roman" w:eastAsiaTheme="minorEastAsia" w:hAnsi="Times New Roman"/>
          <w:b/>
          <w:szCs w:val="24"/>
        </w:rPr>
        <w:t>），國防部長為了協助其他政府部門因應及處理此生化緊急事件，其有權限可將國防部所擁有的下列物資或設施：</w:t>
      </w:r>
      <w:r w:rsidRPr="00746102">
        <w:rPr>
          <w:rFonts w:ascii="Times New Roman" w:eastAsiaTheme="minorEastAsia" w:hAnsi="Times New Roman"/>
          <w:b/>
          <w:szCs w:val="24"/>
        </w:rPr>
        <w:t>(1).</w:t>
      </w:r>
      <w:r w:rsidRPr="00746102">
        <w:rPr>
          <w:rFonts w:ascii="Times New Roman" w:eastAsiaTheme="minorEastAsia" w:hAnsi="Times New Roman"/>
          <w:b/>
          <w:szCs w:val="24"/>
        </w:rPr>
        <w:t>軍事訓練設施；</w:t>
      </w:r>
      <w:r w:rsidRPr="00746102">
        <w:rPr>
          <w:rFonts w:ascii="Times New Roman" w:eastAsiaTheme="minorEastAsia" w:hAnsi="Times New Roman"/>
          <w:b/>
          <w:szCs w:val="24"/>
        </w:rPr>
        <w:t>(2).</w:t>
      </w:r>
      <w:r w:rsidRPr="00746102">
        <w:rPr>
          <w:rFonts w:ascii="Times New Roman" w:eastAsiaTheme="minorEastAsia" w:hAnsi="Times New Roman"/>
          <w:b/>
          <w:szCs w:val="24"/>
        </w:rPr>
        <w:t>感應器</w:t>
      </w:r>
      <w:r w:rsidRPr="00746102">
        <w:rPr>
          <w:rFonts w:ascii="Times New Roman" w:eastAsiaTheme="minorEastAsia" w:hAnsi="Times New Roman"/>
          <w:b/>
          <w:szCs w:val="24"/>
        </w:rPr>
        <w:lastRenderedPageBreak/>
        <w:t>材（</w:t>
      </w:r>
      <w:r w:rsidRPr="00746102">
        <w:rPr>
          <w:rFonts w:ascii="Times New Roman" w:eastAsiaTheme="minorEastAsia" w:hAnsi="Times New Roman"/>
          <w:b/>
          <w:szCs w:val="24"/>
        </w:rPr>
        <w:t>sensors</w:t>
      </w:r>
      <w:r w:rsidRPr="00746102">
        <w:rPr>
          <w:rFonts w:ascii="Times New Roman" w:eastAsiaTheme="minorEastAsia" w:hAnsi="Times New Roman"/>
          <w:b/>
          <w:szCs w:val="24"/>
        </w:rPr>
        <w:t>）；</w:t>
      </w:r>
      <w:r w:rsidRPr="00746102">
        <w:rPr>
          <w:rFonts w:ascii="Times New Roman" w:eastAsiaTheme="minorEastAsia" w:hAnsi="Times New Roman"/>
          <w:b/>
          <w:szCs w:val="24"/>
        </w:rPr>
        <w:t>(3).</w:t>
      </w:r>
      <w:r w:rsidRPr="00746102">
        <w:rPr>
          <w:rFonts w:ascii="Times New Roman" w:eastAsiaTheme="minorEastAsia" w:hAnsi="Times New Roman"/>
          <w:b/>
          <w:szCs w:val="24"/>
        </w:rPr>
        <w:t>保護衣物；</w:t>
      </w:r>
      <w:r w:rsidRPr="00746102">
        <w:rPr>
          <w:rFonts w:ascii="Times New Roman" w:eastAsiaTheme="minorEastAsia" w:hAnsi="Times New Roman"/>
          <w:b/>
          <w:szCs w:val="24"/>
        </w:rPr>
        <w:t>(4).</w:t>
      </w:r>
      <w:r w:rsidRPr="00746102">
        <w:rPr>
          <w:rFonts w:ascii="Times New Roman" w:eastAsiaTheme="minorEastAsia" w:hAnsi="Times New Roman"/>
          <w:b/>
          <w:szCs w:val="24"/>
        </w:rPr>
        <w:t>解毒劑（</w:t>
      </w:r>
      <w:r w:rsidRPr="00746102">
        <w:rPr>
          <w:rFonts w:ascii="Times New Roman" w:eastAsiaTheme="minorEastAsia" w:hAnsi="Times New Roman"/>
          <w:b/>
          <w:szCs w:val="24"/>
        </w:rPr>
        <w:t>antidotes</w:t>
      </w:r>
      <w:r w:rsidRPr="00746102">
        <w:rPr>
          <w:rFonts w:ascii="Times New Roman" w:eastAsiaTheme="minorEastAsia" w:hAnsi="Times New Roman"/>
          <w:b/>
          <w:szCs w:val="24"/>
        </w:rPr>
        <w:t>）等，提供給聯邦、州或地方之文職執法機關或該緊急事件的權責機關，以便該等上述機關對於涉及化學及生物的緊急事件，能預作準備（</w:t>
      </w:r>
      <w:r w:rsidRPr="00746102">
        <w:rPr>
          <w:rFonts w:ascii="Times New Roman" w:eastAsiaTheme="minorEastAsia" w:hAnsi="Times New Roman"/>
          <w:b/>
          <w:szCs w:val="24"/>
        </w:rPr>
        <w:t>to prepare</w:t>
      </w:r>
      <w:r w:rsidRPr="00746102">
        <w:rPr>
          <w:rFonts w:ascii="Times New Roman" w:eastAsiaTheme="minorEastAsia" w:hAnsi="Times New Roman"/>
          <w:b/>
          <w:szCs w:val="24"/>
        </w:rPr>
        <w:t>），或加以回應（</w:t>
      </w:r>
      <w:r w:rsidRPr="00746102">
        <w:rPr>
          <w:rFonts w:ascii="Times New Roman" w:eastAsiaTheme="minorEastAsia" w:hAnsi="Times New Roman"/>
          <w:b/>
          <w:szCs w:val="24"/>
        </w:rPr>
        <w:t>respond</w:t>
      </w:r>
      <w:r w:rsidRPr="00746102">
        <w:rPr>
          <w:rFonts w:ascii="Times New Roman" w:eastAsiaTheme="minorEastAsia" w:hAnsi="Times New Roman"/>
          <w:b/>
          <w:szCs w:val="24"/>
        </w:rPr>
        <w:t>）。根據「美國聯邦法律彙編」</w:t>
      </w:r>
      <w:r w:rsidRPr="00746102">
        <w:rPr>
          <w:rFonts w:ascii="Times New Roman" w:eastAsiaTheme="minorEastAsia" w:hAnsi="Times New Roman"/>
          <w:b/>
          <w:szCs w:val="24"/>
        </w:rPr>
        <w:t>(U.S.C.)</w:t>
      </w:r>
      <w:r w:rsidRPr="00746102">
        <w:rPr>
          <w:rFonts w:ascii="Times New Roman" w:eastAsiaTheme="minorEastAsia" w:hAnsi="Times New Roman"/>
          <w:b/>
          <w:szCs w:val="24"/>
        </w:rPr>
        <w:t>第</w:t>
      </w:r>
      <w:r w:rsidRPr="00746102">
        <w:rPr>
          <w:rFonts w:ascii="Times New Roman" w:eastAsiaTheme="minorEastAsia" w:hAnsi="Times New Roman"/>
          <w:b/>
          <w:szCs w:val="24"/>
        </w:rPr>
        <w:t>10</w:t>
      </w:r>
      <w:r w:rsidRPr="00746102">
        <w:rPr>
          <w:rFonts w:ascii="Times New Roman" w:eastAsiaTheme="minorEastAsia" w:hAnsi="Times New Roman"/>
          <w:b/>
          <w:szCs w:val="24"/>
        </w:rPr>
        <w:t>篇</w:t>
      </w:r>
      <w:r w:rsidRPr="00746102">
        <w:rPr>
          <w:rFonts w:ascii="Times New Roman" w:eastAsiaTheme="minorEastAsia" w:hAnsi="Times New Roman"/>
          <w:b/>
          <w:szCs w:val="24"/>
        </w:rPr>
        <w:t xml:space="preserve"> </w:t>
      </w:r>
      <w:r w:rsidRPr="00746102">
        <w:rPr>
          <w:rFonts w:ascii="Times New Roman" w:eastAsiaTheme="minorEastAsia" w:hAnsi="Times New Roman"/>
          <w:b/>
          <w:szCs w:val="24"/>
        </w:rPr>
        <w:t>第</w:t>
      </w:r>
      <w:r w:rsidRPr="00746102">
        <w:rPr>
          <w:rFonts w:ascii="Times New Roman" w:eastAsiaTheme="minorEastAsia" w:hAnsi="Times New Roman"/>
          <w:b/>
          <w:szCs w:val="24"/>
        </w:rPr>
        <w:t xml:space="preserve">372 </w:t>
      </w:r>
      <w:r w:rsidRPr="00746102">
        <w:rPr>
          <w:rFonts w:ascii="Times New Roman" w:eastAsiaTheme="minorEastAsia" w:hAnsi="Times New Roman"/>
          <w:b/>
          <w:szCs w:val="24"/>
        </w:rPr>
        <w:t>條</w:t>
      </w:r>
      <w:r w:rsidRPr="00746102">
        <w:rPr>
          <w:rFonts w:ascii="Times New Roman" w:eastAsiaTheme="minorEastAsia" w:hAnsi="Times New Roman"/>
          <w:b/>
          <w:szCs w:val="24"/>
        </w:rPr>
        <w:t>(a)</w:t>
      </w:r>
      <w:r w:rsidRPr="00746102">
        <w:rPr>
          <w:rFonts w:ascii="Times New Roman" w:eastAsiaTheme="minorEastAsia" w:hAnsi="Times New Roman"/>
          <w:b/>
          <w:szCs w:val="24"/>
        </w:rPr>
        <w:t>的規定，國防部長上述的權限，是受到若干的限制，亦即，該等國防部所擁有的生化物資及設施，國防部長需判斷必須是在無法合理地經由其他管道加以取得時，始可提供之。筆者將此原則稱為「最後手段性」。不過，其有例外之規定，假若檢察總長（</w:t>
      </w:r>
      <w:r w:rsidRPr="00746102">
        <w:rPr>
          <w:rFonts w:ascii="Times New Roman" w:eastAsiaTheme="minorEastAsia" w:hAnsi="Times New Roman"/>
          <w:b/>
          <w:szCs w:val="24"/>
        </w:rPr>
        <w:t>Attorney General</w:t>
      </w:r>
      <w:r w:rsidRPr="00746102">
        <w:rPr>
          <w:rFonts w:ascii="Times New Roman" w:eastAsiaTheme="minorEastAsia" w:hAnsi="Times New Roman"/>
          <w:b/>
          <w:szCs w:val="24"/>
        </w:rPr>
        <w:t>）根據「美國聯邦法律彙編」</w:t>
      </w:r>
      <w:r w:rsidRPr="00746102">
        <w:rPr>
          <w:rFonts w:ascii="Times New Roman" w:eastAsiaTheme="minorEastAsia" w:hAnsi="Times New Roman"/>
          <w:b/>
          <w:szCs w:val="24"/>
        </w:rPr>
        <w:t>(U.S.C.)</w:t>
      </w:r>
      <w:r w:rsidRPr="00746102">
        <w:rPr>
          <w:rFonts w:ascii="Times New Roman" w:eastAsiaTheme="minorEastAsia" w:hAnsi="Times New Roman"/>
          <w:b/>
          <w:szCs w:val="24"/>
        </w:rPr>
        <w:t>第</w:t>
      </w:r>
      <w:r w:rsidRPr="00746102">
        <w:rPr>
          <w:rFonts w:ascii="Times New Roman" w:eastAsiaTheme="minorEastAsia" w:hAnsi="Times New Roman"/>
          <w:b/>
          <w:szCs w:val="24"/>
        </w:rPr>
        <w:t>10</w:t>
      </w:r>
      <w:r w:rsidRPr="00746102">
        <w:rPr>
          <w:rFonts w:ascii="Times New Roman" w:eastAsiaTheme="minorEastAsia" w:hAnsi="Times New Roman"/>
          <w:b/>
          <w:szCs w:val="24"/>
        </w:rPr>
        <w:t>篇第</w:t>
      </w:r>
      <w:r w:rsidRPr="00746102">
        <w:rPr>
          <w:rFonts w:ascii="Times New Roman" w:eastAsiaTheme="minorEastAsia" w:hAnsi="Times New Roman"/>
          <w:b/>
          <w:szCs w:val="24"/>
        </w:rPr>
        <w:t>382</w:t>
      </w:r>
      <w:r w:rsidRPr="00746102">
        <w:rPr>
          <w:rFonts w:ascii="Times New Roman" w:eastAsiaTheme="minorEastAsia" w:hAnsi="Times New Roman"/>
          <w:b/>
          <w:szCs w:val="24"/>
        </w:rPr>
        <w:t>條之規範，向國防部長請求支援上述生化物資或相關設施時，不適用此「最後手段性」原則，亦即，國防部長無需考量該等生化物資或相關設施，是否可透由其他管道合理地加以取得</w:t>
      </w:r>
      <w:r w:rsidRPr="00746102">
        <w:rPr>
          <w:rFonts w:ascii="Times New Roman" w:eastAsiaTheme="minorEastAsia" w:hAnsi="Times New Roman"/>
          <w:b/>
          <w:szCs w:val="24"/>
        </w:rPr>
        <w:t>[ 10. U.S.C. 372 (b) ]</w:t>
      </w:r>
      <w:r w:rsidRPr="00746102">
        <w:rPr>
          <w:rFonts w:ascii="Times New Roman" w:eastAsiaTheme="minorEastAsia" w:hAnsi="Times New Roman"/>
          <w:b/>
          <w:szCs w:val="24"/>
        </w:rPr>
        <w:t>。</w:t>
      </w:r>
      <w:r w:rsidRPr="00746102">
        <w:rPr>
          <w:rFonts w:ascii="Times New Roman" w:eastAsiaTheme="minorEastAsia" w:hAnsi="Times New Roman"/>
          <w:b/>
          <w:szCs w:val="24"/>
        </w:rPr>
        <w:cr/>
      </w:r>
      <w:r w:rsidRPr="00746102">
        <w:rPr>
          <w:rFonts w:ascii="Times New Roman" w:eastAsiaTheme="minorEastAsia" w:hAnsi="Times New Roman"/>
          <w:b/>
          <w:szCs w:val="24"/>
        </w:rPr>
        <w:t xml:space="preserve">　　根據「美國聯邦法律彙編」</w:t>
      </w:r>
      <w:r w:rsidRPr="00746102">
        <w:rPr>
          <w:rFonts w:ascii="Times New Roman" w:eastAsiaTheme="minorEastAsia" w:hAnsi="Times New Roman"/>
          <w:b/>
          <w:szCs w:val="24"/>
        </w:rPr>
        <w:t>(U.S.C.)</w:t>
      </w:r>
      <w:r w:rsidRPr="00746102">
        <w:rPr>
          <w:rFonts w:ascii="Times New Roman" w:eastAsiaTheme="minorEastAsia" w:hAnsi="Times New Roman"/>
          <w:b/>
          <w:szCs w:val="24"/>
        </w:rPr>
        <w:t>第</w:t>
      </w:r>
      <w:r w:rsidRPr="00746102">
        <w:rPr>
          <w:rFonts w:ascii="Times New Roman" w:eastAsiaTheme="minorEastAsia" w:hAnsi="Times New Roman"/>
          <w:b/>
          <w:szCs w:val="24"/>
        </w:rPr>
        <w:t>10</w:t>
      </w:r>
      <w:r w:rsidRPr="00746102">
        <w:rPr>
          <w:rFonts w:ascii="Times New Roman" w:eastAsiaTheme="minorEastAsia" w:hAnsi="Times New Roman"/>
          <w:b/>
          <w:szCs w:val="24"/>
        </w:rPr>
        <w:t>篇第</w:t>
      </w:r>
      <w:r w:rsidRPr="00746102">
        <w:rPr>
          <w:rFonts w:ascii="Times New Roman" w:eastAsiaTheme="minorEastAsia" w:hAnsi="Times New Roman"/>
          <w:b/>
          <w:szCs w:val="24"/>
        </w:rPr>
        <w:t>372</w:t>
      </w:r>
      <w:r w:rsidRPr="00746102">
        <w:rPr>
          <w:rFonts w:ascii="Times New Roman" w:eastAsiaTheme="minorEastAsia" w:hAnsi="Times New Roman"/>
          <w:b/>
          <w:szCs w:val="24"/>
        </w:rPr>
        <w:t>條</w:t>
      </w:r>
      <w:r w:rsidRPr="00746102">
        <w:rPr>
          <w:rFonts w:ascii="Times New Roman" w:eastAsiaTheme="minorEastAsia" w:hAnsi="Times New Roman"/>
          <w:b/>
          <w:szCs w:val="24"/>
        </w:rPr>
        <w:t xml:space="preserve"> (b) (2)</w:t>
      </w:r>
      <w:r w:rsidRPr="00746102">
        <w:rPr>
          <w:rFonts w:ascii="Times New Roman" w:eastAsiaTheme="minorEastAsia" w:hAnsi="Times New Roman"/>
          <w:b/>
          <w:szCs w:val="24"/>
        </w:rPr>
        <w:t>的規定，上述之設施或生化物資，除了實體之軍事訓練設施（</w:t>
      </w:r>
      <w:r w:rsidRPr="00746102">
        <w:rPr>
          <w:rFonts w:ascii="Times New Roman" w:eastAsiaTheme="minorEastAsia" w:hAnsi="Times New Roman"/>
          <w:b/>
          <w:szCs w:val="24"/>
        </w:rPr>
        <w:t>training facilities</w:t>
      </w:r>
      <w:r w:rsidRPr="00746102">
        <w:rPr>
          <w:rFonts w:ascii="Times New Roman" w:eastAsiaTheme="minorEastAsia" w:hAnsi="Times New Roman"/>
          <w:b/>
          <w:szCs w:val="24"/>
        </w:rPr>
        <w:t>）、感應器、防護生化攻擊之衣物及解毒劑之外，「美國聯邦法律彙編」</w:t>
      </w:r>
      <w:r w:rsidRPr="00746102">
        <w:rPr>
          <w:rFonts w:ascii="Times New Roman" w:eastAsiaTheme="minorEastAsia" w:hAnsi="Times New Roman"/>
          <w:b/>
          <w:szCs w:val="24"/>
        </w:rPr>
        <w:t>(U.S.C.)</w:t>
      </w:r>
      <w:r w:rsidRPr="00746102">
        <w:rPr>
          <w:rFonts w:ascii="Times New Roman" w:eastAsiaTheme="minorEastAsia" w:hAnsi="Times New Roman"/>
          <w:b/>
          <w:szCs w:val="24"/>
        </w:rPr>
        <w:t>第</w:t>
      </w:r>
      <w:r w:rsidRPr="00746102">
        <w:rPr>
          <w:rFonts w:ascii="Times New Roman" w:eastAsiaTheme="minorEastAsia" w:hAnsi="Times New Roman"/>
          <w:b/>
          <w:szCs w:val="24"/>
        </w:rPr>
        <w:t>10</w:t>
      </w:r>
      <w:r w:rsidRPr="00746102">
        <w:rPr>
          <w:rFonts w:ascii="Times New Roman" w:eastAsiaTheme="minorEastAsia" w:hAnsi="Times New Roman"/>
          <w:b/>
          <w:szCs w:val="24"/>
        </w:rPr>
        <w:t>篇</w:t>
      </w:r>
      <w:r w:rsidRPr="00746102">
        <w:rPr>
          <w:rFonts w:ascii="Times New Roman" w:eastAsiaTheme="minorEastAsia" w:hAnsi="Times New Roman"/>
          <w:b/>
          <w:szCs w:val="24"/>
        </w:rPr>
        <w:t>(U.S.C.)</w:t>
      </w:r>
      <w:r w:rsidRPr="00746102">
        <w:rPr>
          <w:rFonts w:ascii="Times New Roman" w:eastAsiaTheme="minorEastAsia" w:hAnsi="Times New Roman"/>
          <w:b/>
          <w:szCs w:val="24"/>
        </w:rPr>
        <w:t>第</w:t>
      </w:r>
      <w:r w:rsidRPr="00746102">
        <w:rPr>
          <w:rFonts w:ascii="Times New Roman" w:eastAsiaTheme="minorEastAsia" w:hAnsi="Times New Roman"/>
          <w:b/>
          <w:szCs w:val="24"/>
        </w:rPr>
        <w:t>372</w:t>
      </w:r>
      <w:r w:rsidRPr="00746102">
        <w:rPr>
          <w:rFonts w:ascii="Times New Roman" w:eastAsiaTheme="minorEastAsia" w:hAnsi="Times New Roman"/>
          <w:b/>
          <w:szCs w:val="24"/>
        </w:rPr>
        <w:t>條第</w:t>
      </w:r>
      <w:r w:rsidRPr="00746102">
        <w:rPr>
          <w:rFonts w:ascii="Times New Roman" w:eastAsiaTheme="minorEastAsia" w:hAnsi="Times New Roman"/>
          <w:b/>
          <w:szCs w:val="24"/>
        </w:rPr>
        <w:t>(b)</w:t>
      </w:r>
      <w:r w:rsidRPr="00746102">
        <w:rPr>
          <w:rFonts w:ascii="Times New Roman" w:eastAsiaTheme="minorEastAsia" w:hAnsi="Times New Roman"/>
          <w:b/>
          <w:szCs w:val="24"/>
        </w:rPr>
        <w:t>項第</w:t>
      </w:r>
      <w:r w:rsidRPr="00746102">
        <w:rPr>
          <w:rFonts w:ascii="Times New Roman" w:eastAsiaTheme="minorEastAsia" w:hAnsi="Times New Roman"/>
          <w:b/>
          <w:szCs w:val="24"/>
        </w:rPr>
        <w:t>(2)</w:t>
      </w:r>
      <w:r w:rsidRPr="00746102">
        <w:rPr>
          <w:rFonts w:ascii="Times New Roman" w:eastAsiaTheme="minorEastAsia" w:hAnsi="Times New Roman"/>
          <w:b/>
          <w:szCs w:val="24"/>
        </w:rPr>
        <w:t>款尚包括：「國防部專家的意見」（</w:t>
      </w:r>
      <w:r w:rsidRPr="00746102">
        <w:rPr>
          <w:rFonts w:ascii="Times New Roman" w:eastAsiaTheme="minorEastAsia" w:hAnsi="Times New Roman"/>
          <w:b/>
          <w:szCs w:val="24"/>
        </w:rPr>
        <w:t>any expertise of the Departent of Defense</w:t>
      </w:r>
      <w:r w:rsidRPr="00746102">
        <w:rPr>
          <w:rFonts w:ascii="Times New Roman" w:eastAsiaTheme="minorEastAsia" w:hAnsi="Times New Roman"/>
          <w:b/>
          <w:szCs w:val="24"/>
        </w:rPr>
        <w:t>）。</w:t>
      </w:r>
      <w:r w:rsidRPr="00746102">
        <w:rPr>
          <w:rFonts w:ascii="Times New Roman" w:eastAsiaTheme="minorEastAsia" w:hAnsi="Times New Roman"/>
          <w:b/>
          <w:szCs w:val="24"/>
        </w:rPr>
        <w:cr/>
      </w:r>
    </w:p>
    <w:p w14:paraId="77B5F446" w14:textId="77777777" w:rsidR="00F255B5" w:rsidRPr="00746102" w:rsidRDefault="00F255B5"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w:t>
      </w:r>
      <w:r w:rsidRPr="00746102">
        <w:rPr>
          <w:rFonts w:ascii="Times New Roman" w:eastAsiaTheme="minorEastAsia" w:hAnsi="Times New Roman"/>
          <w:b/>
          <w:szCs w:val="24"/>
        </w:rPr>
        <w:t>三</w:t>
      </w:r>
      <w:r w:rsidRPr="00746102">
        <w:rPr>
          <w:rFonts w:ascii="Times New Roman" w:eastAsiaTheme="minorEastAsia" w:hAnsi="Times New Roman"/>
          <w:b/>
          <w:szCs w:val="24"/>
        </w:rPr>
        <w:t>)</w:t>
      </w:r>
      <w:r w:rsidRPr="00746102">
        <w:rPr>
          <w:rFonts w:ascii="Times New Roman" w:eastAsiaTheme="minorEastAsia" w:hAnsi="Times New Roman"/>
          <w:b/>
          <w:szCs w:val="24"/>
        </w:rPr>
        <w:t>國防部代為訓練文職執法人員及提供專家建言（</w:t>
      </w:r>
      <w:r w:rsidRPr="00746102">
        <w:rPr>
          <w:rFonts w:ascii="Times New Roman" w:eastAsiaTheme="minorEastAsia" w:hAnsi="Times New Roman"/>
          <w:b/>
          <w:szCs w:val="24"/>
        </w:rPr>
        <w:t>expert advice</w:t>
      </w:r>
      <w:r w:rsidRPr="00746102">
        <w:rPr>
          <w:rFonts w:ascii="Times New Roman" w:eastAsiaTheme="minorEastAsia" w:hAnsi="Times New Roman"/>
          <w:b/>
          <w:szCs w:val="24"/>
        </w:rPr>
        <w:t>）</w:t>
      </w:r>
      <w:r w:rsidRPr="00746102">
        <w:rPr>
          <w:rFonts w:ascii="Times New Roman" w:eastAsiaTheme="minorEastAsia" w:hAnsi="Times New Roman"/>
          <w:b/>
          <w:szCs w:val="24"/>
        </w:rPr>
        <w:cr/>
      </w:r>
      <w:r w:rsidRPr="00746102">
        <w:rPr>
          <w:rFonts w:ascii="Times New Roman" w:eastAsiaTheme="minorEastAsia" w:hAnsi="Times New Roman"/>
          <w:b/>
          <w:szCs w:val="24"/>
        </w:rPr>
        <w:t xml:space="preserve">　　根據「美國聯邦法律彙編」</w:t>
      </w:r>
      <w:r w:rsidRPr="00746102">
        <w:rPr>
          <w:rFonts w:ascii="Times New Roman" w:eastAsiaTheme="minorEastAsia" w:hAnsi="Times New Roman"/>
          <w:b/>
          <w:szCs w:val="24"/>
        </w:rPr>
        <w:t>(U.S.C.)</w:t>
      </w:r>
      <w:r w:rsidRPr="00746102">
        <w:rPr>
          <w:rFonts w:ascii="Times New Roman" w:eastAsiaTheme="minorEastAsia" w:hAnsi="Times New Roman"/>
          <w:b/>
          <w:szCs w:val="24"/>
        </w:rPr>
        <w:t>第</w:t>
      </w:r>
      <w:r w:rsidRPr="00746102">
        <w:rPr>
          <w:rFonts w:ascii="Times New Roman" w:eastAsiaTheme="minorEastAsia" w:hAnsi="Times New Roman"/>
          <w:b/>
          <w:szCs w:val="24"/>
        </w:rPr>
        <w:t>10</w:t>
      </w:r>
      <w:r w:rsidRPr="00746102">
        <w:rPr>
          <w:rFonts w:ascii="Times New Roman" w:eastAsiaTheme="minorEastAsia" w:hAnsi="Times New Roman"/>
          <w:b/>
          <w:szCs w:val="24"/>
        </w:rPr>
        <w:t>篇</w:t>
      </w:r>
      <w:r w:rsidRPr="00746102">
        <w:rPr>
          <w:rFonts w:ascii="Times New Roman" w:eastAsiaTheme="minorEastAsia" w:hAnsi="Times New Roman"/>
          <w:b/>
          <w:szCs w:val="24"/>
        </w:rPr>
        <w:t>(U.S.C.)</w:t>
      </w:r>
      <w:r w:rsidRPr="00746102">
        <w:rPr>
          <w:rFonts w:ascii="Times New Roman" w:eastAsiaTheme="minorEastAsia" w:hAnsi="Times New Roman"/>
          <w:b/>
          <w:szCs w:val="24"/>
        </w:rPr>
        <w:t>第</w:t>
      </w:r>
      <w:r w:rsidRPr="00746102">
        <w:rPr>
          <w:rFonts w:ascii="Times New Roman" w:eastAsiaTheme="minorEastAsia" w:hAnsi="Times New Roman"/>
          <w:b/>
          <w:szCs w:val="24"/>
        </w:rPr>
        <w:t>373</w:t>
      </w:r>
      <w:r w:rsidRPr="00746102">
        <w:rPr>
          <w:rFonts w:ascii="Times New Roman" w:eastAsiaTheme="minorEastAsia" w:hAnsi="Times New Roman"/>
          <w:b/>
          <w:szCs w:val="24"/>
        </w:rPr>
        <w:t>條的規定，國防部長可遵循其他相關可資適用之法律規範，命令其所屬的人員，對於聯邦、州或地方之文職執法官員提供執勤訓練。除此之外，亦可訓練上述執法人員，如何維修設備，此等設備包括根據</w:t>
      </w:r>
      <w:r w:rsidRPr="00746102">
        <w:rPr>
          <w:rFonts w:ascii="Times New Roman" w:eastAsiaTheme="minorEastAsia" w:hAnsi="Times New Roman"/>
          <w:b/>
          <w:szCs w:val="24"/>
        </w:rPr>
        <w:t>U.S.C.</w:t>
      </w:r>
      <w:r w:rsidRPr="00746102">
        <w:rPr>
          <w:rFonts w:ascii="Times New Roman" w:eastAsiaTheme="minorEastAsia" w:hAnsi="Times New Roman"/>
          <w:b/>
          <w:szCs w:val="24"/>
        </w:rPr>
        <w:t>第</w:t>
      </w:r>
      <w:r w:rsidRPr="00746102">
        <w:rPr>
          <w:rFonts w:ascii="Times New Roman" w:eastAsiaTheme="minorEastAsia" w:hAnsi="Times New Roman"/>
          <w:b/>
          <w:szCs w:val="24"/>
        </w:rPr>
        <w:t>372</w:t>
      </w:r>
      <w:r w:rsidRPr="00746102">
        <w:rPr>
          <w:rFonts w:ascii="Times New Roman" w:eastAsiaTheme="minorEastAsia" w:hAnsi="Times New Roman"/>
          <w:b/>
          <w:szCs w:val="24"/>
        </w:rPr>
        <w:t>條之規範，由國防部對文職執法機關所提供之軍事設備、補充物資、零件等</w:t>
      </w:r>
      <w:r w:rsidRPr="00746102">
        <w:rPr>
          <w:rStyle w:val="af2"/>
          <w:rFonts w:ascii="Times New Roman" w:eastAsiaTheme="minorEastAsia" w:hAnsi="Times New Roman"/>
          <w:b/>
          <w:szCs w:val="24"/>
        </w:rPr>
        <w:footnoteReference w:id="2"/>
      </w:r>
      <w:r w:rsidRPr="00746102">
        <w:rPr>
          <w:rFonts w:ascii="Times New Roman" w:eastAsiaTheme="minorEastAsia" w:hAnsi="Times New Roman"/>
          <w:b/>
          <w:szCs w:val="24"/>
        </w:rPr>
        <w:t>。除此之外，國防部長亦可命令其所屬的人員（</w:t>
      </w:r>
      <w:r w:rsidRPr="00746102">
        <w:rPr>
          <w:rFonts w:ascii="Times New Roman" w:eastAsiaTheme="minorEastAsia" w:hAnsi="Times New Roman"/>
          <w:b/>
          <w:szCs w:val="24"/>
        </w:rPr>
        <w:t>Department of Defense Personnel</w:t>
      </w:r>
      <w:r w:rsidRPr="00746102">
        <w:rPr>
          <w:rFonts w:ascii="Times New Roman" w:eastAsiaTheme="minorEastAsia" w:hAnsi="Times New Roman"/>
          <w:b/>
          <w:szCs w:val="24"/>
        </w:rPr>
        <w:t>）對於聯邦、州或地方的文職執法官員，提供專家的建言</w:t>
      </w:r>
      <w:r w:rsidRPr="00746102">
        <w:rPr>
          <w:rStyle w:val="af2"/>
          <w:rFonts w:ascii="Times New Roman" w:eastAsiaTheme="minorEastAsia" w:hAnsi="Times New Roman"/>
          <w:b/>
          <w:szCs w:val="24"/>
        </w:rPr>
        <w:footnoteReference w:id="3"/>
      </w:r>
      <w:r w:rsidRPr="00746102">
        <w:rPr>
          <w:rFonts w:ascii="Times New Roman" w:eastAsiaTheme="minorEastAsia" w:hAnsi="Times New Roman"/>
          <w:b/>
          <w:szCs w:val="24"/>
        </w:rPr>
        <w:t>。</w:t>
      </w:r>
      <w:r w:rsidRPr="00746102">
        <w:rPr>
          <w:rFonts w:ascii="Times New Roman" w:eastAsiaTheme="minorEastAsia" w:hAnsi="Times New Roman"/>
          <w:b/>
          <w:szCs w:val="24"/>
        </w:rPr>
        <w:cr/>
      </w:r>
    </w:p>
    <w:p w14:paraId="1A691CEA" w14:textId="77777777" w:rsidR="00F255B5" w:rsidRPr="00746102" w:rsidRDefault="00F255B5"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w:t>
      </w:r>
      <w:r w:rsidRPr="00746102">
        <w:rPr>
          <w:rFonts w:ascii="Times New Roman" w:eastAsiaTheme="minorEastAsia" w:hAnsi="Times New Roman"/>
          <w:b/>
          <w:szCs w:val="24"/>
        </w:rPr>
        <w:t>四</w:t>
      </w:r>
      <w:r w:rsidRPr="00746102">
        <w:rPr>
          <w:rFonts w:ascii="Times New Roman" w:eastAsiaTheme="minorEastAsia" w:hAnsi="Times New Roman"/>
          <w:b/>
          <w:szCs w:val="24"/>
        </w:rPr>
        <w:t>)</w:t>
      </w:r>
      <w:r w:rsidRPr="00746102">
        <w:rPr>
          <w:rFonts w:ascii="Times New Roman" w:eastAsiaTheme="minorEastAsia" w:hAnsi="Times New Roman"/>
          <w:b/>
          <w:szCs w:val="24"/>
        </w:rPr>
        <w:t>國防部對於其所提供之設備，可指派國防部所屬人員加以維護及進行操作（</w:t>
      </w:r>
      <w:r w:rsidRPr="00746102">
        <w:rPr>
          <w:rFonts w:ascii="Times New Roman" w:eastAsiaTheme="minorEastAsia" w:hAnsi="Times New Roman"/>
          <w:b/>
          <w:szCs w:val="24"/>
        </w:rPr>
        <w:t>maintenance and operation of equipment</w:t>
      </w:r>
      <w:r w:rsidRPr="00746102">
        <w:rPr>
          <w:rFonts w:ascii="Times New Roman" w:eastAsiaTheme="minorEastAsia" w:hAnsi="Times New Roman"/>
          <w:b/>
          <w:szCs w:val="24"/>
        </w:rPr>
        <w:t>）：</w:t>
      </w:r>
      <w:r w:rsidRPr="00746102">
        <w:rPr>
          <w:rFonts w:ascii="Times New Roman" w:eastAsiaTheme="minorEastAsia" w:hAnsi="Times New Roman"/>
          <w:b/>
          <w:szCs w:val="24"/>
        </w:rPr>
        <w:cr/>
      </w:r>
      <w:r w:rsidRPr="00746102">
        <w:rPr>
          <w:rFonts w:ascii="Times New Roman" w:eastAsiaTheme="minorEastAsia" w:hAnsi="Times New Roman"/>
          <w:b/>
          <w:szCs w:val="24"/>
        </w:rPr>
        <w:t xml:space="preserve">　　「美國聯邦法律彙編」第</w:t>
      </w:r>
      <w:r w:rsidRPr="00746102">
        <w:rPr>
          <w:rFonts w:ascii="Times New Roman" w:eastAsiaTheme="minorEastAsia" w:hAnsi="Times New Roman"/>
          <w:b/>
          <w:szCs w:val="24"/>
        </w:rPr>
        <w:t>10</w:t>
      </w:r>
      <w:r w:rsidRPr="00746102">
        <w:rPr>
          <w:rFonts w:ascii="Times New Roman" w:eastAsiaTheme="minorEastAsia" w:hAnsi="Times New Roman"/>
          <w:b/>
          <w:szCs w:val="24"/>
        </w:rPr>
        <w:t>篇第</w:t>
      </w:r>
      <w:r w:rsidRPr="00746102">
        <w:rPr>
          <w:rFonts w:ascii="Times New Roman" w:eastAsiaTheme="minorEastAsia" w:hAnsi="Times New Roman"/>
          <w:b/>
          <w:szCs w:val="24"/>
        </w:rPr>
        <w:t>374</w:t>
      </w:r>
      <w:r w:rsidRPr="00746102">
        <w:rPr>
          <w:rFonts w:ascii="Times New Roman" w:eastAsiaTheme="minorEastAsia" w:hAnsi="Times New Roman"/>
          <w:b/>
          <w:szCs w:val="24"/>
        </w:rPr>
        <w:t>條第</w:t>
      </w:r>
      <w:r w:rsidRPr="00746102">
        <w:rPr>
          <w:rFonts w:ascii="Times New Roman" w:eastAsiaTheme="minorEastAsia" w:hAnsi="Times New Roman"/>
          <w:b/>
          <w:szCs w:val="24"/>
        </w:rPr>
        <w:t>(a)</w:t>
      </w:r>
      <w:r w:rsidRPr="00746102">
        <w:rPr>
          <w:rFonts w:ascii="Times New Roman" w:eastAsiaTheme="minorEastAsia" w:hAnsi="Times New Roman"/>
          <w:b/>
          <w:szCs w:val="24"/>
        </w:rPr>
        <w:t>項授權國防部長可依其他相關法律之規定，對於聯邦、州或地方執法官員所提供之軍事設備，指派該部所屬之人員進行維修，而該等軍事設備，包含</w:t>
      </w:r>
      <w:r w:rsidRPr="00746102">
        <w:rPr>
          <w:rFonts w:ascii="Times New Roman" w:eastAsiaTheme="minorEastAsia" w:hAnsi="Times New Roman"/>
          <w:b/>
          <w:szCs w:val="24"/>
        </w:rPr>
        <w:t>U.S.C</w:t>
      </w:r>
      <w:r w:rsidRPr="00746102">
        <w:rPr>
          <w:rFonts w:ascii="Times New Roman" w:eastAsiaTheme="minorEastAsia" w:hAnsi="Times New Roman"/>
          <w:b/>
          <w:szCs w:val="24"/>
        </w:rPr>
        <w:t>第</w:t>
      </w:r>
      <w:r w:rsidRPr="00746102">
        <w:rPr>
          <w:rFonts w:ascii="Times New Roman" w:eastAsiaTheme="minorEastAsia" w:hAnsi="Times New Roman"/>
          <w:b/>
          <w:szCs w:val="24"/>
        </w:rPr>
        <w:t>372</w:t>
      </w:r>
      <w:r w:rsidRPr="00746102">
        <w:rPr>
          <w:rFonts w:ascii="Times New Roman" w:eastAsiaTheme="minorEastAsia" w:hAnsi="Times New Roman"/>
          <w:b/>
          <w:szCs w:val="24"/>
        </w:rPr>
        <w:t>條中所規範之設備。</w:t>
      </w:r>
      <w:r w:rsidRPr="00746102">
        <w:rPr>
          <w:rFonts w:ascii="Times New Roman" w:eastAsiaTheme="minorEastAsia" w:hAnsi="Times New Roman"/>
          <w:b/>
          <w:szCs w:val="24"/>
        </w:rPr>
        <w:cr/>
      </w:r>
      <w:r w:rsidRPr="00746102">
        <w:rPr>
          <w:rFonts w:ascii="Times New Roman" w:eastAsiaTheme="minorEastAsia" w:hAnsi="Times New Roman"/>
          <w:b/>
          <w:szCs w:val="24"/>
        </w:rPr>
        <w:t xml:space="preserve">　　基於文職之聯邦執法機關首長的請求，國防部長可依</w:t>
      </w:r>
      <w:r w:rsidRPr="00746102">
        <w:rPr>
          <w:rFonts w:ascii="Times New Roman" w:eastAsiaTheme="minorEastAsia" w:hAnsi="Times New Roman"/>
          <w:b/>
          <w:szCs w:val="24"/>
        </w:rPr>
        <w:t>U.S.C.</w:t>
      </w:r>
      <w:r w:rsidRPr="00746102">
        <w:rPr>
          <w:rFonts w:ascii="Times New Roman" w:eastAsiaTheme="minorEastAsia" w:hAnsi="Times New Roman"/>
          <w:b/>
          <w:szCs w:val="24"/>
        </w:rPr>
        <w:t>第</w:t>
      </w:r>
      <w:r w:rsidRPr="00746102">
        <w:rPr>
          <w:rFonts w:ascii="Times New Roman" w:eastAsiaTheme="minorEastAsia" w:hAnsi="Times New Roman"/>
          <w:b/>
          <w:szCs w:val="24"/>
        </w:rPr>
        <w:t>374</w:t>
      </w:r>
      <w:r w:rsidRPr="00746102">
        <w:rPr>
          <w:rFonts w:ascii="Times New Roman" w:eastAsiaTheme="minorEastAsia" w:hAnsi="Times New Roman"/>
          <w:b/>
          <w:szCs w:val="24"/>
        </w:rPr>
        <w:t>條</w:t>
      </w:r>
      <w:r w:rsidRPr="00746102">
        <w:rPr>
          <w:rFonts w:ascii="Times New Roman" w:eastAsiaTheme="minorEastAsia" w:hAnsi="Times New Roman"/>
          <w:b/>
          <w:szCs w:val="24"/>
        </w:rPr>
        <w:t>(b)(2)</w:t>
      </w:r>
      <w:r w:rsidRPr="00746102">
        <w:rPr>
          <w:rFonts w:ascii="Times New Roman" w:eastAsiaTheme="minorEastAsia" w:hAnsi="Times New Roman"/>
          <w:b/>
          <w:szCs w:val="24"/>
        </w:rPr>
        <w:t>及其他法律的規定，命令其所屬的人員，對於由國防部提供及援助之軍事設備進行操作（</w:t>
      </w:r>
      <w:r w:rsidRPr="00746102">
        <w:rPr>
          <w:rFonts w:ascii="Times New Roman" w:eastAsiaTheme="minorEastAsia" w:hAnsi="Times New Roman"/>
          <w:b/>
          <w:szCs w:val="24"/>
        </w:rPr>
        <w:t>make Department of Defense personnel available to operate equipment</w:t>
      </w:r>
      <w:r w:rsidRPr="00746102">
        <w:rPr>
          <w:rFonts w:ascii="Times New Roman" w:eastAsiaTheme="minorEastAsia" w:hAnsi="Times New Roman"/>
          <w:b/>
          <w:szCs w:val="24"/>
        </w:rPr>
        <w:t>），此等軍事設備包括</w:t>
      </w:r>
      <w:r w:rsidRPr="00746102">
        <w:rPr>
          <w:rFonts w:ascii="Times New Roman" w:eastAsiaTheme="minorEastAsia" w:hAnsi="Times New Roman"/>
          <w:b/>
          <w:szCs w:val="24"/>
        </w:rPr>
        <w:t>U.S.C.</w:t>
      </w:r>
      <w:r w:rsidRPr="00746102">
        <w:rPr>
          <w:rFonts w:ascii="Times New Roman" w:eastAsiaTheme="minorEastAsia" w:hAnsi="Times New Roman"/>
          <w:b/>
          <w:szCs w:val="24"/>
        </w:rPr>
        <w:t>第</w:t>
      </w:r>
      <w:r w:rsidRPr="00746102">
        <w:rPr>
          <w:rFonts w:ascii="Times New Roman" w:eastAsiaTheme="minorEastAsia" w:hAnsi="Times New Roman"/>
          <w:b/>
          <w:szCs w:val="24"/>
        </w:rPr>
        <w:t>372</w:t>
      </w:r>
      <w:r w:rsidRPr="00746102">
        <w:rPr>
          <w:rFonts w:ascii="Times New Roman" w:eastAsiaTheme="minorEastAsia" w:hAnsi="Times New Roman"/>
          <w:b/>
          <w:szCs w:val="24"/>
        </w:rPr>
        <w:t>條中之設備</w:t>
      </w:r>
      <w:r w:rsidRPr="00746102">
        <w:rPr>
          <w:rStyle w:val="af2"/>
          <w:rFonts w:ascii="Times New Roman" w:eastAsiaTheme="minorEastAsia" w:hAnsi="Times New Roman"/>
          <w:b/>
          <w:szCs w:val="24"/>
        </w:rPr>
        <w:footnoteReference w:id="4"/>
      </w:r>
      <w:r w:rsidRPr="00746102">
        <w:rPr>
          <w:rFonts w:ascii="Times New Roman" w:eastAsiaTheme="minorEastAsia" w:hAnsi="Times New Roman"/>
          <w:b/>
          <w:szCs w:val="24"/>
        </w:rPr>
        <w:t>。。</w:t>
      </w:r>
      <w:r w:rsidRPr="00746102">
        <w:rPr>
          <w:rFonts w:ascii="Times New Roman" w:eastAsiaTheme="minorEastAsia" w:hAnsi="Times New Roman"/>
          <w:b/>
          <w:szCs w:val="24"/>
        </w:rPr>
        <w:cr/>
      </w:r>
      <w:r w:rsidRPr="00746102">
        <w:rPr>
          <w:rFonts w:ascii="Times New Roman" w:eastAsiaTheme="minorEastAsia" w:hAnsi="Times New Roman"/>
          <w:b/>
          <w:szCs w:val="24"/>
        </w:rPr>
        <w:t>上述由國防部提供人員操作之軍事設備，該設備之用途，須以涉及下列事項為限</w:t>
      </w:r>
      <w:r w:rsidRPr="00746102">
        <w:rPr>
          <w:rFonts w:ascii="Times New Roman" w:eastAsiaTheme="minorEastAsia" w:hAnsi="Times New Roman"/>
          <w:b/>
          <w:szCs w:val="24"/>
        </w:rPr>
        <w:t>[10. U.S.C.</w:t>
      </w:r>
      <w:r w:rsidRPr="00746102">
        <w:rPr>
          <w:rFonts w:ascii="Times New Roman" w:eastAsiaTheme="minorEastAsia" w:hAnsi="Times New Roman"/>
          <w:b/>
          <w:szCs w:val="24"/>
        </w:rPr>
        <w:t>第</w:t>
      </w:r>
      <w:r w:rsidRPr="00746102">
        <w:rPr>
          <w:rFonts w:ascii="Times New Roman" w:eastAsiaTheme="minorEastAsia" w:hAnsi="Times New Roman"/>
          <w:b/>
          <w:szCs w:val="24"/>
        </w:rPr>
        <w:t>374</w:t>
      </w:r>
      <w:r w:rsidRPr="00746102">
        <w:rPr>
          <w:rFonts w:ascii="Times New Roman" w:eastAsiaTheme="minorEastAsia" w:hAnsi="Times New Roman"/>
          <w:b/>
          <w:szCs w:val="24"/>
        </w:rPr>
        <w:t>條</w:t>
      </w:r>
      <w:r w:rsidRPr="00746102">
        <w:rPr>
          <w:rFonts w:ascii="Times New Roman" w:eastAsiaTheme="minorEastAsia" w:hAnsi="Times New Roman"/>
          <w:b/>
          <w:szCs w:val="24"/>
        </w:rPr>
        <w:t>(b)(1)]</w:t>
      </w:r>
      <w:r w:rsidRPr="00746102">
        <w:rPr>
          <w:rFonts w:ascii="Times New Roman" w:eastAsiaTheme="minorEastAsia" w:hAnsi="Times New Roman"/>
          <w:b/>
          <w:szCs w:val="24"/>
        </w:rPr>
        <w:t>：</w:t>
      </w:r>
      <w:r w:rsidRPr="00746102">
        <w:rPr>
          <w:rFonts w:ascii="Times New Roman" w:eastAsiaTheme="minorEastAsia" w:hAnsi="Times New Roman"/>
          <w:b/>
          <w:szCs w:val="24"/>
        </w:rPr>
        <w:cr/>
        <w:t>1.</w:t>
      </w:r>
      <w:r w:rsidRPr="00746102">
        <w:rPr>
          <w:rFonts w:ascii="Times New Roman" w:eastAsiaTheme="minorEastAsia" w:hAnsi="Times New Roman"/>
          <w:b/>
          <w:szCs w:val="24"/>
        </w:rPr>
        <w:t>刑事犯行</w:t>
      </w:r>
      <w:r w:rsidRPr="00746102">
        <w:rPr>
          <w:rStyle w:val="af2"/>
          <w:rFonts w:ascii="Times New Roman" w:eastAsiaTheme="minorEastAsia" w:hAnsi="Times New Roman"/>
          <w:b/>
          <w:szCs w:val="24"/>
        </w:rPr>
        <w:footnoteReference w:id="5"/>
      </w:r>
      <w:r w:rsidRPr="00746102">
        <w:rPr>
          <w:rFonts w:ascii="Times New Roman" w:eastAsiaTheme="minorEastAsia" w:hAnsi="Times New Roman"/>
          <w:b/>
          <w:szCs w:val="24"/>
        </w:rPr>
        <w:t>；</w:t>
      </w:r>
      <w:r w:rsidRPr="00746102">
        <w:rPr>
          <w:rFonts w:ascii="Times New Roman" w:eastAsiaTheme="minorEastAsia" w:hAnsi="Times New Roman"/>
          <w:b/>
          <w:szCs w:val="24"/>
        </w:rPr>
        <w:cr/>
        <w:t>2.</w:t>
      </w:r>
      <w:r w:rsidRPr="00746102">
        <w:rPr>
          <w:rFonts w:ascii="Times New Roman" w:eastAsiaTheme="minorEastAsia" w:hAnsi="Times New Roman"/>
          <w:b/>
          <w:szCs w:val="24"/>
        </w:rPr>
        <w:t>軍事設備所援助之文職機關，係被授權對州、地方或外國政府提供相關執法之協助；</w:t>
      </w:r>
      <w:r w:rsidRPr="00746102">
        <w:rPr>
          <w:rFonts w:ascii="Times New Roman" w:eastAsiaTheme="minorEastAsia" w:hAnsi="Times New Roman"/>
          <w:b/>
          <w:szCs w:val="24"/>
        </w:rPr>
        <w:cr/>
        <w:t>3.</w:t>
      </w:r>
      <w:r w:rsidRPr="00746102">
        <w:rPr>
          <w:rFonts w:ascii="Times New Roman" w:eastAsiaTheme="minorEastAsia" w:hAnsi="Times New Roman"/>
          <w:b/>
          <w:szCs w:val="24"/>
        </w:rPr>
        <w:t>國內、外反恐佈主義的行動（</w:t>
      </w:r>
      <w:r w:rsidRPr="00746102">
        <w:rPr>
          <w:rFonts w:ascii="Times New Roman" w:eastAsiaTheme="minorEastAsia" w:hAnsi="Times New Roman"/>
          <w:b/>
          <w:szCs w:val="24"/>
        </w:rPr>
        <w:t>a foreign or domestic counter-terrorism operation</w:t>
      </w:r>
      <w:r w:rsidRPr="00746102">
        <w:rPr>
          <w:rFonts w:ascii="Times New Roman" w:eastAsiaTheme="minorEastAsia" w:hAnsi="Times New Roman"/>
          <w:b/>
          <w:szCs w:val="24"/>
        </w:rPr>
        <w:t>）；</w:t>
      </w:r>
      <w:r w:rsidRPr="00746102">
        <w:rPr>
          <w:rFonts w:ascii="Times New Roman" w:eastAsiaTheme="minorEastAsia" w:hAnsi="Times New Roman"/>
          <w:b/>
          <w:szCs w:val="24"/>
        </w:rPr>
        <w:cr/>
        <w:t>4.</w:t>
      </w:r>
      <w:r w:rsidRPr="00746102">
        <w:rPr>
          <w:rFonts w:ascii="Times New Roman" w:eastAsiaTheme="minorEastAsia" w:hAnsi="Times New Roman"/>
          <w:b/>
          <w:szCs w:val="24"/>
        </w:rPr>
        <w:t>從外國引渡恐佈份子嫌疑犯返回美國，以便接受美國司法之審判；</w:t>
      </w:r>
      <w:r w:rsidRPr="00746102">
        <w:rPr>
          <w:rFonts w:ascii="Times New Roman" w:eastAsiaTheme="minorEastAsia" w:hAnsi="Times New Roman"/>
          <w:b/>
          <w:szCs w:val="24"/>
        </w:rPr>
        <w:cr/>
      </w:r>
      <w:r w:rsidRPr="00746102">
        <w:rPr>
          <w:rFonts w:ascii="Times New Roman" w:eastAsiaTheme="minorEastAsia" w:hAnsi="Times New Roman"/>
          <w:b/>
          <w:szCs w:val="24"/>
        </w:rPr>
        <w:t xml:space="preserve">　　國防部人員根據</w:t>
      </w:r>
      <w:r w:rsidRPr="00746102">
        <w:rPr>
          <w:rFonts w:ascii="Times New Roman" w:eastAsiaTheme="minorEastAsia" w:hAnsi="Times New Roman"/>
          <w:b/>
          <w:szCs w:val="24"/>
        </w:rPr>
        <w:t>U.S.C.</w:t>
      </w:r>
      <w:r w:rsidRPr="00746102">
        <w:rPr>
          <w:rFonts w:ascii="Times New Roman" w:eastAsiaTheme="minorEastAsia" w:hAnsi="Times New Roman"/>
          <w:b/>
          <w:szCs w:val="24"/>
        </w:rPr>
        <w:t>第</w:t>
      </w:r>
      <w:r w:rsidRPr="00746102">
        <w:rPr>
          <w:rFonts w:ascii="Times New Roman" w:eastAsiaTheme="minorEastAsia" w:hAnsi="Times New Roman"/>
          <w:b/>
          <w:szCs w:val="24"/>
        </w:rPr>
        <w:t>374</w:t>
      </w:r>
      <w:r w:rsidRPr="00746102">
        <w:rPr>
          <w:rFonts w:ascii="Times New Roman" w:eastAsiaTheme="minorEastAsia" w:hAnsi="Times New Roman"/>
          <w:b/>
          <w:szCs w:val="24"/>
        </w:rPr>
        <w:t>條第</w:t>
      </w:r>
      <w:r w:rsidRPr="00746102">
        <w:rPr>
          <w:rFonts w:ascii="Times New Roman" w:eastAsiaTheme="minorEastAsia" w:hAnsi="Times New Roman"/>
          <w:b/>
          <w:szCs w:val="24"/>
        </w:rPr>
        <w:t>(b)</w:t>
      </w:r>
      <w:r w:rsidRPr="00746102">
        <w:rPr>
          <w:rFonts w:ascii="Times New Roman" w:eastAsiaTheme="minorEastAsia" w:hAnsi="Times New Roman"/>
          <w:b/>
          <w:szCs w:val="24"/>
        </w:rPr>
        <w:t>項第</w:t>
      </w:r>
      <w:r w:rsidRPr="00746102">
        <w:rPr>
          <w:rFonts w:ascii="Times New Roman" w:eastAsiaTheme="minorEastAsia" w:hAnsi="Times New Roman"/>
          <w:b/>
          <w:szCs w:val="24"/>
        </w:rPr>
        <w:t>2</w:t>
      </w:r>
      <w:r w:rsidRPr="00746102">
        <w:rPr>
          <w:rFonts w:ascii="Times New Roman" w:eastAsiaTheme="minorEastAsia" w:hAnsi="Times New Roman"/>
          <w:b/>
          <w:szCs w:val="24"/>
        </w:rPr>
        <w:t>款的規定，對於由國防部援助及提供給文職執法機關的軍事設備，基於以下的目的，上述國防部人員依法可操作</w:t>
      </w:r>
      <w:r w:rsidRPr="00746102">
        <w:rPr>
          <w:rFonts w:ascii="Times New Roman" w:eastAsiaTheme="minorEastAsia" w:hAnsi="Times New Roman"/>
          <w:b/>
          <w:szCs w:val="24"/>
        </w:rPr>
        <w:lastRenderedPageBreak/>
        <w:t>此等軍事設備</w:t>
      </w:r>
      <w:r w:rsidRPr="00746102">
        <w:rPr>
          <w:rStyle w:val="af2"/>
          <w:rFonts w:ascii="Times New Roman" w:eastAsiaTheme="minorEastAsia" w:hAnsi="Times New Roman"/>
          <w:b/>
          <w:szCs w:val="24"/>
        </w:rPr>
        <w:footnoteReference w:id="6"/>
      </w:r>
      <w:r w:rsidRPr="00746102">
        <w:rPr>
          <w:rFonts w:ascii="Times New Roman" w:eastAsiaTheme="minorEastAsia" w:hAnsi="Times New Roman"/>
          <w:b/>
          <w:szCs w:val="24"/>
        </w:rPr>
        <w:t>：</w:t>
      </w:r>
      <w:r w:rsidRPr="00746102">
        <w:rPr>
          <w:rFonts w:ascii="Times New Roman" w:eastAsiaTheme="minorEastAsia" w:hAnsi="Times New Roman"/>
          <w:b/>
          <w:szCs w:val="24"/>
        </w:rPr>
        <w:cr/>
        <w:t>1.</w:t>
      </w:r>
      <w:r w:rsidRPr="00746102">
        <w:rPr>
          <w:rFonts w:ascii="Times New Roman" w:eastAsiaTheme="minorEastAsia" w:hAnsi="Times New Roman"/>
          <w:b/>
          <w:szCs w:val="24"/>
        </w:rPr>
        <w:t>關於空中及海上運輸交通活動之偵查、監視及傳遞訊息。</w:t>
      </w:r>
      <w:r w:rsidRPr="00746102">
        <w:rPr>
          <w:rFonts w:ascii="Times New Roman" w:eastAsiaTheme="minorEastAsia" w:hAnsi="Times New Roman"/>
          <w:b/>
          <w:szCs w:val="24"/>
        </w:rPr>
        <w:cr/>
        <w:t>2.</w:t>
      </w:r>
      <w:r w:rsidRPr="00746102">
        <w:rPr>
          <w:rFonts w:ascii="Times New Roman" w:eastAsiaTheme="minorEastAsia" w:hAnsi="Times New Roman"/>
          <w:b/>
          <w:szCs w:val="24"/>
        </w:rPr>
        <w:t>假若偵查行動啟始於美國國境之外（</w:t>
      </w:r>
      <w:r w:rsidRPr="00746102">
        <w:rPr>
          <w:rFonts w:ascii="Times New Roman" w:eastAsiaTheme="minorEastAsia" w:hAnsi="Times New Roman"/>
          <w:b/>
          <w:szCs w:val="24"/>
        </w:rPr>
        <w:t>if the initial detection occurred outside of the boundary</w:t>
      </w:r>
      <w:r w:rsidRPr="00746102">
        <w:rPr>
          <w:rFonts w:ascii="Times New Roman" w:eastAsiaTheme="minorEastAsia" w:hAnsi="Times New Roman"/>
          <w:b/>
          <w:szCs w:val="24"/>
        </w:rPr>
        <w:t>），則對於美國國境之外，以及距離國境線內</w:t>
      </w:r>
      <w:r w:rsidRPr="00746102">
        <w:rPr>
          <w:rFonts w:ascii="Times New Roman" w:eastAsiaTheme="minorEastAsia" w:hAnsi="Times New Roman"/>
          <w:b/>
          <w:szCs w:val="24"/>
        </w:rPr>
        <w:t>25</w:t>
      </w:r>
      <w:r w:rsidRPr="00746102">
        <w:rPr>
          <w:rFonts w:ascii="Times New Roman" w:eastAsiaTheme="minorEastAsia" w:hAnsi="Times New Roman"/>
          <w:b/>
          <w:szCs w:val="24"/>
        </w:rPr>
        <w:t>哩之內（</w:t>
      </w:r>
      <w:r w:rsidRPr="00746102">
        <w:rPr>
          <w:rFonts w:ascii="Times New Roman" w:eastAsiaTheme="minorEastAsia" w:hAnsi="Times New Roman"/>
          <w:b/>
          <w:szCs w:val="24"/>
        </w:rPr>
        <w:t>within the united States not to exceed 25 miles of the boundary</w:t>
      </w:r>
      <w:r w:rsidRPr="00746102">
        <w:rPr>
          <w:rFonts w:ascii="Times New Roman" w:eastAsiaTheme="minorEastAsia" w:hAnsi="Times New Roman"/>
          <w:b/>
          <w:szCs w:val="24"/>
        </w:rPr>
        <w:t>）的地面交通活動狀態，所進行之偵查、監視及傳遞訊息。</w:t>
      </w:r>
      <w:r w:rsidRPr="00746102">
        <w:rPr>
          <w:rFonts w:ascii="Times New Roman" w:eastAsiaTheme="minorEastAsia" w:hAnsi="Times New Roman"/>
          <w:b/>
          <w:szCs w:val="24"/>
        </w:rPr>
        <w:cr/>
        <w:t>3.</w:t>
      </w:r>
      <w:r w:rsidRPr="00746102">
        <w:rPr>
          <w:rFonts w:ascii="Times New Roman" w:eastAsiaTheme="minorEastAsia" w:hAnsi="Times New Roman"/>
          <w:b/>
          <w:szCs w:val="24"/>
        </w:rPr>
        <w:t>空中偵查（</w:t>
      </w:r>
      <w:r w:rsidRPr="00746102">
        <w:rPr>
          <w:rFonts w:ascii="Times New Roman" w:eastAsiaTheme="minorEastAsia" w:hAnsi="Times New Roman"/>
          <w:b/>
          <w:szCs w:val="24"/>
        </w:rPr>
        <w:t>aerial reconnaissance</w:t>
      </w:r>
      <w:r w:rsidRPr="00746102">
        <w:rPr>
          <w:rFonts w:ascii="Times New Roman" w:eastAsiaTheme="minorEastAsia" w:hAnsi="Times New Roman"/>
          <w:b/>
          <w:szCs w:val="24"/>
        </w:rPr>
        <w:t>）。</w:t>
      </w:r>
      <w:r w:rsidRPr="00746102">
        <w:rPr>
          <w:rFonts w:ascii="Times New Roman" w:eastAsiaTheme="minorEastAsia" w:hAnsi="Times New Roman"/>
          <w:b/>
          <w:szCs w:val="24"/>
        </w:rPr>
        <w:cr/>
        <w:t>4.</w:t>
      </w:r>
      <w:r w:rsidRPr="00746102">
        <w:rPr>
          <w:rFonts w:ascii="Times New Roman" w:eastAsiaTheme="minorEastAsia" w:hAnsi="Times New Roman"/>
          <w:b/>
          <w:szCs w:val="24"/>
        </w:rPr>
        <w:t>對於船舶及航空器之電子通訊攔截（</w:t>
      </w:r>
      <w:r w:rsidRPr="00746102">
        <w:rPr>
          <w:rFonts w:ascii="Times New Roman" w:eastAsiaTheme="minorEastAsia" w:hAnsi="Times New Roman"/>
          <w:b/>
          <w:szCs w:val="24"/>
        </w:rPr>
        <w:t>interception</w:t>
      </w:r>
      <w:r w:rsidRPr="00746102">
        <w:rPr>
          <w:rFonts w:ascii="Times New Roman" w:eastAsiaTheme="minorEastAsia" w:hAnsi="Times New Roman"/>
          <w:b/>
          <w:szCs w:val="24"/>
        </w:rPr>
        <w:t>）；此等交通運輸工具係在美國國境之外被發覺有異狀之後，透由與彼等交通運輸工具之溝通訊息，指引其航抵至由文職執法官員指定的特定地點受檢。</w:t>
      </w:r>
      <w:r w:rsidRPr="00746102">
        <w:rPr>
          <w:rFonts w:ascii="Times New Roman" w:eastAsiaTheme="minorEastAsia" w:hAnsi="Times New Roman"/>
          <w:b/>
          <w:szCs w:val="24"/>
        </w:rPr>
        <w:cr/>
        <w:t>5.</w:t>
      </w:r>
      <w:r w:rsidRPr="00746102">
        <w:rPr>
          <w:rFonts w:ascii="Times New Roman" w:eastAsiaTheme="minorEastAsia" w:hAnsi="Times New Roman"/>
          <w:b/>
          <w:szCs w:val="24"/>
        </w:rPr>
        <w:t>因執行</w:t>
      </w:r>
      <w:r w:rsidRPr="00746102">
        <w:rPr>
          <w:rFonts w:ascii="Times New Roman" w:eastAsiaTheme="minorEastAsia" w:hAnsi="Times New Roman"/>
          <w:b/>
          <w:szCs w:val="24"/>
        </w:rPr>
        <w:t>U.S.C.</w:t>
      </w:r>
      <w:r w:rsidRPr="00746102">
        <w:rPr>
          <w:rFonts w:ascii="Times New Roman" w:eastAsiaTheme="minorEastAsia" w:hAnsi="Times New Roman"/>
          <w:b/>
          <w:szCs w:val="24"/>
        </w:rPr>
        <w:t>第</w:t>
      </w:r>
      <w:r w:rsidRPr="00746102">
        <w:rPr>
          <w:rFonts w:ascii="Times New Roman" w:eastAsiaTheme="minorEastAsia" w:hAnsi="Times New Roman"/>
          <w:b/>
          <w:szCs w:val="24"/>
        </w:rPr>
        <w:t>374</w:t>
      </w:r>
      <w:r w:rsidRPr="00746102">
        <w:rPr>
          <w:rFonts w:ascii="Times New Roman" w:eastAsiaTheme="minorEastAsia" w:hAnsi="Times New Roman"/>
          <w:b/>
          <w:szCs w:val="24"/>
        </w:rPr>
        <w:t>條</w:t>
      </w:r>
      <w:r w:rsidRPr="00746102">
        <w:rPr>
          <w:rFonts w:ascii="Times New Roman" w:eastAsiaTheme="minorEastAsia" w:hAnsi="Times New Roman"/>
          <w:b/>
          <w:szCs w:val="24"/>
        </w:rPr>
        <w:t>(b)(4)(A)</w:t>
      </w:r>
      <w:r w:rsidRPr="00746102">
        <w:rPr>
          <w:rFonts w:ascii="Times New Roman" w:eastAsiaTheme="minorEastAsia" w:hAnsi="Times New Roman"/>
          <w:b/>
          <w:szCs w:val="24"/>
        </w:rPr>
        <w:t>之需（此係規範聯邦執法機關之定義，並明確規範其管轄之業務，諸如：取締管制藥物、移民事務、商品關稅、海上毒品查緝、國內外所明文禁止之恐怖活動等），操作軍事設備用以提升上述聯邦執法機關的執法成效。</w:t>
      </w:r>
      <w:r w:rsidRPr="00746102">
        <w:rPr>
          <w:rFonts w:ascii="Times New Roman" w:eastAsiaTheme="minorEastAsia" w:hAnsi="Times New Roman"/>
          <w:b/>
          <w:szCs w:val="24"/>
        </w:rPr>
        <w:cr/>
        <w:t>6.</w:t>
      </w:r>
      <w:r w:rsidRPr="00746102">
        <w:rPr>
          <w:rFonts w:ascii="Times New Roman" w:eastAsiaTheme="minorEastAsia" w:hAnsi="Times New Roman"/>
          <w:b/>
          <w:szCs w:val="24"/>
        </w:rPr>
        <w:t>在國防部長與司法部檢察總長共同之認可情況下（假若執法之行動係在美國國境之外，則需包括國務卿的共同承諾）：</w:t>
      </w:r>
      <w:r w:rsidRPr="00746102">
        <w:rPr>
          <w:rFonts w:ascii="Times New Roman" w:eastAsiaTheme="minorEastAsia" w:hAnsi="Times New Roman"/>
          <w:b/>
          <w:szCs w:val="24"/>
        </w:rPr>
        <w:cr/>
        <w:t>(1).</w:t>
      </w:r>
      <w:r w:rsidRPr="00746102">
        <w:rPr>
          <w:rFonts w:ascii="Times New Roman" w:eastAsiaTheme="minorEastAsia" w:hAnsi="Times New Roman"/>
          <w:b/>
          <w:szCs w:val="24"/>
        </w:rPr>
        <w:t>運送文職執法人員，以利其能與其他之文職執法人員共同執法；或者，另外一種之情況，係運送文職執法人員，以利其能與其他之軍職人員共同執法，而上述之軍職人員的角色，在於支援文職執法人員或隨同其執法。</w:t>
      </w:r>
      <w:r w:rsidRPr="00746102">
        <w:rPr>
          <w:rFonts w:ascii="Times New Roman" w:eastAsiaTheme="minorEastAsia" w:hAnsi="Times New Roman"/>
          <w:b/>
          <w:szCs w:val="24"/>
        </w:rPr>
        <w:cr/>
        <w:t>(2).</w:t>
      </w:r>
      <w:r w:rsidRPr="00746102">
        <w:rPr>
          <w:rFonts w:ascii="Times New Roman" w:eastAsiaTheme="minorEastAsia" w:hAnsi="Times New Roman"/>
          <w:b/>
          <w:szCs w:val="24"/>
        </w:rPr>
        <w:t>使用軍事基地用以因應文職執法機關之需，並且，提供人力資源。</w:t>
      </w:r>
      <w:r w:rsidRPr="00746102">
        <w:rPr>
          <w:rFonts w:ascii="Times New Roman" w:eastAsiaTheme="minorEastAsia" w:hAnsi="Times New Roman"/>
          <w:b/>
          <w:szCs w:val="24"/>
        </w:rPr>
        <w:cr/>
        <w:t>(3).</w:t>
      </w:r>
      <w:r w:rsidRPr="00746102">
        <w:rPr>
          <w:rFonts w:ascii="Times New Roman" w:eastAsiaTheme="minorEastAsia" w:hAnsi="Times New Roman"/>
          <w:b/>
          <w:szCs w:val="24"/>
        </w:rPr>
        <w:t>從外國將恐佈份子嫌疑犯運送回美國，以利使其接受司法審判（在此種運送過程中，聯邦執法機關應提供安全之措施，同時，對於恐佈份子嫌疑犯應加以監視）。</w:t>
      </w:r>
      <w:r w:rsidRPr="00746102">
        <w:rPr>
          <w:rFonts w:ascii="Times New Roman" w:eastAsiaTheme="minorEastAsia" w:hAnsi="Times New Roman"/>
          <w:b/>
          <w:szCs w:val="24"/>
        </w:rPr>
        <w:cr/>
      </w:r>
      <w:r w:rsidRPr="00746102">
        <w:rPr>
          <w:rFonts w:ascii="Times New Roman" w:eastAsiaTheme="minorEastAsia" w:hAnsi="Times New Roman"/>
          <w:b/>
          <w:szCs w:val="24"/>
        </w:rPr>
        <w:t xml:space="preserve">　　根據</w:t>
      </w:r>
      <w:r w:rsidRPr="00746102">
        <w:rPr>
          <w:rFonts w:ascii="Times New Roman" w:eastAsiaTheme="minorEastAsia" w:hAnsi="Times New Roman"/>
          <w:b/>
          <w:szCs w:val="24"/>
        </w:rPr>
        <w:t>U.S.C.</w:t>
      </w:r>
      <w:r w:rsidRPr="00746102">
        <w:rPr>
          <w:rFonts w:ascii="Times New Roman" w:eastAsiaTheme="minorEastAsia" w:hAnsi="Times New Roman"/>
          <w:b/>
          <w:szCs w:val="24"/>
        </w:rPr>
        <w:t>第</w:t>
      </w:r>
      <w:r w:rsidRPr="00746102">
        <w:rPr>
          <w:rFonts w:ascii="Times New Roman" w:eastAsiaTheme="minorEastAsia" w:hAnsi="Times New Roman"/>
          <w:b/>
          <w:szCs w:val="24"/>
        </w:rPr>
        <w:t>374</w:t>
      </w:r>
      <w:r w:rsidRPr="00746102">
        <w:rPr>
          <w:rFonts w:ascii="Times New Roman" w:eastAsiaTheme="minorEastAsia" w:hAnsi="Times New Roman"/>
          <w:b/>
          <w:szCs w:val="24"/>
        </w:rPr>
        <w:t>條</w:t>
      </w:r>
      <w:r w:rsidRPr="00746102">
        <w:rPr>
          <w:rFonts w:ascii="Times New Roman" w:eastAsiaTheme="minorEastAsia" w:hAnsi="Times New Roman"/>
          <w:b/>
          <w:szCs w:val="24"/>
        </w:rPr>
        <w:t>(b)(3)</w:t>
      </w:r>
      <w:r w:rsidRPr="00746102">
        <w:rPr>
          <w:rFonts w:ascii="Times New Roman" w:eastAsiaTheme="minorEastAsia" w:hAnsi="Times New Roman"/>
          <w:b/>
          <w:szCs w:val="24"/>
        </w:rPr>
        <w:t>的規定，假若國防部所屬人員操作軍事設備之目的，係依照</w:t>
      </w:r>
      <w:r w:rsidRPr="00746102">
        <w:rPr>
          <w:rFonts w:ascii="Times New Roman" w:eastAsiaTheme="minorEastAsia" w:hAnsi="Times New Roman"/>
          <w:b/>
          <w:szCs w:val="24"/>
        </w:rPr>
        <w:t>U.S.C.</w:t>
      </w:r>
      <w:r w:rsidRPr="00746102">
        <w:rPr>
          <w:rFonts w:ascii="Times New Roman" w:eastAsiaTheme="minorEastAsia" w:hAnsi="Times New Roman"/>
          <w:b/>
          <w:szCs w:val="24"/>
        </w:rPr>
        <w:t>第</w:t>
      </w:r>
      <w:r w:rsidRPr="00746102">
        <w:rPr>
          <w:rFonts w:ascii="Times New Roman" w:eastAsiaTheme="minorEastAsia" w:hAnsi="Times New Roman"/>
          <w:b/>
          <w:szCs w:val="24"/>
        </w:rPr>
        <w:t>374</w:t>
      </w:r>
      <w:r w:rsidRPr="00746102">
        <w:rPr>
          <w:rFonts w:ascii="Times New Roman" w:eastAsiaTheme="minorEastAsia" w:hAnsi="Times New Roman"/>
          <w:b/>
          <w:szCs w:val="24"/>
        </w:rPr>
        <w:t>條第</w:t>
      </w:r>
      <w:r w:rsidRPr="00746102">
        <w:rPr>
          <w:rFonts w:ascii="Times New Roman" w:eastAsiaTheme="minorEastAsia" w:hAnsi="Times New Roman"/>
          <w:b/>
          <w:szCs w:val="24"/>
        </w:rPr>
        <w:t>(b)</w:t>
      </w:r>
      <w:r w:rsidRPr="00746102">
        <w:rPr>
          <w:rFonts w:ascii="Times New Roman" w:eastAsiaTheme="minorEastAsia" w:hAnsi="Times New Roman"/>
          <w:b/>
          <w:szCs w:val="24"/>
        </w:rPr>
        <w:t>項第</w:t>
      </w:r>
      <w:r w:rsidRPr="00746102">
        <w:rPr>
          <w:rFonts w:ascii="Times New Roman" w:eastAsiaTheme="minorEastAsia" w:hAnsi="Times New Roman"/>
          <w:b/>
          <w:szCs w:val="24"/>
        </w:rPr>
        <w:t>(2)</w:t>
      </w:r>
      <w:r w:rsidRPr="00746102">
        <w:rPr>
          <w:rFonts w:ascii="Times New Roman" w:eastAsiaTheme="minorEastAsia" w:hAnsi="Times New Roman"/>
          <w:b/>
          <w:szCs w:val="24"/>
        </w:rPr>
        <w:t>款第</w:t>
      </w:r>
      <w:r w:rsidRPr="00746102">
        <w:rPr>
          <w:rFonts w:ascii="Times New Roman" w:eastAsiaTheme="minorEastAsia" w:hAnsi="Times New Roman"/>
          <w:b/>
          <w:szCs w:val="24"/>
        </w:rPr>
        <w:t>D</w:t>
      </w:r>
      <w:r w:rsidRPr="00746102">
        <w:rPr>
          <w:rFonts w:ascii="Times New Roman" w:eastAsiaTheme="minorEastAsia" w:hAnsi="Times New Roman"/>
          <w:b/>
          <w:szCs w:val="24"/>
        </w:rPr>
        <w:t>目之條文規範，亦即，對於在美國國境之外被發覺有異狀之交通運輸工具，國防部人員透由操作軍事設備，與彼等交通運輸工具溝通訊息，對此等船舶及航空器加以攔截（</w:t>
      </w:r>
      <w:r w:rsidRPr="00746102">
        <w:rPr>
          <w:rFonts w:ascii="Times New Roman" w:eastAsiaTheme="minorEastAsia" w:hAnsi="Times New Roman"/>
          <w:b/>
          <w:szCs w:val="24"/>
        </w:rPr>
        <w:t>interception</w:t>
      </w:r>
      <w:r w:rsidRPr="00746102">
        <w:rPr>
          <w:rFonts w:ascii="Times New Roman" w:eastAsiaTheme="minorEastAsia" w:hAnsi="Times New Roman"/>
          <w:b/>
          <w:szCs w:val="24"/>
        </w:rPr>
        <w:t>），導引其航抵至由文職執法官員指定的特定地點，以便接受檢查。為了執行</w:t>
      </w:r>
      <w:r w:rsidRPr="00746102">
        <w:rPr>
          <w:rFonts w:ascii="Times New Roman" w:eastAsiaTheme="minorEastAsia" w:hAnsi="Times New Roman"/>
          <w:b/>
          <w:szCs w:val="24"/>
        </w:rPr>
        <w:t>U.S.C.</w:t>
      </w:r>
      <w:r w:rsidRPr="00746102">
        <w:rPr>
          <w:rFonts w:ascii="Times New Roman" w:eastAsiaTheme="minorEastAsia" w:hAnsi="Times New Roman"/>
          <w:b/>
          <w:szCs w:val="24"/>
        </w:rPr>
        <w:t>第</w:t>
      </w:r>
      <w:r w:rsidRPr="00746102">
        <w:rPr>
          <w:rFonts w:ascii="Times New Roman" w:eastAsiaTheme="minorEastAsia" w:hAnsi="Times New Roman"/>
          <w:b/>
          <w:szCs w:val="24"/>
        </w:rPr>
        <w:t>374</w:t>
      </w:r>
      <w:r w:rsidRPr="00746102">
        <w:rPr>
          <w:rFonts w:ascii="Times New Roman" w:eastAsiaTheme="minorEastAsia" w:hAnsi="Times New Roman"/>
          <w:b/>
          <w:szCs w:val="24"/>
        </w:rPr>
        <w:t>條</w:t>
      </w:r>
      <w:r w:rsidRPr="00746102">
        <w:rPr>
          <w:rFonts w:ascii="Times New Roman" w:eastAsiaTheme="minorEastAsia" w:hAnsi="Times New Roman"/>
          <w:b/>
          <w:szCs w:val="24"/>
        </w:rPr>
        <w:t>(b)(2)(D)</w:t>
      </w:r>
      <w:r w:rsidRPr="00746102">
        <w:rPr>
          <w:rFonts w:ascii="Times New Roman" w:eastAsiaTheme="minorEastAsia" w:hAnsi="Times New Roman"/>
          <w:b/>
          <w:szCs w:val="24"/>
        </w:rPr>
        <w:t>之需，假若對於船舶或航空器的偵察行動，其係啟始於美國國境之外，則因對上述交通工具進行追蹤之故，軍職人員對於執行追蹤所需之軍事設備的操作，可持續至上述交通工具進入美國國土之內</w:t>
      </w:r>
      <w:r w:rsidRPr="00746102">
        <w:rPr>
          <w:rStyle w:val="af2"/>
          <w:rFonts w:ascii="Times New Roman" w:eastAsiaTheme="minorEastAsia" w:hAnsi="Times New Roman"/>
          <w:b/>
          <w:szCs w:val="24"/>
        </w:rPr>
        <w:footnoteReference w:id="7"/>
      </w:r>
      <w:r w:rsidRPr="00746102">
        <w:rPr>
          <w:rFonts w:ascii="Times New Roman" w:eastAsiaTheme="minorEastAsia" w:hAnsi="Times New Roman"/>
          <w:b/>
          <w:szCs w:val="24"/>
        </w:rPr>
        <w:t>。</w:t>
      </w:r>
      <w:r w:rsidRPr="00746102">
        <w:rPr>
          <w:rFonts w:ascii="Times New Roman" w:eastAsiaTheme="minorEastAsia" w:hAnsi="Times New Roman"/>
          <w:b/>
          <w:szCs w:val="24"/>
        </w:rPr>
        <w:cr/>
      </w:r>
    </w:p>
    <w:p w14:paraId="4D86FDAC" w14:textId="77777777" w:rsidR="00F255B5" w:rsidRPr="00746102" w:rsidRDefault="00F255B5"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w:t>
      </w:r>
      <w:r w:rsidRPr="00746102">
        <w:rPr>
          <w:rFonts w:ascii="Times New Roman" w:eastAsiaTheme="minorEastAsia" w:hAnsi="Times New Roman"/>
          <w:b/>
          <w:szCs w:val="24"/>
        </w:rPr>
        <w:t>五</w:t>
      </w:r>
      <w:r w:rsidRPr="00746102">
        <w:rPr>
          <w:rFonts w:ascii="Times New Roman" w:eastAsiaTheme="minorEastAsia" w:hAnsi="Times New Roman"/>
          <w:b/>
          <w:szCs w:val="24"/>
        </w:rPr>
        <w:t>)</w:t>
      </w:r>
      <w:r w:rsidRPr="00746102">
        <w:rPr>
          <w:rFonts w:ascii="Times New Roman" w:eastAsiaTheme="minorEastAsia" w:hAnsi="Times New Roman"/>
          <w:b/>
          <w:szCs w:val="24"/>
        </w:rPr>
        <w:t>國防部所屬人員操作之軍事設備</w:t>
      </w:r>
      <w:r w:rsidRPr="00746102">
        <w:rPr>
          <w:rFonts w:ascii="Times New Roman" w:eastAsiaTheme="minorEastAsia" w:hAnsi="Times New Roman"/>
          <w:b/>
          <w:szCs w:val="24"/>
        </w:rPr>
        <w:t>V.S.</w:t>
      </w:r>
      <w:r w:rsidRPr="00746102">
        <w:rPr>
          <w:rFonts w:ascii="Times New Roman" w:eastAsiaTheme="minorEastAsia" w:hAnsi="Times New Roman"/>
          <w:b/>
          <w:szCs w:val="24"/>
        </w:rPr>
        <w:t>欲追訴之刑事犯行種類與範圍</w:t>
      </w:r>
      <w:r w:rsidRPr="00746102">
        <w:rPr>
          <w:rFonts w:ascii="Times New Roman" w:eastAsiaTheme="minorEastAsia" w:hAnsi="Times New Roman"/>
          <w:b/>
          <w:szCs w:val="24"/>
        </w:rPr>
        <w:cr/>
      </w:r>
      <w:r w:rsidRPr="00746102">
        <w:rPr>
          <w:rFonts w:ascii="Times New Roman" w:eastAsiaTheme="minorEastAsia" w:hAnsi="Times New Roman"/>
          <w:b/>
          <w:szCs w:val="24"/>
        </w:rPr>
        <w:t xml:space="preserve">　　根據</w:t>
      </w:r>
      <w:r w:rsidRPr="00746102">
        <w:rPr>
          <w:rFonts w:ascii="Times New Roman" w:eastAsiaTheme="minorEastAsia" w:hAnsi="Times New Roman"/>
          <w:b/>
          <w:szCs w:val="24"/>
        </w:rPr>
        <w:t>U.S.C.</w:t>
      </w:r>
      <w:r w:rsidRPr="00746102">
        <w:rPr>
          <w:rFonts w:ascii="Times New Roman" w:eastAsiaTheme="minorEastAsia" w:hAnsi="Times New Roman"/>
          <w:b/>
          <w:szCs w:val="24"/>
        </w:rPr>
        <w:t>第</w:t>
      </w:r>
      <w:r w:rsidRPr="00746102">
        <w:rPr>
          <w:rFonts w:ascii="Times New Roman" w:eastAsiaTheme="minorEastAsia" w:hAnsi="Times New Roman"/>
          <w:b/>
          <w:szCs w:val="24"/>
        </w:rPr>
        <w:t>374</w:t>
      </w:r>
      <w:r w:rsidRPr="00746102">
        <w:rPr>
          <w:rFonts w:ascii="Times New Roman" w:eastAsiaTheme="minorEastAsia" w:hAnsi="Times New Roman"/>
          <w:b/>
          <w:szCs w:val="24"/>
        </w:rPr>
        <w:t>條</w:t>
      </w:r>
      <w:r w:rsidRPr="00746102">
        <w:rPr>
          <w:rFonts w:ascii="Times New Roman" w:eastAsiaTheme="minorEastAsia" w:hAnsi="Times New Roman"/>
          <w:b/>
          <w:szCs w:val="24"/>
        </w:rPr>
        <w:t>(b)(2)</w:t>
      </w:r>
      <w:r w:rsidRPr="00746102">
        <w:rPr>
          <w:rFonts w:ascii="Times New Roman" w:eastAsiaTheme="minorEastAsia" w:hAnsi="Times New Roman"/>
          <w:b/>
          <w:szCs w:val="24"/>
        </w:rPr>
        <w:t>之規定，基於文職聯邦執法機關首長（</w:t>
      </w:r>
      <w:r w:rsidRPr="00746102">
        <w:rPr>
          <w:rFonts w:ascii="Times New Roman" w:eastAsiaTheme="minorEastAsia" w:hAnsi="Times New Roman"/>
          <w:b/>
          <w:szCs w:val="24"/>
        </w:rPr>
        <w:t>the head of a Federal law enforcement agency</w:t>
      </w:r>
      <w:r w:rsidRPr="00746102">
        <w:rPr>
          <w:rFonts w:ascii="Times New Roman" w:eastAsiaTheme="minorEastAsia" w:hAnsi="Times New Roman"/>
          <w:b/>
          <w:szCs w:val="24"/>
        </w:rPr>
        <w:t>）之請求，國防部長可命令所屬人員，對於由國防部提供及授助執法之軍事設備進行操作，假若此種軍事設備的用途，係被使用於刑事犯行的追緝，則法律有明文規定刑事犯行的種類，並非適用於全部之刑事犯行。依據</w:t>
      </w:r>
      <w:r w:rsidRPr="00746102">
        <w:rPr>
          <w:rFonts w:ascii="Times New Roman" w:eastAsiaTheme="minorEastAsia" w:hAnsi="Times New Roman"/>
          <w:b/>
          <w:szCs w:val="24"/>
        </w:rPr>
        <w:t>U.S.C</w:t>
      </w:r>
      <w:r w:rsidRPr="00746102">
        <w:rPr>
          <w:rFonts w:ascii="Times New Roman" w:eastAsiaTheme="minorEastAsia" w:hAnsi="Times New Roman"/>
          <w:b/>
          <w:szCs w:val="24"/>
        </w:rPr>
        <w:t>第</w:t>
      </w:r>
      <w:r w:rsidRPr="00746102">
        <w:rPr>
          <w:rFonts w:ascii="Times New Roman" w:eastAsiaTheme="minorEastAsia" w:hAnsi="Times New Roman"/>
          <w:b/>
          <w:szCs w:val="24"/>
        </w:rPr>
        <w:t>374</w:t>
      </w:r>
      <w:r w:rsidRPr="00746102">
        <w:rPr>
          <w:rFonts w:ascii="Times New Roman" w:eastAsiaTheme="minorEastAsia" w:hAnsi="Times New Roman"/>
          <w:b/>
          <w:szCs w:val="24"/>
        </w:rPr>
        <w:t>條</w:t>
      </w:r>
      <w:r w:rsidRPr="00746102">
        <w:rPr>
          <w:rFonts w:ascii="Times New Roman" w:eastAsiaTheme="minorEastAsia" w:hAnsi="Times New Roman"/>
          <w:b/>
          <w:szCs w:val="24"/>
        </w:rPr>
        <w:t>(b)(4)(A)</w:t>
      </w:r>
      <w:r w:rsidRPr="00746102">
        <w:rPr>
          <w:rFonts w:ascii="Times New Roman" w:eastAsiaTheme="minorEastAsia" w:hAnsi="Times New Roman"/>
          <w:b/>
          <w:szCs w:val="24"/>
        </w:rPr>
        <w:t>的規定，種類如下所述：</w:t>
      </w:r>
      <w:r w:rsidRPr="00746102">
        <w:rPr>
          <w:rFonts w:ascii="Times New Roman" w:eastAsiaTheme="minorEastAsia" w:hAnsi="Times New Roman"/>
          <w:b/>
          <w:szCs w:val="24"/>
        </w:rPr>
        <w:cr/>
        <w:t>1.</w:t>
      </w:r>
      <w:r w:rsidRPr="00746102">
        <w:rPr>
          <w:rFonts w:ascii="Times New Roman" w:eastAsiaTheme="minorEastAsia" w:hAnsi="Times New Roman"/>
          <w:b/>
          <w:szCs w:val="24"/>
        </w:rPr>
        <w:t>管制藥物法（</w:t>
      </w:r>
      <w:r w:rsidRPr="00746102">
        <w:rPr>
          <w:rFonts w:ascii="Times New Roman" w:eastAsiaTheme="minorEastAsia" w:hAnsi="Times New Roman"/>
          <w:b/>
          <w:szCs w:val="24"/>
        </w:rPr>
        <w:t xml:space="preserve">the Controlled Substances Act, </w:t>
      </w:r>
      <w:r w:rsidRPr="00746102">
        <w:rPr>
          <w:rFonts w:ascii="Times New Roman" w:eastAsiaTheme="minorEastAsia" w:hAnsi="Times New Roman"/>
          <w:b/>
          <w:szCs w:val="24"/>
        </w:rPr>
        <w:t>編纂於</w:t>
      </w:r>
      <w:r w:rsidRPr="00746102">
        <w:rPr>
          <w:rFonts w:ascii="Times New Roman" w:eastAsiaTheme="minorEastAsia" w:hAnsi="Times New Roman"/>
          <w:b/>
          <w:szCs w:val="24"/>
        </w:rPr>
        <w:t>U.S.C.</w:t>
      </w:r>
      <w:r w:rsidRPr="00746102">
        <w:rPr>
          <w:rFonts w:ascii="Times New Roman" w:eastAsiaTheme="minorEastAsia" w:hAnsi="Times New Roman"/>
          <w:b/>
          <w:szCs w:val="24"/>
        </w:rPr>
        <w:t>第</w:t>
      </w:r>
      <w:r w:rsidRPr="00746102">
        <w:rPr>
          <w:rFonts w:ascii="Times New Roman" w:eastAsiaTheme="minorEastAsia" w:hAnsi="Times New Roman"/>
          <w:b/>
          <w:szCs w:val="24"/>
        </w:rPr>
        <w:t>21</w:t>
      </w:r>
      <w:r w:rsidRPr="00746102">
        <w:rPr>
          <w:rFonts w:ascii="Times New Roman" w:eastAsiaTheme="minorEastAsia" w:hAnsi="Times New Roman"/>
          <w:b/>
          <w:szCs w:val="24"/>
        </w:rPr>
        <w:t>篇第</w:t>
      </w:r>
      <w:r w:rsidRPr="00746102">
        <w:rPr>
          <w:rFonts w:ascii="Times New Roman" w:eastAsiaTheme="minorEastAsia" w:hAnsi="Times New Roman"/>
          <w:b/>
          <w:szCs w:val="24"/>
        </w:rPr>
        <w:t>801</w:t>
      </w:r>
      <w:r w:rsidRPr="00746102">
        <w:rPr>
          <w:rFonts w:ascii="Times New Roman" w:eastAsiaTheme="minorEastAsia" w:hAnsi="Times New Roman"/>
          <w:b/>
          <w:szCs w:val="24"/>
        </w:rPr>
        <w:t>條等）；或是管制藥物輸入暨輸出法（</w:t>
      </w:r>
      <w:r w:rsidRPr="00746102">
        <w:rPr>
          <w:rFonts w:ascii="Times New Roman" w:eastAsiaTheme="minorEastAsia" w:hAnsi="Times New Roman"/>
          <w:b/>
          <w:szCs w:val="24"/>
        </w:rPr>
        <w:t>the Controlled Substances Import and Export Act</w:t>
      </w:r>
      <w:r w:rsidRPr="00746102">
        <w:rPr>
          <w:rFonts w:ascii="Times New Roman" w:eastAsiaTheme="minorEastAsia" w:hAnsi="Times New Roman"/>
          <w:b/>
          <w:szCs w:val="24"/>
        </w:rPr>
        <w:t>，編纂於</w:t>
      </w:r>
      <w:r w:rsidRPr="00746102">
        <w:rPr>
          <w:rFonts w:ascii="Times New Roman" w:eastAsiaTheme="minorEastAsia" w:hAnsi="Times New Roman"/>
          <w:b/>
          <w:szCs w:val="24"/>
        </w:rPr>
        <w:t>U.S.C.</w:t>
      </w:r>
      <w:r w:rsidRPr="00746102">
        <w:rPr>
          <w:rFonts w:ascii="Times New Roman" w:eastAsiaTheme="minorEastAsia" w:hAnsi="Times New Roman"/>
          <w:b/>
          <w:szCs w:val="24"/>
        </w:rPr>
        <w:t>第</w:t>
      </w:r>
      <w:r w:rsidRPr="00746102">
        <w:rPr>
          <w:rFonts w:ascii="Times New Roman" w:eastAsiaTheme="minorEastAsia" w:hAnsi="Times New Roman"/>
          <w:b/>
          <w:szCs w:val="24"/>
        </w:rPr>
        <w:t>21</w:t>
      </w:r>
      <w:r w:rsidRPr="00746102">
        <w:rPr>
          <w:rFonts w:ascii="Times New Roman" w:eastAsiaTheme="minorEastAsia" w:hAnsi="Times New Roman"/>
          <w:b/>
          <w:szCs w:val="24"/>
        </w:rPr>
        <w:t>篇第</w:t>
      </w:r>
      <w:r w:rsidRPr="00746102">
        <w:rPr>
          <w:rFonts w:ascii="Times New Roman" w:eastAsiaTheme="minorEastAsia" w:hAnsi="Times New Roman"/>
          <w:b/>
          <w:szCs w:val="24"/>
        </w:rPr>
        <w:t>951</w:t>
      </w:r>
      <w:r w:rsidRPr="00746102">
        <w:rPr>
          <w:rFonts w:ascii="Times New Roman" w:eastAsiaTheme="minorEastAsia" w:hAnsi="Times New Roman"/>
          <w:b/>
          <w:szCs w:val="24"/>
        </w:rPr>
        <w:t>條等）。</w:t>
      </w:r>
      <w:r w:rsidRPr="00746102">
        <w:rPr>
          <w:rFonts w:ascii="Times New Roman" w:eastAsiaTheme="minorEastAsia" w:hAnsi="Times New Roman"/>
          <w:b/>
          <w:szCs w:val="24"/>
        </w:rPr>
        <w:cr/>
        <w:t>2.</w:t>
      </w:r>
      <w:r w:rsidRPr="00746102">
        <w:rPr>
          <w:rFonts w:ascii="Times New Roman" w:eastAsiaTheme="minorEastAsia" w:hAnsi="Times New Roman"/>
          <w:b/>
          <w:szCs w:val="24"/>
        </w:rPr>
        <w:t>任何違返「移民暨國籍法」第</w:t>
      </w:r>
      <w:r w:rsidRPr="00746102">
        <w:rPr>
          <w:rFonts w:ascii="Times New Roman" w:eastAsiaTheme="minorEastAsia" w:hAnsi="Times New Roman"/>
          <w:b/>
          <w:szCs w:val="24"/>
        </w:rPr>
        <w:t>274</w:t>
      </w:r>
      <w:r w:rsidRPr="00746102">
        <w:rPr>
          <w:rFonts w:ascii="Times New Roman" w:eastAsiaTheme="minorEastAsia" w:hAnsi="Times New Roman"/>
          <w:b/>
          <w:szCs w:val="24"/>
        </w:rPr>
        <w:t>條至第</w:t>
      </w:r>
      <w:r w:rsidRPr="00746102">
        <w:rPr>
          <w:rFonts w:ascii="Times New Roman" w:eastAsiaTheme="minorEastAsia" w:hAnsi="Times New Roman"/>
          <w:b/>
          <w:szCs w:val="24"/>
        </w:rPr>
        <w:t>278</w:t>
      </w:r>
      <w:r w:rsidRPr="00746102">
        <w:rPr>
          <w:rFonts w:ascii="Times New Roman" w:eastAsiaTheme="minorEastAsia" w:hAnsi="Times New Roman"/>
          <w:b/>
          <w:szCs w:val="24"/>
        </w:rPr>
        <w:t>條規定之犯行（</w:t>
      </w:r>
      <w:r w:rsidRPr="00746102">
        <w:rPr>
          <w:rFonts w:ascii="Times New Roman" w:eastAsiaTheme="minorEastAsia" w:hAnsi="Times New Roman"/>
          <w:b/>
          <w:szCs w:val="24"/>
        </w:rPr>
        <w:t>the Immigration and Nationality Act</w:t>
      </w:r>
      <w:r w:rsidRPr="00746102">
        <w:rPr>
          <w:rFonts w:ascii="Times New Roman" w:eastAsiaTheme="minorEastAsia" w:hAnsi="Times New Roman"/>
          <w:b/>
          <w:szCs w:val="24"/>
        </w:rPr>
        <w:t>，編纂於</w:t>
      </w:r>
      <w:r w:rsidRPr="00746102">
        <w:rPr>
          <w:rFonts w:ascii="Times New Roman" w:eastAsiaTheme="minorEastAsia" w:hAnsi="Times New Roman"/>
          <w:b/>
          <w:szCs w:val="24"/>
        </w:rPr>
        <w:t>U.S.C.</w:t>
      </w:r>
      <w:r w:rsidRPr="00746102">
        <w:rPr>
          <w:rFonts w:ascii="Times New Roman" w:eastAsiaTheme="minorEastAsia" w:hAnsi="Times New Roman"/>
          <w:b/>
          <w:szCs w:val="24"/>
        </w:rPr>
        <w:t>第</w:t>
      </w:r>
      <w:r w:rsidRPr="00746102">
        <w:rPr>
          <w:rFonts w:ascii="Times New Roman" w:eastAsiaTheme="minorEastAsia" w:hAnsi="Times New Roman"/>
          <w:b/>
          <w:szCs w:val="24"/>
        </w:rPr>
        <w:t>8</w:t>
      </w:r>
      <w:r w:rsidRPr="00746102">
        <w:rPr>
          <w:rFonts w:ascii="Times New Roman" w:eastAsiaTheme="minorEastAsia" w:hAnsi="Times New Roman"/>
          <w:b/>
          <w:szCs w:val="24"/>
        </w:rPr>
        <w:t>篇第</w:t>
      </w:r>
      <w:r w:rsidRPr="00746102">
        <w:rPr>
          <w:rFonts w:ascii="Times New Roman" w:eastAsiaTheme="minorEastAsia" w:hAnsi="Times New Roman"/>
          <w:b/>
          <w:szCs w:val="24"/>
        </w:rPr>
        <w:t>1324</w:t>
      </w:r>
      <w:r w:rsidRPr="00746102">
        <w:rPr>
          <w:rFonts w:ascii="Times New Roman" w:eastAsiaTheme="minorEastAsia" w:hAnsi="Times New Roman"/>
          <w:b/>
          <w:szCs w:val="24"/>
        </w:rPr>
        <w:t>條至第</w:t>
      </w:r>
      <w:r w:rsidRPr="00746102">
        <w:rPr>
          <w:rFonts w:ascii="Times New Roman" w:eastAsiaTheme="minorEastAsia" w:hAnsi="Times New Roman"/>
          <w:b/>
          <w:szCs w:val="24"/>
        </w:rPr>
        <w:t>1328</w:t>
      </w:r>
      <w:r w:rsidRPr="00746102">
        <w:rPr>
          <w:rFonts w:ascii="Times New Roman" w:eastAsiaTheme="minorEastAsia" w:hAnsi="Times New Roman"/>
          <w:b/>
          <w:szCs w:val="24"/>
        </w:rPr>
        <w:t>條）。</w:t>
      </w:r>
      <w:r w:rsidRPr="00746102">
        <w:rPr>
          <w:rFonts w:ascii="Times New Roman" w:eastAsiaTheme="minorEastAsia" w:hAnsi="Times New Roman"/>
          <w:b/>
          <w:szCs w:val="24"/>
        </w:rPr>
        <w:cr/>
        <w:t>3.</w:t>
      </w:r>
      <w:r w:rsidRPr="00746102">
        <w:rPr>
          <w:rFonts w:ascii="Times New Roman" w:eastAsiaTheme="minorEastAsia" w:hAnsi="Times New Roman"/>
          <w:b/>
          <w:szCs w:val="24"/>
        </w:rPr>
        <w:t>關於規範抵達及離開美國關稅領域之商品的法律，此等商品（</w:t>
      </w:r>
      <w:r w:rsidRPr="00746102">
        <w:rPr>
          <w:rFonts w:ascii="Times New Roman" w:eastAsiaTheme="minorEastAsia" w:hAnsi="Times New Roman"/>
          <w:b/>
          <w:szCs w:val="24"/>
        </w:rPr>
        <w:t>merchandise</w:t>
      </w:r>
      <w:r w:rsidRPr="00746102">
        <w:rPr>
          <w:rFonts w:ascii="Times New Roman" w:eastAsiaTheme="minorEastAsia" w:hAnsi="Times New Roman"/>
          <w:b/>
          <w:szCs w:val="24"/>
        </w:rPr>
        <w:t>）之定義，詳見於</w:t>
      </w:r>
      <w:r w:rsidRPr="00746102">
        <w:rPr>
          <w:rFonts w:ascii="Times New Roman" w:eastAsiaTheme="minorEastAsia" w:hAnsi="Times New Roman"/>
          <w:b/>
          <w:szCs w:val="24"/>
        </w:rPr>
        <w:t>1930</w:t>
      </w:r>
      <w:r w:rsidRPr="00746102">
        <w:rPr>
          <w:rFonts w:ascii="Times New Roman" w:eastAsiaTheme="minorEastAsia" w:hAnsi="Times New Roman"/>
          <w:b/>
          <w:szCs w:val="24"/>
        </w:rPr>
        <w:t>年關稅法第</w:t>
      </w:r>
      <w:r w:rsidRPr="00746102">
        <w:rPr>
          <w:rFonts w:ascii="Times New Roman" w:eastAsiaTheme="minorEastAsia" w:hAnsi="Times New Roman"/>
          <w:b/>
          <w:szCs w:val="24"/>
        </w:rPr>
        <w:t>401</w:t>
      </w:r>
      <w:r w:rsidRPr="00746102">
        <w:rPr>
          <w:rFonts w:ascii="Times New Roman" w:eastAsiaTheme="minorEastAsia" w:hAnsi="Times New Roman"/>
          <w:b/>
          <w:szCs w:val="24"/>
        </w:rPr>
        <w:t>條（</w:t>
      </w:r>
      <w:r w:rsidRPr="00746102">
        <w:rPr>
          <w:rFonts w:ascii="Times New Roman" w:eastAsiaTheme="minorEastAsia" w:hAnsi="Times New Roman"/>
          <w:b/>
          <w:szCs w:val="24"/>
        </w:rPr>
        <w:t>the Tariff Act of 1930</w:t>
      </w:r>
      <w:r w:rsidRPr="00746102">
        <w:rPr>
          <w:rFonts w:ascii="Times New Roman" w:eastAsiaTheme="minorEastAsia" w:hAnsi="Times New Roman"/>
          <w:b/>
          <w:szCs w:val="24"/>
        </w:rPr>
        <w:t>，編纂於</w:t>
      </w:r>
      <w:r w:rsidRPr="00746102">
        <w:rPr>
          <w:rFonts w:ascii="Times New Roman" w:eastAsiaTheme="minorEastAsia" w:hAnsi="Times New Roman"/>
          <w:b/>
          <w:szCs w:val="24"/>
        </w:rPr>
        <w:t>U.S.C.</w:t>
      </w:r>
      <w:r w:rsidRPr="00746102">
        <w:rPr>
          <w:rFonts w:ascii="Times New Roman" w:eastAsiaTheme="minorEastAsia" w:hAnsi="Times New Roman"/>
          <w:b/>
          <w:szCs w:val="24"/>
        </w:rPr>
        <w:t>第</w:t>
      </w:r>
      <w:r w:rsidRPr="00746102">
        <w:rPr>
          <w:rFonts w:ascii="Times New Roman" w:eastAsiaTheme="minorEastAsia" w:hAnsi="Times New Roman"/>
          <w:b/>
          <w:szCs w:val="24"/>
        </w:rPr>
        <w:t>19</w:t>
      </w:r>
      <w:r w:rsidRPr="00746102">
        <w:rPr>
          <w:rFonts w:ascii="Times New Roman" w:eastAsiaTheme="minorEastAsia" w:hAnsi="Times New Roman"/>
          <w:b/>
          <w:szCs w:val="24"/>
        </w:rPr>
        <w:t>篇第</w:t>
      </w:r>
      <w:r w:rsidRPr="00746102">
        <w:rPr>
          <w:rFonts w:ascii="Times New Roman" w:eastAsiaTheme="minorEastAsia" w:hAnsi="Times New Roman"/>
          <w:b/>
          <w:szCs w:val="24"/>
        </w:rPr>
        <w:t>1401</w:t>
      </w:r>
      <w:r w:rsidRPr="00746102">
        <w:rPr>
          <w:rFonts w:ascii="Times New Roman" w:eastAsiaTheme="minorEastAsia" w:hAnsi="Times New Roman"/>
          <w:b/>
          <w:szCs w:val="24"/>
        </w:rPr>
        <w:t>條）；上述關於進入或離開美國關稅領域（</w:t>
      </w:r>
      <w:r w:rsidRPr="00746102">
        <w:rPr>
          <w:rFonts w:ascii="Times New Roman" w:eastAsiaTheme="minorEastAsia" w:hAnsi="Times New Roman"/>
          <w:b/>
          <w:szCs w:val="24"/>
        </w:rPr>
        <w:t>into or out of the customs territorry of the United States</w:t>
      </w:r>
      <w:r w:rsidRPr="00746102">
        <w:rPr>
          <w:rFonts w:ascii="Times New Roman" w:eastAsiaTheme="minorEastAsia" w:hAnsi="Times New Roman"/>
          <w:b/>
          <w:szCs w:val="24"/>
        </w:rPr>
        <w:t>）其定義詳見於「美國調和關稅目錄表」（</w:t>
      </w:r>
      <w:r w:rsidRPr="00746102">
        <w:rPr>
          <w:rFonts w:ascii="Times New Roman" w:eastAsiaTheme="minorEastAsia" w:hAnsi="Times New Roman"/>
          <w:b/>
          <w:szCs w:val="24"/>
        </w:rPr>
        <w:t xml:space="preserve">the </w:t>
      </w:r>
      <w:r w:rsidRPr="00746102">
        <w:rPr>
          <w:rFonts w:ascii="Times New Roman" w:eastAsiaTheme="minorEastAsia" w:hAnsi="Times New Roman"/>
          <w:b/>
          <w:szCs w:val="24"/>
        </w:rPr>
        <w:lastRenderedPageBreak/>
        <w:t>Harmonized Tariff Schedule of the United States</w:t>
      </w:r>
      <w:r w:rsidRPr="00746102">
        <w:rPr>
          <w:rFonts w:ascii="Times New Roman" w:eastAsiaTheme="minorEastAsia" w:hAnsi="Times New Roman"/>
          <w:b/>
          <w:szCs w:val="24"/>
        </w:rPr>
        <w:t>）關於總則中的第</w:t>
      </w:r>
      <w:r w:rsidRPr="00746102">
        <w:rPr>
          <w:rFonts w:ascii="Times New Roman" w:eastAsiaTheme="minorEastAsia" w:hAnsi="Times New Roman"/>
          <w:b/>
          <w:szCs w:val="24"/>
        </w:rPr>
        <w:t>2</w:t>
      </w:r>
      <w:r w:rsidRPr="00746102">
        <w:rPr>
          <w:rFonts w:ascii="Times New Roman" w:eastAsiaTheme="minorEastAsia" w:hAnsi="Times New Roman"/>
          <w:b/>
          <w:szCs w:val="24"/>
        </w:rPr>
        <w:t>個註解。</w:t>
      </w:r>
      <w:r w:rsidRPr="00746102">
        <w:rPr>
          <w:rFonts w:ascii="Times New Roman" w:eastAsiaTheme="minorEastAsia" w:hAnsi="Times New Roman"/>
          <w:b/>
          <w:szCs w:val="24"/>
        </w:rPr>
        <w:cr/>
        <w:t>4.</w:t>
      </w:r>
      <w:r w:rsidRPr="00746102">
        <w:rPr>
          <w:rFonts w:ascii="Times New Roman" w:eastAsiaTheme="minorEastAsia" w:hAnsi="Times New Roman"/>
          <w:b/>
          <w:szCs w:val="24"/>
        </w:rPr>
        <w:t>「海上毒品取締法」（</w:t>
      </w:r>
      <w:r w:rsidRPr="00746102">
        <w:rPr>
          <w:rFonts w:ascii="Times New Roman" w:eastAsiaTheme="minorEastAsia" w:hAnsi="Times New Roman"/>
          <w:b/>
          <w:szCs w:val="24"/>
        </w:rPr>
        <w:t>the Maritime Drug Law Enforcement Act</w:t>
      </w:r>
      <w:r w:rsidRPr="00746102">
        <w:rPr>
          <w:rFonts w:ascii="Times New Roman" w:eastAsiaTheme="minorEastAsia" w:hAnsi="Times New Roman"/>
          <w:b/>
          <w:szCs w:val="24"/>
        </w:rPr>
        <w:t>，編纂於</w:t>
      </w:r>
      <w:r w:rsidRPr="00746102">
        <w:rPr>
          <w:rFonts w:ascii="Times New Roman" w:eastAsiaTheme="minorEastAsia" w:hAnsi="Times New Roman"/>
          <w:b/>
          <w:szCs w:val="24"/>
        </w:rPr>
        <w:t>U.S.C.</w:t>
      </w:r>
      <w:r w:rsidRPr="00746102">
        <w:rPr>
          <w:rFonts w:ascii="Times New Roman" w:eastAsiaTheme="minorEastAsia" w:hAnsi="Times New Roman"/>
          <w:b/>
          <w:szCs w:val="24"/>
        </w:rPr>
        <w:t>第</w:t>
      </w:r>
      <w:r w:rsidRPr="00746102">
        <w:rPr>
          <w:rFonts w:ascii="Times New Roman" w:eastAsiaTheme="minorEastAsia" w:hAnsi="Times New Roman"/>
          <w:b/>
          <w:szCs w:val="24"/>
        </w:rPr>
        <w:t>46</w:t>
      </w:r>
      <w:r w:rsidRPr="00746102">
        <w:rPr>
          <w:rFonts w:ascii="Times New Roman" w:eastAsiaTheme="minorEastAsia" w:hAnsi="Times New Roman"/>
          <w:b/>
          <w:szCs w:val="24"/>
        </w:rPr>
        <w:t>篇第</w:t>
      </w:r>
      <w:r w:rsidRPr="00746102">
        <w:rPr>
          <w:rFonts w:ascii="Times New Roman" w:eastAsiaTheme="minorEastAsia" w:hAnsi="Times New Roman"/>
          <w:b/>
          <w:szCs w:val="24"/>
        </w:rPr>
        <w:t>1901</w:t>
      </w:r>
      <w:r w:rsidRPr="00746102">
        <w:rPr>
          <w:rFonts w:ascii="Times New Roman" w:eastAsiaTheme="minorEastAsia" w:hAnsi="Times New Roman"/>
          <w:b/>
          <w:szCs w:val="24"/>
        </w:rPr>
        <w:t>條等）。</w:t>
      </w:r>
      <w:r w:rsidRPr="00746102">
        <w:rPr>
          <w:rFonts w:ascii="Times New Roman" w:eastAsiaTheme="minorEastAsia" w:hAnsi="Times New Roman"/>
          <w:b/>
          <w:szCs w:val="24"/>
        </w:rPr>
        <w:cr/>
        <w:t>5.</w:t>
      </w:r>
      <w:r w:rsidRPr="00746102">
        <w:rPr>
          <w:rFonts w:ascii="Times New Roman" w:eastAsiaTheme="minorEastAsia" w:hAnsi="Times New Roman"/>
          <w:b/>
          <w:szCs w:val="24"/>
        </w:rPr>
        <w:t>任何由法律、國內或國外加以禁止之恐佈活動。</w:t>
      </w:r>
      <w:r w:rsidRPr="00746102">
        <w:rPr>
          <w:rFonts w:ascii="Times New Roman" w:eastAsiaTheme="minorEastAsia" w:hAnsi="Times New Roman"/>
          <w:b/>
          <w:szCs w:val="24"/>
        </w:rPr>
        <w:cr/>
      </w:r>
    </w:p>
    <w:p w14:paraId="4EBE7FF5" w14:textId="77777777" w:rsidR="00F255B5" w:rsidRPr="00746102" w:rsidRDefault="00F255B5"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w:t>
      </w:r>
      <w:r w:rsidRPr="00746102">
        <w:rPr>
          <w:rFonts w:ascii="Times New Roman" w:eastAsiaTheme="minorEastAsia" w:hAnsi="Times New Roman"/>
          <w:b/>
          <w:szCs w:val="24"/>
        </w:rPr>
        <w:t>六</w:t>
      </w:r>
      <w:r w:rsidRPr="00746102">
        <w:rPr>
          <w:rFonts w:ascii="Times New Roman" w:eastAsiaTheme="minorEastAsia" w:hAnsi="Times New Roman"/>
          <w:b/>
          <w:szCs w:val="24"/>
        </w:rPr>
        <w:t>)</w:t>
      </w:r>
      <w:r w:rsidRPr="00746102">
        <w:rPr>
          <w:rFonts w:ascii="Times New Roman" w:eastAsiaTheme="minorEastAsia" w:hAnsi="Times New Roman"/>
          <w:b/>
          <w:szCs w:val="24"/>
        </w:rPr>
        <w:t>國防部所屬人員操作軍事設備協助文職機關執法的原則與例外</w:t>
      </w:r>
      <w:r w:rsidRPr="00746102">
        <w:rPr>
          <w:rFonts w:ascii="Times New Roman" w:eastAsiaTheme="minorEastAsia" w:hAnsi="Times New Roman"/>
          <w:b/>
          <w:szCs w:val="24"/>
        </w:rPr>
        <w:cr/>
      </w:r>
      <w:r w:rsidRPr="00746102">
        <w:rPr>
          <w:rFonts w:ascii="Times New Roman" w:eastAsiaTheme="minorEastAsia" w:hAnsi="Times New Roman"/>
          <w:b/>
          <w:szCs w:val="24"/>
        </w:rPr>
        <w:t xml:space="preserve">　　就原則性的規定而論，依據「美國聯邦法律彙編」</w:t>
      </w:r>
      <w:r w:rsidRPr="00746102">
        <w:rPr>
          <w:rFonts w:ascii="Times New Roman" w:eastAsiaTheme="minorEastAsia" w:hAnsi="Times New Roman"/>
          <w:b/>
          <w:szCs w:val="24"/>
        </w:rPr>
        <w:t>(U.S.C.)</w:t>
      </w:r>
      <w:r w:rsidRPr="00746102">
        <w:rPr>
          <w:rFonts w:ascii="Times New Roman" w:eastAsiaTheme="minorEastAsia" w:hAnsi="Times New Roman"/>
          <w:b/>
          <w:szCs w:val="24"/>
        </w:rPr>
        <w:t>第</w:t>
      </w:r>
      <w:r w:rsidRPr="00746102">
        <w:rPr>
          <w:rFonts w:ascii="Times New Roman" w:eastAsiaTheme="minorEastAsia" w:hAnsi="Times New Roman"/>
          <w:b/>
          <w:szCs w:val="24"/>
        </w:rPr>
        <w:t>374</w:t>
      </w:r>
      <w:r w:rsidRPr="00746102">
        <w:rPr>
          <w:rFonts w:ascii="Times New Roman" w:eastAsiaTheme="minorEastAsia" w:hAnsi="Times New Roman"/>
          <w:b/>
          <w:szCs w:val="24"/>
        </w:rPr>
        <w:t>條第</w:t>
      </w:r>
      <w:r w:rsidRPr="00746102">
        <w:rPr>
          <w:rFonts w:ascii="Times New Roman" w:eastAsiaTheme="minorEastAsia" w:hAnsi="Times New Roman"/>
          <w:b/>
          <w:szCs w:val="24"/>
        </w:rPr>
        <w:t>c</w:t>
      </w:r>
      <w:r w:rsidRPr="00746102">
        <w:rPr>
          <w:rFonts w:ascii="Times New Roman" w:eastAsiaTheme="minorEastAsia" w:hAnsi="Times New Roman"/>
          <w:b/>
          <w:szCs w:val="24"/>
        </w:rPr>
        <w:t>項的規定，國防部長可命令其所屬人員，因協助文職之聯邦、州或地方執法機關之需，而操作軍事設備。基本上，上述軍事設備之使用與操作，應以</w:t>
      </w:r>
      <w:r w:rsidRPr="00746102">
        <w:rPr>
          <w:rFonts w:ascii="Times New Roman" w:eastAsiaTheme="minorEastAsia" w:hAnsi="Times New Roman"/>
          <w:b/>
          <w:szCs w:val="24"/>
        </w:rPr>
        <w:t>U.S.C</w:t>
      </w:r>
      <w:r w:rsidRPr="00746102">
        <w:rPr>
          <w:rFonts w:ascii="Times New Roman" w:eastAsiaTheme="minorEastAsia" w:hAnsi="Times New Roman"/>
          <w:b/>
          <w:szCs w:val="24"/>
        </w:rPr>
        <w:t>第</w:t>
      </w:r>
      <w:r w:rsidRPr="00746102">
        <w:rPr>
          <w:rFonts w:ascii="Times New Roman" w:eastAsiaTheme="minorEastAsia" w:hAnsi="Times New Roman"/>
          <w:b/>
          <w:szCs w:val="24"/>
        </w:rPr>
        <w:t>374</w:t>
      </w:r>
      <w:r w:rsidRPr="00746102">
        <w:rPr>
          <w:rFonts w:ascii="Times New Roman" w:eastAsiaTheme="minorEastAsia" w:hAnsi="Times New Roman"/>
          <w:b/>
          <w:szCs w:val="24"/>
        </w:rPr>
        <w:t>條</w:t>
      </w:r>
      <w:r w:rsidRPr="00746102">
        <w:rPr>
          <w:rFonts w:ascii="Times New Roman" w:eastAsiaTheme="minorEastAsia" w:hAnsi="Times New Roman"/>
          <w:b/>
          <w:szCs w:val="24"/>
        </w:rPr>
        <w:t>(b)(2)</w:t>
      </w:r>
      <w:r w:rsidRPr="00746102">
        <w:rPr>
          <w:rFonts w:ascii="Times New Roman" w:eastAsiaTheme="minorEastAsia" w:hAnsi="Times New Roman"/>
          <w:b/>
          <w:szCs w:val="24"/>
        </w:rPr>
        <w:t>規定的範圍為限。但有例外之情況，根據</w:t>
      </w:r>
      <w:r w:rsidRPr="00746102">
        <w:rPr>
          <w:rFonts w:ascii="Times New Roman" w:eastAsiaTheme="minorEastAsia" w:hAnsi="Times New Roman"/>
          <w:b/>
          <w:szCs w:val="24"/>
        </w:rPr>
        <w:t>U.S.C.</w:t>
      </w:r>
      <w:r w:rsidRPr="00746102">
        <w:rPr>
          <w:rFonts w:ascii="Times New Roman" w:eastAsiaTheme="minorEastAsia" w:hAnsi="Times New Roman"/>
          <w:b/>
          <w:szCs w:val="24"/>
        </w:rPr>
        <w:t>第</w:t>
      </w:r>
      <w:r w:rsidRPr="00746102">
        <w:rPr>
          <w:rFonts w:ascii="Times New Roman" w:eastAsiaTheme="minorEastAsia" w:hAnsi="Times New Roman"/>
          <w:b/>
          <w:szCs w:val="24"/>
        </w:rPr>
        <w:t>374</w:t>
      </w:r>
      <w:r w:rsidRPr="00746102">
        <w:rPr>
          <w:rFonts w:ascii="Times New Roman" w:eastAsiaTheme="minorEastAsia" w:hAnsi="Times New Roman"/>
          <w:b/>
          <w:szCs w:val="24"/>
        </w:rPr>
        <w:t>條第</w:t>
      </w:r>
      <w:r w:rsidRPr="00746102">
        <w:rPr>
          <w:rFonts w:ascii="Times New Roman" w:eastAsiaTheme="minorEastAsia" w:hAnsi="Times New Roman"/>
          <w:b/>
          <w:szCs w:val="24"/>
        </w:rPr>
        <w:t>(c)</w:t>
      </w:r>
      <w:r w:rsidRPr="00746102">
        <w:rPr>
          <w:rFonts w:ascii="Times New Roman" w:eastAsiaTheme="minorEastAsia" w:hAnsi="Times New Roman"/>
          <w:b/>
          <w:szCs w:val="24"/>
        </w:rPr>
        <w:t>項之授權，該等軍事設備之使用、操作，可不限定於</w:t>
      </w:r>
      <w:r w:rsidRPr="00746102">
        <w:rPr>
          <w:rFonts w:ascii="Times New Roman" w:eastAsiaTheme="minorEastAsia" w:hAnsi="Times New Roman"/>
          <w:b/>
          <w:szCs w:val="24"/>
        </w:rPr>
        <w:t>U.S.C.</w:t>
      </w:r>
      <w:r w:rsidRPr="00746102">
        <w:rPr>
          <w:rFonts w:ascii="Times New Roman" w:eastAsiaTheme="minorEastAsia" w:hAnsi="Times New Roman"/>
          <w:b/>
          <w:szCs w:val="24"/>
        </w:rPr>
        <w:t>第</w:t>
      </w:r>
      <w:r w:rsidRPr="00746102">
        <w:rPr>
          <w:rFonts w:ascii="Times New Roman" w:eastAsiaTheme="minorEastAsia" w:hAnsi="Times New Roman"/>
          <w:b/>
          <w:szCs w:val="24"/>
        </w:rPr>
        <w:t>374</w:t>
      </w:r>
      <w:r w:rsidRPr="00746102">
        <w:rPr>
          <w:rFonts w:ascii="Times New Roman" w:eastAsiaTheme="minorEastAsia" w:hAnsi="Times New Roman"/>
          <w:b/>
          <w:szCs w:val="24"/>
        </w:rPr>
        <w:t>條</w:t>
      </w:r>
      <w:r w:rsidRPr="00746102">
        <w:rPr>
          <w:rFonts w:ascii="Times New Roman" w:eastAsiaTheme="minorEastAsia" w:hAnsi="Times New Roman"/>
          <w:b/>
          <w:szCs w:val="24"/>
        </w:rPr>
        <w:t>(b)(2)</w:t>
      </w:r>
      <w:r w:rsidRPr="00746102">
        <w:rPr>
          <w:rFonts w:ascii="Times New Roman" w:eastAsiaTheme="minorEastAsia" w:hAnsi="Times New Roman"/>
          <w:b/>
          <w:szCs w:val="24"/>
        </w:rPr>
        <w:t>內之範疇</w:t>
      </w:r>
      <w:r w:rsidRPr="00746102">
        <w:rPr>
          <w:rFonts w:ascii="Times New Roman" w:eastAsiaTheme="minorEastAsia" w:hAnsi="Times New Roman"/>
          <w:b/>
          <w:szCs w:val="24"/>
        </w:rPr>
        <w:t>[to operate equipment for purposes other than described in subsection(b)(2)]</w:t>
      </w:r>
      <w:r w:rsidRPr="00746102">
        <w:rPr>
          <w:rFonts w:ascii="Times New Roman" w:eastAsiaTheme="minorEastAsia" w:hAnsi="Times New Roman"/>
          <w:b/>
          <w:szCs w:val="24"/>
        </w:rPr>
        <w:t>。不過，其有條件之設定，亦即，此種由國防部人員使用及操作軍事設備協助執法的範圍，不應涉及「直接」之參與執法（</w:t>
      </w:r>
      <w:r w:rsidRPr="00746102">
        <w:rPr>
          <w:rFonts w:ascii="Times New Roman" w:eastAsiaTheme="minorEastAsia" w:hAnsi="Times New Roman"/>
          <w:b/>
          <w:szCs w:val="24"/>
        </w:rPr>
        <w:t>such support does not involve direct participation by such personnel</w:t>
      </w:r>
      <w:r w:rsidRPr="00746102">
        <w:rPr>
          <w:rFonts w:ascii="Times New Roman" w:eastAsiaTheme="minorEastAsia" w:hAnsi="Times New Roman"/>
          <w:b/>
          <w:szCs w:val="24"/>
        </w:rPr>
        <w:t>）。根據「美國聯邦法律彙編」</w:t>
      </w:r>
      <w:r w:rsidRPr="00746102">
        <w:rPr>
          <w:rFonts w:ascii="Times New Roman" w:eastAsiaTheme="minorEastAsia" w:hAnsi="Times New Roman"/>
          <w:b/>
          <w:szCs w:val="24"/>
        </w:rPr>
        <w:t>(U.S.C.)</w:t>
      </w:r>
      <w:r w:rsidRPr="00746102">
        <w:rPr>
          <w:rFonts w:ascii="Times New Roman" w:eastAsiaTheme="minorEastAsia" w:hAnsi="Times New Roman"/>
          <w:b/>
          <w:szCs w:val="24"/>
        </w:rPr>
        <w:t>第</w:t>
      </w:r>
      <w:r w:rsidRPr="00746102">
        <w:rPr>
          <w:rFonts w:ascii="Times New Roman" w:eastAsiaTheme="minorEastAsia" w:hAnsi="Times New Roman"/>
          <w:b/>
          <w:szCs w:val="24"/>
        </w:rPr>
        <w:t>374</w:t>
      </w:r>
      <w:r w:rsidRPr="00746102">
        <w:rPr>
          <w:rFonts w:ascii="Times New Roman" w:eastAsiaTheme="minorEastAsia" w:hAnsi="Times New Roman"/>
          <w:b/>
          <w:szCs w:val="24"/>
        </w:rPr>
        <w:t>條</w:t>
      </w:r>
      <w:r w:rsidRPr="00746102">
        <w:rPr>
          <w:rFonts w:ascii="Times New Roman" w:eastAsiaTheme="minorEastAsia" w:hAnsi="Times New Roman"/>
          <w:b/>
          <w:szCs w:val="24"/>
        </w:rPr>
        <w:t>(c)</w:t>
      </w:r>
      <w:r w:rsidRPr="00746102">
        <w:rPr>
          <w:rFonts w:ascii="Times New Roman" w:eastAsiaTheme="minorEastAsia" w:hAnsi="Times New Roman"/>
          <w:b/>
          <w:szCs w:val="24"/>
        </w:rPr>
        <w:t>但書之規定，假若得到法律之授權，則由國防部人員透由其熟練地操作軍事設備，對文職機關提供之協助，可「直接」參與執法（</w:t>
      </w:r>
      <w:r w:rsidRPr="00746102">
        <w:rPr>
          <w:rFonts w:ascii="Times New Roman" w:eastAsiaTheme="minorEastAsia" w:hAnsi="Times New Roman"/>
          <w:b/>
          <w:szCs w:val="24"/>
        </w:rPr>
        <w:t>unless such direct participation is otherwise authorized by law</w:t>
      </w:r>
      <w:r w:rsidRPr="00746102">
        <w:rPr>
          <w:rFonts w:ascii="Times New Roman" w:eastAsiaTheme="minorEastAsia" w:hAnsi="Times New Roman"/>
          <w:b/>
          <w:szCs w:val="24"/>
        </w:rPr>
        <w:t>）。</w:t>
      </w:r>
      <w:r w:rsidRPr="00746102">
        <w:rPr>
          <w:rFonts w:ascii="Times New Roman" w:eastAsiaTheme="minorEastAsia" w:hAnsi="Times New Roman"/>
          <w:b/>
          <w:szCs w:val="24"/>
        </w:rPr>
        <w:cr/>
      </w:r>
    </w:p>
    <w:p w14:paraId="7D3FB6FD" w14:textId="77777777" w:rsidR="00F255B5" w:rsidRPr="00746102" w:rsidRDefault="00F255B5"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w:t>
      </w:r>
      <w:r w:rsidRPr="00746102">
        <w:rPr>
          <w:rFonts w:ascii="Times New Roman" w:eastAsiaTheme="minorEastAsia" w:hAnsi="Times New Roman"/>
          <w:b/>
          <w:szCs w:val="24"/>
        </w:rPr>
        <w:t>七</w:t>
      </w:r>
      <w:r w:rsidRPr="00746102">
        <w:rPr>
          <w:rFonts w:ascii="Times New Roman" w:eastAsiaTheme="minorEastAsia" w:hAnsi="Times New Roman"/>
          <w:b/>
          <w:szCs w:val="24"/>
        </w:rPr>
        <w:t>)</w:t>
      </w:r>
      <w:r w:rsidRPr="00746102">
        <w:rPr>
          <w:rFonts w:ascii="Times New Roman" w:eastAsiaTheme="minorEastAsia" w:hAnsi="Times New Roman"/>
          <w:b/>
          <w:szCs w:val="24"/>
        </w:rPr>
        <w:t>國防部軍職人員「直接參與」執法之限制（</w:t>
      </w:r>
      <w:r w:rsidRPr="00746102">
        <w:rPr>
          <w:rFonts w:ascii="Times New Roman" w:eastAsiaTheme="minorEastAsia" w:hAnsi="Times New Roman"/>
          <w:b/>
          <w:szCs w:val="24"/>
        </w:rPr>
        <w:t>Restriction on direct participation by military personnel</w:t>
      </w:r>
      <w:r w:rsidRPr="00746102">
        <w:rPr>
          <w:rFonts w:ascii="Times New Roman" w:eastAsiaTheme="minorEastAsia" w:hAnsi="Times New Roman"/>
          <w:b/>
          <w:szCs w:val="24"/>
        </w:rPr>
        <w:t>）</w:t>
      </w:r>
      <w:r w:rsidRPr="00746102">
        <w:rPr>
          <w:rFonts w:ascii="Times New Roman" w:eastAsiaTheme="minorEastAsia" w:hAnsi="Times New Roman"/>
          <w:b/>
          <w:szCs w:val="24"/>
        </w:rPr>
        <w:cr/>
      </w:r>
      <w:r w:rsidRPr="00746102">
        <w:rPr>
          <w:rFonts w:ascii="Times New Roman" w:eastAsiaTheme="minorEastAsia" w:hAnsi="Times New Roman"/>
          <w:b/>
          <w:szCs w:val="24"/>
        </w:rPr>
        <w:t xml:space="preserve">　　由國防部對文職執法機關因協助執法之需，所提供之設備、設施及人員，依據「美國聯邦法律彙編」</w:t>
      </w:r>
      <w:r w:rsidRPr="00746102">
        <w:rPr>
          <w:rFonts w:ascii="Times New Roman" w:eastAsiaTheme="minorEastAsia" w:hAnsi="Times New Roman"/>
          <w:b/>
          <w:szCs w:val="24"/>
        </w:rPr>
        <w:t>(U.S.C.)</w:t>
      </w:r>
      <w:r w:rsidRPr="00746102">
        <w:rPr>
          <w:rFonts w:ascii="Times New Roman" w:eastAsiaTheme="minorEastAsia" w:hAnsi="Times New Roman"/>
          <w:b/>
          <w:szCs w:val="24"/>
        </w:rPr>
        <w:t>第</w:t>
      </w:r>
      <w:r w:rsidRPr="00746102">
        <w:rPr>
          <w:rFonts w:ascii="Times New Roman" w:eastAsiaTheme="minorEastAsia" w:hAnsi="Times New Roman"/>
          <w:b/>
          <w:szCs w:val="24"/>
        </w:rPr>
        <w:t>10</w:t>
      </w:r>
      <w:r w:rsidRPr="00746102">
        <w:rPr>
          <w:rFonts w:ascii="Times New Roman" w:eastAsiaTheme="minorEastAsia" w:hAnsi="Times New Roman"/>
          <w:b/>
          <w:szCs w:val="24"/>
        </w:rPr>
        <w:t>篇第</w:t>
      </w:r>
      <w:r w:rsidRPr="00746102">
        <w:rPr>
          <w:rFonts w:ascii="Times New Roman" w:eastAsiaTheme="minorEastAsia" w:hAnsi="Times New Roman"/>
          <w:b/>
          <w:szCs w:val="24"/>
        </w:rPr>
        <w:t>375</w:t>
      </w:r>
      <w:r w:rsidRPr="00746102">
        <w:rPr>
          <w:rFonts w:ascii="Times New Roman" w:eastAsiaTheme="minorEastAsia" w:hAnsi="Times New Roman"/>
          <w:b/>
          <w:szCs w:val="24"/>
        </w:rPr>
        <w:t>條之規定，國防部長應訂定相關的行政命令，用以確保任何協助文職執法機關之活動，此等活動，包括：任何軍事設備或設施之提供或國防部所屬人員之協助等，並不包括或允許陸軍、海軍、空軍或海軍陸戰隊的人員，從事搜索、扣押、逮捕或其他相類似之「直接參與執法」（</w:t>
      </w:r>
      <w:r w:rsidRPr="00746102">
        <w:rPr>
          <w:rFonts w:ascii="Times New Roman" w:eastAsiaTheme="minorEastAsia" w:hAnsi="Times New Roman"/>
          <w:b/>
          <w:szCs w:val="24"/>
        </w:rPr>
        <w:t>does not include or permit direct participation by a member of the Army, Navy, Air Force, or Marine Corps in a search, seizure, arrest, or other similar activity</w:t>
      </w:r>
      <w:r w:rsidRPr="00746102">
        <w:rPr>
          <w:rFonts w:ascii="Times New Roman" w:eastAsiaTheme="minorEastAsia" w:hAnsi="Times New Roman"/>
          <w:b/>
          <w:szCs w:val="24"/>
        </w:rPr>
        <w:t>）。上述的規定，是屬於原則性之規定，亦有但書之情形。依據本條（</w:t>
      </w:r>
      <w:r w:rsidRPr="00746102">
        <w:rPr>
          <w:rFonts w:ascii="Times New Roman" w:eastAsiaTheme="minorEastAsia" w:hAnsi="Times New Roman"/>
          <w:b/>
          <w:szCs w:val="24"/>
        </w:rPr>
        <w:t>U.S.C.</w:t>
      </w:r>
      <w:r w:rsidRPr="00746102">
        <w:rPr>
          <w:rFonts w:ascii="Times New Roman" w:eastAsiaTheme="minorEastAsia" w:hAnsi="Times New Roman"/>
          <w:b/>
          <w:szCs w:val="24"/>
        </w:rPr>
        <w:t>第</w:t>
      </w:r>
      <w:r w:rsidRPr="00746102">
        <w:rPr>
          <w:rFonts w:ascii="Times New Roman" w:eastAsiaTheme="minorEastAsia" w:hAnsi="Times New Roman"/>
          <w:b/>
          <w:szCs w:val="24"/>
        </w:rPr>
        <w:t>375</w:t>
      </w:r>
      <w:r w:rsidRPr="00746102">
        <w:rPr>
          <w:rFonts w:ascii="Times New Roman" w:eastAsiaTheme="minorEastAsia" w:hAnsi="Times New Roman"/>
          <w:b/>
          <w:szCs w:val="24"/>
        </w:rPr>
        <w:t>條）但書之規定，假若此種直接性參與執法，得到法律之授限，則軍職人員可「直接參與」執法（</w:t>
      </w:r>
      <w:r w:rsidRPr="00746102">
        <w:rPr>
          <w:rFonts w:ascii="Times New Roman" w:eastAsiaTheme="minorEastAsia" w:hAnsi="Times New Roman"/>
          <w:b/>
          <w:szCs w:val="24"/>
        </w:rPr>
        <w:t>unless participation in such actirity by such member is otherwise authorized by law</w:t>
      </w:r>
      <w:r w:rsidRPr="00746102">
        <w:rPr>
          <w:rFonts w:ascii="Times New Roman" w:eastAsiaTheme="minorEastAsia" w:hAnsi="Times New Roman"/>
          <w:b/>
          <w:szCs w:val="24"/>
        </w:rPr>
        <w:t>）。</w:t>
      </w:r>
      <w:r w:rsidRPr="00746102">
        <w:rPr>
          <w:rFonts w:ascii="Times New Roman" w:eastAsiaTheme="minorEastAsia" w:hAnsi="Times New Roman"/>
          <w:b/>
          <w:szCs w:val="24"/>
        </w:rPr>
        <w:cr/>
      </w:r>
    </w:p>
    <w:p w14:paraId="105BF1B6" w14:textId="77777777" w:rsidR="00F255B5" w:rsidRPr="00746102" w:rsidRDefault="00F255B5"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三、「美國聯邦法律彙編」第</w:t>
      </w:r>
      <w:r w:rsidRPr="00746102">
        <w:rPr>
          <w:rFonts w:ascii="Times New Roman" w:eastAsiaTheme="minorEastAsia" w:hAnsi="Times New Roman"/>
          <w:b/>
          <w:szCs w:val="24"/>
        </w:rPr>
        <w:t>10</w:t>
      </w:r>
      <w:r w:rsidRPr="00746102">
        <w:rPr>
          <w:rFonts w:ascii="Times New Roman" w:eastAsiaTheme="minorEastAsia" w:hAnsi="Times New Roman"/>
          <w:b/>
          <w:szCs w:val="24"/>
        </w:rPr>
        <w:t>篇第</w:t>
      </w:r>
      <w:r w:rsidRPr="00746102">
        <w:rPr>
          <w:rFonts w:ascii="Times New Roman" w:eastAsiaTheme="minorEastAsia" w:hAnsi="Times New Roman"/>
          <w:b/>
          <w:szCs w:val="24"/>
        </w:rPr>
        <w:t>375</w:t>
      </w:r>
      <w:r w:rsidRPr="00746102">
        <w:rPr>
          <w:rFonts w:ascii="Times New Roman" w:eastAsiaTheme="minorEastAsia" w:hAnsi="Times New Roman"/>
          <w:b/>
          <w:szCs w:val="24"/>
        </w:rPr>
        <w:t>條與民兵法（</w:t>
      </w:r>
      <w:r w:rsidRPr="00746102">
        <w:rPr>
          <w:rFonts w:ascii="Times New Roman" w:eastAsiaTheme="minorEastAsia" w:hAnsi="Times New Roman"/>
          <w:b/>
          <w:szCs w:val="24"/>
        </w:rPr>
        <w:t>Posse Comitatus Act</w:t>
      </w:r>
      <w:r w:rsidRPr="00746102">
        <w:rPr>
          <w:rFonts w:ascii="Times New Roman" w:eastAsiaTheme="minorEastAsia" w:hAnsi="Times New Roman"/>
          <w:b/>
          <w:szCs w:val="24"/>
        </w:rPr>
        <w:t>，簡稱</w:t>
      </w:r>
      <w:r w:rsidRPr="00746102">
        <w:rPr>
          <w:rFonts w:ascii="Times New Roman" w:eastAsiaTheme="minorEastAsia" w:hAnsi="Times New Roman"/>
          <w:b/>
          <w:szCs w:val="24"/>
        </w:rPr>
        <w:t>PCA</w:t>
      </w:r>
      <w:r w:rsidRPr="00746102">
        <w:rPr>
          <w:rFonts w:ascii="Times New Roman" w:eastAsiaTheme="minorEastAsia" w:hAnsi="Times New Roman"/>
          <w:b/>
          <w:szCs w:val="24"/>
        </w:rPr>
        <w:t>）之競合適用問題</w:t>
      </w:r>
    </w:p>
    <w:p w14:paraId="325498E0" w14:textId="77777777" w:rsidR="00F255B5" w:rsidRPr="00746102" w:rsidRDefault="00F255B5" w:rsidP="00746102">
      <w:pPr>
        <w:spacing w:line="0" w:lineRule="atLeast"/>
        <w:ind w:firstLineChars="200" w:firstLine="480"/>
        <w:rPr>
          <w:rFonts w:ascii="Times New Roman" w:eastAsiaTheme="minorEastAsia" w:hAnsi="Times New Roman"/>
          <w:b/>
          <w:szCs w:val="24"/>
        </w:rPr>
      </w:pPr>
      <w:r w:rsidRPr="00746102">
        <w:rPr>
          <w:rFonts w:ascii="Times New Roman" w:eastAsiaTheme="minorEastAsia" w:hAnsi="Times New Roman"/>
          <w:b/>
          <w:szCs w:val="24"/>
        </w:rPr>
        <w:t>「美國聯邦法律彙編」</w:t>
      </w:r>
      <w:r w:rsidRPr="00746102">
        <w:rPr>
          <w:rFonts w:ascii="Times New Roman" w:eastAsiaTheme="minorEastAsia" w:hAnsi="Times New Roman"/>
          <w:b/>
          <w:szCs w:val="24"/>
        </w:rPr>
        <w:t>(U.S.C.)</w:t>
      </w:r>
      <w:r w:rsidRPr="00746102">
        <w:rPr>
          <w:rFonts w:ascii="Times New Roman" w:eastAsiaTheme="minorEastAsia" w:hAnsi="Times New Roman"/>
          <w:b/>
          <w:szCs w:val="24"/>
        </w:rPr>
        <w:t>第</w:t>
      </w:r>
      <w:r w:rsidRPr="00746102">
        <w:rPr>
          <w:rFonts w:ascii="Times New Roman" w:eastAsiaTheme="minorEastAsia" w:hAnsi="Times New Roman"/>
          <w:b/>
          <w:szCs w:val="24"/>
        </w:rPr>
        <w:t>10</w:t>
      </w:r>
      <w:r w:rsidRPr="00746102">
        <w:rPr>
          <w:rFonts w:ascii="Times New Roman" w:eastAsiaTheme="minorEastAsia" w:hAnsi="Times New Roman"/>
          <w:b/>
          <w:szCs w:val="24"/>
        </w:rPr>
        <w:t>篇第</w:t>
      </w:r>
      <w:r w:rsidRPr="00746102">
        <w:rPr>
          <w:rFonts w:ascii="Times New Roman" w:eastAsiaTheme="minorEastAsia" w:hAnsi="Times New Roman"/>
          <w:b/>
          <w:szCs w:val="24"/>
        </w:rPr>
        <w:t>371</w:t>
      </w:r>
      <w:r w:rsidRPr="00746102">
        <w:rPr>
          <w:rFonts w:ascii="Times New Roman" w:eastAsiaTheme="minorEastAsia" w:hAnsi="Times New Roman"/>
          <w:b/>
          <w:szCs w:val="24"/>
        </w:rPr>
        <w:t>條至第</w:t>
      </w:r>
      <w:r w:rsidRPr="00746102">
        <w:rPr>
          <w:rFonts w:ascii="Times New Roman" w:eastAsiaTheme="minorEastAsia" w:hAnsi="Times New Roman"/>
          <w:b/>
          <w:szCs w:val="24"/>
        </w:rPr>
        <w:t>381</w:t>
      </w:r>
      <w:r w:rsidRPr="00746102">
        <w:rPr>
          <w:rFonts w:ascii="Times New Roman" w:eastAsiaTheme="minorEastAsia" w:hAnsi="Times New Roman"/>
          <w:b/>
          <w:szCs w:val="24"/>
        </w:rPr>
        <w:t>條的規定，被視為是「軍事機關協助文職執法機關法」（</w:t>
      </w:r>
      <w:r w:rsidRPr="00746102">
        <w:rPr>
          <w:rFonts w:ascii="Times New Roman" w:eastAsiaTheme="minorEastAsia" w:hAnsi="Times New Roman"/>
          <w:b/>
          <w:szCs w:val="24"/>
        </w:rPr>
        <w:t>Military Support for Civilian Law Enforcement Agencies Statutes</w:t>
      </w:r>
      <w:r w:rsidRPr="00746102">
        <w:rPr>
          <w:rFonts w:ascii="Times New Roman" w:eastAsiaTheme="minorEastAsia" w:hAnsi="Times New Roman"/>
          <w:b/>
          <w:szCs w:val="24"/>
        </w:rPr>
        <w:t>，簡稱為</w:t>
      </w:r>
      <w:r w:rsidRPr="00746102">
        <w:rPr>
          <w:rFonts w:ascii="Times New Roman" w:eastAsiaTheme="minorEastAsia" w:hAnsi="Times New Roman"/>
          <w:b/>
          <w:szCs w:val="24"/>
        </w:rPr>
        <w:t>CLEA</w:t>
      </w:r>
      <w:r w:rsidRPr="00746102">
        <w:rPr>
          <w:rFonts w:ascii="Times New Roman" w:eastAsiaTheme="minorEastAsia" w:hAnsi="Times New Roman"/>
          <w:b/>
          <w:szCs w:val="24"/>
        </w:rPr>
        <w:t>法）。雖然，</w:t>
      </w:r>
      <w:r w:rsidRPr="00746102">
        <w:rPr>
          <w:rFonts w:ascii="Times New Roman" w:eastAsiaTheme="minorEastAsia" w:hAnsi="Times New Roman"/>
          <w:b/>
          <w:szCs w:val="24"/>
        </w:rPr>
        <w:t>U.S.C.</w:t>
      </w:r>
      <w:r w:rsidRPr="00746102">
        <w:rPr>
          <w:rFonts w:ascii="Times New Roman" w:eastAsiaTheme="minorEastAsia" w:hAnsi="Times New Roman"/>
          <w:b/>
          <w:szCs w:val="24"/>
        </w:rPr>
        <w:t>第</w:t>
      </w:r>
      <w:r w:rsidRPr="00746102">
        <w:rPr>
          <w:rFonts w:ascii="Times New Roman" w:eastAsiaTheme="minorEastAsia" w:hAnsi="Times New Roman"/>
          <w:b/>
          <w:szCs w:val="24"/>
        </w:rPr>
        <w:t>371</w:t>
      </w:r>
      <w:r w:rsidRPr="00746102">
        <w:rPr>
          <w:rFonts w:ascii="Times New Roman" w:eastAsiaTheme="minorEastAsia" w:hAnsi="Times New Roman"/>
          <w:b/>
          <w:szCs w:val="24"/>
        </w:rPr>
        <w:t>條至第</w:t>
      </w:r>
      <w:r w:rsidRPr="00746102">
        <w:rPr>
          <w:rFonts w:ascii="Times New Roman" w:eastAsiaTheme="minorEastAsia" w:hAnsi="Times New Roman"/>
          <w:b/>
          <w:szCs w:val="24"/>
        </w:rPr>
        <w:t>381</w:t>
      </w:r>
      <w:r w:rsidRPr="00746102">
        <w:rPr>
          <w:rFonts w:ascii="Times New Roman" w:eastAsiaTheme="minorEastAsia" w:hAnsi="Times New Roman"/>
          <w:b/>
          <w:szCs w:val="24"/>
        </w:rPr>
        <w:t>條之間，其與</w:t>
      </w:r>
      <w:r w:rsidRPr="00746102">
        <w:rPr>
          <w:rFonts w:ascii="Times New Roman" w:eastAsiaTheme="minorEastAsia" w:hAnsi="Times New Roman"/>
          <w:b/>
          <w:szCs w:val="24"/>
        </w:rPr>
        <w:t>PCA</w:t>
      </w:r>
      <w:r w:rsidRPr="00746102">
        <w:rPr>
          <w:rFonts w:ascii="Times New Roman" w:eastAsiaTheme="minorEastAsia" w:hAnsi="Times New Roman"/>
          <w:b/>
          <w:szCs w:val="24"/>
        </w:rPr>
        <w:t>關連性，彼此是緊密地連結在一起，不過，基本上，</w:t>
      </w:r>
      <w:r w:rsidRPr="00746102">
        <w:rPr>
          <w:rFonts w:ascii="Times New Roman" w:eastAsiaTheme="minorEastAsia" w:hAnsi="Times New Roman"/>
          <w:b/>
          <w:szCs w:val="24"/>
        </w:rPr>
        <w:t>U.S.C</w:t>
      </w:r>
      <w:r w:rsidRPr="00746102">
        <w:rPr>
          <w:rFonts w:ascii="Times New Roman" w:eastAsiaTheme="minorEastAsia" w:hAnsi="Times New Roman"/>
          <w:b/>
          <w:szCs w:val="24"/>
        </w:rPr>
        <w:t>第</w:t>
      </w:r>
      <w:r w:rsidRPr="00746102">
        <w:rPr>
          <w:rFonts w:ascii="Times New Roman" w:eastAsiaTheme="minorEastAsia" w:hAnsi="Times New Roman"/>
          <w:b/>
          <w:szCs w:val="24"/>
        </w:rPr>
        <w:t>371</w:t>
      </w:r>
      <w:r w:rsidRPr="00746102">
        <w:rPr>
          <w:rFonts w:ascii="Times New Roman" w:eastAsiaTheme="minorEastAsia" w:hAnsi="Times New Roman"/>
          <w:b/>
          <w:szCs w:val="24"/>
        </w:rPr>
        <w:t>條至第</w:t>
      </w:r>
      <w:r w:rsidRPr="00746102">
        <w:rPr>
          <w:rFonts w:ascii="Times New Roman" w:eastAsiaTheme="minorEastAsia" w:hAnsi="Times New Roman"/>
          <w:b/>
          <w:szCs w:val="24"/>
        </w:rPr>
        <w:t>381</w:t>
      </w:r>
      <w:r w:rsidRPr="00746102">
        <w:rPr>
          <w:rFonts w:ascii="Times New Roman" w:eastAsiaTheme="minorEastAsia" w:hAnsi="Times New Roman"/>
          <w:b/>
          <w:szCs w:val="24"/>
        </w:rPr>
        <w:t>條之權限，是源自於「民兵法」</w:t>
      </w:r>
      <w:r w:rsidRPr="00746102">
        <w:rPr>
          <w:rFonts w:ascii="Times New Roman" w:eastAsiaTheme="minorEastAsia" w:hAnsi="Times New Roman"/>
          <w:b/>
          <w:szCs w:val="24"/>
        </w:rPr>
        <w:t xml:space="preserve">[the CLEA Statutes (10 U.S.C. 371-381) are separate authority from the Posse Comitatus Act (PCA)] </w:t>
      </w:r>
      <w:r w:rsidRPr="00746102">
        <w:rPr>
          <w:rFonts w:ascii="Times New Roman" w:eastAsiaTheme="minorEastAsia" w:hAnsi="Times New Roman"/>
          <w:b/>
          <w:szCs w:val="24"/>
        </w:rPr>
        <w:t>。國防部軍職人員在協助文職執法機關執法時，有可能出現之情境，係其並未違反</w:t>
      </w:r>
      <w:r w:rsidRPr="00746102">
        <w:rPr>
          <w:rFonts w:ascii="Times New Roman" w:eastAsiaTheme="minorEastAsia" w:hAnsi="Times New Roman"/>
          <w:b/>
          <w:szCs w:val="24"/>
        </w:rPr>
        <w:t>U.S.C.</w:t>
      </w:r>
      <w:r w:rsidRPr="00746102">
        <w:rPr>
          <w:rFonts w:ascii="Times New Roman" w:eastAsiaTheme="minorEastAsia" w:hAnsi="Times New Roman"/>
          <w:b/>
          <w:szCs w:val="24"/>
        </w:rPr>
        <w:t>第</w:t>
      </w:r>
      <w:r w:rsidRPr="00746102">
        <w:rPr>
          <w:rFonts w:ascii="Times New Roman" w:eastAsiaTheme="minorEastAsia" w:hAnsi="Times New Roman"/>
          <w:b/>
          <w:szCs w:val="24"/>
        </w:rPr>
        <w:t>375</w:t>
      </w:r>
      <w:r w:rsidRPr="00746102">
        <w:rPr>
          <w:rFonts w:ascii="Times New Roman" w:eastAsiaTheme="minorEastAsia" w:hAnsi="Times New Roman"/>
          <w:b/>
          <w:szCs w:val="24"/>
        </w:rPr>
        <w:t>條之規定，但在此同時，有可能仍會違反民兵法之規定。為何會有上述矛盾之情況發生﹖例如，在都巿巿區之內，軍職人員於平時（非戰時）指揮交通（</w:t>
      </w:r>
      <w:r w:rsidRPr="00746102">
        <w:rPr>
          <w:rFonts w:ascii="Times New Roman" w:eastAsiaTheme="minorEastAsia" w:hAnsi="Times New Roman"/>
          <w:b/>
          <w:szCs w:val="24"/>
        </w:rPr>
        <w:t>direct traffic</w:t>
      </w:r>
      <w:r w:rsidRPr="00746102">
        <w:rPr>
          <w:rFonts w:ascii="Times New Roman" w:eastAsiaTheme="minorEastAsia" w:hAnsi="Times New Roman"/>
          <w:b/>
          <w:szCs w:val="24"/>
        </w:rPr>
        <w:t>）或執行安全性之街道巡邏（</w:t>
      </w:r>
      <w:r w:rsidRPr="00746102">
        <w:rPr>
          <w:rFonts w:ascii="Times New Roman" w:eastAsiaTheme="minorEastAsia" w:hAnsi="Times New Roman"/>
          <w:b/>
          <w:szCs w:val="24"/>
        </w:rPr>
        <w:t>conduct Security patrols in a city</w:t>
      </w:r>
      <w:r w:rsidRPr="00746102">
        <w:rPr>
          <w:rFonts w:ascii="Times New Roman" w:eastAsiaTheme="minorEastAsia" w:hAnsi="Times New Roman"/>
          <w:b/>
          <w:szCs w:val="24"/>
        </w:rPr>
        <w:t>），上述的協助執法活動，表面上看起來，並非不符合「美國聯邦法律彙編」</w:t>
      </w:r>
      <w:r w:rsidRPr="00746102">
        <w:rPr>
          <w:rFonts w:ascii="Times New Roman" w:eastAsiaTheme="minorEastAsia" w:hAnsi="Times New Roman"/>
          <w:b/>
          <w:szCs w:val="24"/>
        </w:rPr>
        <w:t>(U.S.C)</w:t>
      </w:r>
      <w:r w:rsidRPr="00746102">
        <w:rPr>
          <w:rFonts w:ascii="Times New Roman" w:eastAsiaTheme="minorEastAsia" w:hAnsi="Times New Roman"/>
          <w:b/>
          <w:szCs w:val="24"/>
        </w:rPr>
        <w:t>第</w:t>
      </w:r>
      <w:r w:rsidRPr="00746102">
        <w:rPr>
          <w:rFonts w:ascii="Times New Roman" w:eastAsiaTheme="minorEastAsia" w:hAnsi="Times New Roman"/>
          <w:b/>
          <w:szCs w:val="24"/>
        </w:rPr>
        <w:t>375</w:t>
      </w:r>
      <w:r w:rsidRPr="00746102">
        <w:rPr>
          <w:rFonts w:ascii="Times New Roman" w:eastAsiaTheme="minorEastAsia" w:hAnsi="Times New Roman"/>
          <w:b/>
          <w:szCs w:val="24"/>
        </w:rPr>
        <w:t>條之規定（</w:t>
      </w:r>
      <w:r w:rsidRPr="00746102">
        <w:rPr>
          <w:rFonts w:ascii="Times New Roman" w:eastAsiaTheme="minorEastAsia" w:hAnsi="Times New Roman"/>
          <w:b/>
          <w:szCs w:val="24"/>
        </w:rPr>
        <w:t>not ostensibly inconsistent with 10 U.S.C. 375</w:t>
      </w:r>
      <w:r w:rsidRPr="00746102">
        <w:rPr>
          <w:rFonts w:ascii="Times New Roman" w:eastAsiaTheme="minorEastAsia" w:hAnsi="Times New Roman"/>
          <w:b/>
          <w:szCs w:val="24"/>
        </w:rPr>
        <w:t>），但事實上，有很大的機率，業已違反「民兵法」的規定。因為民兵法的主要立法意旨與目的，是要明文禁止國防部軍職人員「直接」執行美國的文職法律（</w:t>
      </w:r>
      <w:r w:rsidRPr="00746102">
        <w:rPr>
          <w:rFonts w:ascii="Times New Roman" w:eastAsiaTheme="minorEastAsia" w:hAnsi="Times New Roman"/>
          <w:b/>
          <w:szCs w:val="24"/>
        </w:rPr>
        <w:t xml:space="preserve">prohibits use of Amy and Air Form </w:t>
      </w:r>
      <w:r w:rsidRPr="00746102">
        <w:rPr>
          <w:rFonts w:ascii="Times New Roman" w:eastAsiaTheme="minorEastAsia" w:hAnsi="Times New Roman"/>
          <w:b/>
          <w:szCs w:val="24"/>
        </w:rPr>
        <w:lastRenderedPageBreak/>
        <w:t>personnel to</w:t>
      </w:r>
      <w:r w:rsidRPr="00746102">
        <w:rPr>
          <w:rFonts w:ascii="Times New Roman" w:eastAsiaTheme="minorEastAsia" w:hAnsi="Times New Roman"/>
          <w:b/>
          <w:szCs w:val="24"/>
        </w:rPr>
        <w:t>）。亦即，民兵法明禁軍人「直接地」參與執法活動（</w:t>
      </w:r>
      <w:r w:rsidRPr="00746102">
        <w:rPr>
          <w:rFonts w:ascii="Times New Roman" w:eastAsiaTheme="minorEastAsia" w:hAnsi="Times New Roman"/>
          <w:b/>
          <w:szCs w:val="24"/>
        </w:rPr>
        <w:t>direct military involvement in law-enforcement activities</w:t>
      </w:r>
      <w:r w:rsidRPr="00746102">
        <w:rPr>
          <w:rFonts w:ascii="Times New Roman" w:eastAsiaTheme="minorEastAsia" w:hAnsi="Times New Roman"/>
          <w:b/>
          <w:szCs w:val="24"/>
        </w:rPr>
        <w:t>）（引自</w:t>
      </w:r>
      <w:hyperlink r:id="rId10" w:history="1">
        <w:r w:rsidRPr="00746102">
          <w:rPr>
            <w:rStyle w:val="ac"/>
            <w:rFonts w:ascii="Times New Roman" w:eastAsiaTheme="minorEastAsia" w:hAnsi="Times New Roman"/>
            <w:b/>
            <w:color w:val="auto"/>
            <w:szCs w:val="24"/>
            <w:u w:val="none"/>
          </w:rPr>
          <w:t>http://www.lascruces.com</w:t>
        </w:r>
      </w:hyperlink>
      <w:r w:rsidRPr="00746102">
        <w:rPr>
          <w:rFonts w:ascii="Times New Roman" w:eastAsiaTheme="minorEastAsia" w:hAnsi="Times New Roman"/>
          <w:b/>
          <w:szCs w:val="24"/>
        </w:rPr>
        <w:t>, 2003,04</w:t>
      </w:r>
      <w:r w:rsidRPr="00746102">
        <w:rPr>
          <w:rFonts w:ascii="Times New Roman" w:eastAsiaTheme="minorEastAsia" w:hAnsi="Times New Roman"/>
          <w:b/>
          <w:szCs w:val="24"/>
        </w:rPr>
        <w:t>）。</w:t>
      </w:r>
      <w:r w:rsidRPr="00746102">
        <w:rPr>
          <w:rFonts w:ascii="Times New Roman" w:eastAsiaTheme="minorEastAsia" w:hAnsi="Times New Roman"/>
          <w:b/>
          <w:szCs w:val="24"/>
        </w:rPr>
        <w:cr/>
      </w:r>
    </w:p>
    <w:p w14:paraId="7279A755" w14:textId="77777777" w:rsidR="00F255B5" w:rsidRPr="00746102" w:rsidRDefault="00F255B5"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四、美國法院對「民兵法」建構的數種解釋模式</w:t>
      </w:r>
    </w:p>
    <w:p w14:paraId="40155F8A" w14:textId="77777777" w:rsidR="00F255B5" w:rsidRPr="00746102" w:rsidRDefault="00F255B5" w:rsidP="00746102">
      <w:pPr>
        <w:spacing w:line="0" w:lineRule="atLeast"/>
        <w:ind w:firstLineChars="200" w:firstLine="480"/>
        <w:rPr>
          <w:rFonts w:ascii="Times New Roman" w:eastAsiaTheme="minorEastAsia" w:hAnsi="Times New Roman"/>
          <w:b/>
          <w:szCs w:val="24"/>
        </w:rPr>
      </w:pPr>
      <w:r w:rsidRPr="00746102">
        <w:rPr>
          <w:rFonts w:ascii="Times New Roman" w:eastAsiaTheme="minorEastAsia" w:hAnsi="Times New Roman"/>
          <w:b/>
          <w:szCs w:val="24"/>
        </w:rPr>
        <w:t>在民兵法（</w:t>
      </w:r>
      <w:r w:rsidRPr="00746102">
        <w:rPr>
          <w:rFonts w:ascii="Times New Roman" w:eastAsiaTheme="minorEastAsia" w:hAnsi="Times New Roman"/>
          <w:b/>
          <w:szCs w:val="24"/>
        </w:rPr>
        <w:t>the Posse Comitatus Act</w:t>
      </w:r>
      <w:r w:rsidRPr="00746102">
        <w:rPr>
          <w:rFonts w:ascii="Times New Roman" w:eastAsiaTheme="minorEastAsia" w:hAnsi="Times New Roman"/>
          <w:b/>
          <w:szCs w:val="24"/>
        </w:rPr>
        <w:t>）之中，最為關鍵的法律用語，係為「執行法律」（</w:t>
      </w:r>
      <w:r w:rsidRPr="00746102">
        <w:rPr>
          <w:rFonts w:ascii="Times New Roman" w:eastAsiaTheme="minorEastAsia" w:hAnsi="Times New Roman"/>
          <w:b/>
          <w:szCs w:val="24"/>
        </w:rPr>
        <w:t>to execute the laws</w:t>
      </w:r>
      <w:r w:rsidRPr="00746102">
        <w:rPr>
          <w:rFonts w:ascii="Times New Roman" w:eastAsiaTheme="minorEastAsia" w:hAnsi="Times New Roman"/>
          <w:b/>
          <w:szCs w:val="24"/>
        </w:rPr>
        <w:t>），亦即，民兵法明禁軍人執行文官的法律，除非得到憲法或法律明確性的授權（</w:t>
      </w:r>
      <w:r w:rsidRPr="00746102">
        <w:rPr>
          <w:rFonts w:ascii="Times New Roman" w:eastAsiaTheme="minorEastAsia" w:hAnsi="Times New Roman"/>
          <w:b/>
          <w:szCs w:val="24"/>
        </w:rPr>
        <w:t>except in cases and under circumstances expressly authorized by the Constitution or Act of Congress</w:t>
      </w:r>
      <w:r w:rsidRPr="00746102">
        <w:rPr>
          <w:rFonts w:ascii="Times New Roman" w:eastAsiaTheme="minorEastAsia" w:hAnsi="Times New Roman"/>
          <w:b/>
          <w:szCs w:val="24"/>
        </w:rPr>
        <w:t>）。何謂「執行法律」﹖美國司法審判界實務，業已發展出數種不同的詮釋模式。這些解釋「執行法律」之模式，分別由不同的聯邦法律實例加以建構而成。茲分述如下：</w:t>
      </w:r>
      <w:r w:rsidRPr="00746102">
        <w:rPr>
          <w:rFonts w:ascii="Times New Roman" w:eastAsiaTheme="minorEastAsia" w:hAnsi="Times New Roman"/>
          <w:b/>
          <w:szCs w:val="24"/>
        </w:rPr>
        <w:cr/>
      </w:r>
    </w:p>
    <w:p w14:paraId="0EFF0E1F" w14:textId="77777777" w:rsidR="00F255B5" w:rsidRPr="00746102" w:rsidRDefault="00F255B5"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1.United States v. Jaramillo [380 F. Supp 1375 (1974)]</w:t>
      </w:r>
    </w:p>
    <w:p w14:paraId="69CD7EB2" w14:textId="77777777" w:rsidR="00F255B5" w:rsidRPr="00746102" w:rsidRDefault="00F255B5" w:rsidP="00746102">
      <w:pPr>
        <w:spacing w:line="0" w:lineRule="atLeast"/>
        <w:ind w:firstLineChars="100" w:firstLine="240"/>
        <w:rPr>
          <w:rFonts w:ascii="Times New Roman" w:eastAsiaTheme="minorEastAsia" w:hAnsi="Times New Roman"/>
          <w:b/>
          <w:szCs w:val="24"/>
        </w:rPr>
      </w:pPr>
      <w:r w:rsidRPr="00746102">
        <w:rPr>
          <w:rFonts w:ascii="Times New Roman" w:eastAsiaTheme="minorEastAsia" w:hAnsi="Times New Roman"/>
          <w:b/>
          <w:szCs w:val="24"/>
        </w:rPr>
        <w:t>在</w:t>
      </w:r>
      <w:r w:rsidRPr="00746102">
        <w:rPr>
          <w:rFonts w:ascii="Times New Roman" w:eastAsiaTheme="minorEastAsia" w:hAnsi="Times New Roman"/>
          <w:b/>
          <w:szCs w:val="24"/>
        </w:rPr>
        <w:t>1974</w:t>
      </w:r>
      <w:r w:rsidRPr="00746102">
        <w:rPr>
          <w:rFonts w:ascii="Times New Roman" w:eastAsiaTheme="minorEastAsia" w:hAnsi="Times New Roman"/>
          <w:b/>
          <w:szCs w:val="24"/>
        </w:rPr>
        <w:t>年，發生一件著名的案例：</w:t>
      </w:r>
      <w:r w:rsidRPr="00746102">
        <w:rPr>
          <w:rFonts w:ascii="Times New Roman" w:eastAsiaTheme="minorEastAsia" w:hAnsi="Times New Roman"/>
          <w:b/>
          <w:szCs w:val="24"/>
        </w:rPr>
        <w:t>United States v. Jaramillo [380 F. Supp. 1375 (1974)]</w:t>
      </w:r>
      <w:r w:rsidRPr="00746102">
        <w:rPr>
          <w:rFonts w:ascii="Times New Roman" w:eastAsiaTheme="minorEastAsia" w:hAnsi="Times New Roman"/>
          <w:b/>
          <w:szCs w:val="24"/>
        </w:rPr>
        <w:t>，在本案例中，聯邦地區法院審查國防部所屬人員之協助文職執法機關，究竟有無構成「侵犯」（</w:t>
      </w:r>
      <w:r w:rsidRPr="00746102">
        <w:rPr>
          <w:rFonts w:ascii="Times New Roman" w:eastAsiaTheme="minorEastAsia" w:hAnsi="Times New Roman"/>
          <w:b/>
          <w:szCs w:val="24"/>
        </w:rPr>
        <w:t>pervade</w:t>
      </w:r>
      <w:r w:rsidRPr="00746102">
        <w:rPr>
          <w:rFonts w:ascii="Times New Roman" w:eastAsiaTheme="minorEastAsia" w:hAnsi="Times New Roman"/>
          <w:b/>
          <w:szCs w:val="24"/>
        </w:rPr>
        <w:t>）文職機構的執法權限與範疇﹖審查之重點，在於國防部使用陸軍或空軍之人力與設備，協助文職機關執法，究竟有無侵犯美國警察與聯邦調查局的機關權限（</w:t>
      </w:r>
      <w:r w:rsidRPr="00746102">
        <w:rPr>
          <w:rFonts w:ascii="Times New Roman" w:eastAsiaTheme="minorEastAsia" w:hAnsi="Times New Roman"/>
          <w:b/>
          <w:szCs w:val="24"/>
        </w:rPr>
        <w:t>whether the use of any part of the Army or Air Force pervaded the activities of the United States Marshals and the Federal Bureau of Investigation agents</w:t>
      </w:r>
      <w:r w:rsidRPr="00746102">
        <w:rPr>
          <w:rFonts w:ascii="Times New Roman" w:eastAsiaTheme="minorEastAsia" w:hAnsi="Times New Roman"/>
          <w:b/>
          <w:szCs w:val="24"/>
        </w:rPr>
        <w:t>）？法院同時考查「民兵法」的立法過程與歷史，該法的立法目的，在於消彌使用聯邦的軍隊，用以執行美國的法律（</w:t>
      </w:r>
      <w:r w:rsidRPr="00746102">
        <w:rPr>
          <w:rFonts w:ascii="Times New Roman" w:eastAsiaTheme="minorEastAsia" w:hAnsi="Times New Roman"/>
          <w:b/>
          <w:szCs w:val="24"/>
        </w:rPr>
        <w:t>to eliminate the use of federal troops to execute the laws of the United States</w:t>
      </w:r>
      <w:r w:rsidRPr="00746102">
        <w:rPr>
          <w:rFonts w:ascii="Times New Roman" w:eastAsiaTheme="minorEastAsia" w:hAnsi="Times New Roman"/>
          <w:b/>
          <w:szCs w:val="24"/>
        </w:rPr>
        <w:t>）。在考量民兵法的上述立法歷史與目的後，</w:t>
      </w:r>
      <w:r w:rsidRPr="00746102">
        <w:rPr>
          <w:rFonts w:ascii="Times New Roman" w:eastAsiaTheme="minorEastAsia" w:hAnsi="Times New Roman"/>
          <w:b/>
          <w:szCs w:val="24"/>
        </w:rPr>
        <w:t>Jaramillo</w:t>
      </w:r>
      <w:r w:rsidRPr="00746102">
        <w:rPr>
          <w:rFonts w:ascii="Times New Roman" w:eastAsiaTheme="minorEastAsia" w:hAnsi="Times New Roman"/>
          <w:b/>
          <w:szCs w:val="24"/>
        </w:rPr>
        <w:t>法院作出結論，就本案而言，由國防部所提供的人力與設備，已使得軍人所從事之執法活動，其合法性受到「合理的懷疑」（</w:t>
      </w:r>
      <w:r w:rsidRPr="00746102">
        <w:rPr>
          <w:rFonts w:ascii="Times New Roman" w:eastAsiaTheme="minorEastAsia" w:hAnsi="Times New Roman"/>
          <w:b/>
          <w:szCs w:val="24"/>
        </w:rPr>
        <w:t>reasonable doubt</w:t>
      </w:r>
      <w:r w:rsidRPr="00746102">
        <w:rPr>
          <w:rFonts w:ascii="Times New Roman" w:eastAsiaTheme="minorEastAsia" w:hAnsi="Times New Roman"/>
          <w:b/>
          <w:szCs w:val="24"/>
        </w:rPr>
        <w:t>），同時判決聯邦軍隊已侵犯文職執法機關之業務，本案之判決結果，是被告獲勝，被告獲得無罪開釋，而政府違反民兵法，。根據本案例，法院創造出第一個審查標準，用以檢驗是否已違反民兵法之規定﹖本標準即為聯邦軍隊是否已侵犯文職執法機關之職掌與勤業務範疇（</w:t>
      </w:r>
      <w:r w:rsidRPr="00746102">
        <w:rPr>
          <w:rFonts w:ascii="Times New Roman" w:eastAsiaTheme="minorEastAsia" w:hAnsi="Times New Roman"/>
          <w:b/>
          <w:szCs w:val="24"/>
        </w:rPr>
        <w:t>pervaded the activities of civilian law enforcement</w:t>
      </w:r>
      <w:r w:rsidRPr="00746102">
        <w:rPr>
          <w:rFonts w:ascii="Times New Roman" w:eastAsiaTheme="minorEastAsia" w:hAnsi="Times New Roman"/>
          <w:b/>
          <w:szCs w:val="24"/>
        </w:rPr>
        <w:t>）﹖這是第一個被建構的審查基準。</w:t>
      </w:r>
      <w:r w:rsidRPr="00746102">
        <w:rPr>
          <w:rFonts w:ascii="Times New Roman" w:eastAsiaTheme="minorEastAsia" w:hAnsi="Times New Roman"/>
          <w:b/>
          <w:szCs w:val="24"/>
        </w:rPr>
        <w:cr/>
      </w:r>
    </w:p>
    <w:p w14:paraId="0B825ECA" w14:textId="77777777" w:rsidR="00F255B5" w:rsidRPr="00746102" w:rsidRDefault="00F255B5"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2.United States v. Red Feather [392 F. Supp 916 (1975)]</w:t>
      </w:r>
      <w:r w:rsidRPr="00746102">
        <w:rPr>
          <w:rFonts w:ascii="Times New Roman" w:eastAsiaTheme="minorEastAsia" w:hAnsi="Times New Roman"/>
          <w:b/>
          <w:szCs w:val="24"/>
        </w:rPr>
        <w:cr/>
      </w:r>
      <w:r w:rsidRPr="00746102">
        <w:rPr>
          <w:rFonts w:ascii="Times New Roman" w:eastAsiaTheme="minorEastAsia" w:hAnsi="Times New Roman"/>
          <w:b/>
          <w:szCs w:val="24"/>
        </w:rPr>
        <w:t xml:space="preserve">　　這亦是一件聯邦案例，審理的法院，係為聯邦南達科塔地區法院（</w:t>
      </w:r>
      <w:r w:rsidRPr="00746102">
        <w:rPr>
          <w:rFonts w:ascii="Times New Roman" w:eastAsiaTheme="minorEastAsia" w:hAnsi="Times New Roman"/>
          <w:b/>
          <w:szCs w:val="24"/>
        </w:rPr>
        <w:t>the District Court of South Dakota</w:t>
      </w:r>
      <w:r w:rsidRPr="00746102">
        <w:rPr>
          <w:rFonts w:ascii="Times New Roman" w:eastAsiaTheme="minorEastAsia" w:hAnsi="Times New Roman"/>
          <w:b/>
          <w:szCs w:val="24"/>
        </w:rPr>
        <w:t>），聯邦地區法院認為，所謂的明禁軍人「執行法律」（</w:t>
      </w:r>
      <w:r w:rsidRPr="00746102">
        <w:rPr>
          <w:rFonts w:ascii="Times New Roman" w:eastAsiaTheme="minorEastAsia" w:hAnsi="Times New Roman"/>
          <w:b/>
          <w:szCs w:val="24"/>
        </w:rPr>
        <w:t>execute the laws</w:t>
      </w:r>
      <w:r w:rsidRPr="00746102">
        <w:rPr>
          <w:rFonts w:ascii="Times New Roman" w:eastAsiaTheme="minorEastAsia" w:hAnsi="Times New Roman"/>
          <w:b/>
          <w:szCs w:val="24"/>
        </w:rPr>
        <w:t>），應被解釋為「直接及積極主動的使用軍職人員」（</w:t>
      </w:r>
      <w:r w:rsidRPr="00746102">
        <w:rPr>
          <w:rFonts w:ascii="Times New Roman" w:eastAsiaTheme="minorEastAsia" w:hAnsi="Times New Roman"/>
          <w:b/>
          <w:szCs w:val="24"/>
        </w:rPr>
        <w:t>direct active use of military personnel</w:t>
      </w:r>
      <w:r w:rsidRPr="00746102">
        <w:rPr>
          <w:rFonts w:ascii="Times New Roman" w:eastAsiaTheme="minorEastAsia" w:hAnsi="Times New Roman"/>
          <w:b/>
          <w:szCs w:val="24"/>
        </w:rPr>
        <w:t>）。聯邦南達科塔地區法院亦認為，美國國會意圖使用「執行法律」的法條用語，藉以使得聯邦軍隊「直接、積極主動的參與執法」（</w:t>
      </w:r>
      <w:r w:rsidRPr="00746102">
        <w:rPr>
          <w:rFonts w:ascii="Times New Roman" w:eastAsiaTheme="minorEastAsia" w:hAnsi="Times New Roman"/>
          <w:b/>
          <w:szCs w:val="24"/>
        </w:rPr>
        <w:t>direct active participation of federal military troop in law enforcement activities</w:t>
      </w:r>
      <w:r w:rsidRPr="00746102">
        <w:rPr>
          <w:rFonts w:ascii="Times New Roman" w:eastAsiaTheme="minorEastAsia" w:hAnsi="Times New Roman"/>
          <w:b/>
          <w:szCs w:val="24"/>
        </w:rPr>
        <w:t>），業已構成違反法律（</w:t>
      </w:r>
      <w:r w:rsidRPr="00746102">
        <w:rPr>
          <w:rFonts w:ascii="Times New Roman" w:eastAsiaTheme="minorEastAsia" w:hAnsi="Times New Roman"/>
          <w:b/>
          <w:szCs w:val="24"/>
        </w:rPr>
        <w:t>unlawful</w:t>
      </w:r>
      <w:r w:rsidRPr="00746102">
        <w:rPr>
          <w:rFonts w:ascii="Times New Roman" w:eastAsiaTheme="minorEastAsia" w:hAnsi="Times New Roman"/>
          <w:b/>
          <w:szCs w:val="24"/>
        </w:rPr>
        <w:t>）的狀態。相對而論，假若聯邦軍隊以一種「被動」角色（</w:t>
      </w:r>
      <w:r w:rsidRPr="00746102">
        <w:rPr>
          <w:rFonts w:ascii="Times New Roman" w:eastAsiaTheme="minorEastAsia" w:hAnsi="Times New Roman"/>
          <w:b/>
          <w:szCs w:val="24"/>
        </w:rPr>
        <w:t>passive role</w:t>
      </w:r>
      <w:r w:rsidRPr="00746102">
        <w:rPr>
          <w:rFonts w:ascii="Times New Roman" w:eastAsiaTheme="minorEastAsia" w:hAnsi="Times New Roman"/>
          <w:b/>
          <w:szCs w:val="24"/>
        </w:rPr>
        <w:t>）參與文職機關之執法活動，則國會並未有使其成為非法之意圖（</w:t>
      </w:r>
      <w:r w:rsidRPr="00746102">
        <w:rPr>
          <w:rFonts w:ascii="Times New Roman" w:eastAsiaTheme="minorEastAsia" w:hAnsi="Times New Roman"/>
          <w:b/>
          <w:szCs w:val="24"/>
        </w:rPr>
        <w:t>did not intend to make unlawful</w:t>
      </w:r>
      <w:r w:rsidRPr="00746102">
        <w:rPr>
          <w:rFonts w:ascii="Times New Roman" w:eastAsiaTheme="minorEastAsia" w:hAnsi="Times New Roman"/>
          <w:b/>
          <w:szCs w:val="24"/>
        </w:rPr>
        <w:t>）。換句話說，聯邦軍隊若以被動角色參與文職執法，則國會認為是合法，並不是非法的，是被認可的。聯邦地區法院認為，下列的執法行為，則已構成聯邦軍隊是以一種主動積極的角色，直接參與執法（</w:t>
      </w:r>
      <w:r w:rsidRPr="00746102">
        <w:rPr>
          <w:rFonts w:ascii="Times New Roman" w:eastAsiaTheme="minorEastAsia" w:hAnsi="Times New Roman"/>
          <w:b/>
          <w:szCs w:val="24"/>
        </w:rPr>
        <w:t>direct law enforcement</w:t>
      </w:r>
      <w:r w:rsidRPr="00746102">
        <w:rPr>
          <w:rFonts w:ascii="Times New Roman" w:eastAsiaTheme="minorEastAsia" w:hAnsi="Times New Roman"/>
          <w:b/>
          <w:szCs w:val="24"/>
        </w:rPr>
        <w:t>）：對嫌疑犯進行人身逮捕（</w:t>
      </w:r>
      <w:r w:rsidRPr="00746102">
        <w:rPr>
          <w:rFonts w:ascii="Times New Roman" w:eastAsiaTheme="minorEastAsia" w:hAnsi="Times New Roman"/>
          <w:b/>
          <w:szCs w:val="24"/>
        </w:rPr>
        <w:t>arrest</w:t>
      </w:r>
      <w:r w:rsidRPr="00746102">
        <w:rPr>
          <w:rFonts w:ascii="Times New Roman" w:eastAsiaTheme="minorEastAsia" w:hAnsi="Times New Roman"/>
          <w:b/>
          <w:szCs w:val="24"/>
        </w:rPr>
        <w:t>）、證據的扣押（</w:t>
      </w:r>
      <w:r w:rsidRPr="00746102">
        <w:rPr>
          <w:rFonts w:ascii="Times New Roman" w:eastAsiaTheme="minorEastAsia" w:hAnsi="Times New Roman"/>
          <w:b/>
          <w:szCs w:val="24"/>
        </w:rPr>
        <w:t>seizure of evidence</w:t>
      </w:r>
      <w:r w:rsidRPr="00746102">
        <w:rPr>
          <w:rFonts w:ascii="Times New Roman" w:eastAsiaTheme="minorEastAsia" w:hAnsi="Times New Roman"/>
          <w:b/>
          <w:szCs w:val="24"/>
        </w:rPr>
        <w:t>）、對人身進行搜索（</w:t>
      </w:r>
      <w:r w:rsidRPr="00746102">
        <w:rPr>
          <w:rFonts w:ascii="Times New Roman" w:eastAsiaTheme="minorEastAsia" w:hAnsi="Times New Roman"/>
          <w:b/>
          <w:szCs w:val="24"/>
        </w:rPr>
        <w:t>search of a person</w:t>
      </w:r>
      <w:r w:rsidRPr="00746102">
        <w:rPr>
          <w:rFonts w:ascii="Times New Roman" w:eastAsiaTheme="minorEastAsia" w:hAnsi="Times New Roman"/>
          <w:b/>
          <w:szCs w:val="24"/>
        </w:rPr>
        <w:t>）、對建築物進行搜索（</w:t>
      </w:r>
      <w:r w:rsidRPr="00746102">
        <w:rPr>
          <w:rFonts w:ascii="Times New Roman" w:eastAsiaTheme="minorEastAsia" w:hAnsi="Times New Roman"/>
          <w:b/>
          <w:szCs w:val="24"/>
        </w:rPr>
        <w:t>search of a building</w:t>
      </w:r>
      <w:r w:rsidRPr="00746102">
        <w:rPr>
          <w:rFonts w:ascii="Times New Roman" w:eastAsiaTheme="minorEastAsia" w:hAnsi="Times New Roman"/>
          <w:b/>
          <w:szCs w:val="24"/>
        </w:rPr>
        <w:t>）、犯罪偵查（</w:t>
      </w:r>
      <w:r w:rsidRPr="00746102">
        <w:rPr>
          <w:rFonts w:ascii="Times New Roman" w:eastAsiaTheme="minorEastAsia" w:hAnsi="Times New Roman"/>
          <w:b/>
          <w:szCs w:val="24"/>
        </w:rPr>
        <w:t>investigation of crime</w:t>
      </w:r>
      <w:r w:rsidRPr="00746102">
        <w:rPr>
          <w:rFonts w:ascii="Times New Roman" w:eastAsiaTheme="minorEastAsia" w:hAnsi="Times New Roman"/>
          <w:b/>
          <w:szCs w:val="24"/>
        </w:rPr>
        <w:t>）、詢問證人（</w:t>
      </w:r>
      <w:r w:rsidRPr="00746102">
        <w:rPr>
          <w:rFonts w:ascii="Times New Roman" w:eastAsiaTheme="minorEastAsia" w:hAnsi="Times New Roman"/>
          <w:b/>
          <w:szCs w:val="24"/>
        </w:rPr>
        <w:t>interviewing witness</w:t>
      </w:r>
      <w:r w:rsidRPr="00746102">
        <w:rPr>
          <w:rFonts w:ascii="Times New Roman" w:eastAsiaTheme="minorEastAsia" w:hAnsi="Times New Roman"/>
          <w:b/>
          <w:szCs w:val="24"/>
        </w:rPr>
        <w:t>）、對已脫逃的平民犯人進行追擊（</w:t>
      </w:r>
      <w:r w:rsidRPr="00746102">
        <w:rPr>
          <w:rFonts w:ascii="Times New Roman" w:eastAsiaTheme="minorEastAsia" w:hAnsi="Times New Roman"/>
          <w:b/>
          <w:szCs w:val="24"/>
        </w:rPr>
        <w:t>pursuit of an escaped civilian prisoner</w:t>
      </w:r>
      <w:r w:rsidRPr="00746102">
        <w:rPr>
          <w:rFonts w:ascii="Times New Roman" w:eastAsiaTheme="minorEastAsia" w:hAnsi="Times New Roman"/>
          <w:b/>
          <w:szCs w:val="24"/>
        </w:rPr>
        <w:t>）、對某一區域內的犯罪嫌疑人進行搜索（</w:t>
      </w:r>
      <w:r w:rsidRPr="00746102">
        <w:rPr>
          <w:rFonts w:ascii="Times New Roman" w:eastAsiaTheme="minorEastAsia" w:hAnsi="Times New Roman"/>
          <w:b/>
          <w:szCs w:val="24"/>
        </w:rPr>
        <w:t>search of an area for a suspect</w:t>
      </w:r>
      <w:r w:rsidRPr="00746102">
        <w:rPr>
          <w:rFonts w:ascii="Times New Roman" w:eastAsiaTheme="minorEastAsia" w:hAnsi="Times New Roman"/>
          <w:b/>
          <w:szCs w:val="24"/>
        </w:rPr>
        <w:t>），以及其他相類似之直接性執法。相反地，被認可的被動性及間接性之執法，其包括：空中照相偵察（</w:t>
      </w:r>
      <w:r w:rsidRPr="00746102">
        <w:rPr>
          <w:rFonts w:ascii="Times New Roman" w:eastAsiaTheme="minorEastAsia" w:hAnsi="Times New Roman"/>
          <w:b/>
          <w:szCs w:val="24"/>
        </w:rPr>
        <w:t>aerial photographic reconnaissance</w:t>
      </w:r>
      <w:r w:rsidRPr="00746102">
        <w:rPr>
          <w:rFonts w:ascii="Times New Roman" w:eastAsiaTheme="minorEastAsia" w:hAnsi="Times New Roman"/>
          <w:b/>
          <w:szCs w:val="24"/>
        </w:rPr>
        <w:t>）、軍隊必須介入處理之臨時性（偶發性）計畫之準備</w:t>
      </w:r>
      <w:r w:rsidRPr="00746102">
        <w:rPr>
          <w:rFonts w:ascii="Times New Roman" w:eastAsiaTheme="minorEastAsia" w:hAnsi="Times New Roman"/>
          <w:b/>
          <w:szCs w:val="24"/>
        </w:rPr>
        <w:lastRenderedPageBreak/>
        <w:t>與規劃（</w:t>
      </w:r>
      <w:r w:rsidRPr="00746102">
        <w:rPr>
          <w:rFonts w:ascii="Times New Roman" w:eastAsiaTheme="minorEastAsia" w:hAnsi="Times New Roman"/>
          <w:b/>
          <w:szCs w:val="24"/>
        </w:rPr>
        <w:t>preparation of contingency plans should military intervention</w:t>
      </w:r>
      <w:r w:rsidRPr="00746102">
        <w:rPr>
          <w:rFonts w:ascii="Times New Roman" w:eastAsiaTheme="minorEastAsia" w:hAnsi="Times New Roman"/>
          <w:b/>
          <w:szCs w:val="24"/>
        </w:rPr>
        <w:t>）、由軍職人員提供建言（</w:t>
      </w:r>
      <w:r w:rsidRPr="00746102">
        <w:rPr>
          <w:rFonts w:ascii="Times New Roman" w:eastAsiaTheme="minorEastAsia" w:hAnsi="Times New Roman"/>
          <w:b/>
          <w:szCs w:val="24"/>
        </w:rPr>
        <w:t>advise by military personnel</w:t>
      </w:r>
      <w:r w:rsidRPr="00746102">
        <w:rPr>
          <w:rFonts w:ascii="Times New Roman" w:eastAsiaTheme="minorEastAsia" w:hAnsi="Times New Roman"/>
          <w:b/>
          <w:szCs w:val="24"/>
        </w:rPr>
        <w:t>）、由軍職人員對於軍事設備進行維修，或訓練文職執法官員（</w:t>
      </w:r>
      <w:r w:rsidRPr="00746102">
        <w:rPr>
          <w:rFonts w:ascii="Times New Roman" w:eastAsiaTheme="minorEastAsia" w:hAnsi="Times New Roman"/>
          <w:b/>
          <w:szCs w:val="24"/>
        </w:rPr>
        <w:t xml:space="preserve">John Flock, 1998; </w:t>
      </w:r>
      <w:hyperlink r:id="rId11" w:history="1">
        <w:r w:rsidRPr="00746102">
          <w:rPr>
            <w:rStyle w:val="ac"/>
            <w:rFonts w:ascii="Times New Roman" w:eastAsiaTheme="minorEastAsia" w:hAnsi="Times New Roman"/>
            <w:b/>
            <w:color w:val="auto"/>
            <w:szCs w:val="24"/>
            <w:u w:val="none"/>
          </w:rPr>
          <w:t>http://www.lascruces.com</w:t>
        </w:r>
      </w:hyperlink>
      <w:r w:rsidRPr="00746102">
        <w:rPr>
          <w:rFonts w:ascii="Times New Roman" w:eastAsiaTheme="minorEastAsia" w:hAnsi="Times New Roman"/>
          <w:b/>
          <w:szCs w:val="24"/>
        </w:rPr>
        <w:t>, 2003</w:t>
      </w:r>
      <w:r w:rsidRPr="00746102">
        <w:rPr>
          <w:rFonts w:ascii="Times New Roman" w:eastAsiaTheme="minorEastAsia" w:hAnsi="Times New Roman"/>
          <w:b/>
          <w:szCs w:val="24"/>
        </w:rPr>
        <w:t>）。</w:t>
      </w:r>
      <w:r w:rsidRPr="00746102">
        <w:rPr>
          <w:rFonts w:ascii="Times New Roman" w:eastAsiaTheme="minorEastAsia" w:hAnsi="Times New Roman"/>
          <w:b/>
          <w:szCs w:val="24"/>
        </w:rPr>
        <w:cr/>
      </w:r>
    </w:p>
    <w:p w14:paraId="237B22FB" w14:textId="77777777" w:rsidR="00F255B5" w:rsidRPr="00746102" w:rsidRDefault="00F255B5"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3.United States v. MacArthur [419 F. Supp 186(1976)]</w:t>
      </w:r>
      <w:r w:rsidRPr="00746102">
        <w:rPr>
          <w:rFonts w:ascii="Times New Roman" w:eastAsiaTheme="minorEastAsia" w:hAnsi="Times New Roman"/>
          <w:b/>
          <w:szCs w:val="24"/>
        </w:rPr>
        <w:cr/>
      </w:r>
      <w:r w:rsidRPr="00746102">
        <w:rPr>
          <w:rFonts w:ascii="Times New Roman" w:eastAsiaTheme="minorEastAsia" w:hAnsi="Times New Roman"/>
          <w:b/>
          <w:szCs w:val="24"/>
        </w:rPr>
        <w:t xml:space="preserve">　　本案例審理的法院，為聯邦北達科塔地區法院（</w:t>
      </w:r>
      <w:r w:rsidRPr="00746102">
        <w:rPr>
          <w:rFonts w:ascii="Times New Roman" w:eastAsiaTheme="minorEastAsia" w:hAnsi="Times New Roman"/>
          <w:b/>
          <w:szCs w:val="24"/>
        </w:rPr>
        <w:t>the District Court of North Dakota</w:t>
      </w:r>
      <w:r w:rsidRPr="00746102">
        <w:rPr>
          <w:rFonts w:ascii="Times New Roman" w:eastAsiaTheme="minorEastAsia" w:hAnsi="Times New Roman"/>
          <w:b/>
          <w:szCs w:val="24"/>
        </w:rPr>
        <w:t>），上述聯邦地區法院審理本案之結果，認為</w:t>
      </w:r>
      <w:r w:rsidRPr="00746102">
        <w:rPr>
          <w:rFonts w:ascii="Times New Roman" w:eastAsiaTheme="minorEastAsia" w:hAnsi="Times New Roman"/>
          <w:b/>
          <w:szCs w:val="24"/>
        </w:rPr>
        <w:t>Jaramillo</w:t>
      </w:r>
      <w:r w:rsidRPr="00746102">
        <w:rPr>
          <w:rFonts w:ascii="Times New Roman" w:eastAsiaTheme="minorEastAsia" w:hAnsi="Times New Roman"/>
          <w:b/>
          <w:szCs w:val="24"/>
        </w:rPr>
        <w:t>的檢測基準，太過於模糊，以致於無法加以應用（</w:t>
      </w:r>
      <w:r w:rsidRPr="00746102">
        <w:rPr>
          <w:rFonts w:ascii="Times New Roman" w:eastAsiaTheme="minorEastAsia" w:hAnsi="Times New Roman"/>
          <w:b/>
          <w:szCs w:val="24"/>
        </w:rPr>
        <w:t>too vague to be applied</w:t>
      </w:r>
      <w:r w:rsidRPr="00746102">
        <w:rPr>
          <w:rFonts w:ascii="Times New Roman" w:eastAsiaTheme="minorEastAsia" w:hAnsi="Times New Roman"/>
          <w:b/>
          <w:szCs w:val="24"/>
        </w:rPr>
        <w:t>）。第</w:t>
      </w:r>
      <w:r w:rsidRPr="00746102">
        <w:rPr>
          <w:rFonts w:ascii="Times New Roman" w:eastAsiaTheme="minorEastAsia" w:hAnsi="Times New Roman"/>
          <w:b/>
          <w:szCs w:val="24"/>
        </w:rPr>
        <w:t>2</w:t>
      </w:r>
      <w:r w:rsidRPr="00746102">
        <w:rPr>
          <w:rFonts w:ascii="Times New Roman" w:eastAsiaTheme="minorEastAsia" w:hAnsi="Times New Roman"/>
          <w:b/>
          <w:szCs w:val="24"/>
        </w:rPr>
        <w:t>種標準，則為</w:t>
      </w:r>
      <w:r w:rsidRPr="00746102">
        <w:rPr>
          <w:rFonts w:ascii="Times New Roman" w:eastAsiaTheme="minorEastAsia" w:hAnsi="Times New Roman"/>
          <w:b/>
          <w:szCs w:val="24"/>
        </w:rPr>
        <w:t>Red Feather</w:t>
      </w:r>
      <w:r w:rsidRPr="00746102">
        <w:rPr>
          <w:rFonts w:ascii="Times New Roman" w:eastAsiaTheme="minorEastAsia" w:hAnsi="Times New Roman"/>
          <w:b/>
          <w:szCs w:val="24"/>
        </w:rPr>
        <w:t>模式，此又過於機械化，並且，當</w:t>
      </w:r>
      <w:r w:rsidRPr="00746102">
        <w:rPr>
          <w:rFonts w:ascii="Times New Roman" w:eastAsiaTheme="minorEastAsia" w:hAnsi="Times New Roman"/>
          <w:b/>
          <w:szCs w:val="24"/>
        </w:rPr>
        <w:t>Red Feather</w:t>
      </w:r>
      <w:r w:rsidRPr="00746102">
        <w:rPr>
          <w:rFonts w:ascii="Times New Roman" w:eastAsiaTheme="minorEastAsia" w:hAnsi="Times New Roman"/>
          <w:b/>
          <w:szCs w:val="24"/>
        </w:rPr>
        <w:t>基準（聯邦軍隊直接式執法是屬於違法，間接及被動執法則是合法）被應用到國境線上的案例時，此標準將會是「支離破碎」（</w:t>
      </w:r>
      <w:r w:rsidRPr="00746102">
        <w:rPr>
          <w:rFonts w:ascii="Times New Roman" w:eastAsiaTheme="minorEastAsia" w:hAnsi="Times New Roman"/>
          <w:b/>
          <w:szCs w:val="24"/>
        </w:rPr>
        <w:t>crumble</w:t>
      </w:r>
      <w:r w:rsidRPr="00746102">
        <w:rPr>
          <w:rFonts w:ascii="Times New Roman" w:eastAsiaTheme="minorEastAsia" w:hAnsi="Times New Roman"/>
          <w:b/>
          <w:szCs w:val="24"/>
        </w:rPr>
        <w:t>）。聯邦地區法院在此又提出一種新標準，所謂的明禁軍人執行文職法律，應被詮釋為明禁軍人從事「威權性行為」（獨裁式的威權行為，</w:t>
      </w:r>
      <w:r w:rsidRPr="00746102">
        <w:rPr>
          <w:rFonts w:ascii="Times New Roman" w:eastAsiaTheme="minorEastAsia" w:hAnsi="Times New Roman"/>
          <w:b/>
          <w:szCs w:val="24"/>
        </w:rPr>
        <w:t>authoritarian conduct</w:t>
      </w:r>
      <w:r w:rsidRPr="00746102">
        <w:rPr>
          <w:rFonts w:ascii="Times New Roman" w:eastAsiaTheme="minorEastAsia" w:hAnsi="Times New Roman"/>
          <w:b/>
          <w:szCs w:val="24"/>
        </w:rPr>
        <w:t>）。亦即，檢測軍人對於平民的執法手段，是否以一種「規制性的、禁止性的或強制性的」（</w:t>
      </w:r>
      <w:r w:rsidRPr="00746102">
        <w:rPr>
          <w:rFonts w:ascii="Times New Roman" w:eastAsiaTheme="minorEastAsia" w:hAnsi="Times New Roman"/>
          <w:b/>
          <w:szCs w:val="24"/>
        </w:rPr>
        <w:t>regulatory, proscriptive, or compulsory</w:t>
      </w:r>
      <w:r w:rsidRPr="00746102">
        <w:rPr>
          <w:rFonts w:ascii="Times New Roman" w:eastAsiaTheme="minorEastAsia" w:hAnsi="Times New Roman"/>
          <w:b/>
          <w:szCs w:val="24"/>
        </w:rPr>
        <w:t>）的方法，達到使用武力屈迫平民置於其軍事力量之下（</w:t>
      </w:r>
      <w:r w:rsidRPr="00746102">
        <w:rPr>
          <w:rFonts w:ascii="Times New Roman" w:eastAsiaTheme="minorEastAsia" w:hAnsi="Times New Roman"/>
          <w:b/>
          <w:szCs w:val="24"/>
        </w:rPr>
        <w:t>John Flock, 1998</w:t>
      </w:r>
      <w:r w:rsidRPr="00746102">
        <w:rPr>
          <w:rFonts w:ascii="Times New Roman" w:eastAsiaTheme="minorEastAsia" w:hAnsi="Times New Roman"/>
          <w:b/>
          <w:szCs w:val="24"/>
        </w:rPr>
        <w:t>）。</w:t>
      </w:r>
      <w:r w:rsidRPr="00746102">
        <w:rPr>
          <w:rFonts w:ascii="Times New Roman" w:eastAsiaTheme="minorEastAsia" w:hAnsi="Times New Roman"/>
          <w:b/>
          <w:szCs w:val="24"/>
        </w:rPr>
        <w:cr/>
      </w:r>
    </w:p>
    <w:p w14:paraId="45F9C87B" w14:textId="77777777" w:rsidR="00F255B5" w:rsidRPr="00746102" w:rsidRDefault="00F255B5"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 xml:space="preserve">4.United States v. Casper [541 F. 2d 1275, 1278 (8th Cir. 1976) </w:t>
      </w:r>
    </w:p>
    <w:p w14:paraId="1A8CF399" w14:textId="77777777" w:rsidR="00F255B5" w:rsidRPr="00746102" w:rsidRDefault="00F255B5" w:rsidP="00746102">
      <w:pPr>
        <w:spacing w:line="0" w:lineRule="atLeast"/>
        <w:ind w:firstLineChars="100" w:firstLine="240"/>
        <w:rPr>
          <w:rFonts w:ascii="Times New Roman" w:eastAsiaTheme="minorEastAsia" w:hAnsi="Times New Roman"/>
          <w:b/>
          <w:szCs w:val="24"/>
        </w:rPr>
      </w:pPr>
      <w:r w:rsidRPr="00746102">
        <w:rPr>
          <w:rFonts w:ascii="Times New Roman" w:eastAsiaTheme="minorEastAsia" w:hAnsi="Times New Roman"/>
          <w:b/>
          <w:szCs w:val="24"/>
        </w:rPr>
        <w:t>聯邦上訴第</w:t>
      </w:r>
      <w:r w:rsidRPr="00746102">
        <w:rPr>
          <w:rFonts w:ascii="Times New Roman" w:eastAsiaTheme="minorEastAsia" w:hAnsi="Times New Roman"/>
          <w:b/>
          <w:szCs w:val="24"/>
        </w:rPr>
        <w:t>8</w:t>
      </w:r>
      <w:r w:rsidRPr="00746102">
        <w:rPr>
          <w:rFonts w:ascii="Times New Roman" w:eastAsiaTheme="minorEastAsia" w:hAnsi="Times New Roman"/>
          <w:b/>
          <w:szCs w:val="24"/>
        </w:rPr>
        <w:t>巡迴法院（</w:t>
      </w:r>
      <w:r w:rsidRPr="00746102">
        <w:rPr>
          <w:rFonts w:ascii="Times New Roman" w:eastAsiaTheme="minorEastAsia" w:hAnsi="Times New Roman"/>
          <w:b/>
          <w:szCs w:val="24"/>
        </w:rPr>
        <w:t>the Eighth Circuit Court of Appeals</w:t>
      </w:r>
      <w:r w:rsidRPr="00746102">
        <w:rPr>
          <w:rFonts w:ascii="Times New Roman" w:eastAsiaTheme="minorEastAsia" w:hAnsi="Times New Roman"/>
          <w:b/>
          <w:szCs w:val="24"/>
        </w:rPr>
        <w:t>）</w:t>
      </w:r>
      <w:r w:rsidRPr="00746102">
        <w:rPr>
          <w:rFonts w:ascii="Times New Roman" w:eastAsiaTheme="minorEastAsia" w:hAnsi="Times New Roman"/>
          <w:b/>
          <w:szCs w:val="24"/>
        </w:rPr>
        <w:t xml:space="preserve"> </w:t>
      </w:r>
      <w:r w:rsidRPr="00746102">
        <w:rPr>
          <w:rFonts w:ascii="Times New Roman" w:eastAsiaTheme="minorEastAsia" w:hAnsi="Times New Roman"/>
          <w:b/>
          <w:szCs w:val="24"/>
        </w:rPr>
        <w:t>在審理本案時，對於「明禁軍人執行文職法律」之詮釋，提出另一種新的詮釋，且不同於上述的解釋模式。在判定是否違反「民兵法」之要件時，應以「實質性」原則為主。第</w:t>
      </w:r>
      <w:r w:rsidRPr="00746102">
        <w:rPr>
          <w:rFonts w:ascii="Times New Roman" w:eastAsiaTheme="minorEastAsia" w:hAnsi="Times New Roman"/>
          <w:b/>
          <w:szCs w:val="24"/>
        </w:rPr>
        <w:t>8</w:t>
      </w:r>
      <w:r w:rsidRPr="00746102">
        <w:rPr>
          <w:rFonts w:ascii="Times New Roman" w:eastAsiaTheme="minorEastAsia" w:hAnsi="Times New Roman"/>
          <w:b/>
          <w:szCs w:val="24"/>
        </w:rPr>
        <w:t>上訴巡迴法院之看法，認為對於陸軍或空軍之使用，假若其已「實質地破壞」（</w:t>
      </w:r>
      <w:r w:rsidRPr="00746102">
        <w:rPr>
          <w:rFonts w:ascii="Times New Roman" w:eastAsiaTheme="minorEastAsia" w:hAnsi="Times New Roman"/>
          <w:b/>
          <w:szCs w:val="24"/>
        </w:rPr>
        <w:t>material enough to taint</w:t>
      </w:r>
      <w:r w:rsidRPr="00746102">
        <w:rPr>
          <w:rFonts w:ascii="Times New Roman" w:eastAsiaTheme="minorEastAsia" w:hAnsi="Times New Roman"/>
          <w:b/>
          <w:szCs w:val="24"/>
        </w:rPr>
        <w:t>）一人或多人之文職執法官員的執法權限，則屬於「實質性」地違反「民兵法」之情況。若並非業已實質地破壞文職執法官員之執法權限，則屬於合法。上述之標準，名為「具體性構成要件」（</w:t>
      </w:r>
      <w:r w:rsidRPr="00746102">
        <w:rPr>
          <w:rFonts w:ascii="Times New Roman" w:eastAsiaTheme="minorEastAsia" w:hAnsi="Times New Roman"/>
          <w:b/>
          <w:szCs w:val="24"/>
        </w:rPr>
        <w:t>materiality requirement</w:t>
      </w:r>
      <w:r w:rsidRPr="00746102">
        <w:rPr>
          <w:rFonts w:ascii="Times New Roman" w:eastAsiaTheme="minorEastAsia" w:hAnsi="Times New Roman"/>
          <w:b/>
          <w:szCs w:val="24"/>
        </w:rPr>
        <w:t>），此要件類似於</w:t>
      </w:r>
      <w:r w:rsidRPr="00746102">
        <w:rPr>
          <w:rFonts w:ascii="Times New Roman" w:eastAsiaTheme="minorEastAsia" w:hAnsi="Times New Roman"/>
          <w:b/>
          <w:szCs w:val="24"/>
        </w:rPr>
        <w:t>Jaramillo</w:t>
      </w:r>
      <w:r w:rsidRPr="00746102">
        <w:rPr>
          <w:rFonts w:ascii="Times New Roman" w:eastAsiaTheme="minorEastAsia" w:hAnsi="Times New Roman"/>
          <w:b/>
          <w:szCs w:val="24"/>
        </w:rPr>
        <w:t>標準，即所謂的「明禁軍人執行文職法律」，係要禁止軍人「侵犯」文職執法官員之職掌。換句話說，假若軍人以「侵犯性」的執法活動（</w:t>
      </w:r>
      <w:r w:rsidRPr="00746102">
        <w:rPr>
          <w:rFonts w:ascii="Times New Roman" w:eastAsiaTheme="minorEastAsia" w:hAnsi="Times New Roman"/>
          <w:b/>
          <w:szCs w:val="24"/>
        </w:rPr>
        <w:t>pervasive activity</w:t>
      </w:r>
      <w:r w:rsidRPr="00746102">
        <w:rPr>
          <w:rFonts w:ascii="Times New Roman" w:eastAsiaTheme="minorEastAsia" w:hAnsi="Times New Roman"/>
          <w:b/>
          <w:szCs w:val="24"/>
        </w:rPr>
        <w:t>），介入文人執法，則已違反「民兵法」</w:t>
      </w:r>
      <w:r w:rsidRPr="00746102">
        <w:rPr>
          <w:rFonts w:ascii="Times New Roman" w:eastAsiaTheme="minorEastAsia" w:hAnsi="Times New Roman"/>
          <w:b/>
          <w:szCs w:val="24"/>
        </w:rPr>
        <w:t>Jaramillo</w:t>
      </w:r>
      <w:r w:rsidRPr="00746102">
        <w:rPr>
          <w:rFonts w:ascii="Times New Roman" w:eastAsiaTheme="minorEastAsia" w:hAnsi="Times New Roman"/>
          <w:b/>
          <w:szCs w:val="24"/>
        </w:rPr>
        <w:t>之標準。而第</w:t>
      </w:r>
      <w:r w:rsidRPr="00746102">
        <w:rPr>
          <w:rFonts w:ascii="Times New Roman" w:eastAsiaTheme="minorEastAsia" w:hAnsi="Times New Roman"/>
          <w:b/>
          <w:szCs w:val="24"/>
        </w:rPr>
        <w:t>8</w:t>
      </w:r>
      <w:r w:rsidRPr="00746102">
        <w:rPr>
          <w:rFonts w:ascii="Times New Roman" w:eastAsiaTheme="minorEastAsia" w:hAnsi="Times New Roman"/>
          <w:b/>
          <w:szCs w:val="24"/>
        </w:rPr>
        <w:t>上訴巡迴法院提出之「具體性破壞文職執法官員權限（職掌）」之標準，類似於</w:t>
      </w:r>
      <w:r w:rsidRPr="00746102">
        <w:rPr>
          <w:rFonts w:ascii="Times New Roman" w:eastAsiaTheme="minorEastAsia" w:hAnsi="Times New Roman"/>
          <w:b/>
          <w:szCs w:val="24"/>
        </w:rPr>
        <w:t>Jaramillo</w:t>
      </w:r>
      <w:r w:rsidRPr="00746102">
        <w:rPr>
          <w:rFonts w:ascii="Times New Roman" w:eastAsiaTheme="minorEastAsia" w:hAnsi="Times New Roman"/>
          <w:b/>
          <w:szCs w:val="24"/>
        </w:rPr>
        <w:t>之檢測基準（</w:t>
      </w:r>
      <w:r w:rsidRPr="00746102">
        <w:rPr>
          <w:rFonts w:ascii="Times New Roman" w:eastAsiaTheme="minorEastAsia" w:hAnsi="Times New Roman"/>
          <w:b/>
          <w:szCs w:val="24"/>
        </w:rPr>
        <w:t>John Flock, 1998</w:t>
      </w:r>
      <w:r w:rsidRPr="00746102">
        <w:rPr>
          <w:rFonts w:ascii="Times New Roman" w:eastAsiaTheme="minorEastAsia" w:hAnsi="Times New Roman"/>
          <w:b/>
          <w:szCs w:val="24"/>
        </w:rPr>
        <w:t>）。</w:t>
      </w:r>
      <w:r w:rsidRPr="00746102">
        <w:rPr>
          <w:rFonts w:ascii="Times New Roman" w:eastAsiaTheme="minorEastAsia" w:hAnsi="Times New Roman"/>
          <w:b/>
          <w:szCs w:val="24"/>
        </w:rPr>
        <w:cr/>
      </w:r>
    </w:p>
    <w:p w14:paraId="2C69F10D" w14:textId="77777777" w:rsidR="00F255B5" w:rsidRPr="00746102" w:rsidRDefault="00F255B5"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5.United States v. Hartley [796 F. 2d 112 (5th Cir.1986)]</w:t>
      </w:r>
      <w:r w:rsidRPr="00746102">
        <w:rPr>
          <w:rFonts w:ascii="Times New Roman" w:eastAsiaTheme="minorEastAsia" w:hAnsi="Times New Roman"/>
          <w:b/>
          <w:szCs w:val="24"/>
        </w:rPr>
        <w:cr/>
      </w:r>
      <w:r w:rsidRPr="00746102">
        <w:rPr>
          <w:rFonts w:ascii="Times New Roman" w:eastAsiaTheme="minorEastAsia" w:hAnsi="Times New Roman"/>
          <w:b/>
          <w:szCs w:val="24"/>
        </w:rPr>
        <w:t>本案例是涉及美國空軍提供軍機運載海關關員，於空軍執行例行性之空中巡邏軍事任務時，順道提供緝私之任務，聯邦上訴第五巡迴法院審理之後，認為此種以執行空軍任務為主，輔以執行文職法令之協助執法行為，並未違反民兵法。在本案例之中，案情是海關（</w:t>
      </w:r>
      <w:r w:rsidRPr="00746102">
        <w:rPr>
          <w:rFonts w:ascii="Times New Roman" w:eastAsiaTheme="minorEastAsia" w:hAnsi="Times New Roman"/>
          <w:b/>
          <w:szCs w:val="24"/>
        </w:rPr>
        <w:t>United States Customs Service agents</w:t>
      </w:r>
      <w:r w:rsidRPr="00746102">
        <w:rPr>
          <w:rFonts w:ascii="Times New Roman" w:eastAsiaTheme="minorEastAsia" w:hAnsi="Times New Roman"/>
          <w:b/>
          <w:szCs w:val="24"/>
        </w:rPr>
        <w:t>）被空軍允許登上一架空軍戰機，以便執行私毒任務。這架空軍戰機隸屬於空軍之「空中預警及管制系統部門」（</w:t>
      </w:r>
      <w:r w:rsidRPr="00746102">
        <w:rPr>
          <w:rFonts w:ascii="Times New Roman" w:eastAsiaTheme="minorEastAsia" w:hAnsi="Times New Roman"/>
          <w:b/>
          <w:szCs w:val="24"/>
        </w:rPr>
        <w:t>Airborne Warning and Controls Syotems</w:t>
      </w:r>
      <w:r w:rsidRPr="00746102">
        <w:rPr>
          <w:rFonts w:ascii="Times New Roman" w:eastAsiaTheme="minorEastAsia" w:hAnsi="Times New Roman"/>
          <w:b/>
          <w:szCs w:val="24"/>
        </w:rPr>
        <w:t>，簡稱為</w:t>
      </w:r>
      <w:r w:rsidRPr="00746102">
        <w:rPr>
          <w:rFonts w:ascii="Times New Roman" w:eastAsiaTheme="minorEastAsia" w:hAnsi="Times New Roman"/>
          <w:b/>
          <w:szCs w:val="24"/>
        </w:rPr>
        <w:t>AWACS</w:t>
      </w:r>
      <w:r w:rsidRPr="00746102">
        <w:rPr>
          <w:rFonts w:ascii="Times New Roman" w:eastAsiaTheme="minorEastAsia" w:hAnsi="Times New Roman"/>
          <w:b/>
          <w:szCs w:val="24"/>
        </w:rPr>
        <w:t>）。</w:t>
      </w:r>
      <w:r w:rsidRPr="00746102">
        <w:rPr>
          <w:rFonts w:ascii="Times New Roman" w:eastAsiaTheme="minorEastAsia" w:hAnsi="Times New Roman"/>
          <w:b/>
          <w:szCs w:val="24"/>
        </w:rPr>
        <w:t>AWACS</w:t>
      </w:r>
      <w:r w:rsidRPr="00746102">
        <w:rPr>
          <w:rFonts w:ascii="Times New Roman" w:eastAsiaTheme="minorEastAsia" w:hAnsi="Times New Roman"/>
          <w:b/>
          <w:szCs w:val="24"/>
        </w:rPr>
        <w:t>的任務，係在空中偵察不明之飛行物，藉以判斷其是否具有攻擊美國之敵意。主要的任務為軍事上之空中偵察。當此架空軍戰機執行上述例行性之軍事任務時，發現一架來意不明之飛機，正朝向美國領空飛越而來。就空軍之角度看，其可能是潛在的軍事威脅（</w:t>
      </w:r>
      <w:r w:rsidRPr="00746102">
        <w:rPr>
          <w:rFonts w:ascii="Times New Roman" w:eastAsiaTheme="minorEastAsia" w:hAnsi="Times New Roman"/>
          <w:b/>
          <w:szCs w:val="24"/>
        </w:rPr>
        <w:t>military threat</w:t>
      </w:r>
      <w:r w:rsidRPr="00746102">
        <w:rPr>
          <w:rFonts w:ascii="Times New Roman" w:eastAsiaTheme="minorEastAsia" w:hAnsi="Times New Roman"/>
          <w:b/>
          <w:szCs w:val="24"/>
        </w:rPr>
        <w:t>）；就海關之角度著眼，亦有可能是運毒私梟（</w:t>
      </w:r>
      <w:r w:rsidRPr="00746102">
        <w:rPr>
          <w:rFonts w:ascii="Times New Roman" w:eastAsiaTheme="minorEastAsia" w:hAnsi="Times New Roman"/>
          <w:b/>
          <w:szCs w:val="24"/>
        </w:rPr>
        <w:t>possible drug trafficker</w:t>
      </w:r>
      <w:r w:rsidRPr="00746102">
        <w:rPr>
          <w:rFonts w:ascii="Times New Roman" w:eastAsiaTheme="minorEastAsia" w:hAnsi="Times New Roman"/>
          <w:b/>
          <w:szCs w:val="24"/>
        </w:rPr>
        <w:t>）。登臨飛機檢查之結果，發現這是專門運送大麻之空中工具。被告（毒梟）向聯邦上訴第五巡迴法院主張，政府使用</w:t>
      </w:r>
      <w:r w:rsidRPr="00746102">
        <w:rPr>
          <w:rFonts w:ascii="Times New Roman" w:eastAsiaTheme="minorEastAsia" w:hAnsi="Times New Roman"/>
          <w:b/>
          <w:szCs w:val="24"/>
        </w:rPr>
        <w:t>AWACS</w:t>
      </w:r>
      <w:r w:rsidRPr="00746102">
        <w:rPr>
          <w:rFonts w:ascii="Times New Roman" w:eastAsiaTheme="minorEastAsia" w:hAnsi="Times New Roman"/>
          <w:b/>
          <w:szCs w:val="24"/>
        </w:rPr>
        <w:t>空軍偵察機執行文職緝毒法律，已違反民兵法（</w:t>
      </w:r>
      <w:r w:rsidRPr="00746102">
        <w:rPr>
          <w:rFonts w:ascii="Times New Roman" w:eastAsiaTheme="minorEastAsia" w:hAnsi="Times New Roman"/>
          <w:b/>
          <w:szCs w:val="24"/>
        </w:rPr>
        <w:t>John Flock, 1998</w:t>
      </w:r>
      <w:r w:rsidRPr="00746102">
        <w:rPr>
          <w:rFonts w:ascii="Times New Roman" w:eastAsiaTheme="minorEastAsia" w:hAnsi="Times New Roman"/>
          <w:b/>
          <w:szCs w:val="24"/>
        </w:rPr>
        <w:t>）。</w:t>
      </w:r>
      <w:r w:rsidRPr="00746102">
        <w:rPr>
          <w:rFonts w:ascii="Times New Roman" w:eastAsiaTheme="minorEastAsia" w:hAnsi="Times New Roman"/>
          <w:b/>
          <w:szCs w:val="24"/>
        </w:rPr>
        <w:cr/>
      </w:r>
      <w:r w:rsidRPr="00746102">
        <w:rPr>
          <w:rFonts w:ascii="Times New Roman" w:eastAsiaTheme="minorEastAsia" w:hAnsi="Times New Roman"/>
          <w:b/>
          <w:szCs w:val="24"/>
        </w:rPr>
        <w:t>聯邦上訴法院首先提出</w:t>
      </w:r>
      <w:r w:rsidRPr="00746102">
        <w:rPr>
          <w:rFonts w:ascii="Times New Roman" w:eastAsiaTheme="minorEastAsia" w:hAnsi="Times New Roman"/>
          <w:b/>
          <w:szCs w:val="24"/>
        </w:rPr>
        <w:t>Red Feather</w:t>
      </w:r>
      <w:r w:rsidRPr="00746102">
        <w:rPr>
          <w:rFonts w:ascii="Times New Roman" w:eastAsiaTheme="minorEastAsia" w:hAnsi="Times New Roman"/>
          <w:b/>
          <w:szCs w:val="24"/>
        </w:rPr>
        <w:t>之標準，並指出藉由</w:t>
      </w:r>
      <w:r w:rsidRPr="00746102">
        <w:rPr>
          <w:rFonts w:ascii="Times New Roman" w:eastAsiaTheme="minorEastAsia" w:hAnsi="Times New Roman"/>
          <w:b/>
          <w:szCs w:val="24"/>
        </w:rPr>
        <w:t>AWACS</w:t>
      </w:r>
      <w:r w:rsidRPr="00746102">
        <w:rPr>
          <w:rFonts w:ascii="Times New Roman" w:eastAsiaTheme="minorEastAsia" w:hAnsi="Times New Roman"/>
          <w:b/>
          <w:szCs w:val="24"/>
        </w:rPr>
        <w:t>對來意不明飛機進行追蹤，係類似於「空中照相偵察」（</w:t>
      </w:r>
      <w:r w:rsidRPr="00746102">
        <w:rPr>
          <w:rFonts w:ascii="Times New Roman" w:eastAsiaTheme="minorEastAsia" w:hAnsi="Times New Roman"/>
          <w:b/>
          <w:szCs w:val="24"/>
        </w:rPr>
        <w:t>aerial photographic reconnaissance</w:t>
      </w:r>
      <w:r w:rsidRPr="00746102">
        <w:rPr>
          <w:rFonts w:ascii="Times New Roman" w:eastAsiaTheme="minorEastAsia" w:hAnsi="Times New Roman"/>
          <w:b/>
          <w:szCs w:val="24"/>
        </w:rPr>
        <w:t>），並未構成違反民兵法之情事（</w:t>
      </w:r>
      <w:r w:rsidRPr="00746102">
        <w:rPr>
          <w:rFonts w:ascii="Times New Roman" w:eastAsiaTheme="minorEastAsia" w:hAnsi="Times New Roman"/>
          <w:b/>
          <w:szCs w:val="24"/>
        </w:rPr>
        <w:t>do not constitute a violation of the Act</w:t>
      </w:r>
      <w:r w:rsidRPr="00746102">
        <w:rPr>
          <w:rFonts w:ascii="Times New Roman" w:eastAsiaTheme="minorEastAsia" w:hAnsi="Times New Roman"/>
          <w:b/>
          <w:szCs w:val="24"/>
        </w:rPr>
        <w:t>）。此外，聯邦上訴第五巡迴法院（</w:t>
      </w:r>
      <w:r w:rsidRPr="00746102">
        <w:rPr>
          <w:rFonts w:ascii="Times New Roman" w:eastAsiaTheme="minorEastAsia" w:hAnsi="Times New Roman"/>
          <w:b/>
          <w:szCs w:val="24"/>
        </w:rPr>
        <w:t>the Fifth Circuit Court of Appeals</w:t>
      </w:r>
      <w:r w:rsidRPr="00746102">
        <w:rPr>
          <w:rFonts w:ascii="Times New Roman" w:eastAsiaTheme="minorEastAsia" w:hAnsi="Times New Roman"/>
          <w:b/>
          <w:szCs w:val="24"/>
        </w:rPr>
        <w:t>）引用由國防部所頒布的一道行政命令</w:t>
      </w:r>
      <w:r w:rsidRPr="00746102">
        <w:rPr>
          <w:rFonts w:ascii="Times New Roman" w:eastAsiaTheme="minorEastAsia" w:hAnsi="Times New Roman"/>
          <w:b/>
          <w:szCs w:val="24"/>
        </w:rPr>
        <w:t>[32 C.F.R.</w:t>
      </w:r>
      <w:r w:rsidRPr="00746102">
        <w:rPr>
          <w:rFonts w:ascii="Times New Roman" w:eastAsiaTheme="minorEastAsia" w:hAnsi="Times New Roman"/>
          <w:b/>
          <w:szCs w:val="24"/>
        </w:rPr>
        <w:t>第</w:t>
      </w:r>
      <w:r w:rsidRPr="00746102">
        <w:rPr>
          <w:rFonts w:ascii="Times New Roman" w:eastAsiaTheme="minorEastAsia" w:hAnsi="Times New Roman"/>
          <w:b/>
          <w:szCs w:val="24"/>
        </w:rPr>
        <w:t>213</w:t>
      </w:r>
      <w:r w:rsidRPr="00746102">
        <w:rPr>
          <w:rFonts w:ascii="Times New Roman" w:eastAsiaTheme="minorEastAsia" w:hAnsi="Times New Roman"/>
          <w:b/>
          <w:szCs w:val="24"/>
        </w:rPr>
        <w:t>條（</w:t>
      </w:r>
      <w:r w:rsidRPr="00746102">
        <w:rPr>
          <w:rFonts w:ascii="Times New Roman" w:eastAsiaTheme="minorEastAsia" w:hAnsi="Times New Roman"/>
          <w:b/>
          <w:szCs w:val="24"/>
        </w:rPr>
        <w:t>1998</w:t>
      </w:r>
      <w:r w:rsidRPr="00746102">
        <w:rPr>
          <w:rFonts w:ascii="Times New Roman" w:eastAsiaTheme="minorEastAsia" w:hAnsi="Times New Roman"/>
          <w:b/>
          <w:szCs w:val="24"/>
        </w:rPr>
        <w:t>）</w:t>
      </w:r>
      <w:r w:rsidRPr="00746102">
        <w:rPr>
          <w:rFonts w:ascii="Times New Roman" w:eastAsiaTheme="minorEastAsia" w:hAnsi="Times New Roman"/>
          <w:b/>
          <w:szCs w:val="24"/>
        </w:rPr>
        <w:t>]</w:t>
      </w:r>
      <w:r w:rsidRPr="00746102">
        <w:rPr>
          <w:rFonts w:ascii="Times New Roman" w:eastAsiaTheme="minorEastAsia" w:hAnsi="Times New Roman"/>
          <w:b/>
          <w:szCs w:val="24"/>
        </w:rPr>
        <w:t>，該命令旨在規範何種行為是可被允許的軍</w:t>
      </w:r>
      <w:r w:rsidRPr="00746102">
        <w:rPr>
          <w:rFonts w:ascii="Times New Roman" w:eastAsiaTheme="minorEastAsia" w:hAnsi="Times New Roman"/>
          <w:b/>
          <w:szCs w:val="24"/>
        </w:rPr>
        <w:lastRenderedPageBreak/>
        <w:t>事協助（</w:t>
      </w:r>
      <w:r w:rsidRPr="00746102">
        <w:rPr>
          <w:rFonts w:ascii="Times New Roman" w:eastAsiaTheme="minorEastAsia" w:hAnsi="Times New Roman"/>
          <w:b/>
          <w:szCs w:val="24"/>
        </w:rPr>
        <w:t>permissible military assistance</w:t>
      </w:r>
      <w:r w:rsidRPr="00746102">
        <w:rPr>
          <w:rFonts w:ascii="Times New Roman" w:eastAsiaTheme="minorEastAsia" w:hAnsi="Times New Roman"/>
          <w:b/>
          <w:szCs w:val="24"/>
        </w:rPr>
        <w:t>）。根據此一聯邦行政規則彙編第</w:t>
      </w:r>
      <w:r w:rsidRPr="00746102">
        <w:rPr>
          <w:rFonts w:ascii="Times New Roman" w:eastAsiaTheme="minorEastAsia" w:hAnsi="Times New Roman"/>
          <w:b/>
          <w:szCs w:val="24"/>
        </w:rPr>
        <w:t>32</w:t>
      </w:r>
      <w:r w:rsidRPr="00746102">
        <w:rPr>
          <w:rFonts w:ascii="Times New Roman" w:eastAsiaTheme="minorEastAsia" w:hAnsi="Times New Roman"/>
          <w:b/>
          <w:szCs w:val="24"/>
        </w:rPr>
        <w:t>篇第</w:t>
      </w:r>
      <w:r w:rsidRPr="00746102">
        <w:rPr>
          <w:rFonts w:ascii="Times New Roman" w:eastAsiaTheme="minorEastAsia" w:hAnsi="Times New Roman"/>
          <w:b/>
          <w:szCs w:val="24"/>
        </w:rPr>
        <w:t>213</w:t>
      </w:r>
      <w:r w:rsidRPr="00746102">
        <w:rPr>
          <w:rFonts w:ascii="Times New Roman" w:eastAsiaTheme="minorEastAsia" w:hAnsi="Times New Roman"/>
          <w:b/>
          <w:szCs w:val="24"/>
        </w:rPr>
        <w:t>條（之後被廢止）的規定，假若軍隊所從事的活動，其最主要的目的在促進軍事或涉外事務之處置功能，則軍隊亦可另行主動提供執法協助給文職執法機關。因為軍隊主要目的僅是執行其例行性的軍事正常勤務（</w:t>
      </w:r>
      <w:r w:rsidRPr="00746102">
        <w:rPr>
          <w:rFonts w:ascii="Times New Roman" w:eastAsiaTheme="minorEastAsia" w:hAnsi="Times New Roman"/>
          <w:b/>
          <w:szCs w:val="24"/>
        </w:rPr>
        <w:t>military was simply performing its normal duties</w:t>
      </w:r>
      <w:r w:rsidRPr="00746102">
        <w:rPr>
          <w:rFonts w:ascii="Times New Roman" w:eastAsiaTheme="minorEastAsia" w:hAnsi="Times New Roman"/>
          <w:b/>
          <w:szCs w:val="24"/>
        </w:rPr>
        <w:t>），故未違反民兵法。換句話說，假若軍隊所執行之軍事活動，其目的是從軍事任務角度出發，主要是在執行軍事任務，亦有可能對文職執法機關產生「附帶利益」（</w:t>
      </w:r>
      <w:r w:rsidRPr="00746102">
        <w:rPr>
          <w:rFonts w:ascii="Times New Roman" w:eastAsiaTheme="minorEastAsia" w:hAnsi="Times New Roman"/>
          <w:b/>
          <w:szCs w:val="24"/>
        </w:rPr>
        <w:t>incident benefit</w:t>
      </w:r>
      <w:r w:rsidRPr="00746102">
        <w:rPr>
          <w:rFonts w:ascii="Times New Roman" w:eastAsiaTheme="minorEastAsia" w:hAnsi="Times New Roman"/>
          <w:b/>
          <w:szCs w:val="24"/>
        </w:rPr>
        <w:t>）時，則此種以執行軍事任務為主要目的，「附帶」對文職執法機關產生利益時，則未違反民兵法。筆者將此由聯邦上訴第五巡迴法院所建構之審查原則，命名為「軍事附帶利益原則」，這是合法的（</w:t>
      </w:r>
      <w:r w:rsidRPr="00746102">
        <w:rPr>
          <w:rFonts w:ascii="Times New Roman" w:eastAsiaTheme="minorEastAsia" w:hAnsi="Times New Roman"/>
          <w:b/>
          <w:szCs w:val="24"/>
        </w:rPr>
        <w:t>John Flock, 1988</w:t>
      </w:r>
      <w:r w:rsidRPr="00746102">
        <w:rPr>
          <w:rFonts w:ascii="Times New Roman" w:eastAsiaTheme="minorEastAsia" w:hAnsi="Times New Roman"/>
          <w:b/>
          <w:szCs w:val="24"/>
        </w:rPr>
        <w:t>）。</w:t>
      </w:r>
      <w:r w:rsidRPr="00746102">
        <w:rPr>
          <w:rFonts w:ascii="Times New Roman" w:eastAsiaTheme="minorEastAsia" w:hAnsi="Times New Roman"/>
          <w:b/>
          <w:szCs w:val="24"/>
        </w:rPr>
        <w:cr/>
      </w:r>
    </w:p>
    <w:p w14:paraId="77514999" w14:textId="77777777" w:rsidR="00F255B5" w:rsidRPr="00746102" w:rsidRDefault="00F255B5"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6.United States v. Bacon [851 F.2d 1312, 1314 (11th Cir. 1988)]</w:t>
      </w:r>
      <w:r w:rsidRPr="00746102">
        <w:rPr>
          <w:rFonts w:ascii="Times New Roman" w:eastAsiaTheme="minorEastAsia" w:hAnsi="Times New Roman"/>
          <w:b/>
          <w:szCs w:val="24"/>
        </w:rPr>
        <w:cr/>
        <w:t xml:space="preserve">   </w:t>
      </w:r>
      <w:r w:rsidRPr="00746102">
        <w:rPr>
          <w:rFonts w:ascii="Times New Roman" w:eastAsiaTheme="minorEastAsia" w:hAnsi="Times New Roman"/>
          <w:b/>
          <w:szCs w:val="24"/>
        </w:rPr>
        <w:t>在本案例中，聯邦上訴第</w:t>
      </w:r>
      <w:r w:rsidRPr="00746102">
        <w:rPr>
          <w:rFonts w:ascii="Times New Roman" w:eastAsiaTheme="minorEastAsia" w:hAnsi="Times New Roman"/>
          <w:b/>
          <w:szCs w:val="24"/>
        </w:rPr>
        <w:t>11</w:t>
      </w:r>
      <w:r w:rsidRPr="00746102">
        <w:rPr>
          <w:rFonts w:ascii="Times New Roman" w:eastAsiaTheme="minorEastAsia" w:hAnsi="Times New Roman"/>
          <w:b/>
          <w:szCs w:val="24"/>
        </w:rPr>
        <w:t>巡迴法院（</w:t>
      </w:r>
      <w:r w:rsidRPr="00746102">
        <w:rPr>
          <w:rFonts w:ascii="Times New Roman" w:eastAsiaTheme="minorEastAsia" w:hAnsi="Times New Roman"/>
          <w:b/>
          <w:szCs w:val="24"/>
        </w:rPr>
        <w:t>the Eleventh Circuit Court of Appeals</w:t>
      </w:r>
      <w:r w:rsidRPr="00746102">
        <w:rPr>
          <w:rFonts w:ascii="Times New Roman" w:eastAsiaTheme="minorEastAsia" w:hAnsi="Times New Roman"/>
          <w:b/>
          <w:szCs w:val="24"/>
        </w:rPr>
        <w:t>）對於在</w:t>
      </w:r>
      <w:r w:rsidRPr="00746102">
        <w:rPr>
          <w:rFonts w:ascii="Times New Roman" w:eastAsiaTheme="minorEastAsia" w:hAnsi="Times New Roman"/>
          <w:b/>
          <w:szCs w:val="24"/>
        </w:rPr>
        <w:t xml:space="preserve">United States v. Hartley </w:t>
      </w:r>
      <w:r w:rsidRPr="00746102">
        <w:rPr>
          <w:rFonts w:ascii="Times New Roman" w:eastAsiaTheme="minorEastAsia" w:hAnsi="Times New Roman"/>
          <w:b/>
          <w:szCs w:val="24"/>
        </w:rPr>
        <w:t>案例中所建構的「軍事附帶利益」原則加以擴充解釋。聯邦上訴法院認為假若軍隊對於文職執法機關所提供的軍事協助，當其僅僅是聯邦軍隊正常軍事勤務內之活動時（</w:t>
      </w:r>
      <w:r w:rsidRPr="00746102">
        <w:rPr>
          <w:rFonts w:ascii="Times New Roman" w:eastAsiaTheme="minorEastAsia" w:hAnsi="Times New Roman"/>
          <w:b/>
          <w:szCs w:val="24"/>
        </w:rPr>
        <w:t>the extent of activities normally performed in the ordinary course of their duties</w:t>
      </w:r>
      <w:r w:rsidRPr="00746102">
        <w:rPr>
          <w:rFonts w:ascii="Times New Roman" w:eastAsiaTheme="minorEastAsia" w:hAnsi="Times New Roman"/>
          <w:b/>
          <w:szCs w:val="24"/>
        </w:rPr>
        <w:t>），則上述之軍事協助，並無法被解釋為對文職執法之軍事擴權（</w:t>
      </w:r>
      <w:r w:rsidRPr="00746102">
        <w:rPr>
          <w:rFonts w:ascii="Times New Roman" w:eastAsiaTheme="minorEastAsia" w:hAnsi="Times New Roman"/>
          <w:b/>
          <w:szCs w:val="24"/>
        </w:rPr>
        <w:t>can not amount to military permeation of civilian law enforcement</w:t>
      </w:r>
      <w:r w:rsidRPr="00746102">
        <w:rPr>
          <w:rFonts w:ascii="Times New Roman" w:eastAsiaTheme="minorEastAsia" w:hAnsi="Times New Roman"/>
          <w:b/>
          <w:szCs w:val="24"/>
        </w:rPr>
        <w:t>）。上述的標準，筆者將其稱為「伴隨正常例行性軍事勤務」原則。假若軍隊對文聯機關提供之協助，是屬於其例行性之正常軍事勤務內之活動，則並未違民兵法之規定（</w:t>
      </w:r>
      <w:r w:rsidRPr="00746102">
        <w:rPr>
          <w:rFonts w:ascii="Times New Roman" w:eastAsiaTheme="minorEastAsia" w:hAnsi="Times New Roman"/>
          <w:b/>
          <w:szCs w:val="24"/>
        </w:rPr>
        <w:t>John Flock, 1998</w:t>
      </w:r>
      <w:r w:rsidRPr="00746102">
        <w:rPr>
          <w:rFonts w:ascii="Times New Roman" w:eastAsiaTheme="minorEastAsia" w:hAnsi="Times New Roman"/>
          <w:b/>
          <w:szCs w:val="24"/>
        </w:rPr>
        <w:t>）。</w:t>
      </w:r>
      <w:r w:rsidRPr="00746102">
        <w:rPr>
          <w:rFonts w:ascii="Times New Roman" w:eastAsiaTheme="minorEastAsia" w:hAnsi="Times New Roman"/>
          <w:b/>
          <w:szCs w:val="24"/>
        </w:rPr>
        <w:cr/>
      </w:r>
    </w:p>
    <w:p w14:paraId="04817689" w14:textId="77777777" w:rsidR="00F255B5" w:rsidRPr="00746102" w:rsidRDefault="00F255B5"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 xml:space="preserve">7.Marrone v. Hames </w:t>
      </w:r>
      <w:r w:rsidRPr="00746102">
        <w:rPr>
          <w:rFonts w:ascii="Times New Roman" w:eastAsiaTheme="minorEastAsia" w:hAnsi="Times New Roman"/>
          <w:b/>
          <w:szCs w:val="24"/>
        </w:rPr>
        <w:t>〔</w:t>
      </w:r>
      <w:r w:rsidRPr="00746102">
        <w:rPr>
          <w:rFonts w:ascii="Times New Roman" w:eastAsiaTheme="minorEastAsia" w:hAnsi="Times New Roman"/>
          <w:b/>
          <w:szCs w:val="24"/>
        </w:rPr>
        <w:t>28 F. 3d 107 (9th Cir. 1994)</w:t>
      </w:r>
      <w:r w:rsidRPr="00746102">
        <w:rPr>
          <w:rFonts w:ascii="Times New Roman" w:eastAsiaTheme="minorEastAsia" w:hAnsi="Times New Roman"/>
          <w:b/>
          <w:szCs w:val="24"/>
        </w:rPr>
        <w:t>〕</w:t>
      </w:r>
      <w:r w:rsidRPr="00746102">
        <w:rPr>
          <w:rFonts w:ascii="Times New Roman" w:eastAsiaTheme="minorEastAsia" w:hAnsi="Times New Roman"/>
          <w:b/>
          <w:szCs w:val="24"/>
        </w:rPr>
        <w:cr/>
        <w:t xml:space="preserve">   </w:t>
      </w:r>
      <w:r w:rsidRPr="00746102">
        <w:rPr>
          <w:rFonts w:ascii="Times New Roman" w:eastAsiaTheme="minorEastAsia" w:hAnsi="Times New Roman"/>
          <w:b/>
          <w:szCs w:val="24"/>
        </w:rPr>
        <w:t>在本案例中，聯邦上訴第</w:t>
      </w:r>
      <w:r w:rsidRPr="00746102">
        <w:rPr>
          <w:rFonts w:ascii="Times New Roman" w:eastAsiaTheme="minorEastAsia" w:hAnsi="Times New Roman"/>
          <w:b/>
          <w:szCs w:val="24"/>
        </w:rPr>
        <w:t>9</w:t>
      </w:r>
      <w:r w:rsidRPr="00746102">
        <w:rPr>
          <w:rFonts w:ascii="Times New Roman" w:eastAsiaTheme="minorEastAsia" w:hAnsi="Times New Roman"/>
          <w:b/>
          <w:szCs w:val="24"/>
        </w:rPr>
        <w:t>巡迴法院認為軍隊對於文職執法機關之協助執法，關於是否違反民兵法的規定，本案補充</w:t>
      </w:r>
      <w:r w:rsidRPr="00746102">
        <w:rPr>
          <w:rFonts w:ascii="Times New Roman" w:eastAsiaTheme="minorEastAsia" w:hAnsi="Times New Roman"/>
          <w:b/>
          <w:szCs w:val="24"/>
        </w:rPr>
        <w:t>Red Feather</w:t>
      </w:r>
      <w:r w:rsidRPr="00746102">
        <w:rPr>
          <w:rFonts w:ascii="Times New Roman" w:eastAsiaTheme="minorEastAsia" w:hAnsi="Times New Roman"/>
          <w:b/>
          <w:szCs w:val="24"/>
        </w:rPr>
        <w:t>標準。在本例中，聯邦上訴第</w:t>
      </w:r>
      <w:r w:rsidRPr="00746102">
        <w:rPr>
          <w:rFonts w:ascii="Times New Roman" w:eastAsiaTheme="minorEastAsia" w:hAnsi="Times New Roman"/>
          <w:b/>
          <w:szCs w:val="24"/>
        </w:rPr>
        <w:t>9</w:t>
      </w:r>
      <w:r w:rsidRPr="00746102">
        <w:rPr>
          <w:rFonts w:ascii="Times New Roman" w:eastAsiaTheme="minorEastAsia" w:hAnsi="Times New Roman"/>
          <w:b/>
          <w:szCs w:val="24"/>
        </w:rPr>
        <w:t>巡迴法院主張「監視」及「追擊」等兩項勤務，若由軍隊加以執行，則已違反民兵法的規定，應其屬於「直接性參與執法」，並不是被動性、間接性的勤務方式，因其會與平民進行面對面之直接式接觸，故應列入「直接性參與執法」（</w:t>
      </w:r>
      <w:r w:rsidRPr="00746102">
        <w:rPr>
          <w:rFonts w:ascii="Times New Roman" w:eastAsiaTheme="minorEastAsia" w:hAnsi="Times New Roman"/>
          <w:b/>
          <w:szCs w:val="24"/>
        </w:rPr>
        <w:t>Flock, 1998</w:t>
      </w:r>
      <w:r w:rsidRPr="00746102">
        <w:rPr>
          <w:rFonts w:ascii="Times New Roman" w:eastAsiaTheme="minorEastAsia" w:hAnsi="Times New Roman"/>
          <w:b/>
          <w:szCs w:val="24"/>
        </w:rPr>
        <w:t>）</w:t>
      </w:r>
    </w:p>
    <w:p w14:paraId="75AD144C" w14:textId="77777777" w:rsidR="00F255B5" w:rsidRPr="00746102" w:rsidRDefault="00F255B5" w:rsidP="00746102">
      <w:pPr>
        <w:spacing w:line="0" w:lineRule="atLeast"/>
        <w:rPr>
          <w:rFonts w:ascii="Times New Roman" w:eastAsiaTheme="minorEastAsia" w:hAnsi="Times New Roman"/>
          <w:b/>
          <w:szCs w:val="24"/>
        </w:rPr>
      </w:pPr>
    </w:p>
    <w:p w14:paraId="0BF0A019" w14:textId="77777777" w:rsidR="00F255B5" w:rsidRPr="00746102" w:rsidRDefault="00F255B5"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參、美國聯邦軍隊於美墨國界協助執法之合法性爭議</w:t>
      </w:r>
    </w:p>
    <w:p w14:paraId="293A958E" w14:textId="77777777" w:rsidR="00F255B5" w:rsidRPr="00746102" w:rsidRDefault="00F255B5"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 xml:space="preserve">　　國境線上的執法活動，就美軍協助文職機關執法的角度來看，提供治安情報及軍事設備等，均無爭議。較有爭議的協助執法勤務，係為在國境線執行巡邏勤務，藉以搜索可疑的犯罪行為，對上述可疑犯行之監視，以及近距離的追擊犯罪嫌疑人是否合法﹖上述的「巡邏」、「搜索」、「監視」及「追擊」等協助執法方式，就「美國聯邦法律彙編」第</w:t>
      </w:r>
      <w:r w:rsidRPr="00746102">
        <w:rPr>
          <w:rFonts w:ascii="Times New Roman" w:eastAsiaTheme="minorEastAsia" w:hAnsi="Times New Roman"/>
          <w:b/>
          <w:szCs w:val="24"/>
        </w:rPr>
        <w:t>10</w:t>
      </w:r>
      <w:r w:rsidRPr="00746102">
        <w:rPr>
          <w:rFonts w:ascii="Times New Roman" w:eastAsiaTheme="minorEastAsia" w:hAnsi="Times New Roman"/>
          <w:b/>
          <w:szCs w:val="24"/>
        </w:rPr>
        <w:t>篇第</w:t>
      </w:r>
      <w:r w:rsidRPr="00746102">
        <w:rPr>
          <w:rFonts w:ascii="Times New Roman" w:eastAsiaTheme="minorEastAsia" w:hAnsi="Times New Roman"/>
          <w:b/>
          <w:szCs w:val="24"/>
        </w:rPr>
        <w:t>374</w:t>
      </w:r>
      <w:r w:rsidRPr="00746102">
        <w:rPr>
          <w:rFonts w:ascii="Times New Roman" w:eastAsiaTheme="minorEastAsia" w:hAnsi="Times New Roman"/>
          <w:b/>
          <w:szCs w:val="24"/>
        </w:rPr>
        <w:t>條之規定著眼，似乎並非第</w:t>
      </w:r>
      <w:r w:rsidRPr="00746102">
        <w:rPr>
          <w:rFonts w:ascii="Times New Roman" w:eastAsiaTheme="minorEastAsia" w:hAnsi="Times New Roman"/>
          <w:b/>
          <w:szCs w:val="24"/>
        </w:rPr>
        <w:t>374</w:t>
      </w:r>
      <w:r w:rsidRPr="00746102">
        <w:rPr>
          <w:rFonts w:ascii="Times New Roman" w:eastAsiaTheme="minorEastAsia" w:hAnsi="Times New Roman"/>
          <w:b/>
          <w:szCs w:val="24"/>
        </w:rPr>
        <w:t>條規範之對象與內涵。根據「美國聯邦法律彙編」</w:t>
      </w:r>
      <w:r w:rsidRPr="00746102">
        <w:rPr>
          <w:rFonts w:ascii="Times New Roman" w:eastAsiaTheme="minorEastAsia" w:hAnsi="Times New Roman"/>
          <w:b/>
          <w:szCs w:val="24"/>
        </w:rPr>
        <w:t>(U.S.C)</w:t>
      </w:r>
      <w:r w:rsidRPr="00746102">
        <w:rPr>
          <w:rFonts w:ascii="Times New Roman" w:eastAsiaTheme="minorEastAsia" w:hAnsi="Times New Roman"/>
          <w:b/>
          <w:szCs w:val="24"/>
        </w:rPr>
        <w:t>第</w:t>
      </w:r>
      <w:r w:rsidRPr="00746102">
        <w:rPr>
          <w:rFonts w:ascii="Times New Roman" w:eastAsiaTheme="minorEastAsia" w:hAnsi="Times New Roman"/>
          <w:b/>
          <w:szCs w:val="24"/>
        </w:rPr>
        <w:t>10</w:t>
      </w:r>
      <w:r w:rsidRPr="00746102">
        <w:rPr>
          <w:rFonts w:ascii="Times New Roman" w:eastAsiaTheme="minorEastAsia" w:hAnsi="Times New Roman"/>
          <w:b/>
          <w:szCs w:val="24"/>
        </w:rPr>
        <w:t>篇第</w:t>
      </w:r>
      <w:r w:rsidRPr="00746102">
        <w:rPr>
          <w:rFonts w:ascii="Times New Roman" w:eastAsiaTheme="minorEastAsia" w:hAnsi="Times New Roman"/>
          <w:b/>
          <w:szCs w:val="24"/>
        </w:rPr>
        <w:t>374</w:t>
      </w:r>
      <w:r w:rsidRPr="00746102">
        <w:rPr>
          <w:rFonts w:ascii="Times New Roman" w:eastAsiaTheme="minorEastAsia" w:hAnsi="Times New Roman"/>
          <w:b/>
          <w:szCs w:val="24"/>
        </w:rPr>
        <w:t>條</w:t>
      </w:r>
      <w:r w:rsidRPr="00746102">
        <w:rPr>
          <w:rFonts w:ascii="Times New Roman" w:eastAsiaTheme="minorEastAsia" w:hAnsi="Times New Roman"/>
          <w:b/>
          <w:szCs w:val="24"/>
        </w:rPr>
        <w:t>(b)</w:t>
      </w:r>
      <w:r w:rsidRPr="00746102">
        <w:rPr>
          <w:rFonts w:ascii="Times New Roman" w:eastAsiaTheme="minorEastAsia" w:hAnsi="Times New Roman"/>
          <w:b/>
          <w:szCs w:val="24"/>
        </w:rPr>
        <w:t>的規定，國防部長可基於聯邦執法機關首長之請求，提供軍事設備及人員之協助，並授權協助之軍事人員可對上述軍事設備進行操作（</w:t>
      </w:r>
      <w:r w:rsidRPr="00746102">
        <w:rPr>
          <w:rFonts w:ascii="Times New Roman" w:eastAsiaTheme="minorEastAsia" w:hAnsi="Times New Roman"/>
          <w:b/>
          <w:szCs w:val="24"/>
        </w:rPr>
        <w:t>operate equipment</w:t>
      </w:r>
      <w:r w:rsidRPr="00746102">
        <w:rPr>
          <w:rFonts w:ascii="Times New Roman" w:eastAsiaTheme="minorEastAsia" w:hAnsi="Times New Roman"/>
          <w:b/>
          <w:szCs w:val="24"/>
        </w:rPr>
        <w:t>）。然而，巡邏、搜索犯罪嫌疑之人、監視及近距離追擊等，是否含蓋在「操作設備」之內涵內，不無爭議。學者</w:t>
      </w:r>
      <w:r w:rsidRPr="00746102">
        <w:rPr>
          <w:rFonts w:ascii="Times New Roman" w:eastAsiaTheme="minorEastAsia" w:hAnsi="Times New Roman"/>
          <w:b/>
          <w:szCs w:val="24"/>
        </w:rPr>
        <w:t>Flock</w:t>
      </w:r>
      <w:r w:rsidRPr="00746102">
        <w:rPr>
          <w:rFonts w:ascii="Times New Roman" w:eastAsiaTheme="minorEastAsia" w:hAnsi="Times New Roman"/>
          <w:b/>
          <w:szCs w:val="24"/>
        </w:rPr>
        <w:t>就持反對之見解，理由如下所述（</w:t>
      </w:r>
      <w:r w:rsidRPr="00746102">
        <w:rPr>
          <w:rFonts w:ascii="Times New Roman" w:eastAsiaTheme="minorEastAsia" w:hAnsi="Times New Roman"/>
          <w:b/>
          <w:szCs w:val="24"/>
        </w:rPr>
        <w:t>Flock, 1998</w:t>
      </w:r>
      <w:r w:rsidRPr="00746102">
        <w:rPr>
          <w:rFonts w:ascii="Times New Roman" w:eastAsiaTheme="minorEastAsia" w:hAnsi="Times New Roman"/>
          <w:b/>
          <w:szCs w:val="24"/>
        </w:rPr>
        <w:t>）：</w:t>
      </w:r>
      <w:r w:rsidRPr="00746102">
        <w:rPr>
          <w:rFonts w:ascii="Times New Roman" w:eastAsiaTheme="minorEastAsia" w:hAnsi="Times New Roman"/>
          <w:b/>
          <w:szCs w:val="24"/>
        </w:rPr>
        <w:cr/>
        <w:t>1.</w:t>
      </w:r>
      <w:r w:rsidRPr="00746102">
        <w:rPr>
          <w:rFonts w:ascii="Times New Roman" w:eastAsiaTheme="minorEastAsia" w:hAnsi="Times New Roman"/>
          <w:b/>
          <w:szCs w:val="24"/>
        </w:rPr>
        <w:t>就</w:t>
      </w:r>
      <w:r w:rsidRPr="00746102">
        <w:rPr>
          <w:rFonts w:ascii="Times New Roman" w:eastAsiaTheme="minorEastAsia" w:hAnsi="Times New Roman"/>
          <w:b/>
          <w:szCs w:val="24"/>
        </w:rPr>
        <w:t>Jaramillo</w:t>
      </w:r>
      <w:r w:rsidRPr="00746102">
        <w:rPr>
          <w:rFonts w:ascii="Times New Roman" w:eastAsiaTheme="minorEastAsia" w:hAnsi="Times New Roman"/>
          <w:b/>
          <w:szCs w:val="24"/>
        </w:rPr>
        <w:t>的標準而言：</w:t>
      </w:r>
      <w:r w:rsidRPr="00746102">
        <w:rPr>
          <w:rFonts w:ascii="Times New Roman" w:eastAsiaTheme="minorEastAsia" w:hAnsi="Times New Roman"/>
          <w:b/>
          <w:szCs w:val="24"/>
        </w:rPr>
        <w:cr/>
      </w:r>
      <w:r w:rsidRPr="00746102">
        <w:rPr>
          <w:rFonts w:ascii="Times New Roman" w:eastAsiaTheme="minorEastAsia" w:hAnsi="Times New Roman"/>
          <w:b/>
          <w:szCs w:val="24"/>
        </w:rPr>
        <w:t xml:space="preserve">　　</w:t>
      </w:r>
      <w:r w:rsidRPr="00746102">
        <w:rPr>
          <w:rFonts w:ascii="Times New Roman" w:eastAsiaTheme="minorEastAsia" w:hAnsi="Times New Roman"/>
          <w:b/>
          <w:szCs w:val="24"/>
        </w:rPr>
        <w:t>Jaramillo</w:t>
      </w:r>
      <w:r w:rsidRPr="00746102">
        <w:rPr>
          <w:rFonts w:ascii="Times New Roman" w:eastAsiaTheme="minorEastAsia" w:hAnsi="Times New Roman"/>
          <w:b/>
          <w:szCs w:val="24"/>
        </w:rPr>
        <w:t>的檢測基準，在於軍隊之協助執法，是否已「侵犯文職機關的權限或職掌」﹖在</w:t>
      </w:r>
      <w:r w:rsidRPr="00746102">
        <w:rPr>
          <w:rFonts w:ascii="Times New Roman" w:eastAsiaTheme="minorEastAsia" w:hAnsi="Times New Roman"/>
          <w:b/>
          <w:szCs w:val="24"/>
        </w:rPr>
        <w:t>United States v. Jaramillo</w:t>
      </w:r>
      <w:r w:rsidRPr="00746102">
        <w:rPr>
          <w:rStyle w:val="af2"/>
          <w:rFonts w:ascii="Times New Roman" w:eastAsiaTheme="minorEastAsia" w:hAnsi="Times New Roman"/>
          <w:b/>
          <w:szCs w:val="24"/>
        </w:rPr>
        <w:footnoteReference w:id="8"/>
      </w:r>
      <w:r w:rsidRPr="00746102">
        <w:rPr>
          <w:rFonts w:ascii="Times New Roman" w:eastAsiaTheme="minorEastAsia" w:hAnsi="Times New Roman"/>
          <w:b/>
          <w:szCs w:val="24"/>
        </w:rPr>
        <w:t>案例中，軍隊對文職執法機關提供軍職人員及設備，軍職人員之目的，係在維修及保養設備（</w:t>
      </w:r>
      <w:r w:rsidRPr="00746102">
        <w:rPr>
          <w:rFonts w:ascii="Times New Roman" w:eastAsiaTheme="minorEastAsia" w:hAnsi="Times New Roman"/>
          <w:b/>
          <w:szCs w:val="24"/>
        </w:rPr>
        <w:t>provide personnel to maintain equipment</w:t>
      </w:r>
      <w:r w:rsidRPr="00746102">
        <w:rPr>
          <w:rFonts w:ascii="Times New Roman" w:eastAsiaTheme="minorEastAsia" w:hAnsi="Times New Roman"/>
          <w:b/>
          <w:szCs w:val="24"/>
        </w:rPr>
        <w:t>）；在</w:t>
      </w:r>
      <w:r w:rsidRPr="00746102">
        <w:rPr>
          <w:rFonts w:ascii="Times New Roman" w:eastAsiaTheme="minorEastAsia" w:hAnsi="Times New Roman"/>
          <w:b/>
          <w:szCs w:val="24"/>
        </w:rPr>
        <w:t>Jaramillo</w:t>
      </w:r>
      <w:r w:rsidRPr="00746102">
        <w:rPr>
          <w:rFonts w:ascii="Times New Roman" w:eastAsiaTheme="minorEastAsia" w:hAnsi="Times New Roman"/>
          <w:b/>
          <w:szCs w:val="24"/>
        </w:rPr>
        <w:t>案例中，軍方出借的軍事設備，可運載約</w:t>
      </w:r>
      <w:r w:rsidRPr="00746102">
        <w:rPr>
          <w:rFonts w:ascii="Times New Roman" w:eastAsiaTheme="minorEastAsia" w:hAnsi="Times New Roman"/>
          <w:b/>
          <w:szCs w:val="24"/>
        </w:rPr>
        <w:t>10</w:t>
      </w:r>
      <w:r w:rsidRPr="00746102">
        <w:rPr>
          <w:rFonts w:ascii="Times New Roman" w:eastAsiaTheme="minorEastAsia" w:hAnsi="Times New Roman"/>
          <w:b/>
          <w:szCs w:val="24"/>
        </w:rPr>
        <w:t>位武裝軍人，聯邦地區法院審理結果，認為上述的協助，業已侵犯文職執法（</w:t>
      </w:r>
      <w:r w:rsidRPr="00746102">
        <w:rPr>
          <w:rFonts w:ascii="Times New Roman" w:eastAsiaTheme="minorEastAsia" w:hAnsi="Times New Roman"/>
          <w:b/>
          <w:szCs w:val="24"/>
        </w:rPr>
        <w:t>a pervasion of civilian law enforcement</w:t>
      </w:r>
      <w:r w:rsidRPr="00746102">
        <w:rPr>
          <w:rFonts w:ascii="Times New Roman" w:eastAsiaTheme="minorEastAsia" w:hAnsi="Times New Roman"/>
          <w:b/>
          <w:szCs w:val="24"/>
        </w:rPr>
        <w:t>）。在美、墨邊境執行巡邏勤務之執法人員，大多數是由</w:t>
      </w:r>
      <w:r w:rsidRPr="00746102">
        <w:rPr>
          <w:rFonts w:ascii="Times New Roman" w:eastAsiaTheme="minorEastAsia" w:hAnsi="Times New Roman"/>
          <w:b/>
          <w:szCs w:val="24"/>
        </w:rPr>
        <w:lastRenderedPageBreak/>
        <w:t>聯邦軍隊加以執行，軍力約</w:t>
      </w:r>
      <w:r w:rsidRPr="00746102">
        <w:rPr>
          <w:rFonts w:ascii="Times New Roman" w:eastAsiaTheme="minorEastAsia" w:hAnsi="Times New Roman"/>
          <w:b/>
          <w:szCs w:val="24"/>
        </w:rPr>
        <w:t>4000</w:t>
      </w:r>
      <w:r w:rsidRPr="00746102">
        <w:rPr>
          <w:rFonts w:ascii="Times New Roman" w:eastAsiaTheme="minorEastAsia" w:hAnsi="Times New Roman"/>
          <w:b/>
          <w:szCs w:val="24"/>
        </w:rPr>
        <w:t>人，執行多項任務。事實上，聯邦軍隊扮演著實質性的執法角色。故，若從</w:t>
      </w:r>
      <w:r w:rsidRPr="00746102">
        <w:rPr>
          <w:rFonts w:ascii="Times New Roman" w:eastAsiaTheme="minorEastAsia" w:hAnsi="Times New Roman"/>
          <w:b/>
          <w:szCs w:val="24"/>
        </w:rPr>
        <w:t>Jaramillo</w:t>
      </w:r>
      <w:r w:rsidRPr="00746102">
        <w:rPr>
          <w:rFonts w:ascii="Times New Roman" w:eastAsiaTheme="minorEastAsia" w:hAnsi="Times New Roman"/>
          <w:b/>
          <w:szCs w:val="24"/>
        </w:rPr>
        <w:t>的標準而言，很清楚地，聯邦軍隊業已侵犯到文人之執法（</w:t>
      </w:r>
      <w:r w:rsidRPr="00746102">
        <w:rPr>
          <w:rFonts w:ascii="Times New Roman" w:eastAsiaTheme="minorEastAsia" w:hAnsi="Times New Roman"/>
          <w:b/>
          <w:szCs w:val="24"/>
        </w:rPr>
        <w:t>the military has pervaded the activities of civilian law enforcement along the border</w:t>
      </w:r>
      <w:r w:rsidRPr="00746102">
        <w:rPr>
          <w:rFonts w:ascii="Times New Roman" w:eastAsiaTheme="minorEastAsia" w:hAnsi="Times New Roman"/>
          <w:b/>
          <w:szCs w:val="24"/>
        </w:rPr>
        <w:t>）。</w:t>
      </w:r>
      <w:r w:rsidRPr="00746102">
        <w:rPr>
          <w:rFonts w:ascii="Times New Roman" w:eastAsiaTheme="minorEastAsia" w:hAnsi="Times New Roman"/>
          <w:b/>
          <w:szCs w:val="24"/>
        </w:rPr>
        <w:cr/>
      </w:r>
    </w:p>
    <w:p w14:paraId="47884473" w14:textId="77777777" w:rsidR="00F255B5" w:rsidRPr="00746102" w:rsidRDefault="00F255B5"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2.Red Feather</w:t>
      </w:r>
      <w:r w:rsidRPr="00746102">
        <w:rPr>
          <w:rFonts w:ascii="Times New Roman" w:eastAsiaTheme="minorEastAsia" w:hAnsi="Times New Roman"/>
          <w:b/>
          <w:szCs w:val="24"/>
        </w:rPr>
        <w:t>及</w:t>
      </w:r>
      <w:r w:rsidRPr="00746102">
        <w:rPr>
          <w:rFonts w:ascii="Times New Roman" w:eastAsiaTheme="minorEastAsia" w:hAnsi="Times New Roman"/>
          <w:b/>
          <w:szCs w:val="24"/>
        </w:rPr>
        <w:t>Hames</w:t>
      </w:r>
      <w:r w:rsidRPr="00746102">
        <w:rPr>
          <w:rFonts w:ascii="Times New Roman" w:eastAsiaTheme="minorEastAsia" w:hAnsi="Times New Roman"/>
          <w:b/>
          <w:szCs w:val="24"/>
        </w:rPr>
        <w:t>的標準：</w:t>
      </w:r>
      <w:r w:rsidRPr="00746102">
        <w:rPr>
          <w:rFonts w:ascii="Times New Roman" w:eastAsiaTheme="minorEastAsia" w:hAnsi="Times New Roman"/>
          <w:b/>
          <w:szCs w:val="24"/>
        </w:rPr>
        <w:cr/>
      </w:r>
      <w:r w:rsidRPr="00746102">
        <w:rPr>
          <w:rFonts w:ascii="Times New Roman" w:eastAsiaTheme="minorEastAsia" w:hAnsi="Times New Roman"/>
          <w:b/>
          <w:szCs w:val="24"/>
        </w:rPr>
        <w:t xml:space="preserve">　在</w:t>
      </w:r>
      <w:r w:rsidRPr="00746102">
        <w:rPr>
          <w:rFonts w:ascii="Times New Roman" w:eastAsiaTheme="minorEastAsia" w:hAnsi="Times New Roman"/>
          <w:b/>
          <w:szCs w:val="24"/>
        </w:rPr>
        <w:t>United States v. Red Feather</w:t>
      </w:r>
      <w:r w:rsidRPr="00746102">
        <w:rPr>
          <w:rFonts w:ascii="Times New Roman" w:eastAsiaTheme="minorEastAsia" w:hAnsi="Times New Roman"/>
          <w:b/>
          <w:szCs w:val="24"/>
        </w:rPr>
        <w:t>案例中，法院認為民兵法應被解釋為禁止「直接性、主動性（積極性）的參與執法」（</w:t>
      </w:r>
      <w:r w:rsidRPr="00746102">
        <w:rPr>
          <w:rFonts w:ascii="Times New Roman" w:eastAsiaTheme="minorEastAsia" w:hAnsi="Times New Roman"/>
          <w:b/>
          <w:szCs w:val="24"/>
        </w:rPr>
        <w:t>prohibit direct active participation in the execution of the laws</w:t>
      </w:r>
      <w:r w:rsidRPr="00746102">
        <w:rPr>
          <w:rFonts w:ascii="Times New Roman" w:eastAsiaTheme="minorEastAsia" w:hAnsi="Times New Roman"/>
          <w:b/>
          <w:szCs w:val="24"/>
        </w:rPr>
        <w:t>）。當聯邦軍隊對於越過國境之個人，透由偵察性之巡邏，進行「監視」及「追擊」（</w:t>
      </w:r>
      <w:r w:rsidRPr="00746102">
        <w:rPr>
          <w:rFonts w:ascii="Times New Roman" w:eastAsiaTheme="minorEastAsia" w:hAnsi="Times New Roman"/>
          <w:b/>
          <w:szCs w:val="24"/>
        </w:rPr>
        <w:t>surveillance and pursue</w:t>
      </w:r>
      <w:r w:rsidRPr="00746102">
        <w:rPr>
          <w:rFonts w:ascii="Times New Roman" w:eastAsiaTheme="minorEastAsia" w:hAnsi="Times New Roman"/>
          <w:b/>
          <w:szCs w:val="24"/>
        </w:rPr>
        <w:t>），業已屬於「直接性參與執法」（</w:t>
      </w:r>
      <w:r w:rsidRPr="00746102">
        <w:rPr>
          <w:rFonts w:ascii="Times New Roman" w:eastAsiaTheme="minorEastAsia" w:hAnsi="Times New Roman"/>
          <w:b/>
          <w:szCs w:val="24"/>
        </w:rPr>
        <w:t>direct participation in the execution of the laws</w:t>
      </w:r>
      <w:r w:rsidRPr="00746102">
        <w:rPr>
          <w:rFonts w:ascii="Times New Roman" w:eastAsiaTheme="minorEastAsia" w:hAnsi="Times New Roman"/>
          <w:b/>
          <w:szCs w:val="24"/>
        </w:rPr>
        <w:t>），故已違反民兵法之規定。</w:t>
      </w:r>
      <w:r w:rsidRPr="00746102">
        <w:rPr>
          <w:rFonts w:ascii="Times New Roman" w:eastAsiaTheme="minorEastAsia" w:hAnsi="Times New Roman"/>
          <w:b/>
          <w:szCs w:val="24"/>
        </w:rPr>
        <w:cr/>
      </w:r>
    </w:p>
    <w:p w14:paraId="51B6BDC7" w14:textId="77777777" w:rsidR="00F255B5" w:rsidRPr="00746102" w:rsidRDefault="00F255B5"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3.McArthur</w:t>
      </w:r>
      <w:r w:rsidRPr="00746102">
        <w:rPr>
          <w:rFonts w:ascii="Times New Roman" w:eastAsiaTheme="minorEastAsia" w:hAnsi="Times New Roman"/>
          <w:b/>
          <w:szCs w:val="24"/>
        </w:rPr>
        <w:t>的標準：</w:t>
      </w:r>
      <w:r w:rsidRPr="00746102">
        <w:rPr>
          <w:rFonts w:ascii="Times New Roman" w:eastAsiaTheme="minorEastAsia" w:hAnsi="Times New Roman"/>
          <w:b/>
          <w:szCs w:val="24"/>
        </w:rPr>
        <w:cr/>
      </w:r>
      <w:r w:rsidRPr="00746102">
        <w:rPr>
          <w:rFonts w:ascii="Times New Roman" w:eastAsiaTheme="minorEastAsia" w:hAnsi="Times New Roman"/>
          <w:b/>
          <w:szCs w:val="24"/>
        </w:rPr>
        <w:t xml:space="preserve">　在國境線上的「巡邏勤務」，聯邦軍隊其並未以「規制性的、禁止性的或強制的手段」，將平民置於軍隊權力控制之下（</w:t>
      </w:r>
      <w:r w:rsidRPr="00746102">
        <w:rPr>
          <w:rFonts w:ascii="Times New Roman" w:eastAsiaTheme="minorEastAsia" w:hAnsi="Times New Roman"/>
          <w:b/>
          <w:szCs w:val="24"/>
        </w:rPr>
        <w:t>the patrols would not subject citizens to ...</w:t>
      </w:r>
      <w:r w:rsidRPr="00746102">
        <w:rPr>
          <w:rFonts w:ascii="Times New Roman" w:eastAsiaTheme="minorEastAsia" w:hAnsi="Times New Roman"/>
          <w:b/>
          <w:szCs w:val="24"/>
        </w:rPr>
        <w:t>），故「國境巡邏」的勤務，並非</w:t>
      </w:r>
      <w:r w:rsidRPr="00746102">
        <w:rPr>
          <w:rFonts w:ascii="Times New Roman" w:eastAsiaTheme="minorEastAsia" w:hAnsi="Times New Roman"/>
          <w:b/>
          <w:szCs w:val="24"/>
        </w:rPr>
        <w:t>McArthur</w:t>
      </w:r>
      <w:r w:rsidRPr="00746102">
        <w:rPr>
          <w:rFonts w:ascii="Times New Roman" w:eastAsiaTheme="minorEastAsia" w:hAnsi="Times New Roman"/>
          <w:b/>
          <w:szCs w:val="24"/>
        </w:rPr>
        <w:t>案中明禁之「威權式行為」（</w:t>
      </w:r>
      <w:r w:rsidRPr="00746102">
        <w:rPr>
          <w:rFonts w:ascii="Times New Roman" w:eastAsiaTheme="minorEastAsia" w:hAnsi="Times New Roman"/>
          <w:b/>
          <w:szCs w:val="24"/>
        </w:rPr>
        <w:t>the patrols do not amount to authoritarian behavior proscribed by the McArthur tert</w:t>
      </w:r>
      <w:r w:rsidRPr="00746102">
        <w:rPr>
          <w:rFonts w:ascii="Times New Roman" w:eastAsiaTheme="minorEastAsia" w:hAnsi="Times New Roman"/>
          <w:b/>
          <w:szCs w:val="24"/>
        </w:rPr>
        <w:t>）。</w:t>
      </w:r>
      <w:r w:rsidRPr="00746102">
        <w:rPr>
          <w:rFonts w:ascii="Times New Roman" w:eastAsiaTheme="minorEastAsia" w:hAnsi="Times New Roman"/>
          <w:b/>
          <w:szCs w:val="24"/>
        </w:rPr>
        <w:cr/>
      </w:r>
    </w:p>
    <w:p w14:paraId="6A9B5880" w14:textId="77777777" w:rsidR="00F255B5" w:rsidRPr="00746102" w:rsidRDefault="00F255B5"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4.</w:t>
      </w:r>
      <w:r w:rsidRPr="00746102">
        <w:rPr>
          <w:rFonts w:ascii="Times New Roman" w:eastAsiaTheme="minorEastAsia" w:hAnsi="Times New Roman"/>
          <w:b/>
          <w:szCs w:val="24"/>
        </w:rPr>
        <w:t>違反民兵法的立法精神：</w:t>
      </w:r>
      <w:r w:rsidRPr="00746102">
        <w:rPr>
          <w:rFonts w:ascii="Times New Roman" w:eastAsiaTheme="minorEastAsia" w:hAnsi="Times New Roman"/>
          <w:b/>
          <w:szCs w:val="24"/>
        </w:rPr>
        <w:cr/>
      </w:r>
      <w:r w:rsidRPr="00746102">
        <w:rPr>
          <w:rFonts w:ascii="Times New Roman" w:eastAsiaTheme="minorEastAsia" w:hAnsi="Times New Roman"/>
          <w:b/>
          <w:szCs w:val="24"/>
        </w:rPr>
        <w:t xml:space="preserve">　美國眾議院</w:t>
      </w:r>
      <w:r w:rsidRPr="00746102">
        <w:rPr>
          <w:rFonts w:ascii="Times New Roman" w:eastAsiaTheme="minorEastAsia" w:hAnsi="Times New Roman"/>
          <w:b/>
          <w:szCs w:val="24"/>
        </w:rPr>
        <w:t>Hughes</w:t>
      </w:r>
      <w:r w:rsidRPr="00746102">
        <w:rPr>
          <w:rFonts w:ascii="Times New Roman" w:eastAsiaTheme="minorEastAsia" w:hAnsi="Times New Roman"/>
          <w:b/>
          <w:szCs w:val="24"/>
        </w:rPr>
        <w:t>議員其認為「美國聯邦法律彙編」</w:t>
      </w:r>
      <w:r w:rsidRPr="00746102">
        <w:rPr>
          <w:rFonts w:ascii="Times New Roman" w:eastAsiaTheme="minorEastAsia" w:hAnsi="Times New Roman"/>
          <w:b/>
          <w:szCs w:val="24"/>
        </w:rPr>
        <w:t>(U.S.C.)</w:t>
      </w:r>
      <w:r w:rsidRPr="00746102">
        <w:rPr>
          <w:rFonts w:ascii="Times New Roman" w:eastAsiaTheme="minorEastAsia" w:hAnsi="Times New Roman"/>
          <w:b/>
          <w:szCs w:val="24"/>
        </w:rPr>
        <w:t>第</w:t>
      </w:r>
      <w:r w:rsidRPr="00746102">
        <w:rPr>
          <w:rFonts w:ascii="Times New Roman" w:eastAsiaTheme="minorEastAsia" w:hAnsi="Times New Roman"/>
          <w:b/>
          <w:szCs w:val="24"/>
        </w:rPr>
        <w:t>10</w:t>
      </w:r>
      <w:r w:rsidRPr="00746102">
        <w:rPr>
          <w:rFonts w:ascii="Times New Roman" w:eastAsiaTheme="minorEastAsia" w:hAnsi="Times New Roman"/>
          <w:b/>
          <w:szCs w:val="24"/>
        </w:rPr>
        <w:t>篇第</w:t>
      </w:r>
      <w:r w:rsidRPr="00746102">
        <w:rPr>
          <w:rFonts w:ascii="Times New Roman" w:eastAsiaTheme="minorEastAsia" w:hAnsi="Times New Roman"/>
          <w:b/>
          <w:szCs w:val="24"/>
        </w:rPr>
        <w:t>371</w:t>
      </w:r>
      <w:r w:rsidRPr="00746102">
        <w:rPr>
          <w:rFonts w:ascii="Times New Roman" w:eastAsiaTheme="minorEastAsia" w:hAnsi="Times New Roman"/>
          <w:b/>
          <w:szCs w:val="24"/>
        </w:rPr>
        <w:t>～</w:t>
      </w:r>
      <w:r w:rsidRPr="00746102">
        <w:rPr>
          <w:rFonts w:ascii="Times New Roman" w:eastAsiaTheme="minorEastAsia" w:hAnsi="Times New Roman"/>
          <w:b/>
          <w:szCs w:val="24"/>
        </w:rPr>
        <w:t>375</w:t>
      </w:r>
      <w:r w:rsidRPr="00746102">
        <w:rPr>
          <w:rFonts w:ascii="Times New Roman" w:eastAsiaTheme="minorEastAsia" w:hAnsi="Times New Roman"/>
          <w:b/>
          <w:szCs w:val="24"/>
        </w:rPr>
        <w:t>條等的修正案，「搜索」（</w:t>
      </w:r>
      <w:r w:rsidRPr="00746102">
        <w:rPr>
          <w:rFonts w:ascii="Times New Roman" w:eastAsiaTheme="minorEastAsia" w:hAnsi="Times New Roman"/>
          <w:b/>
          <w:szCs w:val="24"/>
        </w:rPr>
        <w:t>search</w:t>
      </w:r>
      <w:r w:rsidRPr="00746102">
        <w:rPr>
          <w:rFonts w:ascii="Times New Roman" w:eastAsiaTheme="minorEastAsia" w:hAnsi="Times New Roman"/>
          <w:b/>
          <w:szCs w:val="24"/>
        </w:rPr>
        <w:t>）及扣留（</w:t>
      </w:r>
      <w:r w:rsidRPr="00746102">
        <w:rPr>
          <w:rFonts w:ascii="Times New Roman" w:eastAsiaTheme="minorEastAsia" w:hAnsi="Times New Roman"/>
          <w:b/>
          <w:szCs w:val="24"/>
        </w:rPr>
        <w:t>seizure</w:t>
      </w:r>
      <w:r w:rsidRPr="00746102">
        <w:rPr>
          <w:rFonts w:ascii="Times New Roman" w:eastAsiaTheme="minorEastAsia" w:hAnsi="Times New Roman"/>
          <w:b/>
          <w:szCs w:val="24"/>
        </w:rPr>
        <w:t>）的權限，是被有意地排除於民兵法修正案之外（</w:t>
      </w:r>
      <w:r w:rsidRPr="00746102">
        <w:rPr>
          <w:rFonts w:ascii="Times New Roman" w:eastAsiaTheme="minorEastAsia" w:hAnsi="Times New Roman"/>
          <w:b/>
          <w:szCs w:val="24"/>
        </w:rPr>
        <w:t>was consciously left out of the Act's Amendments</w:t>
      </w:r>
      <w:r w:rsidRPr="00746102">
        <w:rPr>
          <w:rFonts w:ascii="Times New Roman" w:eastAsiaTheme="minorEastAsia" w:hAnsi="Times New Roman"/>
          <w:b/>
          <w:szCs w:val="24"/>
        </w:rPr>
        <w:t>）。假若授與軍隊對於平民擁有上述權限，則會改變軍人與文職執法機關傳統以來之界限。</w:t>
      </w:r>
      <w:r w:rsidRPr="00746102">
        <w:rPr>
          <w:rFonts w:ascii="Times New Roman" w:eastAsiaTheme="minorEastAsia" w:hAnsi="Times New Roman"/>
          <w:b/>
          <w:szCs w:val="24"/>
        </w:rPr>
        <w:cr/>
        <w:t xml:space="preserve">    </w:t>
      </w:r>
      <w:r w:rsidRPr="00746102">
        <w:rPr>
          <w:rFonts w:ascii="Times New Roman" w:eastAsiaTheme="minorEastAsia" w:hAnsi="Times New Roman"/>
          <w:b/>
          <w:szCs w:val="24"/>
        </w:rPr>
        <w:t>在</w:t>
      </w:r>
      <w:r w:rsidRPr="00746102">
        <w:rPr>
          <w:rFonts w:ascii="Times New Roman" w:eastAsiaTheme="minorEastAsia" w:hAnsi="Times New Roman"/>
          <w:b/>
          <w:szCs w:val="24"/>
        </w:rPr>
        <w:t>1981</w:t>
      </w:r>
      <w:r w:rsidRPr="00746102">
        <w:rPr>
          <w:rFonts w:ascii="Times New Roman" w:eastAsiaTheme="minorEastAsia" w:hAnsi="Times New Roman"/>
          <w:b/>
          <w:szCs w:val="24"/>
        </w:rPr>
        <w:t>年，國會對於民兵法進行修訂，根據新修訂的「美國聯邦法律彙編」</w:t>
      </w:r>
      <w:r w:rsidRPr="00746102">
        <w:rPr>
          <w:rFonts w:ascii="Times New Roman" w:eastAsiaTheme="minorEastAsia" w:hAnsi="Times New Roman"/>
          <w:b/>
          <w:szCs w:val="24"/>
        </w:rPr>
        <w:t>(U.S.C.)</w:t>
      </w:r>
      <w:r w:rsidRPr="00746102">
        <w:rPr>
          <w:rFonts w:ascii="Times New Roman" w:eastAsiaTheme="minorEastAsia" w:hAnsi="Times New Roman"/>
          <w:b/>
          <w:szCs w:val="24"/>
        </w:rPr>
        <w:t>第</w:t>
      </w:r>
      <w:r w:rsidRPr="00746102">
        <w:rPr>
          <w:rFonts w:ascii="Times New Roman" w:eastAsiaTheme="minorEastAsia" w:hAnsi="Times New Roman"/>
          <w:b/>
          <w:szCs w:val="24"/>
        </w:rPr>
        <w:t>10</w:t>
      </w:r>
      <w:r w:rsidRPr="00746102">
        <w:rPr>
          <w:rFonts w:ascii="Times New Roman" w:eastAsiaTheme="minorEastAsia" w:hAnsi="Times New Roman"/>
          <w:b/>
          <w:szCs w:val="24"/>
        </w:rPr>
        <w:t>篇第</w:t>
      </w:r>
      <w:r w:rsidRPr="00746102">
        <w:rPr>
          <w:rFonts w:ascii="Times New Roman" w:eastAsiaTheme="minorEastAsia" w:hAnsi="Times New Roman"/>
          <w:b/>
          <w:szCs w:val="24"/>
        </w:rPr>
        <w:t>375</w:t>
      </w:r>
      <w:r w:rsidRPr="00746102">
        <w:rPr>
          <w:rFonts w:ascii="Times New Roman" w:eastAsiaTheme="minorEastAsia" w:hAnsi="Times New Roman"/>
          <w:b/>
          <w:szCs w:val="24"/>
        </w:rPr>
        <w:t>條的規定，民兵法授權軍隊進行「間接性參與執法」（</w:t>
      </w:r>
      <w:r w:rsidRPr="00746102">
        <w:rPr>
          <w:rFonts w:ascii="Times New Roman" w:eastAsiaTheme="minorEastAsia" w:hAnsi="Times New Roman"/>
          <w:b/>
          <w:szCs w:val="24"/>
        </w:rPr>
        <w:t>indirect participation</w:t>
      </w:r>
      <w:r w:rsidRPr="00746102">
        <w:rPr>
          <w:rFonts w:ascii="Times New Roman" w:eastAsiaTheme="minorEastAsia" w:hAnsi="Times New Roman"/>
          <w:b/>
          <w:szCs w:val="24"/>
        </w:rPr>
        <w:t>）。而聯邦軍隊間接執法之範圍，並不侷限於反毒工作，亦可及於國境線上的移民及關稅事項的法律。為了回應於國境線上擔任「間接性」執法者的角色，國防部於</w:t>
      </w:r>
      <w:r w:rsidRPr="00746102">
        <w:rPr>
          <w:rFonts w:ascii="Times New Roman" w:eastAsiaTheme="minorEastAsia" w:hAnsi="Times New Roman"/>
          <w:b/>
          <w:szCs w:val="24"/>
        </w:rPr>
        <w:t>1989</w:t>
      </w:r>
      <w:r w:rsidRPr="00746102">
        <w:rPr>
          <w:rFonts w:ascii="Times New Roman" w:eastAsiaTheme="minorEastAsia" w:hAnsi="Times New Roman"/>
          <w:b/>
          <w:szCs w:val="24"/>
        </w:rPr>
        <w:t>年建立一支編號為第六的「聯合任務武裝部隊」（</w:t>
      </w:r>
      <w:r w:rsidRPr="00746102">
        <w:rPr>
          <w:rFonts w:ascii="Times New Roman" w:eastAsiaTheme="minorEastAsia" w:hAnsi="Times New Roman"/>
          <w:b/>
          <w:szCs w:val="24"/>
        </w:rPr>
        <w:t>Joint Task Force 6</w:t>
      </w:r>
      <w:r w:rsidRPr="00746102">
        <w:rPr>
          <w:rFonts w:ascii="Times New Roman" w:eastAsiaTheme="minorEastAsia" w:hAnsi="Times New Roman"/>
          <w:b/>
          <w:szCs w:val="24"/>
        </w:rPr>
        <w:t>，簡稱</w:t>
      </w:r>
      <w:r w:rsidRPr="00746102">
        <w:rPr>
          <w:rFonts w:ascii="Times New Roman" w:eastAsiaTheme="minorEastAsia" w:hAnsi="Times New Roman"/>
          <w:b/>
          <w:szCs w:val="24"/>
        </w:rPr>
        <w:t>JTF-6</w:t>
      </w:r>
      <w:r w:rsidRPr="00746102">
        <w:rPr>
          <w:rFonts w:ascii="Times New Roman" w:eastAsiaTheme="minorEastAsia" w:hAnsi="Times New Roman"/>
          <w:b/>
          <w:szCs w:val="24"/>
        </w:rPr>
        <w:t>），</w:t>
      </w:r>
      <w:r w:rsidRPr="00746102">
        <w:rPr>
          <w:rFonts w:ascii="Times New Roman" w:eastAsiaTheme="minorEastAsia" w:hAnsi="Times New Roman"/>
          <w:b/>
          <w:szCs w:val="24"/>
        </w:rPr>
        <w:t>JTF-6</w:t>
      </w:r>
      <w:r w:rsidRPr="00746102">
        <w:rPr>
          <w:rFonts w:ascii="Times New Roman" w:eastAsiaTheme="minorEastAsia" w:hAnsi="Times New Roman"/>
          <w:b/>
          <w:szCs w:val="24"/>
        </w:rPr>
        <w:t>在美、墨約</w:t>
      </w:r>
      <w:r w:rsidRPr="00746102">
        <w:rPr>
          <w:rFonts w:ascii="Times New Roman" w:eastAsiaTheme="minorEastAsia" w:hAnsi="Times New Roman"/>
          <w:b/>
          <w:szCs w:val="24"/>
        </w:rPr>
        <w:t>2000</w:t>
      </w:r>
      <w:r w:rsidRPr="00746102">
        <w:rPr>
          <w:rFonts w:ascii="Times New Roman" w:eastAsiaTheme="minorEastAsia" w:hAnsi="Times New Roman"/>
          <w:b/>
          <w:szCs w:val="24"/>
        </w:rPr>
        <w:t>哩的國境線上，整合聯邦軍隊及國境巡邏隊（隸屬於移民局）的執法活動。從</w:t>
      </w:r>
      <w:r w:rsidRPr="00746102">
        <w:rPr>
          <w:rFonts w:ascii="Times New Roman" w:eastAsiaTheme="minorEastAsia" w:hAnsi="Times New Roman"/>
          <w:b/>
          <w:szCs w:val="24"/>
        </w:rPr>
        <w:t>1989</w:t>
      </w:r>
      <w:r w:rsidRPr="00746102">
        <w:rPr>
          <w:rFonts w:ascii="Times New Roman" w:eastAsiaTheme="minorEastAsia" w:hAnsi="Times New Roman"/>
          <w:b/>
          <w:szCs w:val="24"/>
        </w:rPr>
        <w:t>年以來，</w:t>
      </w:r>
      <w:r w:rsidRPr="00746102">
        <w:rPr>
          <w:rFonts w:ascii="Times New Roman" w:eastAsiaTheme="minorEastAsia" w:hAnsi="Times New Roman"/>
          <w:b/>
          <w:szCs w:val="24"/>
        </w:rPr>
        <w:t>JTF-6</w:t>
      </w:r>
      <w:r w:rsidRPr="00746102">
        <w:rPr>
          <w:rFonts w:ascii="Times New Roman" w:eastAsiaTheme="minorEastAsia" w:hAnsi="Times New Roman"/>
          <w:b/>
          <w:szCs w:val="24"/>
        </w:rPr>
        <w:t>分別執行超過</w:t>
      </w:r>
      <w:r w:rsidRPr="00746102">
        <w:rPr>
          <w:rFonts w:ascii="Times New Roman" w:eastAsiaTheme="minorEastAsia" w:hAnsi="Times New Roman"/>
          <w:b/>
          <w:szCs w:val="24"/>
        </w:rPr>
        <w:t>3000</w:t>
      </w:r>
      <w:r w:rsidRPr="00746102">
        <w:rPr>
          <w:rFonts w:ascii="Times New Roman" w:eastAsiaTheme="minorEastAsia" w:hAnsi="Times New Roman"/>
          <w:b/>
          <w:szCs w:val="24"/>
        </w:rPr>
        <w:t>項各種不同之任務。聯邦軍隊在美、墨國境線上的角色日益吃重。在</w:t>
      </w:r>
      <w:r w:rsidRPr="00746102">
        <w:rPr>
          <w:rFonts w:ascii="Times New Roman" w:eastAsiaTheme="minorEastAsia" w:hAnsi="Times New Roman"/>
          <w:b/>
          <w:szCs w:val="24"/>
        </w:rPr>
        <w:t>1981</w:t>
      </w:r>
      <w:r w:rsidRPr="00746102">
        <w:rPr>
          <w:rFonts w:ascii="Times New Roman" w:eastAsiaTheme="minorEastAsia" w:hAnsi="Times New Roman"/>
          <w:b/>
          <w:szCs w:val="24"/>
        </w:rPr>
        <w:t>年民兵法修正後的往後若干年間，美國國會議員一度曾考量欲立法授權給聯邦軍隊在國境線上，直接地參與執行關稅及移民法律的權限（</w:t>
      </w:r>
      <w:r w:rsidRPr="00746102">
        <w:rPr>
          <w:rFonts w:ascii="Times New Roman" w:eastAsiaTheme="minorEastAsia" w:hAnsi="Times New Roman"/>
          <w:b/>
          <w:szCs w:val="24"/>
        </w:rPr>
        <w:t>directly involve troops in enforcing customs and immigration laws at the nation's borders</w:t>
      </w:r>
      <w:r w:rsidRPr="00746102">
        <w:rPr>
          <w:rFonts w:ascii="Times New Roman" w:eastAsiaTheme="minorEastAsia" w:hAnsi="Times New Roman"/>
          <w:b/>
          <w:szCs w:val="24"/>
        </w:rPr>
        <w:t>）。在</w:t>
      </w:r>
      <w:r w:rsidRPr="00746102">
        <w:rPr>
          <w:rFonts w:ascii="Times New Roman" w:eastAsiaTheme="minorEastAsia" w:hAnsi="Times New Roman"/>
          <w:b/>
          <w:szCs w:val="24"/>
        </w:rPr>
        <w:t>1997</w:t>
      </w:r>
      <w:r w:rsidRPr="00746102">
        <w:rPr>
          <w:rFonts w:ascii="Times New Roman" w:eastAsiaTheme="minorEastAsia" w:hAnsi="Times New Roman"/>
          <w:b/>
          <w:szCs w:val="24"/>
        </w:rPr>
        <w:t>年</w:t>
      </w:r>
      <w:r w:rsidRPr="00746102">
        <w:rPr>
          <w:rFonts w:ascii="Times New Roman" w:eastAsiaTheme="minorEastAsia" w:hAnsi="Times New Roman"/>
          <w:b/>
          <w:szCs w:val="24"/>
        </w:rPr>
        <w:t>5</w:t>
      </w:r>
      <w:r w:rsidRPr="00746102">
        <w:rPr>
          <w:rFonts w:ascii="Times New Roman" w:eastAsiaTheme="minorEastAsia" w:hAnsi="Times New Roman"/>
          <w:b/>
          <w:szCs w:val="24"/>
        </w:rPr>
        <w:t>月間，隸屬於「第六聯合任務武裝部隊」（</w:t>
      </w:r>
      <w:r w:rsidRPr="00746102">
        <w:rPr>
          <w:rFonts w:ascii="Times New Roman" w:eastAsiaTheme="minorEastAsia" w:hAnsi="Times New Roman"/>
          <w:b/>
          <w:szCs w:val="24"/>
        </w:rPr>
        <w:t>JTF-6</w:t>
      </w:r>
      <w:r w:rsidRPr="00746102">
        <w:rPr>
          <w:rFonts w:ascii="Times New Roman" w:eastAsiaTheme="minorEastAsia" w:hAnsi="Times New Roman"/>
          <w:b/>
          <w:szCs w:val="24"/>
        </w:rPr>
        <w:t>）的一名海軍陸戰隊隊員於國境線上執行巡邏勤務，以便搜尋私梟時，與正在看管家中山羊的</w:t>
      </w:r>
      <w:r w:rsidRPr="00746102">
        <w:rPr>
          <w:rFonts w:ascii="Times New Roman" w:eastAsiaTheme="minorEastAsia" w:hAnsi="Times New Roman"/>
          <w:b/>
          <w:szCs w:val="24"/>
        </w:rPr>
        <w:t>Hernandez</w:t>
      </w:r>
      <w:r w:rsidRPr="00746102">
        <w:rPr>
          <w:rFonts w:ascii="Times New Roman" w:eastAsiaTheme="minorEastAsia" w:hAnsi="Times New Roman"/>
          <w:b/>
          <w:szCs w:val="24"/>
        </w:rPr>
        <w:t>相遇，上該海軍陸戰隊隊員懷疑</w:t>
      </w:r>
      <w:r w:rsidRPr="00746102">
        <w:rPr>
          <w:rFonts w:ascii="Times New Roman" w:eastAsiaTheme="minorEastAsia" w:hAnsi="Times New Roman"/>
          <w:b/>
          <w:szCs w:val="24"/>
        </w:rPr>
        <w:t>Hernandez</w:t>
      </w:r>
      <w:r w:rsidRPr="00746102">
        <w:rPr>
          <w:rFonts w:ascii="Times New Roman" w:eastAsiaTheme="minorEastAsia" w:hAnsi="Times New Roman"/>
          <w:b/>
          <w:szCs w:val="24"/>
        </w:rPr>
        <w:t>是一名私梟，遂向其開槍，致</w:t>
      </w:r>
      <w:r w:rsidRPr="00746102">
        <w:rPr>
          <w:rFonts w:ascii="Times New Roman" w:eastAsiaTheme="minorEastAsia" w:hAnsi="Times New Roman"/>
          <w:b/>
          <w:szCs w:val="24"/>
        </w:rPr>
        <w:t>Hernandez</w:t>
      </w:r>
      <w:r w:rsidRPr="00746102">
        <w:rPr>
          <w:rFonts w:ascii="Times New Roman" w:eastAsiaTheme="minorEastAsia" w:hAnsi="Times New Roman"/>
          <w:b/>
          <w:szCs w:val="24"/>
        </w:rPr>
        <w:t>死亡。雖然</w:t>
      </w:r>
      <w:r w:rsidRPr="00746102">
        <w:rPr>
          <w:rFonts w:ascii="Times New Roman" w:eastAsiaTheme="minorEastAsia" w:hAnsi="Times New Roman"/>
          <w:b/>
          <w:szCs w:val="24"/>
        </w:rPr>
        <w:t>JTF-6</w:t>
      </w:r>
      <w:r w:rsidRPr="00746102">
        <w:rPr>
          <w:rFonts w:ascii="Times New Roman" w:eastAsiaTheme="minorEastAsia" w:hAnsi="Times New Roman"/>
          <w:b/>
          <w:szCs w:val="24"/>
        </w:rPr>
        <w:t>所屬的聯邦軍隊成員亦涉及其他的開槍事件，但，</w:t>
      </w:r>
      <w:r w:rsidRPr="00746102">
        <w:rPr>
          <w:rFonts w:ascii="Times New Roman" w:eastAsiaTheme="minorEastAsia" w:hAnsi="Times New Roman"/>
          <w:b/>
          <w:szCs w:val="24"/>
        </w:rPr>
        <w:t>Hernandez</w:t>
      </w:r>
      <w:r w:rsidRPr="00746102">
        <w:rPr>
          <w:rFonts w:ascii="Times New Roman" w:eastAsiaTheme="minorEastAsia" w:hAnsi="Times New Roman"/>
          <w:b/>
          <w:szCs w:val="24"/>
        </w:rPr>
        <w:t>是第一位被聯邦軍隊射殺而死的美國公民（</w:t>
      </w:r>
      <w:r w:rsidRPr="00746102">
        <w:rPr>
          <w:rFonts w:ascii="Times New Roman" w:eastAsiaTheme="minorEastAsia" w:hAnsi="Times New Roman"/>
          <w:b/>
          <w:szCs w:val="24"/>
        </w:rPr>
        <w:t>Kent Davis, 1998</w:t>
      </w:r>
      <w:r w:rsidRPr="00746102">
        <w:rPr>
          <w:rFonts w:ascii="Times New Roman" w:eastAsiaTheme="minorEastAsia" w:hAnsi="Times New Roman"/>
          <w:b/>
          <w:szCs w:val="24"/>
        </w:rPr>
        <w:t>）。</w:t>
      </w:r>
      <w:r w:rsidRPr="00746102">
        <w:rPr>
          <w:rFonts w:ascii="Times New Roman" w:eastAsiaTheme="minorEastAsia" w:hAnsi="Times New Roman"/>
          <w:b/>
          <w:szCs w:val="24"/>
        </w:rPr>
        <w:cr/>
      </w:r>
      <w:r w:rsidRPr="00746102">
        <w:rPr>
          <w:rFonts w:ascii="Times New Roman" w:eastAsiaTheme="minorEastAsia" w:hAnsi="Times New Roman"/>
          <w:b/>
          <w:szCs w:val="24"/>
        </w:rPr>
        <w:t xml:space="preserve">　該事件導致論者主張，在民主國家之中，軍隊的角色應受到限制，且應是侷限於對抗外國的侵略（</w:t>
      </w:r>
      <w:r w:rsidRPr="00746102">
        <w:rPr>
          <w:rFonts w:ascii="Times New Roman" w:eastAsiaTheme="minorEastAsia" w:hAnsi="Times New Roman"/>
          <w:b/>
          <w:szCs w:val="24"/>
        </w:rPr>
        <w:t>should be fighting foreign enemies</w:t>
      </w:r>
      <w:r w:rsidRPr="00746102">
        <w:rPr>
          <w:rFonts w:ascii="Times New Roman" w:eastAsiaTheme="minorEastAsia" w:hAnsi="Times New Roman"/>
          <w:b/>
          <w:szCs w:val="24"/>
        </w:rPr>
        <w:t>）。在</w:t>
      </w:r>
      <w:r w:rsidRPr="00746102">
        <w:rPr>
          <w:rFonts w:ascii="Times New Roman" w:eastAsiaTheme="minorEastAsia" w:hAnsi="Times New Roman"/>
          <w:b/>
          <w:szCs w:val="24"/>
        </w:rPr>
        <w:t>Hernandez</w:t>
      </w:r>
      <w:r w:rsidRPr="00746102">
        <w:rPr>
          <w:rFonts w:ascii="Times New Roman" w:eastAsiaTheme="minorEastAsia" w:hAnsi="Times New Roman"/>
          <w:b/>
          <w:szCs w:val="24"/>
        </w:rPr>
        <w:t>被殺死後，該事件導致國防部暫時中止美墨邊界上的地面巡邏勤務（</w:t>
      </w:r>
      <w:r w:rsidRPr="00746102">
        <w:rPr>
          <w:rFonts w:ascii="Times New Roman" w:eastAsiaTheme="minorEastAsia" w:hAnsi="Times New Roman"/>
          <w:b/>
          <w:szCs w:val="24"/>
        </w:rPr>
        <w:t>temporary suspension of ground patrols along the border</w:t>
      </w:r>
      <w:r w:rsidRPr="00746102">
        <w:rPr>
          <w:rFonts w:ascii="Times New Roman" w:eastAsiaTheme="minorEastAsia" w:hAnsi="Times New Roman"/>
          <w:b/>
          <w:szCs w:val="24"/>
        </w:rPr>
        <w:t>）。不過，雖然中止地面巡邏，仍透過</w:t>
      </w:r>
      <w:r w:rsidRPr="00746102">
        <w:rPr>
          <w:rFonts w:ascii="Times New Roman" w:eastAsiaTheme="minorEastAsia" w:hAnsi="Times New Roman"/>
          <w:b/>
          <w:szCs w:val="24"/>
        </w:rPr>
        <w:t>JTF-6</w:t>
      </w:r>
      <w:r w:rsidRPr="00746102">
        <w:rPr>
          <w:rFonts w:ascii="Times New Roman" w:eastAsiaTheme="minorEastAsia" w:hAnsi="Times New Roman"/>
          <w:b/>
          <w:szCs w:val="24"/>
        </w:rPr>
        <w:t>的聯合執勤方式，提供更多傳統上的「間接性協助」（</w:t>
      </w:r>
      <w:r w:rsidRPr="00746102">
        <w:rPr>
          <w:rFonts w:ascii="Times New Roman" w:eastAsiaTheme="minorEastAsia" w:hAnsi="Times New Roman"/>
          <w:b/>
          <w:szCs w:val="24"/>
        </w:rPr>
        <w:t>indirect help</w:t>
      </w:r>
      <w:r w:rsidRPr="00746102">
        <w:rPr>
          <w:rFonts w:ascii="Times New Roman" w:eastAsiaTheme="minorEastAsia" w:hAnsi="Times New Roman"/>
          <w:b/>
          <w:szCs w:val="24"/>
        </w:rPr>
        <w:t>），諸如空中偵察（</w:t>
      </w:r>
      <w:r w:rsidRPr="00746102">
        <w:rPr>
          <w:rFonts w:ascii="Times New Roman" w:eastAsiaTheme="minorEastAsia" w:hAnsi="Times New Roman"/>
          <w:b/>
          <w:szCs w:val="24"/>
        </w:rPr>
        <w:t>air reconnaissance</w:t>
      </w:r>
      <w:r w:rsidRPr="00746102">
        <w:rPr>
          <w:rFonts w:ascii="Times New Roman" w:eastAsiaTheme="minorEastAsia" w:hAnsi="Times New Roman"/>
          <w:b/>
          <w:szCs w:val="24"/>
        </w:rPr>
        <w:t>）。儘管美墨邊界於</w:t>
      </w:r>
      <w:r w:rsidRPr="00746102">
        <w:rPr>
          <w:rFonts w:ascii="Times New Roman" w:eastAsiaTheme="minorEastAsia" w:hAnsi="Times New Roman"/>
          <w:b/>
          <w:szCs w:val="24"/>
        </w:rPr>
        <w:t>1997</w:t>
      </w:r>
      <w:r w:rsidRPr="00746102">
        <w:rPr>
          <w:rFonts w:ascii="Times New Roman" w:eastAsiaTheme="minorEastAsia" w:hAnsi="Times New Roman"/>
          <w:b/>
          <w:szCs w:val="24"/>
        </w:rPr>
        <w:t>年發生</w:t>
      </w:r>
      <w:r w:rsidRPr="00746102">
        <w:rPr>
          <w:rFonts w:ascii="Times New Roman" w:eastAsiaTheme="minorEastAsia" w:hAnsi="Times New Roman"/>
          <w:b/>
          <w:szCs w:val="24"/>
        </w:rPr>
        <w:t>Hernandez</w:t>
      </w:r>
      <w:r w:rsidRPr="00746102">
        <w:rPr>
          <w:rFonts w:ascii="Times New Roman" w:eastAsiaTheme="minorEastAsia" w:hAnsi="Times New Roman"/>
          <w:b/>
          <w:szCs w:val="24"/>
        </w:rPr>
        <w:t>被射殺事件，在</w:t>
      </w:r>
      <w:r w:rsidRPr="00746102">
        <w:rPr>
          <w:rFonts w:ascii="Times New Roman" w:eastAsiaTheme="minorEastAsia" w:hAnsi="Times New Roman"/>
          <w:b/>
          <w:szCs w:val="24"/>
        </w:rPr>
        <w:t>1997</w:t>
      </w:r>
      <w:r w:rsidRPr="00746102">
        <w:rPr>
          <w:rFonts w:ascii="Times New Roman" w:eastAsiaTheme="minorEastAsia" w:hAnsi="Times New Roman"/>
          <w:b/>
          <w:szCs w:val="24"/>
        </w:rPr>
        <w:t>年</w:t>
      </w:r>
      <w:r w:rsidRPr="00746102">
        <w:rPr>
          <w:rFonts w:ascii="Times New Roman" w:eastAsiaTheme="minorEastAsia" w:hAnsi="Times New Roman"/>
          <w:b/>
          <w:szCs w:val="24"/>
        </w:rPr>
        <w:t>6</w:t>
      </w:r>
      <w:r w:rsidRPr="00746102">
        <w:rPr>
          <w:rFonts w:ascii="Times New Roman" w:eastAsiaTheme="minorEastAsia" w:hAnsi="Times New Roman"/>
          <w:b/>
          <w:szCs w:val="24"/>
        </w:rPr>
        <w:t>月，美國國會眾議院代表</w:t>
      </w:r>
      <w:r w:rsidRPr="00746102">
        <w:rPr>
          <w:rFonts w:ascii="Times New Roman" w:eastAsiaTheme="minorEastAsia" w:hAnsi="Times New Roman"/>
          <w:b/>
          <w:szCs w:val="24"/>
        </w:rPr>
        <w:t>James Traficant</w:t>
      </w:r>
      <w:r w:rsidRPr="00746102">
        <w:rPr>
          <w:rFonts w:ascii="Times New Roman" w:eastAsiaTheme="minorEastAsia" w:hAnsi="Times New Roman"/>
          <w:b/>
          <w:szCs w:val="24"/>
        </w:rPr>
        <w:t>提出增兵方案，將美墨邊界上之聯邦軍隊兵力人數，欲擴增達到</w:t>
      </w:r>
      <w:r w:rsidRPr="00746102">
        <w:rPr>
          <w:rFonts w:ascii="Times New Roman" w:eastAsiaTheme="minorEastAsia" w:hAnsi="Times New Roman"/>
          <w:b/>
          <w:szCs w:val="24"/>
        </w:rPr>
        <w:t>10,000</w:t>
      </w:r>
      <w:r w:rsidRPr="00746102">
        <w:rPr>
          <w:rFonts w:ascii="Times New Roman" w:eastAsiaTheme="minorEastAsia" w:hAnsi="Times New Roman"/>
          <w:b/>
          <w:szCs w:val="24"/>
        </w:rPr>
        <w:t>人，在</w:t>
      </w:r>
      <w:r w:rsidRPr="00746102">
        <w:rPr>
          <w:rFonts w:ascii="Times New Roman" w:eastAsiaTheme="minorEastAsia" w:hAnsi="Times New Roman"/>
          <w:b/>
          <w:szCs w:val="24"/>
        </w:rPr>
        <w:t>1997</w:t>
      </w:r>
      <w:r w:rsidRPr="00746102">
        <w:rPr>
          <w:rFonts w:ascii="Times New Roman" w:eastAsiaTheme="minorEastAsia" w:hAnsi="Times New Roman"/>
          <w:b/>
          <w:szCs w:val="24"/>
        </w:rPr>
        <w:t>年</w:t>
      </w:r>
      <w:r w:rsidRPr="00746102">
        <w:rPr>
          <w:rFonts w:ascii="Times New Roman" w:eastAsiaTheme="minorEastAsia" w:hAnsi="Times New Roman"/>
          <w:b/>
          <w:szCs w:val="24"/>
        </w:rPr>
        <w:t>9</w:t>
      </w:r>
      <w:r w:rsidRPr="00746102">
        <w:rPr>
          <w:rFonts w:ascii="Times New Roman" w:eastAsiaTheme="minorEastAsia" w:hAnsi="Times New Roman"/>
          <w:b/>
          <w:szCs w:val="24"/>
        </w:rPr>
        <w:t>月上述之提議被國會加以確認並通過（</w:t>
      </w:r>
      <w:r w:rsidRPr="00746102">
        <w:rPr>
          <w:rFonts w:ascii="Times New Roman" w:eastAsiaTheme="minorEastAsia" w:hAnsi="Times New Roman"/>
          <w:b/>
          <w:szCs w:val="24"/>
        </w:rPr>
        <w:t>Kent Davis, 1998</w:t>
      </w:r>
      <w:r w:rsidRPr="00746102">
        <w:rPr>
          <w:rFonts w:ascii="Times New Roman" w:eastAsiaTheme="minorEastAsia" w:hAnsi="Times New Roman"/>
          <w:b/>
          <w:szCs w:val="24"/>
        </w:rPr>
        <w:t>）。</w:t>
      </w:r>
    </w:p>
    <w:p w14:paraId="649F2534" w14:textId="77777777" w:rsidR="00F255B5" w:rsidRPr="00746102" w:rsidRDefault="00F255B5" w:rsidP="00746102">
      <w:pPr>
        <w:spacing w:line="0" w:lineRule="atLeast"/>
        <w:ind w:firstLineChars="200" w:firstLine="480"/>
        <w:rPr>
          <w:rFonts w:ascii="Times New Roman" w:eastAsiaTheme="minorEastAsia" w:hAnsi="Times New Roman"/>
          <w:b/>
          <w:szCs w:val="24"/>
        </w:rPr>
      </w:pPr>
    </w:p>
    <w:p w14:paraId="48631BA6" w14:textId="77777777" w:rsidR="00F255B5" w:rsidRPr="00746102" w:rsidRDefault="00F255B5" w:rsidP="00746102">
      <w:pPr>
        <w:spacing w:line="0" w:lineRule="atLeast"/>
        <w:ind w:firstLineChars="200" w:firstLine="480"/>
        <w:rPr>
          <w:rFonts w:ascii="Times New Roman" w:eastAsiaTheme="minorEastAsia" w:hAnsi="Times New Roman"/>
          <w:b/>
          <w:szCs w:val="24"/>
        </w:rPr>
      </w:pPr>
      <w:r w:rsidRPr="00746102">
        <w:rPr>
          <w:rFonts w:ascii="Times New Roman" w:eastAsiaTheme="minorEastAsia" w:hAnsi="Times New Roman"/>
          <w:b/>
          <w:szCs w:val="24"/>
        </w:rPr>
        <w:lastRenderedPageBreak/>
        <w:t>肆、禁止軍人執法的法理基石</w:t>
      </w:r>
      <w:r w:rsidRPr="00746102">
        <w:rPr>
          <w:rFonts w:ascii="Times New Roman" w:eastAsiaTheme="minorEastAsia" w:hAnsi="Times New Roman"/>
          <w:b/>
          <w:szCs w:val="24"/>
        </w:rPr>
        <w:cr/>
      </w:r>
      <w:r w:rsidRPr="00746102">
        <w:rPr>
          <w:rFonts w:ascii="Times New Roman" w:eastAsiaTheme="minorEastAsia" w:hAnsi="Times New Roman"/>
          <w:b/>
          <w:szCs w:val="24"/>
        </w:rPr>
        <w:t>在民主國家中，學者主張軍文分治的最高理論基礎，在於軍人與警察兩者的角色與任務，有根本上的差異所致。因為軍警角色與任務之不同，導致訓練方法的差異。在警察的養成教育與訓練過程中，必須確認人民的個人權益（</w:t>
      </w:r>
      <w:r w:rsidRPr="00746102">
        <w:rPr>
          <w:rFonts w:ascii="Times New Roman" w:eastAsiaTheme="minorEastAsia" w:hAnsi="Times New Roman"/>
          <w:b/>
          <w:szCs w:val="24"/>
        </w:rPr>
        <w:t>recognize individual rights</w:t>
      </w:r>
      <w:r w:rsidRPr="00746102">
        <w:rPr>
          <w:rFonts w:ascii="Times New Roman" w:eastAsiaTheme="minorEastAsia" w:hAnsi="Times New Roman"/>
          <w:b/>
          <w:szCs w:val="24"/>
        </w:rPr>
        <w:t>），同時，要保障民眾上述的權益（</w:t>
      </w:r>
      <w:r w:rsidRPr="00746102">
        <w:rPr>
          <w:rFonts w:ascii="Times New Roman" w:eastAsiaTheme="minorEastAsia" w:hAnsi="Times New Roman"/>
          <w:b/>
          <w:szCs w:val="24"/>
        </w:rPr>
        <w:t>seek to protect those rights</w:t>
      </w:r>
      <w:r w:rsidRPr="00746102">
        <w:rPr>
          <w:rFonts w:ascii="Times New Roman" w:eastAsiaTheme="minorEastAsia" w:hAnsi="Times New Roman"/>
          <w:b/>
          <w:szCs w:val="24"/>
        </w:rPr>
        <w:t>）。警察在面對犯罪嫌疑人時，有關於警械之時用，需符合法定程序，應避免致命性的射擊。相對而言，軍人在養成教育與訓練過程中，被訓練如何使用武力以保障國家安全。由於任務不同之故，軍隊教育及訓練的焦點，不聚焦於敵軍個人權益的保障（</w:t>
      </w:r>
      <w:r w:rsidRPr="00746102">
        <w:rPr>
          <w:rFonts w:ascii="Times New Roman" w:eastAsiaTheme="minorEastAsia" w:hAnsi="Times New Roman"/>
          <w:b/>
          <w:szCs w:val="24"/>
        </w:rPr>
        <w:t>troops do not focus on individual rights</w:t>
      </w:r>
      <w:r w:rsidRPr="00746102">
        <w:rPr>
          <w:rFonts w:ascii="Times New Roman" w:eastAsiaTheme="minorEastAsia" w:hAnsi="Times New Roman"/>
          <w:b/>
          <w:szCs w:val="24"/>
        </w:rPr>
        <w:t>），並且，在敵人尚未進行任何攻擊之前，軍隊可先行使用致命性之武力（</w:t>
      </w:r>
      <w:r w:rsidRPr="00746102">
        <w:rPr>
          <w:rFonts w:ascii="Times New Roman" w:eastAsiaTheme="minorEastAsia" w:hAnsi="Times New Roman"/>
          <w:b/>
          <w:szCs w:val="24"/>
        </w:rPr>
        <w:t>may use deadly force without any prior aggression by the target</w:t>
      </w:r>
      <w:r w:rsidRPr="00746102">
        <w:rPr>
          <w:rFonts w:ascii="Times New Roman" w:eastAsiaTheme="minorEastAsia" w:hAnsi="Times New Roman"/>
          <w:b/>
          <w:szCs w:val="24"/>
        </w:rPr>
        <w:t>）。因為軍警角色與任務在先天上之差異，故傳統上，軍警應保持分離的狀態。就美國而言，由於民兵法例外情形的不斷擴張，已逐漸「腐蝕」（</w:t>
      </w:r>
      <w:r w:rsidRPr="00746102">
        <w:rPr>
          <w:rFonts w:ascii="Times New Roman" w:eastAsiaTheme="minorEastAsia" w:hAnsi="Times New Roman"/>
          <w:b/>
          <w:szCs w:val="24"/>
        </w:rPr>
        <w:t>erode</w:t>
      </w:r>
      <w:r w:rsidRPr="00746102">
        <w:rPr>
          <w:rFonts w:ascii="Times New Roman" w:eastAsiaTheme="minorEastAsia" w:hAnsi="Times New Roman"/>
          <w:b/>
          <w:szCs w:val="24"/>
        </w:rPr>
        <w:t>）軍警分治的作法，較悲觀的論點，甚至有人認為會產生「悲慘的後果」（或譯：可怕的後果，</w:t>
      </w:r>
      <w:r w:rsidRPr="00746102">
        <w:rPr>
          <w:rFonts w:ascii="Times New Roman" w:eastAsiaTheme="minorEastAsia" w:hAnsi="Times New Roman"/>
          <w:b/>
          <w:szCs w:val="24"/>
        </w:rPr>
        <w:t>dire consequences</w:t>
      </w:r>
      <w:r w:rsidRPr="00746102">
        <w:rPr>
          <w:rFonts w:ascii="Times New Roman" w:eastAsiaTheme="minorEastAsia" w:hAnsi="Times New Roman"/>
          <w:b/>
          <w:szCs w:val="24"/>
        </w:rPr>
        <w:t>，</w:t>
      </w:r>
      <w:r w:rsidRPr="00746102">
        <w:rPr>
          <w:rFonts w:ascii="Times New Roman" w:eastAsiaTheme="minorEastAsia" w:hAnsi="Times New Roman"/>
          <w:b/>
          <w:szCs w:val="24"/>
        </w:rPr>
        <w:t>Kent Davis, 1998</w:t>
      </w:r>
      <w:r w:rsidRPr="00746102">
        <w:rPr>
          <w:rFonts w:ascii="Times New Roman" w:eastAsiaTheme="minorEastAsia" w:hAnsi="Times New Roman"/>
          <w:b/>
          <w:szCs w:val="24"/>
        </w:rPr>
        <w:t>）。而最嚴重的後果，是透由軍隊對於平民進行人身逮捕（</w:t>
      </w:r>
      <w:r w:rsidRPr="00746102">
        <w:rPr>
          <w:rFonts w:ascii="Times New Roman" w:eastAsiaTheme="minorEastAsia" w:hAnsi="Times New Roman"/>
          <w:b/>
          <w:szCs w:val="24"/>
        </w:rPr>
        <w:t>use the military to seize civilian</w:t>
      </w:r>
      <w:r w:rsidRPr="00746102">
        <w:rPr>
          <w:rFonts w:ascii="Times New Roman" w:eastAsiaTheme="minorEastAsia" w:hAnsi="Times New Roman"/>
          <w:b/>
          <w:szCs w:val="24"/>
        </w:rPr>
        <w:t>），此會導致文人政府暴露在一種威脅之下，即由軍人統治政府，並且，中止憲法對人民權益之保障（</w:t>
      </w:r>
      <w:r w:rsidRPr="00746102">
        <w:rPr>
          <w:rFonts w:ascii="Times New Roman" w:eastAsiaTheme="minorEastAsia" w:hAnsi="Times New Roman"/>
          <w:b/>
          <w:szCs w:val="24"/>
        </w:rPr>
        <w:t>suspension of constitutional liberties</w:t>
      </w:r>
      <w:r w:rsidRPr="00746102">
        <w:rPr>
          <w:rFonts w:ascii="Times New Roman" w:eastAsiaTheme="minorEastAsia" w:hAnsi="Times New Roman"/>
          <w:b/>
          <w:szCs w:val="24"/>
        </w:rPr>
        <w:t>）。雖然，軍隊從事執法工作會獲得短暫利益，然而，反毒戰爭、抗制非法移民與走私，以及對抗恐佈主義等，均是嚴重的社會治安問題，唯有仰賴長期的社會解決方案，才能減緩上述問題之嚴重性（</w:t>
      </w:r>
      <w:r w:rsidRPr="00746102">
        <w:rPr>
          <w:rFonts w:ascii="Times New Roman" w:eastAsiaTheme="minorEastAsia" w:hAnsi="Times New Roman"/>
          <w:b/>
          <w:szCs w:val="24"/>
        </w:rPr>
        <w:t>Kent Davis, 1998</w:t>
      </w:r>
      <w:r w:rsidRPr="00746102">
        <w:rPr>
          <w:rFonts w:ascii="Times New Roman" w:eastAsiaTheme="minorEastAsia" w:hAnsi="Times New Roman"/>
          <w:b/>
          <w:szCs w:val="24"/>
        </w:rPr>
        <w:t>）。</w:t>
      </w:r>
      <w:r w:rsidRPr="00746102">
        <w:rPr>
          <w:rFonts w:ascii="Times New Roman" w:eastAsiaTheme="minorEastAsia" w:hAnsi="Times New Roman"/>
          <w:b/>
          <w:szCs w:val="24"/>
        </w:rPr>
        <w:cr/>
      </w:r>
    </w:p>
    <w:p w14:paraId="1D288E64" w14:textId="77777777" w:rsidR="00F255B5" w:rsidRPr="00746102" w:rsidRDefault="00F255B5"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伍、我國海岸巡防人員的角色與定位</w:t>
      </w:r>
    </w:p>
    <w:p w14:paraId="37EB5910" w14:textId="77777777" w:rsidR="00F255B5" w:rsidRPr="00746102" w:rsidRDefault="00F255B5"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 xml:space="preserve">　在</w:t>
      </w:r>
      <w:r w:rsidRPr="00746102">
        <w:rPr>
          <w:rFonts w:ascii="Times New Roman" w:eastAsiaTheme="minorEastAsia" w:hAnsi="Times New Roman"/>
          <w:b/>
          <w:szCs w:val="24"/>
        </w:rPr>
        <w:t>1997</w:t>
      </w:r>
      <w:r w:rsidRPr="00746102">
        <w:rPr>
          <w:rFonts w:ascii="Times New Roman" w:eastAsiaTheme="minorEastAsia" w:hAnsi="Times New Roman"/>
          <w:b/>
          <w:szCs w:val="24"/>
        </w:rPr>
        <w:t>年</w:t>
      </w:r>
      <w:r w:rsidRPr="00746102">
        <w:rPr>
          <w:rFonts w:ascii="Times New Roman" w:eastAsiaTheme="minorEastAsia" w:hAnsi="Times New Roman"/>
          <w:b/>
          <w:szCs w:val="24"/>
        </w:rPr>
        <w:t>5</w:t>
      </w:r>
      <w:r w:rsidRPr="00746102">
        <w:rPr>
          <w:rFonts w:ascii="Times New Roman" w:eastAsiaTheme="minorEastAsia" w:hAnsi="Times New Roman"/>
          <w:b/>
          <w:szCs w:val="24"/>
        </w:rPr>
        <w:t>月美墨邊界上發生的</w:t>
      </w:r>
      <w:r w:rsidRPr="00746102">
        <w:rPr>
          <w:rFonts w:ascii="Times New Roman" w:eastAsiaTheme="minorEastAsia" w:hAnsi="Times New Roman"/>
          <w:b/>
          <w:szCs w:val="24"/>
        </w:rPr>
        <w:t>Hernandez</w:t>
      </w:r>
      <w:r w:rsidRPr="00746102">
        <w:rPr>
          <w:rFonts w:ascii="Times New Roman" w:eastAsiaTheme="minorEastAsia" w:hAnsi="Times New Roman"/>
          <w:b/>
          <w:szCs w:val="24"/>
        </w:rPr>
        <w:t>事件，對聯邦軍隊介入國境執法的角色，受到很大的質疑，因為</w:t>
      </w:r>
      <w:r w:rsidRPr="00746102">
        <w:rPr>
          <w:rFonts w:ascii="Times New Roman" w:eastAsiaTheme="minorEastAsia" w:hAnsi="Times New Roman"/>
          <w:b/>
          <w:szCs w:val="24"/>
        </w:rPr>
        <w:t>Hernandez</w:t>
      </w:r>
      <w:r w:rsidRPr="00746102">
        <w:rPr>
          <w:rFonts w:ascii="Times New Roman" w:eastAsiaTheme="minorEastAsia" w:hAnsi="Times New Roman"/>
          <w:b/>
          <w:szCs w:val="24"/>
        </w:rPr>
        <w:t>是第一位被美國海軍陸戰隊殺死的美國公民，導致國防部曾經暫時性中止國境線上的地面巡邏勤務。由美國國境線上的執法經驗，吾人可得知，事實上，「美國聯邦法律彙編」</w:t>
      </w:r>
      <w:r w:rsidRPr="00746102">
        <w:rPr>
          <w:rFonts w:ascii="Times New Roman" w:eastAsiaTheme="minorEastAsia" w:hAnsi="Times New Roman"/>
          <w:b/>
          <w:szCs w:val="24"/>
        </w:rPr>
        <w:t>(U.S.C.)</w:t>
      </w:r>
      <w:r w:rsidRPr="00746102">
        <w:rPr>
          <w:rFonts w:ascii="Times New Roman" w:eastAsiaTheme="minorEastAsia" w:hAnsi="Times New Roman"/>
          <w:b/>
          <w:szCs w:val="24"/>
        </w:rPr>
        <w:t>第</w:t>
      </w:r>
      <w:r w:rsidRPr="00746102">
        <w:rPr>
          <w:rFonts w:ascii="Times New Roman" w:eastAsiaTheme="minorEastAsia" w:hAnsi="Times New Roman"/>
          <w:b/>
          <w:szCs w:val="24"/>
        </w:rPr>
        <w:t>10</w:t>
      </w:r>
      <w:r w:rsidRPr="00746102">
        <w:rPr>
          <w:rFonts w:ascii="Times New Roman" w:eastAsiaTheme="minorEastAsia" w:hAnsi="Times New Roman"/>
          <w:b/>
          <w:szCs w:val="24"/>
        </w:rPr>
        <w:t>篇第</w:t>
      </w:r>
      <w:r w:rsidRPr="00746102">
        <w:rPr>
          <w:rFonts w:ascii="Times New Roman" w:eastAsiaTheme="minorEastAsia" w:hAnsi="Times New Roman"/>
          <w:b/>
          <w:szCs w:val="24"/>
        </w:rPr>
        <w:t>375</w:t>
      </w:r>
      <w:r w:rsidRPr="00746102">
        <w:rPr>
          <w:rFonts w:ascii="Times New Roman" w:eastAsiaTheme="minorEastAsia" w:hAnsi="Times New Roman"/>
          <w:b/>
          <w:szCs w:val="24"/>
        </w:rPr>
        <w:t>條明禁軍人「直接參與執法」（</w:t>
      </w:r>
      <w:r w:rsidRPr="00746102">
        <w:rPr>
          <w:rFonts w:ascii="Times New Roman" w:eastAsiaTheme="minorEastAsia" w:hAnsi="Times New Roman"/>
          <w:b/>
          <w:szCs w:val="24"/>
        </w:rPr>
        <w:t>direct participation</w:t>
      </w:r>
      <w:r w:rsidRPr="00746102">
        <w:rPr>
          <w:rFonts w:ascii="Times New Roman" w:eastAsiaTheme="minorEastAsia" w:hAnsi="Times New Roman"/>
          <w:b/>
          <w:szCs w:val="24"/>
        </w:rPr>
        <w:t>）的條文規定，仍可適用於國境線上的聯邦軍隊。在</w:t>
      </w:r>
      <w:r w:rsidRPr="00746102">
        <w:rPr>
          <w:rFonts w:ascii="Times New Roman" w:eastAsiaTheme="minorEastAsia" w:hAnsi="Times New Roman"/>
          <w:b/>
          <w:szCs w:val="24"/>
        </w:rPr>
        <w:t>1981</w:t>
      </w:r>
      <w:r w:rsidRPr="00746102">
        <w:rPr>
          <w:rFonts w:ascii="Times New Roman" w:eastAsiaTheme="minorEastAsia" w:hAnsi="Times New Roman"/>
          <w:b/>
          <w:szCs w:val="24"/>
        </w:rPr>
        <w:t>年以後，至</w:t>
      </w:r>
      <w:r w:rsidRPr="00746102">
        <w:rPr>
          <w:rFonts w:ascii="Times New Roman" w:eastAsiaTheme="minorEastAsia" w:hAnsi="Times New Roman"/>
          <w:b/>
          <w:szCs w:val="24"/>
        </w:rPr>
        <w:t>1997</w:t>
      </w:r>
      <w:r w:rsidRPr="00746102">
        <w:rPr>
          <w:rFonts w:ascii="Times New Roman" w:eastAsiaTheme="minorEastAsia" w:hAnsi="Times New Roman"/>
          <w:b/>
          <w:szCs w:val="24"/>
        </w:rPr>
        <w:t>年間，美國國會曾經一度考量授與聯邦軍隊於國境線上可「直接參與執法」，但，</w:t>
      </w:r>
      <w:r w:rsidRPr="00746102">
        <w:rPr>
          <w:rFonts w:ascii="Times New Roman" w:eastAsiaTheme="minorEastAsia" w:hAnsi="Times New Roman"/>
          <w:b/>
          <w:szCs w:val="24"/>
        </w:rPr>
        <w:t>Hernandez</w:t>
      </w:r>
      <w:r w:rsidRPr="00746102">
        <w:rPr>
          <w:rFonts w:ascii="Times New Roman" w:eastAsiaTheme="minorEastAsia" w:hAnsi="Times New Roman"/>
          <w:b/>
          <w:szCs w:val="24"/>
        </w:rPr>
        <w:t>事件迫使美國人民正視軍人執法權限的界限問題。</w:t>
      </w:r>
      <w:r w:rsidRPr="00746102">
        <w:rPr>
          <w:rFonts w:ascii="Times New Roman" w:eastAsiaTheme="minorEastAsia" w:hAnsi="Times New Roman"/>
          <w:b/>
          <w:szCs w:val="24"/>
        </w:rPr>
        <w:cr/>
      </w:r>
      <w:r w:rsidRPr="00746102">
        <w:rPr>
          <w:rFonts w:ascii="Times New Roman" w:eastAsiaTheme="minorEastAsia" w:hAnsi="Times New Roman"/>
          <w:b/>
          <w:szCs w:val="24"/>
        </w:rPr>
        <w:t xml:space="preserve">　就我國行政院海岸巡防署海岸巡防總局而言，在各地區巡防局的組織編制方面，仍是軍文併用之方式，此部份尚無較大的爭議。較有爭議的部份，是地區巡防局下轄的各個總隊編制，因其是由軍職人員所組成，其執法的權限與角色，頗值得深入研究。首先，就角色而論，其具有海岸巡防及現役軍人的兩種身分，依海岸巡防法的規定，其計擁有以下的職權：安全檢查（第五條第一項第一款、第二款）、令人民交驗物件（第六條）、人身搜索（第六條）、路檢（第七條）、逕行調查犯罪（第八條）、犯罪追訴（第</w:t>
      </w:r>
      <w:r w:rsidRPr="00746102">
        <w:rPr>
          <w:rFonts w:ascii="Times New Roman" w:eastAsiaTheme="minorEastAsia" w:hAnsi="Times New Roman"/>
          <w:b/>
          <w:szCs w:val="24"/>
        </w:rPr>
        <w:t>10</w:t>
      </w:r>
      <w:r w:rsidRPr="00746102">
        <w:rPr>
          <w:rFonts w:ascii="Times New Roman" w:eastAsiaTheme="minorEastAsia" w:hAnsi="Times New Roman"/>
          <w:b/>
          <w:szCs w:val="24"/>
        </w:rPr>
        <w:t>條）、武器之使用（第十三條）。另外，根據中央警察大學行政警察學系鄭教授善印主持的「海岸巡防機關人員職務執行法（草案）相關問題之研究」研究案，其成果報告書所擬定的「海岸巡防機關人員職權行使條例（草案）」之內涵，海岸巡防人員在未來或將有可能擁有以下的職權，以供其行使之用；管束（第</w:t>
      </w:r>
      <w:r w:rsidRPr="00746102">
        <w:rPr>
          <w:rFonts w:ascii="Times New Roman" w:eastAsiaTheme="minorEastAsia" w:hAnsi="Times New Roman"/>
          <w:b/>
          <w:szCs w:val="24"/>
        </w:rPr>
        <w:t>5</w:t>
      </w:r>
      <w:r w:rsidRPr="00746102">
        <w:rPr>
          <w:rFonts w:ascii="Times New Roman" w:eastAsiaTheme="minorEastAsia" w:hAnsi="Times New Roman"/>
          <w:b/>
          <w:szCs w:val="24"/>
        </w:rPr>
        <w:t>條）、扣留（第</w:t>
      </w:r>
      <w:r w:rsidRPr="00746102">
        <w:rPr>
          <w:rFonts w:ascii="Times New Roman" w:eastAsiaTheme="minorEastAsia" w:hAnsi="Times New Roman"/>
          <w:b/>
          <w:szCs w:val="24"/>
        </w:rPr>
        <w:t>6</w:t>
      </w:r>
      <w:r w:rsidRPr="00746102">
        <w:rPr>
          <w:rFonts w:ascii="Times New Roman" w:eastAsiaTheme="minorEastAsia" w:hAnsi="Times New Roman"/>
          <w:b/>
          <w:szCs w:val="24"/>
        </w:rPr>
        <w:t>條），對物的使用、處置或限制其使用（第</w:t>
      </w:r>
      <w:r w:rsidRPr="00746102">
        <w:rPr>
          <w:rFonts w:ascii="Times New Roman" w:eastAsiaTheme="minorEastAsia" w:hAnsi="Times New Roman"/>
          <w:b/>
          <w:szCs w:val="24"/>
        </w:rPr>
        <w:t>7</w:t>
      </w:r>
      <w:r w:rsidRPr="00746102">
        <w:rPr>
          <w:rFonts w:ascii="Times New Roman" w:eastAsiaTheme="minorEastAsia" w:hAnsi="Times New Roman"/>
          <w:b/>
          <w:szCs w:val="24"/>
        </w:rPr>
        <w:t>條）、安全檢查（第</w:t>
      </w:r>
      <w:r w:rsidRPr="00746102">
        <w:rPr>
          <w:rFonts w:ascii="Times New Roman" w:eastAsiaTheme="minorEastAsia" w:hAnsi="Times New Roman"/>
          <w:b/>
          <w:szCs w:val="24"/>
        </w:rPr>
        <w:t>13</w:t>
      </w:r>
      <w:r w:rsidRPr="00746102">
        <w:rPr>
          <w:rFonts w:ascii="Times New Roman" w:eastAsiaTheme="minorEastAsia" w:hAnsi="Times New Roman"/>
          <w:b/>
          <w:szCs w:val="24"/>
        </w:rPr>
        <w:t>條）、逕行開啟檢查（第</w:t>
      </w:r>
      <w:r w:rsidRPr="00746102">
        <w:rPr>
          <w:rFonts w:ascii="Times New Roman" w:eastAsiaTheme="minorEastAsia" w:hAnsi="Times New Roman"/>
          <w:b/>
          <w:szCs w:val="24"/>
        </w:rPr>
        <w:t>13</w:t>
      </w:r>
      <w:r w:rsidRPr="00746102">
        <w:rPr>
          <w:rFonts w:ascii="Times New Roman" w:eastAsiaTheme="minorEastAsia" w:hAnsi="Times New Roman"/>
          <w:b/>
          <w:szCs w:val="24"/>
        </w:rPr>
        <w:t>條第</w:t>
      </w:r>
      <w:r w:rsidRPr="00746102">
        <w:rPr>
          <w:rFonts w:ascii="Times New Roman" w:eastAsiaTheme="minorEastAsia" w:hAnsi="Times New Roman"/>
          <w:b/>
          <w:szCs w:val="24"/>
        </w:rPr>
        <w:t>1</w:t>
      </w:r>
      <w:r w:rsidRPr="00746102">
        <w:rPr>
          <w:rFonts w:ascii="Times New Roman" w:eastAsiaTheme="minorEastAsia" w:hAnsi="Times New Roman"/>
          <w:b/>
          <w:szCs w:val="24"/>
        </w:rPr>
        <w:t>項）、搜索證據及司法偵查（第</w:t>
      </w:r>
      <w:r w:rsidRPr="00746102">
        <w:rPr>
          <w:rFonts w:ascii="Times New Roman" w:eastAsiaTheme="minorEastAsia" w:hAnsi="Times New Roman"/>
          <w:b/>
          <w:szCs w:val="24"/>
        </w:rPr>
        <w:t>13</w:t>
      </w:r>
      <w:r w:rsidRPr="00746102">
        <w:rPr>
          <w:rFonts w:ascii="Times New Roman" w:eastAsiaTheme="minorEastAsia" w:hAnsi="Times New Roman"/>
          <w:b/>
          <w:szCs w:val="24"/>
        </w:rPr>
        <w:t>條第</w:t>
      </w:r>
      <w:r w:rsidRPr="00746102">
        <w:rPr>
          <w:rFonts w:ascii="Times New Roman" w:eastAsiaTheme="minorEastAsia" w:hAnsi="Times New Roman"/>
          <w:b/>
          <w:szCs w:val="24"/>
        </w:rPr>
        <w:t>2</w:t>
      </w:r>
      <w:r w:rsidRPr="00746102">
        <w:rPr>
          <w:rFonts w:ascii="Times New Roman" w:eastAsiaTheme="minorEastAsia" w:hAnsi="Times New Roman"/>
          <w:b/>
          <w:szCs w:val="24"/>
        </w:rPr>
        <w:t>項）、破壞性檢查（第</w:t>
      </w:r>
      <w:r w:rsidRPr="00746102">
        <w:rPr>
          <w:rFonts w:ascii="Times New Roman" w:eastAsiaTheme="minorEastAsia" w:hAnsi="Times New Roman"/>
          <w:b/>
          <w:szCs w:val="24"/>
        </w:rPr>
        <w:t>13</w:t>
      </w:r>
      <w:r w:rsidRPr="00746102">
        <w:rPr>
          <w:rFonts w:ascii="Times New Roman" w:eastAsiaTheme="minorEastAsia" w:hAnsi="Times New Roman"/>
          <w:b/>
          <w:szCs w:val="24"/>
        </w:rPr>
        <w:t>條第</w:t>
      </w:r>
      <w:r w:rsidRPr="00746102">
        <w:rPr>
          <w:rFonts w:ascii="Times New Roman" w:eastAsiaTheme="minorEastAsia" w:hAnsi="Times New Roman"/>
          <w:b/>
          <w:szCs w:val="24"/>
        </w:rPr>
        <w:t>3</w:t>
      </w:r>
      <w:r w:rsidRPr="00746102">
        <w:rPr>
          <w:rFonts w:ascii="Times New Roman" w:eastAsiaTheme="minorEastAsia" w:hAnsi="Times New Roman"/>
          <w:b/>
          <w:szCs w:val="24"/>
        </w:rPr>
        <w:t>項）、清艙檢查（第</w:t>
      </w:r>
      <w:r w:rsidRPr="00746102">
        <w:rPr>
          <w:rFonts w:ascii="Times New Roman" w:eastAsiaTheme="minorEastAsia" w:hAnsi="Times New Roman"/>
          <w:b/>
          <w:szCs w:val="24"/>
        </w:rPr>
        <w:t>17</w:t>
      </w:r>
      <w:r w:rsidRPr="00746102">
        <w:rPr>
          <w:rFonts w:ascii="Times New Roman" w:eastAsiaTheme="minorEastAsia" w:hAnsi="Times New Roman"/>
          <w:b/>
          <w:szCs w:val="24"/>
        </w:rPr>
        <w:t>條）、證照查驗（第</w:t>
      </w:r>
      <w:r w:rsidRPr="00746102">
        <w:rPr>
          <w:rFonts w:ascii="Times New Roman" w:eastAsiaTheme="minorEastAsia" w:hAnsi="Times New Roman"/>
          <w:b/>
          <w:szCs w:val="24"/>
        </w:rPr>
        <w:t>18</w:t>
      </w:r>
      <w:r w:rsidRPr="00746102">
        <w:rPr>
          <w:rFonts w:ascii="Times New Roman" w:eastAsiaTheme="minorEastAsia" w:hAnsi="Times New Roman"/>
          <w:b/>
          <w:szCs w:val="24"/>
        </w:rPr>
        <w:t>條）、監卸（第</w:t>
      </w:r>
      <w:r w:rsidRPr="00746102">
        <w:rPr>
          <w:rFonts w:ascii="Times New Roman" w:eastAsiaTheme="minorEastAsia" w:hAnsi="Times New Roman"/>
          <w:b/>
          <w:szCs w:val="24"/>
        </w:rPr>
        <w:t>19</w:t>
      </w:r>
      <w:r w:rsidRPr="00746102">
        <w:rPr>
          <w:rFonts w:ascii="Times New Roman" w:eastAsiaTheme="minorEastAsia" w:hAnsi="Times New Roman"/>
          <w:b/>
          <w:szCs w:val="24"/>
        </w:rPr>
        <w:t>條）、固定點檢查（第</w:t>
      </w:r>
      <w:r w:rsidRPr="00746102">
        <w:rPr>
          <w:rFonts w:ascii="Times New Roman" w:eastAsiaTheme="minorEastAsia" w:hAnsi="Times New Roman"/>
          <w:b/>
          <w:szCs w:val="24"/>
        </w:rPr>
        <w:t>28</w:t>
      </w:r>
      <w:r w:rsidRPr="00746102">
        <w:rPr>
          <w:rFonts w:ascii="Times New Roman" w:eastAsiaTheme="minorEastAsia" w:hAnsi="Times New Roman"/>
          <w:b/>
          <w:szCs w:val="24"/>
        </w:rPr>
        <w:t>條）、攔停、詢問、查證身份及初步檢查（第</w:t>
      </w:r>
      <w:r w:rsidRPr="00746102">
        <w:rPr>
          <w:rFonts w:ascii="Times New Roman" w:eastAsiaTheme="minorEastAsia" w:hAnsi="Times New Roman"/>
          <w:b/>
          <w:szCs w:val="24"/>
        </w:rPr>
        <w:t>20</w:t>
      </w:r>
      <w:r w:rsidRPr="00746102">
        <w:rPr>
          <w:rFonts w:ascii="Times New Roman" w:eastAsiaTheme="minorEastAsia" w:hAnsi="Times New Roman"/>
          <w:b/>
          <w:szCs w:val="24"/>
        </w:rPr>
        <w:t>條）、拍蒐受檢查者之身外（第</w:t>
      </w:r>
      <w:r w:rsidRPr="00746102">
        <w:rPr>
          <w:rFonts w:ascii="Times New Roman" w:eastAsiaTheme="minorEastAsia" w:hAnsi="Times New Roman"/>
          <w:b/>
          <w:szCs w:val="24"/>
        </w:rPr>
        <w:t>20</w:t>
      </w:r>
      <w:r w:rsidRPr="00746102">
        <w:rPr>
          <w:rFonts w:ascii="Times New Roman" w:eastAsiaTheme="minorEastAsia" w:hAnsi="Times New Roman"/>
          <w:b/>
          <w:szCs w:val="24"/>
        </w:rPr>
        <w:t>條第</w:t>
      </w:r>
      <w:r w:rsidRPr="00746102">
        <w:rPr>
          <w:rFonts w:ascii="Times New Roman" w:eastAsiaTheme="minorEastAsia" w:hAnsi="Times New Roman"/>
          <w:b/>
          <w:szCs w:val="24"/>
        </w:rPr>
        <w:t>2</w:t>
      </w:r>
      <w:r w:rsidRPr="00746102">
        <w:rPr>
          <w:rFonts w:ascii="Times New Roman" w:eastAsiaTheme="minorEastAsia" w:hAnsi="Times New Roman"/>
          <w:b/>
          <w:szCs w:val="24"/>
        </w:rPr>
        <w:t>項）、要求同行至巡防機關接受檢查（第</w:t>
      </w:r>
      <w:r w:rsidRPr="00746102">
        <w:rPr>
          <w:rFonts w:ascii="Times New Roman" w:eastAsiaTheme="minorEastAsia" w:hAnsi="Times New Roman"/>
          <w:b/>
          <w:szCs w:val="24"/>
        </w:rPr>
        <w:t>20</w:t>
      </w:r>
      <w:r w:rsidRPr="00746102">
        <w:rPr>
          <w:rFonts w:ascii="Times New Roman" w:eastAsiaTheme="minorEastAsia" w:hAnsi="Times New Roman"/>
          <w:b/>
          <w:szCs w:val="24"/>
        </w:rPr>
        <w:t>條第</w:t>
      </w:r>
      <w:r w:rsidRPr="00746102">
        <w:rPr>
          <w:rFonts w:ascii="Times New Roman" w:eastAsiaTheme="minorEastAsia" w:hAnsi="Times New Roman"/>
          <w:b/>
          <w:szCs w:val="24"/>
        </w:rPr>
        <w:t>3</w:t>
      </w:r>
      <w:r w:rsidRPr="00746102">
        <w:rPr>
          <w:rFonts w:ascii="Times New Roman" w:eastAsiaTheme="minorEastAsia" w:hAnsi="Times New Roman"/>
          <w:b/>
          <w:szCs w:val="24"/>
        </w:rPr>
        <w:t>項）。不論上述現行或未來的職權，有非常多之條文規範，均是授與海岸巡防人員干預性的職權。此種干預性的措施，若由美國法的角度而論，將其稱之為「直接性參與執法」（</w:t>
      </w:r>
      <w:r w:rsidRPr="00746102">
        <w:rPr>
          <w:rFonts w:ascii="Times New Roman" w:eastAsiaTheme="minorEastAsia" w:hAnsi="Times New Roman"/>
          <w:b/>
          <w:szCs w:val="24"/>
        </w:rPr>
        <w:t>direct participation</w:t>
      </w:r>
      <w:r w:rsidRPr="00746102">
        <w:rPr>
          <w:rFonts w:ascii="Times New Roman" w:eastAsiaTheme="minorEastAsia" w:hAnsi="Times New Roman"/>
          <w:b/>
          <w:szCs w:val="24"/>
        </w:rPr>
        <w:t>）。就</w:t>
      </w:r>
      <w:r w:rsidRPr="00746102">
        <w:rPr>
          <w:rFonts w:ascii="Times New Roman" w:eastAsiaTheme="minorEastAsia" w:hAnsi="Times New Roman"/>
          <w:b/>
          <w:szCs w:val="24"/>
        </w:rPr>
        <w:lastRenderedPageBreak/>
        <w:t>美國國境線上執法的現況而論，仍遵從</w:t>
      </w:r>
      <w:r w:rsidRPr="00746102">
        <w:rPr>
          <w:rFonts w:ascii="Times New Roman" w:eastAsiaTheme="minorEastAsia" w:hAnsi="Times New Roman"/>
          <w:b/>
          <w:szCs w:val="24"/>
        </w:rPr>
        <w:t>U.S.C.</w:t>
      </w:r>
      <w:r w:rsidRPr="00746102">
        <w:rPr>
          <w:rFonts w:ascii="Times New Roman" w:eastAsiaTheme="minorEastAsia" w:hAnsi="Times New Roman"/>
          <w:b/>
          <w:szCs w:val="24"/>
        </w:rPr>
        <w:t>第</w:t>
      </w:r>
      <w:r w:rsidRPr="00746102">
        <w:rPr>
          <w:rFonts w:ascii="Times New Roman" w:eastAsiaTheme="minorEastAsia" w:hAnsi="Times New Roman"/>
          <w:b/>
          <w:szCs w:val="24"/>
        </w:rPr>
        <w:t>10</w:t>
      </w:r>
      <w:r w:rsidRPr="00746102">
        <w:rPr>
          <w:rFonts w:ascii="Times New Roman" w:eastAsiaTheme="minorEastAsia" w:hAnsi="Times New Roman"/>
          <w:b/>
          <w:szCs w:val="24"/>
        </w:rPr>
        <w:t>篇第</w:t>
      </w:r>
      <w:r w:rsidRPr="00746102">
        <w:rPr>
          <w:rFonts w:ascii="Times New Roman" w:eastAsiaTheme="minorEastAsia" w:hAnsi="Times New Roman"/>
          <w:b/>
          <w:szCs w:val="24"/>
        </w:rPr>
        <w:t>375</w:t>
      </w:r>
      <w:r w:rsidRPr="00746102">
        <w:rPr>
          <w:rFonts w:ascii="Times New Roman" w:eastAsiaTheme="minorEastAsia" w:hAnsi="Times New Roman"/>
          <w:b/>
          <w:szCs w:val="24"/>
        </w:rPr>
        <w:t>條明禁軍人（聯邦軍隊）直接參與執法的規範，不過，美國國會仍有部分議員頗希望授與聯邦軍隊可直接參與執法。</w:t>
      </w:r>
      <w:r w:rsidRPr="00746102">
        <w:rPr>
          <w:rFonts w:ascii="Times New Roman" w:eastAsiaTheme="minorEastAsia" w:hAnsi="Times New Roman"/>
          <w:b/>
          <w:szCs w:val="24"/>
        </w:rPr>
        <w:cr/>
      </w:r>
    </w:p>
    <w:p w14:paraId="5AC48045" w14:textId="77777777" w:rsidR="00F255B5" w:rsidRPr="00746102" w:rsidRDefault="00F255B5"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陸、結論與建議</w:t>
      </w:r>
      <w:r w:rsidRPr="00746102">
        <w:rPr>
          <w:rFonts w:ascii="Times New Roman" w:eastAsiaTheme="minorEastAsia" w:hAnsi="Times New Roman"/>
          <w:b/>
          <w:szCs w:val="24"/>
        </w:rPr>
        <w:cr/>
      </w:r>
      <w:r w:rsidRPr="00746102">
        <w:rPr>
          <w:rFonts w:ascii="Times New Roman" w:eastAsiaTheme="minorEastAsia" w:hAnsi="Times New Roman"/>
          <w:b/>
          <w:szCs w:val="24"/>
        </w:rPr>
        <w:t xml:space="preserve">　　筆者認為美式民主可供吾國參考之用，但在適用美國民主經驗時，仍需考量我國現階段之實際情況，本文提出若干之建議，如下所述：</w:t>
      </w:r>
      <w:r w:rsidRPr="00746102">
        <w:rPr>
          <w:rFonts w:ascii="Times New Roman" w:eastAsiaTheme="minorEastAsia" w:hAnsi="Times New Roman"/>
          <w:b/>
          <w:szCs w:val="24"/>
        </w:rPr>
        <w:cr/>
        <w:t>1.</w:t>
      </w:r>
      <w:r w:rsidRPr="00746102">
        <w:rPr>
          <w:rFonts w:ascii="Times New Roman" w:eastAsiaTheme="minorEastAsia" w:hAnsi="Times New Roman"/>
          <w:b/>
          <w:szCs w:val="24"/>
        </w:rPr>
        <w:t>短程而言，逐步減少現役軍人擔任第一線的直接性及干預性的執法角色。若無法縮減現役軍人之人數，筆者建議，可佐以軍文分治之理論基礎，即在於使文職執法者重視基本人權的保障。並將上述的學術理論，應用至職前的訓練課程。亦即，強化其執法的訓練，在訓練課程方面，加強對人權保障之法學訓練，使其注重人民在憲法上所擁有的自由權益。亦即，憲法中人性尊嚴及基本人權的核心價值，應被包含在職前法學訓練課程之中。</w:t>
      </w:r>
      <w:r w:rsidRPr="00746102">
        <w:rPr>
          <w:rFonts w:ascii="Times New Roman" w:eastAsiaTheme="minorEastAsia" w:hAnsi="Times New Roman"/>
          <w:b/>
          <w:szCs w:val="24"/>
        </w:rPr>
        <w:cr/>
        <w:t xml:space="preserve">2. </w:t>
      </w:r>
      <w:r w:rsidRPr="00746102">
        <w:rPr>
          <w:rFonts w:ascii="Times New Roman" w:eastAsiaTheme="minorEastAsia" w:hAnsi="Times New Roman"/>
          <w:b/>
          <w:szCs w:val="24"/>
        </w:rPr>
        <w:t>中程而言，若無法完全避免現役軍人執行第一線勤務時，則可考量軍人及文職執法人員混合執勤的模式。亦即，改造各海岸地區巡防局所屬各總隊之組織型態，建構軍、警、文並用之體系。在實際執行美國法所稱之「直接式及主動式參與」執法之勤務時，避免清一色完全由現役軍人執行，可考量建構軍、警並行執法的混合模式，並以警察為主，現役軍人為輔的主、從關係。在民主國家中，若完全由軍職人員執法，較易受到民眾的質疑，即令人懷疑我國是否仍屬戒嚴時期，民眾對軍人的專業執法能力較感憂慮，且公權力效果亦不彰。因為，在民主國家中，原則上，是禁止軍人直接介入干預性的執法工作。</w:t>
      </w:r>
      <w:r w:rsidRPr="00746102">
        <w:rPr>
          <w:rFonts w:ascii="Times New Roman" w:eastAsiaTheme="minorEastAsia" w:hAnsi="Times New Roman"/>
          <w:b/>
          <w:szCs w:val="24"/>
        </w:rPr>
        <w:cr/>
        <w:t>3.</w:t>
      </w:r>
      <w:r w:rsidRPr="00746102">
        <w:rPr>
          <w:rFonts w:ascii="Times New Roman" w:eastAsiaTheme="minorEastAsia" w:hAnsi="Times New Roman"/>
          <w:b/>
          <w:szCs w:val="24"/>
        </w:rPr>
        <w:t>長期而言，美國業已成立「國土保安部」（</w:t>
      </w:r>
      <w:r w:rsidRPr="00746102">
        <w:rPr>
          <w:rFonts w:ascii="Times New Roman" w:eastAsiaTheme="minorEastAsia" w:hAnsi="Times New Roman"/>
          <w:b/>
          <w:szCs w:val="24"/>
        </w:rPr>
        <w:t>Homeland Security Depantment</w:t>
      </w:r>
      <w:r w:rsidRPr="00746102">
        <w:rPr>
          <w:rFonts w:ascii="Times New Roman" w:eastAsiaTheme="minorEastAsia" w:hAnsi="Times New Roman"/>
          <w:b/>
          <w:szCs w:val="24"/>
        </w:rPr>
        <w:t>），有關於國境巡邏隊及其上級機關</w:t>
      </w:r>
      <w:r w:rsidRPr="00746102">
        <w:rPr>
          <w:rFonts w:ascii="Times New Roman" w:eastAsiaTheme="minorEastAsia" w:hAnsi="Times New Roman"/>
          <w:b/>
          <w:szCs w:val="24"/>
        </w:rPr>
        <w:t>—</w:t>
      </w:r>
      <w:r w:rsidRPr="00746102">
        <w:rPr>
          <w:rFonts w:ascii="Times New Roman" w:eastAsiaTheme="minorEastAsia" w:hAnsi="Times New Roman"/>
          <w:b/>
          <w:szCs w:val="24"/>
        </w:rPr>
        <w:t>「移民局」，均已移撥至該部。我國似可考量建構「公共安全部」，以吸納海岸巡防機關，並將海岸巡防機關逐年調整為「文職執法機關」（</w:t>
      </w:r>
      <w:r w:rsidRPr="00746102">
        <w:rPr>
          <w:rFonts w:ascii="Times New Roman" w:eastAsiaTheme="minorEastAsia" w:hAnsi="Times New Roman"/>
          <w:b/>
          <w:szCs w:val="24"/>
        </w:rPr>
        <w:t>civilian law enforcement agent</w:t>
      </w:r>
      <w:r w:rsidRPr="00746102">
        <w:rPr>
          <w:rFonts w:ascii="Times New Roman" w:eastAsiaTheme="minorEastAsia" w:hAnsi="Times New Roman"/>
          <w:b/>
          <w:szCs w:val="24"/>
        </w:rPr>
        <w:t>）。在上開調整過程中，有關現役軍官之權益，筆者主張加以完全保障至其退休為止</w:t>
      </w:r>
      <w:r w:rsidRPr="00746102">
        <w:rPr>
          <w:rFonts w:ascii="Times New Roman" w:eastAsiaTheme="minorEastAsia" w:hAnsi="Times New Roman"/>
          <w:b/>
          <w:szCs w:val="24"/>
        </w:rPr>
        <w:t>(</w:t>
      </w:r>
      <w:r w:rsidRPr="00746102">
        <w:rPr>
          <w:rFonts w:ascii="Times New Roman" w:eastAsiaTheme="minorEastAsia" w:hAnsi="Times New Roman"/>
          <w:b/>
          <w:szCs w:val="24"/>
        </w:rPr>
        <w:t>無論其是否通過海巡特考</w:t>
      </w:r>
      <w:r w:rsidRPr="00746102">
        <w:rPr>
          <w:rFonts w:ascii="Times New Roman" w:eastAsiaTheme="minorEastAsia" w:hAnsi="Times New Roman"/>
          <w:b/>
          <w:szCs w:val="24"/>
        </w:rPr>
        <w:t>)</w:t>
      </w:r>
      <w:r w:rsidRPr="00746102">
        <w:rPr>
          <w:rFonts w:ascii="Times New Roman" w:eastAsiaTheme="minorEastAsia" w:hAnsi="Times New Roman"/>
          <w:b/>
          <w:szCs w:val="24"/>
        </w:rPr>
        <w:t>，因其角色係為中、高階管理人員，並非第一線與民眾接觸之軍職人員，就美國法的角度而論，係屬於「間接式參與執法」（</w:t>
      </w:r>
      <w:r w:rsidRPr="00746102">
        <w:rPr>
          <w:rFonts w:ascii="Times New Roman" w:eastAsiaTheme="minorEastAsia" w:hAnsi="Times New Roman"/>
          <w:b/>
          <w:szCs w:val="24"/>
        </w:rPr>
        <w:t>indirect participation in law enforcement</w:t>
      </w:r>
      <w:r w:rsidRPr="00746102">
        <w:rPr>
          <w:rFonts w:ascii="Times New Roman" w:eastAsiaTheme="minorEastAsia" w:hAnsi="Times New Roman"/>
          <w:b/>
          <w:szCs w:val="24"/>
        </w:rPr>
        <w:t>），是較無爭議的部分。</w:t>
      </w:r>
      <w:r w:rsidRPr="00746102">
        <w:rPr>
          <w:rFonts w:ascii="Times New Roman" w:eastAsiaTheme="minorEastAsia" w:hAnsi="Times New Roman"/>
          <w:b/>
          <w:szCs w:val="24"/>
        </w:rPr>
        <w:cr/>
      </w:r>
      <w:r w:rsidRPr="00746102">
        <w:rPr>
          <w:rFonts w:ascii="Times New Roman" w:eastAsiaTheme="minorEastAsia" w:hAnsi="Times New Roman"/>
          <w:b/>
          <w:szCs w:val="24"/>
        </w:rPr>
        <w:cr/>
      </w:r>
      <w:r w:rsidRPr="00746102">
        <w:rPr>
          <w:rFonts w:ascii="Times New Roman" w:eastAsiaTheme="minorEastAsia" w:hAnsi="Times New Roman"/>
          <w:b/>
          <w:szCs w:val="24"/>
        </w:rPr>
        <w:t>參考書目：</w:t>
      </w:r>
    </w:p>
    <w:p w14:paraId="3F79BF84" w14:textId="77777777" w:rsidR="00F255B5" w:rsidRPr="00746102" w:rsidRDefault="00F255B5" w:rsidP="00746102">
      <w:pPr>
        <w:numPr>
          <w:ilvl w:val="1"/>
          <w:numId w:val="27"/>
        </w:numPr>
        <w:spacing w:line="0" w:lineRule="atLeast"/>
        <w:rPr>
          <w:rFonts w:ascii="Times New Roman" w:eastAsiaTheme="minorEastAsia" w:hAnsi="Times New Roman"/>
          <w:b/>
          <w:szCs w:val="24"/>
        </w:rPr>
      </w:pPr>
      <w:r w:rsidRPr="00746102">
        <w:rPr>
          <w:rFonts w:ascii="Times New Roman" w:eastAsiaTheme="minorEastAsia" w:hAnsi="Times New Roman"/>
          <w:b/>
          <w:szCs w:val="24"/>
        </w:rPr>
        <w:t>http://www.lascruces.com [2003, 3</w:t>
      </w:r>
      <w:r w:rsidRPr="00746102">
        <w:rPr>
          <w:rFonts w:ascii="Times New Roman" w:eastAsiaTheme="minorEastAsia" w:hAnsi="Times New Roman"/>
          <w:b/>
          <w:szCs w:val="24"/>
        </w:rPr>
        <w:t>月</w:t>
      </w:r>
      <w:r w:rsidRPr="00746102">
        <w:rPr>
          <w:rFonts w:ascii="Times New Roman" w:eastAsiaTheme="minorEastAsia" w:hAnsi="Times New Roman"/>
          <w:b/>
          <w:szCs w:val="24"/>
        </w:rPr>
        <w:t>]</w:t>
      </w:r>
      <w:r w:rsidRPr="00746102">
        <w:rPr>
          <w:rFonts w:ascii="Times New Roman" w:eastAsiaTheme="minorEastAsia" w:hAnsi="Times New Roman"/>
          <w:b/>
          <w:szCs w:val="24"/>
        </w:rPr>
        <w:t>。</w:t>
      </w:r>
    </w:p>
    <w:p w14:paraId="3CB50CBC" w14:textId="77777777" w:rsidR="00F255B5" w:rsidRPr="00746102" w:rsidRDefault="00F255B5" w:rsidP="00746102">
      <w:pPr>
        <w:numPr>
          <w:ilvl w:val="1"/>
          <w:numId w:val="27"/>
        </w:numPr>
        <w:spacing w:line="0" w:lineRule="atLeast"/>
        <w:rPr>
          <w:rFonts w:ascii="Times New Roman" w:eastAsiaTheme="minorEastAsia" w:hAnsi="Times New Roman"/>
          <w:b/>
          <w:szCs w:val="24"/>
        </w:rPr>
      </w:pPr>
      <w:r w:rsidRPr="00746102">
        <w:rPr>
          <w:rFonts w:ascii="Times New Roman" w:eastAsiaTheme="minorEastAsia" w:hAnsi="Times New Roman"/>
          <w:b/>
          <w:szCs w:val="24"/>
        </w:rPr>
        <w:t>John Flock, The legality of United States Military Operations along the United States-Mexico Border, Southwestern Journal of law and Trade in Americas, 1998, fall.</w:t>
      </w:r>
    </w:p>
    <w:p w14:paraId="08B663B7" w14:textId="77777777" w:rsidR="00F255B5" w:rsidRPr="00746102" w:rsidRDefault="00F255B5" w:rsidP="00746102">
      <w:pPr>
        <w:numPr>
          <w:ilvl w:val="1"/>
          <w:numId w:val="27"/>
        </w:numPr>
        <w:spacing w:line="0" w:lineRule="atLeast"/>
        <w:rPr>
          <w:rFonts w:ascii="Times New Roman" w:eastAsiaTheme="minorEastAsia" w:hAnsi="Times New Roman"/>
          <w:b/>
          <w:szCs w:val="24"/>
        </w:rPr>
      </w:pPr>
      <w:r w:rsidRPr="00746102">
        <w:rPr>
          <w:rFonts w:ascii="Times New Roman" w:eastAsiaTheme="minorEastAsia" w:hAnsi="Times New Roman"/>
          <w:b/>
          <w:szCs w:val="24"/>
        </w:rPr>
        <w:t>W. Kent, Davis., Swords into Plowshares the Dangerous Politicization of the Military in the Post-Cold War Era, Valparaiso University Law Review, 1998, fall.</w:t>
      </w:r>
    </w:p>
    <w:p w14:paraId="581C07AB" w14:textId="77777777" w:rsidR="00F255B5" w:rsidRPr="00746102" w:rsidRDefault="00F255B5" w:rsidP="00746102">
      <w:pPr>
        <w:numPr>
          <w:ilvl w:val="1"/>
          <w:numId w:val="27"/>
        </w:numPr>
        <w:spacing w:line="0" w:lineRule="atLeast"/>
        <w:rPr>
          <w:rFonts w:ascii="Times New Roman" w:eastAsiaTheme="minorEastAsia" w:hAnsi="Times New Roman"/>
          <w:b/>
          <w:szCs w:val="24"/>
        </w:rPr>
      </w:pPr>
      <w:r w:rsidRPr="00746102">
        <w:rPr>
          <w:rFonts w:ascii="Times New Roman" w:eastAsiaTheme="minorEastAsia" w:hAnsi="Times New Roman"/>
          <w:b/>
          <w:szCs w:val="24"/>
        </w:rPr>
        <w:t>李震山，人性尊嚴與人權保障，台北：元照出版社，</w:t>
      </w:r>
      <w:r w:rsidRPr="00746102">
        <w:rPr>
          <w:rFonts w:ascii="Times New Roman" w:eastAsiaTheme="minorEastAsia" w:hAnsi="Times New Roman"/>
          <w:b/>
          <w:szCs w:val="24"/>
        </w:rPr>
        <w:t>2000</w:t>
      </w:r>
      <w:r w:rsidRPr="00746102">
        <w:rPr>
          <w:rFonts w:ascii="Times New Roman" w:eastAsiaTheme="minorEastAsia" w:hAnsi="Times New Roman"/>
          <w:b/>
          <w:szCs w:val="24"/>
        </w:rPr>
        <w:t>年</w:t>
      </w:r>
      <w:r w:rsidRPr="00746102">
        <w:rPr>
          <w:rFonts w:ascii="Times New Roman" w:eastAsiaTheme="minorEastAsia" w:hAnsi="Times New Roman"/>
          <w:b/>
          <w:szCs w:val="24"/>
        </w:rPr>
        <w:t>2</w:t>
      </w:r>
      <w:r w:rsidRPr="00746102">
        <w:rPr>
          <w:rFonts w:ascii="Times New Roman" w:eastAsiaTheme="minorEastAsia" w:hAnsi="Times New Roman"/>
          <w:b/>
          <w:szCs w:val="24"/>
        </w:rPr>
        <w:t>月。</w:t>
      </w:r>
    </w:p>
    <w:p w14:paraId="465F210F" w14:textId="77777777" w:rsidR="00F255B5" w:rsidRPr="00746102" w:rsidRDefault="00F255B5" w:rsidP="00746102">
      <w:pPr>
        <w:numPr>
          <w:ilvl w:val="1"/>
          <w:numId w:val="27"/>
        </w:numPr>
        <w:spacing w:line="0" w:lineRule="atLeast"/>
        <w:rPr>
          <w:rFonts w:ascii="Times New Roman" w:eastAsiaTheme="minorEastAsia" w:hAnsi="Times New Roman"/>
          <w:b/>
          <w:szCs w:val="24"/>
        </w:rPr>
      </w:pPr>
      <w:r w:rsidRPr="00746102">
        <w:rPr>
          <w:rFonts w:ascii="Times New Roman" w:eastAsiaTheme="minorEastAsia" w:hAnsi="Times New Roman"/>
          <w:b/>
          <w:szCs w:val="24"/>
        </w:rPr>
        <w:t>李震山、蔡庭榕等，入出國管理及安全檢查專題研究，桃園；中央警察大學出版社，民國</w:t>
      </w:r>
      <w:r w:rsidRPr="00746102">
        <w:rPr>
          <w:rFonts w:ascii="Times New Roman" w:eastAsiaTheme="minorEastAsia" w:hAnsi="Times New Roman"/>
          <w:b/>
          <w:szCs w:val="24"/>
        </w:rPr>
        <w:t>88</w:t>
      </w:r>
      <w:r w:rsidRPr="00746102">
        <w:rPr>
          <w:rFonts w:ascii="Times New Roman" w:eastAsiaTheme="minorEastAsia" w:hAnsi="Times New Roman"/>
          <w:b/>
          <w:szCs w:val="24"/>
        </w:rPr>
        <w:t>年</w:t>
      </w:r>
      <w:r w:rsidRPr="00746102">
        <w:rPr>
          <w:rFonts w:ascii="Times New Roman" w:eastAsiaTheme="minorEastAsia" w:hAnsi="Times New Roman"/>
          <w:b/>
          <w:szCs w:val="24"/>
        </w:rPr>
        <w:t>8</w:t>
      </w:r>
      <w:r w:rsidRPr="00746102">
        <w:rPr>
          <w:rFonts w:ascii="Times New Roman" w:eastAsiaTheme="minorEastAsia" w:hAnsi="Times New Roman"/>
          <w:b/>
          <w:szCs w:val="24"/>
        </w:rPr>
        <w:t>月。</w:t>
      </w:r>
    </w:p>
    <w:p w14:paraId="4A84128B" w14:textId="77777777" w:rsidR="00F255B5" w:rsidRPr="00746102" w:rsidRDefault="00F255B5" w:rsidP="00746102">
      <w:pPr>
        <w:numPr>
          <w:ilvl w:val="1"/>
          <w:numId w:val="27"/>
        </w:numPr>
        <w:spacing w:line="0" w:lineRule="atLeast"/>
        <w:rPr>
          <w:rFonts w:ascii="Times New Roman" w:eastAsiaTheme="minorEastAsia" w:hAnsi="Times New Roman"/>
          <w:b/>
          <w:szCs w:val="24"/>
        </w:rPr>
      </w:pPr>
      <w:r w:rsidRPr="00746102">
        <w:rPr>
          <w:rFonts w:ascii="Times New Roman" w:eastAsiaTheme="minorEastAsia" w:hAnsi="Times New Roman"/>
          <w:b/>
          <w:szCs w:val="24"/>
        </w:rPr>
        <w:t>海岸巡防署委託研究案，規範海域及海岸事務法律制度之研究，民</w:t>
      </w:r>
      <w:r w:rsidRPr="00746102">
        <w:rPr>
          <w:rFonts w:ascii="Times New Roman" w:eastAsiaTheme="minorEastAsia" w:hAnsi="Times New Roman"/>
          <w:b/>
          <w:szCs w:val="24"/>
        </w:rPr>
        <w:t>90</w:t>
      </w:r>
      <w:r w:rsidRPr="00746102">
        <w:rPr>
          <w:rFonts w:ascii="Times New Roman" w:eastAsiaTheme="minorEastAsia" w:hAnsi="Times New Roman"/>
          <w:b/>
          <w:szCs w:val="24"/>
        </w:rPr>
        <w:t>年</w:t>
      </w:r>
      <w:r w:rsidRPr="00746102">
        <w:rPr>
          <w:rFonts w:ascii="Times New Roman" w:eastAsiaTheme="minorEastAsia" w:hAnsi="Times New Roman"/>
          <w:b/>
          <w:szCs w:val="24"/>
        </w:rPr>
        <w:t>12</w:t>
      </w:r>
      <w:r w:rsidRPr="00746102">
        <w:rPr>
          <w:rFonts w:ascii="Times New Roman" w:eastAsiaTheme="minorEastAsia" w:hAnsi="Times New Roman"/>
          <w:b/>
          <w:szCs w:val="24"/>
        </w:rPr>
        <w:t>月。</w:t>
      </w:r>
    </w:p>
    <w:p w14:paraId="47C82D05" w14:textId="77777777" w:rsidR="00F255B5" w:rsidRPr="00746102" w:rsidRDefault="00F255B5" w:rsidP="00746102">
      <w:pPr>
        <w:numPr>
          <w:ilvl w:val="1"/>
          <w:numId w:val="27"/>
        </w:numPr>
        <w:spacing w:line="0" w:lineRule="atLeast"/>
        <w:rPr>
          <w:rFonts w:ascii="Times New Roman" w:eastAsiaTheme="minorEastAsia" w:hAnsi="Times New Roman"/>
          <w:b/>
          <w:szCs w:val="24"/>
        </w:rPr>
      </w:pPr>
      <w:r w:rsidRPr="00746102">
        <w:rPr>
          <w:rFonts w:ascii="Times New Roman" w:eastAsiaTheme="minorEastAsia" w:hAnsi="Times New Roman"/>
          <w:b/>
          <w:szCs w:val="24"/>
        </w:rPr>
        <w:t>陳國勝，海岸巡防法逐條釋義，桃園：中央警察大學出版社，民國</w:t>
      </w:r>
      <w:r w:rsidRPr="00746102">
        <w:rPr>
          <w:rFonts w:ascii="Times New Roman" w:eastAsiaTheme="minorEastAsia" w:hAnsi="Times New Roman"/>
          <w:b/>
          <w:szCs w:val="24"/>
        </w:rPr>
        <w:t>90</w:t>
      </w:r>
      <w:r w:rsidRPr="00746102">
        <w:rPr>
          <w:rFonts w:ascii="Times New Roman" w:eastAsiaTheme="minorEastAsia" w:hAnsi="Times New Roman"/>
          <w:b/>
          <w:szCs w:val="24"/>
        </w:rPr>
        <w:t>年</w:t>
      </w:r>
      <w:r w:rsidRPr="00746102">
        <w:rPr>
          <w:rFonts w:ascii="Times New Roman" w:eastAsiaTheme="minorEastAsia" w:hAnsi="Times New Roman"/>
          <w:b/>
          <w:szCs w:val="24"/>
        </w:rPr>
        <w:t>10</w:t>
      </w:r>
      <w:r w:rsidRPr="00746102">
        <w:rPr>
          <w:rFonts w:ascii="Times New Roman" w:eastAsiaTheme="minorEastAsia" w:hAnsi="Times New Roman"/>
          <w:b/>
          <w:szCs w:val="24"/>
        </w:rPr>
        <w:t>月。</w:t>
      </w:r>
    </w:p>
    <w:p w14:paraId="65740071" w14:textId="77777777" w:rsidR="00F255B5" w:rsidRPr="00746102" w:rsidRDefault="00F255B5" w:rsidP="00746102">
      <w:pPr>
        <w:numPr>
          <w:ilvl w:val="1"/>
          <w:numId w:val="27"/>
        </w:numPr>
        <w:spacing w:line="0" w:lineRule="atLeast"/>
        <w:rPr>
          <w:rFonts w:ascii="Times New Roman" w:eastAsiaTheme="minorEastAsia" w:hAnsi="Times New Roman"/>
          <w:b/>
          <w:szCs w:val="24"/>
        </w:rPr>
      </w:pPr>
      <w:r w:rsidRPr="00746102">
        <w:rPr>
          <w:rFonts w:ascii="Times New Roman" w:eastAsiaTheme="minorEastAsia" w:hAnsi="Times New Roman"/>
          <w:b/>
          <w:szCs w:val="24"/>
        </w:rPr>
        <w:t>.</w:t>
      </w:r>
      <w:r w:rsidRPr="00746102">
        <w:rPr>
          <w:rFonts w:ascii="Times New Roman" w:eastAsiaTheme="minorEastAsia" w:hAnsi="Times New Roman"/>
          <w:b/>
          <w:szCs w:val="24"/>
        </w:rPr>
        <w:t>鄭善印、姜皇池、陳國勝、葉雲虎，海岸巡防機關人員職務執行法（草案）相關問題之研究，行政院海岸巡防署委託研究，民國</w:t>
      </w:r>
      <w:r w:rsidRPr="00746102">
        <w:rPr>
          <w:rFonts w:ascii="Times New Roman" w:eastAsiaTheme="minorEastAsia" w:hAnsi="Times New Roman"/>
          <w:b/>
          <w:szCs w:val="24"/>
        </w:rPr>
        <w:t>91</w:t>
      </w:r>
      <w:r w:rsidRPr="00746102">
        <w:rPr>
          <w:rFonts w:ascii="Times New Roman" w:eastAsiaTheme="minorEastAsia" w:hAnsi="Times New Roman"/>
          <w:b/>
          <w:szCs w:val="24"/>
        </w:rPr>
        <w:t>年。</w:t>
      </w:r>
    </w:p>
    <w:p w14:paraId="2E41D0E9" w14:textId="77777777" w:rsidR="00F255B5" w:rsidRPr="00746102" w:rsidRDefault="00F255B5" w:rsidP="00746102">
      <w:pPr>
        <w:numPr>
          <w:ilvl w:val="1"/>
          <w:numId w:val="27"/>
        </w:numPr>
        <w:spacing w:line="0" w:lineRule="atLeast"/>
        <w:rPr>
          <w:rFonts w:ascii="Times New Roman" w:eastAsiaTheme="minorEastAsia" w:hAnsi="Times New Roman"/>
          <w:b/>
          <w:szCs w:val="24"/>
        </w:rPr>
      </w:pPr>
      <w:r w:rsidRPr="00746102">
        <w:rPr>
          <w:rFonts w:ascii="Times New Roman" w:eastAsiaTheme="minorEastAsia" w:hAnsi="Times New Roman"/>
          <w:b/>
          <w:szCs w:val="24"/>
        </w:rPr>
        <w:t>謝立功，海岸巡防法之簡介與評析，台灣本土法學雜誌第</w:t>
      </w:r>
      <w:r w:rsidRPr="00746102">
        <w:rPr>
          <w:rFonts w:ascii="Times New Roman" w:eastAsiaTheme="minorEastAsia" w:hAnsi="Times New Roman"/>
          <w:b/>
          <w:szCs w:val="24"/>
        </w:rPr>
        <w:t>12</w:t>
      </w:r>
      <w:r w:rsidRPr="00746102">
        <w:rPr>
          <w:rFonts w:ascii="Times New Roman" w:eastAsiaTheme="minorEastAsia" w:hAnsi="Times New Roman"/>
          <w:b/>
          <w:szCs w:val="24"/>
        </w:rPr>
        <w:t>期，民</w:t>
      </w:r>
      <w:r w:rsidRPr="00746102">
        <w:rPr>
          <w:rFonts w:ascii="Times New Roman" w:eastAsiaTheme="minorEastAsia" w:hAnsi="Times New Roman"/>
          <w:b/>
          <w:szCs w:val="24"/>
        </w:rPr>
        <w:t>90</w:t>
      </w:r>
      <w:r w:rsidRPr="00746102">
        <w:rPr>
          <w:rFonts w:ascii="Times New Roman" w:eastAsiaTheme="minorEastAsia" w:hAnsi="Times New Roman"/>
          <w:b/>
          <w:szCs w:val="24"/>
        </w:rPr>
        <w:t>年。</w:t>
      </w:r>
      <w:r w:rsidRPr="00746102">
        <w:rPr>
          <w:rFonts w:ascii="Times New Roman" w:eastAsiaTheme="minorEastAsia" w:hAnsi="Times New Roman"/>
          <w:b/>
          <w:szCs w:val="24"/>
        </w:rPr>
        <w:cr/>
      </w:r>
    </w:p>
    <w:p w14:paraId="2DF836AA" w14:textId="77777777" w:rsidR="00F255B5" w:rsidRPr="00746102" w:rsidRDefault="00F255B5" w:rsidP="00746102">
      <w:pPr>
        <w:spacing w:line="0" w:lineRule="atLeast"/>
        <w:rPr>
          <w:rFonts w:ascii="Times New Roman" w:eastAsiaTheme="minorEastAsia" w:hAnsi="Times New Roman"/>
          <w:b/>
          <w:szCs w:val="24"/>
        </w:rPr>
      </w:pPr>
    </w:p>
    <w:p w14:paraId="2655DE31" w14:textId="77777777" w:rsidR="00F255B5" w:rsidRPr="00746102" w:rsidRDefault="00F255B5" w:rsidP="00746102">
      <w:pPr>
        <w:spacing w:line="0" w:lineRule="atLeast"/>
        <w:rPr>
          <w:rFonts w:ascii="Times New Roman" w:eastAsiaTheme="minorEastAsia" w:hAnsi="Times New Roman"/>
          <w:b/>
          <w:szCs w:val="24"/>
        </w:rPr>
        <w:sectPr w:rsidR="00F255B5" w:rsidRPr="00746102" w:rsidSect="00F255B5">
          <w:footerReference w:type="default" r:id="rId12"/>
          <w:footnotePr>
            <w:numRestart w:val="eachSect"/>
          </w:footnotePr>
          <w:pgSz w:w="11906" w:h="16838"/>
          <w:pgMar w:top="624" w:right="1701" w:bottom="624" w:left="1701" w:header="680" w:footer="567" w:gutter="0"/>
          <w:cols w:space="425"/>
          <w:docGrid w:type="lines" w:linePitch="360"/>
        </w:sectPr>
      </w:pPr>
    </w:p>
    <w:p w14:paraId="4739CDC0" w14:textId="77777777" w:rsidR="002641EC" w:rsidRPr="00746102" w:rsidRDefault="002641EC" w:rsidP="00746102">
      <w:pPr>
        <w:spacing w:line="0" w:lineRule="atLeast"/>
        <w:rPr>
          <w:rFonts w:ascii="Times New Roman" w:eastAsiaTheme="minorEastAsia" w:hAnsi="Times New Roman"/>
          <w:b/>
          <w:szCs w:val="24"/>
        </w:rPr>
      </w:pPr>
    </w:p>
    <w:p w14:paraId="0F971153" w14:textId="77777777" w:rsidR="00F255B5" w:rsidRPr="00746102" w:rsidRDefault="00F255B5"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「軍人及警察執法界線之探討」一文讀後感</w:t>
      </w:r>
      <w:r w:rsidR="002641EC" w:rsidRPr="00746102">
        <w:rPr>
          <w:rFonts w:ascii="Times New Roman" w:eastAsiaTheme="minorEastAsia" w:hAnsi="Times New Roman"/>
          <w:b/>
          <w:szCs w:val="24"/>
        </w:rPr>
        <w:t>------</w:t>
      </w:r>
      <w:r w:rsidRPr="00746102">
        <w:rPr>
          <w:rFonts w:ascii="Times New Roman" w:eastAsiaTheme="minorEastAsia" w:hAnsi="Times New Roman"/>
          <w:b/>
          <w:szCs w:val="24"/>
        </w:rPr>
        <w:t>中央警察大學行政警察研究所專任教授</w:t>
      </w:r>
      <w:r w:rsidRPr="00746102">
        <w:rPr>
          <w:rFonts w:ascii="Times New Roman" w:eastAsiaTheme="minorEastAsia" w:hAnsi="Times New Roman"/>
          <w:b/>
          <w:szCs w:val="24"/>
        </w:rPr>
        <w:t xml:space="preserve">   </w:t>
      </w:r>
      <w:r w:rsidRPr="00746102">
        <w:rPr>
          <w:rFonts w:ascii="Times New Roman" w:eastAsiaTheme="minorEastAsia" w:hAnsi="Times New Roman"/>
          <w:b/>
          <w:szCs w:val="24"/>
        </w:rPr>
        <w:t>鄭善印</w:t>
      </w:r>
    </w:p>
    <w:p w14:paraId="31805713" w14:textId="77777777" w:rsidR="00F255B5" w:rsidRPr="00746102" w:rsidRDefault="00F255B5"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第一部份</w:t>
      </w:r>
      <w:r w:rsidRPr="00746102">
        <w:rPr>
          <w:rFonts w:ascii="Times New Roman" w:eastAsiaTheme="minorEastAsia" w:hAnsi="Times New Roman"/>
          <w:b/>
          <w:szCs w:val="24"/>
        </w:rPr>
        <w:t xml:space="preserve">  </w:t>
      </w:r>
      <w:r w:rsidRPr="00746102">
        <w:rPr>
          <w:rFonts w:ascii="Times New Roman" w:eastAsiaTheme="minorEastAsia" w:hAnsi="Times New Roman"/>
          <w:b/>
          <w:szCs w:val="24"/>
        </w:rPr>
        <w:t>本文內容</w:t>
      </w:r>
    </w:p>
    <w:p w14:paraId="2399370A" w14:textId="77777777" w:rsidR="00F255B5" w:rsidRPr="00746102" w:rsidRDefault="00F255B5" w:rsidP="00746102">
      <w:pPr>
        <w:numPr>
          <w:ilvl w:val="0"/>
          <w:numId w:val="28"/>
        </w:numPr>
        <w:spacing w:line="0" w:lineRule="atLeast"/>
        <w:rPr>
          <w:rFonts w:ascii="Times New Roman" w:eastAsiaTheme="minorEastAsia" w:hAnsi="Times New Roman"/>
          <w:b/>
          <w:szCs w:val="24"/>
        </w:rPr>
      </w:pPr>
      <w:r w:rsidRPr="00746102">
        <w:rPr>
          <w:rFonts w:ascii="Times New Roman" w:eastAsiaTheme="minorEastAsia" w:hAnsi="Times New Roman"/>
          <w:b/>
          <w:szCs w:val="24"/>
        </w:rPr>
        <w:t>本文主要目的是在探討美國軍文分治的狀況，並以之比擬於我國。</w:t>
      </w:r>
    </w:p>
    <w:p w14:paraId="47E14AE1" w14:textId="77777777" w:rsidR="00F255B5" w:rsidRPr="00746102" w:rsidRDefault="00F255B5" w:rsidP="00746102">
      <w:pPr>
        <w:numPr>
          <w:ilvl w:val="0"/>
          <w:numId w:val="28"/>
        </w:numPr>
        <w:spacing w:line="0" w:lineRule="atLeast"/>
        <w:rPr>
          <w:rFonts w:ascii="Times New Roman" w:eastAsiaTheme="minorEastAsia" w:hAnsi="Times New Roman"/>
          <w:b/>
          <w:szCs w:val="24"/>
        </w:rPr>
      </w:pPr>
      <w:r w:rsidRPr="00746102">
        <w:rPr>
          <w:rFonts w:ascii="Times New Roman" w:eastAsiaTheme="minorEastAsia" w:hAnsi="Times New Roman"/>
          <w:b/>
          <w:szCs w:val="24"/>
        </w:rPr>
        <w:t>本文若分為「事實」與「價值」二個部份，則屬於事實部份的範圍應該是由第壹項至第參項，第肆、伍、陸三項則屬於價值部份。</w:t>
      </w:r>
    </w:p>
    <w:p w14:paraId="2902882F" w14:textId="77777777" w:rsidR="00F255B5" w:rsidRPr="00746102" w:rsidRDefault="00F255B5" w:rsidP="00746102">
      <w:pPr>
        <w:numPr>
          <w:ilvl w:val="0"/>
          <w:numId w:val="28"/>
        </w:numPr>
        <w:spacing w:line="0" w:lineRule="atLeast"/>
        <w:rPr>
          <w:rFonts w:ascii="Times New Roman" w:eastAsiaTheme="minorEastAsia" w:hAnsi="Times New Roman"/>
          <w:b/>
          <w:szCs w:val="24"/>
        </w:rPr>
      </w:pPr>
      <w:r w:rsidRPr="00746102">
        <w:rPr>
          <w:rFonts w:ascii="Times New Roman" w:eastAsiaTheme="minorEastAsia" w:hAnsi="Times New Roman"/>
          <w:b/>
          <w:szCs w:val="24"/>
        </w:rPr>
        <w:t>本文在事實部份陳述了美國民兵法中有關軍文分治的基本規定及例外規定，並引述美國聯邦法律彙篇中有關軍文分治的補充規定，最後再以美國判例作印證，陳述方法類似大陸法系傳統手法，較易使國人讀者進入狀況。綜合此事實陳述部份後得知：民兵法規定，不得將空軍及陸軍用作執法人員，而此所謂執法乃指「直接參與執法」，不包括憲法上有重大意外時的執法，或以軍隊恢復社會秩序的執法，或提供援助等非直接性的執法，或符合軍事目的的執法，或有法律授權的執法等。軍隊雖不得直接從事執法行動，但卻可代訓文職人員、出借機器、維護設備、提供情報，因為這些行為非直接執法。判例也提出了幾個是否直接執法的審核標準，如是否侵犯文職人員權限，或是否直接積極主動參與執法，或是否進行威權性行為，或是否實質性地違反民兵法，或軍隊的執法是否屬於「軍事行動的附帶利益」而已等。</w:t>
      </w:r>
    </w:p>
    <w:p w14:paraId="612F42DF" w14:textId="77777777" w:rsidR="00F255B5" w:rsidRPr="00746102" w:rsidRDefault="00F255B5" w:rsidP="00746102">
      <w:pPr>
        <w:numPr>
          <w:ilvl w:val="0"/>
          <w:numId w:val="28"/>
        </w:numPr>
        <w:spacing w:line="0" w:lineRule="atLeast"/>
        <w:rPr>
          <w:rFonts w:ascii="Times New Roman" w:eastAsiaTheme="minorEastAsia" w:hAnsi="Times New Roman"/>
          <w:b/>
          <w:szCs w:val="24"/>
        </w:rPr>
      </w:pPr>
      <w:r w:rsidRPr="00746102">
        <w:rPr>
          <w:rFonts w:ascii="Times New Roman" w:eastAsiaTheme="minorEastAsia" w:hAnsi="Times New Roman"/>
          <w:b/>
          <w:szCs w:val="24"/>
        </w:rPr>
        <w:t>價值部份，作者闡述了軍文分治的理由，以及海岸巡防總局屬員的軍人身份不適宜擔任執法工作，並以短、中、長期三個方案論述解決之道。</w:t>
      </w:r>
    </w:p>
    <w:p w14:paraId="6D255002" w14:textId="77777777" w:rsidR="00F255B5" w:rsidRPr="00746102" w:rsidRDefault="00F255B5" w:rsidP="00746102">
      <w:pPr>
        <w:spacing w:line="0" w:lineRule="atLeast"/>
        <w:rPr>
          <w:rFonts w:ascii="Times New Roman" w:eastAsiaTheme="minorEastAsia" w:hAnsi="Times New Roman"/>
          <w:b/>
          <w:szCs w:val="24"/>
        </w:rPr>
      </w:pPr>
    </w:p>
    <w:p w14:paraId="4B7B4540" w14:textId="77777777" w:rsidR="00F255B5" w:rsidRPr="00746102" w:rsidRDefault="00F255B5"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第二部份</w:t>
      </w:r>
      <w:r w:rsidRPr="00746102">
        <w:rPr>
          <w:rFonts w:ascii="Times New Roman" w:eastAsiaTheme="minorEastAsia" w:hAnsi="Times New Roman"/>
          <w:b/>
          <w:szCs w:val="24"/>
        </w:rPr>
        <w:t xml:space="preserve">  </w:t>
      </w:r>
      <w:r w:rsidRPr="00746102">
        <w:rPr>
          <w:rFonts w:ascii="Times New Roman" w:eastAsiaTheme="minorEastAsia" w:hAnsi="Times New Roman"/>
          <w:b/>
          <w:szCs w:val="24"/>
        </w:rPr>
        <w:t>心得</w:t>
      </w:r>
    </w:p>
    <w:p w14:paraId="531C9113" w14:textId="77777777" w:rsidR="00F255B5" w:rsidRPr="00746102" w:rsidRDefault="00F255B5" w:rsidP="00746102">
      <w:pPr>
        <w:numPr>
          <w:ilvl w:val="0"/>
          <w:numId w:val="29"/>
        </w:numPr>
        <w:spacing w:line="0" w:lineRule="atLeast"/>
        <w:rPr>
          <w:rFonts w:ascii="Times New Roman" w:eastAsiaTheme="minorEastAsia" w:hAnsi="Times New Roman"/>
          <w:b/>
          <w:szCs w:val="24"/>
        </w:rPr>
      </w:pPr>
      <w:r w:rsidRPr="00746102">
        <w:rPr>
          <w:rFonts w:ascii="Times New Roman" w:eastAsiaTheme="minorEastAsia" w:hAnsi="Times New Roman"/>
          <w:b/>
          <w:szCs w:val="24"/>
        </w:rPr>
        <w:t>本文用語簡潔扼要，行文流暢，邏輯嚴謹，體例編排也十分得宜，所提三方案基本上也值得參考。</w:t>
      </w:r>
    </w:p>
    <w:p w14:paraId="09F6642A" w14:textId="77777777" w:rsidR="00F255B5" w:rsidRPr="00746102" w:rsidRDefault="00F255B5" w:rsidP="00746102">
      <w:pPr>
        <w:numPr>
          <w:ilvl w:val="0"/>
          <w:numId w:val="29"/>
        </w:numPr>
        <w:spacing w:line="0" w:lineRule="atLeast"/>
        <w:rPr>
          <w:rFonts w:ascii="Times New Roman" w:eastAsiaTheme="minorEastAsia" w:hAnsi="Times New Roman"/>
          <w:b/>
          <w:szCs w:val="24"/>
        </w:rPr>
      </w:pPr>
      <w:r w:rsidRPr="00746102">
        <w:rPr>
          <w:rFonts w:ascii="Times New Roman" w:eastAsiaTheme="minorEastAsia" w:hAnsi="Times New Roman"/>
          <w:b/>
          <w:szCs w:val="24"/>
        </w:rPr>
        <w:t>但本文將</w:t>
      </w:r>
      <w:r w:rsidRPr="00746102">
        <w:rPr>
          <w:rFonts w:ascii="Times New Roman" w:eastAsiaTheme="minorEastAsia" w:hAnsi="Times New Roman"/>
          <w:b/>
          <w:szCs w:val="24"/>
        </w:rPr>
        <w:t>The Posse Comitatus Act</w:t>
      </w:r>
      <w:r w:rsidRPr="00746102">
        <w:rPr>
          <w:rFonts w:ascii="Times New Roman" w:eastAsiaTheme="minorEastAsia" w:hAnsi="Times New Roman"/>
          <w:b/>
          <w:szCs w:val="24"/>
        </w:rPr>
        <w:t>譯成「民兵法」，似乎難以望文生義，是否以譯成「警衛團法」較妥？因前者文義似為「以民為兵」之法，亦即後備軍人法，但其內文是否果有此意？</w:t>
      </w:r>
    </w:p>
    <w:p w14:paraId="4C6D6611" w14:textId="77777777" w:rsidR="00F255B5" w:rsidRPr="00746102" w:rsidRDefault="00F255B5" w:rsidP="00746102">
      <w:pPr>
        <w:numPr>
          <w:ilvl w:val="0"/>
          <w:numId w:val="29"/>
        </w:numPr>
        <w:spacing w:line="0" w:lineRule="atLeast"/>
        <w:rPr>
          <w:rFonts w:ascii="Times New Roman" w:eastAsiaTheme="minorEastAsia" w:hAnsi="Times New Roman"/>
          <w:b/>
          <w:szCs w:val="24"/>
        </w:rPr>
      </w:pPr>
      <w:r w:rsidRPr="00746102">
        <w:rPr>
          <w:rFonts w:ascii="Times New Roman" w:eastAsiaTheme="minorEastAsia" w:hAnsi="Times New Roman"/>
          <w:b/>
          <w:szCs w:val="24"/>
        </w:rPr>
        <w:t>內文中對美墨邊界的第六聯合任務武裝部隊的執法行動未曾表明其是否違反民兵法？若是則美國如何處理？若非則理由為何？</w:t>
      </w:r>
    </w:p>
    <w:p w14:paraId="1BF1669B" w14:textId="77777777" w:rsidR="00F255B5" w:rsidRPr="00746102" w:rsidRDefault="00F255B5" w:rsidP="00746102">
      <w:pPr>
        <w:numPr>
          <w:ilvl w:val="0"/>
          <w:numId w:val="29"/>
        </w:numPr>
        <w:spacing w:line="0" w:lineRule="atLeast"/>
        <w:rPr>
          <w:rFonts w:ascii="Times New Roman" w:eastAsiaTheme="minorEastAsia" w:hAnsi="Times New Roman"/>
          <w:b/>
          <w:szCs w:val="24"/>
        </w:rPr>
      </w:pPr>
      <w:r w:rsidRPr="00746102">
        <w:rPr>
          <w:rFonts w:ascii="Times New Roman" w:eastAsiaTheme="minorEastAsia" w:hAnsi="Times New Roman"/>
          <w:b/>
          <w:szCs w:val="24"/>
        </w:rPr>
        <w:t>禁止軍人執法的理由究竟為何？應該不是警察能保障人權而軍人不能，觀諸落後國家的軍人干政，恐怕才是軍文分治的最重要理由。我國前曾有郝柏村及唐飛兼任過行政院長，但前者在兼任時出現過大規模的抗議，後者則幾乎無人提起，同為軍人為何差別如此？因此我以為，深怕有權勢的軍人過度干預政治，才是軍文分治的根本理由。倘若如此，則美墨邊界的第六聯合任務武裝部隊的執法行動即能理解，因在美國尚無可能讓軍人過度干政。</w:t>
      </w:r>
    </w:p>
    <w:p w14:paraId="16FA0647" w14:textId="77777777" w:rsidR="00F255B5" w:rsidRPr="00746102" w:rsidRDefault="00F255B5" w:rsidP="00746102">
      <w:pPr>
        <w:numPr>
          <w:ilvl w:val="0"/>
          <w:numId w:val="29"/>
        </w:numPr>
        <w:spacing w:line="0" w:lineRule="atLeast"/>
        <w:rPr>
          <w:rFonts w:ascii="Times New Roman" w:eastAsiaTheme="minorEastAsia" w:hAnsi="Times New Roman"/>
          <w:b/>
          <w:szCs w:val="24"/>
        </w:rPr>
      </w:pPr>
      <w:r w:rsidRPr="00746102">
        <w:rPr>
          <w:rFonts w:ascii="Times New Roman" w:eastAsiaTheme="minorEastAsia" w:hAnsi="Times New Roman"/>
          <w:b/>
          <w:szCs w:val="24"/>
        </w:rPr>
        <w:t>我國軍文分治及情治分離的叫聲亦甚囂塵上，但直到今日，刑事訴訟法上仍然有憲兵協助偵查犯罪的規定，同時該規定也尚非各界抨擊的主要對象，可見軍文分治在我國應屬政治問題而非法律問題，亦即尚屬可以批評檢討逐漸改變的事務，而非必須即刻改變否則即屬違憲的課題。基於這種理解，作者所提的三方案，應值得參考，尤其是第一、二方案。</w:t>
      </w:r>
    </w:p>
    <w:p w14:paraId="10CF8D97" w14:textId="77777777" w:rsidR="00697BAC" w:rsidRPr="00746102" w:rsidRDefault="00697BAC" w:rsidP="00746102">
      <w:pPr>
        <w:spacing w:line="0" w:lineRule="atLeast"/>
        <w:rPr>
          <w:rFonts w:ascii="Times New Roman" w:eastAsiaTheme="minorEastAsia" w:hAnsi="Times New Roman"/>
          <w:b/>
          <w:szCs w:val="24"/>
        </w:rPr>
      </w:pPr>
    </w:p>
    <w:p w14:paraId="05778B63" w14:textId="77777777" w:rsidR="00BC3BEC" w:rsidRPr="00746102" w:rsidRDefault="00BC3BEC" w:rsidP="00746102">
      <w:pPr>
        <w:spacing w:line="0" w:lineRule="atLeast"/>
        <w:rPr>
          <w:rFonts w:ascii="Times New Roman" w:eastAsiaTheme="minorEastAsia" w:hAnsi="Times New Roman"/>
          <w:b/>
          <w:szCs w:val="24"/>
        </w:rPr>
      </w:pPr>
    </w:p>
    <w:p w14:paraId="562B0AEA" w14:textId="77777777" w:rsidR="00BC3BEC" w:rsidRPr="00746102" w:rsidRDefault="00BC3BEC" w:rsidP="00746102">
      <w:pPr>
        <w:spacing w:line="0" w:lineRule="atLeast"/>
        <w:rPr>
          <w:rFonts w:ascii="Times New Roman" w:eastAsiaTheme="minorEastAsia" w:hAnsi="Times New Roman"/>
          <w:b/>
          <w:szCs w:val="24"/>
        </w:rPr>
      </w:pPr>
    </w:p>
    <w:p w14:paraId="4C4E8474" w14:textId="77777777" w:rsidR="00BC3BEC" w:rsidRPr="00746102" w:rsidRDefault="00BC3BEC" w:rsidP="00746102">
      <w:pPr>
        <w:spacing w:line="0" w:lineRule="atLeast"/>
        <w:rPr>
          <w:rFonts w:ascii="Times New Roman" w:eastAsiaTheme="minorEastAsia" w:hAnsi="Times New Roman"/>
          <w:b/>
          <w:szCs w:val="24"/>
        </w:rPr>
      </w:pPr>
    </w:p>
    <w:p w14:paraId="7B3C40FC" w14:textId="77777777" w:rsidR="00BC3BEC" w:rsidRPr="00746102" w:rsidRDefault="00BC3BEC" w:rsidP="00746102">
      <w:pPr>
        <w:spacing w:line="0" w:lineRule="atLeast"/>
        <w:rPr>
          <w:rFonts w:ascii="Times New Roman" w:eastAsiaTheme="minorEastAsia" w:hAnsi="Times New Roman"/>
          <w:b/>
          <w:szCs w:val="24"/>
        </w:rPr>
      </w:pPr>
    </w:p>
    <w:p w14:paraId="5196047F" w14:textId="77777777" w:rsidR="004B10D5" w:rsidRPr="00746102" w:rsidRDefault="004B10D5"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本文於</w:t>
      </w:r>
      <w:r w:rsidRPr="00746102">
        <w:rPr>
          <w:rFonts w:ascii="Times New Roman" w:eastAsiaTheme="minorEastAsia" w:hAnsi="Times New Roman"/>
          <w:b/>
          <w:szCs w:val="24"/>
        </w:rPr>
        <w:t>2020</w:t>
      </w:r>
      <w:r w:rsidRPr="00746102">
        <w:rPr>
          <w:rFonts w:ascii="Times New Roman" w:eastAsiaTheme="minorEastAsia" w:hAnsi="Times New Roman"/>
          <w:b/>
          <w:szCs w:val="24"/>
        </w:rPr>
        <w:t>年</w:t>
      </w:r>
      <w:r w:rsidRPr="00746102">
        <w:rPr>
          <w:rFonts w:ascii="Times New Roman" w:eastAsiaTheme="minorEastAsia" w:hAnsi="Times New Roman"/>
          <w:b/>
          <w:szCs w:val="24"/>
        </w:rPr>
        <w:t>9</w:t>
      </w:r>
      <w:r w:rsidRPr="00746102">
        <w:rPr>
          <w:rFonts w:ascii="Times New Roman" w:eastAsiaTheme="minorEastAsia" w:hAnsi="Times New Roman"/>
          <w:b/>
          <w:szCs w:val="24"/>
        </w:rPr>
        <w:t>月</w:t>
      </w:r>
      <w:r w:rsidRPr="00746102">
        <w:rPr>
          <w:rFonts w:ascii="Times New Roman" w:eastAsiaTheme="minorEastAsia" w:hAnsi="Times New Roman"/>
          <w:b/>
          <w:szCs w:val="24"/>
        </w:rPr>
        <w:t>23</w:t>
      </w:r>
      <w:r w:rsidRPr="00746102">
        <w:rPr>
          <w:rFonts w:ascii="Times New Roman" w:eastAsiaTheme="minorEastAsia" w:hAnsi="Times New Roman"/>
          <w:b/>
          <w:szCs w:val="24"/>
        </w:rPr>
        <w:t>日之補充資料：</w:t>
      </w:r>
    </w:p>
    <w:p w14:paraId="03376D35" w14:textId="77777777" w:rsidR="004B10D5" w:rsidRPr="00746102" w:rsidRDefault="004B10D5"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附件一、海岸巡防法</w:t>
      </w:r>
      <w:r w:rsidR="00CE7EE6" w:rsidRPr="00746102">
        <w:rPr>
          <w:rStyle w:val="af2"/>
          <w:rFonts w:ascii="Times New Roman" w:eastAsiaTheme="minorEastAsia" w:hAnsi="Times New Roman"/>
          <w:b/>
          <w:szCs w:val="24"/>
        </w:rPr>
        <w:footnoteReference w:id="9"/>
      </w:r>
    </w:p>
    <w:p w14:paraId="00654168" w14:textId="77777777" w:rsidR="00CE7EE6" w:rsidRPr="00746102" w:rsidRDefault="00CE7EE6" w:rsidP="00746102">
      <w:pPr>
        <w:spacing w:line="0" w:lineRule="atLeast"/>
        <w:rPr>
          <w:rFonts w:ascii="Times New Roman" w:eastAsiaTheme="minorEastAsia" w:hAnsi="Times New Roman"/>
          <w:b/>
          <w:szCs w:val="24"/>
        </w:rPr>
      </w:pPr>
    </w:p>
    <w:p w14:paraId="478ADA45" w14:textId="77777777" w:rsidR="00CE7EE6" w:rsidRPr="00746102" w:rsidRDefault="00CE7EE6"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法規名稱：</w:t>
      </w:r>
      <w:r w:rsidRPr="00746102">
        <w:rPr>
          <w:rFonts w:ascii="Times New Roman" w:eastAsiaTheme="minorEastAsia" w:hAnsi="Times New Roman"/>
          <w:b/>
          <w:szCs w:val="24"/>
        </w:rPr>
        <w:tab/>
      </w:r>
      <w:r w:rsidRPr="00746102">
        <w:rPr>
          <w:rFonts w:ascii="Times New Roman" w:eastAsiaTheme="minorEastAsia" w:hAnsi="Times New Roman"/>
          <w:b/>
          <w:szCs w:val="24"/>
        </w:rPr>
        <w:t>海岸巡防法</w:t>
      </w:r>
      <w:r w:rsidRPr="00746102">
        <w:rPr>
          <w:rFonts w:ascii="Times New Roman" w:eastAsiaTheme="minorEastAsia" w:hAnsi="Times New Roman"/>
          <w:b/>
          <w:szCs w:val="24"/>
        </w:rPr>
        <w:t xml:space="preserve"> </w:t>
      </w:r>
    </w:p>
    <w:p w14:paraId="34E46F57" w14:textId="77777777" w:rsidR="00CE7EE6" w:rsidRPr="00746102" w:rsidRDefault="00CE7EE6"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修正日期：</w:t>
      </w:r>
      <w:r w:rsidRPr="00746102">
        <w:rPr>
          <w:rFonts w:ascii="Times New Roman" w:eastAsiaTheme="minorEastAsia" w:hAnsi="Times New Roman"/>
          <w:b/>
          <w:szCs w:val="24"/>
        </w:rPr>
        <w:tab/>
      </w:r>
      <w:r w:rsidRPr="00746102">
        <w:rPr>
          <w:rFonts w:ascii="Times New Roman" w:eastAsiaTheme="minorEastAsia" w:hAnsi="Times New Roman"/>
          <w:b/>
          <w:szCs w:val="24"/>
        </w:rPr>
        <w:t>民國</w:t>
      </w:r>
      <w:r w:rsidRPr="00746102">
        <w:rPr>
          <w:rFonts w:ascii="Times New Roman" w:eastAsiaTheme="minorEastAsia" w:hAnsi="Times New Roman"/>
          <w:b/>
          <w:szCs w:val="24"/>
        </w:rPr>
        <w:t xml:space="preserve"> 108 </w:t>
      </w:r>
      <w:r w:rsidRPr="00746102">
        <w:rPr>
          <w:rFonts w:ascii="Times New Roman" w:eastAsiaTheme="minorEastAsia" w:hAnsi="Times New Roman"/>
          <w:b/>
          <w:szCs w:val="24"/>
        </w:rPr>
        <w:t>年</w:t>
      </w:r>
      <w:r w:rsidRPr="00746102">
        <w:rPr>
          <w:rFonts w:ascii="Times New Roman" w:eastAsiaTheme="minorEastAsia" w:hAnsi="Times New Roman"/>
          <w:b/>
          <w:szCs w:val="24"/>
        </w:rPr>
        <w:t xml:space="preserve"> 06 </w:t>
      </w:r>
      <w:r w:rsidRPr="00746102">
        <w:rPr>
          <w:rFonts w:ascii="Times New Roman" w:eastAsiaTheme="minorEastAsia" w:hAnsi="Times New Roman"/>
          <w:b/>
          <w:szCs w:val="24"/>
        </w:rPr>
        <w:t>月</w:t>
      </w:r>
      <w:r w:rsidRPr="00746102">
        <w:rPr>
          <w:rFonts w:ascii="Times New Roman" w:eastAsiaTheme="minorEastAsia" w:hAnsi="Times New Roman"/>
          <w:b/>
          <w:szCs w:val="24"/>
        </w:rPr>
        <w:t xml:space="preserve"> 21 </w:t>
      </w:r>
      <w:r w:rsidRPr="00746102">
        <w:rPr>
          <w:rFonts w:ascii="Times New Roman" w:eastAsiaTheme="minorEastAsia" w:hAnsi="Times New Roman"/>
          <w:b/>
          <w:szCs w:val="24"/>
        </w:rPr>
        <w:t>日</w:t>
      </w:r>
    </w:p>
    <w:p w14:paraId="3A9023DD" w14:textId="77777777" w:rsidR="00CE7EE6" w:rsidRPr="00746102" w:rsidRDefault="00CE7EE6"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第</w:t>
      </w:r>
      <w:r w:rsidRPr="00746102">
        <w:rPr>
          <w:rFonts w:ascii="Times New Roman" w:eastAsiaTheme="minorEastAsia" w:hAnsi="Times New Roman"/>
          <w:b/>
          <w:szCs w:val="24"/>
        </w:rPr>
        <w:t xml:space="preserve"> 1 </w:t>
      </w:r>
      <w:r w:rsidRPr="00746102">
        <w:rPr>
          <w:rFonts w:ascii="Times New Roman" w:eastAsiaTheme="minorEastAsia" w:hAnsi="Times New Roman"/>
          <w:b/>
          <w:szCs w:val="24"/>
        </w:rPr>
        <w:t>條</w:t>
      </w:r>
    </w:p>
    <w:p w14:paraId="46BCA529" w14:textId="77777777" w:rsidR="00CE7EE6" w:rsidRPr="00746102" w:rsidRDefault="00CE7EE6"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為維護臺灣地區海域及海岸秩序，與資源之保護利用，確保國家安全，保</w:t>
      </w:r>
    </w:p>
    <w:p w14:paraId="4E18E17F" w14:textId="77777777" w:rsidR="00CE7EE6" w:rsidRPr="00746102" w:rsidRDefault="00CE7EE6"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障人民權益，特制定本法。</w:t>
      </w:r>
    </w:p>
    <w:p w14:paraId="2B8FA98B" w14:textId="77777777" w:rsidR="00CE7EE6" w:rsidRPr="00746102" w:rsidRDefault="00CE7EE6"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第</w:t>
      </w:r>
      <w:r w:rsidRPr="00746102">
        <w:rPr>
          <w:rFonts w:ascii="Times New Roman" w:eastAsiaTheme="minorEastAsia" w:hAnsi="Times New Roman"/>
          <w:b/>
          <w:szCs w:val="24"/>
        </w:rPr>
        <w:t xml:space="preserve"> 2 </w:t>
      </w:r>
      <w:r w:rsidRPr="00746102">
        <w:rPr>
          <w:rFonts w:ascii="Times New Roman" w:eastAsiaTheme="minorEastAsia" w:hAnsi="Times New Roman"/>
          <w:b/>
          <w:szCs w:val="24"/>
        </w:rPr>
        <w:t>條</w:t>
      </w:r>
    </w:p>
    <w:p w14:paraId="4167FC42" w14:textId="77777777" w:rsidR="00CE7EE6" w:rsidRPr="00746102" w:rsidRDefault="00CE7EE6"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本法用詞，定義如下：</w:t>
      </w:r>
    </w:p>
    <w:p w14:paraId="4D4543BF" w14:textId="77777777" w:rsidR="00CE7EE6" w:rsidRPr="00746102" w:rsidRDefault="00CE7EE6"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一、臺灣地區：指臺灣、澎湖、金門、馬祖及政府統治權所及之其他地區</w:t>
      </w:r>
    </w:p>
    <w:p w14:paraId="7544D312" w14:textId="77777777" w:rsidR="00CE7EE6" w:rsidRPr="00746102" w:rsidRDefault="00CE7EE6"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 xml:space="preserve">    </w:t>
      </w:r>
      <w:r w:rsidRPr="00746102">
        <w:rPr>
          <w:rFonts w:ascii="Times New Roman" w:eastAsiaTheme="minorEastAsia" w:hAnsi="Times New Roman"/>
          <w:b/>
          <w:szCs w:val="24"/>
        </w:rPr>
        <w:t>。</w:t>
      </w:r>
    </w:p>
    <w:p w14:paraId="6C624DD3" w14:textId="77777777" w:rsidR="00CE7EE6" w:rsidRPr="00746102" w:rsidRDefault="00CE7EE6"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二、海域：指中華民國內水（不含內陸水域）、領海、鄰接區、專屬經濟</w:t>
      </w:r>
    </w:p>
    <w:p w14:paraId="12509443" w14:textId="77777777" w:rsidR="00CE7EE6" w:rsidRPr="00746102" w:rsidRDefault="00CE7EE6"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 xml:space="preserve">    </w:t>
      </w:r>
      <w:r w:rsidRPr="00746102">
        <w:rPr>
          <w:rFonts w:ascii="Times New Roman" w:eastAsiaTheme="minorEastAsia" w:hAnsi="Times New Roman"/>
          <w:b/>
          <w:szCs w:val="24"/>
        </w:rPr>
        <w:t>海域、大陸礁層上覆水域及其他依法令、條約、協定或國際法規定我</w:t>
      </w:r>
    </w:p>
    <w:p w14:paraId="38548484" w14:textId="77777777" w:rsidR="00CE7EE6" w:rsidRPr="00746102" w:rsidRDefault="00CE7EE6"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 xml:space="preserve">    </w:t>
      </w:r>
      <w:r w:rsidRPr="00746102">
        <w:rPr>
          <w:rFonts w:ascii="Times New Roman" w:eastAsiaTheme="minorEastAsia" w:hAnsi="Times New Roman"/>
          <w:b/>
          <w:szCs w:val="24"/>
        </w:rPr>
        <w:t>國得行使管轄權之水域。</w:t>
      </w:r>
    </w:p>
    <w:p w14:paraId="1D6C7BF2" w14:textId="77777777" w:rsidR="00CE7EE6" w:rsidRPr="00746102" w:rsidRDefault="00CE7EE6"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三、海岸：指臺灣地區之海水低潮線以迄高潮線起算五百公尺以內之岸際</w:t>
      </w:r>
    </w:p>
    <w:p w14:paraId="65DBAB09" w14:textId="77777777" w:rsidR="00CE7EE6" w:rsidRPr="00746102" w:rsidRDefault="00CE7EE6"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 xml:space="preserve">    </w:t>
      </w:r>
      <w:r w:rsidRPr="00746102">
        <w:rPr>
          <w:rFonts w:ascii="Times New Roman" w:eastAsiaTheme="minorEastAsia" w:hAnsi="Times New Roman"/>
          <w:b/>
          <w:szCs w:val="24"/>
        </w:rPr>
        <w:t>地區及近海沙洲。</w:t>
      </w:r>
    </w:p>
    <w:p w14:paraId="373D53FC" w14:textId="77777777" w:rsidR="00CE7EE6" w:rsidRPr="00746102" w:rsidRDefault="00CE7EE6"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四、海岸管制區：指由國防部會同海洋委員會、內政部根據海防實際需要</w:t>
      </w:r>
    </w:p>
    <w:p w14:paraId="46CBAA9C" w14:textId="77777777" w:rsidR="00CE7EE6" w:rsidRPr="00746102" w:rsidRDefault="00CE7EE6"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 xml:space="preserve">    </w:t>
      </w:r>
      <w:r w:rsidRPr="00746102">
        <w:rPr>
          <w:rFonts w:ascii="Times New Roman" w:eastAsiaTheme="minorEastAsia" w:hAnsi="Times New Roman"/>
          <w:b/>
          <w:szCs w:val="24"/>
        </w:rPr>
        <w:t>，就臺灣地區海岸範圍內劃定公告之地區。</w:t>
      </w:r>
    </w:p>
    <w:p w14:paraId="0E5D0821" w14:textId="77777777" w:rsidR="00CE7EE6" w:rsidRPr="00746102" w:rsidRDefault="00CE7EE6"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五、海岸巡防機關（以下簡稱海巡機關）：指海洋委員會海巡署、海洋保</w:t>
      </w:r>
    </w:p>
    <w:p w14:paraId="220D8B38" w14:textId="77777777" w:rsidR="00CE7EE6" w:rsidRPr="00746102" w:rsidRDefault="00CE7EE6"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 xml:space="preserve">    </w:t>
      </w:r>
      <w:r w:rsidRPr="00746102">
        <w:rPr>
          <w:rFonts w:ascii="Times New Roman" w:eastAsiaTheme="minorEastAsia" w:hAnsi="Times New Roman"/>
          <w:b/>
          <w:szCs w:val="24"/>
        </w:rPr>
        <w:t>育署及其所屬機關（構）。</w:t>
      </w:r>
    </w:p>
    <w:p w14:paraId="7CA2A3C7" w14:textId="77777777" w:rsidR="00CE7EE6" w:rsidRPr="00746102" w:rsidRDefault="00CE7EE6"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第</w:t>
      </w:r>
      <w:r w:rsidRPr="00746102">
        <w:rPr>
          <w:rFonts w:ascii="Times New Roman" w:eastAsiaTheme="minorEastAsia" w:hAnsi="Times New Roman"/>
          <w:b/>
          <w:szCs w:val="24"/>
        </w:rPr>
        <w:t xml:space="preserve"> 3 </w:t>
      </w:r>
      <w:r w:rsidRPr="00746102">
        <w:rPr>
          <w:rFonts w:ascii="Times New Roman" w:eastAsiaTheme="minorEastAsia" w:hAnsi="Times New Roman"/>
          <w:b/>
          <w:szCs w:val="24"/>
        </w:rPr>
        <w:t>條</w:t>
      </w:r>
    </w:p>
    <w:p w14:paraId="06721197" w14:textId="77777777" w:rsidR="00CE7EE6" w:rsidRPr="00746102" w:rsidRDefault="00CE7EE6"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海巡機關掌理下列事項：</w:t>
      </w:r>
    </w:p>
    <w:p w14:paraId="611990EA" w14:textId="77777777" w:rsidR="00CE7EE6" w:rsidRPr="00746102" w:rsidRDefault="00CE7EE6"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一、海岸管制區之管制及安全維護。</w:t>
      </w:r>
    </w:p>
    <w:p w14:paraId="2CD950A7" w14:textId="77777777" w:rsidR="00CE7EE6" w:rsidRPr="00746102" w:rsidRDefault="00CE7EE6"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二、入出港船舶或其他運輸工具之安全檢查。</w:t>
      </w:r>
    </w:p>
    <w:p w14:paraId="27F7E2DF" w14:textId="77777777" w:rsidR="00CE7EE6" w:rsidRPr="00746102" w:rsidRDefault="00CE7EE6"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三、海域、海岸、河口與非通商口岸之查緝走私、防止非法入出國、執行</w:t>
      </w:r>
    </w:p>
    <w:p w14:paraId="6BC7546F" w14:textId="77777777" w:rsidR="00CE7EE6" w:rsidRPr="00746102" w:rsidRDefault="00CE7EE6"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 xml:space="preserve">    </w:t>
      </w:r>
      <w:r w:rsidRPr="00746102">
        <w:rPr>
          <w:rFonts w:ascii="Times New Roman" w:eastAsiaTheme="minorEastAsia" w:hAnsi="Times New Roman"/>
          <w:b/>
          <w:szCs w:val="24"/>
        </w:rPr>
        <w:t>通商口岸人員之安全檢查及其他犯罪調查。</w:t>
      </w:r>
    </w:p>
    <w:p w14:paraId="58FF14D8" w14:textId="77777777" w:rsidR="00CE7EE6" w:rsidRPr="00746102" w:rsidRDefault="00CE7EE6"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四、海域與海岸巡防涉外事務之協調、調查及處理。</w:t>
      </w:r>
    </w:p>
    <w:p w14:paraId="4CCF794F" w14:textId="77777777" w:rsidR="00CE7EE6" w:rsidRPr="00746102" w:rsidRDefault="00CE7EE6"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五、走私情報之蒐集、滲透與安全情報之調查及處理。</w:t>
      </w:r>
    </w:p>
    <w:p w14:paraId="4E6DB98B" w14:textId="77777777" w:rsidR="00CE7EE6" w:rsidRPr="00746102" w:rsidRDefault="00CE7EE6"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六、海洋環境之保護及保育。</w:t>
      </w:r>
    </w:p>
    <w:p w14:paraId="6273EE46" w14:textId="77777777" w:rsidR="00CE7EE6" w:rsidRPr="00746102" w:rsidRDefault="00CE7EE6"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七、執行事項：</w:t>
      </w:r>
    </w:p>
    <w:p w14:paraId="1488D909" w14:textId="77777777" w:rsidR="00CE7EE6" w:rsidRPr="00746102" w:rsidRDefault="00CE7EE6"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（一）海上交通秩序之管制及維護。</w:t>
      </w:r>
    </w:p>
    <w:p w14:paraId="60FAED6F" w14:textId="77777777" w:rsidR="00CE7EE6" w:rsidRPr="00746102" w:rsidRDefault="00CE7EE6"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（二）海上救難、海洋災害救護及海上糾紛之處理。</w:t>
      </w:r>
    </w:p>
    <w:p w14:paraId="157399E3" w14:textId="77777777" w:rsidR="00CE7EE6" w:rsidRPr="00746102" w:rsidRDefault="00CE7EE6"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（三）漁業巡護及漁業資源之維護。</w:t>
      </w:r>
    </w:p>
    <w:p w14:paraId="0EE355C9" w14:textId="77777777" w:rsidR="00CE7EE6" w:rsidRPr="00746102" w:rsidRDefault="00CE7EE6"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八、其他有關海岸巡防之事項。</w:t>
      </w:r>
    </w:p>
    <w:p w14:paraId="425EBBF6" w14:textId="77777777" w:rsidR="00CE7EE6" w:rsidRPr="00746102" w:rsidRDefault="00CE7EE6"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前項第五款有關海域與海岸巡防涉及國家安全情報部分，應受國家安全局</w:t>
      </w:r>
    </w:p>
    <w:p w14:paraId="475DB232" w14:textId="77777777" w:rsidR="00CE7EE6" w:rsidRPr="00746102" w:rsidRDefault="00CE7EE6"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之指導、協調及支援。</w:t>
      </w:r>
    </w:p>
    <w:p w14:paraId="7089FC3B" w14:textId="77777777" w:rsidR="00CE7EE6" w:rsidRPr="00746102" w:rsidRDefault="00CE7EE6"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第</w:t>
      </w:r>
      <w:r w:rsidRPr="00746102">
        <w:rPr>
          <w:rFonts w:ascii="Times New Roman" w:eastAsiaTheme="minorEastAsia" w:hAnsi="Times New Roman"/>
          <w:b/>
          <w:szCs w:val="24"/>
        </w:rPr>
        <w:t xml:space="preserve"> 4 </w:t>
      </w:r>
      <w:r w:rsidRPr="00746102">
        <w:rPr>
          <w:rFonts w:ascii="Times New Roman" w:eastAsiaTheme="minorEastAsia" w:hAnsi="Times New Roman"/>
          <w:b/>
          <w:szCs w:val="24"/>
        </w:rPr>
        <w:t>條</w:t>
      </w:r>
    </w:p>
    <w:p w14:paraId="789E5BFD" w14:textId="77777777" w:rsidR="00CE7EE6" w:rsidRPr="00746102" w:rsidRDefault="00CE7EE6"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海巡機關人員執行職務時，得行使下列職權。但不得逾越必要程度：</w:t>
      </w:r>
    </w:p>
    <w:p w14:paraId="6E3C0326" w14:textId="77777777" w:rsidR="00CE7EE6" w:rsidRPr="00746102" w:rsidRDefault="00CE7EE6"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一、對進出通商口岸之人員、船舶、車輛或其他運輸工具及載運物品，有</w:t>
      </w:r>
    </w:p>
    <w:p w14:paraId="0F51CDF5" w14:textId="77777777" w:rsidR="00CE7EE6" w:rsidRPr="00746102" w:rsidRDefault="00CE7EE6"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 xml:space="preserve">    </w:t>
      </w:r>
      <w:r w:rsidRPr="00746102">
        <w:rPr>
          <w:rFonts w:ascii="Times New Roman" w:eastAsiaTheme="minorEastAsia" w:hAnsi="Times New Roman"/>
          <w:b/>
          <w:szCs w:val="24"/>
        </w:rPr>
        <w:t>正當理由，認有違反安全法令之虞時，得依法實施安全檢查。</w:t>
      </w:r>
    </w:p>
    <w:p w14:paraId="5056DAF0" w14:textId="77777777" w:rsidR="00CE7EE6" w:rsidRPr="00746102" w:rsidRDefault="00CE7EE6"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二、對進出海域、海岸、河口、非通商口岸、航行領海內之船舶或其他運</w:t>
      </w:r>
    </w:p>
    <w:p w14:paraId="2F1A061A" w14:textId="77777777" w:rsidR="00CE7EE6" w:rsidRPr="00746102" w:rsidRDefault="00CE7EE6"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lastRenderedPageBreak/>
        <w:t xml:space="preserve">    </w:t>
      </w:r>
      <w:r w:rsidRPr="00746102">
        <w:rPr>
          <w:rFonts w:ascii="Times New Roman" w:eastAsiaTheme="minorEastAsia" w:hAnsi="Times New Roman"/>
          <w:b/>
          <w:szCs w:val="24"/>
        </w:rPr>
        <w:t>輸工具及其載運人員、物品，有正當理由，認有違法之虞時，得依法</w:t>
      </w:r>
    </w:p>
    <w:p w14:paraId="1468CFEA" w14:textId="77777777" w:rsidR="00CE7EE6" w:rsidRPr="00746102" w:rsidRDefault="00CE7EE6"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 xml:space="preserve">    </w:t>
      </w:r>
      <w:r w:rsidRPr="00746102">
        <w:rPr>
          <w:rFonts w:ascii="Times New Roman" w:eastAsiaTheme="minorEastAsia" w:hAnsi="Times New Roman"/>
          <w:b/>
          <w:szCs w:val="24"/>
        </w:rPr>
        <w:t>實施檢查。</w:t>
      </w:r>
    </w:p>
    <w:p w14:paraId="13FD0DE4" w14:textId="77777777" w:rsidR="00CE7EE6" w:rsidRPr="00746102" w:rsidRDefault="00CE7EE6"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三、對航行海域內之船舶或其他運輸工具，有正當理由，認有違法之虞時</w:t>
      </w:r>
    </w:p>
    <w:p w14:paraId="6E0A9B0C" w14:textId="77777777" w:rsidR="00CE7EE6" w:rsidRPr="00746102" w:rsidRDefault="00CE7EE6"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 xml:space="preserve">    </w:t>
      </w:r>
      <w:r w:rsidRPr="00746102">
        <w:rPr>
          <w:rFonts w:ascii="Times New Roman" w:eastAsiaTheme="minorEastAsia" w:hAnsi="Times New Roman"/>
          <w:b/>
          <w:szCs w:val="24"/>
        </w:rPr>
        <w:t>，得命船舶出示船舶文書、航海紀錄及其他有關航海事項之資料。</w:t>
      </w:r>
    </w:p>
    <w:p w14:paraId="27EB168B" w14:textId="77777777" w:rsidR="00CE7EE6" w:rsidRPr="00746102" w:rsidRDefault="00CE7EE6"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四、對航行海域內之船舶或其他運輸工具，根據船舶外觀、國籍旗幟、航</w:t>
      </w:r>
    </w:p>
    <w:p w14:paraId="00CC9DA7" w14:textId="77777777" w:rsidR="00CE7EE6" w:rsidRPr="00746102" w:rsidRDefault="00CE7EE6"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 xml:space="preserve">    </w:t>
      </w:r>
      <w:r w:rsidRPr="00746102">
        <w:rPr>
          <w:rFonts w:ascii="Times New Roman" w:eastAsiaTheme="minorEastAsia" w:hAnsi="Times New Roman"/>
          <w:b/>
          <w:szCs w:val="24"/>
        </w:rPr>
        <w:t>行態樣、乘載人員及其他異常舉動，有正當理由，認有違法之虞時，</w:t>
      </w:r>
    </w:p>
    <w:p w14:paraId="44C8CA43" w14:textId="77777777" w:rsidR="00CE7EE6" w:rsidRPr="00746102" w:rsidRDefault="00CE7EE6"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 xml:space="preserve">    </w:t>
      </w:r>
      <w:r w:rsidRPr="00746102">
        <w:rPr>
          <w:rFonts w:ascii="Times New Roman" w:eastAsiaTheme="minorEastAsia" w:hAnsi="Times New Roman"/>
          <w:b/>
          <w:szCs w:val="24"/>
        </w:rPr>
        <w:t>得命船舶或其他運輸工具停止航行、回航，其抗不遵照者，得以武力</w:t>
      </w:r>
    </w:p>
    <w:p w14:paraId="660447D4" w14:textId="77777777" w:rsidR="00CE7EE6" w:rsidRPr="00746102" w:rsidRDefault="00CE7EE6"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 xml:space="preserve">    </w:t>
      </w:r>
      <w:r w:rsidRPr="00746102">
        <w:rPr>
          <w:rFonts w:ascii="Times New Roman" w:eastAsiaTheme="minorEastAsia" w:hAnsi="Times New Roman"/>
          <w:b/>
          <w:szCs w:val="24"/>
        </w:rPr>
        <w:t>令其配合。但武力之行使，以阻止繼續行駛為目的。</w:t>
      </w:r>
    </w:p>
    <w:p w14:paraId="4D446D00" w14:textId="77777777" w:rsidR="00CE7EE6" w:rsidRPr="00746102" w:rsidRDefault="00CE7EE6"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五、對航行海域內之船舶或其他運輸工具，如有損害中華民國海域之利益</w:t>
      </w:r>
    </w:p>
    <w:p w14:paraId="551682CC" w14:textId="77777777" w:rsidR="00CE7EE6" w:rsidRPr="00746102" w:rsidRDefault="00CE7EE6"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 xml:space="preserve">    </w:t>
      </w:r>
      <w:r w:rsidRPr="00746102">
        <w:rPr>
          <w:rFonts w:ascii="Times New Roman" w:eastAsiaTheme="minorEastAsia" w:hAnsi="Times New Roman"/>
          <w:b/>
          <w:szCs w:val="24"/>
        </w:rPr>
        <w:t>及危害海域秩序行為或影響安全之虞者，得進行緊追、登臨、檢查、</w:t>
      </w:r>
    </w:p>
    <w:p w14:paraId="5BA4B83B" w14:textId="77777777" w:rsidR="00CE7EE6" w:rsidRPr="00746102" w:rsidRDefault="00CE7EE6"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 xml:space="preserve">    </w:t>
      </w:r>
      <w:r w:rsidRPr="00746102">
        <w:rPr>
          <w:rFonts w:ascii="Times New Roman" w:eastAsiaTheme="minorEastAsia" w:hAnsi="Times New Roman"/>
          <w:b/>
          <w:szCs w:val="24"/>
        </w:rPr>
        <w:t>驅離；必要時，得予逮捕、扣押或留置。</w:t>
      </w:r>
    </w:p>
    <w:p w14:paraId="593C8D64" w14:textId="77777777" w:rsidR="00CE7EE6" w:rsidRPr="00746102" w:rsidRDefault="00CE7EE6"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六、其他依法令、條約、協定或國際法規定得行使之職權。</w:t>
      </w:r>
    </w:p>
    <w:p w14:paraId="03092CFE" w14:textId="77777777" w:rsidR="00CE7EE6" w:rsidRPr="00746102" w:rsidRDefault="00CE7EE6"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海巡機關人員執行前項職權，若有緊急需要，得要求附近船舶及人員提供</w:t>
      </w:r>
    </w:p>
    <w:p w14:paraId="120FC2D3" w14:textId="77777777" w:rsidR="00CE7EE6" w:rsidRPr="00746102" w:rsidRDefault="00CE7EE6"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協助。</w:t>
      </w:r>
    </w:p>
    <w:p w14:paraId="01B1D520" w14:textId="77777777" w:rsidR="00CE7EE6" w:rsidRPr="00746102" w:rsidRDefault="00CE7EE6"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第</w:t>
      </w:r>
      <w:r w:rsidRPr="00746102">
        <w:rPr>
          <w:rFonts w:ascii="Times New Roman" w:eastAsiaTheme="minorEastAsia" w:hAnsi="Times New Roman"/>
          <w:b/>
          <w:szCs w:val="24"/>
        </w:rPr>
        <w:t xml:space="preserve"> 5 </w:t>
      </w:r>
      <w:r w:rsidRPr="00746102">
        <w:rPr>
          <w:rFonts w:ascii="Times New Roman" w:eastAsiaTheme="minorEastAsia" w:hAnsi="Times New Roman"/>
          <w:b/>
          <w:szCs w:val="24"/>
        </w:rPr>
        <w:t>條</w:t>
      </w:r>
    </w:p>
    <w:p w14:paraId="1E49E725" w14:textId="77777777" w:rsidR="00CE7EE6" w:rsidRPr="00746102" w:rsidRDefault="00CE7EE6"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海巡機關人員為執行職務，必要時得進行身分查證及資料蒐集；其職權之</w:t>
      </w:r>
    </w:p>
    <w:p w14:paraId="14354AF7" w14:textId="77777777" w:rsidR="00CE7EE6" w:rsidRPr="00746102" w:rsidRDefault="00CE7EE6"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行使及權利救濟，除法規另有規定者外，準用警察職權行使法第二章及第</w:t>
      </w:r>
    </w:p>
    <w:p w14:paraId="5B89AC03" w14:textId="77777777" w:rsidR="00CE7EE6" w:rsidRPr="00746102" w:rsidRDefault="00CE7EE6"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四章規定。</w:t>
      </w:r>
    </w:p>
    <w:p w14:paraId="4B98D777" w14:textId="77777777" w:rsidR="00CE7EE6" w:rsidRPr="00746102" w:rsidRDefault="00CE7EE6"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第</w:t>
      </w:r>
      <w:r w:rsidRPr="00746102">
        <w:rPr>
          <w:rFonts w:ascii="Times New Roman" w:eastAsiaTheme="minorEastAsia" w:hAnsi="Times New Roman"/>
          <w:b/>
          <w:szCs w:val="24"/>
        </w:rPr>
        <w:t xml:space="preserve"> 6 </w:t>
      </w:r>
      <w:r w:rsidRPr="00746102">
        <w:rPr>
          <w:rFonts w:ascii="Times New Roman" w:eastAsiaTheme="minorEastAsia" w:hAnsi="Times New Roman"/>
          <w:b/>
          <w:szCs w:val="24"/>
        </w:rPr>
        <w:t>條</w:t>
      </w:r>
    </w:p>
    <w:p w14:paraId="418ECB0B" w14:textId="77777777" w:rsidR="00CE7EE6" w:rsidRPr="00746102" w:rsidRDefault="00CE7EE6"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船舶或其他運輸工具之船長、管領人、所有人或營運人對海巡機關人員依</w:t>
      </w:r>
    </w:p>
    <w:p w14:paraId="1E104488" w14:textId="77777777" w:rsidR="00CE7EE6" w:rsidRPr="00746102" w:rsidRDefault="00CE7EE6"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第四條第一項規定所實施之檢查、出示文書資料、停止航行、回航、登臨</w:t>
      </w:r>
    </w:p>
    <w:p w14:paraId="7121DF95" w14:textId="77777777" w:rsidR="00CE7EE6" w:rsidRPr="00746102" w:rsidRDefault="00CE7EE6"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或驅離之命令，不得規避、妨礙或拒絕。</w:t>
      </w:r>
    </w:p>
    <w:p w14:paraId="3B8B5097" w14:textId="77777777" w:rsidR="00CE7EE6" w:rsidRPr="00746102" w:rsidRDefault="00CE7EE6"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違反前項規定者，海巡機關人員得以強制力實施之，但不得逾必要之程度</w:t>
      </w:r>
    </w:p>
    <w:p w14:paraId="6A9F7543" w14:textId="77777777" w:rsidR="00CE7EE6" w:rsidRPr="00746102" w:rsidRDefault="00CE7EE6"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w:t>
      </w:r>
    </w:p>
    <w:p w14:paraId="02628554" w14:textId="77777777" w:rsidR="00CE7EE6" w:rsidRPr="00746102" w:rsidRDefault="00CE7EE6"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違反第一項規定者，處船長、管領人、所有人或營運人新臺幣三萬元以上</w:t>
      </w:r>
    </w:p>
    <w:p w14:paraId="18A18FE8" w14:textId="77777777" w:rsidR="00CE7EE6" w:rsidRPr="00746102" w:rsidRDefault="00CE7EE6"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十五萬元以下罰鍰。</w:t>
      </w:r>
    </w:p>
    <w:p w14:paraId="091A6717" w14:textId="77777777" w:rsidR="00CE7EE6" w:rsidRPr="00746102" w:rsidRDefault="00CE7EE6"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第</w:t>
      </w:r>
      <w:r w:rsidRPr="00746102">
        <w:rPr>
          <w:rFonts w:ascii="Times New Roman" w:eastAsiaTheme="minorEastAsia" w:hAnsi="Times New Roman"/>
          <w:b/>
          <w:szCs w:val="24"/>
        </w:rPr>
        <w:t xml:space="preserve"> 7 </w:t>
      </w:r>
      <w:r w:rsidRPr="00746102">
        <w:rPr>
          <w:rFonts w:ascii="Times New Roman" w:eastAsiaTheme="minorEastAsia" w:hAnsi="Times New Roman"/>
          <w:b/>
          <w:szCs w:val="24"/>
        </w:rPr>
        <w:t>條</w:t>
      </w:r>
    </w:p>
    <w:p w14:paraId="54F1A37D" w14:textId="77777777" w:rsidR="00CE7EE6" w:rsidRPr="00746102" w:rsidRDefault="00CE7EE6"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海巡機關人員行使第四條所定職權，有正當理由，認其有身帶物件且有違</w:t>
      </w:r>
    </w:p>
    <w:p w14:paraId="5519CCD9" w14:textId="77777777" w:rsidR="00CE7EE6" w:rsidRPr="00746102" w:rsidRDefault="00CE7EE6"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法之虞時，得令其交驗該項物件，如經拒絕，得搜索其身體。搜索身體時</w:t>
      </w:r>
    </w:p>
    <w:p w14:paraId="59D483E3" w14:textId="77777777" w:rsidR="00CE7EE6" w:rsidRPr="00746102" w:rsidRDefault="00CE7EE6"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，應有海巡機關人員二人以上或海巡機關人員以外之第三人在場。</w:t>
      </w:r>
    </w:p>
    <w:p w14:paraId="48D47A40" w14:textId="77777777" w:rsidR="00CE7EE6" w:rsidRPr="00746102" w:rsidRDefault="00CE7EE6"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搜索婦女之身體，應命婦女行之。但不能由婦女行之時，全程錄影存證者</w:t>
      </w:r>
    </w:p>
    <w:p w14:paraId="1A62BA7A" w14:textId="77777777" w:rsidR="00CE7EE6" w:rsidRPr="00746102" w:rsidRDefault="00CE7EE6"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，不在此限。</w:t>
      </w:r>
    </w:p>
    <w:p w14:paraId="589889E6" w14:textId="77777777" w:rsidR="00CE7EE6" w:rsidRPr="00746102" w:rsidRDefault="00CE7EE6"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第</w:t>
      </w:r>
      <w:r w:rsidRPr="00746102">
        <w:rPr>
          <w:rFonts w:ascii="Times New Roman" w:eastAsiaTheme="minorEastAsia" w:hAnsi="Times New Roman"/>
          <w:b/>
          <w:szCs w:val="24"/>
        </w:rPr>
        <w:t xml:space="preserve"> 8 </w:t>
      </w:r>
      <w:r w:rsidRPr="00746102">
        <w:rPr>
          <w:rFonts w:ascii="Times New Roman" w:eastAsiaTheme="minorEastAsia" w:hAnsi="Times New Roman"/>
          <w:b/>
          <w:szCs w:val="24"/>
        </w:rPr>
        <w:t>條</w:t>
      </w:r>
    </w:p>
    <w:p w14:paraId="6EEF2381" w14:textId="77777777" w:rsidR="00CE7EE6" w:rsidRPr="00746102" w:rsidRDefault="00CE7EE6"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海巡機關人員執行查緝走私、非法入出國及其他犯罪調查職務，必要時得</w:t>
      </w:r>
    </w:p>
    <w:p w14:paraId="6731FBBB" w14:textId="77777777" w:rsidR="00CE7EE6" w:rsidRPr="00746102" w:rsidRDefault="00CE7EE6"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於最靠近進出海岸之交通道路，實施檢查。</w:t>
      </w:r>
    </w:p>
    <w:p w14:paraId="0393161F" w14:textId="77777777" w:rsidR="00CE7EE6" w:rsidRPr="00746102" w:rsidRDefault="00CE7EE6"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第</w:t>
      </w:r>
      <w:r w:rsidRPr="00746102">
        <w:rPr>
          <w:rFonts w:ascii="Times New Roman" w:eastAsiaTheme="minorEastAsia" w:hAnsi="Times New Roman"/>
          <w:b/>
          <w:szCs w:val="24"/>
        </w:rPr>
        <w:t xml:space="preserve"> 9 </w:t>
      </w:r>
      <w:r w:rsidRPr="00746102">
        <w:rPr>
          <w:rFonts w:ascii="Times New Roman" w:eastAsiaTheme="minorEastAsia" w:hAnsi="Times New Roman"/>
          <w:b/>
          <w:szCs w:val="24"/>
        </w:rPr>
        <w:t>條</w:t>
      </w:r>
    </w:p>
    <w:p w14:paraId="3CC446EE" w14:textId="77777777" w:rsidR="00CE7EE6" w:rsidRPr="00746102" w:rsidRDefault="00CE7EE6"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海巡機關人員執行查緝走私、非法入出國及其他犯罪調查職務，遇有急迫</w:t>
      </w:r>
    </w:p>
    <w:p w14:paraId="50E1DD9E" w14:textId="77777777" w:rsidR="00CE7EE6" w:rsidRPr="00746102" w:rsidRDefault="00CE7EE6"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情形時，得於管轄區域外，逕行調查犯罪嫌疑人之犯罪情形及蒐集證據，</w:t>
      </w:r>
    </w:p>
    <w:p w14:paraId="03FFE958" w14:textId="77777777" w:rsidR="00CE7EE6" w:rsidRPr="00746102" w:rsidRDefault="00CE7EE6"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並應立即知會有關機關。</w:t>
      </w:r>
    </w:p>
    <w:p w14:paraId="0BA77A83" w14:textId="77777777" w:rsidR="00CE7EE6" w:rsidRPr="00746102" w:rsidRDefault="00CE7EE6"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第</w:t>
      </w:r>
      <w:r w:rsidRPr="00746102">
        <w:rPr>
          <w:rFonts w:ascii="Times New Roman" w:eastAsiaTheme="minorEastAsia" w:hAnsi="Times New Roman"/>
          <w:b/>
          <w:szCs w:val="24"/>
        </w:rPr>
        <w:t xml:space="preserve"> 10 </w:t>
      </w:r>
      <w:r w:rsidRPr="00746102">
        <w:rPr>
          <w:rFonts w:ascii="Times New Roman" w:eastAsiaTheme="minorEastAsia" w:hAnsi="Times New Roman"/>
          <w:b/>
          <w:szCs w:val="24"/>
        </w:rPr>
        <w:t>條</w:t>
      </w:r>
    </w:p>
    <w:p w14:paraId="3313A724" w14:textId="77777777" w:rsidR="00CE7EE6" w:rsidRPr="00746102" w:rsidRDefault="00CE7EE6"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海巡機關人員執行查緝走私職務，應將查緝結果，連同緝獲私貨，移送主</w:t>
      </w:r>
    </w:p>
    <w:p w14:paraId="13FFE8B9" w14:textId="77777777" w:rsidR="00CE7EE6" w:rsidRPr="00746102" w:rsidRDefault="00CE7EE6"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管機關處理。</w:t>
      </w:r>
    </w:p>
    <w:p w14:paraId="5B8FB01C" w14:textId="77777777" w:rsidR="00CE7EE6" w:rsidRPr="00746102" w:rsidRDefault="00CE7EE6"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海巡機關人員執行查緝走私、防止非法入出國及其他犯罪調查職務，因而</w:t>
      </w:r>
    </w:p>
    <w:p w14:paraId="32641723" w14:textId="77777777" w:rsidR="00CE7EE6" w:rsidRPr="00746102" w:rsidRDefault="00CE7EE6"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發現犯罪嫌疑者，應依法移送主管機關辦理。</w:t>
      </w:r>
    </w:p>
    <w:p w14:paraId="44D861F2" w14:textId="77777777" w:rsidR="00CE7EE6" w:rsidRPr="00746102" w:rsidRDefault="00CE7EE6"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第</w:t>
      </w:r>
      <w:r w:rsidRPr="00746102">
        <w:rPr>
          <w:rFonts w:ascii="Times New Roman" w:eastAsiaTheme="minorEastAsia" w:hAnsi="Times New Roman"/>
          <w:b/>
          <w:szCs w:val="24"/>
        </w:rPr>
        <w:t xml:space="preserve"> 11 </w:t>
      </w:r>
      <w:r w:rsidRPr="00746102">
        <w:rPr>
          <w:rFonts w:ascii="Times New Roman" w:eastAsiaTheme="minorEastAsia" w:hAnsi="Times New Roman"/>
          <w:b/>
          <w:szCs w:val="24"/>
        </w:rPr>
        <w:t>條</w:t>
      </w:r>
    </w:p>
    <w:p w14:paraId="3C325EA6" w14:textId="77777777" w:rsidR="00CE7EE6" w:rsidRPr="00746102" w:rsidRDefault="00CE7EE6"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lastRenderedPageBreak/>
        <w:t>海巡機關主管業務之簡任職、上校、警監、關務監以上人員，執行犯罪調</w:t>
      </w:r>
    </w:p>
    <w:p w14:paraId="7365E90F" w14:textId="77777777" w:rsidR="00CE7EE6" w:rsidRPr="00746102" w:rsidRDefault="00CE7EE6"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查職務時，視同刑事訴訟法第二百二十九條之司法警察官。</w:t>
      </w:r>
    </w:p>
    <w:p w14:paraId="27AACDBA" w14:textId="77777777" w:rsidR="00CE7EE6" w:rsidRPr="00746102" w:rsidRDefault="00CE7EE6"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前項以外海巡機關主管業務之薦任職、上尉、警正、高級關務員以上人員</w:t>
      </w:r>
    </w:p>
    <w:p w14:paraId="5EA313FD" w14:textId="77777777" w:rsidR="00CE7EE6" w:rsidRPr="00746102" w:rsidRDefault="00CE7EE6"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，執行犯罪調查職務時，視同刑事訴訟法第二百三十條之司法警察官。</w:t>
      </w:r>
    </w:p>
    <w:p w14:paraId="3142AC53" w14:textId="77777777" w:rsidR="00CE7EE6" w:rsidRPr="00746102" w:rsidRDefault="00CE7EE6"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前二項以外之海巡機關人員，執行犯罪調查職務時，視同刑事訴訟法第二</w:t>
      </w:r>
    </w:p>
    <w:p w14:paraId="65D9B6B4" w14:textId="77777777" w:rsidR="00CE7EE6" w:rsidRPr="00746102" w:rsidRDefault="00CE7EE6"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百三十一條之司法警察。</w:t>
      </w:r>
    </w:p>
    <w:p w14:paraId="6C430D53" w14:textId="77777777" w:rsidR="00CE7EE6" w:rsidRPr="00746102" w:rsidRDefault="00CE7EE6"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前三項人員，除原具司法警察身分者外，須經司法警察專長訓練，始得服</w:t>
      </w:r>
    </w:p>
    <w:p w14:paraId="6363259B" w14:textId="77777777" w:rsidR="00CE7EE6" w:rsidRPr="00746102" w:rsidRDefault="00CE7EE6"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勤執法；其訓練機構、課程、退訓、考核、證書及其他相關事項之辦法，</w:t>
      </w:r>
    </w:p>
    <w:p w14:paraId="6DA6A045" w14:textId="77777777" w:rsidR="00CE7EE6" w:rsidRPr="00746102" w:rsidRDefault="00CE7EE6"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由海洋委員會定之。</w:t>
      </w:r>
    </w:p>
    <w:p w14:paraId="2C5F65A9" w14:textId="77777777" w:rsidR="00CE7EE6" w:rsidRPr="00746102" w:rsidRDefault="00CE7EE6"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第</w:t>
      </w:r>
      <w:r w:rsidRPr="00746102">
        <w:rPr>
          <w:rFonts w:ascii="Times New Roman" w:eastAsiaTheme="minorEastAsia" w:hAnsi="Times New Roman"/>
          <w:b/>
          <w:szCs w:val="24"/>
        </w:rPr>
        <w:t xml:space="preserve"> 12 </w:t>
      </w:r>
      <w:r w:rsidRPr="00746102">
        <w:rPr>
          <w:rFonts w:ascii="Times New Roman" w:eastAsiaTheme="minorEastAsia" w:hAnsi="Times New Roman"/>
          <w:b/>
          <w:szCs w:val="24"/>
        </w:rPr>
        <w:t>條</w:t>
      </w:r>
    </w:p>
    <w:p w14:paraId="62CBE221" w14:textId="77777777" w:rsidR="00CE7EE6" w:rsidRPr="00746102" w:rsidRDefault="00CE7EE6"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海巡機關與國防、警察、海關及其他相關機關應密切協調、聯繫；關於協</w:t>
      </w:r>
    </w:p>
    <w:p w14:paraId="42AEEEBE" w14:textId="77777777" w:rsidR="00CE7EE6" w:rsidRPr="00746102" w:rsidRDefault="00CE7EE6"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助執行事項，並應通知有關主管機關會同處理。</w:t>
      </w:r>
    </w:p>
    <w:p w14:paraId="4C09D84C" w14:textId="77777777" w:rsidR="00CE7EE6" w:rsidRPr="00746102" w:rsidRDefault="00CE7EE6"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前項協調、聯繫辦法，由海洋委員會會同有關機關定之。</w:t>
      </w:r>
    </w:p>
    <w:p w14:paraId="30BBBD51" w14:textId="77777777" w:rsidR="00CE7EE6" w:rsidRPr="00746102" w:rsidRDefault="00CE7EE6"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第</w:t>
      </w:r>
      <w:r w:rsidRPr="00746102">
        <w:rPr>
          <w:rFonts w:ascii="Times New Roman" w:eastAsiaTheme="minorEastAsia" w:hAnsi="Times New Roman"/>
          <w:b/>
          <w:szCs w:val="24"/>
        </w:rPr>
        <w:t xml:space="preserve"> 13 </w:t>
      </w:r>
      <w:r w:rsidRPr="00746102">
        <w:rPr>
          <w:rFonts w:ascii="Times New Roman" w:eastAsiaTheme="minorEastAsia" w:hAnsi="Times New Roman"/>
          <w:b/>
          <w:szCs w:val="24"/>
        </w:rPr>
        <w:t>條</w:t>
      </w:r>
    </w:p>
    <w:p w14:paraId="2D5AA0DF" w14:textId="77777777" w:rsidR="00CE7EE6" w:rsidRPr="00746102" w:rsidRDefault="00CE7EE6"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海巡機關執行職務得配置設備與性能合適之艦艇、航空器、車輛、武器、</w:t>
      </w:r>
    </w:p>
    <w:p w14:paraId="08DA59B1" w14:textId="77777777" w:rsidR="00CE7EE6" w:rsidRPr="00746102" w:rsidRDefault="00CE7EE6"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彈藥、高科技監控系統及其他必要之器械。</w:t>
      </w:r>
    </w:p>
    <w:p w14:paraId="3BAF8423" w14:textId="77777777" w:rsidR="00CE7EE6" w:rsidRPr="00746102" w:rsidRDefault="00CE7EE6"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前項艦艇、航空器、車輛、武器、彈藥、監控系統等，應予編號，並附加</w:t>
      </w:r>
    </w:p>
    <w:p w14:paraId="576D0C54" w14:textId="77777777" w:rsidR="00CE7EE6" w:rsidRPr="00746102" w:rsidRDefault="00CE7EE6"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專用標誌；其制式，由海巡機關定之。</w:t>
      </w:r>
    </w:p>
    <w:p w14:paraId="0D7ED5A6" w14:textId="77777777" w:rsidR="00CE7EE6" w:rsidRPr="00746102" w:rsidRDefault="00CE7EE6"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第</w:t>
      </w:r>
      <w:r w:rsidRPr="00746102">
        <w:rPr>
          <w:rFonts w:ascii="Times New Roman" w:eastAsiaTheme="minorEastAsia" w:hAnsi="Times New Roman"/>
          <w:b/>
          <w:szCs w:val="24"/>
        </w:rPr>
        <w:t xml:space="preserve"> 14 </w:t>
      </w:r>
      <w:r w:rsidRPr="00746102">
        <w:rPr>
          <w:rFonts w:ascii="Times New Roman" w:eastAsiaTheme="minorEastAsia" w:hAnsi="Times New Roman"/>
          <w:b/>
          <w:szCs w:val="24"/>
        </w:rPr>
        <w:t>條</w:t>
      </w:r>
    </w:p>
    <w:p w14:paraId="55D700B1" w14:textId="77777777" w:rsidR="00CE7EE6" w:rsidRPr="00746102" w:rsidRDefault="00CE7EE6"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海巡機關人員執行職務時，得使用武器及其他必要之器械；其使用辦法，</w:t>
      </w:r>
    </w:p>
    <w:p w14:paraId="344279C4" w14:textId="77777777" w:rsidR="00CE7EE6" w:rsidRPr="00746102" w:rsidRDefault="00CE7EE6"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以法律定之。</w:t>
      </w:r>
    </w:p>
    <w:p w14:paraId="75462A85" w14:textId="77777777" w:rsidR="00CE7EE6" w:rsidRPr="00746102" w:rsidRDefault="00CE7EE6"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第</w:t>
      </w:r>
      <w:r w:rsidRPr="00746102">
        <w:rPr>
          <w:rFonts w:ascii="Times New Roman" w:eastAsiaTheme="minorEastAsia" w:hAnsi="Times New Roman"/>
          <w:b/>
          <w:szCs w:val="24"/>
        </w:rPr>
        <w:t xml:space="preserve"> 15 </w:t>
      </w:r>
      <w:r w:rsidRPr="00746102">
        <w:rPr>
          <w:rFonts w:ascii="Times New Roman" w:eastAsiaTheme="minorEastAsia" w:hAnsi="Times New Roman"/>
          <w:b/>
          <w:szCs w:val="24"/>
        </w:rPr>
        <w:t>條</w:t>
      </w:r>
    </w:p>
    <w:p w14:paraId="1FDA13C0" w14:textId="77777777" w:rsidR="00CE7EE6" w:rsidRPr="00746102" w:rsidRDefault="00CE7EE6"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海巡機關人員執行職務時，應穿著制服或出示證明文件。</w:t>
      </w:r>
    </w:p>
    <w:p w14:paraId="0C3461BA" w14:textId="77777777" w:rsidR="00CE7EE6" w:rsidRPr="00746102" w:rsidRDefault="00CE7EE6"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前項制服、證明文件之制式，由海洋委員會定之。</w:t>
      </w:r>
    </w:p>
    <w:p w14:paraId="5095E028" w14:textId="77777777" w:rsidR="00CE7EE6" w:rsidRPr="00746102" w:rsidRDefault="00CE7EE6"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第</w:t>
      </w:r>
      <w:r w:rsidRPr="00746102">
        <w:rPr>
          <w:rFonts w:ascii="Times New Roman" w:eastAsiaTheme="minorEastAsia" w:hAnsi="Times New Roman"/>
          <w:b/>
          <w:szCs w:val="24"/>
        </w:rPr>
        <w:t xml:space="preserve"> 16 </w:t>
      </w:r>
      <w:r w:rsidRPr="00746102">
        <w:rPr>
          <w:rFonts w:ascii="Times New Roman" w:eastAsiaTheme="minorEastAsia" w:hAnsi="Times New Roman"/>
          <w:b/>
          <w:szCs w:val="24"/>
        </w:rPr>
        <w:t>條</w:t>
      </w:r>
    </w:p>
    <w:p w14:paraId="20C5323A" w14:textId="77777777" w:rsidR="00CE7EE6" w:rsidRPr="00746102" w:rsidRDefault="00CE7EE6"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海巡機關為執行職務，得設置專線電話受理民眾報案。</w:t>
      </w:r>
    </w:p>
    <w:p w14:paraId="4824B0CA" w14:textId="77777777" w:rsidR="00CE7EE6" w:rsidRPr="00746102" w:rsidRDefault="00CE7EE6"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無故撥打專線電話經勸阻不聽或故意謊報案件者，處新臺幣三千元以上一</w:t>
      </w:r>
    </w:p>
    <w:p w14:paraId="429F076E" w14:textId="77777777" w:rsidR="00CE7EE6" w:rsidRPr="00746102" w:rsidRDefault="00CE7EE6"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萬五千元以下罰鍰。</w:t>
      </w:r>
    </w:p>
    <w:p w14:paraId="69ECDCD4" w14:textId="77777777" w:rsidR="00CE7EE6" w:rsidRPr="00746102" w:rsidRDefault="00CE7EE6"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第</w:t>
      </w:r>
      <w:r w:rsidRPr="00746102">
        <w:rPr>
          <w:rFonts w:ascii="Times New Roman" w:eastAsiaTheme="minorEastAsia" w:hAnsi="Times New Roman"/>
          <w:b/>
          <w:szCs w:val="24"/>
        </w:rPr>
        <w:t xml:space="preserve"> 17 </w:t>
      </w:r>
      <w:r w:rsidRPr="00746102">
        <w:rPr>
          <w:rFonts w:ascii="Times New Roman" w:eastAsiaTheme="minorEastAsia" w:hAnsi="Times New Roman"/>
          <w:b/>
          <w:szCs w:val="24"/>
        </w:rPr>
        <w:t>條</w:t>
      </w:r>
    </w:p>
    <w:p w14:paraId="3EE09100" w14:textId="77777777" w:rsidR="00BC3BEC" w:rsidRPr="00746102" w:rsidRDefault="00CE7EE6" w:rsidP="00746102">
      <w:pPr>
        <w:spacing w:line="0" w:lineRule="atLeast"/>
        <w:rPr>
          <w:rFonts w:ascii="Times New Roman" w:eastAsiaTheme="minorEastAsia" w:hAnsi="Times New Roman"/>
          <w:b/>
          <w:szCs w:val="24"/>
        </w:rPr>
      </w:pPr>
      <w:r w:rsidRPr="00746102">
        <w:rPr>
          <w:rFonts w:ascii="Times New Roman" w:eastAsiaTheme="minorEastAsia" w:hAnsi="Times New Roman"/>
          <w:b/>
          <w:szCs w:val="24"/>
        </w:rPr>
        <w:t>本法自公布日施行。</w:t>
      </w:r>
    </w:p>
    <w:p w14:paraId="48277AA0" w14:textId="77777777" w:rsidR="00BC3BEC" w:rsidRPr="00746102" w:rsidRDefault="00BC3BEC" w:rsidP="00746102">
      <w:pPr>
        <w:spacing w:line="0" w:lineRule="atLeast"/>
        <w:rPr>
          <w:rFonts w:ascii="Times New Roman" w:eastAsiaTheme="minorEastAsia" w:hAnsi="Times New Roman"/>
          <w:b/>
          <w:szCs w:val="24"/>
        </w:rPr>
      </w:pPr>
    </w:p>
    <w:p w14:paraId="2D982CDC" w14:textId="77777777" w:rsidR="00BC3BEC" w:rsidRPr="00746102" w:rsidRDefault="00BC3BEC" w:rsidP="00746102">
      <w:pPr>
        <w:spacing w:line="0" w:lineRule="atLeast"/>
        <w:rPr>
          <w:rFonts w:ascii="Times New Roman" w:eastAsiaTheme="minorEastAsia" w:hAnsi="Times New Roman"/>
          <w:b/>
          <w:szCs w:val="24"/>
        </w:rPr>
      </w:pPr>
    </w:p>
    <w:p w14:paraId="41FDBA81" w14:textId="77777777" w:rsidR="00BC3BEC" w:rsidRPr="00746102" w:rsidRDefault="00BC3BEC" w:rsidP="00746102">
      <w:pPr>
        <w:spacing w:line="0" w:lineRule="atLeast"/>
        <w:rPr>
          <w:rFonts w:ascii="Times New Roman" w:eastAsiaTheme="minorEastAsia" w:hAnsi="Times New Roman"/>
          <w:b/>
          <w:szCs w:val="24"/>
        </w:rPr>
      </w:pPr>
    </w:p>
    <w:sectPr w:rsidR="00BC3BEC" w:rsidRPr="00746102" w:rsidSect="00156074">
      <w:footerReference w:type="even" r:id="rId13"/>
      <w:footerReference w:type="default" r:id="rId14"/>
      <w:pgSz w:w="11906" w:h="16838" w:code="9"/>
      <w:pgMar w:top="1134" w:right="1871" w:bottom="1304" w:left="181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772533" w14:textId="77777777" w:rsidR="005C56DA" w:rsidRDefault="005C56DA">
      <w:r>
        <w:separator/>
      </w:r>
    </w:p>
  </w:endnote>
  <w:endnote w:type="continuationSeparator" w:id="0">
    <w:p w14:paraId="2CA8E52F" w14:textId="77777777" w:rsidR="005C56DA" w:rsidRDefault="005C5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imes NR MT">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8"/>
    <w:family w:val="swiss"/>
    <w:pitch w:val="variable"/>
    <w:sig w:usb0="F7FFAFFF" w:usb1="E9DFFFFF" w:usb2="0000003F" w:usb3="00000000" w:csb0="003F01FF" w:csb1="00000000"/>
  </w:font>
  <w:font w:name="DFMingUBold-B5">
    <w:altName w:val="新細明體"/>
    <w:panose1 w:val="00000000000000000000"/>
    <w:charset w:val="88"/>
    <w:family w:val="roman"/>
    <w:notTrueType/>
    <w:pitch w:val="default"/>
    <w:sig w:usb0="00000001" w:usb1="08080000" w:usb2="00000010" w:usb3="00000000" w:csb0="00100000" w:csb1="00000000"/>
  </w:font>
  <w:font w:name="Vrinda">
    <w:panose1 w:val="020B0609010101010101"/>
    <w:charset w:val="00"/>
    <w:family w:val="swiss"/>
    <w:pitch w:val="variable"/>
    <w:sig w:usb0="00010003" w:usb1="00000000" w:usb2="00000000" w:usb3="00000000" w:csb0="00000001" w:csb1="00000000"/>
  </w:font>
  <w:font w:name="sөũ">
    <w:altName w:val="Times New Roman"/>
    <w:panose1 w:val="00000000000000000000"/>
    <w:charset w:val="00"/>
    <w:family w:val="roman"/>
    <w:notTrueType/>
    <w:pitch w:val="default"/>
  </w:font>
  <w:font w:name="華康仿宋體">
    <w:altName w:val="細明體"/>
    <w:charset w:val="88"/>
    <w:family w:val="modern"/>
    <w:pitch w:val="fixed"/>
    <w:sig w:usb0="00000001" w:usb1="08080000" w:usb2="00000010" w:usb3="00000000" w:csb0="00100000" w:csb1="00000000"/>
  </w:font>
  <w:font w:name="華康細明體">
    <w:altName w:val="微軟正黑體"/>
    <w:charset w:val="88"/>
    <w:family w:val="modern"/>
    <w:pitch w:val="fixed"/>
    <w:sig w:usb0="F1002BFF" w:usb1="29DFFFFF" w:usb2="00000037" w:usb3="00000000" w:csb0="003F00FF" w:csb1="00000000"/>
  </w:font>
  <w:font w:name="華康楷書體W5">
    <w:charset w:val="88"/>
    <w:family w:val="script"/>
    <w:pitch w:val="fixed"/>
    <w:sig w:usb0="F1002BFF" w:usb1="29DFFFFF" w:usb2="00000037" w:usb3="00000000" w:csb0="003F00FF" w:csb1="00000000"/>
  </w:font>
  <w:font w:name="華康隸書體W5">
    <w:altName w:val="Arial Unicode MS"/>
    <w:charset w:val="88"/>
    <w:family w:val="script"/>
    <w:pitch w:val="fixed"/>
    <w:sig w:usb0="80000001" w:usb1="28091800" w:usb2="00000016" w:usb3="00000000" w:csb0="00100000" w:csb1="00000000"/>
  </w:font>
  <w:font w:name="Meiryo">
    <w:charset w:val="80"/>
    <w:family w:val="swiss"/>
    <w:pitch w:val="variable"/>
    <w:sig w:usb0="E00002FF" w:usb1="6AC7FFFF" w:usb2="08000012" w:usb3="00000000" w:csb0="0002009F" w:csb1="00000000"/>
  </w:font>
  <w:font w:name="Times New Rom B">
    <w:altName w:val="Times New Roman"/>
    <w:charset w:val="00"/>
    <w:family w:val="auto"/>
    <w:pitch w:val="variable"/>
    <w:sig w:usb0="00000001" w:usb1="00000000" w:usb2="00000000" w:usb3="00000000" w:csb0="0000001B" w:csb1="00000000"/>
  </w:font>
  <w:font w:name="華康特粗明體">
    <w:charset w:val="88"/>
    <w:family w:val="modern"/>
    <w:pitch w:val="fixed"/>
    <w:sig w:usb0="00000001" w:usb1="08080000" w:usb2="00000010" w:usb3="00000000" w:csb0="00100000" w:csb1="00000000"/>
  </w:font>
  <w:font w:name="華康中圓體">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華康粗明體">
    <w:charset w:val="88"/>
    <w:family w:val="modern"/>
    <w:pitch w:val="fixed"/>
    <w:sig w:usb0="80000001" w:usb1="28091800" w:usb2="00000016" w:usb3="00000000" w:csb0="00100000" w:csb1="00000000"/>
  </w:font>
  <w:font w:name="華康中黑體">
    <w:altName w:val="細明體"/>
    <w:charset w:val="88"/>
    <w:family w:val="modern"/>
    <w:pitch w:val="fixed"/>
    <w:sig w:usb0="F1002BFF" w:usb1="29DFFFFF" w:usb2="00000037" w:usb3="00000000" w:csb0="003F00FF" w:csb1="00000000"/>
  </w:font>
  <w:font w:name="華康新特明體">
    <w:charset w:val="88"/>
    <w:family w:val="modern"/>
    <w:pitch w:val="fixed"/>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華康中明體">
    <w:charset w:val="88"/>
    <w:family w:val="modern"/>
    <w:pitch w:val="fixed"/>
    <w:sig w:usb0="80000001" w:usb1="28091800" w:usb2="00000016" w:usb3="00000000" w:csb0="00100000" w:csb1="00000000"/>
  </w:font>
  <w:font w:name="Angsana New">
    <w:panose1 w:val="02020603050405020304"/>
    <w:charset w:val="DE"/>
    <w:family w:val="roman"/>
    <w:pitch w:val="variable"/>
    <w:sig w:usb0="81000003" w:usb1="00000000" w:usb2="00000000" w:usb3="00000000" w:csb0="00010001" w:csb1="00000000"/>
  </w:font>
  <w:font w:name="Adobe Caslon Pro">
    <w:altName w:val="Sitka Small"/>
    <w:charset w:val="00"/>
    <w:family w:val="auto"/>
    <w:pitch w:val="default"/>
    <w:sig w:usb0="00000007" w:usb1="00000001" w:usb2="00000000" w:usb3="00000000" w:csb0="00000093" w:csb1="00000000"/>
  </w:font>
  <w:font w:name="Bell Centennial Std SubCaption">
    <w:altName w:val="細明體"/>
    <w:charset w:val="88"/>
    <w:family w:val="auto"/>
    <w:pitch w:val="default"/>
    <w:sig w:usb0="00000001" w:usb1="08080000" w:usb2="00000010" w:usb3="00000000" w:csb0="00100000" w:csb1="00000000"/>
  </w:font>
  <w:font w:name="Myriad Pro">
    <w:altName w:val="Bahnschrift Light"/>
    <w:charset w:val="00"/>
    <w:family w:val="auto"/>
    <w:pitch w:val="default"/>
    <w:sig w:usb0="20000287" w:usb1="00000001" w:usb2="00000000" w:usb3="00000000" w:csb0="0000019F" w:csb1="00000000"/>
  </w:font>
  <w:font w:name="simsong">
    <w:altName w:val="Times New Roman"/>
    <w:charset w:val="00"/>
    <w:family w:val="auto"/>
    <w:pitch w:val="default"/>
    <w:sig w:usb0="00000000" w:usb1="00000000" w:usb2="00000000" w:usb3="00000000" w:csb0="00040001" w:csb1="00000000"/>
  </w:font>
  <w:font w:name="Futura Book">
    <w:altName w:val="新細明體"/>
    <w:charset w:val="88"/>
    <w:family w:val="auto"/>
    <w:pitch w:val="default"/>
    <w:sig w:usb0="00000001" w:usb1="08080000" w:usb2="00000010" w:usb3="00000000" w:csb0="00100000" w:csb1="00000000"/>
  </w:font>
  <w:font w:name="華康細明體(P)">
    <w:altName w:val="Arial Unicode MS"/>
    <w:panose1 w:val="020B0609010101010101"/>
    <w:charset w:val="88"/>
    <w:family w:val="roman"/>
    <w:pitch w:val="variable"/>
    <w:sig w:usb0="F1002BFF" w:usb1="29DFFFFF" w:usb2="00000037" w:usb3="00000000" w:csb0="003F00FF" w:csb1="00000000"/>
  </w:font>
  <w:font w:name="Bookman Old Style">
    <w:panose1 w:val="020506040505050202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Noto Sans CJK JP Regular">
    <w:altName w:val="Arial"/>
    <w:charset w:val="00"/>
    <w:family w:val="swiss"/>
    <w:pitch w:val="variable"/>
  </w:font>
  <w:font w:name="華康粗黑體">
    <w:charset w:val="88"/>
    <w:family w:val="modern"/>
    <w:pitch w:val="fixed"/>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華康魏碑體">
    <w:charset w:val="88"/>
    <w:family w:val="script"/>
    <w:pitch w:val="fixed"/>
    <w:sig w:usb0="80000001" w:usb1="28091800" w:usb2="00000016" w:usb3="00000000" w:csb0="00100000" w:csb1="00000000"/>
  </w:font>
  <w:font w:name="新細明體, PMingLiU">
    <w:altName w:val="Times New Roman"/>
    <w:charset w:val="00"/>
    <w:family w:val="roman"/>
    <w:pitch w:val="variable"/>
  </w:font>
  <w:font w:name="BatangChe">
    <w:charset w:val="81"/>
    <w:family w:val="modern"/>
    <w:pitch w:val="fixed"/>
    <w:sig w:usb0="B00002AF" w:usb1="69D77CFB" w:usb2="00000030" w:usb3="00000000" w:csb0="0008009F" w:csb1="00000000"/>
  </w:font>
  <w:font w:name="Songti T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4250827"/>
      <w:docPartObj>
        <w:docPartGallery w:val="Page Numbers (Bottom of Page)"/>
        <w:docPartUnique/>
      </w:docPartObj>
    </w:sdtPr>
    <w:sdtEndPr/>
    <w:sdtContent>
      <w:p w14:paraId="2E304EB6" w14:textId="77777777" w:rsidR="00D54D5B" w:rsidRDefault="00D54D5B">
        <w:pPr>
          <w:pStyle w:val="a9"/>
          <w:jc w:val="center"/>
        </w:pPr>
        <w:r>
          <w:fldChar w:fldCharType="begin"/>
        </w:r>
        <w:r>
          <w:instrText>PAGE   \* MERGEFORMAT</w:instrText>
        </w:r>
        <w:r>
          <w:fldChar w:fldCharType="separate"/>
        </w:r>
        <w:r w:rsidRPr="00D54D5B">
          <w:rPr>
            <w:noProof/>
            <w:lang w:val="zh-TW"/>
          </w:rPr>
          <w:t>3</w:t>
        </w:r>
        <w:r>
          <w:fldChar w:fldCharType="end"/>
        </w:r>
      </w:p>
    </w:sdtContent>
  </w:sdt>
  <w:p w14:paraId="0E486E3E" w14:textId="77777777" w:rsidR="00D54D5B" w:rsidRDefault="00D54D5B">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5707F" w14:textId="77777777" w:rsidR="00BA26FC" w:rsidRDefault="00BA26FC" w:rsidP="00DF47D7">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1AF9AC81" w14:textId="77777777" w:rsidR="00BA26FC" w:rsidRDefault="00BA26FC">
    <w:pPr>
      <w:pStyle w:val="a9"/>
    </w:pPr>
  </w:p>
  <w:p w14:paraId="775B87C8" w14:textId="77777777" w:rsidR="00BA26FC" w:rsidRDefault="00BA26F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3B727" w14:textId="77777777" w:rsidR="00BA26FC" w:rsidRDefault="00BA26FC">
    <w:pPr>
      <w:pStyle w:val="a9"/>
      <w:jc w:val="center"/>
    </w:pPr>
    <w:r>
      <w:fldChar w:fldCharType="begin"/>
    </w:r>
    <w:r>
      <w:instrText>PAGE   \* MERGEFORMAT</w:instrText>
    </w:r>
    <w:r>
      <w:fldChar w:fldCharType="separate"/>
    </w:r>
    <w:r w:rsidR="00D54D5B" w:rsidRPr="00D54D5B">
      <w:rPr>
        <w:noProof/>
        <w:lang w:val="zh-TW"/>
      </w:rPr>
      <w:t>17</w:t>
    </w:r>
    <w:r>
      <w:fldChar w:fldCharType="end"/>
    </w:r>
  </w:p>
  <w:p w14:paraId="69C632A0" w14:textId="77777777" w:rsidR="00BA26FC" w:rsidRDefault="00BA26F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4407A8" w14:textId="77777777" w:rsidR="005C56DA" w:rsidRDefault="005C56DA">
      <w:r>
        <w:separator/>
      </w:r>
    </w:p>
  </w:footnote>
  <w:footnote w:type="continuationSeparator" w:id="0">
    <w:p w14:paraId="4D606D3F" w14:textId="77777777" w:rsidR="005C56DA" w:rsidRDefault="005C56DA">
      <w:r>
        <w:continuationSeparator/>
      </w:r>
    </w:p>
  </w:footnote>
  <w:footnote w:id="1">
    <w:p w14:paraId="62372BD8" w14:textId="77777777" w:rsidR="00F255B5" w:rsidRPr="00E42650" w:rsidRDefault="00F255B5" w:rsidP="00E42650">
      <w:pPr>
        <w:pStyle w:val="af0"/>
        <w:spacing w:line="0" w:lineRule="atLeast"/>
        <w:rPr>
          <w:rFonts w:ascii="Times New Roman" w:eastAsiaTheme="minorEastAsia" w:hAnsi="Times New Roman"/>
          <w:b/>
        </w:rPr>
      </w:pPr>
      <w:r w:rsidRPr="00E42650">
        <w:rPr>
          <w:rStyle w:val="af2"/>
          <w:rFonts w:ascii="Times New Roman" w:eastAsiaTheme="minorEastAsia" w:hAnsi="Times New Roman"/>
          <w:b/>
        </w:rPr>
        <w:footnoteRef/>
      </w:r>
      <w:r w:rsidRPr="00E42650">
        <w:rPr>
          <w:rFonts w:ascii="Times New Roman" w:eastAsiaTheme="minorEastAsia" w:hAnsi="Times New Roman"/>
          <w:b/>
        </w:rPr>
        <w:t>現任中央警察大學國境警察學系專任講師，並於中央警察大學犯罪防治研究所博士班進修中，曾任內政部警政署保安警察第三總隊第二大隊分隊長、第一大隊警務員，中央警察大學助教。</w:t>
      </w:r>
    </w:p>
  </w:footnote>
  <w:footnote w:id="2">
    <w:p w14:paraId="7999F401" w14:textId="77777777" w:rsidR="00F255B5" w:rsidRPr="00E42650" w:rsidRDefault="00F255B5" w:rsidP="00E42650">
      <w:pPr>
        <w:pStyle w:val="af0"/>
        <w:spacing w:line="0" w:lineRule="atLeast"/>
        <w:rPr>
          <w:rFonts w:ascii="Times New Roman" w:eastAsiaTheme="minorEastAsia" w:hAnsi="Times New Roman"/>
          <w:b/>
        </w:rPr>
      </w:pPr>
      <w:r w:rsidRPr="00E42650">
        <w:rPr>
          <w:rStyle w:val="af2"/>
          <w:rFonts w:ascii="Times New Roman" w:eastAsiaTheme="minorEastAsia" w:hAnsi="Times New Roman"/>
          <w:b/>
        </w:rPr>
        <w:footnoteRef/>
      </w:r>
      <w:r w:rsidRPr="00E42650">
        <w:rPr>
          <w:rFonts w:ascii="Times New Roman" w:eastAsiaTheme="minorEastAsia" w:hAnsi="Times New Roman"/>
          <w:b/>
        </w:rPr>
        <w:t xml:space="preserve"> </w:t>
      </w:r>
      <w:r w:rsidRPr="00E42650">
        <w:rPr>
          <w:rFonts w:ascii="Times New Roman" w:eastAsiaTheme="minorEastAsia" w:hAnsi="Times New Roman"/>
          <w:b/>
        </w:rPr>
        <w:t>參閱</w:t>
      </w:r>
      <w:r w:rsidRPr="00E42650">
        <w:rPr>
          <w:rFonts w:ascii="Times New Roman" w:eastAsiaTheme="minorEastAsia" w:hAnsi="Times New Roman"/>
          <w:b/>
        </w:rPr>
        <w:t>10. U.S.C. 373 (1)</w:t>
      </w:r>
      <w:r w:rsidRPr="00E42650">
        <w:rPr>
          <w:rFonts w:ascii="Times New Roman" w:eastAsiaTheme="minorEastAsia" w:hAnsi="Times New Roman"/>
          <w:b/>
        </w:rPr>
        <w:t>。</w:t>
      </w:r>
    </w:p>
  </w:footnote>
  <w:footnote w:id="3">
    <w:p w14:paraId="2232B1D7" w14:textId="77777777" w:rsidR="00F255B5" w:rsidRPr="00E42650" w:rsidRDefault="00F255B5" w:rsidP="00E42650">
      <w:pPr>
        <w:pStyle w:val="af0"/>
        <w:spacing w:line="0" w:lineRule="atLeast"/>
        <w:rPr>
          <w:rFonts w:ascii="Times New Roman" w:eastAsiaTheme="minorEastAsia" w:hAnsi="Times New Roman"/>
          <w:b/>
        </w:rPr>
      </w:pPr>
      <w:r w:rsidRPr="00E42650">
        <w:rPr>
          <w:rStyle w:val="af2"/>
          <w:rFonts w:ascii="Times New Roman" w:eastAsiaTheme="minorEastAsia" w:hAnsi="Times New Roman"/>
          <w:b/>
        </w:rPr>
        <w:footnoteRef/>
      </w:r>
      <w:r w:rsidRPr="00E42650">
        <w:rPr>
          <w:rFonts w:ascii="Times New Roman" w:eastAsiaTheme="minorEastAsia" w:hAnsi="Times New Roman"/>
          <w:b/>
        </w:rPr>
        <w:t>參閱</w:t>
      </w:r>
      <w:r w:rsidRPr="00E42650">
        <w:rPr>
          <w:rFonts w:ascii="Times New Roman" w:eastAsiaTheme="minorEastAsia" w:hAnsi="Times New Roman"/>
          <w:b/>
        </w:rPr>
        <w:t>10. U.S.C. 373 (2)</w:t>
      </w:r>
      <w:r w:rsidRPr="00E42650">
        <w:rPr>
          <w:rFonts w:ascii="Times New Roman" w:eastAsiaTheme="minorEastAsia" w:hAnsi="Times New Roman"/>
          <w:b/>
        </w:rPr>
        <w:t>。</w:t>
      </w:r>
    </w:p>
  </w:footnote>
  <w:footnote w:id="4">
    <w:p w14:paraId="0DDD591A" w14:textId="77777777" w:rsidR="00F255B5" w:rsidRPr="00E42650" w:rsidRDefault="00F255B5" w:rsidP="00E42650">
      <w:pPr>
        <w:pStyle w:val="af0"/>
        <w:spacing w:line="0" w:lineRule="atLeast"/>
        <w:rPr>
          <w:rFonts w:ascii="Times New Roman" w:eastAsiaTheme="minorEastAsia" w:hAnsi="Times New Roman"/>
          <w:b/>
        </w:rPr>
      </w:pPr>
      <w:r w:rsidRPr="00E42650">
        <w:rPr>
          <w:rStyle w:val="af2"/>
          <w:rFonts w:ascii="Times New Roman" w:eastAsiaTheme="minorEastAsia" w:hAnsi="Times New Roman"/>
          <w:b/>
        </w:rPr>
        <w:footnoteRef/>
      </w:r>
      <w:r w:rsidRPr="00E42650">
        <w:rPr>
          <w:rFonts w:ascii="Times New Roman" w:eastAsiaTheme="minorEastAsia" w:hAnsi="Times New Roman"/>
          <w:b/>
        </w:rPr>
        <w:t xml:space="preserve"> </w:t>
      </w:r>
      <w:r w:rsidRPr="00E42650">
        <w:rPr>
          <w:rFonts w:ascii="Times New Roman" w:eastAsiaTheme="minorEastAsia" w:hAnsi="Times New Roman"/>
          <w:b/>
        </w:rPr>
        <w:t>詳見於</w:t>
      </w:r>
      <w:r w:rsidRPr="00E42650">
        <w:rPr>
          <w:rFonts w:ascii="Times New Roman" w:eastAsiaTheme="minorEastAsia" w:hAnsi="Times New Roman"/>
          <w:b/>
        </w:rPr>
        <w:t>10. U.S.C.</w:t>
      </w:r>
      <w:r w:rsidRPr="00E42650">
        <w:rPr>
          <w:rFonts w:ascii="Times New Roman" w:eastAsiaTheme="minorEastAsia" w:hAnsi="Times New Roman"/>
          <w:b/>
        </w:rPr>
        <w:t>第</w:t>
      </w:r>
      <w:r w:rsidRPr="00E42650">
        <w:rPr>
          <w:rFonts w:ascii="Times New Roman" w:eastAsiaTheme="minorEastAsia" w:hAnsi="Times New Roman"/>
          <w:b/>
        </w:rPr>
        <w:t>374</w:t>
      </w:r>
      <w:r w:rsidRPr="00E42650">
        <w:rPr>
          <w:rFonts w:ascii="Times New Roman" w:eastAsiaTheme="minorEastAsia" w:hAnsi="Times New Roman"/>
          <w:b/>
        </w:rPr>
        <w:t>條</w:t>
      </w:r>
      <w:r w:rsidRPr="00E42650">
        <w:rPr>
          <w:rFonts w:ascii="Times New Roman" w:eastAsiaTheme="minorEastAsia" w:hAnsi="Times New Roman"/>
          <w:b/>
        </w:rPr>
        <w:t>(b)(1)</w:t>
      </w:r>
      <w:r w:rsidRPr="00E42650">
        <w:rPr>
          <w:rFonts w:ascii="Times New Roman" w:eastAsiaTheme="minorEastAsia" w:hAnsi="Times New Roman"/>
          <w:b/>
        </w:rPr>
        <w:t>。</w:t>
      </w:r>
    </w:p>
  </w:footnote>
  <w:footnote w:id="5">
    <w:p w14:paraId="7FB005AB" w14:textId="77777777" w:rsidR="00F255B5" w:rsidRPr="00E42650" w:rsidRDefault="00F255B5" w:rsidP="00E42650">
      <w:pPr>
        <w:pStyle w:val="af0"/>
        <w:spacing w:line="0" w:lineRule="atLeast"/>
        <w:rPr>
          <w:rFonts w:ascii="Times New Roman" w:eastAsiaTheme="minorEastAsia" w:hAnsi="Times New Roman"/>
          <w:b/>
        </w:rPr>
      </w:pPr>
      <w:r w:rsidRPr="00E42650">
        <w:rPr>
          <w:rStyle w:val="af2"/>
          <w:rFonts w:ascii="Times New Roman" w:eastAsiaTheme="minorEastAsia" w:hAnsi="Times New Roman"/>
          <w:b/>
        </w:rPr>
        <w:footnoteRef/>
      </w:r>
      <w:r w:rsidRPr="00E42650">
        <w:rPr>
          <w:rFonts w:ascii="Times New Roman" w:eastAsiaTheme="minorEastAsia" w:hAnsi="Times New Roman"/>
          <w:b/>
        </w:rPr>
        <w:t xml:space="preserve"> </w:t>
      </w:r>
      <w:r w:rsidRPr="00E42650">
        <w:rPr>
          <w:rFonts w:ascii="Times New Roman" w:eastAsiaTheme="minorEastAsia" w:hAnsi="Times New Roman"/>
          <w:b/>
        </w:rPr>
        <w:t>此犯行詳載於</w:t>
      </w:r>
      <w:r w:rsidRPr="00E42650">
        <w:rPr>
          <w:rFonts w:ascii="Times New Roman" w:eastAsiaTheme="minorEastAsia" w:hAnsi="Times New Roman"/>
          <w:b/>
        </w:rPr>
        <w:t>10. U.S.C.</w:t>
      </w:r>
      <w:r w:rsidRPr="00E42650">
        <w:rPr>
          <w:rFonts w:ascii="Times New Roman" w:eastAsiaTheme="minorEastAsia" w:hAnsi="Times New Roman"/>
          <w:b/>
        </w:rPr>
        <w:t>第</w:t>
      </w:r>
      <w:r w:rsidRPr="00E42650">
        <w:rPr>
          <w:rFonts w:ascii="Times New Roman" w:eastAsiaTheme="minorEastAsia" w:hAnsi="Times New Roman"/>
          <w:b/>
        </w:rPr>
        <w:t>374</w:t>
      </w:r>
      <w:r w:rsidRPr="00E42650">
        <w:rPr>
          <w:rFonts w:ascii="Times New Roman" w:eastAsiaTheme="minorEastAsia" w:hAnsi="Times New Roman"/>
          <w:b/>
        </w:rPr>
        <w:t>條</w:t>
      </w:r>
      <w:r w:rsidRPr="00E42650">
        <w:rPr>
          <w:rFonts w:ascii="Times New Roman" w:eastAsiaTheme="minorEastAsia" w:hAnsi="Times New Roman"/>
          <w:b/>
        </w:rPr>
        <w:t>(b)(4)(A)</w:t>
      </w:r>
      <w:r w:rsidRPr="00E42650">
        <w:rPr>
          <w:rFonts w:ascii="Times New Roman" w:eastAsiaTheme="minorEastAsia" w:hAnsi="Times New Roman"/>
          <w:b/>
        </w:rPr>
        <w:t>。</w:t>
      </w:r>
    </w:p>
  </w:footnote>
  <w:footnote w:id="6">
    <w:p w14:paraId="1ED67F6A" w14:textId="77777777" w:rsidR="00F255B5" w:rsidRPr="00E42650" w:rsidRDefault="00F255B5" w:rsidP="00E42650">
      <w:pPr>
        <w:pStyle w:val="af0"/>
        <w:spacing w:line="0" w:lineRule="atLeast"/>
        <w:rPr>
          <w:rFonts w:ascii="Times New Roman" w:eastAsiaTheme="minorEastAsia" w:hAnsi="Times New Roman"/>
          <w:b/>
        </w:rPr>
      </w:pPr>
      <w:r w:rsidRPr="00E42650">
        <w:rPr>
          <w:rStyle w:val="af2"/>
          <w:rFonts w:ascii="Times New Roman" w:eastAsiaTheme="minorEastAsia" w:hAnsi="Times New Roman"/>
          <w:b/>
        </w:rPr>
        <w:footnoteRef/>
      </w:r>
      <w:r w:rsidRPr="00E42650">
        <w:rPr>
          <w:rFonts w:ascii="Times New Roman" w:eastAsiaTheme="minorEastAsia" w:hAnsi="Times New Roman"/>
          <w:b/>
        </w:rPr>
        <w:t xml:space="preserve"> </w:t>
      </w:r>
      <w:r w:rsidRPr="00E42650">
        <w:rPr>
          <w:rFonts w:ascii="Times New Roman" w:eastAsiaTheme="minorEastAsia" w:hAnsi="Times New Roman"/>
          <w:b/>
        </w:rPr>
        <w:t>詳見</w:t>
      </w:r>
      <w:r w:rsidRPr="00E42650">
        <w:rPr>
          <w:rFonts w:ascii="Times New Roman" w:eastAsiaTheme="minorEastAsia" w:hAnsi="Times New Roman"/>
          <w:b/>
        </w:rPr>
        <w:t>10. U.S.C.</w:t>
      </w:r>
      <w:r w:rsidRPr="00E42650">
        <w:rPr>
          <w:rFonts w:ascii="Times New Roman" w:eastAsiaTheme="minorEastAsia" w:hAnsi="Times New Roman"/>
          <w:b/>
        </w:rPr>
        <w:t>第</w:t>
      </w:r>
      <w:r w:rsidRPr="00E42650">
        <w:rPr>
          <w:rFonts w:ascii="Times New Roman" w:eastAsiaTheme="minorEastAsia" w:hAnsi="Times New Roman"/>
          <w:b/>
        </w:rPr>
        <w:t>374</w:t>
      </w:r>
      <w:r w:rsidRPr="00E42650">
        <w:rPr>
          <w:rFonts w:ascii="Times New Roman" w:eastAsiaTheme="minorEastAsia" w:hAnsi="Times New Roman"/>
          <w:b/>
        </w:rPr>
        <w:t>條</w:t>
      </w:r>
      <w:r w:rsidRPr="00E42650">
        <w:rPr>
          <w:rFonts w:ascii="Times New Roman" w:eastAsiaTheme="minorEastAsia" w:hAnsi="Times New Roman"/>
          <w:b/>
        </w:rPr>
        <w:t xml:space="preserve">(b)(2) </w:t>
      </w:r>
      <w:r w:rsidRPr="00E42650">
        <w:rPr>
          <w:rFonts w:ascii="Times New Roman" w:eastAsiaTheme="minorEastAsia" w:hAnsi="Times New Roman"/>
          <w:b/>
        </w:rPr>
        <w:t>。</w:t>
      </w:r>
    </w:p>
  </w:footnote>
  <w:footnote w:id="7">
    <w:p w14:paraId="25E2B696" w14:textId="77777777" w:rsidR="00F255B5" w:rsidRPr="00E42650" w:rsidRDefault="00F255B5" w:rsidP="00E42650">
      <w:pPr>
        <w:pStyle w:val="af0"/>
        <w:spacing w:line="0" w:lineRule="atLeast"/>
        <w:rPr>
          <w:rFonts w:ascii="Times New Roman" w:eastAsiaTheme="minorEastAsia" w:hAnsi="Times New Roman"/>
          <w:b/>
        </w:rPr>
      </w:pPr>
      <w:r w:rsidRPr="00E42650">
        <w:rPr>
          <w:rStyle w:val="af2"/>
          <w:rFonts w:ascii="Times New Roman" w:eastAsiaTheme="minorEastAsia" w:hAnsi="Times New Roman"/>
          <w:b/>
        </w:rPr>
        <w:footnoteRef/>
      </w:r>
      <w:r w:rsidRPr="00E42650">
        <w:rPr>
          <w:rFonts w:ascii="Times New Roman" w:eastAsiaTheme="minorEastAsia" w:hAnsi="Times New Roman"/>
          <w:b/>
        </w:rPr>
        <w:t xml:space="preserve"> </w:t>
      </w:r>
      <w:r w:rsidRPr="00E42650">
        <w:rPr>
          <w:rFonts w:ascii="Times New Roman" w:eastAsiaTheme="minorEastAsia" w:hAnsi="Times New Roman"/>
          <w:b/>
        </w:rPr>
        <w:t>詳見於</w:t>
      </w:r>
      <w:r w:rsidRPr="00E42650">
        <w:rPr>
          <w:rFonts w:ascii="Times New Roman" w:eastAsiaTheme="minorEastAsia" w:hAnsi="Times New Roman"/>
          <w:b/>
        </w:rPr>
        <w:t>U.S.C.</w:t>
      </w:r>
      <w:r w:rsidRPr="00E42650">
        <w:rPr>
          <w:rFonts w:ascii="Times New Roman" w:eastAsiaTheme="minorEastAsia" w:hAnsi="Times New Roman"/>
          <w:b/>
        </w:rPr>
        <w:t>第</w:t>
      </w:r>
      <w:r w:rsidRPr="00E42650">
        <w:rPr>
          <w:rFonts w:ascii="Times New Roman" w:eastAsiaTheme="minorEastAsia" w:hAnsi="Times New Roman"/>
          <w:b/>
        </w:rPr>
        <w:t>374</w:t>
      </w:r>
      <w:r w:rsidRPr="00E42650">
        <w:rPr>
          <w:rFonts w:ascii="Times New Roman" w:eastAsiaTheme="minorEastAsia" w:hAnsi="Times New Roman"/>
          <w:b/>
        </w:rPr>
        <w:t>條</w:t>
      </w:r>
      <w:r w:rsidRPr="00E42650">
        <w:rPr>
          <w:rFonts w:ascii="Times New Roman" w:eastAsiaTheme="minorEastAsia" w:hAnsi="Times New Roman"/>
          <w:b/>
        </w:rPr>
        <w:t>(b)(3)</w:t>
      </w:r>
      <w:r w:rsidRPr="00E42650">
        <w:rPr>
          <w:rFonts w:ascii="Times New Roman" w:eastAsiaTheme="minorEastAsia" w:hAnsi="Times New Roman"/>
          <w:b/>
        </w:rPr>
        <w:t>。</w:t>
      </w:r>
    </w:p>
  </w:footnote>
  <w:footnote w:id="8">
    <w:p w14:paraId="0583715C" w14:textId="77777777" w:rsidR="00F255B5" w:rsidRPr="00E42650" w:rsidRDefault="00F255B5" w:rsidP="00E42650">
      <w:pPr>
        <w:pStyle w:val="af0"/>
        <w:spacing w:line="0" w:lineRule="atLeast"/>
        <w:rPr>
          <w:rFonts w:ascii="Times New Roman" w:eastAsiaTheme="minorEastAsia" w:hAnsi="Times New Roman"/>
          <w:b/>
        </w:rPr>
      </w:pPr>
      <w:r w:rsidRPr="00E42650">
        <w:rPr>
          <w:rStyle w:val="af2"/>
          <w:rFonts w:ascii="Times New Roman" w:eastAsiaTheme="minorEastAsia" w:hAnsi="Times New Roman"/>
          <w:b/>
        </w:rPr>
        <w:footnoteRef/>
      </w:r>
      <w:r w:rsidRPr="00E42650">
        <w:rPr>
          <w:rFonts w:ascii="Times New Roman" w:eastAsiaTheme="minorEastAsia" w:hAnsi="Times New Roman"/>
          <w:b/>
        </w:rPr>
        <w:t xml:space="preserve"> </w:t>
      </w:r>
      <w:r w:rsidRPr="00E42650">
        <w:rPr>
          <w:rFonts w:ascii="Times New Roman" w:eastAsiaTheme="minorEastAsia" w:hAnsi="Times New Roman"/>
          <w:b/>
        </w:rPr>
        <w:t>參閱：</w:t>
      </w:r>
      <w:r w:rsidRPr="00E42650">
        <w:rPr>
          <w:rFonts w:ascii="Times New Roman" w:eastAsiaTheme="minorEastAsia" w:hAnsi="Times New Roman"/>
          <w:b/>
        </w:rPr>
        <w:t>380 F. Supp 1375 (1974)</w:t>
      </w:r>
      <w:r w:rsidRPr="00E42650">
        <w:rPr>
          <w:rFonts w:ascii="Times New Roman" w:eastAsiaTheme="minorEastAsia" w:hAnsi="Times New Roman"/>
          <w:b/>
        </w:rPr>
        <w:t>。</w:t>
      </w:r>
    </w:p>
  </w:footnote>
  <w:footnote w:id="9">
    <w:p w14:paraId="1EA09A3C" w14:textId="77777777" w:rsidR="00CE7EE6" w:rsidRPr="00E42650" w:rsidRDefault="00CE7EE6" w:rsidP="00E42650">
      <w:pPr>
        <w:pStyle w:val="af0"/>
        <w:spacing w:line="0" w:lineRule="atLeast"/>
        <w:rPr>
          <w:rFonts w:ascii="Times New Roman" w:eastAsiaTheme="minorEastAsia" w:hAnsi="Times New Roman"/>
          <w:b/>
        </w:rPr>
      </w:pPr>
      <w:r w:rsidRPr="00E42650">
        <w:rPr>
          <w:rStyle w:val="af2"/>
          <w:rFonts w:ascii="Times New Roman" w:eastAsiaTheme="minorEastAsia" w:hAnsi="Times New Roman"/>
          <w:b/>
        </w:rPr>
        <w:footnoteRef/>
      </w:r>
      <w:r w:rsidRPr="00E42650">
        <w:rPr>
          <w:rFonts w:ascii="Times New Roman" w:eastAsiaTheme="minorEastAsia" w:hAnsi="Times New Roman"/>
          <w:b/>
        </w:rPr>
        <w:t xml:space="preserve"> </w:t>
      </w:r>
      <w:r w:rsidRPr="00E42650">
        <w:rPr>
          <w:rFonts w:ascii="Times New Roman" w:eastAsiaTheme="minorEastAsia" w:hAnsi="Times New Roman"/>
          <w:b/>
        </w:rPr>
        <w:t>法務部全國法規資料庫</w:t>
      </w:r>
      <w:r w:rsidRPr="00E42650">
        <w:rPr>
          <w:rFonts w:ascii="Times New Roman" w:eastAsiaTheme="minorEastAsia" w:hAnsi="Times New Roman"/>
          <w:b/>
        </w:rPr>
        <w:t>(2020)</w:t>
      </w:r>
      <w:r w:rsidRPr="00E42650">
        <w:rPr>
          <w:rFonts w:ascii="Times New Roman" w:eastAsiaTheme="minorEastAsia" w:hAnsi="Times New Roman"/>
          <w:b/>
        </w:rPr>
        <w:t>，海岸巡防法</w:t>
      </w:r>
      <w:r w:rsidRPr="00E42650">
        <w:rPr>
          <w:rFonts w:ascii="Times New Roman" w:eastAsiaTheme="minorEastAsia" w:hAnsi="Times New Roman"/>
          <w:b/>
        </w:rPr>
        <w:t xml:space="preserve"> </w:t>
      </w:r>
      <w:r w:rsidRPr="00E42650">
        <w:rPr>
          <w:rFonts w:ascii="Times New Roman" w:eastAsiaTheme="minorEastAsia" w:hAnsi="Times New Roman"/>
          <w:b/>
        </w:rPr>
        <w:t>，</w:t>
      </w:r>
      <w:r w:rsidRPr="00E42650">
        <w:rPr>
          <w:rFonts w:ascii="Times New Roman" w:eastAsiaTheme="minorEastAsia" w:hAnsi="Times New Roman"/>
          <w:b/>
        </w:rPr>
        <w:t>https://law.moj.gov.tw/LawClass/LawAll.aspx?pcode=D0090009</w:t>
      </w:r>
      <w:r w:rsidRPr="00E42650">
        <w:rPr>
          <w:rFonts w:ascii="Times New Roman" w:eastAsiaTheme="minorEastAsia" w:hAnsi="Times New Roman"/>
          <w: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5B4FD62"/>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A66298C"/>
    <w:multiLevelType w:val="hybridMultilevel"/>
    <w:tmpl w:val="4B7648DA"/>
    <w:lvl w:ilvl="0" w:tplc="A92C6DF0">
      <w:start w:val="1"/>
      <w:numFmt w:val="ideographDigital"/>
      <w:pStyle w:val="a0"/>
      <w:lvlText w:val="%1、"/>
      <w:lvlJc w:val="left"/>
      <w:pPr>
        <w:tabs>
          <w:tab w:val="num" w:pos="1756"/>
        </w:tabs>
        <w:ind w:left="1756"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B393D5F"/>
    <w:multiLevelType w:val="hybridMultilevel"/>
    <w:tmpl w:val="8E667AD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837D01"/>
    <w:multiLevelType w:val="hybridMultilevel"/>
    <w:tmpl w:val="8D765D0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1D136B7"/>
    <w:multiLevelType w:val="hybridMultilevel"/>
    <w:tmpl w:val="8E667AD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2B972BD"/>
    <w:multiLevelType w:val="hybridMultilevel"/>
    <w:tmpl w:val="A8FEC78C"/>
    <w:lvl w:ilvl="0" w:tplc="BAF003C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953290B"/>
    <w:multiLevelType w:val="hybridMultilevel"/>
    <w:tmpl w:val="3AE4C63A"/>
    <w:lvl w:ilvl="0" w:tplc="91A29B1E">
      <w:start w:val="1"/>
      <w:numFmt w:val="decimal"/>
      <w:pStyle w:val="reference-1"/>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0624C00"/>
    <w:multiLevelType w:val="hybridMultilevel"/>
    <w:tmpl w:val="B0A0578C"/>
    <w:lvl w:ilvl="0" w:tplc="0409000F">
      <w:start w:val="1"/>
      <w:numFmt w:val="decimal"/>
      <w:lvlText w:val="%1."/>
      <w:lvlJc w:val="left"/>
      <w:pPr>
        <w:ind w:left="1943" w:hanging="480"/>
      </w:pPr>
    </w:lvl>
    <w:lvl w:ilvl="1" w:tplc="04090019" w:tentative="1">
      <w:start w:val="1"/>
      <w:numFmt w:val="ideographTraditional"/>
      <w:lvlText w:val="%2、"/>
      <w:lvlJc w:val="left"/>
      <w:pPr>
        <w:ind w:left="2423" w:hanging="480"/>
      </w:pPr>
    </w:lvl>
    <w:lvl w:ilvl="2" w:tplc="0409001B" w:tentative="1">
      <w:start w:val="1"/>
      <w:numFmt w:val="lowerRoman"/>
      <w:lvlText w:val="%3."/>
      <w:lvlJc w:val="right"/>
      <w:pPr>
        <w:ind w:left="2903" w:hanging="480"/>
      </w:pPr>
    </w:lvl>
    <w:lvl w:ilvl="3" w:tplc="0409000F" w:tentative="1">
      <w:start w:val="1"/>
      <w:numFmt w:val="decimal"/>
      <w:lvlText w:val="%4."/>
      <w:lvlJc w:val="left"/>
      <w:pPr>
        <w:ind w:left="3383" w:hanging="480"/>
      </w:pPr>
    </w:lvl>
    <w:lvl w:ilvl="4" w:tplc="04090019" w:tentative="1">
      <w:start w:val="1"/>
      <w:numFmt w:val="ideographTraditional"/>
      <w:lvlText w:val="%5、"/>
      <w:lvlJc w:val="left"/>
      <w:pPr>
        <w:ind w:left="3863" w:hanging="480"/>
      </w:pPr>
    </w:lvl>
    <w:lvl w:ilvl="5" w:tplc="0409001B" w:tentative="1">
      <w:start w:val="1"/>
      <w:numFmt w:val="lowerRoman"/>
      <w:lvlText w:val="%6."/>
      <w:lvlJc w:val="right"/>
      <w:pPr>
        <w:ind w:left="4343" w:hanging="480"/>
      </w:pPr>
    </w:lvl>
    <w:lvl w:ilvl="6" w:tplc="0409000F" w:tentative="1">
      <w:start w:val="1"/>
      <w:numFmt w:val="decimal"/>
      <w:lvlText w:val="%7."/>
      <w:lvlJc w:val="left"/>
      <w:pPr>
        <w:ind w:left="4823" w:hanging="480"/>
      </w:pPr>
    </w:lvl>
    <w:lvl w:ilvl="7" w:tplc="04090019" w:tentative="1">
      <w:start w:val="1"/>
      <w:numFmt w:val="ideographTraditional"/>
      <w:lvlText w:val="%8、"/>
      <w:lvlJc w:val="left"/>
      <w:pPr>
        <w:ind w:left="5303" w:hanging="480"/>
      </w:pPr>
    </w:lvl>
    <w:lvl w:ilvl="8" w:tplc="0409001B" w:tentative="1">
      <w:start w:val="1"/>
      <w:numFmt w:val="lowerRoman"/>
      <w:lvlText w:val="%9."/>
      <w:lvlJc w:val="right"/>
      <w:pPr>
        <w:ind w:left="5783" w:hanging="480"/>
      </w:pPr>
    </w:lvl>
  </w:abstractNum>
  <w:abstractNum w:abstractNumId="8" w15:restartNumberingAfterBreak="0">
    <w:nsid w:val="376304D6"/>
    <w:multiLevelType w:val="multilevel"/>
    <w:tmpl w:val="883AB2DC"/>
    <w:styleLink w:val="WW8Num1"/>
    <w:lvl w:ilvl="0">
      <w:start w:val="1"/>
      <w:numFmt w:val="decimal"/>
      <w:lvlText w:val="%1."/>
      <w:lvlJc w:val="left"/>
      <w:rPr>
        <w:rFonts w:ascii="標楷體" w:eastAsia="標楷體" w:hAnsi="標楷體" w:cs="標楷體"/>
        <w:sz w:val="28"/>
        <w:szCs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9" w15:restartNumberingAfterBreak="0">
    <w:nsid w:val="38B40278"/>
    <w:multiLevelType w:val="hybridMultilevel"/>
    <w:tmpl w:val="98988882"/>
    <w:lvl w:ilvl="0" w:tplc="C52E0E5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9D307AD"/>
    <w:multiLevelType w:val="hybridMultilevel"/>
    <w:tmpl w:val="60786A00"/>
    <w:lvl w:ilvl="0" w:tplc="F06E7566">
      <w:start w:val="1"/>
      <w:numFmt w:val="taiwaneseCountingThousand"/>
      <w:pStyle w:val="1"/>
      <w:lvlText w:val="%1、"/>
      <w:lvlJc w:val="left"/>
      <w:pPr>
        <w:ind w:left="8724" w:hanging="360"/>
      </w:pPr>
      <w:rPr>
        <w:rFonts w:cs="Times New Roman" w:hint="default"/>
      </w:rPr>
    </w:lvl>
    <w:lvl w:ilvl="1" w:tplc="04090019" w:tentative="1">
      <w:start w:val="1"/>
      <w:numFmt w:val="lowerLetter"/>
      <w:lvlText w:val="%2."/>
      <w:lvlJc w:val="left"/>
      <w:pPr>
        <w:ind w:left="9444" w:hanging="360"/>
      </w:pPr>
      <w:rPr>
        <w:rFonts w:cs="Times New Roman"/>
      </w:rPr>
    </w:lvl>
    <w:lvl w:ilvl="2" w:tplc="0409001B" w:tentative="1">
      <w:start w:val="1"/>
      <w:numFmt w:val="lowerRoman"/>
      <w:lvlText w:val="%3."/>
      <w:lvlJc w:val="right"/>
      <w:pPr>
        <w:ind w:left="10164" w:hanging="180"/>
      </w:pPr>
      <w:rPr>
        <w:rFonts w:cs="Times New Roman"/>
      </w:rPr>
    </w:lvl>
    <w:lvl w:ilvl="3" w:tplc="0409000F" w:tentative="1">
      <w:start w:val="1"/>
      <w:numFmt w:val="decimal"/>
      <w:lvlText w:val="%4."/>
      <w:lvlJc w:val="left"/>
      <w:pPr>
        <w:ind w:left="10884" w:hanging="360"/>
      </w:pPr>
      <w:rPr>
        <w:rFonts w:cs="Times New Roman"/>
      </w:rPr>
    </w:lvl>
    <w:lvl w:ilvl="4" w:tplc="04090019" w:tentative="1">
      <w:start w:val="1"/>
      <w:numFmt w:val="lowerLetter"/>
      <w:lvlText w:val="%5."/>
      <w:lvlJc w:val="left"/>
      <w:pPr>
        <w:ind w:left="11604" w:hanging="360"/>
      </w:pPr>
      <w:rPr>
        <w:rFonts w:cs="Times New Roman"/>
      </w:rPr>
    </w:lvl>
    <w:lvl w:ilvl="5" w:tplc="0409001B" w:tentative="1">
      <w:start w:val="1"/>
      <w:numFmt w:val="lowerRoman"/>
      <w:lvlText w:val="%6."/>
      <w:lvlJc w:val="right"/>
      <w:pPr>
        <w:ind w:left="12324" w:hanging="180"/>
      </w:pPr>
      <w:rPr>
        <w:rFonts w:cs="Times New Roman"/>
      </w:rPr>
    </w:lvl>
    <w:lvl w:ilvl="6" w:tplc="0409000F" w:tentative="1">
      <w:start w:val="1"/>
      <w:numFmt w:val="decimal"/>
      <w:lvlText w:val="%7."/>
      <w:lvlJc w:val="left"/>
      <w:pPr>
        <w:ind w:left="13044" w:hanging="360"/>
      </w:pPr>
      <w:rPr>
        <w:rFonts w:cs="Times New Roman"/>
      </w:rPr>
    </w:lvl>
    <w:lvl w:ilvl="7" w:tplc="04090019" w:tentative="1">
      <w:start w:val="1"/>
      <w:numFmt w:val="lowerLetter"/>
      <w:lvlText w:val="%8."/>
      <w:lvlJc w:val="left"/>
      <w:pPr>
        <w:ind w:left="13764" w:hanging="360"/>
      </w:pPr>
      <w:rPr>
        <w:rFonts w:cs="Times New Roman"/>
      </w:rPr>
    </w:lvl>
    <w:lvl w:ilvl="8" w:tplc="0409001B" w:tentative="1">
      <w:start w:val="1"/>
      <w:numFmt w:val="lowerRoman"/>
      <w:lvlText w:val="%9."/>
      <w:lvlJc w:val="right"/>
      <w:pPr>
        <w:ind w:left="14484" w:hanging="180"/>
      </w:pPr>
      <w:rPr>
        <w:rFonts w:cs="Times New Roman"/>
      </w:rPr>
    </w:lvl>
  </w:abstractNum>
  <w:abstractNum w:abstractNumId="11" w15:restartNumberingAfterBreak="0">
    <w:nsid w:val="3C0E35E0"/>
    <w:multiLevelType w:val="hybridMultilevel"/>
    <w:tmpl w:val="C7D0040A"/>
    <w:lvl w:ilvl="0" w:tplc="4FBC4D1E">
      <w:start w:val="1"/>
      <w:numFmt w:val="decimal"/>
      <w:pStyle w:val="a1"/>
      <w:lvlText w:val="%1."/>
      <w:lvlJc w:val="left"/>
      <w:pPr>
        <w:tabs>
          <w:tab w:val="num" w:pos="362"/>
        </w:tabs>
        <w:ind w:left="362" w:hanging="360"/>
      </w:pPr>
      <w:rPr>
        <w:rFonts w:ascii="Times New Roman" w:hAnsi="Times New Roman" w:cs="Times New Roman" w:hint="default"/>
      </w:rPr>
    </w:lvl>
    <w:lvl w:ilvl="1" w:tplc="04090019">
      <w:start w:val="1"/>
      <w:numFmt w:val="ideographTraditional"/>
      <w:lvlText w:val="%2、"/>
      <w:lvlJc w:val="left"/>
      <w:pPr>
        <w:tabs>
          <w:tab w:val="num" w:pos="962"/>
        </w:tabs>
        <w:ind w:left="962" w:hanging="480"/>
      </w:pPr>
    </w:lvl>
    <w:lvl w:ilvl="2" w:tplc="0409001B">
      <w:start w:val="1"/>
      <w:numFmt w:val="lowerRoman"/>
      <w:lvlText w:val="%3."/>
      <w:lvlJc w:val="right"/>
      <w:pPr>
        <w:tabs>
          <w:tab w:val="num" w:pos="1442"/>
        </w:tabs>
        <w:ind w:left="1442" w:hanging="480"/>
      </w:pPr>
    </w:lvl>
    <w:lvl w:ilvl="3" w:tplc="0409000F" w:tentative="1">
      <w:start w:val="1"/>
      <w:numFmt w:val="decimal"/>
      <w:lvlText w:val="%4."/>
      <w:lvlJc w:val="left"/>
      <w:pPr>
        <w:tabs>
          <w:tab w:val="num" w:pos="1922"/>
        </w:tabs>
        <w:ind w:left="1922" w:hanging="480"/>
      </w:pPr>
    </w:lvl>
    <w:lvl w:ilvl="4" w:tplc="04090019" w:tentative="1">
      <w:start w:val="1"/>
      <w:numFmt w:val="ideographTraditional"/>
      <w:lvlText w:val="%5、"/>
      <w:lvlJc w:val="left"/>
      <w:pPr>
        <w:tabs>
          <w:tab w:val="num" w:pos="2402"/>
        </w:tabs>
        <w:ind w:left="2402" w:hanging="480"/>
      </w:pPr>
    </w:lvl>
    <w:lvl w:ilvl="5" w:tplc="0409001B" w:tentative="1">
      <w:start w:val="1"/>
      <w:numFmt w:val="lowerRoman"/>
      <w:lvlText w:val="%6."/>
      <w:lvlJc w:val="right"/>
      <w:pPr>
        <w:tabs>
          <w:tab w:val="num" w:pos="2882"/>
        </w:tabs>
        <w:ind w:left="2882" w:hanging="480"/>
      </w:pPr>
    </w:lvl>
    <w:lvl w:ilvl="6" w:tplc="0409000F" w:tentative="1">
      <w:start w:val="1"/>
      <w:numFmt w:val="decimal"/>
      <w:lvlText w:val="%7."/>
      <w:lvlJc w:val="left"/>
      <w:pPr>
        <w:tabs>
          <w:tab w:val="num" w:pos="3362"/>
        </w:tabs>
        <w:ind w:left="3362" w:hanging="480"/>
      </w:pPr>
    </w:lvl>
    <w:lvl w:ilvl="7" w:tplc="04090019" w:tentative="1">
      <w:start w:val="1"/>
      <w:numFmt w:val="ideographTraditional"/>
      <w:lvlText w:val="%8、"/>
      <w:lvlJc w:val="left"/>
      <w:pPr>
        <w:tabs>
          <w:tab w:val="num" w:pos="3842"/>
        </w:tabs>
        <w:ind w:left="3842" w:hanging="480"/>
      </w:pPr>
    </w:lvl>
    <w:lvl w:ilvl="8" w:tplc="0409001B" w:tentative="1">
      <w:start w:val="1"/>
      <w:numFmt w:val="lowerRoman"/>
      <w:lvlText w:val="%9."/>
      <w:lvlJc w:val="right"/>
      <w:pPr>
        <w:tabs>
          <w:tab w:val="num" w:pos="4322"/>
        </w:tabs>
        <w:ind w:left="4322" w:hanging="480"/>
      </w:pPr>
    </w:lvl>
  </w:abstractNum>
  <w:abstractNum w:abstractNumId="12" w15:restartNumberingAfterBreak="0">
    <w:nsid w:val="3EC01408"/>
    <w:multiLevelType w:val="hybridMultilevel"/>
    <w:tmpl w:val="1E7AAEFE"/>
    <w:lvl w:ilvl="0" w:tplc="04090017">
      <w:start w:val="3"/>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FBC4F16"/>
    <w:multiLevelType w:val="hybridMultilevel"/>
    <w:tmpl w:val="7DBE5E0A"/>
    <w:lvl w:ilvl="0" w:tplc="5A087998">
      <w:start w:val="1"/>
      <w:numFmt w:val="taiwaneseCountingThousand"/>
      <w:lvlText w:val="(%1)"/>
      <w:lvlJc w:val="left"/>
      <w:pPr>
        <w:ind w:left="502" w:hanging="360"/>
      </w:pPr>
      <w:rPr>
        <w:rFonts w:asciiTheme="minorEastAsia" w:eastAsiaTheme="minorEastAsia" w:hAnsiTheme="minorEastAsia" w:cstheme="minorBidi"/>
      </w:rPr>
    </w:lvl>
    <w:lvl w:ilvl="1" w:tplc="BB0A0402">
      <w:start w:val="1"/>
      <w:numFmt w:val="taiwaneseCountingThousand"/>
      <w:lvlText w:val="%2、"/>
      <w:lvlJc w:val="left"/>
      <w:pPr>
        <w:ind w:left="720" w:hanging="720"/>
      </w:pPr>
      <w:rPr>
        <w:rFonts w:hint="default"/>
      </w:rPr>
    </w:lvl>
    <w:lvl w:ilvl="2" w:tplc="91889790">
      <w:start w:val="1"/>
      <w:numFmt w:val="taiwaneseCountingThousand"/>
      <w:lvlText w:val="（%3）"/>
      <w:lvlJc w:val="left"/>
      <w:pPr>
        <w:ind w:left="1004" w:hanging="720"/>
      </w:pPr>
      <w:rPr>
        <w:rFonts w:asciiTheme="minorEastAsia" w:hAnsiTheme="minorEastAsia" w:hint="default"/>
        <w:b w:val="0"/>
      </w:r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4" w15:restartNumberingAfterBreak="0">
    <w:nsid w:val="46783E80"/>
    <w:multiLevelType w:val="multilevel"/>
    <w:tmpl w:val="E864D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A3E6E28"/>
    <w:multiLevelType w:val="hybridMultilevel"/>
    <w:tmpl w:val="BF5A5200"/>
    <w:lvl w:ilvl="0" w:tplc="B38C6FA6">
      <w:start w:val="1"/>
      <w:numFmt w:val="decimal"/>
      <w:lvlText w:val="(%1)"/>
      <w:lvlJc w:val="left"/>
      <w:pPr>
        <w:ind w:left="842" w:hanging="36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6" w15:restartNumberingAfterBreak="0">
    <w:nsid w:val="59AE3043"/>
    <w:multiLevelType w:val="hybridMultilevel"/>
    <w:tmpl w:val="A108431E"/>
    <w:lvl w:ilvl="0" w:tplc="0409000F">
      <w:start w:val="1"/>
      <w:numFmt w:val="decimal"/>
      <w:lvlText w:val="%1."/>
      <w:lvlJc w:val="left"/>
      <w:pPr>
        <w:tabs>
          <w:tab w:val="num" w:pos="480"/>
        </w:tabs>
        <w:ind w:left="480" w:hanging="480"/>
      </w:pPr>
    </w:lvl>
    <w:lvl w:ilvl="1" w:tplc="4256380A">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59E43D78"/>
    <w:multiLevelType w:val="multilevel"/>
    <w:tmpl w:val="D09C8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5C1002"/>
    <w:multiLevelType w:val="hybridMultilevel"/>
    <w:tmpl w:val="7F78B6A8"/>
    <w:lvl w:ilvl="0" w:tplc="7C5C4E96">
      <w:start w:val="1"/>
      <w:numFmt w:val="japaneseCounting"/>
      <w:lvlText w:val="（%1）"/>
      <w:lvlJc w:val="left"/>
      <w:pPr>
        <w:ind w:left="480" w:hanging="480"/>
      </w:pPr>
      <w:rPr>
        <w:rFonts w:cs="Times New Roman" w:hint="default"/>
      </w:rPr>
    </w:lvl>
    <w:lvl w:ilvl="1" w:tplc="F22A002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FCB398A"/>
    <w:multiLevelType w:val="hybridMultilevel"/>
    <w:tmpl w:val="FBA0EC80"/>
    <w:lvl w:ilvl="0" w:tplc="BB0A0402">
      <w:start w:val="1"/>
      <w:numFmt w:val="taiwaneseCountingThousand"/>
      <w:lvlText w:val="%1、"/>
      <w:lvlJc w:val="left"/>
      <w:pPr>
        <w:ind w:left="760" w:hanging="480"/>
      </w:pPr>
      <w:rPr>
        <w:rFonts w:hint="default"/>
      </w:rPr>
    </w:lvl>
    <w:lvl w:ilvl="1" w:tplc="BB0A0402">
      <w:start w:val="1"/>
      <w:numFmt w:val="taiwaneseCountingThousand"/>
      <w:lvlText w:val="%2、"/>
      <w:lvlJc w:val="left"/>
      <w:pPr>
        <w:ind w:left="1240" w:hanging="480"/>
      </w:pPr>
      <w:rPr>
        <w:rFonts w:hint="default"/>
      </w:r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20" w15:restartNumberingAfterBreak="0">
    <w:nsid w:val="60E31CCB"/>
    <w:multiLevelType w:val="hybridMultilevel"/>
    <w:tmpl w:val="B2C0EC36"/>
    <w:lvl w:ilvl="0" w:tplc="BB0A040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63805EDE"/>
    <w:multiLevelType w:val="hybridMultilevel"/>
    <w:tmpl w:val="52E0F536"/>
    <w:lvl w:ilvl="0" w:tplc="0409000F">
      <w:start w:val="1"/>
      <w:numFmt w:val="decimal"/>
      <w:lvlText w:val="%1."/>
      <w:lvlJc w:val="left"/>
      <w:pPr>
        <w:tabs>
          <w:tab w:val="num" w:pos="480"/>
        </w:tabs>
        <w:ind w:left="480" w:hanging="480"/>
      </w:pPr>
    </w:lvl>
    <w:lvl w:ilvl="1" w:tplc="6E2E3DE0">
      <w:start w:val="1"/>
      <w:numFmt w:val="taiwaneseCountingThousand"/>
      <w:lvlText w:val="(%2）"/>
      <w:lvlJc w:val="left"/>
      <w:pPr>
        <w:tabs>
          <w:tab w:val="num" w:pos="1200"/>
        </w:tabs>
        <w:ind w:left="1200" w:hanging="72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2" w15:restartNumberingAfterBreak="0">
    <w:nsid w:val="64585AAC"/>
    <w:multiLevelType w:val="hybridMultilevel"/>
    <w:tmpl w:val="8AAE973C"/>
    <w:lvl w:ilvl="0" w:tplc="FFFFFFFF">
      <w:start w:val="1"/>
      <w:numFmt w:val="taiwaneseCountingThousand"/>
      <w:pStyle w:val="2"/>
      <w:lvlText w:val="第%1條  "/>
      <w:lvlJc w:val="left"/>
      <w:pPr>
        <w:tabs>
          <w:tab w:val="num" w:pos="2073"/>
        </w:tabs>
        <w:ind w:left="993" w:firstLine="0"/>
      </w:pPr>
      <w:rPr>
        <w:rFonts w:eastAsia="標楷體" w:hint="eastAsia"/>
        <w:b w:val="0"/>
        <w:i w:val="0"/>
        <w:spacing w:val="0"/>
        <w:position w:val="0"/>
        <w:sz w:val="28"/>
      </w:rPr>
    </w:lvl>
    <w:lvl w:ilvl="1" w:tplc="FFFFFFFF">
      <w:start w:val="1"/>
      <w:numFmt w:val="taiwaneseCountingThousand"/>
      <w:lvlText w:val="%2、"/>
      <w:lvlJc w:val="left"/>
      <w:pPr>
        <w:tabs>
          <w:tab w:val="num" w:pos="2283"/>
        </w:tabs>
        <w:ind w:left="2283" w:hanging="810"/>
      </w:pPr>
      <w:rPr>
        <w:rFonts w:hint="eastAsia"/>
      </w:rPr>
    </w:lvl>
    <w:lvl w:ilvl="2" w:tplc="FFFFFFFF" w:tentative="1">
      <w:start w:val="1"/>
      <w:numFmt w:val="lowerRoman"/>
      <w:lvlText w:val="%3."/>
      <w:lvlJc w:val="right"/>
      <w:pPr>
        <w:tabs>
          <w:tab w:val="num" w:pos="2433"/>
        </w:tabs>
        <w:ind w:left="2433" w:hanging="480"/>
      </w:pPr>
    </w:lvl>
    <w:lvl w:ilvl="3" w:tplc="FFFFFFFF" w:tentative="1">
      <w:start w:val="1"/>
      <w:numFmt w:val="decimal"/>
      <w:lvlText w:val="%4."/>
      <w:lvlJc w:val="left"/>
      <w:pPr>
        <w:tabs>
          <w:tab w:val="num" w:pos="2913"/>
        </w:tabs>
        <w:ind w:left="2913" w:hanging="480"/>
      </w:pPr>
    </w:lvl>
    <w:lvl w:ilvl="4" w:tplc="FFFFFFFF" w:tentative="1">
      <w:start w:val="1"/>
      <w:numFmt w:val="ideographTraditional"/>
      <w:lvlText w:val="%5、"/>
      <w:lvlJc w:val="left"/>
      <w:pPr>
        <w:tabs>
          <w:tab w:val="num" w:pos="3393"/>
        </w:tabs>
        <w:ind w:left="3393" w:hanging="480"/>
      </w:pPr>
    </w:lvl>
    <w:lvl w:ilvl="5" w:tplc="FFFFFFFF" w:tentative="1">
      <w:start w:val="1"/>
      <w:numFmt w:val="lowerRoman"/>
      <w:lvlText w:val="%6."/>
      <w:lvlJc w:val="right"/>
      <w:pPr>
        <w:tabs>
          <w:tab w:val="num" w:pos="3873"/>
        </w:tabs>
        <w:ind w:left="3873" w:hanging="480"/>
      </w:pPr>
    </w:lvl>
    <w:lvl w:ilvl="6" w:tplc="FFFFFFFF" w:tentative="1">
      <w:start w:val="1"/>
      <w:numFmt w:val="decimal"/>
      <w:lvlText w:val="%7."/>
      <w:lvlJc w:val="left"/>
      <w:pPr>
        <w:tabs>
          <w:tab w:val="num" w:pos="4353"/>
        </w:tabs>
        <w:ind w:left="4353" w:hanging="480"/>
      </w:pPr>
    </w:lvl>
    <w:lvl w:ilvl="7" w:tplc="FFFFFFFF" w:tentative="1">
      <w:start w:val="1"/>
      <w:numFmt w:val="ideographTraditional"/>
      <w:lvlText w:val="%8、"/>
      <w:lvlJc w:val="left"/>
      <w:pPr>
        <w:tabs>
          <w:tab w:val="num" w:pos="4833"/>
        </w:tabs>
        <w:ind w:left="4833" w:hanging="480"/>
      </w:pPr>
    </w:lvl>
    <w:lvl w:ilvl="8" w:tplc="FFFFFFFF" w:tentative="1">
      <w:start w:val="1"/>
      <w:numFmt w:val="lowerRoman"/>
      <w:lvlText w:val="%9."/>
      <w:lvlJc w:val="right"/>
      <w:pPr>
        <w:tabs>
          <w:tab w:val="num" w:pos="5313"/>
        </w:tabs>
        <w:ind w:left="5313" w:hanging="480"/>
      </w:pPr>
    </w:lvl>
  </w:abstractNum>
  <w:abstractNum w:abstractNumId="23" w15:restartNumberingAfterBreak="0">
    <w:nsid w:val="6C611B18"/>
    <w:multiLevelType w:val="hybridMultilevel"/>
    <w:tmpl w:val="30C42C38"/>
    <w:lvl w:ilvl="0" w:tplc="04090015">
      <w:start w:val="1"/>
      <w:numFmt w:val="ideographDigital"/>
      <w:pStyle w:val="a2"/>
      <w:lvlText w:val="%1."/>
      <w:lvlJc w:val="left"/>
      <w:pPr>
        <w:tabs>
          <w:tab w:val="num" w:pos="480"/>
        </w:tabs>
        <w:ind w:left="480" w:hanging="480"/>
      </w:pPr>
      <w:rPr>
        <w:rFonts w:hint="eastAsia"/>
        <w:b w:val="0"/>
        <w:i w:val="0"/>
        <w:sz w:val="32"/>
        <w:szCs w:val="32"/>
      </w:rPr>
    </w:lvl>
    <w:lvl w:ilvl="1" w:tplc="8048CCA4"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72AE3FCC"/>
    <w:multiLevelType w:val="hybridMultilevel"/>
    <w:tmpl w:val="0952F41C"/>
    <w:lvl w:ilvl="0" w:tplc="9E14DAA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31F33C2"/>
    <w:multiLevelType w:val="hybridMultilevel"/>
    <w:tmpl w:val="7AA0D8B0"/>
    <w:lvl w:ilvl="0" w:tplc="1248C096">
      <w:start w:val="1"/>
      <w:numFmt w:val="decimal"/>
      <w:pStyle w:val="a3"/>
      <w:lvlText w:val="%1."/>
      <w:lvlJc w:val="left"/>
      <w:pPr>
        <w:tabs>
          <w:tab w:val="num" w:pos="360"/>
        </w:tabs>
        <w:ind w:left="360" w:hanging="360"/>
      </w:pPr>
      <w:rPr>
        <w:rFonts w:hint="default"/>
        <w:i w:val="0"/>
      </w:rPr>
    </w:lvl>
    <w:lvl w:ilvl="1" w:tplc="AE348FA0" w:tentative="1">
      <w:start w:val="1"/>
      <w:numFmt w:val="ideographTraditional"/>
      <w:lvlText w:val="%2、"/>
      <w:lvlJc w:val="left"/>
      <w:pPr>
        <w:tabs>
          <w:tab w:val="num" w:pos="960"/>
        </w:tabs>
        <w:ind w:left="960" w:hanging="480"/>
      </w:pPr>
    </w:lvl>
    <w:lvl w:ilvl="2" w:tplc="99BE7FF4" w:tentative="1">
      <w:start w:val="1"/>
      <w:numFmt w:val="lowerRoman"/>
      <w:lvlText w:val="%3."/>
      <w:lvlJc w:val="right"/>
      <w:pPr>
        <w:tabs>
          <w:tab w:val="num" w:pos="1440"/>
        </w:tabs>
        <w:ind w:left="1440" w:hanging="480"/>
      </w:pPr>
    </w:lvl>
    <w:lvl w:ilvl="3" w:tplc="26945DC2" w:tentative="1">
      <w:start w:val="1"/>
      <w:numFmt w:val="decimal"/>
      <w:lvlText w:val="%4."/>
      <w:lvlJc w:val="left"/>
      <w:pPr>
        <w:tabs>
          <w:tab w:val="num" w:pos="1920"/>
        </w:tabs>
        <w:ind w:left="1920" w:hanging="480"/>
      </w:pPr>
    </w:lvl>
    <w:lvl w:ilvl="4" w:tplc="5888E5CE" w:tentative="1">
      <w:start w:val="1"/>
      <w:numFmt w:val="ideographTraditional"/>
      <w:lvlText w:val="%5、"/>
      <w:lvlJc w:val="left"/>
      <w:pPr>
        <w:tabs>
          <w:tab w:val="num" w:pos="2400"/>
        </w:tabs>
        <w:ind w:left="2400" w:hanging="480"/>
      </w:pPr>
    </w:lvl>
    <w:lvl w:ilvl="5" w:tplc="BD62E1AC" w:tentative="1">
      <w:start w:val="1"/>
      <w:numFmt w:val="lowerRoman"/>
      <w:lvlText w:val="%6."/>
      <w:lvlJc w:val="right"/>
      <w:pPr>
        <w:tabs>
          <w:tab w:val="num" w:pos="2880"/>
        </w:tabs>
        <w:ind w:left="2880" w:hanging="480"/>
      </w:pPr>
    </w:lvl>
    <w:lvl w:ilvl="6" w:tplc="103E7E20" w:tentative="1">
      <w:start w:val="1"/>
      <w:numFmt w:val="decimal"/>
      <w:lvlText w:val="%7."/>
      <w:lvlJc w:val="left"/>
      <w:pPr>
        <w:tabs>
          <w:tab w:val="num" w:pos="3360"/>
        </w:tabs>
        <w:ind w:left="3360" w:hanging="480"/>
      </w:pPr>
    </w:lvl>
    <w:lvl w:ilvl="7" w:tplc="38DEEF34" w:tentative="1">
      <w:start w:val="1"/>
      <w:numFmt w:val="ideographTraditional"/>
      <w:lvlText w:val="%8、"/>
      <w:lvlJc w:val="left"/>
      <w:pPr>
        <w:tabs>
          <w:tab w:val="num" w:pos="3840"/>
        </w:tabs>
        <w:ind w:left="3840" w:hanging="480"/>
      </w:pPr>
    </w:lvl>
    <w:lvl w:ilvl="8" w:tplc="32A08CC8" w:tentative="1">
      <w:start w:val="1"/>
      <w:numFmt w:val="lowerRoman"/>
      <w:lvlText w:val="%9."/>
      <w:lvlJc w:val="right"/>
      <w:pPr>
        <w:tabs>
          <w:tab w:val="num" w:pos="4320"/>
        </w:tabs>
        <w:ind w:left="4320" w:hanging="480"/>
      </w:pPr>
    </w:lvl>
  </w:abstractNum>
  <w:abstractNum w:abstractNumId="26" w15:restartNumberingAfterBreak="0">
    <w:nsid w:val="74360C7C"/>
    <w:multiLevelType w:val="hybridMultilevel"/>
    <w:tmpl w:val="2B583C04"/>
    <w:lvl w:ilvl="0" w:tplc="7C5C4E96">
      <w:start w:val="1"/>
      <w:numFmt w:val="japaneseCounting"/>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89113F8"/>
    <w:multiLevelType w:val="hybridMultilevel"/>
    <w:tmpl w:val="79727E46"/>
    <w:lvl w:ilvl="0" w:tplc="FFFFFFFF">
      <w:start w:val="1"/>
      <w:numFmt w:val="decimal"/>
      <w:pStyle w:val="reference"/>
      <w:lvlText w:val="%1."/>
      <w:lvlJc w:val="left"/>
      <w:pPr>
        <w:tabs>
          <w:tab w:val="num" w:pos="480"/>
        </w:tabs>
        <w:ind w:left="480" w:hanging="480"/>
      </w:pPr>
    </w:lvl>
    <w:lvl w:ilvl="1" w:tplc="FFFFFFFF">
      <w:start w:val="1"/>
      <w:numFmt w:val="decim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8" w15:restartNumberingAfterBreak="0">
    <w:nsid w:val="7A402E17"/>
    <w:multiLevelType w:val="hybridMultilevel"/>
    <w:tmpl w:val="3B3017AE"/>
    <w:lvl w:ilvl="0" w:tplc="01429DF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2"/>
  </w:num>
  <w:num w:numId="2">
    <w:abstractNumId w:val="1"/>
  </w:num>
  <w:num w:numId="3">
    <w:abstractNumId w:val="23"/>
  </w:num>
  <w:num w:numId="4">
    <w:abstractNumId w:val="25"/>
  </w:num>
  <w:num w:numId="5">
    <w:abstractNumId w:val="0"/>
  </w:num>
  <w:num w:numId="6">
    <w:abstractNumId w:val="10"/>
  </w:num>
  <w:num w:numId="7">
    <w:abstractNumId w:val="27"/>
  </w:num>
  <w:num w:numId="8">
    <w:abstractNumId w:val="11"/>
  </w:num>
  <w:num w:numId="9">
    <w:abstractNumId w:val="8"/>
  </w:num>
  <w:num w:numId="10">
    <w:abstractNumId w:val="6"/>
  </w:num>
  <w:num w:numId="11">
    <w:abstractNumId w:val="13"/>
  </w:num>
  <w:num w:numId="12">
    <w:abstractNumId w:val="7"/>
  </w:num>
  <w:num w:numId="13">
    <w:abstractNumId w:val="4"/>
  </w:num>
  <w:num w:numId="14">
    <w:abstractNumId w:val="26"/>
  </w:num>
  <w:num w:numId="15">
    <w:abstractNumId w:val="19"/>
  </w:num>
  <w:num w:numId="16">
    <w:abstractNumId w:val="18"/>
  </w:num>
  <w:num w:numId="17">
    <w:abstractNumId w:val="15"/>
  </w:num>
  <w:num w:numId="18">
    <w:abstractNumId w:val="20"/>
  </w:num>
  <w:num w:numId="19">
    <w:abstractNumId w:val="2"/>
  </w:num>
  <w:num w:numId="20">
    <w:abstractNumId w:val="3"/>
  </w:num>
  <w:num w:numId="21">
    <w:abstractNumId w:val="12"/>
  </w:num>
  <w:num w:numId="22">
    <w:abstractNumId w:val="17"/>
  </w:num>
  <w:num w:numId="23">
    <w:abstractNumId w:val="14"/>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5"/>
  </w:num>
  <w:num w:numId="27">
    <w:abstractNumId w:val="16"/>
  </w:num>
  <w:num w:numId="28">
    <w:abstractNumId w:val="9"/>
  </w:num>
  <w:num w:numId="29">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467B"/>
    <w:rsid w:val="0000002D"/>
    <w:rsid w:val="000001CD"/>
    <w:rsid w:val="00000578"/>
    <w:rsid w:val="00000593"/>
    <w:rsid w:val="0000067C"/>
    <w:rsid w:val="000007F5"/>
    <w:rsid w:val="000007FE"/>
    <w:rsid w:val="00000A2A"/>
    <w:rsid w:val="00000B20"/>
    <w:rsid w:val="00000CCA"/>
    <w:rsid w:val="00000FED"/>
    <w:rsid w:val="00000FF2"/>
    <w:rsid w:val="00001033"/>
    <w:rsid w:val="00001132"/>
    <w:rsid w:val="000012B8"/>
    <w:rsid w:val="00001383"/>
    <w:rsid w:val="00001657"/>
    <w:rsid w:val="00001686"/>
    <w:rsid w:val="0000172B"/>
    <w:rsid w:val="000017CB"/>
    <w:rsid w:val="0000181B"/>
    <w:rsid w:val="00001A26"/>
    <w:rsid w:val="00001B28"/>
    <w:rsid w:val="00001C17"/>
    <w:rsid w:val="00001CC4"/>
    <w:rsid w:val="00001ECC"/>
    <w:rsid w:val="0000202C"/>
    <w:rsid w:val="00002035"/>
    <w:rsid w:val="00002079"/>
    <w:rsid w:val="000020A5"/>
    <w:rsid w:val="00002101"/>
    <w:rsid w:val="000024EA"/>
    <w:rsid w:val="00002506"/>
    <w:rsid w:val="0000286C"/>
    <w:rsid w:val="0000293E"/>
    <w:rsid w:val="00002D1D"/>
    <w:rsid w:val="00002D48"/>
    <w:rsid w:val="00002DBD"/>
    <w:rsid w:val="00002FE7"/>
    <w:rsid w:val="00003042"/>
    <w:rsid w:val="0000312E"/>
    <w:rsid w:val="000033E0"/>
    <w:rsid w:val="0000369B"/>
    <w:rsid w:val="00003825"/>
    <w:rsid w:val="00003829"/>
    <w:rsid w:val="00003948"/>
    <w:rsid w:val="00003A82"/>
    <w:rsid w:val="00003B80"/>
    <w:rsid w:val="00003C52"/>
    <w:rsid w:val="00003D83"/>
    <w:rsid w:val="00003E41"/>
    <w:rsid w:val="00003F28"/>
    <w:rsid w:val="00003F63"/>
    <w:rsid w:val="00004105"/>
    <w:rsid w:val="00004154"/>
    <w:rsid w:val="00004283"/>
    <w:rsid w:val="000042DF"/>
    <w:rsid w:val="0000446F"/>
    <w:rsid w:val="000044A2"/>
    <w:rsid w:val="0000476C"/>
    <w:rsid w:val="0000485D"/>
    <w:rsid w:val="000048B8"/>
    <w:rsid w:val="000048CD"/>
    <w:rsid w:val="00004A51"/>
    <w:rsid w:val="00004BC3"/>
    <w:rsid w:val="00004D9D"/>
    <w:rsid w:val="00004E50"/>
    <w:rsid w:val="000051EF"/>
    <w:rsid w:val="000055FE"/>
    <w:rsid w:val="0000576E"/>
    <w:rsid w:val="00005815"/>
    <w:rsid w:val="00005833"/>
    <w:rsid w:val="00005A46"/>
    <w:rsid w:val="00005BCC"/>
    <w:rsid w:val="00005C9C"/>
    <w:rsid w:val="00005DFB"/>
    <w:rsid w:val="00005EF6"/>
    <w:rsid w:val="00005F69"/>
    <w:rsid w:val="00005FC5"/>
    <w:rsid w:val="00005FF7"/>
    <w:rsid w:val="00006005"/>
    <w:rsid w:val="0000615D"/>
    <w:rsid w:val="00006324"/>
    <w:rsid w:val="000063A4"/>
    <w:rsid w:val="000065CF"/>
    <w:rsid w:val="000066C9"/>
    <w:rsid w:val="000066DD"/>
    <w:rsid w:val="00006868"/>
    <w:rsid w:val="000068DF"/>
    <w:rsid w:val="000068E2"/>
    <w:rsid w:val="000068FE"/>
    <w:rsid w:val="00006A01"/>
    <w:rsid w:val="00006B42"/>
    <w:rsid w:val="00006B53"/>
    <w:rsid w:val="00006B86"/>
    <w:rsid w:val="00006BE3"/>
    <w:rsid w:val="00006DE0"/>
    <w:rsid w:val="000072DC"/>
    <w:rsid w:val="0000732B"/>
    <w:rsid w:val="000073A3"/>
    <w:rsid w:val="000073FA"/>
    <w:rsid w:val="000074F4"/>
    <w:rsid w:val="00007706"/>
    <w:rsid w:val="00007860"/>
    <w:rsid w:val="000079AD"/>
    <w:rsid w:val="00007C03"/>
    <w:rsid w:val="00007C3E"/>
    <w:rsid w:val="00007D0C"/>
    <w:rsid w:val="00007EF4"/>
    <w:rsid w:val="00007F31"/>
    <w:rsid w:val="00010216"/>
    <w:rsid w:val="000106AD"/>
    <w:rsid w:val="000106E0"/>
    <w:rsid w:val="000109C9"/>
    <w:rsid w:val="00010A34"/>
    <w:rsid w:val="00010AC8"/>
    <w:rsid w:val="00010D1E"/>
    <w:rsid w:val="00010D9E"/>
    <w:rsid w:val="00010ED5"/>
    <w:rsid w:val="000110AD"/>
    <w:rsid w:val="00011138"/>
    <w:rsid w:val="000112EE"/>
    <w:rsid w:val="000112F1"/>
    <w:rsid w:val="00011317"/>
    <w:rsid w:val="00011574"/>
    <w:rsid w:val="000116F8"/>
    <w:rsid w:val="00011B87"/>
    <w:rsid w:val="00011D2E"/>
    <w:rsid w:val="0001233F"/>
    <w:rsid w:val="0001238D"/>
    <w:rsid w:val="0001247F"/>
    <w:rsid w:val="000125B2"/>
    <w:rsid w:val="000126F8"/>
    <w:rsid w:val="0001272E"/>
    <w:rsid w:val="00012848"/>
    <w:rsid w:val="00012858"/>
    <w:rsid w:val="00012BE2"/>
    <w:rsid w:val="00012CA7"/>
    <w:rsid w:val="00012E10"/>
    <w:rsid w:val="00012E8B"/>
    <w:rsid w:val="00012EA4"/>
    <w:rsid w:val="0001332C"/>
    <w:rsid w:val="0001359B"/>
    <w:rsid w:val="000135A0"/>
    <w:rsid w:val="000137DB"/>
    <w:rsid w:val="000137F0"/>
    <w:rsid w:val="000137FE"/>
    <w:rsid w:val="00013858"/>
    <w:rsid w:val="000139FC"/>
    <w:rsid w:val="00013A07"/>
    <w:rsid w:val="00014052"/>
    <w:rsid w:val="0001405F"/>
    <w:rsid w:val="000144AC"/>
    <w:rsid w:val="00014501"/>
    <w:rsid w:val="00014914"/>
    <w:rsid w:val="00014A05"/>
    <w:rsid w:val="00014A67"/>
    <w:rsid w:val="00014ABE"/>
    <w:rsid w:val="00014BD4"/>
    <w:rsid w:val="00014C6D"/>
    <w:rsid w:val="000150C2"/>
    <w:rsid w:val="0001520C"/>
    <w:rsid w:val="00015388"/>
    <w:rsid w:val="000155F2"/>
    <w:rsid w:val="0001566C"/>
    <w:rsid w:val="0001597A"/>
    <w:rsid w:val="00015BDB"/>
    <w:rsid w:val="00015C34"/>
    <w:rsid w:val="00015D9B"/>
    <w:rsid w:val="00016010"/>
    <w:rsid w:val="000161A4"/>
    <w:rsid w:val="00016279"/>
    <w:rsid w:val="0001628C"/>
    <w:rsid w:val="0001641B"/>
    <w:rsid w:val="000164A8"/>
    <w:rsid w:val="00016A6B"/>
    <w:rsid w:val="00016C3B"/>
    <w:rsid w:val="00016D35"/>
    <w:rsid w:val="00016DE6"/>
    <w:rsid w:val="00016F34"/>
    <w:rsid w:val="000170F9"/>
    <w:rsid w:val="00017282"/>
    <w:rsid w:val="0001736C"/>
    <w:rsid w:val="000173E2"/>
    <w:rsid w:val="0001759A"/>
    <w:rsid w:val="0001789A"/>
    <w:rsid w:val="0001791E"/>
    <w:rsid w:val="00017AE5"/>
    <w:rsid w:val="00017EC6"/>
    <w:rsid w:val="00017EFB"/>
    <w:rsid w:val="000201A7"/>
    <w:rsid w:val="000202CE"/>
    <w:rsid w:val="0002052B"/>
    <w:rsid w:val="000205AD"/>
    <w:rsid w:val="000206F5"/>
    <w:rsid w:val="000207F7"/>
    <w:rsid w:val="000209A1"/>
    <w:rsid w:val="00020ABD"/>
    <w:rsid w:val="00020C29"/>
    <w:rsid w:val="00020CC3"/>
    <w:rsid w:val="00020F47"/>
    <w:rsid w:val="00020FD8"/>
    <w:rsid w:val="0002102F"/>
    <w:rsid w:val="000210EF"/>
    <w:rsid w:val="000210FF"/>
    <w:rsid w:val="000211A0"/>
    <w:rsid w:val="00021263"/>
    <w:rsid w:val="00021497"/>
    <w:rsid w:val="00021734"/>
    <w:rsid w:val="000217AD"/>
    <w:rsid w:val="00021A21"/>
    <w:rsid w:val="00021F95"/>
    <w:rsid w:val="00022146"/>
    <w:rsid w:val="000222B0"/>
    <w:rsid w:val="0002256E"/>
    <w:rsid w:val="00022672"/>
    <w:rsid w:val="000226E5"/>
    <w:rsid w:val="00022708"/>
    <w:rsid w:val="00022BA8"/>
    <w:rsid w:val="00022D13"/>
    <w:rsid w:val="00022DE6"/>
    <w:rsid w:val="00022FF0"/>
    <w:rsid w:val="000232C8"/>
    <w:rsid w:val="000233BD"/>
    <w:rsid w:val="0002346D"/>
    <w:rsid w:val="00023527"/>
    <w:rsid w:val="00023559"/>
    <w:rsid w:val="00023590"/>
    <w:rsid w:val="000235FD"/>
    <w:rsid w:val="000237B4"/>
    <w:rsid w:val="000238C6"/>
    <w:rsid w:val="000239A6"/>
    <w:rsid w:val="000239CC"/>
    <w:rsid w:val="00023A33"/>
    <w:rsid w:val="00023B18"/>
    <w:rsid w:val="00023D47"/>
    <w:rsid w:val="00023E46"/>
    <w:rsid w:val="00023E6B"/>
    <w:rsid w:val="00023E9C"/>
    <w:rsid w:val="00023F0E"/>
    <w:rsid w:val="000240E8"/>
    <w:rsid w:val="00024358"/>
    <w:rsid w:val="00024470"/>
    <w:rsid w:val="000244E0"/>
    <w:rsid w:val="0002461E"/>
    <w:rsid w:val="00024A9E"/>
    <w:rsid w:val="00024BF3"/>
    <w:rsid w:val="00024C5E"/>
    <w:rsid w:val="00025000"/>
    <w:rsid w:val="0002502C"/>
    <w:rsid w:val="000250E8"/>
    <w:rsid w:val="000250F6"/>
    <w:rsid w:val="00025679"/>
    <w:rsid w:val="000256BE"/>
    <w:rsid w:val="00025934"/>
    <w:rsid w:val="00025AED"/>
    <w:rsid w:val="00025C3C"/>
    <w:rsid w:val="00025F39"/>
    <w:rsid w:val="0002615B"/>
    <w:rsid w:val="0002620E"/>
    <w:rsid w:val="00026278"/>
    <w:rsid w:val="0002634E"/>
    <w:rsid w:val="00026445"/>
    <w:rsid w:val="00026535"/>
    <w:rsid w:val="000265BA"/>
    <w:rsid w:val="00026790"/>
    <w:rsid w:val="00026A08"/>
    <w:rsid w:val="00026A50"/>
    <w:rsid w:val="00026DC0"/>
    <w:rsid w:val="00026FF8"/>
    <w:rsid w:val="0002701D"/>
    <w:rsid w:val="000270DB"/>
    <w:rsid w:val="0002720C"/>
    <w:rsid w:val="000273A2"/>
    <w:rsid w:val="0002758A"/>
    <w:rsid w:val="00027634"/>
    <w:rsid w:val="0002779F"/>
    <w:rsid w:val="000279CC"/>
    <w:rsid w:val="00027A0B"/>
    <w:rsid w:val="00027AEE"/>
    <w:rsid w:val="00027D3A"/>
    <w:rsid w:val="00030086"/>
    <w:rsid w:val="0003017D"/>
    <w:rsid w:val="000303AD"/>
    <w:rsid w:val="000303B2"/>
    <w:rsid w:val="000303C9"/>
    <w:rsid w:val="000303DC"/>
    <w:rsid w:val="00030447"/>
    <w:rsid w:val="0003047C"/>
    <w:rsid w:val="00030519"/>
    <w:rsid w:val="00030541"/>
    <w:rsid w:val="0003067B"/>
    <w:rsid w:val="00030729"/>
    <w:rsid w:val="00030762"/>
    <w:rsid w:val="00030934"/>
    <w:rsid w:val="000309F1"/>
    <w:rsid w:val="00030B1C"/>
    <w:rsid w:val="00030B26"/>
    <w:rsid w:val="00030C59"/>
    <w:rsid w:val="00030D52"/>
    <w:rsid w:val="00031108"/>
    <w:rsid w:val="000315F1"/>
    <w:rsid w:val="0003175F"/>
    <w:rsid w:val="000317FA"/>
    <w:rsid w:val="00031877"/>
    <w:rsid w:val="0003196C"/>
    <w:rsid w:val="00031AFE"/>
    <w:rsid w:val="00031D50"/>
    <w:rsid w:val="000320AF"/>
    <w:rsid w:val="00032537"/>
    <w:rsid w:val="0003270C"/>
    <w:rsid w:val="00032C6F"/>
    <w:rsid w:val="00032D3A"/>
    <w:rsid w:val="00032DAF"/>
    <w:rsid w:val="00032E64"/>
    <w:rsid w:val="00032F32"/>
    <w:rsid w:val="0003311A"/>
    <w:rsid w:val="000331FB"/>
    <w:rsid w:val="000332BB"/>
    <w:rsid w:val="00033472"/>
    <w:rsid w:val="000334AE"/>
    <w:rsid w:val="000335E3"/>
    <w:rsid w:val="000335F7"/>
    <w:rsid w:val="00033EBA"/>
    <w:rsid w:val="00033EE8"/>
    <w:rsid w:val="00033F43"/>
    <w:rsid w:val="00033F44"/>
    <w:rsid w:val="00034023"/>
    <w:rsid w:val="000342E2"/>
    <w:rsid w:val="00034306"/>
    <w:rsid w:val="00034369"/>
    <w:rsid w:val="0003457E"/>
    <w:rsid w:val="000345E5"/>
    <w:rsid w:val="0003486B"/>
    <w:rsid w:val="000348E7"/>
    <w:rsid w:val="00034C90"/>
    <w:rsid w:val="00034FBF"/>
    <w:rsid w:val="00035029"/>
    <w:rsid w:val="0003529F"/>
    <w:rsid w:val="000352C1"/>
    <w:rsid w:val="000353F6"/>
    <w:rsid w:val="00035590"/>
    <w:rsid w:val="00035688"/>
    <w:rsid w:val="00035965"/>
    <w:rsid w:val="00035BD6"/>
    <w:rsid w:val="00035CA8"/>
    <w:rsid w:val="00035CE5"/>
    <w:rsid w:val="00035E53"/>
    <w:rsid w:val="00035E84"/>
    <w:rsid w:val="00035FC6"/>
    <w:rsid w:val="00035FE8"/>
    <w:rsid w:val="000360BD"/>
    <w:rsid w:val="0003612F"/>
    <w:rsid w:val="00036205"/>
    <w:rsid w:val="00036323"/>
    <w:rsid w:val="00036338"/>
    <w:rsid w:val="0003634B"/>
    <w:rsid w:val="00036642"/>
    <w:rsid w:val="0003674D"/>
    <w:rsid w:val="00036784"/>
    <w:rsid w:val="000367E1"/>
    <w:rsid w:val="000368E0"/>
    <w:rsid w:val="00036935"/>
    <w:rsid w:val="00036B73"/>
    <w:rsid w:val="00036BB1"/>
    <w:rsid w:val="00036BC8"/>
    <w:rsid w:val="00036E46"/>
    <w:rsid w:val="00036E76"/>
    <w:rsid w:val="00036F42"/>
    <w:rsid w:val="00036F96"/>
    <w:rsid w:val="00036FF5"/>
    <w:rsid w:val="0003742C"/>
    <w:rsid w:val="0003742D"/>
    <w:rsid w:val="0003745D"/>
    <w:rsid w:val="000375E1"/>
    <w:rsid w:val="00037626"/>
    <w:rsid w:val="0003766F"/>
    <w:rsid w:val="0003767B"/>
    <w:rsid w:val="000376AE"/>
    <w:rsid w:val="00037766"/>
    <w:rsid w:val="00037865"/>
    <w:rsid w:val="000379A9"/>
    <w:rsid w:val="00037DD3"/>
    <w:rsid w:val="00040014"/>
    <w:rsid w:val="0004015F"/>
    <w:rsid w:val="000406C2"/>
    <w:rsid w:val="00040979"/>
    <w:rsid w:val="00040A0C"/>
    <w:rsid w:val="00040A9E"/>
    <w:rsid w:val="00040AE2"/>
    <w:rsid w:val="00040D53"/>
    <w:rsid w:val="00040DF3"/>
    <w:rsid w:val="00040DFF"/>
    <w:rsid w:val="00040E9E"/>
    <w:rsid w:val="000413E7"/>
    <w:rsid w:val="0004152A"/>
    <w:rsid w:val="00041663"/>
    <w:rsid w:val="000418EF"/>
    <w:rsid w:val="00041995"/>
    <w:rsid w:val="00041AD6"/>
    <w:rsid w:val="00041EE3"/>
    <w:rsid w:val="0004203C"/>
    <w:rsid w:val="000428A6"/>
    <w:rsid w:val="000428BF"/>
    <w:rsid w:val="00042AA9"/>
    <w:rsid w:val="00042E75"/>
    <w:rsid w:val="000431E7"/>
    <w:rsid w:val="00043308"/>
    <w:rsid w:val="000435D1"/>
    <w:rsid w:val="00043684"/>
    <w:rsid w:val="000436C1"/>
    <w:rsid w:val="000438A3"/>
    <w:rsid w:val="000439A7"/>
    <w:rsid w:val="00043D04"/>
    <w:rsid w:val="00043FA9"/>
    <w:rsid w:val="000440F8"/>
    <w:rsid w:val="000442BF"/>
    <w:rsid w:val="000443C9"/>
    <w:rsid w:val="000444FB"/>
    <w:rsid w:val="000445D8"/>
    <w:rsid w:val="00044697"/>
    <w:rsid w:val="000447A7"/>
    <w:rsid w:val="00044849"/>
    <w:rsid w:val="0004490D"/>
    <w:rsid w:val="00044B85"/>
    <w:rsid w:val="00044D35"/>
    <w:rsid w:val="00044D58"/>
    <w:rsid w:val="00044D69"/>
    <w:rsid w:val="00044DD0"/>
    <w:rsid w:val="00045022"/>
    <w:rsid w:val="000452DE"/>
    <w:rsid w:val="00045394"/>
    <w:rsid w:val="000453A4"/>
    <w:rsid w:val="000453DD"/>
    <w:rsid w:val="00045456"/>
    <w:rsid w:val="0004553C"/>
    <w:rsid w:val="0004562E"/>
    <w:rsid w:val="00045790"/>
    <w:rsid w:val="00045870"/>
    <w:rsid w:val="000459BC"/>
    <w:rsid w:val="00045A0B"/>
    <w:rsid w:val="00045A28"/>
    <w:rsid w:val="00045A49"/>
    <w:rsid w:val="00045A93"/>
    <w:rsid w:val="00045C67"/>
    <w:rsid w:val="00045CC3"/>
    <w:rsid w:val="00045DA8"/>
    <w:rsid w:val="000461C8"/>
    <w:rsid w:val="000463AC"/>
    <w:rsid w:val="000463E5"/>
    <w:rsid w:val="0004656B"/>
    <w:rsid w:val="0004662F"/>
    <w:rsid w:val="0004673B"/>
    <w:rsid w:val="00046765"/>
    <w:rsid w:val="000467B2"/>
    <w:rsid w:val="00046ACF"/>
    <w:rsid w:val="00046DB7"/>
    <w:rsid w:val="00046E00"/>
    <w:rsid w:val="00046F8B"/>
    <w:rsid w:val="0004700B"/>
    <w:rsid w:val="00047030"/>
    <w:rsid w:val="00047089"/>
    <w:rsid w:val="000472EE"/>
    <w:rsid w:val="000476F2"/>
    <w:rsid w:val="00047833"/>
    <w:rsid w:val="00047882"/>
    <w:rsid w:val="00047955"/>
    <w:rsid w:val="00047BDA"/>
    <w:rsid w:val="00047C4E"/>
    <w:rsid w:val="00047C8C"/>
    <w:rsid w:val="00047C9E"/>
    <w:rsid w:val="00047EC3"/>
    <w:rsid w:val="00047F2B"/>
    <w:rsid w:val="00047F86"/>
    <w:rsid w:val="00050009"/>
    <w:rsid w:val="000506F7"/>
    <w:rsid w:val="000507C5"/>
    <w:rsid w:val="00050817"/>
    <w:rsid w:val="000508CE"/>
    <w:rsid w:val="000509E0"/>
    <w:rsid w:val="00050A39"/>
    <w:rsid w:val="00050A9A"/>
    <w:rsid w:val="00050C26"/>
    <w:rsid w:val="00050E1D"/>
    <w:rsid w:val="00050F91"/>
    <w:rsid w:val="00050FA2"/>
    <w:rsid w:val="0005166A"/>
    <w:rsid w:val="000516E1"/>
    <w:rsid w:val="00051791"/>
    <w:rsid w:val="000518BE"/>
    <w:rsid w:val="000519DD"/>
    <w:rsid w:val="00051A3F"/>
    <w:rsid w:val="00051A46"/>
    <w:rsid w:val="00051AFC"/>
    <w:rsid w:val="00051C6F"/>
    <w:rsid w:val="00051DAE"/>
    <w:rsid w:val="00051ED8"/>
    <w:rsid w:val="00051F03"/>
    <w:rsid w:val="000522E4"/>
    <w:rsid w:val="0005247B"/>
    <w:rsid w:val="0005258A"/>
    <w:rsid w:val="000529C8"/>
    <w:rsid w:val="00052A97"/>
    <w:rsid w:val="00052BC6"/>
    <w:rsid w:val="00052E27"/>
    <w:rsid w:val="00052FAD"/>
    <w:rsid w:val="00053129"/>
    <w:rsid w:val="00053143"/>
    <w:rsid w:val="00053350"/>
    <w:rsid w:val="000533B0"/>
    <w:rsid w:val="00053407"/>
    <w:rsid w:val="000534B7"/>
    <w:rsid w:val="00053593"/>
    <w:rsid w:val="00053785"/>
    <w:rsid w:val="00053C67"/>
    <w:rsid w:val="00053D11"/>
    <w:rsid w:val="00053D78"/>
    <w:rsid w:val="00053DF6"/>
    <w:rsid w:val="00053E6E"/>
    <w:rsid w:val="00053EDF"/>
    <w:rsid w:val="00053F64"/>
    <w:rsid w:val="00053F85"/>
    <w:rsid w:val="00054246"/>
    <w:rsid w:val="000543D5"/>
    <w:rsid w:val="000546A3"/>
    <w:rsid w:val="000548DD"/>
    <w:rsid w:val="0005493E"/>
    <w:rsid w:val="000549E4"/>
    <w:rsid w:val="00054AB4"/>
    <w:rsid w:val="00054D06"/>
    <w:rsid w:val="00054D63"/>
    <w:rsid w:val="00054E1F"/>
    <w:rsid w:val="0005505F"/>
    <w:rsid w:val="000550BD"/>
    <w:rsid w:val="0005516E"/>
    <w:rsid w:val="00055462"/>
    <w:rsid w:val="00055712"/>
    <w:rsid w:val="00055A21"/>
    <w:rsid w:val="00055D19"/>
    <w:rsid w:val="00055DA9"/>
    <w:rsid w:val="00055E85"/>
    <w:rsid w:val="00055FB8"/>
    <w:rsid w:val="0005606C"/>
    <w:rsid w:val="00056401"/>
    <w:rsid w:val="00056444"/>
    <w:rsid w:val="0005666F"/>
    <w:rsid w:val="00056805"/>
    <w:rsid w:val="00056A4F"/>
    <w:rsid w:val="00056AD6"/>
    <w:rsid w:val="00056B50"/>
    <w:rsid w:val="00056F09"/>
    <w:rsid w:val="00057463"/>
    <w:rsid w:val="00057522"/>
    <w:rsid w:val="0005780E"/>
    <w:rsid w:val="00057843"/>
    <w:rsid w:val="000579B2"/>
    <w:rsid w:val="00057AD6"/>
    <w:rsid w:val="00057AF7"/>
    <w:rsid w:val="00057AFD"/>
    <w:rsid w:val="00057C60"/>
    <w:rsid w:val="00057C90"/>
    <w:rsid w:val="00057EDC"/>
    <w:rsid w:val="00057F45"/>
    <w:rsid w:val="00060392"/>
    <w:rsid w:val="000604A1"/>
    <w:rsid w:val="0006080A"/>
    <w:rsid w:val="00060AD6"/>
    <w:rsid w:val="00060B51"/>
    <w:rsid w:val="000617AE"/>
    <w:rsid w:val="00061AE2"/>
    <w:rsid w:val="00061CA0"/>
    <w:rsid w:val="00062035"/>
    <w:rsid w:val="0006204F"/>
    <w:rsid w:val="000620C5"/>
    <w:rsid w:val="00062185"/>
    <w:rsid w:val="0006229D"/>
    <w:rsid w:val="00062370"/>
    <w:rsid w:val="000625A7"/>
    <w:rsid w:val="00062600"/>
    <w:rsid w:val="0006265B"/>
    <w:rsid w:val="0006267A"/>
    <w:rsid w:val="00062829"/>
    <w:rsid w:val="00062848"/>
    <w:rsid w:val="00062ABD"/>
    <w:rsid w:val="00062C1F"/>
    <w:rsid w:val="00062CF2"/>
    <w:rsid w:val="00062DEB"/>
    <w:rsid w:val="00062E34"/>
    <w:rsid w:val="00063015"/>
    <w:rsid w:val="0006307D"/>
    <w:rsid w:val="00063391"/>
    <w:rsid w:val="000633C7"/>
    <w:rsid w:val="00063409"/>
    <w:rsid w:val="000635FB"/>
    <w:rsid w:val="000636B3"/>
    <w:rsid w:val="000636BB"/>
    <w:rsid w:val="000638A6"/>
    <w:rsid w:val="000639B4"/>
    <w:rsid w:val="00063BDC"/>
    <w:rsid w:val="00063BE2"/>
    <w:rsid w:val="00063DC0"/>
    <w:rsid w:val="00063E10"/>
    <w:rsid w:val="00063E3D"/>
    <w:rsid w:val="00064381"/>
    <w:rsid w:val="0006439E"/>
    <w:rsid w:val="00064408"/>
    <w:rsid w:val="00064594"/>
    <w:rsid w:val="000647A5"/>
    <w:rsid w:val="000648DD"/>
    <w:rsid w:val="0006494B"/>
    <w:rsid w:val="00064AA9"/>
    <w:rsid w:val="00064D0B"/>
    <w:rsid w:val="00064F29"/>
    <w:rsid w:val="00064FF9"/>
    <w:rsid w:val="00065010"/>
    <w:rsid w:val="00065363"/>
    <w:rsid w:val="000653FD"/>
    <w:rsid w:val="0006581D"/>
    <w:rsid w:val="000659BF"/>
    <w:rsid w:val="00065ACF"/>
    <w:rsid w:val="00065B38"/>
    <w:rsid w:val="00065DF6"/>
    <w:rsid w:val="00065EA8"/>
    <w:rsid w:val="00065F2A"/>
    <w:rsid w:val="000661A8"/>
    <w:rsid w:val="0006625D"/>
    <w:rsid w:val="00066345"/>
    <w:rsid w:val="0006661F"/>
    <w:rsid w:val="00066683"/>
    <w:rsid w:val="000666D4"/>
    <w:rsid w:val="000666D8"/>
    <w:rsid w:val="000666F9"/>
    <w:rsid w:val="00066891"/>
    <w:rsid w:val="00066920"/>
    <w:rsid w:val="000669C3"/>
    <w:rsid w:val="00066A19"/>
    <w:rsid w:val="00066A23"/>
    <w:rsid w:val="00066E3D"/>
    <w:rsid w:val="00067011"/>
    <w:rsid w:val="00067098"/>
    <w:rsid w:val="00067245"/>
    <w:rsid w:val="0006726E"/>
    <w:rsid w:val="000673C7"/>
    <w:rsid w:val="0006740C"/>
    <w:rsid w:val="0006743A"/>
    <w:rsid w:val="000677B9"/>
    <w:rsid w:val="00067818"/>
    <w:rsid w:val="00067BB0"/>
    <w:rsid w:val="00067E95"/>
    <w:rsid w:val="00067F9E"/>
    <w:rsid w:val="0007022D"/>
    <w:rsid w:val="000702E8"/>
    <w:rsid w:val="00070539"/>
    <w:rsid w:val="00070547"/>
    <w:rsid w:val="000709CC"/>
    <w:rsid w:val="000709D0"/>
    <w:rsid w:val="00070BA1"/>
    <w:rsid w:val="00070CA3"/>
    <w:rsid w:val="000710CB"/>
    <w:rsid w:val="000712A6"/>
    <w:rsid w:val="000715A6"/>
    <w:rsid w:val="0007180A"/>
    <w:rsid w:val="000718E0"/>
    <w:rsid w:val="0007198E"/>
    <w:rsid w:val="00071A46"/>
    <w:rsid w:val="00071A51"/>
    <w:rsid w:val="00071B0E"/>
    <w:rsid w:val="00071C95"/>
    <w:rsid w:val="00071CCB"/>
    <w:rsid w:val="00071D78"/>
    <w:rsid w:val="00071E36"/>
    <w:rsid w:val="00071FC0"/>
    <w:rsid w:val="000720F7"/>
    <w:rsid w:val="00072142"/>
    <w:rsid w:val="000721B4"/>
    <w:rsid w:val="0007227D"/>
    <w:rsid w:val="000723BC"/>
    <w:rsid w:val="00072479"/>
    <w:rsid w:val="000728A6"/>
    <w:rsid w:val="00072A2D"/>
    <w:rsid w:val="00072A31"/>
    <w:rsid w:val="00072A7E"/>
    <w:rsid w:val="00072F3E"/>
    <w:rsid w:val="00072F9F"/>
    <w:rsid w:val="00072FE7"/>
    <w:rsid w:val="0007317C"/>
    <w:rsid w:val="000731DC"/>
    <w:rsid w:val="00073448"/>
    <w:rsid w:val="000735F8"/>
    <w:rsid w:val="00073921"/>
    <w:rsid w:val="00073ACD"/>
    <w:rsid w:val="00073B33"/>
    <w:rsid w:val="00073B9B"/>
    <w:rsid w:val="00073DAE"/>
    <w:rsid w:val="0007400F"/>
    <w:rsid w:val="00074354"/>
    <w:rsid w:val="00074486"/>
    <w:rsid w:val="00074608"/>
    <w:rsid w:val="000747EA"/>
    <w:rsid w:val="00074945"/>
    <w:rsid w:val="00074AD3"/>
    <w:rsid w:val="00074F9C"/>
    <w:rsid w:val="000753EE"/>
    <w:rsid w:val="000758F5"/>
    <w:rsid w:val="00075948"/>
    <w:rsid w:val="00075D7B"/>
    <w:rsid w:val="00075E29"/>
    <w:rsid w:val="00076263"/>
    <w:rsid w:val="00076313"/>
    <w:rsid w:val="000763B6"/>
    <w:rsid w:val="000763CB"/>
    <w:rsid w:val="000764D7"/>
    <w:rsid w:val="00076530"/>
    <w:rsid w:val="00076597"/>
    <w:rsid w:val="0007667C"/>
    <w:rsid w:val="0007679F"/>
    <w:rsid w:val="00076892"/>
    <w:rsid w:val="0007698F"/>
    <w:rsid w:val="00076D9C"/>
    <w:rsid w:val="00077098"/>
    <w:rsid w:val="0007717A"/>
    <w:rsid w:val="0007748F"/>
    <w:rsid w:val="000776E7"/>
    <w:rsid w:val="000777D0"/>
    <w:rsid w:val="000778D9"/>
    <w:rsid w:val="000779F4"/>
    <w:rsid w:val="00077A81"/>
    <w:rsid w:val="00077D5F"/>
    <w:rsid w:val="00077E0B"/>
    <w:rsid w:val="00077EC9"/>
    <w:rsid w:val="00077EF0"/>
    <w:rsid w:val="00077FF6"/>
    <w:rsid w:val="00080285"/>
    <w:rsid w:val="000803DD"/>
    <w:rsid w:val="00080429"/>
    <w:rsid w:val="000804FB"/>
    <w:rsid w:val="000806AA"/>
    <w:rsid w:val="000806C0"/>
    <w:rsid w:val="00080A86"/>
    <w:rsid w:val="00080C1A"/>
    <w:rsid w:val="00080DE7"/>
    <w:rsid w:val="00080E7F"/>
    <w:rsid w:val="00081077"/>
    <w:rsid w:val="0008134F"/>
    <w:rsid w:val="0008197A"/>
    <w:rsid w:val="000819D3"/>
    <w:rsid w:val="00081BB2"/>
    <w:rsid w:val="00081C48"/>
    <w:rsid w:val="00081D8D"/>
    <w:rsid w:val="00081DF8"/>
    <w:rsid w:val="00081DFD"/>
    <w:rsid w:val="00081FFC"/>
    <w:rsid w:val="0008205F"/>
    <w:rsid w:val="00082175"/>
    <w:rsid w:val="0008235B"/>
    <w:rsid w:val="00082542"/>
    <w:rsid w:val="000826B9"/>
    <w:rsid w:val="00082AAA"/>
    <w:rsid w:val="00082C2B"/>
    <w:rsid w:val="00082CBA"/>
    <w:rsid w:val="00083191"/>
    <w:rsid w:val="0008327F"/>
    <w:rsid w:val="000833CB"/>
    <w:rsid w:val="0008343D"/>
    <w:rsid w:val="000835BE"/>
    <w:rsid w:val="00083765"/>
    <w:rsid w:val="00083AB0"/>
    <w:rsid w:val="00083B70"/>
    <w:rsid w:val="00083BE0"/>
    <w:rsid w:val="00083C32"/>
    <w:rsid w:val="00083D83"/>
    <w:rsid w:val="00083EE0"/>
    <w:rsid w:val="00083F6C"/>
    <w:rsid w:val="000842BB"/>
    <w:rsid w:val="000842EE"/>
    <w:rsid w:val="00084352"/>
    <w:rsid w:val="00084625"/>
    <w:rsid w:val="00084664"/>
    <w:rsid w:val="0008473C"/>
    <w:rsid w:val="00084926"/>
    <w:rsid w:val="0008502F"/>
    <w:rsid w:val="00085131"/>
    <w:rsid w:val="00085330"/>
    <w:rsid w:val="0008539B"/>
    <w:rsid w:val="00085627"/>
    <w:rsid w:val="00085664"/>
    <w:rsid w:val="0008572D"/>
    <w:rsid w:val="000858C9"/>
    <w:rsid w:val="00085F01"/>
    <w:rsid w:val="00085FD2"/>
    <w:rsid w:val="0008615B"/>
    <w:rsid w:val="00086169"/>
    <w:rsid w:val="00086357"/>
    <w:rsid w:val="00086404"/>
    <w:rsid w:val="000865E5"/>
    <w:rsid w:val="0008660E"/>
    <w:rsid w:val="0008662C"/>
    <w:rsid w:val="0008663E"/>
    <w:rsid w:val="00086648"/>
    <w:rsid w:val="000866A3"/>
    <w:rsid w:val="0008670C"/>
    <w:rsid w:val="0008673F"/>
    <w:rsid w:val="0008690B"/>
    <w:rsid w:val="00086AE0"/>
    <w:rsid w:val="00086B69"/>
    <w:rsid w:val="00086C06"/>
    <w:rsid w:val="00086C77"/>
    <w:rsid w:val="00086DA3"/>
    <w:rsid w:val="00086E13"/>
    <w:rsid w:val="00087038"/>
    <w:rsid w:val="00087103"/>
    <w:rsid w:val="000872F9"/>
    <w:rsid w:val="0008734E"/>
    <w:rsid w:val="00087383"/>
    <w:rsid w:val="0008740D"/>
    <w:rsid w:val="00087671"/>
    <w:rsid w:val="00087785"/>
    <w:rsid w:val="000878E7"/>
    <w:rsid w:val="00087922"/>
    <w:rsid w:val="00087BD2"/>
    <w:rsid w:val="00087E7A"/>
    <w:rsid w:val="00087F68"/>
    <w:rsid w:val="0009006E"/>
    <w:rsid w:val="00090170"/>
    <w:rsid w:val="00090247"/>
    <w:rsid w:val="00090308"/>
    <w:rsid w:val="000903B6"/>
    <w:rsid w:val="000904AD"/>
    <w:rsid w:val="000907F7"/>
    <w:rsid w:val="00090901"/>
    <w:rsid w:val="000909AF"/>
    <w:rsid w:val="00090AA8"/>
    <w:rsid w:val="00090BD0"/>
    <w:rsid w:val="00090D03"/>
    <w:rsid w:val="0009108C"/>
    <w:rsid w:val="000913C8"/>
    <w:rsid w:val="0009163E"/>
    <w:rsid w:val="00091799"/>
    <w:rsid w:val="000918A7"/>
    <w:rsid w:val="000918BE"/>
    <w:rsid w:val="0009199E"/>
    <w:rsid w:val="00091B21"/>
    <w:rsid w:val="00091B40"/>
    <w:rsid w:val="00091C39"/>
    <w:rsid w:val="00091E64"/>
    <w:rsid w:val="00091F9E"/>
    <w:rsid w:val="0009200B"/>
    <w:rsid w:val="00092158"/>
    <w:rsid w:val="000921C4"/>
    <w:rsid w:val="000921FF"/>
    <w:rsid w:val="0009225D"/>
    <w:rsid w:val="00092442"/>
    <w:rsid w:val="0009252E"/>
    <w:rsid w:val="000925B2"/>
    <w:rsid w:val="0009261A"/>
    <w:rsid w:val="000927B2"/>
    <w:rsid w:val="0009281F"/>
    <w:rsid w:val="0009293B"/>
    <w:rsid w:val="00092A25"/>
    <w:rsid w:val="00092C27"/>
    <w:rsid w:val="00092ED0"/>
    <w:rsid w:val="00092F2A"/>
    <w:rsid w:val="00092F79"/>
    <w:rsid w:val="00092F81"/>
    <w:rsid w:val="00093066"/>
    <w:rsid w:val="000931FD"/>
    <w:rsid w:val="000932AF"/>
    <w:rsid w:val="0009370A"/>
    <w:rsid w:val="000938A0"/>
    <w:rsid w:val="00093A7F"/>
    <w:rsid w:val="00093C46"/>
    <w:rsid w:val="00093C52"/>
    <w:rsid w:val="00093CDF"/>
    <w:rsid w:val="00093D1B"/>
    <w:rsid w:val="00093DE6"/>
    <w:rsid w:val="00094053"/>
    <w:rsid w:val="00094634"/>
    <w:rsid w:val="0009493B"/>
    <w:rsid w:val="00094AD7"/>
    <w:rsid w:val="00094AFD"/>
    <w:rsid w:val="00094BAC"/>
    <w:rsid w:val="00094CB0"/>
    <w:rsid w:val="00094CDE"/>
    <w:rsid w:val="00095281"/>
    <w:rsid w:val="0009538D"/>
    <w:rsid w:val="0009552F"/>
    <w:rsid w:val="00095601"/>
    <w:rsid w:val="00095628"/>
    <w:rsid w:val="0009562D"/>
    <w:rsid w:val="00095670"/>
    <w:rsid w:val="00095847"/>
    <w:rsid w:val="000958C5"/>
    <w:rsid w:val="00095A50"/>
    <w:rsid w:val="00095A8F"/>
    <w:rsid w:val="00095D84"/>
    <w:rsid w:val="00095EC0"/>
    <w:rsid w:val="00096073"/>
    <w:rsid w:val="000960CB"/>
    <w:rsid w:val="00096252"/>
    <w:rsid w:val="0009654B"/>
    <w:rsid w:val="000966BF"/>
    <w:rsid w:val="000966DA"/>
    <w:rsid w:val="0009674A"/>
    <w:rsid w:val="000969DE"/>
    <w:rsid w:val="00096A2A"/>
    <w:rsid w:val="00096D41"/>
    <w:rsid w:val="00096ED9"/>
    <w:rsid w:val="00096FBA"/>
    <w:rsid w:val="00097004"/>
    <w:rsid w:val="00097130"/>
    <w:rsid w:val="000973F4"/>
    <w:rsid w:val="00097451"/>
    <w:rsid w:val="0009794C"/>
    <w:rsid w:val="00097B84"/>
    <w:rsid w:val="00097D35"/>
    <w:rsid w:val="00097FB7"/>
    <w:rsid w:val="000A00C9"/>
    <w:rsid w:val="000A0456"/>
    <w:rsid w:val="000A0BE9"/>
    <w:rsid w:val="000A0C32"/>
    <w:rsid w:val="000A0C51"/>
    <w:rsid w:val="000A0CF5"/>
    <w:rsid w:val="000A0D39"/>
    <w:rsid w:val="000A0D4E"/>
    <w:rsid w:val="000A0E4C"/>
    <w:rsid w:val="000A0E59"/>
    <w:rsid w:val="000A0F87"/>
    <w:rsid w:val="000A0FA7"/>
    <w:rsid w:val="000A10D0"/>
    <w:rsid w:val="000A1341"/>
    <w:rsid w:val="000A136D"/>
    <w:rsid w:val="000A1441"/>
    <w:rsid w:val="000A1596"/>
    <w:rsid w:val="000A161C"/>
    <w:rsid w:val="000A178F"/>
    <w:rsid w:val="000A191B"/>
    <w:rsid w:val="000A1A83"/>
    <w:rsid w:val="000A1C8C"/>
    <w:rsid w:val="000A1F58"/>
    <w:rsid w:val="000A21AD"/>
    <w:rsid w:val="000A2469"/>
    <w:rsid w:val="000A26E7"/>
    <w:rsid w:val="000A2A2D"/>
    <w:rsid w:val="000A2A5E"/>
    <w:rsid w:val="000A2AD7"/>
    <w:rsid w:val="000A2B6E"/>
    <w:rsid w:val="000A2D75"/>
    <w:rsid w:val="000A2EE3"/>
    <w:rsid w:val="000A32F0"/>
    <w:rsid w:val="000A3367"/>
    <w:rsid w:val="000A3518"/>
    <w:rsid w:val="000A3610"/>
    <w:rsid w:val="000A3652"/>
    <w:rsid w:val="000A36C0"/>
    <w:rsid w:val="000A37B4"/>
    <w:rsid w:val="000A3B76"/>
    <w:rsid w:val="000A3E86"/>
    <w:rsid w:val="000A3F21"/>
    <w:rsid w:val="000A422B"/>
    <w:rsid w:val="000A43D2"/>
    <w:rsid w:val="000A4560"/>
    <w:rsid w:val="000A4570"/>
    <w:rsid w:val="000A457D"/>
    <w:rsid w:val="000A45A8"/>
    <w:rsid w:val="000A4747"/>
    <w:rsid w:val="000A48F8"/>
    <w:rsid w:val="000A4967"/>
    <w:rsid w:val="000A49BC"/>
    <w:rsid w:val="000A4A0D"/>
    <w:rsid w:val="000A4C20"/>
    <w:rsid w:val="000A4CBB"/>
    <w:rsid w:val="000A5251"/>
    <w:rsid w:val="000A5345"/>
    <w:rsid w:val="000A53FC"/>
    <w:rsid w:val="000A5531"/>
    <w:rsid w:val="000A5713"/>
    <w:rsid w:val="000A57A3"/>
    <w:rsid w:val="000A59D3"/>
    <w:rsid w:val="000A5C11"/>
    <w:rsid w:val="000A5D75"/>
    <w:rsid w:val="000A5E31"/>
    <w:rsid w:val="000A6139"/>
    <w:rsid w:val="000A6146"/>
    <w:rsid w:val="000A62A8"/>
    <w:rsid w:val="000A63B6"/>
    <w:rsid w:val="000A64AD"/>
    <w:rsid w:val="000A660B"/>
    <w:rsid w:val="000A66F8"/>
    <w:rsid w:val="000A6932"/>
    <w:rsid w:val="000A69D9"/>
    <w:rsid w:val="000A6B6E"/>
    <w:rsid w:val="000A6B72"/>
    <w:rsid w:val="000A6C49"/>
    <w:rsid w:val="000A6FA6"/>
    <w:rsid w:val="000A6FAF"/>
    <w:rsid w:val="000A70B9"/>
    <w:rsid w:val="000A7187"/>
    <w:rsid w:val="000A7260"/>
    <w:rsid w:val="000A7363"/>
    <w:rsid w:val="000A7765"/>
    <w:rsid w:val="000A7787"/>
    <w:rsid w:val="000A781D"/>
    <w:rsid w:val="000A79D4"/>
    <w:rsid w:val="000A7F01"/>
    <w:rsid w:val="000A7F6A"/>
    <w:rsid w:val="000B026A"/>
    <w:rsid w:val="000B0785"/>
    <w:rsid w:val="000B0B67"/>
    <w:rsid w:val="000B0DE4"/>
    <w:rsid w:val="000B0E13"/>
    <w:rsid w:val="000B0E6B"/>
    <w:rsid w:val="000B0EE0"/>
    <w:rsid w:val="000B1026"/>
    <w:rsid w:val="000B1047"/>
    <w:rsid w:val="000B10AD"/>
    <w:rsid w:val="000B12BB"/>
    <w:rsid w:val="000B1393"/>
    <w:rsid w:val="000B1466"/>
    <w:rsid w:val="000B148E"/>
    <w:rsid w:val="000B1B01"/>
    <w:rsid w:val="000B1B61"/>
    <w:rsid w:val="000B1CC6"/>
    <w:rsid w:val="000B1F87"/>
    <w:rsid w:val="000B2065"/>
    <w:rsid w:val="000B2314"/>
    <w:rsid w:val="000B232F"/>
    <w:rsid w:val="000B2547"/>
    <w:rsid w:val="000B2612"/>
    <w:rsid w:val="000B2851"/>
    <w:rsid w:val="000B2B12"/>
    <w:rsid w:val="000B2DD5"/>
    <w:rsid w:val="000B3063"/>
    <w:rsid w:val="000B310C"/>
    <w:rsid w:val="000B31A0"/>
    <w:rsid w:val="000B342C"/>
    <w:rsid w:val="000B343E"/>
    <w:rsid w:val="000B34F6"/>
    <w:rsid w:val="000B3844"/>
    <w:rsid w:val="000B3870"/>
    <w:rsid w:val="000B3BED"/>
    <w:rsid w:val="000B3DF0"/>
    <w:rsid w:val="000B3F11"/>
    <w:rsid w:val="000B3F22"/>
    <w:rsid w:val="000B428A"/>
    <w:rsid w:val="000B429E"/>
    <w:rsid w:val="000B43CA"/>
    <w:rsid w:val="000B4446"/>
    <w:rsid w:val="000B456F"/>
    <w:rsid w:val="000B4636"/>
    <w:rsid w:val="000B463A"/>
    <w:rsid w:val="000B4A3D"/>
    <w:rsid w:val="000B4AE2"/>
    <w:rsid w:val="000B4C28"/>
    <w:rsid w:val="000B4D22"/>
    <w:rsid w:val="000B4ECB"/>
    <w:rsid w:val="000B5350"/>
    <w:rsid w:val="000B540F"/>
    <w:rsid w:val="000B546D"/>
    <w:rsid w:val="000B54C7"/>
    <w:rsid w:val="000B5611"/>
    <w:rsid w:val="000B5792"/>
    <w:rsid w:val="000B5977"/>
    <w:rsid w:val="000B5D4C"/>
    <w:rsid w:val="000B5DBC"/>
    <w:rsid w:val="000B5DD8"/>
    <w:rsid w:val="000B600F"/>
    <w:rsid w:val="000B6246"/>
    <w:rsid w:val="000B62A9"/>
    <w:rsid w:val="000B652C"/>
    <w:rsid w:val="000B67D4"/>
    <w:rsid w:val="000B6D66"/>
    <w:rsid w:val="000B6E44"/>
    <w:rsid w:val="000B6E5D"/>
    <w:rsid w:val="000B6F30"/>
    <w:rsid w:val="000B6FF7"/>
    <w:rsid w:val="000B709B"/>
    <w:rsid w:val="000B71FD"/>
    <w:rsid w:val="000B7398"/>
    <w:rsid w:val="000B74FD"/>
    <w:rsid w:val="000B7B2D"/>
    <w:rsid w:val="000B7B9B"/>
    <w:rsid w:val="000B7D0D"/>
    <w:rsid w:val="000B7EF2"/>
    <w:rsid w:val="000B7F3C"/>
    <w:rsid w:val="000B7F4D"/>
    <w:rsid w:val="000C0003"/>
    <w:rsid w:val="000C010E"/>
    <w:rsid w:val="000C0274"/>
    <w:rsid w:val="000C0300"/>
    <w:rsid w:val="000C039E"/>
    <w:rsid w:val="000C0617"/>
    <w:rsid w:val="000C0ADC"/>
    <w:rsid w:val="000C0E1B"/>
    <w:rsid w:val="000C145F"/>
    <w:rsid w:val="000C1C56"/>
    <w:rsid w:val="000C1EF6"/>
    <w:rsid w:val="000C2199"/>
    <w:rsid w:val="000C23A2"/>
    <w:rsid w:val="000C244A"/>
    <w:rsid w:val="000C2560"/>
    <w:rsid w:val="000C25F0"/>
    <w:rsid w:val="000C2621"/>
    <w:rsid w:val="000C2654"/>
    <w:rsid w:val="000C2779"/>
    <w:rsid w:val="000C2908"/>
    <w:rsid w:val="000C2C24"/>
    <w:rsid w:val="000C2DA3"/>
    <w:rsid w:val="000C2E46"/>
    <w:rsid w:val="000C31D6"/>
    <w:rsid w:val="000C3418"/>
    <w:rsid w:val="000C344B"/>
    <w:rsid w:val="000C34D5"/>
    <w:rsid w:val="000C34E3"/>
    <w:rsid w:val="000C35E0"/>
    <w:rsid w:val="000C3620"/>
    <w:rsid w:val="000C37A5"/>
    <w:rsid w:val="000C3A3B"/>
    <w:rsid w:val="000C3AF4"/>
    <w:rsid w:val="000C3BF2"/>
    <w:rsid w:val="000C3E29"/>
    <w:rsid w:val="000C3F38"/>
    <w:rsid w:val="000C3F7C"/>
    <w:rsid w:val="000C41B3"/>
    <w:rsid w:val="000C41D9"/>
    <w:rsid w:val="000C4240"/>
    <w:rsid w:val="000C4689"/>
    <w:rsid w:val="000C48A4"/>
    <w:rsid w:val="000C4A09"/>
    <w:rsid w:val="000C4B0B"/>
    <w:rsid w:val="000C4EE7"/>
    <w:rsid w:val="000C4F0D"/>
    <w:rsid w:val="000C5074"/>
    <w:rsid w:val="000C560D"/>
    <w:rsid w:val="000C5B23"/>
    <w:rsid w:val="000C5B2C"/>
    <w:rsid w:val="000C5DDC"/>
    <w:rsid w:val="000C5E24"/>
    <w:rsid w:val="000C5EE5"/>
    <w:rsid w:val="000C5F30"/>
    <w:rsid w:val="000C6039"/>
    <w:rsid w:val="000C6378"/>
    <w:rsid w:val="000C6389"/>
    <w:rsid w:val="000C639D"/>
    <w:rsid w:val="000C63CC"/>
    <w:rsid w:val="000C64D5"/>
    <w:rsid w:val="000C67C9"/>
    <w:rsid w:val="000C6834"/>
    <w:rsid w:val="000C68AE"/>
    <w:rsid w:val="000C68B6"/>
    <w:rsid w:val="000C68B9"/>
    <w:rsid w:val="000C6ADE"/>
    <w:rsid w:val="000C6B02"/>
    <w:rsid w:val="000C6B2B"/>
    <w:rsid w:val="000C6DE5"/>
    <w:rsid w:val="000C6F72"/>
    <w:rsid w:val="000C7120"/>
    <w:rsid w:val="000C731E"/>
    <w:rsid w:val="000C741C"/>
    <w:rsid w:val="000C7559"/>
    <w:rsid w:val="000C75F9"/>
    <w:rsid w:val="000C7611"/>
    <w:rsid w:val="000C762B"/>
    <w:rsid w:val="000C7806"/>
    <w:rsid w:val="000C7BDC"/>
    <w:rsid w:val="000C7C25"/>
    <w:rsid w:val="000C7CE0"/>
    <w:rsid w:val="000C7FA7"/>
    <w:rsid w:val="000D00B5"/>
    <w:rsid w:val="000D0224"/>
    <w:rsid w:val="000D0266"/>
    <w:rsid w:val="000D0309"/>
    <w:rsid w:val="000D051A"/>
    <w:rsid w:val="000D066A"/>
    <w:rsid w:val="000D0A3C"/>
    <w:rsid w:val="000D0A46"/>
    <w:rsid w:val="000D0C1A"/>
    <w:rsid w:val="000D0EA8"/>
    <w:rsid w:val="000D0EF9"/>
    <w:rsid w:val="000D1079"/>
    <w:rsid w:val="000D118E"/>
    <w:rsid w:val="000D126F"/>
    <w:rsid w:val="000D1272"/>
    <w:rsid w:val="000D1296"/>
    <w:rsid w:val="000D1375"/>
    <w:rsid w:val="000D1642"/>
    <w:rsid w:val="000D18FD"/>
    <w:rsid w:val="000D1933"/>
    <w:rsid w:val="000D1B35"/>
    <w:rsid w:val="000D1B7B"/>
    <w:rsid w:val="000D1C83"/>
    <w:rsid w:val="000D1D11"/>
    <w:rsid w:val="000D1E89"/>
    <w:rsid w:val="000D1EF6"/>
    <w:rsid w:val="000D2050"/>
    <w:rsid w:val="000D20C7"/>
    <w:rsid w:val="000D248D"/>
    <w:rsid w:val="000D2618"/>
    <w:rsid w:val="000D27A9"/>
    <w:rsid w:val="000D285D"/>
    <w:rsid w:val="000D29D1"/>
    <w:rsid w:val="000D2A01"/>
    <w:rsid w:val="000D2AE0"/>
    <w:rsid w:val="000D2C39"/>
    <w:rsid w:val="000D2F57"/>
    <w:rsid w:val="000D31F5"/>
    <w:rsid w:val="000D3236"/>
    <w:rsid w:val="000D34E3"/>
    <w:rsid w:val="000D357D"/>
    <w:rsid w:val="000D3771"/>
    <w:rsid w:val="000D379C"/>
    <w:rsid w:val="000D3AC7"/>
    <w:rsid w:val="000D3BBA"/>
    <w:rsid w:val="000D3D1E"/>
    <w:rsid w:val="000D3E51"/>
    <w:rsid w:val="000D3EDF"/>
    <w:rsid w:val="000D4057"/>
    <w:rsid w:val="000D40D0"/>
    <w:rsid w:val="000D410D"/>
    <w:rsid w:val="000D4126"/>
    <w:rsid w:val="000D4226"/>
    <w:rsid w:val="000D42F1"/>
    <w:rsid w:val="000D4383"/>
    <w:rsid w:val="000D4441"/>
    <w:rsid w:val="000D4453"/>
    <w:rsid w:val="000D4809"/>
    <w:rsid w:val="000D48D8"/>
    <w:rsid w:val="000D4A36"/>
    <w:rsid w:val="000D4AC7"/>
    <w:rsid w:val="000D5015"/>
    <w:rsid w:val="000D51F5"/>
    <w:rsid w:val="000D56E6"/>
    <w:rsid w:val="000D5BC5"/>
    <w:rsid w:val="000D5C1A"/>
    <w:rsid w:val="000D5CF2"/>
    <w:rsid w:val="000D5D9D"/>
    <w:rsid w:val="000D5F3A"/>
    <w:rsid w:val="000D61E5"/>
    <w:rsid w:val="000D62C6"/>
    <w:rsid w:val="000D67A1"/>
    <w:rsid w:val="000D67D2"/>
    <w:rsid w:val="000D68B8"/>
    <w:rsid w:val="000D699D"/>
    <w:rsid w:val="000D6BE4"/>
    <w:rsid w:val="000D6C4C"/>
    <w:rsid w:val="000D6D9E"/>
    <w:rsid w:val="000D6E8A"/>
    <w:rsid w:val="000D6E97"/>
    <w:rsid w:val="000D6FBA"/>
    <w:rsid w:val="000D7027"/>
    <w:rsid w:val="000D70C4"/>
    <w:rsid w:val="000D7220"/>
    <w:rsid w:val="000D7464"/>
    <w:rsid w:val="000D7479"/>
    <w:rsid w:val="000D7BC5"/>
    <w:rsid w:val="000D7E03"/>
    <w:rsid w:val="000D7F1B"/>
    <w:rsid w:val="000D7FF3"/>
    <w:rsid w:val="000E01B0"/>
    <w:rsid w:val="000E05C8"/>
    <w:rsid w:val="000E05F6"/>
    <w:rsid w:val="000E0A06"/>
    <w:rsid w:val="000E0A83"/>
    <w:rsid w:val="000E0CDE"/>
    <w:rsid w:val="000E0DD5"/>
    <w:rsid w:val="000E0DF2"/>
    <w:rsid w:val="000E0DFD"/>
    <w:rsid w:val="000E0ECF"/>
    <w:rsid w:val="000E0FC3"/>
    <w:rsid w:val="000E101E"/>
    <w:rsid w:val="000E10DA"/>
    <w:rsid w:val="000E13A6"/>
    <w:rsid w:val="000E143A"/>
    <w:rsid w:val="000E1820"/>
    <w:rsid w:val="000E1B47"/>
    <w:rsid w:val="000E1F53"/>
    <w:rsid w:val="000E2118"/>
    <w:rsid w:val="000E2241"/>
    <w:rsid w:val="000E2488"/>
    <w:rsid w:val="000E27A8"/>
    <w:rsid w:val="000E28CC"/>
    <w:rsid w:val="000E2BD4"/>
    <w:rsid w:val="000E2E4E"/>
    <w:rsid w:val="000E2F6C"/>
    <w:rsid w:val="000E31C4"/>
    <w:rsid w:val="000E32D2"/>
    <w:rsid w:val="000E333F"/>
    <w:rsid w:val="000E348A"/>
    <w:rsid w:val="000E3567"/>
    <w:rsid w:val="000E3897"/>
    <w:rsid w:val="000E3A22"/>
    <w:rsid w:val="000E3BD2"/>
    <w:rsid w:val="000E3F85"/>
    <w:rsid w:val="000E3FC7"/>
    <w:rsid w:val="000E4213"/>
    <w:rsid w:val="000E446C"/>
    <w:rsid w:val="000E447D"/>
    <w:rsid w:val="000E4581"/>
    <w:rsid w:val="000E493A"/>
    <w:rsid w:val="000E494C"/>
    <w:rsid w:val="000E4BE1"/>
    <w:rsid w:val="000E4E72"/>
    <w:rsid w:val="000E52DA"/>
    <w:rsid w:val="000E57ED"/>
    <w:rsid w:val="000E58C8"/>
    <w:rsid w:val="000E5980"/>
    <w:rsid w:val="000E5A31"/>
    <w:rsid w:val="000E5C3F"/>
    <w:rsid w:val="000E5C97"/>
    <w:rsid w:val="000E5F14"/>
    <w:rsid w:val="000E6270"/>
    <w:rsid w:val="000E628F"/>
    <w:rsid w:val="000E6314"/>
    <w:rsid w:val="000E645C"/>
    <w:rsid w:val="000E65B6"/>
    <w:rsid w:val="000E6638"/>
    <w:rsid w:val="000E6919"/>
    <w:rsid w:val="000E69BD"/>
    <w:rsid w:val="000E6A25"/>
    <w:rsid w:val="000E6AC3"/>
    <w:rsid w:val="000E6D34"/>
    <w:rsid w:val="000E6D67"/>
    <w:rsid w:val="000E712B"/>
    <w:rsid w:val="000E717D"/>
    <w:rsid w:val="000E72FD"/>
    <w:rsid w:val="000E74EE"/>
    <w:rsid w:val="000E77B3"/>
    <w:rsid w:val="000E7938"/>
    <w:rsid w:val="000E7BB8"/>
    <w:rsid w:val="000E7CDD"/>
    <w:rsid w:val="000E7DE3"/>
    <w:rsid w:val="000F014D"/>
    <w:rsid w:val="000F02BC"/>
    <w:rsid w:val="000F057A"/>
    <w:rsid w:val="000F05EC"/>
    <w:rsid w:val="000F077A"/>
    <w:rsid w:val="000F0791"/>
    <w:rsid w:val="000F0DEF"/>
    <w:rsid w:val="000F0E6C"/>
    <w:rsid w:val="000F13CC"/>
    <w:rsid w:val="000F14BA"/>
    <w:rsid w:val="000F1571"/>
    <w:rsid w:val="000F17D1"/>
    <w:rsid w:val="000F19A8"/>
    <w:rsid w:val="000F1AC1"/>
    <w:rsid w:val="000F1C1B"/>
    <w:rsid w:val="000F1D5B"/>
    <w:rsid w:val="000F2251"/>
    <w:rsid w:val="000F28BB"/>
    <w:rsid w:val="000F2A3F"/>
    <w:rsid w:val="000F2AA7"/>
    <w:rsid w:val="000F2BB7"/>
    <w:rsid w:val="000F2BF2"/>
    <w:rsid w:val="000F2D15"/>
    <w:rsid w:val="000F2EDA"/>
    <w:rsid w:val="000F2F77"/>
    <w:rsid w:val="000F2F95"/>
    <w:rsid w:val="000F3199"/>
    <w:rsid w:val="000F3450"/>
    <w:rsid w:val="000F3765"/>
    <w:rsid w:val="000F3820"/>
    <w:rsid w:val="000F3824"/>
    <w:rsid w:val="000F3A9E"/>
    <w:rsid w:val="000F3AF8"/>
    <w:rsid w:val="000F3B6B"/>
    <w:rsid w:val="000F3DBF"/>
    <w:rsid w:val="000F3EA8"/>
    <w:rsid w:val="000F3FD1"/>
    <w:rsid w:val="000F40D7"/>
    <w:rsid w:val="000F445A"/>
    <w:rsid w:val="000F469C"/>
    <w:rsid w:val="000F49FF"/>
    <w:rsid w:val="000F4B73"/>
    <w:rsid w:val="000F4D01"/>
    <w:rsid w:val="000F4DBA"/>
    <w:rsid w:val="000F5121"/>
    <w:rsid w:val="000F529E"/>
    <w:rsid w:val="000F5364"/>
    <w:rsid w:val="000F5383"/>
    <w:rsid w:val="000F543A"/>
    <w:rsid w:val="000F5571"/>
    <w:rsid w:val="000F55AD"/>
    <w:rsid w:val="000F58BD"/>
    <w:rsid w:val="000F5A76"/>
    <w:rsid w:val="000F5EE7"/>
    <w:rsid w:val="000F5F05"/>
    <w:rsid w:val="000F605D"/>
    <w:rsid w:val="000F616E"/>
    <w:rsid w:val="000F61DA"/>
    <w:rsid w:val="000F6327"/>
    <w:rsid w:val="000F6507"/>
    <w:rsid w:val="000F653B"/>
    <w:rsid w:val="000F67F0"/>
    <w:rsid w:val="000F6B9F"/>
    <w:rsid w:val="000F6C35"/>
    <w:rsid w:val="000F6D39"/>
    <w:rsid w:val="000F71D1"/>
    <w:rsid w:val="000F7338"/>
    <w:rsid w:val="000F74DD"/>
    <w:rsid w:val="000F7703"/>
    <w:rsid w:val="000F788F"/>
    <w:rsid w:val="000F78BE"/>
    <w:rsid w:val="000F7992"/>
    <w:rsid w:val="000F7BA5"/>
    <w:rsid w:val="000F7BBE"/>
    <w:rsid w:val="000F7CC7"/>
    <w:rsid w:val="000F7E56"/>
    <w:rsid w:val="00100209"/>
    <w:rsid w:val="001002DB"/>
    <w:rsid w:val="0010042D"/>
    <w:rsid w:val="00100881"/>
    <w:rsid w:val="00100904"/>
    <w:rsid w:val="00100A36"/>
    <w:rsid w:val="00100C3A"/>
    <w:rsid w:val="00100CF2"/>
    <w:rsid w:val="00100DD1"/>
    <w:rsid w:val="00101124"/>
    <w:rsid w:val="0010125F"/>
    <w:rsid w:val="0010137A"/>
    <w:rsid w:val="001013A5"/>
    <w:rsid w:val="001016D4"/>
    <w:rsid w:val="0010181D"/>
    <w:rsid w:val="00101895"/>
    <w:rsid w:val="00101ADF"/>
    <w:rsid w:val="00101D9A"/>
    <w:rsid w:val="00101DB2"/>
    <w:rsid w:val="00101E1C"/>
    <w:rsid w:val="00101F98"/>
    <w:rsid w:val="00101FB5"/>
    <w:rsid w:val="00102033"/>
    <w:rsid w:val="00102084"/>
    <w:rsid w:val="00102183"/>
    <w:rsid w:val="001023D4"/>
    <w:rsid w:val="00102433"/>
    <w:rsid w:val="00102436"/>
    <w:rsid w:val="00102484"/>
    <w:rsid w:val="0010277F"/>
    <w:rsid w:val="00102960"/>
    <w:rsid w:val="00102AEF"/>
    <w:rsid w:val="00102C46"/>
    <w:rsid w:val="00102E18"/>
    <w:rsid w:val="00102EF3"/>
    <w:rsid w:val="00102EFB"/>
    <w:rsid w:val="0010301B"/>
    <w:rsid w:val="0010327C"/>
    <w:rsid w:val="001033A4"/>
    <w:rsid w:val="00103A03"/>
    <w:rsid w:val="00103AAB"/>
    <w:rsid w:val="00103D6F"/>
    <w:rsid w:val="00103DB4"/>
    <w:rsid w:val="00103E17"/>
    <w:rsid w:val="00103EBC"/>
    <w:rsid w:val="00104072"/>
    <w:rsid w:val="0010416A"/>
    <w:rsid w:val="001042E4"/>
    <w:rsid w:val="00104410"/>
    <w:rsid w:val="00104419"/>
    <w:rsid w:val="0010462C"/>
    <w:rsid w:val="001048A6"/>
    <w:rsid w:val="00104ACE"/>
    <w:rsid w:val="00104BEE"/>
    <w:rsid w:val="00104E9C"/>
    <w:rsid w:val="00104EE2"/>
    <w:rsid w:val="00104FD4"/>
    <w:rsid w:val="001053EA"/>
    <w:rsid w:val="001055A6"/>
    <w:rsid w:val="001055F2"/>
    <w:rsid w:val="001056EC"/>
    <w:rsid w:val="00105731"/>
    <w:rsid w:val="00105884"/>
    <w:rsid w:val="001058AA"/>
    <w:rsid w:val="00105A72"/>
    <w:rsid w:val="00105C46"/>
    <w:rsid w:val="00105D4F"/>
    <w:rsid w:val="00105F5E"/>
    <w:rsid w:val="00105FD6"/>
    <w:rsid w:val="001060BA"/>
    <w:rsid w:val="0010614B"/>
    <w:rsid w:val="00106307"/>
    <w:rsid w:val="001069BD"/>
    <w:rsid w:val="00106C3F"/>
    <w:rsid w:val="00106C44"/>
    <w:rsid w:val="00106D5B"/>
    <w:rsid w:val="00106D64"/>
    <w:rsid w:val="00106E41"/>
    <w:rsid w:val="00106E4E"/>
    <w:rsid w:val="00106EEF"/>
    <w:rsid w:val="00106F9A"/>
    <w:rsid w:val="001072F8"/>
    <w:rsid w:val="00107436"/>
    <w:rsid w:val="00107B74"/>
    <w:rsid w:val="00107D59"/>
    <w:rsid w:val="00107D6A"/>
    <w:rsid w:val="0011005F"/>
    <w:rsid w:val="0011048E"/>
    <w:rsid w:val="00110586"/>
    <w:rsid w:val="0011060A"/>
    <w:rsid w:val="0011098E"/>
    <w:rsid w:val="00110B72"/>
    <w:rsid w:val="00110E80"/>
    <w:rsid w:val="00110EBC"/>
    <w:rsid w:val="00110F3A"/>
    <w:rsid w:val="00110FE0"/>
    <w:rsid w:val="0011116D"/>
    <w:rsid w:val="001111C7"/>
    <w:rsid w:val="00111384"/>
    <w:rsid w:val="00111805"/>
    <w:rsid w:val="0011192A"/>
    <w:rsid w:val="0011193F"/>
    <w:rsid w:val="00111AFA"/>
    <w:rsid w:val="00111C29"/>
    <w:rsid w:val="00111CA5"/>
    <w:rsid w:val="00111CCF"/>
    <w:rsid w:val="00112323"/>
    <w:rsid w:val="00112575"/>
    <w:rsid w:val="001125A8"/>
    <w:rsid w:val="001126AE"/>
    <w:rsid w:val="001126BC"/>
    <w:rsid w:val="001126FC"/>
    <w:rsid w:val="001129DF"/>
    <w:rsid w:val="00112ACF"/>
    <w:rsid w:val="00112BBE"/>
    <w:rsid w:val="00112C78"/>
    <w:rsid w:val="00112EE1"/>
    <w:rsid w:val="00113038"/>
    <w:rsid w:val="001130C1"/>
    <w:rsid w:val="00113105"/>
    <w:rsid w:val="0011317E"/>
    <w:rsid w:val="001132C1"/>
    <w:rsid w:val="001134B8"/>
    <w:rsid w:val="0011365D"/>
    <w:rsid w:val="00113B76"/>
    <w:rsid w:val="00113D83"/>
    <w:rsid w:val="00113EEA"/>
    <w:rsid w:val="00113F39"/>
    <w:rsid w:val="00113FDD"/>
    <w:rsid w:val="001141AC"/>
    <w:rsid w:val="001142A8"/>
    <w:rsid w:val="00114438"/>
    <w:rsid w:val="0011449F"/>
    <w:rsid w:val="00114637"/>
    <w:rsid w:val="00114A45"/>
    <w:rsid w:val="00114C5C"/>
    <w:rsid w:val="00114DB8"/>
    <w:rsid w:val="0011508F"/>
    <w:rsid w:val="00115173"/>
    <w:rsid w:val="001153C9"/>
    <w:rsid w:val="00115563"/>
    <w:rsid w:val="00115576"/>
    <w:rsid w:val="0011566E"/>
    <w:rsid w:val="00115675"/>
    <w:rsid w:val="00115767"/>
    <w:rsid w:val="0011589D"/>
    <w:rsid w:val="00115932"/>
    <w:rsid w:val="00115A26"/>
    <w:rsid w:val="00115B1B"/>
    <w:rsid w:val="00115B62"/>
    <w:rsid w:val="00115BCB"/>
    <w:rsid w:val="00115D6F"/>
    <w:rsid w:val="00116078"/>
    <w:rsid w:val="001160B0"/>
    <w:rsid w:val="00116278"/>
    <w:rsid w:val="001163A5"/>
    <w:rsid w:val="001164B6"/>
    <w:rsid w:val="001164C5"/>
    <w:rsid w:val="00116CC4"/>
    <w:rsid w:val="00116CE8"/>
    <w:rsid w:val="00116ED6"/>
    <w:rsid w:val="00116F76"/>
    <w:rsid w:val="00117076"/>
    <w:rsid w:val="00117243"/>
    <w:rsid w:val="001175CA"/>
    <w:rsid w:val="00117713"/>
    <w:rsid w:val="001178FF"/>
    <w:rsid w:val="00117BAE"/>
    <w:rsid w:val="00117C01"/>
    <w:rsid w:val="00117CF7"/>
    <w:rsid w:val="00117DD8"/>
    <w:rsid w:val="00117E0B"/>
    <w:rsid w:val="00117E30"/>
    <w:rsid w:val="00117FC4"/>
    <w:rsid w:val="00120088"/>
    <w:rsid w:val="00120113"/>
    <w:rsid w:val="001203E6"/>
    <w:rsid w:val="0012049D"/>
    <w:rsid w:val="0012055A"/>
    <w:rsid w:val="00120590"/>
    <w:rsid w:val="001205A8"/>
    <w:rsid w:val="00120662"/>
    <w:rsid w:val="0012070E"/>
    <w:rsid w:val="00120AFB"/>
    <w:rsid w:val="00120B41"/>
    <w:rsid w:val="001210FB"/>
    <w:rsid w:val="00121311"/>
    <w:rsid w:val="00121493"/>
    <w:rsid w:val="001214EA"/>
    <w:rsid w:val="00121713"/>
    <w:rsid w:val="00121B73"/>
    <w:rsid w:val="00121D21"/>
    <w:rsid w:val="00121EAD"/>
    <w:rsid w:val="00122060"/>
    <w:rsid w:val="001220E3"/>
    <w:rsid w:val="00122132"/>
    <w:rsid w:val="0012213F"/>
    <w:rsid w:val="00122161"/>
    <w:rsid w:val="0012277F"/>
    <w:rsid w:val="00122AB4"/>
    <w:rsid w:val="00122C05"/>
    <w:rsid w:val="00122CBA"/>
    <w:rsid w:val="00122D69"/>
    <w:rsid w:val="00122E86"/>
    <w:rsid w:val="00122F0F"/>
    <w:rsid w:val="0012327A"/>
    <w:rsid w:val="0012345D"/>
    <w:rsid w:val="001236A6"/>
    <w:rsid w:val="0012383D"/>
    <w:rsid w:val="00123A09"/>
    <w:rsid w:val="00123ABA"/>
    <w:rsid w:val="00123D75"/>
    <w:rsid w:val="00123ED2"/>
    <w:rsid w:val="00123F99"/>
    <w:rsid w:val="00123FE9"/>
    <w:rsid w:val="0012400D"/>
    <w:rsid w:val="00124053"/>
    <w:rsid w:val="00124458"/>
    <w:rsid w:val="001244A5"/>
    <w:rsid w:val="001245B9"/>
    <w:rsid w:val="00124726"/>
    <w:rsid w:val="0012484F"/>
    <w:rsid w:val="00124B88"/>
    <w:rsid w:val="00124C7B"/>
    <w:rsid w:val="00124E54"/>
    <w:rsid w:val="00124E6C"/>
    <w:rsid w:val="00124EEF"/>
    <w:rsid w:val="00124F46"/>
    <w:rsid w:val="00124F49"/>
    <w:rsid w:val="00125019"/>
    <w:rsid w:val="001253BA"/>
    <w:rsid w:val="001254E3"/>
    <w:rsid w:val="001256D8"/>
    <w:rsid w:val="001258C8"/>
    <w:rsid w:val="00125A44"/>
    <w:rsid w:val="00125B7F"/>
    <w:rsid w:val="00125C3A"/>
    <w:rsid w:val="00125D08"/>
    <w:rsid w:val="00125DBB"/>
    <w:rsid w:val="00125F29"/>
    <w:rsid w:val="00126032"/>
    <w:rsid w:val="00126042"/>
    <w:rsid w:val="00126047"/>
    <w:rsid w:val="00126088"/>
    <w:rsid w:val="001260CC"/>
    <w:rsid w:val="001265D7"/>
    <w:rsid w:val="00126825"/>
    <w:rsid w:val="00126958"/>
    <w:rsid w:val="00126964"/>
    <w:rsid w:val="00126AB8"/>
    <w:rsid w:val="00126B51"/>
    <w:rsid w:val="0012702F"/>
    <w:rsid w:val="00127059"/>
    <w:rsid w:val="001273E1"/>
    <w:rsid w:val="0012773A"/>
    <w:rsid w:val="00127C34"/>
    <w:rsid w:val="00127CC0"/>
    <w:rsid w:val="00127CF8"/>
    <w:rsid w:val="00127D74"/>
    <w:rsid w:val="00127FE9"/>
    <w:rsid w:val="00127FEF"/>
    <w:rsid w:val="00130406"/>
    <w:rsid w:val="001304A3"/>
    <w:rsid w:val="00130788"/>
    <w:rsid w:val="00130789"/>
    <w:rsid w:val="001307BA"/>
    <w:rsid w:val="001309DE"/>
    <w:rsid w:val="001309E6"/>
    <w:rsid w:val="00130B1A"/>
    <w:rsid w:val="00130D69"/>
    <w:rsid w:val="00130E5D"/>
    <w:rsid w:val="00130EDA"/>
    <w:rsid w:val="0013117D"/>
    <w:rsid w:val="001311E6"/>
    <w:rsid w:val="001317B0"/>
    <w:rsid w:val="00131894"/>
    <w:rsid w:val="00131B36"/>
    <w:rsid w:val="00131D5B"/>
    <w:rsid w:val="00131F68"/>
    <w:rsid w:val="00132203"/>
    <w:rsid w:val="00132205"/>
    <w:rsid w:val="001322EA"/>
    <w:rsid w:val="00132346"/>
    <w:rsid w:val="0013238F"/>
    <w:rsid w:val="001323CF"/>
    <w:rsid w:val="0013240D"/>
    <w:rsid w:val="0013242B"/>
    <w:rsid w:val="001324BF"/>
    <w:rsid w:val="00132518"/>
    <w:rsid w:val="00132695"/>
    <w:rsid w:val="001326F2"/>
    <w:rsid w:val="001327E3"/>
    <w:rsid w:val="00132804"/>
    <w:rsid w:val="0013290C"/>
    <w:rsid w:val="001329BF"/>
    <w:rsid w:val="00132A1D"/>
    <w:rsid w:val="00132BDA"/>
    <w:rsid w:val="00132E00"/>
    <w:rsid w:val="00132E0E"/>
    <w:rsid w:val="00132E66"/>
    <w:rsid w:val="001332DE"/>
    <w:rsid w:val="00133317"/>
    <w:rsid w:val="00133503"/>
    <w:rsid w:val="00133577"/>
    <w:rsid w:val="001338F1"/>
    <w:rsid w:val="00133AD8"/>
    <w:rsid w:val="00133B5F"/>
    <w:rsid w:val="00133BCB"/>
    <w:rsid w:val="00133C37"/>
    <w:rsid w:val="00133DC7"/>
    <w:rsid w:val="00133E59"/>
    <w:rsid w:val="00133FAA"/>
    <w:rsid w:val="00134035"/>
    <w:rsid w:val="001340E2"/>
    <w:rsid w:val="0013417E"/>
    <w:rsid w:val="0013423A"/>
    <w:rsid w:val="00134253"/>
    <w:rsid w:val="00134408"/>
    <w:rsid w:val="0013462F"/>
    <w:rsid w:val="001346C9"/>
    <w:rsid w:val="001348AF"/>
    <w:rsid w:val="00134964"/>
    <w:rsid w:val="00134AC1"/>
    <w:rsid w:val="00134F87"/>
    <w:rsid w:val="00134F92"/>
    <w:rsid w:val="00135207"/>
    <w:rsid w:val="0013556E"/>
    <w:rsid w:val="00135687"/>
    <w:rsid w:val="001357DB"/>
    <w:rsid w:val="00135B06"/>
    <w:rsid w:val="00135D0E"/>
    <w:rsid w:val="00135D38"/>
    <w:rsid w:val="00135E5E"/>
    <w:rsid w:val="00136064"/>
    <w:rsid w:val="001360AD"/>
    <w:rsid w:val="001363E1"/>
    <w:rsid w:val="00136469"/>
    <w:rsid w:val="001366B0"/>
    <w:rsid w:val="0013676E"/>
    <w:rsid w:val="001367D8"/>
    <w:rsid w:val="00136846"/>
    <w:rsid w:val="001369E1"/>
    <w:rsid w:val="00136A5F"/>
    <w:rsid w:val="00136B4A"/>
    <w:rsid w:val="00136EFC"/>
    <w:rsid w:val="00136FA6"/>
    <w:rsid w:val="00136FFB"/>
    <w:rsid w:val="001370DE"/>
    <w:rsid w:val="001372F4"/>
    <w:rsid w:val="0013730C"/>
    <w:rsid w:val="001373FD"/>
    <w:rsid w:val="001376D0"/>
    <w:rsid w:val="001377C2"/>
    <w:rsid w:val="001377D5"/>
    <w:rsid w:val="0013783E"/>
    <w:rsid w:val="001379C8"/>
    <w:rsid w:val="00137AAF"/>
    <w:rsid w:val="00137E49"/>
    <w:rsid w:val="00137F74"/>
    <w:rsid w:val="00140309"/>
    <w:rsid w:val="00140470"/>
    <w:rsid w:val="0014079D"/>
    <w:rsid w:val="00140837"/>
    <w:rsid w:val="001408D2"/>
    <w:rsid w:val="00140B36"/>
    <w:rsid w:val="00140C49"/>
    <w:rsid w:val="00140C79"/>
    <w:rsid w:val="00140ED9"/>
    <w:rsid w:val="00141029"/>
    <w:rsid w:val="0014134D"/>
    <w:rsid w:val="00141552"/>
    <w:rsid w:val="001419E1"/>
    <w:rsid w:val="00141A88"/>
    <w:rsid w:val="00141AC7"/>
    <w:rsid w:val="00141C88"/>
    <w:rsid w:val="00141D01"/>
    <w:rsid w:val="00141DD1"/>
    <w:rsid w:val="00141E51"/>
    <w:rsid w:val="0014209C"/>
    <w:rsid w:val="001421B7"/>
    <w:rsid w:val="00142296"/>
    <w:rsid w:val="00142771"/>
    <w:rsid w:val="001428D6"/>
    <w:rsid w:val="00142AAC"/>
    <w:rsid w:val="00142BA5"/>
    <w:rsid w:val="00142CAC"/>
    <w:rsid w:val="00142D89"/>
    <w:rsid w:val="00142DF2"/>
    <w:rsid w:val="00142F60"/>
    <w:rsid w:val="001434B2"/>
    <w:rsid w:val="001434FF"/>
    <w:rsid w:val="001437EC"/>
    <w:rsid w:val="0014390B"/>
    <w:rsid w:val="00143979"/>
    <w:rsid w:val="00143A51"/>
    <w:rsid w:val="00143ADB"/>
    <w:rsid w:val="00143AEE"/>
    <w:rsid w:val="00143CD0"/>
    <w:rsid w:val="00143E58"/>
    <w:rsid w:val="001440E3"/>
    <w:rsid w:val="0014418A"/>
    <w:rsid w:val="001441A8"/>
    <w:rsid w:val="001442DD"/>
    <w:rsid w:val="001446A3"/>
    <w:rsid w:val="001446AC"/>
    <w:rsid w:val="00144721"/>
    <w:rsid w:val="00144887"/>
    <w:rsid w:val="00144903"/>
    <w:rsid w:val="00144BF7"/>
    <w:rsid w:val="00144CA2"/>
    <w:rsid w:val="00144E2B"/>
    <w:rsid w:val="00145089"/>
    <w:rsid w:val="00145385"/>
    <w:rsid w:val="00145AFB"/>
    <w:rsid w:val="00145B79"/>
    <w:rsid w:val="00145C0D"/>
    <w:rsid w:val="0014607B"/>
    <w:rsid w:val="001460C2"/>
    <w:rsid w:val="0014614B"/>
    <w:rsid w:val="00146221"/>
    <w:rsid w:val="001463B7"/>
    <w:rsid w:val="00146611"/>
    <w:rsid w:val="001466BF"/>
    <w:rsid w:val="001467CF"/>
    <w:rsid w:val="00146A07"/>
    <w:rsid w:val="001470A4"/>
    <w:rsid w:val="001471CC"/>
    <w:rsid w:val="00147338"/>
    <w:rsid w:val="0014743F"/>
    <w:rsid w:val="00147532"/>
    <w:rsid w:val="0014759B"/>
    <w:rsid w:val="001476CE"/>
    <w:rsid w:val="001477B4"/>
    <w:rsid w:val="00147951"/>
    <w:rsid w:val="001479E2"/>
    <w:rsid w:val="00147C1A"/>
    <w:rsid w:val="00147D08"/>
    <w:rsid w:val="00147EA0"/>
    <w:rsid w:val="00147EE3"/>
    <w:rsid w:val="00150070"/>
    <w:rsid w:val="001500EB"/>
    <w:rsid w:val="00150230"/>
    <w:rsid w:val="00150337"/>
    <w:rsid w:val="00150591"/>
    <w:rsid w:val="00150677"/>
    <w:rsid w:val="00150739"/>
    <w:rsid w:val="0015074A"/>
    <w:rsid w:val="00150781"/>
    <w:rsid w:val="001507F6"/>
    <w:rsid w:val="00150867"/>
    <w:rsid w:val="001508C6"/>
    <w:rsid w:val="001509E5"/>
    <w:rsid w:val="00150C36"/>
    <w:rsid w:val="00150D27"/>
    <w:rsid w:val="00150EB7"/>
    <w:rsid w:val="001511E3"/>
    <w:rsid w:val="0015127B"/>
    <w:rsid w:val="00151369"/>
    <w:rsid w:val="0015145D"/>
    <w:rsid w:val="0015176F"/>
    <w:rsid w:val="00151774"/>
    <w:rsid w:val="001518C3"/>
    <w:rsid w:val="00151950"/>
    <w:rsid w:val="001519D3"/>
    <w:rsid w:val="00151B3E"/>
    <w:rsid w:val="00151CAE"/>
    <w:rsid w:val="00151EA7"/>
    <w:rsid w:val="00152121"/>
    <w:rsid w:val="00152185"/>
    <w:rsid w:val="00152257"/>
    <w:rsid w:val="001523E7"/>
    <w:rsid w:val="00152426"/>
    <w:rsid w:val="0015244E"/>
    <w:rsid w:val="00152761"/>
    <w:rsid w:val="0015277B"/>
    <w:rsid w:val="00152843"/>
    <w:rsid w:val="0015287E"/>
    <w:rsid w:val="00152B96"/>
    <w:rsid w:val="00152E11"/>
    <w:rsid w:val="00152EB3"/>
    <w:rsid w:val="00152F46"/>
    <w:rsid w:val="001530C1"/>
    <w:rsid w:val="0015320F"/>
    <w:rsid w:val="00153338"/>
    <w:rsid w:val="00153384"/>
    <w:rsid w:val="001536F8"/>
    <w:rsid w:val="00153778"/>
    <w:rsid w:val="00153CD9"/>
    <w:rsid w:val="00153F26"/>
    <w:rsid w:val="0015407D"/>
    <w:rsid w:val="00154080"/>
    <w:rsid w:val="001541CD"/>
    <w:rsid w:val="0015422A"/>
    <w:rsid w:val="0015422D"/>
    <w:rsid w:val="0015424B"/>
    <w:rsid w:val="0015438D"/>
    <w:rsid w:val="0015458E"/>
    <w:rsid w:val="001545DF"/>
    <w:rsid w:val="00154651"/>
    <w:rsid w:val="00154666"/>
    <w:rsid w:val="001546F5"/>
    <w:rsid w:val="00154A08"/>
    <w:rsid w:val="00154A58"/>
    <w:rsid w:val="00154B7B"/>
    <w:rsid w:val="00154C17"/>
    <w:rsid w:val="00154C83"/>
    <w:rsid w:val="00154E5F"/>
    <w:rsid w:val="00154FE8"/>
    <w:rsid w:val="00155072"/>
    <w:rsid w:val="00155259"/>
    <w:rsid w:val="001556BE"/>
    <w:rsid w:val="00155AD2"/>
    <w:rsid w:val="00155B0E"/>
    <w:rsid w:val="00155D86"/>
    <w:rsid w:val="00156074"/>
    <w:rsid w:val="001560AC"/>
    <w:rsid w:val="001560CB"/>
    <w:rsid w:val="001564C8"/>
    <w:rsid w:val="00156577"/>
    <w:rsid w:val="00156A51"/>
    <w:rsid w:val="00156B7C"/>
    <w:rsid w:val="00156C33"/>
    <w:rsid w:val="00156E42"/>
    <w:rsid w:val="001570AB"/>
    <w:rsid w:val="00157150"/>
    <w:rsid w:val="001572E1"/>
    <w:rsid w:val="00157425"/>
    <w:rsid w:val="0015748D"/>
    <w:rsid w:val="00157678"/>
    <w:rsid w:val="001579BF"/>
    <w:rsid w:val="00157C82"/>
    <w:rsid w:val="00157CD4"/>
    <w:rsid w:val="00157DE3"/>
    <w:rsid w:val="00160166"/>
    <w:rsid w:val="00160309"/>
    <w:rsid w:val="001606BE"/>
    <w:rsid w:val="00160849"/>
    <w:rsid w:val="001608A2"/>
    <w:rsid w:val="00160967"/>
    <w:rsid w:val="00160A9F"/>
    <w:rsid w:val="00160AA4"/>
    <w:rsid w:val="00160B70"/>
    <w:rsid w:val="00160BB9"/>
    <w:rsid w:val="00160C85"/>
    <w:rsid w:val="00160DA5"/>
    <w:rsid w:val="00160DE5"/>
    <w:rsid w:val="00160F84"/>
    <w:rsid w:val="0016110B"/>
    <w:rsid w:val="00161169"/>
    <w:rsid w:val="001615AD"/>
    <w:rsid w:val="001616B7"/>
    <w:rsid w:val="001616E7"/>
    <w:rsid w:val="0016183F"/>
    <w:rsid w:val="001618EB"/>
    <w:rsid w:val="001619D5"/>
    <w:rsid w:val="00161BCF"/>
    <w:rsid w:val="00161D71"/>
    <w:rsid w:val="00162217"/>
    <w:rsid w:val="00162316"/>
    <w:rsid w:val="0016242A"/>
    <w:rsid w:val="001627E2"/>
    <w:rsid w:val="00162895"/>
    <w:rsid w:val="001629BA"/>
    <w:rsid w:val="00162C18"/>
    <w:rsid w:val="00162DDC"/>
    <w:rsid w:val="00162E4A"/>
    <w:rsid w:val="00162E55"/>
    <w:rsid w:val="00163384"/>
    <w:rsid w:val="0016355B"/>
    <w:rsid w:val="001636C4"/>
    <w:rsid w:val="00163982"/>
    <w:rsid w:val="00163B93"/>
    <w:rsid w:val="00163D14"/>
    <w:rsid w:val="0016405A"/>
    <w:rsid w:val="00164166"/>
    <w:rsid w:val="00164186"/>
    <w:rsid w:val="00164404"/>
    <w:rsid w:val="0016440E"/>
    <w:rsid w:val="00164529"/>
    <w:rsid w:val="00164759"/>
    <w:rsid w:val="0016494E"/>
    <w:rsid w:val="00164AD5"/>
    <w:rsid w:val="00164BD6"/>
    <w:rsid w:val="00164DF2"/>
    <w:rsid w:val="001651D4"/>
    <w:rsid w:val="001654FB"/>
    <w:rsid w:val="00165582"/>
    <w:rsid w:val="001655C7"/>
    <w:rsid w:val="0016560A"/>
    <w:rsid w:val="00165683"/>
    <w:rsid w:val="001656CE"/>
    <w:rsid w:val="001657E9"/>
    <w:rsid w:val="00165D74"/>
    <w:rsid w:val="0016606A"/>
    <w:rsid w:val="001660CD"/>
    <w:rsid w:val="00166143"/>
    <w:rsid w:val="0016621D"/>
    <w:rsid w:val="001662E6"/>
    <w:rsid w:val="00166300"/>
    <w:rsid w:val="001665E8"/>
    <w:rsid w:val="00166713"/>
    <w:rsid w:val="00166721"/>
    <w:rsid w:val="00166809"/>
    <w:rsid w:val="001668F0"/>
    <w:rsid w:val="0016694D"/>
    <w:rsid w:val="00166A29"/>
    <w:rsid w:val="00166A48"/>
    <w:rsid w:val="00166B0F"/>
    <w:rsid w:val="00166BDB"/>
    <w:rsid w:val="00166CE0"/>
    <w:rsid w:val="00166DF3"/>
    <w:rsid w:val="00166E9C"/>
    <w:rsid w:val="00166EC0"/>
    <w:rsid w:val="00167069"/>
    <w:rsid w:val="001670A0"/>
    <w:rsid w:val="00167153"/>
    <w:rsid w:val="0016719F"/>
    <w:rsid w:val="001672F3"/>
    <w:rsid w:val="001674D5"/>
    <w:rsid w:val="001674EA"/>
    <w:rsid w:val="0016754E"/>
    <w:rsid w:val="001675F4"/>
    <w:rsid w:val="00167896"/>
    <w:rsid w:val="001678B3"/>
    <w:rsid w:val="00167946"/>
    <w:rsid w:val="001679D5"/>
    <w:rsid w:val="001679F7"/>
    <w:rsid w:val="00167C97"/>
    <w:rsid w:val="00167D49"/>
    <w:rsid w:val="00167EC2"/>
    <w:rsid w:val="00170030"/>
    <w:rsid w:val="001700AE"/>
    <w:rsid w:val="0017021F"/>
    <w:rsid w:val="00170513"/>
    <w:rsid w:val="00170673"/>
    <w:rsid w:val="001706E2"/>
    <w:rsid w:val="0017082A"/>
    <w:rsid w:val="00170837"/>
    <w:rsid w:val="00170853"/>
    <w:rsid w:val="00170ADC"/>
    <w:rsid w:val="00170B04"/>
    <w:rsid w:val="00170B56"/>
    <w:rsid w:val="00170D19"/>
    <w:rsid w:val="00170E73"/>
    <w:rsid w:val="00170EBC"/>
    <w:rsid w:val="00170EFE"/>
    <w:rsid w:val="00170F58"/>
    <w:rsid w:val="00170F99"/>
    <w:rsid w:val="00170FE8"/>
    <w:rsid w:val="00171158"/>
    <w:rsid w:val="00171252"/>
    <w:rsid w:val="001712A0"/>
    <w:rsid w:val="00171363"/>
    <w:rsid w:val="001714C3"/>
    <w:rsid w:val="001719E4"/>
    <w:rsid w:val="00171BB3"/>
    <w:rsid w:val="00171C21"/>
    <w:rsid w:val="00171C36"/>
    <w:rsid w:val="00171D25"/>
    <w:rsid w:val="00171D4E"/>
    <w:rsid w:val="00171D65"/>
    <w:rsid w:val="0017215A"/>
    <w:rsid w:val="001721D2"/>
    <w:rsid w:val="001721FD"/>
    <w:rsid w:val="00172264"/>
    <w:rsid w:val="00172288"/>
    <w:rsid w:val="0017230C"/>
    <w:rsid w:val="0017258D"/>
    <w:rsid w:val="0017258F"/>
    <w:rsid w:val="00172693"/>
    <w:rsid w:val="0017270D"/>
    <w:rsid w:val="001727C0"/>
    <w:rsid w:val="001728FC"/>
    <w:rsid w:val="00172B5F"/>
    <w:rsid w:val="00172C61"/>
    <w:rsid w:val="00172F90"/>
    <w:rsid w:val="00173173"/>
    <w:rsid w:val="00173354"/>
    <w:rsid w:val="0017335E"/>
    <w:rsid w:val="001735C0"/>
    <w:rsid w:val="00173615"/>
    <w:rsid w:val="001736C4"/>
    <w:rsid w:val="001743EF"/>
    <w:rsid w:val="0017442F"/>
    <w:rsid w:val="00174446"/>
    <w:rsid w:val="001744B0"/>
    <w:rsid w:val="0017486F"/>
    <w:rsid w:val="0017494B"/>
    <w:rsid w:val="00174A01"/>
    <w:rsid w:val="00174BDB"/>
    <w:rsid w:val="00174DD8"/>
    <w:rsid w:val="00174F30"/>
    <w:rsid w:val="0017537C"/>
    <w:rsid w:val="00175578"/>
    <w:rsid w:val="00175879"/>
    <w:rsid w:val="00175975"/>
    <w:rsid w:val="00175AFC"/>
    <w:rsid w:val="00175CDA"/>
    <w:rsid w:val="00175E84"/>
    <w:rsid w:val="00175F48"/>
    <w:rsid w:val="00175FD6"/>
    <w:rsid w:val="00176043"/>
    <w:rsid w:val="001760EF"/>
    <w:rsid w:val="001760F8"/>
    <w:rsid w:val="001762B2"/>
    <w:rsid w:val="001762C4"/>
    <w:rsid w:val="001762C9"/>
    <w:rsid w:val="00176315"/>
    <w:rsid w:val="0017643D"/>
    <w:rsid w:val="001765CD"/>
    <w:rsid w:val="00176612"/>
    <w:rsid w:val="00176733"/>
    <w:rsid w:val="00176A70"/>
    <w:rsid w:val="00176B55"/>
    <w:rsid w:val="00176C28"/>
    <w:rsid w:val="00176D08"/>
    <w:rsid w:val="00176D29"/>
    <w:rsid w:val="00176D82"/>
    <w:rsid w:val="001773CA"/>
    <w:rsid w:val="001774C2"/>
    <w:rsid w:val="00177586"/>
    <w:rsid w:val="00177599"/>
    <w:rsid w:val="001777EF"/>
    <w:rsid w:val="00177886"/>
    <w:rsid w:val="001778BC"/>
    <w:rsid w:val="001778E7"/>
    <w:rsid w:val="0017794E"/>
    <w:rsid w:val="00177973"/>
    <w:rsid w:val="00177A4A"/>
    <w:rsid w:val="00177B4D"/>
    <w:rsid w:val="00177BBA"/>
    <w:rsid w:val="00177E48"/>
    <w:rsid w:val="00177FBC"/>
    <w:rsid w:val="001801D5"/>
    <w:rsid w:val="0018025B"/>
    <w:rsid w:val="001802D8"/>
    <w:rsid w:val="001803C6"/>
    <w:rsid w:val="001803FD"/>
    <w:rsid w:val="001804E5"/>
    <w:rsid w:val="001804EC"/>
    <w:rsid w:val="0018060E"/>
    <w:rsid w:val="00180712"/>
    <w:rsid w:val="001809EA"/>
    <w:rsid w:val="00180A12"/>
    <w:rsid w:val="00180B93"/>
    <w:rsid w:val="00180C0D"/>
    <w:rsid w:val="0018115E"/>
    <w:rsid w:val="001811A5"/>
    <w:rsid w:val="0018123F"/>
    <w:rsid w:val="001813A1"/>
    <w:rsid w:val="00181AD1"/>
    <w:rsid w:val="00181E08"/>
    <w:rsid w:val="00181E81"/>
    <w:rsid w:val="00182258"/>
    <w:rsid w:val="001822A0"/>
    <w:rsid w:val="001823A6"/>
    <w:rsid w:val="001823DC"/>
    <w:rsid w:val="00182640"/>
    <w:rsid w:val="00182A16"/>
    <w:rsid w:val="00182AE9"/>
    <w:rsid w:val="00182AEC"/>
    <w:rsid w:val="00182B8E"/>
    <w:rsid w:val="00182C22"/>
    <w:rsid w:val="00182C83"/>
    <w:rsid w:val="00182F4F"/>
    <w:rsid w:val="00182FDA"/>
    <w:rsid w:val="00182FEC"/>
    <w:rsid w:val="00182FED"/>
    <w:rsid w:val="0018313F"/>
    <w:rsid w:val="00183218"/>
    <w:rsid w:val="00183289"/>
    <w:rsid w:val="00183312"/>
    <w:rsid w:val="00183415"/>
    <w:rsid w:val="00183576"/>
    <w:rsid w:val="00183610"/>
    <w:rsid w:val="0018361B"/>
    <w:rsid w:val="00183761"/>
    <w:rsid w:val="001838AF"/>
    <w:rsid w:val="001838B2"/>
    <w:rsid w:val="00183922"/>
    <w:rsid w:val="00183A6E"/>
    <w:rsid w:val="00183B01"/>
    <w:rsid w:val="00183B8A"/>
    <w:rsid w:val="00183D80"/>
    <w:rsid w:val="00183DFB"/>
    <w:rsid w:val="00184041"/>
    <w:rsid w:val="001841B9"/>
    <w:rsid w:val="001841E9"/>
    <w:rsid w:val="00184336"/>
    <w:rsid w:val="0018452E"/>
    <w:rsid w:val="001846A2"/>
    <w:rsid w:val="001847E7"/>
    <w:rsid w:val="001848A4"/>
    <w:rsid w:val="00184926"/>
    <w:rsid w:val="0018496D"/>
    <w:rsid w:val="00184C7F"/>
    <w:rsid w:val="00184E82"/>
    <w:rsid w:val="00185123"/>
    <w:rsid w:val="00185159"/>
    <w:rsid w:val="00185367"/>
    <w:rsid w:val="0018546D"/>
    <w:rsid w:val="001855F1"/>
    <w:rsid w:val="00185651"/>
    <w:rsid w:val="00185754"/>
    <w:rsid w:val="00185785"/>
    <w:rsid w:val="001858B1"/>
    <w:rsid w:val="00185B55"/>
    <w:rsid w:val="00185C29"/>
    <w:rsid w:val="00185C35"/>
    <w:rsid w:val="00185D07"/>
    <w:rsid w:val="00185F19"/>
    <w:rsid w:val="0018623E"/>
    <w:rsid w:val="001866BA"/>
    <w:rsid w:val="00186762"/>
    <w:rsid w:val="00186D92"/>
    <w:rsid w:val="00187585"/>
    <w:rsid w:val="001875B0"/>
    <w:rsid w:val="00187728"/>
    <w:rsid w:val="00187774"/>
    <w:rsid w:val="001878B3"/>
    <w:rsid w:val="00187B09"/>
    <w:rsid w:val="00187CD1"/>
    <w:rsid w:val="00190069"/>
    <w:rsid w:val="001900E5"/>
    <w:rsid w:val="00190193"/>
    <w:rsid w:val="001901AF"/>
    <w:rsid w:val="00190337"/>
    <w:rsid w:val="001903D3"/>
    <w:rsid w:val="00190448"/>
    <w:rsid w:val="001904F7"/>
    <w:rsid w:val="00190AAC"/>
    <w:rsid w:val="00190B39"/>
    <w:rsid w:val="0019108F"/>
    <w:rsid w:val="00191616"/>
    <w:rsid w:val="001916AE"/>
    <w:rsid w:val="00191807"/>
    <w:rsid w:val="00191963"/>
    <w:rsid w:val="00191C1B"/>
    <w:rsid w:val="00191E5D"/>
    <w:rsid w:val="00192264"/>
    <w:rsid w:val="0019235C"/>
    <w:rsid w:val="001924B6"/>
    <w:rsid w:val="00192590"/>
    <w:rsid w:val="001926E0"/>
    <w:rsid w:val="00192A2D"/>
    <w:rsid w:val="00192DA1"/>
    <w:rsid w:val="00193045"/>
    <w:rsid w:val="00193219"/>
    <w:rsid w:val="001932FD"/>
    <w:rsid w:val="001933A9"/>
    <w:rsid w:val="00193656"/>
    <w:rsid w:val="0019367A"/>
    <w:rsid w:val="001938CA"/>
    <w:rsid w:val="00193A35"/>
    <w:rsid w:val="00193AB7"/>
    <w:rsid w:val="00193E8E"/>
    <w:rsid w:val="00193ECB"/>
    <w:rsid w:val="00193EE7"/>
    <w:rsid w:val="00193F91"/>
    <w:rsid w:val="0019423A"/>
    <w:rsid w:val="00194432"/>
    <w:rsid w:val="001947CB"/>
    <w:rsid w:val="0019498F"/>
    <w:rsid w:val="00194A47"/>
    <w:rsid w:val="00194F53"/>
    <w:rsid w:val="00195025"/>
    <w:rsid w:val="001954C6"/>
    <w:rsid w:val="001957E3"/>
    <w:rsid w:val="00195949"/>
    <w:rsid w:val="00195997"/>
    <w:rsid w:val="001959DB"/>
    <w:rsid w:val="00195ADD"/>
    <w:rsid w:val="00195D62"/>
    <w:rsid w:val="00195DF2"/>
    <w:rsid w:val="00195E65"/>
    <w:rsid w:val="00195E8B"/>
    <w:rsid w:val="0019688B"/>
    <w:rsid w:val="00196EEF"/>
    <w:rsid w:val="00197396"/>
    <w:rsid w:val="001974D9"/>
    <w:rsid w:val="0019750D"/>
    <w:rsid w:val="00197763"/>
    <w:rsid w:val="00197AB0"/>
    <w:rsid w:val="00197AB5"/>
    <w:rsid w:val="00197B76"/>
    <w:rsid w:val="00197BDB"/>
    <w:rsid w:val="00197BE7"/>
    <w:rsid w:val="00197FD4"/>
    <w:rsid w:val="001A0116"/>
    <w:rsid w:val="001A01B5"/>
    <w:rsid w:val="001A02C0"/>
    <w:rsid w:val="001A03BF"/>
    <w:rsid w:val="001A0475"/>
    <w:rsid w:val="001A0615"/>
    <w:rsid w:val="001A0628"/>
    <w:rsid w:val="001A0793"/>
    <w:rsid w:val="001A09BF"/>
    <w:rsid w:val="001A0A3E"/>
    <w:rsid w:val="001A0A59"/>
    <w:rsid w:val="001A0AE5"/>
    <w:rsid w:val="001A0B29"/>
    <w:rsid w:val="001A0BD2"/>
    <w:rsid w:val="001A0CED"/>
    <w:rsid w:val="001A0EA8"/>
    <w:rsid w:val="001A0F86"/>
    <w:rsid w:val="001A107A"/>
    <w:rsid w:val="001A1096"/>
    <w:rsid w:val="001A1174"/>
    <w:rsid w:val="001A1198"/>
    <w:rsid w:val="001A1320"/>
    <w:rsid w:val="001A14FC"/>
    <w:rsid w:val="001A15F9"/>
    <w:rsid w:val="001A1954"/>
    <w:rsid w:val="001A198B"/>
    <w:rsid w:val="001A1D9F"/>
    <w:rsid w:val="001A1E0A"/>
    <w:rsid w:val="001A1E15"/>
    <w:rsid w:val="001A2446"/>
    <w:rsid w:val="001A2574"/>
    <w:rsid w:val="001A260A"/>
    <w:rsid w:val="001A292B"/>
    <w:rsid w:val="001A2963"/>
    <w:rsid w:val="001A2B31"/>
    <w:rsid w:val="001A2B92"/>
    <w:rsid w:val="001A2BD9"/>
    <w:rsid w:val="001A2C36"/>
    <w:rsid w:val="001A2DE2"/>
    <w:rsid w:val="001A31D9"/>
    <w:rsid w:val="001A344B"/>
    <w:rsid w:val="001A37CC"/>
    <w:rsid w:val="001A3810"/>
    <w:rsid w:val="001A3879"/>
    <w:rsid w:val="001A3CCC"/>
    <w:rsid w:val="001A3DD1"/>
    <w:rsid w:val="001A3FBF"/>
    <w:rsid w:val="001A41EC"/>
    <w:rsid w:val="001A43EF"/>
    <w:rsid w:val="001A45DD"/>
    <w:rsid w:val="001A47FF"/>
    <w:rsid w:val="001A4B6A"/>
    <w:rsid w:val="001A4C41"/>
    <w:rsid w:val="001A4E5C"/>
    <w:rsid w:val="001A4E71"/>
    <w:rsid w:val="001A4F84"/>
    <w:rsid w:val="001A52DB"/>
    <w:rsid w:val="001A54FB"/>
    <w:rsid w:val="001A596E"/>
    <w:rsid w:val="001A599D"/>
    <w:rsid w:val="001A59CA"/>
    <w:rsid w:val="001A5A1A"/>
    <w:rsid w:val="001A5FB1"/>
    <w:rsid w:val="001A616D"/>
    <w:rsid w:val="001A61EA"/>
    <w:rsid w:val="001A63ED"/>
    <w:rsid w:val="001A6552"/>
    <w:rsid w:val="001A65EE"/>
    <w:rsid w:val="001A6B08"/>
    <w:rsid w:val="001A6BB1"/>
    <w:rsid w:val="001A6C77"/>
    <w:rsid w:val="001A6EF1"/>
    <w:rsid w:val="001A6EFE"/>
    <w:rsid w:val="001A7013"/>
    <w:rsid w:val="001A7156"/>
    <w:rsid w:val="001A742E"/>
    <w:rsid w:val="001A7495"/>
    <w:rsid w:val="001A7666"/>
    <w:rsid w:val="001A779C"/>
    <w:rsid w:val="001A7839"/>
    <w:rsid w:val="001A78B7"/>
    <w:rsid w:val="001A78D6"/>
    <w:rsid w:val="001A7A7E"/>
    <w:rsid w:val="001A7B07"/>
    <w:rsid w:val="001A7B86"/>
    <w:rsid w:val="001A7C3B"/>
    <w:rsid w:val="001A7CFB"/>
    <w:rsid w:val="001B017F"/>
    <w:rsid w:val="001B01E7"/>
    <w:rsid w:val="001B0440"/>
    <w:rsid w:val="001B045A"/>
    <w:rsid w:val="001B0673"/>
    <w:rsid w:val="001B0959"/>
    <w:rsid w:val="001B0A4F"/>
    <w:rsid w:val="001B0A7F"/>
    <w:rsid w:val="001B0B8E"/>
    <w:rsid w:val="001B0DE0"/>
    <w:rsid w:val="001B0EC2"/>
    <w:rsid w:val="001B0F1A"/>
    <w:rsid w:val="001B0FE0"/>
    <w:rsid w:val="001B1248"/>
    <w:rsid w:val="001B13A8"/>
    <w:rsid w:val="001B1522"/>
    <w:rsid w:val="001B18A8"/>
    <w:rsid w:val="001B1B07"/>
    <w:rsid w:val="001B1B19"/>
    <w:rsid w:val="001B1BDC"/>
    <w:rsid w:val="001B1C23"/>
    <w:rsid w:val="001B1C3B"/>
    <w:rsid w:val="001B1CAC"/>
    <w:rsid w:val="001B1CD7"/>
    <w:rsid w:val="001B1F69"/>
    <w:rsid w:val="001B20C0"/>
    <w:rsid w:val="001B21DE"/>
    <w:rsid w:val="001B22FB"/>
    <w:rsid w:val="001B230A"/>
    <w:rsid w:val="001B24CE"/>
    <w:rsid w:val="001B29D0"/>
    <w:rsid w:val="001B2B2A"/>
    <w:rsid w:val="001B2BA4"/>
    <w:rsid w:val="001B2BAB"/>
    <w:rsid w:val="001B2C8D"/>
    <w:rsid w:val="001B2CA7"/>
    <w:rsid w:val="001B2D99"/>
    <w:rsid w:val="001B3350"/>
    <w:rsid w:val="001B34B8"/>
    <w:rsid w:val="001B34CF"/>
    <w:rsid w:val="001B351D"/>
    <w:rsid w:val="001B36CC"/>
    <w:rsid w:val="001B3720"/>
    <w:rsid w:val="001B3901"/>
    <w:rsid w:val="001B3947"/>
    <w:rsid w:val="001B3A8F"/>
    <w:rsid w:val="001B3AD7"/>
    <w:rsid w:val="001B3F2E"/>
    <w:rsid w:val="001B3FD2"/>
    <w:rsid w:val="001B4262"/>
    <w:rsid w:val="001B4650"/>
    <w:rsid w:val="001B4852"/>
    <w:rsid w:val="001B48E0"/>
    <w:rsid w:val="001B48ED"/>
    <w:rsid w:val="001B49C8"/>
    <w:rsid w:val="001B4A5C"/>
    <w:rsid w:val="001B4A9D"/>
    <w:rsid w:val="001B4B5E"/>
    <w:rsid w:val="001B5667"/>
    <w:rsid w:val="001B59ED"/>
    <w:rsid w:val="001B5B7A"/>
    <w:rsid w:val="001B5DD5"/>
    <w:rsid w:val="001B60C3"/>
    <w:rsid w:val="001B6289"/>
    <w:rsid w:val="001B6319"/>
    <w:rsid w:val="001B6377"/>
    <w:rsid w:val="001B64E9"/>
    <w:rsid w:val="001B651C"/>
    <w:rsid w:val="001B67A8"/>
    <w:rsid w:val="001B6ACE"/>
    <w:rsid w:val="001B6AF3"/>
    <w:rsid w:val="001B6C9C"/>
    <w:rsid w:val="001B6CC6"/>
    <w:rsid w:val="001B6D03"/>
    <w:rsid w:val="001B6D48"/>
    <w:rsid w:val="001B6E2C"/>
    <w:rsid w:val="001B6FAE"/>
    <w:rsid w:val="001B6FEF"/>
    <w:rsid w:val="001B7136"/>
    <w:rsid w:val="001B73AF"/>
    <w:rsid w:val="001B74E5"/>
    <w:rsid w:val="001B77D0"/>
    <w:rsid w:val="001B7870"/>
    <w:rsid w:val="001B79DE"/>
    <w:rsid w:val="001B7AD4"/>
    <w:rsid w:val="001B7C6D"/>
    <w:rsid w:val="001B7DA3"/>
    <w:rsid w:val="001B7DF1"/>
    <w:rsid w:val="001C0038"/>
    <w:rsid w:val="001C0622"/>
    <w:rsid w:val="001C0636"/>
    <w:rsid w:val="001C0655"/>
    <w:rsid w:val="001C08C8"/>
    <w:rsid w:val="001C0987"/>
    <w:rsid w:val="001C0A52"/>
    <w:rsid w:val="001C0C8A"/>
    <w:rsid w:val="001C0E4E"/>
    <w:rsid w:val="001C0F0B"/>
    <w:rsid w:val="001C0F7A"/>
    <w:rsid w:val="001C113C"/>
    <w:rsid w:val="001C115A"/>
    <w:rsid w:val="001C1164"/>
    <w:rsid w:val="001C1190"/>
    <w:rsid w:val="001C128C"/>
    <w:rsid w:val="001C1746"/>
    <w:rsid w:val="001C1762"/>
    <w:rsid w:val="001C17A2"/>
    <w:rsid w:val="001C1829"/>
    <w:rsid w:val="001C1B87"/>
    <w:rsid w:val="001C1BDF"/>
    <w:rsid w:val="001C1D28"/>
    <w:rsid w:val="001C1D7B"/>
    <w:rsid w:val="001C2070"/>
    <w:rsid w:val="001C220C"/>
    <w:rsid w:val="001C228B"/>
    <w:rsid w:val="001C24E2"/>
    <w:rsid w:val="001C28A0"/>
    <w:rsid w:val="001C2947"/>
    <w:rsid w:val="001C2988"/>
    <w:rsid w:val="001C2AD3"/>
    <w:rsid w:val="001C2B3F"/>
    <w:rsid w:val="001C2BFF"/>
    <w:rsid w:val="001C2CEC"/>
    <w:rsid w:val="001C30F8"/>
    <w:rsid w:val="001C31F4"/>
    <w:rsid w:val="001C3229"/>
    <w:rsid w:val="001C32C0"/>
    <w:rsid w:val="001C353E"/>
    <w:rsid w:val="001C3913"/>
    <w:rsid w:val="001C3B73"/>
    <w:rsid w:val="001C3C87"/>
    <w:rsid w:val="001C3F76"/>
    <w:rsid w:val="001C4124"/>
    <w:rsid w:val="001C43E0"/>
    <w:rsid w:val="001C4419"/>
    <w:rsid w:val="001C4434"/>
    <w:rsid w:val="001C469A"/>
    <w:rsid w:val="001C4708"/>
    <w:rsid w:val="001C475E"/>
    <w:rsid w:val="001C4775"/>
    <w:rsid w:val="001C48F3"/>
    <w:rsid w:val="001C4B53"/>
    <w:rsid w:val="001C4B91"/>
    <w:rsid w:val="001C4D3F"/>
    <w:rsid w:val="001C4FFD"/>
    <w:rsid w:val="001C50B7"/>
    <w:rsid w:val="001C5292"/>
    <w:rsid w:val="001C539A"/>
    <w:rsid w:val="001C5443"/>
    <w:rsid w:val="001C5699"/>
    <w:rsid w:val="001C5752"/>
    <w:rsid w:val="001C5809"/>
    <w:rsid w:val="001C5838"/>
    <w:rsid w:val="001C58B6"/>
    <w:rsid w:val="001C5BCD"/>
    <w:rsid w:val="001C5C24"/>
    <w:rsid w:val="001C5E05"/>
    <w:rsid w:val="001C5E46"/>
    <w:rsid w:val="001C5EAE"/>
    <w:rsid w:val="001C5F38"/>
    <w:rsid w:val="001C60CC"/>
    <w:rsid w:val="001C620A"/>
    <w:rsid w:val="001C6291"/>
    <w:rsid w:val="001C634E"/>
    <w:rsid w:val="001C6511"/>
    <w:rsid w:val="001C65BD"/>
    <w:rsid w:val="001C6728"/>
    <w:rsid w:val="001C6775"/>
    <w:rsid w:val="001C68AF"/>
    <w:rsid w:val="001C6937"/>
    <w:rsid w:val="001C6939"/>
    <w:rsid w:val="001C69D7"/>
    <w:rsid w:val="001C6C32"/>
    <w:rsid w:val="001C6C97"/>
    <w:rsid w:val="001C707A"/>
    <w:rsid w:val="001C70B7"/>
    <w:rsid w:val="001C712C"/>
    <w:rsid w:val="001C7149"/>
    <w:rsid w:val="001C71B5"/>
    <w:rsid w:val="001C749E"/>
    <w:rsid w:val="001C7593"/>
    <w:rsid w:val="001C7741"/>
    <w:rsid w:val="001C777B"/>
    <w:rsid w:val="001C7914"/>
    <w:rsid w:val="001C7A76"/>
    <w:rsid w:val="001C7A82"/>
    <w:rsid w:val="001C7B02"/>
    <w:rsid w:val="001C7B2E"/>
    <w:rsid w:val="001C7FC0"/>
    <w:rsid w:val="001D0052"/>
    <w:rsid w:val="001D0169"/>
    <w:rsid w:val="001D03CC"/>
    <w:rsid w:val="001D0691"/>
    <w:rsid w:val="001D06A7"/>
    <w:rsid w:val="001D07BF"/>
    <w:rsid w:val="001D0A15"/>
    <w:rsid w:val="001D0A6C"/>
    <w:rsid w:val="001D0B02"/>
    <w:rsid w:val="001D0CE2"/>
    <w:rsid w:val="001D0E74"/>
    <w:rsid w:val="001D0F12"/>
    <w:rsid w:val="001D10CF"/>
    <w:rsid w:val="001D112F"/>
    <w:rsid w:val="001D13C7"/>
    <w:rsid w:val="001D1856"/>
    <w:rsid w:val="001D1943"/>
    <w:rsid w:val="001D196E"/>
    <w:rsid w:val="001D1CDF"/>
    <w:rsid w:val="001D1FA5"/>
    <w:rsid w:val="001D20FC"/>
    <w:rsid w:val="001D2149"/>
    <w:rsid w:val="001D218C"/>
    <w:rsid w:val="001D21F7"/>
    <w:rsid w:val="001D21FD"/>
    <w:rsid w:val="001D258B"/>
    <w:rsid w:val="001D2603"/>
    <w:rsid w:val="001D282C"/>
    <w:rsid w:val="001D284F"/>
    <w:rsid w:val="001D2ADF"/>
    <w:rsid w:val="001D2B04"/>
    <w:rsid w:val="001D2C9B"/>
    <w:rsid w:val="001D33CE"/>
    <w:rsid w:val="001D37E6"/>
    <w:rsid w:val="001D3817"/>
    <w:rsid w:val="001D38DD"/>
    <w:rsid w:val="001D3C11"/>
    <w:rsid w:val="001D3C9C"/>
    <w:rsid w:val="001D3D6A"/>
    <w:rsid w:val="001D3FAF"/>
    <w:rsid w:val="001D446A"/>
    <w:rsid w:val="001D4517"/>
    <w:rsid w:val="001D45C6"/>
    <w:rsid w:val="001D45DA"/>
    <w:rsid w:val="001D4641"/>
    <w:rsid w:val="001D4885"/>
    <w:rsid w:val="001D4A55"/>
    <w:rsid w:val="001D4BDD"/>
    <w:rsid w:val="001D4D61"/>
    <w:rsid w:val="001D5234"/>
    <w:rsid w:val="001D5368"/>
    <w:rsid w:val="001D54BD"/>
    <w:rsid w:val="001D563C"/>
    <w:rsid w:val="001D58AE"/>
    <w:rsid w:val="001D58C9"/>
    <w:rsid w:val="001D5AEE"/>
    <w:rsid w:val="001D5B12"/>
    <w:rsid w:val="001D5B1F"/>
    <w:rsid w:val="001D5B3A"/>
    <w:rsid w:val="001D5BBB"/>
    <w:rsid w:val="001D5C4A"/>
    <w:rsid w:val="001D5C5A"/>
    <w:rsid w:val="001D5CA4"/>
    <w:rsid w:val="001D5CBE"/>
    <w:rsid w:val="001D5D16"/>
    <w:rsid w:val="001D5DCB"/>
    <w:rsid w:val="001D62B6"/>
    <w:rsid w:val="001D63AE"/>
    <w:rsid w:val="001D640A"/>
    <w:rsid w:val="001D66D4"/>
    <w:rsid w:val="001D68D6"/>
    <w:rsid w:val="001D6993"/>
    <w:rsid w:val="001D6ADC"/>
    <w:rsid w:val="001D6FE8"/>
    <w:rsid w:val="001D721E"/>
    <w:rsid w:val="001D7423"/>
    <w:rsid w:val="001D7557"/>
    <w:rsid w:val="001D7759"/>
    <w:rsid w:val="001D7A3A"/>
    <w:rsid w:val="001D7AEE"/>
    <w:rsid w:val="001D7BA8"/>
    <w:rsid w:val="001D7C38"/>
    <w:rsid w:val="001D7C41"/>
    <w:rsid w:val="001D7E3C"/>
    <w:rsid w:val="001D7F04"/>
    <w:rsid w:val="001E00AB"/>
    <w:rsid w:val="001E01B5"/>
    <w:rsid w:val="001E029A"/>
    <w:rsid w:val="001E0347"/>
    <w:rsid w:val="001E0391"/>
    <w:rsid w:val="001E0613"/>
    <w:rsid w:val="001E0D3F"/>
    <w:rsid w:val="001E0F06"/>
    <w:rsid w:val="001E0F07"/>
    <w:rsid w:val="001E0FE5"/>
    <w:rsid w:val="001E10FF"/>
    <w:rsid w:val="001E1127"/>
    <w:rsid w:val="001E150A"/>
    <w:rsid w:val="001E1757"/>
    <w:rsid w:val="001E179C"/>
    <w:rsid w:val="001E1A80"/>
    <w:rsid w:val="001E1DDD"/>
    <w:rsid w:val="001E1E4A"/>
    <w:rsid w:val="001E1FB3"/>
    <w:rsid w:val="001E25E2"/>
    <w:rsid w:val="001E2612"/>
    <w:rsid w:val="001E261E"/>
    <w:rsid w:val="001E2736"/>
    <w:rsid w:val="001E2758"/>
    <w:rsid w:val="001E2798"/>
    <w:rsid w:val="001E282E"/>
    <w:rsid w:val="001E2840"/>
    <w:rsid w:val="001E2B67"/>
    <w:rsid w:val="001E2C38"/>
    <w:rsid w:val="001E2CF7"/>
    <w:rsid w:val="001E2D46"/>
    <w:rsid w:val="001E2EEE"/>
    <w:rsid w:val="001E2F66"/>
    <w:rsid w:val="001E3087"/>
    <w:rsid w:val="001E3222"/>
    <w:rsid w:val="001E324A"/>
    <w:rsid w:val="001E3566"/>
    <w:rsid w:val="001E3644"/>
    <w:rsid w:val="001E3ACB"/>
    <w:rsid w:val="001E3F5A"/>
    <w:rsid w:val="001E40C9"/>
    <w:rsid w:val="001E4394"/>
    <w:rsid w:val="001E456C"/>
    <w:rsid w:val="001E4917"/>
    <w:rsid w:val="001E4B41"/>
    <w:rsid w:val="001E4D53"/>
    <w:rsid w:val="001E4EC3"/>
    <w:rsid w:val="001E4FDD"/>
    <w:rsid w:val="001E528E"/>
    <w:rsid w:val="001E54D5"/>
    <w:rsid w:val="001E55B8"/>
    <w:rsid w:val="001E5777"/>
    <w:rsid w:val="001E5B36"/>
    <w:rsid w:val="001E5D0E"/>
    <w:rsid w:val="001E5DBB"/>
    <w:rsid w:val="001E6145"/>
    <w:rsid w:val="001E62E7"/>
    <w:rsid w:val="001E6392"/>
    <w:rsid w:val="001E64BF"/>
    <w:rsid w:val="001E689D"/>
    <w:rsid w:val="001E6980"/>
    <w:rsid w:val="001E6AD2"/>
    <w:rsid w:val="001E6CD1"/>
    <w:rsid w:val="001E6F6F"/>
    <w:rsid w:val="001E7189"/>
    <w:rsid w:val="001E71C3"/>
    <w:rsid w:val="001E7284"/>
    <w:rsid w:val="001E7353"/>
    <w:rsid w:val="001E73BD"/>
    <w:rsid w:val="001E777B"/>
    <w:rsid w:val="001E7E36"/>
    <w:rsid w:val="001E7F5E"/>
    <w:rsid w:val="001F02C1"/>
    <w:rsid w:val="001F030E"/>
    <w:rsid w:val="001F04D7"/>
    <w:rsid w:val="001F05A8"/>
    <w:rsid w:val="001F066D"/>
    <w:rsid w:val="001F08A8"/>
    <w:rsid w:val="001F09FC"/>
    <w:rsid w:val="001F0AFB"/>
    <w:rsid w:val="001F0B9F"/>
    <w:rsid w:val="001F0D8D"/>
    <w:rsid w:val="001F0E58"/>
    <w:rsid w:val="001F0FE0"/>
    <w:rsid w:val="001F1140"/>
    <w:rsid w:val="001F11C7"/>
    <w:rsid w:val="001F1218"/>
    <w:rsid w:val="001F1398"/>
    <w:rsid w:val="001F1400"/>
    <w:rsid w:val="001F17C7"/>
    <w:rsid w:val="001F1898"/>
    <w:rsid w:val="001F190C"/>
    <w:rsid w:val="001F1981"/>
    <w:rsid w:val="001F2190"/>
    <w:rsid w:val="001F21A2"/>
    <w:rsid w:val="001F2323"/>
    <w:rsid w:val="001F24F3"/>
    <w:rsid w:val="001F28A2"/>
    <w:rsid w:val="001F2AC8"/>
    <w:rsid w:val="001F2B0B"/>
    <w:rsid w:val="001F2D2F"/>
    <w:rsid w:val="001F3231"/>
    <w:rsid w:val="001F3310"/>
    <w:rsid w:val="001F331C"/>
    <w:rsid w:val="001F361E"/>
    <w:rsid w:val="001F385F"/>
    <w:rsid w:val="001F3965"/>
    <w:rsid w:val="001F396C"/>
    <w:rsid w:val="001F3985"/>
    <w:rsid w:val="001F3990"/>
    <w:rsid w:val="001F3A2F"/>
    <w:rsid w:val="001F3B2A"/>
    <w:rsid w:val="001F3F99"/>
    <w:rsid w:val="001F409E"/>
    <w:rsid w:val="001F4451"/>
    <w:rsid w:val="001F44CA"/>
    <w:rsid w:val="001F45FD"/>
    <w:rsid w:val="001F476F"/>
    <w:rsid w:val="001F478F"/>
    <w:rsid w:val="001F47CC"/>
    <w:rsid w:val="001F4957"/>
    <w:rsid w:val="001F4971"/>
    <w:rsid w:val="001F497E"/>
    <w:rsid w:val="001F4989"/>
    <w:rsid w:val="001F4AA6"/>
    <w:rsid w:val="001F4F80"/>
    <w:rsid w:val="001F50C1"/>
    <w:rsid w:val="001F518E"/>
    <w:rsid w:val="001F521F"/>
    <w:rsid w:val="001F5291"/>
    <w:rsid w:val="001F569D"/>
    <w:rsid w:val="001F56F2"/>
    <w:rsid w:val="001F5758"/>
    <w:rsid w:val="001F5B81"/>
    <w:rsid w:val="001F5BD4"/>
    <w:rsid w:val="001F5D3F"/>
    <w:rsid w:val="001F623D"/>
    <w:rsid w:val="001F624F"/>
    <w:rsid w:val="001F62A9"/>
    <w:rsid w:val="001F64FB"/>
    <w:rsid w:val="001F681D"/>
    <w:rsid w:val="001F698E"/>
    <w:rsid w:val="001F6B06"/>
    <w:rsid w:val="001F6BD9"/>
    <w:rsid w:val="001F6C91"/>
    <w:rsid w:val="001F6D29"/>
    <w:rsid w:val="001F6F69"/>
    <w:rsid w:val="001F6F7F"/>
    <w:rsid w:val="001F6FEB"/>
    <w:rsid w:val="001F7008"/>
    <w:rsid w:val="001F7083"/>
    <w:rsid w:val="001F72B9"/>
    <w:rsid w:val="001F7809"/>
    <w:rsid w:val="001F7982"/>
    <w:rsid w:val="001F7AEA"/>
    <w:rsid w:val="001F7B58"/>
    <w:rsid w:val="001F7E57"/>
    <w:rsid w:val="001F7E70"/>
    <w:rsid w:val="00200158"/>
    <w:rsid w:val="00200199"/>
    <w:rsid w:val="0020023C"/>
    <w:rsid w:val="002002A3"/>
    <w:rsid w:val="002003F5"/>
    <w:rsid w:val="002004B7"/>
    <w:rsid w:val="002005E0"/>
    <w:rsid w:val="00200741"/>
    <w:rsid w:val="00200748"/>
    <w:rsid w:val="0020090D"/>
    <w:rsid w:val="00200B91"/>
    <w:rsid w:val="00200D10"/>
    <w:rsid w:val="00200E73"/>
    <w:rsid w:val="00200EA5"/>
    <w:rsid w:val="00201122"/>
    <w:rsid w:val="00201211"/>
    <w:rsid w:val="00201276"/>
    <w:rsid w:val="002012A8"/>
    <w:rsid w:val="00201397"/>
    <w:rsid w:val="002013A3"/>
    <w:rsid w:val="002013C0"/>
    <w:rsid w:val="002014A2"/>
    <w:rsid w:val="00201652"/>
    <w:rsid w:val="00201749"/>
    <w:rsid w:val="0020174B"/>
    <w:rsid w:val="00201948"/>
    <w:rsid w:val="0020196B"/>
    <w:rsid w:val="00201CE5"/>
    <w:rsid w:val="00201D86"/>
    <w:rsid w:val="00201E9E"/>
    <w:rsid w:val="0020215B"/>
    <w:rsid w:val="002021B2"/>
    <w:rsid w:val="002022F4"/>
    <w:rsid w:val="00202455"/>
    <w:rsid w:val="00202535"/>
    <w:rsid w:val="002025D9"/>
    <w:rsid w:val="002027A4"/>
    <w:rsid w:val="00202882"/>
    <w:rsid w:val="00202C72"/>
    <w:rsid w:val="00202CCB"/>
    <w:rsid w:val="00202D08"/>
    <w:rsid w:val="00202EF2"/>
    <w:rsid w:val="00203039"/>
    <w:rsid w:val="002032E7"/>
    <w:rsid w:val="002033B3"/>
    <w:rsid w:val="002033F5"/>
    <w:rsid w:val="00203453"/>
    <w:rsid w:val="00203535"/>
    <w:rsid w:val="0020372B"/>
    <w:rsid w:val="002038E8"/>
    <w:rsid w:val="00203AA8"/>
    <w:rsid w:val="00203C23"/>
    <w:rsid w:val="00203D1F"/>
    <w:rsid w:val="00203E56"/>
    <w:rsid w:val="00203EA4"/>
    <w:rsid w:val="00204003"/>
    <w:rsid w:val="002040AE"/>
    <w:rsid w:val="00204371"/>
    <w:rsid w:val="002044D6"/>
    <w:rsid w:val="00204574"/>
    <w:rsid w:val="00204638"/>
    <w:rsid w:val="00204664"/>
    <w:rsid w:val="0020477E"/>
    <w:rsid w:val="00204990"/>
    <w:rsid w:val="00204CE3"/>
    <w:rsid w:val="00204D46"/>
    <w:rsid w:val="00204E02"/>
    <w:rsid w:val="00204EA6"/>
    <w:rsid w:val="00204F10"/>
    <w:rsid w:val="0020511A"/>
    <w:rsid w:val="0020523C"/>
    <w:rsid w:val="002053E3"/>
    <w:rsid w:val="002053FA"/>
    <w:rsid w:val="002054F6"/>
    <w:rsid w:val="0020551C"/>
    <w:rsid w:val="00205566"/>
    <w:rsid w:val="002055D6"/>
    <w:rsid w:val="002056CC"/>
    <w:rsid w:val="0020576D"/>
    <w:rsid w:val="002058F4"/>
    <w:rsid w:val="0020599C"/>
    <w:rsid w:val="00205A2A"/>
    <w:rsid w:val="00205AFC"/>
    <w:rsid w:val="00205BD8"/>
    <w:rsid w:val="00205F06"/>
    <w:rsid w:val="002060FB"/>
    <w:rsid w:val="002066A7"/>
    <w:rsid w:val="00206716"/>
    <w:rsid w:val="00206833"/>
    <w:rsid w:val="002068FE"/>
    <w:rsid w:val="00206C24"/>
    <w:rsid w:val="00206D4C"/>
    <w:rsid w:val="00206D9A"/>
    <w:rsid w:val="00206F1C"/>
    <w:rsid w:val="00207061"/>
    <w:rsid w:val="00207261"/>
    <w:rsid w:val="00207441"/>
    <w:rsid w:val="00207522"/>
    <w:rsid w:val="002075B0"/>
    <w:rsid w:val="002075D6"/>
    <w:rsid w:val="002078F4"/>
    <w:rsid w:val="00207C4F"/>
    <w:rsid w:val="00207CB4"/>
    <w:rsid w:val="00207CDD"/>
    <w:rsid w:val="00207F51"/>
    <w:rsid w:val="00207F97"/>
    <w:rsid w:val="00210277"/>
    <w:rsid w:val="002102B3"/>
    <w:rsid w:val="00210463"/>
    <w:rsid w:val="002104BF"/>
    <w:rsid w:val="00210814"/>
    <w:rsid w:val="00210BDF"/>
    <w:rsid w:val="00210D2A"/>
    <w:rsid w:val="00211160"/>
    <w:rsid w:val="0021141C"/>
    <w:rsid w:val="00211498"/>
    <w:rsid w:val="0021185F"/>
    <w:rsid w:val="002119C3"/>
    <w:rsid w:val="00211A10"/>
    <w:rsid w:val="00211A35"/>
    <w:rsid w:val="00211B5C"/>
    <w:rsid w:val="00211CE9"/>
    <w:rsid w:val="00211D4F"/>
    <w:rsid w:val="00211DBF"/>
    <w:rsid w:val="00211E7B"/>
    <w:rsid w:val="00211FB0"/>
    <w:rsid w:val="00211FEB"/>
    <w:rsid w:val="00211FF5"/>
    <w:rsid w:val="0021209B"/>
    <w:rsid w:val="00212117"/>
    <w:rsid w:val="00212147"/>
    <w:rsid w:val="0021217A"/>
    <w:rsid w:val="002123C9"/>
    <w:rsid w:val="00212557"/>
    <w:rsid w:val="0021259D"/>
    <w:rsid w:val="0021268E"/>
    <w:rsid w:val="002127A7"/>
    <w:rsid w:val="00212931"/>
    <w:rsid w:val="002129D8"/>
    <w:rsid w:val="00212B0A"/>
    <w:rsid w:val="00212C56"/>
    <w:rsid w:val="00212F79"/>
    <w:rsid w:val="00212FA3"/>
    <w:rsid w:val="00213118"/>
    <w:rsid w:val="00213242"/>
    <w:rsid w:val="0021324B"/>
    <w:rsid w:val="002132E6"/>
    <w:rsid w:val="00213791"/>
    <w:rsid w:val="0021386C"/>
    <w:rsid w:val="0021399C"/>
    <w:rsid w:val="00213AAD"/>
    <w:rsid w:val="00213E02"/>
    <w:rsid w:val="00213ED6"/>
    <w:rsid w:val="00213FAD"/>
    <w:rsid w:val="002140A1"/>
    <w:rsid w:val="0021411C"/>
    <w:rsid w:val="0021425B"/>
    <w:rsid w:val="00214368"/>
    <w:rsid w:val="00214375"/>
    <w:rsid w:val="00214383"/>
    <w:rsid w:val="00214495"/>
    <w:rsid w:val="00214560"/>
    <w:rsid w:val="0021480E"/>
    <w:rsid w:val="00214813"/>
    <w:rsid w:val="00214861"/>
    <w:rsid w:val="00214A43"/>
    <w:rsid w:val="00214A6D"/>
    <w:rsid w:val="00214B27"/>
    <w:rsid w:val="00214BCC"/>
    <w:rsid w:val="00214C75"/>
    <w:rsid w:val="00214D6E"/>
    <w:rsid w:val="00214E76"/>
    <w:rsid w:val="00215099"/>
    <w:rsid w:val="002150A6"/>
    <w:rsid w:val="002154C0"/>
    <w:rsid w:val="002155E7"/>
    <w:rsid w:val="0021590D"/>
    <w:rsid w:val="00216368"/>
    <w:rsid w:val="00216475"/>
    <w:rsid w:val="0021655E"/>
    <w:rsid w:val="002165F3"/>
    <w:rsid w:val="002166EC"/>
    <w:rsid w:val="002167B2"/>
    <w:rsid w:val="002169DA"/>
    <w:rsid w:val="00216BE5"/>
    <w:rsid w:val="00216D6E"/>
    <w:rsid w:val="002172A5"/>
    <w:rsid w:val="0021772A"/>
    <w:rsid w:val="0021775F"/>
    <w:rsid w:val="002177AA"/>
    <w:rsid w:val="002179E4"/>
    <w:rsid w:val="00217C98"/>
    <w:rsid w:val="00220230"/>
    <w:rsid w:val="00220367"/>
    <w:rsid w:val="00220621"/>
    <w:rsid w:val="0022080A"/>
    <w:rsid w:val="00220924"/>
    <w:rsid w:val="00220B46"/>
    <w:rsid w:val="00220B85"/>
    <w:rsid w:val="00220CB1"/>
    <w:rsid w:val="00220D7A"/>
    <w:rsid w:val="00220DAB"/>
    <w:rsid w:val="00220DC1"/>
    <w:rsid w:val="00220E9B"/>
    <w:rsid w:val="00221151"/>
    <w:rsid w:val="00221260"/>
    <w:rsid w:val="00221431"/>
    <w:rsid w:val="0022150E"/>
    <w:rsid w:val="00221544"/>
    <w:rsid w:val="0022180F"/>
    <w:rsid w:val="002218BD"/>
    <w:rsid w:val="00221D30"/>
    <w:rsid w:val="00221E1E"/>
    <w:rsid w:val="00221EDA"/>
    <w:rsid w:val="00221F68"/>
    <w:rsid w:val="00221FC3"/>
    <w:rsid w:val="00221FD0"/>
    <w:rsid w:val="002220AA"/>
    <w:rsid w:val="0022215D"/>
    <w:rsid w:val="002224A3"/>
    <w:rsid w:val="002226B3"/>
    <w:rsid w:val="00222A8C"/>
    <w:rsid w:val="00222E22"/>
    <w:rsid w:val="00222E25"/>
    <w:rsid w:val="00222EF3"/>
    <w:rsid w:val="002234FD"/>
    <w:rsid w:val="0022363F"/>
    <w:rsid w:val="002239BB"/>
    <w:rsid w:val="00223BD7"/>
    <w:rsid w:val="00223D12"/>
    <w:rsid w:val="002241D4"/>
    <w:rsid w:val="0022420B"/>
    <w:rsid w:val="00224253"/>
    <w:rsid w:val="002242BE"/>
    <w:rsid w:val="00224349"/>
    <w:rsid w:val="00224580"/>
    <w:rsid w:val="002248EA"/>
    <w:rsid w:val="00224A38"/>
    <w:rsid w:val="00224A71"/>
    <w:rsid w:val="00224AC4"/>
    <w:rsid w:val="00224BF7"/>
    <w:rsid w:val="002250B0"/>
    <w:rsid w:val="0022515D"/>
    <w:rsid w:val="002251A3"/>
    <w:rsid w:val="00225360"/>
    <w:rsid w:val="002256F3"/>
    <w:rsid w:val="0022573C"/>
    <w:rsid w:val="002257C9"/>
    <w:rsid w:val="00225981"/>
    <w:rsid w:val="002259E8"/>
    <w:rsid w:val="00226093"/>
    <w:rsid w:val="002260AA"/>
    <w:rsid w:val="00226313"/>
    <w:rsid w:val="00226315"/>
    <w:rsid w:val="0022632B"/>
    <w:rsid w:val="00226D90"/>
    <w:rsid w:val="00226E68"/>
    <w:rsid w:val="00226FAE"/>
    <w:rsid w:val="002272D1"/>
    <w:rsid w:val="002274DB"/>
    <w:rsid w:val="002274F9"/>
    <w:rsid w:val="002275F3"/>
    <w:rsid w:val="00227679"/>
    <w:rsid w:val="00227901"/>
    <w:rsid w:val="00227917"/>
    <w:rsid w:val="00227C98"/>
    <w:rsid w:val="00227D73"/>
    <w:rsid w:val="00227F03"/>
    <w:rsid w:val="00227FD2"/>
    <w:rsid w:val="0023019A"/>
    <w:rsid w:val="002301F1"/>
    <w:rsid w:val="0023027A"/>
    <w:rsid w:val="00230289"/>
    <w:rsid w:val="00230543"/>
    <w:rsid w:val="00230549"/>
    <w:rsid w:val="002307F7"/>
    <w:rsid w:val="00230B6C"/>
    <w:rsid w:val="00230B9C"/>
    <w:rsid w:val="00230D95"/>
    <w:rsid w:val="00230E6F"/>
    <w:rsid w:val="0023130B"/>
    <w:rsid w:val="002313BC"/>
    <w:rsid w:val="002314AF"/>
    <w:rsid w:val="002315E6"/>
    <w:rsid w:val="002315F9"/>
    <w:rsid w:val="0023166E"/>
    <w:rsid w:val="002316FA"/>
    <w:rsid w:val="00231747"/>
    <w:rsid w:val="00231845"/>
    <w:rsid w:val="00231967"/>
    <w:rsid w:val="00231B03"/>
    <w:rsid w:val="0023208F"/>
    <w:rsid w:val="002321BA"/>
    <w:rsid w:val="002326AD"/>
    <w:rsid w:val="002326CA"/>
    <w:rsid w:val="002327A5"/>
    <w:rsid w:val="0023282D"/>
    <w:rsid w:val="00232A31"/>
    <w:rsid w:val="00232B76"/>
    <w:rsid w:val="00232CD4"/>
    <w:rsid w:val="00232CF1"/>
    <w:rsid w:val="00232DFE"/>
    <w:rsid w:val="0023307F"/>
    <w:rsid w:val="002336FE"/>
    <w:rsid w:val="0023370A"/>
    <w:rsid w:val="00233794"/>
    <w:rsid w:val="0023382B"/>
    <w:rsid w:val="0023386E"/>
    <w:rsid w:val="002339BD"/>
    <w:rsid w:val="00233C30"/>
    <w:rsid w:val="00233D53"/>
    <w:rsid w:val="00234138"/>
    <w:rsid w:val="00234234"/>
    <w:rsid w:val="00234395"/>
    <w:rsid w:val="002344A1"/>
    <w:rsid w:val="002345D1"/>
    <w:rsid w:val="00234738"/>
    <w:rsid w:val="00234900"/>
    <w:rsid w:val="00234932"/>
    <w:rsid w:val="00234B0B"/>
    <w:rsid w:val="00234D04"/>
    <w:rsid w:val="00234E8A"/>
    <w:rsid w:val="00234FAB"/>
    <w:rsid w:val="00234FCF"/>
    <w:rsid w:val="0023505F"/>
    <w:rsid w:val="00235165"/>
    <w:rsid w:val="00235455"/>
    <w:rsid w:val="002355ED"/>
    <w:rsid w:val="0023586E"/>
    <w:rsid w:val="00235964"/>
    <w:rsid w:val="002359E4"/>
    <w:rsid w:val="00235CC1"/>
    <w:rsid w:val="0023664E"/>
    <w:rsid w:val="0023668E"/>
    <w:rsid w:val="00236B21"/>
    <w:rsid w:val="00236B6A"/>
    <w:rsid w:val="00236BCB"/>
    <w:rsid w:val="00236CD2"/>
    <w:rsid w:val="00236D62"/>
    <w:rsid w:val="00236D79"/>
    <w:rsid w:val="00236EBF"/>
    <w:rsid w:val="00236F17"/>
    <w:rsid w:val="002370C5"/>
    <w:rsid w:val="00237253"/>
    <w:rsid w:val="002373AC"/>
    <w:rsid w:val="002373D8"/>
    <w:rsid w:val="00237562"/>
    <w:rsid w:val="0023760D"/>
    <w:rsid w:val="0023767F"/>
    <w:rsid w:val="002376AB"/>
    <w:rsid w:val="00237790"/>
    <w:rsid w:val="00237D6F"/>
    <w:rsid w:val="00237ECD"/>
    <w:rsid w:val="0024001A"/>
    <w:rsid w:val="0024001E"/>
    <w:rsid w:val="002401CF"/>
    <w:rsid w:val="00240278"/>
    <w:rsid w:val="00240417"/>
    <w:rsid w:val="002406AF"/>
    <w:rsid w:val="00240738"/>
    <w:rsid w:val="00240AFB"/>
    <w:rsid w:val="00240F82"/>
    <w:rsid w:val="002410EC"/>
    <w:rsid w:val="00241106"/>
    <w:rsid w:val="0024127A"/>
    <w:rsid w:val="002412D6"/>
    <w:rsid w:val="002413C4"/>
    <w:rsid w:val="00241631"/>
    <w:rsid w:val="002416D8"/>
    <w:rsid w:val="00241737"/>
    <w:rsid w:val="00241895"/>
    <w:rsid w:val="002419A3"/>
    <w:rsid w:val="002419FD"/>
    <w:rsid w:val="00241AF4"/>
    <w:rsid w:val="00241AF9"/>
    <w:rsid w:val="00241B6E"/>
    <w:rsid w:val="00241BBC"/>
    <w:rsid w:val="00241CA0"/>
    <w:rsid w:val="00241E60"/>
    <w:rsid w:val="00241F6E"/>
    <w:rsid w:val="00242260"/>
    <w:rsid w:val="00242302"/>
    <w:rsid w:val="00242480"/>
    <w:rsid w:val="002424FB"/>
    <w:rsid w:val="0024295F"/>
    <w:rsid w:val="00242A3E"/>
    <w:rsid w:val="00242A8A"/>
    <w:rsid w:val="00242C3A"/>
    <w:rsid w:val="00243096"/>
    <w:rsid w:val="002430F5"/>
    <w:rsid w:val="002431CA"/>
    <w:rsid w:val="0024322B"/>
    <w:rsid w:val="0024355C"/>
    <w:rsid w:val="0024357B"/>
    <w:rsid w:val="0024369E"/>
    <w:rsid w:val="002437C2"/>
    <w:rsid w:val="002437E0"/>
    <w:rsid w:val="00243903"/>
    <w:rsid w:val="00243922"/>
    <w:rsid w:val="002439E5"/>
    <w:rsid w:val="00243C14"/>
    <w:rsid w:val="00243F94"/>
    <w:rsid w:val="0024403D"/>
    <w:rsid w:val="00244219"/>
    <w:rsid w:val="00244232"/>
    <w:rsid w:val="00244671"/>
    <w:rsid w:val="002447CA"/>
    <w:rsid w:val="00244A02"/>
    <w:rsid w:val="00244C83"/>
    <w:rsid w:val="00244CC3"/>
    <w:rsid w:val="00244D66"/>
    <w:rsid w:val="002452BD"/>
    <w:rsid w:val="00245330"/>
    <w:rsid w:val="002453E8"/>
    <w:rsid w:val="002453FA"/>
    <w:rsid w:val="002454C8"/>
    <w:rsid w:val="00245697"/>
    <w:rsid w:val="00245720"/>
    <w:rsid w:val="002457CC"/>
    <w:rsid w:val="0024595E"/>
    <w:rsid w:val="0024596F"/>
    <w:rsid w:val="00245B8E"/>
    <w:rsid w:val="00245C08"/>
    <w:rsid w:val="00245FBE"/>
    <w:rsid w:val="0024609F"/>
    <w:rsid w:val="0024620B"/>
    <w:rsid w:val="002464FA"/>
    <w:rsid w:val="0024695A"/>
    <w:rsid w:val="0024698D"/>
    <w:rsid w:val="002469F5"/>
    <w:rsid w:val="002469FF"/>
    <w:rsid w:val="00246AEA"/>
    <w:rsid w:val="00246BE7"/>
    <w:rsid w:val="00246C13"/>
    <w:rsid w:val="00246CB8"/>
    <w:rsid w:val="00246E67"/>
    <w:rsid w:val="00246EF0"/>
    <w:rsid w:val="00246F6C"/>
    <w:rsid w:val="002470BF"/>
    <w:rsid w:val="00247178"/>
    <w:rsid w:val="00247204"/>
    <w:rsid w:val="00247425"/>
    <w:rsid w:val="00247455"/>
    <w:rsid w:val="00247A01"/>
    <w:rsid w:val="00247AB6"/>
    <w:rsid w:val="00247BF0"/>
    <w:rsid w:val="00247C2F"/>
    <w:rsid w:val="00250060"/>
    <w:rsid w:val="002500E2"/>
    <w:rsid w:val="00250196"/>
    <w:rsid w:val="0025019B"/>
    <w:rsid w:val="00250246"/>
    <w:rsid w:val="0025034C"/>
    <w:rsid w:val="00250574"/>
    <w:rsid w:val="00250838"/>
    <w:rsid w:val="00250A78"/>
    <w:rsid w:val="0025103E"/>
    <w:rsid w:val="002511F1"/>
    <w:rsid w:val="0025125F"/>
    <w:rsid w:val="00251486"/>
    <w:rsid w:val="0025152E"/>
    <w:rsid w:val="00251669"/>
    <w:rsid w:val="002516BA"/>
    <w:rsid w:val="002517EA"/>
    <w:rsid w:val="002518D5"/>
    <w:rsid w:val="0025194F"/>
    <w:rsid w:val="00251984"/>
    <w:rsid w:val="002519DC"/>
    <w:rsid w:val="00251B9E"/>
    <w:rsid w:val="00251E52"/>
    <w:rsid w:val="00251E83"/>
    <w:rsid w:val="00251F7F"/>
    <w:rsid w:val="00252020"/>
    <w:rsid w:val="0025227D"/>
    <w:rsid w:val="0025247D"/>
    <w:rsid w:val="00252614"/>
    <w:rsid w:val="00252803"/>
    <w:rsid w:val="0025292E"/>
    <w:rsid w:val="00252B72"/>
    <w:rsid w:val="00252D21"/>
    <w:rsid w:val="00252E48"/>
    <w:rsid w:val="00252E62"/>
    <w:rsid w:val="00252F33"/>
    <w:rsid w:val="00252F50"/>
    <w:rsid w:val="0025306D"/>
    <w:rsid w:val="002530A7"/>
    <w:rsid w:val="002530EF"/>
    <w:rsid w:val="0025317A"/>
    <w:rsid w:val="002532E4"/>
    <w:rsid w:val="0025343D"/>
    <w:rsid w:val="002535D0"/>
    <w:rsid w:val="00253648"/>
    <w:rsid w:val="00253663"/>
    <w:rsid w:val="002536D9"/>
    <w:rsid w:val="00253980"/>
    <w:rsid w:val="00253A09"/>
    <w:rsid w:val="00253E42"/>
    <w:rsid w:val="00253F39"/>
    <w:rsid w:val="00254009"/>
    <w:rsid w:val="002541A4"/>
    <w:rsid w:val="00254496"/>
    <w:rsid w:val="002544C2"/>
    <w:rsid w:val="0025457D"/>
    <w:rsid w:val="00254616"/>
    <w:rsid w:val="00254672"/>
    <w:rsid w:val="00254946"/>
    <w:rsid w:val="00254A43"/>
    <w:rsid w:val="00254D00"/>
    <w:rsid w:val="00254F28"/>
    <w:rsid w:val="00255485"/>
    <w:rsid w:val="0025548F"/>
    <w:rsid w:val="002554A1"/>
    <w:rsid w:val="00255529"/>
    <w:rsid w:val="0025570B"/>
    <w:rsid w:val="00255D11"/>
    <w:rsid w:val="00255FA5"/>
    <w:rsid w:val="0025625C"/>
    <w:rsid w:val="002568C3"/>
    <w:rsid w:val="002569C7"/>
    <w:rsid w:val="00256D94"/>
    <w:rsid w:val="00256E82"/>
    <w:rsid w:val="00256F01"/>
    <w:rsid w:val="00256F2A"/>
    <w:rsid w:val="00256F7D"/>
    <w:rsid w:val="0025701F"/>
    <w:rsid w:val="0025704A"/>
    <w:rsid w:val="002570D6"/>
    <w:rsid w:val="00257225"/>
    <w:rsid w:val="002572CA"/>
    <w:rsid w:val="00257469"/>
    <w:rsid w:val="002574BA"/>
    <w:rsid w:val="0025761D"/>
    <w:rsid w:val="00257743"/>
    <w:rsid w:val="002577ED"/>
    <w:rsid w:val="00257803"/>
    <w:rsid w:val="00257A7D"/>
    <w:rsid w:val="00257C06"/>
    <w:rsid w:val="00257CBC"/>
    <w:rsid w:val="00257D7D"/>
    <w:rsid w:val="00257F21"/>
    <w:rsid w:val="00260711"/>
    <w:rsid w:val="0026082E"/>
    <w:rsid w:val="00260897"/>
    <w:rsid w:val="002608C1"/>
    <w:rsid w:val="00260AAF"/>
    <w:rsid w:val="00260E03"/>
    <w:rsid w:val="00261046"/>
    <w:rsid w:val="002612A4"/>
    <w:rsid w:val="00261492"/>
    <w:rsid w:val="002614FC"/>
    <w:rsid w:val="00261A69"/>
    <w:rsid w:val="00261A9B"/>
    <w:rsid w:val="00261C2D"/>
    <w:rsid w:val="00261CAB"/>
    <w:rsid w:val="00261DAA"/>
    <w:rsid w:val="00261DDD"/>
    <w:rsid w:val="00261E52"/>
    <w:rsid w:val="00261F57"/>
    <w:rsid w:val="002621B4"/>
    <w:rsid w:val="002622C8"/>
    <w:rsid w:val="00262595"/>
    <w:rsid w:val="002629DB"/>
    <w:rsid w:val="00262AAE"/>
    <w:rsid w:val="00262B6D"/>
    <w:rsid w:val="00262B73"/>
    <w:rsid w:val="00262DB7"/>
    <w:rsid w:val="00262EAE"/>
    <w:rsid w:val="00262FAB"/>
    <w:rsid w:val="00263015"/>
    <w:rsid w:val="0026304E"/>
    <w:rsid w:val="00263213"/>
    <w:rsid w:val="00263272"/>
    <w:rsid w:val="002632CE"/>
    <w:rsid w:val="0026336B"/>
    <w:rsid w:val="00263434"/>
    <w:rsid w:val="00263629"/>
    <w:rsid w:val="00263685"/>
    <w:rsid w:val="0026369B"/>
    <w:rsid w:val="00263764"/>
    <w:rsid w:val="002637BD"/>
    <w:rsid w:val="00263D44"/>
    <w:rsid w:val="00263DD4"/>
    <w:rsid w:val="00263F38"/>
    <w:rsid w:val="002641EC"/>
    <w:rsid w:val="002643A0"/>
    <w:rsid w:val="00264561"/>
    <w:rsid w:val="002645EC"/>
    <w:rsid w:val="00264772"/>
    <w:rsid w:val="002647DF"/>
    <w:rsid w:val="00264858"/>
    <w:rsid w:val="00264868"/>
    <w:rsid w:val="0026486C"/>
    <w:rsid w:val="002648C5"/>
    <w:rsid w:val="002649DB"/>
    <w:rsid w:val="00264B6D"/>
    <w:rsid w:val="00264BFE"/>
    <w:rsid w:val="00264CE9"/>
    <w:rsid w:val="00264D81"/>
    <w:rsid w:val="00264E16"/>
    <w:rsid w:val="00264FF4"/>
    <w:rsid w:val="00265004"/>
    <w:rsid w:val="00265205"/>
    <w:rsid w:val="002652FD"/>
    <w:rsid w:val="002654FF"/>
    <w:rsid w:val="00265722"/>
    <w:rsid w:val="00265768"/>
    <w:rsid w:val="00265867"/>
    <w:rsid w:val="002658A5"/>
    <w:rsid w:val="00265A55"/>
    <w:rsid w:val="00265D80"/>
    <w:rsid w:val="00266182"/>
    <w:rsid w:val="0026624E"/>
    <w:rsid w:val="002664AC"/>
    <w:rsid w:val="002664DF"/>
    <w:rsid w:val="00266659"/>
    <w:rsid w:val="0026669F"/>
    <w:rsid w:val="002666A2"/>
    <w:rsid w:val="00266B61"/>
    <w:rsid w:val="00266EE3"/>
    <w:rsid w:val="002671ED"/>
    <w:rsid w:val="00267250"/>
    <w:rsid w:val="00267644"/>
    <w:rsid w:val="002676F9"/>
    <w:rsid w:val="00267755"/>
    <w:rsid w:val="0026777F"/>
    <w:rsid w:val="00267848"/>
    <w:rsid w:val="00267CD1"/>
    <w:rsid w:val="00267DC7"/>
    <w:rsid w:val="00267E9F"/>
    <w:rsid w:val="0027007C"/>
    <w:rsid w:val="002700C7"/>
    <w:rsid w:val="002701B2"/>
    <w:rsid w:val="0027026C"/>
    <w:rsid w:val="0027032D"/>
    <w:rsid w:val="002706B8"/>
    <w:rsid w:val="002707EE"/>
    <w:rsid w:val="00270819"/>
    <w:rsid w:val="002708F4"/>
    <w:rsid w:val="00270A10"/>
    <w:rsid w:val="00270BDF"/>
    <w:rsid w:val="00270C0C"/>
    <w:rsid w:val="00270C69"/>
    <w:rsid w:val="00270C74"/>
    <w:rsid w:val="00271142"/>
    <w:rsid w:val="00271247"/>
    <w:rsid w:val="00271443"/>
    <w:rsid w:val="00271655"/>
    <w:rsid w:val="002716B2"/>
    <w:rsid w:val="00271771"/>
    <w:rsid w:val="0027179A"/>
    <w:rsid w:val="0027185A"/>
    <w:rsid w:val="00271B88"/>
    <w:rsid w:val="00271DD0"/>
    <w:rsid w:val="00271EB6"/>
    <w:rsid w:val="00271F12"/>
    <w:rsid w:val="002721BC"/>
    <w:rsid w:val="0027227B"/>
    <w:rsid w:val="002723FE"/>
    <w:rsid w:val="00272537"/>
    <w:rsid w:val="002725CB"/>
    <w:rsid w:val="00272612"/>
    <w:rsid w:val="00272690"/>
    <w:rsid w:val="00272A9B"/>
    <w:rsid w:val="00272D4E"/>
    <w:rsid w:val="00272F2A"/>
    <w:rsid w:val="002731B3"/>
    <w:rsid w:val="002731C6"/>
    <w:rsid w:val="002734A3"/>
    <w:rsid w:val="002735EC"/>
    <w:rsid w:val="002735F0"/>
    <w:rsid w:val="00273679"/>
    <w:rsid w:val="00273846"/>
    <w:rsid w:val="002738C8"/>
    <w:rsid w:val="00273A9D"/>
    <w:rsid w:val="00273B03"/>
    <w:rsid w:val="00273B14"/>
    <w:rsid w:val="00273B52"/>
    <w:rsid w:val="00273D5B"/>
    <w:rsid w:val="00273D88"/>
    <w:rsid w:val="00274058"/>
    <w:rsid w:val="00274128"/>
    <w:rsid w:val="00274269"/>
    <w:rsid w:val="002742E7"/>
    <w:rsid w:val="002743DA"/>
    <w:rsid w:val="00274938"/>
    <w:rsid w:val="00274A20"/>
    <w:rsid w:val="00274AD3"/>
    <w:rsid w:val="00274B1F"/>
    <w:rsid w:val="00274C32"/>
    <w:rsid w:val="00274C92"/>
    <w:rsid w:val="00274D44"/>
    <w:rsid w:val="00275112"/>
    <w:rsid w:val="00275251"/>
    <w:rsid w:val="002752CF"/>
    <w:rsid w:val="002752F8"/>
    <w:rsid w:val="002753A5"/>
    <w:rsid w:val="002753F6"/>
    <w:rsid w:val="0027590A"/>
    <w:rsid w:val="0027596E"/>
    <w:rsid w:val="00275A64"/>
    <w:rsid w:val="00275BCA"/>
    <w:rsid w:val="00275BFF"/>
    <w:rsid w:val="002761DE"/>
    <w:rsid w:val="002763B8"/>
    <w:rsid w:val="002764D1"/>
    <w:rsid w:val="0027671C"/>
    <w:rsid w:val="00276979"/>
    <w:rsid w:val="002769C9"/>
    <w:rsid w:val="002769E5"/>
    <w:rsid w:val="00276AAD"/>
    <w:rsid w:val="00276B69"/>
    <w:rsid w:val="00276BFB"/>
    <w:rsid w:val="00276D37"/>
    <w:rsid w:val="00276EFE"/>
    <w:rsid w:val="002770F4"/>
    <w:rsid w:val="002772CD"/>
    <w:rsid w:val="00277582"/>
    <w:rsid w:val="002775B6"/>
    <w:rsid w:val="002775E9"/>
    <w:rsid w:val="0027761F"/>
    <w:rsid w:val="002777DD"/>
    <w:rsid w:val="00277A4F"/>
    <w:rsid w:val="00277A72"/>
    <w:rsid w:val="00277AA5"/>
    <w:rsid w:val="00280012"/>
    <w:rsid w:val="00280393"/>
    <w:rsid w:val="002804A5"/>
    <w:rsid w:val="002809F1"/>
    <w:rsid w:val="00280C5A"/>
    <w:rsid w:val="00280C99"/>
    <w:rsid w:val="00280CC8"/>
    <w:rsid w:val="00280F24"/>
    <w:rsid w:val="00280F3F"/>
    <w:rsid w:val="00280F5A"/>
    <w:rsid w:val="00280FF8"/>
    <w:rsid w:val="00281098"/>
    <w:rsid w:val="00281125"/>
    <w:rsid w:val="002811EC"/>
    <w:rsid w:val="00281308"/>
    <w:rsid w:val="00281358"/>
    <w:rsid w:val="002816DB"/>
    <w:rsid w:val="0028176A"/>
    <w:rsid w:val="0028179F"/>
    <w:rsid w:val="00281969"/>
    <w:rsid w:val="00281979"/>
    <w:rsid w:val="00281A7C"/>
    <w:rsid w:val="00281B0C"/>
    <w:rsid w:val="00281F06"/>
    <w:rsid w:val="0028204A"/>
    <w:rsid w:val="0028206D"/>
    <w:rsid w:val="0028214A"/>
    <w:rsid w:val="0028231C"/>
    <w:rsid w:val="0028237E"/>
    <w:rsid w:val="0028239A"/>
    <w:rsid w:val="002823BB"/>
    <w:rsid w:val="00282577"/>
    <w:rsid w:val="002825E7"/>
    <w:rsid w:val="002825FF"/>
    <w:rsid w:val="0028260D"/>
    <w:rsid w:val="002826AF"/>
    <w:rsid w:val="002826EE"/>
    <w:rsid w:val="0028275B"/>
    <w:rsid w:val="002827AB"/>
    <w:rsid w:val="00282942"/>
    <w:rsid w:val="002829FF"/>
    <w:rsid w:val="00282B4D"/>
    <w:rsid w:val="00282C92"/>
    <w:rsid w:val="00282DEA"/>
    <w:rsid w:val="00282EBF"/>
    <w:rsid w:val="00283013"/>
    <w:rsid w:val="00283079"/>
    <w:rsid w:val="002830BD"/>
    <w:rsid w:val="0028316B"/>
    <w:rsid w:val="00283183"/>
    <w:rsid w:val="00283228"/>
    <w:rsid w:val="002834A2"/>
    <w:rsid w:val="0028361C"/>
    <w:rsid w:val="0028364B"/>
    <w:rsid w:val="002836EE"/>
    <w:rsid w:val="002837F9"/>
    <w:rsid w:val="00283905"/>
    <w:rsid w:val="00283A49"/>
    <w:rsid w:val="00283B1D"/>
    <w:rsid w:val="00283B96"/>
    <w:rsid w:val="00283C3E"/>
    <w:rsid w:val="00283D2C"/>
    <w:rsid w:val="00283E45"/>
    <w:rsid w:val="0028402D"/>
    <w:rsid w:val="00284270"/>
    <w:rsid w:val="00284354"/>
    <w:rsid w:val="002843C6"/>
    <w:rsid w:val="00284522"/>
    <w:rsid w:val="00284A95"/>
    <w:rsid w:val="00284BC0"/>
    <w:rsid w:val="00284C74"/>
    <w:rsid w:val="00284CA4"/>
    <w:rsid w:val="00284D7C"/>
    <w:rsid w:val="00284E1A"/>
    <w:rsid w:val="00284E39"/>
    <w:rsid w:val="00284ECA"/>
    <w:rsid w:val="00284ED7"/>
    <w:rsid w:val="00284EE7"/>
    <w:rsid w:val="002851C4"/>
    <w:rsid w:val="002851DD"/>
    <w:rsid w:val="00285696"/>
    <w:rsid w:val="002856E7"/>
    <w:rsid w:val="0028582A"/>
    <w:rsid w:val="00285834"/>
    <w:rsid w:val="002858AB"/>
    <w:rsid w:val="00285D4D"/>
    <w:rsid w:val="00285DC9"/>
    <w:rsid w:val="00285E24"/>
    <w:rsid w:val="00285EBE"/>
    <w:rsid w:val="002861A1"/>
    <w:rsid w:val="00286320"/>
    <w:rsid w:val="0028649C"/>
    <w:rsid w:val="00286511"/>
    <w:rsid w:val="00286595"/>
    <w:rsid w:val="00286628"/>
    <w:rsid w:val="00286694"/>
    <w:rsid w:val="002869A0"/>
    <w:rsid w:val="00286C70"/>
    <w:rsid w:val="00286FB1"/>
    <w:rsid w:val="00287073"/>
    <w:rsid w:val="00287318"/>
    <w:rsid w:val="00287346"/>
    <w:rsid w:val="00287565"/>
    <w:rsid w:val="00287584"/>
    <w:rsid w:val="00287659"/>
    <w:rsid w:val="0028789C"/>
    <w:rsid w:val="00287951"/>
    <w:rsid w:val="00287F8C"/>
    <w:rsid w:val="00290195"/>
    <w:rsid w:val="00290334"/>
    <w:rsid w:val="002903B9"/>
    <w:rsid w:val="00290642"/>
    <w:rsid w:val="0029084C"/>
    <w:rsid w:val="00290886"/>
    <w:rsid w:val="00290BB0"/>
    <w:rsid w:val="00290DCE"/>
    <w:rsid w:val="002918B0"/>
    <w:rsid w:val="00291951"/>
    <w:rsid w:val="00291955"/>
    <w:rsid w:val="00291A19"/>
    <w:rsid w:val="00291B72"/>
    <w:rsid w:val="00291ECC"/>
    <w:rsid w:val="00292390"/>
    <w:rsid w:val="0029286B"/>
    <w:rsid w:val="00292ABD"/>
    <w:rsid w:val="00293205"/>
    <w:rsid w:val="00293219"/>
    <w:rsid w:val="0029344F"/>
    <w:rsid w:val="002934BF"/>
    <w:rsid w:val="00293505"/>
    <w:rsid w:val="002937C1"/>
    <w:rsid w:val="0029381C"/>
    <w:rsid w:val="00293930"/>
    <w:rsid w:val="00293A4F"/>
    <w:rsid w:val="00293A95"/>
    <w:rsid w:val="00293D15"/>
    <w:rsid w:val="00293F17"/>
    <w:rsid w:val="00293F18"/>
    <w:rsid w:val="00293FEF"/>
    <w:rsid w:val="0029448E"/>
    <w:rsid w:val="00294589"/>
    <w:rsid w:val="002946A8"/>
    <w:rsid w:val="002947DE"/>
    <w:rsid w:val="0029496D"/>
    <w:rsid w:val="002949D5"/>
    <w:rsid w:val="00294C06"/>
    <w:rsid w:val="002950B2"/>
    <w:rsid w:val="002950C3"/>
    <w:rsid w:val="00295591"/>
    <w:rsid w:val="00295777"/>
    <w:rsid w:val="002957B7"/>
    <w:rsid w:val="00295854"/>
    <w:rsid w:val="00295CD6"/>
    <w:rsid w:val="00295E56"/>
    <w:rsid w:val="0029603E"/>
    <w:rsid w:val="00296167"/>
    <w:rsid w:val="00296181"/>
    <w:rsid w:val="002962AF"/>
    <w:rsid w:val="00296314"/>
    <w:rsid w:val="0029641B"/>
    <w:rsid w:val="00296551"/>
    <w:rsid w:val="00296765"/>
    <w:rsid w:val="00296ADB"/>
    <w:rsid w:val="00296F2A"/>
    <w:rsid w:val="0029710E"/>
    <w:rsid w:val="002975EC"/>
    <w:rsid w:val="002975F2"/>
    <w:rsid w:val="002976FC"/>
    <w:rsid w:val="00297750"/>
    <w:rsid w:val="002977F1"/>
    <w:rsid w:val="00297824"/>
    <w:rsid w:val="002978B5"/>
    <w:rsid w:val="00297B24"/>
    <w:rsid w:val="00297C3A"/>
    <w:rsid w:val="00297D06"/>
    <w:rsid w:val="00297D07"/>
    <w:rsid w:val="00297DA1"/>
    <w:rsid w:val="002A0133"/>
    <w:rsid w:val="002A0375"/>
    <w:rsid w:val="002A03B6"/>
    <w:rsid w:val="002A03BB"/>
    <w:rsid w:val="002A0600"/>
    <w:rsid w:val="002A0716"/>
    <w:rsid w:val="002A07EB"/>
    <w:rsid w:val="002A0986"/>
    <w:rsid w:val="002A0AC6"/>
    <w:rsid w:val="002A0CAA"/>
    <w:rsid w:val="002A0D1D"/>
    <w:rsid w:val="002A0DB0"/>
    <w:rsid w:val="002A117A"/>
    <w:rsid w:val="002A11FD"/>
    <w:rsid w:val="002A147C"/>
    <w:rsid w:val="002A15A6"/>
    <w:rsid w:val="002A1767"/>
    <w:rsid w:val="002A1C91"/>
    <w:rsid w:val="002A1CC7"/>
    <w:rsid w:val="002A1DB7"/>
    <w:rsid w:val="002A1F7A"/>
    <w:rsid w:val="002A1F84"/>
    <w:rsid w:val="002A1FB8"/>
    <w:rsid w:val="002A1FE2"/>
    <w:rsid w:val="002A2103"/>
    <w:rsid w:val="002A2132"/>
    <w:rsid w:val="002A2262"/>
    <w:rsid w:val="002A249F"/>
    <w:rsid w:val="002A24B3"/>
    <w:rsid w:val="002A27AE"/>
    <w:rsid w:val="002A2890"/>
    <w:rsid w:val="002A2954"/>
    <w:rsid w:val="002A2A2F"/>
    <w:rsid w:val="002A2AA0"/>
    <w:rsid w:val="002A2AB3"/>
    <w:rsid w:val="002A2B42"/>
    <w:rsid w:val="002A2B97"/>
    <w:rsid w:val="002A2C7C"/>
    <w:rsid w:val="002A310C"/>
    <w:rsid w:val="002A3317"/>
    <w:rsid w:val="002A3437"/>
    <w:rsid w:val="002A353E"/>
    <w:rsid w:val="002A37EA"/>
    <w:rsid w:val="002A38B1"/>
    <w:rsid w:val="002A3966"/>
    <w:rsid w:val="002A3AD5"/>
    <w:rsid w:val="002A3B58"/>
    <w:rsid w:val="002A4166"/>
    <w:rsid w:val="002A4592"/>
    <w:rsid w:val="002A4760"/>
    <w:rsid w:val="002A4883"/>
    <w:rsid w:val="002A4A61"/>
    <w:rsid w:val="002A4B5F"/>
    <w:rsid w:val="002A4DB4"/>
    <w:rsid w:val="002A5083"/>
    <w:rsid w:val="002A51AE"/>
    <w:rsid w:val="002A53D6"/>
    <w:rsid w:val="002A54C1"/>
    <w:rsid w:val="002A550C"/>
    <w:rsid w:val="002A5766"/>
    <w:rsid w:val="002A57D4"/>
    <w:rsid w:val="002A57FB"/>
    <w:rsid w:val="002A5882"/>
    <w:rsid w:val="002A59B2"/>
    <w:rsid w:val="002A5B34"/>
    <w:rsid w:val="002A5BCF"/>
    <w:rsid w:val="002A5C3F"/>
    <w:rsid w:val="002A5DF7"/>
    <w:rsid w:val="002A5EF2"/>
    <w:rsid w:val="002A603B"/>
    <w:rsid w:val="002A60E0"/>
    <w:rsid w:val="002A6149"/>
    <w:rsid w:val="002A6287"/>
    <w:rsid w:val="002A62D7"/>
    <w:rsid w:val="002A641F"/>
    <w:rsid w:val="002A67C7"/>
    <w:rsid w:val="002A6892"/>
    <w:rsid w:val="002A6945"/>
    <w:rsid w:val="002A6CAD"/>
    <w:rsid w:val="002A6CAF"/>
    <w:rsid w:val="002A7050"/>
    <w:rsid w:val="002A71E5"/>
    <w:rsid w:val="002A72A1"/>
    <w:rsid w:val="002A72FD"/>
    <w:rsid w:val="002A75E5"/>
    <w:rsid w:val="002A7789"/>
    <w:rsid w:val="002A78A7"/>
    <w:rsid w:val="002A791F"/>
    <w:rsid w:val="002A7A17"/>
    <w:rsid w:val="002A7A48"/>
    <w:rsid w:val="002A7B7E"/>
    <w:rsid w:val="002A7B91"/>
    <w:rsid w:val="002A7BB0"/>
    <w:rsid w:val="002B0193"/>
    <w:rsid w:val="002B01DE"/>
    <w:rsid w:val="002B0EAB"/>
    <w:rsid w:val="002B10CA"/>
    <w:rsid w:val="002B11B4"/>
    <w:rsid w:val="002B121A"/>
    <w:rsid w:val="002B121D"/>
    <w:rsid w:val="002B1269"/>
    <w:rsid w:val="002B1347"/>
    <w:rsid w:val="002B146D"/>
    <w:rsid w:val="002B1755"/>
    <w:rsid w:val="002B176A"/>
    <w:rsid w:val="002B1CA9"/>
    <w:rsid w:val="002B2188"/>
    <w:rsid w:val="002B254A"/>
    <w:rsid w:val="002B2834"/>
    <w:rsid w:val="002B293A"/>
    <w:rsid w:val="002B2A0E"/>
    <w:rsid w:val="002B2AE5"/>
    <w:rsid w:val="002B2B96"/>
    <w:rsid w:val="002B2C46"/>
    <w:rsid w:val="002B2D43"/>
    <w:rsid w:val="002B2DBD"/>
    <w:rsid w:val="002B2ED4"/>
    <w:rsid w:val="002B32D8"/>
    <w:rsid w:val="002B3434"/>
    <w:rsid w:val="002B349F"/>
    <w:rsid w:val="002B360B"/>
    <w:rsid w:val="002B36BD"/>
    <w:rsid w:val="002B380B"/>
    <w:rsid w:val="002B3ACF"/>
    <w:rsid w:val="002B3B68"/>
    <w:rsid w:val="002B3B7D"/>
    <w:rsid w:val="002B3D8B"/>
    <w:rsid w:val="002B3EB8"/>
    <w:rsid w:val="002B3F83"/>
    <w:rsid w:val="002B41E7"/>
    <w:rsid w:val="002B431F"/>
    <w:rsid w:val="002B4380"/>
    <w:rsid w:val="002B4397"/>
    <w:rsid w:val="002B49C2"/>
    <w:rsid w:val="002B4B0E"/>
    <w:rsid w:val="002B4C7E"/>
    <w:rsid w:val="002B4CDC"/>
    <w:rsid w:val="002B4E11"/>
    <w:rsid w:val="002B4E74"/>
    <w:rsid w:val="002B4F13"/>
    <w:rsid w:val="002B5023"/>
    <w:rsid w:val="002B53BE"/>
    <w:rsid w:val="002B5576"/>
    <w:rsid w:val="002B5B3E"/>
    <w:rsid w:val="002B5BDD"/>
    <w:rsid w:val="002B5D3A"/>
    <w:rsid w:val="002B5DC6"/>
    <w:rsid w:val="002B5E59"/>
    <w:rsid w:val="002B5F41"/>
    <w:rsid w:val="002B60F3"/>
    <w:rsid w:val="002B6120"/>
    <w:rsid w:val="002B6411"/>
    <w:rsid w:val="002B6413"/>
    <w:rsid w:val="002B6424"/>
    <w:rsid w:val="002B64BF"/>
    <w:rsid w:val="002B68CD"/>
    <w:rsid w:val="002B6B0B"/>
    <w:rsid w:val="002B6E48"/>
    <w:rsid w:val="002B6F5B"/>
    <w:rsid w:val="002B70FB"/>
    <w:rsid w:val="002B71FA"/>
    <w:rsid w:val="002B72D1"/>
    <w:rsid w:val="002B73A7"/>
    <w:rsid w:val="002B73B9"/>
    <w:rsid w:val="002B7AD1"/>
    <w:rsid w:val="002B7C9A"/>
    <w:rsid w:val="002C0189"/>
    <w:rsid w:val="002C026F"/>
    <w:rsid w:val="002C03BC"/>
    <w:rsid w:val="002C0597"/>
    <w:rsid w:val="002C06C5"/>
    <w:rsid w:val="002C06EC"/>
    <w:rsid w:val="002C07E6"/>
    <w:rsid w:val="002C0BD7"/>
    <w:rsid w:val="002C0C0F"/>
    <w:rsid w:val="002C0EF3"/>
    <w:rsid w:val="002C10C1"/>
    <w:rsid w:val="002C131F"/>
    <w:rsid w:val="002C14E5"/>
    <w:rsid w:val="002C156A"/>
    <w:rsid w:val="002C1724"/>
    <w:rsid w:val="002C1727"/>
    <w:rsid w:val="002C17F3"/>
    <w:rsid w:val="002C1AAC"/>
    <w:rsid w:val="002C1C15"/>
    <w:rsid w:val="002C1E47"/>
    <w:rsid w:val="002C1E4F"/>
    <w:rsid w:val="002C1F05"/>
    <w:rsid w:val="002C202B"/>
    <w:rsid w:val="002C218A"/>
    <w:rsid w:val="002C22A4"/>
    <w:rsid w:val="002C22C9"/>
    <w:rsid w:val="002C22F4"/>
    <w:rsid w:val="002C2313"/>
    <w:rsid w:val="002C235A"/>
    <w:rsid w:val="002C257C"/>
    <w:rsid w:val="002C25FA"/>
    <w:rsid w:val="002C2613"/>
    <w:rsid w:val="002C2727"/>
    <w:rsid w:val="002C296D"/>
    <w:rsid w:val="002C2BF3"/>
    <w:rsid w:val="002C2FB7"/>
    <w:rsid w:val="002C3117"/>
    <w:rsid w:val="002C31A5"/>
    <w:rsid w:val="002C33E1"/>
    <w:rsid w:val="002C369F"/>
    <w:rsid w:val="002C3719"/>
    <w:rsid w:val="002C38D5"/>
    <w:rsid w:val="002C3A39"/>
    <w:rsid w:val="002C3A60"/>
    <w:rsid w:val="002C3EA8"/>
    <w:rsid w:val="002C3EAF"/>
    <w:rsid w:val="002C4065"/>
    <w:rsid w:val="002C4136"/>
    <w:rsid w:val="002C41D4"/>
    <w:rsid w:val="002C42C7"/>
    <w:rsid w:val="002C42F4"/>
    <w:rsid w:val="002C431B"/>
    <w:rsid w:val="002C4480"/>
    <w:rsid w:val="002C4941"/>
    <w:rsid w:val="002C4989"/>
    <w:rsid w:val="002C4A48"/>
    <w:rsid w:val="002C4B34"/>
    <w:rsid w:val="002C4BF1"/>
    <w:rsid w:val="002C4C60"/>
    <w:rsid w:val="002C4C6A"/>
    <w:rsid w:val="002C4D5D"/>
    <w:rsid w:val="002C4DB2"/>
    <w:rsid w:val="002C4DD8"/>
    <w:rsid w:val="002C4E25"/>
    <w:rsid w:val="002C5030"/>
    <w:rsid w:val="002C50EF"/>
    <w:rsid w:val="002C53CC"/>
    <w:rsid w:val="002C5437"/>
    <w:rsid w:val="002C590D"/>
    <w:rsid w:val="002C5DA6"/>
    <w:rsid w:val="002C5DF7"/>
    <w:rsid w:val="002C5EFB"/>
    <w:rsid w:val="002C647C"/>
    <w:rsid w:val="002C667E"/>
    <w:rsid w:val="002C681E"/>
    <w:rsid w:val="002C6942"/>
    <w:rsid w:val="002C7543"/>
    <w:rsid w:val="002C75BD"/>
    <w:rsid w:val="002C775B"/>
    <w:rsid w:val="002C7A0D"/>
    <w:rsid w:val="002C7B1A"/>
    <w:rsid w:val="002C7E84"/>
    <w:rsid w:val="002D02BF"/>
    <w:rsid w:val="002D03D4"/>
    <w:rsid w:val="002D0412"/>
    <w:rsid w:val="002D0584"/>
    <w:rsid w:val="002D0671"/>
    <w:rsid w:val="002D06A0"/>
    <w:rsid w:val="002D06D4"/>
    <w:rsid w:val="002D07D6"/>
    <w:rsid w:val="002D07FE"/>
    <w:rsid w:val="002D1102"/>
    <w:rsid w:val="002D1512"/>
    <w:rsid w:val="002D1601"/>
    <w:rsid w:val="002D165D"/>
    <w:rsid w:val="002D16EA"/>
    <w:rsid w:val="002D16ED"/>
    <w:rsid w:val="002D179C"/>
    <w:rsid w:val="002D1DFC"/>
    <w:rsid w:val="002D20FB"/>
    <w:rsid w:val="002D222C"/>
    <w:rsid w:val="002D251A"/>
    <w:rsid w:val="002D25E7"/>
    <w:rsid w:val="002D25FC"/>
    <w:rsid w:val="002D27BD"/>
    <w:rsid w:val="002D2841"/>
    <w:rsid w:val="002D2C3E"/>
    <w:rsid w:val="002D2C7C"/>
    <w:rsid w:val="002D2C86"/>
    <w:rsid w:val="002D2FEF"/>
    <w:rsid w:val="002D305B"/>
    <w:rsid w:val="002D30F7"/>
    <w:rsid w:val="002D3128"/>
    <w:rsid w:val="002D3149"/>
    <w:rsid w:val="002D3264"/>
    <w:rsid w:val="002D32EF"/>
    <w:rsid w:val="002D349E"/>
    <w:rsid w:val="002D3585"/>
    <w:rsid w:val="002D38C6"/>
    <w:rsid w:val="002D3946"/>
    <w:rsid w:val="002D3B26"/>
    <w:rsid w:val="002D3B97"/>
    <w:rsid w:val="002D3EDE"/>
    <w:rsid w:val="002D424F"/>
    <w:rsid w:val="002D472A"/>
    <w:rsid w:val="002D47CE"/>
    <w:rsid w:val="002D48C5"/>
    <w:rsid w:val="002D49CE"/>
    <w:rsid w:val="002D4C83"/>
    <w:rsid w:val="002D4EA0"/>
    <w:rsid w:val="002D5043"/>
    <w:rsid w:val="002D51B0"/>
    <w:rsid w:val="002D5287"/>
    <w:rsid w:val="002D52BC"/>
    <w:rsid w:val="002D553A"/>
    <w:rsid w:val="002D554B"/>
    <w:rsid w:val="002D554F"/>
    <w:rsid w:val="002D555F"/>
    <w:rsid w:val="002D56EC"/>
    <w:rsid w:val="002D5754"/>
    <w:rsid w:val="002D5784"/>
    <w:rsid w:val="002D58AB"/>
    <w:rsid w:val="002D58EA"/>
    <w:rsid w:val="002D5D49"/>
    <w:rsid w:val="002D5E0A"/>
    <w:rsid w:val="002D5FC2"/>
    <w:rsid w:val="002D66EE"/>
    <w:rsid w:val="002D67F4"/>
    <w:rsid w:val="002D6881"/>
    <w:rsid w:val="002D68A4"/>
    <w:rsid w:val="002D6924"/>
    <w:rsid w:val="002D6A0E"/>
    <w:rsid w:val="002D6BDB"/>
    <w:rsid w:val="002D6C0B"/>
    <w:rsid w:val="002D6E0F"/>
    <w:rsid w:val="002D6ECB"/>
    <w:rsid w:val="002D6FF7"/>
    <w:rsid w:val="002D70CD"/>
    <w:rsid w:val="002D7242"/>
    <w:rsid w:val="002D762F"/>
    <w:rsid w:val="002D7873"/>
    <w:rsid w:val="002D790A"/>
    <w:rsid w:val="002D7956"/>
    <w:rsid w:val="002D795C"/>
    <w:rsid w:val="002D7987"/>
    <w:rsid w:val="002D7A40"/>
    <w:rsid w:val="002D7B61"/>
    <w:rsid w:val="002D7D9E"/>
    <w:rsid w:val="002D7F21"/>
    <w:rsid w:val="002E00CB"/>
    <w:rsid w:val="002E022D"/>
    <w:rsid w:val="002E0296"/>
    <w:rsid w:val="002E0346"/>
    <w:rsid w:val="002E03BD"/>
    <w:rsid w:val="002E041C"/>
    <w:rsid w:val="002E042F"/>
    <w:rsid w:val="002E07BE"/>
    <w:rsid w:val="002E07EA"/>
    <w:rsid w:val="002E08BA"/>
    <w:rsid w:val="002E0A10"/>
    <w:rsid w:val="002E0CEA"/>
    <w:rsid w:val="002E0DA9"/>
    <w:rsid w:val="002E0FB0"/>
    <w:rsid w:val="002E11C8"/>
    <w:rsid w:val="002E11FE"/>
    <w:rsid w:val="002E121D"/>
    <w:rsid w:val="002E12D1"/>
    <w:rsid w:val="002E12D2"/>
    <w:rsid w:val="002E148F"/>
    <w:rsid w:val="002E14F4"/>
    <w:rsid w:val="002E14FB"/>
    <w:rsid w:val="002E16CC"/>
    <w:rsid w:val="002E16DE"/>
    <w:rsid w:val="002E1768"/>
    <w:rsid w:val="002E181A"/>
    <w:rsid w:val="002E1CC1"/>
    <w:rsid w:val="002E1D89"/>
    <w:rsid w:val="002E1F16"/>
    <w:rsid w:val="002E21C9"/>
    <w:rsid w:val="002E2307"/>
    <w:rsid w:val="002E2385"/>
    <w:rsid w:val="002E2438"/>
    <w:rsid w:val="002E2635"/>
    <w:rsid w:val="002E26D6"/>
    <w:rsid w:val="002E29C3"/>
    <w:rsid w:val="002E29DE"/>
    <w:rsid w:val="002E2AC1"/>
    <w:rsid w:val="002E2ACC"/>
    <w:rsid w:val="002E2B2A"/>
    <w:rsid w:val="002E2C7E"/>
    <w:rsid w:val="002E2DA7"/>
    <w:rsid w:val="002E2F84"/>
    <w:rsid w:val="002E2FDC"/>
    <w:rsid w:val="002E2FE9"/>
    <w:rsid w:val="002E2FF4"/>
    <w:rsid w:val="002E3038"/>
    <w:rsid w:val="002E30CE"/>
    <w:rsid w:val="002E3271"/>
    <w:rsid w:val="002E33C9"/>
    <w:rsid w:val="002E3419"/>
    <w:rsid w:val="002E3544"/>
    <w:rsid w:val="002E36C6"/>
    <w:rsid w:val="002E36FF"/>
    <w:rsid w:val="002E374E"/>
    <w:rsid w:val="002E37CF"/>
    <w:rsid w:val="002E38A2"/>
    <w:rsid w:val="002E398F"/>
    <w:rsid w:val="002E3BCF"/>
    <w:rsid w:val="002E3BD1"/>
    <w:rsid w:val="002E3E08"/>
    <w:rsid w:val="002E3E25"/>
    <w:rsid w:val="002E4105"/>
    <w:rsid w:val="002E425B"/>
    <w:rsid w:val="002E431B"/>
    <w:rsid w:val="002E44E0"/>
    <w:rsid w:val="002E451C"/>
    <w:rsid w:val="002E45B0"/>
    <w:rsid w:val="002E4606"/>
    <w:rsid w:val="002E4624"/>
    <w:rsid w:val="002E4650"/>
    <w:rsid w:val="002E4674"/>
    <w:rsid w:val="002E46B4"/>
    <w:rsid w:val="002E472E"/>
    <w:rsid w:val="002E47D2"/>
    <w:rsid w:val="002E47F3"/>
    <w:rsid w:val="002E4A7B"/>
    <w:rsid w:val="002E4ADD"/>
    <w:rsid w:val="002E4BC7"/>
    <w:rsid w:val="002E4C55"/>
    <w:rsid w:val="002E538C"/>
    <w:rsid w:val="002E56E6"/>
    <w:rsid w:val="002E590C"/>
    <w:rsid w:val="002E5BC7"/>
    <w:rsid w:val="002E5CAC"/>
    <w:rsid w:val="002E5DC8"/>
    <w:rsid w:val="002E6268"/>
    <w:rsid w:val="002E6324"/>
    <w:rsid w:val="002E63BA"/>
    <w:rsid w:val="002E6646"/>
    <w:rsid w:val="002E6999"/>
    <w:rsid w:val="002E69A4"/>
    <w:rsid w:val="002E6A6B"/>
    <w:rsid w:val="002E6DD2"/>
    <w:rsid w:val="002E6E44"/>
    <w:rsid w:val="002E6EE6"/>
    <w:rsid w:val="002E6F67"/>
    <w:rsid w:val="002E71E5"/>
    <w:rsid w:val="002E736C"/>
    <w:rsid w:val="002E73BA"/>
    <w:rsid w:val="002E7449"/>
    <w:rsid w:val="002E7616"/>
    <w:rsid w:val="002E76FD"/>
    <w:rsid w:val="002E784F"/>
    <w:rsid w:val="002E7C94"/>
    <w:rsid w:val="002E7E75"/>
    <w:rsid w:val="002F001C"/>
    <w:rsid w:val="002F00F8"/>
    <w:rsid w:val="002F06C6"/>
    <w:rsid w:val="002F06D6"/>
    <w:rsid w:val="002F0831"/>
    <w:rsid w:val="002F0E2F"/>
    <w:rsid w:val="002F0F86"/>
    <w:rsid w:val="002F1035"/>
    <w:rsid w:val="002F115F"/>
    <w:rsid w:val="002F1328"/>
    <w:rsid w:val="002F153A"/>
    <w:rsid w:val="002F1653"/>
    <w:rsid w:val="002F1695"/>
    <w:rsid w:val="002F1731"/>
    <w:rsid w:val="002F17B5"/>
    <w:rsid w:val="002F1A28"/>
    <w:rsid w:val="002F1B54"/>
    <w:rsid w:val="002F1E40"/>
    <w:rsid w:val="002F1E48"/>
    <w:rsid w:val="002F2003"/>
    <w:rsid w:val="002F2306"/>
    <w:rsid w:val="002F25AC"/>
    <w:rsid w:val="002F2618"/>
    <w:rsid w:val="002F276A"/>
    <w:rsid w:val="002F295A"/>
    <w:rsid w:val="002F298A"/>
    <w:rsid w:val="002F2AA7"/>
    <w:rsid w:val="002F2B65"/>
    <w:rsid w:val="002F2CC2"/>
    <w:rsid w:val="002F2E5B"/>
    <w:rsid w:val="002F300E"/>
    <w:rsid w:val="002F3030"/>
    <w:rsid w:val="002F3216"/>
    <w:rsid w:val="002F348F"/>
    <w:rsid w:val="002F354F"/>
    <w:rsid w:val="002F35FA"/>
    <w:rsid w:val="002F36A5"/>
    <w:rsid w:val="002F37B2"/>
    <w:rsid w:val="002F385F"/>
    <w:rsid w:val="002F38B4"/>
    <w:rsid w:val="002F3916"/>
    <w:rsid w:val="002F39C5"/>
    <w:rsid w:val="002F3A58"/>
    <w:rsid w:val="002F3A93"/>
    <w:rsid w:val="002F3AA0"/>
    <w:rsid w:val="002F3C0F"/>
    <w:rsid w:val="002F3C1D"/>
    <w:rsid w:val="002F3E35"/>
    <w:rsid w:val="002F3E5F"/>
    <w:rsid w:val="002F3E7C"/>
    <w:rsid w:val="002F3EE7"/>
    <w:rsid w:val="002F3F40"/>
    <w:rsid w:val="002F43D5"/>
    <w:rsid w:val="002F45A5"/>
    <w:rsid w:val="002F4A7E"/>
    <w:rsid w:val="002F4DD9"/>
    <w:rsid w:val="002F4E19"/>
    <w:rsid w:val="002F4E3E"/>
    <w:rsid w:val="002F4E65"/>
    <w:rsid w:val="002F4E71"/>
    <w:rsid w:val="002F4F03"/>
    <w:rsid w:val="002F5038"/>
    <w:rsid w:val="002F5048"/>
    <w:rsid w:val="002F50BE"/>
    <w:rsid w:val="002F51ED"/>
    <w:rsid w:val="002F54AA"/>
    <w:rsid w:val="002F5738"/>
    <w:rsid w:val="002F5931"/>
    <w:rsid w:val="002F5A57"/>
    <w:rsid w:val="002F5A67"/>
    <w:rsid w:val="002F5DB9"/>
    <w:rsid w:val="002F5EDC"/>
    <w:rsid w:val="002F5EDE"/>
    <w:rsid w:val="002F61FE"/>
    <w:rsid w:val="002F6205"/>
    <w:rsid w:val="002F6218"/>
    <w:rsid w:val="002F62F2"/>
    <w:rsid w:val="002F63FB"/>
    <w:rsid w:val="002F6562"/>
    <w:rsid w:val="002F66DC"/>
    <w:rsid w:val="002F6710"/>
    <w:rsid w:val="002F694E"/>
    <w:rsid w:val="002F6D31"/>
    <w:rsid w:val="002F6DFD"/>
    <w:rsid w:val="002F6E0F"/>
    <w:rsid w:val="002F6F27"/>
    <w:rsid w:val="002F70D5"/>
    <w:rsid w:val="002F70E2"/>
    <w:rsid w:val="002F71F3"/>
    <w:rsid w:val="002F740B"/>
    <w:rsid w:val="002F74A3"/>
    <w:rsid w:val="002F767D"/>
    <w:rsid w:val="002F785D"/>
    <w:rsid w:val="002F7977"/>
    <w:rsid w:val="002F7A0E"/>
    <w:rsid w:val="002F7A97"/>
    <w:rsid w:val="002F7AF7"/>
    <w:rsid w:val="002F7D08"/>
    <w:rsid w:val="002F7EB7"/>
    <w:rsid w:val="00300082"/>
    <w:rsid w:val="003000BF"/>
    <w:rsid w:val="003003E4"/>
    <w:rsid w:val="00300536"/>
    <w:rsid w:val="003006CF"/>
    <w:rsid w:val="003007DD"/>
    <w:rsid w:val="00300CE2"/>
    <w:rsid w:val="00300CEA"/>
    <w:rsid w:val="00300FBD"/>
    <w:rsid w:val="00301330"/>
    <w:rsid w:val="003016D0"/>
    <w:rsid w:val="0030178A"/>
    <w:rsid w:val="003017BE"/>
    <w:rsid w:val="003017C7"/>
    <w:rsid w:val="00301835"/>
    <w:rsid w:val="00301A66"/>
    <w:rsid w:val="00301B89"/>
    <w:rsid w:val="00301C2C"/>
    <w:rsid w:val="00301C50"/>
    <w:rsid w:val="00301E12"/>
    <w:rsid w:val="00301F6D"/>
    <w:rsid w:val="0030207F"/>
    <w:rsid w:val="00302100"/>
    <w:rsid w:val="00302231"/>
    <w:rsid w:val="003026C3"/>
    <w:rsid w:val="00302A48"/>
    <w:rsid w:val="00302D31"/>
    <w:rsid w:val="00302EFA"/>
    <w:rsid w:val="00302F35"/>
    <w:rsid w:val="00302F88"/>
    <w:rsid w:val="00302F8B"/>
    <w:rsid w:val="00303026"/>
    <w:rsid w:val="00303049"/>
    <w:rsid w:val="003030A0"/>
    <w:rsid w:val="00303321"/>
    <w:rsid w:val="00303518"/>
    <w:rsid w:val="00303604"/>
    <w:rsid w:val="00303608"/>
    <w:rsid w:val="00303632"/>
    <w:rsid w:val="003038E3"/>
    <w:rsid w:val="00303920"/>
    <w:rsid w:val="00303D9C"/>
    <w:rsid w:val="0030407F"/>
    <w:rsid w:val="0030422B"/>
    <w:rsid w:val="003043BB"/>
    <w:rsid w:val="00304598"/>
    <w:rsid w:val="003045CF"/>
    <w:rsid w:val="00304A73"/>
    <w:rsid w:val="00304AF8"/>
    <w:rsid w:val="00304CFA"/>
    <w:rsid w:val="00304E95"/>
    <w:rsid w:val="00304F91"/>
    <w:rsid w:val="00304FBD"/>
    <w:rsid w:val="00305248"/>
    <w:rsid w:val="003053BA"/>
    <w:rsid w:val="003054F1"/>
    <w:rsid w:val="00305712"/>
    <w:rsid w:val="0030574F"/>
    <w:rsid w:val="003058BE"/>
    <w:rsid w:val="00305BAE"/>
    <w:rsid w:val="00305E5C"/>
    <w:rsid w:val="00305F34"/>
    <w:rsid w:val="0030620D"/>
    <w:rsid w:val="00306369"/>
    <w:rsid w:val="00306437"/>
    <w:rsid w:val="00306578"/>
    <w:rsid w:val="0030663C"/>
    <w:rsid w:val="00306691"/>
    <w:rsid w:val="00306771"/>
    <w:rsid w:val="00306880"/>
    <w:rsid w:val="00306D77"/>
    <w:rsid w:val="00306EA2"/>
    <w:rsid w:val="003070CF"/>
    <w:rsid w:val="00307288"/>
    <w:rsid w:val="003074B1"/>
    <w:rsid w:val="0030784A"/>
    <w:rsid w:val="00307AB6"/>
    <w:rsid w:val="00307AEF"/>
    <w:rsid w:val="00307B40"/>
    <w:rsid w:val="00307BF6"/>
    <w:rsid w:val="00307C66"/>
    <w:rsid w:val="00307C9C"/>
    <w:rsid w:val="00307D28"/>
    <w:rsid w:val="00307E47"/>
    <w:rsid w:val="00307F97"/>
    <w:rsid w:val="003100CF"/>
    <w:rsid w:val="003100F2"/>
    <w:rsid w:val="00310591"/>
    <w:rsid w:val="003105A9"/>
    <w:rsid w:val="00310667"/>
    <w:rsid w:val="003106AE"/>
    <w:rsid w:val="00310735"/>
    <w:rsid w:val="00310D31"/>
    <w:rsid w:val="00310E14"/>
    <w:rsid w:val="00310E27"/>
    <w:rsid w:val="00310FFA"/>
    <w:rsid w:val="00311073"/>
    <w:rsid w:val="0031151D"/>
    <w:rsid w:val="003117A0"/>
    <w:rsid w:val="0031187C"/>
    <w:rsid w:val="003119BC"/>
    <w:rsid w:val="00311BD1"/>
    <w:rsid w:val="00311C19"/>
    <w:rsid w:val="00311CFF"/>
    <w:rsid w:val="00311E13"/>
    <w:rsid w:val="00311E1E"/>
    <w:rsid w:val="00311E2A"/>
    <w:rsid w:val="00311ED4"/>
    <w:rsid w:val="00311F4A"/>
    <w:rsid w:val="00311FDF"/>
    <w:rsid w:val="003122A3"/>
    <w:rsid w:val="00312425"/>
    <w:rsid w:val="003124D1"/>
    <w:rsid w:val="00312A85"/>
    <w:rsid w:val="00312C9B"/>
    <w:rsid w:val="00312D6B"/>
    <w:rsid w:val="00312D8E"/>
    <w:rsid w:val="00312F09"/>
    <w:rsid w:val="00312FBB"/>
    <w:rsid w:val="00313102"/>
    <w:rsid w:val="00313352"/>
    <w:rsid w:val="00313642"/>
    <w:rsid w:val="003138C4"/>
    <w:rsid w:val="00313C5D"/>
    <w:rsid w:val="00313E05"/>
    <w:rsid w:val="00313EF1"/>
    <w:rsid w:val="003143DE"/>
    <w:rsid w:val="0031449E"/>
    <w:rsid w:val="00314652"/>
    <w:rsid w:val="00314A4B"/>
    <w:rsid w:val="00314D17"/>
    <w:rsid w:val="00314D75"/>
    <w:rsid w:val="00314DB7"/>
    <w:rsid w:val="00314E39"/>
    <w:rsid w:val="00314ED5"/>
    <w:rsid w:val="003150E9"/>
    <w:rsid w:val="00315627"/>
    <w:rsid w:val="00315671"/>
    <w:rsid w:val="003156AC"/>
    <w:rsid w:val="00315BD3"/>
    <w:rsid w:val="00315C0C"/>
    <w:rsid w:val="00315C34"/>
    <w:rsid w:val="00315CEB"/>
    <w:rsid w:val="00315E3A"/>
    <w:rsid w:val="00315E57"/>
    <w:rsid w:val="00315F6D"/>
    <w:rsid w:val="00316083"/>
    <w:rsid w:val="0031617B"/>
    <w:rsid w:val="003161E4"/>
    <w:rsid w:val="00316313"/>
    <w:rsid w:val="003163EA"/>
    <w:rsid w:val="003165B7"/>
    <w:rsid w:val="003166C8"/>
    <w:rsid w:val="0031678F"/>
    <w:rsid w:val="0031680E"/>
    <w:rsid w:val="0031684E"/>
    <w:rsid w:val="00316854"/>
    <w:rsid w:val="00316976"/>
    <w:rsid w:val="00316D13"/>
    <w:rsid w:val="00316D29"/>
    <w:rsid w:val="00316F36"/>
    <w:rsid w:val="00317022"/>
    <w:rsid w:val="0031731A"/>
    <w:rsid w:val="00317320"/>
    <w:rsid w:val="0031738A"/>
    <w:rsid w:val="00317494"/>
    <w:rsid w:val="003174B9"/>
    <w:rsid w:val="003175C4"/>
    <w:rsid w:val="00317636"/>
    <w:rsid w:val="0031777A"/>
    <w:rsid w:val="003177D2"/>
    <w:rsid w:val="003177D7"/>
    <w:rsid w:val="00317802"/>
    <w:rsid w:val="00317A73"/>
    <w:rsid w:val="00317B0C"/>
    <w:rsid w:val="00317B45"/>
    <w:rsid w:val="00317B70"/>
    <w:rsid w:val="00317B84"/>
    <w:rsid w:val="00317D53"/>
    <w:rsid w:val="00317DA7"/>
    <w:rsid w:val="00317E4D"/>
    <w:rsid w:val="00317E70"/>
    <w:rsid w:val="00317EC6"/>
    <w:rsid w:val="003200F7"/>
    <w:rsid w:val="0032014D"/>
    <w:rsid w:val="003203BA"/>
    <w:rsid w:val="00320606"/>
    <w:rsid w:val="003207E4"/>
    <w:rsid w:val="00320894"/>
    <w:rsid w:val="00320A5A"/>
    <w:rsid w:val="00320D2C"/>
    <w:rsid w:val="00320D3E"/>
    <w:rsid w:val="00320DCA"/>
    <w:rsid w:val="00320EFB"/>
    <w:rsid w:val="00320FFA"/>
    <w:rsid w:val="00321004"/>
    <w:rsid w:val="00321479"/>
    <w:rsid w:val="003215BF"/>
    <w:rsid w:val="00321635"/>
    <w:rsid w:val="00321787"/>
    <w:rsid w:val="00321908"/>
    <w:rsid w:val="003219E5"/>
    <w:rsid w:val="003219FE"/>
    <w:rsid w:val="00321BEC"/>
    <w:rsid w:val="00321D12"/>
    <w:rsid w:val="00322443"/>
    <w:rsid w:val="00322567"/>
    <w:rsid w:val="00322D4C"/>
    <w:rsid w:val="00322DDE"/>
    <w:rsid w:val="00322ED5"/>
    <w:rsid w:val="0032317C"/>
    <w:rsid w:val="00323329"/>
    <w:rsid w:val="003233F9"/>
    <w:rsid w:val="003234A5"/>
    <w:rsid w:val="003237BE"/>
    <w:rsid w:val="003237F5"/>
    <w:rsid w:val="003238A7"/>
    <w:rsid w:val="003239E1"/>
    <w:rsid w:val="00323B9A"/>
    <w:rsid w:val="00323CB1"/>
    <w:rsid w:val="00323D32"/>
    <w:rsid w:val="00323DE1"/>
    <w:rsid w:val="00323E73"/>
    <w:rsid w:val="003242DD"/>
    <w:rsid w:val="003242FC"/>
    <w:rsid w:val="00324447"/>
    <w:rsid w:val="0032458A"/>
    <w:rsid w:val="003247FE"/>
    <w:rsid w:val="00324A54"/>
    <w:rsid w:val="00324AB6"/>
    <w:rsid w:val="00324C85"/>
    <w:rsid w:val="00325268"/>
    <w:rsid w:val="00325278"/>
    <w:rsid w:val="003252BB"/>
    <w:rsid w:val="003253D4"/>
    <w:rsid w:val="00325869"/>
    <w:rsid w:val="00325881"/>
    <w:rsid w:val="003258E9"/>
    <w:rsid w:val="0032594D"/>
    <w:rsid w:val="00325987"/>
    <w:rsid w:val="00325B84"/>
    <w:rsid w:val="00325CB2"/>
    <w:rsid w:val="00325D31"/>
    <w:rsid w:val="00325EA2"/>
    <w:rsid w:val="00325FFF"/>
    <w:rsid w:val="003262D0"/>
    <w:rsid w:val="003262EC"/>
    <w:rsid w:val="0032656C"/>
    <w:rsid w:val="003265B4"/>
    <w:rsid w:val="003265C2"/>
    <w:rsid w:val="003266F4"/>
    <w:rsid w:val="00326842"/>
    <w:rsid w:val="003269EC"/>
    <w:rsid w:val="00326AB6"/>
    <w:rsid w:val="00326AD3"/>
    <w:rsid w:val="0032715F"/>
    <w:rsid w:val="003272A0"/>
    <w:rsid w:val="003272E6"/>
    <w:rsid w:val="003273E6"/>
    <w:rsid w:val="00327412"/>
    <w:rsid w:val="00327522"/>
    <w:rsid w:val="00327554"/>
    <w:rsid w:val="00327CC8"/>
    <w:rsid w:val="00327D32"/>
    <w:rsid w:val="0033020C"/>
    <w:rsid w:val="00330766"/>
    <w:rsid w:val="003308AB"/>
    <w:rsid w:val="00330AFC"/>
    <w:rsid w:val="00330B50"/>
    <w:rsid w:val="00330CF5"/>
    <w:rsid w:val="0033100D"/>
    <w:rsid w:val="003311D2"/>
    <w:rsid w:val="003313B9"/>
    <w:rsid w:val="0033151E"/>
    <w:rsid w:val="003315FA"/>
    <w:rsid w:val="00331673"/>
    <w:rsid w:val="003318E2"/>
    <w:rsid w:val="00331955"/>
    <w:rsid w:val="00331A1A"/>
    <w:rsid w:val="00331C24"/>
    <w:rsid w:val="00331E42"/>
    <w:rsid w:val="00331F38"/>
    <w:rsid w:val="00331F9C"/>
    <w:rsid w:val="00331FDF"/>
    <w:rsid w:val="0033203A"/>
    <w:rsid w:val="0033214F"/>
    <w:rsid w:val="00332221"/>
    <w:rsid w:val="00332337"/>
    <w:rsid w:val="003323CE"/>
    <w:rsid w:val="003326B1"/>
    <w:rsid w:val="003328A3"/>
    <w:rsid w:val="00332C0F"/>
    <w:rsid w:val="00332C6C"/>
    <w:rsid w:val="00333044"/>
    <w:rsid w:val="0033307E"/>
    <w:rsid w:val="0033317A"/>
    <w:rsid w:val="003334C8"/>
    <w:rsid w:val="003334F3"/>
    <w:rsid w:val="00333570"/>
    <w:rsid w:val="0033373D"/>
    <w:rsid w:val="0033378E"/>
    <w:rsid w:val="003338FD"/>
    <w:rsid w:val="00333918"/>
    <w:rsid w:val="00333AA0"/>
    <w:rsid w:val="00333AB7"/>
    <w:rsid w:val="00333AE7"/>
    <w:rsid w:val="00333EDF"/>
    <w:rsid w:val="00334102"/>
    <w:rsid w:val="0033410E"/>
    <w:rsid w:val="00334493"/>
    <w:rsid w:val="00334619"/>
    <w:rsid w:val="003346F3"/>
    <w:rsid w:val="0033475A"/>
    <w:rsid w:val="003348B9"/>
    <w:rsid w:val="00334A4A"/>
    <w:rsid w:val="00334D97"/>
    <w:rsid w:val="00335298"/>
    <w:rsid w:val="003352BD"/>
    <w:rsid w:val="0033555C"/>
    <w:rsid w:val="00335639"/>
    <w:rsid w:val="003356F4"/>
    <w:rsid w:val="00335878"/>
    <w:rsid w:val="0033593C"/>
    <w:rsid w:val="00335A6B"/>
    <w:rsid w:val="00335C89"/>
    <w:rsid w:val="00335D81"/>
    <w:rsid w:val="00336087"/>
    <w:rsid w:val="00336132"/>
    <w:rsid w:val="00336167"/>
    <w:rsid w:val="0033640A"/>
    <w:rsid w:val="00336449"/>
    <w:rsid w:val="00336582"/>
    <w:rsid w:val="00336647"/>
    <w:rsid w:val="00336661"/>
    <w:rsid w:val="0033671E"/>
    <w:rsid w:val="00336767"/>
    <w:rsid w:val="003367FA"/>
    <w:rsid w:val="00336AA3"/>
    <w:rsid w:val="00336B14"/>
    <w:rsid w:val="00336B90"/>
    <w:rsid w:val="00336C04"/>
    <w:rsid w:val="00336C21"/>
    <w:rsid w:val="00336C98"/>
    <w:rsid w:val="00336CCC"/>
    <w:rsid w:val="00336CF9"/>
    <w:rsid w:val="00336D30"/>
    <w:rsid w:val="00336EEF"/>
    <w:rsid w:val="00336F1B"/>
    <w:rsid w:val="00336FC0"/>
    <w:rsid w:val="0033713F"/>
    <w:rsid w:val="003372BC"/>
    <w:rsid w:val="0033739A"/>
    <w:rsid w:val="003376A5"/>
    <w:rsid w:val="003378ED"/>
    <w:rsid w:val="0033794A"/>
    <w:rsid w:val="00337AC2"/>
    <w:rsid w:val="00337B8B"/>
    <w:rsid w:val="00337B94"/>
    <w:rsid w:val="00337D16"/>
    <w:rsid w:val="00337D18"/>
    <w:rsid w:val="00337E8B"/>
    <w:rsid w:val="0034000F"/>
    <w:rsid w:val="0034007D"/>
    <w:rsid w:val="0034008B"/>
    <w:rsid w:val="003400BA"/>
    <w:rsid w:val="003400D8"/>
    <w:rsid w:val="003401ED"/>
    <w:rsid w:val="0034038F"/>
    <w:rsid w:val="00340909"/>
    <w:rsid w:val="00340ACF"/>
    <w:rsid w:val="00340B31"/>
    <w:rsid w:val="00340B92"/>
    <w:rsid w:val="00341099"/>
    <w:rsid w:val="00341439"/>
    <w:rsid w:val="003414BC"/>
    <w:rsid w:val="003414C6"/>
    <w:rsid w:val="003417F8"/>
    <w:rsid w:val="003418F5"/>
    <w:rsid w:val="0034198F"/>
    <w:rsid w:val="00341A8B"/>
    <w:rsid w:val="00341F97"/>
    <w:rsid w:val="00341FA3"/>
    <w:rsid w:val="00342176"/>
    <w:rsid w:val="003421CD"/>
    <w:rsid w:val="0034220C"/>
    <w:rsid w:val="00342246"/>
    <w:rsid w:val="0034229F"/>
    <w:rsid w:val="003422F9"/>
    <w:rsid w:val="0034281F"/>
    <w:rsid w:val="0034284C"/>
    <w:rsid w:val="003429A3"/>
    <w:rsid w:val="00342BA1"/>
    <w:rsid w:val="00342C23"/>
    <w:rsid w:val="00342C3D"/>
    <w:rsid w:val="00342CD3"/>
    <w:rsid w:val="00342D23"/>
    <w:rsid w:val="00342DB6"/>
    <w:rsid w:val="00343059"/>
    <w:rsid w:val="00343274"/>
    <w:rsid w:val="003432D9"/>
    <w:rsid w:val="0034332E"/>
    <w:rsid w:val="003434D8"/>
    <w:rsid w:val="0034359C"/>
    <w:rsid w:val="00343673"/>
    <w:rsid w:val="00343752"/>
    <w:rsid w:val="0034380F"/>
    <w:rsid w:val="00343923"/>
    <w:rsid w:val="00343A05"/>
    <w:rsid w:val="00343A7B"/>
    <w:rsid w:val="00343A8D"/>
    <w:rsid w:val="00343CEB"/>
    <w:rsid w:val="00344015"/>
    <w:rsid w:val="00344034"/>
    <w:rsid w:val="00344065"/>
    <w:rsid w:val="0034415C"/>
    <w:rsid w:val="0034423A"/>
    <w:rsid w:val="003442F4"/>
    <w:rsid w:val="0034442A"/>
    <w:rsid w:val="0034456B"/>
    <w:rsid w:val="00344B6F"/>
    <w:rsid w:val="00344C5F"/>
    <w:rsid w:val="00344CEA"/>
    <w:rsid w:val="00344E0B"/>
    <w:rsid w:val="00344F6D"/>
    <w:rsid w:val="00345054"/>
    <w:rsid w:val="00345250"/>
    <w:rsid w:val="0034537A"/>
    <w:rsid w:val="0034560F"/>
    <w:rsid w:val="0034564F"/>
    <w:rsid w:val="00345B93"/>
    <w:rsid w:val="00345BF7"/>
    <w:rsid w:val="00345CD4"/>
    <w:rsid w:val="00345CF8"/>
    <w:rsid w:val="00345D82"/>
    <w:rsid w:val="0034609F"/>
    <w:rsid w:val="003460F3"/>
    <w:rsid w:val="003465D6"/>
    <w:rsid w:val="00346749"/>
    <w:rsid w:val="003469C3"/>
    <w:rsid w:val="00346BE8"/>
    <w:rsid w:val="003470FC"/>
    <w:rsid w:val="0034723D"/>
    <w:rsid w:val="003472E1"/>
    <w:rsid w:val="003472FB"/>
    <w:rsid w:val="00347356"/>
    <w:rsid w:val="00347609"/>
    <w:rsid w:val="00347749"/>
    <w:rsid w:val="00347806"/>
    <w:rsid w:val="00347A8E"/>
    <w:rsid w:val="00347B5D"/>
    <w:rsid w:val="00347D1B"/>
    <w:rsid w:val="00347E41"/>
    <w:rsid w:val="00347F22"/>
    <w:rsid w:val="00350322"/>
    <w:rsid w:val="0035042D"/>
    <w:rsid w:val="00350492"/>
    <w:rsid w:val="003507F0"/>
    <w:rsid w:val="0035084D"/>
    <w:rsid w:val="003508D5"/>
    <w:rsid w:val="00350B29"/>
    <w:rsid w:val="00350B45"/>
    <w:rsid w:val="00350C7B"/>
    <w:rsid w:val="00350CB9"/>
    <w:rsid w:val="00350DB2"/>
    <w:rsid w:val="00350E54"/>
    <w:rsid w:val="0035105B"/>
    <w:rsid w:val="00351184"/>
    <w:rsid w:val="00351314"/>
    <w:rsid w:val="0035140E"/>
    <w:rsid w:val="00351428"/>
    <w:rsid w:val="00351817"/>
    <w:rsid w:val="0035194D"/>
    <w:rsid w:val="00351AFF"/>
    <w:rsid w:val="00351B94"/>
    <w:rsid w:val="00351C7A"/>
    <w:rsid w:val="00351F4D"/>
    <w:rsid w:val="00351F9B"/>
    <w:rsid w:val="00351FA8"/>
    <w:rsid w:val="003521B4"/>
    <w:rsid w:val="0035234B"/>
    <w:rsid w:val="0035251C"/>
    <w:rsid w:val="0035256A"/>
    <w:rsid w:val="0035267E"/>
    <w:rsid w:val="003526DD"/>
    <w:rsid w:val="00352765"/>
    <w:rsid w:val="00352785"/>
    <w:rsid w:val="00352923"/>
    <w:rsid w:val="0035297D"/>
    <w:rsid w:val="00352B3E"/>
    <w:rsid w:val="00352BDA"/>
    <w:rsid w:val="00352D8B"/>
    <w:rsid w:val="00352EE4"/>
    <w:rsid w:val="00353202"/>
    <w:rsid w:val="00353454"/>
    <w:rsid w:val="003534E8"/>
    <w:rsid w:val="00353593"/>
    <w:rsid w:val="003535D1"/>
    <w:rsid w:val="00353633"/>
    <w:rsid w:val="0035377F"/>
    <w:rsid w:val="00353796"/>
    <w:rsid w:val="00353B7F"/>
    <w:rsid w:val="00353CD3"/>
    <w:rsid w:val="00353E94"/>
    <w:rsid w:val="00353ECE"/>
    <w:rsid w:val="00353F09"/>
    <w:rsid w:val="00354093"/>
    <w:rsid w:val="003541A0"/>
    <w:rsid w:val="00354799"/>
    <w:rsid w:val="003548A5"/>
    <w:rsid w:val="00354AFD"/>
    <w:rsid w:val="00354B8D"/>
    <w:rsid w:val="00354E86"/>
    <w:rsid w:val="00354ECC"/>
    <w:rsid w:val="003550C0"/>
    <w:rsid w:val="00355176"/>
    <w:rsid w:val="00355180"/>
    <w:rsid w:val="00355195"/>
    <w:rsid w:val="003552DD"/>
    <w:rsid w:val="00355308"/>
    <w:rsid w:val="00355348"/>
    <w:rsid w:val="0035559E"/>
    <w:rsid w:val="003555A5"/>
    <w:rsid w:val="00355644"/>
    <w:rsid w:val="003556C2"/>
    <w:rsid w:val="0035570E"/>
    <w:rsid w:val="0035591C"/>
    <w:rsid w:val="0035598D"/>
    <w:rsid w:val="00355A02"/>
    <w:rsid w:val="00355A0D"/>
    <w:rsid w:val="00355CC6"/>
    <w:rsid w:val="00355DD4"/>
    <w:rsid w:val="00355E18"/>
    <w:rsid w:val="00355E5A"/>
    <w:rsid w:val="00355F79"/>
    <w:rsid w:val="00356089"/>
    <w:rsid w:val="00356139"/>
    <w:rsid w:val="00356157"/>
    <w:rsid w:val="0035618A"/>
    <w:rsid w:val="003563A1"/>
    <w:rsid w:val="003563CC"/>
    <w:rsid w:val="00356475"/>
    <w:rsid w:val="003564AB"/>
    <w:rsid w:val="003564B9"/>
    <w:rsid w:val="0035651A"/>
    <w:rsid w:val="0035682B"/>
    <w:rsid w:val="003568F1"/>
    <w:rsid w:val="00356925"/>
    <w:rsid w:val="00356968"/>
    <w:rsid w:val="00356CFD"/>
    <w:rsid w:val="00356DB5"/>
    <w:rsid w:val="00356FED"/>
    <w:rsid w:val="00356FFC"/>
    <w:rsid w:val="003571C6"/>
    <w:rsid w:val="003571D1"/>
    <w:rsid w:val="003571D9"/>
    <w:rsid w:val="003573D9"/>
    <w:rsid w:val="003575C8"/>
    <w:rsid w:val="0035766A"/>
    <w:rsid w:val="003576C1"/>
    <w:rsid w:val="00357A9F"/>
    <w:rsid w:val="00357BBA"/>
    <w:rsid w:val="00357C2F"/>
    <w:rsid w:val="00357CF3"/>
    <w:rsid w:val="00357D20"/>
    <w:rsid w:val="00357F3F"/>
    <w:rsid w:val="00357FFA"/>
    <w:rsid w:val="00360170"/>
    <w:rsid w:val="00360311"/>
    <w:rsid w:val="0036062E"/>
    <w:rsid w:val="00360785"/>
    <w:rsid w:val="0036091B"/>
    <w:rsid w:val="00360920"/>
    <w:rsid w:val="00360AC5"/>
    <w:rsid w:val="00360B83"/>
    <w:rsid w:val="00360D0E"/>
    <w:rsid w:val="00360DBE"/>
    <w:rsid w:val="00360FF0"/>
    <w:rsid w:val="00361292"/>
    <w:rsid w:val="00361892"/>
    <w:rsid w:val="003618BE"/>
    <w:rsid w:val="00361A2D"/>
    <w:rsid w:val="00362541"/>
    <w:rsid w:val="00362655"/>
    <w:rsid w:val="00362801"/>
    <w:rsid w:val="00362808"/>
    <w:rsid w:val="00362951"/>
    <w:rsid w:val="003629F3"/>
    <w:rsid w:val="00362AAD"/>
    <w:rsid w:val="00362B0C"/>
    <w:rsid w:val="00362BDE"/>
    <w:rsid w:val="00362EB0"/>
    <w:rsid w:val="00362EC1"/>
    <w:rsid w:val="00362F0F"/>
    <w:rsid w:val="003630B7"/>
    <w:rsid w:val="0036311C"/>
    <w:rsid w:val="0036313A"/>
    <w:rsid w:val="00363774"/>
    <w:rsid w:val="0036388B"/>
    <w:rsid w:val="003639FF"/>
    <w:rsid w:val="00363AB7"/>
    <w:rsid w:val="00363ADC"/>
    <w:rsid w:val="00363B0E"/>
    <w:rsid w:val="00363C22"/>
    <w:rsid w:val="00363C8B"/>
    <w:rsid w:val="00363F3D"/>
    <w:rsid w:val="0036417D"/>
    <w:rsid w:val="00364246"/>
    <w:rsid w:val="0036458A"/>
    <w:rsid w:val="0036470F"/>
    <w:rsid w:val="0036478A"/>
    <w:rsid w:val="00364831"/>
    <w:rsid w:val="003648B5"/>
    <w:rsid w:val="00364955"/>
    <w:rsid w:val="00364B3E"/>
    <w:rsid w:val="00364BC4"/>
    <w:rsid w:val="00364D91"/>
    <w:rsid w:val="003650E6"/>
    <w:rsid w:val="003650F2"/>
    <w:rsid w:val="00365231"/>
    <w:rsid w:val="003652BA"/>
    <w:rsid w:val="003654F0"/>
    <w:rsid w:val="0036557A"/>
    <w:rsid w:val="00365746"/>
    <w:rsid w:val="003658E8"/>
    <w:rsid w:val="00365ADD"/>
    <w:rsid w:val="00365B35"/>
    <w:rsid w:val="00365B9F"/>
    <w:rsid w:val="00365C4A"/>
    <w:rsid w:val="00365D6F"/>
    <w:rsid w:val="00365FF7"/>
    <w:rsid w:val="003660A0"/>
    <w:rsid w:val="00366125"/>
    <w:rsid w:val="00366227"/>
    <w:rsid w:val="00366500"/>
    <w:rsid w:val="00366515"/>
    <w:rsid w:val="003665B7"/>
    <w:rsid w:val="003667A8"/>
    <w:rsid w:val="003668AF"/>
    <w:rsid w:val="003668FF"/>
    <w:rsid w:val="00366916"/>
    <w:rsid w:val="00366B0E"/>
    <w:rsid w:val="00366DA8"/>
    <w:rsid w:val="00366F45"/>
    <w:rsid w:val="00366F88"/>
    <w:rsid w:val="00366FAB"/>
    <w:rsid w:val="00367029"/>
    <w:rsid w:val="003671B5"/>
    <w:rsid w:val="0036739B"/>
    <w:rsid w:val="003674AA"/>
    <w:rsid w:val="0036755E"/>
    <w:rsid w:val="00367782"/>
    <w:rsid w:val="003678A3"/>
    <w:rsid w:val="0036791A"/>
    <w:rsid w:val="00367939"/>
    <w:rsid w:val="0036796E"/>
    <w:rsid w:val="00367B01"/>
    <w:rsid w:val="00367B51"/>
    <w:rsid w:val="00367E22"/>
    <w:rsid w:val="00370001"/>
    <w:rsid w:val="00370409"/>
    <w:rsid w:val="0037053D"/>
    <w:rsid w:val="00370639"/>
    <w:rsid w:val="003707F0"/>
    <w:rsid w:val="00370954"/>
    <w:rsid w:val="00370C46"/>
    <w:rsid w:val="00370FF3"/>
    <w:rsid w:val="0037122E"/>
    <w:rsid w:val="00371245"/>
    <w:rsid w:val="00371273"/>
    <w:rsid w:val="00371400"/>
    <w:rsid w:val="0037174E"/>
    <w:rsid w:val="00371870"/>
    <w:rsid w:val="0037203B"/>
    <w:rsid w:val="00372492"/>
    <w:rsid w:val="00372505"/>
    <w:rsid w:val="00372545"/>
    <w:rsid w:val="0037273E"/>
    <w:rsid w:val="0037277D"/>
    <w:rsid w:val="003729B5"/>
    <w:rsid w:val="00372F47"/>
    <w:rsid w:val="00373211"/>
    <w:rsid w:val="003732B5"/>
    <w:rsid w:val="0037341D"/>
    <w:rsid w:val="00373543"/>
    <w:rsid w:val="003735F6"/>
    <w:rsid w:val="003736E1"/>
    <w:rsid w:val="00373A7C"/>
    <w:rsid w:val="00373D59"/>
    <w:rsid w:val="00374101"/>
    <w:rsid w:val="00374144"/>
    <w:rsid w:val="003742D0"/>
    <w:rsid w:val="0037440A"/>
    <w:rsid w:val="00374537"/>
    <w:rsid w:val="003746FF"/>
    <w:rsid w:val="00374B13"/>
    <w:rsid w:val="00374CA9"/>
    <w:rsid w:val="00374CCE"/>
    <w:rsid w:val="00374DAC"/>
    <w:rsid w:val="00375121"/>
    <w:rsid w:val="0037512C"/>
    <w:rsid w:val="003751FE"/>
    <w:rsid w:val="003753E4"/>
    <w:rsid w:val="0037545C"/>
    <w:rsid w:val="003756C5"/>
    <w:rsid w:val="003758A8"/>
    <w:rsid w:val="00375A90"/>
    <w:rsid w:val="00375AF2"/>
    <w:rsid w:val="00375B0D"/>
    <w:rsid w:val="00375DAB"/>
    <w:rsid w:val="00375DE4"/>
    <w:rsid w:val="00375DF9"/>
    <w:rsid w:val="00375EAF"/>
    <w:rsid w:val="00375F0B"/>
    <w:rsid w:val="00375F55"/>
    <w:rsid w:val="00375F5B"/>
    <w:rsid w:val="0037617F"/>
    <w:rsid w:val="003761F9"/>
    <w:rsid w:val="003762AA"/>
    <w:rsid w:val="003762BB"/>
    <w:rsid w:val="003762D1"/>
    <w:rsid w:val="00376304"/>
    <w:rsid w:val="0037643A"/>
    <w:rsid w:val="00376694"/>
    <w:rsid w:val="00376788"/>
    <w:rsid w:val="003767F8"/>
    <w:rsid w:val="0037685F"/>
    <w:rsid w:val="00376A37"/>
    <w:rsid w:val="00376B19"/>
    <w:rsid w:val="00376C38"/>
    <w:rsid w:val="00376CF2"/>
    <w:rsid w:val="00376CFD"/>
    <w:rsid w:val="00376EE6"/>
    <w:rsid w:val="00376F04"/>
    <w:rsid w:val="00376F08"/>
    <w:rsid w:val="00376F13"/>
    <w:rsid w:val="00377043"/>
    <w:rsid w:val="00377096"/>
    <w:rsid w:val="003770B7"/>
    <w:rsid w:val="00377176"/>
    <w:rsid w:val="003771CE"/>
    <w:rsid w:val="0037728B"/>
    <w:rsid w:val="00377624"/>
    <w:rsid w:val="003776C6"/>
    <w:rsid w:val="0037775D"/>
    <w:rsid w:val="00377773"/>
    <w:rsid w:val="003777D6"/>
    <w:rsid w:val="00377C83"/>
    <w:rsid w:val="00377D6D"/>
    <w:rsid w:val="00380020"/>
    <w:rsid w:val="0038025F"/>
    <w:rsid w:val="0038029B"/>
    <w:rsid w:val="0038046E"/>
    <w:rsid w:val="003805C1"/>
    <w:rsid w:val="0038075D"/>
    <w:rsid w:val="00380799"/>
    <w:rsid w:val="003807A4"/>
    <w:rsid w:val="003807D1"/>
    <w:rsid w:val="003808CC"/>
    <w:rsid w:val="00380996"/>
    <w:rsid w:val="00380E96"/>
    <w:rsid w:val="0038108D"/>
    <w:rsid w:val="00381097"/>
    <w:rsid w:val="0038133B"/>
    <w:rsid w:val="0038138F"/>
    <w:rsid w:val="00381648"/>
    <w:rsid w:val="0038177A"/>
    <w:rsid w:val="003818D1"/>
    <w:rsid w:val="00381C84"/>
    <w:rsid w:val="00381CF2"/>
    <w:rsid w:val="00381CF6"/>
    <w:rsid w:val="00381D6F"/>
    <w:rsid w:val="00381E68"/>
    <w:rsid w:val="00381ECE"/>
    <w:rsid w:val="00382084"/>
    <w:rsid w:val="00382300"/>
    <w:rsid w:val="0038232C"/>
    <w:rsid w:val="00382363"/>
    <w:rsid w:val="0038241D"/>
    <w:rsid w:val="00382489"/>
    <w:rsid w:val="003829FE"/>
    <w:rsid w:val="00382E5C"/>
    <w:rsid w:val="00382F31"/>
    <w:rsid w:val="00382F53"/>
    <w:rsid w:val="003832C9"/>
    <w:rsid w:val="003833AB"/>
    <w:rsid w:val="0038359C"/>
    <w:rsid w:val="003836D0"/>
    <w:rsid w:val="003836D4"/>
    <w:rsid w:val="00383725"/>
    <w:rsid w:val="00383797"/>
    <w:rsid w:val="00383A0C"/>
    <w:rsid w:val="00383A2D"/>
    <w:rsid w:val="00383A68"/>
    <w:rsid w:val="00383AEE"/>
    <w:rsid w:val="00383AF3"/>
    <w:rsid w:val="00383B5C"/>
    <w:rsid w:val="00383B94"/>
    <w:rsid w:val="00383F06"/>
    <w:rsid w:val="0038414A"/>
    <w:rsid w:val="00384355"/>
    <w:rsid w:val="0038435A"/>
    <w:rsid w:val="0038445A"/>
    <w:rsid w:val="0038448C"/>
    <w:rsid w:val="0038450E"/>
    <w:rsid w:val="00384730"/>
    <w:rsid w:val="003847DD"/>
    <w:rsid w:val="00384F38"/>
    <w:rsid w:val="00385383"/>
    <w:rsid w:val="00385519"/>
    <w:rsid w:val="00385A96"/>
    <w:rsid w:val="00385AEC"/>
    <w:rsid w:val="00385B0C"/>
    <w:rsid w:val="00385F5C"/>
    <w:rsid w:val="00385F85"/>
    <w:rsid w:val="0038608D"/>
    <w:rsid w:val="0038628B"/>
    <w:rsid w:val="003863B3"/>
    <w:rsid w:val="00386506"/>
    <w:rsid w:val="00386589"/>
    <w:rsid w:val="0038661C"/>
    <w:rsid w:val="00386858"/>
    <w:rsid w:val="00386A2B"/>
    <w:rsid w:val="00386B51"/>
    <w:rsid w:val="00386BB2"/>
    <w:rsid w:val="00386E69"/>
    <w:rsid w:val="00387043"/>
    <w:rsid w:val="00387093"/>
    <w:rsid w:val="003872F9"/>
    <w:rsid w:val="0038731A"/>
    <w:rsid w:val="003874F4"/>
    <w:rsid w:val="00387520"/>
    <w:rsid w:val="003877F4"/>
    <w:rsid w:val="003879A9"/>
    <w:rsid w:val="00387D3E"/>
    <w:rsid w:val="00387E55"/>
    <w:rsid w:val="00387E7B"/>
    <w:rsid w:val="00390092"/>
    <w:rsid w:val="00390131"/>
    <w:rsid w:val="0039015E"/>
    <w:rsid w:val="003901A1"/>
    <w:rsid w:val="00390253"/>
    <w:rsid w:val="003902B7"/>
    <w:rsid w:val="003905C1"/>
    <w:rsid w:val="0039062E"/>
    <w:rsid w:val="00390714"/>
    <w:rsid w:val="0039073B"/>
    <w:rsid w:val="0039076C"/>
    <w:rsid w:val="00390855"/>
    <w:rsid w:val="00390856"/>
    <w:rsid w:val="00390859"/>
    <w:rsid w:val="00390A0E"/>
    <w:rsid w:val="00390DC3"/>
    <w:rsid w:val="003911EE"/>
    <w:rsid w:val="00391595"/>
    <w:rsid w:val="00391620"/>
    <w:rsid w:val="003916C1"/>
    <w:rsid w:val="003916D0"/>
    <w:rsid w:val="003916D5"/>
    <w:rsid w:val="003919EE"/>
    <w:rsid w:val="00391A27"/>
    <w:rsid w:val="00391A58"/>
    <w:rsid w:val="00391A75"/>
    <w:rsid w:val="00391C25"/>
    <w:rsid w:val="00391D9F"/>
    <w:rsid w:val="00391DD4"/>
    <w:rsid w:val="00391E51"/>
    <w:rsid w:val="00391EB5"/>
    <w:rsid w:val="00391EDA"/>
    <w:rsid w:val="0039241D"/>
    <w:rsid w:val="003924F0"/>
    <w:rsid w:val="0039285D"/>
    <w:rsid w:val="003928E9"/>
    <w:rsid w:val="00392909"/>
    <w:rsid w:val="00392AF3"/>
    <w:rsid w:val="00392BAA"/>
    <w:rsid w:val="00392F37"/>
    <w:rsid w:val="00393158"/>
    <w:rsid w:val="003931A8"/>
    <w:rsid w:val="003931E1"/>
    <w:rsid w:val="00393242"/>
    <w:rsid w:val="003932CD"/>
    <w:rsid w:val="00393354"/>
    <w:rsid w:val="00393396"/>
    <w:rsid w:val="003933E0"/>
    <w:rsid w:val="00393690"/>
    <w:rsid w:val="0039391E"/>
    <w:rsid w:val="00393A05"/>
    <w:rsid w:val="00393E50"/>
    <w:rsid w:val="00393EA7"/>
    <w:rsid w:val="003940F3"/>
    <w:rsid w:val="003942A8"/>
    <w:rsid w:val="00394389"/>
    <w:rsid w:val="003945BE"/>
    <w:rsid w:val="0039487B"/>
    <w:rsid w:val="00394896"/>
    <w:rsid w:val="003949A4"/>
    <w:rsid w:val="00394AFC"/>
    <w:rsid w:val="00394B1A"/>
    <w:rsid w:val="00394E4E"/>
    <w:rsid w:val="00394E54"/>
    <w:rsid w:val="00394F4C"/>
    <w:rsid w:val="00394FEB"/>
    <w:rsid w:val="00395186"/>
    <w:rsid w:val="00395273"/>
    <w:rsid w:val="00395296"/>
    <w:rsid w:val="003952D0"/>
    <w:rsid w:val="00395505"/>
    <w:rsid w:val="0039559D"/>
    <w:rsid w:val="00395694"/>
    <w:rsid w:val="00395940"/>
    <w:rsid w:val="00395A0B"/>
    <w:rsid w:val="00395BC9"/>
    <w:rsid w:val="00395E52"/>
    <w:rsid w:val="00396181"/>
    <w:rsid w:val="00396589"/>
    <w:rsid w:val="00396769"/>
    <w:rsid w:val="003967F2"/>
    <w:rsid w:val="0039687D"/>
    <w:rsid w:val="00396999"/>
    <w:rsid w:val="00396AB5"/>
    <w:rsid w:val="00396B2A"/>
    <w:rsid w:val="00396C3B"/>
    <w:rsid w:val="00396CB8"/>
    <w:rsid w:val="00396D66"/>
    <w:rsid w:val="00396E81"/>
    <w:rsid w:val="00396F06"/>
    <w:rsid w:val="003970B0"/>
    <w:rsid w:val="00397378"/>
    <w:rsid w:val="003973FA"/>
    <w:rsid w:val="00397466"/>
    <w:rsid w:val="00397582"/>
    <w:rsid w:val="00397626"/>
    <w:rsid w:val="00397742"/>
    <w:rsid w:val="0039777B"/>
    <w:rsid w:val="003978D9"/>
    <w:rsid w:val="0039796B"/>
    <w:rsid w:val="00397A13"/>
    <w:rsid w:val="00397B00"/>
    <w:rsid w:val="00397DF8"/>
    <w:rsid w:val="00397E86"/>
    <w:rsid w:val="00397EF6"/>
    <w:rsid w:val="00397F43"/>
    <w:rsid w:val="003A00BC"/>
    <w:rsid w:val="003A05AC"/>
    <w:rsid w:val="003A06A7"/>
    <w:rsid w:val="003A0955"/>
    <w:rsid w:val="003A0ABC"/>
    <w:rsid w:val="003A0B5D"/>
    <w:rsid w:val="003A0BB4"/>
    <w:rsid w:val="003A1085"/>
    <w:rsid w:val="003A116B"/>
    <w:rsid w:val="003A11FA"/>
    <w:rsid w:val="003A14B5"/>
    <w:rsid w:val="003A1653"/>
    <w:rsid w:val="003A17D5"/>
    <w:rsid w:val="003A18C7"/>
    <w:rsid w:val="003A19EB"/>
    <w:rsid w:val="003A1A70"/>
    <w:rsid w:val="003A1D0F"/>
    <w:rsid w:val="003A1D92"/>
    <w:rsid w:val="003A1E59"/>
    <w:rsid w:val="003A1F19"/>
    <w:rsid w:val="003A1F5C"/>
    <w:rsid w:val="003A2395"/>
    <w:rsid w:val="003A23A8"/>
    <w:rsid w:val="003A26A6"/>
    <w:rsid w:val="003A26F9"/>
    <w:rsid w:val="003A2824"/>
    <w:rsid w:val="003A29C5"/>
    <w:rsid w:val="003A2CB0"/>
    <w:rsid w:val="003A2DF0"/>
    <w:rsid w:val="003A2E36"/>
    <w:rsid w:val="003A3215"/>
    <w:rsid w:val="003A33FE"/>
    <w:rsid w:val="003A347E"/>
    <w:rsid w:val="003A34F0"/>
    <w:rsid w:val="003A360E"/>
    <w:rsid w:val="003A3848"/>
    <w:rsid w:val="003A38CA"/>
    <w:rsid w:val="003A3B50"/>
    <w:rsid w:val="003A3C02"/>
    <w:rsid w:val="003A3CE8"/>
    <w:rsid w:val="003A3CEA"/>
    <w:rsid w:val="003A3FAD"/>
    <w:rsid w:val="003A3FBE"/>
    <w:rsid w:val="003A3FF2"/>
    <w:rsid w:val="003A4050"/>
    <w:rsid w:val="003A4224"/>
    <w:rsid w:val="003A42CD"/>
    <w:rsid w:val="003A4476"/>
    <w:rsid w:val="003A44F1"/>
    <w:rsid w:val="003A462B"/>
    <w:rsid w:val="003A4863"/>
    <w:rsid w:val="003A4877"/>
    <w:rsid w:val="003A4A8C"/>
    <w:rsid w:val="003A4D1D"/>
    <w:rsid w:val="003A4DE4"/>
    <w:rsid w:val="003A4E76"/>
    <w:rsid w:val="003A5442"/>
    <w:rsid w:val="003A561D"/>
    <w:rsid w:val="003A56B2"/>
    <w:rsid w:val="003A5838"/>
    <w:rsid w:val="003A5C56"/>
    <w:rsid w:val="003A5CA6"/>
    <w:rsid w:val="003A5CF8"/>
    <w:rsid w:val="003A5D38"/>
    <w:rsid w:val="003A5DFE"/>
    <w:rsid w:val="003A605C"/>
    <w:rsid w:val="003A6082"/>
    <w:rsid w:val="003A6160"/>
    <w:rsid w:val="003A61A2"/>
    <w:rsid w:val="003A62A0"/>
    <w:rsid w:val="003A633B"/>
    <w:rsid w:val="003A638C"/>
    <w:rsid w:val="003A63BC"/>
    <w:rsid w:val="003A6403"/>
    <w:rsid w:val="003A64A4"/>
    <w:rsid w:val="003A64C0"/>
    <w:rsid w:val="003A679A"/>
    <w:rsid w:val="003A67AA"/>
    <w:rsid w:val="003A687A"/>
    <w:rsid w:val="003A6933"/>
    <w:rsid w:val="003A6987"/>
    <w:rsid w:val="003A6AF1"/>
    <w:rsid w:val="003A6B04"/>
    <w:rsid w:val="003A6D8D"/>
    <w:rsid w:val="003A7014"/>
    <w:rsid w:val="003A71F9"/>
    <w:rsid w:val="003A7268"/>
    <w:rsid w:val="003A7457"/>
    <w:rsid w:val="003A74BF"/>
    <w:rsid w:val="003A760D"/>
    <w:rsid w:val="003A760E"/>
    <w:rsid w:val="003A767E"/>
    <w:rsid w:val="003A7755"/>
    <w:rsid w:val="003A777B"/>
    <w:rsid w:val="003A77DF"/>
    <w:rsid w:val="003A78ED"/>
    <w:rsid w:val="003A7A80"/>
    <w:rsid w:val="003A7E97"/>
    <w:rsid w:val="003B0008"/>
    <w:rsid w:val="003B0756"/>
    <w:rsid w:val="003B079A"/>
    <w:rsid w:val="003B0876"/>
    <w:rsid w:val="003B08E8"/>
    <w:rsid w:val="003B08F3"/>
    <w:rsid w:val="003B0976"/>
    <w:rsid w:val="003B0A3B"/>
    <w:rsid w:val="003B0C0A"/>
    <w:rsid w:val="003B0C89"/>
    <w:rsid w:val="003B0DC2"/>
    <w:rsid w:val="003B0E77"/>
    <w:rsid w:val="003B0F72"/>
    <w:rsid w:val="003B127A"/>
    <w:rsid w:val="003B1975"/>
    <w:rsid w:val="003B1BC6"/>
    <w:rsid w:val="003B1CE8"/>
    <w:rsid w:val="003B1CF8"/>
    <w:rsid w:val="003B1EE3"/>
    <w:rsid w:val="003B2284"/>
    <w:rsid w:val="003B2401"/>
    <w:rsid w:val="003B24A7"/>
    <w:rsid w:val="003B25A8"/>
    <w:rsid w:val="003B26BE"/>
    <w:rsid w:val="003B26D0"/>
    <w:rsid w:val="003B26E0"/>
    <w:rsid w:val="003B2773"/>
    <w:rsid w:val="003B2C1B"/>
    <w:rsid w:val="003B2CDD"/>
    <w:rsid w:val="003B2E8B"/>
    <w:rsid w:val="003B2F54"/>
    <w:rsid w:val="003B31F6"/>
    <w:rsid w:val="003B32B7"/>
    <w:rsid w:val="003B345B"/>
    <w:rsid w:val="003B34D7"/>
    <w:rsid w:val="003B3B9E"/>
    <w:rsid w:val="003B3C73"/>
    <w:rsid w:val="003B3CBC"/>
    <w:rsid w:val="003B3EA7"/>
    <w:rsid w:val="003B401F"/>
    <w:rsid w:val="003B4547"/>
    <w:rsid w:val="003B4557"/>
    <w:rsid w:val="003B4718"/>
    <w:rsid w:val="003B4976"/>
    <w:rsid w:val="003B4997"/>
    <w:rsid w:val="003B4ADF"/>
    <w:rsid w:val="003B4C30"/>
    <w:rsid w:val="003B4CAF"/>
    <w:rsid w:val="003B4CD4"/>
    <w:rsid w:val="003B4D80"/>
    <w:rsid w:val="003B4F7A"/>
    <w:rsid w:val="003B4FF8"/>
    <w:rsid w:val="003B5255"/>
    <w:rsid w:val="003B5498"/>
    <w:rsid w:val="003B54A2"/>
    <w:rsid w:val="003B56B6"/>
    <w:rsid w:val="003B5A44"/>
    <w:rsid w:val="003B5BBB"/>
    <w:rsid w:val="003B5C4F"/>
    <w:rsid w:val="003B5C54"/>
    <w:rsid w:val="003B612D"/>
    <w:rsid w:val="003B6227"/>
    <w:rsid w:val="003B689E"/>
    <w:rsid w:val="003B6B0A"/>
    <w:rsid w:val="003B6BEF"/>
    <w:rsid w:val="003B6CA8"/>
    <w:rsid w:val="003B6E2C"/>
    <w:rsid w:val="003B6F4C"/>
    <w:rsid w:val="003B7029"/>
    <w:rsid w:val="003B72D9"/>
    <w:rsid w:val="003B73B4"/>
    <w:rsid w:val="003B74C6"/>
    <w:rsid w:val="003B7722"/>
    <w:rsid w:val="003B77A3"/>
    <w:rsid w:val="003B7AC7"/>
    <w:rsid w:val="003B7B6A"/>
    <w:rsid w:val="003B7D35"/>
    <w:rsid w:val="003B7F39"/>
    <w:rsid w:val="003B7F69"/>
    <w:rsid w:val="003C0483"/>
    <w:rsid w:val="003C067B"/>
    <w:rsid w:val="003C06B7"/>
    <w:rsid w:val="003C0908"/>
    <w:rsid w:val="003C094B"/>
    <w:rsid w:val="003C0A12"/>
    <w:rsid w:val="003C0A69"/>
    <w:rsid w:val="003C0AFA"/>
    <w:rsid w:val="003C0CE5"/>
    <w:rsid w:val="003C0D9B"/>
    <w:rsid w:val="003C0FA5"/>
    <w:rsid w:val="003C105B"/>
    <w:rsid w:val="003C12A5"/>
    <w:rsid w:val="003C139B"/>
    <w:rsid w:val="003C1741"/>
    <w:rsid w:val="003C177D"/>
    <w:rsid w:val="003C1A97"/>
    <w:rsid w:val="003C1B8E"/>
    <w:rsid w:val="003C1D54"/>
    <w:rsid w:val="003C1DCE"/>
    <w:rsid w:val="003C1F76"/>
    <w:rsid w:val="003C20B5"/>
    <w:rsid w:val="003C21CB"/>
    <w:rsid w:val="003C224B"/>
    <w:rsid w:val="003C2371"/>
    <w:rsid w:val="003C253F"/>
    <w:rsid w:val="003C2762"/>
    <w:rsid w:val="003C28D7"/>
    <w:rsid w:val="003C2B22"/>
    <w:rsid w:val="003C2BB2"/>
    <w:rsid w:val="003C2BD6"/>
    <w:rsid w:val="003C2E91"/>
    <w:rsid w:val="003C2F0D"/>
    <w:rsid w:val="003C3065"/>
    <w:rsid w:val="003C3104"/>
    <w:rsid w:val="003C32E3"/>
    <w:rsid w:val="003C33AD"/>
    <w:rsid w:val="003C33B2"/>
    <w:rsid w:val="003C33B9"/>
    <w:rsid w:val="003C3583"/>
    <w:rsid w:val="003C3717"/>
    <w:rsid w:val="003C39D1"/>
    <w:rsid w:val="003C3AF2"/>
    <w:rsid w:val="003C3CBE"/>
    <w:rsid w:val="003C3D51"/>
    <w:rsid w:val="003C4226"/>
    <w:rsid w:val="003C424F"/>
    <w:rsid w:val="003C4335"/>
    <w:rsid w:val="003C43C5"/>
    <w:rsid w:val="003C4438"/>
    <w:rsid w:val="003C4674"/>
    <w:rsid w:val="003C4764"/>
    <w:rsid w:val="003C4791"/>
    <w:rsid w:val="003C4C79"/>
    <w:rsid w:val="003C4DC1"/>
    <w:rsid w:val="003C4DDC"/>
    <w:rsid w:val="003C52E0"/>
    <w:rsid w:val="003C5548"/>
    <w:rsid w:val="003C5760"/>
    <w:rsid w:val="003C5867"/>
    <w:rsid w:val="003C58A8"/>
    <w:rsid w:val="003C5920"/>
    <w:rsid w:val="003C5981"/>
    <w:rsid w:val="003C59DD"/>
    <w:rsid w:val="003C5A4F"/>
    <w:rsid w:val="003C5A5B"/>
    <w:rsid w:val="003C5BF2"/>
    <w:rsid w:val="003C622C"/>
    <w:rsid w:val="003C648F"/>
    <w:rsid w:val="003C6775"/>
    <w:rsid w:val="003C6962"/>
    <w:rsid w:val="003C6964"/>
    <w:rsid w:val="003C6BB0"/>
    <w:rsid w:val="003C6E6D"/>
    <w:rsid w:val="003C6FED"/>
    <w:rsid w:val="003C71B8"/>
    <w:rsid w:val="003C79C0"/>
    <w:rsid w:val="003C7D9A"/>
    <w:rsid w:val="003C7F88"/>
    <w:rsid w:val="003D008B"/>
    <w:rsid w:val="003D0209"/>
    <w:rsid w:val="003D0243"/>
    <w:rsid w:val="003D0248"/>
    <w:rsid w:val="003D07AF"/>
    <w:rsid w:val="003D07D2"/>
    <w:rsid w:val="003D081B"/>
    <w:rsid w:val="003D1118"/>
    <w:rsid w:val="003D11B5"/>
    <w:rsid w:val="003D120A"/>
    <w:rsid w:val="003D12F3"/>
    <w:rsid w:val="003D1519"/>
    <w:rsid w:val="003D15DD"/>
    <w:rsid w:val="003D17B8"/>
    <w:rsid w:val="003D19F1"/>
    <w:rsid w:val="003D1B2C"/>
    <w:rsid w:val="003D1B86"/>
    <w:rsid w:val="003D1E31"/>
    <w:rsid w:val="003D1F58"/>
    <w:rsid w:val="003D21A0"/>
    <w:rsid w:val="003D2217"/>
    <w:rsid w:val="003D222B"/>
    <w:rsid w:val="003D246B"/>
    <w:rsid w:val="003D261F"/>
    <w:rsid w:val="003D2623"/>
    <w:rsid w:val="003D262F"/>
    <w:rsid w:val="003D26A3"/>
    <w:rsid w:val="003D26E5"/>
    <w:rsid w:val="003D274D"/>
    <w:rsid w:val="003D28CC"/>
    <w:rsid w:val="003D29C1"/>
    <w:rsid w:val="003D2A80"/>
    <w:rsid w:val="003D2CD4"/>
    <w:rsid w:val="003D3873"/>
    <w:rsid w:val="003D3A65"/>
    <w:rsid w:val="003D3C38"/>
    <w:rsid w:val="003D3C52"/>
    <w:rsid w:val="003D3EB1"/>
    <w:rsid w:val="003D3F3D"/>
    <w:rsid w:val="003D4020"/>
    <w:rsid w:val="003D41C3"/>
    <w:rsid w:val="003D4245"/>
    <w:rsid w:val="003D42D7"/>
    <w:rsid w:val="003D4477"/>
    <w:rsid w:val="003D45AB"/>
    <w:rsid w:val="003D475B"/>
    <w:rsid w:val="003D48A7"/>
    <w:rsid w:val="003D48C4"/>
    <w:rsid w:val="003D4A28"/>
    <w:rsid w:val="003D4A42"/>
    <w:rsid w:val="003D4D0D"/>
    <w:rsid w:val="003D4E18"/>
    <w:rsid w:val="003D4F2C"/>
    <w:rsid w:val="003D4F84"/>
    <w:rsid w:val="003D4F9B"/>
    <w:rsid w:val="003D5011"/>
    <w:rsid w:val="003D5050"/>
    <w:rsid w:val="003D5227"/>
    <w:rsid w:val="003D5229"/>
    <w:rsid w:val="003D52AF"/>
    <w:rsid w:val="003D52BF"/>
    <w:rsid w:val="003D52C9"/>
    <w:rsid w:val="003D52D1"/>
    <w:rsid w:val="003D59ED"/>
    <w:rsid w:val="003D5BB8"/>
    <w:rsid w:val="003D5E20"/>
    <w:rsid w:val="003D60CE"/>
    <w:rsid w:val="003D64D4"/>
    <w:rsid w:val="003D6555"/>
    <w:rsid w:val="003D6C2C"/>
    <w:rsid w:val="003D7002"/>
    <w:rsid w:val="003D7279"/>
    <w:rsid w:val="003D72AF"/>
    <w:rsid w:val="003D7410"/>
    <w:rsid w:val="003D745A"/>
    <w:rsid w:val="003D7485"/>
    <w:rsid w:val="003D750F"/>
    <w:rsid w:val="003D76C5"/>
    <w:rsid w:val="003D77E9"/>
    <w:rsid w:val="003D78BC"/>
    <w:rsid w:val="003D7942"/>
    <w:rsid w:val="003D7B76"/>
    <w:rsid w:val="003D7B78"/>
    <w:rsid w:val="003D7C93"/>
    <w:rsid w:val="003D7D16"/>
    <w:rsid w:val="003D7E10"/>
    <w:rsid w:val="003E0320"/>
    <w:rsid w:val="003E0331"/>
    <w:rsid w:val="003E03DF"/>
    <w:rsid w:val="003E064A"/>
    <w:rsid w:val="003E06D8"/>
    <w:rsid w:val="003E06FA"/>
    <w:rsid w:val="003E0820"/>
    <w:rsid w:val="003E0D39"/>
    <w:rsid w:val="003E10CE"/>
    <w:rsid w:val="003E16FE"/>
    <w:rsid w:val="003E189F"/>
    <w:rsid w:val="003E1B85"/>
    <w:rsid w:val="003E1BCA"/>
    <w:rsid w:val="003E1DAE"/>
    <w:rsid w:val="003E1EC8"/>
    <w:rsid w:val="003E1FFC"/>
    <w:rsid w:val="003E2078"/>
    <w:rsid w:val="003E2329"/>
    <w:rsid w:val="003E25B1"/>
    <w:rsid w:val="003E2619"/>
    <w:rsid w:val="003E26AB"/>
    <w:rsid w:val="003E2707"/>
    <w:rsid w:val="003E274B"/>
    <w:rsid w:val="003E2BEE"/>
    <w:rsid w:val="003E2F47"/>
    <w:rsid w:val="003E3060"/>
    <w:rsid w:val="003E30E4"/>
    <w:rsid w:val="003E31D1"/>
    <w:rsid w:val="003E31F3"/>
    <w:rsid w:val="003E3548"/>
    <w:rsid w:val="003E3747"/>
    <w:rsid w:val="003E38A8"/>
    <w:rsid w:val="003E3921"/>
    <w:rsid w:val="003E3A61"/>
    <w:rsid w:val="003E3BE9"/>
    <w:rsid w:val="003E3C3B"/>
    <w:rsid w:val="003E3C84"/>
    <w:rsid w:val="003E3EF3"/>
    <w:rsid w:val="003E3F0E"/>
    <w:rsid w:val="003E3FA4"/>
    <w:rsid w:val="003E4137"/>
    <w:rsid w:val="003E42C5"/>
    <w:rsid w:val="003E431E"/>
    <w:rsid w:val="003E43C1"/>
    <w:rsid w:val="003E4560"/>
    <w:rsid w:val="003E461D"/>
    <w:rsid w:val="003E46F1"/>
    <w:rsid w:val="003E4CA6"/>
    <w:rsid w:val="003E4DB0"/>
    <w:rsid w:val="003E4E47"/>
    <w:rsid w:val="003E503E"/>
    <w:rsid w:val="003E52C8"/>
    <w:rsid w:val="003E535B"/>
    <w:rsid w:val="003E56CA"/>
    <w:rsid w:val="003E59C3"/>
    <w:rsid w:val="003E59D3"/>
    <w:rsid w:val="003E5C20"/>
    <w:rsid w:val="003E5D60"/>
    <w:rsid w:val="003E5EF9"/>
    <w:rsid w:val="003E5F5C"/>
    <w:rsid w:val="003E6312"/>
    <w:rsid w:val="003E639E"/>
    <w:rsid w:val="003E64F2"/>
    <w:rsid w:val="003E6603"/>
    <w:rsid w:val="003E666D"/>
    <w:rsid w:val="003E6672"/>
    <w:rsid w:val="003E66E3"/>
    <w:rsid w:val="003E685A"/>
    <w:rsid w:val="003E6BB9"/>
    <w:rsid w:val="003E6E96"/>
    <w:rsid w:val="003E72A9"/>
    <w:rsid w:val="003E72FD"/>
    <w:rsid w:val="003E746A"/>
    <w:rsid w:val="003E75DD"/>
    <w:rsid w:val="003E76CA"/>
    <w:rsid w:val="003E770D"/>
    <w:rsid w:val="003E77EA"/>
    <w:rsid w:val="003E7B0C"/>
    <w:rsid w:val="003E7B81"/>
    <w:rsid w:val="003E7CD3"/>
    <w:rsid w:val="003E7CEC"/>
    <w:rsid w:val="003E7DD2"/>
    <w:rsid w:val="003F006F"/>
    <w:rsid w:val="003F025F"/>
    <w:rsid w:val="003F032B"/>
    <w:rsid w:val="003F0873"/>
    <w:rsid w:val="003F0BE2"/>
    <w:rsid w:val="003F0C6F"/>
    <w:rsid w:val="003F0D2F"/>
    <w:rsid w:val="003F0EFD"/>
    <w:rsid w:val="003F11B8"/>
    <w:rsid w:val="003F1278"/>
    <w:rsid w:val="003F12FE"/>
    <w:rsid w:val="003F1972"/>
    <w:rsid w:val="003F1ACD"/>
    <w:rsid w:val="003F1ADD"/>
    <w:rsid w:val="003F1B79"/>
    <w:rsid w:val="003F1C57"/>
    <w:rsid w:val="003F211E"/>
    <w:rsid w:val="003F21C8"/>
    <w:rsid w:val="003F2457"/>
    <w:rsid w:val="003F24E0"/>
    <w:rsid w:val="003F2541"/>
    <w:rsid w:val="003F265D"/>
    <w:rsid w:val="003F2783"/>
    <w:rsid w:val="003F2900"/>
    <w:rsid w:val="003F2952"/>
    <w:rsid w:val="003F2A57"/>
    <w:rsid w:val="003F2F53"/>
    <w:rsid w:val="003F2F7F"/>
    <w:rsid w:val="003F315D"/>
    <w:rsid w:val="003F342F"/>
    <w:rsid w:val="003F35D7"/>
    <w:rsid w:val="003F3699"/>
    <w:rsid w:val="003F37D3"/>
    <w:rsid w:val="003F39FC"/>
    <w:rsid w:val="003F3B89"/>
    <w:rsid w:val="003F3BBD"/>
    <w:rsid w:val="003F3CA4"/>
    <w:rsid w:val="003F3CD7"/>
    <w:rsid w:val="003F4086"/>
    <w:rsid w:val="003F40CF"/>
    <w:rsid w:val="003F4356"/>
    <w:rsid w:val="003F4369"/>
    <w:rsid w:val="003F43C9"/>
    <w:rsid w:val="003F450A"/>
    <w:rsid w:val="003F475A"/>
    <w:rsid w:val="003F499E"/>
    <w:rsid w:val="003F4BA6"/>
    <w:rsid w:val="003F4BE7"/>
    <w:rsid w:val="003F4C3D"/>
    <w:rsid w:val="003F50A5"/>
    <w:rsid w:val="003F54CA"/>
    <w:rsid w:val="003F58B9"/>
    <w:rsid w:val="003F590E"/>
    <w:rsid w:val="003F5CD9"/>
    <w:rsid w:val="003F5CFD"/>
    <w:rsid w:val="003F5E6F"/>
    <w:rsid w:val="003F5E95"/>
    <w:rsid w:val="003F5FE9"/>
    <w:rsid w:val="003F629F"/>
    <w:rsid w:val="003F6441"/>
    <w:rsid w:val="003F6895"/>
    <w:rsid w:val="003F6A5E"/>
    <w:rsid w:val="003F6C7C"/>
    <w:rsid w:val="003F6EA2"/>
    <w:rsid w:val="003F6F0A"/>
    <w:rsid w:val="003F6F59"/>
    <w:rsid w:val="003F701E"/>
    <w:rsid w:val="003F7160"/>
    <w:rsid w:val="003F72EE"/>
    <w:rsid w:val="003F7488"/>
    <w:rsid w:val="003F7588"/>
    <w:rsid w:val="003F758B"/>
    <w:rsid w:val="003F75A2"/>
    <w:rsid w:val="003F76C2"/>
    <w:rsid w:val="003F78F3"/>
    <w:rsid w:val="003F7C95"/>
    <w:rsid w:val="003F7C9C"/>
    <w:rsid w:val="003F7ED6"/>
    <w:rsid w:val="003F7F69"/>
    <w:rsid w:val="003F7F7A"/>
    <w:rsid w:val="003F7F94"/>
    <w:rsid w:val="00400060"/>
    <w:rsid w:val="0040021D"/>
    <w:rsid w:val="00400360"/>
    <w:rsid w:val="00400495"/>
    <w:rsid w:val="0040054B"/>
    <w:rsid w:val="0040054E"/>
    <w:rsid w:val="004009B1"/>
    <w:rsid w:val="00400A3C"/>
    <w:rsid w:val="00400BC2"/>
    <w:rsid w:val="00400BD4"/>
    <w:rsid w:val="00400C59"/>
    <w:rsid w:val="00400D9E"/>
    <w:rsid w:val="00400E00"/>
    <w:rsid w:val="00400E4F"/>
    <w:rsid w:val="00400EDF"/>
    <w:rsid w:val="00400F8D"/>
    <w:rsid w:val="0040106D"/>
    <w:rsid w:val="0040109B"/>
    <w:rsid w:val="0040189E"/>
    <w:rsid w:val="0040191B"/>
    <w:rsid w:val="0040197C"/>
    <w:rsid w:val="00401ADD"/>
    <w:rsid w:val="00401AE5"/>
    <w:rsid w:val="00401B8C"/>
    <w:rsid w:val="00401C8F"/>
    <w:rsid w:val="00401D2C"/>
    <w:rsid w:val="00401E8B"/>
    <w:rsid w:val="00401EB8"/>
    <w:rsid w:val="00401F09"/>
    <w:rsid w:val="00401FFE"/>
    <w:rsid w:val="004020B9"/>
    <w:rsid w:val="00402216"/>
    <w:rsid w:val="004023C6"/>
    <w:rsid w:val="00402443"/>
    <w:rsid w:val="0040245F"/>
    <w:rsid w:val="00402983"/>
    <w:rsid w:val="00402C84"/>
    <w:rsid w:val="00402C88"/>
    <w:rsid w:val="00402D33"/>
    <w:rsid w:val="00402FA8"/>
    <w:rsid w:val="00402FAD"/>
    <w:rsid w:val="0040321C"/>
    <w:rsid w:val="004032A9"/>
    <w:rsid w:val="004032BB"/>
    <w:rsid w:val="00403353"/>
    <w:rsid w:val="004036F3"/>
    <w:rsid w:val="00403A2B"/>
    <w:rsid w:val="00403A98"/>
    <w:rsid w:val="00403C14"/>
    <w:rsid w:val="00403C1E"/>
    <w:rsid w:val="00403D15"/>
    <w:rsid w:val="00403F7A"/>
    <w:rsid w:val="00404165"/>
    <w:rsid w:val="0040424E"/>
    <w:rsid w:val="00404284"/>
    <w:rsid w:val="004042C3"/>
    <w:rsid w:val="0040461C"/>
    <w:rsid w:val="00404717"/>
    <w:rsid w:val="00404891"/>
    <w:rsid w:val="00404960"/>
    <w:rsid w:val="00404C23"/>
    <w:rsid w:val="00404DAB"/>
    <w:rsid w:val="00404DF2"/>
    <w:rsid w:val="00404EEB"/>
    <w:rsid w:val="0040504C"/>
    <w:rsid w:val="00405176"/>
    <w:rsid w:val="004051CD"/>
    <w:rsid w:val="004052F8"/>
    <w:rsid w:val="004053AA"/>
    <w:rsid w:val="004053AE"/>
    <w:rsid w:val="004053DA"/>
    <w:rsid w:val="004056B2"/>
    <w:rsid w:val="0040571C"/>
    <w:rsid w:val="00405774"/>
    <w:rsid w:val="004057B0"/>
    <w:rsid w:val="00405B1D"/>
    <w:rsid w:val="00405BB9"/>
    <w:rsid w:val="00405D42"/>
    <w:rsid w:val="00405DE0"/>
    <w:rsid w:val="00405F2F"/>
    <w:rsid w:val="004060BC"/>
    <w:rsid w:val="004061E2"/>
    <w:rsid w:val="0040651D"/>
    <w:rsid w:val="004065E0"/>
    <w:rsid w:val="00406C7A"/>
    <w:rsid w:val="00406D41"/>
    <w:rsid w:val="00406D77"/>
    <w:rsid w:val="00406ED2"/>
    <w:rsid w:val="0040724A"/>
    <w:rsid w:val="004072AE"/>
    <w:rsid w:val="004076DC"/>
    <w:rsid w:val="004076DF"/>
    <w:rsid w:val="004077DA"/>
    <w:rsid w:val="0040783A"/>
    <w:rsid w:val="00407A14"/>
    <w:rsid w:val="00407C0B"/>
    <w:rsid w:val="00407D25"/>
    <w:rsid w:val="00407D51"/>
    <w:rsid w:val="00410065"/>
    <w:rsid w:val="00410114"/>
    <w:rsid w:val="00410314"/>
    <w:rsid w:val="00410351"/>
    <w:rsid w:val="0041039A"/>
    <w:rsid w:val="004103F7"/>
    <w:rsid w:val="00410503"/>
    <w:rsid w:val="00410E3D"/>
    <w:rsid w:val="00410F76"/>
    <w:rsid w:val="00410F87"/>
    <w:rsid w:val="00410FF9"/>
    <w:rsid w:val="004110A4"/>
    <w:rsid w:val="004110DF"/>
    <w:rsid w:val="00411110"/>
    <w:rsid w:val="00411239"/>
    <w:rsid w:val="004113B7"/>
    <w:rsid w:val="0041141A"/>
    <w:rsid w:val="0041176F"/>
    <w:rsid w:val="00411773"/>
    <w:rsid w:val="00411805"/>
    <w:rsid w:val="00411A26"/>
    <w:rsid w:val="00411AF1"/>
    <w:rsid w:val="00411B8B"/>
    <w:rsid w:val="00411BEB"/>
    <w:rsid w:val="00411C1B"/>
    <w:rsid w:val="00411D47"/>
    <w:rsid w:val="00411D6C"/>
    <w:rsid w:val="00411EF5"/>
    <w:rsid w:val="00411F62"/>
    <w:rsid w:val="00412166"/>
    <w:rsid w:val="00412311"/>
    <w:rsid w:val="00412B28"/>
    <w:rsid w:val="00412C7C"/>
    <w:rsid w:val="00412C81"/>
    <w:rsid w:val="00412D78"/>
    <w:rsid w:val="00413007"/>
    <w:rsid w:val="00413087"/>
    <w:rsid w:val="00413164"/>
    <w:rsid w:val="00413240"/>
    <w:rsid w:val="00413256"/>
    <w:rsid w:val="00413657"/>
    <w:rsid w:val="004136E7"/>
    <w:rsid w:val="0041371B"/>
    <w:rsid w:val="0041375C"/>
    <w:rsid w:val="004138D6"/>
    <w:rsid w:val="0041396A"/>
    <w:rsid w:val="004139B2"/>
    <w:rsid w:val="00413A22"/>
    <w:rsid w:val="00413A53"/>
    <w:rsid w:val="00413BA5"/>
    <w:rsid w:val="00413C68"/>
    <w:rsid w:val="0041401A"/>
    <w:rsid w:val="00414064"/>
    <w:rsid w:val="00414187"/>
    <w:rsid w:val="004141BF"/>
    <w:rsid w:val="00414289"/>
    <w:rsid w:val="004142EA"/>
    <w:rsid w:val="00414424"/>
    <w:rsid w:val="00414446"/>
    <w:rsid w:val="00414610"/>
    <w:rsid w:val="00414746"/>
    <w:rsid w:val="004148E9"/>
    <w:rsid w:val="00414AF1"/>
    <w:rsid w:val="00414B10"/>
    <w:rsid w:val="00414C1B"/>
    <w:rsid w:val="00414C6E"/>
    <w:rsid w:val="00414CB9"/>
    <w:rsid w:val="00414D98"/>
    <w:rsid w:val="00414E92"/>
    <w:rsid w:val="00414EB3"/>
    <w:rsid w:val="00415195"/>
    <w:rsid w:val="004151FF"/>
    <w:rsid w:val="0041523B"/>
    <w:rsid w:val="00415467"/>
    <w:rsid w:val="00415513"/>
    <w:rsid w:val="004157C0"/>
    <w:rsid w:val="0041598E"/>
    <w:rsid w:val="00415B18"/>
    <w:rsid w:val="00415D90"/>
    <w:rsid w:val="00415E6C"/>
    <w:rsid w:val="00415EDA"/>
    <w:rsid w:val="00416050"/>
    <w:rsid w:val="00416194"/>
    <w:rsid w:val="0041652C"/>
    <w:rsid w:val="00416645"/>
    <w:rsid w:val="004168D3"/>
    <w:rsid w:val="00416A3F"/>
    <w:rsid w:val="00416AFA"/>
    <w:rsid w:val="00416B5E"/>
    <w:rsid w:val="00417080"/>
    <w:rsid w:val="0041735E"/>
    <w:rsid w:val="004174E0"/>
    <w:rsid w:val="00417785"/>
    <w:rsid w:val="00417824"/>
    <w:rsid w:val="00417A18"/>
    <w:rsid w:val="00417C40"/>
    <w:rsid w:val="00417DBE"/>
    <w:rsid w:val="00417E9B"/>
    <w:rsid w:val="00417FFD"/>
    <w:rsid w:val="00420001"/>
    <w:rsid w:val="00420011"/>
    <w:rsid w:val="004201A7"/>
    <w:rsid w:val="004203E6"/>
    <w:rsid w:val="0042040B"/>
    <w:rsid w:val="0042058E"/>
    <w:rsid w:val="0042076B"/>
    <w:rsid w:val="0042079B"/>
    <w:rsid w:val="004207C9"/>
    <w:rsid w:val="00420A2F"/>
    <w:rsid w:val="00420BB4"/>
    <w:rsid w:val="00420C18"/>
    <w:rsid w:val="00420C21"/>
    <w:rsid w:val="00420FB9"/>
    <w:rsid w:val="00421026"/>
    <w:rsid w:val="00421086"/>
    <w:rsid w:val="00421157"/>
    <w:rsid w:val="00421172"/>
    <w:rsid w:val="00421306"/>
    <w:rsid w:val="00421713"/>
    <w:rsid w:val="004217F7"/>
    <w:rsid w:val="00421D05"/>
    <w:rsid w:val="0042205B"/>
    <w:rsid w:val="00422095"/>
    <w:rsid w:val="004220D0"/>
    <w:rsid w:val="00422452"/>
    <w:rsid w:val="0042259D"/>
    <w:rsid w:val="004226E8"/>
    <w:rsid w:val="004227F9"/>
    <w:rsid w:val="0042284D"/>
    <w:rsid w:val="00422882"/>
    <w:rsid w:val="004228E0"/>
    <w:rsid w:val="00422B9A"/>
    <w:rsid w:val="00422C20"/>
    <w:rsid w:val="00422C46"/>
    <w:rsid w:val="00422D17"/>
    <w:rsid w:val="00422EAA"/>
    <w:rsid w:val="004230CE"/>
    <w:rsid w:val="004231C0"/>
    <w:rsid w:val="004236BC"/>
    <w:rsid w:val="00423899"/>
    <w:rsid w:val="00423C1F"/>
    <w:rsid w:val="00423ECA"/>
    <w:rsid w:val="00423F88"/>
    <w:rsid w:val="00423FC5"/>
    <w:rsid w:val="00424550"/>
    <w:rsid w:val="00424978"/>
    <w:rsid w:val="00424B85"/>
    <w:rsid w:val="00424EE4"/>
    <w:rsid w:val="00424EE9"/>
    <w:rsid w:val="00425008"/>
    <w:rsid w:val="00425081"/>
    <w:rsid w:val="00425121"/>
    <w:rsid w:val="004252BF"/>
    <w:rsid w:val="004253BD"/>
    <w:rsid w:val="0042565C"/>
    <w:rsid w:val="004256CD"/>
    <w:rsid w:val="00425913"/>
    <w:rsid w:val="0042599D"/>
    <w:rsid w:val="00425A5B"/>
    <w:rsid w:val="00425AB1"/>
    <w:rsid w:val="00425AB7"/>
    <w:rsid w:val="00425B14"/>
    <w:rsid w:val="00425BAD"/>
    <w:rsid w:val="00425D90"/>
    <w:rsid w:val="00425DEF"/>
    <w:rsid w:val="004261E8"/>
    <w:rsid w:val="0042623E"/>
    <w:rsid w:val="0042626F"/>
    <w:rsid w:val="00426418"/>
    <w:rsid w:val="00426527"/>
    <w:rsid w:val="004265C6"/>
    <w:rsid w:val="004267AB"/>
    <w:rsid w:val="00426934"/>
    <w:rsid w:val="0042694E"/>
    <w:rsid w:val="00426AC1"/>
    <w:rsid w:val="00426B26"/>
    <w:rsid w:val="00426C0D"/>
    <w:rsid w:val="00426D89"/>
    <w:rsid w:val="00427113"/>
    <w:rsid w:val="0042713D"/>
    <w:rsid w:val="0042751C"/>
    <w:rsid w:val="00427999"/>
    <w:rsid w:val="00427AA7"/>
    <w:rsid w:val="00427D60"/>
    <w:rsid w:val="00427E7F"/>
    <w:rsid w:val="00430146"/>
    <w:rsid w:val="004301F2"/>
    <w:rsid w:val="004302B8"/>
    <w:rsid w:val="00430404"/>
    <w:rsid w:val="0043043A"/>
    <w:rsid w:val="0043071A"/>
    <w:rsid w:val="004308EF"/>
    <w:rsid w:val="00430A6B"/>
    <w:rsid w:val="00430AD5"/>
    <w:rsid w:val="00430C55"/>
    <w:rsid w:val="00430D42"/>
    <w:rsid w:val="00430E71"/>
    <w:rsid w:val="00430F2C"/>
    <w:rsid w:val="00430F9C"/>
    <w:rsid w:val="0043104B"/>
    <w:rsid w:val="00431219"/>
    <w:rsid w:val="00431230"/>
    <w:rsid w:val="004313E8"/>
    <w:rsid w:val="004313FB"/>
    <w:rsid w:val="004314BE"/>
    <w:rsid w:val="0043155A"/>
    <w:rsid w:val="00431585"/>
    <w:rsid w:val="00431754"/>
    <w:rsid w:val="004317BC"/>
    <w:rsid w:val="0043194F"/>
    <w:rsid w:val="00431C84"/>
    <w:rsid w:val="00431D60"/>
    <w:rsid w:val="00431F9A"/>
    <w:rsid w:val="00432053"/>
    <w:rsid w:val="004322B7"/>
    <w:rsid w:val="004328AE"/>
    <w:rsid w:val="004328CB"/>
    <w:rsid w:val="00432AFA"/>
    <w:rsid w:val="00432D1D"/>
    <w:rsid w:val="004334B7"/>
    <w:rsid w:val="0043354F"/>
    <w:rsid w:val="004335AA"/>
    <w:rsid w:val="00433673"/>
    <w:rsid w:val="004338BD"/>
    <w:rsid w:val="00433D12"/>
    <w:rsid w:val="00433E68"/>
    <w:rsid w:val="0043404C"/>
    <w:rsid w:val="00434108"/>
    <w:rsid w:val="00434172"/>
    <w:rsid w:val="004341B2"/>
    <w:rsid w:val="00434417"/>
    <w:rsid w:val="00434652"/>
    <w:rsid w:val="00434CE6"/>
    <w:rsid w:val="00434E15"/>
    <w:rsid w:val="00434EF6"/>
    <w:rsid w:val="00434F84"/>
    <w:rsid w:val="00434F9E"/>
    <w:rsid w:val="00434FB4"/>
    <w:rsid w:val="00434FDF"/>
    <w:rsid w:val="0043518C"/>
    <w:rsid w:val="00435254"/>
    <w:rsid w:val="004352E6"/>
    <w:rsid w:val="0043535C"/>
    <w:rsid w:val="004355CB"/>
    <w:rsid w:val="00435859"/>
    <w:rsid w:val="00435893"/>
    <w:rsid w:val="00435B0B"/>
    <w:rsid w:val="00435B7B"/>
    <w:rsid w:val="00435C24"/>
    <w:rsid w:val="00435C2E"/>
    <w:rsid w:val="00435D16"/>
    <w:rsid w:val="00435D5C"/>
    <w:rsid w:val="004363AA"/>
    <w:rsid w:val="0043655D"/>
    <w:rsid w:val="0043661C"/>
    <w:rsid w:val="004366E2"/>
    <w:rsid w:val="004368FE"/>
    <w:rsid w:val="00436AFE"/>
    <w:rsid w:val="00436BA9"/>
    <w:rsid w:val="00436E6A"/>
    <w:rsid w:val="0043703C"/>
    <w:rsid w:val="00437064"/>
    <w:rsid w:val="0043715E"/>
    <w:rsid w:val="004371A0"/>
    <w:rsid w:val="00437268"/>
    <w:rsid w:val="0043747F"/>
    <w:rsid w:val="004374D3"/>
    <w:rsid w:val="004378CB"/>
    <w:rsid w:val="0043796D"/>
    <w:rsid w:val="00437ABE"/>
    <w:rsid w:val="00437C49"/>
    <w:rsid w:val="00437D32"/>
    <w:rsid w:val="00437D44"/>
    <w:rsid w:val="00437ECD"/>
    <w:rsid w:val="00437FAF"/>
    <w:rsid w:val="00437FEE"/>
    <w:rsid w:val="0044016F"/>
    <w:rsid w:val="0044018D"/>
    <w:rsid w:val="00440A04"/>
    <w:rsid w:val="00440C0C"/>
    <w:rsid w:val="00440C7F"/>
    <w:rsid w:val="00440D29"/>
    <w:rsid w:val="00440E96"/>
    <w:rsid w:val="00440F57"/>
    <w:rsid w:val="00441050"/>
    <w:rsid w:val="00441353"/>
    <w:rsid w:val="004413FA"/>
    <w:rsid w:val="00441877"/>
    <w:rsid w:val="00441AE3"/>
    <w:rsid w:val="00441B72"/>
    <w:rsid w:val="00441C23"/>
    <w:rsid w:val="00441DDF"/>
    <w:rsid w:val="00442089"/>
    <w:rsid w:val="004421B0"/>
    <w:rsid w:val="00442229"/>
    <w:rsid w:val="004422A5"/>
    <w:rsid w:val="00442314"/>
    <w:rsid w:val="0044236B"/>
    <w:rsid w:val="00442755"/>
    <w:rsid w:val="00442FFF"/>
    <w:rsid w:val="00443172"/>
    <w:rsid w:val="0044319A"/>
    <w:rsid w:val="0044322D"/>
    <w:rsid w:val="00443315"/>
    <w:rsid w:val="004433BF"/>
    <w:rsid w:val="0044373D"/>
    <w:rsid w:val="004437C3"/>
    <w:rsid w:val="004438D5"/>
    <w:rsid w:val="00443CF3"/>
    <w:rsid w:val="00443DCA"/>
    <w:rsid w:val="00443E4D"/>
    <w:rsid w:val="00443ECA"/>
    <w:rsid w:val="004440C7"/>
    <w:rsid w:val="0044436F"/>
    <w:rsid w:val="00444631"/>
    <w:rsid w:val="00444858"/>
    <w:rsid w:val="004449F6"/>
    <w:rsid w:val="00444A1B"/>
    <w:rsid w:val="00444CC0"/>
    <w:rsid w:val="004450A7"/>
    <w:rsid w:val="00445143"/>
    <w:rsid w:val="00445171"/>
    <w:rsid w:val="004451BA"/>
    <w:rsid w:val="0044544E"/>
    <w:rsid w:val="00445507"/>
    <w:rsid w:val="00445531"/>
    <w:rsid w:val="0044560A"/>
    <w:rsid w:val="00445BD9"/>
    <w:rsid w:val="004463F5"/>
    <w:rsid w:val="004466F0"/>
    <w:rsid w:val="00446BB0"/>
    <w:rsid w:val="00446EB8"/>
    <w:rsid w:val="00446F3A"/>
    <w:rsid w:val="00446F82"/>
    <w:rsid w:val="00446FF1"/>
    <w:rsid w:val="004470AB"/>
    <w:rsid w:val="004473CC"/>
    <w:rsid w:val="004474A9"/>
    <w:rsid w:val="00447587"/>
    <w:rsid w:val="004477C5"/>
    <w:rsid w:val="0044794A"/>
    <w:rsid w:val="00447962"/>
    <w:rsid w:val="00447A75"/>
    <w:rsid w:val="00447AF4"/>
    <w:rsid w:val="00447CD7"/>
    <w:rsid w:val="00447DDF"/>
    <w:rsid w:val="004500BC"/>
    <w:rsid w:val="00450117"/>
    <w:rsid w:val="004502B5"/>
    <w:rsid w:val="004502E4"/>
    <w:rsid w:val="004504E3"/>
    <w:rsid w:val="00450530"/>
    <w:rsid w:val="00450584"/>
    <w:rsid w:val="004505EE"/>
    <w:rsid w:val="004506AD"/>
    <w:rsid w:val="004506EF"/>
    <w:rsid w:val="004509F8"/>
    <w:rsid w:val="00450A0E"/>
    <w:rsid w:val="00450A1F"/>
    <w:rsid w:val="00450A9D"/>
    <w:rsid w:val="00450AA1"/>
    <w:rsid w:val="00450ADA"/>
    <w:rsid w:val="00450D51"/>
    <w:rsid w:val="00450DA8"/>
    <w:rsid w:val="00450E06"/>
    <w:rsid w:val="00450ECA"/>
    <w:rsid w:val="0045116F"/>
    <w:rsid w:val="004512E6"/>
    <w:rsid w:val="00451340"/>
    <w:rsid w:val="00451399"/>
    <w:rsid w:val="00451566"/>
    <w:rsid w:val="004515C3"/>
    <w:rsid w:val="004519F2"/>
    <w:rsid w:val="00451B3C"/>
    <w:rsid w:val="00451B5E"/>
    <w:rsid w:val="00451EFA"/>
    <w:rsid w:val="00451F10"/>
    <w:rsid w:val="00451F38"/>
    <w:rsid w:val="0045204C"/>
    <w:rsid w:val="0045247C"/>
    <w:rsid w:val="004524AF"/>
    <w:rsid w:val="004524CB"/>
    <w:rsid w:val="00452689"/>
    <w:rsid w:val="004526DA"/>
    <w:rsid w:val="004526DF"/>
    <w:rsid w:val="00452817"/>
    <w:rsid w:val="00452A63"/>
    <w:rsid w:val="00452BF5"/>
    <w:rsid w:val="00452DE5"/>
    <w:rsid w:val="00452F20"/>
    <w:rsid w:val="0045301B"/>
    <w:rsid w:val="004530D2"/>
    <w:rsid w:val="004530FC"/>
    <w:rsid w:val="00453197"/>
    <w:rsid w:val="0045323C"/>
    <w:rsid w:val="00453376"/>
    <w:rsid w:val="004533AC"/>
    <w:rsid w:val="004533F7"/>
    <w:rsid w:val="0045353D"/>
    <w:rsid w:val="004535D9"/>
    <w:rsid w:val="0045366B"/>
    <w:rsid w:val="0045379C"/>
    <w:rsid w:val="004537C4"/>
    <w:rsid w:val="00453B58"/>
    <w:rsid w:val="00453B7A"/>
    <w:rsid w:val="00453BED"/>
    <w:rsid w:val="00453C05"/>
    <w:rsid w:val="00453FA6"/>
    <w:rsid w:val="00454AD9"/>
    <w:rsid w:val="00454B5F"/>
    <w:rsid w:val="00454BE9"/>
    <w:rsid w:val="00454C4D"/>
    <w:rsid w:val="00454CC6"/>
    <w:rsid w:val="00454D8E"/>
    <w:rsid w:val="00454DF1"/>
    <w:rsid w:val="00455009"/>
    <w:rsid w:val="00455032"/>
    <w:rsid w:val="00455141"/>
    <w:rsid w:val="0045560D"/>
    <w:rsid w:val="0045561D"/>
    <w:rsid w:val="0045577F"/>
    <w:rsid w:val="004557A5"/>
    <w:rsid w:val="00455981"/>
    <w:rsid w:val="00455AEC"/>
    <w:rsid w:val="00455CA7"/>
    <w:rsid w:val="00455E34"/>
    <w:rsid w:val="00455F1B"/>
    <w:rsid w:val="00456079"/>
    <w:rsid w:val="00456187"/>
    <w:rsid w:val="00456401"/>
    <w:rsid w:val="0045652F"/>
    <w:rsid w:val="00456650"/>
    <w:rsid w:val="00456776"/>
    <w:rsid w:val="00456B45"/>
    <w:rsid w:val="00456B47"/>
    <w:rsid w:val="00456E91"/>
    <w:rsid w:val="00456EF7"/>
    <w:rsid w:val="00456F5F"/>
    <w:rsid w:val="00456F74"/>
    <w:rsid w:val="0045715A"/>
    <w:rsid w:val="00457349"/>
    <w:rsid w:val="00457435"/>
    <w:rsid w:val="00457934"/>
    <w:rsid w:val="00457943"/>
    <w:rsid w:val="00457A6C"/>
    <w:rsid w:val="00457CD2"/>
    <w:rsid w:val="00457F0D"/>
    <w:rsid w:val="00457F2D"/>
    <w:rsid w:val="00460083"/>
    <w:rsid w:val="004601F5"/>
    <w:rsid w:val="0046026E"/>
    <w:rsid w:val="00460372"/>
    <w:rsid w:val="00460436"/>
    <w:rsid w:val="004605C5"/>
    <w:rsid w:val="0046095C"/>
    <w:rsid w:val="004609D3"/>
    <w:rsid w:val="00460D94"/>
    <w:rsid w:val="00460D98"/>
    <w:rsid w:val="00460ECF"/>
    <w:rsid w:val="00460F1B"/>
    <w:rsid w:val="00460F79"/>
    <w:rsid w:val="0046154E"/>
    <w:rsid w:val="00461A3F"/>
    <w:rsid w:val="00461B59"/>
    <w:rsid w:val="00461C31"/>
    <w:rsid w:val="00461CDE"/>
    <w:rsid w:val="00461D35"/>
    <w:rsid w:val="00461DB0"/>
    <w:rsid w:val="00461E37"/>
    <w:rsid w:val="00462050"/>
    <w:rsid w:val="0046206F"/>
    <w:rsid w:val="004621B3"/>
    <w:rsid w:val="00462304"/>
    <w:rsid w:val="00462421"/>
    <w:rsid w:val="0046251E"/>
    <w:rsid w:val="004626F1"/>
    <w:rsid w:val="00462886"/>
    <w:rsid w:val="00462BEB"/>
    <w:rsid w:val="00462C62"/>
    <w:rsid w:val="00462C7C"/>
    <w:rsid w:val="00463039"/>
    <w:rsid w:val="004630A3"/>
    <w:rsid w:val="00463373"/>
    <w:rsid w:val="004633AD"/>
    <w:rsid w:val="00463446"/>
    <w:rsid w:val="00463650"/>
    <w:rsid w:val="004636DE"/>
    <w:rsid w:val="00463790"/>
    <w:rsid w:val="00463836"/>
    <w:rsid w:val="00463919"/>
    <w:rsid w:val="00463B95"/>
    <w:rsid w:val="00463E79"/>
    <w:rsid w:val="00463F25"/>
    <w:rsid w:val="0046434B"/>
    <w:rsid w:val="00464563"/>
    <w:rsid w:val="004645D5"/>
    <w:rsid w:val="00464981"/>
    <w:rsid w:val="004649CF"/>
    <w:rsid w:val="00464C6F"/>
    <w:rsid w:val="00464DE4"/>
    <w:rsid w:val="004650E7"/>
    <w:rsid w:val="004651EE"/>
    <w:rsid w:val="0046522E"/>
    <w:rsid w:val="004653A5"/>
    <w:rsid w:val="004653C5"/>
    <w:rsid w:val="00465568"/>
    <w:rsid w:val="004656E2"/>
    <w:rsid w:val="00465730"/>
    <w:rsid w:val="00465899"/>
    <w:rsid w:val="00465E35"/>
    <w:rsid w:val="00466065"/>
    <w:rsid w:val="004662D8"/>
    <w:rsid w:val="00466587"/>
    <w:rsid w:val="004668D6"/>
    <w:rsid w:val="0046696F"/>
    <w:rsid w:val="00466A61"/>
    <w:rsid w:val="00466A80"/>
    <w:rsid w:val="00466ABE"/>
    <w:rsid w:val="00466ACD"/>
    <w:rsid w:val="00466BC7"/>
    <w:rsid w:val="00466EC5"/>
    <w:rsid w:val="0046711C"/>
    <w:rsid w:val="00467416"/>
    <w:rsid w:val="0046745E"/>
    <w:rsid w:val="00467621"/>
    <w:rsid w:val="00467856"/>
    <w:rsid w:val="00467B0D"/>
    <w:rsid w:val="00467BFD"/>
    <w:rsid w:val="00467D36"/>
    <w:rsid w:val="00467E58"/>
    <w:rsid w:val="0047001E"/>
    <w:rsid w:val="00470101"/>
    <w:rsid w:val="00470165"/>
    <w:rsid w:val="004702C5"/>
    <w:rsid w:val="004703A6"/>
    <w:rsid w:val="00470413"/>
    <w:rsid w:val="004705BB"/>
    <w:rsid w:val="00470646"/>
    <w:rsid w:val="00470662"/>
    <w:rsid w:val="00470724"/>
    <w:rsid w:val="004708FC"/>
    <w:rsid w:val="00470B75"/>
    <w:rsid w:val="00470B85"/>
    <w:rsid w:val="00470CC9"/>
    <w:rsid w:val="00470DC5"/>
    <w:rsid w:val="00470E25"/>
    <w:rsid w:val="00471025"/>
    <w:rsid w:val="00471029"/>
    <w:rsid w:val="004710D6"/>
    <w:rsid w:val="0047117D"/>
    <w:rsid w:val="004711AC"/>
    <w:rsid w:val="004715BD"/>
    <w:rsid w:val="004716BE"/>
    <w:rsid w:val="004716C8"/>
    <w:rsid w:val="004719EE"/>
    <w:rsid w:val="00471A08"/>
    <w:rsid w:val="00471C4A"/>
    <w:rsid w:val="00472191"/>
    <w:rsid w:val="00472368"/>
    <w:rsid w:val="004724E0"/>
    <w:rsid w:val="00472615"/>
    <w:rsid w:val="004729A4"/>
    <w:rsid w:val="004729F6"/>
    <w:rsid w:val="00472AAB"/>
    <w:rsid w:val="00472B65"/>
    <w:rsid w:val="00472FB8"/>
    <w:rsid w:val="00473028"/>
    <w:rsid w:val="004730C8"/>
    <w:rsid w:val="00473270"/>
    <w:rsid w:val="00473452"/>
    <w:rsid w:val="0047346F"/>
    <w:rsid w:val="004735B5"/>
    <w:rsid w:val="004739BA"/>
    <w:rsid w:val="00473AE2"/>
    <w:rsid w:val="00473DB7"/>
    <w:rsid w:val="00473E82"/>
    <w:rsid w:val="00473EF8"/>
    <w:rsid w:val="00474231"/>
    <w:rsid w:val="00474565"/>
    <w:rsid w:val="0047456C"/>
    <w:rsid w:val="00474A16"/>
    <w:rsid w:val="00474A39"/>
    <w:rsid w:val="00474A6E"/>
    <w:rsid w:val="00474C2F"/>
    <w:rsid w:val="00474D8B"/>
    <w:rsid w:val="00474E82"/>
    <w:rsid w:val="00474E8E"/>
    <w:rsid w:val="00475210"/>
    <w:rsid w:val="00475264"/>
    <w:rsid w:val="004752DC"/>
    <w:rsid w:val="0047547D"/>
    <w:rsid w:val="004754D1"/>
    <w:rsid w:val="00475508"/>
    <w:rsid w:val="004755C0"/>
    <w:rsid w:val="00475739"/>
    <w:rsid w:val="004757D3"/>
    <w:rsid w:val="00475924"/>
    <w:rsid w:val="00475991"/>
    <w:rsid w:val="00475C45"/>
    <w:rsid w:val="00475E64"/>
    <w:rsid w:val="00475FC7"/>
    <w:rsid w:val="00476248"/>
    <w:rsid w:val="00476277"/>
    <w:rsid w:val="004762FA"/>
    <w:rsid w:val="004765A8"/>
    <w:rsid w:val="004765D0"/>
    <w:rsid w:val="004765F2"/>
    <w:rsid w:val="00476657"/>
    <w:rsid w:val="00476A1C"/>
    <w:rsid w:val="00476A33"/>
    <w:rsid w:val="00476B16"/>
    <w:rsid w:val="00476B74"/>
    <w:rsid w:val="00476CB3"/>
    <w:rsid w:val="00476EC9"/>
    <w:rsid w:val="00477204"/>
    <w:rsid w:val="00477294"/>
    <w:rsid w:val="00477422"/>
    <w:rsid w:val="00477556"/>
    <w:rsid w:val="0047773A"/>
    <w:rsid w:val="0047790C"/>
    <w:rsid w:val="00477C17"/>
    <w:rsid w:val="00477EC1"/>
    <w:rsid w:val="00477FA2"/>
    <w:rsid w:val="0048006C"/>
    <w:rsid w:val="0048034F"/>
    <w:rsid w:val="00480373"/>
    <w:rsid w:val="00480376"/>
    <w:rsid w:val="004803B9"/>
    <w:rsid w:val="00480405"/>
    <w:rsid w:val="0048064A"/>
    <w:rsid w:val="00480827"/>
    <w:rsid w:val="00480BEE"/>
    <w:rsid w:val="00480C4F"/>
    <w:rsid w:val="00480D5F"/>
    <w:rsid w:val="00480DBD"/>
    <w:rsid w:val="00480ED2"/>
    <w:rsid w:val="00480F2D"/>
    <w:rsid w:val="004811CA"/>
    <w:rsid w:val="004811DA"/>
    <w:rsid w:val="004812B4"/>
    <w:rsid w:val="0048131A"/>
    <w:rsid w:val="00481320"/>
    <w:rsid w:val="00481468"/>
    <w:rsid w:val="004814DD"/>
    <w:rsid w:val="00481532"/>
    <w:rsid w:val="00481747"/>
    <w:rsid w:val="0048176E"/>
    <w:rsid w:val="0048198C"/>
    <w:rsid w:val="004819C0"/>
    <w:rsid w:val="004819FC"/>
    <w:rsid w:val="00481B6C"/>
    <w:rsid w:val="00481D19"/>
    <w:rsid w:val="00481D86"/>
    <w:rsid w:val="00481DB4"/>
    <w:rsid w:val="00482119"/>
    <w:rsid w:val="004821C1"/>
    <w:rsid w:val="00482456"/>
    <w:rsid w:val="00482510"/>
    <w:rsid w:val="00482692"/>
    <w:rsid w:val="004826F2"/>
    <w:rsid w:val="00482828"/>
    <w:rsid w:val="00482882"/>
    <w:rsid w:val="00482929"/>
    <w:rsid w:val="0048292B"/>
    <w:rsid w:val="00482DFD"/>
    <w:rsid w:val="00482F8D"/>
    <w:rsid w:val="0048307E"/>
    <w:rsid w:val="00483197"/>
    <w:rsid w:val="00483298"/>
    <w:rsid w:val="00483817"/>
    <w:rsid w:val="0048399F"/>
    <w:rsid w:val="00483B4B"/>
    <w:rsid w:val="00483C79"/>
    <w:rsid w:val="00483D32"/>
    <w:rsid w:val="00483E47"/>
    <w:rsid w:val="00484122"/>
    <w:rsid w:val="004841F8"/>
    <w:rsid w:val="0048422A"/>
    <w:rsid w:val="00484588"/>
    <w:rsid w:val="004845BD"/>
    <w:rsid w:val="0048463C"/>
    <w:rsid w:val="004848FE"/>
    <w:rsid w:val="00484BE4"/>
    <w:rsid w:val="00484C73"/>
    <w:rsid w:val="00484CD2"/>
    <w:rsid w:val="00484EF2"/>
    <w:rsid w:val="00484FA0"/>
    <w:rsid w:val="0048523B"/>
    <w:rsid w:val="004852DA"/>
    <w:rsid w:val="00485354"/>
    <w:rsid w:val="00485426"/>
    <w:rsid w:val="00485477"/>
    <w:rsid w:val="0048565B"/>
    <w:rsid w:val="004857EE"/>
    <w:rsid w:val="00485B6D"/>
    <w:rsid w:val="00485CD4"/>
    <w:rsid w:val="00485F36"/>
    <w:rsid w:val="004861CB"/>
    <w:rsid w:val="0048628F"/>
    <w:rsid w:val="004862C7"/>
    <w:rsid w:val="0048666F"/>
    <w:rsid w:val="004866B7"/>
    <w:rsid w:val="00486802"/>
    <w:rsid w:val="00486A75"/>
    <w:rsid w:val="00486C26"/>
    <w:rsid w:val="004871D8"/>
    <w:rsid w:val="00487264"/>
    <w:rsid w:val="00487306"/>
    <w:rsid w:val="00487431"/>
    <w:rsid w:val="004874B5"/>
    <w:rsid w:val="004875A4"/>
    <w:rsid w:val="004875FF"/>
    <w:rsid w:val="00487964"/>
    <w:rsid w:val="0048798B"/>
    <w:rsid w:val="00487AC0"/>
    <w:rsid w:val="00487B03"/>
    <w:rsid w:val="00487DB9"/>
    <w:rsid w:val="00487FCA"/>
    <w:rsid w:val="00490032"/>
    <w:rsid w:val="00490160"/>
    <w:rsid w:val="00490524"/>
    <w:rsid w:val="0049054D"/>
    <w:rsid w:val="004905D0"/>
    <w:rsid w:val="004906BF"/>
    <w:rsid w:val="00490887"/>
    <w:rsid w:val="00490B29"/>
    <w:rsid w:val="00490D52"/>
    <w:rsid w:val="0049114C"/>
    <w:rsid w:val="00491493"/>
    <w:rsid w:val="004915B0"/>
    <w:rsid w:val="00491821"/>
    <w:rsid w:val="0049196D"/>
    <w:rsid w:val="004919C0"/>
    <w:rsid w:val="00491B23"/>
    <w:rsid w:val="00491CEE"/>
    <w:rsid w:val="00491D1E"/>
    <w:rsid w:val="00491EE9"/>
    <w:rsid w:val="00491FC1"/>
    <w:rsid w:val="0049219D"/>
    <w:rsid w:val="0049231F"/>
    <w:rsid w:val="0049246F"/>
    <w:rsid w:val="00492634"/>
    <w:rsid w:val="0049278B"/>
    <w:rsid w:val="004927C2"/>
    <w:rsid w:val="00492806"/>
    <w:rsid w:val="004929ED"/>
    <w:rsid w:val="00492A6B"/>
    <w:rsid w:val="00492DB0"/>
    <w:rsid w:val="00492EFC"/>
    <w:rsid w:val="004930B6"/>
    <w:rsid w:val="004930C0"/>
    <w:rsid w:val="00493553"/>
    <w:rsid w:val="00493563"/>
    <w:rsid w:val="00493619"/>
    <w:rsid w:val="004936D2"/>
    <w:rsid w:val="00493740"/>
    <w:rsid w:val="004938C3"/>
    <w:rsid w:val="004938F4"/>
    <w:rsid w:val="00493DAD"/>
    <w:rsid w:val="00493DD3"/>
    <w:rsid w:val="00493F5A"/>
    <w:rsid w:val="00493FD5"/>
    <w:rsid w:val="00494149"/>
    <w:rsid w:val="00494177"/>
    <w:rsid w:val="00494196"/>
    <w:rsid w:val="00494588"/>
    <w:rsid w:val="004949B6"/>
    <w:rsid w:val="00494D91"/>
    <w:rsid w:val="0049509C"/>
    <w:rsid w:val="00495234"/>
    <w:rsid w:val="004955F0"/>
    <w:rsid w:val="004956D9"/>
    <w:rsid w:val="0049592D"/>
    <w:rsid w:val="00495EFE"/>
    <w:rsid w:val="00495F47"/>
    <w:rsid w:val="004960F0"/>
    <w:rsid w:val="0049611F"/>
    <w:rsid w:val="00496437"/>
    <w:rsid w:val="00496484"/>
    <w:rsid w:val="00496583"/>
    <w:rsid w:val="00496630"/>
    <w:rsid w:val="00496855"/>
    <w:rsid w:val="004968E1"/>
    <w:rsid w:val="00496921"/>
    <w:rsid w:val="00496C48"/>
    <w:rsid w:val="00496F6F"/>
    <w:rsid w:val="00496FC7"/>
    <w:rsid w:val="00496FEA"/>
    <w:rsid w:val="004970BA"/>
    <w:rsid w:val="00497106"/>
    <w:rsid w:val="004972EF"/>
    <w:rsid w:val="00497396"/>
    <w:rsid w:val="004973CF"/>
    <w:rsid w:val="00497539"/>
    <w:rsid w:val="00497570"/>
    <w:rsid w:val="00497688"/>
    <w:rsid w:val="0049785B"/>
    <w:rsid w:val="00497ADB"/>
    <w:rsid w:val="00497CF5"/>
    <w:rsid w:val="00497D03"/>
    <w:rsid w:val="00497FB6"/>
    <w:rsid w:val="004A0003"/>
    <w:rsid w:val="004A00BC"/>
    <w:rsid w:val="004A06B0"/>
    <w:rsid w:val="004A07A4"/>
    <w:rsid w:val="004A07C6"/>
    <w:rsid w:val="004A0805"/>
    <w:rsid w:val="004A0A3E"/>
    <w:rsid w:val="004A0A74"/>
    <w:rsid w:val="004A0BA3"/>
    <w:rsid w:val="004A0BDD"/>
    <w:rsid w:val="004A0CB7"/>
    <w:rsid w:val="004A0DB9"/>
    <w:rsid w:val="004A0E27"/>
    <w:rsid w:val="004A0E84"/>
    <w:rsid w:val="004A1014"/>
    <w:rsid w:val="004A102C"/>
    <w:rsid w:val="004A11C6"/>
    <w:rsid w:val="004A14AD"/>
    <w:rsid w:val="004A1516"/>
    <w:rsid w:val="004A1676"/>
    <w:rsid w:val="004A1680"/>
    <w:rsid w:val="004A181C"/>
    <w:rsid w:val="004A19E2"/>
    <w:rsid w:val="004A1D97"/>
    <w:rsid w:val="004A1F20"/>
    <w:rsid w:val="004A20B6"/>
    <w:rsid w:val="004A20DE"/>
    <w:rsid w:val="004A220A"/>
    <w:rsid w:val="004A22BB"/>
    <w:rsid w:val="004A2321"/>
    <w:rsid w:val="004A2329"/>
    <w:rsid w:val="004A234B"/>
    <w:rsid w:val="004A238A"/>
    <w:rsid w:val="004A23C3"/>
    <w:rsid w:val="004A23DD"/>
    <w:rsid w:val="004A2585"/>
    <w:rsid w:val="004A2601"/>
    <w:rsid w:val="004A2627"/>
    <w:rsid w:val="004A26BF"/>
    <w:rsid w:val="004A290B"/>
    <w:rsid w:val="004A2C4B"/>
    <w:rsid w:val="004A2E7E"/>
    <w:rsid w:val="004A2F5A"/>
    <w:rsid w:val="004A2FF7"/>
    <w:rsid w:val="004A3173"/>
    <w:rsid w:val="004A319A"/>
    <w:rsid w:val="004A32BC"/>
    <w:rsid w:val="004A32E4"/>
    <w:rsid w:val="004A335A"/>
    <w:rsid w:val="004A3396"/>
    <w:rsid w:val="004A36A0"/>
    <w:rsid w:val="004A36A4"/>
    <w:rsid w:val="004A3816"/>
    <w:rsid w:val="004A3843"/>
    <w:rsid w:val="004A38D3"/>
    <w:rsid w:val="004A3B4B"/>
    <w:rsid w:val="004A3D0B"/>
    <w:rsid w:val="004A4304"/>
    <w:rsid w:val="004A43A8"/>
    <w:rsid w:val="004A489F"/>
    <w:rsid w:val="004A5023"/>
    <w:rsid w:val="004A5051"/>
    <w:rsid w:val="004A5156"/>
    <w:rsid w:val="004A5214"/>
    <w:rsid w:val="004A524F"/>
    <w:rsid w:val="004A5285"/>
    <w:rsid w:val="004A543B"/>
    <w:rsid w:val="004A5465"/>
    <w:rsid w:val="004A5799"/>
    <w:rsid w:val="004A57A9"/>
    <w:rsid w:val="004A59FA"/>
    <w:rsid w:val="004A5C3D"/>
    <w:rsid w:val="004A5D80"/>
    <w:rsid w:val="004A5D88"/>
    <w:rsid w:val="004A5E07"/>
    <w:rsid w:val="004A5E1C"/>
    <w:rsid w:val="004A6048"/>
    <w:rsid w:val="004A614B"/>
    <w:rsid w:val="004A615F"/>
    <w:rsid w:val="004A63DC"/>
    <w:rsid w:val="004A64F0"/>
    <w:rsid w:val="004A6599"/>
    <w:rsid w:val="004A66F2"/>
    <w:rsid w:val="004A69CF"/>
    <w:rsid w:val="004A6A04"/>
    <w:rsid w:val="004A6AFE"/>
    <w:rsid w:val="004A6BCA"/>
    <w:rsid w:val="004A6D8A"/>
    <w:rsid w:val="004A7002"/>
    <w:rsid w:val="004A70F5"/>
    <w:rsid w:val="004A7288"/>
    <w:rsid w:val="004A73C9"/>
    <w:rsid w:val="004A745C"/>
    <w:rsid w:val="004A7582"/>
    <w:rsid w:val="004A77B3"/>
    <w:rsid w:val="004A78CD"/>
    <w:rsid w:val="004A78D4"/>
    <w:rsid w:val="004A7A4E"/>
    <w:rsid w:val="004A7BF0"/>
    <w:rsid w:val="004A7D2C"/>
    <w:rsid w:val="004A7E3C"/>
    <w:rsid w:val="004B0018"/>
    <w:rsid w:val="004B0382"/>
    <w:rsid w:val="004B04E9"/>
    <w:rsid w:val="004B0557"/>
    <w:rsid w:val="004B05E9"/>
    <w:rsid w:val="004B0607"/>
    <w:rsid w:val="004B0B55"/>
    <w:rsid w:val="004B0BB6"/>
    <w:rsid w:val="004B10D5"/>
    <w:rsid w:val="004B1221"/>
    <w:rsid w:val="004B16D2"/>
    <w:rsid w:val="004B16DC"/>
    <w:rsid w:val="004B1AC9"/>
    <w:rsid w:val="004B1D48"/>
    <w:rsid w:val="004B23B3"/>
    <w:rsid w:val="004B240C"/>
    <w:rsid w:val="004B2507"/>
    <w:rsid w:val="004B2523"/>
    <w:rsid w:val="004B27D2"/>
    <w:rsid w:val="004B2826"/>
    <w:rsid w:val="004B289F"/>
    <w:rsid w:val="004B2C5C"/>
    <w:rsid w:val="004B2D65"/>
    <w:rsid w:val="004B2DA8"/>
    <w:rsid w:val="004B2DB1"/>
    <w:rsid w:val="004B2DF5"/>
    <w:rsid w:val="004B2F7A"/>
    <w:rsid w:val="004B35B7"/>
    <w:rsid w:val="004B385D"/>
    <w:rsid w:val="004B38D0"/>
    <w:rsid w:val="004B3C09"/>
    <w:rsid w:val="004B3E9E"/>
    <w:rsid w:val="004B3FFA"/>
    <w:rsid w:val="004B4153"/>
    <w:rsid w:val="004B4340"/>
    <w:rsid w:val="004B4375"/>
    <w:rsid w:val="004B4451"/>
    <w:rsid w:val="004B457F"/>
    <w:rsid w:val="004B4597"/>
    <w:rsid w:val="004B46BA"/>
    <w:rsid w:val="004B49D3"/>
    <w:rsid w:val="004B4B5E"/>
    <w:rsid w:val="004B4B76"/>
    <w:rsid w:val="004B4EAF"/>
    <w:rsid w:val="004B4F85"/>
    <w:rsid w:val="004B4FC0"/>
    <w:rsid w:val="004B5037"/>
    <w:rsid w:val="004B522B"/>
    <w:rsid w:val="004B5269"/>
    <w:rsid w:val="004B5272"/>
    <w:rsid w:val="004B5373"/>
    <w:rsid w:val="004B5400"/>
    <w:rsid w:val="004B56CD"/>
    <w:rsid w:val="004B586F"/>
    <w:rsid w:val="004B5B72"/>
    <w:rsid w:val="004B5E7B"/>
    <w:rsid w:val="004B5FE9"/>
    <w:rsid w:val="004B64AC"/>
    <w:rsid w:val="004B6629"/>
    <w:rsid w:val="004B6756"/>
    <w:rsid w:val="004B675D"/>
    <w:rsid w:val="004B6816"/>
    <w:rsid w:val="004B69EE"/>
    <w:rsid w:val="004B6A56"/>
    <w:rsid w:val="004B6A60"/>
    <w:rsid w:val="004B6AB6"/>
    <w:rsid w:val="004B6B0C"/>
    <w:rsid w:val="004B6C1B"/>
    <w:rsid w:val="004B70F2"/>
    <w:rsid w:val="004B713B"/>
    <w:rsid w:val="004B755C"/>
    <w:rsid w:val="004B75A4"/>
    <w:rsid w:val="004B7A06"/>
    <w:rsid w:val="004B7A50"/>
    <w:rsid w:val="004B7C00"/>
    <w:rsid w:val="004B7E93"/>
    <w:rsid w:val="004B7F07"/>
    <w:rsid w:val="004C0097"/>
    <w:rsid w:val="004C00D6"/>
    <w:rsid w:val="004C01EE"/>
    <w:rsid w:val="004C054E"/>
    <w:rsid w:val="004C070F"/>
    <w:rsid w:val="004C074F"/>
    <w:rsid w:val="004C0825"/>
    <w:rsid w:val="004C09ED"/>
    <w:rsid w:val="004C0BD5"/>
    <w:rsid w:val="004C0DE4"/>
    <w:rsid w:val="004C0E7C"/>
    <w:rsid w:val="004C0EED"/>
    <w:rsid w:val="004C0F6B"/>
    <w:rsid w:val="004C0FA9"/>
    <w:rsid w:val="004C0FE3"/>
    <w:rsid w:val="004C1448"/>
    <w:rsid w:val="004C180D"/>
    <w:rsid w:val="004C18BD"/>
    <w:rsid w:val="004C1BCB"/>
    <w:rsid w:val="004C1C5D"/>
    <w:rsid w:val="004C1D2B"/>
    <w:rsid w:val="004C204C"/>
    <w:rsid w:val="004C2145"/>
    <w:rsid w:val="004C24EE"/>
    <w:rsid w:val="004C2761"/>
    <w:rsid w:val="004C295F"/>
    <w:rsid w:val="004C2ABD"/>
    <w:rsid w:val="004C2FBA"/>
    <w:rsid w:val="004C3089"/>
    <w:rsid w:val="004C30D0"/>
    <w:rsid w:val="004C34CB"/>
    <w:rsid w:val="004C3603"/>
    <w:rsid w:val="004C3664"/>
    <w:rsid w:val="004C3667"/>
    <w:rsid w:val="004C3D5C"/>
    <w:rsid w:val="004C3D6E"/>
    <w:rsid w:val="004C3E55"/>
    <w:rsid w:val="004C3E8A"/>
    <w:rsid w:val="004C3F55"/>
    <w:rsid w:val="004C3F8F"/>
    <w:rsid w:val="004C3FF8"/>
    <w:rsid w:val="004C4105"/>
    <w:rsid w:val="004C41DD"/>
    <w:rsid w:val="004C41EC"/>
    <w:rsid w:val="004C423A"/>
    <w:rsid w:val="004C424B"/>
    <w:rsid w:val="004C454C"/>
    <w:rsid w:val="004C4577"/>
    <w:rsid w:val="004C4704"/>
    <w:rsid w:val="004C4884"/>
    <w:rsid w:val="004C4E2E"/>
    <w:rsid w:val="004C4EEE"/>
    <w:rsid w:val="004C5209"/>
    <w:rsid w:val="004C5781"/>
    <w:rsid w:val="004C5887"/>
    <w:rsid w:val="004C5C28"/>
    <w:rsid w:val="004C5C32"/>
    <w:rsid w:val="004C5FC4"/>
    <w:rsid w:val="004C6015"/>
    <w:rsid w:val="004C602B"/>
    <w:rsid w:val="004C62EB"/>
    <w:rsid w:val="004C6307"/>
    <w:rsid w:val="004C63B9"/>
    <w:rsid w:val="004C65BD"/>
    <w:rsid w:val="004C676F"/>
    <w:rsid w:val="004C688B"/>
    <w:rsid w:val="004C6A32"/>
    <w:rsid w:val="004C6BAD"/>
    <w:rsid w:val="004C6C0A"/>
    <w:rsid w:val="004C6F63"/>
    <w:rsid w:val="004C6FA9"/>
    <w:rsid w:val="004C7040"/>
    <w:rsid w:val="004C7252"/>
    <w:rsid w:val="004C758D"/>
    <w:rsid w:val="004C7661"/>
    <w:rsid w:val="004C7A27"/>
    <w:rsid w:val="004D02AB"/>
    <w:rsid w:val="004D04D6"/>
    <w:rsid w:val="004D05BD"/>
    <w:rsid w:val="004D05EA"/>
    <w:rsid w:val="004D0759"/>
    <w:rsid w:val="004D0A24"/>
    <w:rsid w:val="004D0A56"/>
    <w:rsid w:val="004D0A59"/>
    <w:rsid w:val="004D0A5C"/>
    <w:rsid w:val="004D0B76"/>
    <w:rsid w:val="004D0BB9"/>
    <w:rsid w:val="004D0D18"/>
    <w:rsid w:val="004D0DE5"/>
    <w:rsid w:val="004D0F59"/>
    <w:rsid w:val="004D1383"/>
    <w:rsid w:val="004D1636"/>
    <w:rsid w:val="004D1719"/>
    <w:rsid w:val="004D1964"/>
    <w:rsid w:val="004D1D1C"/>
    <w:rsid w:val="004D1E49"/>
    <w:rsid w:val="004D1F34"/>
    <w:rsid w:val="004D201F"/>
    <w:rsid w:val="004D2086"/>
    <w:rsid w:val="004D21A3"/>
    <w:rsid w:val="004D2339"/>
    <w:rsid w:val="004D2572"/>
    <w:rsid w:val="004D2740"/>
    <w:rsid w:val="004D29AD"/>
    <w:rsid w:val="004D2C0C"/>
    <w:rsid w:val="004D2C26"/>
    <w:rsid w:val="004D2D43"/>
    <w:rsid w:val="004D2E50"/>
    <w:rsid w:val="004D302C"/>
    <w:rsid w:val="004D32D1"/>
    <w:rsid w:val="004D3499"/>
    <w:rsid w:val="004D36A1"/>
    <w:rsid w:val="004D36BF"/>
    <w:rsid w:val="004D39A4"/>
    <w:rsid w:val="004D39C9"/>
    <w:rsid w:val="004D3A8A"/>
    <w:rsid w:val="004D3B05"/>
    <w:rsid w:val="004D3EC8"/>
    <w:rsid w:val="004D4165"/>
    <w:rsid w:val="004D4207"/>
    <w:rsid w:val="004D42B4"/>
    <w:rsid w:val="004D4335"/>
    <w:rsid w:val="004D43D5"/>
    <w:rsid w:val="004D44C3"/>
    <w:rsid w:val="004D46A4"/>
    <w:rsid w:val="004D4767"/>
    <w:rsid w:val="004D496F"/>
    <w:rsid w:val="004D49D1"/>
    <w:rsid w:val="004D4E5A"/>
    <w:rsid w:val="004D5054"/>
    <w:rsid w:val="004D51A0"/>
    <w:rsid w:val="004D57F1"/>
    <w:rsid w:val="004D5A93"/>
    <w:rsid w:val="004D5B78"/>
    <w:rsid w:val="004D606B"/>
    <w:rsid w:val="004D611E"/>
    <w:rsid w:val="004D6135"/>
    <w:rsid w:val="004D62B6"/>
    <w:rsid w:val="004D62BE"/>
    <w:rsid w:val="004D6532"/>
    <w:rsid w:val="004D677D"/>
    <w:rsid w:val="004D68DD"/>
    <w:rsid w:val="004D6A33"/>
    <w:rsid w:val="004D6BAE"/>
    <w:rsid w:val="004D6C63"/>
    <w:rsid w:val="004D6CB9"/>
    <w:rsid w:val="004D6FEF"/>
    <w:rsid w:val="004D7075"/>
    <w:rsid w:val="004D71B9"/>
    <w:rsid w:val="004D7261"/>
    <w:rsid w:val="004D7329"/>
    <w:rsid w:val="004D7410"/>
    <w:rsid w:val="004D744E"/>
    <w:rsid w:val="004D7499"/>
    <w:rsid w:val="004D75A9"/>
    <w:rsid w:val="004D79B4"/>
    <w:rsid w:val="004D7B92"/>
    <w:rsid w:val="004D7E86"/>
    <w:rsid w:val="004E00C1"/>
    <w:rsid w:val="004E01F4"/>
    <w:rsid w:val="004E0333"/>
    <w:rsid w:val="004E045A"/>
    <w:rsid w:val="004E066E"/>
    <w:rsid w:val="004E08C1"/>
    <w:rsid w:val="004E08D7"/>
    <w:rsid w:val="004E0927"/>
    <w:rsid w:val="004E0A78"/>
    <w:rsid w:val="004E0C78"/>
    <w:rsid w:val="004E0E67"/>
    <w:rsid w:val="004E0EBD"/>
    <w:rsid w:val="004E108E"/>
    <w:rsid w:val="004E108F"/>
    <w:rsid w:val="004E10DD"/>
    <w:rsid w:val="004E12B3"/>
    <w:rsid w:val="004E13BE"/>
    <w:rsid w:val="004E13DE"/>
    <w:rsid w:val="004E144F"/>
    <w:rsid w:val="004E1464"/>
    <w:rsid w:val="004E16E5"/>
    <w:rsid w:val="004E19E4"/>
    <w:rsid w:val="004E1B21"/>
    <w:rsid w:val="004E1BB4"/>
    <w:rsid w:val="004E1C4D"/>
    <w:rsid w:val="004E1D3B"/>
    <w:rsid w:val="004E2077"/>
    <w:rsid w:val="004E2091"/>
    <w:rsid w:val="004E20B9"/>
    <w:rsid w:val="004E2109"/>
    <w:rsid w:val="004E2120"/>
    <w:rsid w:val="004E22A3"/>
    <w:rsid w:val="004E22B3"/>
    <w:rsid w:val="004E23EC"/>
    <w:rsid w:val="004E252B"/>
    <w:rsid w:val="004E2869"/>
    <w:rsid w:val="004E290F"/>
    <w:rsid w:val="004E2A96"/>
    <w:rsid w:val="004E2AA2"/>
    <w:rsid w:val="004E2B64"/>
    <w:rsid w:val="004E2BB6"/>
    <w:rsid w:val="004E34B3"/>
    <w:rsid w:val="004E351E"/>
    <w:rsid w:val="004E3703"/>
    <w:rsid w:val="004E3734"/>
    <w:rsid w:val="004E39CF"/>
    <w:rsid w:val="004E3A1A"/>
    <w:rsid w:val="004E3AC0"/>
    <w:rsid w:val="004E3AD4"/>
    <w:rsid w:val="004E3B8E"/>
    <w:rsid w:val="004E3D70"/>
    <w:rsid w:val="004E4085"/>
    <w:rsid w:val="004E40C4"/>
    <w:rsid w:val="004E4156"/>
    <w:rsid w:val="004E4173"/>
    <w:rsid w:val="004E4227"/>
    <w:rsid w:val="004E423F"/>
    <w:rsid w:val="004E427C"/>
    <w:rsid w:val="004E451E"/>
    <w:rsid w:val="004E45E9"/>
    <w:rsid w:val="004E47A7"/>
    <w:rsid w:val="004E47D2"/>
    <w:rsid w:val="004E4C7A"/>
    <w:rsid w:val="004E4D83"/>
    <w:rsid w:val="004E4DE4"/>
    <w:rsid w:val="004E4F9E"/>
    <w:rsid w:val="004E50E7"/>
    <w:rsid w:val="004E5582"/>
    <w:rsid w:val="004E5674"/>
    <w:rsid w:val="004E57E8"/>
    <w:rsid w:val="004E5E84"/>
    <w:rsid w:val="004E5EDF"/>
    <w:rsid w:val="004E5FD6"/>
    <w:rsid w:val="004E6138"/>
    <w:rsid w:val="004E6158"/>
    <w:rsid w:val="004E61A3"/>
    <w:rsid w:val="004E61AB"/>
    <w:rsid w:val="004E6653"/>
    <w:rsid w:val="004E676C"/>
    <w:rsid w:val="004E6BA2"/>
    <w:rsid w:val="004E6E56"/>
    <w:rsid w:val="004E6F73"/>
    <w:rsid w:val="004E71C0"/>
    <w:rsid w:val="004E7290"/>
    <w:rsid w:val="004E72AF"/>
    <w:rsid w:val="004E7394"/>
    <w:rsid w:val="004E73C9"/>
    <w:rsid w:val="004E7497"/>
    <w:rsid w:val="004E75C7"/>
    <w:rsid w:val="004E7667"/>
    <w:rsid w:val="004E771B"/>
    <w:rsid w:val="004E77D2"/>
    <w:rsid w:val="004E7835"/>
    <w:rsid w:val="004E798C"/>
    <w:rsid w:val="004E7C62"/>
    <w:rsid w:val="004F031B"/>
    <w:rsid w:val="004F03AD"/>
    <w:rsid w:val="004F03BE"/>
    <w:rsid w:val="004F05EA"/>
    <w:rsid w:val="004F062F"/>
    <w:rsid w:val="004F067A"/>
    <w:rsid w:val="004F08D6"/>
    <w:rsid w:val="004F0A8C"/>
    <w:rsid w:val="004F0C06"/>
    <w:rsid w:val="004F0C37"/>
    <w:rsid w:val="004F0DA7"/>
    <w:rsid w:val="004F0E0C"/>
    <w:rsid w:val="004F10C1"/>
    <w:rsid w:val="004F10D3"/>
    <w:rsid w:val="004F1281"/>
    <w:rsid w:val="004F12C8"/>
    <w:rsid w:val="004F1359"/>
    <w:rsid w:val="004F139F"/>
    <w:rsid w:val="004F13EB"/>
    <w:rsid w:val="004F1666"/>
    <w:rsid w:val="004F168E"/>
    <w:rsid w:val="004F16DE"/>
    <w:rsid w:val="004F189B"/>
    <w:rsid w:val="004F1A18"/>
    <w:rsid w:val="004F1B69"/>
    <w:rsid w:val="004F1CBD"/>
    <w:rsid w:val="004F1D36"/>
    <w:rsid w:val="004F2036"/>
    <w:rsid w:val="004F21D8"/>
    <w:rsid w:val="004F21DA"/>
    <w:rsid w:val="004F227D"/>
    <w:rsid w:val="004F22A3"/>
    <w:rsid w:val="004F23AC"/>
    <w:rsid w:val="004F24BF"/>
    <w:rsid w:val="004F252E"/>
    <w:rsid w:val="004F2974"/>
    <w:rsid w:val="004F2B92"/>
    <w:rsid w:val="004F2BEC"/>
    <w:rsid w:val="004F2C26"/>
    <w:rsid w:val="004F2DA1"/>
    <w:rsid w:val="004F2DD1"/>
    <w:rsid w:val="004F2F8B"/>
    <w:rsid w:val="004F3002"/>
    <w:rsid w:val="004F31C5"/>
    <w:rsid w:val="004F32A3"/>
    <w:rsid w:val="004F338F"/>
    <w:rsid w:val="004F352C"/>
    <w:rsid w:val="004F35C8"/>
    <w:rsid w:val="004F39D7"/>
    <w:rsid w:val="004F3AA0"/>
    <w:rsid w:val="004F3B39"/>
    <w:rsid w:val="004F3C23"/>
    <w:rsid w:val="004F3CEC"/>
    <w:rsid w:val="004F401D"/>
    <w:rsid w:val="004F4066"/>
    <w:rsid w:val="004F4067"/>
    <w:rsid w:val="004F42B1"/>
    <w:rsid w:val="004F42C8"/>
    <w:rsid w:val="004F42FF"/>
    <w:rsid w:val="004F448A"/>
    <w:rsid w:val="004F4613"/>
    <w:rsid w:val="004F4724"/>
    <w:rsid w:val="004F4735"/>
    <w:rsid w:val="004F4861"/>
    <w:rsid w:val="004F4A0C"/>
    <w:rsid w:val="004F4D05"/>
    <w:rsid w:val="004F4D9F"/>
    <w:rsid w:val="004F4FCC"/>
    <w:rsid w:val="004F4FD1"/>
    <w:rsid w:val="004F4FF1"/>
    <w:rsid w:val="004F51C7"/>
    <w:rsid w:val="004F51FD"/>
    <w:rsid w:val="004F528F"/>
    <w:rsid w:val="004F52EC"/>
    <w:rsid w:val="004F543D"/>
    <w:rsid w:val="004F5584"/>
    <w:rsid w:val="004F5859"/>
    <w:rsid w:val="004F58D9"/>
    <w:rsid w:val="004F592F"/>
    <w:rsid w:val="004F5AA6"/>
    <w:rsid w:val="004F5EFF"/>
    <w:rsid w:val="004F5F91"/>
    <w:rsid w:val="004F60B1"/>
    <w:rsid w:val="004F63DF"/>
    <w:rsid w:val="004F64BF"/>
    <w:rsid w:val="004F65B2"/>
    <w:rsid w:val="004F683D"/>
    <w:rsid w:val="004F6954"/>
    <w:rsid w:val="004F6AD0"/>
    <w:rsid w:val="004F6C23"/>
    <w:rsid w:val="004F6E4F"/>
    <w:rsid w:val="004F6E99"/>
    <w:rsid w:val="004F6EE1"/>
    <w:rsid w:val="004F6F6D"/>
    <w:rsid w:val="004F73A1"/>
    <w:rsid w:val="004F7486"/>
    <w:rsid w:val="004F7548"/>
    <w:rsid w:val="004F771C"/>
    <w:rsid w:val="004F7817"/>
    <w:rsid w:val="004F78C5"/>
    <w:rsid w:val="004F7914"/>
    <w:rsid w:val="004F79F8"/>
    <w:rsid w:val="004F7ABB"/>
    <w:rsid w:val="004F7BEE"/>
    <w:rsid w:val="004F7E20"/>
    <w:rsid w:val="004F7FD8"/>
    <w:rsid w:val="004F7FDF"/>
    <w:rsid w:val="005002C9"/>
    <w:rsid w:val="0050034A"/>
    <w:rsid w:val="005003B6"/>
    <w:rsid w:val="005005E9"/>
    <w:rsid w:val="0050061B"/>
    <w:rsid w:val="0050065B"/>
    <w:rsid w:val="005007EA"/>
    <w:rsid w:val="0050080A"/>
    <w:rsid w:val="0050080E"/>
    <w:rsid w:val="00500943"/>
    <w:rsid w:val="005009AB"/>
    <w:rsid w:val="00500C4E"/>
    <w:rsid w:val="00500D45"/>
    <w:rsid w:val="00500D88"/>
    <w:rsid w:val="00500DC2"/>
    <w:rsid w:val="00500F58"/>
    <w:rsid w:val="005011CA"/>
    <w:rsid w:val="005011E4"/>
    <w:rsid w:val="0050123F"/>
    <w:rsid w:val="005014D3"/>
    <w:rsid w:val="00501689"/>
    <w:rsid w:val="005016CD"/>
    <w:rsid w:val="005017D8"/>
    <w:rsid w:val="00501AE1"/>
    <w:rsid w:val="00501B57"/>
    <w:rsid w:val="00501F12"/>
    <w:rsid w:val="00501F2E"/>
    <w:rsid w:val="00501FDD"/>
    <w:rsid w:val="00501FE7"/>
    <w:rsid w:val="00502020"/>
    <w:rsid w:val="00502094"/>
    <w:rsid w:val="005020A2"/>
    <w:rsid w:val="005021BA"/>
    <w:rsid w:val="00502200"/>
    <w:rsid w:val="005022B9"/>
    <w:rsid w:val="0050231E"/>
    <w:rsid w:val="005023B6"/>
    <w:rsid w:val="00502669"/>
    <w:rsid w:val="00502709"/>
    <w:rsid w:val="005028E3"/>
    <w:rsid w:val="00502971"/>
    <w:rsid w:val="00502A29"/>
    <w:rsid w:val="00502BC5"/>
    <w:rsid w:val="00502D80"/>
    <w:rsid w:val="00502EF7"/>
    <w:rsid w:val="00502F53"/>
    <w:rsid w:val="00503207"/>
    <w:rsid w:val="005032D3"/>
    <w:rsid w:val="0050339E"/>
    <w:rsid w:val="005034B4"/>
    <w:rsid w:val="00503642"/>
    <w:rsid w:val="005036DD"/>
    <w:rsid w:val="0050372F"/>
    <w:rsid w:val="0050380D"/>
    <w:rsid w:val="0050388E"/>
    <w:rsid w:val="00503963"/>
    <w:rsid w:val="00503A49"/>
    <w:rsid w:val="00503B40"/>
    <w:rsid w:val="00503B63"/>
    <w:rsid w:val="00503DAF"/>
    <w:rsid w:val="00503E0B"/>
    <w:rsid w:val="00504138"/>
    <w:rsid w:val="00504160"/>
    <w:rsid w:val="0050418C"/>
    <w:rsid w:val="005041A7"/>
    <w:rsid w:val="00504250"/>
    <w:rsid w:val="00504261"/>
    <w:rsid w:val="005042F8"/>
    <w:rsid w:val="005043D1"/>
    <w:rsid w:val="00504820"/>
    <w:rsid w:val="00504870"/>
    <w:rsid w:val="00504882"/>
    <w:rsid w:val="00504BD8"/>
    <w:rsid w:val="00504CB9"/>
    <w:rsid w:val="00504D79"/>
    <w:rsid w:val="00504DDA"/>
    <w:rsid w:val="00504F50"/>
    <w:rsid w:val="0050505F"/>
    <w:rsid w:val="00505110"/>
    <w:rsid w:val="00505141"/>
    <w:rsid w:val="00505228"/>
    <w:rsid w:val="0050535F"/>
    <w:rsid w:val="005053DF"/>
    <w:rsid w:val="00505571"/>
    <w:rsid w:val="00505646"/>
    <w:rsid w:val="0050587A"/>
    <w:rsid w:val="00505983"/>
    <w:rsid w:val="00505A0B"/>
    <w:rsid w:val="00505A82"/>
    <w:rsid w:val="00505F38"/>
    <w:rsid w:val="00506074"/>
    <w:rsid w:val="005060E9"/>
    <w:rsid w:val="00506103"/>
    <w:rsid w:val="0050623E"/>
    <w:rsid w:val="0050649C"/>
    <w:rsid w:val="0050661B"/>
    <w:rsid w:val="0050664E"/>
    <w:rsid w:val="00506742"/>
    <w:rsid w:val="0050677F"/>
    <w:rsid w:val="005068BD"/>
    <w:rsid w:val="00506A23"/>
    <w:rsid w:val="00506D12"/>
    <w:rsid w:val="00506D93"/>
    <w:rsid w:val="005073B4"/>
    <w:rsid w:val="0050743A"/>
    <w:rsid w:val="00507491"/>
    <w:rsid w:val="00507589"/>
    <w:rsid w:val="00507912"/>
    <w:rsid w:val="0050792E"/>
    <w:rsid w:val="0050798C"/>
    <w:rsid w:val="00507B10"/>
    <w:rsid w:val="00507D14"/>
    <w:rsid w:val="00507DF2"/>
    <w:rsid w:val="00507E6A"/>
    <w:rsid w:val="00510240"/>
    <w:rsid w:val="005102A0"/>
    <w:rsid w:val="005105C6"/>
    <w:rsid w:val="00510689"/>
    <w:rsid w:val="00510821"/>
    <w:rsid w:val="00510842"/>
    <w:rsid w:val="005109D6"/>
    <w:rsid w:val="00510BA7"/>
    <w:rsid w:val="00510D26"/>
    <w:rsid w:val="00510E0D"/>
    <w:rsid w:val="005110DE"/>
    <w:rsid w:val="00511143"/>
    <w:rsid w:val="00511167"/>
    <w:rsid w:val="005111D2"/>
    <w:rsid w:val="005112EF"/>
    <w:rsid w:val="005113F2"/>
    <w:rsid w:val="0051180D"/>
    <w:rsid w:val="00511B6E"/>
    <w:rsid w:val="00511F0A"/>
    <w:rsid w:val="00511FC0"/>
    <w:rsid w:val="005120F7"/>
    <w:rsid w:val="00512215"/>
    <w:rsid w:val="0051263B"/>
    <w:rsid w:val="005126B2"/>
    <w:rsid w:val="0051270C"/>
    <w:rsid w:val="005128F0"/>
    <w:rsid w:val="00512D9B"/>
    <w:rsid w:val="005132AF"/>
    <w:rsid w:val="005132E9"/>
    <w:rsid w:val="00513328"/>
    <w:rsid w:val="00513632"/>
    <w:rsid w:val="00513678"/>
    <w:rsid w:val="0051369A"/>
    <w:rsid w:val="005136C7"/>
    <w:rsid w:val="005137CE"/>
    <w:rsid w:val="00513A55"/>
    <w:rsid w:val="00513A8B"/>
    <w:rsid w:val="00513B0D"/>
    <w:rsid w:val="00513B59"/>
    <w:rsid w:val="00513C36"/>
    <w:rsid w:val="00513C8C"/>
    <w:rsid w:val="00513D54"/>
    <w:rsid w:val="00513DE8"/>
    <w:rsid w:val="00513E40"/>
    <w:rsid w:val="00514105"/>
    <w:rsid w:val="005141F4"/>
    <w:rsid w:val="0051429A"/>
    <w:rsid w:val="005143B0"/>
    <w:rsid w:val="00514413"/>
    <w:rsid w:val="00514487"/>
    <w:rsid w:val="00514594"/>
    <w:rsid w:val="00514608"/>
    <w:rsid w:val="005146AC"/>
    <w:rsid w:val="005146DB"/>
    <w:rsid w:val="005148AF"/>
    <w:rsid w:val="005148F2"/>
    <w:rsid w:val="00514D45"/>
    <w:rsid w:val="00514E4C"/>
    <w:rsid w:val="00514F3F"/>
    <w:rsid w:val="00514FAB"/>
    <w:rsid w:val="005150D8"/>
    <w:rsid w:val="0051520F"/>
    <w:rsid w:val="005154AE"/>
    <w:rsid w:val="005156A7"/>
    <w:rsid w:val="0051583E"/>
    <w:rsid w:val="00515D7F"/>
    <w:rsid w:val="00515E3E"/>
    <w:rsid w:val="00515E89"/>
    <w:rsid w:val="00515FFB"/>
    <w:rsid w:val="005160C4"/>
    <w:rsid w:val="005161F8"/>
    <w:rsid w:val="00516922"/>
    <w:rsid w:val="00516A8E"/>
    <w:rsid w:val="00516AD3"/>
    <w:rsid w:val="00516B9B"/>
    <w:rsid w:val="00516D3E"/>
    <w:rsid w:val="00516D65"/>
    <w:rsid w:val="00516DF3"/>
    <w:rsid w:val="00516E95"/>
    <w:rsid w:val="00516F97"/>
    <w:rsid w:val="00517228"/>
    <w:rsid w:val="005172D6"/>
    <w:rsid w:val="00517433"/>
    <w:rsid w:val="005175BE"/>
    <w:rsid w:val="0051765A"/>
    <w:rsid w:val="005176E3"/>
    <w:rsid w:val="00517BA0"/>
    <w:rsid w:val="00517BE6"/>
    <w:rsid w:val="00517C3B"/>
    <w:rsid w:val="00517C5F"/>
    <w:rsid w:val="00517DEE"/>
    <w:rsid w:val="00517F12"/>
    <w:rsid w:val="00520158"/>
    <w:rsid w:val="005201E8"/>
    <w:rsid w:val="005203E7"/>
    <w:rsid w:val="0052062A"/>
    <w:rsid w:val="0052085B"/>
    <w:rsid w:val="0052087E"/>
    <w:rsid w:val="00520A0B"/>
    <w:rsid w:val="00520B00"/>
    <w:rsid w:val="00520E70"/>
    <w:rsid w:val="005213F5"/>
    <w:rsid w:val="00521442"/>
    <w:rsid w:val="00521598"/>
    <w:rsid w:val="005215AD"/>
    <w:rsid w:val="00521C16"/>
    <w:rsid w:val="00521C24"/>
    <w:rsid w:val="00521C7F"/>
    <w:rsid w:val="00521CBB"/>
    <w:rsid w:val="00521D64"/>
    <w:rsid w:val="00521F55"/>
    <w:rsid w:val="00521FC5"/>
    <w:rsid w:val="00522314"/>
    <w:rsid w:val="005223CA"/>
    <w:rsid w:val="005227E1"/>
    <w:rsid w:val="00522940"/>
    <w:rsid w:val="00522957"/>
    <w:rsid w:val="00522C4A"/>
    <w:rsid w:val="00522E1D"/>
    <w:rsid w:val="00522E49"/>
    <w:rsid w:val="00523010"/>
    <w:rsid w:val="0052321D"/>
    <w:rsid w:val="005232F5"/>
    <w:rsid w:val="005237CE"/>
    <w:rsid w:val="00523872"/>
    <w:rsid w:val="00523A11"/>
    <w:rsid w:val="00523A71"/>
    <w:rsid w:val="00523B84"/>
    <w:rsid w:val="00523B98"/>
    <w:rsid w:val="00523C1C"/>
    <w:rsid w:val="00523D67"/>
    <w:rsid w:val="00523DE0"/>
    <w:rsid w:val="005241D5"/>
    <w:rsid w:val="005243F3"/>
    <w:rsid w:val="005244FB"/>
    <w:rsid w:val="005247BA"/>
    <w:rsid w:val="00524830"/>
    <w:rsid w:val="00524C90"/>
    <w:rsid w:val="00524CBB"/>
    <w:rsid w:val="00524E6B"/>
    <w:rsid w:val="00525122"/>
    <w:rsid w:val="00525156"/>
    <w:rsid w:val="0052531C"/>
    <w:rsid w:val="00525461"/>
    <w:rsid w:val="00525583"/>
    <w:rsid w:val="0052569F"/>
    <w:rsid w:val="0052575D"/>
    <w:rsid w:val="00525B3D"/>
    <w:rsid w:val="00525C18"/>
    <w:rsid w:val="00525CED"/>
    <w:rsid w:val="00525D03"/>
    <w:rsid w:val="00525E6F"/>
    <w:rsid w:val="00525F53"/>
    <w:rsid w:val="00525FFC"/>
    <w:rsid w:val="00526095"/>
    <w:rsid w:val="00526151"/>
    <w:rsid w:val="0052620B"/>
    <w:rsid w:val="00526368"/>
    <w:rsid w:val="00526417"/>
    <w:rsid w:val="00526887"/>
    <w:rsid w:val="00526A5D"/>
    <w:rsid w:val="00526A91"/>
    <w:rsid w:val="00526AFC"/>
    <w:rsid w:val="00526B6F"/>
    <w:rsid w:val="00526BB5"/>
    <w:rsid w:val="00526CF7"/>
    <w:rsid w:val="00526D25"/>
    <w:rsid w:val="00526FF3"/>
    <w:rsid w:val="005271E5"/>
    <w:rsid w:val="0052729C"/>
    <w:rsid w:val="0052745E"/>
    <w:rsid w:val="005275FD"/>
    <w:rsid w:val="00527620"/>
    <w:rsid w:val="00527770"/>
    <w:rsid w:val="00527BC9"/>
    <w:rsid w:val="00527C9C"/>
    <w:rsid w:val="00527CF3"/>
    <w:rsid w:val="00527E85"/>
    <w:rsid w:val="00527F5F"/>
    <w:rsid w:val="00527FA0"/>
    <w:rsid w:val="00527FF4"/>
    <w:rsid w:val="00530166"/>
    <w:rsid w:val="005301B7"/>
    <w:rsid w:val="005302FA"/>
    <w:rsid w:val="005303AE"/>
    <w:rsid w:val="005304E5"/>
    <w:rsid w:val="0053103C"/>
    <w:rsid w:val="00531105"/>
    <w:rsid w:val="00531233"/>
    <w:rsid w:val="00531237"/>
    <w:rsid w:val="00531238"/>
    <w:rsid w:val="005315AB"/>
    <w:rsid w:val="005315EA"/>
    <w:rsid w:val="00531B33"/>
    <w:rsid w:val="00531CC5"/>
    <w:rsid w:val="00531D3E"/>
    <w:rsid w:val="00531DCF"/>
    <w:rsid w:val="00531DE9"/>
    <w:rsid w:val="00531EE8"/>
    <w:rsid w:val="00532089"/>
    <w:rsid w:val="005321A4"/>
    <w:rsid w:val="0053228E"/>
    <w:rsid w:val="005323E4"/>
    <w:rsid w:val="00532478"/>
    <w:rsid w:val="005324CB"/>
    <w:rsid w:val="005325D3"/>
    <w:rsid w:val="005328CB"/>
    <w:rsid w:val="005328D8"/>
    <w:rsid w:val="00532A30"/>
    <w:rsid w:val="00532B02"/>
    <w:rsid w:val="00532B06"/>
    <w:rsid w:val="00533069"/>
    <w:rsid w:val="005330B5"/>
    <w:rsid w:val="0053347D"/>
    <w:rsid w:val="00533916"/>
    <w:rsid w:val="00533E45"/>
    <w:rsid w:val="0053442B"/>
    <w:rsid w:val="00534895"/>
    <w:rsid w:val="00534A56"/>
    <w:rsid w:val="00534C5E"/>
    <w:rsid w:val="00534D51"/>
    <w:rsid w:val="00534E21"/>
    <w:rsid w:val="00534FCF"/>
    <w:rsid w:val="005350D0"/>
    <w:rsid w:val="00535278"/>
    <w:rsid w:val="00535400"/>
    <w:rsid w:val="00535630"/>
    <w:rsid w:val="005357D4"/>
    <w:rsid w:val="005358EA"/>
    <w:rsid w:val="00535C03"/>
    <w:rsid w:val="00535CE9"/>
    <w:rsid w:val="00535D72"/>
    <w:rsid w:val="00535E2E"/>
    <w:rsid w:val="00535E75"/>
    <w:rsid w:val="00535F52"/>
    <w:rsid w:val="005361C3"/>
    <w:rsid w:val="00536221"/>
    <w:rsid w:val="005362F5"/>
    <w:rsid w:val="00536321"/>
    <w:rsid w:val="00536871"/>
    <w:rsid w:val="005368AD"/>
    <w:rsid w:val="005368AF"/>
    <w:rsid w:val="00536946"/>
    <w:rsid w:val="00536977"/>
    <w:rsid w:val="00536B59"/>
    <w:rsid w:val="00536BA8"/>
    <w:rsid w:val="00536CF1"/>
    <w:rsid w:val="00537442"/>
    <w:rsid w:val="00537571"/>
    <w:rsid w:val="00537A83"/>
    <w:rsid w:val="00537B5B"/>
    <w:rsid w:val="00537E9F"/>
    <w:rsid w:val="00540106"/>
    <w:rsid w:val="005401B9"/>
    <w:rsid w:val="005405CB"/>
    <w:rsid w:val="00540A9C"/>
    <w:rsid w:val="00540CE5"/>
    <w:rsid w:val="00540E10"/>
    <w:rsid w:val="00540F13"/>
    <w:rsid w:val="00541143"/>
    <w:rsid w:val="0054123F"/>
    <w:rsid w:val="00541785"/>
    <w:rsid w:val="005417DC"/>
    <w:rsid w:val="0054192A"/>
    <w:rsid w:val="0054196F"/>
    <w:rsid w:val="00541BA8"/>
    <w:rsid w:val="00541C2D"/>
    <w:rsid w:val="00541D7A"/>
    <w:rsid w:val="00542029"/>
    <w:rsid w:val="00542054"/>
    <w:rsid w:val="0054207E"/>
    <w:rsid w:val="00542123"/>
    <w:rsid w:val="0054255A"/>
    <w:rsid w:val="00542684"/>
    <w:rsid w:val="005427BC"/>
    <w:rsid w:val="00542983"/>
    <w:rsid w:val="005429F0"/>
    <w:rsid w:val="00542AA6"/>
    <w:rsid w:val="00542BA5"/>
    <w:rsid w:val="00542CAC"/>
    <w:rsid w:val="00542CDE"/>
    <w:rsid w:val="00542E18"/>
    <w:rsid w:val="0054300D"/>
    <w:rsid w:val="00543022"/>
    <w:rsid w:val="00543257"/>
    <w:rsid w:val="00543377"/>
    <w:rsid w:val="0054345E"/>
    <w:rsid w:val="005434D8"/>
    <w:rsid w:val="00543529"/>
    <w:rsid w:val="0054360E"/>
    <w:rsid w:val="00543765"/>
    <w:rsid w:val="0054383D"/>
    <w:rsid w:val="00543862"/>
    <w:rsid w:val="005438F7"/>
    <w:rsid w:val="00543BD1"/>
    <w:rsid w:val="00544049"/>
    <w:rsid w:val="005440CD"/>
    <w:rsid w:val="005441BF"/>
    <w:rsid w:val="005443C5"/>
    <w:rsid w:val="005444AC"/>
    <w:rsid w:val="0054461C"/>
    <w:rsid w:val="005446D9"/>
    <w:rsid w:val="005449DA"/>
    <w:rsid w:val="00544A6E"/>
    <w:rsid w:val="00544C2E"/>
    <w:rsid w:val="00544DD1"/>
    <w:rsid w:val="00544E1F"/>
    <w:rsid w:val="00544ED1"/>
    <w:rsid w:val="00544FE3"/>
    <w:rsid w:val="005451DB"/>
    <w:rsid w:val="0054539D"/>
    <w:rsid w:val="00545454"/>
    <w:rsid w:val="0054566E"/>
    <w:rsid w:val="005458EB"/>
    <w:rsid w:val="00545A6F"/>
    <w:rsid w:val="00545D37"/>
    <w:rsid w:val="00545E92"/>
    <w:rsid w:val="00545FE6"/>
    <w:rsid w:val="00546149"/>
    <w:rsid w:val="00546327"/>
    <w:rsid w:val="005464C5"/>
    <w:rsid w:val="00546595"/>
    <w:rsid w:val="0054678C"/>
    <w:rsid w:val="0054682C"/>
    <w:rsid w:val="00546947"/>
    <w:rsid w:val="00546976"/>
    <w:rsid w:val="00547021"/>
    <w:rsid w:val="0054709D"/>
    <w:rsid w:val="00547726"/>
    <w:rsid w:val="005479A3"/>
    <w:rsid w:val="00547A35"/>
    <w:rsid w:val="00547B59"/>
    <w:rsid w:val="00547BC8"/>
    <w:rsid w:val="00547DEC"/>
    <w:rsid w:val="00547FCD"/>
    <w:rsid w:val="00550027"/>
    <w:rsid w:val="00550168"/>
    <w:rsid w:val="00550644"/>
    <w:rsid w:val="00550736"/>
    <w:rsid w:val="005509BB"/>
    <w:rsid w:val="005509E0"/>
    <w:rsid w:val="00550B9D"/>
    <w:rsid w:val="00550D1E"/>
    <w:rsid w:val="0055100A"/>
    <w:rsid w:val="0055115F"/>
    <w:rsid w:val="005512EF"/>
    <w:rsid w:val="00551511"/>
    <w:rsid w:val="00551C7D"/>
    <w:rsid w:val="00551DCD"/>
    <w:rsid w:val="00551E01"/>
    <w:rsid w:val="00551E40"/>
    <w:rsid w:val="00551E9E"/>
    <w:rsid w:val="00552457"/>
    <w:rsid w:val="00552631"/>
    <w:rsid w:val="00552C97"/>
    <w:rsid w:val="00552C98"/>
    <w:rsid w:val="00553068"/>
    <w:rsid w:val="00553198"/>
    <w:rsid w:val="005531B4"/>
    <w:rsid w:val="00553625"/>
    <w:rsid w:val="005536F4"/>
    <w:rsid w:val="005537FA"/>
    <w:rsid w:val="0055384D"/>
    <w:rsid w:val="005539C4"/>
    <w:rsid w:val="005539DE"/>
    <w:rsid w:val="00553B18"/>
    <w:rsid w:val="00553CEC"/>
    <w:rsid w:val="00553E75"/>
    <w:rsid w:val="00553E9B"/>
    <w:rsid w:val="00553F59"/>
    <w:rsid w:val="00554845"/>
    <w:rsid w:val="00554A94"/>
    <w:rsid w:val="00554BF1"/>
    <w:rsid w:val="00554C09"/>
    <w:rsid w:val="00554D7B"/>
    <w:rsid w:val="00554D81"/>
    <w:rsid w:val="00554DD3"/>
    <w:rsid w:val="00554E10"/>
    <w:rsid w:val="00555077"/>
    <w:rsid w:val="0055508F"/>
    <w:rsid w:val="005551BF"/>
    <w:rsid w:val="0055522A"/>
    <w:rsid w:val="00555405"/>
    <w:rsid w:val="005558D6"/>
    <w:rsid w:val="00555950"/>
    <w:rsid w:val="00555A81"/>
    <w:rsid w:val="00555BD8"/>
    <w:rsid w:val="00555C6F"/>
    <w:rsid w:val="00556302"/>
    <w:rsid w:val="0055685F"/>
    <w:rsid w:val="00556985"/>
    <w:rsid w:val="005569F6"/>
    <w:rsid w:val="00556AAF"/>
    <w:rsid w:val="00556B7A"/>
    <w:rsid w:val="00556C3E"/>
    <w:rsid w:val="00556CEF"/>
    <w:rsid w:val="00556DEA"/>
    <w:rsid w:val="005570E2"/>
    <w:rsid w:val="005571C0"/>
    <w:rsid w:val="005572AC"/>
    <w:rsid w:val="005574C5"/>
    <w:rsid w:val="005575EF"/>
    <w:rsid w:val="00557614"/>
    <w:rsid w:val="0055779E"/>
    <w:rsid w:val="005578FB"/>
    <w:rsid w:val="005579BA"/>
    <w:rsid w:val="00557CA6"/>
    <w:rsid w:val="00557D44"/>
    <w:rsid w:val="00557D9F"/>
    <w:rsid w:val="0056016E"/>
    <w:rsid w:val="005601F4"/>
    <w:rsid w:val="0056021D"/>
    <w:rsid w:val="005602BA"/>
    <w:rsid w:val="0056049B"/>
    <w:rsid w:val="005605C2"/>
    <w:rsid w:val="0056070E"/>
    <w:rsid w:val="0056087F"/>
    <w:rsid w:val="00560A2B"/>
    <w:rsid w:val="00560B82"/>
    <w:rsid w:val="00560B93"/>
    <w:rsid w:val="00560C74"/>
    <w:rsid w:val="00560CA3"/>
    <w:rsid w:val="00560CCC"/>
    <w:rsid w:val="00560F29"/>
    <w:rsid w:val="00561092"/>
    <w:rsid w:val="005610F5"/>
    <w:rsid w:val="00561327"/>
    <w:rsid w:val="005613A1"/>
    <w:rsid w:val="00561484"/>
    <w:rsid w:val="00561499"/>
    <w:rsid w:val="00561567"/>
    <w:rsid w:val="005618BB"/>
    <w:rsid w:val="005619BB"/>
    <w:rsid w:val="00561A63"/>
    <w:rsid w:val="00561A82"/>
    <w:rsid w:val="00561C8D"/>
    <w:rsid w:val="00561D83"/>
    <w:rsid w:val="00561F3F"/>
    <w:rsid w:val="00562088"/>
    <w:rsid w:val="00562148"/>
    <w:rsid w:val="005621C6"/>
    <w:rsid w:val="0056230F"/>
    <w:rsid w:val="00562387"/>
    <w:rsid w:val="005625EB"/>
    <w:rsid w:val="005627BC"/>
    <w:rsid w:val="005628A3"/>
    <w:rsid w:val="00562A7D"/>
    <w:rsid w:val="00562C15"/>
    <w:rsid w:val="00563118"/>
    <w:rsid w:val="00563140"/>
    <w:rsid w:val="005631E7"/>
    <w:rsid w:val="005634A3"/>
    <w:rsid w:val="0056350B"/>
    <w:rsid w:val="005640AA"/>
    <w:rsid w:val="005641C1"/>
    <w:rsid w:val="005643D8"/>
    <w:rsid w:val="005644E7"/>
    <w:rsid w:val="00564626"/>
    <w:rsid w:val="005646EF"/>
    <w:rsid w:val="00564789"/>
    <w:rsid w:val="00564D07"/>
    <w:rsid w:val="00564D4D"/>
    <w:rsid w:val="00564E45"/>
    <w:rsid w:val="00564F0D"/>
    <w:rsid w:val="00564FC7"/>
    <w:rsid w:val="00565301"/>
    <w:rsid w:val="005653A2"/>
    <w:rsid w:val="005653DD"/>
    <w:rsid w:val="0056544D"/>
    <w:rsid w:val="00565642"/>
    <w:rsid w:val="00565D57"/>
    <w:rsid w:val="00565E5F"/>
    <w:rsid w:val="00565F01"/>
    <w:rsid w:val="00565F80"/>
    <w:rsid w:val="0056652A"/>
    <w:rsid w:val="00566861"/>
    <w:rsid w:val="005668BF"/>
    <w:rsid w:val="00566BB9"/>
    <w:rsid w:val="00566C64"/>
    <w:rsid w:val="00566E52"/>
    <w:rsid w:val="00566F4D"/>
    <w:rsid w:val="00566FD0"/>
    <w:rsid w:val="00566FDF"/>
    <w:rsid w:val="00566FEF"/>
    <w:rsid w:val="00567104"/>
    <w:rsid w:val="00567233"/>
    <w:rsid w:val="00567497"/>
    <w:rsid w:val="0056772A"/>
    <w:rsid w:val="00567920"/>
    <w:rsid w:val="00567B2E"/>
    <w:rsid w:val="00567E5F"/>
    <w:rsid w:val="00567F13"/>
    <w:rsid w:val="0057007D"/>
    <w:rsid w:val="005700DC"/>
    <w:rsid w:val="0057012E"/>
    <w:rsid w:val="00570191"/>
    <w:rsid w:val="0057026B"/>
    <w:rsid w:val="005704DB"/>
    <w:rsid w:val="00570586"/>
    <w:rsid w:val="00570719"/>
    <w:rsid w:val="00570721"/>
    <w:rsid w:val="00570864"/>
    <w:rsid w:val="00570A46"/>
    <w:rsid w:val="00570CAE"/>
    <w:rsid w:val="00570CD1"/>
    <w:rsid w:val="00570D41"/>
    <w:rsid w:val="00570F94"/>
    <w:rsid w:val="005711BF"/>
    <w:rsid w:val="0057122C"/>
    <w:rsid w:val="00571233"/>
    <w:rsid w:val="0057132C"/>
    <w:rsid w:val="00571B1F"/>
    <w:rsid w:val="00571BF9"/>
    <w:rsid w:val="00571C00"/>
    <w:rsid w:val="00571E57"/>
    <w:rsid w:val="00572073"/>
    <w:rsid w:val="005723F5"/>
    <w:rsid w:val="00572673"/>
    <w:rsid w:val="00572729"/>
    <w:rsid w:val="00572797"/>
    <w:rsid w:val="005727ED"/>
    <w:rsid w:val="005728A7"/>
    <w:rsid w:val="00572909"/>
    <w:rsid w:val="00572A12"/>
    <w:rsid w:val="00572FAA"/>
    <w:rsid w:val="00573014"/>
    <w:rsid w:val="005730C8"/>
    <w:rsid w:val="0057314D"/>
    <w:rsid w:val="005731A5"/>
    <w:rsid w:val="005731DD"/>
    <w:rsid w:val="005732E3"/>
    <w:rsid w:val="00573304"/>
    <w:rsid w:val="005733E7"/>
    <w:rsid w:val="00573433"/>
    <w:rsid w:val="00573542"/>
    <w:rsid w:val="00573667"/>
    <w:rsid w:val="005736E8"/>
    <w:rsid w:val="00573728"/>
    <w:rsid w:val="005738AF"/>
    <w:rsid w:val="00573930"/>
    <w:rsid w:val="00573980"/>
    <w:rsid w:val="00573A16"/>
    <w:rsid w:val="00573C26"/>
    <w:rsid w:val="0057402E"/>
    <w:rsid w:val="0057442B"/>
    <w:rsid w:val="0057461B"/>
    <w:rsid w:val="0057467C"/>
    <w:rsid w:val="00574739"/>
    <w:rsid w:val="005748F8"/>
    <w:rsid w:val="005749CC"/>
    <w:rsid w:val="00574BCC"/>
    <w:rsid w:val="00574D0F"/>
    <w:rsid w:val="005750C4"/>
    <w:rsid w:val="00575104"/>
    <w:rsid w:val="005751A1"/>
    <w:rsid w:val="005751F3"/>
    <w:rsid w:val="00575225"/>
    <w:rsid w:val="0057532C"/>
    <w:rsid w:val="005754A7"/>
    <w:rsid w:val="005755AF"/>
    <w:rsid w:val="005756AC"/>
    <w:rsid w:val="005758DF"/>
    <w:rsid w:val="00575BDD"/>
    <w:rsid w:val="00575D34"/>
    <w:rsid w:val="00575E1E"/>
    <w:rsid w:val="00575E9F"/>
    <w:rsid w:val="00575ED9"/>
    <w:rsid w:val="0057607C"/>
    <w:rsid w:val="005760B9"/>
    <w:rsid w:val="0057647E"/>
    <w:rsid w:val="0057648F"/>
    <w:rsid w:val="005764EB"/>
    <w:rsid w:val="00576666"/>
    <w:rsid w:val="0057694A"/>
    <w:rsid w:val="00576BFF"/>
    <w:rsid w:val="00576C49"/>
    <w:rsid w:val="00576D0C"/>
    <w:rsid w:val="00576DAA"/>
    <w:rsid w:val="00576DEC"/>
    <w:rsid w:val="0057746C"/>
    <w:rsid w:val="00577494"/>
    <w:rsid w:val="005774C4"/>
    <w:rsid w:val="005774E6"/>
    <w:rsid w:val="0057752F"/>
    <w:rsid w:val="005775A6"/>
    <w:rsid w:val="005775B4"/>
    <w:rsid w:val="005778AE"/>
    <w:rsid w:val="0057793F"/>
    <w:rsid w:val="005779FC"/>
    <w:rsid w:val="00577A07"/>
    <w:rsid w:val="00577AD3"/>
    <w:rsid w:val="00577AE5"/>
    <w:rsid w:val="00577B32"/>
    <w:rsid w:val="00577C51"/>
    <w:rsid w:val="00577C87"/>
    <w:rsid w:val="00577F69"/>
    <w:rsid w:val="00577FE3"/>
    <w:rsid w:val="005801F6"/>
    <w:rsid w:val="00580319"/>
    <w:rsid w:val="00580323"/>
    <w:rsid w:val="0058035B"/>
    <w:rsid w:val="0058054E"/>
    <w:rsid w:val="00580753"/>
    <w:rsid w:val="00580979"/>
    <w:rsid w:val="00580A27"/>
    <w:rsid w:val="00580A45"/>
    <w:rsid w:val="00580BDF"/>
    <w:rsid w:val="00580CF8"/>
    <w:rsid w:val="00580DD3"/>
    <w:rsid w:val="00580E8F"/>
    <w:rsid w:val="00580ECD"/>
    <w:rsid w:val="00580EE7"/>
    <w:rsid w:val="005810F9"/>
    <w:rsid w:val="0058118B"/>
    <w:rsid w:val="005813C3"/>
    <w:rsid w:val="005813CF"/>
    <w:rsid w:val="005814E2"/>
    <w:rsid w:val="0058176A"/>
    <w:rsid w:val="0058193E"/>
    <w:rsid w:val="00581A97"/>
    <w:rsid w:val="00581AAF"/>
    <w:rsid w:val="00581DD1"/>
    <w:rsid w:val="00581E0C"/>
    <w:rsid w:val="00581EEE"/>
    <w:rsid w:val="0058204E"/>
    <w:rsid w:val="0058219F"/>
    <w:rsid w:val="0058238E"/>
    <w:rsid w:val="00582602"/>
    <w:rsid w:val="00582618"/>
    <w:rsid w:val="005829BE"/>
    <w:rsid w:val="00582A23"/>
    <w:rsid w:val="00582A3F"/>
    <w:rsid w:val="00582BD2"/>
    <w:rsid w:val="00582BEE"/>
    <w:rsid w:val="00582DD8"/>
    <w:rsid w:val="00582E18"/>
    <w:rsid w:val="00582EA7"/>
    <w:rsid w:val="00583044"/>
    <w:rsid w:val="005830B1"/>
    <w:rsid w:val="0058330F"/>
    <w:rsid w:val="0058358E"/>
    <w:rsid w:val="0058376F"/>
    <w:rsid w:val="005837FB"/>
    <w:rsid w:val="0058399C"/>
    <w:rsid w:val="00583A1C"/>
    <w:rsid w:val="00583B28"/>
    <w:rsid w:val="00583BB8"/>
    <w:rsid w:val="00583E53"/>
    <w:rsid w:val="00583E68"/>
    <w:rsid w:val="00584123"/>
    <w:rsid w:val="0058417C"/>
    <w:rsid w:val="0058419C"/>
    <w:rsid w:val="005844A0"/>
    <w:rsid w:val="005846C6"/>
    <w:rsid w:val="005846C8"/>
    <w:rsid w:val="005849EB"/>
    <w:rsid w:val="00584A0D"/>
    <w:rsid w:val="00584AA0"/>
    <w:rsid w:val="00584ADC"/>
    <w:rsid w:val="00584B16"/>
    <w:rsid w:val="00584FFC"/>
    <w:rsid w:val="005850A0"/>
    <w:rsid w:val="005851BB"/>
    <w:rsid w:val="00585228"/>
    <w:rsid w:val="00585540"/>
    <w:rsid w:val="005855BC"/>
    <w:rsid w:val="00585866"/>
    <w:rsid w:val="00585C52"/>
    <w:rsid w:val="00585E3E"/>
    <w:rsid w:val="0058610A"/>
    <w:rsid w:val="00586214"/>
    <w:rsid w:val="00586218"/>
    <w:rsid w:val="00586290"/>
    <w:rsid w:val="00586420"/>
    <w:rsid w:val="0058642D"/>
    <w:rsid w:val="0058644B"/>
    <w:rsid w:val="005864FC"/>
    <w:rsid w:val="005865CF"/>
    <w:rsid w:val="005865DC"/>
    <w:rsid w:val="005869E8"/>
    <w:rsid w:val="00586D0A"/>
    <w:rsid w:val="005871C0"/>
    <w:rsid w:val="00587274"/>
    <w:rsid w:val="005872A4"/>
    <w:rsid w:val="005874A1"/>
    <w:rsid w:val="0058766A"/>
    <w:rsid w:val="00587687"/>
    <w:rsid w:val="005876C7"/>
    <w:rsid w:val="005876E4"/>
    <w:rsid w:val="00587760"/>
    <w:rsid w:val="00587B0A"/>
    <w:rsid w:val="00587DAF"/>
    <w:rsid w:val="00587F03"/>
    <w:rsid w:val="00587FB5"/>
    <w:rsid w:val="005904CD"/>
    <w:rsid w:val="005904ED"/>
    <w:rsid w:val="005905A2"/>
    <w:rsid w:val="00590661"/>
    <w:rsid w:val="005906DA"/>
    <w:rsid w:val="0059070A"/>
    <w:rsid w:val="0059082D"/>
    <w:rsid w:val="005909BA"/>
    <w:rsid w:val="00590A29"/>
    <w:rsid w:val="00590A72"/>
    <w:rsid w:val="00590CFF"/>
    <w:rsid w:val="00590FDE"/>
    <w:rsid w:val="005913C9"/>
    <w:rsid w:val="0059152E"/>
    <w:rsid w:val="0059160B"/>
    <w:rsid w:val="00591705"/>
    <w:rsid w:val="00591747"/>
    <w:rsid w:val="005919A3"/>
    <w:rsid w:val="005919CC"/>
    <w:rsid w:val="00591B71"/>
    <w:rsid w:val="00591DEC"/>
    <w:rsid w:val="00591E82"/>
    <w:rsid w:val="00591F6E"/>
    <w:rsid w:val="00592024"/>
    <w:rsid w:val="0059210C"/>
    <w:rsid w:val="0059218F"/>
    <w:rsid w:val="005922BE"/>
    <w:rsid w:val="00592399"/>
    <w:rsid w:val="005923AF"/>
    <w:rsid w:val="005923CE"/>
    <w:rsid w:val="005924B2"/>
    <w:rsid w:val="00592522"/>
    <w:rsid w:val="005925A1"/>
    <w:rsid w:val="005929A6"/>
    <w:rsid w:val="00592CA9"/>
    <w:rsid w:val="00592CBE"/>
    <w:rsid w:val="00592CCD"/>
    <w:rsid w:val="00592D43"/>
    <w:rsid w:val="00592DEE"/>
    <w:rsid w:val="00592EF7"/>
    <w:rsid w:val="00592F0B"/>
    <w:rsid w:val="005934D5"/>
    <w:rsid w:val="005934E0"/>
    <w:rsid w:val="0059351C"/>
    <w:rsid w:val="00593556"/>
    <w:rsid w:val="0059381F"/>
    <w:rsid w:val="00593945"/>
    <w:rsid w:val="00593AD1"/>
    <w:rsid w:val="00593B4B"/>
    <w:rsid w:val="00593B89"/>
    <w:rsid w:val="00593C73"/>
    <w:rsid w:val="00593F0F"/>
    <w:rsid w:val="00593F2B"/>
    <w:rsid w:val="00593FD6"/>
    <w:rsid w:val="0059409C"/>
    <w:rsid w:val="00594C55"/>
    <w:rsid w:val="00594CAA"/>
    <w:rsid w:val="00594E3F"/>
    <w:rsid w:val="00594F23"/>
    <w:rsid w:val="00594F58"/>
    <w:rsid w:val="005951B9"/>
    <w:rsid w:val="005951F7"/>
    <w:rsid w:val="0059538E"/>
    <w:rsid w:val="0059541F"/>
    <w:rsid w:val="00595610"/>
    <w:rsid w:val="00595761"/>
    <w:rsid w:val="005957BF"/>
    <w:rsid w:val="005957E2"/>
    <w:rsid w:val="005958F0"/>
    <w:rsid w:val="00595A8B"/>
    <w:rsid w:val="00595D9D"/>
    <w:rsid w:val="00595E71"/>
    <w:rsid w:val="00595EE8"/>
    <w:rsid w:val="00596062"/>
    <w:rsid w:val="00596201"/>
    <w:rsid w:val="00596335"/>
    <w:rsid w:val="005963B6"/>
    <w:rsid w:val="005966AB"/>
    <w:rsid w:val="0059672C"/>
    <w:rsid w:val="00596843"/>
    <w:rsid w:val="00596A32"/>
    <w:rsid w:val="00596B5D"/>
    <w:rsid w:val="00596F0E"/>
    <w:rsid w:val="00597147"/>
    <w:rsid w:val="00597154"/>
    <w:rsid w:val="00597240"/>
    <w:rsid w:val="0059743E"/>
    <w:rsid w:val="0059747F"/>
    <w:rsid w:val="005974E9"/>
    <w:rsid w:val="005977E7"/>
    <w:rsid w:val="0059785C"/>
    <w:rsid w:val="005979F6"/>
    <w:rsid w:val="00597EB6"/>
    <w:rsid w:val="00597EEA"/>
    <w:rsid w:val="00597F32"/>
    <w:rsid w:val="005A0068"/>
    <w:rsid w:val="005A0205"/>
    <w:rsid w:val="005A0617"/>
    <w:rsid w:val="005A08EC"/>
    <w:rsid w:val="005A0935"/>
    <w:rsid w:val="005A0AFC"/>
    <w:rsid w:val="005A0AFD"/>
    <w:rsid w:val="005A0BAB"/>
    <w:rsid w:val="005A0C8E"/>
    <w:rsid w:val="005A0D0C"/>
    <w:rsid w:val="005A0D7B"/>
    <w:rsid w:val="005A0E02"/>
    <w:rsid w:val="005A0E6E"/>
    <w:rsid w:val="005A0F52"/>
    <w:rsid w:val="005A0FCE"/>
    <w:rsid w:val="005A1317"/>
    <w:rsid w:val="005A1430"/>
    <w:rsid w:val="005A15C9"/>
    <w:rsid w:val="005A1680"/>
    <w:rsid w:val="005A16B4"/>
    <w:rsid w:val="005A1806"/>
    <w:rsid w:val="005A187D"/>
    <w:rsid w:val="005A1AA2"/>
    <w:rsid w:val="005A1BD4"/>
    <w:rsid w:val="005A1C24"/>
    <w:rsid w:val="005A1CAE"/>
    <w:rsid w:val="005A1F0C"/>
    <w:rsid w:val="005A2290"/>
    <w:rsid w:val="005A2634"/>
    <w:rsid w:val="005A2676"/>
    <w:rsid w:val="005A295D"/>
    <w:rsid w:val="005A2E11"/>
    <w:rsid w:val="005A2F0A"/>
    <w:rsid w:val="005A3069"/>
    <w:rsid w:val="005A31C3"/>
    <w:rsid w:val="005A31C9"/>
    <w:rsid w:val="005A335D"/>
    <w:rsid w:val="005A338F"/>
    <w:rsid w:val="005A3437"/>
    <w:rsid w:val="005A34B4"/>
    <w:rsid w:val="005A34D0"/>
    <w:rsid w:val="005A359E"/>
    <w:rsid w:val="005A35EB"/>
    <w:rsid w:val="005A3996"/>
    <w:rsid w:val="005A3A22"/>
    <w:rsid w:val="005A3B71"/>
    <w:rsid w:val="005A3C31"/>
    <w:rsid w:val="005A3EE7"/>
    <w:rsid w:val="005A4159"/>
    <w:rsid w:val="005A44A9"/>
    <w:rsid w:val="005A45D3"/>
    <w:rsid w:val="005A474B"/>
    <w:rsid w:val="005A4884"/>
    <w:rsid w:val="005A499D"/>
    <w:rsid w:val="005A4A07"/>
    <w:rsid w:val="005A4A38"/>
    <w:rsid w:val="005A4AC3"/>
    <w:rsid w:val="005A4BD2"/>
    <w:rsid w:val="005A4CE2"/>
    <w:rsid w:val="005A4D68"/>
    <w:rsid w:val="005A4E12"/>
    <w:rsid w:val="005A500B"/>
    <w:rsid w:val="005A5017"/>
    <w:rsid w:val="005A5073"/>
    <w:rsid w:val="005A53E8"/>
    <w:rsid w:val="005A5473"/>
    <w:rsid w:val="005A54B4"/>
    <w:rsid w:val="005A54C4"/>
    <w:rsid w:val="005A58BB"/>
    <w:rsid w:val="005A5948"/>
    <w:rsid w:val="005A5B40"/>
    <w:rsid w:val="005A5C38"/>
    <w:rsid w:val="005A5F09"/>
    <w:rsid w:val="005A5FAA"/>
    <w:rsid w:val="005A6017"/>
    <w:rsid w:val="005A6231"/>
    <w:rsid w:val="005A6356"/>
    <w:rsid w:val="005A64FA"/>
    <w:rsid w:val="005A6563"/>
    <w:rsid w:val="005A65CC"/>
    <w:rsid w:val="005A65F9"/>
    <w:rsid w:val="005A69C3"/>
    <w:rsid w:val="005A6CB0"/>
    <w:rsid w:val="005A7155"/>
    <w:rsid w:val="005A7200"/>
    <w:rsid w:val="005A759F"/>
    <w:rsid w:val="005A75DB"/>
    <w:rsid w:val="005A768A"/>
    <w:rsid w:val="005A77AF"/>
    <w:rsid w:val="005A7A23"/>
    <w:rsid w:val="005A7AAA"/>
    <w:rsid w:val="005A7B79"/>
    <w:rsid w:val="005A7C4A"/>
    <w:rsid w:val="005A7F6D"/>
    <w:rsid w:val="005A7FA3"/>
    <w:rsid w:val="005B0063"/>
    <w:rsid w:val="005B014E"/>
    <w:rsid w:val="005B0508"/>
    <w:rsid w:val="005B05F2"/>
    <w:rsid w:val="005B0A27"/>
    <w:rsid w:val="005B0A5C"/>
    <w:rsid w:val="005B0B42"/>
    <w:rsid w:val="005B0B53"/>
    <w:rsid w:val="005B0B6F"/>
    <w:rsid w:val="005B0BB9"/>
    <w:rsid w:val="005B0BFF"/>
    <w:rsid w:val="005B0CF2"/>
    <w:rsid w:val="005B0D8F"/>
    <w:rsid w:val="005B0E8B"/>
    <w:rsid w:val="005B10BA"/>
    <w:rsid w:val="005B10CC"/>
    <w:rsid w:val="005B112B"/>
    <w:rsid w:val="005B124B"/>
    <w:rsid w:val="005B1673"/>
    <w:rsid w:val="005B17B4"/>
    <w:rsid w:val="005B184C"/>
    <w:rsid w:val="005B1A74"/>
    <w:rsid w:val="005B1A90"/>
    <w:rsid w:val="005B1C01"/>
    <w:rsid w:val="005B1C5C"/>
    <w:rsid w:val="005B1D0C"/>
    <w:rsid w:val="005B1D6C"/>
    <w:rsid w:val="005B1DDC"/>
    <w:rsid w:val="005B1E32"/>
    <w:rsid w:val="005B1E78"/>
    <w:rsid w:val="005B1F80"/>
    <w:rsid w:val="005B23D0"/>
    <w:rsid w:val="005B2422"/>
    <w:rsid w:val="005B25E6"/>
    <w:rsid w:val="005B27AE"/>
    <w:rsid w:val="005B29ED"/>
    <w:rsid w:val="005B2A76"/>
    <w:rsid w:val="005B2AD8"/>
    <w:rsid w:val="005B2BF4"/>
    <w:rsid w:val="005B2D02"/>
    <w:rsid w:val="005B3192"/>
    <w:rsid w:val="005B3291"/>
    <w:rsid w:val="005B3945"/>
    <w:rsid w:val="005B3BB5"/>
    <w:rsid w:val="005B3E68"/>
    <w:rsid w:val="005B3EEF"/>
    <w:rsid w:val="005B3FDA"/>
    <w:rsid w:val="005B3FEA"/>
    <w:rsid w:val="005B41AD"/>
    <w:rsid w:val="005B420B"/>
    <w:rsid w:val="005B43F0"/>
    <w:rsid w:val="005B4500"/>
    <w:rsid w:val="005B505A"/>
    <w:rsid w:val="005B51C0"/>
    <w:rsid w:val="005B52F1"/>
    <w:rsid w:val="005B53D3"/>
    <w:rsid w:val="005B5408"/>
    <w:rsid w:val="005B5526"/>
    <w:rsid w:val="005B5794"/>
    <w:rsid w:val="005B5A48"/>
    <w:rsid w:val="005B5C35"/>
    <w:rsid w:val="005B5F0C"/>
    <w:rsid w:val="005B604E"/>
    <w:rsid w:val="005B60AB"/>
    <w:rsid w:val="005B615F"/>
    <w:rsid w:val="005B6173"/>
    <w:rsid w:val="005B6179"/>
    <w:rsid w:val="005B63CA"/>
    <w:rsid w:val="005B6411"/>
    <w:rsid w:val="005B67AD"/>
    <w:rsid w:val="005B67C4"/>
    <w:rsid w:val="005B6972"/>
    <w:rsid w:val="005B6A47"/>
    <w:rsid w:val="005B6A6F"/>
    <w:rsid w:val="005B6AC6"/>
    <w:rsid w:val="005B6CE7"/>
    <w:rsid w:val="005B6CE8"/>
    <w:rsid w:val="005B6F1F"/>
    <w:rsid w:val="005B6F40"/>
    <w:rsid w:val="005B701C"/>
    <w:rsid w:val="005B721F"/>
    <w:rsid w:val="005B72BE"/>
    <w:rsid w:val="005B74BB"/>
    <w:rsid w:val="005B7654"/>
    <w:rsid w:val="005B7779"/>
    <w:rsid w:val="005B78FB"/>
    <w:rsid w:val="005B7DF9"/>
    <w:rsid w:val="005B7FE7"/>
    <w:rsid w:val="005C0043"/>
    <w:rsid w:val="005C00DC"/>
    <w:rsid w:val="005C02C0"/>
    <w:rsid w:val="005C03EC"/>
    <w:rsid w:val="005C07D1"/>
    <w:rsid w:val="005C09BD"/>
    <w:rsid w:val="005C0CD3"/>
    <w:rsid w:val="005C12E2"/>
    <w:rsid w:val="005C161D"/>
    <w:rsid w:val="005C184A"/>
    <w:rsid w:val="005C1A1B"/>
    <w:rsid w:val="005C1A91"/>
    <w:rsid w:val="005C1B18"/>
    <w:rsid w:val="005C1D06"/>
    <w:rsid w:val="005C1F84"/>
    <w:rsid w:val="005C206E"/>
    <w:rsid w:val="005C21D2"/>
    <w:rsid w:val="005C21F7"/>
    <w:rsid w:val="005C2298"/>
    <w:rsid w:val="005C2300"/>
    <w:rsid w:val="005C2694"/>
    <w:rsid w:val="005C2731"/>
    <w:rsid w:val="005C2756"/>
    <w:rsid w:val="005C2946"/>
    <w:rsid w:val="005C29CB"/>
    <w:rsid w:val="005C2A91"/>
    <w:rsid w:val="005C2C13"/>
    <w:rsid w:val="005C2EEA"/>
    <w:rsid w:val="005C2EED"/>
    <w:rsid w:val="005C2F4A"/>
    <w:rsid w:val="005C307A"/>
    <w:rsid w:val="005C3279"/>
    <w:rsid w:val="005C330B"/>
    <w:rsid w:val="005C330E"/>
    <w:rsid w:val="005C33E7"/>
    <w:rsid w:val="005C3883"/>
    <w:rsid w:val="005C3A93"/>
    <w:rsid w:val="005C3C9B"/>
    <w:rsid w:val="005C3DBA"/>
    <w:rsid w:val="005C3DD7"/>
    <w:rsid w:val="005C3FEE"/>
    <w:rsid w:val="005C4024"/>
    <w:rsid w:val="005C4119"/>
    <w:rsid w:val="005C45DA"/>
    <w:rsid w:val="005C4605"/>
    <w:rsid w:val="005C46A6"/>
    <w:rsid w:val="005C4750"/>
    <w:rsid w:val="005C497D"/>
    <w:rsid w:val="005C4B1F"/>
    <w:rsid w:val="005C4C38"/>
    <w:rsid w:val="005C4DB5"/>
    <w:rsid w:val="005C502D"/>
    <w:rsid w:val="005C50D7"/>
    <w:rsid w:val="005C5367"/>
    <w:rsid w:val="005C53DC"/>
    <w:rsid w:val="005C5525"/>
    <w:rsid w:val="005C55D3"/>
    <w:rsid w:val="005C56B3"/>
    <w:rsid w:val="005C56DA"/>
    <w:rsid w:val="005C578D"/>
    <w:rsid w:val="005C5E7B"/>
    <w:rsid w:val="005C5F9C"/>
    <w:rsid w:val="005C6226"/>
    <w:rsid w:val="005C67AC"/>
    <w:rsid w:val="005C67F3"/>
    <w:rsid w:val="005C68B6"/>
    <w:rsid w:val="005C6A4C"/>
    <w:rsid w:val="005C6CBE"/>
    <w:rsid w:val="005C7183"/>
    <w:rsid w:val="005C71C3"/>
    <w:rsid w:val="005C7269"/>
    <w:rsid w:val="005C728A"/>
    <w:rsid w:val="005C73AA"/>
    <w:rsid w:val="005C747B"/>
    <w:rsid w:val="005C74F6"/>
    <w:rsid w:val="005C7580"/>
    <w:rsid w:val="005C76F5"/>
    <w:rsid w:val="005C7984"/>
    <w:rsid w:val="005C7A60"/>
    <w:rsid w:val="005C7A66"/>
    <w:rsid w:val="005C7BDF"/>
    <w:rsid w:val="005C7C11"/>
    <w:rsid w:val="005C7C6C"/>
    <w:rsid w:val="005C7E3A"/>
    <w:rsid w:val="005C7F20"/>
    <w:rsid w:val="005D05BF"/>
    <w:rsid w:val="005D06BD"/>
    <w:rsid w:val="005D0B97"/>
    <w:rsid w:val="005D0EB9"/>
    <w:rsid w:val="005D0F50"/>
    <w:rsid w:val="005D1186"/>
    <w:rsid w:val="005D11D6"/>
    <w:rsid w:val="005D1390"/>
    <w:rsid w:val="005D1564"/>
    <w:rsid w:val="005D160B"/>
    <w:rsid w:val="005D1649"/>
    <w:rsid w:val="005D1699"/>
    <w:rsid w:val="005D1878"/>
    <w:rsid w:val="005D1901"/>
    <w:rsid w:val="005D194A"/>
    <w:rsid w:val="005D1AFC"/>
    <w:rsid w:val="005D1BF1"/>
    <w:rsid w:val="005D1DD3"/>
    <w:rsid w:val="005D20DA"/>
    <w:rsid w:val="005D22AB"/>
    <w:rsid w:val="005D2309"/>
    <w:rsid w:val="005D2403"/>
    <w:rsid w:val="005D25DC"/>
    <w:rsid w:val="005D265A"/>
    <w:rsid w:val="005D26EA"/>
    <w:rsid w:val="005D2813"/>
    <w:rsid w:val="005D29C9"/>
    <w:rsid w:val="005D2C1D"/>
    <w:rsid w:val="005D2CAE"/>
    <w:rsid w:val="005D34A0"/>
    <w:rsid w:val="005D37B4"/>
    <w:rsid w:val="005D3B4F"/>
    <w:rsid w:val="005D3BCA"/>
    <w:rsid w:val="005D3CC9"/>
    <w:rsid w:val="005D3E45"/>
    <w:rsid w:val="005D4189"/>
    <w:rsid w:val="005D420A"/>
    <w:rsid w:val="005D4292"/>
    <w:rsid w:val="005D43CA"/>
    <w:rsid w:val="005D46A6"/>
    <w:rsid w:val="005D488A"/>
    <w:rsid w:val="005D4936"/>
    <w:rsid w:val="005D4A1A"/>
    <w:rsid w:val="005D4AD7"/>
    <w:rsid w:val="005D4BC8"/>
    <w:rsid w:val="005D4C04"/>
    <w:rsid w:val="005D4C3B"/>
    <w:rsid w:val="005D4C57"/>
    <w:rsid w:val="005D4CA8"/>
    <w:rsid w:val="005D4CE7"/>
    <w:rsid w:val="005D4F1E"/>
    <w:rsid w:val="005D51B8"/>
    <w:rsid w:val="005D522D"/>
    <w:rsid w:val="005D53BA"/>
    <w:rsid w:val="005D5459"/>
    <w:rsid w:val="005D54D5"/>
    <w:rsid w:val="005D5570"/>
    <w:rsid w:val="005D5641"/>
    <w:rsid w:val="005D5826"/>
    <w:rsid w:val="005D59C3"/>
    <w:rsid w:val="005D5AD8"/>
    <w:rsid w:val="005D5BE7"/>
    <w:rsid w:val="005D5C2A"/>
    <w:rsid w:val="005D5C52"/>
    <w:rsid w:val="005D5CAA"/>
    <w:rsid w:val="005D609A"/>
    <w:rsid w:val="005D60DE"/>
    <w:rsid w:val="005D68DD"/>
    <w:rsid w:val="005D697B"/>
    <w:rsid w:val="005D69E4"/>
    <w:rsid w:val="005D6A9D"/>
    <w:rsid w:val="005D6AD0"/>
    <w:rsid w:val="005D6B5A"/>
    <w:rsid w:val="005D6B78"/>
    <w:rsid w:val="005D6E45"/>
    <w:rsid w:val="005D701C"/>
    <w:rsid w:val="005D70C3"/>
    <w:rsid w:val="005D71EA"/>
    <w:rsid w:val="005D7206"/>
    <w:rsid w:val="005D72F4"/>
    <w:rsid w:val="005D73F4"/>
    <w:rsid w:val="005D7438"/>
    <w:rsid w:val="005D75EF"/>
    <w:rsid w:val="005D7913"/>
    <w:rsid w:val="005D7957"/>
    <w:rsid w:val="005D7B58"/>
    <w:rsid w:val="005D7C91"/>
    <w:rsid w:val="005D7CE1"/>
    <w:rsid w:val="005D7D4C"/>
    <w:rsid w:val="005D7D93"/>
    <w:rsid w:val="005D7E11"/>
    <w:rsid w:val="005D7E85"/>
    <w:rsid w:val="005E002E"/>
    <w:rsid w:val="005E00AC"/>
    <w:rsid w:val="005E0177"/>
    <w:rsid w:val="005E0431"/>
    <w:rsid w:val="005E0506"/>
    <w:rsid w:val="005E0646"/>
    <w:rsid w:val="005E069B"/>
    <w:rsid w:val="005E0747"/>
    <w:rsid w:val="005E0776"/>
    <w:rsid w:val="005E07D0"/>
    <w:rsid w:val="005E0819"/>
    <w:rsid w:val="005E0C45"/>
    <w:rsid w:val="005E0D1E"/>
    <w:rsid w:val="005E0F15"/>
    <w:rsid w:val="005E10E5"/>
    <w:rsid w:val="005E11FA"/>
    <w:rsid w:val="005E1284"/>
    <w:rsid w:val="005E14CC"/>
    <w:rsid w:val="005E1609"/>
    <w:rsid w:val="005E193E"/>
    <w:rsid w:val="005E1978"/>
    <w:rsid w:val="005E1B49"/>
    <w:rsid w:val="005E1B65"/>
    <w:rsid w:val="005E1BE7"/>
    <w:rsid w:val="005E24E3"/>
    <w:rsid w:val="005E288B"/>
    <w:rsid w:val="005E2B51"/>
    <w:rsid w:val="005E354F"/>
    <w:rsid w:val="005E3601"/>
    <w:rsid w:val="005E36AB"/>
    <w:rsid w:val="005E38A2"/>
    <w:rsid w:val="005E3A0B"/>
    <w:rsid w:val="005E3A3C"/>
    <w:rsid w:val="005E4007"/>
    <w:rsid w:val="005E423D"/>
    <w:rsid w:val="005E45DC"/>
    <w:rsid w:val="005E4832"/>
    <w:rsid w:val="005E485A"/>
    <w:rsid w:val="005E490D"/>
    <w:rsid w:val="005E492A"/>
    <w:rsid w:val="005E4B8A"/>
    <w:rsid w:val="005E4D09"/>
    <w:rsid w:val="005E4D97"/>
    <w:rsid w:val="005E512F"/>
    <w:rsid w:val="005E5144"/>
    <w:rsid w:val="005E5252"/>
    <w:rsid w:val="005E5462"/>
    <w:rsid w:val="005E55DA"/>
    <w:rsid w:val="005E56AD"/>
    <w:rsid w:val="005E5764"/>
    <w:rsid w:val="005E5C19"/>
    <w:rsid w:val="005E5CED"/>
    <w:rsid w:val="005E5CF2"/>
    <w:rsid w:val="005E6055"/>
    <w:rsid w:val="005E6104"/>
    <w:rsid w:val="005E6574"/>
    <w:rsid w:val="005E6731"/>
    <w:rsid w:val="005E6790"/>
    <w:rsid w:val="005E6896"/>
    <w:rsid w:val="005E68C4"/>
    <w:rsid w:val="005E6973"/>
    <w:rsid w:val="005E69DE"/>
    <w:rsid w:val="005E6A23"/>
    <w:rsid w:val="005E6B39"/>
    <w:rsid w:val="005E6F8E"/>
    <w:rsid w:val="005E725D"/>
    <w:rsid w:val="005E72E7"/>
    <w:rsid w:val="005E743F"/>
    <w:rsid w:val="005E744C"/>
    <w:rsid w:val="005E748A"/>
    <w:rsid w:val="005E757C"/>
    <w:rsid w:val="005E75B0"/>
    <w:rsid w:val="005E767A"/>
    <w:rsid w:val="005E78A1"/>
    <w:rsid w:val="005E7E4E"/>
    <w:rsid w:val="005E7E7F"/>
    <w:rsid w:val="005F022D"/>
    <w:rsid w:val="005F0266"/>
    <w:rsid w:val="005F0417"/>
    <w:rsid w:val="005F05A8"/>
    <w:rsid w:val="005F0A92"/>
    <w:rsid w:val="005F0C64"/>
    <w:rsid w:val="005F0D0B"/>
    <w:rsid w:val="005F0DB3"/>
    <w:rsid w:val="005F0F8C"/>
    <w:rsid w:val="005F1082"/>
    <w:rsid w:val="005F1389"/>
    <w:rsid w:val="005F150B"/>
    <w:rsid w:val="005F17D5"/>
    <w:rsid w:val="005F17DD"/>
    <w:rsid w:val="005F1860"/>
    <w:rsid w:val="005F187F"/>
    <w:rsid w:val="005F18BA"/>
    <w:rsid w:val="005F1BB3"/>
    <w:rsid w:val="005F1EFB"/>
    <w:rsid w:val="005F2039"/>
    <w:rsid w:val="005F2475"/>
    <w:rsid w:val="005F24CE"/>
    <w:rsid w:val="005F2788"/>
    <w:rsid w:val="005F27BE"/>
    <w:rsid w:val="005F28AF"/>
    <w:rsid w:val="005F2940"/>
    <w:rsid w:val="005F2ADA"/>
    <w:rsid w:val="005F2B43"/>
    <w:rsid w:val="005F2C57"/>
    <w:rsid w:val="005F2F10"/>
    <w:rsid w:val="005F2F2B"/>
    <w:rsid w:val="005F333F"/>
    <w:rsid w:val="005F3353"/>
    <w:rsid w:val="005F3396"/>
    <w:rsid w:val="005F3421"/>
    <w:rsid w:val="005F3459"/>
    <w:rsid w:val="005F3570"/>
    <w:rsid w:val="005F37F8"/>
    <w:rsid w:val="005F38F6"/>
    <w:rsid w:val="005F38FC"/>
    <w:rsid w:val="005F3904"/>
    <w:rsid w:val="005F393F"/>
    <w:rsid w:val="005F3A89"/>
    <w:rsid w:val="005F4170"/>
    <w:rsid w:val="005F43D7"/>
    <w:rsid w:val="005F4632"/>
    <w:rsid w:val="005F480B"/>
    <w:rsid w:val="005F4C31"/>
    <w:rsid w:val="005F4DDF"/>
    <w:rsid w:val="005F540D"/>
    <w:rsid w:val="005F5595"/>
    <w:rsid w:val="005F5628"/>
    <w:rsid w:val="005F5677"/>
    <w:rsid w:val="005F5913"/>
    <w:rsid w:val="005F5A02"/>
    <w:rsid w:val="005F5B16"/>
    <w:rsid w:val="005F5B1D"/>
    <w:rsid w:val="005F5B9C"/>
    <w:rsid w:val="005F5BB9"/>
    <w:rsid w:val="005F5DD0"/>
    <w:rsid w:val="005F6078"/>
    <w:rsid w:val="005F60AE"/>
    <w:rsid w:val="005F62DD"/>
    <w:rsid w:val="005F636C"/>
    <w:rsid w:val="005F648F"/>
    <w:rsid w:val="005F6962"/>
    <w:rsid w:val="005F6D25"/>
    <w:rsid w:val="005F6D6F"/>
    <w:rsid w:val="005F6E2A"/>
    <w:rsid w:val="005F6F08"/>
    <w:rsid w:val="005F7093"/>
    <w:rsid w:val="005F71B1"/>
    <w:rsid w:val="005F7625"/>
    <w:rsid w:val="005F775B"/>
    <w:rsid w:val="005F776D"/>
    <w:rsid w:val="005F778F"/>
    <w:rsid w:val="005F77BB"/>
    <w:rsid w:val="005F77D7"/>
    <w:rsid w:val="005F7B96"/>
    <w:rsid w:val="005F7BC8"/>
    <w:rsid w:val="005F7C1E"/>
    <w:rsid w:val="005F7CD2"/>
    <w:rsid w:val="005F7CFC"/>
    <w:rsid w:val="005F7E30"/>
    <w:rsid w:val="005F7F80"/>
    <w:rsid w:val="00600204"/>
    <w:rsid w:val="00600275"/>
    <w:rsid w:val="0060029B"/>
    <w:rsid w:val="00600362"/>
    <w:rsid w:val="006007E5"/>
    <w:rsid w:val="00600977"/>
    <w:rsid w:val="00600EB1"/>
    <w:rsid w:val="00600EB7"/>
    <w:rsid w:val="00600FC0"/>
    <w:rsid w:val="00601024"/>
    <w:rsid w:val="006010FD"/>
    <w:rsid w:val="006011DD"/>
    <w:rsid w:val="0060124C"/>
    <w:rsid w:val="006013F5"/>
    <w:rsid w:val="006015A2"/>
    <w:rsid w:val="00601668"/>
    <w:rsid w:val="006018CD"/>
    <w:rsid w:val="00601980"/>
    <w:rsid w:val="00601DBC"/>
    <w:rsid w:val="00601E91"/>
    <w:rsid w:val="00601F0E"/>
    <w:rsid w:val="00601F66"/>
    <w:rsid w:val="0060205C"/>
    <w:rsid w:val="006021BC"/>
    <w:rsid w:val="00602201"/>
    <w:rsid w:val="00602259"/>
    <w:rsid w:val="0060239F"/>
    <w:rsid w:val="00602486"/>
    <w:rsid w:val="006025CB"/>
    <w:rsid w:val="00602627"/>
    <w:rsid w:val="006026C1"/>
    <w:rsid w:val="00602734"/>
    <w:rsid w:val="0060277D"/>
    <w:rsid w:val="006027D2"/>
    <w:rsid w:val="00602CC1"/>
    <w:rsid w:val="00602CC4"/>
    <w:rsid w:val="00602EF4"/>
    <w:rsid w:val="0060321C"/>
    <w:rsid w:val="00603316"/>
    <w:rsid w:val="00603502"/>
    <w:rsid w:val="006036AD"/>
    <w:rsid w:val="00603B5E"/>
    <w:rsid w:val="00603D74"/>
    <w:rsid w:val="00603F2F"/>
    <w:rsid w:val="00603F57"/>
    <w:rsid w:val="00604302"/>
    <w:rsid w:val="00604305"/>
    <w:rsid w:val="00604349"/>
    <w:rsid w:val="00604602"/>
    <w:rsid w:val="0060467C"/>
    <w:rsid w:val="006046C5"/>
    <w:rsid w:val="00604725"/>
    <w:rsid w:val="0060492A"/>
    <w:rsid w:val="00604AEA"/>
    <w:rsid w:val="00604B9B"/>
    <w:rsid w:val="00604C37"/>
    <w:rsid w:val="00604D60"/>
    <w:rsid w:val="00604E87"/>
    <w:rsid w:val="00604E8E"/>
    <w:rsid w:val="00604FE3"/>
    <w:rsid w:val="00605081"/>
    <w:rsid w:val="006052BB"/>
    <w:rsid w:val="00605302"/>
    <w:rsid w:val="0060533F"/>
    <w:rsid w:val="006054F3"/>
    <w:rsid w:val="00605653"/>
    <w:rsid w:val="00605751"/>
    <w:rsid w:val="00605797"/>
    <w:rsid w:val="00605CE0"/>
    <w:rsid w:val="00605D76"/>
    <w:rsid w:val="00605F41"/>
    <w:rsid w:val="00605F8A"/>
    <w:rsid w:val="00606018"/>
    <w:rsid w:val="006060E7"/>
    <w:rsid w:val="006064BF"/>
    <w:rsid w:val="0060670C"/>
    <w:rsid w:val="00606769"/>
    <w:rsid w:val="00606B04"/>
    <w:rsid w:val="00606BFF"/>
    <w:rsid w:val="00606C53"/>
    <w:rsid w:val="00606DD7"/>
    <w:rsid w:val="00607431"/>
    <w:rsid w:val="0060744E"/>
    <w:rsid w:val="006075AD"/>
    <w:rsid w:val="00607674"/>
    <w:rsid w:val="0060778D"/>
    <w:rsid w:val="006077ED"/>
    <w:rsid w:val="0060784F"/>
    <w:rsid w:val="00607B92"/>
    <w:rsid w:val="00607F2E"/>
    <w:rsid w:val="00607FF8"/>
    <w:rsid w:val="00610431"/>
    <w:rsid w:val="0061053D"/>
    <w:rsid w:val="006107FA"/>
    <w:rsid w:val="006108E6"/>
    <w:rsid w:val="00610934"/>
    <w:rsid w:val="00610B59"/>
    <w:rsid w:val="00610C8B"/>
    <w:rsid w:val="00610E36"/>
    <w:rsid w:val="00610EB1"/>
    <w:rsid w:val="006111AD"/>
    <w:rsid w:val="006113CD"/>
    <w:rsid w:val="006113D2"/>
    <w:rsid w:val="006113E7"/>
    <w:rsid w:val="00611558"/>
    <w:rsid w:val="0061177C"/>
    <w:rsid w:val="0061183C"/>
    <w:rsid w:val="0061186E"/>
    <w:rsid w:val="00611906"/>
    <w:rsid w:val="00611923"/>
    <w:rsid w:val="00611955"/>
    <w:rsid w:val="0061199C"/>
    <w:rsid w:val="00611D23"/>
    <w:rsid w:val="00611DD6"/>
    <w:rsid w:val="00611F68"/>
    <w:rsid w:val="006122F0"/>
    <w:rsid w:val="006125A9"/>
    <w:rsid w:val="006127BA"/>
    <w:rsid w:val="00612D1B"/>
    <w:rsid w:val="00612E68"/>
    <w:rsid w:val="0061323B"/>
    <w:rsid w:val="00613543"/>
    <w:rsid w:val="0061361C"/>
    <w:rsid w:val="00613B98"/>
    <w:rsid w:val="00613D9A"/>
    <w:rsid w:val="00613DD6"/>
    <w:rsid w:val="00613FE2"/>
    <w:rsid w:val="00614161"/>
    <w:rsid w:val="00614436"/>
    <w:rsid w:val="00614518"/>
    <w:rsid w:val="00614538"/>
    <w:rsid w:val="00614906"/>
    <w:rsid w:val="00614A20"/>
    <w:rsid w:val="00614B73"/>
    <w:rsid w:val="00614D94"/>
    <w:rsid w:val="00614E67"/>
    <w:rsid w:val="00615155"/>
    <w:rsid w:val="006151CA"/>
    <w:rsid w:val="0061523A"/>
    <w:rsid w:val="006152B1"/>
    <w:rsid w:val="006153DE"/>
    <w:rsid w:val="00615441"/>
    <w:rsid w:val="00615571"/>
    <w:rsid w:val="006156FC"/>
    <w:rsid w:val="00615709"/>
    <w:rsid w:val="00615832"/>
    <w:rsid w:val="00615893"/>
    <w:rsid w:val="00615E0A"/>
    <w:rsid w:val="00615EC1"/>
    <w:rsid w:val="00616487"/>
    <w:rsid w:val="00616A13"/>
    <w:rsid w:val="00616AF9"/>
    <w:rsid w:val="00616C18"/>
    <w:rsid w:val="00616D73"/>
    <w:rsid w:val="00616D7C"/>
    <w:rsid w:val="00616EC0"/>
    <w:rsid w:val="00616F77"/>
    <w:rsid w:val="00617155"/>
    <w:rsid w:val="00617367"/>
    <w:rsid w:val="0061737D"/>
    <w:rsid w:val="0061747E"/>
    <w:rsid w:val="006174A8"/>
    <w:rsid w:val="006175BC"/>
    <w:rsid w:val="00617645"/>
    <w:rsid w:val="006179B7"/>
    <w:rsid w:val="00617B26"/>
    <w:rsid w:val="00620362"/>
    <w:rsid w:val="00620376"/>
    <w:rsid w:val="006203A3"/>
    <w:rsid w:val="006205CE"/>
    <w:rsid w:val="0062060D"/>
    <w:rsid w:val="00620AF2"/>
    <w:rsid w:val="00620C89"/>
    <w:rsid w:val="00621187"/>
    <w:rsid w:val="00621485"/>
    <w:rsid w:val="00621A18"/>
    <w:rsid w:val="00621AE3"/>
    <w:rsid w:val="00621C17"/>
    <w:rsid w:val="00621C56"/>
    <w:rsid w:val="00621E69"/>
    <w:rsid w:val="00621F07"/>
    <w:rsid w:val="00621F54"/>
    <w:rsid w:val="00621FAC"/>
    <w:rsid w:val="0062204E"/>
    <w:rsid w:val="00622098"/>
    <w:rsid w:val="006220A1"/>
    <w:rsid w:val="006221A1"/>
    <w:rsid w:val="00622288"/>
    <w:rsid w:val="00622331"/>
    <w:rsid w:val="00622608"/>
    <w:rsid w:val="006226E4"/>
    <w:rsid w:val="00622715"/>
    <w:rsid w:val="00622762"/>
    <w:rsid w:val="00622A24"/>
    <w:rsid w:val="00622B63"/>
    <w:rsid w:val="00622E81"/>
    <w:rsid w:val="00622FC0"/>
    <w:rsid w:val="00622FDB"/>
    <w:rsid w:val="0062342D"/>
    <w:rsid w:val="00623552"/>
    <w:rsid w:val="0062357A"/>
    <w:rsid w:val="00623718"/>
    <w:rsid w:val="006237A0"/>
    <w:rsid w:val="00623884"/>
    <w:rsid w:val="00623B4C"/>
    <w:rsid w:val="00623CD2"/>
    <w:rsid w:val="00623E1D"/>
    <w:rsid w:val="00623E72"/>
    <w:rsid w:val="006240F3"/>
    <w:rsid w:val="0062418E"/>
    <w:rsid w:val="006241B8"/>
    <w:rsid w:val="00624217"/>
    <w:rsid w:val="006243AA"/>
    <w:rsid w:val="006245BE"/>
    <w:rsid w:val="006246B8"/>
    <w:rsid w:val="006246CB"/>
    <w:rsid w:val="0062489F"/>
    <w:rsid w:val="00624B5D"/>
    <w:rsid w:val="00625036"/>
    <w:rsid w:val="0062522C"/>
    <w:rsid w:val="00625516"/>
    <w:rsid w:val="0062554E"/>
    <w:rsid w:val="0062555E"/>
    <w:rsid w:val="0062563A"/>
    <w:rsid w:val="00625823"/>
    <w:rsid w:val="00625831"/>
    <w:rsid w:val="006258E5"/>
    <w:rsid w:val="00625942"/>
    <w:rsid w:val="0062599A"/>
    <w:rsid w:val="006259EB"/>
    <w:rsid w:val="00625A98"/>
    <w:rsid w:val="00625BFD"/>
    <w:rsid w:val="00625D1B"/>
    <w:rsid w:val="00625D8F"/>
    <w:rsid w:val="00625EDE"/>
    <w:rsid w:val="006260C6"/>
    <w:rsid w:val="00626418"/>
    <w:rsid w:val="0062645D"/>
    <w:rsid w:val="00626548"/>
    <w:rsid w:val="006265CD"/>
    <w:rsid w:val="006266FC"/>
    <w:rsid w:val="0062676B"/>
    <w:rsid w:val="006269C3"/>
    <w:rsid w:val="00626ECA"/>
    <w:rsid w:val="00626EED"/>
    <w:rsid w:val="006270F1"/>
    <w:rsid w:val="006271B9"/>
    <w:rsid w:val="0062722E"/>
    <w:rsid w:val="00627273"/>
    <w:rsid w:val="006274CC"/>
    <w:rsid w:val="006279C3"/>
    <w:rsid w:val="00627C53"/>
    <w:rsid w:val="00627CD8"/>
    <w:rsid w:val="00627D15"/>
    <w:rsid w:val="00630177"/>
    <w:rsid w:val="0063019C"/>
    <w:rsid w:val="006302C9"/>
    <w:rsid w:val="006302EE"/>
    <w:rsid w:val="00630457"/>
    <w:rsid w:val="006304D0"/>
    <w:rsid w:val="00630806"/>
    <w:rsid w:val="0063086F"/>
    <w:rsid w:val="00630E50"/>
    <w:rsid w:val="00630EC0"/>
    <w:rsid w:val="00630ECC"/>
    <w:rsid w:val="00631230"/>
    <w:rsid w:val="006313AA"/>
    <w:rsid w:val="006313E7"/>
    <w:rsid w:val="006313F4"/>
    <w:rsid w:val="00631561"/>
    <w:rsid w:val="006315F5"/>
    <w:rsid w:val="00631638"/>
    <w:rsid w:val="006316AC"/>
    <w:rsid w:val="006316D1"/>
    <w:rsid w:val="00631772"/>
    <w:rsid w:val="00631842"/>
    <w:rsid w:val="00631918"/>
    <w:rsid w:val="006319B7"/>
    <w:rsid w:val="00631A9C"/>
    <w:rsid w:val="00631C24"/>
    <w:rsid w:val="00631F35"/>
    <w:rsid w:val="00632274"/>
    <w:rsid w:val="0063238D"/>
    <w:rsid w:val="00632659"/>
    <w:rsid w:val="00632A09"/>
    <w:rsid w:val="00632A5F"/>
    <w:rsid w:val="00632C0C"/>
    <w:rsid w:val="00632C9B"/>
    <w:rsid w:val="00632D8E"/>
    <w:rsid w:val="0063339C"/>
    <w:rsid w:val="006333E8"/>
    <w:rsid w:val="00633777"/>
    <w:rsid w:val="00633975"/>
    <w:rsid w:val="006339EE"/>
    <w:rsid w:val="00633B46"/>
    <w:rsid w:val="00633C41"/>
    <w:rsid w:val="00633C54"/>
    <w:rsid w:val="00633C55"/>
    <w:rsid w:val="00633CB8"/>
    <w:rsid w:val="00633DF5"/>
    <w:rsid w:val="00633E10"/>
    <w:rsid w:val="00633FB2"/>
    <w:rsid w:val="00634212"/>
    <w:rsid w:val="0063437B"/>
    <w:rsid w:val="006343C8"/>
    <w:rsid w:val="00634510"/>
    <w:rsid w:val="006346C0"/>
    <w:rsid w:val="0063498F"/>
    <w:rsid w:val="00634AE0"/>
    <w:rsid w:val="00634C67"/>
    <w:rsid w:val="00634E44"/>
    <w:rsid w:val="00634F59"/>
    <w:rsid w:val="00634FEF"/>
    <w:rsid w:val="00635158"/>
    <w:rsid w:val="0063525B"/>
    <w:rsid w:val="00635477"/>
    <w:rsid w:val="00635682"/>
    <w:rsid w:val="006357F6"/>
    <w:rsid w:val="00635A71"/>
    <w:rsid w:val="00635AA7"/>
    <w:rsid w:val="00635C0C"/>
    <w:rsid w:val="00635E48"/>
    <w:rsid w:val="00635E94"/>
    <w:rsid w:val="00635EBE"/>
    <w:rsid w:val="00635F24"/>
    <w:rsid w:val="006362CC"/>
    <w:rsid w:val="0063632B"/>
    <w:rsid w:val="0063633E"/>
    <w:rsid w:val="006363D5"/>
    <w:rsid w:val="00636475"/>
    <w:rsid w:val="006364EA"/>
    <w:rsid w:val="0063650C"/>
    <w:rsid w:val="00636767"/>
    <w:rsid w:val="00636809"/>
    <w:rsid w:val="00636A3D"/>
    <w:rsid w:val="00636B04"/>
    <w:rsid w:val="00636CA8"/>
    <w:rsid w:val="00636D84"/>
    <w:rsid w:val="0063700A"/>
    <w:rsid w:val="00637086"/>
    <w:rsid w:val="00637372"/>
    <w:rsid w:val="00637722"/>
    <w:rsid w:val="006378B0"/>
    <w:rsid w:val="006379FD"/>
    <w:rsid w:val="00637A13"/>
    <w:rsid w:val="00637A6D"/>
    <w:rsid w:val="00637C88"/>
    <w:rsid w:val="00637EAB"/>
    <w:rsid w:val="0064021D"/>
    <w:rsid w:val="00640253"/>
    <w:rsid w:val="00640323"/>
    <w:rsid w:val="00640536"/>
    <w:rsid w:val="00640544"/>
    <w:rsid w:val="006405A8"/>
    <w:rsid w:val="00640C87"/>
    <w:rsid w:val="00640D0B"/>
    <w:rsid w:val="00640E8C"/>
    <w:rsid w:val="00640FB0"/>
    <w:rsid w:val="006410B0"/>
    <w:rsid w:val="0064124B"/>
    <w:rsid w:val="00641308"/>
    <w:rsid w:val="006414FF"/>
    <w:rsid w:val="006415CA"/>
    <w:rsid w:val="006416C2"/>
    <w:rsid w:val="006417CE"/>
    <w:rsid w:val="0064196C"/>
    <w:rsid w:val="00641BE9"/>
    <w:rsid w:val="006422BE"/>
    <w:rsid w:val="006422FA"/>
    <w:rsid w:val="006424D8"/>
    <w:rsid w:val="006425DB"/>
    <w:rsid w:val="0064278E"/>
    <w:rsid w:val="006428F8"/>
    <w:rsid w:val="00642A49"/>
    <w:rsid w:val="00642BF3"/>
    <w:rsid w:val="00642C8F"/>
    <w:rsid w:val="00642D30"/>
    <w:rsid w:val="00643011"/>
    <w:rsid w:val="006430AE"/>
    <w:rsid w:val="00643115"/>
    <w:rsid w:val="00643267"/>
    <w:rsid w:val="0064334F"/>
    <w:rsid w:val="00643558"/>
    <w:rsid w:val="006437CA"/>
    <w:rsid w:val="00643844"/>
    <w:rsid w:val="00643916"/>
    <w:rsid w:val="00643C44"/>
    <w:rsid w:val="00643F21"/>
    <w:rsid w:val="0064430F"/>
    <w:rsid w:val="006443DC"/>
    <w:rsid w:val="006443DD"/>
    <w:rsid w:val="006443FD"/>
    <w:rsid w:val="0064476A"/>
    <w:rsid w:val="006447CB"/>
    <w:rsid w:val="0064481F"/>
    <w:rsid w:val="00644875"/>
    <w:rsid w:val="00644ABA"/>
    <w:rsid w:val="00644C49"/>
    <w:rsid w:val="00644C89"/>
    <w:rsid w:val="00644D7C"/>
    <w:rsid w:val="00644ECD"/>
    <w:rsid w:val="00644EE7"/>
    <w:rsid w:val="00644EE9"/>
    <w:rsid w:val="00645092"/>
    <w:rsid w:val="00645224"/>
    <w:rsid w:val="006452F1"/>
    <w:rsid w:val="0064530A"/>
    <w:rsid w:val="006454A7"/>
    <w:rsid w:val="00645711"/>
    <w:rsid w:val="0064592A"/>
    <w:rsid w:val="00645A2F"/>
    <w:rsid w:val="00645A5E"/>
    <w:rsid w:val="00645BB3"/>
    <w:rsid w:val="00645D0C"/>
    <w:rsid w:val="0064605D"/>
    <w:rsid w:val="00646287"/>
    <w:rsid w:val="00646295"/>
    <w:rsid w:val="006465C1"/>
    <w:rsid w:val="006465CA"/>
    <w:rsid w:val="00646742"/>
    <w:rsid w:val="0064677E"/>
    <w:rsid w:val="006469D5"/>
    <w:rsid w:val="00646A53"/>
    <w:rsid w:val="00646A6A"/>
    <w:rsid w:val="00646ACF"/>
    <w:rsid w:val="00646FBE"/>
    <w:rsid w:val="00646FEF"/>
    <w:rsid w:val="00647098"/>
    <w:rsid w:val="006470A1"/>
    <w:rsid w:val="006471F2"/>
    <w:rsid w:val="0064729F"/>
    <w:rsid w:val="006474B3"/>
    <w:rsid w:val="00647528"/>
    <w:rsid w:val="0064768B"/>
    <w:rsid w:val="00647786"/>
    <w:rsid w:val="0064786A"/>
    <w:rsid w:val="00647896"/>
    <w:rsid w:val="006478A6"/>
    <w:rsid w:val="006478F8"/>
    <w:rsid w:val="00647B32"/>
    <w:rsid w:val="00647D93"/>
    <w:rsid w:val="00647FC4"/>
    <w:rsid w:val="00650009"/>
    <w:rsid w:val="0065036D"/>
    <w:rsid w:val="00650371"/>
    <w:rsid w:val="00650379"/>
    <w:rsid w:val="00650610"/>
    <w:rsid w:val="0065065C"/>
    <w:rsid w:val="00650718"/>
    <w:rsid w:val="00650759"/>
    <w:rsid w:val="00650995"/>
    <w:rsid w:val="00650A6C"/>
    <w:rsid w:val="00650AB0"/>
    <w:rsid w:val="00650C5A"/>
    <w:rsid w:val="00650D57"/>
    <w:rsid w:val="00650D8B"/>
    <w:rsid w:val="00650EE9"/>
    <w:rsid w:val="00650FF5"/>
    <w:rsid w:val="0065106D"/>
    <w:rsid w:val="006511FA"/>
    <w:rsid w:val="00651254"/>
    <w:rsid w:val="00651404"/>
    <w:rsid w:val="0065166A"/>
    <w:rsid w:val="006517A0"/>
    <w:rsid w:val="006518D2"/>
    <w:rsid w:val="00651B42"/>
    <w:rsid w:val="00651C03"/>
    <w:rsid w:val="00651F23"/>
    <w:rsid w:val="006520F7"/>
    <w:rsid w:val="00652111"/>
    <w:rsid w:val="006521EB"/>
    <w:rsid w:val="00652300"/>
    <w:rsid w:val="00652418"/>
    <w:rsid w:val="00652445"/>
    <w:rsid w:val="0065259F"/>
    <w:rsid w:val="0065260F"/>
    <w:rsid w:val="006526E4"/>
    <w:rsid w:val="00652711"/>
    <w:rsid w:val="00652742"/>
    <w:rsid w:val="00652873"/>
    <w:rsid w:val="00652AD4"/>
    <w:rsid w:val="00652AF0"/>
    <w:rsid w:val="00652D13"/>
    <w:rsid w:val="00652DA9"/>
    <w:rsid w:val="00652E5C"/>
    <w:rsid w:val="00652E63"/>
    <w:rsid w:val="00652E73"/>
    <w:rsid w:val="00652E85"/>
    <w:rsid w:val="00653044"/>
    <w:rsid w:val="00653153"/>
    <w:rsid w:val="0065327F"/>
    <w:rsid w:val="006536AF"/>
    <w:rsid w:val="006537B9"/>
    <w:rsid w:val="00653820"/>
    <w:rsid w:val="006538EE"/>
    <w:rsid w:val="00653925"/>
    <w:rsid w:val="00653A34"/>
    <w:rsid w:val="00653B31"/>
    <w:rsid w:val="00653DA5"/>
    <w:rsid w:val="00653DD4"/>
    <w:rsid w:val="0065400A"/>
    <w:rsid w:val="00654408"/>
    <w:rsid w:val="00654641"/>
    <w:rsid w:val="0065499B"/>
    <w:rsid w:val="00654B86"/>
    <w:rsid w:val="00654C83"/>
    <w:rsid w:val="00654D4E"/>
    <w:rsid w:val="00654E3A"/>
    <w:rsid w:val="00654E62"/>
    <w:rsid w:val="00654F07"/>
    <w:rsid w:val="0065540A"/>
    <w:rsid w:val="0065540E"/>
    <w:rsid w:val="00655659"/>
    <w:rsid w:val="00655712"/>
    <w:rsid w:val="00655A1D"/>
    <w:rsid w:val="00655B2C"/>
    <w:rsid w:val="00655B78"/>
    <w:rsid w:val="00655D93"/>
    <w:rsid w:val="00655E1F"/>
    <w:rsid w:val="00655FF4"/>
    <w:rsid w:val="0065614A"/>
    <w:rsid w:val="00656248"/>
    <w:rsid w:val="00656349"/>
    <w:rsid w:val="00656500"/>
    <w:rsid w:val="00656533"/>
    <w:rsid w:val="006566AA"/>
    <w:rsid w:val="006566F0"/>
    <w:rsid w:val="00656778"/>
    <w:rsid w:val="0065679D"/>
    <w:rsid w:val="006567EE"/>
    <w:rsid w:val="00656A16"/>
    <w:rsid w:val="00656EE6"/>
    <w:rsid w:val="0065700C"/>
    <w:rsid w:val="00657293"/>
    <w:rsid w:val="00657681"/>
    <w:rsid w:val="006578B2"/>
    <w:rsid w:val="0065799D"/>
    <w:rsid w:val="00657A7F"/>
    <w:rsid w:val="00657BE7"/>
    <w:rsid w:val="00657D8E"/>
    <w:rsid w:val="00657D94"/>
    <w:rsid w:val="00660056"/>
    <w:rsid w:val="0066005E"/>
    <w:rsid w:val="006600D8"/>
    <w:rsid w:val="00660297"/>
    <w:rsid w:val="00660340"/>
    <w:rsid w:val="00660391"/>
    <w:rsid w:val="0066048B"/>
    <w:rsid w:val="006604CA"/>
    <w:rsid w:val="006606B7"/>
    <w:rsid w:val="00660827"/>
    <w:rsid w:val="00660A07"/>
    <w:rsid w:val="00660B36"/>
    <w:rsid w:val="00660F5F"/>
    <w:rsid w:val="0066111A"/>
    <w:rsid w:val="00661565"/>
    <w:rsid w:val="00661599"/>
    <w:rsid w:val="00661C6F"/>
    <w:rsid w:val="00661F13"/>
    <w:rsid w:val="0066218A"/>
    <w:rsid w:val="006624C1"/>
    <w:rsid w:val="006625D1"/>
    <w:rsid w:val="00662806"/>
    <w:rsid w:val="00662B86"/>
    <w:rsid w:val="00662FBF"/>
    <w:rsid w:val="006630CC"/>
    <w:rsid w:val="00663237"/>
    <w:rsid w:val="006634EE"/>
    <w:rsid w:val="006635D9"/>
    <w:rsid w:val="00663682"/>
    <w:rsid w:val="006639D4"/>
    <w:rsid w:val="00663AAD"/>
    <w:rsid w:val="00663AD9"/>
    <w:rsid w:val="00663B44"/>
    <w:rsid w:val="00663B8A"/>
    <w:rsid w:val="00663C4C"/>
    <w:rsid w:val="00663EFF"/>
    <w:rsid w:val="0066402B"/>
    <w:rsid w:val="0066442B"/>
    <w:rsid w:val="00664557"/>
    <w:rsid w:val="00664638"/>
    <w:rsid w:val="00664836"/>
    <w:rsid w:val="006648BF"/>
    <w:rsid w:val="006649B6"/>
    <w:rsid w:val="006649CC"/>
    <w:rsid w:val="006649CE"/>
    <w:rsid w:val="00664B89"/>
    <w:rsid w:val="00664BC6"/>
    <w:rsid w:val="00664E75"/>
    <w:rsid w:val="00664F0A"/>
    <w:rsid w:val="00664F56"/>
    <w:rsid w:val="006653C4"/>
    <w:rsid w:val="0066552E"/>
    <w:rsid w:val="0066581C"/>
    <w:rsid w:val="00665851"/>
    <w:rsid w:val="00665872"/>
    <w:rsid w:val="00665941"/>
    <w:rsid w:val="00665EB4"/>
    <w:rsid w:val="00665FE0"/>
    <w:rsid w:val="0066644C"/>
    <w:rsid w:val="0066647E"/>
    <w:rsid w:val="0066666E"/>
    <w:rsid w:val="006666C4"/>
    <w:rsid w:val="0066681B"/>
    <w:rsid w:val="0066696B"/>
    <w:rsid w:val="00666A01"/>
    <w:rsid w:val="00666B4B"/>
    <w:rsid w:val="00666E27"/>
    <w:rsid w:val="00666FB7"/>
    <w:rsid w:val="00667168"/>
    <w:rsid w:val="006672E3"/>
    <w:rsid w:val="006672F4"/>
    <w:rsid w:val="0066762C"/>
    <w:rsid w:val="006676F8"/>
    <w:rsid w:val="006678EC"/>
    <w:rsid w:val="006678FD"/>
    <w:rsid w:val="006679F6"/>
    <w:rsid w:val="00667A04"/>
    <w:rsid w:val="00667A36"/>
    <w:rsid w:val="00667A37"/>
    <w:rsid w:val="00667C30"/>
    <w:rsid w:val="00667E1E"/>
    <w:rsid w:val="00667F02"/>
    <w:rsid w:val="00667FD9"/>
    <w:rsid w:val="00670010"/>
    <w:rsid w:val="006701F4"/>
    <w:rsid w:val="0067042C"/>
    <w:rsid w:val="00670481"/>
    <w:rsid w:val="006705A5"/>
    <w:rsid w:val="00670750"/>
    <w:rsid w:val="0067081D"/>
    <w:rsid w:val="0067088D"/>
    <w:rsid w:val="00670AB3"/>
    <w:rsid w:val="00670B65"/>
    <w:rsid w:val="00671019"/>
    <w:rsid w:val="006710C8"/>
    <w:rsid w:val="0067125B"/>
    <w:rsid w:val="0067151D"/>
    <w:rsid w:val="006715B2"/>
    <w:rsid w:val="006716A9"/>
    <w:rsid w:val="006718FB"/>
    <w:rsid w:val="00671922"/>
    <w:rsid w:val="00671A1C"/>
    <w:rsid w:val="00671C98"/>
    <w:rsid w:val="00671E92"/>
    <w:rsid w:val="006722A6"/>
    <w:rsid w:val="006723C8"/>
    <w:rsid w:val="00672458"/>
    <w:rsid w:val="00672A00"/>
    <w:rsid w:val="00672DAC"/>
    <w:rsid w:val="00672DD5"/>
    <w:rsid w:val="00672EB5"/>
    <w:rsid w:val="00672FC5"/>
    <w:rsid w:val="006735E6"/>
    <w:rsid w:val="0067361A"/>
    <w:rsid w:val="0067376E"/>
    <w:rsid w:val="00673BE3"/>
    <w:rsid w:val="00673D48"/>
    <w:rsid w:val="00673D8E"/>
    <w:rsid w:val="00674004"/>
    <w:rsid w:val="006743AE"/>
    <w:rsid w:val="0067455C"/>
    <w:rsid w:val="00674630"/>
    <w:rsid w:val="00674649"/>
    <w:rsid w:val="00674881"/>
    <w:rsid w:val="006748F3"/>
    <w:rsid w:val="00674B31"/>
    <w:rsid w:val="00674BEF"/>
    <w:rsid w:val="00674FF7"/>
    <w:rsid w:val="0067564B"/>
    <w:rsid w:val="006757CD"/>
    <w:rsid w:val="00675872"/>
    <w:rsid w:val="006758BA"/>
    <w:rsid w:val="006758D1"/>
    <w:rsid w:val="006758E0"/>
    <w:rsid w:val="0067598B"/>
    <w:rsid w:val="00675AB7"/>
    <w:rsid w:val="00675CD1"/>
    <w:rsid w:val="00675D02"/>
    <w:rsid w:val="00675F55"/>
    <w:rsid w:val="00675F68"/>
    <w:rsid w:val="00675FF2"/>
    <w:rsid w:val="006760B4"/>
    <w:rsid w:val="00676324"/>
    <w:rsid w:val="006764C6"/>
    <w:rsid w:val="006766C2"/>
    <w:rsid w:val="006767D2"/>
    <w:rsid w:val="006767F8"/>
    <w:rsid w:val="00676868"/>
    <w:rsid w:val="0067691D"/>
    <w:rsid w:val="00676966"/>
    <w:rsid w:val="00676989"/>
    <w:rsid w:val="00676BEB"/>
    <w:rsid w:val="00676BEC"/>
    <w:rsid w:val="00676D76"/>
    <w:rsid w:val="00677181"/>
    <w:rsid w:val="0067739C"/>
    <w:rsid w:val="006774BA"/>
    <w:rsid w:val="006775D4"/>
    <w:rsid w:val="00677610"/>
    <w:rsid w:val="00677934"/>
    <w:rsid w:val="00677A15"/>
    <w:rsid w:val="00677C4A"/>
    <w:rsid w:val="00677FB8"/>
    <w:rsid w:val="006801BE"/>
    <w:rsid w:val="006803E8"/>
    <w:rsid w:val="00680475"/>
    <w:rsid w:val="006806C4"/>
    <w:rsid w:val="00680788"/>
    <w:rsid w:val="006808D8"/>
    <w:rsid w:val="00680975"/>
    <w:rsid w:val="00680D24"/>
    <w:rsid w:val="00680D53"/>
    <w:rsid w:val="00680D8C"/>
    <w:rsid w:val="00680E4E"/>
    <w:rsid w:val="006810A1"/>
    <w:rsid w:val="006810A8"/>
    <w:rsid w:val="00681373"/>
    <w:rsid w:val="0068145B"/>
    <w:rsid w:val="006814FF"/>
    <w:rsid w:val="00681713"/>
    <w:rsid w:val="006819CC"/>
    <w:rsid w:val="00681F3A"/>
    <w:rsid w:val="00681FC2"/>
    <w:rsid w:val="0068204F"/>
    <w:rsid w:val="006822A9"/>
    <w:rsid w:val="00682303"/>
    <w:rsid w:val="0068235B"/>
    <w:rsid w:val="00682367"/>
    <w:rsid w:val="0068289A"/>
    <w:rsid w:val="00682B3D"/>
    <w:rsid w:val="00682F55"/>
    <w:rsid w:val="00682F9B"/>
    <w:rsid w:val="00683252"/>
    <w:rsid w:val="006832B3"/>
    <w:rsid w:val="006835AB"/>
    <w:rsid w:val="00683964"/>
    <w:rsid w:val="00683986"/>
    <w:rsid w:val="00683C51"/>
    <w:rsid w:val="00683C8C"/>
    <w:rsid w:val="00683D35"/>
    <w:rsid w:val="00684261"/>
    <w:rsid w:val="006842A8"/>
    <w:rsid w:val="0068430A"/>
    <w:rsid w:val="006844AF"/>
    <w:rsid w:val="0068478E"/>
    <w:rsid w:val="006848D1"/>
    <w:rsid w:val="006848FB"/>
    <w:rsid w:val="00684B6D"/>
    <w:rsid w:val="00684D97"/>
    <w:rsid w:val="00684FD8"/>
    <w:rsid w:val="0068506A"/>
    <w:rsid w:val="006850BD"/>
    <w:rsid w:val="006852FD"/>
    <w:rsid w:val="006854EC"/>
    <w:rsid w:val="006858AF"/>
    <w:rsid w:val="00685B1A"/>
    <w:rsid w:val="00685C6F"/>
    <w:rsid w:val="00685D1E"/>
    <w:rsid w:val="00685D39"/>
    <w:rsid w:val="00685E75"/>
    <w:rsid w:val="00685E81"/>
    <w:rsid w:val="00686125"/>
    <w:rsid w:val="006864EE"/>
    <w:rsid w:val="00686598"/>
    <w:rsid w:val="0068668D"/>
    <w:rsid w:val="006866BD"/>
    <w:rsid w:val="006868FD"/>
    <w:rsid w:val="00686921"/>
    <w:rsid w:val="00686AC7"/>
    <w:rsid w:val="00686CFF"/>
    <w:rsid w:val="00686D32"/>
    <w:rsid w:val="00686E50"/>
    <w:rsid w:val="00686E89"/>
    <w:rsid w:val="0068703A"/>
    <w:rsid w:val="006870D7"/>
    <w:rsid w:val="00687281"/>
    <w:rsid w:val="00687299"/>
    <w:rsid w:val="00687531"/>
    <w:rsid w:val="00687A3C"/>
    <w:rsid w:val="00687D68"/>
    <w:rsid w:val="00687E99"/>
    <w:rsid w:val="00687EE0"/>
    <w:rsid w:val="00690002"/>
    <w:rsid w:val="0069000E"/>
    <w:rsid w:val="00690012"/>
    <w:rsid w:val="006900C4"/>
    <w:rsid w:val="006901EA"/>
    <w:rsid w:val="00690286"/>
    <w:rsid w:val="0069037A"/>
    <w:rsid w:val="00690393"/>
    <w:rsid w:val="006905A1"/>
    <w:rsid w:val="006906DD"/>
    <w:rsid w:val="00690818"/>
    <w:rsid w:val="00690828"/>
    <w:rsid w:val="00690951"/>
    <w:rsid w:val="00690AAE"/>
    <w:rsid w:val="00690AB3"/>
    <w:rsid w:val="00690B1E"/>
    <w:rsid w:val="00690CCD"/>
    <w:rsid w:val="00690E24"/>
    <w:rsid w:val="00690E72"/>
    <w:rsid w:val="00691111"/>
    <w:rsid w:val="00691360"/>
    <w:rsid w:val="006913CC"/>
    <w:rsid w:val="0069148F"/>
    <w:rsid w:val="00691526"/>
    <w:rsid w:val="00691730"/>
    <w:rsid w:val="00691A91"/>
    <w:rsid w:val="00691B10"/>
    <w:rsid w:val="00691B83"/>
    <w:rsid w:val="00691C39"/>
    <w:rsid w:val="00691CE8"/>
    <w:rsid w:val="00691D42"/>
    <w:rsid w:val="00691DF9"/>
    <w:rsid w:val="0069208B"/>
    <w:rsid w:val="00692092"/>
    <w:rsid w:val="006920B7"/>
    <w:rsid w:val="0069215E"/>
    <w:rsid w:val="0069216C"/>
    <w:rsid w:val="00692273"/>
    <w:rsid w:val="006923ED"/>
    <w:rsid w:val="006923F6"/>
    <w:rsid w:val="00692482"/>
    <w:rsid w:val="00692627"/>
    <w:rsid w:val="00692659"/>
    <w:rsid w:val="00692694"/>
    <w:rsid w:val="006926F8"/>
    <w:rsid w:val="00692716"/>
    <w:rsid w:val="0069289D"/>
    <w:rsid w:val="00692993"/>
    <w:rsid w:val="00692D11"/>
    <w:rsid w:val="00692FAD"/>
    <w:rsid w:val="0069300D"/>
    <w:rsid w:val="006930CD"/>
    <w:rsid w:val="0069311C"/>
    <w:rsid w:val="0069315F"/>
    <w:rsid w:val="006931BF"/>
    <w:rsid w:val="00693403"/>
    <w:rsid w:val="00693463"/>
    <w:rsid w:val="006935D5"/>
    <w:rsid w:val="0069379A"/>
    <w:rsid w:val="00693945"/>
    <w:rsid w:val="006939BF"/>
    <w:rsid w:val="00693B3D"/>
    <w:rsid w:val="00693B4C"/>
    <w:rsid w:val="00693D41"/>
    <w:rsid w:val="006940DF"/>
    <w:rsid w:val="006940F3"/>
    <w:rsid w:val="006941AB"/>
    <w:rsid w:val="00694472"/>
    <w:rsid w:val="006945D6"/>
    <w:rsid w:val="00694658"/>
    <w:rsid w:val="006946B5"/>
    <w:rsid w:val="00694809"/>
    <w:rsid w:val="006948EB"/>
    <w:rsid w:val="00694D17"/>
    <w:rsid w:val="00694DED"/>
    <w:rsid w:val="00694E05"/>
    <w:rsid w:val="006950E5"/>
    <w:rsid w:val="00695143"/>
    <w:rsid w:val="0069529D"/>
    <w:rsid w:val="00695361"/>
    <w:rsid w:val="0069542A"/>
    <w:rsid w:val="00695656"/>
    <w:rsid w:val="006959C1"/>
    <w:rsid w:val="00695B03"/>
    <w:rsid w:val="00695B52"/>
    <w:rsid w:val="00695C1A"/>
    <w:rsid w:val="00695D48"/>
    <w:rsid w:val="00695E43"/>
    <w:rsid w:val="00695E8D"/>
    <w:rsid w:val="00696121"/>
    <w:rsid w:val="0069624A"/>
    <w:rsid w:val="00696444"/>
    <w:rsid w:val="00696486"/>
    <w:rsid w:val="00696539"/>
    <w:rsid w:val="0069685E"/>
    <w:rsid w:val="00696A8C"/>
    <w:rsid w:val="00696C9A"/>
    <w:rsid w:val="00696D04"/>
    <w:rsid w:val="00696EEC"/>
    <w:rsid w:val="00697031"/>
    <w:rsid w:val="00697810"/>
    <w:rsid w:val="00697840"/>
    <w:rsid w:val="0069795A"/>
    <w:rsid w:val="0069799A"/>
    <w:rsid w:val="00697AD0"/>
    <w:rsid w:val="00697AFD"/>
    <w:rsid w:val="00697BAC"/>
    <w:rsid w:val="00697C87"/>
    <w:rsid w:val="00697F07"/>
    <w:rsid w:val="00697F98"/>
    <w:rsid w:val="00697FD9"/>
    <w:rsid w:val="006A00E7"/>
    <w:rsid w:val="006A011D"/>
    <w:rsid w:val="006A01A1"/>
    <w:rsid w:val="006A01C2"/>
    <w:rsid w:val="006A04D2"/>
    <w:rsid w:val="006A06EF"/>
    <w:rsid w:val="006A083F"/>
    <w:rsid w:val="006A0A92"/>
    <w:rsid w:val="006A0A95"/>
    <w:rsid w:val="006A0B09"/>
    <w:rsid w:val="006A0D01"/>
    <w:rsid w:val="006A0DCA"/>
    <w:rsid w:val="006A0DE6"/>
    <w:rsid w:val="006A12AA"/>
    <w:rsid w:val="006A1324"/>
    <w:rsid w:val="006A1389"/>
    <w:rsid w:val="006A16E0"/>
    <w:rsid w:val="006A17CC"/>
    <w:rsid w:val="006A183D"/>
    <w:rsid w:val="006A1908"/>
    <w:rsid w:val="006A1B57"/>
    <w:rsid w:val="006A1E3E"/>
    <w:rsid w:val="006A214A"/>
    <w:rsid w:val="006A2265"/>
    <w:rsid w:val="006A2772"/>
    <w:rsid w:val="006A29C7"/>
    <w:rsid w:val="006A2A71"/>
    <w:rsid w:val="006A2D30"/>
    <w:rsid w:val="006A2DD3"/>
    <w:rsid w:val="006A2E0F"/>
    <w:rsid w:val="006A2F2F"/>
    <w:rsid w:val="006A2FDB"/>
    <w:rsid w:val="006A300D"/>
    <w:rsid w:val="006A30DA"/>
    <w:rsid w:val="006A3217"/>
    <w:rsid w:val="006A32BB"/>
    <w:rsid w:val="006A349A"/>
    <w:rsid w:val="006A3780"/>
    <w:rsid w:val="006A3DDF"/>
    <w:rsid w:val="006A408D"/>
    <w:rsid w:val="006A4884"/>
    <w:rsid w:val="006A49EC"/>
    <w:rsid w:val="006A4A05"/>
    <w:rsid w:val="006A4AC6"/>
    <w:rsid w:val="006A4E1D"/>
    <w:rsid w:val="006A4E49"/>
    <w:rsid w:val="006A4E98"/>
    <w:rsid w:val="006A4EE3"/>
    <w:rsid w:val="006A4F8C"/>
    <w:rsid w:val="006A5262"/>
    <w:rsid w:val="006A53D1"/>
    <w:rsid w:val="006A5875"/>
    <w:rsid w:val="006A58FD"/>
    <w:rsid w:val="006A5CE7"/>
    <w:rsid w:val="006A5EA6"/>
    <w:rsid w:val="006A5F44"/>
    <w:rsid w:val="006A5F67"/>
    <w:rsid w:val="006A5FCF"/>
    <w:rsid w:val="006A6203"/>
    <w:rsid w:val="006A633D"/>
    <w:rsid w:val="006A65AD"/>
    <w:rsid w:val="006A6726"/>
    <w:rsid w:val="006A6742"/>
    <w:rsid w:val="006A6775"/>
    <w:rsid w:val="006A68F0"/>
    <w:rsid w:val="006A69FB"/>
    <w:rsid w:val="006A6A44"/>
    <w:rsid w:val="006A6ADC"/>
    <w:rsid w:val="006A6CBF"/>
    <w:rsid w:val="006A6D8A"/>
    <w:rsid w:val="006A6EF0"/>
    <w:rsid w:val="006A6F23"/>
    <w:rsid w:val="006A7081"/>
    <w:rsid w:val="006A7122"/>
    <w:rsid w:val="006A7155"/>
    <w:rsid w:val="006A73DE"/>
    <w:rsid w:val="006A74E7"/>
    <w:rsid w:val="006A7683"/>
    <w:rsid w:val="006A77B1"/>
    <w:rsid w:val="006A79CD"/>
    <w:rsid w:val="006A79D0"/>
    <w:rsid w:val="006A7AB4"/>
    <w:rsid w:val="006A7B6F"/>
    <w:rsid w:val="006A7F64"/>
    <w:rsid w:val="006B0271"/>
    <w:rsid w:val="006B064F"/>
    <w:rsid w:val="006B0743"/>
    <w:rsid w:val="006B0883"/>
    <w:rsid w:val="006B0889"/>
    <w:rsid w:val="006B0A21"/>
    <w:rsid w:val="006B0C62"/>
    <w:rsid w:val="006B0D47"/>
    <w:rsid w:val="006B0E07"/>
    <w:rsid w:val="006B0E40"/>
    <w:rsid w:val="006B0EC6"/>
    <w:rsid w:val="006B0F55"/>
    <w:rsid w:val="006B0F72"/>
    <w:rsid w:val="006B0F84"/>
    <w:rsid w:val="006B0FAB"/>
    <w:rsid w:val="006B13D1"/>
    <w:rsid w:val="006B1447"/>
    <w:rsid w:val="006B1A54"/>
    <w:rsid w:val="006B1BFE"/>
    <w:rsid w:val="006B1C23"/>
    <w:rsid w:val="006B2276"/>
    <w:rsid w:val="006B246B"/>
    <w:rsid w:val="006B26A6"/>
    <w:rsid w:val="006B2A34"/>
    <w:rsid w:val="006B2CF5"/>
    <w:rsid w:val="006B2D0E"/>
    <w:rsid w:val="006B2DAB"/>
    <w:rsid w:val="006B2DF1"/>
    <w:rsid w:val="006B2FC6"/>
    <w:rsid w:val="006B3359"/>
    <w:rsid w:val="006B3366"/>
    <w:rsid w:val="006B33E9"/>
    <w:rsid w:val="006B340C"/>
    <w:rsid w:val="006B34EE"/>
    <w:rsid w:val="006B3566"/>
    <w:rsid w:val="006B368C"/>
    <w:rsid w:val="006B3690"/>
    <w:rsid w:val="006B3705"/>
    <w:rsid w:val="006B377F"/>
    <w:rsid w:val="006B37A8"/>
    <w:rsid w:val="006B38E6"/>
    <w:rsid w:val="006B3A4E"/>
    <w:rsid w:val="006B3AE6"/>
    <w:rsid w:val="006B3AFF"/>
    <w:rsid w:val="006B3B88"/>
    <w:rsid w:val="006B3B89"/>
    <w:rsid w:val="006B3E76"/>
    <w:rsid w:val="006B3FDA"/>
    <w:rsid w:val="006B40AE"/>
    <w:rsid w:val="006B40C8"/>
    <w:rsid w:val="006B40D6"/>
    <w:rsid w:val="006B4174"/>
    <w:rsid w:val="006B4763"/>
    <w:rsid w:val="006B481D"/>
    <w:rsid w:val="006B4836"/>
    <w:rsid w:val="006B4B8B"/>
    <w:rsid w:val="006B4D59"/>
    <w:rsid w:val="006B4EA4"/>
    <w:rsid w:val="006B52F3"/>
    <w:rsid w:val="006B531B"/>
    <w:rsid w:val="006B537C"/>
    <w:rsid w:val="006B5444"/>
    <w:rsid w:val="006B544F"/>
    <w:rsid w:val="006B5564"/>
    <w:rsid w:val="006B566D"/>
    <w:rsid w:val="006B56A4"/>
    <w:rsid w:val="006B5730"/>
    <w:rsid w:val="006B5A0E"/>
    <w:rsid w:val="006B5ADA"/>
    <w:rsid w:val="006B5B59"/>
    <w:rsid w:val="006B5C38"/>
    <w:rsid w:val="006B5CB5"/>
    <w:rsid w:val="006B5EA6"/>
    <w:rsid w:val="006B601B"/>
    <w:rsid w:val="006B611D"/>
    <w:rsid w:val="006B61C3"/>
    <w:rsid w:val="006B6257"/>
    <w:rsid w:val="006B62F9"/>
    <w:rsid w:val="006B63BE"/>
    <w:rsid w:val="006B6442"/>
    <w:rsid w:val="006B6547"/>
    <w:rsid w:val="006B65AE"/>
    <w:rsid w:val="006B65D7"/>
    <w:rsid w:val="006B6669"/>
    <w:rsid w:val="006B687A"/>
    <w:rsid w:val="006B689A"/>
    <w:rsid w:val="006B69D3"/>
    <w:rsid w:val="006B69FC"/>
    <w:rsid w:val="006B6A0C"/>
    <w:rsid w:val="006B6A51"/>
    <w:rsid w:val="006B6BBF"/>
    <w:rsid w:val="006B6D90"/>
    <w:rsid w:val="006B7105"/>
    <w:rsid w:val="006B7111"/>
    <w:rsid w:val="006B71D1"/>
    <w:rsid w:val="006B7609"/>
    <w:rsid w:val="006B7690"/>
    <w:rsid w:val="006B76E9"/>
    <w:rsid w:val="006B77CC"/>
    <w:rsid w:val="006B7A59"/>
    <w:rsid w:val="006B7AC8"/>
    <w:rsid w:val="006B7C3E"/>
    <w:rsid w:val="006B7D05"/>
    <w:rsid w:val="006B7D23"/>
    <w:rsid w:val="006B7E23"/>
    <w:rsid w:val="006B7EC8"/>
    <w:rsid w:val="006C04F5"/>
    <w:rsid w:val="006C070D"/>
    <w:rsid w:val="006C0941"/>
    <w:rsid w:val="006C0A45"/>
    <w:rsid w:val="006C0A54"/>
    <w:rsid w:val="006C0B98"/>
    <w:rsid w:val="006C0C10"/>
    <w:rsid w:val="006C0E02"/>
    <w:rsid w:val="006C0E8C"/>
    <w:rsid w:val="006C0F78"/>
    <w:rsid w:val="006C0FDE"/>
    <w:rsid w:val="006C11DB"/>
    <w:rsid w:val="006C12EB"/>
    <w:rsid w:val="006C1421"/>
    <w:rsid w:val="006C145A"/>
    <w:rsid w:val="006C1520"/>
    <w:rsid w:val="006C1560"/>
    <w:rsid w:val="006C1619"/>
    <w:rsid w:val="006C1637"/>
    <w:rsid w:val="006C17E9"/>
    <w:rsid w:val="006C1AE0"/>
    <w:rsid w:val="006C1B0D"/>
    <w:rsid w:val="006C1D10"/>
    <w:rsid w:val="006C1E26"/>
    <w:rsid w:val="006C1E93"/>
    <w:rsid w:val="006C20C6"/>
    <w:rsid w:val="006C2140"/>
    <w:rsid w:val="006C2149"/>
    <w:rsid w:val="006C228E"/>
    <w:rsid w:val="006C22F8"/>
    <w:rsid w:val="006C26FB"/>
    <w:rsid w:val="006C271F"/>
    <w:rsid w:val="006C27D1"/>
    <w:rsid w:val="006C2811"/>
    <w:rsid w:val="006C295E"/>
    <w:rsid w:val="006C2976"/>
    <w:rsid w:val="006C29C2"/>
    <w:rsid w:val="006C2A0C"/>
    <w:rsid w:val="006C2A52"/>
    <w:rsid w:val="006C2BC7"/>
    <w:rsid w:val="006C2C84"/>
    <w:rsid w:val="006C2DC4"/>
    <w:rsid w:val="006C2E26"/>
    <w:rsid w:val="006C2E7C"/>
    <w:rsid w:val="006C2E9B"/>
    <w:rsid w:val="006C3104"/>
    <w:rsid w:val="006C3188"/>
    <w:rsid w:val="006C31B2"/>
    <w:rsid w:val="006C31E9"/>
    <w:rsid w:val="006C3301"/>
    <w:rsid w:val="006C353B"/>
    <w:rsid w:val="006C353D"/>
    <w:rsid w:val="006C36C2"/>
    <w:rsid w:val="006C37C5"/>
    <w:rsid w:val="006C38B9"/>
    <w:rsid w:val="006C3CE1"/>
    <w:rsid w:val="006C3EDF"/>
    <w:rsid w:val="006C3FFF"/>
    <w:rsid w:val="006C411C"/>
    <w:rsid w:val="006C411F"/>
    <w:rsid w:val="006C4143"/>
    <w:rsid w:val="006C4212"/>
    <w:rsid w:val="006C4384"/>
    <w:rsid w:val="006C43D7"/>
    <w:rsid w:val="006C4465"/>
    <w:rsid w:val="006C4806"/>
    <w:rsid w:val="006C48FB"/>
    <w:rsid w:val="006C4A11"/>
    <w:rsid w:val="006C4A1B"/>
    <w:rsid w:val="006C4BB2"/>
    <w:rsid w:val="006C4F35"/>
    <w:rsid w:val="006C5043"/>
    <w:rsid w:val="006C5234"/>
    <w:rsid w:val="006C535F"/>
    <w:rsid w:val="006C53D4"/>
    <w:rsid w:val="006C5549"/>
    <w:rsid w:val="006C58CF"/>
    <w:rsid w:val="006C5A58"/>
    <w:rsid w:val="006C5B3E"/>
    <w:rsid w:val="006C5F00"/>
    <w:rsid w:val="006C5F14"/>
    <w:rsid w:val="006C5F6A"/>
    <w:rsid w:val="006C6013"/>
    <w:rsid w:val="006C60FD"/>
    <w:rsid w:val="006C6728"/>
    <w:rsid w:val="006C67F3"/>
    <w:rsid w:val="006C682A"/>
    <w:rsid w:val="006C689C"/>
    <w:rsid w:val="006C6CFA"/>
    <w:rsid w:val="006C6E5F"/>
    <w:rsid w:val="006C7001"/>
    <w:rsid w:val="006C7103"/>
    <w:rsid w:val="006C7391"/>
    <w:rsid w:val="006C744D"/>
    <w:rsid w:val="006C75D0"/>
    <w:rsid w:val="006C789C"/>
    <w:rsid w:val="006C78A7"/>
    <w:rsid w:val="006C7AF7"/>
    <w:rsid w:val="006C7B24"/>
    <w:rsid w:val="006D03F6"/>
    <w:rsid w:val="006D04F2"/>
    <w:rsid w:val="006D053D"/>
    <w:rsid w:val="006D063F"/>
    <w:rsid w:val="006D08D9"/>
    <w:rsid w:val="006D08EA"/>
    <w:rsid w:val="006D0AA0"/>
    <w:rsid w:val="006D0ADB"/>
    <w:rsid w:val="006D0BBC"/>
    <w:rsid w:val="006D0C97"/>
    <w:rsid w:val="006D12D5"/>
    <w:rsid w:val="006D138E"/>
    <w:rsid w:val="006D1444"/>
    <w:rsid w:val="006D1466"/>
    <w:rsid w:val="006D1487"/>
    <w:rsid w:val="006D14AA"/>
    <w:rsid w:val="006D1852"/>
    <w:rsid w:val="006D19E6"/>
    <w:rsid w:val="006D1ACD"/>
    <w:rsid w:val="006D1C28"/>
    <w:rsid w:val="006D1E67"/>
    <w:rsid w:val="006D1EAE"/>
    <w:rsid w:val="006D1F1E"/>
    <w:rsid w:val="006D2289"/>
    <w:rsid w:val="006D23A9"/>
    <w:rsid w:val="006D2405"/>
    <w:rsid w:val="006D2533"/>
    <w:rsid w:val="006D27AE"/>
    <w:rsid w:val="006D282B"/>
    <w:rsid w:val="006D2A9E"/>
    <w:rsid w:val="006D2B42"/>
    <w:rsid w:val="006D2D31"/>
    <w:rsid w:val="006D2E1D"/>
    <w:rsid w:val="006D2FC3"/>
    <w:rsid w:val="006D3068"/>
    <w:rsid w:val="006D30C9"/>
    <w:rsid w:val="006D32A4"/>
    <w:rsid w:val="006D38CE"/>
    <w:rsid w:val="006D3B14"/>
    <w:rsid w:val="006D3C98"/>
    <w:rsid w:val="006D3DD9"/>
    <w:rsid w:val="006D3E34"/>
    <w:rsid w:val="006D4087"/>
    <w:rsid w:val="006D417C"/>
    <w:rsid w:val="006D42FA"/>
    <w:rsid w:val="006D4338"/>
    <w:rsid w:val="006D4643"/>
    <w:rsid w:val="006D467C"/>
    <w:rsid w:val="006D4740"/>
    <w:rsid w:val="006D474E"/>
    <w:rsid w:val="006D4878"/>
    <w:rsid w:val="006D4B2B"/>
    <w:rsid w:val="006D4BE8"/>
    <w:rsid w:val="006D50C5"/>
    <w:rsid w:val="006D50E0"/>
    <w:rsid w:val="006D552C"/>
    <w:rsid w:val="006D573F"/>
    <w:rsid w:val="006D5BF7"/>
    <w:rsid w:val="006D5C7C"/>
    <w:rsid w:val="006D5EDB"/>
    <w:rsid w:val="006D6057"/>
    <w:rsid w:val="006D6062"/>
    <w:rsid w:val="006D608D"/>
    <w:rsid w:val="006D611E"/>
    <w:rsid w:val="006D6482"/>
    <w:rsid w:val="006D664E"/>
    <w:rsid w:val="006D66AA"/>
    <w:rsid w:val="006D6750"/>
    <w:rsid w:val="006D675F"/>
    <w:rsid w:val="006D6883"/>
    <w:rsid w:val="006D68AE"/>
    <w:rsid w:val="006D68E3"/>
    <w:rsid w:val="006D6B20"/>
    <w:rsid w:val="006D6B97"/>
    <w:rsid w:val="006D6F59"/>
    <w:rsid w:val="006D6F80"/>
    <w:rsid w:val="006D7075"/>
    <w:rsid w:val="006D729A"/>
    <w:rsid w:val="006D7310"/>
    <w:rsid w:val="006D7318"/>
    <w:rsid w:val="006D731D"/>
    <w:rsid w:val="006D7451"/>
    <w:rsid w:val="006D7475"/>
    <w:rsid w:val="006D74A6"/>
    <w:rsid w:val="006D77B9"/>
    <w:rsid w:val="006D7926"/>
    <w:rsid w:val="006D799D"/>
    <w:rsid w:val="006D7BA4"/>
    <w:rsid w:val="006D7E02"/>
    <w:rsid w:val="006D7E13"/>
    <w:rsid w:val="006D7E56"/>
    <w:rsid w:val="006D7E7A"/>
    <w:rsid w:val="006E0058"/>
    <w:rsid w:val="006E0093"/>
    <w:rsid w:val="006E04FE"/>
    <w:rsid w:val="006E0500"/>
    <w:rsid w:val="006E054A"/>
    <w:rsid w:val="006E05F3"/>
    <w:rsid w:val="006E0C5A"/>
    <w:rsid w:val="006E0D96"/>
    <w:rsid w:val="006E0E50"/>
    <w:rsid w:val="006E0FA7"/>
    <w:rsid w:val="006E0FB7"/>
    <w:rsid w:val="006E0FDD"/>
    <w:rsid w:val="006E1094"/>
    <w:rsid w:val="006E12A7"/>
    <w:rsid w:val="006E174D"/>
    <w:rsid w:val="006E180C"/>
    <w:rsid w:val="006E1A14"/>
    <w:rsid w:val="006E1ADC"/>
    <w:rsid w:val="006E1FA1"/>
    <w:rsid w:val="006E24FE"/>
    <w:rsid w:val="006E25EF"/>
    <w:rsid w:val="006E2666"/>
    <w:rsid w:val="006E2870"/>
    <w:rsid w:val="006E295C"/>
    <w:rsid w:val="006E2A4D"/>
    <w:rsid w:val="006E2C1A"/>
    <w:rsid w:val="006E2D7C"/>
    <w:rsid w:val="006E2E64"/>
    <w:rsid w:val="006E32DF"/>
    <w:rsid w:val="006E3643"/>
    <w:rsid w:val="006E371F"/>
    <w:rsid w:val="006E3878"/>
    <w:rsid w:val="006E3993"/>
    <w:rsid w:val="006E3B29"/>
    <w:rsid w:val="006E3D8B"/>
    <w:rsid w:val="006E405E"/>
    <w:rsid w:val="006E4195"/>
    <w:rsid w:val="006E430F"/>
    <w:rsid w:val="006E4647"/>
    <w:rsid w:val="006E4708"/>
    <w:rsid w:val="006E484F"/>
    <w:rsid w:val="006E495F"/>
    <w:rsid w:val="006E4A44"/>
    <w:rsid w:val="006E4B8E"/>
    <w:rsid w:val="006E4B9D"/>
    <w:rsid w:val="006E4C14"/>
    <w:rsid w:val="006E5283"/>
    <w:rsid w:val="006E542F"/>
    <w:rsid w:val="006E5443"/>
    <w:rsid w:val="006E550F"/>
    <w:rsid w:val="006E5852"/>
    <w:rsid w:val="006E588C"/>
    <w:rsid w:val="006E59EC"/>
    <w:rsid w:val="006E5A43"/>
    <w:rsid w:val="006E5ADD"/>
    <w:rsid w:val="006E5AE6"/>
    <w:rsid w:val="006E5B41"/>
    <w:rsid w:val="006E5D6E"/>
    <w:rsid w:val="006E602B"/>
    <w:rsid w:val="006E6040"/>
    <w:rsid w:val="006E6212"/>
    <w:rsid w:val="006E6551"/>
    <w:rsid w:val="006E6A0A"/>
    <w:rsid w:val="006E6C84"/>
    <w:rsid w:val="006E6C92"/>
    <w:rsid w:val="006E6EC0"/>
    <w:rsid w:val="006E6F5F"/>
    <w:rsid w:val="006E6FE4"/>
    <w:rsid w:val="006E7048"/>
    <w:rsid w:val="006E74B0"/>
    <w:rsid w:val="006E7577"/>
    <w:rsid w:val="006E78B5"/>
    <w:rsid w:val="006E7B82"/>
    <w:rsid w:val="006E7C19"/>
    <w:rsid w:val="006E7C97"/>
    <w:rsid w:val="006E7FA4"/>
    <w:rsid w:val="006F005B"/>
    <w:rsid w:val="006F01E6"/>
    <w:rsid w:val="006F0222"/>
    <w:rsid w:val="006F0285"/>
    <w:rsid w:val="006F02FC"/>
    <w:rsid w:val="006F03C8"/>
    <w:rsid w:val="006F041D"/>
    <w:rsid w:val="006F0840"/>
    <w:rsid w:val="006F0AC9"/>
    <w:rsid w:val="006F0C81"/>
    <w:rsid w:val="006F0EA2"/>
    <w:rsid w:val="006F0F1C"/>
    <w:rsid w:val="006F123F"/>
    <w:rsid w:val="006F1244"/>
    <w:rsid w:val="006F137C"/>
    <w:rsid w:val="006F1495"/>
    <w:rsid w:val="006F1546"/>
    <w:rsid w:val="006F169A"/>
    <w:rsid w:val="006F1751"/>
    <w:rsid w:val="006F1A67"/>
    <w:rsid w:val="006F1AB8"/>
    <w:rsid w:val="006F1CF5"/>
    <w:rsid w:val="006F1E40"/>
    <w:rsid w:val="006F1E6B"/>
    <w:rsid w:val="006F1EC2"/>
    <w:rsid w:val="006F1F0C"/>
    <w:rsid w:val="006F1F6A"/>
    <w:rsid w:val="006F2458"/>
    <w:rsid w:val="006F24D5"/>
    <w:rsid w:val="006F270F"/>
    <w:rsid w:val="006F2722"/>
    <w:rsid w:val="006F280A"/>
    <w:rsid w:val="006F2873"/>
    <w:rsid w:val="006F2AD7"/>
    <w:rsid w:val="006F30FC"/>
    <w:rsid w:val="006F376E"/>
    <w:rsid w:val="006F37FE"/>
    <w:rsid w:val="006F384B"/>
    <w:rsid w:val="006F3DC0"/>
    <w:rsid w:val="006F3F7B"/>
    <w:rsid w:val="006F400C"/>
    <w:rsid w:val="006F40F1"/>
    <w:rsid w:val="006F4119"/>
    <w:rsid w:val="006F416B"/>
    <w:rsid w:val="006F421E"/>
    <w:rsid w:val="006F4329"/>
    <w:rsid w:val="006F434C"/>
    <w:rsid w:val="006F43C5"/>
    <w:rsid w:val="006F43D3"/>
    <w:rsid w:val="006F44C4"/>
    <w:rsid w:val="006F4516"/>
    <w:rsid w:val="006F4523"/>
    <w:rsid w:val="006F48E8"/>
    <w:rsid w:val="006F4B9B"/>
    <w:rsid w:val="006F4F58"/>
    <w:rsid w:val="006F50D2"/>
    <w:rsid w:val="006F50ED"/>
    <w:rsid w:val="006F52FA"/>
    <w:rsid w:val="006F53C9"/>
    <w:rsid w:val="006F5806"/>
    <w:rsid w:val="006F58CB"/>
    <w:rsid w:val="006F5918"/>
    <w:rsid w:val="006F5AE6"/>
    <w:rsid w:val="006F5CC9"/>
    <w:rsid w:val="006F5D27"/>
    <w:rsid w:val="006F5F47"/>
    <w:rsid w:val="006F611C"/>
    <w:rsid w:val="006F612A"/>
    <w:rsid w:val="006F617A"/>
    <w:rsid w:val="006F6223"/>
    <w:rsid w:val="006F6470"/>
    <w:rsid w:val="006F64F1"/>
    <w:rsid w:val="006F6824"/>
    <w:rsid w:val="006F6950"/>
    <w:rsid w:val="006F698F"/>
    <w:rsid w:val="006F6D38"/>
    <w:rsid w:val="006F6F29"/>
    <w:rsid w:val="006F71A7"/>
    <w:rsid w:val="006F7337"/>
    <w:rsid w:val="006F76CB"/>
    <w:rsid w:val="006F7DED"/>
    <w:rsid w:val="00700050"/>
    <w:rsid w:val="0070039E"/>
    <w:rsid w:val="007007B7"/>
    <w:rsid w:val="00700832"/>
    <w:rsid w:val="00700930"/>
    <w:rsid w:val="0070099D"/>
    <w:rsid w:val="00700F10"/>
    <w:rsid w:val="00700F75"/>
    <w:rsid w:val="007010AA"/>
    <w:rsid w:val="00701406"/>
    <w:rsid w:val="0070146B"/>
    <w:rsid w:val="007014BE"/>
    <w:rsid w:val="007015AF"/>
    <w:rsid w:val="0070172A"/>
    <w:rsid w:val="00701853"/>
    <w:rsid w:val="00701AE1"/>
    <w:rsid w:val="00701B78"/>
    <w:rsid w:val="00701B9F"/>
    <w:rsid w:val="00701CF2"/>
    <w:rsid w:val="00701E10"/>
    <w:rsid w:val="00702055"/>
    <w:rsid w:val="007021CB"/>
    <w:rsid w:val="007023B7"/>
    <w:rsid w:val="00702465"/>
    <w:rsid w:val="0070249C"/>
    <w:rsid w:val="0070257E"/>
    <w:rsid w:val="00702613"/>
    <w:rsid w:val="00702617"/>
    <w:rsid w:val="0070268A"/>
    <w:rsid w:val="007027D3"/>
    <w:rsid w:val="00702953"/>
    <w:rsid w:val="00702A98"/>
    <w:rsid w:val="00702AD1"/>
    <w:rsid w:val="00703395"/>
    <w:rsid w:val="007037B7"/>
    <w:rsid w:val="00703802"/>
    <w:rsid w:val="00703943"/>
    <w:rsid w:val="00703D05"/>
    <w:rsid w:val="00704286"/>
    <w:rsid w:val="0070458E"/>
    <w:rsid w:val="00704607"/>
    <w:rsid w:val="0070474C"/>
    <w:rsid w:val="007047E5"/>
    <w:rsid w:val="00704A57"/>
    <w:rsid w:val="00704C53"/>
    <w:rsid w:val="00704FE5"/>
    <w:rsid w:val="00705D85"/>
    <w:rsid w:val="00705D8A"/>
    <w:rsid w:val="00705F76"/>
    <w:rsid w:val="00706153"/>
    <w:rsid w:val="00706310"/>
    <w:rsid w:val="00706762"/>
    <w:rsid w:val="00706A42"/>
    <w:rsid w:val="00706AB6"/>
    <w:rsid w:val="00706B80"/>
    <w:rsid w:val="00706C10"/>
    <w:rsid w:val="00706E7C"/>
    <w:rsid w:val="00706ECC"/>
    <w:rsid w:val="00706F6A"/>
    <w:rsid w:val="00707040"/>
    <w:rsid w:val="00707064"/>
    <w:rsid w:val="00707119"/>
    <w:rsid w:val="007071A4"/>
    <w:rsid w:val="00707588"/>
    <w:rsid w:val="007075C1"/>
    <w:rsid w:val="007076E6"/>
    <w:rsid w:val="0070770E"/>
    <w:rsid w:val="00707AAE"/>
    <w:rsid w:val="00707AC6"/>
    <w:rsid w:val="00707AF2"/>
    <w:rsid w:val="00707B49"/>
    <w:rsid w:val="00707C7E"/>
    <w:rsid w:val="00707D59"/>
    <w:rsid w:val="007101CB"/>
    <w:rsid w:val="00710579"/>
    <w:rsid w:val="00710753"/>
    <w:rsid w:val="007108F2"/>
    <w:rsid w:val="00710A61"/>
    <w:rsid w:val="00710A90"/>
    <w:rsid w:val="00710DB7"/>
    <w:rsid w:val="00710E28"/>
    <w:rsid w:val="00710EFD"/>
    <w:rsid w:val="00710FCA"/>
    <w:rsid w:val="00710FE0"/>
    <w:rsid w:val="00710FEB"/>
    <w:rsid w:val="0071101F"/>
    <w:rsid w:val="0071110A"/>
    <w:rsid w:val="007112D1"/>
    <w:rsid w:val="00711959"/>
    <w:rsid w:val="00711A93"/>
    <w:rsid w:val="00711CE2"/>
    <w:rsid w:val="007124E6"/>
    <w:rsid w:val="00712526"/>
    <w:rsid w:val="0071253B"/>
    <w:rsid w:val="00712931"/>
    <w:rsid w:val="00712A11"/>
    <w:rsid w:val="00712A7D"/>
    <w:rsid w:val="00712BA9"/>
    <w:rsid w:val="00712BE6"/>
    <w:rsid w:val="00712C44"/>
    <w:rsid w:val="00712C59"/>
    <w:rsid w:val="00712DC3"/>
    <w:rsid w:val="00712E15"/>
    <w:rsid w:val="00712E32"/>
    <w:rsid w:val="00712E87"/>
    <w:rsid w:val="00713176"/>
    <w:rsid w:val="0071339A"/>
    <w:rsid w:val="00713868"/>
    <w:rsid w:val="00713873"/>
    <w:rsid w:val="00713966"/>
    <w:rsid w:val="00713E8E"/>
    <w:rsid w:val="007140AD"/>
    <w:rsid w:val="007143CD"/>
    <w:rsid w:val="0071455B"/>
    <w:rsid w:val="007148EB"/>
    <w:rsid w:val="00714A22"/>
    <w:rsid w:val="00714A7C"/>
    <w:rsid w:val="00714DF7"/>
    <w:rsid w:val="00714EA9"/>
    <w:rsid w:val="00714EFF"/>
    <w:rsid w:val="00714F3C"/>
    <w:rsid w:val="0071523F"/>
    <w:rsid w:val="0071536E"/>
    <w:rsid w:val="007153F0"/>
    <w:rsid w:val="007154A0"/>
    <w:rsid w:val="007155AA"/>
    <w:rsid w:val="007155BE"/>
    <w:rsid w:val="00715AA6"/>
    <w:rsid w:val="00715AD4"/>
    <w:rsid w:val="00715B85"/>
    <w:rsid w:val="00715D79"/>
    <w:rsid w:val="00715DBE"/>
    <w:rsid w:val="00715E6C"/>
    <w:rsid w:val="00715E87"/>
    <w:rsid w:val="00715F1D"/>
    <w:rsid w:val="00715F5F"/>
    <w:rsid w:val="00715FB6"/>
    <w:rsid w:val="00716059"/>
    <w:rsid w:val="0071613A"/>
    <w:rsid w:val="0071614F"/>
    <w:rsid w:val="007161A8"/>
    <w:rsid w:val="007161D9"/>
    <w:rsid w:val="007161E5"/>
    <w:rsid w:val="007163D6"/>
    <w:rsid w:val="007166B1"/>
    <w:rsid w:val="007166B5"/>
    <w:rsid w:val="00716940"/>
    <w:rsid w:val="0071698E"/>
    <w:rsid w:val="007169AA"/>
    <w:rsid w:val="007169E5"/>
    <w:rsid w:val="00716B7B"/>
    <w:rsid w:val="00716C8A"/>
    <w:rsid w:val="00716E81"/>
    <w:rsid w:val="007171E2"/>
    <w:rsid w:val="007171E6"/>
    <w:rsid w:val="00717230"/>
    <w:rsid w:val="0071737E"/>
    <w:rsid w:val="007174DB"/>
    <w:rsid w:val="00717582"/>
    <w:rsid w:val="00717614"/>
    <w:rsid w:val="007176EF"/>
    <w:rsid w:val="007177B1"/>
    <w:rsid w:val="007177CA"/>
    <w:rsid w:val="00717A38"/>
    <w:rsid w:val="00717C42"/>
    <w:rsid w:val="00717CCA"/>
    <w:rsid w:val="00717D35"/>
    <w:rsid w:val="00717DFE"/>
    <w:rsid w:val="00717EB9"/>
    <w:rsid w:val="00720146"/>
    <w:rsid w:val="007202E3"/>
    <w:rsid w:val="00720331"/>
    <w:rsid w:val="00720534"/>
    <w:rsid w:val="00720822"/>
    <w:rsid w:val="007208EC"/>
    <w:rsid w:val="00720CA9"/>
    <w:rsid w:val="00720DD6"/>
    <w:rsid w:val="00720E53"/>
    <w:rsid w:val="00720F52"/>
    <w:rsid w:val="00720F6B"/>
    <w:rsid w:val="00720F89"/>
    <w:rsid w:val="00720FA2"/>
    <w:rsid w:val="0072109C"/>
    <w:rsid w:val="007211C0"/>
    <w:rsid w:val="0072126F"/>
    <w:rsid w:val="00721346"/>
    <w:rsid w:val="0072141C"/>
    <w:rsid w:val="007215EA"/>
    <w:rsid w:val="00721842"/>
    <w:rsid w:val="007218E2"/>
    <w:rsid w:val="007218F5"/>
    <w:rsid w:val="00721909"/>
    <w:rsid w:val="00721CDF"/>
    <w:rsid w:val="00721EE8"/>
    <w:rsid w:val="00721F74"/>
    <w:rsid w:val="00722012"/>
    <w:rsid w:val="00722305"/>
    <w:rsid w:val="007223FA"/>
    <w:rsid w:val="00722459"/>
    <w:rsid w:val="0072248F"/>
    <w:rsid w:val="0072256B"/>
    <w:rsid w:val="00722632"/>
    <w:rsid w:val="0072268C"/>
    <w:rsid w:val="00722732"/>
    <w:rsid w:val="007227B8"/>
    <w:rsid w:val="007228BF"/>
    <w:rsid w:val="0072292F"/>
    <w:rsid w:val="0072295F"/>
    <w:rsid w:val="007229FC"/>
    <w:rsid w:val="007229FD"/>
    <w:rsid w:val="00722B4B"/>
    <w:rsid w:val="00722E9A"/>
    <w:rsid w:val="0072310E"/>
    <w:rsid w:val="00723496"/>
    <w:rsid w:val="00723535"/>
    <w:rsid w:val="007236A7"/>
    <w:rsid w:val="007236DF"/>
    <w:rsid w:val="00723AC1"/>
    <w:rsid w:val="0072409E"/>
    <w:rsid w:val="007240D2"/>
    <w:rsid w:val="007241A8"/>
    <w:rsid w:val="00724297"/>
    <w:rsid w:val="00724381"/>
    <w:rsid w:val="00724471"/>
    <w:rsid w:val="00724481"/>
    <w:rsid w:val="00724498"/>
    <w:rsid w:val="00724846"/>
    <w:rsid w:val="00724849"/>
    <w:rsid w:val="0072485C"/>
    <w:rsid w:val="00724A04"/>
    <w:rsid w:val="00724A7D"/>
    <w:rsid w:val="00724B1B"/>
    <w:rsid w:val="00724D1B"/>
    <w:rsid w:val="00724E0A"/>
    <w:rsid w:val="00724F5B"/>
    <w:rsid w:val="00724F8F"/>
    <w:rsid w:val="00725047"/>
    <w:rsid w:val="00725091"/>
    <w:rsid w:val="0072592F"/>
    <w:rsid w:val="00725A55"/>
    <w:rsid w:val="00725B52"/>
    <w:rsid w:val="00725D46"/>
    <w:rsid w:val="00725D79"/>
    <w:rsid w:val="00725ED4"/>
    <w:rsid w:val="00726024"/>
    <w:rsid w:val="007260A8"/>
    <w:rsid w:val="00726277"/>
    <w:rsid w:val="00726400"/>
    <w:rsid w:val="007264AF"/>
    <w:rsid w:val="007266CA"/>
    <w:rsid w:val="007267B4"/>
    <w:rsid w:val="00726939"/>
    <w:rsid w:val="00726A14"/>
    <w:rsid w:val="00726A73"/>
    <w:rsid w:val="00726AFA"/>
    <w:rsid w:val="00726D38"/>
    <w:rsid w:val="00726E45"/>
    <w:rsid w:val="00726EE9"/>
    <w:rsid w:val="00726F21"/>
    <w:rsid w:val="00727031"/>
    <w:rsid w:val="007270C7"/>
    <w:rsid w:val="00727200"/>
    <w:rsid w:val="007272A3"/>
    <w:rsid w:val="00727331"/>
    <w:rsid w:val="007274BF"/>
    <w:rsid w:val="007275D3"/>
    <w:rsid w:val="007276D7"/>
    <w:rsid w:val="00727733"/>
    <w:rsid w:val="00727909"/>
    <w:rsid w:val="00727910"/>
    <w:rsid w:val="00727BCA"/>
    <w:rsid w:val="00727D6B"/>
    <w:rsid w:val="00727F3B"/>
    <w:rsid w:val="00727FF1"/>
    <w:rsid w:val="0073002E"/>
    <w:rsid w:val="007300C7"/>
    <w:rsid w:val="0073037C"/>
    <w:rsid w:val="007303FC"/>
    <w:rsid w:val="00730544"/>
    <w:rsid w:val="00730594"/>
    <w:rsid w:val="00730628"/>
    <w:rsid w:val="007306B2"/>
    <w:rsid w:val="00730706"/>
    <w:rsid w:val="0073075D"/>
    <w:rsid w:val="007308D6"/>
    <w:rsid w:val="007308FA"/>
    <w:rsid w:val="00730B62"/>
    <w:rsid w:val="00730C79"/>
    <w:rsid w:val="00730CDF"/>
    <w:rsid w:val="00730D71"/>
    <w:rsid w:val="00730E9C"/>
    <w:rsid w:val="00730EA2"/>
    <w:rsid w:val="00730F1B"/>
    <w:rsid w:val="00730F84"/>
    <w:rsid w:val="00731087"/>
    <w:rsid w:val="00731561"/>
    <w:rsid w:val="0073172C"/>
    <w:rsid w:val="00731773"/>
    <w:rsid w:val="00731937"/>
    <w:rsid w:val="00731A3A"/>
    <w:rsid w:val="00731B2D"/>
    <w:rsid w:val="00731CA6"/>
    <w:rsid w:val="00731D75"/>
    <w:rsid w:val="00731DFD"/>
    <w:rsid w:val="00731EA4"/>
    <w:rsid w:val="007322BB"/>
    <w:rsid w:val="0073282D"/>
    <w:rsid w:val="007328C8"/>
    <w:rsid w:val="00732A0C"/>
    <w:rsid w:val="00732AC6"/>
    <w:rsid w:val="00732B73"/>
    <w:rsid w:val="00732C69"/>
    <w:rsid w:val="00732C83"/>
    <w:rsid w:val="00732E89"/>
    <w:rsid w:val="00732EB8"/>
    <w:rsid w:val="00733056"/>
    <w:rsid w:val="0073328E"/>
    <w:rsid w:val="007333DB"/>
    <w:rsid w:val="0073368B"/>
    <w:rsid w:val="007339A0"/>
    <w:rsid w:val="00733A3D"/>
    <w:rsid w:val="00733B26"/>
    <w:rsid w:val="00733C85"/>
    <w:rsid w:val="00733F7E"/>
    <w:rsid w:val="0073411D"/>
    <w:rsid w:val="007341BD"/>
    <w:rsid w:val="0073424E"/>
    <w:rsid w:val="007342E0"/>
    <w:rsid w:val="0073456C"/>
    <w:rsid w:val="00734845"/>
    <w:rsid w:val="00735056"/>
    <w:rsid w:val="007351C1"/>
    <w:rsid w:val="0073552F"/>
    <w:rsid w:val="007355B2"/>
    <w:rsid w:val="00735698"/>
    <w:rsid w:val="0073571E"/>
    <w:rsid w:val="0073591E"/>
    <w:rsid w:val="00735BDD"/>
    <w:rsid w:val="00735C8D"/>
    <w:rsid w:val="00735ED0"/>
    <w:rsid w:val="00735F2B"/>
    <w:rsid w:val="00735FDD"/>
    <w:rsid w:val="00736026"/>
    <w:rsid w:val="0073624A"/>
    <w:rsid w:val="0073638C"/>
    <w:rsid w:val="00736605"/>
    <w:rsid w:val="00736614"/>
    <w:rsid w:val="007366D2"/>
    <w:rsid w:val="00736B57"/>
    <w:rsid w:val="00736D30"/>
    <w:rsid w:val="00736EC8"/>
    <w:rsid w:val="00736F4D"/>
    <w:rsid w:val="00737280"/>
    <w:rsid w:val="00737283"/>
    <w:rsid w:val="007372EC"/>
    <w:rsid w:val="0073749C"/>
    <w:rsid w:val="007375A5"/>
    <w:rsid w:val="0073785E"/>
    <w:rsid w:val="00737B15"/>
    <w:rsid w:val="00737C69"/>
    <w:rsid w:val="00737D35"/>
    <w:rsid w:val="00737E8D"/>
    <w:rsid w:val="00737EF6"/>
    <w:rsid w:val="00737F23"/>
    <w:rsid w:val="00740142"/>
    <w:rsid w:val="007402FB"/>
    <w:rsid w:val="0074047A"/>
    <w:rsid w:val="007404B8"/>
    <w:rsid w:val="0074056B"/>
    <w:rsid w:val="0074076E"/>
    <w:rsid w:val="00740A06"/>
    <w:rsid w:val="00740C39"/>
    <w:rsid w:val="00740CCA"/>
    <w:rsid w:val="00740E10"/>
    <w:rsid w:val="00740E52"/>
    <w:rsid w:val="00740F62"/>
    <w:rsid w:val="007412F6"/>
    <w:rsid w:val="007416C9"/>
    <w:rsid w:val="0074193A"/>
    <w:rsid w:val="00741A67"/>
    <w:rsid w:val="00741C67"/>
    <w:rsid w:val="00741CE5"/>
    <w:rsid w:val="00741E68"/>
    <w:rsid w:val="00741FB6"/>
    <w:rsid w:val="0074214A"/>
    <w:rsid w:val="00742196"/>
    <w:rsid w:val="007421F8"/>
    <w:rsid w:val="007422F2"/>
    <w:rsid w:val="00742331"/>
    <w:rsid w:val="007424B4"/>
    <w:rsid w:val="00742533"/>
    <w:rsid w:val="0074257A"/>
    <w:rsid w:val="007425A2"/>
    <w:rsid w:val="0074277D"/>
    <w:rsid w:val="007427DB"/>
    <w:rsid w:val="00742890"/>
    <w:rsid w:val="007428F4"/>
    <w:rsid w:val="007429E2"/>
    <w:rsid w:val="00742A58"/>
    <w:rsid w:val="00742B67"/>
    <w:rsid w:val="00743265"/>
    <w:rsid w:val="00743A15"/>
    <w:rsid w:val="00743DFC"/>
    <w:rsid w:val="00743E00"/>
    <w:rsid w:val="007442B9"/>
    <w:rsid w:val="007442D7"/>
    <w:rsid w:val="0074436C"/>
    <w:rsid w:val="007443D3"/>
    <w:rsid w:val="007446A2"/>
    <w:rsid w:val="0074485B"/>
    <w:rsid w:val="007448E9"/>
    <w:rsid w:val="007449C1"/>
    <w:rsid w:val="00744E30"/>
    <w:rsid w:val="00744ED2"/>
    <w:rsid w:val="00745062"/>
    <w:rsid w:val="00745129"/>
    <w:rsid w:val="007451F1"/>
    <w:rsid w:val="0074550C"/>
    <w:rsid w:val="007455D7"/>
    <w:rsid w:val="0074566E"/>
    <w:rsid w:val="0074585D"/>
    <w:rsid w:val="00745AAC"/>
    <w:rsid w:val="00745C52"/>
    <w:rsid w:val="00745E29"/>
    <w:rsid w:val="00745E47"/>
    <w:rsid w:val="00745E69"/>
    <w:rsid w:val="007460B2"/>
    <w:rsid w:val="007460E2"/>
    <w:rsid w:val="00746102"/>
    <w:rsid w:val="00746158"/>
    <w:rsid w:val="00746242"/>
    <w:rsid w:val="0074629C"/>
    <w:rsid w:val="00746332"/>
    <w:rsid w:val="0074641C"/>
    <w:rsid w:val="007464A4"/>
    <w:rsid w:val="007465C6"/>
    <w:rsid w:val="007466CD"/>
    <w:rsid w:val="00746753"/>
    <w:rsid w:val="00746859"/>
    <w:rsid w:val="00746B86"/>
    <w:rsid w:val="00747060"/>
    <w:rsid w:val="007472C7"/>
    <w:rsid w:val="007473A7"/>
    <w:rsid w:val="00747516"/>
    <w:rsid w:val="00747574"/>
    <w:rsid w:val="0074780E"/>
    <w:rsid w:val="007478AC"/>
    <w:rsid w:val="00747A22"/>
    <w:rsid w:val="00747AB5"/>
    <w:rsid w:val="00747B91"/>
    <w:rsid w:val="00747D7D"/>
    <w:rsid w:val="007502BB"/>
    <w:rsid w:val="007504CA"/>
    <w:rsid w:val="007507FA"/>
    <w:rsid w:val="007509A7"/>
    <w:rsid w:val="00750B90"/>
    <w:rsid w:val="00750C04"/>
    <w:rsid w:val="00750F1D"/>
    <w:rsid w:val="00750F9D"/>
    <w:rsid w:val="00750FD3"/>
    <w:rsid w:val="00751124"/>
    <w:rsid w:val="00751265"/>
    <w:rsid w:val="00751655"/>
    <w:rsid w:val="007517D3"/>
    <w:rsid w:val="0075194B"/>
    <w:rsid w:val="007519E8"/>
    <w:rsid w:val="00751A52"/>
    <w:rsid w:val="00751B2D"/>
    <w:rsid w:val="00751CA7"/>
    <w:rsid w:val="00751F37"/>
    <w:rsid w:val="00752098"/>
    <w:rsid w:val="007521BB"/>
    <w:rsid w:val="0075220C"/>
    <w:rsid w:val="0075226F"/>
    <w:rsid w:val="00752546"/>
    <w:rsid w:val="007525CB"/>
    <w:rsid w:val="00752743"/>
    <w:rsid w:val="00752A61"/>
    <w:rsid w:val="00752B09"/>
    <w:rsid w:val="00752C0A"/>
    <w:rsid w:val="00752CDB"/>
    <w:rsid w:val="00752F45"/>
    <w:rsid w:val="007533B5"/>
    <w:rsid w:val="007537D4"/>
    <w:rsid w:val="007539E7"/>
    <w:rsid w:val="00753AF0"/>
    <w:rsid w:val="00753B50"/>
    <w:rsid w:val="00753BF2"/>
    <w:rsid w:val="00753C06"/>
    <w:rsid w:val="00754089"/>
    <w:rsid w:val="0075408E"/>
    <w:rsid w:val="007540DD"/>
    <w:rsid w:val="0075416B"/>
    <w:rsid w:val="00754A53"/>
    <w:rsid w:val="00754AA5"/>
    <w:rsid w:val="00754B2A"/>
    <w:rsid w:val="00754B70"/>
    <w:rsid w:val="00754BD9"/>
    <w:rsid w:val="00754C44"/>
    <w:rsid w:val="00754F89"/>
    <w:rsid w:val="0075522C"/>
    <w:rsid w:val="00755541"/>
    <w:rsid w:val="007555F3"/>
    <w:rsid w:val="00755891"/>
    <w:rsid w:val="0075591E"/>
    <w:rsid w:val="00755928"/>
    <w:rsid w:val="0075598F"/>
    <w:rsid w:val="00755E94"/>
    <w:rsid w:val="00755F12"/>
    <w:rsid w:val="00756392"/>
    <w:rsid w:val="00756429"/>
    <w:rsid w:val="0075662F"/>
    <w:rsid w:val="00756A1E"/>
    <w:rsid w:val="00756AFF"/>
    <w:rsid w:val="00756DDB"/>
    <w:rsid w:val="00756F59"/>
    <w:rsid w:val="00756F5A"/>
    <w:rsid w:val="007570FF"/>
    <w:rsid w:val="00757214"/>
    <w:rsid w:val="00757298"/>
    <w:rsid w:val="007572A3"/>
    <w:rsid w:val="00757498"/>
    <w:rsid w:val="007575C5"/>
    <w:rsid w:val="007575C7"/>
    <w:rsid w:val="00757672"/>
    <w:rsid w:val="00757919"/>
    <w:rsid w:val="00757925"/>
    <w:rsid w:val="00757A87"/>
    <w:rsid w:val="00757B85"/>
    <w:rsid w:val="00757C23"/>
    <w:rsid w:val="00757D1B"/>
    <w:rsid w:val="00757D28"/>
    <w:rsid w:val="00757DF2"/>
    <w:rsid w:val="00757F2B"/>
    <w:rsid w:val="00757F74"/>
    <w:rsid w:val="007601E3"/>
    <w:rsid w:val="007601F5"/>
    <w:rsid w:val="007605BB"/>
    <w:rsid w:val="00760811"/>
    <w:rsid w:val="0076082D"/>
    <w:rsid w:val="007608DF"/>
    <w:rsid w:val="007608FE"/>
    <w:rsid w:val="007609B0"/>
    <w:rsid w:val="00760ABD"/>
    <w:rsid w:val="00760CAF"/>
    <w:rsid w:val="00760D01"/>
    <w:rsid w:val="00761054"/>
    <w:rsid w:val="007610E3"/>
    <w:rsid w:val="0076110B"/>
    <w:rsid w:val="0076126F"/>
    <w:rsid w:val="00761468"/>
    <w:rsid w:val="007614AB"/>
    <w:rsid w:val="007614C8"/>
    <w:rsid w:val="007615D2"/>
    <w:rsid w:val="007616DA"/>
    <w:rsid w:val="0076182E"/>
    <w:rsid w:val="0076196E"/>
    <w:rsid w:val="007619EB"/>
    <w:rsid w:val="00761B4F"/>
    <w:rsid w:val="00761D28"/>
    <w:rsid w:val="00761E64"/>
    <w:rsid w:val="00762074"/>
    <w:rsid w:val="007622EF"/>
    <w:rsid w:val="00762368"/>
    <w:rsid w:val="007623D6"/>
    <w:rsid w:val="007623DA"/>
    <w:rsid w:val="007624C1"/>
    <w:rsid w:val="007625AE"/>
    <w:rsid w:val="0076294B"/>
    <w:rsid w:val="00762B9C"/>
    <w:rsid w:val="00762C94"/>
    <w:rsid w:val="007630B3"/>
    <w:rsid w:val="0076321F"/>
    <w:rsid w:val="00763242"/>
    <w:rsid w:val="00763444"/>
    <w:rsid w:val="00763671"/>
    <w:rsid w:val="00763722"/>
    <w:rsid w:val="00763779"/>
    <w:rsid w:val="007637E4"/>
    <w:rsid w:val="0076380E"/>
    <w:rsid w:val="00763810"/>
    <w:rsid w:val="00763911"/>
    <w:rsid w:val="007639A9"/>
    <w:rsid w:val="00763C1A"/>
    <w:rsid w:val="00763C2E"/>
    <w:rsid w:val="00764284"/>
    <w:rsid w:val="007642EB"/>
    <w:rsid w:val="00764480"/>
    <w:rsid w:val="00764497"/>
    <w:rsid w:val="00764690"/>
    <w:rsid w:val="00764A59"/>
    <w:rsid w:val="00764B1F"/>
    <w:rsid w:val="00764D9D"/>
    <w:rsid w:val="00764E02"/>
    <w:rsid w:val="00764E73"/>
    <w:rsid w:val="00764F40"/>
    <w:rsid w:val="00764FB8"/>
    <w:rsid w:val="00765002"/>
    <w:rsid w:val="0076510A"/>
    <w:rsid w:val="007653FF"/>
    <w:rsid w:val="007655BF"/>
    <w:rsid w:val="007656A5"/>
    <w:rsid w:val="007656F3"/>
    <w:rsid w:val="00765834"/>
    <w:rsid w:val="0076593D"/>
    <w:rsid w:val="00765BA7"/>
    <w:rsid w:val="00765C70"/>
    <w:rsid w:val="00765D1E"/>
    <w:rsid w:val="00765E1D"/>
    <w:rsid w:val="0076604A"/>
    <w:rsid w:val="00766113"/>
    <w:rsid w:val="007662A8"/>
    <w:rsid w:val="00766470"/>
    <w:rsid w:val="007665B1"/>
    <w:rsid w:val="00766778"/>
    <w:rsid w:val="0076699D"/>
    <w:rsid w:val="00766B4A"/>
    <w:rsid w:val="00766B87"/>
    <w:rsid w:val="00766C0E"/>
    <w:rsid w:val="00766D90"/>
    <w:rsid w:val="00766F1E"/>
    <w:rsid w:val="00766F59"/>
    <w:rsid w:val="00766F8D"/>
    <w:rsid w:val="0076702A"/>
    <w:rsid w:val="0076709C"/>
    <w:rsid w:val="00767279"/>
    <w:rsid w:val="007673EC"/>
    <w:rsid w:val="0076787B"/>
    <w:rsid w:val="00767996"/>
    <w:rsid w:val="00767F15"/>
    <w:rsid w:val="00770390"/>
    <w:rsid w:val="007703F5"/>
    <w:rsid w:val="00770424"/>
    <w:rsid w:val="007705C3"/>
    <w:rsid w:val="007707A8"/>
    <w:rsid w:val="00770AB1"/>
    <w:rsid w:val="00770C45"/>
    <w:rsid w:val="00770C74"/>
    <w:rsid w:val="00770C8D"/>
    <w:rsid w:val="00770C9D"/>
    <w:rsid w:val="00770E8B"/>
    <w:rsid w:val="00770FFC"/>
    <w:rsid w:val="007711B9"/>
    <w:rsid w:val="0077171A"/>
    <w:rsid w:val="00771867"/>
    <w:rsid w:val="00771A96"/>
    <w:rsid w:val="00771CA4"/>
    <w:rsid w:val="00771DCC"/>
    <w:rsid w:val="00772094"/>
    <w:rsid w:val="007720BD"/>
    <w:rsid w:val="007721C2"/>
    <w:rsid w:val="007724E3"/>
    <w:rsid w:val="00772591"/>
    <w:rsid w:val="007725BE"/>
    <w:rsid w:val="0077278B"/>
    <w:rsid w:val="007727EC"/>
    <w:rsid w:val="00772AA8"/>
    <w:rsid w:val="00772AAC"/>
    <w:rsid w:val="00772BD5"/>
    <w:rsid w:val="00772C1C"/>
    <w:rsid w:val="00772EF4"/>
    <w:rsid w:val="00772FA2"/>
    <w:rsid w:val="00772FC3"/>
    <w:rsid w:val="007730AF"/>
    <w:rsid w:val="007731D8"/>
    <w:rsid w:val="007734EA"/>
    <w:rsid w:val="007735B5"/>
    <w:rsid w:val="00773800"/>
    <w:rsid w:val="007738D0"/>
    <w:rsid w:val="007739C0"/>
    <w:rsid w:val="007739C4"/>
    <w:rsid w:val="00773C9D"/>
    <w:rsid w:val="00773CA8"/>
    <w:rsid w:val="00773D13"/>
    <w:rsid w:val="00773E23"/>
    <w:rsid w:val="00773FC8"/>
    <w:rsid w:val="00774236"/>
    <w:rsid w:val="0077430C"/>
    <w:rsid w:val="007743A8"/>
    <w:rsid w:val="007746AB"/>
    <w:rsid w:val="0077470C"/>
    <w:rsid w:val="007748EC"/>
    <w:rsid w:val="00774A2E"/>
    <w:rsid w:val="00774AB6"/>
    <w:rsid w:val="00774CA3"/>
    <w:rsid w:val="00774DA5"/>
    <w:rsid w:val="00774E63"/>
    <w:rsid w:val="00774F89"/>
    <w:rsid w:val="007750FB"/>
    <w:rsid w:val="007752A0"/>
    <w:rsid w:val="00775623"/>
    <w:rsid w:val="00775A9D"/>
    <w:rsid w:val="00775AAA"/>
    <w:rsid w:val="00775D67"/>
    <w:rsid w:val="00775E98"/>
    <w:rsid w:val="00775FC5"/>
    <w:rsid w:val="00775FE2"/>
    <w:rsid w:val="00775FFF"/>
    <w:rsid w:val="00776174"/>
    <w:rsid w:val="007763BA"/>
    <w:rsid w:val="00776621"/>
    <w:rsid w:val="007769C7"/>
    <w:rsid w:val="00776DE5"/>
    <w:rsid w:val="00776F1E"/>
    <w:rsid w:val="007772AA"/>
    <w:rsid w:val="00777339"/>
    <w:rsid w:val="00777353"/>
    <w:rsid w:val="00777477"/>
    <w:rsid w:val="007775C3"/>
    <w:rsid w:val="00777604"/>
    <w:rsid w:val="00777863"/>
    <w:rsid w:val="007778F5"/>
    <w:rsid w:val="00777B1A"/>
    <w:rsid w:val="00777B8A"/>
    <w:rsid w:val="00777E07"/>
    <w:rsid w:val="00777E56"/>
    <w:rsid w:val="00777E87"/>
    <w:rsid w:val="00777E98"/>
    <w:rsid w:val="00777FC2"/>
    <w:rsid w:val="00780307"/>
    <w:rsid w:val="0078033B"/>
    <w:rsid w:val="00780544"/>
    <w:rsid w:val="00780668"/>
    <w:rsid w:val="0078067D"/>
    <w:rsid w:val="007807F1"/>
    <w:rsid w:val="00780B6C"/>
    <w:rsid w:val="00780C4A"/>
    <w:rsid w:val="00780D94"/>
    <w:rsid w:val="00780DD4"/>
    <w:rsid w:val="00780E64"/>
    <w:rsid w:val="0078104C"/>
    <w:rsid w:val="00781140"/>
    <w:rsid w:val="00781383"/>
    <w:rsid w:val="0078161A"/>
    <w:rsid w:val="00781799"/>
    <w:rsid w:val="00781931"/>
    <w:rsid w:val="00781933"/>
    <w:rsid w:val="00781A12"/>
    <w:rsid w:val="00781AA9"/>
    <w:rsid w:val="00781C54"/>
    <w:rsid w:val="00781CA8"/>
    <w:rsid w:val="00781CEE"/>
    <w:rsid w:val="00781DAD"/>
    <w:rsid w:val="0078230B"/>
    <w:rsid w:val="00782377"/>
    <w:rsid w:val="00782398"/>
    <w:rsid w:val="0078247B"/>
    <w:rsid w:val="00782481"/>
    <w:rsid w:val="00782556"/>
    <w:rsid w:val="007826E1"/>
    <w:rsid w:val="00782707"/>
    <w:rsid w:val="00782CAF"/>
    <w:rsid w:val="00782FAB"/>
    <w:rsid w:val="007830C0"/>
    <w:rsid w:val="0078314E"/>
    <w:rsid w:val="007832AA"/>
    <w:rsid w:val="007832AF"/>
    <w:rsid w:val="007832F9"/>
    <w:rsid w:val="00783488"/>
    <w:rsid w:val="00783608"/>
    <w:rsid w:val="00783930"/>
    <w:rsid w:val="00783AF1"/>
    <w:rsid w:val="00783B04"/>
    <w:rsid w:val="00783B54"/>
    <w:rsid w:val="00783E68"/>
    <w:rsid w:val="00784366"/>
    <w:rsid w:val="00784663"/>
    <w:rsid w:val="0078467C"/>
    <w:rsid w:val="007846AA"/>
    <w:rsid w:val="00784849"/>
    <w:rsid w:val="00784ADA"/>
    <w:rsid w:val="0078503C"/>
    <w:rsid w:val="00785089"/>
    <w:rsid w:val="007850CF"/>
    <w:rsid w:val="00785144"/>
    <w:rsid w:val="00785546"/>
    <w:rsid w:val="0078560A"/>
    <w:rsid w:val="00785970"/>
    <w:rsid w:val="0078599D"/>
    <w:rsid w:val="007859AE"/>
    <w:rsid w:val="00785B37"/>
    <w:rsid w:val="00785B5A"/>
    <w:rsid w:val="00785BED"/>
    <w:rsid w:val="007860E5"/>
    <w:rsid w:val="00786188"/>
    <w:rsid w:val="00786444"/>
    <w:rsid w:val="007864DE"/>
    <w:rsid w:val="007865E0"/>
    <w:rsid w:val="0078672C"/>
    <w:rsid w:val="007869DB"/>
    <w:rsid w:val="00786AA8"/>
    <w:rsid w:val="00786AE8"/>
    <w:rsid w:val="00786C1A"/>
    <w:rsid w:val="00786CDE"/>
    <w:rsid w:val="00786EB9"/>
    <w:rsid w:val="007872F8"/>
    <w:rsid w:val="007872FE"/>
    <w:rsid w:val="0078734E"/>
    <w:rsid w:val="007873B0"/>
    <w:rsid w:val="007876A7"/>
    <w:rsid w:val="00787804"/>
    <w:rsid w:val="0078786B"/>
    <w:rsid w:val="00787A10"/>
    <w:rsid w:val="00787CB7"/>
    <w:rsid w:val="00787FE6"/>
    <w:rsid w:val="00790118"/>
    <w:rsid w:val="00790225"/>
    <w:rsid w:val="00790337"/>
    <w:rsid w:val="0079061A"/>
    <w:rsid w:val="00790B26"/>
    <w:rsid w:val="00790E88"/>
    <w:rsid w:val="00790E89"/>
    <w:rsid w:val="00790F24"/>
    <w:rsid w:val="00790FCC"/>
    <w:rsid w:val="00791102"/>
    <w:rsid w:val="00791122"/>
    <w:rsid w:val="0079115A"/>
    <w:rsid w:val="007912FD"/>
    <w:rsid w:val="00791482"/>
    <w:rsid w:val="007914F6"/>
    <w:rsid w:val="0079153F"/>
    <w:rsid w:val="007915D3"/>
    <w:rsid w:val="007916CC"/>
    <w:rsid w:val="0079186F"/>
    <w:rsid w:val="00791B8A"/>
    <w:rsid w:val="00791BC6"/>
    <w:rsid w:val="00791CEE"/>
    <w:rsid w:val="00791D45"/>
    <w:rsid w:val="00791E89"/>
    <w:rsid w:val="00791E9B"/>
    <w:rsid w:val="00791EF0"/>
    <w:rsid w:val="00792368"/>
    <w:rsid w:val="0079238C"/>
    <w:rsid w:val="00792532"/>
    <w:rsid w:val="00792A06"/>
    <w:rsid w:val="00792C38"/>
    <w:rsid w:val="00792FDD"/>
    <w:rsid w:val="00793036"/>
    <w:rsid w:val="0079306B"/>
    <w:rsid w:val="00793172"/>
    <w:rsid w:val="007931F7"/>
    <w:rsid w:val="00793276"/>
    <w:rsid w:val="00793389"/>
    <w:rsid w:val="0079341E"/>
    <w:rsid w:val="00793878"/>
    <w:rsid w:val="00793883"/>
    <w:rsid w:val="00793C83"/>
    <w:rsid w:val="00793F08"/>
    <w:rsid w:val="00793F73"/>
    <w:rsid w:val="00793F86"/>
    <w:rsid w:val="007940CD"/>
    <w:rsid w:val="007940ED"/>
    <w:rsid w:val="007941D6"/>
    <w:rsid w:val="00794306"/>
    <w:rsid w:val="007947FE"/>
    <w:rsid w:val="00794C64"/>
    <w:rsid w:val="00794D84"/>
    <w:rsid w:val="00794DC2"/>
    <w:rsid w:val="00794DD4"/>
    <w:rsid w:val="00794E5A"/>
    <w:rsid w:val="00795282"/>
    <w:rsid w:val="0079538B"/>
    <w:rsid w:val="007953AE"/>
    <w:rsid w:val="00795507"/>
    <w:rsid w:val="0079558E"/>
    <w:rsid w:val="0079580D"/>
    <w:rsid w:val="0079589E"/>
    <w:rsid w:val="00795AA7"/>
    <w:rsid w:val="00795BC4"/>
    <w:rsid w:val="0079603A"/>
    <w:rsid w:val="00796070"/>
    <w:rsid w:val="00796413"/>
    <w:rsid w:val="0079653A"/>
    <w:rsid w:val="00796556"/>
    <w:rsid w:val="00796589"/>
    <w:rsid w:val="007966C4"/>
    <w:rsid w:val="00796767"/>
    <w:rsid w:val="007969CA"/>
    <w:rsid w:val="00796A28"/>
    <w:rsid w:val="00796B56"/>
    <w:rsid w:val="00796C38"/>
    <w:rsid w:val="00796E30"/>
    <w:rsid w:val="00796E6D"/>
    <w:rsid w:val="00796EE8"/>
    <w:rsid w:val="00796EED"/>
    <w:rsid w:val="00796F91"/>
    <w:rsid w:val="00796FF4"/>
    <w:rsid w:val="00796FFA"/>
    <w:rsid w:val="00797066"/>
    <w:rsid w:val="00797270"/>
    <w:rsid w:val="00797273"/>
    <w:rsid w:val="007974D8"/>
    <w:rsid w:val="00797876"/>
    <w:rsid w:val="0079796D"/>
    <w:rsid w:val="007979BB"/>
    <w:rsid w:val="007979ED"/>
    <w:rsid w:val="00797A48"/>
    <w:rsid w:val="00797B6A"/>
    <w:rsid w:val="00797BB9"/>
    <w:rsid w:val="00797C0C"/>
    <w:rsid w:val="00797EFB"/>
    <w:rsid w:val="007A00DE"/>
    <w:rsid w:val="007A00EA"/>
    <w:rsid w:val="007A0260"/>
    <w:rsid w:val="007A0330"/>
    <w:rsid w:val="007A043A"/>
    <w:rsid w:val="007A04AA"/>
    <w:rsid w:val="007A0597"/>
    <w:rsid w:val="007A062D"/>
    <w:rsid w:val="007A06CF"/>
    <w:rsid w:val="007A088C"/>
    <w:rsid w:val="007A08FB"/>
    <w:rsid w:val="007A0A4A"/>
    <w:rsid w:val="007A0C33"/>
    <w:rsid w:val="007A0F64"/>
    <w:rsid w:val="007A0FF1"/>
    <w:rsid w:val="007A126F"/>
    <w:rsid w:val="007A12B5"/>
    <w:rsid w:val="007A1361"/>
    <w:rsid w:val="007A146D"/>
    <w:rsid w:val="007A14BA"/>
    <w:rsid w:val="007A160D"/>
    <w:rsid w:val="007A1738"/>
    <w:rsid w:val="007A1929"/>
    <w:rsid w:val="007A1963"/>
    <w:rsid w:val="007A19E6"/>
    <w:rsid w:val="007A1A39"/>
    <w:rsid w:val="007A1AC0"/>
    <w:rsid w:val="007A1E6C"/>
    <w:rsid w:val="007A1FB9"/>
    <w:rsid w:val="007A2003"/>
    <w:rsid w:val="007A2020"/>
    <w:rsid w:val="007A206C"/>
    <w:rsid w:val="007A20D8"/>
    <w:rsid w:val="007A21BF"/>
    <w:rsid w:val="007A2437"/>
    <w:rsid w:val="007A2660"/>
    <w:rsid w:val="007A2698"/>
    <w:rsid w:val="007A27CC"/>
    <w:rsid w:val="007A2900"/>
    <w:rsid w:val="007A29FF"/>
    <w:rsid w:val="007A2A3E"/>
    <w:rsid w:val="007A2B11"/>
    <w:rsid w:val="007A2B89"/>
    <w:rsid w:val="007A2BD4"/>
    <w:rsid w:val="007A2C0C"/>
    <w:rsid w:val="007A2CB2"/>
    <w:rsid w:val="007A2ED6"/>
    <w:rsid w:val="007A2EF3"/>
    <w:rsid w:val="007A30AB"/>
    <w:rsid w:val="007A328B"/>
    <w:rsid w:val="007A32B2"/>
    <w:rsid w:val="007A32ED"/>
    <w:rsid w:val="007A362C"/>
    <w:rsid w:val="007A3852"/>
    <w:rsid w:val="007A3924"/>
    <w:rsid w:val="007A3933"/>
    <w:rsid w:val="007A3CD5"/>
    <w:rsid w:val="007A3EAB"/>
    <w:rsid w:val="007A3F00"/>
    <w:rsid w:val="007A3FEC"/>
    <w:rsid w:val="007A40BB"/>
    <w:rsid w:val="007A414C"/>
    <w:rsid w:val="007A4159"/>
    <w:rsid w:val="007A4378"/>
    <w:rsid w:val="007A4511"/>
    <w:rsid w:val="007A4582"/>
    <w:rsid w:val="007A45E7"/>
    <w:rsid w:val="007A4636"/>
    <w:rsid w:val="007A47C5"/>
    <w:rsid w:val="007A47C9"/>
    <w:rsid w:val="007A4B57"/>
    <w:rsid w:val="007A4DAA"/>
    <w:rsid w:val="007A4E36"/>
    <w:rsid w:val="007A4F9B"/>
    <w:rsid w:val="007A4FD3"/>
    <w:rsid w:val="007A52B5"/>
    <w:rsid w:val="007A5346"/>
    <w:rsid w:val="007A53B8"/>
    <w:rsid w:val="007A56EB"/>
    <w:rsid w:val="007A57E7"/>
    <w:rsid w:val="007A5E30"/>
    <w:rsid w:val="007A620B"/>
    <w:rsid w:val="007A6563"/>
    <w:rsid w:val="007A67F2"/>
    <w:rsid w:val="007A68D7"/>
    <w:rsid w:val="007A6B97"/>
    <w:rsid w:val="007A7205"/>
    <w:rsid w:val="007A7328"/>
    <w:rsid w:val="007A7501"/>
    <w:rsid w:val="007A75F1"/>
    <w:rsid w:val="007A76AA"/>
    <w:rsid w:val="007A7752"/>
    <w:rsid w:val="007A77CD"/>
    <w:rsid w:val="007A7AD7"/>
    <w:rsid w:val="007A7B23"/>
    <w:rsid w:val="007A7E1C"/>
    <w:rsid w:val="007B01A5"/>
    <w:rsid w:val="007B0201"/>
    <w:rsid w:val="007B0268"/>
    <w:rsid w:val="007B030C"/>
    <w:rsid w:val="007B0458"/>
    <w:rsid w:val="007B060F"/>
    <w:rsid w:val="007B06A3"/>
    <w:rsid w:val="007B07FE"/>
    <w:rsid w:val="007B088E"/>
    <w:rsid w:val="007B0AF4"/>
    <w:rsid w:val="007B0E18"/>
    <w:rsid w:val="007B1036"/>
    <w:rsid w:val="007B1059"/>
    <w:rsid w:val="007B119C"/>
    <w:rsid w:val="007B1225"/>
    <w:rsid w:val="007B13F8"/>
    <w:rsid w:val="007B1524"/>
    <w:rsid w:val="007B15BF"/>
    <w:rsid w:val="007B170A"/>
    <w:rsid w:val="007B170F"/>
    <w:rsid w:val="007B182C"/>
    <w:rsid w:val="007B1843"/>
    <w:rsid w:val="007B18F8"/>
    <w:rsid w:val="007B1A49"/>
    <w:rsid w:val="007B1D94"/>
    <w:rsid w:val="007B2424"/>
    <w:rsid w:val="007B2683"/>
    <w:rsid w:val="007B268F"/>
    <w:rsid w:val="007B2713"/>
    <w:rsid w:val="007B278A"/>
    <w:rsid w:val="007B2930"/>
    <w:rsid w:val="007B29EF"/>
    <w:rsid w:val="007B2A9F"/>
    <w:rsid w:val="007B2B6D"/>
    <w:rsid w:val="007B2C5A"/>
    <w:rsid w:val="007B2CF0"/>
    <w:rsid w:val="007B2CF6"/>
    <w:rsid w:val="007B2D72"/>
    <w:rsid w:val="007B2F36"/>
    <w:rsid w:val="007B2F45"/>
    <w:rsid w:val="007B308A"/>
    <w:rsid w:val="007B30C2"/>
    <w:rsid w:val="007B3253"/>
    <w:rsid w:val="007B3338"/>
    <w:rsid w:val="007B358E"/>
    <w:rsid w:val="007B3605"/>
    <w:rsid w:val="007B373D"/>
    <w:rsid w:val="007B3993"/>
    <w:rsid w:val="007B3B34"/>
    <w:rsid w:val="007B3F3F"/>
    <w:rsid w:val="007B3F9A"/>
    <w:rsid w:val="007B4126"/>
    <w:rsid w:val="007B4160"/>
    <w:rsid w:val="007B482B"/>
    <w:rsid w:val="007B4B25"/>
    <w:rsid w:val="007B4B50"/>
    <w:rsid w:val="007B4EF8"/>
    <w:rsid w:val="007B4FBF"/>
    <w:rsid w:val="007B507A"/>
    <w:rsid w:val="007B5212"/>
    <w:rsid w:val="007B53DC"/>
    <w:rsid w:val="007B560B"/>
    <w:rsid w:val="007B5621"/>
    <w:rsid w:val="007B5ABB"/>
    <w:rsid w:val="007B5B15"/>
    <w:rsid w:val="007B5B85"/>
    <w:rsid w:val="007B5C7F"/>
    <w:rsid w:val="007B60C4"/>
    <w:rsid w:val="007B61DE"/>
    <w:rsid w:val="007B61E5"/>
    <w:rsid w:val="007B643C"/>
    <w:rsid w:val="007B643D"/>
    <w:rsid w:val="007B6453"/>
    <w:rsid w:val="007B664D"/>
    <w:rsid w:val="007B67E7"/>
    <w:rsid w:val="007B69D5"/>
    <w:rsid w:val="007B6A4F"/>
    <w:rsid w:val="007B6B69"/>
    <w:rsid w:val="007B7276"/>
    <w:rsid w:val="007B72E5"/>
    <w:rsid w:val="007B764C"/>
    <w:rsid w:val="007B7741"/>
    <w:rsid w:val="007B7858"/>
    <w:rsid w:val="007B7900"/>
    <w:rsid w:val="007B7A23"/>
    <w:rsid w:val="007B7C40"/>
    <w:rsid w:val="007B7EC4"/>
    <w:rsid w:val="007B7F9B"/>
    <w:rsid w:val="007C0494"/>
    <w:rsid w:val="007C0754"/>
    <w:rsid w:val="007C078E"/>
    <w:rsid w:val="007C089B"/>
    <w:rsid w:val="007C0AA1"/>
    <w:rsid w:val="007C0BE0"/>
    <w:rsid w:val="007C0C42"/>
    <w:rsid w:val="007C0DE9"/>
    <w:rsid w:val="007C0E64"/>
    <w:rsid w:val="007C0F57"/>
    <w:rsid w:val="007C1006"/>
    <w:rsid w:val="007C10FC"/>
    <w:rsid w:val="007C12CF"/>
    <w:rsid w:val="007C1341"/>
    <w:rsid w:val="007C1794"/>
    <w:rsid w:val="007C17D2"/>
    <w:rsid w:val="007C1A61"/>
    <w:rsid w:val="007C1C23"/>
    <w:rsid w:val="007C1C47"/>
    <w:rsid w:val="007C239D"/>
    <w:rsid w:val="007C2519"/>
    <w:rsid w:val="007C25CF"/>
    <w:rsid w:val="007C2976"/>
    <w:rsid w:val="007C2988"/>
    <w:rsid w:val="007C2A44"/>
    <w:rsid w:val="007C2D41"/>
    <w:rsid w:val="007C2DFA"/>
    <w:rsid w:val="007C2E90"/>
    <w:rsid w:val="007C2EF0"/>
    <w:rsid w:val="007C30FD"/>
    <w:rsid w:val="007C3141"/>
    <w:rsid w:val="007C3189"/>
    <w:rsid w:val="007C34CF"/>
    <w:rsid w:val="007C34F6"/>
    <w:rsid w:val="007C3525"/>
    <w:rsid w:val="007C3604"/>
    <w:rsid w:val="007C3842"/>
    <w:rsid w:val="007C3850"/>
    <w:rsid w:val="007C3856"/>
    <w:rsid w:val="007C38F1"/>
    <w:rsid w:val="007C3AF0"/>
    <w:rsid w:val="007C3F69"/>
    <w:rsid w:val="007C3FE4"/>
    <w:rsid w:val="007C411F"/>
    <w:rsid w:val="007C413E"/>
    <w:rsid w:val="007C4145"/>
    <w:rsid w:val="007C4175"/>
    <w:rsid w:val="007C4179"/>
    <w:rsid w:val="007C42D2"/>
    <w:rsid w:val="007C4364"/>
    <w:rsid w:val="007C448F"/>
    <w:rsid w:val="007C44AB"/>
    <w:rsid w:val="007C45AB"/>
    <w:rsid w:val="007C45E8"/>
    <w:rsid w:val="007C4863"/>
    <w:rsid w:val="007C4942"/>
    <w:rsid w:val="007C4A17"/>
    <w:rsid w:val="007C4ABD"/>
    <w:rsid w:val="007C4B18"/>
    <w:rsid w:val="007C4BBE"/>
    <w:rsid w:val="007C4BD4"/>
    <w:rsid w:val="007C4C1F"/>
    <w:rsid w:val="007C4CBF"/>
    <w:rsid w:val="007C4D51"/>
    <w:rsid w:val="007C4E02"/>
    <w:rsid w:val="007C4E48"/>
    <w:rsid w:val="007C4FFF"/>
    <w:rsid w:val="007C50CA"/>
    <w:rsid w:val="007C53E6"/>
    <w:rsid w:val="007C552F"/>
    <w:rsid w:val="007C56C2"/>
    <w:rsid w:val="007C59DE"/>
    <w:rsid w:val="007C5C82"/>
    <w:rsid w:val="007C5DDF"/>
    <w:rsid w:val="007C5FF0"/>
    <w:rsid w:val="007C60C9"/>
    <w:rsid w:val="007C60F2"/>
    <w:rsid w:val="007C6141"/>
    <w:rsid w:val="007C62B6"/>
    <w:rsid w:val="007C65C8"/>
    <w:rsid w:val="007C660E"/>
    <w:rsid w:val="007C6630"/>
    <w:rsid w:val="007C687E"/>
    <w:rsid w:val="007C68CF"/>
    <w:rsid w:val="007C68D8"/>
    <w:rsid w:val="007C6A33"/>
    <w:rsid w:val="007C6A8C"/>
    <w:rsid w:val="007C6ADD"/>
    <w:rsid w:val="007C6B68"/>
    <w:rsid w:val="007C6C39"/>
    <w:rsid w:val="007C6F4E"/>
    <w:rsid w:val="007C7064"/>
    <w:rsid w:val="007C71FE"/>
    <w:rsid w:val="007C72EC"/>
    <w:rsid w:val="007C7481"/>
    <w:rsid w:val="007C76CC"/>
    <w:rsid w:val="007C7828"/>
    <w:rsid w:val="007C78B1"/>
    <w:rsid w:val="007C78C4"/>
    <w:rsid w:val="007C7C1A"/>
    <w:rsid w:val="007C7CD7"/>
    <w:rsid w:val="007C7D22"/>
    <w:rsid w:val="007C7DE5"/>
    <w:rsid w:val="007C7E4E"/>
    <w:rsid w:val="007D0398"/>
    <w:rsid w:val="007D0A12"/>
    <w:rsid w:val="007D0A9E"/>
    <w:rsid w:val="007D0B84"/>
    <w:rsid w:val="007D0C96"/>
    <w:rsid w:val="007D0DA8"/>
    <w:rsid w:val="007D122B"/>
    <w:rsid w:val="007D134E"/>
    <w:rsid w:val="007D13B3"/>
    <w:rsid w:val="007D1669"/>
    <w:rsid w:val="007D17E0"/>
    <w:rsid w:val="007D1834"/>
    <w:rsid w:val="007D1905"/>
    <w:rsid w:val="007D1BEA"/>
    <w:rsid w:val="007D2005"/>
    <w:rsid w:val="007D2279"/>
    <w:rsid w:val="007D231A"/>
    <w:rsid w:val="007D2391"/>
    <w:rsid w:val="007D23EA"/>
    <w:rsid w:val="007D261C"/>
    <w:rsid w:val="007D2653"/>
    <w:rsid w:val="007D27A8"/>
    <w:rsid w:val="007D27F1"/>
    <w:rsid w:val="007D28E9"/>
    <w:rsid w:val="007D29F2"/>
    <w:rsid w:val="007D2B52"/>
    <w:rsid w:val="007D2C34"/>
    <w:rsid w:val="007D2EF7"/>
    <w:rsid w:val="007D3008"/>
    <w:rsid w:val="007D30AB"/>
    <w:rsid w:val="007D325B"/>
    <w:rsid w:val="007D327D"/>
    <w:rsid w:val="007D32C3"/>
    <w:rsid w:val="007D33A5"/>
    <w:rsid w:val="007D37FC"/>
    <w:rsid w:val="007D3943"/>
    <w:rsid w:val="007D3975"/>
    <w:rsid w:val="007D398D"/>
    <w:rsid w:val="007D3A3B"/>
    <w:rsid w:val="007D3A52"/>
    <w:rsid w:val="007D3B67"/>
    <w:rsid w:val="007D3BB7"/>
    <w:rsid w:val="007D3CD1"/>
    <w:rsid w:val="007D3D5B"/>
    <w:rsid w:val="007D3F7D"/>
    <w:rsid w:val="007D42D0"/>
    <w:rsid w:val="007D4319"/>
    <w:rsid w:val="007D4394"/>
    <w:rsid w:val="007D440F"/>
    <w:rsid w:val="007D49B7"/>
    <w:rsid w:val="007D4AD2"/>
    <w:rsid w:val="007D4BB7"/>
    <w:rsid w:val="007D4D29"/>
    <w:rsid w:val="007D4E4B"/>
    <w:rsid w:val="007D506C"/>
    <w:rsid w:val="007D507F"/>
    <w:rsid w:val="007D5321"/>
    <w:rsid w:val="007D5372"/>
    <w:rsid w:val="007D537B"/>
    <w:rsid w:val="007D5449"/>
    <w:rsid w:val="007D5604"/>
    <w:rsid w:val="007D56C9"/>
    <w:rsid w:val="007D56D6"/>
    <w:rsid w:val="007D576B"/>
    <w:rsid w:val="007D5A18"/>
    <w:rsid w:val="007D5A49"/>
    <w:rsid w:val="007D5CBD"/>
    <w:rsid w:val="007D5FA3"/>
    <w:rsid w:val="007D60BB"/>
    <w:rsid w:val="007D620D"/>
    <w:rsid w:val="007D6370"/>
    <w:rsid w:val="007D63BA"/>
    <w:rsid w:val="007D6437"/>
    <w:rsid w:val="007D6678"/>
    <w:rsid w:val="007D6750"/>
    <w:rsid w:val="007D676E"/>
    <w:rsid w:val="007D67AB"/>
    <w:rsid w:val="007D6882"/>
    <w:rsid w:val="007D696D"/>
    <w:rsid w:val="007D6A3B"/>
    <w:rsid w:val="007D6B87"/>
    <w:rsid w:val="007D6DFB"/>
    <w:rsid w:val="007D6E2B"/>
    <w:rsid w:val="007D7052"/>
    <w:rsid w:val="007D745C"/>
    <w:rsid w:val="007D7614"/>
    <w:rsid w:val="007D76C3"/>
    <w:rsid w:val="007D7A16"/>
    <w:rsid w:val="007D7DF2"/>
    <w:rsid w:val="007E00FE"/>
    <w:rsid w:val="007E028D"/>
    <w:rsid w:val="007E0445"/>
    <w:rsid w:val="007E0515"/>
    <w:rsid w:val="007E051F"/>
    <w:rsid w:val="007E06F8"/>
    <w:rsid w:val="007E07A2"/>
    <w:rsid w:val="007E07C4"/>
    <w:rsid w:val="007E096B"/>
    <w:rsid w:val="007E09C9"/>
    <w:rsid w:val="007E0AE2"/>
    <w:rsid w:val="007E0C58"/>
    <w:rsid w:val="007E0DCA"/>
    <w:rsid w:val="007E0F05"/>
    <w:rsid w:val="007E0FC5"/>
    <w:rsid w:val="007E14C4"/>
    <w:rsid w:val="007E164A"/>
    <w:rsid w:val="007E1B5E"/>
    <w:rsid w:val="007E1D04"/>
    <w:rsid w:val="007E1E02"/>
    <w:rsid w:val="007E1FBE"/>
    <w:rsid w:val="007E21CA"/>
    <w:rsid w:val="007E22A2"/>
    <w:rsid w:val="007E26B2"/>
    <w:rsid w:val="007E29A0"/>
    <w:rsid w:val="007E2AF3"/>
    <w:rsid w:val="007E2C27"/>
    <w:rsid w:val="007E2C8A"/>
    <w:rsid w:val="007E2F19"/>
    <w:rsid w:val="007E2F47"/>
    <w:rsid w:val="007E3157"/>
    <w:rsid w:val="007E3170"/>
    <w:rsid w:val="007E3219"/>
    <w:rsid w:val="007E3273"/>
    <w:rsid w:val="007E32E4"/>
    <w:rsid w:val="007E32EC"/>
    <w:rsid w:val="007E34C8"/>
    <w:rsid w:val="007E35F3"/>
    <w:rsid w:val="007E371C"/>
    <w:rsid w:val="007E39C9"/>
    <w:rsid w:val="007E3AC8"/>
    <w:rsid w:val="007E3B0B"/>
    <w:rsid w:val="007E3B96"/>
    <w:rsid w:val="007E3BD6"/>
    <w:rsid w:val="007E3C6F"/>
    <w:rsid w:val="007E3D10"/>
    <w:rsid w:val="007E3EC1"/>
    <w:rsid w:val="007E4423"/>
    <w:rsid w:val="007E4484"/>
    <w:rsid w:val="007E44E6"/>
    <w:rsid w:val="007E45B6"/>
    <w:rsid w:val="007E4920"/>
    <w:rsid w:val="007E4A88"/>
    <w:rsid w:val="007E4B93"/>
    <w:rsid w:val="007E4C31"/>
    <w:rsid w:val="007E5014"/>
    <w:rsid w:val="007E5055"/>
    <w:rsid w:val="007E5225"/>
    <w:rsid w:val="007E5368"/>
    <w:rsid w:val="007E53B2"/>
    <w:rsid w:val="007E55B4"/>
    <w:rsid w:val="007E5605"/>
    <w:rsid w:val="007E57AA"/>
    <w:rsid w:val="007E57C7"/>
    <w:rsid w:val="007E5989"/>
    <w:rsid w:val="007E5B13"/>
    <w:rsid w:val="007E5E61"/>
    <w:rsid w:val="007E6179"/>
    <w:rsid w:val="007E61D5"/>
    <w:rsid w:val="007E6291"/>
    <w:rsid w:val="007E68CA"/>
    <w:rsid w:val="007E68D6"/>
    <w:rsid w:val="007E6FB9"/>
    <w:rsid w:val="007E6FD5"/>
    <w:rsid w:val="007E709A"/>
    <w:rsid w:val="007E7122"/>
    <w:rsid w:val="007E7173"/>
    <w:rsid w:val="007E7219"/>
    <w:rsid w:val="007E7224"/>
    <w:rsid w:val="007E7636"/>
    <w:rsid w:val="007E7793"/>
    <w:rsid w:val="007E7900"/>
    <w:rsid w:val="007E7D30"/>
    <w:rsid w:val="007E7D8D"/>
    <w:rsid w:val="007E7DC5"/>
    <w:rsid w:val="007E7EA4"/>
    <w:rsid w:val="007E7EA8"/>
    <w:rsid w:val="007F0438"/>
    <w:rsid w:val="007F0510"/>
    <w:rsid w:val="007F0521"/>
    <w:rsid w:val="007F0615"/>
    <w:rsid w:val="007F061B"/>
    <w:rsid w:val="007F07CB"/>
    <w:rsid w:val="007F0D0F"/>
    <w:rsid w:val="007F0DD1"/>
    <w:rsid w:val="007F1514"/>
    <w:rsid w:val="007F168B"/>
    <w:rsid w:val="007F17A2"/>
    <w:rsid w:val="007F181C"/>
    <w:rsid w:val="007F1877"/>
    <w:rsid w:val="007F18DF"/>
    <w:rsid w:val="007F1C0F"/>
    <w:rsid w:val="007F1D78"/>
    <w:rsid w:val="007F1EF6"/>
    <w:rsid w:val="007F1FA5"/>
    <w:rsid w:val="007F2178"/>
    <w:rsid w:val="007F21D7"/>
    <w:rsid w:val="007F24C1"/>
    <w:rsid w:val="007F25F2"/>
    <w:rsid w:val="007F26D8"/>
    <w:rsid w:val="007F2ABF"/>
    <w:rsid w:val="007F2D21"/>
    <w:rsid w:val="007F2DA1"/>
    <w:rsid w:val="007F30AE"/>
    <w:rsid w:val="007F324E"/>
    <w:rsid w:val="007F32A6"/>
    <w:rsid w:val="007F3344"/>
    <w:rsid w:val="007F385F"/>
    <w:rsid w:val="007F39B9"/>
    <w:rsid w:val="007F3E02"/>
    <w:rsid w:val="007F42A8"/>
    <w:rsid w:val="007F42F8"/>
    <w:rsid w:val="007F44BE"/>
    <w:rsid w:val="007F44C4"/>
    <w:rsid w:val="007F46C5"/>
    <w:rsid w:val="007F483D"/>
    <w:rsid w:val="007F49AA"/>
    <w:rsid w:val="007F49BA"/>
    <w:rsid w:val="007F4B70"/>
    <w:rsid w:val="007F4C5E"/>
    <w:rsid w:val="007F4E7C"/>
    <w:rsid w:val="007F53DC"/>
    <w:rsid w:val="007F5816"/>
    <w:rsid w:val="007F5888"/>
    <w:rsid w:val="007F597E"/>
    <w:rsid w:val="007F5D83"/>
    <w:rsid w:val="007F5E94"/>
    <w:rsid w:val="007F5EED"/>
    <w:rsid w:val="007F68AA"/>
    <w:rsid w:val="007F68FB"/>
    <w:rsid w:val="007F6C56"/>
    <w:rsid w:val="007F6D12"/>
    <w:rsid w:val="007F6DB3"/>
    <w:rsid w:val="007F711C"/>
    <w:rsid w:val="007F71B6"/>
    <w:rsid w:val="007F71EC"/>
    <w:rsid w:val="007F72AE"/>
    <w:rsid w:val="007F7381"/>
    <w:rsid w:val="007F7532"/>
    <w:rsid w:val="007F789C"/>
    <w:rsid w:val="007F7977"/>
    <w:rsid w:val="007F797C"/>
    <w:rsid w:val="007F7B5E"/>
    <w:rsid w:val="007F7B8E"/>
    <w:rsid w:val="007F7DEF"/>
    <w:rsid w:val="007F7ECE"/>
    <w:rsid w:val="007F7F45"/>
    <w:rsid w:val="0080037A"/>
    <w:rsid w:val="00800603"/>
    <w:rsid w:val="008007BE"/>
    <w:rsid w:val="00800C32"/>
    <w:rsid w:val="00800C33"/>
    <w:rsid w:val="0080110F"/>
    <w:rsid w:val="008011D0"/>
    <w:rsid w:val="008012EF"/>
    <w:rsid w:val="00801447"/>
    <w:rsid w:val="0080153F"/>
    <w:rsid w:val="00801DF0"/>
    <w:rsid w:val="00802108"/>
    <w:rsid w:val="0080210B"/>
    <w:rsid w:val="00802137"/>
    <w:rsid w:val="008025DA"/>
    <w:rsid w:val="008025EC"/>
    <w:rsid w:val="00802695"/>
    <w:rsid w:val="008027B6"/>
    <w:rsid w:val="00802A0C"/>
    <w:rsid w:val="00802A12"/>
    <w:rsid w:val="00802CC1"/>
    <w:rsid w:val="00803095"/>
    <w:rsid w:val="00803299"/>
    <w:rsid w:val="008033B2"/>
    <w:rsid w:val="008035E9"/>
    <w:rsid w:val="0080365A"/>
    <w:rsid w:val="0080369E"/>
    <w:rsid w:val="0080373C"/>
    <w:rsid w:val="008038E6"/>
    <w:rsid w:val="00803A54"/>
    <w:rsid w:val="00803B3B"/>
    <w:rsid w:val="00803B3E"/>
    <w:rsid w:val="00803CC8"/>
    <w:rsid w:val="00803D8A"/>
    <w:rsid w:val="00803E9A"/>
    <w:rsid w:val="00803F74"/>
    <w:rsid w:val="00803FF7"/>
    <w:rsid w:val="00804131"/>
    <w:rsid w:val="0080425C"/>
    <w:rsid w:val="008042DF"/>
    <w:rsid w:val="00804339"/>
    <w:rsid w:val="008044CA"/>
    <w:rsid w:val="00804598"/>
    <w:rsid w:val="00804741"/>
    <w:rsid w:val="0080484E"/>
    <w:rsid w:val="00804956"/>
    <w:rsid w:val="00804A65"/>
    <w:rsid w:val="00804BE6"/>
    <w:rsid w:val="00804CAF"/>
    <w:rsid w:val="00804EF5"/>
    <w:rsid w:val="00804F39"/>
    <w:rsid w:val="008050C9"/>
    <w:rsid w:val="008050DE"/>
    <w:rsid w:val="008051B4"/>
    <w:rsid w:val="008053FB"/>
    <w:rsid w:val="0080561F"/>
    <w:rsid w:val="008058A4"/>
    <w:rsid w:val="0080592E"/>
    <w:rsid w:val="00805944"/>
    <w:rsid w:val="008061CC"/>
    <w:rsid w:val="0080634F"/>
    <w:rsid w:val="00806437"/>
    <w:rsid w:val="008064B3"/>
    <w:rsid w:val="008065D6"/>
    <w:rsid w:val="008066B1"/>
    <w:rsid w:val="0080681B"/>
    <w:rsid w:val="0080683C"/>
    <w:rsid w:val="00806844"/>
    <w:rsid w:val="0080684D"/>
    <w:rsid w:val="008068A9"/>
    <w:rsid w:val="008068B4"/>
    <w:rsid w:val="008068C5"/>
    <w:rsid w:val="00806BA1"/>
    <w:rsid w:val="00806E23"/>
    <w:rsid w:val="00806E36"/>
    <w:rsid w:val="00807037"/>
    <w:rsid w:val="00807252"/>
    <w:rsid w:val="008072FD"/>
    <w:rsid w:val="00807312"/>
    <w:rsid w:val="00807526"/>
    <w:rsid w:val="00807586"/>
    <w:rsid w:val="00807637"/>
    <w:rsid w:val="00807A3D"/>
    <w:rsid w:val="00807A69"/>
    <w:rsid w:val="00807AC4"/>
    <w:rsid w:val="00807B7A"/>
    <w:rsid w:val="00807BF3"/>
    <w:rsid w:val="00807C0A"/>
    <w:rsid w:val="00807CC1"/>
    <w:rsid w:val="00807D03"/>
    <w:rsid w:val="00807D2E"/>
    <w:rsid w:val="00807F37"/>
    <w:rsid w:val="00810007"/>
    <w:rsid w:val="008100A1"/>
    <w:rsid w:val="0081012C"/>
    <w:rsid w:val="00810252"/>
    <w:rsid w:val="00810395"/>
    <w:rsid w:val="008103D5"/>
    <w:rsid w:val="008104BD"/>
    <w:rsid w:val="00810565"/>
    <w:rsid w:val="008106B5"/>
    <w:rsid w:val="00810A3E"/>
    <w:rsid w:val="00810BCF"/>
    <w:rsid w:val="00810D0B"/>
    <w:rsid w:val="00810F06"/>
    <w:rsid w:val="00810F7E"/>
    <w:rsid w:val="00811052"/>
    <w:rsid w:val="0081108D"/>
    <w:rsid w:val="0081109D"/>
    <w:rsid w:val="00811157"/>
    <w:rsid w:val="008111E5"/>
    <w:rsid w:val="00811263"/>
    <w:rsid w:val="008112C2"/>
    <w:rsid w:val="008112D2"/>
    <w:rsid w:val="008114A9"/>
    <w:rsid w:val="00811690"/>
    <w:rsid w:val="008119DE"/>
    <w:rsid w:val="00811C42"/>
    <w:rsid w:val="00811EA1"/>
    <w:rsid w:val="00811F9C"/>
    <w:rsid w:val="008120CE"/>
    <w:rsid w:val="00812101"/>
    <w:rsid w:val="0081236F"/>
    <w:rsid w:val="008123E5"/>
    <w:rsid w:val="00812563"/>
    <w:rsid w:val="008126B2"/>
    <w:rsid w:val="008126C3"/>
    <w:rsid w:val="0081276E"/>
    <w:rsid w:val="00812827"/>
    <w:rsid w:val="00812A3F"/>
    <w:rsid w:val="00812A42"/>
    <w:rsid w:val="00812EBC"/>
    <w:rsid w:val="00812EDF"/>
    <w:rsid w:val="00812F92"/>
    <w:rsid w:val="008131E0"/>
    <w:rsid w:val="008133A4"/>
    <w:rsid w:val="008133BE"/>
    <w:rsid w:val="0081381B"/>
    <w:rsid w:val="00813A52"/>
    <w:rsid w:val="00813C5A"/>
    <w:rsid w:val="00813CAB"/>
    <w:rsid w:val="00813D94"/>
    <w:rsid w:val="00813D98"/>
    <w:rsid w:val="00813EFA"/>
    <w:rsid w:val="00813FD6"/>
    <w:rsid w:val="008142A8"/>
    <w:rsid w:val="00814568"/>
    <w:rsid w:val="00814605"/>
    <w:rsid w:val="00814713"/>
    <w:rsid w:val="00814747"/>
    <w:rsid w:val="00814978"/>
    <w:rsid w:val="00814C9B"/>
    <w:rsid w:val="0081520D"/>
    <w:rsid w:val="008154E9"/>
    <w:rsid w:val="008155F9"/>
    <w:rsid w:val="0081582D"/>
    <w:rsid w:val="00815C7E"/>
    <w:rsid w:val="00815DCC"/>
    <w:rsid w:val="0081607E"/>
    <w:rsid w:val="0081630A"/>
    <w:rsid w:val="00816417"/>
    <w:rsid w:val="00816760"/>
    <w:rsid w:val="00816880"/>
    <w:rsid w:val="00816A39"/>
    <w:rsid w:val="00816A8C"/>
    <w:rsid w:val="00816A96"/>
    <w:rsid w:val="00816B43"/>
    <w:rsid w:val="00816B8A"/>
    <w:rsid w:val="00816D53"/>
    <w:rsid w:val="00816D89"/>
    <w:rsid w:val="00816E43"/>
    <w:rsid w:val="00816E8D"/>
    <w:rsid w:val="00816F77"/>
    <w:rsid w:val="008171DF"/>
    <w:rsid w:val="008176B7"/>
    <w:rsid w:val="00817756"/>
    <w:rsid w:val="0081795F"/>
    <w:rsid w:val="00817BE3"/>
    <w:rsid w:val="00817CF4"/>
    <w:rsid w:val="00817D8E"/>
    <w:rsid w:val="00817E27"/>
    <w:rsid w:val="00820030"/>
    <w:rsid w:val="00820075"/>
    <w:rsid w:val="008201F3"/>
    <w:rsid w:val="00820366"/>
    <w:rsid w:val="008203D5"/>
    <w:rsid w:val="008208AD"/>
    <w:rsid w:val="008208CE"/>
    <w:rsid w:val="008208DA"/>
    <w:rsid w:val="008209AF"/>
    <w:rsid w:val="00820CA4"/>
    <w:rsid w:val="00821042"/>
    <w:rsid w:val="00821289"/>
    <w:rsid w:val="008217DD"/>
    <w:rsid w:val="0082188A"/>
    <w:rsid w:val="008219BB"/>
    <w:rsid w:val="00821A8C"/>
    <w:rsid w:val="00821AEE"/>
    <w:rsid w:val="00821BA2"/>
    <w:rsid w:val="00821CBF"/>
    <w:rsid w:val="008221EC"/>
    <w:rsid w:val="00822412"/>
    <w:rsid w:val="00822463"/>
    <w:rsid w:val="00822674"/>
    <w:rsid w:val="00822A27"/>
    <w:rsid w:val="00822A7D"/>
    <w:rsid w:val="00822AD2"/>
    <w:rsid w:val="00822C2C"/>
    <w:rsid w:val="00822D66"/>
    <w:rsid w:val="00822E30"/>
    <w:rsid w:val="0082315B"/>
    <w:rsid w:val="008232C6"/>
    <w:rsid w:val="0082338C"/>
    <w:rsid w:val="0082343B"/>
    <w:rsid w:val="008235D1"/>
    <w:rsid w:val="00823A33"/>
    <w:rsid w:val="00823A74"/>
    <w:rsid w:val="00823AA2"/>
    <w:rsid w:val="00823B04"/>
    <w:rsid w:val="00823CC3"/>
    <w:rsid w:val="00823EC3"/>
    <w:rsid w:val="00823F61"/>
    <w:rsid w:val="00824250"/>
    <w:rsid w:val="00824296"/>
    <w:rsid w:val="008243F5"/>
    <w:rsid w:val="0082445E"/>
    <w:rsid w:val="0082448E"/>
    <w:rsid w:val="008245E5"/>
    <w:rsid w:val="0082472E"/>
    <w:rsid w:val="008248BD"/>
    <w:rsid w:val="00824ACA"/>
    <w:rsid w:val="00824B23"/>
    <w:rsid w:val="00824E66"/>
    <w:rsid w:val="00825071"/>
    <w:rsid w:val="00825081"/>
    <w:rsid w:val="008250A1"/>
    <w:rsid w:val="008250E6"/>
    <w:rsid w:val="0082521E"/>
    <w:rsid w:val="00825381"/>
    <w:rsid w:val="008256C8"/>
    <w:rsid w:val="0082595A"/>
    <w:rsid w:val="00825A83"/>
    <w:rsid w:val="00825B88"/>
    <w:rsid w:val="00825C9C"/>
    <w:rsid w:val="00825EE8"/>
    <w:rsid w:val="00825FA7"/>
    <w:rsid w:val="00825FF6"/>
    <w:rsid w:val="008260A9"/>
    <w:rsid w:val="008263F9"/>
    <w:rsid w:val="00826637"/>
    <w:rsid w:val="0082664F"/>
    <w:rsid w:val="008266DB"/>
    <w:rsid w:val="0082672E"/>
    <w:rsid w:val="008267F9"/>
    <w:rsid w:val="008269C3"/>
    <w:rsid w:val="008269D5"/>
    <w:rsid w:val="008269F8"/>
    <w:rsid w:val="00826BE4"/>
    <w:rsid w:val="00826E9A"/>
    <w:rsid w:val="00826FDB"/>
    <w:rsid w:val="00827448"/>
    <w:rsid w:val="008277DA"/>
    <w:rsid w:val="00827801"/>
    <w:rsid w:val="008279B9"/>
    <w:rsid w:val="00827A7D"/>
    <w:rsid w:val="00827A7E"/>
    <w:rsid w:val="00827AAB"/>
    <w:rsid w:val="00827BD1"/>
    <w:rsid w:val="008300B2"/>
    <w:rsid w:val="00830106"/>
    <w:rsid w:val="0083028B"/>
    <w:rsid w:val="00830419"/>
    <w:rsid w:val="008305D5"/>
    <w:rsid w:val="008306AB"/>
    <w:rsid w:val="008308E7"/>
    <w:rsid w:val="00830B11"/>
    <w:rsid w:val="00830EDA"/>
    <w:rsid w:val="00830F8B"/>
    <w:rsid w:val="00831039"/>
    <w:rsid w:val="008311D1"/>
    <w:rsid w:val="008313E4"/>
    <w:rsid w:val="00831406"/>
    <w:rsid w:val="008314A5"/>
    <w:rsid w:val="008314EC"/>
    <w:rsid w:val="00831680"/>
    <w:rsid w:val="008316E8"/>
    <w:rsid w:val="008316F6"/>
    <w:rsid w:val="008318AE"/>
    <w:rsid w:val="008318D5"/>
    <w:rsid w:val="00831FF7"/>
    <w:rsid w:val="0083227E"/>
    <w:rsid w:val="00832493"/>
    <w:rsid w:val="00832502"/>
    <w:rsid w:val="0083281E"/>
    <w:rsid w:val="0083283E"/>
    <w:rsid w:val="0083286A"/>
    <w:rsid w:val="00832A01"/>
    <w:rsid w:val="00832B49"/>
    <w:rsid w:val="00832D80"/>
    <w:rsid w:val="00832E2E"/>
    <w:rsid w:val="0083302A"/>
    <w:rsid w:val="00833464"/>
    <w:rsid w:val="00833675"/>
    <w:rsid w:val="008337A1"/>
    <w:rsid w:val="0083391F"/>
    <w:rsid w:val="00833B9C"/>
    <w:rsid w:val="00833C10"/>
    <w:rsid w:val="00833CCA"/>
    <w:rsid w:val="0083412B"/>
    <w:rsid w:val="00834194"/>
    <w:rsid w:val="00834225"/>
    <w:rsid w:val="0083427D"/>
    <w:rsid w:val="00834340"/>
    <w:rsid w:val="00834449"/>
    <w:rsid w:val="00834596"/>
    <w:rsid w:val="008345DA"/>
    <w:rsid w:val="0083483E"/>
    <w:rsid w:val="008348F6"/>
    <w:rsid w:val="00834A5A"/>
    <w:rsid w:val="00834CA7"/>
    <w:rsid w:val="00834DFC"/>
    <w:rsid w:val="00834E31"/>
    <w:rsid w:val="00834EAE"/>
    <w:rsid w:val="00834EE8"/>
    <w:rsid w:val="00835334"/>
    <w:rsid w:val="00835447"/>
    <w:rsid w:val="00835552"/>
    <w:rsid w:val="00835625"/>
    <w:rsid w:val="008356C1"/>
    <w:rsid w:val="008357E2"/>
    <w:rsid w:val="00835830"/>
    <w:rsid w:val="00835C6E"/>
    <w:rsid w:val="00835E85"/>
    <w:rsid w:val="00835F16"/>
    <w:rsid w:val="0083625F"/>
    <w:rsid w:val="008362A3"/>
    <w:rsid w:val="008362C5"/>
    <w:rsid w:val="00836545"/>
    <w:rsid w:val="008366F5"/>
    <w:rsid w:val="00836A6C"/>
    <w:rsid w:val="00836AB5"/>
    <w:rsid w:val="00836C3E"/>
    <w:rsid w:val="00836CC6"/>
    <w:rsid w:val="00836F91"/>
    <w:rsid w:val="008370C9"/>
    <w:rsid w:val="008370DB"/>
    <w:rsid w:val="0083727F"/>
    <w:rsid w:val="00837315"/>
    <w:rsid w:val="00837437"/>
    <w:rsid w:val="00837557"/>
    <w:rsid w:val="00837BC7"/>
    <w:rsid w:val="00837E08"/>
    <w:rsid w:val="00837E0C"/>
    <w:rsid w:val="00837E3A"/>
    <w:rsid w:val="00837EF0"/>
    <w:rsid w:val="0084017F"/>
    <w:rsid w:val="008401F4"/>
    <w:rsid w:val="00840324"/>
    <w:rsid w:val="0084033A"/>
    <w:rsid w:val="008404DD"/>
    <w:rsid w:val="00840A98"/>
    <w:rsid w:val="00840C9E"/>
    <w:rsid w:val="00840E2E"/>
    <w:rsid w:val="00840E4E"/>
    <w:rsid w:val="00841032"/>
    <w:rsid w:val="008412BD"/>
    <w:rsid w:val="00841363"/>
    <w:rsid w:val="00841387"/>
    <w:rsid w:val="00841441"/>
    <w:rsid w:val="00841579"/>
    <w:rsid w:val="00841876"/>
    <w:rsid w:val="00841AA6"/>
    <w:rsid w:val="00841CA2"/>
    <w:rsid w:val="00841EA6"/>
    <w:rsid w:val="00841FB0"/>
    <w:rsid w:val="00841FD1"/>
    <w:rsid w:val="008420DF"/>
    <w:rsid w:val="00842294"/>
    <w:rsid w:val="0084239C"/>
    <w:rsid w:val="0084243F"/>
    <w:rsid w:val="0084252B"/>
    <w:rsid w:val="0084256C"/>
    <w:rsid w:val="0084282D"/>
    <w:rsid w:val="008428E7"/>
    <w:rsid w:val="00842A78"/>
    <w:rsid w:val="00842D04"/>
    <w:rsid w:val="00842E07"/>
    <w:rsid w:val="00842E66"/>
    <w:rsid w:val="00842FF1"/>
    <w:rsid w:val="008431C4"/>
    <w:rsid w:val="00843805"/>
    <w:rsid w:val="00843955"/>
    <w:rsid w:val="008439FE"/>
    <w:rsid w:val="00843ADB"/>
    <w:rsid w:val="00843C7A"/>
    <w:rsid w:val="00843D12"/>
    <w:rsid w:val="00843DD2"/>
    <w:rsid w:val="00843E0C"/>
    <w:rsid w:val="00844091"/>
    <w:rsid w:val="0084414E"/>
    <w:rsid w:val="0084418E"/>
    <w:rsid w:val="008443AB"/>
    <w:rsid w:val="00844511"/>
    <w:rsid w:val="008448C4"/>
    <w:rsid w:val="008449FF"/>
    <w:rsid w:val="00844A33"/>
    <w:rsid w:val="00844A9C"/>
    <w:rsid w:val="00844AF4"/>
    <w:rsid w:val="00844BB2"/>
    <w:rsid w:val="00844BF2"/>
    <w:rsid w:val="00844CFD"/>
    <w:rsid w:val="00845084"/>
    <w:rsid w:val="00845249"/>
    <w:rsid w:val="008454D1"/>
    <w:rsid w:val="008456B9"/>
    <w:rsid w:val="00845946"/>
    <w:rsid w:val="00845AF5"/>
    <w:rsid w:val="00845B29"/>
    <w:rsid w:val="00845B2B"/>
    <w:rsid w:val="00845C4C"/>
    <w:rsid w:val="00845C6A"/>
    <w:rsid w:val="00845DF3"/>
    <w:rsid w:val="00846173"/>
    <w:rsid w:val="008461FD"/>
    <w:rsid w:val="00846439"/>
    <w:rsid w:val="008464E1"/>
    <w:rsid w:val="00846623"/>
    <w:rsid w:val="008466F8"/>
    <w:rsid w:val="00846A3D"/>
    <w:rsid w:val="00846DC5"/>
    <w:rsid w:val="00846EED"/>
    <w:rsid w:val="0084724C"/>
    <w:rsid w:val="0084729C"/>
    <w:rsid w:val="008472D1"/>
    <w:rsid w:val="008473BB"/>
    <w:rsid w:val="00847419"/>
    <w:rsid w:val="0084749D"/>
    <w:rsid w:val="0084758A"/>
    <w:rsid w:val="008475F5"/>
    <w:rsid w:val="008476BD"/>
    <w:rsid w:val="00847732"/>
    <w:rsid w:val="00847778"/>
    <w:rsid w:val="0084788A"/>
    <w:rsid w:val="00847B89"/>
    <w:rsid w:val="00847D95"/>
    <w:rsid w:val="00847F7C"/>
    <w:rsid w:val="00847FCB"/>
    <w:rsid w:val="00850117"/>
    <w:rsid w:val="00850435"/>
    <w:rsid w:val="008505F8"/>
    <w:rsid w:val="00850763"/>
    <w:rsid w:val="00850A32"/>
    <w:rsid w:val="00850ABC"/>
    <w:rsid w:val="00850B4C"/>
    <w:rsid w:val="00850B75"/>
    <w:rsid w:val="00850B7F"/>
    <w:rsid w:val="00850D29"/>
    <w:rsid w:val="00851114"/>
    <w:rsid w:val="0085122B"/>
    <w:rsid w:val="00851280"/>
    <w:rsid w:val="0085138F"/>
    <w:rsid w:val="008513F0"/>
    <w:rsid w:val="00851419"/>
    <w:rsid w:val="008516D7"/>
    <w:rsid w:val="008516E2"/>
    <w:rsid w:val="00851A72"/>
    <w:rsid w:val="00851CB7"/>
    <w:rsid w:val="00851E27"/>
    <w:rsid w:val="00851E2B"/>
    <w:rsid w:val="008520B8"/>
    <w:rsid w:val="0085210C"/>
    <w:rsid w:val="008524CD"/>
    <w:rsid w:val="008527F7"/>
    <w:rsid w:val="00852810"/>
    <w:rsid w:val="0085282B"/>
    <w:rsid w:val="00852B53"/>
    <w:rsid w:val="00852D0B"/>
    <w:rsid w:val="00852E3A"/>
    <w:rsid w:val="00852ED6"/>
    <w:rsid w:val="00852F72"/>
    <w:rsid w:val="008531DE"/>
    <w:rsid w:val="0085357C"/>
    <w:rsid w:val="0085360A"/>
    <w:rsid w:val="008536B2"/>
    <w:rsid w:val="008536B3"/>
    <w:rsid w:val="008536C1"/>
    <w:rsid w:val="00853A48"/>
    <w:rsid w:val="00853A94"/>
    <w:rsid w:val="00853C58"/>
    <w:rsid w:val="00853E03"/>
    <w:rsid w:val="00853ED3"/>
    <w:rsid w:val="008541ED"/>
    <w:rsid w:val="00854261"/>
    <w:rsid w:val="008542E8"/>
    <w:rsid w:val="0085441A"/>
    <w:rsid w:val="00854594"/>
    <w:rsid w:val="008545CE"/>
    <w:rsid w:val="00854709"/>
    <w:rsid w:val="008547A5"/>
    <w:rsid w:val="00854A6A"/>
    <w:rsid w:val="00854C8F"/>
    <w:rsid w:val="00854D85"/>
    <w:rsid w:val="00854E99"/>
    <w:rsid w:val="008550AD"/>
    <w:rsid w:val="0085528F"/>
    <w:rsid w:val="008552C8"/>
    <w:rsid w:val="008555EF"/>
    <w:rsid w:val="008556FC"/>
    <w:rsid w:val="00855879"/>
    <w:rsid w:val="008558CF"/>
    <w:rsid w:val="00855A64"/>
    <w:rsid w:val="00855BB1"/>
    <w:rsid w:val="00855C65"/>
    <w:rsid w:val="00855C94"/>
    <w:rsid w:val="00855DE0"/>
    <w:rsid w:val="00855E66"/>
    <w:rsid w:val="00855F0A"/>
    <w:rsid w:val="00855F91"/>
    <w:rsid w:val="00856008"/>
    <w:rsid w:val="00856087"/>
    <w:rsid w:val="00856207"/>
    <w:rsid w:val="008563EE"/>
    <w:rsid w:val="00856796"/>
    <w:rsid w:val="00856848"/>
    <w:rsid w:val="00856991"/>
    <w:rsid w:val="00856A7F"/>
    <w:rsid w:val="00856C49"/>
    <w:rsid w:val="00856DF1"/>
    <w:rsid w:val="00856E8A"/>
    <w:rsid w:val="00857180"/>
    <w:rsid w:val="0085775F"/>
    <w:rsid w:val="0085780D"/>
    <w:rsid w:val="00857B3C"/>
    <w:rsid w:val="00857C91"/>
    <w:rsid w:val="00857DAD"/>
    <w:rsid w:val="00857E01"/>
    <w:rsid w:val="00857E9B"/>
    <w:rsid w:val="00857FFA"/>
    <w:rsid w:val="008600FC"/>
    <w:rsid w:val="00860138"/>
    <w:rsid w:val="00860145"/>
    <w:rsid w:val="008603D0"/>
    <w:rsid w:val="00860404"/>
    <w:rsid w:val="008604B1"/>
    <w:rsid w:val="00860991"/>
    <w:rsid w:val="00860CAE"/>
    <w:rsid w:val="00860FA5"/>
    <w:rsid w:val="008610B8"/>
    <w:rsid w:val="0086111E"/>
    <w:rsid w:val="00861226"/>
    <w:rsid w:val="008612ED"/>
    <w:rsid w:val="00861509"/>
    <w:rsid w:val="00861562"/>
    <w:rsid w:val="00861A33"/>
    <w:rsid w:val="00861AD4"/>
    <w:rsid w:val="00861D03"/>
    <w:rsid w:val="00861E0B"/>
    <w:rsid w:val="0086209F"/>
    <w:rsid w:val="008622D2"/>
    <w:rsid w:val="008623C5"/>
    <w:rsid w:val="008624D6"/>
    <w:rsid w:val="008624DD"/>
    <w:rsid w:val="00862531"/>
    <w:rsid w:val="00862553"/>
    <w:rsid w:val="008626F1"/>
    <w:rsid w:val="008627DF"/>
    <w:rsid w:val="008627E7"/>
    <w:rsid w:val="008628AD"/>
    <w:rsid w:val="00862956"/>
    <w:rsid w:val="008629DB"/>
    <w:rsid w:val="00862A3B"/>
    <w:rsid w:val="00862C83"/>
    <w:rsid w:val="00862F79"/>
    <w:rsid w:val="00863062"/>
    <w:rsid w:val="00863191"/>
    <w:rsid w:val="00863341"/>
    <w:rsid w:val="008633C0"/>
    <w:rsid w:val="00863491"/>
    <w:rsid w:val="0086349E"/>
    <w:rsid w:val="0086359A"/>
    <w:rsid w:val="00863667"/>
    <w:rsid w:val="00863718"/>
    <w:rsid w:val="00863845"/>
    <w:rsid w:val="008638ED"/>
    <w:rsid w:val="00863923"/>
    <w:rsid w:val="00863B69"/>
    <w:rsid w:val="00863BCB"/>
    <w:rsid w:val="00863BD1"/>
    <w:rsid w:val="00863DD0"/>
    <w:rsid w:val="00863ED4"/>
    <w:rsid w:val="008642E1"/>
    <w:rsid w:val="008643B5"/>
    <w:rsid w:val="008647CC"/>
    <w:rsid w:val="008648E8"/>
    <w:rsid w:val="0086498B"/>
    <w:rsid w:val="00864A9B"/>
    <w:rsid w:val="00864B5B"/>
    <w:rsid w:val="00864BDB"/>
    <w:rsid w:val="00864E57"/>
    <w:rsid w:val="00864EB4"/>
    <w:rsid w:val="00865055"/>
    <w:rsid w:val="0086509F"/>
    <w:rsid w:val="008654C4"/>
    <w:rsid w:val="008656CE"/>
    <w:rsid w:val="008658A0"/>
    <w:rsid w:val="00865A2E"/>
    <w:rsid w:val="00865C19"/>
    <w:rsid w:val="00865E0E"/>
    <w:rsid w:val="00865E56"/>
    <w:rsid w:val="00865F02"/>
    <w:rsid w:val="00865FC7"/>
    <w:rsid w:val="0086601B"/>
    <w:rsid w:val="00866033"/>
    <w:rsid w:val="0086610C"/>
    <w:rsid w:val="0086611F"/>
    <w:rsid w:val="008664FB"/>
    <w:rsid w:val="00866703"/>
    <w:rsid w:val="00866748"/>
    <w:rsid w:val="00866940"/>
    <w:rsid w:val="00866B1F"/>
    <w:rsid w:val="00866B7D"/>
    <w:rsid w:val="00866F02"/>
    <w:rsid w:val="00867091"/>
    <w:rsid w:val="008671FC"/>
    <w:rsid w:val="00867315"/>
    <w:rsid w:val="00867358"/>
    <w:rsid w:val="0086762E"/>
    <w:rsid w:val="00867640"/>
    <w:rsid w:val="00867802"/>
    <w:rsid w:val="0086780D"/>
    <w:rsid w:val="0086794F"/>
    <w:rsid w:val="00867B19"/>
    <w:rsid w:val="00867B4C"/>
    <w:rsid w:val="00867BED"/>
    <w:rsid w:val="00867DD7"/>
    <w:rsid w:val="00870076"/>
    <w:rsid w:val="008701FB"/>
    <w:rsid w:val="00870241"/>
    <w:rsid w:val="008705E7"/>
    <w:rsid w:val="0087066A"/>
    <w:rsid w:val="0087083D"/>
    <w:rsid w:val="00870899"/>
    <w:rsid w:val="00870944"/>
    <w:rsid w:val="00870A20"/>
    <w:rsid w:val="00870B21"/>
    <w:rsid w:val="00870D86"/>
    <w:rsid w:val="00870E63"/>
    <w:rsid w:val="00871099"/>
    <w:rsid w:val="008712D0"/>
    <w:rsid w:val="008712FD"/>
    <w:rsid w:val="00871399"/>
    <w:rsid w:val="008716A0"/>
    <w:rsid w:val="00871BC4"/>
    <w:rsid w:val="00871DD8"/>
    <w:rsid w:val="00871E10"/>
    <w:rsid w:val="008721CB"/>
    <w:rsid w:val="00872203"/>
    <w:rsid w:val="0087242C"/>
    <w:rsid w:val="0087282D"/>
    <w:rsid w:val="00872BBC"/>
    <w:rsid w:val="00872BEF"/>
    <w:rsid w:val="00872C7B"/>
    <w:rsid w:val="00872D64"/>
    <w:rsid w:val="00872DAE"/>
    <w:rsid w:val="00872E58"/>
    <w:rsid w:val="00872EB3"/>
    <w:rsid w:val="00872F16"/>
    <w:rsid w:val="00873171"/>
    <w:rsid w:val="008731D2"/>
    <w:rsid w:val="008734FE"/>
    <w:rsid w:val="008735C1"/>
    <w:rsid w:val="008735E3"/>
    <w:rsid w:val="008738E8"/>
    <w:rsid w:val="008739D8"/>
    <w:rsid w:val="00873A71"/>
    <w:rsid w:val="00873B6A"/>
    <w:rsid w:val="00873C84"/>
    <w:rsid w:val="00874158"/>
    <w:rsid w:val="00874301"/>
    <w:rsid w:val="008743A0"/>
    <w:rsid w:val="008744C2"/>
    <w:rsid w:val="00874610"/>
    <w:rsid w:val="00874ABC"/>
    <w:rsid w:val="00874C2A"/>
    <w:rsid w:val="00874FF2"/>
    <w:rsid w:val="00875036"/>
    <w:rsid w:val="00875252"/>
    <w:rsid w:val="008752D9"/>
    <w:rsid w:val="00875547"/>
    <w:rsid w:val="008755DB"/>
    <w:rsid w:val="00875693"/>
    <w:rsid w:val="008756F1"/>
    <w:rsid w:val="00875814"/>
    <w:rsid w:val="00875841"/>
    <w:rsid w:val="00875956"/>
    <w:rsid w:val="00875B39"/>
    <w:rsid w:val="00875B58"/>
    <w:rsid w:val="00875EED"/>
    <w:rsid w:val="00875F28"/>
    <w:rsid w:val="00875F29"/>
    <w:rsid w:val="0087614A"/>
    <w:rsid w:val="008761E8"/>
    <w:rsid w:val="00876752"/>
    <w:rsid w:val="0087698F"/>
    <w:rsid w:val="00876E78"/>
    <w:rsid w:val="00876F02"/>
    <w:rsid w:val="00876FBF"/>
    <w:rsid w:val="008770F7"/>
    <w:rsid w:val="00877219"/>
    <w:rsid w:val="008772BC"/>
    <w:rsid w:val="008773EC"/>
    <w:rsid w:val="0087742F"/>
    <w:rsid w:val="0087758C"/>
    <w:rsid w:val="008776D1"/>
    <w:rsid w:val="00877947"/>
    <w:rsid w:val="0087799D"/>
    <w:rsid w:val="00877F5F"/>
    <w:rsid w:val="0088007F"/>
    <w:rsid w:val="008801C1"/>
    <w:rsid w:val="008801F6"/>
    <w:rsid w:val="00880313"/>
    <w:rsid w:val="008803A0"/>
    <w:rsid w:val="008804AB"/>
    <w:rsid w:val="00880544"/>
    <w:rsid w:val="008806E5"/>
    <w:rsid w:val="0088072E"/>
    <w:rsid w:val="0088081B"/>
    <w:rsid w:val="00880854"/>
    <w:rsid w:val="008808C6"/>
    <w:rsid w:val="00880AE8"/>
    <w:rsid w:val="00880C47"/>
    <w:rsid w:val="00880D94"/>
    <w:rsid w:val="00880DBD"/>
    <w:rsid w:val="00880E7A"/>
    <w:rsid w:val="00880E87"/>
    <w:rsid w:val="00880FA0"/>
    <w:rsid w:val="008810A6"/>
    <w:rsid w:val="00881388"/>
    <w:rsid w:val="0088177F"/>
    <w:rsid w:val="00881800"/>
    <w:rsid w:val="008819CC"/>
    <w:rsid w:val="00881B68"/>
    <w:rsid w:val="00881C8E"/>
    <w:rsid w:val="00881D58"/>
    <w:rsid w:val="00881F79"/>
    <w:rsid w:val="0088222F"/>
    <w:rsid w:val="00882585"/>
    <w:rsid w:val="008825EC"/>
    <w:rsid w:val="00882861"/>
    <w:rsid w:val="00882887"/>
    <w:rsid w:val="00882986"/>
    <w:rsid w:val="00882AD6"/>
    <w:rsid w:val="00882B66"/>
    <w:rsid w:val="00882CF6"/>
    <w:rsid w:val="00882DEA"/>
    <w:rsid w:val="00882E84"/>
    <w:rsid w:val="00882EAB"/>
    <w:rsid w:val="0088314C"/>
    <w:rsid w:val="0088329A"/>
    <w:rsid w:val="00883451"/>
    <w:rsid w:val="008834BE"/>
    <w:rsid w:val="00883A90"/>
    <w:rsid w:val="00883D2D"/>
    <w:rsid w:val="00883E25"/>
    <w:rsid w:val="00883F85"/>
    <w:rsid w:val="00884086"/>
    <w:rsid w:val="0088410B"/>
    <w:rsid w:val="00884136"/>
    <w:rsid w:val="00884173"/>
    <w:rsid w:val="00884224"/>
    <w:rsid w:val="00884574"/>
    <w:rsid w:val="0088473A"/>
    <w:rsid w:val="008847C9"/>
    <w:rsid w:val="008847F9"/>
    <w:rsid w:val="0088498C"/>
    <w:rsid w:val="00884A11"/>
    <w:rsid w:val="00884A37"/>
    <w:rsid w:val="00884A95"/>
    <w:rsid w:val="00884AAF"/>
    <w:rsid w:val="00884C5A"/>
    <w:rsid w:val="00884FC7"/>
    <w:rsid w:val="00885003"/>
    <w:rsid w:val="0088504E"/>
    <w:rsid w:val="008852F7"/>
    <w:rsid w:val="008857E8"/>
    <w:rsid w:val="00885933"/>
    <w:rsid w:val="00885AB3"/>
    <w:rsid w:val="00885B4B"/>
    <w:rsid w:val="00886143"/>
    <w:rsid w:val="0088619C"/>
    <w:rsid w:val="008861B0"/>
    <w:rsid w:val="008863E8"/>
    <w:rsid w:val="0088643F"/>
    <w:rsid w:val="008864F6"/>
    <w:rsid w:val="00886606"/>
    <w:rsid w:val="00886713"/>
    <w:rsid w:val="00886A8D"/>
    <w:rsid w:val="00886B08"/>
    <w:rsid w:val="00886CF1"/>
    <w:rsid w:val="00886E88"/>
    <w:rsid w:val="00886EC1"/>
    <w:rsid w:val="00886FBE"/>
    <w:rsid w:val="008870DF"/>
    <w:rsid w:val="00887524"/>
    <w:rsid w:val="00887547"/>
    <w:rsid w:val="008876F0"/>
    <w:rsid w:val="008877A5"/>
    <w:rsid w:val="0088783B"/>
    <w:rsid w:val="008878AD"/>
    <w:rsid w:val="00887ABD"/>
    <w:rsid w:val="00887AC2"/>
    <w:rsid w:val="00887AD5"/>
    <w:rsid w:val="00887C48"/>
    <w:rsid w:val="00887ED6"/>
    <w:rsid w:val="00890116"/>
    <w:rsid w:val="00890304"/>
    <w:rsid w:val="00890556"/>
    <w:rsid w:val="008906C0"/>
    <w:rsid w:val="00890753"/>
    <w:rsid w:val="008907F8"/>
    <w:rsid w:val="0089087A"/>
    <w:rsid w:val="008908A7"/>
    <w:rsid w:val="00890A06"/>
    <w:rsid w:val="00890A87"/>
    <w:rsid w:val="00890AB1"/>
    <w:rsid w:val="00890B16"/>
    <w:rsid w:val="00890C46"/>
    <w:rsid w:val="00890D24"/>
    <w:rsid w:val="00890E02"/>
    <w:rsid w:val="00890FB8"/>
    <w:rsid w:val="00890FFE"/>
    <w:rsid w:val="0089129A"/>
    <w:rsid w:val="0089171D"/>
    <w:rsid w:val="008918BD"/>
    <w:rsid w:val="00891954"/>
    <w:rsid w:val="008919EB"/>
    <w:rsid w:val="00891D39"/>
    <w:rsid w:val="00891EDC"/>
    <w:rsid w:val="00891F50"/>
    <w:rsid w:val="0089203A"/>
    <w:rsid w:val="008922B7"/>
    <w:rsid w:val="008922CF"/>
    <w:rsid w:val="00892339"/>
    <w:rsid w:val="0089237C"/>
    <w:rsid w:val="00892406"/>
    <w:rsid w:val="00892669"/>
    <w:rsid w:val="00892840"/>
    <w:rsid w:val="00892DAA"/>
    <w:rsid w:val="0089317F"/>
    <w:rsid w:val="00893192"/>
    <w:rsid w:val="008931F4"/>
    <w:rsid w:val="0089343F"/>
    <w:rsid w:val="00893449"/>
    <w:rsid w:val="008935F5"/>
    <w:rsid w:val="00893740"/>
    <w:rsid w:val="00893950"/>
    <w:rsid w:val="00893B0F"/>
    <w:rsid w:val="00893DEB"/>
    <w:rsid w:val="00893F41"/>
    <w:rsid w:val="00894018"/>
    <w:rsid w:val="00894419"/>
    <w:rsid w:val="008944C9"/>
    <w:rsid w:val="0089454D"/>
    <w:rsid w:val="00894874"/>
    <w:rsid w:val="008948C6"/>
    <w:rsid w:val="00894995"/>
    <w:rsid w:val="0089511C"/>
    <w:rsid w:val="008951B8"/>
    <w:rsid w:val="008951C3"/>
    <w:rsid w:val="00895513"/>
    <w:rsid w:val="00895731"/>
    <w:rsid w:val="008957BE"/>
    <w:rsid w:val="00895886"/>
    <w:rsid w:val="00895C97"/>
    <w:rsid w:val="00895E0E"/>
    <w:rsid w:val="00895F24"/>
    <w:rsid w:val="00895F9D"/>
    <w:rsid w:val="008960EB"/>
    <w:rsid w:val="00896123"/>
    <w:rsid w:val="008962FB"/>
    <w:rsid w:val="00896302"/>
    <w:rsid w:val="0089638D"/>
    <w:rsid w:val="00896705"/>
    <w:rsid w:val="00896A48"/>
    <w:rsid w:val="00896A8D"/>
    <w:rsid w:val="00896B66"/>
    <w:rsid w:val="00896DB5"/>
    <w:rsid w:val="00896DC5"/>
    <w:rsid w:val="00896E95"/>
    <w:rsid w:val="008971D2"/>
    <w:rsid w:val="0089768B"/>
    <w:rsid w:val="00897A30"/>
    <w:rsid w:val="00897B34"/>
    <w:rsid w:val="00897B65"/>
    <w:rsid w:val="00897BBD"/>
    <w:rsid w:val="00897C16"/>
    <w:rsid w:val="00897CC0"/>
    <w:rsid w:val="00897E30"/>
    <w:rsid w:val="008A00A5"/>
    <w:rsid w:val="008A0319"/>
    <w:rsid w:val="008A04CD"/>
    <w:rsid w:val="008A04F8"/>
    <w:rsid w:val="008A0D63"/>
    <w:rsid w:val="008A0DEF"/>
    <w:rsid w:val="008A0F3F"/>
    <w:rsid w:val="008A0FA4"/>
    <w:rsid w:val="008A1067"/>
    <w:rsid w:val="008A10B0"/>
    <w:rsid w:val="008A121E"/>
    <w:rsid w:val="008A12A7"/>
    <w:rsid w:val="008A138A"/>
    <w:rsid w:val="008A13DA"/>
    <w:rsid w:val="008A13F6"/>
    <w:rsid w:val="008A14E1"/>
    <w:rsid w:val="008A153B"/>
    <w:rsid w:val="008A157D"/>
    <w:rsid w:val="008A167C"/>
    <w:rsid w:val="008A1751"/>
    <w:rsid w:val="008A19AD"/>
    <w:rsid w:val="008A1B5E"/>
    <w:rsid w:val="008A1CA5"/>
    <w:rsid w:val="008A1EBA"/>
    <w:rsid w:val="008A2214"/>
    <w:rsid w:val="008A2297"/>
    <w:rsid w:val="008A22F0"/>
    <w:rsid w:val="008A24D1"/>
    <w:rsid w:val="008A26C2"/>
    <w:rsid w:val="008A2AFD"/>
    <w:rsid w:val="008A2C0D"/>
    <w:rsid w:val="008A2C3A"/>
    <w:rsid w:val="008A2F5B"/>
    <w:rsid w:val="008A38A6"/>
    <w:rsid w:val="008A39B7"/>
    <w:rsid w:val="008A3A78"/>
    <w:rsid w:val="008A3AD2"/>
    <w:rsid w:val="008A3AF7"/>
    <w:rsid w:val="008A3B93"/>
    <w:rsid w:val="008A3C25"/>
    <w:rsid w:val="008A3DDF"/>
    <w:rsid w:val="008A4042"/>
    <w:rsid w:val="008A427C"/>
    <w:rsid w:val="008A439B"/>
    <w:rsid w:val="008A44D9"/>
    <w:rsid w:val="008A4769"/>
    <w:rsid w:val="008A479F"/>
    <w:rsid w:val="008A47C7"/>
    <w:rsid w:val="008A481F"/>
    <w:rsid w:val="008A48CE"/>
    <w:rsid w:val="008A4983"/>
    <w:rsid w:val="008A49A6"/>
    <w:rsid w:val="008A4AB6"/>
    <w:rsid w:val="008A4B88"/>
    <w:rsid w:val="008A4D02"/>
    <w:rsid w:val="008A4F75"/>
    <w:rsid w:val="008A5018"/>
    <w:rsid w:val="008A505F"/>
    <w:rsid w:val="008A54C9"/>
    <w:rsid w:val="008A57CD"/>
    <w:rsid w:val="008A5841"/>
    <w:rsid w:val="008A5896"/>
    <w:rsid w:val="008A58C2"/>
    <w:rsid w:val="008A5967"/>
    <w:rsid w:val="008A59BB"/>
    <w:rsid w:val="008A5CA3"/>
    <w:rsid w:val="008A6493"/>
    <w:rsid w:val="008A64CE"/>
    <w:rsid w:val="008A6A8D"/>
    <w:rsid w:val="008A6BC7"/>
    <w:rsid w:val="008A6D2C"/>
    <w:rsid w:val="008A6E8E"/>
    <w:rsid w:val="008A7078"/>
    <w:rsid w:val="008A7086"/>
    <w:rsid w:val="008A7165"/>
    <w:rsid w:val="008A717B"/>
    <w:rsid w:val="008A7193"/>
    <w:rsid w:val="008A719C"/>
    <w:rsid w:val="008A7429"/>
    <w:rsid w:val="008A74C7"/>
    <w:rsid w:val="008A76FF"/>
    <w:rsid w:val="008A7768"/>
    <w:rsid w:val="008A79D2"/>
    <w:rsid w:val="008A7A2B"/>
    <w:rsid w:val="008A7D66"/>
    <w:rsid w:val="008A7D88"/>
    <w:rsid w:val="008A7E14"/>
    <w:rsid w:val="008A7E74"/>
    <w:rsid w:val="008A7EFD"/>
    <w:rsid w:val="008A7FA8"/>
    <w:rsid w:val="008B006B"/>
    <w:rsid w:val="008B01B8"/>
    <w:rsid w:val="008B021E"/>
    <w:rsid w:val="008B02F4"/>
    <w:rsid w:val="008B085A"/>
    <w:rsid w:val="008B08E0"/>
    <w:rsid w:val="008B0AE0"/>
    <w:rsid w:val="008B0BD7"/>
    <w:rsid w:val="008B0C6E"/>
    <w:rsid w:val="008B13C4"/>
    <w:rsid w:val="008B13D7"/>
    <w:rsid w:val="008B14C9"/>
    <w:rsid w:val="008B14F2"/>
    <w:rsid w:val="008B152F"/>
    <w:rsid w:val="008B15E8"/>
    <w:rsid w:val="008B15FF"/>
    <w:rsid w:val="008B16CE"/>
    <w:rsid w:val="008B17B5"/>
    <w:rsid w:val="008B17DF"/>
    <w:rsid w:val="008B1858"/>
    <w:rsid w:val="008B189E"/>
    <w:rsid w:val="008B1993"/>
    <w:rsid w:val="008B1B3E"/>
    <w:rsid w:val="008B1C50"/>
    <w:rsid w:val="008B1ED7"/>
    <w:rsid w:val="008B1FD0"/>
    <w:rsid w:val="008B2110"/>
    <w:rsid w:val="008B214E"/>
    <w:rsid w:val="008B22AD"/>
    <w:rsid w:val="008B22AE"/>
    <w:rsid w:val="008B23D4"/>
    <w:rsid w:val="008B2498"/>
    <w:rsid w:val="008B25F4"/>
    <w:rsid w:val="008B2BE9"/>
    <w:rsid w:val="008B2C13"/>
    <w:rsid w:val="008B2DAA"/>
    <w:rsid w:val="008B2F4D"/>
    <w:rsid w:val="008B32E8"/>
    <w:rsid w:val="008B349C"/>
    <w:rsid w:val="008B352A"/>
    <w:rsid w:val="008B3622"/>
    <w:rsid w:val="008B3A29"/>
    <w:rsid w:val="008B3C63"/>
    <w:rsid w:val="008B3CDE"/>
    <w:rsid w:val="008B3D61"/>
    <w:rsid w:val="008B3D6A"/>
    <w:rsid w:val="008B3EA6"/>
    <w:rsid w:val="008B3F69"/>
    <w:rsid w:val="008B40FD"/>
    <w:rsid w:val="008B452A"/>
    <w:rsid w:val="008B45D3"/>
    <w:rsid w:val="008B46F7"/>
    <w:rsid w:val="008B4838"/>
    <w:rsid w:val="008B4D37"/>
    <w:rsid w:val="008B4E40"/>
    <w:rsid w:val="008B5019"/>
    <w:rsid w:val="008B52D7"/>
    <w:rsid w:val="008B5617"/>
    <w:rsid w:val="008B58A6"/>
    <w:rsid w:val="008B5C90"/>
    <w:rsid w:val="008B5D2C"/>
    <w:rsid w:val="008B5DA1"/>
    <w:rsid w:val="008B5E03"/>
    <w:rsid w:val="008B605D"/>
    <w:rsid w:val="008B6138"/>
    <w:rsid w:val="008B6352"/>
    <w:rsid w:val="008B63C5"/>
    <w:rsid w:val="008B64E6"/>
    <w:rsid w:val="008B6663"/>
    <w:rsid w:val="008B66AA"/>
    <w:rsid w:val="008B6897"/>
    <w:rsid w:val="008B69A1"/>
    <w:rsid w:val="008B6ACC"/>
    <w:rsid w:val="008B6B3D"/>
    <w:rsid w:val="008B6D1F"/>
    <w:rsid w:val="008B6D30"/>
    <w:rsid w:val="008B6D93"/>
    <w:rsid w:val="008B6DC2"/>
    <w:rsid w:val="008B6DDD"/>
    <w:rsid w:val="008B6E6D"/>
    <w:rsid w:val="008B6F21"/>
    <w:rsid w:val="008B72E0"/>
    <w:rsid w:val="008B77D5"/>
    <w:rsid w:val="008B77FE"/>
    <w:rsid w:val="008B7AAE"/>
    <w:rsid w:val="008B7B3B"/>
    <w:rsid w:val="008B7F4F"/>
    <w:rsid w:val="008C005E"/>
    <w:rsid w:val="008C0258"/>
    <w:rsid w:val="008C0367"/>
    <w:rsid w:val="008C041A"/>
    <w:rsid w:val="008C04AD"/>
    <w:rsid w:val="008C08AC"/>
    <w:rsid w:val="008C0939"/>
    <w:rsid w:val="008C09A6"/>
    <w:rsid w:val="008C09EC"/>
    <w:rsid w:val="008C09EE"/>
    <w:rsid w:val="008C0ACF"/>
    <w:rsid w:val="008C0AF9"/>
    <w:rsid w:val="008C0C88"/>
    <w:rsid w:val="008C0DEF"/>
    <w:rsid w:val="008C0FE4"/>
    <w:rsid w:val="008C1064"/>
    <w:rsid w:val="008C1157"/>
    <w:rsid w:val="008C1234"/>
    <w:rsid w:val="008C1291"/>
    <w:rsid w:val="008C12E4"/>
    <w:rsid w:val="008C1356"/>
    <w:rsid w:val="008C136D"/>
    <w:rsid w:val="008C14A6"/>
    <w:rsid w:val="008C192A"/>
    <w:rsid w:val="008C1969"/>
    <w:rsid w:val="008C1D3E"/>
    <w:rsid w:val="008C1E1E"/>
    <w:rsid w:val="008C22AF"/>
    <w:rsid w:val="008C254D"/>
    <w:rsid w:val="008C2757"/>
    <w:rsid w:val="008C27A0"/>
    <w:rsid w:val="008C290C"/>
    <w:rsid w:val="008C2A10"/>
    <w:rsid w:val="008C2BC1"/>
    <w:rsid w:val="008C2E72"/>
    <w:rsid w:val="008C3193"/>
    <w:rsid w:val="008C31F4"/>
    <w:rsid w:val="008C3233"/>
    <w:rsid w:val="008C331C"/>
    <w:rsid w:val="008C3320"/>
    <w:rsid w:val="008C3368"/>
    <w:rsid w:val="008C3602"/>
    <w:rsid w:val="008C3A6F"/>
    <w:rsid w:val="008C3C6B"/>
    <w:rsid w:val="008C3C99"/>
    <w:rsid w:val="008C3CFB"/>
    <w:rsid w:val="008C3DE2"/>
    <w:rsid w:val="008C3DE7"/>
    <w:rsid w:val="008C3E4F"/>
    <w:rsid w:val="008C3E9B"/>
    <w:rsid w:val="008C41FA"/>
    <w:rsid w:val="008C4231"/>
    <w:rsid w:val="008C4581"/>
    <w:rsid w:val="008C45C0"/>
    <w:rsid w:val="008C4620"/>
    <w:rsid w:val="008C4AA7"/>
    <w:rsid w:val="008C4B7C"/>
    <w:rsid w:val="008C4ECF"/>
    <w:rsid w:val="008C52B0"/>
    <w:rsid w:val="008C5420"/>
    <w:rsid w:val="008C554D"/>
    <w:rsid w:val="008C57E0"/>
    <w:rsid w:val="008C59FA"/>
    <w:rsid w:val="008C5DB4"/>
    <w:rsid w:val="008C5DD9"/>
    <w:rsid w:val="008C5E75"/>
    <w:rsid w:val="008C5FD6"/>
    <w:rsid w:val="008C65B3"/>
    <w:rsid w:val="008C67A5"/>
    <w:rsid w:val="008C68B6"/>
    <w:rsid w:val="008C69E6"/>
    <w:rsid w:val="008C6B44"/>
    <w:rsid w:val="008C6C87"/>
    <w:rsid w:val="008C6DD5"/>
    <w:rsid w:val="008C6E5C"/>
    <w:rsid w:val="008C6E82"/>
    <w:rsid w:val="008C6F89"/>
    <w:rsid w:val="008C7030"/>
    <w:rsid w:val="008C71F4"/>
    <w:rsid w:val="008C7232"/>
    <w:rsid w:val="008C743B"/>
    <w:rsid w:val="008C74DD"/>
    <w:rsid w:val="008C74E4"/>
    <w:rsid w:val="008C7711"/>
    <w:rsid w:val="008C79EB"/>
    <w:rsid w:val="008C7AD8"/>
    <w:rsid w:val="008C7B23"/>
    <w:rsid w:val="008C7C83"/>
    <w:rsid w:val="008C7CAB"/>
    <w:rsid w:val="008C7E36"/>
    <w:rsid w:val="008C7F63"/>
    <w:rsid w:val="008D01AF"/>
    <w:rsid w:val="008D01E7"/>
    <w:rsid w:val="008D0557"/>
    <w:rsid w:val="008D05A5"/>
    <w:rsid w:val="008D05E7"/>
    <w:rsid w:val="008D06B4"/>
    <w:rsid w:val="008D0C73"/>
    <w:rsid w:val="008D0C81"/>
    <w:rsid w:val="008D0D31"/>
    <w:rsid w:val="008D0D9A"/>
    <w:rsid w:val="008D0EA1"/>
    <w:rsid w:val="008D0F37"/>
    <w:rsid w:val="008D123B"/>
    <w:rsid w:val="008D1296"/>
    <w:rsid w:val="008D135B"/>
    <w:rsid w:val="008D14EC"/>
    <w:rsid w:val="008D17DE"/>
    <w:rsid w:val="008D1835"/>
    <w:rsid w:val="008D190D"/>
    <w:rsid w:val="008D1B18"/>
    <w:rsid w:val="008D1BAB"/>
    <w:rsid w:val="008D1FAE"/>
    <w:rsid w:val="008D2137"/>
    <w:rsid w:val="008D228A"/>
    <w:rsid w:val="008D23AF"/>
    <w:rsid w:val="008D24F3"/>
    <w:rsid w:val="008D266D"/>
    <w:rsid w:val="008D2682"/>
    <w:rsid w:val="008D2690"/>
    <w:rsid w:val="008D2737"/>
    <w:rsid w:val="008D27F7"/>
    <w:rsid w:val="008D2920"/>
    <w:rsid w:val="008D2A95"/>
    <w:rsid w:val="008D2EB1"/>
    <w:rsid w:val="008D2FAE"/>
    <w:rsid w:val="008D30F1"/>
    <w:rsid w:val="008D31C5"/>
    <w:rsid w:val="008D3222"/>
    <w:rsid w:val="008D323C"/>
    <w:rsid w:val="008D3293"/>
    <w:rsid w:val="008D3328"/>
    <w:rsid w:val="008D33C1"/>
    <w:rsid w:val="008D34F5"/>
    <w:rsid w:val="008D35F4"/>
    <w:rsid w:val="008D368E"/>
    <w:rsid w:val="008D377C"/>
    <w:rsid w:val="008D3A84"/>
    <w:rsid w:val="008D3B09"/>
    <w:rsid w:val="008D3D98"/>
    <w:rsid w:val="008D3DF5"/>
    <w:rsid w:val="008D3EC6"/>
    <w:rsid w:val="008D4134"/>
    <w:rsid w:val="008D422B"/>
    <w:rsid w:val="008D443C"/>
    <w:rsid w:val="008D4648"/>
    <w:rsid w:val="008D47CE"/>
    <w:rsid w:val="008D48D2"/>
    <w:rsid w:val="008D4A6E"/>
    <w:rsid w:val="008D4B5C"/>
    <w:rsid w:val="008D4B69"/>
    <w:rsid w:val="008D4C9F"/>
    <w:rsid w:val="008D4F5C"/>
    <w:rsid w:val="008D51DF"/>
    <w:rsid w:val="008D524B"/>
    <w:rsid w:val="008D5261"/>
    <w:rsid w:val="008D5278"/>
    <w:rsid w:val="008D53C4"/>
    <w:rsid w:val="008D550E"/>
    <w:rsid w:val="008D5732"/>
    <w:rsid w:val="008D5A11"/>
    <w:rsid w:val="008D5B04"/>
    <w:rsid w:val="008D5EB2"/>
    <w:rsid w:val="008D616A"/>
    <w:rsid w:val="008D6201"/>
    <w:rsid w:val="008D6471"/>
    <w:rsid w:val="008D6709"/>
    <w:rsid w:val="008D6932"/>
    <w:rsid w:val="008D6A15"/>
    <w:rsid w:val="008D6A4C"/>
    <w:rsid w:val="008D6B53"/>
    <w:rsid w:val="008D6C50"/>
    <w:rsid w:val="008D6CA4"/>
    <w:rsid w:val="008D6D65"/>
    <w:rsid w:val="008D6E0F"/>
    <w:rsid w:val="008D71C5"/>
    <w:rsid w:val="008D7235"/>
    <w:rsid w:val="008D747D"/>
    <w:rsid w:val="008D749D"/>
    <w:rsid w:val="008D74D7"/>
    <w:rsid w:val="008D7543"/>
    <w:rsid w:val="008D7634"/>
    <w:rsid w:val="008D7793"/>
    <w:rsid w:val="008D782F"/>
    <w:rsid w:val="008D792F"/>
    <w:rsid w:val="008D7ABE"/>
    <w:rsid w:val="008D7B62"/>
    <w:rsid w:val="008D7CF1"/>
    <w:rsid w:val="008D7CFE"/>
    <w:rsid w:val="008D7D2F"/>
    <w:rsid w:val="008D7D7D"/>
    <w:rsid w:val="008D7DB0"/>
    <w:rsid w:val="008E0238"/>
    <w:rsid w:val="008E04FF"/>
    <w:rsid w:val="008E062D"/>
    <w:rsid w:val="008E06B8"/>
    <w:rsid w:val="008E06C2"/>
    <w:rsid w:val="008E06E5"/>
    <w:rsid w:val="008E07CC"/>
    <w:rsid w:val="008E0847"/>
    <w:rsid w:val="008E0B0B"/>
    <w:rsid w:val="008E0D58"/>
    <w:rsid w:val="008E0D7A"/>
    <w:rsid w:val="008E0DAE"/>
    <w:rsid w:val="008E0EA8"/>
    <w:rsid w:val="008E1163"/>
    <w:rsid w:val="008E12AC"/>
    <w:rsid w:val="008E1671"/>
    <w:rsid w:val="008E1AE7"/>
    <w:rsid w:val="008E1C58"/>
    <w:rsid w:val="008E1D50"/>
    <w:rsid w:val="008E2191"/>
    <w:rsid w:val="008E2642"/>
    <w:rsid w:val="008E27BF"/>
    <w:rsid w:val="008E28AA"/>
    <w:rsid w:val="008E28F6"/>
    <w:rsid w:val="008E2B0E"/>
    <w:rsid w:val="008E2BCF"/>
    <w:rsid w:val="008E2BF3"/>
    <w:rsid w:val="008E2D3F"/>
    <w:rsid w:val="008E2E2E"/>
    <w:rsid w:val="008E2E69"/>
    <w:rsid w:val="008E30C8"/>
    <w:rsid w:val="008E3138"/>
    <w:rsid w:val="008E3429"/>
    <w:rsid w:val="008E391A"/>
    <w:rsid w:val="008E3AEE"/>
    <w:rsid w:val="008E3C8D"/>
    <w:rsid w:val="008E43AA"/>
    <w:rsid w:val="008E4684"/>
    <w:rsid w:val="008E46C2"/>
    <w:rsid w:val="008E470A"/>
    <w:rsid w:val="008E4833"/>
    <w:rsid w:val="008E4A02"/>
    <w:rsid w:val="008E4AA4"/>
    <w:rsid w:val="008E4FA0"/>
    <w:rsid w:val="008E5167"/>
    <w:rsid w:val="008E523B"/>
    <w:rsid w:val="008E529B"/>
    <w:rsid w:val="008E53A8"/>
    <w:rsid w:val="008E5471"/>
    <w:rsid w:val="008E5514"/>
    <w:rsid w:val="008E5576"/>
    <w:rsid w:val="008E59A1"/>
    <w:rsid w:val="008E5C54"/>
    <w:rsid w:val="008E6138"/>
    <w:rsid w:val="008E6328"/>
    <w:rsid w:val="008E634D"/>
    <w:rsid w:val="008E63C9"/>
    <w:rsid w:val="008E63F7"/>
    <w:rsid w:val="008E6405"/>
    <w:rsid w:val="008E666A"/>
    <w:rsid w:val="008E67A3"/>
    <w:rsid w:val="008E67CB"/>
    <w:rsid w:val="008E6887"/>
    <w:rsid w:val="008E68E5"/>
    <w:rsid w:val="008E6BD7"/>
    <w:rsid w:val="008E6F7E"/>
    <w:rsid w:val="008E6FD0"/>
    <w:rsid w:val="008E6FD1"/>
    <w:rsid w:val="008E70E0"/>
    <w:rsid w:val="008E712C"/>
    <w:rsid w:val="008E7465"/>
    <w:rsid w:val="008E7810"/>
    <w:rsid w:val="008E79A1"/>
    <w:rsid w:val="008E79FC"/>
    <w:rsid w:val="008E7A39"/>
    <w:rsid w:val="008E7A9B"/>
    <w:rsid w:val="008E7B64"/>
    <w:rsid w:val="008E7E8A"/>
    <w:rsid w:val="008F000A"/>
    <w:rsid w:val="008F0059"/>
    <w:rsid w:val="008F00BB"/>
    <w:rsid w:val="008F0178"/>
    <w:rsid w:val="008F0338"/>
    <w:rsid w:val="008F0516"/>
    <w:rsid w:val="008F06B1"/>
    <w:rsid w:val="008F09BA"/>
    <w:rsid w:val="008F0AB2"/>
    <w:rsid w:val="008F0B39"/>
    <w:rsid w:val="008F0BDF"/>
    <w:rsid w:val="008F0EA7"/>
    <w:rsid w:val="008F0EB2"/>
    <w:rsid w:val="008F1051"/>
    <w:rsid w:val="008F1189"/>
    <w:rsid w:val="008F13C8"/>
    <w:rsid w:val="008F15BF"/>
    <w:rsid w:val="008F176B"/>
    <w:rsid w:val="008F1923"/>
    <w:rsid w:val="008F1AA8"/>
    <w:rsid w:val="008F1B6D"/>
    <w:rsid w:val="008F1DCE"/>
    <w:rsid w:val="008F1E64"/>
    <w:rsid w:val="008F20A7"/>
    <w:rsid w:val="008F2620"/>
    <w:rsid w:val="008F2659"/>
    <w:rsid w:val="008F2745"/>
    <w:rsid w:val="008F27ED"/>
    <w:rsid w:val="008F27FD"/>
    <w:rsid w:val="008F2862"/>
    <w:rsid w:val="008F286B"/>
    <w:rsid w:val="008F2A45"/>
    <w:rsid w:val="008F2A90"/>
    <w:rsid w:val="008F2A92"/>
    <w:rsid w:val="008F2D8E"/>
    <w:rsid w:val="008F2EB2"/>
    <w:rsid w:val="008F2F3E"/>
    <w:rsid w:val="008F31EC"/>
    <w:rsid w:val="008F330F"/>
    <w:rsid w:val="008F33D7"/>
    <w:rsid w:val="008F3597"/>
    <w:rsid w:val="008F36C3"/>
    <w:rsid w:val="008F3710"/>
    <w:rsid w:val="008F385D"/>
    <w:rsid w:val="008F3AF7"/>
    <w:rsid w:val="008F3D18"/>
    <w:rsid w:val="008F3DF0"/>
    <w:rsid w:val="008F3EE5"/>
    <w:rsid w:val="008F3FB7"/>
    <w:rsid w:val="008F4049"/>
    <w:rsid w:val="008F424A"/>
    <w:rsid w:val="008F441E"/>
    <w:rsid w:val="008F47AA"/>
    <w:rsid w:val="008F4A90"/>
    <w:rsid w:val="008F4CD1"/>
    <w:rsid w:val="008F4F4F"/>
    <w:rsid w:val="008F4FF4"/>
    <w:rsid w:val="008F514B"/>
    <w:rsid w:val="008F53FC"/>
    <w:rsid w:val="008F57A3"/>
    <w:rsid w:val="008F57C0"/>
    <w:rsid w:val="008F57C7"/>
    <w:rsid w:val="008F58CF"/>
    <w:rsid w:val="008F5A99"/>
    <w:rsid w:val="008F5A9F"/>
    <w:rsid w:val="008F5AE5"/>
    <w:rsid w:val="008F5F13"/>
    <w:rsid w:val="008F637B"/>
    <w:rsid w:val="008F64F0"/>
    <w:rsid w:val="008F68A5"/>
    <w:rsid w:val="008F6B4B"/>
    <w:rsid w:val="008F6CF5"/>
    <w:rsid w:val="008F6D5B"/>
    <w:rsid w:val="008F6D60"/>
    <w:rsid w:val="008F6DB2"/>
    <w:rsid w:val="008F6ED9"/>
    <w:rsid w:val="008F6FDD"/>
    <w:rsid w:val="008F7030"/>
    <w:rsid w:val="008F70AB"/>
    <w:rsid w:val="008F71DD"/>
    <w:rsid w:val="008F7566"/>
    <w:rsid w:val="008F7572"/>
    <w:rsid w:val="008F75DA"/>
    <w:rsid w:val="008F7623"/>
    <w:rsid w:val="008F76A6"/>
    <w:rsid w:val="008F771D"/>
    <w:rsid w:val="008F7B4A"/>
    <w:rsid w:val="008F7B8B"/>
    <w:rsid w:val="008F7DBE"/>
    <w:rsid w:val="008F7E52"/>
    <w:rsid w:val="008F7F3C"/>
    <w:rsid w:val="008F7F86"/>
    <w:rsid w:val="009001BC"/>
    <w:rsid w:val="009004F0"/>
    <w:rsid w:val="0090057E"/>
    <w:rsid w:val="009006CD"/>
    <w:rsid w:val="00900A21"/>
    <w:rsid w:val="00900AC5"/>
    <w:rsid w:val="00900C4B"/>
    <w:rsid w:val="00900E41"/>
    <w:rsid w:val="00900E83"/>
    <w:rsid w:val="00900F15"/>
    <w:rsid w:val="00900F24"/>
    <w:rsid w:val="00900F54"/>
    <w:rsid w:val="00900F91"/>
    <w:rsid w:val="00900FC8"/>
    <w:rsid w:val="0090111B"/>
    <w:rsid w:val="009011CE"/>
    <w:rsid w:val="00901237"/>
    <w:rsid w:val="00901287"/>
    <w:rsid w:val="0090128F"/>
    <w:rsid w:val="0090155A"/>
    <w:rsid w:val="00901601"/>
    <w:rsid w:val="00901796"/>
    <w:rsid w:val="009017DE"/>
    <w:rsid w:val="00901925"/>
    <w:rsid w:val="00901984"/>
    <w:rsid w:val="00901AB5"/>
    <w:rsid w:val="00902197"/>
    <w:rsid w:val="009021E9"/>
    <w:rsid w:val="00902208"/>
    <w:rsid w:val="009023FE"/>
    <w:rsid w:val="00902D19"/>
    <w:rsid w:val="00902DAB"/>
    <w:rsid w:val="0090314A"/>
    <w:rsid w:val="009036D0"/>
    <w:rsid w:val="0090381D"/>
    <w:rsid w:val="00903923"/>
    <w:rsid w:val="00903924"/>
    <w:rsid w:val="0090398F"/>
    <w:rsid w:val="009039B1"/>
    <w:rsid w:val="00903AE8"/>
    <w:rsid w:val="00903AF5"/>
    <w:rsid w:val="00903CC9"/>
    <w:rsid w:val="00903D72"/>
    <w:rsid w:val="00903DCF"/>
    <w:rsid w:val="00903E0F"/>
    <w:rsid w:val="00903E16"/>
    <w:rsid w:val="00903FED"/>
    <w:rsid w:val="00904025"/>
    <w:rsid w:val="00904084"/>
    <w:rsid w:val="00904135"/>
    <w:rsid w:val="0090418D"/>
    <w:rsid w:val="009041C4"/>
    <w:rsid w:val="00904250"/>
    <w:rsid w:val="00904256"/>
    <w:rsid w:val="00904447"/>
    <w:rsid w:val="00904660"/>
    <w:rsid w:val="00904A81"/>
    <w:rsid w:val="00904C63"/>
    <w:rsid w:val="00904CA8"/>
    <w:rsid w:val="00904DE0"/>
    <w:rsid w:val="0090528F"/>
    <w:rsid w:val="009052B1"/>
    <w:rsid w:val="009052E2"/>
    <w:rsid w:val="0090538A"/>
    <w:rsid w:val="0090540F"/>
    <w:rsid w:val="009054A5"/>
    <w:rsid w:val="009054B9"/>
    <w:rsid w:val="0090558A"/>
    <w:rsid w:val="00905817"/>
    <w:rsid w:val="00905AA6"/>
    <w:rsid w:val="00905B6A"/>
    <w:rsid w:val="00905CD7"/>
    <w:rsid w:val="00905D21"/>
    <w:rsid w:val="00905F8F"/>
    <w:rsid w:val="00906179"/>
    <w:rsid w:val="009061AF"/>
    <w:rsid w:val="00906283"/>
    <w:rsid w:val="0090660B"/>
    <w:rsid w:val="00906811"/>
    <w:rsid w:val="00906AD4"/>
    <w:rsid w:val="00906D80"/>
    <w:rsid w:val="00906FE6"/>
    <w:rsid w:val="00906FF5"/>
    <w:rsid w:val="00907110"/>
    <w:rsid w:val="00907137"/>
    <w:rsid w:val="00907201"/>
    <w:rsid w:val="00907210"/>
    <w:rsid w:val="00907839"/>
    <w:rsid w:val="00907AEA"/>
    <w:rsid w:val="00907C47"/>
    <w:rsid w:val="00907DFF"/>
    <w:rsid w:val="009100C5"/>
    <w:rsid w:val="009100FB"/>
    <w:rsid w:val="00910139"/>
    <w:rsid w:val="009102C5"/>
    <w:rsid w:val="009102CC"/>
    <w:rsid w:val="009103BA"/>
    <w:rsid w:val="0091045E"/>
    <w:rsid w:val="0091088F"/>
    <w:rsid w:val="00910909"/>
    <w:rsid w:val="00910CAE"/>
    <w:rsid w:val="00910E5F"/>
    <w:rsid w:val="00911079"/>
    <w:rsid w:val="0091115C"/>
    <w:rsid w:val="0091163F"/>
    <w:rsid w:val="0091180C"/>
    <w:rsid w:val="00911850"/>
    <w:rsid w:val="0091193C"/>
    <w:rsid w:val="009119A8"/>
    <w:rsid w:val="00911C23"/>
    <w:rsid w:val="00911C6C"/>
    <w:rsid w:val="00911CB3"/>
    <w:rsid w:val="00911E8B"/>
    <w:rsid w:val="00911FDE"/>
    <w:rsid w:val="00911FEE"/>
    <w:rsid w:val="0091202E"/>
    <w:rsid w:val="009120DA"/>
    <w:rsid w:val="009121B1"/>
    <w:rsid w:val="009121FF"/>
    <w:rsid w:val="009123AF"/>
    <w:rsid w:val="009124A9"/>
    <w:rsid w:val="00912585"/>
    <w:rsid w:val="009127FA"/>
    <w:rsid w:val="0091294D"/>
    <w:rsid w:val="00912C85"/>
    <w:rsid w:val="00912CBF"/>
    <w:rsid w:val="00912D15"/>
    <w:rsid w:val="009130D0"/>
    <w:rsid w:val="00913421"/>
    <w:rsid w:val="009135C8"/>
    <w:rsid w:val="0091363B"/>
    <w:rsid w:val="00913A1D"/>
    <w:rsid w:val="00913BB1"/>
    <w:rsid w:val="00913C88"/>
    <w:rsid w:val="00914133"/>
    <w:rsid w:val="0091422B"/>
    <w:rsid w:val="009146A7"/>
    <w:rsid w:val="009147A6"/>
    <w:rsid w:val="00914A27"/>
    <w:rsid w:val="00914A7F"/>
    <w:rsid w:val="00914A98"/>
    <w:rsid w:val="00914BFA"/>
    <w:rsid w:val="00914CC8"/>
    <w:rsid w:val="00914F67"/>
    <w:rsid w:val="00914FFC"/>
    <w:rsid w:val="00915114"/>
    <w:rsid w:val="009151BE"/>
    <w:rsid w:val="00915390"/>
    <w:rsid w:val="009153BC"/>
    <w:rsid w:val="00915448"/>
    <w:rsid w:val="00915592"/>
    <w:rsid w:val="00915656"/>
    <w:rsid w:val="0091565A"/>
    <w:rsid w:val="00915693"/>
    <w:rsid w:val="009156A0"/>
    <w:rsid w:val="009156CF"/>
    <w:rsid w:val="00915789"/>
    <w:rsid w:val="00915C01"/>
    <w:rsid w:val="00915CFF"/>
    <w:rsid w:val="00915ECC"/>
    <w:rsid w:val="00916233"/>
    <w:rsid w:val="00916301"/>
    <w:rsid w:val="009163B7"/>
    <w:rsid w:val="009166D1"/>
    <w:rsid w:val="00916939"/>
    <w:rsid w:val="00916B2F"/>
    <w:rsid w:val="00916B3F"/>
    <w:rsid w:val="00916BE5"/>
    <w:rsid w:val="00916C1B"/>
    <w:rsid w:val="00916C4E"/>
    <w:rsid w:val="00916D52"/>
    <w:rsid w:val="0091701E"/>
    <w:rsid w:val="00917132"/>
    <w:rsid w:val="00917285"/>
    <w:rsid w:val="009174BA"/>
    <w:rsid w:val="009174D2"/>
    <w:rsid w:val="009175CC"/>
    <w:rsid w:val="0091773C"/>
    <w:rsid w:val="00917B16"/>
    <w:rsid w:val="00917CE1"/>
    <w:rsid w:val="00920471"/>
    <w:rsid w:val="009205AE"/>
    <w:rsid w:val="0092069A"/>
    <w:rsid w:val="00920873"/>
    <w:rsid w:val="00920880"/>
    <w:rsid w:val="00920BF2"/>
    <w:rsid w:val="00920D18"/>
    <w:rsid w:val="00920F07"/>
    <w:rsid w:val="00920F54"/>
    <w:rsid w:val="009210AD"/>
    <w:rsid w:val="00921178"/>
    <w:rsid w:val="0092117D"/>
    <w:rsid w:val="009211FA"/>
    <w:rsid w:val="00921261"/>
    <w:rsid w:val="00921394"/>
    <w:rsid w:val="00921506"/>
    <w:rsid w:val="009217BB"/>
    <w:rsid w:val="00921839"/>
    <w:rsid w:val="009219FF"/>
    <w:rsid w:val="00921A4E"/>
    <w:rsid w:val="00921A9F"/>
    <w:rsid w:val="00921C5E"/>
    <w:rsid w:val="00921CE8"/>
    <w:rsid w:val="00921E8E"/>
    <w:rsid w:val="00921F49"/>
    <w:rsid w:val="00922084"/>
    <w:rsid w:val="00922167"/>
    <w:rsid w:val="00922183"/>
    <w:rsid w:val="00922246"/>
    <w:rsid w:val="00922318"/>
    <w:rsid w:val="0092275F"/>
    <w:rsid w:val="009227A6"/>
    <w:rsid w:val="009227D9"/>
    <w:rsid w:val="009228E7"/>
    <w:rsid w:val="00922A05"/>
    <w:rsid w:val="00922F12"/>
    <w:rsid w:val="00922FA9"/>
    <w:rsid w:val="009234B2"/>
    <w:rsid w:val="00923515"/>
    <w:rsid w:val="0092363D"/>
    <w:rsid w:val="00923640"/>
    <w:rsid w:val="00923B46"/>
    <w:rsid w:val="00923E05"/>
    <w:rsid w:val="00923E3E"/>
    <w:rsid w:val="00923F8E"/>
    <w:rsid w:val="00924095"/>
    <w:rsid w:val="009240E6"/>
    <w:rsid w:val="00924211"/>
    <w:rsid w:val="00924253"/>
    <w:rsid w:val="0092448A"/>
    <w:rsid w:val="00924527"/>
    <w:rsid w:val="00924742"/>
    <w:rsid w:val="00924D33"/>
    <w:rsid w:val="00924E6D"/>
    <w:rsid w:val="00924EA9"/>
    <w:rsid w:val="00924FA8"/>
    <w:rsid w:val="0092507D"/>
    <w:rsid w:val="0092515F"/>
    <w:rsid w:val="0092520E"/>
    <w:rsid w:val="009253B6"/>
    <w:rsid w:val="00925487"/>
    <w:rsid w:val="00925493"/>
    <w:rsid w:val="0092583A"/>
    <w:rsid w:val="0092585F"/>
    <w:rsid w:val="009259FC"/>
    <w:rsid w:val="00925A61"/>
    <w:rsid w:val="00925AA3"/>
    <w:rsid w:val="00926001"/>
    <w:rsid w:val="00926239"/>
    <w:rsid w:val="00926535"/>
    <w:rsid w:val="00926750"/>
    <w:rsid w:val="009268B0"/>
    <w:rsid w:val="00926948"/>
    <w:rsid w:val="00926B82"/>
    <w:rsid w:val="00926B8A"/>
    <w:rsid w:val="00926BCD"/>
    <w:rsid w:val="00926E6E"/>
    <w:rsid w:val="00926F3D"/>
    <w:rsid w:val="00926F5D"/>
    <w:rsid w:val="00926FCA"/>
    <w:rsid w:val="00927667"/>
    <w:rsid w:val="0092774D"/>
    <w:rsid w:val="00927763"/>
    <w:rsid w:val="009277CA"/>
    <w:rsid w:val="00927A16"/>
    <w:rsid w:val="00927A69"/>
    <w:rsid w:val="00927BBF"/>
    <w:rsid w:val="009300A9"/>
    <w:rsid w:val="00930319"/>
    <w:rsid w:val="00930350"/>
    <w:rsid w:val="00930440"/>
    <w:rsid w:val="0093063D"/>
    <w:rsid w:val="00930805"/>
    <w:rsid w:val="0093087B"/>
    <w:rsid w:val="00930D29"/>
    <w:rsid w:val="00930FD4"/>
    <w:rsid w:val="00931291"/>
    <w:rsid w:val="0093149A"/>
    <w:rsid w:val="009319AE"/>
    <w:rsid w:val="00931A10"/>
    <w:rsid w:val="00931A5A"/>
    <w:rsid w:val="00931B4E"/>
    <w:rsid w:val="00931C1A"/>
    <w:rsid w:val="00931D00"/>
    <w:rsid w:val="00931E77"/>
    <w:rsid w:val="00931EF2"/>
    <w:rsid w:val="00931F97"/>
    <w:rsid w:val="009322C8"/>
    <w:rsid w:val="00932452"/>
    <w:rsid w:val="00932573"/>
    <w:rsid w:val="0093282D"/>
    <w:rsid w:val="009328F4"/>
    <w:rsid w:val="009329BC"/>
    <w:rsid w:val="00932B7C"/>
    <w:rsid w:val="00932B84"/>
    <w:rsid w:val="00932C7C"/>
    <w:rsid w:val="00932E95"/>
    <w:rsid w:val="0093358D"/>
    <w:rsid w:val="00933694"/>
    <w:rsid w:val="00933772"/>
    <w:rsid w:val="00933882"/>
    <w:rsid w:val="00933930"/>
    <w:rsid w:val="00933D36"/>
    <w:rsid w:val="00933DD2"/>
    <w:rsid w:val="009342E3"/>
    <w:rsid w:val="009343AE"/>
    <w:rsid w:val="0093464D"/>
    <w:rsid w:val="0093474F"/>
    <w:rsid w:val="009347FB"/>
    <w:rsid w:val="00934832"/>
    <w:rsid w:val="00934866"/>
    <w:rsid w:val="009348B5"/>
    <w:rsid w:val="009348BF"/>
    <w:rsid w:val="009349D5"/>
    <w:rsid w:val="00934AA5"/>
    <w:rsid w:val="00934C34"/>
    <w:rsid w:val="009353B0"/>
    <w:rsid w:val="00935850"/>
    <w:rsid w:val="00935AB2"/>
    <w:rsid w:val="00935CEB"/>
    <w:rsid w:val="00935DCE"/>
    <w:rsid w:val="00935E64"/>
    <w:rsid w:val="00935FE2"/>
    <w:rsid w:val="009360A4"/>
    <w:rsid w:val="009361AE"/>
    <w:rsid w:val="00936455"/>
    <w:rsid w:val="00936483"/>
    <w:rsid w:val="009364DC"/>
    <w:rsid w:val="009365E4"/>
    <w:rsid w:val="009367B5"/>
    <w:rsid w:val="0093680B"/>
    <w:rsid w:val="00936858"/>
    <w:rsid w:val="00936942"/>
    <w:rsid w:val="009369D8"/>
    <w:rsid w:val="00936A09"/>
    <w:rsid w:val="00936ABC"/>
    <w:rsid w:val="00936ACC"/>
    <w:rsid w:val="00936EE3"/>
    <w:rsid w:val="00936EE6"/>
    <w:rsid w:val="00936FDB"/>
    <w:rsid w:val="0093708B"/>
    <w:rsid w:val="009371FF"/>
    <w:rsid w:val="00937258"/>
    <w:rsid w:val="00937276"/>
    <w:rsid w:val="00937392"/>
    <w:rsid w:val="00937529"/>
    <w:rsid w:val="0093775A"/>
    <w:rsid w:val="00937843"/>
    <w:rsid w:val="009379D9"/>
    <w:rsid w:val="00937A05"/>
    <w:rsid w:val="00937A70"/>
    <w:rsid w:val="0094042F"/>
    <w:rsid w:val="00940548"/>
    <w:rsid w:val="009406B2"/>
    <w:rsid w:val="00940724"/>
    <w:rsid w:val="00940790"/>
    <w:rsid w:val="009408D3"/>
    <w:rsid w:val="00940A2F"/>
    <w:rsid w:val="00940AA6"/>
    <w:rsid w:val="00940B62"/>
    <w:rsid w:val="00940E95"/>
    <w:rsid w:val="00940F14"/>
    <w:rsid w:val="0094107D"/>
    <w:rsid w:val="00941105"/>
    <w:rsid w:val="00941129"/>
    <w:rsid w:val="00941146"/>
    <w:rsid w:val="00941283"/>
    <w:rsid w:val="00941297"/>
    <w:rsid w:val="009412B2"/>
    <w:rsid w:val="00941321"/>
    <w:rsid w:val="0094153C"/>
    <w:rsid w:val="0094155D"/>
    <w:rsid w:val="009415B0"/>
    <w:rsid w:val="0094175A"/>
    <w:rsid w:val="009419A3"/>
    <w:rsid w:val="00941B8D"/>
    <w:rsid w:val="00941D7E"/>
    <w:rsid w:val="009420E3"/>
    <w:rsid w:val="009420E6"/>
    <w:rsid w:val="009420FC"/>
    <w:rsid w:val="00942390"/>
    <w:rsid w:val="009425C9"/>
    <w:rsid w:val="0094263E"/>
    <w:rsid w:val="00942647"/>
    <w:rsid w:val="0094265A"/>
    <w:rsid w:val="00942746"/>
    <w:rsid w:val="009427CE"/>
    <w:rsid w:val="00942A80"/>
    <w:rsid w:val="00942CF3"/>
    <w:rsid w:val="00942D64"/>
    <w:rsid w:val="00942F17"/>
    <w:rsid w:val="00942F31"/>
    <w:rsid w:val="009431D9"/>
    <w:rsid w:val="009431E9"/>
    <w:rsid w:val="0094321C"/>
    <w:rsid w:val="00943278"/>
    <w:rsid w:val="009432C3"/>
    <w:rsid w:val="009434DE"/>
    <w:rsid w:val="009434E7"/>
    <w:rsid w:val="0094392F"/>
    <w:rsid w:val="009439BE"/>
    <w:rsid w:val="00943F11"/>
    <w:rsid w:val="00943F47"/>
    <w:rsid w:val="00943FBE"/>
    <w:rsid w:val="00944062"/>
    <w:rsid w:val="0094415D"/>
    <w:rsid w:val="009443DA"/>
    <w:rsid w:val="009443DE"/>
    <w:rsid w:val="009443FA"/>
    <w:rsid w:val="0094468F"/>
    <w:rsid w:val="0094470F"/>
    <w:rsid w:val="00944A6B"/>
    <w:rsid w:val="00944D81"/>
    <w:rsid w:val="00944F3E"/>
    <w:rsid w:val="00945193"/>
    <w:rsid w:val="0094536E"/>
    <w:rsid w:val="009454F2"/>
    <w:rsid w:val="009455A6"/>
    <w:rsid w:val="00945621"/>
    <w:rsid w:val="00945688"/>
    <w:rsid w:val="009456F9"/>
    <w:rsid w:val="00945725"/>
    <w:rsid w:val="00945777"/>
    <w:rsid w:val="009457CC"/>
    <w:rsid w:val="00945861"/>
    <w:rsid w:val="009459A9"/>
    <w:rsid w:val="00945A11"/>
    <w:rsid w:val="00945A91"/>
    <w:rsid w:val="00945B7E"/>
    <w:rsid w:val="00945C4E"/>
    <w:rsid w:val="00945D74"/>
    <w:rsid w:val="00945DE4"/>
    <w:rsid w:val="009460CB"/>
    <w:rsid w:val="00946183"/>
    <w:rsid w:val="00946256"/>
    <w:rsid w:val="009463EF"/>
    <w:rsid w:val="00946588"/>
    <w:rsid w:val="00946764"/>
    <w:rsid w:val="0094683E"/>
    <w:rsid w:val="00946892"/>
    <w:rsid w:val="009468FC"/>
    <w:rsid w:val="00946AAA"/>
    <w:rsid w:val="00946B1D"/>
    <w:rsid w:val="00946BFA"/>
    <w:rsid w:val="00946C70"/>
    <w:rsid w:val="00946C7C"/>
    <w:rsid w:val="00946D06"/>
    <w:rsid w:val="00946E64"/>
    <w:rsid w:val="00946EBA"/>
    <w:rsid w:val="00946F7D"/>
    <w:rsid w:val="0094706C"/>
    <w:rsid w:val="00947138"/>
    <w:rsid w:val="009473B6"/>
    <w:rsid w:val="009473FC"/>
    <w:rsid w:val="0094755F"/>
    <w:rsid w:val="0094759B"/>
    <w:rsid w:val="0094766E"/>
    <w:rsid w:val="00947943"/>
    <w:rsid w:val="0094797A"/>
    <w:rsid w:val="00947A8C"/>
    <w:rsid w:val="00947C09"/>
    <w:rsid w:val="00947D08"/>
    <w:rsid w:val="00947D85"/>
    <w:rsid w:val="0095009D"/>
    <w:rsid w:val="009502DB"/>
    <w:rsid w:val="00950329"/>
    <w:rsid w:val="0095066D"/>
    <w:rsid w:val="009507C8"/>
    <w:rsid w:val="009509BA"/>
    <w:rsid w:val="00950A41"/>
    <w:rsid w:val="00950A7D"/>
    <w:rsid w:val="00950A94"/>
    <w:rsid w:val="00950A97"/>
    <w:rsid w:val="00950BD3"/>
    <w:rsid w:val="00950C1A"/>
    <w:rsid w:val="00950C53"/>
    <w:rsid w:val="00950DF8"/>
    <w:rsid w:val="00950E37"/>
    <w:rsid w:val="009511B6"/>
    <w:rsid w:val="009512D9"/>
    <w:rsid w:val="00951369"/>
    <w:rsid w:val="00951458"/>
    <w:rsid w:val="009514D0"/>
    <w:rsid w:val="009515E1"/>
    <w:rsid w:val="009517EF"/>
    <w:rsid w:val="0095198E"/>
    <w:rsid w:val="00951A55"/>
    <w:rsid w:val="00951A63"/>
    <w:rsid w:val="00951B53"/>
    <w:rsid w:val="00951D9A"/>
    <w:rsid w:val="00951E64"/>
    <w:rsid w:val="00951FF5"/>
    <w:rsid w:val="00952049"/>
    <w:rsid w:val="0095210B"/>
    <w:rsid w:val="0095212B"/>
    <w:rsid w:val="009523F3"/>
    <w:rsid w:val="009525B6"/>
    <w:rsid w:val="0095267D"/>
    <w:rsid w:val="00952748"/>
    <w:rsid w:val="00952822"/>
    <w:rsid w:val="00952D33"/>
    <w:rsid w:val="00952EC2"/>
    <w:rsid w:val="00952F22"/>
    <w:rsid w:val="0095310A"/>
    <w:rsid w:val="00953140"/>
    <w:rsid w:val="00953283"/>
    <w:rsid w:val="009534B5"/>
    <w:rsid w:val="009535C1"/>
    <w:rsid w:val="00953625"/>
    <w:rsid w:val="00953651"/>
    <w:rsid w:val="00953B1C"/>
    <w:rsid w:val="00953B57"/>
    <w:rsid w:val="00953BDF"/>
    <w:rsid w:val="00953D35"/>
    <w:rsid w:val="00953DF6"/>
    <w:rsid w:val="00953E14"/>
    <w:rsid w:val="00953EF5"/>
    <w:rsid w:val="0095405A"/>
    <w:rsid w:val="009540CA"/>
    <w:rsid w:val="009540D9"/>
    <w:rsid w:val="009542E4"/>
    <w:rsid w:val="00954501"/>
    <w:rsid w:val="0095480F"/>
    <w:rsid w:val="00954869"/>
    <w:rsid w:val="0095486B"/>
    <w:rsid w:val="00954968"/>
    <w:rsid w:val="00954A51"/>
    <w:rsid w:val="00954BA6"/>
    <w:rsid w:val="00954DD2"/>
    <w:rsid w:val="00954F7C"/>
    <w:rsid w:val="00954FF9"/>
    <w:rsid w:val="009552B2"/>
    <w:rsid w:val="009553E7"/>
    <w:rsid w:val="00955425"/>
    <w:rsid w:val="00955467"/>
    <w:rsid w:val="0095547B"/>
    <w:rsid w:val="0095551A"/>
    <w:rsid w:val="009555A7"/>
    <w:rsid w:val="0095589C"/>
    <w:rsid w:val="00955AD5"/>
    <w:rsid w:val="00955BF1"/>
    <w:rsid w:val="00955CAC"/>
    <w:rsid w:val="00955D3B"/>
    <w:rsid w:val="009563B1"/>
    <w:rsid w:val="00956708"/>
    <w:rsid w:val="009567B1"/>
    <w:rsid w:val="00956A5F"/>
    <w:rsid w:val="00956AAB"/>
    <w:rsid w:val="00956AF2"/>
    <w:rsid w:val="00956E2B"/>
    <w:rsid w:val="00956FA4"/>
    <w:rsid w:val="0095712B"/>
    <w:rsid w:val="0095732C"/>
    <w:rsid w:val="00957346"/>
    <w:rsid w:val="0095741D"/>
    <w:rsid w:val="009577B5"/>
    <w:rsid w:val="00957934"/>
    <w:rsid w:val="00957953"/>
    <w:rsid w:val="00957DEA"/>
    <w:rsid w:val="00957FD6"/>
    <w:rsid w:val="00960254"/>
    <w:rsid w:val="00960255"/>
    <w:rsid w:val="0096082C"/>
    <w:rsid w:val="00960DD3"/>
    <w:rsid w:val="00960FFA"/>
    <w:rsid w:val="00961240"/>
    <w:rsid w:val="00961261"/>
    <w:rsid w:val="009613F3"/>
    <w:rsid w:val="009615B3"/>
    <w:rsid w:val="009616DD"/>
    <w:rsid w:val="009617A7"/>
    <w:rsid w:val="00961832"/>
    <w:rsid w:val="00961A17"/>
    <w:rsid w:val="00961B29"/>
    <w:rsid w:val="00961EBA"/>
    <w:rsid w:val="009621C5"/>
    <w:rsid w:val="00962209"/>
    <w:rsid w:val="0096224E"/>
    <w:rsid w:val="0096235D"/>
    <w:rsid w:val="009623D4"/>
    <w:rsid w:val="0096245D"/>
    <w:rsid w:val="009624E5"/>
    <w:rsid w:val="0096260C"/>
    <w:rsid w:val="009628F9"/>
    <w:rsid w:val="00962922"/>
    <w:rsid w:val="009629FB"/>
    <w:rsid w:val="00962A0E"/>
    <w:rsid w:val="00962B01"/>
    <w:rsid w:val="00962BAA"/>
    <w:rsid w:val="00962DDE"/>
    <w:rsid w:val="00962F0B"/>
    <w:rsid w:val="00962FE4"/>
    <w:rsid w:val="00963053"/>
    <w:rsid w:val="00963083"/>
    <w:rsid w:val="00963095"/>
    <w:rsid w:val="00963132"/>
    <w:rsid w:val="009631C2"/>
    <w:rsid w:val="009631E5"/>
    <w:rsid w:val="0096347A"/>
    <w:rsid w:val="009636B3"/>
    <w:rsid w:val="0096372D"/>
    <w:rsid w:val="009637A2"/>
    <w:rsid w:val="00963862"/>
    <w:rsid w:val="00963ADF"/>
    <w:rsid w:val="00963BAB"/>
    <w:rsid w:val="00963CD5"/>
    <w:rsid w:val="00963D0E"/>
    <w:rsid w:val="00963E5B"/>
    <w:rsid w:val="009640CD"/>
    <w:rsid w:val="00964155"/>
    <w:rsid w:val="0096427F"/>
    <w:rsid w:val="00964323"/>
    <w:rsid w:val="009643D6"/>
    <w:rsid w:val="00964606"/>
    <w:rsid w:val="00964644"/>
    <w:rsid w:val="009646A2"/>
    <w:rsid w:val="009646C8"/>
    <w:rsid w:val="00964A70"/>
    <w:rsid w:val="00964C82"/>
    <w:rsid w:val="00964EE2"/>
    <w:rsid w:val="00964F5E"/>
    <w:rsid w:val="00965090"/>
    <w:rsid w:val="0096516F"/>
    <w:rsid w:val="0096528C"/>
    <w:rsid w:val="00965337"/>
    <w:rsid w:val="0096535A"/>
    <w:rsid w:val="0096536C"/>
    <w:rsid w:val="009654F4"/>
    <w:rsid w:val="00965521"/>
    <w:rsid w:val="009655CC"/>
    <w:rsid w:val="009658CA"/>
    <w:rsid w:val="00965913"/>
    <w:rsid w:val="009659CD"/>
    <w:rsid w:val="00965BC8"/>
    <w:rsid w:val="00965CAD"/>
    <w:rsid w:val="00966039"/>
    <w:rsid w:val="00966150"/>
    <w:rsid w:val="00966306"/>
    <w:rsid w:val="00966352"/>
    <w:rsid w:val="00966381"/>
    <w:rsid w:val="009663D4"/>
    <w:rsid w:val="009664E9"/>
    <w:rsid w:val="009665A9"/>
    <w:rsid w:val="0096663C"/>
    <w:rsid w:val="00966646"/>
    <w:rsid w:val="009668BA"/>
    <w:rsid w:val="00966CD7"/>
    <w:rsid w:val="00966FEA"/>
    <w:rsid w:val="009672D3"/>
    <w:rsid w:val="00967535"/>
    <w:rsid w:val="009675E9"/>
    <w:rsid w:val="0096779C"/>
    <w:rsid w:val="00967AEE"/>
    <w:rsid w:val="00967EFF"/>
    <w:rsid w:val="00967F7E"/>
    <w:rsid w:val="00970107"/>
    <w:rsid w:val="00970182"/>
    <w:rsid w:val="009701FC"/>
    <w:rsid w:val="00970216"/>
    <w:rsid w:val="009703EC"/>
    <w:rsid w:val="0097041E"/>
    <w:rsid w:val="00970691"/>
    <w:rsid w:val="009706C4"/>
    <w:rsid w:val="0097072F"/>
    <w:rsid w:val="00970889"/>
    <w:rsid w:val="00970984"/>
    <w:rsid w:val="00970994"/>
    <w:rsid w:val="00970D23"/>
    <w:rsid w:val="00970E14"/>
    <w:rsid w:val="00970ED3"/>
    <w:rsid w:val="00970F0B"/>
    <w:rsid w:val="00971124"/>
    <w:rsid w:val="00971280"/>
    <w:rsid w:val="009712BE"/>
    <w:rsid w:val="009718ED"/>
    <w:rsid w:val="00971AB5"/>
    <w:rsid w:val="00971CF0"/>
    <w:rsid w:val="00971D21"/>
    <w:rsid w:val="00971D8A"/>
    <w:rsid w:val="00971F33"/>
    <w:rsid w:val="0097211B"/>
    <w:rsid w:val="0097227E"/>
    <w:rsid w:val="009722A1"/>
    <w:rsid w:val="009723BB"/>
    <w:rsid w:val="00972413"/>
    <w:rsid w:val="00972623"/>
    <w:rsid w:val="00972633"/>
    <w:rsid w:val="00972702"/>
    <w:rsid w:val="00972A92"/>
    <w:rsid w:val="00972AF1"/>
    <w:rsid w:val="00972C20"/>
    <w:rsid w:val="00972CEE"/>
    <w:rsid w:val="00972E85"/>
    <w:rsid w:val="00973057"/>
    <w:rsid w:val="00973272"/>
    <w:rsid w:val="00973319"/>
    <w:rsid w:val="009734B1"/>
    <w:rsid w:val="0097373A"/>
    <w:rsid w:val="00973959"/>
    <w:rsid w:val="00973A2D"/>
    <w:rsid w:val="00973CFC"/>
    <w:rsid w:val="00973E2C"/>
    <w:rsid w:val="00973EF2"/>
    <w:rsid w:val="009740E4"/>
    <w:rsid w:val="00974190"/>
    <w:rsid w:val="00974397"/>
    <w:rsid w:val="009743DC"/>
    <w:rsid w:val="00974474"/>
    <w:rsid w:val="00974493"/>
    <w:rsid w:val="00974594"/>
    <w:rsid w:val="00974955"/>
    <w:rsid w:val="00974970"/>
    <w:rsid w:val="00974AE3"/>
    <w:rsid w:val="00974D05"/>
    <w:rsid w:val="00974D28"/>
    <w:rsid w:val="00974D43"/>
    <w:rsid w:val="00974D60"/>
    <w:rsid w:val="00974DA2"/>
    <w:rsid w:val="00974E00"/>
    <w:rsid w:val="00974E54"/>
    <w:rsid w:val="0097535C"/>
    <w:rsid w:val="009754D2"/>
    <w:rsid w:val="00975512"/>
    <w:rsid w:val="00975657"/>
    <w:rsid w:val="009757AC"/>
    <w:rsid w:val="00975817"/>
    <w:rsid w:val="00975907"/>
    <w:rsid w:val="0097599E"/>
    <w:rsid w:val="00975BBC"/>
    <w:rsid w:val="00975E12"/>
    <w:rsid w:val="00975E24"/>
    <w:rsid w:val="00976166"/>
    <w:rsid w:val="009763A0"/>
    <w:rsid w:val="009764A4"/>
    <w:rsid w:val="0097678C"/>
    <w:rsid w:val="009767AE"/>
    <w:rsid w:val="00976BC9"/>
    <w:rsid w:val="00976E33"/>
    <w:rsid w:val="00976EEE"/>
    <w:rsid w:val="009770ED"/>
    <w:rsid w:val="00977292"/>
    <w:rsid w:val="00977553"/>
    <w:rsid w:val="009775E1"/>
    <w:rsid w:val="0097769A"/>
    <w:rsid w:val="009776F2"/>
    <w:rsid w:val="0097793C"/>
    <w:rsid w:val="00977AA6"/>
    <w:rsid w:val="00977C19"/>
    <w:rsid w:val="009800A8"/>
    <w:rsid w:val="0098025B"/>
    <w:rsid w:val="009802C7"/>
    <w:rsid w:val="00980671"/>
    <w:rsid w:val="00980774"/>
    <w:rsid w:val="00980863"/>
    <w:rsid w:val="00980ABD"/>
    <w:rsid w:val="00980BD0"/>
    <w:rsid w:val="00980CEF"/>
    <w:rsid w:val="00980D65"/>
    <w:rsid w:val="00980D9C"/>
    <w:rsid w:val="00980F2F"/>
    <w:rsid w:val="00980F5F"/>
    <w:rsid w:val="009810B3"/>
    <w:rsid w:val="00981172"/>
    <w:rsid w:val="0098117C"/>
    <w:rsid w:val="009811D6"/>
    <w:rsid w:val="0098128B"/>
    <w:rsid w:val="009812FE"/>
    <w:rsid w:val="0098141B"/>
    <w:rsid w:val="0098141D"/>
    <w:rsid w:val="00981446"/>
    <w:rsid w:val="0098168A"/>
    <w:rsid w:val="0098185E"/>
    <w:rsid w:val="009818D8"/>
    <w:rsid w:val="00981B54"/>
    <w:rsid w:val="00981BFB"/>
    <w:rsid w:val="00981C2C"/>
    <w:rsid w:val="00981F5D"/>
    <w:rsid w:val="00982213"/>
    <w:rsid w:val="00982246"/>
    <w:rsid w:val="009823A5"/>
    <w:rsid w:val="00982619"/>
    <w:rsid w:val="009826DD"/>
    <w:rsid w:val="009827FA"/>
    <w:rsid w:val="00982AE7"/>
    <w:rsid w:val="00982B14"/>
    <w:rsid w:val="00982E3F"/>
    <w:rsid w:val="00982E47"/>
    <w:rsid w:val="00982EC0"/>
    <w:rsid w:val="00983143"/>
    <w:rsid w:val="009832AB"/>
    <w:rsid w:val="00983464"/>
    <w:rsid w:val="009835C4"/>
    <w:rsid w:val="009835FF"/>
    <w:rsid w:val="009836FF"/>
    <w:rsid w:val="00983741"/>
    <w:rsid w:val="00983892"/>
    <w:rsid w:val="00983A69"/>
    <w:rsid w:val="00983ED0"/>
    <w:rsid w:val="0098401A"/>
    <w:rsid w:val="00984053"/>
    <w:rsid w:val="00984185"/>
    <w:rsid w:val="00984216"/>
    <w:rsid w:val="0098428E"/>
    <w:rsid w:val="009844F1"/>
    <w:rsid w:val="0098451B"/>
    <w:rsid w:val="00984791"/>
    <w:rsid w:val="009849E1"/>
    <w:rsid w:val="00984D1E"/>
    <w:rsid w:val="00985008"/>
    <w:rsid w:val="009851BF"/>
    <w:rsid w:val="00985302"/>
    <w:rsid w:val="0098586C"/>
    <w:rsid w:val="00985CDA"/>
    <w:rsid w:val="0098600A"/>
    <w:rsid w:val="009863C2"/>
    <w:rsid w:val="009864B3"/>
    <w:rsid w:val="009864D8"/>
    <w:rsid w:val="00986810"/>
    <w:rsid w:val="009869E7"/>
    <w:rsid w:val="00986B98"/>
    <w:rsid w:val="00986C1B"/>
    <w:rsid w:val="00986D8A"/>
    <w:rsid w:val="00987129"/>
    <w:rsid w:val="009872FC"/>
    <w:rsid w:val="0098735D"/>
    <w:rsid w:val="00987538"/>
    <w:rsid w:val="0098756A"/>
    <w:rsid w:val="00987768"/>
    <w:rsid w:val="00987891"/>
    <w:rsid w:val="0098793E"/>
    <w:rsid w:val="00987C4D"/>
    <w:rsid w:val="00987DC0"/>
    <w:rsid w:val="00987FF9"/>
    <w:rsid w:val="00990165"/>
    <w:rsid w:val="00990225"/>
    <w:rsid w:val="00990565"/>
    <w:rsid w:val="00990762"/>
    <w:rsid w:val="0099078D"/>
    <w:rsid w:val="0099081C"/>
    <w:rsid w:val="00990B62"/>
    <w:rsid w:val="00990C06"/>
    <w:rsid w:val="00990D36"/>
    <w:rsid w:val="00990D9E"/>
    <w:rsid w:val="00990DBD"/>
    <w:rsid w:val="00990EA6"/>
    <w:rsid w:val="00990F60"/>
    <w:rsid w:val="00991062"/>
    <w:rsid w:val="0099111F"/>
    <w:rsid w:val="009913C9"/>
    <w:rsid w:val="00991457"/>
    <w:rsid w:val="0099150A"/>
    <w:rsid w:val="0099166E"/>
    <w:rsid w:val="009917CD"/>
    <w:rsid w:val="009917FF"/>
    <w:rsid w:val="0099195B"/>
    <w:rsid w:val="0099198F"/>
    <w:rsid w:val="00991E9F"/>
    <w:rsid w:val="00991F14"/>
    <w:rsid w:val="00992701"/>
    <w:rsid w:val="00992713"/>
    <w:rsid w:val="009927D6"/>
    <w:rsid w:val="00992867"/>
    <w:rsid w:val="00992878"/>
    <w:rsid w:val="0099290D"/>
    <w:rsid w:val="00992AEE"/>
    <w:rsid w:val="00992C07"/>
    <w:rsid w:val="00992E53"/>
    <w:rsid w:val="00992EA4"/>
    <w:rsid w:val="00992FDC"/>
    <w:rsid w:val="00992FEA"/>
    <w:rsid w:val="00993044"/>
    <w:rsid w:val="0099329A"/>
    <w:rsid w:val="00993560"/>
    <w:rsid w:val="00993702"/>
    <w:rsid w:val="00993834"/>
    <w:rsid w:val="009938A1"/>
    <w:rsid w:val="009938E0"/>
    <w:rsid w:val="00993908"/>
    <w:rsid w:val="0099395E"/>
    <w:rsid w:val="00993996"/>
    <w:rsid w:val="009939D6"/>
    <w:rsid w:val="00993BA0"/>
    <w:rsid w:val="00993DF0"/>
    <w:rsid w:val="00993E2E"/>
    <w:rsid w:val="00993E47"/>
    <w:rsid w:val="00993FC3"/>
    <w:rsid w:val="00994179"/>
    <w:rsid w:val="0099440F"/>
    <w:rsid w:val="00994444"/>
    <w:rsid w:val="00994446"/>
    <w:rsid w:val="00994810"/>
    <w:rsid w:val="00994A0E"/>
    <w:rsid w:val="00994A39"/>
    <w:rsid w:val="00994C1F"/>
    <w:rsid w:val="00994C5F"/>
    <w:rsid w:val="0099504A"/>
    <w:rsid w:val="009950DA"/>
    <w:rsid w:val="00995207"/>
    <w:rsid w:val="009952C4"/>
    <w:rsid w:val="009952D8"/>
    <w:rsid w:val="00995634"/>
    <w:rsid w:val="0099570B"/>
    <w:rsid w:val="00995A42"/>
    <w:rsid w:val="00995B17"/>
    <w:rsid w:val="00995BA0"/>
    <w:rsid w:val="009962F6"/>
    <w:rsid w:val="009963C4"/>
    <w:rsid w:val="0099640E"/>
    <w:rsid w:val="00996422"/>
    <w:rsid w:val="009964E6"/>
    <w:rsid w:val="00996513"/>
    <w:rsid w:val="0099651A"/>
    <w:rsid w:val="00996702"/>
    <w:rsid w:val="009967F0"/>
    <w:rsid w:val="00996BBD"/>
    <w:rsid w:val="00996BD1"/>
    <w:rsid w:val="00996C9C"/>
    <w:rsid w:val="00996E81"/>
    <w:rsid w:val="00996FE3"/>
    <w:rsid w:val="00997202"/>
    <w:rsid w:val="0099734C"/>
    <w:rsid w:val="00997477"/>
    <w:rsid w:val="0099755E"/>
    <w:rsid w:val="009975E2"/>
    <w:rsid w:val="00997632"/>
    <w:rsid w:val="009976B8"/>
    <w:rsid w:val="009977A6"/>
    <w:rsid w:val="009978F6"/>
    <w:rsid w:val="00997C5B"/>
    <w:rsid w:val="00997EDF"/>
    <w:rsid w:val="009A003D"/>
    <w:rsid w:val="009A00EE"/>
    <w:rsid w:val="009A01AB"/>
    <w:rsid w:val="009A0355"/>
    <w:rsid w:val="009A0734"/>
    <w:rsid w:val="009A0B97"/>
    <w:rsid w:val="009A0BB7"/>
    <w:rsid w:val="009A0C17"/>
    <w:rsid w:val="009A0C3C"/>
    <w:rsid w:val="009A0D48"/>
    <w:rsid w:val="009A0F6D"/>
    <w:rsid w:val="009A10BA"/>
    <w:rsid w:val="009A1355"/>
    <w:rsid w:val="009A14E5"/>
    <w:rsid w:val="009A1546"/>
    <w:rsid w:val="009A15DD"/>
    <w:rsid w:val="009A1875"/>
    <w:rsid w:val="009A1892"/>
    <w:rsid w:val="009A19C5"/>
    <w:rsid w:val="009A1B80"/>
    <w:rsid w:val="009A1BAA"/>
    <w:rsid w:val="009A1CC9"/>
    <w:rsid w:val="009A1D14"/>
    <w:rsid w:val="009A1E48"/>
    <w:rsid w:val="009A1F3E"/>
    <w:rsid w:val="009A20CB"/>
    <w:rsid w:val="009A2129"/>
    <w:rsid w:val="009A2248"/>
    <w:rsid w:val="009A2371"/>
    <w:rsid w:val="009A23DB"/>
    <w:rsid w:val="009A2692"/>
    <w:rsid w:val="009A283A"/>
    <w:rsid w:val="009A2939"/>
    <w:rsid w:val="009A2A0F"/>
    <w:rsid w:val="009A2ABA"/>
    <w:rsid w:val="009A2BFB"/>
    <w:rsid w:val="009A2E3D"/>
    <w:rsid w:val="009A2E5B"/>
    <w:rsid w:val="009A2ED3"/>
    <w:rsid w:val="009A2F28"/>
    <w:rsid w:val="009A3061"/>
    <w:rsid w:val="009A31BA"/>
    <w:rsid w:val="009A326D"/>
    <w:rsid w:val="009A350C"/>
    <w:rsid w:val="009A3518"/>
    <w:rsid w:val="009A3581"/>
    <w:rsid w:val="009A35B9"/>
    <w:rsid w:val="009A377B"/>
    <w:rsid w:val="009A37C5"/>
    <w:rsid w:val="009A38D9"/>
    <w:rsid w:val="009A3941"/>
    <w:rsid w:val="009A39BE"/>
    <w:rsid w:val="009A3A0F"/>
    <w:rsid w:val="009A3A80"/>
    <w:rsid w:val="009A3AF8"/>
    <w:rsid w:val="009A3CF1"/>
    <w:rsid w:val="009A3CFF"/>
    <w:rsid w:val="009A3D70"/>
    <w:rsid w:val="009A3E12"/>
    <w:rsid w:val="009A3EE5"/>
    <w:rsid w:val="009A3F3C"/>
    <w:rsid w:val="009A3F94"/>
    <w:rsid w:val="009A3FC9"/>
    <w:rsid w:val="009A428D"/>
    <w:rsid w:val="009A42DB"/>
    <w:rsid w:val="009A4347"/>
    <w:rsid w:val="009A4803"/>
    <w:rsid w:val="009A4985"/>
    <w:rsid w:val="009A49A7"/>
    <w:rsid w:val="009A4C76"/>
    <w:rsid w:val="009A4E68"/>
    <w:rsid w:val="009A513E"/>
    <w:rsid w:val="009A51F4"/>
    <w:rsid w:val="009A54AF"/>
    <w:rsid w:val="009A5501"/>
    <w:rsid w:val="009A5568"/>
    <w:rsid w:val="009A572F"/>
    <w:rsid w:val="009A57A9"/>
    <w:rsid w:val="009A59B2"/>
    <w:rsid w:val="009A5BCE"/>
    <w:rsid w:val="009A5DC1"/>
    <w:rsid w:val="009A5E7C"/>
    <w:rsid w:val="009A5E93"/>
    <w:rsid w:val="009A5EA4"/>
    <w:rsid w:val="009A6003"/>
    <w:rsid w:val="009A6140"/>
    <w:rsid w:val="009A6272"/>
    <w:rsid w:val="009A62BA"/>
    <w:rsid w:val="009A63D5"/>
    <w:rsid w:val="009A6A7A"/>
    <w:rsid w:val="009A6BCD"/>
    <w:rsid w:val="009A6F80"/>
    <w:rsid w:val="009A6FC6"/>
    <w:rsid w:val="009A6FE5"/>
    <w:rsid w:val="009A705D"/>
    <w:rsid w:val="009A75FD"/>
    <w:rsid w:val="009A76EE"/>
    <w:rsid w:val="009A7707"/>
    <w:rsid w:val="009A77DE"/>
    <w:rsid w:val="009A7920"/>
    <w:rsid w:val="009A7949"/>
    <w:rsid w:val="009A7A71"/>
    <w:rsid w:val="009A7BAA"/>
    <w:rsid w:val="009A7DF9"/>
    <w:rsid w:val="009A7FB2"/>
    <w:rsid w:val="009B01AD"/>
    <w:rsid w:val="009B040D"/>
    <w:rsid w:val="009B0414"/>
    <w:rsid w:val="009B04A2"/>
    <w:rsid w:val="009B0572"/>
    <w:rsid w:val="009B05A5"/>
    <w:rsid w:val="009B060D"/>
    <w:rsid w:val="009B06DF"/>
    <w:rsid w:val="009B07CA"/>
    <w:rsid w:val="009B0828"/>
    <w:rsid w:val="009B0C7D"/>
    <w:rsid w:val="009B0CBD"/>
    <w:rsid w:val="009B0D83"/>
    <w:rsid w:val="009B133E"/>
    <w:rsid w:val="009B1494"/>
    <w:rsid w:val="009B1536"/>
    <w:rsid w:val="009B15B3"/>
    <w:rsid w:val="009B1941"/>
    <w:rsid w:val="009B1956"/>
    <w:rsid w:val="009B1B92"/>
    <w:rsid w:val="009B1C19"/>
    <w:rsid w:val="009B1F0A"/>
    <w:rsid w:val="009B2114"/>
    <w:rsid w:val="009B212A"/>
    <w:rsid w:val="009B21B2"/>
    <w:rsid w:val="009B24EC"/>
    <w:rsid w:val="009B255B"/>
    <w:rsid w:val="009B270A"/>
    <w:rsid w:val="009B28BE"/>
    <w:rsid w:val="009B291B"/>
    <w:rsid w:val="009B2D66"/>
    <w:rsid w:val="009B2DF4"/>
    <w:rsid w:val="009B3094"/>
    <w:rsid w:val="009B313F"/>
    <w:rsid w:val="009B32F4"/>
    <w:rsid w:val="009B375A"/>
    <w:rsid w:val="009B3ADE"/>
    <w:rsid w:val="009B3AEC"/>
    <w:rsid w:val="009B3C17"/>
    <w:rsid w:val="009B3D0C"/>
    <w:rsid w:val="009B3DCC"/>
    <w:rsid w:val="009B3F11"/>
    <w:rsid w:val="009B3FBA"/>
    <w:rsid w:val="009B42FA"/>
    <w:rsid w:val="009B4511"/>
    <w:rsid w:val="009B45FB"/>
    <w:rsid w:val="009B460B"/>
    <w:rsid w:val="009B46C2"/>
    <w:rsid w:val="009B486F"/>
    <w:rsid w:val="009B49DD"/>
    <w:rsid w:val="009B4D00"/>
    <w:rsid w:val="009B4F97"/>
    <w:rsid w:val="009B4FB0"/>
    <w:rsid w:val="009B530B"/>
    <w:rsid w:val="009B542A"/>
    <w:rsid w:val="009B5509"/>
    <w:rsid w:val="009B5A70"/>
    <w:rsid w:val="009B5E2E"/>
    <w:rsid w:val="009B5F23"/>
    <w:rsid w:val="009B5FE1"/>
    <w:rsid w:val="009B60EE"/>
    <w:rsid w:val="009B616A"/>
    <w:rsid w:val="009B6425"/>
    <w:rsid w:val="009B648B"/>
    <w:rsid w:val="009B663D"/>
    <w:rsid w:val="009B68BB"/>
    <w:rsid w:val="009B6A3D"/>
    <w:rsid w:val="009B6E20"/>
    <w:rsid w:val="009B6F05"/>
    <w:rsid w:val="009B702D"/>
    <w:rsid w:val="009B74FC"/>
    <w:rsid w:val="009B7514"/>
    <w:rsid w:val="009B779D"/>
    <w:rsid w:val="009B797A"/>
    <w:rsid w:val="009B79DA"/>
    <w:rsid w:val="009B7B5E"/>
    <w:rsid w:val="009B7D12"/>
    <w:rsid w:val="009B7E4C"/>
    <w:rsid w:val="009B7F7A"/>
    <w:rsid w:val="009C003F"/>
    <w:rsid w:val="009C01BC"/>
    <w:rsid w:val="009C01C4"/>
    <w:rsid w:val="009C039F"/>
    <w:rsid w:val="009C042B"/>
    <w:rsid w:val="009C0C4A"/>
    <w:rsid w:val="009C0C53"/>
    <w:rsid w:val="009C0E1A"/>
    <w:rsid w:val="009C119F"/>
    <w:rsid w:val="009C11E0"/>
    <w:rsid w:val="009C1372"/>
    <w:rsid w:val="009C156C"/>
    <w:rsid w:val="009C15B5"/>
    <w:rsid w:val="009C16D0"/>
    <w:rsid w:val="009C1BCD"/>
    <w:rsid w:val="009C1BEB"/>
    <w:rsid w:val="009C1C84"/>
    <w:rsid w:val="009C1CD3"/>
    <w:rsid w:val="009C1D03"/>
    <w:rsid w:val="009C1D42"/>
    <w:rsid w:val="009C1F3A"/>
    <w:rsid w:val="009C205F"/>
    <w:rsid w:val="009C20FD"/>
    <w:rsid w:val="009C21CF"/>
    <w:rsid w:val="009C228F"/>
    <w:rsid w:val="009C2589"/>
    <w:rsid w:val="009C26B9"/>
    <w:rsid w:val="009C2783"/>
    <w:rsid w:val="009C27C5"/>
    <w:rsid w:val="009C27DE"/>
    <w:rsid w:val="009C2901"/>
    <w:rsid w:val="009C2922"/>
    <w:rsid w:val="009C292B"/>
    <w:rsid w:val="009C2949"/>
    <w:rsid w:val="009C3160"/>
    <w:rsid w:val="009C3176"/>
    <w:rsid w:val="009C33C3"/>
    <w:rsid w:val="009C33F2"/>
    <w:rsid w:val="009C35F4"/>
    <w:rsid w:val="009C3B38"/>
    <w:rsid w:val="009C3C40"/>
    <w:rsid w:val="009C3D6D"/>
    <w:rsid w:val="009C3DCD"/>
    <w:rsid w:val="009C446C"/>
    <w:rsid w:val="009C449A"/>
    <w:rsid w:val="009C44E8"/>
    <w:rsid w:val="009C4704"/>
    <w:rsid w:val="009C474C"/>
    <w:rsid w:val="009C47D1"/>
    <w:rsid w:val="009C4A05"/>
    <w:rsid w:val="009C50A8"/>
    <w:rsid w:val="009C5147"/>
    <w:rsid w:val="009C5586"/>
    <w:rsid w:val="009C6158"/>
    <w:rsid w:val="009C637F"/>
    <w:rsid w:val="009C63CF"/>
    <w:rsid w:val="009C63DE"/>
    <w:rsid w:val="009C6421"/>
    <w:rsid w:val="009C6956"/>
    <w:rsid w:val="009C69E3"/>
    <w:rsid w:val="009C6AE9"/>
    <w:rsid w:val="009C6C8E"/>
    <w:rsid w:val="009C6D51"/>
    <w:rsid w:val="009C6E30"/>
    <w:rsid w:val="009C6E45"/>
    <w:rsid w:val="009C6F86"/>
    <w:rsid w:val="009C7099"/>
    <w:rsid w:val="009C7160"/>
    <w:rsid w:val="009C7306"/>
    <w:rsid w:val="009C73C3"/>
    <w:rsid w:val="009C74A2"/>
    <w:rsid w:val="009C7580"/>
    <w:rsid w:val="009C784B"/>
    <w:rsid w:val="009C7A22"/>
    <w:rsid w:val="009C7B38"/>
    <w:rsid w:val="009C7C09"/>
    <w:rsid w:val="009C7C6F"/>
    <w:rsid w:val="009C7F38"/>
    <w:rsid w:val="009D01E2"/>
    <w:rsid w:val="009D04F1"/>
    <w:rsid w:val="009D07CD"/>
    <w:rsid w:val="009D0B75"/>
    <w:rsid w:val="009D0B9D"/>
    <w:rsid w:val="009D0BDD"/>
    <w:rsid w:val="009D0CC2"/>
    <w:rsid w:val="009D0D07"/>
    <w:rsid w:val="009D0D95"/>
    <w:rsid w:val="009D0E9F"/>
    <w:rsid w:val="009D0EAD"/>
    <w:rsid w:val="009D0FE9"/>
    <w:rsid w:val="009D123A"/>
    <w:rsid w:val="009D13F2"/>
    <w:rsid w:val="009D1875"/>
    <w:rsid w:val="009D199C"/>
    <w:rsid w:val="009D19E6"/>
    <w:rsid w:val="009D1AFB"/>
    <w:rsid w:val="009D1AFF"/>
    <w:rsid w:val="009D1C9B"/>
    <w:rsid w:val="009D2055"/>
    <w:rsid w:val="009D2148"/>
    <w:rsid w:val="009D2192"/>
    <w:rsid w:val="009D21C1"/>
    <w:rsid w:val="009D2503"/>
    <w:rsid w:val="009D25B4"/>
    <w:rsid w:val="009D26DA"/>
    <w:rsid w:val="009D2817"/>
    <w:rsid w:val="009D2827"/>
    <w:rsid w:val="009D2B03"/>
    <w:rsid w:val="009D2F84"/>
    <w:rsid w:val="009D301E"/>
    <w:rsid w:val="009D30F6"/>
    <w:rsid w:val="009D31FD"/>
    <w:rsid w:val="009D3764"/>
    <w:rsid w:val="009D383B"/>
    <w:rsid w:val="009D3852"/>
    <w:rsid w:val="009D3B26"/>
    <w:rsid w:val="009D3B7B"/>
    <w:rsid w:val="009D3D19"/>
    <w:rsid w:val="009D4074"/>
    <w:rsid w:val="009D42F8"/>
    <w:rsid w:val="009D4446"/>
    <w:rsid w:val="009D444A"/>
    <w:rsid w:val="009D4582"/>
    <w:rsid w:val="009D458C"/>
    <w:rsid w:val="009D45B3"/>
    <w:rsid w:val="009D45C7"/>
    <w:rsid w:val="009D45F0"/>
    <w:rsid w:val="009D4630"/>
    <w:rsid w:val="009D46BA"/>
    <w:rsid w:val="009D4B42"/>
    <w:rsid w:val="009D4B81"/>
    <w:rsid w:val="009D4B86"/>
    <w:rsid w:val="009D4D4D"/>
    <w:rsid w:val="009D4DA6"/>
    <w:rsid w:val="009D4DE8"/>
    <w:rsid w:val="009D4ED8"/>
    <w:rsid w:val="009D4F47"/>
    <w:rsid w:val="009D5037"/>
    <w:rsid w:val="009D517F"/>
    <w:rsid w:val="009D51C9"/>
    <w:rsid w:val="009D51DE"/>
    <w:rsid w:val="009D5212"/>
    <w:rsid w:val="009D53B0"/>
    <w:rsid w:val="009D53F4"/>
    <w:rsid w:val="009D548A"/>
    <w:rsid w:val="009D57E1"/>
    <w:rsid w:val="009D585F"/>
    <w:rsid w:val="009D5875"/>
    <w:rsid w:val="009D5970"/>
    <w:rsid w:val="009D5973"/>
    <w:rsid w:val="009D59A2"/>
    <w:rsid w:val="009D5A3E"/>
    <w:rsid w:val="009D5A47"/>
    <w:rsid w:val="009D5B63"/>
    <w:rsid w:val="009D5CD8"/>
    <w:rsid w:val="009D5D13"/>
    <w:rsid w:val="009D5DE3"/>
    <w:rsid w:val="009D6060"/>
    <w:rsid w:val="009D61C0"/>
    <w:rsid w:val="009D63BA"/>
    <w:rsid w:val="009D6561"/>
    <w:rsid w:val="009D67BD"/>
    <w:rsid w:val="009D67FD"/>
    <w:rsid w:val="009D69A9"/>
    <w:rsid w:val="009D6B0F"/>
    <w:rsid w:val="009D6CF4"/>
    <w:rsid w:val="009D6D31"/>
    <w:rsid w:val="009D6DB0"/>
    <w:rsid w:val="009D6DE2"/>
    <w:rsid w:val="009D709B"/>
    <w:rsid w:val="009D70D9"/>
    <w:rsid w:val="009D7190"/>
    <w:rsid w:val="009D7796"/>
    <w:rsid w:val="009D7859"/>
    <w:rsid w:val="009D7883"/>
    <w:rsid w:val="009D791E"/>
    <w:rsid w:val="009D7964"/>
    <w:rsid w:val="009D79FF"/>
    <w:rsid w:val="009D7A3D"/>
    <w:rsid w:val="009D7B9E"/>
    <w:rsid w:val="009E0083"/>
    <w:rsid w:val="009E0494"/>
    <w:rsid w:val="009E050D"/>
    <w:rsid w:val="009E0691"/>
    <w:rsid w:val="009E0DE4"/>
    <w:rsid w:val="009E0E50"/>
    <w:rsid w:val="009E1123"/>
    <w:rsid w:val="009E11AF"/>
    <w:rsid w:val="009E1200"/>
    <w:rsid w:val="009E14B4"/>
    <w:rsid w:val="009E162E"/>
    <w:rsid w:val="009E17BF"/>
    <w:rsid w:val="009E183A"/>
    <w:rsid w:val="009E1864"/>
    <w:rsid w:val="009E19B8"/>
    <w:rsid w:val="009E1A80"/>
    <w:rsid w:val="009E1AA6"/>
    <w:rsid w:val="009E1D31"/>
    <w:rsid w:val="009E1E2E"/>
    <w:rsid w:val="009E1F02"/>
    <w:rsid w:val="009E20DC"/>
    <w:rsid w:val="009E216E"/>
    <w:rsid w:val="009E23CC"/>
    <w:rsid w:val="009E2440"/>
    <w:rsid w:val="009E24C2"/>
    <w:rsid w:val="009E2665"/>
    <w:rsid w:val="009E27A0"/>
    <w:rsid w:val="009E27E0"/>
    <w:rsid w:val="009E27F3"/>
    <w:rsid w:val="009E29AE"/>
    <w:rsid w:val="009E2B55"/>
    <w:rsid w:val="009E2FA0"/>
    <w:rsid w:val="009E30AA"/>
    <w:rsid w:val="009E3129"/>
    <w:rsid w:val="009E3310"/>
    <w:rsid w:val="009E33F5"/>
    <w:rsid w:val="009E3476"/>
    <w:rsid w:val="009E35D2"/>
    <w:rsid w:val="009E379C"/>
    <w:rsid w:val="009E3A8E"/>
    <w:rsid w:val="009E3AA5"/>
    <w:rsid w:val="009E3B44"/>
    <w:rsid w:val="009E3BC9"/>
    <w:rsid w:val="009E3CCD"/>
    <w:rsid w:val="009E3E33"/>
    <w:rsid w:val="009E3E46"/>
    <w:rsid w:val="009E3EA0"/>
    <w:rsid w:val="009E4005"/>
    <w:rsid w:val="009E41D2"/>
    <w:rsid w:val="009E424E"/>
    <w:rsid w:val="009E43BC"/>
    <w:rsid w:val="009E4446"/>
    <w:rsid w:val="009E44BE"/>
    <w:rsid w:val="009E4783"/>
    <w:rsid w:val="009E4AA7"/>
    <w:rsid w:val="009E4D91"/>
    <w:rsid w:val="009E5007"/>
    <w:rsid w:val="009E50AA"/>
    <w:rsid w:val="009E5132"/>
    <w:rsid w:val="009E51EE"/>
    <w:rsid w:val="009E542B"/>
    <w:rsid w:val="009E559F"/>
    <w:rsid w:val="009E576C"/>
    <w:rsid w:val="009E57BA"/>
    <w:rsid w:val="009E593F"/>
    <w:rsid w:val="009E5B43"/>
    <w:rsid w:val="009E5F43"/>
    <w:rsid w:val="009E614F"/>
    <w:rsid w:val="009E625F"/>
    <w:rsid w:val="009E62F2"/>
    <w:rsid w:val="009E64D1"/>
    <w:rsid w:val="009E64F6"/>
    <w:rsid w:val="009E6871"/>
    <w:rsid w:val="009E68A2"/>
    <w:rsid w:val="009E6D8B"/>
    <w:rsid w:val="009E6F95"/>
    <w:rsid w:val="009E7130"/>
    <w:rsid w:val="009E7297"/>
    <w:rsid w:val="009E72D7"/>
    <w:rsid w:val="009E75A8"/>
    <w:rsid w:val="009E764B"/>
    <w:rsid w:val="009E765A"/>
    <w:rsid w:val="009E7740"/>
    <w:rsid w:val="009E7759"/>
    <w:rsid w:val="009E77C5"/>
    <w:rsid w:val="009E7B73"/>
    <w:rsid w:val="009E7C0F"/>
    <w:rsid w:val="009E7D98"/>
    <w:rsid w:val="009E7EE6"/>
    <w:rsid w:val="009E7F42"/>
    <w:rsid w:val="009F0360"/>
    <w:rsid w:val="009F038C"/>
    <w:rsid w:val="009F03D9"/>
    <w:rsid w:val="009F03FA"/>
    <w:rsid w:val="009F0463"/>
    <w:rsid w:val="009F054C"/>
    <w:rsid w:val="009F059F"/>
    <w:rsid w:val="009F0942"/>
    <w:rsid w:val="009F0969"/>
    <w:rsid w:val="009F0DAB"/>
    <w:rsid w:val="009F0F9B"/>
    <w:rsid w:val="009F1438"/>
    <w:rsid w:val="009F146F"/>
    <w:rsid w:val="009F14C8"/>
    <w:rsid w:val="009F16B1"/>
    <w:rsid w:val="009F192E"/>
    <w:rsid w:val="009F1AFC"/>
    <w:rsid w:val="009F1B0C"/>
    <w:rsid w:val="009F222F"/>
    <w:rsid w:val="009F24BD"/>
    <w:rsid w:val="009F2616"/>
    <w:rsid w:val="009F262D"/>
    <w:rsid w:val="009F2697"/>
    <w:rsid w:val="009F28A1"/>
    <w:rsid w:val="009F2B69"/>
    <w:rsid w:val="009F2B77"/>
    <w:rsid w:val="009F2B8B"/>
    <w:rsid w:val="009F2BBD"/>
    <w:rsid w:val="009F2BE4"/>
    <w:rsid w:val="009F2FFC"/>
    <w:rsid w:val="009F313C"/>
    <w:rsid w:val="009F3319"/>
    <w:rsid w:val="009F33EC"/>
    <w:rsid w:val="009F34DE"/>
    <w:rsid w:val="009F35A8"/>
    <w:rsid w:val="009F35C9"/>
    <w:rsid w:val="009F3770"/>
    <w:rsid w:val="009F396D"/>
    <w:rsid w:val="009F39CC"/>
    <w:rsid w:val="009F3B4B"/>
    <w:rsid w:val="009F3D00"/>
    <w:rsid w:val="009F3D1C"/>
    <w:rsid w:val="009F3E18"/>
    <w:rsid w:val="009F3E3A"/>
    <w:rsid w:val="009F425A"/>
    <w:rsid w:val="009F4487"/>
    <w:rsid w:val="009F4746"/>
    <w:rsid w:val="009F47B3"/>
    <w:rsid w:val="009F48A7"/>
    <w:rsid w:val="009F48D0"/>
    <w:rsid w:val="009F4A0E"/>
    <w:rsid w:val="009F4A9E"/>
    <w:rsid w:val="009F4C1D"/>
    <w:rsid w:val="009F4C93"/>
    <w:rsid w:val="009F4CC3"/>
    <w:rsid w:val="009F4CD7"/>
    <w:rsid w:val="009F4E3D"/>
    <w:rsid w:val="009F4EC4"/>
    <w:rsid w:val="009F4F84"/>
    <w:rsid w:val="009F4FFB"/>
    <w:rsid w:val="009F50C6"/>
    <w:rsid w:val="009F5478"/>
    <w:rsid w:val="009F562D"/>
    <w:rsid w:val="009F596F"/>
    <w:rsid w:val="009F5A83"/>
    <w:rsid w:val="009F5AFE"/>
    <w:rsid w:val="009F5B3E"/>
    <w:rsid w:val="009F5B60"/>
    <w:rsid w:val="009F5E65"/>
    <w:rsid w:val="009F5EB8"/>
    <w:rsid w:val="009F5F46"/>
    <w:rsid w:val="009F5FD5"/>
    <w:rsid w:val="009F6052"/>
    <w:rsid w:val="009F6090"/>
    <w:rsid w:val="009F62BC"/>
    <w:rsid w:val="009F6349"/>
    <w:rsid w:val="009F6616"/>
    <w:rsid w:val="009F66A6"/>
    <w:rsid w:val="009F6971"/>
    <w:rsid w:val="009F69D9"/>
    <w:rsid w:val="009F69FF"/>
    <w:rsid w:val="009F6B9F"/>
    <w:rsid w:val="009F6D17"/>
    <w:rsid w:val="009F6DE8"/>
    <w:rsid w:val="009F6F1D"/>
    <w:rsid w:val="009F72A4"/>
    <w:rsid w:val="009F73BB"/>
    <w:rsid w:val="009F7442"/>
    <w:rsid w:val="009F75B9"/>
    <w:rsid w:val="009F7727"/>
    <w:rsid w:val="009F7798"/>
    <w:rsid w:val="009F77B0"/>
    <w:rsid w:val="009F77CD"/>
    <w:rsid w:val="009F7895"/>
    <w:rsid w:val="009F78F2"/>
    <w:rsid w:val="009F7992"/>
    <w:rsid w:val="009F7A48"/>
    <w:rsid w:val="009F7A6B"/>
    <w:rsid w:val="009F7B11"/>
    <w:rsid w:val="009F7D0C"/>
    <w:rsid w:val="009F7D71"/>
    <w:rsid w:val="009F7F16"/>
    <w:rsid w:val="00A0026A"/>
    <w:rsid w:val="00A00332"/>
    <w:rsid w:val="00A0033B"/>
    <w:rsid w:val="00A00954"/>
    <w:rsid w:val="00A00AE9"/>
    <w:rsid w:val="00A00C1B"/>
    <w:rsid w:val="00A00DDE"/>
    <w:rsid w:val="00A00E70"/>
    <w:rsid w:val="00A00FC5"/>
    <w:rsid w:val="00A012B2"/>
    <w:rsid w:val="00A013F0"/>
    <w:rsid w:val="00A01463"/>
    <w:rsid w:val="00A01475"/>
    <w:rsid w:val="00A014B4"/>
    <w:rsid w:val="00A014F9"/>
    <w:rsid w:val="00A016FB"/>
    <w:rsid w:val="00A01730"/>
    <w:rsid w:val="00A0182F"/>
    <w:rsid w:val="00A0188B"/>
    <w:rsid w:val="00A0195C"/>
    <w:rsid w:val="00A019D4"/>
    <w:rsid w:val="00A01D1A"/>
    <w:rsid w:val="00A01DE5"/>
    <w:rsid w:val="00A01DF4"/>
    <w:rsid w:val="00A01E52"/>
    <w:rsid w:val="00A01F55"/>
    <w:rsid w:val="00A02208"/>
    <w:rsid w:val="00A02339"/>
    <w:rsid w:val="00A02549"/>
    <w:rsid w:val="00A02712"/>
    <w:rsid w:val="00A02A94"/>
    <w:rsid w:val="00A02BC9"/>
    <w:rsid w:val="00A02E47"/>
    <w:rsid w:val="00A02F84"/>
    <w:rsid w:val="00A030BA"/>
    <w:rsid w:val="00A0345B"/>
    <w:rsid w:val="00A036E1"/>
    <w:rsid w:val="00A03704"/>
    <w:rsid w:val="00A037B9"/>
    <w:rsid w:val="00A03830"/>
    <w:rsid w:val="00A0387D"/>
    <w:rsid w:val="00A03C89"/>
    <w:rsid w:val="00A03CE3"/>
    <w:rsid w:val="00A04067"/>
    <w:rsid w:val="00A043AD"/>
    <w:rsid w:val="00A043BB"/>
    <w:rsid w:val="00A04451"/>
    <w:rsid w:val="00A044B1"/>
    <w:rsid w:val="00A04520"/>
    <w:rsid w:val="00A04B44"/>
    <w:rsid w:val="00A050D7"/>
    <w:rsid w:val="00A050F5"/>
    <w:rsid w:val="00A052FE"/>
    <w:rsid w:val="00A0538B"/>
    <w:rsid w:val="00A05463"/>
    <w:rsid w:val="00A05DAD"/>
    <w:rsid w:val="00A0612E"/>
    <w:rsid w:val="00A06238"/>
    <w:rsid w:val="00A062B4"/>
    <w:rsid w:val="00A063D9"/>
    <w:rsid w:val="00A0667D"/>
    <w:rsid w:val="00A066EC"/>
    <w:rsid w:val="00A06A02"/>
    <w:rsid w:val="00A06A4F"/>
    <w:rsid w:val="00A06A56"/>
    <w:rsid w:val="00A06C01"/>
    <w:rsid w:val="00A06CE2"/>
    <w:rsid w:val="00A06D25"/>
    <w:rsid w:val="00A06E1E"/>
    <w:rsid w:val="00A06E34"/>
    <w:rsid w:val="00A07050"/>
    <w:rsid w:val="00A072FC"/>
    <w:rsid w:val="00A07382"/>
    <w:rsid w:val="00A075DC"/>
    <w:rsid w:val="00A07923"/>
    <w:rsid w:val="00A079B8"/>
    <w:rsid w:val="00A07B8E"/>
    <w:rsid w:val="00A07D57"/>
    <w:rsid w:val="00A07F5D"/>
    <w:rsid w:val="00A10499"/>
    <w:rsid w:val="00A10520"/>
    <w:rsid w:val="00A106FC"/>
    <w:rsid w:val="00A108EF"/>
    <w:rsid w:val="00A10A1B"/>
    <w:rsid w:val="00A10A2A"/>
    <w:rsid w:val="00A10B90"/>
    <w:rsid w:val="00A10C31"/>
    <w:rsid w:val="00A10D33"/>
    <w:rsid w:val="00A10F67"/>
    <w:rsid w:val="00A11145"/>
    <w:rsid w:val="00A1120D"/>
    <w:rsid w:val="00A11423"/>
    <w:rsid w:val="00A11453"/>
    <w:rsid w:val="00A1179B"/>
    <w:rsid w:val="00A117D1"/>
    <w:rsid w:val="00A11861"/>
    <w:rsid w:val="00A119DF"/>
    <w:rsid w:val="00A11EAF"/>
    <w:rsid w:val="00A12261"/>
    <w:rsid w:val="00A12288"/>
    <w:rsid w:val="00A12371"/>
    <w:rsid w:val="00A12415"/>
    <w:rsid w:val="00A12551"/>
    <w:rsid w:val="00A127FB"/>
    <w:rsid w:val="00A128BC"/>
    <w:rsid w:val="00A129AA"/>
    <w:rsid w:val="00A12AAB"/>
    <w:rsid w:val="00A12B88"/>
    <w:rsid w:val="00A12D19"/>
    <w:rsid w:val="00A12D70"/>
    <w:rsid w:val="00A12DF9"/>
    <w:rsid w:val="00A12F89"/>
    <w:rsid w:val="00A12F8D"/>
    <w:rsid w:val="00A13033"/>
    <w:rsid w:val="00A13051"/>
    <w:rsid w:val="00A131A4"/>
    <w:rsid w:val="00A13310"/>
    <w:rsid w:val="00A133CB"/>
    <w:rsid w:val="00A1343A"/>
    <w:rsid w:val="00A134C3"/>
    <w:rsid w:val="00A139F8"/>
    <w:rsid w:val="00A13A45"/>
    <w:rsid w:val="00A13B73"/>
    <w:rsid w:val="00A13B75"/>
    <w:rsid w:val="00A13E1F"/>
    <w:rsid w:val="00A13EA7"/>
    <w:rsid w:val="00A14237"/>
    <w:rsid w:val="00A1423A"/>
    <w:rsid w:val="00A1479E"/>
    <w:rsid w:val="00A14916"/>
    <w:rsid w:val="00A14AEB"/>
    <w:rsid w:val="00A14BA0"/>
    <w:rsid w:val="00A14BFC"/>
    <w:rsid w:val="00A14F76"/>
    <w:rsid w:val="00A14F77"/>
    <w:rsid w:val="00A154D2"/>
    <w:rsid w:val="00A15624"/>
    <w:rsid w:val="00A15645"/>
    <w:rsid w:val="00A1572F"/>
    <w:rsid w:val="00A1587B"/>
    <w:rsid w:val="00A1593D"/>
    <w:rsid w:val="00A15D65"/>
    <w:rsid w:val="00A1600C"/>
    <w:rsid w:val="00A161D3"/>
    <w:rsid w:val="00A16415"/>
    <w:rsid w:val="00A166B0"/>
    <w:rsid w:val="00A168E0"/>
    <w:rsid w:val="00A16AE0"/>
    <w:rsid w:val="00A16BA8"/>
    <w:rsid w:val="00A16DBD"/>
    <w:rsid w:val="00A16E5C"/>
    <w:rsid w:val="00A17017"/>
    <w:rsid w:val="00A17157"/>
    <w:rsid w:val="00A1716D"/>
    <w:rsid w:val="00A1717B"/>
    <w:rsid w:val="00A1741C"/>
    <w:rsid w:val="00A1752E"/>
    <w:rsid w:val="00A175D6"/>
    <w:rsid w:val="00A1773B"/>
    <w:rsid w:val="00A17852"/>
    <w:rsid w:val="00A17977"/>
    <w:rsid w:val="00A17A43"/>
    <w:rsid w:val="00A17BB1"/>
    <w:rsid w:val="00A17C95"/>
    <w:rsid w:val="00A17CE6"/>
    <w:rsid w:val="00A17DCD"/>
    <w:rsid w:val="00A17FDF"/>
    <w:rsid w:val="00A204EE"/>
    <w:rsid w:val="00A20AFA"/>
    <w:rsid w:val="00A20DD4"/>
    <w:rsid w:val="00A2108A"/>
    <w:rsid w:val="00A2145D"/>
    <w:rsid w:val="00A2199E"/>
    <w:rsid w:val="00A219E6"/>
    <w:rsid w:val="00A21AA7"/>
    <w:rsid w:val="00A21CD5"/>
    <w:rsid w:val="00A21D74"/>
    <w:rsid w:val="00A21D7E"/>
    <w:rsid w:val="00A22120"/>
    <w:rsid w:val="00A22182"/>
    <w:rsid w:val="00A22211"/>
    <w:rsid w:val="00A224F8"/>
    <w:rsid w:val="00A226AF"/>
    <w:rsid w:val="00A2288F"/>
    <w:rsid w:val="00A228AB"/>
    <w:rsid w:val="00A22B2F"/>
    <w:rsid w:val="00A22D68"/>
    <w:rsid w:val="00A231B6"/>
    <w:rsid w:val="00A23365"/>
    <w:rsid w:val="00A23481"/>
    <w:rsid w:val="00A23735"/>
    <w:rsid w:val="00A237CD"/>
    <w:rsid w:val="00A238BD"/>
    <w:rsid w:val="00A23A35"/>
    <w:rsid w:val="00A23A88"/>
    <w:rsid w:val="00A23D47"/>
    <w:rsid w:val="00A23F0F"/>
    <w:rsid w:val="00A23F42"/>
    <w:rsid w:val="00A23F70"/>
    <w:rsid w:val="00A24391"/>
    <w:rsid w:val="00A243EC"/>
    <w:rsid w:val="00A244C1"/>
    <w:rsid w:val="00A244DD"/>
    <w:rsid w:val="00A245F2"/>
    <w:rsid w:val="00A2484C"/>
    <w:rsid w:val="00A2498B"/>
    <w:rsid w:val="00A24C22"/>
    <w:rsid w:val="00A24CAC"/>
    <w:rsid w:val="00A24E0B"/>
    <w:rsid w:val="00A24E29"/>
    <w:rsid w:val="00A24FDA"/>
    <w:rsid w:val="00A24FF3"/>
    <w:rsid w:val="00A24FF9"/>
    <w:rsid w:val="00A25514"/>
    <w:rsid w:val="00A257D6"/>
    <w:rsid w:val="00A259B9"/>
    <w:rsid w:val="00A25E84"/>
    <w:rsid w:val="00A25F33"/>
    <w:rsid w:val="00A25F58"/>
    <w:rsid w:val="00A260A0"/>
    <w:rsid w:val="00A26303"/>
    <w:rsid w:val="00A26672"/>
    <w:rsid w:val="00A26922"/>
    <w:rsid w:val="00A269D6"/>
    <w:rsid w:val="00A26A6F"/>
    <w:rsid w:val="00A26A9A"/>
    <w:rsid w:val="00A26C0F"/>
    <w:rsid w:val="00A26CB0"/>
    <w:rsid w:val="00A26EA6"/>
    <w:rsid w:val="00A26F15"/>
    <w:rsid w:val="00A26FDB"/>
    <w:rsid w:val="00A270A6"/>
    <w:rsid w:val="00A2717C"/>
    <w:rsid w:val="00A27186"/>
    <w:rsid w:val="00A275C9"/>
    <w:rsid w:val="00A27612"/>
    <w:rsid w:val="00A27788"/>
    <w:rsid w:val="00A2787C"/>
    <w:rsid w:val="00A2792C"/>
    <w:rsid w:val="00A27949"/>
    <w:rsid w:val="00A27CFF"/>
    <w:rsid w:val="00A27F8C"/>
    <w:rsid w:val="00A30439"/>
    <w:rsid w:val="00A307D1"/>
    <w:rsid w:val="00A30B5F"/>
    <w:rsid w:val="00A30B9C"/>
    <w:rsid w:val="00A30DC2"/>
    <w:rsid w:val="00A30EE7"/>
    <w:rsid w:val="00A3129B"/>
    <w:rsid w:val="00A31328"/>
    <w:rsid w:val="00A314B9"/>
    <w:rsid w:val="00A315C3"/>
    <w:rsid w:val="00A3178A"/>
    <w:rsid w:val="00A31B84"/>
    <w:rsid w:val="00A31D2D"/>
    <w:rsid w:val="00A320D3"/>
    <w:rsid w:val="00A320F6"/>
    <w:rsid w:val="00A32123"/>
    <w:rsid w:val="00A32224"/>
    <w:rsid w:val="00A32284"/>
    <w:rsid w:val="00A323C9"/>
    <w:rsid w:val="00A3242F"/>
    <w:rsid w:val="00A324BD"/>
    <w:rsid w:val="00A325FC"/>
    <w:rsid w:val="00A327EC"/>
    <w:rsid w:val="00A32B9A"/>
    <w:rsid w:val="00A32C23"/>
    <w:rsid w:val="00A32E21"/>
    <w:rsid w:val="00A32F96"/>
    <w:rsid w:val="00A32FD9"/>
    <w:rsid w:val="00A33123"/>
    <w:rsid w:val="00A3322A"/>
    <w:rsid w:val="00A33387"/>
    <w:rsid w:val="00A335C5"/>
    <w:rsid w:val="00A33942"/>
    <w:rsid w:val="00A33A46"/>
    <w:rsid w:val="00A33A8A"/>
    <w:rsid w:val="00A33BFE"/>
    <w:rsid w:val="00A33FBC"/>
    <w:rsid w:val="00A340DF"/>
    <w:rsid w:val="00A34642"/>
    <w:rsid w:val="00A348C2"/>
    <w:rsid w:val="00A34C8A"/>
    <w:rsid w:val="00A34CA9"/>
    <w:rsid w:val="00A34DF3"/>
    <w:rsid w:val="00A34F01"/>
    <w:rsid w:val="00A34F1B"/>
    <w:rsid w:val="00A35001"/>
    <w:rsid w:val="00A3519C"/>
    <w:rsid w:val="00A351BA"/>
    <w:rsid w:val="00A352EC"/>
    <w:rsid w:val="00A35511"/>
    <w:rsid w:val="00A35567"/>
    <w:rsid w:val="00A35633"/>
    <w:rsid w:val="00A357FF"/>
    <w:rsid w:val="00A3580E"/>
    <w:rsid w:val="00A359F6"/>
    <w:rsid w:val="00A35A63"/>
    <w:rsid w:val="00A35AE5"/>
    <w:rsid w:val="00A35BBE"/>
    <w:rsid w:val="00A35E44"/>
    <w:rsid w:val="00A3614A"/>
    <w:rsid w:val="00A36577"/>
    <w:rsid w:val="00A36703"/>
    <w:rsid w:val="00A367EC"/>
    <w:rsid w:val="00A3685B"/>
    <w:rsid w:val="00A36BCC"/>
    <w:rsid w:val="00A36C63"/>
    <w:rsid w:val="00A36D2E"/>
    <w:rsid w:val="00A36E62"/>
    <w:rsid w:val="00A36EA0"/>
    <w:rsid w:val="00A36F08"/>
    <w:rsid w:val="00A370DB"/>
    <w:rsid w:val="00A37163"/>
    <w:rsid w:val="00A3717B"/>
    <w:rsid w:val="00A375F1"/>
    <w:rsid w:val="00A37780"/>
    <w:rsid w:val="00A37978"/>
    <w:rsid w:val="00A37A25"/>
    <w:rsid w:val="00A37AD2"/>
    <w:rsid w:val="00A37BA1"/>
    <w:rsid w:val="00A37BBA"/>
    <w:rsid w:val="00A37C4E"/>
    <w:rsid w:val="00A37CD9"/>
    <w:rsid w:val="00A37D2F"/>
    <w:rsid w:val="00A37D52"/>
    <w:rsid w:val="00A37E97"/>
    <w:rsid w:val="00A37F9C"/>
    <w:rsid w:val="00A40259"/>
    <w:rsid w:val="00A404FF"/>
    <w:rsid w:val="00A40592"/>
    <w:rsid w:val="00A405EF"/>
    <w:rsid w:val="00A4093E"/>
    <w:rsid w:val="00A40946"/>
    <w:rsid w:val="00A40A90"/>
    <w:rsid w:val="00A40BB1"/>
    <w:rsid w:val="00A40DDE"/>
    <w:rsid w:val="00A40F1E"/>
    <w:rsid w:val="00A40F4A"/>
    <w:rsid w:val="00A40FBD"/>
    <w:rsid w:val="00A41012"/>
    <w:rsid w:val="00A4108A"/>
    <w:rsid w:val="00A4129E"/>
    <w:rsid w:val="00A412FE"/>
    <w:rsid w:val="00A413F3"/>
    <w:rsid w:val="00A4145C"/>
    <w:rsid w:val="00A414E8"/>
    <w:rsid w:val="00A415D7"/>
    <w:rsid w:val="00A41A97"/>
    <w:rsid w:val="00A41CAC"/>
    <w:rsid w:val="00A41D1A"/>
    <w:rsid w:val="00A41E73"/>
    <w:rsid w:val="00A41EAE"/>
    <w:rsid w:val="00A41FB6"/>
    <w:rsid w:val="00A42103"/>
    <w:rsid w:val="00A423F3"/>
    <w:rsid w:val="00A42569"/>
    <w:rsid w:val="00A425FB"/>
    <w:rsid w:val="00A427CD"/>
    <w:rsid w:val="00A42874"/>
    <w:rsid w:val="00A428BF"/>
    <w:rsid w:val="00A42B78"/>
    <w:rsid w:val="00A42BAE"/>
    <w:rsid w:val="00A42BB1"/>
    <w:rsid w:val="00A42D8B"/>
    <w:rsid w:val="00A42E73"/>
    <w:rsid w:val="00A42ED4"/>
    <w:rsid w:val="00A42ED9"/>
    <w:rsid w:val="00A42FEB"/>
    <w:rsid w:val="00A430A1"/>
    <w:rsid w:val="00A43197"/>
    <w:rsid w:val="00A431D1"/>
    <w:rsid w:val="00A433CD"/>
    <w:rsid w:val="00A434FC"/>
    <w:rsid w:val="00A435DF"/>
    <w:rsid w:val="00A436F4"/>
    <w:rsid w:val="00A436F9"/>
    <w:rsid w:val="00A4377E"/>
    <w:rsid w:val="00A439CC"/>
    <w:rsid w:val="00A43C13"/>
    <w:rsid w:val="00A43CF9"/>
    <w:rsid w:val="00A43F81"/>
    <w:rsid w:val="00A4418B"/>
    <w:rsid w:val="00A442D1"/>
    <w:rsid w:val="00A4446F"/>
    <w:rsid w:val="00A449A4"/>
    <w:rsid w:val="00A450CA"/>
    <w:rsid w:val="00A45224"/>
    <w:rsid w:val="00A45344"/>
    <w:rsid w:val="00A45369"/>
    <w:rsid w:val="00A453D5"/>
    <w:rsid w:val="00A4561F"/>
    <w:rsid w:val="00A457B8"/>
    <w:rsid w:val="00A45914"/>
    <w:rsid w:val="00A45950"/>
    <w:rsid w:val="00A45A58"/>
    <w:rsid w:val="00A45ABE"/>
    <w:rsid w:val="00A45AFE"/>
    <w:rsid w:val="00A45B89"/>
    <w:rsid w:val="00A45BDB"/>
    <w:rsid w:val="00A45CAB"/>
    <w:rsid w:val="00A45FDA"/>
    <w:rsid w:val="00A46186"/>
    <w:rsid w:val="00A4633F"/>
    <w:rsid w:val="00A46940"/>
    <w:rsid w:val="00A46CE0"/>
    <w:rsid w:val="00A46DCC"/>
    <w:rsid w:val="00A46EED"/>
    <w:rsid w:val="00A46F68"/>
    <w:rsid w:val="00A470C7"/>
    <w:rsid w:val="00A47123"/>
    <w:rsid w:val="00A47225"/>
    <w:rsid w:val="00A47267"/>
    <w:rsid w:val="00A472A5"/>
    <w:rsid w:val="00A47567"/>
    <w:rsid w:val="00A4791C"/>
    <w:rsid w:val="00A479F3"/>
    <w:rsid w:val="00A47A31"/>
    <w:rsid w:val="00A47B36"/>
    <w:rsid w:val="00A47BDC"/>
    <w:rsid w:val="00A50036"/>
    <w:rsid w:val="00A50357"/>
    <w:rsid w:val="00A5043D"/>
    <w:rsid w:val="00A50704"/>
    <w:rsid w:val="00A5093C"/>
    <w:rsid w:val="00A50A09"/>
    <w:rsid w:val="00A50E06"/>
    <w:rsid w:val="00A50EFF"/>
    <w:rsid w:val="00A50FA9"/>
    <w:rsid w:val="00A51033"/>
    <w:rsid w:val="00A5120E"/>
    <w:rsid w:val="00A51212"/>
    <w:rsid w:val="00A512B4"/>
    <w:rsid w:val="00A512F2"/>
    <w:rsid w:val="00A51403"/>
    <w:rsid w:val="00A51745"/>
    <w:rsid w:val="00A517F9"/>
    <w:rsid w:val="00A51A43"/>
    <w:rsid w:val="00A51C51"/>
    <w:rsid w:val="00A51C90"/>
    <w:rsid w:val="00A51E63"/>
    <w:rsid w:val="00A51EED"/>
    <w:rsid w:val="00A51F19"/>
    <w:rsid w:val="00A51FDC"/>
    <w:rsid w:val="00A52085"/>
    <w:rsid w:val="00A52115"/>
    <w:rsid w:val="00A52306"/>
    <w:rsid w:val="00A523E4"/>
    <w:rsid w:val="00A523FD"/>
    <w:rsid w:val="00A525A8"/>
    <w:rsid w:val="00A525C6"/>
    <w:rsid w:val="00A525FF"/>
    <w:rsid w:val="00A5285E"/>
    <w:rsid w:val="00A52A12"/>
    <w:rsid w:val="00A52ACF"/>
    <w:rsid w:val="00A52C9D"/>
    <w:rsid w:val="00A52D65"/>
    <w:rsid w:val="00A52D9D"/>
    <w:rsid w:val="00A52DA7"/>
    <w:rsid w:val="00A52E30"/>
    <w:rsid w:val="00A52EEC"/>
    <w:rsid w:val="00A5301C"/>
    <w:rsid w:val="00A5313C"/>
    <w:rsid w:val="00A5323A"/>
    <w:rsid w:val="00A53261"/>
    <w:rsid w:val="00A5335C"/>
    <w:rsid w:val="00A53536"/>
    <w:rsid w:val="00A5358E"/>
    <w:rsid w:val="00A536AB"/>
    <w:rsid w:val="00A536E2"/>
    <w:rsid w:val="00A537F9"/>
    <w:rsid w:val="00A53A47"/>
    <w:rsid w:val="00A53AD3"/>
    <w:rsid w:val="00A53FBD"/>
    <w:rsid w:val="00A53FF3"/>
    <w:rsid w:val="00A540D5"/>
    <w:rsid w:val="00A541F3"/>
    <w:rsid w:val="00A543BC"/>
    <w:rsid w:val="00A54425"/>
    <w:rsid w:val="00A5449F"/>
    <w:rsid w:val="00A54514"/>
    <w:rsid w:val="00A545BC"/>
    <w:rsid w:val="00A54862"/>
    <w:rsid w:val="00A549CC"/>
    <w:rsid w:val="00A54A96"/>
    <w:rsid w:val="00A54AE6"/>
    <w:rsid w:val="00A54D47"/>
    <w:rsid w:val="00A54DB9"/>
    <w:rsid w:val="00A550AE"/>
    <w:rsid w:val="00A5510A"/>
    <w:rsid w:val="00A551A4"/>
    <w:rsid w:val="00A551A5"/>
    <w:rsid w:val="00A5522D"/>
    <w:rsid w:val="00A55322"/>
    <w:rsid w:val="00A553E2"/>
    <w:rsid w:val="00A553F5"/>
    <w:rsid w:val="00A5549C"/>
    <w:rsid w:val="00A555A0"/>
    <w:rsid w:val="00A55674"/>
    <w:rsid w:val="00A556CF"/>
    <w:rsid w:val="00A557E6"/>
    <w:rsid w:val="00A5588F"/>
    <w:rsid w:val="00A559AA"/>
    <w:rsid w:val="00A559FB"/>
    <w:rsid w:val="00A55CCB"/>
    <w:rsid w:val="00A55D18"/>
    <w:rsid w:val="00A55D40"/>
    <w:rsid w:val="00A55E0A"/>
    <w:rsid w:val="00A55F0A"/>
    <w:rsid w:val="00A56082"/>
    <w:rsid w:val="00A563AF"/>
    <w:rsid w:val="00A56839"/>
    <w:rsid w:val="00A56A38"/>
    <w:rsid w:val="00A56A94"/>
    <w:rsid w:val="00A56B8E"/>
    <w:rsid w:val="00A56C8C"/>
    <w:rsid w:val="00A57166"/>
    <w:rsid w:val="00A571C3"/>
    <w:rsid w:val="00A5722E"/>
    <w:rsid w:val="00A5730D"/>
    <w:rsid w:val="00A5747B"/>
    <w:rsid w:val="00A5758F"/>
    <w:rsid w:val="00A576F6"/>
    <w:rsid w:val="00A57731"/>
    <w:rsid w:val="00A57988"/>
    <w:rsid w:val="00A57B7A"/>
    <w:rsid w:val="00A57C11"/>
    <w:rsid w:val="00A57E76"/>
    <w:rsid w:val="00A57E78"/>
    <w:rsid w:val="00A57F17"/>
    <w:rsid w:val="00A600C6"/>
    <w:rsid w:val="00A60323"/>
    <w:rsid w:val="00A6041C"/>
    <w:rsid w:val="00A60504"/>
    <w:rsid w:val="00A6072A"/>
    <w:rsid w:val="00A608D0"/>
    <w:rsid w:val="00A6090D"/>
    <w:rsid w:val="00A60BD2"/>
    <w:rsid w:val="00A60D22"/>
    <w:rsid w:val="00A61047"/>
    <w:rsid w:val="00A610E3"/>
    <w:rsid w:val="00A61492"/>
    <w:rsid w:val="00A616A5"/>
    <w:rsid w:val="00A6180C"/>
    <w:rsid w:val="00A618ED"/>
    <w:rsid w:val="00A61C3F"/>
    <w:rsid w:val="00A61DB8"/>
    <w:rsid w:val="00A61E16"/>
    <w:rsid w:val="00A61E88"/>
    <w:rsid w:val="00A61EA8"/>
    <w:rsid w:val="00A61F49"/>
    <w:rsid w:val="00A61FE1"/>
    <w:rsid w:val="00A621E0"/>
    <w:rsid w:val="00A622DD"/>
    <w:rsid w:val="00A62360"/>
    <w:rsid w:val="00A62424"/>
    <w:rsid w:val="00A62616"/>
    <w:rsid w:val="00A62920"/>
    <w:rsid w:val="00A62ADD"/>
    <w:rsid w:val="00A62AE9"/>
    <w:rsid w:val="00A62BAD"/>
    <w:rsid w:val="00A62BE9"/>
    <w:rsid w:val="00A62DEA"/>
    <w:rsid w:val="00A62EA9"/>
    <w:rsid w:val="00A63050"/>
    <w:rsid w:val="00A6326B"/>
    <w:rsid w:val="00A632B6"/>
    <w:rsid w:val="00A63550"/>
    <w:rsid w:val="00A6364D"/>
    <w:rsid w:val="00A63808"/>
    <w:rsid w:val="00A63930"/>
    <w:rsid w:val="00A63B37"/>
    <w:rsid w:val="00A63D3B"/>
    <w:rsid w:val="00A63EF0"/>
    <w:rsid w:val="00A63F8C"/>
    <w:rsid w:val="00A64082"/>
    <w:rsid w:val="00A6414A"/>
    <w:rsid w:val="00A642D8"/>
    <w:rsid w:val="00A643F9"/>
    <w:rsid w:val="00A645E9"/>
    <w:rsid w:val="00A6476E"/>
    <w:rsid w:val="00A647D6"/>
    <w:rsid w:val="00A6489C"/>
    <w:rsid w:val="00A648FD"/>
    <w:rsid w:val="00A6496D"/>
    <w:rsid w:val="00A64B63"/>
    <w:rsid w:val="00A64B75"/>
    <w:rsid w:val="00A64D10"/>
    <w:rsid w:val="00A64D31"/>
    <w:rsid w:val="00A64E4A"/>
    <w:rsid w:val="00A64F4F"/>
    <w:rsid w:val="00A64FCE"/>
    <w:rsid w:val="00A650D7"/>
    <w:rsid w:val="00A65380"/>
    <w:rsid w:val="00A65406"/>
    <w:rsid w:val="00A655BF"/>
    <w:rsid w:val="00A6574B"/>
    <w:rsid w:val="00A657CF"/>
    <w:rsid w:val="00A6588C"/>
    <w:rsid w:val="00A65924"/>
    <w:rsid w:val="00A659BF"/>
    <w:rsid w:val="00A65BB3"/>
    <w:rsid w:val="00A65DBB"/>
    <w:rsid w:val="00A65F74"/>
    <w:rsid w:val="00A65FD8"/>
    <w:rsid w:val="00A661BC"/>
    <w:rsid w:val="00A66277"/>
    <w:rsid w:val="00A6628C"/>
    <w:rsid w:val="00A663AE"/>
    <w:rsid w:val="00A665D5"/>
    <w:rsid w:val="00A666A5"/>
    <w:rsid w:val="00A666BC"/>
    <w:rsid w:val="00A66702"/>
    <w:rsid w:val="00A66C3D"/>
    <w:rsid w:val="00A66D2D"/>
    <w:rsid w:val="00A66DDD"/>
    <w:rsid w:val="00A66E68"/>
    <w:rsid w:val="00A6718D"/>
    <w:rsid w:val="00A6719E"/>
    <w:rsid w:val="00A6729F"/>
    <w:rsid w:val="00A674EA"/>
    <w:rsid w:val="00A6753A"/>
    <w:rsid w:val="00A675B9"/>
    <w:rsid w:val="00A67757"/>
    <w:rsid w:val="00A677A1"/>
    <w:rsid w:val="00A677AF"/>
    <w:rsid w:val="00A6782E"/>
    <w:rsid w:val="00A67850"/>
    <w:rsid w:val="00A67A7D"/>
    <w:rsid w:val="00A67D5B"/>
    <w:rsid w:val="00A67D5D"/>
    <w:rsid w:val="00A67F9B"/>
    <w:rsid w:val="00A67FC7"/>
    <w:rsid w:val="00A700DC"/>
    <w:rsid w:val="00A70460"/>
    <w:rsid w:val="00A7046A"/>
    <w:rsid w:val="00A70563"/>
    <w:rsid w:val="00A705E5"/>
    <w:rsid w:val="00A70682"/>
    <w:rsid w:val="00A706E4"/>
    <w:rsid w:val="00A70784"/>
    <w:rsid w:val="00A70886"/>
    <w:rsid w:val="00A708B2"/>
    <w:rsid w:val="00A70ACD"/>
    <w:rsid w:val="00A70D07"/>
    <w:rsid w:val="00A70E79"/>
    <w:rsid w:val="00A70E9C"/>
    <w:rsid w:val="00A70EE6"/>
    <w:rsid w:val="00A710ED"/>
    <w:rsid w:val="00A71242"/>
    <w:rsid w:val="00A71519"/>
    <w:rsid w:val="00A71610"/>
    <w:rsid w:val="00A716EF"/>
    <w:rsid w:val="00A71728"/>
    <w:rsid w:val="00A71C2F"/>
    <w:rsid w:val="00A71C33"/>
    <w:rsid w:val="00A71FC6"/>
    <w:rsid w:val="00A72008"/>
    <w:rsid w:val="00A7205B"/>
    <w:rsid w:val="00A72141"/>
    <w:rsid w:val="00A7244F"/>
    <w:rsid w:val="00A72450"/>
    <w:rsid w:val="00A7249E"/>
    <w:rsid w:val="00A724C9"/>
    <w:rsid w:val="00A728DC"/>
    <w:rsid w:val="00A72B05"/>
    <w:rsid w:val="00A72BA2"/>
    <w:rsid w:val="00A72BC9"/>
    <w:rsid w:val="00A72C53"/>
    <w:rsid w:val="00A72D8F"/>
    <w:rsid w:val="00A73194"/>
    <w:rsid w:val="00A7324F"/>
    <w:rsid w:val="00A732C8"/>
    <w:rsid w:val="00A733C9"/>
    <w:rsid w:val="00A73476"/>
    <w:rsid w:val="00A734D5"/>
    <w:rsid w:val="00A73579"/>
    <w:rsid w:val="00A7371B"/>
    <w:rsid w:val="00A738D3"/>
    <w:rsid w:val="00A7396E"/>
    <w:rsid w:val="00A7397F"/>
    <w:rsid w:val="00A73A44"/>
    <w:rsid w:val="00A73A6B"/>
    <w:rsid w:val="00A73BC7"/>
    <w:rsid w:val="00A73C02"/>
    <w:rsid w:val="00A73DA3"/>
    <w:rsid w:val="00A73DB0"/>
    <w:rsid w:val="00A73DBB"/>
    <w:rsid w:val="00A7462D"/>
    <w:rsid w:val="00A74987"/>
    <w:rsid w:val="00A74994"/>
    <w:rsid w:val="00A74BA6"/>
    <w:rsid w:val="00A74C8E"/>
    <w:rsid w:val="00A74CEB"/>
    <w:rsid w:val="00A74DFA"/>
    <w:rsid w:val="00A7509F"/>
    <w:rsid w:val="00A75190"/>
    <w:rsid w:val="00A751CE"/>
    <w:rsid w:val="00A7522B"/>
    <w:rsid w:val="00A7530A"/>
    <w:rsid w:val="00A754D2"/>
    <w:rsid w:val="00A7562C"/>
    <w:rsid w:val="00A759AB"/>
    <w:rsid w:val="00A75A25"/>
    <w:rsid w:val="00A75C47"/>
    <w:rsid w:val="00A75CEB"/>
    <w:rsid w:val="00A75CF5"/>
    <w:rsid w:val="00A75FA1"/>
    <w:rsid w:val="00A760AC"/>
    <w:rsid w:val="00A762D6"/>
    <w:rsid w:val="00A763E3"/>
    <w:rsid w:val="00A764AC"/>
    <w:rsid w:val="00A76555"/>
    <w:rsid w:val="00A76763"/>
    <w:rsid w:val="00A767BD"/>
    <w:rsid w:val="00A769C9"/>
    <w:rsid w:val="00A76AEE"/>
    <w:rsid w:val="00A76D02"/>
    <w:rsid w:val="00A76D99"/>
    <w:rsid w:val="00A76DCE"/>
    <w:rsid w:val="00A76DDB"/>
    <w:rsid w:val="00A76F47"/>
    <w:rsid w:val="00A76F8E"/>
    <w:rsid w:val="00A77090"/>
    <w:rsid w:val="00A77697"/>
    <w:rsid w:val="00A77710"/>
    <w:rsid w:val="00A7773A"/>
    <w:rsid w:val="00A77850"/>
    <w:rsid w:val="00A77977"/>
    <w:rsid w:val="00A77A37"/>
    <w:rsid w:val="00A77ADB"/>
    <w:rsid w:val="00A77B51"/>
    <w:rsid w:val="00A77C98"/>
    <w:rsid w:val="00A77D0C"/>
    <w:rsid w:val="00A77D17"/>
    <w:rsid w:val="00A77E52"/>
    <w:rsid w:val="00A77FD2"/>
    <w:rsid w:val="00A80190"/>
    <w:rsid w:val="00A801C1"/>
    <w:rsid w:val="00A8021C"/>
    <w:rsid w:val="00A80256"/>
    <w:rsid w:val="00A80301"/>
    <w:rsid w:val="00A80372"/>
    <w:rsid w:val="00A80452"/>
    <w:rsid w:val="00A806AD"/>
    <w:rsid w:val="00A809CB"/>
    <w:rsid w:val="00A80AC6"/>
    <w:rsid w:val="00A80C25"/>
    <w:rsid w:val="00A80C6E"/>
    <w:rsid w:val="00A80CCF"/>
    <w:rsid w:val="00A810C2"/>
    <w:rsid w:val="00A811B2"/>
    <w:rsid w:val="00A811C6"/>
    <w:rsid w:val="00A813A2"/>
    <w:rsid w:val="00A8141E"/>
    <w:rsid w:val="00A81545"/>
    <w:rsid w:val="00A81557"/>
    <w:rsid w:val="00A819E2"/>
    <w:rsid w:val="00A81A24"/>
    <w:rsid w:val="00A81A88"/>
    <w:rsid w:val="00A81B63"/>
    <w:rsid w:val="00A81D6A"/>
    <w:rsid w:val="00A81EB3"/>
    <w:rsid w:val="00A81FE9"/>
    <w:rsid w:val="00A82096"/>
    <w:rsid w:val="00A821CD"/>
    <w:rsid w:val="00A824A7"/>
    <w:rsid w:val="00A825FD"/>
    <w:rsid w:val="00A82662"/>
    <w:rsid w:val="00A8282B"/>
    <w:rsid w:val="00A82849"/>
    <w:rsid w:val="00A829EA"/>
    <w:rsid w:val="00A82AB0"/>
    <w:rsid w:val="00A82B3C"/>
    <w:rsid w:val="00A82BA2"/>
    <w:rsid w:val="00A82BE0"/>
    <w:rsid w:val="00A82BF7"/>
    <w:rsid w:val="00A82CF3"/>
    <w:rsid w:val="00A82DB3"/>
    <w:rsid w:val="00A82E30"/>
    <w:rsid w:val="00A835A5"/>
    <w:rsid w:val="00A83815"/>
    <w:rsid w:val="00A83993"/>
    <w:rsid w:val="00A8399D"/>
    <w:rsid w:val="00A83A5D"/>
    <w:rsid w:val="00A840B9"/>
    <w:rsid w:val="00A84102"/>
    <w:rsid w:val="00A84133"/>
    <w:rsid w:val="00A841F3"/>
    <w:rsid w:val="00A8448A"/>
    <w:rsid w:val="00A84650"/>
    <w:rsid w:val="00A8473E"/>
    <w:rsid w:val="00A847DF"/>
    <w:rsid w:val="00A8490D"/>
    <w:rsid w:val="00A84BDB"/>
    <w:rsid w:val="00A84CD9"/>
    <w:rsid w:val="00A84DEB"/>
    <w:rsid w:val="00A84E1C"/>
    <w:rsid w:val="00A84EAD"/>
    <w:rsid w:val="00A84F0A"/>
    <w:rsid w:val="00A85044"/>
    <w:rsid w:val="00A85284"/>
    <w:rsid w:val="00A8538D"/>
    <w:rsid w:val="00A85525"/>
    <w:rsid w:val="00A85661"/>
    <w:rsid w:val="00A8569D"/>
    <w:rsid w:val="00A856C4"/>
    <w:rsid w:val="00A857EC"/>
    <w:rsid w:val="00A858E2"/>
    <w:rsid w:val="00A859CA"/>
    <w:rsid w:val="00A859D7"/>
    <w:rsid w:val="00A85B2E"/>
    <w:rsid w:val="00A85C04"/>
    <w:rsid w:val="00A85DB1"/>
    <w:rsid w:val="00A85F78"/>
    <w:rsid w:val="00A86090"/>
    <w:rsid w:val="00A86310"/>
    <w:rsid w:val="00A86405"/>
    <w:rsid w:val="00A86424"/>
    <w:rsid w:val="00A865A8"/>
    <w:rsid w:val="00A8668D"/>
    <w:rsid w:val="00A867EA"/>
    <w:rsid w:val="00A86AC6"/>
    <w:rsid w:val="00A86C31"/>
    <w:rsid w:val="00A86CD1"/>
    <w:rsid w:val="00A86D03"/>
    <w:rsid w:val="00A870E0"/>
    <w:rsid w:val="00A87369"/>
    <w:rsid w:val="00A87515"/>
    <w:rsid w:val="00A875BE"/>
    <w:rsid w:val="00A87959"/>
    <w:rsid w:val="00A87E35"/>
    <w:rsid w:val="00A87F58"/>
    <w:rsid w:val="00A90071"/>
    <w:rsid w:val="00A90087"/>
    <w:rsid w:val="00A900A1"/>
    <w:rsid w:val="00A9066B"/>
    <w:rsid w:val="00A90879"/>
    <w:rsid w:val="00A90D08"/>
    <w:rsid w:val="00A90E93"/>
    <w:rsid w:val="00A90FE2"/>
    <w:rsid w:val="00A914A7"/>
    <w:rsid w:val="00A91928"/>
    <w:rsid w:val="00A91BD4"/>
    <w:rsid w:val="00A91E51"/>
    <w:rsid w:val="00A91F9E"/>
    <w:rsid w:val="00A92062"/>
    <w:rsid w:val="00A9223B"/>
    <w:rsid w:val="00A9224F"/>
    <w:rsid w:val="00A9245C"/>
    <w:rsid w:val="00A927D5"/>
    <w:rsid w:val="00A928B4"/>
    <w:rsid w:val="00A92906"/>
    <w:rsid w:val="00A92924"/>
    <w:rsid w:val="00A92A72"/>
    <w:rsid w:val="00A92AC6"/>
    <w:rsid w:val="00A92BD7"/>
    <w:rsid w:val="00A92D35"/>
    <w:rsid w:val="00A92DC5"/>
    <w:rsid w:val="00A92E3D"/>
    <w:rsid w:val="00A92F62"/>
    <w:rsid w:val="00A9302A"/>
    <w:rsid w:val="00A936A5"/>
    <w:rsid w:val="00A93D30"/>
    <w:rsid w:val="00A93DC1"/>
    <w:rsid w:val="00A93E2B"/>
    <w:rsid w:val="00A93EFC"/>
    <w:rsid w:val="00A94098"/>
    <w:rsid w:val="00A9414B"/>
    <w:rsid w:val="00A94362"/>
    <w:rsid w:val="00A94686"/>
    <w:rsid w:val="00A94C91"/>
    <w:rsid w:val="00A94D45"/>
    <w:rsid w:val="00A94DD6"/>
    <w:rsid w:val="00A94F8B"/>
    <w:rsid w:val="00A95076"/>
    <w:rsid w:val="00A9525F"/>
    <w:rsid w:val="00A955C7"/>
    <w:rsid w:val="00A955CE"/>
    <w:rsid w:val="00A95837"/>
    <w:rsid w:val="00A95858"/>
    <w:rsid w:val="00A9594E"/>
    <w:rsid w:val="00A95AAF"/>
    <w:rsid w:val="00A95BB2"/>
    <w:rsid w:val="00A95D47"/>
    <w:rsid w:val="00A95E43"/>
    <w:rsid w:val="00A961F2"/>
    <w:rsid w:val="00A96201"/>
    <w:rsid w:val="00A9627D"/>
    <w:rsid w:val="00A965E0"/>
    <w:rsid w:val="00A966E5"/>
    <w:rsid w:val="00A9670A"/>
    <w:rsid w:val="00A96939"/>
    <w:rsid w:val="00A969BF"/>
    <w:rsid w:val="00A96ADD"/>
    <w:rsid w:val="00A96AE1"/>
    <w:rsid w:val="00A96B93"/>
    <w:rsid w:val="00A96BB1"/>
    <w:rsid w:val="00A96D18"/>
    <w:rsid w:val="00A97112"/>
    <w:rsid w:val="00A971DC"/>
    <w:rsid w:val="00A97877"/>
    <w:rsid w:val="00A97AC4"/>
    <w:rsid w:val="00A97CE5"/>
    <w:rsid w:val="00A97E9D"/>
    <w:rsid w:val="00A97EF1"/>
    <w:rsid w:val="00AA0121"/>
    <w:rsid w:val="00AA024E"/>
    <w:rsid w:val="00AA0275"/>
    <w:rsid w:val="00AA02FE"/>
    <w:rsid w:val="00AA0539"/>
    <w:rsid w:val="00AA0588"/>
    <w:rsid w:val="00AA08E6"/>
    <w:rsid w:val="00AA09ED"/>
    <w:rsid w:val="00AA0E91"/>
    <w:rsid w:val="00AA0F03"/>
    <w:rsid w:val="00AA11C1"/>
    <w:rsid w:val="00AA13B9"/>
    <w:rsid w:val="00AA14C4"/>
    <w:rsid w:val="00AA15E6"/>
    <w:rsid w:val="00AA1681"/>
    <w:rsid w:val="00AA174D"/>
    <w:rsid w:val="00AA1950"/>
    <w:rsid w:val="00AA1A67"/>
    <w:rsid w:val="00AA1C92"/>
    <w:rsid w:val="00AA1D7F"/>
    <w:rsid w:val="00AA1ED3"/>
    <w:rsid w:val="00AA20A7"/>
    <w:rsid w:val="00AA21E6"/>
    <w:rsid w:val="00AA2AA8"/>
    <w:rsid w:val="00AA2C97"/>
    <w:rsid w:val="00AA324C"/>
    <w:rsid w:val="00AA3277"/>
    <w:rsid w:val="00AA3488"/>
    <w:rsid w:val="00AA357C"/>
    <w:rsid w:val="00AA3663"/>
    <w:rsid w:val="00AA3B5F"/>
    <w:rsid w:val="00AA3B8A"/>
    <w:rsid w:val="00AA3F58"/>
    <w:rsid w:val="00AA3FB5"/>
    <w:rsid w:val="00AA40AE"/>
    <w:rsid w:val="00AA41E3"/>
    <w:rsid w:val="00AA41F8"/>
    <w:rsid w:val="00AA456A"/>
    <w:rsid w:val="00AA4571"/>
    <w:rsid w:val="00AA45C4"/>
    <w:rsid w:val="00AA45DE"/>
    <w:rsid w:val="00AA4818"/>
    <w:rsid w:val="00AA4939"/>
    <w:rsid w:val="00AA4E72"/>
    <w:rsid w:val="00AA5223"/>
    <w:rsid w:val="00AA5360"/>
    <w:rsid w:val="00AA539F"/>
    <w:rsid w:val="00AA5462"/>
    <w:rsid w:val="00AA546A"/>
    <w:rsid w:val="00AA58C5"/>
    <w:rsid w:val="00AA5992"/>
    <w:rsid w:val="00AA5ED3"/>
    <w:rsid w:val="00AA60AE"/>
    <w:rsid w:val="00AA6436"/>
    <w:rsid w:val="00AA65D1"/>
    <w:rsid w:val="00AA6638"/>
    <w:rsid w:val="00AA6845"/>
    <w:rsid w:val="00AA6BCB"/>
    <w:rsid w:val="00AA6BD6"/>
    <w:rsid w:val="00AA6BEC"/>
    <w:rsid w:val="00AA6BEF"/>
    <w:rsid w:val="00AA6C85"/>
    <w:rsid w:val="00AA6D5C"/>
    <w:rsid w:val="00AA6F6C"/>
    <w:rsid w:val="00AA7474"/>
    <w:rsid w:val="00AA7510"/>
    <w:rsid w:val="00AA7A25"/>
    <w:rsid w:val="00AA7D23"/>
    <w:rsid w:val="00AA7E70"/>
    <w:rsid w:val="00AB01AB"/>
    <w:rsid w:val="00AB01BD"/>
    <w:rsid w:val="00AB055B"/>
    <w:rsid w:val="00AB058E"/>
    <w:rsid w:val="00AB0667"/>
    <w:rsid w:val="00AB091E"/>
    <w:rsid w:val="00AB09D7"/>
    <w:rsid w:val="00AB0C64"/>
    <w:rsid w:val="00AB0CD0"/>
    <w:rsid w:val="00AB0D4D"/>
    <w:rsid w:val="00AB0F96"/>
    <w:rsid w:val="00AB0FF6"/>
    <w:rsid w:val="00AB1187"/>
    <w:rsid w:val="00AB12B5"/>
    <w:rsid w:val="00AB143D"/>
    <w:rsid w:val="00AB145D"/>
    <w:rsid w:val="00AB1733"/>
    <w:rsid w:val="00AB17AD"/>
    <w:rsid w:val="00AB17C8"/>
    <w:rsid w:val="00AB190A"/>
    <w:rsid w:val="00AB1921"/>
    <w:rsid w:val="00AB194F"/>
    <w:rsid w:val="00AB197A"/>
    <w:rsid w:val="00AB1A21"/>
    <w:rsid w:val="00AB1ACD"/>
    <w:rsid w:val="00AB1C6B"/>
    <w:rsid w:val="00AB1CFF"/>
    <w:rsid w:val="00AB1D67"/>
    <w:rsid w:val="00AB1ED7"/>
    <w:rsid w:val="00AB1F72"/>
    <w:rsid w:val="00AB2128"/>
    <w:rsid w:val="00AB218A"/>
    <w:rsid w:val="00AB2236"/>
    <w:rsid w:val="00AB243B"/>
    <w:rsid w:val="00AB2492"/>
    <w:rsid w:val="00AB287E"/>
    <w:rsid w:val="00AB28B7"/>
    <w:rsid w:val="00AB28CE"/>
    <w:rsid w:val="00AB2964"/>
    <w:rsid w:val="00AB2B54"/>
    <w:rsid w:val="00AB2DFA"/>
    <w:rsid w:val="00AB2F09"/>
    <w:rsid w:val="00AB2F40"/>
    <w:rsid w:val="00AB3388"/>
    <w:rsid w:val="00AB362B"/>
    <w:rsid w:val="00AB3664"/>
    <w:rsid w:val="00AB38A0"/>
    <w:rsid w:val="00AB3B95"/>
    <w:rsid w:val="00AB3CF4"/>
    <w:rsid w:val="00AB3D72"/>
    <w:rsid w:val="00AB3FED"/>
    <w:rsid w:val="00AB41D3"/>
    <w:rsid w:val="00AB424E"/>
    <w:rsid w:val="00AB4257"/>
    <w:rsid w:val="00AB42FA"/>
    <w:rsid w:val="00AB4326"/>
    <w:rsid w:val="00AB43A6"/>
    <w:rsid w:val="00AB4648"/>
    <w:rsid w:val="00AB469F"/>
    <w:rsid w:val="00AB4726"/>
    <w:rsid w:val="00AB47E7"/>
    <w:rsid w:val="00AB4803"/>
    <w:rsid w:val="00AB4B2D"/>
    <w:rsid w:val="00AB4B88"/>
    <w:rsid w:val="00AB4CC6"/>
    <w:rsid w:val="00AB4DDE"/>
    <w:rsid w:val="00AB4DE0"/>
    <w:rsid w:val="00AB5011"/>
    <w:rsid w:val="00AB5034"/>
    <w:rsid w:val="00AB5503"/>
    <w:rsid w:val="00AB56ED"/>
    <w:rsid w:val="00AB5894"/>
    <w:rsid w:val="00AB5A58"/>
    <w:rsid w:val="00AB5BEB"/>
    <w:rsid w:val="00AB5BEF"/>
    <w:rsid w:val="00AB61F6"/>
    <w:rsid w:val="00AB630E"/>
    <w:rsid w:val="00AB637D"/>
    <w:rsid w:val="00AB63AD"/>
    <w:rsid w:val="00AB6464"/>
    <w:rsid w:val="00AB6D2B"/>
    <w:rsid w:val="00AB6E12"/>
    <w:rsid w:val="00AB6EDD"/>
    <w:rsid w:val="00AB6EE9"/>
    <w:rsid w:val="00AB6F1E"/>
    <w:rsid w:val="00AB7091"/>
    <w:rsid w:val="00AB7096"/>
    <w:rsid w:val="00AB70B2"/>
    <w:rsid w:val="00AB739F"/>
    <w:rsid w:val="00AB747E"/>
    <w:rsid w:val="00AB7789"/>
    <w:rsid w:val="00AB7832"/>
    <w:rsid w:val="00AB783C"/>
    <w:rsid w:val="00AB7936"/>
    <w:rsid w:val="00AB79D9"/>
    <w:rsid w:val="00AB7A10"/>
    <w:rsid w:val="00AB7A8D"/>
    <w:rsid w:val="00AB7B2C"/>
    <w:rsid w:val="00AC03D8"/>
    <w:rsid w:val="00AC0418"/>
    <w:rsid w:val="00AC04D6"/>
    <w:rsid w:val="00AC0626"/>
    <w:rsid w:val="00AC06E6"/>
    <w:rsid w:val="00AC06F9"/>
    <w:rsid w:val="00AC08CD"/>
    <w:rsid w:val="00AC0B0E"/>
    <w:rsid w:val="00AC0D3A"/>
    <w:rsid w:val="00AC0D78"/>
    <w:rsid w:val="00AC0D9E"/>
    <w:rsid w:val="00AC1121"/>
    <w:rsid w:val="00AC131B"/>
    <w:rsid w:val="00AC1356"/>
    <w:rsid w:val="00AC15CF"/>
    <w:rsid w:val="00AC1A08"/>
    <w:rsid w:val="00AC1A3C"/>
    <w:rsid w:val="00AC1A66"/>
    <w:rsid w:val="00AC1D52"/>
    <w:rsid w:val="00AC1D6C"/>
    <w:rsid w:val="00AC1E84"/>
    <w:rsid w:val="00AC219A"/>
    <w:rsid w:val="00AC21F3"/>
    <w:rsid w:val="00AC22BE"/>
    <w:rsid w:val="00AC2479"/>
    <w:rsid w:val="00AC250C"/>
    <w:rsid w:val="00AC2834"/>
    <w:rsid w:val="00AC2886"/>
    <w:rsid w:val="00AC2999"/>
    <w:rsid w:val="00AC2A24"/>
    <w:rsid w:val="00AC2AA4"/>
    <w:rsid w:val="00AC2AEE"/>
    <w:rsid w:val="00AC2B49"/>
    <w:rsid w:val="00AC2C1A"/>
    <w:rsid w:val="00AC2CE6"/>
    <w:rsid w:val="00AC2E7D"/>
    <w:rsid w:val="00AC2ED1"/>
    <w:rsid w:val="00AC3011"/>
    <w:rsid w:val="00AC3088"/>
    <w:rsid w:val="00AC34EE"/>
    <w:rsid w:val="00AC3691"/>
    <w:rsid w:val="00AC371D"/>
    <w:rsid w:val="00AC3834"/>
    <w:rsid w:val="00AC3916"/>
    <w:rsid w:val="00AC393D"/>
    <w:rsid w:val="00AC3DE6"/>
    <w:rsid w:val="00AC3F4A"/>
    <w:rsid w:val="00AC4090"/>
    <w:rsid w:val="00AC41DB"/>
    <w:rsid w:val="00AC44D9"/>
    <w:rsid w:val="00AC46E2"/>
    <w:rsid w:val="00AC470C"/>
    <w:rsid w:val="00AC4745"/>
    <w:rsid w:val="00AC4752"/>
    <w:rsid w:val="00AC4925"/>
    <w:rsid w:val="00AC4A1A"/>
    <w:rsid w:val="00AC4FAB"/>
    <w:rsid w:val="00AC509C"/>
    <w:rsid w:val="00AC52EB"/>
    <w:rsid w:val="00AC53CA"/>
    <w:rsid w:val="00AC541E"/>
    <w:rsid w:val="00AC5561"/>
    <w:rsid w:val="00AC560E"/>
    <w:rsid w:val="00AC56A7"/>
    <w:rsid w:val="00AC589C"/>
    <w:rsid w:val="00AC5B14"/>
    <w:rsid w:val="00AC5BB0"/>
    <w:rsid w:val="00AC5BF1"/>
    <w:rsid w:val="00AC5DA4"/>
    <w:rsid w:val="00AC60B9"/>
    <w:rsid w:val="00AC61C5"/>
    <w:rsid w:val="00AC62EB"/>
    <w:rsid w:val="00AC6445"/>
    <w:rsid w:val="00AC6746"/>
    <w:rsid w:val="00AC67F5"/>
    <w:rsid w:val="00AC6A1E"/>
    <w:rsid w:val="00AC6BC0"/>
    <w:rsid w:val="00AC6BC1"/>
    <w:rsid w:val="00AC6ED8"/>
    <w:rsid w:val="00AC73F9"/>
    <w:rsid w:val="00AC76AD"/>
    <w:rsid w:val="00AC76CF"/>
    <w:rsid w:val="00AC7786"/>
    <w:rsid w:val="00AC7800"/>
    <w:rsid w:val="00AC785F"/>
    <w:rsid w:val="00AC7BBD"/>
    <w:rsid w:val="00AC7BDF"/>
    <w:rsid w:val="00AC7BEC"/>
    <w:rsid w:val="00AC7F67"/>
    <w:rsid w:val="00AD0206"/>
    <w:rsid w:val="00AD03D5"/>
    <w:rsid w:val="00AD0444"/>
    <w:rsid w:val="00AD0682"/>
    <w:rsid w:val="00AD0782"/>
    <w:rsid w:val="00AD07AB"/>
    <w:rsid w:val="00AD07E8"/>
    <w:rsid w:val="00AD09FC"/>
    <w:rsid w:val="00AD0E0F"/>
    <w:rsid w:val="00AD0F4D"/>
    <w:rsid w:val="00AD100F"/>
    <w:rsid w:val="00AD10CC"/>
    <w:rsid w:val="00AD11A0"/>
    <w:rsid w:val="00AD1279"/>
    <w:rsid w:val="00AD15B3"/>
    <w:rsid w:val="00AD1ABF"/>
    <w:rsid w:val="00AD1B22"/>
    <w:rsid w:val="00AD1C67"/>
    <w:rsid w:val="00AD1D3F"/>
    <w:rsid w:val="00AD1E27"/>
    <w:rsid w:val="00AD2155"/>
    <w:rsid w:val="00AD21C9"/>
    <w:rsid w:val="00AD2299"/>
    <w:rsid w:val="00AD23AF"/>
    <w:rsid w:val="00AD23DE"/>
    <w:rsid w:val="00AD23FE"/>
    <w:rsid w:val="00AD2764"/>
    <w:rsid w:val="00AD27F7"/>
    <w:rsid w:val="00AD2BE0"/>
    <w:rsid w:val="00AD2E88"/>
    <w:rsid w:val="00AD2E96"/>
    <w:rsid w:val="00AD2F48"/>
    <w:rsid w:val="00AD3094"/>
    <w:rsid w:val="00AD3131"/>
    <w:rsid w:val="00AD3219"/>
    <w:rsid w:val="00AD3268"/>
    <w:rsid w:val="00AD349E"/>
    <w:rsid w:val="00AD369C"/>
    <w:rsid w:val="00AD3796"/>
    <w:rsid w:val="00AD3845"/>
    <w:rsid w:val="00AD3AA6"/>
    <w:rsid w:val="00AD3ABF"/>
    <w:rsid w:val="00AD3F66"/>
    <w:rsid w:val="00AD40A3"/>
    <w:rsid w:val="00AD4242"/>
    <w:rsid w:val="00AD452E"/>
    <w:rsid w:val="00AD4707"/>
    <w:rsid w:val="00AD47B1"/>
    <w:rsid w:val="00AD4882"/>
    <w:rsid w:val="00AD4894"/>
    <w:rsid w:val="00AD4A14"/>
    <w:rsid w:val="00AD4ADA"/>
    <w:rsid w:val="00AD4D78"/>
    <w:rsid w:val="00AD4E39"/>
    <w:rsid w:val="00AD502F"/>
    <w:rsid w:val="00AD5057"/>
    <w:rsid w:val="00AD537D"/>
    <w:rsid w:val="00AD53CC"/>
    <w:rsid w:val="00AD563D"/>
    <w:rsid w:val="00AD566D"/>
    <w:rsid w:val="00AD5971"/>
    <w:rsid w:val="00AD5BB7"/>
    <w:rsid w:val="00AD5C98"/>
    <w:rsid w:val="00AD5DA3"/>
    <w:rsid w:val="00AD6551"/>
    <w:rsid w:val="00AD6621"/>
    <w:rsid w:val="00AD674C"/>
    <w:rsid w:val="00AD67B4"/>
    <w:rsid w:val="00AD6AD9"/>
    <w:rsid w:val="00AD6CFB"/>
    <w:rsid w:val="00AD6F66"/>
    <w:rsid w:val="00AD6F8B"/>
    <w:rsid w:val="00AD6FB9"/>
    <w:rsid w:val="00AD6FDC"/>
    <w:rsid w:val="00AD71E8"/>
    <w:rsid w:val="00AD733F"/>
    <w:rsid w:val="00AD7403"/>
    <w:rsid w:val="00AD7B47"/>
    <w:rsid w:val="00AD7D31"/>
    <w:rsid w:val="00AD7FC9"/>
    <w:rsid w:val="00AD7FE3"/>
    <w:rsid w:val="00AE0015"/>
    <w:rsid w:val="00AE0232"/>
    <w:rsid w:val="00AE0662"/>
    <w:rsid w:val="00AE0735"/>
    <w:rsid w:val="00AE0775"/>
    <w:rsid w:val="00AE07ED"/>
    <w:rsid w:val="00AE0865"/>
    <w:rsid w:val="00AE0A83"/>
    <w:rsid w:val="00AE0B51"/>
    <w:rsid w:val="00AE0C3C"/>
    <w:rsid w:val="00AE0CBA"/>
    <w:rsid w:val="00AE0CEE"/>
    <w:rsid w:val="00AE0E54"/>
    <w:rsid w:val="00AE0E6F"/>
    <w:rsid w:val="00AE0EBB"/>
    <w:rsid w:val="00AE0EC8"/>
    <w:rsid w:val="00AE1062"/>
    <w:rsid w:val="00AE1324"/>
    <w:rsid w:val="00AE1432"/>
    <w:rsid w:val="00AE1608"/>
    <w:rsid w:val="00AE17D5"/>
    <w:rsid w:val="00AE181A"/>
    <w:rsid w:val="00AE1856"/>
    <w:rsid w:val="00AE191E"/>
    <w:rsid w:val="00AE20C9"/>
    <w:rsid w:val="00AE2122"/>
    <w:rsid w:val="00AE21A8"/>
    <w:rsid w:val="00AE21E4"/>
    <w:rsid w:val="00AE2353"/>
    <w:rsid w:val="00AE235A"/>
    <w:rsid w:val="00AE26E0"/>
    <w:rsid w:val="00AE27CF"/>
    <w:rsid w:val="00AE2926"/>
    <w:rsid w:val="00AE2B87"/>
    <w:rsid w:val="00AE2C4F"/>
    <w:rsid w:val="00AE2C9C"/>
    <w:rsid w:val="00AE2D6E"/>
    <w:rsid w:val="00AE2EA3"/>
    <w:rsid w:val="00AE30C7"/>
    <w:rsid w:val="00AE329C"/>
    <w:rsid w:val="00AE3434"/>
    <w:rsid w:val="00AE3463"/>
    <w:rsid w:val="00AE35B6"/>
    <w:rsid w:val="00AE3719"/>
    <w:rsid w:val="00AE3725"/>
    <w:rsid w:val="00AE378D"/>
    <w:rsid w:val="00AE3B6C"/>
    <w:rsid w:val="00AE3B79"/>
    <w:rsid w:val="00AE3F0C"/>
    <w:rsid w:val="00AE3F32"/>
    <w:rsid w:val="00AE3FBD"/>
    <w:rsid w:val="00AE4064"/>
    <w:rsid w:val="00AE40AE"/>
    <w:rsid w:val="00AE4132"/>
    <w:rsid w:val="00AE4717"/>
    <w:rsid w:val="00AE4792"/>
    <w:rsid w:val="00AE479F"/>
    <w:rsid w:val="00AE4917"/>
    <w:rsid w:val="00AE4974"/>
    <w:rsid w:val="00AE4BCA"/>
    <w:rsid w:val="00AE4E41"/>
    <w:rsid w:val="00AE4E9E"/>
    <w:rsid w:val="00AE4EE2"/>
    <w:rsid w:val="00AE517B"/>
    <w:rsid w:val="00AE5275"/>
    <w:rsid w:val="00AE52C3"/>
    <w:rsid w:val="00AE52D6"/>
    <w:rsid w:val="00AE564B"/>
    <w:rsid w:val="00AE588D"/>
    <w:rsid w:val="00AE58A0"/>
    <w:rsid w:val="00AE5985"/>
    <w:rsid w:val="00AE5B12"/>
    <w:rsid w:val="00AE5E6A"/>
    <w:rsid w:val="00AE61E8"/>
    <w:rsid w:val="00AE6298"/>
    <w:rsid w:val="00AE629F"/>
    <w:rsid w:val="00AE63EB"/>
    <w:rsid w:val="00AE640E"/>
    <w:rsid w:val="00AE64F0"/>
    <w:rsid w:val="00AE6AE8"/>
    <w:rsid w:val="00AE6B0E"/>
    <w:rsid w:val="00AE6CEC"/>
    <w:rsid w:val="00AE6D19"/>
    <w:rsid w:val="00AE7088"/>
    <w:rsid w:val="00AE7179"/>
    <w:rsid w:val="00AE7207"/>
    <w:rsid w:val="00AE73B5"/>
    <w:rsid w:val="00AE73CD"/>
    <w:rsid w:val="00AE746D"/>
    <w:rsid w:val="00AE74C4"/>
    <w:rsid w:val="00AE7563"/>
    <w:rsid w:val="00AE7B89"/>
    <w:rsid w:val="00AE7F01"/>
    <w:rsid w:val="00AF002E"/>
    <w:rsid w:val="00AF002F"/>
    <w:rsid w:val="00AF024F"/>
    <w:rsid w:val="00AF0342"/>
    <w:rsid w:val="00AF0425"/>
    <w:rsid w:val="00AF0497"/>
    <w:rsid w:val="00AF04EA"/>
    <w:rsid w:val="00AF054B"/>
    <w:rsid w:val="00AF05D9"/>
    <w:rsid w:val="00AF06A0"/>
    <w:rsid w:val="00AF06FD"/>
    <w:rsid w:val="00AF0710"/>
    <w:rsid w:val="00AF0954"/>
    <w:rsid w:val="00AF0978"/>
    <w:rsid w:val="00AF0BA3"/>
    <w:rsid w:val="00AF0D96"/>
    <w:rsid w:val="00AF0E9B"/>
    <w:rsid w:val="00AF10AB"/>
    <w:rsid w:val="00AF1302"/>
    <w:rsid w:val="00AF148D"/>
    <w:rsid w:val="00AF14BB"/>
    <w:rsid w:val="00AF14E7"/>
    <w:rsid w:val="00AF1968"/>
    <w:rsid w:val="00AF1A0B"/>
    <w:rsid w:val="00AF1A74"/>
    <w:rsid w:val="00AF1C8E"/>
    <w:rsid w:val="00AF1E12"/>
    <w:rsid w:val="00AF20B7"/>
    <w:rsid w:val="00AF20DB"/>
    <w:rsid w:val="00AF21CC"/>
    <w:rsid w:val="00AF22A5"/>
    <w:rsid w:val="00AF238A"/>
    <w:rsid w:val="00AF2424"/>
    <w:rsid w:val="00AF2751"/>
    <w:rsid w:val="00AF2A2C"/>
    <w:rsid w:val="00AF2C3F"/>
    <w:rsid w:val="00AF2D96"/>
    <w:rsid w:val="00AF2DB1"/>
    <w:rsid w:val="00AF3058"/>
    <w:rsid w:val="00AF306C"/>
    <w:rsid w:val="00AF3242"/>
    <w:rsid w:val="00AF35BD"/>
    <w:rsid w:val="00AF38BE"/>
    <w:rsid w:val="00AF3921"/>
    <w:rsid w:val="00AF39B6"/>
    <w:rsid w:val="00AF39D2"/>
    <w:rsid w:val="00AF3B57"/>
    <w:rsid w:val="00AF3C88"/>
    <w:rsid w:val="00AF3CC3"/>
    <w:rsid w:val="00AF3D03"/>
    <w:rsid w:val="00AF3D07"/>
    <w:rsid w:val="00AF3DA9"/>
    <w:rsid w:val="00AF3E6E"/>
    <w:rsid w:val="00AF3F98"/>
    <w:rsid w:val="00AF3FC2"/>
    <w:rsid w:val="00AF4113"/>
    <w:rsid w:val="00AF4300"/>
    <w:rsid w:val="00AF4657"/>
    <w:rsid w:val="00AF484E"/>
    <w:rsid w:val="00AF492A"/>
    <w:rsid w:val="00AF49B5"/>
    <w:rsid w:val="00AF4D77"/>
    <w:rsid w:val="00AF4F34"/>
    <w:rsid w:val="00AF5077"/>
    <w:rsid w:val="00AF5257"/>
    <w:rsid w:val="00AF52E6"/>
    <w:rsid w:val="00AF5330"/>
    <w:rsid w:val="00AF5699"/>
    <w:rsid w:val="00AF569D"/>
    <w:rsid w:val="00AF578A"/>
    <w:rsid w:val="00AF5820"/>
    <w:rsid w:val="00AF5A48"/>
    <w:rsid w:val="00AF5B33"/>
    <w:rsid w:val="00AF5DD1"/>
    <w:rsid w:val="00AF5E00"/>
    <w:rsid w:val="00AF5FBD"/>
    <w:rsid w:val="00AF604F"/>
    <w:rsid w:val="00AF60CD"/>
    <w:rsid w:val="00AF61BF"/>
    <w:rsid w:val="00AF6261"/>
    <w:rsid w:val="00AF631E"/>
    <w:rsid w:val="00AF6455"/>
    <w:rsid w:val="00AF6509"/>
    <w:rsid w:val="00AF6815"/>
    <w:rsid w:val="00AF686D"/>
    <w:rsid w:val="00AF6B93"/>
    <w:rsid w:val="00AF6C9B"/>
    <w:rsid w:val="00AF6E41"/>
    <w:rsid w:val="00AF70CC"/>
    <w:rsid w:val="00AF70CE"/>
    <w:rsid w:val="00AF73A5"/>
    <w:rsid w:val="00AF740C"/>
    <w:rsid w:val="00AF740E"/>
    <w:rsid w:val="00AF7591"/>
    <w:rsid w:val="00AF75A4"/>
    <w:rsid w:val="00AF75D7"/>
    <w:rsid w:val="00AF7A04"/>
    <w:rsid w:val="00AF7A33"/>
    <w:rsid w:val="00AF7B63"/>
    <w:rsid w:val="00AF7DA0"/>
    <w:rsid w:val="00AF7E54"/>
    <w:rsid w:val="00AF7ED3"/>
    <w:rsid w:val="00AF7F1F"/>
    <w:rsid w:val="00B00084"/>
    <w:rsid w:val="00B0028A"/>
    <w:rsid w:val="00B00346"/>
    <w:rsid w:val="00B00391"/>
    <w:rsid w:val="00B00441"/>
    <w:rsid w:val="00B00584"/>
    <w:rsid w:val="00B005A2"/>
    <w:rsid w:val="00B006D2"/>
    <w:rsid w:val="00B006FC"/>
    <w:rsid w:val="00B00732"/>
    <w:rsid w:val="00B00750"/>
    <w:rsid w:val="00B00B1F"/>
    <w:rsid w:val="00B00EE5"/>
    <w:rsid w:val="00B010FC"/>
    <w:rsid w:val="00B012A0"/>
    <w:rsid w:val="00B01381"/>
    <w:rsid w:val="00B016EF"/>
    <w:rsid w:val="00B01AAE"/>
    <w:rsid w:val="00B01B83"/>
    <w:rsid w:val="00B01B9A"/>
    <w:rsid w:val="00B01BB2"/>
    <w:rsid w:val="00B01BCA"/>
    <w:rsid w:val="00B01E21"/>
    <w:rsid w:val="00B024EE"/>
    <w:rsid w:val="00B025A7"/>
    <w:rsid w:val="00B026E2"/>
    <w:rsid w:val="00B02781"/>
    <w:rsid w:val="00B027E3"/>
    <w:rsid w:val="00B027EE"/>
    <w:rsid w:val="00B030F7"/>
    <w:rsid w:val="00B0312F"/>
    <w:rsid w:val="00B03255"/>
    <w:rsid w:val="00B0338B"/>
    <w:rsid w:val="00B035AE"/>
    <w:rsid w:val="00B035BD"/>
    <w:rsid w:val="00B035C3"/>
    <w:rsid w:val="00B03646"/>
    <w:rsid w:val="00B0369D"/>
    <w:rsid w:val="00B03850"/>
    <w:rsid w:val="00B0392E"/>
    <w:rsid w:val="00B0397D"/>
    <w:rsid w:val="00B03A83"/>
    <w:rsid w:val="00B03ACC"/>
    <w:rsid w:val="00B03D49"/>
    <w:rsid w:val="00B04168"/>
    <w:rsid w:val="00B0418B"/>
    <w:rsid w:val="00B0429A"/>
    <w:rsid w:val="00B043A5"/>
    <w:rsid w:val="00B043EF"/>
    <w:rsid w:val="00B04418"/>
    <w:rsid w:val="00B044FA"/>
    <w:rsid w:val="00B045CE"/>
    <w:rsid w:val="00B049DD"/>
    <w:rsid w:val="00B04CD3"/>
    <w:rsid w:val="00B04D63"/>
    <w:rsid w:val="00B04E72"/>
    <w:rsid w:val="00B04F76"/>
    <w:rsid w:val="00B05174"/>
    <w:rsid w:val="00B051BF"/>
    <w:rsid w:val="00B055CB"/>
    <w:rsid w:val="00B05632"/>
    <w:rsid w:val="00B05792"/>
    <w:rsid w:val="00B05868"/>
    <w:rsid w:val="00B05974"/>
    <w:rsid w:val="00B05B24"/>
    <w:rsid w:val="00B05B38"/>
    <w:rsid w:val="00B05B56"/>
    <w:rsid w:val="00B05B77"/>
    <w:rsid w:val="00B05C9B"/>
    <w:rsid w:val="00B05D15"/>
    <w:rsid w:val="00B05FF9"/>
    <w:rsid w:val="00B060B3"/>
    <w:rsid w:val="00B060BC"/>
    <w:rsid w:val="00B062F0"/>
    <w:rsid w:val="00B063DC"/>
    <w:rsid w:val="00B064CC"/>
    <w:rsid w:val="00B065FA"/>
    <w:rsid w:val="00B06718"/>
    <w:rsid w:val="00B06992"/>
    <w:rsid w:val="00B069A9"/>
    <w:rsid w:val="00B06B81"/>
    <w:rsid w:val="00B06B93"/>
    <w:rsid w:val="00B06BD9"/>
    <w:rsid w:val="00B06CD9"/>
    <w:rsid w:val="00B06E78"/>
    <w:rsid w:val="00B06EF2"/>
    <w:rsid w:val="00B0736E"/>
    <w:rsid w:val="00B074C2"/>
    <w:rsid w:val="00B0766F"/>
    <w:rsid w:val="00B07710"/>
    <w:rsid w:val="00B07985"/>
    <w:rsid w:val="00B07993"/>
    <w:rsid w:val="00B07A6D"/>
    <w:rsid w:val="00B07B10"/>
    <w:rsid w:val="00B07B3E"/>
    <w:rsid w:val="00B07B73"/>
    <w:rsid w:val="00B07BE9"/>
    <w:rsid w:val="00B07C31"/>
    <w:rsid w:val="00B07E9B"/>
    <w:rsid w:val="00B07FBE"/>
    <w:rsid w:val="00B1014A"/>
    <w:rsid w:val="00B1033D"/>
    <w:rsid w:val="00B103D4"/>
    <w:rsid w:val="00B1070B"/>
    <w:rsid w:val="00B10799"/>
    <w:rsid w:val="00B1080A"/>
    <w:rsid w:val="00B108BF"/>
    <w:rsid w:val="00B1098D"/>
    <w:rsid w:val="00B1099F"/>
    <w:rsid w:val="00B10B59"/>
    <w:rsid w:val="00B10CC9"/>
    <w:rsid w:val="00B112A6"/>
    <w:rsid w:val="00B11356"/>
    <w:rsid w:val="00B113A5"/>
    <w:rsid w:val="00B113D6"/>
    <w:rsid w:val="00B1147B"/>
    <w:rsid w:val="00B11489"/>
    <w:rsid w:val="00B11552"/>
    <w:rsid w:val="00B115E4"/>
    <w:rsid w:val="00B11641"/>
    <w:rsid w:val="00B11707"/>
    <w:rsid w:val="00B1171E"/>
    <w:rsid w:val="00B11734"/>
    <w:rsid w:val="00B117B9"/>
    <w:rsid w:val="00B11947"/>
    <w:rsid w:val="00B119FE"/>
    <w:rsid w:val="00B11DC7"/>
    <w:rsid w:val="00B12074"/>
    <w:rsid w:val="00B1210F"/>
    <w:rsid w:val="00B12280"/>
    <w:rsid w:val="00B1248A"/>
    <w:rsid w:val="00B125D5"/>
    <w:rsid w:val="00B1265D"/>
    <w:rsid w:val="00B127CC"/>
    <w:rsid w:val="00B12842"/>
    <w:rsid w:val="00B12AE1"/>
    <w:rsid w:val="00B12B51"/>
    <w:rsid w:val="00B12B61"/>
    <w:rsid w:val="00B12E23"/>
    <w:rsid w:val="00B12E24"/>
    <w:rsid w:val="00B131DE"/>
    <w:rsid w:val="00B132D9"/>
    <w:rsid w:val="00B136B3"/>
    <w:rsid w:val="00B13883"/>
    <w:rsid w:val="00B139A2"/>
    <w:rsid w:val="00B13B25"/>
    <w:rsid w:val="00B13DF6"/>
    <w:rsid w:val="00B13F10"/>
    <w:rsid w:val="00B1408C"/>
    <w:rsid w:val="00B141CA"/>
    <w:rsid w:val="00B141DF"/>
    <w:rsid w:val="00B142CB"/>
    <w:rsid w:val="00B14390"/>
    <w:rsid w:val="00B14547"/>
    <w:rsid w:val="00B145AE"/>
    <w:rsid w:val="00B145DE"/>
    <w:rsid w:val="00B1494F"/>
    <w:rsid w:val="00B149A2"/>
    <w:rsid w:val="00B14AE3"/>
    <w:rsid w:val="00B14D0E"/>
    <w:rsid w:val="00B14EB1"/>
    <w:rsid w:val="00B14FE2"/>
    <w:rsid w:val="00B15122"/>
    <w:rsid w:val="00B15132"/>
    <w:rsid w:val="00B15133"/>
    <w:rsid w:val="00B15147"/>
    <w:rsid w:val="00B15448"/>
    <w:rsid w:val="00B154D6"/>
    <w:rsid w:val="00B15554"/>
    <w:rsid w:val="00B156C8"/>
    <w:rsid w:val="00B15816"/>
    <w:rsid w:val="00B1598B"/>
    <w:rsid w:val="00B15B36"/>
    <w:rsid w:val="00B15D42"/>
    <w:rsid w:val="00B15DE3"/>
    <w:rsid w:val="00B15E1F"/>
    <w:rsid w:val="00B160C9"/>
    <w:rsid w:val="00B161D2"/>
    <w:rsid w:val="00B16285"/>
    <w:rsid w:val="00B16418"/>
    <w:rsid w:val="00B16A04"/>
    <w:rsid w:val="00B16BD2"/>
    <w:rsid w:val="00B16E61"/>
    <w:rsid w:val="00B17313"/>
    <w:rsid w:val="00B173CD"/>
    <w:rsid w:val="00B17406"/>
    <w:rsid w:val="00B175CB"/>
    <w:rsid w:val="00B17976"/>
    <w:rsid w:val="00B17AC4"/>
    <w:rsid w:val="00B17B5E"/>
    <w:rsid w:val="00B17C15"/>
    <w:rsid w:val="00B17DCF"/>
    <w:rsid w:val="00B20244"/>
    <w:rsid w:val="00B2024D"/>
    <w:rsid w:val="00B20348"/>
    <w:rsid w:val="00B203A1"/>
    <w:rsid w:val="00B203A4"/>
    <w:rsid w:val="00B20560"/>
    <w:rsid w:val="00B205B5"/>
    <w:rsid w:val="00B2075A"/>
    <w:rsid w:val="00B209AE"/>
    <w:rsid w:val="00B20CBD"/>
    <w:rsid w:val="00B20D0E"/>
    <w:rsid w:val="00B20DBC"/>
    <w:rsid w:val="00B20F22"/>
    <w:rsid w:val="00B20FE3"/>
    <w:rsid w:val="00B210C9"/>
    <w:rsid w:val="00B210EC"/>
    <w:rsid w:val="00B21475"/>
    <w:rsid w:val="00B215E5"/>
    <w:rsid w:val="00B218EB"/>
    <w:rsid w:val="00B21EF2"/>
    <w:rsid w:val="00B21F34"/>
    <w:rsid w:val="00B220EB"/>
    <w:rsid w:val="00B22112"/>
    <w:rsid w:val="00B2223D"/>
    <w:rsid w:val="00B22559"/>
    <w:rsid w:val="00B225C1"/>
    <w:rsid w:val="00B22741"/>
    <w:rsid w:val="00B227ED"/>
    <w:rsid w:val="00B2284B"/>
    <w:rsid w:val="00B228C5"/>
    <w:rsid w:val="00B22C22"/>
    <w:rsid w:val="00B22D4F"/>
    <w:rsid w:val="00B22DFE"/>
    <w:rsid w:val="00B22FD4"/>
    <w:rsid w:val="00B2324A"/>
    <w:rsid w:val="00B233D0"/>
    <w:rsid w:val="00B23407"/>
    <w:rsid w:val="00B23637"/>
    <w:rsid w:val="00B2374E"/>
    <w:rsid w:val="00B237A0"/>
    <w:rsid w:val="00B23887"/>
    <w:rsid w:val="00B238D6"/>
    <w:rsid w:val="00B23AC7"/>
    <w:rsid w:val="00B23FAE"/>
    <w:rsid w:val="00B242FE"/>
    <w:rsid w:val="00B2436D"/>
    <w:rsid w:val="00B2445F"/>
    <w:rsid w:val="00B247B6"/>
    <w:rsid w:val="00B247BE"/>
    <w:rsid w:val="00B247FB"/>
    <w:rsid w:val="00B24893"/>
    <w:rsid w:val="00B24AEE"/>
    <w:rsid w:val="00B24C8A"/>
    <w:rsid w:val="00B24CCC"/>
    <w:rsid w:val="00B24DD7"/>
    <w:rsid w:val="00B24E38"/>
    <w:rsid w:val="00B25295"/>
    <w:rsid w:val="00B25312"/>
    <w:rsid w:val="00B2570D"/>
    <w:rsid w:val="00B257F9"/>
    <w:rsid w:val="00B25EB4"/>
    <w:rsid w:val="00B25F08"/>
    <w:rsid w:val="00B25F6B"/>
    <w:rsid w:val="00B260EF"/>
    <w:rsid w:val="00B26152"/>
    <w:rsid w:val="00B2619D"/>
    <w:rsid w:val="00B26248"/>
    <w:rsid w:val="00B2656C"/>
    <w:rsid w:val="00B26629"/>
    <w:rsid w:val="00B2668E"/>
    <w:rsid w:val="00B26931"/>
    <w:rsid w:val="00B2694E"/>
    <w:rsid w:val="00B26A67"/>
    <w:rsid w:val="00B26B22"/>
    <w:rsid w:val="00B26B79"/>
    <w:rsid w:val="00B26BB3"/>
    <w:rsid w:val="00B26C24"/>
    <w:rsid w:val="00B26E50"/>
    <w:rsid w:val="00B26E5B"/>
    <w:rsid w:val="00B26E5C"/>
    <w:rsid w:val="00B26ED9"/>
    <w:rsid w:val="00B2701B"/>
    <w:rsid w:val="00B270BD"/>
    <w:rsid w:val="00B270F8"/>
    <w:rsid w:val="00B270FD"/>
    <w:rsid w:val="00B2715E"/>
    <w:rsid w:val="00B271DD"/>
    <w:rsid w:val="00B2735A"/>
    <w:rsid w:val="00B273FB"/>
    <w:rsid w:val="00B2746C"/>
    <w:rsid w:val="00B27A78"/>
    <w:rsid w:val="00B27C35"/>
    <w:rsid w:val="00B27EAD"/>
    <w:rsid w:val="00B27F0D"/>
    <w:rsid w:val="00B304C8"/>
    <w:rsid w:val="00B304EA"/>
    <w:rsid w:val="00B3070E"/>
    <w:rsid w:val="00B308B7"/>
    <w:rsid w:val="00B308EF"/>
    <w:rsid w:val="00B30A0E"/>
    <w:rsid w:val="00B30ACB"/>
    <w:rsid w:val="00B30BDE"/>
    <w:rsid w:val="00B30EF6"/>
    <w:rsid w:val="00B31254"/>
    <w:rsid w:val="00B31381"/>
    <w:rsid w:val="00B31441"/>
    <w:rsid w:val="00B315E8"/>
    <w:rsid w:val="00B31642"/>
    <w:rsid w:val="00B3170F"/>
    <w:rsid w:val="00B3172E"/>
    <w:rsid w:val="00B31790"/>
    <w:rsid w:val="00B31860"/>
    <w:rsid w:val="00B31886"/>
    <w:rsid w:val="00B31F21"/>
    <w:rsid w:val="00B31F66"/>
    <w:rsid w:val="00B323EC"/>
    <w:rsid w:val="00B3265A"/>
    <w:rsid w:val="00B32904"/>
    <w:rsid w:val="00B329B9"/>
    <w:rsid w:val="00B32A59"/>
    <w:rsid w:val="00B32C71"/>
    <w:rsid w:val="00B32CE0"/>
    <w:rsid w:val="00B32D7C"/>
    <w:rsid w:val="00B32E93"/>
    <w:rsid w:val="00B33049"/>
    <w:rsid w:val="00B33058"/>
    <w:rsid w:val="00B3308F"/>
    <w:rsid w:val="00B331DD"/>
    <w:rsid w:val="00B33356"/>
    <w:rsid w:val="00B3342B"/>
    <w:rsid w:val="00B33546"/>
    <w:rsid w:val="00B33561"/>
    <w:rsid w:val="00B338AB"/>
    <w:rsid w:val="00B33986"/>
    <w:rsid w:val="00B33B81"/>
    <w:rsid w:val="00B33EF6"/>
    <w:rsid w:val="00B33FD6"/>
    <w:rsid w:val="00B3417D"/>
    <w:rsid w:val="00B341C5"/>
    <w:rsid w:val="00B342B5"/>
    <w:rsid w:val="00B343B4"/>
    <w:rsid w:val="00B34486"/>
    <w:rsid w:val="00B34662"/>
    <w:rsid w:val="00B34732"/>
    <w:rsid w:val="00B3477F"/>
    <w:rsid w:val="00B348CB"/>
    <w:rsid w:val="00B34A40"/>
    <w:rsid w:val="00B34B56"/>
    <w:rsid w:val="00B34C0C"/>
    <w:rsid w:val="00B3531D"/>
    <w:rsid w:val="00B353E0"/>
    <w:rsid w:val="00B35A11"/>
    <w:rsid w:val="00B35A7C"/>
    <w:rsid w:val="00B35B25"/>
    <w:rsid w:val="00B35E3A"/>
    <w:rsid w:val="00B35EAA"/>
    <w:rsid w:val="00B363AC"/>
    <w:rsid w:val="00B363DE"/>
    <w:rsid w:val="00B365E2"/>
    <w:rsid w:val="00B36967"/>
    <w:rsid w:val="00B36A6F"/>
    <w:rsid w:val="00B36B9F"/>
    <w:rsid w:val="00B36C86"/>
    <w:rsid w:val="00B36ED2"/>
    <w:rsid w:val="00B36F55"/>
    <w:rsid w:val="00B36F75"/>
    <w:rsid w:val="00B37007"/>
    <w:rsid w:val="00B37390"/>
    <w:rsid w:val="00B37421"/>
    <w:rsid w:val="00B37499"/>
    <w:rsid w:val="00B3750D"/>
    <w:rsid w:val="00B37951"/>
    <w:rsid w:val="00B37996"/>
    <w:rsid w:val="00B37ABD"/>
    <w:rsid w:val="00B37B67"/>
    <w:rsid w:val="00B37CAB"/>
    <w:rsid w:val="00B400DC"/>
    <w:rsid w:val="00B401B5"/>
    <w:rsid w:val="00B4057E"/>
    <w:rsid w:val="00B407FB"/>
    <w:rsid w:val="00B4088B"/>
    <w:rsid w:val="00B40AEC"/>
    <w:rsid w:val="00B40B2D"/>
    <w:rsid w:val="00B40D7A"/>
    <w:rsid w:val="00B40DC6"/>
    <w:rsid w:val="00B40F08"/>
    <w:rsid w:val="00B412F7"/>
    <w:rsid w:val="00B4136F"/>
    <w:rsid w:val="00B4137D"/>
    <w:rsid w:val="00B413BE"/>
    <w:rsid w:val="00B413F8"/>
    <w:rsid w:val="00B41426"/>
    <w:rsid w:val="00B41592"/>
    <w:rsid w:val="00B4173F"/>
    <w:rsid w:val="00B41766"/>
    <w:rsid w:val="00B417F6"/>
    <w:rsid w:val="00B4183B"/>
    <w:rsid w:val="00B41A02"/>
    <w:rsid w:val="00B41C6F"/>
    <w:rsid w:val="00B41D4D"/>
    <w:rsid w:val="00B41D5D"/>
    <w:rsid w:val="00B41D78"/>
    <w:rsid w:val="00B41DAC"/>
    <w:rsid w:val="00B41DCC"/>
    <w:rsid w:val="00B41E54"/>
    <w:rsid w:val="00B41E8A"/>
    <w:rsid w:val="00B4245F"/>
    <w:rsid w:val="00B424D3"/>
    <w:rsid w:val="00B42526"/>
    <w:rsid w:val="00B4285E"/>
    <w:rsid w:val="00B42AA3"/>
    <w:rsid w:val="00B42B7E"/>
    <w:rsid w:val="00B42BC2"/>
    <w:rsid w:val="00B42D81"/>
    <w:rsid w:val="00B42E37"/>
    <w:rsid w:val="00B42FCE"/>
    <w:rsid w:val="00B42FFE"/>
    <w:rsid w:val="00B4328A"/>
    <w:rsid w:val="00B43382"/>
    <w:rsid w:val="00B433AD"/>
    <w:rsid w:val="00B43492"/>
    <w:rsid w:val="00B43724"/>
    <w:rsid w:val="00B4381D"/>
    <w:rsid w:val="00B43991"/>
    <w:rsid w:val="00B43A20"/>
    <w:rsid w:val="00B43A21"/>
    <w:rsid w:val="00B43AE0"/>
    <w:rsid w:val="00B43BC1"/>
    <w:rsid w:val="00B43C66"/>
    <w:rsid w:val="00B43CF5"/>
    <w:rsid w:val="00B43DC8"/>
    <w:rsid w:val="00B4419D"/>
    <w:rsid w:val="00B443A4"/>
    <w:rsid w:val="00B444A4"/>
    <w:rsid w:val="00B44660"/>
    <w:rsid w:val="00B4471F"/>
    <w:rsid w:val="00B447AC"/>
    <w:rsid w:val="00B44993"/>
    <w:rsid w:val="00B44B40"/>
    <w:rsid w:val="00B44C4E"/>
    <w:rsid w:val="00B44E38"/>
    <w:rsid w:val="00B455F9"/>
    <w:rsid w:val="00B45655"/>
    <w:rsid w:val="00B456A0"/>
    <w:rsid w:val="00B457B1"/>
    <w:rsid w:val="00B457D6"/>
    <w:rsid w:val="00B45849"/>
    <w:rsid w:val="00B45A0E"/>
    <w:rsid w:val="00B45AE4"/>
    <w:rsid w:val="00B45AED"/>
    <w:rsid w:val="00B45C87"/>
    <w:rsid w:val="00B45D45"/>
    <w:rsid w:val="00B45E71"/>
    <w:rsid w:val="00B45F5D"/>
    <w:rsid w:val="00B45FDA"/>
    <w:rsid w:val="00B460A6"/>
    <w:rsid w:val="00B462EC"/>
    <w:rsid w:val="00B463C8"/>
    <w:rsid w:val="00B46485"/>
    <w:rsid w:val="00B46488"/>
    <w:rsid w:val="00B466D3"/>
    <w:rsid w:val="00B46C53"/>
    <w:rsid w:val="00B46CFE"/>
    <w:rsid w:val="00B46D43"/>
    <w:rsid w:val="00B46F63"/>
    <w:rsid w:val="00B46F6B"/>
    <w:rsid w:val="00B46FAA"/>
    <w:rsid w:val="00B46FAD"/>
    <w:rsid w:val="00B47068"/>
    <w:rsid w:val="00B470CC"/>
    <w:rsid w:val="00B472CB"/>
    <w:rsid w:val="00B472FB"/>
    <w:rsid w:val="00B473C1"/>
    <w:rsid w:val="00B47634"/>
    <w:rsid w:val="00B47714"/>
    <w:rsid w:val="00B47782"/>
    <w:rsid w:val="00B4788E"/>
    <w:rsid w:val="00B47901"/>
    <w:rsid w:val="00B47C47"/>
    <w:rsid w:val="00B47CFC"/>
    <w:rsid w:val="00B47EE4"/>
    <w:rsid w:val="00B50094"/>
    <w:rsid w:val="00B50226"/>
    <w:rsid w:val="00B50677"/>
    <w:rsid w:val="00B50934"/>
    <w:rsid w:val="00B50951"/>
    <w:rsid w:val="00B50C4C"/>
    <w:rsid w:val="00B50CE1"/>
    <w:rsid w:val="00B50D22"/>
    <w:rsid w:val="00B50D54"/>
    <w:rsid w:val="00B50FAA"/>
    <w:rsid w:val="00B50FF7"/>
    <w:rsid w:val="00B51162"/>
    <w:rsid w:val="00B51178"/>
    <w:rsid w:val="00B511B2"/>
    <w:rsid w:val="00B512A9"/>
    <w:rsid w:val="00B515EE"/>
    <w:rsid w:val="00B5167B"/>
    <w:rsid w:val="00B517AE"/>
    <w:rsid w:val="00B51948"/>
    <w:rsid w:val="00B51D58"/>
    <w:rsid w:val="00B51D89"/>
    <w:rsid w:val="00B51D9B"/>
    <w:rsid w:val="00B51F2F"/>
    <w:rsid w:val="00B52049"/>
    <w:rsid w:val="00B520A8"/>
    <w:rsid w:val="00B5211B"/>
    <w:rsid w:val="00B52303"/>
    <w:rsid w:val="00B52586"/>
    <w:rsid w:val="00B526C8"/>
    <w:rsid w:val="00B52843"/>
    <w:rsid w:val="00B52A5F"/>
    <w:rsid w:val="00B52D62"/>
    <w:rsid w:val="00B52E0C"/>
    <w:rsid w:val="00B5348E"/>
    <w:rsid w:val="00B534DC"/>
    <w:rsid w:val="00B534FD"/>
    <w:rsid w:val="00B53734"/>
    <w:rsid w:val="00B53748"/>
    <w:rsid w:val="00B53861"/>
    <w:rsid w:val="00B53AC3"/>
    <w:rsid w:val="00B53BC2"/>
    <w:rsid w:val="00B53E8C"/>
    <w:rsid w:val="00B53FAF"/>
    <w:rsid w:val="00B5446F"/>
    <w:rsid w:val="00B5447D"/>
    <w:rsid w:val="00B545D2"/>
    <w:rsid w:val="00B54661"/>
    <w:rsid w:val="00B546A2"/>
    <w:rsid w:val="00B5470B"/>
    <w:rsid w:val="00B54727"/>
    <w:rsid w:val="00B547B3"/>
    <w:rsid w:val="00B5486C"/>
    <w:rsid w:val="00B54B58"/>
    <w:rsid w:val="00B54B6C"/>
    <w:rsid w:val="00B54C81"/>
    <w:rsid w:val="00B54C97"/>
    <w:rsid w:val="00B55380"/>
    <w:rsid w:val="00B5581D"/>
    <w:rsid w:val="00B559C0"/>
    <w:rsid w:val="00B559D7"/>
    <w:rsid w:val="00B55B23"/>
    <w:rsid w:val="00B55C48"/>
    <w:rsid w:val="00B55F2B"/>
    <w:rsid w:val="00B55FD9"/>
    <w:rsid w:val="00B5613B"/>
    <w:rsid w:val="00B5615D"/>
    <w:rsid w:val="00B5620C"/>
    <w:rsid w:val="00B56283"/>
    <w:rsid w:val="00B5661D"/>
    <w:rsid w:val="00B566DA"/>
    <w:rsid w:val="00B567E5"/>
    <w:rsid w:val="00B56801"/>
    <w:rsid w:val="00B56AEB"/>
    <w:rsid w:val="00B56DB6"/>
    <w:rsid w:val="00B56F0E"/>
    <w:rsid w:val="00B5707B"/>
    <w:rsid w:val="00B570E2"/>
    <w:rsid w:val="00B57109"/>
    <w:rsid w:val="00B5717E"/>
    <w:rsid w:val="00B57295"/>
    <w:rsid w:val="00B57344"/>
    <w:rsid w:val="00B5735C"/>
    <w:rsid w:val="00B57453"/>
    <w:rsid w:val="00B57875"/>
    <w:rsid w:val="00B579C3"/>
    <w:rsid w:val="00B57A10"/>
    <w:rsid w:val="00B57A59"/>
    <w:rsid w:val="00B57CA5"/>
    <w:rsid w:val="00B57CE8"/>
    <w:rsid w:val="00B57EAC"/>
    <w:rsid w:val="00B57F9A"/>
    <w:rsid w:val="00B6041E"/>
    <w:rsid w:val="00B60720"/>
    <w:rsid w:val="00B60782"/>
    <w:rsid w:val="00B6084E"/>
    <w:rsid w:val="00B60ADC"/>
    <w:rsid w:val="00B60B84"/>
    <w:rsid w:val="00B60F8C"/>
    <w:rsid w:val="00B6103C"/>
    <w:rsid w:val="00B6105E"/>
    <w:rsid w:val="00B612E0"/>
    <w:rsid w:val="00B6170F"/>
    <w:rsid w:val="00B61BA2"/>
    <w:rsid w:val="00B61D32"/>
    <w:rsid w:val="00B6201C"/>
    <w:rsid w:val="00B62116"/>
    <w:rsid w:val="00B62164"/>
    <w:rsid w:val="00B62206"/>
    <w:rsid w:val="00B622D8"/>
    <w:rsid w:val="00B62632"/>
    <w:rsid w:val="00B626E2"/>
    <w:rsid w:val="00B6287A"/>
    <w:rsid w:val="00B629EC"/>
    <w:rsid w:val="00B62BBB"/>
    <w:rsid w:val="00B62D9A"/>
    <w:rsid w:val="00B62F18"/>
    <w:rsid w:val="00B62F24"/>
    <w:rsid w:val="00B630A8"/>
    <w:rsid w:val="00B63190"/>
    <w:rsid w:val="00B637F6"/>
    <w:rsid w:val="00B63806"/>
    <w:rsid w:val="00B6384D"/>
    <w:rsid w:val="00B6387C"/>
    <w:rsid w:val="00B63ADC"/>
    <w:rsid w:val="00B63B4A"/>
    <w:rsid w:val="00B63B91"/>
    <w:rsid w:val="00B63C3D"/>
    <w:rsid w:val="00B63EBF"/>
    <w:rsid w:val="00B63F32"/>
    <w:rsid w:val="00B64050"/>
    <w:rsid w:val="00B6417D"/>
    <w:rsid w:val="00B641A7"/>
    <w:rsid w:val="00B6426D"/>
    <w:rsid w:val="00B6463F"/>
    <w:rsid w:val="00B6470A"/>
    <w:rsid w:val="00B64786"/>
    <w:rsid w:val="00B64806"/>
    <w:rsid w:val="00B64BEA"/>
    <w:rsid w:val="00B64F24"/>
    <w:rsid w:val="00B65036"/>
    <w:rsid w:val="00B65140"/>
    <w:rsid w:val="00B65193"/>
    <w:rsid w:val="00B65411"/>
    <w:rsid w:val="00B65538"/>
    <w:rsid w:val="00B657E7"/>
    <w:rsid w:val="00B6584E"/>
    <w:rsid w:val="00B65854"/>
    <w:rsid w:val="00B6587E"/>
    <w:rsid w:val="00B65986"/>
    <w:rsid w:val="00B65DCD"/>
    <w:rsid w:val="00B661E8"/>
    <w:rsid w:val="00B66772"/>
    <w:rsid w:val="00B6699F"/>
    <w:rsid w:val="00B66BC3"/>
    <w:rsid w:val="00B66C83"/>
    <w:rsid w:val="00B66DF9"/>
    <w:rsid w:val="00B66ED1"/>
    <w:rsid w:val="00B67045"/>
    <w:rsid w:val="00B67132"/>
    <w:rsid w:val="00B6713A"/>
    <w:rsid w:val="00B67587"/>
    <w:rsid w:val="00B675A2"/>
    <w:rsid w:val="00B67B8F"/>
    <w:rsid w:val="00B67C5D"/>
    <w:rsid w:val="00B67D09"/>
    <w:rsid w:val="00B67E75"/>
    <w:rsid w:val="00B70214"/>
    <w:rsid w:val="00B703E9"/>
    <w:rsid w:val="00B707E4"/>
    <w:rsid w:val="00B70966"/>
    <w:rsid w:val="00B70AAA"/>
    <w:rsid w:val="00B70ACE"/>
    <w:rsid w:val="00B70B71"/>
    <w:rsid w:val="00B70B92"/>
    <w:rsid w:val="00B70E10"/>
    <w:rsid w:val="00B710C9"/>
    <w:rsid w:val="00B7111C"/>
    <w:rsid w:val="00B71177"/>
    <w:rsid w:val="00B71272"/>
    <w:rsid w:val="00B713BA"/>
    <w:rsid w:val="00B713BC"/>
    <w:rsid w:val="00B71555"/>
    <w:rsid w:val="00B71673"/>
    <w:rsid w:val="00B71B65"/>
    <w:rsid w:val="00B71B7A"/>
    <w:rsid w:val="00B71CAC"/>
    <w:rsid w:val="00B71DC1"/>
    <w:rsid w:val="00B721B8"/>
    <w:rsid w:val="00B72236"/>
    <w:rsid w:val="00B72240"/>
    <w:rsid w:val="00B72347"/>
    <w:rsid w:val="00B72389"/>
    <w:rsid w:val="00B7243B"/>
    <w:rsid w:val="00B72723"/>
    <w:rsid w:val="00B72843"/>
    <w:rsid w:val="00B72864"/>
    <w:rsid w:val="00B72B8B"/>
    <w:rsid w:val="00B72B8F"/>
    <w:rsid w:val="00B72BCD"/>
    <w:rsid w:val="00B72C46"/>
    <w:rsid w:val="00B72FCE"/>
    <w:rsid w:val="00B72FF7"/>
    <w:rsid w:val="00B73138"/>
    <w:rsid w:val="00B7324D"/>
    <w:rsid w:val="00B73649"/>
    <w:rsid w:val="00B737BD"/>
    <w:rsid w:val="00B737E6"/>
    <w:rsid w:val="00B73962"/>
    <w:rsid w:val="00B739E0"/>
    <w:rsid w:val="00B73AEF"/>
    <w:rsid w:val="00B73BAA"/>
    <w:rsid w:val="00B73C7C"/>
    <w:rsid w:val="00B741A8"/>
    <w:rsid w:val="00B74345"/>
    <w:rsid w:val="00B7456A"/>
    <w:rsid w:val="00B745F2"/>
    <w:rsid w:val="00B74774"/>
    <w:rsid w:val="00B7490B"/>
    <w:rsid w:val="00B74B13"/>
    <w:rsid w:val="00B74D73"/>
    <w:rsid w:val="00B74EDA"/>
    <w:rsid w:val="00B751FD"/>
    <w:rsid w:val="00B75242"/>
    <w:rsid w:val="00B75473"/>
    <w:rsid w:val="00B7558B"/>
    <w:rsid w:val="00B756AD"/>
    <w:rsid w:val="00B75720"/>
    <w:rsid w:val="00B758A6"/>
    <w:rsid w:val="00B759C3"/>
    <w:rsid w:val="00B75CBA"/>
    <w:rsid w:val="00B75E05"/>
    <w:rsid w:val="00B75F82"/>
    <w:rsid w:val="00B75FBC"/>
    <w:rsid w:val="00B76013"/>
    <w:rsid w:val="00B76228"/>
    <w:rsid w:val="00B7624B"/>
    <w:rsid w:val="00B7654C"/>
    <w:rsid w:val="00B7658E"/>
    <w:rsid w:val="00B76ED1"/>
    <w:rsid w:val="00B77202"/>
    <w:rsid w:val="00B772EB"/>
    <w:rsid w:val="00B77311"/>
    <w:rsid w:val="00B7732D"/>
    <w:rsid w:val="00B77364"/>
    <w:rsid w:val="00B774D3"/>
    <w:rsid w:val="00B7759F"/>
    <w:rsid w:val="00B77696"/>
    <w:rsid w:val="00B7769D"/>
    <w:rsid w:val="00B776C6"/>
    <w:rsid w:val="00B77AF7"/>
    <w:rsid w:val="00B77B2B"/>
    <w:rsid w:val="00B77BD7"/>
    <w:rsid w:val="00B77CE6"/>
    <w:rsid w:val="00B77D14"/>
    <w:rsid w:val="00B77DCE"/>
    <w:rsid w:val="00B77DF8"/>
    <w:rsid w:val="00B77EC0"/>
    <w:rsid w:val="00B77F0C"/>
    <w:rsid w:val="00B77F42"/>
    <w:rsid w:val="00B8028E"/>
    <w:rsid w:val="00B80483"/>
    <w:rsid w:val="00B806B9"/>
    <w:rsid w:val="00B80762"/>
    <w:rsid w:val="00B80772"/>
    <w:rsid w:val="00B8082C"/>
    <w:rsid w:val="00B80A9C"/>
    <w:rsid w:val="00B80FE8"/>
    <w:rsid w:val="00B81077"/>
    <w:rsid w:val="00B8107D"/>
    <w:rsid w:val="00B81289"/>
    <w:rsid w:val="00B812C2"/>
    <w:rsid w:val="00B81337"/>
    <w:rsid w:val="00B81339"/>
    <w:rsid w:val="00B818BA"/>
    <w:rsid w:val="00B818C7"/>
    <w:rsid w:val="00B81A44"/>
    <w:rsid w:val="00B81B7D"/>
    <w:rsid w:val="00B81C86"/>
    <w:rsid w:val="00B81E22"/>
    <w:rsid w:val="00B82096"/>
    <w:rsid w:val="00B820ED"/>
    <w:rsid w:val="00B82202"/>
    <w:rsid w:val="00B822DF"/>
    <w:rsid w:val="00B82301"/>
    <w:rsid w:val="00B82507"/>
    <w:rsid w:val="00B8251B"/>
    <w:rsid w:val="00B825BF"/>
    <w:rsid w:val="00B82A97"/>
    <w:rsid w:val="00B82B74"/>
    <w:rsid w:val="00B82C8F"/>
    <w:rsid w:val="00B82DC3"/>
    <w:rsid w:val="00B82DD0"/>
    <w:rsid w:val="00B82E61"/>
    <w:rsid w:val="00B833A2"/>
    <w:rsid w:val="00B833A4"/>
    <w:rsid w:val="00B836EA"/>
    <w:rsid w:val="00B8399C"/>
    <w:rsid w:val="00B83A8E"/>
    <w:rsid w:val="00B83D00"/>
    <w:rsid w:val="00B8418D"/>
    <w:rsid w:val="00B84264"/>
    <w:rsid w:val="00B847A2"/>
    <w:rsid w:val="00B84A17"/>
    <w:rsid w:val="00B84A22"/>
    <w:rsid w:val="00B84A47"/>
    <w:rsid w:val="00B84CD5"/>
    <w:rsid w:val="00B8528D"/>
    <w:rsid w:val="00B852AE"/>
    <w:rsid w:val="00B852EF"/>
    <w:rsid w:val="00B85505"/>
    <w:rsid w:val="00B85539"/>
    <w:rsid w:val="00B858A1"/>
    <w:rsid w:val="00B858C0"/>
    <w:rsid w:val="00B85A5B"/>
    <w:rsid w:val="00B85AAC"/>
    <w:rsid w:val="00B85E40"/>
    <w:rsid w:val="00B85E51"/>
    <w:rsid w:val="00B8625F"/>
    <w:rsid w:val="00B862FF"/>
    <w:rsid w:val="00B863FF"/>
    <w:rsid w:val="00B8650D"/>
    <w:rsid w:val="00B86538"/>
    <w:rsid w:val="00B865A4"/>
    <w:rsid w:val="00B86799"/>
    <w:rsid w:val="00B86B7B"/>
    <w:rsid w:val="00B86C0C"/>
    <w:rsid w:val="00B86CD7"/>
    <w:rsid w:val="00B86DFE"/>
    <w:rsid w:val="00B86E49"/>
    <w:rsid w:val="00B86E67"/>
    <w:rsid w:val="00B86EDA"/>
    <w:rsid w:val="00B86F91"/>
    <w:rsid w:val="00B86FF6"/>
    <w:rsid w:val="00B870B1"/>
    <w:rsid w:val="00B87421"/>
    <w:rsid w:val="00B87623"/>
    <w:rsid w:val="00B87B40"/>
    <w:rsid w:val="00B87D39"/>
    <w:rsid w:val="00B87D54"/>
    <w:rsid w:val="00B87E23"/>
    <w:rsid w:val="00B87E35"/>
    <w:rsid w:val="00B87E97"/>
    <w:rsid w:val="00B87FEF"/>
    <w:rsid w:val="00B90308"/>
    <w:rsid w:val="00B90504"/>
    <w:rsid w:val="00B905E5"/>
    <w:rsid w:val="00B908C2"/>
    <w:rsid w:val="00B90982"/>
    <w:rsid w:val="00B90C36"/>
    <w:rsid w:val="00B90CB0"/>
    <w:rsid w:val="00B90CE0"/>
    <w:rsid w:val="00B91093"/>
    <w:rsid w:val="00B910B4"/>
    <w:rsid w:val="00B91213"/>
    <w:rsid w:val="00B91510"/>
    <w:rsid w:val="00B91934"/>
    <w:rsid w:val="00B9198C"/>
    <w:rsid w:val="00B91AAE"/>
    <w:rsid w:val="00B91AC4"/>
    <w:rsid w:val="00B91D05"/>
    <w:rsid w:val="00B91D0E"/>
    <w:rsid w:val="00B91E93"/>
    <w:rsid w:val="00B91EA6"/>
    <w:rsid w:val="00B91F61"/>
    <w:rsid w:val="00B9206A"/>
    <w:rsid w:val="00B920E0"/>
    <w:rsid w:val="00B9221B"/>
    <w:rsid w:val="00B925E3"/>
    <w:rsid w:val="00B9279D"/>
    <w:rsid w:val="00B927FA"/>
    <w:rsid w:val="00B92809"/>
    <w:rsid w:val="00B92819"/>
    <w:rsid w:val="00B928C4"/>
    <w:rsid w:val="00B929E4"/>
    <w:rsid w:val="00B92BF7"/>
    <w:rsid w:val="00B92E5E"/>
    <w:rsid w:val="00B92FC2"/>
    <w:rsid w:val="00B92FDC"/>
    <w:rsid w:val="00B93298"/>
    <w:rsid w:val="00B93304"/>
    <w:rsid w:val="00B935A8"/>
    <w:rsid w:val="00B937E0"/>
    <w:rsid w:val="00B93954"/>
    <w:rsid w:val="00B93A09"/>
    <w:rsid w:val="00B93B4C"/>
    <w:rsid w:val="00B93EAF"/>
    <w:rsid w:val="00B93FF9"/>
    <w:rsid w:val="00B94180"/>
    <w:rsid w:val="00B94335"/>
    <w:rsid w:val="00B943D0"/>
    <w:rsid w:val="00B9451A"/>
    <w:rsid w:val="00B945DD"/>
    <w:rsid w:val="00B9477B"/>
    <w:rsid w:val="00B949AA"/>
    <w:rsid w:val="00B94DAC"/>
    <w:rsid w:val="00B94E26"/>
    <w:rsid w:val="00B9515A"/>
    <w:rsid w:val="00B95191"/>
    <w:rsid w:val="00B95820"/>
    <w:rsid w:val="00B9599C"/>
    <w:rsid w:val="00B959E0"/>
    <w:rsid w:val="00B95B6E"/>
    <w:rsid w:val="00B95E2F"/>
    <w:rsid w:val="00B9601C"/>
    <w:rsid w:val="00B9608A"/>
    <w:rsid w:val="00B96148"/>
    <w:rsid w:val="00B9618E"/>
    <w:rsid w:val="00B9633D"/>
    <w:rsid w:val="00B966E4"/>
    <w:rsid w:val="00B9674C"/>
    <w:rsid w:val="00B967A3"/>
    <w:rsid w:val="00B9681B"/>
    <w:rsid w:val="00B96928"/>
    <w:rsid w:val="00B96A68"/>
    <w:rsid w:val="00B96CB8"/>
    <w:rsid w:val="00B96CED"/>
    <w:rsid w:val="00B96ECE"/>
    <w:rsid w:val="00B96F49"/>
    <w:rsid w:val="00B96F5C"/>
    <w:rsid w:val="00B9732E"/>
    <w:rsid w:val="00B97383"/>
    <w:rsid w:val="00B97634"/>
    <w:rsid w:val="00B9765B"/>
    <w:rsid w:val="00B976BC"/>
    <w:rsid w:val="00B977B9"/>
    <w:rsid w:val="00B97984"/>
    <w:rsid w:val="00B97B0C"/>
    <w:rsid w:val="00B97C9C"/>
    <w:rsid w:val="00B97D31"/>
    <w:rsid w:val="00B97EAA"/>
    <w:rsid w:val="00BA00BF"/>
    <w:rsid w:val="00BA019D"/>
    <w:rsid w:val="00BA0299"/>
    <w:rsid w:val="00BA02C1"/>
    <w:rsid w:val="00BA03E7"/>
    <w:rsid w:val="00BA0685"/>
    <w:rsid w:val="00BA06AB"/>
    <w:rsid w:val="00BA0858"/>
    <w:rsid w:val="00BA099F"/>
    <w:rsid w:val="00BA0B96"/>
    <w:rsid w:val="00BA0EC1"/>
    <w:rsid w:val="00BA10C0"/>
    <w:rsid w:val="00BA1200"/>
    <w:rsid w:val="00BA13FA"/>
    <w:rsid w:val="00BA1588"/>
    <w:rsid w:val="00BA17AB"/>
    <w:rsid w:val="00BA17AC"/>
    <w:rsid w:val="00BA1891"/>
    <w:rsid w:val="00BA192B"/>
    <w:rsid w:val="00BA1D66"/>
    <w:rsid w:val="00BA1F1E"/>
    <w:rsid w:val="00BA1FBF"/>
    <w:rsid w:val="00BA2277"/>
    <w:rsid w:val="00BA26FC"/>
    <w:rsid w:val="00BA2888"/>
    <w:rsid w:val="00BA29B5"/>
    <w:rsid w:val="00BA2D0E"/>
    <w:rsid w:val="00BA2E32"/>
    <w:rsid w:val="00BA319B"/>
    <w:rsid w:val="00BA34E0"/>
    <w:rsid w:val="00BA3659"/>
    <w:rsid w:val="00BA368F"/>
    <w:rsid w:val="00BA386B"/>
    <w:rsid w:val="00BA3897"/>
    <w:rsid w:val="00BA3976"/>
    <w:rsid w:val="00BA39B1"/>
    <w:rsid w:val="00BA3A49"/>
    <w:rsid w:val="00BA3A7C"/>
    <w:rsid w:val="00BA4117"/>
    <w:rsid w:val="00BA41CD"/>
    <w:rsid w:val="00BA436D"/>
    <w:rsid w:val="00BA450B"/>
    <w:rsid w:val="00BA4727"/>
    <w:rsid w:val="00BA4D03"/>
    <w:rsid w:val="00BA4F52"/>
    <w:rsid w:val="00BA522A"/>
    <w:rsid w:val="00BA5314"/>
    <w:rsid w:val="00BA53A9"/>
    <w:rsid w:val="00BA53C7"/>
    <w:rsid w:val="00BA5681"/>
    <w:rsid w:val="00BA56B4"/>
    <w:rsid w:val="00BA587C"/>
    <w:rsid w:val="00BA58F3"/>
    <w:rsid w:val="00BA5997"/>
    <w:rsid w:val="00BA5D04"/>
    <w:rsid w:val="00BA5D24"/>
    <w:rsid w:val="00BA5D44"/>
    <w:rsid w:val="00BA5DB9"/>
    <w:rsid w:val="00BA6146"/>
    <w:rsid w:val="00BA61A9"/>
    <w:rsid w:val="00BA643D"/>
    <w:rsid w:val="00BA656A"/>
    <w:rsid w:val="00BA675E"/>
    <w:rsid w:val="00BA69D9"/>
    <w:rsid w:val="00BA6D78"/>
    <w:rsid w:val="00BA6EB3"/>
    <w:rsid w:val="00BA70EC"/>
    <w:rsid w:val="00BA7349"/>
    <w:rsid w:val="00BA78E5"/>
    <w:rsid w:val="00BA7B16"/>
    <w:rsid w:val="00BA7B40"/>
    <w:rsid w:val="00BA7E38"/>
    <w:rsid w:val="00BA7EDB"/>
    <w:rsid w:val="00BB006B"/>
    <w:rsid w:val="00BB009C"/>
    <w:rsid w:val="00BB026B"/>
    <w:rsid w:val="00BB0408"/>
    <w:rsid w:val="00BB0495"/>
    <w:rsid w:val="00BB06B0"/>
    <w:rsid w:val="00BB0797"/>
    <w:rsid w:val="00BB09F4"/>
    <w:rsid w:val="00BB0BA7"/>
    <w:rsid w:val="00BB0E95"/>
    <w:rsid w:val="00BB0EEF"/>
    <w:rsid w:val="00BB1115"/>
    <w:rsid w:val="00BB12BD"/>
    <w:rsid w:val="00BB134C"/>
    <w:rsid w:val="00BB1778"/>
    <w:rsid w:val="00BB19B3"/>
    <w:rsid w:val="00BB19C2"/>
    <w:rsid w:val="00BB19E2"/>
    <w:rsid w:val="00BB1A89"/>
    <w:rsid w:val="00BB1AF4"/>
    <w:rsid w:val="00BB1C29"/>
    <w:rsid w:val="00BB1C45"/>
    <w:rsid w:val="00BB1CE8"/>
    <w:rsid w:val="00BB1F5C"/>
    <w:rsid w:val="00BB1FC9"/>
    <w:rsid w:val="00BB1FEE"/>
    <w:rsid w:val="00BB20EA"/>
    <w:rsid w:val="00BB223F"/>
    <w:rsid w:val="00BB23E5"/>
    <w:rsid w:val="00BB2436"/>
    <w:rsid w:val="00BB269E"/>
    <w:rsid w:val="00BB27BC"/>
    <w:rsid w:val="00BB2978"/>
    <w:rsid w:val="00BB2A90"/>
    <w:rsid w:val="00BB2C79"/>
    <w:rsid w:val="00BB2D20"/>
    <w:rsid w:val="00BB2E46"/>
    <w:rsid w:val="00BB2E8A"/>
    <w:rsid w:val="00BB36F8"/>
    <w:rsid w:val="00BB3941"/>
    <w:rsid w:val="00BB3B7E"/>
    <w:rsid w:val="00BB3B9F"/>
    <w:rsid w:val="00BB3BC6"/>
    <w:rsid w:val="00BB3C4A"/>
    <w:rsid w:val="00BB3C6F"/>
    <w:rsid w:val="00BB4354"/>
    <w:rsid w:val="00BB4406"/>
    <w:rsid w:val="00BB44C9"/>
    <w:rsid w:val="00BB4810"/>
    <w:rsid w:val="00BB4AA6"/>
    <w:rsid w:val="00BB4BF3"/>
    <w:rsid w:val="00BB4D4A"/>
    <w:rsid w:val="00BB4DAA"/>
    <w:rsid w:val="00BB4DE0"/>
    <w:rsid w:val="00BB4E58"/>
    <w:rsid w:val="00BB4FF8"/>
    <w:rsid w:val="00BB5094"/>
    <w:rsid w:val="00BB5244"/>
    <w:rsid w:val="00BB527C"/>
    <w:rsid w:val="00BB5344"/>
    <w:rsid w:val="00BB539B"/>
    <w:rsid w:val="00BB53A4"/>
    <w:rsid w:val="00BB5580"/>
    <w:rsid w:val="00BB55A0"/>
    <w:rsid w:val="00BB58C3"/>
    <w:rsid w:val="00BB59AB"/>
    <w:rsid w:val="00BB5A32"/>
    <w:rsid w:val="00BB5C12"/>
    <w:rsid w:val="00BB5C8E"/>
    <w:rsid w:val="00BB5EF4"/>
    <w:rsid w:val="00BB5F8A"/>
    <w:rsid w:val="00BB5FC1"/>
    <w:rsid w:val="00BB6083"/>
    <w:rsid w:val="00BB60C0"/>
    <w:rsid w:val="00BB60D3"/>
    <w:rsid w:val="00BB61EC"/>
    <w:rsid w:val="00BB654C"/>
    <w:rsid w:val="00BB656F"/>
    <w:rsid w:val="00BB65A6"/>
    <w:rsid w:val="00BB65C4"/>
    <w:rsid w:val="00BB677E"/>
    <w:rsid w:val="00BB68DA"/>
    <w:rsid w:val="00BB6A04"/>
    <w:rsid w:val="00BB6CC9"/>
    <w:rsid w:val="00BB6DE1"/>
    <w:rsid w:val="00BB6E7C"/>
    <w:rsid w:val="00BB6EB7"/>
    <w:rsid w:val="00BB702C"/>
    <w:rsid w:val="00BB70E8"/>
    <w:rsid w:val="00BB7570"/>
    <w:rsid w:val="00BB75C7"/>
    <w:rsid w:val="00BB7864"/>
    <w:rsid w:val="00BB7887"/>
    <w:rsid w:val="00BB790C"/>
    <w:rsid w:val="00BB7A88"/>
    <w:rsid w:val="00BB7B1C"/>
    <w:rsid w:val="00BB7F5B"/>
    <w:rsid w:val="00BC00C5"/>
    <w:rsid w:val="00BC0237"/>
    <w:rsid w:val="00BC05B1"/>
    <w:rsid w:val="00BC05C9"/>
    <w:rsid w:val="00BC05FE"/>
    <w:rsid w:val="00BC069A"/>
    <w:rsid w:val="00BC075B"/>
    <w:rsid w:val="00BC08AB"/>
    <w:rsid w:val="00BC08F8"/>
    <w:rsid w:val="00BC0A16"/>
    <w:rsid w:val="00BC0C40"/>
    <w:rsid w:val="00BC0D4E"/>
    <w:rsid w:val="00BC0DE3"/>
    <w:rsid w:val="00BC0E00"/>
    <w:rsid w:val="00BC0E4D"/>
    <w:rsid w:val="00BC0E84"/>
    <w:rsid w:val="00BC0EE0"/>
    <w:rsid w:val="00BC104E"/>
    <w:rsid w:val="00BC12D8"/>
    <w:rsid w:val="00BC1312"/>
    <w:rsid w:val="00BC15EE"/>
    <w:rsid w:val="00BC1739"/>
    <w:rsid w:val="00BC181A"/>
    <w:rsid w:val="00BC193E"/>
    <w:rsid w:val="00BC19B7"/>
    <w:rsid w:val="00BC1A29"/>
    <w:rsid w:val="00BC1B97"/>
    <w:rsid w:val="00BC1E1B"/>
    <w:rsid w:val="00BC1E9C"/>
    <w:rsid w:val="00BC2285"/>
    <w:rsid w:val="00BC22BC"/>
    <w:rsid w:val="00BC2495"/>
    <w:rsid w:val="00BC24A8"/>
    <w:rsid w:val="00BC24E3"/>
    <w:rsid w:val="00BC25E7"/>
    <w:rsid w:val="00BC2606"/>
    <w:rsid w:val="00BC2943"/>
    <w:rsid w:val="00BC29CB"/>
    <w:rsid w:val="00BC29FD"/>
    <w:rsid w:val="00BC2C6E"/>
    <w:rsid w:val="00BC2CC3"/>
    <w:rsid w:val="00BC2CFF"/>
    <w:rsid w:val="00BC2D3C"/>
    <w:rsid w:val="00BC2DBB"/>
    <w:rsid w:val="00BC2F1F"/>
    <w:rsid w:val="00BC2F86"/>
    <w:rsid w:val="00BC2F97"/>
    <w:rsid w:val="00BC2F99"/>
    <w:rsid w:val="00BC30D0"/>
    <w:rsid w:val="00BC31EA"/>
    <w:rsid w:val="00BC32B8"/>
    <w:rsid w:val="00BC3484"/>
    <w:rsid w:val="00BC368D"/>
    <w:rsid w:val="00BC3752"/>
    <w:rsid w:val="00BC379D"/>
    <w:rsid w:val="00BC37FD"/>
    <w:rsid w:val="00BC3A0E"/>
    <w:rsid w:val="00BC3ABA"/>
    <w:rsid w:val="00BC3BEC"/>
    <w:rsid w:val="00BC3C04"/>
    <w:rsid w:val="00BC3D81"/>
    <w:rsid w:val="00BC4049"/>
    <w:rsid w:val="00BC406C"/>
    <w:rsid w:val="00BC40B2"/>
    <w:rsid w:val="00BC43A7"/>
    <w:rsid w:val="00BC445A"/>
    <w:rsid w:val="00BC44C2"/>
    <w:rsid w:val="00BC4765"/>
    <w:rsid w:val="00BC497D"/>
    <w:rsid w:val="00BC4A08"/>
    <w:rsid w:val="00BC4CD5"/>
    <w:rsid w:val="00BC4CE3"/>
    <w:rsid w:val="00BC4CFE"/>
    <w:rsid w:val="00BC4D1B"/>
    <w:rsid w:val="00BC4EEF"/>
    <w:rsid w:val="00BC5867"/>
    <w:rsid w:val="00BC58D7"/>
    <w:rsid w:val="00BC59D0"/>
    <w:rsid w:val="00BC5A78"/>
    <w:rsid w:val="00BC5AF7"/>
    <w:rsid w:val="00BC5B83"/>
    <w:rsid w:val="00BC5CEF"/>
    <w:rsid w:val="00BC5D1D"/>
    <w:rsid w:val="00BC5DAF"/>
    <w:rsid w:val="00BC5E05"/>
    <w:rsid w:val="00BC5EFB"/>
    <w:rsid w:val="00BC5F50"/>
    <w:rsid w:val="00BC607C"/>
    <w:rsid w:val="00BC618B"/>
    <w:rsid w:val="00BC653C"/>
    <w:rsid w:val="00BC65D2"/>
    <w:rsid w:val="00BC6651"/>
    <w:rsid w:val="00BC6734"/>
    <w:rsid w:val="00BC69DD"/>
    <w:rsid w:val="00BC6B11"/>
    <w:rsid w:val="00BC6E53"/>
    <w:rsid w:val="00BC6F8D"/>
    <w:rsid w:val="00BC6FA0"/>
    <w:rsid w:val="00BC7109"/>
    <w:rsid w:val="00BC71CF"/>
    <w:rsid w:val="00BC744A"/>
    <w:rsid w:val="00BC7466"/>
    <w:rsid w:val="00BC74B0"/>
    <w:rsid w:val="00BC7752"/>
    <w:rsid w:val="00BC79AB"/>
    <w:rsid w:val="00BC79BE"/>
    <w:rsid w:val="00BC7A95"/>
    <w:rsid w:val="00BC7D9B"/>
    <w:rsid w:val="00BC7DAE"/>
    <w:rsid w:val="00BC7F18"/>
    <w:rsid w:val="00BC7FFC"/>
    <w:rsid w:val="00BD021A"/>
    <w:rsid w:val="00BD03CA"/>
    <w:rsid w:val="00BD0808"/>
    <w:rsid w:val="00BD0CE6"/>
    <w:rsid w:val="00BD0D54"/>
    <w:rsid w:val="00BD0DBB"/>
    <w:rsid w:val="00BD1051"/>
    <w:rsid w:val="00BD11B7"/>
    <w:rsid w:val="00BD1403"/>
    <w:rsid w:val="00BD1459"/>
    <w:rsid w:val="00BD1784"/>
    <w:rsid w:val="00BD18EB"/>
    <w:rsid w:val="00BD1C27"/>
    <w:rsid w:val="00BD20D9"/>
    <w:rsid w:val="00BD21E6"/>
    <w:rsid w:val="00BD251C"/>
    <w:rsid w:val="00BD2917"/>
    <w:rsid w:val="00BD2A95"/>
    <w:rsid w:val="00BD2B5E"/>
    <w:rsid w:val="00BD2B81"/>
    <w:rsid w:val="00BD2CE4"/>
    <w:rsid w:val="00BD2D25"/>
    <w:rsid w:val="00BD2DBE"/>
    <w:rsid w:val="00BD343D"/>
    <w:rsid w:val="00BD34FE"/>
    <w:rsid w:val="00BD365C"/>
    <w:rsid w:val="00BD3939"/>
    <w:rsid w:val="00BD3A6D"/>
    <w:rsid w:val="00BD3AAC"/>
    <w:rsid w:val="00BD3ABA"/>
    <w:rsid w:val="00BD3C4D"/>
    <w:rsid w:val="00BD3CD3"/>
    <w:rsid w:val="00BD3F63"/>
    <w:rsid w:val="00BD40F1"/>
    <w:rsid w:val="00BD4721"/>
    <w:rsid w:val="00BD4B4B"/>
    <w:rsid w:val="00BD4CF9"/>
    <w:rsid w:val="00BD4E67"/>
    <w:rsid w:val="00BD5104"/>
    <w:rsid w:val="00BD5157"/>
    <w:rsid w:val="00BD5165"/>
    <w:rsid w:val="00BD517B"/>
    <w:rsid w:val="00BD51A7"/>
    <w:rsid w:val="00BD540B"/>
    <w:rsid w:val="00BD560F"/>
    <w:rsid w:val="00BD5739"/>
    <w:rsid w:val="00BD59F9"/>
    <w:rsid w:val="00BD5B2B"/>
    <w:rsid w:val="00BD5B6F"/>
    <w:rsid w:val="00BD6087"/>
    <w:rsid w:val="00BD66EC"/>
    <w:rsid w:val="00BD6716"/>
    <w:rsid w:val="00BD6840"/>
    <w:rsid w:val="00BD6A88"/>
    <w:rsid w:val="00BD6ABC"/>
    <w:rsid w:val="00BD6B85"/>
    <w:rsid w:val="00BD6BB5"/>
    <w:rsid w:val="00BD6C19"/>
    <w:rsid w:val="00BD6CBB"/>
    <w:rsid w:val="00BD6EAC"/>
    <w:rsid w:val="00BD7329"/>
    <w:rsid w:val="00BD7CC8"/>
    <w:rsid w:val="00BD7E60"/>
    <w:rsid w:val="00BE00ED"/>
    <w:rsid w:val="00BE015D"/>
    <w:rsid w:val="00BE0322"/>
    <w:rsid w:val="00BE039D"/>
    <w:rsid w:val="00BE0514"/>
    <w:rsid w:val="00BE07B5"/>
    <w:rsid w:val="00BE08A8"/>
    <w:rsid w:val="00BE08DE"/>
    <w:rsid w:val="00BE0A63"/>
    <w:rsid w:val="00BE0B0D"/>
    <w:rsid w:val="00BE0C25"/>
    <w:rsid w:val="00BE1086"/>
    <w:rsid w:val="00BE1259"/>
    <w:rsid w:val="00BE13DF"/>
    <w:rsid w:val="00BE1538"/>
    <w:rsid w:val="00BE156E"/>
    <w:rsid w:val="00BE1855"/>
    <w:rsid w:val="00BE1C10"/>
    <w:rsid w:val="00BE1E0B"/>
    <w:rsid w:val="00BE1E7D"/>
    <w:rsid w:val="00BE20AD"/>
    <w:rsid w:val="00BE2110"/>
    <w:rsid w:val="00BE22B7"/>
    <w:rsid w:val="00BE2354"/>
    <w:rsid w:val="00BE25AF"/>
    <w:rsid w:val="00BE2654"/>
    <w:rsid w:val="00BE26BF"/>
    <w:rsid w:val="00BE2A98"/>
    <w:rsid w:val="00BE2CF9"/>
    <w:rsid w:val="00BE2E50"/>
    <w:rsid w:val="00BE2EB1"/>
    <w:rsid w:val="00BE2F85"/>
    <w:rsid w:val="00BE3104"/>
    <w:rsid w:val="00BE37B8"/>
    <w:rsid w:val="00BE3916"/>
    <w:rsid w:val="00BE3A31"/>
    <w:rsid w:val="00BE3A38"/>
    <w:rsid w:val="00BE3EA6"/>
    <w:rsid w:val="00BE3FE9"/>
    <w:rsid w:val="00BE414C"/>
    <w:rsid w:val="00BE4519"/>
    <w:rsid w:val="00BE467B"/>
    <w:rsid w:val="00BE4BA0"/>
    <w:rsid w:val="00BE4BCA"/>
    <w:rsid w:val="00BE4CE7"/>
    <w:rsid w:val="00BE4E4F"/>
    <w:rsid w:val="00BE4ED6"/>
    <w:rsid w:val="00BE5221"/>
    <w:rsid w:val="00BE52A2"/>
    <w:rsid w:val="00BE53DD"/>
    <w:rsid w:val="00BE55E4"/>
    <w:rsid w:val="00BE5603"/>
    <w:rsid w:val="00BE5D66"/>
    <w:rsid w:val="00BE5DEF"/>
    <w:rsid w:val="00BE5E65"/>
    <w:rsid w:val="00BE5E6D"/>
    <w:rsid w:val="00BE5E73"/>
    <w:rsid w:val="00BE603D"/>
    <w:rsid w:val="00BE6109"/>
    <w:rsid w:val="00BE63E9"/>
    <w:rsid w:val="00BE6574"/>
    <w:rsid w:val="00BE666E"/>
    <w:rsid w:val="00BE66FE"/>
    <w:rsid w:val="00BE67C7"/>
    <w:rsid w:val="00BE693F"/>
    <w:rsid w:val="00BE6C32"/>
    <w:rsid w:val="00BE6CCE"/>
    <w:rsid w:val="00BE6EB6"/>
    <w:rsid w:val="00BE7020"/>
    <w:rsid w:val="00BE706E"/>
    <w:rsid w:val="00BE7382"/>
    <w:rsid w:val="00BE74CC"/>
    <w:rsid w:val="00BE76B4"/>
    <w:rsid w:val="00BE7A6E"/>
    <w:rsid w:val="00BE7EA9"/>
    <w:rsid w:val="00BE7EB2"/>
    <w:rsid w:val="00BE7EBA"/>
    <w:rsid w:val="00BF027B"/>
    <w:rsid w:val="00BF02BD"/>
    <w:rsid w:val="00BF0666"/>
    <w:rsid w:val="00BF0673"/>
    <w:rsid w:val="00BF0854"/>
    <w:rsid w:val="00BF0E08"/>
    <w:rsid w:val="00BF0E76"/>
    <w:rsid w:val="00BF103F"/>
    <w:rsid w:val="00BF10B4"/>
    <w:rsid w:val="00BF1105"/>
    <w:rsid w:val="00BF124D"/>
    <w:rsid w:val="00BF138A"/>
    <w:rsid w:val="00BF188E"/>
    <w:rsid w:val="00BF18C2"/>
    <w:rsid w:val="00BF197C"/>
    <w:rsid w:val="00BF1A17"/>
    <w:rsid w:val="00BF1A62"/>
    <w:rsid w:val="00BF1BE5"/>
    <w:rsid w:val="00BF1C9D"/>
    <w:rsid w:val="00BF1D86"/>
    <w:rsid w:val="00BF1DEA"/>
    <w:rsid w:val="00BF1E95"/>
    <w:rsid w:val="00BF1FA9"/>
    <w:rsid w:val="00BF2378"/>
    <w:rsid w:val="00BF237E"/>
    <w:rsid w:val="00BF23EA"/>
    <w:rsid w:val="00BF24D2"/>
    <w:rsid w:val="00BF252F"/>
    <w:rsid w:val="00BF2542"/>
    <w:rsid w:val="00BF29C5"/>
    <w:rsid w:val="00BF2C28"/>
    <w:rsid w:val="00BF2C4A"/>
    <w:rsid w:val="00BF2CE8"/>
    <w:rsid w:val="00BF3183"/>
    <w:rsid w:val="00BF31FB"/>
    <w:rsid w:val="00BF3432"/>
    <w:rsid w:val="00BF34EC"/>
    <w:rsid w:val="00BF36A4"/>
    <w:rsid w:val="00BF3731"/>
    <w:rsid w:val="00BF3833"/>
    <w:rsid w:val="00BF392A"/>
    <w:rsid w:val="00BF39AA"/>
    <w:rsid w:val="00BF39BC"/>
    <w:rsid w:val="00BF3AC2"/>
    <w:rsid w:val="00BF3BFB"/>
    <w:rsid w:val="00BF3D7F"/>
    <w:rsid w:val="00BF3EDC"/>
    <w:rsid w:val="00BF3F94"/>
    <w:rsid w:val="00BF4056"/>
    <w:rsid w:val="00BF40B4"/>
    <w:rsid w:val="00BF41D5"/>
    <w:rsid w:val="00BF4264"/>
    <w:rsid w:val="00BF456D"/>
    <w:rsid w:val="00BF4748"/>
    <w:rsid w:val="00BF4799"/>
    <w:rsid w:val="00BF482E"/>
    <w:rsid w:val="00BF4A63"/>
    <w:rsid w:val="00BF4AFC"/>
    <w:rsid w:val="00BF4B2A"/>
    <w:rsid w:val="00BF4B49"/>
    <w:rsid w:val="00BF4CA4"/>
    <w:rsid w:val="00BF4D1B"/>
    <w:rsid w:val="00BF4D50"/>
    <w:rsid w:val="00BF4E09"/>
    <w:rsid w:val="00BF4F8C"/>
    <w:rsid w:val="00BF4FE8"/>
    <w:rsid w:val="00BF5291"/>
    <w:rsid w:val="00BF5314"/>
    <w:rsid w:val="00BF53D1"/>
    <w:rsid w:val="00BF547D"/>
    <w:rsid w:val="00BF54F2"/>
    <w:rsid w:val="00BF55BF"/>
    <w:rsid w:val="00BF55E8"/>
    <w:rsid w:val="00BF57DB"/>
    <w:rsid w:val="00BF592E"/>
    <w:rsid w:val="00BF5C09"/>
    <w:rsid w:val="00BF5F0C"/>
    <w:rsid w:val="00BF5F7A"/>
    <w:rsid w:val="00BF6591"/>
    <w:rsid w:val="00BF65C1"/>
    <w:rsid w:val="00BF6606"/>
    <w:rsid w:val="00BF66B0"/>
    <w:rsid w:val="00BF6857"/>
    <w:rsid w:val="00BF68AB"/>
    <w:rsid w:val="00BF69CF"/>
    <w:rsid w:val="00BF6AA8"/>
    <w:rsid w:val="00BF6BBB"/>
    <w:rsid w:val="00BF6CF1"/>
    <w:rsid w:val="00BF6CFE"/>
    <w:rsid w:val="00BF6D77"/>
    <w:rsid w:val="00BF6D98"/>
    <w:rsid w:val="00BF726F"/>
    <w:rsid w:val="00BF72F5"/>
    <w:rsid w:val="00BF73A8"/>
    <w:rsid w:val="00BF76C3"/>
    <w:rsid w:val="00BF7728"/>
    <w:rsid w:val="00BF7980"/>
    <w:rsid w:val="00BF7C1C"/>
    <w:rsid w:val="00BF7D0A"/>
    <w:rsid w:val="00BF7DCF"/>
    <w:rsid w:val="00BF7E07"/>
    <w:rsid w:val="00C0079C"/>
    <w:rsid w:val="00C00C5E"/>
    <w:rsid w:val="00C00D60"/>
    <w:rsid w:val="00C00D9C"/>
    <w:rsid w:val="00C00EB8"/>
    <w:rsid w:val="00C00EC5"/>
    <w:rsid w:val="00C00FC7"/>
    <w:rsid w:val="00C010E9"/>
    <w:rsid w:val="00C01132"/>
    <w:rsid w:val="00C0117F"/>
    <w:rsid w:val="00C011A4"/>
    <w:rsid w:val="00C011A6"/>
    <w:rsid w:val="00C01205"/>
    <w:rsid w:val="00C0127F"/>
    <w:rsid w:val="00C01563"/>
    <w:rsid w:val="00C017C2"/>
    <w:rsid w:val="00C017EF"/>
    <w:rsid w:val="00C017F2"/>
    <w:rsid w:val="00C01844"/>
    <w:rsid w:val="00C0187B"/>
    <w:rsid w:val="00C01A54"/>
    <w:rsid w:val="00C01A78"/>
    <w:rsid w:val="00C01B5A"/>
    <w:rsid w:val="00C01F80"/>
    <w:rsid w:val="00C01F9F"/>
    <w:rsid w:val="00C0269D"/>
    <w:rsid w:val="00C027E3"/>
    <w:rsid w:val="00C02A88"/>
    <w:rsid w:val="00C02AEB"/>
    <w:rsid w:val="00C02BC2"/>
    <w:rsid w:val="00C02BFE"/>
    <w:rsid w:val="00C02C03"/>
    <w:rsid w:val="00C02C0C"/>
    <w:rsid w:val="00C02C71"/>
    <w:rsid w:val="00C02F71"/>
    <w:rsid w:val="00C0330B"/>
    <w:rsid w:val="00C03421"/>
    <w:rsid w:val="00C03564"/>
    <w:rsid w:val="00C035F8"/>
    <w:rsid w:val="00C03644"/>
    <w:rsid w:val="00C0367A"/>
    <w:rsid w:val="00C03A61"/>
    <w:rsid w:val="00C03D85"/>
    <w:rsid w:val="00C03DBD"/>
    <w:rsid w:val="00C03DE1"/>
    <w:rsid w:val="00C03FB7"/>
    <w:rsid w:val="00C0410C"/>
    <w:rsid w:val="00C041C1"/>
    <w:rsid w:val="00C041C4"/>
    <w:rsid w:val="00C042F6"/>
    <w:rsid w:val="00C0452C"/>
    <w:rsid w:val="00C0475D"/>
    <w:rsid w:val="00C04780"/>
    <w:rsid w:val="00C04A87"/>
    <w:rsid w:val="00C04FAF"/>
    <w:rsid w:val="00C05179"/>
    <w:rsid w:val="00C05373"/>
    <w:rsid w:val="00C054A6"/>
    <w:rsid w:val="00C05650"/>
    <w:rsid w:val="00C05804"/>
    <w:rsid w:val="00C05A36"/>
    <w:rsid w:val="00C05B31"/>
    <w:rsid w:val="00C05E99"/>
    <w:rsid w:val="00C0605D"/>
    <w:rsid w:val="00C06061"/>
    <w:rsid w:val="00C060AC"/>
    <w:rsid w:val="00C060CD"/>
    <w:rsid w:val="00C06140"/>
    <w:rsid w:val="00C0687F"/>
    <w:rsid w:val="00C06A41"/>
    <w:rsid w:val="00C06AD1"/>
    <w:rsid w:val="00C06C7C"/>
    <w:rsid w:val="00C06D20"/>
    <w:rsid w:val="00C06EAF"/>
    <w:rsid w:val="00C06EF9"/>
    <w:rsid w:val="00C06F89"/>
    <w:rsid w:val="00C0702F"/>
    <w:rsid w:val="00C072EA"/>
    <w:rsid w:val="00C073F6"/>
    <w:rsid w:val="00C0746E"/>
    <w:rsid w:val="00C0759A"/>
    <w:rsid w:val="00C0762F"/>
    <w:rsid w:val="00C07636"/>
    <w:rsid w:val="00C07688"/>
    <w:rsid w:val="00C077B2"/>
    <w:rsid w:val="00C07A4B"/>
    <w:rsid w:val="00C07B2C"/>
    <w:rsid w:val="00C07D02"/>
    <w:rsid w:val="00C07E5E"/>
    <w:rsid w:val="00C07E9B"/>
    <w:rsid w:val="00C103A3"/>
    <w:rsid w:val="00C10521"/>
    <w:rsid w:val="00C10746"/>
    <w:rsid w:val="00C107BF"/>
    <w:rsid w:val="00C10828"/>
    <w:rsid w:val="00C108FB"/>
    <w:rsid w:val="00C10C95"/>
    <w:rsid w:val="00C10D05"/>
    <w:rsid w:val="00C10E2E"/>
    <w:rsid w:val="00C11068"/>
    <w:rsid w:val="00C11159"/>
    <w:rsid w:val="00C1115A"/>
    <w:rsid w:val="00C112C7"/>
    <w:rsid w:val="00C1136A"/>
    <w:rsid w:val="00C114F9"/>
    <w:rsid w:val="00C1189B"/>
    <w:rsid w:val="00C11AE4"/>
    <w:rsid w:val="00C11B14"/>
    <w:rsid w:val="00C11D14"/>
    <w:rsid w:val="00C11D26"/>
    <w:rsid w:val="00C11E98"/>
    <w:rsid w:val="00C12083"/>
    <w:rsid w:val="00C12119"/>
    <w:rsid w:val="00C12123"/>
    <w:rsid w:val="00C121BE"/>
    <w:rsid w:val="00C12240"/>
    <w:rsid w:val="00C12451"/>
    <w:rsid w:val="00C125F1"/>
    <w:rsid w:val="00C1295E"/>
    <w:rsid w:val="00C129A0"/>
    <w:rsid w:val="00C12A04"/>
    <w:rsid w:val="00C12A3B"/>
    <w:rsid w:val="00C12A56"/>
    <w:rsid w:val="00C12CFF"/>
    <w:rsid w:val="00C12E2C"/>
    <w:rsid w:val="00C12FCF"/>
    <w:rsid w:val="00C13057"/>
    <w:rsid w:val="00C13059"/>
    <w:rsid w:val="00C13067"/>
    <w:rsid w:val="00C1318A"/>
    <w:rsid w:val="00C138DD"/>
    <w:rsid w:val="00C139C5"/>
    <w:rsid w:val="00C13A5D"/>
    <w:rsid w:val="00C13C0D"/>
    <w:rsid w:val="00C13C18"/>
    <w:rsid w:val="00C140DE"/>
    <w:rsid w:val="00C143B8"/>
    <w:rsid w:val="00C144D1"/>
    <w:rsid w:val="00C145A3"/>
    <w:rsid w:val="00C14740"/>
    <w:rsid w:val="00C1479F"/>
    <w:rsid w:val="00C1498A"/>
    <w:rsid w:val="00C149B8"/>
    <w:rsid w:val="00C149BD"/>
    <w:rsid w:val="00C14AEB"/>
    <w:rsid w:val="00C1500D"/>
    <w:rsid w:val="00C1500F"/>
    <w:rsid w:val="00C15138"/>
    <w:rsid w:val="00C1534E"/>
    <w:rsid w:val="00C15376"/>
    <w:rsid w:val="00C15428"/>
    <w:rsid w:val="00C155D7"/>
    <w:rsid w:val="00C156C2"/>
    <w:rsid w:val="00C15702"/>
    <w:rsid w:val="00C1571F"/>
    <w:rsid w:val="00C15874"/>
    <w:rsid w:val="00C15910"/>
    <w:rsid w:val="00C15B65"/>
    <w:rsid w:val="00C15B7B"/>
    <w:rsid w:val="00C15C52"/>
    <w:rsid w:val="00C15D0D"/>
    <w:rsid w:val="00C15E43"/>
    <w:rsid w:val="00C15FEF"/>
    <w:rsid w:val="00C160B9"/>
    <w:rsid w:val="00C16121"/>
    <w:rsid w:val="00C1625B"/>
    <w:rsid w:val="00C162CB"/>
    <w:rsid w:val="00C16418"/>
    <w:rsid w:val="00C16512"/>
    <w:rsid w:val="00C16573"/>
    <w:rsid w:val="00C1658C"/>
    <w:rsid w:val="00C166BF"/>
    <w:rsid w:val="00C16720"/>
    <w:rsid w:val="00C167A2"/>
    <w:rsid w:val="00C168FC"/>
    <w:rsid w:val="00C1696C"/>
    <w:rsid w:val="00C16B04"/>
    <w:rsid w:val="00C16B23"/>
    <w:rsid w:val="00C16DB3"/>
    <w:rsid w:val="00C16E03"/>
    <w:rsid w:val="00C16E64"/>
    <w:rsid w:val="00C16F3E"/>
    <w:rsid w:val="00C17082"/>
    <w:rsid w:val="00C1708E"/>
    <w:rsid w:val="00C170F0"/>
    <w:rsid w:val="00C170FF"/>
    <w:rsid w:val="00C1712B"/>
    <w:rsid w:val="00C1736A"/>
    <w:rsid w:val="00C173BA"/>
    <w:rsid w:val="00C174E1"/>
    <w:rsid w:val="00C17728"/>
    <w:rsid w:val="00C178D2"/>
    <w:rsid w:val="00C17A1C"/>
    <w:rsid w:val="00C17AB2"/>
    <w:rsid w:val="00C17AFD"/>
    <w:rsid w:val="00C17B39"/>
    <w:rsid w:val="00C17E51"/>
    <w:rsid w:val="00C17EFC"/>
    <w:rsid w:val="00C2033F"/>
    <w:rsid w:val="00C2066D"/>
    <w:rsid w:val="00C20710"/>
    <w:rsid w:val="00C207B8"/>
    <w:rsid w:val="00C208D0"/>
    <w:rsid w:val="00C20B30"/>
    <w:rsid w:val="00C20C8E"/>
    <w:rsid w:val="00C20CF0"/>
    <w:rsid w:val="00C20D1A"/>
    <w:rsid w:val="00C20EA4"/>
    <w:rsid w:val="00C20FAD"/>
    <w:rsid w:val="00C2120E"/>
    <w:rsid w:val="00C2120F"/>
    <w:rsid w:val="00C21211"/>
    <w:rsid w:val="00C21376"/>
    <w:rsid w:val="00C2159C"/>
    <w:rsid w:val="00C217D6"/>
    <w:rsid w:val="00C21888"/>
    <w:rsid w:val="00C218A6"/>
    <w:rsid w:val="00C21A3F"/>
    <w:rsid w:val="00C21D3B"/>
    <w:rsid w:val="00C22285"/>
    <w:rsid w:val="00C222C5"/>
    <w:rsid w:val="00C22352"/>
    <w:rsid w:val="00C22492"/>
    <w:rsid w:val="00C224D9"/>
    <w:rsid w:val="00C224F2"/>
    <w:rsid w:val="00C22793"/>
    <w:rsid w:val="00C227F3"/>
    <w:rsid w:val="00C22857"/>
    <w:rsid w:val="00C23103"/>
    <w:rsid w:val="00C23106"/>
    <w:rsid w:val="00C2322B"/>
    <w:rsid w:val="00C23352"/>
    <w:rsid w:val="00C2369F"/>
    <w:rsid w:val="00C236B8"/>
    <w:rsid w:val="00C2376D"/>
    <w:rsid w:val="00C237A5"/>
    <w:rsid w:val="00C23915"/>
    <w:rsid w:val="00C23918"/>
    <w:rsid w:val="00C23ADC"/>
    <w:rsid w:val="00C23F54"/>
    <w:rsid w:val="00C23FDD"/>
    <w:rsid w:val="00C2420D"/>
    <w:rsid w:val="00C24213"/>
    <w:rsid w:val="00C2445E"/>
    <w:rsid w:val="00C2458F"/>
    <w:rsid w:val="00C245AC"/>
    <w:rsid w:val="00C24C03"/>
    <w:rsid w:val="00C24DC8"/>
    <w:rsid w:val="00C24E51"/>
    <w:rsid w:val="00C24FF2"/>
    <w:rsid w:val="00C2504F"/>
    <w:rsid w:val="00C25095"/>
    <w:rsid w:val="00C25163"/>
    <w:rsid w:val="00C2525D"/>
    <w:rsid w:val="00C253D6"/>
    <w:rsid w:val="00C2555F"/>
    <w:rsid w:val="00C255D0"/>
    <w:rsid w:val="00C257F5"/>
    <w:rsid w:val="00C25A3D"/>
    <w:rsid w:val="00C25AC7"/>
    <w:rsid w:val="00C25CDA"/>
    <w:rsid w:val="00C25E6F"/>
    <w:rsid w:val="00C25EFC"/>
    <w:rsid w:val="00C2607D"/>
    <w:rsid w:val="00C26093"/>
    <w:rsid w:val="00C260AF"/>
    <w:rsid w:val="00C261AE"/>
    <w:rsid w:val="00C26207"/>
    <w:rsid w:val="00C26635"/>
    <w:rsid w:val="00C26935"/>
    <w:rsid w:val="00C269C3"/>
    <w:rsid w:val="00C26A86"/>
    <w:rsid w:val="00C26AA4"/>
    <w:rsid w:val="00C26AC3"/>
    <w:rsid w:val="00C26AD5"/>
    <w:rsid w:val="00C26C81"/>
    <w:rsid w:val="00C26DEB"/>
    <w:rsid w:val="00C270D2"/>
    <w:rsid w:val="00C2727B"/>
    <w:rsid w:val="00C2737A"/>
    <w:rsid w:val="00C274B9"/>
    <w:rsid w:val="00C27744"/>
    <w:rsid w:val="00C27AFC"/>
    <w:rsid w:val="00C27B77"/>
    <w:rsid w:val="00C27EB3"/>
    <w:rsid w:val="00C27F94"/>
    <w:rsid w:val="00C300B0"/>
    <w:rsid w:val="00C300D7"/>
    <w:rsid w:val="00C30250"/>
    <w:rsid w:val="00C302FD"/>
    <w:rsid w:val="00C305D6"/>
    <w:rsid w:val="00C30653"/>
    <w:rsid w:val="00C30658"/>
    <w:rsid w:val="00C3085F"/>
    <w:rsid w:val="00C30A61"/>
    <w:rsid w:val="00C30B65"/>
    <w:rsid w:val="00C30CE3"/>
    <w:rsid w:val="00C30D1B"/>
    <w:rsid w:val="00C31161"/>
    <w:rsid w:val="00C31162"/>
    <w:rsid w:val="00C311E1"/>
    <w:rsid w:val="00C3151A"/>
    <w:rsid w:val="00C318BD"/>
    <w:rsid w:val="00C31ADE"/>
    <w:rsid w:val="00C31C2D"/>
    <w:rsid w:val="00C31C57"/>
    <w:rsid w:val="00C31FA4"/>
    <w:rsid w:val="00C32006"/>
    <w:rsid w:val="00C32042"/>
    <w:rsid w:val="00C3205B"/>
    <w:rsid w:val="00C320BE"/>
    <w:rsid w:val="00C3213A"/>
    <w:rsid w:val="00C32148"/>
    <w:rsid w:val="00C3217B"/>
    <w:rsid w:val="00C32212"/>
    <w:rsid w:val="00C32262"/>
    <w:rsid w:val="00C3250F"/>
    <w:rsid w:val="00C32996"/>
    <w:rsid w:val="00C32BBB"/>
    <w:rsid w:val="00C32D72"/>
    <w:rsid w:val="00C32EC9"/>
    <w:rsid w:val="00C32ED8"/>
    <w:rsid w:val="00C32F28"/>
    <w:rsid w:val="00C3307D"/>
    <w:rsid w:val="00C330BD"/>
    <w:rsid w:val="00C33145"/>
    <w:rsid w:val="00C332B5"/>
    <w:rsid w:val="00C335CD"/>
    <w:rsid w:val="00C33711"/>
    <w:rsid w:val="00C33716"/>
    <w:rsid w:val="00C33813"/>
    <w:rsid w:val="00C33821"/>
    <w:rsid w:val="00C3386A"/>
    <w:rsid w:val="00C338FB"/>
    <w:rsid w:val="00C33A59"/>
    <w:rsid w:val="00C33B14"/>
    <w:rsid w:val="00C33BAE"/>
    <w:rsid w:val="00C33C2D"/>
    <w:rsid w:val="00C33C87"/>
    <w:rsid w:val="00C33D60"/>
    <w:rsid w:val="00C33DAA"/>
    <w:rsid w:val="00C33F0D"/>
    <w:rsid w:val="00C340EE"/>
    <w:rsid w:val="00C341DA"/>
    <w:rsid w:val="00C3421A"/>
    <w:rsid w:val="00C34265"/>
    <w:rsid w:val="00C34527"/>
    <w:rsid w:val="00C34630"/>
    <w:rsid w:val="00C34851"/>
    <w:rsid w:val="00C34A3D"/>
    <w:rsid w:val="00C34ADC"/>
    <w:rsid w:val="00C34AFE"/>
    <w:rsid w:val="00C34D73"/>
    <w:rsid w:val="00C34F20"/>
    <w:rsid w:val="00C34F55"/>
    <w:rsid w:val="00C34F67"/>
    <w:rsid w:val="00C35040"/>
    <w:rsid w:val="00C3510D"/>
    <w:rsid w:val="00C35320"/>
    <w:rsid w:val="00C35374"/>
    <w:rsid w:val="00C35814"/>
    <w:rsid w:val="00C3592C"/>
    <w:rsid w:val="00C35B04"/>
    <w:rsid w:val="00C35B44"/>
    <w:rsid w:val="00C35B6D"/>
    <w:rsid w:val="00C35C28"/>
    <w:rsid w:val="00C35D01"/>
    <w:rsid w:val="00C35FC5"/>
    <w:rsid w:val="00C36390"/>
    <w:rsid w:val="00C36545"/>
    <w:rsid w:val="00C36577"/>
    <w:rsid w:val="00C365DC"/>
    <w:rsid w:val="00C3677C"/>
    <w:rsid w:val="00C36983"/>
    <w:rsid w:val="00C36A6E"/>
    <w:rsid w:val="00C36C37"/>
    <w:rsid w:val="00C36F02"/>
    <w:rsid w:val="00C36F3B"/>
    <w:rsid w:val="00C36F95"/>
    <w:rsid w:val="00C37006"/>
    <w:rsid w:val="00C370C5"/>
    <w:rsid w:val="00C371D6"/>
    <w:rsid w:val="00C37218"/>
    <w:rsid w:val="00C37456"/>
    <w:rsid w:val="00C3760C"/>
    <w:rsid w:val="00C37A1A"/>
    <w:rsid w:val="00C37CF8"/>
    <w:rsid w:val="00C37F90"/>
    <w:rsid w:val="00C402B6"/>
    <w:rsid w:val="00C40573"/>
    <w:rsid w:val="00C405A5"/>
    <w:rsid w:val="00C40759"/>
    <w:rsid w:val="00C4080E"/>
    <w:rsid w:val="00C40846"/>
    <w:rsid w:val="00C40977"/>
    <w:rsid w:val="00C40989"/>
    <w:rsid w:val="00C40A5F"/>
    <w:rsid w:val="00C40A69"/>
    <w:rsid w:val="00C40AE0"/>
    <w:rsid w:val="00C40DCB"/>
    <w:rsid w:val="00C40EFA"/>
    <w:rsid w:val="00C40F57"/>
    <w:rsid w:val="00C410A5"/>
    <w:rsid w:val="00C41128"/>
    <w:rsid w:val="00C41160"/>
    <w:rsid w:val="00C41219"/>
    <w:rsid w:val="00C41392"/>
    <w:rsid w:val="00C413AF"/>
    <w:rsid w:val="00C413C5"/>
    <w:rsid w:val="00C41545"/>
    <w:rsid w:val="00C41551"/>
    <w:rsid w:val="00C41647"/>
    <w:rsid w:val="00C416DB"/>
    <w:rsid w:val="00C41A26"/>
    <w:rsid w:val="00C41A77"/>
    <w:rsid w:val="00C41B25"/>
    <w:rsid w:val="00C41D6D"/>
    <w:rsid w:val="00C41E34"/>
    <w:rsid w:val="00C42228"/>
    <w:rsid w:val="00C42695"/>
    <w:rsid w:val="00C42971"/>
    <w:rsid w:val="00C42A5F"/>
    <w:rsid w:val="00C42F46"/>
    <w:rsid w:val="00C42FB7"/>
    <w:rsid w:val="00C43019"/>
    <w:rsid w:val="00C43027"/>
    <w:rsid w:val="00C430A9"/>
    <w:rsid w:val="00C4352F"/>
    <w:rsid w:val="00C435B6"/>
    <w:rsid w:val="00C435D2"/>
    <w:rsid w:val="00C43723"/>
    <w:rsid w:val="00C43749"/>
    <w:rsid w:val="00C438CB"/>
    <w:rsid w:val="00C438E2"/>
    <w:rsid w:val="00C439EE"/>
    <w:rsid w:val="00C43B64"/>
    <w:rsid w:val="00C43E8F"/>
    <w:rsid w:val="00C44042"/>
    <w:rsid w:val="00C44511"/>
    <w:rsid w:val="00C447EC"/>
    <w:rsid w:val="00C4480A"/>
    <w:rsid w:val="00C448D2"/>
    <w:rsid w:val="00C449F6"/>
    <w:rsid w:val="00C44C75"/>
    <w:rsid w:val="00C44D72"/>
    <w:rsid w:val="00C44E41"/>
    <w:rsid w:val="00C45054"/>
    <w:rsid w:val="00C453CA"/>
    <w:rsid w:val="00C4555B"/>
    <w:rsid w:val="00C45A4D"/>
    <w:rsid w:val="00C460EE"/>
    <w:rsid w:val="00C4619F"/>
    <w:rsid w:val="00C462BC"/>
    <w:rsid w:val="00C462F2"/>
    <w:rsid w:val="00C46536"/>
    <w:rsid w:val="00C466A2"/>
    <w:rsid w:val="00C46780"/>
    <w:rsid w:val="00C46A4B"/>
    <w:rsid w:val="00C46BCF"/>
    <w:rsid w:val="00C46DB7"/>
    <w:rsid w:val="00C46DE8"/>
    <w:rsid w:val="00C46E3E"/>
    <w:rsid w:val="00C46E63"/>
    <w:rsid w:val="00C46E72"/>
    <w:rsid w:val="00C4707C"/>
    <w:rsid w:val="00C470B1"/>
    <w:rsid w:val="00C470CB"/>
    <w:rsid w:val="00C4717C"/>
    <w:rsid w:val="00C472FF"/>
    <w:rsid w:val="00C47394"/>
    <w:rsid w:val="00C473A0"/>
    <w:rsid w:val="00C4747A"/>
    <w:rsid w:val="00C47553"/>
    <w:rsid w:val="00C4766D"/>
    <w:rsid w:val="00C477F5"/>
    <w:rsid w:val="00C478ED"/>
    <w:rsid w:val="00C47A55"/>
    <w:rsid w:val="00C47B01"/>
    <w:rsid w:val="00C47E34"/>
    <w:rsid w:val="00C47E3F"/>
    <w:rsid w:val="00C47EB7"/>
    <w:rsid w:val="00C50040"/>
    <w:rsid w:val="00C50179"/>
    <w:rsid w:val="00C501C5"/>
    <w:rsid w:val="00C5041D"/>
    <w:rsid w:val="00C50DC3"/>
    <w:rsid w:val="00C50ECE"/>
    <w:rsid w:val="00C50FE7"/>
    <w:rsid w:val="00C514BD"/>
    <w:rsid w:val="00C5176A"/>
    <w:rsid w:val="00C517C0"/>
    <w:rsid w:val="00C51C3F"/>
    <w:rsid w:val="00C51E30"/>
    <w:rsid w:val="00C51E9A"/>
    <w:rsid w:val="00C51EED"/>
    <w:rsid w:val="00C52305"/>
    <w:rsid w:val="00C523C7"/>
    <w:rsid w:val="00C524E2"/>
    <w:rsid w:val="00C5257B"/>
    <w:rsid w:val="00C52616"/>
    <w:rsid w:val="00C52670"/>
    <w:rsid w:val="00C528A0"/>
    <w:rsid w:val="00C52A0B"/>
    <w:rsid w:val="00C52AF0"/>
    <w:rsid w:val="00C52BF0"/>
    <w:rsid w:val="00C52D51"/>
    <w:rsid w:val="00C52EF7"/>
    <w:rsid w:val="00C53391"/>
    <w:rsid w:val="00C536CB"/>
    <w:rsid w:val="00C53720"/>
    <w:rsid w:val="00C53F40"/>
    <w:rsid w:val="00C542AF"/>
    <w:rsid w:val="00C54334"/>
    <w:rsid w:val="00C54482"/>
    <w:rsid w:val="00C544B5"/>
    <w:rsid w:val="00C54565"/>
    <w:rsid w:val="00C546E7"/>
    <w:rsid w:val="00C5475D"/>
    <w:rsid w:val="00C54827"/>
    <w:rsid w:val="00C548AB"/>
    <w:rsid w:val="00C548FB"/>
    <w:rsid w:val="00C54A06"/>
    <w:rsid w:val="00C54A3C"/>
    <w:rsid w:val="00C54A84"/>
    <w:rsid w:val="00C54EF2"/>
    <w:rsid w:val="00C54F3D"/>
    <w:rsid w:val="00C550D2"/>
    <w:rsid w:val="00C550F8"/>
    <w:rsid w:val="00C551B7"/>
    <w:rsid w:val="00C552FE"/>
    <w:rsid w:val="00C5541B"/>
    <w:rsid w:val="00C55478"/>
    <w:rsid w:val="00C5560A"/>
    <w:rsid w:val="00C55718"/>
    <w:rsid w:val="00C5576B"/>
    <w:rsid w:val="00C557B2"/>
    <w:rsid w:val="00C557D5"/>
    <w:rsid w:val="00C559D6"/>
    <w:rsid w:val="00C55C60"/>
    <w:rsid w:val="00C55D59"/>
    <w:rsid w:val="00C55E9C"/>
    <w:rsid w:val="00C56055"/>
    <w:rsid w:val="00C562D1"/>
    <w:rsid w:val="00C56349"/>
    <w:rsid w:val="00C5635D"/>
    <w:rsid w:val="00C563E8"/>
    <w:rsid w:val="00C56530"/>
    <w:rsid w:val="00C566BD"/>
    <w:rsid w:val="00C56D27"/>
    <w:rsid w:val="00C56DEA"/>
    <w:rsid w:val="00C56E35"/>
    <w:rsid w:val="00C56FE5"/>
    <w:rsid w:val="00C5736F"/>
    <w:rsid w:val="00C573C5"/>
    <w:rsid w:val="00C575EC"/>
    <w:rsid w:val="00C57858"/>
    <w:rsid w:val="00C5785C"/>
    <w:rsid w:val="00C57924"/>
    <w:rsid w:val="00C5796A"/>
    <w:rsid w:val="00C57AD3"/>
    <w:rsid w:val="00C57ADD"/>
    <w:rsid w:val="00C60183"/>
    <w:rsid w:val="00C601C1"/>
    <w:rsid w:val="00C608A6"/>
    <w:rsid w:val="00C60AB5"/>
    <w:rsid w:val="00C60DCB"/>
    <w:rsid w:val="00C60E45"/>
    <w:rsid w:val="00C60E65"/>
    <w:rsid w:val="00C60F71"/>
    <w:rsid w:val="00C60F80"/>
    <w:rsid w:val="00C60FB8"/>
    <w:rsid w:val="00C6128F"/>
    <w:rsid w:val="00C612B1"/>
    <w:rsid w:val="00C61407"/>
    <w:rsid w:val="00C61775"/>
    <w:rsid w:val="00C617AD"/>
    <w:rsid w:val="00C617B1"/>
    <w:rsid w:val="00C61849"/>
    <w:rsid w:val="00C61860"/>
    <w:rsid w:val="00C618D6"/>
    <w:rsid w:val="00C619CC"/>
    <w:rsid w:val="00C619ED"/>
    <w:rsid w:val="00C61A27"/>
    <w:rsid w:val="00C61B0C"/>
    <w:rsid w:val="00C61D78"/>
    <w:rsid w:val="00C622CC"/>
    <w:rsid w:val="00C6252C"/>
    <w:rsid w:val="00C6257A"/>
    <w:rsid w:val="00C62613"/>
    <w:rsid w:val="00C6264A"/>
    <w:rsid w:val="00C62691"/>
    <w:rsid w:val="00C626CC"/>
    <w:rsid w:val="00C626CD"/>
    <w:rsid w:val="00C6289A"/>
    <w:rsid w:val="00C62BC0"/>
    <w:rsid w:val="00C62D90"/>
    <w:rsid w:val="00C62FA3"/>
    <w:rsid w:val="00C632D4"/>
    <w:rsid w:val="00C632E5"/>
    <w:rsid w:val="00C636C2"/>
    <w:rsid w:val="00C637F4"/>
    <w:rsid w:val="00C6398A"/>
    <w:rsid w:val="00C63A71"/>
    <w:rsid w:val="00C63B31"/>
    <w:rsid w:val="00C63BA1"/>
    <w:rsid w:val="00C63D13"/>
    <w:rsid w:val="00C63F7E"/>
    <w:rsid w:val="00C642CB"/>
    <w:rsid w:val="00C64B9F"/>
    <w:rsid w:val="00C64C04"/>
    <w:rsid w:val="00C65153"/>
    <w:rsid w:val="00C65311"/>
    <w:rsid w:val="00C653ED"/>
    <w:rsid w:val="00C65479"/>
    <w:rsid w:val="00C656F9"/>
    <w:rsid w:val="00C65782"/>
    <w:rsid w:val="00C657C0"/>
    <w:rsid w:val="00C65870"/>
    <w:rsid w:val="00C658EE"/>
    <w:rsid w:val="00C65920"/>
    <w:rsid w:val="00C65A4B"/>
    <w:rsid w:val="00C65A6F"/>
    <w:rsid w:val="00C65B88"/>
    <w:rsid w:val="00C65C1A"/>
    <w:rsid w:val="00C65D80"/>
    <w:rsid w:val="00C65DB4"/>
    <w:rsid w:val="00C65DBC"/>
    <w:rsid w:val="00C65E13"/>
    <w:rsid w:val="00C65E3C"/>
    <w:rsid w:val="00C65EFC"/>
    <w:rsid w:val="00C66260"/>
    <w:rsid w:val="00C6659B"/>
    <w:rsid w:val="00C665B7"/>
    <w:rsid w:val="00C6662B"/>
    <w:rsid w:val="00C6675F"/>
    <w:rsid w:val="00C667DD"/>
    <w:rsid w:val="00C6697C"/>
    <w:rsid w:val="00C66D34"/>
    <w:rsid w:val="00C66E86"/>
    <w:rsid w:val="00C67080"/>
    <w:rsid w:val="00C6714A"/>
    <w:rsid w:val="00C673FB"/>
    <w:rsid w:val="00C67461"/>
    <w:rsid w:val="00C67689"/>
    <w:rsid w:val="00C676A5"/>
    <w:rsid w:val="00C676D9"/>
    <w:rsid w:val="00C67962"/>
    <w:rsid w:val="00C67A10"/>
    <w:rsid w:val="00C67B56"/>
    <w:rsid w:val="00C67C92"/>
    <w:rsid w:val="00C67E0B"/>
    <w:rsid w:val="00C67EC8"/>
    <w:rsid w:val="00C70080"/>
    <w:rsid w:val="00C700F0"/>
    <w:rsid w:val="00C7043F"/>
    <w:rsid w:val="00C70444"/>
    <w:rsid w:val="00C70472"/>
    <w:rsid w:val="00C7056D"/>
    <w:rsid w:val="00C70578"/>
    <w:rsid w:val="00C706C0"/>
    <w:rsid w:val="00C707AE"/>
    <w:rsid w:val="00C7092C"/>
    <w:rsid w:val="00C70B44"/>
    <w:rsid w:val="00C70C86"/>
    <w:rsid w:val="00C70D45"/>
    <w:rsid w:val="00C70E50"/>
    <w:rsid w:val="00C70E6A"/>
    <w:rsid w:val="00C70F20"/>
    <w:rsid w:val="00C710D3"/>
    <w:rsid w:val="00C71309"/>
    <w:rsid w:val="00C713F6"/>
    <w:rsid w:val="00C71430"/>
    <w:rsid w:val="00C71541"/>
    <w:rsid w:val="00C71815"/>
    <w:rsid w:val="00C718F8"/>
    <w:rsid w:val="00C7192F"/>
    <w:rsid w:val="00C719C9"/>
    <w:rsid w:val="00C719E7"/>
    <w:rsid w:val="00C71D0B"/>
    <w:rsid w:val="00C71E87"/>
    <w:rsid w:val="00C71FB0"/>
    <w:rsid w:val="00C72068"/>
    <w:rsid w:val="00C72071"/>
    <w:rsid w:val="00C720CB"/>
    <w:rsid w:val="00C72158"/>
    <w:rsid w:val="00C7227A"/>
    <w:rsid w:val="00C72399"/>
    <w:rsid w:val="00C724AD"/>
    <w:rsid w:val="00C72534"/>
    <w:rsid w:val="00C72601"/>
    <w:rsid w:val="00C728B6"/>
    <w:rsid w:val="00C729AC"/>
    <w:rsid w:val="00C72A18"/>
    <w:rsid w:val="00C72B50"/>
    <w:rsid w:val="00C72C19"/>
    <w:rsid w:val="00C72FA7"/>
    <w:rsid w:val="00C7335A"/>
    <w:rsid w:val="00C73442"/>
    <w:rsid w:val="00C7347D"/>
    <w:rsid w:val="00C7371E"/>
    <w:rsid w:val="00C737A9"/>
    <w:rsid w:val="00C7384E"/>
    <w:rsid w:val="00C738A5"/>
    <w:rsid w:val="00C73908"/>
    <w:rsid w:val="00C7397A"/>
    <w:rsid w:val="00C739B4"/>
    <w:rsid w:val="00C73ACF"/>
    <w:rsid w:val="00C73AE2"/>
    <w:rsid w:val="00C73B42"/>
    <w:rsid w:val="00C73BDC"/>
    <w:rsid w:val="00C73DDF"/>
    <w:rsid w:val="00C73F3F"/>
    <w:rsid w:val="00C740A1"/>
    <w:rsid w:val="00C740AC"/>
    <w:rsid w:val="00C74356"/>
    <w:rsid w:val="00C7455B"/>
    <w:rsid w:val="00C7473F"/>
    <w:rsid w:val="00C7477A"/>
    <w:rsid w:val="00C7499B"/>
    <w:rsid w:val="00C74B24"/>
    <w:rsid w:val="00C74B67"/>
    <w:rsid w:val="00C74B6F"/>
    <w:rsid w:val="00C74DCB"/>
    <w:rsid w:val="00C74DD7"/>
    <w:rsid w:val="00C74E00"/>
    <w:rsid w:val="00C74E35"/>
    <w:rsid w:val="00C74F4F"/>
    <w:rsid w:val="00C75128"/>
    <w:rsid w:val="00C751CD"/>
    <w:rsid w:val="00C75225"/>
    <w:rsid w:val="00C75324"/>
    <w:rsid w:val="00C75984"/>
    <w:rsid w:val="00C75A1B"/>
    <w:rsid w:val="00C75A22"/>
    <w:rsid w:val="00C75ABE"/>
    <w:rsid w:val="00C75C36"/>
    <w:rsid w:val="00C75C43"/>
    <w:rsid w:val="00C75C47"/>
    <w:rsid w:val="00C75D95"/>
    <w:rsid w:val="00C75F30"/>
    <w:rsid w:val="00C763EE"/>
    <w:rsid w:val="00C763F4"/>
    <w:rsid w:val="00C76418"/>
    <w:rsid w:val="00C7660C"/>
    <w:rsid w:val="00C76638"/>
    <w:rsid w:val="00C7672E"/>
    <w:rsid w:val="00C767EC"/>
    <w:rsid w:val="00C7681B"/>
    <w:rsid w:val="00C7684E"/>
    <w:rsid w:val="00C76B26"/>
    <w:rsid w:val="00C76C50"/>
    <w:rsid w:val="00C76C79"/>
    <w:rsid w:val="00C76C8A"/>
    <w:rsid w:val="00C76DE8"/>
    <w:rsid w:val="00C76E47"/>
    <w:rsid w:val="00C76FC8"/>
    <w:rsid w:val="00C77020"/>
    <w:rsid w:val="00C771D0"/>
    <w:rsid w:val="00C77477"/>
    <w:rsid w:val="00C77B6C"/>
    <w:rsid w:val="00C77C59"/>
    <w:rsid w:val="00C8008B"/>
    <w:rsid w:val="00C80187"/>
    <w:rsid w:val="00C8026F"/>
    <w:rsid w:val="00C802BB"/>
    <w:rsid w:val="00C8041B"/>
    <w:rsid w:val="00C8048F"/>
    <w:rsid w:val="00C80527"/>
    <w:rsid w:val="00C805BE"/>
    <w:rsid w:val="00C8065B"/>
    <w:rsid w:val="00C80756"/>
    <w:rsid w:val="00C8077B"/>
    <w:rsid w:val="00C8083C"/>
    <w:rsid w:val="00C80938"/>
    <w:rsid w:val="00C80BD8"/>
    <w:rsid w:val="00C80C3C"/>
    <w:rsid w:val="00C80C4E"/>
    <w:rsid w:val="00C80D30"/>
    <w:rsid w:val="00C80E46"/>
    <w:rsid w:val="00C80E7F"/>
    <w:rsid w:val="00C80F08"/>
    <w:rsid w:val="00C80FBB"/>
    <w:rsid w:val="00C80FE7"/>
    <w:rsid w:val="00C8124C"/>
    <w:rsid w:val="00C81351"/>
    <w:rsid w:val="00C815C7"/>
    <w:rsid w:val="00C815E1"/>
    <w:rsid w:val="00C8187A"/>
    <w:rsid w:val="00C81A25"/>
    <w:rsid w:val="00C81AB7"/>
    <w:rsid w:val="00C81CC9"/>
    <w:rsid w:val="00C81D7D"/>
    <w:rsid w:val="00C81EF6"/>
    <w:rsid w:val="00C82384"/>
    <w:rsid w:val="00C823D6"/>
    <w:rsid w:val="00C829DA"/>
    <w:rsid w:val="00C82A5B"/>
    <w:rsid w:val="00C82B34"/>
    <w:rsid w:val="00C82BBA"/>
    <w:rsid w:val="00C82DBC"/>
    <w:rsid w:val="00C82F60"/>
    <w:rsid w:val="00C8312B"/>
    <w:rsid w:val="00C83829"/>
    <w:rsid w:val="00C839B5"/>
    <w:rsid w:val="00C83A57"/>
    <w:rsid w:val="00C83B9D"/>
    <w:rsid w:val="00C8404A"/>
    <w:rsid w:val="00C844E0"/>
    <w:rsid w:val="00C84587"/>
    <w:rsid w:val="00C847A0"/>
    <w:rsid w:val="00C848CD"/>
    <w:rsid w:val="00C84CA3"/>
    <w:rsid w:val="00C84DC1"/>
    <w:rsid w:val="00C84F4B"/>
    <w:rsid w:val="00C84F93"/>
    <w:rsid w:val="00C84FC0"/>
    <w:rsid w:val="00C84FFD"/>
    <w:rsid w:val="00C853F0"/>
    <w:rsid w:val="00C8549A"/>
    <w:rsid w:val="00C85552"/>
    <w:rsid w:val="00C85577"/>
    <w:rsid w:val="00C85ECB"/>
    <w:rsid w:val="00C85F7C"/>
    <w:rsid w:val="00C85FC8"/>
    <w:rsid w:val="00C861C5"/>
    <w:rsid w:val="00C86289"/>
    <w:rsid w:val="00C862B5"/>
    <w:rsid w:val="00C86455"/>
    <w:rsid w:val="00C865F7"/>
    <w:rsid w:val="00C86842"/>
    <w:rsid w:val="00C86881"/>
    <w:rsid w:val="00C868B3"/>
    <w:rsid w:val="00C8690A"/>
    <w:rsid w:val="00C86966"/>
    <w:rsid w:val="00C869C7"/>
    <w:rsid w:val="00C86AE1"/>
    <w:rsid w:val="00C86BEC"/>
    <w:rsid w:val="00C86EAA"/>
    <w:rsid w:val="00C86EDC"/>
    <w:rsid w:val="00C87357"/>
    <w:rsid w:val="00C876DE"/>
    <w:rsid w:val="00C877C3"/>
    <w:rsid w:val="00C8791F"/>
    <w:rsid w:val="00C87A02"/>
    <w:rsid w:val="00C87BCB"/>
    <w:rsid w:val="00C87E18"/>
    <w:rsid w:val="00C87EB7"/>
    <w:rsid w:val="00C87F5B"/>
    <w:rsid w:val="00C900A1"/>
    <w:rsid w:val="00C90493"/>
    <w:rsid w:val="00C905D5"/>
    <w:rsid w:val="00C909A8"/>
    <w:rsid w:val="00C909EA"/>
    <w:rsid w:val="00C90E1A"/>
    <w:rsid w:val="00C9104C"/>
    <w:rsid w:val="00C9119F"/>
    <w:rsid w:val="00C911FE"/>
    <w:rsid w:val="00C912D7"/>
    <w:rsid w:val="00C912F5"/>
    <w:rsid w:val="00C915DF"/>
    <w:rsid w:val="00C91703"/>
    <w:rsid w:val="00C9183E"/>
    <w:rsid w:val="00C91982"/>
    <w:rsid w:val="00C91AEB"/>
    <w:rsid w:val="00C91B37"/>
    <w:rsid w:val="00C91C6F"/>
    <w:rsid w:val="00C91D64"/>
    <w:rsid w:val="00C92049"/>
    <w:rsid w:val="00C9205F"/>
    <w:rsid w:val="00C920E9"/>
    <w:rsid w:val="00C922B8"/>
    <w:rsid w:val="00C92370"/>
    <w:rsid w:val="00C923B9"/>
    <w:rsid w:val="00C923BF"/>
    <w:rsid w:val="00C9256D"/>
    <w:rsid w:val="00C926FB"/>
    <w:rsid w:val="00C926FF"/>
    <w:rsid w:val="00C9281A"/>
    <w:rsid w:val="00C92937"/>
    <w:rsid w:val="00C92A5C"/>
    <w:rsid w:val="00C92EBB"/>
    <w:rsid w:val="00C92F00"/>
    <w:rsid w:val="00C93157"/>
    <w:rsid w:val="00C93185"/>
    <w:rsid w:val="00C931CF"/>
    <w:rsid w:val="00C931F6"/>
    <w:rsid w:val="00C932EA"/>
    <w:rsid w:val="00C935A0"/>
    <w:rsid w:val="00C93624"/>
    <w:rsid w:val="00C93682"/>
    <w:rsid w:val="00C93FAB"/>
    <w:rsid w:val="00C93FCF"/>
    <w:rsid w:val="00C94114"/>
    <w:rsid w:val="00C94145"/>
    <w:rsid w:val="00C94150"/>
    <w:rsid w:val="00C943D3"/>
    <w:rsid w:val="00C948D7"/>
    <w:rsid w:val="00C948E4"/>
    <w:rsid w:val="00C94BC6"/>
    <w:rsid w:val="00C94DBA"/>
    <w:rsid w:val="00C94E33"/>
    <w:rsid w:val="00C94EFD"/>
    <w:rsid w:val="00C94F80"/>
    <w:rsid w:val="00C94F9B"/>
    <w:rsid w:val="00C95021"/>
    <w:rsid w:val="00C950F6"/>
    <w:rsid w:val="00C95100"/>
    <w:rsid w:val="00C951ED"/>
    <w:rsid w:val="00C9523B"/>
    <w:rsid w:val="00C9527A"/>
    <w:rsid w:val="00C954CF"/>
    <w:rsid w:val="00C95503"/>
    <w:rsid w:val="00C9568A"/>
    <w:rsid w:val="00C9570C"/>
    <w:rsid w:val="00C957E8"/>
    <w:rsid w:val="00C9582F"/>
    <w:rsid w:val="00C959D8"/>
    <w:rsid w:val="00C95CE8"/>
    <w:rsid w:val="00C95CF2"/>
    <w:rsid w:val="00C95F2F"/>
    <w:rsid w:val="00C95FDB"/>
    <w:rsid w:val="00C961CF"/>
    <w:rsid w:val="00C9628A"/>
    <w:rsid w:val="00C96305"/>
    <w:rsid w:val="00C9630B"/>
    <w:rsid w:val="00C9664C"/>
    <w:rsid w:val="00C96675"/>
    <w:rsid w:val="00C968FF"/>
    <w:rsid w:val="00C96E14"/>
    <w:rsid w:val="00C96F17"/>
    <w:rsid w:val="00C9709F"/>
    <w:rsid w:val="00C97167"/>
    <w:rsid w:val="00C971DF"/>
    <w:rsid w:val="00C974EF"/>
    <w:rsid w:val="00C977C6"/>
    <w:rsid w:val="00C97963"/>
    <w:rsid w:val="00C97A15"/>
    <w:rsid w:val="00C97A77"/>
    <w:rsid w:val="00C97BA4"/>
    <w:rsid w:val="00C97BEE"/>
    <w:rsid w:val="00C97C02"/>
    <w:rsid w:val="00C97DFB"/>
    <w:rsid w:val="00C97E71"/>
    <w:rsid w:val="00CA0201"/>
    <w:rsid w:val="00CA0548"/>
    <w:rsid w:val="00CA0723"/>
    <w:rsid w:val="00CA097D"/>
    <w:rsid w:val="00CA0D65"/>
    <w:rsid w:val="00CA0FD6"/>
    <w:rsid w:val="00CA1041"/>
    <w:rsid w:val="00CA117E"/>
    <w:rsid w:val="00CA130D"/>
    <w:rsid w:val="00CA177D"/>
    <w:rsid w:val="00CA17D6"/>
    <w:rsid w:val="00CA1849"/>
    <w:rsid w:val="00CA19FF"/>
    <w:rsid w:val="00CA1A28"/>
    <w:rsid w:val="00CA1A2D"/>
    <w:rsid w:val="00CA1B8E"/>
    <w:rsid w:val="00CA1D54"/>
    <w:rsid w:val="00CA1DB0"/>
    <w:rsid w:val="00CA1DE4"/>
    <w:rsid w:val="00CA21C9"/>
    <w:rsid w:val="00CA22C4"/>
    <w:rsid w:val="00CA2401"/>
    <w:rsid w:val="00CA2469"/>
    <w:rsid w:val="00CA2729"/>
    <w:rsid w:val="00CA27AF"/>
    <w:rsid w:val="00CA29E7"/>
    <w:rsid w:val="00CA2A2D"/>
    <w:rsid w:val="00CA2AEA"/>
    <w:rsid w:val="00CA2B50"/>
    <w:rsid w:val="00CA2DB5"/>
    <w:rsid w:val="00CA310E"/>
    <w:rsid w:val="00CA3266"/>
    <w:rsid w:val="00CA32F1"/>
    <w:rsid w:val="00CA3400"/>
    <w:rsid w:val="00CA34B6"/>
    <w:rsid w:val="00CA3502"/>
    <w:rsid w:val="00CA35AE"/>
    <w:rsid w:val="00CA37A7"/>
    <w:rsid w:val="00CA380C"/>
    <w:rsid w:val="00CA38EF"/>
    <w:rsid w:val="00CA3942"/>
    <w:rsid w:val="00CA3A2F"/>
    <w:rsid w:val="00CA4052"/>
    <w:rsid w:val="00CA4065"/>
    <w:rsid w:val="00CA40B3"/>
    <w:rsid w:val="00CA40EF"/>
    <w:rsid w:val="00CA441B"/>
    <w:rsid w:val="00CA4474"/>
    <w:rsid w:val="00CA45EC"/>
    <w:rsid w:val="00CA4902"/>
    <w:rsid w:val="00CA4ABC"/>
    <w:rsid w:val="00CA4B30"/>
    <w:rsid w:val="00CA4B92"/>
    <w:rsid w:val="00CA505E"/>
    <w:rsid w:val="00CA548F"/>
    <w:rsid w:val="00CA5737"/>
    <w:rsid w:val="00CA5740"/>
    <w:rsid w:val="00CA5744"/>
    <w:rsid w:val="00CA57E7"/>
    <w:rsid w:val="00CA5A53"/>
    <w:rsid w:val="00CA5AFD"/>
    <w:rsid w:val="00CA5B1E"/>
    <w:rsid w:val="00CA5BC4"/>
    <w:rsid w:val="00CA5CCA"/>
    <w:rsid w:val="00CA5D4E"/>
    <w:rsid w:val="00CA5E1A"/>
    <w:rsid w:val="00CA5FB1"/>
    <w:rsid w:val="00CA6409"/>
    <w:rsid w:val="00CA6457"/>
    <w:rsid w:val="00CA6485"/>
    <w:rsid w:val="00CA6499"/>
    <w:rsid w:val="00CA651F"/>
    <w:rsid w:val="00CA66BA"/>
    <w:rsid w:val="00CA67F5"/>
    <w:rsid w:val="00CA6908"/>
    <w:rsid w:val="00CA6BF6"/>
    <w:rsid w:val="00CA6BF7"/>
    <w:rsid w:val="00CA6DA7"/>
    <w:rsid w:val="00CA6EDB"/>
    <w:rsid w:val="00CA6F2B"/>
    <w:rsid w:val="00CA6F4B"/>
    <w:rsid w:val="00CA706D"/>
    <w:rsid w:val="00CA709C"/>
    <w:rsid w:val="00CA70A0"/>
    <w:rsid w:val="00CA7123"/>
    <w:rsid w:val="00CA7163"/>
    <w:rsid w:val="00CA721D"/>
    <w:rsid w:val="00CA72A8"/>
    <w:rsid w:val="00CA72AD"/>
    <w:rsid w:val="00CA75CC"/>
    <w:rsid w:val="00CA75E9"/>
    <w:rsid w:val="00CA799C"/>
    <w:rsid w:val="00CA7BB3"/>
    <w:rsid w:val="00CA7BE4"/>
    <w:rsid w:val="00CA7C96"/>
    <w:rsid w:val="00CA7CAA"/>
    <w:rsid w:val="00CA7E0C"/>
    <w:rsid w:val="00CB01CC"/>
    <w:rsid w:val="00CB0278"/>
    <w:rsid w:val="00CB0294"/>
    <w:rsid w:val="00CB044C"/>
    <w:rsid w:val="00CB056F"/>
    <w:rsid w:val="00CB06FA"/>
    <w:rsid w:val="00CB099C"/>
    <w:rsid w:val="00CB0A96"/>
    <w:rsid w:val="00CB0D08"/>
    <w:rsid w:val="00CB0D7F"/>
    <w:rsid w:val="00CB0F02"/>
    <w:rsid w:val="00CB1326"/>
    <w:rsid w:val="00CB1468"/>
    <w:rsid w:val="00CB19B7"/>
    <w:rsid w:val="00CB1A42"/>
    <w:rsid w:val="00CB1A54"/>
    <w:rsid w:val="00CB1AB0"/>
    <w:rsid w:val="00CB1ABA"/>
    <w:rsid w:val="00CB1DE4"/>
    <w:rsid w:val="00CB1E84"/>
    <w:rsid w:val="00CB21D0"/>
    <w:rsid w:val="00CB226D"/>
    <w:rsid w:val="00CB245B"/>
    <w:rsid w:val="00CB252E"/>
    <w:rsid w:val="00CB2627"/>
    <w:rsid w:val="00CB272B"/>
    <w:rsid w:val="00CB2A45"/>
    <w:rsid w:val="00CB2A6E"/>
    <w:rsid w:val="00CB2D3C"/>
    <w:rsid w:val="00CB2E3D"/>
    <w:rsid w:val="00CB2E7C"/>
    <w:rsid w:val="00CB304A"/>
    <w:rsid w:val="00CB3108"/>
    <w:rsid w:val="00CB3368"/>
    <w:rsid w:val="00CB3453"/>
    <w:rsid w:val="00CB3509"/>
    <w:rsid w:val="00CB35D6"/>
    <w:rsid w:val="00CB365D"/>
    <w:rsid w:val="00CB398A"/>
    <w:rsid w:val="00CB3AC4"/>
    <w:rsid w:val="00CB3E83"/>
    <w:rsid w:val="00CB3E96"/>
    <w:rsid w:val="00CB3EE9"/>
    <w:rsid w:val="00CB3F95"/>
    <w:rsid w:val="00CB405F"/>
    <w:rsid w:val="00CB40FD"/>
    <w:rsid w:val="00CB4274"/>
    <w:rsid w:val="00CB430C"/>
    <w:rsid w:val="00CB4373"/>
    <w:rsid w:val="00CB454B"/>
    <w:rsid w:val="00CB483A"/>
    <w:rsid w:val="00CB4872"/>
    <w:rsid w:val="00CB4884"/>
    <w:rsid w:val="00CB48AB"/>
    <w:rsid w:val="00CB4D17"/>
    <w:rsid w:val="00CB4DED"/>
    <w:rsid w:val="00CB4EEE"/>
    <w:rsid w:val="00CB50DE"/>
    <w:rsid w:val="00CB514C"/>
    <w:rsid w:val="00CB5227"/>
    <w:rsid w:val="00CB5347"/>
    <w:rsid w:val="00CB53EE"/>
    <w:rsid w:val="00CB565A"/>
    <w:rsid w:val="00CB56D1"/>
    <w:rsid w:val="00CB5A58"/>
    <w:rsid w:val="00CB5C38"/>
    <w:rsid w:val="00CB5FAC"/>
    <w:rsid w:val="00CB5FC5"/>
    <w:rsid w:val="00CB62AF"/>
    <w:rsid w:val="00CB6476"/>
    <w:rsid w:val="00CB64DE"/>
    <w:rsid w:val="00CB6674"/>
    <w:rsid w:val="00CB69EB"/>
    <w:rsid w:val="00CB6CE0"/>
    <w:rsid w:val="00CB7294"/>
    <w:rsid w:val="00CB7428"/>
    <w:rsid w:val="00CB7682"/>
    <w:rsid w:val="00CB779D"/>
    <w:rsid w:val="00CB78B9"/>
    <w:rsid w:val="00CB7905"/>
    <w:rsid w:val="00CB7B86"/>
    <w:rsid w:val="00CB7D56"/>
    <w:rsid w:val="00CB7D8E"/>
    <w:rsid w:val="00CB7E3D"/>
    <w:rsid w:val="00CC04E5"/>
    <w:rsid w:val="00CC0527"/>
    <w:rsid w:val="00CC059F"/>
    <w:rsid w:val="00CC05BA"/>
    <w:rsid w:val="00CC079B"/>
    <w:rsid w:val="00CC0ACD"/>
    <w:rsid w:val="00CC0CDF"/>
    <w:rsid w:val="00CC0DA1"/>
    <w:rsid w:val="00CC10AF"/>
    <w:rsid w:val="00CC11C5"/>
    <w:rsid w:val="00CC137D"/>
    <w:rsid w:val="00CC13EC"/>
    <w:rsid w:val="00CC1531"/>
    <w:rsid w:val="00CC18F8"/>
    <w:rsid w:val="00CC1955"/>
    <w:rsid w:val="00CC1972"/>
    <w:rsid w:val="00CC19C0"/>
    <w:rsid w:val="00CC1AF2"/>
    <w:rsid w:val="00CC1B3C"/>
    <w:rsid w:val="00CC1C12"/>
    <w:rsid w:val="00CC1D41"/>
    <w:rsid w:val="00CC1E88"/>
    <w:rsid w:val="00CC1EDF"/>
    <w:rsid w:val="00CC1F44"/>
    <w:rsid w:val="00CC1F4C"/>
    <w:rsid w:val="00CC1F7B"/>
    <w:rsid w:val="00CC1F97"/>
    <w:rsid w:val="00CC20A0"/>
    <w:rsid w:val="00CC21FA"/>
    <w:rsid w:val="00CC21FB"/>
    <w:rsid w:val="00CC22CE"/>
    <w:rsid w:val="00CC24C0"/>
    <w:rsid w:val="00CC274B"/>
    <w:rsid w:val="00CC276B"/>
    <w:rsid w:val="00CC282E"/>
    <w:rsid w:val="00CC2DCC"/>
    <w:rsid w:val="00CC2E5B"/>
    <w:rsid w:val="00CC2E61"/>
    <w:rsid w:val="00CC2F08"/>
    <w:rsid w:val="00CC30D7"/>
    <w:rsid w:val="00CC3222"/>
    <w:rsid w:val="00CC33C7"/>
    <w:rsid w:val="00CC3516"/>
    <w:rsid w:val="00CC36FC"/>
    <w:rsid w:val="00CC3837"/>
    <w:rsid w:val="00CC39CF"/>
    <w:rsid w:val="00CC39DA"/>
    <w:rsid w:val="00CC3A5B"/>
    <w:rsid w:val="00CC4119"/>
    <w:rsid w:val="00CC4336"/>
    <w:rsid w:val="00CC4389"/>
    <w:rsid w:val="00CC43BB"/>
    <w:rsid w:val="00CC44CA"/>
    <w:rsid w:val="00CC4510"/>
    <w:rsid w:val="00CC45D1"/>
    <w:rsid w:val="00CC45F2"/>
    <w:rsid w:val="00CC4679"/>
    <w:rsid w:val="00CC479D"/>
    <w:rsid w:val="00CC47B7"/>
    <w:rsid w:val="00CC4A87"/>
    <w:rsid w:val="00CC4AF2"/>
    <w:rsid w:val="00CC4BFC"/>
    <w:rsid w:val="00CC4D11"/>
    <w:rsid w:val="00CC4D97"/>
    <w:rsid w:val="00CC4D9E"/>
    <w:rsid w:val="00CC4E52"/>
    <w:rsid w:val="00CC4FAC"/>
    <w:rsid w:val="00CC5088"/>
    <w:rsid w:val="00CC5114"/>
    <w:rsid w:val="00CC5129"/>
    <w:rsid w:val="00CC52AF"/>
    <w:rsid w:val="00CC551F"/>
    <w:rsid w:val="00CC5651"/>
    <w:rsid w:val="00CC57A2"/>
    <w:rsid w:val="00CC5851"/>
    <w:rsid w:val="00CC5D43"/>
    <w:rsid w:val="00CC5E03"/>
    <w:rsid w:val="00CC5E76"/>
    <w:rsid w:val="00CC5EC0"/>
    <w:rsid w:val="00CC5F8B"/>
    <w:rsid w:val="00CC6023"/>
    <w:rsid w:val="00CC6301"/>
    <w:rsid w:val="00CC63C7"/>
    <w:rsid w:val="00CC6556"/>
    <w:rsid w:val="00CC6663"/>
    <w:rsid w:val="00CC6861"/>
    <w:rsid w:val="00CC6917"/>
    <w:rsid w:val="00CC6A2F"/>
    <w:rsid w:val="00CC6AAD"/>
    <w:rsid w:val="00CC6B9C"/>
    <w:rsid w:val="00CC6BC2"/>
    <w:rsid w:val="00CC6D1B"/>
    <w:rsid w:val="00CC6E6F"/>
    <w:rsid w:val="00CC6EFA"/>
    <w:rsid w:val="00CC7048"/>
    <w:rsid w:val="00CC7064"/>
    <w:rsid w:val="00CC70FE"/>
    <w:rsid w:val="00CC7288"/>
    <w:rsid w:val="00CC7389"/>
    <w:rsid w:val="00CC73B7"/>
    <w:rsid w:val="00CC73FC"/>
    <w:rsid w:val="00CC7439"/>
    <w:rsid w:val="00CC7514"/>
    <w:rsid w:val="00CC76EF"/>
    <w:rsid w:val="00CC7878"/>
    <w:rsid w:val="00CC7A01"/>
    <w:rsid w:val="00CC7BF1"/>
    <w:rsid w:val="00CC7BF4"/>
    <w:rsid w:val="00CC7D5E"/>
    <w:rsid w:val="00CC7DB5"/>
    <w:rsid w:val="00CC7DDF"/>
    <w:rsid w:val="00CD013D"/>
    <w:rsid w:val="00CD020D"/>
    <w:rsid w:val="00CD0290"/>
    <w:rsid w:val="00CD049F"/>
    <w:rsid w:val="00CD04B6"/>
    <w:rsid w:val="00CD0761"/>
    <w:rsid w:val="00CD07EA"/>
    <w:rsid w:val="00CD0830"/>
    <w:rsid w:val="00CD08D5"/>
    <w:rsid w:val="00CD0A68"/>
    <w:rsid w:val="00CD0A6E"/>
    <w:rsid w:val="00CD0DFC"/>
    <w:rsid w:val="00CD0E95"/>
    <w:rsid w:val="00CD0ED5"/>
    <w:rsid w:val="00CD10F3"/>
    <w:rsid w:val="00CD1180"/>
    <w:rsid w:val="00CD1571"/>
    <w:rsid w:val="00CD15F4"/>
    <w:rsid w:val="00CD170E"/>
    <w:rsid w:val="00CD1995"/>
    <w:rsid w:val="00CD19B9"/>
    <w:rsid w:val="00CD1B11"/>
    <w:rsid w:val="00CD1D67"/>
    <w:rsid w:val="00CD1F20"/>
    <w:rsid w:val="00CD1FA2"/>
    <w:rsid w:val="00CD1FBE"/>
    <w:rsid w:val="00CD20AB"/>
    <w:rsid w:val="00CD2107"/>
    <w:rsid w:val="00CD213F"/>
    <w:rsid w:val="00CD2151"/>
    <w:rsid w:val="00CD22C9"/>
    <w:rsid w:val="00CD231E"/>
    <w:rsid w:val="00CD2384"/>
    <w:rsid w:val="00CD2538"/>
    <w:rsid w:val="00CD2676"/>
    <w:rsid w:val="00CD26DA"/>
    <w:rsid w:val="00CD26F3"/>
    <w:rsid w:val="00CD2729"/>
    <w:rsid w:val="00CD2959"/>
    <w:rsid w:val="00CD2BB2"/>
    <w:rsid w:val="00CD2EFA"/>
    <w:rsid w:val="00CD2F10"/>
    <w:rsid w:val="00CD3193"/>
    <w:rsid w:val="00CD32F7"/>
    <w:rsid w:val="00CD334A"/>
    <w:rsid w:val="00CD3577"/>
    <w:rsid w:val="00CD35A8"/>
    <w:rsid w:val="00CD3860"/>
    <w:rsid w:val="00CD398F"/>
    <w:rsid w:val="00CD39CC"/>
    <w:rsid w:val="00CD3A33"/>
    <w:rsid w:val="00CD3A93"/>
    <w:rsid w:val="00CD3B78"/>
    <w:rsid w:val="00CD3D51"/>
    <w:rsid w:val="00CD3E39"/>
    <w:rsid w:val="00CD3EBF"/>
    <w:rsid w:val="00CD40DE"/>
    <w:rsid w:val="00CD4302"/>
    <w:rsid w:val="00CD43B8"/>
    <w:rsid w:val="00CD4815"/>
    <w:rsid w:val="00CD482A"/>
    <w:rsid w:val="00CD48C5"/>
    <w:rsid w:val="00CD48F1"/>
    <w:rsid w:val="00CD49F8"/>
    <w:rsid w:val="00CD49FB"/>
    <w:rsid w:val="00CD4B26"/>
    <w:rsid w:val="00CD4D06"/>
    <w:rsid w:val="00CD4F8A"/>
    <w:rsid w:val="00CD53F2"/>
    <w:rsid w:val="00CD5496"/>
    <w:rsid w:val="00CD57A6"/>
    <w:rsid w:val="00CD5A89"/>
    <w:rsid w:val="00CD5CCB"/>
    <w:rsid w:val="00CD60F5"/>
    <w:rsid w:val="00CD64C2"/>
    <w:rsid w:val="00CD68A8"/>
    <w:rsid w:val="00CD694B"/>
    <w:rsid w:val="00CD6B81"/>
    <w:rsid w:val="00CD6ECD"/>
    <w:rsid w:val="00CD7483"/>
    <w:rsid w:val="00CD7513"/>
    <w:rsid w:val="00CD756B"/>
    <w:rsid w:val="00CD7577"/>
    <w:rsid w:val="00CD758A"/>
    <w:rsid w:val="00CD758D"/>
    <w:rsid w:val="00CD7597"/>
    <w:rsid w:val="00CD75C1"/>
    <w:rsid w:val="00CD7660"/>
    <w:rsid w:val="00CD776A"/>
    <w:rsid w:val="00CD79CA"/>
    <w:rsid w:val="00CD7FBA"/>
    <w:rsid w:val="00CE01B4"/>
    <w:rsid w:val="00CE022F"/>
    <w:rsid w:val="00CE03F3"/>
    <w:rsid w:val="00CE0621"/>
    <w:rsid w:val="00CE08FD"/>
    <w:rsid w:val="00CE09E6"/>
    <w:rsid w:val="00CE0D50"/>
    <w:rsid w:val="00CE0ED4"/>
    <w:rsid w:val="00CE107E"/>
    <w:rsid w:val="00CE10D2"/>
    <w:rsid w:val="00CE1205"/>
    <w:rsid w:val="00CE1438"/>
    <w:rsid w:val="00CE1556"/>
    <w:rsid w:val="00CE15DB"/>
    <w:rsid w:val="00CE1620"/>
    <w:rsid w:val="00CE165D"/>
    <w:rsid w:val="00CE16BB"/>
    <w:rsid w:val="00CE16E0"/>
    <w:rsid w:val="00CE17E8"/>
    <w:rsid w:val="00CE1895"/>
    <w:rsid w:val="00CE1913"/>
    <w:rsid w:val="00CE1BE6"/>
    <w:rsid w:val="00CE1E25"/>
    <w:rsid w:val="00CE1EDC"/>
    <w:rsid w:val="00CE20FA"/>
    <w:rsid w:val="00CE233F"/>
    <w:rsid w:val="00CE23ED"/>
    <w:rsid w:val="00CE2728"/>
    <w:rsid w:val="00CE2898"/>
    <w:rsid w:val="00CE28D3"/>
    <w:rsid w:val="00CE2988"/>
    <w:rsid w:val="00CE2A11"/>
    <w:rsid w:val="00CE2A89"/>
    <w:rsid w:val="00CE2B97"/>
    <w:rsid w:val="00CE2BC1"/>
    <w:rsid w:val="00CE2C00"/>
    <w:rsid w:val="00CE2D1E"/>
    <w:rsid w:val="00CE2D80"/>
    <w:rsid w:val="00CE2EB6"/>
    <w:rsid w:val="00CE31C2"/>
    <w:rsid w:val="00CE33B4"/>
    <w:rsid w:val="00CE33E1"/>
    <w:rsid w:val="00CE348F"/>
    <w:rsid w:val="00CE35EF"/>
    <w:rsid w:val="00CE36CD"/>
    <w:rsid w:val="00CE379F"/>
    <w:rsid w:val="00CE37E0"/>
    <w:rsid w:val="00CE389A"/>
    <w:rsid w:val="00CE3A65"/>
    <w:rsid w:val="00CE3B65"/>
    <w:rsid w:val="00CE3C84"/>
    <w:rsid w:val="00CE3CE0"/>
    <w:rsid w:val="00CE3D70"/>
    <w:rsid w:val="00CE3ED0"/>
    <w:rsid w:val="00CE4154"/>
    <w:rsid w:val="00CE428F"/>
    <w:rsid w:val="00CE451E"/>
    <w:rsid w:val="00CE465C"/>
    <w:rsid w:val="00CE46CF"/>
    <w:rsid w:val="00CE499C"/>
    <w:rsid w:val="00CE4A00"/>
    <w:rsid w:val="00CE4A0E"/>
    <w:rsid w:val="00CE4D14"/>
    <w:rsid w:val="00CE4E56"/>
    <w:rsid w:val="00CE4E7A"/>
    <w:rsid w:val="00CE4F09"/>
    <w:rsid w:val="00CE4F9C"/>
    <w:rsid w:val="00CE5112"/>
    <w:rsid w:val="00CE5143"/>
    <w:rsid w:val="00CE5335"/>
    <w:rsid w:val="00CE5550"/>
    <w:rsid w:val="00CE5715"/>
    <w:rsid w:val="00CE57AF"/>
    <w:rsid w:val="00CE57C0"/>
    <w:rsid w:val="00CE57D5"/>
    <w:rsid w:val="00CE585B"/>
    <w:rsid w:val="00CE5908"/>
    <w:rsid w:val="00CE5BBA"/>
    <w:rsid w:val="00CE5F8E"/>
    <w:rsid w:val="00CE61B2"/>
    <w:rsid w:val="00CE61F3"/>
    <w:rsid w:val="00CE63CC"/>
    <w:rsid w:val="00CE6470"/>
    <w:rsid w:val="00CE65C2"/>
    <w:rsid w:val="00CE65C8"/>
    <w:rsid w:val="00CE69FF"/>
    <w:rsid w:val="00CE6C41"/>
    <w:rsid w:val="00CE6C7A"/>
    <w:rsid w:val="00CE6CB9"/>
    <w:rsid w:val="00CE6E51"/>
    <w:rsid w:val="00CE707F"/>
    <w:rsid w:val="00CE70E4"/>
    <w:rsid w:val="00CE7100"/>
    <w:rsid w:val="00CE7144"/>
    <w:rsid w:val="00CE7208"/>
    <w:rsid w:val="00CE7351"/>
    <w:rsid w:val="00CE755A"/>
    <w:rsid w:val="00CE76B5"/>
    <w:rsid w:val="00CE7998"/>
    <w:rsid w:val="00CE7B4D"/>
    <w:rsid w:val="00CE7C16"/>
    <w:rsid w:val="00CE7CD4"/>
    <w:rsid w:val="00CE7CFA"/>
    <w:rsid w:val="00CE7D29"/>
    <w:rsid w:val="00CE7EE6"/>
    <w:rsid w:val="00CF0089"/>
    <w:rsid w:val="00CF0275"/>
    <w:rsid w:val="00CF03BD"/>
    <w:rsid w:val="00CF047A"/>
    <w:rsid w:val="00CF0566"/>
    <w:rsid w:val="00CF05C3"/>
    <w:rsid w:val="00CF0642"/>
    <w:rsid w:val="00CF0706"/>
    <w:rsid w:val="00CF0755"/>
    <w:rsid w:val="00CF07FD"/>
    <w:rsid w:val="00CF0ABF"/>
    <w:rsid w:val="00CF0B07"/>
    <w:rsid w:val="00CF0B3D"/>
    <w:rsid w:val="00CF0BC2"/>
    <w:rsid w:val="00CF0BEB"/>
    <w:rsid w:val="00CF0CAD"/>
    <w:rsid w:val="00CF0DD1"/>
    <w:rsid w:val="00CF10CA"/>
    <w:rsid w:val="00CF1351"/>
    <w:rsid w:val="00CF13AE"/>
    <w:rsid w:val="00CF16AC"/>
    <w:rsid w:val="00CF1725"/>
    <w:rsid w:val="00CF1936"/>
    <w:rsid w:val="00CF196F"/>
    <w:rsid w:val="00CF1977"/>
    <w:rsid w:val="00CF1B30"/>
    <w:rsid w:val="00CF1F1D"/>
    <w:rsid w:val="00CF1F68"/>
    <w:rsid w:val="00CF1F96"/>
    <w:rsid w:val="00CF1FB7"/>
    <w:rsid w:val="00CF1FC8"/>
    <w:rsid w:val="00CF20C7"/>
    <w:rsid w:val="00CF23CA"/>
    <w:rsid w:val="00CF2410"/>
    <w:rsid w:val="00CF25B9"/>
    <w:rsid w:val="00CF2790"/>
    <w:rsid w:val="00CF2858"/>
    <w:rsid w:val="00CF289B"/>
    <w:rsid w:val="00CF29E2"/>
    <w:rsid w:val="00CF2AAA"/>
    <w:rsid w:val="00CF2C13"/>
    <w:rsid w:val="00CF2C4C"/>
    <w:rsid w:val="00CF2C5D"/>
    <w:rsid w:val="00CF2CE6"/>
    <w:rsid w:val="00CF3082"/>
    <w:rsid w:val="00CF33B3"/>
    <w:rsid w:val="00CF34CD"/>
    <w:rsid w:val="00CF34D6"/>
    <w:rsid w:val="00CF3556"/>
    <w:rsid w:val="00CF373C"/>
    <w:rsid w:val="00CF3760"/>
    <w:rsid w:val="00CF3885"/>
    <w:rsid w:val="00CF3920"/>
    <w:rsid w:val="00CF3A13"/>
    <w:rsid w:val="00CF3B94"/>
    <w:rsid w:val="00CF3CEE"/>
    <w:rsid w:val="00CF4030"/>
    <w:rsid w:val="00CF4306"/>
    <w:rsid w:val="00CF45B6"/>
    <w:rsid w:val="00CF4670"/>
    <w:rsid w:val="00CF48BB"/>
    <w:rsid w:val="00CF4926"/>
    <w:rsid w:val="00CF4B03"/>
    <w:rsid w:val="00CF4B50"/>
    <w:rsid w:val="00CF4BC5"/>
    <w:rsid w:val="00CF4F85"/>
    <w:rsid w:val="00CF4F99"/>
    <w:rsid w:val="00CF4FD5"/>
    <w:rsid w:val="00CF53DB"/>
    <w:rsid w:val="00CF5584"/>
    <w:rsid w:val="00CF560B"/>
    <w:rsid w:val="00CF58A1"/>
    <w:rsid w:val="00CF58B0"/>
    <w:rsid w:val="00CF5A6B"/>
    <w:rsid w:val="00CF5A8C"/>
    <w:rsid w:val="00CF5BE2"/>
    <w:rsid w:val="00CF5D12"/>
    <w:rsid w:val="00CF5E04"/>
    <w:rsid w:val="00CF6154"/>
    <w:rsid w:val="00CF61D4"/>
    <w:rsid w:val="00CF62E7"/>
    <w:rsid w:val="00CF6641"/>
    <w:rsid w:val="00CF6739"/>
    <w:rsid w:val="00CF673E"/>
    <w:rsid w:val="00CF67EA"/>
    <w:rsid w:val="00CF6AC2"/>
    <w:rsid w:val="00CF6AC4"/>
    <w:rsid w:val="00CF6B8E"/>
    <w:rsid w:val="00CF6DDC"/>
    <w:rsid w:val="00CF6E69"/>
    <w:rsid w:val="00CF6FD7"/>
    <w:rsid w:val="00CF7208"/>
    <w:rsid w:val="00CF76B9"/>
    <w:rsid w:val="00CF76BE"/>
    <w:rsid w:val="00CF76FC"/>
    <w:rsid w:val="00CF788D"/>
    <w:rsid w:val="00CF7A70"/>
    <w:rsid w:val="00CF7A83"/>
    <w:rsid w:val="00CF7B8F"/>
    <w:rsid w:val="00CF7B9F"/>
    <w:rsid w:val="00CF7C46"/>
    <w:rsid w:val="00CF7F7D"/>
    <w:rsid w:val="00D0006F"/>
    <w:rsid w:val="00D00368"/>
    <w:rsid w:val="00D008AF"/>
    <w:rsid w:val="00D00A4C"/>
    <w:rsid w:val="00D00B5A"/>
    <w:rsid w:val="00D00CA6"/>
    <w:rsid w:val="00D00E5D"/>
    <w:rsid w:val="00D00FE0"/>
    <w:rsid w:val="00D0132C"/>
    <w:rsid w:val="00D01351"/>
    <w:rsid w:val="00D013A8"/>
    <w:rsid w:val="00D013FB"/>
    <w:rsid w:val="00D01404"/>
    <w:rsid w:val="00D01428"/>
    <w:rsid w:val="00D019BC"/>
    <w:rsid w:val="00D01BD4"/>
    <w:rsid w:val="00D01BDD"/>
    <w:rsid w:val="00D01C3F"/>
    <w:rsid w:val="00D020C2"/>
    <w:rsid w:val="00D0222B"/>
    <w:rsid w:val="00D02263"/>
    <w:rsid w:val="00D025D1"/>
    <w:rsid w:val="00D02711"/>
    <w:rsid w:val="00D02A6F"/>
    <w:rsid w:val="00D02AC0"/>
    <w:rsid w:val="00D02B75"/>
    <w:rsid w:val="00D02C35"/>
    <w:rsid w:val="00D02E37"/>
    <w:rsid w:val="00D0319A"/>
    <w:rsid w:val="00D0333B"/>
    <w:rsid w:val="00D03759"/>
    <w:rsid w:val="00D0392F"/>
    <w:rsid w:val="00D039AA"/>
    <w:rsid w:val="00D03CFB"/>
    <w:rsid w:val="00D04012"/>
    <w:rsid w:val="00D040EE"/>
    <w:rsid w:val="00D040FD"/>
    <w:rsid w:val="00D04A8E"/>
    <w:rsid w:val="00D04D6F"/>
    <w:rsid w:val="00D05036"/>
    <w:rsid w:val="00D0516D"/>
    <w:rsid w:val="00D05403"/>
    <w:rsid w:val="00D054A1"/>
    <w:rsid w:val="00D05644"/>
    <w:rsid w:val="00D0591C"/>
    <w:rsid w:val="00D059B2"/>
    <w:rsid w:val="00D05D07"/>
    <w:rsid w:val="00D05D46"/>
    <w:rsid w:val="00D06096"/>
    <w:rsid w:val="00D062D7"/>
    <w:rsid w:val="00D06596"/>
    <w:rsid w:val="00D068BF"/>
    <w:rsid w:val="00D068CF"/>
    <w:rsid w:val="00D069DF"/>
    <w:rsid w:val="00D06A03"/>
    <w:rsid w:val="00D06C06"/>
    <w:rsid w:val="00D06EE8"/>
    <w:rsid w:val="00D06EEB"/>
    <w:rsid w:val="00D06F81"/>
    <w:rsid w:val="00D070E4"/>
    <w:rsid w:val="00D070F1"/>
    <w:rsid w:val="00D07157"/>
    <w:rsid w:val="00D07163"/>
    <w:rsid w:val="00D071BE"/>
    <w:rsid w:val="00D071D9"/>
    <w:rsid w:val="00D0721C"/>
    <w:rsid w:val="00D07388"/>
    <w:rsid w:val="00D073ED"/>
    <w:rsid w:val="00D07407"/>
    <w:rsid w:val="00D074DA"/>
    <w:rsid w:val="00D075FD"/>
    <w:rsid w:val="00D07690"/>
    <w:rsid w:val="00D077AF"/>
    <w:rsid w:val="00D07A76"/>
    <w:rsid w:val="00D07D46"/>
    <w:rsid w:val="00D07D76"/>
    <w:rsid w:val="00D07ECD"/>
    <w:rsid w:val="00D10152"/>
    <w:rsid w:val="00D10155"/>
    <w:rsid w:val="00D10230"/>
    <w:rsid w:val="00D1034E"/>
    <w:rsid w:val="00D1045C"/>
    <w:rsid w:val="00D10552"/>
    <w:rsid w:val="00D10569"/>
    <w:rsid w:val="00D107B0"/>
    <w:rsid w:val="00D10880"/>
    <w:rsid w:val="00D108A9"/>
    <w:rsid w:val="00D10C1A"/>
    <w:rsid w:val="00D10EA5"/>
    <w:rsid w:val="00D1136C"/>
    <w:rsid w:val="00D11376"/>
    <w:rsid w:val="00D1157A"/>
    <w:rsid w:val="00D1158A"/>
    <w:rsid w:val="00D1174B"/>
    <w:rsid w:val="00D117B6"/>
    <w:rsid w:val="00D11820"/>
    <w:rsid w:val="00D1182F"/>
    <w:rsid w:val="00D11945"/>
    <w:rsid w:val="00D119EA"/>
    <w:rsid w:val="00D11A20"/>
    <w:rsid w:val="00D11A4B"/>
    <w:rsid w:val="00D11DB7"/>
    <w:rsid w:val="00D11E2B"/>
    <w:rsid w:val="00D120D2"/>
    <w:rsid w:val="00D12360"/>
    <w:rsid w:val="00D125AF"/>
    <w:rsid w:val="00D12832"/>
    <w:rsid w:val="00D12983"/>
    <w:rsid w:val="00D12B38"/>
    <w:rsid w:val="00D12BD7"/>
    <w:rsid w:val="00D12D0B"/>
    <w:rsid w:val="00D12E52"/>
    <w:rsid w:val="00D130F9"/>
    <w:rsid w:val="00D1322D"/>
    <w:rsid w:val="00D1345B"/>
    <w:rsid w:val="00D13C10"/>
    <w:rsid w:val="00D13F63"/>
    <w:rsid w:val="00D140C8"/>
    <w:rsid w:val="00D140D7"/>
    <w:rsid w:val="00D141AD"/>
    <w:rsid w:val="00D142A4"/>
    <w:rsid w:val="00D1457F"/>
    <w:rsid w:val="00D14644"/>
    <w:rsid w:val="00D147C8"/>
    <w:rsid w:val="00D14ABC"/>
    <w:rsid w:val="00D14CCB"/>
    <w:rsid w:val="00D14D89"/>
    <w:rsid w:val="00D14E3F"/>
    <w:rsid w:val="00D14E49"/>
    <w:rsid w:val="00D14F0F"/>
    <w:rsid w:val="00D15459"/>
    <w:rsid w:val="00D1556D"/>
    <w:rsid w:val="00D1556E"/>
    <w:rsid w:val="00D15614"/>
    <w:rsid w:val="00D15616"/>
    <w:rsid w:val="00D156D5"/>
    <w:rsid w:val="00D15885"/>
    <w:rsid w:val="00D15CE8"/>
    <w:rsid w:val="00D15DED"/>
    <w:rsid w:val="00D1600B"/>
    <w:rsid w:val="00D16025"/>
    <w:rsid w:val="00D1618A"/>
    <w:rsid w:val="00D1625B"/>
    <w:rsid w:val="00D16573"/>
    <w:rsid w:val="00D166D9"/>
    <w:rsid w:val="00D16738"/>
    <w:rsid w:val="00D16772"/>
    <w:rsid w:val="00D16B75"/>
    <w:rsid w:val="00D16DEF"/>
    <w:rsid w:val="00D16E39"/>
    <w:rsid w:val="00D16F82"/>
    <w:rsid w:val="00D170DF"/>
    <w:rsid w:val="00D170E7"/>
    <w:rsid w:val="00D170F3"/>
    <w:rsid w:val="00D1745D"/>
    <w:rsid w:val="00D17587"/>
    <w:rsid w:val="00D17600"/>
    <w:rsid w:val="00D17747"/>
    <w:rsid w:val="00D17903"/>
    <w:rsid w:val="00D179DF"/>
    <w:rsid w:val="00D17F68"/>
    <w:rsid w:val="00D17FF2"/>
    <w:rsid w:val="00D2000B"/>
    <w:rsid w:val="00D20090"/>
    <w:rsid w:val="00D201A5"/>
    <w:rsid w:val="00D201AC"/>
    <w:rsid w:val="00D201C6"/>
    <w:rsid w:val="00D203CD"/>
    <w:rsid w:val="00D20417"/>
    <w:rsid w:val="00D2052F"/>
    <w:rsid w:val="00D206B5"/>
    <w:rsid w:val="00D20968"/>
    <w:rsid w:val="00D2098D"/>
    <w:rsid w:val="00D209FD"/>
    <w:rsid w:val="00D20A09"/>
    <w:rsid w:val="00D20A2A"/>
    <w:rsid w:val="00D20B2E"/>
    <w:rsid w:val="00D20B8A"/>
    <w:rsid w:val="00D20D47"/>
    <w:rsid w:val="00D20F7A"/>
    <w:rsid w:val="00D2117B"/>
    <w:rsid w:val="00D21317"/>
    <w:rsid w:val="00D2132F"/>
    <w:rsid w:val="00D2135F"/>
    <w:rsid w:val="00D214E2"/>
    <w:rsid w:val="00D215AE"/>
    <w:rsid w:val="00D21697"/>
    <w:rsid w:val="00D21891"/>
    <w:rsid w:val="00D21A53"/>
    <w:rsid w:val="00D21AE5"/>
    <w:rsid w:val="00D22092"/>
    <w:rsid w:val="00D2223E"/>
    <w:rsid w:val="00D223D3"/>
    <w:rsid w:val="00D22467"/>
    <w:rsid w:val="00D224D0"/>
    <w:rsid w:val="00D226DA"/>
    <w:rsid w:val="00D2276C"/>
    <w:rsid w:val="00D2284B"/>
    <w:rsid w:val="00D2292C"/>
    <w:rsid w:val="00D22C95"/>
    <w:rsid w:val="00D23323"/>
    <w:rsid w:val="00D233B8"/>
    <w:rsid w:val="00D23612"/>
    <w:rsid w:val="00D236CF"/>
    <w:rsid w:val="00D237CA"/>
    <w:rsid w:val="00D23B9A"/>
    <w:rsid w:val="00D23C71"/>
    <w:rsid w:val="00D23DBA"/>
    <w:rsid w:val="00D23E7E"/>
    <w:rsid w:val="00D241D3"/>
    <w:rsid w:val="00D24455"/>
    <w:rsid w:val="00D24522"/>
    <w:rsid w:val="00D246AA"/>
    <w:rsid w:val="00D246C6"/>
    <w:rsid w:val="00D24719"/>
    <w:rsid w:val="00D24978"/>
    <w:rsid w:val="00D24F31"/>
    <w:rsid w:val="00D25431"/>
    <w:rsid w:val="00D2555C"/>
    <w:rsid w:val="00D25AA3"/>
    <w:rsid w:val="00D25AFE"/>
    <w:rsid w:val="00D25C84"/>
    <w:rsid w:val="00D25D26"/>
    <w:rsid w:val="00D25E47"/>
    <w:rsid w:val="00D26049"/>
    <w:rsid w:val="00D260C9"/>
    <w:rsid w:val="00D265DF"/>
    <w:rsid w:val="00D26ADE"/>
    <w:rsid w:val="00D26B07"/>
    <w:rsid w:val="00D26EFF"/>
    <w:rsid w:val="00D26F71"/>
    <w:rsid w:val="00D271C4"/>
    <w:rsid w:val="00D272A2"/>
    <w:rsid w:val="00D27369"/>
    <w:rsid w:val="00D274F9"/>
    <w:rsid w:val="00D27524"/>
    <w:rsid w:val="00D2752E"/>
    <w:rsid w:val="00D275D9"/>
    <w:rsid w:val="00D276A3"/>
    <w:rsid w:val="00D276AC"/>
    <w:rsid w:val="00D27887"/>
    <w:rsid w:val="00D27920"/>
    <w:rsid w:val="00D27B2E"/>
    <w:rsid w:val="00D27CE8"/>
    <w:rsid w:val="00D27D5B"/>
    <w:rsid w:val="00D27F35"/>
    <w:rsid w:val="00D27F3A"/>
    <w:rsid w:val="00D27FD8"/>
    <w:rsid w:val="00D27FF3"/>
    <w:rsid w:val="00D301CF"/>
    <w:rsid w:val="00D302B7"/>
    <w:rsid w:val="00D304AB"/>
    <w:rsid w:val="00D305BF"/>
    <w:rsid w:val="00D30743"/>
    <w:rsid w:val="00D3082F"/>
    <w:rsid w:val="00D3093F"/>
    <w:rsid w:val="00D309AE"/>
    <w:rsid w:val="00D309C4"/>
    <w:rsid w:val="00D30A33"/>
    <w:rsid w:val="00D30AD0"/>
    <w:rsid w:val="00D30B66"/>
    <w:rsid w:val="00D30D21"/>
    <w:rsid w:val="00D30D6C"/>
    <w:rsid w:val="00D31127"/>
    <w:rsid w:val="00D31545"/>
    <w:rsid w:val="00D315A0"/>
    <w:rsid w:val="00D315F0"/>
    <w:rsid w:val="00D319D0"/>
    <w:rsid w:val="00D31A04"/>
    <w:rsid w:val="00D31A89"/>
    <w:rsid w:val="00D31B04"/>
    <w:rsid w:val="00D31BE0"/>
    <w:rsid w:val="00D31C8F"/>
    <w:rsid w:val="00D31E7B"/>
    <w:rsid w:val="00D31EEC"/>
    <w:rsid w:val="00D3205E"/>
    <w:rsid w:val="00D321BD"/>
    <w:rsid w:val="00D3230E"/>
    <w:rsid w:val="00D326D7"/>
    <w:rsid w:val="00D32745"/>
    <w:rsid w:val="00D329B4"/>
    <w:rsid w:val="00D32AD4"/>
    <w:rsid w:val="00D32DAC"/>
    <w:rsid w:val="00D32E3A"/>
    <w:rsid w:val="00D32FD4"/>
    <w:rsid w:val="00D3311B"/>
    <w:rsid w:val="00D332F3"/>
    <w:rsid w:val="00D333BE"/>
    <w:rsid w:val="00D333EA"/>
    <w:rsid w:val="00D333FD"/>
    <w:rsid w:val="00D334BE"/>
    <w:rsid w:val="00D3368A"/>
    <w:rsid w:val="00D337CA"/>
    <w:rsid w:val="00D33CD3"/>
    <w:rsid w:val="00D33D14"/>
    <w:rsid w:val="00D33DA9"/>
    <w:rsid w:val="00D33DF8"/>
    <w:rsid w:val="00D33EA3"/>
    <w:rsid w:val="00D33FEB"/>
    <w:rsid w:val="00D3405C"/>
    <w:rsid w:val="00D34081"/>
    <w:rsid w:val="00D340A8"/>
    <w:rsid w:val="00D34469"/>
    <w:rsid w:val="00D3450B"/>
    <w:rsid w:val="00D34544"/>
    <w:rsid w:val="00D345A4"/>
    <w:rsid w:val="00D34785"/>
    <w:rsid w:val="00D347B9"/>
    <w:rsid w:val="00D349C5"/>
    <w:rsid w:val="00D34A25"/>
    <w:rsid w:val="00D34BA1"/>
    <w:rsid w:val="00D34D91"/>
    <w:rsid w:val="00D34F53"/>
    <w:rsid w:val="00D35128"/>
    <w:rsid w:val="00D3512A"/>
    <w:rsid w:val="00D3531F"/>
    <w:rsid w:val="00D3533C"/>
    <w:rsid w:val="00D35498"/>
    <w:rsid w:val="00D3549B"/>
    <w:rsid w:val="00D355AA"/>
    <w:rsid w:val="00D355CD"/>
    <w:rsid w:val="00D35776"/>
    <w:rsid w:val="00D35976"/>
    <w:rsid w:val="00D35D8F"/>
    <w:rsid w:val="00D36007"/>
    <w:rsid w:val="00D360D7"/>
    <w:rsid w:val="00D36134"/>
    <w:rsid w:val="00D36268"/>
    <w:rsid w:val="00D363BC"/>
    <w:rsid w:val="00D36A24"/>
    <w:rsid w:val="00D36BFC"/>
    <w:rsid w:val="00D36C77"/>
    <w:rsid w:val="00D36F53"/>
    <w:rsid w:val="00D36FBE"/>
    <w:rsid w:val="00D370C4"/>
    <w:rsid w:val="00D370EA"/>
    <w:rsid w:val="00D373A3"/>
    <w:rsid w:val="00D373F6"/>
    <w:rsid w:val="00D3758A"/>
    <w:rsid w:val="00D37674"/>
    <w:rsid w:val="00D37713"/>
    <w:rsid w:val="00D3777F"/>
    <w:rsid w:val="00D377F6"/>
    <w:rsid w:val="00D37AE5"/>
    <w:rsid w:val="00D37FF5"/>
    <w:rsid w:val="00D4017C"/>
    <w:rsid w:val="00D402FB"/>
    <w:rsid w:val="00D40D9F"/>
    <w:rsid w:val="00D40E67"/>
    <w:rsid w:val="00D40EFD"/>
    <w:rsid w:val="00D4120C"/>
    <w:rsid w:val="00D4126D"/>
    <w:rsid w:val="00D412CD"/>
    <w:rsid w:val="00D414F7"/>
    <w:rsid w:val="00D41BBB"/>
    <w:rsid w:val="00D41BF5"/>
    <w:rsid w:val="00D41DBF"/>
    <w:rsid w:val="00D422DC"/>
    <w:rsid w:val="00D42443"/>
    <w:rsid w:val="00D4269F"/>
    <w:rsid w:val="00D42743"/>
    <w:rsid w:val="00D4279A"/>
    <w:rsid w:val="00D42853"/>
    <w:rsid w:val="00D4296F"/>
    <w:rsid w:val="00D42ACD"/>
    <w:rsid w:val="00D42CCF"/>
    <w:rsid w:val="00D42D4C"/>
    <w:rsid w:val="00D43013"/>
    <w:rsid w:val="00D43115"/>
    <w:rsid w:val="00D431C1"/>
    <w:rsid w:val="00D4337D"/>
    <w:rsid w:val="00D435D3"/>
    <w:rsid w:val="00D436BD"/>
    <w:rsid w:val="00D43700"/>
    <w:rsid w:val="00D43753"/>
    <w:rsid w:val="00D437C3"/>
    <w:rsid w:val="00D43896"/>
    <w:rsid w:val="00D43982"/>
    <w:rsid w:val="00D43B09"/>
    <w:rsid w:val="00D43B59"/>
    <w:rsid w:val="00D43C28"/>
    <w:rsid w:val="00D43C47"/>
    <w:rsid w:val="00D43DAA"/>
    <w:rsid w:val="00D43FBA"/>
    <w:rsid w:val="00D4409B"/>
    <w:rsid w:val="00D4425C"/>
    <w:rsid w:val="00D44295"/>
    <w:rsid w:val="00D44361"/>
    <w:rsid w:val="00D444C0"/>
    <w:rsid w:val="00D44628"/>
    <w:rsid w:val="00D449E5"/>
    <w:rsid w:val="00D44AE3"/>
    <w:rsid w:val="00D44D27"/>
    <w:rsid w:val="00D44E01"/>
    <w:rsid w:val="00D44FFD"/>
    <w:rsid w:val="00D450B0"/>
    <w:rsid w:val="00D4539F"/>
    <w:rsid w:val="00D453A9"/>
    <w:rsid w:val="00D456E8"/>
    <w:rsid w:val="00D45A90"/>
    <w:rsid w:val="00D45C01"/>
    <w:rsid w:val="00D45E94"/>
    <w:rsid w:val="00D46030"/>
    <w:rsid w:val="00D462C5"/>
    <w:rsid w:val="00D4641E"/>
    <w:rsid w:val="00D467B1"/>
    <w:rsid w:val="00D467CC"/>
    <w:rsid w:val="00D46CDE"/>
    <w:rsid w:val="00D46FC1"/>
    <w:rsid w:val="00D46FC8"/>
    <w:rsid w:val="00D4720B"/>
    <w:rsid w:val="00D477E7"/>
    <w:rsid w:val="00D47850"/>
    <w:rsid w:val="00D47AAF"/>
    <w:rsid w:val="00D47B11"/>
    <w:rsid w:val="00D47B68"/>
    <w:rsid w:val="00D47CE2"/>
    <w:rsid w:val="00D5017F"/>
    <w:rsid w:val="00D50363"/>
    <w:rsid w:val="00D50381"/>
    <w:rsid w:val="00D503EC"/>
    <w:rsid w:val="00D506F8"/>
    <w:rsid w:val="00D50787"/>
    <w:rsid w:val="00D50964"/>
    <w:rsid w:val="00D509CA"/>
    <w:rsid w:val="00D50B28"/>
    <w:rsid w:val="00D50C88"/>
    <w:rsid w:val="00D50D08"/>
    <w:rsid w:val="00D50D2F"/>
    <w:rsid w:val="00D50D92"/>
    <w:rsid w:val="00D50E2D"/>
    <w:rsid w:val="00D50E46"/>
    <w:rsid w:val="00D50FAE"/>
    <w:rsid w:val="00D5102F"/>
    <w:rsid w:val="00D51141"/>
    <w:rsid w:val="00D511D4"/>
    <w:rsid w:val="00D51220"/>
    <w:rsid w:val="00D513E9"/>
    <w:rsid w:val="00D51603"/>
    <w:rsid w:val="00D51704"/>
    <w:rsid w:val="00D5185D"/>
    <w:rsid w:val="00D519E8"/>
    <w:rsid w:val="00D51B50"/>
    <w:rsid w:val="00D51D3E"/>
    <w:rsid w:val="00D51E07"/>
    <w:rsid w:val="00D51E58"/>
    <w:rsid w:val="00D5239D"/>
    <w:rsid w:val="00D527DE"/>
    <w:rsid w:val="00D528D4"/>
    <w:rsid w:val="00D52931"/>
    <w:rsid w:val="00D52955"/>
    <w:rsid w:val="00D5297E"/>
    <w:rsid w:val="00D52A21"/>
    <w:rsid w:val="00D52DED"/>
    <w:rsid w:val="00D53195"/>
    <w:rsid w:val="00D532F3"/>
    <w:rsid w:val="00D5332A"/>
    <w:rsid w:val="00D53366"/>
    <w:rsid w:val="00D5340E"/>
    <w:rsid w:val="00D5346E"/>
    <w:rsid w:val="00D536AD"/>
    <w:rsid w:val="00D5372D"/>
    <w:rsid w:val="00D53BF7"/>
    <w:rsid w:val="00D53DFD"/>
    <w:rsid w:val="00D53F86"/>
    <w:rsid w:val="00D54164"/>
    <w:rsid w:val="00D54420"/>
    <w:rsid w:val="00D544C0"/>
    <w:rsid w:val="00D544E0"/>
    <w:rsid w:val="00D5477B"/>
    <w:rsid w:val="00D54805"/>
    <w:rsid w:val="00D548AC"/>
    <w:rsid w:val="00D54B6D"/>
    <w:rsid w:val="00D54D5B"/>
    <w:rsid w:val="00D54E5C"/>
    <w:rsid w:val="00D54FE5"/>
    <w:rsid w:val="00D54FED"/>
    <w:rsid w:val="00D5515A"/>
    <w:rsid w:val="00D5523B"/>
    <w:rsid w:val="00D554C9"/>
    <w:rsid w:val="00D554E2"/>
    <w:rsid w:val="00D558A1"/>
    <w:rsid w:val="00D55AF7"/>
    <w:rsid w:val="00D55BEE"/>
    <w:rsid w:val="00D55DC3"/>
    <w:rsid w:val="00D55F90"/>
    <w:rsid w:val="00D561D0"/>
    <w:rsid w:val="00D56224"/>
    <w:rsid w:val="00D56310"/>
    <w:rsid w:val="00D56382"/>
    <w:rsid w:val="00D5663E"/>
    <w:rsid w:val="00D567C5"/>
    <w:rsid w:val="00D5689B"/>
    <w:rsid w:val="00D56BEA"/>
    <w:rsid w:val="00D56CB2"/>
    <w:rsid w:val="00D56DEB"/>
    <w:rsid w:val="00D56F82"/>
    <w:rsid w:val="00D56FB2"/>
    <w:rsid w:val="00D571AA"/>
    <w:rsid w:val="00D571E2"/>
    <w:rsid w:val="00D57415"/>
    <w:rsid w:val="00D57737"/>
    <w:rsid w:val="00D577C0"/>
    <w:rsid w:val="00D57818"/>
    <w:rsid w:val="00D57B54"/>
    <w:rsid w:val="00D57D5B"/>
    <w:rsid w:val="00D57FE5"/>
    <w:rsid w:val="00D60299"/>
    <w:rsid w:val="00D6032A"/>
    <w:rsid w:val="00D603AF"/>
    <w:rsid w:val="00D6053C"/>
    <w:rsid w:val="00D6099C"/>
    <w:rsid w:val="00D60A51"/>
    <w:rsid w:val="00D60C3D"/>
    <w:rsid w:val="00D60F04"/>
    <w:rsid w:val="00D60F15"/>
    <w:rsid w:val="00D6110B"/>
    <w:rsid w:val="00D6175C"/>
    <w:rsid w:val="00D6179C"/>
    <w:rsid w:val="00D619FF"/>
    <w:rsid w:val="00D61A04"/>
    <w:rsid w:val="00D61ACF"/>
    <w:rsid w:val="00D61AF1"/>
    <w:rsid w:val="00D61B89"/>
    <w:rsid w:val="00D61D49"/>
    <w:rsid w:val="00D61F43"/>
    <w:rsid w:val="00D61F62"/>
    <w:rsid w:val="00D62188"/>
    <w:rsid w:val="00D621F0"/>
    <w:rsid w:val="00D62375"/>
    <w:rsid w:val="00D62912"/>
    <w:rsid w:val="00D62965"/>
    <w:rsid w:val="00D62A51"/>
    <w:rsid w:val="00D62C77"/>
    <w:rsid w:val="00D62ED3"/>
    <w:rsid w:val="00D630AC"/>
    <w:rsid w:val="00D630CE"/>
    <w:rsid w:val="00D6332C"/>
    <w:rsid w:val="00D637F0"/>
    <w:rsid w:val="00D6387A"/>
    <w:rsid w:val="00D6395E"/>
    <w:rsid w:val="00D63A11"/>
    <w:rsid w:val="00D63AE4"/>
    <w:rsid w:val="00D63B21"/>
    <w:rsid w:val="00D63D4A"/>
    <w:rsid w:val="00D63EA6"/>
    <w:rsid w:val="00D63F13"/>
    <w:rsid w:val="00D643A9"/>
    <w:rsid w:val="00D6458A"/>
    <w:rsid w:val="00D6463A"/>
    <w:rsid w:val="00D64A2D"/>
    <w:rsid w:val="00D64A30"/>
    <w:rsid w:val="00D64BE5"/>
    <w:rsid w:val="00D64C0E"/>
    <w:rsid w:val="00D64C23"/>
    <w:rsid w:val="00D64C97"/>
    <w:rsid w:val="00D6502E"/>
    <w:rsid w:val="00D65391"/>
    <w:rsid w:val="00D654C0"/>
    <w:rsid w:val="00D65534"/>
    <w:rsid w:val="00D65720"/>
    <w:rsid w:val="00D65B64"/>
    <w:rsid w:val="00D65CAA"/>
    <w:rsid w:val="00D65E9C"/>
    <w:rsid w:val="00D66078"/>
    <w:rsid w:val="00D661EC"/>
    <w:rsid w:val="00D663C6"/>
    <w:rsid w:val="00D66536"/>
    <w:rsid w:val="00D665C1"/>
    <w:rsid w:val="00D6664B"/>
    <w:rsid w:val="00D666A2"/>
    <w:rsid w:val="00D668E7"/>
    <w:rsid w:val="00D66AF9"/>
    <w:rsid w:val="00D66FBB"/>
    <w:rsid w:val="00D66FD6"/>
    <w:rsid w:val="00D67006"/>
    <w:rsid w:val="00D67062"/>
    <w:rsid w:val="00D67237"/>
    <w:rsid w:val="00D67450"/>
    <w:rsid w:val="00D67563"/>
    <w:rsid w:val="00D67734"/>
    <w:rsid w:val="00D6782B"/>
    <w:rsid w:val="00D67840"/>
    <w:rsid w:val="00D678A9"/>
    <w:rsid w:val="00D67A87"/>
    <w:rsid w:val="00D67AB5"/>
    <w:rsid w:val="00D67E89"/>
    <w:rsid w:val="00D67FB4"/>
    <w:rsid w:val="00D70177"/>
    <w:rsid w:val="00D7037C"/>
    <w:rsid w:val="00D706D6"/>
    <w:rsid w:val="00D706E9"/>
    <w:rsid w:val="00D707BA"/>
    <w:rsid w:val="00D709E1"/>
    <w:rsid w:val="00D70B94"/>
    <w:rsid w:val="00D70D07"/>
    <w:rsid w:val="00D70DAA"/>
    <w:rsid w:val="00D71019"/>
    <w:rsid w:val="00D71093"/>
    <w:rsid w:val="00D7141F"/>
    <w:rsid w:val="00D71638"/>
    <w:rsid w:val="00D7186D"/>
    <w:rsid w:val="00D7189D"/>
    <w:rsid w:val="00D71AC5"/>
    <w:rsid w:val="00D71BA2"/>
    <w:rsid w:val="00D71CC8"/>
    <w:rsid w:val="00D71CD9"/>
    <w:rsid w:val="00D71D2B"/>
    <w:rsid w:val="00D71D2D"/>
    <w:rsid w:val="00D71D9E"/>
    <w:rsid w:val="00D71EF1"/>
    <w:rsid w:val="00D71F14"/>
    <w:rsid w:val="00D71F66"/>
    <w:rsid w:val="00D71F74"/>
    <w:rsid w:val="00D71FB9"/>
    <w:rsid w:val="00D720E2"/>
    <w:rsid w:val="00D721BA"/>
    <w:rsid w:val="00D722B5"/>
    <w:rsid w:val="00D7233E"/>
    <w:rsid w:val="00D723B2"/>
    <w:rsid w:val="00D723ED"/>
    <w:rsid w:val="00D72447"/>
    <w:rsid w:val="00D72700"/>
    <w:rsid w:val="00D727D0"/>
    <w:rsid w:val="00D727DC"/>
    <w:rsid w:val="00D72873"/>
    <w:rsid w:val="00D72A9E"/>
    <w:rsid w:val="00D72C54"/>
    <w:rsid w:val="00D72C68"/>
    <w:rsid w:val="00D72FA8"/>
    <w:rsid w:val="00D733C1"/>
    <w:rsid w:val="00D73411"/>
    <w:rsid w:val="00D73651"/>
    <w:rsid w:val="00D737A9"/>
    <w:rsid w:val="00D73827"/>
    <w:rsid w:val="00D73958"/>
    <w:rsid w:val="00D73C03"/>
    <w:rsid w:val="00D73DF1"/>
    <w:rsid w:val="00D73E9C"/>
    <w:rsid w:val="00D73E9E"/>
    <w:rsid w:val="00D73EB0"/>
    <w:rsid w:val="00D73EFF"/>
    <w:rsid w:val="00D73F32"/>
    <w:rsid w:val="00D74129"/>
    <w:rsid w:val="00D74168"/>
    <w:rsid w:val="00D74184"/>
    <w:rsid w:val="00D7422C"/>
    <w:rsid w:val="00D742B0"/>
    <w:rsid w:val="00D744C7"/>
    <w:rsid w:val="00D74534"/>
    <w:rsid w:val="00D74603"/>
    <w:rsid w:val="00D7476D"/>
    <w:rsid w:val="00D74830"/>
    <w:rsid w:val="00D74844"/>
    <w:rsid w:val="00D74854"/>
    <w:rsid w:val="00D74B11"/>
    <w:rsid w:val="00D74B20"/>
    <w:rsid w:val="00D75660"/>
    <w:rsid w:val="00D7567B"/>
    <w:rsid w:val="00D75714"/>
    <w:rsid w:val="00D757C4"/>
    <w:rsid w:val="00D75B36"/>
    <w:rsid w:val="00D75B6D"/>
    <w:rsid w:val="00D75EEB"/>
    <w:rsid w:val="00D75F16"/>
    <w:rsid w:val="00D75F30"/>
    <w:rsid w:val="00D75F45"/>
    <w:rsid w:val="00D76437"/>
    <w:rsid w:val="00D7645F"/>
    <w:rsid w:val="00D76674"/>
    <w:rsid w:val="00D76879"/>
    <w:rsid w:val="00D768BB"/>
    <w:rsid w:val="00D76ACA"/>
    <w:rsid w:val="00D76C2E"/>
    <w:rsid w:val="00D76D5D"/>
    <w:rsid w:val="00D76E07"/>
    <w:rsid w:val="00D76EB9"/>
    <w:rsid w:val="00D76ED4"/>
    <w:rsid w:val="00D771CA"/>
    <w:rsid w:val="00D77451"/>
    <w:rsid w:val="00D77523"/>
    <w:rsid w:val="00D7774F"/>
    <w:rsid w:val="00D778A7"/>
    <w:rsid w:val="00D778BF"/>
    <w:rsid w:val="00D778CF"/>
    <w:rsid w:val="00D778D8"/>
    <w:rsid w:val="00D77A69"/>
    <w:rsid w:val="00D77AB4"/>
    <w:rsid w:val="00D77C6B"/>
    <w:rsid w:val="00D77F51"/>
    <w:rsid w:val="00D77F9A"/>
    <w:rsid w:val="00D80208"/>
    <w:rsid w:val="00D802A2"/>
    <w:rsid w:val="00D80313"/>
    <w:rsid w:val="00D805B4"/>
    <w:rsid w:val="00D80627"/>
    <w:rsid w:val="00D80B0E"/>
    <w:rsid w:val="00D80B6B"/>
    <w:rsid w:val="00D80B84"/>
    <w:rsid w:val="00D80C13"/>
    <w:rsid w:val="00D80C68"/>
    <w:rsid w:val="00D80DE1"/>
    <w:rsid w:val="00D80DE4"/>
    <w:rsid w:val="00D80EB8"/>
    <w:rsid w:val="00D80F46"/>
    <w:rsid w:val="00D810F5"/>
    <w:rsid w:val="00D8110C"/>
    <w:rsid w:val="00D81114"/>
    <w:rsid w:val="00D8112B"/>
    <w:rsid w:val="00D812AB"/>
    <w:rsid w:val="00D81302"/>
    <w:rsid w:val="00D81311"/>
    <w:rsid w:val="00D813BB"/>
    <w:rsid w:val="00D81696"/>
    <w:rsid w:val="00D818A7"/>
    <w:rsid w:val="00D818EC"/>
    <w:rsid w:val="00D81AC4"/>
    <w:rsid w:val="00D81B44"/>
    <w:rsid w:val="00D81B50"/>
    <w:rsid w:val="00D81C05"/>
    <w:rsid w:val="00D81CBA"/>
    <w:rsid w:val="00D81D48"/>
    <w:rsid w:val="00D81DF6"/>
    <w:rsid w:val="00D81EA1"/>
    <w:rsid w:val="00D8202C"/>
    <w:rsid w:val="00D826F5"/>
    <w:rsid w:val="00D82710"/>
    <w:rsid w:val="00D8275D"/>
    <w:rsid w:val="00D8287B"/>
    <w:rsid w:val="00D829F5"/>
    <w:rsid w:val="00D82A05"/>
    <w:rsid w:val="00D82A3E"/>
    <w:rsid w:val="00D82A97"/>
    <w:rsid w:val="00D82B7B"/>
    <w:rsid w:val="00D82BC9"/>
    <w:rsid w:val="00D82C9F"/>
    <w:rsid w:val="00D82D20"/>
    <w:rsid w:val="00D82E3B"/>
    <w:rsid w:val="00D831E2"/>
    <w:rsid w:val="00D8325F"/>
    <w:rsid w:val="00D832BA"/>
    <w:rsid w:val="00D83320"/>
    <w:rsid w:val="00D83368"/>
    <w:rsid w:val="00D83419"/>
    <w:rsid w:val="00D8347C"/>
    <w:rsid w:val="00D83490"/>
    <w:rsid w:val="00D83688"/>
    <w:rsid w:val="00D836D9"/>
    <w:rsid w:val="00D838F0"/>
    <w:rsid w:val="00D84215"/>
    <w:rsid w:val="00D84270"/>
    <w:rsid w:val="00D84457"/>
    <w:rsid w:val="00D84555"/>
    <w:rsid w:val="00D845DC"/>
    <w:rsid w:val="00D8477A"/>
    <w:rsid w:val="00D84813"/>
    <w:rsid w:val="00D84884"/>
    <w:rsid w:val="00D84954"/>
    <w:rsid w:val="00D8498D"/>
    <w:rsid w:val="00D84D47"/>
    <w:rsid w:val="00D85012"/>
    <w:rsid w:val="00D85102"/>
    <w:rsid w:val="00D85145"/>
    <w:rsid w:val="00D85247"/>
    <w:rsid w:val="00D853EB"/>
    <w:rsid w:val="00D854A4"/>
    <w:rsid w:val="00D85832"/>
    <w:rsid w:val="00D85875"/>
    <w:rsid w:val="00D85A6C"/>
    <w:rsid w:val="00D85C5B"/>
    <w:rsid w:val="00D85C86"/>
    <w:rsid w:val="00D8612D"/>
    <w:rsid w:val="00D8627A"/>
    <w:rsid w:val="00D86386"/>
    <w:rsid w:val="00D863FF"/>
    <w:rsid w:val="00D86413"/>
    <w:rsid w:val="00D8642A"/>
    <w:rsid w:val="00D86558"/>
    <w:rsid w:val="00D865AC"/>
    <w:rsid w:val="00D866AE"/>
    <w:rsid w:val="00D8670F"/>
    <w:rsid w:val="00D8673F"/>
    <w:rsid w:val="00D867AA"/>
    <w:rsid w:val="00D868EC"/>
    <w:rsid w:val="00D86B39"/>
    <w:rsid w:val="00D86C80"/>
    <w:rsid w:val="00D86EE8"/>
    <w:rsid w:val="00D87188"/>
    <w:rsid w:val="00D8724E"/>
    <w:rsid w:val="00D873E1"/>
    <w:rsid w:val="00D87623"/>
    <w:rsid w:val="00D8790A"/>
    <w:rsid w:val="00D879C0"/>
    <w:rsid w:val="00D87A0D"/>
    <w:rsid w:val="00D87B90"/>
    <w:rsid w:val="00D87C30"/>
    <w:rsid w:val="00D87C7F"/>
    <w:rsid w:val="00D87D9A"/>
    <w:rsid w:val="00D87EEE"/>
    <w:rsid w:val="00D90058"/>
    <w:rsid w:val="00D90263"/>
    <w:rsid w:val="00D903CA"/>
    <w:rsid w:val="00D90685"/>
    <w:rsid w:val="00D907CE"/>
    <w:rsid w:val="00D908F9"/>
    <w:rsid w:val="00D90A80"/>
    <w:rsid w:val="00D90B17"/>
    <w:rsid w:val="00D90C68"/>
    <w:rsid w:val="00D90E53"/>
    <w:rsid w:val="00D90F3F"/>
    <w:rsid w:val="00D90FB7"/>
    <w:rsid w:val="00D90FCC"/>
    <w:rsid w:val="00D91014"/>
    <w:rsid w:val="00D916F3"/>
    <w:rsid w:val="00D91CEE"/>
    <w:rsid w:val="00D91E9C"/>
    <w:rsid w:val="00D91EED"/>
    <w:rsid w:val="00D923A6"/>
    <w:rsid w:val="00D9253D"/>
    <w:rsid w:val="00D92582"/>
    <w:rsid w:val="00D92588"/>
    <w:rsid w:val="00D92604"/>
    <w:rsid w:val="00D9291E"/>
    <w:rsid w:val="00D9295D"/>
    <w:rsid w:val="00D92A3C"/>
    <w:rsid w:val="00D92B04"/>
    <w:rsid w:val="00D92B19"/>
    <w:rsid w:val="00D92C14"/>
    <w:rsid w:val="00D92C2C"/>
    <w:rsid w:val="00D9326E"/>
    <w:rsid w:val="00D93413"/>
    <w:rsid w:val="00D93472"/>
    <w:rsid w:val="00D9349C"/>
    <w:rsid w:val="00D93A00"/>
    <w:rsid w:val="00D93AAE"/>
    <w:rsid w:val="00D93BCA"/>
    <w:rsid w:val="00D93C75"/>
    <w:rsid w:val="00D94364"/>
    <w:rsid w:val="00D947A3"/>
    <w:rsid w:val="00D947D2"/>
    <w:rsid w:val="00D94867"/>
    <w:rsid w:val="00D94891"/>
    <w:rsid w:val="00D9493C"/>
    <w:rsid w:val="00D949E6"/>
    <w:rsid w:val="00D94A1F"/>
    <w:rsid w:val="00D94C0D"/>
    <w:rsid w:val="00D94D25"/>
    <w:rsid w:val="00D94E46"/>
    <w:rsid w:val="00D94EB4"/>
    <w:rsid w:val="00D94FB0"/>
    <w:rsid w:val="00D9537F"/>
    <w:rsid w:val="00D9549B"/>
    <w:rsid w:val="00D95500"/>
    <w:rsid w:val="00D9556A"/>
    <w:rsid w:val="00D95584"/>
    <w:rsid w:val="00D95652"/>
    <w:rsid w:val="00D956E3"/>
    <w:rsid w:val="00D95BFD"/>
    <w:rsid w:val="00D95D94"/>
    <w:rsid w:val="00D95E4B"/>
    <w:rsid w:val="00D95F96"/>
    <w:rsid w:val="00D9617D"/>
    <w:rsid w:val="00D96285"/>
    <w:rsid w:val="00D963D9"/>
    <w:rsid w:val="00D963F9"/>
    <w:rsid w:val="00D964ED"/>
    <w:rsid w:val="00D9658F"/>
    <w:rsid w:val="00D9679B"/>
    <w:rsid w:val="00D96810"/>
    <w:rsid w:val="00D96867"/>
    <w:rsid w:val="00D96878"/>
    <w:rsid w:val="00D96C23"/>
    <w:rsid w:val="00D96FFB"/>
    <w:rsid w:val="00D973F6"/>
    <w:rsid w:val="00D975E9"/>
    <w:rsid w:val="00D97677"/>
    <w:rsid w:val="00D97716"/>
    <w:rsid w:val="00D977B9"/>
    <w:rsid w:val="00D979DE"/>
    <w:rsid w:val="00D97CAE"/>
    <w:rsid w:val="00D97EA8"/>
    <w:rsid w:val="00D97EF5"/>
    <w:rsid w:val="00D97F55"/>
    <w:rsid w:val="00DA0086"/>
    <w:rsid w:val="00DA02F6"/>
    <w:rsid w:val="00DA0363"/>
    <w:rsid w:val="00DA03B8"/>
    <w:rsid w:val="00DA03D3"/>
    <w:rsid w:val="00DA04D1"/>
    <w:rsid w:val="00DA05E5"/>
    <w:rsid w:val="00DA06FE"/>
    <w:rsid w:val="00DA0720"/>
    <w:rsid w:val="00DA0774"/>
    <w:rsid w:val="00DA0A50"/>
    <w:rsid w:val="00DA0B79"/>
    <w:rsid w:val="00DA0D6B"/>
    <w:rsid w:val="00DA0DEA"/>
    <w:rsid w:val="00DA0E74"/>
    <w:rsid w:val="00DA0F8E"/>
    <w:rsid w:val="00DA10FB"/>
    <w:rsid w:val="00DA1454"/>
    <w:rsid w:val="00DA151A"/>
    <w:rsid w:val="00DA1633"/>
    <w:rsid w:val="00DA16AB"/>
    <w:rsid w:val="00DA17DE"/>
    <w:rsid w:val="00DA1A14"/>
    <w:rsid w:val="00DA1A8A"/>
    <w:rsid w:val="00DA1BC0"/>
    <w:rsid w:val="00DA1C4D"/>
    <w:rsid w:val="00DA1D05"/>
    <w:rsid w:val="00DA1FF4"/>
    <w:rsid w:val="00DA26EA"/>
    <w:rsid w:val="00DA2756"/>
    <w:rsid w:val="00DA278B"/>
    <w:rsid w:val="00DA28E8"/>
    <w:rsid w:val="00DA2966"/>
    <w:rsid w:val="00DA2D5D"/>
    <w:rsid w:val="00DA2FCC"/>
    <w:rsid w:val="00DA30D7"/>
    <w:rsid w:val="00DA31BD"/>
    <w:rsid w:val="00DA3233"/>
    <w:rsid w:val="00DA3B74"/>
    <w:rsid w:val="00DA3D88"/>
    <w:rsid w:val="00DA427C"/>
    <w:rsid w:val="00DA4659"/>
    <w:rsid w:val="00DA466E"/>
    <w:rsid w:val="00DA471E"/>
    <w:rsid w:val="00DA4840"/>
    <w:rsid w:val="00DA4923"/>
    <w:rsid w:val="00DA494F"/>
    <w:rsid w:val="00DA4963"/>
    <w:rsid w:val="00DA4974"/>
    <w:rsid w:val="00DA4B5E"/>
    <w:rsid w:val="00DA4BA0"/>
    <w:rsid w:val="00DA4D24"/>
    <w:rsid w:val="00DA541E"/>
    <w:rsid w:val="00DA55BB"/>
    <w:rsid w:val="00DA58C5"/>
    <w:rsid w:val="00DA5AF9"/>
    <w:rsid w:val="00DA5B49"/>
    <w:rsid w:val="00DA5CAD"/>
    <w:rsid w:val="00DA5D84"/>
    <w:rsid w:val="00DA5DAA"/>
    <w:rsid w:val="00DA6086"/>
    <w:rsid w:val="00DA6806"/>
    <w:rsid w:val="00DA6919"/>
    <w:rsid w:val="00DA6997"/>
    <w:rsid w:val="00DA6A38"/>
    <w:rsid w:val="00DA6C8D"/>
    <w:rsid w:val="00DA6E27"/>
    <w:rsid w:val="00DA7069"/>
    <w:rsid w:val="00DA7214"/>
    <w:rsid w:val="00DA7254"/>
    <w:rsid w:val="00DA7322"/>
    <w:rsid w:val="00DA7554"/>
    <w:rsid w:val="00DA76EF"/>
    <w:rsid w:val="00DA7933"/>
    <w:rsid w:val="00DA7934"/>
    <w:rsid w:val="00DA795B"/>
    <w:rsid w:val="00DA7979"/>
    <w:rsid w:val="00DA7B47"/>
    <w:rsid w:val="00DA7C0D"/>
    <w:rsid w:val="00DA7C61"/>
    <w:rsid w:val="00DA7C7B"/>
    <w:rsid w:val="00DA7CA0"/>
    <w:rsid w:val="00DA7D0E"/>
    <w:rsid w:val="00DB0007"/>
    <w:rsid w:val="00DB0038"/>
    <w:rsid w:val="00DB01B3"/>
    <w:rsid w:val="00DB049B"/>
    <w:rsid w:val="00DB0655"/>
    <w:rsid w:val="00DB07EF"/>
    <w:rsid w:val="00DB082D"/>
    <w:rsid w:val="00DB0BFF"/>
    <w:rsid w:val="00DB0E74"/>
    <w:rsid w:val="00DB0E7F"/>
    <w:rsid w:val="00DB0FC2"/>
    <w:rsid w:val="00DB1080"/>
    <w:rsid w:val="00DB120F"/>
    <w:rsid w:val="00DB13B0"/>
    <w:rsid w:val="00DB158D"/>
    <w:rsid w:val="00DB1709"/>
    <w:rsid w:val="00DB17C9"/>
    <w:rsid w:val="00DB184F"/>
    <w:rsid w:val="00DB191E"/>
    <w:rsid w:val="00DB1A61"/>
    <w:rsid w:val="00DB1C78"/>
    <w:rsid w:val="00DB1E1B"/>
    <w:rsid w:val="00DB1E54"/>
    <w:rsid w:val="00DB2056"/>
    <w:rsid w:val="00DB2174"/>
    <w:rsid w:val="00DB224B"/>
    <w:rsid w:val="00DB22C5"/>
    <w:rsid w:val="00DB236D"/>
    <w:rsid w:val="00DB23AF"/>
    <w:rsid w:val="00DB23DD"/>
    <w:rsid w:val="00DB2477"/>
    <w:rsid w:val="00DB2720"/>
    <w:rsid w:val="00DB27D3"/>
    <w:rsid w:val="00DB284A"/>
    <w:rsid w:val="00DB2A5A"/>
    <w:rsid w:val="00DB2F5D"/>
    <w:rsid w:val="00DB30A7"/>
    <w:rsid w:val="00DB3217"/>
    <w:rsid w:val="00DB3412"/>
    <w:rsid w:val="00DB34FE"/>
    <w:rsid w:val="00DB350C"/>
    <w:rsid w:val="00DB3783"/>
    <w:rsid w:val="00DB3A1F"/>
    <w:rsid w:val="00DB3D67"/>
    <w:rsid w:val="00DB41E4"/>
    <w:rsid w:val="00DB420E"/>
    <w:rsid w:val="00DB4304"/>
    <w:rsid w:val="00DB4506"/>
    <w:rsid w:val="00DB4656"/>
    <w:rsid w:val="00DB4689"/>
    <w:rsid w:val="00DB4732"/>
    <w:rsid w:val="00DB492E"/>
    <w:rsid w:val="00DB4A96"/>
    <w:rsid w:val="00DB4C71"/>
    <w:rsid w:val="00DB4D92"/>
    <w:rsid w:val="00DB4FCD"/>
    <w:rsid w:val="00DB5072"/>
    <w:rsid w:val="00DB5188"/>
    <w:rsid w:val="00DB57E1"/>
    <w:rsid w:val="00DB59B5"/>
    <w:rsid w:val="00DB5A06"/>
    <w:rsid w:val="00DB5A21"/>
    <w:rsid w:val="00DB5AA2"/>
    <w:rsid w:val="00DB5ADB"/>
    <w:rsid w:val="00DB5B72"/>
    <w:rsid w:val="00DB5D54"/>
    <w:rsid w:val="00DB5F6C"/>
    <w:rsid w:val="00DB6037"/>
    <w:rsid w:val="00DB60FE"/>
    <w:rsid w:val="00DB6225"/>
    <w:rsid w:val="00DB6242"/>
    <w:rsid w:val="00DB63D9"/>
    <w:rsid w:val="00DB6406"/>
    <w:rsid w:val="00DB6540"/>
    <w:rsid w:val="00DB6873"/>
    <w:rsid w:val="00DB6AEA"/>
    <w:rsid w:val="00DB6AF0"/>
    <w:rsid w:val="00DB6CB7"/>
    <w:rsid w:val="00DB7079"/>
    <w:rsid w:val="00DB71BD"/>
    <w:rsid w:val="00DB71D2"/>
    <w:rsid w:val="00DB736E"/>
    <w:rsid w:val="00DB7833"/>
    <w:rsid w:val="00DB78A0"/>
    <w:rsid w:val="00DB7CFB"/>
    <w:rsid w:val="00DC01B9"/>
    <w:rsid w:val="00DC0284"/>
    <w:rsid w:val="00DC0327"/>
    <w:rsid w:val="00DC0342"/>
    <w:rsid w:val="00DC03CA"/>
    <w:rsid w:val="00DC04F2"/>
    <w:rsid w:val="00DC0693"/>
    <w:rsid w:val="00DC09B0"/>
    <w:rsid w:val="00DC0A3B"/>
    <w:rsid w:val="00DC0C95"/>
    <w:rsid w:val="00DC0E89"/>
    <w:rsid w:val="00DC0EE2"/>
    <w:rsid w:val="00DC0F2E"/>
    <w:rsid w:val="00DC1090"/>
    <w:rsid w:val="00DC10DA"/>
    <w:rsid w:val="00DC1199"/>
    <w:rsid w:val="00DC12E8"/>
    <w:rsid w:val="00DC1354"/>
    <w:rsid w:val="00DC1748"/>
    <w:rsid w:val="00DC17A8"/>
    <w:rsid w:val="00DC1989"/>
    <w:rsid w:val="00DC1CD3"/>
    <w:rsid w:val="00DC1DAE"/>
    <w:rsid w:val="00DC1EA4"/>
    <w:rsid w:val="00DC1EDF"/>
    <w:rsid w:val="00DC1FF0"/>
    <w:rsid w:val="00DC240A"/>
    <w:rsid w:val="00DC2701"/>
    <w:rsid w:val="00DC2A4B"/>
    <w:rsid w:val="00DC2CFB"/>
    <w:rsid w:val="00DC2D65"/>
    <w:rsid w:val="00DC2EAD"/>
    <w:rsid w:val="00DC2EC6"/>
    <w:rsid w:val="00DC2F2C"/>
    <w:rsid w:val="00DC30CA"/>
    <w:rsid w:val="00DC3243"/>
    <w:rsid w:val="00DC3249"/>
    <w:rsid w:val="00DC330B"/>
    <w:rsid w:val="00DC348D"/>
    <w:rsid w:val="00DC39B0"/>
    <w:rsid w:val="00DC3F2B"/>
    <w:rsid w:val="00DC3F3E"/>
    <w:rsid w:val="00DC408B"/>
    <w:rsid w:val="00DC4179"/>
    <w:rsid w:val="00DC41E2"/>
    <w:rsid w:val="00DC4232"/>
    <w:rsid w:val="00DC43A1"/>
    <w:rsid w:val="00DC4510"/>
    <w:rsid w:val="00DC45A3"/>
    <w:rsid w:val="00DC468D"/>
    <w:rsid w:val="00DC46F2"/>
    <w:rsid w:val="00DC494B"/>
    <w:rsid w:val="00DC4B2B"/>
    <w:rsid w:val="00DC4C04"/>
    <w:rsid w:val="00DC4CBC"/>
    <w:rsid w:val="00DC4DBF"/>
    <w:rsid w:val="00DC51AB"/>
    <w:rsid w:val="00DC5760"/>
    <w:rsid w:val="00DC5890"/>
    <w:rsid w:val="00DC5B33"/>
    <w:rsid w:val="00DC5BED"/>
    <w:rsid w:val="00DC5E16"/>
    <w:rsid w:val="00DC5ED1"/>
    <w:rsid w:val="00DC616B"/>
    <w:rsid w:val="00DC6880"/>
    <w:rsid w:val="00DC68D0"/>
    <w:rsid w:val="00DC6984"/>
    <w:rsid w:val="00DC6B6A"/>
    <w:rsid w:val="00DC6C30"/>
    <w:rsid w:val="00DC6CFD"/>
    <w:rsid w:val="00DC6D26"/>
    <w:rsid w:val="00DC703A"/>
    <w:rsid w:val="00DC7617"/>
    <w:rsid w:val="00DC7654"/>
    <w:rsid w:val="00DC7672"/>
    <w:rsid w:val="00DC79A1"/>
    <w:rsid w:val="00DC7B1C"/>
    <w:rsid w:val="00DC7D2B"/>
    <w:rsid w:val="00DC7D3B"/>
    <w:rsid w:val="00DC7E71"/>
    <w:rsid w:val="00DC7E79"/>
    <w:rsid w:val="00DC7E8E"/>
    <w:rsid w:val="00DC7F94"/>
    <w:rsid w:val="00DD001A"/>
    <w:rsid w:val="00DD01BD"/>
    <w:rsid w:val="00DD01C0"/>
    <w:rsid w:val="00DD020E"/>
    <w:rsid w:val="00DD0261"/>
    <w:rsid w:val="00DD02DD"/>
    <w:rsid w:val="00DD0403"/>
    <w:rsid w:val="00DD0416"/>
    <w:rsid w:val="00DD05ED"/>
    <w:rsid w:val="00DD06AF"/>
    <w:rsid w:val="00DD06D2"/>
    <w:rsid w:val="00DD0727"/>
    <w:rsid w:val="00DD09CB"/>
    <w:rsid w:val="00DD0B88"/>
    <w:rsid w:val="00DD0EAE"/>
    <w:rsid w:val="00DD1019"/>
    <w:rsid w:val="00DD10A3"/>
    <w:rsid w:val="00DD13A7"/>
    <w:rsid w:val="00DD143B"/>
    <w:rsid w:val="00DD14D5"/>
    <w:rsid w:val="00DD151A"/>
    <w:rsid w:val="00DD1523"/>
    <w:rsid w:val="00DD1566"/>
    <w:rsid w:val="00DD1733"/>
    <w:rsid w:val="00DD17A2"/>
    <w:rsid w:val="00DD17A9"/>
    <w:rsid w:val="00DD1A16"/>
    <w:rsid w:val="00DD1AF7"/>
    <w:rsid w:val="00DD1C60"/>
    <w:rsid w:val="00DD1DA2"/>
    <w:rsid w:val="00DD2197"/>
    <w:rsid w:val="00DD22C5"/>
    <w:rsid w:val="00DD2571"/>
    <w:rsid w:val="00DD273C"/>
    <w:rsid w:val="00DD2907"/>
    <w:rsid w:val="00DD2BED"/>
    <w:rsid w:val="00DD3001"/>
    <w:rsid w:val="00DD3159"/>
    <w:rsid w:val="00DD3373"/>
    <w:rsid w:val="00DD362D"/>
    <w:rsid w:val="00DD3807"/>
    <w:rsid w:val="00DD3927"/>
    <w:rsid w:val="00DD3A63"/>
    <w:rsid w:val="00DD3B9D"/>
    <w:rsid w:val="00DD3C4A"/>
    <w:rsid w:val="00DD4225"/>
    <w:rsid w:val="00DD4952"/>
    <w:rsid w:val="00DD49AD"/>
    <w:rsid w:val="00DD49C1"/>
    <w:rsid w:val="00DD4CA1"/>
    <w:rsid w:val="00DD4D01"/>
    <w:rsid w:val="00DD4D2C"/>
    <w:rsid w:val="00DD4D3A"/>
    <w:rsid w:val="00DD4DCB"/>
    <w:rsid w:val="00DD4ED3"/>
    <w:rsid w:val="00DD4F44"/>
    <w:rsid w:val="00DD4F54"/>
    <w:rsid w:val="00DD4FB3"/>
    <w:rsid w:val="00DD500F"/>
    <w:rsid w:val="00DD528B"/>
    <w:rsid w:val="00DD53AB"/>
    <w:rsid w:val="00DD54EF"/>
    <w:rsid w:val="00DD554C"/>
    <w:rsid w:val="00DD5872"/>
    <w:rsid w:val="00DD5D4D"/>
    <w:rsid w:val="00DD5EDE"/>
    <w:rsid w:val="00DD6474"/>
    <w:rsid w:val="00DD6627"/>
    <w:rsid w:val="00DD666D"/>
    <w:rsid w:val="00DD67D1"/>
    <w:rsid w:val="00DD6826"/>
    <w:rsid w:val="00DD6974"/>
    <w:rsid w:val="00DD6988"/>
    <w:rsid w:val="00DD6E29"/>
    <w:rsid w:val="00DD70CA"/>
    <w:rsid w:val="00DD7100"/>
    <w:rsid w:val="00DD71C8"/>
    <w:rsid w:val="00DD7304"/>
    <w:rsid w:val="00DD7434"/>
    <w:rsid w:val="00DD7480"/>
    <w:rsid w:val="00DD7505"/>
    <w:rsid w:val="00DD788E"/>
    <w:rsid w:val="00DD78B3"/>
    <w:rsid w:val="00DD78BC"/>
    <w:rsid w:val="00DD794D"/>
    <w:rsid w:val="00DD79ED"/>
    <w:rsid w:val="00DD7A6D"/>
    <w:rsid w:val="00DD7AB1"/>
    <w:rsid w:val="00DD7CD1"/>
    <w:rsid w:val="00DD7D37"/>
    <w:rsid w:val="00DD7F1D"/>
    <w:rsid w:val="00DE038D"/>
    <w:rsid w:val="00DE039C"/>
    <w:rsid w:val="00DE0531"/>
    <w:rsid w:val="00DE09F5"/>
    <w:rsid w:val="00DE0C7E"/>
    <w:rsid w:val="00DE0CCF"/>
    <w:rsid w:val="00DE0D23"/>
    <w:rsid w:val="00DE0EC8"/>
    <w:rsid w:val="00DE0FCE"/>
    <w:rsid w:val="00DE1197"/>
    <w:rsid w:val="00DE1415"/>
    <w:rsid w:val="00DE152F"/>
    <w:rsid w:val="00DE1569"/>
    <w:rsid w:val="00DE1578"/>
    <w:rsid w:val="00DE15DA"/>
    <w:rsid w:val="00DE16CB"/>
    <w:rsid w:val="00DE17D8"/>
    <w:rsid w:val="00DE1B2F"/>
    <w:rsid w:val="00DE1B3E"/>
    <w:rsid w:val="00DE1B4A"/>
    <w:rsid w:val="00DE1BE1"/>
    <w:rsid w:val="00DE231C"/>
    <w:rsid w:val="00DE254C"/>
    <w:rsid w:val="00DE2583"/>
    <w:rsid w:val="00DE26FD"/>
    <w:rsid w:val="00DE295C"/>
    <w:rsid w:val="00DE29DD"/>
    <w:rsid w:val="00DE2A7A"/>
    <w:rsid w:val="00DE2B94"/>
    <w:rsid w:val="00DE2C17"/>
    <w:rsid w:val="00DE2C76"/>
    <w:rsid w:val="00DE2DB8"/>
    <w:rsid w:val="00DE2F17"/>
    <w:rsid w:val="00DE31AE"/>
    <w:rsid w:val="00DE3571"/>
    <w:rsid w:val="00DE358B"/>
    <w:rsid w:val="00DE378E"/>
    <w:rsid w:val="00DE3945"/>
    <w:rsid w:val="00DE39CF"/>
    <w:rsid w:val="00DE3B52"/>
    <w:rsid w:val="00DE3C14"/>
    <w:rsid w:val="00DE3C7C"/>
    <w:rsid w:val="00DE3F96"/>
    <w:rsid w:val="00DE432F"/>
    <w:rsid w:val="00DE4380"/>
    <w:rsid w:val="00DE443D"/>
    <w:rsid w:val="00DE458C"/>
    <w:rsid w:val="00DE463E"/>
    <w:rsid w:val="00DE46FC"/>
    <w:rsid w:val="00DE4AC1"/>
    <w:rsid w:val="00DE4BD7"/>
    <w:rsid w:val="00DE4CEF"/>
    <w:rsid w:val="00DE4FF5"/>
    <w:rsid w:val="00DE50D6"/>
    <w:rsid w:val="00DE53F1"/>
    <w:rsid w:val="00DE54AE"/>
    <w:rsid w:val="00DE55BE"/>
    <w:rsid w:val="00DE566C"/>
    <w:rsid w:val="00DE5690"/>
    <w:rsid w:val="00DE580C"/>
    <w:rsid w:val="00DE590F"/>
    <w:rsid w:val="00DE5981"/>
    <w:rsid w:val="00DE5A0D"/>
    <w:rsid w:val="00DE5C00"/>
    <w:rsid w:val="00DE5C1A"/>
    <w:rsid w:val="00DE5C89"/>
    <w:rsid w:val="00DE5DAE"/>
    <w:rsid w:val="00DE5DF3"/>
    <w:rsid w:val="00DE60B3"/>
    <w:rsid w:val="00DE6479"/>
    <w:rsid w:val="00DE66FC"/>
    <w:rsid w:val="00DE696C"/>
    <w:rsid w:val="00DE6D33"/>
    <w:rsid w:val="00DE6F7A"/>
    <w:rsid w:val="00DE7090"/>
    <w:rsid w:val="00DE70BF"/>
    <w:rsid w:val="00DE70E7"/>
    <w:rsid w:val="00DE7189"/>
    <w:rsid w:val="00DE72D1"/>
    <w:rsid w:val="00DE73C1"/>
    <w:rsid w:val="00DE754C"/>
    <w:rsid w:val="00DE77C9"/>
    <w:rsid w:val="00DE78DF"/>
    <w:rsid w:val="00DE7AC2"/>
    <w:rsid w:val="00DE7D72"/>
    <w:rsid w:val="00DE7E59"/>
    <w:rsid w:val="00DE7EA9"/>
    <w:rsid w:val="00DE7EAC"/>
    <w:rsid w:val="00DE7FAC"/>
    <w:rsid w:val="00DF000B"/>
    <w:rsid w:val="00DF01DD"/>
    <w:rsid w:val="00DF03C6"/>
    <w:rsid w:val="00DF0410"/>
    <w:rsid w:val="00DF0429"/>
    <w:rsid w:val="00DF0476"/>
    <w:rsid w:val="00DF066A"/>
    <w:rsid w:val="00DF08BC"/>
    <w:rsid w:val="00DF0D19"/>
    <w:rsid w:val="00DF0E26"/>
    <w:rsid w:val="00DF105C"/>
    <w:rsid w:val="00DF11C8"/>
    <w:rsid w:val="00DF1390"/>
    <w:rsid w:val="00DF13A0"/>
    <w:rsid w:val="00DF1421"/>
    <w:rsid w:val="00DF178B"/>
    <w:rsid w:val="00DF17AB"/>
    <w:rsid w:val="00DF1A06"/>
    <w:rsid w:val="00DF1F13"/>
    <w:rsid w:val="00DF1FB7"/>
    <w:rsid w:val="00DF2022"/>
    <w:rsid w:val="00DF2040"/>
    <w:rsid w:val="00DF2198"/>
    <w:rsid w:val="00DF2234"/>
    <w:rsid w:val="00DF2389"/>
    <w:rsid w:val="00DF2494"/>
    <w:rsid w:val="00DF2598"/>
    <w:rsid w:val="00DF26AA"/>
    <w:rsid w:val="00DF26F9"/>
    <w:rsid w:val="00DF2758"/>
    <w:rsid w:val="00DF278C"/>
    <w:rsid w:val="00DF2AC6"/>
    <w:rsid w:val="00DF2AC7"/>
    <w:rsid w:val="00DF2F84"/>
    <w:rsid w:val="00DF3088"/>
    <w:rsid w:val="00DF310A"/>
    <w:rsid w:val="00DF35A1"/>
    <w:rsid w:val="00DF37C0"/>
    <w:rsid w:val="00DF3802"/>
    <w:rsid w:val="00DF38E4"/>
    <w:rsid w:val="00DF3A48"/>
    <w:rsid w:val="00DF3B23"/>
    <w:rsid w:val="00DF3D2F"/>
    <w:rsid w:val="00DF40A5"/>
    <w:rsid w:val="00DF41D4"/>
    <w:rsid w:val="00DF42D8"/>
    <w:rsid w:val="00DF4549"/>
    <w:rsid w:val="00DF47B5"/>
    <w:rsid w:val="00DF47D7"/>
    <w:rsid w:val="00DF48A3"/>
    <w:rsid w:val="00DF495A"/>
    <w:rsid w:val="00DF5158"/>
    <w:rsid w:val="00DF52EA"/>
    <w:rsid w:val="00DF5470"/>
    <w:rsid w:val="00DF5740"/>
    <w:rsid w:val="00DF587C"/>
    <w:rsid w:val="00DF5BEC"/>
    <w:rsid w:val="00DF60AC"/>
    <w:rsid w:val="00DF60EA"/>
    <w:rsid w:val="00DF6178"/>
    <w:rsid w:val="00DF6188"/>
    <w:rsid w:val="00DF660E"/>
    <w:rsid w:val="00DF6732"/>
    <w:rsid w:val="00DF6D06"/>
    <w:rsid w:val="00DF6ED9"/>
    <w:rsid w:val="00DF6F42"/>
    <w:rsid w:val="00DF705B"/>
    <w:rsid w:val="00DF728F"/>
    <w:rsid w:val="00DF72BB"/>
    <w:rsid w:val="00DF73D5"/>
    <w:rsid w:val="00DF742C"/>
    <w:rsid w:val="00DF76AC"/>
    <w:rsid w:val="00DF77FC"/>
    <w:rsid w:val="00DF77FE"/>
    <w:rsid w:val="00DF7A90"/>
    <w:rsid w:val="00DF7AAA"/>
    <w:rsid w:val="00DF7BAD"/>
    <w:rsid w:val="00DF7BEF"/>
    <w:rsid w:val="00DF7C22"/>
    <w:rsid w:val="00DF7D1B"/>
    <w:rsid w:val="00E00003"/>
    <w:rsid w:val="00E000D2"/>
    <w:rsid w:val="00E00289"/>
    <w:rsid w:val="00E002FD"/>
    <w:rsid w:val="00E00353"/>
    <w:rsid w:val="00E00597"/>
    <w:rsid w:val="00E0072D"/>
    <w:rsid w:val="00E0077C"/>
    <w:rsid w:val="00E007B9"/>
    <w:rsid w:val="00E008F0"/>
    <w:rsid w:val="00E009BA"/>
    <w:rsid w:val="00E009ED"/>
    <w:rsid w:val="00E00A54"/>
    <w:rsid w:val="00E00A59"/>
    <w:rsid w:val="00E00A94"/>
    <w:rsid w:val="00E00BB8"/>
    <w:rsid w:val="00E00CC4"/>
    <w:rsid w:val="00E00F09"/>
    <w:rsid w:val="00E00F46"/>
    <w:rsid w:val="00E01166"/>
    <w:rsid w:val="00E011A0"/>
    <w:rsid w:val="00E01260"/>
    <w:rsid w:val="00E01646"/>
    <w:rsid w:val="00E017BB"/>
    <w:rsid w:val="00E0186D"/>
    <w:rsid w:val="00E019E4"/>
    <w:rsid w:val="00E01A10"/>
    <w:rsid w:val="00E01A74"/>
    <w:rsid w:val="00E01AB5"/>
    <w:rsid w:val="00E01BE3"/>
    <w:rsid w:val="00E01EB3"/>
    <w:rsid w:val="00E01EE2"/>
    <w:rsid w:val="00E01FFD"/>
    <w:rsid w:val="00E021DF"/>
    <w:rsid w:val="00E0250D"/>
    <w:rsid w:val="00E02515"/>
    <w:rsid w:val="00E0293A"/>
    <w:rsid w:val="00E02948"/>
    <w:rsid w:val="00E02B08"/>
    <w:rsid w:val="00E02B36"/>
    <w:rsid w:val="00E02B72"/>
    <w:rsid w:val="00E02CAC"/>
    <w:rsid w:val="00E02D23"/>
    <w:rsid w:val="00E02FD7"/>
    <w:rsid w:val="00E03123"/>
    <w:rsid w:val="00E03290"/>
    <w:rsid w:val="00E034AC"/>
    <w:rsid w:val="00E03506"/>
    <w:rsid w:val="00E03815"/>
    <w:rsid w:val="00E03869"/>
    <w:rsid w:val="00E039AA"/>
    <w:rsid w:val="00E03BB0"/>
    <w:rsid w:val="00E03E31"/>
    <w:rsid w:val="00E03FFE"/>
    <w:rsid w:val="00E04154"/>
    <w:rsid w:val="00E041B3"/>
    <w:rsid w:val="00E04325"/>
    <w:rsid w:val="00E043E0"/>
    <w:rsid w:val="00E04556"/>
    <w:rsid w:val="00E0478B"/>
    <w:rsid w:val="00E047F3"/>
    <w:rsid w:val="00E048C9"/>
    <w:rsid w:val="00E048E5"/>
    <w:rsid w:val="00E04944"/>
    <w:rsid w:val="00E04BF4"/>
    <w:rsid w:val="00E04CEB"/>
    <w:rsid w:val="00E04D72"/>
    <w:rsid w:val="00E04EB9"/>
    <w:rsid w:val="00E04F4A"/>
    <w:rsid w:val="00E05049"/>
    <w:rsid w:val="00E05142"/>
    <w:rsid w:val="00E052E8"/>
    <w:rsid w:val="00E05506"/>
    <w:rsid w:val="00E056DB"/>
    <w:rsid w:val="00E05779"/>
    <w:rsid w:val="00E05A28"/>
    <w:rsid w:val="00E05A8C"/>
    <w:rsid w:val="00E05ADF"/>
    <w:rsid w:val="00E05B3A"/>
    <w:rsid w:val="00E05CCA"/>
    <w:rsid w:val="00E05E06"/>
    <w:rsid w:val="00E05E74"/>
    <w:rsid w:val="00E05F15"/>
    <w:rsid w:val="00E05F21"/>
    <w:rsid w:val="00E0603B"/>
    <w:rsid w:val="00E0608A"/>
    <w:rsid w:val="00E06349"/>
    <w:rsid w:val="00E0656C"/>
    <w:rsid w:val="00E06EFE"/>
    <w:rsid w:val="00E072CF"/>
    <w:rsid w:val="00E07325"/>
    <w:rsid w:val="00E075D9"/>
    <w:rsid w:val="00E07796"/>
    <w:rsid w:val="00E078DB"/>
    <w:rsid w:val="00E07927"/>
    <w:rsid w:val="00E07E06"/>
    <w:rsid w:val="00E07F4E"/>
    <w:rsid w:val="00E100F1"/>
    <w:rsid w:val="00E101A8"/>
    <w:rsid w:val="00E102CB"/>
    <w:rsid w:val="00E103B4"/>
    <w:rsid w:val="00E104A7"/>
    <w:rsid w:val="00E10526"/>
    <w:rsid w:val="00E105FA"/>
    <w:rsid w:val="00E105FE"/>
    <w:rsid w:val="00E10615"/>
    <w:rsid w:val="00E10861"/>
    <w:rsid w:val="00E10A31"/>
    <w:rsid w:val="00E10B0D"/>
    <w:rsid w:val="00E10B51"/>
    <w:rsid w:val="00E10E05"/>
    <w:rsid w:val="00E10E64"/>
    <w:rsid w:val="00E10F53"/>
    <w:rsid w:val="00E10FC3"/>
    <w:rsid w:val="00E112AF"/>
    <w:rsid w:val="00E11495"/>
    <w:rsid w:val="00E114F3"/>
    <w:rsid w:val="00E1171B"/>
    <w:rsid w:val="00E1186D"/>
    <w:rsid w:val="00E118C6"/>
    <w:rsid w:val="00E119CB"/>
    <w:rsid w:val="00E11C0B"/>
    <w:rsid w:val="00E11D72"/>
    <w:rsid w:val="00E1273C"/>
    <w:rsid w:val="00E127FE"/>
    <w:rsid w:val="00E12AF9"/>
    <w:rsid w:val="00E12BB2"/>
    <w:rsid w:val="00E12D30"/>
    <w:rsid w:val="00E13018"/>
    <w:rsid w:val="00E13177"/>
    <w:rsid w:val="00E13265"/>
    <w:rsid w:val="00E13400"/>
    <w:rsid w:val="00E134C1"/>
    <w:rsid w:val="00E1367E"/>
    <w:rsid w:val="00E13718"/>
    <w:rsid w:val="00E1372D"/>
    <w:rsid w:val="00E13973"/>
    <w:rsid w:val="00E13A32"/>
    <w:rsid w:val="00E13B5E"/>
    <w:rsid w:val="00E13B81"/>
    <w:rsid w:val="00E13B99"/>
    <w:rsid w:val="00E13DB2"/>
    <w:rsid w:val="00E13F8F"/>
    <w:rsid w:val="00E143B8"/>
    <w:rsid w:val="00E14422"/>
    <w:rsid w:val="00E1464D"/>
    <w:rsid w:val="00E146DF"/>
    <w:rsid w:val="00E146E4"/>
    <w:rsid w:val="00E14734"/>
    <w:rsid w:val="00E14774"/>
    <w:rsid w:val="00E14804"/>
    <w:rsid w:val="00E1480C"/>
    <w:rsid w:val="00E148D8"/>
    <w:rsid w:val="00E14997"/>
    <w:rsid w:val="00E14AB2"/>
    <w:rsid w:val="00E14ACF"/>
    <w:rsid w:val="00E14C25"/>
    <w:rsid w:val="00E14E0E"/>
    <w:rsid w:val="00E15063"/>
    <w:rsid w:val="00E150AC"/>
    <w:rsid w:val="00E153BE"/>
    <w:rsid w:val="00E153E9"/>
    <w:rsid w:val="00E15604"/>
    <w:rsid w:val="00E15834"/>
    <w:rsid w:val="00E15A43"/>
    <w:rsid w:val="00E15A67"/>
    <w:rsid w:val="00E15B71"/>
    <w:rsid w:val="00E15DC1"/>
    <w:rsid w:val="00E15ECD"/>
    <w:rsid w:val="00E15F56"/>
    <w:rsid w:val="00E15F6B"/>
    <w:rsid w:val="00E16023"/>
    <w:rsid w:val="00E1614D"/>
    <w:rsid w:val="00E16555"/>
    <w:rsid w:val="00E1663C"/>
    <w:rsid w:val="00E166E3"/>
    <w:rsid w:val="00E169B3"/>
    <w:rsid w:val="00E169B6"/>
    <w:rsid w:val="00E16A9F"/>
    <w:rsid w:val="00E16C6C"/>
    <w:rsid w:val="00E16D5B"/>
    <w:rsid w:val="00E16DA2"/>
    <w:rsid w:val="00E16DC6"/>
    <w:rsid w:val="00E16FDA"/>
    <w:rsid w:val="00E17069"/>
    <w:rsid w:val="00E17117"/>
    <w:rsid w:val="00E17192"/>
    <w:rsid w:val="00E172C0"/>
    <w:rsid w:val="00E17352"/>
    <w:rsid w:val="00E173B4"/>
    <w:rsid w:val="00E173D2"/>
    <w:rsid w:val="00E175D7"/>
    <w:rsid w:val="00E17638"/>
    <w:rsid w:val="00E17716"/>
    <w:rsid w:val="00E17B0B"/>
    <w:rsid w:val="00E17E4D"/>
    <w:rsid w:val="00E17F94"/>
    <w:rsid w:val="00E20246"/>
    <w:rsid w:val="00E2026C"/>
    <w:rsid w:val="00E20504"/>
    <w:rsid w:val="00E2055C"/>
    <w:rsid w:val="00E20AA6"/>
    <w:rsid w:val="00E20B25"/>
    <w:rsid w:val="00E20BBA"/>
    <w:rsid w:val="00E20E51"/>
    <w:rsid w:val="00E20E9E"/>
    <w:rsid w:val="00E20EC8"/>
    <w:rsid w:val="00E20F17"/>
    <w:rsid w:val="00E21229"/>
    <w:rsid w:val="00E212E7"/>
    <w:rsid w:val="00E21338"/>
    <w:rsid w:val="00E21375"/>
    <w:rsid w:val="00E216E7"/>
    <w:rsid w:val="00E2173D"/>
    <w:rsid w:val="00E217A5"/>
    <w:rsid w:val="00E2186D"/>
    <w:rsid w:val="00E2192A"/>
    <w:rsid w:val="00E21942"/>
    <w:rsid w:val="00E21E21"/>
    <w:rsid w:val="00E21EB7"/>
    <w:rsid w:val="00E21FB7"/>
    <w:rsid w:val="00E2207F"/>
    <w:rsid w:val="00E22262"/>
    <w:rsid w:val="00E2227E"/>
    <w:rsid w:val="00E224FB"/>
    <w:rsid w:val="00E22598"/>
    <w:rsid w:val="00E2278F"/>
    <w:rsid w:val="00E22AC0"/>
    <w:rsid w:val="00E22BA7"/>
    <w:rsid w:val="00E22C53"/>
    <w:rsid w:val="00E22D77"/>
    <w:rsid w:val="00E22E09"/>
    <w:rsid w:val="00E22E91"/>
    <w:rsid w:val="00E22FCF"/>
    <w:rsid w:val="00E23060"/>
    <w:rsid w:val="00E2307D"/>
    <w:rsid w:val="00E2313A"/>
    <w:rsid w:val="00E2325E"/>
    <w:rsid w:val="00E232CD"/>
    <w:rsid w:val="00E233D5"/>
    <w:rsid w:val="00E23509"/>
    <w:rsid w:val="00E23565"/>
    <w:rsid w:val="00E23589"/>
    <w:rsid w:val="00E23816"/>
    <w:rsid w:val="00E23824"/>
    <w:rsid w:val="00E23873"/>
    <w:rsid w:val="00E23A71"/>
    <w:rsid w:val="00E23C2D"/>
    <w:rsid w:val="00E23DCE"/>
    <w:rsid w:val="00E23F2C"/>
    <w:rsid w:val="00E23F58"/>
    <w:rsid w:val="00E24243"/>
    <w:rsid w:val="00E24863"/>
    <w:rsid w:val="00E2489B"/>
    <w:rsid w:val="00E249A7"/>
    <w:rsid w:val="00E24A79"/>
    <w:rsid w:val="00E24BAB"/>
    <w:rsid w:val="00E24D68"/>
    <w:rsid w:val="00E25124"/>
    <w:rsid w:val="00E25139"/>
    <w:rsid w:val="00E252BA"/>
    <w:rsid w:val="00E25555"/>
    <w:rsid w:val="00E25A43"/>
    <w:rsid w:val="00E25B10"/>
    <w:rsid w:val="00E25B34"/>
    <w:rsid w:val="00E25BE9"/>
    <w:rsid w:val="00E25ECC"/>
    <w:rsid w:val="00E25F68"/>
    <w:rsid w:val="00E26102"/>
    <w:rsid w:val="00E26122"/>
    <w:rsid w:val="00E26222"/>
    <w:rsid w:val="00E26272"/>
    <w:rsid w:val="00E26394"/>
    <w:rsid w:val="00E266C7"/>
    <w:rsid w:val="00E266D1"/>
    <w:rsid w:val="00E26974"/>
    <w:rsid w:val="00E26A26"/>
    <w:rsid w:val="00E26ADB"/>
    <w:rsid w:val="00E26BFF"/>
    <w:rsid w:val="00E26D56"/>
    <w:rsid w:val="00E26DDE"/>
    <w:rsid w:val="00E26F69"/>
    <w:rsid w:val="00E27099"/>
    <w:rsid w:val="00E2724B"/>
    <w:rsid w:val="00E27289"/>
    <w:rsid w:val="00E272DE"/>
    <w:rsid w:val="00E274A8"/>
    <w:rsid w:val="00E276EE"/>
    <w:rsid w:val="00E276FA"/>
    <w:rsid w:val="00E2783E"/>
    <w:rsid w:val="00E27A6C"/>
    <w:rsid w:val="00E27BDA"/>
    <w:rsid w:val="00E27CC6"/>
    <w:rsid w:val="00E3006F"/>
    <w:rsid w:val="00E3011F"/>
    <w:rsid w:val="00E304BA"/>
    <w:rsid w:val="00E3052B"/>
    <w:rsid w:val="00E305EE"/>
    <w:rsid w:val="00E30754"/>
    <w:rsid w:val="00E30802"/>
    <w:rsid w:val="00E308B6"/>
    <w:rsid w:val="00E309D8"/>
    <w:rsid w:val="00E30C32"/>
    <w:rsid w:val="00E30C3E"/>
    <w:rsid w:val="00E30D77"/>
    <w:rsid w:val="00E30D89"/>
    <w:rsid w:val="00E30EC2"/>
    <w:rsid w:val="00E3194D"/>
    <w:rsid w:val="00E319F3"/>
    <w:rsid w:val="00E31A22"/>
    <w:rsid w:val="00E31A62"/>
    <w:rsid w:val="00E31A85"/>
    <w:rsid w:val="00E32140"/>
    <w:rsid w:val="00E32269"/>
    <w:rsid w:val="00E323C2"/>
    <w:rsid w:val="00E32515"/>
    <w:rsid w:val="00E325E0"/>
    <w:rsid w:val="00E32B23"/>
    <w:rsid w:val="00E32E31"/>
    <w:rsid w:val="00E32FD6"/>
    <w:rsid w:val="00E33007"/>
    <w:rsid w:val="00E33348"/>
    <w:rsid w:val="00E3351B"/>
    <w:rsid w:val="00E33581"/>
    <w:rsid w:val="00E335A4"/>
    <w:rsid w:val="00E3371E"/>
    <w:rsid w:val="00E337E1"/>
    <w:rsid w:val="00E338B1"/>
    <w:rsid w:val="00E338C7"/>
    <w:rsid w:val="00E3397C"/>
    <w:rsid w:val="00E33B34"/>
    <w:rsid w:val="00E33BD6"/>
    <w:rsid w:val="00E33DBE"/>
    <w:rsid w:val="00E33EEF"/>
    <w:rsid w:val="00E33F0C"/>
    <w:rsid w:val="00E33F28"/>
    <w:rsid w:val="00E33F36"/>
    <w:rsid w:val="00E33FE3"/>
    <w:rsid w:val="00E34435"/>
    <w:rsid w:val="00E34994"/>
    <w:rsid w:val="00E349D2"/>
    <w:rsid w:val="00E34A32"/>
    <w:rsid w:val="00E34AA6"/>
    <w:rsid w:val="00E34B22"/>
    <w:rsid w:val="00E34B85"/>
    <w:rsid w:val="00E34C8B"/>
    <w:rsid w:val="00E34FBA"/>
    <w:rsid w:val="00E35034"/>
    <w:rsid w:val="00E352B8"/>
    <w:rsid w:val="00E355D4"/>
    <w:rsid w:val="00E355ED"/>
    <w:rsid w:val="00E35A47"/>
    <w:rsid w:val="00E35AD3"/>
    <w:rsid w:val="00E35C62"/>
    <w:rsid w:val="00E35EC9"/>
    <w:rsid w:val="00E36121"/>
    <w:rsid w:val="00E36249"/>
    <w:rsid w:val="00E36328"/>
    <w:rsid w:val="00E368FF"/>
    <w:rsid w:val="00E3697E"/>
    <w:rsid w:val="00E36C33"/>
    <w:rsid w:val="00E36C5B"/>
    <w:rsid w:val="00E36D15"/>
    <w:rsid w:val="00E36F1F"/>
    <w:rsid w:val="00E36F36"/>
    <w:rsid w:val="00E370D7"/>
    <w:rsid w:val="00E3720A"/>
    <w:rsid w:val="00E372CF"/>
    <w:rsid w:val="00E374B2"/>
    <w:rsid w:val="00E37533"/>
    <w:rsid w:val="00E37568"/>
    <w:rsid w:val="00E37768"/>
    <w:rsid w:val="00E379E0"/>
    <w:rsid w:val="00E37B2E"/>
    <w:rsid w:val="00E37C49"/>
    <w:rsid w:val="00E37DF6"/>
    <w:rsid w:val="00E37DF9"/>
    <w:rsid w:val="00E37FD9"/>
    <w:rsid w:val="00E4006A"/>
    <w:rsid w:val="00E403D2"/>
    <w:rsid w:val="00E40820"/>
    <w:rsid w:val="00E40849"/>
    <w:rsid w:val="00E4084F"/>
    <w:rsid w:val="00E40863"/>
    <w:rsid w:val="00E409BF"/>
    <w:rsid w:val="00E40A1D"/>
    <w:rsid w:val="00E40AE1"/>
    <w:rsid w:val="00E40B05"/>
    <w:rsid w:val="00E40BE0"/>
    <w:rsid w:val="00E40CB0"/>
    <w:rsid w:val="00E40F4E"/>
    <w:rsid w:val="00E41137"/>
    <w:rsid w:val="00E4139D"/>
    <w:rsid w:val="00E4145E"/>
    <w:rsid w:val="00E414C3"/>
    <w:rsid w:val="00E414EC"/>
    <w:rsid w:val="00E41506"/>
    <w:rsid w:val="00E4176F"/>
    <w:rsid w:val="00E41D21"/>
    <w:rsid w:val="00E41F2E"/>
    <w:rsid w:val="00E42151"/>
    <w:rsid w:val="00E42650"/>
    <w:rsid w:val="00E42DD4"/>
    <w:rsid w:val="00E42F13"/>
    <w:rsid w:val="00E42F52"/>
    <w:rsid w:val="00E42F99"/>
    <w:rsid w:val="00E43321"/>
    <w:rsid w:val="00E4362F"/>
    <w:rsid w:val="00E43B62"/>
    <w:rsid w:val="00E43B74"/>
    <w:rsid w:val="00E43C59"/>
    <w:rsid w:val="00E43CB0"/>
    <w:rsid w:val="00E43F3B"/>
    <w:rsid w:val="00E441B2"/>
    <w:rsid w:val="00E44244"/>
    <w:rsid w:val="00E4439F"/>
    <w:rsid w:val="00E44475"/>
    <w:rsid w:val="00E44532"/>
    <w:rsid w:val="00E445C1"/>
    <w:rsid w:val="00E449F1"/>
    <w:rsid w:val="00E44A53"/>
    <w:rsid w:val="00E44ABA"/>
    <w:rsid w:val="00E44BFF"/>
    <w:rsid w:val="00E44E24"/>
    <w:rsid w:val="00E44E4B"/>
    <w:rsid w:val="00E44EEE"/>
    <w:rsid w:val="00E4543E"/>
    <w:rsid w:val="00E45442"/>
    <w:rsid w:val="00E455CB"/>
    <w:rsid w:val="00E45656"/>
    <w:rsid w:val="00E4568D"/>
    <w:rsid w:val="00E456A1"/>
    <w:rsid w:val="00E456F5"/>
    <w:rsid w:val="00E457F7"/>
    <w:rsid w:val="00E45901"/>
    <w:rsid w:val="00E45A73"/>
    <w:rsid w:val="00E45B6D"/>
    <w:rsid w:val="00E45D80"/>
    <w:rsid w:val="00E45F13"/>
    <w:rsid w:val="00E46251"/>
    <w:rsid w:val="00E462F0"/>
    <w:rsid w:val="00E46824"/>
    <w:rsid w:val="00E46A8F"/>
    <w:rsid w:val="00E46C30"/>
    <w:rsid w:val="00E46C37"/>
    <w:rsid w:val="00E46C7F"/>
    <w:rsid w:val="00E47087"/>
    <w:rsid w:val="00E4712C"/>
    <w:rsid w:val="00E473AA"/>
    <w:rsid w:val="00E47420"/>
    <w:rsid w:val="00E474E2"/>
    <w:rsid w:val="00E47578"/>
    <w:rsid w:val="00E475E0"/>
    <w:rsid w:val="00E4768A"/>
    <w:rsid w:val="00E47928"/>
    <w:rsid w:val="00E47A69"/>
    <w:rsid w:val="00E47B1B"/>
    <w:rsid w:val="00E47F46"/>
    <w:rsid w:val="00E5018B"/>
    <w:rsid w:val="00E50198"/>
    <w:rsid w:val="00E503D4"/>
    <w:rsid w:val="00E504C5"/>
    <w:rsid w:val="00E50512"/>
    <w:rsid w:val="00E50589"/>
    <w:rsid w:val="00E50641"/>
    <w:rsid w:val="00E5069E"/>
    <w:rsid w:val="00E5088A"/>
    <w:rsid w:val="00E50936"/>
    <w:rsid w:val="00E50A40"/>
    <w:rsid w:val="00E50AB2"/>
    <w:rsid w:val="00E50F88"/>
    <w:rsid w:val="00E50F8C"/>
    <w:rsid w:val="00E5109B"/>
    <w:rsid w:val="00E51131"/>
    <w:rsid w:val="00E51229"/>
    <w:rsid w:val="00E5138B"/>
    <w:rsid w:val="00E51398"/>
    <w:rsid w:val="00E51514"/>
    <w:rsid w:val="00E5174E"/>
    <w:rsid w:val="00E518FD"/>
    <w:rsid w:val="00E51A34"/>
    <w:rsid w:val="00E51A3D"/>
    <w:rsid w:val="00E51B74"/>
    <w:rsid w:val="00E51C23"/>
    <w:rsid w:val="00E51D53"/>
    <w:rsid w:val="00E51D8F"/>
    <w:rsid w:val="00E520DC"/>
    <w:rsid w:val="00E523B7"/>
    <w:rsid w:val="00E523FA"/>
    <w:rsid w:val="00E52402"/>
    <w:rsid w:val="00E525C9"/>
    <w:rsid w:val="00E52696"/>
    <w:rsid w:val="00E52B27"/>
    <w:rsid w:val="00E52BEB"/>
    <w:rsid w:val="00E52C4A"/>
    <w:rsid w:val="00E52D0A"/>
    <w:rsid w:val="00E52EA6"/>
    <w:rsid w:val="00E52EC7"/>
    <w:rsid w:val="00E5319E"/>
    <w:rsid w:val="00E535CC"/>
    <w:rsid w:val="00E538F5"/>
    <w:rsid w:val="00E53CD5"/>
    <w:rsid w:val="00E53DED"/>
    <w:rsid w:val="00E5413E"/>
    <w:rsid w:val="00E5420E"/>
    <w:rsid w:val="00E5421D"/>
    <w:rsid w:val="00E5435A"/>
    <w:rsid w:val="00E54422"/>
    <w:rsid w:val="00E544E0"/>
    <w:rsid w:val="00E546A7"/>
    <w:rsid w:val="00E54A72"/>
    <w:rsid w:val="00E54BDE"/>
    <w:rsid w:val="00E54F4D"/>
    <w:rsid w:val="00E54FCB"/>
    <w:rsid w:val="00E551F4"/>
    <w:rsid w:val="00E55354"/>
    <w:rsid w:val="00E553C2"/>
    <w:rsid w:val="00E55549"/>
    <w:rsid w:val="00E556A4"/>
    <w:rsid w:val="00E55957"/>
    <w:rsid w:val="00E559E9"/>
    <w:rsid w:val="00E55B2C"/>
    <w:rsid w:val="00E55BC4"/>
    <w:rsid w:val="00E55C18"/>
    <w:rsid w:val="00E55DB4"/>
    <w:rsid w:val="00E55DF2"/>
    <w:rsid w:val="00E55EA8"/>
    <w:rsid w:val="00E56992"/>
    <w:rsid w:val="00E569CA"/>
    <w:rsid w:val="00E56A09"/>
    <w:rsid w:val="00E56C5B"/>
    <w:rsid w:val="00E56C88"/>
    <w:rsid w:val="00E56CC9"/>
    <w:rsid w:val="00E56E01"/>
    <w:rsid w:val="00E56E32"/>
    <w:rsid w:val="00E56E96"/>
    <w:rsid w:val="00E5717F"/>
    <w:rsid w:val="00E57279"/>
    <w:rsid w:val="00E572DA"/>
    <w:rsid w:val="00E572EA"/>
    <w:rsid w:val="00E57527"/>
    <w:rsid w:val="00E5762B"/>
    <w:rsid w:val="00E57829"/>
    <w:rsid w:val="00E57842"/>
    <w:rsid w:val="00E5785F"/>
    <w:rsid w:val="00E57A2A"/>
    <w:rsid w:val="00E57ACD"/>
    <w:rsid w:val="00E57AD3"/>
    <w:rsid w:val="00E57D4B"/>
    <w:rsid w:val="00E57E51"/>
    <w:rsid w:val="00E57F6A"/>
    <w:rsid w:val="00E6011B"/>
    <w:rsid w:val="00E60170"/>
    <w:rsid w:val="00E601CB"/>
    <w:rsid w:val="00E60525"/>
    <w:rsid w:val="00E60E26"/>
    <w:rsid w:val="00E60E6D"/>
    <w:rsid w:val="00E60E93"/>
    <w:rsid w:val="00E60EBF"/>
    <w:rsid w:val="00E60FD0"/>
    <w:rsid w:val="00E6105B"/>
    <w:rsid w:val="00E61071"/>
    <w:rsid w:val="00E610EE"/>
    <w:rsid w:val="00E6111F"/>
    <w:rsid w:val="00E611C6"/>
    <w:rsid w:val="00E6135A"/>
    <w:rsid w:val="00E613AB"/>
    <w:rsid w:val="00E61819"/>
    <w:rsid w:val="00E61A82"/>
    <w:rsid w:val="00E61B75"/>
    <w:rsid w:val="00E61BE6"/>
    <w:rsid w:val="00E61C0B"/>
    <w:rsid w:val="00E61D07"/>
    <w:rsid w:val="00E61D89"/>
    <w:rsid w:val="00E61E35"/>
    <w:rsid w:val="00E61F7F"/>
    <w:rsid w:val="00E62026"/>
    <w:rsid w:val="00E620DA"/>
    <w:rsid w:val="00E621F7"/>
    <w:rsid w:val="00E623E3"/>
    <w:rsid w:val="00E6255F"/>
    <w:rsid w:val="00E625DF"/>
    <w:rsid w:val="00E62632"/>
    <w:rsid w:val="00E62804"/>
    <w:rsid w:val="00E6281C"/>
    <w:rsid w:val="00E628CB"/>
    <w:rsid w:val="00E62A52"/>
    <w:rsid w:val="00E62BD0"/>
    <w:rsid w:val="00E62E4D"/>
    <w:rsid w:val="00E631EE"/>
    <w:rsid w:val="00E63246"/>
    <w:rsid w:val="00E633AD"/>
    <w:rsid w:val="00E6367B"/>
    <w:rsid w:val="00E63884"/>
    <w:rsid w:val="00E63917"/>
    <w:rsid w:val="00E63942"/>
    <w:rsid w:val="00E639F5"/>
    <w:rsid w:val="00E63BF9"/>
    <w:rsid w:val="00E63CB7"/>
    <w:rsid w:val="00E63E4F"/>
    <w:rsid w:val="00E63F85"/>
    <w:rsid w:val="00E64076"/>
    <w:rsid w:val="00E64170"/>
    <w:rsid w:val="00E6427F"/>
    <w:rsid w:val="00E644F1"/>
    <w:rsid w:val="00E645F3"/>
    <w:rsid w:val="00E6465E"/>
    <w:rsid w:val="00E648E9"/>
    <w:rsid w:val="00E64B55"/>
    <w:rsid w:val="00E64D40"/>
    <w:rsid w:val="00E64DB1"/>
    <w:rsid w:val="00E64FCB"/>
    <w:rsid w:val="00E6507E"/>
    <w:rsid w:val="00E65176"/>
    <w:rsid w:val="00E65547"/>
    <w:rsid w:val="00E656BA"/>
    <w:rsid w:val="00E658C1"/>
    <w:rsid w:val="00E65927"/>
    <w:rsid w:val="00E65A21"/>
    <w:rsid w:val="00E65AB5"/>
    <w:rsid w:val="00E65AEA"/>
    <w:rsid w:val="00E65B12"/>
    <w:rsid w:val="00E65E6E"/>
    <w:rsid w:val="00E65F93"/>
    <w:rsid w:val="00E660B4"/>
    <w:rsid w:val="00E660CF"/>
    <w:rsid w:val="00E6614A"/>
    <w:rsid w:val="00E662C0"/>
    <w:rsid w:val="00E662DD"/>
    <w:rsid w:val="00E6637B"/>
    <w:rsid w:val="00E66675"/>
    <w:rsid w:val="00E66735"/>
    <w:rsid w:val="00E667EE"/>
    <w:rsid w:val="00E66904"/>
    <w:rsid w:val="00E66AA1"/>
    <w:rsid w:val="00E66DB3"/>
    <w:rsid w:val="00E6712D"/>
    <w:rsid w:val="00E6713F"/>
    <w:rsid w:val="00E67174"/>
    <w:rsid w:val="00E671D6"/>
    <w:rsid w:val="00E6720F"/>
    <w:rsid w:val="00E673D2"/>
    <w:rsid w:val="00E674A6"/>
    <w:rsid w:val="00E67866"/>
    <w:rsid w:val="00E67A49"/>
    <w:rsid w:val="00E67E75"/>
    <w:rsid w:val="00E67ECD"/>
    <w:rsid w:val="00E67FCA"/>
    <w:rsid w:val="00E70131"/>
    <w:rsid w:val="00E7018C"/>
    <w:rsid w:val="00E701D8"/>
    <w:rsid w:val="00E7027F"/>
    <w:rsid w:val="00E7086B"/>
    <w:rsid w:val="00E708F5"/>
    <w:rsid w:val="00E70A07"/>
    <w:rsid w:val="00E70A22"/>
    <w:rsid w:val="00E70BB2"/>
    <w:rsid w:val="00E70E9C"/>
    <w:rsid w:val="00E70EDE"/>
    <w:rsid w:val="00E70F3A"/>
    <w:rsid w:val="00E70F9C"/>
    <w:rsid w:val="00E71016"/>
    <w:rsid w:val="00E711AF"/>
    <w:rsid w:val="00E714CB"/>
    <w:rsid w:val="00E715FF"/>
    <w:rsid w:val="00E71615"/>
    <w:rsid w:val="00E718E7"/>
    <w:rsid w:val="00E71A9D"/>
    <w:rsid w:val="00E71B85"/>
    <w:rsid w:val="00E71BBF"/>
    <w:rsid w:val="00E71BD0"/>
    <w:rsid w:val="00E71E7B"/>
    <w:rsid w:val="00E721E4"/>
    <w:rsid w:val="00E72332"/>
    <w:rsid w:val="00E7253C"/>
    <w:rsid w:val="00E7261F"/>
    <w:rsid w:val="00E7282F"/>
    <w:rsid w:val="00E72963"/>
    <w:rsid w:val="00E72A0D"/>
    <w:rsid w:val="00E72E2B"/>
    <w:rsid w:val="00E73180"/>
    <w:rsid w:val="00E73199"/>
    <w:rsid w:val="00E733D1"/>
    <w:rsid w:val="00E73538"/>
    <w:rsid w:val="00E73589"/>
    <w:rsid w:val="00E73657"/>
    <w:rsid w:val="00E73A5D"/>
    <w:rsid w:val="00E73A6E"/>
    <w:rsid w:val="00E73AAC"/>
    <w:rsid w:val="00E73C8D"/>
    <w:rsid w:val="00E73EBC"/>
    <w:rsid w:val="00E741EC"/>
    <w:rsid w:val="00E742BF"/>
    <w:rsid w:val="00E7434E"/>
    <w:rsid w:val="00E74402"/>
    <w:rsid w:val="00E74405"/>
    <w:rsid w:val="00E744B1"/>
    <w:rsid w:val="00E74544"/>
    <w:rsid w:val="00E7466C"/>
    <w:rsid w:val="00E74882"/>
    <w:rsid w:val="00E74AB6"/>
    <w:rsid w:val="00E74B18"/>
    <w:rsid w:val="00E74E9C"/>
    <w:rsid w:val="00E74FDA"/>
    <w:rsid w:val="00E75012"/>
    <w:rsid w:val="00E7506F"/>
    <w:rsid w:val="00E7508B"/>
    <w:rsid w:val="00E751EB"/>
    <w:rsid w:val="00E75299"/>
    <w:rsid w:val="00E75308"/>
    <w:rsid w:val="00E75404"/>
    <w:rsid w:val="00E7549C"/>
    <w:rsid w:val="00E754CB"/>
    <w:rsid w:val="00E754ED"/>
    <w:rsid w:val="00E75755"/>
    <w:rsid w:val="00E75813"/>
    <w:rsid w:val="00E75950"/>
    <w:rsid w:val="00E75A28"/>
    <w:rsid w:val="00E75CAA"/>
    <w:rsid w:val="00E75F38"/>
    <w:rsid w:val="00E76011"/>
    <w:rsid w:val="00E762E1"/>
    <w:rsid w:val="00E7660D"/>
    <w:rsid w:val="00E7677B"/>
    <w:rsid w:val="00E76954"/>
    <w:rsid w:val="00E76A8C"/>
    <w:rsid w:val="00E76B1F"/>
    <w:rsid w:val="00E76C17"/>
    <w:rsid w:val="00E7747D"/>
    <w:rsid w:val="00E77650"/>
    <w:rsid w:val="00E77B6D"/>
    <w:rsid w:val="00E77B7E"/>
    <w:rsid w:val="00E77C6D"/>
    <w:rsid w:val="00E77CE7"/>
    <w:rsid w:val="00E80016"/>
    <w:rsid w:val="00E8013B"/>
    <w:rsid w:val="00E8013F"/>
    <w:rsid w:val="00E802D8"/>
    <w:rsid w:val="00E8034E"/>
    <w:rsid w:val="00E805B2"/>
    <w:rsid w:val="00E80604"/>
    <w:rsid w:val="00E80659"/>
    <w:rsid w:val="00E80801"/>
    <w:rsid w:val="00E80A00"/>
    <w:rsid w:val="00E80E8A"/>
    <w:rsid w:val="00E80EED"/>
    <w:rsid w:val="00E80FFB"/>
    <w:rsid w:val="00E812B0"/>
    <w:rsid w:val="00E81335"/>
    <w:rsid w:val="00E81403"/>
    <w:rsid w:val="00E81477"/>
    <w:rsid w:val="00E81584"/>
    <w:rsid w:val="00E8163B"/>
    <w:rsid w:val="00E81661"/>
    <w:rsid w:val="00E81759"/>
    <w:rsid w:val="00E81983"/>
    <w:rsid w:val="00E81D65"/>
    <w:rsid w:val="00E81F98"/>
    <w:rsid w:val="00E82179"/>
    <w:rsid w:val="00E82202"/>
    <w:rsid w:val="00E822F7"/>
    <w:rsid w:val="00E82319"/>
    <w:rsid w:val="00E824DB"/>
    <w:rsid w:val="00E826CC"/>
    <w:rsid w:val="00E82700"/>
    <w:rsid w:val="00E82723"/>
    <w:rsid w:val="00E82728"/>
    <w:rsid w:val="00E82A7C"/>
    <w:rsid w:val="00E82B0B"/>
    <w:rsid w:val="00E82C2C"/>
    <w:rsid w:val="00E82C60"/>
    <w:rsid w:val="00E82CD2"/>
    <w:rsid w:val="00E82F83"/>
    <w:rsid w:val="00E82FC3"/>
    <w:rsid w:val="00E83101"/>
    <w:rsid w:val="00E832BE"/>
    <w:rsid w:val="00E8364B"/>
    <w:rsid w:val="00E83737"/>
    <w:rsid w:val="00E837CA"/>
    <w:rsid w:val="00E83994"/>
    <w:rsid w:val="00E83DAC"/>
    <w:rsid w:val="00E83E55"/>
    <w:rsid w:val="00E83E69"/>
    <w:rsid w:val="00E83EB1"/>
    <w:rsid w:val="00E83EF4"/>
    <w:rsid w:val="00E83F36"/>
    <w:rsid w:val="00E83F84"/>
    <w:rsid w:val="00E83FED"/>
    <w:rsid w:val="00E8411B"/>
    <w:rsid w:val="00E843AD"/>
    <w:rsid w:val="00E8450D"/>
    <w:rsid w:val="00E845C0"/>
    <w:rsid w:val="00E84600"/>
    <w:rsid w:val="00E84697"/>
    <w:rsid w:val="00E846D7"/>
    <w:rsid w:val="00E8476E"/>
    <w:rsid w:val="00E847E7"/>
    <w:rsid w:val="00E84801"/>
    <w:rsid w:val="00E84935"/>
    <w:rsid w:val="00E8495A"/>
    <w:rsid w:val="00E84AD6"/>
    <w:rsid w:val="00E84B49"/>
    <w:rsid w:val="00E85056"/>
    <w:rsid w:val="00E85247"/>
    <w:rsid w:val="00E852DA"/>
    <w:rsid w:val="00E853FB"/>
    <w:rsid w:val="00E85422"/>
    <w:rsid w:val="00E8587F"/>
    <w:rsid w:val="00E8597E"/>
    <w:rsid w:val="00E85A21"/>
    <w:rsid w:val="00E85A3E"/>
    <w:rsid w:val="00E85C36"/>
    <w:rsid w:val="00E85CFB"/>
    <w:rsid w:val="00E85DAC"/>
    <w:rsid w:val="00E85EC8"/>
    <w:rsid w:val="00E85EF8"/>
    <w:rsid w:val="00E85F19"/>
    <w:rsid w:val="00E85F92"/>
    <w:rsid w:val="00E86199"/>
    <w:rsid w:val="00E86230"/>
    <w:rsid w:val="00E863A1"/>
    <w:rsid w:val="00E864D2"/>
    <w:rsid w:val="00E8671A"/>
    <w:rsid w:val="00E8678F"/>
    <w:rsid w:val="00E86CF9"/>
    <w:rsid w:val="00E86D8C"/>
    <w:rsid w:val="00E86EF1"/>
    <w:rsid w:val="00E86F48"/>
    <w:rsid w:val="00E8704C"/>
    <w:rsid w:val="00E870C7"/>
    <w:rsid w:val="00E87110"/>
    <w:rsid w:val="00E87579"/>
    <w:rsid w:val="00E875A8"/>
    <w:rsid w:val="00E878AB"/>
    <w:rsid w:val="00E8792E"/>
    <w:rsid w:val="00E87A2B"/>
    <w:rsid w:val="00E87B1C"/>
    <w:rsid w:val="00E87BC0"/>
    <w:rsid w:val="00E87CBF"/>
    <w:rsid w:val="00E9035B"/>
    <w:rsid w:val="00E90655"/>
    <w:rsid w:val="00E906C7"/>
    <w:rsid w:val="00E90714"/>
    <w:rsid w:val="00E90802"/>
    <w:rsid w:val="00E908DF"/>
    <w:rsid w:val="00E90980"/>
    <w:rsid w:val="00E909B6"/>
    <w:rsid w:val="00E90BC6"/>
    <w:rsid w:val="00E90D1B"/>
    <w:rsid w:val="00E90D52"/>
    <w:rsid w:val="00E90F16"/>
    <w:rsid w:val="00E90F3A"/>
    <w:rsid w:val="00E90FA9"/>
    <w:rsid w:val="00E9117B"/>
    <w:rsid w:val="00E91258"/>
    <w:rsid w:val="00E912A8"/>
    <w:rsid w:val="00E9154A"/>
    <w:rsid w:val="00E9155A"/>
    <w:rsid w:val="00E915A1"/>
    <w:rsid w:val="00E9167A"/>
    <w:rsid w:val="00E91747"/>
    <w:rsid w:val="00E917D5"/>
    <w:rsid w:val="00E91842"/>
    <w:rsid w:val="00E91B2E"/>
    <w:rsid w:val="00E91B6A"/>
    <w:rsid w:val="00E91DC8"/>
    <w:rsid w:val="00E91E44"/>
    <w:rsid w:val="00E91F71"/>
    <w:rsid w:val="00E9208A"/>
    <w:rsid w:val="00E92351"/>
    <w:rsid w:val="00E927FC"/>
    <w:rsid w:val="00E928D2"/>
    <w:rsid w:val="00E9293D"/>
    <w:rsid w:val="00E92B65"/>
    <w:rsid w:val="00E92CB0"/>
    <w:rsid w:val="00E92DA0"/>
    <w:rsid w:val="00E92E63"/>
    <w:rsid w:val="00E92F59"/>
    <w:rsid w:val="00E92FA3"/>
    <w:rsid w:val="00E93040"/>
    <w:rsid w:val="00E93199"/>
    <w:rsid w:val="00E93435"/>
    <w:rsid w:val="00E934BA"/>
    <w:rsid w:val="00E934D8"/>
    <w:rsid w:val="00E936E9"/>
    <w:rsid w:val="00E9384A"/>
    <w:rsid w:val="00E938B8"/>
    <w:rsid w:val="00E93B04"/>
    <w:rsid w:val="00E93B2A"/>
    <w:rsid w:val="00E93BAB"/>
    <w:rsid w:val="00E93BCF"/>
    <w:rsid w:val="00E93C7E"/>
    <w:rsid w:val="00E93EDC"/>
    <w:rsid w:val="00E93F29"/>
    <w:rsid w:val="00E93FDE"/>
    <w:rsid w:val="00E94189"/>
    <w:rsid w:val="00E94250"/>
    <w:rsid w:val="00E9436C"/>
    <w:rsid w:val="00E943A0"/>
    <w:rsid w:val="00E94401"/>
    <w:rsid w:val="00E9460F"/>
    <w:rsid w:val="00E94782"/>
    <w:rsid w:val="00E948AA"/>
    <w:rsid w:val="00E94977"/>
    <w:rsid w:val="00E9497E"/>
    <w:rsid w:val="00E95070"/>
    <w:rsid w:val="00E951DD"/>
    <w:rsid w:val="00E95370"/>
    <w:rsid w:val="00E953D6"/>
    <w:rsid w:val="00E955CF"/>
    <w:rsid w:val="00E9578B"/>
    <w:rsid w:val="00E95872"/>
    <w:rsid w:val="00E95B5D"/>
    <w:rsid w:val="00E95D3F"/>
    <w:rsid w:val="00E95E12"/>
    <w:rsid w:val="00E95EA0"/>
    <w:rsid w:val="00E95F4E"/>
    <w:rsid w:val="00E95F91"/>
    <w:rsid w:val="00E9603C"/>
    <w:rsid w:val="00E96283"/>
    <w:rsid w:val="00E96304"/>
    <w:rsid w:val="00E9636F"/>
    <w:rsid w:val="00E9660C"/>
    <w:rsid w:val="00E966D1"/>
    <w:rsid w:val="00E96898"/>
    <w:rsid w:val="00E96B4E"/>
    <w:rsid w:val="00E96CE1"/>
    <w:rsid w:val="00E96DAD"/>
    <w:rsid w:val="00E96E6E"/>
    <w:rsid w:val="00E97237"/>
    <w:rsid w:val="00E97265"/>
    <w:rsid w:val="00E9737E"/>
    <w:rsid w:val="00E9742A"/>
    <w:rsid w:val="00E97431"/>
    <w:rsid w:val="00E9749D"/>
    <w:rsid w:val="00E9768A"/>
    <w:rsid w:val="00E976C7"/>
    <w:rsid w:val="00E976E3"/>
    <w:rsid w:val="00E97747"/>
    <w:rsid w:val="00E97773"/>
    <w:rsid w:val="00E977C0"/>
    <w:rsid w:val="00E97BE5"/>
    <w:rsid w:val="00E97BE6"/>
    <w:rsid w:val="00E97C6E"/>
    <w:rsid w:val="00E97C7B"/>
    <w:rsid w:val="00E97D39"/>
    <w:rsid w:val="00EA009C"/>
    <w:rsid w:val="00EA02FF"/>
    <w:rsid w:val="00EA03EE"/>
    <w:rsid w:val="00EA04DE"/>
    <w:rsid w:val="00EA051C"/>
    <w:rsid w:val="00EA0585"/>
    <w:rsid w:val="00EA0622"/>
    <w:rsid w:val="00EA085F"/>
    <w:rsid w:val="00EA092A"/>
    <w:rsid w:val="00EA0B74"/>
    <w:rsid w:val="00EA0CD7"/>
    <w:rsid w:val="00EA0DB6"/>
    <w:rsid w:val="00EA0EA1"/>
    <w:rsid w:val="00EA0EA2"/>
    <w:rsid w:val="00EA11A2"/>
    <w:rsid w:val="00EA1309"/>
    <w:rsid w:val="00EA13EA"/>
    <w:rsid w:val="00EA1431"/>
    <w:rsid w:val="00EA1470"/>
    <w:rsid w:val="00EA1644"/>
    <w:rsid w:val="00EA170A"/>
    <w:rsid w:val="00EA1A2C"/>
    <w:rsid w:val="00EA1A46"/>
    <w:rsid w:val="00EA1D78"/>
    <w:rsid w:val="00EA1FB1"/>
    <w:rsid w:val="00EA2169"/>
    <w:rsid w:val="00EA289D"/>
    <w:rsid w:val="00EA2968"/>
    <w:rsid w:val="00EA2E90"/>
    <w:rsid w:val="00EA2F6A"/>
    <w:rsid w:val="00EA2F8E"/>
    <w:rsid w:val="00EA31A4"/>
    <w:rsid w:val="00EA3618"/>
    <w:rsid w:val="00EA3809"/>
    <w:rsid w:val="00EA3AA4"/>
    <w:rsid w:val="00EA3B4D"/>
    <w:rsid w:val="00EA3C29"/>
    <w:rsid w:val="00EA3D2F"/>
    <w:rsid w:val="00EA3D4D"/>
    <w:rsid w:val="00EA3DF4"/>
    <w:rsid w:val="00EA439E"/>
    <w:rsid w:val="00EA45F5"/>
    <w:rsid w:val="00EA46E8"/>
    <w:rsid w:val="00EA4F26"/>
    <w:rsid w:val="00EA5015"/>
    <w:rsid w:val="00EA5127"/>
    <w:rsid w:val="00EA515A"/>
    <w:rsid w:val="00EA568E"/>
    <w:rsid w:val="00EA5774"/>
    <w:rsid w:val="00EA57E9"/>
    <w:rsid w:val="00EA587E"/>
    <w:rsid w:val="00EA5A3D"/>
    <w:rsid w:val="00EA5BAC"/>
    <w:rsid w:val="00EA5C62"/>
    <w:rsid w:val="00EA5CB1"/>
    <w:rsid w:val="00EA5CBE"/>
    <w:rsid w:val="00EA5D1D"/>
    <w:rsid w:val="00EA5D25"/>
    <w:rsid w:val="00EA5E9C"/>
    <w:rsid w:val="00EA5F79"/>
    <w:rsid w:val="00EA602A"/>
    <w:rsid w:val="00EA61B4"/>
    <w:rsid w:val="00EA6389"/>
    <w:rsid w:val="00EA63D0"/>
    <w:rsid w:val="00EA63DD"/>
    <w:rsid w:val="00EA6402"/>
    <w:rsid w:val="00EA6590"/>
    <w:rsid w:val="00EA65E7"/>
    <w:rsid w:val="00EA661B"/>
    <w:rsid w:val="00EA6928"/>
    <w:rsid w:val="00EA6A8F"/>
    <w:rsid w:val="00EA6C0E"/>
    <w:rsid w:val="00EA6D4A"/>
    <w:rsid w:val="00EA6D58"/>
    <w:rsid w:val="00EA6D65"/>
    <w:rsid w:val="00EA6EC1"/>
    <w:rsid w:val="00EA6F5D"/>
    <w:rsid w:val="00EA724F"/>
    <w:rsid w:val="00EA728C"/>
    <w:rsid w:val="00EA72F0"/>
    <w:rsid w:val="00EA75E8"/>
    <w:rsid w:val="00EA7665"/>
    <w:rsid w:val="00EA7A34"/>
    <w:rsid w:val="00EA7D43"/>
    <w:rsid w:val="00EA7E0D"/>
    <w:rsid w:val="00EA7F1E"/>
    <w:rsid w:val="00EA7F83"/>
    <w:rsid w:val="00EB0423"/>
    <w:rsid w:val="00EB04A4"/>
    <w:rsid w:val="00EB05FC"/>
    <w:rsid w:val="00EB0868"/>
    <w:rsid w:val="00EB093D"/>
    <w:rsid w:val="00EB097D"/>
    <w:rsid w:val="00EB0A4B"/>
    <w:rsid w:val="00EB0AF6"/>
    <w:rsid w:val="00EB0C06"/>
    <w:rsid w:val="00EB0C84"/>
    <w:rsid w:val="00EB0CD3"/>
    <w:rsid w:val="00EB0DE5"/>
    <w:rsid w:val="00EB0F32"/>
    <w:rsid w:val="00EB101A"/>
    <w:rsid w:val="00EB1164"/>
    <w:rsid w:val="00EB1278"/>
    <w:rsid w:val="00EB14A5"/>
    <w:rsid w:val="00EB150F"/>
    <w:rsid w:val="00EB1594"/>
    <w:rsid w:val="00EB15A1"/>
    <w:rsid w:val="00EB15DB"/>
    <w:rsid w:val="00EB1724"/>
    <w:rsid w:val="00EB1787"/>
    <w:rsid w:val="00EB195D"/>
    <w:rsid w:val="00EB1B90"/>
    <w:rsid w:val="00EB1C15"/>
    <w:rsid w:val="00EB1F09"/>
    <w:rsid w:val="00EB1F3E"/>
    <w:rsid w:val="00EB1FC0"/>
    <w:rsid w:val="00EB22A7"/>
    <w:rsid w:val="00EB22CB"/>
    <w:rsid w:val="00EB2330"/>
    <w:rsid w:val="00EB2360"/>
    <w:rsid w:val="00EB2454"/>
    <w:rsid w:val="00EB24A6"/>
    <w:rsid w:val="00EB271E"/>
    <w:rsid w:val="00EB275F"/>
    <w:rsid w:val="00EB2A39"/>
    <w:rsid w:val="00EB2B42"/>
    <w:rsid w:val="00EB2FBE"/>
    <w:rsid w:val="00EB3018"/>
    <w:rsid w:val="00EB329A"/>
    <w:rsid w:val="00EB3796"/>
    <w:rsid w:val="00EB3A7C"/>
    <w:rsid w:val="00EB3B28"/>
    <w:rsid w:val="00EB3B53"/>
    <w:rsid w:val="00EB3C58"/>
    <w:rsid w:val="00EB3DC6"/>
    <w:rsid w:val="00EB3ED4"/>
    <w:rsid w:val="00EB410C"/>
    <w:rsid w:val="00EB42CB"/>
    <w:rsid w:val="00EB43D3"/>
    <w:rsid w:val="00EB4555"/>
    <w:rsid w:val="00EB4737"/>
    <w:rsid w:val="00EB47BC"/>
    <w:rsid w:val="00EB4A2C"/>
    <w:rsid w:val="00EB4DDA"/>
    <w:rsid w:val="00EB4EEF"/>
    <w:rsid w:val="00EB52D0"/>
    <w:rsid w:val="00EB545A"/>
    <w:rsid w:val="00EB5595"/>
    <w:rsid w:val="00EB564A"/>
    <w:rsid w:val="00EB58C1"/>
    <w:rsid w:val="00EB5A3F"/>
    <w:rsid w:val="00EB5D7B"/>
    <w:rsid w:val="00EB5EBC"/>
    <w:rsid w:val="00EB6099"/>
    <w:rsid w:val="00EB6116"/>
    <w:rsid w:val="00EB6410"/>
    <w:rsid w:val="00EB6771"/>
    <w:rsid w:val="00EB6918"/>
    <w:rsid w:val="00EB6A85"/>
    <w:rsid w:val="00EB6B78"/>
    <w:rsid w:val="00EB6C95"/>
    <w:rsid w:val="00EB6D19"/>
    <w:rsid w:val="00EB6E21"/>
    <w:rsid w:val="00EB6E2B"/>
    <w:rsid w:val="00EB728C"/>
    <w:rsid w:val="00EB73DE"/>
    <w:rsid w:val="00EB758A"/>
    <w:rsid w:val="00EB76B3"/>
    <w:rsid w:val="00EB789F"/>
    <w:rsid w:val="00EB7AF7"/>
    <w:rsid w:val="00EB7D2D"/>
    <w:rsid w:val="00EB7FCC"/>
    <w:rsid w:val="00EC01D2"/>
    <w:rsid w:val="00EC02C9"/>
    <w:rsid w:val="00EC05DE"/>
    <w:rsid w:val="00EC064B"/>
    <w:rsid w:val="00EC07E4"/>
    <w:rsid w:val="00EC083E"/>
    <w:rsid w:val="00EC08A8"/>
    <w:rsid w:val="00EC09DD"/>
    <w:rsid w:val="00EC0AF8"/>
    <w:rsid w:val="00EC0D4E"/>
    <w:rsid w:val="00EC11D9"/>
    <w:rsid w:val="00EC13A3"/>
    <w:rsid w:val="00EC1474"/>
    <w:rsid w:val="00EC1612"/>
    <w:rsid w:val="00EC171F"/>
    <w:rsid w:val="00EC19C6"/>
    <w:rsid w:val="00EC1A76"/>
    <w:rsid w:val="00EC1AB8"/>
    <w:rsid w:val="00EC1B22"/>
    <w:rsid w:val="00EC1B94"/>
    <w:rsid w:val="00EC2164"/>
    <w:rsid w:val="00EC229E"/>
    <w:rsid w:val="00EC22C2"/>
    <w:rsid w:val="00EC247D"/>
    <w:rsid w:val="00EC2ABB"/>
    <w:rsid w:val="00EC2C90"/>
    <w:rsid w:val="00EC2D1D"/>
    <w:rsid w:val="00EC2D96"/>
    <w:rsid w:val="00EC3002"/>
    <w:rsid w:val="00EC3240"/>
    <w:rsid w:val="00EC34FD"/>
    <w:rsid w:val="00EC3827"/>
    <w:rsid w:val="00EC389A"/>
    <w:rsid w:val="00EC391E"/>
    <w:rsid w:val="00EC3D75"/>
    <w:rsid w:val="00EC3F55"/>
    <w:rsid w:val="00EC40B8"/>
    <w:rsid w:val="00EC4125"/>
    <w:rsid w:val="00EC4452"/>
    <w:rsid w:val="00EC46DF"/>
    <w:rsid w:val="00EC487C"/>
    <w:rsid w:val="00EC491A"/>
    <w:rsid w:val="00EC497B"/>
    <w:rsid w:val="00EC4A78"/>
    <w:rsid w:val="00EC4AD5"/>
    <w:rsid w:val="00EC4B2E"/>
    <w:rsid w:val="00EC4D22"/>
    <w:rsid w:val="00EC4D5B"/>
    <w:rsid w:val="00EC4D9B"/>
    <w:rsid w:val="00EC515B"/>
    <w:rsid w:val="00EC522F"/>
    <w:rsid w:val="00EC5634"/>
    <w:rsid w:val="00EC576B"/>
    <w:rsid w:val="00EC5798"/>
    <w:rsid w:val="00EC5836"/>
    <w:rsid w:val="00EC5845"/>
    <w:rsid w:val="00EC588C"/>
    <w:rsid w:val="00EC594D"/>
    <w:rsid w:val="00EC5A42"/>
    <w:rsid w:val="00EC5AF4"/>
    <w:rsid w:val="00EC5B0D"/>
    <w:rsid w:val="00EC5ECE"/>
    <w:rsid w:val="00EC6012"/>
    <w:rsid w:val="00EC603E"/>
    <w:rsid w:val="00EC6189"/>
    <w:rsid w:val="00EC61AB"/>
    <w:rsid w:val="00EC61DC"/>
    <w:rsid w:val="00EC64EC"/>
    <w:rsid w:val="00EC6AB1"/>
    <w:rsid w:val="00EC6D19"/>
    <w:rsid w:val="00EC6EB2"/>
    <w:rsid w:val="00EC6F59"/>
    <w:rsid w:val="00EC6F6B"/>
    <w:rsid w:val="00EC6F7B"/>
    <w:rsid w:val="00EC72BE"/>
    <w:rsid w:val="00EC7434"/>
    <w:rsid w:val="00EC75B8"/>
    <w:rsid w:val="00EC75C0"/>
    <w:rsid w:val="00EC775B"/>
    <w:rsid w:val="00EC7914"/>
    <w:rsid w:val="00EC7CE7"/>
    <w:rsid w:val="00EC7EA9"/>
    <w:rsid w:val="00ED012C"/>
    <w:rsid w:val="00ED021C"/>
    <w:rsid w:val="00ED03AD"/>
    <w:rsid w:val="00ED05FE"/>
    <w:rsid w:val="00ED06D7"/>
    <w:rsid w:val="00ED087E"/>
    <w:rsid w:val="00ED0D1C"/>
    <w:rsid w:val="00ED0D34"/>
    <w:rsid w:val="00ED0E0B"/>
    <w:rsid w:val="00ED11A8"/>
    <w:rsid w:val="00ED13DD"/>
    <w:rsid w:val="00ED160A"/>
    <w:rsid w:val="00ED16A3"/>
    <w:rsid w:val="00ED16EE"/>
    <w:rsid w:val="00ED174E"/>
    <w:rsid w:val="00ED19A3"/>
    <w:rsid w:val="00ED1A93"/>
    <w:rsid w:val="00ED1ACB"/>
    <w:rsid w:val="00ED1B95"/>
    <w:rsid w:val="00ED1C8A"/>
    <w:rsid w:val="00ED1CDC"/>
    <w:rsid w:val="00ED1CF0"/>
    <w:rsid w:val="00ED1EA1"/>
    <w:rsid w:val="00ED1EFB"/>
    <w:rsid w:val="00ED20EE"/>
    <w:rsid w:val="00ED211D"/>
    <w:rsid w:val="00ED2593"/>
    <w:rsid w:val="00ED298B"/>
    <w:rsid w:val="00ED298C"/>
    <w:rsid w:val="00ED2B61"/>
    <w:rsid w:val="00ED2C1B"/>
    <w:rsid w:val="00ED2F2B"/>
    <w:rsid w:val="00ED30A4"/>
    <w:rsid w:val="00ED3170"/>
    <w:rsid w:val="00ED32F9"/>
    <w:rsid w:val="00ED354D"/>
    <w:rsid w:val="00ED36DD"/>
    <w:rsid w:val="00ED3902"/>
    <w:rsid w:val="00ED39DC"/>
    <w:rsid w:val="00ED3A1D"/>
    <w:rsid w:val="00ED3AC9"/>
    <w:rsid w:val="00ED3C82"/>
    <w:rsid w:val="00ED3CF1"/>
    <w:rsid w:val="00ED3E72"/>
    <w:rsid w:val="00ED3ED4"/>
    <w:rsid w:val="00ED401D"/>
    <w:rsid w:val="00ED40B1"/>
    <w:rsid w:val="00ED414E"/>
    <w:rsid w:val="00ED423E"/>
    <w:rsid w:val="00ED450F"/>
    <w:rsid w:val="00ED464D"/>
    <w:rsid w:val="00ED46BB"/>
    <w:rsid w:val="00ED46C2"/>
    <w:rsid w:val="00ED4827"/>
    <w:rsid w:val="00ED4AFB"/>
    <w:rsid w:val="00ED4CBB"/>
    <w:rsid w:val="00ED4CEE"/>
    <w:rsid w:val="00ED4EDD"/>
    <w:rsid w:val="00ED4EE2"/>
    <w:rsid w:val="00ED4F4D"/>
    <w:rsid w:val="00ED50F1"/>
    <w:rsid w:val="00ED5323"/>
    <w:rsid w:val="00ED5514"/>
    <w:rsid w:val="00ED564B"/>
    <w:rsid w:val="00ED5684"/>
    <w:rsid w:val="00ED5B49"/>
    <w:rsid w:val="00ED5B99"/>
    <w:rsid w:val="00ED5C64"/>
    <w:rsid w:val="00ED5E04"/>
    <w:rsid w:val="00ED5E70"/>
    <w:rsid w:val="00ED5ED2"/>
    <w:rsid w:val="00ED6027"/>
    <w:rsid w:val="00ED6083"/>
    <w:rsid w:val="00ED60DE"/>
    <w:rsid w:val="00ED614D"/>
    <w:rsid w:val="00ED65A7"/>
    <w:rsid w:val="00ED664E"/>
    <w:rsid w:val="00ED6894"/>
    <w:rsid w:val="00ED68FA"/>
    <w:rsid w:val="00ED6AAF"/>
    <w:rsid w:val="00ED6C99"/>
    <w:rsid w:val="00ED6D29"/>
    <w:rsid w:val="00ED7063"/>
    <w:rsid w:val="00ED708A"/>
    <w:rsid w:val="00ED7418"/>
    <w:rsid w:val="00ED742A"/>
    <w:rsid w:val="00ED7626"/>
    <w:rsid w:val="00ED77C4"/>
    <w:rsid w:val="00ED7803"/>
    <w:rsid w:val="00ED789E"/>
    <w:rsid w:val="00ED7B7E"/>
    <w:rsid w:val="00ED7BCE"/>
    <w:rsid w:val="00ED7DAD"/>
    <w:rsid w:val="00ED7FB7"/>
    <w:rsid w:val="00EE0004"/>
    <w:rsid w:val="00EE0293"/>
    <w:rsid w:val="00EE0355"/>
    <w:rsid w:val="00EE0494"/>
    <w:rsid w:val="00EE05A2"/>
    <w:rsid w:val="00EE0B13"/>
    <w:rsid w:val="00EE0CB3"/>
    <w:rsid w:val="00EE0E4B"/>
    <w:rsid w:val="00EE0F04"/>
    <w:rsid w:val="00EE10D8"/>
    <w:rsid w:val="00EE113B"/>
    <w:rsid w:val="00EE1228"/>
    <w:rsid w:val="00EE1542"/>
    <w:rsid w:val="00EE1595"/>
    <w:rsid w:val="00EE1683"/>
    <w:rsid w:val="00EE17A2"/>
    <w:rsid w:val="00EE18BB"/>
    <w:rsid w:val="00EE18C3"/>
    <w:rsid w:val="00EE1D3A"/>
    <w:rsid w:val="00EE1D81"/>
    <w:rsid w:val="00EE1E5D"/>
    <w:rsid w:val="00EE1ED9"/>
    <w:rsid w:val="00EE1F73"/>
    <w:rsid w:val="00EE2052"/>
    <w:rsid w:val="00EE2556"/>
    <w:rsid w:val="00EE298D"/>
    <w:rsid w:val="00EE2C73"/>
    <w:rsid w:val="00EE32AE"/>
    <w:rsid w:val="00EE34A8"/>
    <w:rsid w:val="00EE3509"/>
    <w:rsid w:val="00EE37BD"/>
    <w:rsid w:val="00EE3862"/>
    <w:rsid w:val="00EE3920"/>
    <w:rsid w:val="00EE3A8B"/>
    <w:rsid w:val="00EE3C62"/>
    <w:rsid w:val="00EE3D17"/>
    <w:rsid w:val="00EE43CF"/>
    <w:rsid w:val="00EE441F"/>
    <w:rsid w:val="00EE44B7"/>
    <w:rsid w:val="00EE46E8"/>
    <w:rsid w:val="00EE47BA"/>
    <w:rsid w:val="00EE48D2"/>
    <w:rsid w:val="00EE4B20"/>
    <w:rsid w:val="00EE4E7F"/>
    <w:rsid w:val="00EE4F93"/>
    <w:rsid w:val="00EE4FCB"/>
    <w:rsid w:val="00EE534E"/>
    <w:rsid w:val="00EE5367"/>
    <w:rsid w:val="00EE55A5"/>
    <w:rsid w:val="00EE5735"/>
    <w:rsid w:val="00EE5BA3"/>
    <w:rsid w:val="00EE5F06"/>
    <w:rsid w:val="00EE6011"/>
    <w:rsid w:val="00EE60B9"/>
    <w:rsid w:val="00EE60E4"/>
    <w:rsid w:val="00EE6325"/>
    <w:rsid w:val="00EE63A8"/>
    <w:rsid w:val="00EE6495"/>
    <w:rsid w:val="00EE65CE"/>
    <w:rsid w:val="00EE67AB"/>
    <w:rsid w:val="00EE6815"/>
    <w:rsid w:val="00EE6C10"/>
    <w:rsid w:val="00EE6DC2"/>
    <w:rsid w:val="00EE6EB7"/>
    <w:rsid w:val="00EE6FDA"/>
    <w:rsid w:val="00EE7002"/>
    <w:rsid w:val="00EE7007"/>
    <w:rsid w:val="00EE70CC"/>
    <w:rsid w:val="00EE7123"/>
    <w:rsid w:val="00EE72B8"/>
    <w:rsid w:val="00EE7313"/>
    <w:rsid w:val="00EE73D3"/>
    <w:rsid w:val="00EE74AD"/>
    <w:rsid w:val="00EE75D6"/>
    <w:rsid w:val="00EE7650"/>
    <w:rsid w:val="00EE7712"/>
    <w:rsid w:val="00EE7981"/>
    <w:rsid w:val="00EE7BC9"/>
    <w:rsid w:val="00EE7C87"/>
    <w:rsid w:val="00EE7CA8"/>
    <w:rsid w:val="00EE7CD9"/>
    <w:rsid w:val="00EE7D77"/>
    <w:rsid w:val="00EF00ED"/>
    <w:rsid w:val="00EF01C5"/>
    <w:rsid w:val="00EF025B"/>
    <w:rsid w:val="00EF045A"/>
    <w:rsid w:val="00EF059B"/>
    <w:rsid w:val="00EF092A"/>
    <w:rsid w:val="00EF0C56"/>
    <w:rsid w:val="00EF0E64"/>
    <w:rsid w:val="00EF0F89"/>
    <w:rsid w:val="00EF1193"/>
    <w:rsid w:val="00EF12B7"/>
    <w:rsid w:val="00EF13BA"/>
    <w:rsid w:val="00EF151E"/>
    <w:rsid w:val="00EF164B"/>
    <w:rsid w:val="00EF195E"/>
    <w:rsid w:val="00EF1DD5"/>
    <w:rsid w:val="00EF1E1E"/>
    <w:rsid w:val="00EF1E49"/>
    <w:rsid w:val="00EF1EA0"/>
    <w:rsid w:val="00EF1FC5"/>
    <w:rsid w:val="00EF2062"/>
    <w:rsid w:val="00EF20FC"/>
    <w:rsid w:val="00EF2116"/>
    <w:rsid w:val="00EF228F"/>
    <w:rsid w:val="00EF23DA"/>
    <w:rsid w:val="00EF2848"/>
    <w:rsid w:val="00EF2942"/>
    <w:rsid w:val="00EF2C49"/>
    <w:rsid w:val="00EF30D6"/>
    <w:rsid w:val="00EF3253"/>
    <w:rsid w:val="00EF32AF"/>
    <w:rsid w:val="00EF32D5"/>
    <w:rsid w:val="00EF3323"/>
    <w:rsid w:val="00EF33BB"/>
    <w:rsid w:val="00EF34C1"/>
    <w:rsid w:val="00EF3625"/>
    <w:rsid w:val="00EF3820"/>
    <w:rsid w:val="00EF3BE6"/>
    <w:rsid w:val="00EF3C14"/>
    <w:rsid w:val="00EF3C69"/>
    <w:rsid w:val="00EF3CF5"/>
    <w:rsid w:val="00EF40DE"/>
    <w:rsid w:val="00EF41CA"/>
    <w:rsid w:val="00EF4296"/>
    <w:rsid w:val="00EF4497"/>
    <w:rsid w:val="00EF46C5"/>
    <w:rsid w:val="00EF4882"/>
    <w:rsid w:val="00EF48AB"/>
    <w:rsid w:val="00EF49FC"/>
    <w:rsid w:val="00EF4A70"/>
    <w:rsid w:val="00EF4B51"/>
    <w:rsid w:val="00EF4BA9"/>
    <w:rsid w:val="00EF4EA9"/>
    <w:rsid w:val="00EF4F35"/>
    <w:rsid w:val="00EF511E"/>
    <w:rsid w:val="00EF516F"/>
    <w:rsid w:val="00EF523B"/>
    <w:rsid w:val="00EF525F"/>
    <w:rsid w:val="00EF55BA"/>
    <w:rsid w:val="00EF55E9"/>
    <w:rsid w:val="00EF55FB"/>
    <w:rsid w:val="00EF5A50"/>
    <w:rsid w:val="00EF5B4F"/>
    <w:rsid w:val="00EF5C87"/>
    <w:rsid w:val="00EF6319"/>
    <w:rsid w:val="00EF6321"/>
    <w:rsid w:val="00EF6404"/>
    <w:rsid w:val="00EF6509"/>
    <w:rsid w:val="00EF6665"/>
    <w:rsid w:val="00EF6808"/>
    <w:rsid w:val="00EF69F5"/>
    <w:rsid w:val="00EF6C52"/>
    <w:rsid w:val="00EF6C71"/>
    <w:rsid w:val="00EF714C"/>
    <w:rsid w:val="00EF741F"/>
    <w:rsid w:val="00EF767F"/>
    <w:rsid w:val="00EF7697"/>
    <w:rsid w:val="00EF7854"/>
    <w:rsid w:val="00EF7FBB"/>
    <w:rsid w:val="00F002C9"/>
    <w:rsid w:val="00F00425"/>
    <w:rsid w:val="00F00475"/>
    <w:rsid w:val="00F0080C"/>
    <w:rsid w:val="00F009C5"/>
    <w:rsid w:val="00F00C5D"/>
    <w:rsid w:val="00F00CDD"/>
    <w:rsid w:val="00F00CEB"/>
    <w:rsid w:val="00F01121"/>
    <w:rsid w:val="00F0132B"/>
    <w:rsid w:val="00F01374"/>
    <w:rsid w:val="00F01600"/>
    <w:rsid w:val="00F0169C"/>
    <w:rsid w:val="00F018E5"/>
    <w:rsid w:val="00F01BEA"/>
    <w:rsid w:val="00F01D7A"/>
    <w:rsid w:val="00F01F16"/>
    <w:rsid w:val="00F023E8"/>
    <w:rsid w:val="00F02558"/>
    <w:rsid w:val="00F0272F"/>
    <w:rsid w:val="00F02AB4"/>
    <w:rsid w:val="00F02CFF"/>
    <w:rsid w:val="00F02D11"/>
    <w:rsid w:val="00F03137"/>
    <w:rsid w:val="00F03144"/>
    <w:rsid w:val="00F03241"/>
    <w:rsid w:val="00F0325A"/>
    <w:rsid w:val="00F038DC"/>
    <w:rsid w:val="00F03941"/>
    <w:rsid w:val="00F03E1E"/>
    <w:rsid w:val="00F03EC4"/>
    <w:rsid w:val="00F04033"/>
    <w:rsid w:val="00F04200"/>
    <w:rsid w:val="00F0422A"/>
    <w:rsid w:val="00F042F3"/>
    <w:rsid w:val="00F043B2"/>
    <w:rsid w:val="00F04629"/>
    <w:rsid w:val="00F04986"/>
    <w:rsid w:val="00F04A09"/>
    <w:rsid w:val="00F04AAD"/>
    <w:rsid w:val="00F04C27"/>
    <w:rsid w:val="00F05053"/>
    <w:rsid w:val="00F052A6"/>
    <w:rsid w:val="00F05480"/>
    <w:rsid w:val="00F057DB"/>
    <w:rsid w:val="00F05A45"/>
    <w:rsid w:val="00F05A6B"/>
    <w:rsid w:val="00F05E5B"/>
    <w:rsid w:val="00F05E6C"/>
    <w:rsid w:val="00F05E84"/>
    <w:rsid w:val="00F05E98"/>
    <w:rsid w:val="00F05F47"/>
    <w:rsid w:val="00F06392"/>
    <w:rsid w:val="00F0682D"/>
    <w:rsid w:val="00F06A4F"/>
    <w:rsid w:val="00F06B35"/>
    <w:rsid w:val="00F06E84"/>
    <w:rsid w:val="00F0708B"/>
    <w:rsid w:val="00F072BD"/>
    <w:rsid w:val="00F07360"/>
    <w:rsid w:val="00F0745C"/>
    <w:rsid w:val="00F074BC"/>
    <w:rsid w:val="00F0754F"/>
    <w:rsid w:val="00F07603"/>
    <w:rsid w:val="00F077B2"/>
    <w:rsid w:val="00F077DE"/>
    <w:rsid w:val="00F078BE"/>
    <w:rsid w:val="00F07AEB"/>
    <w:rsid w:val="00F07B1B"/>
    <w:rsid w:val="00F1002F"/>
    <w:rsid w:val="00F10253"/>
    <w:rsid w:val="00F1029F"/>
    <w:rsid w:val="00F10367"/>
    <w:rsid w:val="00F10454"/>
    <w:rsid w:val="00F105C5"/>
    <w:rsid w:val="00F10606"/>
    <w:rsid w:val="00F1062D"/>
    <w:rsid w:val="00F107A9"/>
    <w:rsid w:val="00F1082D"/>
    <w:rsid w:val="00F10C8C"/>
    <w:rsid w:val="00F111A4"/>
    <w:rsid w:val="00F11564"/>
    <w:rsid w:val="00F1158C"/>
    <w:rsid w:val="00F11625"/>
    <w:rsid w:val="00F11766"/>
    <w:rsid w:val="00F1179A"/>
    <w:rsid w:val="00F117DF"/>
    <w:rsid w:val="00F11AF4"/>
    <w:rsid w:val="00F11C11"/>
    <w:rsid w:val="00F11DA8"/>
    <w:rsid w:val="00F11E9D"/>
    <w:rsid w:val="00F11FD6"/>
    <w:rsid w:val="00F11FDC"/>
    <w:rsid w:val="00F121B2"/>
    <w:rsid w:val="00F1233E"/>
    <w:rsid w:val="00F12645"/>
    <w:rsid w:val="00F126DC"/>
    <w:rsid w:val="00F126F1"/>
    <w:rsid w:val="00F12798"/>
    <w:rsid w:val="00F12AF0"/>
    <w:rsid w:val="00F12C9E"/>
    <w:rsid w:val="00F12D7C"/>
    <w:rsid w:val="00F12DCC"/>
    <w:rsid w:val="00F1304F"/>
    <w:rsid w:val="00F13155"/>
    <w:rsid w:val="00F134CB"/>
    <w:rsid w:val="00F135B7"/>
    <w:rsid w:val="00F135F1"/>
    <w:rsid w:val="00F1369E"/>
    <w:rsid w:val="00F136EB"/>
    <w:rsid w:val="00F138A4"/>
    <w:rsid w:val="00F13CD3"/>
    <w:rsid w:val="00F14184"/>
    <w:rsid w:val="00F141CA"/>
    <w:rsid w:val="00F141E2"/>
    <w:rsid w:val="00F14221"/>
    <w:rsid w:val="00F142A7"/>
    <w:rsid w:val="00F142E8"/>
    <w:rsid w:val="00F1454D"/>
    <w:rsid w:val="00F14811"/>
    <w:rsid w:val="00F14ACD"/>
    <w:rsid w:val="00F14B50"/>
    <w:rsid w:val="00F15001"/>
    <w:rsid w:val="00F15096"/>
    <w:rsid w:val="00F152D1"/>
    <w:rsid w:val="00F15444"/>
    <w:rsid w:val="00F1554B"/>
    <w:rsid w:val="00F157C3"/>
    <w:rsid w:val="00F1590C"/>
    <w:rsid w:val="00F15B69"/>
    <w:rsid w:val="00F15CF6"/>
    <w:rsid w:val="00F15D7E"/>
    <w:rsid w:val="00F15E1D"/>
    <w:rsid w:val="00F15E39"/>
    <w:rsid w:val="00F15E6C"/>
    <w:rsid w:val="00F15F16"/>
    <w:rsid w:val="00F15F5D"/>
    <w:rsid w:val="00F1603A"/>
    <w:rsid w:val="00F16242"/>
    <w:rsid w:val="00F16316"/>
    <w:rsid w:val="00F16435"/>
    <w:rsid w:val="00F165F4"/>
    <w:rsid w:val="00F168CD"/>
    <w:rsid w:val="00F16A75"/>
    <w:rsid w:val="00F16D95"/>
    <w:rsid w:val="00F16E48"/>
    <w:rsid w:val="00F17103"/>
    <w:rsid w:val="00F1727D"/>
    <w:rsid w:val="00F1758D"/>
    <w:rsid w:val="00F175A9"/>
    <w:rsid w:val="00F177E4"/>
    <w:rsid w:val="00F179AD"/>
    <w:rsid w:val="00F17B7C"/>
    <w:rsid w:val="00F17C3A"/>
    <w:rsid w:val="00F17D6D"/>
    <w:rsid w:val="00F17FB6"/>
    <w:rsid w:val="00F17FDC"/>
    <w:rsid w:val="00F20455"/>
    <w:rsid w:val="00F206EA"/>
    <w:rsid w:val="00F20756"/>
    <w:rsid w:val="00F208ED"/>
    <w:rsid w:val="00F20C01"/>
    <w:rsid w:val="00F20D8C"/>
    <w:rsid w:val="00F2108A"/>
    <w:rsid w:val="00F211EE"/>
    <w:rsid w:val="00F213A8"/>
    <w:rsid w:val="00F214C6"/>
    <w:rsid w:val="00F21539"/>
    <w:rsid w:val="00F21748"/>
    <w:rsid w:val="00F218F8"/>
    <w:rsid w:val="00F21987"/>
    <w:rsid w:val="00F2198E"/>
    <w:rsid w:val="00F21ADD"/>
    <w:rsid w:val="00F21B5F"/>
    <w:rsid w:val="00F21BFA"/>
    <w:rsid w:val="00F21CC8"/>
    <w:rsid w:val="00F21D03"/>
    <w:rsid w:val="00F21F69"/>
    <w:rsid w:val="00F21F8A"/>
    <w:rsid w:val="00F2205B"/>
    <w:rsid w:val="00F22278"/>
    <w:rsid w:val="00F22578"/>
    <w:rsid w:val="00F227B9"/>
    <w:rsid w:val="00F2284B"/>
    <w:rsid w:val="00F2288A"/>
    <w:rsid w:val="00F22969"/>
    <w:rsid w:val="00F22BB6"/>
    <w:rsid w:val="00F22BCF"/>
    <w:rsid w:val="00F22D44"/>
    <w:rsid w:val="00F22D69"/>
    <w:rsid w:val="00F22DBD"/>
    <w:rsid w:val="00F22E5B"/>
    <w:rsid w:val="00F230E0"/>
    <w:rsid w:val="00F233DC"/>
    <w:rsid w:val="00F234A9"/>
    <w:rsid w:val="00F23652"/>
    <w:rsid w:val="00F236DD"/>
    <w:rsid w:val="00F238AF"/>
    <w:rsid w:val="00F238EE"/>
    <w:rsid w:val="00F23D8D"/>
    <w:rsid w:val="00F23EEB"/>
    <w:rsid w:val="00F2402A"/>
    <w:rsid w:val="00F240CA"/>
    <w:rsid w:val="00F242F9"/>
    <w:rsid w:val="00F24507"/>
    <w:rsid w:val="00F24648"/>
    <w:rsid w:val="00F24AC6"/>
    <w:rsid w:val="00F24B6B"/>
    <w:rsid w:val="00F24CF4"/>
    <w:rsid w:val="00F24DC6"/>
    <w:rsid w:val="00F24EF5"/>
    <w:rsid w:val="00F2509B"/>
    <w:rsid w:val="00F250CA"/>
    <w:rsid w:val="00F252BD"/>
    <w:rsid w:val="00F25474"/>
    <w:rsid w:val="00F2558B"/>
    <w:rsid w:val="00F255B5"/>
    <w:rsid w:val="00F255BF"/>
    <w:rsid w:val="00F255CA"/>
    <w:rsid w:val="00F25785"/>
    <w:rsid w:val="00F2581E"/>
    <w:rsid w:val="00F25F10"/>
    <w:rsid w:val="00F25F11"/>
    <w:rsid w:val="00F25F36"/>
    <w:rsid w:val="00F25F3E"/>
    <w:rsid w:val="00F262F5"/>
    <w:rsid w:val="00F264B3"/>
    <w:rsid w:val="00F26792"/>
    <w:rsid w:val="00F267FD"/>
    <w:rsid w:val="00F269D8"/>
    <w:rsid w:val="00F26B4F"/>
    <w:rsid w:val="00F26B5A"/>
    <w:rsid w:val="00F26BE9"/>
    <w:rsid w:val="00F26BF4"/>
    <w:rsid w:val="00F26C3E"/>
    <w:rsid w:val="00F26CAC"/>
    <w:rsid w:val="00F26F57"/>
    <w:rsid w:val="00F26FC7"/>
    <w:rsid w:val="00F2724F"/>
    <w:rsid w:val="00F27421"/>
    <w:rsid w:val="00F27460"/>
    <w:rsid w:val="00F275F7"/>
    <w:rsid w:val="00F27686"/>
    <w:rsid w:val="00F2770A"/>
    <w:rsid w:val="00F277A9"/>
    <w:rsid w:val="00F278D7"/>
    <w:rsid w:val="00F27908"/>
    <w:rsid w:val="00F2791E"/>
    <w:rsid w:val="00F27A0D"/>
    <w:rsid w:val="00F27A22"/>
    <w:rsid w:val="00F27C05"/>
    <w:rsid w:val="00F27C9A"/>
    <w:rsid w:val="00F300FB"/>
    <w:rsid w:val="00F30484"/>
    <w:rsid w:val="00F304D6"/>
    <w:rsid w:val="00F3063A"/>
    <w:rsid w:val="00F3063C"/>
    <w:rsid w:val="00F30642"/>
    <w:rsid w:val="00F307E2"/>
    <w:rsid w:val="00F308F4"/>
    <w:rsid w:val="00F30BD9"/>
    <w:rsid w:val="00F30D54"/>
    <w:rsid w:val="00F30ED3"/>
    <w:rsid w:val="00F311ED"/>
    <w:rsid w:val="00F312EE"/>
    <w:rsid w:val="00F312FE"/>
    <w:rsid w:val="00F31445"/>
    <w:rsid w:val="00F316FB"/>
    <w:rsid w:val="00F31963"/>
    <w:rsid w:val="00F31964"/>
    <w:rsid w:val="00F31A9E"/>
    <w:rsid w:val="00F31BFF"/>
    <w:rsid w:val="00F31C44"/>
    <w:rsid w:val="00F31F54"/>
    <w:rsid w:val="00F32165"/>
    <w:rsid w:val="00F322D9"/>
    <w:rsid w:val="00F3278C"/>
    <w:rsid w:val="00F32912"/>
    <w:rsid w:val="00F32A2F"/>
    <w:rsid w:val="00F32AB5"/>
    <w:rsid w:val="00F32B25"/>
    <w:rsid w:val="00F32D20"/>
    <w:rsid w:val="00F32DCD"/>
    <w:rsid w:val="00F32DE8"/>
    <w:rsid w:val="00F32E74"/>
    <w:rsid w:val="00F33442"/>
    <w:rsid w:val="00F336BA"/>
    <w:rsid w:val="00F33975"/>
    <w:rsid w:val="00F339D3"/>
    <w:rsid w:val="00F33A5C"/>
    <w:rsid w:val="00F33A60"/>
    <w:rsid w:val="00F33D47"/>
    <w:rsid w:val="00F33FB1"/>
    <w:rsid w:val="00F3402C"/>
    <w:rsid w:val="00F3402D"/>
    <w:rsid w:val="00F3478C"/>
    <w:rsid w:val="00F347F8"/>
    <w:rsid w:val="00F348B9"/>
    <w:rsid w:val="00F3493E"/>
    <w:rsid w:val="00F34CE9"/>
    <w:rsid w:val="00F34D8D"/>
    <w:rsid w:val="00F34E1E"/>
    <w:rsid w:val="00F34E68"/>
    <w:rsid w:val="00F351B2"/>
    <w:rsid w:val="00F351EC"/>
    <w:rsid w:val="00F3536E"/>
    <w:rsid w:val="00F353E9"/>
    <w:rsid w:val="00F353F4"/>
    <w:rsid w:val="00F354D0"/>
    <w:rsid w:val="00F35593"/>
    <w:rsid w:val="00F357AD"/>
    <w:rsid w:val="00F35AC2"/>
    <w:rsid w:val="00F35B61"/>
    <w:rsid w:val="00F35CB5"/>
    <w:rsid w:val="00F35CCE"/>
    <w:rsid w:val="00F35E5F"/>
    <w:rsid w:val="00F35EC0"/>
    <w:rsid w:val="00F360CB"/>
    <w:rsid w:val="00F361FF"/>
    <w:rsid w:val="00F3631E"/>
    <w:rsid w:val="00F364A5"/>
    <w:rsid w:val="00F365A3"/>
    <w:rsid w:val="00F366AA"/>
    <w:rsid w:val="00F3678D"/>
    <w:rsid w:val="00F36907"/>
    <w:rsid w:val="00F36BBD"/>
    <w:rsid w:val="00F36C44"/>
    <w:rsid w:val="00F36D7D"/>
    <w:rsid w:val="00F36DB1"/>
    <w:rsid w:val="00F36E8B"/>
    <w:rsid w:val="00F36EC9"/>
    <w:rsid w:val="00F36F83"/>
    <w:rsid w:val="00F36FA6"/>
    <w:rsid w:val="00F3717A"/>
    <w:rsid w:val="00F3736D"/>
    <w:rsid w:val="00F37407"/>
    <w:rsid w:val="00F37434"/>
    <w:rsid w:val="00F37648"/>
    <w:rsid w:val="00F37877"/>
    <w:rsid w:val="00F37921"/>
    <w:rsid w:val="00F37B5E"/>
    <w:rsid w:val="00F37B62"/>
    <w:rsid w:val="00F37BB1"/>
    <w:rsid w:val="00F37CBD"/>
    <w:rsid w:val="00F37D35"/>
    <w:rsid w:val="00F37E8C"/>
    <w:rsid w:val="00F37FC3"/>
    <w:rsid w:val="00F40194"/>
    <w:rsid w:val="00F401E1"/>
    <w:rsid w:val="00F40346"/>
    <w:rsid w:val="00F40553"/>
    <w:rsid w:val="00F4059D"/>
    <w:rsid w:val="00F405B6"/>
    <w:rsid w:val="00F4061B"/>
    <w:rsid w:val="00F406B2"/>
    <w:rsid w:val="00F40927"/>
    <w:rsid w:val="00F40A9B"/>
    <w:rsid w:val="00F40C2E"/>
    <w:rsid w:val="00F40D93"/>
    <w:rsid w:val="00F41098"/>
    <w:rsid w:val="00F41148"/>
    <w:rsid w:val="00F4123F"/>
    <w:rsid w:val="00F412CE"/>
    <w:rsid w:val="00F412FF"/>
    <w:rsid w:val="00F415FD"/>
    <w:rsid w:val="00F41704"/>
    <w:rsid w:val="00F41B81"/>
    <w:rsid w:val="00F41E2D"/>
    <w:rsid w:val="00F41EAD"/>
    <w:rsid w:val="00F41EFA"/>
    <w:rsid w:val="00F41F33"/>
    <w:rsid w:val="00F41F43"/>
    <w:rsid w:val="00F421E8"/>
    <w:rsid w:val="00F42659"/>
    <w:rsid w:val="00F42714"/>
    <w:rsid w:val="00F4272E"/>
    <w:rsid w:val="00F4280E"/>
    <w:rsid w:val="00F42983"/>
    <w:rsid w:val="00F42A52"/>
    <w:rsid w:val="00F42DE2"/>
    <w:rsid w:val="00F42E5E"/>
    <w:rsid w:val="00F42EF2"/>
    <w:rsid w:val="00F42FCA"/>
    <w:rsid w:val="00F432FE"/>
    <w:rsid w:val="00F43352"/>
    <w:rsid w:val="00F43407"/>
    <w:rsid w:val="00F43433"/>
    <w:rsid w:val="00F434AC"/>
    <w:rsid w:val="00F436D3"/>
    <w:rsid w:val="00F43745"/>
    <w:rsid w:val="00F43CCA"/>
    <w:rsid w:val="00F43D28"/>
    <w:rsid w:val="00F43DA5"/>
    <w:rsid w:val="00F43E08"/>
    <w:rsid w:val="00F43E62"/>
    <w:rsid w:val="00F43EA5"/>
    <w:rsid w:val="00F43EC9"/>
    <w:rsid w:val="00F43EEC"/>
    <w:rsid w:val="00F43FAC"/>
    <w:rsid w:val="00F44148"/>
    <w:rsid w:val="00F443EB"/>
    <w:rsid w:val="00F4464A"/>
    <w:rsid w:val="00F4475E"/>
    <w:rsid w:val="00F448D6"/>
    <w:rsid w:val="00F44990"/>
    <w:rsid w:val="00F44A06"/>
    <w:rsid w:val="00F44AFE"/>
    <w:rsid w:val="00F44BE0"/>
    <w:rsid w:val="00F44C22"/>
    <w:rsid w:val="00F44C88"/>
    <w:rsid w:val="00F44CF3"/>
    <w:rsid w:val="00F44D89"/>
    <w:rsid w:val="00F44EA6"/>
    <w:rsid w:val="00F4525B"/>
    <w:rsid w:val="00F453F3"/>
    <w:rsid w:val="00F45579"/>
    <w:rsid w:val="00F455D6"/>
    <w:rsid w:val="00F4582F"/>
    <w:rsid w:val="00F4592C"/>
    <w:rsid w:val="00F45AC7"/>
    <w:rsid w:val="00F45AF8"/>
    <w:rsid w:val="00F45D10"/>
    <w:rsid w:val="00F45E64"/>
    <w:rsid w:val="00F45F6B"/>
    <w:rsid w:val="00F46107"/>
    <w:rsid w:val="00F46228"/>
    <w:rsid w:val="00F4683C"/>
    <w:rsid w:val="00F46938"/>
    <w:rsid w:val="00F46A78"/>
    <w:rsid w:val="00F46AEB"/>
    <w:rsid w:val="00F46B70"/>
    <w:rsid w:val="00F46FD1"/>
    <w:rsid w:val="00F4722A"/>
    <w:rsid w:val="00F472C5"/>
    <w:rsid w:val="00F47714"/>
    <w:rsid w:val="00F4781D"/>
    <w:rsid w:val="00F478C8"/>
    <w:rsid w:val="00F47A5B"/>
    <w:rsid w:val="00F47B47"/>
    <w:rsid w:val="00F47EF8"/>
    <w:rsid w:val="00F47F62"/>
    <w:rsid w:val="00F50029"/>
    <w:rsid w:val="00F50172"/>
    <w:rsid w:val="00F5017F"/>
    <w:rsid w:val="00F503F4"/>
    <w:rsid w:val="00F505E0"/>
    <w:rsid w:val="00F507F8"/>
    <w:rsid w:val="00F50819"/>
    <w:rsid w:val="00F508E0"/>
    <w:rsid w:val="00F50934"/>
    <w:rsid w:val="00F50B83"/>
    <w:rsid w:val="00F50DBE"/>
    <w:rsid w:val="00F50E37"/>
    <w:rsid w:val="00F50ED9"/>
    <w:rsid w:val="00F511FA"/>
    <w:rsid w:val="00F5126B"/>
    <w:rsid w:val="00F51407"/>
    <w:rsid w:val="00F514AF"/>
    <w:rsid w:val="00F514EB"/>
    <w:rsid w:val="00F51573"/>
    <w:rsid w:val="00F515E1"/>
    <w:rsid w:val="00F51853"/>
    <w:rsid w:val="00F51B69"/>
    <w:rsid w:val="00F51C7F"/>
    <w:rsid w:val="00F51FE4"/>
    <w:rsid w:val="00F51FE5"/>
    <w:rsid w:val="00F52178"/>
    <w:rsid w:val="00F5217D"/>
    <w:rsid w:val="00F52700"/>
    <w:rsid w:val="00F52990"/>
    <w:rsid w:val="00F52A40"/>
    <w:rsid w:val="00F52A49"/>
    <w:rsid w:val="00F52E04"/>
    <w:rsid w:val="00F52E3B"/>
    <w:rsid w:val="00F52EC9"/>
    <w:rsid w:val="00F53014"/>
    <w:rsid w:val="00F5311A"/>
    <w:rsid w:val="00F5350D"/>
    <w:rsid w:val="00F535A2"/>
    <w:rsid w:val="00F53716"/>
    <w:rsid w:val="00F53888"/>
    <w:rsid w:val="00F5388C"/>
    <w:rsid w:val="00F538ED"/>
    <w:rsid w:val="00F53CD3"/>
    <w:rsid w:val="00F53DB1"/>
    <w:rsid w:val="00F54024"/>
    <w:rsid w:val="00F540FB"/>
    <w:rsid w:val="00F54413"/>
    <w:rsid w:val="00F54523"/>
    <w:rsid w:val="00F54660"/>
    <w:rsid w:val="00F548AD"/>
    <w:rsid w:val="00F5493D"/>
    <w:rsid w:val="00F54963"/>
    <w:rsid w:val="00F54A8C"/>
    <w:rsid w:val="00F54BA2"/>
    <w:rsid w:val="00F54E71"/>
    <w:rsid w:val="00F54F04"/>
    <w:rsid w:val="00F5513B"/>
    <w:rsid w:val="00F554A5"/>
    <w:rsid w:val="00F556A9"/>
    <w:rsid w:val="00F556BF"/>
    <w:rsid w:val="00F55740"/>
    <w:rsid w:val="00F55AA3"/>
    <w:rsid w:val="00F55C5A"/>
    <w:rsid w:val="00F5618A"/>
    <w:rsid w:val="00F5634F"/>
    <w:rsid w:val="00F564CB"/>
    <w:rsid w:val="00F56594"/>
    <w:rsid w:val="00F5671A"/>
    <w:rsid w:val="00F569C7"/>
    <w:rsid w:val="00F56D0E"/>
    <w:rsid w:val="00F56D64"/>
    <w:rsid w:val="00F57035"/>
    <w:rsid w:val="00F5720B"/>
    <w:rsid w:val="00F57236"/>
    <w:rsid w:val="00F57342"/>
    <w:rsid w:val="00F57434"/>
    <w:rsid w:val="00F57EF4"/>
    <w:rsid w:val="00F600AC"/>
    <w:rsid w:val="00F6010A"/>
    <w:rsid w:val="00F6039A"/>
    <w:rsid w:val="00F603F8"/>
    <w:rsid w:val="00F6050D"/>
    <w:rsid w:val="00F605A4"/>
    <w:rsid w:val="00F605B0"/>
    <w:rsid w:val="00F6076E"/>
    <w:rsid w:val="00F6083A"/>
    <w:rsid w:val="00F60A65"/>
    <w:rsid w:val="00F60CE3"/>
    <w:rsid w:val="00F60E2F"/>
    <w:rsid w:val="00F60FFA"/>
    <w:rsid w:val="00F6100D"/>
    <w:rsid w:val="00F61039"/>
    <w:rsid w:val="00F612AE"/>
    <w:rsid w:val="00F6135B"/>
    <w:rsid w:val="00F6164A"/>
    <w:rsid w:val="00F61697"/>
    <w:rsid w:val="00F61756"/>
    <w:rsid w:val="00F61927"/>
    <w:rsid w:val="00F61A49"/>
    <w:rsid w:val="00F61ADB"/>
    <w:rsid w:val="00F61BB3"/>
    <w:rsid w:val="00F61C0E"/>
    <w:rsid w:val="00F61CEF"/>
    <w:rsid w:val="00F61F08"/>
    <w:rsid w:val="00F61F2F"/>
    <w:rsid w:val="00F621BA"/>
    <w:rsid w:val="00F6265C"/>
    <w:rsid w:val="00F626AA"/>
    <w:rsid w:val="00F626DB"/>
    <w:rsid w:val="00F626DF"/>
    <w:rsid w:val="00F627F9"/>
    <w:rsid w:val="00F62886"/>
    <w:rsid w:val="00F628C0"/>
    <w:rsid w:val="00F628DD"/>
    <w:rsid w:val="00F628F5"/>
    <w:rsid w:val="00F6299C"/>
    <w:rsid w:val="00F629F2"/>
    <w:rsid w:val="00F62A5A"/>
    <w:rsid w:val="00F62D5C"/>
    <w:rsid w:val="00F62E22"/>
    <w:rsid w:val="00F62E46"/>
    <w:rsid w:val="00F62FBD"/>
    <w:rsid w:val="00F63430"/>
    <w:rsid w:val="00F634DF"/>
    <w:rsid w:val="00F63570"/>
    <w:rsid w:val="00F6365B"/>
    <w:rsid w:val="00F638F4"/>
    <w:rsid w:val="00F63C14"/>
    <w:rsid w:val="00F63EEF"/>
    <w:rsid w:val="00F63EF7"/>
    <w:rsid w:val="00F6408B"/>
    <w:rsid w:val="00F64183"/>
    <w:rsid w:val="00F645B9"/>
    <w:rsid w:val="00F649DA"/>
    <w:rsid w:val="00F64AA8"/>
    <w:rsid w:val="00F64B45"/>
    <w:rsid w:val="00F64CE8"/>
    <w:rsid w:val="00F64DE0"/>
    <w:rsid w:val="00F64F87"/>
    <w:rsid w:val="00F64FC9"/>
    <w:rsid w:val="00F64FD3"/>
    <w:rsid w:val="00F651B5"/>
    <w:rsid w:val="00F65266"/>
    <w:rsid w:val="00F65376"/>
    <w:rsid w:val="00F653BF"/>
    <w:rsid w:val="00F655B4"/>
    <w:rsid w:val="00F655D5"/>
    <w:rsid w:val="00F65636"/>
    <w:rsid w:val="00F65755"/>
    <w:rsid w:val="00F65A2C"/>
    <w:rsid w:val="00F65BE0"/>
    <w:rsid w:val="00F65C2F"/>
    <w:rsid w:val="00F6615D"/>
    <w:rsid w:val="00F661E1"/>
    <w:rsid w:val="00F661F5"/>
    <w:rsid w:val="00F663B4"/>
    <w:rsid w:val="00F6641D"/>
    <w:rsid w:val="00F6659A"/>
    <w:rsid w:val="00F66700"/>
    <w:rsid w:val="00F66823"/>
    <w:rsid w:val="00F66979"/>
    <w:rsid w:val="00F669E7"/>
    <w:rsid w:val="00F66AC8"/>
    <w:rsid w:val="00F66C2A"/>
    <w:rsid w:val="00F66D67"/>
    <w:rsid w:val="00F66DE9"/>
    <w:rsid w:val="00F670CD"/>
    <w:rsid w:val="00F6745B"/>
    <w:rsid w:val="00F674D9"/>
    <w:rsid w:val="00F674F4"/>
    <w:rsid w:val="00F6753B"/>
    <w:rsid w:val="00F67648"/>
    <w:rsid w:val="00F67C25"/>
    <w:rsid w:val="00F67C3B"/>
    <w:rsid w:val="00F67E0B"/>
    <w:rsid w:val="00F67F6F"/>
    <w:rsid w:val="00F67F90"/>
    <w:rsid w:val="00F70023"/>
    <w:rsid w:val="00F702C1"/>
    <w:rsid w:val="00F702F3"/>
    <w:rsid w:val="00F702F7"/>
    <w:rsid w:val="00F70810"/>
    <w:rsid w:val="00F7081A"/>
    <w:rsid w:val="00F70A1E"/>
    <w:rsid w:val="00F70B75"/>
    <w:rsid w:val="00F70BF9"/>
    <w:rsid w:val="00F71687"/>
    <w:rsid w:val="00F7184B"/>
    <w:rsid w:val="00F71859"/>
    <w:rsid w:val="00F71953"/>
    <w:rsid w:val="00F71C32"/>
    <w:rsid w:val="00F71C49"/>
    <w:rsid w:val="00F71E9E"/>
    <w:rsid w:val="00F71EEB"/>
    <w:rsid w:val="00F71F6B"/>
    <w:rsid w:val="00F71F6F"/>
    <w:rsid w:val="00F71F7E"/>
    <w:rsid w:val="00F72045"/>
    <w:rsid w:val="00F720CE"/>
    <w:rsid w:val="00F72412"/>
    <w:rsid w:val="00F72451"/>
    <w:rsid w:val="00F7268E"/>
    <w:rsid w:val="00F72707"/>
    <w:rsid w:val="00F72BA3"/>
    <w:rsid w:val="00F72BAB"/>
    <w:rsid w:val="00F72C6C"/>
    <w:rsid w:val="00F72CAD"/>
    <w:rsid w:val="00F72D13"/>
    <w:rsid w:val="00F72D66"/>
    <w:rsid w:val="00F72DCF"/>
    <w:rsid w:val="00F72F86"/>
    <w:rsid w:val="00F73170"/>
    <w:rsid w:val="00F7321D"/>
    <w:rsid w:val="00F73360"/>
    <w:rsid w:val="00F73467"/>
    <w:rsid w:val="00F7365F"/>
    <w:rsid w:val="00F736C5"/>
    <w:rsid w:val="00F73EDA"/>
    <w:rsid w:val="00F73EE6"/>
    <w:rsid w:val="00F73EF6"/>
    <w:rsid w:val="00F74147"/>
    <w:rsid w:val="00F74340"/>
    <w:rsid w:val="00F7439E"/>
    <w:rsid w:val="00F743F1"/>
    <w:rsid w:val="00F74709"/>
    <w:rsid w:val="00F749ED"/>
    <w:rsid w:val="00F74EEF"/>
    <w:rsid w:val="00F74F16"/>
    <w:rsid w:val="00F75017"/>
    <w:rsid w:val="00F75461"/>
    <w:rsid w:val="00F754E3"/>
    <w:rsid w:val="00F75533"/>
    <w:rsid w:val="00F7554D"/>
    <w:rsid w:val="00F7589B"/>
    <w:rsid w:val="00F7594C"/>
    <w:rsid w:val="00F759DB"/>
    <w:rsid w:val="00F75D21"/>
    <w:rsid w:val="00F75F26"/>
    <w:rsid w:val="00F7644B"/>
    <w:rsid w:val="00F76608"/>
    <w:rsid w:val="00F766DD"/>
    <w:rsid w:val="00F7682B"/>
    <w:rsid w:val="00F76B60"/>
    <w:rsid w:val="00F76B94"/>
    <w:rsid w:val="00F76C76"/>
    <w:rsid w:val="00F76E73"/>
    <w:rsid w:val="00F76E99"/>
    <w:rsid w:val="00F76F67"/>
    <w:rsid w:val="00F76F74"/>
    <w:rsid w:val="00F7701C"/>
    <w:rsid w:val="00F770D9"/>
    <w:rsid w:val="00F77948"/>
    <w:rsid w:val="00F77960"/>
    <w:rsid w:val="00F77991"/>
    <w:rsid w:val="00F77997"/>
    <w:rsid w:val="00F77A6D"/>
    <w:rsid w:val="00F77D19"/>
    <w:rsid w:val="00F77DF6"/>
    <w:rsid w:val="00F77E6A"/>
    <w:rsid w:val="00F77E78"/>
    <w:rsid w:val="00F80081"/>
    <w:rsid w:val="00F80247"/>
    <w:rsid w:val="00F802EA"/>
    <w:rsid w:val="00F805DB"/>
    <w:rsid w:val="00F80643"/>
    <w:rsid w:val="00F8091B"/>
    <w:rsid w:val="00F80D68"/>
    <w:rsid w:val="00F80EB5"/>
    <w:rsid w:val="00F80EEC"/>
    <w:rsid w:val="00F81052"/>
    <w:rsid w:val="00F812A3"/>
    <w:rsid w:val="00F812D9"/>
    <w:rsid w:val="00F81399"/>
    <w:rsid w:val="00F8153C"/>
    <w:rsid w:val="00F815F3"/>
    <w:rsid w:val="00F818AC"/>
    <w:rsid w:val="00F81B61"/>
    <w:rsid w:val="00F81C07"/>
    <w:rsid w:val="00F826B2"/>
    <w:rsid w:val="00F82730"/>
    <w:rsid w:val="00F82890"/>
    <w:rsid w:val="00F829B9"/>
    <w:rsid w:val="00F82A41"/>
    <w:rsid w:val="00F82C9D"/>
    <w:rsid w:val="00F82E6F"/>
    <w:rsid w:val="00F82F80"/>
    <w:rsid w:val="00F82F8B"/>
    <w:rsid w:val="00F83054"/>
    <w:rsid w:val="00F8342F"/>
    <w:rsid w:val="00F834B4"/>
    <w:rsid w:val="00F8367C"/>
    <w:rsid w:val="00F836B9"/>
    <w:rsid w:val="00F83718"/>
    <w:rsid w:val="00F8373A"/>
    <w:rsid w:val="00F837A9"/>
    <w:rsid w:val="00F83889"/>
    <w:rsid w:val="00F83C13"/>
    <w:rsid w:val="00F83DC2"/>
    <w:rsid w:val="00F83DD4"/>
    <w:rsid w:val="00F83E99"/>
    <w:rsid w:val="00F841C0"/>
    <w:rsid w:val="00F846CE"/>
    <w:rsid w:val="00F846FC"/>
    <w:rsid w:val="00F847E2"/>
    <w:rsid w:val="00F848B7"/>
    <w:rsid w:val="00F849FD"/>
    <w:rsid w:val="00F84AC2"/>
    <w:rsid w:val="00F84AEE"/>
    <w:rsid w:val="00F84D46"/>
    <w:rsid w:val="00F84EE3"/>
    <w:rsid w:val="00F85289"/>
    <w:rsid w:val="00F85345"/>
    <w:rsid w:val="00F85516"/>
    <w:rsid w:val="00F85950"/>
    <w:rsid w:val="00F859CE"/>
    <w:rsid w:val="00F85A2F"/>
    <w:rsid w:val="00F85CF4"/>
    <w:rsid w:val="00F85E6E"/>
    <w:rsid w:val="00F85FC6"/>
    <w:rsid w:val="00F860B0"/>
    <w:rsid w:val="00F8614A"/>
    <w:rsid w:val="00F866B7"/>
    <w:rsid w:val="00F86AA7"/>
    <w:rsid w:val="00F86D24"/>
    <w:rsid w:val="00F86F05"/>
    <w:rsid w:val="00F86F2B"/>
    <w:rsid w:val="00F86F5E"/>
    <w:rsid w:val="00F870CF"/>
    <w:rsid w:val="00F87190"/>
    <w:rsid w:val="00F87670"/>
    <w:rsid w:val="00F8772F"/>
    <w:rsid w:val="00F878AC"/>
    <w:rsid w:val="00F879A6"/>
    <w:rsid w:val="00F879A7"/>
    <w:rsid w:val="00F900E3"/>
    <w:rsid w:val="00F90296"/>
    <w:rsid w:val="00F90407"/>
    <w:rsid w:val="00F9042D"/>
    <w:rsid w:val="00F90642"/>
    <w:rsid w:val="00F90AED"/>
    <w:rsid w:val="00F90BF4"/>
    <w:rsid w:val="00F90C7D"/>
    <w:rsid w:val="00F90E06"/>
    <w:rsid w:val="00F90E5C"/>
    <w:rsid w:val="00F90F8C"/>
    <w:rsid w:val="00F90FAC"/>
    <w:rsid w:val="00F9123E"/>
    <w:rsid w:val="00F9125A"/>
    <w:rsid w:val="00F915BB"/>
    <w:rsid w:val="00F91664"/>
    <w:rsid w:val="00F918AA"/>
    <w:rsid w:val="00F91A2A"/>
    <w:rsid w:val="00F91BAE"/>
    <w:rsid w:val="00F91BCE"/>
    <w:rsid w:val="00F91E1C"/>
    <w:rsid w:val="00F91FA2"/>
    <w:rsid w:val="00F922A7"/>
    <w:rsid w:val="00F92320"/>
    <w:rsid w:val="00F9232F"/>
    <w:rsid w:val="00F92356"/>
    <w:rsid w:val="00F92392"/>
    <w:rsid w:val="00F930DB"/>
    <w:rsid w:val="00F93352"/>
    <w:rsid w:val="00F9336D"/>
    <w:rsid w:val="00F933A1"/>
    <w:rsid w:val="00F9395F"/>
    <w:rsid w:val="00F93C0C"/>
    <w:rsid w:val="00F93CD4"/>
    <w:rsid w:val="00F93E0C"/>
    <w:rsid w:val="00F93E9A"/>
    <w:rsid w:val="00F93EA9"/>
    <w:rsid w:val="00F94039"/>
    <w:rsid w:val="00F94319"/>
    <w:rsid w:val="00F9432F"/>
    <w:rsid w:val="00F9434E"/>
    <w:rsid w:val="00F94375"/>
    <w:rsid w:val="00F94386"/>
    <w:rsid w:val="00F943BB"/>
    <w:rsid w:val="00F945E7"/>
    <w:rsid w:val="00F94804"/>
    <w:rsid w:val="00F948BF"/>
    <w:rsid w:val="00F94933"/>
    <w:rsid w:val="00F94DC2"/>
    <w:rsid w:val="00F950D4"/>
    <w:rsid w:val="00F950F8"/>
    <w:rsid w:val="00F9517D"/>
    <w:rsid w:val="00F95201"/>
    <w:rsid w:val="00F95210"/>
    <w:rsid w:val="00F95365"/>
    <w:rsid w:val="00F953C0"/>
    <w:rsid w:val="00F955A3"/>
    <w:rsid w:val="00F957A8"/>
    <w:rsid w:val="00F958BA"/>
    <w:rsid w:val="00F958C8"/>
    <w:rsid w:val="00F9597C"/>
    <w:rsid w:val="00F959E0"/>
    <w:rsid w:val="00F95E48"/>
    <w:rsid w:val="00F95EE2"/>
    <w:rsid w:val="00F95FDD"/>
    <w:rsid w:val="00F96279"/>
    <w:rsid w:val="00F965D6"/>
    <w:rsid w:val="00F96682"/>
    <w:rsid w:val="00F96790"/>
    <w:rsid w:val="00F96799"/>
    <w:rsid w:val="00F96ACC"/>
    <w:rsid w:val="00F96DBC"/>
    <w:rsid w:val="00F96E4C"/>
    <w:rsid w:val="00F970CC"/>
    <w:rsid w:val="00F972CD"/>
    <w:rsid w:val="00F975ED"/>
    <w:rsid w:val="00F977C4"/>
    <w:rsid w:val="00F97D48"/>
    <w:rsid w:val="00F97E16"/>
    <w:rsid w:val="00FA0170"/>
    <w:rsid w:val="00FA03F3"/>
    <w:rsid w:val="00FA04D6"/>
    <w:rsid w:val="00FA05A5"/>
    <w:rsid w:val="00FA083E"/>
    <w:rsid w:val="00FA086A"/>
    <w:rsid w:val="00FA0D41"/>
    <w:rsid w:val="00FA0EB5"/>
    <w:rsid w:val="00FA122E"/>
    <w:rsid w:val="00FA1266"/>
    <w:rsid w:val="00FA12BF"/>
    <w:rsid w:val="00FA1323"/>
    <w:rsid w:val="00FA1326"/>
    <w:rsid w:val="00FA141D"/>
    <w:rsid w:val="00FA14D8"/>
    <w:rsid w:val="00FA1524"/>
    <w:rsid w:val="00FA153D"/>
    <w:rsid w:val="00FA164B"/>
    <w:rsid w:val="00FA1AAD"/>
    <w:rsid w:val="00FA1C65"/>
    <w:rsid w:val="00FA1E2B"/>
    <w:rsid w:val="00FA1E7B"/>
    <w:rsid w:val="00FA2028"/>
    <w:rsid w:val="00FA251C"/>
    <w:rsid w:val="00FA2903"/>
    <w:rsid w:val="00FA2B04"/>
    <w:rsid w:val="00FA2C9C"/>
    <w:rsid w:val="00FA2D35"/>
    <w:rsid w:val="00FA31B0"/>
    <w:rsid w:val="00FA31CB"/>
    <w:rsid w:val="00FA3256"/>
    <w:rsid w:val="00FA3341"/>
    <w:rsid w:val="00FA3650"/>
    <w:rsid w:val="00FA37FA"/>
    <w:rsid w:val="00FA39CA"/>
    <w:rsid w:val="00FA3AA0"/>
    <w:rsid w:val="00FA3AA7"/>
    <w:rsid w:val="00FA3BA1"/>
    <w:rsid w:val="00FA3BEF"/>
    <w:rsid w:val="00FA3D8F"/>
    <w:rsid w:val="00FA414C"/>
    <w:rsid w:val="00FA41DB"/>
    <w:rsid w:val="00FA4238"/>
    <w:rsid w:val="00FA4263"/>
    <w:rsid w:val="00FA43CD"/>
    <w:rsid w:val="00FA4482"/>
    <w:rsid w:val="00FA4536"/>
    <w:rsid w:val="00FA4611"/>
    <w:rsid w:val="00FA4A5E"/>
    <w:rsid w:val="00FA509E"/>
    <w:rsid w:val="00FA5318"/>
    <w:rsid w:val="00FA535B"/>
    <w:rsid w:val="00FA5375"/>
    <w:rsid w:val="00FA538B"/>
    <w:rsid w:val="00FA54BF"/>
    <w:rsid w:val="00FA559F"/>
    <w:rsid w:val="00FA564F"/>
    <w:rsid w:val="00FA566C"/>
    <w:rsid w:val="00FA5685"/>
    <w:rsid w:val="00FA569D"/>
    <w:rsid w:val="00FA5767"/>
    <w:rsid w:val="00FA5859"/>
    <w:rsid w:val="00FA58F4"/>
    <w:rsid w:val="00FA5A51"/>
    <w:rsid w:val="00FA5F67"/>
    <w:rsid w:val="00FA6014"/>
    <w:rsid w:val="00FA6031"/>
    <w:rsid w:val="00FA6207"/>
    <w:rsid w:val="00FA6383"/>
    <w:rsid w:val="00FA6499"/>
    <w:rsid w:val="00FA652F"/>
    <w:rsid w:val="00FA65C9"/>
    <w:rsid w:val="00FA685D"/>
    <w:rsid w:val="00FA6932"/>
    <w:rsid w:val="00FA6B83"/>
    <w:rsid w:val="00FA6BB7"/>
    <w:rsid w:val="00FA6C6F"/>
    <w:rsid w:val="00FA6EEE"/>
    <w:rsid w:val="00FA6EFA"/>
    <w:rsid w:val="00FA6F50"/>
    <w:rsid w:val="00FA71EF"/>
    <w:rsid w:val="00FA7469"/>
    <w:rsid w:val="00FA74DB"/>
    <w:rsid w:val="00FA754E"/>
    <w:rsid w:val="00FA7653"/>
    <w:rsid w:val="00FA7732"/>
    <w:rsid w:val="00FA7830"/>
    <w:rsid w:val="00FA7B2F"/>
    <w:rsid w:val="00FA7BED"/>
    <w:rsid w:val="00FA7CD9"/>
    <w:rsid w:val="00FA7D5A"/>
    <w:rsid w:val="00FA7DA7"/>
    <w:rsid w:val="00FA7DAF"/>
    <w:rsid w:val="00FA7F56"/>
    <w:rsid w:val="00FB0020"/>
    <w:rsid w:val="00FB0134"/>
    <w:rsid w:val="00FB0181"/>
    <w:rsid w:val="00FB0572"/>
    <w:rsid w:val="00FB05C5"/>
    <w:rsid w:val="00FB05DA"/>
    <w:rsid w:val="00FB0825"/>
    <w:rsid w:val="00FB0839"/>
    <w:rsid w:val="00FB0861"/>
    <w:rsid w:val="00FB08EA"/>
    <w:rsid w:val="00FB0A3F"/>
    <w:rsid w:val="00FB0A9E"/>
    <w:rsid w:val="00FB0BFA"/>
    <w:rsid w:val="00FB0CBF"/>
    <w:rsid w:val="00FB0D57"/>
    <w:rsid w:val="00FB0DBF"/>
    <w:rsid w:val="00FB0E18"/>
    <w:rsid w:val="00FB0E4D"/>
    <w:rsid w:val="00FB0FB0"/>
    <w:rsid w:val="00FB0FC7"/>
    <w:rsid w:val="00FB0FE9"/>
    <w:rsid w:val="00FB100B"/>
    <w:rsid w:val="00FB11E7"/>
    <w:rsid w:val="00FB14DD"/>
    <w:rsid w:val="00FB15E4"/>
    <w:rsid w:val="00FB1752"/>
    <w:rsid w:val="00FB19F9"/>
    <w:rsid w:val="00FB1A28"/>
    <w:rsid w:val="00FB1FB9"/>
    <w:rsid w:val="00FB201B"/>
    <w:rsid w:val="00FB22E9"/>
    <w:rsid w:val="00FB240B"/>
    <w:rsid w:val="00FB25DE"/>
    <w:rsid w:val="00FB262B"/>
    <w:rsid w:val="00FB26C7"/>
    <w:rsid w:val="00FB2805"/>
    <w:rsid w:val="00FB2943"/>
    <w:rsid w:val="00FB2B8B"/>
    <w:rsid w:val="00FB2C65"/>
    <w:rsid w:val="00FB2C95"/>
    <w:rsid w:val="00FB2F8F"/>
    <w:rsid w:val="00FB2FC2"/>
    <w:rsid w:val="00FB3095"/>
    <w:rsid w:val="00FB3128"/>
    <w:rsid w:val="00FB31BA"/>
    <w:rsid w:val="00FB31BD"/>
    <w:rsid w:val="00FB3374"/>
    <w:rsid w:val="00FB3720"/>
    <w:rsid w:val="00FB37F4"/>
    <w:rsid w:val="00FB381B"/>
    <w:rsid w:val="00FB3920"/>
    <w:rsid w:val="00FB392D"/>
    <w:rsid w:val="00FB3B56"/>
    <w:rsid w:val="00FB3BB2"/>
    <w:rsid w:val="00FB3C11"/>
    <w:rsid w:val="00FB3C34"/>
    <w:rsid w:val="00FB4184"/>
    <w:rsid w:val="00FB41AB"/>
    <w:rsid w:val="00FB420E"/>
    <w:rsid w:val="00FB437C"/>
    <w:rsid w:val="00FB43BE"/>
    <w:rsid w:val="00FB4631"/>
    <w:rsid w:val="00FB47E7"/>
    <w:rsid w:val="00FB48DB"/>
    <w:rsid w:val="00FB4A51"/>
    <w:rsid w:val="00FB4AFB"/>
    <w:rsid w:val="00FB4BBB"/>
    <w:rsid w:val="00FB4BCB"/>
    <w:rsid w:val="00FB4BE7"/>
    <w:rsid w:val="00FB4E21"/>
    <w:rsid w:val="00FB4E74"/>
    <w:rsid w:val="00FB51B2"/>
    <w:rsid w:val="00FB5352"/>
    <w:rsid w:val="00FB5457"/>
    <w:rsid w:val="00FB54D9"/>
    <w:rsid w:val="00FB5607"/>
    <w:rsid w:val="00FB57B0"/>
    <w:rsid w:val="00FB59BD"/>
    <w:rsid w:val="00FB5B24"/>
    <w:rsid w:val="00FB5B35"/>
    <w:rsid w:val="00FB5D99"/>
    <w:rsid w:val="00FB6231"/>
    <w:rsid w:val="00FB6257"/>
    <w:rsid w:val="00FB6328"/>
    <w:rsid w:val="00FB6336"/>
    <w:rsid w:val="00FB6707"/>
    <w:rsid w:val="00FB6766"/>
    <w:rsid w:val="00FB68CF"/>
    <w:rsid w:val="00FB6B0E"/>
    <w:rsid w:val="00FB6E1D"/>
    <w:rsid w:val="00FB6F80"/>
    <w:rsid w:val="00FB7006"/>
    <w:rsid w:val="00FB70D5"/>
    <w:rsid w:val="00FB71E4"/>
    <w:rsid w:val="00FB7343"/>
    <w:rsid w:val="00FB7713"/>
    <w:rsid w:val="00FB7720"/>
    <w:rsid w:val="00FB78A5"/>
    <w:rsid w:val="00FB7A19"/>
    <w:rsid w:val="00FB7B3D"/>
    <w:rsid w:val="00FB7BD2"/>
    <w:rsid w:val="00FB7C2A"/>
    <w:rsid w:val="00FB7D54"/>
    <w:rsid w:val="00FC0123"/>
    <w:rsid w:val="00FC0305"/>
    <w:rsid w:val="00FC04C9"/>
    <w:rsid w:val="00FC07AF"/>
    <w:rsid w:val="00FC0834"/>
    <w:rsid w:val="00FC0C1B"/>
    <w:rsid w:val="00FC0E41"/>
    <w:rsid w:val="00FC11F6"/>
    <w:rsid w:val="00FC13C1"/>
    <w:rsid w:val="00FC13FE"/>
    <w:rsid w:val="00FC14BB"/>
    <w:rsid w:val="00FC1608"/>
    <w:rsid w:val="00FC1631"/>
    <w:rsid w:val="00FC183D"/>
    <w:rsid w:val="00FC192F"/>
    <w:rsid w:val="00FC1C0B"/>
    <w:rsid w:val="00FC1C95"/>
    <w:rsid w:val="00FC1D51"/>
    <w:rsid w:val="00FC1D7E"/>
    <w:rsid w:val="00FC1DC5"/>
    <w:rsid w:val="00FC1DD5"/>
    <w:rsid w:val="00FC1E58"/>
    <w:rsid w:val="00FC1EC1"/>
    <w:rsid w:val="00FC1F33"/>
    <w:rsid w:val="00FC1FAD"/>
    <w:rsid w:val="00FC2144"/>
    <w:rsid w:val="00FC21FC"/>
    <w:rsid w:val="00FC2281"/>
    <w:rsid w:val="00FC263B"/>
    <w:rsid w:val="00FC27B4"/>
    <w:rsid w:val="00FC2CD4"/>
    <w:rsid w:val="00FC2D4A"/>
    <w:rsid w:val="00FC2FF5"/>
    <w:rsid w:val="00FC30C2"/>
    <w:rsid w:val="00FC3124"/>
    <w:rsid w:val="00FC3376"/>
    <w:rsid w:val="00FC337A"/>
    <w:rsid w:val="00FC3AA6"/>
    <w:rsid w:val="00FC3AD8"/>
    <w:rsid w:val="00FC3AEE"/>
    <w:rsid w:val="00FC3B3E"/>
    <w:rsid w:val="00FC3D7E"/>
    <w:rsid w:val="00FC3EE9"/>
    <w:rsid w:val="00FC40F6"/>
    <w:rsid w:val="00FC455B"/>
    <w:rsid w:val="00FC4590"/>
    <w:rsid w:val="00FC459A"/>
    <w:rsid w:val="00FC4862"/>
    <w:rsid w:val="00FC4963"/>
    <w:rsid w:val="00FC4AA3"/>
    <w:rsid w:val="00FC4B4C"/>
    <w:rsid w:val="00FC4C86"/>
    <w:rsid w:val="00FC4D0D"/>
    <w:rsid w:val="00FC4D32"/>
    <w:rsid w:val="00FC4D3C"/>
    <w:rsid w:val="00FC4FC1"/>
    <w:rsid w:val="00FC51BD"/>
    <w:rsid w:val="00FC568D"/>
    <w:rsid w:val="00FC5767"/>
    <w:rsid w:val="00FC5791"/>
    <w:rsid w:val="00FC587F"/>
    <w:rsid w:val="00FC58B5"/>
    <w:rsid w:val="00FC591A"/>
    <w:rsid w:val="00FC5AB1"/>
    <w:rsid w:val="00FC5B38"/>
    <w:rsid w:val="00FC5CF2"/>
    <w:rsid w:val="00FC5E38"/>
    <w:rsid w:val="00FC5EE9"/>
    <w:rsid w:val="00FC5FD6"/>
    <w:rsid w:val="00FC6073"/>
    <w:rsid w:val="00FC6079"/>
    <w:rsid w:val="00FC61F2"/>
    <w:rsid w:val="00FC6235"/>
    <w:rsid w:val="00FC6273"/>
    <w:rsid w:val="00FC62A6"/>
    <w:rsid w:val="00FC645C"/>
    <w:rsid w:val="00FC64B8"/>
    <w:rsid w:val="00FC664C"/>
    <w:rsid w:val="00FC67BE"/>
    <w:rsid w:val="00FC6A48"/>
    <w:rsid w:val="00FC6D20"/>
    <w:rsid w:val="00FC7037"/>
    <w:rsid w:val="00FC7260"/>
    <w:rsid w:val="00FC7309"/>
    <w:rsid w:val="00FC73DD"/>
    <w:rsid w:val="00FC7586"/>
    <w:rsid w:val="00FC760A"/>
    <w:rsid w:val="00FC77BC"/>
    <w:rsid w:val="00FC7A5C"/>
    <w:rsid w:val="00FC7BF4"/>
    <w:rsid w:val="00FC7C0F"/>
    <w:rsid w:val="00FC7C2F"/>
    <w:rsid w:val="00FC7CCC"/>
    <w:rsid w:val="00FC7D57"/>
    <w:rsid w:val="00FC7E31"/>
    <w:rsid w:val="00FD00A0"/>
    <w:rsid w:val="00FD01D7"/>
    <w:rsid w:val="00FD0211"/>
    <w:rsid w:val="00FD02D1"/>
    <w:rsid w:val="00FD038B"/>
    <w:rsid w:val="00FD0415"/>
    <w:rsid w:val="00FD05C6"/>
    <w:rsid w:val="00FD068C"/>
    <w:rsid w:val="00FD0AA8"/>
    <w:rsid w:val="00FD0B44"/>
    <w:rsid w:val="00FD0CC9"/>
    <w:rsid w:val="00FD0E60"/>
    <w:rsid w:val="00FD0F40"/>
    <w:rsid w:val="00FD0FF9"/>
    <w:rsid w:val="00FD11F7"/>
    <w:rsid w:val="00FD11FB"/>
    <w:rsid w:val="00FD1652"/>
    <w:rsid w:val="00FD181B"/>
    <w:rsid w:val="00FD186E"/>
    <w:rsid w:val="00FD18BB"/>
    <w:rsid w:val="00FD18CE"/>
    <w:rsid w:val="00FD1DE1"/>
    <w:rsid w:val="00FD1DE8"/>
    <w:rsid w:val="00FD1F46"/>
    <w:rsid w:val="00FD1FF5"/>
    <w:rsid w:val="00FD208A"/>
    <w:rsid w:val="00FD20AC"/>
    <w:rsid w:val="00FD20DD"/>
    <w:rsid w:val="00FD21B3"/>
    <w:rsid w:val="00FD21EF"/>
    <w:rsid w:val="00FD2256"/>
    <w:rsid w:val="00FD227D"/>
    <w:rsid w:val="00FD2309"/>
    <w:rsid w:val="00FD24D7"/>
    <w:rsid w:val="00FD251B"/>
    <w:rsid w:val="00FD25F3"/>
    <w:rsid w:val="00FD2842"/>
    <w:rsid w:val="00FD2A35"/>
    <w:rsid w:val="00FD2AE8"/>
    <w:rsid w:val="00FD2AF0"/>
    <w:rsid w:val="00FD2B2C"/>
    <w:rsid w:val="00FD2CFC"/>
    <w:rsid w:val="00FD2E0C"/>
    <w:rsid w:val="00FD2E20"/>
    <w:rsid w:val="00FD3182"/>
    <w:rsid w:val="00FD3252"/>
    <w:rsid w:val="00FD3527"/>
    <w:rsid w:val="00FD3551"/>
    <w:rsid w:val="00FD36D7"/>
    <w:rsid w:val="00FD3730"/>
    <w:rsid w:val="00FD377D"/>
    <w:rsid w:val="00FD37B5"/>
    <w:rsid w:val="00FD38B8"/>
    <w:rsid w:val="00FD3A39"/>
    <w:rsid w:val="00FD3E78"/>
    <w:rsid w:val="00FD3ED9"/>
    <w:rsid w:val="00FD4325"/>
    <w:rsid w:val="00FD438A"/>
    <w:rsid w:val="00FD4520"/>
    <w:rsid w:val="00FD45D0"/>
    <w:rsid w:val="00FD4651"/>
    <w:rsid w:val="00FD472F"/>
    <w:rsid w:val="00FD482C"/>
    <w:rsid w:val="00FD4986"/>
    <w:rsid w:val="00FD4BC3"/>
    <w:rsid w:val="00FD4BCE"/>
    <w:rsid w:val="00FD4DDB"/>
    <w:rsid w:val="00FD4E30"/>
    <w:rsid w:val="00FD551E"/>
    <w:rsid w:val="00FD55DB"/>
    <w:rsid w:val="00FD586B"/>
    <w:rsid w:val="00FD5B00"/>
    <w:rsid w:val="00FD5D47"/>
    <w:rsid w:val="00FD5DE2"/>
    <w:rsid w:val="00FD5F38"/>
    <w:rsid w:val="00FD6131"/>
    <w:rsid w:val="00FD6137"/>
    <w:rsid w:val="00FD62B7"/>
    <w:rsid w:val="00FD6331"/>
    <w:rsid w:val="00FD6522"/>
    <w:rsid w:val="00FD67B7"/>
    <w:rsid w:val="00FD68DC"/>
    <w:rsid w:val="00FD6ACC"/>
    <w:rsid w:val="00FD6B28"/>
    <w:rsid w:val="00FD6F69"/>
    <w:rsid w:val="00FD7318"/>
    <w:rsid w:val="00FD73B2"/>
    <w:rsid w:val="00FD7464"/>
    <w:rsid w:val="00FD76E7"/>
    <w:rsid w:val="00FD78D4"/>
    <w:rsid w:val="00FD7905"/>
    <w:rsid w:val="00FD7A89"/>
    <w:rsid w:val="00FD7BB5"/>
    <w:rsid w:val="00FD7BBB"/>
    <w:rsid w:val="00FD7C4F"/>
    <w:rsid w:val="00FD7CC2"/>
    <w:rsid w:val="00FD7E0C"/>
    <w:rsid w:val="00FE001B"/>
    <w:rsid w:val="00FE00A1"/>
    <w:rsid w:val="00FE01CB"/>
    <w:rsid w:val="00FE0409"/>
    <w:rsid w:val="00FE06B5"/>
    <w:rsid w:val="00FE0718"/>
    <w:rsid w:val="00FE0889"/>
    <w:rsid w:val="00FE0930"/>
    <w:rsid w:val="00FE0A88"/>
    <w:rsid w:val="00FE0B0E"/>
    <w:rsid w:val="00FE0B7F"/>
    <w:rsid w:val="00FE0BBF"/>
    <w:rsid w:val="00FE0C6B"/>
    <w:rsid w:val="00FE0EEC"/>
    <w:rsid w:val="00FE0FF5"/>
    <w:rsid w:val="00FE1034"/>
    <w:rsid w:val="00FE11A3"/>
    <w:rsid w:val="00FE12B3"/>
    <w:rsid w:val="00FE173E"/>
    <w:rsid w:val="00FE1786"/>
    <w:rsid w:val="00FE195F"/>
    <w:rsid w:val="00FE19DE"/>
    <w:rsid w:val="00FE1BD4"/>
    <w:rsid w:val="00FE1DD3"/>
    <w:rsid w:val="00FE1E39"/>
    <w:rsid w:val="00FE1EAD"/>
    <w:rsid w:val="00FE1EF8"/>
    <w:rsid w:val="00FE205E"/>
    <w:rsid w:val="00FE2354"/>
    <w:rsid w:val="00FE2355"/>
    <w:rsid w:val="00FE23EC"/>
    <w:rsid w:val="00FE24B7"/>
    <w:rsid w:val="00FE2609"/>
    <w:rsid w:val="00FE28CB"/>
    <w:rsid w:val="00FE2C3F"/>
    <w:rsid w:val="00FE2C46"/>
    <w:rsid w:val="00FE2D51"/>
    <w:rsid w:val="00FE2E69"/>
    <w:rsid w:val="00FE2EE8"/>
    <w:rsid w:val="00FE2FFE"/>
    <w:rsid w:val="00FE33CF"/>
    <w:rsid w:val="00FE3916"/>
    <w:rsid w:val="00FE394F"/>
    <w:rsid w:val="00FE39D7"/>
    <w:rsid w:val="00FE3B13"/>
    <w:rsid w:val="00FE3CB7"/>
    <w:rsid w:val="00FE3D4A"/>
    <w:rsid w:val="00FE400E"/>
    <w:rsid w:val="00FE456A"/>
    <w:rsid w:val="00FE46AC"/>
    <w:rsid w:val="00FE4729"/>
    <w:rsid w:val="00FE49E9"/>
    <w:rsid w:val="00FE49F0"/>
    <w:rsid w:val="00FE49F7"/>
    <w:rsid w:val="00FE4AAD"/>
    <w:rsid w:val="00FE4ACF"/>
    <w:rsid w:val="00FE4AD8"/>
    <w:rsid w:val="00FE4C53"/>
    <w:rsid w:val="00FE4D41"/>
    <w:rsid w:val="00FE4D59"/>
    <w:rsid w:val="00FE5235"/>
    <w:rsid w:val="00FE5398"/>
    <w:rsid w:val="00FE5420"/>
    <w:rsid w:val="00FE562D"/>
    <w:rsid w:val="00FE5678"/>
    <w:rsid w:val="00FE56F8"/>
    <w:rsid w:val="00FE5A23"/>
    <w:rsid w:val="00FE5AC9"/>
    <w:rsid w:val="00FE5C14"/>
    <w:rsid w:val="00FE5D65"/>
    <w:rsid w:val="00FE60E8"/>
    <w:rsid w:val="00FE6276"/>
    <w:rsid w:val="00FE632E"/>
    <w:rsid w:val="00FE6366"/>
    <w:rsid w:val="00FE6439"/>
    <w:rsid w:val="00FE656A"/>
    <w:rsid w:val="00FE65CA"/>
    <w:rsid w:val="00FE67DA"/>
    <w:rsid w:val="00FE6BFE"/>
    <w:rsid w:val="00FE6C9B"/>
    <w:rsid w:val="00FE6CE4"/>
    <w:rsid w:val="00FE6D23"/>
    <w:rsid w:val="00FE704C"/>
    <w:rsid w:val="00FE70AF"/>
    <w:rsid w:val="00FE71EF"/>
    <w:rsid w:val="00FE7208"/>
    <w:rsid w:val="00FE7300"/>
    <w:rsid w:val="00FE7421"/>
    <w:rsid w:val="00FE7508"/>
    <w:rsid w:val="00FE75EB"/>
    <w:rsid w:val="00FE7A73"/>
    <w:rsid w:val="00FE7B73"/>
    <w:rsid w:val="00FE7DB7"/>
    <w:rsid w:val="00FE7E75"/>
    <w:rsid w:val="00FF04C7"/>
    <w:rsid w:val="00FF057C"/>
    <w:rsid w:val="00FF05B1"/>
    <w:rsid w:val="00FF05B9"/>
    <w:rsid w:val="00FF05DE"/>
    <w:rsid w:val="00FF06CE"/>
    <w:rsid w:val="00FF077B"/>
    <w:rsid w:val="00FF083A"/>
    <w:rsid w:val="00FF093E"/>
    <w:rsid w:val="00FF0951"/>
    <w:rsid w:val="00FF0964"/>
    <w:rsid w:val="00FF0981"/>
    <w:rsid w:val="00FF0DA3"/>
    <w:rsid w:val="00FF0ED9"/>
    <w:rsid w:val="00FF0F2D"/>
    <w:rsid w:val="00FF0F8F"/>
    <w:rsid w:val="00FF10CF"/>
    <w:rsid w:val="00FF121C"/>
    <w:rsid w:val="00FF14FA"/>
    <w:rsid w:val="00FF15F1"/>
    <w:rsid w:val="00FF1797"/>
    <w:rsid w:val="00FF1C5D"/>
    <w:rsid w:val="00FF1EC9"/>
    <w:rsid w:val="00FF1FB2"/>
    <w:rsid w:val="00FF2095"/>
    <w:rsid w:val="00FF25CB"/>
    <w:rsid w:val="00FF26CB"/>
    <w:rsid w:val="00FF2961"/>
    <w:rsid w:val="00FF29D7"/>
    <w:rsid w:val="00FF2AE9"/>
    <w:rsid w:val="00FF2CDE"/>
    <w:rsid w:val="00FF2F09"/>
    <w:rsid w:val="00FF2FB2"/>
    <w:rsid w:val="00FF3181"/>
    <w:rsid w:val="00FF31DD"/>
    <w:rsid w:val="00FF3250"/>
    <w:rsid w:val="00FF33B2"/>
    <w:rsid w:val="00FF33BE"/>
    <w:rsid w:val="00FF33C2"/>
    <w:rsid w:val="00FF33DA"/>
    <w:rsid w:val="00FF3485"/>
    <w:rsid w:val="00FF3792"/>
    <w:rsid w:val="00FF38E1"/>
    <w:rsid w:val="00FF397E"/>
    <w:rsid w:val="00FF39A8"/>
    <w:rsid w:val="00FF3CDA"/>
    <w:rsid w:val="00FF3DBC"/>
    <w:rsid w:val="00FF3E4A"/>
    <w:rsid w:val="00FF3F7D"/>
    <w:rsid w:val="00FF41DB"/>
    <w:rsid w:val="00FF434E"/>
    <w:rsid w:val="00FF435E"/>
    <w:rsid w:val="00FF446A"/>
    <w:rsid w:val="00FF44AB"/>
    <w:rsid w:val="00FF48D4"/>
    <w:rsid w:val="00FF49B0"/>
    <w:rsid w:val="00FF4B69"/>
    <w:rsid w:val="00FF4CFD"/>
    <w:rsid w:val="00FF506B"/>
    <w:rsid w:val="00FF5617"/>
    <w:rsid w:val="00FF5624"/>
    <w:rsid w:val="00FF571D"/>
    <w:rsid w:val="00FF588F"/>
    <w:rsid w:val="00FF5904"/>
    <w:rsid w:val="00FF592F"/>
    <w:rsid w:val="00FF59A9"/>
    <w:rsid w:val="00FF5DE8"/>
    <w:rsid w:val="00FF5DF8"/>
    <w:rsid w:val="00FF5E61"/>
    <w:rsid w:val="00FF5EDD"/>
    <w:rsid w:val="00FF6158"/>
    <w:rsid w:val="00FF61BE"/>
    <w:rsid w:val="00FF6213"/>
    <w:rsid w:val="00FF6243"/>
    <w:rsid w:val="00FF6423"/>
    <w:rsid w:val="00FF65C1"/>
    <w:rsid w:val="00FF6D47"/>
    <w:rsid w:val="00FF71F7"/>
    <w:rsid w:val="00FF7519"/>
    <w:rsid w:val="00FF7680"/>
    <w:rsid w:val="00FF7AA3"/>
    <w:rsid w:val="00FF7BD3"/>
    <w:rsid w:val="00FF7C4A"/>
    <w:rsid w:val="00FF7D32"/>
    <w:rsid w:val="00FF7E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9E94C"/>
  <w15:docId w15:val="{616BE54D-7021-48B5-A2B1-E69BA525F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qFormat="1"/>
    <w:lsdException w:name="page number" w:semiHidden="1" w:unhideWhenUsed="1" w:qFormat="1"/>
    <w:lsdException w:name="endnote reference" w:semiHidden="1" w:uiPriority="99" w:unhideWhenUsed="1" w:qFormat="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qFormat="1"/>
    <w:lsdException w:name="FollowedHyperlink" w:semiHidden="1" w:uiPriority="99" w:unhideWhenUsed="1" w:qFormat="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iPriority="99" w:unhideWhenUsed="1"/>
    <w:lsdException w:name="HTML Sample" w:semiHidden="1" w:unhideWhenUsed="1"/>
    <w:lsdException w:name="HTML Typewriter" w:semiHidden="1" w:unhideWhenUsed="1" w:qFormat="1"/>
    <w:lsdException w:name="HTML Vari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4">
    <w:name w:val="Normal"/>
    <w:qFormat/>
    <w:rsid w:val="00DC10DA"/>
    <w:pPr>
      <w:widowControl w:val="0"/>
    </w:pPr>
    <w:rPr>
      <w:rFonts w:ascii="Calibri" w:hAnsi="Calibri"/>
      <w:kern w:val="2"/>
      <w:sz w:val="24"/>
      <w:szCs w:val="22"/>
    </w:rPr>
  </w:style>
  <w:style w:type="paragraph" w:styleId="10">
    <w:name w:val="heading 1"/>
    <w:basedOn w:val="a4"/>
    <w:link w:val="11"/>
    <w:uiPriority w:val="99"/>
    <w:qFormat/>
    <w:rsid w:val="001C7741"/>
    <w:pPr>
      <w:widowControl/>
      <w:spacing w:before="100" w:beforeAutospacing="1" w:after="100" w:afterAutospacing="1"/>
      <w:outlineLvl w:val="0"/>
    </w:pPr>
    <w:rPr>
      <w:rFonts w:ascii="新細明體" w:hAnsi="新細明體" w:cs="新細明體"/>
      <w:b/>
      <w:bCs/>
      <w:kern w:val="36"/>
      <w:lang w:bidi="bn-IN"/>
    </w:rPr>
  </w:style>
  <w:style w:type="paragraph" w:styleId="2">
    <w:name w:val="heading 2"/>
    <w:aliases w:val="[ 一、]"/>
    <w:basedOn w:val="a4"/>
    <w:next w:val="a4"/>
    <w:link w:val="20"/>
    <w:uiPriority w:val="9"/>
    <w:qFormat/>
    <w:rsid w:val="00EE4F93"/>
    <w:pPr>
      <w:keepNext/>
      <w:numPr>
        <w:numId w:val="1"/>
      </w:numPr>
      <w:spacing w:line="720" w:lineRule="auto"/>
      <w:outlineLvl w:val="1"/>
    </w:pPr>
    <w:rPr>
      <w:rFonts w:ascii="Arial" w:hAnsi="Arial"/>
      <w:b/>
      <w:bCs/>
      <w:sz w:val="48"/>
      <w:szCs w:val="48"/>
    </w:rPr>
  </w:style>
  <w:style w:type="paragraph" w:styleId="3">
    <w:name w:val="heading 3"/>
    <w:basedOn w:val="a4"/>
    <w:next w:val="a4"/>
    <w:link w:val="30"/>
    <w:uiPriority w:val="9"/>
    <w:qFormat/>
    <w:rsid w:val="002F06C6"/>
    <w:pPr>
      <w:keepNext/>
      <w:spacing w:line="720" w:lineRule="auto"/>
      <w:outlineLvl w:val="2"/>
    </w:pPr>
    <w:rPr>
      <w:rFonts w:ascii="Arial" w:hAnsi="Arial"/>
      <w:b/>
      <w:bCs/>
      <w:sz w:val="36"/>
      <w:szCs w:val="36"/>
    </w:rPr>
  </w:style>
  <w:style w:type="paragraph" w:styleId="4">
    <w:name w:val="heading 4"/>
    <w:basedOn w:val="a4"/>
    <w:link w:val="40"/>
    <w:uiPriority w:val="9"/>
    <w:qFormat/>
    <w:rsid w:val="00522E1D"/>
    <w:pPr>
      <w:widowControl/>
      <w:spacing w:before="100" w:beforeAutospacing="1" w:after="100" w:afterAutospacing="1"/>
      <w:outlineLvl w:val="3"/>
    </w:pPr>
    <w:rPr>
      <w:rFonts w:ascii="新細明體" w:hAnsi="新細明體" w:cs="新細明體"/>
      <w:b/>
      <w:bCs/>
      <w:kern w:val="0"/>
      <w:lang w:bidi="bn-IN"/>
    </w:rPr>
  </w:style>
  <w:style w:type="paragraph" w:styleId="5">
    <w:name w:val="heading 5"/>
    <w:basedOn w:val="a4"/>
    <w:link w:val="50"/>
    <w:uiPriority w:val="9"/>
    <w:qFormat/>
    <w:rsid w:val="00522E1D"/>
    <w:pPr>
      <w:widowControl/>
      <w:spacing w:before="100" w:beforeAutospacing="1" w:after="100" w:afterAutospacing="1"/>
      <w:outlineLvl w:val="4"/>
    </w:pPr>
    <w:rPr>
      <w:rFonts w:ascii="新細明體" w:hAnsi="新細明體" w:cs="新細明體"/>
      <w:b/>
      <w:bCs/>
      <w:kern w:val="0"/>
      <w:lang w:bidi="bn-IN"/>
    </w:rPr>
  </w:style>
  <w:style w:type="paragraph" w:styleId="6">
    <w:name w:val="heading 6"/>
    <w:basedOn w:val="a4"/>
    <w:link w:val="60"/>
    <w:uiPriority w:val="9"/>
    <w:qFormat/>
    <w:rsid w:val="00522E1D"/>
    <w:pPr>
      <w:widowControl/>
      <w:spacing w:before="100" w:beforeAutospacing="1" w:after="100" w:afterAutospacing="1"/>
      <w:outlineLvl w:val="5"/>
    </w:pPr>
    <w:rPr>
      <w:rFonts w:ascii="新細明體" w:hAnsi="新細明體" w:cs="新細明體"/>
      <w:b/>
      <w:bCs/>
      <w:kern w:val="0"/>
      <w:lang w:bidi="bn-IN"/>
    </w:rPr>
  </w:style>
  <w:style w:type="paragraph" w:styleId="7">
    <w:name w:val="heading 7"/>
    <w:basedOn w:val="a4"/>
    <w:next w:val="a4"/>
    <w:link w:val="70"/>
    <w:uiPriority w:val="9"/>
    <w:qFormat/>
    <w:rsid w:val="00000B20"/>
    <w:pPr>
      <w:keepNext/>
      <w:autoSpaceDN w:val="0"/>
      <w:adjustRightInd w:val="0"/>
      <w:spacing w:after="240" w:line="720" w:lineRule="auto"/>
      <w:ind w:leftChars="400" w:left="3827" w:firstLineChars="200" w:hanging="1276"/>
      <w:jc w:val="both"/>
      <w:outlineLvl w:val="6"/>
    </w:pPr>
    <w:rPr>
      <w:rFonts w:ascii="Arial" w:hAnsi="Arial"/>
      <w:b/>
      <w:bCs/>
      <w:sz w:val="36"/>
      <w:szCs w:val="36"/>
    </w:rPr>
  </w:style>
  <w:style w:type="paragraph" w:styleId="8">
    <w:name w:val="heading 8"/>
    <w:basedOn w:val="a4"/>
    <w:next w:val="a4"/>
    <w:link w:val="80"/>
    <w:uiPriority w:val="9"/>
    <w:qFormat/>
    <w:rsid w:val="00000B20"/>
    <w:pPr>
      <w:keepNext/>
      <w:autoSpaceDN w:val="0"/>
      <w:adjustRightInd w:val="0"/>
      <w:spacing w:line="720" w:lineRule="auto"/>
      <w:ind w:leftChars="400" w:left="400"/>
      <w:jc w:val="both"/>
      <w:outlineLvl w:val="7"/>
    </w:pPr>
    <w:rPr>
      <w:rFonts w:ascii="Arial" w:hAnsi="Arial"/>
      <w:sz w:val="36"/>
      <w:szCs w:val="36"/>
      <w:lang w:eastAsia="ja-JP"/>
    </w:rPr>
  </w:style>
  <w:style w:type="paragraph" w:styleId="9">
    <w:name w:val="heading 9"/>
    <w:basedOn w:val="a4"/>
    <w:next w:val="a4"/>
    <w:link w:val="90"/>
    <w:uiPriority w:val="9"/>
    <w:qFormat/>
    <w:rsid w:val="00000B20"/>
    <w:pPr>
      <w:keepNext/>
      <w:autoSpaceDN w:val="0"/>
      <w:adjustRightInd w:val="0"/>
      <w:spacing w:after="240" w:line="720" w:lineRule="auto"/>
      <w:ind w:leftChars="400" w:left="5102" w:firstLineChars="200" w:hanging="1700"/>
      <w:jc w:val="both"/>
      <w:outlineLvl w:val="8"/>
    </w:pPr>
    <w:rPr>
      <w:rFonts w:ascii="Arial" w:hAnsi="Arial"/>
      <w:sz w:val="36"/>
      <w:szCs w:val="36"/>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標題 1 字元"/>
    <w:link w:val="10"/>
    <w:uiPriority w:val="99"/>
    <w:rsid w:val="007B7858"/>
    <w:rPr>
      <w:rFonts w:ascii="新細明體" w:eastAsia="新細明體" w:hAnsi="新細明體" w:cs="新細明體"/>
      <w:b/>
      <w:bCs/>
      <w:kern w:val="36"/>
      <w:sz w:val="24"/>
      <w:szCs w:val="22"/>
      <w:lang w:val="en-US" w:eastAsia="zh-TW" w:bidi="bn-IN"/>
    </w:rPr>
  </w:style>
  <w:style w:type="paragraph" w:customStyle="1" w:styleId="41">
    <w:name w:val="樣式4"/>
    <w:basedOn w:val="2"/>
    <w:next w:val="2"/>
    <w:autoRedefine/>
    <w:qFormat/>
    <w:rsid w:val="00EE4F93"/>
    <w:rPr>
      <w:rFonts w:eastAsia="標楷體"/>
      <w:sz w:val="36"/>
    </w:rPr>
  </w:style>
  <w:style w:type="paragraph" w:styleId="Web">
    <w:name w:val="Normal (Web)"/>
    <w:basedOn w:val="a4"/>
    <w:uiPriority w:val="99"/>
    <w:qFormat/>
    <w:rsid w:val="00BE467B"/>
    <w:pPr>
      <w:widowControl/>
      <w:spacing w:before="100" w:beforeAutospacing="1" w:after="100" w:afterAutospacing="1" w:line="260" w:lineRule="atLeast"/>
    </w:pPr>
    <w:rPr>
      <w:rFonts w:ascii="新細明體" w:hAnsi="新細明體" w:cs="新細明體"/>
      <w:kern w:val="0"/>
      <w:lang w:bidi="bn-IN"/>
    </w:rPr>
  </w:style>
  <w:style w:type="character" w:styleId="a8">
    <w:name w:val="Strong"/>
    <w:uiPriority w:val="22"/>
    <w:qFormat/>
    <w:rsid w:val="00BE467B"/>
    <w:rPr>
      <w:b/>
      <w:bCs/>
    </w:rPr>
  </w:style>
  <w:style w:type="paragraph" w:styleId="a9">
    <w:name w:val="footer"/>
    <w:basedOn w:val="a4"/>
    <w:link w:val="aa"/>
    <w:uiPriority w:val="99"/>
    <w:qFormat/>
    <w:rsid w:val="00BE467B"/>
    <w:pPr>
      <w:tabs>
        <w:tab w:val="center" w:pos="4153"/>
        <w:tab w:val="right" w:pos="8306"/>
      </w:tabs>
      <w:snapToGrid w:val="0"/>
    </w:pPr>
    <w:rPr>
      <w:sz w:val="20"/>
      <w:szCs w:val="20"/>
    </w:rPr>
  </w:style>
  <w:style w:type="character" w:styleId="ab">
    <w:name w:val="page number"/>
    <w:basedOn w:val="a5"/>
    <w:qFormat/>
    <w:rsid w:val="00BE467B"/>
  </w:style>
  <w:style w:type="character" w:styleId="ac">
    <w:name w:val="Hyperlink"/>
    <w:uiPriority w:val="99"/>
    <w:qFormat/>
    <w:rsid w:val="002F06C6"/>
    <w:rPr>
      <w:color w:val="1111CC"/>
      <w:u w:val="single"/>
    </w:rPr>
  </w:style>
  <w:style w:type="paragraph" w:customStyle="1" w:styleId="ilr">
    <w:name w:val="il_r"/>
    <w:basedOn w:val="a4"/>
    <w:rsid w:val="002F06C6"/>
    <w:pPr>
      <w:widowControl/>
      <w:spacing w:line="288" w:lineRule="auto"/>
    </w:pPr>
    <w:rPr>
      <w:rFonts w:ascii="新細明體" w:hAnsi="新細明體" w:cs="新細明體"/>
      <w:color w:val="228822"/>
      <w:kern w:val="0"/>
      <w:lang w:bidi="bn-IN"/>
    </w:rPr>
  </w:style>
  <w:style w:type="character" w:styleId="ad">
    <w:name w:val="FollowedHyperlink"/>
    <w:uiPriority w:val="99"/>
    <w:qFormat/>
    <w:rsid w:val="00522E1D"/>
    <w:rPr>
      <w:strike w:val="0"/>
      <w:dstrike w:val="0"/>
      <w:color w:val="000000"/>
      <w:u w:val="none"/>
      <w:effect w:val="none"/>
    </w:rPr>
  </w:style>
  <w:style w:type="character" w:styleId="HTML">
    <w:name w:val="HTML Cite"/>
    <w:qFormat/>
    <w:rsid w:val="00522E1D"/>
    <w:rPr>
      <w:b w:val="0"/>
      <w:bCs w:val="0"/>
      <w:i w:val="0"/>
      <w:iCs w:val="0"/>
    </w:rPr>
  </w:style>
  <w:style w:type="character" w:styleId="HTML0">
    <w:name w:val="HTML Code"/>
    <w:qFormat/>
    <w:rsid w:val="00522E1D"/>
    <w:rPr>
      <w:rFonts w:ascii="細明體" w:eastAsia="細明體" w:hAnsi="細明體" w:cs="細明體"/>
      <w:sz w:val="24"/>
      <w:szCs w:val="24"/>
    </w:rPr>
  </w:style>
  <w:style w:type="character" w:styleId="ae">
    <w:name w:val="Emphasis"/>
    <w:uiPriority w:val="20"/>
    <w:qFormat/>
    <w:rsid w:val="00522E1D"/>
    <w:rPr>
      <w:b w:val="0"/>
      <w:bCs w:val="0"/>
      <w:i w:val="0"/>
      <w:iCs w:val="0"/>
    </w:rPr>
  </w:style>
  <w:style w:type="character" w:styleId="HTML1">
    <w:name w:val="HTML Keyboard"/>
    <w:qFormat/>
    <w:rsid w:val="00522E1D"/>
    <w:rPr>
      <w:rFonts w:ascii="細明體" w:eastAsia="細明體" w:hAnsi="細明體" w:cs="細明體"/>
      <w:sz w:val="24"/>
      <w:szCs w:val="24"/>
    </w:rPr>
  </w:style>
  <w:style w:type="paragraph" w:customStyle="1" w:styleId="posttags">
    <w:name w:val="posttags"/>
    <w:basedOn w:val="a4"/>
    <w:rsid w:val="00522E1D"/>
    <w:pPr>
      <w:widowControl/>
      <w:spacing w:before="480" w:after="120"/>
    </w:pPr>
    <w:rPr>
      <w:rFonts w:ascii="新細明體" w:hAnsi="新細明體" w:cs="新細明體"/>
      <w:kern w:val="0"/>
      <w:lang w:bidi="bn-IN"/>
    </w:rPr>
  </w:style>
  <w:style w:type="paragraph" w:customStyle="1" w:styleId="imicons">
    <w:name w:val="imicons"/>
    <w:basedOn w:val="a4"/>
    <w:rsid w:val="00522E1D"/>
    <w:pPr>
      <w:widowControl/>
      <w:pBdr>
        <w:top w:val="single" w:sz="4" w:space="2" w:color="E8E8E8"/>
        <w:left w:val="single" w:sz="4" w:space="1" w:color="E8E8E8"/>
        <w:bottom w:val="single" w:sz="4" w:space="2" w:color="E8E8E8"/>
        <w:right w:val="single" w:sz="4" w:space="1" w:color="E8E8E8"/>
      </w:pBdr>
      <w:shd w:val="clear" w:color="auto" w:fill="FFFFFF"/>
      <w:spacing w:before="80" w:after="80"/>
      <w:jc w:val="center"/>
    </w:pPr>
    <w:rPr>
      <w:rFonts w:ascii="新細明體" w:hAnsi="新細明體" w:cs="新細明體"/>
      <w:kern w:val="0"/>
      <w:lang w:bidi="bn-IN"/>
    </w:rPr>
  </w:style>
  <w:style w:type="paragraph" w:customStyle="1" w:styleId="customstatus">
    <w:name w:val="customstatus"/>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tradename">
    <w:name w:val="tradename"/>
    <w:basedOn w:val="a4"/>
    <w:qFormat/>
    <w:rsid w:val="00522E1D"/>
    <w:pPr>
      <w:widowControl/>
      <w:spacing w:before="100" w:beforeAutospacing="1" w:after="100" w:afterAutospacing="1"/>
    </w:pPr>
    <w:rPr>
      <w:rFonts w:ascii="新細明體" w:hAnsi="新細明體" w:cs="新細明體"/>
      <w:kern w:val="0"/>
      <w:lang w:bidi="bn-IN"/>
    </w:rPr>
  </w:style>
  <w:style w:type="paragraph" w:customStyle="1" w:styleId="zen1">
    <w:name w:val="zen1"/>
    <w:basedOn w:val="a4"/>
    <w:rsid w:val="00522E1D"/>
    <w:pPr>
      <w:widowControl/>
      <w:pBdr>
        <w:top w:val="single" w:sz="2" w:space="0" w:color="000000"/>
        <w:left w:val="single" w:sz="2" w:space="0" w:color="000000"/>
        <w:bottom w:val="single" w:sz="2" w:space="0" w:color="000000"/>
        <w:right w:val="single" w:sz="2" w:space="0" w:color="000000"/>
      </w:pBdr>
      <w:spacing w:before="100" w:beforeAutospacing="1" w:after="100" w:afterAutospacing="1"/>
      <w:jc w:val="center"/>
      <w:textAlignment w:val="bottom"/>
    </w:pPr>
    <w:rPr>
      <w:rFonts w:cs="新細明體"/>
      <w:color w:val="000000"/>
      <w:kern w:val="0"/>
      <w:sz w:val="19"/>
      <w:szCs w:val="19"/>
      <w:lang w:bidi="bn-IN"/>
    </w:rPr>
  </w:style>
  <w:style w:type="paragraph" w:customStyle="1" w:styleId="zen2">
    <w:name w:val="zen2"/>
    <w:basedOn w:val="a4"/>
    <w:rsid w:val="00522E1D"/>
    <w:pPr>
      <w:widowControl/>
      <w:pBdr>
        <w:top w:val="single" w:sz="2" w:space="0" w:color="000000"/>
        <w:left w:val="single" w:sz="2" w:space="0" w:color="000000"/>
        <w:bottom w:val="single" w:sz="2" w:space="0" w:color="000000"/>
        <w:right w:val="single" w:sz="2" w:space="0" w:color="000000"/>
      </w:pBdr>
      <w:spacing w:before="100" w:beforeAutospacing="1" w:after="100" w:afterAutospacing="1"/>
      <w:jc w:val="center"/>
      <w:textAlignment w:val="bottom"/>
    </w:pPr>
    <w:rPr>
      <w:rFonts w:cs="新細明體"/>
      <w:color w:val="000000"/>
      <w:kern w:val="0"/>
      <w:sz w:val="19"/>
      <w:szCs w:val="19"/>
      <w:lang w:bidi="bn-IN"/>
    </w:rPr>
  </w:style>
  <w:style w:type="paragraph" w:customStyle="1" w:styleId="wrap">
    <w:name w:val="wrap"/>
    <w:basedOn w:val="a4"/>
    <w:rsid w:val="00522E1D"/>
    <w:pPr>
      <w:widowControl/>
    </w:pPr>
    <w:rPr>
      <w:rFonts w:ascii="新細明體" w:hAnsi="新細明體" w:cs="新細明體"/>
      <w:kern w:val="0"/>
      <w:lang w:bidi="bn-IN"/>
    </w:rPr>
  </w:style>
  <w:style w:type="paragraph" w:customStyle="1" w:styleId="notice">
    <w:name w:val="notice"/>
    <w:basedOn w:val="a4"/>
    <w:rsid w:val="00522E1D"/>
    <w:pPr>
      <w:widowControl/>
      <w:pBdr>
        <w:top w:val="single" w:sz="4" w:space="6" w:color="EDEDCE"/>
        <w:left w:val="single" w:sz="4" w:space="31" w:color="EDEDCE"/>
        <w:bottom w:val="single" w:sz="4" w:space="4" w:color="EDEDCE"/>
        <w:right w:val="single" w:sz="4" w:space="12" w:color="EDEDCE"/>
      </w:pBdr>
      <w:shd w:val="clear" w:color="auto" w:fill="FFFFF2"/>
      <w:spacing w:before="100" w:beforeAutospacing="1" w:after="100"/>
    </w:pPr>
    <w:rPr>
      <w:rFonts w:ascii="新細明體" w:hAnsi="新細明體" w:cs="新細明體"/>
      <w:color w:val="009900"/>
      <w:kern w:val="0"/>
      <w:lang w:bidi="bn-IN"/>
    </w:rPr>
  </w:style>
  <w:style w:type="paragraph" w:customStyle="1" w:styleId="frameswitch">
    <w:name w:val="frameswitch"/>
    <w:basedOn w:val="a4"/>
    <w:rsid w:val="00522E1D"/>
    <w:pPr>
      <w:widowControl/>
      <w:pBdr>
        <w:left w:val="single" w:sz="4" w:space="5" w:color="FFFFFF"/>
      </w:pBdr>
      <w:spacing w:before="100" w:beforeAutospacing="1" w:after="100" w:afterAutospacing="1" w:line="300" w:lineRule="atLeast"/>
    </w:pPr>
    <w:rPr>
      <w:rFonts w:ascii="新細明體" w:hAnsi="新細明體" w:cs="新細明體"/>
      <w:kern w:val="0"/>
      <w:lang w:bidi="bn-IN"/>
    </w:rPr>
  </w:style>
  <w:style w:type="paragraph" w:customStyle="1" w:styleId="portalbox">
    <w:name w:val="portalbox"/>
    <w:basedOn w:val="a4"/>
    <w:rsid w:val="00522E1D"/>
    <w:pPr>
      <w:widowControl/>
      <w:shd w:val="clear" w:color="auto" w:fill="CAD9EA"/>
      <w:spacing w:before="100" w:beforeAutospacing="1" w:after="100"/>
    </w:pPr>
    <w:rPr>
      <w:rFonts w:ascii="新細明體" w:hAnsi="新細明體" w:cs="新細明體"/>
      <w:kern w:val="0"/>
      <w:lang w:bidi="bn-IN"/>
    </w:rPr>
  </w:style>
  <w:style w:type="paragraph" w:customStyle="1" w:styleId="headactions">
    <w:name w:val="headactions"/>
    <w:basedOn w:val="a4"/>
    <w:rsid w:val="00522E1D"/>
    <w:pPr>
      <w:widowControl/>
      <w:spacing w:before="100" w:beforeAutospacing="1" w:after="100" w:afterAutospacing="1" w:line="240" w:lineRule="atLeast"/>
    </w:pPr>
    <w:rPr>
      <w:rFonts w:ascii="新細明體" w:hAnsi="新細明體" w:cs="新細明體"/>
      <w:kern w:val="0"/>
      <w:lang w:bidi="bn-IN"/>
    </w:rPr>
  </w:style>
  <w:style w:type="paragraph" w:customStyle="1" w:styleId="pagesbtns">
    <w:name w:val="pages_btns"/>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postbtn">
    <w:name w:val="postbtn"/>
    <w:basedOn w:val="a4"/>
    <w:rsid w:val="00522E1D"/>
    <w:pPr>
      <w:widowControl/>
      <w:spacing w:before="100" w:beforeAutospacing="1" w:after="100" w:afterAutospacing="1"/>
      <w:ind w:left="100"/>
    </w:pPr>
    <w:rPr>
      <w:rFonts w:ascii="新細明體" w:hAnsi="新細明體" w:cs="新細明體"/>
      <w:kern w:val="0"/>
      <w:lang w:bidi="bn-IN"/>
    </w:rPr>
  </w:style>
  <w:style w:type="paragraph" w:customStyle="1" w:styleId="pages">
    <w:name w:val="pages"/>
    <w:basedOn w:val="a4"/>
    <w:rsid w:val="00522E1D"/>
    <w:pPr>
      <w:widowControl/>
      <w:pBdr>
        <w:top w:val="single" w:sz="4" w:space="0" w:color="CAD9EA"/>
        <w:left w:val="single" w:sz="4" w:space="0" w:color="CAD9EA"/>
        <w:bottom w:val="single" w:sz="4" w:space="0" w:color="CAD9EA"/>
        <w:right w:val="single" w:sz="4" w:space="0" w:color="CAD9EA"/>
      </w:pBdr>
      <w:shd w:val="clear" w:color="auto" w:fill="F7F7F7"/>
      <w:spacing w:before="100" w:beforeAutospacing="1" w:after="100" w:afterAutospacing="1" w:line="260" w:lineRule="atLeast"/>
    </w:pPr>
    <w:rPr>
      <w:rFonts w:ascii="新細明體" w:hAnsi="新細明體" w:cs="新細明體"/>
      <w:color w:val="999999"/>
      <w:kern w:val="0"/>
      <w:lang w:bidi="bn-IN"/>
    </w:rPr>
  </w:style>
  <w:style w:type="paragraph" w:customStyle="1" w:styleId="threadflow">
    <w:name w:val="threadflow"/>
    <w:basedOn w:val="a4"/>
    <w:rsid w:val="00522E1D"/>
    <w:pPr>
      <w:widowControl/>
      <w:pBdr>
        <w:top w:val="single" w:sz="4" w:space="0" w:color="CAD9EA"/>
        <w:left w:val="single" w:sz="4" w:space="0" w:color="CAD9EA"/>
        <w:bottom w:val="single" w:sz="4" w:space="0" w:color="CAD9EA"/>
        <w:right w:val="single" w:sz="4" w:space="0" w:color="CAD9EA"/>
      </w:pBdr>
      <w:shd w:val="clear" w:color="auto" w:fill="F7F7F7"/>
      <w:spacing w:before="100" w:beforeAutospacing="1" w:after="100" w:afterAutospacing="1" w:line="260" w:lineRule="atLeast"/>
      <w:ind w:right="50"/>
    </w:pPr>
    <w:rPr>
      <w:rFonts w:ascii="新細明體" w:hAnsi="新細明體" w:cs="新細明體"/>
      <w:color w:val="999999"/>
      <w:kern w:val="0"/>
      <w:lang w:bidi="bn-IN"/>
    </w:rPr>
  </w:style>
  <w:style w:type="paragraph" w:customStyle="1" w:styleId="tabs">
    <w:name w:val="tabs"/>
    <w:basedOn w:val="a4"/>
    <w:rsid w:val="00522E1D"/>
    <w:pPr>
      <w:widowControl/>
      <w:pBdr>
        <w:top w:val="single" w:sz="4" w:space="0" w:color="FFFFFF"/>
        <w:bottom w:val="single" w:sz="4" w:space="13" w:color="CAD9EA"/>
      </w:pBdr>
      <w:shd w:val="clear" w:color="auto" w:fill="E8F3FD"/>
      <w:spacing w:before="100" w:beforeAutospacing="1" w:after="150"/>
    </w:pPr>
    <w:rPr>
      <w:rFonts w:ascii="新細明體" w:hAnsi="新細明體" w:cs="新細明體"/>
      <w:kern w:val="0"/>
      <w:lang w:bidi="bn-IN"/>
    </w:rPr>
  </w:style>
  <w:style w:type="paragraph" w:customStyle="1" w:styleId="headertabs">
    <w:name w:val="headertabs"/>
    <w:basedOn w:val="a4"/>
    <w:rsid w:val="00522E1D"/>
    <w:pPr>
      <w:widowControl/>
      <w:shd w:val="clear" w:color="auto" w:fill="FFFFFF"/>
      <w:spacing w:before="100" w:beforeAutospacing="1"/>
    </w:pPr>
    <w:rPr>
      <w:rFonts w:ascii="新細明體" w:hAnsi="新細明體" w:cs="新細明體"/>
      <w:kern w:val="0"/>
      <w:lang w:bidi="bn-IN"/>
    </w:rPr>
  </w:style>
  <w:style w:type="paragraph" w:customStyle="1" w:styleId="legend">
    <w:name w:val="legend"/>
    <w:basedOn w:val="a4"/>
    <w:rsid w:val="00522E1D"/>
    <w:pPr>
      <w:widowControl/>
      <w:pBdr>
        <w:top w:val="single" w:sz="4" w:space="5" w:color="CAD9EA"/>
        <w:left w:val="single" w:sz="4" w:space="5" w:color="CAD9EA"/>
        <w:bottom w:val="single" w:sz="4" w:space="5" w:color="CAD9EA"/>
        <w:right w:val="single" w:sz="4" w:space="5" w:color="CAD9EA"/>
      </w:pBdr>
      <w:shd w:val="clear" w:color="auto" w:fill="F5FAFE"/>
      <w:spacing w:before="100" w:after="100" w:line="350" w:lineRule="atLeast"/>
      <w:jc w:val="center"/>
    </w:pPr>
    <w:rPr>
      <w:rFonts w:ascii="新細明體" w:hAnsi="新細明體" w:cs="新細明體"/>
      <w:kern w:val="0"/>
      <w:lang w:bidi="bn-IN"/>
    </w:rPr>
  </w:style>
  <w:style w:type="paragraph" w:customStyle="1" w:styleId="avatarlist">
    <w:name w:val="avatarlist"/>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taglist">
    <w:name w:val="taglist"/>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userlist">
    <w:name w:val="userlist"/>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recommendrules">
    <w:name w:val="recommendrules"/>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absmiddle">
    <w:name w:val="absmiddle"/>
    <w:basedOn w:val="a4"/>
    <w:rsid w:val="00522E1D"/>
    <w:pPr>
      <w:widowControl/>
      <w:spacing w:before="100" w:beforeAutospacing="1" w:after="100" w:afterAutospacing="1"/>
      <w:textAlignment w:val="center"/>
    </w:pPr>
    <w:rPr>
      <w:rFonts w:ascii="新細明體" w:hAnsi="新細明體" w:cs="新細明體"/>
      <w:kern w:val="0"/>
      <w:lang w:bidi="bn-IN"/>
    </w:rPr>
  </w:style>
  <w:style w:type="paragraph" w:customStyle="1" w:styleId="mainbox">
    <w:name w:val="mainbox"/>
    <w:basedOn w:val="a4"/>
    <w:rsid w:val="00522E1D"/>
    <w:pPr>
      <w:widowControl/>
      <w:pBdr>
        <w:top w:val="single" w:sz="4" w:space="1" w:color="9DB3C5"/>
        <w:left w:val="single" w:sz="4" w:space="1" w:color="9DB3C5"/>
        <w:bottom w:val="single" w:sz="4" w:space="1" w:color="9DB3C5"/>
        <w:right w:val="single" w:sz="4" w:space="1" w:color="9DB3C5"/>
      </w:pBdr>
      <w:shd w:val="clear" w:color="auto" w:fill="FFFFFF"/>
      <w:spacing w:before="100" w:beforeAutospacing="1" w:after="100"/>
    </w:pPr>
    <w:rPr>
      <w:rFonts w:ascii="新細明體" w:hAnsi="新細明體" w:cs="新細明體"/>
      <w:kern w:val="0"/>
      <w:lang w:bidi="bn-IN"/>
    </w:rPr>
  </w:style>
  <w:style w:type="paragraph" w:customStyle="1" w:styleId="footoperation">
    <w:name w:val="footoperation"/>
    <w:basedOn w:val="a4"/>
    <w:rsid w:val="00522E1D"/>
    <w:pPr>
      <w:widowControl/>
      <w:pBdr>
        <w:top w:val="single" w:sz="4" w:space="3" w:color="CAD9EA"/>
      </w:pBdr>
      <w:shd w:val="clear" w:color="auto" w:fill="E8F3FD"/>
      <w:spacing w:before="100" w:beforeAutospacing="1" w:after="100" w:afterAutospacing="1"/>
    </w:pPr>
    <w:rPr>
      <w:rFonts w:ascii="新細明體" w:hAnsi="新細明體" w:cs="新細明體"/>
      <w:kern w:val="0"/>
      <w:lang w:bidi="bn-IN"/>
    </w:rPr>
  </w:style>
  <w:style w:type="paragraph" w:customStyle="1" w:styleId="footoperationbutton">
    <w:name w:val="footoperation&gt;button"/>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threadpages">
    <w:name w:val="threadpages"/>
    <w:basedOn w:val="a4"/>
    <w:rsid w:val="00522E1D"/>
    <w:pPr>
      <w:widowControl/>
      <w:spacing w:before="100" w:beforeAutospacing="1" w:after="100" w:afterAutospacing="1"/>
      <w:ind w:left="50"/>
    </w:pPr>
    <w:rPr>
      <w:rFonts w:ascii="新細明體" w:hAnsi="新細明體" w:cs="新細明體"/>
      <w:kern w:val="0"/>
      <w:sz w:val="11"/>
      <w:szCs w:val="11"/>
      <w:lang w:bidi="bn-IN"/>
    </w:rPr>
  </w:style>
  <w:style w:type="paragraph" w:customStyle="1" w:styleId="viewthread">
    <w:name w:val="viewthread"/>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postinfo">
    <w:name w:val="postinfo"/>
    <w:basedOn w:val="a4"/>
    <w:rsid w:val="00522E1D"/>
    <w:pPr>
      <w:widowControl/>
      <w:pBdr>
        <w:bottom w:val="single" w:sz="4" w:space="0" w:color="CAD9EA"/>
      </w:pBdr>
      <w:spacing w:before="100" w:beforeAutospacing="1" w:after="100" w:afterAutospacing="1" w:line="260" w:lineRule="atLeast"/>
    </w:pPr>
    <w:rPr>
      <w:rFonts w:ascii="新細明體" w:hAnsi="新細明體" w:cs="新細明體"/>
      <w:color w:val="666666"/>
      <w:kern w:val="0"/>
      <w:lang w:bidi="bn-IN"/>
    </w:rPr>
  </w:style>
  <w:style w:type="paragraph" w:customStyle="1" w:styleId="postmessage">
    <w:name w:val="postmessage"/>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defaultpost">
    <w:name w:val="defaultpost"/>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tmsgfont">
    <w:name w:val="t_msgfont"/>
    <w:basedOn w:val="a4"/>
    <w:rsid w:val="00522E1D"/>
    <w:pPr>
      <w:widowControl/>
      <w:spacing w:before="100" w:beforeAutospacing="1" w:after="100" w:afterAutospacing="1" w:line="384" w:lineRule="atLeast"/>
    </w:pPr>
    <w:rPr>
      <w:rFonts w:ascii="新細明體" w:hAnsi="新細明體" w:cs="新細明體"/>
      <w:kern w:val="0"/>
      <w:lang w:bidi="bn-IN"/>
    </w:rPr>
  </w:style>
  <w:style w:type="paragraph" w:customStyle="1" w:styleId="tsmallfont">
    <w:name w:val="t_smallfont"/>
    <w:basedOn w:val="a4"/>
    <w:rsid w:val="00522E1D"/>
    <w:pPr>
      <w:widowControl/>
      <w:spacing w:before="100" w:beforeAutospacing="1" w:after="100" w:afterAutospacing="1" w:line="384" w:lineRule="atLeast"/>
    </w:pPr>
    <w:rPr>
      <w:rFonts w:ascii="新細明體" w:hAnsi="新細明體" w:cs="新細明體"/>
      <w:kern w:val="0"/>
      <w:sz w:val="22"/>
      <w:lang w:bidi="bn-IN"/>
    </w:rPr>
  </w:style>
  <w:style w:type="paragraph" w:customStyle="1" w:styleId="tbigfont">
    <w:name w:val="t_bigfont"/>
    <w:basedOn w:val="a4"/>
    <w:rsid w:val="00522E1D"/>
    <w:pPr>
      <w:widowControl/>
      <w:spacing w:before="100" w:beforeAutospacing="1" w:after="100" w:afterAutospacing="1" w:line="384" w:lineRule="atLeast"/>
    </w:pPr>
    <w:rPr>
      <w:rFonts w:ascii="新細明體" w:hAnsi="新細明體" w:cs="新細明體"/>
      <w:kern w:val="0"/>
      <w:sz w:val="26"/>
      <w:szCs w:val="26"/>
      <w:lang w:bidi="bn-IN"/>
    </w:rPr>
  </w:style>
  <w:style w:type="paragraph" w:customStyle="1" w:styleId="signatures">
    <w:name w:val="signatures"/>
    <w:basedOn w:val="a4"/>
    <w:rsid w:val="00522E1D"/>
    <w:pPr>
      <w:widowControl/>
      <w:spacing w:before="100" w:after="100" w:line="384" w:lineRule="atLeast"/>
      <w:ind w:left="100" w:right="100"/>
    </w:pPr>
    <w:rPr>
      <w:rFonts w:ascii="新細明體" w:hAnsi="新細明體" w:cs="新細明體"/>
      <w:color w:val="666666"/>
      <w:kern w:val="0"/>
      <w:lang w:bidi="bn-IN"/>
    </w:rPr>
  </w:style>
  <w:style w:type="paragraph" w:customStyle="1" w:styleId="postactions">
    <w:name w:val="postactions"/>
    <w:basedOn w:val="a4"/>
    <w:rsid w:val="00522E1D"/>
    <w:pPr>
      <w:widowControl/>
      <w:pBdr>
        <w:top w:val="single" w:sz="4" w:space="0" w:color="E8E8E8"/>
      </w:pBdr>
      <w:shd w:val="clear" w:color="auto" w:fill="F7F7F7"/>
      <w:spacing w:before="100" w:beforeAutospacing="1" w:after="100" w:afterAutospacing="1" w:line="300" w:lineRule="atLeast"/>
    </w:pPr>
    <w:rPr>
      <w:rFonts w:ascii="新細明體" w:hAnsi="新細明體" w:cs="新細明體"/>
      <w:kern w:val="0"/>
      <w:lang w:bidi="bn-IN"/>
    </w:rPr>
  </w:style>
  <w:style w:type="paragraph" w:customStyle="1" w:styleId="postattach">
    <w:name w:val="postattach"/>
    <w:basedOn w:val="a4"/>
    <w:rsid w:val="00522E1D"/>
    <w:pPr>
      <w:widowControl/>
      <w:spacing w:before="100" w:after="100"/>
    </w:pPr>
    <w:rPr>
      <w:rFonts w:ascii="新細明體" w:hAnsi="新細明體" w:cs="新細明體"/>
      <w:kern w:val="0"/>
      <w:lang w:bidi="bn-IN"/>
    </w:rPr>
  </w:style>
  <w:style w:type="paragraph" w:customStyle="1" w:styleId="postattachlist">
    <w:name w:val="postattachlist"/>
    <w:basedOn w:val="a4"/>
    <w:rsid w:val="00522E1D"/>
    <w:pPr>
      <w:widowControl/>
      <w:spacing w:before="480" w:after="100" w:afterAutospacing="1"/>
    </w:pPr>
    <w:rPr>
      <w:rFonts w:ascii="新細明體" w:hAnsi="新細明體" w:cs="新細明體"/>
      <w:kern w:val="0"/>
      <w:sz w:val="12"/>
      <w:szCs w:val="12"/>
      <w:lang w:bidi="bn-IN"/>
    </w:rPr>
  </w:style>
  <w:style w:type="paragraph" w:customStyle="1" w:styleId="tattach">
    <w:name w:val="t_attach"/>
    <w:basedOn w:val="a4"/>
    <w:rsid w:val="00522E1D"/>
    <w:pPr>
      <w:widowControl/>
      <w:pBdr>
        <w:top w:val="single" w:sz="4" w:space="3" w:color="E8E8E8"/>
        <w:left w:val="single" w:sz="4" w:space="3" w:color="E8E8E8"/>
        <w:bottom w:val="single" w:sz="4" w:space="3" w:color="E8E8E8"/>
        <w:right w:val="single" w:sz="4" w:space="3" w:color="E8E8E8"/>
      </w:pBdr>
      <w:shd w:val="clear" w:color="auto" w:fill="FFFFFF"/>
      <w:spacing w:before="100" w:beforeAutospacing="1" w:after="100" w:afterAutospacing="1"/>
    </w:pPr>
    <w:rPr>
      <w:rFonts w:ascii="新細明體" w:hAnsi="新細明體" w:cs="新細明體"/>
      <w:kern w:val="0"/>
      <w:sz w:val="12"/>
      <w:szCs w:val="12"/>
      <w:lang w:bidi="bn-IN"/>
    </w:rPr>
  </w:style>
  <w:style w:type="paragraph" w:customStyle="1" w:styleId="tattachlist">
    <w:name w:val="t_attachlist"/>
    <w:basedOn w:val="a4"/>
    <w:rsid w:val="00522E1D"/>
    <w:pPr>
      <w:widowControl/>
      <w:pBdr>
        <w:bottom w:val="dashed" w:sz="4" w:space="3" w:color="E8E8E8"/>
      </w:pBdr>
      <w:spacing w:before="100" w:beforeAutospacing="1" w:after="100" w:afterAutospacing="1"/>
    </w:pPr>
    <w:rPr>
      <w:rFonts w:ascii="新細明體" w:hAnsi="新細明體" w:cs="新細明體"/>
      <w:kern w:val="0"/>
      <w:lang w:bidi="bn-IN"/>
    </w:rPr>
  </w:style>
  <w:style w:type="paragraph" w:customStyle="1" w:styleId="tattachinsert">
    <w:name w:val="t_attachinsert"/>
    <w:basedOn w:val="a4"/>
    <w:rsid w:val="00522E1D"/>
    <w:pPr>
      <w:widowControl/>
      <w:spacing w:before="240" w:after="240"/>
    </w:pPr>
    <w:rPr>
      <w:rFonts w:ascii="新細明體" w:hAnsi="新細明體" w:cs="新細明體"/>
      <w:kern w:val="0"/>
      <w:sz w:val="12"/>
      <w:szCs w:val="12"/>
      <w:lang w:bidi="bn-IN"/>
    </w:rPr>
  </w:style>
  <w:style w:type="paragraph" w:customStyle="1" w:styleId="ttable">
    <w:name w:val="t_table"/>
    <w:basedOn w:val="a4"/>
    <w:rsid w:val="00522E1D"/>
    <w:pPr>
      <w:widowControl/>
      <w:pBdr>
        <w:top w:val="single" w:sz="4" w:space="0" w:color="CAD9EA"/>
        <w:left w:val="single" w:sz="4" w:space="0" w:color="CAD9EA"/>
        <w:bottom w:val="single" w:sz="4" w:space="0" w:color="CAD9EA"/>
        <w:right w:val="single" w:sz="4" w:space="0" w:color="CAD9EA"/>
      </w:pBdr>
      <w:spacing w:before="100" w:beforeAutospacing="1" w:after="100" w:afterAutospacing="1"/>
    </w:pPr>
    <w:rPr>
      <w:rFonts w:ascii="新細明體" w:hAnsi="新細明體" w:cs="新細明體"/>
      <w:kern w:val="0"/>
      <w:lang w:bidi="bn-IN"/>
    </w:rPr>
  </w:style>
  <w:style w:type="paragraph" w:customStyle="1" w:styleId="blockcode">
    <w:name w:val="blockcode"/>
    <w:basedOn w:val="a4"/>
    <w:rsid w:val="00522E1D"/>
    <w:pPr>
      <w:widowControl/>
      <w:pBdr>
        <w:top w:val="single" w:sz="18" w:space="0" w:color="CAD9EA"/>
        <w:left w:val="single" w:sz="4" w:space="0" w:color="CAD9EA"/>
        <w:bottom w:val="single" w:sz="4" w:space="0" w:color="CAD9EA"/>
        <w:right w:val="single" w:sz="4" w:space="0" w:color="CAD9EA"/>
      </w:pBdr>
      <w:shd w:val="clear" w:color="auto" w:fill="FFFFFF"/>
      <w:spacing w:before="100" w:after="100"/>
      <w:ind w:left="200" w:right="200"/>
    </w:pPr>
    <w:rPr>
      <w:rFonts w:ascii="新細明體" w:hAnsi="新細明體" w:cs="新細明體"/>
      <w:kern w:val="0"/>
      <w:sz w:val="12"/>
      <w:szCs w:val="12"/>
      <w:lang w:bidi="bn-IN"/>
    </w:rPr>
  </w:style>
  <w:style w:type="paragraph" w:customStyle="1" w:styleId="12">
    <w:name w:val="引文1"/>
    <w:basedOn w:val="a4"/>
    <w:rsid w:val="00522E1D"/>
    <w:pPr>
      <w:widowControl/>
      <w:pBdr>
        <w:top w:val="single" w:sz="18" w:space="0" w:color="CAD9EA"/>
        <w:left w:val="single" w:sz="4" w:space="0" w:color="CAD9EA"/>
        <w:bottom w:val="single" w:sz="4" w:space="0" w:color="CAD9EA"/>
        <w:right w:val="single" w:sz="4" w:space="0" w:color="CAD9EA"/>
      </w:pBdr>
      <w:shd w:val="clear" w:color="auto" w:fill="FFFFFF"/>
      <w:spacing w:before="100" w:after="100"/>
      <w:ind w:left="200" w:right="200"/>
    </w:pPr>
    <w:rPr>
      <w:rFonts w:ascii="新細明體" w:hAnsi="新細明體" w:cs="新細明體"/>
      <w:kern w:val="0"/>
      <w:sz w:val="12"/>
      <w:szCs w:val="12"/>
      <w:lang w:bidi="bn-IN"/>
    </w:rPr>
  </w:style>
  <w:style w:type="paragraph" w:customStyle="1" w:styleId="box">
    <w:name w:val="box"/>
    <w:basedOn w:val="a4"/>
    <w:rsid w:val="00522E1D"/>
    <w:pPr>
      <w:widowControl/>
      <w:pBdr>
        <w:top w:val="single" w:sz="4" w:space="1" w:color="CAD9EA"/>
        <w:left w:val="single" w:sz="4" w:space="1" w:color="CAD9EA"/>
        <w:bottom w:val="single" w:sz="4" w:space="1" w:color="CAD9EA"/>
        <w:right w:val="single" w:sz="4" w:space="1" w:color="CAD9EA"/>
      </w:pBdr>
      <w:shd w:val="clear" w:color="auto" w:fill="FFFFFF"/>
      <w:spacing w:before="100" w:beforeAutospacing="1" w:after="100"/>
    </w:pPr>
    <w:rPr>
      <w:rFonts w:ascii="新細明體" w:hAnsi="新細明體" w:cs="新細明體"/>
      <w:kern w:val="0"/>
      <w:lang w:bidi="bn-IN"/>
    </w:rPr>
  </w:style>
  <w:style w:type="paragraph" w:customStyle="1" w:styleId="specialpostcontainer">
    <w:name w:val="specialpostcontainer"/>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specialpost">
    <w:name w:val="specialpost"/>
    <w:basedOn w:val="a4"/>
    <w:rsid w:val="00522E1D"/>
    <w:pPr>
      <w:widowControl/>
      <w:pBdr>
        <w:bottom w:val="single" w:sz="18" w:space="0" w:color="F5FAFE"/>
      </w:pBdr>
      <w:spacing w:before="100" w:beforeAutospacing="1" w:after="100" w:afterAutospacing="1"/>
      <w:jc w:val="right"/>
    </w:pPr>
    <w:rPr>
      <w:rFonts w:ascii="新細明體" w:hAnsi="新細明體" w:cs="新細明體"/>
      <w:kern w:val="0"/>
      <w:lang w:bidi="bn-IN"/>
    </w:rPr>
  </w:style>
  <w:style w:type="paragraph" w:customStyle="1" w:styleId="pollpanel">
    <w:name w:val="pollpanel"/>
    <w:basedOn w:val="a4"/>
    <w:rsid w:val="00522E1D"/>
    <w:pPr>
      <w:widowControl/>
      <w:spacing w:before="240" w:after="240"/>
    </w:pPr>
    <w:rPr>
      <w:rFonts w:ascii="新細明體" w:hAnsi="新細明體" w:cs="新細明體"/>
      <w:kern w:val="0"/>
      <w:lang w:bidi="bn-IN"/>
    </w:rPr>
  </w:style>
  <w:style w:type="paragraph" w:customStyle="1" w:styleId="optionbar">
    <w:name w:val="optionbar"/>
    <w:basedOn w:val="a4"/>
    <w:rsid w:val="00522E1D"/>
    <w:pPr>
      <w:widowControl/>
      <w:pBdr>
        <w:top w:val="single" w:sz="4" w:space="0" w:color="CAD9EA"/>
        <w:left w:val="single" w:sz="4" w:space="0" w:color="CAD9EA"/>
        <w:bottom w:val="single" w:sz="4" w:space="0" w:color="CAD9EA"/>
        <w:right w:val="single" w:sz="4" w:space="0" w:color="CAD9EA"/>
      </w:pBdr>
      <w:shd w:val="clear" w:color="auto" w:fill="2F589C"/>
      <w:spacing w:before="100" w:beforeAutospacing="1" w:after="100" w:afterAutospacing="1"/>
      <w:ind w:right="120"/>
    </w:pPr>
    <w:rPr>
      <w:rFonts w:ascii="新細明體" w:hAnsi="新細明體" w:cs="新細明體"/>
      <w:kern w:val="0"/>
      <w:lang w:bidi="bn-IN"/>
    </w:rPr>
  </w:style>
  <w:style w:type="paragraph" w:customStyle="1" w:styleId="tradethumb">
    <w:name w:val="tradethumb"/>
    <w:basedOn w:val="a4"/>
    <w:rsid w:val="00522E1D"/>
    <w:pPr>
      <w:widowControl/>
      <w:spacing w:before="100" w:beforeAutospacing="1" w:after="100" w:afterAutospacing="1"/>
      <w:jc w:val="center"/>
    </w:pPr>
    <w:rPr>
      <w:rFonts w:ascii="新細明體" w:hAnsi="新細明體" w:cs="新細明體"/>
      <w:kern w:val="0"/>
      <w:lang w:bidi="bn-IN"/>
    </w:rPr>
  </w:style>
  <w:style w:type="paragraph" w:customStyle="1" w:styleId="tradeattribute">
    <w:name w:val="tradeattribute"/>
    <w:basedOn w:val="a4"/>
    <w:qFormat/>
    <w:rsid w:val="00522E1D"/>
    <w:pPr>
      <w:widowControl/>
      <w:spacing w:before="100" w:beforeAutospacing="1" w:after="100" w:afterAutospacing="1"/>
    </w:pPr>
    <w:rPr>
      <w:rFonts w:ascii="新細明體" w:hAnsi="新細明體" w:cs="新細明體"/>
      <w:kern w:val="0"/>
      <w:lang w:bidi="bn-IN"/>
    </w:rPr>
  </w:style>
  <w:style w:type="paragraph" w:customStyle="1" w:styleId="sellerinfo">
    <w:name w:val="sellerinfo"/>
    <w:basedOn w:val="a4"/>
    <w:rsid w:val="00522E1D"/>
    <w:pPr>
      <w:widowControl/>
      <w:spacing w:before="100" w:beforeAutospacing="1" w:after="100" w:afterAutospacing="1"/>
      <w:ind w:right="240"/>
    </w:pPr>
    <w:rPr>
      <w:rFonts w:ascii="新細明體" w:hAnsi="新細明體" w:cs="新細明體"/>
      <w:kern w:val="0"/>
      <w:lang w:bidi="bn-IN"/>
    </w:rPr>
  </w:style>
  <w:style w:type="paragraph" w:customStyle="1" w:styleId="poststand0">
    <w:name w:val="poststand0"/>
    <w:basedOn w:val="a4"/>
    <w:rsid w:val="00522E1D"/>
    <w:pPr>
      <w:widowControl/>
      <w:pBdr>
        <w:top w:val="single" w:sz="4" w:space="0" w:color="E8E8E8"/>
        <w:left w:val="single" w:sz="4" w:space="0" w:color="E8E8E8"/>
        <w:bottom w:val="single" w:sz="4" w:space="0" w:color="E8E8E8"/>
        <w:right w:val="single" w:sz="4" w:space="0" w:color="E8E8E8"/>
      </w:pBdr>
      <w:shd w:val="clear" w:color="auto" w:fill="F7F7F7"/>
      <w:spacing w:before="100" w:beforeAutospacing="1" w:after="100" w:afterAutospacing="1" w:line="220" w:lineRule="atLeast"/>
      <w:ind w:right="120"/>
      <w:jc w:val="center"/>
    </w:pPr>
    <w:rPr>
      <w:rFonts w:ascii="新細明體" w:hAnsi="新細明體" w:cs="新細明體"/>
      <w:color w:val="999999"/>
      <w:kern w:val="0"/>
      <w:sz w:val="28"/>
      <w:szCs w:val="28"/>
      <w:lang w:bidi="bn-IN"/>
    </w:rPr>
  </w:style>
  <w:style w:type="paragraph" w:customStyle="1" w:styleId="poststand1">
    <w:name w:val="poststand1"/>
    <w:basedOn w:val="a4"/>
    <w:rsid w:val="00522E1D"/>
    <w:pPr>
      <w:widowControl/>
      <w:pBdr>
        <w:top w:val="single" w:sz="4" w:space="0" w:color="EDEDCE"/>
        <w:left w:val="single" w:sz="4" w:space="0" w:color="EDEDCE"/>
        <w:bottom w:val="single" w:sz="4" w:space="0" w:color="EDEDCE"/>
        <w:right w:val="single" w:sz="4" w:space="0" w:color="EDEDCE"/>
      </w:pBdr>
      <w:shd w:val="clear" w:color="auto" w:fill="FFFFF2"/>
      <w:spacing w:before="100" w:beforeAutospacing="1" w:after="100" w:afterAutospacing="1" w:line="220" w:lineRule="atLeast"/>
      <w:ind w:right="120"/>
      <w:jc w:val="center"/>
    </w:pPr>
    <w:rPr>
      <w:rFonts w:ascii="新細明體" w:hAnsi="新細明體" w:cs="新細明體"/>
      <w:color w:val="009900"/>
      <w:kern w:val="0"/>
      <w:sz w:val="28"/>
      <w:szCs w:val="28"/>
      <w:lang w:bidi="bn-IN"/>
    </w:rPr>
  </w:style>
  <w:style w:type="paragraph" w:customStyle="1" w:styleId="poststand2">
    <w:name w:val="poststand2"/>
    <w:basedOn w:val="a4"/>
    <w:qFormat/>
    <w:rsid w:val="00522E1D"/>
    <w:pPr>
      <w:widowControl/>
      <w:pBdr>
        <w:top w:val="single" w:sz="4" w:space="0" w:color="CAD9EA"/>
        <w:left w:val="single" w:sz="4" w:space="0" w:color="CAD9EA"/>
        <w:bottom w:val="single" w:sz="4" w:space="0" w:color="CAD9EA"/>
        <w:right w:val="single" w:sz="4" w:space="0" w:color="CAD9EA"/>
      </w:pBdr>
      <w:shd w:val="clear" w:color="auto" w:fill="F5FAFE"/>
      <w:spacing w:before="100" w:beforeAutospacing="1" w:after="100" w:afterAutospacing="1" w:line="220" w:lineRule="atLeast"/>
      <w:ind w:right="120"/>
      <w:jc w:val="center"/>
    </w:pPr>
    <w:rPr>
      <w:rFonts w:ascii="新細明體" w:hAnsi="新細明體" w:cs="新細明體"/>
      <w:color w:val="006699"/>
      <w:kern w:val="0"/>
      <w:sz w:val="28"/>
      <w:szCs w:val="28"/>
      <w:lang w:bidi="bn-IN"/>
    </w:rPr>
  </w:style>
  <w:style w:type="paragraph" w:customStyle="1" w:styleId="container">
    <w:name w:val="container"/>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content">
    <w:name w:val="content"/>
    <w:basedOn w:val="a4"/>
    <w:qFormat/>
    <w:rsid w:val="00522E1D"/>
    <w:pPr>
      <w:widowControl/>
      <w:spacing w:before="100" w:beforeAutospacing="1" w:after="100" w:afterAutospacing="1"/>
    </w:pPr>
    <w:rPr>
      <w:rFonts w:ascii="新細明體" w:hAnsi="新細明體" w:cs="新細明體"/>
      <w:kern w:val="0"/>
      <w:lang w:bidi="bn-IN"/>
    </w:rPr>
  </w:style>
  <w:style w:type="paragraph" w:customStyle="1" w:styleId="side">
    <w:name w:val="side"/>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mysearch">
    <w:name w:val="mysearch"/>
    <w:basedOn w:val="a4"/>
    <w:rsid w:val="00522E1D"/>
    <w:pPr>
      <w:widowControl/>
      <w:spacing w:after="100" w:afterAutospacing="1"/>
      <w:ind w:left="100"/>
    </w:pPr>
    <w:rPr>
      <w:rFonts w:ascii="新細明體" w:hAnsi="新細明體" w:cs="新細明體"/>
      <w:kern w:val="0"/>
      <w:lang w:bidi="bn-IN"/>
    </w:rPr>
  </w:style>
  <w:style w:type="paragraph" w:customStyle="1" w:styleId="msgtabs">
    <w:name w:val="msgtabs"/>
    <w:basedOn w:val="a4"/>
    <w:rsid w:val="00522E1D"/>
    <w:pPr>
      <w:widowControl/>
      <w:pBdr>
        <w:bottom w:val="single" w:sz="4" w:space="12" w:color="CAD9EA"/>
      </w:pBdr>
      <w:spacing w:before="192" w:after="100" w:afterAutospacing="1"/>
    </w:pPr>
    <w:rPr>
      <w:rFonts w:ascii="新細明體" w:hAnsi="新細明體" w:cs="新細明體"/>
      <w:kern w:val="0"/>
      <w:lang w:bidi="bn-IN"/>
    </w:rPr>
  </w:style>
  <w:style w:type="paragraph" w:customStyle="1" w:styleId="popupmenupopup">
    <w:name w:val="popupmenu_popup"/>
    <w:basedOn w:val="a4"/>
    <w:rsid w:val="00522E1D"/>
    <w:pPr>
      <w:widowControl/>
      <w:pBdr>
        <w:top w:val="single" w:sz="4" w:space="5" w:color="CAD9EA"/>
        <w:left w:val="single" w:sz="4" w:space="5" w:color="CAD9EA"/>
        <w:bottom w:val="single" w:sz="4" w:space="5" w:color="CAD9EA"/>
        <w:right w:val="single" w:sz="4" w:space="5" w:color="CAD9EA"/>
      </w:pBdr>
      <w:shd w:val="clear" w:color="auto" w:fill="FFFFFF"/>
      <w:spacing w:before="100" w:beforeAutospacing="1" w:after="100" w:afterAutospacing="1" w:line="336" w:lineRule="atLeast"/>
    </w:pPr>
    <w:rPr>
      <w:rFonts w:ascii="新細明體" w:hAnsi="新細明體" w:cs="新細明體"/>
      <w:kern w:val="0"/>
      <w:lang w:bidi="bn-IN"/>
    </w:rPr>
  </w:style>
  <w:style w:type="paragraph" w:customStyle="1" w:styleId="headermenupopup">
    <w:name w:val="headermenu_popup"/>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newspecialmenu">
    <w:name w:val="newspecialmenu"/>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userinfopanel">
    <w:name w:val="userinfopanel"/>
    <w:basedOn w:val="a4"/>
    <w:rsid w:val="00522E1D"/>
    <w:pPr>
      <w:widowControl/>
      <w:pBdr>
        <w:top w:val="single" w:sz="4" w:space="5" w:color="CAD9EA"/>
        <w:left w:val="single" w:sz="4" w:space="5" w:color="CAD9EA"/>
        <w:bottom w:val="single" w:sz="4" w:space="5" w:color="CAD9EA"/>
        <w:right w:val="single" w:sz="4" w:space="5" w:color="CAD9EA"/>
      </w:pBdr>
      <w:shd w:val="clear" w:color="auto" w:fill="FFFFFF"/>
      <w:spacing w:before="100" w:beforeAutospacing="1" w:after="100" w:afterAutospacing="1"/>
    </w:pPr>
    <w:rPr>
      <w:rFonts w:ascii="新細明體" w:hAnsi="新細明體" w:cs="新細明體"/>
      <w:kern w:val="0"/>
      <w:lang w:bidi="bn-IN"/>
    </w:rPr>
  </w:style>
  <w:style w:type="paragraph" w:customStyle="1" w:styleId="calendarexpire">
    <w:name w:val="calendar_expire"/>
    <w:basedOn w:val="a4"/>
    <w:qFormat/>
    <w:rsid w:val="00522E1D"/>
    <w:pPr>
      <w:widowControl/>
      <w:spacing w:before="100" w:beforeAutospacing="1" w:after="100" w:afterAutospacing="1"/>
    </w:pPr>
    <w:rPr>
      <w:rFonts w:ascii="新細明體" w:hAnsi="新細明體" w:cs="新細明體"/>
      <w:color w:val="666666"/>
      <w:kern w:val="0"/>
      <w:lang w:bidi="bn-IN"/>
    </w:rPr>
  </w:style>
  <w:style w:type="paragraph" w:customStyle="1" w:styleId="calendardefault">
    <w:name w:val="calendar_default"/>
    <w:basedOn w:val="a4"/>
    <w:rsid w:val="00522E1D"/>
    <w:pPr>
      <w:widowControl/>
      <w:spacing w:before="100" w:beforeAutospacing="1" w:after="100" w:afterAutospacing="1"/>
    </w:pPr>
    <w:rPr>
      <w:rFonts w:ascii="新細明體" w:hAnsi="新細明體" w:cs="新細明體"/>
      <w:color w:val="006699"/>
      <w:kern w:val="0"/>
      <w:lang w:bidi="bn-IN"/>
    </w:rPr>
  </w:style>
  <w:style w:type="paragraph" w:customStyle="1" w:styleId="calendarchecked">
    <w:name w:val="calendar_checked"/>
    <w:basedOn w:val="a4"/>
    <w:rsid w:val="00522E1D"/>
    <w:pPr>
      <w:widowControl/>
      <w:spacing w:before="100" w:beforeAutospacing="1" w:after="100" w:afterAutospacing="1"/>
    </w:pPr>
    <w:rPr>
      <w:rFonts w:ascii="新細明體" w:hAnsi="新細明體" w:cs="新細明體"/>
      <w:b/>
      <w:bCs/>
      <w:color w:val="009900"/>
      <w:kern w:val="0"/>
      <w:lang w:bidi="bn-IN"/>
    </w:rPr>
  </w:style>
  <w:style w:type="paragraph" w:customStyle="1" w:styleId="calendartoday">
    <w:name w:val="calendar_today"/>
    <w:basedOn w:val="a4"/>
    <w:rsid w:val="00522E1D"/>
    <w:pPr>
      <w:widowControl/>
      <w:spacing w:before="100" w:beforeAutospacing="1" w:after="100" w:afterAutospacing="1"/>
    </w:pPr>
    <w:rPr>
      <w:rFonts w:ascii="新細明體" w:hAnsi="新細明體" w:cs="新細明體"/>
      <w:b/>
      <w:bCs/>
      <w:color w:val="000000"/>
      <w:kern w:val="0"/>
      <w:lang w:bidi="bn-IN"/>
    </w:rPr>
  </w:style>
  <w:style w:type="paragraph" w:customStyle="1" w:styleId="tagthread">
    <w:name w:val="tagthread"/>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radio">
    <w:name w:val="radio"/>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checkbox">
    <w:name w:val="checkbox"/>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editorcell">
    <w:name w:val="editor_cell"/>
    <w:basedOn w:val="a4"/>
    <w:rsid w:val="00522E1D"/>
    <w:pPr>
      <w:widowControl/>
      <w:spacing w:before="100" w:beforeAutospacing="1" w:after="100" w:afterAutospacing="1"/>
      <w:textAlignment w:val="top"/>
    </w:pPr>
    <w:rPr>
      <w:rFonts w:ascii="新細明體" w:hAnsi="新細明體" w:cs="新細明體"/>
      <w:kern w:val="0"/>
      <w:lang w:bidi="bn-IN"/>
    </w:rPr>
  </w:style>
  <w:style w:type="paragraph" w:customStyle="1" w:styleId="editortext">
    <w:name w:val="editor_text"/>
    <w:basedOn w:val="a4"/>
    <w:rsid w:val="00522E1D"/>
    <w:pPr>
      <w:widowControl/>
      <w:pBdr>
        <w:top w:val="single" w:sz="4" w:space="0" w:color="CAD9EA"/>
        <w:left w:val="single" w:sz="4" w:space="0" w:color="CAD9EA"/>
        <w:bottom w:val="single" w:sz="4" w:space="0" w:color="CAD9EA"/>
        <w:right w:val="single" w:sz="4" w:space="0" w:color="CAD9EA"/>
      </w:pBdr>
      <w:spacing w:before="100" w:beforeAutospacing="1" w:after="100" w:afterAutospacing="1"/>
    </w:pPr>
    <w:rPr>
      <w:rFonts w:ascii="新細明體" w:hAnsi="新細明體" w:cs="新細明體"/>
      <w:kern w:val="0"/>
      <w:lang w:bidi="bn-IN"/>
    </w:rPr>
  </w:style>
  <w:style w:type="paragraph" w:customStyle="1" w:styleId="editorbutton">
    <w:name w:val="editor_button"/>
    <w:basedOn w:val="a4"/>
    <w:rsid w:val="00522E1D"/>
    <w:pPr>
      <w:widowControl/>
      <w:pBdr>
        <w:top w:val="single" w:sz="2" w:space="0" w:color="CAD9EA"/>
        <w:left w:val="single" w:sz="4" w:space="0" w:color="CAD9EA"/>
        <w:bottom w:val="single" w:sz="2" w:space="0" w:color="CAD9EA"/>
        <w:right w:val="single" w:sz="4" w:space="0" w:color="CAD9EA"/>
      </w:pBdr>
      <w:shd w:val="clear" w:color="auto" w:fill="F7F7F7"/>
      <w:spacing w:before="100" w:beforeAutospacing="1" w:after="100"/>
    </w:pPr>
    <w:rPr>
      <w:rFonts w:ascii="新細明體" w:hAnsi="新細明體" w:cs="新細明體"/>
      <w:kern w:val="0"/>
      <w:lang w:bidi="bn-IN"/>
    </w:rPr>
  </w:style>
  <w:style w:type="paragraph" w:customStyle="1" w:styleId="editorattach">
    <w:name w:val="editor_attach"/>
    <w:basedOn w:val="a4"/>
    <w:rsid w:val="00522E1D"/>
    <w:pPr>
      <w:widowControl/>
      <w:pBdr>
        <w:top w:val="single" w:sz="4" w:space="0" w:color="CAD9EA"/>
        <w:left w:val="single" w:sz="4" w:space="0" w:color="CAD9EA"/>
        <w:bottom w:val="single" w:sz="4" w:space="0" w:color="CAD9EA"/>
        <w:right w:val="single" w:sz="4" w:space="0" w:color="CAD9EA"/>
      </w:pBdr>
      <w:spacing w:before="100" w:beforeAutospacing="1" w:after="100" w:afterAutospacing="1"/>
    </w:pPr>
    <w:rPr>
      <w:rFonts w:ascii="新細明體" w:hAnsi="新細明體" w:cs="新細明體"/>
      <w:kern w:val="0"/>
      <w:lang w:bidi="bn-IN"/>
    </w:rPr>
  </w:style>
  <w:style w:type="paragraph" w:customStyle="1" w:styleId="fontnamemenu">
    <w:name w:val="fontname_menu"/>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fontsizemenu">
    <w:name w:val="fontsize_menu"/>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postoptions">
    <w:name w:val="postoptions"/>
    <w:basedOn w:val="a4"/>
    <w:qFormat/>
    <w:rsid w:val="00522E1D"/>
    <w:pPr>
      <w:widowControl/>
      <w:spacing w:before="100" w:beforeAutospacing="1" w:after="100" w:afterAutospacing="1"/>
    </w:pPr>
    <w:rPr>
      <w:rFonts w:ascii="新細明體" w:hAnsi="新細明體" w:cs="新細明體"/>
      <w:kern w:val="0"/>
      <w:lang w:bidi="bn-IN"/>
    </w:rPr>
  </w:style>
  <w:style w:type="paragraph" w:customStyle="1" w:styleId="smilies">
    <w:name w:val="smilies"/>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postform">
    <w:name w:val="postform"/>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adtext">
    <w:name w:val="ad_text"/>
    <w:basedOn w:val="a4"/>
    <w:rsid w:val="00522E1D"/>
    <w:pPr>
      <w:widowControl/>
      <w:pBdr>
        <w:top w:val="single" w:sz="4" w:space="3" w:color="CAD9EA"/>
        <w:left w:val="single" w:sz="4" w:space="3" w:color="CAD9EA"/>
        <w:bottom w:val="single" w:sz="4" w:space="3" w:color="CAD9EA"/>
        <w:right w:val="single" w:sz="4" w:space="3" w:color="CAD9EA"/>
      </w:pBdr>
      <w:shd w:val="clear" w:color="auto" w:fill="FFFFFF"/>
      <w:spacing w:before="100" w:beforeAutospacing="1" w:after="100"/>
    </w:pPr>
    <w:rPr>
      <w:rFonts w:ascii="新細明體" w:hAnsi="新細明體" w:cs="新細明體"/>
      <w:kern w:val="0"/>
      <w:lang w:bidi="bn-IN"/>
    </w:rPr>
  </w:style>
  <w:style w:type="paragraph" w:customStyle="1" w:styleId="adtextlink1">
    <w:name w:val="ad_textlink1"/>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adtextlink2">
    <w:name w:val="ad_textlink2"/>
    <w:basedOn w:val="a4"/>
    <w:rsid w:val="00522E1D"/>
    <w:pPr>
      <w:widowControl/>
      <w:spacing w:before="100" w:after="100"/>
      <w:ind w:left="100" w:right="100"/>
    </w:pPr>
    <w:rPr>
      <w:rFonts w:ascii="新細明體" w:hAnsi="新細明體" w:cs="新細明體"/>
      <w:kern w:val="0"/>
      <w:lang w:bidi="bn-IN"/>
    </w:rPr>
  </w:style>
  <w:style w:type="paragraph" w:customStyle="1" w:styleId="adpip">
    <w:name w:val="ad_pip"/>
    <w:basedOn w:val="a4"/>
    <w:rsid w:val="00522E1D"/>
    <w:pPr>
      <w:widowControl/>
      <w:spacing w:before="100" w:after="100"/>
      <w:ind w:left="100" w:right="100"/>
    </w:pPr>
    <w:rPr>
      <w:rFonts w:ascii="新細明體" w:hAnsi="新細明體" w:cs="新細明體"/>
      <w:kern w:val="0"/>
      <w:lang w:bidi="bn-IN"/>
    </w:rPr>
  </w:style>
  <w:style w:type="paragraph" w:customStyle="1" w:styleId="adtopicrelated">
    <w:name w:val="ad_topicrelated"/>
    <w:basedOn w:val="a4"/>
    <w:rsid w:val="00522E1D"/>
    <w:pPr>
      <w:widowControl/>
      <w:pBdr>
        <w:top w:val="single" w:sz="4" w:space="5" w:color="78A73D"/>
        <w:left w:val="single" w:sz="4" w:space="15" w:color="78A73D"/>
        <w:bottom w:val="single" w:sz="4" w:space="5" w:color="78A73D"/>
        <w:right w:val="single" w:sz="4" w:space="5" w:color="78A73D"/>
      </w:pBdr>
      <w:shd w:val="clear" w:color="auto" w:fill="CAEEC0"/>
      <w:spacing w:after="100"/>
      <w:ind w:left="100" w:right="100"/>
    </w:pPr>
    <w:rPr>
      <w:rFonts w:ascii="新細明體" w:hAnsi="新細明體" w:cs="新細明體"/>
      <w:kern w:val="0"/>
      <w:lang w:bidi="bn-IN"/>
    </w:rPr>
  </w:style>
  <w:style w:type="paragraph" w:customStyle="1" w:styleId="adcolumn">
    <w:name w:val="ad_column"/>
    <w:basedOn w:val="a4"/>
    <w:rsid w:val="00522E1D"/>
    <w:pPr>
      <w:widowControl/>
      <w:spacing w:before="100" w:beforeAutospacing="1" w:after="100"/>
      <w:jc w:val="center"/>
    </w:pPr>
    <w:rPr>
      <w:rFonts w:ascii="新細明體" w:hAnsi="新細明體" w:cs="新細明體"/>
      <w:kern w:val="0"/>
      <w:lang w:bidi="bn-IN"/>
    </w:rPr>
  </w:style>
  <w:style w:type="paragraph" w:customStyle="1" w:styleId="adfooterbanner">
    <w:name w:val="ad_footerbanner"/>
    <w:basedOn w:val="a4"/>
    <w:qFormat/>
    <w:rsid w:val="00522E1D"/>
    <w:pPr>
      <w:widowControl/>
      <w:spacing w:before="50" w:after="50"/>
      <w:ind w:left="50" w:right="50"/>
      <w:jc w:val="center"/>
    </w:pPr>
    <w:rPr>
      <w:rFonts w:ascii="新細明體" w:hAnsi="新細明體" w:cs="新細明體"/>
      <w:kern w:val="0"/>
      <w:lang w:bidi="bn-IN"/>
    </w:rPr>
  </w:style>
  <w:style w:type="paragraph" w:customStyle="1" w:styleId="archiverbanner">
    <w:name w:val="archiver_banner"/>
    <w:basedOn w:val="a4"/>
    <w:rsid w:val="00522E1D"/>
    <w:pPr>
      <w:widowControl/>
      <w:spacing w:before="400" w:after="100" w:afterAutospacing="1"/>
      <w:jc w:val="center"/>
    </w:pPr>
    <w:rPr>
      <w:rFonts w:ascii="新細明體" w:hAnsi="新細明體" w:cs="新細明體"/>
      <w:kern w:val="0"/>
      <w:lang w:bidi="bn-IN"/>
    </w:rPr>
  </w:style>
  <w:style w:type="paragraph" w:customStyle="1" w:styleId="archiverforumlist">
    <w:name w:val="archiver_forumlist"/>
    <w:basedOn w:val="a4"/>
    <w:rsid w:val="00522E1D"/>
    <w:pPr>
      <w:widowControl/>
      <w:spacing w:before="100" w:beforeAutospacing="1" w:after="100" w:afterAutospacing="1" w:line="384" w:lineRule="atLeast"/>
    </w:pPr>
    <w:rPr>
      <w:rFonts w:ascii="新細明體" w:hAnsi="新細明體" w:cs="新細明體"/>
      <w:kern w:val="0"/>
      <w:sz w:val="28"/>
      <w:szCs w:val="28"/>
      <w:lang w:bidi="bn-IN"/>
    </w:rPr>
  </w:style>
  <w:style w:type="paragraph" w:customStyle="1" w:styleId="archiverthreadlist">
    <w:name w:val="archiver_threadlist"/>
    <w:basedOn w:val="a4"/>
    <w:rsid w:val="00522E1D"/>
    <w:pPr>
      <w:widowControl/>
      <w:spacing w:before="100" w:beforeAutospacing="1" w:after="100" w:afterAutospacing="1" w:line="384" w:lineRule="atLeast"/>
    </w:pPr>
    <w:rPr>
      <w:rFonts w:ascii="新細明體" w:hAnsi="新細明體" w:cs="新細明體"/>
      <w:kern w:val="0"/>
      <w:sz w:val="28"/>
      <w:szCs w:val="28"/>
      <w:lang w:bidi="bn-IN"/>
    </w:rPr>
  </w:style>
  <w:style w:type="paragraph" w:customStyle="1" w:styleId="archiverpost">
    <w:name w:val="archiver_post"/>
    <w:basedOn w:val="a4"/>
    <w:qFormat/>
    <w:rsid w:val="00522E1D"/>
    <w:pPr>
      <w:widowControl/>
      <w:pBdr>
        <w:top w:val="single" w:sz="4" w:space="0" w:color="CAD9EA"/>
      </w:pBdr>
      <w:spacing w:before="100" w:beforeAutospacing="1" w:after="100" w:afterAutospacing="1"/>
    </w:pPr>
    <w:rPr>
      <w:rFonts w:ascii="新細明體" w:hAnsi="新細明體" w:cs="新細明體"/>
      <w:kern w:val="0"/>
      <w:lang w:bidi="bn-IN"/>
    </w:rPr>
  </w:style>
  <w:style w:type="paragraph" w:customStyle="1" w:styleId="archiverpostbody">
    <w:name w:val="archiver_postbody"/>
    <w:basedOn w:val="a4"/>
    <w:rsid w:val="00522E1D"/>
    <w:pPr>
      <w:widowControl/>
      <w:pBdr>
        <w:bottom w:val="single" w:sz="4" w:space="5" w:color="E8E8E8"/>
      </w:pBdr>
      <w:spacing w:before="100" w:beforeAutospacing="1" w:after="100" w:afterAutospacing="1"/>
    </w:pPr>
    <w:rPr>
      <w:rFonts w:ascii="新細明體" w:hAnsi="新細明體" w:cs="新細明體"/>
      <w:kern w:val="0"/>
      <w:sz w:val="28"/>
      <w:szCs w:val="28"/>
      <w:lang w:bidi="bn-IN"/>
    </w:rPr>
  </w:style>
  <w:style w:type="paragraph" w:customStyle="1" w:styleId="archiverpages">
    <w:name w:val="archiver_pages"/>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archiverfullversion">
    <w:name w:val="archiver_fullversion"/>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wd">
    <w:name w:val="wd"/>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wt">
    <w:name w:val="wt"/>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yd">
    <w:name w:val="yd"/>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yt">
    <w:name w:val="yt"/>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name">
    <w:name w:val="name"/>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target">
    <w:name w:val="target"/>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typeoption">
    <w:name w:val="typeoption"/>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postauthor">
    <w:name w:val="postauthor"/>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debatepoints">
    <w:name w:val="debatepoints"/>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close">
    <w:name w:val="close"/>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af">
    <w:name w:val="a"/>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editorswitcher">
    <w:name w:val="editor_switcher"/>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btns">
    <w:name w:val="btns"/>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special">
    <w:name w:val="special"/>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circlelogo">
    <w:name w:val="circlelogo"/>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price">
    <w:name w:val="price"/>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memberinfoavatar">
    <w:name w:val="memberinfo_avatar"/>
    <w:basedOn w:val="a4"/>
    <w:qFormat/>
    <w:rsid w:val="00522E1D"/>
    <w:pPr>
      <w:widowControl/>
      <w:spacing w:before="100" w:beforeAutospacing="1" w:after="100" w:afterAutospacing="1"/>
    </w:pPr>
    <w:rPr>
      <w:rFonts w:ascii="新細明體" w:hAnsi="新細明體" w:cs="新細明體"/>
      <w:kern w:val="0"/>
      <w:lang w:bidi="bn-IN"/>
    </w:rPr>
  </w:style>
  <w:style w:type="paragraph" w:customStyle="1" w:styleId="col">
    <w:name w:val="col"/>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message">
    <w:name w:val="message"/>
    <w:basedOn w:val="a4"/>
    <w:rsid w:val="00522E1D"/>
    <w:pPr>
      <w:widowControl/>
      <w:spacing w:before="720" w:after="1200"/>
      <w:ind w:left="2400" w:right="2400"/>
    </w:pPr>
    <w:rPr>
      <w:rFonts w:ascii="新細明體" w:hAnsi="新細明體" w:cs="新細明體"/>
      <w:kern w:val="0"/>
      <w:lang w:bidi="bn-IN"/>
    </w:rPr>
  </w:style>
  <w:style w:type="paragraph" w:customStyle="1" w:styleId="dropmenu">
    <w:name w:val="dropmenu"/>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editorcolornormal">
    <w:name w:val="editor_colornormal"/>
    <w:basedOn w:val="a4"/>
    <w:qFormat/>
    <w:rsid w:val="00522E1D"/>
    <w:pPr>
      <w:widowControl/>
      <w:spacing w:before="100" w:beforeAutospacing="1" w:after="100" w:afterAutospacing="1"/>
    </w:pPr>
    <w:rPr>
      <w:rFonts w:ascii="新細明體" w:hAnsi="新細明體" w:cs="新細明體"/>
      <w:kern w:val="0"/>
      <w:lang w:bidi="bn-IN"/>
    </w:rPr>
  </w:style>
  <w:style w:type="paragraph" w:customStyle="1" w:styleId="editorcolorhover">
    <w:name w:val="editor_colorhover"/>
    <w:basedOn w:val="a4"/>
    <w:rsid w:val="00522E1D"/>
    <w:pPr>
      <w:widowControl/>
      <w:spacing w:before="100" w:beforeAutospacing="1" w:after="100" w:afterAutospacing="1"/>
    </w:pPr>
    <w:rPr>
      <w:rFonts w:ascii="新細明體" w:hAnsi="新細明體" w:cs="新細明體"/>
      <w:kern w:val="0"/>
      <w:lang w:bidi="bn-IN"/>
    </w:rPr>
  </w:style>
  <w:style w:type="character" w:customStyle="1" w:styleId="calendarchecked1">
    <w:name w:val="calendar_checked1"/>
    <w:rsid w:val="00522E1D"/>
    <w:rPr>
      <w:b/>
      <w:bCs/>
      <w:color w:val="009900"/>
      <w:shd w:val="clear" w:color="auto" w:fill="CAD9EA"/>
    </w:rPr>
  </w:style>
  <w:style w:type="character" w:customStyle="1" w:styleId="ttag">
    <w:name w:val="t_tag"/>
    <w:basedOn w:val="a5"/>
    <w:rsid w:val="00522E1D"/>
  </w:style>
  <w:style w:type="paragraph" w:customStyle="1" w:styleId="headactions1">
    <w:name w:val="headactions1"/>
    <w:basedOn w:val="a4"/>
    <w:rsid w:val="00522E1D"/>
    <w:pPr>
      <w:widowControl/>
      <w:spacing w:before="100" w:beforeAutospacing="1" w:after="100" w:afterAutospacing="1" w:line="240" w:lineRule="atLeast"/>
    </w:pPr>
    <w:rPr>
      <w:rFonts w:ascii="新細明體" w:hAnsi="新細明體" w:cs="新細明體"/>
      <w:color w:val="FFFFFF"/>
      <w:kern w:val="0"/>
      <w:lang w:bidi="bn-IN"/>
    </w:rPr>
  </w:style>
  <w:style w:type="paragraph" w:customStyle="1" w:styleId="tabs1">
    <w:name w:val="tabs1"/>
    <w:basedOn w:val="a4"/>
    <w:rsid w:val="00522E1D"/>
    <w:pPr>
      <w:widowControl/>
      <w:pBdr>
        <w:top w:val="single" w:sz="4" w:space="0" w:color="FFFFFF"/>
        <w:bottom w:val="single" w:sz="4" w:space="13" w:color="FFFFFF"/>
      </w:pBdr>
      <w:shd w:val="clear" w:color="auto" w:fill="E8F3FD"/>
      <w:spacing w:before="100" w:beforeAutospacing="1"/>
    </w:pPr>
    <w:rPr>
      <w:rFonts w:ascii="新細明體" w:hAnsi="新細明體" w:cs="新細明體"/>
      <w:kern w:val="0"/>
      <w:lang w:bidi="bn-IN"/>
    </w:rPr>
  </w:style>
  <w:style w:type="paragraph" w:customStyle="1" w:styleId="name1">
    <w:name w:val="name1"/>
    <w:basedOn w:val="a4"/>
    <w:rsid w:val="00522E1D"/>
    <w:pPr>
      <w:widowControl/>
      <w:spacing w:before="100" w:beforeAutospacing="1" w:after="100" w:afterAutospacing="1"/>
    </w:pPr>
    <w:rPr>
      <w:rFonts w:ascii="新細明體" w:hAnsi="新細明體" w:cs="新細明體"/>
      <w:b/>
      <w:bCs/>
      <w:kern w:val="0"/>
      <w:lang w:bidi="bn-IN"/>
    </w:rPr>
  </w:style>
  <w:style w:type="paragraph" w:customStyle="1" w:styleId="footoperation1">
    <w:name w:val="footoperation1"/>
    <w:basedOn w:val="a4"/>
    <w:rsid w:val="00522E1D"/>
    <w:pPr>
      <w:widowControl/>
      <w:pBdr>
        <w:top w:val="single" w:sz="4" w:space="3" w:color="CAD9EA"/>
      </w:pBdr>
      <w:shd w:val="clear" w:color="auto" w:fill="E8F3FD"/>
      <w:spacing w:before="100" w:beforeAutospacing="1" w:after="100" w:afterAutospacing="1"/>
    </w:pPr>
    <w:rPr>
      <w:rFonts w:ascii="新細明體" w:hAnsi="新細明體" w:cs="新細明體"/>
      <w:kern w:val="0"/>
      <w:lang w:bidi="bn-IN"/>
    </w:rPr>
  </w:style>
  <w:style w:type="paragraph" w:customStyle="1" w:styleId="target1">
    <w:name w:val="target1"/>
    <w:basedOn w:val="a4"/>
    <w:rsid w:val="00522E1D"/>
    <w:pPr>
      <w:widowControl/>
      <w:spacing w:before="100" w:beforeAutospacing="1" w:after="100" w:afterAutospacing="1"/>
      <w:ind w:left="-280" w:firstLine="31082"/>
    </w:pPr>
    <w:rPr>
      <w:rFonts w:ascii="新細明體" w:hAnsi="新細明體" w:cs="新細明體"/>
      <w:kern w:val="0"/>
      <w:lang w:bidi="bn-IN"/>
    </w:rPr>
  </w:style>
  <w:style w:type="paragraph" w:customStyle="1" w:styleId="circlelogo1">
    <w:name w:val="circlelogo1"/>
    <w:basedOn w:val="a4"/>
    <w:rsid w:val="00522E1D"/>
    <w:pPr>
      <w:widowControl/>
      <w:spacing w:before="100" w:after="100" w:afterAutospacing="1"/>
      <w:ind w:left="-400"/>
    </w:pPr>
    <w:rPr>
      <w:rFonts w:ascii="新細明體" w:hAnsi="新細明體" w:cs="新細明體"/>
      <w:kern w:val="0"/>
      <w:lang w:bidi="bn-IN"/>
    </w:rPr>
  </w:style>
  <w:style w:type="paragraph" w:customStyle="1" w:styleId="box1">
    <w:name w:val="box1"/>
    <w:basedOn w:val="a4"/>
    <w:qFormat/>
    <w:rsid w:val="00522E1D"/>
    <w:pPr>
      <w:widowControl/>
      <w:pBdr>
        <w:top w:val="single" w:sz="2" w:space="1" w:color="CAD9EA"/>
        <w:left w:val="single" w:sz="2" w:space="1" w:color="CAD9EA"/>
        <w:bottom w:val="single" w:sz="2" w:space="1" w:color="CAD9EA"/>
        <w:right w:val="single" w:sz="2" w:space="1" w:color="CAD9EA"/>
      </w:pBdr>
      <w:shd w:val="clear" w:color="auto" w:fill="FFFFFF"/>
      <w:spacing w:before="50" w:after="50"/>
    </w:pPr>
    <w:rPr>
      <w:rFonts w:ascii="新細明體" w:hAnsi="新細明體" w:cs="新細明體"/>
      <w:kern w:val="0"/>
      <w:lang w:bidi="bn-IN"/>
    </w:rPr>
  </w:style>
  <w:style w:type="paragraph" w:customStyle="1" w:styleId="typeoption1">
    <w:name w:val="typeoption1"/>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headactions2">
    <w:name w:val="headactions2"/>
    <w:basedOn w:val="a4"/>
    <w:rsid w:val="00522E1D"/>
    <w:pPr>
      <w:widowControl/>
      <w:spacing w:before="100" w:beforeAutospacing="1" w:after="100" w:afterAutospacing="1" w:line="240" w:lineRule="atLeast"/>
    </w:pPr>
    <w:rPr>
      <w:rFonts w:ascii="新細明體" w:hAnsi="新細明體" w:cs="新細明體"/>
      <w:color w:val="666666"/>
      <w:kern w:val="0"/>
      <w:sz w:val="22"/>
      <w:lang w:bidi="bn-IN"/>
    </w:rPr>
  </w:style>
  <w:style w:type="character" w:customStyle="1" w:styleId="ttag1">
    <w:name w:val="t_tag1"/>
    <w:basedOn w:val="a5"/>
    <w:rsid w:val="00522E1D"/>
  </w:style>
  <w:style w:type="paragraph" w:customStyle="1" w:styleId="customstatus1">
    <w:name w:val="customstatus1"/>
    <w:basedOn w:val="a4"/>
    <w:rsid w:val="00522E1D"/>
    <w:pPr>
      <w:widowControl/>
      <w:ind w:left="100" w:right="100"/>
    </w:pPr>
    <w:rPr>
      <w:rFonts w:ascii="新細明體" w:hAnsi="新細明體" w:cs="新細明體"/>
      <w:color w:val="666666"/>
      <w:kern w:val="0"/>
      <w:lang w:bidi="bn-IN"/>
    </w:rPr>
  </w:style>
  <w:style w:type="paragraph" w:customStyle="1" w:styleId="postauthor1">
    <w:name w:val="postauthor1"/>
    <w:basedOn w:val="a4"/>
    <w:qFormat/>
    <w:rsid w:val="00522E1D"/>
    <w:pPr>
      <w:widowControl/>
      <w:spacing w:before="100" w:beforeAutospacing="1" w:after="100" w:afterAutospacing="1"/>
    </w:pPr>
    <w:rPr>
      <w:rFonts w:ascii="新細明體" w:hAnsi="新細明體" w:cs="新細明體"/>
      <w:kern w:val="0"/>
      <w:lang w:bidi="bn-IN"/>
    </w:rPr>
  </w:style>
  <w:style w:type="paragraph" w:customStyle="1" w:styleId="postinfo1">
    <w:name w:val="postinfo1"/>
    <w:basedOn w:val="a4"/>
    <w:rsid w:val="00522E1D"/>
    <w:pPr>
      <w:widowControl/>
      <w:pBdr>
        <w:bottom w:val="single" w:sz="4" w:space="0" w:color="E8F3FD"/>
      </w:pBdr>
      <w:spacing w:before="100" w:beforeAutospacing="1" w:after="100" w:afterAutospacing="1" w:line="260" w:lineRule="atLeast"/>
    </w:pPr>
    <w:rPr>
      <w:rFonts w:ascii="新細明體" w:hAnsi="新細明體" w:cs="新細明體"/>
      <w:color w:val="666666"/>
      <w:kern w:val="0"/>
      <w:lang w:bidi="bn-IN"/>
    </w:rPr>
  </w:style>
  <w:style w:type="paragraph" w:customStyle="1" w:styleId="postmessage1">
    <w:name w:val="postmessage1"/>
    <w:basedOn w:val="a4"/>
    <w:rsid w:val="00522E1D"/>
    <w:pPr>
      <w:widowControl/>
      <w:pBdr>
        <w:bottom w:val="single" w:sz="4" w:space="0" w:color="CAD9EA"/>
      </w:pBdr>
      <w:spacing w:before="100" w:beforeAutospacing="1" w:after="100" w:afterAutospacing="1"/>
    </w:pPr>
    <w:rPr>
      <w:rFonts w:ascii="新細明體" w:hAnsi="新細明體" w:cs="新細明體"/>
      <w:kern w:val="0"/>
      <w:lang w:bidi="bn-IN"/>
    </w:rPr>
  </w:style>
  <w:style w:type="paragraph" w:customStyle="1" w:styleId="postinfo2">
    <w:name w:val="postinfo2"/>
    <w:basedOn w:val="a4"/>
    <w:rsid w:val="00522E1D"/>
    <w:pPr>
      <w:widowControl/>
      <w:pBdr>
        <w:bottom w:val="single" w:sz="4" w:space="0" w:color="CAD9EA"/>
      </w:pBdr>
      <w:spacing w:before="100" w:beforeAutospacing="1" w:after="100" w:afterAutospacing="1" w:line="260" w:lineRule="atLeast"/>
    </w:pPr>
    <w:rPr>
      <w:rFonts w:ascii="新細明體" w:hAnsi="新細明體" w:cs="新細明體"/>
      <w:color w:val="666666"/>
      <w:kern w:val="0"/>
      <w:lang w:bidi="bn-IN"/>
    </w:rPr>
  </w:style>
  <w:style w:type="paragraph" w:customStyle="1" w:styleId="tradename1">
    <w:name w:val="tradename1"/>
    <w:basedOn w:val="a4"/>
    <w:rsid w:val="00522E1D"/>
    <w:pPr>
      <w:widowControl/>
      <w:spacing w:before="50" w:after="100" w:afterAutospacing="1" w:line="180" w:lineRule="atLeast"/>
    </w:pPr>
    <w:rPr>
      <w:rFonts w:ascii="新細明體" w:hAnsi="新細明體" w:cs="新細明體"/>
      <w:kern w:val="0"/>
      <w:lang w:bidi="bn-IN"/>
    </w:rPr>
  </w:style>
  <w:style w:type="paragraph" w:customStyle="1" w:styleId="price1">
    <w:name w:val="price1"/>
    <w:basedOn w:val="a4"/>
    <w:rsid w:val="00522E1D"/>
    <w:pPr>
      <w:widowControl/>
      <w:spacing w:before="100" w:beforeAutospacing="1" w:after="100" w:afterAutospacing="1"/>
      <w:jc w:val="right"/>
    </w:pPr>
    <w:rPr>
      <w:rFonts w:ascii="新細明體" w:hAnsi="新細明體" w:cs="新細明體"/>
      <w:kern w:val="0"/>
      <w:lang w:bidi="bn-IN"/>
    </w:rPr>
  </w:style>
  <w:style w:type="paragraph" w:customStyle="1" w:styleId="popupmenupopup1">
    <w:name w:val="popupmenu_popup1"/>
    <w:basedOn w:val="a4"/>
    <w:rsid w:val="00522E1D"/>
    <w:pPr>
      <w:widowControl/>
      <w:pBdr>
        <w:top w:val="single" w:sz="4" w:space="5" w:color="CAD9EA"/>
        <w:left w:val="single" w:sz="4" w:space="5" w:color="CAD9EA"/>
        <w:bottom w:val="single" w:sz="4" w:space="5" w:color="CAD9EA"/>
        <w:right w:val="single" w:sz="4" w:space="5" w:color="CAD9EA"/>
      </w:pBdr>
      <w:shd w:val="clear" w:color="auto" w:fill="FFFFFF"/>
      <w:spacing w:before="100" w:beforeAutospacing="1" w:after="100" w:afterAutospacing="1" w:line="336" w:lineRule="atLeast"/>
    </w:pPr>
    <w:rPr>
      <w:rFonts w:ascii="新細明體" w:hAnsi="新細明體" w:cs="新細明體"/>
      <w:kern w:val="0"/>
      <w:lang w:bidi="bn-IN"/>
    </w:rPr>
  </w:style>
  <w:style w:type="paragraph" w:customStyle="1" w:styleId="box2">
    <w:name w:val="box2"/>
    <w:basedOn w:val="a4"/>
    <w:rsid w:val="00522E1D"/>
    <w:pPr>
      <w:widowControl/>
      <w:pBdr>
        <w:top w:val="single" w:sz="4" w:space="1" w:color="CAD9EA"/>
        <w:left w:val="single" w:sz="4" w:space="1" w:color="CAD9EA"/>
        <w:bottom w:val="single" w:sz="4" w:space="1" w:color="CAD9EA"/>
        <w:right w:val="single" w:sz="4" w:space="1" w:color="CAD9EA"/>
      </w:pBdr>
      <w:shd w:val="clear" w:color="auto" w:fill="FFFFFF"/>
    </w:pPr>
    <w:rPr>
      <w:rFonts w:ascii="新細明體" w:hAnsi="新細明體" w:cs="新細明體"/>
      <w:kern w:val="0"/>
      <w:lang w:bidi="bn-IN"/>
    </w:rPr>
  </w:style>
  <w:style w:type="paragraph" w:customStyle="1" w:styleId="debatepoints1">
    <w:name w:val="debatepoints1"/>
    <w:basedOn w:val="a4"/>
    <w:rsid w:val="00522E1D"/>
    <w:pPr>
      <w:widowControl/>
      <w:spacing w:before="100" w:beforeAutospacing="1" w:after="100"/>
    </w:pPr>
    <w:rPr>
      <w:rFonts w:ascii="新細明體" w:hAnsi="新細明體" w:cs="新細明體"/>
      <w:kern w:val="0"/>
      <w:lang w:bidi="bn-IN"/>
    </w:rPr>
  </w:style>
  <w:style w:type="paragraph" w:customStyle="1" w:styleId="mainbox1">
    <w:name w:val="mainbox1"/>
    <w:basedOn w:val="a4"/>
    <w:rsid w:val="00522E1D"/>
    <w:pPr>
      <w:widowControl/>
      <w:pBdr>
        <w:top w:val="single" w:sz="4" w:space="1" w:color="9DB3C5"/>
        <w:left w:val="single" w:sz="4" w:space="1" w:color="9DB3C5"/>
        <w:bottom w:val="single" w:sz="4" w:space="1" w:color="9DB3C5"/>
        <w:right w:val="single" w:sz="4" w:space="1" w:color="9DB3C5"/>
      </w:pBdr>
      <w:shd w:val="clear" w:color="auto" w:fill="FFFFFF"/>
      <w:spacing w:before="100" w:beforeAutospacing="1" w:after="100"/>
    </w:pPr>
    <w:rPr>
      <w:rFonts w:ascii="新細明體" w:hAnsi="新細明體" w:cs="新細明體"/>
      <w:kern w:val="0"/>
      <w:lang w:bidi="bn-IN"/>
    </w:rPr>
  </w:style>
  <w:style w:type="paragraph" w:customStyle="1" w:styleId="footoperation2">
    <w:name w:val="footoperation2"/>
    <w:basedOn w:val="a4"/>
    <w:rsid w:val="00522E1D"/>
    <w:pPr>
      <w:widowControl/>
      <w:pBdr>
        <w:bottom w:val="single" w:sz="4" w:space="0" w:color="CAD9EA"/>
      </w:pBdr>
      <w:shd w:val="clear" w:color="auto" w:fill="E8F3FD"/>
      <w:spacing w:before="100" w:beforeAutospacing="1" w:after="100" w:afterAutospacing="1"/>
    </w:pPr>
    <w:rPr>
      <w:rFonts w:ascii="新細明體" w:hAnsi="新細明體" w:cs="新細明體"/>
      <w:kern w:val="0"/>
      <w:lang w:bidi="bn-IN"/>
    </w:rPr>
  </w:style>
  <w:style w:type="paragraph" w:customStyle="1" w:styleId="memberinfoavatar1">
    <w:name w:val="memberinfo_avatar1"/>
    <w:basedOn w:val="a4"/>
    <w:rsid w:val="00522E1D"/>
    <w:pPr>
      <w:widowControl/>
      <w:spacing w:before="100" w:beforeAutospacing="1" w:after="100" w:afterAutospacing="1"/>
      <w:jc w:val="center"/>
    </w:pPr>
    <w:rPr>
      <w:rFonts w:ascii="新細明體" w:hAnsi="新細明體" w:cs="新細明體"/>
      <w:b/>
      <w:bCs/>
      <w:kern w:val="0"/>
      <w:lang w:bidi="bn-IN"/>
    </w:rPr>
  </w:style>
  <w:style w:type="paragraph" w:customStyle="1" w:styleId="postauthor2">
    <w:name w:val="postauthor2"/>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col1">
    <w:name w:val="col1"/>
    <w:basedOn w:val="a4"/>
    <w:rsid w:val="00522E1D"/>
    <w:pPr>
      <w:widowControl/>
      <w:pBdr>
        <w:top w:val="single" w:sz="4" w:space="2" w:color="CAD9EA"/>
        <w:left w:val="single" w:sz="4" w:space="2" w:color="CAD9EA"/>
        <w:bottom w:val="single" w:sz="4" w:space="2" w:color="CAD9EA"/>
        <w:right w:val="single" w:sz="4" w:space="2" w:color="CAD9EA"/>
      </w:pBdr>
      <w:shd w:val="clear" w:color="auto" w:fill="F5FAFE"/>
      <w:spacing w:before="100" w:beforeAutospacing="1" w:after="100" w:afterAutospacing="1"/>
      <w:ind w:left="10"/>
    </w:pPr>
    <w:rPr>
      <w:rFonts w:ascii="新細明體" w:hAnsi="新細明體" w:cs="新細明體"/>
      <w:kern w:val="0"/>
      <w:lang w:bidi="bn-IN"/>
    </w:rPr>
  </w:style>
  <w:style w:type="paragraph" w:customStyle="1" w:styleId="close1">
    <w:name w:val="close1"/>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a10">
    <w:name w:val="a1"/>
    <w:basedOn w:val="a4"/>
    <w:rsid w:val="00522E1D"/>
    <w:pPr>
      <w:widowControl/>
      <w:pBdr>
        <w:top w:val="single" w:sz="4" w:space="1" w:color="F7F7F7"/>
        <w:left w:val="single" w:sz="4" w:space="1" w:color="F7F7F7"/>
        <w:bottom w:val="single" w:sz="4" w:space="1" w:color="F7F7F7"/>
        <w:right w:val="single" w:sz="4" w:space="1" w:color="F7F7F7"/>
      </w:pBdr>
      <w:spacing w:before="100" w:beforeAutospacing="1" w:after="100" w:afterAutospacing="1"/>
    </w:pPr>
    <w:rPr>
      <w:rFonts w:ascii="新細明體" w:hAnsi="新細明體" w:cs="新細明體"/>
      <w:kern w:val="0"/>
      <w:lang w:bidi="bn-IN"/>
    </w:rPr>
  </w:style>
  <w:style w:type="paragraph" w:customStyle="1" w:styleId="editorswitcher1">
    <w:name w:val="editor_switcher1"/>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btns1">
    <w:name w:val="btns1"/>
    <w:basedOn w:val="a4"/>
    <w:rsid w:val="00522E1D"/>
    <w:pPr>
      <w:widowControl/>
      <w:spacing w:before="120" w:line="300" w:lineRule="atLeast"/>
      <w:ind w:left="240" w:right="240"/>
    </w:pPr>
    <w:rPr>
      <w:rFonts w:ascii="新細明體" w:hAnsi="新細明體" w:cs="新細明體"/>
      <w:color w:val="999999"/>
      <w:kern w:val="0"/>
      <w:lang w:bidi="bn-IN"/>
    </w:rPr>
  </w:style>
  <w:style w:type="paragraph" w:customStyle="1" w:styleId="pages1">
    <w:name w:val="pages1"/>
    <w:basedOn w:val="a4"/>
    <w:rsid w:val="00522E1D"/>
    <w:pPr>
      <w:widowControl/>
      <w:pBdr>
        <w:top w:val="single" w:sz="4" w:space="0" w:color="CAD9EA"/>
        <w:left w:val="single" w:sz="2" w:space="0" w:color="CAD9EA"/>
        <w:bottom w:val="single" w:sz="2" w:space="0" w:color="CAD9EA"/>
        <w:right w:val="single" w:sz="2" w:space="0" w:color="CAD9EA"/>
      </w:pBdr>
      <w:shd w:val="clear" w:color="auto" w:fill="F7F7F7"/>
      <w:spacing w:before="100" w:beforeAutospacing="1" w:after="100" w:afterAutospacing="1" w:line="260" w:lineRule="atLeast"/>
    </w:pPr>
    <w:rPr>
      <w:rFonts w:ascii="新細明體" w:hAnsi="新細明體" w:cs="新細明體"/>
      <w:color w:val="999999"/>
      <w:kern w:val="0"/>
      <w:lang w:bidi="bn-IN"/>
    </w:rPr>
  </w:style>
  <w:style w:type="paragraph" w:customStyle="1" w:styleId="popupmenupopup2">
    <w:name w:val="popupmenu_popup2"/>
    <w:basedOn w:val="a4"/>
    <w:rsid w:val="00522E1D"/>
    <w:pPr>
      <w:widowControl/>
      <w:pBdr>
        <w:top w:val="single" w:sz="4" w:space="5" w:color="CAD9EA"/>
        <w:left w:val="single" w:sz="4" w:space="5" w:color="CAD9EA"/>
        <w:bottom w:val="single" w:sz="4" w:space="5" w:color="CAD9EA"/>
        <w:right w:val="single" w:sz="4" w:space="5" w:color="CAD9EA"/>
      </w:pBdr>
      <w:shd w:val="clear" w:color="auto" w:fill="FFFFFF"/>
      <w:spacing w:before="100" w:beforeAutospacing="1" w:after="100" w:afterAutospacing="1" w:line="336" w:lineRule="atLeast"/>
    </w:pPr>
    <w:rPr>
      <w:rFonts w:ascii="新細明體" w:hAnsi="新細明體" w:cs="新細明體"/>
      <w:kern w:val="0"/>
      <w:lang w:bidi="bn-IN"/>
    </w:rPr>
  </w:style>
  <w:style w:type="paragraph" w:customStyle="1" w:styleId="wrap1">
    <w:name w:val="wrap1"/>
    <w:basedOn w:val="a4"/>
    <w:rsid w:val="00522E1D"/>
    <w:pPr>
      <w:widowControl/>
      <w:pBdr>
        <w:top w:val="single" w:sz="4" w:space="5" w:color="CAD9EA"/>
        <w:left w:val="single" w:sz="4" w:space="5" w:color="CAD9EA"/>
        <w:bottom w:val="single" w:sz="4" w:space="5" w:color="CAD9EA"/>
        <w:right w:val="single" w:sz="4" w:space="5" w:color="CAD9EA"/>
      </w:pBdr>
      <w:spacing w:before="200" w:after="100"/>
    </w:pPr>
    <w:rPr>
      <w:rFonts w:ascii="新細明體" w:hAnsi="新細明體" w:cs="新細明體"/>
      <w:kern w:val="0"/>
      <w:lang w:bidi="bn-IN"/>
    </w:rPr>
  </w:style>
  <w:style w:type="paragraph" w:customStyle="1" w:styleId="special1">
    <w:name w:val="special1"/>
    <w:basedOn w:val="a4"/>
    <w:rsid w:val="00522E1D"/>
    <w:pPr>
      <w:widowControl/>
      <w:ind w:left="240" w:right="240"/>
    </w:pPr>
    <w:rPr>
      <w:rFonts w:ascii="新細明體" w:hAnsi="新細明體" w:cs="新細明體"/>
      <w:b/>
      <w:bCs/>
      <w:color w:val="006699"/>
      <w:kern w:val="0"/>
      <w:lang w:bidi="bn-IN"/>
    </w:rPr>
  </w:style>
  <w:style w:type="paragraph" w:customStyle="1" w:styleId="special2">
    <w:name w:val="special2"/>
    <w:basedOn w:val="a4"/>
    <w:rsid w:val="00522E1D"/>
    <w:pPr>
      <w:widowControl/>
      <w:spacing w:before="100" w:beforeAutospacing="1" w:after="100" w:afterAutospacing="1"/>
    </w:pPr>
    <w:rPr>
      <w:rFonts w:ascii="新細明體" w:hAnsi="新細明體" w:cs="新細明體"/>
      <w:b/>
      <w:bCs/>
      <w:color w:val="006699"/>
      <w:kern w:val="0"/>
      <w:lang w:bidi="bn-IN"/>
    </w:rPr>
  </w:style>
  <w:style w:type="character" w:customStyle="1" w:styleId="frameswitch1">
    <w:name w:val="frameswitch1"/>
    <w:basedOn w:val="a5"/>
    <w:rsid w:val="00522E1D"/>
  </w:style>
  <w:style w:type="character" w:customStyle="1" w:styleId="postbtn1">
    <w:name w:val="postbtn1"/>
    <w:basedOn w:val="a5"/>
    <w:rsid w:val="00522E1D"/>
  </w:style>
  <w:style w:type="character" w:customStyle="1" w:styleId="replybtn">
    <w:name w:val="replybtn"/>
    <w:basedOn w:val="a5"/>
    <w:rsid w:val="00522E1D"/>
  </w:style>
  <w:style w:type="paragraph" w:styleId="z-">
    <w:name w:val="HTML Top of Form"/>
    <w:basedOn w:val="a4"/>
    <w:next w:val="a4"/>
    <w:link w:val="z-0"/>
    <w:hidden/>
    <w:uiPriority w:val="99"/>
    <w:rsid w:val="00522E1D"/>
    <w:pPr>
      <w:widowControl/>
      <w:pBdr>
        <w:bottom w:val="single" w:sz="6" w:space="1" w:color="auto"/>
      </w:pBdr>
      <w:jc w:val="center"/>
    </w:pPr>
    <w:rPr>
      <w:rFonts w:ascii="Arial" w:hAnsi="Arial" w:cs="新細明體"/>
      <w:vanish/>
      <w:kern w:val="0"/>
      <w:sz w:val="16"/>
      <w:szCs w:val="16"/>
      <w:lang w:bidi="bn-IN"/>
    </w:rPr>
  </w:style>
  <w:style w:type="character" w:customStyle="1" w:styleId="headactions3">
    <w:name w:val="headactions3"/>
    <w:basedOn w:val="a5"/>
    <w:rsid w:val="00522E1D"/>
  </w:style>
  <w:style w:type="character" w:customStyle="1" w:styleId="postratings">
    <w:name w:val="postratings"/>
    <w:basedOn w:val="a5"/>
    <w:rsid w:val="00522E1D"/>
  </w:style>
  <w:style w:type="paragraph" w:styleId="z-1">
    <w:name w:val="HTML Bottom of Form"/>
    <w:basedOn w:val="a4"/>
    <w:next w:val="a4"/>
    <w:link w:val="z-2"/>
    <w:hidden/>
    <w:uiPriority w:val="99"/>
    <w:rsid w:val="00522E1D"/>
    <w:pPr>
      <w:widowControl/>
      <w:pBdr>
        <w:top w:val="single" w:sz="6" w:space="1" w:color="auto"/>
      </w:pBdr>
      <w:jc w:val="center"/>
    </w:pPr>
    <w:rPr>
      <w:rFonts w:ascii="Arial" w:hAnsi="Arial" w:cs="新細明體"/>
      <w:vanish/>
      <w:kern w:val="0"/>
      <w:sz w:val="16"/>
      <w:szCs w:val="16"/>
      <w:lang w:bidi="bn-IN"/>
    </w:rPr>
  </w:style>
  <w:style w:type="character" w:customStyle="1" w:styleId="scrolltop">
    <w:name w:val="scrolltop"/>
    <w:basedOn w:val="a5"/>
    <w:rsid w:val="00522E1D"/>
  </w:style>
  <w:style w:type="character" w:customStyle="1" w:styleId="gphoto-context-current1">
    <w:name w:val="gphoto-context-current1"/>
    <w:rsid w:val="001E4EC3"/>
    <w:rPr>
      <w:b/>
      <w:bCs/>
      <w:color w:val="000000"/>
      <w:sz w:val="31"/>
      <w:szCs w:val="31"/>
    </w:rPr>
  </w:style>
  <w:style w:type="character" w:customStyle="1" w:styleId="font-size121">
    <w:name w:val="font-size121"/>
    <w:rsid w:val="00CA2729"/>
    <w:rPr>
      <w:rFonts w:ascii="Verdana" w:hAnsi="Verdana" w:hint="default"/>
      <w:strike w:val="0"/>
      <w:dstrike w:val="0"/>
      <w:sz w:val="12"/>
      <w:szCs w:val="12"/>
      <w:u w:val="none"/>
      <w:effect w:val="none"/>
    </w:rPr>
  </w:style>
  <w:style w:type="character" w:customStyle="1" w:styleId="openbtn">
    <w:name w:val="open_btn"/>
    <w:basedOn w:val="a5"/>
    <w:rsid w:val="00CA2729"/>
  </w:style>
  <w:style w:type="character" w:customStyle="1" w:styleId="closebtn">
    <w:name w:val="close_btn"/>
    <w:basedOn w:val="a5"/>
    <w:rsid w:val="00CA2729"/>
  </w:style>
  <w:style w:type="character" w:customStyle="1" w:styleId="ptcp2">
    <w:name w:val="ptcp2"/>
    <w:basedOn w:val="a5"/>
    <w:qFormat/>
    <w:rsid w:val="009C6158"/>
  </w:style>
  <w:style w:type="character" w:customStyle="1" w:styleId="iblockbcmimg">
    <w:name w:val="iblock bcmimg"/>
    <w:basedOn w:val="a5"/>
    <w:rsid w:val="009C6158"/>
  </w:style>
  <w:style w:type="character" w:customStyle="1" w:styleId="nbc-0nbc-0-40ptcmtptcmt-2">
    <w:name w:val="nbc-0 nbc-0-40 ptcmt ptcmt-2"/>
    <w:basedOn w:val="a5"/>
    <w:rsid w:val="009C6158"/>
  </w:style>
  <w:style w:type="character" w:customStyle="1" w:styleId="nbc-0nbc-0-40ptcmt">
    <w:name w:val="nbc-0 nbc-0-40 ptcmt"/>
    <w:basedOn w:val="a5"/>
    <w:rsid w:val="009C6158"/>
  </w:style>
  <w:style w:type="character" w:customStyle="1" w:styleId="pleftrdctphide">
    <w:name w:val="pleft rdct  phide"/>
    <w:basedOn w:val="a5"/>
    <w:rsid w:val="009C6158"/>
  </w:style>
  <w:style w:type="character" w:customStyle="1" w:styleId="pleftulfc03">
    <w:name w:val="pleft ul fc03"/>
    <w:basedOn w:val="a5"/>
    <w:rsid w:val="009C6158"/>
  </w:style>
  <w:style w:type="character" w:customStyle="1" w:styleId="pleftiblockicn0icn0-722nbw-tgl1nas-icn0fix">
    <w:name w:val="pleft iblock icn0 icn0-722 nbw-tgl1 nas-icn0fix"/>
    <w:basedOn w:val="a5"/>
    <w:rsid w:val="009C6158"/>
  </w:style>
  <w:style w:type="character" w:customStyle="1" w:styleId="pleftiblockicn0icn0-621nbw-tgl0nas-icn0fix">
    <w:name w:val="pleft iblock icn0 icn0-621 nbw-tgl0 nas-icn0fix"/>
    <w:basedOn w:val="a5"/>
    <w:rsid w:val="009C6158"/>
  </w:style>
  <w:style w:type="character" w:customStyle="1" w:styleId="fc071">
    <w:name w:val="fc071"/>
    <w:rsid w:val="009C6158"/>
    <w:rPr>
      <w:color w:val="000000"/>
    </w:rPr>
  </w:style>
  <w:style w:type="character" w:customStyle="1" w:styleId="fc07pleftnas-tofix">
    <w:name w:val="fc07 pleft nas-tofix"/>
    <w:basedOn w:val="a5"/>
    <w:rsid w:val="009C6158"/>
  </w:style>
  <w:style w:type="character" w:customStyle="1" w:styleId="nas-itmnas-itm0">
    <w:name w:val="nas-itm nas-itm0"/>
    <w:basedOn w:val="a5"/>
    <w:rsid w:val="009C6158"/>
  </w:style>
  <w:style w:type="character" w:customStyle="1" w:styleId="nas-itmnas-itm6">
    <w:name w:val="nas-itm nas-itm6"/>
    <w:basedOn w:val="a5"/>
    <w:rsid w:val="009C6158"/>
  </w:style>
  <w:style w:type="character" w:customStyle="1" w:styleId="nas-itmnas-itm9">
    <w:name w:val="nas-itm nas-itm9"/>
    <w:basedOn w:val="a5"/>
    <w:rsid w:val="009C6158"/>
  </w:style>
  <w:style w:type="character" w:customStyle="1" w:styleId="nas-itmnas-itm7">
    <w:name w:val="nas-itm nas-itm7"/>
    <w:basedOn w:val="a5"/>
    <w:rsid w:val="009C6158"/>
  </w:style>
  <w:style w:type="character" w:customStyle="1" w:styleId="nas-itmnas-itm3">
    <w:name w:val="nas-itm nas-itm3"/>
    <w:basedOn w:val="a5"/>
    <w:rsid w:val="009C6158"/>
  </w:style>
  <w:style w:type="character" w:customStyle="1" w:styleId="nas-itmnas-itm1">
    <w:name w:val="nas-itm nas-itm1"/>
    <w:basedOn w:val="a5"/>
    <w:rsid w:val="009C6158"/>
  </w:style>
  <w:style w:type="character" w:customStyle="1" w:styleId="nas-itmnas-itm2">
    <w:name w:val="nas-itm nas-itm2"/>
    <w:basedOn w:val="a5"/>
    <w:rsid w:val="009C6158"/>
  </w:style>
  <w:style w:type="character" w:customStyle="1" w:styleId="nas-itmnas-itm4">
    <w:name w:val="nas-itm nas-itm4"/>
    <w:basedOn w:val="a5"/>
    <w:rsid w:val="009C6158"/>
  </w:style>
  <w:style w:type="character" w:customStyle="1" w:styleId="sepfc07">
    <w:name w:val="sep fc07"/>
    <w:basedOn w:val="a5"/>
    <w:rsid w:val="009C6158"/>
  </w:style>
  <w:style w:type="character" w:customStyle="1" w:styleId="m2a">
    <w:name w:val="m2a"/>
    <w:basedOn w:val="a5"/>
    <w:rsid w:val="009C6158"/>
  </w:style>
  <w:style w:type="character" w:customStyle="1" w:styleId="ilftiblockicn0icn0-620">
    <w:name w:val="ilft iblock icn0 icn0-620"/>
    <w:basedOn w:val="a5"/>
    <w:rsid w:val="009C6158"/>
  </w:style>
  <w:style w:type="character" w:customStyle="1" w:styleId="ul2">
    <w:name w:val="ul2"/>
    <w:basedOn w:val="a5"/>
    <w:rsid w:val="009C6158"/>
  </w:style>
  <w:style w:type="character" w:customStyle="1" w:styleId="m2afc03ztag">
    <w:name w:val="m2a fc03 ztag"/>
    <w:basedOn w:val="a5"/>
    <w:rsid w:val="009C6158"/>
  </w:style>
  <w:style w:type="character" w:customStyle="1" w:styleId="sep9">
    <w:name w:val="sep9"/>
    <w:basedOn w:val="a5"/>
    <w:rsid w:val="009C6158"/>
  </w:style>
  <w:style w:type="character" w:customStyle="1" w:styleId="fc051">
    <w:name w:val="fc051"/>
    <w:rsid w:val="009C6158"/>
    <w:rPr>
      <w:color w:val="000000"/>
    </w:rPr>
  </w:style>
  <w:style w:type="character" w:customStyle="1" w:styleId="zfcezbgpztagspace">
    <w:name w:val="zfce zbgp ztag space"/>
    <w:basedOn w:val="a5"/>
    <w:rsid w:val="009C6158"/>
  </w:style>
  <w:style w:type="character" w:customStyle="1" w:styleId="zbcczhndztagfc04">
    <w:name w:val="zbcc zhnd ztag fc04"/>
    <w:basedOn w:val="a5"/>
    <w:rsid w:val="009C6158"/>
  </w:style>
  <w:style w:type="character" w:customStyle="1" w:styleId="xtagfc04">
    <w:name w:val="xtag fc04"/>
    <w:basedOn w:val="a5"/>
    <w:rsid w:val="009C6158"/>
  </w:style>
  <w:style w:type="character" w:customStyle="1" w:styleId="zicnzbgpiblock">
    <w:name w:val="zicn zbgp iblock"/>
    <w:basedOn w:val="a5"/>
    <w:rsid w:val="009C6158"/>
  </w:style>
  <w:style w:type="character" w:customStyle="1" w:styleId="pgipgbiblockfc03bgc9bdc0js-znpg-097">
    <w:name w:val="pgi pgb iblock fc03 bgc9 bdc0 js-znpg-097"/>
    <w:basedOn w:val="a5"/>
    <w:rsid w:val="009C6158"/>
  </w:style>
  <w:style w:type="character" w:customStyle="1" w:styleId="pgizpg1iblockfc03bgc9bdc0js-zslt-987fc05">
    <w:name w:val="pgi zpg1 iblock fc03 bgc9 bdc0 js-zslt-987 fc05"/>
    <w:basedOn w:val="a5"/>
    <w:rsid w:val="009C6158"/>
  </w:style>
  <w:style w:type="character" w:customStyle="1" w:styleId="frgfgpfc06">
    <w:name w:val="frg fgp fc06"/>
    <w:basedOn w:val="a5"/>
    <w:rsid w:val="009C6158"/>
  </w:style>
  <w:style w:type="character" w:customStyle="1" w:styleId="pgizpg2iblockfc03bgc9bdc0">
    <w:name w:val="pgi zpg2 iblock fc03 bgc9 bdc0"/>
    <w:basedOn w:val="a5"/>
    <w:rsid w:val="009C6158"/>
  </w:style>
  <w:style w:type="character" w:customStyle="1" w:styleId="pgizpg3iblockfc03bgc9bdc0">
    <w:name w:val="pgi zpg3 iblock fc03 bgc9 bdc0"/>
    <w:basedOn w:val="a5"/>
    <w:rsid w:val="009C6158"/>
  </w:style>
  <w:style w:type="character" w:customStyle="1" w:styleId="pgizpg4iblockfc03bgc9bdc0">
    <w:name w:val="pgi zpg4 iblock fc03 bgc9 bdc0"/>
    <w:basedOn w:val="a5"/>
    <w:rsid w:val="009C6158"/>
  </w:style>
  <w:style w:type="character" w:customStyle="1" w:styleId="pgizpg5iblockfc03bgc9bdc0">
    <w:name w:val="pgi zpg5 iblock fc03 bgc9 bdc0"/>
    <w:basedOn w:val="a5"/>
    <w:rsid w:val="009C6158"/>
  </w:style>
  <w:style w:type="character" w:customStyle="1" w:styleId="pgizpg6iblockfc03bgc9bdc0">
    <w:name w:val="pgi zpg6 iblock fc03 bgc9 bdc0"/>
    <w:basedOn w:val="a5"/>
    <w:rsid w:val="009C6158"/>
  </w:style>
  <w:style w:type="character" w:customStyle="1" w:styleId="pgizpg7iblockfc03bgc9bdc0">
    <w:name w:val="pgi zpg7 iblock fc03 bgc9 bdc0"/>
    <w:basedOn w:val="a5"/>
    <w:rsid w:val="009C6158"/>
  </w:style>
  <w:style w:type="character" w:customStyle="1" w:styleId="pgizpg8iblockfc03bgc9bdc0">
    <w:name w:val="pgi zpg8 iblock fc03 bgc9 bdc0"/>
    <w:basedOn w:val="a5"/>
    <w:rsid w:val="009C6158"/>
  </w:style>
  <w:style w:type="character" w:customStyle="1" w:styleId="frgfgnfc06">
    <w:name w:val="frg fgn fc06"/>
    <w:basedOn w:val="a5"/>
    <w:rsid w:val="009C6158"/>
  </w:style>
  <w:style w:type="character" w:customStyle="1" w:styleId="pgizpg9iblockfc03bgc9bdc0">
    <w:name w:val="pgi zpg9 iblock fc03 bgc9 bdc0"/>
    <w:basedOn w:val="a5"/>
    <w:rsid w:val="009C6158"/>
  </w:style>
  <w:style w:type="character" w:customStyle="1" w:styleId="cc">
    <w:name w:val="cc"/>
    <w:basedOn w:val="a5"/>
    <w:rsid w:val="00AB362B"/>
  </w:style>
  <w:style w:type="paragraph" w:customStyle="1" w:styleId="attachment">
    <w:name w:val="attachment"/>
    <w:basedOn w:val="a4"/>
    <w:rsid w:val="00EF6319"/>
    <w:pPr>
      <w:widowControl/>
      <w:spacing w:after="200"/>
    </w:pPr>
    <w:rPr>
      <w:rFonts w:ascii="新細明體" w:hAnsi="新細明體" w:cs="新細明體"/>
      <w:kern w:val="0"/>
      <w:lang w:bidi="bn-IN"/>
    </w:rPr>
  </w:style>
  <w:style w:type="paragraph" w:styleId="af0">
    <w:name w:val="footnote text"/>
    <w:aliases w:val="註腳文字 字元1,註腳文字 字元 字元,註腳文字(論文) 字元1 字元,註腳文字(論文) 字元 字元 字元,註腳文字 字元2,註腳文字 字元 字元1,註腳文字 字元2 字元 字元,註腳文字 字元 字元1 字元 字元,註腳文字 字元2 字元 字元 字元 字元,註腳文字 字元 字元1 字元 字元 字元 字元,註腳文字 字元2 字元 字元 字元 字元 字元1 字元,註腳文字 字元 字元1 字元 字元 字元 字元 字元1 字元, 字元 字元 字元1,註腳文字(論文) 字元2 字元,ftx,fn,FA"/>
    <w:basedOn w:val="a4"/>
    <w:link w:val="af1"/>
    <w:qFormat/>
    <w:rsid w:val="005D0EB9"/>
    <w:pPr>
      <w:snapToGrid w:val="0"/>
    </w:pPr>
    <w:rPr>
      <w:sz w:val="20"/>
      <w:szCs w:val="20"/>
    </w:rPr>
  </w:style>
  <w:style w:type="character" w:customStyle="1" w:styleId="af1">
    <w:name w:val="註腳文字 字元"/>
    <w:aliases w:val="註腳文字 字元1 字元,註腳文字 字元 字元 字元,註腳文字(論文) 字元1 字元 字元,註腳文字(論文) 字元 字元 字元 字元,註腳文字 字元2 字元,註腳文字 字元 字元1 字元,註腳文字 字元2 字元 字元 字元,註腳文字 字元 字元1 字元 字元 字元,註腳文字 字元2 字元 字元 字元 字元 字元,註腳文字 字元 字元1 字元 字元 字元 字元 字元,註腳文字 字元2 字元 字元 字元 字元 字元1 字元 字元, 字元 字元 字元1 字元,ftx 字元,fn 字元"/>
    <w:link w:val="af0"/>
    <w:qFormat/>
    <w:rsid w:val="005D0EB9"/>
    <w:rPr>
      <w:rFonts w:eastAsia="新細明體"/>
      <w:kern w:val="2"/>
      <w:lang w:val="en-US" w:eastAsia="zh-TW" w:bidi="ar-SA"/>
    </w:rPr>
  </w:style>
  <w:style w:type="character" w:styleId="af2">
    <w:name w:val="footnote reference"/>
    <w:aliases w:val="註腳參照－碩,Footnote Reference Superscript,FR,FR1,FR2,FR3,FR4,FR5,FR6,Ref,de nota al pie,註腳內容,FZ"/>
    <w:qFormat/>
    <w:rsid w:val="005D0EB9"/>
    <w:rPr>
      <w:vertAlign w:val="superscript"/>
    </w:rPr>
  </w:style>
  <w:style w:type="paragraph" w:customStyle="1" w:styleId="Default">
    <w:name w:val="Default"/>
    <w:qFormat/>
    <w:rsid w:val="00CE7C16"/>
    <w:pPr>
      <w:widowControl w:val="0"/>
      <w:autoSpaceDE w:val="0"/>
      <w:autoSpaceDN w:val="0"/>
      <w:adjustRightInd w:val="0"/>
    </w:pPr>
    <w:rPr>
      <w:rFonts w:ascii="標楷體" w:eastAsia="標楷體" w:cs="標楷體"/>
      <w:color w:val="000000"/>
      <w:sz w:val="24"/>
      <w:szCs w:val="24"/>
      <w:lang w:bidi="bn-IN"/>
    </w:rPr>
  </w:style>
  <w:style w:type="paragraph" w:customStyle="1" w:styleId="subheadredh3">
    <w:name w:val="subhead_red_h3"/>
    <w:basedOn w:val="a4"/>
    <w:rsid w:val="00F933A1"/>
    <w:pPr>
      <w:widowControl/>
      <w:spacing w:before="100" w:beforeAutospacing="1" w:after="100" w:afterAutospacing="1"/>
    </w:pPr>
    <w:rPr>
      <w:rFonts w:ascii="新細明體" w:hAnsi="新細明體" w:cs="新細明體"/>
      <w:kern w:val="0"/>
      <w:lang w:bidi="bn-IN"/>
    </w:rPr>
  </w:style>
  <w:style w:type="character" w:customStyle="1" w:styleId="yiv1772763008msid1227">
    <w:name w:val="yiv1772763008ms__id1227"/>
    <w:basedOn w:val="a5"/>
    <w:rsid w:val="003323CE"/>
  </w:style>
  <w:style w:type="character" w:customStyle="1" w:styleId="insubject1">
    <w:name w:val="insubject1"/>
    <w:basedOn w:val="a5"/>
    <w:rsid w:val="0046522E"/>
  </w:style>
  <w:style w:type="character" w:customStyle="1" w:styleId="font4">
    <w:name w:val="font4"/>
    <w:basedOn w:val="a5"/>
    <w:rsid w:val="0037053D"/>
  </w:style>
  <w:style w:type="character" w:customStyle="1" w:styleId="st1">
    <w:name w:val="st1"/>
    <w:basedOn w:val="a5"/>
    <w:rsid w:val="00C76C8A"/>
  </w:style>
  <w:style w:type="paragraph" w:customStyle="1" w:styleId="copy">
    <w:name w:val="copy"/>
    <w:basedOn w:val="a4"/>
    <w:rsid w:val="002E73BA"/>
    <w:pPr>
      <w:widowControl/>
      <w:spacing w:line="200" w:lineRule="atLeast"/>
      <w:ind w:firstLine="360"/>
      <w:jc w:val="both"/>
    </w:pPr>
    <w:rPr>
      <w:rFonts w:ascii="Times NR MT" w:hAnsi="Times NR MT" w:cs="新細明體"/>
      <w:kern w:val="0"/>
      <w:sz w:val="20"/>
      <w:szCs w:val="20"/>
      <w:lang w:bidi="bn-IN"/>
    </w:rPr>
  </w:style>
  <w:style w:type="paragraph" w:customStyle="1" w:styleId="subhead">
    <w:name w:val="subhead"/>
    <w:basedOn w:val="a4"/>
    <w:rsid w:val="002E73BA"/>
    <w:pPr>
      <w:keepNext/>
      <w:widowControl/>
      <w:spacing w:before="172" w:after="172" w:line="200" w:lineRule="atLeast"/>
      <w:jc w:val="center"/>
    </w:pPr>
    <w:rPr>
      <w:rFonts w:ascii="Times NR MT" w:hAnsi="Times NR MT" w:cs="新細明體"/>
      <w:b/>
      <w:bCs/>
      <w:kern w:val="0"/>
      <w:sz w:val="20"/>
      <w:szCs w:val="20"/>
      <w:lang w:bidi="bn-IN"/>
    </w:rPr>
  </w:style>
  <w:style w:type="character" w:customStyle="1" w:styleId="dlzonlybdaside">
    <w:name w:val="d_lzonly_bdaside"/>
    <w:basedOn w:val="a5"/>
    <w:rsid w:val="00BB4D4A"/>
  </w:style>
  <w:style w:type="character" w:customStyle="1" w:styleId="x">
    <w:name w:val="x"/>
    <w:basedOn w:val="a5"/>
    <w:rsid w:val="000D1272"/>
  </w:style>
  <w:style w:type="character" w:customStyle="1" w:styleId="postcontentubbcode">
    <w:name w:val="postcontent ubbcode"/>
    <w:basedOn w:val="a5"/>
    <w:rsid w:val="000D1272"/>
  </w:style>
  <w:style w:type="paragraph" w:customStyle="1" w:styleId="author">
    <w:name w:val="author"/>
    <w:basedOn w:val="a4"/>
    <w:rsid w:val="007F3E02"/>
    <w:pPr>
      <w:widowControl/>
      <w:spacing w:before="100" w:beforeAutospacing="1" w:after="100" w:afterAutospacing="1"/>
    </w:pPr>
    <w:rPr>
      <w:rFonts w:ascii="新細明體" w:hAnsi="新細明體" w:cs="新細明體"/>
      <w:kern w:val="0"/>
      <w:lang w:bidi="bn-IN"/>
    </w:rPr>
  </w:style>
  <w:style w:type="character" w:customStyle="1" w:styleId="msid831">
    <w:name w:val="ms__id831"/>
    <w:basedOn w:val="a5"/>
    <w:rsid w:val="00AA20A7"/>
  </w:style>
  <w:style w:type="character" w:customStyle="1" w:styleId="msid832">
    <w:name w:val="ms__id832"/>
    <w:basedOn w:val="a5"/>
    <w:rsid w:val="00AA20A7"/>
  </w:style>
  <w:style w:type="character" w:customStyle="1" w:styleId="af3">
    <w:name w:val="問候 字元"/>
    <w:link w:val="af4"/>
    <w:locked/>
    <w:rsid w:val="00DC10DA"/>
    <w:rPr>
      <w:rFonts w:ascii="標楷體" w:eastAsia="標楷體" w:hAnsi="標楷體"/>
      <w:b/>
      <w:bCs/>
      <w:kern w:val="2"/>
      <w:sz w:val="28"/>
      <w:szCs w:val="24"/>
      <w:lang w:val="en-US" w:eastAsia="zh-TW" w:bidi="ar-SA"/>
    </w:rPr>
  </w:style>
  <w:style w:type="paragraph" w:styleId="af4">
    <w:name w:val="Salutation"/>
    <w:basedOn w:val="a4"/>
    <w:next w:val="a4"/>
    <w:link w:val="af3"/>
    <w:rsid w:val="00DC10DA"/>
    <w:rPr>
      <w:rFonts w:ascii="標楷體" w:eastAsia="標楷體" w:hAnsi="標楷體"/>
      <w:b/>
      <w:bCs/>
      <w:sz w:val="28"/>
      <w:szCs w:val="24"/>
    </w:rPr>
  </w:style>
  <w:style w:type="character" w:customStyle="1" w:styleId="mw-headline">
    <w:name w:val="mw-headline"/>
    <w:basedOn w:val="a5"/>
    <w:rsid w:val="00BA2888"/>
  </w:style>
  <w:style w:type="character" w:customStyle="1" w:styleId="mw-editsection">
    <w:name w:val="mw-editsection"/>
    <w:basedOn w:val="a5"/>
    <w:rsid w:val="00BA2888"/>
  </w:style>
  <w:style w:type="paragraph" w:customStyle="1" w:styleId="ipa">
    <w:name w:val="ipa"/>
    <w:basedOn w:val="a4"/>
    <w:rsid w:val="00006324"/>
    <w:pPr>
      <w:widowControl/>
      <w:spacing w:before="100" w:beforeAutospacing="1" w:after="100" w:afterAutospacing="1"/>
    </w:pPr>
    <w:rPr>
      <w:rFonts w:ascii="Lucida Sans Unicode" w:hAnsi="Lucida Sans Unicode" w:cs="新細明體"/>
      <w:kern w:val="0"/>
      <w:szCs w:val="24"/>
      <w:lang w:bidi="bn-IN"/>
    </w:rPr>
  </w:style>
  <w:style w:type="paragraph" w:customStyle="1" w:styleId="unicode">
    <w:name w:val="unicode"/>
    <w:basedOn w:val="a4"/>
    <w:rsid w:val="00006324"/>
    <w:pPr>
      <w:widowControl/>
      <w:spacing w:before="100" w:beforeAutospacing="1" w:after="100" w:afterAutospacing="1"/>
    </w:pPr>
    <w:rPr>
      <w:rFonts w:ascii="新細明體" w:eastAsia="Arial Unicode MS" w:hAnsi="Arial Unicode MS" w:cs="Arial Unicode MS"/>
      <w:kern w:val="0"/>
      <w:szCs w:val="24"/>
      <w:lang w:bidi="bn-IN"/>
    </w:rPr>
  </w:style>
  <w:style w:type="paragraph" w:customStyle="1" w:styleId="71">
    <w:name w:val="樣式7"/>
    <w:basedOn w:val="af5"/>
    <w:link w:val="72"/>
    <w:qFormat/>
    <w:rsid w:val="00B41E54"/>
  </w:style>
  <w:style w:type="paragraph" w:styleId="af5">
    <w:name w:val="table of figures"/>
    <w:aliases w:val=" 字元 字元"/>
    <w:basedOn w:val="a4"/>
    <w:next w:val="a4"/>
    <w:link w:val="af6"/>
    <w:rsid w:val="00B41E54"/>
    <w:pPr>
      <w:ind w:leftChars="400" w:left="960" w:hangingChars="200" w:hanging="480"/>
    </w:pPr>
    <w:rPr>
      <w:rFonts w:ascii="Times New Roman" w:hAnsi="Times New Roman"/>
      <w:szCs w:val="24"/>
    </w:rPr>
  </w:style>
  <w:style w:type="paragraph" w:customStyle="1" w:styleId="100">
    <w:name w:val="樣式10"/>
    <w:basedOn w:val="af5"/>
    <w:autoRedefine/>
    <w:qFormat/>
    <w:rsid w:val="00B41E54"/>
  </w:style>
  <w:style w:type="paragraph" w:customStyle="1" w:styleId="13">
    <w:name w:val="樣式1"/>
    <w:basedOn w:val="af5"/>
    <w:next w:val="af5"/>
    <w:link w:val="14"/>
    <w:qFormat/>
    <w:rsid w:val="00B41E54"/>
    <w:pPr>
      <w:spacing w:line="0" w:lineRule="atLeast"/>
    </w:pPr>
    <w:rPr>
      <w:rFonts w:ascii="標楷體" w:eastAsia="標楷體" w:hAnsi="標楷體"/>
      <w:bCs/>
      <w:sz w:val="32"/>
    </w:rPr>
  </w:style>
  <w:style w:type="paragraph" w:customStyle="1" w:styleId="31">
    <w:name w:val="樣式3"/>
    <w:basedOn w:val="af5"/>
    <w:qFormat/>
    <w:rsid w:val="00B41E54"/>
  </w:style>
  <w:style w:type="paragraph" w:customStyle="1" w:styleId="21">
    <w:name w:val="樣式2"/>
    <w:basedOn w:val="af5"/>
    <w:autoRedefine/>
    <w:qFormat/>
    <w:rsid w:val="00B41E54"/>
    <w:pPr>
      <w:adjustRightInd w:val="0"/>
      <w:spacing w:line="504" w:lineRule="exact"/>
      <w:textAlignment w:val="baseline"/>
    </w:pPr>
    <w:rPr>
      <w:rFonts w:ascii="標楷體" w:eastAsia="標楷體" w:hAnsi="標楷體"/>
      <w:spacing w:val="4"/>
      <w:kern w:val="0"/>
      <w:sz w:val="36"/>
      <w:szCs w:val="20"/>
    </w:rPr>
  </w:style>
  <w:style w:type="paragraph" w:customStyle="1" w:styleId="15">
    <w:name w:val="圖表目錄1"/>
    <w:basedOn w:val="af5"/>
    <w:next w:val="af5"/>
    <w:qFormat/>
    <w:rsid w:val="00B41E54"/>
    <w:pPr>
      <w:spacing w:line="0" w:lineRule="atLeast"/>
    </w:pPr>
    <w:rPr>
      <w:rFonts w:ascii="標楷體" w:eastAsia="標楷體" w:hAnsi="標楷體"/>
      <w:bCs/>
      <w:sz w:val="32"/>
    </w:rPr>
  </w:style>
  <w:style w:type="table" w:styleId="af7">
    <w:name w:val="Table Grid"/>
    <w:basedOn w:val="a6"/>
    <w:uiPriority w:val="39"/>
    <w:qFormat/>
    <w:rsid w:val="004E749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2">
    <w:name w:val="HTML Definition"/>
    <w:qFormat/>
    <w:rsid w:val="00516E95"/>
    <w:rPr>
      <w:i/>
      <w:iCs/>
    </w:rPr>
  </w:style>
  <w:style w:type="paragraph" w:customStyle="1" w:styleId="Pa0">
    <w:name w:val="Pa0"/>
    <w:basedOn w:val="Default"/>
    <w:next w:val="Default"/>
    <w:rsid w:val="0064729F"/>
    <w:pPr>
      <w:spacing w:line="241" w:lineRule="atLeast"/>
    </w:pPr>
    <w:rPr>
      <w:rFonts w:ascii="DFMingUBold-B5" w:eastAsia="DFMingUBold-B5" w:cs="Vrinda"/>
      <w:color w:val="auto"/>
    </w:rPr>
  </w:style>
  <w:style w:type="character" w:customStyle="1" w:styleId="A60">
    <w:name w:val="A6"/>
    <w:rsid w:val="0064729F"/>
    <w:rPr>
      <w:rFonts w:cs="DFMingUBold-B5"/>
      <w:color w:val="000000"/>
      <w:sz w:val="40"/>
      <w:szCs w:val="40"/>
    </w:rPr>
  </w:style>
  <w:style w:type="paragraph" w:styleId="af8">
    <w:name w:val="Body Text"/>
    <w:basedOn w:val="a4"/>
    <w:link w:val="af9"/>
    <w:qFormat/>
    <w:rsid w:val="008C0ACF"/>
    <w:pPr>
      <w:widowControl/>
      <w:spacing w:before="100" w:beforeAutospacing="1" w:after="100" w:afterAutospacing="1"/>
    </w:pPr>
    <w:rPr>
      <w:rFonts w:ascii="新細明體" w:hAnsi="新細明體" w:cs="新細明體"/>
      <w:kern w:val="0"/>
      <w:szCs w:val="24"/>
      <w:lang w:bidi="bn-IN"/>
    </w:rPr>
  </w:style>
  <w:style w:type="paragraph" w:styleId="afa">
    <w:name w:val="Body Text Indent"/>
    <w:basedOn w:val="a4"/>
    <w:link w:val="afb"/>
    <w:rsid w:val="0012383D"/>
    <w:pPr>
      <w:spacing w:after="120"/>
      <w:ind w:leftChars="200" w:left="480"/>
    </w:pPr>
  </w:style>
  <w:style w:type="paragraph" w:customStyle="1" w:styleId="16">
    <w:name w:val="頁首1"/>
    <w:basedOn w:val="a4"/>
    <w:rsid w:val="00131F68"/>
    <w:pPr>
      <w:widowControl/>
    </w:pPr>
    <w:rPr>
      <w:rFonts w:ascii="新細明體" w:hAnsi="新細明體" w:cs="新細明體"/>
      <w:kern w:val="0"/>
      <w:szCs w:val="24"/>
      <w:lang w:bidi="bn-IN"/>
    </w:rPr>
  </w:style>
  <w:style w:type="paragraph" w:customStyle="1" w:styleId="layout">
    <w:name w:val="layout"/>
    <w:basedOn w:val="a4"/>
    <w:rsid w:val="00131F68"/>
    <w:pPr>
      <w:widowControl/>
      <w:shd w:val="clear" w:color="auto" w:fill="FFFFFF"/>
    </w:pPr>
    <w:rPr>
      <w:rFonts w:ascii="新細明體" w:hAnsi="新細明體" w:cs="新細明體"/>
      <w:kern w:val="0"/>
      <w:szCs w:val="24"/>
      <w:lang w:bidi="bn-IN"/>
    </w:rPr>
  </w:style>
  <w:style w:type="paragraph" w:customStyle="1" w:styleId="17">
    <w:name w:val="頁尾1"/>
    <w:basedOn w:val="a4"/>
    <w:qFormat/>
    <w:rsid w:val="00131F68"/>
    <w:pPr>
      <w:widowControl/>
      <w:spacing w:before="100" w:beforeAutospacing="1" w:after="100" w:afterAutospacing="1"/>
    </w:pPr>
    <w:rPr>
      <w:rFonts w:ascii="新細明體" w:hAnsi="新細明體" w:cs="新細明體"/>
      <w:color w:val="D3D3D3"/>
      <w:kern w:val="0"/>
      <w:sz w:val="18"/>
      <w:szCs w:val="18"/>
      <w:lang w:bidi="bn-IN"/>
    </w:rPr>
  </w:style>
  <w:style w:type="paragraph" w:customStyle="1" w:styleId="duration">
    <w:name w:val="duration"/>
    <w:basedOn w:val="a4"/>
    <w:rsid w:val="00131F68"/>
    <w:pPr>
      <w:widowControl/>
      <w:spacing w:before="100" w:beforeAutospacing="1" w:after="100" w:afterAutospacing="1"/>
    </w:pPr>
    <w:rPr>
      <w:rFonts w:ascii="新細明體" w:hAnsi="新細明體" w:cs="新細明體"/>
      <w:color w:val="666666"/>
      <w:kern w:val="0"/>
      <w:sz w:val="18"/>
      <w:szCs w:val="18"/>
      <w:lang w:bidi="bn-IN"/>
    </w:rPr>
  </w:style>
  <w:style w:type="paragraph" w:customStyle="1" w:styleId="nav">
    <w:name w:val="nav"/>
    <w:basedOn w:val="a4"/>
    <w:rsid w:val="00131F68"/>
    <w:pPr>
      <w:widowControl/>
      <w:spacing w:before="100" w:beforeAutospacing="1" w:after="100" w:afterAutospacing="1"/>
      <w:ind w:left="6120" w:right="240"/>
      <w:jc w:val="right"/>
    </w:pPr>
    <w:rPr>
      <w:rFonts w:ascii="新細明體" w:hAnsi="新細明體" w:cs="新細明體"/>
      <w:kern w:val="0"/>
      <w:szCs w:val="24"/>
      <w:lang w:bidi="bn-IN"/>
    </w:rPr>
  </w:style>
  <w:style w:type="paragraph" w:customStyle="1" w:styleId="path">
    <w:name w:val="path"/>
    <w:basedOn w:val="a4"/>
    <w:rsid w:val="00131F68"/>
    <w:pPr>
      <w:widowControl/>
      <w:spacing w:after="80"/>
    </w:pPr>
    <w:rPr>
      <w:rFonts w:ascii="新細明體" w:hAnsi="新細明體" w:cs="新細明體"/>
      <w:kern w:val="0"/>
      <w:sz w:val="18"/>
      <w:szCs w:val="18"/>
      <w:lang w:bidi="bn-IN"/>
    </w:rPr>
  </w:style>
  <w:style w:type="paragraph" w:customStyle="1" w:styleId="back">
    <w:name w:val="back"/>
    <w:basedOn w:val="a4"/>
    <w:qFormat/>
    <w:rsid w:val="00131F68"/>
    <w:pPr>
      <w:widowControl/>
      <w:spacing w:after="150"/>
      <w:jc w:val="right"/>
    </w:pPr>
    <w:rPr>
      <w:rFonts w:ascii="新細明體" w:hAnsi="新細明體" w:cs="新細明體"/>
      <w:kern w:val="0"/>
      <w:szCs w:val="24"/>
      <w:lang w:bidi="bn-IN"/>
    </w:rPr>
  </w:style>
  <w:style w:type="paragraph" w:customStyle="1" w:styleId="aaa">
    <w:name w:val="aaa"/>
    <w:basedOn w:val="a4"/>
    <w:rsid w:val="00131F68"/>
    <w:pPr>
      <w:widowControl/>
      <w:spacing w:before="100" w:beforeAutospacing="1" w:after="100" w:afterAutospacing="1"/>
      <w:jc w:val="center"/>
    </w:pPr>
    <w:rPr>
      <w:rFonts w:ascii="新細明體" w:hAnsi="新細明體" w:cs="新細明體"/>
      <w:kern w:val="0"/>
      <w:szCs w:val="24"/>
      <w:lang w:bidi="bn-IN"/>
    </w:rPr>
  </w:style>
  <w:style w:type="paragraph" w:customStyle="1" w:styleId="copyright">
    <w:name w:val="copyright"/>
    <w:basedOn w:val="a4"/>
    <w:rsid w:val="00131F68"/>
    <w:pPr>
      <w:widowControl/>
      <w:spacing w:before="100" w:beforeAutospacing="1" w:after="48"/>
    </w:pPr>
    <w:rPr>
      <w:rFonts w:ascii="新細明體" w:hAnsi="新細明體" w:cs="新細明體"/>
      <w:kern w:val="0"/>
      <w:szCs w:val="24"/>
      <w:lang w:bidi="bn-IN"/>
    </w:rPr>
  </w:style>
  <w:style w:type="paragraph" w:customStyle="1" w:styleId="menu1">
    <w:name w:val="menu1"/>
    <w:basedOn w:val="a4"/>
    <w:rsid w:val="00131F68"/>
    <w:pPr>
      <w:widowControl/>
      <w:shd w:val="clear" w:color="auto" w:fill="DFDFDF"/>
      <w:spacing w:before="100" w:beforeAutospacing="1" w:after="100" w:afterAutospacing="1"/>
    </w:pPr>
    <w:rPr>
      <w:rFonts w:ascii="新細明體" w:hAnsi="新細明體" w:cs="新細明體"/>
      <w:kern w:val="0"/>
      <w:szCs w:val="24"/>
      <w:lang w:bidi="bn-IN"/>
    </w:rPr>
  </w:style>
  <w:style w:type="paragraph" w:customStyle="1" w:styleId="menu2">
    <w:name w:val="menu2"/>
    <w:basedOn w:val="a4"/>
    <w:rsid w:val="00131F68"/>
    <w:pPr>
      <w:widowControl/>
      <w:shd w:val="clear" w:color="auto" w:fill="F9E547"/>
      <w:spacing w:before="100" w:beforeAutospacing="1" w:after="50"/>
    </w:pPr>
    <w:rPr>
      <w:rFonts w:ascii="新細明體" w:hAnsi="新細明體" w:cs="新細明體"/>
      <w:kern w:val="0"/>
      <w:szCs w:val="24"/>
      <w:lang w:bidi="bn-IN"/>
    </w:rPr>
  </w:style>
  <w:style w:type="paragraph" w:customStyle="1" w:styleId="menu3">
    <w:name w:val="menu3"/>
    <w:basedOn w:val="a4"/>
    <w:rsid w:val="00131F68"/>
    <w:pPr>
      <w:widowControl/>
      <w:shd w:val="clear" w:color="auto" w:fill="CFF287"/>
      <w:spacing w:before="100" w:beforeAutospacing="1" w:after="100" w:afterAutospacing="1"/>
    </w:pPr>
    <w:rPr>
      <w:rFonts w:ascii="新細明體" w:hAnsi="新細明體" w:cs="新細明體"/>
      <w:kern w:val="0"/>
      <w:szCs w:val="24"/>
      <w:lang w:bidi="bn-IN"/>
    </w:rPr>
  </w:style>
  <w:style w:type="paragraph" w:customStyle="1" w:styleId="inlineform">
    <w:name w:val="inlineform"/>
    <w:basedOn w:val="a4"/>
    <w:rsid w:val="00131F68"/>
    <w:pPr>
      <w:widowControl/>
      <w:jc w:val="right"/>
    </w:pPr>
    <w:rPr>
      <w:rFonts w:ascii="新細明體" w:hAnsi="新細明體" w:cs="新細明體"/>
      <w:kern w:val="0"/>
      <w:sz w:val="18"/>
      <w:szCs w:val="18"/>
      <w:lang w:bidi="bn-IN"/>
    </w:rPr>
  </w:style>
  <w:style w:type="paragraph" w:customStyle="1" w:styleId="page">
    <w:name w:val="page"/>
    <w:basedOn w:val="a4"/>
    <w:rsid w:val="00131F68"/>
    <w:pPr>
      <w:widowControl/>
      <w:spacing w:before="80" w:after="80" w:line="288" w:lineRule="auto"/>
    </w:pPr>
    <w:rPr>
      <w:rFonts w:ascii="新細明體" w:hAnsi="新細明體" w:cs="新細明體"/>
      <w:kern w:val="0"/>
      <w:sz w:val="18"/>
      <w:szCs w:val="18"/>
      <w:lang w:bidi="bn-IN"/>
    </w:rPr>
  </w:style>
  <w:style w:type="paragraph" w:customStyle="1" w:styleId="prevnext">
    <w:name w:val="prev_next"/>
    <w:basedOn w:val="a4"/>
    <w:rsid w:val="00131F68"/>
    <w:pPr>
      <w:widowControl/>
      <w:spacing w:before="100" w:after="100"/>
      <w:jc w:val="center"/>
    </w:pPr>
    <w:rPr>
      <w:rFonts w:ascii="新細明體" w:hAnsi="新細明體" w:cs="新細明體"/>
      <w:kern w:val="0"/>
      <w:szCs w:val="24"/>
      <w:lang w:bidi="bn-IN"/>
    </w:rPr>
  </w:style>
  <w:style w:type="paragraph" w:customStyle="1" w:styleId="listtb">
    <w:name w:val="listtb"/>
    <w:basedOn w:val="a4"/>
    <w:rsid w:val="00131F68"/>
    <w:pPr>
      <w:widowControl/>
    </w:pPr>
    <w:rPr>
      <w:rFonts w:ascii="新細明體" w:hAnsi="新細明體" w:cs="新細明體"/>
      <w:kern w:val="0"/>
      <w:szCs w:val="24"/>
      <w:lang w:bidi="bn-IN"/>
    </w:rPr>
  </w:style>
  <w:style w:type="paragraph" w:customStyle="1" w:styleId="preface">
    <w:name w:val="preface"/>
    <w:basedOn w:val="a4"/>
    <w:rsid w:val="00131F68"/>
    <w:pPr>
      <w:widowControl/>
      <w:pBdr>
        <w:bottom w:val="single" w:sz="8" w:space="2" w:color="CCCCCC"/>
      </w:pBdr>
      <w:spacing w:before="100" w:beforeAutospacing="1" w:after="100" w:afterAutospacing="1" w:line="360" w:lineRule="auto"/>
    </w:pPr>
    <w:rPr>
      <w:rFonts w:ascii="新細明體" w:hAnsi="新細明體" w:cs="新細明體"/>
      <w:color w:val="666666"/>
      <w:kern w:val="0"/>
      <w:sz w:val="18"/>
      <w:szCs w:val="18"/>
      <w:lang w:bidi="bn-IN"/>
    </w:rPr>
  </w:style>
  <w:style w:type="paragraph" w:customStyle="1" w:styleId="function">
    <w:name w:val="function"/>
    <w:basedOn w:val="a4"/>
    <w:rsid w:val="00131F68"/>
    <w:pPr>
      <w:widowControl/>
      <w:spacing w:after="150"/>
      <w:jc w:val="right"/>
    </w:pPr>
    <w:rPr>
      <w:rFonts w:ascii="新細明體" w:hAnsi="新細明體" w:cs="新細明體"/>
      <w:kern w:val="0"/>
      <w:szCs w:val="24"/>
      <w:lang w:bidi="bn-IN"/>
    </w:rPr>
  </w:style>
  <w:style w:type="paragraph" w:customStyle="1" w:styleId="f2">
    <w:name w:val="f2"/>
    <w:basedOn w:val="a4"/>
    <w:rsid w:val="00131F68"/>
    <w:pPr>
      <w:widowControl/>
      <w:spacing w:after="100"/>
    </w:pPr>
    <w:rPr>
      <w:rFonts w:ascii="新細明體" w:hAnsi="新細明體" w:cs="新細明體"/>
      <w:kern w:val="0"/>
      <w:szCs w:val="24"/>
      <w:lang w:bidi="bn-IN"/>
    </w:rPr>
  </w:style>
  <w:style w:type="paragraph" w:customStyle="1" w:styleId="checkall">
    <w:name w:val="checkall"/>
    <w:basedOn w:val="a4"/>
    <w:rsid w:val="00131F68"/>
    <w:pPr>
      <w:widowControl/>
      <w:spacing w:before="350" w:after="180"/>
      <w:ind w:left="50"/>
    </w:pPr>
    <w:rPr>
      <w:rFonts w:ascii="新細明體" w:hAnsi="新細明體" w:cs="新細明體"/>
      <w:kern w:val="0"/>
      <w:sz w:val="18"/>
      <w:szCs w:val="18"/>
      <w:lang w:bidi="bn-IN"/>
    </w:rPr>
  </w:style>
  <w:style w:type="paragraph" w:customStyle="1" w:styleId="bulletin">
    <w:name w:val="bulletin"/>
    <w:basedOn w:val="a4"/>
    <w:rsid w:val="00131F68"/>
    <w:pPr>
      <w:widowControl/>
      <w:spacing w:after="150"/>
    </w:pPr>
    <w:rPr>
      <w:rFonts w:ascii="新細明體" w:hAnsi="新細明體" w:cs="新細明體"/>
      <w:kern w:val="0"/>
      <w:sz w:val="23"/>
      <w:szCs w:val="23"/>
      <w:lang w:bidi="bn-IN"/>
    </w:rPr>
  </w:style>
  <w:style w:type="paragraph" w:customStyle="1" w:styleId="qa">
    <w:name w:val="qa"/>
    <w:basedOn w:val="a4"/>
    <w:rsid w:val="00131F68"/>
    <w:pPr>
      <w:widowControl/>
      <w:spacing w:after="150"/>
    </w:pPr>
    <w:rPr>
      <w:rFonts w:ascii="新細明體" w:hAnsi="新細明體" w:cs="新細明體"/>
      <w:kern w:val="0"/>
      <w:sz w:val="23"/>
      <w:szCs w:val="23"/>
      <w:lang w:bidi="bn-IN"/>
    </w:rPr>
  </w:style>
  <w:style w:type="paragraph" w:customStyle="1" w:styleId="tabcontainer">
    <w:name w:val="tabcontainer"/>
    <w:basedOn w:val="a4"/>
    <w:rsid w:val="00131F68"/>
    <w:pPr>
      <w:widowControl/>
      <w:pBdr>
        <w:left w:val="single" w:sz="4" w:space="8" w:color="BBBBBB"/>
        <w:bottom w:val="single" w:sz="4" w:space="8" w:color="BBBBBB"/>
        <w:right w:val="single" w:sz="4" w:space="8" w:color="BBBBBB"/>
      </w:pBdr>
    </w:pPr>
    <w:rPr>
      <w:rFonts w:ascii="新細明體" w:hAnsi="新細明體" w:cs="新細明體"/>
      <w:kern w:val="0"/>
      <w:szCs w:val="24"/>
      <w:lang w:bidi="bn-IN"/>
    </w:rPr>
  </w:style>
  <w:style w:type="paragraph" w:customStyle="1" w:styleId="tab">
    <w:name w:val="tab"/>
    <w:basedOn w:val="a4"/>
    <w:rsid w:val="00131F68"/>
    <w:pPr>
      <w:widowControl/>
      <w:spacing w:before="120"/>
    </w:pPr>
    <w:rPr>
      <w:rFonts w:ascii="新細明體" w:hAnsi="新細明體" w:cs="新細明體"/>
      <w:kern w:val="0"/>
      <w:szCs w:val="24"/>
      <w:lang w:bidi="bn-IN"/>
    </w:rPr>
  </w:style>
  <w:style w:type="paragraph" w:customStyle="1" w:styleId="tablevel2">
    <w:name w:val="tablevel2"/>
    <w:basedOn w:val="a4"/>
    <w:rsid w:val="00131F68"/>
    <w:pPr>
      <w:widowControl/>
      <w:spacing w:after="50"/>
    </w:pPr>
    <w:rPr>
      <w:rFonts w:ascii="新細明體" w:hAnsi="新細明體" w:cs="新細明體"/>
      <w:kern w:val="0"/>
      <w:szCs w:val="24"/>
      <w:lang w:bidi="bn-IN"/>
    </w:rPr>
  </w:style>
  <w:style w:type="paragraph" w:customStyle="1" w:styleId="class2">
    <w:name w:val="class2"/>
    <w:basedOn w:val="a4"/>
    <w:rsid w:val="00131F68"/>
    <w:pPr>
      <w:widowControl/>
      <w:spacing w:after="50"/>
    </w:pPr>
    <w:rPr>
      <w:rFonts w:ascii="新細明體" w:hAnsi="新細明體" w:cs="新細明體"/>
      <w:kern w:val="0"/>
      <w:szCs w:val="24"/>
      <w:lang w:bidi="bn-IN"/>
    </w:rPr>
  </w:style>
  <w:style w:type="paragraph" w:customStyle="1" w:styleId="detail">
    <w:name w:val="detail"/>
    <w:basedOn w:val="a4"/>
    <w:rsid w:val="00131F68"/>
    <w:pPr>
      <w:widowControl/>
      <w:pBdr>
        <w:top w:val="single" w:sz="4" w:space="5" w:color="CCCCCC"/>
        <w:left w:val="single" w:sz="4" w:space="8" w:color="CCCCCC"/>
        <w:bottom w:val="single" w:sz="4" w:space="5" w:color="CCCCCC"/>
        <w:right w:val="single" w:sz="4" w:space="8" w:color="CCCCCC"/>
      </w:pBdr>
      <w:spacing w:before="100" w:beforeAutospacing="1" w:after="100" w:afterAutospacing="1"/>
    </w:pPr>
    <w:rPr>
      <w:rFonts w:ascii="新細明體" w:hAnsi="新細明體" w:cs="新細明體"/>
      <w:kern w:val="0"/>
      <w:szCs w:val="24"/>
      <w:lang w:bidi="bn-IN"/>
    </w:rPr>
  </w:style>
  <w:style w:type="paragraph" w:customStyle="1" w:styleId="18">
    <w:name w:val="標號1"/>
    <w:basedOn w:val="a4"/>
    <w:rsid w:val="00131F68"/>
    <w:pPr>
      <w:widowControl/>
      <w:spacing w:line="288" w:lineRule="auto"/>
    </w:pPr>
    <w:rPr>
      <w:rFonts w:ascii="新細明體" w:hAnsi="新細明體" w:cs="新細明體"/>
      <w:color w:val="000000"/>
      <w:kern w:val="0"/>
      <w:sz w:val="20"/>
      <w:szCs w:val="20"/>
      <w:lang w:bidi="bn-IN"/>
    </w:rPr>
  </w:style>
  <w:style w:type="paragraph" w:customStyle="1" w:styleId="info">
    <w:name w:val="info"/>
    <w:basedOn w:val="a4"/>
    <w:rsid w:val="00131F68"/>
    <w:pPr>
      <w:widowControl/>
      <w:spacing w:before="100" w:beforeAutospacing="1" w:after="30"/>
    </w:pPr>
    <w:rPr>
      <w:rFonts w:ascii="新細明體" w:hAnsi="新細明體" w:cs="新細明體"/>
      <w:kern w:val="0"/>
      <w:szCs w:val="24"/>
      <w:lang w:bidi="bn-IN"/>
    </w:rPr>
  </w:style>
  <w:style w:type="paragraph" w:customStyle="1" w:styleId="datatb">
    <w:name w:val="datatb"/>
    <w:basedOn w:val="a4"/>
    <w:rsid w:val="00131F68"/>
    <w:pPr>
      <w:widowControl/>
      <w:spacing w:before="30"/>
    </w:pPr>
    <w:rPr>
      <w:rFonts w:ascii="新細明體" w:hAnsi="新細明體" w:cs="新細明體"/>
      <w:kern w:val="0"/>
      <w:szCs w:val="24"/>
      <w:lang w:bidi="bn-IN"/>
    </w:rPr>
  </w:style>
  <w:style w:type="paragraph" w:customStyle="1" w:styleId="article">
    <w:name w:val="article"/>
    <w:basedOn w:val="a4"/>
    <w:rsid w:val="00131F68"/>
    <w:pPr>
      <w:widowControl/>
      <w:spacing w:before="100" w:beforeAutospacing="1" w:after="100" w:afterAutospacing="1" w:line="360" w:lineRule="auto"/>
    </w:pPr>
    <w:rPr>
      <w:rFonts w:ascii="新細明體" w:hAnsi="新細明體" w:cs="新細明體"/>
      <w:kern w:val="0"/>
      <w:sz w:val="18"/>
      <w:szCs w:val="18"/>
      <w:lang w:bidi="bn-IN"/>
    </w:rPr>
  </w:style>
  <w:style w:type="paragraph" w:customStyle="1" w:styleId="image">
    <w:name w:val="image"/>
    <w:basedOn w:val="a4"/>
    <w:rsid w:val="00131F68"/>
    <w:pPr>
      <w:widowControl/>
      <w:pBdr>
        <w:top w:val="single" w:sz="4" w:space="0" w:color="CCCCCC"/>
        <w:left w:val="single" w:sz="4" w:space="0" w:color="CCCCCC"/>
        <w:bottom w:val="single" w:sz="4" w:space="0" w:color="CCCCCC"/>
        <w:right w:val="single" w:sz="4" w:space="0" w:color="CCCCCC"/>
      </w:pBdr>
      <w:spacing w:before="240" w:after="50"/>
      <w:ind w:left="80"/>
    </w:pPr>
    <w:rPr>
      <w:rFonts w:ascii="新細明體" w:hAnsi="新細明體" w:cs="新細明體"/>
      <w:kern w:val="0"/>
      <w:szCs w:val="24"/>
      <w:lang w:bidi="bn-IN"/>
    </w:rPr>
  </w:style>
  <w:style w:type="paragraph" w:customStyle="1" w:styleId="download">
    <w:name w:val="download"/>
    <w:basedOn w:val="a4"/>
    <w:rsid w:val="00131F68"/>
    <w:pPr>
      <w:widowControl/>
      <w:spacing w:after="288"/>
    </w:pPr>
    <w:rPr>
      <w:rFonts w:ascii="新細明體" w:hAnsi="新細明體" w:cs="新細明體"/>
      <w:kern w:val="0"/>
      <w:szCs w:val="24"/>
      <w:lang w:bidi="bn-IN"/>
    </w:rPr>
  </w:style>
  <w:style w:type="paragraph" w:customStyle="1" w:styleId="links">
    <w:name w:val="links"/>
    <w:basedOn w:val="a4"/>
    <w:rsid w:val="00131F68"/>
    <w:pPr>
      <w:widowControl/>
      <w:spacing w:after="288"/>
    </w:pPr>
    <w:rPr>
      <w:rFonts w:ascii="新細明體" w:hAnsi="新細明體" w:cs="新細明體"/>
      <w:kern w:val="0"/>
      <w:szCs w:val="24"/>
      <w:lang w:bidi="bn-IN"/>
    </w:rPr>
  </w:style>
  <w:style w:type="paragraph" w:customStyle="1" w:styleId="rightblock">
    <w:name w:val="rightblock"/>
    <w:basedOn w:val="a4"/>
    <w:rsid w:val="00131F68"/>
    <w:pPr>
      <w:widowControl/>
      <w:spacing w:after="100"/>
    </w:pPr>
    <w:rPr>
      <w:rFonts w:ascii="新細明體" w:hAnsi="新細明體" w:cs="新細明體"/>
      <w:kern w:val="0"/>
      <w:szCs w:val="24"/>
      <w:lang w:bidi="bn-IN"/>
    </w:rPr>
  </w:style>
  <w:style w:type="paragraph" w:customStyle="1" w:styleId="category">
    <w:name w:val="category"/>
    <w:basedOn w:val="a4"/>
    <w:qFormat/>
    <w:rsid w:val="00131F68"/>
    <w:pPr>
      <w:widowControl/>
      <w:spacing w:after="30"/>
    </w:pPr>
    <w:rPr>
      <w:rFonts w:ascii="新細明體" w:hAnsi="新細明體" w:cs="新細明體"/>
      <w:kern w:val="0"/>
      <w:szCs w:val="24"/>
      <w:lang w:bidi="bn-IN"/>
    </w:rPr>
  </w:style>
  <w:style w:type="paragraph" w:customStyle="1" w:styleId="index">
    <w:name w:val="index"/>
    <w:basedOn w:val="a4"/>
    <w:rsid w:val="00131F68"/>
    <w:pPr>
      <w:widowControl/>
      <w:spacing w:before="100"/>
    </w:pPr>
    <w:rPr>
      <w:rFonts w:ascii="新細明體" w:hAnsi="新細明體" w:cs="新細明體"/>
      <w:kern w:val="0"/>
      <w:szCs w:val="24"/>
      <w:lang w:bidi="bn-IN"/>
    </w:rPr>
  </w:style>
  <w:style w:type="paragraph" w:customStyle="1" w:styleId="help">
    <w:name w:val="help"/>
    <w:basedOn w:val="a4"/>
    <w:rsid w:val="00131F68"/>
    <w:pPr>
      <w:widowControl/>
      <w:pBdr>
        <w:top w:val="single" w:sz="8" w:space="5" w:color="CCCCCC"/>
      </w:pBdr>
      <w:spacing w:before="150" w:after="150" w:line="360" w:lineRule="auto"/>
    </w:pPr>
    <w:rPr>
      <w:rFonts w:ascii="新細明體" w:hAnsi="新細明體" w:cs="新細明體"/>
      <w:kern w:val="0"/>
      <w:sz w:val="23"/>
      <w:szCs w:val="23"/>
      <w:lang w:bidi="bn-IN"/>
    </w:rPr>
  </w:style>
  <w:style w:type="paragraph" w:customStyle="1" w:styleId="sitemap">
    <w:name w:val="sitemap"/>
    <w:basedOn w:val="a4"/>
    <w:rsid w:val="00131F68"/>
    <w:pPr>
      <w:widowControl/>
      <w:spacing w:before="100" w:beforeAutospacing="1" w:after="100" w:afterAutospacing="1" w:line="360" w:lineRule="auto"/>
      <w:ind w:left="100"/>
    </w:pPr>
    <w:rPr>
      <w:rFonts w:ascii="新細明體" w:hAnsi="新細明體" w:cs="新細明體"/>
      <w:kern w:val="0"/>
      <w:sz w:val="18"/>
      <w:szCs w:val="18"/>
      <w:lang w:bidi="bn-IN"/>
    </w:rPr>
  </w:style>
  <w:style w:type="paragraph" w:customStyle="1" w:styleId="keylist">
    <w:name w:val="keylist"/>
    <w:basedOn w:val="a4"/>
    <w:qFormat/>
    <w:rsid w:val="00131F68"/>
    <w:pPr>
      <w:widowControl/>
      <w:spacing w:before="100" w:after="100"/>
      <w:ind w:left="350"/>
    </w:pPr>
    <w:rPr>
      <w:rFonts w:ascii="新細明體" w:hAnsi="新細明體" w:cs="新細明體"/>
      <w:kern w:val="0"/>
      <w:szCs w:val="24"/>
      <w:lang w:bidi="bn-IN"/>
    </w:rPr>
  </w:style>
  <w:style w:type="paragraph" w:customStyle="1" w:styleId="maptree">
    <w:name w:val="maptree"/>
    <w:basedOn w:val="a4"/>
    <w:rsid w:val="00131F68"/>
    <w:pPr>
      <w:widowControl/>
    </w:pPr>
    <w:rPr>
      <w:rFonts w:ascii="新細明體" w:hAnsi="新細明體" w:cs="新細明體"/>
      <w:kern w:val="0"/>
      <w:szCs w:val="24"/>
      <w:lang w:bidi="bn-IN"/>
    </w:rPr>
  </w:style>
  <w:style w:type="paragraph" w:customStyle="1" w:styleId="intro">
    <w:name w:val="intro"/>
    <w:basedOn w:val="a4"/>
    <w:rsid w:val="00131F68"/>
    <w:pPr>
      <w:widowControl/>
      <w:spacing w:before="150" w:after="150" w:line="360" w:lineRule="auto"/>
    </w:pPr>
    <w:rPr>
      <w:rFonts w:ascii="新細明體" w:hAnsi="新細明體" w:cs="新細明體"/>
      <w:spacing w:val="24"/>
      <w:kern w:val="0"/>
      <w:sz w:val="23"/>
      <w:szCs w:val="23"/>
      <w:lang w:bidi="bn-IN"/>
    </w:rPr>
  </w:style>
  <w:style w:type="paragraph" w:customStyle="1" w:styleId="red">
    <w:name w:val="red"/>
    <w:basedOn w:val="a4"/>
    <w:rsid w:val="00131F68"/>
    <w:pPr>
      <w:widowControl/>
      <w:spacing w:before="100" w:beforeAutospacing="1" w:after="100" w:afterAutospacing="1"/>
    </w:pPr>
    <w:rPr>
      <w:rFonts w:ascii="新細明體" w:hAnsi="新細明體" w:cs="新細明體"/>
      <w:color w:val="ED1313"/>
      <w:kern w:val="0"/>
      <w:szCs w:val="24"/>
      <w:lang w:bidi="bn-IN"/>
    </w:rPr>
  </w:style>
  <w:style w:type="paragraph" w:customStyle="1" w:styleId="login">
    <w:name w:val="login"/>
    <w:basedOn w:val="a4"/>
    <w:rsid w:val="00131F68"/>
    <w:pPr>
      <w:widowControl/>
      <w:spacing w:before="100" w:beforeAutospacing="1" w:after="100" w:afterAutospacing="1"/>
      <w:ind w:left="240"/>
    </w:pPr>
    <w:rPr>
      <w:rFonts w:ascii="sөũ" w:hAnsi="sөũ" w:cs="新細明體"/>
      <w:color w:val="D8D9D1"/>
      <w:kern w:val="0"/>
      <w:szCs w:val="24"/>
      <w:lang w:bidi="bn-IN"/>
    </w:rPr>
  </w:style>
  <w:style w:type="paragraph" w:customStyle="1" w:styleId="slist">
    <w:name w:val="slist"/>
    <w:basedOn w:val="a4"/>
    <w:rsid w:val="00131F68"/>
    <w:pPr>
      <w:widowControl/>
      <w:pBdr>
        <w:bottom w:val="single" w:sz="2" w:space="4" w:color="CCCCCC"/>
      </w:pBdr>
      <w:spacing w:before="100" w:beforeAutospacing="1" w:after="100" w:afterAutospacing="1"/>
    </w:pPr>
    <w:rPr>
      <w:rFonts w:ascii="新細明體" w:hAnsi="新細明體" w:cs="新細明體"/>
      <w:kern w:val="0"/>
      <w:sz w:val="23"/>
      <w:szCs w:val="23"/>
      <w:lang w:bidi="bn-IN"/>
    </w:rPr>
  </w:style>
  <w:style w:type="paragraph" w:customStyle="1" w:styleId="exp">
    <w:name w:val="exp"/>
    <w:basedOn w:val="a4"/>
    <w:rsid w:val="00131F68"/>
    <w:pPr>
      <w:widowControl/>
      <w:spacing w:before="100" w:beforeAutospacing="1" w:after="100" w:afterAutospacing="1"/>
    </w:pPr>
    <w:rPr>
      <w:rFonts w:ascii="新細明體" w:hAnsi="新細明體" w:cs="新細明體"/>
      <w:kern w:val="0"/>
      <w:sz w:val="18"/>
      <w:szCs w:val="18"/>
      <w:lang w:bidi="bn-IN"/>
    </w:rPr>
  </w:style>
  <w:style w:type="paragraph" w:customStyle="1" w:styleId="leftbg">
    <w:name w:val="leftbg"/>
    <w:basedOn w:val="a4"/>
    <w:rsid w:val="00131F68"/>
    <w:pPr>
      <w:widowControl/>
      <w:spacing w:before="100" w:beforeAutospacing="1" w:after="100" w:afterAutospacing="1"/>
    </w:pPr>
    <w:rPr>
      <w:rFonts w:ascii="新細明體" w:hAnsi="新細明體" w:cs="新細明體"/>
      <w:kern w:val="0"/>
      <w:szCs w:val="24"/>
      <w:lang w:bidi="bn-IN"/>
    </w:rPr>
  </w:style>
  <w:style w:type="paragraph" w:customStyle="1" w:styleId="center">
    <w:name w:val="center"/>
    <w:basedOn w:val="a4"/>
    <w:rsid w:val="00131F68"/>
    <w:pPr>
      <w:widowControl/>
      <w:spacing w:before="100" w:beforeAutospacing="1" w:after="100" w:afterAutospacing="1"/>
    </w:pPr>
    <w:rPr>
      <w:rFonts w:ascii="新細明體" w:hAnsi="新細明體" w:cs="新細明體"/>
      <w:kern w:val="0"/>
      <w:szCs w:val="24"/>
      <w:lang w:bidi="bn-IN"/>
    </w:rPr>
  </w:style>
  <w:style w:type="paragraph" w:customStyle="1" w:styleId="rightbg">
    <w:name w:val="rightbg"/>
    <w:basedOn w:val="a4"/>
    <w:rsid w:val="00131F68"/>
    <w:pPr>
      <w:widowControl/>
      <w:spacing w:before="100" w:beforeAutospacing="1" w:after="100" w:afterAutospacing="1"/>
    </w:pPr>
    <w:rPr>
      <w:rFonts w:ascii="新細明體" w:hAnsi="新細明體" w:cs="新細明體"/>
      <w:kern w:val="0"/>
      <w:szCs w:val="24"/>
      <w:lang w:bidi="bn-IN"/>
    </w:rPr>
  </w:style>
  <w:style w:type="paragraph" w:customStyle="1" w:styleId="accesskey">
    <w:name w:val="accesskey"/>
    <w:basedOn w:val="a4"/>
    <w:rsid w:val="00131F68"/>
    <w:pPr>
      <w:widowControl/>
      <w:spacing w:before="100" w:beforeAutospacing="1" w:after="100" w:afterAutospacing="1"/>
    </w:pPr>
    <w:rPr>
      <w:rFonts w:ascii="新細明體" w:hAnsi="新細明體" w:cs="新細明體"/>
      <w:kern w:val="0"/>
      <w:szCs w:val="24"/>
      <w:lang w:bidi="bn-IN"/>
    </w:rPr>
  </w:style>
  <w:style w:type="paragraph" w:customStyle="1" w:styleId="before">
    <w:name w:val="before"/>
    <w:basedOn w:val="a4"/>
    <w:rsid w:val="00131F68"/>
    <w:pPr>
      <w:widowControl/>
      <w:spacing w:before="100" w:beforeAutospacing="1" w:after="100" w:afterAutospacing="1"/>
    </w:pPr>
    <w:rPr>
      <w:rFonts w:ascii="新細明體" w:hAnsi="新細明體" w:cs="新細明體"/>
      <w:kern w:val="0"/>
      <w:szCs w:val="24"/>
      <w:lang w:bidi="bn-IN"/>
    </w:rPr>
  </w:style>
  <w:style w:type="paragraph" w:customStyle="1" w:styleId="sort">
    <w:name w:val="sort"/>
    <w:basedOn w:val="a4"/>
    <w:rsid w:val="00131F68"/>
    <w:pPr>
      <w:widowControl/>
      <w:spacing w:before="100" w:beforeAutospacing="1" w:after="100" w:afterAutospacing="1"/>
    </w:pPr>
    <w:rPr>
      <w:rFonts w:ascii="新細明體" w:hAnsi="新細明體" w:cs="新細明體"/>
      <w:kern w:val="0"/>
      <w:szCs w:val="24"/>
      <w:lang w:bidi="bn-IN"/>
    </w:rPr>
  </w:style>
  <w:style w:type="paragraph" w:customStyle="1" w:styleId="authorize">
    <w:name w:val="authorize"/>
    <w:basedOn w:val="a4"/>
    <w:rsid w:val="00131F68"/>
    <w:pPr>
      <w:widowControl/>
      <w:spacing w:before="100" w:beforeAutospacing="1" w:after="100" w:afterAutospacing="1"/>
    </w:pPr>
    <w:rPr>
      <w:rFonts w:ascii="新細明體" w:hAnsi="新細明體" w:cs="新細明體"/>
      <w:kern w:val="0"/>
      <w:szCs w:val="24"/>
      <w:lang w:bidi="bn-IN"/>
    </w:rPr>
  </w:style>
  <w:style w:type="paragraph" w:customStyle="1" w:styleId="hotterm">
    <w:name w:val="hotterm"/>
    <w:basedOn w:val="a4"/>
    <w:rsid w:val="00131F68"/>
    <w:pPr>
      <w:widowControl/>
      <w:spacing w:before="100" w:beforeAutospacing="1" w:after="100" w:afterAutospacing="1"/>
    </w:pPr>
    <w:rPr>
      <w:rFonts w:ascii="新細明體" w:hAnsi="新細明體" w:cs="新細明體"/>
      <w:kern w:val="0"/>
      <w:szCs w:val="24"/>
      <w:lang w:bidi="bn-IN"/>
    </w:rPr>
  </w:style>
  <w:style w:type="paragraph" w:customStyle="1" w:styleId="publishinfo">
    <w:name w:val="publishinfo"/>
    <w:basedOn w:val="a4"/>
    <w:rsid w:val="00131F68"/>
    <w:pPr>
      <w:widowControl/>
      <w:spacing w:before="100" w:beforeAutospacing="1" w:after="100" w:afterAutospacing="1"/>
    </w:pPr>
    <w:rPr>
      <w:rFonts w:ascii="新細明體" w:hAnsi="新細明體" w:cs="新細明體"/>
      <w:kern w:val="0"/>
      <w:szCs w:val="24"/>
      <w:lang w:bidi="bn-IN"/>
    </w:rPr>
  </w:style>
  <w:style w:type="paragraph" w:customStyle="1" w:styleId="cpinfo">
    <w:name w:val="cpinfo"/>
    <w:basedOn w:val="a4"/>
    <w:rsid w:val="00131F68"/>
    <w:pPr>
      <w:widowControl/>
      <w:spacing w:before="100" w:beforeAutospacing="1" w:after="100" w:afterAutospacing="1"/>
    </w:pPr>
    <w:rPr>
      <w:rFonts w:ascii="新細明體" w:hAnsi="新細明體" w:cs="新細明體"/>
      <w:kern w:val="0"/>
      <w:szCs w:val="24"/>
      <w:lang w:bidi="bn-IN"/>
    </w:rPr>
  </w:style>
  <w:style w:type="paragraph" w:customStyle="1" w:styleId="cover">
    <w:name w:val="cover"/>
    <w:basedOn w:val="a4"/>
    <w:rsid w:val="00131F68"/>
    <w:pPr>
      <w:widowControl/>
      <w:spacing w:before="100" w:beforeAutospacing="1" w:after="100" w:afterAutospacing="1"/>
    </w:pPr>
    <w:rPr>
      <w:rFonts w:ascii="新細明體" w:hAnsi="新細明體" w:cs="新細明體"/>
      <w:kern w:val="0"/>
      <w:szCs w:val="24"/>
      <w:lang w:bidi="bn-IN"/>
    </w:rPr>
  </w:style>
  <w:style w:type="paragraph" w:customStyle="1" w:styleId="selmatrix">
    <w:name w:val="selmatrix"/>
    <w:basedOn w:val="a4"/>
    <w:rsid w:val="00131F68"/>
    <w:pPr>
      <w:widowControl/>
      <w:spacing w:before="100" w:beforeAutospacing="1" w:after="100" w:afterAutospacing="1"/>
    </w:pPr>
    <w:rPr>
      <w:rFonts w:ascii="新細明體" w:hAnsi="新細明體" w:cs="新細明體"/>
      <w:kern w:val="0"/>
      <w:szCs w:val="24"/>
      <w:lang w:bidi="bn-IN"/>
    </w:rPr>
  </w:style>
  <w:style w:type="paragraph" w:customStyle="1" w:styleId="selmatrix1">
    <w:name w:val="selmatrix1"/>
    <w:basedOn w:val="a4"/>
    <w:rsid w:val="00131F68"/>
    <w:pPr>
      <w:widowControl/>
      <w:spacing w:before="100" w:beforeAutospacing="1" w:after="100" w:afterAutospacing="1"/>
    </w:pPr>
    <w:rPr>
      <w:rFonts w:ascii="新細明體" w:hAnsi="新細明體" w:cs="新細明體"/>
      <w:kern w:val="0"/>
      <w:szCs w:val="24"/>
      <w:lang w:bidi="bn-IN"/>
    </w:rPr>
  </w:style>
  <w:style w:type="paragraph" w:customStyle="1" w:styleId="header1">
    <w:name w:val="header1"/>
    <w:basedOn w:val="a4"/>
    <w:rsid w:val="00131F68"/>
    <w:pPr>
      <w:widowControl/>
    </w:pPr>
    <w:rPr>
      <w:rFonts w:ascii="新細明體" w:hAnsi="新細明體" w:cs="新細明體"/>
      <w:kern w:val="0"/>
      <w:szCs w:val="24"/>
      <w:lang w:bidi="bn-IN"/>
    </w:rPr>
  </w:style>
  <w:style w:type="paragraph" w:customStyle="1" w:styleId="leftbg1">
    <w:name w:val="leftbg1"/>
    <w:basedOn w:val="a4"/>
    <w:rsid w:val="00131F68"/>
    <w:pPr>
      <w:widowControl/>
      <w:textAlignment w:val="top"/>
    </w:pPr>
    <w:rPr>
      <w:rFonts w:ascii="新細明體" w:hAnsi="新細明體" w:cs="新細明體"/>
      <w:kern w:val="0"/>
      <w:szCs w:val="24"/>
      <w:lang w:bidi="bn-IN"/>
    </w:rPr>
  </w:style>
  <w:style w:type="paragraph" w:customStyle="1" w:styleId="center1">
    <w:name w:val="center1"/>
    <w:basedOn w:val="a4"/>
    <w:qFormat/>
    <w:rsid w:val="00131F68"/>
    <w:pPr>
      <w:widowControl/>
      <w:spacing w:before="100" w:beforeAutospacing="1" w:after="100" w:afterAutospacing="1"/>
      <w:textAlignment w:val="top"/>
    </w:pPr>
    <w:rPr>
      <w:rFonts w:ascii="新細明體" w:hAnsi="新細明體" w:cs="新細明體"/>
      <w:kern w:val="0"/>
      <w:szCs w:val="24"/>
      <w:lang w:bidi="bn-IN"/>
    </w:rPr>
  </w:style>
  <w:style w:type="paragraph" w:customStyle="1" w:styleId="center2">
    <w:name w:val="center2"/>
    <w:basedOn w:val="a4"/>
    <w:rsid w:val="00131F68"/>
    <w:pPr>
      <w:widowControl/>
      <w:spacing w:before="100" w:beforeAutospacing="1" w:after="100" w:afterAutospacing="1"/>
      <w:textAlignment w:val="top"/>
    </w:pPr>
    <w:rPr>
      <w:rFonts w:ascii="新細明體" w:hAnsi="新細明體" w:cs="新細明體"/>
      <w:kern w:val="0"/>
      <w:szCs w:val="24"/>
      <w:lang w:bidi="bn-IN"/>
    </w:rPr>
  </w:style>
  <w:style w:type="paragraph" w:customStyle="1" w:styleId="rightbg1">
    <w:name w:val="rightbg1"/>
    <w:basedOn w:val="a4"/>
    <w:rsid w:val="00131F68"/>
    <w:pPr>
      <w:widowControl/>
      <w:spacing w:before="100" w:beforeAutospacing="1" w:after="100" w:afterAutospacing="1"/>
      <w:textAlignment w:val="top"/>
    </w:pPr>
    <w:rPr>
      <w:rFonts w:ascii="新細明體" w:hAnsi="新細明體" w:cs="新細明體"/>
      <w:kern w:val="0"/>
      <w:szCs w:val="24"/>
      <w:lang w:bidi="bn-IN"/>
    </w:rPr>
  </w:style>
  <w:style w:type="paragraph" w:customStyle="1" w:styleId="accesskey1">
    <w:name w:val="accesskey1"/>
    <w:basedOn w:val="a4"/>
    <w:rsid w:val="00131F68"/>
    <w:pPr>
      <w:widowControl/>
      <w:spacing w:after="100" w:afterAutospacing="1"/>
    </w:pPr>
    <w:rPr>
      <w:rFonts w:ascii="新細明體" w:hAnsi="新細明體" w:cs="新細明體"/>
      <w:kern w:val="0"/>
      <w:szCs w:val="24"/>
      <w:lang w:bidi="bn-IN"/>
    </w:rPr>
  </w:style>
  <w:style w:type="paragraph" w:customStyle="1" w:styleId="accesskey2">
    <w:name w:val="accesskey2"/>
    <w:basedOn w:val="a4"/>
    <w:rsid w:val="00131F68"/>
    <w:pPr>
      <w:widowControl/>
      <w:spacing w:after="100" w:afterAutospacing="1"/>
    </w:pPr>
    <w:rPr>
      <w:rFonts w:ascii="新細明體" w:hAnsi="新細明體" w:cs="新細明體"/>
      <w:kern w:val="0"/>
      <w:szCs w:val="24"/>
      <w:lang w:bidi="bn-IN"/>
    </w:rPr>
  </w:style>
  <w:style w:type="paragraph" w:customStyle="1" w:styleId="accesskey3">
    <w:name w:val="accesskey3"/>
    <w:basedOn w:val="a4"/>
    <w:rsid w:val="00131F68"/>
    <w:pPr>
      <w:widowControl/>
      <w:spacing w:after="100" w:afterAutospacing="1"/>
    </w:pPr>
    <w:rPr>
      <w:rFonts w:ascii="新細明體" w:hAnsi="新細明體" w:cs="新細明體"/>
      <w:kern w:val="0"/>
      <w:szCs w:val="24"/>
      <w:lang w:bidi="bn-IN"/>
    </w:rPr>
  </w:style>
  <w:style w:type="paragraph" w:customStyle="1" w:styleId="accesskey4">
    <w:name w:val="accesskey4"/>
    <w:basedOn w:val="a4"/>
    <w:rsid w:val="00131F68"/>
    <w:pPr>
      <w:widowControl/>
      <w:spacing w:before="100" w:beforeAutospacing="1" w:after="100" w:afterAutospacing="1"/>
      <w:ind w:left="-100"/>
    </w:pPr>
    <w:rPr>
      <w:rFonts w:ascii="新細明體" w:hAnsi="新細明體" w:cs="新細明體"/>
      <w:kern w:val="0"/>
      <w:szCs w:val="24"/>
      <w:lang w:bidi="bn-IN"/>
    </w:rPr>
  </w:style>
  <w:style w:type="paragraph" w:customStyle="1" w:styleId="before1">
    <w:name w:val="before1"/>
    <w:basedOn w:val="a4"/>
    <w:rsid w:val="00131F68"/>
    <w:pPr>
      <w:widowControl/>
      <w:spacing w:after="100" w:afterAutospacing="1" w:line="288" w:lineRule="auto"/>
    </w:pPr>
    <w:rPr>
      <w:rFonts w:ascii="新細明體" w:hAnsi="新細明體" w:cs="新細明體"/>
      <w:kern w:val="0"/>
      <w:szCs w:val="24"/>
      <w:lang w:bidi="bn-IN"/>
    </w:rPr>
  </w:style>
  <w:style w:type="paragraph" w:customStyle="1" w:styleId="accesskey5">
    <w:name w:val="accesskey5"/>
    <w:basedOn w:val="a4"/>
    <w:rsid w:val="00131F68"/>
    <w:pPr>
      <w:widowControl/>
      <w:spacing w:after="100" w:afterAutospacing="1"/>
    </w:pPr>
    <w:rPr>
      <w:rFonts w:ascii="新細明體" w:hAnsi="新細明體" w:cs="新細明體"/>
      <w:kern w:val="0"/>
      <w:szCs w:val="24"/>
      <w:lang w:bidi="bn-IN"/>
    </w:rPr>
  </w:style>
  <w:style w:type="paragraph" w:customStyle="1" w:styleId="selmatrix2">
    <w:name w:val="selmatrix2"/>
    <w:basedOn w:val="a4"/>
    <w:qFormat/>
    <w:rsid w:val="00131F68"/>
    <w:pPr>
      <w:widowControl/>
      <w:spacing w:after="30"/>
      <w:jc w:val="right"/>
    </w:pPr>
    <w:rPr>
      <w:rFonts w:ascii="新細明體" w:hAnsi="新細明體" w:cs="新細明體"/>
      <w:kern w:val="0"/>
      <w:szCs w:val="24"/>
      <w:lang w:bidi="bn-IN"/>
    </w:rPr>
  </w:style>
  <w:style w:type="paragraph" w:customStyle="1" w:styleId="selmatrix11">
    <w:name w:val="selmatrix11"/>
    <w:basedOn w:val="a4"/>
    <w:rsid w:val="00131F68"/>
    <w:pPr>
      <w:widowControl/>
      <w:spacing w:after="30"/>
      <w:jc w:val="right"/>
    </w:pPr>
    <w:rPr>
      <w:rFonts w:ascii="新細明體" w:hAnsi="新細明體" w:cs="新細明體"/>
      <w:kern w:val="0"/>
      <w:szCs w:val="24"/>
      <w:lang w:bidi="bn-IN"/>
    </w:rPr>
  </w:style>
  <w:style w:type="paragraph" w:customStyle="1" w:styleId="sort1">
    <w:name w:val="sort1"/>
    <w:basedOn w:val="a4"/>
    <w:rsid w:val="00131F68"/>
    <w:pPr>
      <w:widowControl/>
      <w:spacing w:before="100" w:beforeAutospacing="1" w:after="100" w:afterAutospacing="1"/>
    </w:pPr>
    <w:rPr>
      <w:rFonts w:ascii="新細明體" w:hAnsi="新細明體" w:cs="新細明體"/>
      <w:kern w:val="0"/>
      <w:szCs w:val="24"/>
      <w:lang w:bidi="bn-IN"/>
    </w:rPr>
  </w:style>
  <w:style w:type="paragraph" w:customStyle="1" w:styleId="checkall1">
    <w:name w:val="checkall1"/>
    <w:basedOn w:val="a4"/>
    <w:rsid w:val="00131F68"/>
    <w:pPr>
      <w:widowControl/>
    </w:pPr>
    <w:rPr>
      <w:rFonts w:ascii="新細明體" w:hAnsi="新細明體" w:cs="新細明體"/>
      <w:kern w:val="0"/>
      <w:sz w:val="18"/>
      <w:szCs w:val="18"/>
      <w:lang w:bidi="bn-IN"/>
    </w:rPr>
  </w:style>
  <w:style w:type="paragraph" w:customStyle="1" w:styleId="authorize1">
    <w:name w:val="authorize1"/>
    <w:basedOn w:val="a4"/>
    <w:qFormat/>
    <w:rsid w:val="00131F68"/>
    <w:pPr>
      <w:widowControl/>
      <w:ind w:right="70"/>
      <w:jc w:val="right"/>
    </w:pPr>
    <w:rPr>
      <w:rFonts w:ascii="新細明體" w:hAnsi="新細明體" w:cs="新細明體"/>
      <w:kern w:val="0"/>
      <w:szCs w:val="24"/>
      <w:lang w:bidi="bn-IN"/>
    </w:rPr>
  </w:style>
  <w:style w:type="paragraph" w:customStyle="1" w:styleId="hotterm1">
    <w:name w:val="hotterm1"/>
    <w:basedOn w:val="a4"/>
    <w:rsid w:val="00131F68"/>
    <w:pPr>
      <w:widowControl/>
      <w:spacing w:before="100" w:beforeAutospacing="1" w:after="100" w:afterAutospacing="1"/>
    </w:pPr>
    <w:rPr>
      <w:rFonts w:ascii="新細明體" w:hAnsi="新細明體" w:cs="新細明體"/>
      <w:kern w:val="0"/>
      <w:szCs w:val="24"/>
      <w:lang w:bidi="bn-IN"/>
    </w:rPr>
  </w:style>
  <w:style w:type="paragraph" w:customStyle="1" w:styleId="caption1">
    <w:name w:val="caption1"/>
    <w:basedOn w:val="a4"/>
    <w:rsid w:val="00131F68"/>
    <w:pPr>
      <w:widowControl/>
      <w:spacing w:line="288" w:lineRule="auto"/>
    </w:pPr>
    <w:rPr>
      <w:rFonts w:ascii="新細明體" w:hAnsi="新細明體" w:cs="新細明體"/>
      <w:color w:val="000000"/>
      <w:kern w:val="0"/>
      <w:sz w:val="23"/>
      <w:szCs w:val="23"/>
      <w:lang w:bidi="bn-IN"/>
    </w:rPr>
  </w:style>
  <w:style w:type="paragraph" w:customStyle="1" w:styleId="publishinfo1">
    <w:name w:val="publishinfo1"/>
    <w:basedOn w:val="a4"/>
    <w:rsid w:val="00131F68"/>
    <w:pPr>
      <w:widowControl/>
      <w:ind w:left="360"/>
    </w:pPr>
    <w:rPr>
      <w:rFonts w:ascii="新細明體" w:hAnsi="新細明體" w:cs="新細明體"/>
      <w:color w:val="666666"/>
      <w:kern w:val="0"/>
      <w:sz w:val="20"/>
      <w:szCs w:val="20"/>
      <w:lang w:bidi="bn-IN"/>
    </w:rPr>
  </w:style>
  <w:style w:type="paragraph" w:customStyle="1" w:styleId="cpinfo1">
    <w:name w:val="cpinfo1"/>
    <w:basedOn w:val="a4"/>
    <w:rsid w:val="00131F68"/>
    <w:pPr>
      <w:widowControl/>
      <w:pBdr>
        <w:bottom w:val="dashed" w:sz="4" w:space="2" w:color="CCCCCC"/>
      </w:pBdr>
      <w:spacing w:after="60"/>
    </w:pPr>
    <w:rPr>
      <w:rFonts w:ascii="新細明體" w:hAnsi="新細明體" w:cs="新細明體"/>
      <w:kern w:val="0"/>
      <w:sz w:val="18"/>
      <w:szCs w:val="18"/>
      <w:lang w:bidi="bn-IN"/>
    </w:rPr>
  </w:style>
  <w:style w:type="paragraph" w:customStyle="1" w:styleId="caption2">
    <w:name w:val="caption2"/>
    <w:basedOn w:val="a4"/>
    <w:rsid w:val="00131F68"/>
    <w:pPr>
      <w:widowControl/>
      <w:spacing w:line="288" w:lineRule="auto"/>
    </w:pPr>
    <w:rPr>
      <w:rFonts w:ascii="新細明體" w:hAnsi="新細明體" w:cs="新細明體"/>
      <w:color w:val="000000"/>
      <w:kern w:val="0"/>
      <w:sz w:val="23"/>
      <w:szCs w:val="23"/>
      <w:lang w:bidi="bn-IN"/>
    </w:rPr>
  </w:style>
  <w:style w:type="paragraph" w:customStyle="1" w:styleId="cover1">
    <w:name w:val="cover1"/>
    <w:basedOn w:val="a4"/>
    <w:rsid w:val="00131F68"/>
    <w:pPr>
      <w:widowControl/>
      <w:pBdr>
        <w:top w:val="single" w:sz="4" w:space="3" w:color="AAAAAA"/>
        <w:left w:val="single" w:sz="4" w:space="3" w:color="AAAAAA"/>
        <w:bottom w:val="single" w:sz="4" w:space="3" w:color="AAAAAA"/>
        <w:right w:val="single" w:sz="4" w:space="3" w:color="AAAAAA"/>
      </w:pBdr>
      <w:shd w:val="clear" w:color="auto" w:fill="FFFFFF"/>
      <w:spacing w:before="100" w:beforeAutospacing="1" w:after="100" w:afterAutospacing="1"/>
    </w:pPr>
    <w:rPr>
      <w:rFonts w:ascii="新細明體" w:hAnsi="新細明體" w:cs="新細明體"/>
      <w:kern w:val="0"/>
      <w:szCs w:val="24"/>
      <w:lang w:bidi="bn-IN"/>
    </w:rPr>
  </w:style>
  <w:style w:type="paragraph" w:customStyle="1" w:styleId="selmatrix3">
    <w:name w:val="selmatrix3"/>
    <w:basedOn w:val="a4"/>
    <w:rsid w:val="00131F68"/>
    <w:pPr>
      <w:widowControl/>
      <w:spacing w:after="30"/>
      <w:jc w:val="right"/>
    </w:pPr>
    <w:rPr>
      <w:rFonts w:ascii="新細明體" w:hAnsi="新細明體" w:cs="新細明體"/>
      <w:kern w:val="0"/>
      <w:szCs w:val="24"/>
      <w:lang w:bidi="bn-IN"/>
    </w:rPr>
  </w:style>
  <w:style w:type="paragraph" w:customStyle="1" w:styleId="selmatrix12">
    <w:name w:val="selmatrix12"/>
    <w:basedOn w:val="a4"/>
    <w:rsid w:val="00131F68"/>
    <w:pPr>
      <w:widowControl/>
      <w:spacing w:after="30"/>
      <w:jc w:val="right"/>
    </w:pPr>
    <w:rPr>
      <w:rFonts w:ascii="新細明體" w:hAnsi="新細明體" w:cs="新細明體"/>
      <w:kern w:val="0"/>
      <w:szCs w:val="24"/>
      <w:lang w:bidi="bn-IN"/>
    </w:rPr>
  </w:style>
  <w:style w:type="character" w:customStyle="1" w:styleId="comment">
    <w:name w:val="comment"/>
    <w:basedOn w:val="a5"/>
    <w:rsid w:val="00027A0B"/>
  </w:style>
  <w:style w:type="character" w:customStyle="1" w:styleId="marky">
    <w:name w:val="marky"/>
    <w:basedOn w:val="a5"/>
    <w:rsid w:val="00027A0B"/>
  </w:style>
  <w:style w:type="character" w:customStyle="1" w:styleId="youhui">
    <w:name w:val="youhui"/>
    <w:basedOn w:val="a5"/>
    <w:rsid w:val="00946EBA"/>
  </w:style>
  <w:style w:type="character" w:customStyle="1" w:styleId="apple-converted-space">
    <w:name w:val="apple-converted-space"/>
    <w:basedOn w:val="a5"/>
    <w:qFormat/>
    <w:rsid w:val="00946EBA"/>
  </w:style>
  <w:style w:type="character" w:customStyle="1" w:styleId="visitor">
    <w:name w:val="visitor"/>
    <w:basedOn w:val="a5"/>
    <w:rsid w:val="0012400D"/>
  </w:style>
  <w:style w:type="character" w:customStyle="1" w:styleId="update">
    <w:name w:val="update"/>
    <w:basedOn w:val="a5"/>
    <w:rsid w:val="0012400D"/>
  </w:style>
  <w:style w:type="character" w:customStyle="1" w:styleId="langwithname">
    <w:name w:val="langwithname"/>
    <w:basedOn w:val="a5"/>
    <w:rsid w:val="00754B2A"/>
  </w:style>
  <w:style w:type="character" w:customStyle="1" w:styleId="msid1100">
    <w:name w:val="ms__id1100"/>
    <w:basedOn w:val="a5"/>
    <w:rsid w:val="009C292B"/>
  </w:style>
  <w:style w:type="character" w:customStyle="1" w:styleId="msid1103">
    <w:name w:val="ms__id1103"/>
    <w:basedOn w:val="a5"/>
    <w:rsid w:val="009C292B"/>
  </w:style>
  <w:style w:type="character" w:customStyle="1" w:styleId="msid1104">
    <w:name w:val="ms__id1104"/>
    <w:basedOn w:val="a5"/>
    <w:rsid w:val="009C292B"/>
  </w:style>
  <w:style w:type="character" w:customStyle="1" w:styleId="msid1107">
    <w:name w:val="ms__id1107"/>
    <w:basedOn w:val="a5"/>
    <w:rsid w:val="009C292B"/>
  </w:style>
  <w:style w:type="character" w:customStyle="1" w:styleId="msid1110">
    <w:name w:val="ms__id1110"/>
    <w:basedOn w:val="a5"/>
    <w:rsid w:val="009C292B"/>
  </w:style>
  <w:style w:type="character" w:customStyle="1" w:styleId="msid1111">
    <w:name w:val="ms__id1111"/>
    <w:basedOn w:val="a5"/>
    <w:rsid w:val="009C292B"/>
  </w:style>
  <w:style w:type="character" w:customStyle="1" w:styleId="msid1113">
    <w:name w:val="ms__id1113"/>
    <w:basedOn w:val="a5"/>
    <w:qFormat/>
    <w:rsid w:val="009C292B"/>
  </w:style>
  <w:style w:type="character" w:customStyle="1" w:styleId="watch-titleyt-uix-expander-head">
    <w:name w:val="watch-title  yt-uix-expander-head"/>
    <w:basedOn w:val="a5"/>
    <w:rsid w:val="00867358"/>
  </w:style>
  <w:style w:type="character" w:customStyle="1" w:styleId="inner">
    <w:name w:val="inner"/>
    <w:basedOn w:val="a5"/>
    <w:rsid w:val="00F958BA"/>
  </w:style>
  <w:style w:type="character" w:customStyle="1" w:styleId="desc">
    <w:name w:val="desc"/>
    <w:basedOn w:val="a5"/>
    <w:rsid w:val="00F958BA"/>
  </w:style>
  <w:style w:type="character" w:customStyle="1" w:styleId="good">
    <w:name w:val="good"/>
    <w:basedOn w:val="a5"/>
    <w:rsid w:val="00F958BA"/>
  </w:style>
  <w:style w:type="character" w:customStyle="1" w:styleId="skypepnhmark">
    <w:name w:val="skype_pnh_mark"/>
    <w:basedOn w:val="a5"/>
    <w:rsid w:val="00C9256D"/>
  </w:style>
  <w:style w:type="paragraph" w:customStyle="1" w:styleId="style1style9">
    <w:name w:val="style1 style9"/>
    <w:basedOn w:val="a4"/>
    <w:rsid w:val="009A5E93"/>
    <w:pPr>
      <w:widowControl/>
      <w:spacing w:before="100" w:beforeAutospacing="1" w:after="100" w:afterAutospacing="1"/>
    </w:pPr>
    <w:rPr>
      <w:rFonts w:ascii="新細明體" w:hAnsi="新細明體" w:cs="新細明體"/>
      <w:kern w:val="0"/>
      <w:szCs w:val="24"/>
      <w:lang w:bidi="bn-IN"/>
    </w:rPr>
  </w:style>
  <w:style w:type="paragraph" w:styleId="afc">
    <w:name w:val="header"/>
    <w:basedOn w:val="a4"/>
    <w:link w:val="afd"/>
    <w:qFormat/>
    <w:rsid w:val="009C16D0"/>
    <w:pPr>
      <w:tabs>
        <w:tab w:val="center" w:pos="4153"/>
        <w:tab w:val="right" w:pos="8306"/>
      </w:tabs>
      <w:snapToGrid w:val="0"/>
    </w:pPr>
    <w:rPr>
      <w:rFonts w:ascii="Times New Roman" w:hAnsi="Times New Roman"/>
      <w:sz w:val="20"/>
      <w:szCs w:val="20"/>
    </w:rPr>
  </w:style>
  <w:style w:type="character" w:customStyle="1" w:styleId="afd">
    <w:name w:val="頁首 字元"/>
    <w:link w:val="afc"/>
    <w:uiPriority w:val="99"/>
    <w:locked/>
    <w:rsid w:val="002D06A0"/>
    <w:rPr>
      <w:rFonts w:eastAsia="新細明體"/>
      <w:kern w:val="2"/>
      <w:lang w:val="en-US" w:eastAsia="zh-TW" w:bidi="ar-SA"/>
    </w:rPr>
  </w:style>
  <w:style w:type="paragraph" w:styleId="HTML3">
    <w:name w:val="HTML Preformatted"/>
    <w:basedOn w:val="a4"/>
    <w:link w:val="HTML4"/>
    <w:uiPriority w:val="99"/>
    <w:rsid w:val="001A15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4000"/>
      <w:kern w:val="0"/>
      <w:szCs w:val="24"/>
    </w:rPr>
  </w:style>
  <w:style w:type="character" w:customStyle="1" w:styleId="HTML4">
    <w:name w:val="HTML 預設格式 字元"/>
    <w:link w:val="HTML3"/>
    <w:uiPriority w:val="99"/>
    <w:qFormat/>
    <w:rsid w:val="001A15F9"/>
    <w:rPr>
      <w:rFonts w:ascii="細明體" w:eastAsia="細明體" w:hAnsi="細明體" w:cs="細明體"/>
      <w:color w:val="004000"/>
      <w:sz w:val="24"/>
      <w:szCs w:val="24"/>
      <w:lang w:val="en-US" w:eastAsia="zh-TW" w:bidi="ar-SA"/>
    </w:rPr>
  </w:style>
  <w:style w:type="paragraph" w:customStyle="1" w:styleId="reader-word-layerreader-word-s1-2">
    <w:name w:val="reader-word-layer reader-word-s1-2"/>
    <w:basedOn w:val="a4"/>
    <w:rsid w:val="008A157D"/>
    <w:pPr>
      <w:widowControl/>
      <w:spacing w:before="100" w:beforeAutospacing="1" w:after="100" w:afterAutospacing="1"/>
    </w:pPr>
    <w:rPr>
      <w:rFonts w:ascii="新細明體" w:hAnsi="新細明體" w:cs="新細明體"/>
      <w:kern w:val="0"/>
      <w:szCs w:val="24"/>
      <w:lang w:bidi="bn-IN"/>
    </w:rPr>
  </w:style>
  <w:style w:type="paragraph" w:customStyle="1" w:styleId="reader-word-layerreader-word-s1-3">
    <w:name w:val="reader-word-layer reader-word-s1-3"/>
    <w:basedOn w:val="a4"/>
    <w:rsid w:val="008A157D"/>
    <w:pPr>
      <w:widowControl/>
      <w:spacing w:before="100" w:beforeAutospacing="1" w:after="100" w:afterAutospacing="1"/>
    </w:pPr>
    <w:rPr>
      <w:rFonts w:ascii="新細明體" w:hAnsi="新細明體" w:cs="新細明體"/>
      <w:kern w:val="0"/>
      <w:szCs w:val="24"/>
      <w:lang w:bidi="bn-IN"/>
    </w:rPr>
  </w:style>
  <w:style w:type="paragraph" w:customStyle="1" w:styleId="reader-word-layerreader-word-s1-5">
    <w:name w:val="reader-word-layer reader-word-s1-5"/>
    <w:basedOn w:val="a4"/>
    <w:rsid w:val="008A157D"/>
    <w:pPr>
      <w:widowControl/>
      <w:spacing w:before="100" w:beforeAutospacing="1" w:after="100" w:afterAutospacing="1"/>
    </w:pPr>
    <w:rPr>
      <w:rFonts w:ascii="新細明體" w:hAnsi="新細明體" w:cs="新細明體"/>
      <w:kern w:val="0"/>
      <w:szCs w:val="24"/>
      <w:lang w:bidi="bn-IN"/>
    </w:rPr>
  </w:style>
  <w:style w:type="paragraph" w:customStyle="1" w:styleId="reader-word-layerreader-word-s1-6">
    <w:name w:val="reader-word-layer reader-word-s1-6"/>
    <w:basedOn w:val="a4"/>
    <w:rsid w:val="008A157D"/>
    <w:pPr>
      <w:widowControl/>
      <w:spacing w:before="100" w:beforeAutospacing="1" w:after="100" w:afterAutospacing="1"/>
    </w:pPr>
    <w:rPr>
      <w:rFonts w:ascii="新細明體" w:hAnsi="新細明體" w:cs="新細明體"/>
      <w:kern w:val="0"/>
      <w:szCs w:val="24"/>
      <w:lang w:bidi="bn-IN"/>
    </w:rPr>
  </w:style>
  <w:style w:type="paragraph" w:customStyle="1" w:styleId="reader-word-layerreader-word-s1-7">
    <w:name w:val="reader-word-layer reader-word-s1-7"/>
    <w:basedOn w:val="a4"/>
    <w:rsid w:val="008A157D"/>
    <w:pPr>
      <w:widowControl/>
      <w:spacing w:before="100" w:beforeAutospacing="1" w:after="100" w:afterAutospacing="1"/>
    </w:pPr>
    <w:rPr>
      <w:rFonts w:ascii="新細明體" w:hAnsi="新細明體" w:cs="新細明體"/>
      <w:kern w:val="0"/>
      <w:szCs w:val="24"/>
      <w:lang w:bidi="bn-IN"/>
    </w:rPr>
  </w:style>
  <w:style w:type="paragraph" w:customStyle="1" w:styleId="reader-word-layerreader-word-s1-8">
    <w:name w:val="reader-word-layer reader-word-s1-8"/>
    <w:basedOn w:val="a4"/>
    <w:qFormat/>
    <w:rsid w:val="008A157D"/>
    <w:pPr>
      <w:widowControl/>
      <w:spacing w:before="100" w:beforeAutospacing="1" w:after="100" w:afterAutospacing="1"/>
    </w:pPr>
    <w:rPr>
      <w:rFonts w:ascii="新細明體" w:hAnsi="新細明體" w:cs="新細明體"/>
      <w:kern w:val="0"/>
      <w:szCs w:val="24"/>
      <w:lang w:bidi="bn-IN"/>
    </w:rPr>
  </w:style>
  <w:style w:type="paragraph" w:customStyle="1" w:styleId="reader-word-layerreader-word-s1-9">
    <w:name w:val="reader-word-layer reader-word-s1-9"/>
    <w:basedOn w:val="a4"/>
    <w:rsid w:val="008A157D"/>
    <w:pPr>
      <w:widowControl/>
      <w:spacing w:before="100" w:beforeAutospacing="1" w:after="100" w:afterAutospacing="1"/>
    </w:pPr>
    <w:rPr>
      <w:rFonts w:ascii="新細明體" w:hAnsi="新細明體" w:cs="新細明體"/>
      <w:kern w:val="0"/>
      <w:szCs w:val="24"/>
      <w:lang w:bidi="bn-IN"/>
    </w:rPr>
  </w:style>
  <w:style w:type="paragraph" w:customStyle="1" w:styleId="reader-word-layerreader-word-s1-10">
    <w:name w:val="reader-word-layer reader-word-s1-10"/>
    <w:basedOn w:val="a4"/>
    <w:rsid w:val="008A157D"/>
    <w:pPr>
      <w:widowControl/>
      <w:spacing w:before="100" w:beforeAutospacing="1" w:after="100" w:afterAutospacing="1"/>
    </w:pPr>
    <w:rPr>
      <w:rFonts w:ascii="新細明體" w:hAnsi="新細明體" w:cs="新細明體"/>
      <w:kern w:val="0"/>
      <w:szCs w:val="24"/>
      <w:lang w:bidi="bn-IN"/>
    </w:rPr>
  </w:style>
  <w:style w:type="paragraph" w:customStyle="1" w:styleId="reader-word-layerreader-word-s1-11">
    <w:name w:val="reader-word-layer reader-word-s1-11"/>
    <w:basedOn w:val="a4"/>
    <w:rsid w:val="008A157D"/>
    <w:pPr>
      <w:widowControl/>
      <w:spacing w:before="100" w:beforeAutospacing="1" w:after="100" w:afterAutospacing="1"/>
    </w:pPr>
    <w:rPr>
      <w:rFonts w:ascii="新細明體" w:hAnsi="新細明體" w:cs="新細明體"/>
      <w:kern w:val="0"/>
      <w:szCs w:val="24"/>
      <w:lang w:bidi="bn-IN"/>
    </w:rPr>
  </w:style>
  <w:style w:type="paragraph" w:customStyle="1" w:styleId="reader-word-layerreader-word-s1-12">
    <w:name w:val="reader-word-layer reader-word-s1-12"/>
    <w:basedOn w:val="a4"/>
    <w:rsid w:val="008A157D"/>
    <w:pPr>
      <w:widowControl/>
      <w:spacing w:before="100" w:beforeAutospacing="1" w:after="100" w:afterAutospacing="1"/>
    </w:pPr>
    <w:rPr>
      <w:rFonts w:ascii="新細明體" w:hAnsi="新細明體" w:cs="新細明體"/>
      <w:kern w:val="0"/>
      <w:szCs w:val="24"/>
      <w:lang w:bidi="bn-IN"/>
    </w:rPr>
  </w:style>
  <w:style w:type="paragraph" w:customStyle="1" w:styleId="reader-word-layerreader-word-s1-13">
    <w:name w:val="reader-word-layer reader-word-s1-13"/>
    <w:basedOn w:val="a4"/>
    <w:rsid w:val="008A157D"/>
    <w:pPr>
      <w:widowControl/>
      <w:spacing w:before="100" w:beforeAutospacing="1" w:after="100" w:afterAutospacing="1"/>
    </w:pPr>
    <w:rPr>
      <w:rFonts w:ascii="新細明體" w:hAnsi="新細明體" w:cs="新細明體"/>
      <w:kern w:val="0"/>
      <w:szCs w:val="24"/>
      <w:lang w:bidi="bn-IN"/>
    </w:rPr>
  </w:style>
  <w:style w:type="paragraph" w:customStyle="1" w:styleId="reader-word-layerreader-word-s1-14">
    <w:name w:val="reader-word-layer reader-word-s1-14"/>
    <w:basedOn w:val="a4"/>
    <w:rsid w:val="008A157D"/>
    <w:pPr>
      <w:widowControl/>
      <w:spacing w:before="100" w:beforeAutospacing="1" w:after="100" w:afterAutospacing="1"/>
    </w:pPr>
    <w:rPr>
      <w:rFonts w:ascii="新細明體" w:hAnsi="新細明體" w:cs="新細明體"/>
      <w:kern w:val="0"/>
      <w:szCs w:val="24"/>
      <w:lang w:bidi="bn-IN"/>
    </w:rPr>
  </w:style>
  <w:style w:type="paragraph" w:customStyle="1" w:styleId="reader-word-layerreader-word-s1-15">
    <w:name w:val="reader-word-layer reader-word-s1-15"/>
    <w:basedOn w:val="a4"/>
    <w:rsid w:val="008A157D"/>
    <w:pPr>
      <w:widowControl/>
      <w:spacing w:before="100" w:beforeAutospacing="1" w:after="100" w:afterAutospacing="1"/>
    </w:pPr>
    <w:rPr>
      <w:rFonts w:ascii="新細明體" w:hAnsi="新細明體" w:cs="新細明體"/>
      <w:kern w:val="0"/>
      <w:szCs w:val="24"/>
      <w:lang w:bidi="bn-IN"/>
    </w:rPr>
  </w:style>
  <w:style w:type="paragraph" w:customStyle="1" w:styleId="reader-word-layerreader-word-s1-16">
    <w:name w:val="reader-word-layer reader-word-s1-16"/>
    <w:basedOn w:val="a4"/>
    <w:qFormat/>
    <w:rsid w:val="008A157D"/>
    <w:pPr>
      <w:widowControl/>
      <w:spacing w:before="100" w:beforeAutospacing="1" w:after="100" w:afterAutospacing="1"/>
    </w:pPr>
    <w:rPr>
      <w:rFonts w:ascii="新細明體" w:hAnsi="新細明體" w:cs="新細明體"/>
      <w:kern w:val="0"/>
      <w:szCs w:val="24"/>
      <w:lang w:bidi="bn-IN"/>
    </w:rPr>
  </w:style>
  <w:style w:type="paragraph" w:customStyle="1" w:styleId="reader-word-layerreader-word-s1-17">
    <w:name w:val="reader-word-layer reader-word-s1-17"/>
    <w:basedOn w:val="a4"/>
    <w:rsid w:val="008A157D"/>
    <w:pPr>
      <w:widowControl/>
      <w:spacing w:before="100" w:beforeAutospacing="1" w:after="100" w:afterAutospacing="1"/>
    </w:pPr>
    <w:rPr>
      <w:rFonts w:ascii="新細明體" w:hAnsi="新細明體" w:cs="新細明體"/>
      <w:kern w:val="0"/>
      <w:szCs w:val="24"/>
      <w:lang w:bidi="bn-IN"/>
    </w:rPr>
  </w:style>
  <w:style w:type="character" w:customStyle="1" w:styleId="titleb">
    <w:name w:val="title b"/>
    <w:basedOn w:val="a5"/>
    <w:rsid w:val="004E1C4D"/>
  </w:style>
  <w:style w:type="character" w:customStyle="1" w:styleId="views">
    <w:name w:val="views"/>
    <w:basedOn w:val="a5"/>
    <w:rsid w:val="004E1C4D"/>
  </w:style>
  <w:style w:type="character" w:customStyle="1" w:styleId="19">
    <w:name w:val="日期1"/>
    <w:basedOn w:val="a5"/>
    <w:rsid w:val="004E1C4D"/>
  </w:style>
  <w:style w:type="paragraph" w:styleId="afe">
    <w:name w:val="Date"/>
    <w:basedOn w:val="a4"/>
    <w:next w:val="a4"/>
    <w:link w:val="aff"/>
    <w:qFormat/>
    <w:rsid w:val="004E1C4D"/>
    <w:pPr>
      <w:jc w:val="right"/>
    </w:pPr>
  </w:style>
  <w:style w:type="character" w:customStyle="1" w:styleId="description">
    <w:name w:val="description"/>
    <w:basedOn w:val="a5"/>
    <w:rsid w:val="00E12D30"/>
  </w:style>
  <w:style w:type="character" w:customStyle="1" w:styleId="cara">
    <w:name w:val="cara"/>
    <w:basedOn w:val="a5"/>
    <w:rsid w:val="008F4F4F"/>
  </w:style>
  <w:style w:type="paragraph" w:customStyle="1" w:styleId="1a">
    <w:name w:val="內文1."/>
    <w:basedOn w:val="a4"/>
    <w:link w:val="1b"/>
    <w:qFormat/>
    <w:rsid w:val="00DF1390"/>
    <w:pPr>
      <w:autoSpaceDN w:val="0"/>
      <w:ind w:leftChars="165" w:left="315" w:hangingChars="150" w:hanging="150"/>
      <w:jc w:val="both"/>
    </w:pPr>
    <w:rPr>
      <w:rFonts w:ascii="Times New Roman" w:eastAsia="華康仿宋體" w:hAnsi="Times New Roman"/>
      <w:sz w:val="23"/>
      <w:szCs w:val="24"/>
    </w:rPr>
  </w:style>
  <w:style w:type="character" w:customStyle="1" w:styleId="1b">
    <w:name w:val="內文1. 字元"/>
    <w:link w:val="1a"/>
    <w:rsid w:val="00DF1390"/>
    <w:rPr>
      <w:rFonts w:eastAsia="華康仿宋體"/>
      <w:kern w:val="2"/>
      <w:sz w:val="23"/>
      <w:szCs w:val="24"/>
      <w:lang w:val="en-US" w:eastAsia="zh-TW" w:bidi="ar-SA"/>
    </w:rPr>
  </w:style>
  <w:style w:type="paragraph" w:styleId="aff0">
    <w:name w:val="Plain Text"/>
    <w:aliases w:val="字元3"/>
    <w:basedOn w:val="a4"/>
    <w:link w:val="aff1"/>
    <w:qFormat/>
    <w:rsid w:val="0094536E"/>
    <w:rPr>
      <w:rFonts w:ascii="細明體" w:eastAsia="細明體" w:hAnsi="Courier New" w:cs="Courier New"/>
      <w:szCs w:val="24"/>
    </w:rPr>
  </w:style>
  <w:style w:type="paragraph" w:customStyle="1" w:styleId="hiragana">
    <w:name w:val="hiragana"/>
    <w:basedOn w:val="a4"/>
    <w:rsid w:val="00A2145D"/>
    <w:pPr>
      <w:widowControl/>
      <w:spacing w:before="100" w:beforeAutospacing="1" w:after="100" w:afterAutospacing="1"/>
    </w:pPr>
    <w:rPr>
      <w:rFonts w:ascii="新細明體" w:hAnsi="新細明體" w:cs="新細明體"/>
      <w:kern w:val="0"/>
      <w:szCs w:val="24"/>
      <w:lang w:bidi="bn-IN"/>
    </w:rPr>
  </w:style>
  <w:style w:type="character" w:customStyle="1" w:styleId="bluewords">
    <w:name w:val="bluewords"/>
    <w:basedOn w:val="a5"/>
    <w:rsid w:val="00A2145D"/>
  </w:style>
  <w:style w:type="character" w:customStyle="1" w:styleId="label13px1">
    <w:name w:val="label_13px1"/>
    <w:rsid w:val="005451DB"/>
    <w:rPr>
      <w:rFonts w:ascii="細明體" w:eastAsia="細明體" w:hAnsi="細明體" w:hint="eastAsia"/>
      <w:sz w:val="15"/>
      <w:szCs w:val="15"/>
    </w:rPr>
  </w:style>
  <w:style w:type="paragraph" w:customStyle="1" w:styleId="-1">
    <w:name w:val="內文-1"/>
    <w:basedOn w:val="a4"/>
    <w:rsid w:val="00834225"/>
    <w:pPr>
      <w:spacing w:beforeLines="50" w:before="180" w:afterLines="50" w:after="180"/>
      <w:jc w:val="both"/>
    </w:pPr>
    <w:rPr>
      <w:rFonts w:ascii="標楷體" w:eastAsia="標楷體" w:hAnsi="標楷體" w:cs="Arial"/>
      <w:sz w:val="27"/>
      <w:szCs w:val="26"/>
    </w:rPr>
  </w:style>
  <w:style w:type="paragraph" w:customStyle="1" w:styleId="1c">
    <w:name w:val="字元 字元 字元 字元 字元1 字元"/>
    <w:basedOn w:val="a4"/>
    <w:qFormat/>
    <w:rsid w:val="00834225"/>
    <w:pPr>
      <w:widowControl/>
      <w:spacing w:after="160" w:line="240" w:lineRule="exact"/>
    </w:pPr>
    <w:rPr>
      <w:rFonts w:ascii="Verdana" w:hAnsi="Verdana"/>
      <w:kern w:val="0"/>
      <w:sz w:val="20"/>
      <w:szCs w:val="20"/>
      <w:lang w:eastAsia="en-US"/>
    </w:rPr>
  </w:style>
  <w:style w:type="character" w:customStyle="1" w:styleId="mw-editsection-bracket">
    <w:name w:val="mw-editsection-bracket"/>
    <w:basedOn w:val="a5"/>
    <w:rsid w:val="00CB56D1"/>
  </w:style>
  <w:style w:type="character" w:customStyle="1" w:styleId="watch-titlelong-titleyt-uix-expander-head">
    <w:name w:val="watch-title long-title yt-uix-expander-head"/>
    <w:basedOn w:val="a5"/>
    <w:rsid w:val="00BB5580"/>
  </w:style>
  <w:style w:type="character" w:customStyle="1" w:styleId="ptinfoproperty1">
    <w:name w:val="ptinfoproperty1"/>
    <w:basedOn w:val="a5"/>
    <w:rsid w:val="00037766"/>
  </w:style>
  <w:style w:type="character" w:customStyle="1" w:styleId="lawsnameja">
    <w:name w:val="lawsname_ja"/>
    <w:basedOn w:val="a5"/>
    <w:rsid w:val="008D3A84"/>
  </w:style>
  <w:style w:type="character" w:customStyle="1" w:styleId="num">
    <w:name w:val="num"/>
    <w:basedOn w:val="a5"/>
    <w:rsid w:val="008D3A84"/>
  </w:style>
  <w:style w:type="character" w:customStyle="1" w:styleId="days">
    <w:name w:val="days"/>
    <w:basedOn w:val="a5"/>
    <w:rsid w:val="008D3A84"/>
  </w:style>
  <w:style w:type="character" w:customStyle="1" w:styleId="lawtitletext">
    <w:name w:val="lawtitle_text"/>
    <w:basedOn w:val="a5"/>
    <w:rsid w:val="008D3A84"/>
  </w:style>
  <w:style w:type="character" w:customStyle="1" w:styleId="articletitle">
    <w:name w:val="articletitle"/>
    <w:basedOn w:val="a5"/>
    <w:rsid w:val="008D3A84"/>
  </w:style>
  <w:style w:type="character" w:customStyle="1" w:styleId="dict">
    <w:name w:val="dict"/>
    <w:basedOn w:val="a5"/>
    <w:rsid w:val="008D3A84"/>
  </w:style>
  <w:style w:type="character" w:customStyle="1" w:styleId="itemtitle">
    <w:name w:val="itemtitle"/>
    <w:basedOn w:val="a5"/>
    <w:rsid w:val="008D3A84"/>
  </w:style>
  <w:style w:type="character" w:customStyle="1" w:styleId="subitem1title">
    <w:name w:val="subitem1title"/>
    <w:basedOn w:val="a5"/>
    <w:rsid w:val="008D3A84"/>
  </w:style>
  <w:style w:type="character" w:customStyle="1" w:styleId="paragraphnum">
    <w:name w:val="paragraphnum"/>
    <w:basedOn w:val="a5"/>
    <w:rsid w:val="008D3A84"/>
  </w:style>
  <w:style w:type="character" w:customStyle="1" w:styleId="subitem2title">
    <w:name w:val="subitem2title"/>
    <w:basedOn w:val="a5"/>
    <w:rsid w:val="008D3A84"/>
  </w:style>
  <w:style w:type="character" w:customStyle="1" w:styleId="relatedarticlenum">
    <w:name w:val="relatedarticlenum"/>
    <w:basedOn w:val="a5"/>
    <w:rsid w:val="008D3A84"/>
  </w:style>
  <w:style w:type="character" w:customStyle="1" w:styleId="msid3670">
    <w:name w:val="ms__id3670"/>
    <w:basedOn w:val="a5"/>
    <w:rsid w:val="000B310C"/>
  </w:style>
  <w:style w:type="character" w:customStyle="1" w:styleId="msid3671">
    <w:name w:val="ms__id3671"/>
    <w:basedOn w:val="a5"/>
    <w:rsid w:val="000B310C"/>
  </w:style>
  <w:style w:type="character" w:customStyle="1" w:styleId="msid3672">
    <w:name w:val="ms__id3672"/>
    <w:basedOn w:val="a5"/>
    <w:rsid w:val="000B310C"/>
  </w:style>
  <w:style w:type="character" w:customStyle="1" w:styleId="msid3673">
    <w:name w:val="ms__id3673"/>
    <w:basedOn w:val="a5"/>
    <w:rsid w:val="000B310C"/>
  </w:style>
  <w:style w:type="character" w:customStyle="1" w:styleId="msid3674">
    <w:name w:val="ms__id3674"/>
    <w:basedOn w:val="a5"/>
    <w:rsid w:val="000B310C"/>
  </w:style>
  <w:style w:type="character" w:customStyle="1" w:styleId="msid3675">
    <w:name w:val="ms__id3675"/>
    <w:basedOn w:val="a5"/>
    <w:rsid w:val="000B310C"/>
  </w:style>
  <w:style w:type="character" w:customStyle="1" w:styleId="msid3676">
    <w:name w:val="ms__id3676"/>
    <w:basedOn w:val="a5"/>
    <w:rsid w:val="000B310C"/>
  </w:style>
  <w:style w:type="character" w:customStyle="1" w:styleId="flag">
    <w:name w:val="flag"/>
    <w:basedOn w:val="a5"/>
    <w:rsid w:val="00EE4FCB"/>
  </w:style>
  <w:style w:type="character" w:customStyle="1" w:styleId="st">
    <w:name w:val="st"/>
    <w:basedOn w:val="a5"/>
    <w:rsid w:val="00EE4FCB"/>
  </w:style>
  <w:style w:type="character" w:customStyle="1" w:styleId="f">
    <w:name w:val="f"/>
    <w:basedOn w:val="a5"/>
    <w:rsid w:val="00EE4FCB"/>
  </w:style>
  <w:style w:type="character" w:customStyle="1" w:styleId="sharecount">
    <w:name w:val="sharecount"/>
    <w:basedOn w:val="a5"/>
    <w:rsid w:val="00FB7343"/>
  </w:style>
  <w:style w:type="character" w:customStyle="1" w:styleId="textpink">
    <w:name w:val="text_pink"/>
    <w:basedOn w:val="a5"/>
    <w:rsid w:val="00041663"/>
  </w:style>
  <w:style w:type="paragraph" w:customStyle="1" w:styleId="aff2">
    <w:name w:val="一般項目符號"/>
    <w:basedOn w:val="a4"/>
    <w:next w:val="a4"/>
    <w:rsid w:val="004D49D1"/>
    <w:pPr>
      <w:kinsoku w:val="0"/>
      <w:wordWrap w:val="0"/>
      <w:overflowPunct w:val="0"/>
      <w:ind w:leftChars="100" w:left="210" w:firstLineChars="100" w:firstLine="210"/>
      <w:jc w:val="both"/>
      <w:textAlignment w:val="center"/>
    </w:pPr>
    <w:rPr>
      <w:rFonts w:ascii="Times New Roman" w:eastAsia="華康細明體" w:hAnsi="Times New Roman"/>
      <w:noProof/>
      <w:kern w:val="0"/>
      <w:sz w:val="21"/>
      <w:szCs w:val="24"/>
    </w:rPr>
  </w:style>
  <w:style w:type="paragraph" w:customStyle="1" w:styleId="aff3">
    <w:name w:val="案由(議)"/>
    <w:basedOn w:val="a4"/>
    <w:next w:val="a4"/>
    <w:rsid w:val="004D49D1"/>
    <w:pPr>
      <w:kinsoku w:val="0"/>
      <w:overflowPunct w:val="0"/>
      <w:spacing w:line="480" w:lineRule="exact"/>
      <w:ind w:leftChars="250" w:left="550" w:hangingChars="300" w:hanging="300"/>
      <w:jc w:val="both"/>
      <w:textAlignment w:val="center"/>
    </w:pPr>
    <w:rPr>
      <w:rFonts w:ascii="Times New Roman" w:eastAsia="華康楷書體W5" w:hAnsi="Times New Roman"/>
      <w:noProof/>
      <w:spacing w:val="2"/>
      <w:kern w:val="0"/>
      <w:sz w:val="28"/>
      <w:szCs w:val="24"/>
    </w:rPr>
  </w:style>
  <w:style w:type="paragraph" w:customStyle="1" w:styleId="aff4">
    <w:name w:val="表格第一列(文字分散)"/>
    <w:basedOn w:val="a4"/>
    <w:next w:val="a4"/>
    <w:rsid w:val="004D49D1"/>
    <w:pPr>
      <w:kinsoku w:val="0"/>
      <w:overflowPunct w:val="0"/>
      <w:spacing w:line="315" w:lineRule="exact"/>
      <w:ind w:leftChars="50" w:left="50" w:rightChars="50" w:right="50"/>
      <w:jc w:val="distribute"/>
      <w:textAlignment w:val="center"/>
    </w:pPr>
    <w:rPr>
      <w:rFonts w:ascii="Times New Roman" w:eastAsia="華康細明體" w:hAnsi="Times New Roman"/>
      <w:noProof/>
      <w:sz w:val="21"/>
      <w:szCs w:val="24"/>
    </w:rPr>
  </w:style>
  <w:style w:type="paragraph" w:customStyle="1" w:styleId="aff5">
    <w:name w:val="院總號"/>
    <w:basedOn w:val="a4"/>
    <w:next w:val="a4"/>
    <w:rsid w:val="004D49D1"/>
    <w:pPr>
      <w:kinsoku w:val="0"/>
      <w:overflowPunct w:val="0"/>
      <w:spacing w:line="420" w:lineRule="exact"/>
      <w:jc w:val="both"/>
      <w:textAlignment w:val="center"/>
    </w:pPr>
    <w:rPr>
      <w:rFonts w:ascii="Times New Roman" w:eastAsia="華康楷書體W5" w:hAnsi="Times New Roman"/>
      <w:noProof/>
      <w:kern w:val="0"/>
      <w:sz w:val="42"/>
      <w:szCs w:val="24"/>
    </w:rPr>
  </w:style>
  <w:style w:type="paragraph" w:customStyle="1" w:styleId="aff6">
    <w:name w:val="提案號"/>
    <w:basedOn w:val="a4"/>
    <w:rsid w:val="004D49D1"/>
    <w:pPr>
      <w:kinsoku w:val="0"/>
      <w:overflowPunct w:val="0"/>
      <w:spacing w:line="420" w:lineRule="exact"/>
      <w:jc w:val="both"/>
      <w:textAlignment w:val="center"/>
    </w:pPr>
    <w:rPr>
      <w:rFonts w:ascii="Times New Roman" w:eastAsia="華康楷書體W5" w:hAnsi="Times New Roman"/>
      <w:noProof/>
      <w:kern w:val="0"/>
      <w:sz w:val="34"/>
      <w:szCs w:val="24"/>
    </w:rPr>
  </w:style>
  <w:style w:type="paragraph" w:customStyle="1" w:styleId="aff7">
    <w:name w:val="說明"/>
    <w:basedOn w:val="a4"/>
    <w:next w:val="a4"/>
    <w:rsid w:val="004D49D1"/>
    <w:pPr>
      <w:kinsoku w:val="0"/>
      <w:overflowPunct w:val="0"/>
      <w:spacing w:line="420" w:lineRule="exact"/>
      <w:ind w:left="300" w:hangingChars="300" w:hanging="300"/>
      <w:jc w:val="both"/>
      <w:textAlignment w:val="center"/>
    </w:pPr>
    <w:rPr>
      <w:rFonts w:ascii="Times New Roman" w:eastAsia="華康細明體" w:hAnsi="Times New Roman"/>
      <w:noProof/>
      <w:kern w:val="0"/>
      <w:sz w:val="21"/>
      <w:szCs w:val="24"/>
    </w:rPr>
  </w:style>
  <w:style w:type="paragraph" w:customStyle="1" w:styleId="aff8">
    <w:name w:val="說明(無函件項目符號)"/>
    <w:basedOn w:val="a4"/>
    <w:next w:val="a4"/>
    <w:qFormat/>
    <w:rsid w:val="004D49D1"/>
    <w:pPr>
      <w:kinsoku w:val="0"/>
      <w:overflowPunct w:val="0"/>
      <w:spacing w:line="420" w:lineRule="exact"/>
      <w:ind w:leftChars="100" w:left="300" w:hangingChars="200" w:hanging="200"/>
      <w:jc w:val="both"/>
      <w:textAlignment w:val="center"/>
    </w:pPr>
    <w:rPr>
      <w:rFonts w:ascii="Times New Roman" w:eastAsia="華康細明體" w:hAnsi="Times New Roman"/>
      <w:noProof/>
      <w:kern w:val="0"/>
      <w:sz w:val="21"/>
      <w:szCs w:val="24"/>
    </w:rPr>
  </w:style>
  <w:style w:type="paragraph" w:customStyle="1" w:styleId="-">
    <w:name w:val="黨團提案-議程"/>
    <w:basedOn w:val="aff3"/>
    <w:rsid w:val="004D49D1"/>
    <w:pPr>
      <w:spacing w:line="420" w:lineRule="exact"/>
      <w:ind w:leftChars="1100" w:left="1100" w:firstLineChars="0" w:firstLine="0"/>
    </w:pPr>
    <w:rPr>
      <w:rFonts w:eastAsia="華康細明體"/>
      <w:sz w:val="21"/>
    </w:rPr>
  </w:style>
  <w:style w:type="paragraph" w:customStyle="1" w:styleId="aff9">
    <w:name w:val="函件(主旨)"/>
    <w:basedOn w:val="a4"/>
    <w:next w:val="a4"/>
    <w:rsid w:val="009B542A"/>
    <w:pPr>
      <w:kinsoku w:val="0"/>
      <w:overflowPunct w:val="0"/>
      <w:spacing w:line="420" w:lineRule="exact"/>
      <w:ind w:left="300" w:hangingChars="300" w:hanging="300"/>
      <w:jc w:val="both"/>
      <w:textAlignment w:val="center"/>
    </w:pPr>
    <w:rPr>
      <w:rFonts w:ascii="Times New Roman" w:eastAsia="華康細明體" w:hAnsi="Times New Roman"/>
      <w:noProof/>
      <w:kern w:val="0"/>
      <w:sz w:val="21"/>
      <w:szCs w:val="24"/>
    </w:rPr>
  </w:style>
  <w:style w:type="paragraph" w:customStyle="1" w:styleId="affa">
    <w:name w:val="函件(正附本)"/>
    <w:basedOn w:val="a4"/>
    <w:next w:val="a4"/>
    <w:rsid w:val="009B542A"/>
    <w:pPr>
      <w:kinsoku w:val="0"/>
      <w:overflowPunct w:val="0"/>
      <w:spacing w:line="420" w:lineRule="exact"/>
      <w:ind w:left="300" w:hangingChars="300" w:hanging="300"/>
      <w:jc w:val="both"/>
      <w:textAlignment w:val="center"/>
    </w:pPr>
    <w:rPr>
      <w:rFonts w:ascii="Times New Roman" w:eastAsia="華康細明體" w:hAnsi="Times New Roman"/>
      <w:noProof/>
      <w:kern w:val="0"/>
      <w:sz w:val="21"/>
      <w:szCs w:val="24"/>
    </w:rPr>
  </w:style>
  <w:style w:type="paragraph" w:customStyle="1" w:styleId="affb">
    <w:name w:val="函件(受文者)"/>
    <w:basedOn w:val="a4"/>
    <w:next w:val="a4"/>
    <w:rsid w:val="009B542A"/>
    <w:pPr>
      <w:kinsoku w:val="0"/>
      <w:overflowPunct w:val="0"/>
      <w:spacing w:line="420" w:lineRule="exact"/>
      <w:ind w:left="400" w:hangingChars="400" w:hanging="400"/>
      <w:jc w:val="both"/>
      <w:textAlignment w:val="center"/>
    </w:pPr>
    <w:rPr>
      <w:rFonts w:ascii="Times New Roman" w:eastAsia="華康細明體" w:hAnsi="Times New Roman"/>
      <w:noProof/>
      <w:kern w:val="0"/>
      <w:sz w:val="21"/>
      <w:szCs w:val="24"/>
    </w:rPr>
  </w:style>
  <w:style w:type="paragraph" w:customStyle="1" w:styleId="affc">
    <w:name w:val="函件(附件)"/>
    <w:basedOn w:val="a4"/>
    <w:rsid w:val="009B542A"/>
    <w:pPr>
      <w:kinsoku w:val="0"/>
      <w:overflowPunct w:val="0"/>
      <w:spacing w:line="420" w:lineRule="exact"/>
      <w:ind w:left="300" w:hangingChars="300" w:hanging="300"/>
      <w:jc w:val="both"/>
      <w:textAlignment w:val="center"/>
    </w:pPr>
    <w:rPr>
      <w:rFonts w:ascii="Times New Roman" w:eastAsia="華康細明體" w:hAnsi="Times New Roman"/>
      <w:noProof/>
      <w:kern w:val="0"/>
      <w:sz w:val="21"/>
      <w:szCs w:val="24"/>
    </w:rPr>
  </w:style>
  <w:style w:type="paragraph" w:customStyle="1" w:styleId="affd">
    <w:name w:val="函件(密等及解密條件)"/>
    <w:basedOn w:val="a4"/>
    <w:next w:val="a4"/>
    <w:rsid w:val="009B542A"/>
    <w:pPr>
      <w:kinsoku w:val="0"/>
      <w:overflowPunct w:val="0"/>
      <w:spacing w:line="420" w:lineRule="exact"/>
      <w:ind w:left="800" w:hangingChars="800" w:hanging="800"/>
      <w:jc w:val="both"/>
      <w:textAlignment w:val="center"/>
    </w:pPr>
    <w:rPr>
      <w:rFonts w:ascii="Times New Roman" w:eastAsia="華康細明體" w:hAnsi="Times New Roman"/>
      <w:noProof/>
      <w:kern w:val="0"/>
      <w:sz w:val="21"/>
      <w:szCs w:val="24"/>
    </w:rPr>
  </w:style>
  <w:style w:type="paragraph" w:customStyle="1" w:styleId="affe">
    <w:name w:val="函件(速別)"/>
    <w:basedOn w:val="a4"/>
    <w:next w:val="a4"/>
    <w:rsid w:val="009B542A"/>
    <w:pPr>
      <w:kinsoku w:val="0"/>
      <w:overflowPunct w:val="0"/>
      <w:spacing w:line="420" w:lineRule="exact"/>
      <w:ind w:left="300" w:hangingChars="300" w:hanging="300"/>
      <w:jc w:val="both"/>
      <w:textAlignment w:val="center"/>
    </w:pPr>
    <w:rPr>
      <w:rFonts w:ascii="Times New Roman" w:eastAsia="華康細明體" w:hAnsi="Times New Roman"/>
      <w:noProof/>
      <w:kern w:val="0"/>
      <w:sz w:val="21"/>
      <w:szCs w:val="24"/>
    </w:rPr>
  </w:style>
  <w:style w:type="paragraph" w:customStyle="1" w:styleId="afff">
    <w:name w:val="函件(單位)"/>
    <w:basedOn w:val="a4"/>
    <w:next w:val="a4"/>
    <w:rsid w:val="009B542A"/>
    <w:pPr>
      <w:kinsoku w:val="0"/>
      <w:overflowPunct w:val="0"/>
      <w:jc w:val="both"/>
      <w:textAlignment w:val="center"/>
    </w:pPr>
    <w:rPr>
      <w:rFonts w:ascii="Times New Roman" w:eastAsia="華康楷書體W5" w:hAnsi="Times New Roman"/>
      <w:noProof/>
      <w:kern w:val="0"/>
      <w:sz w:val="28"/>
      <w:szCs w:val="24"/>
    </w:rPr>
  </w:style>
  <w:style w:type="paragraph" w:customStyle="1" w:styleId="afff0">
    <w:name w:val="函件(發文日期與字號)"/>
    <w:basedOn w:val="a4"/>
    <w:next w:val="a4"/>
    <w:qFormat/>
    <w:rsid w:val="009B542A"/>
    <w:pPr>
      <w:kinsoku w:val="0"/>
      <w:overflowPunct w:val="0"/>
      <w:spacing w:line="420" w:lineRule="exact"/>
      <w:ind w:left="500" w:hangingChars="500" w:hanging="500"/>
      <w:jc w:val="both"/>
      <w:textAlignment w:val="center"/>
    </w:pPr>
    <w:rPr>
      <w:rFonts w:ascii="Times New Roman" w:eastAsia="華康細明體" w:hAnsi="Times New Roman"/>
      <w:noProof/>
      <w:kern w:val="0"/>
      <w:sz w:val="21"/>
      <w:szCs w:val="24"/>
    </w:rPr>
  </w:style>
  <w:style w:type="paragraph" w:customStyle="1" w:styleId="afff1">
    <w:name w:val="函件(說明)"/>
    <w:basedOn w:val="a4"/>
    <w:next w:val="a4"/>
    <w:rsid w:val="009B542A"/>
    <w:pPr>
      <w:kinsoku w:val="0"/>
      <w:overflowPunct w:val="0"/>
      <w:spacing w:line="420" w:lineRule="exact"/>
      <w:ind w:left="300" w:hangingChars="300" w:hanging="300"/>
      <w:jc w:val="both"/>
      <w:textAlignment w:val="center"/>
    </w:pPr>
    <w:rPr>
      <w:rFonts w:ascii="Times New Roman" w:eastAsia="華康細明體" w:hAnsi="Times New Roman"/>
      <w:noProof/>
      <w:kern w:val="0"/>
      <w:sz w:val="21"/>
      <w:szCs w:val="24"/>
    </w:rPr>
  </w:style>
  <w:style w:type="paragraph" w:customStyle="1" w:styleId="afff2">
    <w:name w:val="函件(說明項目符號)"/>
    <w:basedOn w:val="a4"/>
    <w:next w:val="a4"/>
    <w:qFormat/>
    <w:rsid w:val="009B542A"/>
    <w:pPr>
      <w:kinsoku w:val="0"/>
      <w:overflowPunct w:val="0"/>
      <w:spacing w:line="420" w:lineRule="exact"/>
      <w:ind w:leftChars="100" w:left="300" w:hangingChars="200" w:hanging="200"/>
      <w:jc w:val="both"/>
      <w:textAlignment w:val="center"/>
    </w:pPr>
    <w:rPr>
      <w:rFonts w:ascii="Times New Roman" w:eastAsia="華康細明體" w:hAnsi="Times New Roman"/>
      <w:noProof/>
      <w:kern w:val="0"/>
      <w:sz w:val="21"/>
      <w:szCs w:val="24"/>
    </w:rPr>
  </w:style>
  <w:style w:type="paragraph" w:customStyle="1" w:styleId="afff3">
    <w:name w:val="審查報告(項目符號)"/>
    <w:basedOn w:val="a4"/>
    <w:next w:val="a4"/>
    <w:qFormat/>
    <w:rsid w:val="009B542A"/>
    <w:pPr>
      <w:kinsoku w:val="0"/>
      <w:overflowPunct w:val="0"/>
      <w:spacing w:line="420" w:lineRule="exact"/>
      <w:ind w:left="200" w:hangingChars="200" w:hanging="200"/>
      <w:jc w:val="both"/>
      <w:textAlignment w:val="center"/>
    </w:pPr>
    <w:rPr>
      <w:rFonts w:ascii="Times New Roman" w:eastAsia="華康細明體" w:hAnsi="Times New Roman"/>
      <w:noProof/>
      <w:kern w:val="0"/>
      <w:sz w:val="21"/>
      <w:szCs w:val="24"/>
    </w:rPr>
  </w:style>
  <w:style w:type="paragraph" w:customStyle="1" w:styleId="afff4">
    <w:name w:val="審查報告(內文)"/>
    <w:basedOn w:val="a4"/>
    <w:next w:val="a4"/>
    <w:rsid w:val="009B542A"/>
    <w:pPr>
      <w:kinsoku w:val="0"/>
      <w:overflowPunct w:val="0"/>
      <w:spacing w:line="420" w:lineRule="exact"/>
      <w:ind w:firstLineChars="200" w:firstLine="200"/>
      <w:jc w:val="both"/>
      <w:textAlignment w:val="center"/>
    </w:pPr>
    <w:rPr>
      <w:rFonts w:ascii="Times New Roman" w:eastAsia="華康細明體" w:hAnsi="Times New Roman"/>
      <w:noProof/>
      <w:sz w:val="21"/>
      <w:szCs w:val="24"/>
    </w:rPr>
  </w:style>
  <w:style w:type="paragraph" w:customStyle="1" w:styleId="afff5">
    <w:name w:val="審查報告(標題)"/>
    <w:basedOn w:val="a4"/>
    <w:next w:val="a4"/>
    <w:rsid w:val="009B542A"/>
    <w:pPr>
      <w:kinsoku w:val="0"/>
      <w:overflowPunct w:val="0"/>
      <w:spacing w:afterLines="50" w:after="50"/>
      <w:ind w:leftChars="500" w:left="600" w:hangingChars="100" w:hanging="100"/>
      <w:jc w:val="both"/>
      <w:textAlignment w:val="center"/>
    </w:pPr>
    <w:rPr>
      <w:rFonts w:ascii="Times New Roman" w:eastAsia="華康楷書體W5" w:hAnsi="Times New Roman"/>
      <w:noProof/>
      <w:kern w:val="0"/>
      <w:sz w:val="28"/>
      <w:szCs w:val="24"/>
    </w:rPr>
  </w:style>
  <w:style w:type="character" w:customStyle="1" w:styleId="time">
    <w:name w:val="time"/>
    <w:basedOn w:val="a5"/>
    <w:rsid w:val="00B9674C"/>
  </w:style>
  <w:style w:type="character" w:customStyle="1" w:styleId="style170">
    <w:name w:val="style170"/>
    <w:basedOn w:val="a5"/>
    <w:rsid w:val="00AC2CE6"/>
  </w:style>
  <w:style w:type="paragraph" w:customStyle="1" w:styleId="style117">
    <w:name w:val="style117"/>
    <w:basedOn w:val="a4"/>
    <w:qFormat/>
    <w:rsid w:val="00AC2CE6"/>
    <w:pPr>
      <w:widowControl/>
      <w:spacing w:before="100" w:beforeAutospacing="1" w:after="100" w:afterAutospacing="1"/>
    </w:pPr>
    <w:rPr>
      <w:rFonts w:ascii="新細明體" w:hAnsi="新細明體" w:cs="新細明體"/>
      <w:kern w:val="0"/>
      <w:szCs w:val="24"/>
      <w:lang w:bidi="bn-IN"/>
    </w:rPr>
  </w:style>
  <w:style w:type="paragraph" w:customStyle="1" w:styleId="style48">
    <w:name w:val="style48"/>
    <w:basedOn w:val="a4"/>
    <w:rsid w:val="00AC2CE6"/>
    <w:pPr>
      <w:widowControl/>
      <w:spacing w:before="100" w:beforeAutospacing="1" w:after="100" w:afterAutospacing="1"/>
    </w:pPr>
    <w:rPr>
      <w:rFonts w:ascii="新細明體" w:hAnsi="新細明體" w:cs="新細明體"/>
      <w:kern w:val="0"/>
      <w:szCs w:val="24"/>
      <w:lang w:bidi="bn-IN"/>
    </w:rPr>
  </w:style>
  <w:style w:type="character" w:customStyle="1" w:styleId="tpccontent">
    <w:name w:val="tpc_content"/>
    <w:basedOn w:val="a5"/>
    <w:rsid w:val="00777B8A"/>
  </w:style>
  <w:style w:type="character" w:customStyle="1" w:styleId="kword">
    <w:name w:val="kword"/>
    <w:basedOn w:val="a5"/>
    <w:rsid w:val="00622762"/>
  </w:style>
  <w:style w:type="character" w:customStyle="1" w:styleId="label13px2">
    <w:name w:val="label_13px2"/>
    <w:rsid w:val="001A260A"/>
    <w:rPr>
      <w:rFonts w:ascii="細明體" w:eastAsia="細明體" w:hAnsi="細明體" w:hint="eastAsia"/>
      <w:sz w:val="13"/>
      <w:szCs w:val="13"/>
    </w:rPr>
  </w:style>
  <w:style w:type="character" w:customStyle="1" w:styleId="blue15">
    <w:name w:val="blue15"/>
    <w:basedOn w:val="a5"/>
    <w:rsid w:val="009D79FF"/>
  </w:style>
  <w:style w:type="character" w:customStyle="1" w:styleId="bk15style16">
    <w:name w:val="bk15 style16"/>
    <w:basedOn w:val="a5"/>
    <w:rsid w:val="009D79FF"/>
  </w:style>
  <w:style w:type="paragraph" w:customStyle="1" w:styleId="122">
    <w:name w:val="字元 字元1 字元 字元 字元 字元 字元 字元2 字元 字元 字元 字元 字元 字元2 字元 字元 字元 字元"/>
    <w:basedOn w:val="a4"/>
    <w:rsid w:val="002447CA"/>
    <w:pPr>
      <w:widowControl/>
      <w:spacing w:after="160" w:line="240" w:lineRule="exact"/>
    </w:pPr>
    <w:rPr>
      <w:rFonts w:ascii="Verdana" w:hAnsi="Verdana"/>
      <w:kern w:val="0"/>
      <w:sz w:val="20"/>
      <w:szCs w:val="28"/>
      <w:lang w:eastAsia="en-US"/>
    </w:rPr>
  </w:style>
  <w:style w:type="character" w:customStyle="1" w:styleId="hidetext">
    <w:name w:val="hide_text"/>
    <w:basedOn w:val="a5"/>
    <w:rsid w:val="008269D5"/>
  </w:style>
  <w:style w:type="character" w:customStyle="1" w:styleId="yiv6694939352msid915yiv6694939352msid953">
    <w:name w:val="yiv6694939352ms__id915 yiv6694939352ms__id953"/>
    <w:basedOn w:val="a5"/>
    <w:rsid w:val="00D532F3"/>
  </w:style>
  <w:style w:type="paragraph" w:customStyle="1" w:styleId="22">
    <w:name w:val="清單段落2"/>
    <w:basedOn w:val="a4"/>
    <w:qFormat/>
    <w:rsid w:val="00376CFD"/>
    <w:pPr>
      <w:ind w:leftChars="200" w:left="480"/>
    </w:pPr>
  </w:style>
  <w:style w:type="character" w:customStyle="1" w:styleId="bureau">
    <w:name w:val="bureau"/>
    <w:basedOn w:val="a5"/>
    <w:rsid w:val="0048131A"/>
  </w:style>
  <w:style w:type="character" w:customStyle="1" w:styleId="reporttitle">
    <w:name w:val="report_title"/>
    <w:basedOn w:val="a5"/>
    <w:rsid w:val="0048131A"/>
  </w:style>
  <w:style w:type="character" w:customStyle="1" w:styleId="documenttype-longreleases">
    <w:name w:val="document_type_-_long_releases"/>
    <w:basedOn w:val="a5"/>
    <w:rsid w:val="0048131A"/>
  </w:style>
  <w:style w:type="character" w:customStyle="1" w:styleId="switchoff">
    <w:name w:val="switch off"/>
    <w:basedOn w:val="a5"/>
    <w:rsid w:val="00D02AC0"/>
  </w:style>
  <w:style w:type="character" w:customStyle="1" w:styleId="fbrecommenddummytwoclick-network">
    <w:name w:val="fb_recommend_dummy twoclick-network"/>
    <w:basedOn w:val="a5"/>
    <w:rsid w:val="00D02AC0"/>
  </w:style>
  <w:style w:type="character" w:customStyle="1" w:styleId="twitterdummytwoclick-network">
    <w:name w:val="twitter_dummy twoclick-network"/>
    <w:basedOn w:val="a5"/>
    <w:rsid w:val="00D02AC0"/>
  </w:style>
  <w:style w:type="character" w:customStyle="1" w:styleId="gplusonedummytwoclick-network">
    <w:name w:val="gplus_one_dummy twoclick-network"/>
    <w:basedOn w:val="a5"/>
    <w:rsid w:val="00D02AC0"/>
  </w:style>
  <w:style w:type="character" w:customStyle="1" w:styleId="linkedindummytwoclick-network">
    <w:name w:val="linkedin_dummy twoclick-network"/>
    <w:basedOn w:val="a5"/>
    <w:rsid w:val="00D02AC0"/>
  </w:style>
  <w:style w:type="character" w:customStyle="1" w:styleId="aff1">
    <w:name w:val="純文字 字元"/>
    <w:aliases w:val="字元3 字元"/>
    <w:link w:val="aff0"/>
    <w:locked/>
    <w:rsid w:val="00C21376"/>
    <w:rPr>
      <w:rFonts w:ascii="細明體" w:eastAsia="細明體" w:hAnsi="Courier New" w:cs="Courier New"/>
      <w:kern w:val="2"/>
      <w:sz w:val="24"/>
      <w:szCs w:val="24"/>
    </w:rPr>
  </w:style>
  <w:style w:type="character" w:customStyle="1" w:styleId="sgtxtb">
    <w:name w:val="sg_txtb"/>
    <w:rsid w:val="0037685F"/>
  </w:style>
  <w:style w:type="paragraph" w:styleId="afff6">
    <w:name w:val="List Paragraph"/>
    <w:basedOn w:val="a4"/>
    <w:link w:val="afff7"/>
    <w:uiPriority w:val="34"/>
    <w:qFormat/>
    <w:rsid w:val="004F03AD"/>
    <w:pPr>
      <w:widowControl/>
      <w:ind w:leftChars="200" w:left="480"/>
    </w:pPr>
    <w:rPr>
      <w:rFonts w:ascii="新細明體" w:hAnsi="新細明體" w:cs="新細明體"/>
      <w:kern w:val="0"/>
      <w:szCs w:val="24"/>
    </w:rPr>
  </w:style>
  <w:style w:type="character" w:customStyle="1" w:styleId="watch-title">
    <w:name w:val="watch-title"/>
    <w:rsid w:val="00B84CD5"/>
  </w:style>
  <w:style w:type="character" w:customStyle="1" w:styleId="label13px4">
    <w:name w:val="label_13px4"/>
    <w:rsid w:val="00297C3A"/>
    <w:rPr>
      <w:rFonts w:ascii="細明體" w:eastAsia="細明體" w:hAnsi="細明體" w:hint="eastAsia"/>
      <w:sz w:val="23"/>
      <w:szCs w:val="23"/>
    </w:rPr>
  </w:style>
  <w:style w:type="paragraph" w:customStyle="1" w:styleId="981">
    <w:name w:val="981"/>
    <w:basedOn w:val="a4"/>
    <w:rsid w:val="00F11625"/>
    <w:pPr>
      <w:widowControl/>
      <w:spacing w:before="100" w:beforeAutospacing="1" w:after="100" w:afterAutospacing="1"/>
    </w:pPr>
    <w:rPr>
      <w:rFonts w:ascii="新細明體" w:hAnsi="新細明體" w:cs="新細明體"/>
      <w:kern w:val="0"/>
      <w:szCs w:val="24"/>
    </w:rPr>
  </w:style>
  <w:style w:type="paragraph" w:customStyle="1" w:styleId="98">
    <w:name w:val="98年研討標題"/>
    <w:basedOn w:val="a4"/>
    <w:rsid w:val="00AB1733"/>
    <w:pPr>
      <w:jc w:val="center"/>
    </w:pPr>
    <w:rPr>
      <w:rFonts w:ascii="Times New Roman" w:eastAsia="標楷體" w:hAnsi="Times New Roman"/>
      <w:b/>
      <w:sz w:val="32"/>
      <w:szCs w:val="24"/>
    </w:rPr>
  </w:style>
  <w:style w:type="paragraph" w:customStyle="1" w:styleId="980">
    <w:name w:val="98研討一"/>
    <w:basedOn w:val="a4"/>
    <w:qFormat/>
    <w:rsid w:val="00AB1733"/>
    <w:pPr>
      <w:snapToGrid w:val="0"/>
      <w:spacing w:beforeLines="50" w:before="50" w:afterLines="50" w:after="50"/>
      <w:ind w:left="200" w:hangingChars="200" w:hanging="200"/>
    </w:pPr>
    <w:rPr>
      <w:rFonts w:ascii="Times New Roman" w:eastAsia="標楷體" w:hAnsi="Times New Roman"/>
      <w:b/>
      <w:sz w:val="28"/>
      <w:szCs w:val="24"/>
    </w:rPr>
  </w:style>
  <w:style w:type="paragraph" w:customStyle="1" w:styleId="982">
    <w:name w:val="98研討內文"/>
    <w:basedOn w:val="a4"/>
    <w:autoRedefine/>
    <w:rsid w:val="00AB1733"/>
    <w:pPr>
      <w:ind w:firstLineChars="200" w:firstLine="480"/>
      <w:jc w:val="both"/>
    </w:pPr>
    <w:rPr>
      <w:rFonts w:ascii="Times New Roman" w:eastAsia="標楷體" w:hAnsi="Times New Roman"/>
      <w:kern w:val="0"/>
      <w:szCs w:val="24"/>
    </w:rPr>
  </w:style>
  <w:style w:type="paragraph" w:customStyle="1" w:styleId="983">
    <w:name w:val="98研討(一)"/>
    <w:basedOn w:val="a4"/>
    <w:rsid w:val="00AB1733"/>
    <w:pPr>
      <w:widowControl/>
      <w:spacing w:beforeLines="30" w:before="30" w:afterLines="30" w:after="30"/>
      <w:ind w:leftChars="200" w:left="400" w:hangingChars="200" w:hanging="200"/>
    </w:pPr>
    <w:rPr>
      <w:rFonts w:ascii="標楷體" w:eastAsia="標楷體" w:hAnsi="Times New Roman"/>
      <w:kern w:val="0"/>
      <w:szCs w:val="24"/>
    </w:rPr>
  </w:style>
  <w:style w:type="paragraph" w:customStyle="1" w:styleId="984">
    <w:name w:val="98研討(一)內"/>
    <w:basedOn w:val="983"/>
    <w:rsid w:val="00AB1733"/>
    <w:pPr>
      <w:ind w:leftChars="300" w:left="300" w:firstLineChars="200" w:firstLine="200"/>
      <w:jc w:val="both"/>
    </w:pPr>
  </w:style>
  <w:style w:type="paragraph" w:customStyle="1" w:styleId="985">
    <w:name w:val="98研討壹一"/>
    <w:basedOn w:val="a4"/>
    <w:rsid w:val="00AB1733"/>
    <w:pPr>
      <w:spacing w:beforeLines="50" w:before="50" w:afterLines="50" w:after="50"/>
      <w:ind w:leftChars="100" w:left="300" w:hangingChars="200" w:hanging="200"/>
      <w:jc w:val="both"/>
    </w:pPr>
    <w:rPr>
      <w:rFonts w:ascii="Times New Roman" w:eastAsia="標楷體" w:hAnsi="標楷體" w:cs="Arial"/>
      <w:szCs w:val="24"/>
    </w:rPr>
  </w:style>
  <w:style w:type="paragraph" w:customStyle="1" w:styleId="9810">
    <w:name w:val="98研討(一)1"/>
    <w:basedOn w:val="a4"/>
    <w:rsid w:val="00AB1733"/>
    <w:pPr>
      <w:ind w:leftChars="400" w:left="500" w:hangingChars="100" w:hanging="100"/>
      <w:jc w:val="both"/>
    </w:pPr>
    <w:rPr>
      <w:rFonts w:ascii="標楷體" w:eastAsia="標楷體" w:hAnsi="Times New Roman"/>
      <w:kern w:val="0"/>
      <w:szCs w:val="24"/>
    </w:rPr>
  </w:style>
  <w:style w:type="paragraph" w:customStyle="1" w:styleId="1d">
    <w:name w:val="研討(一)1內"/>
    <w:basedOn w:val="9810"/>
    <w:rsid w:val="00AB1733"/>
    <w:pPr>
      <w:ind w:leftChars="500" w:firstLineChars="0" w:firstLine="0"/>
    </w:pPr>
  </w:style>
  <w:style w:type="character" w:customStyle="1" w:styleId="green1">
    <w:name w:val="green1"/>
    <w:rsid w:val="00AB1733"/>
    <w:rPr>
      <w:strike w:val="0"/>
      <w:dstrike w:val="0"/>
      <w:color w:val="006600"/>
      <w:sz w:val="24"/>
      <w:szCs w:val="24"/>
      <w:u w:val="none"/>
      <w:effect w:val="none"/>
    </w:rPr>
  </w:style>
  <w:style w:type="character" w:customStyle="1" w:styleId="hl">
    <w:name w:val="hl"/>
    <w:rsid w:val="00DC1090"/>
  </w:style>
  <w:style w:type="character" w:customStyle="1" w:styleId="f3">
    <w:name w:val="f3"/>
    <w:rsid w:val="00DC1090"/>
  </w:style>
  <w:style w:type="character" w:customStyle="1" w:styleId="push-ipdatetime">
    <w:name w:val="push-ipdatetime"/>
    <w:rsid w:val="00DC1090"/>
  </w:style>
  <w:style w:type="character" w:customStyle="1" w:styleId="f1">
    <w:name w:val="f1"/>
    <w:rsid w:val="00DC1090"/>
  </w:style>
  <w:style w:type="character" w:customStyle="1" w:styleId="hascaption">
    <w:name w:val="hascaption"/>
    <w:rsid w:val="000913C8"/>
  </w:style>
  <w:style w:type="character" w:customStyle="1" w:styleId="textexposedhide">
    <w:name w:val="text_exposed_hide"/>
    <w:rsid w:val="000913C8"/>
  </w:style>
  <w:style w:type="character" w:customStyle="1" w:styleId="textexposedshow">
    <w:name w:val="text_exposed_show"/>
    <w:rsid w:val="000913C8"/>
  </w:style>
  <w:style w:type="character" w:customStyle="1" w:styleId="textexposedlink">
    <w:name w:val="text_exposed_link"/>
    <w:qFormat/>
    <w:rsid w:val="000913C8"/>
  </w:style>
  <w:style w:type="character" w:customStyle="1" w:styleId="z-0">
    <w:name w:val="z-表單的頂端 字元"/>
    <w:link w:val="z-"/>
    <w:uiPriority w:val="99"/>
    <w:rsid w:val="000913C8"/>
    <w:rPr>
      <w:rFonts w:ascii="Arial" w:hAnsi="Arial" w:cs="新細明體"/>
      <w:vanish/>
      <w:sz w:val="16"/>
      <w:szCs w:val="16"/>
      <w:lang w:bidi="bn-IN"/>
    </w:rPr>
  </w:style>
  <w:style w:type="character" w:customStyle="1" w:styleId="uficommentactorname">
    <w:name w:val="uficommentactorname"/>
    <w:rsid w:val="000913C8"/>
  </w:style>
  <w:style w:type="character" w:customStyle="1" w:styleId="uficommentbody">
    <w:name w:val="uficommentbody"/>
    <w:rsid w:val="000913C8"/>
  </w:style>
  <w:style w:type="character" w:customStyle="1" w:styleId="ufireplysocialsentencelinktext">
    <w:name w:val="ufireplysocialsentencelinktext"/>
    <w:rsid w:val="000913C8"/>
  </w:style>
  <w:style w:type="character" w:customStyle="1" w:styleId="5uzb">
    <w:name w:val="_5uzb"/>
    <w:rsid w:val="000913C8"/>
  </w:style>
  <w:style w:type="character" w:customStyle="1" w:styleId="z-2">
    <w:name w:val="z-表單的底部 字元"/>
    <w:link w:val="z-1"/>
    <w:uiPriority w:val="99"/>
    <w:rsid w:val="000913C8"/>
    <w:rPr>
      <w:rFonts w:ascii="Arial" w:hAnsi="Arial" w:cs="新細明體"/>
      <w:vanish/>
      <w:sz w:val="16"/>
      <w:szCs w:val="16"/>
      <w:lang w:bidi="bn-IN"/>
    </w:rPr>
  </w:style>
  <w:style w:type="character" w:customStyle="1" w:styleId="nowrap">
    <w:name w:val="nowrap"/>
    <w:rsid w:val="00C52305"/>
  </w:style>
  <w:style w:type="paragraph" w:customStyle="1" w:styleId="1e">
    <w:name w:val="內文1"/>
    <w:basedOn w:val="a4"/>
    <w:rsid w:val="004812B4"/>
    <w:pPr>
      <w:spacing w:line="144" w:lineRule="exact"/>
    </w:pPr>
    <w:rPr>
      <w:rFonts w:ascii="Times New Roman" w:hAnsi="Times New Roman"/>
      <w:w w:val="115"/>
      <w:sz w:val="14"/>
      <w:szCs w:val="24"/>
    </w:rPr>
  </w:style>
  <w:style w:type="paragraph" w:customStyle="1" w:styleId="afff8">
    <w:name w:val="姓名"/>
    <w:basedOn w:val="a4"/>
    <w:rsid w:val="004812B4"/>
    <w:pPr>
      <w:spacing w:line="180" w:lineRule="exact"/>
      <w:jc w:val="center"/>
    </w:pPr>
    <w:rPr>
      <w:rFonts w:ascii="Times New Roman" w:eastAsia="華康隸書體W5" w:hAnsi="Times New Roman"/>
      <w:sz w:val="20"/>
      <w:szCs w:val="24"/>
    </w:rPr>
  </w:style>
  <w:style w:type="paragraph" w:customStyle="1" w:styleId="wenzi4">
    <w:name w:val="wenzi4"/>
    <w:basedOn w:val="a4"/>
    <w:rsid w:val="009B5FE1"/>
    <w:pPr>
      <w:widowControl/>
      <w:spacing w:before="100" w:beforeAutospacing="1" w:after="100" w:afterAutospacing="1" w:line="270" w:lineRule="atLeast"/>
      <w:ind w:left="195"/>
      <w:jc w:val="both"/>
    </w:pPr>
    <w:rPr>
      <w:rFonts w:ascii="新細明體" w:hAnsi="新細明體" w:cs="新細明體"/>
      <w:color w:val="555555"/>
      <w:kern w:val="0"/>
      <w:sz w:val="18"/>
      <w:szCs w:val="18"/>
    </w:rPr>
  </w:style>
  <w:style w:type="character" w:customStyle="1" w:styleId="fzyfbdpian1">
    <w:name w:val="fzyfbd_pian1"/>
    <w:rsid w:val="009B5FE1"/>
    <w:rPr>
      <w:vanish w:val="0"/>
      <w:webHidden w:val="0"/>
      <w:color w:val="FFFFFF"/>
      <w:sz w:val="18"/>
      <w:szCs w:val="18"/>
      <w:shd w:val="clear" w:color="auto" w:fill="7CA900"/>
      <w:specVanish w:val="0"/>
    </w:rPr>
  </w:style>
  <w:style w:type="character" w:customStyle="1" w:styleId="fzyfbdzsbt11">
    <w:name w:val="fzyfbd_zsbt11"/>
    <w:rsid w:val="009B5FE1"/>
    <w:rPr>
      <w:b/>
      <w:bCs/>
      <w:vanish w:val="0"/>
      <w:webHidden w:val="0"/>
      <w:color w:val="000000"/>
      <w:sz w:val="18"/>
      <w:szCs w:val="18"/>
      <w:specVanish w:val="0"/>
    </w:rPr>
  </w:style>
  <w:style w:type="character" w:customStyle="1" w:styleId="fzyfbdxiazait11">
    <w:name w:val="fzyfbd_xiazait11"/>
    <w:rsid w:val="009B5FE1"/>
    <w:rPr>
      <w:vanish w:val="0"/>
      <w:webHidden w:val="0"/>
      <w:specVanish w:val="0"/>
    </w:rPr>
  </w:style>
  <w:style w:type="character" w:customStyle="1" w:styleId="fzyfbdzk11">
    <w:name w:val="fzyfbd_zk11"/>
    <w:rsid w:val="009B5FE1"/>
    <w:rPr>
      <w:b w:val="0"/>
      <w:bCs w:val="0"/>
      <w:vanish w:val="0"/>
      <w:webHidden w:val="0"/>
      <w:color w:val="555555"/>
      <w:sz w:val="18"/>
      <w:szCs w:val="18"/>
      <w:specVanish w:val="0"/>
    </w:rPr>
  </w:style>
  <w:style w:type="character" w:customStyle="1" w:styleId="A20">
    <w:name w:val="A2"/>
    <w:rsid w:val="009776F2"/>
    <w:rPr>
      <w:rFonts w:cs="DFMingUBold-B5"/>
      <w:color w:val="000000"/>
      <w:sz w:val="28"/>
      <w:szCs w:val="28"/>
    </w:rPr>
  </w:style>
  <w:style w:type="character" w:customStyle="1" w:styleId="scayt-misspell">
    <w:name w:val="scayt-misspell"/>
    <w:rsid w:val="00604302"/>
  </w:style>
  <w:style w:type="paragraph" w:customStyle="1" w:styleId="kou1">
    <w:name w:val="kou1"/>
    <w:basedOn w:val="a4"/>
    <w:rsid w:val="0034564F"/>
    <w:pPr>
      <w:widowControl/>
      <w:spacing w:before="24" w:after="120"/>
      <w:ind w:hanging="240"/>
    </w:pPr>
    <w:rPr>
      <w:rFonts w:ascii="Meiryo" w:eastAsia="Meiryo" w:hAnsi="Meiryo" w:cs="Meiryo"/>
      <w:kern w:val="0"/>
      <w:sz w:val="21"/>
      <w:szCs w:val="21"/>
    </w:rPr>
  </w:style>
  <w:style w:type="paragraph" w:customStyle="1" w:styleId="story">
    <w:name w:val="story"/>
    <w:basedOn w:val="a4"/>
    <w:rsid w:val="007F5EED"/>
    <w:pPr>
      <w:widowControl/>
      <w:spacing w:before="100" w:beforeAutospacing="1" w:after="100" w:afterAutospacing="1"/>
    </w:pPr>
    <w:rPr>
      <w:rFonts w:ascii="新細明體" w:hAnsi="新細明體" w:cs="新細明體"/>
      <w:kern w:val="0"/>
      <w:szCs w:val="24"/>
    </w:rPr>
  </w:style>
  <w:style w:type="character" w:customStyle="1" w:styleId="story1">
    <w:name w:val="story1"/>
    <w:rsid w:val="007F5EED"/>
  </w:style>
  <w:style w:type="character" w:customStyle="1" w:styleId="aa">
    <w:name w:val="頁尾 字元"/>
    <w:link w:val="a9"/>
    <w:uiPriority w:val="99"/>
    <w:qFormat/>
    <w:rsid w:val="00E62A52"/>
    <w:rPr>
      <w:rFonts w:ascii="Calibri" w:hAnsi="Calibri"/>
      <w:kern w:val="2"/>
    </w:rPr>
  </w:style>
  <w:style w:type="character" w:customStyle="1" w:styleId="tpctitle">
    <w:name w:val="tpc_title"/>
    <w:rsid w:val="00C402B6"/>
  </w:style>
  <w:style w:type="character" w:customStyle="1" w:styleId="grame">
    <w:name w:val="grame"/>
    <w:rsid w:val="00CA5E1A"/>
  </w:style>
  <w:style w:type="paragraph" w:customStyle="1" w:styleId="216">
    <w:name w:val="樣式 標題 2 + 標楷體 16 點 粗體 置中"/>
    <w:basedOn w:val="2"/>
    <w:qFormat/>
    <w:rsid w:val="00C143B8"/>
    <w:pPr>
      <w:numPr>
        <w:numId w:val="0"/>
      </w:numPr>
      <w:spacing w:line="240" w:lineRule="auto"/>
      <w:jc w:val="center"/>
    </w:pPr>
    <w:rPr>
      <w:rFonts w:ascii="標楷體" w:eastAsia="標楷體" w:hAnsi="標楷體" w:cs="新細明體"/>
      <w:sz w:val="32"/>
      <w:szCs w:val="20"/>
    </w:rPr>
  </w:style>
  <w:style w:type="paragraph" w:customStyle="1" w:styleId="1201">
    <w:name w:val="樣式 標題 1 + 標楷體 20 點 置中1"/>
    <w:basedOn w:val="10"/>
    <w:rsid w:val="004D4207"/>
    <w:pPr>
      <w:keepNext/>
      <w:widowControl w:val="0"/>
      <w:spacing w:before="0" w:beforeAutospacing="0" w:after="0" w:afterAutospacing="0"/>
      <w:jc w:val="center"/>
    </w:pPr>
    <w:rPr>
      <w:rFonts w:ascii="標楷體" w:eastAsia="標楷體" w:hAnsi="標楷體"/>
      <w:kern w:val="52"/>
      <w:sz w:val="40"/>
      <w:szCs w:val="20"/>
      <w:lang w:bidi="ar-SA"/>
    </w:rPr>
  </w:style>
  <w:style w:type="paragraph" w:customStyle="1" w:styleId="xg1">
    <w:name w:val="xg1"/>
    <w:basedOn w:val="a4"/>
    <w:qFormat/>
    <w:rsid w:val="000E2E4E"/>
    <w:pPr>
      <w:widowControl/>
      <w:spacing w:before="100" w:beforeAutospacing="1" w:after="100" w:afterAutospacing="1"/>
    </w:pPr>
    <w:rPr>
      <w:rFonts w:ascii="新細明體" w:hAnsi="新細明體" w:cs="新細明體"/>
      <w:color w:val="999999"/>
      <w:kern w:val="0"/>
      <w:szCs w:val="24"/>
    </w:rPr>
  </w:style>
  <w:style w:type="character" w:customStyle="1" w:styleId="ub9">
    <w:name w:val="ub9"/>
    <w:rsid w:val="000F7BBE"/>
    <w:rPr>
      <w:strike w:val="0"/>
      <w:dstrike w:val="0"/>
      <w:color w:val="2793E6"/>
      <w:sz w:val="20"/>
      <w:szCs w:val="20"/>
      <w:u w:val="none"/>
      <w:effect w:val="none"/>
    </w:rPr>
  </w:style>
  <w:style w:type="character" w:customStyle="1" w:styleId="ve1">
    <w:name w:val="ve1"/>
    <w:rsid w:val="000F7BBE"/>
    <w:rPr>
      <w:vanish w:val="0"/>
      <w:webHidden w:val="0"/>
      <w:color w:val="6A6A6A"/>
      <w:shd w:val="clear" w:color="auto" w:fill="auto"/>
      <w:specVanish w:val="0"/>
    </w:rPr>
  </w:style>
  <w:style w:type="character" w:customStyle="1" w:styleId="pl">
    <w:name w:val="pl"/>
    <w:rsid w:val="000F7BBE"/>
  </w:style>
  <w:style w:type="character" w:customStyle="1" w:styleId="d-s11">
    <w:name w:val="d-s11"/>
    <w:rsid w:val="000F7BBE"/>
    <w:rPr>
      <w:color w:val="2793E6"/>
    </w:rPr>
  </w:style>
  <w:style w:type="character" w:customStyle="1" w:styleId="upc">
    <w:name w:val="upc"/>
    <w:rsid w:val="000F7BBE"/>
  </w:style>
  <w:style w:type="character" w:customStyle="1" w:styleId="hps">
    <w:name w:val="hps"/>
    <w:rsid w:val="00516D65"/>
  </w:style>
  <w:style w:type="character" w:customStyle="1" w:styleId="etdd1">
    <w:name w:val="etd_d1"/>
    <w:rsid w:val="00256F01"/>
    <w:rPr>
      <w:b/>
      <w:bCs/>
      <w:color w:val="333333"/>
    </w:rPr>
  </w:style>
  <w:style w:type="character" w:customStyle="1" w:styleId="moduledescription">
    <w:name w:val="moduledescription"/>
    <w:rsid w:val="00D37AE5"/>
  </w:style>
  <w:style w:type="paragraph" w:styleId="afff9">
    <w:name w:val="caption"/>
    <w:aliases w:val="註解"/>
    <w:basedOn w:val="a4"/>
    <w:next w:val="a4"/>
    <w:link w:val="afffa"/>
    <w:uiPriority w:val="35"/>
    <w:unhideWhenUsed/>
    <w:qFormat/>
    <w:rsid w:val="00895C97"/>
    <w:rPr>
      <w:sz w:val="20"/>
      <w:szCs w:val="20"/>
    </w:rPr>
  </w:style>
  <w:style w:type="paragraph" w:customStyle="1" w:styleId="300">
    <w:name w:val="30"/>
    <w:basedOn w:val="a4"/>
    <w:rsid w:val="00A434FC"/>
    <w:pPr>
      <w:autoSpaceDE w:val="0"/>
      <w:autoSpaceDN w:val="0"/>
      <w:adjustRightInd w:val="0"/>
      <w:snapToGrid w:val="0"/>
      <w:ind w:leftChars="100" w:left="100" w:firstLineChars="200" w:firstLine="200"/>
      <w:jc w:val="both"/>
    </w:pPr>
    <w:rPr>
      <w:rFonts w:ascii="Times New Roman" w:eastAsia="標楷體" w:hAnsi="Times New Roman"/>
      <w:szCs w:val="20"/>
      <w:u w:val="single"/>
    </w:rPr>
  </w:style>
  <w:style w:type="paragraph" w:customStyle="1" w:styleId="newslink">
    <w:name w:val="newslink"/>
    <w:basedOn w:val="a4"/>
    <w:rsid w:val="00933D36"/>
    <w:pPr>
      <w:widowControl/>
      <w:spacing w:before="100" w:beforeAutospacing="1" w:after="100" w:afterAutospacing="1"/>
    </w:pPr>
    <w:rPr>
      <w:rFonts w:ascii="新細明體" w:hAnsi="新細明體" w:cs="新細明體"/>
      <w:kern w:val="0"/>
      <w:szCs w:val="24"/>
    </w:rPr>
  </w:style>
  <w:style w:type="paragraph" w:customStyle="1" w:styleId="bttitreb">
    <w:name w:val="bttitreb"/>
    <w:basedOn w:val="a4"/>
    <w:rsid w:val="00082542"/>
    <w:pPr>
      <w:widowControl/>
      <w:spacing w:before="100" w:beforeAutospacing="1" w:after="100" w:afterAutospacing="1"/>
    </w:pPr>
    <w:rPr>
      <w:rFonts w:ascii="新細明體" w:hAnsi="新細明體" w:cs="新細明體"/>
      <w:b/>
      <w:bCs/>
      <w:kern w:val="0"/>
      <w:szCs w:val="24"/>
    </w:rPr>
  </w:style>
  <w:style w:type="character" w:customStyle="1" w:styleId="lemmatitleh1">
    <w:name w:val="lemmatitleh1"/>
    <w:rsid w:val="00515E3E"/>
  </w:style>
  <w:style w:type="character" w:customStyle="1" w:styleId="fontxt">
    <w:name w:val="fontxt"/>
    <w:rsid w:val="0060239F"/>
  </w:style>
  <w:style w:type="paragraph" w:customStyle="1" w:styleId="afffb">
    <w:name w:val="題目"/>
    <w:basedOn w:val="a4"/>
    <w:link w:val="1f"/>
    <w:qFormat/>
    <w:rsid w:val="00DE1569"/>
    <w:pPr>
      <w:keepNext/>
      <w:autoSpaceDE w:val="0"/>
      <w:autoSpaceDN w:val="0"/>
      <w:spacing w:beforeLines="150" w:before="150" w:afterLines="200" w:after="200"/>
      <w:jc w:val="center"/>
      <w:outlineLvl w:val="0"/>
    </w:pPr>
    <w:rPr>
      <w:rFonts w:ascii="Times New Rom B" w:eastAsia="華康特粗明體" w:hAnsi="Times New Rom B"/>
      <w:spacing w:val="6"/>
      <w:kern w:val="52"/>
      <w:sz w:val="48"/>
      <w:szCs w:val="44"/>
    </w:rPr>
  </w:style>
  <w:style w:type="character" w:customStyle="1" w:styleId="mailheadertext1">
    <w:name w:val="mailheadertext1"/>
    <w:rsid w:val="00FD6131"/>
    <w:rPr>
      <w:i w:val="0"/>
      <w:iCs w:val="0"/>
      <w:color w:val="353531"/>
      <w:sz w:val="18"/>
      <w:szCs w:val="18"/>
    </w:rPr>
  </w:style>
  <w:style w:type="paragraph" w:customStyle="1" w:styleId="afffc">
    <w:name w:val="壹、"/>
    <w:basedOn w:val="a4"/>
    <w:link w:val="afffd"/>
    <w:qFormat/>
    <w:rsid w:val="00E662C0"/>
    <w:pPr>
      <w:autoSpaceDN w:val="0"/>
      <w:spacing w:beforeLines="100" w:before="100" w:afterLines="100" w:after="100" w:line="340" w:lineRule="exact"/>
      <w:jc w:val="center"/>
    </w:pPr>
    <w:rPr>
      <w:rFonts w:ascii="Times New Roman" w:eastAsia="華康中圓體" w:hAnsi="Times New Roman"/>
      <w:sz w:val="30"/>
      <w:szCs w:val="24"/>
    </w:rPr>
  </w:style>
  <w:style w:type="character" w:customStyle="1" w:styleId="af9">
    <w:name w:val="本文 字元"/>
    <w:link w:val="af8"/>
    <w:rsid w:val="001838B2"/>
    <w:rPr>
      <w:rFonts w:ascii="新細明體" w:hAnsi="新細明體" w:cs="新細明體"/>
      <w:sz w:val="24"/>
      <w:szCs w:val="24"/>
      <w:lang w:bidi="bn-IN"/>
    </w:rPr>
  </w:style>
  <w:style w:type="paragraph" w:customStyle="1" w:styleId="afffe">
    <w:name w:val="要目"/>
    <w:basedOn w:val="a4"/>
    <w:qFormat/>
    <w:rsid w:val="0029344F"/>
    <w:pPr>
      <w:autoSpaceDE w:val="0"/>
      <w:autoSpaceDN w:val="0"/>
      <w:spacing w:line="340" w:lineRule="exact"/>
      <w:ind w:left="200" w:hangingChars="200" w:hanging="200"/>
      <w:jc w:val="both"/>
    </w:pPr>
    <w:rPr>
      <w:rFonts w:ascii="Times New Roman" w:eastAsia="華康仿宋體" w:hAnsi="Times New Roman"/>
      <w:sz w:val="20"/>
      <w:szCs w:val="24"/>
    </w:rPr>
  </w:style>
  <w:style w:type="paragraph" w:customStyle="1" w:styleId="affff">
    <w:name w:val="要目一"/>
    <w:basedOn w:val="afffe"/>
    <w:qFormat/>
    <w:rsid w:val="0029344F"/>
    <w:pPr>
      <w:ind w:leftChars="100" w:left="667" w:hanging="425"/>
    </w:pPr>
    <w:rPr>
      <w:kern w:val="0"/>
      <w:lang w:val="zh-TW"/>
    </w:rPr>
  </w:style>
  <w:style w:type="character" w:customStyle="1" w:styleId="paper">
    <w:name w:val="paper"/>
    <w:rsid w:val="00D818A7"/>
  </w:style>
  <w:style w:type="paragraph" w:customStyle="1" w:styleId="middle">
    <w:name w:val="middle"/>
    <w:basedOn w:val="a4"/>
    <w:qFormat/>
    <w:rsid w:val="00D818A7"/>
    <w:pPr>
      <w:widowControl/>
      <w:spacing w:before="100" w:beforeAutospacing="1" w:after="100" w:afterAutospacing="1"/>
    </w:pPr>
    <w:rPr>
      <w:rFonts w:ascii="新細明體" w:hAnsi="新細明體" w:cs="新細明體"/>
      <w:kern w:val="0"/>
      <w:szCs w:val="24"/>
    </w:rPr>
  </w:style>
  <w:style w:type="character" w:customStyle="1" w:styleId="instancename">
    <w:name w:val="instancename"/>
    <w:rsid w:val="00A14BFC"/>
  </w:style>
  <w:style w:type="character" w:customStyle="1" w:styleId="accesshide">
    <w:name w:val="accesshide"/>
    <w:rsid w:val="00A14BFC"/>
  </w:style>
  <w:style w:type="paragraph" w:customStyle="1" w:styleId="reliability-note">
    <w:name w:val="reliability-note"/>
    <w:basedOn w:val="a4"/>
    <w:rsid w:val="00095628"/>
    <w:pPr>
      <w:widowControl/>
      <w:spacing w:before="100" w:beforeAutospacing="1" w:after="100" w:afterAutospacing="1" w:line="384" w:lineRule="atLeast"/>
    </w:pPr>
    <w:rPr>
      <w:rFonts w:ascii="新細明體" w:hAnsi="新細明體" w:cs="新細明體"/>
      <w:kern w:val="0"/>
      <w:szCs w:val="24"/>
    </w:rPr>
  </w:style>
  <w:style w:type="character" w:customStyle="1" w:styleId="from2">
    <w:name w:val="from2"/>
    <w:rsid w:val="004502E4"/>
  </w:style>
  <w:style w:type="character" w:customStyle="1" w:styleId="color-green1">
    <w:name w:val="color-green1"/>
    <w:rsid w:val="004502E4"/>
    <w:rPr>
      <w:color w:val="007722"/>
    </w:rPr>
  </w:style>
  <w:style w:type="paragraph" w:customStyle="1" w:styleId="-0">
    <w:name w:val="目次-壹"/>
    <w:basedOn w:val="a4"/>
    <w:rsid w:val="00504261"/>
    <w:pPr>
      <w:autoSpaceDE w:val="0"/>
      <w:autoSpaceDN w:val="0"/>
      <w:spacing w:line="380" w:lineRule="exact"/>
      <w:ind w:leftChars="50" w:left="650" w:rightChars="50" w:right="146" w:hangingChars="200" w:hanging="504"/>
      <w:jc w:val="both"/>
    </w:pPr>
    <w:rPr>
      <w:rFonts w:ascii="Times New Roman" w:eastAsia="標楷體" w:hAnsi="Times New Roman"/>
      <w:spacing w:val="2"/>
      <w:szCs w:val="24"/>
    </w:rPr>
  </w:style>
  <w:style w:type="paragraph" w:customStyle="1" w:styleId="EndNoteBibliography">
    <w:name w:val="EndNote Bibliography"/>
    <w:basedOn w:val="a4"/>
    <w:link w:val="EndNoteBibliography0"/>
    <w:rsid w:val="00C1658C"/>
    <w:pPr>
      <w:jc w:val="both"/>
    </w:pPr>
    <w:rPr>
      <w:rFonts w:cs="Calibri"/>
      <w:noProof/>
    </w:rPr>
  </w:style>
  <w:style w:type="character" w:customStyle="1" w:styleId="EndNoteBibliography0">
    <w:name w:val="EndNote Bibliography 字元"/>
    <w:link w:val="EndNoteBibliography"/>
    <w:rsid w:val="00C1658C"/>
    <w:rPr>
      <w:rFonts w:ascii="Calibri" w:hAnsi="Calibri" w:cs="Calibri"/>
      <w:noProof/>
      <w:kern w:val="2"/>
      <w:sz w:val="24"/>
      <w:szCs w:val="22"/>
    </w:rPr>
  </w:style>
  <w:style w:type="paragraph" w:styleId="affff0">
    <w:name w:val="Closing"/>
    <w:basedOn w:val="a4"/>
    <w:link w:val="affff1"/>
    <w:rsid w:val="00890D24"/>
    <w:pPr>
      <w:ind w:leftChars="1800" w:left="100"/>
    </w:pPr>
    <w:rPr>
      <w:rFonts w:ascii="Times New Roman" w:hAnsi="Times New Roman"/>
      <w:szCs w:val="24"/>
    </w:rPr>
  </w:style>
  <w:style w:type="character" w:customStyle="1" w:styleId="affff1">
    <w:name w:val="結語 字元"/>
    <w:link w:val="affff0"/>
    <w:rsid w:val="00890D24"/>
    <w:rPr>
      <w:kern w:val="2"/>
      <w:sz w:val="24"/>
      <w:szCs w:val="24"/>
    </w:rPr>
  </w:style>
  <w:style w:type="character" w:customStyle="1" w:styleId="a-size-large">
    <w:name w:val="a-size-large"/>
    <w:rsid w:val="00EB24A6"/>
  </w:style>
  <w:style w:type="character" w:customStyle="1" w:styleId="ya-q-text">
    <w:name w:val="ya-q-text"/>
    <w:rsid w:val="00202535"/>
  </w:style>
  <w:style w:type="character" w:customStyle="1" w:styleId="ya-ba-title">
    <w:name w:val="ya-ba-title"/>
    <w:rsid w:val="00202535"/>
  </w:style>
  <w:style w:type="character" w:customStyle="1" w:styleId="ya-q-full-text">
    <w:name w:val="ya-q-full-text"/>
    <w:rsid w:val="00202535"/>
  </w:style>
  <w:style w:type="character" w:customStyle="1" w:styleId="text-02-101">
    <w:name w:val="text-02-101"/>
    <w:rsid w:val="00170030"/>
    <w:rPr>
      <w:rFonts w:ascii="sөũ" w:hAnsi="sөũ" w:hint="default"/>
      <w:strike w:val="0"/>
      <w:dstrike w:val="0"/>
      <w:color w:val="FFFFFF"/>
      <w:spacing w:val="40"/>
      <w:sz w:val="20"/>
      <w:szCs w:val="20"/>
      <w:u w:val="none"/>
      <w:effect w:val="none"/>
    </w:rPr>
  </w:style>
  <w:style w:type="character" w:customStyle="1" w:styleId="text-03-10b1">
    <w:name w:val="text-03-10b1"/>
    <w:rsid w:val="00170030"/>
    <w:rPr>
      <w:rFonts w:ascii="sөũ" w:hAnsi="sөũ" w:hint="default"/>
      <w:b/>
      <w:bCs/>
      <w:strike w:val="0"/>
      <w:dstrike w:val="0"/>
      <w:color w:val="CC3300"/>
      <w:spacing w:val="30"/>
      <w:sz w:val="20"/>
      <w:szCs w:val="20"/>
      <w:u w:val="none"/>
      <w:effect w:val="none"/>
    </w:rPr>
  </w:style>
  <w:style w:type="character" w:customStyle="1" w:styleId="ptname">
    <w:name w:val="ptname"/>
    <w:rsid w:val="00F661F5"/>
  </w:style>
  <w:style w:type="paragraph" w:styleId="affff2">
    <w:name w:val="Balloon Text"/>
    <w:basedOn w:val="a4"/>
    <w:link w:val="affff3"/>
    <w:uiPriority w:val="99"/>
    <w:qFormat/>
    <w:rsid w:val="00A87369"/>
    <w:rPr>
      <w:rFonts w:ascii="Cambria" w:hAnsi="Cambria"/>
      <w:sz w:val="18"/>
      <w:szCs w:val="18"/>
    </w:rPr>
  </w:style>
  <w:style w:type="character" w:customStyle="1" w:styleId="affff3">
    <w:name w:val="註解方塊文字 字元"/>
    <w:link w:val="affff2"/>
    <w:uiPriority w:val="99"/>
    <w:rsid w:val="00A87369"/>
    <w:rPr>
      <w:rFonts w:ascii="Cambria" w:eastAsia="新細明體" w:hAnsi="Cambria" w:cs="Times New Roman"/>
      <w:kern w:val="2"/>
      <w:sz w:val="18"/>
      <w:szCs w:val="18"/>
    </w:rPr>
  </w:style>
  <w:style w:type="character" w:customStyle="1" w:styleId="url">
    <w:name w:val="url"/>
    <w:rsid w:val="00C00D60"/>
  </w:style>
  <w:style w:type="character" w:customStyle="1" w:styleId="af6">
    <w:name w:val="圖表目錄 字元"/>
    <w:aliases w:val=" 字元 字元 字元"/>
    <w:link w:val="af5"/>
    <w:rsid w:val="00C961CF"/>
    <w:rPr>
      <w:kern w:val="2"/>
      <w:sz w:val="24"/>
      <w:szCs w:val="24"/>
    </w:rPr>
  </w:style>
  <w:style w:type="paragraph" w:customStyle="1" w:styleId="1f0">
    <w:name w:val="圖表目錄1 字元"/>
    <w:basedOn w:val="af5"/>
    <w:next w:val="af5"/>
    <w:link w:val="1f1"/>
    <w:rsid w:val="00C961CF"/>
    <w:pPr>
      <w:spacing w:line="0" w:lineRule="atLeast"/>
      <w:ind w:leftChars="0" w:left="480" w:firstLineChars="0" w:firstLine="0"/>
    </w:pPr>
    <w:rPr>
      <w:rFonts w:ascii="標楷體" w:eastAsia="標楷體" w:hAnsi="標楷體"/>
      <w:bCs/>
      <w:smallCaps/>
      <w:sz w:val="32"/>
      <w:szCs w:val="20"/>
    </w:rPr>
  </w:style>
  <w:style w:type="character" w:customStyle="1" w:styleId="1f1">
    <w:name w:val="圖表目錄1 字元 字元"/>
    <w:link w:val="1f0"/>
    <w:rsid w:val="00C961CF"/>
    <w:rPr>
      <w:rFonts w:ascii="標楷體" w:eastAsia="標楷體" w:hAnsi="標楷體"/>
      <w:bCs/>
      <w:smallCaps/>
      <w:kern w:val="2"/>
      <w:sz w:val="32"/>
    </w:rPr>
  </w:style>
  <w:style w:type="character" w:customStyle="1" w:styleId="affff4">
    <w:name w:val="字元"/>
    <w:rsid w:val="00C961CF"/>
    <w:rPr>
      <w:rFonts w:eastAsia="新細明體"/>
      <w:smallCaps/>
      <w:kern w:val="2"/>
      <w:lang w:val="en-US" w:eastAsia="zh-TW" w:bidi="ar-SA"/>
    </w:rPr>
  </w:style>
  <w:style w:type="character" w:customStyle="1" w:styleId="15pxtext08">
    <w:name w:val="15px_text_08"/>
    <w:rsid w:val="00C961CF"/>
  </w:style>
  <w:style w:type="character" w:customStyle="1" w:styleId="linkt120033cc1">
    <w:name w:val="linkt120033cc1"/>
    <w:rsid w:val="00C961CF"/>
    <w:rPr>
      <w:b/>
      <w:bCs/>
      <w:color w:val="0033CC"/>
      <w:sz w:val="24"/>
      <w:szCs w:val="24"/>
    </w:rPr>
  </w:style>
  <w:style w:type="character" w:customStyle="1" w:styleId="t12000000181">
    <w:name w:val="t12000000181"/>
    <w:rsid w:val="00C961CF"/>
    <w:rPr>
      <w:sz w:val="24"/>
      <w:szCs w:val="24"/>
    </w:rPr>
  </w:style>
  <w:style w:type="paragraph" w:customStyle="1" w:styleId="affff5">
    <w:name w:val="一、內文"/>
    <w:basedOn w:val="a4"/>
    <w:rsid w:val="00C961CF"/>
    <w:pPr>
      <w:overflowPunct w:val="0"/>
      <w:autoSpaceDE w:val="0"/>
      <w:autoSpaceDN w:val="0"/>
      <w:spacing w:before="40" w:after="40" w:line="520" w:lineRule="exact"/>
      <w:ind w:leftChars="100" w:left="100" w:firstLineChars="200" w:firstLine="200"/>
      <w:jc w:val="both"/>
    </w:pPr>
    <w:rPr>
      <w:rFonts w:ascii="Times New Roman" w:hAnsi="Times New Roman"/>
      <w:spacing w:val="4"/>
      <w:sz w:val="26"/>
      <w:szCs w:val="24"/>
      <w:lang w:eastAsia="ja-JP"/>
    </w:rPr>
  </w:style>
  <w:style w:type="paragraph" w:customStyle="1" w:styleId="1f2">
    <w:name w:val="圖表目錄1 字元 字元 字元 字元 字元"/>
    <w:basedOn w:val="af5"/>
    <w:next w:val="af5"/>
    <w:link w:val="1f3"/>
    <w:rsid w:val="00C961CF"/>
    <w:pPr>
      <w:spacing w:line="0" w:lineRule="atLeast"/>
      <w:ind w:leftChars="0" w:left="480" w:firstLineChars="0" w:firstLine="0"/>
    </w:pPr>
    <w:rPr>
      <w:rFonts w:ascii="標楷體" w:eastAsia="標楷體" w:hAnsi="標楷體"/>
      <w:bCs/>
      <w:sz w:val="32"/>
      <w:szCs w:val="20"/>
    </w:rPr>
  </w:style>
  <w:style w:type="character" w:customStyle="1" w:styleId="1f3">
    <w:name w:val="圖表目錄1 字元 字元 字元 字元 字元 字元"/>
    <w:link w:val="1f2"/>
    <w:rsid w:val="00C961CF"/>
    <w:rPr>
      <w:rFonts w:ascii="標楷體" w:eastAsia="標楷體" w:hAnsi="標楷體"/>
      <w:bCs/>
      <w:kern w:val="2"/>
      <w:sz w:val="32"/>
    </w:rPr>
  </w:style>
  <w:style w:type="paragraph" w:styleId="1f4">
    <w:name w:val="toc 1"/>
    <w:basedOn w:val="a4"/>
    <w:next w:val="a4"/>
    <w:link w:val="1f5"/>
    <w:autoRedefine/>
    <w:uiPriority w:val="39"/>
    <w:qFormat/>
    <w:rsid w:val="00C961CF"/>
    <w:pPr>
      <w:spacing w:before="120" w:after="120"/>
    </w:pPr>
    <w:rPr>
      <w:rFonts w:ascii="Times New Roman" w:hAnsi="Times New Roman"/>
      <w:b/>
      <w:bCs/>
      <w:caps/>
      <w:sz w:val="20"/>
      <w:szCs w:val="20"/>
    </w:rPr>
  </w:style>
  <w:style w:type="paragraph" w:styleId="23">
    <w:name w:val="toc 2"/>
    <w:basedOn w:val="a4"/>
    <w:next w:val="a4"/>
    <w:autoRedefine/>
    <w:uiPriority w:val="39"/>
    <w:qFormat/>
    <w:rsid w:val="00C961CF"/>
    <w:pPr>
      <w:ind w:left="240"/>
    </w:pPr>
    <w:rPr>
      <w:rFonts w:ascii="Times New Roman" w:hAnsi="Times New Roman"/>
      <w:smallCaps/>
      <w:sz w:val="20"/>
      <w:szCs w:val="20"/>
    </w:rPr>
  </w:style>
  <w:style w:type="paragraph" w:styleId="32">
    <w:name w:val="toc 3"/>
    <w:basedOn w:val="a4"/>
    <w:next w:val="a4"/>
    <w:autoRedefine/>
    <w:uiPriority w:val="39"/>
    <w:qFormat/>
    <w:rsid w:val="00C961CF"/>
    <w:pPr>
      <w:ind w:left="480"/>
    </w:pPr>
    <w:rPr>
      <w:rFonts w:ascii="Times New Roman" w:hAnsi="Times New Roman"/>
      <w:i/>
      <w:iCs/>
      <w:sz w:val="20"/>
      <w:szCs w:val="20"/>
    </w:rPr>
  </w:style>
  <w:style w:type="paragraph" w:styleId="42">
    <w:name w:val="toc 4"/>
    <w:basedOn w:val="a4"/>
    <w:next w:val="a4"/>
    <w:autoRedefine/>
    <w:uiPriority w:val="39"/>
    <w:rsid w:val="00C961CF"/>
    <w:pPr>
      <w:ind w:left="720"/>
    </w:pPr>
    <w:rPr>
      <w:rFonts w:ascii="Times New Roman" w:hAnsi="Times New Roman"/>
      <w:sz w:val="18"/>
      <w:szCs w:val="18"/>
    </w:rPr>
  </w:style>
  <w:style w:type="paragraph" w:styleId="51">
    <w:name w:val="toc 5"/>
    <w:basedOn w:val="a4"/>
    <w:next w:val="a4"/>
    <w:autoRedefine/>
    <w:uiPriority w:val="39"/>
    <w:rsid w:val="00C961CF"/>
    <w:pPr>
      <w:ind w:left="960"/>
    </w:pPr>
    <w:rPr>
      <w:rFonts w:ascii="Times New Roman" w:hAnsi="Times New Roman"/>
      <w:sz w:val="18"/>
      <w:szCs w:val="18"/>
    </w:rPr>
  </w:style>
  <w:style w:type="paragraph" w:styleId="61">
    <w:name w:val="toc 6"/>
    <w:basedOn w:val="a4"/>
    <w:next w:val="a4"/>
    <w:autoRedefine/>
    <w:uiPriority w:val="39"/>
    <w:qFormat/>
    <w:rsid w:val="00C961CF"/>
    <w:pPr>
      <w:ind w:left="1200"/>
    </w:pPr>
    <w:rPr>
      <w:rFonts w:ascii="Times New Roman" w:hAnsi="Times New Roman"/>
      <w:sz w:val="18"/>
      <w:szCs w:val="18"/>
    </w:rPr>
  </w:style>
  <w:style w:type="paragraph" w:styleId="73">
    <w:name w:val="toc 7"/>
    <w:basedOn w:val="a4"/>
    <w:next w:val="a4"/>
    <w:autoRedefine/>
    <w:uiPriority w:val="39"/>
    <w:qFormat/>
    <w:rsid w:val="00C961CF"/>
    <w:pPr>
      <w:ind w:left="1440"/>
    </w:pPr>
    <w:rPr>
      <w:rFonts w:ascii="Times New Roman" w:hAnsi="Times New Roman"/>
      <w:sz w:val="18"/>
      <w:szCs w:val="18"/>
    </w:rPr>
  </w:style>
  <w:style w:type="paragraph" w:styleId="81">
    <w:name w:val="toc 8"/>
    <w:basedOn w:val="a4"/>
    <w:next w:val="a4"/>
    <w:autoRedefine/>
    <w:uiPriority w:val="39"/>
    <w:qFormat/>
    <w:rsid w:val="00C961CF"/>
    <w:pPr>
      <w:ind w:left="1680"/>
    </w:pPr>
    <w:rPr>
      <w:rFonts w:ascii="Times New Roman" w:hAnsi="Times New Roman"/>
      <w:sz w:val="18"/>
      <w:szCs w:val="18"/>
    </w:rPr>
  </w:style>
  <w:style w:type="paragraph" w:styleId="91">
    <w:name w:val="toc 9"/>
    <w:basedOn w:val="a4"/>
    <w:next w:val="a4"/>
    <w:autoRedefine/>
    <w:uiPriority w:val="39"/>
    <w:rsid w:val="00C961CF"/>
    <w:pPr>
      <w:ind w:left="1920"/>
    </w:pPr>
    <w:rPr>
      <w:rFonts w:ascii="Times New Roman" w:hAnsi="Times New Roman"/>
      <w:sz w:val="18"/>
      <w:szCs w:val="18"/>
    </w:rPr>
  </w:style>
  <w:style w:type="character" w:styleId="affff6">
    <w:name w:val="annotation reference"/>
    <w:uiPriority w:val="99"/>
    <w:qFormat/>
    <w:rsid w:val="00C961CF"/>
    <w:rPr>
      <w:sz w:val="18"/>
      <w:szCs w:val="18"/>
    </w:rPr>
  </w:style>
  <w:style w:type="paragraph" w:styleId="affff7">
    <w:name w:val="annotation text"/>
    <w:basedOn w:val="a4"/>
    <w:link w:val="affff8"/>
    <w:uiPriority w:val="99"/>
    <w:rsid w:val="00C961CF"/>
    <w:rPr>
      <w:rFonts w:ascii="Times New Roman" w:hAnsi="Times New Roman"/>
      <w:szCs w:val="24"/>
    </w:rPr>
  </w:style>
  <w:style w:type="character" w:customStyle="1" w:styleId="affff8">
    <w:name w:val="註解文字 字元"/>
    <w:link w:val="affff7"/>
    <w:uiPriority w:val="99"/>
    <w:rsid w:val="00C961CF"/>
    <w:rPr>
      <w:kern w:val="2"/>
      <w:sz w:val="24"/>
      <w:szCs w:val="24"/>
    </w:rPr>
  </w:style>
  <w:style w:type="paragraph" w:styleId="affff9">
    <w:name w:val="annotation subject"/>
    <w:basedOn w:val="affff7"/>
    <w:next w:val="affff7"/>
    <w:link w:val="affffa"/>
    <w:uiPriority w:val="99"/>
    <w:qFormat/>
    <w:rsid w:val="00C961CF"/>
    <w:rPr>
      <w:b/>
      <w:bCs/>
    </w:rPr>
  </w:style>
  <w:style w:type="character" w:customStyle="1" w:styleId="affffa">
    <w:name w:val="註解主旨 字元"/>
    <w:link w:val="affff9"/>
    <w:uiPriority w:val="99"/>
    <w:rsid w:val="00C961CF"/>
    <w:rPr>
      <w:b/>
      <w:bCs/>
      <w:kern w:val="2"/>
      <w:sz w:val="24"/>
      <w:szCs w:val="24"/>
    </w:rPr>
  </w:style>
  <w:style w:type="character" w:customStyle="1" w:styleId="t1200000018">
    <w:name w:val="t1200000018"/>
    <w:rsid w:val="00C961CF"/>
  </w:style>
  <w:style w:type="character" w:customStyle="1" w:styleId="maintextbldleft1">
    <w:name w:val="maintextbldleft1"/>
    <w:rsid w:val="00C961CF"/>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rsid w:val="00C961CF"/>
    <w:rPr>
      <w:rFonts w:ascii="Arial" w:hAnsi="Arial" w:cs="Arial" w:hint="default"/>
      <w:b w:val="0"/>
      <w:bCs w:val="0"/>
      <w:i w:val="0"/>
      <w:iCs w:val="0"/>
      <w:smallCaps w:val="0"/>
      <w:strike w:val="0"/>
      <w:dstrike w:val="0"/>
      <w:color w:val="000000"/>
      <w:sz w:val="18"/>
      <w:szCs w:val="18"/>
      <w:u w:val="none"/>
      <w:effect w:val="none"/>
    </w:rPr>
  </w:style>
  <w:style w:type="paragraph" w:styleId="affffb">
    <w:name w:val="Note Heading"/>
    <w:basedOn w:val="a4"/>
    <w:next w:val="a4"/>
    <w:link w:val="affffc"/>
    <w:rsid w:val="00C961CF"/>
    <w:pPr>
      <w:jc w:val="center"/>
    </w:pPr>
    <w:rPr>
      <w:rFonts w:ascii="Times New Roman" w:hAnsi="Times New Roman"/>
      <w:szCs w:val="24"/>
    </w:rPr>
  </w:style>
  <w:style w:type="character" w:customStyle="1" w:styleId="affffc">
    <w:name w:val="註釋標題 字元"/>
    <w:link w:val="affffb"/>
    <w:rsid w:val="00C961CF"/>
    <w:rPr>
      <w:kern w:val="2"/>
      <w:sz w:val="24"/>
      <w:szCs w:val="24"/>
    </w:rPr>
  </w:style>
  <w:style w:type="character" w:customStyle="1" w:styleId="tpccontent0">
    <w:name w:val="tpccontent"/>
    <w:rsid w:val="00C961CF"/>
  </w:style>
  <w:style w:type="character" w:customStyle="1" w:styleId="bodycss1">
    <w:name w:val="bodycss1"/>
    <w:rsid w:val="00C961CF"/>
    <w:rPr>
      <w:rFonts w:ascii="新細明體" w:eastAsia="新細明體" w:hAnsi="新細明體" w:hint="eastAsia"/>
      <w:color w:val="444444"/>
      <w:sz w:val="20"/>
      <w:szCs w:val="20"/>
    </w:rPr>
  </w:style>
  <w:style w:type="character" w:customStyle="1" w:styleId="bodycss">
    <w:name w:val="bodycss"/>
    <w:rsid w:val="00C961CF"/>
  </w:style>
  <w:style w:type="character" w:customStyle="1" w:styleId="heading">
    <w:name w:val="heading"/>
    <w:rsid w:val="00C961CF"/>
  </w:style>
  <w:style w:type="paragraph" w:customStyle="1" w:styleId="1f6">
    <w:name w:val="圖表目錄1 字元 字元 字元 字元"/>
    <w:basedOn w:val="af5"/>
    <w:next w:val="af5"/>
    <w:link w:val="110"/>
    <w:rsid w:val="00C961CF"/>
    <w:pPr>
      <w:spacing w:line="0" w:lineRule="atLeast"/>
      <w:ind w:leftChars="0" w:left="480" w:firstLineChars="0" w:firstLine="0"/>
    </w:pPr>
    <w:rPr>
      <w:rFonts w:ascii="標楷體" w:eastAsia="標楷體" w:hAnsi="標楷體"/>
      <w:bCs/>
      <w:sz w:val="32"/>
      <w:szCs w:val="20"/>
    </w:rPr>
  </w:style>
  <w:style w:type="character" w:customStyle="1" w:styleId="110">
    <w:name w:val="圖表目錄1 字元 字元 字元 字元 字元1"/>
    <w:link w:val="1f6"/>
    <w:rsid w:val="00C961CF"/>
    <w:rPr>
      <w:rFonts w:ascii="標楷體" w:eastAsia="標楷體" w:hAnsi="標楷體"/>
      <w:bCs/>
      <w:kern w:val="2"/>
      <w:sz w:val="32"/>
    </w:rPr>
  </w:style>
  <w:style w:type="character" w:customStyle="1" w:styleId="lgtext1">
    <w:name w:val="lgtext1"/>
    <w:rsid w:val="00C961CF"/>
    <w:rPr>
      <w:rFonts w:ascii="Arial" w:hAnsi="Arial" w:cs="Arial" w:hint="default"/>
      <w:b/>
      <w:bCs/>
      <w:color w:val="000000"/>
      <w:sz w:val="15"/>
      <w:szCs w:val="15"/>
    </w:rPr>
  </w:style>
  <w:style w:type="paragraph" w:customStyle="1" w:styleId="chinese-text01">
    <w:name w:val="chinese-text01"/>
    <w:basedOn w:val="a4"/>
    <w:rsid w:val="00C961CF"/>
    <w:pPr>
      <w:widowControl/>
      <w:spacing w:before="100" w:beforeAutospacing="1" w:after="100" w:afterAutospacing="1"/>
    </w:pPr>
    <w:rPr>
      <w:rFonts w:ascii="新細明體" w:hAnsi="新細明體" w:cs="新細明體"/>
      <w:color w:val="000000"/>
      <w:kern w:val="0"/>
      <w:szCs w:val="24"/>
    </w:rPr>
  </w:style>
  <w:style w:type="character" w:customStyle="1" w:styleId="font02">
    <w:name w:val="font02"/>
    <w:rsid w:val="00C961CF"/>
  </w:style>
  <w:style w:type="paragraph" w:customStyle="1" w:styleId="111">
    <w:name w:val="圖表目錄1 字元 字元1"/>
    <w:basedOn w:val="af5"/>
    <w:next w:val="af5"/>
    <w:link w:val="112"/>
    <w:qFormat/>
    <w:rsid w:val="00C961CF"/>
    <w:pPr>
      <w:spacing w:line="0" w:lineRule="atLeast"/>
      <w:ind w:leftChars="0" w:left="480" w:firstLineChars="0" w:firstLine="0"/>
    </w:pPr>
    <w:rPr>
      <w:rFonts w:ascii="標楷體" w:eastAsia="標楷體" w:hAnsi="標楷體"/>
      <w:bCs/>
      <w:sz w:val="32"/>
      <w:szCs w:val="20"/>
    </w:rPr>
  </w:style>
  <w:style w:type="paragraph" w:customStyle="1" w:styleId="1f7">
    <w:name w:val="圖表目錄1 字元 字元 字元"/>
    <w:basedOn w:val="af5"/>
    <w:next w:val="af5"/>
    <w:rsid w:val="00C961CF"/>
    <w:pPr>
      <w:spacing w:line="0" w:lineRule="atLeast"/>
      <w:ind w:leftChars="0" w:left="480" w:firstLineChars="0" w:firstLine="0"/>
    </w:pPr>
    <w:rPr>
      <w:rFonts w:ascii="標楷體" w:eastAsia="標楷體" w:hAnsi="標楷體"/>
      <w:bCs/>
      <w:sz w:val="32"/>
      <w:szCs w:val="20"/>
    </w:rPr>
  </w:style>
  <w:style w:type="character" w:customStyle="1" w:styleId="112">
    <w:name w:val="圖表目錄1 字元 字元 字元1"/>
    <w:link w:val="111"/>
    <w:rsid w:val="00C961CF"/>
    <w:rPr>
      <w:rFonts w:ascii="標楷體" w:eastAsia="標楷體" w:hAnsi="標楷體"/>
      <w:bCs/>
      <w:kern w:val="2"/>
      <w:sz w:val="32"/>
    </w:rPr>
  </w:style>
  <w:style w:type="paragraph" w:customStyle="1" w:styleId="para">
    <w:name w:val="para"/>
    <w:basedOn w:val="a4"/>
    <w:rsid w:val="005458EB"/>
    <w:pPr>
      <w:widowControl/>
      <w:spacing w:before="100" w:beforeAutospacing="1" w:after="100" w:afterAutospacing="1"/>
    </w:pPr>
    <w:rPr>
      <w:rFonts w:ascii="新細明體" w:hAnsi="新細明體" w:cs="新細明體"/>
      <w:kern w:val="0"/>
      <w:szCs w:val="24"/>
    </w:rPr>
  </w:style>
  <w:style w:type="paragraph" w:customStyle="1" w:styleId="easysite-news-describe">
    <w:name w:val="easysite-news-describe"/>
    <w:basedOn w:val="a4"/>
    <w:qFormat/>
    <w:rsid w:val="005458EB"/>
    <w:pPr>
      <w:widowControl/>
      <w:spacing w:before="100" w:beforeAutospacing="1" w:after="100" w:afterAutospacing="1"/>
    </w:pPr>
    <w:rPr>
      <w:rFonts w:ascii="新細明體" w:hAnsi="新細明體" w:cs="新細明體"/>
      <w:kern w:val="0"/>
      <w:szCs w:val="24"/>
    </w:rPr>
  </w:style>
  <w:style w:type="character" w:customStyle="1" w:styleId="easysite-news-fontsize">
    <w:name w:val="easysite-news-fontsize"/>
    <w:rsid w:val="005458EB"/>
  </w:style>
  <w:style w:type="paragraph" w:customStyle="1" w:styleId="p0">
    <w:name w:val="p0"/>
    <w:basedOn w:val="a4"/>
    <w:rsid w:val="005458EB"/>
    <w:pPr>
      <w:widowControl/>
      <w:spacing w:before="100" w:beforeAutospacing="1" w:after="100" w:afterAutospacing="1"/>
    </w:pPr>
    <w:rPr>
      <w:rFonts w:ascii="新細明體" w:hAnsi="新細明體" w:cs="新細明體"/>
      <w:kern w:val="0"/>
      <w:szCs w:val="24"/>
    </w:rPr>
  </w:style>
  <w:style w:type="paragraph" w:customStyle="1" w:styleId="p15">
    <w:name w:val="p15"/>
    <w:basedOn w:val="a4"/>
    <w:rsid w:val="005458EB"/>
    <w:pPr>
      <w:widowControl/>
      <w:spacing w:before="100" w:beforeAutospacing="1" w:after="100" w:afterAutospacing="1"/>
    </w:pPr>
    <w:rPr>
      <w:rFonts w:ascii="新細明體" w:hAnsi="新細明體" w:cs="新細明體"/>
      <w:kern w:val="0"/>
      <w:szCs w:val="24"/>
    </w:rPr>
  </w:style>
  <w:style w:type="character" w:customStyle="1" w:styleId="apple-tab-span">
    <w:name w:val="apple-tab-span"/>
    <w:rsid w:val="00C9523B"/>
  </w:style>
  <w:style w:type="paragraph" w:customStyle="1" w:styleId="1f8">
    <w:name w:val="1."/>
    <w:basedOn w:val="a4"/>
    <w:qFormat/>
    <w:rsid w:val="00280F5A"/>
    <w:pPr>
      <w:autoSpaceDN w:val="0"/>
      <w:spacing w:beforeLines="25" w:before="25" w:afterLines="25" w:after="25"/>
      <w:ind w:leftChars="100" w:left="180" w:hangingChars="80" w:hanging="80"/>
      <w:jc w:val="both"/>
    </w:pPr>
    <w:rPr>
      <w:rFonts w:ascii="Times New Roman" w:eastAsia="華康仿宋體" w:hAnsi="Times New Roman"/>
      <w:b/>
      <w:sz w:val="23"/>
      <w:szCs w:val="23"/>
    </w:rPr>
  </w:style>
  <w:style w:type="character" w:customStyle="1" w:styleId="33">
    <w:name w:val="註腳文字 字元3"/>
    <w:aliases w:val="註腳文字 字元1 字元2,註腳文字 字元 字元 字元1,註腳文字(論文) 字元1 字元 字元3,註腳文字(論文) 字元 字元 字元 字元2,註腳文字 字元2 字元1,註腳文字 字元 字元1 字元1,註腳文字 字元2 字元 字元 字元1,註腳文字 字元 字元1 字元 字元 字元1,註腳文字 字元2 字元 字元 字元 字元 字元1,註腳文字 字元 字元1 字元 字元 字元 字元 字元1,註腳文字 字元2 字元 字元 字元 字元 字元1 字元 字元1,字元 字元 字元1 字元,f 字元"/>
    <w:rsid w:val="008E634D"/>
    <w:rPr>
      <w:rFonts w:eastAsia="標楷體"/>
      <w:spacing w:val="4"/>
      <w:kern w:val="2"/>
      <w:lang w:val="en-US" w:eastAsia="zh-TW" w:bidi="ar-SA"/>
    </w:rPr>
  </w:style>
  <w:style w:type="character" w:customStyle="1" w:styleId="70">
    <w:name w:val="標題 7 字元"/>
    <w:link w:val="7"/>
    <w:uiPriority w:val="9"/>
    <w:rsid w:val="00000B20"/>
    <w:rPr>
      <w:rFonts w:ascii="Arial" w:hAnsi="Arial"/>
      <w:b/>
      <w:bCs/>
      <w:kern w:val="2"/>
      <w:sz w:val="36"/>
      <w:szCs w:val="36"/>
    </w:rPr>
  </w:style>
  <w:style w:type="character" w:customStyle="1" w:styleId="80">
    <w:name w:val="標題 8 字元"/>
    <w:link w:val="8"/>
    <w:uiPriority w:val="9"/>
    <w:rsid w:val="00000B20"/>
    <w:rPr>
      <w:rFonts w:ascii="Arial" w:hAnsi="Arial"/>
      <w:kern w:val="2"/>
      <w:sz w:val="36"/>
      <w:szCs w:val="36"/>
      <w:lang w:eastAsia="ja-JP"/>
    </w:rPr>
  </w:style>
  <w:style w:type="character" w:customStyle="1" w:styleId="90">
    <w:name w:val="標題 9 字元"/>
    <w:link w:val="9"/>
    <w:uiPriority w:val="9"/>
    <w:rsid w:val="00000B20"/>
    <w:rPr>
      <w:rFonts w:ascii="Arial" w:hAnsi="Arial"/>
      <w:kern w:val="2"/>
      <w:sz w:val="36"/>
      <w:szCs w:val="36"/>
    </w:rPr>
  </w:style>
  <w:style w:type="character" w:customStyle="1" w:styleId="40">
    <w:name w:val="標題 4 字元"/>
    <w:link w:val="4"/>
    <w:uiPriority w:val="9"/>
    <w:rsid w:val="00000B20"/>
    <w:rPr>
      <w:rFonts w:ascii="新細明體" w:hAnsi="新細明體" w:cs="新細明體"/>
      <w:b/>
      <w:bCs/>
      <w:sz w:val="24"/>
      <w:szCs w:val="22"/>
      <w:lang w:bidi="bn-IN"/>
    </w:rPr>
  </w:style>
  <w:style w:type="paragraph" w:customStyle="1" w:styleId="more-contextual-links">
    <w:name w:val="more-contextual-links"/>
    <w:basedOn w:val="a4"/>
    <w:qFormat/>
    <w:rsid w:val="00000B20"/>
    <w:pPr>
      <w:widowControl/>
      <w:adjustRightInd w:val="0"/>
      <w:spacing w:before="100" w:beforeAutospacing="1" w:after="100" w:afterAutospacing="1"/>
    </w:pPr>
    <w:rPr>
      <w:rFonts w:ascii="新細明體" w:hAnsi="新細明體" w:cs="新細明體"/>
      <w:kern w:val="0"/>
      <w:szCs w:val="24"/>
    </w:rPr>
  </w:style>
  <w:style w:type="character" w:customStyle="1" w:styleId="1f">
    <w:name w:val="題目 字元1"/>
    <w:link w:val="afffb"/>
    <w:rsid w:val="00000B20"/>
    <w:rPr>
      <w:rFonts w:ascii="Times New Rom B" w:eastAsia="華康特粗明體" w:hAnsi="Times New Rom B"/>
      <w:spacing w:val="6"/>
      <w:kern w:val="52"/>
      <w:sz w:val="48"/>
      <w:szCs w:val="44"/>
    </w:rPr>
  </w:style>
  <w:style w:type="paragraph" w:customStyle="1" w:styleId="affffd">
    <w:name w:val="副標"/>
    <w:basedOn w:val="a4"/>
    <w:link w:val="1f9"/>
    <w:qFormat/>
    <w:rsid w:val="00000B20"/>
    <w:pPr>
      <w:autoSpaceDN w:val="0"/>
      <w:adjustRightInd w:val="0"/>
      <w:spacing w:afterLines="50" w:after="50" w:line="0" w:lineRule="atLeast"/>
      <w:jc w:val="center"/>
    </w:pPr>
    <w:rPr>
      <w:rFonts w:ascii="Times New Roman" w:eastAsia="華康粗明體" w:hAnsi="Times New Roman"/>
      <w:color w:val="000000"/>
      <w:w w:val="90"/>
      <w:sz w:val="40"/>
      <w:szCs w:val="24"/>
    </w:rPr>
  </w:style>
  <w:style w:type="character" w:customStyle="1" w:styleId="1f9">
    <w:name w:val="副標 字元1"/>
    <w:link w:val="affffd"/>
    <w:rsid w:val="00000B20"/>
    <w:rPr>
      <w:rFonts w:eastAsia="華康粗明體"/>
      <w:color w:val="000000"/>
      <w:w w:val="90"/>
      <w:kern w:val="2"/>
      <w:sz w:val="40"/>
      <w:szCs w:val="24"/>
    </w:rPr>
  </w:style>
  <w:style w:type="paragraph" w:customStyle="1" w:styleId="affffe">
    <w:name w:val="關鍵詞"/>
    <w:basedOn w:val="a4"/>
    <w:link w:val="1fa"/>
    <w:qFormat/>
    <w:rsid w:val="00000B20"/>
    <w:pPr>
      <w:autoSpaceDN w:val="0"/>
      <w:adjustRightInd w:val="0"/>
      <w:spacing w:beforeLines="100" w:before="357"/>
      <w:ind w:left="960" w:hangingChars="400" w:hanging="960"/>
      <w:jc w:val="both"/>
    </w:pPr>
    <w:rPr>
      <w:rFonts w:ascii="Arial" w:eastAsia="華康中黑體" w:hAnsi="Arial"/>
      <w:color w:val="000000"/>
      <w:sz w:val="22"/>
      <w:szCs w:val="24"/>
    </w:rPr>
  </w:style>
  <w:style w:type="character" w:customStyle="1" w:styleId="1fa">
    <w:name w:val="關鍵詞 字元1"/>
    <w:link w:val="affffe"/>
    <w:rsid w:val="00000B20"/>
    <w:rPr>
      <w:rFonts w:ascii="Arial" w:eastAsia="華康中黑體" w:hAnsi="Arial"/>
      <w:color w:val="000000"/>
      <w:kern w:val="2"/>
      <w:sz w:val="22"/>
      <w:szCs w:val="24"/>
    </w:rPr>
  </w:style>
  <w:style w:type="paragraph" w:customStyle="1" w:styleId="afffff">
    <w:name w:val="摘要"/>
    <w:basedOn w:val="a4"/>
    <w:qFormat/>
    <w:rsid w:val="00000B20"/>
    <w:pPr>
      <w:autoSpaceDN w:val="0"/>
      <w:adjustRightInd w:val="0"/>
      <w:spacing w:afterLines="100" w:after="357" w:line="340" w:lineRule="exact"/>
      <w:jc w:val="center"/>
    </w:pPr>
    <w:rPr>
      <w:rFonts w:ascii="華康新特明體" w:eastAsia="華康新特明體" w:hAnsi="細明體"/>
      <w:color w:val="000000"/>
      <w:kern w:val="0"/>
      <w:sz w:val="32"/>
      <w:szCs w:val="24"/>
    </w:rPr>
  </w:style>
  <w:style w:type="paragraph" w:customStyle="1" w:styleId="afffff0">
    <w:name w:val="作者"/>
    <w:basedOn w:val="a4"/>
    <w:qFormat/>
    <w:rsid w:val="00000B20"/>
    <w:pPr>
      <w:widowControl/>
      <w:tabs>
        <w:tab w:val="num" w:pos="1534"/>
      </w:tabs>
      <w:autoSpaceDN w:val="0"/>
      <w:adjustRightInd w:val="0"/>
      <w:spacing w:afterLines="50" w:after="178"/>
      <w:jc w:val="center"/>
    </w:pPr>
    <w:rPr>
      <w:rFonts w:ascii="Times New Roman" w:eastAsia="標楷體" w:hAnsi="Times New Roman"/>
      <w:color w:val="000000"/>
      <w:kern w:val="0"/>
      <w:sz w:val="28"/>
      <w:szCs w:val="24"/>
    </w:rPr>
  </w:style>
  <w:style w:type="character" w:customStyle="1" w:styleId="afffd">
    <w:name w:val="壹、 字元"/>
    <w:link w:val="afffc"/>
    <w:rsid w:val="00000B20"/>
    <w:rPr>
      <w:rFonts w:eastAsia="華康中圓體"/>
      <w:kern w:val="2"/>
      <w:sz w:val="30"/>
      <w:szCs w:val="24"/>
    </w:rPr>
  </w:style>
  <w:style w:type="paragraph" w:customStyle="1" w:styleId="afffff1">
    <w:name w:val="一、"/>
    <w:basedOn w:val="a4"/>
    <w:link w:val="afffff2"/>
    <w:qFormat/>
    <w:rsid w:val="00000B20"/>
    <w:pPr>
      <w:autoSpaceDN w:val="0"/>
      <w:adjustRightInd w:val="0"/>
      <w:spacing w:beforeLines="50" w:before="50" w:afterLines="50" w:after="50"/>
      <w:ind w:left="200" w:hangingChars="200" w:hanging="200"/>
      <w:jc w:val="both"/>
    </w:pPr>
    <w:rPr>
      <w:rFonts w:ascii="Arial" w:eastAsia="華康粗明體" w:hAnsi="Arial"/>
      <w:color w:val="000000"/>
      <w:sz w:val="26"/>
      <w:szCs w:val="26"/>
    </w:rPr>
  </w:style>
  <w:style w:type="paragraph" w:customStyle="1" w:styleId="afffff3">
    <w:name w:val="(一)"/>
    <w:basedOn w:val="a4"/>
    <w:link w:val="afffff4"/>
    <w:qFormat/>
    <w:rsid w:val="00000B20"/>
    <w:pPr>
      <w:autoSpaceDN w:val="0"/>
      <w:adjustRightInd w:val="0"/>
      <w:spacing w:beforeLines="50" w:before="50" w:afterLines="50" w:after="50"/>
      <w:ind w:left="300" w:hangingChars="300" w:hanging="300"/>
      <w:jc w:val="both"/>
    </w:pPr>
    <w:rPr>
      <w:rFonts w:ascii="Arial" w:eastAsia="華康中黑體" w:hAnsi="Arial"/>
      <w:color w:val="000000"/>
      <w:sz w:val="23"/>
      <w:szCs w:val="24"/>
    </w:rPr>
  </w:style>
  <w:style w:type="paragraph" w:customStyle="1" w:styleId="afffff5">
    <w:name w:val="資料來源"/>
    <w:basedOn w:val="a4"/>
    <w:qFormat/>
    <w:rsid w:val="00000B20"/>
    <w:pPr>
      <w:autoSpaceDN w:val="0"/>
      <w:adjustRightInd w:val="0"/>
      <w:spacing w:afterLines="100" w:after="100" w:line="240" w:lineRule="exact"/>
      <w:ind w:left="500" w:hangingChars="500" w:hanging="500"/>
      <w:jc w:val="both"/>
    </w:pPr>
    <w:rPr>
      <w:rFonts w:ascii="Times New Roman" w:eastAsia="華康仿宋體" w:hAnsi="Times New Roman"/>
      <w:sz w:val="20"/>
      <w:szCs w:val="24"/>
    </w:rPr>
  </w:style>
  <w:style w:type="paragraph" w:customStyle="1" w:styleId="afffff6">
    <w:name w:val="英文題目"/>
    <w:basedOn w:val="afffb"/>
    <w:link w:val="afffff7"/>
    <w:qFormat/>
    <w:rsid w:val="00000B20"/>
    <w:pPr>
      <w:keepNext w:val="0"/>
      <w:autoSpaceDE/>
      <w:adjustRightInd w:val="0"/>
      <w:spacing w:beforeLines="50" w:before="50" w:afterLines="100" w:after="100" w:line="460" w:lineRule="exact"/>
      <w:outlineLvl w:val="9"/>
    </w:pPr>
    <w:rPr>
      <w:rFonts w:ascii="Times New Roman" w:eastAsia="華康新特明體" w:hAnsi="Times New Roman"/>
      <w:b/>
      <w:bCs/>
      <w:color w:val="000000"/>
      <w:spacing w:val="0"/>
      <w:w w:val="90"/>
      <w:kern w:val="2"/>
      <w:szCs w:val="24"/>
    </w:rPr>
  </w:style>
  <w:style w:type="character" w:customStyle="1" w:styleId="afffff7">
    <w:name w:val="英文題目 字元"/>
    <w:link w:val="afffff6"/>
    <w:rsid w:val="00000B20"/>
    <w:rPr>
      <w:rFonts w:eastAsia="華康新特明體"/>
      <w:b/>
      <w:bCs/>
      <w:color w:val="000000"/>
      <w:w w:val="90"/>
      <w:kern w:val="2"/>
      <w:sz w:val="48"/>
      <w:szCs w:val="24"/>
    </w:rPr>
  </w:style>
  <w:style w:type="paragraph" w:customStyle="1" w:styleId="afffff8">
    <w:name w:val="英文副標"/>
    <w:basedOn w:val="affffd"/>
    <w:link w:val="afffff9"/>
    <w:qFormat/>
    <w:rsid w:val="00000B20"/>
    <w:pPr>
      <w:spacing w:beforeLines="30" w:before="30" w:afterLines="100" w:after="100" w:line="400" w:lineRule="exact"/>
    </w:pPr>
    <w:rPr>
      <w:b/>
      <w:bCs/>
    </w:rPr>
  </w:style>
  <w:style w:type="character" w:customStyle="1" w:styleId="afffff9">
    <w:name w:val="英文副標 字元"/>
    <w:link w:val="afffff8"/>
    <w:rsid w:val="00000B20"/>
    <w:rPr>
      <w:rFonts w:eastAsia="華康粗明體"/>
      <w:b/>
      <w:bCs/>
      <w:color w:val="000000"/>
      <w:w w:val="90"/>
      <w:kern w:val="2"/>
      <w:sz w:val="40"/>
      <w:szCs w:val="24"/>
    </w:rPr>
  </w:style>
  <w:style w:type="paragraph" w:customStyle="1" w:styleId="afffffa">
    <w:name w:val="英文作者"/>
    <w:basedOn w:val="afffff0"/>
    <w:qFormat/>
    <w:rsid w:val="00000B20"/>
    <w:pPr>
      <w:spacing w:afterLines="80" w:after="80"/>
    </w:pPr>
  </w:style>
  <w:style w:type="paragraph" w:customStyle="1" w:styleId="Abstract">
    <w:name w:val="Abstract"/>
    <w:basedOn w:val="a4"/>
    <w:qFormat/>
    <w:rsid w:val="00000B20"/>
    <w:pPr>
      <w:autoSpaceDN w:val="0"/>
      <w:adjustRightInd w:val="0"/>
      <w:spacing w:afterLines="50" w:after="178" w:line="340" w:lineRule="exact"/>
      <w:jc w:val="center"/>
    </w:pPr>
    <w:rPr>
      <w:rFonts w:ascii="細明體" w:eastAsia="細明體" w:hAnsi="細明體"/>
      <w:b/>
      <w:bCs/>
      <w:color w:val="000000"/>
      <w:kern w:val="0"/>
      <w:sz w:val="28"/>
      <w:szCs w:val="24"/>
    </w:rPr>
  </w:style>
  <w:style w:type="paragraph" w:customStyle="1" w:styleId="abstract0">
    <w:name w:val="abstract內文"/>
    <w:basedOn w:val="a4"/>
    <w:qFormat/>
    <w:rsid w:val="00000B20"/>
    <w:pPr>
      <w:autoSpaceDN w:val="0"/>
      <w:adjustRightInd w:val="0"/>
      <w:ind w:firstLineChars="200" w:firstLine="485"/>
      <w:jc w:val="both"/>
    </w:pPr>
    <w:rPr>
      <w:rFonts w:ascii="Times New Roman" w:eastAsia="華康仿宋體" w:hAnsi="Times New Roman"/>
      <w:kern w:val="0"/>
      <w:sz w:val="23"/>
      <w:szCs w:val="24"/>
    </w:rPr>
  </w:style>
  <w:style w:type="paragraph" w:customStyle="1" w:styleId="key">
    <w:name w:val="英文key"/>
    <w:basedOn w:val="affffe"/>
    <w:link w:val="key1"/>
    <w:qFormat/>
    <w:rsid w:val="00000B20"/>
    <w:pPr>
      <w:spacing w:before="100" w:line="300" w:lineRule="exact"/>
      <w:ind w:left="525" w:hangingChars="525" w:hanging="525"/>
    </w:pPr>
  </w:style>
  <w:style w:type="character" w:customStyle="1" w:styleId="key1">
    <w:name w:val="英文key 字元1"/>
    <w:link w:val="key"/>
    <w:rsid w:val="00000B20"/>
    <w:rPr>
      <w:rFonts w:ascii="Arial" w:eastAsia="華康中黑體" w:hAnsi="Arial"/>
      <w:color w:val="000000"/>
      <w:kern w:val="2"/>
      <w:sz w:val="22"/>
      <w:szCs w:val="24"/>
    </w:rPr>
  </w:style>
  <w:style w:type="paragraph" w:customStyle="1" w:styleId="afffffb">
    <w:name w:val="表說明"/>
    <w:basedOn w:val="a4"/>
    <w:qFormat/>
    <w:rsid w:val="00000B20"/>
    <w:pPr>
      <w:autoSpaceDN w:val="0"/>
      <w:adjustRightInd w:val="0"/>
      <w:spacing w:beforeLines="50" w:before="50"/>
      <w:jc w:val="center"/>
    </w:pPr>
    <w:rPr>
      <w:rFonts w:ascii="Times New Roman" w:eastAsia="華康中黑體" w:hAnsi="Times New Roman"/>
      <w:sz w:val="22"/>
      <w:szCs w:val="24"/>
    </w:rPr>
  </w:style>
  <w:style w:type="paragraph" w:customStyle="1" w:styleId="afffffc">
    <w:name w:val="表文"/>
    <w:basedOn w:val="a4"/>
    <w:link w:val="1fb"/>
    <w:qFormat/>
    <w:rsid w:val="00000B20"/>
    <w:pPr>
      <w:autoSpaceDN w:val="0"/>
      <w:adjustRightInd w:val="0"/>
      <w:spacing w:line="280" w:lineRule="exact"/>
      <w:ind w:leftChars="-15" w:left="-15" w:rightChars="-15" w:right="-15"/>
      <w:jc w:val="both"/>
    </w:pPr>
    <w:rPr>
      <w:rFonts w:ascii="Times New Roman" w:eastAsia="標楷體" w:hAnsi="Times New Roman"/>
      <w:sz w:val="21"/>
      <w:szCs w:val="20"/>
      <w:lang w:eastAsia="ja-JP"/>
    </w:rPr>
  </w:style>
  <w:style w:type="character" w:customStyle="1" w:styleId="1fb">
    <w:name w:val="表文 字元1"/>
    <w:link w:val="afffffc"/>
    <w:rsid w:val="00000B20"/>
    <w:rPr>
      <w:rFonts w:eastAsia="標楷體"/>
      <w:kern w:val="2"/>
      <w:sz w:val="21"/>
      <w:lang w:eastAsia="ja-JP"/>
    </w:rPr>
  </w:style>
  <w:style w:type="paragraph" w:customStyle="1" w:styleId="ingress">
    <w:name w:val="ingress"/>
    <w:basedOn w:val="a4"/>
    <w:qFormat/>
    <w:rsid w:val="00000B20"/>
    <w:pPr>
      <w:widowControl/>
      <w:adjustRightInd w:val="0"/>
      <w:spacing w:before="100" w:beforeAutospacing="1" w:after="100" w:afterAutospacing="1"/>
    </w:pPr>
    <w:rPr>
      <w:rFonts w:ascii="新細明體" w:hAnsi="新細明體" w:cs="新細明體"/>
      <w:kern w:val="0"/>
      <w:szCs w:val="24"/>
    </w:rPr>
  </w:style>
  <w:style w:type="paragraph" w:customStyle="1" w:styleId="Afffffd">
    <w:name w:val="A."/>
    <w:basedOn w:val="a4"/>
    <w:qFormat/>
    <w:rsid w:val="00000B20"/>
    <w:pPr>
      <w:autoSpaceDN w:val="0"/>
      <w:adjustRightInd w:val="0"/>
      <w:ind w:leftChars="200" w:left="300" w:hangingChars="100" w:hanging="100"/>
      <w:jc w:val="both"/>
    </w:pPr>
    <w:rPr>
      <w:rFonts w:ascii="Times New Roman" w:eastAsia="華康仿宋體" w:hAnsi="Times New Roman"/>
      <w:sz w:val="23"/>
      <w:szCs w:val="24"/>
    </w:rPr>
  </w:style>
  <w:style w:type="paragraph" w:customStyle="1" w:styleId="afffffe">
    <w:name w:val="◎"/>
    <w:basedOn w:val="afffff3"/>
    <w:qFormat/>
    <w:rsid w:val="00000B20"/>
    <w:pPr>
      <w:spacing w:before="180" w:after="180"/>
      <w:ind w:left="391" w:hanging="391"/>
    </w:pPr>
    <w:rPr>
      <w:rFonts w:ascii="標楷體" w:eastAsia="標楷體" w:hAnsi="標楷體"/>
    </w:rPr>
  </w:style>
  <w:style w:type="character" w:customStyle="1" w:styleId="affffff">
    <w:name w:val="關鍵詞 字元"/>
    <w:rsid w:val="00000B20"/>
    <w:rPr>
      <w:rFonts w:ascii="Arial" w:eastAsia="華康中黑體" w:hAnsi="Arial"/>
      <w:color w:val="000000"/>
      <w:kern w:val="2"/>
      <w:sz w:val="22"/>
      <w:szCs w:val="24"/>
      <w:lang w:val="en-US" w:eastAsia="zh-TW" w:bidi="ar-SA"/>
    </w:rPr>
  </w:style>
  <w:style w:type="paragraph" w:customStyle="1" w:styleId="1fc">
    <w:name w:val="(1)"/>
    <w:basedOn w:val="a4"/>
    <w:qFormat/>
    <w:rsid w:val="00000B20"/>
    <w:pPr>
      <w:autoSpaceDN w:val="0"/>
      <w:adjustRightInd w:val="0"/>
      <w:ind w:leftChars="300" w:left="420" w:hangingChars="120" w:hanging="120"/>
      <w:jc w:val="both"/>
    </w:pPr>
    <w:rPr>
      <w:rFonts w:ascii="Times New Roman" w:eastAsia="華康仿宋體" w:hAnsi="Times New Roman"/>
      <w:sz w:val="23"/>
      <w:szCs w:val="24"/>
    </w:rPr>
  </w:style>
  <w:style w:type="paragraph" w:customStyle="1" w:styleId="affffff0">
    <w:name w:val="圖文"/>
    <w:basedOn w:val="afffffc"/>
    <w:link w:val="affffff1"/>
    <w:qFormat/>
    <w:rsid w:val="00000B20"/>
    <w:pPr>
      <w:spacing w:line="220" w:lineRule="exact"/>
      <w:jc w:val="left"/>
    </w:pPr>
  </w:style>
  <w:style w:type="character" w:customStyle="1" w:styleId="affffff1">
    <w:name w:val="圖文 字元"/>
    <w:link w:val="affffff0"/>
    <w:rsid w:val="00000B20"/>
    <w:rPr>
      <w:rFonts w:eastAsia="標楷體"/>
      <w:kern w:val="2"/>
      <w:sz w:val="21"/>
      <w:lang w:eastAsia="ja-JP"/>
    </w:rPr>
  </w:style>
  <w:style w:type="paragraph" w:customStyle="1" w:styleId="1fd">
    <w:name w:val="標號1"/>
    <w:basedOn w:val="a4"/>
    <w:qFormat/>
    <w:rsid w:val="00000B20"/>
    <w:pPr>
      <w:widowControl/>
      <w:adjustRightInd w:val="0"/>
      <w:spacing w:before="100" w:beforeAutospacing="1" w:after="100" w:afterAutospacing="1"/>
    </w:pPr>
    <w:rPr>
      <w:rFonts w:ascii="新細明體" w:hAnsi="新細明體" w:cs="新細明體"/>
      <w:kern w:val="0"/>
      <w:szCs w:val="24"/>
    </w:rPr>
  </w:style>
  <w:style w:type="character" w:customStyle="1" w:styleId="affffff2">
    <w:name w:val="副標 字元"/>
    <w:rsid w:val="00000B20"/>
    <w:rPr>
      <w:rFonts w:eastAsia="華康粗明體"/>
      <w:color w:val="000000"/>
      <w:w w:val="90"/>
      <w:kern w:val="2"/>
      <w:sz w:val="40"/>
      <w:szCs w:val="24"/>
      <w:lang w:val="en-US" w:eastAsia="zh-TW" w:bidi="ar-SA"/>
    </w:rPr>
  </w:style>
  <w:style w:type="paragraph" w:customStyle="1" w:styleId="affffff3">
    <w:name w:val="要目（一）"/>
    <w:basedOn w:val="afffe"/>
    <w:qFormat/>
    <w:rsid w:val="00000B20"/>
    <w:pPr>
      <w:adjustRightInd w:val="0"/>
      <w:ind w:leftChars="200" w:left="697" w:hangingChars="100" w:hanging="212"/>
    </w:pPr>
    <w:rPr>
      <w:kern w:val="0"/>
      <w:lang w:val="zh-TW"/>
    </w:rPr>
  </w:style>
  <w:style w:type="character" w:customStyle="1" w:styleId="key0">
    <w:name w:val="英文key 字元"/>
    <w:rsid w:val="00000B20"/>
  </w:style>
  <w:style w:type="character" w:customStyle="1" w:styleId="label">
    <w:name w:val="label"/>
    <w:rsid w:val="00000B20"/>
  </w:style>
  <w:style w:type="paragraph" w:customStyle="1" w:styleId="52">
    <w:name w:val="樣式5"/>
    <w:basedOn w:val="2"/>
    <w:link w:val="53"/>
    <w:autoRedefine/>
    <w:qFormat/>
    <w:rsid w:val="00000B20"/>
    <w:pPr>
      <w:numPr>
        <w:numId w:val="0"/>
      </w:numPr>
      <w:autoSpaceDN w:val="0"/>
      <w:adjustRightInd w:val="0"/>
      <w:spacing w:line="360" w:lineRule="auto"/>
    </w:pPr>
    <w:rPr>
      <w:rFonts w:ascii="標楷體" w:eastAsia="標楷體" w:hAnsi="細明體"/>
      <w:sz w:val="28"/>
      <w:szCs w:val="28"/>
    </w:rPr>
  </w:style>
  <w:style w:type="paragraph" w:customStyle="1" w:styleId="62">
    <w:name w:val="樣式6"/>
    <w:basedOn w:val="3"/>
    <w:autoRedefine/>
    <w:qFormat/>
    <w:rsid w:val="00000B20"/>
    <w:pPr>
      <w:autoSpaceDN w:val="0"/>
      <w:adjustRightInd w:val="0"/>
      <w:spacing w:before="174" w:after="174" w:line="360" w:lineRule="auto"/>
    </w:pPr>
    <w:rPr>
      <w:rFonts w:ascii="標楷體" w:eastAsia="標楷體" w:hAnsi="標楷體"/>
      <w:b w:val="0"/>
      <w:bCs w:val="0"/>
      <w:sz w:val="32"/>
      <w:szCs w:val="32"/>
    </w:rPr>
  </w:style>
  <w:style w:type="paragraph" w:customStyle="1" w:styleId="82">
    <w:name w:val="樣式8"/>
    <w:basedOn w:val="3"/>
    <w:autoRedefine/>
    <w:qFormat/>
    <w:rsid w:val="00000B20"/>
    <w:pPr>
      <w:autoSpaceDN w:val="0"/>
      <w:adjustRightInd w:val="0"/>
      <w:spacing w:before="174" w:after="174" w:line="360" w:lineRule="auto"/>
    </w:pPr>
    <w:rPr>
      <w:rFonts w:ascii="標楷體" w:eastAsia="標楷體" w:hAnsi="標楷體"/>
      <w:b w:val="0"/>
      <w:bCs w:val="0"/>
      <w:sz w:val="32"/>
      <w:szCs w:val="24"/>
    </w:rPr>
  </w:style>
  <w:style w:type="paragraph" w:customStyle="1" w:styleId="92">
    <w:name w:val="樣式9"/>
    <w:basedOn w:val="2"/>
    <w:autoRedefine/>
    <w:semiHidden/>
    <w:qFormat/>
    <w:rsid w:val="00000B20"/>
    <w:pPr>
      <w:numPr>
        <w:numId w:val="0"/>
      </w:numPr>
      <w:autoSpaceDN w:val="0"/>
      <w:adjustRightInd w:val="0"/>
      <w:spacing w:line="360" w:lineRule="auto"/>
    </w:pPr>
    <w:rPr>
      <w:rFonts w:ascii="標楷體" w:eastAsia="標楷體" w:hAnsi="細明體"/>
      <w:sz w:val="44"/>
      <w:szCs w:val="44"/>
    </w:rPr>
  </w:style>
  <w:style w:type="paragraph" w:customStyle="1" w:styleId="113">
    <w:name w:val="樣式11"/>
    <w:basedOn w:val="3"/>
    <w:autoRedefine/>
    <w:semiHidden/>
    <w:qFormat/>
    <w:rsid w:val="00000B20"/>
    <w:pPr>
      <w:autoSpaceDN w:val="0"/>
      <w:adjustRightInd w:val="0"/>
      <w:spacing w:before="174" w:after="174" w:line="360" w:lineRule="auto"/>
    </w:pPr>
    <w:rPr>
      <w:rFonts w:ascii="標楷體" w:eastAsia="標楷體"/>
      <w:b w:val="0"/>
      <w:bCs w:val="0"/>
      <w:sz w:val="32"/>
    </w:rPr>
  </w:style>
  <w:style w:type="paragraph" w:customStyle="1" w:styleId="affffff4">
    <w:name w:val="表圖標題"/>
    <w:basedOn w:val="afff9"/>
    <w:autoRedefine/>
    <w:qFormat/>
    <w:rsid w:val="00000B20"/>
    <w:pPr>
      <w:autoSpaceDN w:val="0"/>
      <w:adjustRightInd w:val="0"/>
      <w:jc w:val="center"/>
    </w:pPr>
    <w:rPr>
      <w:rFonts w:ascii="標楷體" w:eastAsia="標楷體" w:hAnsi="標楷體"/>
      <w:sz w:val="24"/>
      <w:szCs w:val="24"/>
    </w:rPr>
  </w:style>
  <w:style w:type="paragraph" w:customStyle="1" w:styleId="affffff5">
    <w:name w:val="表圖資料來源"/>
    <w:basedOn w:val="a4"/>
    <w:autoRedefine/>
    <w:qFormat/>
    <w:rsid w:val="00000B20"/>
    <w:pPr>
      <w:autoSpaceDN w:val="0"/>
      <w:adjustRightInd w:val="0"/>
      <w:ind w:firstLineChars="200" w:firstLine="400"/>
    </w:pPr>
    <w:rPr>
      <w:rFonts w:ascii="Times New Roman" w:eastAsia="細明體" w:hAnsi="Times New Roman"/>
      <w:szCs w:val="24"/>
    </w:rPr>
  </w:style>
  <w:style w:type="character" w:customStyle="1" w:styleId="link-title">
    <w:name w:val="link-title"/>
    <w:rsid w:val="00000B20"/>
  </w:style>
  <w:style w:type="paragraph" w:customStyle="1" w:styleId="affffff6">
    <w:name w:val="碩格標３"/>
    <w:basedOn w:val="3"/>
    <w:autoRedefine/>
    <w:semiHidden/>
    <w:qFormat/>
    <w:rsid w:val="00000B20"/>
    <w:pPr>
      <w:autoSpaceDN w:val="0"/>
      <w:adjustRightInd w:val="0"/>
      <w:spacing w:before="174" w:after="174" w:line="360" w:lineRule="auto"/>
    </w:pPr>
    <w:rPr>
      <w:rFonts w:ascii="標楷體" w:eastAsia="標楷體" w:hAnsi="標楷體"/>
      <w:b w:val="0"/>
      <w:bCs w:val="0"/>
      <w:sz w:val="32"/>
      <w:szCs w:val="32"/>
    </w:rPr>
  </w:style>
  <w:style w:type="paragraph" w:customStyle="1" w:styleId="affffff7">
    <w:name w:val="碩格第一章"/>
    <w:basedOn w:val="10"/>
    <w:autoRedefine/>
    <w:semiHidden/>
    <w:qFormat/>
    <w:rsid w:val="00000B20"/>
    <w:pPr>
      <w:keepNext/>
      <w:widowControl w:val="0"/>
      <w:autoSpaceDN w:val="0"/>
      <w:adjustRightInd w:val="0"/>
      <w:spacing w:beforeLines="100" w:beforeAutospacing="0" w:afterLines="150" w:after="150" w:afterAutospacing="0" w:line="360" w:lineRule="auto"/>
      <w:jc w:val="center"/>
    </w:pPr>
    <w:rPr>
      <w:rFonts w:ascii="標楷體" w:eastAsia="標楷體" w:hAnsi="Arial" w:cs="Times New Roman"/>
      <w:b w:val="0"/>
      <w:bCs w:val="0"/>
      <w:kern w:val="52"/>
      <w:sz w:val="48"/>
      <w:szCs w:val="48"/>
      <w:lang w:bidi="ar-SA"/>
    </w:rPr>
  </w:style>
  <w:style w:type="paragraph" w:customStyle="1" w:styleId="affffff8">
    <w:name w:val="碩格一"/>
    <w:basedOn w:val="4"/>
    <w:autoRedefine/>
    <w:semiHidden/>
    <w:qFormat/>
    <w:rsid w:val="00000B20"/>
    <w:pPr>
      <w:keepNext/>
      <w:widowControl w:val="0"/>
      <w:autoSpaceDN w:val="0"/>
      <w:adjustRightInd w:val="0"/>
      <w:spacing w:before="174" w:beforeAutospacing="0" w:after="174" w:afterAutospacing="0" w:line="360" w:lineRule="auto"/>
    </w:pPr>
    <w:rPr>
      <w:rFonts w:ascii="標楷體" w:eastAsia="標楷體" w:hAnsi="標楷體" w:cs="Times New Roman"/>
      <w:b w:val="0"/>
      <w:bCs w:val="0"/>
      <w:kern w:val="2"/>
      <w:sz w:val="28"/>
      <w:szCs w:val="28"/>
      <w:lang w:bidi="ar-SA"/>
    </w:rPr>
  </w:style>
  <w:style w:type="paragraph" w:customStyle="1" w:styleId="a0">
    <w:name w:val="參考文獻之各書籍等分類"/>
    <w:basedOn w:val="4"/>
    <w:autoRedefine/>
    <w:semiHidden/>
    <w:qFormat/>
    <w:rsid w:val="00000B20"/>
    <w:pPr>
      <w:keepNext/>
      <w:widowControl w:val="0"/>
      <w:numPr>
        <w:numId w:val="2"/>
      </w:numPr>
      <w:autoSpaceDN w:val="0"/>
      <w:adjustRightInd w:val="0"/>
      <w:spacing w:before="0" w:beforeAutospacing="0" w:after="0" w:afterAutospacing="0" w:line="240" w:lineRule="atLeast"/>
    </w:pPr>
    <w:rPr>
      <w:rFonts w:ascii="標楷體" w:eastAsia="標楷體" w:hAnsi="Arial" w:cs="Times New Roman"/>
      <w:b w:val="0"/>
      <w:bCs w:val="0"/>
      <w:kern w:val="2"/>
      <w:sz w:val="32"/>
      <w:szCs w:val="36"/>
      <w:lang w:bidi="ar-SA"/>
    </w:rPr>
  </w:style>
  <w:style w:type="paragraph" w:customStyle="1" w:styleId="affffff9">
    <w:name w:val="參考文獻之中西文部份"/>
    <w:basedOn w:val="3"/>
    <w:autoRedefine/>
    <w:semiHidden/>
    <w:qFormat/>
    <w:rsid w:val="00000B20"/>
    <w:pPr>
      <w:autoSpaceDN w:val="0"/>
      <w:adjustRightInd w:val="0"/>
      <w:spacing w:beforeLines="50" w:before="50" w:afterLines="50" w:after="50" w:line="360" w:lineRule="auto"/>
      <w:ind w:left="4877" w:hanging="3175"/>
    </w:pPr>
    <w:rPr>
      <w:rFonts w:ascii="標楷體" w:eastAsia="標楷體"/>
      <w:b w:val="0"/>
      <w:bCs w:val="0"/>
    </w:rPr>
  </w:style>
  <w:style w:type="paragraph" w:customStyle="1" w:styleId="a2">
    <w:name w:val="參考文獻之書籍等分類"/>
    <w:basedOn w:val="a4"/>
    <w:autoRedefine/>
    <w:qFormat/>
    <w:rsid w:val="00000B20"/>
    <w:pPr>
      <w:numPr>
        <w:numId w:val="3"/>
      </w:numPr>
      <w:autoSpaceDN w:val="0"/>
      <w:adjustRightInd w:val="0"/>
    </w:pPr>
    <w:rPr>
      <w:rFonts w:ascii="Times New Roman" w:eastAsia="標楷體" w:hAnsi="Times New Roman"/>
      <w:sz w:val="32"/>
      <w:szCs w:val="24"/>
    </w:rPr>
  </w:style>
  <w:style w:type="paragraph" w:customStyle="1" w:styleId="affffffa">
    <w:name w:val="碩標壹"/>
    <w:basedOn w:val="affffff9"/>
    <w:autoRedefine/>
    <w:semiHidden/>
    <w:qFormat/>
    <w:rsid w:val="00000B20"/>
    <w:pPr>
      <w:spacing w:before="174" w:after="174"/>
      <w:ind w:left="0" w:firstLine="0"/>
    </w:pPr>
    <w:rPr>
      <w:sz w:val="32"/>
      <w:szCs w:val="32"/>
    </w:rPr>
  </w:style>
  <w:style w:type="paragraph" w:customStyle="1" w:styleId="affffffb">
    <w:name w:val="碩標一"/>
    <w:basedOn w:val="4"/>
    <w:autoRedefine/>
    <w:semiHidden/>
    <w:qFormat/>
    <w:rsid w:val="00000B20"/>
    <w:pPr>
      <w:keepNext/>
      <w:widowControl w:val="0"/>
      <w:tabs>
        <w:tab w:val="num" w:pos="2607"/>
      </w:tabs>
      <w:wordWrap w:val="0"/>
      <w:autoSpaceDN w:val="0"/>
      <w:adjustRightInd w:val="0"/>
      <w:spacing w:before="174" w:beforeAutospacing="0" w:after="174" w:afterAutospacing="0" w:line="360" w:lineRule="auto"/>
      <w:ind w:left="2607" w:hanging="480"/>
    </w:pPr>
    <w:rPr>
      <w:rFonts w:ascii="標楷體" w:eastAsia="標楷體" w:hAnsi="標楷體" w:cs="Times New Roman"/>
      <w:b w:val="0"/>
      <w:bCs w:val="0"/>
      <w:kern w:val="2"/>
      <w:sz w:val="28"/>
      <w:szCs w:val="28"/>
      <w:lang w:bidi="ar-SA"/>
    </w:rPr>
  </w:style>
  <w:style w:type="paragraph" w:customStyle="1" w:styleId="affffffc">
    <w:name w:val="碩格壹"/>
    <w:basedOn w:val="3"/>
    <w:autoRedefine/>
    <w:semiHidden/>
    <w:qFormat/>
    <w:rsid w:val="00000B20"/>
    <w:pPr>
      <w:autoSpaceDN w:val="0"/>
      <w:adjustRightInd w:val="0"/>
      <w:spacing w:before="174" w:after="174" w:line="360" w:lineRule="auto"/>
    </w:pPr>
    <w:rPr>
      <w:rFonts w:ascii="標楷體" w:eastAsia="標楷體"/>
      <w:b w:val="0"/>
      <w:bCs w:val="0"/>
      <w:sz w:val="32"/>
      <w:szCs w:val="32"/>
    </w:rPr>
  </w:style>
  <w:style w:type="paragraph" w:customStyle="1" w:styleId="affffffd">
    <w:name w:val="參考文獻之書目內容"/>
    <w:basedOn w:val="a4"/>
    <w:autoRedefine/>
    <w:semiHidden/>
    <w:qFormat/>
    <w:rsid w:val="00000B20"/>
    <w:pPr>
      <w:autoSpaceDN w:val="0"/>
      <w:adjustRightInd w:val="0"/>
      <w:ind w:left="200" w:hangingChars="200" w:hanging="200"/>
    </w:pPr>
    <w:rPr>
      <w:rFonts w:ascii="細明體" w:eastAsia="標楷體" w:hAnsi="細明體"/>
      <w:szCs w:val="32"/>
    </w:rPr>
  </w:style>
  <w:style w:type="paragraph" w:customStyle="1" w:styleId="87pt87pt15">
    <w:name w:val="樣式 內文１ + (符號) 標楷體 套用前:  8.7 pt 套用後:  8.7 pt 行距:  1.5 倍行高"/>
    <w:basedOn w:val="a4"/>
    <w:autoRedefine/>
    <w:semiHidden/>
    <w:qFormat/>
    <w:rsid w:val="00000B20"/>
    <w:pPr>
      <w:autoSpaceDN w:val="0"/>
      <w:adjustRightInd w:val="0"/>
      <w:spacing w:before="174" w:after="174" w:line="360" w:lineRule="auto"/>
      <w:ind w:firstLineChars="200" w:firstLine="200"/>
    </w:pPr>
    <w:rPr>
      <w:rFonts w:ascii="標楷體" w:hAnsi="標楷體" w:cs="新細明體"/>
      <w:szCs w:val="24"/>
    </w:rPr>
  </w:style>
  <w:style w:type="paragraph" w:customStyle="1" w:styleId="proposal">
    <w:name w:val="proposal內文"/>
    <w:basedOn w:val="a4"/>
    <w:autoRedefine/>
    <w:qFormat/>
    <w:rsid w:val="00000B20"/>
    <w:pPr>
      <w:autoSpaceDN w:val="0"/>
      <w:adjustRightInd w:val="0"/>
      <w:ind w:firstLineChars="200" w:firstLine="200"/>
    </w:pPr>
    <w:rPr>
      <w:rFonts w:ascii="Times New Roman" w:eastAsia="標楷體" w:hAnsi="Times New Roman"/>
      <w:szCs w:val="24"/>
    </w:rPr>
  </w:style>
  <w:style w:type="character" w:customStyle="1" w:styleId="87pt87pt150">
    <w:name w:val="樣式 內文１ + (符號) 標楷體 套用前:  8.7 pt 套用後:  8.7 pt 行距:  1.5 倍行高 字元"/>
    <w:rsid w:val="00000B20"/>
    <w:rPr>
      <w:rFonts w:ascii="標楷體" w:eastAsia="新細明體" w:hAnsi="標楷體" w:cs="新細明體"/>
      <w:kern w:val="2"/>
      <w:sz w:val="24"/>
      <w:szCs w:val="24"/>
      <w:lang w:val="en-US" w:eastAsia="zh-TW" w:bidi="ar-SA"/>
    </w:rPr>
  </w:style>
  <w:style w:type="paragraph" w:customStyle="1" w:styleId="1160pt0pt15">
    <w:name w:val="樣式 標題 1 + 細明體 16 點 套用前:  0 pt 套用後:  0 pt 行距:  1.5 倍行高"/>
    <w:basedOn w:val="10"/>
    <w:autoRedefine/>
    <w:semiHidden/>
    <w:qFormat/>
    <w:rsid w:val="00000B20"/>
    <w:pPr>
      <w:keepNext/>
      <w:widowControl w:val="0"/>
      <w:tabs>
        <w:tab w:val="num" w:pos="960"/>
      </w:tabs>
      <w:autoSpaceDN w:val="0"/>
      <w:adjustRightInd w:val="0"/>
      <w:spacing w:before="0" w:beforeAutospacing="0" w:after="0" w:afterAutospacing="0" w:line="360" w:lineRule="auto"/>
      <w:ind w:left="3403" w:hanging="360"/>
    </w:pPr>
    <w:rPr>
      <w:rFonts w:ascii="細明體" w:eastAsia="細明體" w:hAnsi="細明體"/>
      <w:kern w:val="52"/>
      <w:sz w:val="32"/>
      <w:szCs w:val="20"/>
      <w:lang w:bidi="ar-SA"/>
    </w:rPr>
  </w:style>
  <w:style w:type="character" w:customStyle="1" w:styleId="affffffe">
    <w:name w:val="表圖資料來源 字元"/>
    <w:rsid w:val="00000B20"/>
    <w:rPr>
      <w:rFonts w:eastAsia="細明體"/>
      <w:kern w:val="2"/>
      <w:sz w:val="24"/>
      <w:szCs w:val="24"/>
      <w:lang w:val="en-US" w:eastAsia="zh-TW" w:bidi="ar-SA"/>
    </w:rPr>
  </w:style>
  <w:style w:type="paragraph" w:customStyle="1" w:styleId="afffffff">
    <w:name w:val="內文１"/>
    <w:basedOn w:val="a4"/>
    <w:qFormat/>
    <w:rsid w:val="00000B20"/>
    <w:pPr>
      <w:autoSpaceDN w:val="0"/>
      <w:adjustRightInd w:val="0"/>
      <w:ind w:firstLineChars="200" w:firstLine="480"/>
    </w:pPr>
    <w:rPr>
      <w:rFonts w:ascii="標楷體" w:eastAsia="標楷體" w:hAnsi="Times New Roman"/>
      <w:szCs w:val="24"/>
    </w:rPr>
  </w:style>
  <w:style w:type="character" w:customStyle="1" w:styleId="shorttext">
    <w:name w:val="short_text"/>
    <w:qFormat/>
    <w:rsid w:val="00000B20"/>
  </w:style>
  <w:style w:type="character" w:customStyle="1" w:styleId="afffffff0">
    <w:name w:val="題目 字元"/>
    <w:rsid w:val="00000B20"/>
    <w:rPr>
      <w:rFonts w:ascii="華康新特明體" w:eastAsia="華康新特明體" w:hAnsi="細明體"/>
      <w:color w:val="000000"/>
      <w:w w:val="90"/>
      <w:kern w:val="2"/>
      <w:sz w:val="48"/>
      <w:szCs w:val="24"/>
      <w:lang w:val="en-US" w:eastAsia="zh-TW" w:bidi="ar-SA"/>
    </w:rPr>
  </w:style>
  <w:style w:type="paragraph" w:customStyle="1" w:styleId="1fe">
    <w:name w:val="註腳文字1"/>
    <w:basedOn w:val="af0"/>
    <w:link w:val="114"/>
    <w:qFormat/>
    <w:rsid w:val="00000B20"/>
    <w:pPr>
      <w:autoSpaceDN w:val="0"/>
      <w:adjustRightInd w:val="0"/>
      <w:spacing w:line="280" w:lineRule="exact"/>
      <w:ind w:left="379" w:hangingChars="150" w:hanging="379"/>
      <w:jc w:val="both"/>
    </w:pPr>
    <w:rPr>
      <w:rFonts w:ascii="Times New Roman" w:hAnsi="Times New Roman"/>
      <w:sz w:val="19"/>
      <w:szCs w:val="24"/>
    </w:rPr>
  </w:style>
  <w:style w:type="character" w:customStyle="1" w:styleId="114">
    <w:name w:val="註腳文字1 字元1"/>
    <w:link w:val="1fe"/>
    <w:rsid w:val="00000B20"/>
    <w:rPr>
      <w:kern w:val="2"/>
      <w:sz w:val="19"/>
      <w:szCs w:val="24"/>
    </w:rPr>
  </w:style>
  <w:style w:type="character" w:customStyle="1" w:styleId="1ff">
    <w:name w:val="註腳文字1 字元"/>
    <w:rsid w:val="00000B20"/>
    <w:rPr>
      <w:rFonts w:eastAsia="新細明體"/>
      <w:kern w:val="2"/>
      <w:sz w:val="19"/>
      <w:szCs w:val="24"/>
      <w:lang w:val="en-US" w:eastAsia="zh-TW" w:bidi="ar-SA"/>
    </w:rPr>
  </w:style>
  <w:style w:type="paragraph" w:customStyle="1" w:styleId="afffffff1">
    <w:name w:val="表次"/>
    <w:basedOn w:val="a4"/>
    <w:qFormat/>
    <w:rsid w:val="00000B20"/>
    <w:pPr>
      <w:autoSpaceDE w:val="0"/>
      <w:autoSpaceDN w:val="0"/>
      <w:adjustRightInd w:val="0"/>
      <w:spacing w:line="300" w:lineRule="exact"/>
      <w:ind w:left="300" w:hangingChars="300" w:hanging="300"/>
      <w:jc w:val="center"/>
    </w:pPr>
    <w:rPr>
      <w:rFonts w:ascii="標楷體" w:eastAsia="標楷體" w:hAnsi="標楷體"/>
      <w:kern w:val="0"/>
      <w:szCs w:val="24"/>
    </w:rPr>
  </w:style>
  <w:style w:type="paragraph" w:customStyle="1" w:styleId="afffffff2">
    <w:name w:val="章"/>
    <w:basedOn w:val="a4"/>
    <w:autoRedefine/>
    <w:qFormat/>
    <w:rsid w:val="00000B20"/>
    <w:pPr>
      <w:autoSpaceDE w:val="0"/>
      <w:autoSpaceDN w:val="0"/>
      <w:adjustRightInd w:val="0"/>
    </w:pPr>
    <w:rPr>
      <w:rFonts w:ascii="標楷體" w:eastAsia="標楷體" w:hAnsi="標楷體"/>
      <w:kern w:val="0"/>
      <w:szCs w:val="24"/>
    </w:rPr>
  </w:style>
  <w:style w:type="paragraph" w:customStyle="1" w:styleId="afffffff3">
    <w:name w:val="節"/>
    <w:basedOn w:val="a4"/>
    <w:autoRedefine/>
    <w:qFormat/>
    <w:rsid w:val="00000B20"/>
    <w:pPr>
      <w:autoSpaceDE w:val="0"/>
      <w:autoSpaceDN w:val="0"/>
      <w:adjustRightInd w:val="0"/>
      <w:ind w:firstLineChars="75" w:firstLine="180"/>
    </w:pPr>
    <w:rPr>
      <w:rFonts w:ascii="標楷體" w:eastAsia="標楷體" w:hAnsi="標楷體"/>
      <w:kern w:val="0"/>
      <w:szCs w:val="24"/>
    </w:rPr>
  </w:style>
  <w:style w:type="paragraph" w:customStyle="1" w:styleId="afffffff4">
    <w:name w:val="壹"/>
    <w:basedOn w:val="a4"/>
    <w:autoRedefine/>
    <w:qFormat/>
    <w:rsid w:val="00000B20"/>
    <w:pPr>
      <w:autoSpaceDN w:val="0"/>
      <w:adjustRightInd w:val="0"/>
      <w:ind w:firstLineChars="75" w:firstLine="180"/>
    </w:pPr>
    <w:rPr>
      <w:rFonts w:ascii="標楷體" w:eastAsia="標楷體" w:hAnsi="標楷體"/>
      <w:bCs/>
      <w:color w:val="000000"/>
      <w:szCs w:val="24"/>
    </w:rPr>
  </w:style>
  <w:style w:type="character" w:customStyle="1" w:styleId="afffffff5">
    <w:name w:val="壹 字元"/>
    <w:rsid w:val="00000B20"/>
    <w:rPr>
      <w:rFonts w:ascii="標楷體" w:eastAsia="標楷體" w:hAnsi="標楷體"/>
      <w:bCs/>
      <w:color w:val="000000"/>
      <w:kern w:val="2"/>
      <w:sz w:val="24"/>
      <w:szCs w:val="24"/>
      <w:lang w:val="en-US" w:eastAsia="zh-TW" w:bidi="ar-SA"/>
    </w:rPr>
  </w:style>
  <w:style w:type="paragraph" w:customStyle="1" w:styleId="afffffff6">
    <w:name w:val="圖"/>
    <w:basedOn w:val="a4"/>
    <w:link w:val="afffffff7"/>
    <w:autoRedefine/>
    <w:qFormat/>
    <w:rsid w:val="00000B20"/>
    <w:pPr>
      <w:autoSpaceDE w:val="0"/>
      <w:autoSpaceDN w:val="0"/>
      <w:adjustRightInd w:val="0"/>
      <w:spacing w:after="100" w:afterAutospacing="1"/>
      <w:ind w:left="720" w:hangingChars="300" w:hanging="720"/>
      <w:jc w:val="center"/>
    </w:pPr>
    <w:rPr>
      <w:rFonts w:ascii="新細明體" w:hAnsi="新細明體"/>
      <w:kern w:val="0"/>
      <w:szCs w:val="24"/>
    </w:rPr>
  </w:style>
  <w:style w:type="character" w:customStyle="1" w:styleId="afffffff8">
    <w:name w:val="字元 字元"/>
    <w:rsid w:val="00000B20"/>
    <w:rPr>
      <w:rFonts w:ascii="細明體" w:eastAsia="細明體" w:hAnsi="Courier New" w:cs="Courier New"/>
      <w:kern w:val="2"/>
      <w:sz w:val="24"/>
      <w:szCs w:val="24"/>
      <w:lang w:val="en-US" w:eastAsia="zh-TW" w:bidi="ar-SA"/>
    </w:rPr>
  </w:style>
  <w:style w:type="paragraph" w:customStyle="1" w:styleId="afffffff9">
    <w:name w:val="表標題"/>
    <w:basedOn w:val="a4"/>
    <w:qFormat/>
    <w:rsid w:val="00000B20"/>
    <w:pPr>
      <w:autoSpaceDN w:val="0"/>
      <w:adjustRightInd w:val="0"/>
      <w:spacing w:before="180" w:after="180" w:line="360" w:lineRule="auto"/>
      <w:ind w:firstLineChars="200" w:firstLine="480"/>
      <w:jc w:val="center"/>
    </w:pPr>
    <w:rPr>
      <w:rFonts w:ascii="Times New Roman" w:hAnsi="Times New Roman"/>
      <w:szCs w:val="24"/>
    </w:rPr>
  </w:style>
  <w:style w:type="character" w:customStyle="1" w:styleId="afffffffa">
    <w:name w:val="表文 字元"/>
    <w:rsid w:val="00000B20"/>
    <w:rPr>
      <w:rFonts w:eastAsia="標楷體"/>
      <w:kern w:val="2"/>
      <w:lang w:val="en-US" w:eastAsia="ja-JP" w:bidi="ar-SA"/>
    </w:rPr>
  </w:style>
  <w:style w:type="paragraph" w:customStyle="1" w:styleId="1ff0">
    <w:name w:val="(1)內文"/>
    <w:basedOn w:val="1fc"/>
    <w:qFormat/>
    <w:rsid w:val="00000B20"/>
    <w:pPr>
      <w:ind w:leftChars="320" w:left="320" w:firstLineChars="200" w:firstLine="200"/>
    </w:pPr>
  </w:style>
  <w:style w:type="character" w:customStyle="1" w:styleId="afffffffb">
    <w:name w:val="要目 字元"/>
    <w:rsid w:val="00000B20"/>
    <w:rPr>
      <w:rFonts w:eastAsia="華康仿宋體"/>
      <w:kern w:val="2"/>
      <w:szCs w:val="24"/>
      <w:lang w:val="en-US" w:eastAsia="zh-TW" w:bidi="ar-SA"/>
    </w:rPr>
  </w:style>
  <w:style w:type="character" w:customStyle="1" w:styleId="afffffffc">
    <w:name w:val="要目一 字元"/>
    <w:rsid w:val="00000B20"/>
    <w:rPr>
      <w:rFonts w:eastAsia="華康仿宋體"/>
      <w:kern w:val="2"/>
      <w:szCs w:val="24"/>
      <w:lang w:val="zh-TW" w:eastAsia="zh-TW" w:bidi="ar-SA"/>
    </w:rPr>
  </w:style>
  <w:style w:type="paragraph" w:customStyle="1" w:styleId="afffffffd">
    <w:name w:val="a."/>
    <w:basedOn w:val="Afffffd"/>
    <w:qFormat/>
    <w:rsid w:val="00000B20"/>
    <w:pPr>
      <w:ind w:leftChars="400" w:left="1140" w:hangingChars="70" w:hanging="170"/>
    </w:pPr>
  </w:style>
  <w:style w:type="paragraph" w:customStyle="1" w:styleId="afffffffe">
    <w:name w:val="（Ａ）"/>
    <w:basedOn w:val="Afffffd"/>
    <w:qFormat/>
    <w:rsid w:val="00000B20"/>
    <w:pPr>
      <w:ind w:leftChars="300" w:left="580" w:hangingChars="280" w:hanging="280"/>
    </w:pPr>
  </w:style>
  <w:style w:type="paragraph" w:styleId="affffffff">
    <w:name w:val="Normal Indent"/>
    <w:basedOn w:val="a4"/>
    <w:rsid w:val="00000B20"/>
    <w:pPr>
      <w:autoSpaceDN w:val="0"/>
      <w:adjustRightInd w:val="0"/>
      <w:spacing w:line="240" w:lineRule="atLeast"/>
      <w:ind w:left="480"/>
    </w:pPr>
    <w:rPr>
      <w:rFonts w:ascii="Times New Roman" w:hAnsi="Times New Roman"/>
      <w:szCs w:val="20"/>
    </w:rPr>
  </w:style>
  <w:style w:type="paragraph" w:customStyle="1" w:styleId="1ff1">
    <w:name w:val="段落樣式1"/>
    <w:basedOn w:val="a4"/>
    <w:qFormat/>
    <w:rsid w:val="00000B20"/>
    <w:pPr>
      <w:tabs>
        <w:tab w:val="left" w:pos="567"/>
      </w:tabs>
      <w:kinsoku w:val="0"/>
      <w:autoSpaceDN w:val="0"/>
      <w:adjustRightInd w:val="0"/>
      <w:ind w:leftChars="200" w:left="200" w:firstLineChars="200" w:firstLine="200"/>
      <w:jc w:val="both"/>
    </w:pPr>
    <w:rPr>
      <w:rFonts w:ascii="標楷體" w:eastAsia="標楷體" w:hAnsi="Times New Roman"/>
      <w:kern w:val="0"/>
      <w:sz w:val="32"/>
      <w:szCs w:val="20"/>
    </w:rPr>
  </w:style>
  <w:style w:type="paragraph" w:customStyle="1" w:styleId="affffffff0">
    <w:name w:val="表文內縮"/>
    <w:basedOn w:val="afffffc"/>
    <w:qFormat/>
    <w:rsid w:val="00000B20"/>
    <w:pPr>
      <w:ind w:left="212" w:hangingChars="100" w:hanging="212"/>
    </w:pPr>
    <w:rPr>
      <w:lang w:eastAsia="zh-TW"/>
    </w:rPr>
  </w:style>
  <w:style w:type="paragraph" w:customStyle="1" w:styleId="affffffff1">
    <w:name w:val="表條文一、"/>
    <w:basedOn w:val="affffffff0"/>
    <w:qFormat/>
    <w:rsid w:val="00000B20"/>
    <w:pPr>
      <w:ind w:leftChars="100" w:left="454"/>
    </w:pPr>
  </w:style>
  <w:style w:type="paragraph" w:customStyle="1" w:styleId="affffffff2">
    <w:name w:val="表(a)"/>
    <w:basedOn w:val="a4"/>
    <w:qFormat/>
    <w:rsid w:val="00000B20"/>
    <w:pPr>
      <w:autoSpaceDN w:val="0"/>
      <w:adjustRightInd w:val="0"/>
      <w:snapToGrid w:val="0"/>
      <w:ind w:left="266" w:hangingChars="125" w:hanging="266"/>
      <w:jc w:val="both"/>
    </w:pPr>
    <w:rPr>
      <w:rFonts w:ascii="Times New Roman" w:eastAsia="華康仿宋體" w:hAnsi="Times New Roman"/>
      <w:color w:val="000000"/>
      <w:sz w:val="20"/>
      <w:szCs w:val="20"/>
    </w:rPr>
  </w:style>
  <w:style w:type="character" w:customStyle="1" w:styleId="affffffff3">
    <w:name w:val="表(a) 字元"/>
    <w:rsid w:val="00000B20"/>
    <w:rPr>
      <w:rFonts w:eastAsia="華康仿宋體"/>
      <w:color w:val="000000"/>
      <w:kern w:val="2"/>
      <w:lang w:val="en-US" w:eastAsia="zh-TW" w:bidi="ar-SA"/>
    </w:rPr>
  </w:style>
  <w:style w:type="paragraph" w:customStyle="1" w:styleId="affffffff4">
    <w:name w:val="內文一"/>
    <w:basedOn w:val="a4"/>
    <w:qFormat/>
    <w:rsid w:val="00000B20"/>
    <w:pPr>
      <w:autoSpaceDN w:val="0"/>
      <w:adjustRightInd w:val="0"/>
      <w:ind w:left="485" w:hangingChars="200" w:hanging="485"/>
      <w:jc w:val="both"/>
    </w:pPr>
    <w:rPr>
      <w:rFonts w:ascii="Times New Roman" w:eastAsia="華康仿宋體" w:hAnsi="Times New Roman"/>
      <w:kern w:val="0"/>
      <w:sz w:val="23"/>
      <w:szCs w:val="24"/>
    </w:rPr>
  </w:style>
  <w:style w:type="paragraph" w:customStyle="1" w:styleId="affffffff5">
    <w:name w:val="內文（一）"/>
    <w:basedOn w:val="a4"/>
    <w:qFormat/>
    <w:rsid w:val="00000B20"/>
    <w:pPr>
      <w:autoSpaceDN w:val="0"/>
      <w:adjustRightInd w:val="0"/>
      <w:ind w:leftChars="100" w:left="400" w:hangingChars="300" w:hanging="300"/>
      <w:jc w:val="both"/>
    </w:pPr>
    <w:rPr>
      <w:rFonts w:ascii="Times New Roman" w:eastAsia="華康仿宋體" w:hAnsi="Times New Roman"/>
      <w:kern w:val="0"/>
      <w:sz w:val="23"/>
      <w:szCs w:val="24"/>
    </w:rPr>
  </w:style>
  <w:style w:type="paragraph" w:customStyle="1" w:styleId="1ff2">
    <w:name w:val="表1."/>
    <w:basedOn w:val="afffffc"/>
    <w:qFormat/>
    <w:rsid w:val="00000B20"/>
    <w:pPr>
      <w:ind w:left="135" w:hangingChars="150" w:hanging="150"/>
    </w:pPr>
    <w:rPr>
      <w:lang w:eastAsia="zh-TW"/>
    </w:rPr>
  </w:style>
  <w:style w:type="paragraph" w:customStyle="1" w:styleId="affffffff6">
    <w:name w:val="條內文"/>
    <w:basedOn w:val="a4"/>
    <w:qFormat/>
    <w:rsid w:val="00000B20"/>
    <w:pPr>
      <w:autoSpaceDN w:val="0"/>
      <w:adjustRightInd w:val="0"/>
      <w:ind w:firstLineChars="200" w:firstLine="485"/>
      <w:jc w:val="both"/>
    </w:pPr>
    <w:rPr>
      <w:rFonts w:ascii="標楷體" w:eastAsia="標楷體" w:hAnsi="標楷體"/>
      <w:sz w:val="23"/>
      <w:szCs w:val="24"/>
    </w:rPr>
  </w:style>
  <w:style w:type="paragraph" w:customStyle="1" w:styleId="affffffff7">
    <w:name w:val="條一、"/>
    <w:basedOn w:val="a4"/>
    <w:link w:val="affffffff8"/>
    <w:qFormat/>
    <w:rsid w:val="00000B20"/>
    <w:pPr>
      <w:autoSpaceDN w:val="0"/>
      <w:adjustRightInd w:val="0"/>
      <w:ind w:leftChars="200" w:left="970" w:hangingChars="200" w:hanging="485"/>
      <w:jc w:val="both"/>
    </w:pPr>
    <w:rPr>
      <w:rFonts w:ascii="標楷體" w:eastAsia="標楷體" w:hAnsi="標楷體"/>
      <w:sz w:val="23"/>
      <w:szCs w:val="24"/>
    </w:rPr>
  </w:style>
  <w:style w:type="character" w:customStyle="1" w:styleId="affffffff8">
    <w:name w:val="條一、 字元"/>
    <w:link w:val="affffffff7"/>
    <w:rsid w:val="00000B20"/>
    <w:rPr>
      <w:rFonts w:ascii="標楷體" w:eastAsia="標楷體" w:hAnsi="標楷體"/>
      <w:kern w:val="2"/>
      <w:sz w:val="23"/>
      <w:szCs w:val="24"/>
    </w:rPr>
  </w:style>
  <w:style w:type="paragraph" w:customStyle="1" w:styleId="affffffff9">
    <w:name w:val="註腳文字１"/>
    <w:basedOn w:val="af0"/>
    <w:link w:val="affffffffa"/>
    <w:qFormat/>
    <w:rsid w:val="00000B20"/>
    <w:pPr>
      <w:autoSpaceDN w:val="0"/>
      <w:adjustRightInd w:val="0"/>
      <w:snapToGrid/>
      <w:spacing w:line="260" w:lineRule="exact"/>
      <w:ind w:left="130" w:hangingChars="130" w:hanging="130"/>
      <w:jc w:val="both"/>
      <w:textAlignment w:val="baseline"/>
    </w:pPr>
    <w:rPr>
      <w:rFonts w:ascii="Times New Roman" w:eastAsia="標楷體" w:hAnsi="Times New Roman"/>
      <w:kern w:val="0"/>
      <w:sz w:val="17"/>
    </w:rPr>
  </w:style>
  <w:style w:type="character" w:customStyle="1" w:styleId="affffffffa">
    <w:name w:val="註腳文字１ 字元"/>
    <w:link w:val="affffffff9"/>
    <w:rsid w:val="00000B20"/>
    <w:rPr>
      <w:rFonts w:eastAsia="標楷體"/>
      <w:sz w:val="17"/>
    </w:rPr>
  </w:style>
  <w:style w:type="character" w:customStyle="1" w:styleId="affffffffb">
    <w:name w:val="樣式 (中文) 新細明體"/>
    <w:rsid w:val="00000B20"/>
    <w:rPr>
      <w:rFonts w:ascii="Times New Roman" w:eastAsia="細明體" w:hAnsi="Times New Roman"/>
      <w:b/>
      <w:sz w:val="28"/>
      <w:szCs w:val="28"/>
    </w:rPr>
  </w:style>
  <w:style w:type="paragraph" w:customStyle="1" w:styleId="520">
    <w:name w:val="樣式 標題 5 + 左:  2 字元"/>
    <w:basedOn w:val="5"/>
    <w:qFormat/>
    <w:rsid w:val="00000B20"/>
    <w:pPr>
      <w:keepNext/>
      <w:widowControl w:val="0"/>
      <w:autoSpaceDN w:val="0"/>
      <w:adjustRightInd w:val="0"/>
      <w:spacing w:before="0" w:beforeAutospacing="0" w:after="0" w:afterAutospacing="0" w:line="720" w:lineRule="auto"/>
      <w:ind w:leftChars="200" w:left="480"/>
    </w:pPr>
    <w:rPr>
      <w:rFonts w:ascii="Arial" w:hAnsi="Arial"/>
      <w:kern w:val="2"/>
      <w:sz w:val="28"/>
      <w:szCs w:val="20"/>
      <w:lang w:bidi="ar-SA"/>
    </w:rPr>
  </w:style>
  <w:style w:type="paragraph" w:customStyle="1" w:styleId="4085cm">
    <w:name w:val="樣式 標題 4 + 標楷體 左:  0.85 cm"/>
    <w:basedOn w:val="4"/>
    <w:qFormat/>
    <w:rsid w:val="00000B20"/>
    <w:pPr>
      <w:keepNext/>
      <w:widowControl w:val="0"/>
      <w:autoSpaceDN w:val="0"/>
      <w:adjustRightInd w:val="0"/>
      <w:spacing w:before="0" w:beforeAutospacing="0" w:after="0" w:afterAutospacing="0" w:line="720" w:lineRule="auto"/>
      <w:ind w:left="480"/>
    </w:pPr>
    <w:rPr>
      <w:rFonts w:ascii="標楷體" w:eastAsia="標楷體" w:hAnsi="標楷體"/>
      <w:b w:val="0"/>
      <w:bCs w:val="0"/>
      <w:kern w:val="2"/>
      <w:sz w:val="36"/>
      <w:szCs w:val="20"/>
      <w:lang w:bidi="ar-SA"/>
    </w:rPr>
  </w:style>
  <w:style w:type="paragraph" w:customStyle="1" w:styleId="affffffffc">
    <w:name w:val="正文"/>
    <w:basedOn w:val="a4"/>
    <w:link w:val="affffffffd"/>
    <w:autoRedefine/>
    <w:qFormat/>
    <w:rsid w:val="00000B20"/>
    <w:pPr>
      <w:widowControl/>
      <w:tabs>
        <w:tab w:val="left" w:pos="7920"/>
      </w:tabs>
      <w:autoSpaceDN w:val="0"/>
      <w:adjustRightInd w:val="0"/>
      <w:snapToGrid w:val="0"/>
      <w:spacing w:beforeLines="50" w:before="180"/>
      <w:ind w:rightChars="10" w:right="24" w:firstLineChars="200" w:firstLine="480"/>
      <w:jc w:val="both"/>
    </w:pPr>
    <w:rPr>
      <w:rFonts w:ascii="Times New Roman" w:eastAsia="標楷體" w:hAnsi="標楷體"/>
      <w:i/>
      <w:color w:val="000000"/>
      <w:szCs w:val="24"/>
    </w:rPr>
  </w:style>
  <w:style w:type="paragraph" w:customStyle="1" w:styleId="115">
    <w:name w:val="1.(1)"/>
    <w:basedOn w:val="1fc"/>
    <w:qFormat/>
    <w:rsid w:val="00000B20"/>
    <w:pPr>
      <w:ind w:leftChars="200" w:left="776" w:hanging="291"/>
    </w:pPr>
  </w:style>
  <w:style w:type="paragraph" w:customStyle="1" w:styleId="a3">
    <w:name w:val="內文楷"/>
    <w:basedOn w:val="a4"/>
    <w:link w:val="affffffffe"/>
    <w:qFormat/>
    <w:rsid w:val="00000B20"/>
    <w:pPr>
      <w:numPr>
        <w:numId w:val="4"/>
      </w:numPr>
      <w:autoSpaceDN w:val="0"/>
      <w:adjustRightInd w:val="0"/>
      <w:spacing w:beforeLines="50" w:before="178" w:afterLines="50" w:after="178"/>
      <w:ind w:leftChars="200" w:left="200" w:rightChars="200" w:right="485"/>
      <w:jc w:val="both"/>
    </w:pPr>
    <w:rPr>
      <w:rFonts w:ascii="Times New Roman" w:eastAsia="標楷體" w:hAnsi="標楷體"/>
      <w:sz w:val="23"/>
      <w:szCs w:val="24"/>
    </w:rPr>
  </w:style>
  <w:style w:type="character" w:customStyle="1" w:styleId="affffffffe">
    <w:name w:val="內文楷 字元"/>
    <w:link w:val="a3"/>
    <w:rsid w:val="00000B20"/>
    <w:rPr>
      <w:rFonts w:eastAsia="標楷體" w:hAnsi="標楷體"/>
      <w:kern w:val="2"/>
      <w:sz w:val="23"/>
      <w:szCs w:val="24"/>
    </w:rPr>
  </w:style>
  <w:style w:type="paragraph" w:styleId="afffffffff">
    <w:name w:val="List"/>
    <w:basedOn w:val="af8"/>
    <w:rsid w:val="00000B20"/>
    <w:pPr>
      <w:widowControl w:val="0"/>
      <w:suppressAutoHyphens/>
      <w:autoSpaceDN w:val="0"/>
      <w:adjustRightInd w:val="0"/>
      <w:spacing w:before="0" w:beforeAutospacing="0" w:after="120" w:afterAutospacing="0"/>
    </w:pPr>
    <w:rPr>
      <w:rFonts w:ascii="Times New Roman" w:hAnsi="Times New Roman" w:cs="Tahoma"/>
      <w:kern w:val="1"/>
      <w:lang w:eastAsia="ar-SA" w:bidi="ar-SA"/>
    </w:rPr>
  </w:style>
  <w:style w:type="paragraph" w:customStyle="1" w:styleId="afffffffff0">
    <w:name w:val="一內"/>
    <w:basedOn w:val="a4"/>
    <w:qFormat/>
    <w:rsid w:val="00000B20"/>
    <w:pPr>
      <w:suppressAutoHyphens/>
      <w:autoSpaceDN w:val="0"/>
      <w:adjustRightInd w:val="0"/>
      <w:spacing w:line="520" w:lineRule="exact"/>
      <w:ind w:left="566"/>
      <w:jc w:val="both"/>
    </w:pPr>
    <w:rPr>
      <w:rFonts w:ascii="Times New Roman" w:eastAsia="標楷體" w:hAnsi="Times New Roman"/>
      <w:sz w:val="32"/>
      <w:szCs w:val="32"/>
      <w:lang w:eastAsia="ar-SA"/>
    </w:rPr>
  </w:style>
  <w:style w:type="paragraph" w:customStyle="1" w:styleId="afffffffff1">
    <w:name w:val="文獻"/>
    <w:basedOn w:val="a4"/>
    <w:link w:val="afffffffff2"/>
    <w:qFormat/>
    <w:rsid w:val="00000B20"/>
    <w:pPr>
      <w:tabs>
        <w:tab w:val="num" w:pos="360"/>
      </w:tabs>
      <w:autoSpaceDN w:val="0"/>
      <w:adjustRightInd w:val="0"/>
      <w:ind w:left="360" w:hanging="360"/>
      <w:jc w:val="both"/>
    </w:pPr>
    <w:rPr>
      <w:rFonts w:ascii="Times New Roman" w:eastAsia="華康仿宋體" w:hAnsi="Times New Roman"/>
      <w:sz w:val="23"/>
      <w:szCs w:val="24"/>
    </w:rPr>
  </w:style>
  <w:style w:type="character" w:customStyle="1" w:styleId="24">
    <w:name w:val="字元 字元2"/>
    <w:semiHidden/>
    <w:rsid w:val="00000B20"/>
    <w:rPr>
      <w:rFonts w:eastAsia="新細明體"/>
      <w:kern w:val="2"/>
      <w:lang w:val="en-US" w:eastAsia="zh-TW" w:bidi="ar-SA"/>
    </w:rPr>
  </w:style>
  <w:style w:type="paragraph" w:customStyle="1" w:styleId="1ff3">
    <w:name w:val="表(1)"/>
    <w:basedOn w:val="1ff2"/>
    <w:qFormat/>
    <w:rsid w:val="00000B20"/>
    <w:pPr>
      <w:ind w:leftChars="50" w:left="652" w:right="-36" w:hangingChars="250" w:hanging="531"/>
    </w:pPr>
  </w:style>
  <w:style w:type="paragraph" w:styleId="afffffffff3">
    <w:name w:val="endnote text"/>
    <w:basedOn w:val="a4"/>
    <w:link w:val="afffffffff4"/>
    <w:uiPriority w:val="99"/>
    <w:unhideWhenUsed/>
    <w:rsid w:val="00000B20"/>
    <w:pPr>
      <w:adjustRightInd w:val="0"/>
      <w:snapToGrid w:val="0"/>
    </w:pPr>
  </w:style>
  <w:style w:type="character" w:customStyle="1" w:styleId="afffffffff4">
    <w:name w:val="章節附註文字 字元"/>
    <w:link w:val="afffffffff3"/>
    <w:uiPriority w:val="99"/>
    <w:rsid w:val="00000B20"/>
    <w:rPr>
      <w:rFonts w:ascii="Calibri" w:hAnsi="Calibri"/>
      <w:kern w:val="2"/>
      <w:sz w:val="24"/>
      <w:szCs w:val="22"/>
    </w:rPr>
  </w:style>
  <w:style w:type="paragraph" w:customStyle="1" w:styleId="afffffffff5">
    <w:name w:val="日期字號"/>
    <w:basedOn w:val="a4"/>
    <w:next w:val="a4"/>
    <w:qFormat/>
    <w:rsid w:val="00000B20"/>
    <w:pPr>
      <w:autoSpaceDE w:val="0"/>
      <w:autoSpaceDN w:val="0"/>
      <w:adjustRightInd w:val="0"/>
    </w:pPr>
    <w:rPr>
      <w:rFonts w:ascii="標楷體" w:eastAsia="標楷體" w:hAnsi="Times New Roman"/>
      <w:kern w:val="0"/>
      <w:sz w:val="20"/>
      <w:szCs w:val="24"/>
    </w:rPr>
  </w:style>
  <w:style w:type="paragraph" w:customStyle="1" w:styleId="afffffffff6">
    <w:name w:val="文"/>
    <w:basedOn w:val="a4"/>
    <w:qFormat/>
    <w:rsid w:val="00000B20"/>
    <w:pPr>
      <w:adjustRightInd w:val="0"/>
      <w:ind w:firstLineChars="200" w:firstLine="200"/>
      <w:jc w:val="both"/>
      <w:textAlignment w:val="center"/>
    </w:pPr>
    <w:rPr>
      <w:rFonts w:ascii="Times New Roman" w:eastAsia="細明體" w:hAnsi="Times New Roman"/>
      <w:spacing w:val="4"/>
      <w:sz w:val="21"/>
      <w:szCs w:val="24"/>
    </w:rPr>
  </w:style>
  <w:style w:type="character" w:customStyle="1" w:styleId="yiv1377915237yui320581349110719872387">
    <w:name w:val="yiv1377915237yui_3_2_0_58_1349110719872387"/>
    <w:rsid w:val="00000B20"/>
  </w:style>
  <w:style w:type="paragraph" w:customStyle="1" w:styleId="afffffffff7">
    <w:name w:val="申論"/>
    <w:basedOn w:val="Default"/>
    <w:next w:val="Default"/>
    <w:qFormat/>
    <w:rsid w:val="00000B20"/>
    <w:rPr>
      <w:rFonts w:ascii="Times New Roman" w:eastAsia="新細明體" w:cs="Times New Roman"/>
      <w:color w:val="auto"/>
      <w:lang w:bidi="ar-SA"/>
    </w:rPr>
  </w:style>
  <w:style w:type="character" w:customStyle="1" w:styleId="headline-content">
    <w:name w:val="headline-content"/>
    <w:rsid w:val="00000B20"/>
  </w:style>
  <w:style w:type="character" w:customStyle="1" w:styleId="report">
    <w:name w:val="report"/>
    <w:rsid w:val="00000B20"/>
  </w:style>
  <w:style w:type="character" w:customStyle="1" w:styleId="editsection">
    <w:name w:val="editsection"/>
    <w:rsid w:val="00000B20"/>
  </w:style>
  <w:style w:type="character" w:customStyle="1" w:styleId="ratelabel">
    <w:name w:val="ratelabel"/>
    <w:rsid w:val="00000B20"/>
  </w:style>
  <w:style w:type="character" w:customStyle="1" w:styleId="ratedata">
    <w:name w:val="ratedata"/>
    <w:rsid w:val="00000B20"/>
  </w:style>
  <w:style w:type="character" w:customStyle="1" w:styleId="descrition">
    <w:name w:val="descrition"/>
    <w:rsid w:val="00000B20"/>
  </w:style>
  <w:style w:type="character" w:customStyle="1" w:styleId="sans-bold-15">
    <w:name w:val="sans-bold-15"/>
    <w:rsid w:val="00000B20"/>
  </w:style>
  <w:style w:type="character" w:customStyle="1" w:styleId="word">
    <w:name w:val="word"/>
    <w:rsid w:val="00000B20"/>
  </w:style>
  <w:style w:type="character" w:customStyle="1" w:styleId="sans-bold-12">
    <w:name w:val="sans-bold-12"/>
    <w:rsid w:val="00000B20"/>
  </w:style>
  <w:style w:type="character" w:customStyle="1" w:styleId="sans-12">
    <w:name w:val="sans-12"/>
    <w:rsid w:val="00000B20"/>
  </w:style>
  <w:style w:type="character" w:customStyle="1" w:styleId="number">
    <w:name w:val="number"/>
    <w:rsid w:val="00000B20"/>
  </w:style>
  <w:style w:type="character" w:customStyle="1" w:styleId="font10font08">
    <w:name w:val="font10 font08"/>
    <w:rsid w:val="00000B20"/>
  </w:style>
  <w:style w:type="paragraph" w:customStyle="1" w:styleId="blubox">
    <w:name w:val="blubox"/>
    <w:basedOn w:val="a4"/>
    <w:qFormat/>
    <w:rsid w:val="00000B20"/>
    <w:pPr>
      <w:widowControl/>
      <w:spacing w:before="100" w:beforeAutospacing="1" w:after="100" w:afterAutospacing="1"/>
    </w:pPr>
    <w:rPr>
      <w:rFonts w:ascii="新細明體" w:hAnsi="新細明體" w:cs="新細明體"/>
      <w:kern w:val="0"/>
      <w:szCs w:val="24"/>
      <w:lang w:bidi="bn-IN"/>
    </w:rPr>
  </w:style>
  <w:style w:type="paragraph" w:customStyle="1" w:styleId="msolistparagraph0">
    <w:name w:val="msolistparagraph"/>
    <w:basedOn w:val="a4"/>
    <w:qFormat/>
    <w:rsid w:val="00000B20"/>
    <w:pPr>
      <w:widowControl/>
      <w:spacing w:before="100" w:beforeAutospacing="1" w:after="100" w:afterAutospacing="1"/>
    </w:pPr>
    <w:rPr>
      <w:rFonts w:ascii="新細明體" w:hAnsi="新細明體" w:cs="新細明體"/>
      <w:kern w:val="0"/>
      <w:szCs w:val="24"/>
      <w:lang w:bidi="bn-IN"/>
    </w:rPr>
  </w:style>
  <w:style w:type="character" w:customStyle="1" w:styleId="yui-thumb">
    <w:name w:val="yui-thumb"/>
    <w:rsid w:val="00000B20"/>
  </w:style>
  <w:style w:type="character" w:customStyle="1" w:styleId="copy1">
    <w:name w:val="copy1"/>
    <w:rsid w:val="00000B20"/>
  </w:style>
  <w:style w:type="character" w:customStyle="1" w:styleId="style5">
    <w:name w:val="style5"/>
    <w:rsid w:val="00000B20"/>
  </w:style>
  <w:style w:type="character" w:customStyle="1" w:styleId="style3">
    <w:name w:val="style3"/>
    <w:rsid w:val="00000B20"/>
  </w:style>
  <w:style w:type="paragraph" w:customStyle="1" w:styleId="inner15">
    <w:name w:val="inner15"/>
    <w:basedOn w:val="a4"/>
    <w:rsid w:val="00000B20"/>
    <w:pPr>
      <w:widowControl/>
      <w:spacing w:before="100" w:beforeAutospacing="1" w:after="100" w:afterAutospacing="1"/>
    </w:pPr>
    <w:rPr>
      <w:rFonts w:ascii="新細明體" w:hAnsi="新細明體" w:cs="新細明體"/>
      <w:kern w:val="0"/>
      <w:szCs w:val="24"/>
      <w:lang w:bidi="bn-IN"/>
    </w:rPr>
  </w:style>
  <w:style w:type="paragraph" w:customStyle="1" w:styleId="bbsp">
    <w:name w:val="bbsp"/>
    <w:basedOn w:val="a4"/>
    <w:rsid w:val="00000B20"/>
    <w:pPr>
      <w:widowControl/>
      <w:spacing w:before="100" w:beforeAutospacing="1" w:after="100" w:afterAutospacing="1"/>
    </w:pPr>
    <w:rPr>
      <w:rFonts w:ascii="新細明體" w:hAnsi="新細明體" w:cs="新細明體"/>
      <w:kern w:val="0"/>
      <w:szCs w:val="24"/>
      <w:lang w:bidi="bn-IN"/>
    </w:rPr>
  </w:style>
  <w:style w:type="character" w:customStyle="1" w:styleId="flagicon">
    <w:name w:val="flagicon"/>
    <w:rsid w:val="00000B20"/>
  </w:style>
  <w:style w:type="character" w:customStyle="1" w:styleId="yshortcuts">
    <w:name w:val="yshortcuts"/>
    <w:rsid w:val="00000B20"/>
  </w:style>
  <w:style w:type="character" w:customStyle="1" w:styleId="providerorg">
    <w:name w:val="provider org"/>
    <w:rsid w:val="00000B20"/>
  </w:style>
  <w:style w:type="character" w:customStyle="1" w:styleId="maintext1">
    <w:name w:val="maintext1"/>
    <w:rsid w:val="00000B20"/>
  </w:style>
  <w:style w:type="paragraph" w:customStyle="1" w:styleId="first">
    <w:name w:val="first"/>
    <w:basedOn w:val="a4"/>
    <w:rsid w:val="00000B20"/>
    <w:pPr>
      <w:widowControl/>
      <w:spacing w:before="100" w:beforeAutospacing="1" w:after="100" w:afterAutospacing="1"/>
    </w:pPr>
    <w:rPr>
      <w:rFonts w:ascii="新細明體" w:hAnsi="新細明體" w:cs="新細明體"/>
      <w:kern w:val="0"/>
      <w:szCs w:val="24"/>
      <w:lang w:bidi="bn-IN"/>
    </w:rPr>
  </w:style>
  <w:style w:type="character" w:customStyle="1" w:styleId="txt14">
    <w:name w:val="txt14"/>
    <w:rsid w:val="00000B20"/>
  </w:style>
  <w:style w:type="paragraph" w:customStyle="1" w:styleId="1ff4">
    <w:name w:val="字元1 字元 字元 字元"/>
    <w:basedOn w:val="a4"/>
    <w:rsid w:val="00000B20"/>
    <w:pPr>
      <w:widowControl/>
      <w:spacing w:after="160" w:line="240" w:lineRule="exact"/>
    </w:pPr>
    <w:rPr>
      <w:rFonts w:ascii="Verdana" w:hAnsi="Verdana" w:cs="Verdana"/>
      <w:kern w:val="0"/>
      <w:sz w:val="20"/>
      <w:szCs w:val="20"/>
      <w:lang w:eastAsia="en-US"/>
    </w:rPr>
  </w:style>
  <w:style w:type="character" w:styleId="afffffffff8">
    <w:name w:val="endnote reference"/>
    <w:uiPriority w:val="99"/>
    <w:qFormat/>
    <w:rsid w:val="00000B20"/>
    <w:rPr>
      <w:vertAlign w:val="superscript"/>
    </w:rPr>
  </w:style>
  <w:style w:type="paragraph" w:customStyle="1" w:styleId="afffffffff9">
    <w:name w:val="註文(一)"/>
    <w:basedOn w:val="af0"/>
    <w:qFormat/>
    <w:rsid w:val="00000B20"/>
    <w:pPr>
      <w:autoSpaceDN w:val="0"/>
      <w:adjustRightInd w:val="0"/>
      <w:spacing w:line="280" w:lineRule="exact"/>
      <w:ind w:leftChars="150" w:left="971" w:hangingChars="300" w:hanging="607"/>
      <w:jc w:val="both"/>
    </w:pPr>
    <w:rPr>
      <w:rFonts w:ascii="Times New Roman" w:hAnsi="Times New Roman"/>
      <w:sz w:val="19"/>
      <w:szCs w:val="24"/>
      <w:lang w:eastAsia="ja-JP"/>
    </w:rPr>
  </w:style>
  <w:style w:type="paragraph" w:customStyle="1" w:styleId="1ff5">
    <w:name w:val="註文1."/>
    <w:basedOn w:val="af0"/>
    <w:rsid w:val="00000B20"/>
    <w:pPr>
      <w:autoSpaceDN w:val="0"/>
      <w:adjustRightInd w:val="0"/>
      <w:spacing w:line="280" w:lineRule="exact"/>
      <w:ind w:leftChars="400" w:left="1132" w:hangingChars="80" w:hanging="162"/>
      <w:jc w:val="both"/>
    </w:pPr>
    <w:rPr>
      <w:rFonts w:ascii="Times New Roman" w:hAnsi="Times New Roman"/>
      <w:sz w:val="19"/>
      <w:szCs w:val="24"/>
      <w:lang w:eastAsia="ja-JP"/>
    </w:rPr>
  </w:style>
  <w:style w:type="character" w:customStyle="1" w:styleId="afffff4">
    <w:name w:val="(一) 字元"/>
    <w:aliases w:val="標題 3 字元1"/>
    <w:link w:val="afffff3"/>
    <w:rsid w:val="00000B20"/>
    <w:rPr>
      <w:rFonts w:ascii="Arial" w:eastAsia="華康中黑體" w:hAnsi="Arial"/>
      <w:color w:val="000000"/>
      <w:kern w:val="2"/>
      <w:sz w:val="23"/>
      <w:szCs w:val="24"/>
    </w:rPr>
  </w:style>
  <w:style w:type="paragraph" w:customStyle="1" w:styleId="091">
    <w:name w:val="091註釋"/>
    <w:basedOn w:val="a4"/>
    <w:rsid w:val="003E3060"/>
    <w:pPr>
      <w:spacing w:line="240" w:lineRule="exact"/>
      <w:ind w:left="234" w:hangingChars="130" w:hanging="234"/>
      <w:jc w:val="both"/>
    </w:pPr>
    <w:rPr>
      <w:rFonts w:ascii="Times New Roman" w:eastAsia="華康楷書體W5" w:hAnsi="Times New Roman"/>
      <w:sz w:val="18"/>
      <w:szCs w:val="18"/>
      <w:shd w:val="clear" w:color="auto" w:fill="FFFFFF"/>
    </w:rPr>
  </w:style>
  <w:style w:type="character" w:customStyle="1" w:styleId="book-title">
    <w:name w:val="book-title"/>
    <w:rsid w:val="003E3060"/>
  </w:style>
  <w:style w:type="paragraph" w:customStyle="1" w:styleId="081-">
    <w:name w:val="081參考文獻-內文"/>
    <w:basedOn w:val="a4"/>
    <w:rsid w:val="00A31D2D"/>
    <w:pPr>
      <w:spacing w:line="280" w:lineRule="exact"/>
      <w:ind w:left="382" w:hangingChars="201" w:hanging="382"/>
      <w:jc w:val="both"/>
    </w:pPr>
    <w:rPr>
      <w:rFonts w:ascii="Times New Roman" w:eastAsia="華康中明體" w:hAnsi="Times New Roman"/>
      <w:sz w:val="19"/>
      <w:szCs w:val="24"/>
    </w:rPr>
  </w:style>
  <w:style w:type="character" w:customStyle="1" w:styleId="20">
    <w:name w:val="標題 2 字元"/>
    <w:aliases w:val="[ 一、] 字元"/>
    <w:link w:val="2"/>
    <w:uiPriority w:val="9"/>
    <w:rsid w:val="00341FA3"/>
    <w:rPr>
      <w:rFonts w:ascii="Arial" w:hAnsi="Arial"/>
      <w:b/>
      <w:bCs/>
      <w:kern w:val="2"/>
      <w:sz w:val="48"/>
      <w:szCs w:val="48"/>
    </w:rPr>
  </w:style>
  <w:style w:type="character" w:customStyle="1" w:styleId="30">
    <w:name w:val="標題 3 字元"/>
    <w:link w:val="3"/>
    <w:uiPriority w:val="9"/>
    <w:rsid w:val="00341FA3"/>
    <w:rPr>
      <w:rFonts w:ascii="Arial" w:hAnsi="Arial"/>
      <w:b/>
      <w:bCs/>
      <w:kern w:val="2"/>
      <w:sz w:val="36"/>
      <w:szCs w:val="36"/>
    </w:rPr>
  </w:style>
  <w:style w:type="character" w:customStyle="1" w:styleId="50">
    <w:name w:val="標題 5 字元"/>
    <w:link w:val="5"/>
    <w:uiPriority w:val="9"/>
    <w:rsid w:val="00341FA3"/>
    <w:rPr>
      <w:rFonts w:ascii="新細明體" w:hAnsi="新細明體" w:cs="新細明體"/>
      <w:b/>
      <w:bCs/>
      <w:sz w:val="24"/>
      <w:szCs w:val="22"/>
      <w:lang w:bidi="bn-IN"/>
    </w:rPr>
  </w:style>
  <w:style w:type="character" w:customStyle="1" w:styleId="60">
    <w:name w:val="標題 6 字元"/>
    <w:link w:val="6"/>
    <w:uiPriority w:val="9"/>
    <w:rsid w:val="00341FA3"/>
    <w:rPr>
      <w:rFonts w:ascii="新細明體" w:hAnsi="新細明體" w:cs="新細明體"/>
      <w:b/>
      <w:bCs/>
      <w:sz w:val="24"/>
      <w:szCs w:val="22"/>
      <w:lang w:bidi="bn-IN"/>
    </w:rPr>
  </w:style>
  <w:style w:type="paragraph" w:styleId="25">
    <w:name w:val="Body Text Indent 2"/>
    <w:basedOn w:val="a4"/>
    <w:link w:val="26"/>
    <w:rsid w:val="00341FA3"/>
    <w:pPr>
      <w:autoSpaceDN w:val="0"/>
      <w:ind w:firstLineChars="200" w:firstLine="460"/>
      <w:jc w:val="both"/>
    </w:pPr>
    <w:rPr>
      <w:rFonts w:ascii="Times New Roman" w:eastAsia="華康仿宋體" w:hAnsi="Times New Roman"/>
      <w:kern w:val="0"/>
      <w:sz w:val="23"/>
      <w:szCs w:val="24"/>
      <w:lang w:val="zh-CN"/>
    </w:rPr>
  </w:style>
  <w:style w:type="character" w:customStyle="1" w:styleId="26">
    <w:name w:val="本文縮排 2 字元"/>
    <w:link w:val="25"/>
    <w:rsid w:val="00341FA3"/>
    <w:rPr>
      <w:rFonts w:eastAsia="華康仿宋體"/>
      <w:sz w:val="23"/>
      <w:szCs w:val="24"/>
      <w:lang w:val="zh-CN"/>
    </w:rPr>
  </w:style>
  <w:style w:type="character" w:customStyle="1" w:styleId="72">
    <w:name w:val="樣式7 字元"/>
    <w:link w:val="71"/>
    <w:rsid w:val="00341FA3"/>
    <w:rPr>
      <w:kern w:val="2"/>
      <w:sz w:val="24"/>
      <w:szCs w:val="24"/>
    </w:rPr>
  </w:style>
  <w:style w:type="paragraph" w:customStyle="1" w:styleId="afffffffffa">
    <w:name w:val="階層３的標題"/>
    <w:basedOn w:val="3"/>
    <w:autoRedefine/>
    <w:qFormat/>
    <w:rsid w:val="00341FA3"/>
    <w:pPr>
      <w:autoSpaceDN w:val="0"/>
      <w:spacing w:before="174" w:after="174" w:line="360" w:lineRule="auto"/>
    </w:pPr>
    <w:rPr>
      <w:rFonts w:ascii="標楷體" w:eastAsia="標楷體" w:hAnsi="標楷體"/>
      <w:b w:val="0"/>
      <w:bCs w:val="0"/>
      <w:sz w:val="32"/>
      <w:szCs w:val="32"/>
    </w:rPr>
  </w:style>
  <w:style w:type="character" w:customStyle="1" w:styleId="1f5">
    <w:name w:val="目錄 1 字元"/>
    <w:link w:val="1f4"/>
    <w:uiPriority w:val="39"/>
    <w:rsid w:val="00341FA3"/>
    <w:rPr>
      <w:b/>
      <w:bCs/>
      <w:caps/>
      <w:kern w:val="2"/>
    </w:rPr>
  </w:style>
  <w:style w:type="character" w:customStyle="1" w:styleId="1ff6">
    <w:name w:val="1. 字元"/>
    <w:rsid w:val="00341FA3"/>
    <w:rPr>
      <w:rFonts w:eastAsia="華康仿宋體"/>
      <w:b/>
      <w:kern w:val="2"/>
      <w:sz w:val="23"/>
      <w:szCs w:val="23"/>
      <w:lang w:val="en-US" w:eastAsia="zh-TW" w:bidi="ar-SA"/>
    </w:rPr>
  </w:style>
  <w:style w:type="paragraph" w:customStyle="1" w:styleId="01">
    <w:name w:val="註腳文字01"/>
    <w:basedOn w:val="a4"/>
    <w:link w:val="010"/>
    <w:autoRedefine/>
    <w:qFormat/>
    <w:rsid w:val="00341FA3"/>
    <w:pPr>
      <w:autoSpaceDE w:val="0"/>
      <w:autoSpaceDN w:val="0"/>
      <w:adjustRightInd w:val="0"/>
      <w:snapToGrid w:val="0"/>
      <w:ind w:left="648" w:hangingChars="270" w:hanging="648"/>
    </w:pPr>
    <w:rPr>
      <w:rFonts w:ascii="新細明體" w:hAnsi="新細明體" w:cs="Angsana New"/>
      <w:szCs w:val="24"/>
      <w:lang w:val="zh-TW"/>
    </w:rPr>
  </w:style>
  <w:style w:type="character" w:customStyle="1" w:styleId="010">
    <w:name w:val="註腳文字01 字元"/>
    <w:link w:val="01"/>
    <w:rsid w:val="00341FA3"/>
    <w:rPr>
      <w:rFonts w:ascii="新細明體" w:hAnsi="新細明體" w:cs="Angsana New"/>
      <w:kern w:val="2"/>
      <w:sz w:val="24"/>
      <w:szCs w:val="24"/>
      <w:lang w:val="zh-TW"/>
    </w:rPr>
  </w:style>
  <w:style w:type="paragraph" w:customStyle="1" w:styleId="83">
    <w:name w:val="表#8"/>
    <w:basedOn w:val="afffffc"/>
    <w:qFormat/>
    <w:rsid w:val="00341FA3"/>
    <w:pPr>
      <w:adjustRightInd/>
      <w:spacing w:line="200" w:lineRule="exact"/>
      <w:jc w:val="center"/>
    </w:pPr>
    <w:rPr>
      <w:sz w:val="14"/>
      <w:szCs w:val="14"/>
      <w:lang w:eastAsia="zh-TW"/>
    </w:rPr>
  </w:style>
  <w:style w:type="character" w:customStyle="1" w:styleId="27">
    <w:name w:val="字元 字元2"/>
    <w:semiHidden/>
    <w:rsid w:val="00341FA3"/>
    <w:rPr>
      <w:rFonts w:eastAsia="新細明體"/>
      <w:kern w:val="2"/>
      <w:lang w:val="en-US" w:eastAsia="zh-TW" w:bidi="ar-SA"/>
    </w:rPr>
  </w:style>
  <w:style w:type="character" w:customStyle="1" w:styleId="Web0">
    <w:name w:val="內文 (Web) 字元"/>
    <w:rsid w:val="00341FA3"/>
    <w:rPr>
      <w:rFonts w:ascii="新細明體" w:eastAsia="新細明體" w:hAnsi="新細明體" w:cs="新細明體"/>
      <w:sz w:val="24"/>
      <w:szCs w:val="24"/>
      <w:lang w:val="en-US" w:eastAsia="zh-TW" w:bidi="ar-SA"/>
    </w:rPr>
  </w:style>
  <w:style w:type="paragraph" w:styleId="afffffffffb">
    <w:name w:val="Document Map"/>
    <w:basedOn w:val="a4"/>
    <w:link w:val="afffffffffc"/>
    <w:rsid w:val="00341FA3"/>
    <w:pPr>
      <w:shd w:val="clear" w:color="auto" w:fill="000080"/>
      <w:autoSpaceDN w:val="0"/>
      <w:jc w:val="both"/>
    </w:pPr>
    <w:rPr>
      <w:rFonts w:ascii="Arial" w:hAnsi="Arial"/>
      <w:sz w:val="23"/>
      <w:szCs w:val="24"/>
      <w:lang w:eastAsia="ja-JP"/>
    </w:rPr>
  </w:style>
  <w:style w:type="character" w:customStyle="1" w:styleId="afffffffffc">
    <w:name w:val="文件引導模式 字元"/>
    <w:link w:val="afffffffffb"/>
    <w:rsid w:val="00341FA3"/>
    <w:rPr>
      <w:rFonts w:ascii="Arial" w:hAnsi="Arial"/>
      <w:kern w:val="2"/>
      <w:sz w:val="23"/>
      <w:szCs w:val="24"/>
      <w:shd w:val="clear" w:color="auto" w:fill="000080"/>
      <w:lang w:eastAsia="ja-JP"/>
    </w:rPr>
  </w:style>
  <w:style w:type="paragraph" w:styleId="afffffffffd">
    <w:name w:val="Title"/>
    <w:aliases w:val="論文標題"/>
    <w:basedOn w:val="a4"/>
    <w:link w:val="afffffffffe"/>
    <w:uiPriority w:val="10"/>
    <w:qFormat/>
    <w:rsid w:val="00341FA3"/>
    <w:pPr>
      <w:spacing w:before="240" w:after="60"/>
      <w:jc w:val="center"/>
      <w:outlineLvl w:val="0"/>
    </w:pPr>
    <w:rPr>
      <w:rFonts w:ascii="Arial" w:hAnsi="Arial" w:cs="Arial"/>
      <w:b/>
      <w:bCs/>
      <w:sz w:val="32"/>
      <w:szCs w:val="32"/>
    </w:rPr>
  </w:style>
  <w:style w:type="character" w:customStyle="1" w:styleId="afffffffffe">
    <w:name w:val="標題 字元"/>
    <w:aliases w:val="論文標題 字元"/>
    <w:link w:val="afffffffffd"/>
    <w:uiPriority w:val="10"/>
    <w:rsid w:val="00341FA3"/>
    <w:rPr>
      <w:rFonts w:ascii="Arial" w:hAnsi="Arial" w:cs="Arial"/>
      <w:b/>
      <w:bCs/>
      <w:kern w:val="2"/>
      <w:sz w:val="32"/>
      <w:szCs w:val="32"/>
    </w:rPr>
  </w:style>
  <w:style w:type="paragraph" w:customStyle="1" w:styleId="1ff7">
    <w:name w:val="清單段落1"/>
    <w:basedOn w:val="a4"/>
    <w:uiPriority w:val="99"/>
    <w:qFormat/>
    <w:rsid w:val="00341FA3"/>
    <w:pPr>
      <w:ind w:leftChars="200" w:left="480"/>
    </w:pPr>
    <w:rPr>
      <w:rFonts w:ascii="Times New Roman" w:hAnsi="Times New Roman"/>
      <w:szCs w:val="24"/>
    </w:rPr>
  </w:style>
  <w:style w:type="paragraph" w:customStyle="1" w:styleId="affffffffff">
    <w:name w:val="標題一"/>
    <w:basedOn w:val="1f4"/>
    <w:link w:val="affffffffff0"/>
    <w:autoRedefine/>
    <w:qFormat/>
    <w:rsid w:val="00341FA3"/>
    <w:pPr>
      <w:tabs>
        <w:tab w:val="right" w:leader="dot" w:pos="8268"/>
      </w:tabs>
      <w:spacing w:beforeLines="50" w:before="0" w:afterLines="50" w:after="0" w:line="0" w:lineRule="atLeast"/>
      <w:ind w:left="993" w:hanging="993"/>
      <w:jc w:val="center"/>
    </w:pPr>
    <w:rPr>
      <w:rFonts w:ascii="新細明體" w:hAnsi="新細明體" w:cs="新細明體"/>
      <w:caps w:val="0"/>
      <w:color w:val="000000"/>
      <w:sz w:val="32"/>
      <w:szCs w:val="32"/>
    </w:rPr>
  </w:style>
  <w:style w:type="character" w:customStyle="1" w:styleId="affffffffff0">
    <w:name w:val="標題一 字元"/>
    <w:link w:val="affffffffff"/>
    <w:rsid w:val="00341FA3"/>
    <w:rPr>
      <w:rFonts w:ascii="新細明體" w:hAnsi="新細明體" w:cs="新細明體"/>
      <w:b/>
      <w:bCs/>
      <w:color w:val="000000"/>
      <w:kern w:val="2"/>
      <w:sz w:val="32"/>
      <w:szCs w:val="32"/>
    </w:rPr>
  </w:style>
  <w:style w:type="paragraph" w:customStyle="1" w:styleId="affffffffff1">
    <w:name w:val="首行縮排"/>
    <w:basedOn w:val="a4"/>
    <w:autoRedefine/>
    <w:qFormat/>
    <w:rsid w:val="00341FA3"/>
    <w:pPr>
      <w:spacing w:beforeLines="50"/>
      <w:ind w:leftChars="300" w:left="1327" w:rightChars="100" w:right="240" w:hangingChars="253" w:hanging="607"/>
      <w:jc w:val="both"/>
    </w:pPr>
    <w:rPr>
      <w:rFonts w:ascii="新細明體" w:hAnsi="新細明體" w:cs="Arial"/>
      <w:color w:val="000000"/>
      <w:szCs w:val="24"/>
    </w:rPr>
  </w:style>
  <w:style w:type="paragraph" w:styleId="a">
    <w:name w:val="List Bullet"/>
    <w:basedOn w:val="a4"/>
    <w:unhideWhenUsed/>
    <w:rsid w:val="00341FA3"/>
    <w:pPr>
      <w:numPr>
        <w:numId w:val="5"/>
      </w:numPr>
      <w:contextualSpacing/>
    </w:pPr>
  </w:style>
  <w:style w:type="paragraph" w:customStyle="1" w:styleId="affffffffff2">
    <w:name w:val="標題１６"/>
    <w:basedOn w:val="affffffffff"/>
    <w:next w:val="1f4"/>
    <w:link w:val="affffffffff3"/>
    <w:autoRedefine/>
    <w:qFormat/>
    <w:rsid w:val="00341FA3"/>
  </w:style>
  <w:style w:type="character" w:customStyle="1" w:styleId="affffffffff3">
    <w:name w:val="標題１６ 字元"/>
    <w:link w:val="affffffffff2"/>
    <w:rsid w:val="00341FA3"/>
  </w:style>
  <w:style w:type="paragraph" w:customStyle="1" w:styleId="affffffffff4">
    <w:name w:val="標題１４"/>
    <w:basedOn w:val="a4"/>
    <w:next w:val="23"/>
    <w:link w:val="affffffffff5"/>
    <w:autoRedefine/>
    <w:qFormat/>
    <w:rsid w:val="00341FA3"/>
    <w:pPr>
      <w:widowControl/>
    </w:pPr>
    <w:rPr>
      <w:rFonts w:ascii="新細明體" w:hAnsi="新細明體"/>
      <w:b/>
      <w:sz w:val="28"/>
      <w:szCs w:val="28"/>
    </w:rPr>
  </w:style>
  <w:style w:type="character" w:customStyle="1" w:styleId="affffffffff5">
    <w:name w:val="標題１４ 字元"/>
    <w:link w:val="affffffffff4"/>
    <w:rsid w:val="00341FA3"/>
    <w:rPr>
      <w:rFonts w:ascii="新細明體" w:hAnsi="新細明體"/>
      <w:b/>
      <w:kern w:val="2"/>
      <w:sz w:val="28"/>
      <w:szCs w:val="28"/>
    </w:rPr>
  </w:style>
  <w:style w:type="paragraph" w:customStyle="1" w:styleId="affffffffff6">
    <w:name w:val="標題１２"/>
    <w:basedOn w:val="a4"/>
    <w:next w:val="32"/>
    <w:link w:val="affffffffff7"/>
    <w:autoRedefine/>
    <w:qFormat/>
    <w:rsid w:val="00341FA3"/>
    <w:pPr>
      <w:widowControl/>
      <w:ind w:leftChars="-1" w:left="-2"/>
    </w:pPr>
    <w:rPr>
      <w:rFonts w:ascii="Times New Roman" w:hAnsi="新細明體"/>
      <w:b/>
      <w:szCs w:val="24"/>
    </w:rPr>
  </w:style>
  <w:style w:type="character" w:customStyle="1" w:styleId="affffffffff7">
    <w:name w:val="標題１２ 字元"/>
    <w:link w:val="affffffffff6"/>
    <w:rsid w:val="00341FA3"/>
    <w:rPr>
      <w:rFonts w:hAnsi="新細明體"/>
      <w:b/>
      <w:kern w:val="2"/>
      <w:sz w:val="24"/>
      <w:szCs w:val="24"/>
    </w:rPr>
  </w:style>
  <w:style w:type="paragraph" w:customStyle="1" w:styleId="affffffffff8">
    <w:name w:val="標題１"/>
    <w:basedOn w:val="affffffffff"/>
    <w:qFormat/>
    <w:rsid w:val="00341FA3"/>
    <w:pPr>
      <w:spacing w:beforeLines="0" w:afterLines="0" w:line="500" w:lineRule="exact"/>
      <w:jc w:val="left"/>
    </w:pPr>
  </w:style>
  <w:style w:type="table" w:customStyle="1" w:styleId="1ff8">
    <w:name w:val="淺色網底1"/>
    <w:basedOn w:val="a6"/>
    <w:rsid w:val="00341FA3"/>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fffffffff9">
    <w:name w:val="No Spacing"/>
    <w:link w:val="affffffffffa"/>
    <w:uiPriority w:val="1"/>
    <w:qFormat/>
    <w:rsid w:val="00341FA3"/>
    <w:rPr>
      <w:rFonts w:ascii="Calibri" w:hAnsi="Calibri"/>
      <w:sz w:val="22"/>
      <w:szCs w:val="22"/>
    </w:rPr>
  </w:style>
  <w:style w:type="character" w:customStyle="1" w:styleId="affffffffffa">
    <w:name w:val="無間距 字元"/>
    <w:link w:val="affffffffff9"/>
    <w:uiPriority w:val="1"/>
    <w:rsid w:val="00341FA3"/>
    <w:rPr>
      <w:rFonts w:ascii="Calibri" w:hAnsi="Calibri"/>
      <w:sz w:val="22"/>
      <w:szCs w:val="22"/>
    </w:rPr>
  </w:style>
  <w:style w:type="paragraph" w:styleId="34">
    <w:name w:val="Body Text Indent 3"/>
    <w:aliases w:val="參考書目縮排4"/>
    <w:basedOn w:val="a4"/>
    <w:link w:val="35"/>
    <w:uiPriority w:val="99"/>
    <w:rsid w:val="00341FA3"/>
    <w:pPr>
      <w:ind w:firstLine="482"/>
      <w:jc w:val="both"/>
    </w:pPr>
    <w:rPr>
      <w:rFonts w:ascii="新細明體" w:eastAsia="細明體" w:hAnsi="Times New Roman"/>
      <w:sz w:val="20"/>
      <w:szCs w:val="20"/>
    </w:rPr>
  </w:style>
  <w:style w:type="character" w:customStyle="1" w:styleId="35">
    <w:name w:val="本文縮排 3 字元"/>
    <w:aliases w:val="參考書目縮排4 字元"/>
    <w:link w:val="34"/>
    <w:uiPriority w:val="99"/>
    <w:rsid w:val="00341FA3"/>
    <w:rPr>
      <w:rFonts w:ascii="新細明體" w:eastAsia="細明體"/>
      <w:kern w:val="2"/>
    </w:rPr>
  </w:style>
  <w:style w:type="paragraph" w:customStyle="1" w:styleId="1ff9">
    <w:name w:val="內文縮排+1"/>
    <w:basedOn w:val="a4"/>
    <w:next w:val="a4"/>
    <w:qFormat/>
    <w:rsid w:val="00341FA3"/>
    <w:pPr>
      <w:autoSpaceDE w:val="0"/>
      <w:autoSpaceDN w:val="0"/>
      <w:adjustRightInd w:val="0"/>
    </w:pPr>
    <w:rPr>
      <w:rFonts w:ascii="新細明體" w:hAnsi="Times New Roman"/>
      <w:kern w:val="0"/>
      <w:szCs w:val="24"/>
    </w:rPr>
  </w:style>
  <w:style w:type="paragraph" w:customStyle="1" w:styleId="2521">
    <w:name w:val="字元2 字元 字元5 字元 字元 字元2 字元 字元 字元1 字元 字元 字元 字元 字元 字元 字元 字元 字元 字元 字元 字元 字元 字元 字元 字元 字元 字元 字元 字元 字元 字元 字元 字元 字元"/>
    <w:basedOn w:val="a4"/>
    <w:semiHidden/>
    <w:qFormat/>
    <w:rsid w:val="00341FA3"/>
    <w:pPr>
      <w:widowControl/>
      <w:spacing w:after="160" w:line="240" w:lineRule="exact"/>
    </w:pPr>
    <w:rPr>
      <w:rFonts w:ascii="Tahoma" w:hAnsi="Tahoma" w:cs="Tahoma"/>
      <w:kern w:val="0"/>
      <w:sz w:val="20"/>
      <w:szCs w:val="20"/>
      <w:lang w:eastAsia="en-US"/>
    </w:rPr>
  </w:style>
  <w:style w:type="paragraph" w:customStyle="1" w:styleId="1ffa">
    <w:name w:val="內文+1"/>
    <w:basedOn w:val="a4"/>
    <w:next w:val="a4"/>
    <w:qFormat/>
    <w:rsid w:val="00341FA3"/>
    <w:pPr>
      <w:autoSpaceDE w:val="0"/>
      <w:autoSpaceDN w:val="0"/>
      <w:adjustRightInd w:val="0"/>
    </w:pPr>
    <w:rPr>
      <w:rFonts w:ascii="標楷體" w:eastAsia="標楷體" w:hAnsi="Times New Roman"/>
      <w:kern w:val="0"/>
      <w:szCs w:val="24"/>
    </w:rPr>
  </w:style>
  <w:style w:type="paragraph" w:customStyle="1" w:styleId="article-image1">
    <w:name w:val="article-image1"/>
    <w:basedOn w:val="a4"/>
    <w:qFormat/>
    <w:rsid w:val="00341FA3"/>
    <w:pPr>
      <w:widowControl/>
      <w:spacing w:after="144"/>
      <w:ind w:left="240"/>
    </w:pPr>
    <w:rPr>
      <w:rFonts w:ascii="Arial" w:hAnsi="Arial" w:cs="Arial"/>
      <w:b/>
      <w:bCs/>
      <w:color w:val="666666"/>
      <w:kern w:val="0"/>
      <w:sz w:val="26"/>
      <w:szCs w:val="26"/>
    </w:rPr>
  </w:style>
  <w:style w:type="paragraph" w:customStyle="1" w:styleId="rtecenter1">
    <w:name w:val="rtecenter1"/>
    <w:basedOn w:val="a4"/>
    <w:qFormat/>
    <w:rsid w:val="00341FA3"/>
    <w:pPr>
      <w:widowControl/>
      <w:spacing w:before="100" w:beforeAutospacing="1" w:after="180"/>
      <w:jc w:val="center"/>
    </w:pPr>
    <w:rPr>
      <w:rFonts w:ascii="新細明體" w:hAnsi="新細明體" w:cs="新細明體"/>
      <w:kern w:val="0"/>
      <w:szCs w:val="24"/>
    </w:rPr>
  </w:style>
  <w:style w:type="character" w:customStyle="1" w:styleId="hidden">
    <w:name w:val="hidden"/>
    <w:rsid w:val="00341FA3"/>
  </w:style>
  <w:style w:type="character" w:customStyle="1" w:styleId="maintopictitle">
    <w:name w:val="main_topic_title"/>
    <w:rsid w:val="00341FA3"/>
  </w:style>
  <w:style w:type="character" w:customStyle="1" w:styleId="bl24b">
    <w:name w:val="bl24b"/>
    <w:rsid w:val="00341FA3"/>
  </w:style>
  <w:style w:type="paragraph" w:customStyle="1" w:styleId="1ffb">
    <w:name w:val="字元1"/>
    <w:basedOn w:val="a4"/>
    <w:rsid w:val="00341FA3"/>
    <w:pPr>
      <w:widowControl/>
      <w:spacing w:after="160" w:line="240" w:lineRule="exact"/>
    </w:pPr>
    <w:rPr>
      <w:rFonts w:ascii="Verdana" w:hAnsi="Verdana"/>
      <w:kern w:val="0"/>
      <w:sz w:val="20"/>
      <w:szCs w:val="20"/>
      <w:lang w:eastAsia="en-US"/>
    </w:rPr>
  </w:style>
  <w:style w:type="character" w:customStyle="1" w:styleId="insubject11">
    <w:name w:val="insubject11"/>
    <w:rsid w:val="00341FA3"/>
    <w:rPr>
      <w:b/>
      <w:bCs/>
      <w:color w:val="333333"/>
      <w:spacing w:val="24"/>
      <w:sz w:val="23"/>
      <w:szCs w:val="23"/>
      <w:shd w:val="clear" w:color="auto" w:fill="FFFFFF"/>
    </w:rPr>
  </w:style>
  <w:style w:type="character" w:customStyle="1" w:styleId="notranslate">
    <w:name w:val="notranslate"/>
    <w:rsid w:val="00341FA3"/>
  </w:style>
  <w:style w:type="character" w:customStyle="1" w:styleId="google-src-text1">
    <w:name w:val="google-src-text1"/>
    <w:rsid w:val="00341FA3"/>
    <w:rPr>
      <w:vanish/>
      <w:webHidden w:val="0"/>
      <w:specVanish w:val="0"/>
    </w:rPr>
  </w:style>
  <w:style w:type="paragraph" w:customStyle="1" w:styleId="Pa7">
    <w:name w:val="Pa7"/>
    <w:basedOn w:val="a4"/>
    <w:next w:val="a4"/>
    <w:qFormat/>
    <w:rsid w:val="00341FA3"/>
    <w:pPr>
      <w:autoSpaceDE w:val="0"/>
      <w:autoSpaceDN w:val="0"/>
      <w:adjustRightInd w:val="0"/>
      <w:spacing w:line="281" w:lineRule="atLeast"/>
    </w:pPr>
    <w:rPr>
      <w:rFonts w:ascii="Adobe Caslon Pro" w:eastAsia="Adobe Caslon Pro" w:hAnsi="Times New Roman"/>
      <w:kern w:val="0"/>
      <w:szCs w:val="24"/>
    </w:rPr>
  </w:style>
  <w:style w:type="paragraph" w:customStyle="1" w:styleId="Pa10">
    <w:name w:val="Pa10"/>
    <w:basedOn w:val="Default"/>
    <w:next w:val="Default"/>
    <w:qFormat/>
    <w:rsid w:val="00341FA3"/>
    <w:pPr>
      <w:spacing w:line="221" w:lineRule="atLeast"/>
    </w:pPr>
    <w:rPr>
      <w:rFonts w:ascii="Bell Centennial Std SubCaption" w:eastAsia="Bell Centennial Std SubCaption" w:cs="Times New Roman"/>
      <w:color w:val="auto"/>
      <w:lang w:bidi="ar-SA"/>
    </w:rPr>
  </w:style>
  <w:style w:type="paragraph" w:customStyle="1" w:styleId="Pa11">
    <w:name w:val="Pa11"/>
    <w:basedOn w:val="Default"/>
    <w:next w:val="Default"/>
    <w:qFormat/>
    <w:rsid w:val="00341FA3"/>
    <w:pPr>
      <w:spacing w:line="281" w:lineRule="atLeast"/>
    </w:pPr>
    <w:rPr>
      <w:rFonts w:ascii="Myriad Pro" w:eastAsia="Myriad Pro" w:cs="Times New Roman"/>
      <w:color w:val="auto"/>
      <w:lang w:bidi="ar-SA"/>
    </w:rPr>
  </w:style>
  <w:style w:type="character" w:customStyle="1" w:styleId="A100">
    <w:name w:val="A10"/>
    <w:rsid w:val="00341FA3"/>
    <w:rPr>
      <w:rFonts w:cs="Myriad Pro"/>
      <w:color w:val="000000"/>
      <w:sz w:val="22"/>
      <w:szCs w:val="22"/>
      <w:u w:val="single"/>
    </w:rPr>
  </w:style>
  <w:style w:type="paragraph" w:customStyle="1" w:styleId="affffffffffb">
    <w:name w:val="檔號"/>
    <w:basedOn w:val="a4"/>
    <w:qFormat/>
    <w:rsid w:val="00341FA3"/>
    <w:pPr>
      <w:framePr w:w="1507" w:h="800" w:hSpace="180" w:wrap="auto" w:vAnchor="page" w:hAnchor="text" w:x="-109" w:y="687"/>
    </w:pPr>
    <w:rPr>
      <w:rFonts w:ascii="標楷體" w:eastAsia="標楷體" w:hAnsi="標楷體"/>
      <w:szCs w:val="24"/>
    </w:rPr>
  </w:style>
  <w:style w:type="character" w:customStyle="1" w:styleId="alt-edited">
    <w:name w:val="alt-edited"/>
    <w:rsid w:val="00341FA3"/>
  </w:style>
  <w:style w:type="character" w:customStyle="1" w:styleId="atn">
    <w:name w:val="atn"/>
    <w:rsid w:val="00341FA3"/>
  </w:style>
  <w:style w:type="character" w:customStyle="1" w:styleId="afb">
    <w:name w:val="本文縮排 字元"/>
    <w:link w:val="afa"/>
    <w:rsid w:val="00341FA3"/>
    <w:rPr>
      <w:rFonts w:ascii="Calibri" w:hAnsi="Calibri"/>
      <w:kern w:val="2"/>
      <w:sz w:val="24"/>
      <w:szCs w:val="22"/>
    </w:rPr>
  </w:style>
  <w:style w:type="character" w:customStyle="1" w:styleId="1ffc">
    <w:name w:val="字元 字元1"/>
    <w:semiHidden/>
    <w:rsid w:val="00341FA3"/>
    <w:rPr>
      <w:rFonts w:eastAsia="新細明體"/>
      <w:kern w:val="2"/>
    </w:rPr>
  </w:style>
  <w:style w:type="paragraph" w:styleId="affffffffffc">
    <w:name w:val="TOC Heading"/>
    <w:basedOn w:val="10"/>
    <w:next w:val="a4"/>
    <w:uiPriority w:val="39"/>
    <w:qFormat/>
    <w:rsid w:val="00341FA3"/>
    <w:pPr>
      <w:keepNext/>
      <w:keepLines/>
      <w:tabs>
        <w:tab w:val="right" w:leader="dot" w:pos="8268"/>
      </w:tabs>
      <w:spacing w:before="0" w:beforeAutospacing="0" w:after="0" w:afterAutospacing="0" w:line="276" w:lineRule="auto"/>
      <w:jc w:val="both"/>
      <w:outlineLvl w:val="9"/>
    </w:pPr>
    <w:rPr>
      <w:rFonts w:ascii="Cambria" w:hAnsi="Cambria" w:cs="Times New Roman"/>
      <w:color w:val="365F91"/>
      <w:kern w:val="0"/>
      <w:sz w:val="40"/>
      <w:szCs w:val="40"/>
      <w:lang w:bidi="ar-SA"/>
    </w:rPr>
  </w:style>
  <w:style w:type="paragraph" w:customStyle="1" w:styleId="text13">
    <w:name w:val="text13"/>
    <w:basedOn w:val="a4"/>
    <w:qFormat/>
    <w:rsid w:val="00341FA3"/>
    <w:pPr>
      <w:widowControl/>
      <w:spacing w:before="100" w:beforeAutospacing="1" w:after="100" w:afterAutospacing="1" w:line="375" w:lineRule="atLeast"/>
      <w:ind w:left="585" w:hanging="390"/>
    </w:pPr>
    <w:rPr>
      <w:rFonts w:ascii="sөũ" w:hAnsi="sөũ" w:cs="新細明體"/>
      <w:color w:val="666666"/>
      <w:kern w:val="0"/>
      <w:sz w:val="20"/>
      <w:szCs w:val="20"/>
    </w:rPr>
  </w:style>
  <w:style w:type="paragraph" w:customStyle="1" w:styleId="text53">
    <w:name w:val="text53"/>
    <w:basedOn w:val="a4"/>
    <w:qFormat/>
    <w:rsid w:val="00341FA3"/>
    <w:pPr>
      <w:widowControl/>
      <w:spacing w:before="100" w:beforeAutospacing="1" w:after="100" w:afterAutospacing="1" w:line="375" w:lineRule="atLeast"/>
      <w:ind w:left="585" w:firstLine="390"/>
    </w:pPr>
    <w:rPr>
      <w:rFonts w:ascii="sөũ" w:hAnsi="sөũ" w:cs="新細明體"/>
      <w:color w:val="666666"/>
      <w:kern w:val="0"/>
      <w:sz w:val="20"/>
      <w:szCs w:val="20"/>
    </w:rPr>
  </w:style>
  <w:style w:type="paragraph" w:customStyle="1" w:styleId="text34">
    <w:name w:val="text34"/>
    <w:basedOn w:val="a4"/>
    <w:qFormat/>
    <w:rsid w:val="00341FA3"/>
    <w:pPr>
      <w:widowControl/>
      <w:spacing w:before="100" w:beforeAutospacing="1" w:after="100" w:afterAutospacing="1" w:line="375" w:lineRule="atLeast"/>
      <w:ind w:left="780" w:hanging="195"/>
    </w:pPr>
    <w:rPr>
      <w:rFonts w:ascii="sөũ" w:hAnsi="sөũ" w:cs="新細明體"/>
      <w:color w:val="666666"/>
      <w:kern w:val="0"/>
      <w:sz w:val="20"/>
      <w:szCs w:val="20"/>
    </w:rPr>
  </w:style>
  <w:style w:type="paragraph" w:customStyle="1" w:styleId="text24">
    <w:name w:val="text24"/>
    <w:basedOn w:val="a4"/>
    <w:qFormat/>
    <w:rsid w:val="00341FA3"/>
    <w:pPr>
      <w:widowControl/>
      <w:spacing w:before="100" w:beforeAutospacing="1" w:after="100" w:afterAutospacing="1" w:line="375" w:lineRule="atLeast"/>
      <w:ind w:left="780" w:hanging="390"/>
    </w:pPr>
    <w:rPr>
      <w:rFonts w:ascii="sөũ" w:hAnsi="sөũ" w:cs="新細明體"/>
      <w:color w:val="666666"/>
      <w:kern w:val="0"/>
      <w:sz w:val="20"/>
      <w:szCs w:val="20"/>
    </w:rPr>
  </w:style>
  <w:style w:type="paragraph" w:customStyle="1" w:styleId="text64">
    <w:name w:val="text64"/>
    <w:basedOn w:val="a4"/>
    <w:qFormat/>
    <w:rsid w:val="00341FA3"/>
    <w:pPr>
      <w:widowControl/>
      <w:spacing w:before="100" w:beforeAutospacing="1" w:after="100" w:afterAutospacing="1" w:line="375" w:lineRule="atLeast"/>
      <w:ind w:left="780" w:firstLine="390"/>
    </w:pPr>
    <w:rPr>
      <w:rFonts w:ascii="sөũ" w:hAnsi="sөũ" w:cs="新細明體"/>
      <w:color w:val="666666"/>
      <w:kern w:val="0"/>
      <w:sz w:val="20"/>
      <w:szCs w:val="20"/>
    </w:rPr>
  </w:style>
  <w:style w:type="character" w:customStyle="1" w:styleId="116">
    <w:name w:val="註腳文字(論文) 字元1 字元 字元 字元1"/>
    <w:aliases w:val="註腳文字(論文) 字元 字元 字元 字元 字元 字元1,註腳文字 字元1 字元1,註腳文字 字元 字元 字元2,註腳文字(論文) 字元1 字元 字元2,註腳文字(論文) 字元 字元 字元 字元1,ftx 字元2,fn 字元1,註腳文字 字元 字元 字元 字元 字元 字元1,註腳文字 字元 字元 字元 字元 字元2,ftx1 字元1,ftx2 字元1,ftx3 字元1,ftx4 字元1,ftx5 字元1,ftx6 字元1,ftx7 字元1,ftx8 字元1"/>
    <w:locked/>
    <w:rsid w:val="00341FA3"/>
    <w:rPr>
      <w:rFonts w:eastAsia="標楷體"/>
      <w:kern w:val="2"/>
    </w:rPr>
  </w:style>
  <w:style w:type="character" w:styleId="affffffffffd">
    <w:name w:val="line number"/>
    <w:qFormat/>
    <w:rsid w:val="00341FA3"/>
  </w:style>
  <w:style w:type="paragraph" w:customStyle="1" w:styleId="photo-caption">
    <w:name w:val="photo-caption"/>
    <w:basedOn w:val="a4"/>
    <w:rsid w:val="005905A2"/>
    <w:pPr>
      <w:widowControl/>
      <w:spacing w:before="100" w:beforeAutospacing="1" w:after="100" w:afterAutospacing="1"/>
    </w:pPr>
    <w:rPr>
      <w:rFonts w:ascii="新細明體" w:hAnsi="新細明體" w:cs="新細明體"/>
      <w:kern w:val="0"/>
      <w:szCs w:val="24"/>
    </w:rPr>
  </w:style>
  <w:style w:type="character" w:styleId="HTML5">
    <w:name w:val="HTML Acronym"/>
    <w:uiPriority w:val="99"/>
    <w:unhideWhenUsed/>
    <w:qFormat/>
    <w:rsid w:val="005905A2"/>
  </w:style>
  <w:style w:type="character" w:customStyle="1" w:styleId="kword1">
    <w:name w:val="kword1"/>
    <w:uiPriority w:val="99"/>
    <w:rsid w:val="007B2F45"/>
    <w:rPr>
      <w:color w:val="505050"/>
    </w:rPr>
  </w:style>
  <w:style w:type="paragraph" w:customStyle="1" w:styleId="phtocaption">
    <w:name w:val="phtocaption"/>
    <w:basedOn w:val="a4"/>
    <w:rsid w:val="005876E4"/>
    <w:pPr>
      <w:widowControl/>
      <w:spacing w:after="150" w:line="336" w:lineRule="atLeast"/>
    </w:pPr>
    <w:rPr>
      <w:rFonts w:ascii="simsong" w:hAnsi="simsong" w:cs="新細明體"/>
      <w:color w:val="555555"/>
      <w:kern w:val="0"/>
      <w:sz w:val="18"/>
      <w:szCs w:val="18"/>
    </w:rPr>
  </w:style>
  <w:style w:type="character" w:customStyle="1" w:styleId="date1">
    <w:name w:val="date1"/>
    <w:qFormat/>
    <w:rsid w:val="005876E4"/>
    <w:rPr>
      <w:b/>
      <w:bCs/>
      <w:color w:val="990000"/>
    </w:rPr>
  </w:style>
  <w:style w:type="paragraph" w:customStyle="1" w:styleId="firstletter">
    <w:name w:val="first_letter"/>
    <w:basedOn w:val="a4"/>
    <w:rsid w:val="005876E4"/>
    <w:pPr>
      <w:widowControl/>
      <w:spacing w:after="100" w:afterAutospacing="1"/>
    </w:pPr>
    <w:rPr>
      <w:rFonts w:ascii="新細明體" w:hAnsi="新細明體" w:cs="新細明體"/>
      <w:kern w:val="0"/>
      <w:szCs w:val="24"/>
    </w:rPr>
  </w:style>
  <w:style w:type="character" w:customStyle="1" w:styleId="mbox-text-span">
    <w:name w:val="mbox-text-span"/>
    <w:rsid w:val="006B76E9"/>
  </w:style>
  <w:style w:type="character" w:customStyle="1" w:styleId="hide-when-compact">
    <w:name w:val="hide-when-compact"/>
    <w:rsid w:val="006B76E9"/>
  </w:style>
  <w:style w:type="character" w:customStyle="1" w:styleId="ilh-page">
    <w:name w:val="ilh-page"/>
    <w:rsid w:val="006B76E9"/>
  </w:style>
  <w:style w:type="character" w:customStyle="1" w:styleId="noprint">
    <w:name w:val="noprint"/>
    <w:rsid w:val="006B76E9"/>
  </w:style>
  <w:style w:type="character" w:customStyle="1" w:styleId="ilh-lang">
    <w:name w:val="ilh-lang"/>
    <w:rsid w:val="006B76E9"/>
  </w:style>
  <w:style w:type="character" w:customStyle="1" w:styleId="ilh-colon">
    <w:name w:val="ilh-colon"/>
    <w:rsid w:val="006B76E9"/>
  </w:style>
  <w:style w:type="character" w:customStyle="1" w:styleId="ilh-link">
    <w:name w:val="ilh-link"/>
    <w:rsid w:val="006B76E9"/>
  </w:style>
  <w:style w:type="character" w:customStyle="1" w:styleId="mw-editsection2">
    <w:name w:val="mw-editsection2"/>
    <w:rsid w:val="00FC62A6"/>
  </w:style>
  <w:style w:type="paragraph" w:customStyle="1" w:styleId="m-7609972285776918995msoplaintext">
    <w:name w:val="m_-7609972285776918995msoplaintext"/>
    <w:basedOn w:val="a4"/>
    <w:rsid w:val="00756F5A"/>
    <w:pPr>
      <w:widowControl/>
      <w:spacing w:before="100" w:beforeAutospacing="1" w:after="100" w:afterAutospacing="1"/>
    </w:pPr>
    <w:rPr>
      <w:rFonts w:ascii="新細明體" w:hAnsi="新細明體" w:cs="新細明體"/>
      <w:kern w:val="0"/>
      <w:szCs w:val="24"/>
    </w:rPr>
  </w:style>
  <w:style w:type="paragraph" w:customStyle="1" w:styleId="m-7609972285776918995msolistparagraph">
    <w:name w:val="m_-7609972285776918995msolistparagraph"/>
    <w:basedOn w:val="a4"/>
    <w:rsid w:val="00756F5A"/>
    <w:pPr>
      <w:widowControl/>
      <w:spacing w:before="100" w:beforeAutospacing="1" w:after="100" w:afterAutospacing="1"/>
    </w:pPr>
    <w:rPr>
      <w:rFonts w:ascii="新細明體" w:hAnsi="新細明體" w:cs="新細明體"/>
      <w:kern w:val="0"/>
      <w:szCs w:val="24"/>
    </w:rPr>
  </w:style>
  <w:style w:type="character" w:customStyle="1" w:styleId="a11">
    <w:name w:val="a11"/>
    <w:rsid w:val="00E1367E"/>
    <w:rPr>
      <w:color w:val="FF0000"/>
    </w:rPr>
  </w:style>
  <w:style w:type="paragraph" w:customStyle="1" w:styleId="kein">
    <w:name w:val="kein"/>
    <w:basedOn w:val="a4"/>
    <w:rsid w:val="008C68B6"/>
    <w:pPr>
      <w:widowControl/>
      <w:spacing w:before="100" w:beforeAutospacing="1" w:after="100" w:afterAutospacing="1"/>
    </w:pPr>
    <w:rPr>
      <w:rFonts w:ascii="新細明體" w:hAnsi="新細明體" w:cs="新細明體"/>
      <w:kern w:val="0"/>
      <w:szCs w:val="24"/>
    </w:rPr>
  </w:style>
  <w:style w:type="character" w:customStyle="1" w:styleId="link-external">
    <w:name w:val="link-external"/>
    <w:rsid w:val="00751A52"/>
  </w:style>
  <w:style w:type="paragraph" w:customStyle="1" w:styleId="Pa17">
    <w:name w:val="Pa17"/>
    <w:basedOn w:val="Default"/>
    <w:next w:val="Default"/>
    <w:uiPriority w:val="99"/>
    <w:rsid w:val="00190069"/>
    <w:pPr>
      <w:spacing w:line="141" w:lineRule="atLeast"/>
    </w:pPr>
    <w:rPr>
      <w:rFonts w:ascii="Futura Book" w:eastAsia="Futura Book" w:cs="Times New Roman"/>
      <w:color w:val="auto"/>
      <w:lang w:bidi="ar-SA"/>
    </w:rPr>
  </w:style>
  <w:style w:type="paragraph" w:customStyle="1" w:styleId="1ffd">
    <w:name w:val="字元1"/>
    <w:basedOn w:val="a4"/>
    <w:rsid w:val="0063086F"/>
    <w:pPr>
      <w:widowControl/>
      <w:spacing w:after="160" w:line="240" w:lineRule="exact"/>
    </w:pPr>
    <w:rPr>
      <w:rFonts w:ascii="Verdana" w:hAnsi="Verdana"/>
      <w:kern w:val="0"/>
      <w:sz w:val="20"/>
      <w:szCs w:val="20"/>
      <w:lang w:eastAsia="en-US"/>
    </w:rPr>
  </w:style>
  <w:style w:type="character" w:customStyle="1" w:styleId="afffffffff2">
    <w:name w:val="文獻 字元"/>
    <w:link w:val="afffffffff1"/>
    <w:rsid w:val="00803D8A"/>
    <w:rPr>
      <w:rFonts w:eastAsia="華康仿宋體"/>
      <w:kern w:val="2"/>
      <w:sz w:val="23"/>
      <w:szCs w:val="24"/>
    </w:rPr>
  </w:style>
  <w:style w:type="character" w:customStyle="1" w:styleId="rrtitle1">
    <w:name w:val="rrtitle1"/>
    <w:rsid w:val="002C131F"/>
    <w:rPr>
      <w:rFonts w:ascii="Arial" w:hAnsi="Arial" w:hint="default"/>
      <w:b/>
      <w:bCs/>
      <w:color w:val="000000"/>
      <w:sz w:val="60"/>
      <w:szCs w:val="60"/>
    </w:rPr>
  </w:style>
  <w:style w:type="character" w:customStyle="1" w:styleId="rrhead1">
    <w:name w:val="rrhead1"/>
    <w:rsid w:val="002C131F"/>
    <w:rPr>
      <w:rFonts w:ascii="Arial" w:hAnsi="Arial" w:hint="default"/>
      <w:b/>
      <w:bCs/>
      <w:color w:val="59336B"/>
      <w:sz w:val="36"/>
      <w:szCs w:val="36"/>
    </w:rPr>
  </w:style>
  <w:style w:type="character" w:customStyle="1" w:styleId="toctext">
    <w:name w:val="toctext"/>
    <w:rsid w:val="002C131F"/>
  </w:style>
  <w:style w:type="paragraph" w:customStyle="1" w:styleId="--">
    <w:name w:val="文獻--標"/>
    <w:basedOn w:val="a4"/>
    <w:rsid w:val="0000172B"/>
    <w:pPr>
      <w:keepNext/>
      <w:overflowPunct w:val="0"/>
      <w:autoSpaceDE w:val="0"/>
      <w:autoSpaceDN w:val="0"/>
      <w:adjustRightInd w:val="0"/>
      <w:snapToGrid w:val="0"/>
      <w:spacing w:beforeLines="100" w:before="240" w:afterLines="50" w:after="120" w:line="380" w:lineRule="exact"/>
      <w:jc w:val="both"/>
      <w:outlineLvl w:val="0"/>
    </w:pPr>
    <w:rPr>
      <w:rFonts w:ascii="Times New Roman" w:eastAsia="華康中圓體" w:hAnsi="Times New Roman"/>
      <w:noProof/>
      <w:spacing w:val="4"/>
      <w:kern w:val="52"/>
      <w:szCs w:val="52"/>
    </w:rPr>
  </w:style>
  <w:style w:type="paragraph" w:customStyle="1" w:styleId="-2">
    <w:name w:val="警-內文"/>
    <w:basedOn w:val="a4"/>
    <w:link w:val="-3"/>
    <w:qFormat/>
    <w:rsid w:val="004F2DA1"/>
    <w:pPr>
      <w:spacing w:line="382" w:lineRule="exact"/>
      <w:ind w:firstLineChars="200" w:firstLine="200"/>
      <w:jc w:val="both"/>
    </w:pPr>
    <w:rPr>
      <w:rFonts w:ascii="Times New Roman" w:eastAsia="華康細明體(P)" w:hAnsi="Times New Roman"/>
      <w:w w:val="99"/>
      <w:sz w:val="22"/>
      <w:szCs w:val="24"/>
    </w:rPr>
  </w:style>
  <w:style w:type="character" w:customStyle="1" w:styleId="-3">
    <w:name w:val="警-內文 字元"/>
    <w:link w:val="-2"/>
    <w:rsid w:val="004F2DA1"/>
    <w:rPr>
      <w:rFonts w:eastAsia="華康細明體(P)"/>
      <w:w w:val="99"/>
      <w:kern w:val="2"/>
      <w:sz w:val="22"/>
      <w:szCs w:val="24"/>
    </w:rPr>
  </w:style>
  <w:style w:type="paragraph" w:customStyle="1" w:styleId="-4">
    <w:name w:val="警-參考書目"/>
    <w:basedOn w:val="-2"/>
    <w:link w:val="-5"/>
    <w:rsid w:val="004F2DA1"/>
    <w:pPr>
      <w:ind w:left="300" w:hangingChars="300" w:hanging="300"/>
    </w:pPr>
    <w:rPr>
      <w:rFonts w:eastAsia="新細明體" w:cs="新細明體"/>
      <w:szCs w:val="22"/>
    </w:rPr>
  </w:style>
  <w:style w:type="character" w:customStyle="1" w:styleId="-5">
    <w:name w:val="警-參考書目 字元"/>
    <w:link w:val="-4"/>
    <w:rsid w:val="004F2DA1"/>
    <w:rPr>
      <w:rFonts w:cs="新細明體"/>
      <w:w w:val="99"/>
      <w:kern w:val="2"/>
      <w:sz w:val="22"/>
      <w:szCs w:val="22"/>
    </w:rPr>
  </w:style>
  <w:style w:type="character" w:customStyle="1" w:styleId="dectext1">
    <w:name w:val="dectext1"/>
    <w:uiPriority w:val="99"/>
    <w:rsid w:val="00E805B2"/>
    <w:rPr>
      <w:rFonts w:ascii="細明體" w:eastAsia="細明體"/>
      <w:color w:val="333333"/>
      <w:sz w:val="21"/>
      <w:u w:val="none"/>
      <w:effect w:val="none"/>
    </w:rPr>
  </w:style>
  <w:style w:type="paragraph" w:styleId="affffffffffe">
    <w:name w:val="Subtitle"/>
    <w:basedOn w:val="a4"/>
    <w:next w:val="a4"/>
    <w:link w:val="afffffffffff"/>
    <w:uiPriority w:val="11"/>
    <w:qFormat/>
    <w:rsid w:val="00E805B2"/>
    <w:pPr>
      <w:numPr>
        <w:ilvl w:val="1"/>
      </w:numPr>
      <w:spacing w:after="160" w:line="440" w:lineRule="exact"/>
      <w:ind w:firstLineChars="200" w:firstLine="480"/>
    </w:pPr>
    <w:rPr>
      <w:rFonts w:ascii="標楷體" w:hAnsi="標楷體"/>
      <w:color w:val="5A5A5A"/>
      <w:spacing w:val="15"/>
      <w:sz w:val="22"/>
      <w:u w:color="993300"/>
    </w:rPr>
  </w:style>
  <w:style w:type="character" w:customStyle="1" w:styleId="afffffffffff">
    <w:name w:val="副標題 字元"/>
    <w:link w:val="affffffffffe"/>
    <w:uiPriority w:val="11"/>
    <w:rsid w:val="00E805B2"/>
    <w:rPr>
      <w:rFonts w:ascii="標楷體" w:hAnsi="標楷體"/>
      <w:color w:val="5A5A5A"/>
      <w:spacing w:val="15"/>
      <w:kern w:val="2"/>
      <w:sz w:val="22"/>
      <w:szCs w:val="22"/>
      <w:u w:color="993300"/>
    </w:rPr>
  </w:style>
  <w:style w:type="paragraph" w:customStyle="1" w:styleId="afffffffffff0">
    <w:name w:val="圖目錄"/>
    <w:basedOn w:val="afff6"/>
    <w:link w:val="afffffffffff1"/>
    <w:autoRedefine/>
    <w:uiPriority w:val="99"/>
    <w:rsid w:val="00E805B2"/>
    <w:pPr>
      <w:widowControl w:val="0"/>
      <w:spacing w:line="440" w:lineRule="exact"/>
      <w:ind w:leftChars="0" w:left="0"/>
      <w:jc w:val="center"/>
    </w:pPr>
    <w:rPr>
      <w:rFonts w:ascii="Times New Roman" w:hAnsi="Times New Roman" w:cs="Times New Roman"/>
      <w:kern w:val="2"/>
      <w:szCs w:val="20"/>
    </w:rPr>
  </w:style>
  <w:style w:type="character" w:customStyle="1" w:styleId="afff7">
    <w:name w:val="清單段落 字元"/>
    <w:link w:val="afff6"/>
    <w:uiPriority w:val="34"/>
    <w:locked/>
    <w:rsid w:val="00E805B2"/>
    <w:rPr>
      <w:rFonts w:ascii="新細明體" w:hAnsi="新細明體" w:cs="新細明體"/>
      <w:sz w:val="24"/>
      <w:szCs w:val="24"/>
    </w:rPr>
  </w:style>
  <w:style w:type="character" w:customStyle="1" w:styleId="afffffffffff1">
    <w:name w:val="圖目錄 字元"/>
    <w:link w:val="afffffffffff0"/>
    <w:uiPriority w:val="99"/>
    <w:locked/>
    <w:rsid w:val="00E805B2"/>
    <w:rPr>
      <w:kern w:val="2"/>
      <w:sz w:val="24"/>
    </w:rPr>
  </w:style>
  <w:style w:type="paragraph" w:customStyle="1" w:styleId="afffffffffff2">
    <w:name w:val="表目錄"/>
    <w:basedOn w:val="afffffffffff0"/>
    <w:link w:val="afffffffffff3"/>
    <w:autoRedefine/>
    <w:uiPriority w:val="99"/>
    <w:rsid w:val="00E805B2"/>
  </w:style>
  <w:style w:type="paragraph" w:styleId="afffffffffff4">
    <w:name w:val="Bibliography"/>
    <w:basedOn w:val="a4"/>
    <w:next w:val="a4"/>
    <w:uiPriority w:val="99"/>
    <w:rsid w:val="00E805B2"/>
    <w:pPr>
      <w:spacing w:line="440" w:lineRule="exact"/>
      <w:ind w:firstLineChars="200" w:firstLine="480"/>
    </w:pPr>
    <w:rPr>
      <w:rFonts w:ascii="Times New Roman" w:hAnsi="Times New Roman"/>
      <w:u w:color="993300"/>
    </w:rPr>
  </w:style>
  <w:style w:type="character" w:customStyle="1" w:styleId="afffffffffff3">
    <w:name w:val="表目錄 字元"/>
    <w:link w:val="afffffffffff2"/>
    <w:uiPriority w:val="99"/>
    <w:locked/>
    <w:rsid w:val="00E805B2"/>
    <w:rPr>
      <w:kern w:val="2"/>
      <w:sz w:val="24"/>
    </w:rPr>
  </w:style>
  <w:style w:type="paragraph" w:customStyle="1" w:styleId="1">
    <w:name w:val="內文1 編號"/>
    <w:basedOn w:val="afff6"/>
    <w:link w:val="1ffe"/>
    <w:uiPriority w:val="99"/>
    <w:rsid w:val="00E805B2"/>
    <w:pPr>
      <w:numPr>
        <w:numId w:val="6"/>
      </w:numPr>
      <w:autoSpaceDE w:val="0"/>
      <w:autoSpaceDN w:val="0"/>
      <w:adjustRightInd w:val="0"/>
      <w:spacing w:line="440" w:lineRule="exact"/>
      <w:ind w:left="960" w:hangingChars="200" w:hanging="480"/>
    </w:pPr>
    <w:rPr>
      <w:rFonts w:ascii="標楷體" w:hAnsi="標楷體" w:cs="Times New Roman"/>
      <w:kern w:val="2"/>
      <w:szCs w:val="20"/>
    </w:rPr>
  </w:style>
  <w:style w:type="character" w:customStyle="1" w:styleId="1ffe">
    <w:name w:val="內文1 編號 字元"/>
    <w:link w:val="1"/>
    <w:uiPriority w:val="99"/>
    <w:locked/>
    <w:rsid w:val="00E805B2"/>
    <w:rPr>
      <w:rFonts w:ascii="標楷體" w:hAnsi="標楷體"/>
      <w:kern w:val="2"/>
      <w:sz w:val="24"/>
    </w:rPr>
  </w:style>
  <w:style w:type="character" w:customStyle="1" w:styleId="aff">
    <w:name w:val="日期 字元"/>
    <w:link w:val="afe"/>
    <w:locked/>
    <w:rsid w:val="00E805B2"/>
    <w:rPr>
      <w:rFonts w:ascii="Calibri" w:hAnsi="Calibri"/>
      <w:kern w:val="2"/>
      <w:sz w:val="24"/>
      <w:szCs w:val="22"/>
    </w:rPr>
  </w:style>
  <w:style w:type="table" w:customStyle="1" w:styleId="117">
    <w:name w:val="純表格 11"/>
    <w:uiPriority w:val="99"/>
    <w:rsid w:val="00E805B2"/>
    <w:rPr>
      <w:rFonts w:ascii="Calibri" w:hAnsi="Calibri"/>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5-21">
    <w:name w:val="格線表格 5 深色 - 輔色 21"/>
    <w:uiPriority w:val="99"/>
    <w:rsid w:val="00E805B2"/>
    <w:rPr>
      <w:rFonts w:ascii="Calibri" w:hAnsi="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BE4D5"/>
    </w:tcPr>
  </w:style>
  <w:style w:type="table" w:customStyle="1" w:styleId="2-21">
    <w:name w:val="格線表格 2 - 輔色 21"/>
    <w:uiPriority w:val="99"/>
    <w:rsid w:val="00E805B2"/>
    <w:rPr>
      <w:rFonts w:ascii="Calibri" w:hAnsi="Calibri"/>
    </w:rPr>
    <w:tblPr>
      <w:tblStyleRowBandSize w:val="1"/>
      <w:tblStyleColBandSize w:val="1"/>
      <w:tblInd w:w="0" w:type="dxa"/>
      <w:tblBorders>
        <w:top w:val="single" w:sz="2" w:space="0" w:color="F4B083"/>
        <w:bottom w:val="single" w:sz="2" w:space="0" w:color="F4B083"/>
        <w:insideH w:val="single" w:sz="2" w:space="0" w:color="F4B083"/>
        <w:insideV w:val="single" w:sz="2" w:space="0" w:color="F4B083"/>
      </w:tblBorders>
      <w:tblCellMar>
        <w:top w:w="0" w:type="dxa"/>
        <w:left w:w="108" w:type="dxa"/>
        <w:bottom w:w="0" w:type="dxa"/>
        <w:right w:w="108" w:type="dxa"/>
      </w:tblCellMar>
    </w:tblPr>
  </w:style>
  <w:style w:type="table" w:customStyle="1" w:styleId="4-21">
    <w:name w:val="格線表格 4 - 輔色 21"/>
    <w:uiPriority w:val="99"/>
    <w:rsid w:val="00E805B2"/>
    <w:rPr>
      <w:rFonts w:ascii="Calibri" w:hAnsi="Calibri"/>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style>
  <w:style w:type="paragraph" w:customStyle="1" w:styleId="1fff">
    <w:name w:val="大綱1"/>
    <w:basedOn w:val="10"/>
    <w:qFormat/>
    <w:rsid w:val="00E805B2"/>
    <w:pPr>
      <w:spacing w:before="480" w:beforeAutospacing="0" w:after="0" w:afterAutospacing="0" w:line="520" w:lineRule="exact"/>
      <w:contextualSpacing/>
      <w:jc w:val="center"/>
    </w:pPr>
    <w:rPr>
      <w:rFonts w:ascii="Bookman Old Style" w:hAnsi="Bookman Old Style" w:cs="Times New Roman"/>
      <w:color w:val="000000"/>
      <w:kern w:val="0"/>
      <w:sz w:val="28"/>
      <w:szCs w:val="28"/>
      <w:u w:color="993300"/>
      <w:lang w:eastAsia="en-US" w:bidi="ar-SA"/>
    </w:rPr>
  </w:style>
  <w:style w:type="paragraph" w:customStyle="1" w:styleId="28">
    <w:name w:val="大綱2"/>
    <w:basedOn w:val="a4"/>
    <w:qFormat/>
    <w:rsid w:val="00E805B2"/>
    <w:pPr>
      <w:widowControl/>
      <w:spacing w:before="200" w:line="520" w:lineRule="exact"/>
      <w:jc w:val="center"/>
      <w:outlineLvl w:val="1"/>
    </w:pPr>
    <w:rPr>
      <w:rFonts w:ascii="Bookman Old Style" w:hAnsi="Bookman Old Style"/>
      <w:b/>
      <w:bCs/>
      <w:color w:val="000000"/>
      <w:kern w:val="0"/>
      <w:sz w:val="26"/>
      <w:szCs w:val="26"/>
      <w:u w:color="993300"/>
      <w:lang w:eastAsia="en-US"/>
    </w:rPr>
  </w:style>
  <w:style w:type="character" w:customStyle="1" w:styleId="cnumber">
    <w:name w:val="c_number"/>
    <w:uiPriority w:val="99"/>
    <w:rsid w:val="00E805B2"/>
  </w:style>
  <w:style w:type="character" w:customStyle="1" w:styleId="after">
    <w:name w:val="after"/>
    <w:uiPriority w:val="99"/>
    <w:rsid w:val="00E805B2"/>
  </w:style>
  <w:style w:type="character" w:customStyle="1" w:styleId="byline-name">
    <w:name w:val="byline-name"/>
    <w:uiPriority w:val="99"/>
    <w:rsid w:val="00E805B2"/>
    <w:rPr>
      <w:rFonts w:cs="Times New Roman"/>
    </w:rPr>
  </w:style>
  <w:style w:type="character" w:customStyle="1" w:styleId="next1">
    <w:name w:val="next1"/>
    <w:uiPriority w:val="99"/>
    <w:rsid w:val="00E805B2"/>
    <w:rPr>
      <w:rFonts w:cs="Times New Roman"/>
    </w:rPr>
  </w:style>
  <w:style w:type="paragraph" w:customStyle="1" w:styleId="en">
    <w:name w:val="条（en）"/>
    <w:basedOn w:val="a4"/>
    <w:qFormat/>
    <w:rsid w:val="00981C2C"/>
    <w:pPr>
      <w:autoSpaceDE w:val="0"/>
      <w:autoSpaceDN w:val="0"/>
      <w:adjustRightInd w:val="0"/>
      <w:ind w:left="219" w:hanging="219"/>
    </w:pPr>
    <w:rPr>
      <w:rFonts w:ascii="Century" w:eastAsia="Century" w:hAnsi="Century" w:cs="Century"/>
      <w:kern w:val="0"/>
      <w:sz w:val="22"/>
      <w:szCs w:val="20"/>
      <w:lang w:eastAsia="ja-JP"/>
    </w:rPr>
  </w:style>
  <w:style w:type="paragraph" w:customStyle="1" w:styleId="en0">
    <w:name w:val="項（en）"/>
    <w:basedOn w:val="a4"/>
    <w:qFormat/>
    <w:rsid w:val="00981C2C"/>
    <w:pPr>
      <w:autoSpaceDE w:val="0"/>
      <w:autoSpaceDN w:val="0"/>
      <w:adjustRightInd w:val="0"/>
      <w:ind w:left="219" w:hanging="219"/>
    </w:pPr>
    <w:rPr>
      <w:rFonts w:ascii="Century" w:eastAsia="Century" w:hAnsi="Century" w:cs="Century"/>
      <w:kern w:val="0"/>
      <w:sz w:val="22"/>
      <w:szCs w:val="20"/>
      <w:lang w:eastAsia="ja-JP"/>
    </w:rPr>
  </w:style>
  <w:style w:type="paragraph" w:customStyle="1" w:styleId="en1">
    <w:name w:val="号（en）"/>
    <w:basedOn w:val="a4"/>
    <w:qFormat/>
    <w:rsid w:val="00981C2C"/>
    <w:pPr>
      <w:autoSpaceDE w:val="0"/>
      <w:autoSpaceDN w:val="0"/>
      <w:adjustRightInd w:val="0"/>
      <w:ind w:left="439" w:hanging="219"/>
    </w:pPr>
    <w:rPr>
      <w:rFonts w:ascii="Century" w:eastAsia="Century" w:hAnsi="Century" w:cs="Century"/>
      <w:kern w:val="0"/>
      <w:sz w:val="22"/>
      <w:szCs w:val="20"/>
      <w:lang w:eastAsia="ja-JP"/>
    </w:rPr>
  </w:style>
  <w:style w:type="character" w:customStyle="1" w:styleId="ft13">
    <w:name w:val="ft13"/>
    <w:rsid w:val="00981C2C"/>
  </w:style>
  <w:style w:type="character" w:customStyle="1" w:styleId="rules-number1">
    <w:name w:val="rules-number1"/>
    <w:rsid w:val="00981C2C"/>
    <w:rPr>
      <w:b/>
      <w:bCs/>
      <w:color w:val="666633"/>
      <w:sz w:val="36"/>
      <w:szCs w:val="36"/>
    </w:rPr>
  </w:style>
  <w:style w:type="character" w:customStyle="1" w:styleId="afffa">
    <w:name w:val="標號 字元"/>
    <w:aliases w:val="註解 字元"/>
    <w:link w:val="afff9"/>
    <w:uiPriority w:val="35"/>
    <w:rsid w:val="00981C2C"/>
    <w:rPr>
      <w:rFonts w:ascii="Calibri" w:hAnsi="Calibri"/>
      <w:kern w:val="2"/>
    </w:rPr>
  </w:style>
  <w:style w:type="paragraph" w:styleId="36">
    <w:name w:val="Body Text 3"/>
    <w:basedOn w:val="a4"/>
    <w:link w:val="37"/>
    <w:rsid w:val="00981C2C"/>
    <w:pPr>
      <w:autoSpaceDN w:val="0"/>
      <w:ind w:firstLineChars="200" w:firstLine="200"/>
      <w:jc w:val="both"/>
    </w:pPr>
    <w:rPr>
      <w:rFonts w:ascii="Times New Roman" w:eastAsia="標楷體" w:hAnsi="Times New Roman"/>
      <w:sz w:val="26"/>
      <w:szCs w:val="20"/>
    </w:rPr>
  </w:style>
  <w:style w:type="character" w:customStyle="1" w:styleId="37">
    <w:name w:val="本文 3 字元"/>
    <w:link w:val="36"/>
    <w:qFormat/>
    <w:rsid w:val="00981C2C"/>
    <w:rPr>
      <w:rFonts w:eastAsia="標楷體"/>
      <w:kern w:val="2"/>
      <w:sz w:val="26"/>
    </w:rPr>
  </w:style>
  <w:style w:type="paragraph" w:customStyle="1" w:styleId="1fff0">
    <w:name w:val="純文字1"/>
    <w:basedOn w:val="a4"/>
    <w:qFormat/>
    <w:rsid w:val="00981C2C"/>
    <w:pPr>
      <w:autoSpaceDN w:val="0"/>
      <w:adjustRightInd w:val="0"/>
      <w:ind w:firstLineChars="200" w:firstLine="200"/>
      <w:textAlignment w:val="baseline"/>
    </w:pPr>
    <w:rPr>
      <w:rFonts w:ascii="細明體" w:eastAsia="細明體" w:hAnsi="Times New Roman"/>
      <w:kern w:val="0"/>
      <w:szCs w:val="20"/>
    </w:rPr>
  </w:style>
  <w:style w:type="character" w:customStyle="1" w:styleId="260">
    <w:name w:val="強調斜體26"/>
    <w:rsid w:val="00981C2C"/>
    <w:rPr>
      <w:rFonts w:ascii="Verdana" w:hAnsi="Verdana" w:hint="default"/>
      <w:i w:val="0"/>
      <w:iCs w:val="0"/>
      <w:color w:val="666666"/>
    </w:rPr>
  </w:style>
  <w:style w:type="paragraph" w:styleId="29">
    <w:name w:val="Body Text 2"/>
    <w:basedOn w:val="a4"/>
    <w:link w:val="2a"/>
    <w:qFormat/>
    <w:rsid w:val="00981C2C"/>
    <w:pPr>
      <w:autoSpaceDN w:val="0"/>
      <w:spacing w:after="120" w:line="480" w:lineRule="auto"/>
      <w:ind w:firstLineChars="200" w:firstLine="200"/>
    </w:pPr>
    <w:rPr>
      <w:rFonts w:ascii="Times New Roman" w:hAnsi="Times New Roman"/>
      <w:szCs w:val="24"/>
    </w:rPr>
  </w:style>
  <w:style w:type="character" w:customStyle="1" w:styleId="2a">
    <w:name w:val="本文 2 字元"/>
    <w:link w:val="29"/>
    <w:rsid w:val="00981C2C"/>
    <w:rPr>
      <w:kern w:val="2"/>
      <w:sz w:val="24"/>
      <w:szCs w:val="24"/>
    </w:rPr>
  </w:style>
  <w:style w:type="character" w:customStyle="1" w:styleId="text1">
    <w:name w:val="text1"/>
    <w:rsid w:val="00981C2C"/>
    <w:rPr>
      <w:rFonts w:ascii="sөũ" w:hAnsi="sөũ" w:hint="default"/>
      <w:sz w:val="18"/>
      <w:szCs w:val="18"/>
    </w:rPr>
  </w:style>
  <w:style w:type="character" w:styleId="HTML6">
    <w:name w:val="HTML Typewriter"/>
    <w:qFormat/>
    <w:rsid w:val="00981C2C"/>
    <w:rPr>
      <w:rFonts w:ascii="細明體" w:eastAsia="細明體" w:hAnsi="Courier New" w:cs="Courier New"/>
      <w:sz w:val="24"/>
      <w:szCs w:val="24"/>
    </w:rPr>
  </w:style>
  <w:style w:type="character" w:customStyle="1" w:styleId="footertext1">
    <w:name w:val="footer_text1"/>
    <w:rsid w:val="00981C2C"/>
    <w:rPr>
      <w:rFonts w:ascii="Verdana" w:hAnsi="Verdana" w:hint="default"/>
      <w:color w:val="000000"/>
      <w:sz w:val="10"/>
      <w:szCs w:val="10"/>
    </w:rPr>
  </w:style>
  <w:style w:type="paragraph" w:customStyle="1" w:styleId="newstitle">
    <w:name w:val="newstitle"/>
    <w:basedOn w:val="a4"/>
    <w:qFormat/>
    <w:rsid w:val="00981C2C"/>
    <w:pPr>
      <w:widowControl/>
      <w:autoSpaceDN w:val="0"/>
      <w:spacing w:before="100" w:beforeAutospacing="1" w:after="100" w:afterAutospacing="1" w:line="312" w:lineRule="auto"/>
      <w:ind w:firstLineChars="200" w:firstLine="200"/>
    </w:pPr>
    <w:rPr>
      <w:rFonts w:ascii="標楷體" w:eastAsia="標楷體" w:hAnsi="標楷體" w:cs="新細明體"/>
      <w:b/>
      <w:bCs/>
      <w:color w:val="0000FF"/>
      <w:spacing w:val="20"/>
      <w:kern w:val="0"/>
      <w:sz w:val="36"/>
      <w:szCs w:val="36"/>
    </w:rPr>
  </w:style>
  <w:style w:type="character" w:customStyle="1" w:styleId="content1">
    <w:name w:val="content1"/>
    <w:rsid w:val="00981C2C"/>
  </w:style>
  <w:style w:type="character" w:customStyle="1" w:styleId="ft11">
    <w:name w:val="ft11"/>
    <w:rsid w:val="00981C2C"/>
  </w:style>
  <w:style w:type="character" w:customStyle="1" w:styleId="ft24">
    <w:name w:val="ft24"/>
    <w:rsid w:val="00981C2C"/>
  </w:style>
  <w:style w:type="character" w:customStyle="1" w:styleId="ft21">
    <w:name w:val="ft21"/>
    <w:rsid w:val="00981C2C"/>
  </w:style>
  <w:style w:type="character" w:customStyle="1" w:styleId="articleheadline1">
    <w:name w:val="articleheadline1"/>
    <w:rsid w:val="00981C2C"/>
    <w:rPr>
      <w:b/>
      <w:bCs/>
      <w:strike w:val="0"/>
      <w:dstrike w:val="0"/>
      <w:sz w:val="15"/>
      <w:szCs w:val="15"/>
      <w:u w:val="none"/>
      <w:effect w:val="none"/>
    </w:rPr>
  </w:style>
  <w:style w:type="character" w:customStyle="1" w:styleId="txt11">
    <w:name w:val="txt11"/>
    <w:rsid w:val="00981C2C"/>
    <w:rPr>
      <w:rFonts w:ascii="Times New Roman" w:hAnsi="Times New Roman" w:cs="Times New Roman" w:hint="default"/>
      <w:sz w:val="20"/>
      <w:szCs w:val="20"/>
    </w:rPr>
  </w:style>
  <w:style w:type="character" w:customStyle="1" w:styleId="69">
    <w:name w:val="強調斜體69"/>
    <w:rsid w:val="00981C2C"/>
    <w:rPr>
      <w:rFonts w:ascii="Verdana" w:hAnsi="Verdana" w:hint="default"/>
      <w:i w:val="0"/>
      <w:iCs w:val="0"/>
      <w:color w:val="666666"/>
    </w:rPr>
  </w:style>
  <w:style w:type="character" w:customStyle="1" w:styleId="bl24b1">
    <w:name w:val="bl24b1"/>
    <w:rsid w:val="00981C2C"/>
    <w:rPr>
      <w:b/>
      <w:bCs/>
      <w:color w:val="0033DD"/>
      <w:sz w:val="36"/>
      <w:szCs w:val="36"/>
    </w:rPr>
  </w:style>
  <w:style w:type="character" w:customStyle="1" w:styleId="mceitemhidden">
    <w:name w:val="mceitemhidden"/>
    <w:rsid w:val="00981C2C"/>
  </w:style>
  <w:style w:type="character" w:customStyle="1" w:styleId="affffffffd">
    <w:name w:val="正文 字元"/>
    <w:link w:val="affffffffc"/>
    <w:rsid w:val="00981C2C"/>
    <w:rPr>
      <w:rFonts w:eastAsia="標楷體" w:hAnsi="標楷體"/>
      <w:i/>
      <w:color w:val="000000"/>
      <w:kern w:val="2"/>
      <w:sz w:val="24"/>
      <w:szCs w:val="24"/>
    </w:rPr>
  </w:style>
  <w:style w:type="character" w:customStyle="1" w:styleId="basictext1">
    <w:name w:val="basic_text1"/>
    <w:rsid w:val="00981C2C"/>
    <w:rPr>
      <w:rFonts w:ascii="Arial" w:hAnsi="Arial" w:hint="default"/>
      <w:color w:val="333333"/>
      <w:sz w:val="20"/>
      <w:szCs w:val="20"/>
    </w:rPr>
  </w:style>
  <w:style w:type="paragraph" w:customStyle="1" w:styleId="summary">
    <w:name w:val="summary"/>
    <w:basedOn w:val="a4"/>
    <w:qFormat/>
    <w:rsid w:val="00981C2C"/>
    <w:pPr>
      <w:widowControl/>
      <w:autoSpaceDN w:val="0"/>
      <w:spacing w:before="100" w:beforeAutospacing="1" w:after="100" w:afterAutospacing="1"/>
      <w:ind w:firstLineChars="200" w:firstLine="200"/>
    </w:pPr>
    <w:rPr>
      <w:rFonts w:ascii="Arial" w:hAnsi="Arial" w:cs="Arial"/>
      <w:kern w:val="0"/>
      <w:sz w:val="20"/>
      <w:szCs w:val="20"/>
    </w:rPr>
  </w:style>
  <w:style w:type="paragraph" w:customStyle="1" w:styleId="headline1">
    <w:name w:val="headline1"/>
    <w:basedOn w:val="a4"/>
    <w:qFormat/>
    <w:rsid w:val="00981C2C"/>
    <w:pPr>
      <w:widowControl/>
      <w:spacing w:before="100" w:beforeAutospacing="1" w:after="100" w:afterAutospacing="1"/>
      <w:ind w:firstLineChars="200" w:firstLine="200"/>
    </w:pPr>
    <w:rPr>
      <w:rFonts w:ascii="Arial" w:hAnsi="Arial" w:cs="Arial"/>
      <w:b/>
      <w:bCs/>
      <w:color w:val="000000"/>
      <w:kern w:val="0"/>
      <w:sz w:val="13"/>
      <w:szCs w:val="13"/>
    </w:rPr>
  </w:style>
  <w:style w:type="character" w:customStyle="1" w:styleId="apple-style-span">
    <w:name w:val="apple-style-span"/>
    <w:rsid w:val="00981C2C"/>
  </w:style>
  <w:style w:type="character" w:customStyle="1" w:styleId="38">
    <w:name w:val="字元 字元3"/>
    <w:rsid w:val="00981C2C"/>
    <w:rPr>
      <w:sz w:val="20"/>
      <w:szCs w:val="20"/>
    </w:rPr>
  </w:style>
  <w:style w:type="character" w:customStyle="1" w:styleId="74">
    <w:name w:val="字元 字元7"/>
    <w:rsid w:val="00981C2C"/>
    <w:rPr>
      <w:sz w:val="20"/>
      <w:szCs w:val="20"/>
    </w:rPr>
  </w:style>
  <w:style w:type="character" w:customStyle="1" w:styleId="wbtrmn1">
    <w:name w:val="wbtr_mn1"/>
    <w:rsid w:val="00981C2C"/>
    <w:rPr>
      <w:rFonts w:ascii="Arial" w:hAnsi="Arial" w:cs="Arial" w:hint="default"/>
      <w:vanish w:val="0"/>
      <w:webHidden w:val="0"/>
      <w:sz w:val="24"/>
      <w:szCs w:val="24"/>
      <w:specVanish w:val="0"/>
    </w:rPr>
  </w:style>
  <w:style w:type="character" w:customStyle="1" w:styleId="bbody">
    <w:name w:val="bbody"/>
    <w:rsid w:val="00981C2C"/>
  </w:style>
  <w:style w:type="paragraph" w:customStyle="1" w:styleId="002">
    <w:name w:val="00內文縮2格"/>
    <w:basedOn w:val="a4"/>
    <w:link w:val="0020"/>
    <w:qFormat/>
    <w:rsid w:val="00981C2C"/>
    <w:pPr>
      <w:overflowPunct w:val="0"/>
      <w:snapToGrid w:val="0"/>
      <w:spacing w:line="380" w:lineRule="exact"/>
      <w:ind w:firstLineChars="200" w:firstLine="200"/>
      <w:jc w:val="both"/>
      <w:textAlignment w:val="center"/>
    </w:pPr>
    <w:rPr>
      <w:rFonts w:ascii="Times New Roman" w:eastAsia="華康中明體" w:hAnsi="Times New Roman"/>
      <w:szCs w:val="28"/>
    </w:rPr>
  </w:style>
  <w:style w:type="character" w:customStyle="1" w:styleId="0020">
    <w:name w:val="00內文縮2格 字元"/>
    <w:link w:val="002"/>
    <w:rsid w:val="00981C2C"/>
    <w:rPr>
      <w:rFonts w:eastAsia="華康中明體"/>
      <w:kern w:val="2"/>
      <w:sz w:val="24"/>
      <w:szCs w:val="28"/>
    </w:rPr>
  </w:style>
  <w:style w:type="paragraph" w:customStyle="1" w:styleId="012">
    <w:name w:val="01一、凸2格"/>
    <w:basedOn w:val="a4"/>
    <w:link w:val="0120"/>
    <w:qFormat/>
    <w:rsid w:val="00981C2C"/>
    <w:pPr>
      <w:overflowPunct w:val="0"/>
      <w:snapToGrid w:val="0"/>
      <w:spacing w:line="380" w:lineRule="exact"/>
      <w:ind w:left="200" w:hangingChars="200" w:hanging="200"/>
      <w:jc w:val="both"/>
      <w:textAlignment w:val="center"/>
    </w:pPr>
    <w:rPr>
      <w:rFonts w:ascii="Times New Roman" w:eastAsia="華康中明體" w:hAnsi="Times New Roman"/>
      <w:szCs w:val="28"/>
    </w:rPr>
  </w:style>
  <w:style w:type="character" w:customStyle="1" w:styleId="0120">
    <w:name w:val="01一、凸2格 字元"/>
    <w:link w:val="012"/>
    <w:rsid w:val="00981C2C"/>
    <w:rPr>
      <w:rFonts w:eastAsia="華康中明體"/>
      <w:kern w:val="2"/>
      <w:sz w:val="24"/>
      <w:szCs w:val="28"/>
    </w:rPr>
  </w:style>
  <w:style w:type="character" w:customStyle="1" w:styleId="FootnoteTextChar">
    <w:name w:val="Footnote Text Char"/>
    <w:locked/>
    <w:rsid w:val="00981C2C"/>
    <w:rPr>
      <w:rFonts w:cs="Calibri"/>
      <w:kern w:val="2"/>
    </w:rPr>
  </w:style>
  <w:style w:type="character" w:customStyle="1" w:styleId="info1">
    <w:name w:val="info1"/>
    <w:rsid w:val="00981C2C"/>
    <w:rPr>
      <w:rFonts w:ascii="Arial" w:hAnsi="Arial" w:cs="Arial" w:hint="default"/>
      <w:color w:val="336699"/>
      <w:sz w:val="16"/>
      <w:szCs w:val="16"/>
    </w:rPr>
  </w:style>
  <w:style w:type="paragraph" w:customStyle="1" w:styleId="afffffffffff5">
    <w:name w:val="公式"/>
    <w:basedOn w:val="a4"/>
    <w:qFormat/>
    <w:rsid w:val="00981C2C"/>
    <w:pPr>
      <w:tabs>
        <w:tab w:val="left" w:leader="dot" w:pos="4356"/>
      </w:tabs>
      <w:autoSpaceDN w:val="0"/>
      <w:spacing w:beforeLines="50" w:before="178" w:afterLines="50" w:after="178"/>
      <w:ind w:leftChars="250" w:left="606" w:firstLineChars="400" w:firstLine="970"/>
      <w:jc w:val="both"/>
    </w:pPr>
    <w:rPr>
      <w:rFonts w:ascii="Times New Roman" w:hAnsi="Times New Roman"/>
      <w:position w:val="-24"/>
      <w:sz w:val="23"/>
      <w:szCs w:val="24"/>
      <w:lang w:eastAsia="ja-JP"/>
    </w:rPr>
  </w:style>
  <w:style w:type="character" w:customStyle="1" w:styleId="200">
    <w:name w:val="字元 字元20"/>
    <w:rsid w:val="00981C2C"/>
    <w:rPr>
      <w:rFonts w:ascii="新細明體" w:hAnsi="新細明體"/>
      <w:sz w:val="24"/>
      <w:szCs w:val="24"/>
    </w:rPr>
  </w:style>
  <w:style w:type="character" w:customStyle="1" w:styleId="130">
    <w:name w:val="字元 字元13"/>
    <w:rsid w:val="00981C2C"/>
    <w:rPr>
      <w:rFonts w:ascii="Arial" w:eastAsia="新細明體" w:hAnsi="Arial" w:cs="Arial"/>
      <w:b/>
      <w:bCs/>
      <w:sz w:val="32"/>
      <w:szCs w:val="32"/>
    </w:rPr>
  </w:style>
  <w:style w:type="character" w:customStyle="1" w:styleId="120">
    <w:name w:val="字元 字元12"/>
    <w:rsid w:val="00981C2C"/>
    <w:rPr>
      <w:rFonts w:ascii="Times New Roman" w:eastAsia="新細明體" w:hAnsi="Times New Roman" w:cs="Times New Roman"/>
      <w:sz w:val="20"/>
      <w:szCs w:val="20"/>
    </w:rPr>
  </w:style>
  <w:style w:type="character" w:customStyle="1" w:styleId="118">
    <w:name w:val="字元 字元11"/>
    <w:rsid w:val="00981C2C"/>
    <w:rPr>
      <w:rFonts w:ascii="細明體" w:eastAsia="細明體" w:hAnsi="細明體" w:cs="Times New Roman"/>
      <w:sz w:val="20"/>
      <w:szCs w:val="20"/>
    </w:rPr>
  </w:style>
  <w:style w:type="paragraph" w:customStyle="1" w:styleId="afffffffffff6">
    <w:name w:val="表"/>
    <w:basedOn w:val="afff9"/>
    <w:link w:val="afffffffffff7"/>
    <w:qFormat/>
    <w:rsid w:val="00981C2C"/>
    <w:pPr>
      <w:jc w:val="center"/>
    </w:pPr>
    <w:rPr>
      <w:rFonts w:ascii="Times New Roman" w:eastAsia="標楷體" w:hAnsi="Times New Roman"/>
      <w:sz w:val="24"/>
    </w:rPr>
  </w:style>
  <w:style w:type="character" w:customStyle="1" w:styleId="afffffffffff7">
    <w:name w:val="表 字元"/>
    <w:link w:val="afffffffffff6"/>
    <w:rsid w:val="00981C2C"/>
    <w:rPr>
      <w:rFonts w:eastAsia="標楷體"/>
      <w:kern w:val="2"/>
      <w:sz w:val="24"/>
    </w:rPr>
  </w:style>
  <w:style w:type="paragraph" w:customStyle="1" w:styleId="1fff1">
    <w:name w:val="標題1"/>
    <w:basedOn w:val="a4"/>
    <w:qFormat/>
    <w:rsid w:val="00981C2C"/>
    <w:pPr>
      <w:widowControl/>
      <w:spacing w:before="100" w:beforeAutospacing="1" w:after="100" w:afterAutospacing="1" w:line="300" w:lineRule="atLeast"/>
    </w:pPr>
    <w:rPr>
      <w:rFonts w:ascii="新細明體" w:eastAsia="標楷體" w:hAnsi="新細明體" w:cs="新細明體"/>
      <w:b/>
      <w:bCs/>
      <w:color w:val="1D1E57"/>
      <w:kern w:val="0"/>
      <w:szCs w:val="24"/>
    </w:rPr>
  </w:style>
  <w:style w:type="paragraph" w:customStyle="1" w:styleId="afffffffffff8">
    <w:name w:val="圈１"/>
    <w:basedOn w:val="1fc"/>
    <w:qFormat/>
    <w:rsid w:val="00981C2C"/>
    <w:pPr>
      <w:adjustRightInd/>
      <w:ind w:leftChars="325" w:left="1030" w:hangingChars="100" w:hanging="242"/>
    </w:pPr>
  </w:style>
  <w:style w:type="paragraph" w:customStyle="1" w:styleId="11111">
    <w:name w:val="11111"/>
    <w:basedOn w:val="a4"/>
    <w:qFormat/>
    <w:rsid w:val="00981C2C"/>
    <w:pPr>
      <w:spacing w:line="340" w:lineRule="exact"/>
      <w:ind w:leftChars="122" w:left="773" w:hangingChars="200" w:hanging="480"/>
      <w:jc w:val="both"/>
    </w:pPr>
    <w:rPr>
      <w:rFonts w:ascii="標楷體" w:eastAsia="標楷體" w:hAnsi="Times New Roman"/>
      <w:kern w:val="0"/>
      <w:sz w:val="28"/>
      <w:szCs w:val="24"/>
    </w:rPr>
  </w:style>
  <w:style w:type="paragraph" w:customStyle="1" w:styleId="afffffffffff9">
    <w:name w:val="一"/>
    <w:basedOn w:val="a4"/>
    <w:qFormat/>
    <w:rsid w:val="00981C2C"/>
    <w:pPr>
      <w:spacing w:line="340" w:lineRule="exact"/>
      <w:ind w:left="446" w:hangingChars="186" w:hanging="446"/>
      <w:jc w:val="both"/>
    </w:pPr>
    <w:rPr>
      <w:rFonts w:ascii="標楷體" w:eastAsia="標楷體" w:hAnsi="Times New Roman"/>
      <w:kern w:val="0"/>
      <w:szCs w:val="24"/>
    </w:rPr>
  </w:style>
  <w:style w:type="paragraph" w:customStyle="1" w:styleId="1fff2">
    <w:name w:val="1"/>
    <w:basedOn w:val="a4"/>
    <w:qFormat/>
    <w:rsid w:val="00981C2C"/>
    <w:pPr>
      <w:spacing w:line="340" w:lineRule="exact"/>
      <w:ind w:left="574" w:hanging="406"/>
      <w:jc w:val="both"/>
    </w:pPr>
    <w:rPr>
      <w:rFonts w:ascii="標楷體" w:eastAsia="標楷體" w:hAnsi="Times New Roman"/>
      <w:kern w:val="0"/>
      <w:szCs w:val="24"/>
    </w:rPr>
  </w:style>
  <w:style w:type="paragraph" w:customStyle="1" w:styleId="119">
    <w:name w:val="字元 字元 字元 字元 字元 字元 字元 字元 字元 字元 字元 字元 字元 字元 字元1 字元 字元 字元 字元 字元 字元 字元 字元 字元1 字元"/>
    <w:basedOn w:val="a4"/>
    <w:qFormat/>
    <w:rsid w:val="00981C2C"/>
    <w:pPr>
      <w:widowControl/>
      <w:spacing w:after="160" w:line="240" w:lineRule="exact"/>
    </w:pPr>
    <w:rPr>
      <w:rFonts w:ascii="Tahoma" w:hAnsi="Tahoma" w:cs="新細明體"/>
      <w:kern w:val="0"/>
      <w:sz w:val="20"/>
      <w:szCs w:val="20"/>
      <w:lang w:eastAsia="en-US"/>
    </w:rPr>
  </w:style>
  <w:style w:type="table" w:customStyle="1" w:styleId="1fff3">
    <w:name w:val="表格格線1"/>
    <w:basedOn w:val="a6"/>
    <w:next w:val="af7"/>
    <w:rsid w:val="00981C2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表格格線2"/>
    <w:basedOn w:val="a6"/>
    <w:next w:val="af7"/>
    <w:rsid w:val="00981C2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表格格線3"/>
    <w:basedOn w:val="a6"/>
    <w:next w:val="af7"/>
    <w:uiPriority w:val="59"/>
    <w:rsid w:val="00981C2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f4">
    <w:name w:val="無清單1"/>
    <w:next w:val="a7"/>
    <w:uiPriority w:val="99"/>
    <w:semiHidden/>
    <w:unhideWhenUsed/>
    <w:rsid w:val="00981C2C"/>
  </w:style>
  <w:style w:type="numbering" w:customStyle="1" w:styleId="2c">
    <w:name w:val="無清單2"/>
    <w:next w:val="a7"/>
    <w:uiPriority w:val="99"/>
    <w:semiHidden/>
    <w:unhideWhenUsed/>
    <w:rsid w:val="00981C2C"/>
  </w:style>
  <w:style w:type="table" w:customStyle="1" w:styleId="43">
    <w:name w:val="表格格線4"/>
    <w:basedOn w:val="a6"/>
    <w:next w:val="af7"/>
    <w:uiPriority w:val="59"/>
    <w:rsid w:val="00981C2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a">
    <w:name w:val="無清單11"/>
    <w:next w:val="a7"/>
    <w:uiPriority w:val="99"/>
    <w:semiHidden/>
    <w:unhideWhenUsed/>
    <w:rsid w:val="00981C2C"/>
  </w:style>
  <w:style w:type="table" w:customStyle="1" w:styleId="11b">
    <w:name w:val="表格格線11"/>
    <w:basedOn w:val="a6"/>
    <w:next w:val="af7"/>
    <w:uiPriority w:val="59"/>
    <w:rsid w:val="00981C2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rocontent">
    <w:name w:val="intro_content"/>
    <w:rsid w:val="0028316B"/>
  </w:style>
  <w:style w:type="character" w:customStyle="1" w:styleId="posted-on1">
    <w:name w:val="posted-on1"/>
    <w:rsid w:val="008F57A3"/>
  </w:style>
  <w:style w:type="character" w:customStyle="1" w:styleId="comments-link1">
    <w:name w:val="comments-link1"/>
    <w:rsid w:val="008F57A3"/>
  </w:style>
  <w:style w:type="character" w:customStyle="1" w:styleId="afffff2">
    <w:name w:val="一、 字元"/>
    <w:link w:val="afffff1"/>
    <w:rsid w:val="005A7F6D"/>
    <w:rPr>
      <w:rFonts w:ascii="Arial" w:eastAsia="華康粗明體" w:hAnsi="Arial"/>
      <w:color w:val="000000"/>
      <w:kern w:val="2"/>
      <w:sz w:val="26"/>
      <w:szCs w:val="26"/>
    </w:rPr>
  </w:style>
  <w:style w:type="character" w:customStyle="1" w:styleId="ss-required-asterisk">
    <w:name w:val="ss-required-asterisk"/>
    <w:basedOn w:val="a5"/>
    <w:rsid w:val="00B43A21"/>
  </w:style>
  <w:style w:type="character" w:customStyle="1" w:styleId="ss-choice-item-control">
    <w:name w:val="ss-choice-item-control"/>
    <w:basedOn w:val="a5"/>
    <w:rsid w:val="00B43A21"/>
  </w:style>
  <w:style w:type="character" w:customStyle="1" w:styleId="ss-choice-label">
    <w:name w:val="ss-choice-label"/>
    <w:basedOn w:val="a5"/>
    <w:rsid w:val="00B43A21"/>
  </w:style>
  <w:style w:type="paragraph" w:customStyle="1" w:styleId="TableParagraph">
    <w:name w:val="Table Paragraph"/>
    <w:basedOn w:val="a4"/>
    <w:uiPriority w:val="1"/>
    <w:qFormat/>
    <w:rsid w:val="00CB5FAC"/>
    <w:pPr>
      <w:autoSpaceDE w:val="0"/>
      <w:autoSpaceDN w:val="0"/>
    </w:pPr>
    <w:rPr>
      <w:rFonts w:ascii="Noto Sans CJK JP Regular" w:eastAsia="Noto Sans CJK JP Regular" w:hAnsi="Noto Sans CJK JP Regular" w:cs="Noto Sans CJK JP Regular"/>
      <w:kern w:val="0"/>
      <w:sz w:val="22"/>
      <w:lang w:eastAsia="en-US"/>
    </w:rPr>
  </w:style>
  <w:style w:type="paragraph" w:customStyle="1" w:styleId="footnotedescription">
    <w:name w:val="footnote description"/>
    <w:next w:val="a4"/>
    <w:link w:val="footnotedescriptionChar"/>
    <w:rsid w:val="00CB5FAC"/>
    <w:pPr>
      <w:spacing w:line="259" w:lineRule="auto"/>
    </w:pPr>
    <w:rPr>
      <w:rFonts w:ascii="新細明體" w:hAnsi="新細明體" w:cs="新細明體"/>
      <w:color w:val="000000"/>
      <w:sz w:val="24"/>
      <w:szCs w:val="22"/>
      <w:lang w:eastAsia="en-US"/>
    </w:rPr>
  </w:style>
  <w:style w:type="character" w:customStyle="1" w:styleId="descriptionko">
    <w:name w:val="description ko"/>
    <w:basedOn w:val="a5"/>
    <w:qFormat/>
    <w:rsid w:val="00CB5FAC"/>
  </w:style>
  <w:style w:type="character" w:customStyle="1" w:styleId="afffffffffffa">
    <w:name w:val="註腳符"/>
    <w:rsid w:val="00CB5FAC"/>
    <w:rPr>
      <w:rFonts w:ascii="Times New Roman" w:eastAsia="新細明體" w:hAnsi="Times New Roman" w:cs="Times New Roman"/>
      <w:color w:val="000000"/>
      <w:sz w:val="24"/>
      <w:vertAlign w:val="superscript"/>
    </w:rPr>
  </w:style>
  <w:style w:type="character" w:customStyle="1" w:styleId="footnotedescriptionChar">
    <w:name w:val="footnote description Char"/>
    <w:link w:val="footnotedescription"/>
    <w:rsid w:val="00CB5FAC"/>
    <w:rPr>
      <w:rFonts w:ascii="新細明體" w:hAnsi="新細明體" w:cs="新細明體"/>
      <w:color w:val="000000"/>
      <w:sz w:val="24"/>
      <w:szCs w:val="22"/>
      <w:lang w:eastAsia="en-US"/>
    </w:rPr>
  </w:style>
  <w:style w:type="character" w:customStyle="1" w:styleId="footnotemark">
    <w:name w:val="footnote mark"/>
    <w:qFormat/>
    <w:rsid w:val="00CB5FAC"/>
    <w:rPr>
      <w:rFonts w:ascii="Times New Roman" w:eastAsia="Times New Roman" w:hAnsi="Times New Roman" w:cs="Times New Roman"/>
      <w:color w:val="000000"/>
      <w:sz w:val="24"/>
      <w:vertAlign w:val="superscript"/>
    </w:rPr>
  </w:style>
  <w:style w:type="table" w:customStyle="1" w:styleId="TableNormal">
    <w:name w:val="Table Normal"/>
    <w:uiPriority w:val="2"/>
    <w:unhideWhenUsed/>
    <w:qFormat/>
    <w:rsid w:val="00CB5FAC"/>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paragraph" w:customStyle="1" w:styleId="00-1">
    <w:name w:val="00-1."/>
    <w:basedOn w:val="a4"/>
    <w:link w:val="00-10"/>
    <w:qFormat/>
    <w:rsid w:val="00CB5FAC"/>
    <w:pPr>
      <w:spacing w:line="360" w:lineRule="auto"/>
      <w:jc w:val="both"/>
    </w:pPr>
    <w:rPr>
      <w:rFonts w:ascii="Times New Roman" w:eastAsiaTheme="minorEastAsia" w:hAnsi="Times New Roman"/>
      <w:szCs w:val="24"/>
    </w:rPr>
  </w:style>
  <w:style w:type="character" w:customStyle="1" w:styleId="00-10">
    <w:name w:val="00-1. 字元"/>
    <w:basedOn w:val="a5"/>
    <w:link w:val="00-1"/>
    <w:qFormat/>
    <w:rsid w:val="00CB5FAC"/>
    <w:rPr>
      <w:rFonts w:eastAsiaTheme="minorEastAsia"/>
      <w:kern w:val="2"/>
      <w:sz w:val="24"/>
      <w:szCs w:val="24"/>
    </w:rPr>
  </w:style>
  <w:style w:type="paragraph" w:customStyle="1" w:styleId="afffffffffffb">
    <w:name w:val="論文內文"/>
    <w:basedOn w:val="a4"/>
    <w:link w:val="afffffffffffc"/>
    <w:qFormat/>
    <w:rsid w:val="00CB5FAC"/>
    <w:pPr>
      <w:widowControl/>
      <w:spacing w:line="360" w:lineRule="auto"/>
    </w:pPr>
    <w:rPr>
      <w:rFonts w:ascii="標楷體" w:eastAsia="標楷體" w:hAnsi="標楷體" w:cs="新細明體"/>
      <w:color w:val="000000" w:themeColor="text1"/>
      <w:kern w:val="0"/>
      <w:szCs w:val="24"/>
      <w:lang w:bidi="hi-IN"/>
    </w:rPr>
  </w:style>
  <w:style w:type="character" w:customStyle="1" w:styleId="afffffffffffc">
    <w:name w:val="論文內文 字元"/>
    <w:basedOn w:val="a5"/>
    <w:link w:val="afffffffffffb"/>
    <w:qFormat/>
    <w:rsid w:val="00CB5FAC"/>
    <w:rPr>
      <w:rFonts w:ascii="標楷體" w:eastAsia="標楷體" w:hAnsi="標楷體" w:cs="新細明體"/>
      <w:color w:val="000000" w:themeColor="text1"/>
      <w:sz w:val="24"/>
      <w:szCs w:val="24"/>
      <w:lang w:bidi="hi-IN"/>
    </w:rPr>
  </w:style>
  <w:style w:type="character" w:customStyle="1" w:styleId="reportername">
    <w:name w:val="reporter_name"/>
    <w:basedOn w:val="a5"/>
    <w:rsid w:val="00A85284"/>
  </w:style>
  <w:style w:type="character" w:customStyle="1" w:styleId="posttime2">
    <w:name w:val="post_time2"/>
    <w:basedOn w:val="a5"/>
    <w:rsid w:val="00A85284"/>
  </w:style>
  <w:style w:type="paragraph" w:customStyle="1" w:styleId="2d">
    <w:name w:val="純文字2"/>
    <w:basedOn w:val="a4"/>
    <w:rsid w:val="00372F47"/>
    <w:pPr>
      <w:autoSpaceDN w:val="0"/>
      <w:adjustRightInd w:val="0"/>
      <w:textAlignment w:val="baseline"/>
    </w:pPr>
    <w:rPr>
      <w:rFonts w:ascii="細明體" w:eastAsia="細明體" w:hAnsi="Times New Roman"/>
      <w:kern w:val="0"/>
      <w:szCs w:val="20"/>
    </w:rPr>
  </w:style>
  <w:style w:type="paragraph" w:customStyle="1" w:styleId="1fff5">
    <w:name w:val="字元1"/>
    <w:basedOn w:val="a4"/>
    <w:qFormat/>
    <w:rsid w:val="00372F47"/>
    <w:pPr>
      <w:widowControl/>
      <w:autoSpaceDN w:val="0"/>
      <w:spacing w:after="160" w:line="240" w:lineRule="exact"/>
    </w:pPr>
    <w:rPr>
      <w:rFonts w:ascii="Verdana" w:hAnsi="Verdana"/>
      <w:kern w:val="0"/>
      <w:sz w:val="20"/>
      <w:szCs w:val="20"/>
      <w:lang w:eastAsia="en-US"/>
    </w:rPr>
  </w:style>
  <w:style w:type="character" w:customStyle="1" w:styleId="2e">
    <w:name w:val="字元 字元2"/>
    <w:semiHidden/>
    <w:rsid w:val="00372F47"/>
    <w:rPr>
      <w:rFonts w:eastAsia="新細明體"/>
      <w:kern w:val="2"/>
      <w:lang w:val="en-US" w:eastAsia="zh-TW" w:bidi="ar-SA"/>
    </w:rPr>
  </w:style>
  <w:style w:type="character" w:customStyle="1" w:styleId="3a">
    <w:name w:val="字元 字元3"/>
    <w:rsid w:val="00372F47"/>
    <w:rPr>
      <w:sz w:val="20"/>
      <w:szCs w:val="20"/>
    </w:rPr>
  </w:style>
  <w:style w:type="character" w:customStyle="1" w:styleId="75">
    <w:name w:val="字元 字元7"/>
    <w:rsid w:val="00372F47"/>
    <w:rPr>
      <w:sz w:val="20"/>
      <w:szCs w:val="20"/>
    </w:rPr>
  </w:style>
  <w:style w:type="character" w:customStyle="1" w:styleId="190">
    <w:name w:val="字元 字元19"/>
    <w:rsid w:val="00372F47"/>
    <w:rPr>
      <w:rFonts w:ascii="新細明體" w:eastAsia="新細明體" w:hAnsi="新細明體"/>
      <w:sz w:val="24"/>
      <w:szCs w:val="24"/>
      <w:lang w:val="en-US" w:eastAsia="zh-TW" w:bidi="ar-SA"/>
    </w:rPr>
  </w:style>
  <w:style w:type="character" w:customStyle="1" w:styleId="11c">
    <w:name w:val="字元 字元11"/>
    <w:rsid w:val="00372F47"/>
    <w:rPr>
      <w:rFonts w:ascii="Times New Roman" w:eastAsia="新細明體" w:hAnsi="Times New Roman" w:cs="Times New Roman"/>
      <w:sz w:val="20"/>
      <w:szCs w:val="20"/>
    </w:rPr>
  </w:style>
  <w:style w:type="character" w:customStyle="1" w:styleId="101">
    <w:name w:val="字元 字元10"/>
    <w:rsid w:val="00372F47"/>
    <w:rPr>
      <w:rFonts w:ascii="細明體" w:eastAsia="細明體" w:hAnsi="細明體" w:cs="Times New Roman"/>
      <w:sz w:val="20"/>
      <w:szCs w:val="20"/>
    </w:rPr>
  </w:style>
  <w:style w:type="character" w:customStyle="1" w:styleId="ya-q-full-text1">
    <w:name w:val="ya-q-full-text1"/>
    <w:basedOn w:val="a5"/>
    <w:rsid w:val="00411EF5"/>
    <w:rPr>
      <w:color w:val="26282A"/>
      <w:sz w:val="23"/>
      <w:szCs w:val="23"/>
    </w:rPr>
  </w:style>
  <w:style w:type="character" w:customStyle="1" w:styleId="ya-q-text1">
    <w:name w:val="ya-q-text1"/>
    <w:basedOn w:val="a5"/>
    <w:rsid w:val="002A4166"/>
    <w:rPr>
      <w:color w:val="26282A"/>
      <w:sz w:val="23"/>
      <w:szCs w:val="23"/>
    </w:rPr>
  </w:style>
  <w:style w:type="character" w:customStyle="1" w:styleId="fw-b2">
    <w:name w:val="fw-b2"/>
    <w:basedOn w:val="a5"/>
    <w:rsid w:val="002A4166"/>
  </w:style>
  <w:style w:type="character" w:customStyle="1" w:styleId="ui-ncbitoggler-master-text">
    <w:name w:val="ui-ncbitoggler-master-text"/>
    <w:basedOn w:val="a5"/>
    <w:rsid w:val="008F0AB2"/>
  </w:style>
  <w:style w:type="paragraph" w:customStyle="1" w:styleId="content01">
    <w:name w:val="content01"/>
    <w:basedOn w:val="a4"/>
    <w:uiPriority w:val="99"/>
    <w:rsid w:val="00504F50"/>
    <w:pPr>
      <w:widowControl/>
      <w:spacing w:before="100" w:beforeAutospacing="1" w:after="100" w:afterAutospacing="1"/>
    </w:pPr>
    <w:rPr>
      <w:rFonts w:ascii="新細明體" w:hAnsi="新細明體" w:cs="新細明體"/>
      <w:kern w:val="0"/>
      <w:szCs w:val="24"/>
    </w:rPr>
  </w:style>
  <w:style w:type="character" w:customStyle="1" w:styleId="usercontent">
    <w:name w:val="usercontent"/>
    <w:uiPriority w:val="99"/>
    <w:rsid w:val="00504F50"/>
  </w:style>
  <w:style w:type="character" w:customStyle="1" w:styleId="afffffff7">
    <w:name w:val="圖 字元"/>
    <w:link w:val="afffffff6"/>
    <w:locked/>
    <w:rsid w:val="00504F50"/>
    <w:rPr>
      <w:rFonts w:ascii="新細明體" w:hAnsi="新細明體"/>
      <w:sz w:val="24"/>
      <w:szCs w:val="24"/>
    </w:rPr>
  </w:style>
  <w:style w:type="character" w:customStyle="1" w:styleId="1fff6">
    <w:name w:val="問候 字元1"/>
    <w:basedOn w:val="a5"/>
    <w:uiPriority w:val="99"/>
    <w:rsid w:val="00504F50"/>
  </w:style>
  <w:style w:type="paragraph" w:customStyle="1" w:styleId="2-6">
    <w:name w:val="表2-6"/>
    <w:basedOn w:val="a4"/>
    <w:link w:val="2-60"/>
    <w:uiPriority w:val="99"/>
    <w:rsid w:val="00504F50"/>
    <w:pPr>
      <w:spacing w:line="360" w:lineRule="auto"/>
      <w:jc w:val="center"/>
    </w:pPr>
    <w:rPr>
      <w:rFonts w:ascii="新細明體"/>
      <w:b/>
      <w:kern w:val="0"/>
      <w:sz w:val="22"/>
      <w:szCs w:val="20"/>
      <w:lang w:val="x-none" w:eastAsia="x-none"/>
    </w:rPr>
  </w:style>
  <w:style w:type="character" w:customStyle="1" w:styleId="2-60">
    <w:name w:val="表2-6 字元"/>
    <w:link w:val="2-6"/>
    <w:uiPriority w:val="99"/>
    <w:locked/>
    <w:rsid w:val="00504F50"/>
    <w:rPr>
      <w:rFonts w:ascii="新細明體" w:hAnsi="Calibri"/>
      <w:b/>
      <w:sz w:val="22"/>
      <w:lang w:val="x-none" w:eastAsia="x-none"/>
    </w:rPr>
  </w:style>
  <w:style w:type="character" w:customStyle="1" w:styleId="titlename1">
    <w:name w:val="titlename1"/>
    <w:rsid w:val="00504F50"/>
    <w:rPr>
      <w:b/>
      <w:bCs/>
      <w:color w:val="000000"/>
      <w:sz w:val="23"/>
      <w:szCs w:val="23"/>
    </w:rPr>
  </w:style>
  <w:style w:type="character" w:customStyle="1" w:styleId="vg-sm">
    <w:name w:val="vg-sm"/>
    <w:basedOn w:val="a5"/>
    <w:rsid w:val="006C145A"/>
  </w:style>
  <w:style w:type="character" w:customStyle="1" w:styleId="sn">
    <w:name w:val="sn"/>
    <w:basedOn w:val="a5"/>
    <w:rsid w:val="006C145A"/>
  </w:style>
  <w:style w:type="character" w:customStyle="1" w:styleId="dt">
    <w:name w:val="dt"/>
    <w:basedOn w:val="a5"/>
    <w:rsid w:val="006C145A"/>
  </w:style>
  <w:style w:type="character" w:customStyle="1" w:styleId="sl">
    <w:name w:val="sl"/>
    <w:basedOn w:val="a5"/>
    <w:rsid w:val="006C145A"/>
  </w:style>
  <w:style w:type="character" w:customStyle="1" w:styleId="fontred151">
    <w:name w:val="font_red_151"/>
    <w:basedOn w:val="a5"/>
    <w:rsid w:val="00F0745C"/>
    <w:rPr>
      <w:rFonts w:ascii="Verdana" w:hAnsi="Verdana" w:hint="default"/>
      <w:b/>
      <w:bCs/>
      <w:color w:val="660066"/>
      <w:sz w:val="23"/>
      <w:szCs w:val="23"/>
    </w:rPr>
  </w:style>
  <w:style w:type="character" w:customStyle="1" w:styleId="c-gray011">
    <w:name w:val="c-gray011"/>
    <w:basedOn w:val="a5"/>
    <w:rsid w:val="00F0745C"/>
    <w:rPr>
      <w:rFonts w:ascii="Verdana" w:hAnsi="Verdana" w:hint="default"/>
      <w:color w:val="333333"/>
      <w:sz w:val="20"/>
      <w:szCs w:val="20"/>
    </w:rPr>
  </w:style>
  <w:style w:type="paragraph" w:customStyle="1" w:styleId="unnamed1">
    <w:name w:val="unnamed1"/>
    <w:basedOn w:val="a4"/>
    <w:rsid w:val="00187774"/>
    <w:pPr>
      <w:widowControl/>
      <w:spacing w:before="100" w:beforeAutospacing="1" w:after="100" w:afterAutospacing="1"/>
    </w:pPr>
    <w:rPr>
      <w:rFonts w:ascii="新細明體" w:hAnsi="新細明體" w:cs="新細明體"/>
      <w:kern w:val="0"/>
      <w:szCs w:val="24"/>
    </w:rPr>
  </w:style>
  <w:style w:type="paragraph" w:customStyle="1" w:styleId="2f">
    <w:name w:val="標號2"/>
    <w:basedOn w:val="a4"/>
    <w:rsid w:val="003F5FE9"/>
    <w:pPr>
      <w:widowControl/>
      <w:spacing w:line="288" w:lineRule="auto"/>
    </w:pPr>
    <w:rPr>
      <w:rFonts w:ascii="新細明體" w:hAnsi="新細明體" w:cs="新細明體"/>
      <w:color w:val="000000"/>
      <w:kern w:val="0"/>
      <w:sz w:val="20"/>
      <w:szCs w:val="20"/>
      <w:lang w:bidi="bn-IN"/>
    </w:rPr>
  </w:style>
  <w:style w:type="paragraph" w:customStyle="1" w:styleId="afffffffffffd">
    <w:name w:val="章目錄"/>
    <w:basedOn w:val="10"/>
    <w:rsid w:val="003F5FE9"/>
    <w:pPr>
      <w:keepNext/>
      <w:widowControl w:val="0"/>
      <w:spacing w:beforeLines="100" w:before="360" w:beforeAutospacing="0" w:after="0" w:afterAutospacing="0"/>
      <w:jc w:val="center"/>
    </w:pPr>
    <w:rPr>
      <w:rFonts w:ascii="Times New Roman" w:eastAsia="標楷體" w:cs="Times New Roman"/>
      <w:kern w:val="52"/>
      <w:sz w:val="36"/>
      <w:szCs w:val="32"/>
      <w:lang w:bidi="ar-SA"/>
    </w:rPr>
  </w:style>
  <w:style w:type="paragraph" w:customStyle="1" w:styleId="afffffffffffe">
    <w:name w:val="主旨"/>
    <w:basedOn w:val="a4"/>
    <w:rsid w:val="003F5FE9"/>
    <w:pPr>
      <w:snapToGrid w:val="0"/>
    </w:pPr>
    <w:rPr>
      <w:rFonts w:ascii="Times New Roman" w:eastAsia="標楷體" w:hAnsi="Times New Roman"/>
      <w:sz w:val="36"/>
      <w:szCs w:val="20"/>
    </w:rPr>
  </w:style>
  <w:style w:type="paragraph" w:customStyle="1" w:styleId="3b">
    <w:name w:val="標題3"/>
    <w:basedOn w:val="a4"/>
    <w:next w:val="3"/>
    <w:qFormat/>
    <w:rsid w:val="005E5144"/>
    <w:pPr>
      <w:spacing w:line="0" w:lineRule="atLeast"/>
    </w:pPr>
    <w:rPr>
      <w:rFonts w:ascii="新細明體" w:hAnsi="新細明體"/>
      <w:color w:val="000000"/>
      <w:sz w:val="22"/>
    </w:rPr>
  </w:style>
  <w:style w:type="character" w:customStyle="1" w:styleId="month">
    <w:name w:val="month"/>
    <w:basedOn w:val="a5"/>
    <w:rsid w:val="004D302C"/>
  </w:style>
  <w:style w:type="character" w:customStyle="1" w:styleId="day2">
    <w:name w:val="day2"/>
    <w:basedOn w:val="a5"/>
    <w:rsid w:val="004D302C"/>
  </w:style>
  <w:style w:type="character" w:customStyle="1" w:styleId="year">
    <w:name w:val="year"/>
    <w:basedOn w:val="a5"/>
    <w:rsid w:val="004D302C"/>
  </w:style>
  <w:style w:type="character" w:customStyle="1" w:styleId="time1">
    <w:name w:val="time1"/>
    <w:basedOn w:val="a5"/>
    <w:rsid w:val="004D302C"/>
    <w:rPr>
      <w:vanish/>
      <w:webHidden w:val="0"/>
      <w:specVanish w:val="0"/>
    </w:rPr>
  </w:style>
  <w:style w:type="paragraph" w:customStyle="1" w:styleId="0021">
    <w:name w:val="00內大縮2格"/>
    <w:basedOn w:val="a4"/>
    <w:rsid w:val="00B54C97"/>
    <w:pPr>
      <w:spacing w:line="360" w:lineRule="auto"/>
      <w:ind w:firstLineChars="200" w:firstLine="480"/>
      <w:jc w:val="both"/>
    </w:pPr>
    <w:rPr>
      <w:rFonts w:ascii="Times New Roman" w:eastAsia="標楷體" w:hAnsi="Times New Roman"/>
      <w:szCs w:val="24"/>
    </w:rPr>
  </w:style>
  <w:style w:type="character" w:customStyle="1" w:styleId="addmd1">
    <w:name w:val="addmd1"/>
    <w:basedOn w:val="a5"/>
    <w:rsid w:val="00B54C97"/>
    <w:rPr>
      <w:sz w:val="20"/>
      <w:szCs w:val="20"/>
    </w:rPr>
  </w:style>
  <w:style w:type="character" w:customStyle="1" w:styleId="meta-value">
    <w:name w:val="meta-value"/>
    <w:basedOn w:val="a5"/>
    <w:rsid w:val="00B54C97"/>
  </w:style>
  <w:style w:type="character" w:customStyle="1" w:styleId="optionalcoma">
    <w:name w:val="optionalcoma"/>
    <w:basedOn w:val="a5"/>
    <w:rsid w:val="00B54C97"/>
  </w:style>
  <w:style w:type="character" w:customStyle="1" w:styleId="volumeissue">
    <w:name w:val="volumeissue"/>
    <w:basedOn w:val="a5"/>
    <w:rsid w:val="00B54C97"/>
  </w:style>
  <w:style w:type="character" w:customStyle="1" w:styleId="lrzxr">
    <w:name w:val="lrzxr"/>
    <w:basedOn w:val="a5"/>
    <w:rsid w:val="00B54C97"/>
  </w:style>
  <w:style w:type="paragraph" w:customStyle="1" w:styleId="export">
    <w:name w:val="export"/>
    <w:basedOn w:val="a4"/>
    <w:rsid w:val="00112BBE"/>
    <w:pPr>
      <w:widowControl/>
      <w:spacing w:before="100" w:beforeAutospacing="1" w:after="100" w:afterAutospacing="1"/>
    </w:pPr>
    <w:rPr>
      <w:rFonts w:ascii="新細明體" w:hAnsi="新細明體" w:cs="新細明體"/>
      <w:kern w:val="0"/>
      <w:szCs w:val="24"/>
    </w:rPr>
  </w:style>
  <w:style w:type="character" w:customStyle="1" w:styleId="photo-credit">
    <w:name w:val="photo-credit"/>
    <w:basedOn w:val="a5"/>
    <w:rsid w:val="00112BBE"/>
  </w:style>
  <w:style w:type="paragraph" w:customStyle="1" w:styleId="01-22">
    <w:name w:val="01-2目次(凸2)"/>
    <w:basedOn w:val="a4"/>
    <w:rsid w:val="008068A9"/>
    <w:pPr>
      <w:overflowPunct w:val="0"/>
      <w:snapToGrid w:val="0"/>
      <w:spacing w:line="340" w:lineRule="exact"/>
      <w:ind w:leftChars="50" w:left="250" w:rightChars="50" w:right="50" w:hangingChars="200" w:hanging="200"/>
      <w:jc w:val="both"/>
    </w:pPr>
    <w:rPr>
      <w:rFonts w:ascii="Times New Roman" w:eastAsia="華康楷書體W5" w:hAnsi="Times New Roman"/>
      <w:sz w:val="21"/>
      <w:szCs w:val="21"/>
    </w:rPr>
  </w:style>
  <w:style w:type="paragraph" w:customStyle="1" w:styleId="002-2A">
    <w:name w:val="002-2一、A"/>
    <w:basedOn w:val="a4"/>
    <w:rsid w:val="00650EE9"/>
    <w:pPr>
      <w:overflowPunct w:val="0"/>
      <w:snapToGrid w:val="0"/>
      <w:spacing w:after="190" w:line="380" w:lineRule="exact"/>
      <w:ind w:left="200" w:hangingChars="200" w:hanging="200"/>
      <w:jc w:val="both"/>
    </w:pPr>
    <w:rPr>
      <w:rFonts w:ascii="Arial" w:eastAsia="華康粗黑體" w:hAnsi="Arial" w:cs="Arial"/>
      <w:sz w:val="28"/>
      <w:szCs w:val="28"/>
    </w:rPr>
  </w:style>
  <w:style w:type="paragraph" w:customStyle="1" w:styleId="002-2">
    <w:name w:val="002-2一、"/>
    <w:basedOn w:val="a4"/>
    <w:rsid w:val="00B77BD7"/>
    <w:pPr>
      <w:overflowPunct w:val="0"/>
      <w:snapToGrid w:val="0"/>
      <w:spacing w:before="190" w:after="190" w:line="380" w:lineRule="exact"/>
      <w:ind w:left="200" w:hangingChars="200" w:hanging="200"/>
      <w:jc w:val="both"/>
    </w:pPr>
    <w:rPr>
      <w:rFonts w:ascii="Arial" w:eastAsia="華康粗黑體" w:hAnsi="Arial" w:cs="Arial"/>
      <w:sz w:val="28"/>
      <w:szCs w:val="28"/>
    </w:rPr>
  </w:style>
  <w:style w:type="paragraph" w:customStyle="1" w:styleId="0023">
    <w:name w:val="002參考書目(凸3)"/>
    <w:basedOn w:val="a4"/>
    <w:rsid w:val="008B6352"/>
    <w:pPr>
      <w:overflowPunct w:val="0"/>
      <w:snapToGrid w:val="0"/>
      <w:spacing w:line="380" w:lineRule="exact"/>
      <w:ind w:left="300" w:hangingChars="300" w:hanging="300"/>
      <w:jc w:val="both"/>
    </w:pPr>
    <w:rPr>
      <w:rFonts w:ascii="Times New Roman" w:eastAsia="華康中明體" w:hAnsi="Times New Roman"/>
      <w:sz w:val="21"/>
      <w:szCs w:val="21"/>
    </w:rPr>
  </w:style>
  <w:style w:type="paragraph" w:customStyle="1" w:styleId="1fff7">
    <w:name w:val="無間距1"/>
    <w:uiPriority w:val="1"/>
    <w:qFormat/>
    <w:rsid w:val="00A5588F"/>
    <w:pPr>
      <w:widowControl w:val="0"/>
    </w:pPr>
    <w:rPr>
      <w:rFonts w:ascii="Calibri" w:hAnsi="Calibri"/>
      <w:kern w:val="2"/>
      <w:sz w:val="24"/>
      <w:szCs w:val="22"/>
    </w:rPr>
  </w:style>
  <w:style w:type="paragraph" w:customStyle="1" w:styleId="11d">
    <w:name w:val="清單段落11"/>
    <w:basedOn w:val="a4"/>
    <w:qFormat/>
    <w:rsid w:val="00A5588F"/>
    <w:pPr>
      <w:ind w:leftChars="200" w:left="480"/>
    </w:pPr>
    <w:rPr>
      <w:rFonts w:ascii="Times New Roman" w:hAnsi="Times New Roman"/>
      <w:szCs w:val="24"/>
    </w:rPr>
  </w:style>
  <w:style w:type="paragraph" w:customStyle="1" w:styleId="121">
    <w:name w:val="字元12"/>
    <w:basedOn w:val="a4"/>
    <w:qFormat/>
    <w:rsid w:val="00A5588F"/>
    <w:pPr>
      <w:widowControl/>
      <w:spacing w:after="160" w:line="240" w:lineRule="exact"/>
    </w:pPr>
    <w:rPr>
      <w:rFonts w:ascii="Verdana" w:hAnsi="Verdana"/>
      <w:kern w:val="0"/>
      <w:sz w:val="20"/>
      <w:szCs w:val="20"/>
      <w:lang w:eastAsia="en-US"/>
    </w:rPr>
  </w:style>
  <w:style w:type="paragraph" w:customStyle="1" w:styleId="1fff8">
    <w:name w:val="目錄標題1"/>
    <w:basedOn w:val="10"/>
    <w:next w:val="a4"/>
    <w:qFormat/>
    <w:rsid w:val="00A5588F"/>
    <w:pPr>
      <w:keepNext/>
      <w:keepLines/>
      <w:shd w:val="clear" w:color="auto" w:fill="FFFFFF"/>
      <w:tabs>
        <w:tab w:val="right" w:leader="dot" w:pos="8268"/>
      </w:tabs>
      <w:snapToGrid w:val="0"/>
      <w:spacing w:before="0" w:beforeAutospacing="0" w:after="0" w:afterAutospacing="0" w:line="276" w:lineRule="auto"/>
      <w:outlineLvl w:val="9"/>
    </w:pPr>
    <w:rPr>
      <w:rFonts w:ascii="Cambria" w:hAnsi="Cambria" w:cs="Times New Roman"/>
      <w:b w:val="0"/>
      <w:color w:val="365F91"/>
      <w:kern w:val="0"/>
      <w:szCs w:val="24"/>
      <w:lang w:bidi="ar-SA"/>
    </w:rPr>
  </w:style>
  <w:style w:type="paragraph" w:customStyle="1" w:styleId="z-10">
    <w:name w:val="z-表單的頂端1"/>
    <w:basedOn w:val="a4"/>
    <w:next w:val="a4"/>
    <w:rsid w:val="00A5588F"/>
    <w:pPr>
      <w:widowControl/>
      <w:pBdr>
        <w:bottom w:val="single" w:sz="6" w:space="1" w:color="auto"/>
      </w:pBdr>
      <w:jc w:val="center"/>
    </w:pPr>
    <w:rPr>
      <w:rFonts w:ascii="Arial" w:hAnsi="Arial" w:cs="新細明體"/>
      <w:vanish/>
      <w:kern w:val="0"/>
      <w:sz w:val="16"/>
      <w:szCs w:val="16"/>
    </w:rPr>
  </w:style>
  <w:style w:type="paragraph" w:customStyle="1" w:styleId="z-11">
    <w:name w:val="z-表單的底部1"/>
    <w:basedOn w:val="a4"/>
    <w:next w:val="a4"/>
    <w:rsid w:val="00A5588F"/>
    <w:pPr>
      <w:widowControl/>
      <w:pBdr>
        <w:top w:val="single" w:sz="6" w:space="1" w:color="auto"/>
      </w:pBdr>
      <w:jc w:val="center"/>
    </w:pPr>
    <w:rPr>
      <w:rFonts w:ascii="Arial" w:hAnsi="Arial" w:cs="新細明體"/>
      <w:vanish/>
      <w:kern w:val="0"/>
      <w:sz w:val="16"/>
      <w:szCs w:val="16"/>
    </w:rPr>
  </w:style>
  <w:style w:type="paragraph" w:customStyle="1" w:styleId="11e">
    <w:name w:val="字元11"/>
    <w:basedOn w:val="a4"/>
    <w:rsid w:val="00A5588F"/>
    <w:pPr>
      <w:widowControl/>
      <w:spacing w:after="160" w:line="240" w:lineRule="exact"/>
    </w:pPr>
    <w:rPr>
      <w:rFonts w:ascii="Verdana" w:hAnsi="Verdana"/>
      <w:kern w:val="0"/>
      <w:sz w:val="20"/>
      <w:szCs w:val="20"/>
      <w:lang w:eastAsia="en-US"/>
    </w:rPr>
  </w:style>
  <w:style w:type="paragraph" w:customStyle="1" w:styleId="1fff9">
    <w:name w:val="書目1"/>
    <w:basedOn w:val="a4"/>
    <w:next w:val="a4"/>
    <w:uiPriority w:val="99"/>
    <w:rsid w:val="00A5588F"/>
    <w:pPr>
      <w:spacing w:line="440" w:lineRule="exact"/>
      <w:ind w:firstLineChars="200" w:firstLine="480"/>
    </w:pPr>
    <w:rPr>
      <w:rFonts w:ascii="Times New Roman" w:hAnsi="Times New Roman"/>
      <w:u w:color="993300"/>
    </w:rPr>
  </w:style>
  <w:style w:type="paragraph" w:customStyle="1" w:styleId="3c">
    <w:name w:val="清單段落3"/>
    <w:basedOn w:val="a4"/>
    <w:uiPriority w:val="99"/>
    <w:unhideWhenUsed/>
    <w:rsid w:val="00A5588F"/>
    <w:pPr>
      <w:ind w:leftChars="200" w:left="480"/>
    </w:pPr>
    <w:rPr>
      <w:rFonts w:ascii="Times New Roman" w:hAnsi="Times New Roman"/>
      <w:szCs w:val="24"/>
    </w:rPr>
  </w:style>
  <w:style w:type="paragraph" w:customStyle="1" w:styleId="Pa4">
    <w:name w:val="Pa4"/>
    <w:basedOn w:val="Default"/>
    <w:next w:val="Default"/>
    <w:uiPriority w:val="99"/>
    <w:unhideWhenUsed/>
    <w:rsid w:val="00A5588F"/>
    <w:pPr>
      <w:spacing w:line="201" w:lineRule="atLeast"/>
    </w:pPr>
    <w:rPr>
      <w:rFonts w:ascii="Times New Roman" w:eastAsia="新細明體" w:cs="Times New Roman"/>
      <w:lang w:bidi="ar-SA"/>
    </w:rPr>
  </w:style>
  <w:style w:type="character" w:customStyle="1" w:styleId="44">
    <w:name w:val="字元 字元4"/>
    <w:rsid w:val="00A5588F"/>
    <w:rPr>
      <w:rFonts w:eastAsia="新細明體"/>
      <w:kern w:val="2"/>
      <w:lang w:val="en-US" w:eastAsia="zh-TW" w:bidi="ar-SA"/>
    </w:rPr>
  </w:style>
  <w:style w:type="character" w:customStyle="1" w:styleId="210">
    <w:name w:val="字元 字元21"/>
    <w:semiHidden/>
    <w:rsid w:val="00A5588F"/>
    <w:rPr>
      <w:rFonts w:eastAsia="新細明體"/>
      <w:kern w:val="2"/>
      <w:lang w:val="en-US" w:eastAsia="zh-TW" w:bidi="ar-SA"/>
    </w:rPr>
  </w:style>
  <w:style w:type="character" w:customStyle="1" w:styleId="link">
    <w:name w:val="link"/>
    <w:basedOn w:val="a5"/>
    <w:rsid w:val="00A5588F"/>
  </w:style>
  <w:style w:type="character" w:customStyle="1" w:styleId="ilfuvd">
    <w:name w:val="ilfuvd"/>
    <w:basedOn w:val="a5"/>
    <w:rsid w:val="00A5588F"/>
  </w:style>
  <w:style w:type="character" w:customStyle="1" w:styleId="description5">
    <w:name w:val="description5"/>
    <w:basedOn w:val="a5"/>
    <w:rsid w:val="00A5588F"/>
  </w:style>
  <w:style w:type="character" w:customStyle="1" w:styleId="tbnewscon1">
    <w:name w:val="tbnewscon1"/>
    <w:basedOn w:val="a5"/>
    <w:rsid w:val="00A5588F"/>
    <w:rPr>
      <w:rFonts w:ascii="Verdana" w:hAnsi="Verdana" w:hint="default"/>
      <w:color w:val="4B4B4B"/>
      <w:sz w:val="27"/>
      <w:szCs w:val="27"/>
    </w:rPr>
  </w:style>
  <w:style w:type="character" w:customStyle="1" w:styleId="itemcontent1">
    <w:name w:val="itemcontent1"/>
    <w:basedOn w:val="a5"/>
    <w:rsid w:val="00A5588F"/>
    <w:rPr>
      <w:rFonts w:ascii="微軟正黑體" w:eastAsia="微軟正黑體" w:hAnsi="微軟正黑體" w:hint="eastAsia"/>
      <w:color w:val="000000"/>
      <w:sz w:val="24"/>
      <w:szCs w:val="24"/>
    </w:rPr>
  </w:style>
  <w:style w:type="character" w:customStyle="1" w:styleId="in">
    <w:name w:val="in"/>
    <w:basedOn w:val="a5"/>
    <w:rsid w:val="00A5588F"/>
  </w:style>
  <w:style w:type="character" w:customStyle="1" w:styleId="wi-fullname">
    <w:name w:val="wi-fullname"/>
    <w:basedOn w:val="a5"/>
    <w:rsid w:val="00A5588F"/>
  </w:style>
  <w:style w:type="character" w:customStyle="1" w:styleId="tidied-201807281087-1">
    <w:name w:val="tidied-201807281087-1"/>
    <w:basedOn w:val="a5"/>
    <w:rsid w:val="00A5588F"/>
  </w:style>
  <w:style w:type="character" w:customStyle="1" w:styleId="meta-key3">
    <w:name w:val="meta-key3"/>
    <w:basedOn w:val="a5"/>
    <w:rsid w:val="00A5588F"/>
    <w:rPr>
      <w:b/>
      <w:bCs/>
    </w:rPr>
  </w:style>
  <w:style w:type="character" w:customStyle="1" w:styleId="italic">
    <w:name w:val="italic"/>
    <w:basedOn w:val="a5"/>
    <w:rsid w:val="00A5588F"/>
  </w:style>
  <w:style w:type="character" w:customStyle="1" w:styleId="navtoggle">
    <w:name w:val="navtoggle"/>
    <w:rsid w:val="00A5588F"/>
    <w:rPr>
      <w:sz w:val="21"/>
      <w:szCs w:val="21"/>
    </w:rPr>
  </w:style>
  <w:style w:type="character" w:customStyle="1" w:styleId="mw-ui-icon4">
    <w:name w:val="mw-ui-icon4"/>
    <w:rsid w:val="00A5588F"/>
  </w:style>
  <w:style w:type="character" w:customStyle="1" w:styleId="texhtml">
    <w:name w:val="texhtml"/>
    <w:rsid w:val="00A5588F"/>
  </w:style>
  <w:style w:type="character" w:customStyle="1" w:styleId="lanlabel">
    <w:name w:val="lanlabel"/>
    <w:rsid w:val="00A5588F"/>
    <w:rPr>
      <w:color w:val="72777D"/>
    </w:rPr>
  </w:style>
  <w:style w:type="character" w:customStyle="1" w:styleId="minor">
    <w:name w:val="minor"/>
    <w:rsid w:val="00A5588F"/>
    <w:rPr>
      <w:sz w:val="18"/>
      <w:szCs w:val="18"/>
    </w:rPr>
  </w:style>
  <w:style w:type="character" w:customStyle="1" w:styleId="newpage">
    <w:name w:val="newpage"/>
    <w:rsid w:val="00A5588F"/>
    <w:rPr>
      <w:sz w:val="18"/>
      <w:szCs w:val="18"/>
    </w:rPr>
  </w:style>
  <w:style w:type="character" w:customStyle="1" w:styleId="bot">
    <w:name w:val="bot"/>
    <w:rsid w:val="00A5588F"/>
    <w:rPr>
      <w:sz w:val="18"/>
      <w:szCs w:val="18"/>
    </w:rPr>
  </w:style>
  <w:style w:type="character" w:customStyle="1" w:styleId="mw-ui-icon">
    <w:name w:val="mw-ui-icon"/>
    <w:rsid w:val="00A5588F"/>
  </w:style>
  <w:style w:type="character" w:customStyle="1" w:styleId="A40">
    <w:name w:val="A4"/>
    <w:uiPriority w:val="99"/>
    <w:unhideWhenUsed/>
    <w:rsid w:val="00A5588F"/>
    <w:rPr>
      <w:rFonts w:hint="eastAsia"/>
      <w:sz w:val="20"/>
    </w:rPr>
  </w:style>
  <w:style w:type="character" w:customStyle="1" w:styleId="A90">
    <w:name w:val="A9"/>
    <w:uiPriority w:val="99"/>
    <w:unhideWhenUsed/>
    <w:rsid w:val="00A5588F"/>
    <w:rPr>
      <w:rFonts w:hint="eastAsia"/>
      <w:sz w:val="11"/>
    </w:rPr>
  </w:style>
  <w:style w:type="table" w:customStyle="1" w:styleId="54">
    <w:name w:val="表格格線5"/>
    <w:basedOn w:val="a6"/>
    <w:qFormat/>
    <w:rsid w:val="00A5588F"/>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2">
    <w:name w:val="s2"/>
    <w:basedOn w:val="a5"/>
    <w:rsid w:val="00A5588F"/>
  </w:style>
  <w:style w:type="character" w:customStyle="1" w:styleId="s5">
    <w:name w:val="s5"/>
    <w:basedOn w:val="a5"/>
    <w:rsid w:val="00A5588F"/>
  </w:style>
  <w:style w:type="character" w:customStyle="1" w:styleId="s1">
    <w:name w:val="s1"/>
    <w:basedOn w:val="a5"/>
    <w:rsid w:val="00A5588F"/>
  </w:style>
  <w:style w:type="character" w:customStyle="1" w:styleId="reference-text">
    <w:name w:val="reference-text"/>
    <w:basedOn w:val="a5"/>
    <w:rsid w:val="00A5588F"/>
  </w:style>
  <w:style w:type="character" w:customStyle="1" w:styleId="z-12">
    <w:name w:val="z-表單的頂端 字元1"/>
    <w:basedOn w:val="a5"/>
    <w:uiPriority w:val="99"/>
    <w:semiHidden/>
    <w:rsid w:val="00A5588F"/>
    <w:rPr>
      <w:rFonts w:ascii="Arial" w:eastAsia="新細明體" w:hAnsi="Arial" w:cs="Arial"/>
      <w:vanish/>
      <w:kern w:val="2"/>
      <w:sz w:val="16"/>
      <w:szCs w:val="16"/>
      <w:lang w:eastAsia="zh-TW"/>
    </w:rPr>
  </w:style>
  <w:style w:type="character" w:customStyle="1" w:styleId="z-13">
    <w:name w:val="z-表單的底部 字元1"/>
    <w:basedOn w:val="a5"/>
    <w:uiPriority w:val="99"/>
    <w:semiHidden/>
    <w:rsid w:val="00A5588F"/>
    <w:rPr>
      <w:rFonts w:ascii="Arial" w:eastAsia="新細明體" w:hAnsi="Arial" w:cs="Arial"/>
      <w:vanish/>
      <w:kern w:val="2"/>
      <w:sz w:val="16"/>
      <w:szCs w:val="16"/>
      <w:lang w:eastAsia="zh-TW"/>
    </w:rPr>
  </w:style>
  <w:style w:type="character" w:customStyle="1" w:styleId="lang">
    <w:name w:val="lang"/>
    <w:basedOn w:val="a5"/>
    <w:rsid w:val="00866F02"/>
  </w:style>
  <w:style w:type="character" w:customStyle="1" w:styleId="text11">
    <w:name w:val="text11"/>
    <w:basedOn w:val="a5"/>
    <w:rsid w:val="009151BE"/>
  </w:style>
  <w:style w:type="character" w:customStyle="1" w:styleId="text26">
    <w:name w:val="text26"/>
    <w:basedOn w:val="a5"/>
    <w:rsid w:val="009151BE"/>
  </w:style>
  <w:style w:type="character" w:customStyle="1" w:styleId="phd">
    <w:name w:val="ph_d"/>
    <w:basedOn w:val="a5"/>
    <w:rsid w:val="0070770E"/>
  </w:style>
  <w:style w:type="paragraph" w:customStyle="1" w:styleId="fs04">
    <w:name w:val="fs04"/>
    <w:basedOn w:val="a4"/>
    <w:rsid w:val="003A77DF"/>
    <w:pPr>
      <w:widowControl/>
      <w:spacing w:before="100" w:beforeAutospacing="1" w:after="100" w:afterAutospacing="1"/>
    </w:pPr>
    <w:rPr>
      <w:rFonts w:ascii="新細明體" w:hAnsi="新細明體" w:cs="新細明體"/>
      <w:kern w:val="0"/>
      <w:szCs w:val="24"/>
    </w:rPr>
  </w:style>
  <w:style w:type="paragraph" w:customStyle="1" w:styleId="fs03">
    <w:name w:val="fs03"/>
    <w:basedOn w:val="a4"/>
    <w:rsid w:val="003A77DF"/>
    <w:pPr>
      <w:widowControl/>
      <w:spacing w:before="100" w:beforeAutospacing="1" w:after="100" w:afterAutospacing="1"/>
    </w:pPr>
    <w:rPr>
      <w:rFonts w:ascii="新細明體" w:hAnsi="新細明體" w:cs="新細明體"/>
      <w:kern w:val="0"/>
      <w:szCs w:val="24"/>
    </w:rPr>
  </w:style>
  <w:style w:type="character" w:customStyle="1" w:styleId="fs01">
    <w:name w:val="fs01"/>
    <w:basedOn w:val="a5"/>
    <w:rsid w:val="003A77DF"/>
  </w:style>
  <w:style w:type="paragraph" w:customStyle="1" w:styleId="001-B">
    <w:name w:val="001-B作者"/>
    <w:basedOn w:val="a4"/>
    <w:link w:val="001-B0"/>
    <w:rsid w:val="00371273"/>
    <w:pPr>
      <w:overflowPunct w:val="0"/>
      <w:snapToGrid w:val="0"/>
      <w:spacing w:after="400" w:line="380" w:lineRule="exact"/>
      <w:jc w:val="right"/>
    </w:pPr>
    <w:rPr>
      <w:rFonts w:ascii="華康楷書體W5" w:eastAsia="華康楷書體W5" w:hAnsi="Times New Roman"/>
      <w:sz w:val="32"/>
      <w:szCs w:val="32"/>
    </w:rPr>
  </w:style>
  <w:style w:type="character" w:customStyle="1" w:styleId="001-B0">
    <w:name w:val="001-B作者 字元 字元"/>
    <w:link w:val="001-B"/>
    <w:rsid w:val="00371273"/>
    <w:rPr>
      <w:rFonts w:ascii="華康楷書體W5" w:eastAsia="華康楷書體W5"/>
      <w:kern w:val="2"/>
      <w:sz w:val="32"/>
      <w:szCs w:val="32"/>
    </w:rPr>
  </w:style>
  <w:style w:type="paragraph" w:customStyle="1" w:styleId="01-1">
    <w:name w:val="01-1目次(標)"/>
    <w:basedOn w:val="a4"/>
    <w:rsid w:val="00371273"/>
    <w:pPr>
      <w:overflowPunct w:val="0"/>
      <w:snapToGrid w:val="0"/>
      <w:spacing w:before="160" w:after="300" w:line="380" w:lineRule="exact"/>
      <w:jc w:val="center"/>
    </w:pPr>
    <w:rPr>
      <w:rFonts w:ascii="華康魏碑體" w:eastAsia="華康魏碑體" w:hAnsi="Times New Roman"/>
      <w:sz w:val="32"/>
      <w:szCs w:val="32"/>
    </w:rPr>
  </w:style>
  <w:style w:type="paragraph" w:customStyle="1" w:styleId="01-2">
    <w:name w:val="01-2摘要內文"/>
    <w:basedOn w:val="a4"/>
    <w:rsid w:val="00371273"/>
    <w:pPr>
      <w:overflowPunct w:val="0"/>
      <w:snapToGrid w:val="0"/>
      <w:spacing w:line="340" w:lineRule="exact"/>
      <w:ind w:leftChars="100" w:left="100" w:rightChars="100" w:right="100"/>
      <w:jc w:val="both"/>
    </w:pPr>
    <w:rPr>
      <w:rFonts w:ascii="Times New Roman" w:eastAsia="華康楷書體W5" w:hAnsi="Times New Roman"/>
      <w:sz w:val="21"/>
      <w:szCs w:val="21"/>
    </w:rPr>
  </w:style>
  <w:style w:type="paragraph" w:customStyle="1" w:styleId="00-">
    <w:name w:val="00註-作者"/>
    <w:basedOn w:val="af0"/>
    <w:link w:val="00-0"/>
    <w:rsid w:val="00371273"/>
    <w:pPr>
      <w:overflowPunct w:val="0"/>
      <w:spacing w:line="260" w:lineRule="exact"/>
      <w:ind w:left="100" w:hangingChars="100" w:hanging="100"/>
      <w:jc w:val="both"/>
    </w:pPr>
    <w:rPr>
      <w:rFonts w:ascii="Times New Roman" w:eastAsia="華康楷書體W5" w:hAnsi="Times New Roman"/>
      <w:sz w:val="18"/>
      <w:szCs w:val="18"/>
    </w:rPr>
  </w:style>
  <w:style w:type="character" w:customStyle="1" w:styleId="00-0">
    <w:name w:val="00註-作者 字元"/>
    <w:link w:val="00-"/>
    <w:rsid w:val="00371273"/>
    <w:rPr>
      <w:rFonts w:eastAsia="華康楷書體W5"/>
      <w:kern w:val="2"/>
      <w:sz w:val="18"/>
      <w:szCs w:val="18"/>
    </w:rPr>
  </w:style>
  <w:style w:type="paragraph" w:customStyle="1" w:styleId="00A2">
    <w:name w:val="00A內文縮2"/>
    <w:basedOn w:val="a4"/>
    <w:rsid w:val="00371273"/>
    <w:pPr>
      <w:overflowPunct w:val="0"/>
      <w:snapToGrid w:val="0"/>
      <w:spacing w:line="380" w:lineRule="exact"/>
      <w:ind w:firstLineChars="200" w:firstLine="200"/>
      <w:jc w:val="both"/>
    </w:pPr>
    <w:rPr>
      <w:rFonts w:ascii="Times New Roman" w:eastAsia="華康中明體" w:hAnsi="Times New Roman"/>
      <w:sz w:val="21"/>
      <w:szCs w:val="21"/>
    </w:rPr>
  </w:style>
  <w:style w:type="paragraph" w:customStyle="1" w:styleId="002-1">
    <w:name w:val="002-1壹"/>
    <w:basedOn w:val="a4"/>
    <w:rsid w:val="00371273"/>
    <w:pPr>
      <w:overflowPunct w:val="0"/>
      <w:snapToGrid w:val="0"/>
      <w:spacing w:before="190" w:after="190" w:line="380" w:lineRule="exact"/>
      <w:jc w:val="center"/>
    </w:pPr>
    <w:rPr>
      <w:rFonts w:ascii="華康中圓體" w:eastAsia="華康中圓體" w:hAnsi="Times New Roman"/>
      <w:sz w:val="32"/>
      <w:szCs w:val="32"/>
    </w:rPr>
  </w:style>
  <w:style w:type="paragraph" w:customStyle="1" w:styleId="002-3">
    <w:name w:val="002-3（一）"/>
    <w:basedOn w:val="a4"/>
    <w:link w:val="002-30"/>
    <w:rsid w:val="00371273"/>
    <w:pPr>
      <w:overflowPunct w:val="0"/>
      <w:snapToGrid w:val="0"/>
      <w:spacing w:line="380" w:lineRule="exact"/>
      <w:ind w:left="300" w:hangingChars="300" w:hanging="300"/>
      <w:jc w:val="both"/>
    </w:pPr>
    <w:rPr>
      <w:rFonts w:ascii="華康中圓體" w:eastAsia="華康中圓體" w:hAnsi="Times New Roman"/>
      <w:sz w:val="22"/>
    </w:rPr>
  </w:style>
  <w:style w:type="character" w:customStyle="1" w:styleId="002-30">
    <w:name w:val="002-3（一） 字元"/>
    <w:link w:val="002-3"/>
    <w:rsid w:val="00371273"/>
    <w:rPr>
      <w:rFonts w:ascii="華康中圓體" w:eastAsia="華康中圓體"/>
      <w:kern w:val="2"/>
      <w:sz w:val="22"/>
      <w:szCs w:val="22"/>
    </w:rPr>
  </w:style>
  <w:style w:type="paragraph" w:customStyle="1" w:styleId="002-10">
    <w:name w:val="002-1半行"/>
    <w:basedOn w:val="a4"/>
    <w:rsid w:val="00371273"/>
    <w:pPr>
      <w:overflowPunct w:val="0"/>
      <w:snapToGrid w:val="0"/>
      <w:spacing w:line="190" w:lineRule="exact"/>
      <w:jc w:val="both"/>
    </w:pPr>
    <w:rPr>
      <w:rFonts w:ascii="華康中明體" w:eastAsia="華康中明體" w:hAnsi="Times New Roman"/>
      <w:sz w:val="21"/>
      <w:szCs w:val="21"/>
    </w:rPr>
  </w:style>
  <w:style w:type="paragraph" w:customStyle="1" w:styleId="002-20">
    <w:name w:val="002-2單行間距(居中)"/>
    <w:basedOn w:val="a4"/>
    <w:rsid w:val="00371273"/>
    <w:pPr>
      <w:overflowPunct w:val="0"/>
      <w:snapToGrid w:val="0"/>
      <w:jc w:val="center"/>
    </w:pPr>
    <w:rPr>
      <w:rFonts w:ascii="華康中明體" w:eastAsia="華康中明體" w:hAnsi="Times New Roman"/>
      <w:sz w:val="21"/>
      <w:szCs w:val="21"/>
    </w:rPr>
  </w:style>
  <w:style w:type="paragraph" w:customStyle="1" w:styleId="002-5">
    <w:name w:val="002-5圖說"/>
    <w:basedOn w:val="a4"/>
    <w:rsid w:val="00371273"/>
    <w:pPr>
      <w:overflowPunct w:val="0"/>
      <w:snapToGrid w:val="0"/>
      <w:spacing w:line="380" w:lineRule="exact"/>
      <w:jc w:val="center"/>
    </w:pPr>
    <w:rPr>
      <w:rFonts w:ascii="Times New Roman" w:eastAsia="華康粗明體" w:hAnsi="Times New Roman"/>
      <w:sz w:val="21"/>
      <w:szCs w:val="21"/>
    </w:rPr>
  </w:style>
  <w:style w:type="paragraph" w:customStyle="1" w:styleId="002-0">
    <w:name w:val="002-0引言"/>
    <w:basedOn w:val="00A2"/>
    <w:rsid w:val="00371273"/>
    <w:pPr>
      <w:ind w:leftChars="200" w:left="200"/>
    </w:pPr>
    <w:rPr>
      <w:rFonts w:eastAsia="華康楷書體W5"/>
    </w:rPr>
  </w:style>
  <w:style w:type="paragraph" w:customStyle="1" w:styleId="002-6">
    <w:name w:val="002-6資料來源"/>
    <w:basedOn w:val="00A2"/>
    <w:rsid w:val="00371273"/>
    <w:pPr>
      <w:spacing w:line="280" w:lineRule="exact"/>
      <w:ind w:left="500" w:hangingChars="500" w:hanging="500"/>
    </w:pPr>
    <w:rPr>
      <w:rFonts w:eastAsia="華康楷書體W5"/>
      <w:color w:val="000000"/>
      <w:sz w:val="20"/>
      <w:szCs w:val="20"/>
    </w:rPr>
  </w:style>
  <w:style w:type="paragraph" w:customStyle="1" w:styleId="0011">
    <w:name w:val="00註(11)"/>
    <w:basedOn w:val="00-"/>
    <w:rsid w:val="00371273"/>
    <w:pPr>
      <w:ind w:left="125" w:hangingChars="125" w:hanging="125"/>
    </w:pPr>
  </w:style>
  <w:style w:type="paragraph" w:customStyle="1" w:styleId="001A">
    <w:name w:val="001A大標"/>
    <w:basedOn w:val="a4"/>
    <w:rsid w:val="00371273"/>
    <w:pPr>
      <w:overflowPunct w:val="0"/>
      <w:snapToGrid w:val="0"/>
      <w:spacing w:before="760" w:after="760" w:line="380" w:lineRule="exact"/>
      <w:jc w:val="center"/>
    </w:pPr>
    <w:rPr>
      <w:rFonts w:ascii="Arial" w:eastAsia="華康粗黑體" w:hAnsi="Arial"/>
      <w:sz w:val="48"/>
      <w:szCs w:val="48"/>
    </w:rPr>
  </w:style>
  <w:style w:type="paragraph" w:customStyle="1" w:styleId="002-41">
    <w:name w:val="002-4(1._標)"/>
    <w:basedOn w:val="a4"/>
    <w:rsid w:val="00371273"/>
    <w:pPr>
      <w:overflowPunct w:val="0"/>
      <w:snapToGrid w:val="0"/>
      <w:spacing w:line="380" w:lineRule="exact"/>
      <w:ind w:left="100" w:hangingChars="100" w:hanging="100"/>
      <w:jc w:val="both"/>
    </w:pPr>
    <w:rPr>
      <w:rFonts w:ascii="Times New Roman" w:eastAsia="華康粗明體" w:hAnsi="Times New Roman"/>
      <w:color w:val="000000"/>
      <w:sz w:val="21"/>
      <w:szCs w:val="21"/>
    </w:rPr>
  </w:style>
  <w:style w:type="paragraph" w:customStyle="1" w:styleId="002-410">
    <w:name w:val="002-4(1.內文)"/>
    <w:basedOn w:val="a4"/>
    <w:rsid w:val="00371273"/>
    <w:pPr>
      <w:overflowPunct w:val="0"/>
      <w:snapToGrid w:val="0"/>
      <w:spacing w:line="380" w:lineRule="exact"/>
      <w:ind w:leftChars="100" w:left="200" w:hangingChars="100" w:hanging="100"/>
      <w:jc w:val="both"/>
    </w:pPr>
    <w:rPr>
      <w:rFonts w:ascii="Times New Roman" w:eastAsia="華康中明體" w:hAnsi="Times New Roman"/>
      <w:sz w:val="21"/>
      <w:szCs w:val="21"/>
    </w:rPr>
  </w:style>
  <w:style w:type="paragraph" w:customStyle="1" w:styleId="002-42">
    <w:name w:val="002-4(2)"/>
    <w:basedOn w:val="00A2"/>
    <w:rsid w:val="00371273"/>
    <w:pPr>
      <w:ind w:leftChars="100" w:left="380" w:hangingChars="280" w:hanging="280"/>
    </w:pPr>
  </w:style>
  <w:style w:type="paragraph" w:customStyle="1" w:styleId="002-31">
    <w:name w:val="002-3單行間距(靠右)"/>
    <w:basedOn w:val="002-20"/>
    <w:rsid w:val="00371273"/>
    <w:pPr>
      <w:tabs>
        <w:tab w:val="right" w:pos="3990"/>
      </w:tabs>
      <w:spacing w:before="100" w:after="100"/>
      <w:ind w:left="998" w:hanging="998"/>
      <w:jc w:val="left"/>
    </w:pPr>
  </w:style>
  <w:style w:type="paragraph" w:customStyle="1" w:styleId="hideoverflow">
    <w:name w:val="hideoverflow"/>
    <w:basedOn w:val="a4"/>
    <w:rsid w:val="00B016EF"/>
    <w:pPr>
      <w:widowControl/>
      <w:spacing w:after="150"/>
    </w:pPr>
    <w:rPr>
      <w:rFonts w:ascii="新細明體" w:hAnsi="新細明體" w:cs="新細明體"/>
      <w:kern w:val="0"/>
      <w:szCs w:val="24"/>
    </w:rPr>
  </w:style>
  <w:style w:type="paragraph" w:customStyle="1" w:styleId="hideoverflow1">
    <w:name w:val="hideoverflow1"/>
    <w:basedOn w:val="a4"/>
    <w:rsid w:val="00B016EF"/>
    <w:pPr>
      <w:widowControl/>
      <w:spacing w:after="150"/>
      <w:jc w:val="center"/>
    </w:pPr>
    <w:rPr>
      <w:rFonts w:ascii="新細明體" w:hAnsi="新細明體" w:cs="新細明體"/>
      <w:kern w:val="0"/>
      <w:szCs w:val="24"/>
    </w:rPr>
  </w:style>
  <w:style w:type="character" w:customStyle="1" w:styleId="fwb">
    <w:name w:val="fwb"/>
    <w:basedOn w:val="a5"/>
    <w:rsid w:val="00483298"/>
  </w:style>
  <w:style w:type="character" w:customStyle="1" w:styleId="fsm">
    <w:name w:val="fsm"/>
    <w:basedOn w:val="a5"/>
    <w:rsid w:val="00483298"/>
  </w:style>
  <w:style w:type="character" w:customStyle="1" w:styleId="timestampcontent">
    <w:name w:val="timestampcontent"/>
    <w:basedOn w:val="a5"/>
    <w:rsid w:val="00483298"/>
  </w:style>
  <w:style w:type="character" w:customStyle="1" w:styleId="6spk">
    <w:name w:val="_6spk"/>
    <w:basedOn w:val="a5"/>
    <w:rsid w:val="00483298"/>
  </w:style>
  <w:style w:type="character" w:customStyle="1" w:styleId="orderbtn2">
    <w:name w:val="order_btn2"/>
    <w:basedOn w:val="a5"/>
    <w:rsid w:val="005D59C3"/>
  </w:style>
  <w:style w:type="character" w:customStyle="1" w:styleId="searchbtn2">
    <w:name w:val="search_btn2"/>
    <w:basedOn w:val="a5"/>
    <w:rsid w:val="005D59C3"/>
  </w:style>
  <w:style w:type="character" w:customStyle="1" w:styleId="3oh-">
    <w:name w:val="_3oh-"/>
    <w:basedOn w:val="a5"/>
    <w:rsid w:val="00057AF7"/>
  </w:style>
  <w:style w:type="character" w:customStyle="1" w:styleId="mbtext">
    <w:name w:val="mb_text"/>
    <w:basedOn w:val="a5"/>
    <w:rsid w:val="002439E5"/>
  </w:style>
  <w:style w:type="paragraph" w:customStyle="1" w:styleId="reference">
    <w:name w:val="reference"/>
    <w:basedOn w:val="a4"/>
    <w:rsid w:val="004F6E99"/>
    <w:pPr>
      <w:numPr>
        <w:numId w:val="7"/>
      </w:numPr>
      <w:jc w:val="both"/>
    </w:pPr>
    <w:rPr>
      <w:rFonts w:ascii="Times New Roman" w:eastAsia="標楷體" w:hAnsi="Times New Roman"/>
      <w:szCs w:val="20"/>
    </w:rPr>
  </w:style>
  <w:style w:type="character" w:customStyle="1" w:styleId="mwe-math-mathml-inline">
    <w:name w:val="mwe-math-mathml-inline"/>
    <w:basedOn w:val="a5"/>
    <w:rsid w:val="00C34851"/>
  </w:style>
  <w:style w:type="paragraph" w:customStyle="1" w:styleId="107">
    <w:name w:val="107投人力"/>
    <w:basedOn w:val="a4"/>
    <w:link w:val="1070"/>
    <w:qFormat/>
    <w:rsid w:val="00141E51"/>
    <w:pPr>
      <w:overflowPunct w:val="0"/>
      <w:adjustRightInd w:val="0"/>
      <w:spacing w:line="360" w:lineRule="exact"/>
      <w:ind w:firstLineChars="200" w:firstLine="200"/>
      <w:jc w:val="both"/>
    </w:pPr>
    <w:rPr>
      <w:rFonts w:asciiTheme="majorEastAsia" w:eastAsiaTheme="majorEastAsia" w:hAnsiTheme="majorEastAsia"/>
      <w:kern w:val="0"/>
      <w:szCs w:val="24"/>
    </w:rPr>
  </w:style>
  <w:style w:type="character" w:customStyle="1" w:styleId="1070">
    <w:name w:val="107投人力 字元"/>
    <w:basedOn w:val="a5"/>
    <w:link w:val="107"/>
    <w:rsid w:val="00141E51"/>
    <w:rPr>
      <w:rFonts w:asciiTheme="majorEastAsia" w:eastAsiaTheme="majorEastAsia" w:hAnsiTheme="majorEastAsia"/>
      <w:sz w:val="24"/>
      <w:szCs w:val="24"/>
    </w:rPr>
  </w:style>
  <w:style w:type="character" w:customStyle="1" w:styleId="label-eng1">
    <w:name w:val="label-eng1"/>
    <w:basedOn w:val="a5"/>
    <w:rsid w:val="00C34527"/>
    <w:rPr>
      <w:rFonts w:ascii="微軟正黑體" w:eastAsia="微軟正黑體" w:hAnsi="微軟正黑體" w:hint="eastAsia"/>
      <w:b/>
      <w:bCs/>
      <w:vanish w:val="0"/>
      <w:webHidden w:val="0"/>
      <w:color w:val="FFFFFF"/>
      <w:sz w:val="19"/>
      <w:szCs w:val="19"/>
      <w:shd w:val="clear" w:color="auto" w:fill="FF6600"/>
      <w:vertAlign w:val="baseline"/>
      <w:specVanish w:val="0"/>
    </w:rPr>
  </w:style>
  <w:style w:type="character" w:customStyle="1" w:styleId="follow-text">
    <w:name w:val="follow-text"/>
    <w:basedOn w:val="a5"/>
    <w:rsid w:val="001B2D99"/>
  </w:style>
  <w:style w:type="character" w:customStyle="1" w:styleId="rptabuse">
    <w:name w:val="rptabuse"/>
    <w:basedOn w:val="a5"/>
    <w:rsid w:val="001B2D99"/>
  </w:style>
  <w:style w:type="character" w:customStyle="1" w:styleId="d-b">
    <w:name w:val="d-b"/>
    <w:basedOn w:val="a5"/>
    <w:rsid w:val="001B2D99"/>
  </w:style>
  <w:style w:type="character" w:customStyle="1" w:styleId="ya-ans-ref-text">
    <w:name w:val="ya-ans-ref-text"/>
    <w:basedOn w:val="a5"/>
    <w:rsid w:val="001B2D99"/>
  </w:style>
  <w:style w:type="character" w:customStyle="1" w:styleId="comment1">
    <w:name w:val="comment1"/>
    <w:basedOn w:val="a5"/>
    <w:rsid w:val="008D27F7"/>
    <w:rPr>
      <w:rFonts w:ascii="微軟正黑體" w:eastAsia="微軟正黑體" w:hAnsi="微軟正黑體" w:hint="eastAsia"/>
      <w:color w:val="000000"/>
      <w:sz w:val="21"/>
      <w:szCs w:val="21"/>
    </w:rPr>
  </w:style>
  <w:style w:type="character" w:customStyle="1" w:styleId="marky1">
    <w:name w:val="marky1"/>
    <w:basedOn w:val="a5"/>
    <w:rsid w:val="008D27F7"/>
    <w:rPr>
      <w:shd w:val="clear" w:color="auto" w:fill="FFFF00"/>
    </w:rPr>
  </w:style>
  <w:style w:type="character" w:customStyle="1" w:styleId="orange">
    <w:name w:val="orange"/>
    <w:basedOn w:val="a5"/>
    <w:rsid w:val="00CE2B97"/>
  </w:style>
  <w:style w:type="character" w:customStyle="1" w:styleId="green">
    <w:name w:val="green"/>
    <w:basedOn w:val="a5"/>
    <w:rsid w:val="00CE2B97"/>
  </w:style>
  <w:style w:type="character" w:customStyle="1" w:styleId="w8qarf">
    <w:name w:val="w8qarf"/>
    <w:basedOn w:val="a5"/>
    <w:rsid w:val="007E44E6"/>
  </w:style>
  <w:style w:type="character" w:customStyle="1" w:styleId="tlou0b">
    <w:name w:val="tlou0b"/>
    <w:basedOn w:val="a5"/>
    <w:rsid w:val="007E44E6"/>
  </w:style>
  <w:style w:type="character" w:customStyle="1" w:styleId="text">
    <w:name w:val="text"/>
    <w:basedOn w:val="a5"/>
    <w:rsid w:val="008E3C8D"/>
  </w:style>
  <w:style w:type="character" w:customStyle="1" w:styleId="reference-accessdate">
    <w:name w:val="reference-accessdate"/>
    <w:basedOn w:val="a5"/>
    <w:rsid w:val="008E3C8D"/>
  </w:style>
  <w:style w:type="character" w:customStyle="1" w:styleId="nlmyear">
    <w:name w:val="nlm_year"/>
    <w:basedOn w:val="a5"/>
    <w:rsid w:val="008E3C8D"/>
  </w:style>
  <w:style w:type="character" w:customStyle="1" w:styleId="ref-journal">
    <w:name w:val="ref-journal"/>
    <w:basedOn w:val="a5"/>
    <w:rsid w:val="008E3C8D"/>
  </w:style>
  <w:style w:type="character" w:customStyle="1" w:styleId="element-citation">
    <w:name w:val="element-citation"/>
    <w:basedOn w:val="a5"/>
    <w:rsid w:val="008E3C8D"/>
  </w:style>
  <w:style w:type="character" w:customStyle="1" w:styleId="affffffffffff">
    <w:name w:val="網際網路連結"/>
    <w:rsid w:val="00C16B23"/>
    <w:rPr>
      <w:color w:val="000080"/>
      <w:u w:val="single"/>
    </w:rPr>
  </w:style>
  <w:style w:type="character" w:customStyle="1" w:styleId="vfppkd-vqzf8d">
    <w:name w:val="vfppkd-vqzf8d"/>
    <w:basedOn w:val="a5"/>
    <w:rsid w:val="00974D28"/>
  </w:style>
  <w:style w:type="character" w:customStyle="1" w:styleId="cfh2de">
    <w:name w:val="cfh2de"/>
    <w:basedOn w:val="a5"/>
    <w:rsid w:val="00974D28"/>
  </w:style>
  <w:style w:type="character" w:customStyle="1" w:styleId="aqsws">
    <w:name w:val="aqsws"/>
    <w:basedOn w:val="a5"/>
    <w:rsid w:val="00974D28"/>
  </w:style>
  <w:style w:type="paragraph" w:customStyle="1" w:styleId="hchtlintroaddr">
    <w:name w:val="hc_htl_intro_addr"/>
    <w:basedOn w:val="a4"/>
    <w:rsid w:val="00974D28"/>
    <w:pPr>
      <w:widowControl/>
      <w:spacing w:before="100" w:beforeAutospacing="1" w:after="100" w:afterAutospacing="1"/>
    </w:pPr>
    <w:rPr>
      <w:rFonts w:ascii="新細明體" w:hAnsi="新細明體" w:cs="新細明體"/>
      <w:kern w:val="0"/>
      <w:szCs w:val="24"/>
    </w:rPr>
  </w:style>
  <w:style w:type="character" w:customStyle="1" w:styleId="toctogglespan">
    <w:name w:val="toctogglespan"/>
    <w:basedOn w:val="a5"/>
    <w:rsid w:val="009E0494"/>
  </w:style>
  <w:style w:type="character" w:customStyle="1" w:styleId="tocnumber">
    <w:name w:val="tocnumber"/>
    <w:basedOn w:val="a5"/>
    <w:rsid w:val="009E0494"/>
  </w:style>
  <w:style w:type="character" w:customStyle="1" w:styleId="fix-domain">
    <w:name w:val="fix-domain"/>
    <w:basedOn w:val="a5"/>
    <w:rsid w:val="007A0597"/>
  </w:style>
  <w:style w:type="character" w:customStyle="1" w:styleId="collapsebutton">
    <w:name w:val="collapsebutton"/>
    <w:basedOn w:val="a5"/>
    <w:rsid w:val="007A0597"/>
  </w:style>
  <w:style w:type="character" w:customStyle="1" w:styleId="plainlinks">
    <w:name w:val="plainlinks"/>
    <w:basedOn w:val="a5"/>
    <w:rsid w:val="007A0597"/>
  </w:style>
  <w:style w:type="character" w:customStyle="1" w:styleId="z3988">
    <w:name w:val="z3988"/>
    <w:basedOn w:val="a5"/>
    <w:rsid w:val="007A0597"/>
  </w:style>
  <w:style w:type="character" w:customStyle="1" w:styleId="citation">
    <w:name w:val="citation"/>
    <w:basedOn w:val="a5"/>
    <w:rsid w:val="007A0597"/>
  </w:style>
  <w:style w:type="character" w:customStyle="1" w:styleId="pdflink">
    <w:name w:val="pdflink"/>
    <w:basedOn w:val="a5"/>
    <w:rsid w:val="007A0597"/>
  </w:style>
  <w:style w:type="paragraph" w:customStyle="1" w:styleId="affffffffffff0">
    <w:name w:val="引言"/>
    <w:basedOn w:val="a4"/>
    <w:qFormat/>
    <w:rsid w:val="00FB6766"/>
    <w:pPr>
      <w:overflowPunct w:val="0"/>
      <w:autoSpaceDN w:val="0"/>
      <w:spacing w:beforeLines="100" w:before="100" w:afterLines="100" w:after="100"/>
      <w:ind w:leftChars="200" w:left="200" w:rightChars="200" w:right="200" w:firstLineChars="200" w:firstLine="200"/>
      <w:jc w:val="both"/>
    </w:pPr>
    <w:rPr>
      <w:rFonts w:ascii="Times New Roman" w:eastAsia="標楷體" w:hAnsi="標楷體"/>
      <w:szCs w:val="24"/>
    </w:rPr>
  </w:style>
  <w:style w:type="paragraph" w:customStyle="1" w:styleId="shortt">
    <w:name w:val="shortt"/>
    <w:basedOn w:val="a4"/>
    <w:rsid w:val="00B40D7A"/>
    <w:pPr>
      <w:widowControl/>
      <w:spacing w:before="100" w:beforeAutospacing="1" w:after="100" w:afterAutospacing="1"/>
    </w:pPr>
    <w:rPr>
      <w:rFonts w:ascii="新細明體" w:hAnsi="新細明體" w:cs="新細明體"/>
      <w:kern w:val="0"/>
      <w:szCs w:val="24"/>
    </w:rPr>
  </w:style>
  <w:style w:type="paragraph" w:customStyle="1" w:styleId="actno">
    <w:name w:val="actno"/>
    <w:basedOn w:val="a4"/>
    <w:rsid w:val="00B40D7A"/>
    <w:pPr>
      <w:widowControl/>
      <w:spacing w:before="100" w:beforeAutospacing="1" w:after="100" w:afterAutospacing="1"/>
    </w:pPr>
    <w:rPr>
      <w:rFonts w:ascii="新細明體" w:hAnsi="新細明體" w:cs="新細明體"/>
      <w:kern w:val="0"/>
      <w:szCs w:val="24"/>
    </w:rPr>
  </w:style>
  <w:style w:type="paragraph" w:customStyle="1" w:styleId="longt">
    <w:name w:val="longt"/>
    <w:basedOn w:val="a4"/>
    <w:rsid w:val="00B40D7A"/>
    <w:pPr>
      <w:widowControl/>
      <w:spacing w:before="100" w:beforeAutospacing="1" w:after="100" w:afterAutospacing="1"/>
    </w:pPr>
    <w:rPr>
      <w:rFonts w:ascii="新細明體" w:hAnsi="新細明體" w:cs="新細明體"/>
      <w:kern w:val="0"/>
      <w:szCs w:val="24"/>
    </w:rPr>
  </w:style>
  <w:style w:type="character" w:customStyle="1" w:styleId="charchapno">
    <w:name w:val="charchapno"/>
    <w:basedOn w:val="a5"/>
    <w:rsid w:val="00B40D7A"/>
  </w:style>
  <w:style w:type="character" w:customStyle="1" w:styleId="charchaptext">
    <w:name w:val="charchaptext"/>
    <w:basedOn w:val="a5"/>
    <w:rsid w:val="00B40D7A"/>
  </w:style>
  <w:style w:type="character" w:customStyle="1" w:styleId="charpartno">
    <w:name w:val="charpartno"/>
    <w:basedOn w:val="a5"/>
    <w:rsid w:val="00B40D7A"/>
  </w:style>
  <w:style w:type="character" w:customStyle="1" w:styleId="charparttext">
    <w:name w:val="charparttext"/>
    <w:basedOn w:val="a5"/>
    <w:rsid w:val="00B40D7A"/>
  </w:style>
  <w:style w:type="character" w:customStyle="1" w:styleId="chardivno">
    <w:name w:val="chardivno"/>
    <w:basedOn w:val="a5"/>
    <w:rsid w:val="00B40D7A"/>
  </w:style>
  <w:style w:type="character" w:customStyle="1" w:styleId="chardivtext">
    <w:name w:val="chardivtext"/>
    <w:basedOn w:val="a5"/>
    <w:rsid w:val="00B40D7A"/>
  </w:style>
  <w:style w:type="paragraph" w:customStyle="1" w:styleId="shorttp1">
    <w:name w:val="shorttp1"/>
    <w:basedOn w:val="a4"/>
    <w:rsid w:val="00B40D7A"/>
    <w:pPr>
      <w:widowControl/>
      <w:spacing w:before="100" w:beforeAutospacing="1" w:after="100" w:afterAutospacing="1"/>
    </w:pPr>
    <w:rPr>
      <w:rFonts w:ascii="新細明體" w:hAnsi="新細明體" w:cs="新細明體"/>
      <w:kern w:val="0"/>
      <w:szCs w:val="24"/>
    </w:rPr>
  </w:style>
  <w:style w:type="paragraph" w:customStyle="1" w:styleId="actnop1">
    <w:name w:val="actnop1"/>
    <w:basedOn w:val="a4"/>
    <w:rsid w:val="00B40D7A"/>
    <w:pPr>
      <w:widowControl/>
      <w:spacing w:before="100" w:beforeAutospacing="1" w:after="100" w:afterAutospacing="1"/>
    </w:pPr>
    <w:rPr>
      <w:rFonts w:ascii="新細明體" w:hAnsi="新細明體" w:cs="新細明體"/>
      <w:kern w:val="0"/>
      <w:szCs w:val="24"/>
    </w:rPr>
  </w:style>
  <w:style w:type="paragraph" w:customStyle="1" w:styleId="page1">
    <w:name w:val="page1"/>
    <w:basedOn w:val="a4"/>
    <w:rsid w:val="00B40D7A"/>
    <w:pPr>
      <w:widowControl/>
      <w:spacing w:before="100" w:beforeAutospacing="1" w:after="100" w:afterAutospacing="1"/>
    </w:pPr>
    <w:rPr>
      <w:rFonts w:ascii="新細明體" w:hAnsi="新細明體" w:cs="新細明體"/>
      <w:kern w:val="0"/>
      <w:szCs w:val="24"/>
    </w:rPr>
  </w:style>
  <w:style w:type="paragraph" w:customStyle="1" w:styleId="assentdt">
    <w:name w:val="assentdt"/>
    <w:basedOn w:val="a4"/>
    <w:rsid w:val="00B40D7A"/>
    <w:pPr>
      <w:widowControl/>
      <w:spacing w:before="100" w:beforeAutospacing="1" w:after="100" w:afterAutospacing="1"/>
    </w:pPr>
    <w:rPr>
      <w:rFonts w:ascii="新細明體" w:hAnsi="新細明體" w:cs="新細明體"/>
      <w:kern w:val="0"/>
      <w:szCs w:val="24"/>
    </w:rPr>
  </w:style>
  <w:style w:type="paragraph" w:customStyle="1" w:styleId="acthead2">
    <w:name w:val="acthead2"/>
    <w:basedOn w:val="a4"/>
    <w:rsid w:val="00B40D7A"/>
    <w:pPr>
      <w:widowControl/>
      <w:spacing w:before="100" w:beforeAutospacing="1" w:after="100" w:afterAutospacing="1"/>
    </w:pPr>
    <w:rPr>
      <w:rFonts w:ascii="新細明體" w:hAnsi="新細明體" w:cs="新細明體"/>
      <w:kern w:val="0"/>
      <w:szCs w:val="24"/>
    </w:rPr>
  </w:style>
  <w:style w:type="paragraph" w:customStyle="1" w:styleId="acthead3">
    <w:name w:val="acthead3"/>
    <w:basedOn w:val="a4"/>
    <w:rsid w:val="00B40D7A"/>
    <w:pPr>
      <w:widowControl/>
      <w:spacing w:before="100" w:beforeAutospacing="1" w:after="100" w:afterAutospacing="1"/>
    </w:pPr>
    <w:rPr>
      <w:rFonts w:ascii="新細明體" w:hAnsi="新細明體" w:cs="新細明體"/>
      <w:kern w:val="0"/>
      <w:szCs w:val="24"/>
    </w:rPr>
  </w:style>
  <w:style w:type="paragraph" w:customStyle="1" w:styleId="acthead5">
    <w:name w:val="acthead5"/>
    <w:basedOn w:val="a4"/>
    <w:rsid w:val="00B40D7A"/>
    <w:pPr>
      <w:widowControl/>
      <w:spacing w:before="100" w:beforeAutospacing="1" w:after="100" w:afterAutospacing="1"/>
    </w:pPr>
    <w:rPr>
      <w:rFonts w:ascii="新細明體" w:hAnsi="新細明體" w:cs="新細明體"/>
      <w:kern w:val="0"/>
      <w:szCs w:val="24"/>
    </w:rPr>
  </w:style>
  <w:style w:type="character" w:customStyle="1" w:styleId="charsectno">
    <w:name w:val="charsectno"/>
    <w:basedOn w:val="a5"/>
    <w:rsid w:val="00B40D7A"/>
  </w:style>
  <w:style w:type="paragraph" w:customStyle="1" w:styleId="subsection">
    <w:name w:val="subsection"/>
    <w:basedOn w:val="a4"/>
    <w:rsid w:val="00B40D7A"/>
    <w:pPr>
      <w:widowControl/>
      <w:spacing w:before="100" w:beforeAutospacing="1" w:after="100" w:afterAutospacing="1"/>
    </w:pPr>
    <w:rPr>
      <w:rFonts w:ascii="新細明體" w:hAnsi="新細明體" w:cs="新細明體"/>
      <w:kern w:val="0"/>
      <w:szCs w:val="24"/>
    </w:rPr>
  </w:style>
  <w:style w:type="paragraph" w:customStyle="1" w:styleId="tabletext">
    <w:name w:val="tabletext"/>
    <w:basedOn w:val="a4"/>
    <w:rsid w:val="00B40D7A"/>
    <w:pPr>
      <w:widowControl/>
      <w:spacing w:before="100" w:beforeAutospacing="1" w:after="100" w:afterAutospacing="1"/>
    </w:pPr>
    <w:rPr>
      <w:rFonts w:ascii="新細明體" w:hAnsi="新細明體" w:cs="新細明體"/>
      <w:kern w:val="0"/>
      <w:szCs w:val="24"/>
    </w:rPr>
  </w:style>
  <w:style w:type="paragraph" w:customStyle="1" w:styleId="tableheading">
    <w:name w:val="tableheading"/>
    <w:basedOn w:val="a4"/>
    <w:rsid w:val="00B40D7A"/>
    <w:pPr>
      <w:widowControl/>
      <w:spacing w:before="100" w:beforeAutospacing="1" w:after="100" w:afterAutospacing="1"/>
    </w:pPr>
    <w:rPr>
      <w:rFonts w:ascii="新細明體" w:hAnsi="新細明體" w:cs="新細明體"/>
      <w:kern w:val="0"/>
      <w:szCs w:val="24"/>
    </w:rPr>
  </w:style>
  <w:style w:type="paragraph" w:customStyle="1" w:styleId="notetext">
    <w:name w:val="notetext"/>
    <w:basedOn w:val="a4"/>
    <w:rsid w:val="00B40D7A"/>
    <w:pPr>
      <w:widowControl/>
      <w:spacing w:before="100" w:beforeAutospacing="1" w:after="100" w:afterAutospacing="1"/>
    </w:pPr>
    <w:rPr>
      <w:rFonts w:ascii="新細明體" w:hAnsi="新細明體" w:cs="新細明體"/>
      <w:kern w:val="0"/>
      <w:szCs w:val="24"/>
    </w:rPr>
  </w:style>
  <w:style w:type="paragraph" w:customStyle="1" w:styleId="sotext">
    <w:name w:val="sotext"/>
    <w:basedOn w:val="a4"/>
    <w:rsid w:val="00B40D7A"/>
    <w:pPr>
      <w:widowControl/>
      <w:spacing w:before="100" w:beforeAutospacing="1" w:after="100" w:afterAutospacing="1"/>
    </w:pPr>
    <w:rPr>
      <w:rFonts w:ascii="新細明體" w:hAnsi="新細明體" w:cs="新細明體"/>
      <w:kern w:val="0"/>
      <w:szCs w:val="24"/>
    </w:rPr>
  </w:style>
  <w:style w:type="paragraph" w:customStyle="1" w:styleId="sopara">
    <w:name w:val="sopara"/>
    <w:basedOn w:val="a4"/>
    <w:rsid w:val="00B40D7A"/>
    <w:pPr>
      <w:widowControl/>
      <w:spacing w:before="100" w:beforeAutospacing="1" w:after="100" w:afterAutospacing="1"/>
    </w:pPr>
    <w:rPr>
      <w:rFonts w:ascii="新細明體" w:hAnsi="新細明體" w:cs="新細明體"/>
      <w:kern w:val="0"/>
      <w:szCs w:val="24"/>
    </w:rPr>
  </w:style>
  <w:style w:type="paragraph" w:customStyle="1" w:styleId="subsectionhead">
    <w:name w:val="subsectionhead"/>
    <w:basedOn w:val="a4"/>
    <w:rsid w:val="00B40D7A"/>
    <w:pPr>
      <w:widowControl/>
      <w:spacing w:before="100" w:beforeAutospacing="1" w:after="100" w:afterAutospacing="1"/>
    </w:pPr>
    <w:rPr>
      <w:rFonts w:ascii="新細明體" w:hAnsi="新細明體" w:cs="新細明體"/>
      <w:kern w:val="0"/>
      <w:szCs w:val="24"/>
    </w:rPr>
  </w:style>
  <w:style w:type="paragraph" w:customStyle="1" w:styleId="paragraph">
    <w:name w:val="paragraph"/>
    <w:basedOn w:val="a4"/>
    <w:rsid w:val="00B40D7A"/>
    <w:pPr>
      <w:widowControl/>
      <w:spacing w:before="100" w:beforeAutospacing="1" w:after="100" w:afterAutospacing="1"/>
    </w:pPr>
    <w:rPr>
      <w:rFonts w:ascii="新細明體" w:hAnsi="新細明體" w:cs="新細明體"/>
      <w:kern w:val="0"/>
      <w:szCs w:val="24"/>
    </w:rPr>
  </w:style>
  <w:style w:type="paragraph" w:customStyle="1" w:styleId="paragraphsub">
    <w:name w:val="paragraphsub"/>
    <w:basedOn w:val="a4"/>
    <w:rsid w:val="00B40D7A"/>
    <w:pPr>
      <w:widowControl/>
      <w:spacing w:before="100" w:beforeAutospacing="1" w:after="100" w:afterAutospacing="1"/>
    </w:pPr>
    <w:rPr>
      <w:rFonts w:ascii="新細明體" w:hAnsi="新細明體" w:cs="新細明體"/>
      <w:kern w:val="0"/>
      <w:szCs w:val="24"/>
    </w:rPr>
  </w:style>
  <w:style w:type="paragraph" w:customStyle="1" w:styleId="definition">
    <w:name w:val="definition"/>
    <w:basedOn w:val="a4"/>
    <w:rsid w:val="00B40D7A"/>
    <w:pPr>
      <w:widowControl/>
      <w:spacing w:before="100" w:beforeAutospacing="1" w:after="100" w:afterAutospacing="1"/>
    </w:pPr>
    <w:rPr>
      <w:rFonts w:ascii="新細明體" w:hAnsi="新細明體" w:cs="新細明體"/>
      <w:kern w:val="0"/>
      <w:szCs w:val="24"/>
    </w:rPr>
  </w:style>
  <w:style w:type="paragraph" w:customStyle="1" w:styleId="subsection2">
    <w:name w:val="subsection2"/>
    <w:basedOn w:val="a4"/>
    <w:rsid w:val="00B40D7A"/>
    <w:pPr>
      <w:widowControl/>
      <w:spacing w:before="100" w:beforeAutospacing="1" w:after="100" w:afterAutospacing="1"/>
    </w:pPr>
    <w:rPr>
      <w:rFonts w:ascii="新細明體" w:hAnsi="新細明體" w:cs="新細明體"/>
      <w:kern w:val="0"/>
      <w:szCs w:val="24"/>
    </w:rPr>
  </w:style>
  <w:style w:type="paragraph" w:customStyle="1" w:styleId="tablea">
    <w:name w:val="tablea"/>
    <w:basedOn w:val="a4"/>
    <w:rsid w:val="00B40D7A"/>
    <w:pPr>
      <w:widowControl/>
      <w:spacing w:before="100" w:beforeAutospacing="1" w:after="100" w:afterAutospacing="1"/>
    </w:pPr>
    <w:rPr>
      <w:rFonts w:ascii="新細明體" w:hAnsi="新細明體" w:cs="新細明體"/>
      <w:kern w:val="0"/>
      <w:szCs w:val="24"/>
    </w:rPr>
  </w:style>
  <w:style w:type="paragraph" w:customStyle="1" w:styleId="notepara">
    <w:name w:val="notepara"/>
    <w:basedOn w:val="a4"/>
    <w:rsid w:val="00B40D7A"/>
    <w:pPr>
      <w:widowControl/>
      <w:spacing w:before="100" w:beforeAutospacing="1" w:after="100" w:afterAutospacing="1"/>
    </w:pPr>
    <w:rPr>
      <w:rFonts w:ascii="新細明體" w:hAnsi="新細明體" w:cs="新細明體"/>
      <w:kern w:val="0"/>
      <w:szCs w:val="24"/>
    </w:rPr>
  </w:style>
  <w:style w:type="paragraph" w:customStyle="1" w:styleId="penalty">
    <w:name w:val="penalty"/>
    <w:basedOn w:val="a4"/>
    <w:rsid w:val="00B40D7A"/>
    <w:pPr>
      <w:widowControl/>
      <w:spacing w:before="100" w:beforeAutospacing="1" w:after="100" w:afterAutospacing="1"/>
    </w:pPr>
    <w:rPr>
      <w:rFonts w:ascii="新細明體" w:hAnsi="新細明體" w:cs="新細明體"/>
      <w:kern w:val="0"/>
      <w:szCs w:val="24"/>
    </w:rPr>
  </w:style>
  <w:style w:type="paragraph" w:customStyle="1" w:styleId="2ndrd">
    <w:name w:val="2ndrd"/>
    <w:basedOn w:val="a4"/>
    <w:rsid w:val="00B40D7A"/>
    <w:pPr>
      <w:widowControl/>
      <w:spacing w:before="100" w:beforeAutospacing="1" w:after="100" w:afterAutospacing="1"/>
    </w:pPr>
    <w:rPr>
      <w:rFonts w:ascii="新細明體" w:hAnsi="新細明體" w:cs="新細明體"/>
      <w:kern w:val="0"/>
      <w:szCs w:val="24"/>
    </w:rPr>
  </w:style>
  <w:style w:type="table" w:styleId="affffffffffff1">
    <w:name w:val="Light Grid"/>
    <w:basedOn w:val="a6"/>
    <w:uiPriority w:val="62"/>
    <w:rsid w:val="00C15E43"/>
    <w:rPr>
      <w:rFonts w:asciiTheme="minorHAnsi" w:eastAsiaTheme="minorEastAsia" w:hAnsiTheme="minorHAnsi" w:cstheme="minorBidi"/>
      <w:kern w:val="2"/>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EndNoteBibliographyTitle">
    <w:name w:val="EndNote Bibliography Title"/>
    <w:basedOn w:val="a4"/>
    <w:link w:val="EndNoteBibliographyTitle0"/>
    <w:rsid w:val="00C15E43"/>
    <w:pPr>
      <w:jc w:val="center"/>
    </w:pPr>
    <w:rPr>
      <w:rFonts w:eastAsiaTheme="minorEastAsia" w:cstheme="minorBidi"/>
      <w:noProof/>
    </w:rPr>
  </w:style>
  <w:style w:type="character" w:customStyle="1" w:styleId="EndNoteBibliographyTitle0">
    <w:name w:val="EndNote Bibliography Title 字元"/>
    <w:basedOn w:val="a5"/>
    <w:link w:val="EndNoteBibliographyTitle"/>
    <w:rsid w:val="00C15E43"/>
    <w:rPr>
      <w:rFonts w:ascii="Calibri" w:eastAsiaTheme="minorEastAsia" w:hAnsi="Calibri" w:cstheme="minorBidi"/>
      <w:noProof/>
      <w:kern w:val="2"/>
      <w:sz w:val="24"/>
      <w:szCs w:val="22"/>
    </w:rPr>
  </w:style>
  <w:style w:type="table" w:styleId="affffffffffff2">
    <w:name w:val="Table Contemporary"/>
    <w:basedOn w:val="a6"/>
    <w:rsid w:val="00C15E43"/>
    <w:pPr>
      <w:widowControl w:val="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bun">
    <w:name w:val="bun"/>
    <w:basedOn w:val="a4"/>
    <w:rsid w:val="00C15E43"/>
    <w:pPr>
      <w:widowControl/>
      <w:spacing w:before="100" w:beforeAutospacing="1" w:after="100" w:afterAutospacing="1"/>
    </w:pPr>
    <w:rPr>
      <w:rFonts w:ascii="新細明體" w:hAnsi="新細明體" w:cs="新細明體"/>
      <w:kern w:val="0"/>
      <w:szCs w:val="24"/>
    </w:rPr>
  </w:style>
  <w:style w:type="paragraph" w:customStyle="1" w:styleId="mid">
    <w:name w:val="mid"/>
    <w:basedOn w:val="a4"/>
    <w:rsid w:val="00C15E43"/>
    <w:pPr>
      <w:widowControl/>
      <w:spacing w:before="100" w:beforeAutospacing="1" w:after="100" w:afterAutospacing="1"/>
    </w:pPr>
    <w:rPr>
      <w:rFonts w:ascii="新細明體" w:hAnsi="新細明體" w:cs="新細明體"/>
      <w:kern w:val="0"/>
      <w:szCs w:val="24"/>
    </w:rPr>
  </w:style>
  <w:style w:type="character" w:customStyle="1" w:styleId="entry-fb">
    <w:name w:val="entry-fb"/>
    <w:basedOn w:val="a5"/>
    <w:rsid w:val="00C15E43"/>
  </w:style>
  <w:style w:type="character" w:customStyle="1" w:styleId="infoauthor">
    <w:name w:val="info_author"/>
    <w:basedOn w:val="a5"/>
    <w:rsid w:val="004E6E56"/>
  </w:style>
  <w:style w:type="character" w:customStyle="1" w:styleId="subscribebtntext">
    <w:name w:val="subscribe_btn_text"/>
    <w:basedOn w:val="a5"/>
    <w:rsid w:val="004E6E56"/>
  </w:style>
  <w:style w:type="character" w:customStyle="1" w:styleId="infoinnercontent">
    <w:name w:val="info_inner_content"/>
    <w:basedOn w:val="a5"/>
    <w:rsid w:val="004E6E56"/>
  </w:style>
  <w:style w:type="paragraph" w:customStyle="1" w:styleId="1fffa">
    <w:name w:val="1.段落"/>
    <w:basedOn w:val="a4"/>
    <w:link w:val="1fffb"/>
    <w:qFormat/>
    <w:rsid w:val="00726F21"/>
    <w:pPr>
      <w:widowControl/>
      <w:spacing w:line="0" w:lineRule="atLeast"/>
      <w:ind w:firstLine="482"/>
      <w:jc w:val="both"/>
    </w:pPr>
    <w:rPr>
      <w:rFonts w:ascii="Times New Roman" w:eastAsiaTheme="minorEastAsia" w:hAnsi="Times New Roman"/>
      <w:color w:val="1F497D" w:themeColor="text2"/>
      <w:kern w:val="0"/>
      <w:lang w:bidi="en-US"/>
    </w:rPr>
  </w:style>
  <w:style w:type="character" w:customStyle="1" w:styleId="1fffb">
    <w:name w:val="1.段落 字元"/>
    <w:basedOn w:val="a5"/>
    <w:link w:val="1fffa"/>
    <w:rsid w:val="00726F21"/>
    <w:rPr>
      <w:rFonts w:eastAsiaTheme="minorEastAsia"/>
      <w:color w:val="1F497D" w:themeColor="text2"/>
      <w:sz w:val="24"/>
      <w:szCs w:val="22"/>
      <w:lang w:bidi="en-US"/>
    </w:rPr>
  </w:style>
  <w:style w:type="paragraph" w:customStyle="1" w:styleId="affffffffffff3">
    <w:name w:val="樣式"/>
    <w:basedOn w:val="1fffa"/>
    <w:link w:val="affffffffffff4"/>
    <w:qFormat/>
    <w:rsid w:val="00726F21"/>
    <w:pPr>
      <w:overflowPunct w:val="0"/>
    </w:pPr>
    <w:rPr>
      <w:rFonts w:eastAsia="細明體"/>
    </w:rPr>
  </w:style>
  <w:style w:type="character" w:customStyle="1" w:styleId="affffffffffff4">
    <w:name w:val="樣式 字元"/>
    <w:basedOn w:val="1fffb"/>
    <w:link w:val="affffffffffff3"/>
    <w:rsid w:val="00726F21"/>
    <w:rPr>
      <w:rFonts w:eastAsia="細明體"/>
      <w:color w:val="1F497D" w:themeColor="text2"/>
      <w:sz w:val="24"/>
      <w:szCs w:val="22"/>
      <w:lang w:bidi="en-US"/>
    </w:rPr>
  </w:style>
  <w:style w:type="character" w:customStyle="1" w:styleId="tlid-translation">
    <w:name w:val="tlid-translation"/>
    <w:basedOn w:val="a5"/>
    <w:rsid w:val="00977292"/>
  </w:style>
  <w:style w:type="paragraph" w:customStyle="1" w:styleId="affffffffffff5">
    <w:name w:val="表頭"/>
    <w:basedOn w:val="a4"/>
    <w:autoRedefine/>
    <w:rsid w:val="00B8082C"/>
    <w:pPr>
      <w:jc w:val="center"/>
    </w:pPr>
    <w:rPr>
      <w:rFonts w:ascii="Times New Roman" w:hAnsi="Times New Roman"/>
      <w:b/>
      <w:sz w:val="40"/>
      <w:szCs w:val="40"/>
    </w:rPr>
  </w:style>
  <w:style w:type="paragraph" w:customStyle="1" w:styleId="a1">
    <w:name w:val="參考文獻"/>
    <w:basedOn w:val="a4"/>
    <w:autoRedefine/>
    <w:rsid w:val="00B8082C"/>
    <w:pPr>
      <w:numPr>
        <w:numId w:val="8"/>
      </w:numPr>
      <w:spacing w:line="360" w:lineRule="exact"/>
      <w:jc w:val="both"/>
    </w:pPr>
    <w:rPr>
      <w:rFonts w:ascii="Times New Roman" w:hAnsi="Times New Roman"/>
      <w:kern w:val="0"/>
      <w:sz w:val="22"/>
    </w:rPr>
  </w:style>
  <w:style w:type="paragraph" w:customStyle="1" w:styleId="-6">
    <w:name w:val="摘要 字元-中文"/>
    <w:basedOn w:val="a4"/>
    <w:autoRedefine/>
    <w:rsid w:val="00B8082C"/>
    <w:pPr>
      <w:spacing w:line="360" w:lineRule="exact"/>
      <w:jc w:val="both"/>
    </w:pPr>
    <w:rPr>
      <w:rFonts w:ascii="Times New Roman" w:hAnsi="Times New Roman"/>
      <w:sz w:val="20"/>
      <w:szCs w:val="20"/>
    </w:rPr>
  </w:style>
  <w:style w:type="paragraph" w:customStyle="1" w:styleId="2f0">
    <w:name w:val="頁尾2"/>
    <w:basedOn w:val="a9"/>
    <w:autoRedefine/>
    <w:rsid w:val="00B8082C"/>
    <w:pPr>
      <w:tabs>
        <w:tab w:val="clear" w:pos="8306"/>
        <w:tab w:val="right" w:pos="8280"/>
      </w:tabs>
      <w:wordWrap w:val="0"/>
      <w:ind w:right="26"/>
    </w:pPr>
    <w:rPr>
      <w:rFonts w:ascii="Times New Roman" w:hAnsi="Times New Roman"/>
      <w:i/>
      <w:spacing w:val="-10"/>
      <w:sz w:val="16"/>
      <w:szCs w:val="16"/>
    </w:rPr>
  </w:style>
  <w:style w:type="paragraph" w:customStyle="1" w:styleId="3d">
    <w:name w:val="頁尾3"/>
    <w:basedOn w:val="a9"/>
    <w:autoRedefine/>
    <w:rsid w:val="00B8082C"/>
    <w:pPr>
      <w:tabs>
        <w:tab w:val="clear" w:pos="8306"/>
        <w:tab w:val="right" w:pos="8280"/>
      </w:tabs>
      <w:wordWrap w:val="0"/>
      <w:ind w:right="26"/>
      <w:jc w:val="right"/>
    </w:pPr>
    <w:rPr>
      <w:rFonts w:ascii="Times New Roman" w:hAnsi="Times New Roman"/>
      <w:i/>
      <w:spacing w:val="-10"/>
      <w:sz w:val="16"/>
      <w:szCs w:val="16"/>
    </w:rPr>
  </w:style>
  <w:style w:type="paragraph" w:customStyle="1" w:styleId="2f1">
    <w:name w:val="頁首2"/>
    <w:basedOn w:val="afc"/>
    <w:rsid w:val="00B8082C"/>
    <w:rPr>
      <w:i/>
      <w:sz w:val="16"/>
    </w:rPr>
  </w:style>
  <w:style w:type="paragraph" w:customStyle="1" w:styleId="3e">
    <w:name w:val="頁首3"/>
    <w:basedOn w:val="afc"/>
    <w:autoRedefine/>
    <w:rsid w:val="00B8082C"/>
    <w:pPr>
      <w:jc w:val="both"/>
    </w:pPr>
    <w:rPr>
      <w:i/>
      <w:sz w:val="16"/>
    </w:rPr>
  </w:style>
  <w:style w:type="paragraph" w:customStyle="1" w:styleId="keyword">
    <w:name w:val="keyword"/>
    <w:basedOn w:val="a4"/>
    <w:rsid w:val="00B8082C"/>
    <w:pPr>
      <w:jc w:val="both"/>
    </w:pPr>
    <w:rPr>
      <w:rFonts w:ascii="Times New Roman" w:eastAsia="標楷體" w:hAnsi="Times New Roman"/>
      <w:b/>
      <w:szCs w:val="24"/>
    </w:rPr>
  </w:style>
  <w:style w:type="paragraph" w:customStyle="1" w:styleId="infoinnercontent1">
    <w:name w:val="info_inner_content1"/>
    <w:basedOn w:val="a4"/>
    <w:rsid w:val="009613F3"/>
    <w:pPr>
      <w:widowControl/>
      <w:spacing w:before="100" w:beforeAutospacing="1" w:after="100" w:afterAutospacing="1"/>
    </w:pPr>
    <w:rPr>
      <w:rFonts w:ascii="新細明體" w:hAnsi="新細明體" w:cs="新細明體"/>
      <w:kern w:val="0"/>
      <w:szCs w:val="24"/>
    </w:rPr>
  </w:style>
  <w:style w:type="character" w:customStyle="1" w:styleId="popnumber">
    <w:name w:val="pop_number"/>
    <w:basedOn w:val="a5"/>
    <w:rsid w:val="009613F3"/>
  </w:style>
  <w:style w:type="paragraph" w:customStyle="1" w:styleId="Standard">
    <w:name w:val="Standard"/>
    <w:rsid w:val="00F76B94"/>
    <w:pPr>
      <w:widowControl w:val="0"/>
      <w:suppressAutoHyphens/>
      <w:autoSpaceDN w:val="0"/>
      <w:textAlignment w:val="baseline"/>
    </w:pPr>
    <w:rPr>
      <w:rFonts w:ascii="Calibri" w:eastAsia="新細明體, PMingLiU" w:hAnsi="Calibri"/>
      <w:kern w:val="3"/>
      <w:sz w:val="24"/>
      <w:szCs w:val="22"/>
    </w:rPr>
  </w:style>
  <w:style w:type="numbering" w:customStyle="1" w:styleId="WW8Num1">
    <w:name w:val="WW8Num1"/>
    <w:basedOn w:val="a7"/>
    <w:rsid w:val="00F76B94"/>
    <w:pPr>
      <w:numPr>
        <w:numId w:val="9"/>
      </w:numPr>
    </w:pPr>
  </w:style>
  <w:style w:type="paragraph" w:customStyle="1" w:styleId="affffffffffff6">
    <w:name w:val="바탕글"/>
    <w:rsid w:val="007B2683"/>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77" w:lineRule="auto"/>
      <w:jc w:val="both"/>
    </w:pPr>
    <w:rPr>
      <w:rFonts w:ascii="BatangChe" w:eastAsia="BatangChe"/>
      <w:color w:val="000000"/>
      <w:lang w:eastAsia="ko-KR"/>
    </w:rPr>
  </w:style>
  <w:style w:type="paragraph" w:customStyle="1" w:styleId="gmail-0">
    <w:name w:val="gmail-0"/>
    <w:basedOn w:val="a4"/>
    <w:rsid w:val="00777339"/>
    <w:pPr>
      <w:widowControl/>
      <w:spacing w:before="100" w:beforeAutospacing="1" w:after="100" w:afterAutospacing="1"/>
    </w:pPr>
    <w:rPr>
      <w:rFonts w:ascii="新細明體" w:hAnsi="新細明體" w:cs="新細明體"/>
      <w:kern w:val="0"/>
      <w:szCs w:val="24"/>
    </w:rPr>
  </w:style>
  <w:style w:type="paragraph" w:customStyle="1" w:styleId="affffffffffff7">
    <w:name w:val="摘要 字元"/>
    <w:basedOn w:val="a4"/>
    <w:autoRedefine/>
    <w:rsid w:val="00B9206A"/>
    <w:pPr>
      <w:spacing w:line="240" w:lineRule="exact"/>
      <w:jc w:val="both"/>
    </w:pPr>
    <w:rPr>
      <w:rFonts w:ascii="Times New Roman" w:eastAsia="標楷體" w:hAnsi="Times New Roman"/>
      <w:i/>
      <w:sz w:val="20"/>
      <w:szCs w:val="24"/>
    </w:rPr>
  </w:style>
  <w:style w:type="paragraph" w:customStyle="1" w:styleId="1fffc">
    <w:name w:val="本文1"/>
    <w:basedOn w:val="affffffffffff7"/>
    <w:autoRedefine/>
    <w:rsid w:val="00B9206A"/>
    <w:pPr>
      <w:spacing w:line="360" w:lineRule="exact"/>
      <w:ind w:firstLine="482"/>
    </w:pPr>
    <w:rPr>
      <w:rFonts w:eastAsia="細明體"/>
      <w:i w:val="0"/>
      <w:sz w:val="22"/>
      <w:szCs w:val="22"/>
    </w:rPr>
  </w:style>
  <w:style w:type="character" w:customStyle="1" w:styleId="affffffffffff8">
    <w:name w:val="摘要 字元 字元"/>
    <w:rsid w:val="00B9206A"/>
    <w:rPr>
      <w:rFonts w:eastAsia="標楷體"/>
      <w:i/>
      <w:kern w:val="2"/>
      <w:szCs w:val="24"/>
      <w:lang w:val="en-US" w:eastAsia="zh-TW" w:bidi="ar-SA"/>
    </w:rPr>
  </w:style>
  <w:style w:type="character" w:customStyle="1" w:styleId="1fffd">
    <w:name w:val="本文1 字元"/>
    <w:rsid w:val="00B9206A"/>
    <w:rPr>
      <w:rFonts w:eastAsia="細明體"/>
      <w:i/>
      <w:kern w:val="2"/>
      <w:sz w:val="22"/>
      <w:szCs w:val="22"/>
      <w:lang w:val="en-US" w:eastAsia="zh-TW" w:bidi="ar-SA"/>
    </w:rPr>
  </w:style>
  <w:style w:type="paragraph" w:customStyle="1" w:styleId="affffffffffff9">
    <w:name w:val="學會文章編號"/>
    <w:basedOn w:val="a4"/>
    <w:autoRedefine/>
    <w:rsid w:val="00B9206A"/>
    <w:pPr>
      <w:spacing w:line="240" w:lineRule="exact"/>
      <w:jc w:val="both"/>
    </w:pPr>
    <w:rPr>
      <w:rFonts w:ascii="Times New Roman" w:eastAsia="標楷體" w:hAnsi="Times New Roman"/>
      <w:color w:val="FFFFFF"/>
      <w:sz w:val="16"/>
      <w:szCs w:val="16"/>
    </w:rPr>
  </w:style>
  <w:style w:type="paragraph" w:customStyle="1" w:styleId="218">
    <w:name w:val="樣式 左右對齊 第一行:  2.18 字元"/>
    <w:basedOn w:val="a4"/>
    <w:autoRedefine/>
    <w:rsid w:val="00B9206A"/>
    <w:pPr>
      <w:ind w:firstLineChars="218" w:firstLine="523"/>
      <w:jc w:val="both"/>
    </w:pPr>
    <w:rPr>
      <w:rFonts w:ascii="Times New Roman" w:eastAsia="標楷體" w:hAnsi="Arial"/>
      <w:szCs w:val="12"/>
    </w:rPr>
  </w:style>
  <w:style w:type="paragraph" w:customStyle="1" w:styleId="Normal-1">
    <w:name w:val="Normal-1"/>
    <w:basedOn w:val="a4"/>
    <w:next w:val="a4"/>
    <w:rsid w:val="00B9206A"/>
    <w:pPr>
      <w:autoSpaceDE w:val="0"/>
      <w:autoSpaceDN w:val="0"/>
      <w:adjustRightInd w:val="0"/>
      <w:spacing w:beforeLines="20" w:afterLines="30" w:line="320" w:lineRule="exact"/>
      <w:jc w:val="both"/>
    </w:pPr>
    <w:rPr>
      <w:rFonts w:ascii="Times New Roman" w:eastAsia="細明體" w:hAnsi="Times New Roman"/>
      <w:kern w:val="0"/>
      <w:sz w:val="22"/>
    </w:rPr>
  </w:style>
  <w:style w:type="paragraph" w:customStyle="1" w:styleId="reference-1">
    <w:name w:val="樣式 reference-1 + 標楷體"/>
    <w:basedOn w:val="a4"/>
    <w:autoRedefine/>
    <w:rsid w:val="00B9206A"/>
    <w:pPr>
      <w:numPr>
        <w:numId w:val="10"/>
      </w:numPr>
      <w:spacing w:before="120" w:after="120" w:line="320" w:lineRule="exact"/>
      <w:jc w:val="both"/>
    </w:pPr>
    <w:rPr>
      <w:rFonts w:ascii="標楷體" w:eastAsia="Times New Roman" w:hAnsi="標楷體"/>
      <w:szCs w:val="24"/>
    </w:rPr>
  </w:style>
  <w:style w:type="paragraph" w:customStyle="1" w:styleId="affffffffffffa">
    <w:name w:val="會議中文名"/>
    <w:basedOn w:val="a4"/>
    <w:rsid w:val="00B9206A"/>
    <w:pPr>
      <w:widowControl/>
      <w:tabs>
        <w:tab w:val="right" w:pos="9600"/>
      </w:tabs>
      <w:suppressAutoHyphens/>
      <w:overflowPunct w:val="0"/>
      <w:autoSpaceDE w:val="0"/>
      <w:autoSpaceDN w:val="0"/>
      <w:adjustRightInd w:val="0"/>
      <w:jc w:val="both"/>
      <w:textAlignment w:val="baseline"/>
    </w:pPr>
    <w:rPr>
      <w:rFonts w:ascii="Times New Roman" w:eastAsia="標楷體" w:hAnsi="Times New Roman"/>
      <w:b/>
      <w:kern w:val="0"/>
      <w:sz w:val="20"/>
      <w:szCs w:val="20"/>
    </w:rPr>
  </w:style>
  <w:style w:type="paragraph" w:customStyle="1" w:styleId="AcknowledgmentsClauseTitle">
    <w:name w:val="Acknowledgments Clause Title"/>
    <w:basedOn w:val="a4"/>
    <w:next w:val="a4"/>
    <w:rsid w:val="00B9206A"/>
    <w:pPr>
      <w:keepNext/>
      <w:widowControl/>
      <w:suppressAutoHyphens/>
      <w:overflowPunct w:val="0"/>
      <w:autoSpaceDE w:val="0"/>
      <w:autoSpaceDN w:val="0"/>
      <w:adjustRightInd w:val="0"/>
      <w:spacing w:before="240"/>
      <w:jc w:val="both"/>
      <w:textAlignment w:val="baseline"/>
    </w:pPr>
    <w:rPr>
      <w:rFonts w:ascii="Times New Roman" w:eastAsia="標楷體" w:hAnsi="Times New Roman"/>
      <w:b/>
      <w:caps/>
      <w:kern w:val="14"/>
      <w:sz w:val="20"/>
      <w:szCs w:val="20"/>
    </w:rPr>
  </w:style>
  <w:style w:type="paragraph" w:customStyle="1" w:styleId="institute">
    <w:name w:val="institute"/>
    <w:basedOn w:val="a4"/>
    <w:autoRedefine/>
    <w:rsid w:val="00B9206A"/>
    <w:pPr>
      <w:ind w:firstLineChars="1200" w:firstLine="2880"/>
    </w:pPr>
    <w:rPr>
      <w:rFonts w:ascii="Times New Roman" w:eastAsia="標楷體" w:hAnsi="Times New Roman"/>
      <w:szCs w:val="20"/>
    </w:rPr>
  </w:style>
  <w:style w:type="paragraph" w:customStyle="1" w:styleId="1fffe">
    <w:name w:val="1.資訊(內文)"/>
    <w:basedOn w:val="a4"/>
    <w:link w:val="1ffff"/>
    <w:rsid w:val="00B9206A"/>
    <w:pPr>
      <w:overflowPunct w:val="0"/>
      <w:spacing w:line="0" w:lineRule="atLeast"/>
      <w:ind w:firstLine="482"/>
      <w:jc w:val="both"/>
    </w:pPr>
    <w:rPr>
      <w:rFonts w:ascii="Times New Roman" w:hAnsi="Times New Roman"/>
      <w:szCs w:val="24"/>
      <w:shd w:val="clear" w:color="auto" w:fill="EFEFEF"/>
    </w:rPr>
  </w:style>
  <w:style w:type="character" w:customStyle="1" w:styleId="1ffff">
    <w:name w:val="1.資訊(內文) 字元"/>
    <w:basedOn w:val="a5"/>
    <w:link w:val="1fffe"/>
    <w:rsid w:val="00B9206A"/>
    <w:rPr>
      <w:kern w:val="2"/>
      <w:sz w:val="24"/>
      <w:szCs w:val="24"/>
    </w:rPr>
  </w:style>
  <w:style w:type="paragraph" w:customStyle="1" w:styleId="1ffff0">
    <w:name w:val="1.資訊"/>
    <w:basedOn w:val="a4"/>
    <w:link w:val="1ffff1"/>
    <w:rsid w:val="00B9206A"/>
    <w:pPr>
      <w:spacing w:line="0" w:lineRule="atLeast"/>
      <w:ind w:firstLineChars="177" w:firstLine="425"/>
      <w:jc w:val="both"/>
    </w:pPr>
    <w:rPr>
      <w:rFonts w:ascii="Times New Roman" w:hAnsi="Times New Roman"/>
      <w:kern w:val="0"/>
      <w:szCs w:val="24"/>
    </w:rPr>
  </w:style>
  <w:style w:type="paragraph" w:customStyle="1" w:styleId="11f">
    <w:name w:val="1.資訊(內文)1"/>
    <w:basedOn w:val="a4"/>
    <w:link w:val="11f0"/>
    <w:rsid w:val="00B9206A"/>
    <w:pPr>
      <w:ind w:firstLineChars="200" w:firstLine="480"/>
      <w:jc w:val="both"/>
    </w:pPr>
    <w:rPr>
      <w:rFonts w:ascii="Times New Roman" w:hAnsi="新細明體"/>
      <w:kern w:val="0"/>
      <w:szCs w:val="24"/>
    </w:rPr>
  </w:style>
  <w:style w:type="character" w:customStyle="1" w:styleId="1ffff1">
    <w:name w:val="1.資訊 字元"/>
    <w:basedOn w:val="a5"/>
    <w:link w:val="1ffff0"/>
    <w:rsid w:val="00B9206A"/>
    <w:rPr>
      <w:sz w:val="24"/>
      <w:szCs w:val="24"/>
    </w:rPr>
  </w:style>
  <w:style w:type="paragraph" w:customStyle="1" w:styleId="1ffff2">
    <w:name w:val="1.資"/>
    <w:basedOn w:val="a4"/>
    <w:link w:val="1ffff3"/>
    <w:qFormat/>
    <w:rsid w:val="00B9206A"/>
    <w:pPr>
      <w:overflowPunct w:val="0"/>
      <w:ind w:firstLineChars="200" w:firstLine="440"/>
      <w:jc w:val="both"/>
    </w:pPr>
    <w:rPr>
      <w:rFonts w:ascii="Times New Roman" w:eastAsia="Times New Roman" w:hAnsi="Times New Roman"/>
      <w:kern w:val="0"/>
      <w:szCs w:val="24"/>
    </w:rPr>
  </w:style>
  <w:style w:type="character" w:customStyle="1" w:styleId="11f0">
    <w:name w:val="1.資訊(內文)1 字元"/>
    <w:basedOn w:val="a5"/>
    <w:link w:val="11f"/>
    <w:rsid w:val="00B9206A"/>
    <w:rPr>
      <w:rFonts w:hAnsi="新細明體"/>
      <w:sz w:val="24"/>
      <w:szCs w:val="24"/>
    </w:rPr>
  </w:style>
  <w:style w:type="paragraph" w:customStyle="1" w:styleId="1ffff4">
    <w:name w:val="1.資(正確)"/>
    <w:basedOn w:val="a4"/>
    <w:link w:val="1ffff5"/>
    <w:rsid w:val="00B9206A"/>
    <w:pPr>
      <w:overflowPunct w:val="0"/>
      <w:ind w:firstLineChars="200" w:firstLine="480"/>
      <w:jc w:val="both"/>
    </w:pPr>
    <w:rPr>
      <w:rFonts w:ascii="Times New Roman" w:hAnsi="Times New Roman"/>
      <w:szCs w:val="24"/>
    </w:rPr>
  </w:style>
  <w:style w:type="character" w:customStyle="1" w:styleId="1ffff3">
    <w:name w:val="1.資 字元"/>
    <w:basedOn w:val="a5"/>
    <w:link w:val="1ffff2"/>
    <w:rsid w:val="00B9206A"/>
    <w:rPr>
      <w:rFonts w:eastAsia="Times New Roman"/>
      <w:sz w:val="24"/>
      <w:szCs w:val="24"/>
    </w:rPr>
  </w:style>
  <w:style w:type="character" w:customStyle="1" w:styleId="1ffff5">
    <w:name w:val="1.資(正確) 字元"/>
    <w:basedOn w:val="a5"/>
    <w:link w:val="1ffff4"/>
    <w:rsid w:val="00B9206A"/>
    <w:rPr>
      <w:kern w:val="2"/>
      <w:sz w:val="24"/>
      <w:szCs w:val="24"/>
    </w:rPr>
  </w:style>
  <w:style w:type="paragraph" w:customStyle="1" w:styleId="1123">
    <w:name w:val="1.資(123)"/>
    <w:basedOn w:val="a4"/>
    <w:link w:val="11230"/>
    <w:qFormat/>
    <w:rsid w:val="00B9206A"/>
    <w:pPr>
      <w:ind w:firstLineChars="200" w:firstLine="480"/>
      <w:jc w:val="both"/>
    </w:pPr>
    <w:rPr>
      <w:rFonts w:ascii="Times New Roman" w:hAnsi="Times New Roman"/>
      <w:szCs w:val="24"/>
    </w:rPr>
  </w:style>
  <w:style w:type="character" w:customStyle="1" w:styleId="14">
    <w:name w:val="樣式1 字元"/>
    <w:basedOn w:val="1ffff3"/>
    <w:link w:val="13"/>
    <w:rsid w:val="00B9206A"/>
    <w:rPr>
      <w:rFonts w:ascii="標楷體" w:eastAsia="標楷體" w:hAnsi="標楷體"/>
      <w:bCs/>
      <w:kern w:val="2"/>
      <w:sz w:val="32"/>
      <w:szCs w:val="24"/>
    </w:rPr>
  </w:style>
  <w:style w:type="character" w:customStyle="1" w:styleId="11230">
    <w:name w:val="1.資(123) 字元"/>
    <w:basedOn w:val="a5"/>
    <w:link w:val="1123"/>
    <w:rsid w:val="00B9206A"/>
    <w:rPr>
      <w:kern w:val="2"/>
      <w:sz w:val="24"/>
      <w:szCs w:val="24"/>
    </w:rPr>
  </w:style>
  <w:style w:type="paragraph" w:customStyle="1" w:styleId="1ffff6">
    <w:name w:val="1資內文"/>
    <w:basedOn w:val="a4"/>
    <w:link w:val="1ffff7"/>
    <w:qFormat/>
    <w:rsid w:val="00B9206A"/>
    <w:pPr>
      <w:spacing w:line="0" w:lineRule="atLeast"/>
      <w:ind w:firstLineChars="200" w:firstLine="480"/>
      <w:jc w:val="both"/>
    </w:pPr>
    <w:rPr>
      <w:rFonts w:ascii="Times New Roman" w:hAnsi="Times New Roman"/>
      <w:kern w:val="0"/>
      <w:szCs w:val="24"/>
    </w:rPr>
  </w:style>
  <w:style w:type="character" w:customStyle="1" w:styleId="1ffff7">
    <w:name w:val="1資內文 字元"/>
    <w:basedOn w:val="a5"/>
    <w:link w:val="1ffff6"/>
    <w:rsid w:val="00B9206A"/>
    <w:rPr>
      <w:sz w:val="24"/>
      <w:szCs w:val="24"/>
    </w:rPr>
  </w:style>
  <w:style w:type="character" w:customStyle="1" w:styleId="par">
    <w:name w:val="par"/>
    <w:basedOn w:val="a5"/>
    <w:rsid w:val="00B9206A"/>
  </w:style>
  <w:style w:type="character" w:customStyle="1" w:styleId="txtbrown02">
    <w:name w:val="txtbrown02"/>
    <w:basedOn w:val="a5"/>
    <w:rsid w:val="00B9206A"/>
  </w:style>
  <w:style w:type="character" w:customStyle="1" w:styleId="msonormal0">
    <w:name w:val="msonormal"/>
    <w:basedOn w:val="a5"/>
    <w:rsid w:val="009D5CD8"/>
  </w:style>
  <w:style w:type="character" w:customStyle="1" w:styleId="announcementsposttimestamp">
    <w:name w:val="announcementsposttimestamp"/>
    <w:basedOn w:val="a5"/>
    <w:rsid w:val="003D52D1"/>
  </w:style>
  <w:style w:type="paragraph" w:styleId="affffffffffffb">
    <w:name w:val="Quote"/>
    <w:basedOn w:val="a4"/>
    <w:next w:val="a4"/>
    <w:link w:val="affffffffffffc"/>
    <w:uiPriority w:val="29"/>
    <w:qFormat/>
    <w:rsid w:val="003E64F2"/>
    <w:pPr>
      <w:widowControl/>
      <w:spacing w:before="200" w:line="360" w:lineRule="auto"/>
      <w:ind w:left="360" w:right="360"/>
    </w:pPr>
    <w:rPr>
      <w:rFonts w:asciiTheme="minorHAnsi" w:eastAsia="標楷體" w:hAnsiTheme="minorHAnsi" w:cstheme="minorBidi"/>
      <w:i/>
      <w:iCs/>
      <w:kern w:val="0"/>
      <w:sz w:val="22"/>
      <w:lang w:eastAsia="en-US" w:bidi="en-US"/>
    </w:rPr>
  </w:style>
  <w:style w:type="character" w:customStyle="1" w:styleId="affffffffffffc">
    <w:name w:val="引文 字元"/>
    <w:basedOn w:val="a5"/>
    <w:link w:val="affffffffffffb"/>
    <w:uiPriority w:val="29"/>
    <w:rsid w:val="003E64F2"/>
    <w:rPr>
      <w:rFonts w:asciiTheme="minorHAnsi" w:eastAsia="標楷體" w:hAnsiTheme="minorHAnsi" w:cstheme="minorBidi"/>
      <w:i/>
      <w:iCs/>
      <w:sz w:val="22"/>
      <w:szCs w:val="22"/>
      <w:lang w:eastAsia="en-US" w:bidi="en-US"/>
    </w:rPr>
  </w:style>
  <w:style w:type="paragraph" w:styleId="affffffffffffd">
    <w:name w:val="Intense Quote"/>
    <w:basedOn w:val="a4"/>
    <w:next w:val="a4"/>
    <w:link w:val="affffffffffffe"/>
    <w:uiPriority w:val="30"/>
    <w:qFormat/>
    <w:rsid w:val="003E64F2"/>
    <w:pPr>
      <w:widowControl/>
      <w:pBdr>
        <w:bottom w:val="single" w:sz="4" w:space="1" w:color="auto"/>
      </w:pBdr>
      <w:spacing w:before="200" w:after="280" w:line="360" w:lineRule="auto"/>
      <w:ind w:left="1008" w:right="1152"/>
      <w:jc w:val="both"/>
    </w:pPr>
    <w:rPr>
      <w:rFonts w:asciiTheme="minorHAnsi" w:eastAsia="標楷體" w:hAnsiTheme="minorHAnsi" w:cstheme="minorBidi"/>
      <w:b/>
      <w:bCs/>
      <w:i/>
      <w:iCs/>
      <w:kern w:val="0"/>
      <w:sz w:val="22"/>
      <w:lang w:eastAsia="en-US" w:bidi="en-US"/>
    </w:rPr>
  </w:style>
  <w:style w:type="character" w:customStyle="1" w:styleId="affffffffffffe">
    <w:name w:val="鮮明引文 字元"/>
    <w:basedOn w:val="a5"/>
    <w:link w:val="affffffffffffd"/>
    <w:uiPriority w:val="30"/>
    <w:rsid w:val="003E64F2"/>
    <w:rPr>
      <w:rFonts w:asciiTheme="minorHAnsi" w:eastAsia="標楷體" w:hAnsiTheme="minorHAnsi" w:cstheme="minorBidi"/>
      <w:b/>
      <w:bCs/>
      <w:i/>
      <w:iCs/>
      <w:sz w:val="22"/>
      <w:szCs w:val="22"/>
      <w:lang w:eastAsia="en-US" w:bidi="en-US"/>
    </w:rPr>
  </w:style>
  <w:style w:type="character" w:styleId="afffffffffffff">
    <w:name w:val="Subtle Emphasis"/>
    <w:uiPriority w:val="19"/>
    <w:qFormat/>
    <w:rsid w:val="003E64F2"/>
    <w:rPr>
      <w:i/>
      <w:iCs/>
    </w:rPr>
  </w:style>
  <w:style w:type="character" w:styleId="afffffffffffff0">
    <w:name w:val="Intense Emphasis"/>
    <w:uiPriority w:val="21"/>
    <w:qFormat/>
    <w:rsid w:val="003E64F2"/>
    <w:rPr>
      <w:b/>
      <w:bCs/>
    </w:rPr>
  </w:style>
  <w:style w:type="character" w:styleId="afffffffffffff1">
    <w:name w:val="Subtle Reference"/>
    <w:uiPriority w:val="31"/>
    <w:qFormat/>
    <w:rsid w:val="003E64F2"/>
    <w:rPr>
      <w:smallCaps/>
    </w:rPr>
  </w:style>
  <w:style w:type="character" w:styleId="afffffffffffff2">
    <w:name w:val="Intense Reference"/>
    <w:uiPriority w:val="32"/>
    <w:qFormat/>
    <w:rsid w:val="003E64F2"/>
    <w:rPr>
      <w:smallCaps/>
      <w:spacing w:val="5"/>
      <w:u w:val="single"/>
    </w:rPr>
  </w:style>
  <w:style w:type="character" w:styleId="afffffffffffff3">
    <w:name w:val="Book Title"/>
    <w:uiPriority w:val="33"/>
    <w:qFormat/>
    <w:rsid w:val="003E64F2"/>
    <w:rPr>
      <w:i/>
      <w:iCs/>
      <w:smallCaps/>
      <w:spacing w:val="5"/>
    </w:rPr>
  </w:style>
  <w:style w:type="paragraph" w:customStyle="1" w:styleId="3f">
    <w:name w:val="大綱3"/>
    <w:basedOn w:val="2"/>
    <w:qFormat/>
    <w:rsid w:val="003E64F2"/>
    <w:pPr>
      <w:keepNext w:val="0"/>
      <w:widowControl/>
      <w:numPr>
        <w:numId w:val="0"/>
      </w:numPr>
      <w:spacing w:before="200" w:line="360" w:lineRule="auto"/>
    </w:pPr>
    <w:rPr>
      <w:rFonts w:asciiTheme="majorHAnsi" w:eastAsia="標楷體" w:hAnsiTheme="majorHAnsi" w:cstheme="majorBidi"/>
      <w:b w:val="0"/>
      <w:color w:val="1F497D" w:themeColor="text2"/>
      <w:kern w:val="0"/>
      <w:sz w:val="24"/>
      <w:szCs w:val="26"/>
      <w:lang w:eastAsia="en-US" w:bidi="en-US"/>
    </w:rPr>
  </w:style>
  <w:style w:type="character" w:customStyle="1" w:styleId="53">
    <w:name w:val="樣式5 字元"/>
    <w:basedOn w:val="a5"/>
    <w:link w:val="52"/>
    <w:rsid w:val="003E64F2"/>
    <w:rPr>
      <w:rFonts w:ascii="標楷體" w:eastAsia="標楷體" w:hAnsi="細明體"/>
      <w:b/>
      <w:bCs/>
      <w:kern w:val="2"/>
      <w:sz w:val="28"/>
      <w:szCs w:val="28"/>
    </w:rPr>
  </w:style>
  <w:style w:type="paragraph" w:customStyle="1" w:styleId="afffffffffffff4">
    <w:name w:val="圖表標題"/>
    <w:basedOn w:val="a4"/>
    <w:link w:val="afffffffffffff5"/>
    <w:autoRedefine/>
    <w:qFormat/>
    <w:rsid w:val="003E64F2"/>
    <w:pPr>
      <w:widowControl/>
      <w:spacing w:beforeLines="50"/>
      <w:jc w:val="center"/>
    </w:pPr>
    <w:rPr>
      <w:rFonts w:ascii="Times New Roman" w:eastAsia="標楷體" w:hAnsi="Times New Roman" w:cs="Songti TC"/>
      <w:color w:val="000000" w:themeColor="text1"/>
      <w:kern w:val="0"/>
      <w:szCs w:val="24"/>
      <w:lang w:val="es-ES_tradnl"/>
    </w:rPr>
  </w:style>
  <w:style w:type="character" w:customStyle="1" w:styleId="afffffffffffff5">
    <w:name w:val="圖表標題 字元"/>
    <w:basedOn w:val="a5"/>
    <w:link w:val="afffffffffffff4"/>
    <w:rsid w:val="003E64F2"/>
    <w:rPr>
      <w:rFonts w:eastAsia="標楷體" w:cs="Songti TC"/>
      <w:color w:val="000000" w:themeColor="text1"/>
      <w:sz w:val="24"/>
      <w:szCs w:val="24"/>
      <w:lang w:val="es-ES_tradnl"/>
    </w:rPr>
  </w:style>
  <w:style w:type="paragraph" w:customStyle="1" w:styleId="afffffffffffff6">
    <w:name w:val="第四章譯文"/>
    <w:basedOn w:val="13"/>
    <w:link w:val="afffffffffffff7"/>
    <w:qFormat/>
    <w:rsid w:val="003E64F2"/>
    <w:pPr>
      <w:widowControl/>
      <w:spacing w:line="360" w:lineRule="auto"/>
      <w:ind w:leftChars="0" w:left="992" w:firstLineChars="200" w:firstLine="200"/>
      <w:contextualSpacing/>
    </w:pPr>
    <w:rPr>
      <w:rFonts w:cs="新細明體"/>
      <w:bCs w:val="0"/>
      <w:color w:val="000000" w:themeColor="text1"/>
      <w:sz w:val="24"/>
      <w:lang w:bidi="hi-IN"/>
    </w:rPr>
  </w:style>
  <w:style w:type="character" w:customStyle="1" w:styleId="afffffffffffff7">
    <w:name w:val="第四章譯文 字元"/>
    <w:basedOn w:val="14"/>
    <w:link w:val="afffffffffffff6"/>
    <w:rsid w:val="003E64F2"/>
    <w:rPr>
      <w:rFonts w:ascii="標楷體" w:eastAsia="標楷體" w:hAnsi="標楷體" w:cs="新細明體"/>
      <w:bCs w:val="0"/>
      <w:color w:val="000000" w:themeColor="text1"/>
      <w:kern w:val="2"/>
      <w:sz w:val="24"/>
      <w:szCs w:val="24"/>
      <w:lang w:bidi="hi-IN"/>
    </w:rPr>
  </w:style>
  <w:style w:type="paragraph" w:customStyle="1" w:styleId="CM">
    <w:name w:val="CM內文"/>
    <w:basedOn w:val="a4"/>
    <w:uiPriority w:val="99"/>
    <w:rsid w:val="003E64F2"/>
    <w:pPr>
      <w:tabs>
        <w:tab w:val="num" w:pos="1440"/>
      </w:tabs>
      <w:spacing w:afterLines="100" w:line="440" w:lineRule="exact"/>
      <w:ind w:firstLineChars="200" w:firstLine="560"/>
    </w:pPr>
    <w:rPr>
      <w:rFonts w:ascii="Times New Roman" w:eastAsia="標楷體" w:hAnsi="Times New Roman"/>
      <w:color w:val="000000"/>
      <w:sz w:val="28"/>
      <w:szCs w:val="28"/>
    </w:rPr>
  </w:style>
  <w:style w:type="paragraph" w:customStyle="1" w:styleId="2f2">
    <w:name w:val="段落2"/>
    <w:basedOn w:val="a4"/>
    <w:link w:val="2f3"/>
    <w:qFormat/>
    <w:rsid w:val="003E64F2"/>
    <w:pPr>
      <w:widowControl/>
      <w:spacing w:line="0" w:lineRule="atLeast"/>
      <w:ind w:firstLineChars="200" w:firstLine="480"/>
      <w:jc w:val="both"/>
    </w:pPr>
    <w:rPr>
      <w:rFonts w:asciiTheme="minorHAnsi" w:eastAsia="標楷體" w:hAnsiTheme="minorHAnsi" w:cstheme="minorBidi"/>
      <w:color w:val="1F497D" w:themeColor="text2"/>
      <w:kern w:val="0"/>
      <w:lang w:bidi="en-US"/>
    </w:rPr>
  </w:style>
  <w:style w:type="character" w:customStyle="1" w:styleId="2f3">
    <w:name w:val="段落2 字元"/>
    <w:basedOn w:val="a5"/>
    <w:link w:val="2f2"/>
    <w:rsid w:val="003E64F2"/>
    <w:rPr>
      <w:rFonts w:asciiTheme="minorHAnsi" w:eastAsia="標楷體" w:hAnsiTheme="minorHAnsi" w:cstheme="minorBidi"/>
      <w:color w:val="1F497D" w:themeColor="text2"/>
      <w:sz w:val="24"/>
      <w:szCs w:val="22"/>
      <w:lang w:bidi="en-US"/>
    </w:rPr>
  </w:style>
  <w:style w:type="paragraph" w:customStyle="1" w:styleId="123">
    <w:name w:val="段落12"/>
    <w:basedOn w:val="1fffa"/>
    <w:link w:val="124"/>
    <w:qFormat/>
    <w:rsid w:val="003E64F2"/>
    <w:pPr>
      <w:overflowPunct w:val="0"/>
    </w:pPr>
  </w:style>
  <w:style w:type="character" w:customStyle="1" w:styleId="124">
    <w:name w:val="段落12 字元"/>
    <w:basedOn w:val="1fffb"/>
    <w:link w:val="123"/>
    <w:rsid w:val="003E64F2"/>
    <w:rPr>
      <w:rFonts w:eastAsiaTheme="minorEastAsia"/>
      <w:color w:val="1F497D" w:themeColor="text2"/>
      <w:sz w:val="24"/>
      <w:szCs w:val="22"/>
      <w:lang w:bidi="en-US"/>
    </w:rPr>
  </w:style>
  <w:style w:type="paragraph" w:customStyle="1" w:styleId="afffffffffffff8">
    <w:name w:val="答復項目"/>
    <w:basedOn w:val="a4"/>
    <w:next w:val="a4"/>
    <w:rsid w:val="003E64F2"/>
    <w:pPr>
      <w:kinsoku w:val="0"/>
      <w:overflowPunct w:val="0"/>
      <w:ind w:left="200" w:hangingChars="200" w:hanging="200"/>
      <w:jc w:val="both"/>
      <w:textAlignment w:val="center"/>
    </w:pPr>
    <w:rPr>
      <w:rFonts w:ascii="Times New Roman" w:eastAsia="華康細明體" w:hAnsi="Times New Roman"/>
      <w:noProof/>
      <w:kern w:val="0"/>
      <w:sz w:val="21"/>
      <w:szCs w:val="24"/>
    </w:rPr>
  </w:style>
  <w:style w:type="paragraph" w:customStyle="1" w:styleId="afffffffffffff9">
    <w:name w:val="說明(一般項目)"/>
    <w:basedOn w:val="a4"/>
    <w:next w:val="a4"/>
    <w:rsid w:val="003E64F2"/>
    <w:pPr>
      <w:kinsoku w:val="0"/>
      <w:overflowPunct w:val="0"/>
      <w:spacing w:line="420" w:lineRule="exact"/>
      <w:ind w:leftChars="200" w:left="300" w:hangingChars="100" w:hanging="100"/>
      <w:jc w:val="both"/>
      <w:textAlignment w:val="center"/>
    </w:pPr>
    <w:rPr>
      <w:rFonts w:ascii="Times New Roman" w:eastAsia="華康細明體" w:hAnsi="Times New Roman"/>
      <w:noProof/>
      <w:kern w:val="0"/>
      <w:sz w:val="21"/>
      <w:szCs w:val="24"/>
    </w:rPr>
  </w:style>
  <w:style w:type="character" w:customStyle="1" w:styleId="a-size-base">
    <w:name w:val="a-size-base"/>
    <w:basedOn w:val="a5"/>
    <w:rsid w:val="00E20AA6"/>
  </w:style>
  <w:style w:type="character" w:customStyle="1" w:styleId="un-site-namefirst-line3">
    <w:name w:val="un-site-name__first-line3"/>
    <w:basedOn w:val="a5"/>
    <w:rsid w:val="00E20AA6"/>
  </w:style>
  <w:style w:type="character" w:customStyle="1" w:styleId="ptinfoproperty">
    <w:name w:val="ptinfoproperty"/>
    <w:basedOn w:val="a5"/>
    <w:rsid w:val="00D008AF"/>
  </w:style>
  <w:style w:type="character" w:customStyle="1" w:styleId="event-title">
    <w:name w:val="event-title"/>
    <w:basedOn w:val="a5"/>
    <w:rsid w:val="00782556"/>
  </w:style>
  <w:style w:type="paragraph" w:customStyle="1" w:styleId="publisher">
    <w:name w:val="publisher"/>
    <w:basedOn w:val="a4"/>
    <w:rsid w:val="00474E8E"/>
    <w:pPr>
      <w:widowControl/>
      <w:spacing w:before="100" w:beforeAutospacing="1" w:after="100" w:afterAutospacing="1"/>
    </w:pPr>
    <w:rPr>
      <w:rFonts w:ascii="新細明體" w:hAnsi="新細明體" w:cs="新細明體"/>
      <w:kern w:val="0"/>
      <w:szCs w:val="24"/>
    </w:rPr>
  </w:style>
  <w:style w:type="paragraph" w:customStyle="1" w:styleId="2f4">
    <w:name w:val="日期2"/>
    <w:basedOn w:val="a4"/>
    <w:rsid w:val="00474E8E"/>
    <w:pPr>
      <w:widowControl/>
      <w:spacing w:before="100" w:beforeAutospacing="1" w:after="100" w:afterAutospacing="1"/>
    </w:pPr>
    <w:rPr>
      <w:rFonts w:ascii="新細明體" w:hAnsi="新細明體" w:cs="新細明體"/>
      <w:kern w:val="0"/>
      <w:szCs w:val="24"/>
    </w:rPr>
  </w:style>
  <w:style w:type="character" w:customStyle="1" w:styleId="blind">
    <w:name w:val="blind"/>
    <w:basedOn w:val="a5"/>
    <w:rsid w:val="00474E8E"/>
  </w:style>
  <w:style w:type="paragraph" w:customStyle="1" w:styleId="afffffffffffffa">
    <w:name w:val="０－內文"/>
    <w:basedOn w:val="a4"/>
    <w:link w:val="afffffffffffffb"/>
    <w:qFormat/>
    <w:rsid w:val="00964155"/>
    <w:pPr>
      <w:widowControl/>
      <w:overflowPunct w:val="0"/>
      <w:spacing w:line="360" w:lineRule="auto"/>
      <w:ind w:firstLineChars="200" w:firstLine="200"/>
      <w:jc w:val="both"/>
    </w:pPr>
    <w:rPr>
      <w:rFonts w:asciiTheme="majorEastAsia" w:eastAsiaTheme="majorEastAsia" w:hAnsiTheme="majorEastAsia" w:cstheme="minorBidi"/>
      <w:color w:val="000000" w:themeColor="text1"/>
      <w:szCs w:val="24"/>
    </w:rPr>
  </w:style>
  <w:style w:type="character" w:customStyle="1" w:styleId="afffffffffffffb">
    <w:name w:val="０－內文 字元"/>
    <w:basedOn w:val="a5"/>
    <w:link w:val="afffffffffffffa"/>
    <w:rsid w:val="00964155"/>
    <w:rPr>
      <w:rFonts w:asciiTheme="majorEastAsia" w:eastAsiaTheme="majorEastAsia" w:hAnsiTheme="majorEastAsia" w:cstheme="minorBidi"/>
      <w:color w:val="000000" w:themeColor="text1"/>
      <w:kern w:val="2"/>
      <w:sz w:val="24"/>
      <w:szCs w:val="24"/>
    </w:rPr>
  </w:style>
  <w:style w:type="character" w:customStyle="1" w:styleId="t04">
    <w:name w:val="t04"/>
    <w:basedOn w:val="a5"/>
    <w:rsid w:val="00953D35"/>
  </w:style>
  <w:style w:type="paragraph" w:customStyle="1" w:styleId="t3">
    <w:name w:val="t3"/>
    <w:basedOn w:val="a4"/>
    <w:rsid w:val="0033475A"/>
    <w:pPr>
      <w:widowControl/>
      <w:spacing w:before="100" w:beforeAutospacing="1" w:after="100" w:afterAutospacing="1"/>
    </w:pPr>
    <w:rPr>
      <w:rFonts w:ascii="新細明體" w:hAnsi="新細明體" w:cs="新細明體"/>
      <w:kern w:val="0"/>
      <w:szCs w:val="24"/>
    </w:rPr>
  </w:style>
  <w:style w:type="paragraph" w:customStyle="1" w:styleId="mb-0">
    <w:name w:val="mb-0"/>
    <w:basedOn w:val="a4"/>
    <w:rsid w:val="0033475A"/>
    <w:pPr>
      <w:widowControl/>
      <w:spacing w:before="100" w:beforeAutospacing="1" w:after="100" w:afterAutospacing="1"/>
    </w:pPr>
    <w:rPr>
      <w:rFonts w:ascii="新細明體" w:hAnsi="新細明體" w:cs="新細明體"/>
      <w:kern w:val="0"/>
      <w:szCs w:val="24"/>
    </w:rPr>
  </w:style>
  <w:style w:type="paragraph" w:customStyle="1" w:styleId="r3">
    <w:name w:val="r3"/>
    <w:basedOn w:val="a4"/>
    <w:rsid w:val="0033475A"/>
    <w:pPr>
      <w:widowControl/>
      <w:spacing w:before="100" w:beforeAutospacing="1" w:after="100" w:afterAutospacing="1"/>
    </w:pPr>
    <w:rPr>
      <w:rFonts w:ascii="新細明體" w:hAnsi="新細明體" w:cs="新細明體"/>
      <w:kern w:val="0"/>
      <w:szCs w:val="24"/>
    </w:rPr>
  </w:style>
  <w:style w:type="paragraph" w:customStyle="1" w:styleId="afffffffffffffc">
    <w:name w:val="電子書(內文)"/>
    <w:basedOn w:val="a4"/>
    <w:link w:val="afffffffffffffd"/>
    <w:qFormat/>
    <w:rsid w:val="006537B9"/>
    <w:pPr>
      <w:overflowPunct w:val="0"/>
      <w:adjustRightInd w:val="0"/>
      <w:ind w:firstLineChars="200" w:firstLine="560"/>
      <w:jc w:val="both"/>
    </w:pPr>
    <w:rPr>
      <w:rFonts w:ascii="Times New Roman" w:eastAsiaTheme="majorEastAsia" w:hAnsi="Times New Roman"/>
      <w:kern w:val="0"/>
      <w:sz w:val="28"/>
      <w:szCs w:val="28"/>
    </w:rPr>
  </w:style>
  <w:style w:type="character" w:customStyle="1" w:styleId="afffffffffffffd">
    <w:name w:val="電子書(內文) 字元"/>
    <w:basedOn w:val="a5"/>
    <w:link w:val="afffffffffffffc"/>
    <w:rsid w:val="006537B9"/>
    <w:rPr>
      <w:rFonts w:eastAsiaTheme="majorEastAsia"/>
      <w:sz w:val="28"/>
      <w:szCs w:val="28"/>
    </w:rPr>
  </w:style>
  <w:style w:type="character" w:customStyle="1" w:styleId="style-scope">
    <w:name w:val="style-scope"/>
    <w:basedOn w:val="a5"/>
    <w:rsid w:val="00CB2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4823">
      <w:bodyDiv w:val="1"/>
      <w:marLeft w:val="0"/>
      <w:marRight w:val="0"/>
      <w:marTop w:val="0"/>
      <w:marBottom w:val="0"/>
      <w:divBdr>
        <w:top w:val="none" w:sz="0" w:space="0" w:color="auto"/>
        <w:left w:val="none" w:sz="0" w:space="0" w:color="auto"/>
        <w:bottom w:val="none" w:sz="0" w:space="0" w:color="auto"/>
        <w:right w:val="none" w:sz="0" w:space="0" w:color="auto"/>
      </w:divBdr>
      <w:divsChild>
        <w:div w:id="341930983">
          <w:marLeft w:val="0"/>
          <w:marRight w:val="0"/>
          <w:marTop w:val="0"/>
          <w:marBottom w:val="0"/>
          <w:divBdr>
            <w:top w:val="none" w:sz="0" w:space="0" w:color="auto"/>
            <w:left w:val="none" w:sz="0" w:space="0" w:color="auto"/>
            <w:bottom w:val="none" w:sz="0" w:space="0" w:color="auto"/>
            <w:right w:val="none" w:sz="0" w:space="0" w:color="auto"/>
          </w:divBdr>
          <w:divsChild>
            <w:div w:id="929511268">
              <w:marLeft w:val="0"/>
              <w:marRight w:val="0"/>
              <w:marTop w:val="0"/>
              <w:marBottom w:val="0"/>
              <w:divBdr>
                <w:top w:val="none" w:sz="0" w:space="0" w:color="auto"/>
                <w:left w:val="none" w:sz="0" w:space="0" w:color="auto"/>
                <w:bottom w:val="none" w:sz="0" w:space="0" w:color="auto"/>
                <w:right w:val="none" w:sz="0" w:space="0" w:color="auto"/>
              </w:divBdr>
              <w:divsChild>
                <w:div w:id="1583372169">
                  <w:marLeft w:val="0"/>
                  <w:marRight w:val="0"/>
                  <w:marTop w:val="0"/>
                  <w:marBottom w:val="0"/>
                  <w:divBdr>
                    <w:top w:val="none" w:sz="0" w:space="0" w:color="auto"/>
                    <w:left w:val="none" w:sz="0" w:space="0" w:color="auto"/>
                    <w:bottom w:val="none" w:sz="0" w:space="0" w:color="auto"/>
                    <w:right w:val="none" w:sz="0" w:space="0" w:color="auto"/>
                  </w:divBdr>
                  <w:divsChild>
                    <w:div w:id="1449473100">
                      <w:marLeft w:val="0"/>
                      <w:marRight w:val="0"/>
                      <w:marTop w:val="0"/>
                      <w:marBottom w:val="300"/>
                      <w:divBdr>
                        <w:top w:val="none" w:sz="0" w:space="0" w:color="auto"/>
                        <w:left w:val="none" w:sz="0" w:space="0" w:color="auto"/>
                        <w:bottom w:val="none" w:sz="0" w:space="0" w:color="auto"/>
                        <w:right w:val="none" w:sz="0" w:space="0" w:color="auto"/>
                      </w:divBdr>
                      <w:divsChild>
                        <w:div w:id="246421344">
                          <w:marLeft w:val="0"/>
                          <w:marRight w:val="0"/>
                          <w:marTop w:val="100"/>
                          <w:marBottom w:val="100"/>
                          <w:divBdr>
                            <w:top w:val="none" w:sz="0" w:space="0" w:color="auto"/>
                            <w:left w:val="none" w:sz="0" w:space="0" w:color="auto"/>
                            <w:bottom w:val="none" w:sz="0" w:space="0" w:color="auto"/>
                            <w:right w:val="none" w:sz="0" w:space="0" w:color="auto"/>
                          </w:divBdr>
                          <w:divsChild>
                            <w:div w:id="1006401834">
                              <w:marLeft w:val="-225"/>
                              <w:marRight w:val="-225"/>
                              <w:marTop w:val="0"/>
                              <w:marBottom w:val="0"/>
                              <w:divBdr>
                                <w:top w:val="none" w:sz="0" w:space="0" w:color="auto"/>
                                <w:left w:val="none" w:sz="0" w:space="0" w:color="auto"/>
                                <w:bottom w:val="none" w:sz="0" w:space="0" w:color="auto"/>
                                <w:right w:val="none" w:sz="0" w:space="0" w:color="auto"/>
                              </w:divBdr>
                              <w:divsChild>
                                <w:div w:id="155079273">
                                  <w:marLeft w:val="0"/>
                                  <w:marRight w:val="0"/>
                                  <w:marTop w:val="0"/>
                                  <w:marBottom w:val="0"/>
                                  <w:divBdr>
                                    <w:top w:val="none" w:sz="0" w:space="0" w:color="auto"/>
                                    <w:left w:val="none" w:sz="0" w:space="0" w:color="auto"/>
                                    <w:bottom w:val="none" w:sz="0" w:space="0" w:color="auto"/>
                                    <w:right w:val="none" w:sz="0" w:space="0" w:color="auto"/>
                                  </w:divBdr>
                                </w:div>
                                <w:div w:id="751514899">
                                  <w:marLeft w:val="0"/>
                                  <w:marRight w:val="0"/>
                                  <w:marTop w:val="0"/>
                                  <w:marBottom w:val="0"/>
                                  <w:divBdr>
                                    <w:top w:val="none" w:sz="0" w:space="0" w:color="auto"/>
                                    <w:left w:val="none" w:sz="0" w:space="0" w:color="auto"/>
                                    <w:bottom w:val="none" w:sz="0" w:space="0" w:color="auto"/>
                                    <w:right w:val="none" w:sz="0" w:space="0" w:color="auto"/>
                                  </w:divBdr>
                                </w:div>
                              </w:divsChild>
                            </w:div>
                            <w:div w:id="93332913">
                              <w:marLeft w:val="-225"/>
                              <w:marRight w:val="-225"/>
                              <w:marTop w:val="0"/>
                              <w:marBottom w:val="0"/>
                              <w:divBdr>
                                <w:top w:val="none" w:sz="0" w:space="0" w:color="auto"/>
                                <w:left w:val="none" w:sz="0" w:space="0" w:color="auto"/>
                                <w:bottom w:val="none" w:sz="0" w:space="0" w:color="auto"/>
                                <w:right w:val="none" w:sz="0" w:space="0" w:color="auto"/>
                              </w:divBdr>
                              <w:divsChild>
                                <w:div w:id="1603416017">
                                  <w:marLeft w:val="0"/>
                                  <w:marRight w:val="0"/>
                                  <w:marTop w:val="0"/>
                                  <w:marBottom w:val="0"/>
                                  <w:divBdr>
                                    <w:top w:val="none" w:sz="0" w:space="0" w:color="auto"/>
                                    <w:left w:val="none" w:sz="0" w:space="0" w:color="auto"/>
                                    <w:bottom w:val="none" w:sz="0" w:space="0" w:color="auto"/>
                                    <w:right w:val="none" w:sz="0" w:space="0" w:color="auto"/>
                                  </w:divBdr>
                                </w:div>
                                <w:div w:id="23127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5571">
      <w:bodyDiv w:val="1"/>
      <w:marLeft w:val="0"/>
      <w:marRight w:val="0"/>
      <w:marTop w:val="0"/>
      <w:marBottom w:val="0"/>
      <w:divBdr>
        <w:top w:val="none" w:sz="0" w:space="0" w:color="auto"/>
        <w:left w:val="none" w:sz="0" w:space="0" w:color="auto"/>
        <w:bottom w:val="none" w:sz="0" w:space="0" w:color="auto"/>
        <w:right w:val="none" w:sz="0" w:space="0" w:color="auto"/>
      </w:divBdr>
      <w:divsChild>
        <w:div w:id="992291669">
          <w:marLeft w:val="0"/>
          <w:marRight w:val="0"/>
          <w:marTop w:val="0"/>
          <w:marBottom w:val="0"/>
          <w:divBdr>
            <w:top w:val="none" w:sz="0" w:space="0" w:color="auto"/>
            <w:left w:val="none" w:sz="0" w:space="0" w:color="auto"/>
            <w:bottom w:val="none" w:sz="0" w:space="0" w:color="auto"/>
            <w:right w:val="none" w:sz="0" w:space="0" w:color="auto"/>
          </w:divBdr>
          <w:divsChild>
            <w:div w:id="842278603">
              <w:marLeft w:val="0"/>
              <w:marRight w:val="0"/>
              <w:marTop w:val="0"/>
              <w:marBottom w:val="0"/>
              <w:divBdr>
                <w:top w:val="none" w:sz="0" w:space="0" w:color="auto"/>
                <w:left w:val="none" w:sz="0" w:space="0" w:color="auto"/>
                <w:bottom w:val="none" w:sz="0" w:space="0" w:color="auto"/>
                <w:right w:val="none" w:sz="0" w:space="0" w:color="auto"/>
              </w:divBdr>
              <w:divsChild>
                <w:div w:id="1966806809">
                  <w:marLeft w:val="0"/>
                  <w:marRight w:val="0"/>
                  <w:marTop w:val="0"/>
                  <w:marBottom w:val="0"/>
                  <w:divBdr>
                    <w:top w:val="none" w:sz="0" w:space="0" w:color="auto"/>
                    <w:left w:val="none" w:sz="0" w:space="0" w:color="auto"/>
                    <w:bottom w:val="none" w:sz="0" w:space="0" w:color="auto"/>
                    <w:right w:val="none" w:sz="0" w:space="0" w:color="auto"/>
                  </w:divBdr>
                  <w:divsChild>
                    <w:div w:id="1524981586">
                      <w:marLeft w:val="-225"/>
                      <w:marRight w:val="-225"/>
                      <w:marTop w:val="0"/>
                      <w:marBottom w:val="0"/>
                      <w:divBdr>
                        <w:top w:val="none" w:sz="0" w:space="0" w:color="auto"/>
                        <w:left w:val="none" w:sz="0" w:space="0" w:color="auto"/>
                        <w:bottom w:val="none" w:sz="0" w:space="0" w:color="auto"/>
                        <w:right w:val="none" w:sz="0" w:space="0" w:color="auto"/>
                      </w:divBdr>
                      <w:divsChild>
                        <w:div w:id="67265385">
                          <w:marLeft w:val="0"/>
                          <w:marRight w:val="0"/>
                          <w:marTop w:val="0"/>
                          <w:marBottom w:val="0"/>
                          <w:divBdr>
                            <w:top w:val="none" w:sz="0" w:space="0" w:color="auto"/>
                            <w:left w:val="none" w:sz="0" w:space="0" w:color="auto"/>
                            <w:bottom w:val="none" w:sz="0" w:space="0" w:color="auto"/>
                            <w:right w:val="none" w:sz="0" w:space="0" w:color="auto"/>
                          </w:divBdr>
                          <w:divsChild>
                            <w:div w:id="47711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1698">
      <w:bodyDiv w:val="1"/>
      <w:marLeft w:val="0"/>
      <w:marRight w:val="0"/>
      <w:marTop w:val="0"/>
      <w:marBottom w:val="0"/>
      <w:divBdr>
        <w:top w:val="none" w:sz="0" w:space="0" w:color="auto"/>
        <w:left w:val="none" w:sz="0" w:space="0" w:color="auto"/>
        <w:bottom w:val="none" w:sz="0" w:space="0" w:color="auto"/>
        <w:right w:val="none" w:sz="0" w:space="0" w:color="auto"/>
      </w:divBdr>
    </w:div>
    <w:div w:id="6910773">
      <w:bodyDiv w:val="1"/>
      <w:marLeft w:val="0"/>
      <w:marRight w:val="0"/>
      <w:marTop w:val="0"/>
      <w:marBottom w:val="0"/>
      <w:divBdr>
        <w:top w:val="none" w:sz="0" w:space="0" w:color="auto"/>
        <w:left w:val="none" w:sz="0" w:space="0" w:color="auto"/>
        <w:bottom w:val="none" w:sz="0" w:space="0" w:color="auto"/>
        <w:right w:val="none" w:sz="0" w:space="0" w:color="auto"/>
      </w:divBdr>
    </w:div>
    <w:div w:id="6947226">
      <w:bodyDiv w:val="1"/>
      <w:marLeft w:val="0"/>
      <w:marRight w:val="0"/>
      <w:marTop w:val="0"/>
      <w:marBottom w:val="0"/>
      <w:divBdr>
        <w:top w:val="none" w:sz="0" w:space="0" w:color="auto"/>
        <w:left w:val="none" w:sz="0" w:space="0" w:color="auto"/>
        <w:bottom w:val="none" w:sz="0" w:space="0" w:color="auto"/>
        <w:right w:val="none" w:sz="0" w:space="0" w:color="auto"/>
      </w:divBdr>
      <w:divsChild>
        <w:div w:id="1724670152">
          <w:marLeft w:val="0"/>
          <w:marRight w:val="0"/>
          <w:marTop w:val="100"/>
          <w:marBottom w:val="100"/>
          <w:divBdr>
            <w:top w:val="single" w:sz="6" w:space="0" w:color="C5C5C5"/>
            <w:left w:val="single" w:sz="6" w:space="0" w:color="C5C5C5"/>
            <w:bottom w:val="single" w:sz="6" w:space="0" w:color="C5C5C5"/>
            <w:right w:val="single" w:sz="6" w:space="0" w:color="C5C5C5"/>
          </w:divBdr>
          <w:divsChild>
            <w:div w:id="1912348413">
              <w:marLeft w:val="0"/>
              <w:marRight w:val="0"/>
              <w:marTop w:val="0"/>
              <w:marBottom w:val="0"/>
              <w:divBdr>
                <w:top w:val="none" w:sz="0" w:space="0" w:color="auto"/>
                <w:left w:val="none" w:sz="0" w:space="0" w:color="auto"/>
                <w:bottom w:val="none" w:sz="0" w:space="0" w:color="auto"/>
                <w:right w:val="none" w:sz="0" w:space="0" w:color="auto"/>
              </w:divBdr>
              <w:divsChild>
                <w:div w:id="1030187118">
                  <w:marLeft w:val="150"/>
                  <w:marRight w:val="150"/>
                  <w:marTop w:val="150"/>
                  <w:marBottom w:val="150"/>
                  <w:divBdr>
                    <w:top w:val="dashed" w:sz="6" w:space="0" w:color="auto"/>
                    <w:left w:val="dashed" w:sz="6" w:space="0" w:color="auto"/>
                    <w:bottom w:val="dashed" w:sz="6" w:space="0" w:color="auto"/>
                    <w:right w:val="dashed" w:sz="6" w:space="0" w:color="auto"/>
                  </w:divBdr>
                  <w:divsChild>
                    <w:div w:id="1491602471">
                      <w:marLeft w:val="6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9705">
      <w:bodyDiv w:val="1"/>
      <w:marLeft w:val="0"/>
      <w:marRight w:val="0"/>
      <w:marTop w:val="0"/>
      <w:marBottom w:val="0"/>
      <w:divBdr>
        <w:top w:val="none" w:sz="0" w:space="0" w:color="auto"/>
        <w:left w:val="none" w:sz="0" w:space="0" w:color="auto"/>
        <w:bottom w:val="none" w:sz="0" w:space="0" w:color="auto"/>
        <w:right w:val="none" w:sz="0" w:space="0" w:color="auto"/>
      </w:divBdr>
    </w:div>
    <w:div w:id="16468741">
      <w:bodyDiv w:val="1"/>
      <w:marLeft w:val="0"/>
      <w:marRight w:val="0"/>
      <w:marTop w:val="0"/>
      <w:marBottom w:val="0"/>
      <w:divBdr>
        <w:top w:val="none" w:sz="0" w:space="0" w:color="auto"/>
        <w:left w:val="none" w:sz="0" w:space="0" w:color="auto"/>
        <w:bottom w:val="none" w:sz="0" w:space="0" w:color="auto"/>
        <w:right w:val="none" w:sz="0" w:space="0" w:color="auto"/>
      </w:divBdr>
      <w:divsChild>
        <w:div w:id="1966302488">
          <w:marLeft w:val="0"/>
          <w:marRight w:val="0"/>
          <w:marTop w:val="0"/>
          <w:marBottom w:val="0"/>
          <w:divBdr>
            <w:top w:val="none" w:sz="0" w:space="0" w:color="auto"/>
            <w:left w:val="none" w:sz="0" w:space="0" w:color="auto"/>
            <w:bottom w:val="none" w:sz="0" w:space="0" w:color="auto"/>
            <w:right w:val="none" w:sz="0" w:space="0" w:color="auto"/>
          </w:divBdr>
          <w:divsChild>
            <w:div w:id="1359619174">
              <w:marLeft w:val="0"/>
              <w:marRight w:val="0"/>
              <w:marTop w:val="0"/>
              <w:marBottom w:val="0"/>
              <w:divBdr>
                <w:top w:val="none" w:sz="0" w:space="0" w:color="auto"/>
                <w:left w:val="none" w:sz="0" w:space="0" w:color="auto"/>
                <w:bottom w:val="none" w:sz="0" w:space="0" w:color="auto"/>
                <w:right w:val="none" w:sz="0" w:space="0" w:color="auto"/>
              </w:divBdr>
              <w:divsChild>
                <w:div w:id="748841990">
                  <w:marLeft w:val="0"/>
                  <w:marRight w:val="0"/>
                  <w:marTop w:val="0"/>
                  <w:marBottom w:val="0"/>
                  <w:divBdr>
                    <w:top w:val="none" w:sz="0" w:space="0" w:color="auto"/>
                    <w:left w:val="none" w:sz="0" w:space="0" w:color="auto"/>
                    <w:bottom w:val="none" w:sz="0" w:space="0" w:color="auto"/>
                    <w:right w:val="none" w:sz="0" w:space="0" w:color="auto"/>
                  </w:divBdr>
                  <w:divsChild>
                    <w:div w:id="1783836226">
                      <w:marLeft w:val="0"/>
                      <w:marRight w:val="0"/>
                      <w:marTop w:val="0"/>
                      <w:marBottom w:val="0"/>
                      <w:divBdr>
                        <w:top w:val="none" w:sz="0" w:space="0" w:color="auto"/>
                        <w:left w:val="none" w:sz="0" w:space="0" w:color="auto"/>
                        <w:bottom w:val="none" w:sz="0" w:space="0" w:color="auto"/>
                        <w:right w:val="none" w:sz="0" w:space="0" w:color="auto"/>
                      </w:divBdr>
                      <w:divsChild>
                        <w:div w:id="1675649777">
                          <w:marLeft w:val="-225"/>
                          <w:marRight w:val="-225"/>
                          <w:marTop w:val="0"/>
                          <w:marBottom w:val="0"/>
                          <w:divBdr>
                            <w:top w:val="none" w:sz="0" w:space="0" w:color="auto"/>
                            <w:left w:val="none" w:sz="0" w:space="0" w:color="auto"/>
                            <w:bottom w:val="none" w:sz="0" w:space="0" w:color="auto"/>
                            <w:right w:val="none" w:sz="0" w:space="0" w:color="auto"/>
                          </w:divBdr>
                          <w:divsChild>
                            <w:div w:id="1294409002">
                              <w:marLeft w:val="0"/>
                              <w:marRight w:val="0"/>
                              <w:marTop w:val="0"/>
                              <w:marBottom w:val="0"/>
                              <w:divBdr>
                                <w:top w:val="none" w:sz="0" w:space="0" w:color="auto"/>
                                <w:left w:val="none" w:sz="0" w:space="0" w:color="auto"/>
                                <w:bottom w:val="none" w:sz="0" w:space="0" w:color="auto"/>
                                <w:right w:val="none" w:sz="0" w:space="0" w:color="auto"/>
                              </w:divBdr>
                              <w:divsChild>
                                <w:div w:id="629091513">
                                  <w:marLeft w:val="-225"/>
                                  <w:marRight w:val="-225"/>
                                  <w:marTop w:val="0"/>
                                  <w:marBottom w:val="0"/>
                                  <w:divBdr>
                                    <w:top w:val="none" w:sz="0" w:space="0" w:color="auto"/>
                                    <w:left w:val="none" w:sz="0" w:space="0" w:color="auto"/>
                                    <w:bottom w:val="none" w:sz="0" w:space="0" w:color="auto"/>
                                    <w:right w:val="none" w:sz="0" w:space="0" w:color="auto"/>
                                  </w:divBdr>
                                  <w:divsChild>
                                    <w:div w:id="1109425418">
                                      <w:marLeft w:val="0"/>
                                      <w:marRight w:val="0"/>
                                      <w:marTop w:val="0"/>
                                      <w:marBottom w:val="0"/>
                                      <w:divBdr>
                                        <w:top w:val="none" w:sz="0" w:space="0" w:color="auto"/>
                                        <w:left w:val="none" w:sz="0" w:space="0" w:color="auto"/>
                                        <w:bottom w:val="none" w:sz="0" w:space="0" w:color="auto"/>
                                        <w:right w:val="none" w:sz="0" w:space="0" w:color="auto"/>
                                      </w:divBdr>
                                      <w:divsChild>
                                        <w:div w:id="158737751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00174">
      <w:bodyDiv w:val="1"/>
      <w:marLeft w:val="0"/>
      <w:marRight w:val="0"/>
      <w:marTop w:val="0"/>
      <w:marBottom w:val="0"/>
      <w:divBdr>
        <w:top w:val="none" w:sz="0" w:space="0" w:color="auto"/>
        <w:left w:val="none" w:sz="0" w:space="0" w:color="auto"/>
        <w:bottom w:val="none" w:sz="0" w:space="0" w:color="auto"/>
        <w:right w:val="none" w:sz="0" w:space="0" w:color="auto"/>
      </w:divBdr>
    </w:div>
    <w:div w:id="17852955">
      <w:bodyDiv w:val="1"/>
      <w:marLeft w:val="0"/>
      <w:marRight w:val="0"/>
      <w:marTop w:val="0"/>
      <w:marBottom w:val="0"/>
      <w:divBdr>
        <w:top w:val="none" w:sz="0" w:space="0" w:color="auto"/>
        <w:left w:val="none" w:sz="0" w:space="0" w:color="auto"/>
        <w:bottom w:val="none" w:sz="0" w:space="0" w:color="auto"/>
        <w:right w:val="none" w:sz="0" w:space="0" w:color="auto"/>
      </w:divBdr>
    </w:div>
    <w:div w:id="20400228">
      <w:bodyDiv w:val="1"/>
      <w:marLeft w:val="0"/>
      <w:marRight w:val="0"/>
      <w:marTop w:val="0"/>
      <w:marBottom w:val="0"/>
      <w:divBdr>
        <w:top w:val="none" w:sz="0" w:space="0" w:color="auto"/>
        <w:left w:val="none" w:sz="0" w:space="0" w:color="auto"/>
        <w:bottom w:val="none" w:sz="0" w:space="0" w:color="auto"/>
        <w:right w:val="none" w:sz="0" w:space="0" w:color="auto"/>
      </w:divBdr>
    </w:div>
    <w:div w:id="26108957">
      <w:bodyDiv w:val="1"/>
      <w:marLeft w:val="0"/>
      <w:marRight w:val="0"/>
      <w:marTop w:val="0"/>
      <w:marBottom w:val="0"/>
      <w:divBdr>
        <w:top w:val="none" w:sz="0" w:space="0" w:color="auto"/>
        <w:left w:val="none" w:sz="0" w:space="0" w:color="auto"/>
        <w:bottom w:val="none" w:sz="0" w:space="0" w:color="auto"/>
        <w:right w:val="none" w:sz="0" w:space="0" w:color="auto"/>
      </w:divBdr>
    </w:div>
    <w:div w:id="29036123">
      <w:bodyDiv w:val="1"/>
      <w:marLeft w:val="0"/>
      <w:marRight w:val="0"/>
      <w:marTop w:val="0"/>
      <w:marBottom w:val="0"/>
      <w:divBdr>
        <w:top w:val="none" w:sz="0" w:space="0" w:color="auto"/>
        <w:left w:val="none" w:sz="0" w:space="0" w:color="auto"/>
        <w:bottom w:val="none" w:sz="0" w:space="0" w:color="auto"/>
        <w:right w:val="none" w:sz="0" w:space="0" w:color="auto"/>
      </w:divBdr>
      <w:divsChild>
        <w:div w:id="181163100">
          <w:marLeft w:val="0"/>
          <w:marRight w:val="0"/>
          <w:marTop w:val="0"/>
          <w:marBottom w:val="0"/>
          <w:divBdr>
            <w:top w:val="none" w:sz="0" w:space="0" w:color="auto"/>
            <w:left w:val="none" w:sz="0" w:space="0" w:color="auto"/>
            <w:bottom w:val="none" w:sz="0" w:space="0" w:color="auto"/>
            <w:right w:val="none" w:sz="0" w:space="0" w:color="auto"/>
          </w:divBdr>
          <w:divsChild>
            <w:div w:id="1594512827">
              <w:marLeft w:val="0"/>
              <w:marRight w:val="0"/>
              <w:marTop w:val="0"/>
              <w:marBottom w:val="0"/>
              <w:divBdr>
                <w:top w:val="none" w:sz="0" w:space="0" w:color="auto"/>
                <w:left w:val="none" w:sz="0" w:space="0" w:color="auto"/>
                <w:bottom w:val="none" w:sz="0" w:space="0" w:color="auto"/>
                <w:right w:val="none" w:sz="0" w:space="0" w:color="auto"/>
              </w:divBdr>
              <w:divsChild>
                <w:div w:id="1394965952">
                  <w:marLeft w:val="0"/>
                  <w:marRight w:val="0"/>
                  <w:marTop w:val="0"/>
                  <w:marBottom w:val="0"/>
                  <w:divBdr>
                    <w:top w:val="none" w:sz="0" w:space="0" w:color="auto"/>
                    <w:left w:val="none" w:sz="0" w:space="0" w:color="auto"/>
                    <w:bottom w:val="none" w:sz="0" w:space="0" w:color="auto"/>
                    <w:right w:val="none" w:sz="0" w:space="0" w:color="auto"/>
                  </w:divBdr>
                  <w:divsChild>
                    <w:div w:id="1699967039">
                      <w:marLeft w:val="0"/>
                      <w:marRight w:val="0"/>
                      <w:marTop w:val="0"/>
                      <w:marBottom w:val="300"/>
                      <w:divBdr>
                        <w:top w:val="none" w:sz="0" w:space="0" w:color="auto"/>
                        <w:left w:val="none" w:sz="0" w:space="0" w:color="auto"/>
                        <w:bottom w:val="none" w:sz="0" w:space="0" w:color="auto"/>
                        <w:right w:val="none" w:sz="0" w:space="0" w:color="auto"/>
                      </w:divBdr>
                      <w:divsChild>
                        <w:div w:id="10112345">
                          <w:marLeft w:val="0"/>
                          <w:marRight w:val="0"/>
                          <w:marTop w:val="100"/>
                          <w:marBottom w:val="100"/>
                          <w:divBdr>
                            <w:top w:val="none" w:sz="0" w:space="0" w:color="auto"/>
                            <w:left w:val="none" w:sz="0" w:space="0" w:color="auto"/>
                            <w:bottom w:val="none" w:sz="0" w:space="0" w:color="auto"/>
                            <w:right w:val="none" w:sz="0" w:space="0" w:color="auto"/>
                          </w:divBdr>
                          <w:divsChild>
                            <w:div w:id="401877701">
                              <w:marLeft w:val="-225"/>
                              <w:marRight w:val="-225"/>
                              <w:marTop w:val="0"/>
                              <w:marBottom w:val="0"/>
                              <w:divBdr>
                                <w:top w:val="none" w:sz="0" w:space="0" w:color="auto"/>
                                <w:left w:val="none" w:sz="0" w:space="0" w:color="auto"/>
                                <w:bottom w:val="none" w:sz="0" w:space="0" w:color="auto"/>
                                <w:right w:val="none" w:sz="0" w:space="0" w:color="auto"/>
                              </w:divBdr>
                              <w:divsChild>
                                <w:div w:id="1033530920">
                                  <w:marLeft w:val="0"/>
                                  <w:marRight w:val="0"/>
                                  <w:marTop w:val="0"/>
                                  <w:marBottom w:val="0"/>
                                  <w:divBdr>
                                    <w:top w:val="none" w:sz="0" w:space="0" w:color="auto"/>
                                    <w:left w:val="none" w:sz="0" w:space="0" w:color="auto"/>
                                    <w:bottom w:val="none" w:sz="0" w:space="0" w:color="auto"/>
                                    <w:right w:val="none" w:sz="0" w:space="0" w:color="auto"/>
                                  </w:divBdr>
                                </w:div>
                                <w:div w:id="609092899">
                                  <w:marLeft w:val="0"/>
                                  <w:marRight w:val="0"/>
                                  <w:marTop w:val="0"/>
                                  <w:marBottom w:val="0"/>
                                  <w:divBdr>
                                    <w:top w:val="none" w:sz="0" w:space="0" w:color="auto"/>
                                    <w:left w:val="none" w:sz="0" w:space="0" w:color="auto"/>
                                    <w:bottom w:val="none" w:sz="0" w:space="0" w:color="auto"/>
                                    <w:right w:val="none" w:sz="0" w:space="0" w:color="auto"/>
                                  </w:divBdr>
                                </w:div>
                              </w:divsChild>
                            </w:div>
                            <w:div w:id="1231772481">
                              <w:marLeft w:val="-225"/>
                              <w:marRight w:val="-225"/>
                              <w:marTop w:val="0"/>
                              <w:marBottom w:val="0"/>
                              <w:divBdr>
                                <w:top w:val="none" w:sz="0" w:space="0" w:color="auto"/>
                                <w:left w:val="none" w:sz="0" w:space="0" w:color="auto"/>
                                <w:bottom w:val="none" w:sz="0" w:space="0" w:color="auto"/>
                                <w:right w:val="none" w:sz="0" w:space="0" w:color="auto"/>
                              </w:divBdr>
                              <w:divsChild>
                                <w:div w:id="133792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688318">
      <w:bodyDiv w:val="1"/>
      <w:marLeft w:val="0"/>
      <w:marRight w:val="0"/>
      <w:marTop w:val="0"/>
      <w:marBottom w:val="0"/>
      <w:divBdr>
        <w:top w:val="none" w:sz="0" w:space="0" w:color="auto"/>
        <w:left w:val="none" w:sz="0" w:space="0" w:color="auto"/>
        <w:bottom w:val="none" w:sz="0" w:space="0" w:color="auto"/>
        <w:right w:val="none" w:sz="0" w:space="0" w:color="auto"/>
      </w:divBdr>
      <w:divsChild>
        <w:div w:id="1310280332">
          <w:marLeft w:val="0"/>
          <w:marRight w:val="0"/>
          <w:marTop w:val="0"/>
          <w:marBottom w:val="0"/>
          <w:divBdr>
            <w:top w:val="none" w:sz="0" w:space="0" w:color="auto"/>
            <w:left w:val="none" w:sz="0" w:space="0" w:color="auto"/>
            <w:bottom w:val="none" w:sz="0" w:space="0" w:color="auto"/>
            <w:right w:val="none" w:sz="0" w:space="0" w:color="auto"/>
          </w:divBdr>
          <w:divsChild>
            <w:div w:id="1200510684">
              <w:marLeft w:val="0"/>
              <w:marRight w:val="0"/>
              <w:marTop w:val="0"/>
              <w:marBottom w:val="0"/>
              <w:divBdr>
                <w:top w:val="none" w:sz="0" w:space="0" w:color="auto"/>
                <w:left w:val="none" w:sz="0" w:space="0" w:color="auto"/>
                <w:bottom w:val="none" w:sz="0" w:space="0" w:color="auto"/>
                <w:right w:val="none" w:sz="0" w:space="0" w:color="auto"/>
              </w:divBdr>
              <w:divsChild>
                <w:div w:id="1721242450">
                  <w:marLeft w:val="0"/>
                  <w:marRight w:val="0"/>
                  <w:marTop w:val="0"/>
                  <w:marBottom w:val="0"/>
                  <w:divBdr>
                    <w:top w:val="none" w:sz="0" w:space="0" w:color="auto"/>
                    <w:left w:val="none" w:sz="0" w:space="0" w:color="auto"/>
                    <w:bottom w:val="none" w:sz="0" w:space="0" w:color="auto"/>
                    <w:right w:val="none" w:sz="0" w:space="0" w:color="auto"/>
                  </w:divBdr>
                  <w:divsChild>
                    <w:div w:id="95737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05416">
      <w:bodyDiv w:val="1"/>
      <w:marLeft w:val="0"/>
      <w:marRight w:val="0"/>
      <w:marTop w:val="0"/>
      <w:marBottom w:val="0"/>
      <w:divBdr>
        <w:top w:val="none" w:sz="0" w:space="0" w:color="auto"/>
        <w:left w:val="none" w:sz="0" w:space="0" w:color="auto"/>
        <w:bottom w:val="none" w:sz="0" w:space="0" w:color="auto"/>
        <w:right w:val="none" w:sz="0" w:space="0" w:color="auto"/>
      </w:divBdr>
    </w:div>
    <w:div w:id="31200463">
      <w:bodyDiv w:val="1"/>
      <w:marLeft w:val="0"/>
      <w:marRight w:val="0"/>
      <w:marTop w:val="0"/>
      <w:marBottom w:val="0"/>
      <w:divBdr>
        <w:top w:val="none" w:sz="0" w:space="0" w:color="auto"/>
        <w:left w:val="none" w:sz="0" w:space="0" w:color="auto"/>
        <w:bottom w:val="none" w:sz="0" w:space="0" w:color="auto"/>
        <w:right w:val="none" w:sz="0" w:space="0" w:color="auto"/>
      </w:divBdr>
      <w:divsChild>
        <w:div w:id="1561671684">
          <w:marLeft w:val="0"/>
          <w:marRight w:val="0"/>
          <w:marTop w:val="0"/>
          <w:marBottom w:val="0"/>
          <w:divBdr>
            <w:top w:val="none" w:sz="0" w:space="0" w:color="auto"/>
            <w:left w:val="none" w:sz="0" w:space="0" w:color="auto"/>
            <w:bottom w:val="none" w:sz="0" w:space="0" w:color="auto"/>
            <w:right w:val="none" w:sz="0" w:space="0" w:color="auto"/>
          </w:divBdr>
          <w:divsChild>
            <w:div w:id="2005283486">
              <w:marLeft w:val="0"/>
              <w:marRight w:val="0"/>
              <w:marTop w:val="0"/>
              <w:marBottom w:val="0"/>
              <w:divBdr>
                <w:top w:val="none" w:sz="0" w:space="0" w:color="auto"/>
                <w:left w:val="none" w:sz="0" w:space="0" w:color="auto"/>
                <w:bottom w:val="none" w:sz="0" w:space="0" w:color="auto"/>
                <w:right w:val="none" w:sz="0" w:space="0" w:color="auto"/>
              </w:divBdr>
              <w:divsChild>
                <w:div w:id="23214457">
                  <w:marLeft w:val="0"/>
                  <w:marRight w:val="0"/>
                  <w:marTop w:val="0"/>
                  <w:marBottom w:val="0"/>
                  <w:divBdr>
                    <w:top w:val="none" w:sz="0" w:space="0" w:color="auto"/>
                    <w:left w:val="none" w:sz="0" w:space="0" w:color="auto"/>
                    <w:bottom w:val="none" w:sz="0" w:space="0" w:color="auto"/>
                    <w:right w:val="none" w:sz="0" w:space="0" w:color="auto"/>
                  </w:divBdr>
                  <w:divsChild>
                    <w:div w:id="98725619">
                      <w:marLeft w:val="0"/>
                      <w:marRight w:val="0"/>
                      <w:marTop w:val="0"/>
                      <w:marBottom w:val="0"/>
                      <w:divBdr>
                        <w:top w:val="none" w:sz="0" w:space="0" w:color="auto"/>
                        <w:left w:val="none" w:sz="0" w:space="0" w:color="auto"/>
                        <w:bottom w:val="none" w:sz="0" w:space="0" w:color="auto"/>
                        <w:right w:val="none" w:sz="0" w:space="0" w:color="auto"/>
                      </w:divBdr>
                      <w:divsChild>
                        <w:div w:id="362247503">
                          <w:marLeft w:val="0"/>
                          <w:marRight w:val="0"/>
                          <w:marTop w:val="0"/>
                          <w:marBottom w:val="0"/>
                          <w:divBdr>
                            <w:top w:val="none" w:sz="0" w:space="0" w:color="auto"/>
                            <w:left w:val="none" w:sz="0" w:space="0" w:color="auto"/>
                            <w:bottom w:val="none" w:sz="0" w:space="0" w:color="auto"/>
                            <w:right w:val="none" w:sz="0" w:space="0" w:color="auto"/>
                          </w:divBdr>
                          <w:divsChild>
                            <w:div w:id="207981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47401">
      <w:bodyDiv w:val="1"/>
      <w:marLeft w:val="0"/>
      <w:marRight w:val="0"/>
      <w:marTop w:val="0"/>
      <w:marBottom w:val="0"/>
      <w:divBdr>
        <w:top w:val="none" w:sz="0" w:space="0" w:color="auto"/>
        <w:left w:val="none" w:sz="0" w:space="0" w:color="auto"/>
        <w:bottom w:val="none" w:sz="0" w:space="0" w:color="auto"/>
        <w:right w:val="none" w:sz="0" w:space="0" w:color="auto"/>
      </w:divBdr>
      <w:divsChild>
        <w:div w:id="1884563402">
          <w:marLeft w:val="0"/>
          <w:marRight w:val="0"/>
          <w:marTop w:val="0"/>
          <w:marBottom w:val="0"/>
          <w:divBdr>
            <w:top w:val="none" w:sz="0" w:space="0" w:color="auto"/>
            <w:left w:val="none" w:sz="0" w:space="0" w:color="auto"/>
            <w:bottom w:val="none" w:sz="0" w:space="0" w:color="auto"/>
            <w:right w:val="none" w:sz="0" w:space="0" w:color="auto"/>
          </w:divBdr>
          <w:divsChild>
            <w:div w:id="1190414364">
              <w:marLeft w:val="0"/>
              <w:marRight w:val="0"/>
              <w:marTop w:val="0"/>
              <w:marBottom w:val="0"/>
              <w:divBdr>
                <w:top w:val="none" w:sz="0" w:space="0" w:color="auto"/>
                <w:left w:val="none" w:sz="0" w:space="0" w:color="auto"/>
                <w:bottom w:val="none" w:sz="0" w:space="0" w:color="auto"/>
                <w:right w:val="none" w:sz="0" w:space="0" w:color="auto"/>
              </w:divBdr>
              <w:divsChild>
                <w:div w:id="1747218281">
                  <w:marLeft w:val="0"/>
                  <w:marRight w:val="0"/>
                  <w:marTop w:val="0"/>
                  <w:marBottom w:val="0"/>
                  <w:divBdr>
                    <w:top w:val="none" w:sz="0" w:space="0" w:color="auto"/>
                    <w:left w:val="none" w:sz="0" w:space="0" w:color="auto"/>
                    <w:bottom w:val="none" w:sz="0" w:space="0" w:color="auto"/>
                    <w:right w:val="none" w:sz="0" w:space="0" w:color="auto"/>
                  </w:divBdr>
                  <w:divsChild>
                    <w:div w:id="656109852">
                      <w:marLeft w:val="0"/>
                      <w:marRight w:val="0"/>
                      <w:marTop w:val="0"/>
                      <w:marBottom w:val="450"/>
                      <w:divBdr>
                        <w:top w:val="single" w:sz="6" w:space="8" w:color="148383"/>
                        <w:left w:val="single" w:sz="36" w:space="8" w:color="148383"/>
                        <w:bottom w:val="single" w:sz="6" w:space="8" w:color="148383"/>
                        <w:right w:val="single" w:sz="6" w:space="8" w:color="148383"/>
                      </w:divBdr>
                    </w:div>
                  </w:divsChild>
                </w:div>
              </w:divsChild>
            </w:div>
          </w:divsChild>
        </w:div>
      </w:divsChild>
    </w:div>
    <w:div w:id="31879547">
      <w:bodyDiv w:val="1"/>
      <w:marLeft w:val="0"/>
      <w:marRight w:val="0"/>
      <w:marTop w:val="0"/>
      <w:marBottom w:val="0"/>
      <w:divBdr>
        <w:top w:val="none" w:sz="0" w:space="0" w:color="auto"/>
        <w:left w:val="none" w:sz="0" w:space="0" w:color="auto"/>
        <w:bottom w:val="none" w:sz="0" w:space="0" w:color="auto"/>
        <w:right w:val="none" w:sz="0" w:space="0" w:color="auto"/>
      </w:divBdr>
      <w:divsChild>
        <w:div w:id="2139491616">
          <w:marLeft w:val="547"/>
          <w:marRight w:val="0"/>
          <w:marTop w:val="0"/>
          <w:marBottom w:val="0"/>
          <w:divBdr>
            <w:top w:val="none" w:sz="0" w:space="0" w:color="auto"/>
            <w:left w:val="none" w:sz="0" w:space="0" w:color="auto"/>
            <w:bottom w:val="none" w:sz="0" w:space="0" w:color="auto"/>
            <w:right w:val="none" w:sz="0" w:space="0" w:color="auto"/>
          </w:divBdr>
        </w:div>
      </w:divsChild>
    </w:div>
    <w:div w:id="32779030">
      <w:bodyDiv w:val="1"/>
      <w:marLeft w:val="0"/>
      <w:marRight w:val="0"/>
      <w:marTop w:val="0"/>
      <w:marBottom w:val="0"/>
      <w:divBdr>
        <w:top w:val="none" w:sz="0" w:space="0" w:color="auto"/>
        <w:left w:val="none" w:sz="0" w:space="0" w:color="auto"/>
        <w:bottom w:val="none" w:sz="0" w:space="0" w:color="auto"/>
        <w:right w:val="none" w:sz="0" w:space="0" w:color="auto"/>
      </w:divBdr>
      <w:divsChild>
        <w:div w:id="1510563787">
          <w:marLeft w:val="0"/>
          <w:marRight w:val="0"/>
          <w:marTop w:val="0"/>
          <w:marBottom w:val="0"/>
          <w:divBdr>
            <w:top w:val="none" w:sz="0" w:space="0" w:color="auto"/>
            <w:left w:val="none" w:sz="0" w:space="0" w:color="auto"/>
            <w:bottom w:val="none" w:sz="0" w:space="0" w:color="auto"/>
            <w:right w:val="none" w:sz="0" w:space="0" w:color="auto"/>
          </w:divBdr>
          <w:divsChild>
            <w:div w:id="1233153431">
              <w:marLeft w:val="0"/>
              <w:marRight w:val="0"/>
              <w:marTop w:val="0"/>
              <w:marBottom w:val="0"/>
              <w:divBdr>
                <w:top w:val="none" w:sz="0" w:space="0" w:color="auto"/>
                <w:left w:val="none" w:sz="0" w:space="0" w:color="auto"/>
                <w:bottom w:val="none" w:sz="0" w:space="0" w:color="auto"/>
                <w:right w:val="none" w:sz="0" w:space="0" w:color="auto"/>
              </w:divBdr>
              <w:divsChild>
                <w:div w:id="1814369567">
                  <w:marLeft w:val="0"/>
                  <w:marRight w:val="0"/>
                  <w:marTop w:val="0"/>
                  <w:marBottom w:val="0"/>
                  <w:divBdr>
                    <w:top w:val="none" w:sz="0" w:space="0" w:color="auto"/>
                    <w:left w:val="none" w:sz="0" w:space="0" w:color="auto"/>
                    <w:bottom w:val="none" w:sz="0" w:space="0" w:color="auto"/>
                    <w:right w:val="none" w:sz="0" w:space="0" w:color="auto"/>
                  </w:divBdr>
                  <w:divsChild>
                    <w:div w:id="1238327199">
                      <w:marLeft w:val="0"/>
                      <w:marRight w:val="0"/>
                      <w:marTop w:val="0"/>
                      <w:marBottom w:val="0"/>
                      <w:divBdr>
                        <w:top w:val="none" w:sz="0" w:space="0" w:color="auto"/>
                        <w:left w:val="none" w:sz="0" w:space="0" w:color="auto"/>
                        <w:bottom w:val="none" w:sz="0" w:space="0" w:color="auto"/>
                        <w:right w:val="none" w:sz="0" w:space="0" w:color="auto"/>
                      </w:divBdr>
                      <w:divsChild>
                        <w:div w:id="1145925241">
                          <w:marLeft w:val="0"/>
                          <w:marRight w:val="0"/>
                          <w:marTop w:val="0"/>
                          <w:marBottom w:val="0"/>
                          <w:divBdr>
                            <w:top w:val="none" w:sz="0" w:space="0" w:color="auto"/>
                            <w:left w:val="none" w:sz="0" w:space="0" w:color="auto"/>
                            <w:bottom w:val="none" w:sz="0" w:space="0" w:color="auto"/>
                            <w:right w:val="none" w:sz="0" w:space="0" w:color="auto"/>
                          </w:divBdr>
                          <w:divsChild>
                            <w:div w:id="726146715">
                              <w:marLeft w:val="0"/>
                              <w:marRight w:val="0"/>
                              <w:marTop w:val="0"/>
                              <w:marBottom w:val="0"/>
                              <w:divBdr>
                                <w:top w:val="none" w:sz="0" w:space="0" w:color="auto"/>
                                <w:left w:val="none" w:sz="0" w:space="0" w:color="auto"/>
                                <w:bottom w:val="none" w:sz="0" w:space="0" w:color="auto"/>
                                <w:right w:val="none" w:sz="0" w:space="0" w:color="auto"/>
                              </w:divBdr>
                              <w:divsChild>
                                <w:div w:id="1685860216">
                                  <w:marLeft w:val="0"/>
                                  <w:marRight w:val="0"/>
                                  <w:marTop w:val="0"/>
                                  <w:marBottom w:val="0"/>
                                  <w:divBdr>
                                    <w:top w:val="none" w:sz="0" w:space="0" w:color="auto"/>
                                    <w:left w:val="none" w:sz="0" w:space="0" w:color="auto"/>
                                    <w:bottom w:val="none" w:sz="0" w:space="0" w:color="auto"/>
                                    <w:right w:val="none" w:sz="0" w:space="0" w:color="auto"/>
                                  </w:divBdr>
                                  <w:divsChild>
                                    <w:div w:id="912545207">
                                      <w:marLeft w:val="0"/>
                                      <w:marRight w:val="0"/>
                                      <w:marTop w:val="0"/>
                                      <w:marBottom w:val="0"/>
                                      <w:divBdr>
                                        <w:top w:val="none" w:sz="0" w:space="0" w:color="auto"/>
                                        <w:left w:val="none" w:sz="0" w:space="0" w:color="auto"/>
                                        <w:bottom w:val="none" w:sz="0" w:space="0" w:color="auto"/>
                                        <w:right w:val="none" w:sz="0" w:space="0" w:color="auto"/>
                                      </w:divBdr>
                                      <w:divsChild>
                                        <w:div w:id="204651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778718">
      <w:bodyDiv w:val="1"/>
      <w:marLeft w:val="0"/>
      <w:marRight w:val="0"/>
      <w:marTop w:val="0"/>
      <w:marBottom w:val="0"/>
      <w:divBdr>
        <w:top w:val="none" w:sz="0" w:space="0" w:color="auto"/>
        <w:left w:val="none" w:sz="0" w:space="0" w:color="auto"/>
        <w:bottom w:val="none" w:sz="0" w:space="0" w:color="auto"/>
        <w:right w:val="none" w:sz="0" w:space="0" w:color="auto"/>
      </w:divBdr>
      <w:divsChild>
        <w:div w:id="390730763">
          <w:marLeft w:val="0"/>
          <w:marRight w:val="0"/>
          <w:marTop w:val="0"/>
          <w:marBottom w:val="0"/>
          <w:divBdr>
            <w:top w:val="none" w:sz="0" w:space="0" w:color="auto"/>
            <w:left w:val="none" w:sz="0" w:space="0" w:color="auto"/>
            <w:bottom w:val="none" w:sz="0" w:space="0" w:color="auto"/>
            <w:right w:val="none" w:sz="0" w:space="0" w:color="auto"/>
          </w:divBdr>
        </w:div>
        <w:div w:id="1329166432">
          <w:marLeft w:val="0"/>
          <w:marRight w:val="0"/>
          <w:marTop w:val="0"/>
          <w:marBottom w:val="0"/>
          <w:divBdr>
            <w:top w:val="none" w:sz="0" w:space="0" w:color="auto"/>
            <w:left w:val="none" w:sz="0" w:space="0" w:color="auto"/>
            <w:bottom w:val="none" w:sz="0" w:space="0" w:color="auto"/>
            <w:right w:val="none" w:sz="0" w:space="0" w:color="auto"/>
          </w:divBdr>
        </w:div>
      </w:divsChild>
    </w:div>
    <w:div w:id="34277605">
      <w:bodyDiv w:val="1"/>
      <w:marLeft w:val="0"/>
      <w:marRight w:val="0"/>
      <w:marTop w:val="0"/>
      <w:marBottom w:val="0"/>
      <w:divBdr>
        <w:top w:val="none" w:sz="0" w:space="0" w:color="auto"/>
        <w:left w:val="none" w:sz="0" w:space="0" w:color="auto"/>
        <w:bottom w:val="none" w:sz="0" w:space="0" w:color="auto"/>
        <w:right w:val="none" w:sz="0" w:space="0" w:color="auto"/>
      </w:divBdr>
      <w:divsChild>
        <w:div w:id="989750960">
          <w:marLeft w:val="0"/>
          <w:marRight w:val="0"/>
          <w:marTop w:val="0"/>
          <w:marBottom w:val="0"/>
          <w:divBdr>
            <w:top w:val="none" w:sz="0" w:space="0" w:color="auto"/>
            <w:left w:val="none" w:sz="0" w:space="0" w:color="auto"/>
            <w:bottom w:val="none" w:sz="0" w:space="0" w:color="auto"/>
            <w:right w:val="none" w:sz="0" w:space="0" w:color="auto"/>
          </w:divBdr>
          <w:divsChild>
            <w:div w:id="14262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3948">
      <w:bodyDiv w:val="1"/>
      <w:marLeft w:val="0"/>
      <w:marRight w:val="0"/>
      <w:marTop w:val="0"/>
      <w:marBottom w:val="0"/>
      <w:divBdr>
        <w:top w:val="none" w:sz="0" w:space="0" w:color="auto"/>
        <w:left w:val="none" w:sz="0" w:space="0" w:color="auto"/>
        <w:bottom w:val="none" w:sz="0" w:space="0" w:color="auto"/>
        <w:right w:val="none" w:sz="0" w:space="0" w:color="auto"/>
      </w:divBdr>
      <w:divsChild>
        <w:div w:id="1274095859">
          <w:marLeft w:val="0"/>
          <w:marRight w:val="0"/>
          <w:marTop w:val="0"/>
          <w:marBottom w:val="0"/>
          <w:divBdr>
            <w:top w:val="none" w:sz="0" w:space="0" w:color="auto"/>
            <w:left w:val="none" w:sz="0" w:space="0" w:color="auto"/>
            <w:bottom w:val="none" w:sz="0" w:space="0" w:color="auto"/>
            <w:right w:val="none" w:sz="0" w:space="0" w:color="auto"/>
          </w:divBdr>
          <w:divsChild>
            <w:div w:id="1009412732">
              <w:marLeft w:val="0"/>
              <w:marRight w:val="0"/>
              <w:marTop w:val="0"/>
              <w:marBottom w:val="0"/>
              <w:divBdr>
                <w:top w:val="none" w:sz="0" w:space="0" w:color="auto"/>
                <w:left w:val="none" w:sz="0" w:space="0" w:color="auto"/>
                <w:bottom w:val="none" w:sz="0" w:space="0" w:color="auto"/>
                <w:right w:val="none" w:sz="0" w:space="0" w:color="auto"/>
              </w:divBdr>
              <w:divsChild>
                <w:div w:id="1112869046">
                  <w:marLeft w:val="0"/>
                  <w:marRight w:val="0"/>
                  <w:marTop w:val="0"/>
                  <w:marBottom w:val="0"/>
                  <w:divBdr>
                    <w:top w:val="none" w:sz="0" w:space="0" w:color="auto"/>
                    <w:left w:val="none" w:sz="0" w:space="0" w:color="auto"/>
                    <w:bottom w:val="none" w:sz="0" w:space="0" w:color="auto"/>
                    <w:right w:val="none" w:sz="0" w:space="0" w:color="auto"/>
                  </w:divBdr>
                  <w:divsChild>
                    <w:div w:id="191384349">
                      <w:marLeft w:val="0"/>
                      <w:marRight w:val="0"/>
                      <w:marTop w:val="0"/>
                      <w:marBottom w:val="0"/>
                      <w:divBdr>
                        <w:top w:val="none" w:sz="0" w:space="0" w:color="auto"/>
                        <w:left w:val="none" w:sz="0" w:space="0" w:color="auto"/>
                        <w:bottom w:val="none" w:sz="0" w:space="0" w:color="auto"/>
                        <w:right w:val="none" w:sz="0" w:space="0" w:color="auto"/>
                      </w:divBdr>
                      <w:divsChild>
                        <w:div w:id="106780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46624">
      <w:bodyDiv w:val="1"/>
      <w:marLeft w:val="150"/>
      <w:marRight w:val="150"/>
      <w:marTop w:val="0"/>
      <w:marBottom w:val="0"/>
      <w:divBdr>
        <w:top w:val="none" w:sz="0" w:space="0" w:color="auto"/>
        <w:left w:val="none" w:sz="0" w:space="0" w:color="auto"/>
        <w:bottom w:val="none" w:sz="0" w:space="0" w:color="auto"/>
        <w:right w:val="none" w:sz="0" w:space="0" w:color="auto"/>
      </w:divBdr>
      <w:divsChild>
        <w:div w:id="625350941">
          <w:marLeft w:val="0"/>
          <w:marRight w:val="0"/>
          <w:marTop w:val="0"/>
          <w:marBottom w:val="0"/>
          <w:divBdr>
            <w:top w:val="none" w:sz="0" w:space="0" w:color="auto"/>
            <w:left w:val="none" w:sz="0" w:space="0" w:color="auto"/>
            <w:bottom w:val="none" w:sz="0" w:space="0" w:color="auto"/>
            <w:right w:val="none" w:sz="0" w:space="0" w:color="auto"/>
          </w:divBdr>
          <w:divsChild>
            <w:div w:id="952126270">
              <w:marLeft w:val="0"/>
              <w:marRight w:val="0"/>
              <w:marTop w:val="0"/>
              <w:marBottom w:val="0"/>
              <w:divBdr>
                <w:top w:val="none" w:sz="0" w:space="0" w:color="auto"/>
                <w:left w:val="none" w:sz="0" w:space="0" w:color="auto"/>
                <w:bottom w:val="none" w:sz="0" w:space="0" w:color="auto"/>
                <w:right w:val="none" w:sz="0" w:space="0" w:color="auto"/>
              </w:divBdr>
              <w:divsChild>
                <w:div w:id="143788087">
                  <w:marLeft w:val="0"/>
                  <w:marRight w:val="0"/>
                  <w:marTop w:val="0"/>
                  <w:marBottom w:val="0"/>
                  <w:divBdr>
                    <w:top w:val="none" w:sz="0" w:space="0" w:color="auto"/>
                    <w:left w:val="none" w:sz="0" w:space="0" w:color="auto"/>
                    <w:bottom w:val="none" w:sz="0" w:space="0" w:color="auto"/>
                    <w:right w:val="none" w:sz="0" w:space="0" w:color="auto"/>
                  </w:divBdr>
                  <w:divsChild>
                    <w:div w:id="1296452560">
                      <w:marLeft w:val="0"/>
                      <w:marRight w:val="0"/>
                      <w:marTop w:val="360"/>
                      <w:marBottom w:val="300"/>
                      <w:divBdr>
                        <w:top w:val="none" w:sz="0" w:space="0" w:color="auto"/>
                        <w:left w:val="none" w:sz="0" w:space="0" w:color="auto"/>
                        <w:bottom w:val="none" w:sz="0" w:space="0" w:color="auto"/>
                        <w:right w:val="none" w:sz="0" w:space="0" w:color="auto"/>
                      </w:divBdr>
                      <w:divsChild>
                        <w:div w:id="1339193518">
                          <w:marLeft w:val="0"/>
                          <w:marRight w:val="0"/>
                          <w:marTop w:val="0"/>
                          <w:marBottom w:val="0"/>
                          <w:divBdr>
                            <w:top w:val="none" w:sz="0" w:space="0" w:color="auto"/>
                            <w:left w:val="none" w:sz="0" w:space="0" w:color="auto"/>
                            <w:bottom w:val="none" w:sz="0" w:space="0" w:color="auto"/>
                            <w:right w:val="none" w:sz="0" w:space="0" w:color="auto"/>
                          </w:divBdr>
                          <w:divsChild>
                            <w:div w:id="922421361">
                              <w:marLeft w:val="-225"/>
                              <w:marRight w:val="-225"/>
                              <w:marTop w:val="0"/>
                              <w:marBottom w:val="0"/>
                              <w:divBdr>
                                <w:top w:val="none" w:sz="0" w:space="0" w:color="auto"/>
                                <w:left w:val="none" w:sz="0" w:space="0" w:color="auto"/>
                                <w:bottom w:val="none" w:sz="0" w:space="0" w:color="auto"/>
                                <w:right w:val="none" w:sz="0" w:space="0" w:color="auto"/>
                              </w:divBdr>
                              <w:divsChild>
                                <w:div w:id="1723138651">
                                  <w:marLeft w:val="0"/>
                                  <w:marRight w:val="0"/>
                                  <w:marTop w:val="0"/>
                                  <w:marBottom w:val="0"/>
                                  <w:divBdr>
                                    <w:top w:val="none" w:sz="0" w:space="0" w:color="auto"/>
                                    <w:left w:val="none" w:sz="0" w:space="0" w:color="auto"/>
                                    <w:bottom w:val="none" w:sz="0" w:space="0" w:color="auto"/>
                                    <w:right w:val="none" w:sz="0" w:space="0" w:color="auto"/>
                                  </w:divBdr>
                                </w:div>
                                <w:div w:id="158094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16812">
      <w:bodyDiv w:val="1"/>
      <w:marLeft w:val="0"/>
      <w:marRight w:val="0"/>
      <w:marTop w:val="0"/>
      <w:marBottom w:val="0"/>
      <w:divBdr>
        <w:top w:val="none" w:sz="0" w:space="0" w:color="auto"/>
        <w:left w:val="none" w:sz="0" w:space="0" w:color="auto"/>
        <w:bottom w:val="none" w:sz="0" w:space="0" w:color="auto"/>
        <w:right w:val="none" w:sz="0" w:space="0" w:color="auto"/>
      </w:divBdr>
      <w:divsChild>
        <w:div w:id="1152990916">
          <w:marLeft w:val="0"/>
          <w:marRight w:val="0"/>
          <w:marTop w:val="0"/>
          <w:marBottom w:val="0"/>
          <w:divBdr>
            <w:top w:val="none" w:sz="0" w:space="0" w:color="auto"/>
            <w:left w:val="none" w:sz="0" w:space="0" w:color="auto"/>
            <w:bottom w:val="none" w:sz="0" w:space="0" w:color="auto"/>
            <w:right w:val="none" w:sz="0" w:space="0" w:color="auto"/>
          </w:divBdr>
          <w:divsChild>
            <w:div w:id="509609389">
              <w:marLeft w:val="0"/>
              <w:marRight w:val="0"/>
              <w:marTop w:val="0"/>
              <w:marBottom w:val="0"/>
              <w:divBdr>
                <w:top w:val="none" w:sz="0" w:space="0" w:color="auto"/>
                <w:left w:val="none" w:sz="0" w:space="0" w:color="auto"/>
                <w:bottom w:val="none" w:sz="0" w:space="0" w:color="auto"/>
                <w:right w:val="none" w:sz="0" w:space="0" w:color="auto"/>
              </w:divBdr>
              <w:divsChild>
                <w:div w:id="855339984">
                  <w:marLeft w:val="-225"/>
                  <w:marRight w:val="-225"/>
                  <w:marTop w:val="0"/>
                  <w:marBottom w:val="0"/>
                  <w:divBdr>
                    <w:top w:val="none" w:sz="0" w:space="0" w:color="auto"/>
                    <w:left w:val="none" w:sz="0" w:space="0" w:color="auto"/>
                    <w:bottom w:val="none" w:sz="0" w:space="0" w:color="auto"/>
                    <w:right w:val="none" w:sz="0" w:space="0" w:color="auto"/>
                  </w:divBdr>
                  <w:divsChild>
                    <w:div w:id="553347808">
                      <w:marLeft w:val="0"/>
                      <w:marRight w:val="0"/>
                      <w:marTop w:val="0"/>
                      <w:marBottom w:val="0"/>
                      <w:divBdr>
                        <w:top w:val="none" w:sz="0" w:space="0" w:color="auto"/>
                        <w:left w:val="none" w:sz="0" w:space="0" w:color="auto"/>
                        <w:bottom w:val="none" w:sz="0" w:space="0" w:color="auto"/>
                        <w:right w:val="none" w:sz="0" w:space="0" w:color="auto"/>
                      </w:divBdr>
                      <w:divsChild>
                        <w:div w:id="918170935">
                          <w:marLeft w:val="0"/>
                          <w:marRight w:val="0"/>
                          <w:marTop w:val="150"/>
                          <w:marBottom w:val="0"/>
                          <w:divBdr>
                            <w:top w:val="none" w:sz="0" w:space="0" w:color="auto"/>
                            <w:left w:val="none" w:sz="0" w:space="0" w:color="auto"/>
                            <w:bottom w:val="none" w:sz="0" w:space="0" w:color="auto"/>
                            <w:right w:val="none" w:sz="0" w:space="0" w:color="auto"/>
                          </w:divBdr>
                          <w:divsChild>
                            <w:div w:id="1689255944">
                              <w:marLeft w:val="0"/>
                              <w:marRight w:val="0"/>
                              <w:marTop w:val="0"/>
                              <w:marBottom w:val="0"/>
                              <w:divBdr>
                                <w:top w:val="none" w:sz="0" w:space="0" w:color="auto"/>
                                <w:left w:val="none" w:sz="0" w:space="0" w:color="auto"/>
                                <w:bottom w:val="none" w:sz="0" w:space="0" w:color="auto"/>
                                <w:right w:val="none" w:sz="0" w:space="0" w:color="auto"/>
                              </w:divBdr>
                              <w:divsChild>
                                <w:div w:id="1598564494">
                                  <w:marLeft w:val="0"/>
                                  <w:marRight w:val="0"/>
                                  <w:marTop w:val="0"/>
                                  <w:marBottom w:val="0"/>
                                  <w:divBdr>
                                    <w:top w:val="none" w:sz="0" w:space="0" w:color="auto"/>
                                    <w:left w:val="none" w:sz="0" w:space="0" w:color="auto"/>
                                    <w:bottom w:val="none" w:sz="0" w:space="0" w:color="auto"/>
                                    <w:right w:val="none" w:sz="0" w:space="0" w:color="auto"/>
                                  </w:divBdr>
                                </w:div>
                                <w:div w:id="148465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60661">
      <w:bodyDiv w:val="1"/>
      <w:marLeft w:val="0"/>
      <w:marRight w:val="0"/>
      <w:marTop w:val="0"/>
      <w:marBottom w:val="0"/>
      <w:divBdr>
        <w:top w:val="none" w:sz="0" w:space="0" w:color="auto"/>
        <w:left w:val="none" w:sz="0" w:space="0" w:color="auto"/>
        <w:bottom w:val="none" w:sz="0" w:space="0" w:color="auto"/>
        <w:right w:val="none" w:sz="0" w:space="0" w:color="auto"/>
      </w:divBdr>
    </w:div>
    <w:div w:id="44766903">
      <w:bodyDiv w:val="1"/>
      <w:marLeft w:val="0"/>
      <w:marRight w:val="0"/>
      <w:marTop w:val="0"/>
      <w:marBottom w:val="0"/>
      <w:divBdr>
        <w:top w:val="none" w:sz="0" w:space="0" w:color="auto"/>
        <w:left w:val="none" w:sz="0" w:space="0" w:color="auto"/>
        <w:bottom w:val="none" w:sz="0" w:space="0" w:color="auto"/>
        <w:right w:val="none" w:sz="0" w:space="0" w:color="auto"/>
      </w:divBdr>
    </w:div>
    <w:div w:id="45374806">
      <w:bodyDiv w:val="1"/>
      <w:marLeft w:val="0"/>
      <w:marRight w:val="0"/>
      <w:marTop w:val="0"/>
      <w:marBottom w:val="0"/>
      <w:divBdr>
        <w:top w:val="none" w:sz="0" w:space="0" w:color="auto"/>
        <w:left w:val="none" w:sz="0" w:space="0" w:color="auto"/>
        <w:bottom w:val="none" w:sz="0" w:space="0" w:color="auto"/>
        <w:right w:val="none" w:sz="0" w:space="0" w:color="auto"/>
      </w:divBdr>
      <w:divsChild>
        <w:div w:id="1879857625">
          <w:marLeft w:val="0"/>
          <w:marRight w:val="0"/>
          <w:marTop w:val="0"/>
          <w:marBottom w:val="0"/>
          <w:divBdr>
            <w:top w:val="none" w:sz="0" w:space="0" w:color="auto"/>
            <w:left w:val="none" w:sz="0" w:space="0" w:color="auto"/>
            <w:bottom w:val="none" w:sz="0" w:space="0" w:color="auto"/>
            <w:right w:val="none" w:sz="0" w:space="0" w:color="auto"/>
          </w:divBdr>
          <w:divsChild>
            <w:div w:id="1281188136">
              <w:marLeft w:val="0"/>
              <w:marRight w:val="0"/>
              <w:marTop w:val="0"/>
              <w:marBottom w:val="0"/>
              <w:divBdr>
                <w:top w:val="none" w:sz="0" w:space="0" w:color="C2D5E3"/>
                <w:left w:val="none" w:sz="0" w:space="0" w:color="C2D5E3"/>
                <w:bottom w:val="none" w:sz="0" w:space="0" w:color="C2D5E3"/>
                <w:right w:val="none" w:sz="0" w:space="0" w:color="C2D5E3"/>
              </w:divBdr>
              <w:divsChild>
                <w:div w:id="801772047">
                  <w:marLeft w:val="0"/>
                  <w:marRight w:val="0"/>
                  <w:marTop w:val="0"/>
                  <w:marBottom w:val="0"/>
                  <w:divBdr>
                    <w:top w:val="none" w:sz="0" w:space="0" w:color="auto"/>
                    <w:left w:val="none" w:sz="0" w:space="0" w:color="auto"/>
                    <w:bottom w:val="none" w:sz="0" w:space="0" w:color="auto"/>
                    <w:right w:val="none" w:sz="0" w:space="0" w:color="auto"/>
                  </w:divBdr>
                  <w:divsChild>
                    <w:div w:id="923996512">
                      <w:marLeft w:val="0"/>
                      <w:marRight w:val="0"/>
                      <w:marTop w:val="0"/>
                      <w:marBottom w:val="0"/>
                      <w:divBdr>
                        <w:top w:val="none" w:sz="0" w:space="0" w:color="auto"/>
                        <w:left w:val="none" w:sz="0" w:space="0" w:color="auto"/>
                        <w:bottom w:val="none" w:sz="0" w:space="0" w:color="auto"/>
                        <w:right w:val="none" w:sz="0" w:space="0" w:color="auto"/>
                      </w:divBdr>
                      <w:divsChild>
                        <w:div w:id="706370878">
                          <w:marLeft w:val="0"/>
                          <w:marRight w:val="0"/>
                          <w:marTop w:val="0"/>
                          <w:marBottom w:val="0"/>
                          <w:divBdr>
                            <w:top w:val="none" w:sz="0" w:space="0" w:color="auto"/>
                            <w:left w:val="none" w:sz="0" w:space="0" w:color="auto"/>
                            <w:bottom w:val="none" w:sz="0" w:space="0" w:color="auto"/>
                            <w:right w:val="none" w:sz="0" w:space="0" w:color="auto"/>
                          </w:divBdr>
                          <w:divsChild>
                            <w:div w:id="1236627858">
                              <w:marLeft w:val="0"/>
                              <w:marRight w:val="1950"/>
                              <w:marTop w:val="0"/>
                              <w:marBottom w:val="0"/>
                              <w:divBdr>
                                <w:top w:val="none" w:sz="0" w:space="0" w:color="auto"/>
                                <w:left w:val="none" w:sz="0" w:space="0" w:color="auto"/>
                                <w:bottom w:val="none" w:sz="0" w:space="0" w:color="auto"/>
                                <w:right w:val="none" w:sz="0" w:space="0" w:color="auto"/>
                              </w:divBdr>
                              <w:divsChild>
                                <w:div w:id="493450113">
                                  <w:marLeft w:val="0"/>
                                  <w:marRight w:val="0"/>
                                  <w:marTop w:val="0"/>
                                  <w:marBottom w:val="0"/>
                                  <w:divBdr>
                                    <w:top w:val="none" w:sz="0" w:space="0" w:color="auto"/>
                                    <w:left w:val="none" w:sz="0" w:space="0" w:color="auto"/>
                                    <w:bottom w:val="none" w:sz="0" w:space="0" w:color="auto"/>
                                    <w:right w:val="none" w:sz="0" w:space="0" w:color="auto"/>
                                  </w:divBdr>
                                  <w:divsChild>
                                    <w:div w:id="1110974698">
                                      <w:marLeft w:val="0"/>
                                      <w:marRight w:val="0"/>
                                      <w:marTop w:val="0"/>
                                      <w:marBottom w:val="0"/>
                                      <w:divBdr>
                                        <w:top w:val="single" w:sz="6" w:space="8" w:color="B1B1B1"/>
                                        <w:left w:val="single" w:sz="6" w:space="8" w:color="B1B1B1"/>
                                        <w:bottom w:val="single" w:sz="6" w:space="8" w:color="B1B1B1"/>
                                        <w:right w:val="single" w:sz="6" w:space="8" w:color="B1B1B1"/>
                                      </w:divBdr>
                                      <w:divsChild>
                                        <w:div w:id="935290605">
                                          <w:marLeft w:val="0"/>
                                          <w:marRight w:val="0"/>
                                          <w:marTop w:val="0"/>
                                          <w:marBottom w:val="0"/>
                                          <w:divBdr>
                                            <w:top w:val="none" w:sz="0" w:space="0" w:color="auto"/>
                                            <w:left w:val="none" w:sz="0" w:space="0" w:color="auto"/>
                                            <w:bottom w:val="none" w:sz="0" w:space="0" w:color="auto"/>
                                            <w:right w:val="none" w:sz="0" w:space="0" w:color="auto"/>
                                          </w:divBdr>
                                        </w:div>
                                      </w:divsChild>
                                    </w:div>
                                    <w:div w:id="1705979325">
                                      <w:marLeft w:val="0"/>
                                      <w:marRight w:val="0"/>
                                      <w:marTop w:val="0"/>
                                      <w:marBottom w:val="0"/>
                                      <w:divBdr>
                                        <w:top w:val="single" w:sz="6" w:space="8" w:color="B1B1B1"/>
                                        <w:left w:val="single" w:sz="6" w:space="8" w:color="B1B1B1"/>
                                        <w:bottom w:val="single" w:sz="6" w:space="8" w:color="B1B1B1"/>
                                        <w:right w:val="single" w:sz="6" w:space="8" w:color="B1B1B1"/>
                                      </w:divBdr>
                                      <w:divsChild>
                                        <w:div w:id="27344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377567">
      <w:bodyDiv w:val="1"/>
      <w:marLeft w:val="0"/>
      <w:marRight w:val="0"/>
      <w:marTop w:val="0"/>
      <w:marBottom w:val="0"/>
      <w:divBdr>
        <w:top w:val="none" w:sz="0" w:space="0" w:color="auto"/>
        <w:left w:val="none" w:sz="0" w:space="0" w:color="auto"/>
        <w:bottom w:val="none" w:sz="0" w:space="0" w:color="auto"/>
        <w:right w:val="none" w:sz="0" w:space="0" w:color="auto"/>
      </w:divBdr>
    </w:div>
    <w:div w:id="45422367">
      <w:bodyDiv w:val="1"/>
      <w:marLeft w:val="0"/>
      <w:marRight w:val="0"/>
      <w:marTop w:val="0"/>
      <w:marBottom w:val="0"/>
      <w:divBdr>
        <w:top w:val="none" w:sz="0" w:space="0" w:color="auto"/>
        <w:left w:val="none" w:sz="0" w:space="0" w:color="auto"/>
        <w:bottom w:val="none" w:sz="0" w:space="0" w:color="auto"/>
        <w:right w:val="none" w:sz="0" w:space="0" w:color="auto"/>
      </w:divBdr>
      <w:divsChild>
        <w:div w:id="1254707776">
          <w:marLeft w:val="0"/>
          <w:marRight w:val="0"/>
          <w:marTop w:val="0"/>
          <w:marBottom w:val="0"/>
          <w:divBdr>
            <w:top w:val="none" w:sz="0" w:space="0" w:color="auto"/>
            <w:left w:val="none" w:sz="0" w:space="0" w:color="auto"/>
            <w:bottom w:val="none" w:sz="0" w:space="0" w:color="auto"/>
            <w:right w:val="none" w:sz="0" w:space="0" w:color="auto"/>
          </w:divBdr>
          <w:divsChild>
            <w:div w:id="941179834">
              <w:marLeft w:val="0"/>
              <w:marRight w:val="0"/>
              <w:marTop w:val="0"/>
              <w:marBottom w:val="0"/>
              <w:divBdr>
                <w:top w:val="none" w:sz="0" w:space="0" w:color="auto"/>
                <w:left w:val="none" w:sz="0" w:space="0" w:color="auto"/>
                <w:bottom w:val="none" w:sz="0" w:space="0" w:color="auto"/>
                <w:right w:val="none" w:sz="0" w:space="0" w:color="auto"/>
              </w:divBdr>
              <w:divsChild>
                <w:div w:id="776800932">
                  <w:marLeft w:val="0"/>
                  <w:marRight w:val="0"/>
                  <w:marTop w:val="0"/>
                  <w:marBottom w:val="0"/>
                  <w:divBdr>
                    <w:top w:val="none" w:sz="0" w:space="0" w:color="auto"/>
                    <w:left w:val="none" w:sz="0" w:space="0" w:color="auto"/>
                    <w:bottom w:val="none" w:sz="0" w:space="0" w:color="auto"/>
                    <w:right w:val="none" w:sz="0" w:space="0" w:color="auto"/>
                  </w:divBdr>
                  <w:divsChild>
                    <w:div w:id="1800878268">
                      <w:marLeft w:val="0"/>
                      <w:marRight w:val="0"/>
                      <w:marTop w:val="0"/>
                      <w:marBottom w:val="0"/>
                      <w:divBdr>
                        <w:top w:val="none" w:sz="0" w:space="0" w:color="auto"/>
                        <w:left w:val="none" w:sz="0" w:space="0" w:color="auto"/>
                        <w:bottom w:val="none" w:sz="0" w:space="0" w:color="auto"/>
                        <w:right w:val="none" w:sz="0" w:space="0" w:color="auto"/>
                      </w:divBdr>
                      <w:divsChild>
                        <w:div w:id="1947927732">
                          <w:marLeft w:val="0"/>
                          <w:marRight w:val="0"/>
                          <w:marTop w:val="0"/>
                          <w:marBottom w:val="0"/>
                          <w:divBdr>
                            <w:top w:val="none" w:sz="0" w:space="0" w:color="auto"/>
                            <w:left w:val="none" w:sz="0" w:space="0" w:color="auto"/>
                            <w:bottom w:val="none" w:sz="0" w:space="0" w:color="auto"/>
                            <w:right w:val="none" w:sz="0" w:space="0" w:color="auto"/>
                          </w:divBdr>
                          <w:divsChild>
                            <w:div w:id="417334308">
                              <w:marLeft w:val="0"/>
                              <w:marRight w:val="0"/>
                              <w:marTop w:val="0"/>
                              <w:marBottom w:val="0"/>
                              <w:divBdr>
                                <w:top w:val="none" w:sz="0" w:space="0" w:color="auto"/>
                                <w:left w:val="none" w:sz="0" w:space="0" w:color="auto"/>
                                <w:bottom w:val="none" w:sz="0" w:space="0" w:color="auto"/>
                                <w:right w:val="none" w:sz="0" w:space="0" w:color="auto"/>
                              </w:divBdr>
                              <w:divsChild>
                                <w:div w:id="933905577">
                                  <w:marLeft w:val="0"/>
                                  <w:marRight w:val="0"/>
                                  <w:marTop w:val="0"/>
                                  <w:marBottom w:val="0"/>
                                  <w:divBdr>
                                    <w:top w:val="none" w:sz="0" w:space="0" w:color="auto"/>
                                    <w:left w:val="none" w:sz="0" w:space="0" w:color="auto"/>
                                    <w:bottom w:val="none" w:sz="0" w:space="0" w:color="auto"/>
                                    <w:right w:val="none" w:sz="0" w:space="0" w:color="auto"/>
                                  </w:divBdr>
                                  <w:divsChild>
                                    <w:div w:id="1343901379">
                                      <w:marLeft w:val="0"/>
                                      <w:marRight w:val="0"/>
                                      <w:marTop w:val="0"/>
                                      <w:marBottom w:val="0"/>
                                      <w:divBdr>
                                        <w:top w:val="none" w:sz="0" w:space="0" w:color="auto"/>
                                        <w:left w:val="none" w:sz="0" w:space="0" w:color="auto"/>
                                        <w:bottom w:val="none" w:sz="0" w:space="0" w:color="auto"/>
                                        <w:right w:val="none" w:sz="0" w:space="0" w:color="auto"/>
                                      </w:divBdr>
                                      <w:divsChild>
                                        <w:div w:id="527334451">
                                          <w:marLeft w:val="0"/>
                                          <w:marRight w:val="0"/>
                                          <w:marTop w:val="0"/>
                                          <w:marBottom w:val="0"/>
                                          <w:divBdr>
                                            <w:top w:val="none" w:sz="0" w:space="0" w:color="auto"/>
                                            <w:left w:val="none" w:sz="0" w:space="0" w:color="auto"/>
                                            <w:bottom w:val="none" w:sz="0" w:space="0" w:color="auto"/>
                                            <w:right w:val="none" w:sz="0" w:space="0" w:color="auto"/>
                                          </w:divBdr>
                                          <w:divsChild>
                                            <w:div w:id="1917587454">
                                              <w:marLeft w:val="0"/>
                                              <w:marRight w:val="0"/>
                                              <w:marTop w:val="0"/>
                                              <w:marBottom w:val="0"/>
                                              <w:divBdr>
                                                <w:top w:val="none" w:sz="0" w:space="0" w:color="auto"/>
                                                <w:left w:val="none" w:sz="0" w:space="0" w:color="auto"/>
                                                <w:bottom w:val="none" w:sz="0" w:space="0" w:color="auto"/>
                                                <w:right w:val="none" w:sz="0" w:space="0" w:color="auto"/>
                                              </w:divBdr>
                                              <w:divsChild>
                                                <w:div w:id="1465586686">
                                                  <w:marLeft w:val="0"/>
                                                  <w:marRight w:val="0"/>
                                                  <w:marTop w:val="0"/>
                                                  <w:marBottom w:val="0"/>
                                                  <w:divBdr>
                                                    <w:top w:val="none" w:sz="0" w:space="0" w:color="auto"/>
                                                    <w:left w:val="none" w:sz="0" w:space="0" w:color="auto"/>
                                                    <w:bottom w:val="none" w:sz="0" w:space="0" w:color="auto"/>
                                                    <w:right w:val="none" w:sz="0" w:space="0" w:color="auto"/>
                                                  </w:divBdr>
                                                  <w:divsChild>
                                                    <w:div w:id="780612690">
                                                      <w:marLeft w:val="0"/>
                                                      <w:marRight w:val="0"/>
                                                      <w:marTop w:val="0"/>
                                                      <w:marBottom w:val="0"/>
                                                      <w:divBdr>
                                                        <w:top w:val="none" w:sz="0" w:space="0" w:color="auto"/>
                                                        <w:left w:val="none" w:sz="0" w:space="0" w:color="auto"/>
                                                        <w:bottom w:val="none" w:sz="0" w:space="0" w:color="auto"/>
                                                        <w:right w:val="none" w:sz="0" w:space="0" w:color="auto"/>
                                                      </w:divBdr>
                                                      <w:divsChild>
                                                        <w:div w:id="6363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015818">
      <w:bodyDiv w:val="1"/>
      <w:marLeft w:val="0"/>
      <w:marRight w:val="0"/>
      <w:marTop w:val="0"/>
      <w:marBottom w:val="0"/>
      <w:divBdr>
        <w:top w:val="none" w:sz="0" w:space="0" w:color="auto"/>
        <w:left w:val="none" w:sz="0" w:space="0" w:color="auto"/>
        <w:bottom w:val="none" w:sz="0" w:space="0" w:color="auto"/>
        <w:right w:val="none" w:sz="0" w:space="0" w:color="auto"/>
      </w:divBdr>
      <w:divsChild>
        <w:div w:id="1086919311">
          <w:marLeft w:val="0"/>
          <w:marRight w:val="0"/>
          <w:marTop w:val="0"/>
          <w:marBottom w:val="0"/>
          <w:divBdr>
            <w:top w:val="none" w:sz="0" w:space="0" w:color="auto"/>
            <w:left w:val="none" w:sz="0" w:space="0" w:color="auto"/>
            <w:bottom w:val="none" w:sz="0" w:space="0" w:color="auto"/>
            <w:right w:val="none" w:sz="0" w:space="0" w:color="auto"/>
          </w:divBdr>
          <w:divsChild>
            <w:div w:id="204754194">
              <w:marLeft w:val="0"/>
              <w:marRight w:val="0"/>
              <w:marTop w:val="0"/>
              <w:marBottom w:val="0"/>
              <w:divBdr>
                <w:top w:val="none" w:sz="0" w:space="0" w:color="auto"/>
                <w:left w:val="none" w:sz="0" w:space="0" w:color="auto"/>
                <w:bottom w:val="none" w:sz="0" w:space="0" w:color="auto"/>
                <w:right w:val="none" w:sz="0" w:space="0" w:color="auto"/>
              </w:divBdr>
              <w:divsChild>
                <w:div w:id="182138454">
                  <w:marLeft w:val="0"/>
                  <w:marRight w:val="0"/>
                  <w:marTop w:val="0"/>
                  <w:marBottom w:val="0"/>
                  <w:divBdr>
                    <w:top w:val="none" w:sz="0" w:space="0" w:color="auto"/>
                    <w:left w:val="none" w:sz="0" w:space="0" w:color="auto"/>
                    <w:bottom w:val="none" w:sz="0" w:space="0" w:color="auto"/>
                    <w:right w:val="none" w:sz="0" w:space="0" w:color="auto"/>
                  </w:divBdr>
                  <w:divsChild>
                    <w:div w:id="129722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80387">
      <w:bodyDiv w:val="1"/>
      <w:marLeft w:val="0"/>
      <w:marRight w:val="0"/>
      <w:marTop w:val="0"/>
      <w:marBottom w:val="0"/>
      <w:divBdr>
        <w:top w:val="none" w:sz="0" w:space="0" w:color="auto"/>
        <w:left w:val="none" w:sz="0" w:space="0" w:color="auto"/>
        <w:bottom w:val="none" w:sz="0" w:space="0" w:color="auto"/>
        <w:right w:val="none" w:sz="0" w:space="0" w:color="auto"/>
      </w:divBdr>
      <w:divsChild>
        <w:div w:id="433014659">
          <w:marLeft w:val="0"/>
          <w:marRight w:val="0"/>
          <w:marTop w:val="0"/>
          <w:marBottom w:val="0"/>
          <w:divBdr>
            <w:top w:val="none" w:sz="0" w:space="0" w:color="auto"/>
            <w:left w:val="none" w:sz="0" w:space="0" w:color="auto"/>
            <w:bottom w:val="none" w:sz="0" w:space="0" w:color="auto"/>
            <w:right w:val="none" w:sz="0" w:space="0" w:color="auto"/>
          </w:divBdr>
          <w:divsChild>
            <w:div w:id="102698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9443">
      <w:bodyDiv w:val="1"/>
      <w:marLeft w:val="0"/>
      <w:marRight w:val="0"/>
      <w:marTop w:val="0"/>
      <w:marBottom w:val="0"/>
      <w:divBdr>
        <w:top w:val="none" w:sz="0" w:space="0" w:color="auto"/>
        <w:left w:val="none" w:sz="0" w:space="0" w:color="auto"/>
        <w:bottom w:val="none" w:sz="0" w:space="0" w:color="auto"/>
        <w:right w:val="none" w:sz="0" w:space="0" w:color="auto"/>
      </w:divBdr>
      <w:divsChild>
        <w:div w:id="512495353">
          <w:marLeft w:val="0"/>
          <w:marRight w:val="0"/>
          <w:marTop w:val="0"/>
          <w:marBottom w:val="0"/>
          <w:divBdr>
            <w:top w:val="none" w:sz="0" w:space="0" w:color="auto"/>
            <w:left w:val="none" w:sz="0" w:space="0" w:color="auto"/>
            <w:bottom w:val="none" w:sz="0" w:space="0" w:color="auto"/>
            <w:right w:val="none" w:sz="0" w:space="0" w:color="auto"/>
          </w:divBdr>
          <w:divsChild>
            <w:div w:id="1057321599">
              <w:marLeft w:val="0"/>
              <w:marRight w:val="0"/>
              <w:marTop w:val="0"/>
              <w:marBottom w:val="0"/>
              <w:divBdr>
                <w:top w:val="none" w:sz="0" w:space="0" w:color="auto"/>
                <w:left w:val="none" w:sz="0" w:space="0" w:color="auto"/>
                <w:bottom w:val="none" w:sz="0" w:space="0" w:color="auto"/>
                <w:right w:val="none" w:sz="0" w:space="0" w:color="auto"/>
              </w:divBdr>
              <w:divsChild>
                <w:div w:id="764572838">
                  <w:marLeft w:val="0"/>
                  <w:marRight w:val="0"/>
                  <w:marTop w:val="0"/>
                  <w:marBottom w:val="0"/>
                  <w:divBdr>
                    <w:top w:val="none" w:sz="0" w:space="0" w:color="auto"/>
                    <w:left w:val="none" w:sz="0" w:space="0" w:color="auto"/>
                    <w:bottom w:val="none" w:sz="0" w:space="0" w:color="auto"/>
                    <w:right w:val="none" w:sz="0" w:space="0" w:color="auto"/>
                  </w:divBdr>
                  <w:divsChild>
                    <w:div w:id="39743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16540">
      <w:bodyDiv w:val="1"/>
      <w:marLeft w:val="0"/>
      <w:marRight w:val="0"/>
      <w:marTop w:val="0"/>
      <w:marBottom w:val="0"/>
      <w:divBdr>
        <w:top w:val="none" w:sz="0" w:space="0" w:color="auto"/>
        <w:left w:val="none" w:sz="0" w:space="0" w:color="auto"/>
        <w:bottom w:val="none" w:sz="0" w:space="0" w:color="auto"/>
        <w:right w:val="none" w:sz="0" w:space="0" w:color="auto"/>
      </w:divBdr>
      <w:divsChild>
        <w:div w:id="561329779">
          <w:marLeft w:val="0"/>
          <w:marRight w:val="0"/>
          <w:marTop w:val="0"/>
          <w:marBottom w:val="0"/>
          <w:divBdr>
            <w:top w:val="none" w:sz="0" w:space="0" w:color="auto"/>
            <w:left w:val="none" w:sz="0" w:space="0" w:color="auto"/>
            <w:bottom w:val="none" w:sz="0" w:space="0" w:color="auto"/>
            <w:right w:val="none" w:sz="0" w:space="0" w:color="auto"/>
          </w:divBdr>
          <w:divsChild>
            <w:div w:id="2137407396">
              <w:marLeft w:val="0"/>
              <w:marRight w:val="0"/>
              <w:marTop w:val="0"/>
              <w:marBottom w:val="0"/>
              <w:divBdr>
                <w:top w:val="none" w:sz="0" w:space="0" w:color="auto"/>
                <w:left w:val="single" w:sz="6" w:space="0" w:color="71BFD2"/>
                <w:bottom w:val="none" w:sz="0" w:space="0" w:color="auto"/>
                <w:right w:val="single" w:sz="6" w:space="0" w:color="71BFD2"/>
              </w:divBdr>
              <w:divsChild>
                <w:div w:id="135341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09618">
      <w:bodyDiv w:val="1"/>
      <w:marLeft w:val="0"/>
      <w:marRight w:val="0"/>
      <w:marTop w:val="0"/>
      <w:marBottom w:val="0"/>
      <w:divBdr>
        <w:top w:val="none" w:sz="0" w:space="0" w:color="auto"/>
        <w:left w:val="none" w:sz="0" w:space="0" w:color="auto"/>
        <w:bottom w:val="none" w:sz="0" w:space="0" w:color="auto"/>
        <w:right w:val="none" w:sz="0" w:space="0" w:color="auto"/>
      </w:divBdr>
      <w:divsChild>
        <w:div w:id="690760630">
          <w:marLeft w:val="547"/>
          <w:marRight w:val="0"/>
          <w:marTop w:val="115"/>
          <w:marBottom w:val="0"/>
          <w:divBdr>
            <w:top w:val="none" w:sz="0" w:space="0" w:color="auto"/>
            <w:left w:val="none" w:sz="0" w:space="0" w:color="auto"/>
            <w:bottom w:val="none" w:sz="0" w:space="0" w:color="auto"/>
            <w:right w:val="none" w:sz="0" w:space="0" w:color="auto"/>
          </w:divBdr>
        </w:div>
        <w:div w:id="1681541746">
          <w:marLeft w:val="547"/>
          <w:marRight w:val="0"/>
          <w:marTop w:val="115"/>
          <w:marBottom w:val="0"/>
          <w:divBdr>
            <w:top w:val="none" w:sz="0" w:space="0" w:color="auto"/>
            <w:left w:val="none" w:sz="0" w:space="0" w:color="auto"/>
            <w:bottom w:val="none" w:sz="0" w:space="0" w:color="auto"/>
            <w:right w:val="none" w:sz="0" w:space="0" w:color="auto"/>
          </w:divBdr>
        </w:div>
        <w:div w:id="1965042830">
          <w:marLeft w:val="547"/>
          <w:marRight w:val="0"/>
          <w:marTop w:val="115"/>
          <w:marBottom w:val="0"/>
          <w:divBdr>
            <w:top w:val="none" w:sz="0" w:space="0" w:color="auto"/>
            <w:left w:val="none" w:sz="0" w:space="0" w:color="auto"/>
            <w:bottom w:val="none" w:sz="0" w:space="0" w:color="auto"/>
            <w:right w:val="none" w:sz="0" w:space="0" w:color="auto"/>
          </w:divBdr>
        </w:div>
      </w:divsChild>
    </w:div>
    <w:div w:id="71707757">
      <w:bodyDiv w:val="1"/>
      <w:marLeft w:val="0"/>
      <w:marRight w:val="0"/>
      <w:marTop w:val="0"/>
      <w:marBottom w:val="0"/>
      <w:divBdr>
        <w:top w:val="none" w:sz="0" w:space="0" w:color="auto"/>
        <w:left w:val="none" w:sz="0" w:space="0" w:color="auto"/>
        <w:bottom w:val="none" w:sz="0" w:space="0" w:color="auto"/>
        <w:right w:val="none" w:sz="0" w:space="0" w:color="auto"/>
      </w:divBdr>
    </w:div>
    <w:div w:id="72624094">
      <w:bodyDiv w:val="1"/>
      <w:marLeft w:val="0"/>
      <w:marRight w:val="0"/>
      <w:marTop w:val="0"/>
      <w:marBottom w:val="0"/>
      <w:divBdr>
        <w:top w:val="none" w:sz="0" w:space="0" w:color="auto"/>
        <w:left w:val="none" w:sz="0" w:space="0" w:color="auto"/>
        <w:bottom w:val="none" w:sz="0" w:space="0" w:color="auto"/>
        <w:right w:val="none" w:sz="0" w:space="0" w:color="auto"/>
      </w:divBdr>
    </w:div>
    <w:div w:id="73017296">
      <w:bodyDiv w:val="1"/>
      <w:marLeft w:val="0"/>
      <w:marRight w:val="0"/>
      <w:marTop w:val="0"/>
      <w:marBottom w:val="0"/>
      <w:divBdr>
        <w:top w:val="none" w:sz="0" w:space="0" w:color="auto"/>
        <w:left w:val="none" w:sz="0" w:space="0" w:color="auto"/>
        <w:bottom w:val="none" w:sz="0" w:space="0" w:color="auto"/>
        <w:right w:val="none" w:sz="0" w:space="0" w:color="auto"/>
      </w:divBdr>
      <w:divsChild>
        <w:div w:id="1697148832">
          <w:marLeft w:val="10"/>
          <w:marRight w:val="10"/>
          <w:marTop w:val="0"/>
          <w:marBottom w:val="0"/>
          <w:divBdr>
            <w:top w:val="none" w:sz="0" w:space="0" w:color="auto"/>
            <w:left w:val="none" w:sz="0" w:space="0" w:color="auto"/>
            <w:bottom w:val="none" w:sz="0" w:space="0" w:color="auto"/>
            <w:right w:val="none" w:sz="0" w:space="0" w:color="auto"/>
          </w:divBdr>
        </w:div>
      </w:divsChild>
    </w:div>
    <w:div w:id="73672452">
      <w:bodyDiv w:val="1"/>
      <w:marLeft w:val="0"/>
      <w:marRight w:val="0"/>
      <w:marTop w:val="0"/>
      <w:marBottom w:val="0"/>
      <w:divBdr>
        <w:top w:val="none" w:sz="0" w:space="0" w:color="auto"/>
        <w:left w:val="none" w:sz="0" w:space="0" w:color="auto"/>
        <w:bottom w:val="none" w:sz="0" w:space="0" w:color="auto"/>
        <w:right w:val="none" w:sz="0" w:space="0" w:color="auto"/>
      </w:divBdr>
    </w:div>
    <w:div w:id="76681231">
      <w:bodyDiv w:val="1"/>
      <w:marLeft w:val="0"/>
      <w:marRight w:val="0"/>
      <w:marTop w:val="0"/>
      <w:marBottom w:val="0"/>
      <w:divBdr>
        <w:top w:val="none" w:sz="0" w:space="0" w:color="auto"/>
        <w:left w:val="none" w:sz="0" w:space="0" w:color="auto"/>
        <w:bottom w:val="none" w:sz="0" w:space="0" w:color="auto"/>
        <w:right w:val="none" w:sz="0" w:space="0" w:color="auto"/>
      </w:divBdr>
      <w:divsChild>
        <w:div w:id="2111704111">
          <w:marLeft w:val="0"/>
          <w:marRight w:val="0"/>
          <w:marTop w:val="0"/>
          <w:marBottom w:val="0"/>
          <w:divBdr>
            <w:top w:val="none" w:sz="0" w:space="0" w:color="auto"/>
            <w:left w:val="none" w:sz="0" w:space="0" w:color="auto"/>
            <w:bottom w:val="none" w:sz="0" w:space="0" w:color="auto"/>
            <w:right w:val="none" w:sz="0" w:space="0" w:color="auto"/>
          </w:divBdr>
          <w:divsChild>
            <w:div w:id="1841963093">
              <w:marLeft w:val="0"/>
              <w:marRight w:val="0"/>
              <w:marTop w:val="0"/>
              <w:marBottom w:val="0"/>
              <w:divBdr>
                <w:top w:val="none" w:sz="0" w:space="0" w:color="auto"/>
                <w:left w:val="none" w:sz="0" w:space="0" w:color="auto"/>
                <w:bottom w:val="none" w:sz="0" w:space="0" w:color="auto"/>
                <w:right w:val="none" w:sz="0" w:space="0" w:color="auto"/>
              </w:divBdr>
              <w:divsChild>
                <w:div w:id="1317496785">
                  <w:marLeft w:val="0"/>
                  <w:marRight w:val="0"/>
                  <w:marTop w:val="0"/>
                  <w:marBottom w:val="0"/>
                  <w:divBdr>
                    <w:top w:val="none" w:sz="0" w:space="0" w:color="auto"/>
                    <w:left w:val="none" w:sz="0" w:space="0" w:color="auto"/>
                    <w:bottom w:val="none" w:sz="0" w:space="0" w:color="auto"/>
                    <w:right w:val="none" w:sz="0" w:space="0" w:color="auto"/>
                  </w:divBdr>
                  <w:divsChild>
                    <w:div w:id="338777436">
                      <w:marLeft w:val="0"/>
                      <w:marRight w:val="0"/>
                      <w:marTop w:val="0"/>
                      <w:marBottom w:val="0"/>
                      <w:divBdr>
                        <w:top w:val="none" w:sz="0" w:space="0" w:color="auto"/>
                        <w:left w:val="none" w:sz="0" w:space="0" w:color="auto"/>
                        <w:bottom w:val="none" w:sz="0" w:space="0" w:color="auto"/>
                        <w:right w:val="none" w:sz="0" w:space="0" w:color="auto"/>
                      </w:divBdr>
                      <w:divsChild>
                        <w:div w:id="1512185018">
                          <w:marLeft w:val="0"/>
                          <w:marRight w:val="0"/>
                          <w:marTop w:val="0"/>
                          <w:marBottom w:val="0"/>
                          <w:divBdr>
                            <w:top w:val="none" w:sz="0" w:space="0" w:color="auto"/>
                            <w:left w:val="none" w:sz="0" w:space="0" w:color="auto"/>
                            <w:bottom w:val="none" w:sz="0" w:space="0" w:color="auto"/>
                            <w:right w:val="none" w:sz="0" w:space="0" w:color="auto"/>
                          </w:divBdr>
                          <w:divsChild>
                            <w:div w:id="324480815">
                              <w:marLeft w:val="0"/>
                              <w:marRight w:val="0"/>
                              <w:marTop w:val="0"/>
                              <w:marBottom w:val="0"/>
                              <w:divBdr>
                                <w:top w:val="none" w:sz="0" w:space="0" w:color="auto"/>
                                <w:left w:val="none" w:sz="0" w:space="0" w:color="auto"/>
                                <w:bottom w:val="none" w:sz="0" w:space="0" w:color="auto"/>
                                <w:right w:val="none" w:sz="0" w:space="0" w:color="auto"/>
                              </w:divBdr>
                              <w:divsChild>
                                <w:div w:id="1907064778">
                                  <w:marLeft w:val="0"/>
                                  <w:marRight w:val="0"/>
                                  <w:marTop w:val="0"/>
                                  <w:marBottom w:val="0"/>
                                  <w:divBdr>
                                    <w:top w:val="none" w:sz="0" w:space="0" w:color="auto"/>
                                    <w:left w:val="none" w:sz="0" w:space="0" w:color="auto"/>
                                    <w:bottom w:val="none" w:sz="0" w:space="0" w:color="auto"/>
                                    <w:right w:val="none" w:sz="0" w:space="0" w:color="auto"/>
                                  </w:divBdr>
                                </w:div>
                              </w:divsChild>
                            </w:div>
                            <w:div w:id="1507207486">
                              <w:marLeft w:val="0"/>
                              <w:marRight w:val="0"/>
                              <w:marTop w:val="0"/>
                              <w:marBottom w:val="0"/>
                              <w:divBdr>
                                <w:top w:val="none" w:sz="0" w:space="0" w:color="auto"/>
                                <w:left w:val="none" w:sz="0" w:space="0" w:color="auto"/>
                                <w:bottom w:val="none" w:sz="0" w:space="0" w:color="auto"/>
                                <w:right w:val="none" w:sz="0" w:space="0" w:color="auto"/>
                              </w:divBdr>
                              <w:divsChild>
                                <w:div w:id="965938621">
                                  <w:marLeft w:val="0"/>
                                  <w:marRight w:val="0"/>
                                  <w:marTop w:val="0"/>
                                  <w:marBottom w:val="0"/>
                                  <w:divBdr>
                                    <w:top w:val="none" w:sz="0" w:space="0" w:color="auto"/>
                                    <w:left w:val="none" w:sz="0" w:space="0" w:color="auto"/>
                                    <w:bottom w:val="none" w:sz="0" w:space="0" w:color="auto"/>
                                    <w:right w:val="none" w:sz="0" w:space="0" w:color="auto"/>
                                  </w:divBdr>
                                </w:div>
                              </w:divsChild>
                            </w:div>
                            <w:div w:id="1840271725">
                              <w:marLeft w:val="0"/>
                              <w:marRight w:val="0"/>
                              <w:marTop w:val="0"/>
                              <w:marBottom w:val="0"/>
                              <w:divBdr>
                                <w:top w:val="none" w:sz="0" w:space="0" w:color="auto"/>
                                <w:left w:val="none" w:sz="0" w:space="0" w:color="auto"/>
                                <w:bottom w:val="none" w:sz="0" w:space="0" w:color="auto"/>
                                <w:right w:val="none" w:sz="0" w:space="0" w:color="auto"/>
                              </w:divBdr>
                              <w:divsChild>
                                <w:div w:id="1044213520">
                                  <w:marLeft w:val="0"/>
                                  <w:marRight w:val="0"/>
                                  <w:marTop w:val="0"/>
                                  <w:marBottom w:val="0"/>
                                  <w:divBdr>
                                    <w:top w:val="none" w:sz="0" w:space="0" w:color="auto"/>
                                    <w:left w:val="none" w:sz="0" w:space="0" w:color="auto"/>
                                    <w:bottom w:val="none" w:sz="0" w:space="0" w:color="auto"/>
                                    <w:right w:val="none" w:sz="0" w:space="0" w:color="auto"/>
                                  </w:divBdr>
                                </w:div>
                                <w:div w:id="192055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46859">
      <w:bodyDiv w:val="1"/>
      <w:marLeft w:val="0"/>
      <w:marRight w:val="0"/>
      <w:marTop w:val="0"/>
      <w:marBottom w:val="0"/>
      <w:divBdr>
        <w:top w:val="none" w:sz="0" w:space="0" w:color="auto"/>
        <w:left w:val="none" w:sz="0" w:space="0" w:color="auto"/>
        <w:bottom w:val="none" w:sz="0" w:space="0" w:color="auto"/>
        <w:right w:val="none" w:sz="0" w:space="0" w:color="auto"/>
      </w:divBdr>
    </w:div>
    <w:div w:id="79648145">
      <w:bodyDiv w:val="1"/>
      <w:marLeft w:val="0"/>
      <w:marRight w:val="0"/>
      <w:marTop w:val="0"/>
      <w:marBottom w:val="0"/>
      <w:divBdr>
        <w:top w:val="none" w:sz="0" w:space="0" w:color="auto"/>
        <w:left w:val="none" w:sz="0" w:space="0" w:color="auto"/>
        <w:bottom w:val="none" w:sz="0" w:space="0" w:color="auto"/>
        <w:right w:val="none" w:sz="0" w:space="0" w:color="auto"/>
      </w:divBdr>
      <w:divsChild>
        <w:div w:id="1582642223">
          <w:marLeft w:val="0"/>
          <w:marRight w:val="0"/>
          <w:marTop w:val="0"/>
          <w:marBottom w:val="0"/>
          <w:divBdr>
            <w:top w:val="none" w:sz="0" w:space="0" w:color="auto"/>
            <w:left w:val="none" w:sz="0" w:space="0" w:color="auto"/>
            <w:bottom w:val="single" w:sz="6" w:space="0" w:color="DBDBDB"/>
            <w:right w:val="none" w:sz="0" w:space="0" w:color="auto"/>
          </w:divBdr>
          <w:divsChild>
            <w:div w:id="341519425">
              <w:marLeft w:val="0"/>
              <w:marRight w:val="0"/>
              <w:marTop w:val="0"/>
              <w:marBottom w:val="0"/>
              <w:divBdr>
                <w:top w:val="none" w:sz="0" w:space="0" w:color="auto"/>
                <w:left w:val="none" w:sz="0" w:space="0" w:color="auto"/>
                <w:bottom w:val="none" w:sz="0" w:space="0" w:color="auto"/>
                <w:right w:val="none" w:sz="0" w:space="0" w:color="auto"/>
              </w:divBdr>
              <w:divsChild>
                <w:div w:id="1084180912">
                  <w:marLeft w:val="-300"/>
                  <w:marRight w:val="0"/>
                  <w:marTop w:val="165"/>
                  <w:marBottom w:val="0"/>
                  <w:divBdr>
                    <w:top w:val="none" w:sz="0" w:space="0" w:color="auto"/>
                    <w:left w:val="none" w:sz="0" w:space="0" w:color="auto"/>
                    <w:bottom w:val="none" w:sz="0" w:space="0" w:color="auto"/>
                    <w:right w:val="none" w:sz="0" w:space="0" w:color="auto"/>
                  </w:divBdr>
                  <w:divsChild>
                    <w:div w:id="1957983455">
                      <w:marLeft w:val="0"/>
                      <w:marRight w:val="0"/>
                      <w:marTop w:val="0"/>
                      <w:marBottom w:val="0"/>
                      <w:divBdr>
                        <w:top w:val="none" w:sz="0" w:space="0" w:color="auto"/>
                        <w:left w:val="none" w:sz="0" w:space="0" w:color="auto"/>
                        <w:bottom w:val="none" w:sz="0" w:space="0" w:color="auto"/>
                        <w:right w:val="none" w:sz="0" w:space="0" w:color="auto"/>
                      </w:divBdr>
                      <w:divsChild>
                        <w:div w:id="6777382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29519109">
                  <w:marLeft w:val="-300"/>
                  <w:marRight w:val="0"/>
                  <w:marTop w:val="0"/>
                  <w:marBottom w:val="0"/>
                  <w:divBdr>
                    <w:top w:val="none" w:sz="0" w:space="0" w:color="auto"/>
                    <w:left w:val="none" w:sz="0" w:space="0" w:color="auto"/>
                    <w:bottom w:val="none" w:sz="0" w:space="0" w:color="auto"/>
                    <w:right w:val="none" w:sz="0" w:space="0" w:color="auto"/>
                  </w:divBdr>
                  <w:divsChild>
                    <w:div w:id="1325475665">
                      <w:marLeft w:val="0"/>
                      <w:marRight w:val="0"/>
                      <w:marTop w:val="0"/>
                      <w:marBottom w:val="0"/>
                      <w:divBdr>
                        <w:top w:val="none" w:sz="0" w:space="0" w:color="auto"/>
                        <w:left w:val="none" w:sz="0" w:space="0" w:color="auto"/>
                        <w:bottom w:val="none" w:sz="0" w:space="0" w:color="auto"/>
                        <w:right w:val="none" w:sz="0" w:space="0" w:color="auto"/>
                      </w:divBdr>
                      <w:divsChild>
                        <w:div w:id="182762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379375">
          <w:marLeft w:val="0"/>
          <w:marRight w:val="0"/>
          <w:marTop w:val="0"/>
          <w:marBottom w:val="0"/>
          <w:divBdr>
            <w:top w:val="none" w:sz="0" w:space="0" w:color="auto"/>
            <w:left w:val="none" w:sz="0" w:space="0" w:color="auto"/>
            <w:bottom w:val="none" w:sz="0" w:space="0" w:color="auto"/>
            <w:right w:val="none" w:sz="0" w:space="0" w:color="auto"/>
          </w:divBdr>
          <w:divsChild>
            <w:div w:id="1702854441">
              <w:marLeft w:val="-300"/>
              <w:marRight w:val="0"/>
              <w:marTop w:val="150"/>
              <w:marBottom w:val="0"/>
              <w:divBdr>
                <w:top w:val="none" w:sz="0" w:space="0" w:color="auto"/>
                <w:left w:val="none" w:sz="0" w:space="0" w:color="auto"/>
                <w:bottom w:val="none" w:sz="0" w:space="0" w:color="auto"/>
                <w:right w:val="none" w:sz="0" w:space="0" w:color="auto"/>
              </w:divBdr>
              <w:divsChild>
                <w:div w:id="1928614100">
                  <w:marLeft w:val="0"/>
                  <w:marRight w:val="0"/>
                  <w:marTop w:val="0"/>
                  <w:marBottom w:val="0"/>
                  <w:divBdr>
                    <w:top w:val="none" w:sz="0" w:space="0" w:color="auto"/>
                    <w:left w:val="none" w:sz="0" w:space="0" w:color="auto"/>
                    <w:bottom w:val="none" w:sz="0" w:space="0" w:color="auto"/>
                    <w:right w:val="none" w:sz="0" w:space="0" w:color="auto"/>
                  </w:divBdr>
                  <w:divsChild>
                    <w:div w:id="143199770">
                      <w:marLeft w:val="0"/>
                      <w:marRight w:val="0"/>
                      <w:marTop w:val="0"/>
                      <w:marBottom w:val="0"/>
                      <w:divBdr>
                        <w:top w:val="none" w:sz="0" w:space="0" w:color="auto"/>
                        <w:left w:val="none" w:sz="0" w:space="0" w:color="auto"/>
                        <w:bottom w:val="none" w:sz="0" w:space="0" w:color="auto"/>
                        <w:right w:val="none" w:sz="0" w:space="0" w:color="auto"/>
                      </w:divBdr>
                    </w:div>
                    <w:div w:id="376974749">
                      <w:marLeft w:val="0"/>
                      <w:marRight w:val="0"/>
                      <w:marTop w:val="0"/>
                      <w:marBottom w:val="0"/>
                      <w:divBdr>
                        <w:top w:val="none" w:sz="0" w:space="0" w:color="auto"/>
                        <w:left w:val="none" w:sz="0" w:space="0" w:color="auto"/>
                        <w:bottom w:val="none" w:sz="0" w:space="0" w:color="auto"/>
                        <w:right w:val="none" w:sz="0" w:space="0" w:color="auto"/>
                      </w:divBdr>
                    </w:div>
                    <w:div w:id="1432167077">
                      <w:marLeft w:val="240"/>
                      <w:marRight w:val="0"/>
                      <w:marTop w:val="0"/>
                      <w:marBottom w:val="300"/>
                      <w:divBdr>
                        <w:top w:val="none" w:sz="0" w:space="0" w:color="auto"/>
                        <w:left w:val="single" w:sz="6" w:space="8" w:color="F0F0F0"/>
                        <w:bottom w:val="none" w:sz="0" w:space="0" w:color="auto"/>
                        <w:right w:val="none" w:sz="0" w:space="0" w:color="auto"/>
                      </w:divBdr>
                      <w:divsChild>
                        <w:div w:id="208745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63802">
      <w:bodyDiv w:val="1"/>
      <w:marLeft w:val="0"/>
      <w:marRight w:val="0"/>
      <w:marTop w:val="0"/>
      <w:marBottom w:val="0"/>
      <w:divBdr>
        <w:top w:val="none" w:sz="0" w:space="0" w:color="auto"/>
        <w:left w:val="none" w:sz="0" w:space="0" w:color="auto"/>
        <w:bottom w:val="none" w:sz="0" w:space="0" w:color="auto"/>
        <w:right w:val="none" w:sz="0" w:space="0" w:color="auto"/>
      </w:divBdr>
    </w:div>
    <w:div w:id="81877942">
      <w:bodyDiv w:val="1"/>
      <w:marLeft w:val="0"/>
      <w:marRight w:val="0"/>
      <w:marTop w:val="0"/>
      <w:marBottom w:val="0"/>
      <w:divBdr>
        <w:top w:val="none" w:sz="0" w:space="0" w:color="auto"/>
        <w:left w:val="none" w:sz="0" w:space="0" w:color="auto"/>
        <w:bottom w:val="none" w:sz="0" w:space="0" w:color="auto"/>
        <w:right w:val="none" w:sz="0" w:space="0" w:color="auto"/>
      </w:divBdr>
      <w:divsChild>
        <w:div w:id="1949045244">
          <w:marLeft w:val="0"/>
          <w:marRight w:val="0"/>
          <w:marTop w:val="0"/>
          <w:marBottom w:val="0"/>
          <w:divBdr>
            <w:top w:val="none" w:sz="0" w:space="0" w:color="auto"/>
            <w:left w:val="none" w:sz="0" w:space="0" w:color="auto"/>
            <w:bottom w:val="none" w:sz="0" w:space="0" w:color="auto"/>
            <w:right w:val="none" w:sz="0" w:space="0" w:color="auto"/>
          </w:divBdr>
          <w:divsChild>
            <w:div w:id="2104648280">
              <w:marLeft w:val="0"/>
              <w:marRight w:val="0"/>
              <w:marTop w:val="0"/>
              <w:marBottom w:val="0"/>
              <w:divBdr>
                <w:top w:val="none" w:sz="0" w:space="0" w:color="auto"/>
                <w:left w:val="none" w:sz="0" w:space="0" w:color="auto"/>
                <w:bottom w:val="none" w:sz="0" w:space="0" w:color="auto"/>
                <w:right w:val="none" w:sz="0" w:space="0" w:color="auto"/>
              </w:divBdr>
              <w:divsChild>
                <w:div w:id="1140616636">
                  <w:marLeft w:val="0"/>
                  <w:marRight w:val="0"/>
                  <w:marTop w:val="0"/>
                  <w:marBottom w:val="0"/>
                  <w:divBdr>
                    <w:top w:val="none" w:sz="0" w:space="0" w:color="auto"/>
                    <w:left w:val="none" w:sz="0" w:space="0" w:color="auto"/>
                    <w:bottom w:val="none" w:sz="0" w:space="0" w:color="auto"/>
                    <w:right w:val="none" w:sz="0" w:space="0" w:color="auto"/>
                  </w:divBdr>
                  <w:divsChild>
                    <w:div w:id="92249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78182">
      <w:bodyDiv w:val="1"/>
      <w:marLeft w:val="0"/>
      <w:marRight w:val="0"/>
      <w:marTop w:val="0"/>
      <w:marBottom w:val="0"/>
      <w:divBdr>
        <w:top w:val="none" w:sz="0" w:space="0" w:color="auto"/>
        <w:left w:val="none" w:sz="0" w:space="0" w:color="auto"/>
        <w:bottom w:val="none" w:sz="0" w:space="0" w:color="auto"/>
        <w:right w:val="none" w:sz="0" w:space="0" w:color="auto"/>
      </w:divBdr>
      <w:divsChild>
        <w:div w:id="441851311">
          <w:marLeft w:val="0"/>
          <w:marRight w:val="0"/>
          <w:marTop w:val="0"/>
          <w:marBottom w:val="0"/>
          <w:divBdr>
            <w:top w:val="none" w:sz="0" w:space="0" w:color="auto"/>
            <w:left w:val="none" w:sz="0" w:space="0" w:color="auto"/>
            <w:bottom w:val="none" w:sz="0" w:space="0" w:color="auto"/>
            <w:right w:val="none" w:sz="0" w:space="0" w:color="auto"/>
          </w:divBdr>
          <w:divsChild>
            <w:div w:id="1785926331">
              <w:marLeft w:val="0"/>
              <w:marRight w:val="0"/>
              <w:marTop w:val="0"/>
              <w:marBottom w:val="0"/>
              <w:divBdr>
                <w:top w:val="none" w:sz="0" w:space="0" w:color="auto"/>
                <w:left w:val="none" w:sz="0" w:space="0" w:color="auto"/>
                <w:bottom w:val="none" w:sz="0" w:space="0" w:color="auto"/>
                <w:right w:val="none" w:sz="0" w:space="0" w:color="auto"/>
              </w:divBdr>
              <w:divsChild>
                <w:div w:id="3227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755828">
          <w:marLeft w:val="2700"/>
          <w:marRight w:val="0"/>
          <w:marTop w:val="0"/>
          <w:marBottom w:val="0"/>
          <w:divBdr>
            <w:top w:val="none" w:sz="0" w:space="0" w:color="auto"/>
            <w:left w:val="none" w:sz="0" w:space="0" w:color="auto"/>
            <w:bottom w:val="none" w:sz="0" w:space="0" w:color="auto"/>
            <w:right w:val="none" w:sz="0" w:space="0" w:color="auto"/>
          </w:divBdr>
          <w:divsChild>
            <w:div w:id="51471428">
              <w:marLeft w:val="0"/>
              <w:marRight w:val="150"/>
              <w:marTop w:val="0"/>
              <w:marBottom w:val="0"/>
              <w:divBdr>
                <w:top w:val="none" w:sz="0" w:space="0" w:color="auto"/>
                <w:left w:val="none" w:sz="0" w:space="0" w:color="auto"/>
                <w:bottom w:val="none" w:sz="0" w:space="0" w:color="auto"/>
                <w:right w:val="none" w:sz="0" w:space="0" w:color="auto"/>
              </w:divBdr>
              <w:divsChild>
                <w:div w:id="1341927541">
                  <w:marLeft w:val="0"/>
                  <w:marRight w:val="0"/>
                  <w:marTop w:val="0"/>
                  <w:marBottom w:val="0"/>
                  <w:divBdr>
                    <w:top w:val="none" w:sz="0" w:space="0" w:color="auto"/>
                    <w:left w:val="none" w:sz="0" w:space="0" w:color="auto"/>
                    <w:bottom w:val="none" w:sz="0" w:space="0" w:color="auto"/>
                    <w:right w:val="none" w:sz="0" w:space="0" w:color="auto"/>
                  </w:divBdr>
                  <w:divsChild>
                    <w:div w:id="1917087657">
                      <w:marLeft w:val="0"/>
                      <w:marRight w:val="0"/>
                      <w:marTop w:val="0"/>
                      <w:marBottom w:val="0"/>
                      <w:divBdr>
                        <w:top w:val="none" w:sz="0" w:space="0" w:color="auto"/>
                        <w:left w:val="none" w:sz="0" w:space="0" w:color="auto"/>
                        <w:bottom w:val="none" w:sz="0" w:space="0" w:color="auto"/>
                        <w:right w:val="none" w:sz="0" w:space="0" w:color="auto"/>
                      </w:divBdr>
                      <w:divsChild>
                        <w:div w:id="93613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11734">
              <w:marLeft w:val="0"/>
              <w:marRight w:val="0"/>
              <w:marTop w:val="0"/>
              <w:marBottom w:val="0"/>
              <w:divBdr>
                <w:top w:val="none" w:sz="0" w:space="0" w:color="auto"/>
                <w:left w:val="none" w:sz="0" w:space="0" w:color="auto"/>
                <w:bottom w:val="none" w:sz="0" w:space="0" w:color="auto"/>
                <w:right w:val="none" w:sz="0" w:space="0" w:color="auto"/>
              </w:divBdr>
              <w:divsChild>
                <w:div w:id="2114399065">
                  <w:marLeft w:val="0"/>
                  <w:marRight w:val="0"/>
                  <w:marTop w:val="0"/>
                  <w:marBottom w:val="0"/>
                  <w:divBdr>
                    <w:top w:val="none" w:sz="0" w:space="0" w:color="auto"/>
                    <w:left w:val="none" w:sz="0" w:space="0" w:color="auto"/>
                    <w:bottom w:val="none" w:sz="0" w:space="0" w:color="auto"/>
                    <w:right w:val="none" w:sz="0" w:space="0" w:color="auto"/>
                  </w:divBdr>
                  <w:divsChild>
                    <w:div w:id="1651518574">
                      <w:marLeft w:val="0"/>
                      <w:marRight w:val="0"/>
                      <w:marTop w:val="0"/>
                      <w:marBottom w:val="0"/>
                      <w:divBdr>
                        <w:top w:val="none" w:sz="0" w:space="0" w:color="auto"/>
                        <w:left w:val="none" w:sz="0" w:space="0" w:color="auto"/>
                        <w:bottom w:val="none" w:sz="0" w:space="0" w:color="auto"/>
                        <w:right w:val="none" w:sz="0" w:space="0" w:color="auto"/>
                      </w:divBdr>
                      <w:divsChild>
                        <w:div w:id="50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488768">
              <w:marLeft w:val="0"/>
              <w:marRight w:val="150"/>
              <w:marTop w:val="0"/>
              <w:marBottom w:val="0"/>
              <w:divBdr>
                <w:top w:val="none" w:sz="0" w:space="0" w:color="auto"/>
                <w:left w:val="none" w:sz="0" w:space="0" w:color="auto"/>
                <w:bottom w:val="none" w:sz="0" w:space="0" w:color="auto"/>
                <w:right w:val="none" w:sz="0" w:space="0" w:color="auto"/>
              </w:divBdr>
              <w:divsChild>
                <w:div w:id="747506353">
                  <w:marLeft w:val="0"/>
                  <w:marRight w:val="0"/>
                  <w:marTop w:val="0"/>
                  <w:marBottom w:val="0"/>
                  <w:divBdr>
                    <w:top w:val="none" w:sz="0" w:space="0" w:color="auto"/>
                    <w:left w:val="none" w:sz="0" w:space="0" w:color="auto"/>
                    <w:bottom w:val="none" w:sz="0" w:space="0" w:color="auto"/>
                    <w:right w:val="none" w:sz="0" w:space="0" w:color="auto"/>
                  </w:divBdr>
                  <w:divsChild>
                    <w:div w:id="637490316">
                      <w:marLeft w:val="0"/>
                      <w:marRight w:val="0"/>
                      <w:marTop w:val="0"/>
                      <w:marBottom w:val="0"/>
                      <w:divBdr>
                        <w:top w:val="none" w:sz="0" w:space="0" w:color="auto"/>
                        <w:left w:val="none" w:sz="0" w:space="0" w:color="auto"/>
                        <w:bottom w:val="none" w:sz="0" w:space="0" w:color="auto"/>
                        <w:right w:val="none" w:sz="0" w:space="0" w:color="auto"/>
                      </w:divBdr>
                      <w:divsChild>
                        <w:div w:id="36656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33822">
              <w:marLeft w:val="0"/>
              <w:marRight w:val="0"/>
              <w:marTop w:val="0"/>
              <w:marBottom w:val="0"/>
              <w:divBdr>
                <w:top w:val="none" w:sz="0" w:space="0" w:color="auto"/>
                <w:left w:val="none" w:sz="0" w:space="0" w:color="auto"/>
                <w:bottom w:val="none" w:sz="0" w:space="0" w:color="auto"/>
                <w:right w:val="none" w:sz="0" w:space="0" w:color="auto"/>
              </w:divBdr>
              <w:divsChild>
                <w:div w:id="258368014">
                  <w:marLeft w:val="0"/>
                  <w:marRight w:val="0"/>
                  <w:marTop w:val="0"/>
                  <w:marBottom w:val="0"/>
                  <w:divBdr>
                    <w:top w:val="none" w:sz="0" w:space="0" w:color="auto"/>
                    <w:left w:val="none" w:sz="0" w:space="0" w:color="auto"/>
                    <w:bottom w:val="none" w:sz="0" w:space="0" w:color="auto"/>
                    <w:right w:val="none" w:sz="0" w:space="0" w:color="auto"/>
                  </w:divBdr>
                  <w:divsChild>
                    <w:div w:id="317148059">
                      <w:marLeft w:val="0"/>
                      <w:marRight w:val="0"/>
                      <w:marTop w:val="0"/>
                      <w:marBottom w:val="0"/>
                      <w:divBdr>
                        <w:top w:val="none" w:sz="0" w:space="0" w:color="auto"/>
                        <w:left w:val="none" w:sz="0" w:space="0" w:color="auto"/>
                        <w:bottom w:val="none" w:sz="0" w:space="0" w:color="auto"/>
                        <w:right w:val="none" w:sz="0" w:space="0" w:color="auto"/>
                      </w:divBdr>
                      <w:divsChild>
                        <w:div w:id="179339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169694">
              <w:marLeft w:val="0"/>
              <w:marRight w:val="150"/>
              <w:marTop w:val="0"/>
              <w:marBottom w:val="0"/>
              <w:divBdr>
                <w:top w:val="none" w:sz="0" w:space="0" w:color="auto"/>
                <w:left w:val="none" w:sz="0" w:space="0" w:color="auto"/>
                <w:bottom w:val="none" w:sz="0" w:space="0" w:color="auto"/>
                <w:right w:val="none" w:sz="0" w:space="0" w:color="auto"/>
              </w:divBdr>
              <w:divsChild>
                <w:div w:id="568073313">
                  <w:marLeft w:val="0"/>
                  <w:marRight w:val="0"/>
                  <w:marTop w:val="0"/>
                  <w:marBottom w:val="0"/>
                  <w:divBdr>
                    <w:top w:val="none" w:sz="0" w:space="0" w:color="auto"/>
                    <w:left w:val="none" w:sz="0" w:space="0" w:color="auto"/>
                    <w:bottom w:val="none" w:sz="0" w:space="0" w:color="auto"/>
                    <w:right w:val="none" w:sz="0" w:space="0" w:color="auto"/>
                  </w:divBdr>
                  <w:divsChild>
                    <w:div w:id="396393258">
                      <w:marLeft w:val="0"/>
                      <w:marRight w:val="0"/>
                      <w:marTop w:val="0"/>
                      <w:marBottom w:val="0"/>
                      <w:divBdr>
                        <w:top w:val="none" w:sz="0" w:space="0" w:color="auto"/>
                        <w:left w:val="none" w:sz="0" w:space="0" w:color="auto"/>
                        <w:bottom w:val="none" w:sz="0" w:space="0" w:color="auto"/>
                        <w:right w:val="none" w:sz="0" w:space="0" w:color="auto"/>
                      </w:divBdr>
                      <w:divsChild>
                        <w:div w:id="15211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26524">
              <w:marLeft w:val="0"/>
              <w:marRight w:val="0"/>
              <w:marTop w:val="0"/>
              <w:marBottom w:val="0"/>
              <w:divBdr>
                <w:top w:val="none" w:sz="0" w:space="0" w:color="auto"/>
                <w:left w:val="none" w:sz="0" w:space="0" w:color="auto"/>
                <w:bottom w:val="none" w:sz="0" w:space="0" w:color="auto"/>
                <w:right w:val="none" w:sz="0" w:space="0" w:color="auto"/>
              </w:divBdr>
              <w:divsChild>
                <w:div w:id="262804615">
                  <w:marLeft w:val="0"/>
                  <w:marRight w:val="0"/>
                  <w:marTop w:val="0"/>
                  <w:marBottom w:val="0"/>
                  <w:divBdr>
                    <w:top w:val="none" w:sz="0" w:space="0" w:color="auto"/>
                    <w:left w:val="none" w:sz="0" w:space="0" w:color="auto"/>
                    <w:bottom w:val="none" w:sz="0" w:space="0" w:color="auto"/>
                    <w:right w:val="none" w:sz="0" w:space="0" w:color="auto"/>
                  </w:divBdr>
                  <w:divsChild>
                    <w:div w:id="697006973">
                      <w:marLeft w:val="0"/>
                      <w:marRight w:val="0"/>
                      <w:marTop w:val="0"/>
                      <w:marBottom w:val="0"/>
                      <w:divBdr>
                        <w:top w:val="none" w:sz="0" w:space="0" w:color="auto"/>
                        <w:left w:val="none" w:sz="0" w:space="0" w:color="auto"/>
                        <w:bottom w:val="none" w:sz="0" w:space="0" w:color="auto"/>
                        <w:right w:val="none" w:sz="0" w:space="0" w:color="auto"/>
                      </w:divBdr>
                      <w:divsChild>
                        <w:div w:id="188148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873650">
              <w:marLeft w:val="0"/>
              <w:marRight w:val="150"/>
              <w:marTop w:val="0"/>
              <w:marBottom w:val="0"/>
              <w:divBdr>
                <w:top w:val="none" w:sz="0" w:space="0" w:color="auto"/>
                <w:left w:val="none" w:sz="0" w:space="0" w:color="auto"/>
                <w:bottom w:val="none" w:sz="0" w:space="0" w:color="auto"/>
                <w:right w:val="none" w:sz="0" w:space="0" w:color="auto"/>
              </w:divBdr>
              <w:divsChild>
                <w:div w:id="859274167">
                  <w:marLeft w:val="0"/>
                  <w:marRight w:val="0"/>
                  <w:marTop w:val="0"/>
                  <w:marBottom w:val="0"/>
                  <w:divBdr>
                    <w:top w:val="none" w:sz="0" w:space="0" w:color="auto"/>
                    <w:left w:val="none" w:sz="0" w:space="0" w:color="auto"/>
                    <w:bottom w:val="none" w:sz="0" w:space="0" w:color="auto"/>
                    <w:right w:val="none" w:sz="0" w:space="0" w:color="auto"/>
                  </w:divBdr>
                  <w:divsChild>
                    <w:div w:id="1469275844">
                      <w:marLeft w:val="0"/>
                      <w:marRight w:val="0"/>
                      <w:marTop w:val="0"/>
                      <w:marBottom w:val="0"/>
                      <w:divBdr>
                        <w:top w:val="none" w:sz="0" w:space="0" w:color="auto"/>
                        <w:left w:val="none" w:sz="0" w:space="0" w:color="auto"/>
                        <w:bottom w:val="none" w:sz="0" w:space="0" w:color="auto"/>
                        <w:right w:val="none" w:sz="0" w:space="0" w:color="auto"/>
                      </w:divBdr>
                      <w:divsChild>
                        <w:div w:id="16895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351957">
              <w:marLeft w:val="0"/>
              <w:marRight w:val="0"/>
              <w:marTop w:val="0"/>
              <w:marBottom w:val="0"/>
              <w:divBdr>
                <w:top w:val="none" w:sz="0" w:space="0" w:color="auto"/>
                <w:left w:val="none" w:sz="0" w:space="0" w:color="auto"/>
                <w:bottom w:val="none" w:sz="0" w:space="0" w:color="auto"/>
                <w:right w:val="none" w:sz="0" w:space="0" w:color="auto"/>
              </w:divBdr>
              <w:divsChild>
                <w:div w:id="1041587333">
                  <w:marLeft w:val="0"/>
                  <w:marRight w:val="0"/>
                  <w:marTop w:val="0"/>
                  <w:marBottom w:val="0"/>
                  <w:divBdr>
                    <w:top w:val="none" w:sz="0" w:space="0" w:color="auto"/>
                    <w:left w:val="none" w:sz="0" w:space="0" w:color="auto"/>
                    <w:bottom w:val="none" w:sz="0" w:space="0" w:color="auto"/>
                    <w:right w:val="none" w:sz="0" w:space="0" w:color="auto"/>
                  </w:divBdr>
                  <w:divsChild>
                    <w:div w:id="789207948">
                      <w:marLeft w:val="0"/>
                      <w:marRight w:val="0"/>
                      <w:marTop w:val="0"/>
                      <w:marBottom w:val="0"/>
                      <w:divBdr>
                        <w:top w:val="none" w:sz="0" w:space="0" w:color="auto"/>
                        <w:left w:val="none" w:sz="0" w:space="0" w:color="auto"/>
                        <w:bottom w:val="none" w:sz="0" w:space="0" w:color="auto"/>
                        <w:right w:val="none" w:sz="0" w:space="0" w:color="auto"/>
                      </w:divBdr>
                      <w:divsChild>
                        <w:div w:id="70139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494623">
              <w:marLeft w:val="0"/>
              <w:marRight w:val="150"/>
              <w:marTop w:val="0"/>
              <w:marBottom w:val="0"/>
              <w:divBdr>
                <w:top w:val="none" w:sz="0" w:space="0" w:color="auto"/>
                <w:left w:val="none" w:sz="0" w:space="0" w:color="auto"/>
                <w:bottom w:val="none" w:sz="0" w:space="0" w:color="auto"/>
                <w:right w:val="none" w:sz="0" w:space="0" w:color="auto"/>
              </w:divBdr>
              <w:divsChild>
                <w:div w:id="1204714739">
                  <w:marLeft w:val="0"/>
                  <w:marRight w:val="0"/>
                  <w:marTop w:val="0"/>
                  <w:marBottom w:val="0"/>
                  <w:divBdr>
                    <w:top w:val="none" w:sz="0" w:space="0" w:color="auto"/>
                    <w:left w:val="none" w:sz="0" w:space="0" w:color="auto"/>
                    <w:bottom w:val="none" w:sz="0" w:space="0" w:color="auto"/>
                    <w:right w:val="none" w:sz="0" w:space="0" w:color="auto"/>
                  </w:divBdr>
                  <w:divsChild>
                    <w:div w:id="617029573">
                      <w:marLeft w:val="0"/>
                      <w:marRight w:val="0"/>
                      <w:marTop w:val="0"/>
                      <w:marBottom w:val="0"/>
                      <w:divBdr>
                        <w:top w:val="none" w:sz="0" w:space="0" w:color="auto"/>
                        <w:left w:val="none" w:sz="0" w:space="0" w:color="auto"/>
                        <w:bottom w:val="none" w:sz="0" w:space="0" w:color="auto"/>
                        <w:right w:val="none" w:sz="0" w:space="0" w:color="auto"/>
                      </w:divBdr>
                      <w:divsChild>
                        <w:div w:id="105350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146419">
              <w:marLeft w:val="0"/>
              <w:marRight w:val="0"/>
              <w:marTop w:val="0"/>
              <w:marBottom w:val="0"/>
              <w:divBdr>
                <w:top w:val="none" w:sz="0" w:space="0" w:color="auto"/>
                <w:left w:val="none" w:sz="0" w:space="0" w:color="auto"/>
                <w:bottom w:val="none" w:sz="0" w:space="0" w:color="auto"/>
                <w:right w:val="none" w:sz="0" w:space="0" w:color="auto"/>
              </w:divBdr>
              <w:divsChild>
                <w:div w:id="966542698">
                  <w:marLeft w:val="0"/>
                  <w:marRight w:val="0"/>
                  <w:marTop w:val="0"/>
                  <w:marBottom w:val="0"/>
                  <w:divBdr>
                    <w:top w:val="none" w:sz="0" w:space="0" w:color="auto"/>
                    <w:left w:val="none" w:sz="0" w:space="0" w:color="auto"/>
                    <w:bottom w:val="none" w:sz="0" w:space="0" w:color="auto"/>
                    <w:right w:val="none" w:sz="0" w:space="0" w:color="auto"/>
                  </w:divBdr>
                  <w:divsChild>
                    <w:div w:id="198321199">
                      <w:marLeft w:val="0"/>
                      <w:marRight w:val="0"/>
                      <w:marTop w:val="0"/>
                      <w:marBottom w:val="0"/>
                      <w:divBdr>
                        <w:top w:val="none" w:sz="0" w:space="0" w:color="auto"/>
                        <w:left w:val="none" w:sz="0" w:space="0" w:color="auto"/>
                        <w:bottom w:val="none" w:sz="0" w:space="0" w:color="auto"/>
                        <w:right w:val="none" w:sz="0" w:space="0" w:color="auto"/>
                      </w:divBdr>
                      <w:divsChild>
                        <w:div w:id="67727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236212">
              <w:marLeft w:val="0"/>
              <w:marRight w:val="150"/>
              <w:marTop w:val="0"/>
              <w:marBottom w:val="0"/>
              <w:divBdr>
                <w:top w:val="none" w:sz="0" w:space="0" w:color="auto"/>
                <w:left w:val="none" w:sz="0" w:space="0" w:color="auto"/>
                <w:bottom w:val="none" w:sz="0" w:space="0" w:color="auto"/>
                <w:right w:val="none" w:sz="0" w:space="0" w:color="auto"/>
              </w:divBdr>
              <w:divsChild>
                <w:div w:id="1172334754">
                  <w:marLeft w:val="0"/>
                  <w:marRight w:val="0"/>
                  <w:marTop w:val="0"/>
                  <w:marBottom w:val="0"/>
                  <w:divBdr>
                    <w:top w:val="none" w:sz="0" w:space="0" w:color="auto"/>
                    <w:left w:val="none" w:sz="0" w:space="0" w:color="auto"/>
                    <w:bottom w:val="none" w:sz="0" w:space="0" w:color="auto"/>
                    <w:right w:val="none" w:sz="0" w:space="0" w:color="auto"/>
                  </w:divBdr>
                  <w:divsChild>
                    <w:div w:id="675694862">
                      <w:marLeft w:val="0"/>
                      <w:marRight w:val="0"/>
                      <w:marTop w:val="0"/>
                      <w:marBottom w:val="0"/>
                      <w:divBdr>
                        <w:top w:val="none" w:sz="0" w:space="0" w:color="auto"/>
                        <w:left w:val="none" w:sz="0" w:space="0" w:color="auto"/>
                        <w:bottom w:val="none" w:sz="0" w:space="0" w:color="auto"/>
                        <w:right w:val="none" w:sz="0" w:space="0" w:color="auto"/>
                      </w:divBdr>
                      <w:divsChild>
                        <w:div w:id="66489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92279">
              <w:marLeft w:val="0"/>
              <w:marRight w:val="0"/>
              <w:marTop w:val="0"/>
              <w:marBottom w:val="0"/>
              <w:divBdr>
                <w:top w:val="none" w:sz="0" w:space="0" w:color="auto"/>
                <w:left w:val="none" w:sz="0" w:space="0" w:color="auto"/>
                <w:bottom w:val="none" w:sz="0" w:space="0" w:color="auto"/>
                <w:right w:val="none" w:sz="0" w:space="0" w:color="auto"/>
              </w:divBdr>
              <w:divsChild>
                <w:div w:id="779187231">
                  <w:marLeft w:val="0"/>
                  <w:marRight w:val="0"/>
                  <w:marTop w:val="0"/>
                  <w:marBottom w:val="0"/>
                  <w:divBdr>
                    <w:top w:val="none" w:sz="0" w:space="0" w:color="auto"/>
                    <w:left w:val="none" w:sz="0" w:space="0" w:color="auto"/>
                    <w:bottom w:val="none" w:sz="0" w:space="0" w:color="auto"/>
                    <w:right w:val="none" w:sz="0" w:space="0" w:color="auto"/>
                  </w:divBdr>
                  <w:divsChild>
                    <w:div w:id="2145804182">
                      <w:marLeft w:val="0"/>
                      <w:marRight w:val="0"/>
                      <w:marTop w:val="0"/>
                      <w:marBottom w:val="0"/>
                      <w:divBdr>
                        <w:top w:val="none" w:sz="0" w:space="0" w:color="auto"/>
                        <w:left w:val="none" w:sz="0" w:space="0" w:color="auto"/>
                        <w:bottom w:val="none" w:sz="0" w:space="0" w:color="auto"/>
                        <w:right w:val="none" w:sz="0" w:space="0" w:color="auto"/>
                      </w:divBdr>
                      <w:divsChild>
                        <w:div w:id="63892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994007">
              <w:marLeft w:val="0"/>
              <w:marRight w:val="150"/>
              <w:marTop w:val="0"/>
              <w:marBottom w:val="0"/>
              <w:divBdr>
                <w:top w:val="none" w:sz="0" w:space="0" w:color="auto"/>
                <w:left w:val="none" w:sz="0" w:space="0" w:color="auto"/>
                <w:bottom w:val="none" w:sz="0" w:space="0" w:color="auto"/>
                <w:right w:val="none" w:sz="0" w:space="0" w:color="auto"/>
              </w:divBdr>
              <w:divsChild>
                <w:div w:id="240413924">
                  <w:marLeft w:val="0"/>
                  <w:marRight w:val="0"/>
                  <w:marTop w:val="0"/>
                  <w:marBottom w:val="0"/>
                  <w:divBdr>
                    <w:top w:val="none" w:sz="0" w:space="0" w:color="auto"/>
                    <w:left w:val="none" w:sz="0" w:space="0" w:color="auto"/>
                    <w:bottom w:val="none" w:sz="0" w:space="0" w:color="auto"/>
                    <w:right w:val="none" w:sz="0" w:space="0" w:color="auto"/>
                  </w:divBdr>
                  <w:divsChild>
                    <w:div w:id="372269563">
                      <w:marLeft w:val="0"/>
                      <w:marRight w:val="0"/>
                      <w:marTop w:val="0"/>
                      <w:marBottom w:val="0"/>
                      <w:divBdr>
                        <w:top w:val="none" w:sz="0" w:space="0" w:color="auto"/>
                        <w:left w:val="none" w:sz="0" w:space="0" w:color="auto"/>
                        <w:bottom w:val="none" w:sz="0" w:space="0" w:color="auto"/>
                        <w:right w:val="none" w:sz="0" w:space="0" w:color="auto"/>
                      </w:divBdr>
                      <w:divsChild>
                        <w:div w:id="210660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215128">
              <w:marLeft w:val="0"/>
              <w:marRight w:val="0"/>
              <w:marTop w:val="0"/>
              <w:marBottom w:val="0"/>
              <w:divBdr>
                <w:top w:val="none" w:sz="0" w:space="0" w:color="auto"/>
                <w:left w:val="none" w:sz="0" w:space="0" w:color="auto"/>
                <w:bottom w:val="none" w:sz="0" w:space="0" w:color="auto"/>
                <w:right w:val="none" w:sz="0" w:space="0" w:color="auto"/>
              </w:divBdr>
              <w:divsChild>
                <w:div w:id="1605964709">
                  <w:marLeft w:val="0"/>
                  <w:marRight w:val="0"/>
                  <w:marTop w:val="0"/>
                  <w:marBottom w:val="0"/>
                  <w:divBdr>
                    <w:top w:val="none" w:sz="0" w:space="0" w:color="auto"/>
                    <w:left w:val="none" w:sz="0" w:space="0" w:color="auto"/>
                    <w:bottom w:val="none" w:sz="0" w:space="0" w:color="auto"/>
                    <w:right w:val="none" w:sz="0" w:space="0" w:color="auto"/>
                  </w:divBdr>
                  <w:divsChild>
                    <w:div w:id="1781408202">
                      <w:marLeft w:val="0"/>
                      <w:marRight w:val="0"/>
                      <w:marTop w:val="0"/>
                      <w:marBottom w:val="0"/>
                      <w:divBdr>
                        <w:top w:val="none" w:sz="0" w:space="0" w:color="auto"/>
                        <w:left w:val="none" w:sz="0" w:space="0" w:color="auto"/>
                        <w:bottom w:val="none" w:sz="0" w:space="0" w:color="auto"/>
                        <w:right w:val="none" w:sz="0" w:space="0" w:color="auto"/>
                      </w:divBdr>
                      <w:divsChild>
                        <w:div w:id="80389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574528">
              <w:marLeft w:val="0"/>
              <w:marRight w:val="150"/>
              <w:marTop w:val="0"/>
              <w:marBottom w:val="0"/>
              <w:divBdr>
                <w:top w:val="none" w:sz="0" w:space="0" w:color="auto"/>
                <w:left w:val="none" w:sz="0" w:space="0" w:color="auto"/>
                <w:bottom w:val="none" w:sz="0" w:space="0" w:color="auto"/>
                <w:right w:val="none" w:sz="0" w:space="0" w:color="auto"/>
              </w:divBdr>
              <w:divsChild>
                <w:div w:id="1152066371">
                  <w:marLeft w:val="0"/>
                  <w:marRight w:val="0"/>
                  <w:marTop w:val="0"/>
                  <w:marBottom w:val="0"/>
                  <w:divBdr>
                    <w:top w:val="none" w:sz="0" w:space="0" w:color="auto"/>
                    <w:left w:val="none" w:sz="0" w:space="0" w:color="auto"/>
                    <w:bottom w:val="none" w:sz="0" w:space="0" w:color="auto"/>
                    <w:right w:val="none" w:sz="0" w:space="0" w:color="auto"/>
                  </w:divBdr>
                  <w:divsChild>
                    <w:div w:id="505021499">
                      <w:marLeft w:val="0"/>
                      <w:marRight w:val="0"/>
                      <w:marTop w:val="0"/>
                      <w:marBottom w:val="0"/>
                      <w:divBdr>
                        <w:top w:val="none" w:sz="0" w:space="0" w:color="auto"/>
                        <w:left w:val="none" w:sz="0" w:space="0" w:color="auto"/>
                        <w:bottom w:val="none" w:sz="0" w:space="0" w:color="auto"/>
                        <w:right w:val="none" w:sz="0" w:space="0" w:color="auto"/>
                      </w:divBdr>
                      <w:divsChild>
                        <w:div w:id="137746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64946">
              <w:marLeft w:val="0"/>
              <w:marRight w:val="0"/>
              <w:marTop w:val="0"/>
              <w:marBottom w:val="0"/>
              <w:divBdr>
                <w:top w:val="none" w:sz="0" w:space="0" w:color="auto"/>
                <w:left w:val="none" w:sz="0" w:space="0" w:color="auto"/>
                <w:bottom w:val="none" w:sz="0" w:space="0" w:color="auto"/>
                <w:right w:val="none" w:sz="0" w:space="0" w:color="auto"/>
              </w:divBdr>
              <w:divsChild>
                <w:div w:id="1072235741">
                  <w:marLeft w:val="0"/>
                  <w:marRight w:val="0"/>
                  <w:marTop w:val="0"/>
                  <w:marBottom w:val="0"/>
                  <w:divBdr>
                    <w:top w:val="none" w:sz="0" w:space="0" w:color="auto"/>
                    <w:left w:val="none" w:sz="0" w:space="0" w:color="auto"/>
                    <w:bottom w:val="none" w:sz="0" w:space="0" w:color="auto"/>
                    <w:right w:val="none" w:sz="0" w:space="0" w:color="auto"/>
                  </w:divBdr>
                  <w:divsChild>
                    <w:div w:id="74404034">
                      <w:marLeft w:val="0"/>
                      <w:marRight w:val="0"/>
                      <w:marTop w:val="0"/>
                      <w:marBottom w:val="0"/>
                      <w:divBdr>
                        <w:top w:val="none" w:sz="0" w:space="0" w:color="auto"/>
                        <w:left w:val="none" w:sz="0" w:space="0" w:color="auto"/>
                        <w:bottom w:val="none" w:sz="0" w:space="0" w:color="auto"/>
                        <w:right w:val="none" w:sz="0" w:space="0" w:color="auto"/>
                      </w:divBdr>
                      <w:divsChild>
                        <w:div w:id="194727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47238">
              <w:marLeft w:val="0"/>
              <w:marRight w:val="150"/>
              <w:marTop w:val="0"/>
              <w:marBottom w:val="0"/>
              <w:divBdr>
                <w:top w:val="none" w:sz="0" w:space="0" w:color="auto"/>
                <w:left w:val="none" w:sz="0" w:space="0" w:color="auto"/>
                <w:bottom w:val="none" w:sz="0" w:space="0" w:color="auto"/>
                <w:right w:val="none" w:sz="0" w:space="0" w:color="auto"/>
              </w:divBdr>
              <w:divsChild>
                <w:div w:id="1983192826">
                  <w:marLeft w:val="0"/>
                  <w:marRight w:val="0"/>
                  <w:marTop w:val="0"/>
                  <w:marBottom w:val="0"/>
                  <w:divBdr>
                    <w:top w:val="none" w:sz="0" w:space="0" w:color="auto"/>
                    <w:left w:val="none" w:sz="0" w:space="0" w:color="auto"/>
                    <w:bottom w:val="none" w:sz="0" w:space="0" w:color="auto"/>
                    <w:right w:val="none" w:sz="0" w:space="0" w:color="auto"/>
                  </w:divBdr>
                  <w:divsChild>
                    <w:div w:id="292097652">
                      <w:marLeft w:val="0"/>
                      <w:marRight w:val="0"/>
                      <w:marTop w:val="0"/>
                      <w:marBottom w:val="0"/>
                      <w:divBdr>
                        <w:top w:val="none" w:sz="0" w:space="0" w:color="auto"/>
                        <w:left w:val="none" w:sz="0" w:space="0" w:color="auto"/>
                        <w:bottom w:val="none" w:sz="0" w:space="0" w:color="auto"/>
                        <w:right w:val="none" w:sz="0" w:space="0" w:color="auto"/>
                      </w:divBdr>
                      <w:divsChild>
                        <w:div w:id="92877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423864">
              <w:marLeft w:val="0"/>
              <w:marRight w:val="0"/>
              <w:marTop w:val="0"/>
              <w:marBottom w:val="0"/>
              <w:divBdr>
                <w:top w:val="none" w:sz="0" w:space="0" w:color="auto"/>
                <w:left w:val="none" w:sz="0" w:space="0" w:color="auto"/>
                <w:bottom w:val="none" w:sz="0" w:space="0" w:color="auto"/>
                <w:right w:val="none" w:sz="0" w:space="0" w:color="auto"/>
              </w:divBdr>
              <w:divsChild>
                <w:div w:id="267391562">
                  <w:marLeft w:val="0"/>
                  <w:marRight w:val="0"/>
                  <w:marTop w:val="0"/>
                  <w:marBottom w:val="0"/>
                  <w:divBdr>
                    <w:top w:val="none" w:sz="0" w:space="0" w:color="auto"/>
                    <w:left w:val="none" w:sz="0" w:space="0" w:color="auto"/>
                    <w:bottom w:val="none" w:sz="0" w:space="0" w:color="auto"/>
                    <w:right w:val="none" w:sz="0" w:space="0" w:color="auto"/>
                  </w:divBdr>
                  <w:divsChild>
                    <w:div w:id="1263685084">
                      <w:marLeft w:val="0"/>
                      <w:marRight w:val="0"/>
                      <w:marTop w:val="0"/>
                      <w:marBottom w:val="0"/>
                      <w:divBdr>
                        <w:top w:val="none" w:sz="0" w:space="0" w:color="auto"/>
                        <w:left w:val="none" w:sz="0" w:space="0" w:color="auto"/>
                        <w:bottom w:val="none" w:sz="0" w:space="0" w:color="auto"/>
                        <w:right w:val="none" w:sz="0" w:space="0" w:color="auto"/>
                      </w:divBdr>
                      <w:divsChild>
                        <w:div w:id="2668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699033">
              <w:marLeft w:val="0"/>
              <w:marRight w:val="150"/>
              <w:marTop w:val="0"/>
              <w:marBottom w:val="0"/>
              <w:divBdr>
                <w:top w:val="none" w:sz="0" w:space="0" w:color="auto"/>
                <w:left w:val="none" w:sz="0" w:space="0" w:color="auto"/>
                <w:bottom w:val="none" w:sz="0" w:space="0" w:color="auto"/>
                <w:right w:val="none" w:sz="0" w:space="0" w:color="auto"/>
              </w:divBdr>
              <w:divsChild>
                <w:div w:id="1524637663">
                  <w:marLeft w:val="0"/>
                  <w:marRight w:val="0"/>
                  <w:marTop w:val="0"/>
                  <w:marBottom w:val="0"/>
                  <w:divBdr>
                    <w:top w:val="none" w:sz="0" w:space="0" w:color="auto"/>
                    <w:left w:val="none" w:sz="0" w:space="0" w:color="auto"/>
                    <w:bottom w:val="none" w:sz="0" w:space="0" w:color="auto"/>
                    <w:right w:val="none" w:sz="0" w:space="0" w:color="auto"/>
                  </w:divBdr>
                  <w:divsChild>
                    <w:div w:id="15734014">
                      <w:marLeft w:val="0"/>
                      <w:marRight w:val="0"/>
                      <w:marTop w:val="0"/>
                      <w:marBottom w:val="0"/>
                      <w:divBdr>
                        <w:top w:val="none" w:sz="0" w:space="0" w:color="auto"/>
                        <w:left w:val="none" w:sz="0" w:space="0" w:color="auto"/>
                        <w:bottom w:val="none" w:sz="0" w:space="0" w:color="auto"/>
                        <w:right w:val="none" w:sz="0" w:space="0" w:color="auto"/>
                      </w:divBdr>
                      <w:divsChild>
                        <w:div w:id="118983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777610">
              <w:marLeft w:val="0"/>
              <w:marRight w:val="0"/>
              <w:marTop w:val="0"/>
              <w:marBottom w:val="0"/>
              <w:divBdr>
                <w:top w:val="none" w:sz="0" w:space="0" w:color="auto"/>
                <w:left w:val="none" w:sz="0" w:space="0" w:color="auto"/>
                <w:bottom w:val="none" w:sz="0" w:space="0" w:color="auto"/>
                <w:right w:val="none" w:sz="0" w:space="0" w:color="auto"/>
              </w:divBdr>
              <w:divsChild>
                <w:div w:id="1200126042">
                  <w:marLeft w:val="0"/>
                  <w:marRight w:val="0"/>
                  <w:marTop w:val="0"/>
                  <w:marBottom w:val="0"/>
                  <w:divBdr>
                    <w:top w:val="none" w:sz="0" w:space="0" w:color="auto"/>
                    <w:left w:val="none" w:sz="0" w:space="0" w:color="auto"/>
                    <w:bottom w:val="none" w:sz="0" w:space="0" w:color="auto"/>
                    <w:right w:val="none" w:sz="0" w:space="0" w:color="auto"/>
                  </w:divBdr>
                  <w:divsChild>
                    <w:div w:id="1502311324">
                      <w:marLeft w:val="0"/>
                      <w:marRight w:val="0"/>
                      <w:marTop w:val="0"/>
                      <w:marBottom w:val="0"/>
                      <w:divBdr>
                        <w:top w:val="none" w:sz="0" w:space="0" w:color="auto"/>
                        <w:left w:val="none" w:sz="0" w:space="0" w:color="auto"/>
                        <w:bottom w:val="none" w:sz="0" w:space="0" w:color="auto"/>
                        <w:right w:val="none" w:sz="0" w:space="0" w:color="auto"/>
                      </w:divBdr>
                      <w:divsChild>
                        <w:div w:id="210010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588499">
              <w:marLeft w:val="0"/>
              <w:marRight w:val="150"/>
              <w:marTop w:val="0"/>
              <w:marBottom w:val="0"/>
              <w:divBdr>
                <w:top w:val="none" w:sz="0" w:space="0" w:color="auto"/>
                <w:left w:val="none" w:sz="0" w:space="0" w:color="auto"/>
                <w:bottom w:val="none" w:sz="0" w:space="0" w:color="auto"/>
                <w:right w:val="none" w:sz="0" w:space="0" w:color="auto"/>
              </w:divBdr>
              <w:divsChild>
                <w:div w:id="4481817">
                  <w:marLeft w:val="0"/>
                  <w:marRight w:val="0"/>
                  <w:marTop w:val="0"/>
                  <w:marBottom w:val="0"/>
                  <w:divBdr>
                    <w:top w:val="none" w:sz="0" w:space="0" w:color="auto"/>
                    <w:left w:val="none" w:sz="0" w:space="0" w:color="auto"/>
                    <w:bottom w:val="none" w:sz="0" w:space="0" w:color="auto"/>
                    <w:right w:val="none" w:sz="0" w:space="0" w:color="auto"/>
                  </w:divBdr>
                  <w:divsChild>
                    <w:div w:id="2093358138">
                      <w:marLeft w:val="0"/>
                      <w:marRight w:val="0"/>
                      <w:marTop w:val="0"/>
                      <w:marBottom w:val="0"/>
                      <w:divBdr>
                        <w:top w:val="none" w:sz="0" w:space="0" w:color="auto"/>
                        <w:left w:val="none" w:sz="0" w:space="0" w:color="auto"/>
                        <w:bottom w:val="none" w:sz="0" w:space="0" w:color="auto"/>
                        <w:right w:val="none" w:sz="0" w:space="0" w:color="auto"/>
                      </w:divBdr>
                      <w:divsChild>
                        <w:div w:id="60819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261189">
              <w:marLeft w:val="0"/>
              <w:marRight w:val="0"/>
              <w:marTop w:val="0"/>
              <w:marBottom w:val="0"/>
              <w:divBdr>
                <w:top w:val="none" w:sz="0" w:space="0" w:color="auto"/>
                <w:left w:val="none" w:sz="0" w:space="0" w:color="auto"/>
                <w:bottom w:val="none" w:sz="0" w:space="0" w:color="auto"/>
                <w:right w:val="none" w:sz="0" w:space="0" w:color="auto"/>
              </w:divBdr>
              <w:divsChild>
                <w:div w:id="1080325206">
                  <w:marLeft w:val="0"/>
                  <w:marRight w:val="0"/>
                  <w:marTop w:val="0"/>
                  <w:marBottom w:val="0"/>
                  <w:divBdr>
                    <w:top w:val="none" w:sz="0" w:space="0" w:color="auto"/>
                    <w:left w:val="none" w:sz="0" w:space="0" w:color="auto"/>
                    <w:bottom w:val="none" w:sz="0" w:space="0" w:color="auto"/>
                    <w:right w:val="none" w:sz="0" w:space="0" w:color="auto"/>
                  </w:divBdr>
                  <w:divsChild>
                    <w:div w:id="913929926">
                      <w:marLeft w:val="0"/>
                      <w:marRight w:val="0"/>
                      <w:marTop w:val="0"/>
                      <w:marBottom w:val="0"/>
                      <w:divBdr>
                        <w:top w:val="none" w:sz="0" w:space="0" w:color="auto"/>
                        <w:left w:val="none" w:sz="0" w:space="0" w:color="auto"/>
                        <w:bottom w:val="none" w:sz="0" w:space="0" w:color="auto"/>
                        <w:right w:val="none" w:sz="0" w:space="0" w:color="auto"/>
                      </w:divBdr>
                      <w:divsChild>
                        <w:div w:id="69307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80279">
              <w:marLeft w:val="0"/>
              <w:marRight w:val="150"/>
              <w:marTop w:val="0"/>
              <w:marBottom w:val="0"/>
              <w:divBdr>
                <w:top w:val="none" w:sz="0" w:space="0" w:color="auto"/>
                <w:left w:val="none" w:sz="0" w:space="0" w:color="auto"/>
                <w:bottom w:val="none" w:sz="0" w:space="0" w:color="auto"/>
                <w:right w:val="none" w:sz="0" w:space="0" w:color="auto"/>
              </w:divBdr>
              <w:divsChild>
                <w:div w:id="1958020980">
                  <w:marLeft w:val="0"/>
                  <w:marRight w:val="0"/>
                  <w:marTop w:val="0"/>
                  <w:marBottom w:val="0"/>
                  <w:divBdr>
                    <w:top w:val="none" w:sz="0" w:space="0" w:color="auto"/>
                    <w:left w:val="none" w:sz="0" w:space="0" w:color="auto"/>
                    <w:bottom w:val="none" w:sz="0" w:space="0" w:color="auto"/>
                    <w:right w:val="none" w:sz="0" w:space="0" w:color="auto"/>
                  </w:divBdr>
                  <w:divsChild>
                    <w:div w:id="2123911507">
                      <w:marLeft w:val="0"/>
                      <w:marRight w:val="0"/>
                      <w:marTop w:val="0"/>
                      <w:marBottom w:val="0"/>
                      <w:divBdr>
                        <w:top w:val="none" w:sz="0" w:space="0" w:color="auto"/>
                        <w:left w:val="none" w:sz="0" w:space="0" w:color="auto"/>
                        <w:bottom w:val="none" w:sz="0" w:space="0" w:color="auto"/>
                        <w:right w:val="none" w:sz="0" w:space="0" w:color="auto"/>
                      </w:divBdr>
                      <w:divsChild>
                        <w:div w:id="15796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549773">
              <w:marLeft w:val="0"/>
              <w:marRight w:val="0"/>
              <w:marTop w:val="0"/>
              <w:marBottom w:val="0"/>
              <w:divBdr>
                <w:top w:val="none" w:sz="0" w:space="0" w:color="auto"/>
                <w:left w:val="none" w:sz="0" w:space="0" w:color="auto"/>
                <w:bottom w:val="none" w:sz="0" w:space="0" w:color="auto"/>
                <w:right w:val="none" w:sz="0" w:space="0" w:color="auto"/>
              </w:divBdr>
              <w:divsChild>
                <w:div w:id="1039551010">
                  <w:marLeft w:val="0"/>
                  <w:marRight w:val="0"/>
                  <w:marTop w:val="0"/>
                  <w:marBottom w:val="0"/>
                  <w:divBdr>
                    <w:top w:val="none" w:sz="0" w:space="0" w:color="auto"/>
                    <w:left w:val="none" w:sz="0" w:space="0" w:color="auto"/>
                    <w:bottom w:val="none" w:sz="0" w:space="0" w:color="auto"/>
                    <w:right w:val="none" w:sz="0" w:space="0" w:color="auto"/>
                  </w:divBdr>
                  <w:divsChild>
                    <w:div w:id="775445862">
                      <w:marLeft w:val="0"/>
                      <w:marRight w:val="0"/>
                      <w:marTop w:val="0"/>
                      <w:marBottom w:val="0"/>
                      <w:divBdr>
                        <w:top w:val="none" w:sz="0" w:space="0" w:color="auto"/>
                        <w:left w:val="none" w:sz="0" w:space="0" w:color="auto"/>
                        <w:bottom w:val="none" w:sz="0" w:space="0" w:color="auto"/>
                        <w:right w:val="none" w:sz="0" w:space="0" w:color="auto"/>
                      </w:divBdr>
                      <w:divsChild>
                        <w:div w:id="192691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734967">
              <w:marLeft w:val="0"/>
              <w:marRight w:val="150"/>
              <w:marTop w:val="0"/>
              <w:marBottom w:val="0"/>
              <w:divBdr>
                <w:top w:val="none" w:sz="0" w:space="0" w:color="auto"/>
                <w:left w:val="none" w:sz="0" w:space="0" w:color="auto"/>
                <w:bottom w:val="none" w:sz="0" w:space="0" w:color="auto"/>
                <w:right w:val="none" w:sz="0" w:space="0" w:color="auto"/>
              </w:divBdr>
              <w:divsChild>
                <w:div w:id="672877604">
                  <w:marLeft w:val="0"/>
                  <w:marRight w:val="0"/>
                  <w:marTop w:val="0"/>
                  <w:marBottom w:val="0"/>
                  <w:divBdr>
                    <w:top w:val="none" w:sz="0" w:space="0" w:color="auto"/>
                    <w:left w:val="none" w:sz="0" w:space="0" w:color="auto"/>
                    <w:bottom w:val="none" w:sz="0" w:space="0" w:color="auto"/>
                    <w:right w:val="none" w:sz="0" w:space="0" w:color="auto"/>
                  </w:divBdr>
                  <w:divsChild>
                    <w:div w:id="1617366518">
                      <w:marLeft w:val="0"/>
                      <w:marRight w:val="0"/>
                      <w:marTop w:val="0"/>
                      <w:marBottom w:val="0"/>
                      <w:divBdr>
                        <w:top w:val="none" w:sz="0" w:space="0" w:color="auto"/>
                        <w:left w:val="none" w:sz="0" w:space="0" w:color="auto"/>
                        <w:bottom w:val="none" w:sz="0" w:space="0" w:color="auto"/>
                        <w:right w:val="none" w:sz="0" w:space="0" w:color="auto"/>
                      </w:divBdr>
                      <w:divsChild>
                        <w:div w:id="16567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419146">
              <w:marLeft w:val="0"/>
              <w:marRight w:val="0"/>
              <w:marTop w:val="0"/>
              <w:marBottom w:val="0"/>
              <w:divBdr>
                <w:top w:val="none" w:sz="0" w:space="0" w:color="auto"/>
                <w:left w:val="none" w:sz="0" w:space="0" w:color="auto"/>
                <w:bottom w:val="none" w:sz="0" w:space="0" w:color="auto"/>
                <w:right w:val="none" w:sz="0" w:space="0" w:color="auto"/>
              </w:divBdr>
              <w:divsChild>
                <w:div w:id="353699671">
                  <w:marLeft w:val="0"/>
                  <w:marRight w:val="0"/>
                  <w:marTop w:val="0"/>
                  <w:marBottom w:val="0"/>
                  <w:divBdr>
                    <w:top w:val="none" w:sz="0" w:space="0" w:color="auto"/>
                    <w:left w:val="none" w:sz="0" w:space="0" w:color="auto"/>
                    <w:bottom w:val="none" w:sz="0" w:space="0" w:color="auto"/>
                    <w:right w:val="none" w:sz="0" w:space="0" w:color="auto"/>
                  </w:divBdr>
                  <w:divsChild>
                    <w:div w:id="1607151643">
                      <w:marLeft w:val="0"/>
                      <w:marRight w:val="0"/>
                      <w:marTop w:val="0"/>
                      <w:marBottom w:val="0"/>
                      <w:divBdr>
                        <w:top w:val="none" w:sz="0" w:space="0" w:color="auto"/>
                        <w:left w:val="none" w:sz="0" w:space="0" w:color="auto"/>
                        <w:bottom w:val="none" w:sz="0" w:space="0" w:color="auto"/>
                        <w:right w:val="none" w:sz="0" w:space="0" w:color="auto"/>
                      </w:divBdr>
                      <w:divsChild>
                        <w:div w:id="82760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104729">
              <w:marLeft w:val="0"/>
              <w:marRight w:val="150"/>
              <w:marTop w:val="0"/>
              <w:marBottom w:val="0"/>
              <w:divBdr>
                <w:top w:val="none" w:sz="0" w:space="0" w:color="auto"/>
                <w:left w:val="none" w:sz="0" w:space="0" w:color="auto"/>
                <w:bottom w:val="none" w:sz="0" w:space="0" w:color="auto"/>
                <w:right w:val="none" w:sz="0" w:space="0" w:color="auto"/>
              </w:divBdr>
              <w:divsChild>
                <w:div w:id="1178421826">
                  <w:marLeft w:val="0"/>
                  <w:marRight w:val="0"/>
                  <w:marTop w:val="0"/>
                  <w:marBottom w:val="0"/>
                  <w:divBdr>
                    <w:top w:val="none" w:sz="0" w:space="0" w:color="auto"/>
                    <w:left w:val="none" w:sz="0" w:space="0" w:color="auto"/>
                    <w:bottom w:val="none" w:sz="0" w:space="0" w:color="auto"/>
                    <w:right w:val="none" w:sz="0" w:space="0" w:color="auto"/>
                  </w:divBdr>
                  <w:divsChild>
                    <w:div w:id="1956793935">
                      <w:marLeft w:val="0"/>
                      <w:marRight w:val="0"/>
                      <w:marTop w:val="0"/>
                      <w:marBottom w:val="0"/>
                      <w:divBdr>
                        <w:top w:val="none" w:sz="0" w:space="0" w:color="auto"/>
                        <w:left w:val="none" w:sz="0" w:space="0" w:color="auto"/>
                        <w:bottom w:val="none" w:sz="0" w:space="0" w:color="auto"/>
                        <w:right w:val="none" w:sz="0" w:space="0" w:color="auto"/>
                      </w:divBdr>
                      <w:divsChild>
                        <w:div w:id="207365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603986">
              <w:marLeft w:val="0"/>
              <w:marRight w:val="0"/>
              <w:marTop w:val="0"/>
              <w:marBottom w:val="0"/>
              <w:divBdr>
                <w:top w:val="none" w:sz="0" w:space="0" w:color="auto"/>
                <w:left w:val="none" w:sz="0" w:space="0" w:color="auto"/>
                <w:bottom w:val="none" w:sz="0" w:space="0" w:color="auto"/>
                <w:right w:val="none" w:sz="0" w:space="0" w:color="auto"/>
              </w:divBdr>
              <w:divsChild>
                <w:div w:id="321783835">
                  <w:marLeft w:val="0"/>
                  <w:marRight w:val="0"/>
                  <w:marTop w:val="0"/>
                  <w:marBottom w:val="0"/>
                  <w:divBdr>
                    <w:top w:val="none" w:sz="0" w:space="0" w:color="auto"/>
                    <w:left w:val="none" w:sz="0" w:space="0" w:color="auto"/>
                    <w:bottom w:val="none" w:sz="0" w:space="0" w:color="auto"/>
                    <w:right w:val="none" w:sz="0" w:space="0" w:color="auto"/>
                  </w:divBdr>
                  <w:divsChild>
                    <w:div w:id="446856728">
                      <w:marLeft w:val="0"/>
                      <w:marRight w:val="0"/>
                      <w:marTop w:val="0"/>
                      <w:marBottom w:val="0"/>
                      <w:divBdr>
                        <w:top w:val="none" w:sz="0" w:space="0" w:color="auto"/>
                        <w:left w:val="none" w:sz="0" w:space="0" w:color="auto"/>
                        <w:bottom w:val="none" w:sz="0" w:space="0" w:color="auto"/>
                        <w:right w:val="none" w:sz="0" w:space="0" w:color="auto"/>
                      </w:divBdr>
                      <w:divsChild>
                        <w:div w:id="75440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473870">
              <w:marLeft w:val="0"/>
              <w:marRight w:val="150"/>
              <w:marTop w:val="0"/>
              <w:marBottom w:val="0"/>
              <w:divBdr>
                <w:top w:val="none" w:sz="0" w:space="0" w:color="auto"/>
                <w:left w:val="none" w:sz="0" w:space="0" w:color="auto"/>
                <w:bottom w:val="none" w:sz="0" w:space="0" w:color="auto"/>
                <w:right w:val="none" w:sz="0" w:space="0" w:color="auto"/>
              </w:divBdr>
              <w:divsChild>
                <w:div w:id="705103872">
                  <w:marLeft w:val="0"/>
                  <w:marRight w:val="0"/>
                  <w:marTop w:val="0"/>
                  <w:marBottom w:val="0"/>
                  <w:divBdr>
                    <w:top w:val="none" w:sz="0" w:space="0" w:color="auto"/>
                    <w:left w:val="none" w:sz="0" w:space="0" w:color="auto"/>
                    <w:bottom w:val="none" w:sz="0" w:space="0" w:color="auto"/>
                    <w:right w:val="none" w:sz="0" w:space="0" w:color="auto"/>
                  </w:divBdr>
                  <w:divsChild>
                    <w:div w:id="906038327">
                      <w:marLeft w:val="0"/>
                      <w:marRight w:val="0"/>
                      <w:marTop w:val="0"/>
                      <w:marBottom w:val="0"/>
                      <w:divBdr>
                        <w:top w:val="none" w:sz="0" w:space="0" w:color="auto"/>
                        <w:left w:val="none" w:sz="0" w:space="0" w:color="auto"/>
                        <w:bottom w:val="none" w:sz="0" w:space="0" w:color="auto"/>
                        <w:right w:val="none" w:sz="0" w:space="0" w:color="auto"/>
                      </w:divBdr>
                      <w:divsChild>
                        <w:div w:id="104171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610527">
              <w:marLeft w:val="0"/>
              <w:marRight w:val="0"/>
              <w:marTop w:val="0"/>
              <w:marBottom w:val="0"/>
              <w:divBdr>
                <w:top w:val="none" w:sz="0" w:space="0" w:color="auto"/>
                <w:left w:val="none" w:sz="0" w:space="0" w:color="auto"/>
                <w:bottom w:val="none" w:sz="0" w:space="0" w:color="auto"/>
                <w:right w:val="none" w:sz="0" w:space="0" w:color="auto"/>
              </w:divBdr>
              <w:divsChild>
                <w:div w:id="729768350">
                  <w:marLeft w:val="0"/>
                  <w:marRight w:val="0"/>
                  <w:marTop w:val="0"/>
                  <w:marBottom w:val="0"/>
                  <w:divBdr>
                    <w:top w:val="none" w:sz="0" w:space="0" w:color="auto"/>
                    <w:left w:val="none" w:sz="0" w:space="0" w:color="auto"/>
                    <w:bottom w:val="none" w:sz="0" w:space="0" w:color="auto"/>
                    <w:right w:val="none" w:sz="0" w:space="0" w:color="auto"/>
                  </w:divBdr>
                  <w:divsChild>
                    <w:div w:id="469329815">
                      <w:marLeft w:val="0"/>
                      <w:marRight w:val="0"/>
                      <w:marTop w:val="0"/>
                      <w:marBottom w:val="0"/>
                      <w:divBdr>
                        <w:top w:val="none" w:sz="0" w:space="0" w:color="auto"/>
                        <w:left w:val="none" w:sz="0" w:space="0" w:color="auto"/>
                        <w:bottom w:val="none" w:sz="0" w:space="0" w:color="auto"/>
                        <w:right w:val="none" w:sz="0" w:space="0" w:color="auto"/>
                      </w:divBdr>
                      <w:divsChild>
                        <w:div w:id="199926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194814">
              <w:marLeft w:val="0"/>
              <w:marRight w:val="150"/>
              <w:marTop w:val="0"/>
              <w:marBottom w:val="0"/>
              <w:divBdr>
                <w:top w:val="none" w:sz="0" w:space="0" w:color="auto"/>
                <w:left w:val="none" w:sz="0" w:space="0" w:color="auto"/>
                <w:bottom w:val="none" w:sz="0" w:space="0" w:color="auto"/>
                <w:right w:val="none" w:sz="0" w:space="0" w:color="auto"/>
              </w:divBdr>
              <w:divsChild>
                <w:div w:id="545531711">
                  <w:marLeft w:val="0"/>
                  <w:marRight w:val="0"/>
                  <w:marTop w:val="0"/>
                  <w:marBottom w:val="0"/>
                  <w:divBdr>
                    <w:top w:val="none" w:sz="0" w:space="0" w:color="auto"/>
                    <w:left w:val="none" w:sz="0" w:space="0" w:color="auto"/>
                    <w:bottom w:val="none" w:sz="0" w:space="0" w:color="auto"/>
                    <w:right w:val="none" w:sz="0" w:space="0" w:color="auto"/>
                  </w:divBdr>
                  <w:divsChild>
                    <w:div w:id="340355037">
                      <w:marLeft w:val="0"/>
                      <w:marRight w:val="0"/>
                      <w:marTop w:val="0"/>
                      <w:marBottom w:val="0"/>
                      <w:divBdr>
                        <w:top w:val="none" w:sz="0" w:space="0" w:color="auto"/>
                        <w:left w:val="none" w:sz="0" w:space="0" w:color="auto"/>
                        <w:bottom w:val="none" w:sz="0" w:space="0" w:color="auto"/>
                        <w:right w:val="none" w:sz="0" w:space="0" w:color="auto"/>
                      </w:divBdr>
                      <w:divsChild>
                        <w:div w:id="80539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162799">
              <w:marLeft w:val="0"/>
              <w:marRight w:val="0"/>
              <w:marTop w:val="0"/>
              <w:marBottom w:val="0"/>
              <w:divBdr>
                <w:top w:val="none" w:sz="0" w:space="0" w:color="auto"/>
                <w:left w:val="none" w:sz="0" w:space="0" w:color="auto"/>
                <w:bottom w:val="none" w:sz="0" w:space="0" w:color="auto"/>
                <w:right w:val="none" w:sz="0" w:space="0" w:color="auto"/>
              </w:divBdr>
              <w:divsChild>
                <w:div w:id="401567170">
                  <w:marLeft w:val="0"/>
                  <w:marRight w:val="0"/>
                  <w:marTop w:val="0"/>
                  <w:marBottom w:val="0"/>
                  <w:divBdr>
                    <w:top w:val="none" w:sz="0" w:space="0" w:color="auto"/>
                    <w:left w:val="none" w:sz="0" w:space="0" w:color="auto"/>
                    <w:bottom w:val="none" w:sz="0" w:space="0" w:color="auto"/>
                    <w:right w:val="none" w:sz="0" w:space="0" w:color="auto"/>
                  </w:divBdr>
                  <w:divsChild>
                    <w:div w:id="334962847">
                      <w:marLeft w:val="0"/>
                      <w:marRight w:val="0"/>
                      <w:marTop w:val="0"/>
                      <w:marBottom w:val="0"/>
                      <w:divBdr>
                        <w:top w:val="none" w:sz="0" w:space="0" w:color="auto"/>
                        <w:left w:val="none" w:sz="0" w:space="0" w:color="auto"/>
                        <w:bottom w:val="none" w:sz="0" w:space="0" w:color="auto"/>
                        <w:right w:val="none" w:sz="0" w:space="0" w:color="auto"/>
                      </w:divBdr>
                      <w:divsChild>
                        <w:div w:id="136918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2556">
      <w:bodyDiv w:val="1"/>
      <w:marLeft w:val="0"/>
      <w:marRight w:val="0"/>
      <w:marTop w:val="0"/>
      <w:marBottom w:val="0"/>
      <w:divBdr>
        <w:top w:val="none" w:sz="0" w:space="0" w:color="auto"/>
        <w:left w:val="none" w:sz="0" w:space="0" w:color="auto"/>
        <w:bottom w:val="none" w:sz="0" w:space="0" w:color="auto"/>
        <w:right w:val="none" w:sz="0" w:space="0" w:color="auto"/>
      </w:divBdr>
      <w:divsChild>
        <w:div w:id="28921962">
          <w:marLeft w:val="0"/>
          <w:marRight w:val="0"/>
          <w:marTop w:val="0"/>
          <w:marBottom w:val="0"/>
          <w:divBdr>
            <w:top w:val="none" w:sz="0" w:space="0" w:color="auto"/>
            <w:left w:val="none" w:sz="0" w:space="0" w:color="auto"/>
            <w:bottom w:val="none" w:sz="0" w:space="0" w:color="auto"/>
            <w:right w:val="none" w:sz="0" w:space="0" w:color="auto"/>
          </w:divBdr>
          <w:divsChild>
            <w:div w:id="196978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9810">
      <w:bodyDiv w:val="1"/>
      <w:marLeft w:val="0"/>
      <w:marRight w:val="0"/>
      <w:marTop w:val="0"/>
      <w:marBottom w:val="0"/>
      <w:divBdr>
        <w:top w:val="none" w:sz="0" w:space="0" w:color="auto"/>
        <w:left w:val="none" w:sz="0" w:space="0" w:color="auto"/>
        <w:bottom w:val="none" w:sz="0" w:space="0" w:color="auto"/>
        <w:right w:val="none" w:sz="0" w:space="0" w:color="auto"/>
      </w:divBdr>
    </w:div>
    <w:div w:id="87309225">
      <w:bodyDiv w:val="1"/>
      <w:marLeft w:val="0"/>
      <w:marRight w:val="0"/>
      <w:marTop w:val="0"/>
      <w:marBottom w:val="0"/>
      <w:divBdr>
        <w:top w:val="none" w:sz="0" w:space="0" w:color="auto"/>
        <w:left w:val="none" w:sz="0" w:space="0" w:color="auto"/>
        <w:bottom w:val="none" w:sz="0" w:space="0" w:color="auto"/>
        <w:right w:val="none" w:sz="0" w:space="0" w:color="auto"/>
      </w:divBdr>
      <w:divsChild>
        <w:div w:id="301010278">
          <w:marLeft w:val="0"/>
          <w:marRight w:val="0"/>
          <w:marTop w:val="0"/>
          <w:marBottom w:val="0"/>
          <w:divBdr>
            <w:top w:val="none" w:sz="0" w:space="0" w:color="auto"/>
            <w:left w:val="none" w:sz="0" w:space="0" w:color="auto"/>
            <w:bottom w:val="none" w:sz="0" w:space="0" w:color="auto"/>
            <w:right w:val="none" w:sz="0" w:space="0" w:color="auto"/>
          </w:divBdr>
          <w:divsChild>
            <w:div w:id="45571069">
              <w:marLeft w:val="0"/>
              <w:marRight w:val="0"/>
              <w:marTop w:val="0"/>
              <w:marBottom w:val="0"/>
              <w:divBdr>
                <w:top w:val="none" w:sz="0" w:space="0" w:color="auto"/>
                <w:left w:val="single" w:sz="6" w:space="0" w:color="71BFD2"/>
                <w:bottom w:val="none" w:sz="0" w:space="0" w:color="auto"/>
                <w:right w:val="single" w:sz="6" w:space="0" w:color="71BFD2"/>
              </w:divBdr>
              <w:divsChild>
                <w:div w:id="1771469796">
                  <w:marLeft w:val="0"/>
                  <w:marRight w:val="0"/>
                  <w:marTop w:val="0"/>
                  <w:marBottom w:val="0"/>
                  <w:divBdr>
                    <w:top w:val="none" w:sz="0" w:space="0" w:color="auto"/>
                    <w:left w:val="none" w:sz="0" w:space="0" w:color="auto"/>
                    <w:bottom w:val="none" w:sz="0" w:space="0" w:color="auto"/>
                    <w:right w:val="none" w:sz="0" w:space="0" w:color="auto"/>
                  </w:divBdr>
                  <w:divsChild>
                    <w:div w:id="45699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64835">
      <w:bodyDiv w:val="1"/>
      <w:marLeft w:val="0"/>
      <w:marRight w:val="0"/>
      <w:marTop w:val="0"/>
      <w:marBottom w:val="0"/>
      <w:divBdr>
        <w:top w:val="none" w:sz="0" w:space="0" w:color="auto"/>
        <w:left w:val="none" w:sz="0" w:space="0" w:color="auto"/>
        <w:bottom w:val="none" w:sz="0" w:space="0" w:color="auto"/>
        <w:right w:val="none" w:sz="0" w:space="0" w:color="auto"/>
      </w:divBdr>
    </w:div>
    <w:div w:id="88165296">
      <w:bodyDiv w:val="1"/>
      <w:marLeft w:val="0"/>
      <w:marRight w:val="0"/>
      <w:marTop w:val="0"/>
      <w:marBottom w:val="0"/>
      <w:divBdr>
        <w:top w:val="none" w:sz="0" w:space="0" w:color="auto"/>
        <w:left w:val="none" w:sz="0" w:space="0" w:color="auto"/>
        <w:bottom w:val="none" w:sz="0" w:space="0" w:color="auto"/>
        <w:right w:val="none" w:sz="0" w:space="0" w:color="auto"/>
      </w:divBdr>
      <w:divsChild>
        <w:div w:id="1901211638">
          <w:marLeft w:val="0"/>
          <w:marRight w:val="0"/>
          <w:marTop w:val="0"/>
          <w:marBottom w:val="0"/>
          <w:divBdr>
            <w:top w:val="none" w:sz="0" w:space="0" w:color="auto"/>
            <w:left w:val="none" w:sz="0" w:space="0" w:color="auto"/>
            <w:bottom w:val="none" w:sz="0" w:space="0" w:color="auto"/>
            <w:right w:val="none" w:sz="0" w:space="0" w:color="auto"/>
          </w:divBdr>
          <w:divsChild>
            <w:div w:id="350649585">
              <w:marLeft w:val="0"/>
              <w:marRight w:val="0"/>
              <w:marTop w:val="0"/>
              <w:marBottom w:val="0"/>
              <w:divBdr>
                <w:top w:val="none" w:sz="0" w:space="0" w:color="auto"/>
                <w:left w:val="none" w:sz="0" w:space="0" w:color="auto"/>
                <w:bottom w:val="none" w:sz="0" w:space="0" w:color="auto"/>
                <w:right w:val="none" w:sz="0" w:space="0" w:color="auto"/>
              </w:divBdr>
            </w:div>
            <w:div w:id="757560267">
              <w:marLeft w:val="0"/>
              <w:marRight w:val="0"/>
              <w:marTop w:val="0"/>
              <w:marBottom w:val="0"/>
              <w:divBdr>
                <w:top w:val="none" w:sz="0" w:space="0" w:color="auto"/>
                <w:left w:val="none" w:sz="0" w:space="0" w:color="auto"/>
                <w:bottom w:val="none" w:sz="0" w:space="0" w:color="auto"/>
                <w:right w:val="none" w:sz="0" w:space="0" w:color="auto"/>
              </w:divBdr>
            </w:div>
            <w:div w:id="850608898">
              <w:marLeft w:val="0"/>
              <w:marRight w:val="0"/>
              <w:marTop w:val="0"/>
              <w:marBottom w:val="0"/>
              <w:divBdr>
                <w:top w:val="none" w:sz="0" w:space="0" w:color="auto"/>
                <w:left w:val="none" w:sz="0" w:space="0" w:color="auto"/>
                <w:bottom w:val="none" w:sz="0" w:space="0" w:color="auto"/>
                <w:right w:val="none" w:sz="0" w:space="0" w:color="auto"/>
              </w:divBdr>
            </w:div>
            <w:div w:id="1062019325">
              <w:marLeft w:val="0"/>
              <w:marRight w:val="0"/>
              <w:marTop w:val="0"/>
              <w:marBottom w:val="0"/>
              <w:divBdr>
                <w:top w:val="none" w:sz="0" w:space="0" w:color="auto"/>
                <w:left w:val="none" w:sz="0" w:space="0" w:color="auto"/>
                <w:bottom w:val="none" w:sz="0" w:space="0" w:color="auto"/>
                <w:right w:val="none" w:sz="0" w:space="0" w:color="auto"/>
              </w:divBdr>
            </w:div>
            <w:div w:id="1347713005">
              <w:marLeft w:val="0"/>
              <w:marRight w:val="0"/>
              <w:marTop w:val="0"/>
              <w:marBottom w:val="0"/>
              <w:divBdr>
                <w:top w:val="none" w:sz="0" w:space="0" w:color="auto"/>
                <w:left w:val="none" w:sz="0" w:space="0" w:color="auto"/>
                <w:bottom w:val="none" w:sz="0" w:space="0" w:color="auto"/>
                <w:right w:val="none" w:sz="0" w:space="0" w:color="auto"/>
              </w:divBdr>
            </w:div>
            <w:div w:id="153846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58742">
      <w:bodyDiv w:val="1"/>
      <w:marLeft w:val="0"/>
      <w:marRight w:val="0"/>
      <w:marTop w:val="0"/>
      <w:marBottom w:val="0"/>
      <w:divBdr>
        <w:top w:val="none" w:sz="0" w:space="0" w:color="auto"/>
        <w:left w:val="none" w:sz="0" w:space="0" w:color="auto"/>
        <w:bottom w:val="none" w:sz="0" w:space="0" w:color="auto"/>
        <w:right w:val="none" w:sz="0" w:space="0" w:color="auto"/>
      </w:divBdr>
      <w:divsChild>
        <w:div w:id="1833328964">
          <w:marLeft w:val="0"/>
          <w:marRight w:val="0"/>
          <w:marTop w:val="0"/>
          <w:marBottom w:val="0"/>
          <w:divBdr>
            <w:top w:val="none" w:sz="0" w:space="0" w:color="auto"/>
            <w:left w:val="none" w:sz="0" w:space="0" w:color="auto"/>
            <w:bottom w:val="none" w:sz="0" w:space="0" w:color="auto"/>
            <w:right w:val="none" w:sz="0" w:space="0" w:color="auto"/>
          </w:divBdr>
        </w:div>
      </w:divsChild>
    </w:div>
    <w:div w:id="89548327">
      <w:bodyDiv w:val="1"/>
      <w:marLeft w:val="0"/>
      <w:marRight w:val="0"/>
      <w:marTop w:val="0"/>
      <w:marBottom w:val="0"/>
      <w:divBdr>
        <w:top w:val="none" w:sz="0" w:space="0" w:color="auto"/>
        <w:left w:val="none" w:sz="0" w:space="0" w:color="auto"/>
        <w:bottom w:val="none" w:sz="0" w:space="0" w:color="auto"/>
        <w:right w:val="none" w:sz="0" w:space="0" w:color="auto"/>
      </w:divBdr>
      <w:divsChild>
        <w:div w:id="1225291050">
          <w:marLeft w:val="0"/>
          <w:marRight w:val="0"/>
          <w:marTop w:val="0"/>
          <w:marBottom w:val="0"/>
          <w:divBdr>
            <w:top w:val="none" w:sz="0" w:space="0" w:color="auto"/>
            <w:left w:val="none" w:sz="0" w:space="0" w:color="auto"/>
            <w:bottom w:val="none" w:sz="0" w:space="0" w:color="auto"/>
            <w:right w:val="none" w:sz="0" w:space="0" w:color="auto"/>
          </w:divBdr>
          <w:divsChild>
            <w:div w:id="1785348913">
              <w:marLeft w:val="0"/>
              <w:marRight w:val="0"/>
              <w:marTop w:val="0"/>
              <w:marBottom w:val="0"/>
              <w:divBdr>
                <w:top w:val="none" w:sz="0" w:space="0" w:color="auto"/>
                <w:left w:val="none" w:sz="0" w:space="0" w:color="auto"/>
                <w:bottom w:val="none" w:sz="0" w:space="0" w:color="auto"/>
                <w:right w:val="none" w:sz="0" w:space="0" w:color="auto"/>
              </w:divBdr>
              <w:divsChild>
                <w:div w:id="1931497777">
                  <w:marLeft w:val="0"/>
                  <w:marRight w:val="0"/>
                  <w:marTop w:val="0"/>
                  <w:marBottom w:val="0"/>
                  <w:divBdr>
                    <w:top w:val="none" w:sz="0" w:space="0" w:color="auto"/>
                    <w:left w:val="none" w:sz="0" w:space="0" w:color="auto"/>
                    <w:bottom w:val="none" w:sz="0" w:space="0" w:color="auto"/>
                    <w:right w:val="none" w:sz="0" w:space="0" w:color="auto"/>
                  </w:divBdr>
                  <w:divsChild>
                    <w:div w:id="329066662">
                      <w:marLeft w:val="0"/>
                      <w:marRight w:val="0"/>
                      <w:marTop w:val="0"/>
                      <w:marBottom w:val="0"/>
                      <w:divBdr>
                        <w:top w:val="none" w:sz="0" w:space="0" w:color="auto"/>
                        <w:left w:val="none" w:sz="0" w:space="0" w:color="auto"/>
                        <w:bottom w:val="none" w:sz="0" w:space="0" w:color="auto"/>
                        <w:right w:val="none" w:sz="0" w:space="0" w:color="auto"/>
                      </w:divBdr>
                      <w:divsChild>
                        <w:div w:id="1905289410">
                          <w:marLeft w:val="150"/>
                          <w:marRight w:val="150"/>
                          <w:marTop w:val="0"/>
                          <w:marBottom w:val="150"/>
                          <w:divBdr>
                            <w:top w:val="none" w:sz="0" w:space="0" w:color="auto"/>
                            <w:left w:val="none" w:sz="0" w:space="0" w:color="auto"/>
                            <w:bottom w:val="none" w:sz="0" w:space="0" w:color="auto"/>
                            <w:right w:val="none" w:sz="0" w:space="0" w:color="auto"/>
                          </w:divBdr>
                          <w:divsChild>
                            <w:div w:id="211381829">
                              <w:marLeft w:val="0"/>
                              <w:marRight w:val="0"/>
                              <w:marTop w:val="0"/>
                              <w:marBottom w:val="0"/>
                              <w:divBdr>
                                <w:top w:val="none" w:sz="0" w:space="0" w:color="auto"/>
                                <w:left w:val="none" w:sz="0" w:space="0" w:color="auto"/>
                                <w:bottom w:val="none" w:sz="0" w:space="0" w:color="auto"/>
                                <w:right w:val="none" w:sz="0" w:space="0" w:color="auto"/>
                              </w:divBdr>
                              <w:divsChild>
                                <w:div w:id="632520069">
                                  <w:marLeft w:val="0"/>
                                  <w:marRight w:val="0"/>
                                  <w:marTop w:val="0"/>
                                  <w:marBottom w:val="0"/>
                                  <w:divBdr>
                                    <w:top w:val="none" w:sz="0" w:space="0" w:color="auto"/>
                                    <w:left w:val="none" w:sz="0" w:space="0" w:color="auto"/>
                                    <w:bottom w:val="none" w:sz="0" w:space="0" w:color="auto"/>
                                    <w:right w:val="none" w:sz="0" w:space="0" w:color="auto"/>
                                  </w:divBdr>
                                  <w:divsChild>
                                    <w:div w:id="94627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245249">
      <w:bodyDiv w:val="1"/>
      <w:marLeft w:val="0"/>
      <w:marRight w:val="0"/>
      <w:marTop w:val="0"/>
      <w:marBottom w:val="0"/>
      <w:divBdr>
        <w:top w:val="none" w:sz="0" w:space="0" w:color="auto"/>
        <w:left w:val="none" w:sz="0" w:space="0" w:color="auto"/>
        <w:bottom w:val="none" w:sz="0" w:space="0" w:color="auto"/>
        <w:right w:val="none" w:sz="0" w:space="0" w:color="auto"/>
      </w:divBdr>
      <w:divsChild>
        <w:div w:id="649596229">
          <w:blockQuote w:val="1"/>
          <w:marLeft w:val="0"/>
          <w:marRight w:val="0"/>
          <w:marTop w:val="0"/>
          <w:marBottom w:val="270"/>
          <w:divBdr>
            <w:top w:val="none" w:sz="0" w:space="0" w:color="auto"/>
            <w:left w:val="single" w:sz="36" w:space="11" w:color="EEEEEE"/>
            <w:bottom w:val="none" w:sz="0" w:space="0" w:color="auto"/>
            <w:right w:val="none" w:sz="0" w:space="0" w:color="auto"/>
          </w:divBdr>
        </w:div>
        <w:div w:id="679695319">
          <w:blockQuote w:val="1"/>
          <w:marLeft w:val="0"/>
          <w:marRight w:val="0"/>
          <w:marTop w:val="0"/>
          <w:marBottom w:val="270"/>
          <w:divBdr>
            <w:top w:val="none" w:sz="0" w:space="0" w:color="auto"/>
            <w:left w:val="single" w:sz="36" w:space="11" w:color="EEEEEE"/>
            <w:bottom w:val="none" w:sz="0" w:space="0" w:color="auto"/>
            <w:right w:val="none" w:sz="0" w:space="0" w:color="auto"/>
          </w:divBdr>
        </w:div>
        <w:div w:id="691539569">
          <w:blockQuote w:val="1"/>
          <w:marLeft w:val="0"/>
          <w:marRight w:val="0"/>
          <w:marTop w:val="0"/>
          <w:marBottom w:val="270"/>
          <w:divBdr>
            <w:top w:val="none" w:sz="0" w:space="0" w:color="auto"/>
            <w:left w:val="single" w:sz="36" w:space="11" w:color="EEEEEE"/>
            <w:bottom w:val="none" w:sz="0" w:space="0" w:color="auto"/>
            <w:right w:val="none" w:sz="0" w:space="0" w:color="auto"/>
          </w:divBdr>
        </w:div>
        <w:div w:id="984746874">
          <w:blockQuote w:val="1"/>
          <w:marLeft w:val="0"/>
          <w:marRight w:val="0"/>
          <w:marTop w:val="0"/>
          <w:marBottom w:val="270"/>
          <w:divBdr>
            <w:top w:val="none" w:sz="0" w:space="0" w:color="auto"/>
            <w:left w:val="single" w:sz="36" w:space="11" w:color="EEEEEE"/>
            <w:bottom w:val="none" w:sz="0" w:space="0" w:color="auto"/>
            <w:right w:val="none" w:sz="0" w:space="0" w:color="auto"/>
          </w:divBdr>
        </w:div>
        <w:div w:id="1525944867">
          <w:blockQuote w:val="1"/>
          <w:marLeft w:val="0"/>
          <w:marRight w:val="0"/>
          <w:marTop w:val="0"/>
          <w:marBottom w:val="270"/>
          <w:divBdr>
            <w:top w:val="none" w:sz="0" w:space="0" w:color="auto"/>
            <w:left w:val="single" w:sz="36" w:space="11" w:color="EEEEEE"/>
            <w:bottom w:val="none" w:sz="0" w:space="0" w:color="auto"/>
            <w:right w:val="none" w:sz="0" w:space="0" w:color="auto"/>
          </w:divBdr>
        </w:div>
        <w:div w:id="2139177933">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92675488">
      <w:bodyDiv w:val="1"/>
      <w:marLeft w:val="0"/>
      <w:marRight w:val="0"/>
      <w:marTop w:val="0"/>
      <w:marBottom w:val="0"/>
      <w:divBdr>
        <w:top w:val="none" w:sz="0" w:space="0" w:color="auto"/>
        <w:left w:val="none" w:sz="0" w:space="0" w:color="auto"/>
        <w:bottom w:val="none" w:sz="0" w:space="0" w:color="auto"/>
        <w:right w:val="none" w:sz="0" w:space="0" w:color="auto"/>
      </w:divBdr>
      <w:divsChild>
        <w:div w:id="140538618">
          <w:marLeft w:val="0"/>
          <w:marRight w:val="0"/>
          <w:marTop w:val="0"/>
          <w:marBottom w:val="0"/>
          <w:divBdr>
            <w:top w:val="none" w:sz="0" w:space="0" w:color="auto"/>
            <w:left w:val="none" w:sz="0" w:space="0" w:color="auto"/>
            <w:bottom w:val="none" w:sz="0" w:space="0" w:color="auto"/>
            <w:right w:val="none" w:sz="0" w:space="0" w:color="auto"/>
          </w:divBdr>
          <w:divsChild>
            <w:div w:id="1216354883">
              <w:marLeft w:val="0"/>
              <w:marRight w:val="0"/>
              <w:marTop w:val="0"/>
              <w:marBottom w:val="0"/>
              <w:divBdr>
                <w:top w:val="none" w:sz="0" w:space="0" w:color="auto"/>
                <w:left w:val="none" w:sz="0" w:space="0" w:color="auto"/>
                <w:bottom w:val="none" w:sz="0" w:space="0" w:color="auto"/>
                <w:right w:val="none" w:sz="0" w:space="0" w:color="auto"/>
              </w:divBdr>
              <w:divsChild>
                <w:div w:id="1759057009">
                  <w:marLeft w:val="0"/>
                  <w:marRight w:val="0"/>
                  <w:marTop w:val="0"/>
                  <w:marBottom w:val="0"/>
                  <w:divBdr>
                    <w:top w:val="none" w:sz="0" w:space="0" w:color="auto"/>
                    <w:left w:val="none" w:sz="0" w:space="0" w:color="auto"/>
                    <w:bottom w:val="none" w:sz="0" w:space="0" w:color="auto"/>
                    <w:right w:val="none" w:sz="0" w:space="0" w:color="auto"/>
                  </w:divBdr>
                  <w:divsChild>
                    <w:div w:id="7643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13794">
      <w:bodyDiv w:val="1"/>
      <w:marLeft w:val="0"/>
      <w:marRight w:val="0"/>
      <w:marTop w:val="0"/>
      <w:marBottom w:val="0"/>
      <w:divBdr>
        <w:top w:val="none" w:sz="0" w:space="0" w:color="auto"/>
        <w:left w:val="none" w:sz="0" w:space="0" w:color="auto"/>
        <w:bottom w:val="none" w:sz="0" w:space="0" w:color="auto"/>
        <w:right w:val="none" w:sz="0" w:space="0" w:color="auto"/>
      </w:divBdr>
      <w:divsChild>
        <w:div w:id="2092307564">
          <w:marLeft w:val="0"/>
          <w:marRight w:val="0"/>
          <w:marTop w:val="0"/>
          <w:marBottom w:val="0"/>
          <w:divBdr>
            <w:top w:val="none" w:sz="0" w:space="0" w:color="auto"/>
            <w:left w:val="none" w:sz="0" w:space="0" w:color="auto"/>
            <w:bottom w:val="none" w:sz="0" w:space="0" w:color="auto"/>
            <w:right w:val="none" w:sz="0" w:space="0" w:color="auto"/>
          </w:divBdr>
          <w:divsChild>
            <w:div w:id="1994406632">
              <w:marLeft w:val="0"/>
              <w:marRight w:val="0"/>
              <w:marTop w:val="0"/>
              <w:marBottom w:val="0"/>
              <w:divBdr>
                <w:top w:val="none" w:sz="0" w:space="0" w:color="auto"/>
                <w:left w:val="none" w:sz="0" w:space="0" w:color="auto"/>
                <w:bottom w:val="none" w:sz="0" w:space="0" w:color="auto"/>
                <w:right w:val="none" w:sz="0" w:space="0" w:color="auto"/>
              </w:divBdr>
              <w:divsChild>
                <w:div w:id="1677077063">
                  <w:marLeft w:val="0"/>
                  <w:marRight w:val="0"/>
                  <w:marTop w:val="0"/>
                  <w:marBottom w:val="0"/>
                  <w:divBdr>
                    <w:top w:val="none" w:sz="0" w:space="0" w:color="auto"/>
                    <w:left w:val="none" w:sz="0" w:space="0" w:color="auto"/>
                    <w:bottom w:val="none" w:sz="0" w:space="0" w:color="auto"/>
                    <w:right w:val="none" w:sz="0" w:space="0" w:color="auto"/>
                  </w:divBdr>
                  <w:divsChild>
                    <w:div w:id="2087026396">
                      <w:marLeft w:val="0"/>
                      <w:marRight w:val="0"/>
                      <w:marTop w:val="0"/>
                      <w:marBottom w:val="300"/>
                      <w:divBdr>
                        <w:top w:val="none" w:sz="0" w:space="0" w:color="auto"/>
                        <w:left w:val="none" w:sz="0" w:space="0" w:color="auto"/>
                        <w:bottom w:val="none" w:sz="0" w:space="0" w:color="auto"/>
                        <w:right w:val="none" w:sz="0" w:space="0" w:color="auto"/>
                      </w:divBdr>
                      <w:divsChild>
                        <w:div w:id="1677684677">
                          <w:marLeft w:val="0"/>
                          <w:marRight w:val="0"/>
                          <w:marTop w:val="100"/>
                          <w:marBottom w:val="100"/>
                          <w:divBdr>
                            <w:top w:val="none" w:sz="0" w:space="0" w:color="auto"/>
                            <w:left w:val="none" w:sz="0" w:space="0" w:color="auto"/>
                            <w:bottom w:val="none" w:sz="0" w:space="0" w:color="auto"/>
                            <w:right w:val="none" w:sz="0" w:space="0" w:color="auto"/>
                          </w:divBdr>
                          <w:divsChild>
                            <w:div w:id="41828772">
                              <w:marLeft w:val="-225"/>
                              <w:marRight w:val="-225"/>
                              <w:marTop w:val="0"/>
                              <w:marBottom w:val="0"/>
                              <w:divBdr>
                                <w:top w:val="none" w:sz="0" w:space="0" w:color="auto"/>
                                <w:left w:val="none" w:sz="0" w:space="0" w:color="auto"/>
                                <w:bottom w:val="none" w:sz="0" w:space="0" w:color="auto"/>
                                <w:right w:val="none" w:sz="0" w:space="0" w:color="auto"/>
                              </w:divBdr>
                              <w:divsChild>
                                <w:div w:id="682127894">
                                  <w:marLeft w:val="0"/>
                                  <w:marRight w:val="0"/>
                                  <w:marTop w:val="0"/>
                                  <w:marBottom w:val="0"/>
                                  <w:divBdr>
                                    <w:top w:val="none" w:sz="0" w:space="0" w:color="auto"/>
                                    <w:left w:val="none" w:sz="0" w:space="0" w:color="auto"/>
                                    <w:bottom w:val="none" w:sz="0" w:space="0" w:color="auto"/>
                                    <w:right w:val="none" w:sz="0" w:space="0" w:color="auto"/>
                                  </w:divBdr>
                                </w:div>
                                <w:div w:id="1636065664">
                                  <w:marLeft w:val="0"/>
                                  <w:marRight w:val="0"/>
                                  <w:marTop w:val="0"/>
                                  <w:marBottom w:val="0"/>
                                  <w:divBdr>
                                    <w:top w:val="none" w:sz="0" w:space="0" w:color="auto"/>
                                    <w:left w:val="none" w:sz="0" w:space="0" w:color="auto"/>
                                    <w:bottom w:val="none" w:sz="0" w:space="0" w:color="auto"/>
                                    <w:right w:val="none" w:sz="0" w:space="0" w:color="auto"/>
                                  </w:divBdr>
                                </w:div>
                              </w:divsChild>
                            </w:div>
                            <w:div w:id="1501460241">
                              <w:marLeft w:val="-225"/>
                              <w:marRight w:val="-225"/>
                              <w:marTop w:val="0"/>
                              <w:marBottom w:val="0"/>
                              <w:divBdr>
                                <w:top w:val="none" w:sz="0" w:space="0" w:color="auto"/>
                                <w:left w:val="none" w:sz="0" w:space="0" w:color="auto"/>
                                <w:bottom w:val="none" w:sz="0" w:space="0" w:color="auto"/>
                                <w:right w:val="none" w:sz="0" w:space="0" w:color="auto"/>
                              </w:divBdr>
                              <w:divsChild>
                                <w:div w:id="146854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332302">
      <w:bodyDiv w:val="1"/>
      <w:marLeft w:val="0"/>
      <w:marRight w:val="0"/>
      <w:marTop w:val="0"/>
      <w:marBottom w:val="0"/>
      <w:divBdr>
        <w:top w:val="none" w:sz="0" w:space="0" w:color="auto"/>
        <w:left w:val="none" w:sz="0" w:space="0" w:color="auto"/>
        <w:bottom w:val="none" w:sz="0" w:space="0" w:color="auto"/>
        <w:right w:val="none" w:sz="0" w:space="0" w:color="auto"/>
      </w:divBdr>
      <w:divsChild>
        <w:div w:id="2030183393">
          <w:marLeft w:val="0"/>
          <w:marRight w:val="0"/>
          <w:marTop w:val="0"/>
          <w:marBottom w:val="0"/>
          <w:divBdr>
            <w:top w:val="none" w:sz="0" w:space="0" w:color="auto"/>
            <w:left w:val="none" w:sz="0" w:space="0" w:color="auto"/>
            <w:bottom w:val="none" w:sz="0" w:space="0" w:color="auto"/>
            <w:right w:val="none" w:sz="0" w:space="0" w:color="auto"/>
          </w:divBdr>
          <w:divsChild>
            <w:div w:id="1137988427">
              <w:marLeft w:val="0"/>
              <w:marRight w:val="0"/>
              <w:marTop w:val="0"/>
              <w:marBottom w:val="0"/>
              <w:divBdr>
                <w:top w:val="none" w:sz="0" w:space="0" w:color="auto"/>
                <w:left w:val="none" w:sz="0" w:space="0" w:color="auto"/>
                <w:bottom w:val="none" w:sz="0" w:space="0" w:color="auto"/>
                <w:right w:val="none" w:sz="0" w:space="0" w:color="auto"/>
              </w:divBdr>
              <w:divsChild>
                <w:div w:id="571547021">
                  <w:marLeft w:val="0"/>
                  <w:marRight w:val="0"/>
                  <w:marTop w:val="0"/>
                  <w:marBottom w:val="0"/>
                  <w:divBdr>
                    <w:top w:val="none" w:sz="0" w:space="0" w:color="auto"/>
                    <w:left w:val="none" w:sz="0" w:space="0" w:color="auto"/>
                    <w:bottom w:val="none" w:sz="0" w:space="0" w:color="auto"/>
                    <w:right w:val="none" w:sz="0" w:space="0" w:color="auto"/>
                  </w:divBdr>
                  <w:divsChild>
                    <w:div w:id="1618291022">
                      <w:marLeft w:val="0"/>
                      <w:marRight w:val="0"/>
                      <w:marTop w:val="0"/>
                      <w:marBottom w:val="0"/>
                      <w:divBdr>
                        <w:top w:val="none" w:sz="0" w:space="0" w:color="auto"/>
                        <w:left w:val="none" w:sz="0" w:space="0" w:color="auto"/>
                        <w:bottom w:val="none" w:sz="0" w:space="0" w:color="auto"/>
                        <w:right w:val="none" w:sz="0" w:space="0" w:color="auto"/>
                      </w:divBdr>
                      <w:divsChild>
                        <w:div w:id="96021353">
                          <w:marLeft w:val="0"/>
                          <w:marRight w:val="0"/>
                          <w:marTop w:val="0"/>
                          <w:marBottom w:val="0"/>
                          <w:divBdr>
                            <w:top w:val="none" w:sz="0" w:space="0" w:color="auto"/>
                            <w:left w:val="none" w:sz="0" w:space="0" w:color="auto"/>
                            <w:bottom w:val="none" w:sz="0" w:space="0" w:color="auto"/>
                            <w:right w:val="none" w:sz="0" w:space="0" w:color="auto"/>
                          </w:divBdr>
                        </w:div>
                        <w:div w:id="59051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21924">
      <w:bodyDiv w:val="1"/>
      <w:marLeft w:val="0"/>
      <w:marRight w:val="0"/>
      <w:marTop w:val="0"/>
      <w:marBottom w:val="0"/>
      <w:divBdr>
        <w:top w:val="none" w:sz="0" w:space="0" w:color="auto"/>
        <w:left w:val="none" w:sz="0" w:space="0" w:color="auto"/>
        <w:bottom w:val="none" w:sz="0" w:space="0" w:color="auto"/>
        <w:right w:val="none" w:sz="0" w:space="0" w:color="auto"/>
      </w:divBdr>
    </w:div>
    <w:div w:id="97992486">
      <w:bodyDiv w:val="1"/>
      <w:marLeft w:val="0"/>
      <w:marRight w:val="0"/>
      <w:marTop w:val="0"/>
      <w:marBottom w:val="0"/>
      <w:divBdr>
        <w:top w:val="none" w:sz="0" w:space="0" w:color="auto"/>
        <w:left w:val="none" w:sz="0" w:space="0" w:color="auto"/>
        <w:bottom w:val="none" w:sz="0" w:space="0" w:color="auto"/>
        <w:right w:val="none" w:sz="0" w:space="0" w:color="auto"/>
      </w:divBdr>
      <w:divsChild>
        <w:div w:id="352195035">
          <w:marLeft w:val="0"/>
          <w:marRight w:val="0"/>
          <w:marTop w:val="0"/>
          <w:marBottom w:val="0"/>
          <w:divBdr>
            <w:top w:val="none" w:sz="0" w:space="0" w:color="auto"/>
            <w:left w:val="none" w:sz="0" w:space="0" w:color="auto"/>
            <w:bottom w:val="none" w:sz="0" w:space="0" w:color="auto"/>
            <w:right w:val="none" w:sz="0" w:space="0" w:color="auto"/>
          </w:divBdr>
          <w:divsChild>
            <w:div w:id="1242565977">
              <w:marLeft w:val="0"/>
              <w:marRight w:val="0"/>
              <w:marTop w:val="0"/>
              <w:marBottom w:val="0"/>
              <w:divBdr>
                <w:top w:val="none" w:sz="0" w:space="0" w:color="auto"/>
                <w:left w:val="none" w:sz="0" w:space="0" w:color="auto"/>
                <w:bottom w:val="none" w:sz="0" w:space="0" w:color="auto"/>
                <w:right w:val="none" w:sz="0" w:space="0" w:color="auto"/>
              </w:divBdr>
              <w:divsChild>
                <w:div w:id="586813443">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639677421">
                      <w:marLeft w:val="0"/>
                      <w:marRight w:val="0"/>
                      <w:marTop w:val="0"/>
                      <w:marBottom w:val="0"/>
                      <w:divBdr>
                        <w:top w:val="none" w:sz="0" w:space="0" w:color="auto"/>
                        <w:left w:val="none" w:sz="0" w:space="0" w:color="auto"/>
                        <w:bottom w:val="none" w:sz="0" w:space="0" w:color="auto"/>
                        <w:right w:val="none" w:sz="0" w:space="0" w:color="auto"/>
                      </w:divBdr>
                      <w:divsChild>
                        <w:div w:id="571696264">
                          <w:marLeft w:val="0"/>
                          <w:marRight w:val="0"/>
                          <w:marTop w:val="0"/>
                          <w:marBottom w:val="0"/>
                          <w:divBdr>
                            <w:top w:val="none" w:sz="0" w:space="0" w:color="auto"/>
                            <w:left w:val="none" w:sz="0" w:space="0" w:color="auto"/>
                            <w:bottom w:val="none" w:sz="0" w:space="0" w:color="auto"/>
                            <w:right w:val="none" w:sz="0" w:space="0" w:color="auto"/>
                          </w:divBdr>
                          <w:divsChild>
                            <w:div w:id="114183504">
                              <w:marLeft w:val="0"/>
                              <w:marRight w:val="0"/>
                              <w:marTop w:val="0"/>
                              <w:marBottom w:val="0"/>
                              <w:divBdr>
                                <w:top w:val="none" w:sz="0" w:space="0" w:color="auto"/>
                                <w:left w:val="none" w:sz="0" w:space="0" w:color="auto"/>
                                <w:bottom w:val="none" w:sz="0" w:space="0" w:color="auto"/>
                                <w:right w:val="none" w:sz="0" w:space="0" w:color="auto"/>
                              </w:divBdr>
                              <w:divsChild>
                                <w:div w:id="912854137">
                                  <w:marLeft w:val="0"/>
                                  <w:marRight w:val="0"/>
                                  <w:marTop w:val="0"/>
                                  <w:marBottom w:val="0"/>
                                  <w:divBdr>
                                    <w:top w:val="none" w:sz="0" w:space="0" w:color="auto"/>
                                    <w:left w:val="none" w:sz="0" w:space="0" w:color="auto"/>
                                    <w:bottom w:val="none" w:sz="0" w:space="0" w:color="auto"/>
                                    <w:right w:val="none" w:sz="0" w:space="0" w:color="auto"/>
                                  </w:divBdr>
                                  <w:divsChild>
                                    <w:div w:id="580062120">
                                      <w:marLeft w:val="0"/>
                                      <w:marRight w:val="0"/>
                                      <w:marTop w:val="0"/>
                                      <w:marBottom w:val="0"/>
                                      <w:divBdr>
                                        <w:top w:val="none" w:sz="0" w:space="0" w:color="auto"/>
                                        <w:left w:val="none" w:sz="0" w:space="0" w:color="auto"/>
                                        <w:bottom w:val="none" w:sz="0" w:space="0" w:color="auto"/>
                                        <w:right w:val="none" w:sz="0" w:space="0" w:color="auto"/>
                                      </w:divBdr>
                                    </w:div>
                                    <w:div w:id="109158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13377">
      <w:bodyDiv w:val="1"/>
      <w:marLeft w:val="0"/>
      <w:marRight w:val="0"/>
      <w:marTop w:val="0"/>
      <w:marBottom w:val="0"/>
      <w:divBdr>
        <w:top w:val="none" w:sz="0" w:space="0" w:color="auto"/>
        <w:left w:val="none" w:sz="0" w:space="0" w:color="auto"/>
        <w:bottom w:val="none" w:sz="0" w:space="0" w:color="auto"/>
        <w:right w:val="none" w:sz="0" w:space="0" w:color="auto"/>
      </w:divBdr>
    </w:div>
    <w:div w:id="102848069">
      <w:bodyDiv w:val="1"/>
      <w:marLeft w:val="0"/>
      <w:marRight w:val="0"/>
      <w:marTop w:val="0"/>
      <w:marBottom w:val="0"/>
      <w:divBdr>
        <w:top w:val="none" w:sz="0" w:space="0" w:color="auto"/>
        <w:left w:val="none" w:sz="0" w:space="0" w:color="auto"/>
        <w:bottom w:val="none" w:sz="0" w:space="0" w:color="auto"/>
        <w:right w:val="none" w:sz="0" w:space="0" w:color="auto"/>
      </w:divBdr>
      <w:divsChild>
        <w:div w:id="1689064790">
          <w:marLeft w:val="0"/>
          <w:marRight w:val="0"/>
          <w:marTop w:val="0"/>
          <w:marBottom w:val="0"/>
          <w:divBdr>
            <w:top w:val="none" w:sz="0" w:space="0" w:color="auto"/>
            <w:left w:val="none" w:sz="0" w:space="0" w:color="auto"/>
            <w:bottom w:val="none" w:sz="0" w:space="0" w:color="auto"/>
            <w:right w:val="none" w:sz="0" w:space="0" w:color="auto"/>
          </w:divBdr>
          <w:divsChild>
            <w:div w:id="734477626">
              <w:marLeft w:val="0"/>
              <w:marRight w:val="0"/>
              <w:marTop w:val="0"/>
              <w:marBottom w:val="0"/>
              <w:divBdr>
                <w:top w:val="none" w:sz="0" w:space="0" w:color="auto"/>
                <w:left w:val="none" w:sz="0" w:space="0" w:color="auto"/>
                <w:bottom w:val="none" w:sz="0" w:space="0" w:color="auto"/>
                <w:right w:val="none" w:sz="0" w:space="0" w:color="auto"/>
              </w:divBdr>
              <w:divsChild>
                <w:div w:id="1733312180">
                  <w:marLeft w:val="0"/>
                  <w:marRight w:val="0"/>
                  <w:marTop w:val="0"/>
                  <w:marBottom w:val="0"/>
                  <w:divBdr>
                    <w:top w:val="none" w:sz="0" w:space="0" w:color="auto"/>
                    <w:left w:val="none" w:sz="0" w:space="0" w:color="auto"/>
                    <w:bottom w:val="none" w:sz="0" w:space="0" w:color="auto"/>
                    <w:right w:val="none" w:sz="0" w:space="0" w:color="auto"/>
                  </w:divBdr>
                  <w:divsChild>
                    <w:div w:id="1048453352">
                      <w:marLeft w:val="0"/>
                      <w:marRight w:val="0"/>
                      <w:marTop w:val="0"/>
                      <w:marBottom w:val="0"/>
                      <w:divBdr>
                        <w:top w:val="none" w:sz="0" w:space="0" w:color="auto"/>
                        <w:left w:val="none" w:sz="0" w:space="0" w:color="auto"/>
                        <w:bottom w:val="none" w:sz="0" w:space="0" w:color="auto"/>
                        <w:right w:val="none" w:sz="0" w:space="0" w:color="auto"/>
                      </w:divBdr>
                      <w:divsChild>
                        <w:div w:id="494881031">
                          <w:marLeft w:val="0"/>
                          <w:marRight w:val="0"/>
                          <w:marTop w:val="0"/>
                          <w:marBottom w:val="0"/>
                          <w:divBdr>
                            <w:top w:val="none" w:sz="0" w:space="0" w:color="auto"/>
                            <w:left w:val="none" w:sz="0" w:space="0" w:color="auto"/>
                            <w:bottom w:val="none" w:sz="0" w:space="0" w:color="auto"/>
                            <w:right w:val="none" w:sz="0" w:space="0" w:color="auto"/>
                          </w:divBdr>
                          <w:divsChild>
                            <w:div w:id="1101297379">
                              <w:marLeft w:val="0"/>
                              <w:marRight w:val="0"/>
                              <w:marTop w:val="0"/>
                              <w:marBottom w:val="0"/>
                              <w:divBdr>
                                <w:top w:val="none" w:sz="0" w:space="0" w:color="auto"/>
                                <w:left w:val="none" w:sz="0" w:space="0" w:color="auto"/>
                                <w:bottom w:val="none" w:sz="0" w:space="0" w:color="auto"/>
                                <w:right w:val="none" w:sz="0" w:space="0" w:color="auto"/>
                              </w:divBdr>
                              <w:divsChild>
                                <w:div w:id="783353338">
                                  <w:marLeft w:val="0"/>
                                  <w:marRight w:val="0"/>
                                  <w:marTop w:val="0"/>
                                  <w:marBottom w:val="0"/>
                                  <w:divBdr>
                                    <w:top w:val="none" w:sz="0" w:space="0" w:color="auto"/>
                                    <w:left w:val="none" w:sz="0" w:space="0" w:color="auto"/>
                                    <w:bottom w:val="none" w:sz="0" w:space="0" w:color="auto"/>
                                    <w:right w:val="none" w:sz="0" w:space="0" w:color="auto"/>
                                  </w:divBdr>
                                  <w:divsChild>
                                    <w:div w:id="966811626">
                                      <w:marLeft w:val="0"/>
                                      <w:marRight w:val="0"/>
                                      <w:marTop w:val="0"/>
                                      <w:marBottom w:val="0"/>
                                      <w:divBdr>
                                        <w:top w:val="none" w:sz="0" w:space="0" w:color="auto"/>
                                        <w:left w:val="none" w:sz="0" w:space="0" w:color="auto"/>
                                        <w:bottom w:val="none" w:sz="0" w:space="0" w:color="auto"/>
                                        <w:right w:val="none" w:sz="0" w:space="0" w:color="auto"/>
                                      </w:divBdr>
                                      <w:divsChild>
                                        <w:div w:id="1213419654">
                                          <w:marLeft w:val="0"/>
                                          <w:marRight w:val="0"/>
                                          <w:marTop w:val="0"/>
                                          <w:marBottom w:val="0"/>
                                          <w:divBdr>
                                            <w:top w:val="none" w:sz="0" w:space="0" w:color="auto"/>
                                            <w:left w:val="none" w:sz="0" w:space="0" w:color="auto"/>
                                            <w:bottom w:val="none" w:sz="0" w:space="0" w:color="auto"/>
                                            <w:right w:val="none" w:sz="0" w:space="0" w:color="auto"/>
                                          </w:divBdr>
                                          <w:divsChild>
                                            <w:div w:id="506948741">
                                              <w:marLeft w:val="0"/>
                                              <w:marRight w:val="0"/>
                                              <w:marTop w:val="0"/>
                                              <w:marBottom w:val="0"/>
                                              <w:divBdr>
                                                <w:top w:val="none" w:sz="0" w:space="0" w:color="auto"/>
                                                <w:left w:val="none" w:sz="0" w:space="0" w:color="auto"/>
                                                <w:bottom w:val="none" w:sz="0" w:space="0" w:color="auto"/>
                                                <w:right w:val="none" w:sz="0" w:space="0" w:color="auto"/>
                                              </w:divBdr>
                                              <w:divsChild>
                                                <w:div w:id="165559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617741">
      <w:bodyDiv w:val="1"/>
      <w:marLeft w:val="0"/>
      <w:marRight w:val="0"/>
      <w:marTop w:val="0"/>
      <w:marBottom w:val="0"/>
      <w:divBdr>
        <w:top w:val="none" w:sz="0" w:space="0" w:color="auto"/>
        <w:left w:val="none" w:sz="0" w:space="0" w:color="auto"/>
        <w:bottom w:val="none" w:sz="0" w:space="0" w:color="auto"/>
        <w:right w:val="none" w:sz="0" w:space="0" w:color="auto"/>
      </w:divBdr>
      <w:divsChild>
        <w:div w:id="627666204">
          <w:marLeft w:val="0"/>
          <w:marRight w:val="0"/>
          <w:marTop w:val="0"/>
          <w:marBottom w:val="0"/>
          <w:divBdr>
            <w:top w:val="none" w:sz="0" w:space="0" w:color="auto"/>
            <w:left w:val="none" w:sz="0" w:space="0" w:color="auto"/>
            <w:bottom w:val="none" w:sz="0" w:space="0" w:color="auto"/>
            <w:right w:val="none" w:sz="0" w:space="0" w:color="auto"/>
          </w:divBdr>
          <w:divsChild>
            <w:div w:id="1311790694">
              <w:marLeft w:val="0"/>
              <w:marRight w:val="0"/>
              <w:marTop w:val="0"/>
              <w:marBottom w:val="0"/>
              <w:divBdr>
                <w:top w:val="none" w:sz="0" w:space="0" w:color="auto"/>
                <w:left w:val="none" w:sz="0" w:space="0" w:color="auto"/>
                <w:bottom w:val="none" w:sz="0" w:space="0" w:color="auto"/>
                <w:right w:val="none" w:sz="0" w:space="0" w:color="auto"/>
              </w:divBdr>
              <w:divsChild>
                <w:div w:id="562645246">
                  <w:marLeft w:val="0"/>
                  <w:marRight w:val="0"/>
                  <w:marTop w:val="0"/>
                  <w:marBottom w:val="0"/>
                  <w:divBdr>
                    <w:top w:val="none" w:sz="0" w:space="0" w:color="auto"/>
                    <w:left w:val="none" w:sz="0" w:space="0" w:color="auto"/>
                    <w:bottom w:val="none" w:sz="0" w:space="0" w:color="auto"/>
                    <w:right w:val="none" w:sz="0" w:space="0" w:color="auto"/>
                  </w:divBdr>
                  <w:divsChild>
                    <w:div w:id="867260113">
                      <w:marLeft w:val="0"/>
                      <w:marRight w:val="0"/>
                      <w:marTop w:val="0"/>
                      <w:marBottom w:val="0"/>
                      <w:divBdr>
                        <w:top w:val="none" w:sz="0" w:space="0" w:color="auto"/>
                        <w:left w:val="none" w:sz="0" w:space="0" w:color="auto"/>
                        <w:bottom w:val="none" w:sz="0" w:space="0" w:color="auto"/>
                        <w:right w:val="none" w:sz="0" w:space="0" w:color="auto"/>
                      </w:divBdr>
                      <w:divsChild>
                        <w:div w:id="341205053">
                          <w:marLeft w:val="0"/>
                          <w:marRight w:val="0"/>
                          <w:marTop w:val="0"/>
                          <w:marBottom w:val="345"/>
                          <w:divBdr>
                            <w:top w:val="none" w:sz="0" w:space="0" w:color="auto"/>
                            <w:left w:val="none" w:sz="0" w:space="0" w:color="auto"/>
                            <w:bottom w:val="none" w:sz="0" w:space="0" w:color="auto"/>
                            <w:right w:val="none" w:sz="0" w:space="0" w:color="auto"/>
                          </w:divBdr>
                          <w:divsChild>
                            <w:div w:id="557671520">
                              <w:marLeft w:val="0"/>
                              <w:marRight w:val="0"/>
                              <w:marTop w:val="0"/>
                              <w:marBottom w:val="0"/>
                              <w:divBdr>
                                <w:top w:val="none" w:sz="0" w:space="0" w:color="auto"/>
                                <w:left w:val="none" w:sz="0" w:space="0" w:color="auto"/>
                                <w:bottom w:val="none" w:sz="0" w:space="0" w:color="auto"/>
                                <w:right w:val="none" w:sz="0" w:space="0" w:color="auto"/>
                              </w:divBdr>
                            </w:div>
                            <w:div w:id="1235824334">
                              <w:marLeft w:val="0"/>
                              <w:marRight w:val="0"/>
                              <w:marTop w:val="0"/>
                              <w:marBottom w:val="0"/>
                              <w:divBdr>
                                <w:top w:val="none" w:sz="0" w:space="0" w:color="auto"/>
                                <w:left w:val="none" w:sz="0" w:space="0" w:color="auto"/>
                                <w:bottom w:val="none" w:sz="0" w:space="0" w:color="auto"/>
                                <w:right w:val="none" w:sz="0" w:space="0" w:color="auto"/>
                              </w:divBdr>
                            </w:div>
                            <w:div w:id="131868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34399">
      <w:bodyDiv w:val="1"/>
      <w:marLeft w:val="0"/>
      <w:marRight w:val="0"/>
      <w:marTop w:val="0"/>
      <w:marBottom w:val="0"/>
      <w:divBdr>
        <w:top w:val="none" w:sz="0" w:space="0" w:color="auto"/>
        <w:left w:val="none" w:sz="0" w:space="0" w:color="auto"/>
        <w:bottom w:val="none" w:sz="0" w:space="0" w:color="auto"/>
        <w:right w:val="none" w:sz="0" w:space="0" w:color="auto"/>
      </w:divBdr>
      <w:divsChild>
        <w:div w:id="34087992">
          <w:marLeft w:val="547"/>
          <w:marRight w:val="0"/>
          <w:marTop w:val="0"/>
          <w:marBottom w:val="0"/>
          <w:divBdr>
            <w:top w:val="none" w:sz="0" w:space="0" w:color="auto"/>
            <w:left w:val="none" w:sz="0" w:space="0" w:color="auto"/>
            <w:bottom w:val="none" w:sz="0" w:space="0" w:color="auto"/>
            <w:right w:val="none" w:sz="0" w:space="0" w:color="auto"/>
          </w:divBdr>
        </w:div>
      </w:divsChild>
    </w:div>
    <w:div w:id="104816350">
      <w:bodyDiv w:val="1"/>
      <w:marLeft w:val="0"/>
      <w:marRight w:val="0"/>
      <w:marTop w:val="0"/>
      <w:marBottom w:val="0"/>
      <w:divBdr>
        <w:top w:val="none" w:sz="0" w:space="0" w:color="auto"/>
        <w:left w:val="none" w:sz="0" w:space="0" w:color="auto"/>
        <w:bottom w:val="none" w:sz="0" w:space="0" w:color="auto"/>
        <w:right w:val="none" w:sz="0" w:space="0" w:color="auto"/>
      </w:divBdr>
    </w:div>
    <w:div w:id="105197889">
      <w:bodyDiv w:val="1"/>
      <w:marLeft w:val="0"/>
      <w:marRight w:val="0"/>
      <w:marTop w:val="0"/>
      <w:marBottom w:val="0"/>
      <w:divBdr>
        <w:top w:val="none" w:sz="0" w:space="0" w:color="auto"/>
        <w:left w:val="none" w:sz="0" w:space="0" w:color="auto"/>
        <w:bottom w:val="none" w:sz="0" w:space="0" w:color="auto"/>
        <w:right w:val="none" w:sz="0" w:space="0" w:color="auto"/>
      </w:divBdr>
      <w:divsChild>
        <w:div w:id="1391462994">
          <w:marLeft w:val="0"/>
          <w:marRight w:val="0"/>
          <w:marTop w:val="0"/>
          <w:marBottom w:val="0"/>
          <w:divBdr>
            <w:top w:val="none" w:sz="0" w:space="0" w:color="auto"/>
            <w:left w:val="none" w:sz="0" w:space="0" w:color="auto"/>
            <w:bottom w:val="none" w:sz="0" w:space="0" w:color="auto"/>
            <w:right w:val="none" w:sz="0" w:space="0" w:color="auto"/>
          </w:divBdr>
          <w:divsChild>
            <w:div w:id="162940258">
              <w:marLeft w:val="0"/>
              <w:marRight w:val="0"/>
              <w:marTop w:val="0"/>
              <w:marBottom w:val="0"/>
              <w:divBdr>
                <w:top w:val="none" w:sz="0" w:space="0" w:color="auto"/>
                <w:left w:val="none" w:sz="0" w:space="0" w:color="auto"/>
                <w:bottom w:val="none" w:sz="0" w:space="0" w:color="auto"/>
                <w:right w:val="none" w:sz="0" w:space="0" w:color="auto"/>
              </w:divBdr>
              <w:divsChild>
                <w:div w:id="236013456">
                  <w:marLeft w:val="0"/>
                  <w:marRight w:val="0"/>
                  <w:marTop w:val="100"/>
                  <w:marBottom w:val="100"/>
                  <w:divBdr>
                    <w:top w:val="none" w:sz="0" w:space="0" w:color="auto"/>
                    <w:left w:val="none" w:sz="0" w:space="0" w:color="auto"/>
                    <w:bottom w:val="none" w:sz="0" w:space="0" w:color="auto"/>
                    <w:right w:val="none" w:sz="0" w:space="0" w:color="auto"/>
                  </w:divBdr>
                  <w:divsChild>
                    <w:div w:id="1806049316">
                      <w:marLeft w:val="0"/>
                      <w:marRight w:val="0"/>
                      <w:marTop w:val="0"/>
                      <w:marBottom w:val="0"/>
                      <w:divBdr>
                        <w:top w:val="none" w:sz="0" w:space="0" w:color="auto"/>
                        <w:left w:val="none" w:sz="0" w:space="0" w:color="auto"/>
                        <w:bottom w:val="none" w:sz="0" w:space="0" w:color="auto"/>
                        <w:right w:val="none" w:sz="0" w:space="0" w:color="auto"/>
                      </w:divBdr>
                      <w:divsChild>
                        <w:div w:id="1653369953">
                          <w:marLeft w:val="0"/>
                          <w:marRight w:val="0"/>
                          <w:marTop w:val="0"/>
                          <w:marBottom w:val="0"/>
                          <w:divBdr>
                            <w:top w:val="none" w:sz="0" w:space="0" w:color="auto"/>
                            <w:left w:val="none" w:sz="0" w:space="0" w:color="auto"/>
                            <w:bottom w:val="none" w:sz="0" w:space="0" w:color="auto"/>
                            <w:right w:val="none" w:sz="0" w:space="0" w:color="auto"/>
                          </w:divBdr>
                          <w:divsChild>
                            <w:div w:id="1183596294">
                              <w:marLeft w:val="0"/>
                              <w:marRight w:val="0"/>
                              <w:marTop w:val="0"/>
                              <w:marBottom w:val="0"/>
                              <w:divBdr>
                                <w:top w:val="none" w:sz="0" w:space="0" w:color="auto"/>
                                <w:left w:val="none" w:sz="0" w:space="0" w:color="auto"/>
                                <w:bottom w:val="none" w:sz="0" w:space="0" w:color="auto"/>
                                <w:right w:val="none" w:sz="0" w:space="0" w:color="auto"/>
                              </w:divBdr>
                              <w:divsChild>
                                <w:div w:id="1261447506">
                                  <w:marLeft w:val="75"/>
                                  <w:marRight w:val="75"/>
                                  <w:marTop w:val="75"/>
                                  <w:marBottom w:val="75"/>
                                  <w:divBdr>
                                    <w:top w:val="none" w:sz="0" w:space="0" w:color="auto"/>
                                    <w:left w:val="none" w:sz="0" w:space="0" w:color="auto"/>
                                    <w:bottom w:val="none" w:sz="0" w:space="0" w:color="auto"/>
                                    <w:right w:val="none" w:sz="0" w:space="0" w:color="auto"/>
                                  </w:divBdr>
                                  <w:divsChild>
                                    <w:div w:id="675117176">
                                      <w:marLeft w:val="0"/>
                                      <w:marRight w:val="0"/>
                                      <w:marTop w:val="0"/>
                                      <w:marBottom w:val="0"/>
                                      <w:divBdr>
                                        <w:top w:val="none" w:sz="0" w:space="0" w:color="auto"/>
                                        <w:left w:val="none" w:sz="0" w:space="0" w:color="auto"/>
                                        <w:bottom w:val="none" w:sz="0" w:space="0" w:color="auto"/>
                                        <w:right w:val="none" w:sz="0" w:space="0" w:color="auto"/>
                                      </w:divBdr>
                                      <w:divsChild>
                                        <w:div w:id="1448694287">
                                          <w:marLeft w:val="0"/>
                                          <w:marRight w:val="0"/>
                                          <w:marTop w:val="0"/>
                                          <w:marBottom w:val="0"/>
                                          <w:divBdr>
                                            <w:top w:val="none" w:sz="0" w:space="0" w:color="auto"/>
                                            <w:left w:val="none" w:sz="0" w:space="0" w:color="auto"/>
                                            <w:bottom w:val="none" w:sz="0" w:space="0" w:color="auto"/>
                                            <w:right w:val="none" w:sz="0" w:space="0" w:color="auto"/>
                                          </w:divBdr>
                                          <w:divsChild>
                                            <w:div w:id="180318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277352">
      <w:bodyDiv w:val="1"/>
      <w:marLeft w:val="0"/>
      <w:marRight w:val="0"/>
      <w:marTop w:val="0"/>
      <w:marBottom w:val="0"/>
      <w:divBdr>
        <w:top w:val="none" w:sz="0" w:space="0" w:color="auto"/>
        <w:left w:val="none" w:sz="0" w:space="0" w:color="auto"/>
        <w:bottom w:val="none" w:sz="0" w:space="0" w:color="auto"/>
        <w:right w:val="none" w:sz="0" w:space="0" w:color="auto"/>
      </w:divBdr>
    </w:div>
    <w:div w:id="108937632">
      <w:bodyDiv w:val="1"/>
      <w:marLeft w:val="0"/>
      <w:marRight w:val="0"/>
      <w:marTop w:val="0"/>
      <w:marBottom w:val="0"/>
      <w:divBdr>
        <w:top w:val="none" w:sz="0" w:space="0" w:color="auto"/>
        <w:left w:val="none" w:sz="0" w:space="0" w:color="auto"/>
        <w:bottom w:val="none" w:sz="0" w:space="0" w:color="auto"/>
        <w:right w:val="none" w:sz="0" w:space="0" w:color="auto"/>
      </w:divBdr>
      <w:divsChild>
        <w:div w:id="276186350">
          <w:marLeft w:val="0"/>
          <w:marRight w:val="0"/>
          <w:marTop w:val="0"/>
          <w:marBottom w:val="0"/>
          <w:divBdr>
            <w:top w:val="none" w:sz="0" w:space="0" w:color="auto"/>
            <w:left w:val="none" w:sz="0" w:space="0" w:color="auto"/>
            <w:bottom w:val="none" w:sz="0" w:space="0" w:color="auto"/>
            <w:right w:val="none" w:sz="0" w:space="0" w:color="auto"/>
          </w:divBdr>
          <w:divsChild>
            <w:div w:id="1499231147">
              <w:marLeft w:val="0"/>
              <w:marRight w:val="0"/>
              <w:marTop w:val="0"/>
              <w:marBottom w:val="0"/>
              <w:divBdr>
                <w:top w:val="none" w:sz="0" w:space="0" w:color="auto"/>
                <w:left w:val="none" w:sz="0" w:space="0" w:color="auto"/>
                <w:bottom w:val="none" w:sz="0" w:space="0" w:color="auto"/>
                <w:right w:val="none" w:sz="0" w:space="0" w:color="auto"/>
              </w:divBdr>
            </w:div>
            <w:div w:id="1650748270">
              <w:marLeft w:val="0"/>
              <w:marRight w:val="0"/>
              <w:marTop w:val="0"/>
              <w:marBottom w:val="0"/>
              <w:divBdr>
                <w:top w:val="none" w:sz="0" w:space="0" w:color="auto"/>
                <w:left w:val="none" w:sz="0" w:space="0" w:color="auto"/>
                <w:bottom w:val="none" w:sz="0" w:space="0" w:color="auto"/>
                <w:right w:val="none" w:sz="0" w:space="0" w:color="auto"/>
              </w:divBdr>
              <w:divsChild>
                <w:div w:id="2145583947">
                  <w:marLeft w:val="0"/>
                  <w:marRight w:val="0"/>
                  <w:marTop w:val="0"/>
                  <w:marBottom w:val="0"/>
                  <w:divBdr>
                    <w:top w:val="none" w:sz="0" w:space="0" w:color="auto"/>
                    <w:left w:val="none" w:sz="0" w:space="0" w:color="auto"/>
                    <w:bottom w:val="none" w:sz="0" w:space="0" w:color="auto"/>
                    <w:right w:val="none" w:sz="0" w:space="0" w:color="auto"/>
                  </w:divBdr>
                  <w:divsChild>
                    <w:div w:id="86850714">
                      <w:marLeft w:val="0"/>
                      <w:marRight w:val="0"/>
                      <w:marTop w:val="0"/>
                      <w:marBottom w:val="0"/>
                      <w:divBdr>
                        <w:top w:val="none" w:sz="0" w:space="0" w:color="auto"/>
                        <w:left w:val="none" w:sz="0" w:space="0" w:color="auto"/>
                        <w:bottom w:val="none" w:sz="0" w:space="0" w:color="auto"/>
                        <w:right w:val="none" w:sz="0" w:space="0" w:color="auto"/>
                      </w:divBdr>
                    </w:div>
                    <w:div w:id="1744175949">
                      <w:marLeft w:val="0"/>
                      <w:marRight w:val="0"/>
                      <w:marTop w:val="0"/>
                      <w:marBottom w:val="0"/>
                      <w:divBdr>
                        <w:top w:val="none" w:sz="0" w:space="0" w:color="auto"/>
                        <w:left w:val="none" w:sz="0" w:space="0" w:color="auto"/>
                        <w:bottom w:val="none" w:sz="0" w:space="0" w:color="auto"/>
                        <w:right w:val="none" w:sz="0" w:space="0" w:color="auto"/>
                      </w:divBdr>
                    </w:div>
                    <w:div w:id="133957472">
                      <w:marLeft w:val="0"/>
                      <w:marRight w:val="0"/>
                      <w:marTop w:val="0"/>
                      <w:marBottom w:val="0"/>
                      <w:divBdr>
                        <w:top w:val="none" w:sz="0" w:space="0" w:color="auto"/>
                        <w:left w:val="none" w:sz="0" w:space="0" w:color="auto"/>
                        <w:bottom w:val="none" w:sz="0" w:space="0" w:color="auto"/>
                        <w:right w:val="none" w:sz="0" w:space="0" w:color="auto"/>
                      </w:divBdr>
                    </w:div>
                    <w:div w:id="5027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33444">
      <w:bodyDiv w:val="1"/>
      <w:marLeft w:val="0"/>
      <w:marRight w:val="0"/>
      <w:marTop w:val="0"/>
      <w:marBottom w:val="0"/>
      <w:divBdr>
        <w:top w:val="none" w:sz="0" w:space="0" w:color="auto"/>
        <w:left w:val="none" w:sz="0" w:space="0" w:color="auto"/>
        <w:bottom w:val="none" w:sz="0" w:space="0" w:color="auto"/>
        <w:right w:val="none" w:sz="0" w:space="0" w:color="auto"/>
      </w:divBdr>
    </w:div>
    <w:div w:id="112865665">
      <w:bodyDiv w:val="1"/>
      <w:marLeft w:val="0"/>
      <w:marRight w:val="0"/>
      <w:marTop w:val="0"/>
      <w:marBottom w:val="0"/>
      <w:divBdr>
        <w:top w:val="none" w:sz="0" w:space="0" w:color="auto"/>
        <w:left w:val="none" w:sz="0" w:space="0" w:color="auto"/>
        <w:bottom w:val="none" w:sz="0" w:space="0" w:color="auto"/>
        <w:right w:val="none" w:sz="0" w:space="0" w:color="auto"/>
      </w:divBdr>
      <w:divsChild>
        <w:div w:id="474839566">
          <w:marLeft w:val="0"/>
          <w:marRight w:val="0"/>
          <w:marTop w:val="0"/>
          <w:marBottom w:val="0"/>
          <w:divBdr>
            <w:top w:val="none" w:sz="0" w:space="0" w:color="auto"/>
            <w:left w:val="none" w:sz="0" w:space="0" w:color="auto"/>
            <w:bottom w:val="none" w:sz="0" w:space="0" w:color="auto"/>
            <w:right w:val="none" w:sz="0" w:space="0" w:color="auto"/>
          </w:divBdr>
          <w:divsChild>
            <w:div w:id="428358878">
              <w:marLeft w:val="0"/>
              <w:marRight w:val="0"/>
              <w:marTop w:val="0"/>
              <w:marBottom w:val="0"/>
              <w:divBdr>
                <w:top w:val="none" w:sz="0" w:space="0" w:color="auto"/>
                <w:left w:val="none" w:sz="0" w:space="0" w:color="auto"/>
                <w:bottom w:val="none" w:sz="0" w:space="0" w:color="auto"/>
                <w:right w:val="none" w:sz="0" w:space="0" w:color="auto"/>
              </w:divBdr>
              <w:divsChild>
                <w:div w:id="1233393196">
                  <w:marLeft w:val="0"/>
                  <w:marRight w:val="0"/>
                  <w:marTop w:val="0"/>
                  <w:marBottom w:val="0"/>
                  <w:divBdr>
                    <w:top w:val="none" w:sz="0" w:space="0" w:color="auto"/>
                    <w:left w:val="none" w:sz="0" w:space="0" w:color="auto"/>
                    <w:bottom w:val="none" w:sz="0" w:space="0" w:color="auto"/>
                    <w:right w:val="none" w:sz="0" w:space="0" w:color="auto"/>
                  </w:divBdr>
                  <w:divsChild>
                    <w:div w:id="799804232">
                      <w:marLeft w:val="0"/>
                      <w:marRight w:val="0"/>
                      <w:marTop w:val="0"/>
                      <w:marBottom w:val="0"/>
                      <w:divBdr>
                        <w:top w:val="none" w:sz="0" w:space="0" w:color="auto"/>
                        <w:left w:val="none" w:sz="0" w:space="0" w:color="auto"/>
                        <w:bottom w:val="none" w:sz="0" w:space="0" w:color="auto"/>
                        <w:right w:val="none" w:sz="0" w:space="0" w:color="auto"/>
                      </w:divBdr>
                      <w:divsChild>
                        <w:div w:id="1581911252">
                          <w:marLeft w:val="0"/>
                          <w:marRight w:val="0"/>
                          <w:marTop w:val="0"/>
                          <w:marBottom w:val="0"/>
                          <w:divBdr>
                            <w:top w:val="none" w:sz="0" w:space="0" w:color="auto"/>
                            <w:left w:val="none" w:sz="0" w:space="0" w:color="auto"/>
                            <w:bottom w:val="none" w:sz="0" w:space="0" w:color="auto"/>
                            <w:right w:val="none" w:sz="0" w:space="0" w:color="auto"/>
                          </w:divBdr>
                        </w:div>
                      </w:divsChild>
                    </w:div>
                    <w:div w:id="1227257546">
                      <w:marLeft w:val="0"/>
                      <w:marRight w:val="0"/>
                      <w:marTop w:val="0"/>
                      <w:marBottom w:val="0"/>
                      <w:divBdr>
                        <w:top w:val="none" w:sz="0" w:space="0" w:color="auto"/>
                        <w:left w:val="none" w:sz="0" w:space="0" w:color="auto"/>
                        <w:bottom w:val="none" w:sz="0" w:space="0" w:color="auto"/>
                        <w:right w:val="none" w:sz="0" w:space="0" w:color="auto"/>
                      </w:divBdr>
                      <w:divsChild>
                        <w:div w:id="1309628257">
                          <w:marLeft w:val="0"/>
                          <w:marRight w:val="0"/>
                          <w:marTop w:val="0"/>
                          <w:marBottom w:val="0"/>
                          <w:divBdr>
                            <w:top w:val="none" w:sz="0" w:space="0" w:color="auto"/>
                            <w:left w:val="none" w:sz="0" w:space="0" w:color="auto"/>
                            <w:bottom w:val="none" w:sz="0" w:space="0" w:color="auto"/>
                            <w:right w:val="none" w:sz="0" w:space="0" w:color="auto"/>
                          </w:divBdr>
                        </w:div>
                      </w:divsChild>
                    </w:div>
                    <w:div w:id="180762289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6263584">
      <w:bodyDiv w:val="1"/>
      <w:marLeft w:val="15"/>
      <w:marRight w:val="15"/>
      <w:marTop w:val="15"/>
      <w:marBottom w:val="15"/>
      <w:divBdr>
        <w:top w:val="none" w:sz="0" w:space="0" w:color="auto"/>
        <w:left w:val="none" w:sz="0" w:space="0" w:color="auto"/>
        <w:bottom w:val="none" w:sz="0" w:space="0" w:color="auto"/>
        <w:right w:val="none" w:sz="0" w:space="0" w:color="auto"/>
      </w:divBdr>
      <w:divsChild>
        <w:div w:id="5257383">
          <w:marLeft w:val="0"/>
          <w:marRight w:val="0"/>
          <w:marTop w:val="0"/>
          <w:marBottom w:val="0"/>
          <w:divBdr>
            <w:top w:val="none" w:sz="0" w:space="0" w:color="auto"/>
            <w:left w:val="none" w:sz="0" w:space="0" w:color="auto"/>
            <w:bottom w:val="none" w:sz="0" w:space="0" w:color="auto"/>
            <w:right w:val="none" w:sz="0" w:space="0" w:color="auto"/>
          </w:divBdr>
          <w:divsChild>
            <w:div w:id="1570846836">
              <w:marLeft w:val="0"/>
              <w:marRight w:val="0"/>
              <w:marTop w:val="0"/>
              <w:marBottom w:val="0"/>
              <w:divBdr>
                <w:top w:val="none" w:sz="0" w:space="0" w:color="auto"/>
                <w:left w:val="none" w:sz="0" w:space="0" w:color="auto"/>
                <w:bottom w:val="none" w:sz="0" w:space="0" w:color="auto"/>
                <w:right w:val="none" w:sz="0" w:space="0" w:color="auto"/>
              </w:divBdr>
              <w:divsChild>
                <w:div w:id="12051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42650">
      <w:bodyDiv w:val="1"/>
      <w:marLeft w:val="0"/>
      <w:marRight w:val="0"/>
      <w:marTop w:val="0"/>
      <w:marBottom w:val="0"/>
      <w:divBdr>
        <w:top w:val="none" w:sz="0" w:space="0" w:color="auto"/>
        <w:left w:val="none" w:sz="0" w:space="0" w:color="auto"/>
        <w:bottom w:val="none" w:sz="0" w:space="0" w:color="auto"/>
        <w:right w:val="none" w:sz="0" w:space="0" w:color="auto"/>
      </w:divBdr>
      <w:divsChild>
        <w:div w:id="1433014610">
          <w:marLeft w:val="547"/>
          <w:marRight w:val="0"/>
          <w:marTop w:val="125"/>
          <w:marBottom w:val="187"/>
          <w:divBdr>
            <w:top w:val="none" w:sz="0" w:space="0" w:color="auto"/>
            <w:left w:val="none" w:sz="0" w:space="0" w:color="auto"/>
            <w:bottom w:val="none" w:sz="0" w:space="0" w:color="auto"/>
            <w:right w:val="none" w:sz="0" w:space="0" w:color="auto"/>
          </w:divBdr>
        </w:div>
      </w:divsChild>
    </w:div>
    <w:div w:id="120001465">
      <w:bodyDiv w:val="1"/>
      <w:marLeft w:val="0"/>
      <w:marRight w:val="0"/>
      <w:marTop w:val="0"/>
      <w:marBottom w:val="0"/>
      <w:divBdr>
        <w:top w:val="none" w:sz="0" w:space="0" w:color="auto"/>
        <w:left w:val="none" w:sz="0" w:space="0" w:color="auto"/>
        <w:bottom w:val="none" w:sz="0" w:space="0" w:color="auto"/>
        <w:right w:val="none" w:sz="0" w:space="0" w:color="auto"/>
      </w:divBdr>
    </w:div>
    <w:div w:id="121316057">
      <w:bodyDiv w:val="1"/>
      <w:marLeft w:val="0"/>
      <w:marRight w:val="0"/>
      <w:marTop w:val="0"/>
      <w:marBottom w:val="0"/>
      <w:divBdr>
        <w:top w:val="none" w:sz="0" w:space="0" w:color="auto"/>
        <w:left w:val="none" w:sz="0" w:space="0" w:color="auto"/>
        <w:bottom w:val="none" w:sz="0" w:space="0" w:color="auto"/>
        <w:right w:val="none" w:sz="0" w:space="0" w:color="auto"/>
      </w:divBdr>
      <w:divsChild>
        <w:div w:id="1815022262">
          <w:marLeft w:val="-225"/>
          <w:marRight w:val="-225"/>
          <w:marTop w:val="0"/>
          <w:marBottom w:val="0"/>
          <w:divBdr>
            <w:top w:val="none" w:sz="0" w:space="0" w:color="auto"/>
            <w:left w:val="none" w:sz="0" w:space="0" w:color="auto"/>
            <w:bottom w:val="none" w:sz="0" w:space="0" w:color="auto"/>
            <w:right w:val="none" w:sz="0" w:space="0" w:color="auto"/>
          </w:divBdr>
          <w:divsChild>
            <w:div w:id="1857767714">
              <w:marLeft w:val="0"/>
              <w:marRight w:val="240"/>
              <w:marTop w:val="0"/>
              <w:marBottom w:val="0"/>
              <w:divBdr>
                <w:top w:val="none" w:sz="0" w:space="0" w:color="auto"/>
                <w:left w:val="none" w:sz="0" w:space="0" w:color="auto"/>
                <w:bottom w:val="none" w:sz="0" w:space="0" w:color="auto"/>
                <w:right w:val="none" w:sz="0" w:space="0" w:color="auto"/>
              </w:divBdr>
            </w:div>
            <w:div w:id="1186290023">
              <w:marLeft w:val="0"/>
              <w:marRight w:val="0"/>
              <w:marTop w:val="0"/>
              <w:marBottom w:val="0"/>
              <w:divBdr>
                <w:top w:val="none" w:sz="0" w:space="0" w:color="auto"/>
                <w:left w:val="none" w:sz="0" w:space="0" w:color="auto"/>
                <w:bottom w:val="none" w:sz="0" w:space="0" w:color="auto"/>
                <w:right w:val="none" w:sz="0" w:space="0" w:color="auto"/>
              </w:divBdr>
            </w:div>
          </w:divsChild>
        </w:div>
        <w:div w:id="818693190">
          <w:marLeft w:val="-225"/>
          <w:marRight w:val="-225"/>
          <w:marTop w:val="0"/>
          <w:marBottom w:val="0"/>
          <w:divBdr>
            <w:top w:val="none" w:sz="0" w:space="0" w:color="auto"/>
            <w:left w:val="none" w:sz="0" w:space="0" w:color="auto"/>
            <w:bottom w:val="none" w:sz="0" w:space="0" w:color="auto"/>
            <w:right w:val="none" w:sz="0" w:space="0" w:color="auto"/>
          </w:divBdr>
          <w:divsChild>
            <w:div w:id="3019809">
              <w:marLeft w:val="0"/>
              <w:marRight w:val="240"/>
              <w:marTop w:val="0"/>
              <w:marBottom w:val="0"/>
              <w:divBdr>
                <w:top w:val="none" w:sz="0" w:space="0" w:color="auto"/>
                <w:left w:val="none" w:sz="0" w:space="0" w:color="auto"/>
                <w:bottom w:val="none" w:sz="0" w:space="0" w:color="auto"/>
                <w:right w:val="none" w:sz="0" w:space="0" w:color="auto"/>
              </w:divBdr>
            </w:div>
            <w:div w:id="1412964445">
              <w:marLeft w:val="0"/>
              <w:marRight w:val="0"/>
              <w:marTop w:val="0"/>
              <w:marBottom w:val="0"/>
              <w:divBdr>
                <w:top w:val="none" w:sz="0" w:space="0" w:color="auto"/>
                <w:left w:val="none" w:sz="0" w:space="0" w:color="auto"/>
                <w:bottom w:val="none" w:sz="0" w:space="0" w:color="auto"/>
                <w:right w:val="none" w:sz="0" w:space="0" w:color="auto"/>
              </w:divBdr>
            </w:div>
          </w:divsChild>
        </w:div>
        <w:div w:id="12851908">
          <w:marLeft w:val="-225"/>
          <w:marRight w:val="-225"/>
          <w:marTop w:val="0"/>
          <w:marBottom w:val="0"/>
          <w:divBdr>
            <w:top w:val="none" w:sz="0" w:space="0" w:color="auto"/>
            <w:left w:val="none" w:sz="0" w:space="0" w:color="auto"/>
            <w:bottom w:val="none" w:sz="0" w:space="0" w:color="auto"/>
            <w:right w:val="none" w:sz="0" w:space="0" w:color="auto"/>
          </w:divBdr>
          <w:divsChild>
            <w:div w:id="1514298187">
              <w:marLeft w:val="0"/>
              <w:marRight w:val="240"/>
              <w:marTop w:val="0"/>
              <w:marBottom w:val="0"/>
              <w:divBdr>
                <w:top w:val="none" w:sz="0" w:space="0" w:color="auto"/>
                <w:left w:val="none" w:sz="0" w:space="0" w:color="auto"/>
                <w:bottom w:val="none" w:sz="0" w:space="0" w:color="auto"/>
                <w:right w:val="none" w:sz="0" w:space="0" w:color="auto"/>
              </w:divBdr>
            </w:div>
            <w:div w:id="1894385815">
              <w:marLeft w:val="0"/>
              <w:marRight w:val="0"/>
              <w:marTop w:val="0"/>
              <w:marBottom w:val="0"/>
              <w:divBdr>
                <w:top w:val="none" w:sz="0" w:space="0" w:color="auto"/>
                <w:left w:val="none" w:sz="0" w:space="0" w:color="auto"/>
                <w:bottom w:val="none" w:sz="0" w:space="0" w:color="auto"/>
                <w:right w:val="none" w:sz="0" w:space="0" w:color="auto"/>
              </w:divBdr>
            </w:div>
          </w:divsChild>
        </w:div>
        <w:div w:id="776483239">
          <w:marLeft w:val="-225"/>
          <w:marRight w:val="-225"/>
          <w:marTop w:val="0"/>
          <w:marBottom w:val="0"/>
          <w:divBdr>
            <w:top w:val="none" w:sz="0" w:space="0" w:color="auto"/>
            <w:left w:val="none" w:sz="0" w:space="0" w:color="auto"/>
            <w:bottom w:val="none" w:sz="0" w:space="0" w:color="auto"/>
            <w:right w:val="none" w:sz="0" w:space="0" w:color="auto"/>
          </w:divBdr>
          <w:divsChild>
            <w:div w:id="1625690342">
              <w:marLeft w:val="0"/>
              <w:marRight w:val="240"/>
              <w:marTop w:val="0"/>
              <w:marBottom w:val="0"/>
              <w:divBdr>
                <w:top w:val="none" w:sz="0" w:space="0" w:color="auto"/>
                <w:left w:val="none" w:sz="0" w:space="0" w:color="auto"/>
                <w:bottom w:val="none" w:sz="0" w:space="0" w:color="auto"/>
                <w:right w:val="none" w:sz="0" w:space="0" w:color="auto"/>
              </w:divBdr>
            </w:div>
            <w:div w:id="1662780624">
              <w:marLeft w:val="0"/>
              <w:marRight w:val="0"/>
              <w:marTop w:val="0"/>
              <w:marBottom w:val="0"/>
              <w:divBdr>
                <w:top w:val="none" w:sz="0" w:space="0" w:color="auto"/>
                <w:left w:val="none" w:sz="0" w:space="0" w:color="auto"/>
                <w:bottom w:val="none" w:sz="0" w:space="0" w:color="auto"/>
                <w:right w:val="none" w:sz="0" w:space="0" w:color="auto"/>
              </w:divBdr>
            </w:div>
          </w:divsChild>
        </w:div>
        <w:div w:id="1968588192">
          <w:marLeft w:val="-225"/>
          <w:marRight w:val="-225"/>
          <w:marTop w:val="0"/>
          <w:marBottom w:val="0"/>
          <w:divBdr>
            <w:top w:val="none" w:sz="0" w:space="0" w:color="auto"/>
            <w:left w:val="none" w:sz="0" w:space="0" w:color="auto"/>
            <w:bottom w:val="none" w:sz="0" w:space="0" w:color="auto"/>
            <w:right w:val="none" w:sz="0" w:space="0" w:color="auto"/>
          </w:divBdr>
          <w:divsChild>
            <w:div w:id="1822235887">
              <w:marLeft w:val="0"/>
              <w:marRight w:val="240"/>
              <w:marTop w:val="0"/>
              <w:marBottom w:val="0"/>
              <w:divBdr>
                <w:top w:val="none" w:sz="0" w:space="0" w:color="auto"/>
                <w:left w:val="none" w:sz="0" w:space="0" w:color="auto"/>
                <w:bottom w:val="none" w:sz="0" w:space="0" w:color="auto"/>
                <w:right w:val="none" w:sz="0" w:space="0" w:color="auto"/>
              </w:divBdr>
            </w:div>
            <w:div w:id="543254635">
              <w:marLeft w:val="0"/>
              <w:marRight w:val="0"/>
              <w:marTop w:val="0"/>
              <w:marBottom w:val="0"/>
              <w:divBdr>
                <w:top w:val="none" w:sz="0" w:space="0" w:color="auto"/>
                <w:left w:val="none" w:sz="0" w:space="0" w:color="auto"/>
                <w:bottom w:val="none" w:sz="0" w:space="0" w:color="auto"/>
                <w:right w:val="none" w:sz="0" w:space="0" w:color="auto"/>
              </w:divBdr>
            </w:div>
          </w:divsChild>
        </w:div>
        <w:div w:id="1846899813">
          <w:marLeft w:val="-225"/>
          <w:marRight w:val="-225"/>
          <w:marTop w:val="0"/>
          <w:marBottom w:val="0"/>
          <w:divBdr>
            <w:top w:val="none" w:sz="0" w:space="0" w:color="auto"/>
            <w:left w:val="none" w:sz="0" w:space="0" w:color="auto"/>
            <w:bottom w:val="none" w:sz="0" w:space="0" w:color="auto"/>
            <w:right w:val="none" w:sz="0" w:space="0" w:color="auto"/>
          </w:divBdr>
          <w:divsChild>
            <w:div w:id="833449678">
              <w:marLeft w:val="0"/>
              <w:marRight w:val="240"/>
              <w:marTop w:val="0"/>
              <w:marBottom w:val="0"/>
              <w:divBdr>
                <w:top w:val="none" w:sz="0" w:space="0" w:color="auto"/>
                <w:left w:val="none" w:sz="0" w:space="0" w:color="auto"/>
                <w:bottom w:val="none" w:sz="0" w:space="0" w:color="auto"/>
                <w:right w:val="none" w:sz="0" w:space="0" w:color="auto"/>
              </w:divBdr>
            </w:div>
            <w:div w:id="1952469324">
              <w:marLeft w:val="0"/>
              <w:marRight w:val="0"/>
              <w:marTop w:val="0"/>
              <w:marBottom w:val="0"/>
              <w:divBdr>
                <w:top w:val="none" w:sz="0" w:space="0" w:color="auto"/>
                <w:left w:val="none" w:sz="0" w:space="0" w:color="auto"/>
                <w:bottom w:val="none" w:sz="0" w:space="0" w:color="auto"/>
                <w:right w:val="none" w:sz="0" w:space="0" w:color="auto"/>
              </w:divBdr>
            </w:div>
          </w:divsChild>
        </w:div>
        <w:div w:id="1038432305">
          <w:marLeft w:val="-225"/>
          <w:marRight w:val="-225"/>
          <w:marTop w:val="0"/>
          <w:marBottom w:val="0"/>
          <w:divBdr>
            <w:top w:val="none" w:sz="0" w:space="0" w:color="auto"/>
            <w:left w:val="none" w:sz="0" w:space="0" w:color="auto"/>
            <w:bottom w:val="none" w:sz="0" w:space="0" w:color="auto"/>
            <w:right w:val="none" w:sz="0" w:space="0" w:color="auto"/>
          </w:divBdr>
          <w:divsChild>
            <w:div w:id="1941715852">
              <w:marLeft w:val="0"/>
              <w:marRight w:val="240"/>
              <w:marTop w:val="0"/>
              <w:marBottom w:val="0"/>
              <w:divBdr>
                <w:top w:val="none" w:sz="0" w:space="0" w:color="auto"/>
                <w:left w:val="none" w:sz="0" w:space="0" w:color="auto"/>
                <w:bottom w:val="none" w:sz="0" w:space="0" w:color="auto"/>
                <w:right w:val="none" w:sz="0" w:space="0" w:color="auto"/>
              </w:divBdr>
            </w:div>
            <w:div w:id="175777479">
              <w:marLeft w:val="0"/>
              <w:marRight w:val="0"/>
              <w:marTop w:val="0"/>
              <w:marBottom w:val="0"/>
              <w:divBdr>
                <w:top w:val="none" w:sz="0" w:space="0" w:color="auto"/>
                <w:left w:val="none" w:sz="0" w:space="0" w:color="auto"/>
                <w:bottom w:val="none" w:sz="0" w:space="0" w:color="auto"/>
                <w:right w:val="none" w:sz="0" w:space="0" w:color="auto"/>
              </w:divBdr>
            </w:div>
          </w:divsChild>
        </w:div>
        <w:div w:id="707875448">
          <w:marLeft w:val="-225"/>
          <w:marRight w:val="-225"/>
          <w:marTop w:val="0"/>
          <w:marBottom w:val="0"/>
          <w:divBdr>
            <w:top w:val="none" w:sz="0" w:space="0" w:color="auto"/>
            <w:left w:val="none" w:sz="0" w:space="0" w:color="auto"/>
            <w:bottom w:val="none" w:sz="0" w:space="0" w:color="auto"/>
            <w:right w:val="none" w:sz="0" w:space="0" w:color="auto"/>
          </w:divBdr>
          <w:divsChild>
            <w:div w:id="1394432343">
              <w:marLeft w:val="0"/>
              <w:marRight w:val="240"/>
              <w:marTop w:val="0"/>
              <w:marBottom w:val="0"/>
              <w:divBdr>
                <w:top w:val="none" w:sz="0" w:space="0" w:color="auto"/>
                <w:left w:val="none" w:sz="0" w:space="0" w:color="auto"/>
                <w:bottom w:val="none" w:sz="0" w:space="0" w:color="auto"/>
                <w:right w:val="none" w:sz="0" w:space="0" w:color="auto"/>
              </w:divBdr>
            </w:div>
            <w:div w:id="92673877">
              <w:marLeft w:val="0"/>
              <w:marRight w:val="0"/>
              <w:marTop w:val="0"/>
              <w:marBottom w:val="0"/>
              <w:divBdr>
                <w:top w:val="none" w:sz="0" w:space="0" w:color="auto"/>
                <w:left w:val="none" w:sz="0" w:space="0" w:color="auto"/>
                <w:bottom w:val="none" w:sz="0" w:space="0" w:color="auto"/>
                <w:right w:val="none" w:sz="0" w:space="0" w:color="auto"/>
              </w:divBdr>
            </w:div>
          </w:divsChild>
        </w:div>
        <w:div w:id="136071686">
          <w:marLeft w:val="-225"/>
          <w:marRight w:val="-225"/>
          <w:marTop w:val="0"/>
          <w:marBottom w:val="0"/>
          <w:divBdr>
            <w:top w:val="none" w:sz="0" w:space="0" w:color="auto"/>
            <w:left w:val="none" w:sz="0" w:space="0" w:color="auto"/>
            <w:bottom w:val="none" w:sz="0" w:space="0" w:color="auto"/>
            <w:right w:val="none" w:sz="0" w:space="0" w:color="auto"/>
          </w:divBdr>
          <w:divsChild>
            <w:div w:id="1513185178">
              <w:marLeft w:val="0"/>
              <w:marRight w:val="240"/>
              <w:marTop w:val="0"/>
              <w:marBottom w:val="0"/>
              <w:divBdr>
                <w:top w:val="none" w:sz="0" w:space="0" w:color="auto"/>
                <w:left w:val="none" w:sz="0" w:space="0" w:color="auto"/>
                <w:bottom w:val="none" w:sz="0" w:space="0" w:color="auto"/>
                <w:right w:val="none" w:sz="0" w:space="0" w:color="auto"/>
              </w:divBdr>
            </w:div>
            <w:div w:id="1201632534">
              <w:marLeft w:val="0"/>
              <w:marRight w:val="0"/>
              <w:marTop w:val="0"/>
              <w:marBottom w:val="0"/>
              <w:divBdr>
                <w:top w:val="none" w:sz="0" w:space="0" w:color="auto"/>
                <w:left w:val="none" w:sz="0" w:space="0" w:color="auto"/>
                <w:bottom w:val="none" w:sz="0" w:space="0" w:color="auto"/>
                <w:right w:val="none" w:sz="0" w:space="0" w:color="auto"/>
              </w:divBdr>
            </w:div>
          </w:divsChild>
        </w:div>
        <w:div w:id="150677521">
          <w:marLeft w:val="-225"/>
          <w:marRight w:val="-225"/>
          <w:marTop w:val="0"/>
          <w:marBottom w:val="0"/>
          <w:divBdr>
            <w:top w:val="none" w:sz="0" w:space="0" w:color="auto"/>
            <w:left w:val="none" w:sz="0" w:space="0" w:color="auto"/>
            <w:bottom w:val="none" w:sz="0" w:space="0" w:color="auto"/>
            <w:right w:val="none" w:sz="0" w:space="0" w:color="auto"/>
          </w:divBdr>
          <w:divsChild>
            <w:div w:id="1492140025">
              <w:marLeft w:val="0"/>
              <w:marRight w:val="240"/>
              <w:marTop w:val="0"/>
              <w:marBottom w:val="0"/>
              <w:divBdr>
                <w:top w:val="none" w:sz="0" w:space="0" w:color="auto"/>
                <w:left w:val="none" w:sz="0" w:space="0" w:color="auto"/>
                <w:bottom w:val="none" w:sz="0" w:space="0" w:color="auto"/>
                <w:right w:val="none" w:sz="0" w:space="0" w:color="auto"/>
              </w:divBdr>
            </w:div>
            <w:div w:id="1360886679">
              <w:marLeft w:val="0"/>
              <w:marRight w:val="0"/>
              <w:marTop w:val="0"/>
              <w:marBottom w:val="0"/>
              <w:divBdr>
                <w:top w:val="none" w:sz="0" w:space="0" w:color="auto"/>
                <w:left w:val="none" w:sz="0" w:space="0" w:color="auto"/>
                <w:bottom w:val="none" w:sz="0" w:space="0" w:color="auto"/>
                <w:right w:val="none" w:sz="0" w:space="0" w:color="auto"/>
              </w:divBdr>
            </w:div>
          </w:divsChild>
        </w:div>
        <w:div w:id="476387100">
          <w:marLeft w:val="-225"/>
          <w:marRight w:val="-225"/>
          <w:marTop w:val="0"/>
          <w:marBottom w:val="0"/>
          <w:divBdr>
            <w:top w:val="none" w:sz="0" w:space="0" w:color="auto"/>
            <w:left w:val="none" w:sz="0" w:space="0" w:color="auto"/>
            <w:bottom w:val="none" w:sz="0" w:space="0" w:color="auto"/>
            <w:right w:val="none" w:sz="0" w:space="0" w:color="auto"/>
          </w:divBdr>
          <w:divsChild>
            <w:div w:id="919412145">
              <w:marLeft w:val="0"/>
              <w:marRight w:val="240"/>
              <w:marTop w:val="0"/>
              <w:marBottom w:val="0"/>
              <w:divBdr>
                <w:top w:val="none" w:sz="0" w:space="0" w:color="auto"/>
                <w:left w:val="none" w:sz="0" w:space="0" w:color="auto"/>
                <w:bottom w:val="none" w:sz="0" w:space="0" w:color="auto"/>
                <w:right w:val="none" w:sz="0" w:space="0" w:color="auto"/>
              </w:divBdr>
            </w:div>
            <w:div w:id="739985277">
              <w:marLeft w:val="0"/>
              <w:marRight w:val="0"/>
              <w:marTop w:val="0"/>
              <w:marBottom w:val="0"/>
              <w:divBdr>
                <w:top w:val="none" w:sz="0" w:space="0" w:color="auto"/>
                <w:left w:val="none" w:sz="0" w:space="0" w:color="auto"/>
                <w:bottom w:val="none" w:sz="0" w:space="0" w:color="auto"/>
                <w:right w:val="none" w:sz="0" w:space="0" w:color="auto"/>
              </w:divBdr>
            </w:div>
          </w:divsChild>
        </w:div>
        <w:div w:id="490634275">
          <w:marLeft w:val="-225"/>
          <w:marRight w:val="-225"/>
          <w:marTop w:val="0"/>
          <w:marBottom w:val="0"/>
          <w:divBdr>
            <w:top w:val="none" w:sz="0" w:space="0" w:color="auto"/>
            <w:left w:val="none" w:sz="0" w:space="0" w:color="auto"/>
            <w:bottom w:val="none" w:sz="0" w:space="0" w:color="auto"/>
            <w:right w:val="none" w:sz="0" w:space="0" w:color="auto"/>
          </w:divBdr>
          <w:divsChild>
            <w:div w:id="554243784">
              <w:marLeft w:val="0"/>
              <w:marRight w:val="240"/>
              <w:marTop w:val="0"/>
              <w:marBottom w:val="0"/>
              <w:divBdr>
                <w:top w:val="none" w:sz="0" w:space="0" w:color="auto"/>
                <w:left w:val="none" w:sz="0" w:space="0" w:color="auto"/>
                <w:bottom w:val="none" w:sz="0" w:space="0" w:color="auto"/>
                <w:right w:val="none" w:sz="0" w:space="0" w:color="auto"/>
              </w:divBdr>
            </w:div>
            <w:div w:id="383215530">
              <w:marLeft w:val="0"/>
              <w:marRight w:val="0"/>
              <w:marTop w:val="0"/>
              <w:marBottom w:val="0"/>
              <w:divBdr>
                <w:top w:val="none" w:sz="0" w:space="0" w:color="auto"/>
                <w:left w:val="none" w:sz="0" w:space="0" w:color="auto"/>
                <w:bottom w:val="none" w:sz="0" w:space="0" w:color="auto"/>
                <w:right w:val="none" w:sz="0" w:space="0" w:color="auto"/>
              </w:divBdr>
            </w:div>
          </w:divsChild>
        </w:div>
        <w:div w:id="1595823362">
          <w:marLeft w:val="-225"/>
          <w:marRight w:val="-225"/>
          <w:marTop w:val="0"/>
          <w:marBottom w:val="0"/>
          <w:divBdr>
            <w:top w:val="none" w:sz="0" w:space="0" w:color="auto"/>
            <w:left w:val="none" w:sz="0" w:space="0" w:color="auto"/>
            <w:bottom w:val="none" w:sz="0" w:space="0" w:color="auto"/>
            <w:right w:val="none" w:sz="0" w:space="0" w:color="auto"/>
          </w:divBdr>
          <w:divsChild>
            <w:div w:id="2030981867">
              <w:marLeft w:val="0"/>
              <w:marRight w:val="240"/>
              <w:marTop w:val="0"/>
              <w:marBottom w:val="0"/>
              <w:divBdr>
                <w:top w:val="none" w:sz="0" w:space="0" w:color="auto"/>
                <w:left w:val="none" w:sz="0" w:space="0" w:color="auto"/>
                <w:bottom w:val="none" w:sz="0" w:space="0" w:color="auto"/>
                <w:right w:val="none" w:sz="0" w:space="0" w:color="auto"/>
              </w:divBdr>
            </w:div>
            <w:div w:id="730233930">
              <w:marLeft w:val="0"/>
              <w:marRight w:val="0"/>
              <w:marTop w:val="0"/>
              <w:marBottom w:val="0"/>
              <w:divBdr>
                <w:top w:val="none" w:sz="0" w:space="0" w:color="auto"/>
                <w:left w:val="none" w:sz="0" w:space="0" w:color="auto"/>
                <w:bottom w:val="none" w:sz="0" w:space="0" w:color="auto"/>
                <w:right w:val="none" w:sz="0" w:space="0" w:color="auto"/>
              </w:divBdr>
            </w:div>
          </w:divsChild>
        </w:div>
        <w:div w:id="1333676315">
          <w:marLeft w:val="-225"/>
          <w:marRight w:val="-225"/>
          <w:marTop w:val="0"/>
          <w:marBottom w:val="0"/>
          <w:divBdr>
            <w:top w:val="none" w:sz="0" w:space="0" w:color="auto"/>
            <w:left w:val="none" w:sz="0" w:space="0" w:color="auto"/>
            <w:bottom w:val="none" w:sz="0" w:space="0" w:color="auto"/>
            <w:right w:val="none" w:sz="0" w:space="0" w:color="auto"/>
          </w:divBdr>
          <w:divsChild>
            <w:div w:id="1549683737">
              <w:marLeft w:val="0"/>
              <w:marRight w:val="240"/>
              <w:marTop w:val="0"/>
              <w:marBottom w:val="0"/>
              <w:divBdr>
                <w:top w:val="none" w:sz="0" w:space="0" w:color="auto"/>
                <w:left w:val="none" w:sz="0" w:space="0" w:color="auto"/>
                <w:bottom w:val="none" w:sz="0" w:space="0" w:color="auto"/>
                <w:right w:val="none" w:sz="0" w:space="0" w:color="auto"/>
              </w:divBdr>
            </w:div>
            <w:div w:id="163516406">
              <w:marLeft w:val="0"/>
              <w:marRight w:val="0"/>
              <w:marTop w:val="0"/>
              <w:marBottom w:val="0"/>
              <w:divBdr>
                <w:top w:val="none" w:sz="0" w:space="0" w:color="auto"/>
                <w:left w:val="none" w:sz="0" w:space="0" w:color="auto"/>
                <w:bottom w:val="none" w:sz="0" w:space="0" w:color="auto"/>
                <w:right w:val="none" w:sz="0" w:space="0" w:color="auto"/>
              </w:divBdr>
            </w:div>
          </w:divsChild>
        </w:div>
        <w:div w:id="1494299779">
          <w:marLeft w:val="-225"/>
          <w:marRight w:val="-225"/>
          <w:marTop w:val="0"/>
          <w:marBottom w:val="0"/>
          <w:divBdr>
            <w:top w:val="none" w:sz="0" w:space="0" w:color="auto"/>
            <w:left w:val="none" w:sz="0" w:space="0" w:color="auto"/>
            <w:bottom w:val="none" w:sz="0" w:space="0" w:color="auto"/>
            <w:right w:val="none" w:sz="0" w:space="0" w:color="auto"/>
          </w:divBdr>
          <w:divsChild>
            <w:div w:id="730033744">
              <w:marLeft w:val="0"/>
              <w:marRight w:val="240"/>
              <w:marTop w:val="0"/>
              <w:marBottom w:val="0"/>
              <w:divBdr>
                <w:top w:val="none" w:sz="0" w:space="0" w:color="auto"/>
                <w:left w:val="none" w:sz="0" w:space="0" w:color="auto"/>
                <w:bottom w:val="none" w:sz="0" w:space="0" w:color="auto"/>
                <w:right w:val="none" w:sz="0" w:space="0" w:color="auto"/>
              </w:divBdr>
            </w:div>
            <w:div w:id="565842777">
              <w:marLeft w:val="0"/>
              <w:marRight w:val="0"/>
              <w:marTop w:val="0"/>
              <w:marBottom w:val="0"/>
              <w:divBdr>
                <w:top w:val="none" w:sz="0" w:space="0" w:color="auto"/>
                <w:left w:val="none" w:sz="0" w:space="0" w:color="auto"/>
                <w:bottom w:val="none" w:sz="0" w:space="0" w:color="auto"/>
                <w:right w:val="none" w:sz="0" w:space="0" w:color="auto"/>
              </w:divBdr>
            </w:div>
          </w:divsChild>
        </w:div>
        <w:div w:id="806632689">
          <w:marLeft w:val="-225"/>
          <w:marRight w:val="-225"/>
          <w:marTop w:val="0"/>
          <w:marBottom w:val="0"/>
          <w:divBdr>
            <w:top w:val="none" w:sz="0" w:space="0" w:color="auto"/>
            <w:left w:val="none" w:sz="0" w:space="0" w:color="auto"/>
            <w:bottom w:val="none" w:sz="0" w:space="0" w:color="auto"/>
            <w:right w:val="none" w:sz="0" w:space="0" w:color="auto"/>
          </w:divBdr>
          <w:divsChild>
            <w:div w:id="326448216">
              <w:marLeft w:val="0"/>
              <w:marRight w:val="240"/>
              <w:marTop w:val="0"/>
              <w:marBottom w:val="0"/>
              <w:divBdr>
                <w:top w:val="none" w:sz="0" w:space="0" w:color="auto"/>
                <w:left w:val="none" w:sz="0" w:space="0" w:color="auto"/>
                <w:bottom w:val="none" w:sz="0" w:space="0" w:color="auto"/>
                <w:right w:val="none" w:sz="0" w:space="0" w:color="auto"/>
              </w:divBdr>
            </w:div>
            <w:div w:id="1008869132">
              <w:marLeft w:val="0"/>
              <w:marRight w:val="0"/>
              <w:marTop w:val="0"/>
              <w:marBottom w:val="0"/>
              <w:divBdr>
                <w:top w:val="none" w:sz="0" w:space="0" w:color="auto"/>
                <w:left w:val="none" w:sz="0" w:space="0" w:color="auto"/>
                <w:bottom w:val="none" w:sz="0" w:space="0" w:color="auto"/>
                <w:right w:val="none" w:sz="0" w:space="0" w:color="auto"/>
              </w:divBdr>
            </w:div>
          </w:divsChild>
        </w:div>
        <w:div w:id="1225026148">
          <w:marLeft w:val="-225"/>
          <w:marRight w:val="-225"/>
          <w:marTop w:val="0"/>
          <w:marBottom w:val="0"/>
          <w:divBdr>
            <w:top w:val="none" w:sz="0" w:space="0" w:color="auto"/>
            <w:left w:val="none" w:sz="0" w:space="0" w:color="auto"/>
            <w:bottom w:val="none" w:sz="0" w:space="0" w:color="auto"/>
            <w:right w:val="none" w:sz="0" w:space="0" w:color="auto"/>
          </w:divBdr>
          <w:divsChild>
            <w:div w:id="2090148964">
              <w:marLeft w:val="0"/>
              <w:marRight w:val="240"/>
              <w:marTop w:val="0"/>
              <w:marBottom w:val="0"/>
              <w:divBdr>
                <w:top w:val="none" w:sz="0" w:space="0" w:color="auto"/>
                <w:left w:val="none" w:sz="0" w:space="0" w:color="auto"/>
                <w:bottom w:val="none" w:sz="0" w:space="0" w:color="auto"/>
                <w:right w:val="none" w:sz="0" w:space="0" w:color="auto"/>
              </w:divBdr>
            </w:div>
            <w:div w:id="632633833">
              <w:marLeft w:val="0"/>
              <w:marRight w:val="0"/>
              <w:marTop w:val="0"/>
              <w:marBottom w:val="0"/>
              <w:divBdr>
                <w:top w:val="none" w:sz="0" w:space="0" w:color="auto"/>
                <w:left w:val="none" w:sz="0" w:space="0" w:color="auto"/>
                <w:bottom w:val="none" w:sz="0" w:space="0" w:color="auto"/>
                <w:right w:val="none" w:sz="0" w:space="0" w:color="auto"/>
              </w:divBdr>
            </w:div>
          </w:divsChild>
        </w:div>
        <w:div w:id="1734348777">
          <w:marLeft w:val="-225"/>
          <w:marRight w:val="-225"/>
          <w:marTop w:val="0"/>
          <w:marBottom w:val="0"/>
          <w:divBdr>
            <w:top w:val="none" w:sz="0" w:space="0" w:color="auto"/>
            <w:left w:val="none" w:sz="0" w:space="0" w:color="auto"/>
            <w:bottom w:val="none" w:sz="0" w:space="0" w:color="auto"/>
            <w:right w:val="none" w:sz="0" w:space="0" w:color="auto"/>
          </w:divBdr>
          <w:divsChild>
            <w:div w:id="370807743">
              <w:marLeft w:val="0"/>
              <w:marRight w:val="240"/>
              <w:marTop w:val="0"/>
              <w:marBottom w:val="0"/>
              <w:divBdr>
                <w:top w:val="none" w:sz="0" w:space="0" w:color="auto"/>
                <w:left w:val="none" w:sz="0" w:space="0" w:color="auto"/>
                <w:bottom w:val="none" w:sz="0" w:space="0" w:color="auto"/>
                <w:right w:val="none" w:sz="0" w:space="0" w:color="auto"/>
              </w:divBdr>
            </w:div>
            <w:div w:id="250086643">
              <w:marLeft w:val="0"/>
              <w:marRight w:val="0"/>
              <w:marTop w:val="0"/>
              <w:marBottom w:val="0"/>
              <w:divBdr>
                <w:top w:val="none" w:sz="0" w:space="0" w:color="auto"/>
                <w:left w:val="none" w:sz="0" w:space="0" w:color="auto"/>
                <w:bottom w:val="none" w:sz="0" w:space="0" w:color="auto"/>
                <w:right w:val="none" w:sz="0" w:space="0" w:color="auto"/>
              </w:divBdr>
            </w:div>
          </w:divsChild>
        </w:div>
        <w:div w:id="1508211720">
          <w:marLeft w:val="-225"/>
          <w:marRight w:val="-225"/>
          <w:marTop w:val="0"/>
          <w:marBottom w:val="0"/>
          <w:divBdr>
            <w:top w:val="none" w:sz="0" w:space="0" w:color="auto"/>
            <w:left w:val="none" w:sz="0" w:space="0" w:color="auto"/>
            <w:bottom w:val="none" w:sz="0" w:space="0" w:color="auto"/>
            <w:right w:val="none" w:sz="0" w:space="0" w:color="auto"/>
          </w:divBdr>
          <w:divsChild>
            <w:div w:id="1885483379">
              <w:marLeft w:val="0"/>
              <w:marRight w:val="240"/>
              <w:marTop w:val="0"/>
              <w:marBottom w:val="0"/>
              <w:divBdr>
                <w:top w:val="none" w:sz="0" w:space="0" w:color="auto"/>
                <w:left w:val="none" w:sz="0" w:space="0" w:color="auto"/>
                <w:bottom w:val="none" w:sz="0" w:space="0" w:color="auto"/>
                <w:right w:val="none" w:sz="0" w:space="0" w:color="auto"/>
              </w:divBdr>
            </w:div>
            <w:div w:id="643240900">
              <w:marLeft w:val="0"/>
              <w:marRight w:val="0"/>
              <w:marTop w:val="0"/>
              <w:marBottom w:val="0"/>
              <w:divBdr>
                <w:top w:val="none" w:sz="0" w:space="0" w:color="auto"/>
                <w:left w:val="none" w:sz="0" w:space="0" w:color="auto"/>
                <w:bottom w:val="none" w:sz="0" w:space="0" w:color="auto"/>
                <w:right w:val="none" w:sz="0" w:space="0" w:color="auto"/>
              </w:divBdr>
            </w:div>
          </w:divsChild>
        </w:div>
        <w:div w:id="432167717">
          <w:marLeft w:val="-225"/>
          <w:marRight w:val="-225"/>
          <w:marTop w:val="0"/>
          <w:marBottom w:val="0"/>
          <w:divBdr>
            <w:top w:val="none" w:sz="0" w:space="0" w:color="auto"/>
            <w:left w:val="none" w:sz="0" w:space="0" w:color="auto"/>
            <w:bottom w:val="none" w:sz="0" w:space="0" w:color="auto"/>
            <w:right w:val="none" w:sz="0" w:space="0" w:color="auto"/>
          </w:divBdr>
          <w:divsChild>
            <w:div w:id="1504706745">
              <w:marLeft w:val="0"/>
              <w:marRight w:val="240"/>
              <w:marTop w:val="0"/>
              <w:marBottom w:val="0"/>
              <w:divBdr>
                <w:top w:val="none" w:sz="0" w:space="0" w:color="auto"/>
                <w:left w:val="none" w:sz="0" w:space="0" w:color="auto"/>
                <w:bottom w:val="none" w:sz="0" w:space="0" w:color="auto"/>
                <w:right w:val="none" w:sz="0" w:space="0" w:color="auto"/>
              </w:divBdr>
            </w:div>
            <w:div w:id="1100956367">
              <w:marLeft w:val="0"/>
              <w:marRight w:val="0"/>
              <w:marTop w:val="0"/>
              <w:marBottom w:val="0"/>
              <w:divBdr>
                <w:top w:val="none" w:sz="0" w:space="0" w:color="auto"/>
                <w:left w:val="none" w:sz="0" w:space="0" w:color="auto"/>
                <w:bottom w:val="none" w:sz="0" w:space="0" w:color="auto"/>
                <w:right w:val="none" w:sz="0" w:space="0" w:color="auto"/>
              </w:divBdr>
            </w:div>
          </w:divsChild>
        </w:div>
        <w:div w:id="1885021009">
          <w:marLeft w:val="-225"/>
          <w:marRight w:val="-225"/>
          <w:marTop w:val="0"/>
          <w:marBottom w:val="0"/>
          <w:divBdr>
            <w:top w:val="none" w:sz="0" w:space="0" w:color="auto"/>
            <w:left w:val="none" w:sz="0" w:space="0" w:color="auto"/>
            <w:bottom w:val="none" w:sz="0" w:space="0" w:color="auto"/>
            <w:right w:val="none" w:sz="0" w:space="0" w:color="auto"/>
          </w:divBdr>
          <w:divsChild>
            <w:div w:id="724110883">
              <w:marLeft w:val="0"/>
              <w:marRight w:val="240"/>
              <w:marTop w:val="0"/>
              <w:marBottom w:val="0"/>
              <w:divBdr>
                <w:top w:val="none" w:sz="0" w:space="0" w:color="auto"/>
                <w:left w:val="none" w:sz="0" w:space="0" w:color="auto"/>
                <w:bottom w:val="none" w:sz="0" w:space="0" w:color="auto"/>
                <w:right w:val="none" w:sz="0" w:space="0" w:color="auto"/>
              </w:divBdr>
            </w:div>
            <w:div w:id="1390690628">
              <w:marLeft w:val="0"/>
              <w:marRight w:val="0"/>
              <w:marTop w:val="0"/>
              <w:marBottom w:val="0"/>
              <w:divBdr>
                <w:top w:val="none" w:sz="0" w:space="0" w:color="auto"/>
                <w:left w:val="none" w:sz="0" w:space="0" w:color="auto"/>
                <w:bottom w:val="none" w:sz="0" w:space="0" w:color="auto"/>
                <w:right w:val="none" w:sz="0" w:space="0" w:color="auto"/>
              </w:divBdr>
            </w:div>
          </w:divsChild>
        </w:div>
        <w:div w:id="2068409697">
          <w:marLeft w:val="-225"/>
          <w:marRight w:val="-225"/>
          <w:marTop w:val="0"/>
          <w:marBottom w:val="0"/>
          <w:divBdr>
            <w:top w:val="none" w:sz="0" w:space="0" w:color="auto"/>
            <w:left w:val="none" w:sz="0" w:space="0" w:color="auto"/>
            <w:bottom w:val="none" w:sz="0" w:space="0" w:color="auto"/>
            <w:right w:val="none" w:sz="0" w:space="0" w:color="auto"/>
          </w:divBdr>
          <w:divsChild>
            <w:div w:id="1605458802">
              <w:marLeft w:val="0"/>
              <w:marRight w:val="240"/>
              <w:marTop w:val="0"/>
              <w:marBottom w:val="0"/>
              <w:divBdr>
                <w:top w:val="none" w:sz="0" w:space="0" w:color="auto"/>
                <w:left w:val="none" w:sz="0" w:space="0" w:color="auto"/>
                <w:bottom w:val="none" w:sz="0" w:space="0" w:color="auto"/>
                <w:right w:val="none" w:sz="0" w:space="0" w:color="auto"/>
              </w:divBdr>
            </w:div>
            <w:div w:id="1392926386">
              <w:marLeft w:val="0"/>
              <w:marRight w:val="0"/>
              <w:marTop w:val="0"/>
              <w:marBottom w:val="0"/>
              <w:divBdr>
                <w:top w:val="none" w:sz="0" w:space="0" w:color="auto"/>
                <w:left w:val="none" w:sz="0" w:space="0" w:color="auto"/>
                <w:bottom w:val="none" w:sz="0" w:space="0" w:color="auto"/>
                <w:right w:val="none" w:sz="0" w:space="0" w:color="auto"/>
              </w:divBdr>
            </w:div>
          </w:divsChild>
        </w:div>
        <w:div w:id="1156532517">
          <w:marLeft w:val="-225"/>
          <w:marRight w:val="-225"/>
          <w:marTop w:val="0"/>
          <w:marBottom w:val="0"/>
          <w:divBdr>
            <w:top w:val="none" w:sz="0" w:space="0" w:color="auto"/>
            <w:left w:val="none" w:sz="0" w:space="0" w:color="auto"/>
            <w:bottom w:val="none" w:sz="0" w:space="0" w:color="auto"/>
            <w:right w:val="none" w:sz="0" w:space="0" w:color="auto"/>
          </w:divBdr>
          <w:divsChild>
            <w:div w:id="1169324263">
              <w:marLeft w:val="0"/>
              <w:marRight w:val="240"/>
              <w:marTop w:val="0"/>
              <w:marBottom w:val="0"/>
              <w:divBdr>
                <w:top w:val="none" w:sz="0" w:space="0" w:color="auto"/>
                <w:left w:val="none" w:sz="0" w:space="0" w:color="auto"/>
                <w:bottom w:val="none" w:sz="0" w:space="0" w:color="auto"/>
                <w:right w:val="none" w:sz="0" w:space="0" w:color="auto"/>
              </w:divBdr>
            </w:div>
            <w:div w:id="1566330427">
              <w:marLeft w:val="0"/>
              <w:marRight w:val="0"/>
              <w:marTop w:val="0"/>
              <w:marBottom w:val="0"/>
              <w:divBdr>
                <w:top w:val="none" w:sz="0" w:space="0" w:color="auto"/>
                <w:left w:val="none" w:sz="0" w:space="0" w:color="auto"/>
                <w:bottom w:val="none" w:sz="0" w:space="0" w:color="auto"/>
                <w:right w:val="none" w:sz="0" w:space="0" w:color="auto"/>
              </w:divBdr>
            </w:div>
          </w:divsChild>
        </w:div>
        <w:div w:id="533232484">
          <w:marLeft w:val="-225"/>
          <w:marRight w:val="-225"/>
          <w:marTop w:val="0"/>
          <w:marBottom w:val="0"/>
          <w:divBdr>
            <w:top w:val="none" w:sz="0" w:space="0" w:color="auto"/>
            <w:left w:val="none" w:sz="0" w:space="0" w:color="auto"/>
            <w:bottom w:val="none" w:sz="0" w:space="0" w:color="auto"/>
            <w:right w:val="none" w:sz="0" w:space="0" w:color="auto"/>
          </w:divBdr>
          <w:divsChild>
            <w:div w:id="607933716">
              <w:marLeft w:val="0"/>
              <w:marRight w:val="240"/>
              <w:marTop w:val="0"/>
              <w:marBottom w:val="0"/>
              <w:divBdr>
                <w:top w:val="none" w:sz="0" w:space="0" w:color="auto"/>
                <w:left w:val="none" w:sz="0" w:space="0" w:color="auto"/>
                <w:bottom w:val="none" w:sz="0" w:space="0" w:color="auto"/>
                <w:right w:val="none" w:sz="0" w:space="0" w:color="auto"/>
              </w:divBdr>
            </w:div>
            <w:div w:id="292831454">
              <w:marLeft w:val="0"/>
              <w:marRight w:val="0"/>
              <w:marTop w:val="0"/>
              <w:marBottom w:val="0"/>
              <w:divBdr>
                <w:top w:val="none" w:sz="0" w:space="0" w:color="auto"/>
                <w:left w:val="none" w:sz="0" w:space="0" w:color="auto"/>
                <w:bottom w:val="none" w:sz="0" w:space="0" w:color="auto"/>
                <w:right w:val="none" w:sz="0" w:space="0" w:color="auto"/>
              </w:divBdr>
            </w:div>
          </w:divsChild>
        </w:div>
        <w:div w:id="1835602986">
          <w:marLeft w:val="-225"/>
          <w:marRight w:val="-225"/>
          <w:marTop w:val="0"/>
          <w:marBottom w:val="0"/>
          <w:divBdr>
            <w:top w:val="none" w:sz="0" w:space="0" w:color="auto"/>
            <w:left w:val="none" w:sz="0" w:space="0" w:color="auto"/>
            <w:bottom w:val="none" w:sz="0" w:space="0" w:color="auto"/>
            <w:right w:val="none" w:sz="0" w:space="0" w:color="auto"/>
          </w:divBdr>
          <w:divsChild>
            <w:div w:id="1239633914">
              <w:marLeft w:val="0"/>
              <w:marRight w:val="240"/>
              <w:marTop w:val="0"/>
              <w:marBottom w:val="0"/>
              <w:divBdr>
                <w:top w:val="none" w:sz="0" w:space="0" w:color="auto"/>
                <w:left w:val="none" w:sz="0" w:space="0" w:color="auto"/>
                <w:bottom w:val="none" w:sz="0" w:space="0" w:color="auto"/>
                <w:right w:val="none" w:sz="0" w:space="0" w:color="auto"/>
              </w:divBdr>
            </w:div>
            <w:div w:id="1052005041">
              <w:marLeft w:val="0"/>
              <w:marRight w:val="0"/>
              <w:marTop w:val="0"/>
              <w:marBottom w:val="0"/>
              <w:divBdr>
                <w:top w:val="none" w:sz="0" w:space="0" w:color="auto"/>
                <w:left w:val="none" w:sz="0" w:space="0" w:color="auto"/>
                <w:bottom w:val="none" w:sz="0" w:space="0" w:color="auto"/>
                <w:right w:val="none" w:sz="0" w:space="0" w:color="auto"/>
              </w:divBdr>
            </w:div>
          </w:divsChild>
        </w:div>
        <w:div w:id="2130389906">
          <w:marLeft w:val="-225"/>
          <w:marRight w:val="-225"/>
          <w:marTop w:val="0"/>
          <w:marBottom w:val="0"/>
          <w:divBdr>
            <w:top w:val="none" w:sz="0" w:space="0" w:color="auto"/>
            <w:left w:val="none" w:sz="0" w:space="0" w:color="auto"/>
            <w:bottom w:val="none" w:sz="0" w:space="0" w:color="auto"/>
            <w:right w:val="none" w:sz="0" w:space="0" w:color="auto"/>
          </w:divBdr>
          <w:divsChild>
            <w:div w:id="561866847">
              <w:marLeft w:val="0"/>
              <w:marRight w:val="240"/>
              <w:marTop w:val="0"/>
              <w:marBottom w:val="0"/>
              <w:divBdr>
                <w:top w:val="none" w:sz="0" w:space="0" w:color="auto"/>
                <w:left w:val="none" w:sz="0" w:space="0" w:color="auto"/>
                <w:bottom w:val="none" w:sz="0" w:space="0" w:color="auto"/>
                <w:right w:val="none" w:sz="0" w:space="0" w:color="auto"/>
              </w:divBdr>
            </w:div>
            <w:div w:id="509879599">
              <w:marLeft w:val="0"/>
              <w:marRight w:val="0"/>
              <w:marTop w:val="0"/>
              <w:marBottom w:val="0"/>
              <w:divBdr>
                <w:top w:val="none" w:sz="0" w:space="0" w:color="auto"/>
                <w:left w:val="none" w:sz="0" w:space="0" w:color="auto"/>
                <w:bottom w:val="none" w:sz="0" w:space="0" w:color="auto"/>
                <w:right w:val="none" w:sz="0" w:space="0" w:color="auto"/>
              </w:divBdr>
            </w:div>
          </w:divsChild>
        </w:div>
        <w:div w:id="2117560412">
          <w:marLeft w:val="-225"/>
          <w:marRight w:val="-225"/>
          <w:marTop w:val="0"/>
          <w:marBottom w:val="0"/>
          <w:divBdr>
            <w:top w:val="none" w:sz="0" w:space="0" w:color="auto"/>
            <w:left w:val="none" w:sz="0" w:space="0" w:color="auto"/>
            <w:bottom w:val="none" w:sz="0" w:space="0" w:color="auto"/>
            <w:right w:val="none" w:sz="0" w:space="0" w:color="auto"/>
          </w:divBdr>
          <w:divsChild>
            <w:div w:id="100689712">
              <w:marLeft w:val="0"/>
              <w:marRight w:val="240"/>
              <w:marTop w:val="0"/>
              <w:marBottom w:val="0"/>
              <w:divBdr>
                <w:top w:val="none" w:sz="0" w:space="0" w:color="auto"/>
                <w:left w:val="none" w:sz="0" w:space="0" w:color="auto"/>
                <w:bottom w:val="none" w:sz="0" w:space="0" w:color="auto"/>
                <w:right w:val="none" w:sz="0" w:space="0" w:color="auto"/>
              </w:divBdr>
            </w:div>
            <w:div w:id="870193757">
              <w:marLeft w:val="0"/>
              <w:marRight w:val="0"/>
              <w:marTop w:val="0"/>
              <w:marBottom w:val="0"/>
              <w:divBdr>
                <w:top w:val="none" w:sz="0" w:space="0" w:color="auto"/>
                <w:left w:val="none" w:sz="0" w:space="0" w:color="auto"/>
                <w:bottom w:val="none" w:sz="0" w:space="0" w:color="auto"/>
                <w:right w:val="none" w:sz="0" w:space="0" w:color="auto"/>
              </w:divBdr>
            </w:div>
          </w:divsChild>
        </w:div>
        <w:div w:id="1777602039">
          <w:marLeft w:val="-225"/>
          <w:marRight w:val="-225"/>
          <w:marTop w:val="0"/>
          <w:marBottom w:val="0"/>
          <w:divBdr>
            <w:top w:val="none" w:sz="0" w:space="0" w:color="auto"/>
            <w:left w:val="none" w:sz="0" w:space="0" w:color="auto"/>
            <w:bottom w:val="none" w:sz="0" w:space="0" w:color="auto"/>
            <w:right w:val="none" w:sz="0" w:space="0" w:color="auto"/>
          </w:divBdr>
          <w:divsChild>
            <w:div w:id="1091900524">
              <w:marLeft w:val="0"/>
              <w:marRight w:val="240"/>
              <w:marTop w:val="0"/>
              <w:marBottom w:val="0"/>
              <w:divBdr>
                <w:top w:val="none" w:sz="0" w:space="0" w:color="auto"/>
                <w:left w:val="none" w:sz="0" w:space="0" w:color="auto"/>
                <w:bottom w:val="none" w:sz="0" w:space="0" w:color="auto"/>
                <w:right w:val="none" w:sz="0" w:space="0" w:color="auto"/>
              </w:divBdr>
            </w:div>
            <w:div w:id="110129162">
              <w:marLeft w:val="0"/>
              <w:marRight w:val="0"/>
              <w:marTop w:val="0"/>
              <w:marBottom w:val="0"/>
              <w:divBdr>
                <w:top w:val="none" w:sz="0" w:space="0" w:color="auto"/>
                <w:left w:val="none" w:sz="0" w:space="0" w:color="auto"/>
                <w:bottom w:val="none" w:sz="0" w:space="0" w:color="auto"/>
                <w:right w:val="none" w:sz="0" w:space="0" w:color="auto"/>
              </w:divBdr>
            </w:div>
          </w:divsChild>
        </w:div>
        <w:div w:id="2105491488">
          <w:marLeft w:val="-225"/>
          <w:marRight w:val="-225"/>
          <w:marTop w:val="0"/>
          <w:marBottom w:val="0"/>
          <w:divBdr>
            <w:top w:val="none" w:sz="0" w:space="0" w:color="auto"/>
            <w:left w:val="none" w:sz="0" w:space="0" w:color="auto"/>
            <w:bottom w:val="none" w:sz="0" w:space="0" w:color="auto"/>
            <w:right w:val="none" w:sz="0" w:space="0" w:color="auto"/>
          </w:divBdr>
          <w:divsChild>
            <w:div w:id="1320768214">
              <w:marLeft w:val="0"/>
              <w:marRight w:val="240"/>
              <w:marTop w:val="0"/>
              <w:marBottom w:val="0"/>
              <w:divBdr>
                <w:top w:val="none" w:sz="0" w:space="0" w:color="auto"/>
                <w:left w:val="none" w:sz="0" w:space="0" w:color="auto"/>
                <w:bottom w:val="none" w:sz="0" w:space="0" w:color="auto"/>
                <w:right w:val="none" w:sz="0" w:space="0" w:color="auto"/>
              </w:divBdr>
            </w:div>
            <w:div w:id="1989942310">
              <w:marLeft w:val="0"/>
              <w:marRight w:val="0"/>
              <w:marTop w:val="0"/>
              <w:marBottom w:val="0"/>
              <w:divBdr>
                <w:top w:val="none" w:sz="0" w:space="0" w:color="auto"/>
                <w:left w:val="none" w:sz="0" w:space="0" w:color="auto"/>
                <w:bottom w:val="none" w:sz="0" w:space="0" w:color="auto"/>
                <w:right w:val="none" w:sz="0" w:space="0" w:color="auto"/>
              </w:divBdr>
            </w:div>
          </w:divsChild>
        </w:div>
        <w:div w:id="209925146">
          <w:marLeft w:val="-225"/>
          <w:marRight w:val="-225"/>
          <w:marTop w:val="0"/>
          <w:marBottom w:val="0"/>
          <w:divBdr>
            <w:top w:val="none" w:sz="0" w:space="0" w:color="auto"/>
            <w:left w:val="none" w:sz="0" w:space="0" w:color="auto"/>
            <w:bottom w:val="none" w:sz="0" w:space="0" w:color="auto"/>
            <w:right w:val="none" w:sz="0" w:space="0" w:color="auto"/>
          </w:divBdr>
          <w:divsChild>
            <w:div w:id="516118290">
              <w:marLeft w:val="0"/>
              <w:marRight w:val="240"/>
              <w:marTop w:val="0"/>
              <w:marBottom w:val="0"/>
              <w:divBdr>
                <w:top w:val="none" w:sz="0" w:space="0" w:color="auto"/>
                <w:left w:val="none" w:sz="0" w:space="0" w:color="auto"/>
                <w:bottom w:val="none" w:sz="0" w:space="0" w:color="auto"/>
                <w:right w:val="none" w:sz="0" w:space="0" w:color="auto"/>
              </w:divBdr>
            </w:div>
            <w:div w:id="36201222">
              <w:marLeft w:val="0"/>
              <w:marRight w:val="0"/>
              <w:marTop w:val="0"/>
              <w:marBottom w:val="0"/>
              <w:divBdr>
                <w:top w:val="none" w:sz="0" w:space="0" w:color="auto"/>
                <w:left w:val="none" w:sz="0" w:space="0" w:color="auto"/>
                <w:bottom w:val="none" w:sz="0" w:space="0" w:color="auto"/>
                <w:right w:val="none" w:sz="0" w:space="0" w:color="auto"/>
              </w:divBdr>
            </w:div>
          </w:divsChild>
        </w:div>
        <w:div w:id="1399859520">
          <w:marLeft w:val="-225"/>
          <w:marRight w:val="-225"/>
          <w:marTop w:val="0"/>
          <w:marBottom w:val="0"/>
          <w:divBdr>
            <w:top w:val="none" w:sz="0" w:space="0" w:color="auto"/>
            <w:left w:val="none" w:sz="0" w:space="0" w:color="auto"/>
            <w:bottom w:val="none" w:sz="0" w:space="0" w:color="auto"/>
            <w:right w:val="none" w:sz="0" w:space="0" w:color="auto"/>
          </w:divBdr>
          <w:divsChild>
            <w:div w:id="1750074452">
              <w:marLeft w:val="0"/>
              <w:marRight w:val="240"/>
              <w:marTop w:val="0"/>
              <w:marBottom w:val="0"/>
              <w:divBdr>
                <w:top w:val="none" w:sz="0" w:space="0" w:color="auto"/>
                <w:left w:val="none" w:sz="0" w:space="0" w:color="auto"/>
                <w:bottom w:val="none" w:sz="0" w:space="0" w:color="auto"/>
                <w:right w:val="none" w:sz="0" w:space="0" w:color="auto"/>
              </w:divBdr>
            </w:div>
            <w:div w:id="347831961">
              <w:marLeft w:val="0"/>
              <w:marRight w:val="0"/>
              <w:marTop w:val="0"/>
              <w:marBottom w:val="0"/>
              <w:divBdr>
                <w:top w:val="none" w:sz="0" w:space="0" w:color="auto"/>
                <w:left w:val="none" w:sz="0" w:space="0" w:color="auto"/>
                <w:bottom w:val="none" w:sz="0" w:space="0" w:color="auto"/>
                <w:right w:val="none" w:sz="0" w:space="0" w:color="auto"/>
              </w:divBdr>
            </w:div>
          </w:divsChild>
        </w:div>
        <w:div w:id="2071534196">
          <w:marLeft w:val="-225"/>
          <w:marRight w:val="-225"/>
          <w:marTop w:val="0"/>
          <w:marBottom w:val="0"/>
          <w:divBdr>
            <w:top w:val="none" w:sz="0" w:space="0" w:color="auto"/>
            <w:left w:val="none" w:sz="0" w:space="0" w:color="auto"/>
            <w:bottom w:val="none" w:sz="0" w:space="0" w:color="auto"/>
            <w:right w:val="none" w:sz="0" w:space="0" w:color="auto"/>
          </w:divBdr>
          <w:divsChild>
            <w:div w:id="159783539">
              <w:marLeft w:val="0"/>
              <w:marRight w:val="240"/>
              <w:marTop w:val="0"/>
              <w:marBottom w:val="0"/>
              <w:divBdr>
                <w:top w:val="none" w:sz="0" w:space="0" w:color="auto"/>
                <w:left w:val="none" w:sz="0" w:space="0" w:color="auto"/>
                <w:bottom w:val="none" w:sz="0" w:space="0" w:color="auto"/>
                <w:right w:val="none" w:sz="0" w:space="0" w:color="auto"/>
              </w:divBdr>
            </w:div>
            <w:div w:id="981352596">
              <w:marLeft w:val="0"/>
              <w:marRight w:val="0"/>
              <w:marTop w:val="0"/>
              <w:marBottom w:val="0"/>
              <w:divBdr>
                <w:top w:val="none" w:sz="0" w:space="0" w:color="auto"/>
                <w:left w:val="none" w:sz="0" w:space="0" w:color="auto"/>
                <w:bottom w:val="none" w:sz="0" w:space="0" w:color="auto"/>
                <w:right w:val="none" w:sz="0" w:space="0" w:color="auto"/>
              </w:divBdr>
            </w:div>
          </w:divsChild>
        </w:div>
        <w:div w:id="1622416302">
          <w:marLeft w:val="-225"/>
          <w:marRight w:val="-225"/>
          <w:marTop w:val="0"/>
          <w:marBottom w:val="0"/>
          <w:divBdr>
            <w:top w:val="none" w:sz="0" w:space="0" w:color="auto"/>
            <w:left w:val="none" w:sz="0" w:space="0" w:color="auto"/>
            <w:bottom w:val="none" w:sz="0" w:space="0" w:color="auto"/>
            <w:right w:val="none" w:sz="0" w:space="0" w:color="auto"/>
          </w:divBdr>
          <w:divsChild>
            <w:div w:id="1960867755">
              <w:marLeft w:val="0"/>
              <w:marRight w:val="240"/>
              <w:marTop w:val="0"/>
              <w:marBottom w:val="0"/>
              <w:divBdr>
                <w:top w:val="none" w:sz="0" w:space="0" w:color="auto"/>
                <w:left w:val="none" w:sz="0" w:space="0" w:color="auto"/>
                <w:bottom w:val="none" w:sz="0" w:space="0" w:color="auto"/>
                <w:right w:val="none" w:sz="0" w:space="0" w:color="auto"/>
              </w:divBdr>
            </w:div>
            <w:div w:id="333266724">
              <w:marLeft w:val="0"/>
              <w:marRight w:val="0"/>
              <w:marTop w:val="0"/>
              <w:marBottom w:val="0"/>
              <w:divBdr>
                <w:top w:val="none" w:sz="0" w:space="0" w:color="auto"/>
                <w:left w:val="none" w:sz="0" w:space="0" w:color="auto"/>
                <w:bottom w:val="none" w:sz="0" w:space="0" w:color="auto"/>
                <w:right w:val="none" w:sz="0" w:space="0" w:color="auto"/>
              </w:divBdr>
            </w:div>
          </w:divsChild>
        </w:div>
        <w:div w:id="1612124572">
          <w:marLeft w:val="-225"/>
          <w:marRight w:val="-225"/>
          <w:marTop w:val="0"/>
          <w:marBottom w:val="0"/>
          <w:divBdr>
            <w:top w:val="none" w:sz="0" w:space="0" w:color="auto"/>
            <w:left w:val="none" w:sz="0" w:space="0" w:color="auto"/>
            <w:bottom w:val="none" w:sz="0" w:space="0" w:color="auto"/>
            <w:right w:val="none" w:sz="0" w:space="0" w:color="auto"/>
          </w:divBdr>
          <w:divsChild>
            <w:div w:id="1982808038">
              <w:marLeft w:val="0"/>
              <w:marRight w:val="240"/>
              <w:marTop w:val="0"/>
              <w:marBottom w:val="0"/>
              <w:divBdr>
                <w:top w:val="none" w:sz="0" w:space="0" w:color="auto"/>
                <w:left w:val="none" w:sz="0" w:space="0" w:color="auto"/>
                <w:bottom w:val="none" w:sz="0" w:space="0" w:color="auto"/>
                <w:right w:val="none" w:sz="0" w:space="0" w:color="auto"/>
              </w:divBdr>
            </w:div>
            <w:div w:id="20017873">
              <w:marLeft w:val="0"/>
              <w:marRight w:val="0"/>
              <w:marTop w:val="0"/>
              <w:marBottom w:val="0"/>
              <w:divBdr>
                <w:top w:val="none" w:sz="0" w:space="0" w:color="auto"/>
                <w:left w:val="none" w:sz="0" w:space="0" w:color="auto"/>
                <w:bottom w:val="none" w:sz="0" w:space="0" w:color="auto"/>
                <w:right w:val="none" w:sz="0" w:space="0" w:color="auto"/>
              </w:divBdr>
            </w:div>
          </w:divsChild>
        </w:div>
        <w:div w:id="1717316607">
          <w:marLeft w:val="-225"/>
          <w:marRight w:val="-225"/>
          <w:marTop w:val="0"/>
          <w:marBottom w:val="0"/>
          <w:divBdr>
            <w:top w:val="none" w:sz="0" w:space="0" w:color="auto"/>
            <w:left w:val="none" w:sz="0" w:space="0" w:color="auto"/>
            <w:bottom w:val="none" w:sz="0" w:space="0" w:color="auto"/>
            <w:right w:val="none" w:sz="0" w:space="0" w:color="auto"/>
          </w:divBdr>
          <w:divsChild>
            <w:div w:id="382289724">
              <w:marLeft w:val="0"/>
              <w:marRight w:val="240"/>
              <w:marTop w:val="0"/>
              <w:marBottom w:val="0"/>
              <w:divBdr>
                <w:top w:val="none" w:sz="0" w:space="0" w:color="auto"/>
                <w:left w:val="none" w:sz="0" w:space="0" w:color="auto"/>
                <w:bottom w:val="none" w:sz="0" w:space="0" w:color="auto"/>
                <w:right w:val="none" w:sz="0" w:space="0" w:color="auto"/>
              </w:divBdr>
            </w:div>
            <w:div w:id="1563247353">
              <w:marLeft w:val="0"/>
              <w:marRight w:val="0"/>
              <w:marTop w:val="0"/>
              <w:marBottom w:val="0"/>
              <w:divBdr>
                <w:top w:val="none" w:sz="0" w:space="0" w:color="auto"/>
                <w:left w:val="none" w:sz="0" w:space="0" w:color="auto"/>
                <w:bottom w:val="none" w:sz="0" w:space="0" w:color="auto"/>
                <w:right w:val="none" w:sz="0" w:space="0" w:color="auto"/>
              </w:divBdr>
            </w:div>
          </w:divsChild>
        </w:div>
        <w:div w:id="1971931953">
          <w:marLeft w:val="-225"/>
          <w:marRight w:val="-225"/>
          <w:marTop w:val="0"/>
          <w:marBottom w:val="0"/>
          <w:divBdr>
            <w:top w:val="none" w:sz="0" w:space="0" w:color="auto"/>
            <w:left w:val="none" w:sz="0" w:space="0" w:color="auto"/>
            <w:bottom w:val="none" w:sz="0" w:space="0" w:color="auto"/>
            <w:right w:val="none" w:sz="0" w:space="0" w:color="auto"/>
          </w:divBdr>
          <w:divsChild>
            <w:div w:id="1493375398">
              <w:marLeft w:val="0"/>
              <w:marRight w:val="240"/>
              <w:marTop w:val="0"/>
              <w:marBottom w:val="0"/>
              <w:divBdr>
                <w:top w:val="none" w:sz="0" w:space="0" w:color="auto"/>
                <w:left w:val="none" w:sz="0" w:space="0" w:color="auto"/>
                <w:bottom w:val="none" w:sz="0" w:space="0" w:color="auto"/>
                <w:right w:val="none" w:sz="0" w:space="0" w:color="auto"/>
              </w:divBdr>
            </w:div>
            <w:div w:id="141242277">
              <w:marLeft w:val="0"/>
              <w:marRight w:val="0"/>
              <w:marTop w:val="0"/>
              <w:marBottom w:val="0"/>
              <w:divBdr>
                <w:top w:val="none" w:sz="0" w:space="0" w:color="auto"/>
                <w:left w:val="none" w:sz="0" w:space="0" w:color="auto"/>
                <w:bottom w:val="none" w:sz="0" w:space="0" w:color="auto"/>
                <w:right w:val="none" w:sz="0" w:space="0" w:color="auto"/>
              </w:divBdr>
            </w:div>
          </w:divsChild>
        </w:div>
        <w:div w:id="2042784399">
          <w:marLeft w:val="-225"/>
          <w:marRight w:val="-225"/>
          <w:marTop w:val="0"/>
          <w:marBottom w:val="0"/>
          <w:divBdr>
            <w:top w:val="none" w:sz="0" w:space="0" w:color="auto"/>
            <w:left w:val="none" w:sz="0" w:space="0" w:color="auto"/>
            <w:bottom w:val="none" w:sz="0" w:space="0" w:color="auto"/>
            <w:right w:val="none" w:sz="0" w:space="0" w:color="auto"/>
          </w:divBdr>
          <w:divsChild>
            <w:div w:id="637343280">
              <w:marLeft w:val="0"/>
              <w:marRight w:val="240"/>
              <w:marTop w:val="0"/>
              <w:marBottom w:val="0"/>
              <w:divBdr>
                <w:top w:val="none" w:sz="0" w:space="0" w:color="auto"/>
                <w:left w:val="none" w:sz="0" w:space="0" w:color="auto"/>
                <w:bottom w:val="none" w:sz="0" w:space="0" w:color="auto"/>
                <w:right w:val="none" w:sz="0" w:space="0" w:color="auto"/>
              </w:divBdr>
            </w:div>
            <w:div w:id="934826980">
              <w:marLeft w:val="0"/>
              <w:marRight w:val="0"/>
              <w:marTop w:val="0"/>
              <w:marBottom w:val="0"/>
              <w:divBdr>
                <w:top w:val="none" w:sz="0" w:space="0" w:color="auto"/>
                <w:left w:val="none" w:sz="0" w:space="0" w:color="auto"/>
                <w:bottom w:val="none" w:sz="0" w:space="0" w:color="auto"/>
                <w:right w:val="none" w:sz="0" w:space="0" w:color="auto"/>
              </w:divBdr>
            </w:div>
          </w:divsChild>
        </w:div>
        <w:div w:id="1269004444">
          <w:marLeft w:val="-225"/>
          <w:marRight w:val="-225"/>
          <w:marTop w:val="0"/>
          <w:marBottom w:val="0"/>
          <w:divBdr>
            <w:top w:val="none" w:sz="0" w:space="0" w:color="auto"/>
            <w:left w:val="none" w:sz="0" w:space="0" w:color="auto"/>
            <w:bottom w:val="none" w:sz="0" w:space="0" w:color="auto"/>
            <w:right w:val="none" w:sz="0" w:space="0" w:color="auto"/>
          </w:divBdr>
          <w:divsChild>
            <w:div w:id="677193846">
              <w:marLeft w:val="0"/>
              <w:marRight w:val="240"/>
              <w:marTop w:val="0"/>
              <w:marBottom w:val="0"/>
              <w:divBdr>
                <w:top w:val="none" w:sz="0" w:space="0" w:color="auto"/>
                <w:left w:val="none" w:sz="0" w:space="0" w:color="auto"/>
                <w:bottom w:val="none" w:sz="0" w:space="0" w:color="auto"/>
                <w:right w:val="none" w:sz="0" w:space="0" w:color="auto"/>
              </w:divBdr>
            </w:div>
            <w:div w:id="1266959650">
              <w:marLeft w:val="0"/>
              <w:marRight w:val="0"/>
              <w:marTop w:val="0"/>
              <w:marBottom w:val="0"/>
              <w:divBdr>
                <w:top w:val="none" w:sz="0" w:space="0" w:color="auto"/>
                <w:left w:val="none" w:sz="0" w:space="0" w:color="auto"/>
                <w:bottom w:val="none" w:sz="0" w:space="0" w:color="auto"/>
                <w:right w:val="none" w:sz="0" w:space="0" w:color="auto"/>
              </w:divBdr>
            </w:div>
          </w:divsChild>
        </w:div>
        <w:div w:id="1482693474">
          <w:marLeft w:val="-225"/>
          <w:marRight w:val="-225"/>
          <w:marTop w:val="0"/>
          <w:marBottom w:val="0"/>
          <w:divBdr>
            <w:top w:val="none" w:sz="0" w:space="0" w:color="auto"/>
            <w:left w:val="none" w:sz="0" w:space="0" w:color="auto"/>
            <w:bottom w:val="none" w:sz="0" w:space="0" w:color="auto"/>
            <w:right w:val="none" w:sz="0" w:space="0" w:color="auto"/>
          </w:divBdr>
          <w:divsChild>
            <w:div w:id="877548982">
              <w:marLeft w:val="0"/>
              <w:marRight w:val="240"/>
              <w:marTop w:val="0"/>
              <w:marBottom w:val="0"/>
              <w:divBdr>
                <w:top w:val="none" w:sz="0" w:space="0" w:color="auto"/>
                <w:left w:val="none" w:sz="0" w:space="0" w:color="auto"/>
                <w:bottom w:val="none" w:sz="0" w:space="0" w:color="auto"/>
                <w:right w:val="none" w:sz="0" w:space="0" w:color="auto"/>
              </w:divBdr>
            </w:div>
            <w:div w:id="1182161812">
              <w:marLeft w:val="0"/>
              <w:marRight w:val="0"/>
              <w:marTop w:val="0"/>
              <w:marBottom w:val="0"/>
              <w:divBdr>
                <w:top w:val="none" w:sz="0" w:space="0" w:color="auto"/>
                <w:left w:val="none" w:sz="0" w:space="0" w:color="auto"/>
                <w:bottom w:val="none" w:sz="0" w:space="0" w:color="auto"/>
                <w:right w:val="none" w:sz="0" w:space="0" w:color="auto"/>
              </w:divBdr>
            </w:div>
          </w:divsChild>
        </w:div>
        <w:div w:id="1274021060">
          <w:marLeft w:val="-225"/>
          <w:marRight w:val="-225"/>
          <w:marTop w:val="0"/>
          <w:marBottom w:val="0"/>
          <w:divBdr>
            <w:top w:val="none" w:sz="0" w:space="0" w:color="auto"/>
            <w:left w:val="none" w:sz="0" w:space="0" w:color="auto"/>
            <w:bottom w:val="none" w:sz="0" w:space="0" w:color="auto"/>
            <w:right w:val="none" w:sz="0" w:space="0" w:color="auto"/>
          </w:divBdr>
          <w:divsChild>
            <w:div w:id="260064809">
              <w:marLeft w:val="0"/>
              <w:marRight w:val="240"/>
              <w:marTop w:val="0"/>
              <w:marBottom w:val="0"/>
              <w:divBdr>
                <w:top w:val="none" w:sz="0" w:space="0" w:color="auto"/>
                <w:left w:val="none" w:sz="0" w:space="0" w:color="auto"/>
                <w:bottom w:val="none" w:sz="0" w:space="0" w:color="auto"/>
                <w:right w:val="none" w:sz="0" w:space="0" w:color="auto"/>
              </w:divBdr>
            </w:div>
            <w:div w:id="1039361467">
              <w:marLeft w:val="0"/>
              <w:marRight w:val="0"/>
              <w:marTop w:val="0"/>
              <w:marBottom w:val="0"/>
              <w:divBdr>
                <w:top w:val="none" w:sz="0" w:space="0" w:color="auto"/>
                <w:left w:val="none" w:sz="0" w:space="0" w:color="auto"/>
                <w:bottom w:val="none" w:sz="0" w:space="0" w:color="auto"/>
                <w:right w:val="none" w:sz="0" w:space="0" w:color="auto"/>
              </w:divBdr>
            </w:div>
          </w:divsChild>
        </w:div>
        <w:div w:id="1866553652">
          <w:marLeft w:val="-225"/>
          <w:marRight w:val="-225"/>
          <w:marTop w:val="0"/>
          <w:marBottom w:val="0"/>
          <w:divBdr>
            <w:top w:val="none" w:sz="0" w:space="0" w:color="auto"/>
            <w:left w:val="none" w:sz="0" w:space="0" w:color="auto"/>
            <w:bottom w:val="none" w:sz="0" w:space="0" w:color="auto"/>
            <w:right w:val="none" w:sz="0" w:space="0" w:color="auto"/>
          </w:divBdr>
          <w:divsChild>
            <w:div w:id="1856378718">
              <w:marLeft w:val="0"/>
              <w:marRight w:val="240"/>
              <w:marTop w:val="0"/>
              <w:marBottom w:val="0"/>
              <w:divBdr>
                <w:top w:val="none" w:sz="0" w:space="0" w:color="auto"/>
                <w:left w:val="none" w:sz="0" w:space="0" w:color="auto"/>
                <w:bottom w:val="none" w:sz="0" w:space="0" w:color="auto"/>
                <w:right w:val="none" w:sz="0" w:space="0" w:color="auto"/>
              </w:divBdr>
            </w:div>
            <w:div w:id="1838687407">
              <w:marLeft w:val="0"/>
              <w:marRight w:val="0"/>
              <w:marTop w:val="0"/>
              <w:marBottom w:val="0"/>
              <w:divBdr>
                <w:top w:val="none" w:sz="0" w:space="0" w:color="auto"/>
                <w:left w:val="none" w:sz="0" w:space="0" w:color="auto"/>
                <w:bottom w:val="none" w:sz="0" w:space="0" w:color="auto"/>
                <w:right w:val="none" w:sz="0" w:space="0" w:color="auto"/>
              </w:divBdr>
            </w:div>
          </w:divsChild>
        </w:div>
        <w:div w:id="1254968697">
          <w:marLeft w:val="-225"/>
          <w:marRight w:val="-225"/>
          <w:marTop w:val="0"/>
          <w:marBottom w:val="0"/>
          <w:divBdr>
            <w:top w:val="none" w:sz="0" w:space="0" w:color="auto"/>
            <w:left w:val="none" w:sz="0" w:space="0" w:color="auto"/>
            <w:bottom w:val="none" w:sz="0" w:space="0" w:color="auto"/>
            <w:right w:val="none" w:sz="0" w:space="0" w:color="auto"/>
          </w:divBdr>
          <w:divsChild>
            <w:div w:id="1342774456">
              <w:marLeft w:val="0"/>
              <w:marRight w:val="240"/>
              <w:marTop w:val="0"/>
              <w:marBottom w:val="0"/>
              <w:divBdr>
                <w:top w:val="none" w:sz="0" w:space="0" w:color="auto"/>
                <w:left w:val="none" w:sz="0" w:space="0" w:color="auto"/>
                <w:bottom w:val="none" w:sz="0" w:space="0" w:color="auto"/>
                <w:right w:val="none" w:sz="0" w:space="0" w:color="auto"/>
              </w:divBdr>
            </w:div>
            <w:div w:id="1276787421">
              <w:marLeft w:val="0"/>
              <w:marRight w:val="0"/>
              <w:marTop w:val="0"/>
              <w:marBottom w:val="0"/>
              <w:divBdr>
                <w:top w:val="none" w:sz="0" w:space="0" w:color="auto"/>
                <w:left w:val="none" w:sz="0" w:space="0" w:color="auto"/>
                <w:bottom w:val="none" w:sz="0" w:space="0" w:color="auto"/>
                <w:right w:val="none" w:sz="0" w:space="0" w:color="auto"/>
              </w:divBdr>
            </w:div>
          </w:divsChild>
        </w:div>
        <w:div w:id="1650132278">
          <w:marLeft w:val="-225"/>
          <w:marRight w:val="-225"/>
          <w:marTop w:val="0"/>
          <w:marBottom w:val="0"/>
          <w:divBdr>
            <w:top w:val="none" w:sz="0" w:space="0" w:color="auto"/>
            <w:left w:val="none" w:sz="0" w:space="0" w:color="auto"/>
            <w:bottom w:val="none" w:sz="0" w:space="0" w:color="auto"/>
            <w:right w:val="none" w:sz="0" w:space="0" w:color="auto"/>
          </w:divBdr>
          <w:divsChild>
            <w:div w:id="903954567">
              <w:marLeft w:val="0"/>
              <w:marRight w:val="240"/>
              <w:marTop w:val="0"/>
              <w:marBottom w:val="0"/>
              <w:divBdr>
                <w:top w:val="none" w:sz="0" w:space="0" w:color="auto"/>
                <w:left w:val="none" w:sz="0" w:space="0" w:color="auto"/>
                <w:bottom w:val="none" w:sz="0" w:space="0" w:color="auto"/>
                <w:right w:val="none" w:sz="0" w:space="0" w:color="auto"/>
              </w:divBdr>
            </w:div>
            <w:div w:id="568806968">
              <w:marLeft w:val="0"/>
              <w:marRight w:val="0"/>
              <w:marTop w:val="0"/>
              <w:marBottom w:val="0"/>
              <w:divBdr>
                <w:top w:val="none" w:sz="0" w:space="0" w:color="auto"/>
                <w:left w:val="none" w:sz="0" w:space="0" w:color="auto"/>
                <w:bottom w:val="none" w:sz="0" w:space="0" w:color="auto"/>
                <w:right w:val="none" w:sz="0" w:space="0" w:color="auto"/>
              </w:divBdr>
            </w:div>
          </w:divsChild>
        </w:div>
        <w:div w:id="772238734">
          <w:marLeft w:val="-225"/>
          <w:marRight w:val="-225"/>
          <w:marTop w:val="0"/>
          <w:marBottom w:val="0"/>
          <w:divBdr>
            <w:top w:val="none" w:sz="0" w:space="0" w:color="auto"/>
            <w:left w:val="none" w:sz="0" w:space="0" w:color="auto"/>
            <w:bottom w:val="none" w:sz="0" w:space="0" w:color="auto"/>
            <w:right w:val="none" w:sz="0" w:space="0" w:color="auto"/>
          </w:divBdr>
          <w:divsChild>
            <w:div w:id="49497643">
              <w:marLeft w:val="0"/>
              <w:marRight w:val="240"/>
              <w:marTop w:val="0"/>
              <w:marBottom w:val="0"/>
              <w:divBdr>
                <w:top w:val="none" w:sz="0" w:space="0" w:color="auto"/>
                <w:left w:val="none" w:sz="0" w:space="0" w:color="auto"/>
                <w:bottom w:val="none" w:sz="0" w:space="0" w:color="auto"/>
                <w:right w:val="none" w:sz="0" w:space="0" w:color="auto"/>
              </w:divBdr>
            </w:div>
            <w:div w:id="1986156334">
              <w:marLeft w:val="0"/>
              <w:marRight w:val="0"/>
              <w:marTop w:val="0"/>
              <w:marBottom w:val="0"/>
              <w:divBdr>
                <w:top w:val="none" w:sz="0" w:space="0" w:color="auto"/>
                <w:left w:val="none" w:sz="0" w:space="0" w:color="auto"/>
                <w:bottom w:val="none" w:sz="0" w:space="0" w:color="auto"/>
                <w:right w:val="none" w:sz="0" w:space="0" w:color="auto"/>
              </w:divBdr>
            </w:div>
          </w:divsChild>
        </w:div>
        <w:div w:id="941381321">
          <w:marLeft w:val="-225"/>
          <w:marRight w:val="-225"/>
          <w:marTop w:val="0"/>
          <w:marBottom w:val="0"/>
          <w:divBdr>
            <w:top w:val="none" w:sz="0" w:space="0" w:color="auto"/>
            <w:left w:val="none" w:sz="0" w:space="0" w:color="auto"/>
            <w:bottom w:val="none" w:sz="0" w:space="0" w:color="auto"/>
            <w:right w:val="none" w:sz="0" w:space="0" w:color="auto"/>
          </w:divBdr>
          <w:divsChild>
            <w:div w:id="432482140">
              <w:marLeft w:val="0"/>
              <w:marRight w:val="240"/>
              <w:marTop w:val="0"/>
              <w:marBottom w:val="0"/>
              <w:divBdr>
                <w:top w:val="none" w:sz="0" w:space="0" w:color="auto"/>
                <w:left w:val="none" w:sz="0" w:space="0" w:color="auto"/>
                <w:bottom w:val="none" w:sz="0" w:space="0" w:color="auto"/>
                <w:right w:val="none" w:sz="0" w:space="0" w:color="auto"/>
              </w:divBdr>
            </w:div>
            <w:div w:id="2032417677">
              <w:marLeft w:val="0"/>
              <w:marRight w:val="0"/>
              <w:marTop w:val="0"/>
              <w:marBottom w:val="0"/>
              <w:divBdr>
                <w:top w:val="none" w:sz="0" w:space="0" w:color="auto"/>
                <w:left w:val="none" w:sz="0" w:space="0" w:color="auto"/>
                <w:bottom w:val="none" w:sz="0" w:space="0" w:color="auto"/>
                <w:right w:val="none" w:sz="0" w:space="0" w:color="auto"/>
              </w:divBdr>
            </w:div>
          </w:divsChild>
        </w:div>
        <w:div w:id="2108578119">
          <w:marLeft w:val="-225"/>
          <w:marRight w:val="-225"/>
          <w:marTop w:val="0"/>
          <w:marBottom w:val="0"/>
          <w:divBdr>
            <w:top w:val="none" w:sz="0" w:space="0" w:color="auto"/>
            <w:left w:val="none" w:sz="0" w:space="0" w:color="auto"/>
            <w:bottom w:val="none" w:sz="0" w:space="0" w:color="auto"/>
            <w:right w:val="none" w:sz="0" w:space="0" w:color="auto"/>
          </w:divBdr>
          <w:divsChild>
            <w:div w:id="1861505144">
              <w:marLeft w:val="0"/>
              <w:marRight w:val="240"/>
              <w:marTop w:val="0"/>
              <w:marBottom w:val="0"/>
              <w:divBdr>
                <w:top w:val="none" w:sz="0" w:space="0" w:color="auto"/>
                <w:left w:val="none" w:sz="0" w:space="0" w:color="auto"/>
                <w:bottom w:val="none" w:sz="0" w:space="0" w:color="auto"/>
                <w:right w:val="none" w:sz="0" w:space="0" w:color="auto"/>
              </w:divBdr>
            </w:div>
            <w:div w:id="475490785">
              <w:marLeft w:val="0"/>
              <w:marRight w:val="0"/>
              <w:marTop w:val="0"/>
              <w:marBottom w:val="0"/>
              <w:divBdr>
                <w:top w:val="none" w:sz="0" w:space="0" w:color="auto"/>
                <w:left w:val="none" w:sz="0" w:space="0" w:color="auto"/>
                <w:bottom w:val="none" w:sz="0" w:space="0" w:color="auto"/>
                <w:right w:val="none" w:sz="0" w:space="0" w:color="auto"/>
              </w:divBdr>
            </w:div>
          </w:divsChild>
        </w:div>
        <w:div w:id="1759592129">
          <w:marLeft w:val="-225"/>
          <w:marRight w:val="-225"/>
          <w:marTop w:val="0"/>
          <w:marBottom w:val="0"/>
          <w:divBdr>
            <w:top w:val="none" w:sz="0" w:space="0" w:color="auto"/>
            <w:left w:val="none" w:sz="0" w:space="0" w:color="auto"/>
            <w:bottom w:val="none" w:sz="0" w:space="0" w:color="auto"/>
            <w:right w:val="none" w:sz="0" w:space="0" w:color="auto"/>
          </w:divBdr>
          <w:divsChild>
            <w:div w:id="391974023">
              <w:marLeft w:val="0"/>
              <w:marRight w:val="240"/>
              <w:marTop w:val="0"/>
              <w:marBottom w:val="0"/>
              <w:divBdr>
                <w:top w:val="none" w:sz="0" w:space="0" w:color="auto"/>
                <w:left w:val="none" w:sz="0" w:space="0" w:color="auto"/>
                <w:bottom w:val="none" w:sz="0" w:space="0" w:color="auto"/>
                <w:right w:val="none" w:sz="0" w:space="0" w:color="auto"/>
              </w:divBdr>
            </w:div>
            <w:div w:id="679740746">
              <w:marLeft w:val="0"/>
              <w:marRight w:val="0"/>
              <w:marTop w:val="0"/>
              <w:marBottom w:val="0"/>
              <w:divBdr>
                <w:top w:val="none" w:sz="0" w:space="0" w:color="auto"/>
                <w:left w:val="none" w:sz="0" w:space="0" w:color="auto"/>
                <w:bottom w:val="none" w:sz="0" w:space="0" w:color="auto"/>
                <w:right w:val="none" w:sz="0" w:space="0" w:color="auto"/>
              </w:divBdr>
            </w:div>
          </w:divsChild>
        </w:div>
        <w:div w:id="1696350078">
          <w:marLeft w:val="-225"/>
          <w:marRight w:val="-225"/>
          <w:marTop w:val="0"/>
          <w:marBottom w:val="0"/>
          <w:divBdr>
            <w:top w:val="none" w:sz="0" w:space="0" w:color="auto"/>
            <w:left w:val="none" w:sz="0" w:space="0" w:color="auto"/>
            <w:bottom w:val="none" w:sz="0" w:space="0" w:color="auto"/>
            <w:right w:val="none" w:sz="0" w:space="0" w:color="auto"/>
          </w:divBdr>
          <w:divsChild>
            <w:div w:id="145902225">
              <w:marLeft w:val="0"/>
              <w:marRight w:val="240"/>
              <w:marTop w:val="0"/>
              <w:marBottom w:val="0"/>
              <w:divBdr>
                <w:top w:val="none" w:sz="0" w:space="0" w:color="auto"/>
                <w:left w:val="none" w:sz="0" w:space="0" w:color="auto"/>
                <w:bottom w:val="none" w:sz="0" w:space="0" w:color="auto"/>
                <w:right w:val="none" w:sz="0" w:space="0" w:color="auto"/>
              </w:divBdr>
            </w:div>
            <w:div w:id="1059398374">
              <w:marLeft w:val="0"/>
              <w:marRight w:val="0"/>
              <w:marTop w:val="0"/>
              <w:marBottom w:val="0"/>
              <w:divBdr>
                <w:top w:val="none" w:sz="0" w:space="0" w:color="auto"/>
                <w:left w:val="none" w:sz="0" w:space="0" w:color="auto"/>
                <w:bottom w:val="none" w:sz="0" w:space="0" w:color="auto"/>
                <w:right w:val="none" w:sz="0" w:space="0" w:color="auto"/>
              </w:divBdr>
            </w:div>
          </w:divsChild>
        </w:div>
        <w:div w:id="1881283657">
          <w:marLeft w:val="-225"/>
          <w:marRight w:val="-225"/>
          <w:marTop w:val="0"/>
          <w:marBottom w:val="0"/>
          <w:divBdr>
            <w:top w:val="none" w:sz="0" w:space="0" w:color="auto"/>
            <w:left w:val="none" w:sz="0" w:space="0" w:color="auto"/>
            <w:bottom w:val="none" w:sz="0" w:space="0" w:color="auto"/>
            <w:right w:val="none" w:sz="0" w:space="0" w:color="auto"/>
          </w:divBdr>
          <w:divsChild>
            <w:div w:id="1357537927">
              <w:marLeft w:val="0"/>
              <w:marRight w:val="240"/>
              <w:marTop w:val="0"/>
              <w:marBottom w:val="0"/>
              <w:divBdr>
                <w:top w:val="none" w:sz="0" w:space="0" w:color="auto"/>
                <w:left w:val="none" w:sz="0" w:space="0" w:color="auto"/>
                <w:bottom w:val="none" w:sz="0" w:space="0" w:color="auto"/>
                <w:right w:val="none" w:sz="0" w:space="0" w:color="auto"/>
              </w:divBdr>
            </w:div>
            <w:div w:id="58940852">
              <w:marLeft w:val="0"/>
              <w:marRight w:val="0"/>
              <w:marTop w:val="0"/>
              <w:marBottom w:val="0"/>
              <w:divBdr>
                <w:top w:val="none" w:sz="0" w:space="0" w:color="auto"/>
                <w:left w:val="none" w:sz="0" w:space="0" w:color="auto"/>
                <w:bottom w:val="none" w:sz="0" w:space="0" w:color="auto"/>
                <w:right w:val="none" w:sz="0" w:space="0" w:color="auto"/>
              </w:divBdr>
            </w:div>
          </w:divsChild>
        </w:div>
        <w:div w:id="2052537604">
          <w:marLeft w:val="-225"/>
          <w:marRight w:val="-225"/>
          <w:marTop w:val="0"/>
          <w:marBottom w:val="0"/>
          <w:divBdr>
            <w:top w:val="none" w:sz="0" w:space="0" w:color="auto"/>
            <w:left w:val="none" w:sz="0" w:space="0" w:color="auto"/>
            <w:bottom w:val="none" w:sz="0" w:space="0" w:color="auto"/>
            <w:right w:val="none" w:sz="0" w:space="0" w:color="auto"/>
          </w:divBdr>
          <w:divsChild>
            <w:div w:id="1039163881">
              <w:marLeft w:val="0"/>
              <w:marRight w:val="240"/>
              <w:marTop w:val="0"/>
              <w:marBottom w:val="0"/>
              <w:divBdr>
                <w:top w:val="none" w:sz="0" w:space="0" w:color="auto"/>
                <w:left w:val="none" w:sz="0" w:space="0" w:color="auto"/>
                <w:bottom w:val="none" w:sz="0" w:space="0" w:color="auto"/>
                <w:right w:val="none" w:sz="0" w:space="0" w:color="auto"/>
              </w:divBdr>
            </w:div>
            <w:div w:id="1119303320">
              <w:marLeft w:val="0"/>
              <w:marRight w:val="0"/>
              <w:marTop w:val="0"/>
              <w:marBottom w:val="0"/>
              <w:divBdr>
                <w:top w:val="none" w:sz="0" w:space="0" w:color="auto"/>
                <w:left w:val="none" w:sz="0" w:space="0" w:color="auto"/>
                <w:bottom w:val="none" w:sz="0" w:space="0" w:color="auto"/>
                <w:right w:val="none" w:sz="0" w:space="0" w:color="auto"/>
              </w:divBdr>
            </w:div>
          </w:divsChild>
        </w:div>
        <w:div w:id="880552339">
          <w:marLeft w:val="-225"/>
          <w:marRight w:val="-225"/>
          <w:marTop w:val="0"/>
          <w:marBottom w:val="0"/>
          <w:divBdr>
            <w:top w:val="none" w:sz="0" w:space="0" w:color="auto"/>
            <w:left w:val="none" w:sz="0" w:space="0" w:color="auto"/>
            <w:bottom w:val="none" w:sz="0" w:space="0" w:color="auto"/>
            <w:right w:val="none" w:sz="0" w:space="0" w:color="auto"/>
          </w:divBdr>
          <w:divsChild>
            <w:div w:id="1252205121">
              <w:marLeft w:val="0"/>
              <w:marRight w:val="240"/>
              <w:marTop w:val="0"/>
              <w:marBottom w:val="0"/>
              <w:divBdr>
                <w:top w:val="none" w:sz="0" w:space="0" w:color="auto"/>
                <w:left w:val="none" w:sz="0" w:space="0" w:color="auto"/>
                <w:bottom w:val="none" w:sz="0" w:space="0" w:color="auto"/>
                <w:right w:val="none" w:sz="0" w:space="0" w:color="auto"/>
              </w:divBdr>
            </w:div>
            <w:div w:id="947349102">
              <w:marLeft w:val="0"/>
              <w:marRight w:val="0"/>
              <w:marTop w:val="0"/>
              <w:marBottom w:val="0"/>
              <w:divBdr>
                <w:top w:val="none" w:sz="0" w:space="0" w:color="auto"/>
                <w:left w:val="none" w:sz="0" w:space="0" w:color="auto"/>
                <w:bottom w:val="none" w:sz="0" w:space="0" w:color="auto"/>
                <w:right w:val="none" w:sz="0" w:space="0" w:color="auto"/>
              </w:divBdr>
            </w:div>
          </w:divsChild>
        </w:div>
        <w:div w:id="613901381">
          <w:marLeft w:val="-225"/>
          <w:marRight w:val="-225"/>
          <w:marTop w:val="0"/>
          <w:marBottom w:val="0"/>
          <w:divBdr>
            <w:top w:val="none" w:sz="0" w:space="0" w:color="auto"/>
            <w:left w:val="none" w:sz="0" w:space="0" w:color="auto"/>
            <w:bottom w:val="none" w:sz="0" w:space="0" w:color="auto"/>
            <w:right w:val="none" w:sz="0" w:space="0" w:color="auto"/>
          </w:divBdr>
          <w:divsChild>
            <w:div w:id="111635597">
              <w:marLeft w:val="0"/>
              <w:marRight w:val="240"/>
              <w:marTop w:val="0"/>
              <w:marBottom w:val="0"/>
              <w:divBdr>
                <w:top w:val="none" w:sz="0" w:space="0" w:color="auto"/>
                <w:left w:val="none" w:sz="0" w:space="0" w:color="auto"/>
                <w:bottom w:val="none" w:sz="0" w:space="0" w:color="auto"/>
                <w:right w:val="none" w:sz="0" w:space="0" w:color="auto"/>
              </w:divBdr>
            </w:div>
            <w:div w:id="1950045131">
              <w:marLeft w:val="0"/>
              <w:marRight w:val="0"/>
              <w:marTop w:val="0"/>
              <w:marBottom w:val="0"/>
              <w:divBdr>
                <w:top w:val="none" w:sz="0" w:space="0" w:color="auto"/>
                <w:left w:val="none" w:sz="0" w:space="0" w:color="auto"/>
                <w:bottom w:val="none" w:sz="0" w:space="0" w:color="auto"/>
                <w:right w:val="none" w:sz="0" w:space="0" w:color="auto"/>
              </w:divBdr>
            </w:div>
          </w:divsChild>
        </w:div>
        <w:div w:id="339893505">
          <w:marLeft w:val="-225"/>
          <w:marRight w:val="-225"/>
          <w:marTop w:val="0"/>
          <w:marBottom w:val="0"/>
          <w:divBdr>
            <w:top w:val="none" w:sz="0" w:space="0" w:color="auto"/>
            <w:left w:val="none" w:sz="0" w:space="0" w:color="auto"/>
            <w:bottom w:val="none" w:sz="0" w:space="0" w:color="auto"/>
            <w:right w:val="none" w:sz="0" w:space="0" w:color="auto"/>
          </w:divBdr>
          <w:divsChild>
            <w:div w:id="1412896304">
              <w:marLeft w:val="0"/>
              <w:marRight w:val="240"/>
              <w:marTop w:val="0"/>
              <w:marBottom w:val="0"/>
              <w:divBdr>
                <w:top w:val="none" w:sz="0" w:space="0" w:color="auto"/>
                <w:left w:val="none" w:sz="0" w:space="0" w:color="auto"/>
                <w:bottom w:val="none" w:sz="0" w:space="0" w:color="auto"/>
                <w:right w:val="none" w:sz="0" w:space="0" w:color="auto"/>
              </w:divBdr>
            </w:div>
            <w:div w:id="718288053">
              <w:marLeft w:val="0"/>
              <w:marRight w:val="0"/>
              <w:marTop w:val="0"/>
              <w:marBottom w:val="0"/>
              <w:divBdr>
                <w:top w:val="none" w:sz="0" w:space="0" w:color="auto"/>
                <w:left w:val="none" w:sz="0" w:space="0" w:color="auto"/>
                <w:bottom w:val="none" w:sz="0" w:space="0" w:color="auto"/>
                <w:right w:val="none" w:sz="0" w:space="0" w:color="auto"/>
              </w:divBdr>
            </w:div>
          </w:divsChild>
        </w:div>
        <w:div w:id="565721847">
          <w:marLeft w:val="-225"/>
          <w:marRight w:val="-225"/>
          <w:marTop w:val="0"/>
          <w:marBottom w:val="0"/>
          <w:divBdr>
            <w:top w:val="none" w:sz="0" w:space="0" w:color="auto"/>
            <w:left w:val="none" w:sz="0" w:space="0" w:color="auto"/>
            <w:bottom w:val="none" w:sz="0" w:space="0" w:color="auto"/>
            <w:right w:val="none" w:sz="0" w:space="0" w:color="auto"/>
          </w:divBdr>
          <w:divsChild>
            <w:div w:id="420220437">
              <w:marLeft w:val="0"/>
              <w:marRight w:val="240"/>
              <w:marTop w:val="0"/>
              <w:marBottom w:val="0"/>
              <w:divBdr>
                <w:top w:val="none" w:sz="0" w:space="0" w:color="auto"/>
                <w:left w:val="none" w:sz="0" w:space="0" w:color="auto"/>
                <w:bottom w:val="none" w:sz="0" w:space="0" w:color="auto"/>
                <w:right w:val="none" w:sz="0" w:space="0" w:color="auto"/>
              </w:divBdr>
            </w:div>
            <w:div w:id="1286498399">
              <w:marLeft w:val="0"/>
              <w:marRight w:val="0"/>
              <w:marTop w:val="0"/>
              <w:marBottom w:val="0"/>
              <w:divBdr>
                <w:top w:val="none" w:sz="0" w:space="0" w:color="auto"/>
                <w:left w:val="none" w:sz="0" w:space="0" w:color="auto"/>
                <w:bottom w:val="none" w:sz="0" w:space="0" w:color="auto"/>
                <w:right w:val="none" w:sz="0" w:space="0" w:color="auto"/>
              </w:divBdr>
            </w:div>
          </w:divsChild>
        </w:div>
        <w:div w:id="1182474306">
          <w:marLeft w:val="-225"/>
          <w:marRight w:val="-225"/>
          <w:marTop w:val="0"/>
          <w:marBottom w:val="0"/>
          <w:divBdr>
            <w:top w:val="none" w:sz="0" w:space="0" w:color="auto"/>
            <w:left w:val="none" w:sz="0" w:space="0" w:color="auto"/>
            <w:bottom w:val="none" w:sz="0" w:space="0" w:color="auto"/>
            <w:right w:val="none" w:sz="0" w:space="0" w:color="auto"/>
          </w:divBdr>
          <w:divsChild>
            <w:div w:id="908735563">
              <w:marLeft w:val="0"/>
              <w:marRight w:val="240"/>
              <w:marTop w:val="0"/>
              <w:marBottom w:val="0"/>
              <w:divBdr>
                <w:top w:val="none" w:sz="0" w:space="0" w:color="auto"/>
                <w:left w:val="none" w:sz="0" w:space="0" w:color="auto"/>
                <w:bottom w:val="none" w:sz="0" w:space="0" w:color="auto"/>
                <w:right w:val="none" w:sz="0" w:space="0" w:color="auto"/>
              </w:divBdr>
            </w:div>
            <w:div w:id="871578566">
              <w:marLeft w:val="0"/>
              <w:marRight w:val="0"/>
              <w:marTop w:val="0"/>
              <w:marBottom w:val="0"/>
              <w:divBdr>
                <w:top w:val="none" w:sz="0" w:space="0" w:color="auto"/>
                <w:left w:val="none" w:sz="0" w:space="0" w:color="auto"/>
                <w:bottom w:val="none" w:sz="0" w:space="0" w:color="auto"/>
                <w:right w:val="none" w:sz="0" w:space="0" w:color="auto"/>
              </w:divBdr>
            </w:div>
          </w:divsChild>
        </w:div>
        <w:div w:id="459299196">
          <w:marLeft w:val="-225"/>
          <w:marRight w:val="-225"/>
          <w:marTop w:val="0"/>
          <w:marBottom w:val="0"/>
          <w:divBdr>
            <w:top w:val="none" w:sz="0" w:space="0" w:color="auto"/>
            <w:left w:val="none" w:sz="0" w:space="0" w:color="auto"/>
            <w:bottom w:val="none" w:sz="0" w:space="0" w:color="auto"/>
            <w:right w:val="none" w:sz="0" w:space="0" w:color="auto"/>
          </w:divBdr>
          <w:divsChild>
            <w:div w:id="157237866">
              <w:marLeft w:val="0"/>
              <w:marRight w:val="240"/>
              <w:marTop w:val="0"/>
              <w:marBottom w:val="0"/>
              <w:divBdr>
                <w:top w:val="none" w:sz="0" w:space="0" w:color="auto"/>
                <w:left w:val="none" w:sz="0" w:space="0" w:color="auto"/>
                <w:bottom w:val="none" w:sz="0" w:space="0" w:color="auto"/>
                <w:right w:val="none" w:sz="0" w:space="0" w:color="auto"/>
              </w:divBdr>
            </w:div>
            <w:div w:id="1895045789">
              <w:marLeft w:val="0"/>
              <w:marRight w:val="0"/>
              <w:marTop w:val="0"/>
              <w:marBottom w:val="0"/>
              <w:divBdr>
                <w:top w:val="none" w:sz="0" w:space="0" w:color="auto"/>
                <w:left w:val="none" w:sz="0" w:space="0" w:color="auto"/>
                <w:bottom w:val="none" w:sz="0" w:space="0" w:color="auto"/>
                <w:right w:val="none" w:sz="0" w:space="0" w:color="auto"/>
              </w:divBdr>
            </w:div>
          </w:divsChild>
        </w:div>
        <w:div w:id="750734177">
          <w:marLeft w:val="-225"/>
          <w:marRight w:val="-225"/>
          <w:marTop w:val="0"/>
          <w:marBottom w:val="0"/>
          <w:divBdr>
            <w:top w:val="none" w:sz="0" w:space="0" w:color="auto"/>
            <w:left w:val="none" w:sz="0" w:space="0" w:color="auto"/>
            <w:bottom w:val="none" w:sz="0" w:space="0" w:color="auto"/>
            <w:right w:val="none" w:sz="0" w:space="0" w:color="auto"/>
          </w:divBdr>
          <w:divsChild>
            <w:div w:id="2130321976">
              <w:marLeft w:val="0"/>
              <w:marRight w:val="240"/>
              <w:marTop w:val="0"/>
              <w:marBottom w:val="0"/>
              <w:divBdr>
                <w:top w:val="none" w:sz="0" w:space="0" w:color="auto"/>
                <w:left w:val="none" w:sz="0" w:space="0" w:color="auto"/>
                <w:bottom w:val="none" w:sz="0" w:space="0" w:color="auto"/>
                <w:right w:val="none" w:sz="0" w:space="0" w:color="auto"/>
              </w:divBdr>
            </w:div>
            <w:div w:id="1597906070">
              <w:marLeft w:val="0"/>
              <w:marRight w:val="0"/>
              <w:marTop w:val="0"/>
              <w:marBottom w:val="0"/>
              <w:divBdr>
                <w:top w:val="none" w:sz="0" w:space="0" w:color="auto"/>
                <w:left w:val="none" w:sz="0" w:space="0" w:color="auto"/>
                <w:bottom w:val="none" w:sz="0" w:space="0" w:color="auto"/>
                <w:right w:val="none" w:sz="0" w:space="0" w:color="auto"/>
              </w:divBdr>
            </w:div>
          </w:divsChild>
        </w:div>
        <w:div w:id="1484617279">
          <w:marLeft w:val="-225"/>
          <w:marRight w:val="-225"/>
          <w:marTop w:val="0"/>
          <w:marBottom w:val="0"/>
          <w:divBdr>
            <w:top w:val="none" w:sz="0" w:space="0" w:color="auto"/>
            <w:left w:val="none" w:sz="0" w:space="0" w:color="auto"/>
            <w:bottom w:val="none" w:sz="0" w:space="0" w:color="auto"/>
            <w:right w:val="none" w:sz="0" w:space="0" w:color="auto"/>
          </w:divBdr>
          <w:divsChild>
            <w:div w:id="1421029072">
              <w:marLeft w:val="0"/>
              <w:marRight w:val="240"/>
              <w:marTop w:val="0"/>
              <w:marBottom w:val="0"/>
              <w:divBdr>
                <w:top w:val="none" w:sz="0" w:space="0" w:color="auto"/>
                <w:left w:val="none" w:sz="0" w:space="0" w:color="auto"/>
                <w:bottom w:val="none" w:sz="0" w:space="0" w:color="auto"/>
                <w:right w:val="none" w:sz="0" w:space="0" w:color="auto"/>
              </w:divBdr>
            </w:div>
            <w:div w:id="2073186769">
              <w:marLeft w:val="0"/>
              <w:marRight w:val="0"/>
              <w:marTop w:val="0"/>
              <w:marBottom w:val="0"/>
              <w:divBdr>
                <w:top w:val="none" w:sz="0" w:space="0" w:color="auto"/>
                <w:left w:val="none" w:sz="0" w:space="0" w:color="auto"/>
                <w:bottom w:val="none" w:sz="0" w:space="0" w:color="auto"/>
                <w:right w:val="none" w:sz="0" w:space="0" w:color="auto"/>
              </w:divBdr>
            </w:div>
          </w:divsChild>
        </w:div>
        <w:div w:id="789085844">
          <w:marLeft w:val="-225"/>
          <w:marRight w:val="-225"/>
          <w:marTop w:val="0"/>
          <w:marBottom w:val="0"/>
          <w:divBdr>
            <w:top w:val="none" w:sz="0" w:space="0" w:color="auto"/>
            <w:left w:val="none" w:sz="0" w:space="0" w:color="auto"/>
            <w:bottom w:val="none" w:sz="0" w:space="0" w:color="auto"/>
            <w:right w:val="none" w:sz="0" w:space="0" w:color="auto"/>
          </w:divBdr>
          <w:divsChild>
            <w:div w:id="2052145149">
              <w:marLeft w:val="0"/>
              <w:marRight w:val="240"/>
              <w:marTop w:val="0"/>
              <w:marBottom w:val="0"/>
              <w:divBdr>
                <w:top w:val="none" w:sz="0" w:space="0" w:color="auto"/>
                <w:left w:val="none" w:sz="0" w:space="0" w:color="auto"/>
                <w:bottom w:val="none" w:sz="0" w:space="0" w:color="auto"/>
                <w:right w:val="none" w:sz="0" w:space="0" w:color="auto"/>
              </w:divBdr>
            </w:div>
            <w:div w:id="1825971473">
              <w:marLeft w:val="0"/>
              <w:marRight w:val="0"/>
              <w:marTop w:val="0"/>
              <w:marBottom w:val="0"/>
              <w:divBdr>
                <w:top w:val="none" w:sz="0" w:space="0" w:color="auto"/>
                <w:left w:val="none" w:sz="0" w:space="0" w:color="auto"/>
                <w:bottom w:val="none" w:sz="0" w:space="0" w:color="auto"/>
                <w:right w:val="none" w:sz="0" w:space="0" w:color="auto"/>
              </w:divBdr>
            </w:div>
          </w:divsChild>
        </w:div>
        <w:div w:id="1780221338">
          <w:marLeft w:val="-225"/>
          <w:marRight w:val="-225"/>
          <w:marTop w:val="0"/>
          <w:marBottom w:val="0"/>
          <w:divBdr>
            <w:top w:val="none" w:sz="0" w:space="0" w:color="auto"/>
            <w:left w:val="none" w:sz="0" w:space="0" w:color="auto"/>
            <w:bottom w:val="none" w:sz="0" w:space="0" w:color="auto"/>
            <w:right w:val="none" w:sz="0" w:space="0" w:color="auto"/>
          </w:divBdr>
          <w:divsChild>
            <w:div w:id="850069450">
              <w:marLeft w:val="0"/>
              <w:marRight w:val="240"/>
              <w:marTop w:val="0"/>
              <w:marBottom w:val="0"/>
              <w:divBdr>
                <w:top w:val="none" w:sz="0" w:space="0" w:color="auto"/>
                <w:left w:val="none" w:sz="0" w:space="0" w:color="auto"/>
                <w:bottom w:val="none" w:sz="0" w:space="0" w:color="auto"/>
                <w:right w:val="none" w:sz="0" w:space="0" w:color="auto"/>
              </w:divBdr>
            </w:div>
            <w:div w:id="1236550660">
              <w:marLeft w:val="0"/>
              <w:marRight w:val="0"/>
              <w:marTop w:val="0"/>
              <w:marBottom w:val="0"/>
              <w:divBdr>
                <w:top w:val="none" w:sz="0" w:space="0" w:color="auto"/>
                <w:left w:val="none" w:sz="0" w:space="0" w:color="auto"/>
                <w:bottom w:val="none" w:sz="0" w:space="0" w:color="auto"/>
                <w:right w:val="none" w:sz="0" w:space="0" w:color="auto"/>
              </w:divBdr>
            </w:div>
          </w:divsChild>
        </w:div>
        <w:div w:id="224142297">
          <w:marLeft w:val="-225"/>
          <w:marRight w:val="-225"/>
          <w:marTop w:val="0"/>
          <w:marBottom w:val="0"/>
          <w:divBdr>
            <w:top w:val="none" w:sz="0" w:space="0" w:color="auto"/>
            <w:left w:val="none" w:sz="0" w:space="0" w:color="auto"/>
            <w:bottom w:val="none" w:sz="0" w:space="0" w:color="auto"/>
            <w:right w:val="none" w:sz="0" w:space="0" w:color="auto"/>
          </w:divBdr>
          <w:divsChild>
            <w:div w:id="2087649460">
              <w:marLeft w:val="0"/>
              <w:marRight w:val="240"/>
              <w:marTop w:val="0"/>
              <w:marBottom w:val="0"/>
              <w:divBdr>
                <w:top w:val="none" w:sz="0" w:space="0" w:color="auto"/>
                <w:left w:val="none" w:sz="0" w:space="0" w:color="auto"/>
                <w:bottom w:val="none" w:sz="0" w:space="0" w:color="auto"/>
                <w:right w:val="none" w:sz="0" w:space="0" w:color="auto"/>
              </w:divBdr>
            </w:div>
            <w:div w:id="1915311707">
              <w:marLeft w:val="0"/>
              <w:marRight w:val="0"/>
              <w:marTop w:val="0"/>
              <w:marBottom w:val="0"/>
              <w:divBdr>
                <w:top w:val="none" w:sz="0" w:space="0" w:color="auto"/>
                <w:left w:val="none" w:sz="0" w:space="0" w:color="auto"/>
                <w:bottom w:val="none" w:sz="0" w:space="0" w:color="auto"/>
                <w:right w:val="none" w:sz="0" w:space="0" w:color="auto"/>
              </w:divBdr>
            </w:div>
          </w:divsChild>
        </w:div>
        <w:div w:id="679160546">
          <w:marLeft w:val="-225"/>
          <w:marRight w:val="-225"/>
          <w:marTop w:val="0"/>
          <w:marBottom w:val="0"/>
          <w:divBdr>
            <w:top w:val="none" w:sz="0" w:space="0" w:color="auto"/>
            <w:left w:val="none" w:sz="0" w:space="0" w:color="auto"/>
            <w:bottom w:val="none" w:sz="0" w:space="0" w:color="auto"/>
            <w:right w:val="none" w:sz="0" w:space="0" w:color="auto"/>
          </w:divBdr>
          <w:divsChild>
            <w:div w:id="1026978169">
              <w:marLeft w:val="0"/>
              <w:marRight w:val="240"/>
              <w:marTop w:val="0"/>
              <w:marBottom w:val="0"/>
              <w:divBdr>
                <w:top w:val="none" w:sz="0" w:space="0" w:color="auto"/>
                <w:left w:val="none" w:sz="0" w:space="0" w:color="auto"/>
                <w:bottom w:val="none" w:sz="0" w:space="0" w:color="auto"/>
                <w:right w:val="none" w:sz="0" w:space="0" w:color="auto"/>
              </w:divBdr>
            </w:div>
            <w:div w:id="1642540016">
              <w:marLeft w:val="0"/>
              <w:marRight w:val="0"/>
              <w:marTop w:val="0"/>
              <w:marBottom w:val="0"/>
              <w:divBdr>
                <w:top w:val="none" w:sz="0" w:space="0" w:color="auto"/>
                <w:left w:val="none" w:sz="0" w:space="0" w:color="auto"/>
                <w:bottom w:val="none" w:sz="0" w:space="0" w:color="auto"/>
                <w:right w:val="none" w:sz="0" w:space="0" w:color="auto"/>
              </w:divBdr>
            </w:div>
          </w:divsChild>
        </w:div>
        <w:div w:id="1910339097">
          <w:marLeft w:val="-225"/>
          <w:marRight w:val="-225"/>
          <w:marTop w:val="0"/>
          <w:marBottom w:val="0"/>
          <w:divBdr>
            <w:top w:val="none" w:sz="0" w:space="0" w:color="auto"/>
            <w:left w:val="none" w:sz="0" w:space="0" w:color="auto"/>
            <w:bottom w:val="none" w:sz="0" w:space="0" w:color="auto"/>
            <w:right w:val="none" w:sz="0" w:space="0" w:color="auto"/>
          </w:divBdr>
          <w:divsChild>
            <w:div w:id="855922965">
              <w:marLeft w:val="0"/>
              <w:marRight w:val="240"/>
              <w:marTop w:val="0"/>
              <w:marBottom w:val="0"/>
              <w:divBdr>
                <w:top w:val="none" w:sz="0" w:space="0" w:color="auto"/>
                <w:left w:val="none" w:sz="0" w:space="0" w:color="auto"/>
                <w:bottom w:val="none" w:sz="0" w:space="0" w:color="auto"/>
                <w:right w:val="none" w:sz="0" w:space="0" w:color="auto"/>
              </w:divBdr>
            </w:div>
            <w:div w:id="302782795">
              <w:marLeft w:val="0"/>
              <w:marRight w:val="0"/>
              <w:marTop w:val="0"/>
              <w:marBottom w:val="0"/>
              <w:divBdr>
                <w:top w:val="none" w:sz="0" w:space="0" w:color="auto"/>
                <w:left w:val="none" w:sz="0" w:space="0" w:color="auto"/>
                <w:bottom w:val="none" w:sz="0" w:space="0" w:color="auto"/>
                <w:right w:val="none" w:sz="0" w:space="0" w:color="auto"/>
              </w:divBdr>
            </w:div>
          </w:divsChild>
        </w:div>
        <w:div w:id="792671213">
          <w:marLeft w:val="-225"/>
          <w:marRight w:val="-225"/>
          <w:marTop w:val="0"/>
          <w:marBottom w:val="0"/>
          <w:divBdr>
            <w:top w:val="none" w:sz="0" w:space="0" w:color="auto"/>
            <w:left w:val="none" w:sz="0" w:space="0" w:color="auto"/>
            <w:bottom w:val="none" w:sz="0" w:space="0" w:color="auto"/>
            <w:right w:val="none" w:sz="0" w:space="0" w:color="auto"/>
          </w:divBdr>
          <w:divsChild>
            <w:div w:id="1360349771">
              <w:marLeft w:val="0"/>
              <w:marRight w:val="240"/>
              <w:marTop w:val="0"/>
              <w:marBottom w:val="0"/>
              <w:divBdr>
                <w:top w:val="none" w:sz="0" w:space="0" w:color="auto"/>
                <w:left w:val="none" w:sz="0" w:space="0" w:color="auto"/>
                <w:bottom w:val="none" w:sz="0" w:space="0" w:color="auto"/>
                <w:right w:val="none" w:sz="0" w:space="0" w:color="auto"/>
              </w:divBdr>
            </w:div>
            <w:div w:id="909655853">
              <w:marLeft w:val="0"/>
              <w:marRight w:val="0"/>
              <w:marTop w:val="0"/>
              <w:marBottom w:val="0"/>
              <w:divBdr>
                <w:top w:val="none" w:sz="0" w:space="0" w:color="auto"/>
                <w:left w:val="none" w:sz="0" w:space="0" w:color="auto"/>
                <w:bottom w:val="none" w:sz="0" w:space="0" w:color="auto"/>
                <w:right w:val="none" w:sz="0" w:space="0" w:color="auto"/>
              </w:divBdr>
            </w:div>
          </w:divsChild>
        </w:div>
        <w:div w:id="1004288385">
          <w:marLeft w:val="-225"/>
          <w:marRight w:val="-225"/>
          <w:marTop w:val="0"/>
          <w:marBottom w:val="0"/>
          <w:divBdr>
            <w:top w:val="none" w:sz="0" w:space="0" w:color="auto"/>
            <w:left w:val="none" w:sz="0" w:space="0" w:color="auto"/>
            <w:bottom w:val="none" w:sz="0" w:space="0" w:color="auto"/>
            <w:right w:val="none" w:sz="0" w:space="0" w:color="auto"/>
          </w:divBdr>
          <w:divsChild>
            <w:div w:id="298876260">
              <w:marLeft w:val="0"/>
              <w:marRight w:val="240"/>
              <w:marTop w:val="0"/>
              <w:marBottom w:val="0"/>
              <w:divBdr>
                <w:top w:val="none" w:sz="0" w:space="0" w:color="auto"/>
                <w:left w:val="none" w:sz="0" w:space="0" w:color="auto"/>
                <w:bottom w:val="none" w:sz="0" w:space="0" w:color="auto"/>
                <w:right w:val="none" w:sz="0" w:space="0" w:color="auto"/>
              </w:divBdr>
            </w:div>
            <w:div w:id="540240318">
              <w:marLeft w:val="0"/>
              <w:marRight w:val="0"/>
              <w:marTop w:val="0"/>
              <w:marBottom w:val="0"/>
              <w:divBdr>
                <w:top w:val="none" w:sz="0" w:space="0" w:color="auto"/>
                <w:left w:val="none" w:sz="0" w:space="0" w:color="auto"/>
                <w:bottom w:val="none" w:sz="0" w:space="0" w:color="auto"/>
                <w:right w:val="none" w:sz="0" w:space="0" w:color="auto"/>
              </w:divBdr>
            </w:div>
          </w:divsChild>
        </w:div>
        <w:div w:id="1030111087">
          <w:marLeft w:val="-225"/>
          <w:marRight w:val="-225"/>
          <w:marTop w:val="0"/>
          <w:marBottom w:val="0"/>
          <w:divBdr>
            <w:top w:val="none" w:sz="0" w:space="0" w:color="auto"/>
            <w:left w:val="none" w:sz="0" w:space="0" w:color="auto"/>
            <w:bottom w:val="none" w:sz="0" w:space="0" w:color="auto"/>
            <w:right w:val="none" w:sz="0" w:space="0" w:color="auto"/>
          </w:divBdr>
          <w:divsChild>
            <w:div w:id="686752889">
              <w:marLeft w:val="0"/>
              <w:marRight w:val="240"/>
              <w:marTop w:val="0"/>
              <w:marBottom w:val="0"/>
              <w:divBdr>
                <w:top w:val="none" w:sz="0" w:space="0" w:color="auto"/>
                <w:left w:val="none" w:sz="0" w:space="0" w:color="auto"/>
                <w:bottom w:val="none" w:sz="0" w:space="0" w:color="auto"/>
                <w:right w:val="none" w:sz="0" w:space="0" w:color="auto"/>
              </w:divBdr>
            </w:div>
            <w:div w:id="302200073">
              <w:marLeft w:val="0"/>
              <w:marRight w:val="0"/>
              <w:marTop w:val="0"/>
              <w:marBottom w:val="0"/>
              <w:divBdr>
                <w:top w:val="none" w:sz="0" w:space="0" w:color="auto"/>
                <w:left w:val="none" w:sz="0" w:space="0" w:color="auto"/>
                <w:bottom w:val="none" w:sz="0" w:space="0" w:color="auto"/>
                <w:right w:val="none" w:sz="0" w:space="0" w:color="auto"/>
              </w:divBdr>
            </w:div>
          </w:divsChild>
        </w:div>
        <w:div w:id="17512953">
          <w:marLeft w:val="-225"/>
          <w:marRight w:val="-225"/>
          <w:marTop w:val="0"/>
          <w:marBottom w:val="0"/>
          <w:divBdr>
            <w:top w:val="none" w:sz="0" w:space="0" w:color="auto"/>
            <w:left w:val="none" w:sz="0" w:space="0" w:color="auto"/>
            <w:bottom w:val="none" w:sz="0" w:space="0" w:color="auto"/>
            <w:right w:val="none" w:sz="0" w:space="0" w:color="auto"/>
          </w:divBdr>
          <w:divsChild>
            <w:div w:id="456417273">
              <w:marLeft w:val="0"/>
              <w:marRight w:val="240"/>
              <w:marTop w:val="0"/>
              <w:marBottom w:val="0"/>
              <w:divBdr>
                <w:top w:val="none" w:sz="0" w:space="0" w:color="auto"/>
                <w:left w:val="none" w:sz="0" w:space="0" w:color="auto"/>
                <w:bottom w:val="none" w:sz="0" w:space="0" w:color="auto"/>
                <w:right w:val="none" w:sz="0" w:space="0" w:color="auto"/>
              </w:divBdr>
            </w:div>
            <w:div w:id="40910932">
              <w:marLeft w:val="0"/>
              <w:marRight w:val="0"/>
              <w:marTop w:val="0"/>
              <w:marBottom w:val="0"/>
              <w:divBdr>
                <w:top w:val="none" w:sz="0" w:space="0" w:color="auto"/>
                <w:left w:val="none" w:sz="0" w:space="0" w:color="auto"/>
                <w:bottom w:val="none" w:sz="0" w:space="0" w:color="auto"/>
                <w:right w:val="none" w:sz="0" w:space="0" w:color="auto"/>
              </w:divBdr>
            </w:div>
          </w:divsChild>
        </w:div>
        <w:div w:id="439374086">
          <w:marLeft w:val="-225"/>
          <w:marRight w:val="-225"/>
          <w:marTop w:val="0"/>
          <w:marBottom w:val="0"/>
          <w:divBdr>
            <w:top w:val="none" w:sz="0" w:space="0" w:color="auto"/>
            <w:left w:val="none" w:sz="0" w:space="0" w:color="auto"/>
            <w:bottom w:val="none" w:sz="0" w:space="0" w:color="auto"/>
            <w:right w:val="none" w:sz="0" w:space="0" w:color="auto"/>
          </w:divBdr>
          <w:divsChild>
            <w:div w:id="659817595">
              <w:marLeft w:val="0"/>
              <w:marRight w:val="240"/>
              <w:marTop w:val="0"/>
              <w:marBottom w:val="0"/>
              <w:divBdr>
                <w:top w:val="none" w:sz="0" w:space="0" w:color="auto"/>
                <w:left w:val="none" w:sz="0" w:space="0" w:color="auto"/>
                <w:bottom w:val="none" w:sz="0" w:space="0" w:color="auto"/>
                <w:right w:val="none" w:sz="0" w:space="0" w:color="auto"/>
              </w:divBdr>
            </w:div>
            <w:div w:id="1642268790">
              <w:marLeft w:val="0"/>
              <w:marRight w:val="0"/>
              <w:marTop w:val="0"/>
              <w:marBottom w:val="0"/>
              <w:divBdr>
                <w:top w:val="none" w:sz="0" w:space="0" w:color="auto"/>
                <w:left w:val="none" w:sz="0" w:space="0" w:color="auto"/>
                <w:bottom w:val="none" w:sz="0" w:space="0" w:color="auto"/>
                <w:right w:val="none" w:sz="0" w:space="0" w:color="auto"/>
              </w:divBdr>
            </w:div>
          </w:divsChild>
        </w:div>
        <w:div w:id="104038210">
          <w:marLeft w:val="-225"/>
          <w:marRight w:val="-225"/>
          <w:marTop w:val="0"/>
          <w:marBottom w:val="0"/>
          <w:divBdr>
            <w:top w:val="none" w:sz="0" w:space="0" w:color="auto"/>
            <w:left w:val="none" w:sz="0" w:space="0" w:color="auto"/>
            <w:bottom w:val="none" w:sz="0" w:space="0" w:color="auto"/>
            <w:right w:val="none" w:sz="0" w:space="0" w:color="auto"/>
          </w:divBdr>
          <w:divsChild>
            <w:div w:id="1897860104">
              <w:marLeft w:val="0"/>
              <w:marRight w:val="240"/>
              <w:marTop w:val="0"/>
              <w:marBottom w:val="0"/>
              <w:divBdr>
                <w:top w:val="none" w:sz="0" w:space="0" w:color="auto"/>
                <w:left w:val="none" w:sz="0" w:space="0" w:color="auto"/>
                <w:bottom w:val="none" w:sz="0" w:space="0" w:color="auto"/>
                <w:right w:val="none" w:sz="0" w:space="0" w:color="auto"/>
              </w:divBdr>
            </w:div>
            <w:div w:id="175964177">
              <w:marLeft w:val="0"/>
              <w:marRight w:val="0"/>
              <w:marTop w:val="0"/>
              <w:marBottom w:val="0"/>
              <w:divBdr>
                <w:top w:val="none" w:sz="0" w:space="0" w:color="auto"/>
                <w:left w:val="none" w:sz="0" w:space="0" w:color="auto"/>
                <w:bottom w:val="none" w:sz="0" w:space="0" w:color="auto"/>
                <w:right w:val="none" w:sz="0" w:space="0" w:color="auto"/>
              </w:divBdr>
            </w:div>
          </w:divsChild>
        </w:div>
        <w:div w:id="1831553998">
          <w:marLeft w:val="-225"/>
          <w:marRight w:val="-225"/>
          <w:marTop w:val="0"/>
          <w:marBottom w:val="0"/>
          <w:divBdr>
            <w:top w:val="none" w:sz="0" w:space="0" w:color="auto"/>
            <w:left w:val="none" w:sz="0" w:space="0" w:color="auto"/>
            <w:bottom w:val="none" w:sz="0" w:space="0" w:color="auto"/>
            <w:right w:val="none" w:sz="0" w:space="0" w:color="auto"/>
          </w:divBdr>
          <w:divsChild>
            <w:div w:id="640237033">
              <w:marLeft w:val="0"/>
              <w:marRight w:val="240"/>
              <w:marTop w:val="0"/>
              <w:marBottom w:val="0"/>
              <w:divBdr>
                <w:top w:val="none" w:sz="0" w:space="0" w:color="auto"/>
                <w:left w:val="none" w:sz="0" w:space="0" w:color="auto"/>
                <w:bottom w:val="none" w:sz="0" w:space="0" w:color="auto"/>
                <w:right w:val="none" w:sz="0" w:space="0" w:color="auto"/>
              </w:divBdr>
            </w:div>
            <w:div w:id="829172281">
              <w:marLeft w:val="0"/>
              <w:marRight w:val="0"/>
              <w:marTop w:val="0"/>
              <w:marBottom w:val="0"/>
              <w:divBdr>
                <w:top w:val="none" w:sz="0" w:space="0" w:color="auto"/>
                <w:left w:val="none" w:sz="0" w:space="0" w:color="auto"/>
                <w:bottom w:val="none" w:sz="0" w:space="0" w:color="auto"/>
                <w:right w:val="none" w:sz="0" w:space="0" w:color="auto"/>
              </w:divBdr>
            </w:div>
          </w:divsChild>
        </w:div>
        <w:div w:id="1592154452">
          <w:marLeft w:val="-225"/>
          <w:marRight w:val="-225"/>
          <w:marTop w:val="0"/>
          <w:marBottom w:val="0"/>
          <w:divBdr>
            <w:top w:val="none" w:sz="0" w:space="0" w:color="auto"/>
            <w:left w:val="none" w:sz="0" w:space="0" w:color="auto"/>
            <w:bottom w:val="none" w:sz="0" w:space="0" w:color="auto"/>
            <w:right w:val="none" w:sz="0" w:space="0" w:color="auto"/>
          </w:divBdr>
          <w:divsChild>
            <w:div w:id="1127313297">
              <w:marLeft w:val="0"/>
              <w:marRight w:val="240"/>
              <w:marTop w:val="0"/>
              <w:marBottom w:val="0"/>
              <w:divBdr>
                <w:top w:val="none" w:sz="0" w:space="0" w:color="auto"/>
                <w:left w:val="none" w:sz="0" w:space="0" w:color="auto"/>
                <w:bottom w:val="none" w:sz="0" w:space="0" w:color="auto"/>
                <w:right w:val="none" w:sz="0" w:space="0" w:color="auto"/>
              </w:divBdr>
            </w:div>
            <w:div w:id="837962783">
              <w:marLeft w:val="0"/>
              <w:marRight w:val="0"/>
              <w:marTop w:val="0"/>
              <w:marBottom w:val="0"/>
              <w:divBdr>
                <w:top w:val="none" w:sz="0" w:space="0" w:color="auto"/>
                <w:left w:val="none" w:sz="0" w:space="0" w:color="auto"/>
                <w:bottom w:val="none" w:sz="0" w:space="0" w:color="auto"/>
                <w:right w:val="none" w:sz="0" w:space="0" w:color="auto"/>
              </w:divBdr>
            </w:div>
          </w:divsChild>
        </w:div>
        <w:div w:id="1597708535">
          <w:marLeft w:val="-225"/>
          <w:marRight w:val="-225"/>
          <w:marTop w:val="0"/>
          <w:marBottom w:val="0"/>
          <w:divBdr>
            <w:top w:val="none" w:sz="0" w:space="0" w:color="auto"/>
            <w:left w:val="none" w:sz="0" w:space="0" w:color="auto"/>
            <w:bottom w:val="none" w:sz="0" w:space="0" w:color="auto"/>
            <w:right w:val="none" w:sz="0" w:space="0" w:color="auto"/>
          </w:divBdr>
          <w:divsChild>
            <w:div w:id="50157159">
              <w:marLeft w:val="0"/>
              <w:marRight w:val="240"/>
              <w:marTop w:val="0"/>
              <w:marBottom w:val="0"/>
              <w:divBdr>
                <w:top w:val="none" w:sz="0" w:space="0" w:color="auto"/>
                <w:left w:val="none" w:sz="0" w:space="0" w:color="auto"/>
                <w:bottom w:val="none" w:sz="0" w:space="0" w:color="auto"/>
                <w:right w:val="none" w:sz="0" w:space="0" w:color="auto"/>
              </w:divBdr>
            </w:div>
            <w:div w:id="1019502791">
              <w:marLeft w:val="0"/>
              <w:marRight w:val="0"/>
              <w:marTop w:val="0"/>
              <w:marBottom w:val="0"/>
              <w:divBdr>
                <w:top w:val="none" w:sz="0" w:space="0" w:color="auto"/>
                <w:left w:val="none" w:sz="0" w:space="0" w:color="auto"/>
                <w:bottom w:val="none" w:sz="0" w:space="0" w:color="auto"/>
                <w:right w:val="none" w:sz="0" w:space="0" w:color="auto"/>
              </w:divBdr>
            </w:div>
          </w:divsChild>
        </w:div>
        <w:div w:id="1284844520">
          <w:marLeft w:val="-225"/>
          <w:marRight w:val="-225"/>
          <w:marTop w:val="0"/>
          <w:marBottom w:val="0"/>
          <w:divBdr>
            <w:top w:val="none" w:sz="0" w:space="0" w:color="auto"/>
            <w:left w:val="none" w:sz="0" w:space="0" w:color="auto"/>
            <w:bottom w:val="none" w:sz="0" w:space="0" w:color="auto"/>
            <w:right w:val="none" w:sz="0" w:space="0" w:color="auto"/>
          </w:divBdr>
          <w:divsChild>
            <w:div w:id="1091700564">
              <w:marLeft w:val="0"/>
              <w:marRight w:val="240"/>
              <w:marTop w:val="0"/>
              <w:marBottom w:val="0"/>
              <w:divBdr>
                <w:top w:val="none" w:sz="0" w:space="0" w:color="auto"/>
                <w:left w:val="none" w:sz="0" w:space="0" w:color="auto"/>
                <w:bottom w:val="none" w:sz="0" w:space="0" w:color="auto"/>
                <w:right w:val="none" w:sz="0" w:space="0" w:color="auto"/>
              </w:divBdr>
            </w:div>
            <w:div w:id="952977578">
              <w:marLeft w:val="0"/>
              <w:marRight w:val="0"/>
              <w:marTop w:val="0"/>
              <w:marBottom w:val="0"/>
              <w:divBdr>
                <w:top w:val="none" w:sz="0" w:space="0" w:color="auto"/>
                <w:left w:val="none" w:sz="0" w:space="0" w:color="auto"/>
                <w:bottom w:val="none" w:sz="0" w:space="0" w:color="auto"/>
                <w:right w:val="none" w:sz="0" w:space="0" w:color="auto"/>
              </w:divBdr>
            </w:div>
          </w:divsChild>
        </w:div>
        <w:div w:id="84813375">
          <w:marLeft w:val="-225"/>
          <w:marRight w:val="-225"/>
          <w:marTop w:val="0"/>
          <w:marBottom w:val="0"/>
          <w:divBdr>
            <w:top w:val="none" w:sz="0" w:space="0" w:color="auto"/>
            <w:left w:val="none" w:sz="0" w:space="0" w:color="auto"/>
            <w:bottom w:val="none" w:sz="0" w:space="0" w:color="auto"/>
            <w:right w:val="none" w:sz="0" w:space="0" w:color="auto"/>
          </w:divBdr>
          <w:divsChild>
            <w:div w:id="1843623287">
              <w:marLeft w:val="0"/>
              <w:marRight w:val="240"/>
              <w:marTop w:val="0"/>
              <w:marBottom w:val="0"/>
              <w:divBdr>
                <w:top w:val="none" w:sz="0" w:space="0" w:color="auto"/>
                <w:left w:val="none" w:sz="0" w:space="0" w:color="auto"/>
                <w:bottom w:val="none" w:sz="0" w:space="0" w:color="auto"/>
                <w:right w:val="none" w:sz="0" w:space="0" w:color="auto"/>
              </w:divBdr>
            </w:div>
            <w:div w:id="1939750049">
              <w:marLeft w:val="0"/>
              <w:marRight w:val="0"/>
              <w:marTop w:val="0"/>
              <w:marBottom w:val="0"/>
              <w:divBdr>
                <w:top w:val="none" w:sz="0" w:space="0" w:color="auto"/>
                <w:left w:val="none" w:sz="0" w:space="0" w:color="auto"/>
                <w:bottom w:val="none" w:sz="0" w:space="0" w:color="auto"/>
                <w:right w:val="none" w:sz="0" w:space="0" w:color="auto"/>
              </w:divBdr>
            </w:div>
          </w:divsChild>
        </w:div>
        <w:div w:id="146292069">
          <w:marLeft w:val="-225"/>
          <w:marRight w:val="-225"/>
          <w:marTop w:val="0"/>
          <w:marBottom w:val="0"/>
          <w:divBdr>
            <w:top w:val="none" w:sz="0" w:space="0" w:color="auto"/>
            <w:left w:val="none" w:sz="0" w:space="0" w:color="auto"/>
            <w:bottom w:val="none" w:sz="0" w:space="0" w:color="auto"/>
            <w:right w:val="none" w:sz="0" w:space="0" w:color="auto"/>
          </w:divBdr>
          <w:divsChild>
            <w:div w:id="1094595820">
              <w:marLeft w:val="0"/>
              <w:marRight w:val="240"/>
              <w:marTop w:val="0"/>
              <w:marBottom w:val="0"/>
              <w:divBdr>
                <w:top w:val="none" w:sz="0" w:space="0" w:color="auto"/>
                <w:left w:val="none" w:sz="0" w:space="0" w:color="auto"/>
                <w:bottom w:val="none" w:sz="0" w:space="0" w:color="auto"/>
                <w:right w:val="none" w:sz="0" w:space="0" w:color="auto"/>
              </w:divBdr>
            </w:div>
            <w:div w:id="1775442449">
              <w:marLeft w:val="0"/>
              <w:marRight w:val="0"/>
              <w:marTop w:val="0"/>
              <w:marBottom w:val="0"/>
              <w:divBdr>
                <w:top w:val="none" w:sz="0" w:space="0" w:color="auto"/>
                <w:left w:val="none" w:sz="0" w:space="0" w:color="auto"/>
                <w:bottom w:val="none" w:sz="0" w:space="0" w:color="auto"/>
                <w:right w:val="none" w:sz="0" w:space="0" w:color="auto"/>
              </w:divBdr>
            </w:div>
          </w:divsChild>
        </w:div>
        <w:div w:id="371655297">
          <w:marLeft w:val="-225"/>
          <w:marRight w:val="-225"/>
          <w:marTop w:val="0"/>
          <w:marBottom w:val="0"/>
          <w:divBdr>
            <w:top w:val="none" w:sz="0" w:space="0" w:color="auto"/>
            <w:left w:val="none" w:sz="0" w:space="0" w:color="auto"/>
            <w:bottom w:val="none" w:sz="0" w:space="0" w:color="auto"/>
            <w:right w:val="none" w:sz="0" w:space="0" w:color="auto"/>
          </w:divBdr>
          <w:divsChild>
            <w:div w:id="1493256669">
              <w:marLeft w:val="0"/>
              <w:marRight w:val="240"/>
              <w:marTop w:val="0"/>
              <w:marBottom w:val="0"/>
              <w:divBdr>
                <w:top w:val="none" w:sz="0" w:space="0" w:color="auto"/>
                <w:left w:val="none" w:sz="0" w:space="0" w:color="auto"/>
                <w:bottom w:val="none" w:sz="0" w:space="0" w:color="auto"/>
                <w:right w:val="none" w:sz="0" w:space="0" w:color="auto"/>
              </w:divBdr>
            </w:div>
            <w:div w:id="1125319220">
              <w:marLeft w:val="0"/>
              <w:marRight w:val="0"/>
              <w:marTop w:val="0"/>
              <w:marBottom w:val="0"/>
              <w:divBdr>
                <w:top w:val="none" w:sz="0" w:space="0" w:color="auto"/>
                <w:left w:val="none" w:sz="0" w:space="0" w:color="auto"/>
                <w:bottom w:val="none" w:sz="0" w:space="0" w:color="auto"/>
                <w:right w:val="none" w:sz="0" w:space="0" w:color="auto"/>
              </w:divBdr>
            </w:div>
          </w:divsChild>
        </w:div>
        <w:div w:id="1529563389">
          <w:marLeft w:val="-225"/>
          <w:marRight w:val="-225"/>
          <w:marTop w:val="0"/>
          <w:marBottom w:val="0"/>
          <w:divBdr>
            <w:top w:val="none" w:sz="0" w:space="0" w:color="auto"/>
            <w:left w:val="none" w:sz="0" w:space="0" w:color="auto"/>
            <w:bottom w:val="none" w:sz="0" w:space="0" w:color="auto"/>
            <w:right w:val="none" w:sz="0" w:space="0" w:color="auto"/>
          </w:divBdr>
          <w:divsChild>
            <w:div w:id="175191124">
              <w:marLeft w:val="0"/>
              <w:marRight w:val="240"/>
              <w:marTop w:val="0"/>
              <w:marBottom w:val="0"/>
              <w:divBdr>
                <w:top w:val="none" w:sz="0" w:space="0" w:color="auto"/>
                <w:left w:val="none" w:sz="0" w:space="0" w:color="auto"/>
                <w:bottom w:val="none" w:sz="0" w:space="0" w:color="auto"/>
                <w:right w:val="none" w:sz="0" w:space="0" w:color="auto"/>
              </w:divBdr>
            </w:div>
            <w:div w:id="337386901">
              <w:marLeft w:val="0"/>
              <w:marRight w:val="0"/>
              <w:marTop w:val="0"/>
              <w:marBottom w:val="0"/>
              <w:divBdr>
                <w:top w:val="none" w:sz="0" w:space="0" w:color="auto"/>
                <w:left w:val="none" w:sz="0" w:space="0" w:color="auto"/>
                <w:bottom w:val="none" w:sz="0" w:space="0" w:color="auto"/>
                <w:right w:val="none" w:sz="0" w:space="0" w:color="auto"/>
              </w:divBdr>
            </w:div>
          </w:divsChild>
        </w:div>
        <w:div w:id="1465925651">
          <w:marLeft w:val="-225"/>
          <w:marRight w:val="-225"/>
          <w:marTop w:val="0"/>
          <w:marBottom w:val="0"/>
          <w:divBdr>
            <w:top w:val="none" w:sz="0" w:space="0" w:color="auto"/>
            <w:left w:val="none" w:sz="0" w:space="0" w:color="auto"/>
            <w:bottom w:val="none" w:sz="0" w:space="0" w:color="auto"/>
            <w:right w:val="none" w:sz="0" w:space="0" w:color="auto"/>
          </w:divBdr>
          <w:divsChild>
            <w:div w:id="901520353">
              <w:marLeft w:val="0"/>
              <w:marRight w:val="240"/>
              <w:marTop w:val="0"/>
              <w:marBottom w:val="0"/>
              <w:divBdr>
                <w:top w:val="none" w:sz="0" w:space="0" w:color="auto"/>
                <w:left w:val="none" w:sz="0" w:space="0" w:color="auto"/>
                <w:bottom w:val="none" w:sz="0" w:space="0" w:color="auto"/>
                <w:right w:val="none" w:sz="0" w:space="0" w:color="auto"/>
              </w:divBdr>
            </w:div>
            <w:div w:id="260340420">
              <w:marLeft w:val="0"/>
              <w:marRight w:val="0"/>
              <w:marTop w:val="0"/>
              <w:marBottom w:val="0"/>
              <w:divBdr>
                <w:top w:val="none" w:sz="0" w:space="0" w:color="auto"/>
                <w:left w:val="none" w:sz="0" w:space="0" w:color="auto"/>
                <w:bottom w:val="none" w:sz="0" w:space="0" w:color="auto"/>
                <w:right w:val="none" w:sz="0" w:space="0" w:color="auto"/>
              </w:divBdr>
            </w:div>
          </w:divsChild>
        </w:div>
        <w:div w:id="1032921969">
          <w:marLeft w:val="-225"/>
          <w:marRight w:val="-225"/>
          <w:marTop w:val="0"/>
          <w:marBottom w:val="0"/>
          <w:divBdr>
            <w:top w:val="none" w:sz="0" w:space="0" w:color="auto"/>
            <w:left w:val="none" w:sz="0" w:space="0" w:color="auto"/>
            <w:bottom w:val="none" w:sz="0" w:space="0" w:color="auto"/>
            <w:right w:val="none" w:sz="0" w:space="0" w:color="auto"/>
          </w:divBdr>
          <w:divsChild>
            <w:div w:id="754401593">
              <w:marLeft w:val="0"/>
              <w:marRight w:val="240"/>
              <w:marTop w:val="0"/>
              <w:marBottom w:val="0"/>
              <w:divBdr>
                <w:top w:val="none" w:sz="0" w:space="0" w:color="auto"/>
                <w:left w:val="none" w:sz="0" w:space="0" w:color="auto"/>
                <w:bottom w:val="none" w:sz="0" w:space="0" w:color="auto"/>
                <w:right w:val="none" w:sz="0" w:space="0" w:color="auto"/>
              </w:divBdr>
            </w:div>
            <w:div w:id="1322005779">
              <w:marLeft w:val="0"/>
              <w:marRight w:val="0"/>
              <w:marTop w:val="0"/>
              <w:marBottom w:val="0"/>
              <w:divBdr>
                <w:top w:val="none" w:sz="0" w:space="0" w:color="auto"/>
                <w:left w:val="none" w:sz="0" w:space="0" w:color="auto"/>
                <w:bottom w:val="none" w:sz="0" w:space="0" w:color="auto"/>
                <w:right w:val="none" w:sz="0" w:space="0" w:color="auto"/>
              </w:divBdr>
            </w:div>
          </w:divsChild>
        </w:div>
        <w:div w:id="72439121">
          <w:marLeft w:val="-225"/>
          <w:marRight w:val="-225"/>
          <w:marTop w:val="0"/>
          <w:marBottom w:val="0"/>
          <w:divBdr>
            <w:top w:val="none" w:sz="0" w:space="0" w:color="auto"/>
            <w:left w:val="none" w:sz="0" w:space="0" w:color="auto"/>
            <w:bottom w:val="none" w:sz="0" w:space="0" w:color="auto"/>
            <w:right w:val="none" w:sz="0" w:space="0" w:color="auto"/>
          </w:divBdr>
          <w:divsChild>
            <w:div w:id="1263606564">
              <w:marLeft w:val="0"/>
              <w:marRight w:val="240"/>
              <w:marTop w:val="0"/>
              <w:marBottom w:val="0"/>
              <w:divBdr>
                <w:top w:val="none" w:sz="0" w:space="0" w:color="auto"/>
                <w:left w:val="none" w:sz="0" w:space="0" w:color="auto"/>
                <w:bottom w:val="none" w:sz="0" w:space="0" w:color="auto"/>
                <w:right w:val="none" w:sz="0" w:space="0" w:color="auto"/>
              </w:divBdr>
            </w:div>
            <w:div w:id="1118719298">
              <w:marLeft w:val="0"/>
              <w:marRight w:val="0"/>
              <w:marTop w:val="0"/>
              <w:marBottom w:val="0"/>
              <w:divBdr>
                <w:top w:val="none" w:sz="0" w:space="0" w:color="auto"/>
                <w:left w:val="none" w:sz="0" w:space="0" w:color="auto"/>
                <w:bottom w:val="none" w:sz="0" w:space="0" w:color="auto"/>
                <w:right w:val="none" w:sz="0" w:space="0" w:color="auto"/>
              </w:divBdr>
            </w:div>
          </w:divsChild>
        </w:div>
        <w:div w:id="1304193518">
          <w:marLeft w:val="-225"/>
          <w:marRight w:val="-225"/>
          <w:marTop w:val="0"/>
          <w:marBottom w:val="0"/>
          <w:divBdr>
            <w:top w:val="none" w:sz="0" w:space="0" w:color="auto"/>
            <w:left w:val="none" w:sz="0" w:space="0" w:color="auto"/>
            <w:bottom w:val="none" w:sz="0" w:space="0" w:color="auto"/>
            <w:right w:val="none" w:sz="0" w:space="0" w:color="auto"/>
          </w:divBdr>
          <w:divsChild>
            <w:div w:id="810638495">
              <w:marLeft w:val="0"/>
              <w:marRight w:val="240"/>
              <w:marTop w:val="0"/>
              <w:marBottom w:val="0"/>
              <w:divBdr>
                <w:top w:val="none" w:sz="0" w:space="0" w:color="auto"/>
                <w:left w:val="none" w:sz="0" w:space="0" w:color="auto"/>
                <w:bottom w:val="none" w:sz="0" w:space="0" w:color="auto"/>
                <w:right w:val="none" w:sz="0" w:space="0" w:color="auto"/>
              </w:divBdr>
            </w:div>
            <w:div w:id="1456632402">
              <w:marLeft w:val="0"/>
              <w:marRight w:val="0"/>
              <w:marTop w:val="0"/>
              <w:marBottom w:val="0"/>
              <w:divBdr>
                <w:top w:val="none" w:sz="0" w:space="0" w:color="auto"/>
                <w:left w:val="none" w:sz="0" w:space="0" w:color="auto"/>
                <w:bottom w:val="none" w:sz="0" w:space="0" w:color="auto"/>
                <w:right w:val="none" w:sz="0" w:space="0" w:color="auto"/>
              </w:divBdr>
            </w:div>
          </w:divsChild>
        </w:div>
        <w:div w:id="568659197">
          <w:marLeft w:val="-225"/>
          <w:marRight w:val="-225"/>
          <w:marTop w:val="0"/>
          <w:marBottom w:val="0"/>
          <w:divBdr>
            <w:top w:val="none" w:sz="0" w:space="0" w:color="auto"/>
            <w:left w:val="none" w:sz="0" w:space="0" w:color="auto"/>
            <w:bottom w:val="none" w:sz="0" w:space="0" w:color="auto"/>
            <w:right w:val="none" w:sz="0" w:space="0" w:color="auto"/>
          </w:divBdr>
          <w:divsChild>
            <w:div w:id="169951508">
              <w:marLeft w:val="0"/>
              <w:marRight w:val="240"/>
              <w:marTop w:val="0"/>
              <w:marBottom w:val="0"/>
              <w:divBdr>
                <w:top w:val="none" w:sz="0" w:space="0" w:color="auto"/>
                <w:left w:val="none" w:sz="0" w:space="0" w:color="auto"/>
                <w:bottom w:val="none" w:sz="0" w:space="0" w:color="auto"/>
                <w:right w:val="none" w:sz="0" w:space="0" w:color="auto"/>
              </w:divBdr>
            </w:div>
            <w:div w:id="747963907">
              <w:marLeft w:val="0"/>
              <w:marRight w:val="0"/>
              <w:marTop w:val="0"/>
              <w:marBottom w:val="0"/>
              <w:divBdr>
                <w:top w:val="none" w:sz="0" w:space="0" w:color="auto"/>
                <w:left w:val="none" w:sz="0" w:space="0" w:color="auto"/>
                <w:bottom w:val="none" w:sz="0" w:space="0" w:color="auto"/>
                <w:right w:val="none" w:sz="0" w:space="0" w:color="auto"/>
              </w:divBdr>
            </w:div>
          </w:divsChild>
        </w:div>
        <w:div w:id="883563654">
          <w:marLeft w:val="-225"/>
          <w:marRight w:val="-225"/>
          <w:marTop w:val="0"/>
          <w:marBottom w:val="0"/>
          <w:divBdr>
            <w:top w:val="none" w:sz="0" w:space="0" w:color="auto"/>
            <w:left w:val="none" w:sz="0" w:space="0" w:color="auto"/>
            <w:bottom w:val="none" w:sz="0" w:space="0" w:color="auto"/>
            <w:right w:val="none" w:sz="0" w:space="0" w:color="auto"/>
          </w:divBdr>
          <w:divsChild>
            <w:div w:id="1364213255">
              <w:marLeft w:val="0"/>
              <w:marRight w:val="240"/>
              <w:marTop w:val="0"/>
              <w:marBottom w:val="0"/>
              <w:divBdr>
                <w:top w:val="none" w:sz="0" w:space="0" w:color="auto"/>
                <w:left w:val="none" w:sz="0" w:space="0" w:color="auto"/>
                <w:bottom w:val="none" w:sz="0" w:space="0" w:color="auto"/>
                <w:right w:val="none" w:sz="0" w:space="0" w:color="auto"/>
              </w:divBdr>
            </w:div>
            <w:div w:id="613366386">
              <w:marLeft w:val="0"/>
              <w:marRight w:val="0"/>
              <w:marTop w:val="0"/>
              <w:marBottom w:val="0"/>
              <w:divBdr>
                <w:top w:val="none" w:sz="0" w:space="0" w:color="auto"/>
                <w:left w:val="none" w:sz="0" w:space="0" w:color="auto"/>
                <w:bottom w:val="none" w:sz="0" w:space="0" w:color="auto"/>
                <w:right w:val="none" w:sz="0" w:space="0" w:color="auto"/>
              </w:divBdr>
            </w:div>
          </w:divsChild>
        </w:div>
        <w:div w:id="501286756">
          <w:marLeft w:val="-225"/>
          <w:marRight w:val="-225"/>
          <w:marTop w:val="0"/>
          <w:marBottom w:val="0"/>
          <w:divBdr>
            <w:top w:val="none" w:sz="0" w:space="0" w:color="auto"/>
            <w:left w:val="none" w:sz="0" w:space="0" w:color="auto"/>
            <w:bottom w:val="none" w:sz="0" w:space="0" w:color="auto"/>
            <w:right w:val="none" w:sz="0" w:space="0" w:color="auto"/>
          </w:divBdr>
          <w:divsChild>
            <w:div w:id="1424687696">
              <w:marLeft w:val="0"/>
              <w:marRight w:val="240"/>
              <w:marTop w:val="0"/>
              <w:marBottom w:val="0"/>
              <w:divBdr>
                <w:top w:val="none" w:sz="0" w:space="0" w:color="auto"/>
                <w:left w:val="none" w:sz="0" w:space="0" w:color="auto"/>
                <w:bottom w:val="none" w:sz="0" w:space="0" w:color="auto"/>
                <w:right w:val="none" w:sz="0" w:space="0" w:color="auto"/>
              </w:divBdr>
            </w:div>
            <w:div w:id="990868565">
              <w:marLeft w:val="0"/>
              <w:marRight w:val="0"/>
              <w:marTop w:val="0"/>
              <w:marBottom w:val="0"/>
              <w:divBdr>
                <w:top w:val="none" w:sz="0" w:space="0" w:color="auto"/>
                <w:left w:val="none" w:sz="0" w:space="0" w:color="auto"/>
                <w:bottom w:val="none" w:sz="0" w:space="0" w:color="auto"/>
                <w:right w:val="none" w:sz="0" w:space="0" w:color="auto"/>
              </w:divBdr>
            </w:div>
          </w:divsChild>
        </w:div>
        <w:div w:id="999848074">
          <w:marLeft w:val="-225"/>
          <w:marRight w:val="-225"/>
          <w:marTop w:val="0"/>
          <w:marBottom w:val="0"/>
          <w:divBdr>
            <w:top w:val="none" w:sz="0" w:space="0" w:color="auto"/>
            <w:left w:val="none" w:sz="0" w:space="0" w:color="auto"/>
            <w:bottom w:val="none" w:sz="0" w:space="0" w:color="auto"/>
            <w:right w:val="none" w:sz="0" w:space="0" w:color="auto"/>
          </w:divBdr>
          <w:divsChild>
            <w:div w:id="432748094">
              <w:marLeft w:val="0"/>
              <w:marRight w:val="240"/>
              <w:marTop w:val="0"/>
              <w:marBottom w:val="0"/>
              <w:divBdr>
                <w:top w:val="none" w:sz="0" w:space="0" w:color="auto"/>
                <w:left w:val="none" w:sz="0" w:space="0" w:color="auto"/>
                <w:bottom w:val="none" w:sz="0" w:space="0" w:color="auto"/>
                <w:right w:val="none" w:sz="0" w:space="0" w:color="auto"/>
              </w:divBdr>
            </w:div>
            <w:div w:id="82995342">
              <w:marLeft w:val="0"/>
              <w:marRight w:val="0"/>
              <w:marTop w:val="0"/>
              <w:marBottom w:val="0"/>
              <w:divBdr>
                <w:top w:val="none" w:sz="0" w:space="0" w:color="auto"/>
                <w:left w:val="none" w:sz="0" w:space="0" w:color="auto"/>
                <w:bottom w:val="none" w:sz="0" w:space="0" w:color="auto"/>
                <w:right w:val="none" w:sz="0" w:space="0" w:color="auto"/>
              </w:divBdr>
            </w:div>
          </w:divsChild>
        </w:div>
        <w:div w:id="848252720">
          <w:marLeft w:val="-225"/>
          <w:marRight w:val="-225"/>
          <w:marTop w:val="0"/>
          <w:marBottom w:val="0"/>
          <w:divBdr>
            <w:top w:val="none" w:sz="0" w:space="0" w:color="auto"/>
            <w:left w:val="none" w:sz="0" w:space="0" w:color="auto"/>
            <w:bottom w:val="none" w:sz="0" w:space="0" w:color="auto"/>
            <w:right w:val="none" w:sz="0" w:space="0" w:color="auto"/>
          </w:divBdr>
          <w:divsChild>
            <w:div w:id="2065059895">
              <w:marLeft w:val="0"/>
              <w:marRight w:val="240"/>
              <w:marTop w:val="0"/>
              <w:marBottom w:val="0"/>
              <w:divBdr>
                <w:top w:val="none" w:sz="0" w:space="0" w:color="auto"/>
                <w:left w:val="none" w:sz="0" w:space="0" w:color="auto"/>
                <w:bottom w:val="none" w:sz="0" w:space="0" w:color="auto"/>
                <w:right w:val="none" w:sz="0" w:space="0" w:color="auto"/>
              </w:divBdr>
            </w:div>
            <w:div w:id="1791894188">
              <w:marLeft w:val="0"/>
              <w:marRight w:val="0"/>
              <w:marTop w:val="0"/>
              <w:marBottom w:val="0"/>
              <w:divBdr>
                <w:top w:val="none" w:sz="0" w:space="0" w:color="auto"/>
                <w:left w:val="none" w:sz="0" w:space="0" w:color="auto"/>
                <w:bottom w:val="none" w:sz="0" w:space="0" w:color="auto"/>
                <w:right w:val="none" w:sz="0" w:space="0" w:color="auto"/>
              </w:divBdr>
            </w:div>
          </w:divsChild>
        </w:div>
        <w:div w:id="1402875039">
          <w:marLeft w:val="-225"/>
          <w:marRight w:val="-225"/>
          <w:marTop w:val="0"/>
          <w:marBottom w:val="0"/>
          <w:divBdr>
            <w:top w:val="none" w:sz="0" w:space="0" w:color="auto"/>
            <w:left w:val="none" w:sz="0" w:space="0" w:color="auto"/>
            <w:bottom w:val="none" w:sz="0" w:space="0" w:color="auto"/>
            <w:right w:val="none" w:sz="0" w:space="0" w:color="auto"/>
          </w:divBdr>
          <w:divsChild>
            <w:div w:id="1934194971">
              <w:marLeft w:val="0"/>
              <w:marRight w:val="240"/>
              <w:marTop w:val="0"/>
              <w:marBottom w:val="0"/>
              <w:divBdr>
                <w:top w:val="none" w:sz="0" w:space="0" w:color="auto"/>
                <w:left w:val="none" w:sz="0" w:space="0" w:color="auto"/>
                <w:bottom w:val="none" w:sz="0" w:space="0" w:color="auto"/>
                <w:right w:val="none" w:sz="0" w:space="0" w:color="auto"/>
              </w:divBdr>
            </w:div>
            <w:div w:id="878279047">
              <w:marLeft w:val="0"/>
              <w:marRight w:val="0"/>
              <w:marTop w:val="0"/>
              <w:marBottom w:val="0"/>
              <w:divBdr>
                <w:top w:val="none" w:sz="0" w:space="0" w:color="auto"/>
                <w:left w:val="none" w:sz="0" w:space="0" w:color="auto"/>
                <w:bottom w:val="none" w:sz="0" w:space="0" w:color="auto"/>
                <w:right w:val="none" w:sz="0" w:space="0" w:color="auto"/>
              </w:divBdr>
            </w:div>
          </w:divsChild>
        </w:div>
        <w:div w:id="294483465">
          <w:marLeft w:val="-225"/>
          <w:marRight w:val="-225"/>
          <w:marTop w:val="0"/>
          <w:marBottom w:val="0"/>
          <w:divBdr>
            <w:top w:val="none" w:sz="0" w:space="0" w:color="auto"/>
            <w:left w:val="none" w:sz="0" w:space="0" w:color="auto"/>
            <w:bottom w:val="none" w:sz="0" w:space="0" w:color="auto"/>
            <w:right w:val="none" w:sz="0" w:space="0" w:color="auto"/>
          </w:divBdr>
          <w:divsChild>
            <w:div w:id="1383019124">
              <w:marLeft w:val="0"/>
              <w:marRight w:val="240"/>
              <w:marTop w:val="0"/>
              <w:marBottom w:val="0"/>
              <w:divBdr>
                <w:top w:val="none" w:sz="0" w:space="0" w:color="auto"/>
                <w:left w:val="none" w:sz="0" w:space="0" w:color="auto"/>
                <w:bottom w:val="none" w:sz="0" w:space="0" w:color="auto"/>
                <w:right w:val="none" w:sz="0" w:space="0" w:color="auto"/>
              </w:divBdr>
            </w:div>
            <w:div w:id="487944607">
              <w:marLeft w:val="0"/>
              <w:marRight w:val="0"/>
              <w:marTop w:val="0"/>
              <w:marBottom w:val="0"/>
              <w:divBdr>
                <w:top w:val="none" w:sz="0" w:space="0" w:color="auto"/>
                <w:left w:val="none" w:sz="0" w:space="0" w:color="auto"/>
                <w:bottom w:val="none" w:sz="0" w:space="0" w:color="auto"/>
                <w:right w:val="none" w:sz="0" w:space="0" w:color="auto"/>
              </w:divBdr>
            </w:div>
          </w:divsChild>
        </w:div>
        <w:div w:id="857620586">
          <w:marLeft w:val="-225"/>
          <w:marRight w:val="-225"/>
          <w:marTop w:val="0"/>
          <w:marBottom w:val="0"/>
          <w:divBdr>
            <w:top w:val="none" w:sz="0" w:space="0" w:color="auto"/>
            <w:left w:val="none" w:sz="0" w:space="0" w:color="auto"/>
            <w:bottom w:val="none" w:sz="0" w:space="0" w:color="auto"/>
            <w:right w:val="none" w:sz="0" w:space="0" w:color="auto"/>
          </w:divBdr>
          <w:divsChild>
            <w:div w:id="1703050715">
              <w:marLeft w:val="0"/>
              <w:marRight w:val="240"/>
              <w:marTop w:val="0"/>
              <w:marBottom w:val="0"/>
              <w:divBdr>
                <w:top w:val="none" w:sz="0" w:space="0" w:color="auto"/>
                <w:left w:val="none" w:sz="0" w:space="0" w:color="auto"/>
                <w:bottom w:val="none" w:sz="0" w:space="0" w:color="auto"/>
                <w:right w:val="none" w:sz="0" w:space="0" w:color="auto"/>
              </w:divBdr>
            </w:div>
            <w:div w:id="1561020973">
              <w:marLeft w:val="0"/>
              <w:marRight w:val="0"/>
              <w:marTop w:val="0"/>
              <w:marBottom w:val="0"/>
              <w:divBdr>
                <w:top w:val="none" w:sz="0" w:space="0" w:color="auto"/>
                <w:left w:val="none" w:sz="0" w:space="0" w:color="auto"/>
                <w:bottom w:val="none" w:sz="0" w:space="0" w:color="auto"/>
                <w:right w:val="none" w:sz="0" w:space="0" w:color="auto"/>
              </w:divBdr>
            </w:div>
          </w:divsChild>
        </w:div>
        <w:div w:id="1276865564">
          <w:marLeft w:val="-225"/>
          <w:marRight w:val="-225"/>
          <w:marTop w:val="0"/>
          <w:marBottom w:val="0"/>
          <w:divBdr>
            <w:top w:val="none" w:sz="0" w:space="0" w:color="auto"/>
            <w:left w:val="none" w:sz="0" w:space="0" w:color="auto"/>
            <w:bottom w:val="none" w:sz="0" w:space="0" w:color="auto"/>
            <w:right w:val="none" w:sz="0" w:space="0" w:color="auto"/>
          </w:divBdr>
          <w:divsChild>
            <w:div w:id="1310940862">
              <w:marLeft w:val="0"/>
              <w:marRight w:val="240"/>
              <w:marTop w:val="0"/>
              <w:marBottom w:val="0"/>
              <w:divBdr>
                <w:top w:val="none" w:sz="0" w:space="0" w:color="auto"/>
                <w:left w:val="none" w:sz="0" w:space="0" w:color="auto"/>
                <w:bottom w:val="none" w:sz="0" w:space="0" w:color="auto"/>
                <w:right w:val="none" w:sz="0" w:space="0" w:color="auto"/>
              </w:divBdr>
            </w:div>
            <w:div w:id="1135298150">
              <w:marLeft w:val="0"/>
              <w:marRight w:val="0"/>
              <w:marTop w:val="0"/>
              <w:marBottom w:val="0"/>
              <w:divBdr>
                <w:top w:val="none" w:sz="0" w:space="0" w:color="auto"/>
                <w:left w:val="none" w:sz="0" w:space="0" w:color="auto"/>
                <w:bottom w:val="none" w:sz="0" w:space="0" w:color="auto"/>
                <w:right w:val="none" w:sz="0" w:space="0" w:color="auto"/>
              </w:divBdr>
            </w:div>
          </w:divsChild>
        </w:div>
        <w:div w:id="129132837">
          <w:marLeft w:val="-225"/>
          <w:marRight w:val="-225"/>
          <w:marTop w:val="0"/>
          <w:marBottom w:val="0"/>
          <w:divBdr>
            <w:top w:val="none" w:sz="0" w:space="0" w:color="auto"/>
            <w:left w:val="none" w:sz="0" w:space="0" w:color="auto"/>
            <w:bottom w:val="none" w:sz="0" w:space="0" w:color="auto"/>
            <w:right w:val="none" w:sz="0" w:space="0" w:color="auto"/>
          </w:divBdr>
          <w:divsChild>
            <w:div w:id="322582774">
              <w:marLeft w:val="0"/>
              <w:marRight w:val="240"/>
              <w:marTop w:val="0"/>
              <w:marBottom w:val="0"/>
              <w:divBdr>
                <w:top w:val="none" w:sz="0" w:space="0" w:color="auto"/>
                <w:left w:val="none" w:sz="0" w:space="0" w:color="auto"/>
                <w:bottom w:val="none" w:sz="0" w:space="0" w:color="auto"/>
                <w:right w:val="none" w:sz="0" w:space="0" w:color="auto"/>
              </w:divBdr>
            </w:div>
            <w:div w:id="1478954449">
              <w:marLeft w:val="0"/>
              <w:marRight w:val="0"/>
              <w:marTop w:val="0"/>
              <w:marBottom w:val="0"/>
              <w:divBdr>
                <w:top w:val="none" w:sz="0" w:space="0" w:color="auto"/>
                <w:left w:val="none" w:sz="0" w:space="0" w:color="auto"/>
                <w:bottom w:val="none" w:sz="0" w:space="0" w:color="auto"/>
                <w:right w:val="none" w:sz="0" w:space="0" w:color="auto"/>
              </w:divBdr>
            </w:div>
          </w:divsChild>
        </w:div>
        <w:div w:id="1240022069">
          <w:marLeft w:val="-225"/>
          <w:marRight w:val="-225"/>
          <w:marTop w:val="0"/>
          <w:marBottom w:val="0"/>
          <w:divBdr>
            <w:top w:val="none" w:sz="0" w:space="0" w:color="auto"/>
            <w:left w:val="none" w:sz="0" w:space="0" w:color="auto"/>
            <w:bottom w:val="none" w:sz="0" w:space="0" w:color="auto"/>
            <w:right w:val="none" w:sz="0" w:space="0" w:color="auto"/>
          </w:divBdr>
          <w:divsChild>
            <w:div w:id="1198615876">
              <w:marLeft w:val="0"/>
              <w:marRight w:val="240"/>
              <w:marTop w:val="0"/>
              <w:marBottom w:val="0"/>
              <w:divBdr>
                <w:top w:val="none" w:sz="0" w:space="0" w:color="auto"/>
                <w:left w:val="none" w:sz="0" w:space="0" w:color="auto"/>
                <w:bottom w:val="none" w:sz="0" w:space="0" w:color="auto"/>
                <w:right w:val="none" w:sz="0" w:space="0" w:color="auto"/>
              </w:divBdr>
            </w:div>
            <w:div w:id="2017144847">
              <w:marLeft w:val="0"/>
              <w:marRight w:val="0"/>
              <w:marTop w:val="0"/>
              <w:marBottom w:val="0"/>
              <w:divBdr>
                <w:top w:val="none" w:sz="0" w:space="0" w:color="auto"/>
                <w:left w:val="none" w:sz="0" w:space="0" w:color="auto"/>
                <w:bottom w:val="none" w:sz="0" w:space="0" w:color="auto"/>
                <w:right w:val="none" w:sz="0" w:space="0" w:color="auto"/>
              </w:divBdr>
            </w:div>
          </w:divsChild>
        </w:div>
        <w:div w:id="1154680872">
          <w:marLeft w:val="-225"/>
          <w:marRight w:val="-225"/>
          <w:marTop w:val="0"/>
          <w:marBottom w:val="0"/>
          <w:divBdr>
            <w:top w:val="none" w:sz="0" w:space="0" w:color="auto"/>
            <w:left w:val="none" w:sz="0" w:space="0" w:color="auto"/>
            <w:bottom w:val="none" w:sz="0" w:space="0" w:color="auto"/>
            <w:right w:val="none" w:sz="0" w:space="0" w:color="auto"/>
          </w:divBdr>
          <w:divsChild>
            <w:div w:id="1166550057">
              <w:marLeft w:val="0"/>
              <w:marRight w:val="240"/>
              <w:marTop w:val="0"/>
              <w:marBottom w:val="0"/>
              <w:divBdr>
                <w:top w:val="none" w:sz="0" w:space="0" w:color="auto"/>
                <w:left w:val="none" w:sz="0" w:space="0" w:color="auto"/>
                <w:bottom w:val="none" w:sz="0" w:space="0" w:color="auto"/>
                <w:right w:val="none" w:sz="0" w:space="0" w:color="auto"/>
              </w:divBdr>
            </w:div>
            <w:div w:id="1392192096">
              <w:marLeft w:val="0"/>
              <w:marRight w:val="0"/>
              <w:marTop w:val="0"/>
              <w:marBottom w:val="0"/>
              <w:divBdr>
                <w:top w:val="none" w:sz="0" w:space="0" w:color="auto"/>
                <w:left w:val="none" w:sz="0" w:space="0" w:color="auto"/>
                <w:bottom w:val="none" w:sz="0" w:space="0" w:color="auto"/>
                <w:right w:val="none" w:sz="0" w:space="0" w:color="auto"/>
              </w:divBdr>
            </w:div>
          </w:divsChild>
        </w:div>
        <w:div w:id="949628679">
          <w:marLeft w:val="-225"/>
          <w:marRight w:val="-225"/>
          <w:marTop w:val="0"/>
          <w:marBottom w:val="0"/>
          <w:divBdr>
            <w:top w:val="none" w:sz="0" w:space="0" w:color="auto"/>
            <w:left w:val="none" w:sz="0" w:space="0" w:color="auto"/>
            <w:bottom w:val="none" w:sz="0" w:space="0" w:color="auto"/>
            <w:right w:val="none" w:sz="0" w:space="0" w:color="auto"/>
          </w:divBdr>
          <w:divsChild>
            <w:div w:id="2028873678">
              <w:marLeft w:val="0"/>
              <w:marRight w:val="240"/>
              <w:marTop w:val="0"/>
              <w:marBottom w:val="0"/>
              <w:divBdr>
                <w:top w:val="none" w:sz="0" w:space="0" w:color="auto"/>
                <w:left w:val="none" w:sz="0" w:space="0" w:color="auto"/>
                <w:bottom w:val="none" w:sz="0" w:space="0" w:color="auto"/>
                <w:right w:val="none" w:sz="0" w:space="0" w:color="auto"/>
              </w:divBdr>
            </w:div>
            <w:div w:id="522322335">
              <w:marLeft w:val="0"/>
              <w:marRight w:val="0"/>
              <w:marTop w:val="0"/>
              <w:marBottom w:val="0"/>
              <w:divBdr>
                <w:top w:val="none" w:sz="0" w:space="0" w:color="auto"/>
                <w:left w:val="none" w:sz="0" w:space="0" w:color="auto"/>
                <w:bottom w:val="none" w:sz="0" w:space="0" w:color="auto"/>
                <w:right w:val="none" w:sz="0" w:space="0" w:color="auto"/>
              </w:divBdr>
            </w:div>
          </w:divsChild>
        </w:div>
        <w:div w:id="1453597826">
          <w:marLeft w:val="-225"/>
          <w:marRight w:val="-225"/>
          <w:marTop w:val="0"/>
          <w:marBottom w:val="0"/>
          <w:divBdr>
            <w:top w:val="none" w:sz="0" w:space="0" w:color="auto"/>
            <w:left w:val="none" w:sz="0" w:space="0" w:color="auto"/>
            <w:bottom w:val="none" w:sz="0" w:space="0" w:color="auto"/>
            <w:right w:val="none" w:sz="0" w:space="0" w:color="auto"/>
          </w:divBdr>
          <w:divsChild>
            <w:div w:id="987397993">
              <w:marLeft w:val="0"/>
              <w:marRight w:val="240"/>
              <w:marTop w:val="0"/>
              <w:marBottom w:val="0"/>
              <w:divBdr>
                <w:top w:val="none" w:sz="0" w:space="0" w:color="auto"/>
                <w:left w:val="none" w:sz="0" w:space="0" w:color="auto"/>
                <w:bottom w:val="none" w:sz="0" w:space="0" w:color="auto"/>
                <w:right w:val="none" w:sz="0" w:space="0" w:color="auto"/>
              </w:divBdr>
            </w:div>
            <w:div w:id="102193184">
              <w:marLeft w:val="0"/>
              <w:marRight w:val="0"/>
              <w:marTop w:val="0"/>
              <w:marBottom w:val="0"/>
              <w:divBdr>
                <w:top w:val="none" w:sz="0" w:space="0" w:color="auto"/>
                <w:left w:val="none" w:sz="0" w:space="0" w:color="auto"/>
                <w:bottom w:val="none" w:sz="0" w:space="0" w:color="auto"/>
                <w:right w:val="none" w:sz="0" w:space="0" w:color="auto"/>
              </w:divBdr>
            </w:div>
          </w:divsChild>
        </w:div>
        <w:div w:id="1232502546">
          <w:marLeft w:val="-225"/>
          <w:marRight w:val="-225"/>
          <w:marTop w:val="0"/>
          <w:marBottom w:val="0"/>
          <w:divBdr>
            <w:top w:val="none" w:sz="0" w:space="0" w:color="auto"/>
            <w:left w:val="none" w:sz="0" w:space="0" w:color="auto"/>
            <w:bottom w:val="none" w:sz="0" w:space="0" w:color="auto"/>
            <w:right w:val="none" w:sz="0" w:space="0" w:color="auto"/>
          </w:divBdr>
          <w:divsChild>
            <w:div w:id="771168198">
              <w:marLeft w:val="0"/>
              <w:marRight w:val="240"/>
              <w:marTop w:val="0"/>
              <w:marBottom w:val="0"/>
              <w:divBdr>
                <w:top w:val="none" w:sz="0" w:space="0" w:color="auto"/>
                <w:left w:val="none" w:sz="0" w:space="0" w:color="auto"/>
                <w:bottom w:val="none" w:sz="0" w:space="0" w:color="auto"/>
                <w:right w:val="none" w:sz="0" w:space="0" w:color="auto"/>
              </w:divBdr>
            </w:div>
            <w:div w:id="61027680">
              <w:marLeft w:val="0"/>
              <w:marRight w:val="0"/>
              <w:marTop w:val="0"/>
              <w:marBottom w:val="0"/>
              <w:divBdr>
                <w:top w:val="none" w:sz="0" w:space="0" w:color="auto"/>
                <w:left w:val="none" w:sz="0" w:space="0" w:color="auto"/>
                <w:bottom w:val="none" w:sz="0" w:space="0" w:color="auto"/>
                <w:right w:val="none" w:sz="0" w:space="0" w:color="auto"/>
              </w:divBdr>
            </w:div>
          </w:divsChild>
        </w:div>
        <w:div w:id="156382272">
          <w:marLeft w:val="-225"/>
          <w:marRight w:val="-225"/>
          <w:marTop w:val="0"/>
          <w:marBottom w:val="0"/>
          <w:divBdr>
            <w:top w:val="none" w:sz="0" w:space="0" w:color="auto"/>
            <w:left w:val="none" w:sz="0" w:space="0" w:color="auto"/>
            <w:bottom w:val="none" w:sz="0" w:space="0" w:color="auto"/>
            <w:right w:val="none" w:sz="0" w:space="0" w:color="auto"/>
          </w:divBdr>
          <w:divsChild>
            <w:div w:id="2089693442">
              <w:marLeft w:val="0"/>
              <w:marRight w:val="240"/>
              <w:marTop w:val="0"/>
              <w:marBottom w:val="0"/>
              <w:divBdr>
                <w:top w:val="none" w:sz="0" w:space="0" w:color="auto"/>
                <w:left w:val="none" w:sz="0" w:space="0" w:color="auto"/>
                <w:bottom w:val="none" w:sz="0" w:space="0" w:color="auto"/>
                <w:right w:val="none" w:sz="0" w:space="0" w:color="auto"/>
              </w:divBdr>
            </w:div>
            <w:div w:id="582180043">
              <w:marLeft w:val="0"/>
              <w:marRight w:val="0"/>
              <w:marTop w:val="0"/>
              <w:marBottom w:val="0"/>
              <w:divBdr>
                <w:top w:val="none" w:sz="0" w:space="0" w:color="auto"/>
                <w:left w:val="none" w:sz="0" w:space="0" w:color="auto"/>
                <w:bottom w:val="none" w:sz="0" w:space="0" w:color="auto"/>
                <w:right w:val="none" w:sz="0" w:space="0" w:color="auto"/>
              </w:divBdr>
            </w:div>
          </w:divsChild>
        </w:div>
        <w:div w:id="522977294">
          <w:marLeft w:val="-225"/>
          <w:marRight w:val="-225"/>
          <w:marTop w:val="0"/>
          <w:marBottom w:val="0"/>
          <w:divBdr>
            <w:top w:val="none" w:sz="0" w:space="0" w:color="auto"/>
            <w:left w:val="none" w:sz="0" w:space="0" w:color="auto"/>
            <w:bottom w:val="none" w:sz="0" w:space="0" w:color="auto"/>
            <w:right w:val="none" w:sz="0" w:space="0" w:color="auto"/>
          </w:divBdr>
          <w:divsChild>
            <w:div w:id="249003545">
              <w:marLeft w:val="0"/>
              <w:marRight w:val="240"/>
              <w:marTop w:val="0"/>
              <w:marBottom w:val="0"/>
              <w:divBdr>
                <w:top w:val="none" w:sz="0" w:space="0" w:color="auto"/>
                <w:left w:val="none" w:sz="0" w:space="0" w:color="auto"/>
                <w:bottom w:val="none" w:sz="0" w:space="0" w:color="auto"/>
                <w:right w:val="none" w:sz="0" w:space="0" w:color="auto"/>
              </w:divBdr>
            </w:div>
            <w:div w:id="1067847335">
              <w:marLeft w:val="0"/>
              <w:marRight w:val="0"/>
              <w:marTop w:val="0"/>
              <w:marBottom w:val="0"/>
              <w:divBdr>
                <w:top w:val="none" w:sz="0" w:space="0" w:color="auto"/>
                <w:left w:val="none" w:sz="0" w:space="0" w:color="auto"/>
                <w:bottom w:val="none" w:sz="0" w:space="0" w:color="auto"/>
                <w:right w:val="none" w:sz="0" w:space="0" w:color="auto"/>
              </w:divBdr>
            </w:div>
          </w:divsChild>
        </w:div>
        <w:div w:id="1160270447">
          <w:marLeft w:val="-225"/>
          <w:marRight w:val="-225"/>
          <w:marTop w:val="0"/>
          <w:marBottom w:val="0"/>
          <w:divBdr>
            <w:top w:val="none" w:sz="0" w:space="0" w:color="auto"/>
            <w:left w:val="none" w:sz="0" w:space="0" w:color="auto"/>
            <w:bottom w:val="none" w:sz="0" w:space="0" w:color="auto"/>
            <w:right w:val="none" w:sz="0" w:space="0" w:color="auto"/>
          </w:divBdr>
          <w:divsChild>
            <w:div w:id="676268971">
              <w:marLeft w:val="0"/>
              <w:marRight w:val="240"/>
              <w:marTop w:val="0"/>
              <w:marBottom w:val="0"/>
              <w:divBdr>
                <w:top w:val="none" w:sz="0" w:space="0" w:color="auto"/>
                <w:left w:val="none" w:sz="0" w:space="0" w:color="auto"/>
                <w:bottom w:val="none" w:sz="0" w:space="0" w:color="auto"/>
                <w:right w:val="none" w:sz="0" w:space="0" w:color="auto"/>
              </w:divBdr>
            </w:div>
            <w:div w:id="490415315">
              <w:marLeft w:val="0"/>
              <w:marRight w:val="0"/>
              <w:marTop w:val="0"/>
              <w:marBottom w:val="0"/>
              <w:divBdr>
                <w:top w:val="none" w:sz="0" w:space="0" w:color="auto"/>
                <w:left w:val="none" w:sz="0" w:space="0" w:color="auto"/>
                <w:bottom w:val="none" w:sz="0" w:space="0" w:color="auto"/>
                <w:right w:val="none" w:sz="0" w:space="0" w:color="auto"/>
              </w:divBdr>
            </w:div>
          </w:divsChild>
        </w:div>
        <w:div w:id="945770547">
          <w:marLeft w:val="-225"/>
          <w:marRight w:val="-225"/>
          <w:marTop w:val="0"/>
          <w:marBottom w:val="0"/>
          <w:divBdr>
            <w:top w:val="none" w:sz="0" w:space="0" w:color="auto"/>
            <w:left w:val="none" w:sz="0" w:space="0" w:color="auto"/>
            <w:bottom w:val="none" w:sz="0" w:space="0" w:color="auto"/>
            <w:right w:val="none" w:sz="0" w:space="0" w:color="auto"/>
          </w:divBdr>
          <w:divsChild>
            <w:div w:id="234825204">
              <w:marLeft w:val="0"/>
              <w:marRight w:val="240"/>
              <w:marTop w:val="0"/>
              <w:marBottom w:val="0"/>
              <w:divBdr>
                <w:top w:val="none" w:sz="0" w:space="0" w:color="auto"/>
                <w:left w:val="none" w:sz="0" w:space="0" w:color="auto"/>
                <w:bottom w:val="none" w:sz="0" w:space="0" w:color="auto"/>
                <w:right w:val="none" w:sz="0" w:space="0" w:color="auto"/>
              </w:divBdr>
            </w:div>
            <w:div w:id="126825787">
              <w:marLeft w:val="0"/>
              <w:marRight w:val="0"/>
              <w:marTop w:val="0"/>
              <w:marBottom w:val="0"/>
              <w:divBdr>
                <w:top w:val="none" w:sz="0" w:space="0" w:color="auto"/>
                <w:left w:val="none" w:sz="0" w:space="0" w:color="auto"/>
                <w:bottom w:val="none" w:sz="0" w:space="0" w:color="auto"/>
                <w:right w:val="none" w:sz="0" w:space="0" w:color="auto"/>
              </w:divBdr>
            </w:div>
          </w:divsChild>
        </w:div>
        <w:div w:id="836268357">
          <w:marLeft w:val="-225"/>
          <w:marRight w:val="-225"/>
          <w:marTop w:val="0"/>
          <w:marBottom w:val="0"/>
          <w:divBdr>
            <w:top w:val="none" w:sz="0" w:space="0" w:color="auto"/>
            <w:left w:val="none" w:sz="0" w:space="0" w:color="auto"/>
            <w:bottom w:val="none" w:sz="0" w:space="0" w:color="auto"/>
            <w:right w:val="none" w:sz="0" w:space="0" w:color="auto"/>
          </w:divBdr>
          <w:divsChild>
            <w:div w:id="1366830422">
              <w:marLeft w:val="0"/>
              <w:marRight w:val="240"/>
              <w:marTop w:val="0"/>
              <w:marBottom w:val="0"/>
              <w:divBdr>
                <w:top w:val="none" w:sz="0" w:space="0" w:color="auto"/>
                <w:left w:val="none" w:sz="0" w:space="0" w:color="auto"/>
                <w:bottom w:val="none" w:sz="0" w:space="0" w:color="auto"/>
                <w:right w:val="none" w:sz="0" w:space="0" w:color="auto"/>
              </w:divBdr>
            </w:div>
            <w:div w:id="1612711587">
              <w:marLeft w:val="0"/>
              <w:marRight w:val="0"/>
              <w:marTop w:val="0"/>
              <w:marBottom w:val="0"/>
              <w:divBdr>
                <w:top w:val="none" w:sz="0" w:space="0" w:color="auto"/>
                <w:left w:val="none" w:sz="0" w:space="0" w:color="auto"/>
                <w:bottom w:val="none" w:sz="0" w:space="0" w:color="auto"/>
                <w:right w:val="none" w:sz="0" w:space="0" w:color="auto"/>
              </w:divBdr>
            </w:div>
          </w:divsChild>
        </w:div>
        <w:div w:id="1817985635">
          <w:marLeft w:val="-225"/>
          <w:marRight w:val="-225"/>
          <w:marTop w:val="0"/>
          <w:marBottom w:val="0"/>
          <w:divBdr>
            <w:top w:val="none" w:sz="0" w:space="0" w:color="auto"/>
            <w:left w:val="none" w:sz="0" w:space="0" w:color="auto"/>
            <w:bottom w:val="none" w:sz="0" w:space="0" w:color="auto"/>
            <w:right w:val="none" w:sz="0" w:space="0" w:color="auto"/>
          </w:divBdr>
          <w:divsChild>
            <w:div w:id="2062627140">
              <w:marLeft w:val="0"/>
              <w:marRight w:val="240"/>
              <w:marTop w:val="0"/>
              <w:marBottom w:val="0"/>
              <w:divBdr>
                <w:top w:val="none" w:sz="0" w:space="0" w:color="auto"/>
                <w:left w:val="none" w:sz="0" w:space="0" w:color="auto"/>
                <w:bottom w:val="none" w:sz="0" w:space="0" w:color="auto"/>
                <w:right w:val="none" w:sz="0" w:space="0" w:color="auto"/>
              </w:divBdr>
            </w:div>
            <w:div w:id="471869479">
              <w:marLeft w:val="0"/>
              <w:marRight w:val="0"/>
              <w:marTop w:val="0"/>
              <w:marBottom w:val="0"/>
              <w:divBdr>
                <w:top w:val="none" w:sz="0" w:space="0" w:color="auto"/>
                <w:left w:val="none" w:sz="0" w:space="0" w:color="auto"/>
                <w:bottom w:val="none" w:sz="0" w:space="0" w:color="auto"/>
                <w:right w:val="none" w:sz="0" w:space="0" w:color="auto"/>
              </w:divBdr>
            </w:div>
          </w:divsChild>
        </w:div>
        <w:div w:id="883713952">
          <w:marLeft w:val="-225"/>
          <w:marRight w:val="-225"/>
          <w:marTop w:val="0"/>
          <w:marBottom w:val="0"/>
          <w:divBdr>
            <w:top w:val="none" w:sz="0" w:space="0" w:color="auto"/>
            <w:left w:val="none" w:sz="0" w:space="0" w:color="auto"/>
            <w:bottom w:val="none" w:sz="0" w:space="0" w:color="auto"/>
            <w:right w:val="none" w:sz="0" w:space="0" w:color="auto"/>
          </w:divBdr>
          <w:divsChild>
            <w:div w:id="1810320385">
              <w:marLeft w:val="0"/>
              <w:marRight w:val="240"/>
              <w:marTop w:val="0"/>
              <w:marBottom w:val="0"/>
              <w:divBdr>
                <w:top w:val="none" w:sz="0" w:space="0" w:color="auto"/>
                <w:left w:val="none" w:sz="0" w:space="0" w:color="auto"/>
                <w:bottom w:val="none" w:sz="0" w:space="0" w:color="auto"/>
                <w:right w:val="none" w:sz="0" w:space="0" w:color="auto"/>
              </w:divBdr>
            </w:div>
            <w:div w:id="1870143738">
              <w:marLeft w:val="0"/>
              <w:marRight w:val="0"/>
              <w:marTop w:val="0"/>
              <w:marBottom w:val="0"/>
              <w:divBdr>
                <w:top w:val="none" w:sz="0" w:space="0" w:color="auto"/>
                <w:left w:val="none" w:sz="0" w:space="0" w:color="auto"/>
                <w:bottom w:val="none" w:sz="0" w:space="0" w:color="auto"/>
                <w:right w:val="none" w:sz="0" w:space="0" w:color="auto"/>
              </w:divBdr>
            </w:div>
          </w:divsChild>
        </w:div>
        <w:div w:id="1632590611">
          <w:marLeft w:val="-225"/>
          <w:marRight w:val="-225"/>
          <w:marTop w:val="0"/>
          <w:marBottom w:val="0"/>
          <w:divBdr>
            <w:top w:val="none" w:sz="0" w:space="0" w:color="auto"/>
            <w:left w:val="none" w:sz="0" w:space="0" w:color="auto"/>
            <w:bottom w:val="none" w:sz="0" w:space="0" w:color="auto"/>
            <w:right w:val="none" w:sz="0" w:space="0" w:color="auto"/>
          </w:divBdr>
          <w:divsChild>
            <w:div w:id="350763060">
              <w:marLeft w:val="0"/>
              <w:marRight w:val="240"/>
              <w:marTop w:val="0"/>
              <w:marBottom w:val="0"/>
              <w:divBdr>
                <w:top w:val="none" w:sz="0" w:space="0" w:color="auto"/>
                <w:left w:val="none" w:sz="0" w:space="0" w:color="auto"/>
                <w:bottom w:val="none" w:sz="0" w:space="0" w:color="auto"/>
                <w:right w:val="none" w:sz="0" w:space="0" w:color="auto"/>
              </w:divBdr>
            </w:div>
            <w:div w:id="760371796">
              <w:marLeft w:val="0"/>
              <w:marRight w:val="0"/>
              <w:marTop w:val="0"/>
              <w:marBottom w:val="0"/>
              <w:divBdr>
                <w:top w:val="none" w:sz="0" w:space="0" w:color="auto"/>
                <w:left w:val="none" w:sz="0" w:space="0" w:color="auto"/>
                <w:bottom w:val="none" w:sz="0" w:space="0" w:color="auto"/>
                <w:right w:val="none" w:sz="0" w:space="0" w:color="auto"/>
              </w:divBdr>
            </w:div>
          </w:divsChild>
        </w:div>
        <w:div w:id="1658999840">
          <w:marLeft w:val="-225"/>
          <w:marRight w:val="-225"/>
          <w:marTop w:val="0"/>
          <w:marBottom w:val="0"/>
          <w:divBdr>
            <w:top w:val="none" w:sz="0" w:space="0" w:color="auto"/>
            <w:left w:val="none" w:sz="0" w:space="0" w:color="auto"/>
            <w:bottom w:val="none" w:sz="0" w:space="0" w:color="auto"/>
            <w:right w:val="none" w:sz="0" w:space="0" w:color="auto"/>
          </w:divBdr>
          <w:divsChild>
            <w:div w:id="367415555">
              <w:marLeft w:val="0"/>
              <w:marRight w:val="240"/>
              <w:marTop w:val="0"/>
              <w:marBottom w:val="0"/>
              <w:divBdr>
                <w:top w:val="none" w:sz="0" w:space="0" w:color="auto"/>
                <w:left w:val="none" w:sz="0" w:space="0" w:color="auto"/>
                <w:bottom w:val="none" w:sz="0" w:space="0" w:color="auto"/>
                <w:right w:val="none" w:sz="0" w:space="0" w:color="auto"/>
              </w:divBdr>
            </w:div>
            <w:div w:id="55248252">
              <w:marLeft w:val="0"/>
              <w:marRight w:val="0"/>
              <w:marTop w:val="0"/>
              <w:marBottom w:val="0"/>
              <w:divBdr>
                <w:top w:val="none" w:sz="0" w:space="0" w:color="auto"/>
                <w:left w:val="none" w:sz="0" w:space="0" w:color="auto"/>
                <w:bottom w:val="none" w:sz="0" w:space="0" w:color="auto"/>
                <w:right w:val="none" w:sz="0" w:space="0" w:color="auto"/>
              </w:divBdr>
            </w:div>
          </w:divsChild>
        </w:div>
        <w:div w:id="320743320">
          <w:marLeft w:val="-225"/>
          <w:marRight w:val="-225"/>
          <w:marTop w:val="0"/>
          <w:marBottom w:val="0"/>
          <w:divBdr>
            <w:top w:val="none" w:sz="0" w:space="0" w:color="auto"/>
            <w:left w:val="none" w:sz="0" w:space="0" w:color="auto"/>
            <w:bottom w:val="none" w:sz="0" w:space="0" w:color="auto"/>
            <w:right w:val="none" w:sz="0" w:space="0" w:color="auto"/>
          </w:divBdr>
          <w:divsChild>
            <w:div w:id="1695233586">
              <w:marLeft w:val="0"/>
              <w:marRight w:val="240"/>
              <w:marTop w:val="0"/>
              <w:marBottom w:val="0"/>
              <w:divBdr>
                <w:top w:val="none" w:sz="0" w:space="0" w:color="auto"/>
                <w:left w:val="none" w:sz="0" w:space="0" w:color="auto"/>
                <w:bottom w:val="none" w:sz="0" w:space="0" w:color="auto"/>
                <w:right w:val="none" w:sz="0" w:space="0" w:color="auto"/>
              </w:divBdr>
            </w:div>
            <w:div w:id="1123890040">
              <w:marLeft w:val="0"/>
              <w:marRight w:val="0"/>
              <w:marTop w:val="0"/>
              <w:marBottom w:val="0"/>
              <w:divBdr>
                <w:top w:val="none" w:sz="0" w:space="0" w:color="auto"/>
                <w:left w:val="none" w:sz="0" w:space="0" w:color="auto"/>
                <w:bottom w:val="none" w:sz="0" w:space="0" w:color="auto"/>
                <w:right w:val="none" w:sz="0" w:space="0" w:color="auto"/>
              </w:divBdr>
            </w:div>
          </w:divsChild>
        </w:div>
        <w:div w:id="1238898613">
          <w:marLeft w:val="-225"/>
          <w:marRight w:val="-225"/>
          <w:marTop w:val="0"/>
          <w:marBottom w:val="0"/>
          <w:divBdr>
            <w:top w:val="none" w:sz="0" w:space="0" w:color="auto"/>
            <w:left w:val="none" w:sz="0" w:space="0" w:color="auto"/>
            <w:bottom w:val="none" w:sz="0" w:space="0" w:color="auto"/>
            <w:right w:val="none" w:sz="0" w:space="0" w:color="auto"/>
          </w:divBdr>
          <w:divsChild>
            <w:div w:id="98180597">
              <w:marLeft w:val="0"/>
              <w:marRight w:val="240"/>
              <w:marTop w:val="0"/>
              <w:marBottom w:val="0"/>
              <w:divBdr>
                <w:top w:val="none" w:sz="0" w:space="0" w:color="auto"/>
                <w:left w:val="none" w:sz="0" w:space="0" w:color="auto"/>
                <w:bottom w:val="none" w:sz="0" w:space="0" w:color="auto"/>
                <w:right w:val="none" w:sz="0" w:space="0" w:color="auto"/>
              </w:divBdr>
            </w:div>
            <w:div w:id="1592622067">
              <w:marLeft w:val="0"/>
              <w:marRight w:val="0"/>
              <w:marTop w:val="0"/>
              <w:marBottom w:val="0"/>
              <w:divBdr>
                <w:top w:val="none" w:sz="0" w:space="0" w:color="auto"/>
                <w:left w:val="none" w:sz="0" w:space="0" w:color="auto"/>
                <w:bottom w:val="none" w:sz="0" w:space="0" w:color="auto"/>
                <w:right w:val="none" w:sz="0" w:space="0" w:color="auto"/>
              </w:divBdr>
            </w:div>
          </w:divsChild>
        </w:div>
        <w:div w:id="398946228">
          <w:marLeft w:val="-225"/>
          <w:marRight w:val="-225"/>
          <w:marTop w:val="0"/>
          <w:marBottom w:val="0"/>
          <w:divBdr>
            <w:top w:val="none" w:sz="0" w:space="0" w:color="auto"/>
            <w:left w:val="none" w:sz="0" w:space="0" w:color="auto"/>
            <w:bottom w:val="none" w:sz="0" w:space="0" w:color="auto"/>
            <w:right w:val="none" w:sz="0" w:space="0" w:color="auto"/>
          </w:divBdr>
          <w:divsChild>
            <w:div w:id="2077623446">
              <w:marLeft w:val="0"/>
              <w:marRight w:val="240"/>
              <w:marTop w:val="0"/>
              <w:marBottom w:val="0"/>
              <w:divBdr>
                <w:top w:val="none" w:sz="0" w:space="0" w:color="auto"/>
                <w:left w:val="none" w:sz="0" w:space="0" w:color="auto"/>
                <w:bottom w:val="none" w:sz="0" w:space="0" w:color="auto"/>
                <w:right w:val="none" w:sz="0" w:space="0" w:color="auto"/>
              </w:divBdr>
            </w:div>
            <w:div w:id="1869564086">
              <w:marLeft w:val="0"/>
              <w:marRight w:val="0"/>
              <w:marTop w:val="0"/>
              <w:marBottom w:val="0"/>
              <w:divBdr>
                <w:top w:val="none" w:sz="0" w:space="0" w:color="auto"/>
                <w:left w:val="none" w:sz="0" w:space="0" w:color="auto"/>
                <w:bottom w:val="none" w:sz="0" w:space="0" w:color="auto"/>
                <w:right w:val="none" w:sz="0" w:space="0" w:color="auto"/>
              </w:divBdr>
            </w:div>
          </w:divsChild>
        </w:div>
        <w:div w:id="529029213">
          <w:marLeft w:val="-225"/>
          <w:marRight w:val="-225"/>
          <w:marTop w:val="0"/>
          <w:marBottom w:val="0"/>
          <w:divBdr>
            <w:top w:val="none" w:sz="0" w:space="0" w:color="auto"/>
            <w:left w:val="none" w:sz="0" w:space="0" w:color="auto"/>
            <w:bottom w:val="none" w:sz="0" w:space="0" w:color="auto"/>
            <w:right w:val="none" w:sz="0" w:space="0" w:color="auto"/>
          </w:divBdr>
          <w:divsChild>
            <w:div w:id="1812361994">
              <w:marLeft w:val="0"/>
              <w:marRight w:val="240"/>
              <w:marTop w:val="0"/>
              <w:marBottom w:val="0"/>
              <w:divBdr>
                <w:top w:val="none" w:sz="0" w:space="0" w:color="auto"/>
                <w:left w:val="none" w:sz="0" w:space="0" w:color="auto"/>
                <w:bottom w:val="none" w:sz="0" w:space="0" w:color="auto"/>
                <w:right w:val="none" w:sz="0" w:space="0" w:color="auto"/>
              </w:divBdr>
            </w:div>
            <w:div w:id="38208713">
              <w:marLeft w:val="0"/>
              <w:marRight w:val="0"/>
              <w:marTop w:val="0"/>
              <w:marBottom w:val="0"/>
              <w:divBdr>
                <w:top w:val="none" w:sz="0" w:space="0" w:color="auto"/>
                <w:left w:val="none" w:sz="0" w:space="0" w:color="auto"/>
                <w:bottom w:val="none" w:sz="0" w:space="0" w:color="auto"/>
                <w:right w:val="none" w:sz="0" w:space="0" w:color="auto"/>
              </w:divBdr>
            </w:div>
          </w:divsChild>
        </w:div>
        <w:div w:id="1898973679">
          <w:marLeft w:val="-225"/>
          <w:marRight w:val="-225"/>
          <w:marTop w:val="0"/>
          <w:marBottom w:val="0"/>
          <w:divBdr>
            <w:top w:val="none" w:sz="0" w:space="0" w:color="auto"/>
            <w:left w:val="none" w:sz="0" w:space="0" w:color="auto"/>
            <w:bottom w:val="none" w:sz="0" w:space="0" w:color="auto"/>
            <w:right w:val="none" w:sz="0" w:space="0" w:color="auto"/>
          </w:divBdr>
          <w:divsChild>
            <w:div w:id="119493761">
              <w:marLeft w:val="0"/>
              <w:marRight w:val="240"/>
              <w:marTop w:val="0"/>
              <w:marBottom w:val="0"/>
              <w:divBdr>
                <w:top w:val="none" w:sz="0" w:space="0" w:color="auto"/>
                <w:left w:val="none" w:sz="0" w:space="0" w:color="auto"/>
                <w:bottom w:val="none" w:sz="0" w:space="0" w:color="auto"/>
                <w:right w:val="none" w:sz="0" w:space="0" w:color="auto"/>
              </w:divBdr>
            </w:div>
            <w:div w:id="1925257321">
              <w:marLeft w:val="0"/>
              <w:marRight w:val="0"/>
              <w:marTop w:val="0"/>
              <w:marBottom w:val="0"/>
              <w:divBdr>
                <w:top w:val="none" w:sz="0" w:space="0" w:color="auto"/>
                <w:left w:val="none" w:sz="0" w:space="0" w:color="auto"/>
                <w:bottom w:val="none" w:sz="0" w:space="0" w:color="auto"/>
                <w:right w:val="none" w:sz="0" w:space="0" w:color="auto"/>
              </w:divBdr>
            </w:div>
          </w:divsChild>
        </w:div>
        <w:div w:id="808863210">
          <w:marLeft w:val="-225"/>
          <w:marRight w:val="-225"/>
          <w:marTop w:val="0"/>
          <w:marBottom w:val="0"/>
          <w:divBdr>
            <w:top w:val="none" w:sz="0" w:space="0" w:color="auto"/>
            <w:left w:val="none" w:sz="0" w:space="0" w:color="auto"/>
            <w:bottom w:val="none" w:sz="0" w:space="0" w:color="auto"/>
            <w:right w:val="none" w:sz="0" w:space="0" w:color="auto"/>
          </w:divBdr>
          <w:divsChild>
            <w:div w:id="838811900">
              <w:marLeft w:val="0"/>
              <w:marRight w:val="240"/>
              <w:marTop w:val="0"/>
              <w:marBottom w:val="0"/>
              <w:divBdr>
                <w:top w:val="none" w:sz="0" w:space="0" w:color="auto"/>
                <w:left w:val="none" w:sz="0" w:space="0" w:color="auto"/>
                <w:bottom w:val="none" w:sz="0" w:space="0" w:color="auto"/>
                <w:right w:val="none" w:sz="0" w:space="0" w:color="auto"/>
              </w:divBdr>
            </w:div>
            <w:div w:id="326173777">
              <w:marLeft w:val="0"/>
              <w:marRight w:val="0"/>
              <w:marTop w:val="0"/>
              <w:marBottom w:val="0"/>
              <w:divBdr>
                <w:top w:val="none" w:sz="0" w:space="0" w:color="auto"/>
                <w:left w:val="none" w:sz="0" w:space="0" w:color="auto"/>
                <w:bottom w:val="none" w:sz="0" w:space="0" w:color="auto"/>
                <w:right w:val="none" w:sz="0" w:space="0" w:color="auto"/>
              </w:divBdr>
            </w:div>
          </w:divsChild>
        </w:div>
        <w:div w:id="1043755155">
          <w:marLeft w:val="-225"/>
          <w:marRight w:val="-225"/>
          <w:marTop w:val="0"/>
          <w:marBottom w:val="0"/>
          <w:divBdr>
            <w:top w:val="none" w:sz="0" w:space="0" w:color="auto"/>
            <w:left w:val="none" w:sz="0" w:space="0" w:color="auto"/>
            <w:bottom w:val="none" w:sz="0" w:space="0" w:color="auto"/>
            <w:right w:val="none" w:sz="0" w:space="0" w:color="auto"/>
          </w:divBdr>
          <w:divsChild>
            <w:div w:id="769814398">
              <w:marLeft w:val="0"/>
              <w:marRight w:val="240"/>
              <w:marTop w:val="0"/>
              <w:marBottom w:val="0"/>
              <w:divBdr>
                <w:top w:val="none" w:sz="0" w:space="0" w:color="auto"/>
                <w:left w:val="none" w:sz="0" w:space="0" w:color="auto"/>
                <w:bottom w:val="none" w:sz="0" w:space="0" w:color="auto"/>
                <w:right w:val="none" w:sz="0" w:space="0" w:color="auto"/>
              </w:divBdr>
            </w:div>
            <w:div w:id="1361474183">
              <w:marLeft w:val="0"/>
              <w:marRight w:val="0"/>
              <w:marTop w:val="0"/>
              <w:marBottom w:val="0"/>
              <w:divBdr>
                <w:top w:val="none" w:sz="0" w:space="0" w:color="auto"/>
                <w:left w:val="none" w:sz="0" w:space="0" w:color="auto"/>
                <w:bottom w:val="none" w:sz="0" w:space="0" w:color="auto"/>
                <w:right w:val="none" w:sz="0" w:space="0" w:color="auto"/>
              </w:divBdr>
            </w:div>
          </w:divsChild>
        </w:div>
        <w:div w:id="474109338">
          <w:marLeft w:val="-225"/>
          <w:marRight w:val="-225"/>
          <w:marTop w:val="0"/>
          <w:marBottom w:val="0"/>
          <w:divBdr>
            <w:top w:val="none" w:sz="0" w:space="0" w:color="auto"/>
            <w:left w:val="none" w:sz="0" w:space="0" w:color="auto"/>
            <w:bottom w:val="none" w:sz="0" w:space="0" w:color="auto"/>
            <w:right w:val="none" w:sz="0" w:space="0" w:color="auto"/>
          </w:divBdr>
          <w:divsChild>
            <w:div w:id="1481726248">
              <w:marLeft w:val="0"/>
              <w:marRight w:val="240"/>
              <w:marTop w:val="0"/>
              <w:marBottom w:val="0"/>
              <w:divBdr>
                <w:top w:val="none" w:sz="0" w:space="0" w:color="auto"/>
                <w:left w:val="none" w:sz="0" w:space="0" w:color="auto"/>
                <w:bottom w:val="none" w:sz="0" w:space="0" w:color="auto"/>
                <w:right w:val="none" w:sz="0" w:space="0" w:color="auto"/>
              </w:divBdr>
            </w:div>
            <w:div w:id="1828940818">
              <w:marLeft w:val="0"/>
              <w:marRight w:val="0"/>
              <w:marTop w:val="0"/>
              <w:marBottom w:val="0"/>
              <w:divBdr>
                <w:top w:val="none" w:sz="0" w:space="0" w:color="auto"/>
                <w:left w:val="none" w:sz="0" w:space="0" w:color="auto"/>
                <w:bottom w:val="none" w:sz="0" w:space="0" w:color="auto"/>
                <w:right w:val="none" w:sz="0" w:space="0" w:color="auto"/>
              </w:divBdr>
            </w:div>
          </w:divsChild>
        </w:div>
        <w:div w:id="1178808615">
          <w:marLeft w:val="-225"/>
          <w:marRight w:val="-225"/>
          <w:marTop w:val="0"/>
          <w:marBottom w:val="0"/>
          <w:divBdr>
            <w:top w:val="none" w:sz="0" w:space="0" w:color="auto"/>
            <w:left w:val="none" w:sz="0" w:space="0" w:color="auto"/>
            <w:bottom w:val="none" w:sz="0" w:space="0" w:color="auto"/>
            <w:right w:val="none" w:sz="0" w:space="0" w:color="auto"/>
          </w:divBdr>
          <w:divsChild>
            <w:div w:id="214390810">
              <w:marLeft w:val="0"/>
              <w:marRight w:val="240"/>
              <w:marTop w:val="0"/>
              <w:marBottom w:val="0"/>
              <w:divBdr>
                <w:top w:val="none" w:sz="0" w:space="0" w:color="auto"/>
                <w:left w:val="none" w:sz="0" w:space="0" w:color="auto"/>
                <w:bottom w:val="none" w:sz="0" w:space="0" w:color="auto"/>
                <w:right w:val="none" w:sz="0" w:space="0" w:color="auto"/>
              </w:divBdr>
            </w:div>
            <w:div w:id="2049840128">
              <w:marLeft w:val="0"/>
              <w:marRight w:val="0"/>
              <w:marTop w:val="0"/>
              <w:marBottom w:val="0"/>
              <w:divBdr>
                <w:top w:val="none" w:sz="0" w:space="0" w:color="auto"/>
                <w:left w:val="none" w:sz="0" w:space="0" w:color="auto"/>
                <w:bottom w:val="none" w:sz="0" w:space="0" w:color="auto"/>
                <w:right w:val="none" w:sz="0" w:space="0" w:color="auto"/>
              </w:divBdr>
            </w:div>
          </w:divsChild>
        </w:div>
        <w:div w:id="900363011">
          <w:marLeft w:val="-225"/>
          <w:marRight w:val="-225"/>
          <w:marTop w:val="0"/>
          <w:marBottom w:val="0"/>
          <w:divBdr>
            <w:top w:val="none" w:sz="0" w:space="0" w:color="auto"/>
            <w:left w:val="none" w:sz="0" w:space="0" w:color="auto"/>
            <w:bottom w:val="none" w:sz="0" w:space="0" w:color="auto"/>
            <w:right w:val="none" w:sz="0" w:space="0" w:color="auto"/>
          </w:divBdr>
          <w:divsChild>
            <w:div w:id="878007658">
              <w:marLeft w:val="0"/>
              <w:marRight w:val="240"/>
              <w:marTop w:val="0"/>
              <w:marBottom w:val="0"/>
              <w:divBdr>
                <w:top w:val="none" w:sz="0" w:space="0" w:color="auto"/>
                <w:left w:val="none" w:sz="0" w:space="0" w:color="auto"/>
                <w:bottom w:val="none" w:sz="0" w:space="0" w:color="auto"/>
                <w:right w:val="none" w:sz="0" w:space="0" w:color="auto"/>
              </w:divBdr>
            </w:div>
            <w:div w:id="1374041560">
              <w:marLeft w:val="0"/>
              <w:marRight w:val="0"/>
              <w:marTop w:val="0"/>
              <w:marBottom w:val="0"/>
              <w:divBdr>
                <w:top w:val="none" w:sz="0" w:space="0" w:color="auto"/>
                <w:left w:val="none" w:sz="0" w:space="0" w:color="auto"/>
                <w:bottom w:val="none" w:sz="0" w:space="0" w:color="auto"/>
                <w:right w:val="none" w:sz="0" w:space="0" w:color="auto"/>
              </w:divBdr>
            </w:div>
          </w:divsChild>
        </w:div>
        <w:div w:id="1678800385">
          <w:marLeft w:val="-225"/>
          <w:marRight w:val="-225"/>
          <w:marTop w:val="0"/>
          <w:marBottom w:val="0"/>
          <w:divBdr>
            <w:top w:val="none" w:sz="0" w:space="0" w:color="auto"/>
            <w:left w:val="none" w:sz="0" w:space="0" w:color="auto"/>
            <w:bottom w:val="none" w:sz="0" w:space="0" w:color="auto"/>
            <w:right w:val="none" w:sz="0" w:space="0" w:color="auto"/>
          </w:divBdr>
          <w:divsChild>
            <w:div w:id="1564289062">
              <w:marLeft w:val="0"/>
              <w:marRight w:val="240"/>
              <w:marTop w:val="0"/>
              <w:marBottom w:val="0"/>
              <w:divBdr>
                <w:top w:val="none" w:sz="0" w:space="0" w:color="auto"/>
                <w:left w:val="none" w:sz="0" w:space="0" w:color="auto"/>
                <w:bottom w:val="none" w:sz="0" w:space="0" w:color="auto"/>
                <w:right w:val="none" w:sz="0" w:space="0" w:color="auto"/>
              </w:divBdr>
            </w:div>
            <w:div w:id="1061976188">
              <w:marLeft w:val="0"/>
              <w:marRight w:val="0"/>
              <w:marTop w:val="0"/>
              <w:marBottom w:val="0"/>
              <w:divBdr>
                <w:top w:val="none" w:sz="0" w:space="0" w:color="auto"/>
                <w:left w:val="none" w:sz="0" w:space="0" w:color="auto"/>
                <w:bottom w:val="none" w:sz="0" w:space="0" w:color="auto"/>
                <w:right w:val="none" w:sz="0" w:space="0" w:color="auto"/>
              </w:divBdr>
            </w:div>
          </w:divsChild>
        </w:div>
        <w:div w:id="385035031">
          <w:marLeft w:val="-225"/>
          <w:marRight w:val="-225"/>
          <w:marTop w:val="0"/>
          <w:marBottom w:val="0"/>
          <w:divBdr>
            <w:top w:val="none" w:sz="0" w:space="0" w:color="auto"/>
            <w:left w:val="none" w:sz="0" w:space="0" w:color="auto"/>
            <w:bottom w:val="none" w:sz="0" w:space="0" w:color="auto"/>
            <w:right w:val="none" w:sz="0" w:space="0" w:color="auto"/>
          </w:divBdr>
          <w:divsChild>
            <w:div w:id="1072043153">
              <w:marLeft w:val="0"/>
              <w:marRight w:val="240"/>
              <w:marTop w:val="0"/>
              <w:marBottom w:val="0"/>
              <w:divBdr>
                <w:top w:val="none" w:sz="0" w:space="0" w:color="auto"/>
                <w:left w:val="none" w:sz="0" w:space="0" w:color="auto"/>
                <w:bottom w:val="none" w:sz="0" w:space="0" w:color="auto"/>
                <w:right w:val="none" w:sz="0" w:space="0" w:color="auto"/>
              </w:divBdr>
            </w:div>
            <w:div w:id="89550246">
              <w:marLeft w:val="0"/>
              <w:marRight w:val="0"/>
              <w:marTop w:val="0"/>
              <w:marBottom w:val="0"/>
              <w:divBdr>
                <w:top w:val="none" w:sz="0" w:space="0" w:color="auto"/>
                <w:left w:val="none" w:sz="0" w:space="0" w:color="auto"/>
                <w:bottom w:val="none" w:sz="0" w:space="0" w:color="auto"/>
                <w:right w:val="none" w:sz="0" w:space="0" w:color="auto"/>
              </w:divBdr>
            </w:div>
          </w:divsChild>
        </w:div>
        <w:div w:id="1837837624">
          <w:marLeft w:val="-225"/>
          <w:marRight w:val="-225"/>
          <w:marTop w:val="0"/>
          <w:marBottom w:val="0"/>
          <w:divBdr>
            <w:top w:val="none" w:sz="0" w:space="0" w:color="auto"/>
            <w:left w:val="none" w:sz="0" w:space="0" w:color="auto"/>
            <w:bottom w:val="none" w:sz="0" w:space="0" w:color="auto"/>
            <w:right w:val="none" w:sz="0" w:space="0" w:color="auto"/>
          </w:divBdr>
          <w:divsChild>
            <w:div w:id="512107119">
              <w:marLeft w:val="0"/>
              <w:marRight w:val="240"/>
              <w:marTop w:val="0"/>
              <w:marBottom w:val="0"/>
              <w:divBdr>
                <w:top w:val="none" w:sz="0" w:space="0" w:color="auto"/>
                <w:left w:val="none" w:sz="0" w:space="0" w:color="auto"/>
                <w:bottom w:val="none" w:sz="0" w:space="0" w:color="auto"/>
                <w:right w:val="none" w:sz="0" w:space="0" w:color="auto"/>
              </w:divBdr>
            </w:div>
            <w:div w:id="297999084">
              <w:marLeft w:val="0"/>
              <w:marRight w:val="0"/>
              <w:marTop w:val="0"/>
              <w:marBottom w:val="0"/>
              <w:divBdr>
                <w:top w:val="none" w:sz="0" w:space="0" w:color="auto"/>
                <w:left w:val="none" w:sz="0" w:space="0" w:color="auto"/>
                <w:bottom w:val="none" w:sz="0" w:space="0" w:color="auto"/>
                <w:right w:val="none" w:sz="0" w:space="0" w:color="auto"/>
              </w:divBdr>
            </w:div>
          </w:divsChild>
        </w:div>
        <w:div w:id="1343439036">
          <w:marLeft w:val="-225"/>
          <w:marRight w:val="-225"/>
          <w:marTop w:val="0"/>
          <w:marBottom w:val="0"/>
          <w:divBdr>
            <w:top w:val="none" w:sz="0" w:space="0" w:color="auto"/>
            <w:left w:val="none" w:sz="0" w:space="0" w:color="auto"/>
            <w:bottom w:val="none" w:sz="0" w:space="0" w:color="auto"/>
            <w:right w:val="none" w:sz="0" w:space="0" w:color="auto"/>
          </w:divBdr>
          <w:divsChild>
            <w:div w:id="1183935206">
              <w:marLeft w:val="0"/>
              <w:marRight w:val="240"/>
              <w:marTop w:val="0"/>
              <w:marBottom w:val="0"/>
              <w:divBdr>
                <w:top w:val="none" w:sz="0" w:space="0" w:color="auto"/>
                <w:left w:val="none" w:sz="0" w:space="0" w:color="auto"/>
                <w:bottom w:val="none" w:sz="0" w:space="0" w:color="auto"/>
                <w:right w:val="none" w:sz="0" w:space="0" w:color="auto"/>
              </w:divBdr>
            </w:div>
            <w:div w:id="373429578">
              <w:marLeft w:val="0"/>
              <w:marRight w:val="0"/>
              <w:marTop w:val="0"/>
              <w:marBottom w:val="0"/>
              <w:divBdr>
                <w:top w:val="none" w:sz="0" w:space="0" w:color="auto"/>
                <w:left w:val="none" w:sz="0" w:space="0" w:color="auto"/>
                <w:bottom w:val="none" w:sz="0" w:space="0" w:color="auto"/>
                <w:right w:val="none" w:sz="0" w:space="0" w:color="auto"/>
              </w:divBdr>
            </w:div>
          </w:divsChild>
        </w:div>
        <w:div w:id="1613391814">
          <w:marLeft w:val="-225"/>
          <w:marRight w:val="-225"/>
          <w:marTop w:val="0"/>
          <w:marBottom w:val="0"/>
          <w:divBdr>
            <w:top w:val="none" w:sz="0" w:space="0" w:color="auto"/>
            <w:left w:val="none" w:sz="0" w:space="0" w:color="auto"/>
            <w:bottom w:val="none" w:sz="0" w:space="0" w:color="auto"/>
            <w:right w:val="none" w:sz="0" w:space="0" w:color="auto"/>
          </w:divBdr>
          <w:divsChild>
            <w:div w:id="79379224">
              <w:marLeft w:val="0"/>
              <w:marRight w:val="240"/>
              <w:marTop w:val="0"/>
              <w:marBottom w:val="0"/>
              <w:divBdr>
                <w:top w:val="none" w:sz="0" w:space="0" w:color="auto"/>
                <w:left w:val="none" w:sz="0" w:space="0" w:color="auto"/>
                <w:bottom w:val="none" w:sz="0" w:space="0" w:color="auto"/>
                <w:right w:val="none" w:sz="0" w:space="0" w:color="auto"/>
              </w:divBdr>
            </w:div>
            <w:div w:id="383915846">
              <w:marLeft w:val="0"/>
              <w:marRight w:val="0"/>
              <w:marTop w:val="0"/>
              <w:marBottom w:val="0"/>
              <w:divBdr>
                <w:top w:val="none" w:sz="0" w:space="0" w:color="auto"/>
                <w:left w:val="none" w:sz="0" w:space="0" w:color="auto"/>
                <w:bottom w:val="none" w:sz="0" w:space="0" w:color="auto"/>
                <w:right w:val="none" w:sz="0" w:space="0" w:color="auto"/>
              </w:divBdr>
            </w:div>
          </w:divsChild>
        </w:div>
        <w:div w:id="1886136701">
          <w:marLeft w:val="-225"/>
          <w:marRight w:val="-225"/>
          <w:marTop w:val="0"/>
          <w:marBottom w:val="0"/>
          <w:divBdr>
            <w:top w:val="none" w:sz="0" w:space="0" w:color="auto"/>
            <w:left w:val="none" w:sz="0" w:space="0" w:color="auto"/>
            <w:bottom w:val="none" w:sz="0" w:space="0" w:color="auto"/>
            <w:right w:val="none" w:sz="0" w:space="0" w:color="auto"/>
          </w:divBdr>
          <w:divsChild>
            <w:div w:id="857235360">
              <w:marLeft w:val="0"/>
              <w:marRight w:val="240"/>
              <w:marTop w:val="0"/>
              <w:marBottom w:val="0"/>
              <w:divBdr>
                <w:top w:val="none" w:sz="0" w:space="0" w:color="auto"/>
                <w:left w:val="none" w:sz="0" w:space="0" w:color="auto"/>
                <w:bottom w:val="none" w:sz="0" w:space="0" w:color="auto"/>
                <w:right w:val="none" w:sz="0" w:space="0" w:color="auto"/>
              </w:divBdr>
            </w:div>
            <w:div w:id="837421543">
              <w:marLeft w:val="0"/>
              <w:marRight w:val="0"/>
              <w:marTop w:val="0"/>
              <w:marBottom w:val="0"/>
              <w:divBdr>
                <w:top w:val="none" w:sz="0" w:space="0" w:color="auto"/>
                <w:left w:val="none" w:sz="0" w:space="0" w:color="auto"/>
                <w:bottom w:val="none" w:sz="0" w:space="0" w:color="auto"/>
                <w:right w:val="none" w:sz="0" w:space="0" w:color="auto"/>
              </w:divBdr>
            </w:div>
          </w:divsChild>
        </w:div>
        <w:div w:id="1914192892">
          <w:marLeft w:val="-225"/>
          <w:marRight w:val="-225"/>
          <w:marTop w:val="0"/>
          <w:marBottom w:val="0"/>
          <w:divBdr>
            <w:top w:val="none" w:sz="0" w:space="0" w:color="auto"/>
            <w:left w:val="none" w:sz="0" w:space="0" w:color="auto"/>
            <w:bottom w:val="none" w:sz="0" w:space="0" w:color="auto"/>
            <w:right w:val="none" w:sz="0" w:space="0" w:color="auto"/>
          </w:divBdr>
          <w:divsChild>
            <w:div w:id="589510727">
              <w:marLeft w:val="0"/>
              <w:marRight w:val="240"/>
              <w:marTop w:val="0"/>
              <w:marBottom w:val="0"/>
              <w:divBdr>
                <w:top w:val="none" w:sz="0" w:space="0" w:color="auto"/>
                <w:left w:val="none" w:sz="0" w:space="0" w:color="auto"/>
                <w:bottom w:val="none" w:sz="0" w:space="0" w:color="auto"/>
                <w:right w:val="none" w:sz="0" w:space="0" w:color="auto"/>
              </w:divBdr>
            </w:div>
            <w:div w:id="613636615">
              <w:marLeft w:val="0"/>
              <w:marRight w:val="0"/>
              <w:marTop w:val="0"/>
              <w:marBottom w:val="0"/>
              <w:divBdr>
                <w:top w:val="none" w:sz="0" w:space="0" w:color="auto"/>
                <w:left w:val="none" w:sz="0" w:space="0" w:color="auto"/>
                <w:bottom w:val="none" w:sz="0" w:space="0" w:color="auto"/>
                <w:right w:val="none" w:sz="0" w:space="0" w:color="auto"/>
              </w:divBdr>
            </w:div>
          </w:divsChild>
        </w:div>
        <w:div w:id="422728347">
          <w:marLeft w:val="-225"/>
          <w:marRight w:val="-225"/>
          <w:marTop w:val="0"/>
          <w:marBottom w:val="0"/>
          <w:divBdr>
            <w:top w:val="none" w:sz="0" w:space="0" w:color="auto"/>
            <w:left w:val="none" w:sz="0" w:space="0" w:color="auto"/>
            <w:bottom w:val="none" w:sz="0" w:space="0" w:color="auto"/>
            <w:right w:val="none" w:sz="0" w:space="0" w:color="auto"/>
          </w:divBdr>
          <w:divsChild>
            <w:div w:id="706756449">
              <w:marLeft w:val="0"/>
              <w:marRight w:val="240"/>
              <w:marTop w:val="0"/>
              <w:marBottom w:val="0"/>
              <w:divBdr>
                <w:top w:val="none" w:sz="0" w:space="0" w:color="auto"/>
                <w:left w:val="none" w:sz="0" w:space="0" w:color="auto"/>
                <w:bottom w:val="none" w:sz="0" w:space="0" w:color="auto"/>
                <w:right w:val="none" w:sz="0" w:space="0" w:color="auto"/>
              </w:divBdr>
            </w:div>
            <w:div w:id="19160645">
              <w:marLeft w:val="0"/>
              <w:marRight w:val="0"/>
              <w:marTop w:val="0"/>
              <w:marBottom w:val="0"/>
              <w:divBdr>
                <w:top w:val="none" w:sz="0" w:space="0" w:color="auto"/>
                <w:left w:val="none" w:sz="0" w:space="0" w:color="auto"/>
                <w:bottom w:val="none" w:sz="0" w:space="0" w:color="auto"/>
                <w:right w:val="none" w:sz="0" w:space="0" w:color="auto"/>
              </w:divBdr>
            </w:div>
          </w:divsChild>
        </w:div>
        <w:div w:id="1960332067">
          <w:marLeft w:val="-225"/>
          <w:marRight w:val="-225"/>
          <w:marTop w:val="0"/>
          <w:marBottom w:val="0"/>
          <w:divBdr>
            <w:top w:val="none" w:sz="0" w:space="0" w:color="auto"/>
            <w:left w:val="none" w:sz="0" w:space="0" w:color="auto"/>
            <w:bottom w:val="none" w:sz="0" w:space="0" w:color="auto"/>
            <w:right w:val="none" w:sz="0" w:space="0" w:color="auto"/>
          </w:divBdr>
          <w:divsChild>
            <w:div w:id="619845865">
              <w:marLeft w:val="0"/>
              <w:marRight w:val="240"/>
              <w:marTop w:val="0"/>
              <w:marBottom w:val="0"/>
              <w:divBdr>
                <w:top w:val="none" w:sz="0" w:space="0" w:color="auto"/>
                <w:left w:val="none" w:sz="0" w:space="0" w:color="auto"/>
                <w:bottom w:val="none" w:sz="0" w:space="0" w:color="auto"/>
                <w:right w:val="none" w:sz="0" w:space="0" w:color="auto"/>
              </w:divBdr>
            </w:div>
            <w:div w:id="621502027">
              <w:marLeft w:val="0"/>
              <w:marRight w:val="0"/>
              <w:marTop w:val="0"/>
              <w:marBottom w:val="0"/>
              <w:divBdr>
                <w:top w:val="none" w:sz="0" w:space="0" w:color="auto"/>
                <w:left w:val="none" w:sz="0" w:space="0" w:color="auto"/>
                <w:bottom w:val="none" w:sz="0" w:space="0" w:color="auto"/>
                <w:right w:val="none" w:sz="0" w:space="0" w:color="auto"/>
              </w:divBdr>
            </w:div>
          </w:divsChild>
        </w:div>
        <w:div w:id="528176799">
          <w:marLeft w:val="-225"/>
          <w:marRight w:val="-225"/>
          <w:marTop w:val="0"/>
          <w:marBottom w:val="0"/>
          <w:divBdr>
            <w:top w:val="none" w:sz="0" w:space="0" w:color="auto"/>
            <w:left w:val="none" w:sz="0" w:space="0" w:color="auto"/>
            <w:bottom w:val="none" w:sz="0" w:space="0" w:color="auto"/>
            <w:right w:val="none" w:sz="0" w:space="0" w:color="auto"/>
          </w:divBdr>
          <w:divsChild>
            <w:div w:id="154342284">
              <w:marLeft w:val="0"/>
              <w:marRight w:val="240"/>
              <w:marTop w:val="0"/>
              <w:marBottom w:val="0"/>
              <w:divBdr>
                <w:top w:val="none" w:sz="0" w:space="0" w:color="auto"/>
                <w:left w:val="none" w:sz="0" w:space="0" w:color="auto"/>
                <w:bottom w:val="none" w:sz="0" w:space="0" w:color="auto"/>
                <w:right w:val="none" w:sz="0" w:space="0" w:color="auto"/>
              </w:divBdr>
            </w:div>
            <w:div w:id="1954511631">
              <w:marLeft w:val="0"/>
              <w:marRight w:val="0"/>
              <w:marTop w:val="0"/>
              <w:marBottom w:val="0"/>
              <w:divBdr>
                <w:top w:val="none" w:sz="0" w:space="0" w:color="auto"/>
                <w:left w:val="none" w:sz="0" w:space="0" w:color="auto"/>
                <w:bottom w:val="none" w:sz="0" w:space="0" w:color="auto"/>
                <w:right w:val="none" w:sz="0" w:space="0" w:color="auto"/>
              </w:divBdr>
            </w:div>
          </w:divsChild>
        </w:div>
        <w:div w:id="1858350356">
          <w:marLeft w:val="-225"/>
          <w:marRight w:val="-225"/>
          <w:marTop w:val="0"/>
          <w:marBottom w:val="0"/>
          <w:divBdr>
            <w:top w:val="none" w:sz="0" w:space="0" w:color="auto"/>
            <w:left w:val="none" w:sz="0" w:space="0" w:color="auto"/>
            <w:bottom w:val="none" w:sz="0" w:space="0" w:color="auto"/>
            <w:right w:val="none" w:sz="0" w:space="0" w:color="auto"/>
          </w:divBdr>
          <w:divsChild>
            <w:div w:id="747114669">
              <w:marLeft w:val="0"/>
              <w:marRight w:val="240"/>
              <w:marTop w:val="0"/>
              <w:marBottom w:val="0"/>
              <w:divBdr>
                <w:top w:val="none" w:sz="0" w:space="0" w:color="auto"/>
                <w:left w:val="none" w:sz="0" w:space="0" w:color="auto"/>
                <w:bottom w:val="none" w:sz="0" w:space="0" w:color="auto"/>
                <w:right w:val="none" w:sz="0" w:space="0" w:color="auto"/>
              </w:divBdr>
            </w:div>
            <w:div w:id="1423138188">
              <w:marLeft w:val="0"/>
              <w:marRight w:val="0"/>
              <w:marTop w:val="0"/>
              <w:marBottom w:val="0"/>
              <w:divBdr>
                <w:top w:val="none" w:sz="0" w:space="0" w:color="auto"/>
                <w:left w:val="none" w:sz="0" w:space="0" w:color="auto"/>
                <w:bottom w:val="none" w:sz="0" w:space="0" w:color="auto"/>
                <w:right w:val="none" w:sz="0" w:space="0" w:color="auto"/>
              </w:divBdr>
            </w:div>
          </w:divsChild>
        </w:div>
        <w:div w:id="1271352845">
          <w:marLeft w:val="-225"/>
          <w:marRight w:val="-225"/>
          <w:marTop w:val="0"/>
          <w:marBottom w:val="0"/>
          <w:divBdr>
            <w:top w:val="none" w:sz="0" w:space="0" w:color="auto"/>
            <w:left w:val="none" w:sz="0" w:space="0" w:color="auto"/>
            <w:bottom w:val="none" w:sz="0" w:space="0" w:color="auto"/>
            <w:right w:val="none" w:sz="0" w:space="0" w:color="auto"/>
          </w:divBdr>
          <w:divsChild>
            <w:div w:id="1732773663">
              <w:marLeft w:val="0"/>
              <w:marRight w:val="240"/>
              <w:marTop w:val="0"/>
              <w:marBottom w:val="0"/>
              <w:divBdr>
                <w:top w:val="none" w:sz="0" w:space="0" w:color="auto"/>
                <w:left w:val="none" w:sz="0" w:space="0" w:color="auto"/>
                <w:bottom w:val="none" w:sz="0" w:space="0" w:color="auto"/>
                <w:right w:val="none" w:sz="0" w:space="0" w:color="auto"/>
              </w:divBdr>
            </w:div>
            <w:div w:id="738287151">
              <w:marLeft w:val="0"/>
              <w:marRight w:val="0"/>
              <w:marTop w:val="0"/>
              <w:marBottom w:val="0"/>
              <w:divBdr>
                <w:top w:val="none" w:sz="0" w:space="0" w:color="auto"/>
                <w:left w:val="none" w:sz="0" w:space="0" w:color="auto"/>
                <w:bottom w:val="none" w:sz="0" w:space="0" w:color="auto"/>
                <w:right w:val="none" w:sz="0" w:space="0" w:color="auto"/>
              </w:divBdr>
            </w:div>
          </w:divsChild>
        </w:div>
        <w:div w:id="472872834">
          <w:marLeft w:val="-225"/>
          <w:marRight w:val="-225"/>
          <w:marTop w:val="0"/>
          <w:marBottom w:val="0"/>
          <w:divBdr>
            <w:top w:val="none" w:sz="0" w:space="0" w:color="auto"/>
            <w:left w:val="none" w:sz="0" w:space="0" w:color="auto"/>
            <w:bottom w:val="none" w:sz="0" w:space="0" w:color="auto"/>
            <w:right w:val="none" w:sz="0" w:space="0" w:color="auto"/>
          </w:divBdr>
          <w:divsChild>
            <w:div w:id="1969820885">
              <w:marLeft w:val="0"/>
              <w:marRight w:val="240"/>
              <w:marTop w:val="0"/>
              <w:marBottom w:val="0"/>
              <w:divBdr>
                <w:top w:val="none" w:sz="0" w:space="0" w:color="auto"/>
                <w:left w:val="none" w:sz="0" w:space="0" w:color="auto"/>
                <w:bottom w:val="none" w:sz="0" w:space="0" w:color="auto"/>
                <w:right w:val="none" w:sz="0" w:space="0" w:color="auto"/>
              </w:divBdr>
            </w:div>
            <w:div w:id="937177692">
              <w:marLeft w:val="0"/>
              <w:marRight w:val="0"/>
              <w:marTop w:val="0"/>
              <w:marBottom w:val="0"/>
              <w:divBdr>
                <w:top w:val="none" w:sz="0" w:space="0" w:color="auto"/>
                <w:left w:val="none" w:sz="0" w:space="0" w:color="auto"/>
                <w:bottom w:val="none" w:sz="0" w:space="0" w:color="auto"/>
                <w:right w:val="none" w:sz="0" w:space="0" w:color="auto"/>
              </w:divBdr>
            </w:div>
          </w:divsChild>
        </w:div>
        <w:div w:id="696465905">
          <w:marLeft w:val="-225"/>
          <w:marRight w:val="-225"/>
          <w:marTop w:val="0"/>
          <w:marBottom w:val="0"/>
          <w:divBdr>
            <w:top w:val="none" w:sz="0" w:space="0" w:color="auto"/>
            <w:left w:val="none" w:sz="0" w:space="0" w:color="auto"/>
            <w:bottom w:val="none" w:sz="0" w:space="0" w:color="auto"/>
            <w:right w:val="none" w:sz="0" w:space="0" w:color="auto"/>
          </w:divBdr>
          <w:divsChild>
            <w:div w:id="1645043635">
              <w:marLeft w:val="0"/>
              <w:marRight w:val="240"/>
              <w:marTop w:val="0"/>
              <w:marBottom w:val="0"/>
              <w:divBdr>
                <w:top w:val="none" w:sz="0" w:space="0" w:color="auto"/>
                <w:left w:val="none" w:sz="0" w:space="0" w:color="auto"/>
                <w:bottom w:val="none" w:sz="0" w:space="0" w:color="auto"/>
                <w:right w:val="none" w:sz="0" w:space="0" w:color="auto"/>
              </w:divBdr>
            </w:div>
            <w:div w:id="2008510993">
              <w:marLeft w:val="0"/>
              <w:marRight w:val="0"/>
              <w:marTop w:val="0"/>
              <w:marBottom w:val="0"/>
              <w:divBdr>
                <w:top w:val="none" w:sz="0" w:space="0" w:color="auto"/>
                <w:left w:val="none" w:sz="0" w:space="0" w:color="auto"/>
                <w:bottom w:val="none" w:sz="0" w:space="0" w:color="auto"/>
                <w:right w:val="none" w:sz="0" w:space="0" w:color="auto"/>
              </w:divBdr>
            </w:div>
          </w:divsChild>
        </w:div>
        <w:div w:id="1520004948">
          <w:marLeft w:val="-225"/>
          <w:marRight w:val="-225"/>
          <w:marTop w:val="0"/>
          <w:marBottom w:val="0"/>
          <w:divBdr>
            <w:top w:val="none" w:sz="0" w:space="0" w:color="auto"/>
            <w:left w:val="none" w:sz="0" w:space="0" w:color="auto"/>
            <w:bottom w:val="none" w:sz="0" w:space="0" w:color="auto"/>
            <w:right w:val="none" w:sz="0" w:space="0" w:color="auto"/>
          </w:divBdr>
          <w:divsChild>
            <w:div w:id="2004120021">
              <w:marLeft w:val="0"/>
              <w:marRight w:val="240"/>
              <w:marTop w:val="0"/>
              <w:marBottom w:val="0"/>
              <w:divBdr>
                <w:top w:val="none" w:sz="0" w:space="0" w:color="auto"/>
                <w:left w:val="none" w:sz="0" w:space="0" w:color="auto"/>
                <w:bottom w:val="none" w:sz="0" w:space="0" w:color="auto"/>
                <w:right w:val="none" w:sz="0" w:space="0" w:color="auto"/>
              </w:divBdr>
            </w:div>
            <w:div w:id="605501319">
              <w:marLeft w:val="0"/>
              <w:marRight w:val="0"/>
              <w:marTop w:val="0"/>
              <w:marBottom w:val="0"/>
              <w:divBdr>
                <w:top w:val="none" w:sz="0" w:space="0" w:color="auto"/>
                <w:left w:val="none" w:sz="0" w:space="0" w:color="auto"/>
                <w:bottom w:val="none" w:sz="0" w:space="0" w:color="auto"/>
                <w:right w:val="none" w:sz="0" w:space="0" w:color="auto"/>
              </w:divBdr>
            </w:div>
          </w:divsChild>
        </w:div>
        <w:div w:id="1164668681">
          <w:marLeft w:val="-225"/>
          <w:marRight w:val="-225"/>
          <w:marTop w:val="0"/>
          <w:marBottom w:val="0"/>
          <w:divBdr>
            <w:top w:val="none" w:sz="0" w:space="0" w:color="auto"/>
            <w:left w:val="none" w:sz="0" w:space="0" w:color="auto"/>
            <w:bottom w:val="none" w:sz="0" w:space="0" w:color="auto"/>
            <w:right w:val="none" w:sz="0" w:space="0" w:color="auto"/>
          </w:divBdr>
          <w:divsChild>
            <w:div w:id="89812615">
              <w:marLeft w:val="0"/>
              <w:marRight w:val="240"/>
              <w:marTop w:val="0"/>
              <w:marBottom w:val="0"/>
              <w:divBdr>
                <w:top w:val="none" w:sz="0" w:space="0" w:color="auto"/>
                <w:left w:val="none" w:sz="0" w:space="0" w:color="auto"/>
                <w:bottom w:val="none" w:sz="0" w:space="0" w:color="auto"/>
                <w:right w:val="none" w:sz="0" w:space="0" w:color="auto"/>
              </w:divBdr>
            </w:div>
            <w:div w:id="1471366944">
              <w:marLeft w:val="0"/>
              <w:marRight w:val="0"/>
              <w:marTop w:val="0"/>
              <w:marBottom w:val="0"/>
              <w:divBdr>
                <w:top w:val="none" w:sz="0" w:space="0" w:color="auto"/>
                <w:left w:val="none" w:sz="0" w:space="0" w:color="auto"/>
                <w:bottom w:val="none" w:sz="0" w:space="0" w:color="auto"/>
                <w:right w:val="none" w:sz="0" w:space="0" w:color="auto"/>
              </w:divBdr>
            </w:div>
          </w:divsChild>
        </w:div>
        <w:div w:id="1301152098">
          <w:marLeft w:val="-225"/>
          <w:marRight w:val="-225"/>
          <w:marTop w:val="0"/>
          <w:marBottom w:val="0"/>
          <w:divBdr>
            <w:top w:val="none" w:sz="0" w:space="0" w:color="auto"/>
            <w:left w:val="none" w:sz="0" w:space="0" w:color="auto"/>
            <w:bottom w:val="none" w:sz="0" w:space="0" w:color="auto"/>
            <w:right w:val="none" w:sz="0" w:space="0" w:color="auto"/>
          </w:divBdr>
          <w:divsChild>
            <w:div w:id="1159811333">
              <w:marLeft w:val="0"/>
              <w:marRight w:val="240"/>
              <w:marTop w:val="0"/>
              <w:marBottom w:val="0"/>
              <w:divBdr>
                <w:top w:val="none" w:sz="0" w:space="0" w:color="auto"/>
                <w:left w:val="none" w:sz="0" w:space="0" w:color="auto"/>
                <w:bottom w:val="none" w:sz="0" w:space="0" w:color="auto"/>
                <w:right w:val="none" w:sz="0" w:space="0" w:color="auto"/>
              </w:divBdr>
            </w:div>
            <w:div w:id="1513060282">
              <w:marLeft w:val="0"/>
              <w:marRight w:val="0"/>
              <w:marTop w:val="0"/>
              <w:marBottom w:val="0"/>
              <w:divBdr>
                <w:top w:val="none" w:sz="0" w:space="0" w:color="auto"/>
                <w:left w:val="none" w:sz="0" w:space="0" w:color="auto"/>
                <w:bottom w:val="none" w:sz="0" w:space="0" w:color="auto"/>
                <w:right w:val="none" w:sz="0" w:space="0" w:color="auto"/>
              </w:divBdr>
            </w:div>
          </w:divsChild>
        </w:div>
        <w:div w:id="999574687">
          <w:marLeft w:val="-225"/>
          <w:marRight w:val="-225"/>
          <w:marTop w:val="0"/>
          <w:marBottom w:val="0"/>
          <w:divBdr>
            <w:top w:val="none" w:sz="0" w:space="0" w:color="auto"/>
            <w:left w:val="none" w:sz="0" w:space="0" w:color="auto"/>
            <w:bottom w:val="none" w:sz="0" w:space="0" w:color="auto"/>
            <w:right w:val="none" w:sz="0" w:space="0" w:color="auto"/>
          </w:divBdr>
          <w:divsChild>
            <w:div w:id="96603076">
              <w:marLeft w:val="0"/>
              <w:marRight w:val="240"/>
              <w:marTop w:val="0"/>
              <w:marBottom w:val="0"/>
              <w:divBdr>
                <w:top w:val="none" w:sz="0" w:space="0" w:color="auto"/>
                <w:left w:val="none" w:sz="0" w:space="0" w:color="auto"/>
                <w:bottom w:val="none" w:sz="0" w:space="0" w:color="auto"/>
                <w:right w:val="none" w:sz="0" w:space="0" w:color="auto"/>
              </w:divBdr>
            </w:div>
            <w:div w:id="1779177268">
              <w:marLeft w:val="0"/>
              <w:marRight w:val="0"/>
              <w:marTop w:val="0"/>
              <w:marBottom w:val="0"/>
              <w:divBdr>
                <w:top w:val="none" w:sz="0" w:space="0" w:color="auto"/>
                <w:left w:val="none" w:sz="0" w:space="0" w:color="auto"/>
                <w:bottom w:val="none" w:sz="0" w:space="0" w:color="auto"/>
                <w:right w:val="none" w:sz="0" w:space="0" w:color="auto"/>
              </w:divBdr>
            </w:div>
          </w:divsChild>
        </w:div>
        <w:div w:id="1955287449">
          <w:marLeft w:val="-225"/>
          <w:marRight w:val="-225"/>
          <w:marTop w:val="0"/>
          <w:marBottom w:val="0"/>
          <w:divBdr>
            <w:top w:val="none" w:sz="0" w:space="0" w:color="auto"/>
            <w:left w:val="none" w:sz="0" w:space="0" w:color="auto"/>
            <w:bottom w:val="none" w:sz="0" w:space="0" w:color="auto"/>
            <w:right w:val="none" w:sz="0" w:space="0" w:color="auto"/>
          </w:divBdr>
          <w:divsChild>
            <w:div w:id="321935440">
              <w:marLeft w:val="0"/>
              <w:marRight w:val="240"/>
              <w:marTop w:val="0"/>
              <w:marBottom w:val="0"/>
              <w:divBdr>
                <w:top w:val="none" w:sz="0" w:space="0" w:color="auto"/>
                <w:left w:val="none" w:sz="0" w:space="0" w:color="auto"/>
                <w:bottom w:val="none" w:sz="0" w:space="0" w:color="auto"/>
                <w:right w:val="none" w:sz="0" w:space="0" w:color="auto"/>
              </w:divBdr>
            </w:div>
            <w:div w:id="220218049">
              <w:marLeft w:val="0"/>
              <w:marRight w:val="0"/>
              <w:marTop w:val="0"/>
              <w:marBottom w:val="0"/>
              <w:divBdr>
                <w:top w:val="none" w:sz="0" w:space="0" w:color="auto"/>
                <w:left w:val="none" w:sz="0" w:space="0" w:color="auto"/>
                <w:bottom w:val="none" w:sz="0" w:space="0" w:color="auto"/>
                <w:right w:val="none" w:sz="0" w:space="0" w:color="auto"/>
              </w:divBdr>
            </w:div>
          </w:divsChild>
        </w:div>
        <w:div w:id="1098717033">
          <w:marLeft w:val="-225"/>
          <w:marRight w:val="-225"/>
          <w:marTop w:val="0"/>
          <w:marBottom w:val="0"/>
          <w:divBdr>
            <w:top w:val="none" w:sz="0" w:space="0" w:color="auto"/>
            <w:left w:val="none" w:sz="0" w:space="0" w:color="auto"/>
            <w:bottom w:val="none" w:sz="0" w:space="0" w:color="auto"/>
            <w:right w:val="none" w:sz="0" w:space="0" w:color="auto"/>
          </w:divBdr>
          <w:divsChild>
            <w:div w:id="155540066">
              <w:marLeft w:val="0"/>
              <w:marRight w:val="240"/>
              <w:marTop w:val="0"/>
              <w:marBottom w:val="0"/>
              <w:divBdr>
                <w:top w:val="none" w:sz="0" w:space="0" w:color="auto"/>
                <w:left w:val="none" w:sz="0" w:space="0" w:color="auto"/>
                <w:bottom w:val="none" w:sz="0" w:space="0" w:color="auto"/>
                <w:right w:val="none" w:sz="0" w:space="0" w:color="auto"/>
              </w:divBdr>
            </w:div>
            <w:div w:id="2057658920">
              <w:marLeft w:val="0"/>
              <w:marRight w:val="0"/>
              <w:marTop w:val="0"/>
              <w:marBottom w:val="0"/>
              <w:divBdr>
                <w:top w:val="none" w:sz="0" w:space="0" w:color="auto"/>
                <w:left w:val="none" w:sz="0" w:space="0" w:color="auto"/>
                <w:bottom w:val="none" w:sz="0" w:space="0" w:color="auto"/>
                <w:right w:val="none" w:sz="0" w:space="0" w:color="auto"/>
              </w:divBdr>
            </w:div>
          </w:divsChild>
        </w:div>
        <w:div w:id="210506006">
          <w:marLeft w:val="-225"/>
          <w:marRight w:val="-225"/>
          <w:marTop w:val="0"/>
          <w:marBottom w:val="0"/>
          <w:divBdr>
            <w:top w:val="none" w:sz="0" w:space="0" w:color="auto"/>
            <w:left w:val="none" w:sz="0" w:space="0" w:color="auto"/>
            <w:bottom w:val="none" w:sz="0" w:space="0" w:color="auto"/>
            <w:right w:val="none" w:sz="0" w:space="0" w:color="auto"/>
          </w:divBdr>
          <w:divsChild>
            <w:div w:id="489564495">
              <w:marLeft w:val="0"/>
              <w:marRight w:val="240"/>
              <w:marTop w:val="0"/>
              <w:marBottom w:val="0"/>
              <w:divBdr>
                <w:top w:val="none" w:sz="0" w:space="0" w:color="auto"/>
                <w:left w:val="none" w:sz="0" w:space="0" w:color="auto"/>
                <w:bottom w:val="none" w:sz="0" w:space="0" w:color="auto"/>
                <w:right w:val="none" w:sz="0" w:space="0" w:color="auto"/>
              </w:divBdr>
            </w:div>
            <w:div w:id="1296644881">
              <w:marLeft w:val="0"/>
              <w:marRight w:val="0"/>
              <w:marTop w:val="0"/>
              <w:marBottom w:val="0"/>
              <w:divBdr>
                <w:top w:val="none" w:sz="0" w:space="0" w:color="auto"/>
                <w:left w:val="none" w:sz="0" w:space="0" w:color="auto"/>
                <w:bottom w:val="none" w:sz="0" w:space="0" w:color="auto"/>
                <w:right w:val="none" w:sz="0" w:space="0" w:color="auto"/>
              </w:divBdr>
            </w:div>
          </w:divsChild>
        </w:div>
        <w:div w:id="32072669">
          <w:marLeft w:val="-225"/>
          <w:marRight w:val="-225"/>
          <w:marTop w:val="0"/>
          <w:marBottom w:val="0"/>
          <w:divBdr>
            <w:top w:val="none" w:sz="0" w:space="0" w:color="auto"/>
            <w:left w:val="none" w:sz="0" w:space="0" w:color="auto"/>
            <w:bottom w:val="none" w:sz="0" w:space="0" w:color="auto"/>
            <w:right w:val="none" w:sz="0" w:space="0" w:color="auto"/>
          </w:divBdr>
          <w:divsChild>
            <w:div w:id="2146922669">
              <w:marLeft w:val="0"/>
              <w:marRight w:val="240"/>
              <w:marTop w:val="0"/>
              <w:marBottom w:val="0"/>
              <w:divBdr>
                <w:top w:val="none" w:sz="0" w:space="0" w:color="auto"/>
                <w:left w:val="none" w:sz="0" w:space="0" w:color="auto"/>
                <w:bottom w:val="none" w:sz="0" w:space="0" w:color="auto"/>
                <w:right w:val="none" w:sz="0" w:space="0" w:color="auto"/>
              </w:divBdr>
            </w:div>
            <w:div w:id="1014310795">
              <w:marLeft w:val="0"/>
              <w:marRight w:val="0"/>
              <w:marTop w:val="0"/>
              <w:marBottom w:val="0"/>
              <w:divBdr>
                <w:top w:val="none" w:sz="0" w:space="0" w:color="auto"/>
                <w:left w:val="none" w:sz="0" w:space="0" w:color="auto"/>
                <w:bottom w:val="none" w:sz="0" w:space="0" w:color="auto"/>
                <w:right w:val="none" w:sz="0" w:space="0" w:color="auto"/>
              </w:divBdr>
            </w:div>
          </w:divsChild>
        </w:div>
        <w:div w:id="1255213682">
          <w:marLeft w:val="-225"/>
          <w:marRight w:val="-225"/>
          <w:marTop w:val="0"/>
          <w:marBottom w:val="0"/>
          <w:divBdr>
            <w:top w:val="none" w:sz="0" w:space="0" w:color="auto"/>
            <w:left w:val="none" w:sz="0" w:space="0" w:color="auto"/>
            <w:bottom w:val="none" w:sz="0" w:space="0" w:color="auto"/>
            <w:right w:val="none" w:sz="0" w:space="0" w:color="auto"/>
          </w:divBdr>
          <w:divsChild>
            <w:div w:id="835194805">
              <w:marLeft w:val="0"/>
              <w:marRight w:val="240"/>
              <w:marTop w:val="0"/>
              <w:marBottom w:val="0"/>
              <w:divBdr>
                <w:top w:val="none" w:sz="0" w:space="0" w:color="auto"/>
                <w:left w:val="none" w:sz="0" w:space="0" w:color="auto"/>
                <w:bottom w:val="none" w:sz="0" w:space="0" w:color="auto"/>
                <w:right w:val="none" w:sz="0" w:space="0" w:color="auto"/>
              </w:divBdr>
            </w:div>
            <w:div w:id="346908281">
              <w:marLeft w:val="0"/>
              <w:marRight w:val="0"/>
              <w:marTop w:val="0"/>
              <w:marBottom w:val="0"/>
              <w:divBdr>
                <w:top w:val="none" w:sz="0" w:space="0" w:color="auto"/>
                <w:left w:val="none" w:sz="0" w:space="0" w:color="auto"/>
                <w:bottom w:val="none" w:sz="0" w:space="0" w:color="auto"/>
                <w:right w:val="none" w:sz="0" w:space="0" w:color="auto"/>
              </w:divBdr>
            </w:div>
          </w:divsChild>
        </w:div>
        <w:div w:id="1027288621">
          <w:marLeft w:val="-225"/>
          <w:marRight w:val="-225"/>
          <w:marTop w:val="0"/>
          <w:marBottom w:val="0"/>
          <w:divBdr>
            <w:top w:val="none" w:sz="0" w:space="0" w:color="auto"/>
            <w:left w:val="none" w:sz="0" w:space="0" w:color="auto"/>
            <w:bottom w:val="none" w:sz="0" w:space="0" w:color="auto"/>
            <w:right w:val="none" w:sz="0" w:space="0" w:color="auto"/>
          </w:divBdr>
          <w:divsChild>
            <w:div w:id="1068914805">
              <w:marLeft w:val="0"/>
              <w:marRight w:val="240"/>
              <w:marTop w:val="0"/>
              <w:marBottom w:val="0"/>
              <w:divBdr>
                <w:top w:val="none" w:sz="0" w:space="0" w:color="auto"/>
                <w:left w:val="none" w:sz="0" w:space="0" w:color="auto"/>
                <w:bottom w:val="none" w:sz="0" w:space="0" w:color="auto"/>
                <w:right w:val="none" w:sz="0" w:space="0" w:color="auto"/>
              </w:divBdr>
            </w:div>
            <w:div w:id="432432513">
              <w:marLeft w:val="0"/>
              <w:marRight w:val="0"/>
              <w:marTop w:val="0"/>
              <w:marBottom w:val="0"/>
              <w:divBdr>
                <w:top w:val="none" w:sz="0" w:space="0" w:color="auto"/>
                <w:left w:val="none" w:sz="0" w:space="0" w:color="auto"/>
                <w:bottom w:val="none" w:sz="0" w:space="0" w:color="auto"/>
                <w:right w:val="none" w:sz="0" w:space="0" w:color="auto"/>
              </w:divBdr>
            </w:div>
          </w:divsChild>
        </w:div>
        <w:div w:id="1429422742">
          <w:marLeft w:val="-225"/>
          <w:marRight w:val="-225"/>
          <w:marTop w:val="0"/>
          <w:marBottom w:val="0"/>
          <w:divBdr>
            <w:top w:val="none" w:sz="0" w:space="0" w:color="auto"/>
            <w:left w:val="none" w:sz="0" w:space="0" w:color="auto"/>
            <w:bottom w:val="none" w:sz="0" w:space="0" w:color="auto"/>
            <w:right w:val="none" w:sz="0" w:space="0" w:color="auto"/>
          </w:divBdr>
          <w:divsChild>
            <w:div w:id="439691529">
              <w:marLeft w:val="0"/>
              <w:marRight w:val="240"/>
              <w:marTop w:val="0"/>
              <w:marBottom w:val="0"/>
              <w:divBdr>
                <w:top w:val="none" w:sz="0" w:space="0" w:color="auto"/>
                <w:left w:val="none" w:sz="0" w:space="0" w:color="auto"/>
                <w:bottom w:val="none" w:sz="0" w:space="0" w:color="auto"/>
                <w:right w:val="none" w:sz="0" w:space="0" w:color="auto"/>
              </w:divBdr>
            </w:div>
            <w:div w:id="1409302091">
              <w:marLeft w:val="0"/>
              <w:marRight w:val="0"/>
              <w:marTop w:val="0"/>
              <w:marBottom w:val="0"/>
              <w:divBdr>
                <w:top w:val="none" w:sz="0" w:space="0" w:color="auto"/>
                <w:left w:val="none" w:sz="0" w:space="0" w:color="auto"/>
                <w:bottom w:val="none" w:sz="0" w:space="0" w:color="auto"/>
                <w:right w:val="none" w:sz="0" w:space="0" w:color="auto"/>
              </w:divBdr>
            </w:div>
          </w:divsChild>
        </w:div>
        <w:div w:id="1301304242">
          <w:marLeft w:val="-225"/>
          <w:marRight w:val="-225"/>
          <w:marTop w:val="0"/>
          <w:marBottom w:val="0"/>
          <w:divBdr>
            <w:top w:val="none" w:sz="0" w:space="0" w:color="auto"/>
            <w:left w:val="none" w:sz="0" w:space="0" w:color="auto"/>
            <w:bottom w:val="none" w:sz="0" w:space="0" w:color="auto"/>
            <w:right w:val="none" w:sz="0" w:space="0" w:color="auto"/>
          </w:divBdr>
          <w:divsChild>
            <w:div w:id="534849663">
              <w:marLeft w:val="0"/>
              <w:marRight w:val="240"/>
              <w:marTop w:val="0"/>
              <w:marBottom w:val="0"/>
              <w:divBdr>
                <w:top w:val="none" w:sz="0" w:space="0" w:color="auto"/>
                <w:left w:val="none" w:sz="0" w:space="0" w:color="auto"/>
                <w:bottom w:val="none" w:sz="0" w:space="0" w:color="auto"/>
                <w:right w:val="none" w:sz="0" w:space="0" w:color="auto"/>
              </w:divBdr>
            </w:div>
            <w:div w:id="665863869">
              <w:marLeft w:val="0"/>
              <w:marRight w:val="0"/>
              <w:marTop w:val="0"/>
              <w:marBottom w:val="0"/>
              <w:divBdr>
                <w:top w:val="none" w:sz="0" w:space="0" w:color="auto"/>
                <w:left w:val="none" w:sz="0" w:space="0" w:color="auto"/>
                <w:bottom w:val="none" w:sz="0" w:space="0" w:color="auto"/>
                <w:right w:val="none" w:sz="0" w:space="0" w:color="auto"/>
              </w:divBdr>
            </w:div>
          </w:divsChild>
        </w:div>
        <w:div w:id="1408728358">
          <w:marLeft w:val="-225"/>
          <w:marRight w:val="-225"/>
          <w:marTop w:val="0"/>
          <w:marBottom w:val="0"/>
          <w:divBdr>
            <w:top w:val="none" w:sz="0" w:space="0" w:color="auto"/>
            <w:left w:val="none" w:sz="0" w:space="0" w:color="auto"/>
            <w:bottom w:val="none" w:sz="0" w:space="0" w:color="auto"/>
            <w:right w:val="none" w:sz="0" w:space="0" w:color="auto"/>
          </w:divBdr>
          <w:divsChild>
            <w:div w:id="1837070505">
              <w:marLeft w:val="0"/>
              <w:marRight w:val="240"/>
              <w:marTop w:val="0"/>
              <w:marBottom w:val="0"/>
              <w:divBdr>
                <w:top w:val="none" w:sz="0" w:space="0" w:color="auto"/>
                <w:left w:val="none" w:sz="0" w:space="0" w:color="auto"/>
                <w:bottom w:val="none" w:sz="0" w:space="0" w:color="auto"/>
                <w:right w:val="none" w:sz="0" w:space="0" w:color="auto"/>
              </w:divBdr>
            </w:div>
            <w:div w:id="688993382">
              <w:marLeft w:val="0"/>
              <w:marRight w:val="0"/>
              <w:marTop w:val="0"/>
              <w:marBottom w:val="0"/>
              <w:divBdr>
                <w:top w:val="none" w:sz="0" w:space="0" w:color="auto"/>
                <w:left w:val="none" w:sz="0" w:space="0" w:color="auto"/>
                <w:bottom w:val="none" w:sz="0" w:space="0" w:color="auto"/>
                <w:right w:val="none" w:sz="0" w:space="0" w:color="auto"/>
              </w:divBdr>
            </w:div>
          </w:divsChild>
        </w:div>
        <w:div w:id="444889292">
          <w:marLeft w:val="-225"/>
          <w:marRight w:val="-225"/>
          <w:marTop w:val="0"/>
          <w:marBottom w:val="0"/>
          <w:divBdr>
            <w:top w:val="none" w:sz="0" w:space="0" w:color="auto"/>
            <w:left w:val="none" w:sz="0" w:space="0" w:color="auto"/>
            <w:bottom w:val="none" w:sz="0" w:space="0" w:color="auto"/>
            <w:right w:val="none" w:sz="0" w:space="0" w:color="auto"/>
          </w:divBdr>
          <w:divsChild>
            <w:div w:id="983974568">
              <w:marLeft w:val="0"/>
              <w:marRight w:val="240"/>
              <w:marTop w:val="0"/>
              <w:marBottom w:val="0"/>
              <w:divBdr>
                <w:top w:val="none" w:sz="0" w:space="0" w:color="auto"/>
                <w:left w:val="none" w:sz="0" w:space="0" w:color="auto"/>
                <w:bottom w:val="none" w:sz="0" w:space="0" w:color="auto"/>
                <w:right w:val="none" w:sz="0" w:space="0" w:color="auto"/>
              </w:divBdr>
            </w:div>
            <w:div w:id="1297563696">
              <w:marLeft w:val="0"/>
              <w:marRight w:val="0"/>
              <w:marTop w:val="0"/>
              <w:marBottom w:val="0"/>
              <w:divBdr>
                <w:top w:val="none" w:sz="0" w:space="0" w:color="auto"/>
                <w:left w:val="none" w:sz="0" w:space="0" w:color="auto"/>
                <w:bottom w:val="none" w:sz="0" w:space="0" w:color="auto"/>
                <w:right w:val="none" w:sz="0" w:space="0" w:color="auto"/>
              </w:divBdr>
            </w:div>
          </w:divsChild>
        </w:div>
        <w:div w:id="1759011197">
          <w:marLeft w:val="-225"/>
          <w:marRight w:val="-225"/>
          <w:marTop w:val="0"/>
          <w:marBottom w:val="0"/>
          <w:divBdr>
            <w:top w:val="none" w:sz="0" w:space="0" w:color="auto"/>
            <w:left w:val="none" w:sz="0" w:space="0" w:color="auto"/>
            <w:bottom w:val="none" w:sz="0" w:space="0" w:color="auto"/>
            <w:right w:val="none" w:sz="0" w:space="0" w:color="auto"/>
          </w:divBdr>
          <w:divsChild>
            <w:div w:id="1371569612">
              <w:marLeft w:val="0"/>
              <w:marRight w:val="240"/>
              <w:marTop w:val="0"/>
              <w:marBottom w:val="0"/>
              <w:divBdr>
                <w:top w:val="none" w:sz="0" w:space="0" w:color="auto"/>
                <w:left w:val="none" w:sz="0" w:space="0" w:color="auto"/>
                <w:bottom w:val="none" w:sz="0" w:space="0" w:color="auto"/>
                <w:right w:val="none" w:sz="0" w:space="0" w:color="auto"/>
              </w:divBdr>
            </w:div>
            <w:div w:id="819735921">
              <w:marLeft w:val="0"/>
              <w:marRight w:val="0"/>
              <w:marTop w:val="0"/>
              <w:marBottom w:val="0"/>
              <w:divBdr>
                <w:top w:val="none" w:sz="0" w:space="0" w:color="auto"/>
                <w:left w:val="none" w:sz="0" w:space="0" w:color="auto"/>
                <w:bottom w:val="none" w:sz="0" w:space="0" w:color="auto"/>
                <w:right w:val="none" w:sz="0" w:space="0" w:color="auto"/>
              </w:divBdr>
            </w:div>
          </w:divsChild>
        </w:div>
        <w:div w:id="1295719515">
          <w:marLeft w:val="-225"/>
          <w:marRight w:val="-225"/>
          <w:marTop w:val="0"/>
          <w:marBottom w:val="0"/>
          <w:divBdr>
            <w:top w:val="none" w:sz="0" w:space="0" w:color="auto"/>
            <w:left w:val="none" w:sz="0" w:space="0" w:color="auto"/>
            <w:bottom w:val="none" w:sz="0" w:space="0" w:color="auto"/>
            <w:right w:val="none" w:sz="0" w:space="0" w:color="auto"/>
          </w:divBdr>
          <w:divsChild>
            <w:div w:id="382104009">
              <w:marLeft w:val="0"/>
              <w:marRight w:val="240"/>
              <w:marTop w:val="0"/>
              <w:marBottom w:val="0"/>
              <w:divBdr>
                <w:top w:val="none" w:sz="0" w:space="0" w:color="auto"/>
                <w:left w:val="none" w:sz="0" w:space="0" w:color="auto"/>
                <w:bottom w:val="none" w:sz="0" w:space="0" w:color="auto"/>
                <w:right w:val="none" w:sz="0" w:space="0" w:color="auto"/>
              </w:divBdr>
            </w:div>
            <w:div w:id="1725175067">
              <w:marLeft w:val="0"/>
              <w:marRight w:val="0"/>
              <w:marTop w:val="0"/>
              <w:marBottom w:val="0"/>
              <w:divBdr>
                <w:top w:val="none" w:sz="0" w:space="0" w:color="auto"/>
                <w:left w:val="none" w:sz="0" w:space="0" w:color="auto"/>
                <w:bottom w:val="none" w:sz="0" w:space="0" w:color="auto"/>
                <w:right w:val="none" w:sz="0" w:space="0" w:color="auto"/>
              </w:divBdr>
            </w:div>
          </w:divsChild>
        </w:div>
        <w:div w:id="2028215107">
          <w:marLeft w:val="-225"/>
          <w:marRight w:val="-225"/>
          <w:marTop w:val="0"/>
          <w:marBottom w:val="0"/>
          <w:divBdr>
            <w:top w:val="none" w:sz="0" w:space="0" w:color="auto"/>
            <w:left w:val="none" w:sz="0" w:space="0" w:color="auto"/>
            <w:bottom w:val="none" w:sz="0" w:space="0" w:color="auto"/>
            <w:right w:val="none" w:sz="0" w:space="0" w:color="auto"/>
          </w:divBdr>
          <w:divsChild>
            <w:div w:id="1326859828">
              <w:marLeft w:val="0"/>
              <w:marRight w:val="240"/>
              <w:marTop w:val="0"/>
              <w:marBottom w:val="0"/>
              <w:divBdr>
                <w:top w:val="none" w:sz="0" w:space="0" w:color="auto"/>
                <w:left w:val="none" w:sz="0" w:space="0" w:color="auto"/>
                <w:bottom w:val="none" w:sz="0" w:space="0" w:color="auto"/>
                <w:right w:val="none" w:sz="0" w:space="0" w:color="auto"/>
              </w:divBdr>
            </w:div>
            <w:div w:id="1367488225">
              <w:marLeft w:val="0"/>
              <w:marRight w:val="0"/>
              <w:marTop w:val="0"/>
              <w:marBottom w:val="0"/>
              <w:divBdr>
                <w:top w:val="none" w:sz="0" w:space="0" w:color="auto"/>
                <w:left w:val="none" w:sz="0" w:space="0" w:color="auto"/>
                <w:bottom w:val="none" w:sz="0" w:space="0" w:color="auto"/>
                <w:right w:val="none" w:sz="0" w:space="0" w:color="auto"/>
              </w:divBdr>
            </w:div>
          </w:divsChild>
        </w:div>
        <w:div w:id="131216059">
          <w:marLeft w:val="-225"/>
          <w:marRight w:val="-225"/>
          <w:marTop w:val="0"/>
          <w:marBottom w:val="0"/>
          <w:divBdr>
            <w:top w:val="none" w:sz="0" w:space="0" w:color="auto"/>
            <w:left w:val="none" w:sz="0" w:space="0" w:color="auto"/>
            <w:bottom w:val="none" w:sz="0" w:space="0" w:color="auto"/>
            <w:right w:val="none" w:sz="0" w:space="0" w:color="auto"/>
          </w:divBdr>
          <w:divsChild>
            <w:div w:id="1638535600">
              <w:marLeft w:val="0"/>
              <w:marRight w:val="240"/>
              <w:marTop w:val="0"/>
              <w:marBottom w:val="0"/>
              <w:divBdr>
                <w:top w:val="none" w:sz="0" w:space="0" w:color="auto"/>
                <w:left w:val="none" w:sz="0" w:space="0" w:color="auto"/>
                <w:bottom w:val="none" w:sz="0" w:space="0" w:color="auto"/>
                <w:right w:val="none" w:sz="0" w:space="0" w:color="auto"/>
              </w:divBdr>
            </w:div>
            <w:div w:id="130635695">
              <w:marLeft w:val="0"/>
              <w:marRight w:val="0"/>
              <w:marTop w:val="0"/>
              <w:marBottom w:val="0"/>
              <w:divBdr>
                <w:top w:val="none" w:sz="0" w:space="0" w:color="auto"/>
                <w:left w:val="none" w:sz="0" w:space="0" w:color="auto"/>
                <w:bottom w:val="none" w:sz="0" w:space="0" w:color="auto"/>
                <w:right w:val="none" w:sz="0" w:space="0" w:color="auto"/>
              </w:divBdr>
            </w:div>
          </w:divsChild>
        </w:div>
        <w:div w:id="1477137401">
          <w:marLeft w:val="-225"/>
          <w:marRight w:val="-225"/>
          <w:marTop w:val="0"/>
          <w:marBottom w:val="0"/>
          <w:divBdr>
            <w:top w:val="none" w:sz="0" w:space="0" w:color="auto"/>
            <w:left w:val="none" w:sz="0" w:space="0" w:color="auto"/>
            <w:bottom w:val="none" w:sz="0" w:space="0" w:color="auto"/>
            <w:right w:val="none" w:sz="0" w:space="0" w:color="auto"/>
          </w:divBdr>
          <w:divsChild>
            <w:div w:id="1502817437">
              <w:marLeft w:val="0"/>
              <w:marRight w:val="240"/>
              <w:marTop w:val="0"/>
              <w:marBottom w:val="0"/>
              <w:divBdr>
                <w:top w:val="none" w:sz="0" w:space="0" w:color="auto"/>
                <w:left w:val="none" w:sz="0" w:space="0" w:color="auto"/>
                <w:bottom w:val="none" w:sz="0" w:space="0" w:color="auto"/>
                <w:right w:val="none" w:sz="0" w:space="0" w:color="auto"/>
              </w:divBdr>
            </w:div>
            <w:div w:id="426656785">
              <w:marLeft w:val="0"/>
              <w:marRight w:val="0"/>
              <w:marTop w:val="0"/>
              <w:marBottom w:val="0"/>
              <w:divBdr>
                <w:top w:val="none" w:sz="0" w:space="0" w:color="auto"/>
                <w:left w:val="none" w:sz="0" w:space="0" w:color="auto"/>
                <w:bottom w:val="none" w:sz="0" w:space="0" w:color="auto"/>
                <w:right w:val="none" w:sz="0" w:space="0" w:color="auto"/>
              </w:divBdr>
            </w:div>
          </w:divsChild>
        </w:div>
        <w:div w:id="1713070890">
          <w:marLeft w:val="-225"/>
          <w:marRight w:val="-225"/>
          <w:marTop w:val="0"/>
          <w:marBottom w:val="0"/>
          <w:divBdr>
            <w:top w:val="none" w:sz="0" w:space="0" w:color="auto"/>
            <w:left w:val="none" w:sz="0" w:space="0" w:color="auto"/>
            <w:bottom w:val="none" w:sz="0" w:space="0" w:color="auto"/>
            <w:right w:val="none" w:sz="0" w:space="0" w:color="auto"/>
          </w:divBdr>
          <w:divsChild>
            <w:div w:id="205996167">
              <w:marLeft w:val="0"/>
              <w:marRight w:val="240"/>
              <w:marTop w:val="0"/>
              <w:marBottom w:val="0"/>
              <w:divBdr>
                <w:top w:val="none" w:sz="0" w:space="0" w:color="auto"/>
                <w:left w:val="none" w:sz="0" w:space="0" w:color="auto"/>
                <w:bottom w:val="none" w:sz="0" w:space="0" w:color="auto"/>
                <w:right w:val="none" w:sz="0" w:space="0" w:color="auto"/>
              </w:divBdr>
            </w:div>
            <w:div w:id="615210680">
              <w:marLeft w:val="0"/>
              <w:marRight w:val="0"/>
              <w:marTop w:val="0"/>
              <w:marBottom w:val="0"/>
              <w:divBdr>
                <w:top w:val="none" w:sz="0" w:space="0" w:color="auto"/>
                <w:left w:val="none" w:sz="0" w:space="0" w:color="auto"/>
                <w:bottom w:val="none" w:sz="0" w:space="0" w:color="auto"/>
                <w:right w:val="none" w:sz="0" w:space="0" w:color="auto"/>
              </w:divBdr>
            </w:div>
          </w:divsChild>
        </w:div>
        <w:div w:id="578564517">
          <w:marLeft w:val="-225"/>
          <w:marRight w:val="-225"/>
          <w:marTop w:val="0"/>
          <w:marBottom w:val="0"/>
          <w:divBdr>
            <w:top w:val="none" w:sz="0" w:space="0" w:color="auto"/>
            <w:left w:val="none" w:sz="0" w:space="0" w:color="auto"/>
            <w:bottom w:val="none" w:sz="0" w:space="0" w:color="auto"/>
            <w:right w:val="none" w:sz="0" w:space="0" w:color="auto"/>
          </w:divBdr>
          <w:divsChild>
            <w:div w:id="1526407094">
              <w:marLeft w:val="0"/>
              <w:marRight w:val="240"/>
              <w:marTop w:val="0"/>
              <w:marBottom w:val="0"/>
              <w:divBdr>
                <w:top w:val="none" w:sz="0" w:space="0" w:color="auto"/>
                <w:left w:val="none" w:sz="0" w:space="0" w:color="auto"/>
                <w:bottom w:val="none" w:sz="0" w:space="0" w:color="auto"/>
                <w:right w:val="none" w:sz="0" w:space="0" w:color="auto"/>
              </w:divBdr>
            </w:div>
            <w:div w:id="381637605">
              <w:marLeft w:val="0"/>
              <w:marRight w:val="0"/>
              <w:marTop w:val="0"/>
              <w:marBottom w:val="0"/>
              <w:divBdr>
                <w:top w:val="none" w:sz="0" w:space="0" w:color="auto"/>
                <w:left w:val="none" w:sz="0" w:space="0" w:color="auto"/>
                <w:bottom w:val="none" w:sz="0" w:space="0" w:color="auto"/>
                <w:right w:val="none" w:sz="0" w:space="0" w:color="auto"/>
              </w:divBdr>
            </w:div>
          </w:divsChild>
        </w:div>
        <w:div w:id="828332407">
          <w:marLeft w:val="-225"/>
          <w:marRight w:val="-225"/>
          <w:marTop w:val="0"/>
          <w:marBottom w:val="0"/>
          <w:divBdr>
            <w:top w:val="none" w:sz="0" w:space="0" w:color="auto"/>
            <w:left w:val="none" w:sz="0" w:space="0" w:color="auto"/>
            <w:bottom w:val="none" w:sz="0" w:space="0" w:color="auto"/>
            <w:right w:val="none" w:sz="0" w:space="0" w:color="auto"/>
          </w:divBdr>
          <w:divsChild>
            <w:div w:id="731081443">
              <w:marLeft w:val="0"/>
              <w:marRight w:val="240"/>
              <w:marTop w:val="0"/>
              <w:marBottom w:val="0"/>
              <w:divBdr>
                <w:top w:val="none" w:sz="0" w:space="0" w:color="auto"/>
                <w:left w:val="none" w:sz="0" w:space="0" w:color="auto"/>
                <w:bottom w:val="none" w:sz="0" w:space="0" w:color="auto"/>
                <w:right w:val="none" w:sz="0" w:space="0" w:color="auto"/>
              </w:divBdr>
            </w:div>
            <w:div w:id="486481079">
              <w:marLeft w:val="0"/>
              <w:marRight w:val="0"/>
              <w:marTop w:val="0"/>
              <w:marBottom w:val="0"/>
              <w:divBdr>
                <w:top w:val="none" w:sz="0" w:space="0" w:color="auto"/>
                <w:left w:val="none" w:sz="0" w:space="0" w:color="auto"/>
                <w:bottom w:val="none" w:sz="0" w:space="0" w:color="auto"/>
                <w:right w:val="none" w:sz="0" w:space="0" w:color="auto"/>
              </w:divBdr>
            </w:div>
          </w:divsChild>
        </w:div>
        <w:div w:id="2087418452">
          <w:marLeft w:val="-225"/>
          <w:marRight w:val="-225"/>
          <w:marTop w:val="0"/>
          <w:marBottom w:val="0"/>
          <w:divBdr>
            <w:top w:val="none" w:sz="0" w:space="0" w:color="auto"/>
            <w:left w:val="none" w:sz="0" w:space="0" w:color="auto"/>
            <w:bottom w:val="none" w:sz="0" w:space="0" w:color="auto"/>
            <w:right w:val="none" w:sz="0" w:space="0" w:color="auto"/>
          </w:divBdr>
          <w:divsChild>
            <w:div w:id="1537547186">
              <w:marLeft w:val="0"/>
              <w:marRight w:val="240"/>
              <w:marTop w:val="0"/>
              <w:marBottom w:val="0"/>
              <w:divBdr>
                <w:top w:val="none" w:sz="0" w:space="0" w:color="auto"/>
                <w:left w:val="none" w:sz="0" w:space="0" w:color="auto"/>
                <w:bottom w:val="none" w:sz="0" w:space="0" w:color="auto"/>
                <w:right w:val="none" w:sz="0" w:space="0" w:color="auto"/>
              </w:divBdr>
            </w:div>
            <w:div w:id="475667">
              <w:marLeft w:val="0"/>
              <w:marRight w:val="0"/>
              <w:marTop w:val="0"/>
              <w:marBottom w:val="0"/>
              <w:divBdr>
                <w:top w:val="none" w:sz="0" w:space="0" w:color="auto"/>
                <w:left w:val="none" w:sz="0" w:space="0" w:color="auto"/>
                <w:bottom w:val="none" w:sz="0" w:space="0" w:color="auto"/>
                <w:right w:val="none" w:sz="0" w:space="0" w:color="auto"/>
              </w:divBdr>
            </w:div>
          </w:divsChild>
        </w:div>
        <w:div w:id="1601526646">
          <w:marLeft w:val="-225"/>
          <w:marRight w:val="-225"/>
          <w:marTop w:val="0"/>
          <w:marBottom w:val="0"/>
          <w:divBdr>
            <w:top w:val="none" w:sz="0" w:space="0" w:color="auto"/>
            <w:left w:val="none" w:sz="0" w:space="0" w:color="auto"/>
            <w:bottom w:val="none" w:sz="0" w:space="0" w:color="auto"/>
            <w:right w:val="none" w:sz="0" w:space="0" w:color="auto"/>
          </w:divBdr>
          <w:divsChild>
            <w:div w:id="113209483">
              <w:marLeft w:val="0"/>
              <w:marRight w:val="240"/>
              <w:marTop w:val="0"/>
              <w:marBottom w:val="0"/>
              <w:divBdr>
                <w:top w:val="none" w:sz="0" w:space="0" w:color="auto"/>
                <w:left w:val="none" w:sz="0" w:space="0" w:color="auto"/>
                <w:bottom w:val="none" w:sz="0" w:space="0" w:color="auto"/>
                <w:right w:val="none" w:sz="0" w:space="0" w:color="auto"/>
              </w:divBdr>
            </w:div>
            <w:div w:id="714743315">
              <w:marLeft w:val="0"/>
              <w:marRight w:val="0"/>
              <w:marTop w:val="0"/>
              <w:marBottom w:val="0"/>
              <w:divBdr>
                <w:top w:val="none" w:sz="0" w:space="0" w:color="auto"/>
                <w:left w:val="none" w:sz="0" w:space="0" w:color="auto"/>
                <w:bottom w:val="none" w:sz="0" w:space="0" w:color="auto"/>
                <w:right w:val="none" w:sz="0" w:space="0" w:color="auto"/>
              </w:divBdr>
            </w:div>
          </w:divsChild>
        </w:div>
        <w:div w:id="1179927108">
          <w:marLeft w:val="-225"/>
          <w:marRight w:val="-225"/>
          <w:marTop w:val="0"/>
          <w:marBottom w:val="0"/>
          <w:divBdr>
            <w:top w:val="none" w:sz="0" w:space="0" w:color="auto"/>
            <w:left w:val="none" w:sz="0" w:space="0" w:color="auto"/>
            <w:bottom w:val="none" w:sz="0" w:space="0" w:color="auto"/>
            <w:right w:val="none" w:sz="0" w:space="0" w:color="auto"/>
          </w:divBdr>
          <w:divsChild>
            <w:div w:id="1446777942">
              <w:marLeft w:val="0"/>
              <w:marRight w:val="240"/>
              <w:marTop w:val="0"/>
              <w:marBottom w:val="0"/>
              <w:divBdr>
                <w:top w:val="none" w:sz="0" w:space="0" w:color="auto"/>
                <w:left w:val="none" w:sz="0" w:space="0" w:color="auto"/>
                <w:bottom w:val="none" w:sz="0" w:space="0" w:color="auto"/>
                <w:right w:val="none" w:sz="0" w:space="0" w:color="auto"/>
              </w:divBdr>
            </w:div>
            <w:div w:id="1099450775">
              <w:marLeft w:val="0"/>
              <w:marRight w:val="0"/>
              <w:marTop w:val="0"/>
              <w:marBottom w:val="0"/>
              <w:divBdr>
                <w:top w:val="none" w:sz="0" w:space="0" w:color="auto"/>
                <w:left w:val="none" w:sz="0" w:space="0" w:color="auto"/>
                <w:bottom w:val="none" w:sz="0" w:space="0" w:color="auto"/>
                <w:right w:val="none" w:sz="0" w:space="0" w:color="auto"/>
              </w:divBdr>
            </w:div>
          </w:divsChild>
        </w:div>
        <w:div w:id="1526748586">
          <w:marLeft w:val="-225"/>
          <w:marRight w:val="-225"/>
          <w:marTop w:val="0"/>
          <w:marBottom w:val="0"/>
          <w:divBdr>
            <w:top w:val="none" w:sz="0" w:space="0" w:color="auto"/>
            <w:left w:val="none" w:sz="0" w:space="0" w:color="auto"/>
            <w:bottom w:val="none" w:sz="0" w:space="0" w:color="auto"/>
            <w:right w:val="none" w:sz="0" w:space="0" w:color="auto"/>
          </w:divBdr>
          <w:divsChild>
            <w:div w:id="1328052631">
              <w:marLeft w:val="0"/>
              <w:marRight w:val="240"/>
              <w:marTop w:val="0"/>
              <w:marBottom w:val="0"/>
              <w:divBdr>
                <w:top w:val="none" w:sz="0" w:space="0" w:color="auto"/>
                <w:left w:val="none" w:sz="0" w:space="0" w:color="auto"/>
                <w:bottom w:val="none" w:sz="0" w:space="0" w:color="auto"/>
                <w:right w:val="none" w:sz="0" w:space="0" w:color="auto"/>
              </w:divBdr>
            </w:div>
            <w:div w:id="1298103607">
              <w:marLeft w:val="0"/>
              <w:marRight w:val="0"/>
              <w:marTop w:val="0"/>
              <w:marBottom w:val="0"/>
              <w:divBdr>
                <w:top w:val="none" w:sz="0" w:space="0" w:color="auto"/>
                <w:left w:val="none" w:sz="0" w:space="0" w:color="auto"/>
                <w:bottom w:val="none" w:sz="0" w:space="0" w:color="auto"/>
                <w:right w:val="none" w:sz="0" w:space="0" w:color="auto"/>
              </w:divBdr>
            </w:div>
          </w:divsChild>
        </w:div>
        <w:div w:id="904879738">
          <w:marLeft w:val="-225"/>
          <w:marRight w:val="-225"/>
          <w:marTop w:val="0"/>
          <w:marBottom w:val="0"/>
          <w:divBdr>
            <w:top w:val="none" w:sz="0" w:space="0" w:color="auto"/>
            <w:left w:val="none" w:sz="0" w:space="0" w:color="auto"/>
            <w:bottom w:val="none" w:sz="0" w:space="0" w:color="auto"/>
            <w:right w:val="none" w:sz="0" w:space="0" w:color="auto"/>
          </w:divBdr>
          <w:divsChild>
            <w:div w:id="2114280095">
              <w:marLeft w:val="0"/>
              <w:marRight w:val="240"/>
              <w:marTop w:val="0"/>
              <w:marBottom w:val="0"/>
              <w:divBdr>
                <w:top w:val="none" w:sz="0" w:space="0" w:color="auto"/>
                <w:left w:val="none" w:sz="0" w:space="0" w:color="auto"/>
                <w:bottom w:val="none" w:sz="0" w:space="0" w:color="auto"/>
                <w:right w:val="none" w:sz="0" w:space="0" w:color="auto"/>
              </w:divBdr>
            </w:div>
            <w:div w:id="934896158">
              <w:marLeft w:val="0"/>
              <w:marRight w:val="0"/>
              <w:marTop w:val="0"/>
              <w:marBottom w:val="0"/>
              <w:divBdr>
                <w:top w:val="none" w:sz="0" w:space="0" w:color="auto"/>
                <w:left w:val="none" w:sz="0" w:space="0" w:color="auto"/>
                <w:bottom w:val="none" w:sz="0" w:space="0" w:color="auto"/>
                <w:right w:val="none" w:sz="0" w:space="0" w:color="auto"/>
              </w:divBdr>
            </w:div>
          </w:divsChild>
        </w:div>
        <w:div w:id="1558276904">
          <w:marLeft w:val="-225"/>
          <w:marRight w:val="-225"/>
          <w:marTop w:val="0"/>
          <w:marBottom w:val="0"/>
          <w:divBdr>
            <w:top w:val="none" w:sz="0" w:space="0" w:color="auto"/>
            <w:left w:val="none" w:sz="0" w:space="0" w:color="auto"/>
            <w:bottom w:val="none" w:sz="0" w:space="0" w:color="auto"/>
            <w:right w:val="none" w:sz="0" w:space="0" w:color="auto"/>
          </w:divBdr>
          <w:divsChild>
            <w:div w:id="527642408">
              <w:marLeft w:val="0"/>
              <w:marRight w:val="240"/>
              <w:marTop w:val="0"/>
              <w:marBottom w:val="0"/>
              <w:divBdr>
                <w:top w:val="none" w:sz="0" w:space="0" w:color="auto"/>
                <w:left w:val="none" w:sz="0" w:space="0" w:color="auto"/>
                <w:bottom w:val="none" w:sz="0" w:space="0" w:color="auto"/>
                <w:right w:val="none" w:sz="0" w:space="0" w:color="auto"/>
              </w:divBdr>
            </w:div>
            <w:div w:id="79799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5806">
      <w:bodyDiv w:val="1"/>
      <w:marLeft w:val="0"/>
      <w:marRight w:val="0"/>
      <w:marTop w:val="0"/>
      <w:marBottom w:val="0"/>
      <w:divBdr>
        <w:top w:val="none" w:sz="0" w:space="0" w:color="auto"/>
        <w:left w:val="none" w:sz="0" w:space="0" w:color="auto"/>
        <w:bottom w:val="none" w:sz="0" w:space="0" w:color="auto"/>
        <w:right w:val="none" w:sz="0" w:space="0" w:color="auto"/>
      </w:divBdr>
    </w:div>
    <w:div w:id="125199743">
      <w:bodyDiv w:val="1"/>
      <w:marLeft w:val="0"/>
      <w:marRight w:val="0"/>
      <w:marTop w:val="0"/>
      <w:marBottom w:val="0"/>
      <w:divBdr>
        <w:top w:val="none" w:sz="0" w:space="0" w:color="auto"/>
        <w:left w:val="none" w:sz="0" w:space="0" w:color="auto"/>
        <w:bottom w:val="none" w:sz="0" w:space="0" w:color="auto"/>
        <w:right w:val="none" w:sz="0" w:space="0" w:color="auto"/>
      </w:divBdr>
      <w:divsChild>
        <w:div w:id="1246300004">
          <w:marLeft w:val="0"/>
          <w:marRight w:val="0"/>
          <w:marTop w:val="0"/>
          <w:marBottom w:val="0"/>
          <w:divBdr>
            <w:top w:val="none" w:sz="0" w:space="0" w:color="auto"/>
            <w:left w:val="none" w:sz="0" w:space="0" w:color="auto"/>
            <w:bottom w:val="none" w:sz="0" w:space="0" w:color="auto"/>
            <w:right w:val="none" w:sz="0" w:space="0" w:color="auto"/>
          </w:divBdr>
          <w:divsChild>
            <w:div w:id="59714208">
              <w:marLeft w:val="0"/>
              <w:marRight w:val="0"/>
              <w:marTop w:val="0"/>
              <w:marBottom w:val="0"/>
              <w:divBdr>
                <w:top w:val="none" w:sz="0" w:space="0" w:color="auto"/>
                <w:left w:val="none" w:sz="0" w:space="0" w:color="auto"/>
                <w:bottom w:val="none" w:sz="0" w:space="0" w:color="auto"/>
                <w:right w:val="none" w:sz="0" w:space="0" w:color="auto"/>
              </w:divBdr>
              <w:divsChild>
                <w:div w:id="183834045">
                  <w:marLeft w:val="0"/>
                  <w:marRight w:val="0"/>
                  <w:marTop w:val="0"/>
                  <w:marBottom w:val="0"/>
                  <w:divBdr>
                    <w:top w:val="none" w:sz="0" w:space="0" w:color="auto"/>
                    <w:left w:val="none" w:sz="0" w:space="0" w:color="auto"/>
                    <w:bottom w:val="none" w:sz="0" w:space="0" w:color="auto"/>
                    <w:right w:val="none" w:sz="0" w:space="0" w:color="auto"/>
                  </w:divBdr>
                  <w:divsChild>
                    <w:div w:id="665714835">
                      <w:marLeft w:val="0"/>
                      <w:marRight w:val="0"/>
                      <w:marTop w:val="0"/>
                      <w:marBottom w:val="0"/>
                      <w:divBdr>
                        <w:top w:val="none" w:sz="0" w:space="0" w:color="auto"/>
                        <w:left w:val="none" w:sz="0" w:space="0" w:color="auto"/>
                        <w:bottom w:val="none" w:sz="0" w:space="0" w:color="auto"/>
                        <w:right w:val="none" w:sz="0" w:space="0" w:color="auto"/>
                      </w:divBdr>
                      <w:divsChild>
                        <w:div w:id="863326481">
                          <w:marLeft w:val="0"/>
                          <w:marRight w:val="0"/>
                          <w:marTop w:val="0"/>
                          <w:marBottom w:val="0"/>
                          <w:divBdr>
                            <w:top w:val="none" w:sz="0" w:space="0" w:color="auto"/>
                            <w:left w:val="none" w:sz="0" w:space="0" w:color="auto"/>
                            <w:bottom w:val="none" w:sz="0" w:space="0" w:color="auto"/>
                            <w:right w:val="none" w:sz="0" w:space="0" w:color="auto"/>
                          </w:divBdr>
                          <w:divsChild>
                            <w:div w:id="539368412">
                              <w:marLeft w:val="0"/>
                              <w:marRight w:val="0"/>
                              <w:marTop w:val="0"/>
                              <w:marBottom w:val="0"/>
                              <w:divBdr>
                                <w:top w:val="none" w:sz="0" w:space="0" w:color="auto"/>
                                <w:left w:val="none" w:sz="0" w:space="0" w:color="auto"/>
                                <w:bottom w:val="none" w:sz="0" w:space="0" w:color="auto"/>
                                <w:right w:val="none" w:sz="0" w:space="0" w:color="auto"/>
                              </w:divBdr>
                              <w:divsChild>
                                <w:div w:id="1851800097">
                                  <w:marLeft w:val="0"/>
                                  <w:marRight w:val="0"/>
                                  <w:marTop w:val="225"/>
                                  <w:marBottom w:val="0"/>
                                  <w:divBdr>
                                    <w:top w:val="none" w:sz="0" w:space="0" w:color="auto"/>
                                    <w:left w:val="none" w:sz="0" w:space="0" w:color="auto"/>
                                    <w:bottom w:val="none" w:sz="0" w:space="0" w:color="auto"/>
                                    <w:right w:val="none" w:sz="0" w:space="0" w:color="auto"/>
                                  </w:divBdr>
                                </w:div>
                              </w:divsChild>
                            </w:div>
                            <w:div w:id="741413227">
                              <w:marLeft w:val="0"/>
                              <w:marRight w:val="0"/>
                              <w:marTop w:val="0"/>
                              <w:marBottom w:val="0"/>
                              <w:divBdr>
                                <w:top w:val="none" w:sz="0" w:space="0" w:color="auto"/>
                                <w:left w:val="none" w:sz="0" w:space="0" w:color="auto"/>
                                <w:bottom w:val="none" w:sz="0" w:space="0" w:color="auto"/>
                                <w:right w:val="none" w:sz="0" w:space="0" w:color="auto"/>
                              </w:divBdr>
                              <w:divsChild>
                                <w:div w:id="165096055">
                                  <w:marLeft w:val="0"/>
                                  <w:marRight w:val="150"/>
                                  <w:marTop w:val="0"/>
                                  <w:marBottom w:val="0"/>
                                  <w:divBdr>
                                    <w:top w:val="none" w:sz="0" w:space="0" w:color="auto"/>
                                    <w:left w:val="none" w:sz="0" w:space="0" w:color="auto"/>
                                    <w:bottom w:val="none" w:sz="0" w:space="0" w:color="auto"/>
                                    <w:right w:val="none" w:sz="0" w:space="0" w:color="auto"/>
                                  </w:divBdr>
                                </w:div>
                                <w:div w:id="524320544">
                                  <w:marLeft w:val="0"/>
                                  <w:marRight w:val="0"/>
                                  <w:marTop w:val="0"/>
                                  <w:marBottom w:val="0"/>
                                  <w:divBdr>
                                    <w:top w:val="none" w:sz="0" w:space="0" w:color="auto"/>
                                    <w:left w:val="none" w:sz="0" w:space="0" w:color="auto"/>
                                    <w:bottom w:val="none" w:sz="0" w:space="0" w:color="auto"/>
                                    <w:right w:val="none" w:sz="0" w:space="0" w:color="auto"/>
                                  </w:divBdr>
                                </w:div>
                                <w:div w:id="632714793">
                                  <w:marLeft w:val="0"/>
                                  <w:marRight w:val="150"/>
                                  <w:marTop w:val="0"/>
                                  <w:marBottom w:val="0"/>
                                  <w:divBdr>
                                    <w:top w:val="none" w:sz="0" w:space="0" w:color="auto"/>
                                    <w:left w:val="none" w:sz="0" w:space="0" w:color="auto"/>
                                    <w:bottom w:val="none" w:sz="0" w:space="0" w:color="auto"/>
                                    <w:right w:val="none" w:sz="0" w:space="0" w:color="auto"/>
                                  </w:divBdr>
                                </w:div>
                              </w:divsChild>
                            </w:div>
                            <w:div w:id="1697075540">
                              <w:marLeft w:val="0"/>
                              <w:marRight w:val="0"/>
                              <w:marTop w:val="150"/>
                              <w:marBottom w:val="150"/>
                              <w:divBdr>
                                <w:top w:val="none" w:sz="0" w:space="0" w:color="auto"/>
                                <w:left w:val="none" w:sz="0" w:space="0" w:color="auto"/>
                                <w:bottom w:val="none" w:sz="0" w:space="0" w:color="auto"/>
                                <w:right w:val="none" w:sz="0" w:space="0" w:color="auto"/>
                              </w:divBdr>
                              <w:divsChild>
                                <w:div w:id="1061248636">
                                  <w:marLeft w:val="0"/>
                                  <w:marRight w:val="0"/>
                                  <w:marTop w:val="225"/>
                                  <w:marBottom w:val="225"/>
                                  <w:divBdr>
                                    <w:top w:val="none" w:sz="0" w:space="0" w:color="auto"/>
                                    <w:left w:val="none" w:sz="0" w:space="0" w:color="auto"/>
                                    <w:bottom w:val="none" w:sz="0" w:space="0" w:color="auto"/>
                                    <w:right w:val="none" w:sz="0" w:space="0" w:color="auto"/>
                                  </w:divBdr>
                                  <w:divsChild>
                                    <w:div w:id="1807045823">
                                      <w:marLeft w:val="0"/>
                                      <w:marRight w:val="0"/>
                                      <w:marTop w:val="0"/>
                                      <w:marBottom w:val="0"/>
                                      <w:divBdr>
                                        <w:top w:val="none" w:sz="0" w:space="0" w:color="auto"/>
                                        <w:left w:val="none" w:sz="0" w:space="0" w:color="auto"/>
                                        <w:bottom w:val="none" w:sz="0" w:space="0" w:color="auto"/>
                                        <w:right w:val="none" w:sz="0" w:space="0" w:color="auto"/>
                                      </w:divBdr>
                                      <w:divsChild>
                                        <w:div w:id="1612391916">
                                          <w:marLeft w:val="0"/>
                                          <w:marRight w:val="0"/>
                                          <w:marTop w:val="0"/>
                                          <w:marBottom w:val="0"/>
                                          <w:divBdr>
                                            <w:top w:val="none" w:sz="0" w:space="0" w:color="auto"/>
                                            <w:left w:val="none" w:sz="0" w:space="0" w:color="auto"/>
                                            <w:bottom w:val="none" w:sz="0" w:space="0" w:color="auto"/>
                                            <w:right w:val="none" w:sz="0" w:space="0" w:color="auto"/>
                                          </w:divBdr>
                                          <w:divsChild>
                                            <w:div w:id="1733695532">
                                              <w:marLeft w:val="0"/>
                                              <w:marRight w:val="0"/>
                                              <w:marTop w:val="0"/>
                                              <w:marBottom w:val="0"/>
                                              <w:divBdr>
                                                <w:top w:val="none" w:sz="0" w:space="0" w:color="auto"/>
                                                <w:left w:val="none" w:sz="0" w:space="0" w:color="auto"/>
                                                <w:bottom w:val="none" w:sz="0" w:space="0" w:color="auto"/>
                                                <w:right w:val="none" w:sz="0" w:space="0" w:color="auto"/>
                                              </w:divBdr>
                                              <w:divsChild>
                                                <w:div w:id="291983098">
                                                  <w:marLeft w:val="0"/>
                                                  <w:marRight w:val="0"/>
                                                  <w:marTop w:val="0"/>
                                                  <w:marBottom w:val="0"/>
                                                  <w:divBdr>
                                                    <w:top w:val="none" w:sz="0" w:space="0" w:color="auto"/>
                                                    <w:left w:val="none" w:sz="0" w:space="0" w:color="auto"/>
                                                    <w:bottom w:val="none" w:sz="0" w:space="0" w:color="auto"/>
                                                    <w:right w:val="none" w:sz="0" w:space="0" w:color="auto"/>
                                                  </w:divBdr>
                                                  <w:divsChild>
                                                    <w:div w:id="2039112835">
                                                      <w:marLeft w:val="0"/>
                                                      <w:marRight w:val="0"/>
                                                      <w:marTop w:val="0"/>
                                                      <w:marBottom w:val="0"/>
                                                      <w:divBdr>
                                                        <w:top w:val="none" w:sz="0" w:space="0" w:color="auto"/>
                                                        <w:left w:val="none" w:sz="0" w:space="0" w:color="auto"/>
                                                        <w:bottom w:val="none" w:sz="0" w:space="0" w:color="auto"/>
                                                        <w:right w:val="none" w:sz="0" w:space="0" w:color="auto"/>
                                                      </w:divBdr>
                                                    </w:div>
                                                  </w:divsChild>
                                                </w:div>
                                                <w:div w:id="112253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00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71883">
      <w:bodyDiv w:val="1"/>
      <w:marLeft w:val="0"/>
      <w:marRight w:val="0"/>
      <w:marTop w:val="0"/>
      <w:marBottom w:val="0"/>
      <w:divBdr>
        <w:top w:val="none" w:sz="0" w:space="0" w:color="auto"/>
        <w:left w:val="none" w:sz="0" w:space="0" w:color="auto"/>
        <w:bottom w:val="none" w:sz="0" w:space="0" w:color="auto"/>
        <w:right w:val="none" w:sz="0" w:space="0" w:color="auto"/>
      </w:divBdr>
      <w:divsChild>
        <w:div w:id="32851169">
          <w:marLeft w:val="0"/>
          <w:marRight w:val="0"/>
          <w:marTop w:val="0"/>
          <w:marBottom w:val="0"/>
          <w:divBdr>
            <w:top w:val="none" w:sz="0" w:space="0" w:color="auto"/>
            <w:left w:val="none" w:sz="0" w:space="0" w:color="auto"/>
            <w:bottom w:val="none" w:sz="0" w:space="0" w:color="auto"/>
            <w:right w:val="none" w:sz="0" w:space="0" w:color="auto"/>
          </w:divBdr>
        </w:div>
        <w:div w:id="293173405">
          <w:marLeft w:val="0"/>
          <w:marRight w:val="0"/>
          <w:marTop w:val="0"/>
          <w:marBottom w:val="0"/>
          <w:divBdr>
            <w:top w:val="none" w:sz="0" w:space="0" w:color="auto"/>
            <w:left w:val="none" w:sz="0" w:space="0" w:color="auto"/>
            <w:bottom w:val="none" w:sz="0" w:space="0" w:color="auto"/>
            <w:right w:val="none" w:sz="0" w:space="0" w:color="auto"/>
          </w:divBdr>
        </w:div>
        <w:div w:id="854228337">
          <w:marLeft w:val="0"/>
          <w:marRight w:val="0"/>
          <w:marTop w:val="0"/>
          <w:marBottom w:val="0"/>
          <w:divBdr>
            <w:top w:val="none" w:sz="0" w:space="0" w:color="auto"/>
            <w:left w:val="none" w:sz="0" w:space="0" w:color="auto"/>
            <w:bottom w:val="none" w:sz="0" w:space="0" w:color="auto"/>
            <w:right w:val="none" w:sz="0" w:space="0" w:color="auto"/>
          </w:divBdr>
        </w:div>
        <w:div w:id="982738949">
          <w:marLeft w:val="0"/>
          <w:marRight w:val="0"/>
          <w:marTop w:val="0"/>
          <w:marBottom w:val="0"/>
          <w:divBdr>
            <w:top w:val="none" w:sz="0" w:space="0" w:color="auto"/>
            <w:left w:val="none" w:sz="0" w:space="0" w:color="auto"/>
            <w:bottom w:val="none" w:sz="0" w:space="0" w:color="auto"/>
            <w:right w:val="none" w:sz="0" w:space="0" w:color="auto"/>
          </w:divBdr>
        </w:div>
        <w:div w:id="1302346633">
          <w:marLeft w:val="0"/>
          <w:marRight w:val="0"/>
          <w:marTop w:val="0"/>
          <w:marBottom w:val="0"/>
          <w:divBdr>
            <w:top w:val="none" w:sz="0" w:space="0" w:color="auto"/>
            <w:left w:val="none" w:sz="0" w:space="0" w:color="auto"/>
            <w:bottom w:val="none" w:sz="0" w:space="0" w:color="auto"/>
            <w:right w:val="none" w:sz="0" w:space="0" w:color="auto"/>
          </w:divBdr>
        </w:div>
        <w:div w:id="1980726127">
          <w:marLeft w:val="0"/>
          <w:marRight w:val="0"/>
          <w:marTop w:val="0"/>
          <w:marBottom w:val="0"/>
          <w:divBdr>
            <w:top w:val="none" w:sz="0" w:space="0" w:color="auto"/>
            <w:left w:val="none" w:sz="0" w:space="0" w:color="auto"/>
            <w:bottom w:val="none" w:sz="0" w:space="0" w:color="auto"/>
            <w:right w:val="none" w:sz="0" w:space="0" w:color="auto"/>
          </w:divBdr>
        </w:div>
        <w:div w:id="2074308781">
          <w:marLeft w:val="0"/>
          <w:marRight w:val="0"/>
          <w:marTop w:val="0"/>
          <w:marBottom w:val="0"/>
          <w:divBdr>
            <w:top w:val="none" w:sz="0" w:space="0" w:color="auto"/>
            <w:left w:val="none" w:sz="0" w:space="0" w:color="auto"/>
            <w:bottom w:val="none" w:sz="0" w:space="0" w:color="auto"/>
            <w:right w:val="none" w:sz="0" w:space="0" w:color="auto"/>
          </w:divBdr>
        </w:div>
      </w:divsChild>
    </w:div>
    <w:div w:id="129903470">
      <w:bodyDiv w:val="1"/>
      <w:marLeft w:val="0"/>
      <w:marRight w:val="0"/>
      <w:marTop w:val="0"/>
      <w:marBottom w:val="0"/>
      <w:divBdr>
        <w:top w:val="none" w:sz="0" w:space="0" w:color="auto"/>
        <w:left w:val="none" w:sz="0" w:space="0" w:color="auto"/>
        <w:bottom w:val="none" w:sz="0" w:space="0" w:color="auto"/>
        <w:right w:val="none" w:sz="0" w:space="0" w:color="auto"/>
      </w:divBdr>
    </w:div>
    <w:div w:id="138347517">
      <w:bodyDiv w:val="1"/>
      <w:marLeft w:val="0"/>
      <w:marRight w:val="0"/>
      <w:marTop w:val="0"/>
      <w:marBottom w:val="0"/>
      <w:divBdr>
        <w:top w:val="none" w:sz="0" w:space="0" w:color="auto"/>
        <w:left w:val="none" w:sz="0" w:space="0" w:color="auto"/>
        <w:bottom w:val="none" w:sz="0" w:space="0" w:color="auto"/>
        <w:right w:val="none" w:sz="0" w:space="0" w:color="auto"/>
      </w:divBdr>
    </w:div>
    <w:div w:id="139151800">
      <w:bodyDiv w:val="1"/>
      <w:marLeft w:val="0"/>
      <w:marRight w:val="0"/>
      <w:marTop w:val="0"/>
      <w:marBottom w:val="0"/>
      <w:divBdr>
        <w:top w:val="none" w:sz="0" w:space="0" w:color="auto"/>
        <w:left w:val="none" w:sz="0" w:space="0" w:color="auto"/>
        <w:bottom w:val="none" w:sz="0" w:space="0" w:color="auto"/>
        <w:right w:val="none" w:sz="0" w:space="0" w:color="auto"/>
      </w:divBdr>
    </w:div>
    <w:div w:id="139657937">
      <w:bodyDiv w:val="1"/>
      <w:marLeft w:val="0"/>
      <w:marRight w:val="0"/>
      <w:marTop w:val="0"/>
      <w:marBottom w:val="0"/>
      <w:divBdr>
        <w:top w:val="none" w:sz="0" w:space="0" w:color="auto"/>
        <w:left w:val="none" w:sz="0" w:space="0" w:color="auto"/>
        <w:bottom w:val="none" w:sz="0" w:space="0" w:color="auto"/>
        <w:right w:val="none" w:sz="0" w:space="0" w:color="auto"/>
      </w:divBdr>
      <w:divsChild>
        <w:div w:id="666908526">
          <w:marLeft w:val="0"/>
          <w:marRight w:val="0"/>
          <w:marTop w:val="0"/>
          <w:marBottom w:val="0"/>
          <w:divBdr>
            <w:top w:val="none" w:sz="0" w:space="0" w:color="auto"/>
            <w:left w:val="none" w:sz="0" w:space="0" w:color="auto"/>
            <w:bottom w:val="none" w:sz="0" w:space="0" w:color="auto"/>
            <w:right w:val="none" w:sz="0" w:space="0" w:color="auto"/>
          </w:divBdr>
          <w:divsChild>
            <w:div w:id="1533880597">
              <w:marLeft w:val="0"/>
              <w:marRight w:val="0"/>
              <w:marTop w:val="150"/>
              <w:marBottom w:val="150"/>
              <w:divBdr>
                <w:top w:val="none" w:sz="0" w:space="0" w:color="auto"/>
                <w:left w:val="none" w:sz="0" w:space="0" w:color="auto"/>
                <w:bottom w:val="none" w:sz="0" w:space="0" w:color="auto"/>
                <w:right w:val="none" w:sz="0" w:space="0" w:color="auto"/>
              </w:divBdr>
              <w:divsChild>
                <w:div w:id="617369715">
                  <w:marLeft w:val="0"/>
                  <w:marRight w:val="0"/>
                  <w:marTop w:val="0"/>
                  <w:marBottom w:val="0"/>
                  <w:divBdr>
                    <w:top w:val="none" w:sz="0" w:space="0" w:color="auto"/>
                    <w:left w:val="none" w:sz="0" w:space="0" w:color="auto"/>
                    <w:bottom w:val="none" w:sz="0" w:space="0" w:color="auto"/>
                    <w:right w:val="none" w:sz="0" w:space="0" w:color="auto"/>
                  </w:divBdr>
                  <w:divsChild>
                    <w:div w:id="69357181">
                      <w:marLeft w:val="0"/>
                      <w:marRight w:val="165"/>
                      <w:marTop w:val="0"/>
                      <w:marBottom w:val="0"/>
                      <w:divBdr>
                        <w:top w:val="none" w:sz="0" w:space="0" w:color="auto"/>
                        <w:left w:val="single" w:sz="6" w:space="2" w:color="FFFFFF"/>
                        <w:bottom w:val="none" w:sz="0" w:space="0" w:color="auto"/>
                        <w:right w:val="single" w:sz="6" w:space="2" w:color="FFFFFF"/>
                      </w:divBdr>
                      <w:divsChild>
                        <w:div w:id="1568879239">
                          <w:marLeft w:val="0"/>
                          <w:marRight w:val="0"/>
                          <w:marTop w:val="15"/>
                          <w:marBottom w:val="0"/>
                          <w:divBdr>
                            <w:top w:val="none" w:sz="0" w:space="0" w:color="auto"/>
                            <w:left w:val="none" w:sz="0" w:space="0" w:color="auto"/>
                            <w:bottom w:val="none" w:sz="0" w:space="0" w:color="auto"/>
                            <w:right w:val="none" w:sz="0" w:space="0" w:color="auto"/>
                          </w:divBdr>
                          <w:divsChild>
                            <w:div w:id="1368945584">
                              <w:marLeft w:val="0"/>
                              <w:marRight w:val="0"/>
                              <w:marTop w:val="0"/>
                              <w:marBottom w:val="0"/>
                              <w:divBdr>
                                <w:top w:val="none" w:sz="0" w:space="0" w:color="auto"/>
                                <w:left w:val="none" w:sz="0" w:space="0" w:color="auto"/>
                                <w:bottom w:val="none" w:sz="0" w:space="0" w:color="auto"/>
                                <w:right w:val="none" w:sz="0" w:space="0" w:color="auto"/>
                              </w:divBdr>
                              <w:divsChild>
                                <w:div w:id="1629119053">
                                  <w:marLeft w:val="0"/>
                                  <w:marRight w:val="0"/>
                                  <w:marTop w:val="0"/>
                                  <w:marBottom w:val="0"/>
                                  <w:divBdr>
                                    <w:top w:val="none" w:sz="0" w:space="0" w:color="auto"/>
                                    <w:left w:val="none" w:sz="0" w:space="0" w:color="auto"/>
                                    <w:bottom w:val="none" w:sz="0" w:space="0" w:color="auto"/>
                                    <w:right w:val="none" w:sz="0" w:space="0" w:color="auto"/>
                                  </w:divBdr>
                                  <w:divsChild>
                                    <w:div w:id="2064938805">
                                      <w:marLeft w:val="0"/>
                                      <w:marRight w:val="0"/>
                                      <w:marTop w:val="0"/>
                                      <w:marBottom w:val="0"/>
                                      <w:divBdr>
                                        <w:top w:val="none" w:sz="0" w:space="0" w:color="auto"/>
                                        <w:left w:val="none" w:sz="0" w:space="0" w:color="auto"/>
                                        <w:bottom w:val="none" w:sz="0" w:space="0" w:color="auto"/>
                                        <w:right w:val="none" w:sz="0" w:space="0" w:color="auto"/>
                                      </w:divBdr>
                                      <w:divsChild>
                                        <w:div w:id="481502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87213">
      <w:bodyDiv w:val="1"/>
      <w:marLeft w:val="0"/>
      <w:marRight w:val="0"/>
      <w:marTop w:val="0"/>
      <w:marBottom w:val="0"/>
      <w:divBdr>
        <w:top w:val="none" w:sz="0" w:space="0" w:color="auto"/>
        <w:left w:val="none" w:sz="0" w:space="0" w:color="auto"/>
        <w:bottom w:val="none" w:sz="0" w:space="0" w:color="auto"/>
        <w:right w:val="none" w:sz="0" w:space="0" w:color="auto"/>
      </w:divBdr>
      <w:divsChild>
        <w:div w:id="758209779">
          <w:marLeft w:val="0"/>
          <w:marRight w:val="0"/>
          <w:marTop w:val="0"/>
          <w:marBottom w:val="0"/>
          <w:divBdr>
            <w:top w:val="none" w:sz="0" w:space="0" w:color="auto"/>
            <w:left w:val="none" w:sz="0" w:space="0" w:color="auto"/>
            <w:bottom w:val="none" w:sz="0" w:space="0" w:color="auto"/>
            <w:right w:val="none" w:sz="0" w:space="0" w:color="auto"/>
          </w:divBdr>
          <w:divsChild>
            <w:div w:id="270018080">
              <w:marLeft w:val="0"/>
              <w:marRight w:val="0"/>
              <w:marTop w:val="0"/>
              <w:marBottom w:val="0"/>
              <w:divBdr>
                <w:top w:val="none" w:sz="0" w:space="0" w:color="auto"/>
                <w:left w:val="none" w:sz="0" w:space="0" w:color="auto"/>
                <w:bottom w:val="none" w:sz="0" w:space="0" w:color="auto"/>
                <w:right w:val="none" w:sz="0" w:space="0" w:color="auto"/>
              </w:divBdr>
              <w:divsChild>
                <w:div w:id="1443960497">
                  <w:marLeft w:val="0"/>
                  <w:marRight w:val="0"/>
                  <w:marTop w:val="0"/>
                  <w:marBottom w:val="0"/>
                  <w:divBdr>
                    <w:top w:val="none" w:sz="0" w:space="0" w:color="auto"/>
                    <w:left w:val="none" w:sz="0" w:space="0" w:color="auto"/>
                    <w:bottom w:val="none" w:sz="0" w:space="0" w:color="auto"/>
                    <w:right w:val="none" w:sz="0" w:space="0" w:color="auto"/>
                  </w:divBdr>
                  <w:divsChild>
                    <w:div w:id="2034648741">
                      <w:marLeft w:val="-225"/>
                      <w:marRight w:val="-225"/>
                      <w:marTop w:val="0"/>
                      <w:marBottom w:val="0"/>
                      <w:divBdr>
                        <w:top w:val="none" w:sz="0" w:space="0" w:color="auto"/>
                        <w:left w:val="none" w:sz="0" w:space="0" w:color="auto"/>
                        <w:bottom w:val="none" w:sz="0" w:space="0" w:color="auto"/>
                        <w:right w:val="none" w:sz="0" w:space="0" w:color="auto"/>
                      </w:divBdr>
                      <w:divsChild>
                        <w:div w:id="328875422">
                          <w:marLeft w:val="0"/>
                          <w:marRight w:val="0"/>
                          <w:marTop w:val="0"/>
                          <w:marBottom w:val="0"/>
                          <w:divBdr>
                            <w:top w:val="none" w:sz="0" w:space="0" w:color="auto"/>
                            <w:left w:val="none" w:sz="0" w:space="0" w:color="auto"/>
                            <w:bottom w:val="none" w:sz="0" w:space="0" w:color="auto"/>
                            <w:right w:val="none" w:sz="0" w:space="0" w:color="auto"/>
                          </w:divBdr>
                          <w:divsChild>
                            <w:div w:id="102728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32042">
      <w:bodyDiv w:val="1"/>
      <w:marLeft w:val="0"/>
      <w:marRight w:val="0"/>
      <w:marTop w:val="0"/>
      <w:marBottom w:val="0"/>
      <w:divBdr>
        <w:top w:val="none" w:sz="0" w:space="0" w:color="auto"/>
        <w:left w:val="none" w:sz="0" w:space="0" w:color="auto"/>
        <w:bottom w:val="none" w:sz="0" w:space="0" w:color="auto"/>
        <w:right w:val="none" w:sz="0" w:space="0" w:color="auto"/>
      </w:divBdr>
    </w:div>
    <w:div w:id="140776245">
      <w:bodyDiv w:val="1"/>
      <w:marLeft w:val="0"/>
      <w:marRight w:val="0"/>
      <w:marTop w:val="0"/>
      <w:marBottom w:val="0"/>
      <w:divBdr>
        <w:top w:val="none" w:sz="0" w:space="0" w:color="auto"/>
        <w:left w:val="none" w:sz="0" w:space="0" w:color="auto"/>
        <w:bottom w:val="none" w:sz="0" w:space="0" w:color="auto"/>
        <w:right w:val="none" w:sz="0" w:space="0" w:color="auto"/>
      </w:divBdr>
      <w:divsChild>
        <w:div w:id="1620527273">
          <w:marLeft w:val="0"/>
          <w:marRight w:val="0"/>
          <w:marTop w:val="0"/>
          <w:marBottom w:val="0"/>
          <w:divBdr>
            <w:top w:val="none" w:sz="0" w:space="0" w:color="auto"/>
            <w:left w:val="none" w:sz="0" w:space="0" w:color="auto"/>
            <w:bottom w:val="none" w:sz="0" w:space="0" w:color="auto"/>
            <w:right w:val="none" w:sz="0" w:space="0" w:color="auto"/>
          </w:divBdr>
          <w:divsChild>
            <w:div w:id="1860925214">
              <w:marLeft w:val="0"/>
              <w:marRight w:val="0"/>
              <w:marTop w:val="100"/>
              <w:marBottom w:val="100"/>
              <w:divBdr>
                <w:top w:val="none" w:sz="0" w:space="0" w:color="auto"/>
                <w:left w:val="none" w:sz="0" w:space="0" w:color="auto"/>
                <w:bottom w:val="none" w:sz="0" w:space="0" w:color="auto"/>
                <w:right w:val="none" w:sz="0" w:space="0" w:color="auto"/>
              </w:divBdr>
              <w:divsChild>
                <w:div w:id="84818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21879">
      <w:bodyDiv w:val="1"/>
      <w:marLeft w:val="0"/>
      <w:marRight w:val="0"/>
      <w:marTop w:val="0"/>
      <w:marBottom w:val="0"/>
      <w:divBdr>
        <w:top w:val="none" w:sz="0" w:space="0" w:color="auto"/>
        <w:left w:val="none" w:sz="0" w:space="0" w:color="auto"/>
        <w:bottom w:val="none" w:sz="0" w:space="0" w:color="auto"/>
        <w:right w:val="none" w:sz="0" w:space="0" w:color="auto"/>
      </w:divBdr>
      <w:divsChild>
        <w:div w:id="1423792381">
          <w:marLeft w:val="0"/>
          <w:marRight w:val="0"/>
          <w:marTop w:val="0"/>
          <w:marBottom w:val="0"/>
          <w:divBdr>
            <w:top w:val="none" w:sz="0" w:space="0" w:color="auto"/>
            <w:left w:val="none" w:sz="0" w:space="0" w:color="auto"/>
            <w:bottom w:val="none" w:sz="0" w:space="0" w:color="auto"/>
            <w:right w:val="none" w:sz="0" w:space="0" w:color="auto"/>
          </w:divBdr>
          <w:divsChild>
            <w:div w:id="1563366714">
              <w:marLeft w:val="0"/>
              <w:marRight w:val="0"/>
              <w:marTop w:val="0"/>
              <w:marBottom w:val="0"/>
              <w:divBdr>
                <w:top w:val="none" w:sz="0" w:space="0" w:color="auto"/>
                <w:left w:val="none" w:sz="0" w:space="0" w:color="auto"/>
                <w:bottom w:val="none" w:sz="0" w:space="0" w:color="auto"/>
                <w:right w:val="none" w:sz="0" w:space="0" w:color="auto"/>
              </w:divBdr>
              <w:divsChild>
                <w:div w:id="422189757">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914200608">
                      <w:marLeft w:val="0"/>
                      <w:marRight w:val="0"/>
                      <w:marTop w:val="0"/>
                      <w:marBottom w:val="0"/>
                      <w:divBdr>
                        <w:top w:val="none" w:sz="0" w:space="0" w:color="auto"/>
                        <w:left w:val="none" w:sz="0" w:space="0" w:color="auto"/>
                        <w:bottom w:val="none" w:sz="0" w:space="0" w:color="auto"/>
                        <w:right w:val="none" w:sz="0" w:space="0" w:color="auto"/>
                      </w:divBdr>
                      <w:divsChild>
                        <w:div w:id="11668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94272">
      <w:bodyDiv w:val="1"/>
      <w:marLeft w:val="0"/>
      <w:marRight w:val="0"/>
      <w:marTop w:val="0"/>
      <w:marBottom w:val="0"/>
      <w:divBdr>
        <w:top w:val="none" w:sz="0" w:space="0" w:color="auto"/>
        <w:left w:val="none" w:sz="0" w:space="0" w:color="auto"/>
        <w:bottom w:val="none" w:sz="0" w:space="0" w:color="auto"/>
        <w:right w:val="none" w:sz="0" w:space="0" w:color="auto"/>
      </w:divBdr>
    </w:div>
    <w:div w:id="143939335">
      <w:bodyDiv w:val="1"/>
      <w:marLeft w:val="0"/>
      <w:marRight w:val="0"/>
      <w:marTop w:val="0"/>
      <w:marBottom w:val="0"/>
      <w:divBdr>
        <w:top w:val="none" w:sz="0" w:space="0" w:color="auto"/>
        <w:left w:val="none" w:sz="0" w:space="0" w:color="auto"/>
        <w:bottom w:val="none" w:sz="0" w:space="0" w:color="auto"/>
        <w:right w:val="none" w:sz="0" w:space="0" w:color="auto"/>
      </w:divBdr>
      <w:divsChild>
        <w:div w:id="714351088">
          <w:marLeft w:val="10"/>
          <w:marRight w:val="10"/>
          <w:marTop w:val="0"/>
          <w:marBottom w:val="0"/>
          <w:divBdr>
            <w:top w:val="none" w:sz="0" w:space="0" w:color="auto"/>
            <w:left w:val="none" w:sz="0" w:space="0" w:color="auto"/>
            <w:bottom w:val="none" w:sz="0" w:space="0" w:color="auto"/>
            <w:right w:val="none" w:sz="0" w:space="0" w:color="auto"/>
          </w:divBdr>
        </w:div>
      </w:divsChild>
    </w:div>
    <w:div w:id="147091762">
      <w:bodyDiv w:val="1"/>
      <w:marLeft w:val="0"/>
      <w:marRight w:val="0"/>
      <w:marTop w:val="0"/>
      <w:marBottom w:val="0"/>
      <w:divBdr>
        <w:top w:val="none" w:sz="0" w:space="0" w:color="auto"/>
        <w:left w:val="none" w:sz="0" w:space="0" w:color="auto"/>
        <w:bottom w:val="none" w:sz="0" w:space="0" w:color="auto"/>
        <w:right w:val="none" w:sz="0" w:space="0" w:color="auto"/>
      </w:divBdr>
      <w:divsChild>
        <w:div w:id="1239362663">
          <w:marLeft w:val="0"/>
          <w:marRight w:val="0"/>
          <w:marTop w:val="0"/>
          <w:marBottom w:val="0"/>
          <w:divBdr>
            <w:top w:val="none" w:sz="0" w:space="0" w:color="auto"/>
            <w:left w:val="none" w:sz="0" w:space="0" w:color="auto"/>
            <w:bottom w:val="none" w:sz="0" w:space="0" w:color="auto"/>
            <w:right w:val="none" w:sz="0" w:space="0" w:color="auto"/>
          </w:divBdr>
          <w:divsChild>
            <w:div w:id="233659831">
              <w:marLeft w:val="0"/>
              <w:marRight w:val="0"/>
              <w:marTop w:val="0"/>
              <w:marBottom w:val="0"/>
              <w:divBdr>
                <w:top w:val="none" w:sz="0" w:space="0" w:color="auto"/>
                <w:left w:val="none" w:sz="0" w:space="0" w:color="auto"/>
                <w:bottom w:val="none" w:sz="0" w:space="0" w:color="auto"/>
                <w:right w:val="none" w:sz="0" w:space="0" w:color="auto"/>
              </w:divBdr>
              <w:divsChild>
                <w:div w:id="541594158">
                  <w:marLeft w:val="0"/>
                  <w:marRight w:val="0"/>
                  <w:marTop w:val="0"/>
                  <w:marBottom w:val="0"/>
                  <w:divBdr>
                    <w:top w:val="none" w:sz="0" w:space="0" w:color="auto"/>
                    <w:left w:val="none" w:sz="0" w:space="0" w:color="auto"/>
                    <w:bottom w:val="none" w:sz="0" w:space="0" w:color="auto"/>
                    <w:right w:val="none" w:sz="0" w:space="0" w:color="auto"/>
                  </w:divBdr>
                  <w:divsChild>
                    <w:div w:id="1507358209">
                      <w:marLeft w:val="0"/>
                      <w:marRight w:val="0"/>
                      <w:marTop w:val="0"/>
                      <w:marBottom w:val="0"/>
                      <w:divBdr>
                        <w:top w:val="none" w:sz="0" w:space="0" w:color="auto"/>
                        <w:left w:val="none" w:sz="0" w:space="0" w:color="auto"/>
                        <w:bottom w:val="none" w:sz="0" w:space="0" w:color="auto"/>
                        <w:right w:val="none" w:sz="0" w:space="0" w:color="auto"/>
                      </w:divBdr>
                      <w:divsChild>
                        <w:div w:id="253712863">
                          <w:marLeft w:val="0"/>
                          <w:marRight w:val="0"/>
                          <w:marTop w:val="0"/>
                          <w:marBottom w:val="0"/>
                          <w:divBdr>
                            <w:top w:val="none" w:sz="0" w:space="0" w:color="auto"/>
                            <w:left w:val="none" w:sz="0" w:space="0" w:color="auto"/>
                            <w:bottom w:val="none" w:sz="0" w:space="0" w:color="auto"/>
                            <w:right w:val="none" w:sz="0" w:space="0" w:color="auto"/>
                          </w:divBdr>
                        </w:div>
                        <w:div w:id="619797341">
                          <w:marLeft w:val="0"/>
                          <w:marRight w:val="0"/>
                          <w:marTop w:val="0"/>
                          <w:marBottom w:val="0"/>
                          <w:divBdr>
                            <w:top w:val="none" w:sz="0" w:space="0" w:color="auto"/>
                            <w:left w:val="none" w:sz="0" w:space="0" w:color="auto"/>
                            <w:bottom w:val="none" w:sz="0" w:space="0" w:color="auto"/>
                            <w:right w:val="none" w:sz="0" w:space="0" w:color="auto"/>
                          </w:divBdr>
                        </w:div>
                        <w:div w:id="653223925">
                          <w:marLeft w:val="0"/>
                          <w:marRight w:val="0"/>
                          <w:marTop w:val="0"/>
                          <w:marBottom w:val="0"/>
                          <w:divBdr>
                            <w:top w:val="none" w:sz="0" w:space="0" w:color="auto"/>
                            <w:left w:val="none" w:sz="0" w:space="0" w:color="auto"/>
                            <w:bottom w:val="none" w:sz="0" w:space="0" w:color="auto"/>
                            <w:right w:val="none" w:sz="0" w:space="0" w:color="auto"/>
                          </w:divBdr>
                        </w:div>
                        <w:div w:id="689457596">
                          <w:marLeft w:val="0"/>
                          <w:marRight w:val="0"/>
                          <w:marTop w:val="0"/>
                          <w:marBottom w:val="0"/>
                          <w:divBdr>
                            <w:top w:val="none" w:sz="0" w:space="0" w:color="auto"/>
                            <w:left w:val="none" w:sz="0" w:space="0" w:color="auto"/>
                            <w:bottom w:val="none" w:sz="0" w:space="0" w:color="auto"/>
                            <w:right w:val="none" w:sz="0" w:space="0" w:color="auto"/>
                          </w:divBdr>
                          <w:divsChild>
                            <w:div w:id="1088890580">
                              <w:marLeft w:val="0"/>
                              <w:marRight w:val="0"/>
                              <w:marTop w:val="0"/>
                              <w:marBottom w:val="0"/>
                              <w:divBdr>
                                <w:top w:val="none" w:sz="0" w:space="0" w:color="auto"/>
                                <w:left w:val="none" w:sz="0" w:space="0" w:color="auto"/>
                                <w:bottom w:val="none" w:sz="0" w:space="0" w:color="auto"/>
                                <w:right w:val="none" w:sz="0" w:space="0" w:color="auto"/>
                              </w:divBdr>
                              <w:divsChild>
                                <w:div w:id="448353741">
                                  <w:marLeft w:val="0"/>
                                  <w:marRight w:val="0"/>
                                  <w:marTop w:val="0"/>
                                  <w:marBottom w:val="0"/>
                                  <w:divBdr>
                                    <w:top w:val="none" w:sz="0" w:space="0" w:color="auto"/>
                                    <w:left w:val="none" w:sz="0" w:space="0" w:color="auto"/>
                                    <w:bottom w:val="none" w:sz="0" w:space="0" w:color="auto"/>
                                    <w:right w:val="none" w:sz="0" w:space="0" w:color="auto"/>
                                  </w:divBdr>
                                  <w:divsChild>
                                    <w:div w:id="117900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34394">
                          <w:marLeft w:val="0"/>
                          <w:marRight w:val="0"/>
                          <w:marTop w:val="0"/>
                          <w:marBottom w:val="0"/>
                          <w:divBdr>
                            <w:top w:val="none" w:sz="0" w:space="0" w:color="auto"/>
                            <w:left w:val="none" w:sz="0" w:space="0" w:color="auto"/>
                            <w:bottom w:val="none" w:sz="0" w:space="0" w:color="auto"/>
                            <w:right w:val="none" w:sz="0" w:space="0" w:color="auto"/>
                          </w:divBdr>
                        </w:div>
                        <w:div w:id="1182935476">
                          <w:marLeft w:val="0"/>
                          <w:marRight w:val="0"/>
                          <w:marTop w:val="0"/>
                          <w:marBottom w:val="0"/>
                          <w:divBdr>
                            <w:top w:val="none" w:sz="0" w:space="0" w:color="auto"/>
                            <w:left w:val="none" w:sz="0" w:space="0" w:color="auto"/>
                            <w:bottom w:val="none" w:sz="0" w:space="0" w:color="auto"/>
                            <w:right w:val="none" w:sz="0" w:space="0" w:color="auto"/>
                          </w:divBdr>
                        </w:div>
                        <w:div w:id="1507985214">
                          <w:marLeft w:val="0"/>
                          <w:marRight w:val="0"/>
                          <w:marTop w:val="0"/>
                          <w:marBottom w:val="0"/>
                          <w:divBdr>
                            <w:top w:val="none" w:sz="0" w:space="0" w:color="auto"/>
                            <w:left w:val="none" w:sz="0" w:space="0" w:color="auto"/>
                            <w:bottom w:val="none" w:sz="0" w:space="0" w:color="auto"/>
                            <w:right w:val="none" w:sz="0" w:space="0" w:color="auto"/>
                          </w:divBdr>
                          <w:divsChild>
                            <w:div w:id="1494372049">
                              <w:marLeft w:val="0"/>
                              <w:marRight w:val="0"/>
                              <w:marTop w:val="0"/>
                              <w:marBottom w:val="0"/>
                              <w:divBdr>
                                <w:top w:val="none" w:sz="0" w:space="0" w:color="auto"/>
                                <w:left w:val="none" w:sz="0" w:space="0" w:color="auto"/>
                                <w:bottom w:val="none" w:sz="0" w:space="0" w:color="auto"/>
                                <w:right w:val="none" w:sz="0" w:space="0" w:color="auto"/>
                              </w:divBdr>
                              <w:divsChild>
                                <w:div w:id="1171213573">
                                  <w:marLeft w:val="0"/>
                                  <w:marRight w:val="0"/>
                                  <w:marTop w:val="0"/>
                                  <w:marBottom w:val="0"/>
                                  <w:divBdr>
                                    <w:top w:val="none" w:sz="0" w:space="0" w:color="auto"/>
                                    <w:left w:val="none" w:sz="0" w:space="0" w:color="auto"/>
                                    <w:bottom w:val="none" w:sz="0" w:space="0" w:color="auto"/>
                                    <w:right w:val="none" w:sz="0" w:space="0" w:color="auto"/>
                                  </w:divBdr>
                                  <w:divsChild>
                                    <w:div w:id="162635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883563">
                          <w:marLeft w:val="0"/>
                          <w:marRight w:val="0"/>
                          <w:marTop w:val="0"/>
                          <w:marBottom w:val="0"/>
                          <w:divBdr>
                            <w:top w:val="none" w:sz="0" w:space="0" w:color="auto"/>
                            <w:left w:val="none" w:sz="0" w:space="0" w:color="auto"/>
                            <w:bottom w:val="none" w:sz="0" w:space="0" w:color="auto"/>
                            <w:right w:val="none" w:sz="0" w:space="0" w:color="auto"/>
                          </w:divBdr>
                          <w:divsChild>
                            <w:div w:id="1844859679">
                              <w:marLeft w:val="0"/>
                              <w:marRight w:val="0"/>
                              <w:marTop w:val="0"/>
                              <w:marBottom w:val="0"/>
                              <w:divBdr>
                                <w:top w:val="none" w:sz="0" w:space="0" w:color="auto"/>
                                <w:left w:val="none" w:sz="0" w:space="0" w:color="auto"/>
                                <w:bottom w:val="none" w:sz="0" w:space="0" w:color="auto"/>
                                <w:right w:val="none" w:sz="0" w:space="0" w:color="auto"/>
                              </w:divBdr>
                              <w:divsChild>
                                <w:div w:id="210699931">
                                  <w:marLeft w:val="0"/>
                                  <w:marRight w:val="0"/>
                                  <w:marTop w:val="0"/>
                                  <w:marBottom w:val="0"/>
                                  <w:divBdr>
                                    <w:top w:val="none" w:sz="0" w:space="0" w:color="auto"/>
                                    <w:left w:val="none" w:sz="0" w:space="0" w:color="auto"/>
                                    <w:bottom w:val="none" w:sz="0" w:space="0" w:color="auto"/>
                                    <w:right w:val="none" w:sz="0" w:space="0" w:color="auto"/>
                                  </w:divBdr>
                                  <w:divsChild>
                                    <w:div w:id="30285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221911">
                          <w:marLeft w:val="0"/>
                          <w:marRight w:val="0"/>
                          <w:marTop w:val="0"/>
                          <w:marBottom w:val="0"/>
                          <w:divBdr>
                            <w:top w:val="none" w:sz="0" w:space="0" w:color="auto"/>
                            <w:left w:val="none" w:sz="0" w:space="0" w:color="auto"/>
                            <w:bottom w:val="none" w:sz="0" w:space="0" w:color="auto"/>
                            <w:right w:val="none" w:sz="0" w:space="0" w:color="auto"/>
                          </w:divBdr>
                        </w:div>
                        <w:div w:id="1683362378">
                          <w:marLeft w:val="0"/>
                          <w:marRight w:val="0"/>
                          <w:marTop w:val="0"/>
                          <w:marBottom w:val="0"/>
                          <w:divBdr>
                            <w:top w:val="none" w:sz="0" w:space="0" w:color="auto"/>
                            <w:left w:val="none" w:sz="0" w:space="0" w:color="auto"/>
                            <w:bottom w:val="none" w:sz="0" w:space="0" w:color="auto"/>
                            <w:right w:val="none" w:sz="0" w:space="0" w:color="auto"/>
                          </w:divBdr>
                        </w:div>
                        <w:div w:id="1721317859">
                          <w:marLeft w:val="0"/>
                          <w:marRight w:val="0"/>
                          <w:marTop w:val="0"/>
                          <w:marBottom w:val="0"/>
                          <w:divBdr>
                            <w:top w:val="none" w:sz="0" w:space="0" w:color="auto"/>
                            <w:left w:val="none" w:sz="0" w:space="0" w:color="auto"/>
                            <w:bottom w:val="none" w:sz="0" w:space="0" w:color="auto"/>
                            <w:right w:val="none" w:sz="0" w:space="0" w:color="auto"/>
                          </w:divBdr>
                        </w:div>
                        <w:div w:id="1872300160">
                          <w:marLeft w:val="0"/>
                          <w:marRight w:val="0"/>
                          <w:marTop w:val="0"/>
                          <w:marBottom w:val="0"/>
                          <w:divBdr>
                            <w:top w:val="none" w:sz="0" w:space="0" w:color="auto"/>
                            <w:left w:val="none" w:sz="0" w:space="0" w:color="auto"/>
                            <w:bottom w:val="none" w:sz="0" w:space="0" w:color="auto"/>
                            <w:right w:val="none" w:sz="0" w:space="0" w:color="auto"/>
                          </w:divBdr>
                        </w:div>
                        <w:div w:id="2111120426">
                          <w:marLeft w:val="0"/>
                          <w:marRight w:val="0"/>
                          <w:marTop w:val="0"/>
                          <w:marBottom w:val="0"/>
                          <w:divBdr>
                            <w:top w:val="none" w:sz="0" w:space="0" w:color="auto"/>
                            <w:left w:val="none" w:sz="0" w:space="0" w:color="auto"/>
                            <w:bottom w:val="none" w:sz="0" w:space="0" w:color="auto"/>
                            <w:right w:val="none" w:sz="0" w:space="0" w:color="auto"/>
                          </w:divBdr>
                          <w:divsChild>
                            <w:div w:id="807555811">
                              <w:marLeft w:val="0"/>
                              <w:marRight w:val="0"/>
                              <w:marTop w:val="0"/>
                              <w:marBottom w:val="0"/>
                              <w:divBdr>
                                <w:top w:val="none" w:sz="0" w:space="0" w:color="auto"/>
                                <w:left w:val="none" w:sz="0" w:space="0" w:color="auto"/>
                                <w:bottom w:val="none" w:sz="0" w:space="0" w:color="auto"/>
                                <w:right w:val="none" w:sz="0" w:space="0" w:color="auto"/>
                              </w:divBdr>
                              <w:divsChild>
                                <w:div w:id="1943032699">
                                  <w:marLeft w:val="0"/>
                                  <w:marRight w:val="0"/>
                                  <w:marTop w:val="0"/>
                                  <w:marBottom w:val="0"/>
                                  <w:divBdr>
                                    <w:top w:val="none" w:sz="0" w:space="0" w:color="auto"/>
                                    <w:left w:val="none" w:sz="0" w:space="0" w:color="auto"/>
                                    <w:bottom w:val="none" w:sz="0" w:space="0" w:color="auto"/>
                                    <w:right w:val="none" w:sz="0" w:space="0" w:color="auto"/>
                                  </w:divBdr>
                                  <w:divsChild>
                                    <w:div w:id="68872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215970">
      <w:bodyDiv w:val="1"/>
      <w:marLeft w:val="0"/>
      <w:marRight w:val="0"/>
      <w:marTop w:val="0"/>
      <w:marBottom w:val="0"/>
      <w:divBdr>
        <w:top w:val="none" w:sz="0" w:space="0" w:color="auto"/>
        <w:left w:val="none" w:sz="0" w:space="0" w:color="auto"/>
        <w:bottom w:val="none" w:sz="0" w:space="0" w:color="auto"/>
        <w:right w:val="none" w:sz="0" w:space="0" w:color="auto"/>
      </w:divBdr>
    </w:div>
    <w:div w:id="147864443">
      <w:bodyDiv w:val="1"/>
      <w:marLeft w:val="0"/>
      <w:marRight w:val="0"/>
      <w:marTop w:val="0"/>
      <w:marBottom w:val="0"/>
      <w:divBdr>
        <w:top w:val="none" w:sz="0" w:space="0" w:color="auto"/>
        <w:left w:val="none" w:sz="0" w:space="0" w:color="auto"/>
        <w:bottom w:val="none" w:sz="0" w:space="0" w:color="auto"/>
        <w:right w:val="none" w:sz="0" w:space="0" w:color="auto"/>
      </w:divBdr>
    </w:div>
    <w:div w:id="147864888">
      <w:bodyDiv w:val="1"/>
      <w:marLeft w:val="0"/>
      <w:marRight w:val="0"/>
      <w:marTop w:val="0"/>
      <w:marBottom w:val="0"/>
      <w:divBdr>
        <w:top w:val="none" w:sz="0" w:space="0" w:color="auto"/>
        <w:left w:val="none" w:sz="0" w:space="0" w:color="auto"/>
        <w:bottom w:val="none" w:sz="0" w:space="0" w:color="auto"/>
        <w:right w:val="none" w:sz="0" w:space="0" w:color="auto"/>
      </w:divBdr>
    </w:div>
    <w:div w:id="150221812">
      <w:marLeft w:val="0"/>
      <w:marRight w:val="0"/>
      <w:marTop w:val="0"/>
      <w:marBottom w:val="0"/>
      <w:divBdr>
        <w:top w:val="none" w:sz="0" w:space="0" w:color="auto"/>
        <w:left w:val="none" w:sz="0" w:space="0" w:color="auto"/>
        <w:bottom w:val="dashed" w:sz="6" w:space="8" w:color="DCDCDC"/>
        <w:right w:val="none" w:sz="0" w:space="0" w:color="auto"/>
      </w:divBdr>
      <w:divsChild>
        <w:div w:id="1954635052">
          <w:marLeft w:val="0"/>
          <w:marRight w:val="0"/>
          <w:marTop w:val="0"/>
          <w:marBottom w:val="0"/>
          <w:divBdr>
            <w:top w:val="none" w:sz="0" w:space="0" w:color="auto"/>
            <w:left w:val="none" w:sz="0" w:space="0" w:color="auto"/>
            <w:bottom w:val="none" w:sz="0" w:space="0" w:color="auto"/>
            <w:right w:val="none" w:sz="0" w:space="0" w:color="auto"/>
          </w:divBdr>
        </w:div>
      </w:divsChild>
    </w:div>
    <w:div w:id="150603345">
      <w:bodyDiv w:val="1"/>
      <w:marLeft w:val="0"/>
      <w:marRight w:val="0"/>
      <w:marTop w:val="0"/>
      <w:marBottom w:val="0"/>
      <w:divBdr>
        <w:top w:val="none" w:sz="0" w:space="0" w:color="auto"/>
        <w:left w:val="none" w:sz="0" w:space="0" w:color="auto"/>
        <w:bottom w:val="none" w:sz="0" w:space="0" w:color="auto"/>
        <w:right w:val="none" w:sz="0" w:space="0" w:color="auto"/>
      </w:divBdr>
      <w:divsChild>
        <w:div w:id="1784491785">
          <w:marLeft w:val="0"/>
          <w:marRight w:val="0"/>
          <w:marTop w:val="0"/>
          <w:marBottom w:val="0"/>
          <w:divBdr>
            <w:top w:val="none" w:sz="0" w:space="0" w:color="auto"/>
            <w:left w:val="none" w:sz="0" w:space="0" w:color="auto"/>
            <w:bottom w:val="none" w:sz="0" w:space="0" w:color="auto"/>
            <w:right w:val="none" w:sz="0" w:space="0" w:color="auto"/>
          </w:divBdr>
          <w:divsChild>
            <w:div w:id="1337154833">
              <w:marLeft w:val="0"/>
              <w:marRight w:val="0"/>
              <w:marTop w:val="0"/>
              <w:marBottom w:val="0"/>
              <w:divBdr>
                <w:top w:val="none" w:sz="0" w:space="0" w:color="auto"/>
                <w:left w:val="none" w:sz="0" w:space="0" w:color="auto"/>
                <w:bottom w:val="none" w:sz="0" w:space="0" w:color="auto"/>
                <w:right w:val="none" w:sz="0" w:space="0" w:color="auto"/>
              </w:divBdr>
              <w:divsChild>
                <w:div w:id="518079408">
                  <w:marLeft w:val="0"/>
                  <w:marRight w:val="0"/>
                  <w:marTop w:val="0"/>
                  <w:marBottom w:val="0"/>
                  <w:divBdr>
                    <w:top w:val="none" w:sz="0" w:space="0" w:color="auto"/>
                    <w:left w:val="none" w:sz="0" w:space="0" w:color="auto"/>
                    <w:bottom w:val="none" w:sz="0" w:space="0" w:color="auto"/>
                    <w:right w:val="none" w:sz="0" w:space="0" w:color="auto"/>
                  </w:divBdr>
                  <w:divsChild>
                    <w:div w:id="1999191549">
                      <w:marLeft w:val="0"/>
                      <w:marRight w:val="0"/>
                      <w:marTop w:val="0"/>
                      <w:marBottom w:val="0"/>
                      <w:divBdr>
                        <w:top w:val="none" w:sz="0" w:space="0" w:color="auto"/>
                        <w:left w:val="none" w:sz="0" w:space="0" w:color="auto"/>
                        <w:bottom w:val="none" w:sz="0" w:space="0" w:color="auto"/>
                        <w:right w:val="none" w:sz="0" w:space="0" w:color="auto"/>
                      </w:divBdr>
                      <w:divsChild>
                        <w:div w:id="386146696">
                          <w:marLeft w:val="0"/>
                          <w:marRight w:val="0"/>
                          <w:marTop w:val="0"/>
                          <w:marBottom w:val="0"/>
                          <w:divBdr>
                            <w:top w:val="none" w:sz="0" w:space="0" w:color="auto"/>
                            <w:left w:val="none" w:sz="0" w:space="0" w:color="auto"/>
                            <w:bottom w:val="none" w:sz="0" w:space="0" w:color="auto"/>
                            <w:right w:val="none" w:sz="0" w:space="0" w:color="auto"/>
                          </w:divBdr>
                          <w:divsChild>
                            <w:div w:id="348067173">
                              <w:marLeft w:val="0"/>
                              <w:marRight w:val="0"/>
                              <w:marTop w:val="0"/>
                              <w:marBottom w:val="0"/>
                              <w:divBdr>
                                <w:top w:val="none" w:sz="0" w:space="0" w:color="auto"/>
                                <w:left w:val="none" w:sz="0" w:space="0" w:color="auto"/>
                                <w:bottom w:val="none" w:sz="0" w:space="0" w:color="auto"/>
                                <w:right w:val="none" w:sz="0" w:space="0" w:color="auto"/>
                              </w:divBdr>
                            </w:div>
                            <w:div w:id="601376963">
                              <w:marLeft w:val="0"/>
                              <w:marRight w:val="0"/>
                              <w:marTop w:val="0"/>
                              <w:marBottom w:val="0"/>
                              <w:divBdr>
                                <w:top w:val="none" w:sz="0" w:space="0" w:color="auto"/>
                                <w:left w:val="none" w:sz="0" w:space="0" w:color="auto"/>
                                <w:bottom w:val="none" w:sz="0" w:space="0" w:color="auto"/>
                                <w:right w:val="none" w:sz="0" w:space="0" w:color="auto"/>
                              </w:divBdr>
                            </w:div>
                            <w:div w:id="977346941">
                              <w:marLeft w:val="0"/>
                              <w:marRight w:val="0"/>
                              <w:marTop w:val="0"/>
                              <w:marBottom w:val="0"/>
                              <w:divBdr>
                                <w:top w:val="none" w:sz="0" w:space="0" w:color="auto"/>
                                <w:left w:val="none" w:sz="0" w:space="0" w:color="auto"/>
                                <w:bottom w:val="none" w:sz="0" w:space="0" w:color="auto"/>
                                <w:right w:val="none" w:sz="0" w:space="0" w:color="auto"/>
                              </w:divBdr>
                            </w:div>
                            <w:div w:id="1183934813">
                              <w:marLeft w:val="0"/>
                              <w:marRight w:val="0"/>
                              <w:marTop w:val="0"/>
                              <w:marBottom w:val="0"/>
                              <w:divBdr>
                                <w:top w:val="none" w:sz="0" w:space="0" w:color="auto"/>
                                <w:left w:val="none" w:sz="0" w:space="0" w:color="auto"/>
                                <w:bottom w:val="none" w:sz="0" w:space="0" w:color="auto"/>
                                <w:right w:val="none" w:sz="0" w:space="0" w:color="auto"/>
                              </w:divBdr>
                            </w:div>
                            <w:div w:id="1266226201">
                              <w:marLeft w:val="0"/>
                              <w:marRight w:val="0"/>
                              <w:marTop w:val="0"/>
                              <w:marBottom w:val="0"/>
                              <w:divBdr>
                                <w:top w:val="none" w:sz="0" w:space="0" w:color="auto"/>
                                <w:left w:val="none" w:sz="0" w:space="0" w:color="auto"/>
                                <w:bottom w:val="none" w:sz="0" w:space="0" w:color="auto"/>
                                <w:right w:val="none" w:sz="0" w:space="0" w:color="auto"/>
                              </w:divBdr>
                            </w:div>
                            <w:div w:id="1428846345">
                              <w:marLeft w:val="0"/>
                              <w:marRight w:val="0"/>
                              <w:marTop w:val="0"/>
                              <w:marBottom w:val="0"/>
                              <w:divBdr>
                                <w:top w:val="none" w:sz="0" w:space="0" w:color="auto"/>
                                <w:left w:val="none" w:sz="0" w:space="0" w:color="auto"/>
                                <w:bottom w:val="none" w:sz="0" w:space="0" w:color="auto"/>
                                <w:right w:val="none" w:sz="0" w:space="0" w:color="auto"/>
                              </w:divBdr>
                            </w:div>
                            <w:div w:id="1646856674">
                              <w:marLeft w:val="0"/>
                              <w:marRight w:val="0"/>
                              <w:marTop w:val="0"/>
                              <w:marBottom w:val="0"/>
                              <w:divBdr>
                                <w:top w:val="none" w:sz="0" w:space="0" w:color="auto"/>
                                <w:left w:val="none" w:sz="0" w:space="0" w:color="auto"/>
                                <w:bottom w:val="none" w:sz="0" w:space="0" w:color="auto"/>
                                <w:right w:val="none" w:sz="0" w:space="0" w:color="auto"/>
                              </w:divBdr>
                            </w:div>
                            <w:div w:id="206282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82928">
      <w:bodyDiv w:val="1"/>
      <w:marLeft w:val="0"/>
      <w:marRight w:val="0"/>
      <w:marTop w:val="0"/>
      <w:marBottom w:val="0"/>
      <w:divBdr>
        <w:top w:val="none" w:sz="0" w:space="0" w:color="auto"/>
        <w:left w:val="none" w:sz="0" w:space="0" w:color="auto"/>
        <w:bottom w:val="none" w:sz="0" w:space="0" w:color="auto"/>
        <w:right w:val="none" w:sz="0" w:space="0" w:color="auto"/>
      </w:divBdr>
      <w:divsChild>
        <w:div w:id="1315135134">
          <w:marLeft w:val="0"/>
          <w:marRight w:val="0"/>
          <w:marTop w:val="0"/>
          <w:marBottom w:val="0"/>
          <w:divBdr>
            <w:top w:val="none" w:sz="0" w:space="0" w:color="auto"/>
            <w:left w:val="none" w:sz="0" w:space="0" w:color="auto"/>
            <w:bottom w:val="none" w:sz="0" w:space="0" w:color="auto"/>
            <w:right w:val="none" w:sz="0" w:space="0" w:color="auto"/>
          </w:divBdr>
          <w:divsChild>
            <w:div w:id="1249922419">
              <w:marLeft w:val="0"/>
              <w:marRight w:val="0"/>
              <w:marTop w:val="0"/>
              <w:marBottom w:val="0"/>
              <w:divBdr>
                <w:top w:val="none" w:sz="0" w:space="0" w:color="auto"/>
                <w:left w:val="none" w:sz="0" w:space="0" w:color="auto"/>
                <w:bottom w:val="none" w:sz="0" w:space="0" w:color="auto"/>
                <w:right w:val="none" w:sz="0" w:space="0" w:color="auto"/>
              </w:divBdr>
              <w:divsChild>
                <w:div w:id="131800471">
                  <w:marLeft w:val="0"/>
                  <w:marRight w:val="0"/>
                  <w:marTop w:val="0"/>
                  <w:marBottom w:val="0"/>
                  <w:divBdr>
                    <w:top w:val="none" w:sz="0" w:space="0" w:color="auto"/>
                    <w:left w:val="none" w:sz="0" w:space="0" w:color="auto"/>
                    <w:bottom w:val="none" w:sz="0" w:space="0" w:color="auto"/>
                    <w:right w:val="none" w:sz="0" w:space="0" w:color="auto"/>
                  </w:divBdr>
                  <w:divsChild>
                    <w:div w:id="9822742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52912955">
      <w:bodyDiv w:val="1"/>
      <w:marLeft w:val="0"/>
      <w:marRight w:val="0"/>
      <w:marTop w:val="0"/>
      <w:marBottom w:val="0"/>
      <w:divBdr>
        <w:top w:val="none" w:sz="0" w:space="0" w:color="auto"/>
        <w:left w:val="none" w:sz="0" w:space="0" w:color="auto"/>
        <w:bottom w:val="none" w:sz="0" w:space="0" w:color="auto"/>
        <w:right w:val="none" w:sz="0" w:space="0" w:color="auto"/>
      </w:divBdr>
      <w:divsChild>
        <w:div w:id="1113095600">
          <w:marLeft w:val="0"/>
          <w:marRight w:val="0"/>
          <w:marTop w:val="0"/>
          <w:marBottom w:val="0"/>
          <w:divBdr>
            <w:top w:val="none" w:sz="0" w:space="0" w:color="auto"/>
            <w:left w:val="none" w:sz="0" w:space="0" w:color="auto"/>
            <w:bottom w:val="none" w:sz="0" w:space="0" w:color="auto"/>
            <w:right w:val="none" w:sz="0" w:space="0" w:color="auto"/>
          </w:divBdr>
          <w:divsChild>
            <w:div w:id="1293051352">
              <w:marLeft w:val="0"/>
              <w:marRight w:val="0"/>
              <w:marTop w:val="0"/>
              <w:marBottom w:val="0"/>
              <w:divBdr>
                <w:top w:val="none" w:sz="0" w:space="0" w:color="auto"/>
                <w:left w:val="none" w:sz="0" w:space="0" w:color="auto"/>
                <w:bottom w:val="none" w:sz="0" w:space="0" w:color="auto"/>
                <w:right w:val="none" w:sz="0" w:space="0" w:color="auto"/>
              </w:divBdr>
              <w:divsChild>
                <w:div w:id="1105541863">
                  <w:marLeft w:val="0"/>
                  <w:marRight w:val="0"/>
                  <w:marTop w:val="0"/>
                  <w:marBottom w:val="0"/>
                  <w:divBdr>
                    <w:top w:val="none" w:sz="0" w:space="0" w:color="auto"/>
                    <w:left w:val="none" w:sz="0" w:space="0" w:color="auto"/>
                    <w:bottom w:val="none" w:sz="0" w:space="0" w:color="auto"/>
                    <w:right w:val="none" w:sz="0" w:space="0" w:color="auto"/>
                  </w:divBdr>
                  <w:divsChild>
                    <w:div w:id="482432344">
                      <w:marLeft w:val="0"/>
                      <w:marRight w:val="0"/>
                      <w:marTop w:val="0"/>
                      <w:marBottom w:val="450"/>
                      <w:divBdr>
                        <w:top w:val="single" w:sz="6" w:space="8" w:color="148383"/>
                        <w:left w:val="single" w:sz="36" w:space="8" w:color="148383"/>
                        <w:bottom w:val="single" w:sz="6" w:space="8" w:color="148383"/>
                        <w:right w:val="single" w:sz="6" w:space="8" w:color="148383"/>
                      </w:divBdr>
                    </w:div>
                  </w:divsChild>
                </w:div>
              </w:divsChild>
            </w:div>
          </w:divsChild>
        </w:div>
      </w:divsChild>
    </w:div>
    <w:div w:id="154758568">
      <w:bodyDiv w:val="1"/>
      <w:marLeft w:val="0"/>
      <w:marRight w:val="0"/>
      <w:marTop w:val="0"/>
      <w:marBottom w:val="0"/>
      <w:divBdr>
        <w:top w:val="none" w:sz="0" w:space="0" w:color="auto"/>
        <w:left w:val="none" w:sz="0" w:space="0" w:color="auto"/>
        <w:bottom w:val="none" w:sz="0" w:space="0" w:color="auto"/>
        <w:right w:val="none" w:sz="0" w:space="0" w:color="auto"/>
      </w:divBdr>
      <w:divsChild>
        <w:div w:id="373307526">
          <w:marLeft w:val="0"/>
          <w:marRight w:val="0"/>
          <w:marTop w:val="0"/>
          <w:marBottom w:val="0"/>
          <w:divBdr>
            <w:top w:val="none" w:sz="0" w:space="0" w:color="auto"/>
            <w:left w:val="none" w:sz="0" w:space="0" w:color="auto"/>
            <w:bottom w:val="none" w:sz="0" w:space="0" w:color="auto"/>
            <w:right w:val="none" w:sz="0" w:space="0" w:color="auto"/>
          </w:divBdr>
          <w:divsChild>
            <w:div w:id="801458145">
              <w:marLeft w:val="0"/>
              <w:marRight w:val="0"/>
              <w:marTop w:val="0"/>
              <w:marBottom w:val="0"/>
              <w:divBdr>
                <w:top w:val="none" w:sz="0" w:space="0" w:color="auto"/>
                <w:left w:val="none" w:sz="0" w:space="0" w:color="auto"/>
                <w:bottom w:val="none" w:sz="0" w:space="0" w:color="auto"/>
                <w:right w:val="none" w:sz="0" w:space="0" w:color="auto"/>
              </w:divBdr>
              <w:divsChild>
                <w:div w:id="289434676">
                  <w:marLeft w:val="0"/>
                  <w:marRight w:val="0"/>
                  <w:marTop w:val="0"/>
                  <w:marBottom w:val="0"/>
                  <w:divBdr>
                    <w:top w:val="none" w:sz="0" w:space="0" w:color="auto"/>
                    <w:left w:val="none" w:sz="0" w:space="0" w:color="auto"/>
                    <w:bottom w:val="none" w:sz="0" w:space="0" w:color="auto"/>
                    <w:right w:val="none" w:sz="0" w:space="0" w:color="auto"/>
                  </w:divBdr>
                  <w:divsChild>
                    <w:div w:id="179709448">
                      <w:marLeft w:val="0"/>
                      <w:marRight w:val="0"/>
                      <w:marTop w:val="0"/>
                      <w:marBottom w:val="0"/>
                      <w:divBdr>
                        <w:top w:val="none" w:sz="0" w:space="0" w:color="auto"/>
                        <w:left w:val="none" w:sz="0" w:space="0" w:color="auto"/>
                        <w:bottom w:val="none" w:sz="0" w:space="0" w:color="auto"/>
                        <w:right w:val="none" w:sz="0" w:space="0" w:color="auto"/>
                      </w:divBdr>
                      <w:divsChild>
                        <w:div w:id="504980337">
                          <w:marLeft w:val="0"/>
                          <w:marRight w:val="0"/>
                          <w:marTop w:val="0"/>
                          <w:marBottom w:val="0"/>
                          <w:divBdr>
                            <w:top w:val="none" w:sz="0" w:space="0" w:color="auto"/>
                            <w:left w:val="none" w:sz="0" w:space="0" w:color="auto"/>
                            <w:bottom w:val="none" w:sz="0" w:space="0" w:color="auto"/>
                            <w:right w:val="none" w:sz="0" w:space="0" w:color="auto"/>
                          </w:divBdr>
                          <w:divsChild>
                            <w:div w:id="73016887">
                              <w:marLeft w:val="0"/>
                              <w:marRight w:val="0"/>
                              <w:marTop w:val="0"/>
                              <w:marBottom w:val="0"/>
                              <w:divBdr>
                                <w:top w:val="none" w:sz="0" w:space="0" w:color="auto"/>
                                <w:left w:val="none" w:sz="0" w:space="0" w:color="auto"/>
                                <w:bottom w:val="none" w:sz="0" w:space="0" w:color="auto"/>
                                <w:right w:val="none" w:sz="0" w:space="0" w:color="auto"/>
                              </w:divBdr>
                              <w:divsChild>
                                <w:div w:id="1584871274">
                                  <w:marLeft w:val="0"/>
                                  <w:marRight w:val="0"/>
                                  <w:marTop w:val="0"/>
                                  <w:marBottom w:val="0"/>
                                  <w:divBdr>
                                    <w:top w:val="none" w:sz="0" w:space="0" w:color="auto"/>
                                    <w:left w:val="none" w:sz="0" w:space="0" w:color="auto"/>
                                    <w:bottom w:val="none" w:sz="0" w:space="0" w:color="auto"/>
                                    <w:right w:val="none" w:sz="0" w:space="0" w:color="auto"/>
                                  </w:divBdr>
                                  <w:divsChild>
                                    <w:div w:id="1968075216">
                                      <w:marLeft w:val="0"/>
                                      <w:marRight w:val="0"/>
                                      <w:marTop w:val="0"/>
                                      <w:marBottom w:val="0"/>
                                      <w:divBdr>
                                        <w:top w:val="none" w:sz="0" w:space="0" w:color="auto"/>
                                        <w:left w:val="none" w:sz="0" w:space="0" w:color="auto"/>
                                        <w:bottom w:val="none" w:sz="0" w:space="0" w:color="auto"/>
                                        <w:right w:val="none" w:sz="0" w:space="0" w:color="auto"/>
                                      </w:divBdr>
                                      <w:divsChild>
                                        <w:div w:id="83456174">
                                          <w:marLeft w:val="0"/>
                                          <w:marRight w:val="0"/>
                                          <w:marTop w:val="0"/>
                                          <w:marBottom w:val="0"/>
                                          <w:divBdr>
                                            <w:top w:val="none" w:sz="0" w:space="0" w:color="auto"/>
                                            <w:left w:val="none" w:sz="0" w:space="0" w:color="auto"/>
                                            <w:bottom w:val="none" w:sz="0" w:space="0" w:color="auto"/>
                                            <w:right w:val="none" w:sz="0" w:space="0" w:color="auto"/>
                                          </w:divBdr>
                                          <w:divsChild>
                                            <w:div w:id="1778063332">
                                              <w:marLeft w:val="0"/>
                                              <w:marRight w:val="0"/>
                                              <w:marTop w:val="0"/>
                                              <w:marBottom w:val="0"/>
                                              <w:divBdr>
                                                <w:top w:val="none" w:sz="0" w:space="0" w:color="auto"/>
                                                <w:left w:val="none" w:sz="0" w:space="0" w:color="auto"/>
                                                <w:bottom w:val="none" w:sz="0" w:space="0" w:color="auto"/>
                                                <w:right w:val="none" w:sz="0" w:space="0" w:color="auto"/>
                                              </w:divBdr>
                                              <w:divsChild>
                                                <w:div w:id="633873924">
                                                  <w:marLeft w:val="0"/>
                                                  <w:marRight w:val="0"/>
                                                  <w:marTop w:val="0"/>
                                                  <w:marBottom w:val="0"/>
                                                  <w:divBdr>
                                                    <w:top w:val="none" w:sz="0" w:space="0" w:color="auto"/>
                                                    <w:left w:val="none" w:sz="0" w:space="0" w:color="auto"/>
                                                    <w:bottom w:val="none" w:sz="0" w:space="0" w:color="auto"/>
                                                    <w:right w:val="none" w:sz="0" w:space="0" w:color="auto"/>
                                                  </w:divBdr>
                                                  <w:divsChild>
                                                    <w:div w:id="1295714415">
                                                      <w:marLeft w:val="0"/>
                                                      <w:marRight w:val="0"/>
                                                      <w:marTop w:val="0"/>
                                                      <w:marBottom w:val="0"/>
                                                      <w:divBdr>
                                                        <w:top w:val="none" w:sz="0" w:space="0" w:color="auto"/>
                                                        <w:left w:val="none" w:sz="0" w:space="0" w:color="auto"/>
                                                        <w:bottom w:val="none" w:sz="0" w:space="0" w:color="auto"/>
                                                        <w:right w:val="none" w:sz="0" w:space="0" w:color="auto"/>
                                                      </w:divBdr>
                                                      <w:divsChild>
                                                        <w:div w:id="2053725339">
                                                          <w:marLeft w:val="0"/>
                                                          <w:marRight w:val="0"/>
                                                          <w:marTop w:val="0"/>
                                                          <w:marBottom w:val="0"/>
                                                          <w:divBdr>
                                                            <w:top w:val="none" w:sz="0" w:space="0" w:color="auto"/>
                                                            <w:left w:val="none" w:sz="0" w:space="0" w:color="auto"/>
                                                            <w:bottom w:val="none" w:sz="0" w:space="0" w:color="auto"/>
                                                            <w:right w:val="none" w:sz="0" w:space="0" w:color="auto"/>
                                                          </w:divBdr>
                                                          <w:divsChild>
                                                            <w:div w:id="178811168">
                                                              <w:marLeft w:val="0"/>
                                                              <w:marRight w:val="0"/>
                                                              <w:marTop w:val="0"/>
                                                              <w:marBottom w:val="0"/>
                                                              <w:divBdr>
                                                                <w:top w:val="none" w:sz="0" w:space="0" w:color="auto"/>
                                                                <w:left w:val="none" w:sz="0" w:space="0" w:color="auto"/>
                                                                <w:bottom w:val="none" w:sz="0" w:space="0" w:color="auto"/>
                                                                <w:right w:val="none" w:sz="0" w:space="0" w:color="auto"/>
                                                              </w:divBdr>
                                                              <w:divsChild>
                                                                <w:div w:id="562066981">
                                                                  <w:marLeft w:val="0"/>
                                                                  <w:marRight w:val="0"/>
                                                                  <w:marTop w:val="0"/>
                                                                  <w:marBottom w:val="0"/>
                                                                  <w:divBdr>
                                                                    <w:top w:val="none" w:sz="0" w:space="0" w:color="auto"/>
                                                                    <w:left w:val="none" w:sz="0" w:space="0" w:color="auto"/>
                                                                    <w:bottom w:val="none" w:sz="0" w:space="0" w:color="auto"/>
                                                                    <w:right w:val="none" w:sz="0" w:space="0" w:color="auto"/>
                                                                  </w:divBdr>
                                                                  <w:divsChild>
                                                                    <w:div w:id="2026974949">
                                                                      <w:marLeft w:val="0"/>
                                                                      <w:marRight w:val="0"/>
                                                                      <w:marTop w:val="0"/>
                                                                      <w:marBottom w:val="0"/>
                                                                      <w:divBdr>
                                                                        <w:top w:val="none" w:sz="0" w:space="0" w:color="auto"/>
                                                                        <w:left w:val="none" w:sz="0" w:space="0" w:color="auto"/>
                                                                        <w:bottom w:val="none" w:sz="0" w:space="0" w:color="auto"/>
                                                                        <w:right w:val="none" w:sz="0" w:space="0" w:color="auto"/>
                                                                      </w:divBdr>
                                                                      <w:divsChild>
                                                                        <w:div w:id="1724910896">
                                                                          <w:marLeft w:val="0"/>
                                                                          <w:marRight w:val="0"/>
                                                                          <w:marTop w:val="0"/>
                                                                          <w:marBottom w:val="0"/>
                                                                          <w:divBdr>
                                                                            <w:top w:val="none" w:sz="0" w:space="0" w:color="auto"/>
                                                                            <w:left w:val="none" w:sz="0" w:space="0" w:color="auto"/>
                                                                            <w:bottom w:val="none" w:sz="0" w:space="0" w:color="auto"/>
                                                                            <w:right w:val="none" w:sz="0" w:space="0" w:color="auto"/>
                                                                          </w:divBdr>
                                                                          <w:divsChild>
                                                                            <w:div w:id="1173688614">
                                                                              <w:marLeft w:val="0"/>
                                                                              <w:marRight w:val="0"/>
                                                                              <w:marTop w:val="0"/>
                                                                              <w:marBottom w:val="0"/>
                                                                              <w:divBdr>
                                                                                <w:top w:val="none" w:sz="0" w:space="0" w:color="auto"/>
                                                                                <w:left w:val="none" w:sz="0" w:space="0" w:color="auto"/>
                                                                                <w:bottom w:val="none" w:sz="0" w:space="0" w:color="auto"/>
                                                                                <w:right w:val="none" w:sz="0" w:space="0" w:color="auto"/>
                                                                              </w:divBdr>
                                                                              <w:divsChild>
                                                                                <w:div w:id="12979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75992">
      <w:bodyDiv w:val="1"/>
      <w:marLeft w:val="0"/>
      <w:marRight w:val="0"/>
      <w:marTop w:val="0"/>
      <w:marBottom w:val="0"/>
      <w:divBdr>
        <w:top w:val="none" w:sz="0" w:space="0" w:color="auto"/>
        <w:left w:val="none" w:sz="0" w:space="0" w:color="auto"/>
        <w:bottom w:val="none" w:sz="0" w:space="0" w:color="auto"/>
        <w:right w:val="none" w:sz="0" w:space="0" w:color="auto"/>
      </w:divBdr>
    </w:div>
    <w:div w:id="162286661">
      <w:bodyDiv w:val="1"/>
      <w:marLeft w:val="0"/>
      <w:marRight w:val="0"/>
      <w:marTop w:val="0"/>
      <w:marBottom w:val="0"/>
      <w:divBdr>
        <w:top w:val="none" w:sz="0" w:space="0" w:color="auto"/>
        <w:left w:val="none" w:sz="0" w:space="0" w:color="auto"/>
        <w:bottom w:val="none" w:sz="0" w:space="0" w:color="auto"/>
        <w:right w:val="none" w:sz="0" w:space="0" w:color="auto"/>
      </w:divBdr>
      <w:divsChild>
        <w:div w:id="837306383">
          <w:marLeft w:val="0"/>
          <w:marRight w:val="0"/>
          <w:marTop w:val="0"/>
          <w:marBottom w:val="0"/>
          <w:divBdr>
            <w:top w:val="none" w:sz="0" w:space="0" w:color="auto"/>
            <w:left w:val="none" w:sz="0" w:space="0" w:color="auto"/>
            <w:bottom w:val="none" w:sz="0" w:space="0" w:color="auto"/>
            <w:right w:val="none" w:sz="0" w:space="0" w:color="auto"/>
          </w:divBdr>
        </w:div>
        <w:div w:id="2017069301">
          <w:marLeft w:val="0"/>
          <w:marRight w:val="0"/>
          <w:marTop w:val="0"/>
          <w:marBottom w:val="0"/>
          <w:divBdr>
            <w:top w:val="none" w:sz="0" w:space="0" w:color="auto"/>
            <w:left w:val="none" w:sz="0" w:space="0" w:color="auto"/>
            <w:bottom w:val="none" w:sz="0" w:space="0" w:color="auto"/>
            <w:right w:val="none" w:sz="0" w:space="0" w:color="auto"/>
          </w:divBdr>
        </w:div>
        <w:div w:id="940650940">
          <w:marLeft w:val="0"/>
          <w:marRight w:val="0"/>
          <w:marTop w:val="0"/>
          <w:marBottom w:val="0"/>
          <w:divBdr>
            <w:top w:val="none" w:sz="0" w:space="0" w:color="auto"/>
            <w:left w:val="none" w:sz="0" w:space="0" w:color="auto"/>
            <w:bottom w:val="none" w:sz="0" w:space="0" w:color="auto"/>
            <w:right w:val="none" w:sz="0" w:space="0" w:color="auto"/>
          </w:divBdr>
        </w:div>
        <w:div w:id="419916034">
          <w:marLeft w:val="0"/>
          <w:marRight w:val="0"/>
          <w:marTop w:val="0"/>
          <w:marBottom w:val="0"/>
          <w:divBdr>
            <w:top w:val="none" w:sz="0" w:space="0" w:color="auto"/>
            <w:left w:val="none" w:sz="0" w:space="0" w:color="auto"/>
            <w:bottom w:val="none" w:sz="0" w:space="0" w:color="auto"/>
            <w:right w:val="none" w:sz="0" w:space="0" w:color="auto"/>
          </w:divBdr>
        </w:div>
        <w:div w:id="132143521">
          <w:marLeft w:val="0"/>
          <w:marRight w:val="0"/>
          <w:marTop w:val="0"/>
          <w:marBottom w:val="0"/>
          <w:divBdr>
            <w:top w:val="none" w:sz="0" w:space="0" w:color="auto"/>
            <w:left w:val="none" w:sz="0" w:space="0" w:color="auto"/>
            <w:bottom w:val="none" w:sz="0" w:space="0" w:color="auto"/>
            <w:right w:val="none" w:sz="0" w:space="0" w:color="auto"/>
          </w:divBdr>
        </w:div>
        <w:div w:id="244145238">
          <w:marLeft w:val="0"/>
          <w:marRight w:val="0"/>
          <w:marTop w:val="0"/>
          <w:marBottom w:val="0"/>
          <w:divBdr>
            <w:top w:val="none" w:sz="0" w:space="0" w:color="auto"/>
            <w:left w:val="none" w:sz="0" w:space="0" w:color="auto"/>
            <w:bottom w:val="none" w:sz="0" w:space="0" w:color="auto"/>
            <w:right w:val="none" w:sz="0" w:space="0" w:color="auto"/>
          </w:divBdr>
        </w:div>
        <w:div w:id="1906643374">
          <w:marLeft w:val="0"/>
          <w:marRight w:val="0"/>
          <w:marTop w:val="0"/>
          <w:marBottom w:val="0"/>
          <w:divBdr>
            <w:top w:val="none" w:sz="0" w:space="0" w:color="auto"/>
            <w:left w:val="none" w:sz="0" w:space="0" w:color="auto"/>
            <w:bottom w:val="none" w:sz="0" w:space="0" w:color="auto"/>
            <w:right w:val="none" w:sz="0" w:space="0" w:color="auto"/>
          </w:divBdr>
        </w:div>
        <w:div w:id="1141263251">
          <w:marLeft w:val="0"/>
          <w:marRight w:val="0"/>
          <w:marTop w:val="0"/>
          <w:marBottom w:val="0"/>
          <w:divBdr>
            <w:top w:val="none" w:sz="0" w:space="0" w:color="auto"/>
            <w:left w:val="none" w:sz="0" w:space="0" w:color="auto"/>
            <w:bottom w:val="none" w:sz="0" w:space="0" w:color="auto"/>
            <w:right w:val="none" w:sz="0" w:space="0" w:color="auto"/>
          </w:divBdr>
        </w:div>
        <w:div w:id="1991251443">
          <w:marLeft w:val="0"/>
          <w:marRight w:val="0"/>
          <w:marTop w:val="0"/>
          <w:marBottom w:val="0"/>
          <w:divBdr>
            <w:top w:val="none" w:sz="0" w:space="0" w:color="auto"/>
            <w:left w:val="none" w:sz="0" w:space="0" w:color="auto"/>
            <w:bottom w:val="none" w:sz="0" w:space="0" w:color="auto"/>
            <w:right w:val="none" w:sz="0" w:space="0" w:color="auto"/>
          </w:divBdr>
        </w:div>
        <w:div w:id="713580950">
          <w:marLeft w:val="0"/>
          <w:marRight w:val="0"/>
          <w:marTop w:val="0"/>
          <w:marBottom w:val="0"/>
          <w:divBdr>
            <w:top w:val="none" w:sz="0" w:space="0" w:color="auto"/>
            <w:left w:val="none" w:sz="0" w:space="0" w:color="auto"/>
            <w:bottom w:val="none" w:sz="0" w:space="0" w:color="auto"/>
            <w:right w:val="none" w:sz="0" w:space="0" w:color="auto"/>
          </w:divBdr>
        </w:div>
        <w:div w:id="1617369593">
          <w:marLeft w:val="0"/>
          <w:marRight w:val="0"/>
          <w:marTop w:val="0"/>
          <w:marBottom w:val="0"/>
          <w:divBdr>
            <w:top w:val="none" w:sz="0" w:space="0" w:color="auto"/>
            <w:left w:val="none" w:sz="0" w:space="0" w:color="auto"/>
            <w:bottom w:val="none" w:sz="0" w:space="0" w:color="auto"/>
            <w:right w:val="none" w:sz="0" w:space="0" w:color="auto"/>
          </w:divBdr>
        </w:div>
        <w:div w:id="2087846683">
          <w:marLeft w:val="0"/>
          <w:marRight w:val="0"/>
          <w:marTop w:val="0"/>
          <w:marBottom w:val="0"/>
          <w:divBdr>
            <w:top w:val="none" w:sz="0" w:space="0" w:color="auto"/>
            <w:left w:val="none" w:sz="0" w:space="0" w:color="auto"/>
            <w:bottom w:val="none" w:sz="0" w:space="0" w:color="auto"/>
            <w:right w:val="none" w:sz="0" w:space="0" w:color="auto"/>
          </w:divBdr>
        </w:div>
        <w:div w:id="696589946">
          <w:marLeft w:val="0"/>
          <w:marRight w:val="0"/>
          <w:marTop w:val="0"/>
          <w:marBottom w:val="0"/>
          <w:divBdr>
            <w:top w:val="none" w:sz="0" w:space="0" w:color="auto"/>
            <w:left w:val="none" w:sz="0" w:space="0" w:color="auto"/>
            <w:bottom w:val="none" w:sz="0" w:space="0" w:color="auto"/>
            <w:right w:val="none" w:sz="0" w:space="0" w:color="auto"/>
          </w:divBdr>
        </w:div>
        <w:div w:id="1363479002">
          <w:marLeft w:val="0"/>
          <w:marRight w:val="0"/>
          <w:marTop w:val="0"/>
          <w:marBottom w:val="0"/>
          <w:divBdr>
            <w:top w:val="none" w:sz="0" w:space="0" w:color="auto"/>
            <w:left w:val="none" w:sz="0" w:space="0" w:color="auto"/>
            <w:bottom w:val="none" w:sz="0" w:space="0" w:color="auto"/>
            <w:right w:val="none" w:sz="0" w:space="0" w:color="auto"/>
          </w:divBdr>
        </w:div>
        <w:div w:id="2080403536">
          <w:marLeft w:val="0"/>
          <w:marRight w:val="0"/>
          <w:marTop w:val="0"/>
          <w:marBottom w:val="0"/>
          <w:divBdr>
            <w:top w:val="none" w:sz="0" w:space="0" w:color="auto"/>
            <w:left w:val="none" w:sz="0" w:space="0" w:color="auto"/>
            <w:bottom w:val="none" w:sz="0" w:space="0" w:color="auto"/>
            <w:right w:val="none" w:sz="0" w:space="0" w:color="auto"/>
          </w:divBdr>
        </w:div>
        <w:div w:id="1532498397">
          <w:marLeft w:val="0"/>
          <w:marRight w:val="0"/>
          <w:marTop w:val="0"/>
          <w:marBottom w:val="0"/>
          <w:divBdr>
            <w:top w:val="none" w:sz="0" w:space="0" w:color="auto"/>
            <w:left w:val="none" w:sz="0" w:space="0" w:color="auto"/>
            <w:bottom w:val="none" w:sz="0" w:space="0" w:color="auto"/>
            <w:right w:val="none" w:sz="0" w:space="0" w:color="auto"/>
          </w:divBdr>
        </w:div>
        <w:div w:id="1250845363">
          <w:marLeft w:val="0"/>
          <w:marRight w:val="0"/>
          <w:marTop w:val="0"/>
          <w:marBottom w:val="0"/>
          <w:divBdr>
            <w:top w:val="none" w:sz="0" w:space="0" w:color="auto"/>
            <w:left w:val="none" w:sz="0" w:space="0" w:color="auto"/>
            <w:bottom w:val="none" w:sz="0" w:space="0" w:color="auto"/>
            <w:right w:val="none" w:sz="0" w:space="0" w:color="auto"/>
          </w:divBdr>
        </w:div>
        <w:div w:id="80152514">
          <w:marLeft w:val="0"/>
          <w:marRight w:val="0"/>
          <w:marTop w:val="0"/>
          <w:marBottom w:val="0"/>
          <w:divBdr>
            <w:top w:val="none" w:sz="0" w:space="0" w:color="auto"/>
            <w:left w:val="none" w:sz="0" w:space="0" w:color="auto"/>
            <w:bottom w:val="none" w:sz="0" w:space="0" w:color="auto"/>
            <w:right w:val="none" w:sz="0" w:space="0" w:color="auto"/>
          </w:divBdr>
        </w:div>
        <w:div w:id="610934326">
          <w:marLeft w:val="720"/>
          <w:marRight w:val="0"/>
          <w:marTop w:val="180"/>
          <w:marBottom w:val="120"/>
          <w:divBdr>
            <w:top w:val="none" w:sz="0" w:space="0" w:color="auto"/>
            <w:left w:val="none" w:sz="0" w:space="0" w:color="auto"/>
            <w:bottom w:val="none" w:sz="0" w:space="0" w:color="auto"/>
            <w:right w:val="none" w:sz="0" w:space="0" w:color="auto"/>
          </w:divBdr>
        </w:div>
        <w:div w:id="457919872">
          <w:marLeft w:val="0"/>
          <w:marRight w:val="0"/>
          <w:marTop w:val="0"/>
          <w:marBottom w:val="120"/>
          <w:divBdr>
            <w:top w:val="none" w:sz="0" w:space="0" w:color="auto"/>
            <w:left w:val="none" w:sz="0" w:space="0" w:color="auto"/>
            <w:bottom w:val="none" w:sz="0" w:space="0" w:color="auto"/>
            <w:right w:val="none" w:sz="0" w:space="0" w:color="auto"/>
          </w:divBdr>
        </w:div>
        <w:div w:id="891424895">
          <w:marLeft w:val="0"/>
          <w:marRight w:val="0"/>
          <w:marTop w:val="0"/>
          <w:marBottom w:val="120"/>
          <w:divBdr>
            <w:top w:val="none" w:sz="0" w:space="0" w:color="auto"/>
            <w:left w:val="none" w:sz="0" w:space="0" w:color="auto"/>
            <w:bottom w:val="none" w:sz="0" w:space="0" w:color="auto"/>
            <w:right w:val="none" w:sz="0" w:space="0" w:color="auto"/>
          </w:divBdr>
        </w:div>
        <w:div w:id="1622153180">
          <w:marLeft w:val="0"/>
          <w:marRight w:val="0"/>
          <w:marTop w:val="0"/>
          <w:marBottom w:val="120"/>
          <w:divBdr>
            <w:top w:val="none" w:sz="0" w:space="0" w:color="auto"/>
            <w:left w:val="none" w:sz="0" w:space="0" w:color="auto"/>
            <w:bottom w:val="none" w:sz="0" w:space="0" w:color="auto"/>
            <w:right w:val="none" w:sz="0" w:space="0" w:color="auto"/>
          </w:divBdr>
        </w:div>
        <w:div w:id="1402943215">
          <w:marLeft w:val="0"/>
          <w:marRight w:val="0"/>
          <w:marTop w:val="0"/>
          <w:marBottom w:val="120"/>
          <w:divBdr>
            <w:top w:val="none" w:sz="0" w:space="0" w:color="auto"/>
            <w:left w:val="none" w:sz="0" w:space="0" w:color="auto"/>
            <w:bottom w:val="none" w:sz="0" w:space="0" w:color="auto"/>
            <w:right w:val="none" w:sz="0" w:space="0" w:color="auto"/>
          </w:divBdr>
        </w:div>
        <w:div w:id="2031298666">
          <w:marLeft w:val="720"/>
          <w:marRight w:val="0"/>
          <w:marTop w:val="180"/>
          <w:marBottom w:val="120"/>
          <w:divBdr>
            <w:top w:val="none" w:sz="0" w:space="0" w:color="auto"/>
            <w:left w:val="none" w:sz="0" w:space="0" w:color="auto"/>
            <w:bottom w:val="none" w:sz="0" w:space="0" w:color="auto"/>
            <w:right w:val="none" w:sz="0" w:space="0" w:color="auto"/>
          </w:divBdr>
        </w:div>
        <w:div w:id="21588463">
          <w:marLeft w:val="0"/>
          <w:marRight w:val="0"/>
          <w:marTop w:val="0"/>
          <w:marBottom w:val="120"/>
          <w:divBdr>
            <w:top w:val="none" w:sz="0" w:space="0" w:color="auto"/>
            <w:left w:val="none" w:sz="0" w:space="0" w:color="auto"/>
            <w:bottom w:val="none" w:sz="0" w:space="0" w:color="auto"/>
            <w:right w:val="none" w:sz="0" w:space="0" w:color="auto"/>
          </w:divBdr>
        </w:div>
        <w:div w:id="309099623">
          <w:marLeft w:val="0"/>
          <w:marRight w:val="0"/>
          <w:marTop w:val="0"/>
          <w:marBottom w:val="120"/>
          <w:divBdr>
            <w:top w:val="none" w:sz="0" w:space="0" w:color="auto"/>
            <w:left w:val="none" w:sz="0" w:space="0" w:color="auto"/>
            <w:bottom w:val="none" w:sz="0" w:space="0" w:color="auto"/>
            <w:right w:val="none" w:sz="0" w:space="0" w:color="auto"/>
          </w:divBdr>
        </w:div>
        <w:div w:id="607735242">
          <w:marLeft w:val="0"/>
          <w:marRight w:val="0"/>
          <w:marTop w:val="0"/>
          <w:marBottom w:val="120"/>
          <w:divBdr>
            <w:top w:val="none" w:sz="0" w:space="0" w:color="auto"/>
            <w:left w:val="none" w:sz="0" w:space="0" w:color="auto"/>
            <w:bottom w:val="none" w:sz="0" w:space="0" w:color="auto"/>
            <w:right w:val="none" w:sz="0" w:space="0" w:color="auto"/>
          </w:divBdr>
        </w:div>
        <w:div w:id="1247961553">
          <w:marLeft w:val="0"/>
          <w:marRight w:val="0"/>
          <w:marTop w:val="0"/>
          <w:marBottom w:val="0"/>
          <w:divBdr>
            <w:top w:val="none" w:sz="0" w:space="0" w:color="auto"/>
            <w:left w:val="none" w:sz="0" w:space="0" w:color="auto"/>
            <w:bottom w:val="none" w:sz="0" w:space="0" w:color="auto"/>
            <w:right w:val="none" w:sz="0" w:space="0" w:color="auto"/>
          </w:divBdr>
        </w:div>
        <w:div w:id="772431720">
          <w:marLeft w:val="0"/>
          <w:marRight w:val="0"/>
          <w:marTop w:val="0"/>
          <w:marBottom w:val="0"/>
          <w:divBdr>
            <w:top w:val="none" w:sz="0" w:space="0" w:color="auto"/>
            <w:left w:val="none" w:sz="0" w:space="0" w:color="auto"/>
            <w:bottom w:val="none" w:sz="0" w:space="0" w:color="auto"/>
            <w:right w:val="none" w:sz="0" w:space="0" w:color="auto"/>
          </w:divBdr>
        </w:div>
        <w:div w:id="1056397315">
          <w:marLeft w:val="0"/>
          <w:marRight w:val="0"/>
          <w:marTop w:val="0"/>
          <w:marBottom w:val="0"/>
          <w:divBdr>
            <w:top w:val="none" w:sz="0" w:space="0" w:color="auto"/>
            <w:left w:val="none" w:sz="0" w:space="0" w:color="auto"/>
            <w:bottom w:val="none" w:sz="0" w:space="0" w:color="auto"/>
            <w:right w:val="none" w:sz="0" w:space="0" w:color="auto"/>
          </w:divBdr>
        </w:div>
        <w:div w:id="325865826">
          <w:marLeft w:val="0"/>
          <w:marRight w:val="0"/>
          <w:marTop w:val="0"/>
          <w:marBottom w:val="0"/>
          <w:divBdr>
            <w:top w:val="none" w:sz="0" w:space="0" w:color="auto"/>
            <w:left w:val="none" w:sz="0" w:space="0" w:color="auto"/>
            <w:bottom w:val="none" w:sz="0" w:space="0" w:color="auto"/>
            <w:right w:val="none" w:sz="0" w:space="0" w:color="auto"/>
          </w:divBdr>
        </w:div>
        <w:div w:id="714696027">
          <w:marLeft w:val="0"/>
          <w:marRight w:val="0"/>
          <w:marTop w:val="0"/>
          <w:marBottom w:val="0"/>
          <w:divBdr>
            <w:top w:val="none" w:sz="0" w:space="0" w:color="auto"/>
            <w:left w:val="none" w:sz="0" w:space="0" w:color="auto"/>
            <w:bottom w:val="none" w:sz="0" w:space="0" w:color="auto"/>
            <w:right w:val="none" w:sz="0" w:space="0" w:color="auto"/>
          </w:divBdr>
        </w:div>
        <w:div w:id="2064789018">
          <w:marLeft w:val="0"/>
          <w:marRight w:val="0"/>
          <w:marTop w:val="0"/>
          <w:marBottom w:val="0"/>
          <w:divBdr>
            <w:top w:val="none" w:sz="0" w:space="0" w:color="auto"/>
            <w:left w:val="none" w:sz="0" w:space="0" w:color="auto"/>
            <w:bottom w:val="none" w:sz="0" w:space="0" w:color="auto"/>
            <w:right w:val="none" w:sz="0" w:space="0" w:color="auto"/>
          </w:divBdr>
        </w:div>
        <w:div w:id="761529547">
          <w:marLeft w:val="0"/>
          <w:marRight w:val="0"/>
          <w:marTop w:val="0"/>
          <w:marBottom w:val="0"/>
          <w:divBdr>
            <w:top w:val="none" w:sz="0" w:space="0" w:color="auto"/>
            <w:left w:val="none" w:sz="0" w:space="0" w:color="auto"/>
            <w:bottom w:val="none" w:sz="0" w:space="0" w:color="auto"/>
            <w:right w:val="none" w:sz="0" w:space="0" w:color="auto"/>
          </w:divBdr>
        </w:div>
        <w:div w:id="2053379990">
          <w:marLeft w:val="0"/>
          <w:marRight w:val="0"/>
          <w:marTop w:val="0"/>
          <w:marBottom w:val="0"/>
          <w:divBdr>
            <w:top w:val="none" w:sz="0" w:space="0" w:color="auto"/>
            <w:left w:val="none" w:sz="0" w:space="0" w:color="auto"/>
            <w:bottom w:val="none" w:sz="0" w:space="0" w:color="auto"/>
            <w:right w:val="none" w:sz="0" w:space="0" w:color="auto"/>
          </w:divBdr>
        </w:div>
        <w:div w:id="1751348405">
          <w:marLeft w:val="0"/>
          <w:marRight w:val="0"/>
          <w:marTop w:val="0"/>
          <w:marBottom w:val="0"/>
          <w:divBdr>
            <w:top w:val="none" w:sz="0" w:space="0" w:color="auto"/>
            <w:left w:val="none" w:sz="0" w:space="0" w:color="auto"/>
            <w:bottom w:val="none" w:sz="0" w:space="0" w:color="auto"/>
            <w:right w:val="none" w:sz="0" w:space="0" w:color="auto"/>
          </w:divBdr>
        </w:div>
        <w:div w:id="1787116627">
          <w:marLeft w:val="0"/>
          <w:marRight w:val="0"/>
          <w:marTop w:val="0"/>
          <w:marBottom w:val="0"/>
          <w:divBdr>
            <w:top w:val="none" w:sz="0" w:space="0" w:color="auto"/>
            <w:left w:val="none" w:sz="0" w:space="0" w:color="auto"/>
            <w:bottom w:val="none" w:sz="0" w:space="0" w:color="auto"/>
            <w:right w:val="none" w:sz="0" w:space="0" w:color="auto"/>
          </w:divBdr>
        </w:div>
        <w:div w:id="1720713563">
          <w:marLeft w:val="0"/>
          <w:marRight w:val="0"/>
          <w:marTop w:val="0"/>
          <w:marBottom w:val="0"/>
          <w:divBdr>
            <w:top w:val="none" w:sz="0" w:space="0" w:color="auto"/>
            <w:left w:val="none" w:sz="0" w:space="0" w:color="auto"/>
            <w:bottom w:val="none" w:sz="0" w:space="0" w:color="auto"/>
            <w:right w:val="none" w:sz="0" w:space="0" w:color="auto"/>
          </w:divBdr>
        </w:div>
        <w:div w:id="14160207">
          <w:marLeft w:val="0"/>
          <w:marRight w:val="0"/>
          <w:marTop w:val="0"/>
          <w:marBottom w:val="0"/>
          <w:divBdr>
            <w:top w:val="none" w:sz="0" w:space="0" w:color="auto"/>
            <w:left w:val="none" w:sz="0" w:space="0" w:color="auto"/>
            <w:bottom w:val="none" w:sz="0" w:space="0" w:color="auto"/>
            <w:right w:val="none" w:sz="0" w:space="0" w:color="auto"/>
          </w:divBdr>
        </w:div>
        <w:div w:id="39718067">
          <w:marLeft w:val="0"/>
          <w:marRight w:val="0"/>
          <w:marTop w:val="0"/>
          <w:marBottom w:val="0"/>
          <w:divBdr>
            <w:top w:val="none" w:sz="0" w:space="0" w:color="auto"/>
            <w:left w:val="none" w:sz="0" w:space="0" w:color="auto"/>
            <w:bottom w:val="none" w:sz="0" w:space="0" w:color="auto"/>
            <w:right w:val="none" w:sz="0" w:space="0" w:color="auto"/>
          </w:divBdr>
        </w:div>
        <w:div w:id="782848124">
          <w:marLeft w:val="0"/>
          <w:marRight w:val="0"/>
          <w:marTop w:val="0"/>
          <w:marBottom w:val="0"/>
          <w:divBdr>
            <w:top w:val="none" w:sz="0" w:space="0" w:color="auto"/>
            <w:left w:val="none" w:sz="0" w:space="0" w:color="auto"/>
            <w:bottom w:val="none" w:sz="0" w:space="0" w:color="auto"/>
            <w:right w:val="none" w:sz="0" w:space="0" w:color="auto"/>
          </w:divBdr>
        </w:div>
        <w:div w:id="943420086">
          <w:marLeft w:val="0"/>
          <w:marRight w:val="0"/>
          <w:marTop w:val="0"/>
          <w:marBottom w:val="0"/>
          <w:divBdr>
            <w:top w:val="none" w:sz="0" w:space="0" w:color="auto"/>
            <w:left w:val="none" w:sz="0" w:space="0" w:color="auto"/>
            <w:bottom w:val="none" w:sz="0" w:space="0" w:color="auto"/>
            <w:right w:val="none" w:sz="0" w:space="0" w:color="auto"/>
          </w:divBdr>
        </w:div>
        <w:div w:id="1635983928">
          <w:marLeft w:val="0"/>
          <w:marRight w:val="0"/>
          <w:marTop w:val="0"/>
          <w:marBottom w:val="0"/>
          <w:divBdr>
            <w:top w:val="none" w:sz="0" w:space="0" w:color="auto"/>
            <w:left w:val="none" w:sz="0" w:space="0" w:color="auto"/>
            <w:bottom w:val="none" w:sz="0" w:space="0" w:color="auto"/>
            <w:right w:val="none" w:sz="0" w:space="0" w:color="auto"/>
          </w:divBdr>
        </w:div>
        <w:div w:id="1158039436">
          <w:marLeft w:val="0"/>
          <w:marRight w:val="0"/>
          <w:marTop w:val="0"/>
          <w:marBottom w:val="0"/>
          <w:divBdr>
            <w:top w:val="none" w:sz="0" w:space="0" w:color="auto"/>
            <w:left w:val="none" w:sz="0" w:space="0" w:color="auto"/>
            <w:bottom w:val="none" w:sz="0" w:space="0" w:color="auto"/>
            <w:right w:val="none" w:sz="0" w:space="0" w:color="auto"/>
          </w:divBdr>
        </w:div>
        <w:div w:id="1886285686">
          <w:marLeft w:val="0"/>
          <w:marRight w:val="0"/>
          <w:marTop w:val="0"/>
          <w:marBottom w:val="0"/>
          <w:divBdr>
            <w:top w:val="none" w:sz="0" w:space="0" w:color="auto"/>
            <w:left w:val="none" w:sz="0" w:space="0" w:color="auto"/>
            <w:bottom w:val="none" w:sz="0" w:space="0" w:color="auto"/>
            <w:right w:val="none" w:sz="0" w:space="0" w:color="auto"/>
          </w:divBdr>
        </w:div>
        <w:div w:id="670908568">
          <w:marLeft w:val="0"/>
          <w:marRight w:val="0"/>
          <w:marTop w:val="0"/>
          <w:marBottom w:val="0"/>
          <w:divBdr>
            <w:top w:val="none" w:sz="0" w:space="0" w:color="auto"/>
            <w:left w:val="none" w:sz="0" w:space="0" w:color="auto"/>
            <w:bottom w:val="none" w:sz="0" w:space="0" w:color="auto"/>
            <w:right w:val="none" w:sz="0" w:space="0" w:color="auto"/>
          </w:divBdr>
        </w:div>
        <w:div w:id="506791367">
          <w:marLeft w:val="0"/>
          <w:marRight w:val="0"/>
          <w:marTop w:val="0"/>
          <w:marBottom w:val="0"/>
          <w:divBdr>
            <w:top w:val="none" w:sz="0" w:space="0" w:color="auto"/>
            <w:left w:val="none" w:sz="0" w:space="0" w:color="auto"/>
            <w:bottom w:val="none" w:sz="0" w:space="0" w:color="auto"/>
            <w:right w:val="none" w:sz="0" w:space="0" w:color="auto"/>
          </w:divBdr>
        </w:div>
        <w:div w:id="657877459">
          <w:marLeft w:val="0"/>
          <w:marRight w:val="0"/>
          <w:marTop w:val="0"/>
          <w:marBottom w:val="0"/>
          <w:divBdr>
            <w:top w:val="none" w:sz="0" w:space="0" w:color="auto"/>
            <w:left w:val="none" w:sz="0" w:space="0" w:color="auto"/>
            <w:bottom w:val="none" w:sz="0" w:space="0" w:color="auto"/>
            <w:right w:val="none" w:sz="0" w:space="0" w:color="auto"/>
          </w:divBdr>
        </w:div>
        <w:div w:id="2094084353">
          <w:marLeft w:val="0"/>
          <w:marRight w:val="0"/>
          <w:marTop w:val="0"/>
          <w:marBottom w:val="0"/>
          <w:divBdr>
            <w:top w:val="none" w:sz="0" w:space="0" w:color="auto"/>
            <w:left w:val="none" w:sz="0" w:space="0" w:color="auto"/>
            <w:bottom w:val="none" w:sz="0" w:space="0" w:color="auto"/>
            <w:right w:val="none" w:sz="0" w:space="0" w:color="auto"/>
          </w:divBdr>
        </w:div>
        <w:div w:id="2079864569">
          <w:marLeft w:val="0"/>
          <w:marRight w:val="0"/>
          <w:marTop w:val="0"/>
          <w:marBottom w:val="0"/>
          <w:divBdr>
            <w:top w:val="none" w:sz="0" w:space="0" w:color="auto"/>
            <w:left w:val="none" w:sz="0" w:space="0" w:color="auto"/>
            <w:bottom w:val="none" w:sz="0" w:space="0" w:color="auto"/>
            <w:right w:val="none" w:sz="0" w:space="0" w:color="auto"/>
          </w:divBdr>
        </w:div>
        <w:div w:id="1989091589">
          <w:marLeft w:val="0"/>
          <w:marRight w:val="0"/>
          <w:marTop w:val="0"/>
          <w:marBottom w:val="0"/>
          <w:divBdr>
            <w:top w:val="none" w:sz="0" w:space="0" w:color="auto"/>
            <w:left w:val="none" w:sz="0" w:space="0" w:color="auto"/>
            <w:bottom w:val="none" w:sz="0" w:space="0" w:color="auto"/>
            <w:right w:val="none" w:sz="0" w:space="0" w:color="auto"/>
          </w:divBdr>
        </w:div>
        <w:div w:id="1027408932">
          <w:marLeft w:val="0"/>
          <w:marRight w:val="0"/>
          <w:marTop w:val="0"/>
          <w:marBottom w:val="0"/>
          <w:divBdr>
            <w:top w:val="none" w:sz="0" w:space="0" w:color="auto"/>
            <w:left w:val="none" w:sz="0" w:space="0" w:color="auto"/>
            <w:bottom w:val="none" w:sz="0" w:space="0" w:color="auto"/>
            <w:right w:val="none" w:sz="0" w:space="0" w:color="auto"/>
          </w:divBdr>
        </w:div>
        <w:div w:id="1604877480">
          <w:marLeft w:val="0"/>
          <w:marRight w:val="0"/>
          <w:marTop w:val="0"/>
          <w:marBottom w:val="0"/>
          <w:divBdr>
            <w:top w:val="none" w:sz="0" w:space="0" w:color="auto"/>
            <w:left w:val="none" w:sz="0" w:space="0" w:color="auto"/>
            <w:bottom w:val="none" w:sz="0" w:space="0" w:color="auto"/>
            <w:right w:val="none" w:sz="0" w:space="0" w:color="auto"/>
          </w:divBdr>
        </w:div>
        <w:div w:id="1458182696">
          <w:marLeft w:val="0"/>
          <w:marRight w:val="0"/>
          <w:marTop w:val="0"/>
          <w:marBottom w:val="0"/>
          <w:divBdr>
            <w:top w:val="none" w:sz="0" w:space="0" w:color="auto"/>
            <w:left w:val="none" w:sz="0" w:space="0" w:color="auto"/>
            <w:bottom w:val="none" w:sz="0" w:space="0" w:color="auto"/>
            <w:right w:val="none" w:sz="0" w:space="0" w:color="auto"/>
          </w:divBdr>
        </w:div>
        <w:div w:id="2086024498">
          <w:marLeft w:val="0"/>
          <w:marRight w:val="0"/>
          <w:marTop w:val="0"/>
          <w:marBottom w:val="0"/>
          <w:divBdr>
            <w:top w:val="none" w:sz="0" w:space="0" w:color="auto"/>
            <w:left w:val="none" w:sz="0" w:space="0" w:color="auto"/>
            <w:bottom w:val="none" w:sz="0" w:space="0" w:color="auto"/>
            <w:right w:val="none" w:sz="0" w:space="0" w:color="auto"/>
          </w:divBdr>
        </w:div>
        <w:div w:id="572542860">
          <w:marLeft w:val="0"/>
          <w:marRight w:val="0"/>
          <w:marTop w:val="0"/>
          <w:marBottom w:val="120"/>
          <w:divBdr>
            <w:top w:val="none" w:sz="0" w:space="0" w:color="auto"/>
            <w:left w:val="none" w:sz="0" w:space="0" w:color="auto"/>
            <w:bottom w:val="none" w:sz="0" w:space="0" w:color="auto"/>
            <w:right w:val="none" w:sz="0" w:space="0" w:color="auto"/>
          </w:divBdr>
        </w:div>
        <w:div w:id="1515538154">
          <w:marLeft w:val="0"/>
          <w:marRight w:val="0"/>
          <w:marTop w:val="0"/>
          <w:marBottom w:val="0"/>
          <w:divBdr>
            <w:top w:val="none" w:sz="0" w:space="0" w:color="auto"/>
            <w:left w:val="none" w:sz="0" w:space="0" w:color="auto"/>
            <w:bottom w:val="none" w:sz="0" w:space="0" w:color="auto"/>
            <w:right w:val="none" w:sz="0" w:space="0" w:color="auto"/>
          </w:divBdr>
        </w:div>
        <w:div w:id="231308959">
          <w:marLeft w:val="0"/>
          <w:marRight w:val="0"/>
          <w:marTop w:val="0"/>
          <w:marBottom w:val="0"/>
          <w:divBdr>
            <w:top w:val="none" w:sz="0" w:space="0" w:color="auto"/>
            <w:left w:val="none" w:sz="0" w:space="0" w:color="auto"/>
            <w:bottom w:val="none" w:sz="0" w:space="0" w:color="auto"/>
            <w:right w:val="none" w:sz="0" w:space="0" w:color="auto"/>
          </w:divBdr>
        </w:div>
        <w:div w:id="1317489477">
          <w:marLeft w:val="0"/>
          <w:marRight w:val="0"/>
          <w:marTop w:val="0"/>
          <w:marBottom w:val="0"/>
          <w:divBdr>
            <w:top w:val="none" w:sz="0" w:space="0" w:color="auto"/>
            <w:left w:val="none" w:sz="0" w:space="0" w:color="auto"/>
            <w:bottom w:val="none" w:sz="0" w:space="0" w:color="auto"/>
            <w:right w:val="none" w:sz="0" w:space="0" w:color="auto"/>
          </w:divBdr>
        </w:div>
        <w:div w:id="974215063">
          <w:marLeft w:val="0"/>
          <w:marRight w:val="0"/>
          <w:marTop w:val="0"/>
          <w:marBottom w:val="0"/>
          <w:divBdr>
            <w:top w:val="none" w:sz="0" w:space="0" w:color="auto"/>
            <w:left w:val="none" w:sz="0" w:space="0" w:color="auto"/>
            <w:bottom w:val="none" w:sz="0" w:space="0" w:color="auto"/>
            <w:right w:val="none" w:sz="0" w:space="0" w:color="auto"/>
          </w:divBdr>
        </w:div>
        <w:div w:id="376861854">
          <w:marLeft w:val="0"/>
          <w:marRight w:val="0"/>
          <w:marTop w:val="0"/>
          <w:marBottom w:val="0"/>
          <w:divBdr>
            <w:top w:val="none" w:sz="0" w:space="0" w:color="auto"/>
            <w:left w:val="none" w:sz="0" w:space="0" w:color="auto"/>
            <w:bottom w:val="none" w:sz="0" w:space="0" w:color="auto"/>
            <w:right w:val="none" w:sz="0" w:space="0" w:color="auto"/>
          </w:divBdr>
          <w:divsChild>
            <w:div w:id="393552414">
              <w:marLeft w:val="0"/>
              <w:marRight w:val="0"/>
              <w:marTop w:val="0"/>
              <w:marBottom w:val="0"/>
              <w:divBdr>
                <w:top w:val="none" w:sz="0" w:space="0" w:color="auto"/>
                <w:left w:val="none" w:sz="0" w:space="0" w:color="auto"/>
                <w:bottom w:val="none" w:sz="0" w:space="0" w:color="auto"/>
                <w:right w:val="none" w:sz="0" w:space="0" w:color="auto"/>
              </w:divBdr>
              <w:divsChild>
                <w:div w:id="1693875970">
                  <w:marLeft w:val="0"/>
                  <w:marRight w:val="0"/>
                  <w:marTop w:val="120"/>
                  <w:marBottom w:val="120"/>
                  <w:divBdr>
                    <w:top w:val="none" w:sz="0" w:space="0" w:color="auto"/>
                    <w:left w:val="none" w:sz="0" w:space="0" w:color="auto"/>
                    <w:bottom w:val="none" w:sz="0" w:space="0" w:color="auto"/>
                    <w:right w:val="none" w:sz="0" w:space="0" w:color="auto"/>
                  </w:divBdr>
                </w:div>
              </w:divsChild>
            </w:div>
            <w:div w:id="974218904">
              <w:marLeft w:val="0"/>
              <w:marRight w:val="0"/>
              <w:marTop w:val="0"/>
              <w:marBottom w:val="0"/>
              <w:divBdr>
                <w:top w:val="none" w:sz="0" w:space="0" w:color="auto"/>
                <w:left w:val="none" w:sz="0" w:space="0" w:color="auto"/>
                <w:bottom w:val="none" w:sz="0" w:space="0" w:color="auto"/>
                <w:right w:val="none" w:sz="0" w:space="0" w:color="auto"/>
              </w:divBdr>
              <w:divsChild>
                <w:div w:id="1499347426">
                  <w:marLeft w:val="0"/>
                  <w:marRight w:val="0"/>
                  <w:marTop w:val="120"/>
                  <w:marBottom w:val="120"/>
                  <w:divBdr>
                    <w:top w:val="none" w:sz="0" w:space="0" w:color="auto"/>
                    <w:left w:val="none" w:sz="0" w:space="0" w:color="auto"/>
                    <w:bottom w:val="none" w:sz="0" w:space="0" w:color="auto"/>
                    <w:right w:val="none" w:sz="0" w:space="0" w:color="auto"/>
                  </w:divBdr>
                </w:div>
              </w:divsChild>
            </w:div>
            <w:div w:id="1512454317">
              <w:marLeft w:val="0"/>
              <w:marRight w:val="0"/>
              <w:marTop w:val="0"/>
              <w:marBottom w:val="0"/>
              <w:divBdr>
                <w:top w:val="none" w:sz="0" w:space="0" w:color="auto"/>
                <w:left w:val="none" w:sz="0" w:space="0" w:color="auto"/>
                <w:bottom w:val="none" w:sz="0" w:space="0" w:color="auto"/>
                <w:right w:val="none" w:sz="0" w:space="0" w:color="auto"/>
              </w:divBdr>
              <w:divsChild>
                <w:div w:id="161506367">
                  <w:marLeft w:val="0"/>
                  <w:marRight w:val="0"/>
                  <w:marTop w:val="120"/>
                  <w:marBottom w:val="120"/>
                  <w:divBdr>
                    <w:top w:val="none" w:sz="0" w:space="0" w:color="auto"/>
                    <w:left w:val="none" w:sz="0" w:space="0" w:color="auto"/>
                    <w:bottom w:val="none" w:sz="0" w:space="0" w:color="auto"/>
                    <w:right w:val="none" w:sz="0" w:space="0" w:color="auto"/>
                  </w:divBdr>
                </w:div>
              </w:divsChild>
            </w:div>
            <w:div w:id="2041396105">
              <w:marLeft w:val="0"/>
              <w:marRight w:val="0"/>
              <w:marTop w:val="0"/>
              <w:marBottom w:val="0"/>
              <w:divBdr>
                <w:top w:val="none" w:sz="0" w:space="0" w:color="auto"/>
                <w:left w:val="none" w:sz="0" w:space="0" w:color="auto"/>
                <w:bottom w:val="none" w:sz="0" w:space="0" w:color="auto"/>
                <w:right w:val="none" w:sz="0" w:space="0" w:color="auto"/>
              </w:divBdr>
              <w:divsChild>
                <w:div w:id="1487622183">
                  <w:marLeft w:val="0"/>
                  <w:marRight w:val="0"/>
                  <w:marTop w:val="120"/>
                  <w:marBottom w:val="120"/>
                  <w:divBdr>
                    <w:top w:val="none" w:sz="0" w:space="0" w:color="auto"/>
                    <w:left w:val="none" w:sz="0" w:space="0" w:color="auto"/>
                    <w:bottom w:val="none" w:sz="0" w:space="0" w:color="auto"/>
                    <w:right w:val="none" w:sz="0" w:space="0" w:color="auto"/>
                  </w:divBdr>
                </w:div>
              </w:divsChild>
            </w:div>
            <w:div w:id="229198050">
              <w:marLeft w:val="0"/>
              <w:marRight w:val="0"/>
              <w:marTop w:val="0"/>
              <w:marBottom w:val="0"/>
              <w:divBdr>
                <w:top w:val="none" w:sz="0" w:space="0" w:color="auto"/>
                <w:left w:val="none" w:sz="0" w:space="0" w:color="auto"/>
                <w:bottom w:val="none" w:sz="0" w:space="0" w:color="auto"/>
                <w:right w:val="none" w:sz="0" w:space="0" w:color="auto"/>
              </w:divBdr>
              <w:divsChild>
                <w:div w:id="155070688">
                  <w:marLeft w:val="0"/>
                  <w:marRight w:val="0"/>
                  <w:marTop w:val="120"/>
                  <w:marBottom w:val="120"/>
                  <w:divBdr>
                    <w:top w:val="none" w:sz="0" w:space="0" w:color="auto"/>
                    <w:left w:val="none" w:sz="0" w:space="0" w:color="auto"/>
                    <w:bottom w:val="none" w:sz="0" w:space="0" w:color="auto"/>
                    <w:right w:val="none" w:sz="0" w:space="0" w:color="auto"/>
                  </w:divBdr>
                </w:div>
              </w:divsChild>
            </w:div>
            <w:div w:id="1519537417">
              <w:marLeft w:val="0"/>
              <w:marRight w:val="0"/>
              <w:marTop w:val="0"/>
              <w:marBottom w:val="0"/>
              <w:divBdr>
                <w:top w:val="none" w:sz="0" w:space="0" w:color="auto"/>
                <w:left w:val="none" w:sz="0" w:space="0" w:color="auto"/>
                <w:bottom w:val="none" w:sz="0" w:space="0" w:color="auto"/>
                <w:right w:val="none" w:sz="0" w:space="0" w:color="auto"/>
              </w:divBdr>
              <w:divsChild>
                <w:div w:id="633877767">
                  <w:marLeft w:val="0"/>
                  <w:marRight w:val="0"/>
                  <w:marTop w:val="120"/>
                  <w:marBottom w:val="120"/>
                  <w:divBdr>
                    <w:top w:val="none" w:sz="0" w:space="0" w:color="auto"/>
                    <w:left w:val="none" w:sz="0" w:space="0" w:color="auto"/>
                    <w:bottom w:val="none" w:sz="0" w:space="0" w:color="auto"/>
                    <w:right w:val="none" w:sz="0" w:space="0" w:color="auto"/>
                  </w:divBdr>
                </w:div>
              </w:divsChild>
            </w:div>
            <w:div w:id="1371413041">
              <w:marLeft w:val="0"/>
              <w:marRight w:val="0"/>
              <w:marTop w:val="0"/>
              <w:marBottom w:val="0"/>
              <w:divBdr>
                <w:top w:val="none" w:sz="0" w:space="0" w:color="auto"/>
                <w:left w:val="none" w:sz="0" w:space="0" w:color="auto"/>
                <w:bottom w:val="none" w:sz="0" w:space="0" w:color="auto"/>
                <w:right w:val="none" w:sz="0" w:space="0" w:color="auto"/>
              </w:divBdr>
              <w:divsChild>
                <w:div w:id="1701321655">
                  <w:marLeft w:val="0"/>
                  <w:marRight w:val="0"/>
                  <w:marTop w:val="120"/>
                  <w:marBottom w:val="120"/>
                  <w:divBdr>
                    <w:top w:val="none" w:sz="0" w:space="0" w:color="auto"/>
                    <w:left w:val="none" w:sz="0" w:space="0" w:color="auto"/>
                    <w:bottom w:val="none" w:sz="0" w:space="0" w:color="auto"/>
                    <w:right w:val="none" w:sz="0" w:space="0" w:color="auto"/>
                  </w:divBdr>
                </w:div>
              </w:divsChild>
            </w:div>
            <w:div w:id="2116703923">
              <w:marLeft w:val="0"/>
              <w:marRight w:val="0"/>
              <w:marTop w:val="0"/>
              <w:marBottom w:val="0"/>
              <w:divBdr>
                <w:top w:val="none" w:sz="0" w:space="0" w:color="auto"/>
                <w:left w:val="none" w:sz="0" w:space="0" w:color="auto"/>
                <w:bottom w:val="none" w:sz="0" w:space="0" w:color="auto"/>
                <w:right w:val="none" w:sz="0" w:space="0" w:color="auto"/>
              </w:divBdr>
              <w:divsChild>
                <w:div w:id="92408022">
                  <w:marLeft w:val="200"/>
                  <w:marRight w:val="0"/>
                  <w:marTop w:val="120"/>
                  <w:marBottom w:val="120"/>
                  <w:divBdr>
                    <w:top w:val="none" w:sz="0" w:space="0" w:color="auto"/>
                    <w:left w:val="none" w:sz="0" w:space="0" w:color="auto"/>
                    <w:bottom w:val="none" w:sz="0" w:space="0" w:color="auto"/>
                    <w:right w:val="none" w:sz="0" w:space="0" w:color="auto"/>
                  </w:divBdr>
                </w:div>
              </w:divsChild>
            </w:div>
            <w:div w:id="178353193">
              <w:marLeft w:val="0"/>
              <w:marRight w:val="0"/>
              <w:marTop w:val="0"/>
              <w:marBottom w:val="0"/>
              <w:divBdr>
                <w:top w:val="none" w:sz="0" w:space="0" w:color="auto"/>
                <w:left w:val="none" w:sz="0" w:space="0" w:color="auto"/>
                <w:bottom w:val="none" w:sz="0" w:space="0" w:color="auto"/>
                <w:right w:val="none" w:sz="0" w:space="0" w:color="auto"/>
              </w:divBdr>
              <w:divsChild>
                <w:div w:id="1075057255">
                  <w:marLeft w:val="200"/>
                  <w:marRight w:val="0"/>
                  <w:marTop w:val="120"/>
                  <w:marBottom w:val="120"/>
                  <w:divBdr>
                    <w:top w:val="none" w:sz="0" w:space="0" w:color="auto"/>
                    <w:left w:val="none" w:sz="0" w:space="0" w:color="auto"/>
                    <w:bottom w:val="none" w:sz="0" w:space="0" w:color="auto"/>
                    <w:right w:val="none" w:sz="0" w:space="0" w:color="auto"/>
                  </w:divBdr>
                </w:div>
              </w:divsChild>
            </w:div>
            <w:div w:id="436103339">
              <w:marLeft w:val="0"/>
              <w:marRight w:val="0"/>
              <w:marTop w:val="0"/>
              <w:marBottom w:val="0"/>
              <w:divBdr>
                <w:top w:val="none" w:sz="0" w:space="0" w:color="auto"/>
                <w:left w:val="none" w:sz="0" w:space="0" w:color="auto"/>
                <w:bottom w:val="none" w:sz="0" w:space="0" w:color="auto"/>
                <w:right w:val="none" w:sz="0" w:space="0" w:color="auto"/>
              </w:divBdr>
              <w:divsChild>
                <w:div w:id="93870350">
                  <w:marLeft w:val="2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65052078">
      <w:bodyDiv w:val="1"/>
      <w:marLeft w:val="0"/>
      <w:marRight w:val="0"/>
      <w:marTop w:val="0"/>
      <w:marBottom w:val="0"/>
      <w:divBdr>
        <w:top w:val="none" w:sz="0" w:space="0" w:color="auto"/>
        <w:left w:val="none" w:sz="0" w:space="0" w:color="auto"/>
        <w:bottom w:val="none" w:sz="0" w:space="0" w:color="auto"/>
        <w:right w:val="none" w:sz="0" w:space="0" w:color="auto"/>
      </w:divBdr>
    </w:div>
    <w:div w:id="165177154">
      <w:bodyDiv w:val="1"/>
      <w:marLeft w:val="0"/>
      <w:marRight w:val="0"/>
      <w:marTop w:val="0"/>
      <w:marBottom w:val="0"/>
      <w:divBdr>
        <w:top w:val="none" w:sz="0" w:space="0" w:color="auto"/>
        <w:left w:val="none" w:sz="0" w:space="0" w:color="auto"/>
        <w:bottom w:val="none" w:sz="0" w:space="0" w:color="auto"/>
        <w:right w:val="none" w:sz="0" w:space="0" w:color="auto"/>
      </w:divBdr>
      <w:divsChild>
        <w:div w:id="1194271596">
          <w:marLeft w:val="100"/>
          <w:marRight w:val="0"/>
          <w:marTop w:val="100"/>
          <w:marBottom w:val="0"/>
          <w:divBdr>
            <w:top w:val="none" w:sz="0" w:space="0" w:color="auto"/>
            <w:left w:val="none" w:sz="0" w:space="0" w:color="auto"/>
            <w:bottom w:val="none" w:sz="0" w:space="0" w:color="auto"/>
            <w:right w:val="none" w:sz="0" w:space="0" w:color="auto"/>
          </w:divBdr>
        </w:div>
      </w:divsChild>
    </w:div>
    <w:div w:id="168642801">
      <w:bodyDiv w:val="1"/>
      <w:marLeft w:val="0"/>
      <w:marRight w:val="0"/>
      <w:marTop w:val="0"/>
      <w:marBottom w:val="0"/>
      <w:divBdr>
        <w:top w:val="none" w:sz="0" w:space="0" w:color="auto"/>
        <w:left w:val="none" w:sz="0" w:space="0" w:color="auto"/>
        <w:bottom w:val="none" w:sz="0" w:space="0" w:color="auto"/>
        <w:right w:val="none" w:sz="0" w:space="0" w:color="auto"/>
      </w:divBdr>
      <w:divsChild>
        <w:div w:id="1827283957">
          <w:marLeft w:val="10"/>
          <w:marRight w:val="10"/>
          <w:marTop w:val="0"/>
          <w:marBottom w:val="0"/>
          <w:divBdr>
            <w:top w:val="none" w:sz="0" w:space="0" w:color="auto"/>
            <w:left w:val="none" w:sz="0" w:space="0" w:color="auto"/>
            <w:bottom w:val="none" w:sz="0" w:space="0" w:color="auto"/>
            <w:right w:val="none" w:sz="0" w:space="0" w:color="auto"/>
          </w:divBdr>
        </w:div>
      </w:divsChild>
    </w:div>
    <w:div w:id="168718399">
      <w:bodyDiv w:val="1"/>
      <w:marLeft w:val="0"/>
      <w:marRight w:val="0"/>
      <w:marTop w:val="0"/>
      <w:marBottom w:val="0"/>
      <w:divBdr>
        <w:top w:val="none" w:sz="0" w:space="0" w:color="auto"/>
        <w:left w:val="none" w:sz="0" w:space="0" w:color="auto"/>
        <w:bottom w:val="none" w:sz="0" w:space="0" w:color="auto"/>
        <w:right w:val="none" w:sz="0" w:space="0" w:color="auto"/>
      </w:divBdr>
      <w:divsChild>
        <w:div w:id="364405066">
          <w:marLeft w:val="547"/>
          <w:marRight w:val="0"/>
          <w:marTop w:val="0"/>
          <w:marBottom w:val="0"/>
          <w:divBdr>
            <w:top w:val="none" w:sz="0" w:space="0" w:color="auto"/>
            <w:left w:val="none" w:sz="0" w:space="0" w:color="auto"/>
            <w:bottom w:val="none" w:sz="0" w:space="0" w:color="auto"/>
            <w:right w:val="none" w:sz="0" w:space="0" w:color="auto"/>
          </w:divBdr>
        </w:div>
      </w:divsChild>
    </w:div>
    <w:div w:id="171066728">
      <w:bodyDiv w:val="1"/>
      <w:marLeft w:val="0"/>
      <w:marRight w:val="0"/>
      <w:marTop w:val="0"/>
      <w:marBottom w:val="0"/>
      <w:divBdr>
        <w:top w:val="none" w:sz="0" w:space="0" w:color="auto"/>
        <w:left w:val="none" w:sz="0" w:space="0" w:color="auto"/>
        <w:bottom w:val="none" w:sz="0" w:space="0" w:color="auto"/>
        <w:right w:val="none" w:sz="0" w:space="0" w:color="auto"/>
      </w:divBdr>
    </w:div>
    <w:div w:id="171843489">
      <w:bodyDiv w:val="1"/>
      <w:marLeft w:val="0"/>
      <w:marRight w:val="0"/>
      <w:marTop w:val="0"/>
      <w:marBottom w:val="0"/>
      <w:divBdr>
        <w:top w:val="none" w:sz="0" w:space="0" w:color="auto"/>
        <w:left w:val="none" w:sz="0" w:space="0" w:color="auto"/>
        <w:bottom w:val="none" w:sz="0" w:space="0" w:color="auto"/>
        <w:right w:val="none" w:sz="0" w:space="0" w:color="auto"/>
      </w:divBdr>
      <w:divsChild>
        <w:div w:id="1403679475">
          <w:marLeft w:val="100"/>
          <w:marRight w:val="0"/>
          <w:marTop w:val="100"/>
          <w:marBottom w:val="0"/>
          <w:divBdr>
            <w:top w:val="none" w:sz="0" w:space="0" w:color="auto"/>
            <w:left w:val="none" w:sz="0" w:space="0" w:color="auto"/>
            <w:bottom w:val="none" w:sz="0" w:space="0" w:color="auto"/>
            <w:right w:val="none" w:sz="0" w:space="0" w:color="auto"/>
          </w:divBdr>
        </w:div>
      </w:divsChild>
    </w:div>
    <w:div w:id="175535592">
      <w:bodyDiv w:val="1"/>
      <w:marLeft w:val="0"/>
      <w:marRight w:val="0"/>
      <w:marTop w:val="0"/>
      <w:marBottom w:val="0"/>
      <w:divBdr>
        <w:top w:val="none" w:sz="0" w:space="0" w:color="auto"/>
        <w:left w:val="none" w:sz="0" w:space="0" w:color="auto"/>
        <w:bottom w:val="none" w:sz="0" w:space="0" w:color="auto"/>
        <w:right w:val="none" w:sz="0" w:space="0" w:color="auto"/>
      </w:divBdr>
      <w:divsChild>
        <w:div w:id="995302663">
          <w:marLeft w:val="0"/>
          <w:marRight w:val="0"/>
          <w:marTop w:val="0"/>
          <w:marBottom w:val="0"/>
          <w:divBdr>
            <w:top w:val="none" w:sz="0" w:space="0" w:color="auto"/>
            <w:left w:val="none" w:sz="0" w:space="0" w:color="auto"/>
            <w:bottom w:val="none" w:sz="0" w:space="0" w:color="auto"/>
            <w:right w:val="none" w:sz="0" w:space="0" w:color="auto"/>
          </w:divBdr>
          <w:divsChild>
            <w:div w:id="228881037">
              <w:marLeft w:val="0"/>
              <w:marRight w:val="0"/>
              <w:marTop w:val="0"/>
              <w:marBottom w:val="0"/>
              <w:divBdr>
                <w:top w:val="none" w:sz="0" w:space="0" w:color="auto"/>
                <w:left w:val="none" w:sz="0" w:space="0" w:color="auto"/>
                <w:bottom w:val="none" w:sz="0" w:space="0" w:color="auto"/>
                <w:right w:val="none" w:sz="0" w:space="0" w:color="auto"/>
              </w:divBdr>
            </w:div>
          </w:divsChild>
        </w:div>
        <w:div w:id="1418289849">
          <w:marLeft w:val="0"/>
          <w:marRight w:val="0"/>
          <w:marTop w:val="0"/>
          <w:marBottom w:val="0"/>
          <w:divBdr>
            <w:top w:val="none" w:sz="0" w:space="0" w:color="auto"/>
            <w:left w:val="none" w:sz="0" w:space="0" w:color="auto"/>
            <w:bottom w:val="none" w:sz="0" w:space="0" w:color="auto"/>
            <w:right w:val="none" w:sz="0" w:space="0" w:color="auto"/>
          </w:divBdr>
          <w:divsChild>
            <w:div w:id="407534603">
              <w:marLeft w:val="0"/>
              <w:marRight w:val="0"/>
              <w:marTop w:val="0"/>
              <w:marBottom w:val="0"/>
              <w:divBdr>
                <w:top w:val="none" w:sz="0" w:space="0" w:color="auto"/>
                <w:left w:val="none" w:sz="0" w:space="0" w:color="auto"/>
                <w:bottom w:val="none" w:sz="0" w:space="0" w:color="auto"/>
                <w:right w:val="none" w:sz="0" w:space="0" w:color="auto"/>
              </w:divBdr>
              <w:divsChild>
                <w:div w:id="75579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45902">
          <w:marLeft w:val="0"/>
          <w:marRight w:val="0"/>
          <w:marTop w:val="0"/>
          <w:marBottom w:val="0"/>
          <w:divBdr>
            <w:top w:val="none" w:sz="0" w:space="0" w:color="auto"/>
            <w:left w:val="none" w:sz="0" w:space="0" w:color="auto"/>
            <w:bottom w:val="none" w:sz="0" w:space="0" w:color="auto"/>
            <w:right w:val="none" w:sz="0" w:space="0" w:color="auto"/>
          </w:divBdr>
          <w:divsChild>
            <w:div w:id="411581985">
              <w:marLeft w:val="0"/>
              <w:marRight w:val="0"/>
              <w:marTop w:val="0"/>
              <w:marBottom w:val="0"/>
              <w:divBdr>
                <w:top w:val="none" w:sz="0" w:space="0" w:color="auto"/>
                <w:left w:val="none" w:sz="0" w:space="0" w:color="auto"/>
                <w:bottom w:val="none" w:sz="0" w:space="0" w:color="auto"/>
                <w:right w:val="none" w:sz="0" w:space="0" w:color="auto"/>
              </w:divBdr>
              <w:divsChild>
                <w:div w:id="17277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3920">
          <w:marLeft w:val="0"/>
          <w:marRight w:val="0"/>
          <w:marTop w:val="0"/>
          <w:marBottom w:val="0"/>
          <w:divBdr>
            <w:top w:val="none" w:sz="0" w:space="0" w:color="auto"/>
            <w:left w:val="none" w:sz="0" w:space="0" w:color="auto"/>
            <w:bottom w:val="none" w:sz="0" w:space="0" w:color="auto"/>
            <w:right w:val="none" w:sz="0" w:space="0" w:color="auto"/>
          </w:divBdr>
          <w:divsChild>
            <w:div w:id="779224829">
              <w:marLeft w:val="0"/>
              <w:marRight w:val="0"/>
              <w:marTop w:val="0"/>
              <w:marBottom w:val="0"/>
              <w:divBdr>
                <w:top w:val="none" w:sz="0" w:space="0" w:color="auto"/>
                <w:left w:val="none" w:sz="0" w:space="0" w:color="auto"/>
                <w:bottom w:val="none" w:sz="0" w:space="0" w:color="auto"/>
                <w:right w:val="none" w:sz="0" w:space="0" w:color="auto"/>
              </w:divBdr>
            </w:div>
          </w:divsChild>
        </w:div>
        <w:div w:id="1698776176">
          <w:marLeft w:val="0"/>
          <w:marRight w:val="0"/>
          <w:marTop w:val="0"/>
          <w:marBottom w:val="0"/>
          <w:divBdr>
            <w:top w:val="none" w:sz="0" w:space="0" w:color="auto"/>
            <w:left w:val="none" w:sz="0" w:space="0" w:color="auto"/>
            <w:bottom w:val="none" w:sz="0" w:space="0" w:color="auto"/>
            <w:right w:val="none" w:sz="0" w:space="0" w:color="auto"/>
          </w:divBdr>
          <w:divsChild>
            <w:div w:id="1782533268">
              <w:marLeft w:val="0"/>
              <w:marRight w:val="0"/>
              <w:marTop w:val="0"/>
              <w:marBottom w:val="0"/>
              <w:divBdr>
                <w:top w:val="none" w:sz="0" w:space="0" w:color="auto"/>
                <w:left w:val="none" w:sz="0" w:space="0" w:color="auto"/>
                <w:bottom w:val="none" w:sz="0" w:space="0" w:color="auto"/>
                <w:right w:val="none" w:sz="0" w:space="0" w:color="auto"/>
              </w:divBdr>
            </w:div>
          </w:divsChild>
        </w:div>
        <w:div w:id="834347308">
          <w:marLeft w:val="0"/>
          <w:marRight w:val="0"/>
          <w:marTop w:val="0"/>
          <w:marBottom w:val="0"/>
          <w:divBdr>
            <w:top w:val="none" w:sz="0" w:space="0" w:color="auto"/>
            <w:left w:val="none" w:sz="0" w:space="0" w:color="auto"/>
            <w:bottom w:val="none" w:sz="0" w:space="0" w:color="auto"/>
            <w:right w:val="none" w:sz="0" w:space="0" w:color="auto"/>
          </w:divBdr>
          <w:divsChild>
            <w:div w:id="857743530">
              <w:marLeft w:val="0"/>
              <w:marRight w:val="0"/>
              <w:marTop w:val="0"/>
              <w:marBottom w:val="0"/>
              <w:divBdr>
                <w:top w:val="none" w:sz="0" w:space="0" w:color="auto"/>
                <w:left w:val="none" w:sz="0" w:space="0" w:color="auto"/>
                <w:bottom w:val="none" w:sz="0" w:space="0" w:color="auto"/>
                <w:right w:val="none" w:sz="0" w:space="0" w:color="auto"/>
              </w:divBdr>
              <w:divsChild>
                <w:div w:id="57982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761145">
          <w:marLeft w:val="0"/>
          <w:marRight w:val="0"/>
          <w:marTop w:val="0"/>
          <w:marBottom w:val="0"/>
          <w:divBdr>
            <w:top w:val="none" w:sz="0" w:space="0" w:color="auto"/>
            <w:left w:val="none" w:sz="0" w:space="0" w:color="auto"/>
            <w:bottom w:val="none" w:sz="0" w:space="0" w:color="auto"/>
            <w:right w:val="none" w:sz="0" w:space="0" w:color="auto"/>
          </w:divBdr>
          <w:divsChild>
            <w:div w:id="757870406">
              <w:marLeft w:val="0"/>
              <w:marRight w:val="0"/>
              <w:marTop w:val="0"/>
              <w:marBottom w:val="0"/>
              <w:divBdr>
                <w:top w:val="none" w:sz="0" w:space="0" w:color="auto"/>
                <w:left w:val="none" w:sz="0" w:space="0" w:color="auto"/>
                <w:bottom w:val="none" w:sz="0" w:space="0" w:color="auto"/>
                <w:right w:val="none" w:sz="0" w:space="0" w:color="auto"/>
              </w:divBdr>
              <w:divsChild>
                <w:div w:id="607195682">
                  <w:marLeft w:val="0"/>
                  <w:marRight w:val="0"/>
                  <w:marTop w:val="360"/>
                  <w:marBottom w:val="360"/>
                  <w:divBdr>
                    <w:top w:val="none" w:sz="0" w:space="0" w:color="auto"/>
                    <w:left w:val="none" w:sz="0" w:space="0" w:color="auto"/>
                    <w:bottom w:val="none" w:sz="0" w:space="0" w:color="auto"/>
                    <w:right w:val="none" w:sz="0" w:space="0" w:color="auto"/>
                  </w:divBdr>
                  <w:divsChild>
                    <w:div w:id="81822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352019">
          <w:marLeft w:val="0"/>
          <w:marRight w:val="0"/>
          <w:marTop w:val="0"/>
          <w:marBottom w:val="0"/>
          <w:divBdr>
            <w:top w:val="none" w:sz="0" w:space="0" w:color="auto"/>
            <w:left w:val="none" w:sz="0" w:space="0" w:color="auto"/>
            <w:bottom w:val="none" w:sz="0" w:space="0" w:color="auto"/>
            <w:right w:val="none" w:sz="0" w:space="0" w:color="auto"/>
          </w:divBdr>
          <w:divsChild>
            <w:div w:id="1011376579">
              <w:marLeft w:val="0"/>
              <w:marRight w:val="0"/>
              <w:marTop w:val="0"/>
              <w:marBottom w:val="0"/>
              <w:divBdr>
                <w:top w:val="none" w:sz="0" w:space="0" w:color="auto"/>
                <w:left w:val="none" w:sz="0" w:space="0" w:color="auto"/>
                <w:bottom w:val="none" w:sz="0" w:space="0" w:color="auto"/>
                <w:right w:val="none" w:sz="0" w:space="0" w:color="auto"/>
              </w:divBdr>
              <w:divsChild>
                <w:div w:id="1803159707">
                  <w:marLeft w:val="0"/>
                  <w:marRight w:val="0"/>
                  <w:marTop w:val="360"/>
                  <w:marBottom w:val="360"/>
                  <w:divBdr>
                    <w:top w:val="none" w:sz="0" w:space="0" w:color="auto"/>
                    <w:left w:val="none" w:sz="0" w:space="0" w:color="auto"/>
                    <w:bottom w:val="none" w:sz="0" w:space="0" w:color="auto"/>
                    <w:right w:val="none" w:sz="0" w:space="0" w:color="auto"/>
                  </w:divBdr>
                  <w:divsChild>
                    <w:div w:id="15287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409665">
          <w:marLeft w:val="0"/>
          <w:marRight w:val="0"/>
          <w:marTop w:val="0"/>
          <w:marBottom w:val="0"/>
          <w:divBdr>
            <w:top w:val="none" w:sz="0" w:space="0" w:color="auto"/>
            <w:left w:val="none" w:sz="0" w:space="0" w:color="auto"/>
            <w:bottom w:val="none" w:sz="0" w:space="0" w:color="auto"/>
            <w:right w:val="none" w:sz="0" w:space="0" w:color="auto"/>
          </w:divBdr>
          <w:divsChild>
            <w:div w:id="349991535">
              <w:marLeft w:val="0"/>
              <w:marRight w:val="0"/>
              <w:marTop w:val="0"/>
              <w:marBottom w:val="0"/>
              <w:divBdr>
                <w:top w:val="none" w:sz="0" w:space="0" w:color="auto"/>
                <w:left w:val="none" w:sz="0" w:space="0" w:color="auto"/>
                <w:bottom w:val="none" w:sz="0" w:space="0" w:color="auto"/>
                <w:right w:val="none" w:sz="0" w:space="0" w:color="auto"/>
              </w:divBdr>
              <w:divsChild>
                <w:div w:id="1945838642">
                  <w:marLeft w:val="0"/>
                  <w:marRight w:val="0"/>
                  <w:marTop w:val="360"/>
                  <w:marBottom w:val="360"/>
                  <w:divBdr>
                    <w:top w:val="none" w:sz="0" w:space="0" w:color="auto"/>
                    <w:left w:val="none" w:sz="0" w:space="0" w:color="auto"/>
                    <w:bottom w:val="none" w:sz="0" w:space="0" w:color="auto"/>
                    <w:right w:val="none" w:sz="0" w:space="0" w:color="auto"/>
                  </w:divBdr>
                  <w:divsChild>
                    <w:div w:id="83599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426129">
          <w:marLeft w:val="0"/>
          <w:marRight w:val="0"/>
          <w:marTop w:val="0"/>
          <w:marBottom w:val="0"/>
          <w:divBdr>
            <w:top w:val="none" w:sz="0" w:space="0" w:color="auto"/>
            <w:left w:val="none" w:sz="0" w:space="0" w:color="auto"/>
            <w:bottom w:val="none" w:sz="0" w:space="0" w:color="auto"/>
            <w:right w:val="none" w:sz="0" w:space="0" w:color="auto"/>
          </w:divBdr>
          <w:divsChild>
            <w:div w:id="1757629564">
              <w:marLeft w:val="0"/>
              <w:marRight w:val="0"/>
              <w:marTop w:val="0"/>
              <w:marBottom w:val="0"/>
              <w:divBdr>
                <w:top w:val="none" w:sz="0" w:space="0" w:color="auto"/>
                <w:left w:val="none" w:sz="0" w:space="0" w:color="auto"/>
                <w:bottom w:val="none" w:sz="0" w:space="0" w:color="auto"/>
                <w:right w:val="none" w:sz="0" w:space="0" w:color="auto"/>
              </w:divBdr>
              <w:divsChild>
                <w:div w:id="208995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42120">
      <w:marLeft w:val="50"/>
      <w:marRight w:val="50"/>
      <w:marTop w:val="50"/>
      <w:marBottom w:val="50"/>
      <w:divBdr>
        <w:top w:val="none" w:sz="0" w:space="0" w:color="auto"/>
        <w:left w:val="none" w:sz="0" w:space="0" w:color="auto"/>
        <w:bottom w:val="none" w:sz="0" w:space="0" w:color="auto"/>
        <w:right w:val="none" w:sz="0" w:space="0" w:color="auto"/>
      </w:divBdr>
    </w:div>
    <w:div w:id="180970640">
      <w:bodyDiv w:val="1"/>
      <w:marLeft w:val="0"/>
      <w:marRight w:val="0"/>
      <w:marTop w:val="0"/>
      <w:marBottom w:val="0"/>
      <w:divBdr>
        <w:top w:val="none" w:sz="0" w:space="0" w:color="auto"/>
        <w:left w:val="none" w:sz="0" w:space="0" w:color="auto"/>
        <w:bottom w:val="none" w:sz="0" w:space="0" w:color="auto"/>
        <w:right w:val="none" w:sz="0" w:space="0" w:color="auto"/>
      </w:divBdr>
      <w:divsChild>
        <w:div w:id="584345034">
          <w:marLeft w:val="0"/>
          <w:marRight w:val="0"/>
          <w:marTop w:val="0"/>
          <w:marBottom w:val="0"/>
          <w:divBdr>
            <w:top w:val="none" w:sz="0" w:space="0" w:color="auto"/>
            <w:left w:val="none" w:sz="0" w:space="0" w:color="auto"/>
            <w:bottom w:val="none" w:sz="0" w:space="0" w:color="auto"/>
            <w:right w:val="none" w:sz="0" w:space="0" w:color="auto"/>
          </w:divBdr>
          <w:divsChild>
            <w:div w:id="678237330">
              <w:marLeft w:val="0"/>
              <w:marRight w:val="0"/>
              <w:marTop w:val="0"/>
              <w:marBottom w:val="0"/>
              <w:divBdr>
                <w:top w:val="none" w:sz="0" w:space="0" w:color="auto"/>
                <w:left w:val="none" w:sz="0" w:space="0" w:color="auto"/>
                <w:bottom w:val="none" w:sz="0" w:space="0" w:color="auto"/>
                <w:right w:val="none" w:sz="0" w:space="0" w:color="auto"/>
              </w:divBdr>
              <w:divsChild>
                <w:div w:id="350422581">
                  <w:marLeft w:val="0"/>
                  <w:marRight w:val="0"/>
                  <w:marTop w:val="0"/>
                  <w:marBottom w:val="0"/>
                  <w:divBdr>
                    <w:top w:val="none" w:sz="0" w:space="0" w:color="auto"/>
                    <w:left w:val="none" w:sz="0" w:space="0" w:color="auto"/>
                    <w:bottom w:val="none" w:sz="0" w:space="0" w:color="auto"/>
                    <w:right w:val="none" w:sz="0" w:space="0" w:color="auto"/>
                  </w:divBdr>
                  <w:divsChild>
                    <w:div w:id="1022628062">
                      <w:marLeft w:val="300"/>
                      <w:marRight w:val="0"/>
                      <w:marTop w:val="150"/>
                      <w:marBottom w:val="300"/>
                      <w:divBdr>
                        <w:top w:val="none" w:sz="0" w:space="0" w:color="auto"/>
                        <w:left w:val="none" w:sz="0" w:space="0" w:color="auto"/>
                        <w:bottom w:val="none" w:sz="0" w:space="0" w:color="auto"/>
                        <w:right w:val="none" w:sz="0" w:space="0" w:color="auto"/>
                      </w:divBdr>
                    </w:div>
                    <w:div w:id="1827551611">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2599128">
      <w:bodyDiv w:val="1"/>
      <w:marLeft w:val="0"/>
      <w:marRight w:val="0"/>
      <w:marTop w:val="0"/>
      <w:marBottom w:val="0"/>
      <w:divBdr>
        <w:top w:val="none" w:sz="0" w:space="0" w:color="auto"/>
        <w:left w:val="none" w:sz="0" w:space="0" w:color="auto"/>
        <w:bottom w:val="none" w:sz="0" w:space="0" w:color="auto"/>
        <w:right w:val="none" w:sz="0" w:space="0" w:color="auto"/>
      </w:divBdr>
    </w:div>
    <w:div w:id="184028351">
      <w:bodyDiv w:val="1"/>
      <w:marLeft w:val="0"/>
      <w:marRight w:val="0"/>
      <w:marTop w:val="0"/>
      <w:marBottom w:val="0"/>
      <w:divBdr>
        <w:top w:val="none" w:sz="0" w:space="0" w:color="auto"/>
        <w:left w:val="none" w:sz="0" w:space="0" w:color="auto"/>
        <w:bottom w:val="none" w:sz="0" w:space="0" w:color="auto"/>
        <w:right w:val="none" w:sz="0" w:space="0" w:color="auto"/>
      </w:divBdr>
    </w:div>
    <w:div w:id="184252557">
      <w:bodyDiv w:val="1"/>
      <w:marLeft w:val="0"/>
      <w:marRight w:val="0"/>
      <w:marTop w:val="0"/>
      <w:marBottom w:val="0"/>
      <w:divBdr>
        <w:top w:val="none" w:sz="0" w:space="0" w:color="auto"/>
        <w:left w:val="none" w:sz="0" w:space="0" w:color="auto"/>
        <w:bottom w:val="none" w:sz="0" w:space="0" w:color="auto"/>
        <w:right w:val="none" w:sz="0" w:space="0" w:color="auto"/>
      </w:divBdr>
      <w:divsChild>
        <w:div w:id="778380824">
          <w:marLeft w:val="0"/>
          <w:marRight w:val="0"/>
          <w:marTop w:val="0"/>
          <w:marBottom w:val="0"/>
          <w:divBdr>
            <w:top w:val="none" w:sz="0" w:space="0" w:color="auto"/>
            <w:left w:val="none" w:sz="0" w:space="0" w:color="auto"/>
            <w:bottom w:val="single" w:sz="8" w:space="0" w:color="auto"/>
            <w:right w:val="none" w:sz="0" w:space="0" w:color="auto"/>
          </w:divBdr>
        </w:div>
        <w:div w:id="1890991684">
          <w:marLeft w:val="0"/>
          <w:marRight w:val="0"/>
          <w:marTop w:val="0"/>
          <w:marBottom w:val="0"/>
          <w:divBdr>
            <w:top w:val="single" w:sz="12" w:space="0" w:color="auto"/>
            <w:left w:val="none" w:sz="0" w:space="0" w:color="auto"/>
            <w:bottom w:val="none" w:sz="0" w:space="0" w:color="auto"/>
            <w:right w:val="none" w:sz="0" w:space="0" w:color="auto"/>
          </w:divBdr>
        </w:div>
        <w:div w:id="6713736">
          <w:marLeft w:val="1134"/>
          <w:marRight w:val="0"/>
          <w:marTop w:val="0"/>
          <w:marBottom w:val="0"/>
          <w:divBdr>
            <w:top w:val="single" w:sz="8" w:space="5" w:color="auto"/>
            <w:left w:val="single" w:sz="8" w:space="5" w:color="auto"/>
            <w:bottom w:val="single" w:sz="8" w:space="5" w:color="auto"/>
            <w:right w:val="single" w:sz="8" w:space="5" w:color="auto"/>
          </w:divBdr>
        </w:div>
        <w:div w:id="243489994">
          <w:marLeft w:val="1134"/>
          <w:marRight w:val="0"/>
          <w:marTop w:val="0"/>
          <w:marBottom w:val="0"/>
          <w:divBdr>
            <w:top w:val="single" w:sz="8" w:space="5" w:color="auto"/>
            <w:left w:val="single" w:sz="8" w:space="5" w:color="auto"/>
            <w:bottom w:val="single" w:sz="8" w:space="5" w:color="auto"/>
            <w:right w:val="single" w:sz="8" w:space="5" w:color="auto"/>
          </w:divBdr>
        </w:div>
        <w:div w:id="2132354697">
          <w:marLeft w:val="1134"/>
          <w:marRight w:val="0"/>
          <w:marTop w:val="0"/>
          <w:marBottom w:val="0"/>
          <w:divBdr>
            <w:top w:val="single" w:sz="8" w:space="5" w:color="auto"/>
            <w:left w:val="single" w:sz="8" w:space="5" w:color="auto"/>
            <w:bottom w:val="single" w:sz="8" w:space="5" w:color="auto"/>
            <w:right w:val="single" w:sz="8" w:space="5" w:color="auto"/>
          </w:divBdr>
        </w:div>
        <w:div w:id="2008481806">
          <w:marLeft w:val="1134"/>
          <w:marRight w:val="0"/>
          <w:marTop w:val="0"/>
          <w:marBottom w:val="0"/>
          <w:divBdr>
            <w:top w:val="single" w:sz="8" w:space="5" w:color="auto"/>
            <w:left w:val="single" w:sz="8" w:space="5" w:color="auto"/>
            <w:bottom w:val="single" w:sz="8" w:space="5" w:color="auto"/>
            <w:right w:val="single" w:sz="8" w:space="5" w:color="auto"/>
          </w:divBdr>
        </w:div>
        <w:div w:id="1623461707">
          <w:marLeft w:val="1134"/>
          <w:marRight w:val="0"/>
          <w:marTop w:val="0"/>
          <w:marBottom w:val="0"/>
          <w:divBdr>
            <w:top w:val="single" w:sz="8" w:space="5" w:color="auto"/>
            <w:left w:val="single" w:sz="8" w:space="5" w:color="auto"/>
            <w:bottom w:val="single" w:sz="8" w:space="5" w:color="auto"/>
            <w:right w:val="single" w:sz="8" w:space="5" w:color="auto"/>
          </w:divBdr>
        </w:div>
        <w:div w:id="1205023466">
          <w:marLeft w:val="1134"/>
          <w:marRight w:val="0"/>
          <w:marTop w:val="0"/>
          <w:marBottom w:val="0"/>
          <w:divBdr>
            <w:top w:val="single" w:sz="8" w:space="5" w:color="auto"/>
            <w:left w:val="single" w:sz="8" w:space="5" w:color="auto"/>
            <w:bottom w:val="single" w:sz="8" w:space="5" w:color="auto"/>
            <w:right w:val="single" w:sz="8" w:space="5" w:color="auto"/>
          </w:divBdr>
        </w:div>
        <w:div w:id="1677536710">
          <w:marLeft w:val="0"/>
          <w:marRight w:val="0"/>
          <w:marTop w:val="0"/>
          <w:marBottom w:val="0"/>
          <w:divBdr>
            <w:top w:val="none" w:sz="0" w:space="0" w:color="auto"/>
            <w:left w:val="none" w:sz="0" w:space="0" w:color="auto"/>
            <w:bottom w:val="none" w:sz="0" w:space="0" w:color="auto"/>
            <w:right w:val="none" w:sz="0" w:space="0" w:color="auto"/>
          </w:divBdr>
        </w:div>
      </w:divsChild>
    </w:div>
    <w:div w:id="185095540">
      <w:bodyDiv w:val="1"/>
      <w:marLeft w:val="0"/>
      <w:marRight w:val="0"/>
      <w:marTop w:val="0"/>
      <w:marBottom w:val="0"/>
      <w:divBdr>
        <w:top w:val="none" w:sz="0" w:space="0" w:color="auto"/>
        <w:left w:val="none" w:sz="0" w:space="0" w:color="auto"/>
        <w:bottom w:val="none" w:sz="0" w:space="0" w:color="auto"/>
        <w:right w:val="none" w:sz="0" w:space="0" w:color="auto"/>
      </w:divBdr>
    </w:div>
    <w:div w:id="188957071">
      <w:bodyDiv w:val="1"/>
      <w:marLeft w:val="0"/>
      <w:marRight w:val="0"/>
      <w:marTop w:val="0"/>
      <w:marBottom w:val="0"/>
      <w:divBdr>
        <w:top w:val="none" w:sz="0" w:space="0" w:color="auto"/>
        <w:left w:val="none" w:sz="0" w:space="0" w:color="auto"/>
        <w:bottom w:val="none" w:sz="0" w:space="0" w:color="auto"/>
        <w:right w:val="none" w:sz="0" w:space="0" w:color="auto"/>
      </w:divBdr>
      <w:divsChild>
        <w:div w:id="1318652025">
          <w:marLeft w:val="0"/>
          <w:marRight w:val="0"/>
          <w:marTop w:val="0"/>
          <w:marBottom w:val="0"/>
          <w:divBdr>
            <w:top w:val="none" w:sz="0" w:space="0" w:color="auto"/>
            <w:left w:val="none" w:sz="0" w:space="0" w:color="auto"/>
            <w:bottom w:val="none" w:sz="0" w:space="0" w:color="auto"/>
            <w:right w:val="none" w:sz="0" w:space="0" w:color="auto"/>
          </w:divBdr>
          <w:divsChild>
            <w:div w:id="196669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2731">
      <w:bodyDiv w:val="1"/>
      <w:marLeft w:val="0"/>
      <w:marRight w:val="0"/>
      <w:marTop w:val="0"/>
      <w:marBottom w:val="0"/>
      <w:divBdr>
        <w:top w:val="none" w:sz="0" w:space="0" w:color="auto"/>
        <w:left w:val="none" w:sz="0" w:space="0" w:color="auto"/>
        <w:bottom w:val="none" w:sz="0" w:space="0" w:color="auto"/>
        <w:right w:val="none" w:sz="0" w:space="0" w:color="auto"/>
      </w:divBdr>
      <w:divsChild>
        <w:div w:id="2051495452">
          <w:marLeft w:val="0"/>
          <w:marRight w:val="0"/>
          <w:marTop w:val="0"/>
          <w:marBottom w:val="0"/>
          <w:divBdr>
            <w:top w:val="none" w:sz="0" w:space="0" w:color="auto"/>
            <w:left w:val="none" w:sz="0" w:space="0" w:color="auto"/>
            <w:bottom w:val="none" w:sz="0" w:space="0" w:color="auto"/>
            <w:right w:val="none" w:sz="0" w:space="0" w:color="auto"/>
          </w:divBdr>
          <w:divsChild>
            <w:div w:id="879132204">
              <w:marLeft w:val="0"/>
              <w:marRight w:val="0"/>
              <w:marTop w:val="0"/>
              <w:marBottom w:val="0"/>
              <w:divBdr>
                <w:top w:val="none" w:sz="0" w:space="0" w:color="auto"/>
                <w:left w:val="none" w:sz="0" w:space="0" w:color="auto"/>
                <w:bottom w:val="none" w:sz="0" w:space="0" w:color="auto"/>
                <w:right w:val="none" w:sz="0" w:space="0" w:color="auto"/>
              </w:divBdr>
              <w:divsChild>
                <w:div w:id="840043756">
                  <w:marLeft w:val="0"/>
                  <w:marRight w:val="0"/>
                  <w:marTop w:val="0"/>
                  <w:marBottom w:val="0"/>
                  <w:divBdr>
                    <w:top w:val="none" w:sz="0" w:space="0" w:color="auto"/>
                    <w:left w:val="none" w:sz="0" w:space="0" w:color="auto"/>
                    <w:bottom w:val="none" w:sz="0" w:space="0" w:color="auto"/>
                    <w:right w:val="none" w:sz="0" w:space="0" w:color="auto"/>
                  </w:divBdr>
                  <w:divsChild>
                    <w:div w:id="116072548">
                      <w:marLeft w:val="0"/>
                      <w:marRight w:val="0"/>
                      <w:marTop w:val="0"/>
                      <w:marBottom w:val="0"/>
                      <w:divBdr>
                        <w:top w:val="none" w:sz="0" w:space="0" w:color="auto"/>
                        <w:left w:val="none" w:sz="0" w:space="0" w:color="auto"/>
                        <w:bottom w:val="none" w:sz="0" w:space="0" w:color="auto"/>
                        <w:right w:val="none" w:sz="0" w:space="0" w:color="auto"/>
                      </w:divBdr>
                      <w:divsChild>
                        <w:div w:id="1093623501">
                          <w:marLeft w:val="0"/>
                          <w:marRight w:val="0"/>
                          <w:marTop w:val="0"/>
                          <w:marBottom w:val="0"/>
                          <w:divBdr>
                            <w:top w:val="none" w:sz="0" w:space="0" w:color="auto"/>
                            <w:left w:val="none" w:sz="0" w:space="0" w:color="auto"/>
                            <w:bottom w:val="none" w:sz="0" w:space="0" w:color="auto"/>
                            <w:right w:val="none" w:sz="0" w:space="0" w:color="auto"/>
                          </w:divBdr>
                          <w:divsChild>
                            <w:div w:id="1168448245">
                              <w:marLeft w:val="0"/>
                              <w:marRight w:val="0"/>
                              <w:marTop w:val="0"/>
                              <w:marBottom w:val="0"/>
                              <w:divBdr>
                                <w:top w:val="none" w:sz="0" w:space="0" w:color="auto"/>
                                <w:left w:val="none" w:sz="0" w:space="0" w:color="auto"/>
                                <w:bottom w:val="none" w:sz="0" w:space="0" w:color="auto"/>
                                <w:right w:val="none" w:sz="0" w:space="0" w:color="auto"/>
                              </w:divBdr>
                              <w:divsChild>
                                <w:div w:id="17203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770675">
      <w:bodyDiv w:val="1"/>
      <w:marLeft w:val="0"/>
      <w:marRight w:val="0"/>
      <w:marTop w:val="0"/>
      <w:marBottom w:val="0"/>
      <w:divBdr>
        <w:top w:val="none" w:sz="0" w:space="0" w:color="auto"/>
        <w:left w:val="none" w:sz="0" w:space="0" w:color="auto"/>
        <w:bottom w:val="none" w:sz="0" w:space="0" w:color="auto"/>
        <w:right w:val="none" w:sz="0" w:space="0" w:color="auto"/>
      </w:divBdr>
    </w:div>
    <w:div w:id="193925790">
      <w:bodyDiv w:val="1"/>
      <w:marLeft w:val="0"/>
      <w:marRight w:val="0"/>
      <w:marTop w:val="0"/>
      <w:marBottom w:val="0"/>
      <w:divBdr>
        <w:top w:val="none" w:sz="0" w:space="0" w:color="auto"/>
        <w:left w:val="none" w:sz="0" w:space="0" w:color="auto"/>
        <w:bottom w:val="none" w:sz="0" w:space="0" w:color="auto"/>
        <w:right w:val="none" w:sz="0" w:space="0" w:color="auto"/>
      </w:divBdr>
      <w:divsChild>
        <w:div w:id="726957946">
          <w:marLeft w:val="0"/>
          <w:marRight w:val="0"/>
          <w:marTop w:val="0"/>
          <w:marBottom w:val="0"/>
          <w:divBdr>
            <w:top w:val="none" w:sz="0" w:space="0" w:color="auto"/>
            <w:left w:val="none" w:sz="0" w:space="0" w:color="auto"/>
            <w:bottom w:val="none" w:sz="0" w:space="0" w:color="auto"/>
            <w:right w:val="none" w:sz="0" w:space="0" w:color="auto"/>
          </w:divBdr>
          <w:divsChild>
            <w:div w:id="1820536883">
              <w:marLeft w:val="0"/>
              <w:marRight w:val="0"/>
              <w:marTop w:val="0"/>
              <w:marBottom w:val="0"/>
              <w:divBdr>
                <w:top w:val="none" w:sz="0" w:space="0" w:color="auto"/>
                <w:left w:val="none" w:sz="0" w:space="0" w:color="auto"/>
                <w:bottom w:val="none" w:sz="0" w:space="0" w:color="auto"/>
                <w:right w:val="none" w:sz="0" w:space="0" w:color="auto"/>
              </w:divBdr>
              <w:divsChild>
                <w:div w:id="1766727221">
                  <w:marLeft w:val="0"/>
                  <w:marRight w:val="0"/>
                  <w:marTop w:val="0"/>
                  <w:marBottom w:val="0"/>
                  <w:divBdr>
                    <w:top w:val="none" w:sz="0" w:space="0" w:color="auto"/>
                    <w:left w:val="none" w:sz="0" w:space="0" w:color="auto"/>
                    <w:bottom w:val="none" w:sz="0" w:space="0" w:color="auto"/>
                    <w:right w:val="none" w:sz="0" w:space="0" w:color="auto"/>
                  </w:divBdr>
                  <w:divsChild>
                    <w:div w:id="1017275625">
                      <w:marLeft w:val="0"/>
                      <w:marRight w:val="0"/>
                      <w:marTop w:val="0"/>
                      <w:marBottom w:val="300"/>
                      <w:divBdr>
                        <w:top w:val="none" w:sz="0" w:space="0" w:color="auto"/>
                        <w:left w:val="none" w:sz="0" w:space="0" w:color="auto"/>
                        <w:bottom w:val="none" w:sz="0" w:space="0" w:color="auto"/>
                        <w:right w:val="none" w:sz="0" w:space="0" w:color="auto"/>
                      </w:divBdr>
                      <w:divsChild>
                        <w:div w:id="1639921616">
                          <w:marLeft w:val="0"/>
                          <w:marRight w:val="0"/>
                          <w:marTop w:val="100"/>
                          <w:marBottom w:val="100"/>
                          <w:divBdr>
                            <w:top w:val="none" w:sz="0" w:space="0" w:color="auto"/>
                            <w:left w:val="none" w:sz="0" w:space="0" w:color="auto"/>
                            <w:bottom w:val="none" w:sz="0" w:space="0" w:color="auto"/>
                            <w:right w:val="none" w:sz="0" w:space="0" w:color="auto"/>
                          </w:divBdr>
                          <w:divsChild>
                            <w:div w:id="911475184">
                              <w:marLeft w:val="-225"/>
                              <w:marRight w:val="-225"/>
                              <w:marTop w:val="0"/>
                              <w:marBottom w:val="0"/>
                              <w:divBdr>
                                <w:top w:val="none" w:sz="0" w:space="0" w:color="auto"/>
                                <w:left w:val="none" w:sz="0" w:space="0" w:color="auto"/>
                                <w:bottom w:val="none" w:sz="0" w:space="0" w:color="auto"/>
                                <w:right w:val="none" w:sz="0" w:space="0" w:color="auto"/>
                              </w:divBdr>
                              <w:divsChild>
                                <w:div w:id="974486923">
                                  <w:marLeft w:val="0"/>
                                  <w:marRight w:val="0"/>
                                  <w:marTop w:val="0"/>
                                  <w:marBottom w:val="0"/>
                                  <w:divBdr>
                                    <w:top w:val="none" w:sz="0" w:space="0" w:color="auto"/>
                                    <w:left w:val="none" w:sz="0" w:space="0" w:color="auto"/>
                                    <w:bottom w:val="none" w:sz="0" w:space="0" w:color="auto"/>
                                    <w:right w:val="none" w:sz="0" w:space="0" w:color="auto"/>
                                  </w:divBdr>
                                </w:div>
                                <w:div w:id="1822696365">
                                  <w:marLeft w:val="0"/>
                                  <w:marRight w:val="0"/>
                                  <w:marTop w:val="0"/>
                                  <w:marBottom w:val="0"/>
                                  <w:divBdr>
                                    <w:top w:val="none" w:sz="0" w:space="0" w:color="auto"/>
                                    <w:left w:val="none" w:sz="0" w:space="0" w:color="auto"/>
                                    <w:bottom w:val="none" w:sz="0" w:space="0" w:color="auto"/>
                                    <w:right w:val="none" w:sz="0" w:space="0" w:color="auto"/>
                                  </w:divBdr>
                                </w:div>
                              </w:divsChild>
                            </w:div>
                            <w:div w:id="167408877">
                              <w:marLeft w:val="-225"/>
                              <w:marRight w:val="-225"/>
                              <w:marTop w:val="0"/>
                              <w:marBottom w:val="0"/>
                              <w:divBdr>
                                <w:top w:val="none" w:sz="0" w:space="0" w:color="auto"/>
                                <w:left w:val="none" w:sz="0" w:space="0" w:color="auto"/>
                                <w:bottom w:val="none" w:sz="0" w:space="0" w:color="auto"/>
                                <w:right w:val="none" w:sz="0" w:space="0" w:color="auto"/>
                              </w:divBdr>
                              <w:divsChild>
                                <w:div w:id="1499685688">
                                  <w:marLeft w:val="0"/>
                                  <w:marRight w:val="0"/>
                                  <w:marTop w:val="0"/>
                                  <w:marBottom w:val="0"/>
                                  <w:divBdr>
                                    <w:top w:val="none" w:sz="0" w:space="0" w:color="auto"/>
                                    <w:left w:val="none" w:sz="0" w:space="0" w:color="auto"/>
                                    <w:bottom w:val="none" w:sz="0" w:space="0" w:color="auto"/>
                                    <w:right w:val="none" w:sz="0" w:space="0" w:color="auto"/>
                                  </w:divBdr>
                                </w:div>
                                <w:div w:id="17138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277568">
      <w:bodyDiv w:val="1"/>
      <w:marLeft w:val="0"/>
      <w:marRight w:val="0"/>
      <w:marTop w:val="0"/>
      <w:marBottom w:val="0"/>
      <w:divBdr>
        <w:top w:val="none" w:sz="0" w:space="0" w:color="auto"/>
        <w:left w:val="none" w:sz="0" w:space="0" w:color="auto"/>
        <w:bottom w:val="none" w:sz="0" w:space="0" w:color="auto"/>
        <w:right w:val="none" w:sz="0" w:space="0" w:color="auto"/>
      </w:divBdr>
      <w:divsChild>
        <w:div w:id="220944577">
          <w:marLeft w:val="0"/>
          <w:marRight w:val="0"/>
          <w:marTop w:val="0"/>
          <w:marBottom w:val="0"/>
          <w:divBdr>
            <w:top w:val="none" w:sz="0" w:space="0" w:color="auto"/>
            <w:left w:val="none" w:sz="0" w:space="0" w:color="auto"/>
            <w:bottom w:val="none" w:sz="0" w:space="0" w:color="auto"/>
            <w:right w:val="none" w:sz="0" w:space="0" w:color="auto"/>
          </w:divBdr>
          <w:divsChild>
            <w:div w:id="163795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1027">
      <w:bodyDiv w:val="1"/>
      <w:marLeft w:val="0"/>
      <w:marRight w:val="0"/>
      <w:marTop w:val="0"/>
      <w:marBottom w:val="0"/>
      <w:divBdr>
        <w:top w:val="none" w:sz="0" w:space="0" w:color="auto"/>
        <w:left w:val="none" w:sz="0" w:space="0" w:color="auto"/>
        <w:bottom w:val="none" w:sz="0" w:space="0" w:color="auto"/>
        <w:right w:val="none" w:sz="0" w:space="0" w:color="auto"/>
      </w:divBdr>
    </w:div>
    <w:div w:id="196241121">
      <w:bodyDiv w:val="1"/>
      <w:marLeft w:val="0"/>
      <w:marRight w:val="0"/>
      <w:marTop w:val="0"/>
      <w:marBottom w:val="0"/>
      <w:divBdr>
        <w:top w:val="none" w:sz="0" w:space="0" w:color="auto"/>
        <w:left w:val="none" w:sz="0" w:space="0" w:color="auto"/>
        <w:bottom w:val="none" w:sz="0" w:space="0" w:color="auto"/>
        <w:right w:val="none" w:sz="0" w:space="0" w:color="auto"/>
      </w:divBdr>
      <w:divsChild>
        <w:div w:id="153879959">
          <w:marLeft w:val="0"/>
          <w:marRight w:val="0"/>
          <w:marTop w:val="0"/>
          <w:marBottom w:val="0"/>
          <w:divBdr>
            <w:top w:val="none" w:sz="0" w:space="0" w:color="auto"/>
            <w:left w:val="none" w:sz="0" w:space="0" w:color="auto"/>
            <w:bottom w:val="none" w:sz="0" w:space="0" w:color="auto"/>
            <w:right w:val="none" w:sz="0" w:space="0" w:color="auto"/>
          </w:divBdr>
          <w:divsChild>
            <w:div w:id="319505616">
              <w:marLeft w:val="0"/>
              <w:marRight w:val="0"/>
              <w:marTop w:val="0"/>
              <w:marBottom w:val="0"/>
              <w:divBdr>
                <w:top w:val="none" w:sz="0" w:space="0" w:color="auto"/>
                <w:left w:val="none" w:sz="0" w:space="0" w:color="auto"/>
                <w:bottom w:val="none" w:sz="0" w:space="0" w:color="auto"/>
                <w:right w:val="none" w:sz="0" w:space="0" w:color="auto"/>
              </w:divBdr>
              <w:divsChild>
                <w:div w:id="418791132">
                  <w:marLeft w:val="0"/>
                  <w:marRight w:val="0"/>
                  <w:marTop w:val="0"/>
                  <w:marBottom w:val="0"/>
                  <w:divBdr>
                    <w:top w:val="none" w:sz="0" w:space="0" w:color="auto"/>
                    <w:left w:val="none" w:sz="0" w:space="0" w:color="auto"/>
                    <w:bottom w:val="none" w:sz="0" w:space="0" w:color="auto"/>
                    <w:right w:val="none" w:sz="0" w:space="0" w:color="auto"/>
                  </w:divBdr>
                  <w:divsChild>
                    <w:div w:id="1593317799">
                      <w:marLeft w:val="0"/>
                      <w:marRight w:val="0"/>
                      <w:marTop w:val="0"/>
                      <w:marBottom w:val="300"/>
                      <w:divBdr>
                        <w:top w:val="none" w:sz="0" w:space="0" w:color="auto"/>
                        <w:left w:val="none" w:sz="0" w:space="0" w:color="auto"/>
                        <w:bottom w:val="none" w:sz="0" w:space="0" w:color="auto"/>
                        <w:right w:val="none" w:sz="0" w:space="0" w:color="auto"/>
                      </w:divBdr>
                      <w:divsChild>
                        <w:div w:id="204755449">
                          <w:marLeft w:val="0"/>
                          <w:marRight w:val="0"/>
                          <w:marTop w:val="100"/>
                          <w:marBottom w:val="100"/>
                          <w:divBdr>
                            <w:top w:val="none" w:sz="0" w:space="0" w:color="auto"/>
                            <w:left w:val="none" w:sz="0" w:space="0" w:color="auto"/>
                            <w:bottom w:val="none" w:sz="0" w:space="0" w:color="auto"/>
                            <w:right w:val="none" w:sz="0" w:space="0" w:color="auto"/>
                          </w:divBdr>
                          <w:divsChild>
                            <w:div w:id="540872005">
                              <w:marLeft w:val="-225"/>
                              <w:marRight w:val="-225"/>
                              <w:marTop w:val="0"/>
                              <w:marBottom w:val="0"/>
                              <w:divBdr>
                                <w:top w:val="none" w:sz="0" w:space="0" w:color="auto"/>
                                <w:left w:val="none" w:sz="0" w:space="0" w:color="auto"/>
                                <w:bottom w:val="none" w:sz="0" w:space="0" w:color="auto"/>
                                <w:right w:val="none" w:sz="0" w:space="0" w:color="auto"/>
                              </w:divBdr>
                              <w:divsChild>
                                <w:div w:id="1234468459">
                                  <w:marLeft w:val="0"/>
                                  <w:marRight w:val="0"/>
                                  <w:marTop w:val="0"/>
                                  <w:marBottom w:val="0"/>
                                  <w:divBdr>
                                    <w:top w:val="none" w:sz="0" w:space="0" w:color="auto"/>
                                    <w:left w:val="none" w:sz="0" w:space="0" w:color="auto"/>
                                    <w:bottom w:val="none" w:sz="0" w:space="0" w:color="auto"/>
                                    <w:right w:val="none" w:sz="0" w:space="0" w:color="auto"/>
                                  </w:divBdr>
                                </w:div>
                                <w:div w:id="210064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55392">
      <w:bodyDiv w:val="1"/>
      <w:marLeft w:val="0"/>
      <w:marRight w:val="0"/>
      <w:marTop w:val="0"/>
      <w:marBottom w:val="0"/>
      <w:divBdr>
        <w:top w:val="none" w:sz="0" w:space="0" w:color="auto"/>
        <w:left w:val="none" w:sz="0" w:space="0" w:color="auto"/>
        <w:bottom w:val="none" w:sz="0" w:space="0" w:color="auto"/>
        <w:right w:val="none" w:sz="0" w:space="0" w:color="auto"/>
      </w:divBdr>
    </w:div>
    <w:div w:id="196894070">
      <w:bodyDiv w:val="1"/>
      <w:marLeft w:val="0"/>
      <w:marRight w:val="0"/>
      <w:marTop w:val="0"/>
      <w:marBottom w:val="0"/>
      <w:divBdr>
        <w:top w:val="none" w:sz="0" w:space="0" w:color="auto"/>
        <w:left w:val="none" w:sz="0" w:space="0" w:color="auto"/>
        <w:bottom w:val="none" w:sz="0" w:space="0" w:color="auto"/>
        <w:right w:val="none" w:sz="0" w:space="0" w:color="auto"/>
      </w:divBdr>
      <w:divsChild>
        <w:div w:id="870074818">
          <w:marLeft w:val="547"/>
          <w:marRight w:val="0"/>
          <w:marTop w:val="120"/>
          <w:marBottom w:val="0"/>
          <w:divBdr>
            <w:top w:val="none" w:sz="0" w:space="0" w:color="auto"/>
            <w:left w:val="none" w:sz="0" w:space="0" w:color="auto"/>
            <w:bottom w:val="none" w:sz="0" w:space="0" w:color="auto"/>
            <w:right w:val="none" w:sz="0" w:space="0" w:color="auto"/>
          </w:divBdr>
        </w:div>
        <w:div w:id="1201287865">
          <w:marLeft w:val="1166"/>
          <w:marRight w:val="0"/>
          <w:marTop w:val="96"/>
          <w:marBottom w:val="0"/>
          <w:divBdr>
            <w:top w:val="none" w:sz="0" w:space="0" w:color="auto"/>
            <w:left w:val="none" w:sz="0" w:space="0" w:color="auto"/>
            <w:bottom w:val="none" w:sz="0" w:space="0" w:color="auto"/>
            <w:right w:val="none" w:sz="0" w:space="0" w:color="auto"/>
          </w:divBdr>
        </w:div>
      </w:divsChild>
    </w:div>
    <w:div w:id="198011774">
      <w:bodyDiv w:val="1"/>
      <w:marLeft w:val="0"/>
      <w:marRight w:val="0"/>
      <w:marTop w:val="0"/>
      <w:marBottom w:val="0"/>
      <w:divBdr>
        <w:top w:val="none" w:sz="0" w:space="0" w:color="auto"/>
        <w:left w:val="none" w:sz="0" w:space="0" w:color="auto"/>
        <w:bottom w:val="none" w:sz="0" w:space="0" w:color="auto"/>
        <w:right w:val="none" w:sz="0" w:space="0" w:color="auto"/>
      </w:divBdr>
      <w:divsChild>
        <w:div w:id="854342377">
          <w:marLeft w:val="0"/>
          <w:marRight w:val="0"/>
          <w:marTop w:val="0"/>
          <w:marBottom w:val="0"/>
          <w:divBdr>
            <w:top w:val="none" w:sz="0" w:space="0" w:color="auto"/>
            <w:left w:val="none" w:sz="0" w:space="0" w:color="auto"/>
            <w:bottom w:val="none" w:sz="0" w:space="0" w:color="auto"/>
            <w:right w:val="none" w:sz="0" w:space="0" w:color="auto"/>
          </w:divBdr>
          <w:divsChild>
            <w:div w:id="334310811">
              <w:marLeft w:val="0"/>
              <w:marRight w:val="0"/>
              <w:marTop w:val="0"/>
              <w:marBottom w:val="0"/>
              <w:divBdr>
                <w:top w:val="none" w:sz="0" w:space="0" w:color="auto"/>
                <w:left w:val="none" w:sz="0" w:space="0" w:color="auto"/>
                <w:bottom w:val="none" w:sz="0" w:space="0" w:color="auto"/>
                <w:right w:val="none" w:sz="0" w:space="0" w:color="auto"/>
              </w:divBdr>
              <w:divsChild>
                <w:div w:id="2111536217">
                  <w:marLeft w:val="0"/>
                  <w:marRight w:val="0"/>
                  <w:marTop w:val="0"/>
                  <w:marBottom w:val="0"/>
                  <w:divBdr>
                    <w:top w:val="none" w:sz="0" w:space="0" w:color="auto"/>
                    <w:left w:val="none" w:sz="0" w:space="0" w:color="auto"/>
                    <w:bottom w:val="none" w:sz="0" w:space="0" w:color="auto"/>
                    <w:right w:val="none" w:sz="0" w:space="0" w:color="auto"/>
                  </w:divBdr>
                  <w:divsChild>
                    <w:div w:id="1950040976">
                      <w:marLeft w:val="0"/>
                      <w:marRight w:val="0"/>
                      <w:marTop w:val="0"/>
                      <w:marBottom w:val="300"/>
                      <w:divBdr>
                        <w:top w:val="none" w:sz="0" w:space="0" w:color="auto"/>
                        <w:left w:val="none" w:sz="0" w:space="0" w:color="auto"/>
                        <w:bottom w:val="none" w:sz="0" w:space="0" w:color="auto"/>
                        <w:right w:val="none" w:sz="0" w:space="0" w:color="auto"/>
                      </w:divBdr>
                      <w:divsChild>
                        <w:div w:id="189611646">
                          <w:marLeft w:val="0"/>
                          <w:marRight w:val="0"/>
                          <w:marTop w:val="100"/>
                          <w:marBottom w:val="100"/>
                          <w:divBdr>
                            <w:top w:val="none" w:sz="0" w:space="0" w:color="auto"/>
                            <w:left w:val="none" w:sz="0" w:space="0" w:color="auto"/>
                            <w:bottom w:val="none" w:sz="0" w:space="0" w:color="auto"/>
                            <w:right w:val="none" w:sz="0" w:space="0" w:color="auto"/>
                          </w:divBdr>
                          <w:divsChild>
                            <w:div w:id="1155340841">
                              <w:marLeft w:val="-225"/>
                              <w:marRight w:val="-225"/>
                              <w:marTop w:val="0"/>
                              <w:marBottom w:val="0"/>
                              <w:divBdr>
                                <w:top w:val="none" w:sz="0" w:space="0" w:color="auto"/>
                                <w:left w:val="none" w:sz="0" w:space="0" w:color="auto"/>
                                <w:bottom w:val="none" w:sz="0" w:space="0" w:color="auto"/>
                                <w:right w:val="none" w:sz="0" w:space="0" w:color="auto"/>
                              </w:divBdr>
                              <w:divsChild>
                                <w:div w:id="1096172734">
                                  <w:marLeft w:val="0"/>
                                  <w:marRight w:val="0"/>
                                  <w:marTop w:val="0"/>
                                  <w:marBottom w:val="0"/>
                                  <w:divBdr>
                                    <w:top w:val="none" w:sz="0" w:space="0" w:color="auto"/>
                                    <w:left w:val="none" w:sz="0" w:space="0" w:color="auto"/>
                                    <w:bottom w:val="none" w:sz="0" w:space="0" w:color="auto"/>
                                    <w:right w:val="none" w:sz="0" w:space="0" w:color="auto"/>
                                  </w:divBdr>
                                </w:div>
                                <w:div w:id="1006008951">
                                  <w:marLeft w:val="0"/>
                                  <w:marRight w:val="0"/>
                                  <w:marTop w:val="0"/>
                                  <w:marBottom w:val="0"/>
                                  <w:divBdr>
                                    <w:top w:val="none" w:sz="0" w:space="0" w:color="auto"/>
                                    <w:left w:val="none" w:sz="0" w:space="0" w:color="auto"/>
                                    <w:bottom w:val="none" w:sz="0" w:space="0" w:color="auto"/>
                                    <w:right w:val="none" w:sz="0" w:space="0" w:color="auto"/>
                                  </w:divBdr>
                                </w:div>
                              </w:divsChild>
                            </w:div>
                            <w:div w:id="181365433">
                              <w:marLeft w:val="-225"/>
                              <w:marRight w:val="-225"/>
                              <w:marTop w:val="0"/>
                              <w:marBottom w:val="0"/>
                              <w:divBdr>
                                <w:top w:val="none" w:sz="0" w:space="0" w:color="auto"/>
                                <w:left w:val="none" w:sz="0" w:space="0" w:color="auto"/>
                                <w:bottom w:val="none" w:sz="0" w:space="0" w:color="auto"/>
                                <w:right w:val="none" w:sz="0" w:space="0" w:color="auto"/>
                              </w:divBdr>
                              <w:divsChild>
                                <w:div w:id="492724292">
                                  <w:marLeft w:val="0"/>
                                  <w:marRight w:val="0"/>
                                  <w:marTop w:val="0"/>
                                  <w:marBottom w:val="0"/>
                                  <w:divBdr>
                                    <w:top w:val="none" w:sz="0" w:space="0" w:color="auto"/>
                                    <w:left w:val="none" w:sz="0" w:space="0" w:color="auto"/>
                                    <w:bottom w:val="none" w:sz="0" w:space="0" w:color="auto"/>
                                    <w:right w:val="none" w:sz="0" w:space="0" w:color="auto"/>
                                  </w:divBdr>
                                </w:div>
                                <w:div w:id="939028395">
                                  <w:marLeft w:val="0"/>
                                  <w:marRight w:val="0"/>
                                  <w:marTop w:val="0"/>
                                  <w:marBottom w:val="0"/>
                                  <w:divBdr>
                                    <w:top w:val="none" w:sz="0" w:space="0" w:color="auto"/>
                                    <w:left w:val="none" w:sz="0" w:space="0" w:color="auto"/>
                                    <w:bottom w:val="none" w:sz="0" w:space="0" w:color="auto"/>
                                    <w:right w:val="none" w:sz="0" w:space="0" w:color="auto"/>
                                  </w:divBdr>
                                </w:div>
                              </w:divsChild>
                            </w:div>
                            <w:div w:id="659843687">
                              <w:marLeft w:val="-225"/>
                              <w:marRight w:val="-225"/>
                              <w:marTop w:val="0"/>
                              <w:marBottom w:val="0"/>
                              <w:divBdr>
                                <w:top w:val="none" w:sz="0" w:space="0" w:color="auto"/>
                                <w:left w:val="none" w:sz="0" w:space="0" w:color="auto"/>
                                <w:bottom w:val="none" w:sz="0" w:space="0" w:color="auto"/>
                                <w:right w:val="none" w:sz="0" w:space="0" w:color="auto"/>
                              </w:divBdr>
                              <w:divsChild>
                                <w:div w:id="1607275946">
                                  <w:marLeft w:val="0"/>
                                  <w:marRight w:val="0"/>
                                  <w:marTop w:val="0"/>
                                  <w:marBottom w:val="0"/>
                                  <w:divBdr>
                                    <w:top w:val="none" w:sz="0" w:space="0" w:color="auto"/>
                                    <w:left w:val="none" w:sz="0" w:space="0" w:color="auto"/>
                                    <w:bottom w:val="none" w:sz="0" w:space="0" w:color="auto"/>
                                    <w:right w:val="none" w:sz="0" w:space="0" w:color="auto"/>
                                  </w:divBdr>
                                </w:div>
                                <w:div w:id="44620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98439">
      <w:bodyDiv w:val="1"/>
      <w:marLeft w:val="0"/>
      <w:marRight w:val="0"/>
      <w:marTop w:val="0"/>
      <w:marBottom w:val="0"/>
      <w:divBdr>
        <w:top w:val="none" w:sz="0" w:space="0" w:color="auto"/>
        <w:left w:val="none" w:sz="0" w:space="0" w:color="auto"/>
        <w:bottom w:val="none" w:sz="0" w:space="0" w:color="auto"/>
        <w:right w:val="none" w:sz="0" w:space="0" w:color="auto"/>
      </w:divBdr>
      <w:divsChild>
        <w:div w:id="712119081">
          <w:marLeft w:val="0"/>
          <w:marRight w:val="0"/>
          <w:marTop w:val="0"/>
          <w:marBottom w:val="0"/>
          <w:divBdr>
            <w:top w:val="none" w:sz="0" w:space="0" w:color="auto"/>
            <w:left w:val="none" w:sz="0" w:space="0" w:color="auto"/>
            <w:bottom w:val="none" w:sz="0" w:space="0" w:color="auto"/>
            <w:right w:val="none" w:sz="0" w:space="0" w:color="auto"/>
          </w:divBdr>
          <w:divsChild>
            <w:div w:id="483353851">
              <w:marLeft w:val="0"/>
              <w:marRight w:val="0"/>
              <w:marTop w:val="0"/>
              <w:marBottom w:val="0"/>
              <w:divBdr>
                <w:top w:val="none" w:sz="0" w:space="0" w:color="auto"/>
                <w:left w:val="none" w:sz="0" w:space="0" w:color="auto"/>
                <w:bottom w:val="none" w:sz="0" w:space="0" w:color="auto"/>
                <w:right w:val="none" w:sz="0" w:space="0" w:color="auto"/>
              </w:divBdr>
              <w:divsChild>
                <w:div w:id="1849756557">
                  <w:marLeft w:val="0"/>
                  <w:marRight w:val="0"/>
                  <w:marTop w:val="0"/>
                  <w:marBottom w:val="0"/>
                  <w:divBdr>
                    <w:top w:val="none" w:sz="0" w:space="0" w:color="auto"/>
                    <w:left w:val="none" w:sz="0" w:space="0" w:color="auto"/>
                    <w:bottom w:val="none" w:sz="0" w:space="0" w:color="auto"/>
                    <w:right w:val="none" w:sz="0" w:space="0" w:color="auto"/>
                  </w:divBdr>
                  <w:divsChild>
                    <w:div w:id="1180267794">
                      <w:marLeft w:val="0"/>
                      <w:marRight w:val="0"/>
                      <w:marTop w:val="0"/>
                      <w:marBottom w:val="300"/>
                      <w:divBdr>
                        <w:top w:val="none" w:sz="0" w:space="0" w:color="auto"/>
                        <w:left w:val="none" w:sz="0" w:space="0" w:color="auto"/>
                        <w:bottom w:val="none" w:sz="0" w:space="0" w:color="auto"/>
                        <w:right w:val="none" w:sz="0" w:space="0" w:color="auto"/>
                      </w:divBdr>
                      <w:divsChild>
                        <w:div w:id="752625715">
                          <w:marLeft w:val="0"/>
                          <w:marRight w:val="0"/>
                          <w:marTop w:val="100"/>
                          <w:marBottom w:val="100"/>
                          <w:divBdr>
                            <w:top w:val="none" w:sz="0" w:space="0" w:color="auto"/>
                            <w:left w:val="none" w:sz="0" w:space="0" w:color="auto"/>
                            <w:bottom w:val="none" w:sz="0" w:space="0" w:color="auto"/>
                            <w:right w:val="none" w:sz="0" w:space="0" w:color="auto"/>
                          </w:divBdr>
                          <w:divsChild>
                            <w:div w:id="865289791">
                              <w:marLeft w:val="-225"/>
                              <w:marRight w:val="-225"/>
                              <w:marTop w:val="0"/>
                              <w:marBottom w:val="0"/>
                              <w:divBdr>
                                <w:top w:val="none" w:sz="0" w:space="0" w:color="auto"/>
                                <w:left w:val="none" w:sz="0" w:space="0" w:color="auto"/>
                                <w:bottom w:val="none" w:sz="0" w:space="0" w:color="auto"/>
                                <w:right w:val="none" w:sz="0" w:space="0" w:color="auto"/>
                              </w:divBdr>
                              <w:divsChild>
                                <w:div w:id="1847135866">
                                  <w:marLeft w:val="0"/>
                                  <w:marRight w:val="0"/>
                                  <w:marTop w:val="0"/>
                                  <w:marBottom w:val="0"/>
                                  <w:divBdr>
                                    <w:top w:val="none" w:sz="0" w:space="0" w:color="auto"/>
                                    <w:left w:val="none" w:sz="0" w:space="0" w:color="auto"/>
                                    <w:bottom w:val="none" w:sz="0" w:space="0" w:color="auto"/>
                                    <w:right w:val="none" w:sz="0" w:space="0" w:color="auto"/>
                                  </w:divBdr>
                                </w:div>
                                <w:div w:id="1699742424">
                                  <w:marLeft w:val="0"/>
                                  <w:marRight w:val="0"/>
                                  <w:marTop w:val="0"/>
                                  <w:marBottom w:val="0"/>
                                  <w:divBdr>
                                    <w:top w:val="none" w:sz="0" w:space="0" w:color="auto"/>
                                    <w:left w:val="none" w:sz="0" w:space="0" w:color="auto"/>
                                    <w:bottom w:val="none" w:sz="0" w:space="0" w:color="auto"/>
                                    <w:right w:val="none" w:sz="0" w:space="0" w:color="auto"/>
                                  </w:divBdr>
                                </w:div>
                              </w:divsChild>
                            </w:div>
                            <w:div w:id="1659915926">
                              <w:marLeft w:val="-225"/>
                              <w:marRight w:val="-225"/>
                              <w:marTop w:val="0"/>
                              <w:marBottom w:val="0"/>
                              <w:divBdr>
                                <w:top w:val="none" w:sz="0" w:space="0" w:color="auto"/>
                                <w:left w:val="none" w:sz="0" w:space="0" w:color="auto"/>
                                <w:bottom w:val="none" w:sz="0" w:space="0" w:color="auto"/>
                                <w:right w:val="none" w:sz="0" w:space="0" w:color="auto"/>
                              </w:divBdr>
                              <w:divsChild>
                                <w:div w:id="1983650466">
                                  <w:marLeft w:val="0"/>
                                  <w:marRight w:val="0"/>
                                  <w:marTop w:val="0"/>
                                  <w:marBottom w:val="0"/>
                                  <w:divBdr>
                                    <w:top w:val="none" w:sz="0" w:space="0" w:color="auto"/>
                                    <w:left w:val="none" w:sz="0" w:space="0" w:color="auto"/>
                                    <w:bottom w:val="none" w:sz="0" w:space="0" w:color="auto"/>
                                    <w:right w:val="none" w:sz="0" w:space="0" w:color="auto"/>
                                  </w:divBdr>
                                </w:div>
                                <w:div w:id="1003125201">
                                  <w:marLeft w:val="0"/>
                                  <w:marRight w:val="0"/>
                                  <w:marTop w:val="0"/>
                                  <w:marBottom w:val="0"/>
                                  <w:divBdr>
                                    <w:top w:val="none" w:sz="0" w:space="0" w:color="auto"/>
                                    <w:left w:val="none" w:sz="0" w:space="0" w:color="auto"/>
                                    <w:bottom w:val="none" w:sz="0" w:space="0" w:color="auto"/>
                                    <w:right w:val="none" w:sz="0" w:space="0" w:color="auto"/>
                                  </w:divBdr>
                                </w:div>
                              </w:divsChild>
                            </w:div>
                            <w:div w:id="1672221321">
                              <w:marLeft w:val="-225"/>
                              <w:marRight w:val="-225"/>
                              <w:marTop w:val="0"/>
                              <w:marBottom w:val="0"/>
                              <w:divBdr>
                                <w:top w:val="none" w:sz="0" w:space="0" w:color="auto"/>
                                <w:left w:val="none" w:sz="0" w:space="0" w:color="auto"/>
                                <w:bottom w:val="none" w:sz="0" w:space="0" w:color="auto"/>
                                <w:right w:val="none" w:sz="0" w:space="0" w:color="auto"/>
                              </w:divBdr>
                              <w:divsChild>
                                <w:div w:id="1786845085">
                                  <w:marLeft w:val="0"/>
                                  <w:marRight w:val="0"/>
                                  <w:marTop w:val="0"/>
                                  <w:marBottom w:val="0"/>
                                  <w:divBdr>
                                    <w:top w:val="none" w:sz="0" w:space="0" w:color="auto"/>
                                    <w:left w:val="none" w:sz="0" w:space="0" w:color="auto"/>
                                    <w:bottom w:val="none" w:sz="0" w:space="0" w:color="auto"/>
                                    <w:right w:val="none" w:sz="0" w:space="0" w:color="auto"/>
                                  </w:divBdr>
                                </w:div>
                                <w:div w:id="187750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62365">
      <w:bodyDiv w:val="1"/>
      <w:marLeft w:val="0"/>
      <w:marRight w:val="0"/>
      <w:marTop w:val="0"/>
      <w:marBottom w:val="0"/>
      <w:divBdr>
        <w:top w:val="none" w:sz="0" w:space="0" w:color="auto"/>
        <w:left w:val="none" w:sz="0" w:space="0" w:color="auto"/>
        <w:bottom w:val="none" w:sz="0" w:space="0" w:color="auto"/>
        <w:right w:val="none" w:sz="0" w:space="0" w:color="auto"/>
      </w:divBdr>
      <w:divsChild>
        <w:div w:id="566497992">
          <w:marLeft w:val="0"/>
          <w:marRight w:val="0"/>
          <w:marTop w:val="0"/>
          <w:marBottom w:val="0"/>
          <w:divBdr>
            <w:top w:val="none" w:sz="0" w:space="0" w:color="auto"/>
            <w:left w:val="none" w:sz="0" w:space="0" w:color="auto"/>
            <w:bottom w:val="none" w:sz="0" w:space="0" w:color="auto"/>
            <w:right w:val="none" w:sz="0" w:space="0" w:color="auto"/>
          </w:divBdr>
          <w:divsChild>
            <w:div w:id="6552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6358">
      <w:bodyDiv w:val="1"/>
      <w:marLeft w:val="0"/>
      <w:marRight w:val="0"/>
      <w:marTop w:val="0"/>
      <w:marBottom w:val="0"/>
      <w:divBdr>
        <w:top w:val="none" w:sz="0" w:space="0" w:color="auto"/>
        <w:left w:val="none" w:sz="0" w:space="0" w:color="auto"/>
        <w:bottom w:val="none" w:sz="0" w:space="0" w:color="auto"/>
        <w:right w:val="none" w:sz="0" w:space="0" w:color="auto"/>
      </w:divBdr>
    </w:div>
    <w:div w:id="201600320">
      <w:bodyDiv w:val="1"/>
      <w:marLeft w:val="0"/>
      <w:marRight w:val="0"/>
      <w:marTop w:val="0"/>
      <w:marBottom w:val="0"/>
      <w:divBdr>
        <w:top w:val="none" w:sz="0" w:space="0" w:color="auto"/>
        <w:left w:val="none" w:sz="0" w:space="0" w:color="auto"/>
        <w:bottom w:val="none" w:sz="0" w:space="0" w:color="auto"/>
        <w:right w:val="none" w:sz="0" w:space="0" w:color="auto"/>
      </w:divBdr>
    </w:div>
    <w:div w:id="202787052">
      <w:bodyDiv w:val="1"/>
      <w:marLeft w:val="0"/>
      <w:marRight w:val="0"/>
      <w:marTop w:val="0"/>
      <w:marBottom w:val="0"/>
      <w:divBdr>
        <w:top w:val="none" w:sz="0" w:space="0" w:color="auto"/>
        <w:left w:val="none" w:sz="0" w:space="0" w:color="auto"/>
        <w:bottom w:val="none" w:sz="0" w:space="0" w:color="auto"/>
        <w:right w:val="none" w:sz="0" w:space="0" w:color="auto"/>
      </w:divBdr>
    </w:div>
    <w:div w:id="206726433">
      <w:bodyDiv w:val="1"/>
      <w:marLeft w:val="0"/>
      <w:marRight w:val="0"/>
      <w:marTop w:val="0"/>
      <w:marBottom w:val="0"/>
      <w:divBdr>
        <w:top w:val="none" w:sz="0" w:space="0" w:color="auto"/>
        <w:left w:val="none" w:sz="0" w:space="0" w:color="auto"/>
        <w:bottom w:val="none" w:sz="0" w:space="0" w:color="auto"/>
        <w:right w:val="none" w:sz="0" w:space="0" w:color="auto"/>
      </w:divBdr>
    </w:div>
    <w:div w:id="207692349">
      <w:bodyDiv w:val="1"/>
      <w:marLeft w:val="0"/>
      <w:marRight w:val="0"/>
      <w:marTop w:val="0"/>
      <w:marBottom w:val="0"/>
      <w:divBdr>
        <w:top w:val="none" w:sz="0" w:space="0" w:color="auto"/>
        <w:left w:val="none" w:sz="0" w:space="0" w:color="auto"/>
        <w:bottom w:val="none" w:sz="0" w:space="0" w:color="auto"/>
        <w:right w:val="none" w:sz="0" w:space="0" w:color="auto"/>
      </w:divBdr>
    </w:div>
    <w:div w:id="222522311">
      <w:bodyDiv w:val="1"/>
      <w:marLeft w:val="0"/>
      <w:marRight w:val="0"/>
      <w:marTop w:val="0"/>
      <w:marBottom w:val="0"/>
      <w:divBdr>
        <w:top w:val="none" w:sz="0" w:space="0" w:color="auto"/>
        <w:left w:val="none" w:sz="0" w:space="0" w:color="auto"/>
        <w:bottom w:val="none" w:sz="0" w:space="0" w:color="auto"/>
        <w:right w:val="none" w:sz="0" w:space="0" w:color="auto"/>
      </w:divBdr>
    </w:div>
    <w:div w:id="223219632">
      <w:bodyDiv w:val="1"/>
      <w:marLeft w:val="0"/>
      <w:marRight w:val="0"/>
      <w:marTop w:val="0"/>
      <w:marBottom w:val="0"/>
      <w:divBdr>
        <w:top w:val="none" w:sz="0" w:space="0" w:color="auto"/>
        <w:left w:val="none" w:sz="0" w:space="0" w:color="auto"/>
        <w:bottom w:val="none" w:sz="0" w:space="0" w:color="auto"/>
        <w:right w:val="none" w:sz="0" w:space="0" w:color="auto"/>
      </w:divBdr>
    </w:div>
    <w:div w:id="227544899">
      <w:bodyDiv w:val="1"/>
      <w:marLeft w:val="0"/>
      <w:marRight w:val="0"/>
      <w:marTop w:val="0"/>
      <w:marBottom w:val="0"/>
      <w:divBdr>
        <w:top w:val="none" w:sz="0" w:space="0" w:color="auto"/>
        <w:left w:val="none" w:sz="0" w:space="0" w:color="auto"/>
        <w:bottom w:val="none" w:sz="0" w:space="0" w:color="auto"/>
        <w:right w:val="none" w:sz="0" w:space="0" w:color="auto"/>
      </w:divBdr>
    </w:div>
    <w:div w:id="230242088">
      <w:bodyDiv w:val="1"/>
      <w:marLeft w:val="0"/>
      <w:marRight w:val="0"/>
      <w:marTop w:val="0"/>
      <w:marBottom w:val="0"/>
      <w:divBdr>
        <w:top w:val="none" w:sz="0" w:space="0" w:color="auto"/>
        <w:left w:val="none" w:sz="0" w:space="0" w:color="auto"/>
        <w:bottom w:val="none" w:sz="0" w:space="0" w:color="auto"/>
        <w:right w:val="none" w:sz="0" w:space="0" w:color="auto"/>
      </w:divBdr>
    </w:div>
    <w:div w:id="232083354">
      <w:bodyDiv w:val="1"/>
      <w:marLeft w:val="0"/>
      <w:marRight w:val="0"/>
      <w:marTop w:val="0"/>
      <w:marBottom w:val="0"/>
      <w:divBdr>
        <w:top w:val="none" w:sz="0" w:space="0" w:color="auto"/>
        <w:left w:val="none" w:sz="0" w:space="0" w:color="auto"/>
        <w:bottom w:val="none" w:sz="0" w:space="0" w:color="auto"/>
        <w:right w:val="none" w:sz="0" w:space="0" w:color="auto"/>
      </w:divBdr>
      <w:divsChild>
        <w:div w:id="2002849549">
          <w:marLeft w:val="0"/>
          <w:marRight w:val="0"/>
          <w:marTop w:val="0"/>
          <w:marBottom w:val="0"/>
          <w:divBdr>
            <w:top w:val="none" w:sz="0" w:space="0" w:color="auto"/>
            <w:left w:val="none" w:sz="0" w:space="0" w:color="auto"/>
            <w:bottom w:val="none" w:sz="0" w:space="0" w:color="auto"/>
            <w:right w:val="none" w:sz="0" w:space="0" w:color="auto"/>
          </w:divBdr>
        </w:div>
        <w:div w:id="1614096652">
          <w:marLeft w:val="0"/>
          <w:marRight w:val="0"/>
          <w:marTop w:val="0"/>
          <w:marBottom w:val="0"/>
          <w:divBdr>
            <w:top w:val="none" w:sz="0" w:space="0" w:color="auto"/>
            <w:left w:val="none" w:sz="0" w:space="0" w:color="auto"/>
            <w:bottom w:val="none" w:sz="0" w:space="0" w:color="auto"/>
            <w:right w:val="none" w:sz="0" w:space="0" w:color="auto"/>
          </w:divBdr>
        </w:div>
        <w:div w:id="1444691461">
          <w:marLeft w:val="0"/>
          <w:marRight w:val="0"/>
          <w:marTop w:val="0"/>
          <w:marBottom w:val="0"/>
          <w:divBdr>
            <w:top w:val="none" w:sz="0" w:space="0" w:color="auto"/>
            <w:left w:val="none" w:sz="0" w:space="0" w:color="auto"/>
            <w:bottom w:val="none" w:sz="0" w:space="0" w:color="auto"/>
            <w:right w:val="none" w:sz="0" w:space="0" w:color="auto"/>
          </w:divBdr>
        </w:div>
        <w:div w:id="1741637619">
          <w:marLeft w:val="0"/>
          <w:marRight w:val="0"/>
          <w:marTop w:val="0"/>
          <w:marBottom w:val="0"/>
          <w:divBdr>
            <w:top w:val="none" w:sz="0" w:space="0" w:color="auto"/>
            <w:left w:val="none" w:sz="0" w:space="0" w:color="auto"/>
            <w:bottom w:val="none" w:sz="0" w:space="0" w:color="auto"/>
            <w:right w:val="none" w:sz="0" w:space="0" w:color="auto"/>
          </w:divBdr>
        </w:div>
        <w:div w:id="1372266775">
          <w:marLeft w:val="0"/>
          <w:marRight w:val="0"/>
          <w:marTop w:val="0"/>
          <w:marBottom w:val="0"/>
          <w:divBdr>
            <w:top w:val="none" w:sz="0" w:space="0" w:color="auto"/>
            <w:left w:val="none" w:sz="0" w:space="0" w:color="auto"/>
            <w:bottom w:val="none" w:sz="0" w:space="0" w:color="auto"/>
            <w:right w:val="none" w:sz="0" w:space="0" w:color="auto"/>
          </w:divBdr>
        </w:div>
        <w:div w:id="1888835610">
          <w:marLeft w:val="0"/>
          <w:marRight w:val="0"/>
          <w:marTop w:val="0"/>
          <w:marBottom w:val="0"/>
          <w:divBdr>
            <w:top w:val="none" w:sz="0" w:space="0" w:color="auto"/>
            <w:left w:val="none" w:sz="0" w:space="0" w:color="auto"/>
            <w:bottom w:val="none" w:sz="0" w:space="0" w:color="auto"/>
            <w:right w:val="none" w:sz="0" w:space="0" w:color="auto"/>
          </w:divBdr>
        </w:div>
        <w:div w:id="103809265">
          <w:marLeft w:val="0"/>
          <w:marRight w:val="0"/>
          <w:marTop w:val="0"/>
          <w:marBottom w:val="0"/>
          <w:divBdr>
            <w:top w:val="none" w:sz="0" w:space="0" w:color="auto"/>
            <w:left w:val="none" w:sz="0" w:space="0" w:color="auto"/>
            <w:bottom w:val="none" w:sz="0" w:space="0" w:color="auto"/>
            <w:right w:val="none" w:sz="0" w:space="0" w:color="auto"/>
          </w:divBdr>
        </w:div>
        <w:div w:id="440536610">
          <w:marLeft w:val="0"/>
          <w:marRight w:val="0"/>
          <w:marTop w:val="0"/>
          <w:marBottom w:val="0"/>
          <w:divBdr>
            <w:top w:val="none" w:sz="0" w:space="0" w:color="auto"/>
            <w:left w:val="none" w:sz="0" w:space="0" w:color="auto"/>
            <w:bottom w:val="none" w:sz="0" w:space="0" w:color="auto"/>
            <w:right w:val="none" w:sz="0" w:space="0" w:color="auto"/>
          </w:divBdr>
        </w:div>
        <w:div w:id="1286156446">
          <w:marLeft w:val="0"/>
          <w:marRight w:val="0"/>
          <w:marTop w:val="0"/>
          <w:marBottom w:val="0"/>
          <w:divBdr>
            <w:top w:val="none" w:sz="0" w:space="0" w:color="auto"/>
            <w:left w:val="none" w:sz="0" w:space="0" w:color="auto"/>
            <w:bottom w:val="none" w:sz="0" w:space="0" w:color="auto"/>
            <w:right w:val="none" w:sz="0" w:space="0" w:color="auto"/>
          </w:divBdr>
        </w:div>
        <w:div w:id="771903826">
          <w:marLeft w:val="0"/>
          <w:marRight w:val="0"/>
          <w:marTop w:val="0"/>
          <w:marBottom w:val="0"/>
          <w:divBdr>
            <w:top w:val="none" w:sz="0" w:space="0" w:color="auto"/>
            <w:left w:val="none" w:sz="0" w:space="0" w:color="auto"/>
            <w:bottom w:val="none" w:sz="0" w:space="0" w:color="auto"/>
            <w:right w:val="none" w:sz="0" w:space="0" w:color="auto"/>
          </w:divBdr>
        </w:div>
        <w:div w:id="1375813400">
          <w:marLeft w:val="0"/>
          <w:marRight w:val="0"/>
          <w:marTop w:val="0"/>
          <w:marBottom w:val="0"/>
          <w:divBdr>
            <w:top w:val="none" w:sz="0" w:space="0" w:color="auto"/>
            <w:left w:val="none" w:sz="0" w:space="0" w:color="auto"/>
            <w:bottom w:val="none" w:sz="0" w:space="0" w:color="auto"/>
            <w:right w:val="none" w:sz="0" w:space="0" w:color="auto"/>
          </w:divBdr>
        </w:div>
        <w:div w:id="170293486">
          <w:marLeft w:val="0"/>
          <w:marRight w:val="0"/>
          <w:marTop w:val="0"/>
          <w:marBottom w:val="0"/>
          <w:divBdr>
            <w:top w:val="none" w:sz="0" w:space="0" w:color="auto"/>
            <w:left w:val="none" w:sz="0" w:space="0" w:color="auto"/>
            <w:bottom w:val="none" w:sz="0" w:space="0" w:color="auto"/>
            <w:right w:val="none" w:sz="0" w:space="0" w:color="auto"/>
          </w:divBdr>
        </w:div>
        <w:div w:id="1874803581">
          <w:marLeft w:val="0"/>
          <w:marRight w:val="0"/>
          <w:marTop w:val="0"/>
          <w:marBottom w:val="0"/>
          <w:divBdr>
            <w:top w:val="none" w:sz="0" w:space="0" w:color="auto"/>
            <w:left w:val="none" w:sz="0" w:space="0" w:color="auto"/>
            <w:bottom w:val="none" w:sz="0" w:space="0" w:color="auto"/>
            <w:right w:val="none" w:sz="0" w:space="0" w:color="auto"/>
          </w:divBdr>
        </w:div>
        <w:div w:id="1145900794">
          <w:marLeft w:val="0"/>
          <w:marRight w:val="0"/>
          <w:marTop w:val="0"/>
          <w:marBottom w:val="0"/>
          <w:divBdr>
            <w:top w:val="none" w:sz="0" w:space="0" w:color="auto"/>
            <w:left w:val="none" w:sz="0" w:space="0" w:color="auto"/>
            <w:bottom w:val="none" w:sz="0" w:space="0" w:color="auto"/>
            <w:right w:val="none" w:sz="0" w:space="0" w:color="auto"/>
          </w:divBdr>
        </w:div>
        <w:div w:id="544105005">
          <w:marLeft w:val="0"/>
          <w:marRight w:val="0"/>
          <w:marTop w:val="0"/>
          <w:marBottom w:val="0"/>
          <w:divBdr>
            <w:top w:val="none" w:sz="0" w:space="0" w:color="auto"/>
            <w:left w:val="none" w:sz="0" w:space="0" w:color="auto"/>
            <w:bottom w:val="none" w:sz="0" w:space="0" w:color="auto"/>
            <w:right w:val="none" w:sz="0" w:space="0" w:color="auto"/>
          </w:divBdr>
        </w:div>
        <w:div w:id="72944349">
          <w:marLeft w:val="0"/>
          <w:marRight w:val="0"/>
          <w:marTop w:val="0"/>
          <w:marBottom w:val="0"/>
          <w:divBdr>
            <w:top w:val="none" w:sz="0" w:space="0" w:color="auto"/>
            <w:left w:val="none" w:sz="0" w:space="0" w:color="auto"/>
            <w:bottom w:val="none" w:sz="0" w:space="0" w:color="auto"/>
            <w:right w:val="none" w:sz="0" w:space="0" w:color="auto"/>
          </w:divBdr>
        </w:div>
        <w:div w:id="1103068267">
          <w:marLeft w:val="0"/>
          <w:marRight w:val="0"/>
          <w:marTop w:val="0"/>
          <w:marBottom w:val="0"/>
          <w:divBdr>
            <w:top w:val="none" w:sz="0" w:space="0" w:color="auto"/>
            <w:left w:val="none" w:sz="0" w:space="0" w:color="auto"/>
            <w:bottom w:val="none" w:sz="0" w:space="0" w:color="auto"/>
            <w:right w:val="none" w:sz="0" w:space="0" w:color="auto"/>
          </w:divBdr>
        </w:div>
        <w:div w:id="929047866">
          <w:marLeft w:val="0"/>
          <w:marRight w:val="0"/>
          <w:marTop w:val="0"/>
          <w:marBottom w:val="0"/>
          <w:divBdr>
            <w:top w:val="none" w:sz="0" w:space="0" w:color="auto"/>
            <w:left w:val="none" w:sz="0" w:space="0" w:color="auto"/>
            <w:bottom w:val="none" w:sz="0" w:space="0" w:color="auto"/>
            <w:right w:val="none" w:sz="0" w:space="0" w:color="auto"/>
          </w:divBdr>
        </w:div>
        <w:div w:id="652831406">
          <w:marLeft w:val="0"/>
          <w:marRight w:val="0"/>
          <w:marTop w:val="0"/>
          <w:marBottom w:val="0"/>
          <w:divBdr>
            <w:top w:val="none" w:sz="0" w:space="0" w:color="auto"/>
            <w:left w:val="none" w:sz="0" w:space="0" w:color="auto"/>
            <w:bottom w:val="none" w:sz="0" w:space="0" w:color="auto"/>
            <w:right w:val="none" w:sz="0" w:space="0" w:color="auto"/>
          </w:divBdr>
        </w:div>
        <w:div w:id="1268581039">
          <w:marLeft w:val="0"/>
          <w:marRight w:val="0"/>
          <w:marTop w:val="0"/>
          <w:marBottom w:val="0"/>
          <w:divBdr>
            <w:top w:val="none" w:sz="0" w:space="0" w:color="auto"/>
            <w:left w:val="none" w:sz="0" w:space="0" w:color="auto"/>
            <w:bottom w:val="none" w:sz="0" w:space="0" w:color="auto"/>
            <w:right w:val="none" w:sz="0" w:space="0" w:color="auto"/>
          </w:divBdr>
        </w:div>
        <w:div w:id="2107798726">
          <w:marLeft w:val="0"/>
          <w:marRight w:val="0"/>
          <w:marTop w:val="0"/>
          <w:marBottom w:val="0"/>
          <w:divBdr>
            <w:top w:val="none" w:sz="0" w:space="0" w:color="auto"/>
            <w:left w:val="none" w:sz="0" w:space="0" w:color="auto"/>
            <w:bottom w:val="none" w:sz="0" w:space="0" w:color="auto"/>
            <w:right w:val="none" w:sz="0" w:space="0" w:color="auto"/>
          </w:divBdr>
        </w:div>
        <w:div w:id="2073849411">
          <w:marLeft w:val="0"/>
          <w:marRight w:val="0"/>
          <w:marTop w:val="0"/>
          <w:marBottom w:val="0"/>
          <w:divBdr>
            <w:top w:val="none" w:sz="0" w:space="0" w:color="auto"/>
            <w:left w:val="none" w:sz="0" w:space="0" w:color="auto"/>
            <w:bottom w:val="none" w:sz="0" w:space="0" w:color="auto"/>
            <w:right w:val="none" w:sz="0" w:space="0" w:color="auto"/>
          </w:divBdr>
        </w:div>
        <w:div w:id="467551992">
          <w:marLeft w:val="0"/>
          <w:marRight w:val="0"/>
          <w:marTop w:val="0"/>
          <w:marBottom w:val="0"/>
          <w:divBdr>
            <w:top w:val="none" w:sz="0" w:space="0" w:color="auto"/>
            <w:left w:val="none" w:sz="0" w:space="0" w:color="auto"/>
            <w:bottom w:val="none" w:sz="0" w:space="0" w:color="auto"/>
            <w:right w:val="none" w:sz="0" w:space="0" w:color="auto"/>
          </w:divBdr>
        </w:div>
        <w:div w:id="825778956">
          <w:marLeft w:val="0"/>
          <w:marRight w:val="0"/>
          <w:marTop w:val="0"/>
          <w:marBottom w:val="0"/>
          <w:divBdr>
            <w:top w:val="none" w:sz="0" w:space="0" w:color="auto"/>
            <w:left w:val="none" w:sz="0" w:space="0" w:color="auto"/>
            <w:bottom w:val="none" w:sz="0" w:space="0" w:color="auto"/>
            <w:right w:val="none" w:sz="0" w:space="0" w:color="auto"/>
          </w:divBdr>
        </w:div>
        <w:div w:id="1992101310">
          <w:marLeft w:val="0"/>
          <w:marRight w:val="0"/>
          <w:marTop w:val="0"/>
          <w:marBottom w:val="0"/>
          <w:divBdr>
            <w:top w:val="none" w:sz="0" w:space="0" w:color="auto"/>
            <w:left w:val="none" w:sz="0" w:space="0" w:color="auto"/>
            <w:bottom w:val="none" w:sz="0" w:space="0" w:color="auto"/>
            <w:right w:val="none" w:sz="0" w:space="0" w:color="auto"/>
          </w:divBdr>
        </w:div>
        <w:div w:id="1304776107">
          <w:marLeft w:val="0"/>
          <w:marRight w:val="0"/>
          <w:marTop w:val="0"/>
          <w:marBottom w:val="0"/>
          <w:divBdr>
            <w:top w:val="none" w:sz="0" w:space="0" w:color="auto"/>
            <w:left w:val="none" w:sz="0" w:space="0" w:color="auto"/>
            <w:bottom w:val="none" w:sz="0" w:space="0" w:color="auto"/>
            <w:right w:val="none" w:sz="0" w:space="0" w:color="auto"/>
          </w:divBdr>
        </w:div>
        <w:div w:id="1225291246">
          <w:marLeft w:val="0"/>
          <w:marRight w:val="0"/>
          <w:marTop w:val="0"/>
          <w:marBottom w:val="0"/>
          <w:divBdr>
            <w:top w:val="none" w:sz="0" w:space="0" w:color="auto"/>
            <w:left w:val="none" w:sz="0" w:space="0" w:color="auto"/>
            <w:bottom w:val="none" w:sz="0" w:space="0" w:color="auto"/>
            <w:right w:val="none" w:sz="0" w:space="0" w:color="auto"/>
          </w:divBdr>
        </w:div>
        <w:div w:id="1488278211">
          <w:marLeft w:val="0"/>
          <w:marRight w:val="0"/>
          <w:marTop w:val="0"/>
          <w:marBottom w:val="0"/>
          <w:divBdr>
            <w:top w:val="none" w:sz="0" w:space="0" w:color="auto"/>
            <w:left w:val="none" w:sz="0" w:space="0" w:color="auto"/>
            <w:bottom w:val="none" w:sz="0" w:space="0" w:color="auto"/>
            <w:right w:val="none" w:sz="0" w:space="0" w:color="auto"/>
          </w:divBdr>
        </w:div>
        <w:div w:id="816264264">
          <w:marLeft w:val="0"/>
          <w:marRight w:val="0"/>
          <w:marTop w:val="0"/>
          <w:marBottom w:val="0"/>
          <w:divBdr>
            <w:top w:val="none" w:sz="0" w:space="0" w:color="auto"/>
            <w:left w:val="none" w:sz="0" w:space="0" w:color="auto"/>
            <w:bottom w:val="none" w:sz="0" w:space="0" w:color="auto"/>
            <w:right w:val="none" w:sz="0" w:space="0" w:color="auto"/>
          </w:divBdr>
        </w:div>
        <w:div w:id="1374498123">
          <w:marLeft w:val="0"/>
          <w:marRight w:val="0"/>
          <w:marTop w:val="0"/>
          <w:marBottom w:val="0"/>
          <w:divBdr>
            <w:top w:val="none" w:sz="0" w:space="0" w:color="auto"/>
            <w:left w:val="none" w:sz="0" w:space="0" w:color="auto"/>
            <w:bottom w:val="none" w:sz="0" w:space="0" w:color="auto"/>
            <w:right w:val="none" w:sz="0" w:space="0" w:color="auto"/>
          </w:divBdr>
        </w:div>
        <w:div w:id="553656994">
          <w:marLeft w:val="0"/>
          <w:marRight w:val="0"/>
          <w:marTop w:val="0"/>
          <w:marBottom w:val="0"/>
          <w:divBdr>
            <w:top w:val="none" w:sz="0" w:space="0" w:color="auto"/>
            <w:left w:val="none" w:sz="0" w:space="0" w:color="auto"/>
            <w:bottom w:val="none" w:sz="0" w:space="0" w:color="auto"/>
            <w:right w:val="none" w:sz="0" w:space="0" w:color="auto"/>
          </w:divBdr>
        </w:div>
        <w:div w:id="756681638">
          <w:marLeft w:val="0"/>
          <w:marRight w:val="0"/>
          <w:marTop w:val="0"/>
          <w:marBottom w:val="0"/>
          <w:divBdr>
            <w:top w:val="none" w:sz="0" w:space="0" w:color="auto"/>
            <w:left w:val="none" w:sz="0" w:space="0" w:color="auto"/>
            <w:bottom w:val="none" w:sz="0" w:space="0" w:color="auto"/>
            <w:right w:val="none" w:sz="0" w:space="0" w:color="auto"/>
          </w:divBdr>
        </w:div>
        <w:div w:id="1748838590">
          <w:marLeft w:val="0"/>
          <w:marRight w:val="0"/>
          <w:marTop w:val="0"/>
          <w:marBottom w:val="0"/>
          <w:divBdr>
            <w:top w:val="none" w:sz="0" w:space="0" w:color="auto"/>
            <w:left w:val="none" w:sz="0" w:space="0" w:color="auto"/>
            <w:bottom w:val="none" w:sz="0" w:space="0" w:color="auto"/>
            <w:right w:val="none" w:sz="0" w:space="0" w:color="auto"/>
          </w:divBdr>
        </w:div>
        <w:div w:id="81999981">
          <w:marLeft w:val="0"/>
          <w:marRight w:val="0"/>
          <w:marTop w:val="0"/>
          <w:marBottom w:val="0"/>
          <w:divBdr>
            <w:top w:val="none" w:sz="0" w:space="0" w:color="auto"/>
            <w:left w:val="none" w:sz="0" w:space="0" w:color="auto"/>
            <w:bottom w:val="none" w:sz="0" w:space="0" w:color="auto"/>
            <w:right w:val="none" w:sz="0" w:space="0" w:color="auto"/>
          </w:divBdr>
        </w:div>
        <w:div w:id="1434667009">
          <w:marLeft w:val="0"/>
          <w:marRight w:val="0"/>
          <w:marTop w:val="0"/>
          <w:marBottom w:val="0"/>
          <w:divBdr>
            <w:top w:val="none" w:sz="0" w:space="0" w:color="auto"/>
            <w:left w:val="none" w:sz="0" w:space="0" w:color="auto"/>
            <w:bottom w:val="none" w:sz="0" w:space="0" w:color="auto"/>
            <w:right w:val="none" w:sz="0" w:space="0" w:color="auto"/>
          </w:divBdr>
        </w:div>
        <w:div w:id="1529953944">
          <w:marLeft w:val="0"/>
          <w:marRight w:val="0"/>
          <w:marTop w:val="0"/>
          <w:marBottom w:val="0"/>
          <w:divBdr>
            <w:top w:val="none" w:sz="0" w:space="0" w:color="auto"/>
            <w:left w:val="none" w:sz="0" w:space="0" w:color="auto"/>
            <w:bottom w:val="none" w:sz="0" w:space="0" w:color="auto"/>
            <w:right w:val="none" w:sz="0" w:space="0" w:color="auto"/>
          </w:divBdr>
        </w:div>
        <w:div w:id="1494418727">
          <w:marLeft w:val="0"/>
          <w:marRight w:val="0"/>
          <w:marTop w:val="0"/>
          <w:marBottom w:val="0"/>
          <w:divBdr>
            <w:top w:val="none" w:sz="0" w:space="0" w:color="auto"/>
            <w:left w:val="none" w:sz="0" w:space="0" w:color="auto"/>
            <w:bottom w:val="none" w:sz="0" w:space="0" w:color="auto"/>
            <w:right w:val="none" w:sz="0" w:space="0" w:color="auto"/>
          </w:divBdr>
        </w:div>
        <w:div w:id="598297686">
          <w:marLeft w:val="0"/>
          <w:marRight w:val="0"/>
          <w:marTop w:val="0"/>
          <w:marBottom w:val="0"/>
          <w:divBdr>
            <w:top w:val="none" w:sz="0" w:space="0" w:color="auto"/>
            <w:left w:val="none" w:sz="0" w:space="0" w:color="auto"/>
            <w:bottom w:val="none" w:sz="0" w:space="0" w:color="auto"/>
            <w:right w:val="none" w:sz="0" w:space="0" w:color="auto"/>
          </w:divBdr>
        </w:div>
        <w:div w:id="382604559">
          <w:marLeft w:val="0"/>
          <w:marRight w:val="0"/>
          <w:marTop w:val="0"/>
          <w:marBottom w:val="0"/>
          <w:divBdr>
            <w:top w:val="none" w:sz="0" w:space="0" w:color="auto"/>
            <w:left w:val="none" w:sz="0" w:space="0" w:color="auto"/>
            <w:bottom w:val="none" w:sz="0" w:space="0" w:color="auto"/>
            <w:right w:val="none" w:sz="0" w:space="0" w:color="auto"/>
          </w:divBdr>
        </w:div>
        <w:div w:id="1582368933">
          <w:marLeft w:val="0"/>
          <w:marRight w:val="0"/>
          <w:marTop w:val="0"/>
          <w:marBottom w:val="0"/>
          <w:divBdr>
            <w:top w:val="none" w:sz="0" w:space="0" w:color="auto"/>
            <w:left w:val="none" w:sz="0" w:space="0" w:color="auto"/>
            <w:bottom w:val="none" w:sz="0" w:space="0" w:color="auto"/>
            <w:right w:val="none" w:sz="0" w:space="0" w:color="auto"/>
          </w:divBdr>
        </w:div>
        <w:div w:id="554581934">
          <w:marLeft w:val="0"/>
          <w:marRight w:val="0"/>
          <w:marTop w:val="0"/>
          <w:marBottom w:val="0"/>
          <w:divBdr>
            <w:top w:val="none" w:sz="0" w:space="0" w:color="auto"/>
            <w:left w:val="none" w:sz="0" w:space="0" w:color="auto"/>
            <w:bottom w:val="none" w:sz="0" w:space="0" w:color="auto"/>
            <w:right w:val="none" w:sz="0" w:space="0" w:color="auto"/>
          </w:divBdr>
        </w:div>
        <w:div w:id="548372400">
          <w:marLeft w:val="0"/>
          <w:marRight w:val="0"/>
          <w:marTop w:val="0"/>
          <w:marBottom w:val="0"/>
          <w:divBdr>
            <w:top w:val="none" w:sz="0" w:space="0" w:color="auto"/>
            <w:left w:val="none" w:sz="0" w:space="0" w:color="auto"/>
            <w:bottom w:val="none" w:sz="0" w:space="0" w:color="auto"/>
            <w:right w:val="none" w:sz="0" w:space="0" w:color="auto"/>
          </w:divBdr>
        </w:div>
        <w:div w:id="992567323">
          <w:marLeft w:val="0"/>
          <w:marRight w:val="0"/>
          <w:marTop w:val="0"/>
          <w:marBottom w:val="0"/>
          <w:divBdr>
            <w:top w:val="none" w:sz="0" w:space="0" w:color="auto"/>
            <w:left w:val="none" w:sz="0" w:space="0" w:color="auto"/>
            <w:bottom w:val="none" w:sz="0" w:space="0" w:color="auto"/>
            <w:right w:val="none" w:sz="0" w:space="0" w:color="auto"/>
          </w:divBdr>
        </w:div>
        <w:div w:id="304049907">
          <w:marLeft w:val="0"/>
          <w:marRight w:val="0"/>
          <w:marTop w:val="0"/>
          <w:marBottom w:val="0"/>
          <w:divBdr>
            <w:top w:val="none" w:sz="0" w:space="0" w:color="auto"/>
            <w:left w:val="none" w:sz="0" w:space="0" w:color="auto"/>
            <w:bottom w:val="none" w:sz="0" w:space="0" w:color="auto"/>
            <w:right w:val="none" w:sz="0" w:space="0" w:color="auto"/>
          </w:divBdr>
        </w:div>
        <w:div w:id="2098018057">
          <w:marLeft w:val="0"/>
          <w:marRight w:val="0"/>
          <w:marTop w:val="0"/>
          <w:marBottom w:val="0"/>
          <w:divBdr>
            <w:top w:val="none" w:sz="0" w:space="0" w:color="auto"/>
            <w:left w:val="none" w:sz="0" w:space="0" w:color="auto"/>
            <w:bottom w:val="none" w:sz="0" w:space="0" w:color="auto"/>
            <w:right w:val="none" w:sz="0" w:space="0" w:color="auto"/>
          </w:divBdr>
        </w:div>
        <w:div w:id="1502547377">
          <w:marLeft w:val="0"/>
          <w:marRight w:val="0"/>
          <w:marTop w:val="0"/>
          <w:marBottom w:val="0"/>
          <w:divBdr>
            <w:top w:val="none" w:sz="0" w:space="0" w:color="auto"/>
            <w:left w:val="none" w:sz="0" w:space="0" w:color="auto"/>
            <w:bottom w:val="none" w:sz="0" w:space="0" w:color="auto"/>
            <w:right w:val="none" w:sz="0" w:space="0" w:color="auto"/>
          </w:divBdr>
        </w:div>
        <w:div w:id="1185749554">
          <w:marLeft w:val="0"/>
          <w:marRight w:val="0"/>
          <w:marTop w:val="0"/>
          <w:marBottom w:val="0"/>
          <w:divBdr>
            <w:top w:val="none" w:sz="0" w:space="0" w:color="auto"/>
            <w:left w:val="none" w:sz="0" w:space="0" w:color="auto"/>
            <w:bottom w:val="none" w:sz="0" w:space="0" w:color="auto"/>
            <w:right w:val="none" w:sz="0" w:space="0" w:color="auto"/>
          </w:divBdr>
        </w:div>
      </w:divsChild>
    </w:div>
    <w:div w:id="232087879">
      <w:bodyDiv w:val="1"/>
      <w:marLeft w:val="0"/>
      <w:marRight w:val="0"/>
      <w:marTop w:val="0"/>
      <w:marBottom w:val="0"/>
      <w:divBdr>
        <w:top w:val="none" w:sz="0" w:space="0" w:color="auto"/>
        <w:left w:val="none" w:sz="0" w:space="0" w:color="auto"/>
        <w:bottom w:val="none" w:sz="0" w:space="0" w:color="auto"/>
        <w:right w:val="none" w:sz="0" w:space="0" w:color="auto"/>
      </w:divBdr>
      <w:divsChild>
        <w:div w:id="314989291">
          <w:marLeft w:val="0"/>
          <w:marRight w:val="0"/>
          <w:marTop w:val="0"/>
          <w:marBottom w:val="0"/>
          <w:divBdr>
            <w:top w:val="none" w:sz="0" w:space="0" w:color="auto"/>
            <w:left w:val="none" w:sz="0" w:space="0" w:color="auto"/>
            <w:bottom w:val="none" w:sz="0" w:space="0" w:color="auto"/>
            <w:right w:val="none" w:sz="0" w:space="0" w:color="auto"/>
          </w:divBdr>
          <w:divsChild>
            <w:div w:id="631515950">
              <w:marLeft w:val="0"/>
              <w:marRight w:val="0"/>
              <w:marTop w:val="150"/>
              <w:marBottom w:val="0"/>
              <w:divBdr>
                <w:top w:val="dashed" w:sz="6" w:space="11" w:color="DDDDDD"/>
                <w:left w:val="none" w:sz="0" w:space="0" w:color="auto"/>
                <w:bottom w:val="none" w:sz="0" w:space="0" w:color="auto"/>
                <w:right w:val="none" w:sz="0" w:space="0" w:color="auto"/>
              </w:divBdr>
            </w:div>
          </w:divsChild>
        </w:div>
      </w:divsChild>
    </w:div>
    <w:div w:id="235015408">
      <w:bodyDiv w:val="1"/>
      <w:marLeft w:val="0"/>
      <w:marRight w:val="0"/>
      <w:marTop w:val="0"/>
      <w:marBottom w:val="0"/>
      <w:divBdr>
        <w:top w:val="none" w:sz="0" w:space="0" w:color="auto"/>
        <w:left w:val="none" w:sz="0" w:space="0" w:color="auto"/>
        <w:bottom w:val="none" w:sz="0" w:space="0" w:color="auto"/>
        <w:right w:val="none" w:sz="0" w:space="0" w:color="auto"/>
      </w:divBdr>
    </w:div>
    <w:div w:id="235215470">
      <w:bodyDiv w:val="1"/>
      <w:marLeft w:val="0"/>
      <w:marRight w:val="0"/>
      <w:marTop w:val="0"/>
      <w:marBottom w:val="0"/>
      <w:divBdr>
        <w:top w:val="none" w:sz="0" w:space="0" w:color="auto"/>
        <w:left w:val="none" w:sz="0" w:space="0" w:color="auto"/>
        <w:bottom w:val="none" w:sz="0" w:space="0" w:color="auto"/>
        <w:right w:val="none" w:sz="0" w:space="0" w:color="auto"/>
      </w:divBdr>
      <w:divsChild>
        <w:div w:id="1241480234">
          <w:marLeft w:val="0"/>
          <w:marRight w:val="0"/>
          <w:marTop w:val="0"/>
          <w:marBottom w:val="0"/>
          <w:divBdr>
            <w:top w:val="none" w:sz="0" w:space="0" w:color="auto"/>
            <w:left w:val="none" w:sz="0" w:space="0" w:color="auto"/>
            <w:bottom w:val="none" w:sz="0" w:space="0" w:color="auto"/>
            <w:right w:val="none" w:sz="0" w:space="0" w:color="auto"/>
          </w:divBdr>
          <w:divsChild>
            <w:div w:id="1564677574">
              <w:marLeft w:val="0"/>
              <w:marRight w:val="0"/>
              <w:marTop w:val="0"/>
              <w:marBottom w:val="0"/>
              <w:divBdr>
                <w:top w:val="none" w:sz="0" w:space="0" w:color="auto"/>
                <w:left w:val="none" w:sz="0" w:space="0" w:color="auto"/>
                <w:bottom w:val="none" w:sz="0" w:space="0" w:color="auto"/>
                <w:right w:val="none" w:sz="0" w:space="0" w:color="auto"/>
              </w:divBdr>
              <w:divsChild>
                <w:div w:id="116898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841196">
          <w:marLeft w:val="0"/>
          <w:marRight w:val="0"/>
          <w:marTop w:val="0"/>
          <w:marBottom w:val="0"/>
          <w:divBdr>
            <w:top w:val="none" w:sz="0" w:space="0" w:color="auto"/>
            <w:left w:val="none" w:sz="0" w:space="0" w:color="auto"/>
            <w:bottom w:val="none" w:sz="0" w:space="0" w:color="auto"/>
            <w:right w:val="none" w:sz="0" w:space="0" w:color="auto"/>
          </w:divBdr>
        </w:div>
      </w:divsChild>
    </w:div>
    <w:div w:id="236940886">
      <w:bodyDiv w:val="1"/>
      <w:marLeft w:val="0"/>
      <w:marRight w:val="0"/>
      <w:marTop w:val="0"/>
      <w:marBottom w:val="0"/>
      <w:divBdr>
        <w:top w:val="none" w:sz="0" w:space="0" w:color="auto"/>
        <w:left w:val="none" w:sz="0" w:space="0" w:color="auto"/>
        <w:bottom w:val="none" w:sz="0" w:space="0" w:color="auto"/>
        <w:right w:val="none" w:sz="0" w:space="0" w:color="auto"/>
      </w:divBdr>
      <w:divsChild>
        <w:div w:id="856163331">
          <w:marLeft w:val="0"/>
          <w:marRight w:val="0"/>
          <w:marTop w:val="0"/>
          <w:marBottom w:val="0"/>
          <w:divBdr>
            <w:top w:val="none" w:sz="0" w:space="0" w:color="auto"/>
            <w:left w:val="none" w:sz="0" w:space="0" w:color="auto"/>
            <w:bottom w:val="none" w:sz="0" w:space="0" w:color="auto"/>
            <w:right w:val="none" w:sz="0" w:space="0" w:color="auto"/>
          </w:divBdr>
          <w:divsChild>
            <w:div w:id="1139496083">
              <w:marLeft w:val="450"/>
              <w:marRight w:val="0"/>
              <w:marTop w:val="0"/>
              <w:marBottom w:val="0"/>
              <w:divBdr>
                <w:top w:val="none" w:sz="0" w:space="0" w:color="auto"/>
                <w:left w:val="none" w:sz="0" w:space="0" w:color="auto"/>
                <w:bottom w:val="none" w:sz="0" w:space="0" w:color="auto"/>
                <w:right w:val="none" w:sz="0" w:space="0" w:color="auto"/>
              </w:divBdr>
              <w:divsChild>
                <w:div w:id="4820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47188">
      <w:bodyDiv w:val="1"/>
      <w:marLeft w:val="0"/>
      <w:marRight w:val="0"/>
      <w:marTop w:val="0"/>
      <w:marBottom w:val="0"/>
      <w:divBdr>
        <w:top w:val="none" w:sz="0" w:space="0" w:color="auto"/>
        <w:left w:val="none" w:sz="0" w:space="0" w:color="auto"/>
        <w:bottom w:val="none" w:sz="0" w:space="0" w:color="auto"/>
        <w:right w:val="none" w:sz="0" w:space="0" w:color="auto"/>
      </w:divBdr>
    </w:div>
    <w:div w:id="238684959">
      <w:bodyDiv w:val="1"/>
      <w:marLeft w:val="0"/>
      <w:marRight w:val="0"/>
      <w:marTop w:val="0"/>
      <w:marBottom w:val="0"/>
      <w:divBdr>
        <w:top w:val="none" w:sz="0" w:space="0" w:color="auto"/>
        <w:left w:val="none" w:sz="0" w:space="0" w:color="auto"/>
        <w:bottom w:val="none" w:sz="0" w:space="0" w:color="auto"/>
        <w:right w:val="none" w:sz="0" w:space="0" w:color="auto"/>
      </w:divBdr>
    </w:div>
    <w:div w:id="241767621">
      <w:bodyDiv w:val="1"/>
      <w:marLeft w:val="0"/>
      <w:marRight w:val="0"/>
      <w:marTop w:val="0"/>
      <w:marBottom w:val="0"/>
      <w:divBdr>
        <w:top w:val="none" w:sz="0" w:space="0" w:color="auto"/>
        <w:left w:val="none" w:sz="0" w:space="0" w:color="auto"/>
        <w:bottom w:val="none" w:sz="0" w:space="0" w:color="auto"/>
        <w:right w:val="none" w:sz="0" w:space="0" w:color="auto"/>
      </w:divBdr>
      <w:divsChild>
        <w:div w:id="470294655">
          <w:marLeft w:val="0"/>
          <w:marRight w:val="0"/>
          <w:marTop w:val="0"/>
          <w:marBottom w:val="0"/>
          <w:divBdr>
            <w:top w:val="none" w:sz="0" w:space="0" w:color="auto"/>
            <w:left w:val="none" w:sz="0" w:space="0" w:color="auto"/>
            <w:bottom w:val="none" w:sz="0" w:space="0" w:color="auto"/>
            <w:right w:val="none" w:sz="0" w:space="0" w:color="auto"/>
          </w:divBdr>
        </w:div>
        <w:div w:id="1213927360">
          <w:marLeft w:val="0"/>
          <w:marRight w:val="0"/>
          <w:marTop w:val="0"/>
          <w:marBottom w:val="0"/>
          <w:divBdr>
            <w:top w:val="none" w:sz="0" w:space="0" w:color="auto"/>
            <w:left w:val="none" w:sz="0" w:space="0" w:color="auto"/>
            <w:bottom w:val="none" w:sz="0" w:space="0" w:color="auto"/>
            <w:right w:val="none" w:sz="0" w:space="0" w:color="auto"/>
          </w:divBdr>
        </w:div>
        <w:div w:id="1243489470">
          <w:marLeft w:val="0"/>
          <w:marRight w:val="0"/>
          <w:marTop w:val="0"/>
          <w:marBottom w:val="0"/>
          <w:divBdr>
            <w:top w:val="none" w:sz="0" w:space="0" w:color="auto"/>
            <w:left w:val="none" w:sz="0" w:space="0" w:color="auto"/>
            <w:bottom w:val="none" w:sz="0" w:space="0" w:color="auto"/>
            <w:right w:val="none" w:sz="0" w:space="0" w:color="auto"/>
          </w:divBdr>
        </w:div>
        <w:div w:id="524288363">
          <w:marLeft w:val="0"/>
          <w:marRight w:val="0"/>
          <w:marTop w:val="0"/>
          <w:marBottom w:val="0"/>
          <w:divBdr>
            <w:top w:val="none" w:sz="0" w:space="0" w:color="auto"/>
            <w:left w:val="none" w:sz="0" w:space="0" w:color="auto"/>
            <w:bottom w:val="none" w:sz="0" w:space="0" w:color="auto"/>
            <w:right w:val="none" w:sz="0" w:space="0" w:color="auto"/>
          </w:divBdr>
        </w:div>
        <w:div w:id="1578049023">
          <w:marLeft w:val="0"/>
          <w:marRight w:val="0"/>
          <w:marTop w:val="0"/>
          <w:marBottom w:val="0"/>
          <w:divBdr>
            <w:top w:val="none" w:sz="0" w:space="0" w:color="auto"/>
            <w:left w:val="none" w:sz="0" w:space="0" w:color="auto"/>
            <w:bottom w:val="none" w:sz="0" w:space="0" w:color="auto"/>
            <w:right w:val="none" w:sz="0" w:space="0" w:color="auto"/>
          </w:divBdr>
        </w:div>
        <w:div w:id="1228029444">
          <w:marLeft w:val="0"/>
          <w:marRight w:val="0"/>
          <w:marTop w:val="0"/>
          <w:marBottom w:val="0"/>
          <w:divBdr>
            <w:top w:val="none" w:sz="0" w:space="0" w:color="auto"/>
            <w:left w:val="none" w:sz="0" w:space="0" w:color="auto"/>
            <w:bottom w:val="none" w:sz="0" w:space="0" w:color="auto"/>
            <w:right w:val="none" w:sz="0" w:space="0" w:color="auto"/>
          </w:divBdr>
        </w:div>
        <w:div w:id="701051821">
          <w:marLeft w:val="0"/>
          <w:marRight w:val="0"/>
          <w:marTop w:val="0"/>
          <w:marBottom w:val="0"/>
          <w:divBdr>
            <w:top w:val="none" w:sz="0" w:space="0" w:color="auto"/>
            <w:left w:val="none" w:sz="0" w:space="0" w:color="auto"/>
            <w:bottom w:val="none" w:sz="0" w:space="0" w:color="auto"/>
            <w:right w:val="none" w:sz="0" w:space="0" w:color="auto"/>
          </w:divBdr>
        </w:div>
        <w:div w:id="295457668">
          <w:marLeft w:val="480"/>
          <w:marRight w:val="0"/>
          <w:marTop w:val="0"/>
          <w:marBottom w:val="0"/>
          <w:divBdr>
            <w:top w:val="none" w:sz="0" w:space="0" w:color="auto"/>
            <w:left w:val="none" w:sz="0" w:space="0" w:color="auto"/>
            <w:bottom w:val="none" w:sz="0" w:space="0" w:color="auto"/>
            <w:right w:val="none" w:sz="0" w:space="0" w:color="auto"/>
          </w:divBdr>
        </w:div>
        <w:div w:id="2136218155">
          <w:marLeft w:val="480"/>
          <w:marRight w:val="0"/>
          <w:marTop w:val="0"/>
          <w:marBottom w:val="0"/>
          <w:divBdr>
            <w:top w:val="none" w:sz="0" w:space="0" w:color="auto"/>
            <w:left w:val="none" w:sz="0" w:space="0" w:color="auto"/>
            <w:bottom w:val="none" w:sz="0" w:space="0" w:color="auto"/>
            <w:right w:val="none" w:sz="0" w:space="0" w:color="auto"/>
          </w:divBdr>
        </w:div>
        <w:div w:id="1643609384">
          <w:marLeft w:val="480"/>
          <w:marRight w:val="0"/>
          <w:marTop w:val="0"/>
          <w:marBottom w:val="0"/>
          <w:divBdr>
            <w:top w:val="none" w:sz="0" w:space="0" w:color="auto"/>
            <w:left w:val="none" w:sz="0" w:space="0" w:color="auto"/>
            <w:bottom w:val="none" w:sz="0" w:space="0" w:color="auto"/>
            <w:right w:val="none" w:sz="0" w:space="0" w:color="auto"/>
          </w:divBdr>
        </w:div>
        <w:div w:id="494340005">
          <w:marLeft w:val="480"/>
          <w:marRight w:val="0"/>
          <w:marTop w:val="0"/>
          <w:marBottom w:val="0"/>
          <w:divBdr>
            <w:top w:val="none" w:sz="0" w:space="0" w:color="auto"/>
            <w:left w:val="none" w:sz="0" w:space="0" w:color="auto"/>
            <w:bottom w:val="none" w:sz="0" w:space="0" w:color="auto"/>
            <w:right w:val="none" w:sz="0" w:space="0" w:color="auto"/>
          </w:divBdr>
        </w:div>
        <w:div w:id="1396275938">
          <w:marLeft w:val="480"/>
          <w:marRight w:val="0"/>
          <w:marTop w:val="0"/>
          <w:marBottom w:val="0"/>
          <w:divBdr>
            <w:top w:val="none" w:sz="0" w:space="0" w:color="auto"/>
            <w:left w:val="none" w:sz="0" w:space="0" w:color="auto"/>
            <w:bottom w:val="none" w:sz="0" w:space="0" w:color="auto"/>
            <w:right w:val="none" w:sz="0" w:space="0" w:color="auto"/>
          </w:divBdr>
        </w:div>
        <w:div w:id="1866558549">
          <w:marLeft w:val="480"/>
          <w:marRight w:val="0"/>
          <w:marTop w:val="0"/>
          <w:marBottom w:val="0"/>
          <w:divBdr>
            <w:top w:val="none" w:sz="0" w:space="0" w:color="auto"/>
            <w:left w:val="none" w:sz="0" w:space="0" w:color="auto"/>
            <w:bottom w:val="none" w:sz="0" w:space="0" w:color="auto"/>
            <w:right w:val="none" w:sz="0" w:space="0" w:color="auto"/>
          </w:divBdr>
        </w:div>
        <w:div w:id="289096018">
          <w:marLeft w:val="480"/>
          <w:marRight w:val="0"/>
          <w:marTop w:val="0"/>
          <w:marBottom w:val="0"/>
          <w:divBdr>
            <w:top w:val="none" w:sz="0" w:space="0" w:color="auto"/>
            <w:left w:val="none" w:sz="0" w:space="0" w:color="auto"/>
            <w:bottom w:val="none" w:sz="0" w:space="0" w:color="auto"/>
            <w:right w:val="none" w:sz="0" w:space="0" w:color="auto"/>
          </w:divBdr>
        </w:div>
        <w:div w:id="194079715">
          <w:marLeft w:val="480"/>
          <w:marRight w:val="0"/>
          <w:marTop w:val="0"/>
          <w:marBottom w:val="0"/>
          <w:divBdr>
            <w:top w:val="none" w:sz="0" w:space="0" w:color="auto"/>
            <w:left w:val="none" w:sz="0" w:space="0" w:color="auto"/>
            <w:bottom w:val="none" w:sz="0" w:space="0" w:color="auto"/>
            <w:right w:val="none" w:sz="0" w:space="0" w:color="auto"/>
          </w:divBdr>
        </w:div>
        <w:div w:id="275983311">
          <w:marLeft w:val="0"/>
          <w:marRight w:val="0"/>
          <w:marTop w:val="0"/>
          <w:marBottom w:val="0"/>
          <w:divBdr>
            <w:top w:val="none" w:sz="0" w:space="0" w:color="auto"/>
            <w:left w:val="none" w:sz="0" w:space="0" w:color="auto"/>
            <w:bottom w:val="none" w:sz="0" w:space="0" w:color="auto"/>
            <w:right w:val="none" w:sz="0" w:space="0" w:color="auto"/>
          </w:divBdr>
        </w:div>
        <w:div w:id="880480846">
          <w:marLeft w:val="0"/>
          <w:marRight w:val="0"/>
          <w:marTop w:val="0"/>
          <w:marBottom w:val="0"/>
          <w:divBdr>
            <w:top w:val="none" w:sz="0" w:space="0" w:color="auto"/>
            <w:left w:val="none" w:sz="0" w:space="0" w:color="auto"/>
            <w:bottom w:val="none" w:sz="0" w:space="0" w:color="auto"/>
            <w:right w:val="none" w:sz="0" w:space="0" w:color="auto"/>
          </w:divBdr>
        </w:div>
        <w:div w:id="1214804701">
          <w:marLeft w:val="0"/>
          <w:marRight w:val="0"/>
          <w:marTop w:val="0"/>
          <w:marBottom w:val="0"/>
          <w:divBdr>
            <w:top w:val="none" w:sz="0" w:space="0" w:color="auto"/>
            <w:left w:val="none" w:sz="0" w:space="0" w:color="auto"/>
            <w:bottom w:val="none" w:sz="0" w:space="0" w:color="auto"/>
            <w:right w:val="none" w:sz="0" w:space="0" w:color="auto"/>
          </w:divBdr>
        </w:div>
        <w:div w:id="1107044780">
          <w:marLeft w:val="0"/>
          <w:marRight w:val="0"/>
          <w:marTop w:val="0"/>
          <w:marBottom w:val="0"/>
          <w:divBdr>
            <w:top w:val="none" w:sz="0" w:space="0" w:color="auto"/>
            <w:left w:val="none" w:sz="0" w:space="0" w:color="auto"/>
            <w:bottom w:val="none" w:sz="0" w:space="0" w:color="auto"/>
            <w:right w:val="none" w:sz="0" w:space="0" w:color="auto"/>
          </w:divBdr>
        </w:div>
        <w:div w:id="1187404507">
          <w:marLeft w:val="0"/>
          <w:marRight w:val="0"/>
          <w:marTop w:val="0"/>
          <w:marBottom w:val="0"/>
          <w:divBdr>
            <w:top w:val="none" w:sz="0" w:space="0" w:color="auto"/>
            <w:left w:val="none" w:sz="0" w:space="0" w:color="auto"/>
            <w:bottom w:val="none" w:sz="0" w:space="0" w:color="auto"/>
            <w:right w:val="none" w:sz="0" w:space="0" w:color="auto"/>
          </w:divBdr>
        </w:div>
        <w:div w:id="351423265">
          <w:marLeft w:val="0"/>
          <w:marRight w:val="0"/>
          <w:marTop w:val="0"/>
          <w:marBottom w:val="0"/>
          <w:divBdr>
            <w:top w:val="none" w:sz="0" w:space="0" w:color="auto"/>
            <w:left w:val="none" w:sz="0" w:space="0" w:color="auto"/>
            <w:bottom w:val="none" w:sz="0" w:space="0" w:color="auto"/>
            <w:right w:val="none" w:sz="0" w:space="0" w:color="auto"/>
          </w:divBdr>
        </w:div>
        <w:div w:id="1142623280">
          <w:marLeft w:val="0"/>
          <w:marRight w:val="0"/>
          <w:marTop w:val="0"/>
          <w:marBottom w:val="0"/>
          <w:divBdr>
            <w:top w:val="none" w:sz="0" w:space="0" w:color="auto"/>
            <w:left w:val="none" w:sz="0" w:space="0" w:color="auto"/>
            <w:bottom w:val="none" w:sz="0" w:space="0" w:color="auto"/>
            <w:right w:val="none" w:sz="0" w:space="0" w:color="auto"/>
          </w:divBdr>
        </w:div>
        <w:div w:id="367217974">
          <w:marLeft w:val="0"/>
          <w:marRight w:val="0"/>
          <w:marTop w:val="0"/>
          <w:marBottom w:val="0"/>
          <w:divBdr>
            <w:top w:val="none" w:sz="0" w:space="0" w:color="auto"/>
            <w:left w:val="none" w:sz="0" w:space="0" w:color="auto"/>
            <w:bottom w:val="none" w:sz="0" w:space="0" w:color="auto"/>
            <w:right w:val="none" w:sz="0" w:space="0" w:color="auto"/>
          </w:divBdr>
        </w:div>
        <w:div w:id="479343585">
          <w:marLeft w:val="0"/>
          <w:marRight w:val="0"/>
          <w:marTop w:val="0"/>
          <w:marBottom w:val="0"/>
          <w:divBdr>
            <w:top w:val="none" w:sz="0" w:space="0" w:color="auto"/>
            <w:left w:val="none" w:sz="0" w:space="0" w:color="auto"/>
            <w:bottom w:val="none" w:sz="0" w:space="0" w:color="auto"/>
            <w:right w:val="none" w:sz="0" w:space="0" w:color="auto"/>
          </w:divBdr>
        </w:div>
        <w:div w:id="1621765717">
          <w:marLeft w:val="0"/>
          <w:marRight w:val="0"/>
          <w:marTop w:val="0"/>
          <w:marBottom w:val="0"/>
          <w:divBdr>
            <w:top w:val="none" w:sz="0" w:space="0" w:color="auto"/>
            <w:left w:val="none" w:sz="0" w:space="0" w:color="auto"/>
            <w:bottom w:val="none" w:sz="0" w:space="0" w:color="auto"/>
            <w:right w:val="none" w:sz="0" w:space="0" w:color="auto"/>
          </w:divBdr>
        </w:div>
        <w:div w:id="329019433">
          <w:marLeft w:val="0"/>
          <w:marRight w:val="0"/>
          <w:marTop w:val="0"/>
          <w:marBottom w:val="0"/>
          <w:divBdr>
            <w:top w:val="none" w:sz="0" w:space="0" w:color="auto"/>
            <w:left w:val="none" w:sz="0" w:space="0" w:color="auto"/>
            <w:bottom w:val="none" w:sz="0" w:space="0" w:color="auto"/>
            <w:right w:val="none" w:sz="0" w:space="0" w:color="auto"/>
          </w:divBdr>
        </w:div>
        <w:div w:id="1901289522">
          <w:marLeft w:val="0"/>
          <w:marRight w:val="0"/>
          <w:marTop w:val="0"/>
          <w:marBottom w:val="0"/>
          <w:divBdr>
            <w:top w:val="none" w:sz="0" w:space="0" w:color="auto"/>
            <w:left w:val="none" w:sz="0" w:space="0" w:color="auto"/>
            <w:bottom w:val="none" w:sz="0" w:space="0" w:color="auto"/>
            <w:right w:val="none" w:sz="0" w:space="0" w:color="auto"/>
          </w:divBdr>
        </w:div>
        <w:div w:id="190262140">
          <w:marLeft w:val="0"/>
          <w:marRight w:val="0"/>
          <w:marTop w:val="0"/>
          <w:marBottom w:val="0"/>
          <w:divBdr>
            <w:top w:val="none" w:sz="0" w:space="0" w:color="auto"/>
            <w:left w:val="none" w:sz="0" w:space="0" w:color="auto"/>
            <w:bottom w:val="none" w:sz="0" w:space="0" w:color="auto"/>
            <w:right w:val="none" w:sz="0" w:space="0" w:color="auto"/>
          </w:divBdr>
        </w:div>
        <w:div w:id="1096902177">
          <w:marLeft w:val="0"/>
          <w:marRight w:val="0"/>
          <w:marTop w:val="0"/>
          <w:marBottom w:val="0"/>
          <w:divBdr>
            <w:top w:val="none" w:sz="0" w:space="0" w:color="auto"/>
            <w:left w:val="none" w:sz="0" w:space="0" w:color="auto"/>
            <w:bottom w:val="none" w:sz="0" w:space="0" w:color="auto"/>
            <w:right w:val="none" w:sz="0" w:space="0" w:color="auto"/>
          </w:divBdr>
        </w:div>
        <w:div w:id="711685779">
          <w:marLeft w:val="0"/>
          <w:marRight w:val="0"/>
          <w:marTop w:val="0"/>
          <w:marBottom w:val="0"/>
          <w:divBdr>
            <w:top w:val="none" w:sz="0" w:space="0" w:color="auto"/>
            <w:left w:val="none" w:sz="0" w:space="0" w:color="auto"/>
            <w:bottom w:val="none" w:sz="0" w:space="0" w:color="auto"/>
            <w:right w:val="none" w:sz="0" w:space="0" w:color="auto"/>
          </w:divBdr>
        </w:div>
        <w:div w:id="84886272">
          <w:marLeft w:val="0"/>
          <w:marRight w:val="0"/>
          <w:marTop w:val="0"/>
          <w:marBottom w:val="0"/>
          <w:divBdr>
            <w:top w:val="none" w:sz="0" w:space="0" w:color="auto"/>
            <w:left w:val="none" w:sz="0" w:space="0" w:color="auto"/>
            <w:bottom w:val="none" w:sz="0" w:space="0" w:color="auto"/>
            <w:right w:val="none" w:sz="0" w:space="0" w:color="auto"/>
          </w:divBdr>
        </w:div>
        <w:div w:id="1821649918">
          <w:marLeft w:val="0"/>
          <w:marRight w:val="0"/>
          <w:marTop w:val="0"/>
          <w:marBottom w:val="0"/>
          <w:divBdr>
            <w:top w:val="none" w:sz="0" w:space="0" w:color="auto"/>
            <w:left w:val="none" w:sz="0" w:space="0" w:color="auto"/>
            <w:bottom w:val="none" w:sz="0" w:space="0" w:color="auto"/>
            <w:right w:val="none" w:sz="0" w:space="0" w:color="auto"/>
          </w:divBdr>
        </w:div>
        <w:div w:id="825247984">
          <w:marLeft w:val="0"/>
          <w:marRight w:val="0"/>
          <w:marTop w:val="0"/>
          <w:marBottom w:val="0"/>
          <w:divBdr>
            <w:top w:val="none" w:sz="0" w:space="0" w:color="auto"/>
            <w:left w:val="none" w:sz="0" w:space="0" w:color="auto"/>
            <w:bottom w:val="none" w:sz="0" w:space="0" w:color="auto"/>
            <w:right w:val="none" w:sz="0" w:space="0" w:color="auto"/>
          </w:divBdr>
        </w:div>
        <w:div w:id="1143041100">
          <w:marLeft w:val="0"/>
          <w:marRight w:val="0"/>
          <w:marTop w:val="0"/>
          <w:marBottom w:val="0"/>
          <w:divBdr>
            <w:top w:val="none" w:sz="0" w:space="0" w:color="auto"/>
            <w:left w:val="none" w:sz="0" w:space="0" w:color="auto"/>
            <w:bottom w:val="none" w:sz="0" w:space="0" w:color="auto"/>
            <w:right w:val="none" w:sz="0" w:space="0" w:color="auto"/>
          </w:divBdr>
        </w:div>
        <w:div w:id="1110587566">
          <w:marLeft w:val="0"/>
          <w:marRight w:val="0"/>
          <w:marTop w:val="0"/>
          <w:marBottom w:val="0"/>
          <w:divBdr>
            <w:top w:val="none" w:sz="0" w:space="0" w:color="auto"/>
            <w:left w:val="none" w:sz="0" w:space="0" w:color="auto"/>
            <w:bottom w:val="none" w:sz="0" w:space="0" w:color="auto"/>
            <w:right w:val="none" w:sz="0" w:space="0" w:color="auto"/>
          </w:divBdr>
        </w:div>
        <w:div w:id="93866783">
          <w:marLeft w:val="0"/>
          <w:marRight w:val="0"/>
          <w:marTop w:val="0"/>
          <w:marBottom w:val="0"/>
          <w:divBdr>
            <w:top w:val="none" w:sz="0" w:space="0" w:color="auto"/>
            <w:left w:val="none" w:sz="0" w:space="0" w:color="auto"/>
            <w:bottom w:val="none" w:sz="0" w:space="0" w:color="auto"/>
            <w:right w:val="none" w:sz="0" w:space="0" w:color="auto"/>
          </w:divBdr>
        </w:div>
        <w:div w:id="187916576">
          <w:marLeft w:val="0"/>
          <w:marRight w:val="0"/>
          <w:marTop w:val="0"/>
          <w:marBottom w:val="0"/>
          <w:divBdr>
            <w:top w:val="none" w:sz="0" w:space="0" w:color="auto"/>
            <w:left w:val="none" w:sz="0" w:space="0" w:color="auto"/>
            <w:bottom w:val="none" w:sz="0" w:space="0" w:color="auto"/>
            <w:right w:val="none" w:sz="0" w:space="0" w:color="auto"/>
          </w:divBdr>
        </w:div>
        <w:div w:id="746420569">
          <w:marLeft w:val="0"/>
          <w:marRight w:val="0"/>
          <w:marTop w:val="0"/>
          <w:marBottom w:val="0"/>
          <w:divBdr>
            <w:top w:val="none" w:sz="0" w:space="0" w:color="auto"/>
            <w:left w:val="none" w:sz="0" w:space="0" w:color="auto"/>
            <w:bottom w:val="none" w:sz="0" w:space="0" w:color="auto"/>
            <w:right w:val="none" w:sz="0" w:space="0" w:color="auto"/>
          </w:divBdr>
        </w:div>
        <w:div w:id="1809589532">
          <w:marLeft w:val="0"/>
          <w:marRight w:val="0"/>
          <w:marTop w:val="0"/>
          <w:marBottom w:val="0"/>
          <w:divBdr>
            <w:top w:val="none" w:sz="0" w:space="0" w:color="auto"/>
            <w:left w:val="none" w:sz="0" w:space="0" w:color="auto"/>
            <w:bottom w:val="none" w:sz="0" w:space="0" w:color="auto"/>
            <w:right w:val="none" w:sz="0" w:space="0" w:color="auto"/>
          </w:divBdr>
        </w:div>
        <w:div w:id="620305425">
          <w:marLeft w:val="0"/>
          <w:marRight w:val="0"/>
          <w:marTop w:val="0"/>
          <w:marBottom w:val="0"/>
          <w:divBdr>
            <w:top w:val="none" w:sz="0" w:space="0" w:color="auto"/>
            <w:left w:val="none" w:sz="0" w:space="0" w:color="auto"/>
            <w:bottom w:val="none" w:sz="0" w:space="0" w:color="auto"/>
            <w:right w:val="none" w:sz="0" w:space="0" w:color="auto"/>
          </w:divBdr>
        </w:div>
        <w:div w:id="1178613290">
          <w:marLeft w:val="0"/>
          <w:marRight w:val="0"/>
          <w:marTop w:val="0"/>
          <w:marBottom w:val="0"/>
          <w:divBdr>
            <w:top w:val="none" w:sz="0" w:space="0" w:color="auto"/>
            <w:left w:val="none" w:sz="0" w:space="0" w:color="auto"/>
            <w:bottom w:val="none" w:sz="0" w:space="0" w:color="auto"/>
            <w:right w:val="none" w:sz="0" w:space="0" w:color="auto"/>
          </w:divBdr>
        </w:div>
        <w:div w:id="1985237397">
          <w:marLeft w:val="0"/>
          <w:marRight w:val="0"/>
          <w:marTop w:val="0"/>
          <w:marBottom w:val="0"/>
          <w:divBdr>
            <w:top w:val="none" w:sz="0" w:space="0" w:color="auto"/>
            <w:left w:val="none" w:sz="0" w:space="0" w:color="auto"/>
            <w:bottom w:val="none" w:sz="0" w:space="0" w:color="auto"/>
            <w:right w:val="none" w:sz="0" w:space="0" w:color="auto"/>
          </w:divBdr>
        </w:div>
        <w:div w:id="1533610681">
          <w:marLeft w:val="0"/>
          <w:marRight w:val="0"/>
          <w:marTop w:val="0"/>
          <w:marBottom w:val="0"/>
          <w:divBdr>
            <w:top w:val="none" w:sz="0" w:space="0" w:color="auto"/>
            <w:left w:val="none" w:sz="0" w:space="0" w:color="auto"/>
            <w:bottom w:val="none" w:sz="0" w:space="0" w:color="auto"/>
            <w:right w:val="none" w:sz="0" w:space="0" w:color="auto"/>
          </w:divBdr>
        </w:div>
        <w:div w:id="1656177039">
          <w:marLeft w:val="0"/>
          <w:marRight w:val="0"/>
          <w:marTop w:val="0"/>
          <w:marBottom w:val="0"/>
          <w:divBdr>
            <w:top w:val="none" w:sz="0" w:space="0" w:color="auto"/>
            <w:left w:val="none" w:sz="0" w:space="0" w:color="auto"/>
            <w:bottom w:val="none" w:sz="0" w:space="0" w:color="auto"/>
            <w:right w:val="none" w:sz="0" w:space="0" w:color="auto"/>
          </w:divBdr>
        </w:div>
        <w:div w:id="364987957">
          <w:marLeft w:val="0"/>
          <w:marRight w:val="0"/>
          <w:marTop w:val="0"/>
          <w:marBottom w:val="0"/>
          <w:divBdr>
            <w:top w:val="none" w:sz="0" w:space="0" w:color="auto"/>
            <w:left w:val="none" w:sz="0" w:space="0" w:color="auto"/>
            <w:bottom w:val="none" w:sz="0" w:space="0" w:color="auto"/>
            <w:right w:val="none" w:sz="0" w:space="0" w:color="auto"/>
          </w:divBdr>
        </w:div>
        <w:div w:id="1843232543">
          <w:marLeft w:val="0"/>
          <w:marRight w:val="0"/>
          <w:marTop w:val="0"/>
          <w:marBottom w:val="0"/>
          <w:divBdr>
            <w:top w:val="none" w:sz="0" w:space="0" w:color="auto"/>
            <w:left w:val="none" w:sz="0" w:space="0" w:color="auto"/>
            <w:bottom w:val="none" w:sz="0" w:space="0" w:color="auto"/>
            <w:right w:val="none" w:sz="0" w:space="0" w:color="auto"/>
          </w:divBdr>
        </w:div>
        <w:div w:id="2079935996">
          <w:marLeft w:val="0"/>
          <w:marRight w:val="0"/>
          <w:marTop w:val="0"/>
          <w:marBottom w:val="0"/>
          <w:divBdr>
            <w:top w:val="none" w:sz="0" w:space="0" w:color="auto"/>
            <w:left w:val="none" w:sz="0" w:space="0" w:color="auto"/>
            <w:bottom w:val="none" w:sz="0" w:space="0" w:color="auto"/>
            <w:right w:val="none" w:sz="0" w:space="0" w:color="auto"/>
          </w:divBdr>
        </w:div>
        <w:div w:id="1848444491">
          <w:marLeft w:val="0"/>
          <w:marRight w:val="0"/>
          <w:marTop w:val="0"/>
          <w:marBottom w:val="0"/>
          <w:divBdr>
            <w:top w:val="none" w:sz="0" w:space="0" w:color="auto"/>
            <w:left w:val="none" w:sz="0" w:space="0" w:color="auto"/>
            <w:bottom w:val="none" w:sz="0" w:space="0" w:color="auto"/>
            <w:right w:val="none" w:sz="0" w:space="0" w:color="auto"/>
          </w:divBdr>
        </w:div>
        <w:div w:id="1860658139">
          <w:marLeft w:val="0"/>
          <w:marRight w:val="0"/>
          <w:marTop w:val="0"/>
          <w:marBottom w:val="0"/>
          <w:divBdr>
            <w:top w:val="none" w:sz="0" w:space="0" w:color="auto"/>
            <w:left w:val="none" w:sz="0" w:space="0" w:color="auto"/>
            <w:bottom w:val="none" w:sz="0" w:space="0" w:color="auto"/>
            <w:right w:val="none" w:sz="0" w:space="0" w:color="auto"/>
          </w:divBdr>
        </w:div>
        <w:div w:id="1812288666">
          <w:marLeft w:val="0"/>
          <w:marRight w:val="0"/>
          <w:marTop w:val="0"/>
          <w:marBottom w:val="0"/>
          <w:divBdr>
            <w:top w:val="none" w:sz="0" w:space="0" w:color="auto"/>
            <w:left w:val="none" w:sz="0" w:space="0" w:color="auto"/>
            <w:bottom w:val="none" w:sz="0" w:space="0" w:color="auto"/>
            <w:right w:val="none" w:sz="0" w:space="0" w:color="auto"/>
          </w:divBdr>
        </w:div>
        <w:div w:id="1027676795">
          <w:marLeft w:val="0"/>
          <w:marRight w:val="0"/>
          <w:marTop w:val="0"/>
          <w:marBottom w:val="0"/>
          <w:divBdr>
            <w:top w:val="none" w:sz="0" w:space="0" w:color="auto"/>
            <w:left w:val="none" w:sz="0" w:space="0" w:color="auto"/>
            <w:bottom w:val="none" w:sz="0" w:space="0" w:color="auto"/>
            <w:right w:val="none" w:sz="0" w:space="0" w:color="auto"/>
          </w:divBdr>
        </w:div>
        <w:div w:id="2096828007">
          <w:marLeft w:val="0"/>
          <w:marRight w:val="0"/>
          <w:marTop w:val="0"/>
          <w:marBottom w:val="0"/>
          <w:divBdr>
            <w:top w:val="none" w:sz="0" w:space="0" w:color="auto"/>
            <w:left w:val="none" w:sz="0" w:space="0" w:color="auto"/>
            <w:bottom w:val="none" w:sz="0" w:space="0" w:color="auto"/>
            <w:right w:val="none" w:sz="0" w:space="0" w:color="auto"/>
          </w:divBdr>
        </w:div>
        <w:div w:id="180167322">
          <w:marLeft w:val="0"/>
          <w:marRight w:val="0"/>
          <w:marTop w:val="0"/>
          <w:marBottom w:val="0"/>
          <w:divBdr>
            <w:top w:val="none" w:sz="0" w:space="0" w:color="auto"/>
            <w:left w:val="none" w:sz="0" w:space="0" w:color="auto"/>
            <w:bottom w:val="none" w:sz="0" w:space="0" w:color="auto"/>
            <w:right w:val="none" w:sz="0" w:space="0" w:color="auto"/>
          </w:divBdr>
        </w:div>
        <w:div w:id="134764352">
          <w:marLeft w:val="0"/>
          <w:marRight w:val="0"/>
          <w:marTop w:val="0"/>
          <w:marBottom w:val="0"/>
          <w:divBdr>
            <w:top w:val="none" w:sz="0" w:space="0" w:color="auto"/>
            <w:left w:val="none" w:sz="0" w:space="0" w:color="auto"/>
            <w:bottom w:val="none" w:sz="0" w:space="0" w:color="auto"/>
            <w:right w:val="none" w:sz="0" w:space="0" w:color="auto"/>
          </w:divBdr>
        </w:div>
        <w:div w:id="1094671761">
          <w:marLeft w:val="0"/>
          <w:marRight w:val="0"/>
          <w:marTop w:val="0"/>
          <w:marBottom w:val="0"/>
          <w:divBdr>
            <w:top w:val="none" w:sz="0" w:space="0" w:color="auto"/>
            <w:left w:val="none" w:sz="0" w:space="0" w:color="auto"/>
            <w:bottom w:val="none" w:sz="0" w:space="0" w:color="auto"/>
            <w:right w:val="none" w:sz="0" w:space="0" w:color="auto"/>
          </w:divBdr>
        </w:div>
        <w:div w:id="944459051">
          <w:marLeft w:val="0"/>
          <w:marRight w:val="0"/>
          <w:marTop w:val="0"/>
          <w:marBottom w:val="0"/>
          <w:divBdr>
            <w:top w:val="none" w:sz="0" w:space="0" w:color="auto"/>
            <w:left w:val="none" w:sz="0" w:space="0" w:color="auto"/>
            <w:bottom w:val="none" w:sz="0" w:space="0" w:color="auto"/>
            <w:right w:val="none" w:sz="0" w:space="0" w:color="auto"/>
          </w:divBdr>
        </w:div>
        <w:div w:id="368378704">
          <w:marLeft w:val="0"/>
          <w:marRight w:val="0"/>
          <w:marTop w:val="0"/>
          <w:marBottom w:val="0"/>
          <w:divBdr>
            <w:top w:val="none" w:sz="0" w:space="0" w:color="auto"/>
            <w:left w:val="none" w:sz="0" w:space="0" w:color="auto"/>
            <w:bottom w:val="none" w:sz="0" w:space="0" w:color="auto"/>
            <w:right w:val="none" w:sz="0" w:space="0" w:color="auto"/>
          </w:divBdr>
        </w:div>
        <w:div w:id="601839114">
          <w:marLeft w:val="0"/>
          <w:marRight w:val="0"/>
          <w:marTop w:val="0"/>
          <w:marBottom w:val="0"/>
          <w:divBdr>
            <w:top w:val="none" w:sz="0" w:space="0" w:color="auto"/>
            <w:left w:val="none" w:sz="0" w:space="0" w:color="auto"/>
            <w:bottom w:val="none" w:sz="0" w:space="0" w:color="auto"/>
            <w:right w:val="none" w:sz="0" w:space="0" w:color="auto"/>
          </w:divBdr>
        </w:div>
        <w:div w:id="1586723396">
          <w:marLeft w:val="0"/>
          <w:marRight w:val="0"/>
          <w:marTop w:val="0"/>
          <w:marBottom w:val="0"/>
          <w:divBdr>
            <w:top w:val="none" w:sz="0" w:space="0" w:color="auto"/>
            <w:left w:val="none" w:sz="0" w:space="0" w:color="auto"/>
            <w:bottom w:val="none" w:sz="0" w:space="0" w:color="auto"/>
            <w:right w:val="none" w:sz="0" w:space="0" w:color="auto"/>
          </w:divBdr>
        </w:div>
        <w:div w:id="625164760">
          <w:marLeft w:val="720"/>
          <w:marRight w:val="0"/>
          <w:marTop w:val="0"/>
          <w:marBottom w:val="0"/>
          <w:divBdr>
            <w:top w:val="none" w:sz="0" w:space="0" w:color="auto"/>
            <w:left w:val="none" w:sz="0" w:space="0" w:color="auto"/>
            <w:bottom w:val="none" w:sz="0" w:space="0" w:color="auto"/>
            <w:right w:val="none" w:sz="0" w:space="0" w:color="auto"/>
          </w:divBdr>
        </w:div>
        <w:div w:id="165367007">
          <w:marLeft w:val="0"/>
          <w:marRight w:val="0"/>
          <w:marTop w:val="0"/>
          <w:marBottom w:val="0"/>
          <w:divBdr>
            <w:top w:val="none" w:sz="0" w:space="0" w:color="auto"/>
            <w:left w:val="none" w:sz="0" w:space="0" w:color="auto"/>
            <w:bottom w:val="none" w:sz="0" w:space="0" w:color="auto"/>
            <w:right w:val="none" w:sz="0" w:space="0" w:color="auto"/>
          </w:divBdr>
        </w:div>
        <w:div w:id="692536110">
          <w:marLeft w:val="0"/>
          <w:marRight w:val="0"/>
          <w:marTop w:val="0"/>
          <w:marBottom w:val="0"/>
          <w:divBdr>
            <w:top w:val="none" w:sz="0" w:space="0" w:color="auto"/>
            <w:left w:val="none" w:sz="0" w:space="0" w:color="auto"/>
            <w:bottom w:val="none" w:sz="0" w:space="0" w:color="auto"/>
            <w:right w:val="none" w:sz="0" w:space="0" w:color="auto"/>
          </w:divBdr>
        </w:div>
        <w:div w:id="1561555568">
          <w:marLeft w:val="0"/>
          <w:marRight w:val="0"/>
          <w:marTop w:val="0"/>
          <w:marBottom w:val="0"/>
          <w:divBdr>
            <w:top w:val="none" w:sz="0" w:space="0" w:color="auto"/>
            <w:left w:val="none" w:sz="0" w:space="0" w:color="auto"/>
            <w:bottom w:val="none" w:sz="0" w:space="0" w:color="auto"/>
            <w:right w:val="none" w:sz="0" w:space="0" w:color="auto"/>
          </w:divBdr>
        </w:div>
        <w:div w:id="1705205268">
          <w:marLeft w:val="0"/>
          <w:marRight w:val="0"/>
          <w:marTop w:val="0"/>
          <w:marBottom w:val="0"/>
          <w:divBdr>
            <w:top w:val="none" w:sz="0" w:space="0" w:color="auto"/>
            <w:left w:val="none" w:sz="0" w:space="0" w:color="auto"/>
            <w:bottom w:val="none" w:sz="0" w:space="0" w:color="auto"/>
            <w:right w:val="none" w:sz="0" w:space="0" w:color="auto"/>
          </w:divBdr>
        </w:div>
        <w:div w:id="1524514142">
          <w:marLeft w:val="0"/>
          <w:marRight w:val="0"/>
          <w:marTop w:val="0"/>
          <w:marBottom w:val="0"/>
          <w:divBdr>
            <w:top w:val="none" w:sz="0" w:space="0" w:color="auto"/>
            <w:left w:val="none" w:sz="0" w:space="0" w:color="auto"/>
            <w:bottom w:val="none" w:sz="0" w:space="0" w:color="auto"/>
            <w:right w:val="none" w:sz="0" w:space="0" w:color="auto"/>
          </w:divBdr>
        </w:div>
        <w:div w:id="1631016231">
          <w:marLeft w:val="0"/>
          <w:marRight w:val="0"/>
          <w:marTop w:val="0"/>
          <w:marBottom w:val="0"/>
          <w:divBdr>
            <w:top w:val="none" w:sz="0" w:space="0" w:color="auto"/>
            <w:left w:val="none" w:sz="0" w:space="0" w:color="auto"/>
            <w:bottom w:val="none" w:sz="0" w:space="0" w:color="auto"/>
            <w:right w:val="none" w:sz="0" w:space="0" w:color="auto"/>
          </w:divBdr>
        </w:div>
        <w:div w:id="1258750009">
          <w:marLeft w:val="0"/>
          <w:marRight w:val="0"/>
          <w:marTop w:val="0"/>
          <w:marBottom w:val="0"/>
          <w:divBdr>
            <w:top w:val="none" w:sz="0" w:space="0" w:color="auto"/>
            <w:left w:val="none" w:sz="0" w:space="0" w:color="auto"/>
            <w:bottom w:val="none" w:sz="0" w:space="0" w:color="auto"/>
            <w:right w:val="none" w:sz="0" w:space="0" w:color="auto"/>
          </w:divBdr>
        </w:div>
        <w:div w:id="216355051">
          <w:marLeft w:val="0"/>
          <w:marRight w:val="0"/>
          <w:marTop w:val="0"/>
          <w:marBottom w:val="0"/>
          <w:divBdr>
            <w:top w:val="none" w:sz="0" w:space="0" w:color="auto"/>
            <w:left w:val="none" w:sz="0" w:space="0" w:color="auto"/>
            <w:bottom w:val="none" w:sz="0" w:space="0" w:color="auto"/>
            <w:right w:val="none" w:sz="0" w:space="0" w:color="auto"/>
          </w:divBdr>
        </w:div>
        <w:div w:id="2010062641">
          <w:marLeft w:val="0"/>
          <w:marRight w:val="0"/>
          <w:marTop w:val="0"/>
          <w:marBottom w:val="0"/>
          <w:divBdr>
            <w:top w:val="none" w:sz="0" w:space="0" w:color="auto"/>
            <w:left w:val="none" w:sz="0" w:space="0" w:color="auto"/>
            <w:bottom w:val="none" w:sz="0" w:space="0" w:color="auto"/>
            <w:right w:val="none" w:sz="0" w:space="0" w:color="auto"/>
          </w:divBdr>
        </w:div>
        <w:div w:id="579950045">
          <w:marLeft w:val="0"/>
          <w:marRight w:val="0"/>
          <w:marTop w:val="0"/>
          <w:marBottom w:val="0"/>
          <w:divBdr>
            <w:top w:val="none" w:sz="0" w:space="0" w:color="auto"/>
            <w:left w:val="none" w:sz="0" w:space="0" w:color="auto"/>
            <w:bottom w:val="none" w:sz="0" w:space="0" w:color="auto"/>
            <w:right w:val="none" w:sz="0" w:space="0" w:color="auto"/>
          </w:divBdr>
        </w:div>
        <w:div w:id="690184813">
          <w:marLeft w:val="0"/>
          <w:marRight w:val="0"/>
          <w:marTop w:val="0"/>
          <w:marBottom w:val="0"/>
          <w:divBdr>
            <w:top w:val="none" w:sz="0" w:space="0" w:color="auto"/>
            <w:left w:val="none" w:sz="0" w:space="0" w:color="auto"/>
            <w:bottom w:val="none" w:sz="0" w:space="0" w:color="auto"/>
            <w:right w:val="none" w:sz="0" w:space="0" w:color="auto"/>
          </w:divBdr>
        </w:div>
        <w:div w:id="315257964">
          <w:marLeft w:val="0"/>
          <w:marRight w:val="0"/>
          <w:marTop w:val="0"/>
          <w:marBottom w:val="0"/>
          <w:divBdr>
            <w:top w:val="none" w:sz="0" w:space="0" w:color="auto"/>
            <w:left w:val="none" w:sz="0" w:space="0" w:color="auto"/>
            <w:bottom w:val="none" w:sz="0" w:space="0" w:color="auto"/>
            <w:right w:val="none" w:sz="0" w:space="0" w:color="auto"/>
          </w:divBdr>
        </w:div>
        <w:div w:id="1811097194">
          <w:marLeft w:val="0"/>
          <w:marRight w:val="0"/>
          <w:marTop w:val="0"/>
          <w:marBottom w:val="0"/>
          <w:divBdr>
            <w:top w:val="none" w:sz="0" w:space="0" w:color="auto"/>
            <w:left w:val="none" w:sz="0" w:space="0" w:color="auto"/>
            <w:bottom w:val="none" w:sz="0" w:space="0" w:color="auto"/>
            <w:right w:val="none" w:sz="0" w:space="0" w:color="auto"/>
          </w:divBdr>
        </w:div>
        <w:div w:id="1451120364">
          <w:marLeft w:val="0"/>
          <w:marRight w:val="0"/>
          <w:marTop w:val="0"/>
          <w:marBottom w:val="0"/>
          <w:divBdr>
            <w:top w:val="none" w:sz="0" w:space="0" w:color="auto"/>
            <w:left w:val="none" w:sz="0" w:space="0" w:color="auto"/>
            <w:bottom w:val="none" w:sz="0" w:space="0" w:color="auto"/>
            <w:right w:val="none" w:sz="0" w:space="0" w:color="auto"/>
          </w:divBdr>
        </w:div>
        <w:div w:id="782578204">
          <w:marLeft w:val="0"/>
          <w:marRight w:val="0"/>
          <w:marTop w:val="0"/>
          <w:marBottom w:val="0"/>
          <w:divBdr>
            <w:top w:val="none" w:sz="0" w:space="0" w:color="auto"/>
            <w:left w:val="none" w:sz="0" w:space="0" w:color="auto"/>
            <w:bottom w:val="none" w:sz="0" w:space="0" w:color="auto"/>
            <w:right w:val="none" w:sz="0" w:space="0" w:color="auto"/>
          </w:divBdr>
        </w:div>
        <w:div w:id="2049835325">
          <w:marLeft w:val="0"/>
          <w:marRight w:val="0"/>
          <w:marTop w:val="0"/>
          <w:marBottom w:val="0"/>
          <w:divBdr>
            <w:top w:val="none" w:sz="0" w:space="0" w:color="auto"/>
            <w:left w:val="none" w:sz="0" w:space="0" w:color="auto"/>
            <w:bottom w:val="none" w:sz="0" w:space="0" w:color="auto"/>
            <w:right w:val="none" w:sz="0" w:space="0" w:color="auto"/>
          </w:divBdr>
        </w:div>
        <w:div w:id="407923120">
          <w:marLeft w:val="0"/>
          <w:marRight w:val="0"/>
          <w:marTop w:val="0"/>
          <w:marBottom w:val="0"/>
          <w:divBdr>
            <w:top w:val="none" w:sz="0" w:space="0" w:color="auto"/>
            <w:left w:val="none" w:sz="0" w:space="0" w:color="auto"/>
            <w:bottom w:val="none" w:sz="0" w:space="0" w:color="auto"/>
            <w:right w:val="none" w:sz="0" w:space="0" w:color="auto"/>
          </w:divBdr>
        </w:div>
        <w:div w:id="862014133">
          <w:marLeft w:val="0"/>
          <w:marRight w:val="0"/>
          <w:marTop w:val="0"/>
          <w:marBottom w:val="0"/>
          <w:divBdr>
            <w:top w:val="none" w:sz="0" w:space="0" w:color="auto"/>
            <w:left w:val="none" w:sz="0" w:space="0" w:color="auto"/>
            <w:bottom w:val="none" w:sz="0" w:space="0" w:color="auto"/>
            <w:right w:val="none" w:sz="0" w:space="0" w:color="auto"/>
          </w:divBdr>
        </w:div>
        <w:div w:id="432557286">
          <w:marLeft w:val="0"/>
          <w:marRight w:val="0"/>
          <w:marTop w:val="0"/>
          <w:marBottom w:val="0"/>
          <w:divBdr>
            <w:top w:val="none" w:sz="0" w:space="0" w:color="auto"/>
            <w:left w:val="none" w:sz="0" w:space="0" w:color="auto"/>
            <w:bottom w:val="none" w:sz="0" w:space="0" w:color="auto"/>
            <w:right w:val="none" w:sz="0" w:space="0" w:color="auto"/>
          </w:divBdr>
        </w:div>
        <w:div w:id="1042512468">
          <w:marLeft w:val="0"/>
          <w:marRight w:val="0"/>
          <w:marTop w:val="0"/>
          <w:marBottom w:val="0"/>
          <w:divBdr>
            <w:top w:val="none" w:sz="0" w:space="0" w:color="auto"/>
            <w:left w:val="none" w:sz="0" w:space="0" w:color="auto"/>
            <w:bottom w:val="none" w:sz="0" w:space="0" w:color="auto"/>
            <w:right w:val="none" w:sz="0" w:space="0" w:color="auto"/>
          </w:divBdr>
        </w:div>
        <w:div w:id="130904786">
          <w:marLeft w:val="0"/>
          <w:marRight w:val="0"/>
          <w:marTop w:val="0"/>
          <w:marBottom w:val="0"/>
          <w:divBdr>
            <w:top w:val="none" w:sz="0" w:space="0" w:color="auto"/>
            <w:left w:val="none" w:sz="0" w:space="0" w:color="auto"/>
            <w:bottom w:val="none" w:sz="0" w:space="0" w:color="auto"/>
            <w:right w:val="none" w:sz="0" w:space="0" w:color="auto"/>
          </w:divBdr>
        </w:div>
        <w:div w:id="419373206">
          <w:marLeft w:val="0"/>
          <w:marRight w:val="0"/>
          <w:marTop w:val="0"/>
          <w:marBottom w:val="0"/>
          <w:divBdr>
            <w:top w:val="none" w:sz="0" w:space="0" w:color="auto"/>
            <w:left w:val="none" w:sz="0" w:space="0" w:color="auto"/>
            <w:bottom w:val="none" w:sz="0" w:space="0" w:color="auto"/>
            <w:right w:val="none" w:sz="0" w:space="0" w:color="auto"/>
          </w:divBdr>
        </w:div>
        <w:div w:id="680426103">
          <w:marLeft w:val="0"/>
          <w:marRight w:val="0"/>
          <w:marTop w:val="0"/>
          <w:marBottom w:val="0"/>
          <w:divBdr>
            <w:top w:val="none" w:sz="0" w:space="0" w:color="auto"/>
            <w:left w:val="none" w:sz="0" w:space="0" w:color="auto"/>
            <w:bottom w:val="none" w:sz="0" w:space="0" w:color="auto"/>
            <w:right w:val="none" w:sz="0" w:space="0" w:color="auto"/>
          </w:divBdr>
        </w:div>
        <w:div w:id="1408109715">
          <w:marLeft w:val="0"/>
          <w:marRight w:val="0"/>
          <w:marTop w:val="0"/>
          <w:marBottom w:val="0"/>
          <w:divBdr>
            <w:top w:val="none" w:sz="0" w:space="0" w:color="auto"/>
            <w:left w:val="none" w:sz="0" w:space="0" w:color="auto"/>
            <w:bottom w:val="none" w:sz="0" w:space="0" w:color="auto"/>
            <w:right w:val="none" w:sz="0" w:space="0" w:color="auto"/>
          </w:divBdr>
        </w:div>
        <w:div w:id="1798790842">
          <w:marLeft w:val="0"/>
          <w:marRight w:val="0"/>
          <w:marTop w:val="0"/>
          <w:marBottom w:val="0"/>
          <w:divBdr>
            <w:top w:val="none" w:sz="0" w:space="0" w:color="auto"/>
            <w:left w:val="none" w:sz="0" w:space="0" w:color="auto"/>
            <w:bottom w:val="none" w:sz="0" w:space="0" w:color="auto"/>
            <w:right w:val="none" w:sz="0" w:space="0" w:color="auto"/>
          </w:divBdr>
        </w:div>
        <w:div w:id="884372762">
          <w:marLeft w:val="0"/>
          <w:marRight w:val="0"/>
          <w:marTop w:val="0"/>
          <w:marBottom w:val="0"/>
          <w:divBdr>
            <w:top w:val="none" w:sz="0" w:space="0" w:color="auto"/>
            <w:left w:val="none" w:sz="0" w:space="0" w:color="auto"/>
            <w:bottom w:val="none" w:sz="0" w:space="0" w:color="auto"/>
            <w:right w:val="none" w:sz="0" w:space="0" w:color="auto"/>
          </w:divBdr>
        </w:div>
        <w:div w:id="290479016">
          <w:marLeft w:val="960"/>
          <w:marRight w:val="0"/>
          <w:marTop w:val="0"/>
          <w:marBottom w:val="0"/>
          <w:divBdr>
            <w:top w:val="none" w:sz="0" w:space="0" w:color="auto"/>
            <w:left w:val="none" w:sz="0" w:space="0" w:color="auto"/>
            <w:bottom w:val="none" w:sz="0" w:space="0" w:color="auto"/>
            <w:right w:val="none" w:sz="0" w:space="0" w:color="auto"/>
          </w:divBdr>
        </w:div>
        <w:div w:id="1810971712">
          <w:marLeft w:val="0"/>
          <w:marRight w:val="0"/>
          <w:marTop w:val="0"/>
          <w:marBottom w:val="0"/>
          <w:divBdr>
            <w:top w:val="none" w:sz="0" w:space="0" w:color="auto"/>
            <w:left w:val="none" w:sz="0" w:space="0" w:color="auto"/>
            <w:bottom w:val="none" w:sz="0" w:space="0" w:color="auto"/>
            <w:right w:val="none" w:sz="0" w:space="0" w:color="auto"/>
          </w:divBdr>
        </w:div>
        <w:div w:id="1973515454">
          <w:marLeft w:val="0"/>
          <w:marRight w:val="0"/>
          <w:marTop w:val="0"/>
          <w:marBottom w:val="0"/>
          <w:divBdr>
            <w:top w:val="none" w:sz="0" w:space="0" w:color="auto"/>
            <w:left w:val="none" w:sz="0" w:space="0" w:color="auto"/>
            <w:bottom w:val="none" w:sz="0" w:space="0" w:color="auto"/>
            <w:right w:val="none" w:sz="0" w:space="0" w:color="auto"/>
          </w:divBdr>
        </w:div>
        <w:div w:id="968972936">
          <w:marLeft w:val="0"/>
          <w:marRight w:val="0"/>
          <w:marTop w:val="0"/>
          <w:marBottom w:val="0"/>
          <w:divBdr>
            <w:top w:val="none" w:sz="0" w:space="0" w:color="auto"/>
            <w:left w:val="none" w:sz="0" w:space="0" w:color="auto"/>
            <w:bottom w:val="none" w:sz="0" w:space="0" w:color="auto"/>
            <w:right w:val="none" w:sz="0" w:space="0" w:color="auto"/>
          </w:divBdr>
        </w:div>
        <w:div w:id="823742867">
          <w:marLeft w:val="0"/>
          <w:marRight w:val="0"/>
          <w:marTop w:val="0"/>
          <w:marBottom w:val="0"/>
          <w:divBdr>
            <w:top w:val="none" w:sz="0" w:space="0" w:color="auto"/>
            <w:left w:val="none" w:sz="0" w:space="0" w:color="auto"/>
            <w:bottom w:val="none" w:sz="0" w:space="0" w:color="auto"/>
            <w:right w:val="none" w:sz="0" w:space="0" w:color="auto"/>
          </w:divBdr>
        </w:div>
        <w:div w:id="294992880">
          <w:marLeft w:val="0"/>
          <w:marRight w:val="0"/>
          <w:marTop w:val="0"/>
          <w:marBottom w:val="0"/>
          <w:divBdr>
            <w:top w:val="none" w:sz="0" w:space="0" w:color="auto"/>
            <w:left w:val="none" w:sz="0" w:space="0" w:color="auto"/>
            <w:bottom w:val="none" w:sz="0" w:space="0" w:color="auto"/>
            <w:right w:val="none" w:sz="0" w:space="0" w:color="auto"/>
          </w:divBdr>
        </w:div>
        <w:div w:id="272786907">
          <w:marLeft w:val="0"/>
          <w:marRight w:val="0"/>
          <w:marTop w:val="0"/>
          <w:marBottom w:val="0"/>
          <w:divBdr>
            <w:top w:val="none" w:sz="0" w:space="0" w:color="auto"/>
            <w:left w:val="none" w:sz="0" w:space="0" w:color="auto"/>
            <w:bottom w:val="none" w:sz="0" w:space="0" w:color="auto"/>
            <w:right w:val="none" w:sz="0" w:space="0" w:color="auto"/>
          </w:divBdr>
        </w:div>
        <w:div w:id="985015923">
          <w:marLeft w:val="720"/>
          <w:marRight w:val="0"/>
          <w:marTop w:val="0"/>
          <w:marBottom w:val="0"/>
          <w:divBdr>
            <w:top w:val="none" w:sz="0" w:space="0" w:color="auto"/>
            <w:left w:val="none" w:sz="0" w:space="0" w:color="auto"/>
            <w:bottom w:val="none" w:sz="0" w:space="0" w:color="auto"/>
            <w:right w:val="none" w:sz="0" w:space="0" w:color="auto"/>
          </w:divBdr>
        </w:div>
        <w:div w:id="627862033">
          <w:marLeft w:val="0"/>
          <w:marRight w:val="0"/>
          <w:marTop w:val="0"/>
          <w:marBottom w:val="0"/>
          <w:divBdr>
            <w:top w:val="none" w:sz="0" w:space="0" w:color="auto"/>
            <w:left w:val="none" w:sz="0" w:space="0" w:color="auto"/>
            <w:bottom w:val="none" w:sz="0" w:space="0" w:color="auto"/>
            <w:right w:val="none" w:sz="0" w:space="0" w:color="auto"/>
          </w:divBdr>
        </w:div>
        <w:div w:id="873036078">
          <w:marLeft w:val="0"/>
          <w:marRight w:val="0"/>
          <w:marTop w:val="0"/>
          <w:marBottom w:val="0"/>
          <w:divBdr>
            <w:top w:val="none" w:sz="0" w:space="0" w:color="auto"/>
            <w:left w:val="none" w:sz="0" w:space="0" w:color="auto"/>
            <w:bottom w:val="none" w:sz="0" w:space="0" w:color="auto"/>
            <w:right w:val="none" w:sz="0" w:space="0" w:color="auto"/>
          </w:divBdr>
        </w:div>
        <w:div w:id="2075004008">
          <w:marLeft w:val="0"/>
          <w:marRight w:val="0"/>
          <w:marTop w:val="0"/>
          <w:marBottom w:val="0"/>
          <w:divBdr>
            <w:top w:val="none" w:sz="0" w:space="0" w:color="auto"/>
            <w:left w:val="none" w:sz="0" w:space="0" w:color="auto"/>
            <w:bottom w:val="none" w:sz="0" w:space="0" w:color="auto"/>
            <w:right w:val="none" w:sz="0" w:space="0" w:color="auto"/>
          </w:divBdr>
        </w:div>
        <w:div w:id="1963532619">
          <w:marLeft w:val="0"/>
          <w:marRight w:val="0"/>
          <w:marTop w:val="0"/>
          <w:marBottom w:val="0"/>
          <w:divBdr>
            <w:top w:val="none" w:sz="0" w:space="0" w:color="auto"/>
            <w:left w:val="none" w:sz="0" w:space="0" w:color="auto"/>
            <w:bottom w:val="none" w:sz="0" w:space="0" w:color="auto"/>
            <w:right w:val="none" w:sz="0" w:space="0" w:color="auto"/>
          </w:divBdr>
        </w:div>
        <w:div w:id="1043597476">
          <w:marLeft w:val="0"/>
          <w:marRight w:val="0"/>
          <w:marTop w:val="0"/>
          <w:marBottom w:val="0"/>
          <w:divBdr>
            <w:top w:val="none" w:sz="0" w:space="0" w:color="auto"/>
            <w:left w:val="none" w:sz="0" w:space="0" w:color="auto"/>
            <w:bottom w:val="none" w:sz="0" w:space="0" w:color="auto"/>
            <w:right w:val="none" w:sz="0" w:space="0" w:color="auto"/>
          </w:divBdr>
        </w:div>
        <w:div w:id="319121590">
          <w:marLeft w:val="0"/>
          <w:marRight w:val="0"/>
          <w:marTop w:val="0"/>
          <w:marBottom w:val="0"/>
          <w:divBdr>
            <w:top w:val="none" w:sz="0" w:space="0" w:color="auto"/>
            <w:left w:val="none" w:sz="0" w:space="0" w:color="auto"/>
            <w:bottom w:val="none" w:sz="0" w:space="0" w:color="auto"/>
            <w:right w:val="none" w:sz="0" w:space="0" w:color="auto"/>
          </w:divBdr>
        </w:div>
        <w:div w:id="648821542">
          <w:marLeft w:val="0"/>
          <w:marRight w:val="0"/>
          <w:marTop w:val="0"/>
          <w:marBottom w:val="0"/>
          <w:divBdr>
            <w:top w:val="none" w:sz="0" w:space="0" w:color="auto"/>
            <w:left w:val="none" w:sz="0" w:space="0" w:color="auto"/>
            <w:bottom w:val="none" w:sz="0" w:space="0" w:color="auto"/>
            <w:right w:val="none" w:sz="0" w:space="0" w:color="auto"/>
          </w:divBdr>
        </w:div>
        <w:div w:id="1005088510">
          <w:marLeft w:val="0"/>
          <w:marRight w:val="0"/>
          <w:marTop w:val="0"/>
          <w:marBottom w:val="0"/>
          <w:divBdr>
            <w:top w:val="none" w:sz="0" w:space="0" w:color="auto"/>
            <w:left w:val="none" w:sz="0" w:space="0" w:color="auto"/>
            <w:bottom w:val="none" w:sz="0" w:space="0" w:color="auto"/>
            <w:right w:val="none" w:sz="0" w:space="0" w:color="auto"/>
          </w:divBdr>
        </w:div>
        <w:div w:id="852188442">
          <w:marLeft w:val="0"/>
          <w:marRight w:val="0"/>
          <w:marTop w:val="0"/>
          <w:marBottom w:val="0"/>
          <w:divBdr>
            <w:top w:val="none" w:sz="0" w:space="0" w:color="auto"/>
            <w:left w:val="none" w:sz="0" w:space="0" w:color="auto"/>
            <w:bottom w:val="none" w:sz="0" w:space="0" w:color="auto"/>
            <w:right w:val="none" w:sz="0" w:space="0" w:color="auto"/>
          </w:divBdr>
        </w:div>
        <w:div w:id="1534658572">
          <w:marLeft w:val="0"/>
          <w:marRight w:val="0"/>
          <w:marTop w:val="0"/>
          <w:marBottom w:val="0"/>
          <w:divBdr>
            <w:top w:val="none" w:sz="0" w:space="0" w:color="auto"/>
            <w:left w:val="none" w:sz="0" w:space="0" w:color="auto"/>
            <w:bottom w:val="none" w:sz="0" w:space="0" w:color="auto"/>
            <w:right w:val="none" w:sz="0" w:space="0" w:color="auto"/>
          </w:divBdr>
        </w:div>
        <w:div w:id="1014529083">
          <w:marLeft w:val="0"/>
          <w:marRight w:val="0"/>
          <w:marTop w:val="0"/>
          <w:marBottom w:val="0"/>
          <w:divBdr>
            <w:top w:val="none" w:sz="0" w:space="0" w:color="auto"/>
            <w:left w:val="none" w:sz="0" w:space="0" w:color="auto"/>
            <w:bottom w:val="none" w:sz="0" w:space="0" w:color="auto"/>
            <w:right w:val="none" w:sz="0" w:space="0" w:color="auto"/>
          </w:divBdr>
        </w:div>
        <w:div w:id="95562913">
          <w:marLeft w:val="0"/>
          <w:marRight w:val="0"/>
          <w:marTop w:val="0"/>
          <w:marBottom w:val="0"/>
          <w:divBdr>
            <w:top w:val="none" w:sz="0" w:space="0" w:color="auto"/>
            <w:left w:val="none" w:sz="0" w:space="0" w:color="auto"/>
            <w:bottom w:val="none" w:sz="0" w:space="0" w:color="auto"/>
            <w:right w:val="none" w:sz="0" w:space="0" w:color="auto"/>
          </w:divBdr>
        </w:div>
        <w:div w:id="709844308">
          <w:marLeft w:val="0"/>
          <w:marRight w:val="0"/>
          <w:marTop w:val="0"/>
          <w:marBottom w:val="0"/>
          <w:divBdr>
            <w:top w:val="none" w:sz="0" w:space="0" w:color="auto"/>
            <w:left w:val="none" w:sz="0" w:space="0" w:color="auto"/>
            <w:bottom w:val="none" w:sz="0" w:space="0" w:color="auto"/>
            <w:right w:val="none" w:sz="0" w:space="0" w:color="auto"/>
          </w:divBdr>
        </w:div>
        <w:div w:id="110514207">
          <w:marLeft w:val="0"/>
          <w:marRight w:val="0"/>
          <w:marTop w:val="0"/>
          <w:marBottom w:val="0"/>
          <w:divBdr>
            <w:top w:val="none" w:sz="0" w:space="0" w:color="auto"/>
            <w:left w:val="none" w:sz="0" w:space="0" w:color="auto"/>
            <w:bottom w:val="none" w:sz="0" w:space="0" w:color="auto"/>
            <w:right w:val="none" w:sz="0" w:space="0" w:color="auto"/>
          </w:divBdr>
        </w:div>
        <w:div w:id="1691223779">
          <w:marLeft w:val="0"/>
          <w:marRight w:val="0"/>
          <w:marTop w:val="0"/>
          <w:marBottom w:val="0"/>
          <w:divBdr>
            <w:top w:val="none" w:sz="0" w:space="0" w:color="auto"/>
            <w:left w:val="none" w:sz="0" w:space="0" w:color="auto"/>
            <w:bottom w:val="none" w:sz="0" w:space="0" w:color="auto"/>
            <w:right w:val="none" w:sz="0" w:space="0" w:color="auto"/>
          </w:divBdr>
        </w:div>
        <w:div w:id="1044328865">
          <w:marLeft w:val="0"/>
          <w:marRight w:val="0"/>
          <w:marTop w:val="0"/>
          <w:marBottom w:val="0"/>
          <w:divBdr>
            <w:top w:val="none" w:sz="0" w:space="0" w:color="auto"/>
            <w:left w:val="none" w:sz="0" w:space="0" w:color="auto"/>
            <w:bottom w:val="none" w:sz="0" w:space="0" w:color="auto"/>
            <w:right w:val="none" w:sz="0" w:space="0" w:color="auto"/>
          </w:divBdr>
        </w:div>
        <w:div w:id="128940188">
          <w:marLeft w:val="960"/>
          <w:marRight w:val="0"/>
          <w:marTop w:val="0"/>
          <w:marBottom w:val="0"/>
          <w:divBdr>
            <w:top w:val="none" w:sz="0" w:space="0" w:color="auto"/>
            <w:left w:val="none" w:sz="0" w:space="0" w:color="auto"/>
            <w:bottom w:val="none" w:sz="0" w:space="0" w:color="auto"/>
            <w:right w:val="none" w:sz="0" w:space="0" w:color="auto"/>
          </w:divBdr>
        </w:div>
        <w:div w:id="399598416">
          <w:marLeft w:val="0"/>
          <w:marRight w:val="0"/>
          <w:marTop w:val="0"/>
          <w:marBottom w:val="0"/>
          <w:divBdr>
            <w:top w:val="none" w:sz="0" w:space="0" w:color="auto"/>
            <w:left w:val="none" w:sz="0" w:space="0" w:color="auto"/>
            <w:bottom w:val="none" w:sz="0" w:space="0" w:color="auto"/>
            <w:right w:val="none" w:sz="0" w:space="0" w:color="auto"/>
          </w:divBdr>
        </w:div>
        <w:div w:id="198785905">
          <w:marLeft w:val="0"/>
          <w:marRight w:val="0"/>
          <w:marTop w:val="0"/>
          <w:marBottom w:val="0"/>
          <w:divBdr>
            <w:top w:val="none" w:sz="0" w:space="0" w:color="auto"/>
            <w:left w:val="none" w:sz="0" w:space="0" w:color="auto"/>
            <w:bottom w:val="none" w:sz="0" w:space="0" w:color="auto"/>
            <w:right w:val="none" w:sz="0" w:space="0" w:color="auto"/>
          </w:divBdr>
        </w:div>
        <w:div w:id="132063794">
          <w:marLeft w:val="0"/>
          <w:marRight w:val="0"/>
          <w:marTop w:val="0"/>
          <w:marBottom w:val="0"/>
          <w:divBdr>
            <w:top w:val="none" w:sz="0" w:space="0" w:color="auto"/>
            <w:left w:val="none" w:sz="0" w:space="0" w:color="auto"/>
            <w:bottom w:val="none" w:sz="0" w:space="0" w:color="auto"/>
            <w:right w:val="none" w:sz="0" w:space="0" w:color="auto"/>
          </w:divBdr>
        </w:div>
        <w:div w:id="1758398836">
          <w:marLeft w:val="0"/>
          <w:marRight w:val="0"/>
          <w:marTop w:val="0"/>
          <w:marBottom w:val="0"/>
          <w:divBdr>
            <w:top w:val="none" w:sz="0" w:space="0" w:color="auto"/>
            <w:left w:val="none" w:sz="0" w:space="0" w:color="auto"/>
            <w:bottom w:val="none" w:sz="0" w:space="0" w:color="auto"/>
            <w:right w:val="none" w:sz="0" w:space="0" w:color="auto"/>
          </w:divBdr>
        </w:div>
        <w:div w:id="978919518">
          <w:marLeft w:val="0"/>
          <w:marRight w:val="0"/>
          <w:marTop w:val="0"/>
          <w:marBottom w:val="0"/>
          <w:divBdr>
            <w:top w:val="none" w:sz="0" w:space="0" w:color="auto"/>
            <w:left w:val="none" w:sz="0" w:space="0" w:color="auto"/>
            <w:bottom w:val="none" w:sz="0" w:space="0" w:color="auto"/>
            <w:right w:val="none" w:sz="0" w:space="0" w:color="auto"/>
          </w:divBdr>
        </w:div>
        <w:div w:id="1029185284">
          <w:marLeft w:val="480"/>
          <w:marRight w:val="0"/>
          <w:marTop w:val="0"/>
          <w:marBottom w:val="0"/>
          <w:divBdr>
            <w:top w:val="none" w:sz="0" w:space="0" w:color="auto"/>
            <w:left w:val="none" w:sz="0" w:space="0" w:color="auto"/>
            <w:bottom w:val="none" w:sz="0" w:space="0" w:color="auto"/>
            <w:right w:val="none" w:sz="0" w:space="0" w:color="auto"/>
          </w:divBdr>
        </w:div>
        <w:div w:id="2029065321">
          <w:marLeft w:val="0"/>
          <w:marRight w:val="0"/>
          <w:marTop w:val="0"/>
          <w:marBottom w:val="0"/>
          <w:divBdr>
            <w:top w:val="none" w:sz="0" w:space="0" w:color="auto"/>
            <w:left w:val="none" w:sz="0" w:space="0" w:color="auto"/>
            <w:bottom w:val="none" w:sz="0" w:space="0" w:color="auto"/>
            <w:right w:val="none" w:sz="0" w:space="0" w:color="auto"/>
          </w:divBdr>
        </w:div>
        <w:div w:id="2134473561">
          <w:marLeft w:val="0"/>
          <w:marRight w:val="0"/>
          <w:marTop w:val="0"/>
          <w:marBottom w:val="0"/>
          <w:divBdr>
            <w:top w:val="none" w:sz="0" w:space="0" w:color="auto"/>
            <w:left w:val="none" w:sz="0" w:space="0" w:color="auto"/>
            <w:bottom w:val="none" w:sz="0" w:space="0" w:color="auto"/>
            <w:right w:val="none" w:sz="0" w:space="0" w:color="auto"/>
          </w:divBdr>
        </w:div>
        <w:div w:id="986786915">
          <w:marLeft w:val="0"/>
          <w:marRight w:val="0"/>
          <w:marTop w:val="0"/>
          <w:marBottom w:val="0"/>
          <w:divBdr>
            <w:top w:val="none" w:sz="0" w:space="0" w:color="auto"/>
            <w:left w:val="none" w:sz="0" w:space="0" w:color="auto"/>
            <w:bottom w:val="none" w:sz="0" w:space="0" w:color="auto"/>
            <w:right w:val="none" w:sz="0" w:space="0" w:color="auto"/>
          </w:divBdr>
        </w:div>
        <w:div w:id="1674406511">
          <w:marLeft w:val="0"/>
          <w:marRight w:val="0"/>
          <w:marTop w:val="0"/>
          <w:marBottom w:val="0"/>
          <w:divBdr>
            <w:top w:val="none" w:sz="0" w:space="0" w:color="auto"/>
            <w:left w:val="none" w:sz="0" w:space="0" w:color="auto"/>
            <w:bottom w:val="none" w:sz="0" w:space="0" w:color="auto"/>
            <w:right w:val="none" w:sz="0" w:space="0" w:color="auto"/>
          </w:divBdr>
        </w:div>
        <w:div w:id="1015040208">
          <w:marLeft w:val="0"/>
          <w:marRight w:val="0"/>
          <w:marTop w:val="0"/>
          <w:marBottom w:val="0"/>
          <w:divBdr>
            <w:top w:val="none" w:sz="0" w:space="0" w:color="auto"/>
            <w:left w:val="none" w:sz="0" w:space="0" w:color="auto"/>
            <w:bottom w:val="none" w:sz="0" w:space="0" w:color="auto"/>
            <w:right w:val="none" w:sz="0" w:space="0" w:color="auto"/>
          </w:divBdr>
        </w:div>
        <w:div w:id="39134386">
          <w:marLeft w:val="0"/>
          <w:marRight w:val="0"/>
          <w:marTop w:val="0"/>
          <w:marBottom w:val="0"/>
          <w:divBdr>
            <w:top w:val="none" w:sz="0" w:space="0" w:color="auto"/>
            <w:left w:val="none" w:sz="0" w:space="0" w:color="auto"/>
            <w:bottom w:val="none" w:sz="0" w:space="0" w:color="auto"/>
            <w:right w:val="none" w:sz="0" w:space="0" w:color="auto"/>
          </w:divBdr>
        </w:div>
        <w:div w:id="1261453861">
          <w:marLeft w:val="480"/>
          <w:marRight w:val="0"/>
          <w:marTop w:val="0"/>
          <w:marBottom w:val="0"/>
          <w:divBdr>
            <w:top w:val="none" w:sz="0" w:space="0" w:color="auto"/>
            <w:left w:val="none" w:sz="0" w:space="0" w:color="auto"/>
            <w:bottom w:val="none" w:sz="0" w:space="0" w:color="auto"/>
            <w:right w:val="none" w:sz="0" w:space="0" w:color="auto"/>
          </w:divBdr>
        </w:div>
        <w:div w:id="741297090">
          <w:marLeft w:val="0"/>
          <w:marRight w:val="0"/>
          <w:marTop w:val="0"/>
          <w:marBottom w:val="0"/>
          <w:divBdr>
            <w:top w:val="none" w:sz="0" w:space="0" w:color="auto"/>
            <w:left w:val="none" w:sz="0" w:space="0" w:color="auto"/>
            <w:bottom w:val="none" w:sz="0" w:space="0" w:color="auto"/>
            <w:right w:val="none" w:sz="0" w:space="0" w:color="auto"/>
          </w:divBdr>
        </w:div>
        <w:div w:id="1875925537">
          <w:marLeft w:val="0"/>
          <w:marRight w:val="0"/>
          <w:marTop w:val="0"/>
          <w:marBottom w:val="0"/>
          <w:divBdr>
            <w:top w:val="none" w:sz="0" w:space="0" w:color="auto"/>
            <w:left w:val="none" w:sz="0" w:space="0" w:color="auto"/>
            <w:bottom w:val="none" w:sz="0" w:space="0" w:color="auto"/>
            <w:right w:val="none" w:sz="0" w:space="0" w:color="auto"/>
          </w:divBdr>
        </w:div>
        <w:div w:id="1152915787">
          <w:marLeft w:val="480"/>
          <w:marRight w:val="0"/>
          <w:marTop w:val="0"/>
          <w:marBottom w:val="0"/>
          <w:divBdr>
            <w:top w:val="none" w:sz="0" w:space="0" w:color="auto"/>
            <w:left w:val="none" w:sz="0" w:space="0" w:color="auto"/>
            <w:bottom w:val="none" w:sz="0" w:space="0" w:color="auto"/>
            <w:right w:val="none" w:sz="0" w:space="0" w:color="auto"/>
          </w:divBdr>
        </w:div>
        <w:div w:id="1848597181">
          <w:marLeft w:val="0"/>
          <w:marRight w:val="0"/>
          <w:marTop w:val="0"/>
          <w:marBottom w:val="0"/>
          <w:divBdr>
            <w:top w:val="none" w:sz="0" w:space="0" w:color="auto"/>
            <w:left w:val="none" w:sz="0" w:space="0" w:color="auto"/>
            <w:bottom w:val="none" w:sz="0" w:space="0" w:color="auto"/>
            <w:right w:val="none" w:sz="0" w:space="0" w:color="auto"/>
          </w:divBdr>
        </w:div>
        <w:div w:id="689573676">
          <w:marLeft w:val="0"/>
          <w:marRight w:val="0"/>
          <w:marTop w:val="0"/>
          <w:marBottom w:val="0"/>
          <w:divBdr>
            <w:top w:val="none" w:sz="0" w:space="0" w:color="auto"/>
            <w:left w:val="none" w:sz="0" w:space="0" w:color="auto"/>
            <w:bottom w:val="none" w:sz="0" w:space="0" w:color="auto"/>
            <w:right w:val="none" w:sz="0" w:space="0" w:color="auto"/>
          </w:divBdr>
        </w:div>
        <w:div w:id="281036276">
          <w:marLeft w:val="0"/>
          <w:marRight w:val="0"/>
          <w:marTop w:val="0"/>
          <w:marBottom w:val="0"/>
          <w:divBdr>
            <w:top w:val="none" w:sz="0" w:space="0" w:color="auto"/>
            <w:left w:val="none" w:sz="0" w:space="0" w:color="auto"/>
            <w:bottom w:val="none" w:sz="0" w:space="0" w:color="auto"/>
            <w:right w:val="none" w:sz="0" w:space="0" w:color="auto"/>
          </w:divBdr>
        </w:div>
        <w:div w:id="1249655909">
          <w:marLeft w:val="480"/>
          <w:marRight w:val="0"/>
          <w:marTop w:val="0"/>
          <w:marBottom w:val="0"/>
          <w:divBdr>
            <w:top w:val="none" w:sz="0" w:space="0" w:color="auto"/>
            <w:left w:val="none" w:sz="0" w:space="0" w:color="auto"/>
            <w:bottom w:val="none" w:sz="0" w:space="0" w:color="auto"/>
            <w:right w:val="none" w:sz="0" w:space="0" w:color="auto"/>
          </w:divBdr>
        </w:div>
        <w:div w:id="2130969435">
          <w:marLeft w:val="0"/>
          <w:marRight w:val="0"/>
          <w:marTop w:val="0"/>
          <w:marBottom w:val="0"/>
          <w:divBdr>
            <w:top w:val="none" w:sz="0" w:space="0" w:color="auto"/>
            <w:left w:val="none" w:sz="0" w:space="0" w:color="auto"/>
            <w:bottom w:val="none" w:sz="0" w:space="0" w:color="auto"/>
            <w:right w:val="none" w:sz="0" w:space="0" w:color="auto"/>
          </w:divBdr>
        </w:div>
        <w:div w:id="1088774385">
          <w:marLeft w:val="0"/>
          <w:marRight w:val="0"/>
          <w:marTop w:val="0"/>
          <w:marBottom w:val="0"/>
          <w:divBdr>
            <w:top w:val="none" w:sz="0" w:space="0" w:color="auto"/>
            <w:left w:val="none" w:sz="0" w:space="0" w:color="auto"/>
            <w:bottom w:val="none" w:sz="0" w:space="0" w:color="auto"/>
            <w:right w:val="none" w:sz="0" w:space="0" w:color="auto"/>
          </w:divBdr>
        </w:div>
        <w:div w:id="584992772">
          <w:marLeft w:val="480"/>
          <w:marRight w:val="0"/>
          <w:marTop w:val="0"/>
          <w:marBottom w:val="0"/>
          <w:divBdr>
            <w:top w:val="none" w:sz="0" w:space="0" w:color="auto"/>
            <w:left w:val="none" w:sz="0" w:space="0" w:color="auto"/>
            <w:bottom w:val="none" w:sz="0" w:space="0" w:color="auto"/>
            <w:right w:val="none" w:sz="0" w:space="0" w:color="auto"/>
          </w:divBdr>
        </w:div>
        <w:div w:id="1425153693">
          <w:marLeft w:val="480"/>
          <w:marRight w:val="0"/>
          <w:marTop w:val="0"/>
          <w:marBottom w:val="0"/>
          <w:divBdr>
            <w:top w:val="none" w:sz="0" w:space="0" w:color="auto"/>
            <w:left w:val="none" w:sz="0" w:space="0" w:color="auto"/>
            <w:bottom w:val="none" w:sz="0" w:space="0" w:color="auto"/>
            <w:right w:val="none" w:sz="0" w:space="0" w:color="auto"/>
          </w:divBdr>
        </w:div>
        <w:div w:id="283773723">
          <w:marLeft w:val="0"/>
          <w:marRight w:val="0"/>
          <w:marTop w:val="0"/>
          <w:marBottom w:val="0"/>
          <w:divBdr>
            <w:top w:val="none" w:sz="0" w:space="0" w:color="auto"/>
            <w:left w:val="none" w:sz="0" w:space="0" w:color="auto"/>
            <w:bottom w:val="none" w:sz="0" w:space="0" w:color="auto"/>
            <w:right w:val="none" w:sz="0" w:space="0" w:color="auto"/>
          </w:divBdr>
        </w:div>
        <w:div w:id="272521500">
          <w:marLeft w:val="0"/>
          <w:marRight w:val="0"/>
          <w:marTop w:val="0"/>
          <w:marBottom w:val="0"/>
          <w:divBdr>
            <w:top w:val="none" w:sz="0" w:space="0" w:color="auto"/>
            <w:left w:val="none" w:sz="0" w:space="0" w:color="auto"/>
            <w:bottom w:val="none" w:sz="0" w:space="0" w:color="auto"/>
            <w:right w:val="none" w:sz="0" w:space="0" w:color="auto"/>
          </w:divBdr>
        </w:div>
        <w:div w:id="1006708790">
          <w:marLeft w:val="480"/>
          <w:marRight w:val="0"/>
          <w:marTop w:val="0"/>
          <w:marBottom w:val="0"/>
          <w:divBdr>
            <w:top w:val="none" w:sz="0" w:space="0" w:color="auto"/>
            <w:left w:val="none" w:sz="0" w:space="0" w:color="auto"/>
            <w:bottom w:val="none" w:sz="0" w:space="0" w:color="auto"/>
            <w:right w:val="none" w:sz="0" w:space="0" w:color="auto"/>
          </w:divBdr>
        </w:div>
        <w:div w:id="719279688">
          <w:marLeft w:val="480"/>
          <w:marRight w:val="0"/>
          <w:marTop w:val="0"/>
          <w:marBottom w:val="0"/>
          <w:divBdr>
            <w:top w:val="none" w:sz="0" w:space="0" w:color="auto"/>
            <w:left w:val="none" w:sz="0" w:space="0" w:color="auto"/>
            <w:bottom w:val="none" w:sz="0" w:space="0" w:color="auto"/>
            <w:right w:val="none" w:sz="0" w:space="0" w:color="auto"/>
          </w:divBdr>
        </w:div>
        <w:div w:id="846939172">
          <w:marLeft w:val="0"/>
          <w:marRight w:val="0"/>
          <w:marTop w:val="0"/>
          <w:marBottom w:val="0"/>
          <w:divBdr>
            <w:top w:val="none" w:sz="0" w:space="0" w:color="auto"/>
            <w:left w:val="none" w:sz="0" w:space="0" w:color="auto"/>
            <w:bottom w:val="none" w:sz="0" w:space="0" w:color="auto"/>
            <w:right w:val="none" w:sz="0" w:space="0" w:color="auto"/>
          </w:divBdr>
        </w:div>
        <w:div w:id="1185368131">
          <w:marLeft w:val="0"/>
          <w:marRight w:val="0"/>
          <w:marTop w:val="0"/>
          <w:marBottom w:val="0"/>
          <w:divBdr>
            <w:top w:val="none" w:sz="0" w:space="0" w:color="auto"/>
            <w:left w:val="none" w:sz="0" w:space="0" w:color="auto"/>
            <w:bottom w:val="none" w:sz="0" w:space="0" w:color="auto"/>
            <w:right w:val="none" w:sz="0" w:space="0" w:color="auto"/>
          </w:divBdr>
        </w:div>
        <w:div w:id="1555265406">
          <w:marLeft w:val="0"/>
          <w:marRight w:val="0"/>
          <w:marTop w:val="0"/>
          <w:marBottom w:val="0"/>
          <w:divBdr>
            <w:top w:val="none" w:sz="0" w:space="0" w:color="auto"/>
            <w:left w:val="none" w:sz="0" w:space="0" w:color="auto"/>
            <w:bottom w:val="none" w:sz="0" w:space="0" w:color="auto"/>
            <w:right w:val="none" w:sz="0" w:space="0" w:color="auto"/>
          </w:divBdr>
        </w:div>
        <w:div w:id="1492477675">
          <w:marLeft w:val="0"/>
          <w:marRight w:val="0"/>
          <w:marTop w:val="0"/>
          <w:marBottom w:val="0"/>
          <w:divBdr>
            <w:top w:val="none" w:sz="0" w:space="0" w:color="auto"/>
            <w:left w:val="none" w:sz="0" w:space="0" w:color="auto"/>
            <w:bottom w:val="none" w:sz="0" w:space="0" w:color="auto"/>
            <w:right w:val="none" w:sz="0" w:space="0" w:color="auto"/>
          </w:divBdr>
        </w:div>
        <w:div w:id="1567646003">
          <w:marLeft w:val="0"/>
          <w:marRight w:val="0"/>
          <w:marTop w:val="0"/>
          <w:marBottom w:val="0"/>
          <w:divBdr>
            <w:top w:val="none" w:sz="0" w:space="0" w:color="auto"/>
            <w:left w:val="none" w:sz="0" w:space="0" w:color="auto"/>
            <w:bottom w:val="none" w:sz="0" w:space="0" w:color="auto"/>
            <w:right w:val="none" w:sz="0" w:space="0" w:color="auto"/>
          </w:divBdr>
        </w:div>
        <w:div w:id="288821812">
          <w:marLeft w:val="0"/>
          <w:marRight w:val="0"/>
          <w:marTop w:val="0"/>
          <w:marBottom w:val="0"/>
          <w:divBdr>
            <w:top w:val="none" w:sz="0" w:space="0" w:color="auto"/>
            <w:left w:val="none" w:sz="0" w:space="0" w:color="auto"/>
            <w:bottom w:val="none" w:sz="0" w:space="0" w:color="auto"/>
            <w:right w:val="none" w:sz="0" w:space="0" w:color="auto"/>
          </w:divBdr>
        </w:div>
        <w:div w:id="1882545871">
          <w:marLeft w:val="0"/>
          <w:marRight w:val="0"/>
          <w:marTop w:val="0"/>
          <w:marBottom w:val="0"/>
          <w:divBdr>
            <w:top w:val="none" w:sz="0" w:space="0" w:color="auto"/>
            <w:left w:val="none" w:sz="0" w:space="0" w:color="auto"/>
            <w:bottom w:val="none" w:sz="0" w:space="0" w:color="auto"/>
            <w:right w:val="none" w:sz="0" w:space="0" w:color="auto"/>
          </w:divBdr>
        </w:div>
        <w:div w:id="1061296659">
          <w:marLeft w:val="0"/>
          <w:marRight w:val="0"/>
          <w:marTop w:val="0"/>
          <w:marBottom w:val="0"/>
          <w:divBdr>
            <w:top w:val="none" w:sz="0" w:space="0" w:color="auto"/>
            <w:left w:val="none" w:sz="0" w:space="0" w:color="auto"/>
            <w:bottom w:val="none" w:sz="0" w:space="0" w:color="auto"/>
            <w:right w:val="none" w:sz="0" w:space="0" w:color="auto"/>
          </w:divBdr>
        </w:div>
        <w:div w:id="1306861152">
          <w:marLeft w:val="0"/>
          <w:marRight w:val="0"/>
          <w:marTop w:val="0"/>
          <w:marBottom w:val="0"/>
          <w:divBdr>
            <w:top w:val="none" w:sz="0" w:space="0" w:color="auto"/>
            <w:left w:val="none" w:sz="0" w:space="0" w:color="auto"/>
            <w:bottom w:val="none" w:sz="0" w:space="0" w:color="auto"/>
            <w:right w:val="none" w:sz="0" w:space="0" w:color="auto"/>
          </w:divBdr>
        </w:div>
        <w:div w:id="1642690868">
          <w:marLeft w:val="0"/>
          <w:marRight w:val="0"/>
          <w:marTop w:val="0"/>
          <w:marBottom w:val="0"/>
          <w:divBdr>
            <w:top w:val="none" w:sz="0" w:space="0" w:color="auto"/>
            <w:left w:val="none" w:sz="0" w:space="0" w:color="auto"/>
            <w:bottom w:val="none" w:sz="0" w:space="0" w:color="auto"/>
            <w:right w:val="none" w:sz="0" w:space="0" w:color="auto"/>
          </w:divBdr>
        </w:div>
        <w:div w:id="1541237543">
          <w:marLeft w:val="0"/>
          <w:marRight w:val="0"/>
          <w:marTop w:val="0"/>
          <w:marBottom w:val="0"/>
          <w:divBdr>
            <w:top w:val="none" w:sz="0" w:space="0" w:color="auto"/>
            <w:left w:val="none" w:sz="0" w:space="0" w:color="auto"/>
            <w:bottom w:val="none" w:sz="0" w:space="0" w:color="auto"/>
            <w:right w:val="none" w:sz="0" w:space="0" w:color="auto"/>
          </w:divBdr>
        </w:div>
        <w:div w:id="1837452317">
          <w:marLeft w:val="0"/>
          <w:marRight w:val="0"/>
          <w:marTop w:val="0"/>
          <w:marBottom w:val="0"/>
          <w:divBdr>
            <w:top w:val="none" w:sz="0" w:space="0" w:color="auto"/>
            <w:left w:val="none" w:sz="0" w:space="0" w:color="auto"/>
            <w:bottom w:val="none" w:sz="0" w:space="0" w:color="auto"/>
            <w:right w:val="none" w:sz="0" w:space="0" w:color="auto"/>
          </w:divBdr>
        </w:div>
        <w:div w:id="183633200">
          <w:marLeft w:val="0"/>
          <w:marRight w:val="0"/>
          <w:marTop w:val="0"/>
          <w:marBottom w:val="0"/>
          <w:divBdr>
            <w:top w:val="none" w:sz="0" w:space="0" w:color="auto"/>
            <w:left w:val="none" w:sz="0" w:space="0" w:color="auto"/>
            <w:bottom w:val="none" w:sz="0" w:space="0" w:color="auto"/>
            <w:right w:val="none" w:sz="0" w:space="0" w:color="auto"/>
          </w:divBdr>
        </w:div>
        <w:div w:id="112024281">
          <w:marLeft w:val="0"/>
          <w:marRight w:val="0"/>
          <w:marTop w:val="0"/>
          <w:marBottom w:val="0"/>
          <w:divBdr>
            <w:top w:val="none" w:sz="0" w:space="0" w:color="auto"/>
            <w:left w:val="none" w:sz="0" w:space="0" w:color="auto"/>
            <w:bottom w:val="none" w:sz="0" w:space="0" w:color="auto"/>
            <w:right w:val="none" w:sz="0" w:space="0" w:color="auto"/>
          </w:divBdr>
        </w:div>
        <w:div w:id="1382172053">
          <w:marLeft w:val="0"/>
          <w:marRight w:val="0"/>
          <w:marTop w:val="0"/>
          <w:marBottom w:val="0"/>
          <w:divBdr>
            <w:top w:val="none" w:sz="0" w:space="0" w:color="auto"/>
            <w:left w:val="none" w:sz="0" w:space="0" w:color="auto"/>
            <w:bottom w:val="none" w:sz="0" w:space="0" w:color="auto"/>
            <w:right w:val="none" w:sz="0" w:space="0" w:color="auto"/>
          </w:divBdr>
        </w:div>
        <w:div w:id="314530530">
          <w:marLeft w:val="0"/>
          <w:marRight w:val="0"/>
          <w:marTop w:val="0"/>
          <w:marBottom w:val="0"/>
          <w:divBdr>
            <w:top w:val="none" w:sz="0" w:space="0" w:color="auto"/>
            <w:left w:val="none" w:sz="0" w:space="0" w:color="auto"/>
            <w:bottom w:val="none" w:sz="0" w:space="0" w:color="auto"/>
            <w:right w:val="none" w:sz="0" w:space="0" w:color="auto"/>
          </w:divBdr>
        </w:div>
        <w:div w:id="1172646879">
          <w:marLeft w:val="0"/>
          <w:marRight w:val="0"/>
          <w:marTop w:val="0"/>
          <w:marBottom w:val="0"/>
          <w:divBdr>
            <w:top w:val="none" w:sz="0" w:space="0" w:color="auto"/>
            <w:left w:val="none" w:sz="0" w:space="0" w:color="auto"/>
            <w:bottom w:val="none" w:sz="0" w:space="0" w:color="auto"/>
            <w:right w:val="none" w:sz="0" w:space="0" w:color="auto"/>
          </w:divBdr>
        </w:div>
        <w:div w:id="525947556">
          <w:marLeft w:val="0"/>
          <w:marRight w:val="0"/>
          <w:marTop w:val="0"/>
          <w:marBottom w:val="0"/>
          <w:divBdr>
            <w:top w:val="none" w:sz="0" w:space="0" w:color="auto"/>
            <w:left w:val="none" w:sz="0" w:space="0" w:color="auto"/>
            <w:bottom w:val="none" w:sz="0" w:space="0" w:color="auto"/>
            <w:right w:val="none" w:sz="0" w:space="0" w:color="auto"/>
          </w:divBdr>
        </w:div>
        <w:div w:id="283466835">
          <w:marLeft w:val="0"/>
          <w:marRight w:val="0"/>
          <w:marTop w:val="0"/>
          <w:marBottom w:val="0"/>
          <w:divBdr>
            <w:top w:val="none" w:sz="0" w:space="0" w:color="auto"/>
            <w:left w:val="none" w:sz="0" w:space="0" w:color="auto"/>
            <w:bottom w:val="none" w:sz="0" w:space="0" w:color="auto"/>
            <w:right w:val="none" w:sz="0" w:space="0" w:color="auto"/>
          </w:divBdr>
        </w:div>
        <w:div w:id="36853947">
          <w:marLeft w:val="0"/>
          <w:marRight w:val="0"/>
          <w:marTop w:val="0"/>
          <w:marBottom w:val="0"/>
          <w:divBdr>
            <w:top w:val="none" w:sz="0" w:space="0" w:color="auto"/>
            <w:left w:val="none" w:sz="0" w:space="0" w:color="auto"/>
            <w:bottom w:val="none" w:sz="0" w:space="0" w:color="auto"/>
            <w:right w:val="none" w:sz="0" w:space="0" w:color="auto"/>
          </w:divBdr>
        </w:div>
        <w:div w:id="524635167">
          <w:marLeft w:val="0"/>
          <w:marRight w:val="0"/>
          <w:marTop w:val="0"/>
          <w:marBottom w:val="0"/>
          <w:divBdr>
            <w:top w:val="none" w:sz="0" w:space="0" w:color="auto"/>
            <w:left w:val="none" w:sz="0" w:space="0" w:color="auto"/>
            <w:bottom w:val="none" w:sz="0" w:space="0" w:color="auto"/>
            <w:right w:val="none" w:sz="0" w:space="0" w:color="auto"/>
          </w:divBdr>
        </w:div>
        <w:div w:id="1575311351">
          <w:marLeft w:val="0"/>
          <w:marRight w:val="0"/>
          <w:marTop w:val="0"/>
          <w:marBottom w:val="0"/>
          <w:divBdr>
            <w:top w:val="none" w:sz="0" w:space="0" w:color="auto"/>
            <w:left w:val="none" w:sz="0" w:space="0" w:color="auto"/>
            <w:bottom w:val="none" w:sz="0" w:space="0" w:color="auto"/>
            <w:right w:val="none" w:sz="0" w:space="0" w:color="auto"/>
          </w:divBdr>
        </w:div>
        <w:div w:id="1225217291">
          <w:marLeft w:val="0"/>
          <w:marRight w:val="0"/>
          <w:marTop w:val="0"/>
          <w:marBottom w:val="0"/>
          <w:divBdr>
            <w:top w:val="none" w:sz="0" w:space="0" w:color="auto"/>
            <w:left w:val="none" w:sz="0" w:space="0" w:color="auto"/>
            <w:bottom w:val="none" w:sz="0" w:space="0" w:color="auto"/>
            <w:right w:val="none" w:sz="0" w:space="0" w:color="auto"/>
          </w:divBdr>
        </w:div>
        <w:div w:id="801769737">
          <w:marLeft w:val="0"/>
          <w:marRight w:val="0"/>
          <w:marTop w:val="0"/>
          <w:marBottom w:val="0"/>
          <w:divBdr>
            <w:top w:val="none" w:sz="0" w:space="0" w:color="auto"/>
            <w:left w:val="none" w:sz="0" w:space="0" w:color="auto"/>
            <w:bottom w:val="none" w:sz="0" w:space="0" w:color="auto"/>
            <w:right w:val="none" w:sz="0" w:space="0" w:color="auto"/>
          </w:divBdr>
        </w:div>
        <w:div w:id="617029473">
          <w:marLeft w:val="0"/>
          <w:marRight w:val="0"/>
          <w:marTop w:val="0"/>
          <w:marBottom w:val="0"/>
          <w:divBdr>
            <w:top w:val="none" w:sz="0" w:space="0" w:color="auto"/>
            <w:left w:val="none" w:sz="0" w:space="0" w:color="auto"/>
            <w:bottom w:val="none" w:sz="0" w:space="0" w:color="auto"/>
            <w:right w:val="none" w:sz="0" w:space="0" w:color="auto"/>
          </w:divBdr>
        </w:div>
        <w:div w:id="1665860517">
          <w:marLeft w:val="0"/>
          <w:marRight w:val="0"/>
          <w:marTop w:val="0"/>
          <w:marBottom w:val="0"/>
          <w:divBdr>
            <w:top w:val="none" w:sz="0" w:space="0" w:color="auto"/>
            <w:left w:val="none" w:sz="0" w:space="0" w:color="auto"/>
            <w:bottom w:val="none" w:sz="0" w:space="0" w:color="auto"/>
            <w:right w:val="none" w:sz="0" w:space="0" w:color="auto"/>
          </w:divBdr>
        </w:div>
        <w:div w:id="1377971183">
          <w:marLeft w:val="0"/>
          <w:marRight w:val="0"/>
          <w:marTop w:val="0"/>
          <w:marBottom w:val="0"/>
          <w:divBdr>
            <w:top w:val="none" w:sz="0" w:space="0" w:color="auto"/>
            <w:left w:val="none" w:sz="0" w:space="0" w:color="auto"/>
            <w:bottom w:val="none" w:sz="0" w:space="0" w:color="auto"/>
            <w:right w:val="none" w:sz="0" w:space="0" w:color="auto"/>
          </w:divBdr>
        </w:div>
        <w:div w:id="10880407">
          <w:marLeft w:val="0"/>
          <w:marRight w:val="0"/>
          <w:marTop w:val="0"/>
          <w:marBottom w:val="0"/>
          <w:divBdr>
            <w:top w:val="none" w:sz="0" w:space="0" w:color="auto"/>
            <w:left w:val="none" w:sz="0" w:space="0" w:color="auto"/>
            <w:bottom w:val="none" w:sz="0" w:space="0" w:color="auto"/>
            <w:right w:val="none" w:sz="0" w:space="0" w:color="auto"/>
          </w:divBdr>
        </w:div>
        <w:div w:id="12650792">
          <w:marLeft w:val="0"/>
          <w:marRight w:val="0"/>
          <w:marTop w:val="0"/>
          <w:marBottom w:val="0"/>
          <w:divBdr>
            <w:top w:val="none" w:sz="0" w:space="0" w:color="auto"/>
            <w:left w:val="none" w:sz="0" w:space="0" w:color="auto"/>
            <w:bottom w:val="none" w:sz="0" w:space="0" w:color="auto"/>
            <w:right w:val="none" w:sz="0" w:space="0" w:color="auto"/>
          </w:divBdr>
        </w:div>
        <w:div w:id="1435252222">
          <w:marLeft w:val="0"/>
          <w:marRight w:val="0"/>
          <w:marTop w:val="0"/>
          <w:marBottom w:val="0"/>
          <w:divBdr>
            <w:top w:val="none" w:sz="0" w:space="0" w:color="auto"/>
            <w:left w:val="none" w:sz="0" w:space="0" w:color="auto"/>
            <w:bottom w:val="none" w:sz="0" w:space="0" w:color="auto"/>
            <w:right w:val="none" w:sz="0" w:space="0" w:color="auto"/>
          </w:divBdr>
        </w:div>
        <w:div w:id="1671520734">
          <w:marLeft w:val="0"/>
          <w:marRight w:val="0"/>
          <w:marTop w:val="0"/>
          <w:marBottom w:val="0"/>
          <w:divBdr>
            <w:top w:val="none" w:sz="0" w:space="0" w:color="auto"/>
            <w:left w:val="none" w:sz="0" w:space="0" w:color="auto"/>
            <w:bottom w:val="none" w:sz="0" w:space="0" w:color="auto"/>
            <w:right w:val="none" w:sz="0" w:space="0" w:color="auto"/>
          </w:divBdr>
        </w:div>
        <w:div w:id="513108000">
          <w:marLeft w:val="0"/>
          <w:marRight w:val="0"/>
          <w:marTop w:val="0"/>
          <w:marBottom w:val="0"/>
          <w:divBdr>
            <w:top w:val="none" w:sz="0" w:space="0" w:color="auto"/>
            <w:left w:val="none" w:sz="0" w:space="0" w:color="auto"/>
            <w:bottom w:val="none" w:sz="0" w:space="0" w:color="auto"/>
            <w:right w:val="none" w:sz="0" w:space="0" w:color="auto"/>
          </w:divBdr>
        </w:div>
        <w:div w:id="835001955">
          <w:marLeft w:val="0"/>
          <w:marRight w:val="0"/>
          <w:marTop w:val="0"/>
          <w:marBottom w:val="0"/>
          <w:divBdr>
            <w:top w:val="none" w:sz="0" w:space="0" w:color="auto"/>
            <w:left w:val="none" w:sz="0" w:space="0" w:color="auto"/>
            <w:bottom w:val="none" w:sz="0" w:space="0" w:color="auto"/>
            <w:right w:val="none" w:sz="0" w:space="0" w:color="auto"/>
          </w:divBdr>
        </w:div>
        <w:div w:id="1093283883">
          <w:marLeft w:val="0"/>
          <w:marRight w:val="0"/>
          <w:marTop w:val="0"/>
          <w:marBottom w:val="0"/>
          <w:divBdr>
            <w:top w:val="none" w:sz="0" w:space="0" w:color="auto"/>
            <w:left w:val="none" w:sz="0" w:space="0" w:color="auto"/>
            <w:bottom w:val="none" w:sz="0" w:space="0" w:color="auto"/>
            <w:right w:val="none" w:sz="0" w:space="0" w:color="auto"/>
          </w:divBdr>
        </w:div>
        <w:div w:id="1809976922">
          <w:marLeft w:val="0"/>
          <w:marRight w:val="0"/>
          <w:marTop w:val="0"/>
          <w:marBottom w:val="0"/>
          <w:divBdr>
            <w:top w:val="none" w:sz="0" w:space="0" w:color="auto"/>
            <w:left w:val="none" w:sz="0" w:space="0" w:color="auto"/>
            <w:bottom w:val="none" w:sz="0" w:space="0" w:color="auto"/>
            <w:right w:val="none" w:sz="0" w:space="0" w:color="auto"/>
          </w:divBdr>
        </w:div>
        <w:div w:id="768963714">
          <w:marLeft w:val="0"/>
          <w:marRight w:val="0"/>
          <w:marTop w:val="0"/>
          <w:marBottom w:val="0"/>
          <w:divBdr>
            <w:top w:val="none" w:sz="0" w:space="0" w:color="auto"/>
            <w:left w:val="none" w:sz="0" w:space="0" w:color="auto"/>
            <w:bottom w:val="none" w:sz="0" w:space="0" w:color="auto"/>
            <w:right w:val="none" w:sz="0" w:space="0" w:color="auto"/>
          </w:divBdr>
        </w:div>
        <w:div w:id="1423381365">
          <w:marLeft w:val="0"/>
          <w:marRight w:val="0"/>
          <w:marTop w:val="0"/>
          <w:marBottom w:val="0"/>
          <w:divBdr>
            <w:top w:val="none" w:sz="0" w:space="0" w:color="auto"/>
            <w:left w:val="none" w:sz="0" w:space="0" w:color="auto"/>
            <w:bottom w:val="none" w:sz="0" w:space="0" w:color="auto"/>
            <w:right w:val="none" w:sz="0" w:space="0" w:color="auto"/>
          </w:divBdr>
        </w:div>
        <w:div w:id="101152570">
          <w:marLeft w:val="0"/>
          <w:marRight w:val="0"/>
          <w:marTop w:val="0"/>
          <w:marBottom w:val="0"/>
          <w:divBdr>
            <w:top w:val="none" w:sz="0" w:space="0" w:color="auto"/>
            <w:left w:val="none" w:sz="0" w:space="0" w:color="auto"/>
            <w:bottom w:val="none" w:sz="0" w:space="0" w:color="auto"/>
            <w:right w:val="none" w:sz="0" w:space="0" w:color="auto"/>
          </w:divBdr>
        </w:div>
        <w:div w:id="378944931">
          <w:marLeft w:val="0"/>
          <w:marRight w:val="0"/>
          <w:marTop w:val="0"/>
          <w:marBottom w:val="0"/>
          <w:divBdr>
            <w:top w:val="none" w:sz="0" w:space="0" w:color="auto"/>
            <w:left w:val="none" w:sz="0" w:space="0" w:color="auto"/>
            <w:bottom w:val="none" w:sz="0" w:space="0" w:color="auto"/>
            <w:right w:val="none" w:sz="0" w:space="0" w:color="auto"/>
          </w:divBdr>
        </w:div>
        <w:div w:id="909652748">
          <w:marLeft w:val="0"/>
          <w:marRight w:val="0"/>
          <w:marTop w:val="0"/>
          <w:marBottom w:val="0"/>
          <w:divBdr>
            <w:top w:val="none" w:sz="0" w:space="0" w:color="auto"/>
            <w:left w:val="none" w:sz="0" w:space="0" w:color="auto"/>
            <w:bottom w:val="none" w:sz="0" w:space="0" w:color="auto"/>
            <w:right w:val="none" w:sz="0" w:space="0" w:color="auto"/>
          </w:divBdr>
        </w:div>
        <w:div w:id="1982075105">
          <w:marLeft w:val="0"/>
          <w:marRight w:val="0"/>
          <w:marTop w:val="0"/>
          <w:marBottom w:val="0"/>
          <w:divBdr>
            <w:top w:val="none" w:sz="0" w:space="0" w:color="auto"/>
            <w:left w:val="none" w:sz="0" w:space="0" w:color="auto"/>
            <w:bottom w:val="none" w:sz="0" w:space="0" w:color="auto"/>
            <w:right w:val="none" w:sz="0" w:space="0" w:color="auto"/>
          </w:divBdr>
        </w:div>
        <w:div w:id="236090234">
          <w:marLeft w:val="0"/>
          <w:marRight w:val="0"/>
          <w:marTop w:val="0"/>
          <w:marBottom w:val="0"/>
          <w:divBdr>
            <w:top w:val="none" w:sz="0" w:space="0" w:color="auto"/>
            <w:left w:val="none" w:sz="0" w:space="0" w:color="auto"/>
            <w:bottom w:val="none" w:sz="0" w:space="0" w:color="auto"/>
            <w:right w:val="none" w:sz="0" w:space="0" w:color="auto"/>
          </w:divBdr>
        </w:div>
        <w:div w:id="760567446">
          <w:marLeft w:val="0"/>
          <w:marRight w:val="0"/>
          <w:marTop w:val="0"/>
          <w:marBottom w:val="0"/>
          <w:divBdr>
            <w:top w:val="none" w:sz="0" w:space="0" w:color="auto"/>
            <w:left w:val="none" w:sz="0" w:space="0" w:color="auto"/>
            <w:bottom w:val="none" w:sz="0" w:space="0" w:color="auto"/>
            <w:right w:val="none" w:sz="0" w:space="0" w:color="auto"/>
          </w:divBdr>
        </w:div>
        <w:div w:id="1314408308">
          <w:marLeft w:val="0"/>
          <w:marRight w:val="0"/>
          <w:marTop w:val="0"/>
          <w:marBottom w:val="0"/>
          <w:divBdr>
            <w:top w:val="none" w:sz="0" w:space="0" w:color="auto"/>
            <w:left w:val="none" w:sz="0" w:space="0" w:color="auto"/>
            <w:bottom w:val="none" w:sz="0" w:space="0" w:color="auto"/>
            <w:right w:val="none" w:sz="0" w:space="0" w:color="auto"/>
          </w:divBdr>
        </w:div>
        <w:div w:id="927036062">
          <w:marLeft w:val="0"/>
          <w:marRight w:val="0"/>
          <w:marTop w:val="0"/>
          <w:marBottom w:val="0"/>
          <w:divBdr>
            <w:top w:val="none" w:sz="0" w:space="0" w:color="auto"/>
            <w:left w:val="none" w:sz="0" w:space="0" w:color="auto"/>
            <w:bottom w:val="none" w:sz="0" w:space="0" w:color="auto"/>
            <w:right w:val="none" w:sz="0" w:space="0" w:color="auto"/>
          </w:divBdr>
        </w:div>
        <w:div w:id="1014302607">
          <w:marLeft w:val="0"/>
          <w:marRight w:val="0"/>
          <w:marTop w:val="0"/>
          <w:marBottom w:val="0"/>
          <w:divBdr>
            <w:top w:val="none" w:sz="0" w:space="0" w:color="auto"/>
            <w:left w:val="none" w:sz="0" w:space="0" w:color="auto"/>
            <w:bottom w:val="none" w:sz="0" w:space="0" w:color="auto"/>
            <w:right w:val="none" w:sz="0" w:space="0" w:color="auto"/>
          </w:divBdr>
        </w:div>
        <w:div w:id="2101946887">
          <w:marLeft w:val="0"/>
          <w:marRight w:val="0"/>
          <w:marTop w:val="0"/>
          <w:marBottom w:val="0"/>
          <w:divBdr>
            <w:top w:val="none" w:sz="0" w:space="0" w:color="auto"/>
            <w:left w:val="none" w:sz="0" w:space="0" w:color="auto"/>
            <w:bottom w:val="none" w:sz="0" w:space="0" w:color="auto"/>
            <w:right w:val="none" w:sz="0" w:space="0" w:color="auto"/>
          </w:divBdr>
        </w:div>
        <w:div w:id="1446922616">
          <w:marLeft w:val="0"/>
          <w:marRight w:val="0"/>
          <w:marTop w:val="0"/>
          <w:marBottom w:val="0"/>
          <w:divBdr>
            <w:top w:val="none" w:sz="0" w:space="0" w:color="auto"/>
            <w:left w:val="none" w:sz="0" w:space="0" w:color="auto"/>
            <w:bottom w:val="none" w:sz="0" w:space="0" w:color="auto"/>
            <w:right w:val="none" w:sz="0" w:space="0" w:color="auto"/>
          </w:divBdr>
        </w:div>
        <w:div w:id="295650408">
          <w:marLeft w:val="0"/>
          <w:marRight w:val="0"/>
          <w:marTop w:val="0"/>
          <w:marBottom w:val="0"/>
          <w:divBdr>
            <w:top w:val="none" w:sz="0" w:space="0" w:color="auto"/>
            <w:left w:val="none" w:sz="0" w:space="0" w:color="auto"/>
            <w:bottom w:val="none" w:sz="0" w:space="0" w:color="auto"/>
            <w:right w:val="none" w:sz="0" w:space="0" w:color="auto"/>
          </w:divBdr>
        </w:div>
        <w:div w:id="1492482352">
          <w:marLeft w:val="0"/>
          <w:marRight w:val="0"/>
          <w:marTop w:val="0"/>
          <w:marBottom w:val="0"/>
          <w:divBdr>
            <w:top w:val="none" w:sz="0" w:space="0" w:color="auto"/>
            <w:left w:val="none" w:sz="0" w:space="0" w:color="auto"/>
            <w:bottom w:val="none" w:sz="0" w:space="0" w:color="auto"/>
            <w:right w:val="none" w:sz="0" w:space="0" w:color="auto"/>
          </w:divBdr>
        </w:div>
        <w:div w:id="1271232808">
          <w:marLeft w:val="0"/>
          <w:marRight w:val="0"/>
          <w:marTop w:val="0"/>
          <w:marBottom w:val="0"/>
          <w:divBdr>
            <w:top w:val="none" w:sz="0" w:space="0" w:color="auto"/>
            <w:left w:val="none" w:sz="0" w:space="0" w:color="auto"/>
            <w:bottom w:val="none" w:sz="0" w:space="0" w:color="auto"/>
            <w:right w:val="none" w:sz="0" w:space="0" w:color="auto"/>
          </w:divBdr>
        </w:div>
        <w:div w:id="337584958">
          <w:marLeft w:val="0"/>
          <w:marRight w:val="0"/>
          <w:marTop w:val="0"/>
          <w:marBottom w:val="0"/>
          <w:divBdr>
            <w:top w:val="none" w:sz="0" w:space="0" w:color="auto"/>
            <w:left w:val="none" w:sz="0" w:space="0" w:color="auto"/>
            <w:bottom w:val="none" w:sz="0" w:space="0" w:color="auto"/>
            <w:right w:val="none" w:sz="0" w:space="0" w:color="auto"/>
          </w:divBdr>
        </w:div>
        <w:div w:id="83963620">
          <w:marLeft w:val="0"/>
          <w:marRight w:val="0"/>
          <w:marTop w:val="0"/>
          <w:marBottom w:val="0"/>
          <w:divBdr>
            <w:top w:val="none" w:sz="0" w:space="0" w:color="auto"/>
            <w:left w:val="none" w:sz="0" w:space="0" w:color="auto"/>
            <w:bottom w:val="none" w:sz="0" w:space="0" w:color="auto"/>
            <w:right w:val="none" w:sz="0" w:space="0" w:color="auto"/>
          </w:divBdr>
        </w:div>
        <w:div w:id="3242266">
          <w:marLeft w:val="0"/>
          <w:marRight w:val="0"/>
          <w:marTop w:val="0"/>
          <w:marBottom w:val="0"/>
          <w:divBdr>
            <w:top w:val="none" w:sz="0" w:space="0" w:color="auto"/>
            <w:left w:val="none" w:sz="0" w:space="0" w:color="auto"/>
            <w:bottom w:val="none" w:sz="0" w:space="0" w:color="auto"/>
            <w:right w:val="none" w:sz="0" w:space="0" w:color="auto"/>
          </w:divBdr>
        </w:div>
        <w:div w:id="279266211">
          <w:marLeft w:val="0"/>
          <w:marRight w:val="0"/>
          <w:marTop w:val="0"/>
          <w:marBottom w:val="0"/>
          <w:divBdr>
            <w:top w:val="none" w:sz="0" w:space="0" w:color="auto"/>
            <w:left w:val="none" w:sz="0" w:space="0" w:color="auto"/>
            <w:bottom w:val="none" w:sz="0" w:space="0" w:color="auto"/>
            <w:right w:val="none" w:sz="0" w:space="0" w:color="auto"/>
          </w:divBdr>
        </w:div>
        <w:div w:id="1757749819">
          <w:marLeft w:val="0"/>
          <w:marRight w:val="0"/>
          <w:marTop w:val="0"/>
          <w:marBottom w:val="0"/>
          <w:divBdr>
            <w:top w:val="none" w:sz="0" w:space="0" w:color="auto"/>
            <w:left w:val="none" w:sz="0" w:space="0" w:color="auto"/>
            <w:bottom w:val="none" w:sz="0" w:space="0" w:color="auto"/>
            <w:right w:val="none" w:sz="0" w:space="0" w:color="auto"/>
          </w:divBdr>
        </w:div>
        <w:div w:id="1314798069">
          <w:marLeft w:val="0"/>
          <w:marRight w:val="0"/>
          <w:marTop w:val="0"/>
          <w:marBottom w:val="0"/>
          <w:divBdr>
            <w:top w:val="none" w:sz="0" w:space="0" w:color="auto"/>
            <w:left w:val="none" w:sz="0" w:space="0" w:color="auto"/>
            <w:bottom w:val="none" w:sz="0" w:space="0" w:color="auto"/>
            <w:right w:val="none" w:sz="0" w:space="0" w:color="auto"/>
          </w:divBdr>
        </w:div>
        <w:div w:id="1959793875">
          <w:marLeft w:val="0"/>
          <w:marRight w:val="0"/>
          <w:marTop w:val="0"/>
          <w:marBottom w:val="0"/>
          <w:divBdr>
            <w:top w:val="none" w:sz="0" w:space="0" w:color="auto"/>
            <w:left w:val="none" w:sz="0" w:space="0" w:color="auto"/>
            <w:bottom w:val="none" w:sz="0" w:space="0" w:color="auto"/>
            <w:right w:val="none" w:sz="0" w:space="0" w:color="auto"/>
          </w:divBdr>
        </w:div>
        <w:div w:id="2100444397">
          <w:marLeft w:val="0"/>
          <w:marRight w:val="0"/>
          <w:marTop w:val="0"/>
          <w:marBottom w:val="0"/>
          <w:divBdr>
            <w:top w:val="none" w:sz="0" w:space="0" w:color="auto"/>
            <w:left w:val="none" w:sz="0" w:space="0" w:color="auto"/>
            <w:bottom w:val="none" w:sz="0" w:space="0" w:color="auto"/>
            <w:right w:val="none" w:sz="0" w:space="0" w:color="auto"/>
          </w:divBdr>
        </w:div>
        <w:div w:id="1701588130">
          <w:marLeft w:val="0"/>
          <w:marRight w:val="0"/>
          <w:marTop w:val="0"/>
          <w:marBottom w:val="0"/>
          <w:divBdr>
            <w:top w:val="none" w:sz="0" w:space="0" w:color="auto"/>
            <w:left w:val="none" w:sz="0" w:space="0" w:color="auto"/>
            <w:bottom w:val="none" w:sz="0" w:space="0" w:color="auto"/>
            <w:right w:val="none" w:sz="0" w:space="0" w:color="auto"/>
          </w:divBdr>
        </w:div>
        <w:div w:id="1383482371">
          <w:marLeft w:val="0"/>
          <w:marRight w:val="0"/>
          <w:marTop w:val="0"/>
          <w:marBottom w:val="0"/>
          <w:divBdr>
            <w:top w:val="none" w:sz="0" w:space="0" w:color="auto"/>
            <w:left w:val="none" w:sz="0" w:space="0" w:color="auto"/>
            <w:bottom w:val="none" w:sz="0" w:space="0" w:color="auto"/>
            <w:right w:val="none" w:sz="0" w:space="0" w:color="auto"/>
          </w:divBdr>
        </w:div>
        <w:div w:id="877550522">
          <w:marLeft w:val="0"/>
          <w:marRight w:val="0"/>
          <w:marTop w:val="0"/>
          <w:marBottom w:val="0"/>
          <w:divBdr>
            <w:top w:val="none" w:sz="0" w:space="0" w:color="auto"/>
            <w:left w:val="none" w:sz="0" w:space="0" w:color="auto"/>
            <w:bottom w:val="none" w:sz="0" w:space="0" w:color="auto"/>
            <w:right w:val="none" w:sz="0" w:space="0" w:color="auto"/>
          </w:divBdr>
        </w:div>
        <w:div w:id="543254627">
          <w:marLeft w:val="0"/>
          <w:marRight w:val="0"/>
          <w:marTop w:val="0"/>
          <w:marBottom w:val="0"/>
          <w:divBdr>
            <w:top w:val="none" w:sz="0" w:space="0" w:color="auto"/>
            <w:left w:val="none" w:sz="0" w:space="0" w:color="auto"/>
            <w:bottom w:val="none" w:sz="0" w:space="0" w:color="auto"/>
            <w:right w:val="none" w:sz="0" w:space="0" w:color="auto"/>
          </w:divBdr>
        </w:div>
        <w:div w:id="1336230741">
          <w:marLeft w:val="0"/>
          <w:marRight w:val="0"/>
          <w:marTop w:val="0"/>
          <w:marBottom w:val="0"/>
          <w:divBdr>
            <w:top w:val="none" w:sz="0" w:space="0" w:color="auto"/>
            <w:left w:val="none" w:sz="0" w:space="0" w:color="auto"/>
            <w:bottom w:val="none" w:sz="0" w:space="0" w:color="auto"/>
            <w:right w:val="none" w:sz="0" w:space="0" w:color="auto"/>
          </w:divBdr>
        </w:div>
        <w:div w:id="949630292">
          <w:marLeft w:val="0"/>
          <w:marRight w:val="0"/>
          <w:marTop w:val="0"/>
          <w:marBottom w:val="0"/>
          <w:divBdr>
            <w:top w:val="none" w:sz="0" w:space="0" w:color="auto"/>
            <w:left w:val="none" w:sz="0" w:space="0" w:color="auto"/>
            <w:bottom w:val="none" w:sz="0" w:space="0" w:color="auto"/>
            <w:right w:val="none" w:sz="0" w:space="0" w:color="auto"/>
          </w:divBdr>
        </w:div>
        <w:div w:id="1737973394">
          <w:marLeft w:val="0"/>
          <w:marRight w:val="0"/>
          <w:marTop w:val="0"/>
          <w:marBottom w:val="0"/>
          <w:divBdr>
            <w:top w:val="none" w:sz="0" w:space="0" w:color="auto"/>
            <w:left w:val="none" w:sz="0" w:space="0" w:color="auto"/>
            <w:bottom w:val="none" w:sz="0" w:space="0" w:color="auto"/>
            <w:right w:val="none" w:sz="0" w:space="0" w:color="auto"/>
          </w:divBdr>
        </w:div>
        <w:div w:id="993608137">
          <w:marLeft w:val="0"/>
          <w:marRight w:val="0"/>
          <w:marTop w:val="0"/>
          <w:marBottom w:val="0"/>
          <w:divBdr>
            <w:top w:val="none" w:sz="0" w:space="0" w:color="auto"/>
            <w:left w:val="none" w:sz="0" w:space="0" w:color="auto"/>
            <w:bottom w:val="none" w:sz="0" w:space="0" w:color="auto"/>
            <w:right w:val="none" w:sz="0" w:space="0" w:color="auto"/>
          </w:divBdr>
        </w:div>
        <w:div w:id="1321232693">
          <w:marLeft w:val="0"/>
          <w:marRight w:val="0"/>
          <w:marTop w:val="0"/>
          <w:marBottom w:val="0"/>
          <w:divBdr>
            <w:top w:val="none" w:sz="0" w:space="0" w:color="auto"/>
            <w:left w:val="none" w:sz="0" w:space="0" w:color="auto"/>
            <w:bottom w:val="none" w:sz="0" w:space="0" w:color="auto"/>
            <w:right w:val="none" w:sz="0" w:space="0" w:color="auto"/>
          </w:divBdr>
        </w:div>
        <w:div w:id="1287346727">
          <w:marLeft w:val="0"/>
          <w:marRight w:val="0"/>
          <w:marTop w:val="0"/>
          <w:marBottom w:val="0"/>
          <w:divBdr>
            <w:top w:val="none" w:sz="0" w:space="0" w:color="auto"/>
            <w:left w:val="none" w:sz="0" w:space="0" w:color="auto"/>
            <w:bottom w:val="none" w:sz="0" w:space="0" w:color="auto"/>
            <w:right w:val="none" w:sz="0" w:space="0" w:color="auto"/>
          </w:divBdr>
        </w:div>
        <w:div w:id="519851679">
          <w:marLeft w:val="0"/>
          <w:marRight w:val="0"/>
          <w:marTop w:val="0"/>
          <w:marBottom w:val="0"/>
          <w:divBdr>
            <w:top w:val="none" w:sz="0" w:space="0" w:color="auto"/>
            <w:left w:val="none" w:sz="0" w:space="0" w:color="auto"/>
            <w:bottom w:val="none" w:sz="0" w:space="0" w:color="auto"/>
            <w:right w:val="none" w:sz="0" w:space="0" w:color="auto"/>
          </w:divBdr>
        </w:div>
        <w:div w:id="1379937140">
          <w:marLeft w:val="0"/>
          <w:marRight w:val="0"/>
          <w:marTop w:val="0"/>
          <w:marBottom w:val="0"/>
          <w:divBdr>
            <w:top w:val="none" w:sz="0" w:space="0" w:color="auto"/>
            <w:left w:val="none" w:sz="0" w:space="0" w:color="auto"/>
            <w:bottom w:val="none" w:sz="0" w:space="0" w:color="auto"/>
            <w:right w:val="none" w:sz="0" w:space="0" w:color="auto"/>
          </w:divBdr>
        </w:div>
        <w:div w:id="677343447">
          <w:marLeft w:val="0"/>
          <w:marRight w:val="0"/>
          <w:marTop w:val="0"/>
          <w:marBottom w:val="0"/>
          <w:divBdr>
            <w:top w:val="none" w:sz="0" w:space="0" w:color="auto"/>
            <w:left w:val="none" w:sz="0" w:space="0" w:color="auto"/>
            <w:bottom w:val="none" w:sz="0" w:space="0" w:color="auto"/>
            <w:right w:val="none" w:sz="0" w:space="0" w:color="auto"/>
          </w:divBdr>
        </w:div>
        <w:div w:id="170148504">
          <w:marLeft w:val="0"/>
          <w:marRight w:val="0"/>
          <w:marTop w:val="0"/>
          <w:marBottom w:val="0"/>
          <w:divBdr>
            <w:top w:val="none" w:sz="0" w:space="0" w:color="auto"/>
            <w:left w:val="none" w:sz="0" w:space="0" w:color="auto"/>
            <w:bottom w:val="none" w:sz="0" w:space="0" w:color="auto"/>
            <w:right w:val="none" w:sz="0" w:space="0" w:color="auto"/>
          </w:divBdr>
        </w:div>
        <w:div w:id="1434014857">
          <w:marLeft w:val="0"/>
          <w:marRight w:val="0"/>
          <w:marTop w:val="0"/>
          <w:marBottom w:val="0"/>
          <w:divBdr>
            <w:top w:val="none" w:sz="0" w:space="0" w:color="auto"/>
            <w:left w:val="none" w:sz="0" w:space="0" w:color="auto"/>
            <w:bottom w:val="none" w:sz="0" w:space="0" w:color="auto"/>
            <w:right w:val="none" w:sz="0" w:space="0" w:color="auto"/>
          </w:divBdr>
        </w:div>
        <w:div w:id="822742387">
          <w:marLeft w:val="0"/>
          <w:marRight w:val="0"/>
          <w:marTop w:val="0"/>
          <w:marBottom w:val="0"/>
          <w:divBdr>
            <w:top w:val="none" w:sz="0" w:space="0" w:color="auto"/>
            <w:left w:val="none" w:sz="0" w:space="0" w:color="auto"/>
            <w:bottom w:val="none" w:sz="0" w:space="0" w:color="auto"/>
            <w:right w:val="none" w:sz="0" w:space="0" w:color="auto"/>
          </w:divBdr>
        </w:div>
        <w:div w:id="1985042787">
          <w:marLeft w:val="0"/>
          <w:marRight w:val="0"/>
          <w:marTop w:val="0"/>
          <w:marBottom w:val="0"/>
          <w:divBdr>
            <w:top w:val="none" w:sz="0" w:space="0" w:color="auto"/>
            <w:left w:val="none" w:sz="0" w:space="0" w:color="auto"/>
            <w:bottom w:val="none" w:sz="0" w:space="0" w:color="auto"/>
            <w:right w:val="none" w:sz="0" w:space="0" w:color="auto"/>
          </w:divBdr>
        </w:div>
        <w:div w:id="996304289">
          <w:marLeft w:val="0"/>
          <w:marRight w:val="0"/>
          <w:marTop w:val="0"/>
          <w:marBottom w:val="0"/>
          <w:divBdr>
            <w:top w:val="none" w:sz="0" w:space="0" w:color="auto"/>
            <w:left w:val="none" w:sz="0" w:space="0" w:color="auto"/>
            <w:bottom w:val="none" w:sz="0" w:space="0" w:color="auto"/>
            <w:right w:val="none" w:sz="0" w:space="0" w:color="auto"/>
          </w:divBdr>
        </w:div>
        <w:div w:id="184175460">
          <w:marLeft w:val="0"/>
          <w:marRight w:val="0"/>
          <w:marTop w:val="0"/>
          <w:marBottom w:val="0"/>
          <w:divBdr>
            <w:top w:val="none" w:sz="0" w:space="0" w:color="auto"/>
            <w:left w:val="none" w:sz="0" w:space="0" w:color="auto"/>
            <w:bottom w:val="none" w:sz="0" w:space="0" w:color="auto"/>
            <w:right w:val="none" w:sz="0" w:space="0" w:color="auto"/>
          </w:divBdr>
        </w:div>
        <w:div w:id="1673872487">
          <w:marLeft w:val="0"/>
          <w:marRight w:val="0"/>
          <w:marTop w:val="0"/>
          <w:marBottom w:val="0"/>
          <w:divBdr>
            <w:top w:val="none" w:sz="0" w:space="0" w:color="auto"/>
            <w:left w:val="none" w:sz="0" w:space="0" w:color="auto"/>
            <w:bottom w:val="none" w:sz="0" w:space="0" w:color="auto"/>
            <w:right w:val="none" w:sz="0" w:space="0" w:color="auto"/>
          </w:divBdr>
        </w:div>
        <w:div w:id="1296377350">
          <w:marLeft w:val="0"/>
          <w:marRight w:val="0"/>
          <w:marTop w:val="0"/>
          <w:marBottom w:val="0"/>
          <w:divBdr>
            <w:top w:val="none" w:sz="0" w:space="0" w:color="auto"/>
            <w:left w:val="none" w:sz="0" w:space="0" w:color="auto"/>
            <w:bottom w:val="none" w:sz="0" w:space="0" w:color="auto"/>
            <w:right w:val="none" w:sz="0" w:space="0" w:color="auto"/>
          </w:divBdr>
        </w:div>
        <w:div w:id="953705510">
          <w:marLeft w:val="0"/>
          <w:marRight w:val="0"/>
          <w:marTop w:val="0"/>
          <w:marBottom w:val="0"/>
          <w:divBdr>
            <w:top w:val="none" w:sz="0" w:space="0" w:color="auto"/>
            <w:left w:val="none" w:sz="0" w:space="0" w:color="auto"/>
            <w:bottom w:val="none" w:sz="0" w:space="0" w:color="auto"/>
            <w:right w:val="none" w:sz="0" w:space="0" w:color="auto"/>
          </w:divBdr>
        </w:div>
        <w:div w:id="843283653">
          <w:marLeft w:val="0"/>
          <w:marRight w:val="0"/>
          <w:marTop w:val="0"/>
          <w:marBottom w:val="0"/>
          <w:divBdr>
            <w:top w:val="none" w:sz="0" w:space="0" w:color="auto"/>
            <w:left w:val="none" w:sz="0" w:space="0" w:color="auto"/>
            <w:bottom w:val="none" w:sz="0" w:space="0" w:color="auto"/>
            <w:right w:val="none" w:sz="0" w:space="0" w:color="auto"/>
          </w:divBdr>
        </w:div>
        <w:div w:id="932662829">
          <w:marLeft w:val="0"/>
          <w:marRight w:val="0"/>
          <w:marTop w:val="0"/>
          <w:marBottom w:val="0"/>
          <w:divBdr>
            <w:top w:val="none" w:sz="0" w:space="0" w:color="auto"/>
            <w:left w:val="none" w:sz="0" w:space="0" w:color="auto"/>
            <w:bottom w:val="none" w:sz="0" w:space="0" w:color="auto"/>
            <w:right w:val="none" w:sz="0" w:space="0" w:color="auto"/>
          </w:divBdr>
        </w:div>
        <w:div w:id="631397974">
          <w:marLeft w:val="0"/>
          <w:marRight w:val="0"/>
          <w:marTop w:val="0"/>
          <w:marBottom w:val="0"/>
          <w:divBdr>
            <w:top w:val="none" w:sz="0" w:space="0" w:color="auto"/>
            <w:left w:val="none" w:sz="0" w:space="0" w:color="auto"/>
            <w:bottom w:val="none" w:sz="0" w:space="0" w:color="auto"/>
            <w:right w:val="none" w:sz="0" w:space="0" w:color="auto"/>
          </w:divBdr>
        </w:div>
        <w:div w:id="1066879714">
          <w:marLeft w:val="0"/>
          <w:marRight w:val="0"/>
          <w:marTop w:val="0"/>
          <w:marBottom w:val="0"/>
          <w:divBdr>
            <w:top w:val="none" w:sz="0" w:space="0" w:color="auto"/>
            <w:left w:val="none" w:sz="0" w:space="0" w:color="auto"/>
            <w:bottom w:val="none" w:sz="0" w:space="0" w:color="auto"/>
            <w:right w:val="none" w:sz="0" w:space="0" w:color="auto"/>
          </w:divBdr>
        </w:div>
        <w:div w:id="1370957239">
          <w:marLeft w:val="0"/>
          <w:marRight w:val="0"/>
          <w:marTop w:val="0"/>
          <w:marBottom w:val="0"/>
          <w:divBdr>
            <w:top w:val="none" w:sz="0" w:space="0" w:color="auto"/>
            <w:left w:val="none" w:sz="0" w:space="0" w:color="auto"/>
            <w:bottom w:val="none" w:sz="0" w:space="0" w:color="auto"/>
            <w:right w:val="none" w:sz="0" w:space="0" w:color="auto"/>
          </w:divBdr>
        </w:div>
        <w:div w:id="1719477357">
          <w:marLeft w:val="0"/>
          <w:marRight w:val="0"/>
          <w:marTop w:val="0"/>
          <w:marBottom w:val="0"/>
          <w:divBdr>
            <w:top w:val="none" w:sz="0" w:space="0" w:color="auto"/>
            <w:left w:val="none" w:sz="0" w:space="0" w:color="auto"/>
            <w:bottom w:val="none" w:sz="0" w:space="0" w:color="auto"/>
            <w:right w:val="none" w:sz="0" w:space="0" w:color="auto"/>
          </w:divBdr>
        </w:div>
        <w:div w:id="66655369">
          <w:marLeft w:val="0"/>
          <w:marRight w:val="0"/>
          <w:marTop w:val="0"/>
          <w:marBottom w:val="0"/>
          <w:divBdr>
            <w:top w:val="none" w:sz="0" w:space="0" w:color="auto"/>
            <w:left w:val="none" w:sz="0" w:space="0" w:color="auto"/>
            <w:bottom w:val="none" w:sz="0" w:space="0" w:color="auto"/>
            <w:right w:val="none" w:sz="0" w:space="0" w:color="auto"/>
          </w:divBdr>
        </w:div>
        <w:div w:id="1740470639">
          <w:marLeft w:val="0"/>
          <w:marRight w:val="0"/>
          <w:marTop w:val="0"/>
          <w:marBottom w:val="0"/>
          <w:divBdr>
            <w:top w:val="none" w:sz="0" w:space="0" w:color="auto"/>
            <w:left w:val="none" w:sz="0" w:space="0" w:color="auto"/>
            <w:bottom w:val="none" w:sz="0" w:space="0" w:color="auto"/>
            <w:right w:val="none" w:sz="0" w:space="0" w:color="auto"/>
          </w:divBdr>
        </w:div>
        <w:div w:id="1428649518">
          <w:marLeft w:val="0"/>
          <w:marRight w:val="0"/>
          <w:marTop w:val="0"/>
          <w:marBottom w:val="0"/>
          <w:divBdr>
            <w:top w:val="none" w:sz="0" w:space="0" w:color="auto"/>
            <w:left w:val="none" w:sz="0" w:space="0" w:color="auto"/>
            <w:bottom w:val="none" w:sz="0" w:space="0" w:color="auto"/>
            <w:right w:val="none" w:sz="0" w:space="0" w:color="auto"/>
          </w:divBdr>
        </w:div>
        <w:div w:id="2006860441">
          <w:marLeft w:val="0"/>
          <w:marRight w:val="0"/>
          <w:marTop w:val="0"/>
          <w:marBottom w:val="0"/>
          <w:divBdr>
            <w:top w:val="none" w:sz="0" w:space="0" w:color="auto"/>
            <w:left w:val="none" w:sz="0" w:space="0" w:color="auto"/>
            <w:bottom w:val="none" w:sz="0" w:space="0" w:color="auto"/>
            <w:right w:val="none" w:sz="0" w:space="0" w:color="auto"/>
          </w:divBdr>
        </w:div>
        <w:div w:id="66270174">
          <w:marLeft w:val="0"/>
          <w:marRight w:val="0"/>
          <w:marTop w:val="0"/>
          <w:marBottom w:val="0"/>
          <w:divBdr>
            <w:top w:val="none" w:sz="0" w:space="0" w:color="auto"/>
            <w:left w:val="none" w:sz="0" w:space="0" w:color="auto"/>
            <w:bottom w:val="none" w:sz="0" w:space="0" w:color="auto"/>
            <w:right w:val="none" w:sz="0" w:space="0" w:color="auto"/>
          </w:divBdr>
        </w:div>
        <w:div w:id="1654336447">
          <w:marLeft w:val="0"/>
          <w:marRight w:val="0"/>
          <w:marTop w:val="0"/>
          <w:marBottom w:val="0"/>
          <w:divBdr>
            <w:top w:val="none" w:sz="0" w:space="0" w:color="auto"/>
            <w:left w:val="none" w:sz="0" w:space="0" w:color="auto"/>
            <w:bottom w:val="none" w:sz="0" w:space="0" w:color="auto"/>
            <w:right w:val="none" w:sz="0" w:space="0" w:color="auto"/>
          </w:divBdr>
        </w:div>
        <w:div w:id="1171750736">
          <w:marLeft w:val="0"/>
          <w:marRight w:val="0"/>
          <w:marTop w:val="0"/>
          <w:marBottom w:val="0"/>
          <w:divBdr>
            <w:top w:val="none" w:sz="0" w:space="0" w:color="auto"/>
            <w:left w:val="none" w:sz="0" w:space="0" w:color="auto"/>
            <w:bottom w:val="none" w:sz="0" w:space="0" w:color="auto"/>
            <w:right w:val="none" w:sz="0" w:space="0" w:color="auto"/>
          </w:divBdr>
        </w:div>
        <w:div w:id="1126585361">
          <w:marLeft w:val="0"/>
          <w:marRight w:val="0"/>
          <w:marTop w:val="0"/>
          <w:marBottom w:val="0"/>
          <w:divBdr>
            <w:top w:val="none" w:sz="0" w:space="0" w:color="auto"/>
            <w:left w:val="none" w:sz="0" w:space="0" w:color="auto"/>
            <w:bottom w:val="none" w:sz="0" w:space="0" w:color="auto"/>
            <w:right w:val="none" w:sz="0" w:space="0" w:color="auto"/>
          </w:divBdr>
        </w:div>
        <w:div w:id="932275897">
          <w:marLeft w:val="1200"/>
          <w:marRight w:val="0"/>
          <w:marTop w:val="0"/>
          <w:marBottom w:val="0"/>
          <w:divBdr>
            <w:top w:val="none" w:sz="0" w:space="0" w:color="auto"/>
            <w:left w:val="none" w:sz="0" w:space="0" w:color="auto"/>
            <w:bottom w:val="none" w:sz="0" w:space="0" w:color="auto"/>
            <w:right w:val="none" w:sz="0" w:space="0" w:color="auto"/>
          </w:divBdr>
        </w:div>
        <w:div w:id="2021076979">
          <w:marLeft w:val="0"/>
          <w:marRight w:val="0"/>
          <w:marTop w:val="0"/>
          <w:marBottom w:val="0"/>
          <w:divBdr>
            <w:top w:val="none" w:sz="0" w:space="0" w:color="auto"/>
            <w:left w:val="none" w:sz="0" w:space="0" w:color="auto"/>
            <w:bottom w:val="none" w:sz="0" w:space="0" w:color="auto"/>
            <w:right w:val="none" w:sz="0" w:space="0" w:color="auto"/>
          </w:divBdr>
        </w:div>
        <w:div w:id="195629545">
          <w:marLeft w:val="0"/>
          <w:marRight w:val="0"/>
          <w:marTop w:val="0"/>
          <w:marBottom w:val="0"/>
          <w:divBdr>
            <w:top w:val="none" w:sz="0" w:space="0" w:color="auto"/>
            <w:left w:val="none" w:sz="0" w:space="0" w:color="auto"/>
            <w:bottom w:val="none" w:sz="0" w:space="0" w:color="auto"/>
            <w:right w:val="none" w:sz="0" w:space="0" w:color="auto"/>
          </w:divBdr>
        </w:div>
        <w:div w:id="931008272">
          <w:marLeft w:val="0"/>
          <w:marRight w:val="0"/>
          <w:marTop w:val="0"/>
          <w:marBottom w:val="0"/>
          <w:divBdr>
            <w:top w:val="none" w:sz="0" w:space="0" w:color="auto"/>
            <w:left w:val="none" w:sz="0" w:space="0" w:color="auto"/>
            <w:bottom w:val="none" w:sz="0" w:space="0" w:color="auto"/>
            <w:right w:val="none" w:sz="0" w:space="0" w:color="auto"/>
          </w:divBdr>
        </w:div>
        <w:div w:id="1651060143">
          <w:marLeft w:val="0"/>
          <w:marRight w:val="0"/>
          <w:marTop w:val="0"/>
          <w:marBottom w:val="0"/>
          <w:divBdr>
            <w:top w:val="none" w:sz="0" w:space="0" w:color="auto"/>
            <w:left w:val="none" w:sz="0" w:space="0" w:color="auto"/>
            <w:bottom w:val="none" w:sz="0" w:space="0" w:color="auto"/>
            <w:right w:val="none" w:sz="0" w:space="0" w:color="auto"/>
          </w:divBdr>
        </w:div>
        <w:div w:id="693726986">
          <w:marLeft w:val="0"/>
          <w:marRight w:val="0"/>
          <w:marTop w:val="0"/>
          <w:marBottom w:val="0"/>
          <w:divBdr>
            <w:top w:val="none" w:sz="0" w:space="0" w:color="auto"/>
            <w:left w:val="none" w:sz="0" w:space="0" w:color="auto"/>
            <w:bottom w:val="none" w:sz="0" w:space="0" w:color="auto"/>
            <w:right w:val="none" w:sz="0" w:space="0" w:color="auto"/>
          </w:divBdr>
        </w:div>
        <w:div w:id="2141536944">
          <w:marLeft w:val="0"/>
          <w:marRight w:val="0"/>
          <w:marTop w:val="0"/>
          <w:marBottom w:val="0"/>
          <w:divBdr>
            <w:top w:val="none" w:sz="0" w:space="0" w:color="auto"/>
            <w:left w:val="none" w:sz="0" w:space="0" w:color="auto"/>
            <w:bottom w:val="none" w:sz="0" w:space="0" w:color="auto"/>
            <w:right w:val="none" w:sz="0" w:space="0" w:color="auto"/>
          </w:divBdr>
        </w:div>
        <w:div w:id="1882939304">
          <w:marLeft w:val="0"/>
          <w:marRight w:val="0"/>
          <w:marTop w:val="0"/>
          <w:marBottom w:val="0"/>
          <w:divBdr>
            <w:top w:val="none" w:sz="0" w:space="0" w:color="auto"/>
            <w:left w:val="none" w:sz="0" w:space="0" w:color="auto"/>
            <w:bottom w:val="none" w:sz="0" w:space="0" w:color="auto"/>
            <w:right w:val="none" w:sz="0" w:space="0" w:color="auto"/>
          </w:divBdr>
        </w:div>
        <w:div w:id="1177888073">
          <w:marLeft w:val="0"/>
          <w:marRight w:val="0"/>
          <w:marTop w:val="0"/>
          <w:marBottom w:val="0"/>
          <w:divBdr>
            <w:top w:val="none" w:sz="0" w:space="0" w:color="auto"/>
            <w:left w:val="none" w:sz="0" w:space="0" w:color="auto"/>
            <w:bottom w:val="none" w:sz="0" w:space="0" w:color="auto"/>
            <w:right w:val="none" w:sz="0" w:space="0" w:color="auto"/>
          </w:divBdr>
        </w:div>
        <w:div w:id="84882510">
          <w:marLeft w:val="0"/>
          <w:marRight w:val="0"/>
          <w:marTop w:val="0"/>
          <w:marBottom w:val="0"/>
          <w:divBdr>
            <w:top w:val="none" w:sz="0" w:space="0" w:color="auto"/>
            <w:left w:val="none" w:sz="0" w:space="0" w:color="auto"/>
            <w:bottom w:val="none" w:sz="0" w:space="0" w:color="auto"/>
            <w:right w:val="none" w:sz="0" w:space="0" w:color="auto"/>
          </w:divBdr>
        </w:div>
        <w:div w:id="717054390">
          <w:marLeft w:val="0"/>
          <w:marRight w:val="0"/>
          <w:marTop w:val="0"/>
          <w:marBottom w:val="0"/>
          <w:divBdr>
            <w:top w:val="none" w:sz="0" w:space="0" w:color="auto"/>
            <w:left w:val="none" w:sz="0" w:space="0" w:color="auto"/>
            <w:bottom w:val="none" w:sz="0" w:space="0" w:color="auto"/>
            <w:right w:val="none" w:sz="0" w:space="0" w:color="auto"/>
          </w:divBdr>
        </w:div>
        <w:div w:id="697704523">
          <w:marLeft w:val="0"/>
          <w:marRight w:val="0"/>
          <w:marTop w:val="0"/>
          <w:marBottom w:val="0"/>
          <w:divBdr>
            <w:top w:val="none" w:sz="0" w:space="0" w:color="auto"/>
            <w:left w:val="none" w:sz="0" w:space="0" w:color="auto"/>
            <w:bottom w:val="none" w:sz="0" w:space="0" w:color="auto"/>
            <w:right w:val="none" w:sz="0" w:space="0" w:color="auto"/>
          </w:divBdr>
        </w:div>
        <w:div w:id="1747998070">
          <w:marLeft w:val="0"/>
          <w:marRight w:val="0"/>
          <w:marTop w:val="0"/>
          <w:marBottom w:val="0"/>
          <w:divBdr>
            <w:top w:val="none" w:sz="0" w:space="0" w:color="auto"/>
            <w:left w:val="none" w:sz="0" w:space="0" w:color="auto"/>
            <w:bottom w:val="none" w:sz="0" w:space="0" w:color="auto"/>
            <w:right w:val="none" w:sz="0" w:space="0" w:color="auto"/>
          </w:divBdr>
        </w:div>
        <w:div w:id="845096178">
          <w:marLeft w:val="0"/>
          <w:marRight w:val="0"/>
          <w:marTop w:val="0"/>
          <w:marBottom w:val="0"/>
          <w:divBdr>
            <w:top w:val="none" w:sz="0" w:space="0" w:color="auto"/>
            <w:left w:val="none" w:sz="0" w:space="0" w:color="auto"/>
            <w:bottom w:val="none" w:sz="0" w:space="0" w:color="auto"/>
            <w:right w:val="none" w:sz="0" w:space="0" w:color="auto"/>
          </w:divBdr>
        </w:div>
        <w:div w:id="1975017650">
          <w:marLeft w:val="0"/>
          <w:marRight w:val="0"/>
          <w:marTop w:val="0"/>
          <w:marBottom w:val="0"/>
          <w:divBdr>
            <w:top w:val="none" w:sz="0" w:space="0" w:color="auto"/>
            <w:left w:val="none" w:sz="0" w:space="0" w:color="auto"/>
            <w:bottom w:val="none" w:sz="0" w:space="0" w:color="auto"/>
            <w:right w:val="none" w:sz="0" w:space="0" w:color="auto"/>
          </w:divBdr>
        </w:div>
        <w:div w:id="1017385211">
          <w:marLeft w:val="0"/>
          <w:marRight w:val="0"/>
          <w:marTop w:val="0"/>
          <w:marBottom w:val="0"/>
          <w:divBdr>
            <w:top w:val="none" w:sz="0" w:space="0" w:color="auto"/>
            <w:left w:val="none" w:sz="0" w:space="0" w:color="auto"/>
            <w:bottom w:val="none" w:sz="0" w:space="0" w:color="auto"/>
            <w:right w:val="none" w:sz="0" w:space="0" w:color="auto"/>
          </w:divBdr>
        </w:div>
        <w:div w:id="106199447">
          <w:marLeft w:val="0"/>
          <w:marRight w:val="0"/>
          <w:marTop w:val="0"/>
          <w:marBottom w:val="0"/>
          <w:divBdr>
            <w:top w:val="none" w:sz="0" w:space="0" w:color="auto"/>
            <w:left w:val="none" w:sz="0" w:space="0" w:color="auto"/>
            <w:bottom w:val="none" w:sz="0" w:space="0" w:color="auto"/>
            <w:right w:val="none" w:sz="0" w:space="0" w:color="auto"/>
          </w:divBdr>
        </w:div>
        <w:div w:id="806167051">
          <w:marLeft w:val="0"/>
          <w:marRight w:val="0"/>
          <w:marTop w:val="0"/>
          <w:marBottom w:val="0"/>
          <w:divBdr>
            <w:top w:val="none" w:sz="0" w:space="0" w:color="auto"/>
            <w:left w:val="none" w:sz="0" w:space="0" w:color="auto"/>
            <w:bottom w:val="none" w:sz="0" w:space="0" w:color="auto"/>
            <w:right w:val="none" w:sz="0" w:space="0" w:color="auto"/>
          </w:divBdr>
        </w:div>
        <w:div w:id="437288451">
          <w:marLeft w:val="0"/>
          <w:marRight w:val="0"/>
          <w:marTop w:val="0"/>
          <w:marBottom w:val="0"/>
          <w:divBdr>
            <w:top w:val="none" w:sz="0" w:space="0" w:color="auto"/>
            <w:left w:val="none" w:sz="0" w:space="0" w:color="auto"/>
            <w:bottom w:val="none" w:sz="0" w:space="0" w:color="auto"/>
            <w:right w:val="none" w:sz="0" w:space="0" w:color="auto"/>
          </w:divBdr>
        </w:div>
        <w:div w:id="1531994765">
          <w:marLeft w:val="0"/>
          <w:marRight w:val="0"/>
          <w:marTop w:val="0"/>
          <w:marBottom w:val="0"/>
          <w:divBdr>
            <w:top w:val="none" w:sz="0" w:space="0" w:color="auto"/>
            <w:left w:val="none" w:sz="0" w:space="0" w:color="auto"/>
            <w:bottom w:val="none" w:sz="0" w:space="0" w:color="auto"/>
            <w:right w:val="none" w:sz="0" w:space="0" w:color="auto"/>
          </w:divBdr>
        </w:div>
        <w:div w:id="1374231431">
          <w:marLeft w:val="0"/>
          <w:marRight w:val="0"/>
          <w:marTop w:val="0"/>
          <w:marBottom w:val="0"/>
          <w:divBdr>
            <w:top w:val="none" w:sz="0" w:space="0" w:color="auto"/>
            <w:left w:val="none" w:sz="0" w:space="0" w:color="auto"/>
            <w:bottom w:val="none" w:sz="0" w:space="0" w:color="auto"/>
            <w:right w:val="none" w:sz="0" w:space="0" w:color="auto"/>
          </w:divBdr>
        </w:div>
        <w:div w:id="196046232">
          <w:marLeft w:val="0"/>
          <w:marRight w:val="0"/>
          <w:marTop w:val="0"/>
          <w:marBottom w:val="0"/>
          <w:divBdr>
            <w:top w:val="none" w:sz="0" w:space="0" w:color="auto"/>
            <w:left w:val="none" w:sz="0" w:space="0" w:color="auto"/>
            <w:bottom w:val="none" w:sz="0" w:space="0" w:color="auto"/>
            <w:right w:val="none" w:sz="0" w:space="0" w:color="auto"/>
          </w:divBdr>
        </w:div>
        <w:div w:id="190269690">
          <w:marLeft w:val="0"/>
          <w:marRight w:val="0"/>
          <w:marTop w:val="0"/>
          <w:marBottom w:val="0"/>
          <w:divBdr>
            <w:top w:val="none" w:sz="0" w:space="0" w:color="auto"/>
            <w:left w:val="none" w:sz="0" w:space="0" w:color="auto"/>
            <w:bottom w:val="none" w:sz="0" w:space="0" w:color="auto"/>
            <w:right w:val="none" w:sz="0" w:space="0" w:color="auto"/>
          </w:divBdr>
        </w:div>
        <w:div w:id="1173374508">
          <w:marLeft w:val="0"/>
          <w:marRight w:val="0"/>
          <w:marTop w:val="0"/>
          <w:marBottom w:val="0"/>
          <w:divBdr>
            <w:top w:val="none" w:sz="0" w:space="0" w:color="auto"/>
            <w:left w:val="none" w:sz="0" w:space="0" w:color="auto"/>
            <w:bottom w:val="none" w:sz="0" w:space="0" w:color="auto"/>
            <w:right w:val="none" w:sz="0" w:space="0" w:color="auto"/>
          </w:divBdr>
        </w:div>
        <w:div w:id="597101741">
          <w:marLeft w:val="0"/>
          <w:marRight w:val="0"/>
          <w:marTop w:val="0"/>
          <w:marBottom w:val="0"/>
          <w:divBdr>
            <w:top w:val="none" w:sz="0" w:space="0" w:color="auto"/>
            <w:left w:val="none" w:sz="0" w:space="0" w:color="auto"/>
            <w:bottom w:val="none" w:sz="0" w:space="0" w:color="auto"/>
            <w:right w:val="none" w:sz="0" w:space="0" w:color="auto"/>
          </w:divBdr>
        </w:div>
        <w:div w:id="1693653391">
          <w:marLeft w:val="0"/>
          <w:marRight w:val="0"/>
          <w:marTop w:val="0"/>
          <w:marBottom w:val="0"/>
          <w:divBdr>
            <w:top w:val="none" w:sz="0" w:space="0" w:color="auto"/>
            <w:left w:val="none" w:sz="0" w:space="0" w:color="auto"/>
            <w:bottom w:val="none" w:sz="0" w:space="0" w:color="auto"/>
            <w:right w:val="none" w:sz="0" w:space="0" w:color="auto"/>
          </w:divBdr>
        </w:div>
        <w:div w:id="217136739">
          <w:marLeft w:val="0"/>
          <w:marRight w:val="0"/>
          <w:marTop w:val="0"/>
          <w:marBottom w:val="0"/>
          <w:divBdr>
            <w:top w:val="none" w:sz="0" w:space="0" w:color="auto"/>
            <w:left w:val="none" w:sz="0" w:space="0" w:color="auto"/>
            <w:bottom w:val="none" w:sz="0" w:space="0" w:color="auto"/>
            <w:right w:val="none" w:sz="0" w:space="0" w:color="auto"/>
          </w:divBdr>
        </w:div>
        <w:div w:id="2015647009">
          <w:marLeft w:val="0"/>
          <w:marRight w:val="0"/>
          <w:marTop w:val="0"/>
          <w:marBottom w:val="0"/>
          <w:divBdr>
            <w:top w:val="none" w:sz="0" w:space="0" w:color="auto"/>
            <w:left w:val="none" w:sz="0" w:space="0" w:color="auto"/>
            <w:bottom w:val="none" w:sz="0" w:space="0" w:color="auto"/>
            <w:right w:val="none" w:sz="0" w:space="0" w:color="auto"/>
          </w:divBdr>
        </w:div>
        <w:div w:id="2107845508">
          <w:marLeft w:val="0"/>
          <w:marRight w:val="0"/>
          <w:marTop w:val="0"/>
          <w:marBottom w:val="0"/>
          <w:divBdr>
            <w:top w:val="none" w:sz="0" w:space="0" w:color="auto"/>
            <w:left w:val="none" w:sz="0" w:space="0" w:color="auto"/>
            <w:bottom w:val="none" w:sz="0" w:space="0" w:color="auto"/>
            <w:right w:val="none" w:sz="0" w:space="0" w:color="auto"/>
          </w:divBdr>
        </w:div>
        <w:div w:id="1758137191">
          <w:marLeft w:val="0"/>
          <w:marRight w:val="0"/>
          <w:marTop w:val="0"/>
          <w:marBottom w:val="0"/>
          <w:divBdr>
            <w:top w:val="none" w:sz="0" w:space="0" w:color="auto"/>
            <w:left w:val="none" w:sz="0" w:space="0" w:color="auto"/>
            <w:bottom w:val="none" w:sz="0" w:space="0" w:color="auto"/>
            <w:right w:val="none" w:sz="0" w:space="0" w:color="auto"/>
          </w:divBdr>
        </w:div>
        <w:div w:id="1958754480">
          <w:marLeft w:val="0"/>
          <w:marRight w:val="0"/>
          <w:marTop w:val="0"/>
          <w:marBottom w:val="0"/>
          <w:divBdr>
            <w:top w:val="none" w:sz="0" w:space="0" w:color="auto"/>
            <w:left w:val="none" w:sz="0" w:space="0" w:color="auto"/>
            <w:bottom w:val="none" w:sz="0" w:space="0" w:color="auto"/>
            <w:right w:val="none" w:sz="0" w:space="0" w:color="auto"/>
          </w:divBdr>
        </w:div>
        <w:div w:id="1204098481">
          <w:marLeft w:val="0"/>
          <w:marRight w:val="0"/>
          <w:marTop w:val="0"/>
          <w:marBottom w:val="0"/>
          <w:divBdr>
            <w:top w:val="none" w:sz="0" w:space="0" w:color="auto"/>
            <w:left w:val="none" w:sz="0" w:space="0" w:color="auto"/>
            <w:bottom w:val="none" w:sz="0" w:space="0" w:color="auto"/>
            <w:right w:val="none" w:sz="0" w:space="0" w:color="auto"/>
          </w:divBdr>
        </w:div>
        <w:div w:id="648831213">
          <w:marLeft w:val="0"/>
          <w:marRight w:val="0"/>
          <w:marTop w:val="0"/>
          <w:marBottom w:val="0"/>
          <w:divBdr>
            <w:top w:val="none" w:sz="0" w:space="0" w:color="auto"/>
            <w:left w:val="none" w:sz="0" w:space="0" w:color="auto"/>
            <w:bottom w:val="none" w:sz="0" w:space="0" w:color="auto"/>
            <w:right w:val="none" w:sz="0" w:space="0" w:color="auto"/>
          </w:divBdr>
        </w:div>
        <w:div w:id="13701267">
          <w:marLeft w:val="0"/>
          <w:marRight w:val="0"/>
          <w:marTop w:val="0"/>
          <w:marBottom w:val="0"/>
          <w:divBdr>
            <w:top w:val="none" w:sz="0" w:space="0" w:color="auto"/>
            <w:left w:val="none" w:sz="0" w:space="0" w:color="auto"/>
            <w:bottom w:val="none" w:sz="0" w:space="0" w:color="auto"/>
            <w:right w:val="none" w:sz="0" w:space="0" w:color="auto"/>
          </w:divBdr>
        </w:div>
        <w:div w:id="1927418387">
          <w:marLeft w:val="1200"/>
          <w:marRight w:val="0"/>
          <w:marTop w:val="0"/>
          <w:marBottom w:val="0"/>
          <w:divBdr>
            <w:top w:val="none" w:sz="0" w:space="0" w:color="auto"/>
            <w:left w:val="none" w:sz="0" w:space="0" w:color="auto"/>
            <w:bottom w:val="none" w:sz="0" w:space="0" w:color="auto"/>
            <w:right w:val="none" w:sz="0" w:space="0" w:color="auto"/>
          </w:divBdr>
        </w:div>
        <w:div w:id="1750929620">
          <w:marLeft w:val="1200"/>
          <w:marRight w:val="0"/>
          <w:marTop w:val="0"/>
          <w:marBottom w:val="0"/>
          <w:divBdr>
            <w:top w:val="none" w:sz="0" w:space="0" w:color="auto"/>
            <w:left w:val="none" w:sz="0" w:space="0" w:color="auto"/>
            <w:bottom w:val="none" w:sz="0" w:space="0" w:color="auto"/>
            <w:right w:val="none" w:sz="0" w:space="0" w:color="auto"/>
          </w:divBdr>
        </w:div>
        <w:div w:id="420223061">
          <w:marLeft w:val="0"/>
          <w:marRight w:val="0"/>
          <w:marTop w:val="0"/>
          <w:marBottom w:val="0"/>
          <w:divBdr>
            <w:top w:val="none" w:sz="0" w:space="0" w:color="auto"/>
            <w:left w:val="none" w:sz="0" w:space="0" w:color="auto"/>
            <w:bottom w:val="none" w:sz="0" w:space="0" w:color="auto"/>
            <w:right w:val="none" w:sz="0" w:space="0" w:color="auto"/>
          </w:divBdr>
        </w:div>
        <w:div w:id="2026636051">
          <w:marLeft w:val="0"/>
          <w:marRight w:val="0"/>
          <w:marTop w:val="0"/>
          <w:marBottom w:val="0"/>
          <w:divBdr>
            <w:top w:val="none" w:sz="0" w:space="0" w:color="auto"/>
            <w:left w:val="none" w:sz="0" w:space="0" w:color="auto"/>
            <w:bottom w:val="none" w:sz="0" w:space="0" w:color="auto"/>
            <w:right w:val="none" w:sz="0" w:space="0" w:color="auto"/>
          </w:divBdr>
        </w:div>
        <w:div w:id="2119831253">
          <w:marLeft w:val="0"/>
          <w:marRight w:val="0"/>
          <w:marTop w:val="0"/>
          <w:marBottom w:val="0"/>
          <w:divBdr>
            <w:top w:val="none" w:sz="0" w:space="0" w:color="auto"/>
            <w:left w:val="none" w:sz="0" w:space="0" w:color="auto"/>
            <w:bottom w:val="none" w:sz="0" w:space="0" w:color="auto"/>
            <w:right w:val="none" w:sz="0" w:space="0" w:color="auto"/>
          </w:divBdr>
        </w:div>
        <w:div w:id="132911842">
          <w:marLeft w:val="0"/>
          <w:marRight w:val="0"/>
          <w:marTop w:val="0"/>
          <w:marBottom w:val="0"/>
          <w:divBdr>
            <w:top w:val="none" w:sz="0" w:space="0" w:color="auto"/>
            <w:left w:val="none" w:sz="0" w:space="0" w:color="auto"/>
            <w:bottom w:val="none" w:sz="0" w:space="0" w:color="auto"/>
            <w:right w:val="none" w:sz="0" w:space="0" w:color="auto"/>
          </w:divBdr>
        </w:div>
        <w:div w:id="1980913141">
          <w:marLeft w:val="0"/>
          <w:marRight w:val="0"/>
          <w:marTop w:val="0"/>
          <w:marBottom w:val="0"/>
          <w:divBdr>
            <w:top w:val="none" w:sz="0" w:space="0" w:color="auto"/>
            <w:left w:val="none" w:sz="0" w:space="0" w:color="auto"/>
            <w:bottom w:val="none" w:sz="0" w:space="0" w:color="auto"/>
            <w:right w:val="none" w:sz="0" w:space="0" w:color="auto"/>
          </w:divBdr>
        </w:div>
        <w:div w:id="898399371">
          <w:marLeft w:val="0"/>
          <w:marRight w:val="0"/>
          <w:marTop w:val="0"/>
          <w:marBottom w:val="0"/>
          <w:divBdr>
            <w:top w:val="none" w:sz="0" w:space="0" w:color="auto"/>
            <w:left w:val="none" w:sz="0" w:space="0" w:color="auto"/>
            <w:bottom w:val="none" w:sz="0" w:space="0" w:color="auto"/>
            <w:right w:val="none" w:sz="0" w:space="0" w:color="auto"/>
          </w:divBdr>
        </w:div>
        <w:div w:id="76362720">
          <w:marLeft w:val="0"/>
          <w:marRight w:val="0"/>
          <w:marTop w:val="0"/>
          <w:marBottom w:val="0"/>
          <w:divBdr>
            <w:top w:val="none" w:sz="0" w:space="0" w:color="auto"/>
            <w:left w:val="none" w:sz="0" w:space="0" w:color="auto"/>
            <w:bottom w:val="none" w:sz="0" w:space="0" w:color="auto"/>
            <w:right w:val="none" w:sz="0" w:space="0" w:color="auto"/>
          </w:divBdr>
        </w:div>
        <w:div w:id="1044207801">
          <w:marLeft w:val="0"/>
          <w:marRight w:val="0"/>
          <w:marTop w:val="0"/>
          <w:marBottom w:val="0"/>
          <w:divBdr>
            <w:top w:val="none" w:sz="0" w:space="0" w:color="auto"/>
            <w:left w:val="none" w:sz="0" w:space="0" w:color="auto"/>
            <w:bottom w:val="none" w:sz="0" w:space="0" w:color="auto"/>
            <w:right w:val="none" w:sz="0" w:space="0" w:color="auto"/>
          </w:divBdr>
        </w:div>
        <w:div w:id="1636518800">
          <w:marLeft w:val="1200"/>
          <w:marRight w:val="0"/>
          <w:marTop w:val="0"/>
          <w:marBottom w:val="0"/>
          <w:divBdr>
            <w:top w:val="none" w:sz="0" w:space="0" w:color="auto"/>
            <w:left w:val="none" w:sz="0" w:space="0" w:color="auto"/>
            <w:bottom w:val="none" w:sz="0" w:space="0" w:color="auto"/>
            <w:right w:val="none" w:sz="0" w:space="0" w:color="auto"/>
          </w:divBdr>
        </w:div>
        <w:div w:id="2105033712">
          <w:marLeft w:val="0"/>
          <w:marRight w:val="0"/>
          <w:marTop w:val="0"/>
          <w:marBottom w:val="0"/>
          <w:divBdr>
            <w:top w:val="none" w:sz="0" w:space="0" w:color="auto"/>
            <w:left w:val="none" w:sz="0" w:space="0" w:color="auto"/>
            <w:bottom w:val="none" w:sz="0" w:space="0" w:color="auto"/>
            <w:right w:val="none" w:sz="0" w:space="0" w:color="auto"/>
          </w:divBdr>
        </w:div>
        <w:div w:id="1760055215">
          <w:marLeft w:val="0"/>
          <w:marRight w:val="0"/>
          <w:marTop w:val="0"/>
          <w:marBottom w:val="0"/>
          <w:divBdr>
            <w:top w:val="none" w:sz="0" w:space="0" w:color="auto"/>
            <w:left w:val="none" w:sz="0" w:space="0" w:color="auto"/>
            <w:bottom w:val="none" w:sz="0" w:space="0" w:color="auto"/>
            <w:right w:val="none" w:sz="0" w:space="0" w:color="auto"/>
          </w:divBdr>
        </w:div>
        <w:div w:id="132480688">
          <w:marLeft w:val="1200"/>
          <w:marRight w:val="0"/>
          <w:marTop w:val="0"/>
          <w:marBottom w:val="0"/>
          <w:divBdr>
            <w:top w:val="none" w:sz="0" w:space="0" w:color="auto"/>
            <w:left w:val="none" w:sz="0" w:space="0" w:color="auto"/>
            <w:bottom w:val="none" w:sz="0" w:space="0" w:color="auto"/>
            <w:right w:val="none" w:sz="0" w:space="0" w:color="auto"/>
          </w:divBdr>
        </w:div>
        <w:div w:id="1369719210">
          <w:marLeft w:val="1200"/>
          <w:marRight w:val="0"/>
          <w:marTop w:val="0"/>
          <w:marBottom w:val="0"/>
          <w:divBdr>
            <w:top w:val="none" w:sz="0" w:space="0" w:color="auto"/>
            <w:left w:val="none" w:sz="0" w:space="0" w:color="auto"/>
            <w:bottom w:val="none" w:sz="0" w:space="0" w:color="auto"/>
            <w:right w:val="none" w:sz="0" w:space="0" w:color="auto"/>
          </w:divBdr>
        </w:div>
        <w:div w:id="825246878">
          <w:marLeft w:val="0"/>
          <w:marRight w:val="0"/>
          <w:marTop w:val="0"/>
          <w:marBottom w:val="0"/>
          <w:divBdr>
            <w:top w:val="none" w:sz="0" w:space="0" w:color="auto"/>
            <w:left w:val="none" w:sz="0" w:space="0" w:color="auto"/>
            <w:bottom w:val="none" w:sz="0" w:space="0" w:color="auto"/>
            <w:right w:val="none" w:sz="0" w:space="0" w:color="auto"/>
          </w:divBdr>
        </w:div>
        <w:div w:id="88894578">
          <w:marLeft w:val="0"/>
          <w:marRight w:val="0"/>
          <w:marTop w:val="0"/>
          <w:marBottom w:val="0"/>
          <w:divBdr>
            <w:top w:val="none" w:sz="0" w:space="0" w:color="auto"/>
            <w:left w:val="none" w:sz="0" w:space="0" w:color="auto"/>
            <w:bottom w:val="none" w:sz="0" w:space="0" w:color="auto"/>
            <w:right w:val="none" w:sz="0" w:space="0" w:color="auto"/>
          </w:divBdr>
        </w:div>
        <w:div w:id="195699001">
          <w:marLeft w:val="0"/>
          <w:marRight w:val="0"/>
          <w:marTop w:val="0"/>
          <w:marBottom w:val="0"/>
          <w:divBdr>
            <w:top w:val="none" w:sz="0" w:space="0" w:color="auto"/>
            <w:left w:val="none" w:sz="0" w:space="0" w:color="auto"/>
            <w:bottom w:val="none" w:sz="0" w:space="0" w:color="auto"/>
            <w:right w:val="none" w:sz="0" w:space="0" w:color="auto"/>
          </w:divBdr>
        </w:div>
        <w:div w:id="654144446">
          <w:marLeft w:val="0"/>
          <w:marRight w:val="0"/>
          <w:marTop w:val="0"/>
          <w:marBottom w:val="0"/>
          <w:divBdr>
            <w:top w:val="none" w:sz="0" w:space="0" w:color="auto"/>
            <w:left w:val="none" w:sz="0" w:space="0" w:color="auto"/>
            <w:bottom w:val="none" w:sz="0" w:space="0" w:color="auto"/>
            <w:right w:val="none" w:sz="0" w:space="0" w:color="auto"/>
          </w:divBdr>
        </w:div>
        <w:div w:id="1534420006">
          <w:marLeft w:val="0"/>
          <w:marRight w:val="0"/>
          <w:marTop w:val="0"/>
          <w:marBottom w:val="0"/>
          <w:divBdr>
            <w:top w:val="none" w:sz="0" w:space="0" w:color="auto"/>
            <w:left w:val="none" w:sz="0" w:space="0" w:color="auto"/>
            <w:bottom w:val="none" w:sz="0" w:space="0" w:color="auto"/>
            <w:right w:val="none" w:sz="0" w:space="0" w:color="auto"/>
          </w:divBdr>
        </w:div>
        <w:div w:id="621351655">
          <w:marLeft w:val="1200"/>
          <w:marRight w:val="0"/>
          <w:marTop w:val="0"/>
          <w:marBottom w:val="0"/>
          <w:divBdr>
            <w:top w:val="none" w:sz="0" w:space="0" w:color="auto"/>
            <w:left w:val="none" w:sz="0" w:space="0" w:color="auto"/>
            <w:bottom w:val="none" w:sz="0" w:space="0" w:color="auto"/>
            <w:right w:val="none" w:sz="0" w:space="0" w:color="auto"/>
          </w:divBdr>
        </w:div>
        <w:div w:id="719477277">
          <w:marLeft w:val="1200"/>
          <w:marRight w:val="0"/>
          <w:marTop w:val="0"/>
          <w:marBottom w:val="0"/>
          <w:divBdr>
            <w:top w:val="none" w:sz="0" w:space="0" w:color="auto"/>
            <w:left w:val="none" w:sz="0" w:space="0" w:color="auto"/>
            <w:bottom w:val="none" w:sz="0" w:space="0" w:color="auto"/>
            <w:right w:val="none" w:sz="0" w:space="0" w:color="auto"/>
          </w:divBdr>
        </w:div>
        <w:div w:id="683361557">
          <w:marLeft w:val="0"/>
          <w:marRight w:val="0"/>
          <w:marTop w:val="0"/>
          <w:marBottom w:val="0"/>
          <w:divBdr>
            <w:top w:val="none" w:sz="0" w:space="0" w:color="auto"/>
            <w:left w:val="none" w:sz="0" w:space="0" w:color="auto"/>
            <w:bottom w:val="none" w:sz="0" w:space="0" w:color="auto"/>
            <w:right w:val="none" w:sz="0" w:space="0" w:color="auto"/>
          </w:divBdr>
        </w:div>
        <w:div w:id="1400900422">
          <w:marLeft w:val="0"/>
          <w:marRight w:val="0"/>
          <w:marTop w:val="0"/>
          <w:marBottom w:val="0"/>
          <w:divBdr>
            <w:top w:val="none" w:sz="0" w:space="0" w:color="auto"/>
            <w:left w:val="none" w:sz="0" w:space="0" w:color="auto"/>
            <w:bottom w:val="none" w:sz="0" w:space="0" w:color="auto"/>
            <w:right w:val="none" w:sz="0" w:space="0" w:color="auto"/>
          </w:divBdr>
        </w:div>
        <w:div w:id="375744256">
          <w:marLeft w:val="1200"/>
          <w:marRight w:val="0"/>
          <w:marTop w:val="0"/>
          <w:marBottom w:val="0"/>
          <w:divBdr>
            <w:top w:val="none" w:sz="0" w:space="0" w:color="auto"/>
            <w:left w:val="none" w:sz="0" w:space="0" w:color="auto"/>
            <w:bottom w:val="none" w:sz="0" w:space="0" w:color="auto"/>
            <w:right w:val="none" w:sz="0" w:space="0" w:color="auto"/>
          </w:divBdr>
        </w:div>
        <w:div w:id="177696913">
          <w:marLeft w:val="1200"/>
          <w:marRight w:val="0"/>
          <w:marTop w:val="0"/>
          <w:marBottom w:val="0"/>
          <w:divBdr>
            <w:top w:val="none" w:sz="0" w:space="0" w:color="auto"/>
            <w:left w:val="none" w:sz="0" w:space="0" w:color="auto"/>
            <w:bottom w:val="none" w:sz="0" w:space="0" w:color="auto"/>
            <w:right w:val="none" w:sz="0" w:space="0" w:color="auto"/>
          </w:divBdr>
        </w:div>
        <w:div w:id="444664845">
          <w:marLeft w:val="0"/>
          <w:marRight w:val="0"/>
          <w:marTop w:val="0"/>
          <w:marBottom w:val="0"/>
          <w:divBdr>
            <w:top w:val="none" w:sz="0" w:space="0" w:color="auto"/>
            <w:left w:val="none" w:sz="0" w:space="0" w:color="auto"/>
            <w:bottom w:val="none" w:sz="0" w:space="0" w:color="auto"/>
            <w:right w:val="none" w:sz="0" w:space="0" w:color="auto"/>
          </w:divBdr>
        </w:div>
        <w:div w:id="1307055100">
          <w:marLeft w:val="0"/>
          <w:marRight w:val="0"/>
          <w:marTop w:val="0"/>
          <w:marBottom w:val="0"/>
          <w:divBdr>
            <w:top w:val="none" w:sz="0" w:space="0" w:color="auto"/>
            <w:left w:val="none" w:sz="0" w:space="0" w:color="auto"/>
            <w:bottom w:val="none" w:sz="0" w:space="0" w:color="auto"/>
            <w:right w:val="none" w:sz="0" w:space="0" w:color="auto"/>
          </w:divBdr>
        </w:div>
        <w:div w:id="1041903063">
          <w:marLeft w:val="1200"/>
          <w:marRight w:val="0"/>
          <w:marTop w:val="0"/>
          <w:marBottom w:val="0"/>
          <w:divBdr>
            <w:top w:val="none" w:sz="0" w:space="0" w:color="auto"/>
            <w:left w:val="none" w:sz="0" w:space="0" w:color="auto"/>
            <w:bottom w:val="none" w:sz="0" w:space="0" w:color="auto"/>
            <w:right w:val="none" w:sz="0" w:space="0" w:color="auto"/>
          </w:divBdr>
        </w:div>
        <w:div w:id="356470830">
          <w:marLeft w:val="1200"/>
          <w:marRight w:val="0"/>
          <w:marTop w:val="0"/>
          <w:marBottom w:val="0"/>
          <w:divBdr>
            <w:top w:val="none" w:sz="0" w:space="0" w:color="auto"/>
            <w:left w:val="none" w:sz="0" w:space="0" w:color="auto"/>
            <w:bottom w:val="none" w:sz="0" w:space="0" w:color="auto"/>
            <w:right w:val="none" w:sz="0" w:space="0" w:color="auto"/>
          </w:divBdr>
        </w:div>
        <w:div w:id="338314881">
          <w:marLeft w:val="0"/>
          <w:marRight w:val="0"/>
          <w:marTop w:val="0"/>
          <w:marBottom w:val="0"/>
          <w:divBdr>
            <w:top w:val="none" w:sz="0" w:space="0" w:color="auto"/>
            <w:left w:val="none" w:sz="0" w:space="0" w:color="auto"/>
            <w:bottom w:val="none" w:sz="0" w:space="0" w:color="auto"/>
            <w:right w:val="none" w:sz="0" w:space="0" w:color="auto"/>
          </w:divBdr>
        </w:div>
        <w:div w:id="1590118076">
          <w:marLeft w:val="0"/>
          <w:marRight w:val="0"/>
          <w:marTop w:val="0"/>
          <w:marBottom w:val="0"/>
          <w:divBdr>
            <w:top w:val="none" w:sz="0" w:space="0" w:color="auto"/>
            <w:left w:val="none" w:sz="0" w:space="0" w:color="auto"/>
            <w:bottom w:val="none" w:sz="0" w:space="0" w:color="auto"/>
            <w:right w:val="none" w:sz="0" w:space="0" w:color="auto"/>
          </w:divBdr>
        </w:div>
        <w:div w:id="1204369518">
          <w:marLeft w:val="1200"/>
          <w:marRight w:val="0"/>
          <w:marTop w:val="0"/>
          <w:marBottom w:val="0"/>
          <w:divBdr>
            <w:top w:val="none" w:sz="0" w:space="0" w:color="auto"/>
            <w:left w:val="none" w:sz="0" w:space="0" w:color="auto"/>
            <w:bottom w:val="none" w:sz="0" w:space="0" w:color="auto"/>
            <w:right w:val="none" w:sz="0" w:space="0" w:color="auto"/>
          </w:divBdr>
        </w:div>
        <w:div w:id="1849060421">
          <w:marLeft w:val="0"/>
          <w:marRight w:val="0"/>
          <w:marTop w:val="0"/>
          <w:marBottom w:val="0"/>
          <w:divBdr>
            <w:top w:val="none" w:sz="0" w:space="0" w:color="auto"/>
            <w:left w:val="none" w:sz="0" w:space="0" w:color="auto"/>
            <w:bottom w:val="none" w:sz="0" w:space="0" w:color="auto"/>
            <w:right w:val="none" w:sz="0" w:space="0" w:color="auto"/>
          </w:divBdr>
        </w:div>
        <w:div w:id="1111821807">
          <w:marLeft w:val="0"/>
          <w:marRight w:val="0"/>
          <w:marTop w:val="0"/>
          <w:marBottom w:val="0"/>
          <w:divBdr>
            <w:top w:val="none" w:sz="0" w:space="0" w:color="auto"/>
            <w:left w:val="none" w:sz="0" w:space="0" w:color="auto"/>
            <w:bottom w:val="none" w:sz="0" w:space="0" w:color="auto"/>
            <w:right w:val="none" w:sz="0" w:space="0" w:color="auto"/>
          </w:divBdr>
        </w:div>
        <w:div w:id="253056582">
          <w:marLeft w:val="1200"/>
          <w:marRight w:val="0"/>
          <w:marTop w:val="0"/>
          <w:marBottom w:val="0"/>
          <w:divBdr>
            <w:top w:val="none" w:sz="0" w:space="0" w:color="auto"/>
            <w:left w:val="none" w:sz="0" w:space="0" w:color="auto"/>
            <w:bottom w:val="none" w:sz="0" w:space="0" w:color="auto"/>
            <w:right w:val="none" w:sz="0" w:space="0" w:color="auto"/>
          </w:divBdr>
        </w:div>
        <w:div w:id="1617718643">
          <w:marLeft w:val="1200"/>
          <w:marRight w:val="0"/>
          <w:marTop w:val="0"/>
          <w:marBottom w:val="0"/>
          <w:divBdr>
            <w:top w:val="none" w:sz="0" w:space="0" w:color="auto"/>
            <w:left w:val="none" w:sz="0" w:space="0" w:color="auto"/>
            <w:bottom w:val="none" w:sz="0" w:space="0" w:color="auto"/>
            <w:right w:val="none" w:sz="0" w:space="0" w:color="auto"/>
          </w:divBdr>
        </w:div>
        <w:div w:id="87776230">
          <w:marLeft w:val="0"/>
          <w:marRight w:val="0"/>
          <w:marTop w:val="0"/>
          <w:marBottom w:val="0"/>
          <w:divBdr>
            <w:top w:val="none" w:sz="0" w:space="0" w:color="auto"/>
            <w:left w:val="none" w:sz="0" w:space="0" w:color="auto"/>
            <w:bottom w:val="none" w:sz="0" w:space="0" w:color="auto"/>
            <w:right w:val="none" w:sz="0" w:space="0" w:color="auto"/>
          </w:divBdr>
        </w:div>
        <w:div w:id="667513609">
          <w:marLeft w:val="0"/>
          <w:marRight w:val="0"/>
          <w:marTop w:val="0"/>
          <w:marBottom w:val="0"/>
          <w:divBdr>
            <w:top w:val="none" w:sz="0" w:space="0" w:color="auto"/>
            <w:left w:val="none" w:sz="0" w:space="0" w:color="auto"/>
            <w:bottom w:val="none" w:sz="0" w:space="0" w:color="auto"/>
            <w:right w:val="none" w:sz="0" w:space="0" w:color="auto"/>
          </w:divBdr>
        </w:div>
        <w:div w:id="1371613861">
          <w:marLeft w:val="1200"/>
          <w:marRight w:val="0"/>
          <w:marTop w:val="0"/>
          <w:marBottom w:val="0"/>
          <w:divBdr>
            <w:top w:val="none" w:sz="0" w:space="0" w:color="auto"/>
            <w:left w:val="none" w:sz="0" w:space="0" w:color="auto"/>
            <w:bottom w:val="none" w:sz="0" w:space="0" w:color="auto"/>
            <w:right w:val="none" w:sz="0" w:space="0" w:color="auto"/>
          </w:divBdr>
        </w:div>
        <w:div w:id="157697678">
          <w:marLeft w:val="1200"/>
          <w:marRight w:val="0"/>
          <w:marTop w:val="0"/>
          <w:marBottom w:val="0"/>
          <w:divBdr>
            <w:top w:val="none" w:sz="0" w:space="0" w:color="auto"/>
            <w:left w:val="none" w:sz="0" w:space="0" w:color="auto"/>
            <w:bottom w:val="none" w:sz="0" w:space="0" w:color="auto"/>
            <w:right w:val="none" w:sz="0" w:space="0" w:color="auto"/>
          </w:divBdr>
        </w:div>
        <w:div w:id="1595167830">
          <w:marLeft w:val="0"/>
          <w:marRight w:val="0"/>
          <w:marTop w:val="0"/>
          <w:marBottom w:val="0"/>
          <w:divBdr>
            <w:top w:val="none" w:sz="0" w:space="0" w:color="auto"/>
            <w:left w:val="none" w:sz="0" w:space="0" w:color="auto"/>
            <w:bottom w:val="none" w:sz="0" w:space="0" w:color="auto"/>
            <w:right w:val="none" w:sz="0" w:space="0" w:color="auto"/>
          </w:divBdr>
        </w:div>
        <w:div w:id="365254745">
          <w:marLeft w:val="0"/>
          <w:marRight w:val="0"/>
          <w:marTop w:val="0"/>
          <w:marBottom w:val="0"/>
          <w:divBdr>
            <w:top w:val="none" w:sz="0" w:space="0" w:color="auto"/>
            <w:left w:val="none" w:sz="0" w:space="0" w:color="auto"/>
            <w:bottom w:val="none" w:sz="0" w:space="0" w:color="auto"/>
            <w:right w:val="none" w:sz="0" w:space="0" w:color="auto"/>
          </w:divBdr>
        </w:div>
        <w:div w:id="1705252814">
          <w:marLeft w:val="0"/>
          <w:marRight w:val="0"/>
          <w:marTop w:val="0"/>
          <w:marBottom w:val="0"/>
          <w:divBdr>
            <w:top w:val="none" w:sz="0" w:space="0" w:color="auto"/>
            <w:left w:val="none" w:sz="0" w:space="0" w:color="auto"/>
            <w:bottom w:val="none" w:sz="0" w:space="0" w:color="auto"/>
            <w:right w:val="none" w:sz="0" w:space="0" w:color="auto"/>
          </w:divBdr>
        </w:div>
        <w:div w:id="1079210377">
          <w:marLeft w:val="0"/>
          <w:marRight w:val="0"/>
          <w:marTop w:val="0"/>
          <w:marBottom w:val="0"/>
          <w:divBdr>
            <w:top w:val="none" w:sz="0" w:space="0" w:color="auto"/>
            <w:left w:val="none" w:sz="0" w:space="0" w:color="auto"/>
            <w:bottom w:val="none" w:sz="0" w:space="0" w:color="auto"/>
            <w:right w:val="none" w:sz="0" w:space="0" w:color="auto"/>
          </w:divBdr>
        </w:div>
        <w:div w:id="900482393">
          <w:marLeft w:val="0"/>
          <w:marRight w:val="0"/>
          <w:marTop w:val="0"/>
          <w:marBottom w:val="0"/>
          <w:divBdr>
            <w:top w:val="none" w:sz="0" w:space="0" w:color="auto"/>
            <w:left w:val="none" w:sz="0" w:space="0" w:color="auto"/>
            <w:bottom w:val="none" w:sz="0" w:space="0" w:color="auto"/>
            <w:right w:val="none" w:sz="0" w:space="0" w:color="auto"/>
          </w:divBdr>
        </w:div>
        <w:div w:id="2110614636">
          <w:marLeft w:val="0"/>
          <w:marRight w:val="0"/>
          <w:marTop w:val="0"/>
          <w:marBottom w:val="0"/>
          <w:divBdr>
            <w:top w:val="none" w:sz="0" w:space="0" w:color="auto"/>
            <w:left w:val="none" w:sz="0" w:space="0" w:color="auto"/>
            <w:bottom w:val="none" w:sz="0" w:space="0" w:color="auto"/>
            <w:right w:val="none" w:sz="0" w:space="0" w:color="auto"/>
          </w:divBdr>
        </w:div>
        <w:div w:id="218322614">
          <w:marLeft w:val="0"/>
          <w:marRight w:val="0"/>
          <w:marTop w:val="0"/>
          <w:marBottom w:val="0"/>
          <w:divBdr>
            <w:top w:val="none" w:sz="0" w:space="0" w:color="auto"/>
            <w:left w:val="none" w:sz="0" w:space="0" w:color="auto"/>
            <w:bottom w:val="none" w:sz="0" w:space="0" w:color="auto"/>
            <w:right w:val="none" w:sz="0" w:space="0" w:color="auto"/>
          </w:divBdr>
        </w:div>
        <w:div w:id="843788225">
          <w:marLeft w:val="0"/>
          <w:marRight w:val="0"/>
          <w:marTop w:val="0"/>
          <w:marBottom w:val="0"/>
          <w:divBdr>
            <w:top w:val="none" w:sz="0" w:space="0" w:color="auto"/>
            <w:left w:val="none" w:sz="0" w:space="0" w:color="auto"/>
            <w:bottom w:val="none" w:sz="0" w:space="0" w:color="auto"/>
            <w:right w:val="none" w:sz="0" w:space="0" w:color="auto"/>
          </w:divBdr>
        </w:div>
        <w:div w:id="419445232">
          <w:marLeft w:val="0"/>
          <w:marRight w:val="0"/>
          <w:marTop w:val="0"/>
          <w:marBottom w:val="0"/>
          <w:divBdr>
            <w:top w:val="none" w:sz="0" w:space="0" w:color="auto"/>
            <w:left w:val="none" w:sz="0" w:space="0" w:color="auto"/>
            <w:bottom w:val="none" w:sz="0" w:space="0" w:color="auto"/>
            <w:right w:val="none" w:sz="0" w:space="0" w:color="auto"/>
          </w:divBdr>
        </w:div>
        <w:div w:id="1285035610">
          <w:marLeft w:val="0"/>
          <w:marRight w:val="0"/>
          <w:marTop w:val="0"/>
          <w:marBottom w:val="0"/>
          <w:divBdr>
            <w:top w:val="none" w:sz="0" w:space="0" w:color="auto"/>
            <w:left w:val="none" w:sz="0" w:space="0" w:color="auto"/>
            <w:bottom w:val="none" w:sz="0" w:space="0" w:color="auto"/>
            <w:right w:val="none" w:sz="0" w:space="0" w:color="auto"/>
          </w:divBdr>
        </w:div>
        <w:div w:id="84805908">
          <w:marLeft w:val="0"/>
          <w:marRight w:val="0"/>
          <w:marTop w:val="0"/>
          <w:marBottom w:val="0"/>
          <w:divBdr>
            <w:top w:val="none" w:sz="0" w:space="0" w:color="auto"/>
            <w:left w:val="none" w:sz="0" w:space="0" w:color="auto"/>
            <w:bottom w:val="none" w:sz="0" w:space="0" w:color="auto"/>
            <w:right w:val="none" w:sz="0" w:space="0" w:color="auto"/>
          </w:divBdr>
        </w:div>
        <w:div w:id="1430850222">
          <w:marLeft w:val="0"/>
          <w:marRight w:val="0"/>
          <w:marTop w:val="0"/>
          <w:marBottom w:val="0"/>
          <w:divBdr>
            <w:top w:val="none" w:sz="0" w:space="0" w:color="auto"/>
            <w:left w:val="none" w:sz="0" w:space="0" w:color="auto"/>
            <w:bottom w:val="none" w:sz="0" w:space="0" w:color="auto"/>
            <w:right w:val="none" w:sz="0" w:space="0" w:color="auto"/>
          </w:divBdr>
        </w:div>
        <w:div w:id="1017846583">
          <w:marLeft w:val="0"/>
          <w:marRight w:val="0"/>
          <w:marTop w:val="0"/>
          <w:marBottom w:val="0"/>
          <w:divBdr>
            <w:top w:val="none" w:sz="0" w:space="0" w:color="auto"/>
            <w:left w:val="none" w:sz="0" w:space="0" w:color="auto"/>
            <w:bottom w:val="none" w:sz="0" w:space="0" w:color="auto"/>
            <w:right w:val="none" w:sz="0" w:space="0" w:color="auto"/>
          </w:divBdr>
        </w:div>
        <w:div w:id="625694924">
          <w:marLeft w:val="0"/>
          <w:marRight w:val="0"/>
          <w:marTop w:val="0"/>
          <w:marBottom w:val="0"/>
          <w:divBdr>
            <w:top w:val="none" w:sz="0" w:space="0" w:color="auto"/>
            <w:left w:val="none" w:sz="0" w:space="0" w:color="auto"/>
            <w:bottom w:val="none" w:sz="0" w:space="0" w:color="auto"/>
            <w:right w:val="none" w:sz="0" w:space="0" w:color="auto"/>
          </w:divBdr>
        </w:div>
        <w:div w:id="760642939">
          <w:marLeft w:val="0"/>
          <w:marRight w:val="0"/>
          <w:marTop w:val="0"/>
          <w:marBottom w:val="0"/>
          <w:divBdr>
            <w:top w:val="none" w:sz="0" w:space="0" w:color="auto"/>
            <w:left w:val="none" w:sz="0" w:space="0" w:color="auto"/>
            <w:bottom w:val="none" w:sz="0" w:space="0" w:color="auto"/>
            <w:right w:val="none" w:sz="0" w:space="0" w:color="auto"/>
          </w:divBdr>
        </w:div>
        <w:div w:id="106628362">
          <w:marLeft w:val="0"/>
          <w:marRight w:val="0"/>
          <w:marTop w:val="0"/>
          <w:marBottom w:val="0"/>
          <w:divBdr>
            <w:top w:val="none" w:sz="0" w:space="0" w:color="auto"/>
            <w:left w:val="none" w:sz="0" w:space="0" w:color="auto"/>
            <w:bottom w:val="none" w:sz="0" w:space="0" w:color="auto"/>
            <w:right w:val="none" w:sz="0" w:space="0" w:color="auto"/>
          </w:divBdr>
        </w:div>
        <w:div w:id="1608267340">
          <w:marLeft w:val="0"/>
          <w:marRight w:val="0"/>
          <w:marTop w:val="0"/>
          <w:marBottom w:val="0"/>
          <w:divBdr>
            <w:top w:val="none" w:sz="0" w:space="0" w:color="auto"/>
            <w:left w:val="none" w:sz="0" w:space="0" w:color="auto"/>
            <w:bottom w:val="none" w:sz="0" w:space="0" w:color="auto"/>
            <w:right w:val="none" w:sz="0" w:space="0" w:color="auto"/>
          </w:divBdr>
        </w:div>
        <w:div w:id="719791508">
          <w:marLeft w:val="0"/>
          <w:marRight w:val="0"/>
          <w:marTop w:val="0"/>
          <w:marBottom w:val="0"/>
          <w:divBdr>
            <w:top w:val="none" w:sz="0" w:space="0" w:color="auto"/>
            <w:left w:val="none" w:sz="0" w:space="0" w:color="auto"/>
            <w:bottom w:val="none" w:sz="0" w:space="0" w:color="auto"/>
            <w:right w:val="none" w:sz="0" w:space="0" w:color="auto"/>
          </w:divBdr>
        </w:div>
        <w:div w:id="1029139518">
          <w:marLeft w:val="0"/>
          <w:marRight w:val="0"/>
          <w:marTop w:val="0"/>
          <w:marBottom w:val="0"/>
          <w:divBdr>
            <w:top w:val="none" w:sz="0" w:space="0" w:color="auto"/>
            <w:left w:val="none" w:sz="0" w:space="0" w:color="auto"/>
            <w:bottom w:val="none" w:sz="0" w:space="0" w:color="auto"/>
            <w:right w:val="none" w:sz="0" w:space="0" w:color="auto"/>
          </w:divBdr>
        </w:div>
        <w:div w:id="894043015">
          <w:marLeft w:val="0"/>
          <w:marRight w:val="0"/>
          <w:marTop w:val="0"/>
          <w:marBottom w:val="0"/>
          <w:divBdr>
            <w:top w:val="none" w:sz="0" w:space="0" w:color="auto"/>
            <w:left w:val="none" w:sz="0" w:space="0" w:color="auto"/>
            <w:bottom w:val="none" w:sz="0" w:space="0" w:color="auto"/>
            <w:right w:val="none" w:sz="0" w:space="0" w:color="auto"/>
          </w:divBdr>
        </w:div>
        <w:div w:id="1600483024">
          <w:marLeft w:val="0"/>
          <w:marRight w:val="0"/>
          <w:marTop w:val="0"/>
          <w:marBottom w:val="0"/>
          <w:divBdr>
            <w:top w:val="none" w:sz="0" w:space="0" w:color="auto"/>
            <w:left w:val="none" w:sz="0" w:space="0" w:color="auto"/>
            <w:bottom w:val="none" w:sz="0" w:space="0" w:color="auto"/>
            <w:right w:val="none" w:sz="0" w:space="0" w:color="auto"/>
          </w:divBdr>
        </w:div>
        <w:div w:id="1165390083">
          <w:marLeft w:val="0"/>
          <w:marRight w:val="0"/>
          <w:marTop w:val="0"/>
          <w:marBottom w:val="0"/>
          <w:divBdr>
            <w:top w:val="none" w:sz="0" w:space="0" w:color="auto"/>
            <w:left w:val="none" w:sz="0" w:space="0" w:color="auto"/>
            <w:bottom w:val="none" w:sz="0" w:space="0" w:color="auto"/>
            <w:right w:val="none" w:sz="0" w:space="0" w:color="auto"/>
          </w:divBdr>
        </w:div>
        <w:div w:id="850723937">
          <w:marLeft w:val="0"/>
          <w:marRight w:val="0"/>
          <w:marTop w:val="0"/>
          <w:marBottom w:val="0"/>
          <w:divBdr>
            <w:top w:val="none" w:sz="0" w:space="0" w:color="auto"/>
            <w:left w:val="none" w:sz="0" w:space="0" w:color="auto"/>
            <w:bottom w:val="none" w:sz="0" w:space="0" w:color="auto"/>
            <w:right w:val="none" w:sz="0" w:space="0" w:color="auto"/>
          </w:divBdr>
        </w:div>
        <w:div w:id="13771916">
          <w:marLeft w:val="0"/>
          <w:marRight w:val="0"/>
          <w:marTop w:val="0"/>
          <w:marBottom w:val="0"/>
          <w:divBdr>
            <w:top w:val="none" w:sz="0" w:space="0" w:color="auto"/>
            <w:left w:val="none" w:sz="0" w:space="0" w:color="auto"/>
            <w:bottom w:val="none" w:sz="0" w:space="0" w:color="auto"/>
            <w:right w:val="none" w:sz="0" w:space="0" w:color="auto"/>
          </w:divBdr>
        </w:div>
        <w:div w:id="859856153">
          <w:marLeft w:val="0"/>
          <w:marRight w:val="0"/>
          <w:marTop w:val="0"/>
          <w:marBottom w:val="0"/>
          <w:divBdr>
            <w:top w:val="none" w:sz="0" w:space="0" w:color="auto"/>
            <w:left w:val="none" w:sz="0" w:space="0" w:color="auto"/>
            <w:bottom w:val="none" w:sz="0" w:space="0" w:color="auto"/>
            <w:right w:val="none" w:sz="0" w:space="0" w:color="auto"/>
          </w:divBdr>
        </w:div>
        <w:div w:id="954563304">
          <w:marLeft w:val="0"/>
          <w:marRight w:val="0"/>
          <w:marTop w:val="0"/>
          <w:marBottom w:val="0"/>
          <w:divBdr>
            <w:top w:val="none" w:sz="0" w:space="0" w:color="auto"/>
            <w:left w:val="none" w:sz="0" w:space="0" w:color="auto"/>
            <w:bottom w:val="none" w:sz="0" w:space="0" w:color="auto"/>
            <w:right w:val="none" w:sz="0" w:space="0" w:color="auto"/>
          </w:divBdr>
        </w:div>
        <w:div w:id="1355885735">
          <w:marLeft w:val="0"/>
          <w:marRight w:val="0"/>
          <w:marTop w:val="0"/>
          <w:marBottom w:val="0"/>
          <w:divBdr>
            <w:top w:val="none" w:sz="0" w:space="0" w:color="auto"/>
            <w:left w:val="none" w:sz="0" w:space="0" w:color="auto"/>
            <w:bottom w:val="none" w:sz="0" w:space="0" w:color="auto"/>
            <w:right w:val="none" w:sz="0" w:space="0" w:color="auto"/>
          </w:divBdr>
        </w:div>
      </w:divsChild>
    </w:div>
    <w:div w:id="246228911">
      <w:bodyDiv w:val="1"/>
      <w:marLeft w:val="0"/>
      <w:marRight w:val="0"/>
      <w:marTop w:val="0"/>
      <w:marBottom w:val="0"/>
      <w:divBdr>
        <w:top w:val="none" w:sz="0" w:space="0" w:color="auto"/>
        <w:left w:val="none" w:sz="0" w:space="0" w:color="auto"/>
        <w:bottom w:val="none" w:sz="0" w:space="0" w:color="auto"/>
        <w:right w:val="none" w:sz="0" w:space="0" w:color="auto"/>
      </w:divBdr>
    </w:div>
    <w:div w:id="247736505">
      <w:bodyDiv w:val="1"/>
      <w:marLeft w:val="0"/>
      <w:marRight w:val="0"/>
      <w:marTop w:val="0"/>
      <w:marBottom w:val="0"/>
      <w:divBdr>
        <w:top w:val="none" w:sz="0" w:space="0" w:color="auto"/>
        <w:left w:val="none" w:sz="0" w:space="0" w:color="auto"/>
        <w:bottom w:val="none" w:sz="0" w:space="0" w:color="auto"/>
        <w:right w:val="none" w:sz="0" w:space="0" w:color="auto"/>
      </w:divBdr>
      <w:divsChild>
        <w:div w:id="1759058071">
          <w:marLeft w:val="0"/>
          <w:marRight w:val="0"/>
          <w:marTop w:val="0"/>
          <w:marBottom w:val="0"/>
          <w:divBdr>
            <w:top w:val="none" w:sz="0" w:space="0" w:color="auto"/>
            <w:left w:val="none" w:sz="0" w:space="0" w:color="auto"/>
            <w:bottom w:val="none" w:sz="0" w:space="0" w:color="auto"/>
            <w:right w:val="none" w:sz="0" w:space="0" w:color="auto"/>
          </w:divBdr>
          <w:divsChild>
            <w:div w:id="1702898894">
              <w:marLeft w:val="0"/>
              <w:marRight w:val="0"/>
              <w:marTop w:val="0"/>
              <w:marBottom w:val="0"/>
              <w:divBdr>
                <w:top w:val="none" w:sz="0" w:space="0" w:color="auto"/>
                <w:left w:val="none" w:sz="0" w:space="0" w:color="auto"/>
                <w:bottom w:val="none" w:sz="0" w:space="0" w:color="auto"/>
                <w:right w:val="none" w:sz="0" w:space="0" w:color="auto"/>
              </w:divBdr>
              <w:divsChild>
                <w:div w:id="1371150817">
                  <w:marLeft w:val="0"/>
                  <w:marRight w:val="0"/>
                  <w:marTop w:val="0"/>
                  <w:marBottom w:val="0"/>
                  <w:divBdr>
                    <w:top w:val="none" w:sz="0" w:space="0" w:color="auto"/>
                    <w:left w:val="none" w:sz="0" w:space="0" w:color="auto"/>
                    <w:bottom w:val="none" w:sz="0" w:space="0" w:color="auto"/>
                    <w:right w:val="none" w:sz="0" w:space="0" w:color="auto"/>
                  </w:divBdr>
                  <w:divsChild>
                    <w:div w:id="639110654">
                      <w:marLeft w:val="0"/>
                      <w:marRight w:val="0"/>
                      <w:marTop w:val="0"/>
                      <w:marBottom w:val="0"/>
                      <w:divBdr>
                        <w:top w:val="none" w:sz="0" w:space="0" w:color="auto"/>
                        <w:left w:val="none" w:sz="0" w:space="0" w:color="auto"/>
                        <w:bottom w:val="none" w:sz="0" w:space="0" w:color="auto"/>
                        <w:right w:val="none" w:sz="0" w:space="0" w:color="auto"/>
                      </w:divBdr>
                      <w:divsChild>
                        <w:div w:id="316228373">
                          <w:marLeft w:val="0"/>
                          <w:marRight w:val="0"/>
                          <w:marTop w:val="0"/>
                          <w:marBottom w:val="345"/>
                          <w:divBdr>
                            <w:top w:val="none" w:sz="0" w:space="0" w:color="auto"/>
                            <w:left w:val="none" w:sz="0" w:space="0" w:color="auto"/>
                            <w:bottom w:val="none" w:sz="0" w:space="0" w:color="auto"/>
                            <w:right w:val="none" w:sz="0" w:space="0" w:color="auto"/>
                          </w:divBdr>
                          <w:divsChild>
                            <w:div w:id="361978793">
                              <w:marLeft w:val="0"/>
                              <w:marRight w:val="0"/>
                              <w:marTop w:val="0"/>
                              <w:marBottom w:val="0"/>
                              <w:divBdr>
                                <w:top w:val="none" w:sz="0" w:space="0" w:color="auto"/>
                                <w:left w:val="none" w:sz="0" w:space="0" w:color="auto"/>
                                <w:bottom w:val="none" w:sz="0" w:space="0" w:color="auto"/>
                                <w:right w:val="none" w:sz="0" w:space="0" w:color="auto"/>
                              </w:divBdr>
                              <w:divsChild>
                                <w:div w:id="393240837">
                                  <w:marLeft w:val="0"/>
                                  <w:marRight w:val="0"/>
                                  <w:marTop w:val="0"/>
                                  <w:marBottom w:val="30"/>
                                  <w:divBdr>
                                    <w:top w:val="none" w:sz="0" w:space="0" w:color="auto"/>
                                    <w:left w:val="none" w:sz="0" w:space="0" w:color="auto"/>
                                    <w:bottom w:val="none" w:sz="0" w:space="0" w:color="auto"/>
                                    <w:right w:val="none" w:sz="0" w:space="0" w:color="auto"/>
                                  </w:divBdr>
                                  <w:divsChild>
                                    <w:div w:id="240871272">
                                      <w:marLeft w:val="45"/>
                                      <w:marRight w:val="45"/>
                                      <w:marTop w:val="0"/>
                                      <w:marBottom w:val="0"/>
                                      <w:divBdr>
                                        <w:top w:val="none" w:sz="0" w:space="0" w:color="auto"/>
                                        <w:left w:val="none" w:sz="0" w:space="0" w:color="auto"/>
                                        <w:bottom w:val="none" w:sz="0" w:space="0" w:color="auto"/>
                                        <w:right w:val="none" w:sz="0" w:space="0" w:color="auto"/>
                                      </w:divBdr>
                                      <w:divsChild>
                                        <w:div w:id="1581524384">
                                          <w:marLeft w:val="0"/>
                                          <w:marRight w:val="0"/>
                                          <w:marTop w:val="0"/>
                                          <w:marBottom w:val="0"/>
                                          <w:divBdr>
                                            <w:top w:val="single" w:sz="6" w:space="0" w:color="DCDCDC"/>
                                            <w:left w:val="single" w:sz="6" w:space="0" w:color="DCDCDC"/>
                                            <w:bottom w:val="single" w:sz="6" w:space="0" w:color="DCDCDC"/>
                                            <w:right w:val="single" w:sz="6" w:space="0" w:color="DCDCDC"/>
                                          </w:divBdr>
                                        </w:div>
                                      </w:divsChild>
                                    </w:div>
                                  </w:divsChild>
                                </w:div>
                              </w:divsChild>
                            </w:div>
                          </w:divsChild>
                        </w:div>
                      </w:divsChild>
                    </w:div>
                  </w:divsChild>
                </w:div>
              </w:divsChild>
            </w:div>
          </w:divsChild>
        </w:div>
      </w:divsChild>
    </w:div>
    <w:div w:id="250480040">
      <w:bodyDiv w:val="1"/>
      <w:marLeft w:val="0"/>
      <w:marRight w:val="0"/>
      <w:marTop w:val="0"/>
      <w:marBottom w:val="0"/>
      <w:divBdr>
        <w:top w:val="none" w:sz="0" w:space="0" w:color="auto"/>
        <w:left w:val="none" w:sz="0" w:space="0" w:color="auto"/>
        <w:bottom w:val="none" w:sz="0" w:space="0" w:color="auto"/>
        <w:right w:val="none" w:sz="0" w:space="0" w:color="auto"/>
      </w:divBdr>
      <w:divsChild>
        <w:div w:id="1087194601">
          <w:marLeft w:val="0"/>
          <w:marRight w:val="0"/>
          <w:marTop w:val="0"/>
          <w:marBottom w:val="0"/>
          <w:divBdr>
            <w:top w:val="none" w:sz="0" w:space="0" w:color="auto"/>
            <w:left w:val="none" w:sz="0" w:space="0" w:color="auto"/>
            <w:bottom w:val="none" w:sz="0" w:space="0" w:color="auto"/>
            <w:right w:val="none" w:sz="0" w:space="0" w:color="auto"/>
          </w:divBdr>
          <w:divsChild>
            <w:div w:id="292562438">
              <w:marLeft w:val="0"/>
              <w:marRight w:val="0"/>
              <w:marTop w:val="0"/>
              <w:marBottom w:val="0"/>
              <w:divBdr>
                <w:top w:val="none" w:sz="0" w:space="0" w:color="auto"/>
                <w:left w:val="none" w:sz="0" w:space="0" w:color="auto"/>
                <w:bottom w:val="none" w:sz="0" w:space="0" w:color="auto"/>
                <w:right w:val="none" w:sz="0" w:space="0" w:color="auto"/>
              </w:divBdr>
              <w:divsChild>
                <w:div w:id="1829206318">
                  <w:marLeft w:val="0"/>
                  <w:marRight w:val="0"/>
                  <w:marTop w:val="0"/>
                  <w:marBottom w:val="0"/>
                  <w:divBdr>
                    <w:top w:val="none" w:sz="0" w:space="0" w:color="auto"/>
                    <w:left w:val="none" w:sz="0" w:space="0" w:color="auto"/>
                    <w:bottom w:val="none" w:sz="0" w:space="0" w:color="auto"/>
                    <w:right w:val="none" w:sz="0" w:space="0" w:color="auto"/>
                  </w:divBdr>
                  <w:divsChild>
                    <w:div w:id="868953421">
                      <w:marLeft w:val="0"/>
                      <w:marRight w:val="0"/>
                      <w:marTop w:val="0"/>
                      <w:marBottom w:val="0"/>
                      <w:divBdr>
                        <w:top w:val="none" w:sz="0" w:space="0" w:color="auto"/>
                        <w:left w:val="none" w:sz="0" w:space="0" w:color="auto"/>
                        <w:bottom w:val="none" w:sz="0" w:space="0" w:color="auto"/>
                        <w:right w:val="none" w:sz="0" w:space="0" w:color="auto"/>
                      </w:divBdr>
                      <w:divsChild>
                        <w:div w:id="772895033">
                          <w:marLeft w:val="0"/>
                          <w:marRight w:val="0"/>
                          <w:marTop w:val="0"/>
                          <w:marBottom w:val="0"/>
                          <w:divBdr>
                            <w:top w:val="none" w:sz="0" w:space="0" w:color="auto"/>
                            <w:left w:val="none" w:sz="0" w:space="0" w:color="auto"/>
                            <w:bottom w:val="none" w:sz="0" w:space="0" w:color="auto"/>
                            <w:right w:val="none" w:sz="0" w:space="0" w:color="auto"/>
                          </w:divBdr>
                          <w:divsChild>
                            <w:div w:id="160707679">
                              <w:marLeft w:val="0"/>
                              <w:marRight w:val="0"/>
                              <w:marTop w:val="0"/>
                              <w:marBottom w:val="0"/>
                              <w:divBdr>
                                <w:top w:val="none" w:sz="0" w:space="0" w:color="auto"/>
                                <w:left w:val="none" w:sz="0" w:space="0" w:color="auto"/>
                                <w:bottom w:val="none" w:sz="0" w:space="0" w:color="auto"/>
                                <w:right w:val="none" w:sz="0" w:space="0" w:color="auto"/>
                              </w:divBdr>
                              <w:divsChild>
                                <w:div w:id="26222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551603">
      <w:bodyDiv w:val="1"/>
      <w:marLeft w:val="0"/>
      <w:marRight w:val="0"/>
      <w:marTop w:val="0"/>
      <w:marBottom w:val="0"/>
      <w:divBdr>
        <w:top w:val="none" w:sz="0" w:space="0" w:color="auto"/>
        <w:left w:val="none" w:sz="0" w:space="0" w:color="auto"/>
        <w:bottom w:val="none" w:sz="0" w:space="0" w:color="auto"/>
        <w:right w:val="none" w:sz="0" w:space="0" w:color="auto"/>
      </w:divBdr>
    </w:div>
    <w:div w:id="251354391">
      <w:bodyDiv w:val="1"/>
      <w:marLeft w:val="0"/>
      <w:marRight w:val="0"/>
      <w:marTop w:val="0"/>
      <w:marBottom w:val="0"/>
      <w:divBdr>
        <w:top w:val="none" w:sz="0" w:space="0" w:color="auto"/>
        <w:left w:val="none" w:sz="0" w:space="0" w:color="auto"/>
        <w:bottom w:val="none" w:sz="0" w:space="0" w:color="auto"/>
        <w:right w:val="none" w:sz="0" w:space="0" w:color="auto"/>
      </w:divBdr>
    </w:div>
    <w:div w:id="252132736">
      <w:bodyDiv w:val="1"/>
      <w:marLeft w:val="0"/>
      <w:marRight w:val="0"/>
      <w:marTop w:val="0"/>
      <w:marBottom w:val="0"/>
      <w:divBdr>
        <w:top w:val="none" w:sz="0" w:space="0" w:color="auto"/>
        <w:left w:val="none" w:sz="0" w:space="0" w:color="auto"/>
        <w:bottom w:val="none" w:sz="0" w:space="0" w:color="auto"/>
        <w:right w:val="none" w:sz="0" w:space="0" w:color="auto"/>
      </w:divBdr>
      <w:divsChild>
        <w:div w:id="370886131">
          <w:marLeft w:val="0"/>
          <w:marRight w:val="0"/>
          <w:marTop w:val="0"/>
          <w:marBottom w:val="0"/>
          <w:divBdr>
            <w:top w:val="none" w:sz="0" w:space="0" w:color="CECECE"/>
            <w:left w:val="none" w:sz="0" w:space="0" w:color="CECECE"/>
            <w:bottom w:val="none" w:sz="0" w:space="0" w:color="CECECE"/>
            <w:right w:val="none" w:sz="0" w:space="0" w:color="CECECE"/>
          </w:divBdr>
          <w:divsChild>
            <w:div w:id="958073881">
              <w:marLeft w:val="0"/>
              <w:marRight w:val="0"/>
              <w:marTop w:val="80"/>
              <w:marBottom w:val="0"/>
              <w:divBdr>
                <w:top w:val="none" w:sz="0" w:space="0" w:color="CECECE"/>
                <w:left w:val="none" w:sz="0" w:space="0" w:color="CECECE"/>
                <w:bottom w:val="none" w:sz="0" w:space="0" w:color="CECECE"/>
                <w:right w:val="none" w:sz="0" w:space="0" w:color="CECECE"/>
              </w:divBdr>
              <w:divsChild>
                <w:div w:id="116876510">
                  <w:marLeft w:val="0"/>
                  <w:marRight w:val="0"/>
                  <w:marTop w:val="0"/>
                  <w:marBottom w:val="0"/>
                  <w:divBdr>
                    <w:top w:val="none" w:sz="0" w:space="0" w:color="CECECE"/>
                    <w:left w:val="none" w:sz="0" w:space="0" w:color="CECECE"/>
                    <w:bottom w:val="none" w:sz="0" w:space="0" w:color="CECECE"/>
                    <w:right w:val="none" w:sz="0" w:space="0" w:color="CECECE"/>
                  </w:divBdr>
                  <w:divsChild>
                    <w:div w:id="1241597720">
                      <w:marLeft w:val="0"/>
                      <w:marRight w:val="0"/>
                      <w:marTop w:val="0"/>
                      <w:marBottom w:val="0"/>
                      <w:divBdr>
                        <w:top w:val="none" w:sz="0" w:space="0" w:color="CECECE"/>
                        <w:left w:val="none" w:sz="0" w:space="0" w:color="CECECE"/>
                        <w:bottom w:val="none" w:sz="0" w:space="0" w:color="CECECE"/>
                        <w:right w:val="none" w:sz="0" w:space="0" w:color="CECECE"/>
                      </w:divBdr>
                      <w:divsChild>
                        <w:div w:id="1218584550">
                          <w:marLeft w:val="100"/>
                          <w:marRight w:val="0"/>
                          <w:marTop w:val="0"/>
                          <w:marBottom w:val="0"/>
                          <w:divBdr>
                            <w:top w:val="none" w:sz="0" w:space="0" w:color="CECECE"/>
                            <w:left w:val="none" w:sz="0" w:space="0" w:color="CECECE"/>
                            <w:bottom w:val="none" w:sz="0" w:space="0" w:color="CECECE"/>
                            <w:right w:val="none" w:sz="0" w:space="0" w:color="CECECE"/>
                          </w:divBdr>
                          <w:divsChild>
                            <w:div w:id="625426442">
                              <w:marLeft w:val="0"/>
                              <w:marRight w:val="0"/>
                              <w:marTop w:val="0"/>
                              <w:marBottom w:val="100"/>
                              <w:divBdr>
                                <w:top w:val="single" w:sz="4" w:space="0" w:color="CECECE"/>
                                <w:left w:val="single" w:sz="4" w:space="0" w:color="CECECE"/>
                                <w:bottom w:val="single" w:sz="4" w:space="0" w:color="CECECE"/>
                                <w:right w:val="single" w:sz="4" w:space="0" w:color="CECECE"/>
                              </w:divBdr>
                              <w:divsChild>
                                <w:div w:id="1476798795">
                                  <w:marLeft w:val="0"/>
                                  <w:marRight w:val="0"/>
                                  <w:marTop w:val="0"/>
                                  <w:marBottom w:val="0"/>
                                  <w:divBdr>
                                    <w:top w:val="none" w:sz="0" w:space="0" w:color="CECECE"/>
                                    <w:left w:val="none" w:sz="0" w:space="0" w:color="CECECE"/>
                                    <w:bottom w:val="none" w:sz="0" w:space="0" w:color="CECECE"/>
                                    <w:right w:val="none" w:sz="0" w:space="0" w:color="CECECE"/>
                                  </w:divBdr>
                                  <w:divsChild>
                                    <w:div w:id="1620528336">
                                      <w:marLeft w:val="0"/>
                                      <w:marRight w:val="0"/>
                                      <w:marTop w:val="0"/>
                                      <w:marBottom w:val="0"/>
                                      <w:divBdr>
                                        <w:top w:val="none" w:sz="0" w:space="0" w:color="CECECE"/>
                                        <w:left w:val="none" w:sz="0" w:space="0" w:color="CECECE"/>
                                        <w:bottom w:val="none" w:sz="0" w:space="0" w:color="CECECE"/>
                                        <w:right w:val="none" w:sz="0" w:space="0" w:color="CECECE"/>
                                      </w:divBdr>
                                      <w:divsChild>
                                        <w:div w:id="1144472753">
                                          <w:marLeft w:val="0"/>
                                          <w:marRight w:val="0"/>
                                          <w:marTop w:val="0"/>
                                          <w:marBottom w:val="0"/>
                                          <w:divBdr>
                                            <w:top w:val="none" w:sz="0" w:space="0" w:color="CECECE"/>
                                            <w:left w:val="none" w:sz="0" w:space="0" w:color="CECECE"/>
                                            <w:bottom w:val="none" w:sz="0" w:space="0" w:color="CECECE"/>
                                            <w:right w:val="none" w:sz="0" w:space="0" w:color="CECECE"/>
                                          </w:divBdr>
                                        </w:div>
                                      </w:divsChild>
                                    </w:div>
                                  </w:divsChild>
                                </w:div>
                              </w:divsChild>
                            </w:div>
                          </w:divsChild>
                        </w:div>
                      </w:divsChild>
                    </w:div>
                  </w:divsChild>
                </w:div>
              </w:divsChild>
            </w:div>
          </w:divsChild>
        </w:div>
      </w:divsChild>
    </w:div>
    <w:div w:id="252395784">
      <w:bodyDiv w:val="1"/>
      <w:marLeft w:val="0"/>
      <w:marRight w:val="0"/>
      <w:marTop w:val="0"/>
      <w:marBottom w:val="0"/>
      <w:divBdr>
        <w:top w:val="none" w:sz="0" w:space="0" w:color="auto"/>
        <w:left w:val="none" w:sz="0" w:space="0" w:color="auto"/>
        <w:bottom w:val="none" w:sz="0" w:space="0" w:color="auto"/>
        <w:right w:val="none" w:sz="0" w:space="0" w:color="auto"/>
      </w:divBdr>
      <w:divsChild>
        <w:div w:id="2122797909">
          <w:marLeft w:val="0"/>
          <w:marRight w:val="0"/>
          <w:marTop w:val="0"/>
          <w:marBottom w:val="0"/>
          <w:divBdr>
            <w:top w:val="none" w:sz="0" w:space="0" w:color="auto"/>
            <w:left w:val="none" w:sz="0" w:space="0" w:color="auto"/>
            <w:bottom w:val="none" w:sz="0" w:space="0" w:color="auto"/>
            <w:right w:val="none" w:sz="0" w:space="0" w:color="auto"/>
          </w:divBdr>
          <w:divsChild>
            <w:div w:id="704334223">
              <w:marLeft w:val="0"/>
              <w:marRight w:val="0"/>
              <w:marTop w:val="0"/>
              <w:marBottom w:val="0"/>
              <w:divBdr>
                <w:top w:val="none" w:sz="0" w:space="0" w:color="auto"/>
                <w:left w:val="none" w:sz="0" w:space="0" w:color="auto"/>
                <w:bottom w:val="none" w:sz="0" w:space="0" w:color="auto"/>
                <w:right w:val="none" w:sz="0" w:space="0" w:color="auto"/>
              </w:divBdr>
              <w:divsChild>
                <w:div w:id="380985802">
                  <w:marLeft w:val="0"/>
                  <w:marRight w:val="0"/>
                  <w:marTop w:val="0"/>
                  <w:marBottom w:val="0"/>
                  <w:divBdr>
                    <w:top w:val="none" w:sz="0" w:space="0" w:color="auto"/>
                    <w:left w:val="none" w:sz="0" w:space="0" w:color="auto"/>
                    <w:bottom w:val="none" w:sz="0" w:space="0" w:color="auto"/>
                    <w:right w:val="none" w:sz="0" w:space="0" w:color="auto"/>
                  </w:divBdr>
                  <w:divsChild>
                    <w:div w:id="1531142632">
                      <w:marLeft w:val="0"/>
                      <w:marRight w:val="0"/>
                      <w:marTop w:val="0"/>
                      <w:marBottom w:val="0"/>
                      <w:divBdr>
                        <w:top w:val="none" w:sz="0" w:space="0" w:color="auto"/>
                        <w:left w:val="none" w:sz="0" w:space="0" w:color="auto"/>
                        <w:bottom w:val="none" w:sz="0" w:space="0" w:color="auto"/>
                        <w:right w:val="none" w:sz="0" w:space="0" w:color="auto"/>
                      </w:divBdr>
                      <w:divsChild>
                        <w:div w:id="694885190">
                          <w:marLeft w:val="0"/>
                          <w:marRight w:val="0"/>
                          <w:marTop w:val="0"/>
                          <w:marBottom w:val="0"/>
                          <w:divBdr>
                            <w:top w:val="none" w:sz="0" w:space="0" w:color="auto"/>
                            <w:left w:val="none" w:sz="0" w:space="0" w:color="auto"/>
                            <w:bottom w:val="none" w:sz="0" w:space="0" w:color="auto"/>
                            <w:right w:val="none" w:sz="0" w:space="0" w:color="auto"/>
                          </w:divBdr>
                          <w:divsChild>
                            <w:div w:id="1460303104">
                              <w:marLeft w:val="0"/>
                              <w:marRight w:val="0"/>
                              <w:marTop w:val="0"/>
                              <w:marBottom w:val="0"/>
                              <w:divBdr>
                                <w:top w:val="none" w:sz="0" w:space="0" w:color="auto"/>
                                <w:left w:val="none" w:sz="0" w:space="0" w:color="auto"/>
                                <w:bottom w:val="none" w:sz="0" w:space="0" w:color="auto"/>
                                <w:right w:val="none" w:sz="0" w:space="0" w:color="auto"/>
                              </w:divBdr>
                              <w:divsChild>
                                <w:div w:id="2121144567">
                                  <w:marLeft w:val="0"/>
                                  <w:marRight w:val="0"/>
                                  <w:marTop w:val="0"/>
                                  <w:marBottom w:val="0"/>
                                  <w:divBdr>
                                    <w:top w:val="none" w:sz="0" w:space="0" w:color="auto"/>
                                    <w:left w:val="none" w:sz="0" w:space="0" w:color="auto"/>
                                    <w:bottom w:val="none" w:sz="0" w:space="0" w:color="auto"/>
                                    <w:right w:val="none" w:sz="0" w:space="0" w:color="auto"/>
                                  </w:divBdr>
                                  <w:divsChild>
                                    <w:div w:id="1953702721">
                                      <w:marLeft w:val="0"/>
                                      <w:marRight w:val="0"/>
                                      <w:marTop w:val="0"/>
                                      <w:marBottom w:val="0"/>
                                      <w:divBdr>
                                        <w:top w:val="none" w:sz="0" w:space="0" w:color="auto"/>
                                        <w:left w:val="none" w:sz="0" w:space="0" w:color="auto"/>
                                        <w:bottom w:val="none" w:sz="0" w:space="0" w:color="auto"/>
                                        <w:right w:val="none" w:sz="0" w:space="0" w:color="auto"/>
                                      </w:divBdr>
                                      <w:divsChild>
                                        <w:div w:id="795832808">
                                          <w:marLeft w:val="0"/>
                                          <w:marRight w:val="0"/>
                                          <w:marTop w:val="0"/>
                                          <w:marBottom w:val="0"/>
                                          <w:divBdr>
                                            <w:top w:val="none" w:sz="0" w:space="0" w:color="auto"/>
                                            <w:left w:val="none" w:sz="0" w:space="0" w:color="auto"/>
                                            <w:bottom w:val="none" w:sz="0" w:space="0" w:color="auto"/>
                                            <w:right w:val="none" w:sz="0" w:space="0" w:color="auto"/>
                                          </w:divBdr>
                                          <w:divsChild>
                                            <w:div w:id="132992323">
                                              <w:marLeft w:val="0"/>
                                              <w:marRight w:val="0"/>
                                              <w:marTop w:val="0"/>
                                              <w:marBottom w:val="0"/>
                                              <w:divBdr>
                                                <w:top w:val="none" w:sz="0" w:space="0" w:color="auto"/>
                                                <w:left w:val="none" w:sz="0" w:space="0" w:color="auto"/>
                                                <w:bottom w:val="none" w:sz="0" w:space="0" w:color="auto"/>
                                                <w:right w:val="none" w:sz="0" w:space="0" w:color="auto"/>
                                              </w:divBdr>
                                              <w:divsChild>
                                                <w:div w:id="991257353">
                                                  <w:marLeft w:val="0"/>
                                                  <w:marRight w:val="0"/>
                                                  <w:marTop w:val="0"/>
                                                  <w:marBottom w:val="0"/>
                                                  <w:divBdr>
                                                    <w:top w:val="none" w:sz="0" w:space="0" w:color="auto"/>
                                                    <w:left w:val="none" w:sz="0" w:space="0" w:color="auto"/>
                                                    <w:bottom w:val="none" w:sz="0" w:space="0" w:color="auto"/>
                                                    <w:right w:val="none" w:sz="0" w:space="0" w:color="auto"/>
                                                  </w:divBdr>
                                                  <w:divsChild>
                                                    <w:div w:id="1734352316">
                                                      <w:marLeft w:val="0"/>
                                                      <w:marRight w:val="0"/>
                                                      <w:marTop w:val="0"/>
                                                      <w:marBottom w:val="0"/>
                                                      <w:divBdr>
                                                        <w:top w:val="none" w:sz="0" w:space="0" w:color="auto"/>
                                                        <w:left w:val="none" w:sz="0" w:space="0" w:color="auto"/>
                                                        <w:bottom w:val="none" w:sz="0" w:space="0" w:color="auto"/>
                                                        <w:right w:val="none" w:sz="0" w:space="0" w:color="auto"/>
                                                      </w:divBdr>
                                                      <w:divsChild>
                                                        <w:div w:id="1213888446">
                                                          <w:marLeft w:val="0"/>
                                                          <w:marRight w:val="0"/>
                                                          <w:marTop w:val="0"/>
                                                          <w:marBottom w:val="0"/>
                                                          <w:divBdr>
                                                            <w:top w:val="none" w:sz="0" w:space="0" w:color="auto"/>
                                                            <w:left w:val="none" w:sz="0" w:space="0" w:color="auto"/>
                                                            <w:bottom w:val="none" w:sz="0" w:space="0" w:color="auto"/>
                                                            <w:right w:val="none" w:sz="0" w:space="0" w:color="auto"/>
                                                          </w:divBdr>
                                                          <w:divsChild>
                                                            <w:div w:id="1513912477">
                                                              <w:marLeft w:val="0"/>
                                                              <w:marRight w:val="0"/>
                                                              <w:marTop w:val="0"/>
                                                              <w:marBottom w:val="0"/>
                                                              <w:divBdr>
                                                                <w:top w:val="none" w:sz="0" w:space="0" w:color="auto"/>
                                                                <w:left w:val="none" w:sz="0" w:space="0" w:color="auto"/>
                                                                <w:bottom w:val="none" w:sz="0" w:space="0" w:color="auto"/>
                                                                <w:right w:val="none" w:sz="0" w:space="0" w:color="auto"/>
                                                              </w:divBdr>
                                                              <w:divsChild>
                                                                <w:div w:id="112211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2980955">
      <w:bodyDiv w:val="1"/>
      <w:marLeft w:val="0"/>
      <w:marRight w:val="0"/>
      <w:marTop w:val="0"/>
      <w:marBottom w:val="0"/>
      <w:divBdr>
        <w:top w:val="none" w:sz="0" w:space="0" w:color="auto"/>
        <w:left w:val="none" w:sz="0" w:space="0" w:color="auto"/>
        <w:bottom w:val="none" w:sz="0" w:space="0" w:color="auto"/>
        <w:right w:val="none" w:sz="0" w:space="0" w:color="auto"/>
      </w:divBdr>
      <w:divsChild>
        <w:div w:id="1099061091">
          <w:marLeft w:val="0"/>
          <w:marRight w:val="0"/>
          <w:marTop w:val="0"/>
          <w:marBottom w:val="0"/>
          <w:divBdr>
            <w:top w:val="none" w:sz="0" w:space="0" w:color="auto"/>
            <w:left w:val="none" w:sz="0" w:space="0" w:color="auto"/>
            <w:bottom w:val="none" w:sz="0" w:space="0" w:color="auto"/>
            <w:right w:val="none" w:sz="0" w:space="0" w:color="auto"/>
          </w:divBdr>
          <w:divsChild>
            <w:div w:id="615673055">
              <w:marLeft w:val="0"/>
              <w:marRight w:val="0"/>
              <w:marTop w:val="0"/>
              <w:marBottom w:val="0"/>
              <w:divBdr>
                <w:top w:val="none" w:sz="0" w:space="0" w:color="auto"/>
                <w:left w:val="none" w:sz="0" w:space="0" w:color="auto"/>
                <w:bottom w:val="none" w:sz="0" w:space="0" w:color="auto"/>
                <w:right w:val="none" w:sz="0" w:space="0" w:color="auto"/>
              </w:divBdr>
              <w:divsChild>
                <w:div w:id="1083918752">
                  <w:marLeft w:val="0"/>
                  <w:marRight w:val="0"/>
                  <w:marTop w:val="0"/>
                  <w:marBottom w:val="0"/>
                  <w:divBdr>
                    <w:top w:val="none" w:sz="0" w:space="0" w:color="auto"/>
                    <w:left w:val="none" w:sz="0" w:space="0" w:color="auto"/>
                    <w:bottom w:val="none" w:sz="0" w:space="0" w:color="auto"/>
                    <w:right w:val="none" w:sz="0" w:space="0" w:color="auto"/>
                  </w:divBdr>
                  <w:divsChild>
                    <w:div w:id="905915887">
                      <w:marLeft w:val="0"/>
                      <w:marRight w:val="0"/>
                      <w:marTop w:val="0"/>
                      <w:marBottom w:val="0"/>
                      <w:divBdr>
                        <w:top w:val="none" w:sz="0" w:space="0" w:color="auto"/>
                        <w:left w:val="none" w:sz="0" w:space="0" w:color="auto"/>
                        <w:bottom w:val="none" w:sz="0" w:space="0" w:color="auto"/>
                        <w:right w:val="none" w:sz="0" w:space="0" w:color="auto"/>
                      </w:divBdr>
                      <w:divsChild>
                        <w:div w:id="1242524354">
                          <w:marLeft w:val="30"/>
                          <w:marRight w:val="0"/>
                          <w:marTop w:val="45"/>
                          <w:marBottom w:val="0"/>
                          <w:divBdr>
                            <w:top w:val="none" w:sz="0" w:space="0" w:color="auto"/>
                            <w:left w:val="none" w:sz="0" w:space="0" w:color="auto"/>
                            <w:bottom w:val="none" w:sz="0" w:space="0" w:color="auto"/>
                            <w:right w:val="none" w:sz="0" w:space="0" w:color="auto"/>
                          </w:divBdr>
                          <w:divsChild>
                            <w:div w:id="1352410764">
                              <w:marLeft w:val="0"/>
                              <w:marRight w:val="0"/>
                              <w:marTop w:val="0"/>
                              <w:marBottom w:val="0"/>
                              <w:divBdr>
                                <w:top w:val="none" w:sz="0" w:space="0" w:color="auto"/>
                                <w:left w:val="none" w:sz="0" w:space="0" w:color="auto"/>
                                <w:bottom w:val="none" w:sz="0" w:space="0" w:color="auto"/>
                                <w:right w:val="none" w:sz="0" w:space="0" w:color="auto"/>
                              </w:divBdr>
                              <w:divsChild>
                                <w:div w:id="1641612043">
                                  <w:marLeft w:val="0"/>
                                  <w:marRight w:val="0"/>
                                  <w:marTop w:val="0"/>
                                  <w:marBottom w:val="0"/>
                                  <w:divBdr>
                                    <w:top w:val="none" w:sz="0" w:space="0" w:color="auto"/>
                                    <w:left w:val="none" w:sz="0" w:space="0" w:color="auto"/>
                                    <w:bottom w:val="none" w:sz="0" w:space="0" w:color="auto"/>
                                    <w:right w:val="none" w:sz="0" w:space="0" w:color="auto"/>
                                  </w:divBdr>
                                  <w:divsChild>
                                    <w:div w:id="765466141">
                                      <w:marLeft w:val="0"/>
                                      <w:marRight w:val="0"/>
                                      <w:marTop w:val="0"/>
                                      <w:marBottom w:val="0"/>
                                      <w:divBdr>
                                        <w:top w:val="none" w:sz="0" w:space="0" w:color="auto"/>
                                        <w:left w:val="none" w:sz="0" w:space="0" w:color="auto"/>
                                        <w:bottom w:val="none" w:sz="0" w:space="0" w:color="auto"/>
                                        <w:right w:val="none" w:sz="0" w:space="0" w:color="auto"/>
                                      </w:divBdr>
                                      <w:divsChild>
                                        <w:div w:id="1437093364">
                                          <w:marLeft w:val="0"/>
                                          <w:marRight w:val="0"/>
                                          <w:marTop w:val="0"/>
                                          <w:marBottom w:val="0"/>
                                          <w:divBdr>
                                            <w:top w:val="none" w:sz="0" w:space="0" w:color="auto"/>
                                            <w:left w:val="none" w:sz="0" w:space="0" w:color="auto"/>
                                            <w:bottom w:val="none" w:sz="0" w:space="0" w:color="auto"/>
                                            <w:right w:val="none" w:sz="0" w:space="0" w:color="auto"/>
                                          </w:divBdr>
                                          <w:divsChild>
                                            <w:div w:id="1658680173">
                                              <w:marLeft w:val="0"/>
                                              <w:marRight w:val="0"/>
                                              <w:marTop w:val="0"/>
                                              <w:marBottom w:val="0"/>
                                              <w:divBdr>
                                                <w:top w:val="none" w:sz="0" w:space="0" w:color="auto"/>
                                                <w:left w:val="none" w:sz="0" w:space="0" w:color="auto"/>
                                                <w:bottom w:val="none" w:sz="0" w:space="0" w:color="auto"/>
                                                <w:right w:val="none" w:sz="0" w:space="0" w:color="auto"/>
                                              </w:divBdr>
                                              <w:divsChild>
                                                <w:div w:id="1501896445">
                                                  <w:marLeft w:val="0"/>
                                                  <w:marRight w:val="0"/>
                                                  <w:marTop w:val="0"/>
                                                  <w:marBottom w:val="0"/>
                                                  <w:divBdr>
                                                    <w:top w:val="none" w:sz="0" w:space="0" w:color="auto"/>
                                                    <w:left w:val="none" w:sz="0" w:space="0" w:color="auto"/>
                                                    <w:bottom w:val="none" w:sz="0" w:space="0" w:color="auto"/>
                                                    <w:right w:val="none" w:sz="0" w:space="0" w:color="auto"/>
                                                  </w:divBdr>
                                                  <w:divsChild>
                                                    <w:div w:id="1240823772">
                                                      <w:marLeft w:val="0"/>
                                                      <w:marRight w:val="0"/>
                                                      <w:marTop w:val="0"/>
                                                      <w:marBottom w:val="0"/>
                                                      <w:divBdr>
                                                        <w:top w:val="none" w:sz="0" w:space="0" w:color="auto"/>
                                                        <w:left w:val="none" w:sz="0" w:space="0" w:color="auto"/>
                                                        <w:bottom w:val="none" w:sz="0" w:space="0" w:color="auto"/>
                                                        <w:right w:val="none" w:sz="0" w:space="0" w:color="auto"/>
                                                      </w:divBdr>
                                                      <w:divsChild>
                                                        <w:div w:id="1365329461">
                                                          <w:marLeft w:val="0"/>
                                                          <w:marRight w:val="0"/>
                                                          <w:marTop w:val="75"/>
                                                          <w:marBottom w:val="0"/>
                                                          <w:divBdr>
                                                            <w:top w:val="none" w:sz="0" w:space="0" w:color="auto"/>
                                                            <w:left w:val="none" w:sz="0" w:space="0" w:color="auto"/>
                                                            <w:bottom w:val="none" w:sz="0" w:space="0" w:color="auto"/>
                                                            <w:right w:val="none" w:sz="0" w:space="0" w:color="auto"/>
                                                          </w:divBdr>
                                                        </w:div>
                                                        <w:div w:id="1459907643">
                                                          <w:marLeft w:val="0"/>
                                                          <w:marRight w:val="0"/>
                                                          <w:marTop w:val="0"/>
                                                          <w:marBottom w:val="270"/>
                                                          <w:divBdr>
                                                            <w:top w:val="none" w:sz="0" w:space="0" w:color="auto"/>
                                                            <w:left w:val="none" w:sz="0" w:space="0" w:color="auto"/>
                                                            <w:bottom w:val="none" w:sz="0" w:space="0" w:color="auto"/>
                                                            <w:right w:val="none" w:sz="0" w:space="0" w:color="auto"/>
                                                          </w:divBdr>
                                                          <w:divsChild>
                                                            <w:div w:id="776212834">
                                                              <w:marLeft w:val="-120"/>
                                                              <w:marRight w:val="-120"/>
                                                              <w:marTop w:val="0"/>
                                                              <w:marBottom w:val="0"/>
                                                              <w:divBdr>
                                                                <w:top w:val="single" w:sz="6" w:space="5" w:color="D9D9D9"/>
                                                                <w:left w:val="single" w:sz="6" w:space="5" w:color="D9D9D9"/>
                                                                <w:bottom w:val="single" w:sz="6" w:space="5" w:color="D9D9D9"/>
                                                                <w:right w:val="single" w:sz="6" w:space="5" w:color="D9D9D9"/>
                                                              </w:divBdr>
                                                              <w:divsChild>
                                                                <w:div w:id="2059552200">
                                                                  <w:marLeft w:val="0"/>
                                                                  <w:marRight w:val="0"/>
                                                                  <w:marTop w:val="0"/>
                                                                  <w:marBottom w:val="0"/>
                                                                  <w:divBdr>
                                                                    <w:top w:val="none" w:sz="0" w:space="0" w:color="auto"/>
                                                                    <w:left w:val="none" w:sz="0" w:space="0" w:color="auto"/>
                                                                    <w:bottom w:val="none" w:sz="0" w:space="0" w:color="auto"/>
                                                                    <w:right w:val="none" w:sz="0" w:space="0" w:color="auto"/>
                                                                  </w:divBdr>
                                                                  <w:divsChild>
                                                                    <w:div w:id="1073770307">
                                                                      <w:marLeft w:val="75"/>
                                                                      <w:marRight w:val="0"/>
                                                                      <w:marTop w:val="0"/>
                                                                      <w:marBottom w:val="0"/>
                                                                      <w:divBdr>
                                                                        <w:top w:val="none" w:sz="0" w:space="0" w:color="auto"/>
                                                                        <w:left w:val="none" w:sz="0" w:space="0" w:color="auto"/>
                                                                        <w:bottom w:val="none" w:sz="0" w:space="0" w:color="auto"/>
                                                                        <w:right w:val="none" w:sz="0" w:space="0" w:color="auto"/>
                                                                      </w:divBdr>
                                                                      <w:divsChild>
                                                                        <w:div w:id="2028603104">
                                                                          <w:marLeft w:val="195"/>
                                                                          <w:marRight w:val="195"/>
                                                                          <w:marTop w:val="195"/>
                                                                          <w:marBottom w:val="195"/>
                                                                          <w:divBdr>
                                                                            <w:top w:val="none" w:sz="0" w:space="0" w:color="auto"/>
                                                                            <w:left w:val="none" w:sz="0" w:space="0" w:color="auto"/>
                                                                            <w:bottom w:val="none" w:sz="0" w:space="0" w:color="auto"/>
                                                                            <w:right w:val="none" w:sz="0" w:space="0" w:color="auto"/>
                                                                          </w:divBdr>
                                                                        </w:div>
                                                                      </w:divsChild>
                                                                    </w:div>
                                                                  </w:divsChild>
                                                                </w:div>
                                                              </w:divsChild>
                                                            </w:div>
                                                          </w:divsChild>
                                                        </w:div>
                                                        <w:div w:id="1768428540">
                                                          <w:marLeft w:val="0"/>
                                                          <w:marRight w:val="0"/>
                                                          <w:marTop w:val="0"/>
                                                          <w:marBottom w:val="0"/>
                                                          <w:divBdr>
                                                            <w:top w:val="none" w:sz="0" w:space="0" w:color="auto"/>
                                                            <w:left w:val="none" w:sz="0" w:space="0" w:color="auto"/>
                                                            <w:bottom w:val="none" w:sz="0" w:space="0" w:color="auto"/>
                                                            <w:right w:val="none" w:sz="0" w:space="0" w:color="auto"/>
                                                          </w:divBdr>
                                                          <w:divsChild>
                                                            <w:div w:id="923494623">
                                                              <w:marLeft w:val="0"/>
                                                              <w:marRight w:val="0"/>
                                                              <w:marTop w:val="0"/>
                                                              <w:marBottom w:val="0"/>
                                                              <w:divBdr>
                                                                <w:top w:val="single" w:sz="48" w:space="0" w:color="F1C846"/>
                                                                <w:left w:val="none" w:sz="0" w:space="0" w:color="auto"/>
                                                                <w:bottom w:val="none" w:sz="0" w:space="0" w:color="auto"/>
                                                                <w:right w:val="none" w:sz="0" w:space="0" w:color="auto"/>
                                                              </w:divBdr>
                                                            </w:div>
                                                            <w:div w:id="1108889538">
                                                              <w:marLeft w:val="0"/>
                                                              <w:marRight w:val="0"/>
                                                              <w:marTop w:val="240"/>
                                                              <w:marBottom w:val="0"/>
                                                              <w:divBdr>
                                                                <w:top w:val="none" w:sz="0" w:space="0" w:color="auto"/>
                                                                <w:left w:val="none" w:sz="0" w:space="0" w:color="auto"/>
                                                                <w:bottom w:val="none" w:sz="0" w:space="0" w:color="auto"/>
                                                                <w:right w:val="none" w:sz="0" w:space="0" w:color="auto"/>
                                                              </w:divBdr>
                                                            </w:div>
                                                            <w:div w:id="1292978908">
                                                              <w:marLeft w:val="0"/>
                                                              <w:marRight w:val="0"/>
                                                              <w:marTop w:val="0"/>
                                                              <w:marBottom w:val="0"/>
                                                              <w:divBdr>
                                                                <w:top w:val="single" w:sz="48" w:space="0" w:color="F1C846"/>
                                                                <w:left w:val="none" w:sz="0" w:space="0" w:color="auto"/>
                                                                <w:bottom w:val="none" w:sz="0" w:space="0" w:color="auto"/>
                                                                <w:right w:val="none" w:sz="0" w:space="0" w:color="auto"/>
                                                              </w:divBdr>
                                                            </w:div>
                                                            <w:div w:id="151487472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3325859">
      <w:bodyDiv w:val="1"/>
      <w:marLeft w:val="0"/>
      <w:marRight w:val="0"/>
      <w:marTop w:val="0"/>
      <w:marBottom w:val="0"/>
      <w:divBdr>
        <w:top w:val="none" w:sz="0" w:space="0" w:color="auto"/>
        <w:left w:val="none" w:sz="0" w:space="0" w:color="auto"/>
        <w:bottom w:val="none" w:sz="0" w:space="0" w:color="auto"/>
        <w:right w:val="none" w:sz="0" w:space="0" w:color="auto"/>
      </w:divBdr>
      <w:divsChild>
        <w:div w:id="1449156865">
          <w:marLeft w:val="0"/>
          <w:marRight w:val="0"/>
          <w:marTop w:val="0"/>
          <w:marBottom w:val="0"/>
          <w:divBdr>
            <w:top w:val="none" w:sz="0" w:space="0" w:color="auto"/>
            <w:left w:val="none" w:sz="0" w:space="0" w:color="auto"/>
            <w:bottom w:val="none" w:sz="0" w:space="0" w:color="auto"/>
            <w:right w:val="none" w:sz="0" w:space="0" w:color="auto"/>
          </w:divBdr>
          <w:divsChild>
            <w:div w:id="1745759584">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499229398">
                  <w:marLeft w:val="0"/>
                  <w:marRight w:val="0"/>
                  <w:marTop w:val="0"/>
                  <w:marBottom w:val="0"/>
                  <w:divBdr>
                    <w:top w:val="none" w:sz="0" w:space="0" w:color="auto"/>
                    <w:left w:val="none" w:sz="0" w:space="0" w:color="auto"/>
                    <w:bottom w:val="none" w:sz="0" w:space="0" w:color="auto"/>
                    <w:right w:val="none" w:sz="0" w:space="0" w:color="auto"/>
                  </w:divBdr>
                  <w:divsChild>
                    <w:div w:id="87235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023903">
      <w:bodyDiv w:val="1"/>
      <w:marLeft w:val="0"/>
      <w:marRight w:val="0"/>
      <w:marTop w:val="0"/>
      <w:marBottom w:val="0"/>
      <w:divBdr>
        <w:top w:val="none" w:sz="0" w:space="0" w:color="auto"/>
        <w:left w:val="none" w:sz="0" w:space="0" w:color="auto"/>
        <w:bottom w:val="none" w:sz="0" w:space="0" w:color="auto"/>
        <w:right w:val="none" w:sz="0" w:space="0" w:color="auto"/>
      </w:divBdr>
    </w:div>
    <w:div w:id="258409821">
      <w:bodyDiv w:val="1"/>
      <w:marLeft w:val="0"/>
      <w:marRight w:val="0"/>
      <w:marTop w:val="0"/>
      <w:marBottom w:val="0"/>
      <w:divBdr>
        <w:top w:val="none" w:sz="0" w:space="0" w:color="auto"/>
        <w:left w:val="none" w:sz="0" w:space="0" w:color="auto"/>
        <w:bottom w:val="none" w:sz="0" w:space="0" w:color="auto"/>
        <w:right w:val="none" w:sz="0" w:space="0" w:color="auto"/>
      </w:divBdr>
      <w:divsChild>
        <w:div w:id="1333676851">
          <w:marLeft w:val="0"/>
          <w:marRight w:val="0"/>
          <w:marTop w:val="0"/>
          <w:marBottom w:val="0"/>
          <w:divBdr>
            <w:top w:val="none" w:sz="0" w:space="0" w:color="auto"/>
            <w:left w:val="none" w:sz="0" w:space="0" w:color="auto"/>
            <w:bottom w:val="none" w:sz="0" w:space="0" w:color="auto"/>
            <w:right w:val="none" w:sz="0" w:space="0" w:color="auto"/>
          </w:divBdr>
          <w:divsChild>
            <w:div w:id="1949652423">
              <w:marLeft w:val="75"/>
              <w:marRight w:val="75"/>
              <w:marTop w:val="0"/>
              <w:marBottom w:val="0"/>
              <w:divBdr>
                <w:top w:val="none" w:sz="0" w:space="0" w:color="auto"/>
                <w:left w:val="none" w:sz="0" w:space="0" w:color="auto"/>
                <w:bottom w:val="none" w:sz="0" w:space="0" w:color="auto"/>
                <w:right w:val="none" w:sz="0" w:space="0" w:color="auto"/>
              </w:divBdr>
              <w:divsChild>
                <w:div w:id="740447831">
                  <w:marLeft w:val="0"/>
                  <w:marRight w:val="0"/>
                  <w:marTop w:val="75"/>
                  <w:marBottom w:val="75"/>
                  <w:divBdr>
                    <w:top w:val="none" w:sz="0" w:space="0" w:color="auto"/>
                    <w:left w:val="none" w:sz="0" w:space="0" w:color="auto"/>
                    <w:bottom w:val="none" w:sz="0" w:space="0" w:color="auto"/>
                    <w:right w:val="none" w:sz="0" w:space="0" w:color="auto"/>
                  </w:divBdr>
                  <w:divsChild>
                    <w:div w:id="3882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189708">
      <w:bodyDiv w:val="1"/>
      <w:marLeft w:val="0"/>
      <w:marRight w:val="0"/>
      <w:marTop w:val="0"/>
      <w:marBottom w:val="0"/>
      <w:divBdr>
        <w:top w:val="none" w:sz="0" w:space="0" w:color="auto"/>
        <w:left w:val="none" w:sz="0" w:space="0" w:color="auto"/>
        <w:bottom w:val="none" w:sz="0" w:space="0" w:color="auto"/>
        <w:right w:val="none" w:sz="0" w:space="0" w:color="auto"/>
      </w:divBdr>
    </w:div>
    <w:div w:id="262222880">
      <w:bodyDiv w:val="1"/>
      <w:marLeft w:val="0"/>
      <w:marRight w:val="0"/>
      <w:marTop w:val="0"/>
      <w:marBottom w:val="0"/>
      <w:divBdr>
        <w:top w:val="none" w:sz="0" w:space="0" w:color="auto"/>
        <w:left w:val="none" w:sz="0" w:space="0" w:color="auto"/>
        <w:bottom w:val="none" w:sz="0" w:space="0" w:color="auto"/>
        <w:right w:val="none" w:sz="0" w:space="0" w:color="auto"/>
      </w:divBdr>
      <w:divsChild>
        <w:div w:id="1528563069">
          <w:marLeft w:val="0"/>
          <w:marRight w:val="0"/>
          <w:marTop w:val="0"/>
          <w:marBottom w:val="0"/>
          <w:divBdr>
            <w:top w:val="none" w:sz="0" w:space="0" w:color="auto"/>
            <w:left w:val="none" w:sz="0" w:space="0" w:color="auto"/>
            <w:bottom w:val="none" w:sz="0" w:space="0" w:color="auto"/>
            <w:right w:val="none" w:sz="0" w:space="0" w:color="auto"/>
          </w:divBdr>
          <w:divsChild>
            <w:div w:id="769279914">
              <w:marLeft w:val="0"/>
              <w:marRight w:val="0"/>
              <w:marTop w:val="0"/>
              <w:marBottom w:val="0"/>
              <w:divBdr>
                <w:top w:val="none" w:sz="0" w:space="0" w:color="auto"/>
                <w:left w:val="none" w:sz="0" w:space="0" w:color="auto"/>
                <w:bottom w:val="none" w:sz="0" w:space="0" w:color="auto"/>
                <w:right w:val="none" w:sz="0" w:space="0" w:color="auto"/>
              </w:divBdr>
              <w:divsChild>
                <w:div w:id="2059207898">
                  <w:marLeft w:val="0"/>
                  <w:marRight w:val="0"/>
                  <w:marTop w:val="0"/>
                  <w:marBottom w:val="0"/>
                  <w:divBdr>
                    <w:top w:val="none" w:sz="0" w:space="0" w:color="auto"/>
                    <w:left w:val="none" w:sz="0" w:space="0" w:color="auto"/>
                    <w:bottom w:val="none" w:sz="0" w:space="0" w:color="auto"/>
                    <w:right w:val="none" w:sz="0" w:space="0" w:color="auto"/>
                  </w:divBdr>
                  <w:divsChild>
                    <w:div w:id="15287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578092">
      <w:bodyDiv w:val="1"/>
      <w:marLeft w:val="10"/>
      <w:marRight w:val="10"/>
      <w:marTop w:val="10"/>
      <w:marBottom w:val="10"/>
      <w:divBdr>
        <w:top w:val="none" w:sz="0" w:space="0" w:color="auto"/>
        <w:left w:val="none" w:sz="0" w:space="0" w:color="auto"/>
        <w:bottom w:val="none" w:sz="0" w:space="0" w:color="auto"/>
        <w:right w:val="none" w:sz="0" w:space="0" w:color="auto"/>
      </w:divBdr>
      <w:divsChild>
        <w:div w:id="621808588">
          <w:marLeft w:val="0"/>
          <w:marRight w:val="0"/>
          <w:marTop w:val="0"/>
          <w:marBottom w:val="0"/>
          <w:divBdr>
            <w:top w:val="none" w:sz="0" w:space="0" w:color="auto"/>
            <w:left w:val="none" w:sz="0" w:space="0" w:color="auto"/>
            <w:bottom w:val="none" w:sz="0" w:space="0" w:color="auto"/>
            <w:right w:val="none" w:sz="0" w:space="0" w:color="auto"/>
          </w:divBdr>
          <w:divsChild>
            <w:div w:id="1415738977">
              <w:marLeft w:val="0"/>
              <w:marRight w:val="0"/>
              <w:marTop w:val="0"/>
              <w:marBottom w:val="0"/>
              <w:divBdr>
                <w:top w:val="none" w:sz="0" w:space="0" w:color="auto"/>
                <w:left w:val="none" w:sz="0" w:space="0" w:color="auto"/>
                <w:bottom w:val="none" w:sz="0" w:space="0" w:color="auto"/>
                <w:right w:val="none" w:sz="0" w:space="0" w:color="auto"/>
              </w:divBdr>
              <w:divsChild>
                <w:div w:id="111097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32673">
      <w:bodyDiv w:val="1"/>
      <w:marLeft w:val="0"/>
      <w:marRight w:val="0"/>
      <w:marTop w:val="0"/>
      <w:marBottom w:val="0"/>
      <w:divBdr>
        <w:top w:val="none" w:sz="0" w:space="0" w:color="auto"/>
        <w:left w:val="none" w:sz="0" w:space="0" w:color="auto"/>
        <w:bottom w:val="none" w:sz="0" w:space="0" w:color="auto"/>
        <w:right w:val="none" w:sz="0" w:space="0" w:color="auto"/>
      </w:divBdr>
      <w:divsChild>
        <w:div w:id="225605748">
          <w:marLeft w:val="0"/>
          <w:marRight w:val="0"/>
          <w:marTop w:val="0"/>
          <w:marBottom w:val="0"/>
          <w:divBdr>
            <w:top w:val="none" w:sz="0" w:space="0" w:color="auto"/>
            <w:left w:val="none" w:sz="0" w:space="0" w:color="auto"/>
            <w:bottom w:val="none" w:sz="0" w:space="0" w:color="auto"/>
            <w:right w:val="none" w:sz="0" w:space="0" w:color="auto"/>
          </w:divBdr>
          <w:divsChild>
            <w:div w:id="140654176">
              <w:marLeft w:val="0"/>
              <w:marRight w:val="0"/>
              <w:marTop w:val="0"/>
              <w:marBottom w:val="0"/>
              <w:divBdr>
                <w:top w:val="none" w:sz="0" w:space="0" w:color="auto"/>
                <w:left w:val="none" w:sz="0" w:space="0" w:color="auto"/>
                <w:bottom w:val="none" w:sz="0" w:space="0" w:color="auto"/>
                <w:right w:val="none" w:sz="0" w:space="0" w:color="auto"/>
              </w:divBdr>
              <w:divsChild>
                <w:div w:id="33972601">
                  <w:marLeft w:val="0"/>
                  <w:marRight w:val="0"/>
                  <w:marTop w:val="0"/>
                  <w:marBottom w:val="0"/>
                  <w:divBdr>
                    <w:top w:val="none" w:sz="0" w:space="0" w:color="auto"/>
                    <w:left w:val="none" w:sz="0" w:space="0" w:color="auto"/>
                    <w:bottom w:val="none" w:sz="0" w:space="0" w:color="auto"/>
                    <w:right w:val="none" w:sz="0" w:space="0" w:color="auto"/>
                  </w:divBdr>
                  <w:divsChild>
                    <w:div w:id="1470518314">
                      <w:marLeft w:val="0"/>
                      <w:marRight w:val="0"/>
                      <w:marTop w:val="0"/>
                      <w:marBottom w:val="0"/>
                      <w:divBdr>
                        <w:top w:val="none" w:sz="0" w:space="0" w:color="auto"/>
                        <w:left w:val="none" w:sz="0" w:space="0" w:color="auto"/>
                        <w:bottom w:val="none" w:sz="0" w:space="0" w:color="auto"/>
                        <w:right w:val="none" w:sz="0" w:space="0" w:color="auto"/>
                      </w:divBdr>
                      <w:divsChild>
                        <w:div w:id="2070230929">
                          <w:marLeft w:val="0"/>
                          <w:marRight w:val="0"/>
                          <w:marTop w:val="0"/>
                          <w:marBottom w:val="0"/>
                          <w:divBdr>
                            <w:top w:val="none" w:sz="0" w:space="0" w:color="auto"/>
                            <w:left w:val="none" w:sz="0" w:space="0" w:color="auto"/>
                            <w:bottom w:val="none" w:sz="0" w:space="0" w:color="auto"/>
                            <w:right w:val="none" w:sz="0" w:space="0" w:color="auto"/>
                          </w:divBdr>
                          <w:divsChild>
                            <w:div w:id="957220644">
                              <w:marLeft w:val="0"/>
                              <w:marRight w:val="0"/>
                              <w:marTop w:val="0"/>
                              <w:marBottom w:val="0"/>
                              <w:divBdr>
                                <w:top w:val="none" w:sz="0" w:space="0" w:color="auto"/>
                                <w:left w:val="none" w:sz="0" w:space="0" w:color="auto"/>
                                <w:bottom w:val="none" w:sz="0" w:space="0" w:color="auto"/>
                                <w:right w:val="none" w:sz="0" w:space="0" w:color="auto"/>
                              </w:divBdr>
                              <w:divsChild>
                                <w:div w:id="768165054">
                                  <w:marLeft w:val="0"/>
                                  <w:marRight w:val="0"/>
                                  <w:marTop w:val="0"/>
                                  <w:marBottom w:val="0"/>
                                  <w:divBdr>
                                    <w:top w:val="none" w:sz="0" w:space="0" w:color="auto"/>
                                    <w:left w:val="none" w:sz="0" w:space="0" w:color="auto"/>
                                    <w:bottom w:val="none" w:sz="0" w:space="0" w:color="auto"/>
                                    <w:right w:val="none" w:sz="0" w:space="0" w:color="auto"/>
                                  </w:divBdr>
                                  <w:divsChild>
                                    <w:div w:id="7512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7255345">
          <w:marLeft w:val="0"/>
          <w:marRight w:val="0"/>
          <w:marTop w:val="90"/>
          <w:marBottom w:val="0"/>
          <w:divBdr>
            <w:top w:val="none" w:sz="0" w:space="0" w:color="auto"/>
            <w:left w:val="none" w:sz="0" w:space="0" w:color="auto"/>
            <w:bottom w:val="none" w:sz="0" w:space="0" w:color="auto"/>
            <w:right w:val="none" w:sz="0" w:space="0" w:color="auto"/>
          </w:divBdr>
          <w:divsChild>
            <w:div w:id="502168562">
              <w:marLeft w:val="0"/>
              <w:marRight w:val="0"/>
              <w:marTop w:val="0"/>
              <w:marBottom w:val="0"/>
              <w:divBdr>
                <w:top w:val="none" w:sz="0" w:space="0" w:color="auto"/>
                <w:left w:val="none" w:sz="0" w:space="0" w:color="auto"/>
                <w:bottom w:val="none" w:sz="0" w:space="0" w:color="auto"/>
                <w:right w:val="none" w:sz="0" w:space="0" w:color="auto"/>
              </w:divBdr>
              <w:divsChild>
                <w:div w:id="88842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406316">
      <w:bodyDiv w:val="1"/>
      <w:marLeft w:val="0"/>
      <w:marRight w:val="0"/>
      <w:marTop w:val="0"/>
      <w:marBottom w:val="0"/>
      <w:divBdr>
        <w:top w:val="none" w:sz="0" w:space="0" w:color="auto"/>
        <w:left w:val="none" w:sz="0" w:space="0" w:color="auto"/>
        <w:bottom w:val="none" w:sz="0" w:space="0" w:color="auto"/>
        <w:right w:val="none" w:sz="0" w:space="0" w:color="auto"/>
      </w:divBdr>
    </w:div>
    <w:div w:id="271131501">
      <w:bodyDiv w:val="1"/>
      <w:marLeft w:val="0"/>
      <w:marRight w:val="0"/>
      <w:marTop w:val="0"/>
      <w:marBottom w:val="0"/>
      <w:divBdr>
        <w:top w:val="none" w:sz="0" w:space="0" w:color="auto"/>
        <w:left w:val="none" w:sz="0" w:space="0" w:color="auto"/>
        <w:bottom w:val="none" w:sz="0" w:space="0" w:color="auto"/>
        <w:right w:val="none" w:sz="0" w:space="0" w:color="auto"/>
      </w:divBdr>
      <w:divsChild>
        <w:div w:id="84034615">
          <w:marLeft w:val="100"/>
          <w:marRight w:val="0"/>
          <w:marTop w:val="100"/>
          <w:marBottom w:val="0"/>
          <w:divBdr>
            <w:top w:val="none" w:sz="0" w:space="0" w:color="auto"/>
            <w:left w:val="none" w:sz="0" w:space="0" w:color="auto"/>
            <w:bottom w:val="none" w:sz="0" w:space="0" w:color="auto"/>
            <w:right w:val="none" w:sz="0" w:space="0" w:color="auto"/>
          </w:divBdr>
        </w:div>
      </w:divsChild>
    </w:div>
    <w:div w:id="271863271">
      <w:bodyDiv w:val="1"/>
      <w:marLeft w:val="0"/>
      <w:marRight w:val="0"/>
      <w:marTop w:val="0"/>
      <w:marBottom w:val="0"/>
      <w:divBdr>
        <w:top w:val="none" w:sz="0" w:space="0" w:color="auto"/>
        <w:left w:val="none" w:sz="0" w:space="0" w:color="auto"/>
        <w:bottom w:val="none" w:sz="0" w:space="0" w:color="auto"/>
        <w:right w:val="none" w:sz="0" w:space="0" w:color="auto"/>
      </w:divBdr>
      <w:divsChild>
        <w:div w:id="778913357">
          <w:marLeft w:val="0"/>
          <w:marRight w:val="0"/>
          <w:marTop w:val="0"/>
          <w:marBottom w:val="0"/>
          <w:divBdr>
            <w:top w:val="none" w:sz="0" w:space="0" w:color="auto"/>
            <w:left w:val="none" w:sz="0" w:space="0" w:color="auto"/>
            <w:bottom w:val="none" w:sz="0" w:space="0" w:color="auto"/>
            <w:right w:val="none" w:sz="0" w:space="0" w:color="auto"/>
          </w:divBdr>
          <w:divsChild>
            <w:div w:id="807210940">
              <w:marLeft w:val="0"/>
              <w:marRight w:val="0"/>
              <w:marTop w:val="0"/>
              <w:marBottom w:val="0"/>
              <w:divBdr>
                <w:top w:val="none" w:sz="0" w:space="0" w:color="auto"/>
                <w:left w:val="none" w:sz="0" w:space="0" w:color="auto"/>
                <w:bottom w:val="none" w:sz="0" w:space="0" w:color="auto"/>
                <w:right w:val="none" w:sz="0" w:space="0" w:color="auto"/>
              </w:divBdr>
              <w:divsChild>
                <w:div w:id="452133973">
                  <w:marLeft w:val="0"/>
                  <w:marRight w:val="0"/>
                  <w:marTop w:val="0"/>
                  <w:marBottom w:val="0"/>
                  <w:divBdr>
                    <w:top w:val="none" w:sz="0" w:space="0" w:color="auto"/>
                    <w:left w:val="none" w:sz="0" w:space="0" w:color="auto"/>
                    <w:bottom w:val="none" w:sz="0" w:space="0" w:color="auto"/>
                    <w:right w:val="none" w:sz="0" w:space="0" w:color="auto"/>
                  </w:divBdr>
                  <w:divsChild>
                    <w:div w:id="1952667715">
                      <w:marLeft w:val="0"/>
                      <w:marRight w:val="0"/>
                      <w:marTop w:val="0"/>
                      <w:marBottom w:val="0"/>
                      <w:divBdr>
                        <w:top w:val="none" w:sz="0" w:space="0" w:color="auto"/>
                        <w:left w:val="none" w:sz="0" w:space="0" w:color="auto"/>
                        <w:bottom w:val="none" w:sz="0" w:space="0" w:color="auto"/>
                        <w:right w:val="none" w:sz="0" w:space="0" w:color="auto"/>
                      </w:divBdr>
                      <w:divsChild>
                        <w:div w:id="1315522178">
                          <w:marLeft w:val="0"/>
                          <w:marRight w:val="300"/>
                          <w:marTop w:val="0"/>
                          <w:marBottom w:val="0"/>
                          <w:divBdr>
                            <w:top w:val="none" w:sz="0" w:space="0" w:color="auto"/>
                            <w:left w:val="none" w:sz="0" w:space="0" w:color="auto"/>
                            <w:bottom w:val="none" w:sz="0" w:space="0" w:color="auto"/>
                            <w:right w:val="none" w:sz="0" w:space="0" w:color="auto"/>
                          </w:divBdr>
                          <w:divsChild>
                            <w:div w:id="1305163815">
                              <w:marLeft w:val="0"/>
                              <w:marRight w:val="0"/>
                              <w:marTop w:val="0"/>
                              <w:marBottom w:val="300"/>
                              <w:divBdr>
                                <w:top w:val="none" w:sz="0" w:space="0" w:color="auto"/>
                                <w:left w:val="none" w:sz="0" w:space="0" w:color="auto"/>
                                <w:bottom w:val="none" w:sz="0" w:space="0" w:color="auto"/>
                                <w:right w:val="none" w:sz="0" w:space="0" w:color="auto"/>
                              </w:divBdr>
                              <w:divsChild>
                                <w:div w:id="209748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4562423">
      <w:bodyDiv w:val="1"/>
      <w:marLeft w:val="0"/>
      <w:marRight w:val="0"/>
      <w:marTop w:val="0"/>
      <w:marBottom w:val="0"/>
      <w:divBdr>
        <w:top w:val="none" w:sz="0" w:space="0" w:color="auto"/>
        <w:left w:val="none" w:sz="0" w:space="0" w:color="auto"/>
        <w:bottom w:val="none" w:sz="0" w:space="0" w:color="auto"/>
        <w:right w:val="none" w:sz="0" w:space="0" w:color="auto"/>
      </w:divBdr>
      <w:divsChild>
        <w:div w:id="724718305">
          <w:marLeft w:val="0"/>
          <w:marRight w:val="0"/>
          <w:marTop w:val="0"/>
          <w:marBottom w:val="0"/>
          <w:divBdr>
            <w:top w:val="none" w:sz="0" w:space="0" w:color="auto"/>
            <w:left w:val="none" w:sz="0" w:space="0" w:color="auto"/>
            <w:bottom w:val="none" w:sz="0" w:space="0" w:color="auto"/>
            <w:right w:val="none" w:sz="0" w:space="0" w:color="auto"/>
          </w:divBdr>
        </w:div>
      </w:divsChild>
    </w:div>
    <w:div w:id="276376592">
      <w:bodyDiv w:val="1"/>
      <w:marLeft w:val="0"/>
      <w:marRight w:val="0"/>
      <w:marTop w:val="0"/>
      <w:marBottom w:val="0"/>
      <w:divBdr>
        <w:top w:val="none" w:sz="0" w:space="0" w:color="auto"/>
        <w:left w:val="none" w:sz="0" w:space="0" w:color="auto"/>
        <w:bottom w:val="none" w:sz="0" w:space="0" w:color="auto"/>
        <w:right w:val="none" w:sz="0" w:space="0" w:color="auto"/>
      </w:divBdr>
    </w:div>
    <w:div w:id="276379699">
      <w:bodyDiv w:val="1"/>
      <w:marLeft w:val="0"/>
      <w:marRight w:val="0"/>
      <w:marTop w:val="0"/>
      <w:marBottom w:val="0"/>
      <w:divBdr>
        <w:top w:val="none" w:sz="0" w:space="0" w:color="auto"/>
        <w:left w:val="none" w:sz="0" w:space="0" w:color="auto"/>
        <w:bottom w:val="none" w:sz="0" w:space="0" w:color="auto"/>
        <w:right w:val="none" w:sz="0" w:space="0" w:color="auto"/>
      </w:divBdr>
      <w:divsChild>
        <w:div w:id="905458308">
          <w:marLeft w:val="0"/>
          <w:marRight w:val="0"/>
          <w:marTop w:val="0"/>
          <w:marBottom w:val="0"/>
          <w:divBdr>
            <w:top w:val="none" w:sz="0" w:space="0" w:color="auto"/>
            <w:left w:val="none" w:sz="0" w:space="0" w:color="auto"/>
            <w:bottom w:val="none" w:sz="0" w:space="0" w:color="auto"/>
            <w:right w:val="none" w:sz="0" w:space="0" w:color="auto"/>
          </w:divBdr>
          <w:divsChild>
            <w:div w:id="619188039">
              <w:marLeft w:val="0"/>
              <w:marRight w:val="0"/>
              <w:marTop w:val="0"/>
              <w:marBottom w:val="0"/>
              <w:divBdr>
                <w:top w:val="none" w:sz="0" w:space="0" w:color="auto"/>
                <w:left w:val="none" w:sz="0" w:space="0" w:color="auto"/>
                <w:bottom w:val="none" w:sz="0" w:space="0" w:color="auto"/>
                <w:right w:val="none" w:sz="0" w:space="0" w:color="auto"/>
              </w:divBdr>
              <w:divsChild>
                <w:div w:id="254021520">
                  <w:marLeft w:val="0"/>
                  <w:marRight w:val="0"/>
                  <w:marTop w:val="0"/>
                  <w:marBottom w:val="0"/>
                  <w:divBdr>
                    <w:top w:val="none" w:sz="0" w:space="0" w:color="auto"/>
                    <w:left w:val="none" w:sz="0" w:space="0" w:color="auto"/>
                    <w:bottom w:val="none" w:sz="0" w:space="0" w:color="auto"/>
                    <w:right w:val="none" w:sz="0" w:space="0" w:color="auto"/>
                  </w:divBdr>
                  <w:divsChild>
                    <w:div w:id="192738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524517">
      <w:bodyDiv w:val="1"/>
      <w:marLeft w:val="0"/>
      <w:marRight w:val="0"/>
      <w:marTop w:val="0"/>
      <w:marBottom w:val="0"/>
      <w:divBdr>
        <w:top w:val="none" w:sz="0" w:space="0" w:color="auto"/>
        <w:left w:val="none" w:sz="0" w:space="0" w:color="auto"/>
        <w:bottom w:val="none" w:sz="0" w:space="0" w:color="auto"/>
        <w:right w:val="none" w:sz="0" w:space="0" w:color="auto"/>
      </w:divBdr>
      <w:divsChild>
        <w:div w:id="567963549">
          <w:marLeft w:val="0"/>
          <w:marRight w:val="0"/>
          <w:marTop w:val="0"/>
          <w:marBottom w:val="0"/>
          <w:divBdr>
            <w:top w:val="none" w:sz="0" w:space="0" w:color="auto"/>
            <w:left w:val="none" w:sz="0" w:space="0" w:color="auto"/>
            <w:bottom w:val="none" w:sz="0" w:space="0" w:color="auto"/>
            <w:right w:val="none" w:sz="0" w:space="0" w:color="auto"/>
          </w:divBdr>
          <w:divsChild>
            <w:div w:id="1171946892">
              <w:marLeft w:val="0"/>
              <w:marRight w:val="0"/>
              <w:marTop w:val="0"/>
              <w:marBottom w:val="0"/>
              <w:divBdr>
                <w:top w:val="none" w:sz="0" w:space="0" w:color="auto"/>
                <w:left w:val="none" w:sz="0" w:space="0" w:color="auto"/>
                <w:bottom w:val="none" w:sz="0" w:space="0" w:color="auto"/>
                <w:right w:val="none" w:sz="0" w:space="0" w:color="auto"/>
              </w:divBdr>
              <w:divsChild>
                <w:div w:id="179662714">
                  <w:marLeft w:val="0"/>
                  <w:marRight w:val="0"/>
                  <w:marTop w:val="0"/>
                  <w:marBottom w:val="0"/>
                  <w:divBdr>
                    <w:top w:val="none" w:sz="0" w:space="0" w:color="auto"/>
                    <w:left w:val="none" w:sz="0" w:space="0" w:color="auto"/>
                    <w:bottom w:val="none" w:sz="0" w:space="0" w:color="auto"/>
                    <w:right w:val="none" w:sz="0" w:space="0" w:color="auto"/>
                  </w:divBdr>
                  <w:divsChild>
                    <w:div w:id="718286135">
                      <w:marLeft w:val="0"/>
                      <w:marRight w:val="0"/>
                      <w:marTop w:val="0"/>
                      <w:marBottom w:val="0"/>
                      <w:divBdr>
                        <w:top w:val="none" w:sz="0" w:space="0" w:color="auto"/>
                        <w:left w:val="none" w:sz="0" w:space="0" w:color="auto"/>
                        <w:bottom w:val="none" w:sz="0" w:space="0" w:color="auto"/>
                        <w:right w:val="none" w:sz="0" w:space="0" w:color="auto"/>
                      </w:divBdr>
                      <w:divsChild>
                        <w:div w:id="133983764">
                          <w:marLeft w:val="0"/>
                          <w:marRight w:val="0"/>
                          <w:marTop w:val="0"/>
                          <w:marBottom w:val="0"/>
                          <w:divBdr>
                            <w:top w:val="none" w:sz="0" w:space="0" w:color="auto"/>
                            <w:left w:val="none" w:sz="0" w:space="0" w:color="auto"/>
                            <w:bottom w:val="none" w:sz="0" w:space="0" w:color="auto"/>
                            <w:right w:val="none" w:sz="0" w:space="0" w:color="auto"/>
                          </w:divBdr>
                        </w:div>
                      </w:divsChild>
                    </w:div>
                    <w:div w:id="1459880363">
                      <w:marLeft w:val="0"/>
                      <w:marRight w:val="0"/>
                      <w:marTop w:val="0"/>
                      <w:marBottom w:val="0"/>
                      <w:divBdr>
                        <w:top w:val="none" w:sz="0" w:space="0" w:color="auto"/>
                        <w:left w:val="none" w:sz="0" w:space="0" w:color="auto"/>
                        <w:bottom w:val="none" w:sz="0" w:space="0" w:color="auto"/>
                        <w:right w:val="none" w:sz="0" w:space="0" w:color="auto"/>
                      </w:divBdr>
                      <w:divsChild>
                        <w:div w:id="462818480">
                          <w:marLeft w:val="0"/>
                          <w:marRight w:val="0"/>
                          <w:marTop w:val="0"/>
                          <w:marBottom w:val="0"/>
                          <w:divBdr>
                            <w:top w:val="none" w:sz="0" w:space="0" w:color="auto"/>
                            <w:left w:val="none" w:sz="0" w:space="0" w:color="auto"/>
                            <w:bottom w:val="none" w:sz="0" w:space="0" w:color="auto"/>
                            <w:right w:val="none" w:sz="0" w:space="0" w:color="auto"/>
                          </w:divBdr>
                        </w:div>
                      </w:divsChild>
                    </w:div>
                    <w:div w:id="174236915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78150105">
      <w:bodyDiv w:val="1"/>
      <w:marLeft w:val="0"/>
      <w:marRight w:val="0"/>
      <w:marTop w:val="0"/>
      <w:marBottom w:val="0"/>
      <w:divBdr>
        <w:top w:val="none" w:sz="0" w:space="0" w:color="auto"/>
        <w:left w:val="none" w:sz="0" w:space="0" w:color="auto"/>
        <w:bottom w:val="none" w:sz="0" w:space="0" w:color="auto"/>
        <w:right w:val="none" w:sz="0" w:space="0" w:color="auto"/>
      </w:divBdr>
      <w:divsChild>
        <w:div w:id="106121839">
          <w:marLeft w:val="0"/>
          <w:marRight w:val="0"/>
          <w:marTop w:val="0"/>
          <w:marBottom w:val="0"/>
          <w:divBdr>
            <w:top w:val="none" w:sz="0" w:space="0" w:color="auto"/>
            <w:left w:val="none" w:sz="0" w:space="0" w:color="auto"/>
            <w:bottom w:val="none" w:sz="0" w:space="0" w:color="auto"/>
            <w:right w:val="none" w:sz="0" w:space="0" w:color="auto"/>
          </w:divBdr>
          <w:divsChild>
            <w:div w:id="1754476074">
              <w:marLeft w:val="0"/>
              <w:marRight w:val="0"/>
              <w:marTop w:val="0"/>
              <w:marBottom w:val="0"/>
              <w:divBdr>
                <w:top w:val="none" w:sz="0" w:space="0" w:color="auto"/>
                <w:left w:val="none" w:sz="0" w:space="0" w:color="auto"/>
                <w:bottom w:val="none" w:sz="0" w:space="0" w:color="auto"/>
                <w:right w:val="none" w:sz="0" w:space="0" w:color="auto"/>
              </w:divBdr>
              <w:divsChild>
                <w:div w:id="943457950">
                  <w:marLeft w:val="0"/>
                  <w:marRight w:val="0"/>
                  <w:marTop w:val="0"/>
                  <w:marBottom w:val="0"/>
                  <w:divBdr>
                    <w:top w:val="none" w:sz="0" w:space="0" w:color="auto"/>
                    <w:left w:val="none" w:sz="0" w:space="0" w:color="auto"/>
                    <w:bottom w:val="none" w:sz="0" w:space="0" w:color="auto"/>
                    <w:right w:val="none" w:sz="0" w:space="0" w:color="auto"/>
                  </w:divBdr>
                  <w:divsChild>
                    <w:div w:id="639653572">
                      <w:marLeft w:val="0"/>
                      <w:marRight w:val="0"/>
                      <w:marTop w:val="0"/>
                      <w:marBottom w:val="0"/>
                      <w:divBdr>
                        <w:top w:val="none" w:sz="0" w:space="0" w:color="auto"/>
                        <w:left w:val="none" w:sz="0" w:space="0" w:color="auto"/>
                        <w:bottom w:val="none" w:sz="0" w:space="0" w:color="auto"/>
                        <w:right w:val="none" w:sz="0" w:space="0" w:color="auto"/>
                      </w:divBdr>
                      <w:divsChild>
                        <w:div w:id="922419771">
                          <w:marLeft w:val="0"/>
                          <w:marRight w:val="0"/>
                          <w:marTop w:val="0"/>
                          <w:marBottom w:val="0"/>
                          <w:divBdr>
                            <w:top w:val="single" w:sz="4" w:space="0" w:color="CCCCCC"/>
                            <w:left w:val="single" w:sz="4" w:space="0" w:color="CCCCCC"/>
                            <w:bottom w:val="single" w:sz="4" w:space="0" w:color="CCCCCC"/>
                            <w:right w:val="single" w:sz="4" w:space="0" w:color="CCCCCC"/>
                          </w:divBdr>
                          <w:divsChild>
                            <w:div w:id="1503860656">
                              <w:marLeft w:val="0"/>
                              <w:marRight w:val="0"/>
                              <w:marTop w:val="0"/>
                              <w:marBottom w:val="0"/>
                              <w:divBdr>
                                <w:top w:val="single" w:sz="8" w:space="0" w:color="999999"/>
                                <w:left w:val="single" w:sz="2" w:space="0" w:color="999999"/>
                                <w:bottom w:val="single" w:sz="8" w:space="0" w:color="999999"/>
                                <w:right w:val="single" w:sz="2" w:space="0" w:color="999999"/>
                              </w:divBdr>
                              <w:divsChild>
                                <w:div w:id="1950163853">
                                  <w:marLeft w:val="0"/>
                                  <w:marRight w:val="0"/>
                                  <w:marTop w:val="0"/>
                                  <w:marBottom w:val="0"/>
                                  <w:divBdr>
                                    <w:top w:val="none" w:sz="0" w:space="0" w:color="auto"/>
                                    <w:left w:val="none" w:sz="0" w:space="0" w:color="auto"/>
                                    <w:bottom w:val="none" w:sz="0" w:space="0" w:color="auto"/>
                                    <w:right w:val="none" w:sz="0" w:space="0" w:color="auto"/>
                                  </w:divBdr>
                                  <w:divsChild>
                                    <w:div w:id="1880361824">
                                      <w:marLeft w:val="0"/>
                                      <w:marRight w:val="0"/>
                                      <w:marTop w:val="0"/>
                                      <w:marBottom w:val="0"/>
                                      <w:divBdr>
                                        <w:top w:val="none" w:sz="0" w:space="0" w:color="auto"/>
                                        <w:left w:val="none" w:sz="0" w:space="0" w:color="auto"/>
                                        <w:bottom w:val="none" w:sz="0" w:space="0" w:color="auto"/>
                                        <w:right w:val="none" w:sz="0" w:space="0" w:color="auto"/>
                                      </w:divBdr>
                                      <w:divsChild>
                                        <w:div w:id="327102604">
                                          <w:marLeft w:val="0"/>
                                          <w:marRight w:val="0"/>
                                          <w:marTop w:val="0"/>
                                          <w:marBottom w:val="0"/>
                                          <w:divBdr>
                                            <w:top w:val="none" w:sz="0" w:space="0" w:color="auto"/>
                                            <w:left w:val="none" w:sz="0" w:space="0" w:color="auto"/>
                                            <w:bottom w:val="none" w:sz="0" w:space="0" w:color="auto"/>
                                            <w:right w:val="none" w:sz="0" w:space="0" w:color="auto"/>
                                          </w:divBdr>
                                          <w:divsChild>
                                            <w:div w:id="166508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8728538">
      <w:bodyDiv w:val="1"/>
      <w:marLeft w:val="0"/>
      <w:marRight w:val="0"/>
      <w:marTop w:val="0"/>
      <w:marBottom w:val="0"/>
      <w:divBdr>
        <w:top w:val="none" w:sz="0" w:space="0" w:color="auto"/>
        <w:left w:val="none" w:sz="0" w:space="0" w:color="auto"/>
        <w:bottom w:val="none" w:sz="0" w:space="0" w:color="auto"/>
        <w:right w:val="none" w:sz="0" w:space="0" w:color="auto"/>
      </w:divBdr>
    </w:div>
    <w:div w:id="278876034">
      <w:bodyDiv w:val="1"/>
      <w:marLeft w:val="0"/>
      <w:marRight w:val="0"/>
      <w:marTop w:val="0"/>
      <w:marBottom w:val="0"/>
      <w:divBdr>
        <w:top w:val="none" w:sz="0" w:space="0" w:color="auto"/>
        <w:left w:val="none" w:sz="0" w:space="0" w:color="auto"/>
        <w:bottom w:val="none" w:sz="0" w:space="0" w:color="auto"/>
        <w:right w:val="none" w:sz="0" w:space="0" w:color="auto"/>
      </w:divBdr>
    </w:div>
    <w:div w:id="279648517">
      <w:bodyDiv w:val="1"/>
      <w:marLeft w:val="0"/>
      <w:marRight w:val="0"/>
      <w:marTop w:val="0"/>
      <w:marBottom w:val="0"/>
      <w:divBdr>
        <w:top w:val="none" w:sz="0" w:space="0" w:color="auto"/>
        <w:left w:val="none" w:sz="0" w:space="0" w:color="auto"/>
        <w:bottom w:val="none" w:sz="0" w:space="0" w:color="auto"/>
        <w:right w:val="none" w:sz="0" w:space="0" w:color="auto"/>
      </w:divBdr>
      <w:divsChild>
        <w:div w:id="1588421379">
          <w:marLeft w:val="0"/>
          <w:marRight w:val="0"/>
          <w:marTop w:val="0"/>
          <w:marBottom w:val="0"/>
          <w:divBdr>
            <w:top w:val="none" w:sz="0" w:space="0" w:color="auto"/>
            <w:left w:val="none" w:sz="0" w:space="0" w:color="auto"/>
            <w:bottom w:val="none" w:sz="0" w:space="0" w:color="auto"/>
            <w:right w:val="none" w:sz="0" w:space="0" w:color="auto"/>
          </w:divBdr>
        </w:div>
      </w:divsChild>
    </w:div>
    <w:div w:id="280959107">
      <w:bodyDiv w:val="1"/>
      <w:marLeft w:val="0"/>
      <w:marRight w:val="0"/>
      <w:marTop w:val="0"/>
      <w:marBottom w:val="0"/>
      <w:divBdr>
        <w:top w:val="none" w:sz="0" w:space="0" w:color="auto"/>
        <w:left w:val="none" w:sz="0" w:space="0" w:color="auto"/>
        <w:bottom w:val="none" w:sz="0" w:space="0" w:color="auto"/>
        <w:right w:val="none" w:sz="0" w:space="0" w:color="auto"/>
      </w:divBdr>
      <w:divsChild>
        <w:div w:id="511263806">
          <w:marLeft w:val="0"/>
          <w:marRight w:val="0"/>
          <w:marTop w:val="0"/>
          <w:marBottom w:val="0"/>
          <w:divBdr>
            <w:top w:val="none" w:sz="0" w:space="0" w:color="auto"/>
            <w:left w:val="none" w:sz="0" w:space="0" w:color="auto"/>
            <w:bottom w:val="none" w:sz="0" w:space="0" w:color="auto"/>
            <w:right w:val="none" w:sz="0" w:space="0" w:color="auto"/>
          </w:divBdr>
          <w:divsChild>
            <w:div w:id="1910118019">
              <w:marLeft w:val="0"/>
              <w:marRight w:val="0"/>
              <w:marTop w:val="0"/>
              <w:marBottom w:val="0"/>
              <w:divBdr>
                <w:top w:val="none" w:sz="0" w:space="0" w:color="auto"/>
                <w:left w:val="single" w:sz="6" w:space="0" w:color="71BFD2"/>
                <w:bottom w:val="none" w:sz="0" w:space="0" w:color="auto"/>
                <w:right w:val="single" w:sz="6" w:space="0" w:color="71BFD2"/>
              </w:divBdr>
              <w:divsChild>
                <w:div w:id="133063630">
                  <w:marLeft w:val="0"/>
                  <w:marRight w:val="0"/>
                  <w:marTop w:val="0"/>
                  <w:marBottom w:val="0"/>
                  <w:divBdr>
                    <w:top w:val="none" w:sz="0" w:space="0" w:color="auto"/>
                    <w:left w:val="none" w:sz="0" w:space="0" w:color="auto"/>
                    <w:bottom w:val="none" w:sz="0" w:space="0" w:color="auto"/>
                    <w:right w:val="none" w:sz="0" w:space="0" w:color="auto"/>
                  </w:divBdr>
                  <w:divsChild>
                    <w:div w:id="93312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041687">
      <w:bodyDiv w:val="1"/>
      <w:marLeft w:val="0"/>
      <w:marRight w:val="0"/>
      <w:marTop w:val="0"/>
      <w:marBottom w:val="0"/>
      <w:divBdr>
        <w:top w:val="none" w:sz="0" w:space="0" w:color="auto"/>
        <w:left w:val="none" w:sz="0" w:space="0" w:color="auto"/>
        <w:bottom w:val="none" w:sz="0" w:space="0" w:color="auto"/>
        <w:right w:val="none" w:sz="0" w:space="0" w:color="auto"/>
      </w:divBdr>
      <w:divsChild>
        <w:div w:id="1925068617">
          <w:marLeft w:val="0"/>
          <w:marRight w:val="0"/>
          <w:marTop w:val="0"/>
          <w:marBottom w:val="0"/>
          <w:divBdr>
            <w:top w:val="none" w:sz="0" w:space="0" w:color="auto"/>
            <w:left w:val="none" w:sz="0" w:space="0" w:color="auto"/>
            <w:bottom w:val="none" w:sz="0" w:space="0" w:color="auto"/>
            <w:right w:val="none" w:sz="0" w:space="0" w:color="auto"/>
          </w:divBdr>
          <w:divsChild>
            <w:div w:id="417947054">
              <w:marLeft w:val="0"/>
              <w:marRight w:val="0"/>
              <w:marTop w:val="0"/>
              <w:marBottom w:val="0"/>
              <w:divBdr>
                <w:top w:val="none" w:sz="0" w:space="0" w:color="auto"/>
                <w:left w:val="none" w:sz="0" w:space="0" w:color="auto"/>
                <w:bottom w:val="none" w:sz="0" w:space="0" w:color="auto"/>
                <w:right w:val="none" w:sz="0" w:space="0" w:color="auto"/>
              </w:divBdr>
              <w:divsChild>
                <w:div w:id="541016693">
                  <w:marLeft w:val="0"/>
                  <w:marRight w:val="0"/>
                  <w:marTop w:val="0"/>
                  <w:marBottom w:val="0"/>
                  <w:divBdr>
                    <w:top w:val="none" w:sz="0" w:space="0" w:color="auto"/>
                    <w:left w:val="none" w:sz="0" w:space="0" w:color="auto"/>
                    <w:bottom w:val="none" w:sz="0" w:space="0" w:color="auto"/>
                    <w:right w:val="none" w:sz="0" w:space="0" w:color="auto"/>
                  </w:divBdr>
                  <w:divsChild>
                    <w:div w:id="1357998685">
                      <w:marLeft w:val="0"/>
                      <w:marRight w:val="0"/>
                      <w:marTop w:val="0"/>
                      <w:marBottom w:val="0"/>
                      <w:divBdr>
                        <w:top w:val="none" w:sz="0" w:space="0" w:color="auto"/>
                        <w:left w:val="none" w:sz="0" w:space="0" w:color="auto"/>
                        <w:bottom w:val="none" w:sz="0" w:space="0" w:color="auto"/>
                        <w:right w:val="none" w:sz="0" w:space="0" w:color="auto"/>
                      </w:divBdr>
                      <w:divsChild>
                        <w:div w:id="1259563444">
                          <w:marLeft w:val="0"/>
                          <w:marRight w:val="0"/>
                          <w:marTop w:val="0"/>
                          <w:marBottom w:val="0"/>
                          <w:divBdr>
                            <w:top w:val="none" w:sz="0" w:space="0" w:color="auto"/>
                            <w:left w:val="none" w:sz="0" w:space="0" w:color="auto"/>
                            <w:bottom w:val="none" w:sz="0" w:space="0" w:color="auto"/>
                            <w:right w:val="none" w:sz="0" w:space="0" w:color="auto"/>
                          </w:divBdr>
                          <w:divsChild>
                            <w:div w:id="272977801">
                              <w:marLeft w:val="0"/>
                              <w:marRight w:val="0"/>
                              <w:marTop w:val="0"/>
                              <w:marBottom w:val="0"/>
                              <w:divBdr>
                                <w:top w:val="none" w:sz="0" w:space="0" w:color="auto"/>
                                <w:left w:val="none" w:sz="0" w:space="0" w:color="auto"/>
                                <w:bottom w:val="none" w:sz="0" w:space="0" w:color="auto"/>
                                <w:right w:val="none" w:sz="0" w:space="0" w:color="auto"/>
                              </w:divBdr>
                              <w:divsChild>
                                <w:div w:id="962463842">
                                  <w:marLeft w:val="0"/>
                                  <w:marRight w:val="0"/>
                                  <w:marTop w:val="0"/>
                                  <w:marBottom w:val="0"/>
                                  <w:divBdr>
                                    <w:top w:val="none" w:sz="0" w:space="0" w:color="auto"/>
                                    <w:left w:val="none" w:sz="0" w:space="0" w:color="auto"/>
                                    <w:bottom w:val="none" w:sz="0" w:space="0" w:color="auto"/>
                                    <w:right w:val="none" w:sz="0" w:space="0" w:color="auto"/>
                                  </w:divBdr>
                                  <w:divsChild>
                                    <w:div w:id="135025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1573748">
      <w:bodyDiv w:val="1"/>
      <w:marLeft w:val="0"/>
      <w:marRight w:val="0"/>
      <w:marTop w:val="0"/>
      <w:marBottom w:val="0"/>
      <w:divBdr>
        <w:top w:val="none" w:sz="0" w:space="0" w:color="auto"/>
        <w:left w:val="none" w:sz="0" w:space="0" w:color="auto"/>
        <w:bottom w:val="none" w:sz="0" w:space="0" w:color="auto"/>
        <w:right w:val="none" w:sz="0" w:space="0" w:color="auto"/>
      </w:divBdr>
      <w:divsChild>
        <w:div w:id="885684213">
          <w:marLeft w:val="0"/>
          <w:marRight w:val="0"/>
          <w:marTop w:val="0"/>
          <w:marBottom w:val="0"/>
          <w:divBdr>
            <w:top w:val="none" w:sz="0" w:space="0" w:color="CECECE"/>
            <w:left w:val="none" w:sz="0" w:space="0" w:color="CECECE"/>
            <w:bottom w:val="none" w:sz="0" w:space="0" w:color="CECECE"/>
            <w:right w:val="none" w:sz="0" w:space="0" w:color="CECECE"/>
          </w:divBdr>
          <w:divsChild>
            <w:div w:id="129130804">
              <w:marLeft w:val="0"/>
              <w:marRight w:val="0"/>
              <w:marTop w:val="80"/>
              <w:marBottom w:val="0"/>
              <w:divBdr>
                <w:top w:val="none" w:sz="0" w:space="0" w:color="CECECE"/>
                <w:left w:val="none" w:sz="0" w:space="0" w:color="CECECE"/>
                <w:bottom w:val="none" w:sz="0" w:space="0" w:color="CECECE"/>
                <w:right w:val="none" w:sz="0" w:space="0" w:color="CECECE"/>
              </w:divBdr>
              <w:divsChild>
                <w:div w:id="1024286346">
                  <w:marLeft w:val="0"/>
                  <w:marRight w:val="0"/>
                  <w:marTop w:val="0"/>
                  <w:marBottom w:val="0"/>
                  <w:divBdr>
                    <w:top w:val="none" w:sz="0" w:space="0" w:color="CECECE"/>
                    <w:left w:val="none" w:sz="0" w:space="0" w:color="CECECE"/>
                    <w:bottom w:val="none" w:sz="0" w:space="0" w:color="CECECE"/>
                    <w:right w:val="none" w:sz="0" w:space="0" w:color="CECECE"/>
                  </w:divBdr>
                  <w:divsChild>
                    <w:div w:id="1107120766">
                      <w:marLeft w:val="0"/>
                      <w:marRight w:val="0"/>
                      <w:marTop w:val="0"/>
                      <w:marBottom w:val="0"/>
                      <w:divBdr>
                        <w:top w:val="none" w:sz="0" w:space="0" w:color="CECECE"/>
                        <w:left w:val="none" w:sz="0" w:space="0" w:color="CECECE"/>
                        <w:bottom w:val="none" w:sz="0" w:space="0" w:color="CECECE"/>
                        <w:right w:val="none" w:sz="0" w:space="0" w:color="CECECE"/>
                      </w:divBdr>
                      <w:divsChild>
                        <w:div w:id="476461609">
                          <w:marLeft w:val="100"/>
                          <w:marRight w:val="0"/>
                          <w:marTop w:val="0"/>
                          <w:marBottom w:val="0"/>
                          <w:divBdr>
                            <w:top w:val="none" w:sz="0" w:space="0" w:color="CECECE"/>
                            <w:left w:val="none" w:sz="0" w:space="0" w:color="CECECE"/>
                            <w:bottom w:val="none" w:sz="0" w:space="0" w:color="CECECE"/>
                            <w:right w:val="none" w:sz="0" w:space="0" w:color="CECECE"/>
                          </w:divBdr>
                          <w:divsChild>
                            <w:div w:id="811211535">
                              <w:marLeft w:val="0"/>
                              <w:marRight w:val="0"/>
                              <w:marTop w:val="0"/>
                              <w:marBottom w:val="100"/>
                              <w:divBdr>
                                <w:top w:val="single" w:sz="4" w:space="0" w:color="CECECE"/>
                                <w:left w:val="single" w:sz="4" w:space="0" w:color="CECECE"/>
                                <w:bottom w:val="single" w:sz="4" w:space="0" w:color="CECECE"/>
                                <w:right w:val="single" w:sz="4" w:space="0" w:color="CECECE"/>
                              </w:divBdr>
                              <w:divsChild>
                                <w:div w:id="550503075">
                                  <w:marLeft w:val="0"/>
                                  <w:marRight w:val="0"/>
                                  <w:marTop w:val="0"/>
                                  <w:marBottom w:val="0"/>
                                  <w:divBdr>
                                    <w:top w:val="none" w:sz="0" w:space="0" w:color="CECECE"/>
                                    <w:left w:val="none" w:sz="0" w:space="0" w:color="CECECE"/>
                                    <w:bottom w:val="none" w:sz="0" w:space="0" w:color="CECECE"/>
                                    <w:right w:val="none" w:sz="0" w:space="0" w:color="CECECE"/>
                                  </w:divBdr>
                                  <w:divsChild>
                                    <w:div w:id="1764837632">
                                      <w:marLeft w:val="0"/>
                                      <w:marRight w:val="0"/>
                                      <w:marTop w:val="0"/>
                                      <w:marBottom w:val="0"/>
                                      <w:divBdr>
                                        <w:top w:val="none" w:sz="0" w:space="0" w:color="CECECE"/>
                                        <w:left w:val="none" w:sz="0" w:space="0" w:color="CECECE"/>
                                        <w:bottom w:val="none" w:sz="0" w:space="0" w:color="CECECE"/>
                                        <w:right w:val="none" w:sz="0" w:space="0" w:color="CECECE"/>
                                      </w:divBdr>
                                      <w:divsChild>
                                        <w:div w:id="1571119157">
                                          <w:marLeft w:val="0"/>
                                          <w:marRight w:val="0"/>
                                          <w:marTop w:val="0"/>
                                          <w:marBottom w:val="0"/>
                                          <w:divBdr>
                                            <w:top w:val="none" w:sz="0" w:space="0" w:color="CECECE"/>
                                            <w:left w:val="none" w:sz="0" w:space="0" w:color="CECECE"/>
                                            <w:bottom w:val="none" w:sz="0" w:space="0" w:color="CECECE"/>
                                            <w:right w:val="none" w:sz="0" w:space="0" w:color="CECECE"/>
                                          </w:divBdr>
                                        </w:div>
                                      </w:divsChild>
                                    </w:div>
                                  </w:divsChild>
                                </w:div>
                              </w:divsChild>
                            </w:div>
                          </w:divsChild>
                        </w:div>
                      </w:divsChild>
                    </w:div>
                  </w:divsChild>
                </w:div>
              </w:divsChild>
            </w:div>
          </w:divsChild>
        </w:div>
      </w:divsChild>
    </w:div>
    <w:div w:id="283316328">
      <w:bodyDiv w:val="1"/>
      <w:marLeft w:val="0"/>
      <w:marRight w:val="0"/>
      <w:marTop w:val="0"/>
      <w:marBottom w:val="0"/>
      <w:divBdr>
        <w:top w:val="none" w:sz="0" w:space="0" w:color="auto"/>
        <w:left w:val="none" w:sz="0" w:space="0" w:color="auto"/>
        <w:bottom w:val="none" w:sz="0" w:space="0" w:color="auto"/>
        <w:right w:val="none" w:sz="0" w:space="0" w:color="auto"/>
      </w:divBdr>
    </w:div>
    <w:div w:id="284896417">
      <w:bodyDiv w:val="1"/>
      <w:marLeft w:val="0"/>
      <w:marRight w:val="0"/>
      <w:marTop w:val="0"/>
      <w:marBottom w:val="0"/>
      <w:divBdr>
        <w:top w:val="none" w:sz="0" w:space="0" w:color="auto"/>
        <w:left w:val="none" w:sz="0" w:space="0" w:color="auto"/>
        <w:bottom w:val="none" w:sz="0" w:space="0" w:color="auto"/>
        <w:right w:val="none" w:sz="0" w:space="0" w:color="auto"/>
      </w:divBdr>
      <w:divsChild>
        <w:div w:id="580722784">
          <w:marLeft w:val="0"/>
          <w:marRight w:val="0"/>
          <w:marTop w:val="0"/>
          <w:marBottom w:val="0"/>
          <w:divBdr>
            <w:top w:val="none" w:sz="0" w:space="0" w:color="auto"/>
            <w:left w:val="none" w:sz="0" w:space="0" w:color="auto"/>
            <w:bottom w:val="none" w:sz="0" w:space="0" w:color="auto"/>
            <w:right w:val="none" w:sz="0" w:space="0" w:color="auto"/>
          </w:divBdr>
          <w:divsChild>
            <w:div w:id="164710102">
              <w:marLeft w:val="0"/>
              <w:marRight w:val="4950"/>
              <w:marTop w:val="0"/>
              <w:marBottom w:val="0"/>
              <w:divBdr>
                <w:top w:val="none" w:sz="0" w:space="0" w:color="auto"/>
                <w:left w:val="none" w:sz="0" w:space="0" w:color="auto"/>
                <w:bottom w:val="none" w:sz="0" w:space="0" w:color="auto"/>
                <w:right w:val="none" w:sz="0" w:space="0" w:color="auto"/>
              </w:divBdr>
              <w:divsChild>
                <w:div w:id="787310884">
                  <w:marLeft w:val="0"/>
                  <w:marRight w:val="0"/>
                  <w:marTop w:val="0"/>
                  <w:marBottom w:val="75"/>
                  <w:divBdr>
                    <w:top w:val="none" w:sz="0" w:space="0" w:color="auto"/>
                    <w:left w:val="none" w:sz="0" w:space="0" w:color="auto"/>
                    <w:bottom w:val="none" w:sz="0" w:space="0" w:color="auto"/>
                    <w:right w:val="none" w:sz="0" w:space="0" w:color="auto"/>
                  </w:divBdr>
                </w:div>
                <w:div w:id="660933119">
                  <w:marLeft w:val="0"/>
                  <w:marRight w:val="150"/>
                  <w:marTop w:val="0"/>
                  <w:marBottom w:val="75"/>
                  <w:divBdr>
                    <w:top w:val="none" w:sz="0" w:space="0" w:color="auto"/>
                    <w:left w:val="none" w:sz="0" w:space="0" w:color="auto"/>
                    <w:bottom w:val="none" w:sz="0" w:space="0" w:color="auto"/>
                    <w:right w:val="none" w:sz="0" w:space="0" w:color="auto"/>
                  </w:divBdr>
                </w:div>
              </w:divsChild>
            </w:div>
          </w:divsChild>
        </w:div>
      </w:divsChild>
    </w:div>
    <w:div w:id="286861682">
      <w:bodyDiv w:val="1"/>
      <w:marLeft w:val="0"/>
      <w:marRight w:val="0"/>
      <w:marTop w:val="0"/>
      <w:marBottom w:val="0"/>
      <w:divBdr>
        <w:top w:val="none" w:sz="0" w:space="0" w:color="auto"/>
        <w:left w:val="none" w:sz="0" w:space="0" w:color="auto"/>
        <w:bottom w:val="none" w:sz="0" w:space="0" w:color="auto"/>
        <w:right w:val="none" w:sz="0" w:space="0" w:color="auto"/>
      </w:divBdr>
    </w:div>
    <w:div w:id="288897870">
      <w:bodyDiv w:val="1"/>
      <w:marLeft w:val="0"/>
      <w:marRight w:val="0"/>
      <w:marTop w:val="0"/>
      <w:marBottom w:val="0"/>
      <w:divBdr>
        <w:top w:val="none" w:sz="0" w:space="0" w:color="auto"/>
        <w:left w:val="none" w:sz="0" w:space="0" w:color="auto"/>
        <w:bottom w:val="none" w:sz="0" w:space="0" w:color="auto"/>
        <w:right w:val="none" w:sz="0" w:space="0" w:color="auto"/>
      </w:divBdr>
      <w:divsChild>
        <w:div w:id="1337852041">
          <w:marLeft w:val="0"/>
          <w:marRight w:val="0"/>
          <w:marTop w:val="0"/>
          <w:marBottom w:val="0"/>
          <w:divBdr>
            <w:top w:val="none" w:sz="0" w:space="0" w:color="auto"/>
            <w:left w:val="none" w:sz="0" w:space="0" w:color="auto"/>
            <w:bottom w:val="none" w:sz="0" w:space="0" w:color="auto"/>
            <w:right w:val="none" w:sz="0" w:space="0" w:color="auto"/>
          </w:divBdr>
        </w:div>
      </w:divsChild>
    </w:div>
    <w:div w:id="289023118">
      <w:bodyDiv w:val="1"/>
      <w:marLeft w:val="0"/>
      <w:marRight w:val="0"/>
      <w:marTop w:val="0"/>
      <w:marBottom w:val="0"/>
      <w:divBdr>
        <w:top w:val="none" w:sz="0" w:space="0" w:color="auto"/>
        <w:left w:val="none" w:sz="0" w:space="0" w:color="auto"/>
        <w:bottom w:val="none" w:sz="0" w:space="0" w:color="auto"/>
        <w:right w:val="none" w:sz="0" w:space="0" w:color="auto"/>
      </w:divBdr>
    </w:div>
    <w:div w:id="289433093">
      <w:bodyDiv w:val="1"/>
      <w:marLeft w:val="0"/>
      <w:marRight w:val="0"/>
      <w:marTop w:val="0"/>
      <w:marBottom w:val="0"/>
      <w:divBdr>
        <w:top w:val="none" w:sz="0" w:space="0" w:color="auto"/>
        <w:left w:val="none" w:sz="0" w:space="0" w:color="auto"/>
        <w:bottom w:val="none" w:sz="0" w:space="0" w:color="auto"/>
        <w:right w:val="none" w:sz="0" w:space="0" w:color="auto"/>
      </w:divBdr>
      <w:divsChild>
        <w:div w:id="1811097967">
          <w:marLeft w:val="0"/>
          <w:marRight w:val="0"/>
          <w:marTop w:val="0"/>
          <w:marBottom w:val="0"/>
          <w:divBdr>
            <w:top w:val="none" w:sz="0" w:space="0" w:color="auto"/>
            <w:left w:val="none" w:sz="0" w:space="0" w:color="auto"/>
            <w:bottom w:val="none" w:sz="0" w:space="0" w:color="auto"/>
            <w:right w:val="none" w:sz="0" w:space="0" w:color="auto"/>
          </w:divBdr>
          <w:divsChild>
            <w:div w:id="884677713">
              <w:marLeft w:val="0"/>
              <w:marRight w:val="0"/>
              <w:marTop w:val="0"/>
              <w:marBottom w:val="0"/>
              <w:divBdr>
                <w:top w:val="none" w:sz="0" w:space="0" w:color="auto"/>
                <w:left w:val="none" w:sz="0" w:space="0" w:color="auto"/>
                <w:bottom w:val="none" w:sz="0" w:space="0" w:color="auto"/>
                <w:right w:val="none" w:sz="0" w:space="0" w:color="auto"/>
              </w:divBdr>
              <w:divsChild>
                <w:div w:id="2018267253">
                  <w:marLeft w:val="0"/>
                  <w:marRight w:val="0"/>
                  <w:marTop w:val="0"/>
                  <w:marBottom w:val="0"/>
                  <w:divBdr>
                    <w:top w:val="none" w:sz="0" w:space="0" w:color="auto"/>
                    <w:left w:val="none" w:sz="0" w:space="0" w:color="auto"/>
                    <w:bottom w:val="none" w:sz="0" w:space="0" w:color="auto"/>
                    <w:right w:val="none" w:sz="0" w:space="0" w:color="auto"/>
                  </w:divBdr>
                  <w:divsChild>
                    <w:div w:id="68564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820762">
      <w:bodyDiv w:val="1"/>
      <w:marLeft w:val="0"/>
      <w:marRight w:val="0"/>
      <w:marTop w:val="0"/>
      <w:marBottom w:val="0"/>
      <w:divBdr>
        <w:top w:val="none" w:sz="0" w:space="0" w:color="auto"/>
        <w:left w:val="none" w:sz="0" w:space="0" w:color="auto"/>
        <w:bottom w:val="none" w:sz="0" w:space="0" w:color="auto"/>
        <w:right w:val="none" w:sz="0" w:space="0" w:color="auto"/>
      </w:divBdr>
      <w:divsChild>
        <w:div w:id="670060988">
          <w:marLeft w:val="0"/>
          <w:marRight w:val="0"/>
          <w:marTop w:val="0"/>
          <w:marBottom w:val="0"/>
          <w:divBdr>
            <w:top w:val="none" w:sz="0" w:space="0" w:color="auto"/>
            <w:left w:val="none" w:sz="0" w:space="0" w:color="auto"/>
            <w:bottom w:val="none" w:sz="0" w:space="0" w:color="auto"/>
            <w:right w:val="none" w:sz="0" w:space="0" w:color="auto"/>
          </w:divBdr>
          <w:divsChild>
            <w:div w:id="161556290">
              <w:marLeft w:val="0"/>
              <w:marRight w:val="0"/>
              <w:marTop w:val="0"/>
              <w:marBottom w:val="0"/>
              <w:divBdr>
                <w:top w:val="none" w:sz="0" w:space="0" w:color="auto"/>
                <w:left w:val="none" w:sz="0" w:space="0" w:color="auto"/>
                <w:bottom w:val="none" w:sz="0" w:space="0" w:color="auto"/>
                <w:right w:val="none" w:sz="0" w:space="0" w:color="auto"/>
              </w:divBdr>
            </w:div>
            <w:div w:id="225923234">
              <w:marLeft w:val="0"/>
              <w:marRight w:val="0"/>
              <w:marTop w:val="0"/>
              <w:marBottom w:val="0"/>
              <w:divBdr>
                <w:top w:val="none" w:sz="0" w:space="0" w:color="auto"/>
                <w:left w:val="none" w:sz="0" w:space="0" w:color="auto"/>
                <w:bottom w:val="none" w:sz="0" w:space="0" w:color="auto"/>
                <w:right w:val="none" w:sz="0" w:space="0" w:color="auto"/>
              </w:divBdr>
            </w:div>
            <w:div w:id="327752314">
              <w:marLeft w:val="0"/>
              <w:marRight w:val="0"/>
              <w:marTop w:val="0"/>
              <w:marBottom w:val="0"/>
              <w:divBdr>
                <w:top w:val="none" w:sz="0" w:space="0" w:color="auto"/>
                <w:left w:val="none" w:sz="0" w:space="0" w:color="auto"/>
                <w:bottom w:val="none" w:sz="0" w:space="0" w:color="auto"/>
                <w:right w:val="none" w:sz="0" w:space="0" w:color="auto"/>
              </w:divBdr>
            </w:div>
            <w:div w:id="1525246789">
              <w:marLeft w:val="0"/>
              <w:marRight w:val="0"/>
              <w:marTop w:val="0"/>
              <w:marBottom w:val="0"/>
              <w:divBdr>
                <w:top w:val="none" w:sz="0" w:space="0" w:color="auto"/>
                <w:left w:val="none" w:sz="0" w:space="0" w:color="auto"/>
                <w:bottom w:val="none" w:sz="0" w:space="0" w:color="auto"/>
                <w:right w:val="none" w:sz="0" w:space="0" w:color="auto"/>
              </w:divBdr>
            </w:div>
            <w:div w:id="1701734875">
              <w:marLeft w:val="0"/>
              <w:marRight w:val="0"/>
              <w:marTop w:val="0"/>
              <w:marBottom w:val="0"/>
              <w:divBdr>
                <w:top w:val="none" w:sz="0" w:space="0" w:color="auto"/>
                <w:left w:val="none" w:sz="0" w:space="0" w:color="auto"/>
                <w:bottom w:val="none" w:sz="0" w:space="0" w:color="auto"/>
                <w:right w:val="none" w:sz="0" w:space="0" w:color="auto"/>
              </w:divBdr>
            </w:div>
            <w:div w:id="1734817150">
              <w:marLeft w:val="0"/>
              <w:marRight w:val="0"/>
              <w:marTop w:val="0"/>
              <w:marBottom w:val="0"/>
              <w:divBdr>
                <w:top w:val="none" w:sz="0" w:space="0" w:color="auto"/>
                <w:left w:val="none" w:sz="0" w:space="0" w:color="auto"/>
                <w:bottom w:val="none" w:sz="0" w:space="0" w:color="auto"/>
                <w:right w:val="none" w:sz="0" w:space="0" w:color="auto"/>
              </w:divBdr>
            </w:div>
            <w:div w:id="1909916716">
              <w:marLeft w:val="0"/>
              <w:marRight w:val="0"/>
              <w:marTop w:val="0"/>
              <w:marBottom w:val="0"/>
              <w:divBdr>
                <w:top w:val="none" w:sz="0" w:space="0" w:color="auto"/>
                <w:left w:val="none" w:sz="0" w:space="0" w:color="auto"/>
                <w:bottom w:val="none" w:sz="0" w:space="0" w:color="auto"/>
                <w:right w:val="none" w:sz="0" w:space="0" w:color="auto"/>
              </w:divBdr>
            </w:div>
          </w:divsChild>
        </w:div>
        <w:div w:id="921644616">
          <w:marLeft w:val="0"/>
          <w:marRight w:val="0"/>
          <w:marTop w:val="0"/>
          <w:marBottom w:val="0"/>
          <w:divBdr>
            <w:top w:val="none" w:sz="0" w:space="0" w:color="auto"/>
            <w:left w:val="none" w:sz="0" w:space="0" w:color="auto"/>
            <w:bottom w:val="none" w:sz="0" w:space="0" w:color="auto"/>
            <w:right w:val="none" w:sz="0" w:space="0" w:color="auto"/>
          </w:divBdr>
        </w:div>
      </w:divsChild>
    </w:div>
    <w:div w:id="291903308">
      <w:bodyDiv w:val="1"/>
      <w:marLeft w:val="0"/>
      <w:marRight w:val="0"/>
      <w:marTop w:val="0"/>
      <w:marBottom w:val="0"/>
      <w:divBdr>
        <w:top w:val="none" w:sz="0" w:space="0" w:color="auto"/>
        <w:left w:val="none" w:sz="0" w:space="0" w:color="auto"/>
        <w:bottom w:val="none" w:sz="0" w:space="0" w:color="auto"/>
        <w:right w:val="none" w:sz="0" w:space="0" w:color="auto"/>
      </w:divBdr>
      <w:divsChild>
        <w:div w:id="449907786">
          <w:marLeft w:val="0"/>
          <w:marRight w:val="0"/>
          <w:marTop w:val="0"/>
          <w:marBottom w:val="0"/>
          <w:divBdr>
            <w:top w:val="none" w:sz="0" w:space="0" w:color="auto"/>
            <w:left w:val="none" w:sz="0" w:space="0" w:color="auto"/>
            <w:bottom w:val="none" w:sz="0" w:space="0" w:color="auto"/>
            <w:right w:val="none" w:sz="0" w:space="0" w:color="auto"/>
          </w:divBdr>
        </w:div>
      </w:divsChild>
    </w:div>
    <w:div w:id="292489757">
      <w:bodyDiv w:val="1"/>
      <w:marLeft w:val="0"/>
      <w:marRight w:val="0"/>
      <w:marTop w:val="0"/>
      <w:marBottom w:val="0"/>
      <w:divBdr>
        <w:top w:val="none" w:sz="0" w:space="0" w:color="auto"/>
        <w:left w:val="none" w:sz="0" w:space="0" w:color="auto"/>
        <w:bottom w:val="none" w:sz="0" w:space="0" w:color="auto"/>
        <w:right w:val="none" w:sz="0" w:space="0" w:color="auto"/>
      </w:divBdr>
      <w:divsChild>
        <w:div w:id="2145540950">
          <w:marLeft w:val="547"/>
          <w:marRight w:val="0"/>
          <w:marTop w:val="0"/>
          <w:marBottom w:val="0"/>
          <w:divBdr>
            <w:top w:val="none" w:sz="0" w:space="0" w:color="auto"/>
            <w:left w:val="none" w:sz="0" w:space="0" w:color="auto"/>
            <w:bottom w:val="none" w:sz="0" w:space="0" w:color="auto"/>
            <w:right w:val="none" w:sz="0" w:space="0" w:color="auto"/>
          </w:divBdr>
        </w:div>
      </w:divsChild>
    </w:div>
    <w:div w:id="298415797">
      <w:marLeft w:val="0"/>
      <w:marRight w:val="0"/>
      <w:marTop w:val="0"/>
      <w:marBottom w:val="0"/>
      <w:divBdr>
        <w:top w:val="none" w:sz="0" w:space="0" w:color="auto"/>
        <w:left w:val="none" w:sz="0" w:space="0" w:color="auto"/>
        <w:bottom w:val="none" w:sz="0" w:space="0" w:color="auto"/>
        <w:right w:val="none" w:sz="0" w:space="0" w:color="auto"/>
      </w:divBdr>
      <w:divsChild>
        <w:div w:id="2001960078">
          <w:marLeft w:val="0"/>
          <w:marRight w:val="0"/>
          <w:marTop w:val="0"/>
          <w:marBottom w:val="0"/>
          <w:divBdr>
            <w:top w:val="single" w:sz="4" w:space="5" w:color="CAD9EA"/>
            <w:left w:val="single" w:sz="4" w:space="5" w:color="CAD9EA"/>
            <w:bottom w:val="single" w:sz="4" w:space="5" w:color="CAD9EA"/>
            <w:right w:val="single" w:sz="4" w:space="5" w:color="CAD9EA"/>
          </w:divBdr>
        </w:div>
      </w:divsChild>
    </w:div>
    <w:div w:id="301814041">
      <w:bodyDiv w:val="1"/>
      <w:marLeft w:val="0"/>
      <w:marRight w:val="0"/>
      <w:marTop w:val="0"/>
      <w:marBottom w:val="0"/>
      <w:divBdr>
        <w:top w:val="none" w:sz="0" w:space="0" w:color="auto"/>
        <w:left w:val="none" w:sz="0" w:space="0" w:color="auto"/>
        <w:bottom w:val="none" w:sz="0" w:space="0" w:color="auto"/>
        <w:right w:val="none" w:sz="0" w:space="0" w:color="auto"/>
      </w:divBdr>
    </w:div>
    <w:div w:id="303388699">
      <w:bodyDiv w:val="1"/>
      <w:marLeft w:val="0"/>
      <w:marRight w:val="0"/>
      <w:marTop w:val="0"/>
      <w:marBottom w:val="0"/>
      <w:divBdr>
        <w:top w:val="none" w:sz="0" w:space="0" w:color="auto"/>
        <w:left w:val="none" w:sz="0" w:space="0" w:color="auto"/>
        <w:bottom w:val="none" w:sz="0" w:space="0" w:color="auto"/>
        <w:right w:val="none" w:sz="0" w:space="0" w:color="auto"/>
      </w:divBdr>
    </w:div>
    <w:div w:id="306515987">
      <w:bodyDiv w:val="1"/>
      <w:marLeft w:val="0"/>
      <w:marRight w:val="0"/>
      <w:marTop w:val="0"/>
      <w:marBottom w:val="0"/>
      <w:divBdr>
        <w:top w:val="none" w:sz="0" w:space="0" w:color="auto"/>
        <w:left w:val="none" w:sz="0" w:space="0" w:color="auto"/>
        <w:bottom w:val="none" w:sz="0" w:space="0" w:color="auto"/>
        <w:right w:val="none" w:sz="0" w:space="0" w:color="auto"/>
      </w:divBdr>
    </w:div>
    <w:div w:id="308019476">
      <w:bodyDiv w:val="1"/>
      <w:marLeft w:val="0"/>
      <w:marRight w:val="0"/>
      <w:marTop w:val="0"/>
      <w:marBottom w:val="0"/>
      <w:divBdr>
        <w:top w:val="none" w:sz="0" w:space="0" w:color="auto"/>
        <w:left w:val="none" w:sz="0" w:space="0" w:color="auto"/>
        <w:bottom w:val="none" w:sz="0" w:space="0" w:color="auto"/>
        <w:right w:val="none" w:sz="0" w:space="0" w:color="auto"/>
      </w:divBdr>
      <w:divsChild>
        <w:div w:id="2142652995">
          <w:marLeft w:val="0"/>
          <w:marRight w:val="0"/>
          <w:marTop w:val="0"/>
          <w:marBottom w:val="0"/>
          <w:divBdr>
            <w:top w:val="none" w:sz="0" w:space="0" w:color="auto"/>
            <w:left w:val="none" w:sz="0" w:space="0" w:color="auto"/>
            <w:bottom w:val="none" w:sz="0" w:space="0" w:color="auto"/>
            <w:right w:val="none" w:sz="0" w:space="0" w:color="auto"/>
          </w:divBdr>
          <w:divsChild>
            <w:div w:id="11810615">
              <w:marLeft w:val="0"/>
              <w:marRight w:val="0"/>
              <w:marTop w:val="0"/>
              <w:marBottom w:val="0"/>
              <w:divBdr>
                <w:top w:val="none" w:sz="0" w:space="0" w:color="auto"/>
                <w:left w:val="none" w:sz="0" w:space="0" w:color="auto"/>
                <w:bottom w:val="none" w:sz="0" w:space="0" w:color="auto"/>
                <w:right w:val="none" w:sz="0" w:space="0" w:color="auto"/>
              </w:divBdr>
            </w:div>
            <w:div w:id="853572439">
              <w:marLeft w:val="0"/>
              <w:marRight w:val="0"/>
              <w:marTop w:val="0"/>
              <w:marBottom w:val="0"/>
              <w:divBdr>
                <w:top w:val="none" w:sz="0" w:space="0" w:color="auto"/>
                <w:left w:val="none" w:sz="0" w:space="0" w:color="auto"/>
                <w:bottom w:val="none" w:sz="0" w:space="0" w:color="auto"/>
                <w:right w:val="none" w:sz="0" w:space="0" w:color="auto"/>
              </w:divBdr>
            </w:div>
            <w:div w:id="890458727">
              <w:marLeft w:val="0"/>
              <w:marRight w:val="0"/>
              <w:marTop w:val="0"/>
              <w:marBottom w:val="0"/>
              <w:divBdr>
                <w:top w:val="none" w:sz="0" w:space="0" w:color="auto"/>
                <w:left w:val="none" w:sz="0" w:space="0" w:color="auto"/>
                <w:bottom w:val="none" w:sz="0" w:space="0" w:color="auto"/>
                <w:right w:val="none" w:sz="0" w:space="0" w:color="auto"/>
              </w:divBdr>
            </w:div>
            <w:div w:id="1046833600">
              <w:marLeft w:val="0"/>
              <w:marRight w:val="0"/>
              <w:marTop w:val="0"/>
              <w:marBottom w:val="0"/>
              <w:divBdr>
                <w:top w:val="none" w:sz="0" w:space="0" w:color="auto"/>
                <w:left w:val="none" w:sz="0" w:space="0" w:color="auto"/>
                <w:bottom w:val="none" w:sz="0" w:space="0" w:color="auto"/>
                <w:right w:val="none" w:sz="0" w:space="0" w:color="auto"/>
              </w:divBdr>
            </w:div>
            <w:div w:id="1140458215">
              <w:marLeft w:val="0"/>
              <w:marRight w:val="0"/>
              <w:marTop w:val="0"/>
              <w:marBottom w:val="0"/>
              <w:divBdr>
                <w:top w:val="none" w:sz="0" w:space="0" w:color="auto"/>
                <w:left w:val="none" w:sz="0" w:space="0" w:color="auto"/>
                <w:bottom w:val="none" w:sz="0" w:space="0" w:color="auto"/>
                <w:right w:val="none" w:sz="0" w:space="0" w:color="auto"/>
              </w:divBdr>
            </w:div>
            <w:div w:id="1459296770">
              <w:marLeft w:val="0"/>
              <w:marRight w:val="0"/>
              <w:marTop w:val="0"/>
              <w:marBottom w:val="0"/>
              <w:divBdr>
                <w:top w:val="none" w:sz="0" w:space="0" w:color="auto"/>
                <w:left w:val="none" w:sz="0" w:space="0" w:color="auto"/>
                <w:bottom w:val="none" w:sz="0" w:space="0" w:color="auto"/>
                <w:right w:val="none" w:sz="0" w:space="0" w:color="auto"/>
              </w:divBdr>
            </w:div>
            <w:div w:id="1669140891">
              <w:marLeft w:val="0"/>
              <w:marRight w:val="0"/>
              <w:marTop w:val="0"/>
              <w:marBottom w:val="0"/>
              <w:divBdr>
                <w:top w:val="none" w:sz="0" w:space="0" w:color="auto"/>
                <w:left w:val="none" w:sz="0" w:space="0" w:color="auto"/>
                <w:bottom w:val="none" w:sz="0" w:space="0" w:color="auto"/>
                <w:right w:val="none" w:sz="0" w:space="0" w:color="auto"/>
              </w:divBdr>
            </w:div>
            <w:div w:id="1778713300">
              <w:marLeft w:val="0"/>
              <w:marRight w:val="0"/>
              <w:marTop w:val="0"/>
              <w:marBottom w:val="0"/>
              <w:divBdr>
                <w:top w:val="none" w:sz="0" w:space="0" w:color="auto"/>
                <w:left w:val="none" w:sz="0" w:space="0" w:color="auto"/>
                <w:bottom w:val="none" w:sz="0" w:space="0" w:color="auto"/>
                <w:right w:val="none" w:sz="0" w:space="0" w:color="auto"/>
              </w:divBdr>
            </w:div>
            <w:div w:id="1863396973">
              <w:marLeft w:val="0"/>
              <w:marRight w:val="0"/>
              <w:marTop w:val="0"/>
              <w:marBottom w:val="0"/>
              <w:divBdr>
                <w:top w:val="none" w:sz="0" w:space="0" w:color="auto"/>
                <w:left w:val="none" w:sz="0" w:space="0" w:color="auto"/>
                <w:bottom w:val="none" w:sz="0" w:space="0" w:color="auto"/>
                <w:right w:val="none" w:sz="0" w:space="0" w:color="auto"/>
              </w:divBdr>
            </w:div>
            <w:div w:id="205280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82122">
      <w:bodyDiv w:val="1"/>
      <w:marLeft w:val="0"/>
      <w:marRight w:val="0"/>
      <w:marTop w:val="0"/>
      <w:marBottom w:val="0"/>
      <w:divBdr>
        <w:top w:val="none" w:sz="0" w:space="0" w:color="auto"/>
        <w:left w:val="none" w:sz="0" w:space="0" w:color="auto"/>
        <w:bottom w:val="none" w:sz="0" w:space="0" w:color="auto"/>
        <w:right w:val="none" w:sz="0" w:space="0" w:color="auto"/>
      </w:divBdr>
      <w:divsChild>
        <w:div w:id="571157154">
          <w:marLeft w:val="0"/>
          <w:marRight w:val="0"/>
          <w:marTop w:val="0"/>
          <w:marBottom w:val="0"/>
          <w:divBdr>
            <w:top w:val="single" w:sz="4" w:space="0" w:color="A9D46D"/>
            <w:left w:val="single" w:sz="4" w:space="0" w:color="A9D46D"/>
            <w:bottom w:val="single" w:sz="4" w:space="0" w:color="A9D46D"/>
            <w:right w:val="single" w:sz="4" w:space="0" w:color="A9D46D"/>
          </w:divBdr>
          <w:divsChild>
            <w:div w:id="2088110488">
              <w:marLeft w:val="1900"/>
              <w:marRight w:val="0"/>
              <w:marTop w:val="0"/>
              <w:marBottom w:val="0"/>
              <w:divBdr>
                <w:top w:val="none" w:sz="0" w:space="0" w:color="auto"/>
                <w:left w:val="single" w:sz="4" w:space="5" w:color="A9D46D"/>
                <w:bottom w:val="none" w:sz="0" w:space="0" w:color="auto"/>
                <w:right w:val="none" w:sz="0" w:space="0" w:color="auto"/>
              </w:divBdr>
              <w:divsChild>
                <w:div w:id="1114012487">
                  <w:marLeft w:val="0"/>
                  <w:marRight w:val="0"/>
                  <w:marTop w:val="100"/>
                  <w:marBottom w:val="0"/>
                  <w:divBdr>
                    <w:top w:val="none" w:sz="0" w:space="0" w:color="auto"/>
                    <w:left w:val="none" w:sz="0" w:space="0" w:color="auto"/>
                    <w:bottom w:val="none" w:sz="0" w:space="0" w:color="auto"/>
                    <w:right w:val="none" w:sz="0" w:space="0" w:color="auto"/>
                  </w:divBdr>
                  <w:divsChild>
                    <w:div w:id="58987243">
                      <w:marLeft w:val="0"/>
                      <w:marRight w:val="0"/>
                      <w:marTop w:val="0"/>
                      <w:marBottom w:val="0"/>
                      <w:divBdr>
                        <w:top w:val="none" w:sz="0" w:space="0" w:color="auto"/>
                        <w:left w:val="none" w:sz="0" w:space="0" w:color="auto"/>
                        <w:bottom w:val="none" w:sz="0" w:space="0" w:color="auto"/>
                        <w:right w:val="none" w:sz="0" w:space="0" w:color="auto"/>
                      </w:divBdr>
                    </w:div>
                    <w:div w:id="72799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107089">
      <w:bodyDiv w:val="1"/>
      <w:marLeft w:val="0"/>
      <w:marRight w:val="0"/>
      <w:marTop w:val="0"/>
      <w:marBottom w:val="0"/>
      <w:divBdr>
        <w:top w:val="none" w:sz="0" w:space="0" w:color="auto"/>
        <w:left w:val="none" w:sz="0" w:space="0" w:color="auto"/>
        <w:bottom w:val="none" w:sz="0" w:space="0" w:color="auto"/>
        <w:right w:val="none" w:sz="0" w:space="0" w:color="auto"/>
      </w:divBdr>
      <w:divsChild>
        <w:div w:id="831945594">
          <w:marLeft w:val="0"/>
          <w:marRight w:val="0"/>
          <w:marTop w:val="0"/>
          <w:marBottom w:val="0"/>
          <w:divBdr>
            <w:top w:val="none" w:sz="0" w:space="0" w:color="auto"/>
            <w:left w:val="none" w:sz="0" w:space="0" w:color="auto"/>
            <w:bottom w:val="none" w:sz="0" w:space="0" w:color="auto"/>
            <w:right w:val="none" w:sz="0" w:space="0" w:color="auto"/>
          </w:divBdr>
        </w:div>
      </w:divsChild>
    </w:div>
    <w:div w:id="311444816">
      <w:bodyDiv w:val="1"/>
      <w:marLeft w:val="0"/>
      <w:marRight w:val="0"/>
      <w:marTop w:val="0"/>
      <w:marBottom w:val="0"/>
      <w:divBdr>
        <w:top w:val="none" w:sz="0" w:space="0" w:color="auto"/>
        <w:left w:val="none" w:sz="0" w:space="0" w:color="auto"/>
        <w:bottom w:val="none" w:sz="0" w:space="0" w:color="auto"/>
        <w:right w:val="none" w:sz="0" w:space="0" w:color="auto"/>
      </w:divBdr>
      <w:divsChild>
        <w:div w:id="1090928827">
          <w:marLeft w:val="0"/>
          <w:marRight w:val="0"/>
          <w:marTop w:val="0"/>
          <w:marBottom w:val="0"/>
          <w:divBdr>
            <w:top w:val="none" w:sz="0" w:space="0" w:color="auto"/>
            <w:left w:val="none" w:sz="0" w:space="0" w:color="auto"/>
            <w:bottom w:val="none" w:sz="0" w:space="0" w:color="auto"/>
            <w:right w:val="none" w:sz="0" w:space="0" w:color="auto"/>
          </w:divBdr>
          <w:divsChild>
            <w:div w:id="1102994440">
              <w:marLeft w:val="0"/>
              <w:marRight w:val="0"/>
              <w:marTop w:val="0"/>
              <w:marBottom w:val="0"/>
              <w:divBdr>
                <w:top w:val="none" w:sz="0" w:space="0" w:color="auto"/>
                <w:left w:val="none" w:sz="0" w:space="0" w:color="auto"/>
                <w:bottom w:val="none" w:sz="0" w:space="0" w:color="auto"/>
                <w:right w:val="none" w:sz="0" w:space="0" w:color="auto"/>
              </w:divBdr>
              <w:divsChild>
                <w:div w:id="2010592655">
                  <w:marLeft w:val="0"/>
                  <w:marRight w:val="0"/>
                  <w:marTop w:val="0"/>
                  <w:marBottom w:val="0"/>
                  <w:divBdr>
                    <w:top w:val="none" w:sz="0" w:space="0" w:color="auto"/>
                    <w:left w:val="none" w:sz="0" w:space="0" w:color="auto"/>
                    <w:bottom w:val="none" w:sz="0" w:space="0" w:color="auto"/>
                    <w:right w:val="none" w:sz="0" w:space="0" w:color="auto"/>
                  </w:divBdr>
                  <w:divsChild>
                    <w:div w:id="424427244">
                      <w:marLeft w:val="0"/>
                      <w:marRight w:val="0"/>
                      <w:marTop w:val="0"/>
                      <w:marBottom w:val="0"/>
                      <w:divBdr>
                        <w:top w:val="none" w:sz="0" w:space="0" w:color="auto"/>
                        <w:left w:val="none" w:sz="0" w:space="0" w:color="auto"/>
                        <w:bottom w:val="none" w:sz="0" w:space="0" w:color="auto"/>
                        <w:right w:val="none" w:sz="0" w:space="0" w:color="auto"/>
                      </w:divBdr>
                      <w:divsChild>
                        <w:div w:id="55813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716093">
          <w:marLeft w:val="0"/>
          <w:marRight w:val="0"/>
          <w:marTop w:val="0"/>
          <w:marBottom w:val="0"/>
          <w:divBdr>
            <w:top w:val="single" w:sz="2" w:space="0" w:color="FFFFFF"/>
            <w:left w:val="single" w:sz="2" w:space="0" w:color="FFFFFF"/>
            <w:bottom w:val="single" w:sz="2" w:space="0" w:color="FFFFFF"/>
            <w:right w:val="single" w:sz="2" w:space="0" w:color="FFFFFF"/>
          </w:divBdr>
        </w:div>
      </w:divsChild>
    </w:div>
    <w:div w:id="311565893">
      <w:bodyDiv w:val="1"/>
      <w:marLeft w:val="0"/>
      <w:marRight w:val="0"/>
      <w:marTop w:val="0"/>
      <w:marBottom w:val="0"/>
      <w:divBdr>
        <w:top w:val="none" w:sz="0" w:space="0" w:color="auto"/>
        <w:left w:val="none" w:sz="0" w:space="0" w:color="auto"/>
        <w:bottom w:val="none" w:sz="0" w:space="0" w:color="auto"/>
        <w:right w:val="none" w:sz="0" w:space="0" w:color="auto"/>
      </w:divBdr>
      <w:divsChild>
        <w:div w:id="1166821425">
          <w:marLeft w:val="0"/>
          <w:marRight w:val="0"/>
          <w:marTop w:val="0"/>
          <w:marBottom w:val="0"/>
          <w:divBdr>
            <w:top w:val="none" w:sz="0" w:space="0" w:color="auto"/>
            <w:left w:val="none" w:sz="0" w:space="0" w:color="auto"/>
            <w:bottom w:val="none" w:sz="0" w:space="0" w:color="auto"/>
            <w:right w:val="none" w:sz="0" w:space="0" w:color="auto"/>
          </w:divBdr>
          <w:divsChild>
            <w:div w:id="200672933">
              <w:marLeft w:val="0"/>
              <w:marRight w:val="0"/>
              <w:marTop w:val="0"/>
              <w:marBottom w:val="0"/>
              <w:divBdr>
                <w:top w:val="none" w:sz="0" w:space="0" w:color="auto"/>
                <w:left w:val="none" w:sz="0" w:space="0" w:color="auto"/>
                <w:bottom w:val="none" w:sz="0" w:space="0" w:color="auto"/>
                <w:right w:val="none" w:sz="0" w:space="0" w:color="auto"/>
              </w:divBdr>
            </w:div>
            <w:div w:id="288441545">
              <w:marLeft w:val="0"/>
              <w:marRight w:val="0"/>
              <w:marTop w:val="0"/>
              <w:marBottom w:val="0"/>
              <w:divBdr>
                <w:top w:val="none" w:sz="0" w:space="0" w:color="auto"/>
                <w:left w:val="none" w:sz="0" w:space="0" w:color="auto"/>
                <w:bottom w:val="none" w:sz="0" w:space="0" w:color="auto"/>
                <w:right w:val="none" w:sz="0" w:space="0" w:color="auto"/>
              </w:divBdr>
            </w:div>
            <w:div w:id="472258980">
              <w:marLeft w:val="0"/>
              <w:marRight w:val="0"/>
              <w:marTop w:val="0"/>
              <w:marBottom w:val="0"/>
              <w:divBdr>
                <w:top w:val="none" w:sz="0" w:space="0" w:color="auto"/>
                <w:left w:val="none" w:sz="0" w:space="0" w:color="auto"/>
                <w:bottom w:val="none" w:sz="0" w:space="0" w:color="auto"/>
                <w:right w:val="none" w:sz="0" w:space="0" w:color="auto"/>
              </w:divBdr>
            </w:div>
            <w:div w:id="752431738">
              <w:marLeft w:val="0"/>
              <w:marRight w:val="0"/>
              <w:marTop w:val="0"/>
              <w:marBottom w:val="0"/>
              <w:divBdr>
                <w:top w:val="none" w:sz="0" w:space="0" w:color="auto"/>
                <w:left w:val="none" w:sz="0" w:space="0" w:color="auto"/>
                <w:bottom w:val="none" w:sz="0" w:space="0" w:color="auto"/>
                <w:right w:val="none" w:sz="0" w:space="0" w:color="auto"/>
              </w:divBdr>
            </w:div>
            <w:div w:id="919829150">
              <w:marLeft w:val="0"/>
              <w:marRight w:val="0"/>
              <w:marTop w:val="0"/>
              <w:marBottom w:val="0"/>
              <w:divBdr>
                <w:top w:val="none" w:sz="0" w:space="0" w:color="auto"/>
                <w:left w:val="none" w:sz="0" w:space="0" w:color="auto"/>
                <w:bottom w:val="none" w:sz="0" w:space="0" w:color="auto"/>
                <w:right w:val="none" w:sz="0" w:space="0" w:color="auto"/>
              </w:divBdr>
            </w:div>
            <w:div w:id="1322004402">
              <w:marLeft w:val="0"/>
              <w:marRight w:val="0"/>
              <w:marTop w:val="0"/>
              <w:marBottom w:val="0"/>
              <w:divBdr>
                <w:top w:val="none" w:sz="0" w:space="0" w:color="auto"/>
                <w:left w:val="none" w:sz="0" w:space="0" w:color="auto"/>
                <w:bottom w:val="none" w:sz="0" w:space="0" w:color="auto"/>
                <w:right w:val="none" w:sz="0" w:space="0" w:color="auto"/>
              </w:divBdr>
              <w:divsChild>
                <w:div w:id="2071464245">
                  <w:marLeft w:val="0"/>
                  <w:marRight w:val="0"/>
                  <w:marTop w:val="0"/>
                  <w:marBottom w:val="0"/>
                  <w:divBdr>
                    <w:top w:val="none" w:sz="0" w:space="0" w:color="auto"/>
                    <w:left w:val="none" w:sz="0" w:space="0" w:color="auto"/>
                    <w:bottom w:val="none" w:sz="0" w:space="0" w:color="auto"/>
                    <w:right w:val="none" w:sz="0" w:space="0" w:color="auto"/>
                  </w:divBdr>
                </w:div>
              </w:divsChild>
            </w:div>
            <w:div w:id="1895700835">
              <w:marLeft w:val="0"/>
              <w:marRight w:val="0"/>
              <w:marTop w:val="0"/>
              <w:marBottom w:val="0"/>
              <w:divBdr>
                <w:top w:val="none" w:sz="0" w:space="0" w:color="auto"/>
                <w:left w:val="none" w:sz="0" w:space="0" w:color="auto"/>
                <w:bottom w:val="none" w:sz="0" w:space="0" w:color="auto"/>
                <w:right w:val="none" w:sz="0" w:space="0" w:color="auto"/>
              </w:divBdr>
            </w:div>
            <w:div w:id="1898936476">
              <w:marLeft w:val="0"/>
              <w:marRight w:val="0"/>
              <w:marTop w:val="0"/>
              <w:marBottom w:val="0"/>
              <w:divBdr>
                <w:top w:val="none" w:sz="0" w:space="0" w:color="auto"/>
                <w:left w:val="none" w:sz="0" w:space="0" w:color="auto"/>
                <w:bottom w:val="none" w:sz="0" w:space="0" w:color="auto"/>
                <w:right w:val="none" w:sz="0" w:space="0" w:color="auto"/>
              </w:divBdr>
            </w:div>
            <w:div w:id="1966035057">
              <w:marLeft w:val="0"/>
              <w:marRight w:val="0"/>
              <w:marTop w:val="0"/>
              <w:marBottom w:val="0"/>
              <w:divBdr>
                <w:top w:val="none" w:sz="0" w:space="0" w:color="auto"/>
                <w:left w:val="none" w:sz="0" w:space="0" w:color="auto"/>
                <w:bottom w:val="none" w:sz="0" w:space="0" w:color="auto"/>
                <w:right w:val="none" w:sz="0" w:space="0" w:color="auto"/>
              </w:divBdr>
            </w:div>
            <w:div w:id="203433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12309">
      <w:bodyDiv w:val="1"/>
      <w:marLeft w:val="0"/>
      <w:marRight w:val="0"/>
      <w:marTop w:val="0"/>
      <w:marBottom w:val="0"/>
      <w:divBdr>
        <w:top w:val="none" w:sz="0" w:space="0" w:color="auto"/>
        <w:left w:val="none" w:sz="0" w:space="0" w:color="auto"/>
        <w:bottom w:val="none" w:sz="0" w:space="0" w:color="auto"/>
        <w:right w:val="none" w:sz="0" w:space="0" w:color="auto"/>
      </w:divBdr>
      <w:divsChild>
        <w:div w:id="959578593">
          <w:marLeft w:val="0"/>
          <w:marRight w:val="0"/>
          <w:marTop w:val="0"/>
          <w:marBottom w:val="0"/>
          <w:divBdr>
            <w:top w:val="none" w:sz="0" w:space="0" w:color="auto"/>
            <w:left w:val="none" w:sz="0" w:space="0" w:color="auto"/>
            <w:bottom w:val="none" w:sz="0" w:space="0" w:color="auto"/>
            <w:right w:val="none" w:sz="0" w:space="0" w:color="auto"/>
          </w:divBdr>
          <w:divsChild>
            <w:div w:id="264928630">
              <w:marLeft w:val="0"/>
              <w:marRight w:val="0"/>
              <w:marTop w:val="0"/>
              <w:marBottom w:val="0"/>
              <w:divBdr>
                <w:top w:val="none" w:sz="0" w:space="0" w:color="auto"/>
                <w:left w:val="none" w:sz="0" w:space="0" w:color="auto"/>
                <w:bottom w:val="none" w:sz="0" w:space="0" w:color="auto"/>
                <w:right w:val="none" w:sz="0" w:space="0" w:color="auto"/>
              </w:divBdr>
              <w:divsChild>
                <w:div w:id="314146201">
                  <w:marLeft w:val="0"/>
                  <w:marRight w:val="0"/>
                  <w:marTop w:val="0"/>
                  <w:marBottom w:val="0"/>
                  <w:divBdr>
                    <w:top w:val="none" w:sz="0" w:space="0" w:color="auto"/>
                    <w:left w:val="none" w:sz="0" w:space="0" w:color="auto"/>
                    <w:bottom w:val="none" w:sz="0" w:space="0" w:color="auto"/>
                    <w:right w:val="none" w:sz="0" w:space="0" w:color="auto"/>
                  </w:divBdr>
                  <w:divsChild>
                    <w:div w:id="716928369">
                      <w:marLeft w:val="0"/>
                      <w:marRight w:val="0"/>
                      <w:marTop w:val="0"/>
                      <w:marBottom w:val="300"/>
                      <w:divBdr>
                        <w:top w:val="none" w:sz="0" w:space="0" w:color="auto"/>
                        <w:left w:val="none" w:sz="0" w:space="0" w:color="auto"/>
                        <w:bottom w:val="none" w:sz="0" w:space="0" w:color="auto"/>
                        <w:right w:val="none" w:sz="0" w:space="0" w:color="auto"/>
                      </w:divBdr>
                      <w:divsChild>
                        <w:div w:id="1530802547">
                          <w:marLeft w:val="0"/>
                          <w:marRight w:val="0"/>
                          <w:marTop w:val="100"/>
                          <w:marBottom w:val="100"/>
                          <w:divBdr>
                            <w:top w:val="none" w:sz="0" w:space="0" w:color="auto"/>
                            <w:left w:val="none" w:sz="0" w:space="0" w:color="auto"/>
                            <w:bottom w:val="none" w:sz="0" w:space="0" w:color="auto"/>
                            <w:right w:val="none" w:sz="0" w:space="0" w:color="auto"/>
                          </w:divBdr>
                          <w:divsChild>
                            <w:div w:id="658316173">
                              <w:marLeft w:val="-225"/>
                              <w:marRight w:val="-225"/>
                              <w:marTop w:val="0"/>
                              <w:marBottom w:val="0"/>
                              <w:divBdr>
                                <w:top w:val="none" w:sz="0" w:space="0" w:color="auto"/>
                                <w:left w:val="none" w:sz="0" w:space="0" w:color="auto"/>
                                <w:bottom w:val="none" w:sz="0" w:space="0" w:color="auto"/>
                                <w:right w:val="none" w:sz="0" w:space="0" w:color="auto"/>
                              </w:divBdr>
                              <w:divsChild>
                                <w:div w:id="1103652448">
                                  <w:marLeft w:val="0"/>
                                  <w:marRight w:val="0"/>
                                  <w:marTop w:val="0"/>
                                  <w:marBottom w:val="0"/>
                                  <w:divBdr>
                                    <w:top w:val="none" w:sz="0" w:space="0" w:color="auto"/>
                                    <w:left w:val="none" w:sz="0" w:space="0" w:color="auto"/>
                                    <w:bottom w:val="none" w:sz="0" w:space="0" w:color="auto"/>
                                    <w:right w:val="none" w:sz="0" w:space="0" w:color="auto"/>
                                  </w:divBdr>
                                </w:div>
                                <w:div w:id="710300979">
                                  <w:marLeft w:val="0"/>
                                  <w:marRight w:val="0"/>
                                  <w:marTop w:val="0"/>
                                  <w:marBottom w:val="0"/>
                                  <w:divBdr>
                                    <w:top w:val="none" w:sz="0" w:space="0" w:color="auto"/>
                                    <w:left w:val="none" w:sz="0" w:space="0" w:color="auto"/>
                                    <w:bottom w:val="none" w:sz="0" w:space="0" w:color="auto"/>
                                    <w:right w:val="none" w:sz="0" w:space="0" w:color="auto"/>
                                  </w:divBdr>
                                </w:div>
                              </w:divsChild>
                            </w:div>
                            <w:div w:id="848526937">
                              <w:marLeft w:val="-225"/>
                              <w:marRight w:val="-225"/>
                              <w:marTop w:val="0"/>
                              <w:marBottom w:val="0"/>
                              <w:divBdr>
                                <w:top w:val="none" w:sz="0" w:space="0" w:color="auto"/>
                                <w:left w:val="none" w:sz="0" w:space="0" w:color="auto"/>
                                <w:bottom w:val="none" w:sz="0" w:space="0" w:color="auto"/>
                                <w:right w:val="none" w:sz="0" w:space="0" w:color="auto"/>
                              </w:divBdr>
                              <w:divsChild>
                                <w:div w:id="2140951079">
                                  <w:marLeft w:val="0"/>
                                  <w:marRight w:val="0"/>
                                  <w:marTop w:val="0"/>
                                  <w:marBottom w:val="0"/>
                                  <w:divBdr>
                                    <w:top w:val="none" w:sz="0" w:space="0" w:color="auto"/>
                                    <w:left w:val="none" w:sz="0" w:space="0" w:color="auto"/>
                                    <w:bottom w:val="none" w:sz="0" w:space="0" w:color="auto"/>
                                    <w:right w:val="none" w:sz="0" w:space="0" w:color="auto"/>
                                  </w:divBdr>
                                </w:div>
                                <w:div w:id="1024480917">
                                  <w:marLeft w:val="0"/>
                                  <w:marRight w:val="0"/>
                                  <w:marTop w:val="0"/>
                                  <w:marBottom w:val="0"/>
                                  <w:divBdr>
                                    <w:top w:val="none" w:sz="0" w:space="0" w:color="auto"/>
                                    <w:left w:val="none" w:sz="0" w:space="0" w:color="auto"/>
                                    <w:bottom w:val="none" w:sz="0" w:space="0" w:color="auto"/>
                                    <w:right w:val="none" w:sz="0" w:space="0" w:color="auto"/>
                                  </w:divBdr>
                                </w:div>
                              </w:divsChild>
                            </w:div>
                            <w:div w:id="713163602">
                              <w:marLeft w:val="-225"/>
                              <w:marRight w:val="-225"/>
                              <w:marTop w:val="0"/>
                              <w:marBottom w:val="0"/>
                              <w:divBdr>
                                <w:top w:val="none" w:sz="0" w:space="0" w:color="auto"/>
                                <w:left w:val="none" w:sz="0" w:space="0" w:color="auto"/>
                                <w:bottom w:val="none" w:sz="0" w:space="0" w:color="auto"/>
                                <w:right w:val="none" w:sz="0" w:space="0" w:color="auto"/>
                              </w:divBdr>
                              <w:divsChild>
                                <w:div w:id="94103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569080">
      <w:bodyDiv w:val="1"/>
      <w:marLeft w:val="0"/>
      <w:marRight w:val="0"/>
      <w:marTop w:val="0"/>
      <w:marBottom w:val="0"/>
      <w:divBdr>
        <w:top w:val="none" w:sz="0" w:space="0" w:color="auto"/>
        <w:left w:val="none" w:sz="0" w:space="0" w:color="auto"/>
        <w:bottom w:val="none" w:sz="0" w:space="0" w:color="auto"/>
        <w:right w:val="none" w:sz="0" w:space="0" w:color="auto"/>
      </w:divBdr>
    </w:div>
    <w:div w:id="313066805">
      <w:bodyDiv w:val="1"/>
      <w:marLeft w:val="0"/>
      <w:marRight w:val="0"/>
      <w:marTop w:val="0"/>
      <w:marBottom w:val="0"/>
      <w:divBdr>
        <w:top w:val="none" w:sz="0" w:space="0" w:color="auto"/>
        <w:left w:val="none" w:sz="0" w:space="0" w:color="auto"/>
        <w:bottom w:val="none" w:sz="0" w:space="0" w:color="auto"/>
        <w:right w:val="none" w:sz="0" w:space="0" w:color="auto"/>
      </w:divBdr>
    </w:div>
    <w:div w:id="313728148">
      <w:bodyDiv w:val="1"/>
      <w:marLeft w:val="0"/>
      <w:marRight w:val="0"/>
      <w:marTop w:val="0"/>
      <w:marBottom w:val="0"/>
      <w:divBdr>
        <w:top w:val="none" w:sz="0" w:space="0" w:color="auto"/>
        <w:left w:val="none" w:sz="0" w:space="0" w:color="auto"/>
        <w:bottom w:val="none" w:sz="0" w:space="0" w:color="auto"/>
        <w:right w:val="none" w:sz="0" w:space="0" w:color="auto"/>
      </w:divBdr>
      <w:divsChild>
        <w:div w:id="1478378711">
          <w:marLeft w:val="0"/>
          <w:marRight w:val="0"/>
          <w:marTop w:val="0"/>
          <w:marBottom w:val="0"/>
          <w:divBdr>
            <w:top w:val="none" w:sz="0" w:space="0" w:color="auto"/>
            <w:left w:val="none" w:sz="0" w:space="0" w:color="auto"/>
            <w:bottom w:val="none" w:sz="0" w:space="0" w:color="auto"/>
            <w:right w:val="none" w:sz="0" w:space="0" w:color="auto"/>
          </w:divBdr>
          <w:divsChild>
            <w:div w:id="1989624852">
              <w:marLeft w:val="0"/>
              <w:marRight w:val="0"/>
              <w:marTop w:val="0"/>
              <w:marBottom w:val="0"/>
              <w:divBdr>
                <w:top w:val="none" w:sz="0" w:space="0" w:color="auto"/>
                <w:left w:val="none" w:sz="0" w:space="0" w:color="auto"/>
                <w:bottom w:val="none" w:sz="0" w:space="0" w:color="auto"/>
                <w:right w:val="none" w:sz="0" w:space="0" w:color="auto"/>
              </w:divBdr>
              <w:divsChild>
                <w:div w:id="403263820">
                  <w:marLeft w:val="0"/>
                  <w:marRight w:val="0"/>
                  <w:marTop w:val="0"/>
                  <w:marBottom w:val="0"/>
                  <w:divBdr>
                    <w:top w:val="none" w:sz="0" w:space="0" w:color="auto"/>
                    <w:left w:val="none" w:sz="0" w:space="0" w:color="auto"/>
                    <w:bottom w:val="none" w:sz="0" w:space="0" w:color="auto"/>
                    <w:right w:val="none" w:sz="0" w:space="0" w:color="auto"/>
                  </w:divBdr>
                  <w:divsChild>
                    <w:div w:id="85343143">
                      <w:marLeft w:val="300"/>
                      <w:marRight w:val="30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 w:id="313871640">
      <w:bodyDiv w:val="1"/>
      <w:marLeft w:val="0"/>
      <w:marRight w:val="0"/>
      <w:marTop w:val="0"/>
      <w:marBottom w:val="0"/>
      <w:divBdr>
        <w:top w:val="none" w:sz="0" w:space="0" w:color="auto"/>
        <w:left w:val="none" w:sz="0" w:space="0" w:color="auto"/>
        <w:bottom w:val="none" w:sz="0" w:space="0" w:color="auto"/>
        <w:right w:val="none" w:sz="0" w:space="0" w:color="auto"/>
      </w:divBdr>
      <w:divsChild>
        <w:div w:id="1908104274">
          <w:marLeft w:val="0"/>
          <w:marRight w:val="0"/>
          <w:marTop w:val="0"/>
          <w:marBottom w:val="0"/>
          <w:divBdr>
            <w:top w:val="single" w:sz="6" w:space="5" w:color="A2A9B1"/>
            <w:left w:val="single" w:sz="6" w:space="5" w:color="A2A9B1"/>
            <w:bottom w:val="single" w:sz="6" w:space="5" w:color="A2A9B1"/>
            <w:right w:val="single" w:sz="6" w:space="5" w:color="A2A9B1"/>
          </w:divBdr>
        </w:div>
        <w:div w:id="1153451050">
          <w:marLeft w:val="0"/>
          <w:marRight w:val="0"/>
          <w:marTop w:val="0"/>
          <w:marBottom w:val="120"/>
          <w:divBdr>
            <w:top w:val="none" w:sz="0" w:space="0" w:color="auto"/>
            <w:left w:val="none" w:sz="0" w:space="0" w:color="auto"/>
            <w:bottom w:val="none" w:sz="0" w:space="0" w:color="auto"/>
            <w:right w:val="none" w:sz="0" w:space="0" w:color="auto"/>
          </w:divBdr>
        </w:div>
        <w:div w:id="1782457172">
          <w:marLeft w:val="0"/>
          <w:marRight w:val="0"/>
          <w:marTop w:val="0"/>
          <w:marBottom w:val="0"/>
          <w:divBdr>
            <w:top w:val="none" w:sz="0" w:space="0" w:color="auto"/>
            <w:left w:val="none" w:sz="0" w:space="0" w:color="auto"/>
            <w:bottom w:val="none" w:sz="0" w:space="0" w:color="auto"/>
            <w:right w:val="none" w:sz="0" w:space="0" w:color="auto"/>
          </w:divBdr>
        </w:div>
        <w:div w:id="569849823">
          <w:marLeft w:val="0"/>
          <w:marRight w:val="0"/>
          <w:marTop w:val="0"/>
          <w:marBottom w:val="120"/>
          <w:divBdr>
            <w:top w:val="none" w:sz="0" w:space="0" w:color="auto"/>
            <w:left w:val="none" w:sz="0" w:space="0" w:color="auto"/>
            <w:bottom w:val="none" w:sz="0" w:space="0" w:color="auto"/>
            <w:right w:val="none" w:sz="0" w:space="0" w:color="auto"/>
          </w:divBdr>
        </w:div>
        <w:div w:id="23337325">
          <w:marLeft w:val="0"/>
          <w:marRight w:val="0"/>
          <w:marTop w:val="0"/>
          <w:marBottom w:val="0"/>
          <w:divBdr>
            <w:top w:val="none" w:sz="0" w:space="0" w:color="auto"/>
            <w:left w:val="none" w:sz="0" w:space="0" w:color="auto"/>
            <w:bottom w:val="none" w:sz="0" w:space="0" w:color="auto"/>
            <w:right w:val="none" w:sz="0" w:space="0" w:color="auto"/>
          </w:divBdr>
        </w:div>
        <w:div w:id="344678165">
          <w:marLeft w:val="0"/>
          <w:marRight w:val="0"/>
          <w:marTop w:val="0"/>
          <w:marBottom w:val="0"/>
          <w:divBdr>
            <w:top w:val="none" w:sz="0" w:space="0" w:color="auto"/>
            <w:left w:val="none" w:sz="0" w:space="0" w:color="auto"/>
            <w:bottom w:val="none" w:sz="0" w:space="0" w:color="auto"/>
            <w:right w:val="none" w:sz="0" w:space="0" w:color="auto"/>
          </w:divBdr>
        </w:div>
        <w:div w:id="831874514">
          <w:marLeft w:val="0"/>
          <w:marRight w:val="0"/>
          <w:marTop w:val="0"/>
          <w:marBottom w:val="0"/>
          <w:divBdr>
            <w:top w:val="none" w:sz="0" w:space="0" w:color="auto"/>
            <w:left w:val="none" w:sz="0" w:space="0" w:color="auto"/>
            <w:bottom w:val="none" w:sz="0" w:space="0" w:color="auto"/>
            <w:right w:val="none" w:sz="0" w:space="0" w:color="auto"/>
          </w:divBdr>
        </w:div>
        <w:div w:id="982656572">
          <w:marLeft w:val="0"/>
          <w:marRight w:val="0"/>
          <w:marTop w:val="0"/>
          <w:marBottom w:val="0"/>
          <w:divBdr>
            <w:top w:val="none" w:sz="0" w:space="0" w:color="auto"/>
            <w:left w:val="none" w:sz="0" w:space="0" w:color="auto"/>
            <w:bottom w:val="none" w:sz="0" w:space="0" w:color="auto"/>
            <w:right w:val="none" w:sz="0" w:space="0" w:color="auto"/>
          </w:divBdr>
        </w:div>
      </w:divsChild>
    </w:div>
    <w:div w:id="314185160">
      <w:bodyDiv w:val="1"/>
      <w:marLeft w:val="0"/>
      <w:marRight w:val="0"/>
      <w:marTop w:val="0"/>
      <w:marBottom w:val="0"/>
      <w:divBdr>
        <w:top w:val="none" w:sz="0" w:space="0" w:color="auto"/>
        <w:left w:val="none" w:sz="0" w:space="0" w:color="auto"/>
        <w:bottom w:val="none" w:sz="0" w:space="0" w:color="auto"/>
        <w:right w:val="none" w:sz="0" w:space="0" w:color="auto"/>
      </w:divBdr>
      <w:divsChild>
        <w:div w:id="373967407">
          <w:marLeft w:val="0"/>
          <w:marRight w:val="0"/>
          <w:marTop w:val="0"/>
          <w:marBottom w:val="0"/>
          <w:divBdr>
            <w:top w:val="none" w:sz="0" w:space="0" w:color="auto"/>
            <w:left w:val="none" w:sz="0" w:space="0" w:color="auto"/>
            <w:bottom w:val="none" w:sz="0" w:space="0" w:color="auto"/>
            <w:right w:val="none" w:sz="0" w:space="0" w:color="auto"/>
          </w:divBdr>
        </w:div>
      </w:divsChild>
    </w:div>
    <w:div w:id="314337558">
      <w:bodyDiv w:val="1"/>
      <w:marLeft w:val="0"/>
      <w:marRight w:val="0"/>
      <w:marTop w:val="0"/>
      <w:marBottom w:val="0"/>
      <w:divBdr>
        <w:top w:val="none" w:sz="0" w:space="0" w:color="auto"/>
        <w:left w:val="none" w:sz="0" w:space="0" w:color="auto"/>
        <w:bottom w:val="none" w:sz="0" w:space="0" w:color="auto"/>
        <w:right w:val="none" w:sz="0" w:space="0" w:color="auto"/>
      </w:divBdr>
    </w:div>
    <w:div w:id="315569908">
      <w:bodyDiv w:val="1"/>
      <w:marLeft w:val="0"/>
      <w:marRight w:val="0"/>
      <w:marTop w:val="0"/>
      <w:marBottom w:val="0"/>
      <w:divBdr>
        <w:top w:val="none" w:sz="0" w:space="0" w:color="auto"/>
        <w:left w:val="none" w:sz="0" w:space="0" w:color="auto"/>
        <w:bottom w:val="none" w:sz="0" w:space="0" w:color="auto"/>
        <w:right w:val="none" w:sz="0" w:space="0" w:color="auto"/>
      </w:divBdr>
    </w:div>
    <w:div w:id="316155950">
      <w:bodyDiv w:val="1"/>
      <w:marLeft w:val="0"/>
      <w:marRight w:val="0"/>
      <w:marTop w:val="0"/>
      <w:marBottom w:val="0"/>
      <w:divBdr>
        <w:top w:val="none" w:sz="0" w:space="0" w:color="auto"/>
        <w:left w:val="none" w:sz="0" w:space="0" w:color="auto"/>
        <w:bottom w:val="none" w:sz="0" w:space="0" w:color="auto"/>
        <w:right w:val="none" w:sz="0" w:space="0" w:color="auto"/>
      </w:divBdr>
    </w:div>
    <w:div w:id="317223393">
      <w:bodyDiv w:val="1"/>
      <w:marLeft w:val="0"/>
      <w:marRight w:val="0"/>
      <w:marTop w:val="0"/>
      <w:marBottom w:val="0"/>
      <w:divBdr>
        <w:top w:val="none" w:sz="0" w:space="0" w:color="auto"/>
        <w:left w:val="none" w:sz="0" w:space="0" w:color="auto"/>
        <w:bottom w:val="none" w:sz="0" w:space="0" w:color="auto"/>
        <w:right w:val="none" w:sz="0" w:space="0" w:color="auto"/>
      </w:divBdr>
    </w:div>
    <w:div w:id="317348980">
      <w:bodyDiv w:val="1"/>
      <w:marLeft w:val="0"/>
      <w:marRight w:val="0"/>
      <w:marTop w:val="0"/>
      <w:marBottom w:val="0"/>
      <w:divBdr>
        <w:top w:val="none" w:sz="0" w:space="0" w:color="auto"/>
        <w:left w:val="none" w:sz="0" w:space="0" w:color="auto"/>
        <w:bottom w:val="none" w:sz="0" w:space="0" w:color="auto"/>
        <w:right w:val="none" w:sz="0" w:space="0" w:color="auto"/>
      </w:divBdr>
    </w:div>
    <w:div w:id="320739208">
      <w:bodyDiv w:val="1"/>
      <w:marLeft w:val="0"/>
      <w:marRight w:val="0"/>
      <w:marTop w:val="0"/>
      <w:marBottom w:val="0"/>
      <w:divBdr>
        <w:top w:val="none" w:sz="0" w:space="0" w:color="auto"/>
        <w:left w:val="none" w:sz="0" w:space="0" w:color="auto"/>
        <w:bottom w:val="none" w:sz="0" w:space="0" w:color="auto"/>
        <w:right w:val="none" w:sz="0" w:space="0" w:color="auto"/>
      </w:divBdr>
      <w:divsChild>
        <w:div w:id="1728609766">
          <w:marLeft w:val="0"/>
          <w:marRight w:val="0"/>
          <w:marTop w:val="0"/>
          <w:marBottom w:val="0"/>
          <w:divBdr>
            <w:top w:val="none" w:sz="0" w:space="0" w:color="auto"/>
            <w:left w:val="none" w:sz="0" w:space="0" w:color="auto"/>
            <w:bottom w:val="none" w:sz="0" w:space="0" w:color="auto"/>
            <w:right w:val="none" w:sz="0" w:space="0" w:color="auto"/>
          </w:divBdr>
          <w:divsChild>
            <w:div w:id="1811091927">
              <w:marLeft w:val="0"/>
              <w:marRight w:val="0"/>
              <w:marTop w:val="0"/>
              <w:marBottom w:val="15"/>
              <w:divBdr>
                <w:top w:val="none" w:sz="0" w:space="0" w:color="auto"/>
                <w:left w:val="none" w:sz="0" w:space="0" w:color="auto"/>
                <w:bottom w:val="none" w:sz="0" w:space="0" w:color="auto"/>
                <w:right w:val="none" w:sz="0" w:space="0" w:color="auto"/>
              </w:divBdr>
              <w:divsChild>
                <w:div w:id="1622684795">
                  <w:marLeft w:val="0"/>
                  <w:marRight w:val="0"/>
                  <w:marTop w:val="0"/>
                  <w:marBottom w:val="0"/>
                  <w:divBdr>
                    <w:top w:val="none" w:sz="0" w:space="0" w:color="auto"/>
                    <w:left w:val="none" w:sz="0" w:space="0" w:color="auto"/>
                    <w:bottom w:val="none" w:sz="0" w:space="0" w:color="auto"/>
                    <w:right w:val="none" w:sz="0" w:space="0" w:color="auto"/>
                  </w:divBdr>
                  <w:divsChild>
                    <w:div w:id="1248616150">
                      <w:marLeft w:val="0"/>
                      <w:marRight w:val="0"/>
                      <w:marTop w:val="0"/>
                      <w:marBottom w:val="0"/>
                      <w:divBdr>
                        <w:top w:val="none" w:sz="0" w:space="0" w:color="auto"/>
                        <w:left w:val="none" w:sz="0" w:space="0" w:color="auto"/>
                        <w:bottom w:val="none" w:sz="0" w:space="0" w:color="auto"/>
                        <w:right w:val="none" w:sz="0" w:space="0" w:color="auto"/>
                      </w:divBdr>
                      <w:divsChild>
                        <w:div w:id="1886719796">
                          <w:marLeft w:val="0"/>
                          <w:marRight w:val="0"/>
                          <w:marTop w:val="0"/>
                          <w:marBottom w:val="0"/>
                          <w:divBdr>
                            <w:top w:val="none" w:sz="0" w:space="0" w:color="auto"/>
                            <w:left w:val="none" w:sz="0" w:space="0" w:color="auto"/>
                            <w:bottom w:val="none" w:sz="0" w:space="0" w:color="auto"/>
                            <w:right w:val="none" w:sz="0" w:space="0" w:color="auto"/>
                          </w:divBdr>
                          <w:divsChild>
                            <w:div w:id="1055620765">
                              <w:marLeft w:val="0"/>
                              <w:marRight w:val="0"/>
                              <w:marTop w:val="0"/>
                              <w:marBottom w:val="0"/>
                              <w:divBdr>
                                <w:top w:val="none" w:sz="0" w:space="0" w:color="auto"/>
                                <w:left w:val="none" w:sz="0" w:space="0" w:color="auto"/>
                                <w:bottom w:val="none" w:sz="0" w:space="0" w:color="auto"/>
                                <w:right w:val="none" w:sz="0" w:space="0" w:color="auto"/>
                              </w:divBdr>
                              <w:divsChild>
                                <w:div w:id="1675298318">
                                  <w:marLeft w:val="0"/>
                                  <w:marRight w:val="0"/>
                                  <w:marTop w:val="0"/>
                                  <w:marBottom w:val="0"/>
                                  <w:divBdr>
                                    <w:top w:val="single" w:sz="2" w:space="0" w:color="21764C"/>
                                    <w:left w:val="none" w:sz="0" w:space="0" w:color="auto"/>
                                    <w:bottom w:val="none" w:sz="0" w:space="0" w:color="auto"/>
                                    <w:right w:val="none" w:sz="0" w:space="0" w:color="auto"/>
                                  </w:divBdr>
                                  <w:divsChild>
                                    <w:div w:id="1333214448">
                                      <w:marLeft w:val="0"/>
                                      <w:marRight w:val="0"/>
                                      <w:marTop w:val="0"/>
                                      <w:marBottom w:val="0"/>
                                      <w:divBdr>
                                        <w:top w:val="none" w:sz="0" w:space="0" w:color="auto"/>
                                        <w:left w:val="none" w:sz="0" w:space="0" w:color="auto"/>
                                        <w:bottom w:val="none" w:sz="0" w:space="0" w:color="auto"/>
                                        <w:right w:val="none" w:sz="0" w:space="0" w:color="auto"/>
                                      </w:divBdr>
                                      <w:divsChild>
                                        <w:div w:id="1448625245">
                                          <w:marLeft w:val="0"/>
                                          <w:marRight w:val="0"/>
                                          <w:marTop w:val="0"/>
                                          <w:marBottom w:val="0"/>
                                          <w:divBdr>
                                            <w:top w:val="none" w:sz="0" w:space="0" w:color="auto"/>
                                            <w:left w:val="none" w:sz="0" w:space="0" w:color="auto"/>
                                            <w:bottom w:val="none" w:sz="0" w:space="0" w:color="auto"/>
                                            <w:right w:val="none" w:sz="0" w:space="0" w:color="auto"/>
                                          </w:divBdr>
                                          <w:divsChild>
                                            <w:div w:id="1350449645">
                                              <w:marLeft w:val="0"/>
                                              <w:marRight w:val="0"/>
                                              <w:marTop w:val="0"/>
                                              <w:marBottom w:val="0"/>
                                              <w:divBdr>
                                                <w:top w:val="none" w:sz="0" w:space="0" w:color="auto"/>
                                                <w:left w:val="none" w:sz="0" w:space="0" w:color="auto"/>
                                                <w:bottom w:val="none" w:sz="0" w:space="0" w:color="auto"/>
                                                <w:right w:val="none" w:sz="0" w:space="0" w:color="auto"/>
                                              </w:divBdr>
                                              <w:divsChild>
                                                <w:div w:id="965550928">
                                                  <w:marLeft w:val="0"/>
                                                  <w:marRight w:val="0"/>
                                                  <w:marTop w:val="0"/>
                                                  <w:marBottom w:val="0"/>
                                                  <w:divBdr>
                                                    <w:top w:val="none" w:sz="0" w:space="0" w:color="auto"/>
                                                    <w:left w:val="none" w:sz="0" w:space="0" w:color="auto"/>
                                                    <w:bottom w:val="none" w:sz="0" w:space="0" w:color="auto"/>
                                                    <w:right w:val="none" w:sz="0" w:space="0" w:color="auto"/>
                                                  </w:divBdr>
                                                  <w:divsChild>
                                                    <w:div w:id="270017640">
                                                      <w:marLeft w:val="0"/>
                                                      <w:marRight w:val="0"/>
                                                      <w:marTop w:val="0"/>
                                                      <w:marBottom w:val="0"/>
                                                      <w:divBdr>
                                                        <w:top w:val="none" w:sz="0" w:space="0" w:color="auto"/>
                                                        <w:left w:val="none" w:sz="0" w:space="0" w:color="auto"/>
                                                        <w:bottom w:val="none" w:sz="0" w:space="0" w:color="auto"/>
                                                        <w:right w:val="none" w:sz="0" w:space="0" w:color="auto"/>
                                                      </w:divBdr>
                                                      <w:divsChild>
                                                        <w:div w:id="832917680">
                                                          <w:marLeft w:val="0"/>
                                                          <w:marRight w:val="0"/>
                                                          <w:marTop w:val="0"/>
                                                          <w:marBottom w:val="0"/>
                                                          <w:divBdr>
                                                            <w:top w:val="none" w:sz="0" w:space="0" w:color="auto"/>
                                                            <w:left w:val="none" w:sz="0" w:space="0" w:color="auto"/>
                                                            <w:bottom w:val="none" w:sz="0" w:space="0" w:color="auto"/>
                                                            <w:right w:val="none" w:sz="0" w:space="0" w:color="auto"/>
                                                          </w:divBdr>
                                                          <w:divsChild>
                                                            <w:div w:id="46270976">
                                                              <w:marLeft w:val="0"/>
                                                              <w:marRight w:val="0"/>
                                                              <w:marTop w:val="0"/>
                                                              <w:marBottom w:val="0"/>
                                                              <w:divBdr>
                                                                <w:top w:val="none" w:sz="0" w:space="0" w:color="auto"/>
                                                                <w:left w:val="none" w:sz="0" w:space="0" w:color="auto"/>
                                                                <w:bottom w:val="none" w:sz="0" w:space="0" w:color="auto"/>
                                                                <w:right w:val="none" w:sz="0" w:space="0" w:color="auto"/>
                                                              </w:divBdr>
                                                              <w:divsChild>
                                                                <w:div w:id="1675109305">
                                                                  <w:marLeft w:val="0"/>
                                                                  <w:marRight w:val="0"/>
                                                                  <w:marTop w:val="450"/>
                                                                  <w:marBottom w:val="450"/>
                                                                  <w:divBdr>
                                                                    <w:top w:val="none" w:sz="0" w:space="0" w:color="auto"/>
                                                                    <w:left w:val="none" w:sz="0" w:space="0" w:color="auto"/>
                                                                    <w:bottom w:val="none" w:sz="0" w:space="0" w:color="auto"/>
                                                                    <w:right w:val="none" w:sz="0" w:space="0" w:color="auto"/>
                                                                  </w:divBdr>
                                                                  <w:divsChild>
                                                                    <w:div w:id="1100176303">
                                                                      <w:marLeft w:val="0"/>
                                                                      <w:marRight w:val="0"/>
                                                                      <w:marTop w:val="0"/>
                                                                      <w:marBottom w:val="0"/>
                                                                      <w:divBdr>
                                                                        <w:top w:val="none" w:sz="0" w:space="0" w:color="auto"/>
                                                                        <w:left w:val="none" w:sz="0" w:space="0" w:color="auto"/>
                                                                        <w:bottom w:val="none" w:sz="0" w:space="0" w:color="auto"/>
                                                                        <w:right w:val="none" w:sz="0" w:space="0" w:color="auto"/>
                                                                      </w:divBdr>
                                                                      <w:divsChild>
                                                                        <w:div w:id="1464613637">
                                                                          <w:marLeft w:val="0"/>
                                                                          <w:marRight w:val="0"/>
                                                                          <w:marTop w:val="0"/>
                                                                          <w:marBottom w:val="0"/>
                                                                          <w:divBdr>
                                                                            <w:top w:val="none" w:sz="0" w:space="0" w:color="auto"/>
                                                                            <w:left w:val="none" w:sz="0" w:space="0" w:color="auto"/>
                                                                            <w:bottom w:val="none" w:sz="0" w:space="0" w:color="auto"/>
                                                                            <w:right w:val="none" w:sz="0" w:space="0" w:color="auto"/>
                                                                          </w:divBdr>
                                                                          <w:divsChild>
                                                                            <w:div w:id="116148298">
                                                                              <w:marLeft w:val="0"/>
                                                                              <w:marRight w:val="0"/>
                                                                              <w:marTop w:val="0"/>
                                                                              <w:marBottom w:val="0"/>
                                                                              <w:divBdr>
                                                                                <w:top w:val="none" w:sz="0" w:space="0" w:color="auto"/>
                                                                                <w:left w:val="none" w:sz="0" w:space="0" w:color="auto"/>
                                                                                <w:bottom w:val="none" w:sz="0" w:space="0" w:color="auto"/>
                                                                                <w:right w:val="none" w:sz="0" w:space="0" w:color="auto"/>
                                                                              </w:divBdr>
                                                                              <w:divsChild>
                                                                                <w:div w:id="969361336">
                                                                                  <w:marLeft w:val="0"/>
                                                                                  <w:marRight w:val="0"/>
                                                                                  <w:marTop w:val="0"/>
                                                                                  <w:marBottom w:val="0"/>
                                                                                  <w:divBdr>
                                                                                    <w:top w:val="none" w:sz="0" w:space="0" w:color="auto"/>
                                                                                    <w:left w:val="none" w:sz="0" w:space="0" w:color="auto"/>
                                                                                    <w:bottom w:val="none" w:sz="0" w:space="0" w:color="auto"/>
                                                                                    <w:right w:val="none" w:sz="0" w:space="0" w:color="auto"/>
                                                                                  </w:divBdr>
                                                                                  <w:divsChild>
                                                                                    <w:div w:id="70976313">
                                                                                      <w:marLeft w:val="0"/>
                                                                                      <w:marRight w:val="0"/>
                                                                                      <w:marTop w:val="0"/>
                                                                                      <w:marBottom w:val="375"/>
                                                                                      <w:divBdr>
                                                                                        <w:top w:val="none" w:sz="0" w:space="0" w:color="auto"/>
                                                                                        <w:left w:val="none" w:sz="0" w:space="0" w:color="auto"/>
                                                                                        <w:bottom w:val="none" w:sz="0" w:space="0" w:color="auto"/>
                                                                                        <w:right w:val="none" w:sz="0" w:space="0" w:color="auto"/>
                                                                                      </w:divBdr>
                                                                                      <w:divsChild>
                                                                                        <w:div w:id="190699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2701601">
      <w:bodyDiv w:val="1"/>
      <w:marLeft w:val="0"/>
      <w:marRight w:val="0"/>
      <w:marTop w:val="0"/>
      <w:marBottom w:val="160"/>
      <w:divBdr>
        <w:top w:val="none" w:sz="0" w:space="0" w:color="auto"/>
        <w:left w:val="none" w:sz="0" w:space="0" w:color="auto"/>
        <w:bottom w:val="none" w:sz="0" w:space="0" w:color="auto"/>
        <w:right w:val="none" w:sz="0" w:space="0" w:color="auto"/>
      </w:divBdr>
      <w:divsChild>
        <w:div w:id="900482173">
          <w:marLeft w:val="0"/>
          <w:marRight w:val="0"/>
          <w:marTop w:val="0"/>
          <w:marBottom w:val="0"/>
          <w:divBdr>
            <w:top w:val="none" w:sz="0" w:space="0" w:color="auto"/>
            <w:left w:val="none" w:sz="0" w:space="0" w:color="auto"/>
            <w:bottom w:val="none" w:sz="0" w:space="0" w:color="auto"/>
            <w:right w:val="none" w:sz="0" w:space="0" w:color="auto"/>
          </w:divBdr>
          <w:divsChild>
            <w:div w:id="1515146810">
              <w:marLeft w:val="100"/>
              <w:marRight w:val="100"/>
              <w:marTop w:val="0"/>
              <w:marBottom w:val="0"/>
              <w:divBdr>
                <w:top w:val="none" w:sz="0" w:space="0" w:color="auto"/>
                <w:left w:val="none" w:sz="0" w:space="0" w:color="auto"/>
                <w:bottom w:val="none" w:sz="0" w:space="0" w:color="auto"/>
                <w:right w:val="none" w:sz="0" w:space="0" w:color="auto"/>
              </w:divBdr>
              <w:divsChild>
                <w:div w:id="1164393515">
                  <w:marLeft w:val="-1600"/>
                  <w:marRight w:val="0"/>
                  <w:marTop w:val="0"/>
                  <w:marBottom w:val="0"/>
                  <w:divBdr>
                    <w:top w:val="none" w:sz="0" w:space="0" w:color="auto"/>
                    <w:left w:val="none" w:sz="0" w:space="0" w:color="auto"/>
                    <w:bottom w:val="none" w:sz="0" w:space="0" w:color="auto"/>
                    <w:right w:val="none" w:sz="0" w:space="0" w:color="auto"/>
                  </w:divBdr>
                  <w:divsChild>
                    <w:div w:id="1505969969">
                      <w:marLeft w:val="1600"/>
                      <w:marRight w:val="0"/>
                      <w:marTop w:val="0"/>
                      <w:marBottom w:val="0"/>
                      <w:divBdr>
                        <w:top w:val="none" w:sz="0" w:space="0" w:color="auto"/>
                        <w:left w:val="none" w:sz="0" w:space="0" w:color="auto"/>
                        <w:bottom w:val="none" w:sz="0" w:space="0" w:color="auto"/>
                        <w:right w:val="none" w:sz="0" w:space="0" w:color="auto"/>
                      </w:divBdr>
                      <w:divsChild>
                        <w:div w:id="2010015920">
                          <w:marLeft w:val="0"/>
                          <w:marRight w:val="-1600"/>
                          <w:marTop w:val="0"/>
                          <w:marBottom w:val="0"/>
                          <w:divBdr>
                            <w:top w:val="none" w:sz="0" w:space="0" w:color="auto"/>
                            <w:left w:val="none" w:sz="0" w:space="0" w:color="auto"/>
                            <w:bottom w:val="none" w:sz="0" w:space="0" w:color="auto"/>
                            <w:right w:val="none" w:sz="0" w:space="0" w:color="auto"/>
                          </w:divBdr>
                          <w:divsChild>
                            <w:div w:id="2000766270">
                              <w:marLeft w:val="0"/>
                              <w:marRight w:val="1600"/>
                              <w:marTop w:val="0"/>
                              <w:marBottom w:val="0"/>
                              <w:divBdr>
                                <w:top w:val="none" w:sz="0" w:space="0" w:color="auto"/>
                                <w:left w:val="none" w:sz="0" w:space="0" w:color="auto"/>
                                <w:bottom w:val="none" w:sz="0" w:space="0" w:color="auto"/>
                                <w:right w:val="none" w:sz="0" w:space="0" w:color="auto"/>
                              </w:divBdr>
                              <w:divsChild>
                                <w:div w:id="1505584371">
                                  <w:marLeft w:val="0"/>
                                  <w:marRight w:val="0"/>
                                  <w:marTop w:val="0"/>
                                  <w:marBottom w:val="100"/>
                                  <w:divBdr>
                                    <w:top w:val="none" w:sz="0" w:space="0" w:color="auto"/>
                                    <w:left w:val="none" w:sz="0" w:space="0" w:color="auto"/>
                                    <w:bottom w:val="none" w:sz="0" w:space="0" w:color="auto"/>
                                    <w:right w:val="none" w:sz="0" w:space="0" w:color="auto"/>
                                  </w:divBdr>
                                  <w:divsChild>
                                    <w:div w:id="2133864954">
                                      <w:marLeft w:val="0"/>
                                      <w:marRight w:val="0"/>
                                      <w:marTop w:val="0"/>
                                      <w:marBottom w:val="0"/>
                                      <w:divBdr>
                                        <w:top w:val="none" w:sz="0" w:space="0" w:color="auto"/>
                                        <w:left w:val="none" w:sz="0" w:space="0" w:color="auto"/>
                                        <w:bottom w:val="none" w:sz="0" w:space="0" w:color="auto"/>
                                        <w:right w:val="none" w:sz="0" w:space="0" w:color="auto"/>
                                      </w:divBdr>
                                      <w:divsChild>
                                        <w:div w:id="1826554586">
                                          <w:marLeft w:val="0"/>
                                          <w:marRight w:val="0"/>
                                          <w:marTop w:val="0"/>
                                          <w:marBottom w:val="0"/>
                                          <w:divBdr>
                                            <w:top w:val="none" w:sz="0" w:space="0" w:color="auto"/>
                                            <w:left w:val="none" w:sz="0" w:space="0" w:color="auto"/>
                                            <w:bottom w:val="none" w:sz="0" w:space="0" w:color="auto"/>
                                            <w:right w:val="none" w:sz="0" w:space="0" w:color="auto"/>
                                          </w:divBdr>
                                          <w:divsChild>
                                            <w:div w:id="798883929">
                                              <w:marLeft w:val="0"/>
                                              <w:marRight w:val="0"/>
                                              <w:marTop w:val="0"/>
                                              <w:marBottom w:val="0"/>
                                              <w:divBdr>
                                                <w:top w:val="none" w:sz="0" w:space="0" w:color="auto"/>
                                                <w:left w:val="none" w:sz="0" w:space="0" w:color="auto"/>
                                                <w:bottom w:val="none" w:sz="0" w:space="0" w:color="auto"/>
                                                <w:right w:val="none" w:sz="0" w:space="0" w:color="auto"/>
                                              </w:divBdr>
                                              <w:divsChild>
                                                <w:div w:id="453644537">
                                                  <w:marLeft w:val="0"/>
                                                  <w:marRight w:val="0"/>
                                                  <w:marTop w:val="0"/>
                                                  <w:marBottom w:val="0"/>
                                                  <w:divBdr>
                                                    <w:top w:val="none" w:sz="0" w:space="0" w:color="auto"/>
                                                    <w:left w:val="none" w:sz="0" w:space="0" w:color="auto"/>
                                                    <w:bottom w:val="none" w:sz="0" w:space="0" w:color="auto"/>
                                                    <w:right w:val="none" w:sz="0" w:space="0" w:color="auto"/>
                                                  </w:divBdr>
                                                  <w:divsChild>
                                                    <w:div w:id="135221491">
                                                      <w:marLeft w:val="0"/>
                                                      <w:marRight w:val="0"/>
                                                      <w:marTop w:val="0"/>
                                                      <w:marBottom w:val="0"/>
                                                      <w:divBdr>
                                                        <w:top w:val="none" w:sz="0" w:space="0" w:color="auto"/>
                                                        <w:left w:val="none" w:sz="0" w:space="0" w:color="auto"/>
                                                        <w:bottom w:val="none" w:sz="0" w:space="0" w:color="auto"/>
                                                        <w:right w:val="none" w:sz="0" w:space="0" w:color="auto"/>
                                                      </w:divBdr>
                                                      <w:divsChild>
                                                        <w:div w:id="843056369">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2777696">
      <w:bodyDiv w:val="1"/>
      <w:marLeft w:val="0"/>
      <w:marRight w:val="0"/>
      <w:marTop w:val="0"/>
      <w:marBottom w:val="0"/>
      <w:divBdr>
        <w:top w:val="none" w:sz="0" w:space="0" w:color="auto"/>
        <w:left w:val="none" w:sz="0" w:space="0" w:color="auto"/>
        <w:bottom w:val="none" w:sz="0" w:space="0" w:color="auto"/>
        <w:right w:val="none" w:sz="0" w:space="0" w:color="auto"/>
      </w:divBdr>
    </w:div>
    <w:div w:id="323969271">
      <w:bodyDiv w:val="1"/>
      <w:marLeft w:val="0"/>
      <w:marRight w:val="0"/>
      <w:marTop w:val="0"/>
      <w:marBottom w:val="0"/>
      <w:divBdr>
        <w:top w:val="none" w:sz="0" w:space="0" w:color="auto"/>
        <w:left w:val="none" w:sz="0" w:space="0" w:color="auto"/>
        <w:bottom w:val="none" w:sz="0" w:space="0" w:color="auto"/>
        <w:right w:val="none" w:sz="0" w:space="0" w:color="auto"/>
      </w:divBdr>
    </w:div>
    <w:div w:id="324482296">
      <w:bodyDiv w:val="1"/>
      <w:marLeft w:val="0"/>
      <w:marRight w:val="0"/>
      <w:marTop w:val="0"/>
      <w:marBottom w:val="0"/>
      <w:divBdr>
        <w:top w:val="none" w:sz="0" w:space="0" w:color="auto"/>
        <w:left w:val="none" w:sz="0" w:space="0" w:color="auto"/>
        <w:bottom w:val="none" w:sz="0" w:space="0" w:color="auto"/>
        <w:right w:val="none" w:sz="0" w:space="0" w:color="auto"/>
      </w:divBdr>
    </w:div>
    <w:div w:id="329142999">
      <w:bodyDiv w:val="1"/>
      <w:marLeft w:val="0"/>
      <w:marRight w:val="0"/>
      <w:marTop w:val="0"/>
      <w:marBottom w:val="0"/>
      <w:divBdr>
        <w:top w:val="none" w:sz="0" w:space="0" w:color="auto"/>
        <w:left w:val="none" w:sz="0" w:space="0" w:color="auto"/>
        <w:bottom w:val="none" w:sz="0" w:space="0" w:color="auto"/>
        <w:right w:val="none" w:sz="0" w:space="0" w:color="auto"/>
      </w:divBdr>
      <w:divsChild>
        <w:div w:id="2110075488">
          <w:marLeft w:val="10"/>
          <w:marRight w:val="10"/>
          <w:marTop w:val="0"/>
          <w:marBottom w:val="0"/>
          <w:divBdr>
            <w:top w:val="none" w:sz="0" w:space="0" w:color="auto"/>
            <w:left w:val="none" w:sz="0" w:space="0" w:color="auto"/>
            <w:bottom w:val="none" w:sz="0" w:space="0" w:color="auto"/>
            <w:right w:val="none" w:sz="0" w:space="0" w:color="auto"/>
          </w:divBdr>
        </w:div>
      </w:divsChild>
    </w:div>
    <w:div w:id="330107397">
      <w:bodyDiv w:val="1"/>
      <w:marLeft w:val="10"/>
      <w:marRight w:val="10"/>
      <w:marTop w:val="10"/>
      <w:marBottom w:val="10"/>
      <w:divBdr>
        <w:top w:val="none" w:sz="0" w:space="0" w:color="auto"/>
        <w:left w:val="none" w:sz="0" w:space="0" w:color="auto"/>
        <w:bottom w:val="none" w:sz="0" w:space="0" w:color="auto"/>
        <w:right w:val="none" w:sz="0" w:space="0" w:color="auto"/>
      </w:divBdr>
      <w:divsChild>
        <w:div w:id="1770737780">
          <w:marLeft w:val="0"/>
          <w:marRight w:val="0"/>
          <w:marTop w:val="0"/>
          <w:marBottom w:val="0"/>
          <w:divBdr>
            <w:top w:val="none" w:sz="0" w:space="0" w:color="auto"/>
            <w:left w:val="none" w:sz="0" w:space="0" w:color="auto"/>
            <w:bottom w:val="none" w:sz="0" w:space="0" w:color="auto"/>
            <w:right w:val="none" w:sz="0" w:space="0" w:color="auto"/>
          </w:divBdr>
          <w:divsChild>
            <w:div w:id="1278096844">
              <w:marLeft w:val="0"/>
              <w:marRight w:val="0"/>
              <w:marTop w:val="0"/>
              <w:marBottom w:val="0"/>
              <w:divBdr>
                <w:top w:val="none" w:sz="0" w:space="0" w:color="auto"/>
                <w:left w:val="none" w:sz="0" w:space="0" w:color="auto"/>
                <w:bottom w:val="none" w:sz="0" w:space="0" w:color="auto"/>
                <w:right w:val="none" w:sz="0" w:space="0" w:color="auto"/>
              </w:divBdr>
              <w:divsChild>
                <w:div w:id="1348797956">
                  <w:marLeft w:val="0"/>
                  <w:marRight w:val="0"/>
                  <w:marTop w:val="0"/>
                  <w:marBottom w:val="0"/>
                  <w:divBdr>
                    <w:top w:val="none" w:sz="0" w:space="0" w:color="auto"/>
                    <w:left w:val="none" w:sz="0" w:space="0" w:color="auto"/>
                    <w:bottom w:val="none" w:sz="0" w:space="0" w:color="auto"/>
                    <w:right w:val="none" w:sz="0" w:space="0" w:color="auto"/>
                  </w:divBdr>
                  <w:divsChild>
                    <w:div w:id="136737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254175">
      <w:bodyDiv w:val="1"/>
      <w:marLeft w:val="0"/>
      <w:marRight w:val="0"/>
      <w:marTop w:val="0"/>
      <w:marBottom w:val="0"/>
      <w:divBdr>
        <w:top w:val="none" w:sz="0" w:space="0" w:color="auto"/>
        <w:left w:val="none" w:sz="0" w:space="0" w:color="auto"/>
        <w:bottom w:val="none" w:sz="0" w:space="0" w:color="auto"/>
        <w:right w:val="none" w:sz="0" w:space="0" w:color="auto"/>
      </w:divBdr>
      <w:divsChild>
        <w:div w:id="1950549376">
          <w:marLeft w:val="0"/>
          <w:marRight w:val="0"/>
          <w:marTop w:val="0"/>
          <w:marBottom w:val="0"/>
          <w:divBdr>
            <w:top w:val="none" w:sz="0" w:space="0" w:color="auto"/>
            <w:left w:val="none" w:sz="0" w:space="0" w:color="auto"/>
            <w:bottom w:val="none" w:sz="0" w:space="0" w:color="auto"/>
            <w:right w:val="none" w:sz="0" w:space="0" w:color="auto"/>
          </w:divBdr>
          <w:divsChild>
            <w:div w:id="1736272619">
              <w:marLeft w:val="0"/>
              <w:marRight w:val="0"/>
              <w:marTop w:val="0"/>
              <w:marBottom w:val="0"/>
              <w:divBdr>
                <w:top w:val="none" w:sz="0" w:space="0" w:color="auto"/>
                <w:left w:val="none" w:sz="0" w:space="0" w:color="auto"/>
                <w:bottom w:val="none" w:sz="0" w:space="0" w:color="auto"/>
                <w:right w:val="none" w:sz="0" w:space="0" w:color="auto"/>
              </w:divBdr>
              <w:divsChild>
                <w:div w:id="725690790">
                  <w:marLeft w:val="0"/>
                  <w:marRight w:val="0"/>
                  <w:marTop w:val="0"/>
                  <w:marBottom w:val="0"/>
                  <w:divBdr>
                    <w:top w:val="none" w:sz="0" w:space="0" w:color="auto"/>
                    <w:left w:val="none" w:sz="0" w:space="0" w:color="auto"/>
                    <w:bottom w:val="none" w:sz="0" w:space="0" w:color="auto"/>
                    <w:right w:val="none" w:sz="0" w:space="0" w:color="auto"/>
                  </w:divBdr>
                  <w:divsChild>
                    <w:div w:id="478152989">
                      <w:marLeft w:val="0"/>
                      <w:marRight w:val="0"/>
                      <w:marTop w:val="0"/>
                      <w:marBottom w:val="0"/>
                      <w:divBdr>
                        <w:top w:val="none" w:sz="0" w:space="0" w:color="auto"/>
                        <w:left w:val="none" w:sz="0" w:space="0" w:color="auto"/>
                        <w:bottom w:val="none" w:sz="0" w:space="0" w:color="auto"/>
                        <w:right w:val="none" w:sz="0" w:space="0" w:color="auto"/>
                      </w:divBdr>
                      <w:divsChild>
                        <w:div w:id="397292465">
                          <w:marLeft w:val="0"/>
                          <w:marRight w:val="0"/>
                          <w:marTop w:val="0"/>
                          <w:marBottom w:val="0"/>
                          <w:divBdr>
                            <w:top w:val="none" w:sz="0" w:space="0" w:color="auto"/>
                            <w:left w:val="none" w:sz="0" w:space="0" w:color="auto"/>
                            <w:bottom w:val="none" w:sz="0" w:space="0" w:color="auto"/>
                            <w:right w:val="none" w:sz="0" w:space="0" w:color="auto"/>
                          </w:divBdr>
                          <w:divsChild>
                            <w:div w:id="1220360160">
                              <w:marLeft w:val="0"/>
                              <w:marRight w:val="0"/>
                              <w:marTop w:val="0"/>
                              <w:marBottom w:val="0"/>
                              <w:divBdr>
                                <w:top w:val="none" w:sz="0" w:space="0" w:color="auto"/>
                                <w:left w:val="none" w:sz="0" w:space="0" w:color="auto"/>
                                <w:bottom w:val="none" w:sz="0" w:space="0" w:color="auto"/>
                                <w:right w:val="none" w:sz="0" w:space="0" w:color="auto"/>
                              </w:divBdr>
                              <w:divsChild>
                                <w:div w:id="1387922000">
                                  <w:marLeft w:val="0"/>
                                  <w:marRight w:val="0"/>
                                  <w:marTop w:val="0"/>
                                  <w:marBottom w:val="0"/>
                                  <w:divBdr>
                                    <w:top w:val="none" w:sz="0" w:space="0" w:color="auto"/>
                                    <w:left w:val="none" w:sz="0" w:space="0" w:color="auto"/>
                                    <w:bottom w:val="none" w:sz="0" w:space="0" w:color="auto"/>
                                    <w:right w:val="none" w:sz="0" w:space="0" w:color="auto"/>
                                  </w:divBdr>
                                  <w:divsChild>
                                    <w:div w:id="366639969">
                                      <w:marLeft w:val="0"/>
                                      <w:marRight w:val="0"/>
                                      <w:marTop w:val="0"/>
                                      <w:marBottom w:val="0"/>
                                      <w:divBdr>
                                        <w:top w:val="none" w:sz="0" w:space="0" w:color="auto"/>
                                        <w:left w:val="none" w:sz="0" w:space="0" w:color="auto"/>
                                        <w:bottom w:val="none" w:sz="0" w:space="0" w:color="auto"/>
                                        <w:right w:val="none" w:sz="0" w:space="0" w:color="auto"/>
                                      </w:divBdr>
                                      <w:divsChild>
                                        <w:div w:id="984746429">
                                          <w:marLeft w:val="0"/>
                                          <w:marRight w:val="0"/>
                                          <w:marTop w:val="0"/>
                                          <w:marBottom w:val="0"/>
                                          <w:divBdr>
                                            <w:top w:val="none" w:sz="0" w:space="0" w:color="auto"/>
                                            <w:left w:val="none" w:sz="0" w:space="0" w:color="auto"/>
                                            <w:bottom w:val="none" w:sz="0" w:space="0" w:color="auto"/>
                                            <w:right w:val="none" w:sz="0" w:space="0" w:color="auto"/>
                                          </w:divBdr>
                                          <w:divsChild>
                                            <w:div w:id="233243726">
                                              <w:marLeft w:val="0"/>
                                              <w:marRight w:val="0"/>
                                              <w:marTop w:val="0"/>
                                              <w:marBottom w:val="0"/>
                                              <w:divBdr>
                                                <w:top w:val="none" w:sz="0" w:space="0" w:color="auto"/>
                                                <w:left w:val="none" w:sz="0" w:space="0" w:color="auto"/>
                                                <w:bottom w:val="none" w:sz="0" w:space="0" w:color="auto"/>
                                                <w:right w:val="none" w:sz="0" w:space="0" w:color="auto"/>
                                              </w:divBdr>
                                              <w:divsChild>
                                                <w:div w:id="540094891">
                                                  <w:marLeft w:val="0"/>
                                                  <w:marRight w:val="0"/>
                                                  <w:marTop w:val="0"/>
                                                  <w:marBottom w:val="0"/>
                                                  <w:divBdr>
                                                    <w:top w:val="none" w:sz="0" w:space="0" w:color="auto"/>
                                                    <w:left w:val="none" w:sz="0" w:space="0" w:color="auto"/>
                                                    <w:bottom w:val="none" w:sz="0" w:space="0" w:color="auto"/>
                                                    <w:right w:val="none" w:sz="0" w:space="0" w:color="auto"/>
                                                  </w:divBdr>
                                                  <w:divsChild>
                                                    <w:div w:id="1692757577">
                                                      <w:marLeft w:val="0"/>
                                                      <w:marRight w:val="0"/>
                                                      <w:marTop w:val="0"/>
                                                      <w:marBottom w:val="0"/>
                                                      <w:divBdr>
                                                        <w:top w:val="none" w:sz="0" w:space="0" w:color="auto"/>
                                                        <w:left w:val="none" w:sz="0" w:space="0" w:color="auto"/>
                                                        <w:bottom w:val="none" w:sz="0" w:space="0" w:color="auto"/>
                                                        <w:right w:val="none" w:sz="0" w:space="0" w:color="auto"/>
                                                      </w:divBdr>
                                                      <w:divsChild>
                                                        <w:div w:id="342821754">
                                                          <w:marLeft w:val="0"/>
                                                          <w:marRight w:val="0"/>
                                                          <w:marTop w:val="0"/>
                                                          <w:marBottom w:val="0"/>
                                                          <w:divBdr>
                                                            <w:top w:val="none" w:sz="0" w:space="0" w:color="auto"/>
                                                            <w:left w:val="none" w:sz="0" w:space="0" w:color="auto"/>
                                                            <w:bottom w:val="none" w:sz="0" w:space="0" w:color="auto"/>
                                                            <w:right w:val="none" w:sz="0" w:space="0" w:color="auto"/>
                                                          </w:divBdr>
                                                          <w:divsChild>
                                                            <w:div w:id="651953146">
                                                              <w:marLeft w:val="0"/>
                                                              <w:marRight w:val="0"/>
                                                              <w:marTop w:val="0"/>
                                                              <w:marBottom w:val="0"/>
                                                              <w:divBdr>
                                                                <w:top w:val="none" w:sz="0" w:space="0" w:color="auto"/>
                                                                <w:left w:val="none" w:sz="0" w:space="0" w:color="auto"/>
                                                                <w:bottom w:val="none" w:sz="0" w:space="0" w:color="auto"/>
                                                                <w:right w:val="none" w:sz="0" w:space="0" w:color="auto"/>
                                                              </w:divBdr>
                                                              <w:divsChild>
                                                                <w:div w:id="44447886">
                                                                  <w:marLeft w:val="0"/>
                                                                  <w:marRight w:val="0"/>
                                                                  <w:marTop w:val="0"/>
                                                                  <w:marBottom w:val="0"/>
                                                                  <w:divBdr>
                                                                    <w:top w:val="none" w:sz="0" w:space="0" w:color="auto"/>
                                                                    <w:left w:val="none" w:sz="0" w:space="0" w:color="auto"/>
                                                                    <w:bottom w:val="none" w:sz="0" w:space="0" w:color="auto"/>
                                                                    <w:right w:val="none" w:sz="0" w:space="0" w:color="auto"/>
                                                                  </w:divBdr>
                                                                </w:div>
                                                              </w:divsChild>
                                                            </w:div>
                                                            <w:div w:id="131945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5305263">
      <w:bodyDiv w:val="1"/>
      <w:marLeft w:val="0"/>
      <w:marRight w:val="0"/>
      <w:marTop w:val="0"/>
      <w:marBottom w:val="0"/>
      <w:divBdr>
        <w:top w:val="none" w:sz="0" w:space="0" w:color="auto"/>
        <w:left w:val="none" w:sz="0" w:space="0" w:color="auto"/>
        <w:bottom w:val="none" w:sz="0" w:space="0" w:color="auto"/>
        <w:right w:val="none" w:sz="0" w:space="0" w:color="auto"/>
      </w:divBdr>
      <w:divsChild>
        <w:div w:id="1770471078">
          <w:marLeft w:val="0"/>
          <w:marRight w:val="0"/>
          <w:marTop w:val="0"/>
          <w:marBottom w:val="0"/>
          <w:divBdr>
            <w:top w:val="none" w:sz="0" w:space="0" w:color="auto"/>
            <w:left w:val="none" w:sz="0" w:space="0" w:color="auto"/>
            <w:bottom w:val="none" w:sz="0" w:space="0" w:color="auto"/>
            <w:right w:val="none" w:sz="0" w:space="0" w:color="auto"/>
          </w:divBdr>
        </w:div>
      </w:divsChild>
    </w:div>
    <w:div w:id="335379643">
      <w:bodyDiv w:val="1"/>
      <w:marLeft w:val="0"/>
      <w:marRight w:val="0"/>
      <w:marTop w:val="0"/>
      <w:marBottom w:val="0"/>
      <w:divBdr>
        <w:top w:val="none" w:sz="0" w:space="0" w:color="auto"/>
        <w:left w:val="none" w:sz="0" w:space="0" w:color="auto"/>
        <w:bottom w:val="none" w:sz="0" w:space="0" w:color="auto"/>
        <w:right w:val="none" w:sz="0" w:space="0" w:color="auto"/>
      </w:divBdr>
    </w:div>
    <w:div w:id="335765341">
      <w:bodyDiv w:val="1"/>
      <w:marLeft w:val="0"/>
      <w:marRight w:val="0"/>
      <w:marTop w:val="0"/>
      <w:marBottom w:val="0"/>
      <w:divBdr>
        <w:top w:val="none" w:sz="0" w:space="0" w:color="auto"/>
        <w:left w:val="none" w:sz="0" w:space="0" w:color="auto"/>
        <w:bottom w:val="none" w:sz="0" w:space="0" w:color="auto"/>
        <w:right w:val="none" w:sz="0" w:space="0" w:color="auto"/>
      </w:divBdr>
    </w:div>
    <w:div w:id="338430552">
      <w:marLeft w:val="0"/>
      <w:marRight w:val="0"/>
      <w:marTop w:val="0"/>
      <w:marBottom w:val="0"/>
      <w:divBdr>
        <w:top w:val="none" w:sz="0" w:space="0" w:color="auto"/>
        <w:left w:val="none" w:sz="0" w:space="0" w:color="auto"/>
        <w:bottom w:val="none" w:sz="0" w:space="0" w:color="auto"/>
        <w:right w:val="none" w:sz="0" w:space="0" w:color="auto"/>
      </w:divBdr>
    </w:div>
    <w:div w:id="339503783">
      <w:bodyDiv w:val="1"/>
      <w:marLeft w:val="0"/>
      <w:marRight w:val="0"/>
      <w:marTop w:val="0"/>
      <w:marBottom w:val="0"/>
      <w:divBdr>
        <w:top w:val="none" w:sz="0" w:space="0" w:color="auto"/>
        <w:left w:val="none" w:sz="0" w:space="0" w:color="auto"/>
        <w:bottom w:val="none" w:sz="0" w:space="0" w:color="auto"/>
        <w:right w:val="none" w:sz="0" w:space="0" w:color="auto"/>
      </w:divBdr>
      <w:divsChild>
        <w:div w:id="1325088202">
          <w:marLeft w:val="0"/>
          <w:marRight w:val="0"/>
          <w:marTop w:val="0"/>
          <w:marBottom w:val="0"/>
          <w:divBdr>
            <w:top w:val="none" w:sz="0" w:space="0" w:color="auto"/>
            <w:left w:val="single" w:sz="6" w:space="0" w:color="FFFFFF"/>
            <w:bottom w:val="none" w:sz="0" w:space="0" w:color="auto"/>
            <w:right w:val="single" w:sz="6" w:space="0" w:color="FFFFFF"/>
          </w:divBdr>
          <w:divsChild>
            <w:div w:id="32324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206225">
      <w:bodyDiv w:val="1"/>
      <w:marLeft w:val="0"/>
      <w:marRight w:val="0"/>
      <w:marTop w:val="0"/>
      <w:marBottom w:val="0"/>
      <w:divBdr>
        <w:top w:val="none" w:sz="0" w:space="0" w:color="auto"/>
        <w:left w:val="none" w:sz="0" w:space="0" w:color="auto"/>
        <w:bottom w:val="none" w:sz="0" w:space="0" w:color="auto"/>
        <w:right w:val="none" w:sz="0" w:space="0" w:color="auto"/>
      </w:divBdr>
    </w:div>
    <w:div w:id="341981541">
      <w:bodyDiv w:val="1"/>
      <w:marLeft w:val="0"/>
      <w:marRight w:val="0"/>
      <w:marTop w:val="0"/>
      <w:marBottom w:val="0"/>
      <w:divBdr>
        <w:top w:val="none" w:sz="0" w:space="0" w:color="auto"/>
        <w:left w:val="none" w:sz="0" w:space="0" w:color="auto"/>
        <w:bottom w:val="none" w:sz="0" w:space="0" w:color="auto"/>
        <w:right w:val="none" w:sz="0" w:space="0" w:color="auto"/>
      </w:divBdr>
    </w:div>
    <w:div w:id="343290267">
      <w:bodyDiv w:val="1"/>
      <w:marLeft w:val="0"/>
      <w:marRight w:val="0"/>
      <w:marTop w:val="0"/>
      <w:marBottom w:val="0"/>
      <w:divBdr>
        <w:top w:val="none" w:sz="0" w:space="0" w:color="auto"/>
        <w:left w:val="none" w:sz="0" w:space="0" w:color="auto"/>
        <w:bottom w:val="none" w:sz="0" w:space="0" w:color="auto"/>
        <w:right w:val="none" w:sz="0" w:space="0" w:color="auto"/>
      </w:divBdr>
      <w:divsChild>
        <w:div w:id="1392920011">
          <w:marLeft w:val="0"/>
          <w:marRight w:val="0"/>
          <w:marTop w:val="0"/>
          <w:marBottom w:val="0"/>
          <w:divBdr>
            <w:top w:val="none" w:sz="0" w:space="0" w:color="auto"/>
            <w:left w:val="none" w:sz="0" w:space="0" w:color="auto"/>
            <w:bottom w:val="none" w:sz="0" w:space="0" w:color="auto"/>
            <w:right w:val="none" w:sz="0" w:space="0" w:color="auto"/>
          </w:divBdr>
          <w:divsChild>
            <w:div w:id="690254878">
              <w:marLeft w:val="0"/>
              <w:marRight w:val="0"/>
              <w:marTop w:val="0"/>
              <w:marBottom w:val="0"/>
              <w:divBdr>
                <w:top w:val="none" w:sz="0" w:space="0" w:color="auto"/>
                <w:left w:val="none" w:sz="0" w:space="0" w:color="auto"/>
                <w:bottom w:val="none" w:sz="0" w:space="0" w:color="auto"/>
                <w:right w:val="none" w:sz="0" w:space="0" w:color="auto"/>
              </w:divBdr>
              <w:divsChild>
                <w:div w:id="88939970">
                  <w:marLeft w:val="0"/>
                  <w:marRight w:val="0"/>
                  <w:marTop w:val="0"/>
                  <w:marBottom w:val="0"/>
                  <w:divBdr>
                    <w:top w:val="none" w:sz="0" w:space="0" w:color="auto"/>
                    <w:left w:val="none" w:sz="0" w:space="0" w:color="auto"/>
                    <w:bottom w:val="none" w:sz="0" w:space="0" w:color="auto"/>
                    <w:right w:val="none" w:sz="0" w:space="0" w:color="auto"/>
                  </w:divBdr>
                  <w:divsChild>
                    <w:div w:id="1654142149">
                      <w:marLeft w:val="0"/>
                      <w:marRight w:val="0"/>
                      <w:marTop w:val="0"/>
                      <w:marBottom w:val="0"/>
                      <w:divBdr>
                        <w:top w:val="none" w:sz="0" w:space="0" w:color="auto"/>
                        <w:left w:val="none" w:sz="0" w:space="0" w:color="auto"/>
                        <w:bottom w:val="none" w:sz="0" w:space="0" w:color="auto"/>
                        <w:right w:val="none" w:sz="0" w:space="0" w:color="auto"/>
                      </w:divBdr>
                      <w:divsChild>
                        <w:div w:id="166092072">
                          <w:marLeft w:val="0"/>
                          <w:marRight w:val="0"/>
                          <w:marTop w:val="0"/>
                          <w:marBottom w:val="0"/>
                          <w:divBdr>
                            <w:top w:val="none" w:sz="0" w:space="0" w:color="auto"/>
                            <w:left w:val="none" w:sz="0" w:space="0" w:color="auto"/>
                            <w:bottom w:val="none" w:sz="0" w:space="0" w:color="auto"/>
                            <w:right w:val="none" w:sz="0" w:space="0" w:color="auto"/>
                          </w:divBdr>
                          <w:divsChild>
                            <w:div w:id="1361935282">
                              <w:marLeft w:val="0"/>
                              <w:marRight w:val="0"/>
                              <w:marTop w:val="0"/>
                              <w:marBottom w:val="0"/>
                              <w:divBdr>
                                <w:top w:val="none" w:sz="0" w:space="0" w:color="auto"/>
                                <w:left w:val="none" w:sz="0" w:space="0" w:color="auto"/>
                                <w:bottom w:val="none" w:sz="0" w:space="0" w:color="auto"/>
                                <w:right w:val="none" w:sz="0" w:space="0" w:color="auto"/>
                              </w:divBdr>
                              <w:divsChild>
                                <w:div w:id="663238195">
                                  <w:marLeft w:val="0"/>
                                  <w:marRight w:val="0"/>
                                  <w:marTop w:val="0"/>
                                  <w:marBottom w:val="0"/>
                                  <w:divBdr>
                                    <w:top w:val="none" w:sz="0" w:space="0" w:color="auto"/>
                                    <w:left w:val="none" w:sz="0" w:space="0" w:color="auto"/>
                                    <w:bottom w:val="none" w:sz="0" w:space="0" w:color="auto"/>
                                    <w:right w:val="none" w:sz="0" w:space="0" w:color="auto"/>
                                  </w:divBdr>
                                  <w:divsChild>
                                    <w:div w:id="722142660">
                                      <w:marLeft w:val="0"/>
                                      <w:marRight w:val="0"/>
                                      <w:marTop w:val="0"/>
                                      <w:marBottom w:val="0"/>
                                      <w:divBdr>
                                        <w:top w:val="none" w:sz="0" w:space="0" w:color="auto"/>
                                        <w:left w:val="none" w:sz="0" w:space="0" w:color="auto"/>
                                        <w:bottom w:val="none" w:sz="0" w:space="0" w:color="auto"/>
                                        <w:right w:val="none" w:sz="0" w:space="0" w:color="auto"/>
                                      </w:divBdr>
                                      <w:divsChild>
                                        <w:div w:id="1249731438">
                                          <w:marLeft w:val="0"/>
                                          <w:marRight w:val="0"/>
                                          <w:marTop w:val="0"/>
                                          <w:marBottom w:val="0"/>
                                          <w:divBdr>
                                            <w:top w:val="none" w:sz="0" w:space="0" w:color="auto"/>
                                            <w:left w:val="none" w:sz="0" w:space="0" w:color="auto"/>
                                            <w:bottom w:val="none" w:sz="0" w:space="0" w:color="auto"/>
                                            <w:right w:val="none" w:sz="0" w:space="0" w:color="auto"/>
                                          </w:divBdr>
                                          <w:divsChild>
                                            <w:div w:id="736825624">
                                              <w:marLeft w:val="0"/>
                                              <w:marRight w:val="0"/>
                                              <w:marTop w:val="0"/>
                                              <w:marBottom w:val="0"/>
                                              <w:divBdr>
                                                <w:top w:val="none" w:sz="0" w:space="0" w:color="auto"/>
                                                <w:left w:val="none" w:sz="0" w:space="0" w:color="auto"/>
                                                <w:bottom w:val="none" w:sz="0" w:space="0" w:color="auto"/>
                                                <w:right w:val="none" w:sz="0" w:space="0" w:color="auto"/>
                                              </w:divBdr>
                                              <w:divsChild>
                                                <w:div w:id="16674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5326586">
      <w:bodyDiv w:val="1"/>
      <w:marLeft w:val="0"/>
      <w:marRight w:val="0"/>
      <w:marTop w:val="0"/>
      <w:marBottom w:val="0"/>
      <w:divBdr>
        <w:top w:val="none" w:sz="0" w:space="0" w:color="auto"/>
        <w:left w:val="none" w:sz="0" w:space="0" w:color="auto"/>
        <w:bottom w:val="none" w:sz="0" w:space="0" w:color="auto"/>
        <w:right w:val="none" w:sz="0" w:space="0" w:color="auto"/>
      </w:divBdr>
    </w:div>
    <w:div w:id="346947957">
      <w:bodyDiv w:val="1"/>
      <w:marLeft w:val="0"/>
      <w:marRight w:val="0"/>
      <w:marTop w:val="0"/>
      <w:marBottom w:val="0"/>
      <w:divBdr>
        <w:top w:val="none" w:sz="0" w:space="0" w:color="auto"/>
        <w:left w:val="none" w:sz="0" w:space="0" w:color="auto"/>
        <w:bottom w:val="none" w:sz="0" w:space="0" w:color="auto"/>
        <w:right w:val="none" w:sz="0" w:space="0" w:color="auto"/>
      </w:divBdr>
    </w:div>
    <w:div w:id="348914369">
      <w:bodyDiv w:val="1"/>
      <w:marLeft w:val="0"/>
      <w:marRight w:val="0"/>
      <w:marTop w:val="0"/>
      <w:marBottom w:val="0"/>
      <w:divBdr>
        <w:top w:val="none" w:sz="0" w:space="0" w:color="auto"/>
        <w:left w:val="none" w:sz="0" w:space="0" w:color="auto"/>
        <w:bottom w:val="none" w:sz="0" w:space="0" w:color="auto"/>
        <w:right w:val="none" w:sz="0" w:space="0" w:color="auto"/>
      </w:divBdr>
    </w:div>
    <w:div w:id="353306243">
      <w:bodyDiv w:val="1"/>
      <w:marLeft w:val="0"/>
      <w:marRight w:val="0"/>
      <w:marTop w:val="0"/>
      <w:marBottom w:val="0"/>
      <w:divBdr>
        <w:top w:val="none" w:sz="0" w:space="0" w:color="auto"/>
        <w:left w:val="none" w:sz="0" w:space="0" w:color="auto"/>
        <w:bottom w:val="none" w:sz="0" w:space="0" w:color="auto"/>
        <w:right w:val="none" w:sz="0" w:space="0" w:color="auto"/>
      </w:divBdr>
    </w:div>
    <w:div w:id="353579092">
      <w:bodyDiv w:val="1"/>
      <w:marLeft w:val="0"/>
      <w:marRight w:val="0"/>
      <w:marTop w:val="0"/>
      <w:marBottom w:val="0"/>
      <w:divBdr>
        <w:top w:val="none" w:sz="0" w:space="0" w:color="auto"/>
        <w:left w:val="none" w:sz="0" w:space="0" w:color="auto"/>
        <w:bottom w:val="none" w:sz="0" w:space="0" w:color="auto"/>
        <w:right w:val="none" w:sz="0" w:space="0" w:color="auto"/>
      </w:divBdr>
      <w:divsChild>
        <w:div w:id="749928498">
          <w:marLeft w:val="0"/>
          <w:marRight w:val="0"/>
          <w:marTop w:val="0"/>
          <w:marBottom w:val="0"/>
          <w:divBdr>
            <w:top w:val="none" w:sz="0" w:space="0" w:color="auto"/>
            <w:left w:val="none" w:sz="0" w:space="0" w:color="auto"/>
            <w:bottom w:val="none" w:sz="0" w:space="0" w:color="auto"/>
            <w:right w:val="none" w:sz="0" w:space="0" w:color="auto"/>
          </w:divBdr>
          <w:divsChild>
            <w:div w:id="447772952">
              <w:marLeft w:val="0"/>
              <w:marRight w:val="0"/>
              <w:marTop w:val="0"/>
              <w:marBottom w:val="0"/>
              <w:divBdr>
                <w:top w:val="none" w:sz="0" w:space="0" w:color="auto"/>
                <w:left w:val="none" w:sz="0" w:space="0" w:color="auto"/>
                <w:bottom w:val="none" w:sz="0" w:space="0" w:color="auto"/>
                <w:right w:val="none" w:sz="0" w:space="0" w:color="auto"/>
              </w:divBdr>
              <w:divsChild>
                <w:div w:id="128130224">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232500131">
                      <w:marLeft w:val="0"/>
                      <w:marRight w:val="0"/>
                      <w:marTop w:val="0"/>
                      <w:marBottom w:val="0"/>
                      <w:divBdr>
                        <w:top w:val="none" w:sz="0" w:space="0" w:color="auto"/>
                        <w:left w:val="none" w:sz="0" w:space="0" w:color="auto"/>
                        <w:bottom w:val="none" w:sz="0" w:space="0" w:color="auto"/>
                        <w:right w:val="none" w:sz="0" w:space="0" w:color="auto"/>
                      </w:divBdr>
                      <w:divsChild>
                        <w:div w:id="523711083">
                          <w:marLeft w:val="0"/>
                          <w:marRight w:val="0"/>
                          <w:marTop w:val="0"/>
                          <w:marBottom w:val="0"/>
                          <w:divBdr>
                            <w:top w:val="none" w:sz="0" w:space="0" w:color="auto"/>
                            <w:left w:val="none" w:sz="0" w:space="0" w:color="auto"/>
                            <w:bottom w:val="none" w:sz="0" w:space="0" w:color="auto"/>
                            <w:right w:val="none" w:sz="0" w:space="0" w:color="auto"/>
                          </w:divBdr>
                        </w:div>
                        <w:div w:id="61807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966768">
      <w:bodyDiv w:val="1"/>
      <w:marLeft w:val="0"/>
      <w:marRight w:val="0"/>
      <w:marTop w:val="0"/>
      <w:marBottom w:val="0"/>
      <w:divBdr>
        <w:top w:val="none" w:sz="0" w:space="0" w:color="auto"/>
        <w:left w:val="none" w:sz="0" w:space="0" w:color="auto"/>
        <w:bottom w:val="none" w:sz="0" w:space="0" w:color="auto"/>
        <w:right w:val="none" w:sz="0" w:space="0" w:color="auto"/>
      </w:divBdr>
      <w:divsChild>
        <w:div w:id="289630996">
          <w:marLeft w:val="0"/>
          <w:marRight w:val="0"/>
          <w:marTop w:val="0"/>
          <w:marBottom w:val="0"/>
          <w:divBdr>
            <w:top w:val="none" w:sz="0" w:space="0" w:color="auto"/>
            <w:left w:val="none" w:sz="0" w:space="0" w:color="auto"/>
            <w:bottom w:val="none" w:sz="0" w:space="0" w:color="auto"/>
            <w:right w:val="none" w:sz="0" w:space="0" w:color="auto"/>
          </w:divBdr>
          <w:divsChild>
            <w:div w:id="1622178224">
              <w:marLeft w:val="0"/>
              <w:marRight w:val="0"/>
              <w:marTop w:val="0"/>
              <w:marBottom w:val="0"/>
              <w:divBdr>
                <w:top w:val="none" w:sz="0" w:space="0" w:color="auto"/>
                <w:left w:val="none" w:sz="0" w:space="0" w:color="auto"/>
                <w:bottom w:val="none" w:sz="0" w:space="0" w:color="auto"/>
                <w:right w:val="none" w:sz="0" w:space="0" w:color="auto"/>
              </w:divBdr>
              <w:divsChild>
                <w:div w:id="154490479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355429420">
      <w:bodyDiv w:val="1"/>
      <w:marLeft w:val="0"/>
      <w:marRight w:val="0"/>
      <w:marTop w:val="0"/>
      <w:marBottom w:val="0"/>
      <w:divBdr>
        <w:top w:val="none" w:sz="0" w:space="0" w:color="auto"/>
        <w:left w:val="none" w:sz="0" w:space="0" w:color="auto"/>
        <w:bottom w:val="none" w:sz="0" w:space="0" w:color="auto"/>
        <w:right w:val="none" w:sz="0" w:space="0" w:color="auto"/>
      </w:divBdr>
      <w:divsChild>
        <w:div w:id="1222785125">
          <w:marLeft w:val="0"/>
          <w:marRight w:val="0"/>
          <w:marTop w:val="0"/>
          <w:marBottom w:val="0"/>
          <w:divBdr>
            <w:top w:val="single" w:sz="4" w:space="0" w:color="A9D46D"/>
            <w:left w:val="single" w:sz="4" w:space="0" w:color="A9D46D"/>
            <w:bottom w:val="single" w:sz="4" w:space="0" w:color="A9D46D"/>
            <w:right w:val="single" w:sz="4" w:space="0" w:color="A9D46D"/>
          </w:divBdr>
          <w:divsChild>
            <w:div w:id="1167555541">
              <w:marLeft w:val="1900"/>
              <w:marRight w:val="0"/>
              <w:marTop w:val="0"/>
              <w:marBottom w:val="0"/>
              <w:divBdr>
                <w:top w:val="none" w:sz="0" w:space="0" w:color="auto"/>
                <w:left w:val="single" w:sz="4" w:space="5" w:color="A9D46D"/>
                <w:bottom w:val="none" w:sz="0" w:space="0" w:color="auto"/>
                <w:right w:val="none" w:sz="0" w:space="0" w:color="auto"/>
              </w:divBdr>
              <w:divsChild>
                <w:div w:id="1174496125">
                  <w:marLeft w:val="0"/>
                  <w:marRight w:val="0"/>
                  <w:marTop w:val="100"/>
                  <w:marBottom w:val="0"/>
                  <w:divBdr>
                    <w:top w:val="none" w:sz="0" w:space="0" w:color="auto"/>
                    <w:left w:val="none" w:sz="0" w:space="0" w:color="auto"/>
                    <w:bottom w:val="none" w:sz="0" w:space="0" w:color="auto"/>
                    <w:right w:val="none" w:sz="0" w:space="0" w:color="auto"/>
                  </w:divBdr>
                  <w:divsChild>
                    <w:div w:id="118000823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 w:id="358967641">
      <w:bodyDiv w:val="1"/>
      <w:marLeft w:val="0"/>
      <w:marRight w:val="0"/>
      <w:marTop w:val="0"/>
      <w:marBottom w:val="0"/>
      <w:divBdr>
        <w:top w:val="none" w:sz="0" w:space="0" w:color="auto"/>
        <w:left w:val="none" w:sz="0" w:space="0" w:color="auto"/>
        <w:bottom w:val="none" w:sz="0" w:space="0" w:color="auto"/>
        <w:right w:val="none" w:sz="0" w:space="0" w:color="auto"/>
      </w:divBdr>
    </w:div>
    <w:div w:id="360739954">
      <w:bodyDiv w:val="1"/>
      <w:marLeft w:val="0"/>
      <w:marRight w:val="0"/>
      <w:marTop w:val="0"/>
      <w:marBottom w:val="0"/>
      <w:divBdr>
        <w:top w:val="none" w:sz="0" w:space="0" w:color="auto"/>
        <w:left w:val="none" w:sz="0" w:space="0" w:color="auto"/>
        <w:bottom w:val="none" w:sz="0" w:space="0" w:color="auto"/>
        <w:right w:val="none" w:sz="0" w:space="0" w:color="auto"/>
      </w:divBdr>
    </w:div>
    <w:div w:id="364871561">
      <w:bodyDiv w:val="1"/>
      <w:marLeft w:val="0"/>
      <w:marRight w:val="0"/>
      <w:marTop w:val="0"/>
      <w:marBottom w:val="0"/>
      <w:divBdr>
        <w:top w:val="none" w:sz="0" w:space="0" w:color="auto"/>
        <w:left w:val="none" w:sz="0" w:space="0" w:color="auto"/>
        <w:bottom w:val="none" w:sz="0" w:space="0" w:color="auto"/>
        <w:right w:val="none" w:sz="0" w:space="0" w:color="auto"/>
      </w:divBdr>
    </w:div>
    <w:div w:id="366679656">
      <w:bodyDiv w:val="1"/>
      <w:marLeft w:val="0"/>
      <w:marRight w:val="0"/>
      <w:marTop w:val="0"/>
      <w:marBottom w:val="0"/>
      <w:divBdr>
        <w:top w:val="none" w:sz="0" w:space="0" w:color="auto"/>
        <w:left w:val="none" w:sz="0" w:space="0" w:color="auto"/>
        <w:bottom w:val="none" w:sz="0" w:space="0" w:color="auto"/>
        <w:right w:val="none" w:sz="0" w:space="0" w:color="auto"/>
      </w:divBdr>
      <w:divsChild>
        <w:div w:id="920020976">
          <w:marLeft w:val="0"/>
          <w:marRight w:val="0"/>
          <w:marTop w:val="0"/>
          <w:marBottom w:val="0"/>
          <w:divBdr>
            <w:top w:val="none" w:sz="0" w:space="0" w:color="auto"/>
            <w:left w:val="none" w:sz="0" w:space="0" w:color="auto"/>
            <w:bottom w:val="none" w:sz="0" w:space="0" w:color="auto"/>
            <w:right w:val="none" w:sz="0" w:space="0" w:color="auto"/>
          </w:divBdr>
        </w:div>
      </w:divsChild>
    </w:div>
    <w:div w:id="368140493">
      <w:bodyDiv w:val="1"/>
      <w:marLeft w:val="0"/>
      <w:marRight w:val="0"/>
      <w:marTop w:val="0"/>
      <w:marBottom w:val="0"/>
      <w:divBdr>
        <w:top w:val="none" w:sz="0" w:space="0" w:color="auto"/>
        <w:left w:val="none" w:sz="0" w:space="0" w:color="auto"/>
        <w:bottom w:val="none" w:sz="0" w:space="0" w:color="auto"/>
        <w:right w:val="none" w:sz="0" w:space="0" w:color="auto"/>
      </w:divBdr>
    </w:div>
    <w:div w:id="369886301">
      <w:bodyDiv w:val="1"/>
      <w:marLeft w:val="0"/>
      <w:marRight w:val="0"/>
      <w:marTop w:val="0"/>
      <w:marBottom w:val="0"/>
      <w:divBdr>
        <w:top w:val="none" w:sz="0" w:space="0" w:color="auto"/>
        <w:left w:val="none" w:sz="0" w:space="0" w:color="auto"/>
        <w:bottom w:val="none" w:sz="0" w:space="0" w:color="auto"/>
        <w:right w:val="none" w:sz="0" w:space="0" w:color="auto"/>
      </w:divBdr>
      <w:divsChild>
        <w:div w:id="991519047">
          <w:marLeft w:val="0"/>
          <w:marRight w:val="0"/>
          <w:marTop w:val="0"/>
          <w:marBottom w:val="0"/>
          <w:divBdr>
            <w:top w:val="single" w:sz="4" w:space="0" w:color="808080"/>
            <w:left w:val="none" w:sz="0" w:space="0" w:color="auto"/>
            <w:bottom w:val="single" w:sz="4" w:space="0" w:color="808080"/>
            <w:right w:val="none" w:sz="0" w:space="0" w:color="auto"/>
          </w:divBdr>
          <w:divsChild>
            <w:div w:id="66855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999840">
      <w:bodyDiv w:val="1"/>
      <w:marLeft w:val="0"/>
      <w:marRight w:val="0"/>
      <w:marTop w:val="0"/>
      <w:marBottom w:val="0"/>
      <w:divBdr>
        <w:top w:val="none" w:sz="0" w:space="0" w:color="auto"/>
        <w:left w:val="none" w:sz="0" w:space="0" w:color="auto"/>
        <w:bottom w:val="none" w:sz="0" w:space="0" w:color="auto"/>
        <w:right w:val="none" w:sz="0" w:space="0" w:color="auto"/>
      </w:divBdr>
      <w:divsChild>
        <w:div w:id="212934972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372272018">
      <w:bodyDiv w:val="1"/>
      <w:marLeft w:val="0"/>
      <w:marRight w:val="0"/>
      <w:marTop w:val="0"/>
      <w:marBottom w:val="0"/>
      <w:divBdr>
        <w:top w:val="none" w:sz="0" w:space="0" w:color="auto"/>
        <w:left w:val="none" w:sz="0" w:space="0" w:color="auto"/>
        <w:bottom w:val="none" w:sz="0" w:space="0" w:color="auto"/>
        <w:right w:val="none" w:sz="0" w:space="0" w:color="auto"/>
      </w:divBdr>
    </w:div>
    <w:div w:id="373963437">
      <w:bodyDiv w:val="1"/>
      <w:marLeft w:val="0"/>
      <w:marRight w:val="0"/>
      <w:marTop w:val="0"/>
      <w:marBottom w:val="0"/>
      <w:divBdr>
        <w:top w:val="none" w:sz="0" w:space="0" w:color="auto"/>
        <w:left w:val="none" w:sz="0" w:space="0" w:color="auto"/>
        <w:bottom w:val="none" w:sz="0" w:space="0" w:color="auto"/>
        <w:right w:val="none" w:sz="0" w:space="0" w:color="auto"/>
      </w:divBdr>
      <w:divsChild>
        <w:div w:id="1274895454">
          <w:marLeft w:val="0"/>
          <w:marRight w:val="0"/>
          <w:marTop w:val="0"/>
          <w:marBottom w:val="0"/>
          <w:divBdr>
            <w:top w:val="none" w:sz="0" w:space="0" w:color="auto"/>
            <w:left w:val="single" w:sz="4" w:space="0" w:color="CCCCCC"/>
            <w:bottom w:val="none" w:sz="0" w:space="0" w:color="auto"/>
            <w:right w:val="single" w:sz="4" w:space="0" w:color="CCCCCC"/>
          </w:divBdr>
          <w:divsChild>
            <w:div w:id="461267870">
              <w:marLeft w:val="0"/>
              <w:marRight w:val="0"/>
              <w:marTop w:val="0"/>
              <w:marBottom w:val="0"/>
              <w:divBdr>
                <w:top w:val="none" w:sz="0" w:space="0" w:color="auto"/>
                <w:left w:val="none" w:sz="0" w:space="0" w:color="auto"/>
                <w:bottom w:val="none" w:sz="0" w:space="0" w:color="auto"/>
                <w:right w:val="none" w:sz="0" w:space="0" w:color="auto"/>
              </w:divBdr>
              <w:divsChild>
                <w:div w:id="954479627">
                  <w:marLeft w:val="-10"/>
                  <w:marRight w:val="-10"/>
                  <w:marTop w:val="0"/>
                  <w:marBottom w:val="0"/>
                  <w:divBdr>
                    <w:top w:val="none" w:sz="0" w:space="0" w:color="auto"/>
                    <w:left w:val="single" w:sz="4" w:space="0" w:color="CCCCCC"/>
                    <w:bottom w:val="none" w:sz="0" w:space="0" w:color="auto"/>
                    <w:right w:val="single" w:sz="4" w:space="0" w:color="CCCCCC"/>
                  </w:divBdr>
                  <w:divsChild>
                    <w:div w:id="1053037651">
                      <w:marLeft w:val="0"/>
                      <w:marRight w:val="0"/>
                      <w:marTop w:val="0"/>
                      <w:marBottom w:val="0"/>
                      <w:divBdr>
                        <w:top w:val="none" w:sz="0" w:space="0" w:color="auto"/>
                        <w:left w:val="none" w:sz="0" w:space="0" w:color="auto"/>
                        <w:bottom w:val="none" w:sz="0" w:space="0" w:color="auto"/>
                        <w:right w:val="none" w:sz="0" w:space="0" w:color="auto"/>
                      </w:divBdr>
                      <w:divsChild>
                        <w:div w:id="2136557891">
                          <w:marLeft w:val="0"/>
                          <w:marRight w:val="0"/>
                          <w:marTop w:val="0"/>
                          <w:marBottom w:val="0"/>
                          <w:divBdr>
                            <w:top w:val="none" w:sz="0" w:space="0" w:color="auto"/>
                            <w:left w:val="none" w:sz="0" w:space="0" w:color="auto"/>
                            <w:bottom w:val="none" w:sz="0" w:space="0" w:color="auto"/>
                            <w:right w:val="none" w:sz="0" w:space="0" w:color="auto"/>
                          </w:divBdr>
                          <w:divsChild>
                            <w:div w:id="257451112">
                              <w:marLeft w:val="0"/>
                              <w:marRight w:val="0"/>
                              <w:marTop w:val="0"/>
                              <w:marBottom w:val="0"/>
                              <w:divBdr>
                                <w:top w:val="none" w:sz="0" w:space="0" w:color="auto"/>
                                <w:left w:val="none" w:sz="0" w:space="0" w:color="auto"/>
                                <w:bottom w:val="none" w:sz="0" w:space="0" w:color="auto"/>
                                <w:right w:val="none" w:sz="0" w:space="0" w:color="auto"/>
                              </w:divBdr>
                              <w:divsChild>
                                <w:div w:id="59402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325034">
      <w:marLeft w:val="0"/>
      <w:marRight w:val="0"/>
      <w:marTop w:val="0"/>
      <w:marBottom w:val="0"/>
      <w:divBdr>
        <w:top w:val="single" w:sz="4" w:space="0" w:color="E8E8E8"/>
        <w:left w:val="none" w:sz="0" w:space="0" w:color="auto"/>
        <w:bottom w:val="none" w:sz="0" w:space="0" w:color="auto"/>
        <w:right w:val="none" w:sz="0" w:space="0" w:color="auto"/>
      </w:divBdr>
    </w:div>
    <w:div w:id="381950756">
      <w:bodyDiv w:val="1"/>
      <w:marLeft w:val="0"/>
      <w:marRight w:val="0"/>
      <w:marTop w:val="0"/>
      <w:marBottom w:val="0"/>
      <w:divBdr>
        <w:top w:val="none" w:sz="0" w:space="0" w:color="auto"/>
        <w:left w:val="none" w:sz="0" w:space="0" w:color="auto"/>
        <w:bottom w:val="none" w:sz="0" w:space="0" w:color="auto"/>
        <w:right w:val="none" w:sz="0" w:space="0" w:color="auto"/>
      </w:divBdr>
    </w:div>
    <w:div w:id="384573137">
      <w:bodyDiv w:val="1"/>
      <w:marLeft w:val="0"/>
      <w:marRight w:val="0"/>
      <w:marTop w:val="0"/>
      <w:marBottom w:val="0"/>
      <w:divBdr>
        <w:top w:val="none" w:sz="0" w:space="0" w:color="auto"/>
        <w:left w:val="none" w:sz="0" w:space="0" w:color="auto"/>
        <w:bottom w:val="none" w:sz="0" w:space="0" w:color="auto"/>
        <w:right w:val="none" w:sz="0" w:space="0" w:color="auto"/>
      </w:divBdr>
      <w:divsChild>
        <w:div w:id="1954819799">
          <w:marLeft w:val="0"/>
          <w:marRight w:val="0"/>
          <w:marTop w:val="0"/>
          <w:marBottom w:val="0"/>
          <w:divBdr>
            <w:top w:val="none" w:sz="0" w:space="0" w:color="auto"/>
            <w:left w:val="none" w:sz="0" w:space="0" w:color="auto"/>
            <w:bottom w:val="none" w:sz="0" w:space="0" w:color="auto"/>
            <w:right w:val="none" w:sz="0" w:space="0" w:color="auto"/>
          </w:divBdr>
          <w:divsChild>
            <w:div w:id="1547794423">
              <w:marLeft w:val="0"/>
              <w:marRight w:val="0"/>
              <w:marTop w:val="0"/>
              <w:marBottom w:val="0"/>
              <w:divBdr>
                <w:top w:val="none" w:sz="0" w:space="0" w:color="auto"/>
                <w:left w:val="none" w:sz="0" w:space="0" w:color="auto"/>
                <w:bottom w:val="none" w:sz="0" w:space="0" w:color="auto"/>
                <w:right w:val="none" w:sz="0" w:space="0" w:color="auto"/>
              </w:divBdr>
              <w:divsChild>
                <w:div w:id="1400128522">
                  <w:marLeft w:val="0"/>
                  <w:marRight w:val="0"/>
                  <w:marTop w:val="0"/>
                  <w:marBottom w:val="0"/>
                  <w:divBdr>
                    <w:top w:val="none" w:sz="0" w:space="0" w:color="auto"/>
                    <w:left w:val="none" w:sz="0" w:space="0" w:color="auto"/>
                    <w:bottom w:val="none" w:sz="0" w:space="0" w:color="auto"/>
                    <w:right w:val="none" w:sz="0" w:space="0" w:color="auto"/>
                  </w:divBdr>
                  <w:divsChild>
                    <w:div w:id="202838823">
                      <w:marLeft w:val="0"/>
                      <w:marRight w:val="0"/>
                      <w:marTop w:val="0"/>
                      <w:marBottom w:val="450"/>
                      <w:divBdr>
                        <w:top w:val="single" w:sz="6" w:space="8" w:color="148383"/>
                        <w:left w:val="single" w:sz="36" w:space="8" w:color="148383"/>
                        <w:bottom w:val="single" w:sz="6" w:space="8" w:color="148383"/>
                        <w:right w:val="single" w:sz="6" w:space="8" w:color="148383"/>
                      </w:divBdr>
                    </w:div>
                  </w:divsChild>
                </w:div>
              </w:divsChild>
            </w:div>
          </w:divsChild>
        </w:div>
      </w:divsChild>
    </w:div>
    <w:div w:id="384834260">
      <w:bodyDiv w:val="1"/>
      <w:marLeft w:val="0"/>
      <w:marRight w:val="0"/>
      <w:marTop w:val="270"/>
      <w:marBottom w:val="0"/>
      <w:divBdr>
        <w:top w:val="none" w:sz="0" w:space="0" w:color="auto"/>
        <w:left w:val="none" w:sz="0" w:space="0" w:color="auto"/>
        <w:bottom w:val="none" w:sz="0" w:space="0" w:color="auto"/>
        <w:right w:val="none" w:sz="0" w:space="0" w:color="auto"/>
      </w:divBdr>
      <w:divsChild>
        <w:div w:id="349454167">
          <w:marLeft w:val="0"/>
          <w:marRight w:val="0"/>
          <w:marTop w:val="0"/>
          <w:marBottom w:val="0"/>
          <w:divBdr>
            <w:top w:val="none" w:sz="0" w:space="0" w:color="auto"/>
            <w:left w:val="none" w:sz="0" w:space="0" w:color="auto"/>
            <w:bottom w:val="none" w:sz="0" w:space="0" w:color="auto"/>
            <w:right w:val="none" w:sz="0" w:space="0" w:color="auto"/>
          </w:divBdr>
        </w:div>
      </w:divsChild>
    </w:div>
    <w:div w:id="386150867">
      <w:bodyDiv w:val="1"/>
      <w:marLeft w:val="0"/>
      <w:marRight w:val="0"/>
      <w:marTop w:val="0"/>
      <w:marBottom w:val="0"/>
      <w:divBdr>
        <w:top w:val="none" w:sz="0" w:space="0" w:color="auto"/>
        <w:left w:val="none" w:sz="0" w:space="0" w:color="auto"/>
        <w:bottom w:val="none" w:sz="0" w:space="0" w:color="auto"/>
        <w:right w:val="none" w:sz="0" w:space="0" w:color="auto"/>
      </w:divBdr>
      <w:divsChild>
        <w:div w:id="315568229">
          <w:marLeft w:val="0"/>
          <w:marRight w:val="0"/>
          <w:marTop w:val="0"/>
          <w:marBottom w:val="0"/>
          <w:divBdr>
            <w:top w:val="none" w:sz="0" w:space="0" w:color="auto"/>
            <w:left w:val="none" w:sz="0" w:space="0" w:color="auto"/>
            <w:bottom w:val="none" w:sz="0" w:space="0" w:color="auto"/>
            <w:right w:val="none" w:sz="0" w:space="0" w:color="auto"/>
          </w:divBdr>
          <w:divsChild>
            <w:div w:id="1763913505">
              <w:marLeft w:val="0"/>
              <w:marRight w:val="0"/>
              <w:marTop w:val="0"/>
              <w:marBottom w:val="0"/>
              <w:divBdr>
                <w:top w:val="none" w:sz="0" w:space="0" w:color="auto"/>
                <w:left w:val="none" w:sz="0" w:space="0" w:color="auto"/>
                <w:bottom w:val="none" w:sz="0" w:space="0" w:color="auto"/>
                <w:right w:val="none" w:sz="0" w:space="0" w:color="auto"/>
              </w:divBdr>
              <w:divsChild>
                <w:div w:id="1095401327">
                  <w:marLeft w:val="0"/>
                  <w:marRight w:val="0"/>
                  <w:marTop w:val="0"/>
                  <w:marBottom w:val="0"/>
                  <w:divBdr>
                    <w:top w:val="none" w:sz="0" w:space="0" w:color="auto"/>
                    <w:left w:val="none" w:sz="0" w:space="0" w:color="auto"/>
                    <w:bottom w:val="none" w:sz="0" w:space="0" w:color="auto"/>
                    <w:right w:val="none" w:sz="0" w:space="0" w:color="auto"/>
                  </w:divBdr>
                  <w:divsChild>
                    <w:div w:id="279339597">
                      <w:marLeft w:val="0"/>
                      <w:marRight w:val="0"/>
                      <w:marTop w:val="0"/>
                      <w:marBottom w:val="0"/>
                      <w:divBdr>
                        <w:top w:val="none" w:sz="0" w:space="0" w:color="auto"/>
                        <w:left w:val="none" w:sz="0" w:space="0" w:color="auto"/>
                        <w:bottom w:val="none" w:sz="0" w:space="0" w:color="auto"/>
                        <w:right w:val="none" w:sz="0" w:space="0" w:color="auto"/>
                      </w:divBdr>
                      <w:divsChild>
                        <w:div w:id="580068505">
                          <w:marLeft w:val="0"/>
                          <w:marRight w:val="0"/>
                          <w:marTop w:val="0"/>
                          <w:marBottom w:val="0"/>
                          <w:divBdr>
                            <w:top w:val="none" w:sz="0" w:space="0" w:color="auto"/>
                            <w:left w:val="none" w:sz="0" w:space="0" w:color="auto"/>
                            <w:bottom w:val="none" w:sz="0" w:space="0" w:color="auto"/>
                            <w:right w:val="none" w:sz="0" w:space="0" w:color="auto"/>
                          </w:divBdr>
                          <w:divsChild>
                            <w:div w:id="1145851146">
                              <w:marLeft w:val="0"/>
                              <w:marRight w:val="0"/>
                              <w:marTop w:val="0"/>
                              <w:marBottom w:val="0"/>
                              <w:divBdr>
                                <w:top w:val="none" w:sz="0" w:space="0" w:color="auto"/>
                                <w:left w:val="none" w:sz="0" w:space="0" w:color="auto"/>
                                <w:bottom w:val="none" w:sz="0" w:space="0" w:color="auto"/>
                                <w:right w:val="none" w:sz="0" w:space="0" w:color="auto"/>
                              </w:divBdr>
                              <w:divsChild>
                                <w:div w:id="1783259488">
                                  <w:marLeft w:val="0"/>
                                  <w:marRight w:val="0"/>
                                  <w:marTop w:val="0"/>
                                  <w:marBottom w:val="0"/>
                                  <w:divBdr>
                                    <w:top w:val="none" w:sz="0" w:space="0" w:color="auto"/>
                                    <w:left w:val="none" w:sz="0" w:space="0" w:color="auto"/>
                                    <w:bottom w:val="none" w:sz="0" w:space="0" w:color="auto"/>
                                    <w:right w:val="none" w:sz="0" w:space="0" w:color="auto"/>
                                  </w:divBdr>
                                  <w:divsChild>
                                    <w:div w:id="1377926442">
                                      <w:marLeft w:val="0"/>
                                      <w:marRight w:val="0"/>
                                      <w:marTop w:val="0"/>
                                      <w:marBottom w:val="0"/>
                                      <w:divBdr>
                                        <w:top w:val="none" w:sz="0" w:space="0" w:color="auto"/>
                                        <w:left w:val="none" w:sz="0" w:space="0" w:color="auto"/>
                                        <w:bottom w:val="none" w:sz="0" w:space="0" w:color="auto"/>
                                        <w:right w:val="none" w:sz="0" w:space="0" w:color="auto"/>
                                      </w:divBdr>
                                      <w:divsChild>
                                        <w:div w:id="1986817104">
                                          <w:marLeft w:val="0"/>
                                          <w:marRight w:val="0"/>
                                          <w:marTop w:val="0"/>
                                          <w:marBottom w:val="0"/>
                                          <w:divBdr>
                                            <w:top w:val="none" w:sz="0" w:space="0" w:color="auto"/>
                                            <w:left w:val="none" w:sz="0" w:space="0" w:color="auto"/>
                                            <w:bottom w:val="none" w:sz="0" w:space="0" w:color="auto"/>
                                            <w:right w:val="none" w:sz="0" w:space="0" w:color="auto"/>
                                          </w:divBdr>
                                          <w:divsChild>
                                            <w:div w:id="94346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6496348">
      <w:bodyDiv w:val="1"/>
      <w:marLeft w:val="0"/>
      <w:marRight w:val="0"/>
      <w:marTop w:val="0"/>
      <w:marBottom w:val="0"/>
      <w:divBdr>
        <w:top w:val="none" w:sz="0" w:space="0" w:color="auto"/>
        <w:left w:val="none" w:sz="0" w:space="0" w:color="auto"/>
        <w:bottom w:val="none" w:sz="0" w:space="0" w:color="auto"/>
        <w:right w:val="none" w:sz="0" w:space="0" w:color="auto"/>
      </w:divBdr>
    </w:div>
    <w:div w:id="387992471">
      <w:bodyDiv w:val="1"/>
      <w:marLeft w:val="0"/>
      <w:marRight w:val="0"/>
      <w:marTop w:val="0"/>
      <w:marBottom w:val="0"/>
      <w:divBdr>
        <w:top w:val="none" w:sz="0" w:space="0" w:color="auto"/>
        <w:left w:val="none" w:sz="0" w:space="0" w:color="auto"/>
        <w:bottom w:val="none" w:sz="0" w:space="0" w:color="auto"/>
        <w:right w:val="none" w:sz="0" w:space="0" w:color="auto"/>
      </w:divBdr>
    </w:div>
    <w:div w:id="388460345">
      <w:bodyDiv w:val="1"/>
      <w:marLeft w:val="0"/>
      <w:marRight w:val="0"/>
      <w:marTop w:val="0"/>
      <w:marBottom w:val="0"/>
      <w:divBdr>
        <w:top w:val="none" w:sz="0" w:space="0" w:color="auto"/>
        <w:left w:val="none" w:sz="0" w:space="0" w:color="auto"/>
        <w:bottom w:val="none" w:sz="0" w:space="0" w:color="auto"/>
        <w:right w:val="none" w:sz="0" w:space="0" w:color="auto"/>
      </w:divBdr>
      <w:divsChild>
        <w:div w:id="2052654638">
          <w:marLeft w:val="0"/>
          <w:marRight w:val="0"/>
          <w:marTop w:val="0"/>
          <w:marBottom w:val="0"/>
          <w:divBdr>
            <w:top w:val="none" w:sz="0" w:space="0" w:color="auto"/>
            <w:left w:val="none" w:sz="0" w:space="0" w:color="auto"/>
            <w:bottom w:val="none" w:sz="0" w:space="0" w:color="auto"/>
            <w:right w:val="none" w:sz="0" w:space="0" w:color="auto"/>
          </w:divBdr>
          <w:divsChild>
            <w:div w:id="1004481636">
              <w:marLeft w:val="0"/>
              <w:marRight w:val="0"/>
              <w:marTop w:val="0"/>
              <w:marBottom w:val="0"/>
              <w:divBdr>
                <w:top w:val="none" w:sz="0" w:space="0" w:color="auto"/>
                <w:left w:val="none" w:sz="0" w:space="0" w:color="auto"/>
                <w:bottom w:val="none" w:sz="0" w:space="0" w:color="auto"/>
                <w:right w:val="none" w:sz="0" w:space="0" w:color="auto"/>
              </w:divBdr>
              <w:divsChild>
                <w:div w:id="645667530">
                  <w:marLeft w:val="0"/>
                  <w:marRight w:val="0"/>
                  <w:marTop w:val="0"/>
                  <w:marBottom w:val="0"/>
                  <w:divBdr>
                    <w:top w:val="none" w:sz="0" w:space="0" w:color="auto"/>
                    <w:left w:val="none" w:sz="0" w:space="0" w:color="auto"/>
                    <w:bottom w:val="none" w:sz="0" w:space="0" w:color="auto"/>
                    <w:right w:val="none" w:sz="0" w:space="0" w:color="auto"/>
                  </w:divBdr>
                  <w:divsChild>
                    <w:div w:id="465970990">
                      <w:marLeft w:val="0"/>
                      <w:marRight w:val="0"/>
                      <w:marTop w:val="0"/>
                      <w:marBottom w:val="0"/>
                      <w:divBdr>
                        <w:top w:val="none" w:sz="0" w:space="0" w:color="auto"/>
                        <w:left w:val="none" w:sz="0" w:space="0" w:color="auto"/>
                        <w:bottom w:val="none" w:sz="0" w:space="0" w:color="auto"/>
                        <w:right w:val="none" w:sz="0" w:space="0" w:color="auto"/>
                      </w:divBdr>
                      <w:divsChild>
                        <w:div w:id="643464542">
                          <w:marLeft w:val="0"/>
                          <w:marRight w:val="0"/>
                          <w:marTop w:val="0"/>
                          <w:marBottom w:val="0"/>
                          <w:divBdr>
                            <w:top w:val="none" w:sz="0" w:space="0" w:color="auto"/>
                            <w:left w:val="none" w:sz="0" w:space="0" w:color="auto"/>
                            <w:bottom w:val="none" w:sz="0" w:space="0" w:color="auto"/>
                            <w:right w:val="none" w:sz="0" w:space="0" w:color="auto"/>
                          </w:divBdr>
                          <w:divsChild>
                            <w:div w:id="5984029">
                              <w:marLeft w:val="0"/>
                              <w:marRight w:val="0"/>
                              <w:marTop w:val="0"/>
                              <w:marBottom w:val="0"/>
                              <w:divBdr>
                                <w:top w:val="none" w:sz="0" w:space="0" w:color="auto"/>
                                <w:left w:val="none" w:sz="0" w:space="0" w:color="auto"/>
                                <w:bottom w:val="none" w:sz="0" w:space="0" w:color="auto"/>
                                <w:right w:val="none" w:sz="0" w:space="0" w:color="auto"/>
                              </w:divBdr>
                            </w:div>
                            <w:div w:id="96712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9890006">
      <w:bodyDiv w:val="1"/>
      <w:marLeft w:val="0"/>
      <w:marRight w:val="0"/>
      <w:marTop w:val="0"/>
      <w:marBottom w:val="0"/>
      <w:divBdr>
        <w:top w:val="none" w:sz="0" w:space="0" w:color="auto"/>
        <w:left w:val="none" w:sz="0" w:space="0" w:color="auto"/>
        <w:bottom w:val="none" w:sz="0" w:space="0" w:color="auto"/>
        <w:right w:val="none" w:sz="0" w:space="0" w:color="auto"/>
      </w:divBdr>
    </w:div>
    <w:div w:id="390006674">
      <w:bodyDiv w:val="1"/>
      <w:marLeft w:val="0"/>
      <w:marRight w:val="0"/>
      <w:marTop w:val="0"/>
      <w:marBottom w:val="0"/>
      <w:divBdr>
        <w:top w:val="none" w:sz="0" w:space="0" w:color="auto"/>
        <w:left w:val="none" w:sz="0" w:space="0" w:color="auto"/>
        <w:bottom w:val="none" w:sz="0" w:space="0" w:color="auto"/>
        <w:right w:val="none" w:sz="0" w:space="0" w:color="auto"/>
      </w:divBdr>
      <w:divsChild>
        <w:div w:id="778068853">
          <w:marLeft w:val="0"/>
          <w:marRight w:val="0"/>
          <w:marTop w:val="0"/>
          <w:marBottom w:val="0"/>
          <w:divBdr>
            <w:top w:val="none" w:sz="0" w:space="0" w:color="auto"/>
            <w:left w:val="none" w:sz="0" w:space="0" w:color="auto"/>
            <w:bottom w:val="none" w:sz="0" w:space="0" w:color="auto"/>
            <w:right w:val="none" w:sz="0" w:space="0" w:color="auto"/>
          </w:divBdr>
          <w:divsChild>
            <w:div w:id="776750647">
              <w:marLeft w:val="0"/>
              <w:marRight w:val="0"/>
              <w:marTop w:val="0"/>
              <w:marBottom w:val="0"/>
              <w:divBdr>
                <w:top w:val="none" w:sz="0" w:space="0" w:color="auto"/>
                <w:left w:val="none" w:sz="0" w:space="0" w:color="auto"/>
                <w:bottom w:val="none" w:sz="0" w:space="0" w:color="auto"/>
                <w:right w:val="none" w:sz="0" w:space="0" w:color="auto"/>
              </w:divBdr>
              <w:divsChild>
                <w:div w:id="1370643610">
                  <w:marLeft w:val="0"/>
                  <w:marRight w:val="0"/>
                  <w:marTop w:val="0"/>
                  <w:marBottom w:val="0"/>
                  <w:divBdr>
                    <w:top w:val="none" w:sz="0" w:space="0" w:color="auto"/>
                    <w:left w:val="none" w:sz="0" w:space="0" w:color="auto"/>
                    <w:bottom w:val="none" w:sz="0" w:space="0" w:color="auto"/>
                    <w:right w:val="none" w:sz="0" w:space="0" w:color="auto"/>
                  </w:divBdr>
                  <w:divsChild>
                    <w:div w:id="67002857">
                      <w:marLeft w:val="0"/>
                      <w:marRight w:val="-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690757">
      <w:bodyDiv w:val="1"/>
      <w:marLeft w:val="0"/>
      <w:marRight w:val="0"/>
      <w:marTop w:val="0"/>
      <w:marBottom w:val="0"/>
      <w:divBdr>
        <w:top w:val="none" w:sz="0" w:space="0" w:color="auto"/>
        <w:left w:val="none" w:sz="0" w:space="0" w:color="auto"/>
        <w:bottom w:val="none" w:sz="0" w:space="0" w:color="auto"/>
        <w:right w:val="none" w:sz="0" w:space="0" w:color="auto"/>
      </w:divBdr>
    </w:div>
    <w:div w:id="392849287">
      <w:bodyDiv w:val="1"/>
      <w:marLeft w:val="0"/>
      <w:marRight w:val="0"/>
      <w:marTop w:val="0"/>
      <w:marBottom w:val="0"/>
      <w:divBdr>
        <w:top w:val="none" w:sz="0" w:space="0" w:color="auto"/>
        <w:left w:val="none" w:sz="0" w:space="0" w:color="auto"/>
        <w:bottom w:val="none" w:sz="0" w:space="0" w:color="auto"/>
        <w:right w:val="none" w:sz="0" w:space="0" w:color="auto"/>
      </w:divBdr>
      <w:divsChild>
        <w:div w:id="1524779701">
          <w:marLeft w:val="100"/>
          <w:marRight w:val="0"/>
          <w:marTop w:val="100"/>
          <w:marBottom w:val="0"/>
          <w:divBdr>
            <w:top w:val="none" w:sz="0" w:space="0" w:color="auto"/>
            <w:left w:val="none" w:sz="0" w:space="0" w:color="auto"/>
            <w:bottom w:val="none" w:sz="0" w:space="0" w:color="auto"/>
            <w:right w:val="none" w:sz="0" w:space="0" w:color="auto"/>
          </w:divBdr>
        </w:div>
      </w:divsChild>
    </w:div>
    <w:div w:id="394670665">
      <w:bodyDiv w:val="1"/>
      <w:marLeft w:val="0"/>
      <w:marRight w:val="0"/>
      <w:marTop w:val="0"/>
      <w:marBottom w:val="0"/>
      <w:divBdr>
        <w:top w:val="none" w:sz="0" w:space="0" w:color="auto"/>
        <w:left w:val="none" w:sz="0" w:space="0" w:color="auto"/>
        <w:bottom w:val="none" w:sz="0" w:space="0" w:color="auto"/>
        <w:right w:val="none" w:sz="0" w:space="0" w:color="auto"/>
      </w:divBdr>
    </w:div>
    <w:div w:id="394821090">
      <w:bodyDiv w:val="1"/>
      <w:marLeft w:val="0"/>
      <w:marRight w:val="0"/>
      <w:marTop w:val="0"/>
      <w:marBottom w:val="0"/>
      <w:divBdr>
        <w:top w:val="none" w:sz="0" w:space="0" w:color="auto"/>
        <w:left w:val="none" w:sz="0" w:space="0" w:color="auto"/>
        <w:bottom w:val="none" w:sz="0" w:space="0" w:color="auto"/>
        <w:right w:val="none" w:sz="0" w:space="0" w:color="auto"/>
      </w:divBdr>
      <w:divsChild>
        <w:div w:id="1015154312">
          <w:marLeft w:val="0"/>
          <w:marRight w:val="0"/>
          <w:marTop w:val="0"/>
          <w:marBottom w:val="0"/>
          <w:divBdr>
            <w:top w:val="none" w:sz="0" w:space="0" w:color="auto"/>
            <w:left w:val="none" w:sz="0" w:space="0" w:color="auto"/>
            <w:bottom w:val="none" w:sz="0" w:space="0" w:color="auto"/>
            <w:right w:val="none" w:sz="0" w:space="0" w:color="auto"/>
          </w:divBdr>
          <w:divsChild>
            <w:div w:id="77505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09384">
      <w:bodyDiv w:val="1"/>
      <w:marLeft w:val="10"/>
      <w:marRight w:val="10"/>
      <w:marTop w:val="10"/>
      <w:marBottom w:val="10"/>
      <w:divBdr>
        <w:top w:val="none" w:sz="0" w:space="0" w:color="auto"/>
        <w:left w:val="none" w:sz="0" w:space="0" w:color="auto"/>
        <w:bottom w:val="none" w:sz="0" w:space="0" w:color="auto"/>
        <w:right w:val="none" w:sz="0" w:space="0" w:color="auto"/>
      </w:divBdr>
      <w:divsChild>
        <w:div w:id="1763334798">
          <w:marLeft w:val="0"/>
          <w:marRight w:val="0"/>
          <w:marTop w:val="0"/>
          <w:marBottom w:val="0"/>
          <w:divBdr>
            <w:top w:val="none" w:sz="0" w:space="0" w:color="auto"/>
            <w:left w:val="none" w:sz="0" w:space="0" w:color="auto"/>
            <w:bottom w:val="none" w:sz="0" w:space="0" w:color="auto"/>
            <w:right w:val="none" w:sz="0" w:space="0" w:color="auto"/>
          </w:divBdr>
          <w:divsChild>
            <w:div w:id="1528327702">
              <w:marLeft w:val="0"/>
              <w:marRight w:val="0"/>
              <w:marTop w:val="0"/>
              <w:marBottom w:val="0"/>
              <w:divBdr>
                <w:top w:val="none" w:sz="0" w:space="0" w:color="auto"/>
                <w:left w:val="none" w:sz="0" w:space="0" w:color="auto"/>
                <w:bottom w:val="none" w:sz="0" w:space="0" w:color="auto"/>
                <w:right w:val="none" w:sz="0" w:space="0" w:color="auto"/>
              </w:divBdr>
              <w:divsChild>
                <w:div w:id="372922523">
                  <w:marLeft w:val="0"/>
                  <w:marRight w:val="0"/>
                  <w:marTop w:val="0"/>
                  <w:marBottom w:val="0"/>
                  <w:divBdr>
                    <w:top w:val="none" w:sz="0" w:space="0" w:color="auto"/>
                    <w:left w:val="none" w:sz="0" w:space="0" w:color="auto"/>
                    <w:bottom w:val="none" w:sz="0" w:space="0" w:color="auto"/>
                    <w:right w:val="none" w:sz="0" w:space="0" w:color="auto"/>
                  </w:divBdr>
                  <w:divsChild>
                    <w:div w:id="189654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291144">
      <w:bodyDiv w:val="1"/>
      <w:marLeft w:val="0"/>
      <w:marRight w:val="0"/>
      <w:marTop w:val="0"/>
      <w:marBottom w:val="0"/>
      <w:divBdr>
        <w:top w:val="none" w:sz="0" w:space="0" w:color="auto"/>
        <w:left w:val="none" w:sz="0" w:space="0" w:color="auto"/>
        <w:bottom w:val="none" w:sz="0" w:space="0" w:color="auto"/>
        <w:right w:val="none" w:sz="0" w:space="0" w:color="auto"/>
      </w:divBdr>
      <w:divsChild>
        <w:div w:id="87581040">
          <w:marLeft w:val="0"/>
          <w:marRight w:val="0"/>
          <w:marTop w:val="0"/>
          <w:marBottom w:val="0"/>
          <w:divBdr>
            <w:top w:val="none" w:sz="0" w:space="0" w:color="auto"/>
            <w:left w:val="none" w:sz="0" w:space="0" w:color="auto"/>
            <w:bottom w:val="none" w:sz="0" w:space="0" w:color="auto"/>
            <w:right w:val="none" w:sz="0" w:space="0" w:color="auto"/>
          </w:divBdr>
          <w:divsChild>
            <w:div w:id="857643">
              <w:marLeft w:val="0"/>
              <w:marRight w:val="0"/>
              <w:marTop w:val="0"/>
              <w:marBottom w:val="0"/>
              <w:divBdr>
                <w:top w:val="none" w:sz="0" w:space="0" w:color="auto"/>
                <w:left w:val="none" w:sz="0" w:space="0" w:color="auto"/>
                <w:bottom w:val="none" w:sz="0" w:space="0" w:color="auto"/>
                <w:right w:val="none" w:sz="0" w:space="0" w:color="auto"/>
              </w:divBdr>
              <w:divsChild>
                <w:div w:id="423772615">
                  <w:marLeft w:val="0"/>
                  <w:marRight w:val="0"/>
                  <w:marTop w:val="0"/>
                  <w:marBottom w:val="0"/>
                  <w:divBdr>
                    <w:top w:val="none" w:sz="0" w:space="0" w:color="auto"/>
                    <w:left w:val="none" w:sz="0" w:space="0" w:color="auto"/>
                    <w:bottom w:val="none" w:sz="0" w:space="0" w:color="auto"/>
                    <w:right w:val="none" w:sz="0" w:space="0" w:color="auto"/>
                  </w:divBdr>
                  <w:divsChild>
                    <w:div w:id="796290096">
                      <w:marLeft w:val="0"/>
                      <w:marRight w:val="0"/>
                      <w:marTop w:val="0"/>
                      <w:marBottom w:val="0"/>
                      <w:divBdr>
                        <w:top w:val="none" w:sz="0" w:space="0" w:color="auto"/>
                        <w:left w:val="none" w:sz="0" w:space="0" w:color="auto"/>
                        <w:bottom w:val="none" w:sz="0" w:space="0" w:color="auto"/>
                        <w:right w:val="none" w:sz="0" w:space="0" w:color="auto"/>
                      </w:divBdr>
                      <w:divsChild>
                        <w:div w:id="25520214">
                          <w:marLeft w:val="0"/>
                          <w:marRight w:val="0"/>
                          <w:marTop w:val="0"/>
                          <w:marBottom w:val="225"/>
                          <w:divBdr>
                            <w:top w:val="none" w:sz="0" w:space="0" w:color="auto"/>
                            <w:left w:val="none" w:sz="0" w:space="0" w:color="auto"/>
                            <w:bottom w:val="none" w:sz="0" w:space="0" w:color="auto"/>
                            <w:right w:val="none" w:sz="0" w:space="0" w:color="auto"/>
                          </w:divBdr>
                        </w:div>
                        <w:div w:id="1392273276">
                          <w:marLeft w:val="0"/>
                          <w:marRight w:val="0"/>
                          <w:marTop w:val="0"/>
                          <w:marBottom w:val="0"/>
                          <w:divBdr>
                            <w:top w:val="none" w:sz="0" w:space="0" w:color="auto"/>
                            <w:left w:val="none" w:sz="0" w:space="0" w:color="auto"/>
                            <w:bottom w:val="none" w:sz="0" w:space="0" w:color="auto"/>
                            <w:right w:val="none" w:sz="0" w:space="0" w:color="auto"/>
                          </w:divBdr>
                          <w:divsChild>
                            <w:div w:id="1027945583">
                              <w:marLeft w:val="0"/>
                              <w:marRight w:val="0"/>
                              <w:marTop w:val="0"/>
                              <w:marBottom w:val="0"/>
                              <w:divBdr>
                                <w:top w:val="none" w:sz="0" w:space="0" w:color="auto"/>
                                <w:left w:val="none" w:sz="0" w:space="0" w:color="auto"/>
                                <w:bottom w:val="none" w:sz="0" w:space="0" w:color="auto"/>
                                <w:right w:val="none" w:sz="0" w:space="0" w:color="auto"/>
                              </w:divBdr>
                              <w:divsChild>
                                <w:div w:id="1265571936">
                                  <w:marLeft w:val="0"/>
                                  <w:marRight w:val="0"/>
                                  <w:marTop w:val="0"/>
                                  <w:marBottom w:val="0"/>
                                  <w:divBdr>
                                    <w:top w:val="none" w:sz="0" w:space="0" w:color="auto"/>
                                    <w:left w:val="none" w:sz="0" w:space="0" w:color="auto"/>
                                    <w:bottom w:val="none" w:sz="0" w:space="0" w:color="auto"/>
                                    <w:right w:val="none" w:sz="0" w:space="0" w:color="auto"/>
                                  </w:divBdr>
                                </w:div>
                                <w:div w:id="1120343567">
                                  <w:marLeft w:val="0"/>
                                  <w:marRight w:val="0"/>
                                  <w:marTop w:val="0"/>
                                  <w:marBottom w:val="0"/>
                                  <w:divBdr>
                                    <w:top w:val="none" w:sz="0" w:space="0" w:color="auto"/>
                                    <w:left w:val="none" w:sz="0" w:space="0" w:color="auto"/>
                                    <w:bottom w:val="none" w:sz="0" w:space="0" w:color="auto"/>
                                    <w:right w:val="none" w:sz="0" w:space="0" w:color="auto"/>
                                  </w:divBdr>
                                </w:div>
                              </w:divsChild>
                            </w:div>
                            <w:div w:id="1300382848">
                              <w:marLeft w:val="0"/>
                              <w:marRight w:val="0"/>
                              <w:marTop w:val="150"/>
                              <w:marBottom w:val="0"/>
                              <w:divBdr>
                                <w:top w:val="none" w:sz="0" w:space="0" w:color="auto"/>
                                <w:left w:val="none" w:sz="0" w:space="0" w:color="auto"/>
                                <w:bottom w:val="none" w:sz="0" w:space="0" w:color="auto"/>
                                <w:right w:val="none" w:sz="0" w:space="0" w:color="auto"/>
                              </w:divBdr>
                              <w:divsChild>
                                <w:div w:id="161628090">
                                  <w:marLeft w:val="150"/>
                                  <w:marRight w:val="150"/>
                                  <w:marTop w:val="300"/>
                                  <w:marBottom w:val="300"/>
                                  <w:divBdr>
                                    <w:top w:val="none" w:sz="0" w:space="0" w:color="auto"/>
                                    <w:left w:val="none" w:sz="0" w:space="0" w:color="auto"/>
                                    <w:bottom w:val="none" w:sz="0" w:space="0" w:color="auto"/>
                                    <w:right w:val="none" w:sz="0" w:space="0" w:color="auto"/>
                                  </w:divBdr>
                                </w:div>
                              </w:divsChild>
                            </w:div>
                            <w:div w:id="91321281">
                              <w:marLeft w:val="0"/>
                              <w:marRight w:val="0"/>
                              <w:marTop w:val="0"/>
                              <w:marBottom w:val="0"/>
                              <w:divBdr>
                                <w:top w:val="none" w:sz="0" w:space="0" w:color="auto"/>
                                <w:left w:val="none" w:sz="0" w:space="0" w:color="auto"/>
                                <w:bottom w:val="none" w:sz="0" w:space="0" w:color="auto"/>
                                <w:right w:val="none" w:sz="0" w:space="0" w:color="auto"/>
                              </w:divBdr>
                              <w:divsChild>
                                <w:div w:id="16740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8526024">
      <w:bodyDiv w:val="1"/>
      <w:marLeft w:val="0"/>
      <w:marRight w:val="0"/>
      <w:marTop w:val="0"/>
      <w:marBottom w:val="0"/>
      <w:divBdr>
        <w:top w:val="none" w:sz="0" w:space="0" w:color="auto"/>
        <w:left w:val="none" w:sz="0" w:space="0" w:color="auto"/>
        <w:bottom w:val="none" w:sz="0" w:space="0" w:color="auto"/>
        <w:right w:val="none" w:sz="0" w:space="0" w:color="auto"/>
      </w:divBdr>
    </w:div>
    <w:div w:id="399521758">
      <w:bodyDiv w:val="1"/>
      <w:marLeft w:val="0"/>
      <w:marRight w:val="0"/>
      <w:marTop w:val="0"/>
      <w:marBottom w:val="0"/>
      <w:divBdr>
        <w:top w:val="none" w:sz="0" w:space="0" w:color="auto"/>
        <w:left w:val="none" w:sz="0" w:space="0" w:color="auto"/>
        <w:bottom w:val="none" w:sz="0" w:space="0" w:color="auto"/>
        <w:right w:val="none" w:sz="0" w:space="0" w:color="auto"/>
      </w:divBdr>
      <w:divsChild>
        <w:div w:id="555245088">
          <w:marLeft w:val="547"/>
          <w:marRight w:val="0"/>
          <w:marTop w:val="259"/>
          <w:marBottom w:val="0"/>
          <w:divBdr>
            <w:top w:val="none" w:sz="0" w:space="0" w:color="auto"/>
            <w:left w:val="none" w:sz="0" w:space="0" w:color="auto"/>
            <w:bottom w:val="none" w:sz="0" w:space="0" w:color="auto"/>
            <w:right w:val="none" w:sz="0" w:space="0" w:color="auto"/>
          </w:divBdr>
        </w:div>
      </w:divsChild>
    </w:div>
    <w:div w:id="400442439">
      <w:bodyDiv w:val="1"/>
      <w:marLeft w:val="0"/>
      <w:marRight w:val="0"/>
      <w:marTop w:val="0"/>
      <w:marBottom w:val="0"/>
      <w:divBdr>
        <w:top w:val="none" w:sz="0" w:space="0" w:color="auto"/>
        <w:left w:val="none" w:sz="0" w:space="0" w:color="auto"/>
        <w:bottom w:val="none" w:sz="0" w:space="0" w:color="auto"/>
        <w:right w:val="none" w:sz="0" w:space="0" w:color="auto"/>
      </w:divBdr>
      <w:divsChild>
        <w:div w:id="1916551140">
          <w:marLeft w:val="0"/>
          <w:marRight w:val="0"/>
          <w:marTop w:val="0"/>
          <w:marBottom w:val="0"/>
          <w:divBdr>
            <w:top w:val="none" w:sz="0" w:space="0" w:color="auto"/>
            <w:left w:val="none" w:sz="0" w:space="0" w:color="auto"/>
            <w:bottom w:val="none" w:sz="0" w:space="0" w:color="auto"/>
            <w:right w:val="none" w:sz="0" w:space="0" w:color="auto"/>
          </w:divBdr>
          <w:divsChild>
            <w:div w:id="86116679">
              <w:marLeft w:val="0"/>
              <w:marRight w:val="0"/>
              <w:marTop w:val="0"/>
              <w:marBottom w:val="0"/>
              <w:divBdr>
                <w:top w:val="none" w:sz="0" w:space="0" w:color="auto"/>
                <w:left w:val="none" w:sz="0" w:space="0" w:color="auto"/>
                <w:bottom w:val="none" w:sz="0" w:space="0" w:color="auto"/>
                <w:right w:val="none" w:sz="0" w:space="0" w:color="auto"/>
              </w:divBdr>
            </w:div>
            <w:div w:id="123961236">
              <w:marLeft w:val="187"/>
              <w:marRight w:val="0"/>
              <w:marTop w:val="0"/>
              <w:marBottom w:val="0"/>
              <w:divBdr>
                <w:top w:val="none" w:sz="0" w:space="0" w:color="auto"/>
                <w:left w:val="none" w:sz="0" w:space="0" w:color="auto"/>
                <w:bottom w:val="none" w:sz="0" w:space="0" w:color="auto"/>
                <w:right w:val="none" w:sz="0" w:space="0" w:color="auto"/>
              </w:divBdr>
              <w:divsChild>
                <w:div w:id="563682471">
                  <w:marLeft w:val="187"/>
                  <w:marRight w:val="0"/>
                  <w:marTop w:val="0"/>
                  <w:marBottom w:val="0"/>
                  <w:divBdr>
                    <w:top w:val="none" w:sz="0" w:space="0" w:color="auto"/>
                    <w:left w:val="none" w:sz="0" w:space="0" w:color="auto"/>
                    <w:bottom w:val="none" w:sz="0" w:space="0" w:color="auto"/>
                    <w:right w:val="none" w:sz="0" w:space="0" w:color="auto"/>
                  </w:divBdr>
                  <w:divsChild>
                    <w:div w:id="408386730">
                      <w:marLeft w:val="187"/>
                      <w:marRight w:val="0"/>
                      <w:marTop w:val="0"/>
                      <w:marBottom w:val="0"/>
                      <w:divBdr>
                        <w:top w:val="none" w:sz="0" w:space="0" w:color="auto"/>
                        <w:left w:val="none" w:sz="0" w:space="0" w:color="auto"/>
                        <w:bottom w:val="none" w:sz="0" w:space="0" w:color="auto"/>
                        <w:right w:val="none" w:sz="0" w:space="0" w:color="auto"/>
                      </w:divBdr>
                      <w:divsChild>
                        <w:div w:id="48311726">
                          <w:marLeft w:val="0"/>
                          <w:marRight w:val="0"/>
                          <w:marTop w:val="0"/>
                          <w:marBottom w:val="0"/>
                          <w:divBdr>
                            <w:top w:val="none" w:sz="0" w:space="0" w:color="auto"/>
                            <w:left w:val="none" w:sz="0" w:space="0" w:color="auto"/>
                            <w:bottom w:val="none" w:sz="0" w:space="0" w:color="auto"/>
                            <w:right w:val="none" w:sz="0" w:space="0" w:color="auto"/>
                          </w:divBdr>
                        </w:div>
                        <w:div w:id="580408096">
                          <w:marLeft w:val="0"/>
                          <w:marRight w:val="0"/>
                          <w:marTop w:val="0"/>
                          <w:marBottom w:val="0"/>
                          <w:divBdr>
                            <w:top w:val="none" w:sz="0" w:space="0" w:color="auto"/>
                            <w:left w:val="none" w:sz="0" w:space="0" w:color="auto"/>
                            <w:bottom w:val="none" w:sz="0" w:space="0" w:color="auto"/>
                            <w:right w:val="none" w:sz="0" w:space="0" w:color="auto"/>
                          </w:divBdr>
                        </w:div>
                        <w:div w:id="1332022406">
                          <w:marLeft w:val="0"/>
                          <w:marRight w:val="0"/>
                          <w:marTop w:val="0"/>
                          <w:marBottom w:val="0"/>
                          <w:divBdr>
                            <w:top w:val="none" w:sz="0" w:space="0" w:color="auto"/>
                            <w:left w:val="none" w:sz="0" w:space="0" w:color="auto"/>
                            <w:bottom w:val="none" w:sz="0" w:space="0" w:color="auto"/>
                            <w:right w:val="none" w:sz="0" w:space="0" w:color="auto"/>
                          </w:divBdr>
                        </w:div>
                        <w:div w:id="1565214944">
                          <w:marLeft w:val="0"/>
                          <w:marRight w:val="0"/>
                          <w:marTop w:val="0"/>
                          <w:marBottom w:val="0"/>
                          <w:divBdr>
                            <w:top w:val="none" w:sz="0" w:space="0" w:color="auto"/>
                            <w:left w:val="none" w:sz="0" w:space="0" w:color="auto"/>
                            <w:bottom w:val="none" w:sz="0" w:space="0" w:color="auto"/>
                            <w:right w:val="none" w:sz="0" w:space="0" w:color="auto"/>
                          </w:divBdr>
                        </w:div>
                        <w:div w:id="1590234484">
                          <w:marLeft w:val="0"/>
                          <w:marRight w:val="0"/>
                          <w:marTop w:val="0"/>
                          <w:marBottom w:val="0"/>
                          <w:divBdr>
                            <w:top w:val="none" w:sz="0" w:space="0" w:color="auto"/>
                            <w:left w:val="none" w:sz="0" w:space="0" w:color="auto"/>
                            <w:bottom w:val="none" w:sz="0" w:space="0" w:color="auto"/>
                            <w:right w:val="none" w:sz="0" w:space="0" w:color="auto"/>
                          </w:divBdr>
                        </w:div>
                        <w:div w:id="1779368472">
                          <w:marLeft w:val="0"/>
                          <w:marRight w:val="0"/>
                          <w:marTop w:val="0"/>
                          <w:marBottom w:val="0"/>
                          <w:divBdr>
                            <w:top w:val="none" w:sz="0" w:space="0" w:color="auto"/>
                            <w:left w:val="none" w:sz="0" w:space="0" w:color="auto"/>
                            <w:bottom w:val="none" w:sz="0" w:space="0" w:color="auto"/>
                            <w:right w:val="none" w:sz="0" w:space="0" w:color="auto"/>
                          </w:divBdr>
                        </w:div>
                        <w:div w:id="1829248725">
                          <w:marLeft w:val="0"/>
                          <w:marRight w:val="0"/>
                          <w:marTop w:val="0"/>
                          <w:marBottom w:val="0"/>
                          <w:divBdr>
                            <w:top w:val="none" w:sz="0" w:space="0" w:color="auto"/>
                            <w:left w:val="none" w:sz="0" w:space="0" w:color="auto"/>
                            <w:bottom w:val="none" w:sz="0" w:space="0" w:color="auto"/>
                            <w:right w:val="none" w:sz="0" w:space="0" w:color="auto"/>
                          </w:divBdr>
                        </w:div>
                        <w:div w:id="1940064366">
                          <w:marLeft w:val="0"/>
                          <w:marRight w:val="0"/>
                          <w:marTop w:val="0"/>
                          <w:marBottom w:val="0"/>
                          <w:divBdr>
                            <w:top w:val="none" w:sz="0" w:space="0" w:color="auto"/>
                            <w:left w:val="none" w:sz="0" w:space="0" w:color="auto"/>
                            <w:bottom w:val="none" w:sz="0" w:space="0" w:color="auto"/>
                            <w:right w:val="none" w:sz="0" w:space="0" w:color="auto"/>
                          </w:divBdr>
                        </w:div>
                      </w:divsChild>
                    </w:div>
                    <w:div w:id="763183650">
                      <w:marLeft w:val="0"/>
                      <w:marRight w:val="0"/>
                      <w:marTop w:val="0"/>
                      <w:marBottom w:val="0"/>
                      <w:divBdr>
                        <w:top w:val="none" w:sz="0" w:space="0" w:color="auto"/>
                        <w:left w:val="none" w:sz="0" w:space="0" w:color="auto"/>
                        <w:bottom w:val="none" w:sz="0" w:space="0" w:color="auto"/>
                        <w:right w:val="none" w:sz="0" w:space="0" w:color="auto"/>
                      </w:divBdr>
                    </w:div>
                    <w:div w:id="854149631">
                      <w:marLeft w:val="187"/>
                      <w:marRight w:val="0"/>
                      <w:marTop w:val="0"/>
                      <w:marBottom w:val="0"/>
                      <w:divBdr>
                        <w:top w:val="none" w:sz="0" w:space="0" w:color="auto"/>
                        <w:left w:val="none" w:sz="0" w:space="0" w:color="auto"/>
                        <w:bottom w:val="none" w:sz="0" w:space="0" w:color="auto"/>
                        <w:right w:val="none" w:sz="0" w:space="0" w:color="auto"/>
                      </w:divBdr>
                      <w:divsChild>
                        <w:div w:id="377433810">
                          <w:marLeft w:val="0"/>
                          <w:marRight w:val="0"/>
                          <w:marTop w:val="0"/>
                          <w:marBottom w:val="0"/>
                          <w:divBdr>
                            <w:top w:val="none" w:sz="0" w:space="0" w:color="auto"/>
                            <w:left w:val="none" w:sz="0" w:space="0" w:color="auto"/>
                            <w:bottom w:val="none" w:sz="0" w:space="0" w:color="auto"/>
                            <w:right w:val="none" w:sz="0" w:space="0" w:color="auto"/>
                          </w:divBdr>
                        </w:div>
                        <w:div w:id="804784052">
                          <w:marLeft w:val="0"/>
                          <w:marRight w:val="0"/>
                          <w:marTop w:val="0"/>
                          <w:marBottom w:val="0"/>
                          <w:divBdr>
                            <w:top w:val="none" w:sz="0" w:space="0" w:color="auto"/>
                            <w:left w:val="none" w:sz="0" w:space="0" w:color="auto"/>
                            <w:bottom w:val="none" w:sz="0" w:space="0" w:color="auto"/>
                            <w:right w:val="none" w:sz="0" w:space="0" w:color="auto"/>
                          </w:divBdr>
                        </w:div>
                        <w:div w:id="1101992592">
                          <w:marLeft w:val="0"/>
                          <w:marRight w:val="0"/>
                          <w:marTop w:val="0"/>
                          <w:marBottom w:val="0"/>
                          <w:divBdr>
                            <w:top w:val="none" w:sz="0" w:space="0" w:color="auto"/>
                            <w:left w:val="none" w:sz="0" w:space="0" w:color="auto"/>
                            <w:bottom w:val="none" w:sz="0" w:space="0" w:color="auto"/>
                            <w:right w:val="none" w:sz="0" w:space="0" w:color="auto"/>
                          </w:divBdr>
                        </w:div>
                        <w:div w:id="2108117815">
                          <w:marLeft w:val="0"/>
                          <w:marRight w:val="0"/>
                          <w:marTop w:val="0"/>
                          <w:marBottom w:val="0"/>
                          <w:divBdr>
                            <w:top w:val="none" w:sz="0" w:space="0" w:color="auto"/>
                            <w:left w:val="none" w:sz="0" w:space="0" w:color="auto"/>
                            <w:bottom w:val="none" w:sz="0" w:space="0" w:color="auto"/>
                            <w:right w:val="none" w:sz="0" w:space="0" w:color="auto"/>
                          </w:divBdr>
                        </w:div>
                      </w:divsChild>
                    </w:div>
                    <w:div w:id="1017997599">
                      <w:marLeft w:val="187"/>
                      <w:marRight w:val="0"/>
                      <w:marTop w:val="0"/>
                      <w:marBottom w:val="0"/>
                      <w:divBdr>
                        <w:top w:val="none" w:sz="0" w:space="0" w:color="auto"/>
                        <w:left w:val="none" w:sz="0" w:space="0" w:color="auto"/>
                        <w:bottom w:val="none" w:sz="0" w:space="0" w:color="auto"/>
                        <w:right w:val="none" w:sz="0" w:space="0" w:color="auto"/>
                      </w:divBdr>
                      <w:divsChild>
                        <w:div w:id="737746731">
                          <w:marLeft w:val="0"/>
                          <w:marRight w:val="0"/>
                          <w:marTop w:val="0"/>
                          <w:marBottom w:val="0"/>
                          <w:divBdr>
                            <w:top w:val="none" w:sz="0" w:space="0" w:color="auto"/>
                            <w:left w:val="none" w:sz="0" w:space="0" w:color="auto"/>
                            <w:bottom w:val="none" w:sz="0" w:space="0" w:color="auto"/>
                            <w:right w:val="none" w:sz="0" w:space="0" w:color="auto"/>
                          </w:divBdr>
                        </w:div>
                        <w:div w:id="1391879860">
                          <w:marLeft w:val="0"/>
                          <w:marRight w:val="0"/>
                          <w:marTop w:val="0"/>
                          <w:marBottom w:val="0"/>
                          <w:divBdr>
                            <w:top w:val="none" w:sz="0" w:space="0" w:color="auto"/>
                            <w:left w:val="none" w:sz="0" w:space="0" w:color="auto"/>
                            <w:bottom w:val="none" w:sz="0" w:space="0" w:color="auto"/>
                            <w:right w:val="none" w:sz="0" w:space="0" w:color="auto"/>
                          </w:divBdr>
                        </w:div>
                        <w:div w:id="2121532465">
                          <w:marLeft w:val="0"/>
                          <w:marRight w:val="0"/>
                          <w:marTop w:val="0"/>
                          <w:marBottom w:val="0"/>
                          <w:divBdr>
                            <w:top w:val="none" w:sz="0" w:space="0" w:color="auto"/>
                            <w:left w:val="none" w:sz="0" w:space="0" w:color="auto"/>
                            <w:bottom w:val="none" w:sz="0" w:space="0" w:color="auto"/>
                            <w:right w:val="none" w:sz="0" w:space="0" w:color="auto"/>
                          </w:divBdr>
                        </w:div>
                      </w:divsChild>
                    </w:div>
                    <w:div w:id="1113673148">
                      <w:marLeft w:val="187"/>
                      <w:marRight w:val="0"/>
                      <w:marTop w:val="0"/>
                      <w:marBottom w:val="0"/>
                      <w:divBdr>
                        <w:top w:val="none" w:sz="0" w:space="0" w:color="auto"/>
                        <w:left w:val="none" w:sz="0" w:space="0" w:color="auto"/>
                        <w:bottom w:val="none" w:sz="0" w:space="0" w:color="auto"/>
                        <w:right w:val="none" w:sz="0" w:space="0" w:color="auto"/>
                      </w:divBdr>
                      <w:divsChild>
                        <w:div w:id="178586069">
                          <w:marLeft w:val="0"/>
                          <w:marRight w:val="0"/>
                          <w:marTop w:val="0"/>
                          <w:marBottom w:val="0"/>
                          <w:divBdr>
                            <w:top w:val="none" w:sz="0" w:space="0" w:color="auto"/>
                            <w:left w:val="none" w:sz="0" w:space="0" w:color="auto"/>
                            <w:bottom w:val="none" w:sz="0" w:space="0" w:color="auto"/>
                            <w:right w:val="none" w:sz="0" w:space="0" w:color="auto"/>
                          </w:divBdr>
                        </w:div>
                        <w:div w:id="714357230">
                          <w:marLeft w:val="0"/>
                          <w:marRight w:val="0"/>
                          <w:marTop w:val="0"/>
                          <w:marBottom w:val="0"/>
                          <w:divBdr>
                            <w:top w:val="none" w:sz="0" w:space="0" w:color="auto"/>
                            <w:left w:val="none" w:sz="0" w:space="0" w:color="auto"/>
                            <w:bottom w:val="none" w:sz="0" w:space="0" w:color="auto"/>
                            <w:right w:val="none" w:sz="0" w:space="0" w:color="auto"/>
                          </w:divBdr>
                        </w:div>
                        <w:div w:id="1355691901">
                          <w:marLeft w:val="0"/>
                          <w:marRight w:val="0"/>
                          <w:marTop w:val="0"/>
                          <w:marBottom w:val="0"/>
                          <w:divBdr>
                            <w:top w:val="none" w:sz="0" w:space="0" w:color="auto"/>
                            <w:left w:val="none" w:sz="0" w:space="0" w:color="auto"/>
                            <w:bottom w:val="none" w:sz="0" w:space="0" w:color="auto"/>
                            <w:right w:val="none" w:sz="0" w:space="0" w:color="auto"/>
                          </w:divBdr>
                        </w:div>
                      </w:divsChild>
                    </w:div>
                    <w:div w:id="1350598112">
                      <w:marLeft w:val="0"/>
                      <w:marRight w:val="0"/>
                      <w:marTop w:val="0"/>
                      <w:marBottom w:val="0"/>
                      <w:divBdr>
                        <w:top w:val="none" w:sz="0" w:space="0" w:color="auto"/>
                        <w:left w:val="none" w:sz="0" w:space="0" w:color="auto"/>
                        <w:bottom w:val="none" w:sz="0" w:space="0" w:color="auto"/>
                        <w:right w:val="none" w:sz="0" w:space="0" w:color="auto"/>
                      </w:divBdr>
                    </w:div>
                    <w:div w:id="1496530344">
                      <w:marLeft w:val="0"/>
                      <w:marRight w:val="0"/>
                      <w:marTop w:val="0"/>
                      <w:marBottom w:val="0"/>
                      <w:divBdr>
                        <w:top w:val="none" w:sz="0" w:space="0" w:color="auto"/>
                        <w:left w:val="none" w:sz="0" w:space="0" w:color="auto"/>
                        <w:bottom w:val="none" w:sz="0" w:space="0" w:color="auto"/>
                        <w:right w:val="none" w:sz="0" w:space="0" w:color="auto"/>
                      </w:divBdr>
                    </w:div>
                    <w:div w:id="1630549294">
                      <w:marLeft w:val="0"/>
                      <w:marRight w:val="0"/>
                      <w:marTop w:val="0"/>
                      <w:marBottom w:val="0"/>
                      <w:divBdr>
                        <w:top w:val="none" w:sz="0" w:space="0" w:color="auto"/>
                        <w:left w:val="none" w:sz="0" w:space="0" w:color="auto"/>
                        <w:bottom w:val="none" w:sz="0" w:space="0" w:color="auto"/>
                        <w:right w:val="none" w:sz="0" w:space="0" w:color="auto"/>
                      </w:divBdr>
                    </w:div>
                    <w:div w:id="1791051315">
                      <w:marLeft w:val="187"/>
                      <w:marRight w:val="0"/>
                      <w:marTop w:val="0"/>
                      <w:marBottom w:val="0"/>
                      <w:divBdr>
                        <w:top w:val="none" w:sz="0" w:space="0" w:color="auto"/>
                        <w:left w:val="none" w:sz="0" w:space="0" w:color="auto"/>
                        <w:bottom w:val="none" w:sz="0" w:space="0" w:color="auto"/>
                        <w:right w:val="none" w:sz="0" w:space="0" w:color="auto"/>
                      </w:divBdr>
                      <w:divsChild>
                        <w:div w:id="753866950">
                          <w:marLeft w:val="0"/>
                          <w:marRight w:val="0"/>
                          <w:marTop w:val="0"/>
                          <w:marBottom w:val="0"/>
                          <w:divBdr>
                            <w:top w:val="none" w:sz="0" w:space="0" w:color="auto"/>
                            <w:left w:val="none" w:sz="0" w:space="0" w:color="auto"/>
                            <w:bottom w:val="none" w:sz="0" w:space="0" w:color="auto"/>
                            <w:right w:val="none" w:sz="0" w:space="0" w:color="auto"/>
                          </w:divBdr>
                        </w:div>
                        <w:div w:id="1739014645">
                          <w:marLeft w:val="0"/>
                          <w:marRight w:val="0"/>
                          <w:marTop w:val="0"/>
                          <w:marBottom w:val="0"/>
                          <w:divBdr>
                            <w:top w:val="none" w:sz="0" w:space="0" w:color="auto"/>
                            <w:left w:val="none" w:sz="0" w:space="0" w:color="auto"/>
                            <w:bottom w:val="none" w:sz="0" w:space="0" w:color="auto"/>
                            <w:right w:val="none" w:sz="0" w:space="0" w:color="auto"/>
                          </w:divBdr>
                        </w:div>
                        <w:div w:id="1968198688">
                          <w:marLeft w:val="0"/>
                          <w:marRight w:val="0"/>
                          <w:marTop w:val="0"/>
                          <w:marBottom w:val="0"/>
                          <w:divBdr>
                            <w:top w:val="none" w:sz="0" w:space="0" w:color="auto"/>
                            <w:left w:val="none" w:sz="0" w:space="0" w:color="auto"/>
                            <w:bottom w:val="none" w:sz="0" w:space="0" w:color="auto"/>
                            <w:right w:val="none" w:sz="0" w:space="0" w:color="auto"/>
                          </w:divBdr>
                        </w:div>
                      </w:divsChild>
                    </w:div>
                    <w:div w:id="1811171408">
                      <w:marLeft w:val="0"/>
                      <w:marRight w:val="0"/>
                      <w:marTop w:val="0"/>
                      <w:marBottom w:val="0"/>
                      <w:divBdr>
                        <w:top w:val="none" w:sz="0" w:space="0" w:color="auto"/>
                        <w:left w:val="none" w:sz="0" w:space="0" w:color="auto"/>
                        <w:bottom w:val="none" w:sz="0" w:space="0" w:color="auto"/>
                        <w:right w:val="none" w:sz="0" w:space="0" w:color="auto"/>
                      </w:divBdr>
                    </w:div>
                  </w:divsChild>
                </w:div>
                <w:div w:id="916938739">
                  <w:marLeft w:val="0"/>
                  <w:marRight w:val="0"/>
                  <w:marTop w:val="0"/>
                  <w:marBottom w:val="0"/>
                  <w:divBdr>
                    <w:top w:val="none" w:sz="0" w:space="0" w:color="auto"/>
                    <w:left w:val="none" w:sz="0" w:space="0" w:color="auto"/>
                    <w:bottom w:val="none" w:sz="0" w:space="0" w:color="auto"/>
                    <w:right w:val="none" w:sz="0" w:space="0" w:color="auto"/>
                  </w:divBdr>
                </w:div>
                <w:div w:id="953056653">
                  <w:marLeft w:val="0"/>
                  <w:marRight w:val="0"/>
                  <w:marTop w:val="0"/>
                  <w:marBottom w:val="0"/>
                  <w:divBdr>
                    <w:top w:val="none" w:sz="0" w:space="0" w:color="auto"/>
                    <w:left w:val="none" w:sz="0" w:space="0" w:color="auto"/>
                    <w:bottom w:val="none" w:sz="0" w:space="0" w:color="auto"/>
                    <w:right w:val="none" w:sz="0" w:space="0" w:color="auto"/>
                  </w:divBdr>
                </w:div>
                <w:div w:id="1146975589">
                  <w:marLeft w:val="0"/>
                  <w:marRight w:val="0"/>
                  <w:marTop w:val="0"/>
                  <w:marBottom w:val="0"/>
                  <w:divBdr>
                    <w:top w:val="none" w:sz="0" w:space="0" w:color="auto"/>
                    <w:left w:val="none" w:sz="0" w:space="0" w:color="auto"/>
                    <w:bottom w:val="none" w:sz="0" w:space="0" w:color="auto"/>
                    <w:right w:val="none" w:sz="0" w:space="0" w:color="auto"/>
                  </w:divBdr>
                </w:div>
                <w:div w:id="1667711676">
                  <w:marLeft w:val="187"/>
                  <w:marRight w:val="0"/>
                  <w:marTop w:val="0"/>
                  <w:marBottom w:val="0"/>
                  <w:divBdr>
                    <w:top w:val="none" w:sz="0" w:space="0" w:color="auto"/>
                    <w:left w:val="none" w:sz="0" w:space="0" w:color="auto"/>
                    <w:bottom w:val="none" w:sz="0" w:space="0" w:color="auto"/>
                    <w:right w:val="none" w:sz="0" w:space="0" w:color="auto"/>
                  </w:divBdr>
                  <w:divsChild>
                    <w:div w:id="234778211">
                      <w:marLeft w:val="0"/>
                      <w:marRight w:val="0"/>
                      <w:marTop w:val="0"/>
                      <w:marBottom w:val="0"/>
                      <w:divBdr>
                        <w:top w:val="none" w:sz="0" w:space="0" w:color="auto"/>
                        <w:left w:val="none" w:sz="0" w:space="0" w:color="auto"/>
                        <w:bottom w:val="none" w:sz="0" w:space="0" w:color="auto"/>
                        <w:right w:val="none" w:sz="0" w:space="0" w:color="auto"/>
                      </w:divBdr>
                    </w:div>
                    <w:div w:id="819347840">
                      <w:marLeft w:val="187"/>
                      <w:marRight w:val="0"/>
                      <w:marTop w:val="0"/>
                      <w:marBottom w:val="0"/>
                      <w:divBdr>
                        <w:top w:val="none" w:sz="0" w:space="0" w:color="auto"/>
                        <w:left w:val="none" w:sz="0" w:space="0" w:color="auto"/>
                        <w:bottom w:val="none" w:sz="0" w:space="0" w:color="auto"/>
                        <w:right w:val="none" w:sz="0" w:space="0" w:color="auto"/>
                      </w:divBdr>
                      <w:divsChild>
                        <w:div w:id="715355247">
                          <w:marLeft w:val="0"/>
                          <w:marRight w:val="0"/>
                          <w:marTop w:val="0"/>
                          <w:marBottom w:val="0"/>
                          <w:divBdr>
                            <w:top w:val="none" w:sz="0" w:space="0" w:color="auto"/>
                            <w:left w:val="none" w:sz="0" w:space="0" w:color="auto"/>
                            <w:bottom w:val="none" w:sz="0" w:space="0" w:color="auto"/>
                            <w:right w:val="none" w:sz="0" w:space="0" w:color="auto"/>
                          </w:divBdr>
                        </w:div>
                        <w:div w:id="751632795">
                          <w:marLeft w:val="0"/>
                          <w:marRight w:val="0"/>
                          <w:marTop w:val="0"/>
                          <w:marBottom w:val="0"/>
                          <w:divBdr>
                            <w:top w:val="none" w:sz="0" w:space="0" w:color="auto"/>
                            <w:left w:val="none" w:sz="0" w:space="0" w:color="auto"/>
                            <w:bottom w:val="none" w:sz="0" w:space="0" w:color="auto"/>
                            <w:right w:val="none" w:sz="0" w:space="0" w:color="auto"/>
                          </w:divBdr>
                        </w:div>
                        <w:div w:id="1799950255">
                          <w:marLeft w:val="0"/>
                          <w:marRight w:val="0"/>
                          <w:marTop w:val="0"/>
                          <w:marBottom w:val="0"/>
                          <w:divBdr>
                            <w:top w:val="none" w:sz="0" w:space="0" w:color="auto"/>
                            <w:left w:val="none" w:sz="0" w:space="0" w:color="auto"/>
                            <w:bottom w:val="none" w:sz="0" w:space="0" w:color="auto"/>
                            <w:right w:val="none" w:sz="0" w:space="0" w:color="auto"/>
                          </w:divBdr>
                        </w:div>
                      </w:divsChild>
                    </w:div>
                    <w:div w:id="1159931164">
                      <w:marLeft w:val="0"/>
                      <w:marRight w:val="0"/>
                      <w:marTop w:val="0"/>
                      <w:marBottom w:val="0"/>
                      <w:divBdr>
                        <w:top w:val="none" w:sz="0" w:space="0" w:color="auto"/>
                        <w:left w:val="none" w:sz="0" w:space="0" w:color="auto"/>
                        <w:bottom w:val="none" w:sz="0" w:space="0" w:color="auto"/>
                        <w:right w:val="none" w:sz="0" w:space="0" w:color="auto"/>
                      </w:divBdr>
                    </w:div>
                    <w:div w:id="1675180615">
                      <w:marLeft w:val="187"/>
                      <w:marRight w:val="0"/>
                      <w:marTop w:val="0"/>
                      <w:marBottom w:val="0"/>
                      <w:divBdr>
                        <w:top w:val="none" w:sz="0" w:space="0" w:color="auto"/>
                        <w:left w:val="none" w:sz="0" w:space="0" w:color="auto"/>
                        <w:bottom w:val="none" w:sz="0" w:space="0" w:color="auto"/>
                        <w:right w:val="none" w:sz="0" w:space="0" w:color="auto"/>
                      </w:divBdr>
                      <w:divsChild>
                        <w:div w:id="80179094">
                          <w:marLeft w:val="0"/>
                          <w:marRight w:val="0"/>
                          <w:marTop w:val="0"/>
                          <w:marBottom w:val="0"/>
                          <w:divBdr>
                            <w:top w:val="none" w:sz="0" w:space="0" w:color="auto"/>
                            <w:left w:val="none" w:sz="0" w:space="0" w:color="auto"/>
                            <w:bottom w:val="none" w:sz="0" w:space="0" w:color="auto"/>
                            <w:right w:val="none" w:sz="0" w:space="0" w:color="auto"/>
                          </w:divBdr>
                        </w:div>
                        <w:div w:id="249200600">
                          <w:marLeft w:val="0"/>
                          <w:marRight w:val="0"/>
                          <w:marTop w:val="0"/>
                          <w:marBottom w:val="0"/>
                          <w:divBdr>
                            <w:top w:val="none" w:sz="0" w:space="0" w:color="auto"/>
                            <w:left w:val="none" w:sz="0" w:space="0" w:color="auto"/>
                            <w:bottom w:val="none" w:sz="0" w:space="0" w:color="auto"/>
                            <w:right w:val="none" w:sz="0" w:space="0" w:color="auto"/>
                          </w:divBdr>
                        </w:div>
                        <w:div w:id="399795462">
                          <w:marLeft w:val="0"/>
                          <w:marRight w:val="0"/>
                          <w:marTop w:val="0"/>
                          <w:marBottom w:val="0"/>
                          <w:divBdr>
                            <w:top w:val="none" w:sz="0" w:space="0" w:color="auto"/>
                            <w:left w:val="none" w:sz="0" w:space="0" w:color="auto"/>
                            <w:bottom w:val="none" w:sz="0" w:space="0" w:color="auto"/>
                            <w:right w:val="none" w:sz="0" w:space="0" w:color="auto"/>
                          </w:divBdr>
                        </w:div>
                        <w:div w:id="670177159">
                          <w:marLeft w:val="0"/>
                          <w:marRight w:val="0"/>
                          <w:marTop w:val="0"/>
                          <w:marBottom w:val="0"/>
                          <w:divBdr>
                            <w:top w:val="none" w:sz="0" w:space="0" w:color="auto"/>
                            <w:left w:val="none" w:sz="0" w:space="0" w:color="auto"/>
                            <w:bottom w:val="none" w:sz="0" w:space="0" w:color="auto"/>
                            <w:right w:val="none" w:sz="0" w:space="0" w:color="auto"/>
                          </w:divBdr>
                        </w:div>
                        <w:div w:id="899251028">
                          <w:marLeft w:val="0"/>
                          <w:marRight w:val="0"/>
                          <w:marTop w:val="0"/>
                          <w:marBottom w:val="0"/>
                          <w:divBdr>
                            <w:top w:val="none" w:sz="0" w:space="0" w:color="auto"/>
                            <w:left w:val="none" w:sz="0" w:space="0" w:color="auto"/>
                            <w:bottom w:val="none" w:sz="0" w:space="0" w:color="auto"/>
                            <w:right w:val="none" w:sz="0" w:space="0" w:color="auto"/>
                          </w:divBdr>
                        </w:div>
                        <w:div w:id="1072581773">
                          <w:marLeft w:val="0"/>
                          <w:marRight w:val="0"/>
                          <w:marTop w:val="0"/>
                          <w:marBottom w:val="0"/>
                          <w:divBdr>
                            <w:top w:val="none" w:sz="0" w:space="0" w:color="auto"/>
                            <w:left w:val="none" w:sz="0" w:space="0" w:color="auto"/>
                            <w:bottom w:val="none" w:sz="0" w:space="0" w:color="auto"/>
                            <w:right w:val="none" w:sz="0" w:space="0" w:color="auto"/>
                          </w:divBdr>
                        </w:div>
                        <w:div w:id="1503858159">
                          <w:marLeft w:val="0"/>
                          <w:marRight w:val="0"/>
                          <w:marTop w:val="0"/>
                          <w:marBottom w:val="0"/>
                          <w:divBdr>
                            <w:top w:val="none" w:sz="0" w:space="0" w:color="auto"/>
                            <w:left w:val="none" w:sz="0" w:space="0" w:color="auto"/>
                            <w:bottom w:val="none" w:sz="0" w:space="0" w:color="auto"/>
                            <w:right w:val="none" w:sz="0" w:space="0" w:color="auto"/>
                          </w:divBdr>
                        </w:div>
                        <w:div w:id="1825506173">
                          <w:marLeft w:val="0"/>
                          <w:marRight w:val="0"/>
                          <w:marTop w:val="0"/>
                          <w:marBottom w:val="0"/>
                          <w:divBdr>
                            <w:top w:val="none" w:sz="0" w:space="0" w:color="auto"/>
                            <w:left w:val="none" w:sz="0" w:space="0" w:color="auto"/>
                            <w:bottom w:val="none" w:sz="0" w:space="0" w:color="auto"/>
                            <w:right w:val="none" w:sz="0" w:space="0" w:color="auto"/>
                          </w:divBdr>
                        </w:div>
                        <w:div w:id="1831826890">
                          <w:marLeft w:val="0"/>
                          <w:marRight w:val="0"/>
                          <w:marTop w:val="0"/>
                          <w:marBottom w:val="0"/>
                          <w:divBdr>
                            <w:top w:val="none" w:sz="0" w:space="0" w:color="auto"/>
                            <w:left w:val="none" w:sz="0" w:space="0" w:color="auto"/>
                            <w:bottom w:val="none" w:sz="0" w:space="0" w:color="auto"/>
                            <w:right w:val="none" w:sz="0" w:space="0" w:color="auto"/>
                          </w:divBdr>
                        </w:div>
                        <w:div w:id="208525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3492">
                  <w:marLeft w:val="187"/>
                  <w:marRight w:val="0"/>
                  <w:marTop w:val="0"/>
                  <w:marBottom w:val="0"/>
                  <w:divBdr>
                    <w:top w:val="none" w:sz="0" w:space="0" w:color="auto"/>
                    <w:left w:val="none" w:sz="0" w:space="0" w:color="auto"/>
                    <w:bottom w:val="none" w:sz="0" w:space="0" w:color="auto"/>
                    <w:right w:val="none" w:sz="0" w:space="0" w:color="auto"/>
                  </w:divBdr>
                  <w:divsChild>
                    <w:div w:id="115612094">
                      <w:marLeft w:val="187"/>
                      <w:marRight w:val="0"/>
                      <w:marTop w:val="0"/>
                      <w:marBottom w:val="0"/>
                      <w:divBdr>
                        <w:top w:val="none" w:sz="0" w:space="0" w:color="auto"/>
                        <w:left w:val="none" w:sz="0" w:space="0" w:color="auto"/>
                        <w:bottom w:val="none" w:sz="0" w:space="0" w:color="auto"/>
                        <w:right w:val="none" w:sz="0" w:space="0" w:color="auto"/>
                      </w:divBdr>
                      <w:divsChild>
                        <w:div w:id="350452369">
                          <w:marLeft w:val="0"/>
                          <w:marRight w:val="0"/>
                          <w:marTop w:val="0"/>
                          <w:marBottom w:val="0"/>
                          <w:divBdr>
                            <w:top w:val="none" w:sz="0" w:space="0" w:color="auto"/>
                            <w:left w:val="none" w:sz="0" w:space="0" w:color="auto"/>
                            <w:bottom w:val="none" w:sz="0" w:space="0" w:color="auto"/>
                            <w:right w:val="none" w:sz="0" w:space="0" w:color="auto"/>
                          </w:divBdr>
                        </w:div>
                        <w:div w:id="772675919">
                          <w:marLeft w:val="0"/>
                          <w:marRight w:val="0"/>
                          <w:marTop w:val="0"/>
                          <w:marBottom w:val="0"/>
                          <w:divBdr>
                            <w:top w:val="none" w:sz="0" w:space="0" w:color="auto"/>
                            <w:left w:val="none" w:sz="0" w:space="0" w:color="auto"/>
                            <w:bottom w:val="none" w:sz="0" w:space="0" w:color="auto"/>
                            <w:right w:val="none" w:sz="0" w:space="0" w:color="auto"/>
                          </w:divBdr>
                        </w:div>
                      </w:divsChild>
                    </w:div>
                    <w:div w:id="205605038">
                      <w:marLeft w:val="0"/>
                      <w:marRight w:val="0"/>
                      <w:marTop w:val="0"/>
                      <w:marBottom w:val="0"/>
                      <w:divBdr>
                        <w:top w:val="none" w:sz="0" w:space="0" w:color="auto"/>
                        <w:left w:val="none" w:sz="0" w:space="0" w:color="auto"/>
                        <w:bottom w:val="none" w:sz="0" w:space="0" w:color="auto"/>
                        <w:right w:val="none" w:sz="0" w:space="0" w:color="auto"/>
                      </w:divBdr>
                    </w:div>
                    <w:div w:id="307979518">
                      <w:marLeft w:val="187"/>
                      <w:marRight w:val="0"/>
                      <w:marTop w:val="0"/>
                      <w:marBottom w:val="0"/>
                      <w:divBdr>
                        <w:top w:val="none" w:sz="0" w:space="0" w:color="auto"/>
                        <w:left w:val="none" w:sz="0" w:space="0" w:color="auto"/>
                        <w:bottom w:val="none" w:sz="0" w:space="0" w:color="auto"/>
                        <w:right w:val="none" w:sz="0" w:space="0" w:color="auto"/>
                      </w:divBdr>
                      <w:divsChild>
                        <w:div w:id="323437956">
                          <w:marLeft w:val="0"/>
                          <w:marRight w:val="0"/>
                          <w:marTop w:val="0"/>
                          <w:marBottom w:val="0"/>
                          <w:divBdr>
                            <w:top w:val="none" w:sz="0" w:space="0" w:color="auto"/>
                            <w:left w:val="none" w:sz="0" w:space="0" w:color="auto"/>
                            <w:bottom w:val="none" w:sz="0" w:space="0" w:color="auto"/>
                            <w:right w:val="none" w:sz="0" w:space="0" w:color="auto"/>
                          </w:divBdr>
                        </w:div>
                        <w:div w:id="1078942455">
                          <w:marLeft w:val="0"/>
                          <w:marRight w:val="0"/>
                          <w:marTop w:val="0"/>
                          <w:marBottom w:val="0"/>
                          <w:divBdr>
                            <w:top w:val="none" w:sz="0" w:space="0" w:color="auto"/>
                            <w:left w:val="none" w:sz="0" w:space="0" w:color="auto"/>
                            <w:bottom w:val="none" w:sz="0" w:space="0" w:color="auto"/>
                            <w:right w:val="none" w:sz="0" w:space="0" w:color="auto"/>
                          </w:divBdr>
                        </w:div>
                        <w:div w:id="1202742399">
                          <w:marLeft w:val="0"/>
                          <w:marRight w:val="0"/>
                          <w:marTop w:val="0"/>
                          <w:marBottom w:val="0"/>
                          <w:divBdr>
                            <w:top w:val="none" w:sz="0" w:space="0" w:color="auto"/>
                            <w:left w:val="none" w:sz="0" w:space="0" w:color="auto"/>
                            <w:bottom w:val="none" w:sz="0" w:space="0" w:color="auto"/>
                            <w:right w:val="none" w:sz="0" w:space="0" w:color="auto"/>
                          </w:divBdr>
                        </w:div>
                        <w:div w:id="1740665818">
                          <w:marLeft w:val="0"/>
                          <w:marRight w:val="0"/>
                          <w:marTop w:val="0"/>
                          <w:marBottom w:val="0"/>
                          <w:divBdr>
                            <w:top w:val="none" w:sz="0" w:space="0" w:color="auto"/>
                            <w:left w:val="none" w:sz="0" w:space="0" w:color="auto"/>
                            <w:bottom w:val="none" w:sz="0" w:space="0" w:color="auto"/>
                            <w:right w:val="none" w:sz="0" w:space="0" w:color="auto"/>
                          </w:divBdr>
                        </w:div>
                      </w:divsChild>
                    </w:div>
                    <w:div w:id="341472125">
                      <w:marLeft w:val="187"/>
                      <w:marRight w:val="0"/>
                      <w:marTop w:val="0"/>
                      <w:marBottom w:val="0"/>
                      <w:divBdr>
                        <w:top w:val="none" w:sz="0" w:space="0" w:color="auto"/>
                        <w:left w:val="none" w:sz="0" w:space="0" w:color="auto"/>
                        <w:bottom w:val="none" w:sz="0" w:space="0" w:color="auto"/>
                        <w:right w:val="none" w:sz="0" w:space="0" w:color="auto"/>
                      </w:divBdr>
                      <w:divsChild>
                        <w:div w:id="1094011436">
                          <w:marLeft w:val="0"/>
                          <w:marRight w:val="0"/>
                          <w:marTop w:val="0"/>
                          <w:marBottom w:val="0"/>
                          <w:divBdr>
                            <w:top w:val="none" w:sz="0" w:space="0" w:color="auto"/>
                            <w:left w:val="none" w:sz="0" w:space="0" w:color="auto"/>
                            <w:bottom w:val="none" w:sz="0" w:space="0" w:color="auto"/>
                            <w:right w:val="none" w:sz="0" w:space="0" w:color="auto"/>
                          </w:divBdr>
                        </w:div>
                        <w:div w:id="1313873134">
                          <w:marLeft w:val="0"/>
                          <w:marRight w:val="0"/>
                          <w:marTop w:val="0"/>
                          <w:marBottom w:val="0"/>
                          <w:divBdr>
                            <w:top w:val="none" w:sz="0" w:space="0" w:color="auto"/>
                            <w:left w:val="none" w:sz="0" w:space="0" w:color="auto"/>
                            <w:bottom w:val="none" w:sz="0" w:space="0" w:color="auto"/>
                            <w:right w:val="none" w:sz="0" w:space="0" w:color="auto"/>
                          </w:divBdr>
                        </w:div>
                        <w:div w:id="1764103611">
                          <w:marLeft w:val="0"/>
                          <w:marRight w:val="0"/>
                          <w:marTop w:val="0"/>
                          <w:marBottom w:val="0"/>
                          <w:divBdr>
                            <w:top w:val="none" w:sz="0" w:space="0" w:color="auto"/>
                            <w:left w:val="none" w:sz="0" w:space="0" w:color="auto"/>
                            <w:bottom w:val="none" w:sz="0" w:space="0" w:color="auto"/>
                            <w:right w:val="none" w:sz="0" w:space="0" w:color="auto"/>
                          </w:divBdr>
                        </w:div>
                      </w:divsChild>
                    </w:div>
                    <w:div w:id="623777228">
                      <w:marLeft w:val="0"/>
                      <w:marRight w:val="0"/>
                      <w:marTop w:val="0"/>
                      <w:marBottom w:val="0"/>
                      <w:divBdr>
                        <w:top w:val="none" w:sz="0" w:space="0" w:color="auto"/>
                        <w:left w:val="none" w:sz="0" w:space="0" w:color="auto"/>
                        <w:bottom w:val="none" w:sz="0" w:space="0" w:color="auto"/>
                        <w:right w:val="none" w:sz="0" w:space="0" w:color="auto"/>
                      </w:divBdr>
                    </w:div>
                    <w:div w:id="956836402">
                      <w:marLeft w:val="0"/>
                      <w:marRight w:val="0"/>
                      <w:marTop w:val="0"/>
                      <w:marBottom w:val="0"/>
                      <w:divBdr>
                        <w:top w:val="none" w:sz="0" w:space="0" w:color="auto"/>
                        <w:left w:val="none" w:sz="0" w:space="0" w:color="auto"/>
                        <w:bottom w:val="none" w:sz="0" w:space="0" w:color="auto"/>
                        <w:right w:val="none" w:sz="0" w:space="0" w:color="auto"/>
                      </w:divBdr>
                    </w:div>
                    <w:div w:id="1028990595">
                      <w:marLeft w:val="0"/>
                      <w:marRight w:val="0"/>
                      <w:marTop w:val="0"/>
                      <w:marBottom w:val="0"/>
                      <w:divBdr>
                        <w:top w:val="none" w:sz="0" w:space="0" w:color="auto"/>
                        <w:left w:val="none" w:sz="0" w:space="0" w:color="auto"/>
                        <w:bottom w:val="none" w:sz="0" w:space="0" w:color="auto"/>
                        <w:right w:val="none" w:sz="0" w:space="0" w:color="auto"/>
                      </w:divBdr>
                    </w:div>
                    <w:div w:id="1623806678">
                      <w:marLeft w:val="187"/>
                      <w:marRight w:val="0"/>
                      <w:marTop w:val="0"/>
                      <w:marBottom w:val="0"/>
                      <w:divBdr>
                        <w:top w:val="none" w:sz="0" w:space="0" w:color="auto"/>
                        <w:left w:val="none" w:sz="0" w:space="0" w:color="auto"/>
                        <w:bottom w:val="none" w:sz="0" w:space="0" w:color="auto"/>
                        <w:right w:val="none" w:sz="0" w:space="0" w:color="auto"/>
                      </w:divBdr>
                      <w:divsChild>
                        <w:div w:id="78253040">
                          <w:marLeft w:val="0"/>
                          <w:marRight w:val="0"/>
                          <w:marTop w:val="0"/>
                          <w:marBottom w:val="0"/>
                          <w:divBdr>
                            <w:top w:val="none" w:sz="0" w:space="0" w:color="auto"/>
                            <w:left w:val="none" w:sz="0" w:space="0" w:color="auto"/>
                            <w:bottom w:val="none" w:sz="0" w:space="0" w:color="auto"/>
                            <w:right w:val="none" w:sz="0" w:space="0" w:color="auto"/>
                          </w:divBdr>
                        </w:div>
                        <w:div w:id="773331695">
                          <w:marLeft w:val="0"/>
                          <w:marRight w:val="0"/>
                          <w:marTop w:val="0"/>
                          <w:marBottom w:val="0"/>
                          <w:divBdr>
                            <w:top w:val="none" w:sz="0" w:space="0" w:color="auto"/>
                            <w:left w:val="none" w:sz="0" w:space="0" w:color="auto"/>
                            <w:bottom w:val="none" w:sz="0" w:space="0" w:color="auto"/>
                            <w:right w:val="none" w:sz="0" w:space="0" w:color="auto"/>
                          </w:divBdr>
                        </w:div>
                        <w:div w:id="1303467945">
                          <w:marLeft w:val="0"/>
                          <w:marRight w:val="0"/>
                          <w:marTop w:val="0"/>
                          <w:marBottom w:val="0"/>
                          <w:divBdr>
                            <w:top w:val="none" w:sz="0" w:space="0" w:color="auto"/>
                            <w:left w:val="none" w:sz="0" w:space="0" w:color="auto"/>
                            <w:bottom w:val="none" w:sz="0" w:space="0" w:color="auto"/>
                            <w:right w:val="none" w:sz="0" w:space="0" w:color="auto"/>
                          </w:divBdr>
                        </w:div>
                        <w:div w:id="209258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88525">
                  <w:marLeft w:val="0"/>
                  <w:marRight w:val="0"/>
                  <w:marTop w:val="0"/>
                  <w:marBottom w:val="0"/>
                  <w:divBdr>
                    <w:top w:val="none" w:sz="0" w:space="0" w:color="auto"/>
                    <w:left w:val="none" w:sz="0" w:space="0" w:color="auto"/>
                    <w:bottom w:val="none" w:sz="0" w:space="0" w:color="auto"/>
                    <w:right w:val="none" w:sz="0" w:space="0" w:color="auto"/>
                  </w:divBdr>
                </w:div>
              </w:divsChild>
            </w:div>
            <w:div w:id="358315609">
              <w:marLeft w:val="187"/>
              <w:marRight w:val="0"/>
              <w:marTop w:val="0"/>
              <w:marBottom w:val="0"/>
              <w:divBdr>
                <w:top w:val="none" w:sz="0" w:space="0" w:color="auto"/>
                <w:left w:val="none" w:sz="0" w:space="0" w:color="auto"/>
                <w:bottom w:val="none" w:sz="0" w:space="0" w:color="auto"/>
                <w:right w:val="none" w:sz="0" w:space="0" w:color="auto"/>
              </w:divBdr>
              <w:divsChild>
                <w:div w:id="26104667">
                  <w:marLeft w:val="0"/>
                  <w:marRight w:val="0"/>
                  <w:marTop w:val="0"/>
                  <w:marBottom w:val="0"/>
                  <w:divBdr>
                    <w:top w:val="none" w:sz="0" w:space="0" w:color="auto"/>
                    <w:left w:val="none" w:sz="0" w:space="0" w:color="auto"/>
                    <w:bottom w:val="none" w:sz="0" w:space="0" w:color="auto"/>
                    <w:right w:val="none" w:sz="0" w:space="0" w:color="auto"/>
                  </w:divBdr>
                </w:div>
                <w:div w:id="1616981886">
                  <w:marLeft w:val="0"/>
                  <w:marRight w:val="0"/>
                  <w:marTop w:val="0"/>
                  <w:marBottom w:val="0"/>
                  <w:divBdr>
                    <w:top w:val="none" w:sz="0" w:space="0" w:color="auto"/>
                    <w:left w:val="none" w:sz="0" w:space="0" w:color="auto"/>
                    <w:bottom w:val="none" w:sz="0" w:space="0" w:color="auto"/>
                    <w:right w:val="none" w:sz="0" w:space="0" w:color="auto"/>
                  </w:divBdr>
                </w:div>
                <w:div w:id="1938437531">
                  <w:marLeft w:val="0"/>
                  <w:marRight w:val="0"/>
                  <w:marTop w:val="0"/>
                  <w:marBottom w:val="0"/>
                  <w:divBdr>
                    <w:top w:val="none" w:sz="0" w:space="0" w:color="auto"/>
                    <w:left w:val="none" w:sz="0" w:space="0" w:color="auto"/>
                    <w:bottom w:val="none" w:sz="0" w:space="0" w:color="auto"/>
                    <w:right w:val="none" w:sz="0" w:space="0" w:color="auto"/>
                  </w:divBdr>
                </w:div>
              </w:divsChild>
            </w:div>
            <w:div w:id="491028324">
              <w:marLeft w:val="187"/>
              <w:marRight w:val="0"/>
              <w:marTop w:val="0"/>
              <w:marBottom w:val="0"/>
              <w:divBdr>
                <w:top w:val="none" w:sz="0" w:space="0" w:color="auto"/>
                <w:left w:val="none" w:sz="0" w:space="0" w:color="auto"/>
                <w:bottom w:val="none" w:sz="0" w:space="0" w:color="auto"/>
                <w:right w:val="none" w:sz="0" w:space="0" w:color="auto"/>
              </w:divBdr>
              <w:divsChild>
                <w:div w:id="350449310">
                  <w:marLeft w:val="187"/>
                  <w:marRight w:val="0"/>
                  <w:marTop w:val="0"/>
                  <w:marBottom w:val="0"/>
                  <w:divBdr>
                    <w:top w:val="none" w:sz="0" w:space="0" w:color="auto"/>
                    <w:left w:val="none" w:sz="0" w:space="0" w:color="auto"/>
                    <w:bottom w:val="none" w:sz="0" w:space="0" w:color="auto"/>
                    <w:right w:val="none" w:sz="0" w:space="0" w:color="auto"/>
                  </w:divBdr>
                  <w:divsChild>
                    <w:div w:id="355276229">
                      <w:marLeft w:val="187"/>
                      <w:marRight w:val="0"/>
                      <w:marTop w:val="0"/>
                      <w:marBottom w:val="0"/>
                      <w:divBdr>
                        <w:top w:val="none" w:sz="0" w:space="0" w:color="auto"/>
                        <w:left w:val="none" w:sz="0" w:space="0" w:color="auto"/>
                        <w:bottom w:val="none" w:sz="0" w:space="0" w:color="auto"/>
                        <w:right w:val="none" w:sz="0" w:space="0" w:color="auto"/>
                      </w:divBdr>
                      <w:divsChild>
                        <w:div w:id="1759522489">
                          <w:marLeft w:val="0"/>
                          <w:marRight w:val="0"/>
                          <w:marTop w:val="0"/>
                          <w:marBottom w:val="0"/>
                          <w:divBdr>
                            <w:top w:val="none" w:sz="0" w:space="0" w:color="auto"/>
                            <w:left w:val="none" w:sz="0" w:space="0" w:color="auto"/>
                            <w:bottom w:val="none" w:sz="0" w:space="0" w:color="auto"/>
                            <w:right w:val="none" w:sz="0" w:space="0" w:color="auto"/>
                          </w:divBdr>
                        </w:div>
                        <w:div w:id="1999114364">
                          <w:marLeft w:val="0"/>
                          <w:marRight w:val="0"/>
                          <w:marTop w:val="0"/>
                          <w:marBottom w:val="0"/>
                          <w:divBdr>
                            <w:top w:val="none" w:sz="0" w:space="0" w:color="auto"/>
                            <w:left w:val="none" w:sz="0" w:space="0" w:color="auto"/>
                            <w:bottom w:val="none" w:sz="0" w:space="0" w:color="auto"/>
                            <w:right w:val="none" w:sz="0" w:space="0" w:color="auto"/>
                          </w:divBdr>
                        </w:div>
                        <w:div w:id="2018463350">
                          <w:marLeft w:val="0"/>
                          <w:marRight w:val="0"/>
                          <w:marTop w:val="0"/>
                          <w:marBottom w:val="0"/>
                          <w:divBdr>
                            <w:top w:val="none" w:sz="0" w:space="0" w:color="auto"/>
                            <w:left w:val="none" w:sz="0" w:space="0" w:color="auto"/>
                            <w:bottom w:val="none" w:sz="0" w:space="0" w:color="auto"/>
                            <w:right w:val="none" w:sz="0" w:space="0" w:color="auto"/>
                          </w:divBdr>
                        </w:div>
                      </w:divsChild>
                    </w:div>
                    <w:div w:id="534466430">
                      <w:marLeft w:val="187"/>
                      <w:marRight w:val="0"/>
                      <w:marTop w:val="0"/>
                      <w:marBottom w:val="0"/>
                      <w:divBdr>
                        <w:top w:val="none" w:sz="0" w:space="0" w:color="auto"/>
                        <w:left w:val="none" w:sz="0" w:space="0" w:color="auto"/>
                        <w:bottom w:val="none" w:sz="0" w:space="0" w:color="auto"/>
                        <w:right w:val="none" w:sz="0" w:space="0" w:color="auto"/>
                      </w:divBdr>
                      <w:divsChild>
                        <w:div w:id="705716009">
                          <w:marLeft w:val="0"/>
                          <w:marRight w:val="0"/>
                          <w:marTop w:val="0"/>
                          <w:marBottom w:val="0"/>
                          <w:divBdr>
                            <w:top w:val="none" w:sz="0" w:space="0" w:color="auto"/>
                            <w:left w:val="none" w:sz="0" w:space="0" w:color="auto"/>
                            <w:bottom w:val="none" w:sz="0" w:space="0" w:color="auto"/>
                            <w:right w:val="none" w:sz="0" w:space="0" w:color="auto"/>
                          </w:divBdr>
                        </w:div>
                        <w:div w:id="1020618413">
                          <w:marLeft w:val="0"/>
                          <w:marRight w:val="0"/>
                          <w:marTop w:val="0"/>
                          <w:marBottom w:val="0"/>
                          <w:divBdr>
                            <w:top w:val="none" w:sz="0" w:space="0" w:color="auto"/>
                            <w:left w:val="none" w:sz="0" w:space="0" w:color="auto"/>
                            <w:bottom w:val="none" w:sz="0" w:space="0" w:color="auto"/>
                            <w:right w:val="none" w:sz="0" w:space="0" w:color="auto"/>
                          </w:divBdr>
                        </w:div>
                      </w:divsChild>
                    </w:div>
                    <w:div w:id="634600697">
                      <w:marLeft w:val="0"/>
                      <w:marRight w:val="0"/>
                      <w:marTop w:val="0"/>
                      <w:marBottom w:val="0"/>
                      <w:divBdr>
                        <w:top w:val="none" w:sz="0" w:space="0" w:color="auto"/>
                        <w:left w:val="none" w:sz="0" w:space="0" w:color="auto"/>
                        <w:bottom w:val="none" w:sz="0" w:space="0" w:color="auto"/>
                        <w:right w:val="none" w:sz="0" w:space="0" w:color="auto"/>
                      </w:divBdr>
                    </w:div>
                    <w:div w:id="635913774">
                      <w:marLeft w:val="0"/>
                      <w:marRight w:val="0"/>
                      <w:marTop w:val="0"/>
                      <w:marBottom w:val="0"/>
                      <w:divBdr>
                        <w:top w:val="none" w:sz="0" w:space="0" w:color="auto"/>
                        <w:left w:val="none" w:sz="0" w:space="0" w:color="auto"/>
                        <w:bottom w:val="none" w:sz="0" w:space="0" w:color="auto"/>
                        <w:right w:val="none" w:sz="0" w:space="0" w:color="auto"/>
                      </w:divBdr>
                    </w:div>
                    <w:div w:id="753821923">
                      <w:marLeft w:val="187"/>
                      <w:marRight w:val="0"/>
                      <w:marTop w:val="0"/>
                      <w:marBottom w:val="0"/>
                      <w:divBdr>
                        <w:top w:val="none" w:sz="0" w:space="0" w:color="auto"/>
                        <w:left w:val="none" w:sz="0" w:space="0" w:color="auto"/>
                        <w:bottom w:val="none" w:sz="0" w:space="0" w:color="auto"/>
                        <w:right w:val="none" w:sz="0" w:space="0" w:color="auto"/>
                      </w:divBdr>
                      <w:divsChild>
                        <w:div w:id="1010834392">
                          <w:marLeft w:val="0"/>
                          <w:marRight w:val="0"/>
                          <w:marTop w:val="0"/>
                          <w:marBottom w:val="0"/>
                          <w:divBdr>
                            <w:top w:val="none" w:sz="0" w:space="0" w:color="auto"/>
                            <w:left w:val="none" w:sz="0" w:space="0" w:color="auto"/>
                            <w:bottom w:val="none" w:sz="0" w:space="0" w:color="auto"/>
                            <w:right w:val="none" w:sz="0" w:space="0" w:color="auto"/>
                          </w:divBdr>
                        </w:div>
                        <w:div w:id="2000226559">
                          <w:marLeft w:val="0"/>
                          <w:marRight w:val="0"/>
                          <w:marTop w:val="0"/>
                          <w:marBottom w:val="0"/>
                          <w:divBdr>
                            <w:top w:val="none" w:sz="0" w:space="0" w:color="auto"/>
                            <w:left w:val="none" w:sz="0" w:space="0" w:color="auto"/>
                            <w:bottom w:val="none" w:sz="0" w:space="0" w:color="auto"/>
                            <w:right w:val="none" w:sz="0" w:space="0" w:color="auto"/>
                          </w:divBdr>
                        </w:div>
                      </w:divsChild>
                    </w:div>
                    <w:div w:id="785201213">
                      <w:marLeft w:val="187"/>
                      <w:marRight w:val="0"/>
                      <w:marTop w:val="0"/>
                      <w:marBottom w:val="0"/>
                      <w:divBdr>
                        <w:top w:val="none" w:sz="0" w:space="0" w:color="auto"/>
                        <w:left w:val="none" w:sz="0" w:space="0" w:color="auto"/>
                        <w:bottom w:val="none" w:sz="0" w:space="0" w:color="auto"/>
                        <w:right w:val="none" w:sz="0" w:space="0" w:color="auto"/>
                      </w:divBdr>
                      <w:divsChild>
                        <w:div w:id="2051653">
                          <w:marLeft w:val="0"/>
                          <w:marRight w:val="0"/>
                          <w:marTop w:val="0"/>
                          <w:marBottom w:val="0"/>
                          <w:divBdr>
                            <w:top w:val="none" w:sz="0" w:space="0" w:color="auto"/>
                            <w:left w:val="none" w:sz="0" w:space="0" w:color="auto"/>
                            <w:bottom w:val="none" w:sz="0" w:space="0" w:color="auto"/>
                            <w:right w:val="none" w:sz="0" w:space="0" w:color="auto"/>
                          </w:divBdr>
                        </w:div>
                        <w:div w:id="869144032">
                          <w:marLeft w:val="0"/>
                          <w:marRight w:val="0"/>
                          <w:marTop w:val="0"/>
                          <w:marBottom w:val="0"/>
                          <w:divBdr>
                            <w:top w:val="none" w:sz="0" w:space="0" w:color="auto"/>
                            <w:left w:val="none" w:sz="0" w:space="0" w:color="auto"/>
                            <w:bottom w:val="none" w:sz="0" w:space="0" w:color="auto"/>
                            <w:right w:val="none" w:sz="0" w:space="0" w:color="auto"/>
                          </w:divBdr>
                        </w:div>
                        <w:div w:id="1020425889">
                          <w:marLeft w:val="0"/>
                          <w:marRight w:val="0"/>
                          <w:marTop w:val="0"/>
                          <w:marBottom w:val="0"/>
                          <w:divBdr>
                            <w:top w:val="none" w:sz="0" w:space="0" w:color="auto"/>
                            <w:left w:val="none" w:sz="0" w:space="0" w:color="auto"/>
                            <w:bottom w:val="none" w:sz="0" w:space="0" w:color="auto"/>
                            <w:right w:val="none" w:sz="0" w:space="0" w:color="auto"/>
                          </w:divBdr>
                        </w:div>
                        <w:div w:id="1520654564">
                          <w:marLeft w:val="0"/>
                          <w:marRight w:val="0"/>
                          <w:marTop w:val="0"/>
                          <w:marBottom w:val="0"/>
                          <w:divBdr>
                            <w:top w:val="none" w:sz="0" w:space="0" w:color="auto"/>
                            <w:left w:val="none" w:sz="0" w:space="0" w:color="auto"/>
                            <w:bottom w:val="none" w:sz="0" w:space="0" w:color="auto"/>
                            <w:right w:val="none" w:sz="0" w:space="0" w:color="auto"/>
                          </w:divBdr>
                        </w:div>
                      </w:divsChild>
                    </w:div>
                    <w:div w:id="1016233572">
                      <w:marLeft w:val="0"/>
                      <w:marRight w:val="0"/>
                      <w:marTop w:val="0"/>
                      <w:marBottom w:val="0"/>
                      <w:divBdr>
                        <w:top w:val="none" w:sz="0" w:space="0" w:color="auto"/>
                        <w:left w:val="none" w:sz="0" w:space="0" w:color="auto"/>
                        <w:bottom w:val="none" w:sz="0" w:space="0" w:color="auto"/>
                        <w:right w:val="none" w:sz="0" w:space="0" w:color="auto"/>
                      </w:divBdr>
                    </w:div>
                    <w:div w:id="1503623099">
                      <w:marLeft w:val="0"/>
                      <w:marRight w:val="0"/>
                      <w:marTop w:val="0"/>
                      <w:marBottom w:val="0"/>
                      <w:divBdr>
                        <w:top w:val="none" w:sz="0" w:space="0" w:color="auto"/>
                        <w:left w:val="none" w:sz="0" w:space="0" w:color="auto"/>
                        <w:bottom w:val="none" w:sz="0" w:space="0" w:color="auto"/>
                        <w:right w:val="none" w:sz="0" w:space="0" w:color="auto"/>
                      </w:divBdr>
                    </w:div>
                    <w:div w:id="1626547712">
                      <w:marLeft w:val="187"/>
                      <w:marRight w:val="0"/>
                      <w:marTop w:val="0"/>
                      <w:marBottom w:val="0"/>
                      <w:divBdr>
                        <w:top w:val="none" w:sz="0" w:space="0" w:color="auto"/>
                        <w:left w:val="none" w:sz="0" w:space="0" w:color="auto"/>
                        <w:bottom w:val="none" w:sz="0" w:space="0" w:color="auto"/>
                        <w:right w:val="none" w:sz="0" w:space="0" w:color="auto"/>
                      </w:divBdr>
                      <w:divsChild>
                        <w:div w:id="673844037">
                          <w:marLeft w:val="0"/>
                          <w:marRight w:val="0"/>
                          <w:marTop w:val="0"/>
                          <w:marBottom w:val="0"/>
                          <w:divBdr>
                            <w:top w:val="none" w:sz="0" w:space="0" w:color="auto"/>
                            <w:left w:val="none" w:sz="0" w:space="0" w:color="auto"/>
                            <w:bottom w:val="none" w:sz="0" w:space="0" w:color="auto"/>
                            <w:right w:val="none" w:sz="0" w:space="0" w:color="auto"/>
                          </w:divBdr>
                        </w:div>
                        <w:div w:id="1351443918">
                          <w:marLeft w:val="0"/>
                          <w:marRight w:val="0"/>
                          <w:marTop w:val="0"/>
                          <w:marBottom w:val="0"/>
                          <w:divBdr>
                            <w:top w:val="none" w:sz="0" w:space="0" w:color="auto"/>
                            <w:left w:val="none" w:sz="0" w:space="0" w:color="auto"/>
                            <w:bottom w:val="none" w:sz="0" w:space="0" w:color="auto"/>
                            <w:right w:val="none" w:sz="0" w:space="0" w:color="auto"/>
                          </w:divBdr>
                        </w:div>
                      </w:divsChild>
                    </w:div>
                    <w:div w:id="2088185014">
                      <w:marLeft w:val="0"/>
                      <w:marRight w:val="0"/>
                      <w:marTop w:val="0"/>
                      <w:marBottom w:val="0"/>
                      <w:divBdr>
                        <w:top w:val="none" w:sz="0" w:space="0" w:color="auto"/>
                        <w:left w:val="none" w:sz="0" w:space="0" w:color="auto"/>
                        <w:bottom w:val="none" w:sz="0" w:space="0" w:color="auto"/>
                        <w:right w:val="none" w:sz="0" w:space="0" w:color="auto"/>
                      </w:divBdr>
                    </w:div>
                  </w:divsChild>
                </w:div>
                <w:div w:id="1151606020">
                  <w:marLeft w:val="0"/>
                  <w:marRight w:val="0"/>
                  <w:marTop w:val="0"/>
                  <w:marBottom w:val="0"/>
                  <w:divBdr>
                    <w:top w:val="none" w:sz="0" w:space="0" w:color="auto"/>
                    <w:left w:val="none" w:sz="0" w:space="0" w:color="auto"/>
                    <w:bottom w:val="none" w:sz="0" w:space="0" w:color="auto"/>
                    <w:right w:val="none" w:sz="0" w:space="0" w:color="auto"/>
                  </w:divBdr>
                </w:div>
                <w:div w:id="1340888060">
                  <w:marLeft w:val="0"/>
                  <w:marRight w:val="0"/>
                  <w:marTop w:val="0"/>
                  <w:marBottom w:val="0"/>
                  <w:divBdr>
                    <w:top w:val="none" w:sz="0" w:space="0" w:color="auto"/>
                    <w:left w:val="none" w:sz="0" w:space="0" w:color="auto"/>
                    <w:bottom w:val="none" w:sz="0" w:space="0" w:color="auto"/>
                    <w:right w:val="none" w:sz="0" w:space="0" w:color="auto"/>
                  </w:divBdr>
                </w:div>
                <w:div w:id="1570075883">
                  <w:marLeft w:val="0"/>
                  <w:marRight w:val="0"/>
                  <w:marTop w:val="0"/>
                  <w:marBottom w:val="0"/>
                  <w:divBdr>
                    <w:top w:val="none" w:sz="0" w:space="0" w:color="auto"/>
                    <w:left w:val="none" w:sz="0" w:space="0" w:color="auto"/>
                    <w:bottom w:val="none" w:sz="0" w:space="0" w:color="auto"/>
                    <w:right w:val="none" w:sz="0" w:space="0" w:color="auto"/>
                  </w:divBdr>
                </w:div>
                <w:div w:id="1778406050">
                  <w:marLeft w:val="187"/>
                  <w:marRight w:val="0"/>
                  <w:marTop w:val="0"/>
                  <w:marBottom w:val="0"/>
                  <w:divBdr>
                    <w:top w:val="none" w:sz="0" w:space="0" w:color="auto"/>
                    <w:left w:val="none" w:sz="0" w:space="0" w:color="auto"/>
                    <w:bottom w:val="none" w:sz="0" w:space="0" w:color="auto"/>
                    <w:right w:val="none" w:sz="0" w:space="0" w:color="auto"/>
                  </w:divBdr>
                  <w:divsChild>
                    <w:div w:id="139661805">
                      <w:marLeft w:val="0"/>
                      <w:marRight w:val="0"/>
                      <w:marTop w:val="0"/>
                      <w:marBottom w:val="0"/>
                      <w:divBdr>
                        <w:top w:val="none" w:sz="0" w:space="0" w:color="auto"/>
                        <w:left w:val="none" w:sz="0" w:space="0" w:color="auto"/>
                        <w:bottom w:val="none" w:sz="0" w:space="0" w:color="auto"/>
                        <w:right w:val="none" w:sz="0" w:space="0" w:color="auto"/>
                      </w:divBdr>
                    </w:div>
                    <w:div w:id="307174560">
                      <w:marLeft w:val="0"/>
                      <w:marRight w:val="0"/>
                      <w:marTop w:val="0"/>
                      <w:marBottom w:val="0"/>
                      <w:divBdr>
                        <w:top w:val="none" w:sz="0" w:space="0" w:color="auto"/>
                        <w:left w:val="none" w:sz="0" w:space="0" w:color="auto"/>
                        <w:bottom w:val="none" w:sz="0" w:space="0" w:color="auto"/>
                        <w:right w:val="none" w:sz="0" w:space="0" w:color="auto"/>
                      </w:divBdr>
                    </w:div>
                    <w:div w:id="979068553">
                      <w:marLeft w:val="187"/>
                      <w:marRight w:val="0"/>
                      <w:marTop w:val="0"/>
                      <w:marBottom w:val="0"/>
                      <w:divBdr>
                        <w:top w:val="none" w:sz="0" w:space="0" w:color="auto"/>
                        <w:left w:val="none" w:sz="0" w:space="0" w:color="auto"/>
                        <w:bottom w:val="none" w:sz="0" w:space="0" w:color="auto"/>
                        <w:right w:val="none" w:sz="0" w:space="0" w:color="auto"/>
                      </w:divBdr>
                      <w:divsChild>
                        <w:div w:id="1247376535">
                          <w:marLeft w:val="0"/>
                          <w:marRight w:val="0"/>
                          <w:marTop w:val="0"/>
                          <w:marBottom w:val="0"/>
                          <w:divBdr>
                            <w:top w:val="none" w:sz="0" w:space="0" w:color="auto"/>
                            <w:left w:val="none" w:sz="0" w:space="0" w:color="auto"/>
                            <w:bottom w:val="none" w:sz="0" w:space="0" w:color="auto"/>
                            <w:right w:val="none" w:sz="0" w:space="0" w:color="auto"/>
                          </w:divBdr>
                        </w:div>
                        <w:div w:id="1642887018">
                          <w:marLeft w:val="0"/>
                          <w:marRight w:val="0"/>
                          <w:marTop w:val="0"/>
                          <w:marBottom w:val="0"/>
                          <w:divBdr>
                            <w:top w:val="none" w:sz="0" w:space="0" w:color="auto"/>
                            <w:left w:val="none" w:sz="0" w:space="0" w:color="auto"/>
                            <w:bottom w:val="none" w:sz="0" w:space="0" w:color="auto"/>
                            <w:right w:val="none" w:sz="0" w:space="0" w:color="auto"/>
                          </w:divBdr>
                        </w:div>
                      </w:divsChild>
                    </w:div>
                    <w:div w:id="1015426904">
                      <w:marLeft w:val="0"/>
                      <w:marRight w:val="0"/>
                      <w:marTop w:val="0"/>
                      <w:marBottom w:val="0"/>
                      <w:divBdr>
                        <w:top w:val="none" w:sz="0" w:space="0" w:color="auto"/>
                        <w:left w:val="none" w:sz="0" w:space="0" w:color="auto"/>
                        <w:bottom w:val="none" w:sz="0" w:space="0" w:color="auto"/>
                        <w:right w:val="none" w:sz="0" w:space="0" w:color="auto"/>
                      </w:divBdr>
                    </w:div>
                    <w:div w:id="1315571468">
                      <w:marLeft w:val="0"/>
                      <w:marRight w:val="0"/>
                      <w:marTop w:val="0"/>
                      <w:marBottom w:val="0"/>
                      <w:divBdr>
                        <w:top w:val="none" w:sz="0" w:space="0" w:color="auto"/>
                        <w:left w:val="none" w:sz="0" w:space="0" w:color="auto"/>
                        <w:bottom w:val="none" w:sz="0" w:space="0" w:color="auto"/>
                        <w:right w:val="none" w:sz="0" w:space="0" w:color="auto"/>
                      </w:divBdr>
                    </w:div>
                    <w:div w:id="1925989661">
                      <w:marLeft w:val="187"/>
                      <w:marRight w:val="0"/>
                      <w:marTop w:val="0"/>
                      <w:marBottom w:val="0"/>
                      <w:divBdr>
                        <w:top w:val="none" w:sz="0" w:space="0" w:color="auto"/>
                        <w:left w:val="none" w:sz="0" w:space="0" w:color="auto"/>
                        <w:bottom w:val="none" w:sz="0" w:space="0" w:color="auto"/>
                        <w:right w:val="none" w:sz="0" w:space="0" w:color="auto"/>
                      </w:divBdr>
                      <w:divsChild>
                        <w:div w:id="1626349199">
                          <w:marLeft w:val="0"/>
                          <w:marRight w:val="0"/>
                          <w:marTop w:val="0"/>
                          <w:marBottom w:val="0"/>
                          <w:divBdr>
                            <w:top w:val="none" w:sz="0" w:space="0" w:color="auto"/>
                            <w:left w:val="none" w:sz="0" w:space="0" w:color="auto"/>
                            <w:bottom w:val="none" w:sz="0" w:space="0" w:color="auto"/>
                            <w:right w:val="none" w:sz="0" w:space="0" w:color="auto"/>
                          </w:divBdr>
                        </w:div>
                        <w:div w:id="197505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767849">
                  <w:marLeft w:val="187"/>
                  <w:marRight w:val="0"/>
                  <w:marTop w:val="0"/>
                  <w:marBottom w:val="0"/>
                  <w:divBdr>
                    <w:top w:val="none" w:sz="0" w:space="0" w:color="auto"/>
                    <w:left w:val="none" w:sz="0" w:space="0" w:color="auto"/>
                    <w:bottom w:val="none" w:sz="0" w:space="0" w:color="auto"/>
                    <w:right w:val="none" w:sz="0" w:space="0" w:color="auto"/>
                  </w:divBdr>
                  <w:divsChild>
                    <w:div w:id="186217426">
                      <w:marLeft w:val="187"/>
                      <w:marRight w:val="0"/>
                      <w:marTop w:val="0"/>
                      <w:marBottom w:val="0"/>
                      <w:divBdr>
                        <w:top w:val="none" w:sz="0" w:space="0" w:color="auto"/>
                        <w:left w:val="none" w:sz="0" w:space="0" w:color="auto"/>
                        <w:bottom w:val="none" w:sz="0" w:space="0" w:color="auto"/>
                        <w:right w:val="none" w:sz="0" w:space="0" w:color="auto"/>
                      </w:divBdr>
                      <w:divsChild>
                        <w:div w:id="109477671">
                          <w:marLeft w:val="0"/>
                          <w:marRight w:val="0"/>
                          <w:marTop w:val="0"/>
                          <w:marBottom w:val="0"/>
                          <w:divBdr>
                            <w:top w:val="none" w:sz="0" w:space="0" w:color="auto"/>
                            <w:left w:val="none" w:sz="0" w:space="0" w:color="auto"/>
                            <w:bottom w:val="none" w:sz="0" w:space="0" w:color="auto"/>
                            <w:right w:val="none" w:sz="0" w:space="0" w:color="auto"/>
                          </w:divBdr>
                        </w:div>
                        <w:div w:id="534391240">
                          <w:marLeft w:val="0"/>
                          <w:marRight w:val="0"/>
                          <w:marTop w:val="0"/>
                          <w:marBottom w:val="0"/>
                          <w:divBdr>
                            <w:top w:val="none" w:sz="0" w:space="0" w:color="auto"/>
                            <w:left w:val="none" w:sz="0" w:space="0" w:color="auto"/>
                            <w:bottom w:val="none" w:sz="0" w:space="0" w:color="auto"/>
                            <w:right w:val="none" w:sz="0" w:space="0" w:color="auto"/>
                          </w:divBdr>
                        </w:div>
                        <w:div w:id="564145746">
                          <w:marLeft w:val="0"/>
                          <w:marRight w:val="0"/>
                          <w:marTop w:val="0"/>
                          <w:marBottom w:val="0"/>
                          <w:divBdr>
                            <w:top w:val="none" w:sz="0" w:space="0" w:color="auto"/>
                            <w:left w:val="none" w:sz="0" w:space="0" w:color="auto"/>
                            <w:bottom w:val="none" w:sz="0" w:space="0" w:color="auto"/>
                            <w:right w:val="none" w:sz="0" w:space="0" w:color="auto"/>
                          </w:divBdr>
                        </w:div>
                        <w:div w:id="653149268">
                          <w:marLeft w:val="0"/>
                          <w:marRight w:val="0"/>
                          <w:marTop w:val="0"/>
                          <w:marBottom w:val="0"/>
                          <w:divBdr>
                            <w:top w:val="none" w:sz="0" w:space="0" w:color="auto"/>
                            <w:left w:val="none" w:sz="0" w:space="0" w:color="auto"/>
                            <w:bottom w:val="none" w:sz="0" w:space="0" w:color="auto"/>
                            <w:right w:val="none" w:sz="0" w:space="0" w:color="auto"/>
                          </w:divBdr>
                        </w:div>
                        <w:div w:id="1135873155">
                          <w:marLeft w:val="0"/>
                          <w:marRight w:val="0"/>
                          <w:marTop w:val="0"/>
                          <w:marBottom w:val="0"/>
                          <w:divBdr>
                            <w:top w:val="none" w:sz="0" w:space="0" w:color="auto"/>
                            <w:left w:val="none" w:sz="0" w:space="0" w:color="auto"/>
                            <w:bottom w:val="none" w:sz="0" w:space="0" w:color="auto"/>
                            <w:right w:val="none" w:sz="0" w:space="0" w:color="auto"/>
                          </w:divBdr>
                        </w:div>
                        <w:div w:id="1594123693">
                          <w:marLeft w:val="0"/>
                          <w:marRight w:val="0"/>
                          <w:marTop w:val="0"/>
                          <w:marBottom w:val="0"/>
                          <w:divBdr>
                            <w:top w:val="none" w:sz="0" w:space="0" w:color="auto"/>
                            <w:left w:val="none" w:sz="0" w:space="0" w:color="auto"/>
                            <w:bottom w:val="none" w:sz="0" w:space="0" w:color="auto"/>
                            <w:right w:val="none" w:sz="0" w:space="0" w:color="auto"/>
                          </w:divBdr>
                        </w:div>
                        <w:div w:id="1707758651">
                          <w:marLeft w:val="0"/>
                          <w:marRight w:val="0"/>
                          <w:marTop w:val="0"/>
                          <w:marBottom w:val="0"/>
                          <w:divBdr>
                            <w:top w:val="none" w:sz="0" w:space="0" w:color="auto"/>
                            <w:left w:val="none" w:sz="0" w:space="0" w:color="auto"/>
                            <w:bottom w:val="none" w:sz="0" w:space="0" w:color="auto"/>
                            <w:right w:val="none" w:sz="0" w:space="0" w:color="auto"/>
                          </w:divBdr>
                        </w:div>
                        <w:div w:id="1759328511">
                          <w:marLeft w:val="0"/>
                          <w:marRight w:val="0"/>
                          <w:marTop w:val="0"/>
                          <w:marBottom w:val="0"/>
                          <w:divBdr>
                            <w:top w:val="none" w:sz="0" w:space="0" w:color="auto"/>
                            <w:left w:val="none" w:sz="0" w:space="0" w:color="auto"/>
                            <w:bottom w:val="none" w:sz="0" w:space="0" w:color="auto"/>
                            <w:right w:val="none" w:sz="0" w:space="0" w:color="auto"/>
                          </w:divBdr>
                        </w:div>
                      </w:divsChild>
                    </w:div>
                    <w:div w:id="422071731">
                      <w:marLeft w:val="187"/>
                      <w:marRight w:val="0"/>
                      <w:marTop w:val="0"/>
                      <w:marBottom w:val="0"/>
                      <w:divBdr>
                        <w:top w:val="none" w:sz="0" w:space="0" w:color="auto"/>
                        <w:left w:val="none" w:sz="0" w:space="0" w:color="auto"/>
                        <w:bottom w:val="none" w:sz="0" w:space="0" w:color="auto"/>
                        <w:right w:val="none" w:sz="0" w:space="0" w:color="auto"/>
                      </w:divBdr>
                      <w:divsChild>
                        <w:div w:id="96802523">
                          <w:marLeft w:val="0"/>
                          <w:marRight w:val="0"/>
                          <w:marTop w:val="0"/>
                          <w:marBottom w:val="0"/>
                          <w:divBdr>
                            <w:top w:val="none" w:sz="0" w:space="0" w:color="auto"/>
                            <w:left w:val="none" w:sz="0" w:space="0" w:color="auto"/>
                            <w:bottom w:val="none" w:sz="0" w:space="0" w:color="auto"/>
                            <w:right w:val="none" w:sz="0" w:space="0" w:color="auto"/>
                          </w:divBdr>
                        </w:div>
                        <w:div w:id="570819588">
                          <w:marLeft w:val="0"/>
                          <w:marRight w:val="0"/>
                          <w:marTop w:val="0"/>
                          <w:marBottom w:val="0"/>
                          <w:divBdr>
                            <w:top w:val="none" w:sz="0" w:space="0" w:color="auto"/>
                            <w:left w:val="none" w:sz="0" w:space="0" w:color="auto"/>
                            <w:bottom w:val="none" w:sz="0" w:space="0" w:color="auto"/>
                            <w:right w:val="none" w:sz="0" w:space="0" w:color="auto"/>
                          </w:divBdr>
                        </w:div>
                        <w:div w:id="1642076192">
                          <w:marLeft w:val="0"/>
                          <w:marRight w:val="0"/>
                          <w:marTop w:val="0"/>
                          <w:marBottom w:val="0"/>
                          <w:divBdr>
                            <w:top w:val="none" w:sz="0" w:space="0" w:color="auto"/>
                            <w:left w:val="none" w:sz="0" w:space="0" w:color="auto"/>
                            <w:bottom w:val="none" w:sz="0" w:space="0" w:color="auto"/>
                            <w:right w:val="none" w:sz="0" w:space="0" w:color="auto"/>
                          </w:divBdr>
                        </w:div>
                        <w:div w:id="2038962164">
                          <w:marLeft w:val="0"/>
                          <w:marRight w:val="0"/>
                          <w:marTop w:val="0"/>
                          <w:marBottom w:val="0"/>
                          <w:divBdr>
                            <w:top w:val="none" w:sz="0" w:space="0" w:color="auto"/>
                            <w:left w:val="none" w:sz="0" w:space="0" w:color="auto"/>
                            <w:bottom w:val="none" w:sz="0" w:space="0" w:color="auto"/>
                            <w:right w:val="none" w:sz="0" w:space="0" w:color="auto"/>
                          </w:divBdr>
                        </w:div>
                      </w:divsChild>
                    </w:div>
                    <w:div w:id="449664626">
                      <w:marLeft w:val="0"/>
                      <w:marRight w:val="0"/>
                      <w:marTop w:val="0"/>
                      <w:marBottom w:val="0"/>
                      <w:divBdr>
                        <w:top w:val="none" w:sz="0" w:space="0" w:color="auto"/>
                        <w:left w:val="none" w:sz="0" w:space="0" w:color="auto"/>
                        <w:bottom w:val="none" w:sz="0" w:space="0" w:color="auto"/>
                        <w:right w:val="none" w:sz="0" w:space="0" w:color="auto"/>
                      </w:divBdr>
                    </w:div>
                    <w:div w:id="468867751">
                      <w:marLeft w:val="0"/>
                      <w:marRight w:val="0"/>
                      <w:marTop w:val="0"/>
                      <w:marBottom w:val="0"/>
                      <w:divBdr>
                        <w:top w:val="none" w:sz="0" w:space="0" w:color="auto"/>
                        <w:left w:val="none" w:sz="0" w:space="0" w:color="auto"/>
                        <w:bottom w:val="none" w:sz="0" w:space="0" w:color="auto"/>
                        <w:right w:val="none" w:sz="0" w:space="0" w:color="auto"/>
                      </w:divBdr>
                    </w:div>
                    <w:div w:id="661740857">
                      <w:marLeft w:val="187"/>
                      <w:marRight w:val="0"/>
                      <w:marTop w:val="0"/>
                      <w:marBottom w:val="0"/>
                      <w:divBdr>
                        <w:top w:val="none" w:sz="0" w:space="0" w:color="auto"/>
                        <w:left w:val="none" w:sz="0" w:space="0" w:color="auto"/>
                        <w:bottom w:val="none" w:sz="0" w:space="0" w:color="auto"/>
                        <w:right w:val="none" w:sz="0" w:space="0" w:color="auto"/>
                      </w:divBdr>
                      <w:divsChild>
                        <w:div w:id="772015004">
                          <w:marLeft w:val="0"/>
                          <w:marRight w:val="0"/>
                          <w:marTop w:val="0"/>
                          <w:marBottom w:val="0"/>
                          <w:divBdr>
                            <w:top w:val="none" w:sz="0" w:space="0" w:color="auto"/>
                            <w:left w:val="none" w:sz="0" w:space="0" w:color="auto"/>
                            <w:bottom w:val="none" w:sz="0" w:space="0" w:color="auto"/>
                            <w:right w:val="none" w:sz="0" w:space="0" w:color="auto"/>
                          </w:divBdr>
                        </w:div>
                        <w:div w:id="1538809770">
                          <w:marLeft w:val="0"/>
                          <w:marRight w:val="0"/>
                          <w:marTop w:val="0"/>
                          <w:marBottom w:val="0"/>
                          <w:divBdr>
                            <w:top w:val="none" w:sz="0" w:space="0" w:color="auto"/>
                            <w:left w:val="none" w:sz="0" w:space="0" w:color="auto"/>
                            <w:bottom w:val="none" w:sz="0" w:space="0" w:color="auto"/>
                            <w:right w:val="none" w:sz="0" w:space="0" w:color="auto"/>
                          </w:divBdr>
                        </w:div>
                        <w:div w:id="2107576325">
                          <w:marLeft w:val="0"/>
                          <w:marRight w:val="0"/>
                          <w:marTop w:val="0"/>
                          <w:marBottom w:val="0"/>
                          <w:divBdr>
                            <w:top w:val="none" w:sz="0" w:space="0" w:color="auto"/>
                            <w:left w:val="none" w:sz="0" w:space="0" w:color="auto"/>
                            <w:bottom w:val="none" w:sz="0" w:space="0" w:color="auto"/>
                            <w:right w:val="none" w:sz="0" w:space="0" w:color="auto"/>
                          </w:divBdr>
                        </w:div>
                      </w:divsChild>
                    </w:div>
                    <w:div w:id="736974136">
                      <w:marLeft w:val="0"/>
                      <w:marRight w:val="0"/>
                      <w:marTop w:val="0"/>
                      <w:marBottom w:val="0"/>
                      <w:divBdr>
                        <w:top w:val="none" w:sz="0" w:space="0" w:color="auto"/>
                        <w:left w:val="none" w:sz="0" w:space="0" w:color="auto"/>
                        <w:bottom w:val="none" w:sz="0" w:space="0" w:color="auto"/>
                        <w:right w:val="none" w:sz="0" w:space="0" w:color="auto"/>
                      </w:divBdr>
                    </w:div>
                    <w:div w:id="1128205881">
                      <w:marLeft w:val="187"/>
                      <w:marRight w:val="0"/>
                      <w:marTop w:val="0"/>
                      <w:marBottom w:val="0"/>
                      <w:divBdr>
                        <w:top w:val="none" w:sz="0" w:space="0" w:color="auto"/>
                        <w:left w:val="none" w:sz="0" w:space="0" w:color="auto"/>
                        <w:bottom w:val="none" w:sz="0" w:space="0" w:color="auto"/>
                        <w:right w:val="none" w:sz="0" w:space="0" w:color="auto"/>
                      </w:divBdr>
                      <w:divsChild>
                        <w:div w:id="270670541">
                          <w:marLeft w:val="0"/>
                          <w:marRight w:val="0"/>
                          <w:marTop w:val="0"/>
                          <w:marBottom w:val="0"/>
                          <w:divBdr>
                            <w:top w:val="none" w:sz="0" w:space="0" w:color="auto"/>
                            <w:left w:val="none" w:sz="0" w:space="0" w:color="auto"/>
                            <w:bottom w:val="none" w:sz="0" w:space="0" w:color="auto"/>
                            <w:right w:val="none" w:sz="0" w:space="0" w:color="auto"/>
                          </w:divBdr>
                        </w:div>
                        <w:div w:id="1921672713">
                          <w:marLeft w:val="0"/>
                          <w:marRight w:val="0"/>
                          <w:marTop w:val="0"/>
                          <w:marBottom w:val="0"/>
                          <w:divBdr>
                            <w:top w:val="none" w:sz="0" w:space="0" w:color="auto"/>
                            <w:left w:val="none" w:sz="0" w:space="0" w:color="auto"/>
                            <w:bottom w:val="none" w:sz="0" w:space="0" w:color="auto"/>
                            <w:right w:val="none" w:sz="0" w:space="0" w:color="auto"/>
                          </w:divBdr>
                        </w:div>
                      </w:divsChild>
                    </w:div>
                    <w:div w:id="1738434625">
                      <w:marLeft w:val="187"/>
                      <w:marRight w:val="0"/>
                      <w:marTop w:val="0"/>
                      <w:marBottom w:val="0"/>
                      <w:divBdr>
                        <w:top w:val="none" w:sz="0" w:space="0" w:color="auto"/>
                        <w:left w:val="none" w:sz="0" w:space="0" w:color="auto"/>
                        <w:bottom w:val="none" w:sz="0" w:space="0" w:color="auto"/>
                        <w:right w:val="none" w:sz="0" w:space="0" w:color="auto"/>
                      </w:divBdr>
                      <w:divsChild>
                        <w:div w:id="194270335">
                          <w:marLeft w:val="0"/>
                          <w:marRight w:val="0"/>
                          <w:marTop w:val="0"/>
                          <w:marBottom w:val="0"/>
                          <w:divBdr>
                            <w:top w:val="none" w:sz="0" w:space="0" w:color="auto"/>
                            <w:left w:val="none" w:sz="0" w:space="0" w:color="auto"/>
                            <w:bottom w:val="none" w:sz="0" w:space="0" w:color="auto"/>
                            <w:right w:val="none" w:sz="0" w:space="0" w:color="auto"/>
                          </w:divBdr>
                        </w:div>
                        <w:div w:id="466972429">
                          <w:marLeft w:val="0"/>
                          <w:marRight w:val="0"/>
                          <w:marTop w:val="0"/>
                          <w:marBottom w:val="0"/>
                          <w:divBdr>
                            <w:top w:val="none" w:sz="0" w:space="0" w:color="auto"/>
                            <w:left w:val="none" w:sz="0" w:space="0" w:color="auto"/>
                            <w:bottom w:val="none" w:sz="0" w:space="0" w:color="auto"/>
                            <w:right w:val="none" w:sz="0" w:space="0" w:color="auto"/>
                          </w:divBdr>
                        </w:div>
                        <w:div w:id="1474106420">
                          <w:marLeft w:val="0"/>
                          <w:marRight w:val="0"/>
                          <w:marTop w:val="0"/>
                          <w:marBottom w:val="0"/>
                          <w:divBdr>
                            <w:top w:val="none" w:sz="0" w:space="0" w:color="auto"/>
                            <w:left w:val="none" w:sz="0" w:space="0" w:color="auto"/>
                            <w:bottom w:val="none" w:sz="0" w:space="0" w:color="auto"/>
                            <w:right w:val="none" w:sz="0" w:space="0" w:color="auto"/>
                          </w:divBdr>
                        </w:div>
                      </w:divsChild>
                    </w:div>
                    <w:div w:id="1861814536">
                      <w:marLeft w:val="0"/>
                      <w:marRight w:val="0"/>
                      <w:marTop w:val="0"/>
                      <w:marBottom w:val="0"/>
                      <w:divBdr>
                        <w:top w:val="none" w:sz="0" w:space="0" w:color="auto"/>
                        <w:left w:val="none" w:sz="0" w:space="0" w:color="auto"/>
                        <w:bottom w:val="none" w:sz="0" w:space="0" w:color="auto"/>
                        <w:right w:val="none" w:sz="0" w:space="0" w:color="auto"/>
                      </w:divBdr>
                    </w:div>
                    <w:div w:id="203870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08591">
              <w:marLeft w:val="187"/>
              <w:marRight w:val="0"/>
              <w:marTop w:val="0"/>
              <w:marBottom w:val="0"/>
              <w:divBdr>
                <w:top w:val="none" w:sz="0" w:space="0" w:color="auto"/>
                <w:left w:val="none" w:sz="0" w:space="0" w:color="auto"/>
                <w:bottom w:val="none" w:sz="0" w:space="0" w:color="auto"/>
                <w:right w:val="none" w:sz="0" w:space="0" w:color="auto"/>
              </w:divBdr>
              <w:divsChild>
                <w:div w:id="370688839">
                  <w:marLeft w:val="187"/>
                  <w:marRight w:val="0"/>
                  <w:marTop w:val="0"/>
                  <w:marBottom w:val="0"/>
                  <w:divBdr>
                    <w:top w:val="none" w:sz="0" w:space="0" w:color="auto"/>
                    <w:left w:val="none" w:sz="0" w:space="0" w:color="auto"/>
                    <w:bottom w:val="none" w:sz="0" w:space="0" w:color="auto"/>
                    <w:right w:val="none" w:sz="0" w:space="0" w:color="auto"/>
                  </w:divBdr>
                  <w:divsChild>
                    <w:div w:id="10766103">
                      <w:marLeft w:val="0"/>
                      <w:marRight w:val="0"/>
                      <w:marTop w:val="0"/>
                      <w:marBottom w:val="0"/>
                      <w:divBdr>
                        <w:top w:val="none" w:sz="0" w:space="0" w:color="auto"/>
                        <w:left w:val="none" w:sz="0" w:space="0" w:color="auto"/>
                        <w:bottom w:val="none" w:sz="0" w:space="0" w:color="auto"/>
                        <w:right w:val="none" w:sz="0" w:space="0" w:color="auto"/>
                      </w:divBdr>
                    </w:div>
                    <w:div w:id="30494839">
                      <w:marLeft w:val="187"/>
                      <w:marRight w:val="0"/>
                      <w:marTop w:val="0"/>
                      <w:marBottom w:val="0"/>
                      <w:divBdr>
                        <w:top w:val="none" w:sz="0" w:space="0" w:color="auto"/>
                        <w:left w:val="none" w:sz="0" w:space="0" w:color="auto"/>
                        <w:bottom w:val="none" w:sz="0" w:space="0" w:color="auto"/>
                        <w:right w:val="none" w:sz="0" w:space="0" w:color="auto"/>
                      </w:divBdr>
                      <w:divsChild>
                        <w:div w:id="729226784">
                          <w:marLeft w:val="0"/>
                          <w:marRight w:val="0"/>
                          <w:marTop w:val="0"/>
                          <w:marBottom w:val="0"/>
                          <w:divBdr>
                            <w:top w:val="none" w:sz="0" w:space="0" w:color="auto"/>
                            <w:left w:val="none" w:sz="0" w:space="0" w:color="auto"/>
                            <w:bottom w:val="none" w:sz="0" w:space="0" w:color="auto"/>
                            <w:right w:val="none" w:sz="0" w:space="0" w:color="auto"/>
                          </w:divBdr>
                        </w:div>
                        <w:div w:id="893083743">
                          <w:marLeft w:val="0"/>
                          <w:marRight w:val="0"/>
                          <w:marTop w:val="0"/>
                          <w:marBottom w:val="0"/>
                          <w:divBdr>
                            <w:top w:val="none" w:sz="0" w:space="0" w:color="auto"/>
                            <w:left w:val="none" w:sz="0" w:space="0" w:color="auto"/>
                            <w:bottom w:val="none" w:sz="0" w:space="0" w:color="auto"/>
                            <w:right w:val="none" w:sz="0" w:space="0" w:color="auto"/>
                          </w:divBdr>
                        </w:div>
                        <w:div w:id="1266425703">
                          <w:marLeft w:val="0"/>
                          <w:marRight w:val="0"/>
                          <w:marTop w:val="0"/>
                          <w:marBottom w:val="0"/>
                          <w:divBdr>
                            <w:top w:val="none" w:sz="0" w:space="0" w:color="auto"/>
                            <w:left w:val="none" w:sz="0" w:space="0" w:color="auto"/>
                            <w:bottom w:val="none" w:sz="0" w:space="0" w:color="auto"/>
                            <w:right w:val="none" w:sz="0" w:space="0" w:color="auto"/>
                          </w:divBdr>
                        </w:div>
                        <w:div w:id="1346784628">
                          <w:marLeft w:val="0"/>
                          <w:marRight w:val="0"/>
                          <w:marTop w:val="0"/>
                          <w:marBottom w:val="0"/>
                          <w:divBdr>
                            <w:top w:val="none" w:sz="0" w:space="0" w:color="auto"/>
                            <w:left w:val="none" w:sz="0" w:space="0" w:color="auto"/>
                            <w:bottom w:val="none" w:sz="0" w:space="0" w:color="auto"/>
                            <w:right w:val="none" w:sz="0" w:space="0" w:color="auto"/>
                          </w:divBdr>
                        </w:div>
                        <w:div w:id="1608125332">
                          <w:marLeft w:val="0"/>
                          <w:marRight w:val="0"/>
                          <w:marTop w:val="0"/>
                          <w:marBottom w:val="0"/>
                          <w:divBdr>
                            <w:top w:val="none" w:sz="0" w:space="0" w:color="auto"/>
                            <w:left w:val="none" w:sz="0" w:space="0" w:color="auto"/>
                            <w:bottom w:val="none" w:sz="0" w:space="0" w:color="auto"/>
                            <w:right w:val="none" w:sz="0" w:space="0" w:color="auto"/>
                          </w:divBdr>
                        </w:div>
                      </w:divsChild>
                    </w:div>
                    <w:div w:id="332219239">
                      <w:marLeft w:val="0"/>
                      <w:marRight w:val="0"/>
                      <w:marTop w:val="0"/>
                      <w:marBottom w:val="0"/>
                      <w:divBdr>
                        <w:top w:val="none" w:sz="0" w:space="0" w:color="auto"/>
                        <w:left w:val="none" w:sz="0" w:space="0" w:color="auto"/>
                        <w:bottom w:val="none" w:sz="0" w:space="0" w:color="auto"/>
                        <w:right w:val="none" w:sz="0" w:space="0" w:color="auto"/>
                      </w:divBdr>
                    </w:div>
                    <w:div w:id="557785229">
                      <w:marLeft w:val="0"/>
                      <w:marRight w:val="0"/>
                      <w:marTop w:val="0"/>
                      <w:marBottom w:val="0"/>
                      <w:divBdr>
                        <w:top w:val="none" w:sz="0" w:space="0" w:color="auto"/>
                        <w:left w:val="none" w:sz="0" w:space="0" w:color="auto"/>
                        <w:bottom w:val="none" w:sz="0" w:space="0" w:color="auto"/>
                        <w:right w:val="none" w:sz="0" w:space="0" w:color="auto"/>
                      </w:divBdr>
                    </w:div>
                    <w:div w:id="940647421">
                      <w:marLeft w:val="0"/>
                      <w:marRight w:val="0"/>
                      <w:marTop w:val="0"/>
                      <w:marBottom w:val="0"/>
                      <w:divBdr>
                        <w:top w:val="none" w:sz="0" w:space="0" w:color="auto"/>
                        <w:left w:val="none" w:sz="0" w:space="0" w:color="auto"/>
                        <w:bottom w:val="none" w:sz="0" w:space="0" w:color="auto"/>
                        <w:right w:val="none" w:sz="0" w:space="0" w:color="auto"/>
                      </w:divBdr>
                    </w:div>
                    <w:div w:id="1243954313">
                      <w:marLeft w:val="187"/>
                      <w:marRight w:val="0"/>
                      <w:marTop w:val="0"/>
                      <w:marBottom w:val="0"/>
                      <w:divBdr>
                        <w:top w:val="none" w:sz="0" w:space="0" w:color="auto"/>
                        <w:left w:val="none" w:sz="0" w:space="0" w:color="auto"/>
                        <w:bottom w:val="none" w:sz="0" w:space="0" w:color="auto"/>
                        <w:right w:val="none" w:sz="0" w:space="0" w:color="auto"/>
                      </w:divBdr>
                      <w:divsChild>
                        <w:div w:id="1294402870">
                          <w:marLeft w:val="0"/>
                          <w:marRight w:val="0"/>
                          <w:marTop w:val="0"/>
                          <w:marBottom w:val="0"/>
                          <w:divBdr>
                            <w:top w:val="none" w:sz="0" w:space="0" w:color="auto"/>
                            <w:left w:val="none" w:sz="0" w:space="0" w:color="auto"/>
                            <w:bottom w:val="none" w:sz="0" w:space="0" w:color="auto"/>
                            <w:right w:val="none" w:sz="0" w:space="0" w:color="auto"/>
                          </w:divBdr>
                        </w:div>
                        <w:div w:id="1849443558">
                          <w:marLeft w:val="0"/>
                          <w:marRight w:val="0"/>
                          <w:marTop w:val="0"/>
                          <w:marBottom w:val="0"/>
                          <w:divBdr>
                            <w:top w:val="none" w:sz="0" w:space="0" w:color="auto"/>
                            <w:left w:val="none" w:sz="0" w:space="0" w:color="auto"/>
                            <w:bottom w:val="none" w:sz="0" w:space="0" w:color="auto"/>
                            <w:right w:val="none" w:sz="0" w:space="0" w:color="auto"/>
                          </w:divBdr>
                        </w:div>
                      </w:divsChild>
                    </w:div>
                    <w:div w:id="1339844879">
                      <w:marLeft w:val="187"/>
                      <w:marRight w:val="0"/>
                      <w:marTop w:val="0"/>
                      <w:marBottom w:val="0"/>
                      <w:divBdr>
                        <w:top w:val="none" w:sz="0" w:space="0" w:color="auto"/>
                        <w:left w:val="none" w:sz="0" w:space="0" w:color="auto"/>
                        <w:bottom w:val="none" w:sz="0" w:space="0" w:color="auto"/>
                        <w:right w:val="none" w:sz="0" w:space="0" w:color="auto"/>
                      </w:divBdr>
                      <w:divsChild>
                        <w:div w:id="717510267">
                          <w:marLeft w:val="0"/>
                          <w:marRight w:val="0"/>
                          <w:marTop w:val="0"/>
                          <w:marBottom w:val="0"/>
                          <w:divBdr>
                            <w:top w:val="none" w:sz="0" w:space="0" w:color="auto"/>
                            <w:left w:val="none" w:sz="0" w:space="0" w:color="auto"/>
                            <w:bottom w:val="none" w:sz="0" w:space="0" w:color="auto"/>
                            <w:right w:val="none" w:sz="0" w:space="0" w:color="auto"/>
                          </w:divBdr>
                        </w:div>
                        <w:div w:id="1067536239">
                          <w:marLeft w:val="0"/>
                          <w:marRight w:val="0"/>
                          <w:marTop w:val="0"/>
                          <w:marBottom w:val="0"/>
                          <w:divBdr>
                            <w:top w:val="none" w:sz="0" w:space="0" w:color="auto"/>
                            <w:left w:val="none" w:sz="0" w:space="0" w:color="auto"/>
                            <w:bottom w:val="none" w:sz="0" w:space="0" w:color="auto"/>
                            <w:right w:val="none" w:sz="0" w:space="0" w:color="auto"/>
                          </w:divBdr>
                        </w:div>
                        <w:div w:id="2050715663">
                          <w:marLeft w:val="0"/>
                          <w:marRight w:val="0"/>
                          <w:marTop w:val="0"/>
                          <w:marBottom w:val="0"/>
                          <w:divBdr>
                            <w:top w:val="none" w:sz="0" w:space="0" w:color="auto"/>
                            <w:left w:val="none" w:sz="0" w:space="0" w:color="auto"/>
                            <w:bottom w:val="none" w:sz="0" w:space="0" w:color="auto"/>
                            <w:right w:val="none" w:sz="0" w:space="0" w:color="auto"/>
                          </w:divBdr>
                        </w:div>
                      </w:divsChild>
                    </w:div>
                    <w:div w:id="1383866280">
                      <w:marLeft w:val="187"/>
                      <w:marRight w:val="0"/>
                      <w:marTop w:val="0"/>
                      <w:marBottom w:val="0"/>
                      <w:divBdr>
                        <w:top w:val="none" w:sz="0" w:space="0" w:color="auto"/>
                        <w:left w:val="none" w:sz="0" w:space="0" w:color="auto"/>
                        <w:bottom w:val="none" w:sz="0" w:space="0" w:color="auto"/>
                        <w:right w:val="none" w:sz="0" w:space="0" w:color="auto"/>
                      </w:divBdr>
                      <w:divsChild>
                        <w:div w:id="442305158">
                          <w:marLeft w:val="0"/>
                          <w:marRight w:val="0"/>
                          <w:marTop w:val="0"/>
                          <w:marBottom w:val="0"/>
                          <w:divBdr>
                            <w:top w:val="none" w:sz="0" w:space="0" w:color="auto"/>
                            <w:left w:val="none" w:sz="0" w:space="0" w:color="auto"/>
                            <w:bottom w:val="none" w:sz="0" w:space="0" w:color="auto"/>
                            <w:right w:val="none" w:sz="0" w:space="0" w:color="auto"/>
                          </w:divBdr>
                        </w:div>
                        <w:div w:id="1146432434">
                          <w:marLeft w:val="0"/>
                          <w:marRight w:val="0"/>
                          <w:marTop w:val="0"/>
                          <w:marBottom w:val="0"/>
                          <w:divBdr>
                            <w:top w:val="none" w:sz="0" w:space="0" w:color="auto"/>
                            <w:left w:val="none" w:sz="0" w:space="0" w:color="auto"/>
                            <w:bottom w:val="none" w:sz="0" w:space="0" w:color="auto"/>
                            <w:right w:val="none" w:sz="0" w:space="0" w:color="auto"/>
                          </w:divBdr>
                        </w:div>
                        <w:div w:id="1456480359">
                          <w:marLeft w:val="0"/>
                          <w:marRight w:val="0"/>
                          <w:marTop w:val="0"/>
                          <w:marBottom w:val="0"/>
                          <w:divBdr>
                            <w:top w:val="none" w:sz="0" w:space="0" w:color="auto"/>
                            <w:left w:val="none" w:sz="0" w:space="0" w:color="auto"/>
                            <w:bottom w:val="none" w:sz="0" w:space="0" w:color="auto"/>
                            <w:right w:val="none" w:sz="0" w:space="0" w:color="auto"/>
                          </w:divBdr>
                        </w:div>
                        <w:div w:id="1730180143">
                          <w:marLeft w:val="0"/>
                          <w:marRight w:val="0"/>
                          <w:marTop w:val="0"/>
                          <w:marBottom w:val="0"/>
                          <w:divBdr>
                            <w:top w:val="none" w:sz="0" w:space="0" w:color="auto"/>
                            <w:left w:val="none" w:sz="0" w:space="0" w:color="auto"/>
                            <w:bottom w:val="none" w:sz="0" w:space="0" w:color="auto"/>
                            <w:right w:val="none" w:sz="0" w:space="0" w:color="auto"/>
                          </w:divBdr>
                        </w:div>
                      </w:divsChild>
                    </w:div>
                    <w:div w:id="1414006817">
                      <w:marLeft w:val="187"/>
                      <w:marRight w:val="0"/>
                      <w:marTop w:val="0"/>
                      <w:marBottom w:val="0"/>
                      <w:divBdr>
                        <w:top w:val="none" w:sz="0" w:space="0" w:color="auto"/>
                        <w:left w:val="none" w:sz="0" w:space="0" w:color="auto"/>
                        <w:bottom w:val="none" w:sz="0" w:space="0" w:color="auto"/>
                        <w:right w:val="none" w:sz="0" w:space="0" w:color="auto"/>
                      </w:divBdr>
                      <w:divsChild>
                        <w:div w:id="638078093">
                          <w:marLeft w:val="0"/>
                          <w:marRight w:val="0"/>
                          <w:marTop w:val="0"/>
                          <w:marBottom w:val="0"/>
                          <w:divBdr>
                            <w:top w:val="none" w:sz="0" w:space="0" w:color="auto"/>
                            <w:left w:val="none" w:sz="0" w:space="0" w:color="auto"/>
                            <w:bottom w:val="none" w:sz="0" w:space="0" w:color="auto"/>
                            <w:right w:val="none" w:sz="0" w:space="0" w:color="auto"/>
                          </w:divBdr>
                        </w:div>
                        <w:div w:id="1018312063">
                          <w:marLeft w:val="0"/>
                          <w:marRight w:val="0"/>
                          <w:marTop w:val="0"/>
                          <w:marBottom w:val="0"/>
                          <w:divBdr>
                            <w:top w:val="none" w:sz="0" w:space="0" w:color="auto"/>
                            <w:left w:val="none" w:sz="0" w:space="0" w:color="auto"/>
                            <w:bottom w:val="none" w:sz="0" w:space="0" w:color="auto"/>
                            <w:right w:val="none" w:sz="0" w:space="0" w:color="auto"/>
                          </w:divBdr>
                        </w:div>
                        <w:div w:id="1304844606">
                          <w:marLeft w:val="0"/>
                          <w:marRight w:val="0"/>
                          <w:marTop w:val="0"/>
                          <w:marBottom w:val="0"/>
                          <w:divBdr>
                            <w:top w:val="none" w:sz="0" w:space="0" w:color="auto"/>
                            <w:left w:val="none" w:sz="0" w:space="0" w:color="auto"/>
                            <w:bottom w:val="none" w:sz="0" w:space="0" w:color="auto"/>
                            <w:right w:val="none" w:sz="0" w:space="0" w:color="auto"/>
                          </w:divBdr>
                        </w:div>
                        <w:div w:id="1630359099">
                          <w:marLeft w:val="0"/>
                          <w:marRight w:val="0"/>
                          <w:marTop w:val="0"/>
                          <w:marBottom w:val="0"/>
                          <w:divBdr>
                            <w:top w:val="none" w:sz="0" w:space="0" w:color="auto"/>
                            <w:left w:val="none" w:sz="0" w:space="0" w:color="auto"/>
                            <w:bottom w:val="none" w:sz="0" w:space="0" w:color="auto"/>
                            <w:right w:val="none" w:sz="0" w:space="0" w:color="auto"/>
                          </w:divBdr>
                        </w:div>
                        <w:div w:id="1923759926">
                          <w:marLeft w:val="0"/>
                          <w:marRight w:val="0"/>
                          <w:marTop w:val="0"/>
                          <w:marBottom w:val="0"/>
                          <w:divBdr>
                            <w:top w:val="none" w:sz="0" w:space="0" w:color="auto"/>
                            <w:left w:val="none" w:sz="0" w:space="0" w:color="auto"/>
                            <w:bottom w:val="none" w:sz="0" w:space="0" w:color="auto"/>
                            <w:right w:val="none" w:sz="0" w:space="0" w:color="auto"/>
                          </w:divBdr>
                        </w:div>
                      </w:divsChild>
                    </w:div>
                    <w:div w:id="1458911929">
                      <w:marLeft w:val="0"/>
                      <w:marRight w:val="0"/>
                      <w:marTop w:val="0"/>
                      <w:marBottom w:val="0"/>
                      <w:divBdr>
                        <w:top w:val="none" w:sz="0" w:space="0" w:color="auto"/>
                        <w:left w:val="none" w:sz="0" w:space="0" w:color="auto"/>
                        <w:bottom w:val="none" w:sz="0" w:space="0" w:color="auto"/>
                        <w:right w:val="none" w:sz="0" w:space="0" w:color="auto"/>
                      </w:divBdr>
                    </w:div>
                    <w:div w:id="1506552229">
                      <w:marLeft w:val="187"/>
                      <w:marRight w:val="0"/>
                      <w:marTop w:val="0"/>
                      <w:marBottom w:val="0"/>
                      <w:divBdr>
                        <w:top w:val="none" w:sz="0" w:space="0" w:color="auto"/>
                        <w:left w:val="none" w:sz="0" w:space="0" w:color="auto"/>
                        <w:bottom w:val="none" w:sz="0" w:space="0" w:color="auto"/>
                        <w:right w:val="none" w:sz="0" w:space="0" w:color="auto"/>
                      </w:divBdr>
                      <w:divsChild>
                        <w:div w:id="764960373">
                          <w:marLeft w:val="0"/>
                          <w:marRight w:val="0"/>
                          <w:marTop w:val="0"/>
                          <w:marBottom w:val="0"/>
                          <w:divBdr>
                            <w:top w:val="none" w:sz="0" w:space="0" w:color="auto"/>
                            <w:left w:val="none" w:sz="0" w:space="0" w:color="auto"/>
                            <w:bottom w:val="none" w:sz="0" w:space="0" w:color="auto"/>
                            <w:right w:val="none" w:sz="0" w:space="0" w:color="auto"/>
                          </w:divBdr>
                        </w:div>
                        <w:div w:id="1147474317">
                          <w:marLeft w:val="0"/>
                          <w:marRight w:val="0"/>
                          <w:marTop w:val="0"/>
                          <w:marBottom w:val="0"/>
                          <w:divBdr>
                            <w:top w:val="none" w:sz="0" w:space="0" w:color="auto"/>
                            <w:left w:val="none" w:sz="0" w:space="0" w:color="auto"/>
                            <w:bottom w:val="none" w:sz="0" w:space="0" w:color="auto"/>
                            <w:right w:val="none" w:sz="0" w:space="0" w:color="auto"/>
                          </w:divBdr>
                        </w:div>
                      </w:divsChild>
                    </w:div>
                    <w:div w:id="1550074357">
                      <w:marLeft w:val="0"/>
                      <w:marRight w:val="0"/>
                      <w:marTop w:val="0"/>
                      <w:marBottom w:val="0"/>
                      <w:divBdr>
                        <w:top w:val="none" w:sz="0" w:space="0" w:color="auto"/>
                        <w:left w:val="none" w:sz="0" w:space="0" w:color="auto"/>
                        <w:bottom w:val="none" w:sz="0" w:space="0" w:color="auto"/>
                        <w:right w:val="none" w:sz="0" w:space="0" w:color="auto"/>
                      </w:divBdr>
                    </w:div>
                    <w:div w:id="1572764736">
                      <w:marLeft w:val="187"/>
                      <w:marRight w:val="0"/>
                      <w:marTop w:val="0"/>
                      <w:marBottom w:val="0"/>
                      <w:divBdr>
                        <w:top w:val="none" w:sz="0" w:space="0" w:color="auto"/>
                        <w:left w:val="none" w:sz="0" w:space="0" w:color="auto"/>
                        <w:bottom w:val="none" w:sz="0" w:space="0" w:color="auto"/>
                        <w:right w:val="none" w:sz="0" w:space="0" w:color="auto"/>
                      </w:divBdr>
                      <w:divsChild>
                        <w:div w:id="1033385661">
                          <w:marLeft w:val="0"/>
                          <w:marRight w:val="0"/>
                          <w:marTop w:val="0"/>
                          <w:marBottom w:val="0"/>
                          <w:divBdr>
                            <w:top w:val="none" w:sz="0" w:space="0" w:color="auto"/>
                            <w:left w:val="none" w:sz="0" w:space="0" w:color="auto"/>
                            <w:bottom w:val="none" w:sz="0" w:space="0" w:color="auto"/>
                            <w:right w:val="none" w:sz="0" w:space="0" w:color="auto"/>
                          </w:divBdr>
                        </w:div>
                        <w:div w:id="1425611046">
                          <w:marLeft w:val="0"/>
                          <w:marRight w:val="0"/>
                          <w:marTop w:val="0"/>
                          <w:marBottom w:val="0"/>
                          <w:divBdr>
                            <w:top w:val="none" w:sz="0" w:space="0" w:color="auto"/>
                            <w:left w:val="none" w:sz="0" w:space="0" w:color="auto"/>
                            <w:bottom w:val="none" w:sz="0" w:space="0" w:color="auto"/>
                            <w:right w:val="none" w:sz="0" w:space="0" w:color="auto"/>
                          </w:divBdr>
                        </w:div>
                        <w:div w:id="1841503809">
                          <w:marLeft w:val="0"/>
                          <w:marRight w:val="0"/>
                          <w:marTop w:val="0"/>
                          <w:marBottom w:val="0"/>
                          <w:divBdr>
                            <w:top w:val="none" w:sz="0" w:space="0" w:color="auto"/>
                            <w:left w:val="none" w:sz="0" w:space="0" w:color="auto"/>
                            <w:bottom w:val="none" w:sz="0" w:space="0" w:color="auto"/>
                            <w:right w:val="none" w:sz="0" w:space="0" w:color="auto"/>
                          </w:divBdr>
                        </w:div>
                        <w:div w:id="2073574136">
                          <w:marLeft w:val="0"/>
                          <w:marRight w:val="0"/>
                          <w:marTop w:val="0"/>
                          <w:marBottom w:val="0"/>
                          <w:divBdr>
                            <w:top w:val="none" w:sz="0" w:space="0" w:color="auto"/>
                            <w:left w:val="none" w:sz="0" w:space="0" w:color="auto"/>
                            <w:bottom w:val="none" w:sz="0" w:space="0" w:color="auto"/>
                            <w:right w:val="none" w:sz="0" w:space="0" w:color="auto"/>
                          </w:divBdr>
                        </w:div>
                      </w:divsChild>
                    </w:div>
                    <w:div w:id="1645743954">
                      <w:marLeft w:val="0"/>
                      <w:marRight w:val="0"/>
                      <w:marTop w:val="0"/>
                      <w:marBottom w:val="0"/>
                      <w:divBdr>
                        <w:top w:val="none" w:sz="0" w:space="0" w:color="auto"/>
                        <w:left w:val="none" w:sz="0" w:space="0" w:color="auto"/>
                        <w:bottom w:val="none" w:sz="0" w:space="0" w:color="auto"/>
                        <w:right w:val="none" w:sz="0" w:space="0" w:color="auto"/>
                      </w:divBdr>
                    </w:div>
                    <w:div w:id="1650287489">
                      <w:marLeft w:val="0"/>
                      <w:marRight w:val="0"/>
                      <w:marTop w:val="0"/>
                      <w:marBottom w:val="0"/>
                      <w:divBdr>
                        <w:top w:val="none" w:sz="0" w:space="0" w:color="auto"/>
                        <w:left w:val="none" w:sz="0" w:space="0" w:color="auto"/>
                        <w:bottom w:val="none" w:sz="0" w:space="0" w:color="auto"/>
                        <w:right w:val="none" w:sz="0" w:space="0" w:color="auto"/>
                      </w:divBdr>
                    </w:div>
                    <w:div w:id="2002393276">
                      <w:marLeft w:val="187"/>
                      <w:marRight w:val="0"/>
                      <w:marTop w:val="0"/>
                      <w:marBottom w:val="0"/>
                      <w:divBdr>
                        <w:top w:val="none" w:sz="0" w:space="0" w:color="auto"/>
                        <w:left w:val="none" w:sz="0" w:space="0" w:color="auto"/>
                        <w:bottom w:val="none" w:sz="0" w:space="0" w:color="auto"/>
                        <w:right w:val="none" w:sz="0" w:space="0" w:color="auto"/>
                      </w:divBdr>
                      <w:divsChild>
                        <w:div w:id="1638219463">
                          <w:marLeft w:val="0"/>
                          <w:marRight w:val="0"/>
                          <w:marTop w:val="0"/>
                          <w:marBottom w:val="0"/>
                          <w:divBdr>
                            <w:top w:val="none" w:sz="0" w:space="0" w:color="auto"/>
                            <w:left w:val="none" w:sz="0" w:space="0" w:color="auto"/>
                            <w:bottom w:val="none" w:sz="0" w:space="0" w:color="auto"/>
                            <w:right w:val="none" w:sz="0" w:space="0" w:color="auto"/>
                          </w:divBdr>
                        </w:div>
                        <w:div w:id="213019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85003">
                  <w:marLeft w:val="0"/>
                  <w:marRight w:val="0"/>
                  <w:marTop w:val="0"/>
                  <w:marBottom w:val="0"/>
                  <w:divBdr>
                    <w:top w:val="none" w:sz="0" w:space="0" w:color="auto"/>
                    <w:left w:val="none" w:sz="0" w:space="0" w:color="auto"/>
                    <w:bottom w:val="none" w:sz="0" w:space="0" w:color="auto"/>
                    <w:right w:val="none" w:sz="0" w:space="0" w:color="auto"/>
                  </w:divBdr>
                </w:div>
                <w:div w:id="429938155">
                  <w:marLeft w:val="0"/>
                  <w:marRight w:val="0"/>
                  <w:marTop w:val="0"/>
                  <w:marBottom w:val="0"/>
                  <w:divBdr>
                    <w:top w:val="none" w:sz="0" w:space="0" w:color="auto"/>
                    <w:left w:val="none" w:sz="0" w:space="0" w:color="auto"/>
                    <w:bottom w:val="none" w:sz="0" w:space="0" w:color="auto"/>
                    <w:right w:val="none" w:sz="0" w:space="0" w:color="auto"/>
                  </w:divBdr>
                </w:div>
                <w:div w:id="826282079">
                  <w:marLeft w:val="187"/>
                  <w:marRight w:val="0"/>
                  <w:marTop w:val="0"/>
                  <w:marBottom w:val="0"/>
                  <w:divBdr>
                    <w:top w:val="none" w:sz="0" w:space="0" w:color="auto"/>
                    <w:left w:val="none" w:sz="0" w:space="0" w:color="auto"/>
                    <w:bottom w:val="none" w:sz="0" w:space="0" w:color="auto"/>
                    <w:right w:val="none" w:sz="0" w:space="0" w:color="auto"/>
                  </w:divBdr>
                  <w:divsChild>
                    <w:div w:id="129833607">
                      <w:marLeft w:val="0"/>
                      <w:marRight w:val="0"/>
                      <w:marTop w:val="0"/>
                      <w:marBottom w:val="0"/>
                      <w:divBdr>
                        <w:top w:val="none" w:sz="0" w:space="0" w:color="auto"/>
                        <w:left w:val="none" w:sz="0" w:space="0" w:color="auto"/>
                        <w:bottom w:val="none" w:sz="0" w:space="0" w:color="auto"/>
                        <w:right w:val="none" w:sz="0" w:space="0" w:color="auto"/>
                      </w:divBdr>
                    </w:div>
                    <w:div w:id="164983704">
                      <w:marLeft w:val="0"/>
                      <w:marRight w:val="0"/>
                      <w:marTop w:val="0"/>
                      <w:marBottom w:val="0"/>
                      <w:divBdr>
                        <w:top w:val="none" w:sz="0" w:space="0" w:color="auto"/>
                        <w:left w:val="none" w:sz="0" w:space="0" w:color="auto"/>
                        <w:bottom w:val="none" w:sz="0" w:space="0" w:color="auto"/>
                        <w:right w:val="none" w:sz="0" w:space="0" w:color="auto"/>
                      </w:divBdr>
                    </w:div>
                    <w:div w:id="1226527296">
                      <w:marLeft w:val="0"/>
                      <w:marRight w:val="0"/>
                      <w:marTop w:val="0"/>
                      <w:marBottom w:val="0"/>
                      <w:divBdr>
                        <w:top w:val="none" w:sz="0" w:space="0" w:color="auto"/>
                        <w:left w:val="none" w:sz="0" w:space="0" w:color="auto"/>
                        <w:bottom w:val="none" w:sz="0" w:space="0" w:color="auto"/>
                        <w:right w:val="none" w:sz="0" w:space="0" w:color="auto"/>
                      </w:divBdr>
                    </w:div>
                  </w:divsChild>
                </w:div>
                <w:div w:id="1736511200">
                  <w:marLeft w:val="187"/>
                  <w:marRight w:val="0"/>
                  <w:marTop w:val="0"/>
                  <w:marBottom w:val="0"/>
                  <w:divBdr>
                    <w:top w:val="none" w:sz="0" w:space="0" w:color="auto"/>
                    <w:left w:val="none" w:sz="0" w:space="0" w:color="auto"/>
                    <w:bottom w:val="none" w:sz="0" w:space="0" w:color="auto"/>
                    <w:right w:val="none" w:sz="0" w:space="0" w:color="auto"/>
                  </w:divBdr>
                  <w:divsChild>
                    <w:div w:id="204560215">
                      <w:marLeft w:val="0"/>
                      <w:marRight w:val="0"/>
                      <w:marTop w:val="0"/>
                      <w:marBottom w:val="0"/>
                      <w:divBdr>
                        <w:top w:val="none" w:sz="0" w:space="0" w:color="auto"/>
                        <w:left w:val="none" w:sz="0" w:space="0" w:color="auto"/>
                        <w:bottom w:val="none" w:sz="0" w:space="0" w:color="auto"/>
                        <w:right w:val="none" w:sz="0" w:space="0" w:color="auto"/>
                      </w:divBdr>
                    </w:div>
                    <w:div w:id="498815916">
                      <w:marLeft w:val="0"/>
                      <w:marRight w:val="0"/>
                      <w:marTop w:val="0"/>
                      <w:marBottom w:val="0"/>
                      <w:divBdr>
                        <w:top w:val="none" w:sz="0" w:space="0" w:color="auto"/>
                        <w:left w:val="none" w:sz="0" w:space="0" w:color="auto"/>
                        <w:bottom w:val="none" w:sz="0" w:space="0" w:color="auto"/>
                        <w:right w:val="none" w:sz="0" w:space="0" w:color="auto"/>
                      </w:divBdr>
                    </w:div>
                    <w:div w:id="858348514">
                      <w:marLeft w:val="187"/>
                      <w:marRight w:val="0"/>
                      <w:marTop w:val="0"/>
                      <w:marBottom w:val="0"/>
                      <w:divBdr>
                        <w:top w:val="none" w:sz="0" w:space="0" w:color="auto"/>
                        <w:left w:val="none" w:sz="0" w:space="0" w:color="auto"/>
                        <w:bottom w:val="none" w:sz="0" w:space="0" w:color="auto"/>
                        <w:right w:val="none" w:sz="0" w:space="0" w:color="auto"/>
                      </w:divBdr>
                      <w:divsChild>
                        <w:div w:id="509175820">
                          <w:marLeft w:val="0"/>
                          <w:marRight w:val="0"/>
                          <w:marTop w:val="0"/>
                          <w:marBottom w:val="0"/>
                          <w:divBdr>
                            <w:top w:val="none" w:sz="0" w:space="0" w:color="auto"/>
                            <w:left w:val="none" w:sz="0" w:space="0" w:color="auto"/>
                            <w:bottom w:val="none" w:sz="0" w:space="0" w:color="auto"/>
                            <w:right w:val="none" w:sz="0" w:space="0" w:color="auto"/>
                          </w:divBdr>
                        </w:div>
                        <w:div w:id="598951939">
                          <w:marLeft w:val="0"/>
                          <w:marRight w:val="0"/>
                          <w:marTop w:val="0"/>
                          <w:marBottom w:val="0"/>
                          <w:divBdr>
                            <w:top w:val="none" w:sz="0" w:space="0" w:color="auto"/>
                            <w:left w:val="none" w:sz="0" w:space="0" w:color="auto"/>
                            <w:bottom w:val="none" w:sz="0" w:space="0" w:color="auto"/>
                            <w:right w:val="none" w:sz="0" w:space="0" w:color="auto"/>
                          </w:divBdr>
                        </w:div>
                        <w:div w:id="684401621">
                          <w:marLeft w:val="0"/>
                          <w:marRight w:val="0"/>
                          <w:marTop w:val="0"/>
                          <w:marBottom w:val="0"/>
                          <w:divBdr>
                            <w:top w:val="none" w:sz="0" w:space="0" w:color="auto"/>
                            <w:left w:val="none" w:sz="0" w:space="0" w:color="auto"/>
                            <w:bottom w:val="none" w:sz="0" w:space="0" w:color="auto"/>
                            <w:right w:val="none" w:sz="0" w:space="0" w:color="auto"/>
                          </w:divBdr>
                        </w:div>
                        <w:div w:id="1217082558">
                          <w:marLeft w:val="0"/>
                          <w:marRight w:val="0"/>
                          <w:marTop w:val="0"/>
                          <w:marBottom w:val="0"/>
                          <w:divBdr>
                            <w:top w:val="none" w:sz="0" w:space="0" w:color="auto"/>
                            <w:left w:val="none" w:sz="0" w:space="0" w:color="auto"/>
                            <w:bottom w:val="none" w:sz="0" w:space="0" w:color="auto"/>
                            <w:right w:val="none" w:sz="0" w:space="0" w:color="auto"/>
                          </w:divBdr>
                        </w:div>
                        <w:div w:id="1850675582">
                          <w:marLeft w:val="0"/>
                          <w:marRight w:val="0"/>
                          <w:marTop w:val="0"/>
                          <w:marBottom w:val="0"/>
                          <w:divBdr>
                            <w:top w:val="none" w:sz="0" w:space="0" w:color="auto"/>
                            <w:left w:val="none" w:sz="0" w:space="0" w:color="auto"/>
                            <w:bottom w:val="none" w:sz="0" w:space="0" w:color="auto"/>
                            <w:right w:val="none" w:sz="0" w:space="0" w:color="auto"/>
                          </w:divBdr>
                        </w:div>
                      </w:divsChild>
                    </w:div>
                    <w:div w:id="950553610">
                      <w:marLeft w:val="0"/>
                      <w:marRight w:val="0"/>
                      <w:marTop w:val="0"/>
                      <w:marBottom w:val="0"/>
                      <w:divBdr>
                        <w:top w:val="none" w:sz="0" w:space="0" w:color="auto"/>
                        <w:left w:val="none" w:sz="0" w:space="0" w:color="auto"/>
                        <w:bottom w:val="none" w:sz="0" w:space="0" w:color="auto"/>
                        <w:right w:val="none" w:sz="0" w:space="0" w:color="auto"/>
                      </w:divBdr>
                    </w:div>
                    <w:div w:id="1612662598">
                      <w:marLeft w:val="187"/>
                      <w:marRight w:val="0"/>
                      <w:marTop w:val="0"/>
                      <w:marBottom w:val="0"/>
                      <w:divBdr>
                        <w:top w:val="none" w:sz="0" w:space="0" w:color="auto"/>
                        <w:left w:val="none" w:sz="0" w:space="0" w:color="auto"/>
                        <w:bottom w:val="none" w:sz="0" w:space="0" w:color="auto"/>
                        <w:right w:val="none" w:sz="0" w:space="0" w:color="auto"/>
                      </w:divBdr>
                      <w:divsChild>
                        <w:div w:id="1278176783">
                          <w:marLeft w:val="0"/>
                          <w:marRight w:val="0"/>
                          <w:marTop w:val="0"/>
                          <w:marBottom w:val="0"/>
                          <w:divBdr>
                            <w:top w:val="none" w:sz="0" w:space="0" w:color="auto"/>
                            <w:left w:val="none" w:sz="0" w:space="0" w:color="auto"/>
                            <w:bottom w:val="none" w:sz="0" w:space="0" w:color="auto"/>
                            <w:right w:val="none" w:sz="0" w:space="0" w:color="auto"/>
                          </w:divBdr>
                        </w:div>
                        <w:div w:id="1581670185">
                          <w:marLeft w:val="0"/>
                          <w:marRight w:val="0"/>
                          <w:marTop w:val="0"/>
                          <w:marBottom w:val="0"/>
                          <w:divBdr>
                            <w:top w:val="none" w:sz="0" w:space="0" w:color="auto"/>
                            <w:left w:val="none" w:sz="0" w:space="0" w:color="auto"/>
                            <w:bottom w:val="none" w:sz="0" w:space="0" w:color="auto"/>
                            <w:right w:val="none" w:sz="0" w:space="0" w:color="auto"/>
                          </w:divBdr>
                        </w:div>
                      </w:divsChild>
                    </w:div>
                    <w:div w:id="1827280326">
                      <w:marLeft w:val="0"/>
                      <w:marRight w:val="0"/>
                      <w:marTop w:val="0"/>
                      <w:marBottom w:val="0"/>
                      <w:divBdr>
                        <w:top w:val="none" w:sz="0" w:space="0" w:color="auto"/>
                        <w:left w:val="none" w:sz="0" w:space="0" w:color="auto"/>
                        <w:bottom w:val="none" w:sz="0" w:space="0" w:color="auto"/>
                        <w:right w:val="none" w:sz="0" w:space="0" w:color="auto"/>
                      </w:divBdr>
                    </w:div>
                    <w:div w:id="2102723534">
                      <w:marLeft w:val="187"/>
                      <w:marRight w:val="0"/>
                      <w:marTop w:val="0"/>
                      <w:marBottom w:val="0"/>
                      <w:divBdr>
                        <w:top w:val="none" w:sz="0" w:space="0" w:color="auto"/>
                        <w:left w:val="none" w:sz="0" w:space="0" w:color="auto"/>
                        <w:bottom w:val="none" w:sz="0" w:space="0" w:color="auto"/>
                        <w:right w:val="none" w:sz="0" w:space="0" w:color="auto"/>
                      </w:divBdr>
                      <w:divsChild>
                        <w:div w:id="940381548">
                          <w:marLeft w:val="0"/>
                          <w:marRight w:val="0"/>
                          <w:marTop w:val="0"/>
                          <w:marBottom w:val="0"/>
                          <w:divBdr>
                            <w:top w:val="none" w:sz="0" w:space="0" w:color="auto"/>
                            <w:left w:val="none" w:sz="0" w:space="0" w:color="auto"/>
                            <w:bottom w:val="none" w:sz="0" w:space="0" w:color="auto"/>
                            <w:right w:val="none" w:sz="0" w:space="0" w:color="auto"/>
                          </w:divBdr>
                        </w:div>
                        <w:div w:id="1788312177">
                          <w:marLeft w:val="0"/>
                          <w:marRight w:val="0"/>
                          <w:marTop w:val="0"/>
                          <w:marBottom w:val="0"/>
                          <w:divBdr>
                            <w:top w:val="none" w:sz="0" w:space="0" w:color="auto"/>
                            <w:left w:val="none" w:sz="0" w:space="0" w:color="auto"/>
                            <w:bottom w:val="none" w:sz="0" w:space="0" w:color="auto"/>
                            <w:right w:val="none" w:sz="0" w:space="0" w:color="auto"/>
                          </w:divBdr>
                        </w:div>
                      </w:divsChild>
                    </w:div>
                    <w:div w:id="2107576805">
                      <w:marLeft w:val="187"/>
                      <w:marRight w:val="0"/>
                      <w:marTop w:val="0"/>
                      <w:marBottom w:val="0"/>
                      <w:divBdr>
                        <w:top w:val="none" w:sz="0" w:space="0" w:color="auto"/>
                        <w:left w:val="none" w:sz="0" w:space="0" w:color="auto"/>
                        <w:bottom w:val="none" w:sz="0" w:space="0" w:color="auto"/>
                        <w:right w:val="none" w:sz="0" w:space="0" w:color="auto"/>
                      </w:divBdr>
                      <w:divsChild>
                        <w:div w:id="1239709176">
                          <w:marLeft w:val="0"/>
                          <w:marRight w:val="0"/>
                          <w:marTop w:val="0"/>
                          <w:marBottom w:val="0"/>
                          <w:divBdr>
                            <w:top w:val="none" w:sz="0" w:space="0" w:color="auto"/>
                            <w:left w:val="none" w:sz="0" w:space="0" w:color="auto"/>
                            <w:bottom w:val="none" w:sz="0" w:space="0" w:color="auto"/>
                            <w:right w:val="none" w:sz="0" w:space="0" w:color="auto"/>
                          </w:divBdr>
                        </w:div>
                        <w:div w:id="1504934914">
                          <w:marLeft w:val="0"/>
                          <w:marRight w:val="0"/>
                          <w:marTop w:val="0"/>
                          <w:marBottom w:val="0"/>
                          <w:divBdr>
                            <w:top w:val="none" w:sz="0" w:space="0" w:color="auto"/>
                            <w:left w:val="none" w:sz="0" w:space="0" w:color="auto"/>
                            <w:bottom w:val="none" w:sz="0" w:space="0" w:color="auto"/>
                            <w:right w:val="none" w:sz="0" w:space="0" w:color="auto"/>
                          </w:divBdr>
                        </w:div>
                        <w:div w:id="155021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90470">
                  <w:marLeft w:val="0"/>
                  <w:marRight w:val="0"/>
                  <w:marTop w:val="0"/>
                  <w:marBottom w:val="0"/>
                  <w:divBdr>
                    <w:top w:val="none" w:sz="0" w:space="0" w:color="auto"/>
                    <w:left w:val="none" w:sz="0" w:space="0" w:color="auto"/>
                    <w:bottom w:val="none" w:sz="0" w:space="0" w:color="auto"/>
                    <w:right w:val="none" w:sz="0" w:space="0" w:color="auto"/>
                  </w:divBdr>
                </w:div>
              </w:divsChild>
            </w:div>
            <w:div w:id="706418308">
              <w:marLeft w:val="0"/>
              <w:marRight w:val="0"/>
              <w:marTop w:val="0"/>
              <w:marBottom w:val="0"/>
              <w:divBdr>
                <w:top w:val="none" w:sz="0" w:space="0" w:color="auto"/>
                <w:left w:val="none" w:sz="0" w:space="0" w:color="auto"/>
                <w:bottom w:val="none" w:sz="0" w:space="0" w:color="auto"/>
                <w:right w:val="none" w:sz="0" w:space="0" w:color="auto"/>
              </w:divBdr>
            </w:div>
            <w:div w:id="1204177835">
              <w:marLeft w:val="0"/>
              <w:marRight w:val="0"/>
              <w:marTop w:val="0"/>
              <w:marBottom w:val="0"/>
              <w:divBdr>
                <w:top w:val="none" w:sz="0" w:space="0" w:color="auto"/>
                <w:left w:val="none" w:sz="0" w:space="0" w:color="auto"/>
                <w:bottom w:val="none" w:sz="0" w:space="0" w:color="auto"/>
                <w:right w:val="none" w:sz="0" w:space="0" w:color="auto"/>
              </w:divBdr>
            </w:div>
            <w:div w:id="1288662386">
              <w:marLeft w:val="0"/>
              <w:marRight w:val="0"/>
              <w:marTop w:val="0"/>
              <w:marBottom w:val="0"/>
              <w:divBdr>
                <w:top w:val="none" w:sz="0" w:space="0" w:color="auto"/>
                <w:left w:val="none" w:sz="0" w:space="0" w:color="auto"/>
                <w:bottom w:val="none" w:sz="0" w:space="0" w:color="auto"/>
                <w:right w:val="none" w:sz="0" w:space="0" w:color="auto"/>
              </w:divBdr>
            </w:div>
            <w:div w:id="1328438154">
              <w:marLeft w:val="0"/>
              <w:marRight w:val="0"/>
              <w:marTop w:val="0"/>
              <w:marBottom w:val="0"/>
              <w:divBdr>
                <w:top w:val="none" w:sz="0" w:space="0" w:color="auto"/>
                <w:left w:val="none" w:sz="0" w:space="0" w:color="auto"/>
                <w:bottom w:val="none" w:sz="0" w:space="0" w:color="auto"/>
                <w:right w:val="none" w:sz="0" w:space="0" w:color="auto"/>
              </w:divBdr>
            </w:div>
            <w:div w:id="171615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5723">
      <w:bodyDiv w:val="1"/>
      <w:marLeft w:val="0"/>
      <w:marRight w:val="0"/>
      <w:marTop w:val="0"/>
      <w:marBottom w:val="0"/>
      <w:divBdr>
        <w:top w:val="none" w:sz="0" w:space="0" w:color="auto"/>
        <w:left w:val="none" w:sz="0" w:space="0" w:color="auto"/>
        <w:bottom w:val="none" w:sz="0" w:space="0" w:color="auto"/>
        <w:right w:val="none" w:sz="0" w:space="0" w:color="auto"/>
      </w:divBdr>
      <w:divsChild>
        <w:div w:id="599339142">
          <w:marLeft w:val="0"/>
          <w:marRight w:val="0"/>
          <w:marTop w:val="0"/>
          <w:marBottom w:val="0"/>
          <w:divBdr>
            <w:top w:val="none" w:sz="0" w:space="0" w:color="auto"/>
            <w:left w:val="none" w:sz="0" w:space="0" w:color="auto"/>
            <w:bottom w:val="none" w:sz="0" w:space="0" w:color="auto"/>
            <w:right w:val="none" w:sz="0" w:space="0" w:color="auto"/>
          </w:divBdr>
          <w:divsChild>
            <w:div w:id="807555746">
              <w:marLeft w:val="0"/>
              <w:marRight w:val="0"/>
              <w:marTop w:val="0"/>
              <w:marBottom w:val="0"/>
              <w:divBdr>
                <w:top w:val="none" w:sz="0" w:space="0" w:color="auto"/>
                <w:left w:val="none" w:sz="0" w:space="0" w:color="auto"/>
                <w:bottom w:val="none" w:sz="0" w:space="0" w:color="auto"/>
                <w:right w:val="none" w:sz="0" w:space="0" w:color="auto"/>
              </w:divBdr>
              <w:divsChild>
                <w:div w:id="1505784464">
                  <w:marLeft w:val="0"/>
                  <w:marRight w:val="0"/>
                  <w:marTop w:val="0"/>
                  <w:marBottom w:val="0"/>
                  <w:divBdr>
                    <w:top w:val="none" w:sz="0" w:space="0" w:color="auto"/>
                    <w:left w:val="none" w:sz="0" w:space="0" w:color="auto"/>
                    <w:bottom w:val="none" w:sz="0" w:space="0" w:color="auto"/>
                    <w:right w:val="none" w:sz="0" w:space="0" w:color="auto"/>
                  </w:divBdr>
                  <w:divsChild>
                    <w:div w:id="286737031">
                      <w:marLeft w:val="0"/>
                      <w:marRight w:val="0"/>
                      <w:marTop w:val="0"/>
                      <w:marBottom w:val="0"/>
                      <w:divBdr>
                        <w:top w:val="none" w:sz="0" w:space="0" w:color="auto"/>
                        <w:left w:val="none" w:sz="0" w:space="0" w:color="auto"/>
                        <w:bottom w:val="none" w:sz="0" w:space="0" w:color="auto"/>
                        <w:right w:val="none" w:sz="0" w:space="0" w:color="auto"/>
                      </w:divBdr>
                      <w:divsChild>
                        <w:div w:id="1163621675">
                          <w:marLeft w:val="0"/>
                          <w:marRight w:val="0"/>
                          <w:marTop w:val="0"/>
                          <w:marBottom w:val="0"/>
                          <w:divBdr>
                            <w:top w:val="none" w:sz="0" w:space="0" w:color="auto"/>
                            <w:left w:val="none" w:sz="0" w:space="0" w:color="auto"/>
                            <w:bottom w:val="none" w:sz="0" w:space="0" w:color="auto"/>
                            <w:right w:val="none" w:sz="0" w:space="0" w:color="auto"/>
                          </w:divBdr>
                          <w:divsChild>
                            <w:div w:id="1997145440">
                              <w:marLeft w:val="0"/>
                              <w:marRight w:val="0"/>
                              <w:marTop w:val="0"/>
                              <w:marBottom w:val="0"/>
                              <w:divBdr>
                                <w:top w:val="none" w:sz="0" w:space="0" w:color="auto"/>
                                <w:left w:val="none" w:sz="0" w:space="0" w:color="auto"/>
                                <w:bottom w:val="none" w:sz="0" w:space="0" w:color="auto"/>
                                <w:right w:val="none" w:sz="0" w:space="0" w:color="auto"/>
                              </w:divBdr>
                              <w:divsChild>
                                <w:div w:id="827866162">
                                  <w:marLeft w:val="0"/>
                                  <w:marRight w:val="0"/>
                                  <w:marTop w:val="0"/>
                                  <w:marBottom w:val="0"/>
                                  <w:divBdr>
                                    <w:top w:val="none" w:sz="0" w:space="0" w:color="auto"/>
                                    <w:left w:val="none" w:sz="0" w:space="0" w:color="auto"/>
                                    <w:bottom w:val="none" w:sz="0" w:space="0" w:color="auto"/>
                                    <w:right w:val="none" w:sz="0" w:space="0" w:color="auto"/>
                                  </w:divBdr>
                                  <w:divsChild>
                                    <w:div w:id="1882589186">
                                      <w:marLeft w:val="0"/>
                                      <w:marRight w:val="0"/>
                                      <w:marTop w:val="0"/>
                                      <w:marBottom w:val="0"/>
                                      <w:divBdr>
                                        <w:top w:val="none" w:sz="0" w:space="0" w:color="auto"/>
                                        <w:left w:val="none" w:sz="0" w:space="0" w:color="auto"/>
                                        <w:bottom w:val="none" w:sz="0" w:space="0" w:color="auto"/>
                                        <w:right w:val="none" w:sz="0" w:space="0" w:color="auto"/>
                                      </w:divBdr>
                                      <w:divsChild>
                                        <w:div w:id="461730419">
                                          <w:marLeft w:val="0"/>
                                          <w:marRight w:val="0"/>
                                          <w:marTop w:val="0"/>
                                          <w:marBottom w:val="0"/>
                                          <w:divBdr>
                                            <w:top w:val="none" w:sz="0" w:space="0" w:color="auto"/>
                                            <w:left w:val="none" w:sz="0" w:space="0" w:color="auto"/>
                                            <w:bottom w:val="none" w:sz="0" w:space="0" w:color="auto"/>
                                            <w:right w:val="none" w:sz="0" w:space="0" w:color="auto"/>
                                          </w:divBdr>
                                        </w:div>
                                        <w:div w:id="162996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1562069">
      <w:bodyDiv w:val="1"/>
      <w:marLeft w:val="0"/>
      <w:marRight w:val="0"/>
      <w:marTop w:val="0"/>
      <w:marBottom w:val="0"/>
      <w:divBdr>
        <w:top w:val="none" w:sz="0" w:space="0" w:color="auto"/>
        <w:left w:val="none" w:sz="0" w:space="0" w:color="auto"/>
        <w:bottom w:val="none" w:sz="0" w:space="0" w:color="auto"/>
        <w:right w:val="none" w:sz="0" w:space="0" w:color="auto"/>
      </w:divBdr>
    </w:div>
    <w:div w:id="404689640">
      <w:bodyDiv w:val="1"/>
      <w:marLeft w:val="0"/>
      <w:marRight w:val="0"/>
      <w:marTop w:val="0"/>
      <w:marBottom w:val="0"/>
      <w:divBdr>
        <w:top w:val="none" w:sz="0" w:space="0" w:color="auto"/>
        <w:left w:val="none" w:sz="0" w:space="0" w:color="auto"/>
        <w:bottom w:val="none" w:sz="0" w:space="0" w:color="auto"/>
        <w:right w:val="none" w:sz="0" w:space="0" w:color="auto"/>
      </w:divBdr>
      <w:divsChild>
        <w:div w:id="1981809391">
          <w:marLeft w:val="10"/>
          <w:marRight w:val="10"/>
          <w:marTop w:val="0"/>
          <w:marBottom w:val="0"/>
          <w:divBdr>
            <w:top w:val="none" w:sz="0" w:space="0" w:color="auto"/>
            <w:left w:val="none" w:sz="0" w:space="0" w:color="auto"/>
            <w:bottom w:val="none" w:sz="0" w:space="0" w:color="auto"/>
            <w:right w:val="none" w:sz="0" w:space="0" w:color="auto"/>
          </w:divBdr>
        </w:div>
      </w:divsChild>
    </w:div>
    <w:div w:id="408112321">
      <w:bodyDiv w:val="1"/>
      <w:marLeft w:val="0"/>
      <w:marRight w:val="0"/>
      <w:marTop w:val="0"/>
      <w:marBottom w:val="0"/>
      <w:divBdr>
        <w:top w:val="none" w:sz="0" w:space="0" w:color="auto"/>
        <w:left w:val="none" w:sz="0" w:space="0" w:color="auto"/>
        <w:bottom w:val="none" w:sz="0" w:space="0" w:color="auto"/>
        <w:right w:val="none" w:sz="0" w:space="0" w:color="auto"/>
      </w:divBdr>
    </w:div>
    <w:div w:id="409469133">
      <w:bodyDiv w:val="1"/>
      <w:marLeft w:val="0"/>
      <w:marRight w:val="0"/>
      <w:marTop w:val="0"/>
      <w:marBottom w:val="0"/>
      <w:divBdr>
        <w:top w:val="none" w:sz="0" w:space="0" w:color="auto"/>
        <w:left w:val="none" w:sz="0" w:space="0" w:color="auto"/>
        <w:bottom w:val="none" w:sz="0" w:space="0" w:color="auto"/>
        <w:right w:val="none" w:sz="0" w:space="0" w:color="auto"/>
      </w:divBdr>
    </w:div>
    <w:div w:id="412360515">
      <w:bodyDiv w:val="1"/>
      <w:marLeft w:val="0"/>
      <w:marRight w:val="0"/>
      <w:marTop w:val="0"/>
      <w:marBottom w:val="0"/>
      <w:divBdr>
        <w:top w:val="none" w:sz="0" w:space="0" w:color="auto"/>
        <w:left w:val="none" w:sz="0" w:space="0" w:color="auto"/>
        <w:bottom w:val="none" w:sz="0" w:space="0" w:color="auto"/>
        <w:right w:val="none" w:sz="0" w:space="0" w:color="auto"/>
      </w:divBdr>
    </w:div>
    <w:div w:id="413281137">
      <w:bodyDiv w:val="1"/>
      <w:marLeft w:val="0"/>
      <w:marRight w:val="0"/>
      <w:marTop w:val="0"/>
      <w:marBottom w:val="0"/>
      <w:divBdr>
        <w:top w:val="none" w:sz="0" w:space="0" w:color="auto"/>
        <w:left w:val="none" w:sz="0" w:space="0" w:color="auto"/>
        <w:bottom w:val="none" w:sz="0" w:space="0" w:color="auto"/>
        <w:right w:val="none" w:sz="0" w:space="0" w:color="auto"/>
      </w:divBdr>
    </w:div>
    <w:div w:id="413478149">
      <w:bodyDiv w:val="1"/>
      <w:marLeft w:val="0"/>
      <w:marRight w:val="0"/>
      <w:marTop w:val="0"/>
      <w:marBottom w:val="0"/>
      <w:divBdr>
        <w:top w:val="none" w:sz="0" w:space="0" w:color="auto"/>
        <w:left w:val="none" w:sz="0" w:space="0" w:color="auto"/>
        <w:bottom w:val="none" w:sz="0" w:space="0" w:color="auto"/>
        <w:right w:val="none" w:sz="0" w:space="0" w:color="auto"/>
      </w:divBdr>
      <w:divsChild>
        <w:div w:id="2065446556">
          <w:marLeft w:val="0"/>
          <w:marRight w:val="0"/>
          <w:marTop w:val="0"/>
          <w:marBottom w:val="0"/>
          <w:divBdr>
            <w:top w:val="none" w:sz="0" w:space="0" w:color="auto"/>
            <w:left w:val="none" w:sz="0" w:space="0" w:color="auto"/>
            <w:bottom w:val="none" w:sz="0" w:space="0" w:color="auto"/>
            <w:right w:val="none" w:sz="0" w:space="0" w:color="auto"/>
          </w:divBdr>
          <w:divsChild>
            <w:div w:id="8261439">
              <w:marLeft w:val="0"/>
              <w:marRight w:val="0"/>
              <w:marTop w:val="0"/>
              <w:marBottom w:val="0"/>
              <w:divBdr>
                <w:top w:val="none" w:sz="0" w:space="0" w:color="auto"/>
                <w:left w:val="none" w:sz="0" w:space="0" w:color="auto"/>
                <w:bottom w:val="none" w:sz="0" w:space="0" w:color="auto"/>
                <w:right w:val="none" w:sz="0" w:space="0" w:color="auto"/>
              </w:divBdr>
            </w:div>
            <w:div w:id="51276224">
              <w:marLeft w:val="0"/>
              <w:marRight w:val="0"/>
              <w:marTop w:val="0"/>
              <w:marBottom w:val="0"/>
              <w:divBdr>
                <w:top w:val="none" w:sz="0" w:space="0" w:color="auto"/>
                <w:left w:val="none" w:sz="0" w:space="0" w:color="auto"/>
                <w:bottom w:val="none" w:sz="0" w:space="0" w:color="auto"/>
                <w:right w:val="none" w:sz="0" w:space="0" w:color="auto"/>
              </w:divBdr>
            </w:div>
            <w:div w:id="81144274">
              <w:marLeft w:val="0"/>
              <w:marRight w:val="0"/>
              <w:marTop w:val="0"/>
              <w:marBottom w:val="0"/>
              <w:divBdr>
                <w:top w:val="none" w:sz="0" w:space="0" w:color="auto"/>
                <w:left w:val="none" w:sz="0" w:space="0" w:color="auto"/>
                <w:bottom w:val="none" w:sz="0" w:space="0" w:color="auto"/>
                <w:right w:val="none" w:sz="0" w:space="0" w:color="auto"/>
              </w:divBdr>
            </w:div>
            <w:div w:id="214898565">
              <w:marLeft w:val="0"/>
              <w:marRight w:val="0"/>
              <w:marTop w:val="0"/>
              <w:marBottom w:val="0"/>
              <w:divBdr>
                <w:top w:val="none" w:sz="0" w:space="0" w:color="auto"/>
                <w:left w:val="none" w:sz="0" w:space="0" w:color="auto"/>
                <w:bottom w:val="none" w:sz="0" w:space="0" w:color="auto"/>
                <w:right w:val="none" w:sz="0" w:space="0" w:color="auto"/>
              </w:divBdr>
            </w:div>
            <w:div w:id="240604824">
              <w:marLeft w:val="0"/>
              <w:marRight w:val="0"/>
              <w:marTop w:val="0"/>
              <w:marBottom w:val="0"/>
              <w:divBdr>
                <w:top w:val="none" w:sz="0" w:space="0" w:color="auto"/>
                <w:left w:val="none" w:sz="0" w:space="0" w:color="auto"/>
                <w:bottom w:val="none" w:sz="0" w:space="0" w:color="auto"/>
                <w:right w:val="none" w:sz="0" w:space="0" w:color="auto"/>
              </w:divBdr>
            </w:div>
            <w:div w:id="451706575">
              <w:marLeft w:val="0"/>
              <w:marRight w:val="0"/>
              <w:marTop w:val="0"/>
              <w:marBottom w:val="0"/>
              <w:divBdr>
                <w:top w:val="none" w:sz="0" w:space="0" w:color="auto"/>
                <w:left w:val="none" w:sz="0" w:space="0" w:color="auto"/>
                <w:bottom w:val="none" w:sz="0" w:space="0" w:color="auto"/>
                <w:right w:val="none" w:sz="0" w:space="0" w:color="auto"/>
              </w:divBdr>
            </w:div>
            <w:div w:id="684525446">
              <w:marLeft w:val="0"/>
              <w:marRight w:val="0"/>
              <w:marTop w:val="0"/>
              <w:marBottom w:val="0"/>
              <w:divBdr>
                <w:top w:val="none" w:sz="0" w:space="0" w:color="auto"/>
                <w:left w:val="none" w:sz="0" w:space="0" w:color="auto"/>
                <w:bottom w:val="none" w:sz="0" w:space="0" w:color="auto"/>
                <w:right w:val="none" w:sz="0" w:space="0" w:color="auto"/>
              </w:divBdr>
            </w:div>
            <w:div w:id="914514428">
              <w:marLeft w:val="0"/>
              <w:marRight w:val="0"/>
              <w:marTop w:val="0"/>
              <w:marBottom w:val="0"/>
              <w:divBdr>
                <w:top w:val="none" w:sz="0" w:space="0" w:color="auto"/>
                <w:left w:val="none" w:sz="0" w:space="0" w:color="auto"/>
                <w:bottom w:val="none" w:sz="0" w:space="0" w:color="auto"/>
                <w:right w:val="none" w:sz="0" w:space="0" w:color="auto"/>
              </w:divBdr>
            </w:div>
            <w:div w:id="972559008">
              <w:marLeft w:val="0"/>
              <w:marRight w:val="0"/>
              <w:marTop w:val="0"/>
              <w:marBottom w:val="0"/>
              <w:divBdr>
                <w:top w:val="none" w:sz="0" w:space="0" w:color="auto"/>
                <w:left w:val="none" w:sz="0" w:space="0" w:color="auto"/>
                <w:bottom w:val="none" w:sz="0" w:space="0" w:color="auto"/>
                <w:right w:val="none" w:sz="0" w:space="0" w:color="auto"/>
              </w:divBdr>
            </w:div>
            <w:div w:id="984697721">
              <w:marLeft w:val="0"/>
              <w:marRight w:val="0"/>
              <w:marTop w:val="0"/>
              <w:marBottom w:val="0"/>
              <w:divBdr>
                <w:top w:val="none" w:sz="0" w:space="0" w:color="auto"/>
                <w:left w:val="none" w:sz="0" w:space="0" w:color="auto"/>
                <w:bottom w:val="none" w:sz="0" w:space="0" w:color="auto"/>
                <w:right w:val="none" w:sz="0" w:space="0" w:color="auto"/>
              </w:divBdr>
            </w:div>
            <w:div w:id="1108550240">
              <w:marLeft w:val="0"/>
              <w:marRight w:val="0"/>
              <w:marTop w:val="0"/>
              <w:marBottom w:val="0"/>
              <w:divBdr>
                <w:top w:val="none" w:sz="0" w:space="0" w:color="auto"/>
                <w:left w:val="none" w:sz="0" w:space="0" w:color="auto"/>
                <w:bottom w:val="none" w:sz="0" w:space="0" w:color="auto"/>
                <w:right w:val="none" w:sz="0" w:space="0" w:color="auto"/>
              </w:divBdr>
            </w:div>
            <w:div w:id="1429694996">
              <w:marLeft w:val="0"/>
              <w:marRight w:val="0"/>
              <w:marTop w:val="0"/>
              <w:marBottom w:val="0"/>
              <w:divBdr>
                <w:top w:val="none" w:sz="0" w:space="0" w:color="auto"/>
                <w:left w:val="none" w:sz="0" w:space="0" w:color="auto"/>
                <w:bottom w:val="none" w:sz="0" w:space="0" w:color="auto"/>
                <w:right w:val="none" w:sz="0" w:space="0" w:color="auto"/>
              </w:divBdr>
            </w:div>
            <w:div w:id="1555846070">
              <w:marLeft w:val="0"/>
              <w:marRight w:val="0"/>
              <w:marTop w:val="0"/>
              <w:marBottom w:val="0"/>
              <w:divBdr>
                <w:top w:val="none" w:sz="0" w:space="0" w:color="auto"/>
                <w:left w:val="none" w:sz="0" w:space="0" w:color="auto"/>
                <w:bottom w:val="none" w:sz="0" w:space="0" w:color="auto"/>
                <w:right w:val="none" w:sz="0" w:space="0" w:color="auto"/>
              </w:divBdr>
            </w:div>
            <w:div w:id="1606692360">
              <w:marLeft w:val="0"/>
              <w:marRight w:val="0"/>
              <w:marTop w:val="0"/>
              <w:marBottom w:val="0"/>
              <w:divBdr>
                <w:top w:val="none" w:sz="0" w:space="0" w:color="auto"/>
                <w:left w:val="none" w:sz="0" w:space="0" w:color="auto"/>
                <w:bottom w:val="none" w:sz="0" w:space="0" w:color="auto"/>
                <w:right w:val="none" w:sz="0" w:space="0" w:color="auto"/>
              </w:divBdr>
            </w:div>
            <w:div w:id="1676617273">
              <w:marLeft w:val="0"/>
              <w:marRight w:val="0"/>
              <w:marTop w:val="0"/>
              <w:marBottom w:val="0"/>
              <w:divBdr>
                <w:top w:val="none" w:sz="0" w:space="0" w:color="auto"/>
                <w:left w:val="none" w:sz="0" w:space="0" w:color="auto"/>
                <w:bottom w:val="none" w:sz="0" w:space="0" w:color="auto"/>
                <w:right w:val="none" w:sz="0" w:space="0" w:color="auto"/>
              </w:divBdr>
            </w:div>
            <w:div w:id="1818037319">
              <w:marLeft w:val="0"/>
              <w:marRight w:val="0"/>
              <w:marTop w:val="0"/>
              <w:marBottom w:val="0"/>
              <w:divBdr>
                <w:top w:val="none" w:sz="0" w:space="0" w:color="auto"/>
                <w:left w:val="none" w:sz="0" w:space="0" w:color="auto"/>
                <w:bottom w:val="none" w:sz="0" w:space="0" w:color="auto"/>
                <w:right w:val="none" w:sz="0" w:space="0" w:color="auto"/>
              </w:divBdr>
            </w:div>
            <w:div w:id="1821772916">
              <w:marLeft w:val="0"/>
              <w:marRight w:val="0"/>
              <w:marTop w:val="0"/>
              <w:marBottom w:val="0"/>
              <w:divBdr>
                <w:top w:val="none" w:sz="0" w:space="0" w:color="auto"/>
                <w:left w:val="none" w:sz="0" w:space="0" w:color="auto"/>
                <w:bottom w:val="none" w:sz="0" w:space="0" w:color="auto"/>
                <w:right w:val="none" w:sz="0" w:space="0" w:color="auto"/>
              </w:divBdr>
            </w:div>
            <w:div w:id="1919245517">
              <w:marLeft w:val="0"/>
              <w:marRight w:val="0"/>
              <w:marTop w:val="0"/>
              <w:marBottom w:val="0"/>
              <w:divBdr>
                <w:top w:val="none" w:sz="0" w:space="0" w:color="auto"/>
                <w:left w:val="none" w:sz="0" w:space="0" w:color="auto"/>
                <w:bottom w:val="none" w:sz="0" w:space="0" w:color="auto"/>
                <w:right w:val="none" w:sz="0" w:space="0" w:color="auto"/>
              </w:divBdr>
            </w:div>
            <w:div w:id="207790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285129">
      <w:bodyDiv w:val="1"/>
      <w:marLeft w:val="0"/>
      <w:marRight w:val="0"/>
      <w:marTop w:val="0"/>
      <w:marBottom w:val="0"/>
      <w:divBdr>
        <w:top w:val="none" w:sz="0" w:space="0" w:color="auto"/>
        <w:left w:val="none" w:sz="0" w:space="0" w:color="auto"/>
        <w:bottom w:val="none" w:sz="0" w:space="0" w:color="auto"/>
        <w:right w:val="none" w:sz="0" w:space="0" w:color="auto"/>
      </w:divBdr>
      <w:divsChild>
        <w:div w:id="1743600528">
          <w:blockQuote w:val="1"/>
          <w:marLeft w:val="150"/>
          <w:marRight w:val="150"/>
          <w:marTop w:val="150"/>
          <w:marBottom w:val="150"/>
          <w:divBdr>
            <w:top w:val="none" w:sz="0" w:space="0" w:color="auto"/>
            <w:left w:val="none" w:sz="0" w:space="0" w:color="auto"/>
            <w:bottom w:val="none" w:sz="0" w:space="0" w:color="auto"/>
            <w:right w:val="none" w:sz="0" w:space="0" w:color="auto"/>
          </w:divBdr>
        </w:div>
      </w:divsChild>
    </w:div>
    <w:div w:id="415249760">
      <w:bodyDiv w:val="1"/>
      <w:marLeft w:val="0"/>
      <w:marRight w:val="0"/>
      <w:marTop w:val="0"/>
      <w:marBottom w:val="0"/>
      <w:divBdr>
        <w:top w:val="none" w:sz="0" w:space="0" w:color="auto"/>
        <w:left w:val="none" w:sz="0" w:space="0" w:color="auto"/>
        <w:bottom w:val="none" w:sz="0" w:space="0" w:color="auto"/>
        <w:right w:val="none" w:sz="0" w:space="0" w:color="auto"/>
      </w:divBdr>
      <w:divsChild>
        <w:div w:id="1818835359">
          <w:marLeft w:val="0"/>
          <w:marRight w:val="0"/>
          <w:marTop w:val="0"/>
          <w:marBottom w:val="0"/>
          <w:divBdr>
            <w:top w:val="none" w:sz="0" w:space="0" w:color="auto"/>
            <w:left w:val="none" w:sz="0" w:space="0" w:color="auto"/>
            <w:bottom w:val="none" w:sz="0" w:space="0" w:color="auto"/>
            <w:right w:val="none" w:sz="0" w:space="0" w:color="auto"/>
          </w:divBdr>
          <w:divsChild>
            <w:div w:id="1770851859">
              <w:marLeft w:val="0"/>
              <w:marRight w:val="0"/>
              <w:marTop w:val="0"/>
              <w:marBottom w:val="0"/>
              <w:divBdr>
                <w:top w:val="none" w:sz="0" w:space="0" w:color="auto"/>
                <w:left w:val="none" w:sz="0" w:space="0" w:color="auto"/>
                <w:bottom w:val="none" w:sz="0" w:space="0" w:color="auto"/>
                <w:right w:val="none" w:sz="0" w:space="0" w:color="auto"/>
              </w:divBdr>
              <w:divsChild>
                <w:div w:id="1631204035">
                  <w:marLeft w:val="0"/>
                  <w:marRight w:val="0"/>
                  <w:marTop w:val="0"/>
                  <w:marBottom w:val="0"/>
                  <w:divBdr>
                    <w:top w:val="none" w:sz="0" w:space="0" w:color="auto"/>
                    <w:left w:val="none" w:sz="0" w:space="0" w:color="auto"/>
                    <w:bottom w:val="none" w:sz="0" w:space="0" w:color="auto"/>
                    <w:right w:val="none" w:sz="0" w:space="0" w:color="auto"/>
                  </w:divBdr>
                  <w:divsChild>
                    <w:div w:id="140777072">
                      <w:marLeft w:val="0"/>
                      <w:marRight w:val="0"/>
                      <w:marTop w:val="0"/>
                      <w:marBottom w:val="300"/>
                      <w:divBdr>
                        <w:top w:val="none" w:sz="0" w:space="0" w:color="auto"/>
                        <w:left w:val="none" w:sz="0" w:space="0" w:color="auto"/>
                        <w:bottom w:val="none" w:sz="0" w:space="0" w:color="auto"/>
                        <w:right w:val="none" w:sz="0" w:space="0" w:color="auto"/>
                      </w:divBdr>
                      <w:divsChild>
                        <w:div w:id="900561322">
                          <w:marLeft w:val="0"/>
                          <w:marRight w:val="0"/>
                          <w:marTop w:val="100"/>
                          <w:marBottom w:val="100"/>
                          <w:divBdr>
                            <w:top w:val="none" w:sz="0" w:space="0" w:color="auto"/>
                            <w:left w:val="none" w:sz="0" w:space="0" w:color="auto"/>
                            <w:bottom w:val="none" w:sz="0" w:space="0" w:color="auto"/>
                            <w:right w:val="none" w:sz="0" w:space="0" w:color="auto"/>
                          </w:divBdr>
                          <w:divsChild>
                            <w:div w:id="924189551">
                              <w:marLeft w:val="0"/>
                              <w:marRight w:val="0"/>
                              <w:marTop w:val="300"/>
                              <w:marBottom w:val="150"/>
                              <w:divBdr>
                                <w:top w:val="none" w:sz="0" w:space="0" w:color="auto"/>
                                <w:left w:val="none" w:sz="0" w:space="0" w:color="auto"/>
                                <w:bottom w:val="none" w:sz="0" w:space="0" w:color="auto"/>
                                <w:right w:val="none" w:sz="0" w:space="0" w:color="auto"/>
                              </w:divBdr>
                            </w:div>
                            <w:div w:id="842207364">
                              <w:marLeft w:val="-225"/>
                              <w:marRight w:val="-225"/>
                              <w:marTop w:val="0"/>
                              <w:marBottom w:val="0"/>
                              <w:divBdr>
                                <w:top w:val="none" w:sz="0" w:space="0" w:color="auto"/>
                                <w:left w:val="none" w:sz="0" w:space="0" w:color="auto"/>
                                <w:bottom w:val="none" w:sz="0" w:space="0" w:color="auto"/>
                                <w:right w:val="none" w:sz="0" w:space="0" w:color="auto"/>
                              </w:divBdr>
                              <w:divsChild>
                                <w:div w:id="1030454128">
                                  <w:marLeft w:val="0"/>
                                  <w:marRight w:val="0"/>
                                  <w:marTop w:val="0"/>
                                  <w:marBottom w:val="0"/>
                                  <w:divBdr>
                                    <w:top w:val="none" w:sz="0" w:space="0" w:color="auto"/>
                                    <w:left w:val="none" w:sz="0" w:space="0" w:color="auto"/>
                                    <w:bottom w:val="none" w:sz="0" w:space="0" w:color="auto"/>
                                    <w:right w:val="none" w:sz="0" w:space="0" w:color="auto"/>
                                  </w:divBdr>
                                </w:div>
                                <w:div w:id="76133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7675339">
      <w:bodyDiv w:val="1"/>
      <w:marLeft w:val="0"/>
      <w:marRight w:val="0"/>
      <w:marTop w:val="0"/>
      <w:marBottom w:val="0"/>
      <w:divBdr>
        <w:top w:val="none" w:sz="0" w:space="0" w:color="auto"/>
        <w:left w:val="none" w:sz="0" w:space="0" w:color="auto"/>
        <w:bottom w:val="none" w:sz="0" w:space="0" w:color="auto"/>
        <w:right w:val="none" w:sz="0" w:space="0" w:color="auto"/>
      </w:divBdr>
      <w:divsChild>
        <w:div w:id="1700351662">
          <w:marLeft w:val="0"/>
          <w:marRight w:val="0"/>
          <w:marTop w:val="0"/>
          <w:marBottom w:val="0"/>
          <w:divBdr>
            <w:top w:val="none" w:sz="0" w:space="0" w:color="auto"/>
            <w:left w:val="none" w:sz="0" w:space="0" w:color="auto"/>
            <w:bottom w:val="none" w:sz="0" w:space="0" w:color="auto"/>
            <w:right w:val="none" w:sz="0" w:space="0" w:color="auto"/>
          </w:divBdr>
          <w:divsChild>
            <w:div w:id="603808320">
              <w:marLeft w:val="0"/>
              <w:marRight w:val="0"/>
              <w:marTop w:val="0"/>
              <w:marBottom w:val="0"/>
              <w:divBdr>
                <w:top w:val="none" w:sz="0" w:space="0" w:color="auto"/>
                <w:left w:val="none" w:sz="0" w:space="0" w:color="auto"/>
                <w:bottom w:val="none" w:sz="0" w:space="0" w:color="auto"/>
                <w:right w:val="none" w:sz="0" w:space="0" w:color="auto"/>
              </w:divBdr>
            </w:div>
            <w:div w:id="2141340501">
              <w:marLeft w:val="0"/>
              <w:marRight w:val="0"/>
              <w:marTop w:val="0"/>
              <w:marBottom w:val="0"/>
              <w:divBdr>
                <w:top w:val="none" w:sz="0" w:space="0" w:color="auto"/>
                <w:left w:val="none" w:sz="0" w:space="0" w:color="auto"/>
                <w:bottom w:val="none" w:sz="0" w:space="0" w:color="auto"/>
                <w:right w:val="none" w:sz="0" w:space="0" w:color="auto"/>
              </w:divBdr>
              <w:divsChild>
                <w:div w:id="50738788">
                  <w:marLeft w:val="0"/>
                  <w:marRight w:val="0"/>
                  <w:marTop w:val="0"/>
                  <w:marBottom w:val="0"/>
                  <w:divBdr>
                    <w:top w:val="none" w:sz="0" w:space="0" w:color="auto"/>
                    <w:left w:val="none" w:sz="0" w:space="0" w:color="auto"/>
                    <w:bottom w:val="none" w:sz="0" w:space="0" w:color="auto"/>
                    <w:right w:val="none" w:sz="0" w:space="0" w:color="auto"/>
                  </w:divBdr>
                </w:div>
                <w:div w:id="53965451">
                  <w:marLeft w:val="0"/>
                  <w:marRight w:val="0"/>
                  <w:marTop w:val="0"/>
                  <w:marBottom w:val="0"/>
                  <w:divBdr>
                    <w:top w:val="none" w:sz="0" w:space="0" w:color="auto"/>
                    <w:left w:val="none" w:sz="0" w:space="0" w:color="auto"/>
                    <w:bottom w:val="none" w:sz="0" w:space="0" w:color="auto"/>
                    <w:right w:val="none" w:sz="0" w:space="0" w:color="auto"/>
                  </w:divBdr>
                </w:div>
                <w:div w:id="56243051">
                  <w:marLeft w:val="0"/>
                  <w:marRight w:val="0"/>
                  <w:marTop w:val="0"/>
                  <w:marBottom w:val="0"/>
                  <w:divBdr>
                    <w:top w:val="none" w:sz="0" w:space="0" w:color="auto"/>
                    <w:left w:val="none" w:sz="0" w:space="0" w:color="auto"/>
                    <w:bottom w:val="none" w:sz="0" w:space="0" w:color="auto"/>
                    <w:right w:val="none" w:sz="0" w:space="0" w:color="auto"/>
                  </w:divBdr>
                </w:div>
                <w:div w:id="99182681">
                  <w:marLeft w:val="0"/>
                  <w:marRight w:val="0"/>
                  <w:marTop w:val="0"/>
                  <w:marBottom w:val="0"/>
                  <w:divBdr>
                    <w:top w:val="none" w:sz="0" w:space="0" w:color="auto"/>
                    <w:left w:val="none" w:sz="0" w:space="0" w:color="auto"/>
                    <w:bottom w:val="none" w:sz="0" w:space="0" w:color="auto"/>
                    <w:right w:val="none" w:sz="0" w:space="0" w:color="auto"/>
                  </w:divBdr>
                </w:div>
                <w:div w:id="151218987">
                  <w:marLeft w:val="0"/>
                  <w:marRight w:val="0"/>
                  <w:marTop w:val="0"/>
                  <w:marBottom w:val="0"/>
                  <w:divBdr>
                    <w:top w:val="none" w:sz="0" w:space="0" w:color="auto"/>
                    <w:left w:val="none" w:sz="0" w:space="0" w:color="auto"/>
                    <w:bottom w:val="none" w:sz="0" w:space="0" w:color="auto"/>
                    <w:right w:val="none" w:sz="0" w:space="0" w:color="auto"/>
                  </w:divBdr>
                </w:div>
                <w:div w:id="179592612">
                  <w:marLeft w:val="0"/>
                  <w:marRight w:val="0"/>
                  <w:marTop w:val="0"/>
                  <w:marBottom w:val="0"/>
                  <w:divBdr>
                    <w:top w:val="none" w:sz="0" w:space="0" w:color="auto"/>
                    <w:left w:val="none" w:sz="0" w:space="0" w:color="auto"/>
                    <w:bottom w:val="none" w:sz="0" w:space="0" w:color="auto"/>
                    <w:right w:val="none" w:sz="0" w:space="0" w:color="auto"/>
                  </w:divBdr>
                </w:div>
                <w:div w:id="245116671">
                  <w:marLeft w:val="0"/>
                  <w:marRight w:val="0"/>
                  <w:marTop w:val="0"/>
                  <w:marBottom w:val="0"/>
                  <w:divBdr>
                    <w:top w:val="none" w:sz="0" w:space="0" w:color="auto"/>
                    <w:left w:val="none" w:sz="0" w:space="0" w:color="auto"/>
                    <w:bottom w:val="none" w:sz="0" w:space="0" w:color="auto"/>
                    <w:right w:val="none" w:sz="0" w:space="0" w:color="auto"/>
                  </w:divBdr>
                </w:div>
                <w:div w:id="265581102">
                  <w:marLeft w:val="0"/>
                  <w:marRight w:val="0"/>
                  <w:marTop w:val="0"/>
                  <w:marBottom w:val="0"/>
                  <w:divBdr>
                    <w:top w:val="none" w:sz="0" w:space="0" w:color="auto"/>
                    <w:left w:val="none" w:sz="0" w:space="0" w:color="auto"/>
                    <w:bottom w:val="none" w:sz="0" w:space="0" w:color="auto"/>
                    <w:right w:val="none" w:sz="0" w:space="0" w:color="auto"/>
                  </w:divBdr>
                </w:div>
                <w:div w:id="282661834">
                  <w:marLeft w:val="0"/>
                  <w:marRight w:val="0"/>
                  <w:marTop w:val="0"/>
                  <w:marBottom w:val="0"/>
                  <w:divBdr>
                    <w:top w:val="none" w:sz="0" w:space="0" w:color="auto"/>
                    <w:left w:val="none" w:sz="0" w:space="0" w:color="auto"/>
                    <w:bottom w:val="none" w:sz="0" w:space="0" w:color="auto"/>
                    <w:right w:val="none" w:sz="0" w:space="0" w:color="auto"/>
                  </w:divBdr>
                </w:div>
                <w:div w:id="284897993">
                  <w:marLeft w:val="0"/>
                  <w:marRight w:val="0"/>
                  <w:marTop w:val="0"/>
                  <w:marBottom w:val="0"/>
                  <w:divBdr>
                    <w:top w:val="none" w:sz="0" w:space="0" w:color="auto"/>
                    <w:left w:val="none" w:sz="0" w:space="0" w:color="auto"/>
                    <w:bottom w:val="none" w:sz="0" w:space="0" w:color="auto"/>
                    <w:right w:val="none" w:sz="0" w:space="0" w:color="auto"/>
                  </w:divBdr>
                </w:div>
                <w:div w:id="299457891">
                  <w:marLeft w:val="0"/>
                  <w:marRight w:val="0"/>
                  <w:marTop w:val="0"/>
                  <w:marBottom w:val="0"/>
                  <w:divBdr>
                    <w:top w:val="none" w:sz="0" w:space="0" w:color="auto"/>
                    <w:left w:val="none" w:sz="0" w:space="0" w:color="auto"/>
                    <w:bottom w:val="none" w:sz="0" w:space="0" w:color="auto"/>
                    <w:right w:val="none" w:sz="0" w:space="0" w:color="auto"/>
                  </w:divBdr>
                </w:div>
                <w:div w:id="308170214">
                  <w:marLeft w:val="0"/>
                  <w:marRight w:val="0"/>
                  <w:marTop w:val="0"/>
                  <w:marBottom w:val="0"/>
                  <w:divBdr>
                    <w:top w:val="none" w:sz="0" w:space="0" w:color="auto"/>
                    <w:left w:val="none" w:sz="0" w:space="0" w:color="auto"/>
                    <w:bottom w:val="none" w:sz="0" w:space="0" w:color="auto"/>
                    <w:right w:val="none" w:sz="0" w:space="0" w:color="auto"/>
                  </w:divBdr>
                </w:div>
                <w:div w:id="313218582">
                  <w:marLeft w:val="0"/>
                  <w:marRight w:val="0"/>
                  <w:marTop w:val="0"/>
                  <w:marBottom w:val="0"/>
                  <w:divBdr>
                    <w:top w:val="none" w:sz="0" w:space="0" w:color="auto"/>
                    <w:left w:val="none" w:sz="0" w:space="0" w:color="auto"/>
                    <w:bottom w:val="none" w:sz="0" w:space="0" w:color="auto"/>
                    <w:right w:val="none" w:sz="0" w:space="0" w:color="auto"/>
                  </w:divBdr>
                </w:div>
                <w:div w:id="398676891">
                  <w:marLeft w:val="0"/>
                  <w:marRight w:val="0"/>
                  <w:marTop w:val="0"/>
                  <w:marBottom w:val="0"/>
                  <w:divBdr>
                    <w:top w:val="none" w:sz="0" w:space="0" w:color="auto"/>
                    <w:left w:val="none" w:sz="0" w:space="0" w:color="auto"/>
                    <w:bottom w:val="none" w:sz="0" w:space="0" w:color="auto"/>
                    <w:right w:val="none" w:sz="0" w:space="0" w:color="auto"/>
                  </w:divBdr>
                </w:div>
                <w:div w:id="427386427">
                  <w:marLeft w:val="0"/>
                  <w:marRight w:val="0"/>
                  <w:marTop w:val="0"/>
                  <w:marBottom w:val="0"/>
                  <w:divBdr>
                    <w:top w:val="none" w:sz="0" w:space="0" w:color="auto"/>
                    <w:left w:val="none" w:sz="0" w:space="0" w:color="auto"/>
                    <w:bottom w:val="none" w:sz="0" w:space="0" w:color="auto"/>
                    <w:right w:val="none" w:sz="0" w:space="0" w:color="auto"/>
                  </w:divBdr>
                </w:div>
                <w:div w:id="445588169">
                  <w:marLeft w:val="0"/>
                  <w:marRight w:val="0"/>
                  <w:marTop w:val="0"/>
                  <w:marBottom w:val="0"/>
                  <w:divBdr>
                    <w:top w:val="none" w:sz="0" w:space="0" w:color="auto"/>
                    <w:left w:val="none" w:sz="0" w:space="0" w:color="auto"/>
                    <w:bottom w:val="none" w:sz="0" w:space="0" w:color="auto"/>
                    <w:right w:val="none" w:sz="0" w:space="0" w:color="auto"/>
                  </w:divBdr>
                </w:div>
                <w:div w:id="529412349">
                  <w:marLeft w:val="0"/>
                  <w:marRight w:val="0"/>
                  <w:marTop w:val="0"/>
                  <w:marBottom w:val="0"/>
                  <w:divBdr>
                    <w:top w:val="none" w:sz="0" w:space="0" w:color="auto"/>
                    <w:left w:val="none" w:sz="0" w:space="0" w:color="auto"/>
                    <w:bottom w:val="none" w:sz="0" w:space="0" w:color="auto"/>
                    <w:right w:val="none" w:sz="0" w:space="0" w:color="auto"/>
                  </w:divBdr>
                </w:div>
                <w:div w:id="542600577">
                  <w:marLeft w:val="0"/>
                  <w:marRight w:val="0"/>
                  <w:marTop w:val="0"/>
                  <w:marBottom w:val="0"/>
                  <w:divBdr>
                    <w:top w:val="none" w:sz="0" w:space="0" w:color="auto"/>
                    <w:left w:val="none" w:sz="0" w:space="0" w:color="auto"/>
                    <w:bottom w:val="none" w:sz="0" w:space="0" w:color="auto"/>
                    <w:right w:val="none" w:sz="0" w:space="0" w:color="auto"/>
                  </w:divBdr>
                </w:div>
                <w:div w:id="601687132">
                  <w:marLeft w:val="0"/>
                  <w:marRight w:val="0"/>
                  <w:marTop w:val="0"/>
                  <w:marBottom w:val="0"/>
                  <w:divBdr>
                    <w:top w:val="none" w:sz="0" w:space="0" w:color="auto"/>
                    <w:left w:val="none" w:sz="0" w:space="0" w:color="auto"/>
                    <w:bottom w:val="none" w:sz="0" w:space="0" w:color="auto"/>
                    <w:right w:val="none" w:sz="0" w:space="0" w:color="auto"/>
                  </w:divBdr>
                </w:div>
                <w:div w:id="628784515">
                  <w:marLeft w:val="0"/>
                  <w:marRight w:val="0"/>
                  <w:marTop w:val="0"/>
                  <w:marBottom w:val="0"/>
                  <w:divBdr>
                    <w:top w:val="none" w:sz="0" w:space="0" w:color="auto"/>
                    <w:left w:val="none" w:sz="0" w:space="0" w:color="auto"/>
                    <w:bottom w:val="none" w:sz="0" w:space="0" w:color="auto"/>
                    <w:right w:val="none" w:sz="0" w:space="0" w:color="auto"/>
                  </w:divBdr>
                </w:div>
                <w:div w:id="652293827">
                  <w:marLeft w:val="0"/>
                  <w:marRight w:val="0"/>
                  <w:marTop w:val="0"/>
                  <w:marBottom w:val="0"/>
                  <w:divBdr>
                    <w:top w:val="none" w:sz="0" w:space="0" w:color="auto"/>
                    <w:left w:val="none" w:sz="0" w:space="0" w:color="auto"/>
                    <w:bottom w:val="none" w:sz="0" w:space="0" w:color="auto"/>
                    <w:right w:val="none" w:sz="0" w:space="0" w:color="auto"/>
                  </w:divBdr>
                </w:div>
                <w:div w:id="685644030">
                  <w:marLeft w:val="0"/>
                  <w:marRight w:val="0"/>
                  <w:marTop w:val="0"/>
                  <w:marBottom w:val="0"/>
                  <w:divBdr>
                    <w:top w:val="none" w:sz="0" w:space="0" w:color="auto"/>
                    <w:left w:val="none" w:sz="0" w:space="0" w:color="auto"/>
                    <w:bottom w:val="none" w:sz="0" w:space="0" w:color="auto"/>
                    <w:right w:val="none" w:sz="0" w:space="0" w:color="auto"/>
                  </w:divBdr>
                </w:div>
                <w:div w:id="699089378">
                  <w:marLeft w:val="0"/>
                  <w:marRight w:val="0"/>
                  <w:marTop w:val="0"/>
                  <w:marBottom w:val="0"/>
                  <w:divBdr>
                    <w:top w:val="none" w:sz="0" w:space="0" w:color="auto"/>
                    <w:left w:val="none" w:sz="0" w:space="0" w:color="auto"/>
                    <w:bottom w:val="none" w:sz="0" w:space="0" w:color="auto"/>
                    <w:right w:val="none" w:sz="0" w:space="0" w:color="auto"/>
                  </w:divBdr>
                </w:div>
                <w:div w:id="713382813">
                  <w:marLeft w:val="0"/>
                  <w:marRight w:val="0"/>
                  <w:marTop w:val="0"/>
                  <w:marBottom w:val="0"/>
                  <w:divBdr>
                    <w:top w:val="none" w:sz="0" w:space="0" w:color="auto"/>
                    <w:left w:val="none" w:sz="0" w:space="0" w:color="auto"/>
                    <w:bottom w:val="none" w:sz="0" w:space="0" w:color="auto"/>
                    <w:right w:val="none" w:sz="0" w:space="0" w:color="auto"/>
                  </w:divBdr>
                </w:div>
                <w:div w:id="729768625">
                  <w:marLeft w:val="0"/>
                  <w:marRight w:val="0"/>
                  <w:marTop w:val="0"/>
                  <w:marBottom w:val="0"/>
                  <w:divBdr>
                    <w:top w:val="none" w:sz="0" w:space="0" w:color="auto"/>
                    <w:left w:val="none" w:sz="0" w:space="0" w:color="auto"/>
                    <w:bottom w:val="none" w:sz="0" w:space="0" w:color="auto"/>
                    <w:right w:val="none" w:sz="0" w:space="0" w:color="auto"/>
                  </w:divBdr>
                </w:div>
                <w:div w:id="732047333">
                  <w:marLeft w:val="0"/>
                  <w:marRight w:val="0"/>
                  <w:marTop w:val="0"/>
                  <w:marBottom w:val="0"/>
                  <w:divBdr>
                    <w:top w:val="none" w:sz="0" w:space="0" w:color="auto"/>
                    <w:left w:val="none" w:sz="0" w:space="0" w:color="auto"/>
                    <w:bottom w:val="none" w:sz="0" w:space="0" w:color="auto"/>
                    <w:right w:val="none" w:sz="0" w:space="0" w:color="auto"/>
                  </w:divBdr>
                </w:div>
                <w:div w:id="767383843">
                  <w:marLeft w:val="0"/>
                  <w:marRight w:val="0"/>
                  <w:marTop w:val="0"/>
                  <w:marBottom w:val="0"/>
                  <w:divBdr>
                    <w:top w:val="none" w:sz="0" w:space="0" w:color="auto"/>
                    <w:left w:val="none" w:sz="0" w:space="0" w:color="auto"/>
                    <w:bottom w:val="none" w:sz="0" w:space="0" w:color="auto"/>
                    <w:right w:val="none" w:sz="0" w:space="0" w:color="auto"/>
                  </w:divBdr>
                </w:div>
                <w:div w:id="810486841">
                  <w:marLeft w:val="0"/>
                  <w:marRight w:val="0"/>
                  <w:marTop w:val="0"/>
                  <w:marBottom w:val="0"/>
                  <w:divBdr>
                    <w:top w:val="none" w:sz="0" w:space="0" w:color="auto"/>
                    <w:left w:val="none" w:sz="0" w:space="0" w:color="auto"/>
                    <w:bottom w:val="none" w:sz="0" w:space="0" w:color="auto"/>
                    <w:right w:val="none" w:sz="0" w:space="0" w:color="auto"/>
                  </w:divBdr>
                </w:div>
                <w:div w:id="837304681">
                  <w:marLeft w:val="0"/>
                  <w:marRight w:val="0"/>
                  <w:marTop w:val="0"/>
                  <w:marBottom w:val="0"/>
                  <w:divBdr>
                    <w:top w:val="none" w:sz="0" w:space="0" w:color="auto"/>
                    <w:left w:val="none" w:sz="0" w:space="0" w:color="auto"/>
                    <w:bottom w:val="none" w:sz="0" w:space="0" w:color="auto"/>
                    <w:right w:val="none" w:sz="0" w:space="0" w:color="auto"/>
                  </w:divBdr>
                </w:div>
                <w:div w:id="876699605">
                  <w:marLeft w:val="0"/>
                  <w:marRight w:val="0"/>
                  <w:marTop w:val="0"/>
                  <w:marBottom w:val="0"/>
                  <w:divBdr>
                    <w:top w:val="none" w:sz="0" w:space="0" w:color="auto"/>
                    <w:left w:val="none" w:sz="0" w:space="0" w:color="auto"/>
                    <w:bottom w:val="none" w:sz="0" w:space="0" w:color="auto"/>
                    <w:right w:val="none" w:sz="0" w:space="0" w:color="auto"/>
                  </w:divBdr>
                </w:div>
                <w:div w:id="936256664">
                  <w:marLeft w:val="0"/>
                  <w:marRight w:val="0"/>
                  <w:marTop w:val="0"/>
                  <w:marBottom w:val="0"/>
                  <w:divBdr>
                    <w:top w:val="none" w:sz="0" w:space="0" w:color="auto"/>
                    <w:left w:val="none" w:sz="0" w:space="0" w:color="auto"/>
                    <w:bottom w:val="none" w:sz="0" w:space="0" w:color="auto"/>
                    <w:right w:val="none" w:sz="0" w:space="0" w:color="auto"/>
                  </w:divBdr>
                </w:div>
                <w:div w:id="951325847">
                  <w:marLeft w:val="0"/>
                  <w:marRight w:val="0"/>
                  <w:marTop w:val="0"/>
                  <w:marBottom w:val="0"/>
                  <w:divBdr>
                    <w:top w:val="none" w:sz="0" w:space="0" w:color="auto"/>
                    <w:left w:val="none" w:sz="0" w:space="0" w:color="auto"/>
                    <w:bottom w:val="none" w:sz="0" w:space="0" w:color="auto"/>
                    <w:right w:val="none" w:sz="0" w:space="0" w:color="auto"/>
                  </w:divBdr>
                </w:div>
                <w:div w:id="958534011">
                  <w:marLeft w:val="0"/>
                  <w:marRight w:val="0"/>
                  <w:marTop w:val="0"/>
                  <w:marBottom w:val="0"/>
                  <w:divBdr>
                    <w:top w:val="none" w:sz="0" w:space="0" w:color="auto"/>
                    <w:left w:val="none" w:sz="0" w:space="0" w:color="auto"/>
                    <w:bottom w:val="none" w:sz="0" w:space="0" w:color="auto"/>
                    <w:right w:val="none" w:sz="0" w:space="0" w:color="auto"/>
                  </w:divBdr>
                </w:div>
                <w:div w:id="1000276931">
                  <w:marLeft w:val="0"/>
                  <w:marRight w:val="0"/>
                  <w:marTop w:val="0"/>
                  <w:marBottom w:val="0"/>
                  <w:divBdr>
                    <w:top w:val="none" w:sz="0" w:space="0" w:color="auto"/>
                    <w:left w:val="none" w:sz="0" w:space="0" w:color="auto"/>
                    <w:bottom w:val="none" w:sz="0" w:space="0" w:color="auto"/>
                    <w:right w:val="none" w:sz="0" w:space="0" w:color="auto"/>
                  </w:divBdr>
                </w:div>
                <w:div w:id="1025254563">
                  <w:marLeft w:val="0"/>
                  <w:marRight w:val="0"/>
                  <w:marTop w:val="0"/>
                  <w:marBottom w:val="0"/>
                  <w:divBdr>
                    <w:top w:val="none" w:sz="0" w:space="0" w:color="auto"/>
                    <w:left w:val="none" w:sz="0" w:space="0" w:color="auto"/>
                    <w:bottom w:val="none" w:sz="0" w:space="0" w:color="auto"/>
                    <w:right w:val="none" w:sz="0" w:space="0" w:color="auto"/>
                  </w:divBdr>
                </w:div>
                <w:div w:id="1050769233">
                  <w:marLeft w:val="0"/>
                  <w:marRight w:val="0"/>
                  <w:marTop w:val="0"/>
                  <w:marBottom w:val="0"/>
                  <w:divBdr>
                    <w:top w:val="none" w:sz="0" w:space="0" w:color="auto"/>
                    <w:left w:val="none" w:sz="0" w:space="0" w:color="auto"/>
                    <w:bottom w:val="none" w:sz="0" w:space="0" w:color="auto"/>
                    <w:right w:val="none" w:sz="0" w:space="0" w:color="auto"/>
                  </w:divBdr>
                </w:div>
                <w:div w:id="1154562832">
                  <w:marLeft w:val="0"/>
                  <w:marRight w:val="0"/>
                  <w:marTop w:val="0"/>
                  <w:marBottom w:val="0"/>
                  <w:divBdr>
                    <w:top w:val="none" w:sz="0" w:space="0" w:color="auto"/>
                    <w:left w:val="none" w:sz="0" w:space="0" w:color="auto"/>
                    <w:bottom w:val="none" w:sz="0" w:space="0" w:color="auto"/>
                    <w:right w:val="none" w:sz="0" w:space="0" w:color="auto"/>
                  </w:divBdr>
                </w:div>
                <w:div w:id="1162357906">
                  <w:marLeft w:val="0"/>
                  <w:marRight w:val="0"/>
                  <w:marTop w:val="0"/>
                  <w:marBottom w:val="0"/>
                  <w:divBdr>
                    <w:top w:val="none" w:sz="0" w:space="0" w:color="auto"/>
                    <w:left w:val="none" w:sz="0" w:space="0" w:color="auto"/>
                    <w:bottom w:val="none" w:sz="0" w:space="0" w:color="auto"/>
                    <w:right w:val="none" w:sz="0" w:space="0" w:color="auto"/>
                  </w:divBdr>
                </w:div>
                <w:div w:id="1247150823">
                  <w:marLeft w:val="0"/>
                  <w:marRight w:val="0"/>
                  <w:marTop w:val="0"/>
                  <w:marBottom w:val="0"/>
                  <w:divBdr>
                    <w:top w:val="none" w:sz="0" w:space="0" w:color="auto"/>
                    <w:left w:val="none" w:sz="0" w:space="0" w:color="auto"/>
                    <w:bottom w:val="none" w:sz="0" w:space="0" w:color="auto"/>
                    <w:right w:val="none" w:sz="0" w:space="0" w:color="auto"/>
                  </w:divBdr>
                </w:div>
                <w:div w:id="1263490522">
                  <w:marLeft w:val="0"/>
                  <w:marRight w:val="0"/>
                  <w:marTop w:val="0"/>
                  <w:marBottom w:val="0"/>
                  <w:divBdr>
                    <w:top w:val="none" w:sz="0" w:space="0" w:color="auto"/>
                    <w:left w:val="none" w:sz="0" w:space="0" w:color="auto"/>
                    <w:bottom w:val="none" w:sz="0" w:space="0" w:color="auto"/>
                    <w:right w:val="none" w:sz="0" w:space="0" w:color="auto"/>
                  </w:divBdr>
                </w:div>
                <w:div w:id="1280836279">
                  <w:marLeft w:val="0"/>
                  <w:marRight w:val="0"/>
                  <w:marTop w:val="0"/>
                  <w:marBottom w:val="0"/>
                  <w:divBdr>
                    <w:top w:val="none" w:sz="0" w:space="0" w:color="auto"/>
                    <w:left w:val="none" w:sz="0" w:space="0" w:color="auto"/>
                    <w:bottom w:val="none" w:sz="0" w:space="0" w:color="auto"/>
                    <w:right w:val="none" w:sz="0" w:space="0" w:color="auto"/>
                  </w:divBdr>
                </w:div>
                <w:div w:id="1296250478">
                  <w:marLeft w:val="0"/>
                  <w:marRight w:val="0"/>
                  <w:marTop w:val="0"/>
                  <w:marBottom w:val="0"/>
                  <w:divBdr>
                    <w:top w:val="none" w:sz="0" w:space="0" w:color="auto"/>
                    <w:left w:val="none" w:sz="0" w:space="0" w:color="auto"/>
                    <w:bottom w:val="none" w:sz="0" w:space="0" w:color="auto"/>
                    <w:right w:val="none" w:sz="0" w:space="0" w:color="auto"/>
                  </w:divBdr>
                </w:div>
                <w:div w:id="1301184257">
                  <w:marLeft w:val="0"/>
                  <w:marRight w:val="0"/>
                  <w:marTop w:val="0"/>
                  <w:marBottom w:val="0"/>
                  <w:divBdr>
                    <w:top w:val="none" w:sz="0" w:space="0" w:color="auto"/>
                    <w:left w:val="none" w:sz="0" w:space="0" w:color="auto"/>
                    <w:bottom w:val="none" w:sz="0" w:space="0" w:color="auto"/>
                    <w:right w:val="none" w:sz="0" w:space="0" w:color="auto"/>
                  </w:divBdr>
                </w:div>
                <w:div w:id="1360816461">
                  <w:marLeft w:val="0"/>
                  <w:marRight w:val="0"/>
                  <w:marTop w:val="0"/>
                  <w:marBottom w:val="0"/>
                  <w:divBdr>
                    <w:top w:val="none" w:sz="0" w:space="0" w:color="auto"/>
                    <w:left w:val="none" w:sz="0" w:space="0" w:color="auto"/>
                    <w:bottom w:val="none" w:sz="0" w:space="0" w:color="auto"/>
                    <w:right w:val="none" w:sz="0" w:space="0" w:color="auto"/>
                  </w:divBdr>
                </w:div>
                <w:div w:id="1379890132">
                  <w:marLeft w:val="0"/>
                  <w:marRight w:val="0"/>
                  <w:marTop w:val="0"/>
                  <w:marBottom w:val="0"/>
                  <w:divBdr>
                    <w:top w:val="none" w:sz="0" w:space="0" w:color="auto"/>
                    <w:left w:val="none" w:sz="0" w:space="0" w:color="auto"/>
                    <w:bottom w:val="none" w:sz="0" w:space="0" w:color="auto"/>
                    <w:right w:val="none" w:sz="0" w:space="0" w:color="auto"/>
                  </w:divBdr>
                </w:div>
                <w:div w:id="1430420804">
                  <w:marLeft w:val="0"/>
                  <w:marRight w:val="0"/>
                  <w:marTop w:val="0"/>
                  <w:marBottom w:val="0"/>
                  <w:divBdr>
                    <w:top w:val="none" w:sz="0" w:space="0" w:color="auto"/>
                    <w:left w:val="none" w:sz="0" w:space="0" w:color="auto"/>
                    <w:bottom w:val="none" w:sz="0" w:space="0" w:color="auto"/>
                    <w:right w:val="none" w:sz="0" w:space="0" w:color="auto"/>
                  </w:divBdr>
                </w:div>
                <w:div w:id="1440679042">
                  <w:marLeft w:val="0"/>
                  <w:marRight w:val="0"/>
                  <w:marTop w:val="0"/>
                  <w:marBottom w:val="0"/>
                  <w:divBdr>
                    <w:top w:val="none" w:sz="0" w:space="0" w:color="auto"/>
                    <w:left w:val="none" w:sz="0" w:space="0" w:color="auto"/>
                    <w:bottom w:val="none" w:sz="0" w:space="0" w:color="auto"/>
                    <w:right w:val="none" w:sz="0" w:space="0" w:color="auto"/>
                  </w:divBdr>
                </w:div>
                <w:div w:id="1497724098">
                  <w:marLeft w:val="0"/>
                  <w:marRight w:val="0"/>
                  <w:marTop w:val="0"/>
                  <w:marBottom w:val="0"/>
                  <w:divBdr>
                    <w:top w:val="none" w:sz="0" w:space="0" w:color="auto"/>
                    <w:left w:val="none" w:sz="0" w:space="0" w:color="auto"/>
                    <w:bottom w:val="none" w:sz="0" w:space="0" w:color="auto"/>
                    <w:right w:val="none" w:sz="0" w:space="0" w:color="auto"/>
                  </w:divBdr>
                </w:div>
                <w:div w:id="1516380256">
                  <w:marLeft w:val="0"/>
                  <w:marRight w:val="0"/>
                  <w:marTop w:val="0"/>
                  <w:marBottom w:val="0"/>
                  <w:divBdr>
                    <w:top w:val="none" w:sz="0" w:space="0" w:color="auto"/>
                    <w:left w:val="none" w:sz="0" w:space="0" w:color="auto"/>
                    <w:bottom w:val="none" w:sz="0" w:space="0" w:color="auto"/>
                    <w:right w:val="none" w:sz="0" w:space="0" w:color="auto"/>
                  </w:divBdr>
                </w:div>
                <w:div w:id="1525174205">
                  <w:marLeft w:val="0"/>
                  <w:marRight w:val="0"/>
                  <w:marTop w:val="0"/>
                  <w:marBottom w:val="0"/>
                  <w:divBdr>
                    <w:top w:val="none" w:sz="0" w:space="0" w:color="auto"/>
                    <w:left w:val="none" w:sz="0" w:space="0" w:color="auto"/>
                    <w:bottom w:val="none" w:sz="0" w:space="0" w:color="auto"/>
                    <w:right w:val="none" w:sz="0" w:space="0" w:color="auto"/>
                  </w:divBdr>
                </w:div>
                <w:div w:id="1540513403">
                  <w:marLeft w:val="0"/>
                  <w:marRight w:val="0"/>
                  <w:marTop w:val="0"/>
                  <w:marBottom w:val="0"/>
                  <w:divBdr>
                    <w:top w:val="none" w:sz="0" w:space="0" w:color="auto"/>
                    <w:left w:val="none" w:sz="0" w:space="0" w:color="auto"/>
                    <w:bottom w:val="none" w:sz="0" w:space="0" w:color="auto"/>
                    <w:right w:val="none" w:sz="0" w:space="0" w:color="auto"/>
                  </w:divBdr>
                </w:div>
                <w:div w:id="1546453171">
                  <w:marLeft w:val="0"/>
                  <w:marRight w:val="0"/>
                  <w:marTop w:val="0"/>
                  <w:marBottom w:val="0"/>
                  <w:divBdr>
                    <w:top w:val="none" w:sz="0" w:space="0" w:color="auto"/>
                    <w:left w:val="none" w:sz="0" w:space="0" w:color="auto"/>
                    <w:bottom w:val="none" w:sz="0" w:space="0" w:color="auto"/>
                    <w:right w:val="none" w:sz="0" w:space="0" w:color="auto"/>
                  </w:divBdr>
                </w:div>
                <w:div w:id="1554389027">
                  <w:marLeft w:val="0"/>
                  <w:marRight w:val="0"/>
                  <w:marTop w:val="0"/>
                  <w:marBottom w:val="0"/>
                  <w:divBdr>
                    <w:top w:val="none" w:sz="0" w:space="0" w:color="auto"/>
                    <w:left w:val="none" w:sz="0" w:space="0" w:color="auto"/>
                    <w:bottom w:val="none" w:sz="0" w:space="0" w:color="auto"/>
                    <w:right w:val="none" w:sz="0" w:space="0" w:color="auto"/>
                  </w:divBdr>
                </w:div>
                <w:div w:id="1581134492">
                  <w:marLeft w:val="0"/>
                  <w:marRight w:val="0"/>
                  <w:marTop w:val="0"/>
                  <w:marBottom w:val="0"/>
                  <w:divBdr>
                    <w:top w:val="none" w:sz="0" w:space="0" w:color="auto"/>
                    <w:left w:val="none" w:sz="0" w:space="0" w:color="auto"/>
                    <w:bottom w:val="none" w:sz="0" w:space="0" w:color="auto"/>
                    <w:right w:val="none" w:sz="0" w:space="0" w:color="auto"/>
                  </w:divBdr>
                </w:div>
                <w:div w:id="1655060834">
                  <w:marLeft w:val="0"/>
                  <w:marRight w:val="0"/>
                  <w:marTop w:val="0"/>
                  <w:marBottom w:val="0"/>
                  <w:divBdr>
                    <w:top w:val="none" w:sz="0" w:space="0" w:color="auto"/>
                    <w:left w:val="none" w:sz="0" w:space="0" w:color="auto"/>
                    <w:bottom w:val="none" w:sz="0" w:space="0" w:color="auto"/>
                    <w:right w:val="none" w:sz="0" w:space="0" w:color="auto"/>
                  </w:divBdr>
                </w:div>
                <w:div w:id="1657416466">
                  <w:marLeft w:val="0"/>
                  <w:marRight w:val="0"/>
                  <w:marTop w:val="0"/>
                  <w:marBottom w:val="0"/>
                  <w:divBdr>
                    <w:top w:val="none" w:sz="0" w:space="0" w:color="auto"/>
                    <w:left w:val="none" w:sz="0" w:space="0" w:color="auto"/>
                    <w:bottom w:val="none" w:sz="0" w:space="0" w:color="auto"/>
                    <w:right w:val="none" w:sz="0" w:space="0" w:color="auto"/>
                  </w:divBdr>
                </w:div>
                <w:div w:id="1691179885">
                  <w:marLeft w:val="0"/>
                  <w:marRight w:val="0"/>
                  <w:marTop w:val="0"/>
                  <w:marBottom w:val="0"/>
                  <w:divBdr>
                    <w:top w:val="none" w:sz="0" w:space="0" w:color="auto"/>
                    <w:left w:val="none" w:sz="0" w:space="0" w:color="auto"/>
                    <w:bottom w:val="none" w:sz="0" w:space="0" w:color="auto"/>
                    <w:right w:val="none" w:sz="0" w:space="0" w:color="auto"/>
                  </w:divBdr>
                </w:div>
                <w:div w:id="1772165381">
                  <w:marLeft w:val="0"/>
                  <w:marRight w:val="0"/>
                  <w:marTop w:val="0"/>
                  <w:marBottom w:val="0"/>
                  <w:divBdr>
                    <w:top w:val="none" w:sz="0" w:space="0" w:color="auto"/>
                    <w:left w:val="none" w:sz="0" w:space="0" w:color="auto"/>
                    <w:bottom w:val="none" w:sz="0" w:space="0" w:color="auto"/>
                    <w:right w:val="none" w:sz="0" w:space="0" w:color="auto"/>
                  </w:divBdr>
                </w:div>
                <w:div w:id="1773429401">
                  <w:marLeft w:val="0"/>
                  <w:marRight w:val="0"/>
                  <w:marTop w:val="0"/>
                  <w:marBottom w:val="0"/>
                  <w:divBdr>
                    <w:top w:val="none" w:sz="0" w:space="0" w:color="auto"/>
                    <w:left w:val="none" w:sz="0" w:space="0" w:color="auto"/>
                    <w:bottom w:val="none" w:sz="0" w:space="0" w:color="auto"/>
                    <w:right w:val="none" w:sz="0" w:space="0" w:color="auto"/>
                  </w:divBdr>
                </w:div>
                <w:div w:id="1798644244">
                  <w:marLeft w:val="0"/>
                  <w:marRight w:val="0"/>
                  <w:marTop w:val="0"/>
                  <w:marBottom w:val="0"/>
                  <w:divBdr>
                    <w:top w:val="none" w:sz="0" w:space="0" w:color="auto"/>
                    <w:left w:val="none" w:sz="0" w:space="0" w:color="auto"/>
                    <w:bottom w:val="none" w:sz="0" w:space="0" w:color="auto"/>
                    <w:right w:val="none" w:sz="0" w:space="0" w:color="auto"/>
                  </w:divBdr>
                </w:div>
                <w:div w:id="1922133168">
                  <w:marLeft w:val="0"/>
                  <w:marRight w:val="0"/>
                  <w:marTop w:val="0"/>
                  <w:marBottom w:val="0"/>
                  <w:divBdr>
                    <w:top w:val="none" w:sz="0" w:space="0" w:color="auto"/>
                    <w:left w:val="none" w:sz="0" w:space="0" w:color="auto"/>
                    <w:bottom w:val="none" w:sz="0" w:space="0" w:color="auto"/>
                    <w:right w:val="none" w:sz="0" w:space="0" w:color="auto"/>
                  </w:divBdr>
                </w:div>
                <w:div w:id="1945993131">
                  <w:marLeft w:val="0"/>
                  <w:marRight w:val="0"/>
                  <w:marTop w:val="0"/>
                  <w:marBottom w:val="0"/>
                  <w:divBdr>
                    <w:top w:val="none" w:sz="0" w:space="0" w:color="auto"/>
                    <w:left w:val="none" w:sz="0" w:space="0" w:color="auto"/>
                    <w:bottom w:val="none" w:sz="0" w:space="0" w:color="auto"/>
                    <w:right w:val="none" w:sz="0" w:space="0" w:color="auto"/>
                  </w:divBdr>
                </w:div>
                <w:div w:id="1978609171">
                  <w:marLeft w:val="0"/>
                  <w:marRight w:val="0"/>
                  <w:marTop w:val="0"/>
                  <w:marBottom w:val="0"/>
                  <w:divBdr>
                    <w:top w:val="none" w:sz="0" w:space="0" w:color="auto"/>
                    <w:left w:val="none" w:sz="0" w:space="0" w:color="auto"/>
                    <w:bottom w:val="none" w:sz="0" w:space="0" w:color="auto"/>
                    <w:right w:val="none" w:sz="0" w:space="0" w:color="auto"/>
                  </w:divBdr>
                </w:div>
                <w:div w:id="2038307587">
                  <w:marLeft w:val="0"/>
                  <w:marRight w:val="0"/>
                  <w:marTop w:val="0"/>
                  <w:marBottom w:val="0"/>
                  <w:divBdr>
                    <w:top w:val="none" w:sz="0" w:space="0" w:color="auto"/>
                    <w:left w:val="none" w:sz="0" w:space="0" w:color="auto"/>
                    <w:bottom w:val="none" w:sz="0" w:space="0" w:color="auto"/>
                    <w:right w:val="none" w:sz="0" w:space="0" w:color="auto"/>
                  </w:divBdr>
                </w:div>
                <w:div w:id="2044623444">
                  <w:marLeft w:val="0"/>
                  <w:marRight w:val="0"/>
                  <w:marTop w:val="0"/>
                  <w:marBottom w:val="0"/>
                  <w:divBdr>
                    <w:top w:val="none" w:sz="0" w:space="0" w:color="auto"/>
                    <w:left w:val="none" w:sz="0" w:space="0" w:color="auto"/>
                    <w:bottom w:val="none" w:sz="0" w:space="0" w:color="auto"/>
                    <w:right w:val="none" w:sz="0" w:space="0" w:color="auto"/>
                  </w:divBdr>
                </w:div>
                <w:div w:id="2069566336">
                  <w:marLeft w:val="0"/>
                  <w:marRight w:val="0"/>
                  <w:marTop w:val="0"/>
                  <w:marBottom w:val="0"/>
                  <w:divBdr>
                    <w:top w:val="none" w:sz="0" w:space="0" w:color="auto"/>
                    <w:left w:val="none" w:sz="0" w:space="0" w:color="auto"/>
                    <w:bottom w:val="none" w:sz="0" w:space="0" w:color="auto"/>
                    <w:right w:val="none" w:sz="0" w:space="0" w:color="auto"/>
                  </w:divBdr>
                </w:div>
                <w:div w:id="2113550896">
                  <w:marLeft w:val="0"/>
                  <w:marRight w:val="0"/>
                  <w:marTop w:val="0"/>
                  <w:marBottom w:val="0"/>
                  <w:divBdr>
                    <w:top w:val="none" w:sz="0" w:space="0" w:color="auto"/>
                    <w:left w:val="none" w:sz="0" w:space="0" w:color="auto"/>
                    <w:bottom w:val="none" w:sz="0" w:space="0" w:color="auto"/>
                    <w:right w:val="none" w:sz="0" w:space="0" w:color="auto"/>
                  </w:divBdr>
                </w:div>
                <w:div w:id="211898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877999">
      <w:bodyDiv w:val="1"/>
      <w:marLeft w:val="0"/>
      <w:marRight w:val="0"/>
      <w:marTop w:val="0"/>
      <w:marBottom w:val="0"/>
      <w:divBdr>
        <w:top w:val="none" w:sz="0" w:space="0" w:color="auto"/>
        <w:left w:val="none" w:sz="0" w:space="0" w:color="auto"/>
        <w:bottom w:val="none" w:sz="0" w:space="0" w:color="auto"/>
        <w:right w:val="none" w:sz="0" w:space="0" w:color="auto"/>
      </w:divBdr>
    </w:div>
    <w:div w:id="424107062">
      <w:bodyDiv w:val="1"/>
      <w:marLeft w:val="0"/>
      <w:marRight w:val="0"/>
      <w:marTop w:val="0"/>
      <w:marBottom w:val="0"/>
      <w:divBdr>
        <w:top w:val="none" w:sz="0" w:space="0" w:color="auto"/>
        <w:left w:val="none" w:sz="0" w:space="0" w:color="auto"/>
        <w:bottom w:val="none" w:sz="0" w:space="0" w:color="auto"/>
        <w:right w:val="none" w:sz="0" w:space="0" w:color="auto"/>
      </w:divBdr>
    </w:div>
    <w:div w:id="426731802">
      <w:bodyDiv w:val="1"/>
      <w:marLeft w:val="0"/>
      <w:marRight w:val="0"/>
      <w:marTop w:val="0"/>
      <w:marBottom w:val="0"/>
      <w:divBdr>
        <w:top w:val="none" w:sz="0" w:space="0" w:color="auto"/>
        <w:left w:val="none" w:sz="0" w:space="0" w:color="auto"/>
        <w:bottom w:val="none" w:sz="0" w:space="0" w:color="auto"/>
        <w:right w:val="none" w:sz="0" w:space="0" w:color="auto"/>
      </w:divBdr>
      <w:divsChild>
        <w:div w:id="1411348215">
          <w:marLeft w:val="0"/>
          <w:marRight w:val="0"/>
          <w:marTop w:val="0"/>
          <w:marBottom w:val="0"/>
          <w:divBdr>
            <w:top w:val="none" w:sz="0" w:space="0" w:color="auto"/>
            <w:left w:val="none" w:sz="0" w:space="0" w:color="auto"/>
            <w:bottom w:val="none" w:sz="0" w:space="0" w:color="auto"/>
            <w:right w:val="none" w:sz="0" w:space="0" w:color="auto"/>
          </w:divBdr>
          <w:divsChild>
            <w:div w:id="63720415">
              <w:marLeft w:val="0"/>
              <w:marRight w:val="0"/>
              <w:marTop w:val="0"/>
              <w:marBottom w:val="0"/>
              <w:divBdr>
                <w:top w:val="none" w:sz="0" w:space="0" w:color="auto"/>
                <w:left w:val="none" w:sz="0" w:space="0" w:color="auto"/>
                <w:bottom w:val="none" w:sz="0" w:space="0" w:color="auto"/>
                <w:right w:val="none" w:sz="0" w:space="0" w:color="auto"/>
              </w:divBdr>
            </w:div>
            <w:div w:id="465047751">
              <w:marLeft w:val="0"/>
              <w:marRight w:val="0"/>
              <w:marTop w:val="0"/>
              <w:marBottom w:val="0"/>
              <w:divBdr>
                <w:top w:val="none" w:sz="0" w:space="0" w:color="auto"/>
                <w:left w:val="none" w:sz="0" w:space="0" w:color="auto"/>
                <w:bottom w:val="none" w:sz="0" w:space="0" w:color="auto"/>
                <w:right w:val="none" w:sz="0" w:space="0" w:color="auto"/>
              </w:divBdr>
            </w:div>
            <w:div w:id="693581711">
              <w:marLeft w:val="0"/>
              <w:marRight w:val="0"/>
              <w:marTop w:val="0"/>
              <w:marBottom w:val="0"/>
              <w:divBdr>
                <w:top w:val="none" w:sz="0" w:space="0" w:color="auto"/>
                <w:left w:val="none" w:sz="0" w:space="0" w:color="auto"/>
                <w:bottom w:val="none" w:sz="0" w:space="0" w:color="auto"/>
                <w:right w:val="none" w:sz="0" w:space="0" w:color="auto"/>
              </w:divBdr>
            </w:div>
            <w:div w:id="103399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166166">
      <w:bodyDiv w:val="1"/>
      <w:marLeft w:val="0"/>
      <w:marRight w:val="0"/>
      <w:marTop w:val="0"/>
      <w:marBottom w:val="0"/>
      <w:divBdr>
        <w:top w:val="none" w:sz="0" w:space="0" w:color="auto"/>
        <w:left w:val="none" w:sz="0" w:space="0" w:color="auto"/>
        <w:bottom w:val="none" w:sz="0" w:space="0" w:color="auto"/>
        <w:right w:val="none" w:sz="0" w:space="0" w:color="auto"/>
      </w:divBdr>
      <w:divsChild>
        <w:div w:id="331880076">
          <w:marLeft w:val="0"/>
          <w:marRight w:val="0"/>
          <w:marTop w:val="0"/>
          <w:marBottom w:val="0"/>
          <w:divBdr>
            <w:top w:val="none" w:sz="0" w:space="0" w:color="auto"/>
            <w:left w:val="none" w:sz="0" w:space="0" w:color="auto"/>
            <w:bottom w:val="none" w:sz="0" w:space="0" w:color="auto"/>
            <w:right w:val="none" w:sz="0" w:space="0" w:color="auto"/>
          </w:divBdr>
        </w:div>
      </w:divsChild>
    </w:div>
    <w:div w:id="428623744">
      <w:bodyDiv w:val="1"/>
      <w:marLeft w:val="0"/>
      <w:marRight w:val="0"/>
      <w:marTop w:val="0"/>
      <w:marBottom w:val="0"/>
      <w:divBdr>
        <w:top w:val="none" w:sz="0" w:space="0" w:color="auto"/>
        <w:left w:val="none" w:sz="0" w:space="0" w:color="auto"/>
        <w:bottom w:val="none" w:sz="0" w:space="0" w:color="auto"/>
        <w:right w:val="none" w:sz="0" w:space="0" w:color="auto"/>
      </w:divBdr>
    </w:div>
    <w:div w:id="429012638">
      <w:bodyDiv w:val="1"/>
      <w:marLeft w:val="0"/>
      <w:marRight w:val="0"/>
      <w:marTop w:val="0"/>
      <w:marBottom w:val="0"/>
      <w:divBdr>
        <w:top w:val="none" w:sz="0" w:space="0" w:color="auto"/>
        <w:left w:val="none" w:sz="0" w:space="0" w:color="auto"/>
        <w:bottom w:val="none" w:sz="0" w:space="0" w:color="auto"/>
        <w:right w:val="none" w:sz="0" w:space="0" w:color="auto"/>
      </w:divBdr>
    </w:div>
    <w:div w:id="429392354">
      <w:bodyDiv w:val="1"/>
      <w:marLeft w:val="0"/>
      <w:marRight w:val="0"/>
      <w:marTop w:val="0"/>
      <w:marBottom w:val="0"/>
      <w:divBdr>
        <w:top w:val="none" w:sz="0" w:space="0" w:color="auto"/>
        <w:left w:val="none" w:sz="0" w:space="0" w:color="auto"/>
        <w:bottom w:val="none" w:sz="0" w:space="0" w:color="auto"/>
        <w:right w:val="none" w:sz="0" w:space="0" w:color="auto"/>
      </w:divBdr>
      <w:divsChild>
        <w:div w:id="1940063913">
          <w:marLeft w:val="0"/>
          <w:marRight w:val="0"/>
          <w:marTop w:val="0"/>
          <w:marBottom w:val="0"/>
          <w:divBdr>
            <w:top w:val="none" w:sz="0" w:space="0" w:color="auto"/>
            <w:left w:val="none" w:sz="0" w:space="0" w:color="auto"/>
            <w:bottom w:val="none" w:sz="0" w:space="0" w:color="auto"/>
            <w:right w:val="none" w:sz="0" w:space="0" w:color="auto"/>
          </w:divBdr>
          <w:divsChild>
            <w:div w:id="1156384681">
              <w:marLeft w:val="0"/>
              <w:marRight w:val="0"/>
              <w:marTop w:val="0"/>
              <w:marBottom w:val="0"/>
              <w:divBdr>
                <w:top w:val="none" w:sz="0" w:space="0" w:color="auto"/>
                <w:left w:val="none" w:sz="0" w:space="0" w:color="auto"/>
                <w:bottom w:val="none" w:sz="0" w:space="0" w:color="auto"/>
                <w:right w:val="none" w:sz="0" w:space="0" w:color="auto"/>
              </w:divBdr>
              <w:divsChild>
                <w:div w:id="463162498">
                  <w:marLeft w:val="0"/>
                  <w:marRight w:val="0"/>
                  <w:marTop w:val="0"/>
                  <w:marBottom w:val="0"/>
                  <w:divBdr>
                    <w:top w:val="none" w:sz="0" w:space="0" w:color="auto"/>
                    <w:left w:val="none" w:sz="0" w:space="0" w:color="auto"/>
                    <w:bottom w:val="none" w:sz="0" w:space="0" w:color="auto"/>
                    <w:right w:val="none" w:sz="0" w:space="0" w:color="auto"/>
                  </w:divBdr>
                  <w:divsChild>
                    <w:div w:id="1186601843">
                      <w:marLeft w:val="0"/>
                      <w:marRight w:val="0"/>
                      <w:marTop w:val="0"/>
                      <w:marBottom w:val="0"/>
                      <w:divBdr>
                        <w:top w:val="none" w:sz="0" w:space="0" w:color="auto"/>
                        <w:left w:val="none" w:sz="0" w:space="0" w:color="auto"/>
                        <w:bottom w:val="none" w:sz="0" w:space="0" w:color="auto"/>
                        <w:right w:val="none" w:sz="0" w:space="0" w:color="auto"/>
                      </w:divBdr>
                      <w:divsChild>
                        <w:div w:id="360398284">
                          <w:marLeft w:val="0"/>
                          <w:marRight w:val="0"/>
                          <w:marTop w:val="0"/>
                          <w:marBottom w:val="0"/>
                          <w:divBdr>
                            <w:top w:val="none" w:sz="0" w:space="0" w:color="auto"/>
                            <w:left w:val="none" w:sz="0" w:space="0" w:color="auto"/>
                            <w:bottom w:val="none" w:sz="0" w:space="0" w:color="auto"/>
                            <w:right w:val="none" w:sz="0" w:space="0" w:color="auto"/>
                          </w:divBdr>
                          <w:divsChild>
                            <w:div w:id="1339429933">
                              <w:marLeft w:val="0"/>
                              <w:marRight w:val="0"/>
                              <w:marTop w:val="0"/>
                              <w:marBottom w:val="0"/>
                              <w:divBdr>
                                <w:top w:val="none" w:sz="0" w:space="0" w:color="auto"/>
                                <w:left w:val="none" w:sz="0" w:space="0" w:color="auto"/>
                                <w:bottom w:val="none" w:sz="0" w:space="0" w:color="auto"/>
                                <w:right w:val="none" w:sz="0" w:space="0" w:color="auto"/>
                              </w:divBdr>
                              <w:divsChild>
                                <w:div w:id="2066293734">
                                  <w:marLeft w:val="0"/>
                                  <w:marRight w:val="0"/>
                                  <w:marTop w:val="0"/>
                                  <w:marBottom w:val="0"/>
                                  <w:divBdr>
                                    <w:top w:val="none" w:sz="0" w:space="0" w:color="auto"/>
                                    <w:left w:val="none" w:sz="0" w:space="0" w:color="auto"/>
                                    <w:bottom w:val="none" w:sz="0" w:space="0" w:color="auto"/>
                                    <w:right w:val="none" w:sz="0" w:space="0" w:color="auto"/>
                                  </w:divBdr>
                                  <w:divsChild>
                                    <w:div w:id="1191651174">
                                      <w:marLeft w:val="0"/>
                                      <w:marRight w:val="0"/>
                                      <w:marTop w:val="0"/>
                                      <w:marBottom w:val="0"/>
                                      <w:divBdr>
                                        <w:top w:val="none" w:sz="0" w:space="0" w:color="auto"/>
                                        <w:left w:val="none" w:sz="0" w:space="0" w:color="auto"/>
                                        <w:bottom w:val="none" w:sz="0" w:space="0" w:color="auto"/>
                                        <w:right w:val="none" w:sz="0" w:space="0" w:color="auto"/>
                                      </w:divBdr>
                                      <w:divsChild>
                                        <w:div w:id="360863785">
                                          <w:marLeft w:val="0"/>
                                          <w:marRight w:val="0"/>
                                          <w:marTop w:val="0"/>
                                          <w:marBottom w:val="0"/>
                                          <w:divBdr>
                                            <w:top w:val="none" w:sz="0" w:space="0" w:color="auto"/>
                                            <w:left w:val="none" w:sz="0" w:space="0" w:color="auto"/>
                                            <w:bottom w:val="none" w:sz="0" w:space="0" w:color="auto"/>
                                            <w:right w:val="none" w:sz="0" w:space="0" w:color="auto"/>
                                          </w:divBdr>
                                          <w:divsChild>
                                            <w:div w:id="158038532">
                                              <w:marLeft w:val="0"/>
                                              <w:marRight w:val="0"/>
                                              <w:marTop w:val="0"/>
                                              <w:marBottom w:val="0"/>
                                              <w:divBdr>
                                                <w:top w:val="none" w:sz="0" w:space="0" w:color="auto"/>
                                                <w:left w:val="none" w:sz="0" w:space="0" w:color="auto"/>
                                                <w:bottom w:val="none" w:sz="0" w:space="0" w:color="auto"/>
                                                <w:right w:val="none" w:sz="0" w:space="0" w:color="auto"/>
                                              </w:divBdr>
                                              <w:divsChild>
                                                <w:div w:id="1298098861">
                                                  <w:marLeft w:val="0"/>
                                                  <w:marRight w:val="0"/>
                                                  <w:marTop w:val="0"/>
                                                  <w:marBottom w:val="0"/>
                                                  <w:divBdr>
                                                    <w:top w:val="none" w:sz="0" w:space="0" w:color="auto"/>
                                                    <w:left w:val="none" w:sz="0" w:space="0" w:color="auto"/>
                                                    <w:bottom w:val="none" w:sz="0" w:space="0" w:color="auto"/>
                                                    <w:right w:val="none" w:sz="0" w:space="0" w:color="auto"/>
                                                  </w:divBdr>
                                                  <w:divsChild>
                                                    <w:div w:id="141427254">
                                                      <w:marLeft w:val="0"/>
                                                      <w:marRight w:val="0"/>
                                                      <w:marTop w:val="0"/>
                                                      <w:marBottom w:val="0"/>
                                                      <w:divBdr>
                                                        <w:top w:val="none" w:sz="0" w:space="0" w:color="auto"/>
                                                        <w:left w:val="none" w:sz="0" w:space="0" w:color="auto"/>
                                                        <w:bottom w:val="none" w:sz="0" w:space="0" w:color="auto"/>
                                                        <w:right w:val="none" w:sz="0" w:space="0" w:color="auto"/>
                                                      </w:divBdr>
                                                      <w:divsChild>
                                                        <w:div w:id="315453228">
                                                          <w:marLeft w:val="0"/>
                                                          <w:marRight w:val="0"/>
                                                          <w:marTop w:val="0"/>
                                                          <w:marBottom w:val="0"/>
                                                          <w:divBdr>
                                                            <w:top w:val="none" w:sz="0" w:space="0" w:color="auto"/>
                                                            <w:left w:val="none" w:sz="0" w:space="0" w:color="auto"/>
                                                            <w:bottom w:val="none" w:sz="0" w:space="0" w:color="auto"/>
                                                            <w:right w:val="none" w:sz="0" w:space="0" w:color="auto"/>
                                                          </w:divBdr>
                                                          <w:divsChild>
                                                            <w:div w:id="33240878">
                                                              <w:marLeft w:val="0"/>
                                                              <w:marRight w:val="0"/>
                                                              <w:marTop w:val="0"/>
                                                              <w:marBottom w:val="0"/>
                                                              <w:divBdr>
                                                                <w:top w:val="none" w:sz="0" w:space="0" w:color="auto"/>
                                                                <w:left w:val="none" w:sz="0" w:space="0" w:color="auto"/>
                                                                <w:bottom w:val="none" w:sz="0" w:space="0" w:color="auto"/>
                                                                <w:right w:val="none" w:sz="0" w:space="0" w:color="auto"/>
                                                              </w:divBdr>
                                                              <w:divsChild>
                                                                <w:div w:id="592905794">
                                                                  <w:marLeft w:val="0"/>
                                                                  <w:marRight w:val="0"/>
                                                                  <w:marTop w:val="0"/>
                                                                  <w:marBottom w:val="0"/>
                                                                  <w:divBdr>
                                                                    <w:top w:val="none" w:sz="0" w:space="0" w:color="auto"/>
                                                                    <w:left w:val="none" w:sz="0" w:space="0" w:color="auto"/>
                                                                    <w:bottom w:val="none" w:sz="0" w:space="0" w:color="auto"/>
                                                                    <w:right w:val="none" w:sz="0" w:space="0" w:color="auto"/>
                                                                  </w:divBdr>
                                                                </w:div>
                                                                <w:div w:id="1433671818">
                                                                  <w:marLeft w:val="0"/>
                                                                  <w:marRight w:val="0"/>
                                                                  <w:marTop w:val="0"/>
                                                                  <w:marBottom w:val="0"/>
                                                                  <w:divBdr>
                                                                    <w:top w:val="none" w:sz="0" w:space="0" w:color="auto"/>
                                                                    <w:left w:val="none" w:sz="0" w:space="0" w:color="auto"/>
                                                                    <w:bottom w:val="none" w:sz="0" w:space="0" w:color="auto"/>
                                                                    <w:right w:val="none" w:sz="0" w:space="0" w:color="auto"/>
                                                                  </w:divBdr>
                                                                  <w:divsChild>
                                                                    <w:div w:id="1437559641">
                                                                      <w:marLeft w:val="0"/>
                                                                      <w:marRight w:val="0"/>
                                                                      <w:marTop w:val="0"/>
                                                                      <w:marBottom w:val="0"/>
                                                                      <w:divBdr>
                                                                        <w:top w:val="none" w:sz="0" w:space="0" w:color="auto"/>
                                                                        <w:left w:val="none" w:sz="0" w:space="0" w:color="auto"/>
                                                                        <w:bottom w:val="none" w:sz="0" w:space="0" w:color="auto"/>
                                                                        <w:right w:val="none" w:sz="0" w:space="0" w:color="auto"/>
                                                                      </w:divBdr>
                                                                      <w:divsChild>
                                                                        <w:div w:id="99834515">
                                                                          <w:marLeft w:val="0"/>
                                                                          <w:marRight w:val="0"/>
                                                                          <w:marTop w:val="0"/>
                                                                          <w:marBottom w:val="0"/>
                                                                          <w:divBdr>
                                                                            <w:top w:val="none" w:sz="0" w:space="0" w:color="auto"/>
                                                                            <w:left w:val="none" w:sz="0" w:space="0" w:color="auto"/>
                                                                            <w:bottom w:val="none" w:sz="0" w:space="0" w:color="auto"/>
                                                                            <w:right w:val="none" w:sz="0" w:space="0" w:color="auto"/>
                                                                          </w:divBdr>
                                                                          <w:divsChild>
                                                                            <w:div w:id="481972583">
                                                                              <w:marLeft w:val="0"/>
                                                                              <w:marRight w:val="0"/>
                                                                              <w:marTop w:val="0"/>
                                                                              <w:marBottom w:val="0"/>
                                                                              <w:divBdr>
                                                                                <w:top w:val="none" w:sz="0" w:space="0" w:color="auto"/>
                                                                                <w:left w:val="none" w:sz="0" w:space="0" w:color="auto"/>
                                                                                <w:bottom w:val="none" w:sz="0" w:space="0" w:color="auto"/>
                                                                                <w:right w:val="none" w:sz="0" w:space="0" w:color="auto"/>
                                                                              </w:divBdr>
                                                                              <w:divsChild>
                                                                                <w:div w:id="372731265">
                                                                                  <w:marLeft w:val="0"/>
                                                                                  <w:marRight w:val="0"/>
                                                                                  <w:marTop w:val="0"/>
                                                                                  <w:marBottom w:val="0"/>
                                                                                  <w:divBdr>
                                                                                    <w:top w:val="none" w:sz="0" w:space="0" w:color="auto"/>
                                                                                    <w:left w:val="none" w:sz="0" w:space="0" w:color="auto"/>
                                                                                    <w:bottom w:val="none" w:sz="0" w:space="0" w:color="auto"/>
                                                                                    <w:right w:val="none" w:sz="0" w:space="0" w:color="auto"/>
                                                                                  </w:divBdr>
                                                                                </w:div>
                                                                                <w:div w:id="111660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3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57538">
                                                              <w:marLeft w:val="0"/>
                                                              <w:marRight w:val="0"/>
                                                              <w:marTop w:val="0"/>
                                                              <w:marBottom w:val="0"/>
                                                              <w:divBdr>
                                                                <w:top w:val="none" w:sz="0" w:space="0" w:color="auto"/>
                                                                <w:left w:val="none" w:sz="0" w:space="0" w:color="auto"/>
                                                                <w:bottom w:val="none" w:sz="0" w:space="0" w:color="auto"/>
                                                                <w:right w:val="none" w:sz="0" w:space="0" w:color="auto"/>
                                                              </w:divBdr>
                                                              <w:divsChild>
                                                                <w:div w:id="254942347">
                                                                  <w:marLeft w:val="0"/>
                                                                  <w:marRight w:val="0"/>
                                                                  <w:marTop w:val="0"/>
                                                                  <w:marBottom w:val="0"/>
                                                                  <w:divBdr>
                                                                    <w:top w:val="none" w:sz="0" w:space="0" w:color="auto"/>
                                                                    <w:left w:val="none" w:sz="0" w:space="0" w:color="auto"/>
                                                                    <w:bottom w:val="none" w:sz="0" w:space="0" w:color="auto"/>
                                                                    <w:right w:val="none" w:sz="0" w:space="0" w:color="auto"/>
                                                                  </w:divBdr>
                                                                </w:div>
                                                                <w:div w:id="1100565242">
                                                                  <w:marLeft w:val="0"/>
                                                                  <w:marRight w:val="0"/>
                                                                  <w:marTop w:val="0"/>
                                                                  <w:marBottom w:val="0"/>
                                                                  <w:divBdr>
                                                                    <w:top w:val="none" w:sz="0" w:space="0" w:color="auto"/>
                                                                    <w:left w:val="none" w:sz="0" w:space="0" w:color="auto"/>
                                                                    <w:bottom w:val="none" w:sz="0" w:space="0" w:color="auto"/>
                                                                    <w:right w:val="none" w:sz="0" w:space="0" w:color="auto"/>
                                                                  </w:divBdr>
                                                                  <w:divsChild>
                                                                    <w:div w:id="1109546892">
                                                                      <w:marLeft w:val="0"/>
                                                                      <w:marRight w:val="0"/>
                                                                      <w:marTop w:val="0"/>
                                                                      <w:marBottom w:val="0"/>
                                                                      <w:divBdr>
                                                                        <w:top w:val="none" w:sz="0" w:space="0" w:color="auto"/>
                                                                        <w:left w:val="none" w:sz="0" w:space="0" w:color="auto"/>
                                                                        <w:bottom w:val="none" w:sz="0" w:space="0" w:color="auto"/>
                                                                        <w:right w:val="none" w:sz="0" w:space="0" w:color="auto"/>
                                                                      </w:divBdr>
                                                                      <w:divsChild>
                                                                        <w:div w:id="325978675">
                                                                          <w:marLeft w:val="0"/>
                                                                          <w:marRight w:val="0"/>
                                                                          <w:marTop w:val="0"/>
                                                                          <w:marBottom w:val="0"/>
                                                                          <w:divBdr>
                                                                            <w:top w:val="none" w:sz="0" w:space="0" w:color="auto"/>
                                                                            <w:left w:val="none" w:sz="0" w:space="0" w:color="auto"/>
                                                                            <w:bottom w:val="none" w:sz="0" w:space="0" w:color="auto"/>
                                                                            <w:right w:val="none" w:sz="0" w:space="0" w:color="auto"/>
                                                                          </w:divBdr>
                                                                        </w:div>
                                                                        <w:div w:id="1656372617">
                                                                          <w:marLeft w:val="0"/>
                                                                          <w:marRight w:val="0"/>
                                                                          <w:marTop w:val="0"/>
                                                                          <w:marBottom w:val="0"/>
                                                                          <w:divBdr>
                                                                            <w:top w:val="none" w:sz="0" w:space="0" w:color="auto"/>
                                                                            <w:left w:val="none" w:sz="0" w:space="0" w:color="auto"/>
                                                                            <w:bottom w:val="none" w:sz="0" w:space="0" w:color="auto"/>
                                                                            <w:right w:val="none" w:sz="0" w:space="0" w:color="auto"/>
                                                                          </w:divBdr>
                                                                          <w:divsChild>
                                                                            <w:div w:id="1343557315">
                                                                              <w:marLeft w:val="0"/>
                                                                              <w:marRight w:val="0"/>
                                                                              <w:marTop w:val="0"/>
                                                                              <w:marBottom w:val="0"/>
                                                                              <w:divBdr>
                                                                                <w:top w:val="none" w:sz="0" w:space="0" w:color="auto"/>
                                                                                <w:left w:val="none" w:sz="0" w:space="0" w:color="auto"/>
                                                                                <w:bottom w:val="none" w:sz="0" w:space="0" w:color="auto"/>
                                                                                <w:right w:val="none" w:sz="0" w:space="0" w:color="auto"/>
                                                                              </w:divBdr>
                                                                              <w:divsChild>
                                                                                <w:div w:id="1191576559">
                                                                                  <w:marLeft w:val="0"/>
                                                                                  <w:marRight w:val="0"/>
                                                                                  <w:marTop w:val="0"/>
                                                                                  <w:marBottom w:val="0"/>
                                                                                  <w:divBdr>
                                                                                    <w:top w:val="none" w:sz="0" w:space="0" w:color="auto"/>
                                                                                    <w:left w:val="none" w:sz="0" w:space="0" w:color="auto"/>
                                                                                    <w:bottom w:val="none" w:sz="0" w:space="0" w:color="auto"/>
                                                                                    <w:right w:val="none" w:sz="0" w:space="0" w:color="auto"/>
                                                                                  </w:divBdr>
                                                                                </w:div>
                                                                                <w:div w:id="206556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90907">
                                                              <w:marLeft w:val="0"/>
                                                              <w:marRight w:val="0"/>
                                                              <w:marTop w:val="0"/>
                                                              <w:marBottom w:val="0"/>
                                                              <w:divBdr>
                                                                <w:top w:val="none" w:sz="0" w:space="0" w:color="auto"/>
                                                                <w:left w:val="none" w:sz="0" w:space="0" w:color="auto"/>
                                                                <w:bottom w:val="none" w:sz="0" w:space="0" w:color="auto"/>
                                                                <w:right w:val="none" w:sz="0" w:space="0" w:color="auto"/>
                                                              </w:divBdr>
                                                              <w:divsChild>
                                                                <w:div w:id="55982664">
                                                                  <w:marLeft w:val="0"/>
                                                                  <w:marRight w:val="0"/>
                                                                  <w:marTop w:val="0"/>
                                                                  <w:marBottom w:val="0"/>
                                                                  <w:divBdr>
                                                                    <w:top w:val="none" w:sz="0" w:space="0" w:color="auto"/>
                                                                    <w:left w:val="none" w:sz="0" w:space="0" w:color="auto"/>
                                                                    <w:bottom w:val="none" w:sz="0" w:space="0" w:color="auto"/>
                                                                    <w:right w:val="none" w:sz="0" w:space="0" w:color="auto"/>
                                                                  </w:divBdr>
                                                                  <w:divsChild>
                                                                    <w:div w:id="842009190">
                                                                      <w:marLeft w:val="0"/>
                                                                      <w:marRight w:val="0"/>
                                                                      <w:marTop w:val="0"/>
                                                                      <w:marBottom w:val="0"/>
                                                                      <w:divBdr>
                                                                        <w:top w:val="none" w:sz="0" w:space="0" w:color="auto"/>
                                                                        <w:left w:val="none" w:sz="0" w:space="0" w:color="auto"/>
                                                                        <w:bottom w:val="none" w:sz="0" w:space="0" w:color="auto"/>
                                                                        <w:right w:val="none" w:sz="0" w:space="0" w:color="auto"/>
                                                                      </w:divBdr>
                                                                      <w:divsChild>
                                                                        <w:div w:id="1584416517">
                                                                          <w:marLeft w:val="0"/>
                                                                          <w:marRight w:val="0"/>
                                                                          <w:marTop w:val="0"/>
                                                                          <w:marBottom w:val="0"/>
                                                                          <w:divBdr>
                                                                            <w:top w:val="none" w:sz="0" w:space="0" w:color="auto"/>
                                                                            <w:left w:val="none" w:sz="0" w:space="0" w:color="auto"/>
                                                                            <w:bottom w:val="none" w:sz="0" w:space="0" w:color="auto"/>
                                                                            <w:right w:val="none" w:sz="0" w:space="0" w:color="auto"/>
                                                                          </w:divBdr>
                                                                          <w:divsChild>
                                                                            <w:div w:id="1529754697">
                                                                              <w:marLeft w:val="0"/>
                                                                              <w:marRight w:val="0"/>
                                                                              <w:marTop w:val="0"/>
                                                                              <w:marBottom w:val="0"/>
                                                                              <w:divBdr>
                                                                                <w:top w:val="none" w:sz="0" w:space="0" w:color="auto"/>
                                                                                <w:left w:val="none" w:sz="0" w:space="0" w:color="auto"/>
                                                                                <w:bottom w:val="none" w:sz="0" w:space="0" w:color="auto"/>
                                                                                <w:right w:val="none" w:sz="0" w:space="0" w:color="auto"/>
                                                                              </w:divBdr>
                                                                              <w:divsChild>
                                                                                <w:div w:id="2014185089">
                                                                                  <w:marLeft w:val="0"/>
                                                                                  <w:marRight w:val="0"/>
                                                                                  <w:marTop w:val="0"/>
                                                                                  <w:marBottom w:val="0"/>
                                                                                  <w:divBdr>
                                                                                    <w:top w:val="none" w:sz="0" w:space="0" w:color="auto"/>
                                                                                    <w:left w:val="none" w:sz="0" w:space="0" w:color="auto"/>
                                                                                    <w:bottom w:val="none" w:sz="0" w:space="0" w:color="auto"/>
                                                                                    <w:right w:val="none" w:sz="0" w:space="0" w:color="auto"/>
                                                                                  </w:divBdr>
                                                                                  <w:divsChild>
                                                                                    <w:div w:id="1014653281">
                                                                                      <w:marLeft w:val="0"/>
                                                                                      <w:marRight w:val="0"/>
                                                                                      <w:marTop w:val="0"/>
                                                                                      <w:marBottom w:val="0"/>
                                                                                      <w:divBdr>
                                                                                        <w:top w:val="none" w:sz="0" w:space="0" w:color="auto"/>
                                                                                        <w:left w:val="none" w:sz="0" w:space="0" w:color="auto"/>
                                                                                        <w:bottom w:val="none" w:sz="0" w:space="0" w:color="auto"/>
                                                                                        <w:right w:val="none" w:sz="0" w:space="0" w:color="auto"/>
                                                                                      </w:divBdr>
                                                                                      <w:divsChild>
                                                                                        <w:div w:id="1841121353">
                                                                                          <w:marLeft w:val="0"/>
                                                                                          <w:marRight w:val="0"/>
                                                                                          <w:marTop w:val="0"/>
                                                                                          <w:marBottom w:val="0"/>
                                                                                          <w:divBdr>
                                                                                            <w:top w:val="none" w:sz="0" w:space="0" w:color="auto"/>
                                                                                            <w:left w:val="none" w:sz="0" w:space="0" w:color="auto"/>
                                                                                            <w:bottom w:val="none" w:sz="0" w:space="0" w:color="auto"/>
                                                                                            <w:right w:val="none" w:sz="0" w:space="0" w:color="auto"/>
                                                                                          </w:divBdr>
                                                                                          <w:divsChild>
                                                                                            <w:div w:id="16614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42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55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912669">
                                                                  <w:marLeft w:val="0"/>
                                                                  <w:marRight w:val="0"/>
                                                                  <w:marTop w:val="0"/>
                                                                  <w:marBottom w:val="0"/>
                                                                  <w:divBdr>
                                                                    <w:top w:val="none" w:sz="0" w:space="0" w:color="auto"/>
                                                                    <w:left w:val="none" w:sz="0" w:space="0" w:color="auto"/>
                                                                    <w:bottom w:val="none" w:sz="0" w:space="0" w:color="auto"/>
                                                                    <w:right w:val="none" w:sz="0" w:space="0" w:color="auto"/>
                                                                  </w:divBdr>
                                                                </w:div>
                                                              </w:divsChild>
                                                            </w:div>
                                                            <w:div w:id="283079703">
                                                              <w:marLeft w:val="0"/>
                                                              <w:marRight w:val="0"/>
                                                              <w:marTop w:val="0"/>
                                                              <w:marBottom w:val="0"/>
                                                              <w:divBdr>
                                                                <w:top w:val="none" w:sz="0" w:space="0" w:color="auto"/>
                                                                <w:left w:val="none" w:sz="0" w:space="0" w:color="auto"/>
                                                                <w:bottom w:val="none" w:sz="0" w:space="0" w:color="auto"/>
                                                                <w:right w:val="none" w:sz="0" w:space="0" w:color="auto"/>
                                                              </w:divBdr>
                                                              <w:divsChild>
                                                                <w:div w:id="441653467">
                                                                  <w:marLeft w:val="0"/>
                                                                  <w:marRight w:val="0"/>
                                                                  <w:marTop w:val="0"/>
                                                                  <w:marBottom w:val="0"/>
                                                                  <w:divBdr>
                                                                    <w:top w:val="none" w:sz="0" w:space="0" w:color="auto"/>
                                                                    <w:left w:val="none" w:sz="0" w:space="0" w:color="auto"/>
                                                                    <w:bottom w:val="none" w:sz="0" w:space="0" w:color="auto"/>
                                                                    <w:right w:val="none" w:sz="0" w:space="0" w:color="auto"/>
                                                                  </w:divBdr>
                                                                </w:div>
                                                                <w:div w:id="1210268743">
                                                                  <w:marLeft w:val="0"/>
                                                                  <w:marRight w:val="0"/>
                                                                  <w:marTop w:val="0"/>
                                                                  <w:marBottom w:val="0"/>
                                                                  <w:divBdr>
                                                                    <w:top w:val="none" w:sz="0" w:space="0" w:color="auto"/>
                                                                    <w:left w:val="none" w:sz="0" w:space="0" w:color="auto"/>
                                                                    <w:bottom w:val="none" w:sz="0" w:space="0" w:color="auto"/>
                                                                    <w:right w:val="none" w:sz="0" w:space="0" w:color="auto"/>
                                                                  </w:divBdr>
                                                                  <w:divsChild>
                                                                    <w:div w:id="1932350121">
                                                                      <w:marLeft w:val="0"/>
                                                                      <w:marRight w:val="0"/>
                                                                      <w:marTop w:val="0"/>
                                                                      <w:marBottom w:val="0"/>
                                                                      <w:divBdr>
                                                                        <w:top w:val="none" w:sz="0" w:space="0" w:color="auto"/>
                                                                        <w:left w:val="none" w:sz="0" w:space="0" w:color="auto"/>
                                                                        <w:bottom w:val="none" w:sz="0" w:space="0" w:color="auto"/>
                                                                        <w:right w:val="none" w:sz="0" w:space="0" w:color="auto"/>
                                                                      </w:divBdr>
                                                                      <w:divsChild>
                                                                        <w:div w:id="604921314">
                                                                          <w:marLeft w:val="0"/>
                                                                          <w:marRight w:val="0"/>
                                                                          <w:marTop w:val="0"/>
                                                                          <w:marBottom w:val="0"/>
                                                                          <w:divBdr>
                                                                            <w:top w:val="none" w:sz="0" w:space="0" w:color="auto"/>
                                                                            <w:left w:val="none" w:sz="0" w:space="0" w:color="auto"/>
                                                                            <w:bottom w:val="none" w:sz="0" w:space="0" w:color="auto"/>
                                                                            <w:right w:val="none" w:sz="0" w:space="0" w:color="auto"/>
                                                                          </w:divBdr>
                                                                        </w:div>
                                                                        <w:div w:id="1886484735">
                                                                          <w:marLeft w:val="0"/>
                                                                          <w:marRight w:val="0"/>
                                                                          <w:marTop w:val="0"/>
                                                                          <w:marBottom w:val="0"/>
                                                                          <w:divBdr>
                                                                            <w:top w:val="none" w:sz="0" w:space="0" w:color="auto"/>
                                                                            <w:left w:val="none" w:sz="0" w:space="0" w:color="auto"/>
                                                                            <w:bottom w:val="none" w:sz="0" w:space="0" w:color="auto"/>
                                                                            <w:right w:val="none" w:sz="0" w:space="0" w:color="auto"/>
                                                                          </w:divBdr>
                                                                          <w:divsChild>
                                                                            <w:div w:id="1061750767">
                                                                              <w:marLeft w:val="0"/>
                                                                              <w:marRight w:val="0"/>
                                                                              <w:marTop w:val="0"/>
                                                                              <w:marBottom w:val="0"/>
                                                                              <w:divBdr>
                                                                                <w:top w:val="none" w:sz="0" w:space="0" w:color="auto"/>
                                                                                <w:left w:val="none" w:sz="0" w:space="0" w:color="auto"/>
                                                                                <w:bottom w:val="none" w:sz="0" w:space="0" w:color="auto"/>
                                                                                <w:right w:val="none" w:sz="0" w:space="0" w:color="auto"/>
                                                                              </w:divBdr>
                                                                              <w:divsChild>
                                                                                <w:div w:id="295306406">
                                                                                  <w:marLeft w:val="0"/>
                                                                                  <w:marRight w:val="0"/>
                                                                                  <w:marTop w:val="0"/>
                                                                                  <w:marBottom w:val="0"/>
                                                                                  <w:divBdr>
                                                                                    <w:top w:val="none" w:sz="0" w:space="0" w:color="auto"/>
                                                                                    <w:left w:val="none" w:sz="0" w:space="0" w:color="auto"/>
                                                                                    <w:bottom w:val="none" w:sz="0" w:space="0" w:color="auto"/>
                                                                                    <w:right w:val="none" w:sz="0" w:space="0" w:color="auto"/>
                                                                                  </w:divBdr>
                                                                                  <w:divsChild>
                                                                                    <w:div w:id="1371413710">
                                                                                      <w:marLeft w:val="0"/>
                                                                                      <w:marRight w:val="0"/>
                                                                                      <w:marTop w:val="0"/>
                                                                                      <w:marBottom w:val="0"/>
                                                                                      <w:divBdr>
                                                                                        <w:top w:val="none" w:sz="0" w:space="0" w:color="auto"/>
                                                                                        <w:left w:val="none" w:sz="0" w:space="0" w:color="auto"/>
                                                                                        <w:bottom w:val="none" w:sz="0" w:space="0" w:color="auto"/>
                                                                                        <w:right w:val="none" w:sz="0" w:space="0" w:color="auto"/>
                                                                                      </w:divBdr>
                                                                                      <w:divsChild>
                                                                                        <w:div w:id="2090539756">
                                                                                          <w:marLeft w:val="0"/>
                                                                                          <w:marRight w:val="0"/>
                                                                                          <w:marTop w:val="0"/>
                                                                                          <w:marBottom w:val="0"/>
                                                                                          <w:divBdr>
                                                                                            <w:top w:val="none" w:sz="0" w:space="0" w:color="auto"/>
                                                                                            <w:left w:val="none" w:sz="0" w:space="0" w:color="auto"/>
                                                                                            <w:bottom w:val="none" w:sz="0" w:space="0" w:color="auto"/>
                                                                                            <w:right w:val="none" w:sz="0" w:space="0" w:color="auto"/>
                                                                                          </w:divBdr>
                                                                                          <w:divsChild>
                                                                                            <w:div w:id="127324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62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916286">
                                                              <w:marLeft w:val="0"/>
                                                              <w:marRight w:val="0"/>
                                                              <w:marTop w:val="0"/>
                                                              <w:marBottom w:val="0"/>
                                                              <w:divBdr>
                                                                <w:top w:val="none" w:sz="0" w:space="0" w:color="auto"/>
                                                                <w:left w:val="none" w:sz="0" w:space="0" w:color="auto"/>
                                                                <w:bottom w:val="none" w:sz="0" w:space="0" w:color="auto"/>
                                                                <w:right w:val="none" w:sz="0" w:space="0" w:color="auto"/>
                                                              </w:divBdr>
                                                              <w:divsChild>
                                                                <w:div w:id="552425148">
                                                                  <w:marLeft w:val="0"/>
                                                                  <w:marRight w:val="0"/>
                                                                  <w:marTop w:val="0"/>
                                                                  <w:marBottom w:val="0"/>
                                                                  <w:divBdr>
                                                                    <w:top w:val="none" w:sz="0" w:space="0" w:color="auto"/>
                                                                    <w:left w:val="none" w:sz="0" w:space="0" w:color="auto"/>
                                                                    <w:bottom w:val="none" w:sz="0" w:space="0" w:color="auto"/>
                                                                    <w:right w:val="none" w:sz="0" w:space="0" w:color="auto"/>
                                                                  </w:divBdr>
                                                                  <w:divsChild>
                                                                    <w:div w:id="1293900090">
                                                                      <w:marLeft w:val="0"/>
                                                                      <w:marRight w:val="0"/>
                                                                      <w:marTop w:val="0"/>
                                                                      <w:marBottom w:val="0"/>
                                                                      <w:divBdr>
                                                                        <w:top w:val="none" w:sz="0" w:space="0" w:color="auto"/>
                                                                        <w:left w:val="none" w:sz="0" w:space="0" w:color="auto"/>
                                                                        <w:bottom w:val="none" w:sz="0" w:space="0" w:color="auto"/>
                                                                        <w:right w:val="none" w:sz="0" w:space="0" w:color="auto"/>
                                                                      </w:divBdr>
                                                                      <w:divsChild>
                                                                        <w:div w:id="1340886444">
                                                                          <w:marLeft w:val="0"/>
                                                                          <w:marRight w:val="0"/>
                                                                          <w:marTop w:val="0"/>
                                                                          <w:marBottom w:val="0"/>
                                                                          <w:divBdr>
                                                                            <w:top w:val="none" w:sz="0" w:space="0" w:color="auto"/>
                                                                            <w:left w:val="none" w:sz="0" w:space="0" w:color="auto"/>
                                                                            <w:bottom w:val="none" w:sz="0" w:space="0" w:color="auto"/>
                                                                            <w:right w:val="none" w:sz="0" w:space="0" w:color="auto"/>
                                                                          </w:divBdr>
                                                                          <w:divsChild>
                                                                            <w:div w:id="1949577221">
                                                                              <w:marLeft w:val="0"/>
                                                                              <w:marRight w:val="0"/>
                                                                              <w:marTop w:val="0"/>
                                                                              <w:marBottom w:val="0"/>
                                                                              <w:divBdr>
                                                                                <w:top w:val="none" w:sz="0" w:space="0" w:color="auto"/>
                                                                                <w:left w:val="none" w:sz="0" w:space="0" w:color="auto"/>
                                                                                <w:bottom w:val="none" w:sz="0" w:space="0" w:color="auto"/>
                                                                                <w:right w:val="none" w:sz="0" w:space="0" w:color="auto"/>
                                                                              </w:divBdr>
                                                                              <w:divsChild>
                                                                                <w:div w:id="555775844">
                                                                                  <w:marLeft w:val="0"/>
                                                                                  <w:marRight w:val="0"/>
                                                                                  <w:marTop w:val="0"/>
                                                                                  <w:marBottom w:val="0"/>
                                                                                  <w:divBdr>
                                                                                    <w:top w:val="none" w:sz="0" w:space="0" w:color="auto"/>
                                                                                    <w:left w:val="none" w:sz="0" w:space="0" w:color="auto"/>
                                                                                    <w:bottom w:val="none" w:sz="0" w:space="0" w:color="auto"/>
                                                                                    <w:right w:val="none" w:sz="0" w:space="0" w:color="auto"/>
                                                                                  </w:divBdr>
                                                                                </w:div>
                                                                                <w:div w:id="96169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2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263309">
                                                                  <w:marLeft w:val="0"/>
                                                                  <w:marRight w:val="0"/>
                                                                  <w:marTop w:val="0"/>
                                                                  <w:marBottom w:val="0"/>
                                                                  <w:divBdr>
                                                                    <w:top w:val="none" w:sz="0" w:space="0" w:color="auto"/>
                                                                    <w:left w:val="none" w:sz="0" w:space="0" w:color="auto"/>
                                                                    <w:bottom w:val="none" w:sz="0" w:space="0" w:color="auto"/>
                                                                    <w:right w:val="none" w:sz="0" w:space="0" w:color="auto"/>
                                                                  </w:divBdr>
                                                                </w:div>
                                                              </w:divsChild>
                                                            </w:div>
                                                            <w:div w:id="419638768">
                                                              <w:marLeft w:val="0"/>
                                                              <w:marRight w:val="0"/>
                                                              <w:marTop w:val="0"/>
                                                              <w:marBottom w:val="0"/>
                                                              <w:divBdr>
                                                                <w:top w:val="none" w:sz="0" w:space="0" w:color="auto"/>
                                                                <w:left w:val="none" w:sz="0" w:space="0" w:color="auto"/>
                                                                <w:bottom w:val="none" w:sz="0" w:space="0" w:color="auto"/>
                                                                <w:right w:val="none" w:sz="0" w:space="0" w:color="auto"/>
                                                              </w:divBdr>
                                                              <w:divsChild>
                                                                <w:div w:id="729501105">
                                                                  <w:marLeft w:val="0"/>
                                                                  <w:marRight w:val="0"/>
                                                                  <w:marTop w:val="0"/>
                                                                  <w:marBottom w:val="0"/>
                                                                  <w:divBdr>
                                                                    <w:top w:val="none" w:sz="0" w:space="0" w:color="auto"/>
                                                                    <w:left w:val="none" w:sz="0" w:space="0" w:color="auto"/>
                                                                    <w:bottom w:val="none" w:sz="0" w:space="0" w:color="auto"/>
                                                                    <w:right w:val="none" w:sz="0" w:space="0" w:color="auto"/>
                                                                  </w:divBdr>
                                                                  <w:divsChild>
                                                                    <w:div w:id="8343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61467">
                                                              <w:marLeft w:val="0"/>
                                                              <w:marRight w:val="0"/>
                                                              <w:marTop w:val="0"/>
                                                              <w:marBottom w:val="0"/>
                                                              <w:divBdr>
                                                                <w:top w:val="none" w:sz="0" w:space="0" w:color="auto"/>
                                                                <w:left w:val="none" w:sz="0" w:space="0" w:color="auto"/>
                                                                <w:bottom w:val="none" w:sz="0" w:space="0" w:color="auto"/>
                                                                <w:right w:val="none" w:sz="0" w:space="0" w:color="auto"/>
                                                              </w:divBdr>
                                                              <w:divsChild>
                                                                <w:div w:id="1296446085">
                                                                  <w:marLeft w:val="0"/>
                                                                  <w:marRight w:val="0"/>
                                                                  <w:marTop w:val="0"/>
                                                                  <w:marBottom w:val="0"/>
                                                                  <w:divBdr>
                                                                    <w:top w:val="none" w:sz="0" w:space="0" w:color="auto"/>
                                                                    <w:left w:val="none" w:sz="0" w:space="0" w:color="auto"/>
                                                                    <w:bottom w:val="none" w:sz="0" w:space="0" w:color="auto"/>
                                                                    <w:right w:val="none" w:sz="0" w:space="0" w:color="auto"/>
                                                                  </w:divBdr>
                                                                  <w:divsChild>
                                                                    <w:div w:id="421296816">
                                                                      <w:marLeft w:val="0"/>
                                                                      <w:marRight w:val="0"/>
                                                                      <w:marTop w:val="0"/>
                                                                      <w:marBottom w:val="0"/>
                                                                      <w:divBdr>
                                                                        <w:top w:val="none" w:sz="0" w:space="0" w:color="auto"/>
                                                                        <w:left w:val="none" w:sz="0" w:space="0" w:color="auto"/>
                                                                        <w:bottom w:val="none" w:sz="0" w:space="0" w:color="auto"/>
                                                                        <w:right w:val="none" w:sz="0" w:space="0" w:color="auto"/>
                                                                      </w:divBdr>
                                                                      <w:divsChild>
                                                                        <w:div w:id="374160004">
                                                                          <w:marLeft w:val="0"/>
                                                                          <w:marRight w:val="0"/>
                                                                          <w:marTop w:val="0"/>
                                                                          <w:marBottom w:val="0"/>
                                                                          <w:divBdr>
                                                                            <w:top w:val="none" w:sz="0" w:space="0" w:color="auto"/>
                                                                            <w:left w:val="none" w:sz="0" w:space="0" w:color="auto"/>
                                                                            <w:bottom w:val="none" w:sz="0" w:space="0" w:color="auto"/>
                                                                            <w:right w:val="none" w:sz="0" w:space="0" w:color="auto"/>
                                                                          </w:divBdr>
                                                                        </w:div>
                                                                        <w:div w:id="637272208">
                                                                          <w:marLeft w:val="0"/>
                                                                          <w:marRight w:val="0"/>
                                                                          <w:marTop w:val="0"/>
                                                                          <w:marBottom w:val="0"/>
                                                                          <w:divBdr>
                                                                            <w:top w:val="none" w:sz="0" w:space="0" w:color="auto"/>
                                                                            <w:left w:val="none" w:sz="0" w:space="0" w:color="auto"/>
                                                                            <w:bottom w:val="none" w:sz="0" w:space="0" w:color="auto"/>
                                                                            <w:right w:val="none" w:sz="0" w:space="0" w:color="auto"/>
                                                                          </w:divBdr>
                                                                          <w:divsChild>
                                                                            <w:div w:id="578561891">
                                                                              <w:marLeft w:val="0"/>
                                                                              <w:marRight w:val="0"/>
                                                                              <w:marTop w:val="0"/>
                                                                              <w:marBottom w:val="0"/>
                                                                              <w:divBdr>
                                                                                <w:top w:val="none" w:sz="0" w:space="0" w:color="auto"/>
                                                                                <w:left w:val="none" w:sz="0" w:space="0" w:color="auto"/>
                                                                                <w:bottom w:val="none" w:sz="0" w:space="0" w:color="auto"/>
                                                                                <w:right w:val="none" w:sz="0" w:space="0" w:color="auto"/>
                                                                              </w:divBdr>
                                                                              <w:divsChild>
                                                                                <w:div w:id="672147113">
                                                                                  <w:marLeft w:val="0"/>
                                                                                  <w:marRight w:val="0"/>
                                                                                  <w:marTop w:val="0"/>
                                                                                  <w:marBottom w:val="0"/>
                                                                                  <w:divBdr>
                                                                                    <w:top w:val="none" w:sz="0" w:space="0" w:color="auto"/>
                                                                                    <w:left w:val="none" w:sz="0" w:space="0" w:color="auto"/>
                                                                                    <w:bottom w:val="none" w:sz="0" w:space="0" w:color="auto"/>
                                                                                    <w:right w:val="none" w:sz="0" w:space="0" w:color="auto"/>
                                                                                  </w:divBdr>
                                                                                </w:div>
                                                                                <w:div w:id="163683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509453">
                                                                  <w:marLeft w:val="0"/>
                                                                  <w:marRight w:val="0"/>
                                                                  <w:marTop w:val="0"/>
                                                                  <w:marBottom w:val="0"/>
                                                                  <w:divBdr>
                                                                    <w:top w:val="none" w:sz="0" w:space="0" w:color="auto"/>
                                                                    <w:left w:val="none" w:sz="0" w:space="0" w:color="auto"/>
                                                                    <w:bottom w:val="none" w:sz="0" w:space="0" w:color="auto"/>
                                                                    <w:right w:val="none" w:sz="0" w:space="0" w:color="auto"/>
                                                                  </w:divBdr>
                                                                </w:div>
                                                              </w:divsChild>
                                                            </w:div>
                                                            <w:div w:id="835657040">
                                                              <w:marLeft w:val="0"/>
                                                              <w:marRight w:val="0"/>
                                                              <w:marTop w:val="0"/>
                                                              <w:marBottom w:val="0"/>
                                                              <w:divBdr>
                                                                <w:top w:val="none" w:sz="0" w:space="0" w:color="auto"/>
                                                                <w:left w:val="none" w:sz="0" w:space="0" w:color="auto"/>
                                                                <w:bottom w:val="none" w:sz="0" w:space="0" w:color="auto"/>
                                                                <w:right w:val="none" w:sz="0" w:space="0" w:color="auto"/>
                                                              </w:divBdr>
                                                              <w:divsChild>
                                                                <w:div w:id="84083119">
                                                                  <w:marLeft w:val="0"/>
                                                                  <w:marRight w:val="0"/>
                                                                  <w:marTop w:val="0"/>
                                                                  <w:marBottom w:val="0"/>
                                                                  <w:divBdr>
                                                                    <w:top w:val="none" w:sz="0" w:space="0" w:color="auto"/>
                                                                    <w:left w:val="none" w:sz="0" w:space="0" w:color="auto"/>
                                                                    <w:bottom w:val="none" w:sz="0" w:space="0" w:color="auto"/>
                                                                    <w:right w:val="none" w:sz="0" w:space="0" w:color="auto"/>
                                                                  </w:divBdr>
                                                                  <w:divsChild>
                                                                    <w:div w:id="628364940">
                                                                      <w:marLeft w:val="0"/>
                                                                      <w:marRight w:val="0"/>
                                                                      <w:marTop w:val="0"/>
                                                                      <w:marBottom w:val="0"/>
                                                                      <w:divBdr>
                                                                        <w:top w:val="none" w:sz="0" w:space="0" w:color="auto"/>
                                                                        <w:left w:val="none" w:sz="0" w:space="0" w:color="auto"/>
                                                                        <w:bottom w:val="none" w:sz="0" w:space="0" w:color="auto"/>
                                                                        <w:right w:val="none" w:sz="0" w:space="0" w:color="auto"/>
                                                                      </w:divBdr>
                                                                      <w:divsChild>
                                                                        <w:div w:id="1109356278">
                                                                          <w:marLeft w:val="0"/>
                                                                          <w:marRight w:val="0"/>
                                                                          <w:marTop w:val="0"/>
                                                                          <w:marBottom w:val="0"/>
                                                                          <w:divBdr>
                                                                            <w:top w:val="none" w:sz="0" w:space="0" w:color="auto"/>
                                                                            <w:left w:val="none" w:sz="0" w:space="0" w:color="auto"/>
                                                                            <w:bottom w:val="none" w:sz="0" w:space="0" w:color="auto"/>
                                                                            <w:right w:val="none" w:sz="0" w:space="0" w:color="auto"/>
                                                                          </w:divBdr>
                                                                        </w:div>
                                                                        <w:div w:id="2131778150">
                                                                          <w:marLeft w:val="0"/>
                                                                          <w:marRight w:val="0"/>
                                                                          <w:marTop w:val="0"/>
                                                                          <w:marBottom w:val="0"/>
                                                                          <w:divBdr>
                                                                            <w:top w:val="none" w:sz="0" w:space="0" w:color="auto"/>
                                                                            <w:left w:val="none" w:sz="0" w:space="0" w:color="auto"/>
                                                                            <w:bottom w:val="none" w:sz="0" w:space="0" w:color="auto"/>
                                                                            <w:right w:val="none" w:sz="0" w:space="0" w:color="auto"/>
                                                                          </w:divBdr>
                                                                          <w:divsChild>
                                                                            <w:div w:id="1768768370">
                                                                              <w:marLeft w:val="0"/>
                                                                              <w:marRight w:val="0"/>
                                                                              <w:marTop w:val="0"/>
                                                                              <w:marBottom w:val="0"/>
                                                                              <w:divBdr>
                                                                                <w:top w:val="none" w:sz="0" w:space="0" w:color="auto"/>
                                                                                <w:left w:val="none" w:sz="0" w:space="0" w:color="auto"/>
                                                                                <w:bottom w:val="none" w:sz="0" w:space="0" w:color="auto"/>
                                                                                <w:right w:val="none" w:sz="0" w:space="0" w:color="auto"/>
                                                                              </w:divBdr>
                                                                              <w:divsChild>
                                                                                <w:div w:id="28533172">
                                                                                  <w:marLeft w:val="0"/>
                                                                                  <w:marRight w:val="0"/>
                                                                                  <w:marTop w:val="0"/>
                                                                                  <w:marBottom w:val="0"/>
                                                                                  <w:divBdr>
                                                                                    <w:top w:val="none" w:sz="0" w:space="0" w:color="auto"/>
                                                                                    <w:left w:val="none" w:sz="0" w:space="0" w:color="auto"/>
                                                                                    <w:bottom w:val="none" w:sz="0" w:space="0" w:color="auto"/>
                                                                                    <w:right w:val="none" w:sz="0" w:space="0" w:color="auto"/>
                                                                                  </w:divBdr>
                                                                                </w:div>
                                                                                <w:div w:id="212049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248226">
                                                                  <w:marLeft w:val="0"/>
                                                                  <w:marRight w:val="0"/>
                                                                  <w:marTop w:val="0"/>
                                                                  <w:marBottom w:val="0"/>
                                                                  <w:divBdr>
                                                                    <w:top w:val="none" w:sz="0" w:space="0" w:color="auto"/>
                                                                    <w:left w:val="none" w:sz="0" w:space="0" w:color="auto"/>
                                                                    <w:bottom w:val="none" w:sz="0" w:space="0" w:color="auto"/>
                                                                    <w:right w:val="none" w:sz="0" w:space="0" w:color="auto"/>
                                                                  </w:divBdr>
                                                                </w:div>
                                                              </w:divsChild>
                                                            </w:div>
                                                            <w:div w:id="979264003">
                                                              <w:marLeft w:val="0"/>
                                                              <w:marRight w:val="0"/>
                                                              <w:marTop w:val="0"/>
                                                              <w:marBottom w:val="0"/>
                                                              <w:divBdr>
                                                                <w:top w:val="none" w:sz="0" w:space="0" w:color="auto"/>
                                                                <w:left w:val="none" w:sz="0" w:space="0" w:color="auto"/>
                                                                <w:bottom w:val="none" w:sz="0" w:space="0" w:color="auto"/>
                                                                <w:right w:val="none" w:sz="0" w:space="0" w:color="auto"/>
                                                              </w:divBdr>
                                                              <w:divsChild>
                                                                <w:div w:id="390930325">
                                                                  <w:marLeft w:val="0"/>
                                                                  <w:marRight w:val="0"/>
                                                                  <w:marTop w:val="0"/>
                                                                  <w:marBottom w:val="0"/>
                                                                  <w:divBdr>
                                                                    <w:top w:val="none" w:sz="0" w:space="0" w:color="auto"/>
                                                                    <w:left w:val="none" w:sz="0" w:space="0" w:color="auto"/>
                                                                    <w:bottom w:val="none" w:sz="0" w:space="0" w:color="auto"/>
                                                                    <w:right w:val="none" w:sz="0" w:space="0" w:color="auto"/>
                                                                  </w:divBdr>
                                                                  <w:divsChild>
                                                                    <w:div w:id="1072580280">
                                                                      <w:marLeft w:val="0"/>
                                                                      <w:marRight w:val="0"/>
                                                                      <w:marTop w:val="0"/>
                                                                      <w:marBottom w:val="0"/>
                                                                      <w:divBdr>
                                                                        <w:top w:val="none" w:sz="0" w:space="0" w:color="auto"/>
                                                                        <w:left w:val="none" w:sz="0" w:space="0" w:color="auto"/>
                                                                        <w:bottom w:val="none" w:sz="0" w:space="0" w:color="auto"/>
                                                                        <w:right w:val="none" w:sz="0" w:space="0" w:color="auto"/>
                                                                      </w:divBdr>
                                                                      <w:divsChild>
                                                                        <w:div w:id="107362021">
                                                                          <w:marLeft w:val="0"/>
                                                                          <w:marRight w:val="0"/>
                                                                          <w:marTop w:val="0"/>
                                                                          <w:marBottom w:val="0"/>
                                                                          <w:divBdr>
                                                                            <w:top w:val="none" w:sz="0" w:space="0" w:color="auto"/>
                                                                            <w:left w:val="none" w:sz="0" w:space="0" w:color="auto"/>
                                                                            <w:bottom w:val="none" w:sz="0" w:space="0" w:color="auto"/>
                                                                            <w:right w:val="none" w:sz="0" w:space="0" w:color="auto"/>
                                                                          </w:divBdr>
                                                                        </w:div>
                                                                        <w:div w:id="1916013474">
                                                                          <w:marLeft w:val="0"/>
                                                                          <w:marRight w:val="0"/>
                                                                          <w:marTop w:val="0"/>
                                                                          <w:marBottom w:val="0"/>
                                                                          <w:divBdr>
                                                                            <w:top w:val="none" w:sz="0" w:space="0" w:color="auto"/>
                                                                            <w:left w:val="none" w:sz="0" w:space="0" w:color="auto"/>
                                                                            <w:bottom w:val="none" w:sz="0" w:space="0" w:color="auto"/>
                                                                            <w:right w:val="none" w:sz="0" w:space="0" w:color="auto"/>
                                                                          </w:divBdr>
                                                                          <w:divsChild>
                                                                            <w:div w:id="2068330893">
                                                                              <w:marLeft w:val="0"/>
                                                                              <w:marRight w:val="0"/>
                                                                              <w:marTop w:val="0"/>
                                                                              <w:marBottom w:val="0"/>
                                                                              <w:divBdr>
                                                                                <w:top w:val="none" w:sz="0" w:space="0" w:color="auto"/>
                                                                                <w:left w:val="none" w:sz="0" w:space="0" w:color="auto"/>
                                                                                <w:bottom w:val="none" w:sz="0" w:space="0" w:color="auto"/>
                                                                                <w:right w:val="none" w:sz="0" w:space="0" w:color="auto"/>
                                                                              </w:divBdr>
                                                                              <w:divsChild>
                                                                                <w:div w:id="161744258">
                                                                                  <w:marLeft w:val="0"/>
                                                                                  <w:marRight w:val="0"/>
                                                                                  <w:marTop w:val="0"/>
                                                                                  <w:marBottom w:val="0"/>
                                                                                  <w:divBdr>
                                                                                    <w:top w:val="none" w:sz="0" w:space="0" w:color="auto"/>
                                                                                    <w:left w:val="none" w:sz="0" w:space="0" w:color="auto"/>
                                                                                    <w:bottom w:val="none" w:sz="0" w:space="0" w:color="auto"/>
                                                                                    <w:right w:val="none" w:sz="0" w:space="0" w:color="auto"/>
                                                                                  </w:divBdr>
                                                                                </w:div>
                                                                                <w:div w:id="14023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633817">
                                                                  <w:marLeft w:val="0"/>
                                                                  <w:marRight w:val="0"/>
                                                                  <w:marTop w:val="0"/>
                                                                  <w:marBottom w:val="0"/>
                                                                  <w:divBdr>
                                                                    <w:top w:val="none" w:sz="0" w:space="0" w:color="auto"/>
                                                                    <w:left w:val="none" w:sz="0" w:space="0" w:color="auto"/>
                                                                    <w:bottom w:val="none" w:sz="0" w:space="0" w:color="auto"/>
                                                                    <w:right w:val="none" w:sz="0" w:space="0" w:color="auto"/>
                                                                  </w:divBdr>
                                                                </w:div>
                                                              </w:divsChild>
                                                            </w:div>
                                                            <w:div w:id="1001734561">
                                                              <w:marLeft w:val="0"/>
                                                              <w:marRight w:val="0"/>
                                                              <w:marTop w:val="0"/>
                                                              <w:marBottom w:val="0"/>
                                                              <w:divBdr>
                                                                <w:top w:val="none" w:sz="0" w:space="0" w:color="auto"/>
                                                                <w:left w:val="none" w:sz="0" w:space="0" w:color="auto"/>
                                                                <w:bottom w:val="none" w:sz="0" w:space="0" w:color="auto"/>
                                                                <w:right w:val="none" w:sz="0" w:space="0" w:color="auto"/>
                                                              </w:divBdr>
                                                              <w:divsChild>
                                                                <w:div w:id="1399404903">
                                                                  <w:marLeft w:val="0"/>
                                                                  <w:marRight w:val="0"/>
                                                                  <w:marTop w:val="0"/>
                                                                  <w:marBottom w:val="0"/>
                                                                  <w:divBdr>
                                                                    <w:top w:val="none" w:sz="0" w:space="0" w:color="auto"/>
                                                                    <w:left w:val="none" w:sz="0" w:space="0" w:color="auto"/>
                                                                    <w:bottom w:val="none" w:sz="0" w:space="0" w:color="auto"/>
                                                                    <w:right w:val="none" w:sz="0" w:space="0" w:color="auto"/>
                                                                  </w:divBdr>
                                                                  <w:divsChild>
                                                                    <w:div w:id="95618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606117">
                                                              <w:marLeft w:val="0"/>
                                                              <w:marRight w:val="0"/>
                                                              <w:marTop w:val="0"/>
                                                              <w:marBottom w:val="0"/>
                                                              <w:divBdr>
                                                                <w:top w:val="none" w:sz="0" w:space="0" w:color="auto"/>
                                                                <w:left w:val="none" w:sz="0" w:space="0" w:color="auto"/>
                                                                <w:bottom w:val="none" w:sz="0" w:space="0" w:color="auto"/>
                                                                <w:right w:val="none" w:sz="0" w:space="0" w:color="auto"/>
                                                              </w:divBdr>
                                                              <w:divsChild>
                                                                <w:div w:id="342316716">
                                                                  <w:marLeft w:val="0"/>
                                                                  <w:marRight w:val="0"/>
                                                                  <w:marTop w:val="0"/>
                                                                  <w:marBottom w:val="0"/>
                                                                  <w:divBdr>
                                                                    <w:top w:val="none" w:sz="0" w:space="0" w:color="auto"/>
                                                                    <w:left w:val="none" w:sz="0" w:space="0" w:color="auto"/>
                                                                    <w:bottom w:val="none" w:sz="0" w:space="0" w:color="auto"/>
                                                                    <w:right w:val="none" w:sz="0" w:space="0" w:color="auto"/>
                                                                  </w:divBdr>
                                                                </w:div>
                                                                <w:div w:id="967972360">
                                                                  <w:marLeft w:val="0"/>
                                                                  <w:marRight w:val="0"/>
                                                                  <w:marTop w:val="0"/>
                                                                  <w:marBottom w:val="0"/>
                                                                  <w:divBdr>
                                                                    <w:top w:val="none" w:sz="0" w:space="0" w:color="auto"/>
                                                                    <w:left w:val="none" w:sz="0" w:space="0" w:color="auto"/>
                                                                    <w:bottom w:val="none" w:sz="0" w:space="0" w:color="auto"/>
                                                                    <w:right w:val="none" w:sz="0" w:space="0" w:color="auto"/>
                                                                  </w:divBdr>
                                                                  <w:divsChild>
                                                                    <w:div w:id="967201149">
                                                                      <w:marLeft w:val="0"/>
                                                                      <w:marRight w:val="0"/>
                                                                      <w:marTop w:val="0"/>
                                                                      <w:marBottom w:val="0"/>
                                                                      <w:divBdr>
                                                                        <w:top w:val="none" w:sz="0" w:space="0" w:color="auto"/>
                                                                        <w:left w:val="none" w:sz="0" w:space="0" w:color="auto"/>
                                                                        <w:bottom w:val="none" w:sz="0" w:space="0" w:color="auto"/>
                                                                        <w:right w:val="none" w:sz="0" w:space="0" w:color="auto"/>
                                                                      </w:divBdr>
                                                                      <w:divsChild>
                                                                        <w:div w:id="656571728">
                                                                          <w:marLeft w:val="0"/>
                                                                          <w:marRight w:val="0"/>
                                                                          <w:marTop w:val="0"/>
                                                                          <w:marBottom w:val="0"/>
                                                                          <w:divBdr>
                                                                            <w:top w:val="none" w:sz="0" w:space="0" w:color="auto"/>
                                                                            <w:left w:val="none" w:sz="0" w:space="0" w:color="auto"/>
                                                                            <w:bottom w:val="none" w:sz="0" w:space="0" w:color="auto"/>
                                                                            <w:right w:val="none" w:sz="0" w:space="0" w:color="auto"/>
                                                                          </w:divBdr>
                                                                        </w:div>
                                                                        <w:div w:id="862859622">
                                                                          <w:marLeft w:val="0"/>
                                                                          <w:marRight w:val="0"/>
                                                                          <w:marTop w:val="0"/>
                                                                          <w:marBottom w:val="0"/>
                                                                          <w:divBdr>
                                                                            <w:top w:val="none" w:sz="0" w:space="0" w:color="auto"/>
                                                                            <w:left w:val="none" w:sz="0" w:space="0" w:color="auto"/>
                                                                            <w:bottom w:val="none" w:sz="0" w:space="0" w:color="auto"/>
                                                                            <w:right w:val="none" w:sz="0" w:space="0" w:color="auto"/>
                                                                          </w:divBdr>
                                                                          <w:divsChild>
                                                                            <w:div w:id="385757399">
                                                                              <w:marLeft w:val="0"/>
                                                                              <w:marRight w:val="0"/>
                                                                              <w:marTop w:val="0"/>
                                                                              <w:marBottom w:val="0"/>
                                                                              <w:divBdr>
                                                                                <w:top w:val="none" w:sz="0" w:space="0" w:color="auto"/>
                                                                                <w:left w:val="none" w:sz="0" w:space="0" w:color="auto"/>
                                                                                <w:bottom w:val="none" w:sz="0" w:space="0" w:color="auto"/>
                                                                                <w:right w:val="none" w:sz="0" w:space="0" w:color="auto"/>
                                                                              </w:divBdr>
                                                                              <w:divsChild>
                                                                                <w:div w:id="283317505">
                                                                                  <w:marLeft w:val="0"/>
                                                                                  <w:marRight w:val="0"/>
                                                                                  <w:marTop w:val="0"/>
                                                                                  <w:marBottom w:val="0"/>
                                                                                  <w:divBdr>
                                                                                    <w:top w:val="none" w:sz="0" w:space="0" w:color="auto"/>
                                                                                    <w:left w:val="none" w:sz="0" w:space="0" w:color="auto"/>
                                                                                    <w:bottom w:val="none" w:sz="0" w:space="0" w:color="auto"/>
                                                                                    <w:right w:val="none" w:sz="0" w:space="0" w:color="auto"/>
                                                                                  </w:divBdr>
                                                                                </w:div>
                                                                                <w:div w:id="123758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344349">
                                                              <w:marLeft w:val="0"/>
                                                              <w:marRight w:val="0"/>
                                                              <w:marTop w:val="0"/>
                                                              <w:marBottom w:val="0"/>
                                                              <w:divBdr>
                                                                <w:top w:val="none" w:sz="0" w:space="0" w:color="auto"/>
                                                                <w:left w:val="none" w:sz="0" w:space="0" w:color="auto"/>
                                                                <w:bottom w:val="none" w:sz="0" w:space="0" w:color="auto"/>
                                                                <w:right w:val="none" w:sz="0" w:space="0" w:color="auto"/>
                                                              </w:divBdr>
                                                              <w:divsChild>
                                                                <w:div w:id="1129937103">
                                                                  <w:marLeft w:val="0"/>
                                                                  <w:marRight w:val="0"/>
                                                                  <w:marTop w:val="0"/>
                                                                  <w:marBottom w:val="0"/>
                                                                  <w:divBdr>
                                                                    <w:top w:val="none" w:sz="0" w:space="0" w:color="auto"/>
                                                                    <w:left w:val="none" w:sz="0" w:space="0" w:color="auto"/>
                                                                    <w:bottom w:val="none" w:sz="0" w:space="0" w:color="auto"/>
                                                                    <w:right w:val="none" w:sz="0" w:space="0" w:color="auto"/>
                                                                  </w:divBdr>
                                                                  <w:divsChild>
                                                                    <w:div w:id="914238902">
                                                                      <w:marLeft w:val="0"/>
                                                                      <w:marRight w:val="0"/>
                                                                      <w:marTop w:val="0"/>
                                                                      <w:marBottom w:val="0"/>
                                                                      <w:divBdr>
                                                                        <w:top w:val="none" w:sz="0" w:space="0" w:color="auto"/>
                                                                        <w:left w:val="none" w:sz="0" w:space="0" w:color="auto"/>
                                                                        <w:bottom w:val="none" w:sz="0" w:space="0" w:color="auto"/>
                                                                        <w:right w:val="none" w:sz="0" w:space="0" w:color="auto"/>
                                                                      </w:divBdr>
                                                                      <w:divsChild>
                                                                        <w:div w:id="771054693">
                                                                          <w:marLeft w:val="0"/>
                                                                          <w:marRight w:val="0"/>
                                                                          <w:marTop w:val="0"/>
                                                                          <w:marBottom w:val="0"/>
                                                                          <w:divBdr>
                                                                            <w:top w:val="none" w:sz="0" w:space="0" w:color="auto"/>
                                                                            <w:left w:val="none" w:sz="0" w:space="0" w:color="auto"/>
                                                                            <w:bottom w:val="none" w:sz="0" w:space="0" w:color="auto"/>
                                                                            <w:right w:val="none" w:sz="0" w:space="0" w:color="auto"/>
                                                                          </w:divBdr>
                                                                          <w:divsChild>
                                                                            <w:div w:id="1676768035">
                                                                              <w:marLeft w:val="0"/>
                                                                              <w:marRight w:val="0"/>
                                                                              <w:marTop w:val="0"/>
                                                                              <w:marBottom w:val="0"/>
                                                                              <w:divBdr>
                                                                                <w:top w:val="none" w:sz="0" w:space="0" w:color="auto"/>
                                                                                <w:left w:val="none" w:sz="0" w:space="0" w:color="auto"/>
                                                                                <w:bottom w:val="none" w:sz="0" w:space="0" w:color="auto"/>
                                                                                <w:right w:val="none" w:sz="0" w:space="0" w:color="auto"/>
                                                                              </w:divBdr>
                                                                              <w:divsChild>
                                                                                <w:div w:id="1021932781">
                                                                                  <w:marLeft w:val="0"/>
                                                                                  <w:marRight w:val="0"/>
                                                                                  <w:marTop w:val="0"/>
                                                                                  <w:marBottom w:val="0"/>
                                                                                  <w:divBdr>
                                                                                    <w:top w:val="none" w:sz="0" w:space="0" w:color="auto"/>
                                                                                    <w:left w:val="none" w:sz="0" w:space="0" w:color="auto"/>
                                                                                    <w:bottom w:val="none" w:sz="0" w:space="0" w:color="auto"/>
                                                                                    <w:right w:val="none" w:sz="0" w:space="0" w:color="auto"/>
                                                                                  </w:divBdr>
                                                                                </w:div>
                                                                                <w:div w:id="214357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82593">
                                                                  <w:marLeft w:val="0"/>
                                                                  <w:marRight w:val="0"/>
                                                                  <w:marTop w:val="0"/>
                                                                  <w:marBottom w:val="0"/>
                                                                  <w:divBdr>
                                                                    <w:top w:val="none" w:sz="0" w:space="0" w:color="auto"/>
                                                                    <w:left w:val="none" w:sz="0" w:space="0" w:color="auto"/>
                                                                    <w:bottom w:val="none" w:sz="0" w:space="0" w:color="auto"/>
                                                                    <w:right w:val="none" w:sz="0" w:space="0" w:color="auto"/>
                                                                  </w:divBdr>
                                                                </w:div>
                                                              </w:divsChild>
                                                            </w:div>
                                                            <w:div w:id="1150170667">
                                                              <w:marLeft w:val="0"/>
                                                              <w:marRight w:val="0"/>
                                                              <w:marTop w:val="0"/>
                                                              <w:marBottom w:val="0"/>
                                                              <w:divBdr>
                                                                <w:top w:val="none" w:sz="0" w:space="0" w:color="auto"/>
                                                                <w:left w:val="none" w:sz="0" w:space="0" w:color="auto"/>
                                                                <w:bottom w:val="none" w:sz="0" w:space="0" w:color="auto"/>
                                                                <w:right w:val="none" w:sz="0" w:space="0" w:color="auto"/>
                                                              </w:divBdr>
                                                              <w:divsChild>
                                                                <w:div w:id="1719940578">
                                                                  <w:marLeft w:val="0"/>
                                                                  <w:marRight w:val="0"/>
                                                                  <w:marTop w:val="0"/>
                                                                  <w:marBottom w:val="0"/>
                                                                  <w:divBdr>
                                                                    <w:top w:val="none" w:sz="0" w:space="0" w:color="auto"/>
                                                                    <w:left w:val="none" w:sz="0" w:space="0" w:color="auto"/>
                                                                    <w:bottom w:val="none" w:sz="0" w:space="0" w:color="auto"/>
                                                                    <w:right w:val="none" w:sz="0" w:space="0" w:color="auto"/>
                                                                  </w:divBdr>
                                                                </w:div>
                                                                <w:div w:id="1737971857">
                                                                  <w:marLeft w:val="0"/>
                                                                  <w:marRight w:val="0"/>
                                                                  <w:marTop w:val="0"/>
                                                                  <w:marBottom w:val="0"/>
                                                                  <w:divBdr>
                                                                    <w:top w:val="none" w:sz="0" w:space="0" w:color="auto"/>
                                                                    <w:left w:val="none" w:sz="0" w:space="0" w:color="auto"/>
                                                                    <w:bottom w:val="none" w:sz="0" w:space="0" w:color="auto"/>
                                                                    <w:right w:val="none" w:sz="0" w:space="0" w:color="auto"/>
                                                                  </w:divBdr>
                                                                  <w:divsChild>
                                                                    <w:div w:id="1601448502">
                                                                      <w:marLeft w:val="0"/>
                                                                      <w:marRight w:val="0"/>
                                                                      <w:marTop w:val="0"/>
                                                                      <w:marBottom w:val="0"/>
                                                                      <w:divBdr>
                                                                        <w:top w:val="none" w:sz="0" w:space="0" w:color="auto"/>
                                                                        <w:left w:val="none" w:sz="0" w:space="0" w:color="auto"/>
                                                                        <w:bottom w:val="none" w:sz="0" w:space="0" w:color="auto"/>
                                                                        <w:right w:val="none" w:sz="0" w:space="0" w:color="auto"/>
                                                                      </w:divBdr>
                                                                      <w:divsChild>
                                                                        <w:div w:id="1221205914">
                                                                          <w:marLeft w:val="0"/>
                                                                          <w:marRight w:val="0"/>
                                                                          <w:marTop w:val="0"/>
                                                                          <w:marBottom w:val="0"/>
                                                                          <w:divBdr>
                                                                            <w:top w:val="none" w:sz="0" w:space="0" w:color="auto"/>
                                                                            <w:left w:val="none" w:sz="0" w:space="0" w:color="auto"/>
                                                                            <w:bottom w:val="none" w:sz="0" w:space="0" w:color="auto"/>
                                                                            <w:right w:val="none" w:sz="0" w:space="0" w:color="auto"/>
                                                                          </w:divBdr>
                                                                        </w:div>
                                                                        <w:div w:id="1798988469">
                                                                          <w:marLeft w:val="0"/>
                                                                          <w:marRight w:val="0"/>
                                                                          <w:marTop w:val="0"/>
                                                                          <w:marBottom w:val="0"/>
                                                                          <w:divBdr>
                                                                            <w:top w:val="none" w:sz="0" w:space="0" w:color="auto"/>
                                                                            <w:left w:val="none" w:sz="0" w:space="0" w:color="auto"/>
                                                                            <w:bottom w:val="none" w:sz="0" w:space="0" w:color="auto"/>
                                                                            <w:right w:val="none" w:sz="0" w:space="0" w:color="auto"/>
                                                                          </w:divBdr>
                                                                          <w:divsChild>
                                                                            <w:div w:id="1648047864">
                                                                              <w:marLeft w:val="0"/>
                                                                              <w:marRight w:val="0"/>
                                                                              <w:marTop w:val="0"/>
                                                                              <w:marBottom w:val="0"/>
                                                                              <w:divBdr>
                                                                                <w:top w:val="none" w:sz="0" w:space="0" w:color="auto"/>
                                                                                <w:left w:val="none" w:sz="0" w:space="0" w:color="auto"/>
                                                                                <w:bottom w:val="none" w:sz="0" w:space="0" w:color="auto"/>
                                                                                <w:right w:val="none" w:sz="0" w:space="0" w:color="auto"/>
                                                                              </w:divBdr>
                                                                              <w:divsChild>
                                                                                <w:div w:id="1209688377">
                                                                                  <w:marLeft w:val="0"/>
                                                                                  <w:marRight w:val="0"/>
                                                                                  <w:marTop w:val="0"/>
                                                                                  <w:marBottom w:val="0"/>
                                                                                  <w:divBdr>
                                                                                    <w:top w:val="none" w:sz="0" w:space="0" w:color="auto"/>
                                                                                    <w:left w:val="none" w:sz="0" w:space="0" w:color="auto"/>
                                                                                    <w:bottom w:val="none" w:sz="0" w:space="0" w:color="auto"/>
                                                                                    <w:right w:val="none" w:sz="0" w:space="0" w:color="auto"/>
                                                                                  </w:divBdr>
                                                                                </w:div>
                                                                                <w:div w:id="16010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6309401">
                                                              <w:marLeft w:val="0"/>
                                                              <w:marRight w:val="0"/>
                                                              <w:marTop w:val="0"/>
                                                              <w:marBottom w:val="0"/>
                                                              <w:divBdr>
                                                                <w:top w:val="none" w:sz="0" w:space="0" w:color="auto"/>
                                                                <w:left w:val="none" w:sz="0" w:space="0" w:color="auto"/>
                                                                <w:bottom w:val="none" w:sz="0" w:space="0" w:color="auto"/>
                                                                <w:right w:val="none" w:sz="0" w:space="0" w:color="auto"/>
                                                              </w:divBdr>
                                                              <w:divsChild>
                                                                <w:div w:id="207571188">
                                                                  <w:marLeft w:val="0"/>
                                                                  <w:marRight w:val="0"/>
                                                                  <w:marTop w:val="0"/>
                                                                  <w:marBottom w:val="0"/>
                                                                  <w:divBdr>
                                                                    <w:top w:val="none" w:sz="0" w:space="0" w:color="auto"/>
                                                                    <w:left w:val="none" w:sz="0" w:space="0" w:color="auto"/>
                                                                    <w:bottom w:val="none" w:sz="0" w:space="0" w:color="auto"/>
                                                                    <w:right w:val="none" w:sz="0" w:space="0" w:color="auto"/>
                                                                  </w:divBdr>
                                                                  <w:divsChild>
                                                                    <w:div w:id="2058581144">
                                                                      <w:marLeft w:val="0"/>
                                                                      <w:marRight w:val="0"/>
                                                                      <w:marTop w:val="0"/>
                                                                      <w:marBottom w:val="0"/>
                                                                      <w:divBdr>
                                                                        <w:top w:val="none" w:sz="0" w:space="0" w:color="auto"/>
                                                                        <w:left w:val="none" w:sz="0" w:space="0" w:color="auto"/>
                                                                        <w:bottom w:val="none" w:sz="0" w:space="0" w:color="auto"/>
                                                                        <w:right w:val="none" w:sz="0" w:space="0" w:color="auto"/>
                                                                      </w:divBdr>
                                                                      <w:divsChild>
                                                                        <w:div w:id="322053499">
                                                                          <w:marLeft w:val="0"/>
                                                                          <w:marRight w:val="0"/>
                                                                          <w:marTop w:val="0"/>
                                                                          <w:marBottom w:val="0"/>
                                                                          <w:divBdr>
                                                                            <w:top w:val="none" w:sz="0" w:space="0" w:color="auto"/>
                                                                            <w:left w:val="none" w:sz="0" w:space="0" w:color="auto"/>
                                                                            <w:bottom w:val="none" w:sz="0" w:space="0" w:color="auto"/>
                                                                            <w:right w:val="none" w:sz="0" w:space="0" w:color="auto"/>
                                                                          </w:divBdr>
                                                                          <w:divsChild>
                                                                            <w:div w:id="2137943372">
                                                                              <w:marLeft w:val="0"/>
                                                                              <w:marRight w:val="0"/>
                                                                              <w:marTop w:val="0"/>
                                                                              <w:marBottom w:val="0"/>
                                                                              <w:divBdr>
                                                                                <w:top w:val="none" w:sz="0" w:space="0" w:color="auto"/>
                                                                                <w:left w:val="none" w:sz="0" w:space="0" w:color="auto"/>
                                                                                <w:bottom w:val="none" w:sz="0" w:space="0" w:color="auto"/>
                                                                                <w:right w:val="none" w:sz="0" w:space="0" w:color="auto"/>
                                                                              </w:divBdr>
                                                                              <w:divsChild>
                                                                                <w:div w:id="162211898">
                                                                                  <w:marLeft w:val="0"/>
                                                                                  <w:marRight w:val="0"/>
                                                                                  <w:marTop w:val="0"/>
                                                                                  <w:marBottom w:val="0"/>
                                                                                  <w:divBdr>
                                                                                    <w:top w:val="none" w:sz="0" w:space="0" w:color="auto"/>
                                                                                    <w:left w:val="none" w:sz="0" w:space="0" w:color="auto"/>
                                                                                    <w:bottom w:val="none" w:sz="0" w:space="0" w:color="auto"/>
                                                                                    <w:right w:val="none" w:sz="0" w:space="0" w:color="auto"/>
                                                                                  </w:divBdr>
                                                                                </w:div>
                                                                                <w:div w:id="101734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98066">
                                                                  <w:marLeft w:val="0"/>
                                                                  <w:marRight w:val="0"/>
                                                                  <w:marTop w:val="0"/>
                                                                  <w:marBottom w:val="0"/>
                                                                  <w:divBdr>
                                                                    <w:top w:val="none" w:sz="0" w:space="0" w:color="auto"/>
                                                                    <w:left w:val="none" w:sz="0" w:space="0" w:color="auto"/>
                                                                    <w:bottom w:val="none" w:sz="0" w:space="0" w:color="auto"/>
                                                                    <w:right w:val="none" w:sz="0" w:space="0" w:color="auto"/>
                                                                  </w:divBdr>
                                                                </w:div>
                                                              </w:divsChild>
                                                            </w:div>
                                                            <w:div w:id="1213620270">
                                                              <w:marLeft w:val="0"/>
                                                              <w:marRight w:val="0"/>
                                                              <w:marTop w:val="0"/>
                                                              <w:marBottom w:val="0"/>
                                                              <w:divBdr>
                                                                <w:top w:val="none" w:sz="0" w:space="0" w:color="auto"/>
                                                                <w:left w:val="none" w:sz="0" w:space="0" w:color="auto"/>
                                                                <w:bottom w:val="none" w:sz="0" w:space="0" w:color="auto"/>
                                                                <w:right w:val="none" w:sz="0" w:space="0" w:color="auto"/>
                                                              </w:divBdr>
                                                              <w:divsChild>
                                                                <w:div w:id="1208878269">
                                                                  <w:marLeft w:val="0"/>
                                                                  <w:marRight w:val="0"/>
                                                                  <w:marTop w:val="0"/>
                                                                  <w:marBottom w:val="0"/>
                                                                  <w:divBdr>
                                                                    <w:top w:val="none" w:sz="0" w:space="0" w:color="auto"/>
                                                                    <w:left w:val="none" w:sz="0" w:space="0" w:color="auto"/>
                                                                    <w:bottom w:val="none" w:sz="0" w:space="0" w:color="auto"/>
                                                                    <w:right w:val="none" w:sz="0" w:space="0" w:color="auto"/>
                                                                  </w:divBdr>
                                                                  <w:divsChild>
                                                                    <w:div w:id="1517890621">
                                                                      <w:marLeft w:val="0"/>
                                                                      <w:marRight w:val="0"/>
                                                                      <w:marTop w:val="0"/>
                                                                      <w:marBottom w:val="0"/>
                                                                      <w:divBdr>
                                                                        <w:top w:val="none" w:sz="0" w:space="0" w:color="auto"/>
                                                                        <w:left w:val="none" w:sz="0" w:space="0" w:color="auto"/>
                                                                        <w:bottom w:val="none" w:sz="0" w:space="0" w:color="auto"/>
                                                                        <w:right w:val="none" w:sz="0" w:space="0" w:color="auto"/>
                                                                      </w:divBdr>
                                                                      <w:divsChild>
                                                                        <w:div w:id="412118907">
                                                                          <w:marLeft w:val="0"/>
                                                                          <w:marRight w:val="0"/>
                                                                          <w:marTop w:val="0"/>
                                                                          <w:marBottom w:val="0"/>
                                                                          <w:divBdr>
                                                                            <w:top w:val="none" w:sz="0" w:space="0" w:color="auto"/>
                                                                            <w:left w:val="none" w:sz="0" w:space="0" w:color="auto"/>
                                                                            <w:bottom w:val="none" w:sz="0" w:space="0" w:color="auto"/>
                                                                            <w:right w:val="none" w:sz="0" w:space="0" w:color="auto"/>
                                                                          </w:divBdr>
                                                                          <w:divsChild>
                                                                            <w:div w:id="1009285459">
                                                                              <w:marLeft w:val="0"/>
                                                                              <w:marRight w:val="0"/>
                                                                              <w:marTop w:val="0"/>
                                                                              <w:marBottom w:val="0"/>
                                                                              <w:divBdr>
                                                                                <w:top w:val="none" w:sz="0" w:space="0" w:color="auto"/>
                                                                                <w:left w:val="none" w:sz="0" w:space="0" w:color="auto"/>
                                                                                <w:bottom w:val="none" w:sz="0" w:space="0" w:color="auto"/>
                                                                                <w:right w:val="none" w:sz="0" w:space="0" w:color="auto"/>
                                                                              </w:divBdr>
                                                                              <w:divsChild>
                                                                                <w:div w:id="78404065">
                                                                                  <w:marLeft w:val="0"/>
                                                                                  <w:marRight w:val="0"/>
                                                                                  <w:marTop w:val="0"/>
                                                                                  <w:marBottom w:val="0"/>
                                                                                  <w:divBdr>
                                                                                    <w:top w:val="none" w:sz="0" w:space="0" w:color="auto"/>
                                                                                    <w:left w:val="none" w:sz="0" w:space="0" w:color="auto"/>
                                                                                    <w:bottom w:val="none" w:sz="0" w:space="0" w:color="auto"/>
                                                                                    <w:right w:val="none" w:sz="0" w:space="0" w:color="auto"/>
                                                                                  </w:divBdr>
                                                                                </w:div>
                                                                                <w:div w:id="128800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84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974027">
                                                                  <w:marLeft w:val="0"/>
                                                                  <w:marRight w:val="0"/>
                                                                  <w:marTop w:val="0"/>
                                                                  <w:marBottom w:val="0"/>
                                                                  <w:divBdr>
                                                                    <w:top w:val="none" w:sz="0" w:space="0" w:color="auto"/>
                                                                    <w:left w:val="none" w:sz="0" w:space="0" w:color="auto"/>
                                                                    <w:bottom w:val="none" w:sz="0" w:space="0" w:color="auto"/>
                                                                    <w:right w:val="none" w:sz="0" w:space="0" w:color="auto"/>
                                                                  </w:divBdr>
                                                                </w:div>
                                                              </w:divsChild>
                                                            </w:div>
                                                            <w:div w:id="1217619022">
                                                              <w:marLeft w:val="0"/>
                                                              <w:marRight w:val="0"/>
                                                              <w:marTop w:val="0"/>
                                                              <w:marBottom w:val="0"/>
                                                              <w:divBdr>
                                                                <w:top w:val="none" w:sz="0" w:space="0" w:color="auto"/>
                                                                <w:left w:val="none" w:sz="0" w:space="0" w:color="auto"/>
                                                                <w:bottom w:val="none" w:sz="0" w:space="0" w:color="auto"/>
                                                                <w:right w:val="none" w:sz="0" w:space="0" w:color="auto"/>
                                                              </w:divBdr>
                                                              <w:divsChild>
                                                                <w:div w:id="45762257">
                                                                  <w:marLeft w:val="0"/>
                                                                  <w:marRight w:val="0"/>
                                                                  <w:marTop w:val="0"/>
                                                                  <w:marBottom w:val="0"/>
                                                                  <w:divBdr>
                                                                    <w:top w:val="none" w:sz="0" w:space="0" w:color="auto"/>
                                                                    <w:left w:val="none" w:sz="0" w:space="0" w:color="auto"/>
                                                                    <w:bottom w:val="none" w:sz="0" w:space="0" w:color="auto"/>
                                                                    <w:right w:val="none" w:sz="0" w:space="0" w:color="auto"/>
                                                                  </w:divBdr>
                                                                </w:div>
                                                                <w:div w:id="1068113851">
                                                                  <w:marLeft w:val="0"/>
                                                                  <w:marRight w:val="0"/>
                                                                  <w:marTop w:val="0"/>
                                                                  <w:marBottom w:val="0"/>
                                                                  <w:divBdr>
                                                                    <w:top w:val="none" w:sz="0" w:space="0" w:color="auto"/>
                                                                    <w:left w:val="none" w:sz="0" w:space="0" w:color="auto"/>
                                                                    <w:bottom w:val="none" w:sz="0" w:space="0" w:color="auto"/>
                                                                    <w:right w:val="none" w:sz="0" w:space="0" w:color="auto"/>
                                                                  </w:divBdr>
                                                                  <w:divsChild>
                                                                    <w:div w:id="1556508127">
                                                                      <w:marLeft w:val="0"/>
                                                                      <w:marRight w:val="0"/>
                                                                      <w:marTop w:val="0"/>
                                                                      <w:marBottom w:val="0"/>
                                                                      <w:divBdr>
                                                                        <w:top w:val="none" w:sz="0" w:space="0" w:color="auto"/>
                                                                        <w:left w:val="none" w:sz="0" w:space="0" w:color="auto"/>
                                                                        <w:bottom w:val="none" w:sz="0" w:space="0" w:color="auto"/>
                                                                        <w:right w:val="none" w:sz="0" w:space="0" w:color="auto"/>
                                                                      </w:divBdr>
                                                                      <w:divsChild>
                                                                        <w:div w:id="967735350">
                                                                          <w:marLeft w:val="0"/>
                                                                          <w:marRight w:val="0"/>
                                                                          <w:marTop w:val="0"/>
                                                                          <w:marBottom w:val="0"/>
                                                                          <w:divBdr>
                                                                            <w:top w:val="none" w:sz="0" w:space="0" w:color="auto"/>
                                                                            <w:left w:val="none" w:sz="0" w:space="0" w:color="auto"/>
                                                                            <w:bottom w:val="none" w:sz="0" w:space="0" w:color="auto"/>
                                                                            <w:right w:val="none" w:sz="0" w:space="0" w:color="auto"/>
                                                                          </w:divBdr>
                                                                          <w:divsChild>
                                                                            <w:div w:id="902914013">
                                                                              <w:marLeft w:val="0"/>
                                                                              <w:marRight w:val="0"/>
                                                                              <w:marTop w:val="0"/>
                                                                              <w:marBottom w:val="0"/>
                                                                              <w:divBdr>
                                                                                <w:top w:val="none" w:sz="0" w:space="0" w:color="auto"/>
                                                                                <w:left w:val="none" w:sz="0" w:space="0" w:color="auto"/>
                                                                                <w:bottom w:val="none" w:sz="0" w:space="0" w:color="auto"/>
                                                                                <w:right w:val="none" w:sz="0" w:space="0" w:color="auto"/>
                                                                              </w:divBdr>
                                                                              <w:divsChild>
                                                                                <w:div w:id="245656472">
                                                                                  <w:marLeft w:val="0"/>
                                                                                  <w:marRight w:val="0"/>
                                                                                  <w:marTop w:val="0"/>
                                                                                  <w:marBottom w:val="0"/>
                                                                                  <w:divBdr>
                                                                                    <w:top w:val="none" w:sz="0" w:space="0" w:color="auto"/>
                                                                                    <w:left w:val="none" w:sz="0" w:space="0" w:color="auto"/>
                                                                                    <w:bottom w:val="none" w:sz="0" w:space="0" w:color="auto"/>
                                                                                    <w:right w:val="none" w:sz="0" w:space="0" w:color="auto"/>
                                                                                  </w:divBdr>
                                                                                </w:div>
                                                                                <w:div w:id="160230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6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861471">
                                                              <w:marLeft w:val="0"/>
                                                              <w:marRight w:val="0"/>
                                                              <w:marTop w:val="0"/>
                                                              <w:marBottom w:val="0"/>
                                                              <w:divBdr>
                                                                <w:top w:val="none" w:sz="0" w:space="0" w:color="auto"/>
                                                                <w:left w:val="none" w:sz="0" w:space="0" w:color="auto"/>
                                                                <w:bottom w:val="none" w:sz="0" w:space="0" w:color="auto"/>
                                                                <w:right w:val="none" w:sz="0" w:space="0" w:color="auto"/>
                                                              </w:divBdr>
                                                              <w:divsChild>
                                                                <w:div w:id="451898937">
                                                                  <w:marLeft w:val="0"/>
                                                                  <w:marRight w:val="0"/>
                                                                  <w:marTop w:val="0"/>
                                                                  <w:marBottom w:val="0"/>
                                                                  <w:divBdr>
                                                                    <w:top w:val="none" w:sz="0" w:space="0" w:color="auto"/>
                                                                    <w:left w:val="none" w:sz="0" w:space="0" w:color="auto"/>
                                                                    <w:bottom w:val="none" w:sz="0" w:space="0" w:color="auto"/>
                                                                    <w:right w:val="none" w:sz="0" w:space="0" w:color="auto"/>
                                                                  </w:divBdr>
                                                                </w:div>
                                                                <w:div w:id="1088767587">
                                                                  <w:marLeft w:val="0"/>
                                                                  <w:marRight w:val="0"/>
                                                                  <w:marTop w:val="0"/>
                                                                  <w:marBottom w:val="0"/>
                                                                  <w:divBdr>
                                                                    <w:top w:val="none" w:sz="0" w:space="0" w:color="auto"/>
                                                                    <w:left w:val="none" w:sz="0" w:space="0" w:color="auto"/>
                                                                    <w:bottom w:val="none" w:sz="0" w:space="0" w:color="auto"/>
                                                                    <w:right w:val="none" w:sz="0" w:space="0" w:color="auto"/>
                                                                  </w:divBdr>
                                                                  <w:divsChild>
                                                                    <w:div w:id="384334651">
                                                                      <w:marLeft w:val="0"/>
                                                                      <w:marRight w:val="0"/>
                                                                      <w:marTop w:val="0"/>
                                                                      <w:marBottom w:val="0"/>
                                                                      <w:divBdr>
                                                                        <w:top w:val="none" w:sz="0" w:space="0" w:color="auto"/>
                                                                        <w:left w:val="none" w:sz="0" w:space="0" w:color="auto"/>
                                                                        <w:bottom w:val="none" w:sz="0" w:space="0" w:color="auto"/>
                                                                        <w:right w:val="none" w:sz="0" w:space="0" w:color="auto"/>
                                                                      </w:divBdr>
                                                                      <w:divsChild>
                                                                        <w:div w:id="288315625">
                                                                          <w:marLeft w:val="0"/>
                                                                          <w:marRight w:val="0"/>
                                                                          <w:marTop w:val="0"/>
                                                                          <w:marBottom w:val="0"/>
                                                                          <w:divBdr>
                                                                            <w:top w:val="none" w:sz="0" w:space="0" w:color="auto"/>
                                                                            <w:left w:val="none" w:sz="0" w:space="0" w:color="auto"/>
                                                                            <w:bottom w:val="none" w:sz="0" w:space="0" w:color="auto"/>
                                                                            <w:right w:val="none" w:sz="0" w:space="0" w:color="auto"/>
                                                                          </w:divBdr>
                                                                          <w:divsChild>
                                                                            <w:div w:id="905991524">
                                                                              <w:marLeft w:val="0"/>
                                                                              <w:marRight w:val="0"/>
                                                                              <w:marTop w:val="0"/>
                                                                              <w:marBottom w:val="0"/>
                                                                              <w:divBdr>
                                                                                <w:top w:val="none" w:sz="0" w:space="0" w:color="auto"/>
                                                                                <w:left w:val="none" w:sz="0" w:space="0" w:color="auto"/>
                                                                                <w:bottom w:val="none" w:sz="0" w:space="0" w:color="auto"/>
                                                                                <w:right w:val="none" w:sz="0" w:space="0" w:color="auto"/>
                                                                              </w:divBdr>
                                                                              <w:divsChild>
                                                                                <w:div w:id="1342396931">
                                                                                  <w:marLeft w:val="0"/>
                                                                                  <w:marRight w:val="0"/>
                                                                                  <w:marTop w:val="0"/>
                                                                                  <w:marBottom w:val="0"/>
                                                                                  <w:divBdr>
                                                                                    <w:top w:val="none" w:sz="0" w:space="0" w:color="auto"/>
                                                                                    <w:left w:val="none" w:sz="0" w:space="0" w:color="auto"/>
                                                                                    <w:bottom w:val="none" w:sz="0" w:space="0" w:color="auto"/>
                                                                                    <w:right w:val="none" w:sz="0" w:space="0" w:color="auto"/>
                                                                                  </w:divBdr>
                                                                                </w:div>
                                                                                <w:div w:id="14325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7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386887">
                                                              <w:marLeft w:val="0"/>
                                                              <w:marRight w:val="0"/>
                                                              <w:marTop w:val="0"/>
                                                              <w:marBottom w:val="0"/>
                                                              <w:divBdr>
                                                                <w:top w:val="none" w:sz="0" w:space="0" w:color="auto"/>
                                                                <w:left w:val="none" w:sz="0" w:space="0" w:color="auto"/>
                                                                <w:bottom w:val="none" w:sz="0" w:space="0" w:color="auto"/>
                                                                <w:right w:val="none" w:sz="0" w:space="0" w:color="auto"/>
                                                              </w:divBdr>
                                                              <w:divsChild>
                                                                <w:div w:id="1031305140">
                                                                  <w:marLeft w:val="0"/>
                                                                  <w:marRight w:val="0"/>
                                                                  <w:marTop w:val="0"/>
                                                                  <w:marBottom w:val="0"/>
                                                                  <w:divBdr>
                                                                    <w:top w:val="none" w:sz="0" w:space="0" w:color="auto"/>
                                                                    <w:left w:val="none" w:sz="0" w:space="0" w:color="auto"/>
                                                                    <w:bottom w:val="none" w:sz="0" w:space="0" w:color="auto"/>
                                                                    <w:right w:val="none" w:sz="0" w:space="0" w:color="auto"/>
                                                                  </w:divBdr>
                                                                  <w:divsChild>
                                                                    <w:div w:id="664936458">
                                                                      <w:marLeft w:val="0"/>
                                                                      <w:marRight w:val="0"/>
                                                                      <w:marTop w:val="0"/>
                                                                      <w:marBottom w:val="0"/>
                                                                      <w:divBdr>
                                                                        <w:top w:val="none" w:sz="0" w:space="0" w:color="auto"/>
                                                                        <w:left w:val="none" w:sz="0" w:space="0" w:color="auto"/>
                                                                        <w:bottom w:val="none" w:sz="0" w:space="0" w:color="auto"/>
                                                                        <w:right w:val="none" w:sz="0" w:space="0" w:color="auto"/>
                                                                      </w:divBdr>
                                                                      <w:divsChild>
                                                                        <w:div w:id="39399861">
                                                                          <w:marLeft w:val="0"/>
                                                                          <w:marRight w:val="0"/>
                                                                          <w:marTop w:val="0"/>
                                                                          <w:marBottom w:val="0"/>
                                                                          <w:divBdr>
                                                                            <w:top w:val="none" w:sz="0" w:space="0" w:color="auto"/>
                                                                            <w:left w:val="none" w:sz="0" w:space="0" w:color="auto"/>
                                                                            <w:bottom w:val="none" w:sz="0" w:space="0" w:color="auto"/>
                                                                            <w:right w:val="none" w:sz="0" w:space="0" w:color="auto"/>
                                                                          </w:divBdr>
                                                                        </w:div>
                                                                        <w:div w:id="1533227416">
                                                                          <w:marLeft w:val="0"/>
                                                                          <w:marRight w:val="0"/>
                                                                          <w:marTop w:val="0"/>
                                                                          <w:marBottom w:val="0"/>
                                                                          <w:divBdr>
                                                                            <w:top w:val="none" w:sz="0" w:space="0" w:color="auto"/>
                                                                            <w:left w:val="none" w:sz="0" w:space="0" w:color="auto"/>
                                                                            <w:bottom w:val="none" w:sz="0" w:space="0" w:color="auto"/>
                                                                            <w:right w:val="none" w:sz="0" w:space="0" w:color="auto"/>
                                                                          </w:divBdr>
                                                                          <w:divsChild>
                                                                            <w:div w:id="1117261841">
                                                                              <w:marLeft w:val="0"/>
                                                                              <w:marRight w:val="0"/>
                                                                              <w:marTop w:val="0"/>
                                                                              <w:marBottom w:val="0"/>
                                                                              <w:divBdr>
                                                                                <w:top w:val="none" w:sz="0" w:space="0" w:color="auto"/>
                                                                                <w:left w:val="none" w:sz="0" w:space="0" w:color="auto"/>
                                                                                <w:bottom w:val="none" w:sz="0" w:space="0" w:color="auto"/>
                                                                                <w:right w:val="none" w:sz="0" w:space="0" w:color="auto"/>
                                                                              </w:divBdr>
                                                                              <w:divsChild>
                                                                                <w:div w:id="378942123">
                                                                                  <w:marLeft w:val="0"/>
                                                                                  <w:marRight w:val="0"/>
                                                                                  <w:marTop w:val="0"/>
                                                                                  <w:marBottom w:val="0"/>
                                                                                  <w:divBdr>
                                                                                    <w:top w:val="none" w:sz="0" w:space="0" w:color="auto"/>
                                                                                    <w:left w:val="none" w:sz="0" w:space="0" w:color="auto"/>
                                                                                    <w:bottom w:val="none" w:sz="0" w:space="0" w:color="auto"/>
                                                                                    <w:right w:val="none" w:sz="0" w:space="0" w:color="auto"/>
                                                                                  </w:divBdr>
                                                                                </w:div>
                                                                                <w:div w:id="170447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744125">
                                                                  <w:marLeft w:val="0"/>
                                                                  <w:marRight w:val="0"/>
                                                                  <w:marTop w:val="0"/>
                                                                  <w:marBottom w:val="0"/>
                                                                  <w:divBdr>
                                                                    <w:top w:val="none" w:sz="0" w:space="0" w:color="auto"/>
                                                                    <w:left w:val="none" w:sz="0" w:space="0" w:color="auto"/>
                                                                    <w:bottom w:val="none" w:sz="0" w:space="0" w:color="auto"/>
                                                                    <w:right w:val="none" w:sz="0" w:space="0" w:color="auto"/>
                                                                  </w:divBdr>
                                                                </w:div>
                                                              </w:divsChild>
                                                            </w:div>
                                                            <w:div w:id="1505707474">
                                                              <w:marLeft w:val="0"/>
                                                              <w:marRight w:val="0"/>
                                                              <w:marTop w:val="0"/>
                                                              <w:marBottom w:val="0"/>
                                                              <w:divBdr>
                                                                <w:top w:val="none" w:sz="0" w:space="0" w:color="auto"/>
                                                                <w:left w:val="none" w:sz="0" w:space="0" w:color="auto"/>
                                                                <w:bottom w:val="none" w:sz="0" w:space="0" w:color="auto"/>
                                                                <w:right w:val="none" w:sz="0" w:space="0" w:color="auto"/>
                                                              </w:divBdr>
                                                              <w:divsChild>
                                                                <w:div w:id="2013213065">
                                                                  <w:marLeft w:val="0"/>
                                                                  <w:marRight w:val="0"/>
                                                                  <w:marTop w:val="0"/>
                                                                  <w:marBottom w:val="0"/>
                                                                  <w:divBdr>
                                                                    <w:top w:val="none" w:sz="0" w:space="0" w:color="auto"/>
                                                                    <w:left w:val="none" w:sz="0" w:space="0" w:color="auto"/>
                                                                    <w:bottom w:val="none" w:sz="0" w:space="0" w:color="auto"/>
                                                                    <w:right w:val="none" w:sz="0" w:space="0" w:color="auto"/>
                                                                  </w:divBdr>
                                                                  <w:divsChild>
                                                                    <w:div w:id="1146048968">
                                                                      <w:marLeft w:val="0"/>
                                                                      <w:marRight w:val="0"/>
                                                                      <w:marTop w:val="0"/>
                                                                      <w:marBottom w:val="0"/>
                                                                      <w:divBdr>
                                                                        <w:top w:val="none" w:sz="0" w:space="0" w:color="auto"/>
                                                                        <w:left w:val="none" w:sz="0" w:space="0" w:color="auto"/>
                                                                        <w:bottom w:val="none" w:sz="0" w:space="0" w:color="auto"/>
                                                                        <w:right w:val="none" w:sz="0" w:space="0" w:color="auto"/>
                                                                      </w:divBdr>
                                                                      <w:divsChild>
                                                                        <w:div w:id="1033925636">
                                                                          <w:marLeft w:val="0"/>
                                                                          <w:marRight w:val="0"/>
                                                                          <w:marTop w:val="0"/>
                                                                          <w:marBottom w:val="0"/>
                                                                          <w:divBdr>
                                                                            <w:top w:val="none" w:sz="0" w:space="0" w:color="auto"/>
                                                                            <w:left w:val="none" w:sz="0" w:space="0" w:color="auto"/>
                                                                            <w:bottom w:val="none" w:sz="0" w:space="0" w:color="auto"/>
                                                                            <w:right w:val="none" w:sz="0" w:space="0" w:color="auto"/>
                                                                          </w:divBdr>
                                                                        </w:div>
                                                                        <w:div w:id="2004700294">
                                                                          <w:marLeft w:val="0"/>
                                                                          <w:marRight w:val="0"/>
                                                                          <w:marTop w:val="0"/>
                                                                          <w:marBottom w:val="0"/>
                                                                          <w:divBdr>
                                                                            <w:top w:val="none" w:sz="0" w:space="0" w:color="auto"/>
                                                                            <w:left w:val="none" w:sz="0" w:space="0" w:color="auto"/>
                                                                            <w:bottom w:val="none" w:sz="0" w:space="0" w:color="auto"/>
                                                                            <w:right w:val="none" w:sz="0" w:space="0" w:color="auto"/>
                                                                          </w:divBdr>
                                                                          <w:divsChild>
                                                                            <w:div w:id="1344478056">
                                                                              <w:marLeft w:val="0"/>
                                                                              <w:marRight w:val="0"/>
                                                                              <w:marTop w:val="0"/>
                                                                              <w:marBottom w:val="0"/>
                                                                              <w:divBdr>
                                                                                <w:top w:val="none" w:sz="0" w:space="0" w:color="auto"/>
                                                                                <w:left w:val="none" w:sz="0" w:space="0" w:color="auto"/>
                                                                                <w:bottom w:val="none" w:sz="0" w:space="0" w:color="auto"/>
                                                                                <w:right w:val="none" w:sz="0" w:space="0" w:color="auto"/>
                                                                              </w:divBdr>
                                                                              <w:divsChild>
                                                                                <w:div w:id="980383804">
                                                                                  <w:marLeft w:val="0"/>
                                                                                  <w:marRight w:val="0"/>
                                                                                  <w:marTop w:val="0"/>
                                                                                  <w:marBottom w:val="0"/>
                                                                                  <w:divBdr>
                                                                                    <w:top w:val="none" w:sz="0" w:space="0" w:color="auto"/>
                                                                                    <w:left w:val="none" w:sz="0" w:space="0" w:color="auto"/>
                                                                                    <w:bottom w:val="none" w:sz="0" w:space="0" w:color="auto"/>
                                                                                    <w:right w:val="none" w:sz="0" w:space="0" w:color="auto"/>
                                                                                  </w:divBdr>
                                                                                </w:div>
                                                                                <w:div w:id="152458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051648">
                                                                  <w:marLeft w:val="0"/>
                                                                  <w:marRight w:val="0"/>
                                                                  <w:marTop w:val="0"/>
                                                                  <w:marBottom w:val="0"/>
                                                                  <w:divBdr>
                                                                    <w:top w:val="none" w:sz="0" w:space="0" w:color="auto"/>
                                                                    <w:left w:val="none" w:sz="0" w:space="0" w:color="auto"/>
                                                                    <w:bottom w:val="none" w:sz="0" w:space="0" w:color="auto"/>
                                                                    <w:right w:val="none" w:sz="0" w:space="0" w:color="auto"/>
                                                                  </w:divBdr>
                                                                </w:div>
                                                              </w:divsChild>
                                                            </w:div>
                                                            <w:div w:id="1589541723">
                                                              <w:marLeft w:val="0"/>
                                                              <w:marRight w:val="0"/>
                                                              <w:marTop w:val="0"/>
                                                              <w:marBottom w:val="0"/>
                                                              <w:divBdr>
                                                                <w:top w:val="none" w:sz="0" w:space="0" w:color="auto"/>
                                                                <w:left w:val="none" w:sz="0" w:space="0" w:color="auto"/>
                                                                <w:bottom w:val="none" w:sz="0" w:space="0" w:color="auto"/>
                                                                <w:right w:val="none" w:sz="0" w:space="0" w:color="auto"/>
                                                              </w:divBdr>
                                                              <w:divsChild>
                                                                <w:div w:id="234247286">
                                                                  <w:marLeft w:val="0"/>
                                                                  <w:marRight w:val="0"/>
                                                                  <w:marTop w:val="0"/>
                                                                  <w:marBottom w:val="0"/>
                                                                  <w:divBdr>
                                                                    <w:top w:val="none" w:sz="0" w:space="0" w:color="auto"/>
                                                                    <w:left w:val="none" w:sz="0" w:space="0" w:color="auto"/>
                                                                    <w:bottom w:val="none" w:sz="0" w:space="0" w:color="auto"/>
                                                                    <w:right w:val="none" w:sz="0" w:space="0" w:color="auto"/>
                                                                  </w:divBdr>
                                                                  <w:divsChild>
                                                                    <w:div w:id="509830655">
                                                                      <w:marLeft w:val="0"/>
                                                                      <w:marRight w:val="0"/>
                                                                      <w:marTop w:val="0"/>
                                                                      <w:marBottom w:val="0"/>
                                                                      <w:divBdr>
                                                                        <w:top w:val="none" w:sz="0" w:space="0" w:color="auto"/>
                                                                        <w:left w:val="none" w:sz="0" w:space="0" w:color="auto"/>
                                                                        <w:bottom w:val="none" w:sz="0" w:space="0" w:color="auto"/>
                                                                        <w:right w:val="none" w:sz="0" w:space="0" w:color="auto"/>
                                                                      </w:divBdr>
                                                                      <w:divsChild>
                                                                        <w:div w:id="1600403854">
                                                                          <w:marLeft w:val="0"/>
                                                                          <w:marRight w:val="0"/>
                                                                          <w:marTop w:val="0"/>
                                                                          <w:marBottom w:val="0"/>
                                                                          <w:divBdr>
                                                                            <w:top w:val="none" w:sz="0" w:space="0" w:color="auto"/>
                                                                            <w:left w:val="none" w:sz="0" w:space="0" w:color="auto"/>
                                                                            <w:bottom w:val="none" w:sz="0" w:space="0" w:color="auto"/>
                                                                            <w:right w:val="none" w:sz="0" w:space="0" w:color="auto"/>
                                                                          </w:divBdr>
                                                                          <w:divsChild>
                                                                            <w:div w:id="778641966">
                                                                              <w:marLeft w:val="0"/>
                                                                              <w:marRight w:val="0"/>
                                                                              <w:marTop w:val="0"/>
                                                                              <w:marBottom w:val="0"/>
                                                                              <w:divBdr>
                                                                                <w:top w:val="none" w:sz="0" w:space="0" w:color="auto"/>
                                                                                <w:left w:val="none" w:sz="0" w:space="0" w:color="auto"/>
                                                                                <w:bottom w:val="none" w:sz="0" w:space="0" w:color="auto"/>
                                                                                <w:right w:val="none" w:sz="0" w:space="0" w:color="auto"/>
                                                                              </w:divBdr>
                                                                              <w:divsChild>
                                                                                <w:div w:id="529728842">
                                                                                  <w:marLeft w:val="0"/>
                                                                                  <w:marRight w:val="0"/>
                                                                                  <w:marTop w:val="0"/>
                                                                                  <w:marBottom w:val="0"/>
                                                                                  <w:divBdr>
                                                                                    <w:top w:val="none" w:sz="0" w:space="0" w:color="auto"/>
                                                                                    <w:left w:val="none" w:sz="0" w:space="0" w:color="auto"/>
                                                                                    <w:bottom w:val="none" w:sz="0" w:space="0" w:color="auto"/>
                                                                                    <w:right w:val="none" w:sz="0" w:space="0" w:color="auto"/>
                                                                                  </w:divBdr>
                                                                                </w:div>
                                                                                <w:div w:id="209770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62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5679">
                                                                  <w:marLeft w:val="0"/>
                                                                  <w:marRight w:val="0"/>
                                                                  <w:marTop w:val="0"/>
                                                                  <w:marBottom w:val="0"/>
                                                                  <w:divBdr>
                                                                    <w:top w:val="none" w:sz="0" w:space="0" w:color="auto"/>
                                                                    <w:left w:val="none" w:sz="0" w:space="0" w:color="auto"/>
                                                                    <w:bottom w:val="none" w:sz="0" w:space="0" w:color="auto"/>
                                                                    <w:right w:val="none" w:sz="0" w:space="0" w:color="auto"/>
                                                                  </w:divBdr>
                                                                </w:div>
                                                              </w:divsChild>
                                                            </w:div>
                                                            <w:div w:id="1688213967">
                                                              <w:marLeft w:val="0"/>
                                                              <w:marRight w:val="0"/>
                                                              <w:marTop w:val="0"/>
                                                              <w:marBottom w:val="0"/>
                                                              <w:divBdr>
                                                                <w:top w:val="none" w:sz="0" w:space="0" w:color="auto"/>
                                                                <w:left w:val="none" w:sz="0" w:space="0" w:color="auto"/>
                                                                <w:bottom w:val="none" w:sz="0" w:space="0" w:color="auto"/>
                                                                <w:right w:val="none" w:sz="0" w:space="0" w:color="auto"/>
                                                              </w:divBdr>
                                                              <w:divsChild>
                                                                <w:div w:id="1290672609">
                                                                  <w:marLeft w:val="0"/>
                                                                  <w:marRight w:val="0"/>
                                                                  <w:marTop w:val="0"/>
                                                                  <w:marBottom w:val="0"/>
                                                                  <w:divBdr>
                                                                    <w:top w:val="none" w:sz="0" w:space="0" w:color="auto"/>
                                                                    <w:left w:val="none" w:sz="0" w:space="0" w:color="auto"/>
                                                                    <w:bottom w:val="none" w:sz="0" w:space="0" w:color="auto"/>
                                                                    <w:right w:val="none" w:sz="0" w:space="0" w:color="auto"/>
                                                                  </w:divBdr>
                                                                  <w:divsChild>
                                                                    <w:div w:id="295575249">
                                                                      <w:marLeft w:val="0"/>
                                                                      <w:marRight w:val="0"/>
                                                                      <w:marTop w:val="0"/>
                                                                      <w:marBottom w:val="0"/>
                                                                      <w:divBdr>
                                                                        <w:top w:val="none" w:sz="0" w:space="0" w:color="auto"/>
                                                                        <w:left w:val="none" w:sz="0" w:space="0" w:color="auto"/>
                                                                        <w:bottom w:val="none" w:sz="0" w:space="0" w:color="auto"/>
                                                                        <w:right w:val="none" w:sz="0" w:space="0" w:color="auto"/>
                                                                      </w:divBdr>
                                                                      <w:divsChild>
                                                                        <w:div w:id="570890539">
                                                                          <w:marLeft w:val="0"/>
                                                                          <w:marRight w:val="0"/>
                                                                          <w:marTop w:val="0"/>
                                                                          <w:marBottom w:val="0"/>
                                                                          <w:divBdr>
                                                                            <w:top w:val="none" w:sz="0" w:space="0" w:color="auto"/>
                                                                            <w:left w:val="none" w:sz="0" w:space="0" w:color="auto"/>
                                                                            <w:bottom w:val="none" w:sz="0" w:space="0" w:color="auto"/>
                                                                            <w:right w:val="none" w:sz="0" w:space="0" w:color="auto"/>
                                                                          </w:divBdr>
                                                                          <w:divsChild>
                                                                            <w:div w:id="1935092466">
                                                                              <w:marLeft w:val="0"/>
                                                                              <w:marRight w:val="0"/>
                                                                              <w:marTop w:val="0"/>
                                                                              <w:marBottom w:val="0"/>
                                                                              <w:divBdr>
                                                                                <w:top w:val="none" w:sz="0" w:space="0" w:color="auto"/>
                                                                                <w:left w:val="none" w:sz="0" w:space="0" w:color="auto"/>
                                                                                <w:bottom w:val="none" w:sz="0" w:space="0" w:color="auto"/>
                                                                                <w:right w:val="none" w:sz="0" w:space="0" w:color="auto"/>
                                                                              </w:divBdr>
                                                                              <w:divsChild>
                                                                                <w:div w:id="1116604896">
                                                                                  <w:marLeft w:val="0"/>
                                                                                  <w:marRight w:val="0"/>
                                                                                  <w:marTop w:val="0"/>
                                                                                  <w:marBottom w:val="0"/>
                                                                                  <w:divBdr>
                                                                                    <w:top w:val="none" w:sz="0" w:space="0" w:color="auto"/>
                                                                                    <w:left w:val="none" w:sz="0" w:space="0" w:color="auto"/>
                                                                                    <w:bottom w:val="none" w:sz="0" w:space="0" w:color="auto"/>
                                                                                    <w:right w:val="none" w:sz="0" w:space="0" w:color="auto"/>
                                                                                  </w:divBdr>
                                                                                </w:div>
                                                                                <w:div w:id="160603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231289">
                                                                  <w:marLeft w:val="0"/>
                                                                  <w:marRight w:val="0"/>
                                                                  <w:marTop w:val="0"/>
                                                                  <w:marBottom w:val="0"/>
                                                                  <w:divBdr>
                                                                    <w:top w:val="none" w:sz="0" w:space="0" w:color="auto"/>
                                                                    <w:left w:val="none" w:sz="0" w:space="0" w:color="auto"/>
                                                                    <w:bottom w:val="none" w:sz="0" w:space="0" w:color="auto"/>
                                                                    <w:right w:val="none" w:sz="0" w:space="0" w:color="auto"/>
                                                                  </w:divBdr>
                                                                </w:div>
                                                              </w:divsChild>
                                                            </w:div>
                                                            <w:div w:id="1870416388">
                                                              <w:marLeft w:val="0"/>
                                                              <w:marRight w:val="0"/>
                                                              <w:marTop w:val="0"/>
                                                              <w:marBottom w:val="0"/>
                                                              <w:divBdr>
                                                                <w:top w:val="none" w:sz="0" w:space="0" w:color="auto"/>
                                                                <w:left w:val="none" w:sz="0" w:space="0" w:color="auto"/>
                                                                <w:bottom w:val="none" w:sz="0" w:space="0" w:color="auto"/>
                                                                <w:right w:val="none" w:sz="0" w:space="0" w:color="auto"/>
                                                              </w:divBdr>
                                                              <w:divsChild>
                                                                <w:div w:id="1021199564">
                                                                  <w:marLeft w:val="0"/>
                                                                  <w:marRight w:val="0"/>
                                                                  <w:marTop w:val="0"/>
                                                                  <w:marBottom w:val="0"/>
                                                                  <w:divBdr>
                                                                    <w:top w:val="none" w:sz="0" w:space="0" w:color="auto"/>
                                                                    <w:left w:val="none" w:sz="0" w:space="0" w:color="auto"/>
                                                                    <w:bottom w:val="none" w:sz="0" w:space="0" w:color="auto"/>
                                                                    <w:right w:val="none" w:sz="0" w:space="0" w:color="auto"/>
                                                                  </w:divBdr>
                                                                </w:div>
                                                                <w:div w:id="1434786183">
                                                                  <w:marLeft w:val="0"/>
                                                                  <w:marRight w:val="0"/>
                                                                  <w:marTop w:val="0"/>
                                                                  <w:marBottom w:val="0"/>
                                                                  <w:divBdr>
                                                                    <w:top w:val="none" w:sz="0" w:space="0" w:color="auto"/>
                                                                    <w:left w:val="none" w:sz="0" w:space="0" w:color="auto"/>
                                                                    <w:bottom w:val="none" w:sz="0" w:space="0" w:color="auto"/>
                                                                    <w:right w:val="none" w:sz="0" w:space="0" w:color="auto"/>
                                                                  </w:divBdr>
                                                                  <w:divsChild>
                                                                    <w:div w:id="978150039">
                                                                      <w:marLeft w:val="0"/>
                                                                      <w:marRight w:val="0"/>
                                                                      <w:marTop w:val="0"/>
                                                                      <w:marBottom w:val="0"/>
                                                                      <w:divBdr>
                                                                        <w:top w:val="none" w:sz="0" w:space="0" w:color="auto"/>
                                                                        <w:left w:val="none" w:sz="0" w:space="0" w:color="auto"/>
                                                                        <w:bottom w:val="none" w:sz="0" w:space="0" w:color="auto"/>
                                                                        <w:right w:val="none" w:sz="0" w:space="0" w:color="auto"/>
                                                                      </w:divBdr>
                                                                      <w:divsChild>
                                                                        <w:div w:id="471214021">
                                                                          <w:marLeft w:val="0"/>
                                                                          <w:marRight w:val="0"/>
                                                                          <w:marTop w:val="0"/>
                                                                          <w:marBottom w:val="0"/>
                                                                          <w:divBdr>
                                                                            <w:top w:val="none" w:sz="0" w:space="0" w:color="auto"/>
                                                                            <w:left w:val="none" w:sz="0" w:space="0" w:color="auto"/>
                                                                            <w:bottom w:val="none" w:sz="0" w:space="0" w:color="auto"/>
                                                                            <w:right w:val="none" w:sz="0" w:space="0" w:color="auto"/>
                                                                          </w:divBdr>
                                                                          <w:divsChild>
                                                                            <w:div w:id="1103456194">
                                                                              <w:marLeft w:val="0"/>
                                                                              <w:marRight w:val="0"/>
                                                                              <w:marTop w:val="0"/>
                                                                              <w:marBottom w:val="0"/>
                                                                              <w:divBdr>
                                                                                <w:top w:val="none" w:sz="0" w:space="0" w:color="auto"/>
                                                                                <w:left w:val="none" w:sz="0" w:space="0" w:color="auto"/>
                                                                                <w:bottom w:val="none" w:sz="0" w:space="0" w:color="auto"/>
                                                                                <w:right w:val="none" w:sz="0" w:space="0" w:color="auto"/>
                                                                              </w:divBdr>
                                                                              <w:divsChild>
                                                                                <w:div w:id="379479399">
                                                                                  <w:marLeft w:val="0"/>
                                                                                  <w:marRight w:val="0"/>
                                                                                  <w:marTop w:val="0"/>
                                                                                  <w:marBottom w:val="0"/>
                                                                                  <w:divBdr>
                                                                                    <w:top w:val="none" w:sz="0" w:space="0" w:color="auto"/>
                                                                                    <w:left w:val="none" w:sz="0" w:space="0" w:color="auto"/>
                                                                                    <w:bottom w:val="none" w:sz="0" w:space="0" w:color="auto"/>
                                                                                    <w:right w:val="none" w:sz="0" w:space="0" w:color="auto"/>
                                                                                  </w:divBdr>
                                                                                </w:div>
                                                                                <w:div w:id="75451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3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376315">
                                                              <w:marLeft w:val="0"/>
                                                              <w:marRight w:val="0"/>
                                                              <w:marTop w:val="0"/>
                                                              <w:marBottom w:val="0"/>
                                                              <w:divBdr>
                                                                <w:top w:val="none" w:sz="0" w:space="0" w:color="auto"/>
                                                                <w:left w:val="none" w:sz="0" w:space="0" w:color="auto"/>
                                                                <w:bottom w:val="none" w:sz="0" w:space="0" w:color="auto"/>
                                                                <w:right w:val="none" w:sz="0" w:space="0" w:color="auto"/>
                                                              </w:divBdr>
                                                              <w:divsChild>
                                                                <w:div w:id="977030629">
                                                                  <w:marLeft w:val="0"/>
                                                                  <w:marRight w:val="0"/>
                                                                  <w:marTop w:val="0"/>
                                                                  <w:marBottom w:val="0"/>
                                                                  <w:divBdr>
                                                                    <w:top w:val="none" w:sz="0" w:space="0" w:color="auto"/>
                                                                    <w:left w:val="none" w:sz="0" w:space="0" w:color="auto"/>
                                                                    <w:bottom w:val="none" w:sz="0" w:space="0" w:color="auto"/>
                                                                    <w:right w:val="none" w:sz="0" w:space="0" w:color="auto"/>
                                                                  </w:divBdr>
                                                                  <w:divsChild>
                                                                    <w:div w:id="1391346144">
                                                                      <w:marLeft w:val="0"/>
                                                                      <w:marRight w:val="0"/>
                                                                      <w:marTop w:val="0"/>
                                                                      <w:marBottom w:val="0"/>
                                                                      <w:divBdr>
                                                                        <w:top w:val="none" w:sz="0" w:space="0" w:color="auto"/>
                                                                        <w:left w:val="none" w:sz="0" w:space="0" w:color="auto"/>
                                                                        <w:bottom w:val="none" w:sz="0" w:space="0" w:color="auto"/>
                                                                        <w:right w:val="none" w:sz="0" w:space="0" w:color="auto"/>
                                                                      </w:divBdr>
                                                                      <w:divsChild>
                                                                        <w:div w:id="1859540670">
                                                                          <w:marLeft w:val="0"/>
                                                                          <w:marRight w:val="0"/>
                                                                          <w:marTop w:val="0"/>
                                                                          <w:marBottom w:val="0"/>
                                                                          <w:divBdr>
                                                                            <w:top w:val="none" w:sz="0" w:space="0" w:color="auto"/>
                                                                            <w:left w:val="none" w:sz="0" w:space="0" w:color="auto"/>
                                                                            <w:bottom w:val="none" w:sz="0" w:space="0" w:color="auto"/>
                                                                            <w:right w:val="none" w:sz="0" w:space="0" w:color="auto"/>
                                                                          </w:divBdr>
                                                                          <w:divsChild>
                                                                            <w:div w:id="1234854822">
                                                                              <w:marLeft w:val="0"/>
                                                                              <w:marRight w:val="0"/>
                                                                              <w:marTop w:val="0"/>
                                                                              <w:marBottom w:val="0"/>
                                                                              <w:divBdr>
                                                                                <w:top w:val="none" w:sz="0" w:space="0" w:color="auto"/>
                                                                                <w:left w:val="none" w:sz="0" w:space="0" w:color="auto"/>
                                                                                <w:bottom w:val="none" w:sz="0" w:space="0" w:color="auto"/>
                                                                                <w:right w:val="none" w:sz="0" w:space="0" w:color="auto"/>
                                                                              </w:divBdr>
                                                                              <w:divsChild>
                                                                                <w:div w:id="812140777">
                                                                                  <w:marLeft w:val="0"/>
                                                                                  <w:marRight w:val="0"/>
                                                                                  <w:marTop w:val="0"/>
                                                                                  <w:marBottom w:val="0"/>
                                                                                  <w:divBdr>
                                                                                    <w:top w:val="none" w:sz="0" w:space="0" w:color="auto"/>
                                                                                    <w:left w:val="none" w:sz="0" w:space="0" w:color="auto"/>
                                                                                    <w:bottom w:val="none" w:sz="0" w:space="0" w:color="auto"/>
                                                                                    <w:right w:val="none" w:sz="0" w:space="0" w:color="auto"/>
                                                                                  </w:divBdr>
                                                                                </w:div>
                                                                                <w:div w:id="111138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0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122540">
                                                                  <w:marLeft w:val="0"/>
                                                                  <w:marRight w:val="0"/>
                                                                  <w:marTop w:val="0"/>
                                                                  <w:marBottom w:val="0"/>
                                                                  <w:divBdr>
                                                                    <w:top w:val="none" w:sz="0" w:space="0" w:color="auto"/>
                                                                    <w:left w:val="none" w:sz="0" w:space="0" w:color="auto"/>
                                                                    <w:bottom w:val="none" w:sz="0" w:space="0" w:color="auto"/>
                                                                    <w:right w:val="none" w:sz="0" w:space="0" w:color="auto"/>
                                                                  </w:divBdr>
                                                                </w:div>
                                                              </w:divsChild>
                                                            </w:div>
                                                            <w:div w:id="1983805048">
                                                              <w:marLeft w:val="0"/>
                                                              <w:marRight w:val="0"/>
                                                              <w:marTop w:val="0"/>
                                                              <w:marBottom w:val="0"/>
                                                              <w:divBdr>
                                                                <w:top w:val="none" w:sz="0" w:space="0" w:color="auto"/>
                                                                <w:left w:val="none" w:sz="0" w:space="0" w:color="auto"/>
                                                                <w:bottom w:val="none" w:sz="0" w:space="0" w:color="auto"/>
                                                                <w:right w:val="none" w:sz="0" w:space="0" w:color="auto"/>
                                                              </w:divBdr>
                                                              <w:divsChild>
                                                                <w:div w:id="1806267196">
                                                                  <w:marLeft w:val="0"/>
                                                                  <w:marRight w:val="0"/>
                                                                  <w:marTop w:val="0"/>
                                                                  <w:marBottom w:val="0"/>
                                                                  <w:divBdr>
                                                                    <w:top w:val="none" w:sz="0" w:space="0" w:color="auto"/>
                                                                    <w:left w:val="none" w:sz="0" w:space="0" w:color="auto"/>
                                                                    <w:bottom w:val="none" w:sz="0" w:space="0" w:color="auto"/>
                                                                    <w:right w:val="none" w:sz="0" w:space="0" w:color="auto"/>
                                                                  </w:divBdr>
                                                                  <w:divsChild>
                                                                    <w:div w:id="227542319">
                                                                      <w:marLeft w:val="0"/>
                                                                      <w:marRight w:val="0"/>
                                                                      <w:marTop w:val="0"/>
                                                                      <w:marBottom w:val="0"/>
                                                                      <w:divBdr>
                                                                        <w:top w:val="none" w:sz="0" w:space="0" w:color="auto"/>
                                                                        <w:left w:val="none" w:sz="0" w:space="0" w:color="auto"/>
                                                                        <w:bottom w:val="none" w:sz="0" w:space="0" w:color="auto"/>
                                                                        <w:right w:val="none" w:sz="0" w:space="0" w:color="auto"/>
                                                                      </w:divBdr>
                                                                      <w:divsChild>
                                                                        <w:div w:id="1234318076">
                                                                          <w:marLeft w:val="0"/>
                                                                          <w:marRight w:val="0"/>
                                                                          <w:marTop w:val="0"/>
                                                                          <w:marBottom w:val="0"/>
                                                                          <w:divBdr>
                                                                            <w:top w:val="none" w:sz="0" w:space="0" w:color="auto"/>
                                                                            <w:left w:val="none" w:sz="0" w:space="0" w:color="auto"/>
                                                                            <w:bottom w:val="none" w:sz="0" w:space="0" w:color="auto"/>
                                                                            <w:right w:val="none" w:sz="0" w:space="0" w:color="auto"/>
                                                                          </w:divBdr>
                                                                          <w:divsChild>
                                                                            <w:div w:id="1257900728">
                                                                              <w:marLeft w:val="0"/>
                                                                              <w:marRight w:val="0"/>
                                                                              <w:marTop w:val="0"/>
                                                                              <w:marBottom w:val="0"/>
                                                                              <w:divBdr>
                                                                                <w:top w:val="none" w:sz="0" w:space="0" w:color="auto"/>
                                                                                <w:left w:val="none" w:sz="0" w:space="0" w:color="auto"/>
                                                                                <w:bottom w:val="none" w:sz="0" w:space="0" w:color="auto"/>
                                                                                <w:right w:val="none" w:sz="0" w:space="0" w:color="auto"/>
                                                                              </w:divBdr>
                                                                              <w:divsChild>
                                                                                <w:div w:id="1523935204">
                                                                                  <w:marLeft w:val="0"/>
                                                                                  <w:marRight w:val="0"/>
                                                                                  <w:marTop w:val="0"/>
                                                                                  <w:marBottom w:val="0"/>
                                                                                  <w:divBdr>
                                                                                    <w:top w:val="none" w:sz="0" w:space="0" w:color="auto"/>
                                                                                    <w:left w:val="none" w:sz="0" w:space="0" w:color="auto"/>
                                                                                    <w:bottom w:val="none" w:sz="0" w:space="0" w:color="auto"/>
                                                                                    <w:right w:val="none" w:sz="0" w:space="0" w:color="auto"/>
                                                                                  </w:divBdr>
                                                                                </w:div>
                                                                                <w:div w:id="199907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76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741212">
                                                                  <w:marLeft w:val="0"/>
                                                                  <w:marRight w:val="0"/>
                                                                  <w:marTop w:val="0"/>
                                                                  <w:marBottom w:val="0"/>
                                                                  <w:divBdr>
                                                                    <w:top w:val="none" w:sz="0" w:space="0" w:color="auto"/>
                                                                    <w:left w:val="none" w:sz="0" w:space="0" w:color="auto"/>
                                                                    <w:bottom w:val="none" w:sz="0" w:space="0" w:color="auto"/>
                                                                    <w:right w:val="none" w:sz="0" w:space="0" w:color="auto"/>
                                                                  </w:divBdr>
                                                                </w:div>
                                                              </w:divsChild>
                                                            </w:div>
                                                            <w:div w:id="2018575907">
                                                              <w:marLeft w:val="0"/>
                                                              <w:marRight w:val="0"/>
                                                              <w:marTop w:val="0"/>
                                                              <w:marBottom w:val="0"/>
                                                              <w:divBdr>
                                                                <w:top w:val="none" w:sz="0" w:space="0" w:color="auto"/>
                                                                <w:left w:val="none" w:sz="0" w:space="0" w:color="auto"/>
                                                                <w:bottom w:val="none" w:sz="0" w:space="0" w:color="auto"/>
                                                                <w:right w:val="none" w:sz="0" w:space="0" w:color="auto"/>
                                                              </w:divBdr>
                                                              <w:divsChild>
                                                                <w:div w:id="1344279860">
                                                                  <w:marLeft w:val="0"/>
                                                                  <w:marRight w:val="0"/>
                                                                  <w:marTop w:val="0"/>
                                                                  <w:marBottom w:val="0"/>
                                                                  <w:divBdr>
                                                                    <w:top w:val="none" w:sz="0" w:space="0" w:color="auto"/>
                                                                    <w:left w:val="none" w:sz="0" w:space="0" w:color="auto"/>
                                                                    <w:bottom w:val="none" w:sz="0" w:space="0" w:color="auto"/>
                                                                    <w:right w:val="none" w:sz="0" w:space="0" w:color="auto"/>
                                                                  </w:divBdr>
                                                                  <w:divsChild>
                                                                    <w:div w:id="1845238448">
                                                                      <w:marLeft w:val="0"/>
                                                                      <w:marRight w:val="0"/>
                                                                      <w:marTop w:val="0"/>
                                                                      <w:marBottom w:val="0"/>
                                                                      <w:divBdr>
                                                                        <w:top w:val="none" w:sz="0" w:space="0" w:color="auto"/>
                                                                        <w:left w:val="none" w:sz="0" w:space="0" w:color="auto"/>
                                                                        <w:bottom w:val="none" w:sz="0" w:space="0" w:color="auto"/>
                                                                        <w:right w:val="none" w:sz="0" w:space="0" w:color="auto"/>
                                                                      </w:divBdr>
                                                                      <w:divsChild>
                                                                        <w:div w:id="1308630618">
                                                                          <w:marLeft w:val="0"/>
                                                                          <w:marRight w:val="0"/>
                                                                          <w:marTop w:val="0"/>
                                                                          <w:marBottom w:val="0"/>
                                                                          <w:divBdr>
                                                                            <w:top w:val="none" w:sz="0" w:space="0" w:color="auto"/>
                                                                            <w:left w:val="none" w:sz="0" w:space="0" w:color="auto"/>
                                                                            <w:bottom w:val="none" w:sz="0" w:space="0" w:color="auto"/>
                                                                            <w:right w:val="none" w:sz="0" w:space="0" w:color="auto"/>
                                                                          </w:divBdr>
                                                                        </w:div>
                                                                        <w:div w:id="1383408148">
                                                                          <w:marLeft w:val="0"/>
                                                                          <w:marRight w:val="0"/>
                                                                          <w:marTop w:val="0"/>
                                                                          <w:marBottom w:val="0"/>
                                                                          <w:divBdr>
                                                                            <w:top w:val="none" w:sz="0" w:space="0" w:color="auto"/>
                                                                            <w:left w:val="none" w:sz="0" w:space="0" w:color="auto"/>
                                                                            <w:bottom w:val="none" w:sz="0" w:space="0" w:color="auto"/>
                                                                            <w:right w:val="none" w:sz="0" w:space="0" w:color="auto"/>
                                                                          </w:divBdr>
                                                                          <w:divsChild>
                                                                            <w:div w:id="1345748246">
                                                                              <w:marLeft w:val="0"/>
                                                                              <w:marRight w:val="0"/>
                                                                              <w:marTop w:val="0"/>
                                                                              <w:marBottom w:val="0"/>
                                                                              <w:divBdr>
                                                                                <w:top w:val="none" w:sz="0" w:space="0" w:color="auto"/>
                                                                                <w:left w:val="none" w:sz="0" w:space="0" w:color="auto"/>
                                                                                <w:bottom w:val="none" w:sz="0" w:space="0" w:color="auto"/>
                                                                                <w:right w:val="none" w:sz="0" w:space="0" w:color="auto"/>
                                                                              </w:divBdr>
                                                                              <w:divsChild>
                                                                                <w:div w:id="1592857894">
                                                                                  <w:marLeft w:val="0"/>
                                                                                  <w:marRight w:val="0"/>
                                                                                  <w:marTop w:val="0"/>
                                                                                  <w:marBottom w:val="0"/>
                                                                                  <w:divBdr>
                                                                                    <w:top w:val="none" w:sz="0" w:space="0" w:color="auto"/>
                                                                                    <w:left w:val="none" w:sz="0" w:space="0" w:color="auto"/>
                                                                                    <w:bottom w:val="none" w:sz="0" w:space="0" w:color="auto"/>
                                                                                    <w:right w:val="none" w:sz="0" w:space="0" w:color="auto"/>
                                                                                  </w:divBdr>
                                                                                </w:div>
                                                                                <w:div w:id="178738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046819">
                                                                  <w:marLeft w:val="0"/>
                                                                  <w:marRight w:val="0"/>
                                                                  <w:marTop w:val="0"/>
                                                                  <w:marBottom w:val="0"/>
                                                                  <w:divBdr>
                                                                    <w:top w:val="none" w:sz="0" w:space="0" w:color="auto"/>
                                                                    <w:left w:val="none" w:sz="0" w:space="0" w:color="auto"/>
                                                                    <w:bottom w:val="none" w:sz="0" w:space="0" w:color="auto"/>
                                                                    <w:right w:val="none" w:sz="0" w:space="0" w:color="auto"/>
                                                                  </w:divBdr>
                                                                </w:div>
                                                              </w:divsChild>
                                                            </w:div>
                                                            <w:div w:id="2036688787">
                                                              <w:marLeft w:val="0"/>
                                                              <w:marRight w:val="0"/>
                                                              <w:marTop w:val="0"/>
                                                              <w:marBottom w:val="0"/>
                                                              <w:divBdr>
                                                                <w:top w:val="none" w:sz="0" w:space="0" w:color="auto"/>
                                                                <w:left w:val="none" w:sz="0" w:space="0" w:color="auto"/>
                                                                <w:bottom w:val="none" w:sz="0" w:space="0" w:color="auto"/>
                                                                <w:right w:val="none" w:sz="0" w:space="0" w:color="auto"/>
                                                              </w:divBdr>
                                                              <w:divsChild>
                                                                <w:div w:id="1032875429">
                                                                  <w:marLeft w:val="0"/>
                                                                  <w:marRight w:val="0"/>
                                                                  <w:marTop w:val="0"/>
                                                                  <w:marBottom w:val="0"/>
                                                                  <w:divBdr>
                                                                    <w:top w:val="none" w:sz="0" w:space="0" w:color="auto"/>
                                                                    <w:left w:val="none" w:sz="0" w:space="0" w:color="auto"/>
                                                                    <w:bottom w:val="none" w:sz="0" w:space="0" w:color="auto"/>
                                                                    <w:right w:val="none" w:sz="0" w:space="0" w:color="auto"/>
                                                                  </w:divBdr>
                                                                  <w:divsChild>
                                                                    <w:div w:id="83415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133143">
                                                              <w:marLeft w:val="0"/>
                                                              <w:marRight w:val="0"/>
                                                              <w:marTop w:val="0"/>
                                                              <w:marBottom w:val="0"/>
                                                              <w:divBdr>
                                                                <w:top w:val="none" w:sz="0" w:space="0" w:color="auto"/>
                                                                <w:left w:val="none" w:sz="0" w:space="0" w:color="auto"/>
                                                                <w:bottom w:val="none" w:sz="0" w:space="0" w:color="auto"/>
                                                                <w:right w:val="none" w:sz="0" w:space="0" w:color="auto"/>
                                                              </w:divBdr>
                                                              <w:divsChild>
                                                                <w:div w:id="1887063749">
                                                                  <w:marLeft w:val="0"/>
                                                                  <w:marRight w:val="0"/>
                                                                  <w:marTop w:val="0"/>
                                                                  <w:marBottom w:val="0"/>
                                                                  <w:divBdr>
                                                                    <w:top w:val="none" w:sz="0" w:space="0" w:color="auto"/>
                                                                    <w:left w:val="none" w:sz="0" w:space="0" w:color="auto"/>
                                                                    <w:bottom w:val="none" w:sz="0" w:space="0" w:color="auto"/>
                                                                    <w:right w:val="none" w:sz="0" w:space="0" w:color="auto"/>
                                                                  </w:divBdr>
                                                                  <w:divsChild>
                                                                    <w:div w:id="1452481444">
                                                                      <w:marLeft w:val="0"/>
                                                                      <w:marRight w:val="0"/>
                                                                      <w:marTop w:val="0"/>
                                                                      <w:marBottom w:val="0"/>
                                                                      <w:divBdr>
                                                                        <w:top w:val="none" w:sz="0" w:space="0" w:color="auto"/>
                                                                        <w:left w:val="none" w:sz="0" w:space="0" w:color="auto"/>
                                                                        <w:bottom w:val="none" w:sz="0" w:space="0" w:color="auto"/>
                                                                        <w:right w:val="none" w:sz="0" w:space="0" w:color="auto"/>
                                                                      </w:divBdr>
                                                                      <w:divsChild>
                                                                        <w:div w:id="1334648036">
                                                                          <w:marLeft w:val="0"/>
                                                                          <w:marRight w:val="0"/>
                                                                          <w:marTop w:val="0"/>
                                                                          <w:marBottom w:val="0"/>
                                                                          <w:divBdr>
                                                                            <w:top w:val="none" w:sz="0" w:space="0" w:color="auto"/>
                                                                            <w:left w:val="none" w:sz="0" w:space="0" w:color="auto"/>
                                                                            <w:bottom w:val="none" w:sz="0" w:space="0" w:color="auto"/>
                                                                            <w:right w:val="none" w:sz="0" w:space="0" w:color="auto"/>
                                                                          </w:divBdr>
                                                                          <w:divsChild>
                                                                            <w:div w:id="1379427407">
                                                                              <w:marLeft w:val="0"/>
                                                                              <w:marRight w:val="0"/>
                                                                              <w:marTop w:val="0"/>
                                                                              <w:marBottom w:val="0"/>
                                                                              <w:divBdr>
                                                                                <w:top w:val="none" w:sz="0" w:space="0" w:color="auto"/>
                                                                                <w:left w:val="none" w:sz="0" w:space="0" w:color="auto"/>
                                                                                <w:bottom w:val="none" w:sz="0" w:space="0" w:color="auto"/>
                                                                                <w:right w:val="none" w:sz="0" w:space="0" w:color="auto"/>
                                                                              </w:divBdr>
                                                                            </w:div>
                                                                          </w:divsChild>
                                                                        </w:div>
                                                                        <w:div w:id="1577403085">
                                                                          <w:marLeft w:val="0"/>
                                                                          <w:marRight w:val="0"/>
                                                                          <w:marTop w:val="0"/>
                                                                          <w:marBottom w:val="0"/>
                                                                          <w:divBdr>
                                                                            <w:top w:val="none" w:sz="0" w:space="0" w:color="auto"/>
                                                                            <w:left w:val="none" w:sz="0" w:space="0" w:color="auto"/>
                                                                            <w:bottom w:val="none" w:sz="0" w:space="0" w:color="auto"/>
                                                                            <w:right w:val="none" w:sz="0" w:space="0" w:color="auto"/>
                                                                          </w:divBdr>
                                                                          <w:divsChild>
                                                                            <w:div w:id="1690061445">
                                                                              <w:marLeft w:val="0"/>
                                                                              <w:marRight w:val="0"/>
                                                                              <w:marTop w:val="0"/>
                                                                              <w:marBottom w:val="0"/>
                                                                              <w:divBdr>
                                                                                <w:top w:val="none" w:sz="0" w:space="0" w:color="auto"/>
                                                                                <w:left w:val="none" w:sz="0" w:space="0" w:color="auto"/>
                                                                                <w:bottom w:val="none" w:sz="0" w:space="0" w:color="auto"/>
                                                                                <w:right w:val="none" w:sz="0" w:space="0" w:color="auto"/>
                                                                              </w:divBdr>
                                                                              <w:divsChild>
                                                                                <w:div w:id="450712488">
                                                                                  <w:marLeft w:val="0"/>
                                                                                  <w:marRight w:val="0"/>
                                                                                  <w:marTop w:val="0"/>
                                                                                  <w:marBottom w:val="0"/>
                                                                                  <w:divBdr>
                                                                                    <w:top w:val="none" w:sz="0" w:space="0" w:color="auto"/>
                                                                                    <w:left w:val="none" w:sz="0" w:space="0" w:color="auto"/>
                                                                                    <w:bottom w:val="none" w:sz="0" w:space="0" w:color="auto"/>
                                                                                    <w:right w:val="none" w:sz="0" w:space="0" w:color="auto"/>
                                                                                  </w:divBdr>
                                                                                  <w:divsChild>
                                                                                    <w:div w:id="34841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96113">
                                                      <w:marLeft w:val="0"/>
                                                      <w:marRight w:val="0"/>
                                                      <w:marTop w:val="0"/>
                                                      <w:marBottom w:val="0"/>
                                                      <w:divBdr>
                                                        <w:top w:val="none" w:sz="0" w:space="0" w:color="auto"/>
                                                        <w:left w:val="none" w:sz="0" w:space="0" w:color="auto"/>
                                                        <w:bottom w:val="none" w:sz="0" w:space="0" w:color="auto"/>
                                                        <w:right w:val="none" w:sz="0" w:space="0" w:color="auto"/>
                                                      </w:divBdr>
                                                    </w:div>
                                                    <w:div w:id="499544022">
                                                      <w:marLeft w:val="0"/>
                                                      <w:marRight w:val="0"/>
                                                      <w:marTop w:val="0"/>
                                                      <w:marBottom w:val="0"/>
                                                      <w:divBdr>
                                                        <w:top w:val="none" w:sz="0" w:space="0" w:color="auto"/>
                                                        <w:left w:val="none" w:sz="0" w:space="0" w:color="auto"/>
                                                        <w:bottom w:val="none" w:sz="0" w:space="0" w:color="auto"/>
                                                        <w:right w:val="none" w:sz="0" w:space="0" w:color="auto"/>
                                                      </w:divBdr>
                                                    </w:div>
                                                  </w:divsChild>
                                                </w:div>
                                                <w:div w:id="194144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16385">
                                          <w:marLeft w:val="0"/>
                                          <w:marRight w:val="0"/>
                                          <w:marTop w:val="0"/>
                                          <w:marBottom w:val="0"/>
                                          <w:divBdr>
                                            <w:top w:val="none" w:sz="0" w:space="0" w:color="auto"/>
                                            <w:left w:val="none" w:sz="0" w:space="0" w:color="auto"/>
                                            <w:bottom w:val="none" w:sz="0" w:space="0" w:color="auto"/>
                                            <w:right w:val="none" w:sz="0" w:space="0" w:color="auto"/>
                                          </w:divBdr>
                                          <w:divsChild>
                                            <w:div w:id="2037197668">
                                              <w:marLeft w:val="0"/>
                                              <w:marRight w:val="0"/>
                                              <w:marTop w:val="0"/>
                                              <w:marBottom w:val="0"/>
                                              <w:divBdr>
                                                <w:top w:val="none" w:sz="0" w:space="0" w:color="auto"/>
                                                <w:left w:val="none" w:sz="0" w:space="0" w:color="auto"/>
                                                <w:bottom w:val="none" w:sz="0" w:space="0" w:color="auto"/>
                                                <w:right w:val="none" w:sz="0" w:space="0" w:color="auto"/>
                                              </w:divBdr>
                                              <w:divsChild>
                                                <w:div w:id="4481935">
                                                  <w:marLeft w:val="0"/>
                                                  <w:marRight w:val="0"/>
                                                  <w:marTop w:val="0"/>
                                                  <w:marBottom w:val="0"/>
                                                  <w:divBdr>
                                                    <w:top w:val="none" w:sz="0" w:space="0" w:color="auto"/>
                                                    <w:left w:val="none" w:sz="0" w:space="0" w:color="auto"/>
                                                    <w:bottom w:val="none" w:sz="0" w:space="0" w:color="auto"/>
                                                    <w:right w:val="none" w:sz="0" w:space="0" w:color="auto"/>
                                                  </w:divBdr>
                                                </w:div>
                                                <w:div w:id="323827706">
                                                  <w:marLeft w:val="0"/>
                                                  <w:marRight w:val="0"/>
                                                  <w:marTop w:val="0"/>
                                                  <w:marBottom w:val="0"/>
                                                  <w:divBdr>
                                                    <w:top w:val="none" w:sz="0" w:space="0" w:color="auto"/>
                                                    <w:left w:val="none" w:sz="0" w:space="0" w:color="auto"/>
                                                    <w:bottom w:val="none" w:sz="0" w:space="0" w:color="auto"/>
                                                    <w:right w:val="none" w:sz="0" w:space="0" w:color="auto"/>
                                                  </w:divBdr>
                                                  <w:divsChild>
                                                    <w:div w:id="486671040">
                                                      <w:marLeft w:val="0"/>
                                                      <w:marRight w:val="0"/>
                                                      <w:marTop w:val="0"/>
                                                      <w:marBottom w:val="0"/>
                                                      <w:divBdr>
                                                        <w:top w:val="none" w:sz="0" w:space="0" w:color="auto"/>
                                                        <w:left w:val="none" w:sz="0" w:space="0" w:color="auto"/>
                                                        <w:bottom w:val="none" w:sz="0" w:space="0" w:color="auto"/>
                                                        <w:right w:val="none" w:sz="0" w:space="0" w:color="auto"/>
                                                      </w:divBdr>
                                                    </w:div>
                                                    <w:div w:id="72661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107511">
                                          <w:marLeft w:val="0"/>
                                          <w:marRight w:val="0"/>
                                          <w:marTop w:val="0"/>
                                          <w:marBottom w:val="0"/>
                                          <w:divBdr>
                                            <w:top w:val="none" w:sz="0" w:space="0" w:color="auto"/>
                                            <w:left w:val="none" w:sz="0" w:space="0" w:color="auto"/>
                                            <w:bottom w:val="none" w:sz="0" w:space="0" w:color="auto"/>
                                            <w:right w:val="none" w:sz="0" w:space="0" w:color="auto"/>
                                          </w:divBdr>
                                          <w:divsChild>
                                            <w:div w:id="658533725">
                                              <w:marLeft w:val="0"/>
                                              <w:marRight w:val="0"/>
                                              <w:marTop w:val="0"/>
                                              <w:marBottom w:val="0"/>
                                              <w:divBdr>
                                                <w:top w:val="none" w:sz="0" w:space="0" w:color="auto"/>
                                                <w:left w:val="none" w:sz="0" w:space="0" w:color="auto"/>
                                                <w:bottom w:val="none" w:sz="0" w:space="0" w:color="auto"/>
                                                <w:right w:val="none" w:sz="0" w:space="0" w:color="auto"/>
                                              </w:divBdr>
                                              <w:divsChild>
                                                <w:div w:id="652181277">
                                                  <w:marLeft w:val="0"/>
                                                  <w:marRight w:val="0"/>
                                                  <w:marTop w:val="0"/>
                                                  <w:marBottom w:val="0"/>
                                                  <w:divBdr>
                                                    <w:top w:val="none" w:sz="0" w:space="0" w:color="auto"/>
                                                    <w:left w:val="none" w:sz="0" w:space="0" w:color="auto"/>
                                                    <w:bottom w:val="none" w:sz="0" w:space="0" w:color="auto"/>
                                                    <w:right w:val="none" w:sz="0" w:space="0" w:color="auto"/>
                                                  </w:divBdr>
                                                  <w:divsChild>
                                                    <w:div w:id="658575402">
                                                      <w:marLeft w:val="0"/>
                                                      <w:marRight w:val="0"/>
                                                      <w:marTop w:val="0"/>
                                                      <w:marBottom w:val="0"/>
                                                      <w:divBdr>
                                                        <w:top w:val="none" w:sz="0" w:space="0" w:color="auto"/>
                                                        <w:left w:val="none" w:sz="0" w:space="0" w:color="auto"/>
                                                        <w:bottom w:val="none" w:sz="0" w:space="0" w:color="auto"/>
                                                        <w:right w:val="none" w:sz="0" w:space="0" w:color="auto"/>
                                                      </w:divBdr>
                                                      <w:divsChild>
                                                        <w:div w:id="116073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3091723">
      <w:bodyDiv w:val="1"/>
      <w:marLeft w:val="0"/>
      <w:marRight w:val="0"/>
      <w:marTop w:val="0"/>
      <w:marBottom w:val="0"/>
      <w:divBdr>
        <w:top w:val="none" w:sz="0" w:space="0" w:color="auto"/>
        <w:left w:val="none" w:sz="0" w:space="0" w:color="auto"/>
        <w:bottom w:val="none" w:sz="0" w:space="0" w:color="auto"/>
        <w:right w:val="none" w:sz="0" w:space="0" w:color="auto"/>
      </w:divBdr>
    </w:div>
    <w:div w:id="435444039">
      <w:bodyDiv w:val="1"/>
      <w:marLeft w:val="0"/>
      <w:marRight w:val="0"/>
      <w:marTop w:val="0"/>
      <w:marBottom w:val="0"/>
      <w:divBdr>
        <w:top w:val="none" w:sz="0" w:space="0" w:color="auto"/>
        <w:left w:val="none" w:sz="0" w:space="0" w:color="auto"/>
        <w:bottom w:val="none" w:sz="0" w:space="0" w:color="auto"/>
        <w:right w:val="none" w:sz="0" w:space="0" w:color="auto"/>
      </w:divBdr>
      <w:divsChild>
        <w:div w:id="996879470">
          <w:marLeft w:val="0"/>
          <w:marRight w:val="0"/>
          <w:marTop w:val="0"/>
          <w:marBottom w:val="0"/>
          <w:divBdr>
            <w:top w:val="none" w:sz="0" w:space="0" w:color="auto"/>
            <w:left w:val="none" w:sz="0" w:space="0" w:color="auto"/>
            <w:bottom w:val="none" w:sz="0" w:space="0" w:color="auto"/>
            <w:right w:val="none" w:sz="0" w:space="0" w:color="auto"/>
          </w:divBdr>
          <w:divsChild>
            <w:div w:id="708575914">
              <w:marLeft w:val="0"/>
              <w:marRight w:val="0"/>
              <w:marTop w:val="100"/>
              <w:marBottom w:val="100"/>
              <w:divBdr>
                <w:top w:val="none" w:sz="0" w:space="0" w:color="auto"/>
                <w:left w:val="none" w:sz="0" w:space="0" w:color="auto"/>
                <w:bottom w:val="none" w:sz="0" w:space="0" w:color="auto"/>
                <w:right w:val="none" w:sz="0" w:space="0" w:color="auto"/>
              </w:divBdr>
              <w:divsChild>
                <w:div w:id="68899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641300">
      <w:bodyDiv w:val="1"/>
      <w:marLeft w:val="0"/>
      <w:marRight w:val="0"/>
      <w:marTop w:val="0"/>
      <w:marBottom w:val="0"/>
      <w:divBdr>
        <w:top w:val="none" w:sz="0" w:space="0" w:color="auto"/>
        <w:left w:val="none" w:sz="0" w:space="0" w:color="auto"/>
        <w:bottom w:val="none" w:sz="0" w:space="0" w:color="auto"/>
        <w:right w:val="none" w:sz="0" w:space="0" w:color="auto"/>
      </w:divBdr>
      <w:divsChild>
        <w:div w:id="1357655878">
          <w:marLeft w:val="0"/>
          <w:marRight w:val="0"/>
          <w:marTop w:val="0"/>
          <w:marBottom w:val="0"/>
          <w:divBdr>
            <w:top w:val="none" w:sz="0" w:space="0" w:color="auto"/>
            <w:left w:val="none" w:sz="0" w:space="0" w:color="auto"/>
            <w:bottom w:val="none" w:sz="0" w:space="0" w:color="auto"/>
            <w:right w:val="none" w:sz="0" w:space="0" w:color="auto"/>
          </w:divBdr>
          <w:divsChild>
            <w:div w:id="164804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801961">
      <w:bodyDiv w:val="1"/>
      <w:marLeft w:val="0"/>
      <w:marRight w:val="0"/>
      <w:marTop w:val="0"/>
      <w:marBottom w:val="0"/>
      <w:divBdr>
        <w:top w:val="none" w:sz="0" w:space="0" w:color="auto"/>
        <w:left w:val="none" w:sz="0" w:space="0" w:color="auto"/>
        <w:bottom w:val="none" w:sz="0" w:space="0" w:color="auto"/>
        <w:right w:val="none" w:sz="0" w:space="0" w:color="auto"/>
      </w:divBdr>
    </w:div>
    <w:div w:id="437331259">
      <w:bodyDiv w:val="1"/>
      <w:marLeft w:val="0"/>
      <w:marRight w:val="0"/>
      <w:marTop w:val="0"/>
      <w:marBottom w:val="0"/>
      <w:divBdr>
        <w:top w:val="none" w:sz="0" w:space="0" w:color="auto"/>
        <w:left w:val="none" w:sz="0" w:space="0" w:color="auto"/>
        <w:bottom w:val="none" w:sz="0" w:space="0" w:color="auto"/>
        <w:right w:val="none" w:sz="0" w:space="0" w:color="auto"/>
      </w:divBdr>
      <w:divsChild>
        <w:div w:id="2002349568">
          <w:marLeft w:val="0"/>
          <w:marRight w:val="0"/>
          <w:marTop w:val="0"/>
          <w:marBottom w:val="0"/>
          <w:divBdr>
            <w:top w:val="none" w:sz="0" w:space="0" w:color="auto"/>
            <w:left w:val="none" w:sz="0" w:space="0" w:color="auto"/>
            <w:bottom w:val="none" w:sz="0" w:space="0" w:color="auto"/>
            <w:right w:val="none" w:sz="0" w:space="0" w:color="auto"/>
          </w:divBdr>
          <w:divsChild>
            <w:div w:id="763576145">
              <w:marLeft w:val="0"/>
              <w:marRight w:val="0"/>
              <w:marTop w:val="0"/>
              <w:marBottom w:val="0"/>
              <w:divBdr>
                <w:top w:val="none" w:sz="0" w:space="0" w:color="auto"/>
                <w:left w:val="none" w:sz="0" w:space="0" w:color="auto"/>
                <w:bottom w:val="none" w:sz="0" w:space="0" w:color="auto"/>
                <w:right w:val="none" w:sz="0" w:space="0" w:color="auto"/>
              </w:divBdr>
              <w:divsChild>
                <w:div w:id="2003435981">
                  <w:marLeft w:val="0"/>
                  <w:marRight w:val="0"/>
                  <w:marTop w:val="75"/>
                  <w:marBottom w:val="75"/>
                  <w:divBdr>
                    <w:top w:val="none" w:sz="0" w:space="0" w:color="auto"/>
                    <w:left w:val="none" w:sz="0" w:space="0" w:color="auto"/>
                    <w:bottom w:val="none" w:sz="0" w:space="0" w:color="auto"/>
                    <w:right w:val="none" w:sz="0" w:space="0" w:color="auto"/>
                  </w:divBdr>
                  <w:divsChild>
                    <w:div w:id="684788990">
                      <w:marLeft w:val="0"/>
                      <w:marRight w:val="0"/>
                      <w:marTop w:val="150"/>
                      <w:marBottom w:val="0"/>
                      <w:divBdr>
                        <w:top w:val="none" w:sz="0" w:space="0" w:color="auto"/>
                        <w:left w:val="none" w:sz="0" w:space="0" w:color="auto"/>
                        <w:bottom w:val="none" w:sz="0" w:space="0" w:color="auto"/>
                        <w:right w:val="none" w:sz="0" w:space="0" w:color="auto"/>
                      </w:divBdr>
                      <w:divsChild>
                        <w:div w:id="312607928">
                          <w:marLeft w:val="0"/>
                          <w:marRight w:val="0"/>
                          <w:marTop w:val="0"/>
                          <w:marBottom w:val="0"/>
                          <w:divBdr>
                            <w:top w:val="none" w:sz="0" w:space="0" w:color="auto"/>
                            <w:left w:val="none" w:sz="0" w:space="0" w:color="auto"/>
                            <w:bottom w:val="none" w:sz="0" w:space="0" w:color="auto"/>
                            <w:right w:val="none" w:sz="0" w:space="0" w:color="auto"/>
                          </w:divBdr>
                        </w:div>
                        <w:div w:id="394399794">
                          <w:marLeft w:val="0"/>
                          <w:marRight w:val="0"/>
                          <w:marTop w:val="0"/>
                          <w:marBottom w:val="0"/>
                          <w:divBdr>
                            <w:top w:val="none" w:sz="0" w:space="0" w:color="auto"/>
                            <w:left w:val="none" w:sz="0" w:space="0" w:color="auto"/>
                            <w:bottom w:val="none" w:sz="0" w:space="0" w:color="auto"/>
                            <w:right w:val="none" w:sz="0" w:space="0" w:color="auto"/>
                          </w:divBdr>
                        </w:div>
                        <w:div w:id="638340348">
                          <w:marLeft w:val="0"/>
                          <w:marRight w:val="0"/>
                          <w:marTop w:val="0"/>
                          <w:marBottom w:val="0"/>
                          <w:divBdr>
                            <w:top w:val="none" w:sz="0" w:space="0" w:color="auto"/>
                            <w:left w:val="none" w:sz="0" w:space="0" w:color="auto"/>
                            <w:bottom w:val="none" w:sz="0" w:space="0" w:color="auto"/>
                            <w:right w:val="none" w:sz="0" w:space="0" w:color="auto"/>
                          </w:divBdr>
                        </w:div>
                        <w:div w:id="1663973981">
                          <w:marLeft w:val="0"/>
                          <w:marRight w:val="0"/>
                          <w:marTop w:val="0"/>
                          <w:marBottom w:val="0"/>
                          <w:divBdr>
                            <w:top w:val="none" w:sz="0" w:space="0" w:color="auto"/>
                            <w:left w:val="none" w:sz="0" w:space="0" w:color="auto"/>
                            <w:bottom w:val="none" w:sz="0" w:space="0" w:color="auto"/>
                            <w:right w:val="none" w:sz="0" w:space="0" w:color="auto"/>
                          </w:divBdr>
                        </w:div>
                        <w:div w:id="1897156350">
                          <w:marLeft w:val="0"/>
                          <w:marRight w:val="0"/>
                          <w:marTop w:val="0"/>
                          <w:marBottom w:val="0"/>
                          <w:divBdr>
                            <w:top w:val="none" w:sz="0" w:space="0" w:color="auto"/>
                            <w:left w:val="none" w:sz="0" w:space="0" w:color="auto"/>
                            <w:bottom w:val="none" w:sz="0" w:space="0" w:color="auto"/>
                            <w:right w:val="none" w:sz="0" w:space="0" w:color="auto"/>
                          </w:divBdr>
                        </w:div>
                        <w:div w:id="21172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796856">
      <w:bodyDiv w:val="1"/>
      <w:marLeft w:val="0"/>
      <w:marRight w:val="0"/>
      <w:marTop w:val="0"/>
      <w:marBottom w:val="0"/>
      <w:divBdr>
        <w:top w:val="none" w:sz="0" w:space="0" w:color="auto"/>
        <w:left w:val="none" w:sz="0" w:space="0" w:color="auto"/>
        <w:bottom w:val="none" w:sz="0" w:space="0" w:color="auto"/>
        <w:right w:val="none" w:sz="0" w:space="0" w:color="auto"/>
      </w:divBdr>
      <w:divsChild>
        <w:div w:id="1466042876">
          <w:marLeft w:val="0"/>
          <w:marRight w:val="0"/>
          <w:marTop w:val="0"/>
          <w:marBottom w:val="0"/>
          <w:divBdr>
            <w:top w:val="none" w:sz="0" w:space="0" w:color="auto"/>
            <w:left w:val="none" w:sz="0" w:space="0" w:color="auto"/>
            <w:bottom w:val="none" w:sz="0" w:space="0" w:color="auto"/>
            <w:right w:val="none" w:sz="0" w:space="0" w:color="auto"/>
          </w:divBdr>
          <w:divsChild>
            <w:div w:id="1025063635">
              <w:marLeft w:val="0"/>
              <w:marRight w:val="0"/>
              <w:marTop w:val="0"/>
              <w:marBottom w:val="0"/>
              <w:divBdr>
                <w:top w:val="none" w:sz="0" w:space="0" w:color="auto"/>
                <w:left w:val="none" w:sz="0" w:space="0" w:color="auto"/>
                <w:bottom w:val="none" w:sz="0" w:space="0" w:color="auto"/>
                <w:right w:val="none" w:sz="0" w:space="0" w:color="auto"/>
              </w:divBdr>
              <w:divsChild>
                <w:div w:id="1301301425">
                  <w:marLeft w:val="0"/>
                  <w:marRight w:val="0"/>
                  <w:marTop w:val="0"/>
                  <w:marBottom w:val="0"/>
                  <w:divBdr>
                    <w:top w:val="none" w:sz="0" w:space="0" w:color="auto"/>
                    <w:left w:val="none" w:sz="0" w:space="0" w:color="auto"/>
                    <w:bottom w:val="none" w:sz="0" w:space="0" w:color="auto"/>
                    <w:right w:val="none" w:sz="0" w:space="0" w:color="auto"/>
                  </w:divBdr>
                  <w:divsChild>
                    <w:div w:id="58332794">
                      <w:marLeft w:val="0"/>
                      <w:marRight w:val="0"/>
                      <w:marTop w:val="0"/>
                      <w:marBottom w:val="0"/>
                      <w:divBdr>
                        <w:top w:val="none" w:sz="0" w:space="0" w:color="auto"/>
                        <w:left w:val="none" w:sz="0" w:space="0" w:color="auto"/>
                        <w:bottom w:val="none" w:sz="0" w:space="0" w:color="auto"/>
                        <w:right w:val="none" w:sz="0" w:space="0" w:color="auto"/>
                      </w:divBdr>
                      <w:divsChild>
                        <w:div w:id="526523094">
                          <w:marLeft w:val="0"/>
                          <w:marRight w:val="0"/>
                          <w:marTop w:val="0"/>
                          <w:marBottom w:val="0"/>
                          <w:divBdr>
                            <w:top w:val="none" w:sz="0" w:space="0" w:color="auto"/>
                            <w:left w:val="none" w:sz="0" w:space="0" w:color="auto"/>
                            <w:bottom w:val="none" w:sz="0" w:space="0" w:color="auto"/>
                            <w:right w:val="none" w:sz="0" w:space="0" w:color="auto"/>
                          </w:divBdr>
                          <w:divsChild>
                            <w:div w:id="1870220618">
                              <w:marLeft w:val="0"/>
                              <w:marRight w:val="0"/>
                              <w:marTop w:val="0"/>
                              <w:marBottom w:val="0"/>
                              <w:divBdr>
                                <w:top w:val="none" w:sz="0" w:space="0" w:color="auto"/>
                                <w:left w:val="none" w:sz="0" w:space="0" w:color="auto"/>
                                <w:bottom w:val="none" w:sz="0" w:space="0" w:color="auto"/>
                                <w:right w:val="none" w:sz="0" w:space="0" w:color="auto"/>
                              </w:divBdr>
                              <w:divsChild>
                                <w:div w:id="699285655">
                                  <w:marLeft w:val="0"/>
                                  <w:marRight w:val="0"/>
                                  <w:marTop w:val="0"/>
                                  <w:marBottom w:val="0"/>
                                  <w:divBdr>
                                    <w:top w:val="none" w:sz="0" w:space="0" w:color="auto"/>
                                    <w:left w:val="none" w:sz="0" w:space="0" w:color="auto"/>
                                    <w:bottom w:val="none" w:sz="0" w:space="0" w:color="auto"/>
                                    <w:right w:val="none" w:sz="0" w:space="0" w:color="auto"/>
                                  </w:divBdr>
                                  <w:divsChild>
                                    <w:div w:id="1268735574">
                                      <w:marLeft w:val="0"/>
                                      <w:marRight w:val="0"/>
                                      <w:marTop w:val="0"/>
                                      <w:marBottom w:val="0"/>
                                      <w:divBdr>
                                        <w:top w:val="none" w:sz="0" w:space="0" w:color="auto"/>
                                        <w:left w:val="none" w:sz="0" w:space="0" w:color="auto"/>
                                        <w:bottom w:val="none" w:sz="0" w:space="0" w:color="auto"/>
                                        <w:right w:val="none" w:sz="0" w:space="0" w:color="auto"/>
                                      </w:divBdr>
                                      <w:divsChild>
                                        <w:div w:id="633415911">
                                          <w:marLeft w:val="0"/>
                                          <w:marRight w:val="0"/>
                                          <w:marTop w:val="0"/>
                                          <w:marBottom w:val="0"/>
                                          <w:divBdr>
                                            <w:top w:val="none" w:sz="0" w:space="0" w:color="auto"/>
                                            <w:left w:val="none" w:sz="0" w:space="0" w:color="auto"/>
                                            <w:bottom w:val="none" w:sz="0" w:space="0" w:color="auto"/>
                                            <w:right w:val="none" w:sz="0" w:space="0" w:color="auto"/>
                                          </w:divBdr>
                                          <w:divsChild>
                                            <w:div w:id="1219629392">
                                              <w:marLeft w:val="0"/>
                                              <w:marRight w:val="0"/>
                                              <w:marTop w:val="0"/>
                                              <w:marBottom w:val="0"/>
                                              <w:divBdr>
                                                <w:top w:val="none" w:sz="0" w:space="0" w:color="auto"/>
                                                <w:left w:val="none" w:sz="0" w:space="0" w:color="auto"/>
                                                <w:bottom w:val="none" w:sz="0" w:space="0" w:color="auto"/>
                                                <w:right w:val="none" w:sz="0" w:space="0" w:color="auto"/>
                                              </w:divBdr>
                                              <w:divsChild>
                                                <w:div w:id="1626546053">
                                                  <w:marLeft w:val="0"/>
                                                  <w:marRight w:val="0"/>
                                                  <w:marTop w:val="0"/>
                                                  <w:marBottom w:val="0"/>
                                                  <w:divBdr>
                                                    <w:top w:val="none" w:sz="0" w:space="0" w:color="auto"/>
                                                    <w:left w:val="none" w:sz="0" w:space="0" w:color="auto"/>
                                                    <w:bottom w:val="none" w:sz="0" w:space="0" w:color="auto"/>
                                                    <w:right w:val="none" w:sz="0" w:space="0" w:color="auto"/>
                                                  </w:divBdr>
                                                  <w:divsChild>
                                                    <w:div w:id="15425945">
                                                      <w:marLeft w:val="0"/>
                                                      <w:marRight w:val="0"/>
                                                      <w:marTop w:val="0"/>
                                                      <w:marBottom w:val="0"/>
                                                      <w:divBdr>
                                                        <w:top w:val="none" w:sz="0" w:space="0" w:color="auto"/>
                                                        <w:left w:val="none" w:sz="0" w:space="0" w:color="auto"/>
                                                        <w:bottom w:val="none" w:sz="0" w:space="0" w:color="auto"/>
                                                        <w:right w:val="none" w:sz="0" w:space="0" w:color="auto"/>
                                                      </w:divBdr>
                                                      <w:divsChild>
                                                        <w:div w:id="1162425434">
                                                          <w:marLeft w:val="0"/>
                                                          <w:marRight w:val="0"/>
                                                          <w:marTop w:val="0"/>
                                                          <w:marBottom w:val="0"/>
                                                          <w:divBdr>
                                                            <w:top w:val="none" w:sz="0" w:space="0" w:color="auto"/>
                                                            <w:left w:val="none" w:sz="0" w:space="0" w:color="auto"/>
                                                            <w:bottom w:val="none" w:sz="0" w:space="0" w:color="auto"/>
                                                            <w:right w:val="none" w:sz="0" w:space="0" w:color="auto"/>
                                                          </w:divBdr>
                                                          <w:divsChild>
                                                            <w:div w:id="2039769487">
                                                              <w:marLeft w:val="0"/>
                                                              <w:marRight w:val="0"/>
                                                              <w:marTop w:val="0"/>
                                                              <w:marBottom w:val="0"/>
                                                              <w:divBdr>
                                                                <w:top w:val="none" w:sz="0" w:space="0" w:color="auto"/>
                                                                <w:left w:val="none" w:sz="0" w:space="0" w:color="auto"/>
                                                                <w:bottom w:val="none" w:sz="0" w:space="0" w:color="auto"/>
                                                                <w:right w:val="none" w:sz="0" w:space="0" w:color="auto"/>
                                                              </w:divBdr>
                                                              <w:divsChild>
                                                                <w:div w:id="555551961">
                                                                  <w:marLeft w:val="0"/>
                                                                  <w:marRight w:val="0"/>
                                                                  <w:marTop w:val="0"/>
                                                                  <w:marBottom w:val="0"/>
                                                                  <w:divBdr>
                                                                    <w:top w:val="none" w:sz="0" w:space="0" w:color="auto"/>
                                                                    <w:left w:val="none" w:sz="0" w:space="0" w:color="auto"/>
                                                                    <w:bottom w:val="none" w:sz="0" w:space="0" w:color="auto"/>
                                                                    <w:right w:val="none" w:sz="0" w:space="0" w:color="auto"/>
                                                                  </w:divBdr>
                                                                  <w:divsChild>
                                                                    <w:div w:id="1161122115">
                                                                      <w:marLeft w:val="0"/>
                                                                      <w:marRight w:val="0"/>
                                                                      <w:marTop w:val="0"/>
                                                                      <w:marBottom w:val="150"/>
                                                                      <w:divBdr>
                                                                        <w:top w:val="none" w:sz="0" w:space="0" w:color="auto"/>
                                                                        <w:left w:val="none" w:sz="0" w:space="0" w:color="auto"/>
                                                                        <w:bottom w:val="none" w:sz="0" w:space="0" w:color="auto"/>
                                                                        <w:right w:val="none" w:sz="0" w:space="0" w:color="auto"/>
                                                                      </w:divBdr>
                                                                      <w:divsChild>
                                                                        <w:div w:id="1375159646">
                                                                          <w:marLeft w:val="0"/>
                                                                          <w:marRight w:val="0"/>
                                                                          <w:marTop w:val="0"/>
                                                                          <w:marBottom w:val="0"/>
                                                                          <w:divBdr>
                                                                            <w:top w:val="none" w:sz="0" w:space="0" w:color="auto"/>
                                                                            <w:left w:val="none" w:sz="0" w:space="0" w:color="auto"/>
                                                                            <w:bottom w:val="none" w:sz="0" w:space="0" w:color="auto"/>
                                                                            <w:right w:val="none" w:sz="0" w:space="0" w:color="auto"/>
                                                                          </w:divBdr>
                                                                          <w:divsChild>
                                                                            <w:div w:id="1124040275">
                                                                              <w:marLeft w:val="0"/>
                                                                              <w:marRight w:val="0"/>
                                                                              <w:marTop w:val="0"/>
                                                                              <w:marBottom w:val="0"/>
                                                                              <w:divBdr>
                                                                                <w:top w:val="none" w:sz="0" w:space="0" w:color="auto"/>
                                                                                <w:left w:val="none" w:sz="0" w:space="0" w:color="auto"/>
                                                                                <w:bottom w:val="none" w:sz="0" w:space="0" w:color="auto"/>
                                                                                <w:right w:val="none" w:sz="0" w:space="0" w:color="auto"/>
                                                                              </w:divBdr>
                                                                              <w:divsChild>
                                                                                <w:div w:id="1329360985">
                                                                                  <w:marLeft w:val="0"/>
                                                                                  <w:marRight w:val="0"/>
                                                                                  <w:marTop w:val="0"/>
                                                                                  <w:marBottom w:val="0"/>
                                                                                  <w:divBdr>
                                                                                    <w:top w:val="none" w:sz="0" w:space="0" w:color="auto"/>
                                                                                    <w:left w:val="none" w:sz="0" w:space="0" w:color="auto"/>
                                                                                    <w:bottom w:val="none" w:sz="0" w:space="0" w:color="auto"/>
                                                                                    <w:right w:val="none" w:sz="0" w:space="0" w:color="auto"/>
                                                                                  </w:divBdr>
                                                                                  <w:divsChild>
                                                                                    <w:div w:id="200409313">
                                                                                      <w:marLeft w:val="0"/>
                                                                                      <w:marRight w:val="0"/>
                                                                                      <w:marTop w:val="0"/>
                                                                                      <w:marBottom w:val="0"/>
                                                                                      <w:divBdr>
                                                                                        <w:top w:val="none" w:sz="0" w:space="0" w:color="auto"/>
                                                                                        <w:left w:val="none" w:sz="0" w:space="0" w:color="auto"/>
                                                                                        <w:bottom w:val="none" w:sz="0" w:space="0" w:color="auto"/>
                                                                                        <w:right w:val="none" w:sz="0" w:space="0" w:color="auto"/>
                                                                                      </w:divBdr>
                                                                                      <w:divsChild>
                                                                                        <w:div w:id="73061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990331">
      <w:bodyDiv w:val="1"/>
      <w:marLeft w:val="0"/>
      <w:marRight w:val="0"/>
      <w:marTop w:val="0"/>
      <w:marBottom w:val="0"/>
      <w:divBdr>
        <w:top w:val="none" w:sz="0" w:space="0" w:color="auto"/>
        <w:left w:val="none" w:sz="0" w:space="0" w:color="auto"/>
        <w:bottom w:val="none" w:sz="0" w:space="0" w:color="auto"/>
        <w:right w:val="none" w:sz="0" w:space="0" w:color="auto"/>
      </w:divBdr>
    </w:div>
    <w:div w:id="438648063">
      <w:bodyDiv w:val="1"/>
      <w:marLeft w:val="0"/>
      <w:marRight w:val="0"/>
      <w:marTop w:val="0"/>
      <w:marBottom w:val="0"/>
      <w:divBdr>
        <w:top w:val="none" w:sz="0" w:space="0" w:color="auto"/>
        <w:left w:val="none" w:sz="0" w:space="0" w:color="auto"/>
        <w:bottom w:val="none" w:sz="0" w:space="0" w:color="auto"/>
        <w:right w:val="none" w:sz="0" w:space="0" w:color="auto"/>
      </w:divBdr>
      <w:divsChild>
        <w:div w:id="1823156648">
          <w:marLeft w:val="0"/>
          <w:marRight w:val="0"/>
          <w:marTop w:val="0"/>
          <w:marBottom w:val="0"/>
          <w:divBdr>
            <w:top w:val="none" w:sz="0" w:space="0" w:color="auto"/>
            <w:left w:val="none" w:sz="0" w:space="0" w:color="auto"/>
            <w:bottom w:val="none" w:sz="0" w:space="0" w:color="auto"/>
            <w:right w:val="none" w:sz="0" w:space="0" w:color="auto"/>
          </w:divBdr>
          <w:divsChild>
            <w:div w:id="308484668">
              <w:marLeft w:val="0"/>
              <w:marRight w:val="0"/>
              <w:marTop w:val="0"/>
              <w:marBottom w:val="0"/>
              <w:divBdr>
                <w:top w:val="none" w:sz="0" w:space="0" w:color="auto"/>
                <w:left w:val="none" w:sz="0" w:space="0" w:color="auto"/>
                <w:bottom w:val="none" w:sz="0" w:space="0" w:color="auto"/>
                <w:right w:val="none" w:sz="0" w:space="0" w:color="auto"/>
              </w:divBdr>
              <w:divsChild>
                <w:div w:id="85469107">
                  <w:marLeft w:val="0"/>
                  <w:marRight w:val="0"/>
                  <w:marTop w:val="0"/>
                  <w:marBottom w:val="0"/>
                  <w:divBdr>
                    <w:top w:val="none" w:sz="0" w:space="0" w:color="auto"/>
                    <w:left w:val="none" w:sz="0" w:space="0" w:color="auto"/>
                    <w:bottom w:val="none" w:sz="0" w:space="0" w:color="auto"/>
                    <w:right w:val="none" w:sz="0" w:space="0" w:color="auto"/>
                  </w:divBdr>
                  <w:divsChild>
                    <w:div w:id="1416125340">
                      <w:marLeft w:val="0"/>
                      <w:marRight w:val="0"/>
                      <w:marTop w:val="0"/>
                      <w:marBottom w:val="0"/>
                      <w:divBdr>
                        <w:top w:val="none" w:sz="0" w:space="0" w:color="auto"/>
                        <w:left w:val="none" w:sz="0" w:space="0" w:color="auto"/>
                        <w:bottom w:val="none" w:sz="0" w:space="0" w:color="auto"/>
                        <w:right w:val="none" w:sz="0" w:space="0" w:color="auto"/>
                      </w:divBdr>
                      <w:divsChild>
                        <w:div w:id="1790586612">
                          <w:marLeft w:val="0"/>
                          <w:marRight w:val="0"/>
                          <w:marTop w:val="0"/>
                          <w:marBottom w:val="0"/>
                          <w:divBdr>
                            <w:top w:val="none" w:sz="0" w:space="0" w:color="auto"/>
                            <w:left w:val="none" w:sz="0" w:space="0" w:color="auto"/>
                            <w:bottom w:val="none" w:sz="0" w:space="0" w:color="auto"/>
                            <w:right w:val="none" w:sz="0" w:space="0" w:color="auto"/>
                          </w:divBdr>
                          <w:divsChild>
                            <w:div w:id="37500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301995">
      <w:bodyDiv w:val="1"/>
      <w:marLeft w:val="0"/>
      <w:marRight w:val="0"/>
      <w:marTop w:val="0"/>
      <w:marBottom w:val="0"/>
      <w:divBdr>
        <w:top w:val="none" w:sz="0" w:space="0" w:color="auto"/>
        <w:left w:val="none" w:sz="0" w:space="0" w:color="auto"/>
        <w:bottom w:val="none" w:sz="0" w:space="0" w:color="auto"/>
        <w:right w:val="none" w:sz="0" w:space="0" w:color="auto"/>
      </w:divBdr>
    </w:div>
    <w:div w:id="440492590">
      <w:bodyDiv w:val="1"/>
      <w:marLeft w:val="0"/>
      <w:marRight w:val="0"/>
      <w:marTop w:val="0"/>
      <w:marBottom w:val="0"/>
      <w:divBdr>
        <w:top w:val="none" w:sz="0" w:space="0" w:color="auto"/>
        <w:left w:val="none" w:sz="0" w:space="0" w:color="auto"/>
        <w:bottom w:val="none" w:sz="0" w:space="0" w:color="auto"/>
        <w:right w:val="none" w:sz="0" w:space="0" w:color="auto"/>
      </w:divBdr>
      <w:divsChild>
        <w:div w:id="963776093">
          <w:marLeft w:val="0"/>
          <w:marRight w:val="0"/>
          <w:marTop w:val="0"/>
          <w:marBottom w:val="0"/>
          <w:divBdr>
            <w:top w:val="none" w:sz="0" w:space="0" w:color="auto"/>
            <w:left w:val="none" w:sz="0" w:space="0" w:color="auto"/>
            <w:bottom w:val="none" w:sz="0" w:space="0" w:color="auto"/>
            <w:right w:val="none" w:sz="0" w:space="0" w:color="auto"/>
          </w:divBdr>
        </w:div>
      </w:divsChild>
    </w:div>
    <w:div w:id="445470433">
      <w:bodyDiv w:val="1"/>
      <w:marLeft w:val="0"/>
      <w:marRight w:val="0"/>
      <w:marTop w:val="0"/>
      <w:marBottom w:val="0"/>
      <w:divBdr>
        <w:top w:val="none" w:sz="0" w:space="0" w:color="auto"/>
        <w:left w:val="none" w:sz="0" w:space="0" w:color="auto"/>
        <w:bottom w:val="none" w:sz="0" w:space="0" w:color="auto"/>
        <w:right w:val="none" w:sz="0" w:space="0" w:color="auto"/>
      </w:divBdr>
      <w:divsChild>
        <w:div w:id="527916893">
          <w:marLeft w:val="0"/>
          <w:marRight w:val="0"/>
          <w:marTop w:val="0"/>
          <w:marBottom w:val="0"/>
          <w:divBdr>
            <w:top w:val="none" w:sz="0" w:space="0" w:color="auto"/>
            <w:left w:val="none" w:sz="0" w:space="0" w:color="auto"/>
            <w:bottom w:val="none" w:sz="0" w:space="0" w:color="auto"/>
            <w:right w:val="none" w:sz="0" w:space="0" w:color="auto"/>
          </w:divBdr>
        </w:div>
        <w:div w:id="1323897648">
          <w:marLeft w:val="0"/>
          <w:marRight w:val="0"/>
          <w:marTop w:val="0"/>
          <w:marBottom w:val="0"/>
          <w:divBdr>
            <w:top w:val="none" w:sz="0" w:space="0" w:color="auto"/>
            <w:left w:val="none" w:sz="0" w:space="0" w:color="auto"/>
            <w:bottom w:val="none" w:sz="0" w:space="0" w:color="auto"/>
            <w:right w:val="none" w:sz="0" w:space="0" w:color="auto"/>
          </w:divBdr>
        </w:div>
      </w:divsChild>
    </w:div>
    <w:div w:id="449521246">
      <w:bodyDiv w:val="1"/>
      <w:marLeft w:val="0"/>
      <w:marRight w:val="0"/>
      <w:marTop w:val="0"/>
      <w:marBottom w:val="0"/>
      <w:divBdr>
        <w:top w:val="none" w:sz="0" w:space="0" w:color="auto"/>
        <w:left w:val="none" w:sz="0" w:space="0" w:color="auto"/>
        <w:bottom w:val="none" w:sz="0" w:space="0" w:color="auto"/>
        <w:right w:val="none" w:sz="0" w:space="0" w:color="auto"/>
      </w:divBdr>
    </w:div>
    <w:div w:id="451217513">
      <w:bodyDiv w:val="1"/>
      <w:marLeft w:val="0"/>
      <w:marRight w:val="0"/>
      <w:marTop w:val="0"/>
      <w:marBottom w:val="0"/>
      <w:divBdr>
        <w:top w:val="none" w:sz="0" w:space="0" w:color="auto"/>
        <w:left w:val="none" w:sz="0" w:space="0" w:color="auto"/>
        <w:bottom w:val="none" w:sz="0" w:space="0" w:color="auto"/>
        <w:right w:val="none" w:sz="0" w:space="0" w:color="auto"/>
      </w:divBdr>
    </w:div>
    <w:div w:id="455563053">
      <w:bodyDiv w:val="1"/>
      <w:marLeft w:val="0"/>
      <w:marRight w:val="0"/>
      <w:marTop w:val="0"/>
      <w:marBottom w:val="0"/>
      <w:divBdr>
        <w:top w:val="none" w:sz="0" w:space="0" w:color="auto"/>
        <w:left w:val="none" w:sz="0" w:space="0" w:color="auto"/>
        <w:bottom w:val="none" w:sz="0" w:space="0" w:color="auto"/>
        <w:right w:val="none" w:sz="0" w:space="0" w:color="auto"/>
      </w:divBdr>
      <w:divsChild>
        <w:div w:id="440146884">
          <w:marLeft w:val="0"/>
          <w:marRight w:val="0"/>
          <w:marTop w:val="0"/>
          <w:marBottom w:val="0"/>
          <w:divBdr>
            <w:top w:val="none" w:sz="0" w:space="0" w:color="auto"/>
            <w:left w:val="none" w:sz="0" w:space="0" w:color="auto"/>
            <w:bottom w:val="none" w:sz="0" w:space="0" w:color="auto"/>
            <w:right w:val="none" w:sz="0" w:space="0" w:color="auto"/>
          </w:divBdr>
          <w:divsChild>
            <w:div w:id="659583241">
              <w:marLeft w:val="0"/>
              <w:marRight w:val="0"/>
              <w:marTop w:val="0"/>
              <w:marBottom w:val="0"/>
              <w:divBdr>
                <w:top w:val="none" w:sz="0" w:space="0" w:color="auto"/>
                <w:left w:val="none" w:sz="0" w:space="0" w:color="auto"/>
                <w:bottom w:val="none" w:sz="0" w:space="0" w:color="auto"/>
                <w:right w:val="none" w:sz="0" w:space="0" w:color="auto"/>
              </w:divBdr>
            </w:div>
          </w:divsChild>
        </w:div>
        <w:div w:id="1677001068">
          <w:marLeft w:val="0"/>
          <w:marRight w:val="0"/>
          <w:marTop w:val="0"/>
          <w:marBottom w:val="0"/>
          <w:divBdr>
            <w:top w:val="none" w:sz="0" w:space="0" w:color="auto"/>
            <w:left w:val="none" w:sz="0" w:space="0" w:color="auto"/>
            <w:bottom w:val="none" w:sz="0" w:space="0" w:color="auto"/>
            <w:right w:val="none" w:sz="0" w:space="0" w:color="auto"/>
          </w:divBdr>
          <w:divsChild>
            <w:div w:id="122830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769091">
      <w:bodyDiv w:val="1"/>
      <w:marLeft w:val="0"/>
      <w:marRight w:val="0"/>
      <w:marTop w:val="0"/>
      <w:marBottom w:val="0"/>
      <w:divBdr>
        <w:top w:val="none" w:sz="0" w:space="0" w:color="auto"/>
        <w:left w:val="none" w:sz="0" w:space="0" w:color="auto"/>
        <w:bottom w:val="none" w:sz="0" w:space="0" w:color="auto"/>
        <w:right w:val="none" w:sz="0" w:space="0" w:color="auto"/>
      </w:divBdr>
      <w:divsChild>
        <w:div w:id="1605191639">
          <w:marLeft w:val="0"/>
          <w:marRight w:val="0"/>
          <w:marTop w:val="0"/>
          <w:marBottom w:val="0"/>
          <w:divBdr>
            <w:top w:val="none" w:sz="0" w:space="0" w:color="auto"/>
            <w:left w:val="none" w:sz="0" w:space="0" w:color="auto"/>
            <w:bottom w:val="none" w:sz="0" w:space="0" w:color="auto"/>
            <w:right w:val="none" w:sz="0" w:space="0" w:color="auto"/>
          </w:divBdr>
          <w:divsChild>
            <w:div w:id="527181245">
              <w:marLeft w:val="0"/>
              <w:marRight w:val="0"/>
              <w:marTop w:val="0"/>
              <w:marBottom w:val="0"/>
              <w:divBdr>
                <w:top w:val="none" w:sz="0" w:space="0" w:color="auto"/>
                <w:left w:val="none" w:sz="0" w:space="0" w:color="auto"/>
                <w:bottom w:val="none" w:sz="0" w:space="0" w:color="auto"/>
                <w:right w:val="none" w:sz="0" w:space="0" w:color="auto"/>
              </w:divBdr>
              <w:divsChild>
                <w:div w:id="1945725867">
                  <w:marLeft w:val="0"/>
                  <w:marRight w:val="0"/>
                  <w:marTop w:val="0"/>
                  <w:marBottom w:val="0"/>
                  <w:divBdr>
                    <w:top w:val="none" w:sz="0" w:space="0" w:color="auto"/>
                    <w:left w:val="none" w:sz="0" w:space="0" w:color="auto"/>
                    <w:bottom w:val="none" w:sz="0" w:space="0" w:color="auto"/>
                    <w:right w:val="none" w:sz="0" w:space="0" w:color="auto"/>
                  </w:divBdr>
                  <w:divsChild>
                    <w:div w:id="1186283631">
                      <w:marLeft w:val="0"/>
                      <w:marRight w:val="0"/>
                      <w:marTop w:val="0"/>
                      <w:marBottom w:val="0"/>
                      <w:divBdr>
                        <w:top w:val="none" w:sz="0" w:space="0" w:color="auto"/>
                        <w:left w:val="none" w:sz="0" w:space="0" w:color="auto"/>
                        <w:bottom w:val="none" w:sz="0" w:space="0" w:color="auto"/>
                        <w:right w:val="none" w:sz="0" w:space="0" w:color="auto"/>
                      </w:divBdr>
                      <w:divsChild>
                        <w:div w:id="1189638374">
                          <w:marLeft w:val="0"/>
                          <w:marRight w:val="0"/>
                          <w:marTop w:val="0"/>
                          <w:marBottom w:val="0"/>
                          <w:divBdr>
                            <w:top w:val="none" w:sz="0" w:space="0" w:color="auto"/>
                            <w:left w:val="none" w:sz="0" w:space="0" w:color="auto"/>
                            <w:bottom w:val="none" w:sz="0" w:space="0" w:color="auto"/>
                            <w:right w:val="none" w:sz="0" w:space="0" w:color="auto"/>
                          </w:divBdr>
                          <w:divsChild>
                            <w:div w:id="62955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1194848">
      <w:bodyDiv w:val="1"/>
      <w:marLeft w:val="0"/>
      <w:marRight w:val="0"/>
      <w:marTop w:val="0"/>
      <w:marBottom w:val="0"/>
      <w:divBdr>
        <w:top w:val="none" w:sz="0" w:space="0" w:color="auto"/>
        <w:left w:val="none" w:sz="0" w:space="0" w:color="auto"/>
        <w:bottom w:val="none" w:sz="0" w:space="0" w:color="auto"/>
        <w:right w:val="none" w:sz="0" w:space="0" w:color="auto"/>
      </w:divBdr>
    </w:div>
    <w:div w:id="465466257">
      <w:bodyDiv w:val="1"/>
      <w:marLeft w:val="0"/>
      <w:marRight w:val="0"/>
      <w:marTop w:val="0"/>
      <w:marBottom w:val="0"/>
      <w:divBdr>
        <w:top w:val="none" w:sz="0" w:space="0" w:color="auto"/>
        <w:left w:val="none" w:sz="0" w:space="0" w:color="auto"/>
        <w:bottom w:val="none" w:sz="0" w:space="0" w:color="auto"/>
        <w:right w:val="none" w:sz="0" w:space="0" w:color="auto"/>
      </w:divBdr>
      <w:divsChild>
        <w:div w:id="29303986">
          <w:marLeft w:val="0"/>
          <w:marRight w:val="0"/>
          <w:marTop w:val="0"/>
          <w:marBottom w:val="0"/>
          <w:divBdr>
            <w:top w:val="none" w:sz="0" w:space="0" w:color="auto"/>
            <w:left w:val="none" w:sz="0" w:space="0" w:color="auto"/>
            <w:bottom w:val="none" w:sz="0" w:space="0" w:color="auto"/>
            <w:right w:val="none" w:sz="0" w:space="0" w:color="auto"/>
          </w:divBdr>
        </w:div>
        <w:div w:id="968315830">
          <w:marLeft w:val="0"/>
          <w:marRight w:val="0"/>
          <w:marTop w:val="0"/>
          <w:marBottom w:val="0"/>
          <w:divBdr>
            <w:top w:val="none" w:sz="0" w:space="0" w:color="auto"/>
            <w:left w:val="none" w:sz="0" w:space="0" w:color="auto"/>
            <w:bottom w:val="none" w:sz="0" w:space="0" w:color="auto"/>
            <w:right w:val="none" w:sz="0" w:space="0" w:color="auto"/>
          </w:divBdr>
        </w:div>
        <w:div w:id="2047173293">
          <w:marLeft w:val="0"/>
          <w:marRight w:val="0"/>
          <w:marTop w:val="0"/>
          <w:marBottom w:val="0"/>
          <w:divBdr>
            <w:top w:val="none" w:sz="0" w:space="0" w:color="auto"/>
            <w:left w:val="none" w:sz="0" w:space="0" w:color="auto"/>
            <w:bottom w:val="none" w:sz="0" w:space="0" w:color="auto"/>
            <w:right w:val="none" w:sz="0" w:space="0" w:color="auto"/>
          </w:divBdr>
          <w:divsChild>
            <w:div w:id="51782480">
              <w:marLeft w:val="0"/>
              <w:marRight w:val="0"/>
              <w:marTop w:val="0"/>
              <w:marBottom w:val="0"/>
              <w:divBdr>
                <w:top w:val="none" w:sz="0" w:space="0" w:color="auto"/>
                <w:left w:val="none" w:sz="0" w:space="0" w:color="auto"/>
                <w:bottom w:val="none" w:sz="0" w:space="0" w:color="auto"/>
                <w:right w:val="none" w:sz="0" w:space="0" w:color="auto"/>
              </w:divBdr>
            </w:div>
            <w:div w:id="464393351">
              <w:marLeft w:val="0"/>
              <w:marRight w:val="0"/>
              <w:marTop w:val="0"/>
              <w:marBottom w:val="0"/>
              <w:divBdr>
                <w:top w:val="none" w:sz="0" w:space="0" w:color="auto"/>
                <w:left w:val="none" w:sz="0" w:space="0" w:color="auto"/>
                <w:bottom w:val="none" w:sz="0" w:space="0" w:color="auto"/>
                <w:right w:val="none" w:sz="0" w:space="0" w:color="auto"/>
              </w:divBdr>
              <w:divsChild>
                <w:div w:id="275455682">
                  <w:marLeft w:val="0"/>
                  <w:marRight w:val="0"/>
                  <w:marTop w:val="0"/>
                  <w:marBottom w:val="0"/>
                  <w:divBdr>
                    <w:top w:val="none" w:sz="0" w:space="0" w:color="auto"/>
                    <w:left w:val="none" w:sz="0" w:space="0" w:color="auto"/>
                    <w:bottom w:val="none" w:sz="0" w:space="0" w:color="auto"/>
                    <w:right w:val="none" w:sz="0" w:space="0" w:color="auto"/>
                  </w:divBdr>
                  <w:divsChild>
                    <w:div w:id="866060576">
                      <w:marLeft w:val="0"/>
                      <w:marRight w:val="0"/>
                      <w:marTop w:val="0"/>
                      <w:marBottom w:val="0"/>
                      <w:divBdr>
                        <w:top w:val="none" w:sz="0" w:space="0" w:color="auto"/>
                        <w:left w:val="none" w:sz="0" w:space="0" w:color="auto"/>
                        <w:bottom w:val="none" w:sz="0" w:space="0" w:color="auto"/>
                        <w:right w:val="none" w:sz="0" w:space="0" w:color="auto"/>
                      </w:divBdr>
                    </w:div>
                    <w:div w:id="1969509295">
                      <w:marLeft w:val="0"/>
                      <w:marRight w:val="0"/>
                      <w:marTop w:val="0"/>
                      <w:marBottom w:val="0"/>
                      <w:divBdr>
                        <w:top w:val="none" w:sz="0" w:space="0" w:color="auto"/>
                        <w:left w:val="none" w:sz="0" w:space="0" w:color="auto"/>
                        <w:bottom w:val="none" w:sz="0" w:space="0" w:color="auto"/>
                        <w:right w:val="none" w:sz="0" w:space="0" w:color="auto"/>
                      </w:divBdr>
                      <w:divsChild>
                        <w:div w:id="1044872284">
                          <w:marLeft w:val="0"/>
                          <w:marRight w:val="0"/>
                          <w:marTop w:val="0"/>
                          <w:marBottom w:val="0"/>
                          <w:divBdr>
                            <w:top w:val="none" w:sz="0" w:space="0" w:color="auto"/>
                            <w:left w:val="none" w:sz="0" w:space="0" w:color="auto"/>
                            <w:bottom w:val="none" w:sz="0" w:space="0" w:color="auto"/>
                            <w:right w:val="none" w:sz="0" w:space="0" w:color="auto"/>
                          </w:divBdr>
                          <w:divsChild>
                            <w:div w:id="360477008">
                              <w:marLeft w:val="0"/>
                              <w:marRight w:val="0"/>
                              <w:marTop w:val="0"/>
                              <w:marBottom w:val="0"/>
                              <w:divBdr>
                                <w:top w:val="none" w:sz="0" w:space="0" w:color="auto"/>
                                <w:left w:val="none" w:sz="0" w:space="0" w:color="auto"/>
                                <w:bottom w:val="none" w:sz="0" w:space="0" w:color="auto"/>
                                <w:right w:val="none" w:sz="0" w:space="0" w:color="auto"/>
                              </w:divBdr>
                              <w:divsChild>
                                <w:div w:id="6612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25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19615">
      <w:bodyDiv w:val="1"/>
      <w:marLeft w:val="0"/>
      <w:marRight w:val="0"/>
      <w:marTop w:val="0"/>
      <w:marBottom w:val="0"/>
      <w:divBdr>
        <w:top w:val="none" w:sz="0" w:space="0" w:color="auto"/>
        <w:left w:val="none" w:sz="0" w:space="0" w:color="auto"/>
        <w:bottom w:val="none" w:sz="0" w:space="0" w:color="auto"/>
        <w:right w:val="none" w:sz="0" w:space="0" w:color="auto"/>
      </w:divBdr>
      <w:divsChild>
        <w:div w:id="813983688">
          <w:marLeft w:val="0"/>
          <w:marRight w:val="0"/>
          <w:marTop w:val="0"/>
          <w:marBottom w:val="0"/>
          <w:divBdr>
            <w:top w:val="none" w:sz="0" w:space="0" w:color="auto"/>
            <w:left w:val="none" w:sz="0" w:space="0" w:color="auto"/>
            <w:bottom w:val="none" w:sz="0" w:space="0" w:color="auto"/>
            <w:right w:val="none" w:sz="0" w:space="0" w:color="auto"/>
          </w:divBdr>
          <w:divsChild>
            <w:div w:id="667975497">
              <w:marLeft w:val="0"/>
              <w:marRight w:val="0"/>
              <w:marTop w:val="0"/>
              <w:marBottom w:val="0"/>
              <w:divBdr>
                <w:top w:val="none" w:sz="0" w:space="0" w:color="auto"/>
                <w:left w:val="none" w:sz="0" w:space="0" w:color="auto"/>
                <w:bottom w:val="none" w:sz="0" w:space="0" w:color="auto"/>
                <w:right w:val="none" w:sz="0" w:space="0" w:color="auto"/>
              </w:divBdr>
              <w:divsChild>
                <w:div w:id="1727677265">
                  <w:marLeft w:val="0"/>
                  <w:marRight w:val="0"/>
                  <w:marTop w:val="0"/>
                  <w:marBottom w:val="0"/>
                  <w:divBdr>
                    <w:top w:val="none" w:sz="0" w:space="0" w:color="auto"/>
                    <w:left w:val="none" w:sz="0" w:space="0" w:color="auto"/>
                    <w:bottom w:val="none" w:sz="0" w:space="0" w:color="auto"/>
                    <w:right w:val="none" w:sz="0" w:space="0" w:color="auto"/>
                  </w:divBdr>
                  <w:divsChild>
                    <w:div w:id="1194416924">
                      <w:marLeft w:val="0"/>
                      <w:marRight w:val="0"/>
                      <w:marTop w:val="0"/>
                      <w:marBottom w:val="0"/>
                      <w:divBdr>
                        <w:top w:val="none" w:sz="0" w:space="0" w:color="auto"/>
                        <w:left w:val="none" w:sz="0" w:space="0" w:color="auto"/>
                        <w:bottom w:val="none" w:sz="0" w:space="0" w:color="auto"/>
                        <w:right w:val="none" w:sz="0" w:space="0" w:color="auto"/>
                      </w:divBdr>
                      <w:divsChild>
                        <w:div w:id="1524593404">
                          <w:marLeft w:val="0"/>
                          <w:marRight w:val="0"/>
                          <w:marTop w:val="0"/>
                          <w:marBottom w:val="0"/>
                          <w:divBdr>
                            <w:top w:val="none" w:sz="0" w:space="0" w:color="auto"/>
                            <w:left w:val="none" w:sz="0" w:space="0" w:color="auto"/>
                            <w:bottom w:val="none" w:sz="0" w:space="0" w:color="auto"/>
                            <w:right w:val="none" w:sz="0" w:space="0" w:color="auto"/>
                          </w:divBdr>
                          <w:divsChild>
                            <w:div w:id="1812821443">
                              <w:marLeft w:val="0"/>
                              <w:marRight w:val="0"/>
                              <w:marTop w:val="0"/>
                              <w:marBottom w:val="0"/>
                              <w:divBdr>
                                <w:top w:val="none" w:sz="0" w:space="0" w:color="auto"/>
                                <w:left w:val="none" w:sz="0" w:space="0" w:color="auto"/>
                                <w:bottom w:val="none" w:sz="0" w:space="0" w:color="auto"/>
                                <w:right w:val="none" w:sz="0" w:space="0" w:color="auto"/>
                              </w:divBdr>
                              <w:divsChild>
                                <w:div w:id="228662786">
                                  <w:marLeft w:val="0"/>
                                  <w:marRight w:val="0"/>
                                  <w:marTop w:val="0"/>
                                  <w:marBottom w:val="0"/>
                                  <w:divBdr>
                                    <w:top w:val="none" w:sz="0" w:space="0" w:color="auto"/>
                                    <w:left w:val="none" w:sz="0" w:space="0" w:color="auto"/>
                                    <w:bottom w:val="none" w:sz="0" w:space="0" w:color="auto"/>
                                    <w:right w:val="none" w:sz="0" w:space="0" w:color="auto"/>
                                  </w:divBdr>
                                  <w:divsChild>
                                    <w:div w:id="1780104210">
                                      <w:marLeft w:val="0"/>
                                      <w:marRight w:val="0"/>
                                      <w:marTop w:val="0"/>
                                      <w:marBottom w:val="0"/>
                                      <w:divBdr>
                                        <w:top w:val="none" w:sz="0" w:space="0" w:color="auto"/>
                                        <w:left w:val="none" w:sz="0" w:space="0" w:color="auto"/>
                                        <w:bottom w:val="none" w:sz="0" w:space="0" w:color="auto"/>
                                        <w:right w:val="none" w:sz="0" w:space="0" w:color="auto"/>
                                      </w:divBdr>
                                      <w:divsChild>
                                        <w:div w:id="1786540263">
                                          <w:marLeft w:val="0"/>
                                          <w:marRight w:val="0"/>
                                          <w:marTop w:val="0"/>
                                          <w:marBottom w:val="0"/>
                                          <w:divBdr>
                                            <w:top w:val="none" w:sz="0" w:space="0" w:color="auto"/>
                                            <w:left w:val="none" w:sz="0" w:space="0" w:color="auto"/>
                                            <w:bottom w:val="none" w:sz="0" w:space="0" w:color="auto"/>
                                            <w:right w:val="none" w:sz="0" w:space="0" w:color="auto"/>
                                          </w:divBdr>
                                        </w:div>
                                        <w:div w:id="1886139099">
                                          <w:marLeft w:val="0"/>
                                          <w:marRight w:val="0"/>
                                          <w:marTop w:val="0"/>
                                          <w:marBottom w:val="0"/>
                                          <w:divBdr>
                                            <w:top w:val="none" w:sz="0" w:space="0" w:color="auto"/>
                                            <w:left w:val="none" w:sz="0" w:space="0" w:color="auto"/>
                                            <w:bottom w:val="none" w:sz="0" w:space="0" w:color="auto"/>
                                            <w:right w:val="none" w:sz="0" w:space="0" w:color="auto"/>
                                          </w:divBdr>
                                        </w:div>
                                        <w:div w:id="53608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80403">
                                  <w:marLeft w:val="0"/>
                                  <w:marRight w:val="0"/>
                                  <w:marTop w:val="0"/>
                                  <w:marBottom w:val="0"/>
                                  <w:divBdr>
                                    <w:top w:val="none" w:sz="0" w:space="0" w:color="auto"/>
                                    <w:left w:val="none" w:sz="0" w:space="0" w:color="auto"/>
                                    <w:bottom w:val="none" w:sz="0" w:space="0" w:color="auto"/>
                                    <w:right w:val="none" w:sz="0" w:space="0" w:color="auto"/>
                                  </w:divBdr>
                                  <w:divsChild>
                                    <w:div w:id="324941809">
                                      <w:marLeft w:val="0"/>
                                      <w:marRight w:val="0"/>
                                      <w:marTop w:val="0"/>
                                      <w:marBottom w:val="0"/>
                                      <w:divBdr>
                                        <w:top w:val="none" w:sz="0" w:space="0" w:color="auto"/>
                                        <w:left w:val="none" w:sz="0" w:space="0" w:color="auto"/>
                                        <w:bottom w:val="none" w:sz="0" w:space="0" w:color="auto"/>
                                        <w:right w:val="none" w:sz="0" w:space="0" w:color="auto"/>
                                      </w:divBdr>
                                      <w:divsChild>
                                        <w:div w:id="111874410">
                                          <w:marLeft w:val="0"/>
                                          <w:marRight w:val="0"/>
                                          <w:marTop w:val="0"/>
                                          <w:marBottom w:val="0"/>
                                          <w:divBdr>
                                            <w:top w:val="none" w:sz="0" w:space="0" w:color="auto"/>
                                            <w:left w:val="none" w:sz="0" w:space="0" w:color="auto"/>
                                            <w:bottom w:val="none" w:sz="0" w:space="0" w:color="auto"/>
                                            <w:right w:val="none" w:sz="0" w:space="0" w:color="auto"/>
                                          </w:divBdr>
                                        </w:div>
                                      </w:divsChild>
                                    </w:div>
                                    <w:div w:id="814760624">
                                      <w:marLeft w:val="0"/>
                                      <w:marRight w:val="0"/>
                                      <w:marTop w:val="0"/>
                                      <w:marBottom w:val="0"/>
                                      <w:divBdr>
                                        <w:top w:val="none" w:sz="0" w:space="0" w:color="auto"/>
                                        <w:left w:val="none" w:sz="0" w:space="0" w:color="auto"/>
                                        <w:bottom w:val="none" w:sz="0" w:space="0" w:color="auto"/>
                                        <w:right w:val="none" w:sz="0" w:space="0" w:color="auto"/>
                                      </w:divBdr>
                                      <w:divsChild>
                                        <w:div w:id="81359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675240">
      <w:bodyDiv w:val="1"/>
      <w:marLeft w:val="0"/>
      <w:marRight w:val="0"/>
      <w:marTop w:val="0"/>
      <w:marBottom w:val="0"/>
      <w:divBdr>
        <w:top w:val="none" w:sz="0" w:space="0" w:color="auto"/>
        <w:left w:val="none" w:sz="0" w:space="0" w:color="auto"/>
        <w:bottom w:val="none" w:sz="0" w:space="0" w:color="auto"/>
        <w:right w:val="none" w:sz="0" w:space="0" w:color="auto"/>
      </w:divBdr>
    </w:div>
    <w:div w:id="471217797">
      <w:bodyDiv w:val="1"/>
      <w:marLeft w:val="0"/>
      <w:marRight w:val="0"/>
      <w:marTop w:val="0"/>
      <w:marBottom w:val="0"/>
      <w:divBdr>
        <w:top w:val="none" w:sz="0" w:space="0" w:color="auto"/>
        <w:left w:val="none" w:sz="0" w:space="0" w:color="auto"/>
        <w:bottom w:val="none" w:sz="0" w:space="0" w:color="auto"/>
        <w:right w:val="none" w:sz="0" w:space="0" w:color="auto"/>
      </w:divBdr>
    </w:div>
    <w:div w:id="471826101">
      <w:bodyDiv w:val="1"/>
      <w:marLeft w:val="0"/>
      <w:marRight w:val="0"/>
      <w:marTop w:val="0"/>
      <w:marBottom w:val="0"/>
      <w:divBdr>
        <w:top w:val="none" w:sz="0" w:space="0" w:color="auto"/>
        <w:left w:val="none" w:sz="0" w:space="0" w:color="auto"/>
        <w:bottom w:val="none" w:sz="0" w:space="0" w:color="auto"/>
        <w:right w:val="none" w:sz="0" w:space="0" w:color="auto"/>
      </w:divBdr>
    </w:div>
    <w:div w:id="472606247">
      <w:bodyDiv w:val="1"/>
      <w:marLeft w:val="0"/>
      <w:marRight w:val="0"/>
      <w:marTop w:val="0"/>
      <w:marBottom w:val="0"/>
      <w:divBdr>
        <w:top w:val="none" w:sz="0" w:space="0" w:color="auto"/>
        <w:left w:val="none" w:sz="0" w:space="0" w:color="auto"/>
        <w:bottom w:val="none" w:sz="0" w:space="0" w:color="auto"/>
        <w:right w:val="none" w:sz="0" w:space="0" w:color="auto"/>
      </w:divBdr>
      <w:divsChild>
        <w:div w:id="1238904893">
          <w:marLeft w:val="0"/>
          <w:marRight w:val="240"/>
          <w:marTop w:val="0"/>
          <w:marBottom w:val="0"/>
          <w:divBdr>
            <w:top w:val="none" w:sz="0" w:space="0" w:color="auto"/>
            <w:left w:val="none" w:sz="0" w:space="0" w:color="auto"/>
            <w:bottom w:val="none" w:sz="0" w:space="0" w:color="auto"/>
            <w:right w:val="none" w:sz="0" w:space="0" w:color="auto"/>
          </w:divBdr>
        </w:div>
        <w:div w:id="810368779">
          <w:marLeft w:val="0"/>
          <w:marRight w:val="0"/>
          <w:marTop w:val="0"/>
          <w:marBottom w:val="0"/>
          <w:divBdr>
            <w:top w:val="none" w:sz="0" w:space="0" w:color="auto"/>
            <w:left w:val="none" w:sz="0" w:space="0" w:color="auto"/>
            <w:bottom w:val="none" w:sz="0" w:space="0" w:color="auto"/>
            <w:right w:val="none" w:sz="0" w:space="0" w:color="auto"/>
          </w:divBdr>
        </w:div>
      </w:divsChild>
    </w:div>
    <w:div w:id="473068022">
      <w:bodyDiv w:val="1"/>
      <w:marLeft w:val="0"/>
      <w:marRight w:val="0"/>
      <w:marTop w:val="0"/>
      <w:marBottom w:val="0"/>
      <w:divBdr>
        <w:top w:val="none" w:sz="0" w:space="0" w:color="auto"/>
        <w:left w:val="none" w:sz="0" w:space="0" w:color="auto"/>
        <w:bottom w:val="none" w:sz="0" w:space="0" w:color="auto"/>
        <w:right w:val="none" w:sz="0" w:space="0" w:color="auto"/>
      </w:divBdr>
    </w:div>
    <w:div w:id="475607308">
      <w:bodyDiv w:val="1"/>
      <w:marLeft w:val="0"/>
      <w:marRight w:val="0"/>
      <w:marTop w:val="0"/>
      <w:marBottom w:val="0"/>
      <w:divBdr>
        <w:top w:val="none" w:sz="0" w:space="0" w:color="auto"/>
        <w:left w:val="none" w:sz="0" w:space="0" w:color="auto"/>
        <w:bottom w:val="none" w:sz="0" w:space="0" w:color="auto"/>
        <w:right w:val="none" w:sz="0" w:space="0" w:color="auto"/>
      </w:divBdr>
      <w:divsChild>
        <w:div w:id="1990815863">
          <w:marLeft w:val="100"/>
          <w:marRight w:val="0"/>
          <w:marTop w:val="100"/>
          <w:marBottom w:val="0"/>
          <w:divBdr>
            <w:top w:val="none" w:sz="0" w:space="0" w:color="auto"/>
            <w:left w:val="none" w:sz="0" w:space="0" w:color="auto"/>
            <w:bottom w:val="none" w:sz="0" w:space="0" w:color="auto"/>
            <w:right w:val="none" w:sz="0" w:space="0" w:color="auto"/>
          </w:divBdr>
        </w:div>
      </w:divsChild>
    </w:div>
    <w:div w:id="475799217">
      <w:bodyDiv w:val="1"/>
      <w:marLeft w:val="0"/>
      <w:marRight w:val="0"/>
      <w:marTop w:val="0"/>
      <w:marBottom w:val="0"/>
      <w:divBdr>
        <w:top w:val="none" w:sz="0" w:space="0" w:color="auto"/>
        <w:left w:val="none" w:sz="0" w:space="0" w:color="auto"/>
        <w:bottom w:val="none" w:sz="0" w:space="0" w:color="auto"/>
        <w:right w:val="none" w:sz="0" w:space="0" w:color="auto"/>
      </w:divBdr>
      <w:divsChild>
        <w:div w:id="1029259112">
          <w:marLeft w:val="0"/>
          <w:marRight w:val="0"/>
          <w:marTop w:val="0"/>
          <w:marBottom w:val="0"/>
          <w:divBdr>
            <w:top w:val="none" w:sz="0" w:space="0" w:color="auto"/>
            <w:left w:val="none" w:sz="0" w:space="0" w:color="auto"/>
            <w:bottom w:val="none" w:sz="0" w:space="0" w:color="auto"/>
            <w:right w:val="none" w:sz="0" w:space="0" w:color="auto"/>
          </w:divBdr>
          <w:divsChild>
            <w:div w:id="1950428705">
              <w:marLeft w:val="0"/>
              <w:marRight w:val="0"/>
              <w:marTop w:val="0"/>
              <w:marBottom w:val="0"/>
              <w:divBdr>
                <w:top w:val="none" w:sz="0" w:space="0" w:color="auto"/>
                <w:left w:val="none" w:sz="0" w:space="0" w:color="auto"/>
                <w:bottom w:val="none" w:sz="0" w:space="0" w:color="auto"/>
                <w:right w:val="none" w:sz="0" w:space="0" w:color="auto"/>
              </w:divBdr>
              <w:divsChild>
                <w:div w:id="1282613804">
                  <w:marLeft w:val="0"/>
                  <w:marRight w:val="0"/>
                  <w:marTop w:val="0"/>
                  <w:marBottom w:val="0"/>
                  <w:divBdr>
                    <w:top w:val="none" w:sz="0" w:space="0" w:color="auto"/>
                    <w:left w:val="none" w:sz="0" w:space="0" w:color="auto"/>
                    <w:bottom w:val="none" w:sz="0" w:space="0" w:color="auto"/>
                    <w:right w:val="none" w:sz="0" w:space="0" w:color="auto"/>
                  </w:divBdr>
                  <w:divsChild>
                    <w:div w:id="61081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953049">
      <w:bodyDiv w:val="1"/>
      <w:marLeft w:val="0"/>
      <w:marRight w:val="0"/>
      <w:marTop w:val="0"/>
      <w:marBottom w:val="160"/>
      <w:divBdr>
        <w:top w:val="none" w:sz="0" w:space="0" w:color="auto"/>
        <w:left w:val="none" w:sz="0" w:space="0" w:color="auto"/>
        <w:bottom w:val="none" w:sz="0" w:space="0" w:color="auto"/>
        <w:right w:val="none" w:sz="0" w:space="0" w:color="auto"/>
      </w:divBdr>
      <w:divsChild>
        <w:div w:id="1487282943">
          <w:marLeft w:val="0"/>
          <w:marRight w:val="0"/>
          <w:marTop w:val="0"/>
          <w:marBottom w:val="0"/>
          <w:divBdr>
            <w:top w:val="none" w:sz="0" w:space="0" w:color="auto"/>
            <w:left w:val="none" w:sz="0" w:space="0" w:color="auto"/>
            <w:bottom w:val="none" w:sz="0" w:space="0" w:color="auto"/>
            <w:right w:val="none" w:sz="0" w:space="0" w:color="auto"/>
          </w:divBdr>
          <w:divsChild>
            <w:div w:id="1687753171">
              <w:marLeft w:val="100"/>
              <w:marRight w:val="100"/>
              <w:marTop w:val="0"/>
              <w:marBottom w:val="0"/>
              <w:divBdr>
                <w:top w:val="none" w:sz="0" w:space="0" w:color="auto"/>
                <w:left w:val="none" w:sz="0" w:space="0" w:color="auto"/>
                <w:bottom w:val="none" w:sz="0" w:space="0" w:color="auto"/>
                <w:right w:val="none" w:sz="0" w:space="0" w:color="auto"/>
              </w:divBdr>
              <w:divsChild>
                <w:div w:id="89743970">
                  <w:marLeft w:val="-1600"/>
                  <w:marRight w:val="0"/>
                  <w:marTop w:val="0"/>
                  <w:marBottom w:val="0"/>
                  <w:divBdr>
                    <w:top w:val="none" w:sz="0" w:space="0" w:color="auto"/>
                    <w:left w:val="none" w:sz="0" w:space="0" w:color="auto"/>
                    <w:bottom w:val="none" w:sz="0" w:space="0" w:color="auto"/>
                    <w:right w:val="none" w:sz="0" w:space="0" w:color="auto"/>
                  </w:divBdr>
                  <w:divsChild>
                    <w:div w:id="2119829962">
                      <w:marLeft w:val="1600"/>
                      <w:marRight w:val="0"/>
                      <w:marTop w:val="0"/>
                      <w:marBottom w:val="0"/>
                      <w:divBdr>
                        <w:top w:val="none" w:sz="0" w:space="0" w:color="auto"/>
                        <w:left w:val="none" w:sz="0" w:space="0" w:color="auto"/>
                        <w:bottom w:val="none" w:sz="0" w:space="0" w:color="auto"/>
                        <w:right w:val="none" w:sz="0" w:space="0" w:color="auto"/>
                      </w:divBdr>
                      <w:divsChild>
                        <w:div w:id="1446267452">
                          <w:marLeft w:val="0"/>
                          <w:marRight w:val="-1600"/>
                          <w:marTop w:val="0"/>
                          <w:marBottom w:val="0"/>
                          <w:divBdr>
                            <w:top w:val="none" w:sz="0" w:space="0" w:color="auto"/>
                            <w:left w:val="none" w:sz="0" w:space="0" w:color="auto"/>
                            <w:bottom w:val="none" w:sz="0" w:space="0" w:color="auto"/>
                            <w:right w:val="none" w:sz="0" w:space="0" w:color="auto"/>
                          </w:divBdr>
                          <w:divsChild>
                            <w:div w:id="1230311524">
                              <w:marLeft w:val="0"/>
                              <w:marRight w:val="1600"/>
                              <w:marTop w:val="0"/>
                              <w:marBottom w:val="0"/>
                              <w:divBdr>
                                <w:top w:val="none" w:sz="0" w:space="0" w:color="auto"/>
                                <w:left w:val="none" w:sz="0" w:space="0" w:color="auto"/>
                                <w:bottom w:val="none" w:sz="0" w:space="0" w:color="auto"/>
                                <w:right w:val="none" w:sz="0" w:space="0" w:color="auto"/>
                              </w:divBdr>
                              <w:divsChild>
                                <w:div w:id="458493765">
                                  <w:marLeft w:val="0"/>
                                  <w:marRight w:val="0"/>
                                  <w:marTop w:val="0"/>
                                  <w:marBottom w:val="100"/>
                                  <w:divBdr>
                                    <w:top w:val="none" w:sz="0" w:space="0" w:color="auto"/>
                                    <w:left w:val="none" w:sz="0" w:space="0" w:color="auto"/>
                                    <w:bottom w:val="none" w:sz="0" w:space="0" w:color="auto"/>
                                    <w:right w:val="none" w:sz="0" w:space="0" w:color="auto"/>
                                  </w:divBdr>
                                  <w:divsChild>
                                    <w:div w:id="2068989450">
                                      <w:marLeft w:val="0"/>
                                      <w:marRight w:val="0"/>
                                      <w:marTop w:val="0"/>
                                      <w:marBottom w:val="0"/>
                                      <w:divBdr>
                                        <w:top w:val="none" w:sz="0" w:space="0" w:color="auto"/>
                                        <w:left w:val="none" w:sz="0" w:space="0" w:color="auto"/>
                                        <w:bottom w:val="none" w:sz="0" w:space="0" w:color="auto"/>
                                        <w:right w:val="none" w:sz="0" w:space="0" w:color="auto"/>
                                      </w:divBdr>
                                      <w:divsChild>
                                        <w:div w:id="305864342">
                                          <w:marLeft w:val="0"/>
                                          <w:marRight w:val="0"/>
                                          <w:marTop w:val="0"/>
                                          <w:marBottom w:val="0"/>
                                          <w:divBdr>
                                            <w:top w:val="none" w:sz="0" w:space="0" w:color="auto"/>
                                            <w:left w:val="none" w:sz="0" w:space="0" w:color="auto"/>
                                            <w:bottom w:val="none" w:sz="0" w:space="0" w:color="auto"/>
                                            <w:right w:val="none" w:sz="0" w:space="0" w:color="auto"/>
                                          </w:divBdr>
                                          <w:divsChild>
                                            <w:div w:id="2126265192">
                                              <w:marLeft w:val="0"/>
                                              <w:marRight w:val="0"/>
                                              <w:marTop w:val="0"/>
                                              <w:marBottom w:val="0"/>
                                              <w:divBdr>
                                                <w:top w:val="none" w:sz="0" w:space="0" w:color="auto"/>
                                                <w:left w:val="none" w:sz="0" w:space="0" w:color="auto"/>
                                                <w:bottom w:val="none" w:sz="0" w:space="0" w:color="auto"/>
                                                <w:right w:val="none" w:sz="0" w:space="0" w:color="auto"/>
                                              </w:divBdr>
                                              <w:divsChild>
                                                <w:div w:id="1175264001">
                                                  <w:marLeft w:val="0"/>
                                                  <w:marRight w:val="0"/>
                                                  <w:marTop w:val="0"/>
                                                  <w:marBottom w:val="0"/>
                                                  <w:divBdr>
                                                    <w:top w:val="none" w:sz="0" w:space="0" w:color="auto"/>
                                                    <w:left w:val="none" w:sz="0" w:space="0" w:color="auto"/>
                                                    <w:bottom w:val="none" w:sz="0" w:space="0" w:color="auto"/>
                                                    <w:right w:val="none" w:sz="0" w:space="0" w:color="auto"/>
                                                  </w:divBdr>
                                                  <w:divsChild>
                                                    <w:div w:id="1827547654">
                                                      <w:marLeft w:val="0"/>
                                                      <w:marRight w:val="0"/>
                                                      <w:marTop w:val="0"/>
                                                      <w:marBottom w:val="0"/>
                                                      <w:divBdr>
                                                        <w:top w:val="none" w:sz="0" w:space="0" w:color="auto"/>
                                                        <w:left w:val="none" w:sz="0" w:space="0" w:color="auto"/>
                                                        <w:bottom w:val="none" w:sz="0" w:space="0" w:color="auto"/>
                                                        <w:right w:val="none" w:sz="0" w:space="0" w:color="auto"/>
                                                      </w:divBdr>
                                                      <w:divsChild>
                                                        <w:div w:id="303125172">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6146966">
      <w:marLeft w:val="0"/>
      <w:marRight w:val="0"/>
      <w:marTop w:val="0"/>
      <w:marBottom w:val="0"/>
      <w:divBdr>
        <w:top w:val="none" w:sz="0" w:space="0" w:color="auto"/>
        <w:left w:val="none" w:sz="0" w:space="0" w:color="auto"/>
        <w:bottom w:val="none" w:sz="0" w:space="0" w:color="auto"/>
        <w:right w:val="none" w:sz="0" w:space="0" w:color="auto"/>
      </w:divBdr>
    </w:div>
    <w:div w:id="477723219">
      <w:bodyDiv w:val="1"/>
      <w:marLeft w:val="0"/>
      <w:marRight w:val="0"/>
      <w:marTop w:val="0"/>
      <w:marBottom w:val="0"/>
      <w:divBdr>
        <w:top w:val="none" w:sz="0" w:space="0" w:color="auto"/>
        <w:left w:val="none" w:sz="0" w:space="0" w:color="auto"/>
        <w:bottom w:val="none" w:sz="0" w:space="0" w:color="auto"/>
        <w:right w:val="none" w:sz="0" w:space="0" w:color="auto"/>
      </w:divBdr>
      <w:divsChild>
        <w:div w:id="1553885419">
          <w:marLeft w:val="0"/>
          <w:marRight w:val="0"/>
          <w:marTop w:val="0"/>
          <w:marBottom w:val="0"/>
          <w:divBdr>
            <w:top w:val="none" w:sz="0" w:space="0" w:color="auto"/>
            <w:left w:val="none" w:sz="0" w:space="0" w:color="auto"/>
            <w:bottom w:val="none" w:sz="0" w:space="0" w:color="auto"/>
            <w:right w:val="none" w:sz="0" w:space="0" w:color="auto"/>
          </w:divBdr>
          <w:divsChild>
            <w:div w:id="2966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39428">
      <w:bodyDiv w:val="1"/>
      <w:marLeft w:val="0"/>
      <w:marRight w:val="0"/>
      <w:marTop w:val="0"/>
      <w:marBottom w:val="0"/>
      <w:divBdr>
        <w:top w:val="none" w:sz="0" w:space="0" w:color="auto"/>
        <w:left w:val="none" w:sz="0" w:space="0" w:color="auto"/>
        <w:bottom w:val="none" w:sz="0" w:space="0" w:color="auto"/>
        <w:right w:val="none" w:sz="0" w:space="0" w:color="auto"/>
      </w:divBdr>
      <w:divsChild>
        <w:div w:id="577860053">
          <w:marLeft w:val="0"/>
          <w:marRight w:val="0"/>
          <w:marTop w:val="0"/>
          <w:marBottom w:val="0"/>
          <w:divBdr>
            <w:top w:val="none" w:sz="0" w:space="0" w:color="auto"/>
            <w:left w:val="none" w:sz="0" w:space="0" w:color="auto"/>
            <w:bottom w:val="none" w:sz="0" w:space="0" w:color="auto"/>
            <w:right w:val="none" w:sz="0" w:space="0" w:color="auto"/>
          </w:divBdr>
          <w:divsChild>
            <w:div w:id="556937607">
              <w:marLeft w:val="0"/>
              <w:marRight w:val="0"/>
              <w:marTop w:val="0"/>
              <w:marBottom w:val="0"/>
              <w:divBdr>
                <w:top w:val="none" w:sz="0" w:space="0" w:color="auto"/>
                <w:left w:val="none" w:sz="0" w:space="0" w:color="auto"/>
                <w:bottom w:val="none" w:sz="0" w:space="0" w:color="auto"/>
                <w:right w:val="none" w:sz="0" w:space="0" w:color="auto"/>
              </w:divBdr>
              <w:divsChild>
                <w:div w:id="1531526341">
                  <w:marLeft w:val="0"/>
                  <w:marRight w:val="0"/>
                  <w:marTop w:val="0"/>
                  <w:marBottom w:val="0"/>
                  <w:divBdr>
                    <w:top w:val="none" w:sz="0" w:space="0" w:color="auto"/>
                    <w:left w:val="none" w:sz="0" w:space="0" w:color="auto"/>
                    <w:bottom w:val="none" w:sz="0" w:space="0" w:color="auto"/>
                    <w:right w:val="none" w:sz="0" w:space="0" w:color="auto"/>
                  </w:divBdr>
                </w:div>
                <w:div w:id="18453191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479813306">
      <w:bodyDiv w:val="1"/>
      <w:marLeft w:val="0"/>
      <w:marRight w:val="0"/>
      <w:marTop w:val="0"/>
      <w:marBottom w:val="0"/>
      <w:divBdr>
        <w:top w:val="none" w:sz="0" w:space="0" w:color="auto"/>
        <w:left w:val="none" w:sz="0" w:space="0" w:color="auto"/>
        <w:bottom w:val="none" w:sz="0" w:space="0" w:color="auto"/>
        <w:right w:val="none" w:sz="0" w:space="0" w:color="auto"/>
      </w:divBdr>
      <w:divsChild>
        <w:div w:id="95027918">
          <w:marLeft w:val="0"/>
          <w:marRight w:val="0"/>
          <w:marTop w:val="0"/>
          <w:marBottom w:val="0"/>
          <w:divBdr>
            <w:top w:val="none" w:sz="0" w:space="0" w:color="auto"/>
            <w:left w:val="none" w:sz="0" w:space="0" w:color="auto"/>
            <w:bottom w:val="none" w:sz="0" w:space="0" w:color="auto"/>
            <w:right w:val="none" w:sz="0" w:space="0" w:color="auto"/>
          </w:divBdr>
          <w:divsChild>
            <w:div w:id="152530975">
              <w:marLeft w:val="0"/>
              <w:marRight w:val="0"/>
              <w:marTop w:val="0"/>
              <w:marBottom w:val="0"/>
              <w:divBdr>
                <w:top w:val="none" w:sz="0" w:space="0" w:color="auto"/>
                <w:left w:val="none" w:sz="0" w:space="0" w:color="auto"/>
                <w:bottom w:val="none" w:sz="0" w:space="0" w:color="auto"/>
                <w:right w:val="none" w:sz="0" w:space="0" w:color="auto"/>
              </w:divBdr>
              <w:divsChild>
                <w:div w:id="447311026">
                  <w:marLeft w:val="-225"/>
                  <w:marRight w:val="-225"/>
                  <w:marTop w:val="0"/>
                  <w:marBottom w:val="0"/>
                  <w:divBdr>
                    <w:top w:val="none" w:sz="0" w:space="0" w:color="auto"/>
                    <w:left w:val="none" w:sz="0" w:space="0" w:color="auto"/>
                    <w:bottom w:val="none" w:sz="0" w:space="0" w:color="auto"/>
                    <w:right w:val="none" w:sz="0" w:space="0" w:color="auto"/>
                  </w:divBdr>
                  <w:divsChild>
                    <w:div w:id="839275483">
                      <w:marLeft w:val="0"/>
                      <w:marRight w:val="0"/>
                      <w:marTop w:val="0"/>
                      <w:marBottom w:val="0"/>
                      <w:divBdr>
                        <w:top w:val="none" w:sz="0" w:space="0" w:color="auto"/>
                        <w:left w:val="none" w:sz="0" w:space="0" w:color="auto"/>
                        <w:bottom w:val="none" w:sz="0" w:space="0" w:color="auto"/>
                        <w:right w:val="none" w:sz="0" w:space="0" w:color="auto"/>
                      </w:divBdr>
                      <w:divsChild>
                        <w:div w:id="2083723043">
                          <w:marLeft w:val="0"/>
                          <w:marRight w:val="0"/>
                          <w:marTop w:val="0"/>
                          <w:marBottom w:val="0"/>
                          <w:divBdr>
                            <w:top w:val="none" w:sz="0" w:space="0" w:color="auto"/>
                            <w:left w:val="none" w:sz="0" w:space="0" w:color="auto"/>
                            <w:bottom w:val="none" w:sz="0" w:space="0" w:color="auto"/>
                            <w:right w:val="none" w:sz="0" w:space="0" w:color="auto"/>
                          </w:divBdr>
                          <w:divsChild>
                            <w:div w:id="1269121625">
                              <w:marLeft w:val="0"/>
                              <w:marRight w:val="0"/>
                              <w:marTop w:val="0"/>
                              <w:marBottom w:val="0"/>
                              <w:divBdr>
                                <w:top w:val="none" w:sz="0" w:space="0" w:color="auto"/>
                                <w:left w:val="none" w:sz="0" w:space="0" w:color="auto"/>
                                <w:bottom w:val="none" w:sz="0" w:space="0" w:color="auto"/>
                                <w:right w:val="none" w:sz="0" w:space="0" w:color="auto"/>
                              </w:divBdr>
                              <w:divsChild>
                                <w:div w:id="48963998">
                                  <w:marLeft w:val="0"/>
                                  <w:marRight w:val="0"/>
                                  <w:marTop w:val="300"/>
                                  <w:marBottom w:val="0"/>
                                  <w:divBdr>
                                    <w:top w:val="none" w:sz="0" w:space="0" w:color="auto"/>
                                    <w:left w:val="none" w:sz="0" w:space="0" w:color="auto"/>
                                    <w:bottom w:val="none" w:sz="0" w:space="0" w:color="auto"/>
                                    <w:right w:val="none" w:sz="0" w:space="0" w:color="auto"/>
                                  </w:divBdr>
                                  <w:divsChild>
                                    <w:div w:id="421880772">
                                      <w:marLeft w:val="0"/>
                                      <w:marRight w:val="0"/>
                                      <w:marTop w:val="0"/>
                                      <w:marBottom w:val="0"/>
                                      <w:divBdr>
                                        <w:top w:val="none" w:sz="0" w:space="0" w:color="auto"/>
                                        <w:left w:val="none" w:sz="0" w:space="0" w:color="auto"/>
                                        <w:bottom w:val="none" w:sz="0" w:space="0" w:color="auto"/>
                                        <w:right w:val="none" w:sz="0" w:space="0" w:color="auto"/>
                                      </w:divBdr>
                                      <w:divsChild>
                                        <w:div w:id="1734739949">
                                          <w:marLeft w:val="0"/>
                                          <w:marRight w:val="0"/>
                                          <w:marTop w:val="0"/>
                                          <w:marBottom w:val="0"/>
                                          <w:divBdr>
                                            <w:top w:val="none" w:sz="0" w:space="0" w:color="auto"/>
                                            <w:left w:val="none" w:sz="0" w:space="0" w:color="auto"/>
                                            <w:bottom w:val="none" w:sz="0" w:space="0" w:color="auto"/>
                                            <w:right w:val="none" w:sz="0" w:space="0" w:color="auto"/>
                                          </w:divBdr>
                                          <w:divsChild>
                                            <w:div w:id="1460143047">
                                              <w:marLeft w:val="0"/>
                                              <w:marRight w:val="0"/>
                                              <w:marTop w:val="0"/>
                                              <w:marBottom w:val="0"/>
                                              <w:divBdr>
                                                <w:top w:val="none" w:sz="0" w:space="0" w:color="auto"/>
                                                <w:left w:val="none" w:sz="0" w:space="0" w:color="auto"/>
                                                <w:bottom w:val="none" w:sz="0" w:space="0" w:color="auto"/>
                                                <w:right w:val="none" w:sz="0" w:space="0" w:color="auto"/>
                                              </w:divBdr>
                                              <w:divsChild>
                                                <w:div w:id="1059668872">
                                                  <w:marLeft w:val="0"/>
                                                  <w:marRight w:val="0"/>
                                                  <w:marTop w:val="0"/>
                                                  <w:marBottom w:val="0"/>
                                                  <w:divBdr>
                                                    <w:top w:val="none" w:sz="0" w:space="0" w:color="auto"/>
                                                    <w:left w:val="none" w:sz="0" w:space="0" w:color="auto"/>
                                                    <w:bottom w:val="none" w:sz="0" w:space="0" w:color="auto"/>
                                                    <w:right w:val="none" w:sz="0" w:space="0" w:color="auto"/>
                                                  </w:divBdr>
                                                </w:div>
                                                <w:div w:id="1075127283">
                                                  <w:marLeft w:val="0"/>
                                                  <w:marRight w:val="0"/>
                                                  <w:marTop w:val="0"/>
                                                  <w:marBottom w:val="0"/>
                                                  <w:divBdr>
                                                    <w:top w:val="none" w:sz="0" w:space="0" w:color="auto"/>
                                                    <w:left w:val="none" w:sz="0" w:space="0" w:color="auto"/>
                                                    <w:bottom w:val="none" w:sz="0" w:space="0" w:color="auto"/>
                                                    <w:right w:val="none" w:sz="0" w:space="0" w:color="auto"/>
                                                  </w:divBdr>
                                                </w:div>
                                                <w:div w:id="119106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096847">
                                      <w:marLeft w:val="0"/>
                                      <w:marRight w:val="0"/>
                                      <w:marTop w:val="0"/>
                                      <w:marBottom w:val="0"/>
                                      <w:divBdr>
                                        <w:top w:val="none" w:sz="0" w:space="0" w:color="auto"/>
                                        <w:left w:val="none" w:sz="0" w:space="0" w:color="auto"/>
                                        <w:bottom w:val="none" w:sz="0" w:space="0" w:color="auto"/>
                                        <w:right w:val="none" w:sz="0" w:space="0" w:color="auto"/>
                                      </w:divBdr>
                                      <w:divsChild>
                                        <w:div w:id="929314991">
                                          <w:marLeft w:val="0"/>
                                          <w:marRight w:val="0"/>
                                          <w:marTop w:val="0"/>
                                          <w:marBottom w:val="0"/>
                                          <w:divBdr>
                                            <w:top w:val="none" w:sz="0" w:space="0" w:color="auto"/>
                                            <w:left w:val="none" w:sz="0" w:space="0" w:color="auto"/>
                                            <w:bottom w:val="none" w:sz="0" w:space="0" w:color="auto"/>
                                            <w:right w:val="none" w:sz="0" w:space="0" w:color="auto"/>
                                          </w:divBdr>
                                          <w:divsChild>
                                            <w:div w:id="1857887696">
                                              <w:marLeft w:val="0"/>
                                              <w:marRight w:val="0"/>
                                              <w:marTop w:val="0"/>
                                              <w:marBottom w:val="0"/>
                                              <w:divBdr>
                                                <w:top w:val="none" w:sz="0" w:space="0" w:color="auto"/>
                                                <w:left w:val="none" w:sz="0" w:space="0" w:color="auto"/>
                                                <w:bottom w:val="none" w:sz="0" w:space="0" w:color="auto"/>
                                                <w:right w:val="none" w:sz="0" w:space="0" w:color="auto"/>
                                              </w:divBdr>
                                              <w:divsChild>
                                                <w:div w:id="176041953">
                                                  <w:marLeft w:val="0"/>
                                                  <w:marRight w:val="0"/>
                                                  <w:marTop w:val="0"/>
                                                  <w:marBottom w:val="0"/>
                                                  <w:divBdr>
                                                    <w:top w:val="none" w:sz="0" w:space="0" w:color="auto"/>
                                                    <w:left w:val="none" w:sz="0" w:space="0" w:color="auto"/>
                                                    <w:bottom w:val="none" w:sz="0" w:space="0" w:color="auto"/>
                                                    <w:right w:val="none" w:sz="0" w:space="0" w:color="auto"/>
                                                  </w:divBdr>
                                                </w:div>
                                                <w:div w:id="192496279">
                                                  <w:marLeft w:val="0"/>
                                                  <w:marRight w:val="0"/>
                                                  <w:marTop w:val="0"/>
                                                  <w:marBottom w:val="0"/>
                                                  <w:divBdr>
                                                    <w:top w:val="none" w:sz="0" w:space="0" w:color="auto"/>
                                                    <w:left w:val="none" w:sz="0" w:space="0" w:color="auto"/>
                                                    <w:bottom w:val="none" w:sz="0" w:space="0" w:color="auto"/>
                                                    <w:right w:val="none" w:sz="0" w:space="0" w:color="auto"/>
                                                  </w:divBdr>
                                                </w:div>
                                                <w:div w:id="7828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792776">
                                      <w:marLeft w:val="0"/>
                                      <w:marRight w:val="0"/>
                                      <w:marTop w:val="0"/>
                                      <w:marBottom w:val="0"/>
                                      <w:divBdr>
                                        <w:top w:val="none" w:sz="0" w:space="0" w:color="auto"/>
                                        <w:left w:val="none" w:sz="0" w:space="0" w:color="auto"/>
                                        <w:bottom w:val="none" w:sz="0" w:space="0" w:color="auto"/>
                                        <w:right w:val="none" w:sz="0" w:space="0" w:color="auto"/>
                                      </w:divBdr>
                                      <w:divsChild>
                                        <w:div w:id="743069901">
                                          <w:marLeft w:val="0"/>
                                          <w:marRight w:val="0"/>
                                          <w:marTop w:val="0"/>
                                          <w:marBottom w:val="0"/>
                                          <w:divBdr>
                                            <w:top w:val="none" w:sz="0" w:space="0" w:color="auto"/>
                                            <w:left w:val="none" w:sz="0" w:space="0" w:color="auto"/>
                                            <w:bottom w:val="none" w:sz="0" w:space="0" w:color="auto"/>
                                            <w:right w:val="none" w:sz="0" w:space="0" w:color="auto"/>
                                          </w:divBdr>
                                          <w:divsChild>
                                            <w:div w:id="1008756317">
                                              <w:marLeft w:val="0"/>
                                              <w:marRight w:val="0"/>
                                              <w:marTop w:val="0"/>
                                              <w:marBottom w:val="0"/>
                                              <w:divBdr>
                                                <w:top w:val="none" w:sz="0" w:space="0" w:color="auto"/>
                                                <w:left w:val="none" w:sz="0" w:space="0" w:color="auto"/>
                                                <w:bottom w:val="none" w:sz="0" w:space="0" w:color="auto"/>
                                                <w:right w:val="none" w:sz="0" w:space="0" w:color="auto"/>
                                              </w:divBdr>
                                              <w:divsChild>
                                                <w:div w:id="316810631">
                                                  <w:marLeft w:val="0"/>
                                                  <w:marRight w:val="0"/>
                                                  <w:marTop w:val="0"/>
                                                  <w:marBottom w:val="0"/>
                                                  <w:divBdr>
                                                    <w:top w:val="none" w:sz="0" w:space="0" w:color="auto"/>
                                                    <w:left w:val="none" w:sz="0" w:space="0" w:color="auto"/>
                                                    <w:bottom w:val="none" w:sz="0" w:space="0" w:color="auto"/>
                                                    <w:right w:val="none" w:sz="0" w:space="0" w:color="auto"/>
                                                  </w:divBdr>
                                                </w:div>
                                                <w:div w:id="575213450">
                                                  <w:marLeft w:val="0"/>
                                                  <w:marRight w:val="0"/>
                                                  <w:marTop w:val="0"/>
                                                  <w:marBottom w:val="0"/>
                                                  <w:divBdr>
                                                    <w:top w:val="none" w:sz="0" w:space="0" w:color="auto"/>
                                                    <w:left w:val="none" w:sz="0" w:space="0" w:color="auto"/>
                                                    <w:bottom w:val="none" w:sz="0" w:space="0" w:color="auto"/>
                                                    <w:right w:val="none" w:sz="0" w:space="0" w:color="auto"/>
                                                  </w:divBdr>
                                                </w:div>
                                                <w:div w:id="9696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171898">
                                      <w:marLeft w:val="0"/>
                                      <w:marRight w:val="0"/>
                                      <w:marTop w:val="0"/>
                                      <w:marBottom w:val="0"/>
                                      <w:divBdr>
                                        <w:top w:val="none" w:sz="0" w:space="0" w:color="auto"/>
                                        <w:left w:val="none" w:sz="0" w:space="0" w:color="auto"/>
                                        <w:bottom w:val="none" w:sz="0" w:space="0" w:color="auto"/>
                                        <w:right w:val="none" w:sz="0" w:space="0" w:color="auto"/>
                                      </w:divBdr>
                                      <w:divsChild>
                                        <w:div w:id="2106727926">
                                          <w:marLeft w:val="0"/>
                                          <w:marRight w:val="0"/>
                                          <w:marTop w:val="0"/>
                                          <w:marBottom w:val="0"/>
                                          <w:divBdr>
                                            <w:top w:val="none" w:sz="0" w:space="0" w:color="auto"/>
                                            <w:left w:val="none" w:sz="0" w:space="0" w:color="auto"/>
                                            <w:bottom w:val="none" w:sz="0" w:space="0" w:color="auto"/>
                                            <w:right w:val="none" w:sz="0" w:space="0" w:color="auto"/>
                                          </w:divBdr>
                                          <w:divsChild>
                                            <w:div w:id="639770452">
                                              <w:marLeft w:val="0"/>
                                              <w:marRight w:val="0"/>
                                              <w:marTop w:val="0"/>
                                              <w:marBottom w:val="0"/>
                                              <w:divBdr>
                                                <w:top w:val="none" w:sz="0" w:space="0" w:color="auto"/>
                                                <w:left w:val="none" w:sz="0" w:space="0" w:color="auto"/>
                                                <w:bottom w:val="none" w:sz="0" w:space="0" w:color="auto"/>
                                                <w:right w:val="none" w:sz="0" w:space="0" w:color="auto"/>
                                              </w:divBdr>
                                              <w:divsChild>
                                                <w:div w:id="1035230053">
                                                  <w:marLeft w:val="0"/>
                                                  <w:marRight w:val="0"/>
                                                  <w:marTop w:val="0"/>
                                                  <w:marBottom w:val="0"/>
                                                  <w:divBdr>
                                                    <w:top w:val="none" w:sz="0" w:space="0" w:color="auto"/>
                                                    <w:left w:val="none" w:sz="0" w:space="0" w:color="auto"/>
                                                    <w:bottom w:val="none" w:sz="0" w:space="0" w:color="auto"/>
                                                    <w:right w:val="none" w:sz="0" w:space="0" w:color="auto"/>
                                                  </w:divBdr>
                                                </w:div>
                                                <w:div w:id="1678383649">
                                                  <w:marLeft w:val="0"/>
                                                  <w:marRight w:val="0"/>
                                                  <w:marTop w:val="0"/>
                                                  <w:marBottom w:val="0"/>
                                                  <w:divBdr>
                                                    <w:top w:val="none" w:sz="0" w:space="0" w:color="auto"/>
                                                    <w:left w:val="none" w:sz="0" w:space="0" w:color="auto"/>
                                                    <w:bottom w:val="none" w:sz="0" w:space="0" w:color="auto"/>
                                                    <w:right w:val="none" w:sz="0" w:space="0" w:color="auto"/>
                                                  </w:divBdr>
                                                </w:div>
                                                <w:div w:id="209728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403875">
                                      <w:marLeft w:val="0"/>
                                      <w:marRight w:val="0"/>
                                      <w:marTop w:val="0"/>
                                      <w:marBottom w:val="0"/>
                                      <w:divBdr>
                                        <w:top w:val="none" w:sz="0" w:space="0" w:color="auto"/>
                                        <w:left w:val="none" w:sz="0" w:space="0" w:color="auto"/>
                                        <w:bottom w:val="none" w:sz="0" w:space="0" w:color="auto"/>
                                        <w:right w:val="none" w:sz="0" w:space="0" w:color="auto"/>
                                      </w:divBdr>
                                      <w:divsChild>
                                        <w:div w:id="717239306">
                                          <w:marLeft w:val="0"/>
                                          <w:marRight w:val="0"/>
                                          <w:marTop w:val="0"/>
                                          <w:marBottom w:val="0"/>
                                          <w:divBdr>
                                            <w:top w:val="none" w:sz="0" w:space="0" w:color="auto"/>
                                            <w:left w:val="none" w:sz="0" w:space="0" w:color="auto"/>
                                            <w:bottom w:val="none" w:sz="0" w:space="0" w:color="auto"/>
                                            <w:right w:val="none" w:sz="0" w:space="0" w:color="auto"/>
                                          </w:divBdr>
                                          <w:divsChild>
                                            <w:div w:id="1915508670">
                                              <w:marLeft w:val="0"/>
                                              <w:marRight w:val="0"/>
                                              <w:marTop w:val="0"/>
                                              <w:marBottom w:val="0"/>
                                              <w:divBdr>
                                                <w:top w:val="none" w:sz="0" w:space="0" w:color="auto"/>
                                                <w:left w:val="none" w:sz="0" w:space="0" w:color="auto"/>
                                                <w:bottom w:val="none" w:sz="0" w:space="0" w:color="auto"/>
                                                <w:right w:val="none" w:sz="0" w:space="0" w:color="auto"/>
                                              </w:divBdr>
                                              <w:divsChild>
                                                <w:div w:id="94635100">
                                                  <w:marLeft w:val="0"/>
                                                  <w:marRight w:val="0"/>
                                                  <w:marTop w:val="0"/>
                                                  <w:marBottom w:val="0"/>
                                                  <w:divBdr>
                                                    <w:top w:val="none" w:sz="0" w:space="0" w:color="auto"/>
                                                    <w:left w:val="none" w:sz="0" w:space="0" w:color="auto"/>
                                                    <w:bottom w:val="none" w:sz="0" w:space="0" w:color="auto"/>
                                                    <w:right w:val="none" w:sz="0" w:space="0" w:color="auto"/>
                                                  </w:divBdr>
                                                </w:div>
                                                <w:div w:id="972368575">
                                                  <w:marLeft w:val="0"/>
                                                  <w:marRight w:val="0"/>
                                                  <w:marTop w:val="0"/>
                                                  <w:marBottom w:val="0"/>
                                                  <w:divBdr>
                                                    <w:top w:val="none" w:sz="0" w:space="0" w:color="auto"/>
                                                    <w:left w:val="none" w:sz="0" w:space="0" w:color="auto"/>
                                                    <w:bottom w:val="none" w:sz="0" w:space="0" w:color="auto"/>
                                                    <w:right w:val="none" w:sz="0" w:space="0" w:color="auto"/>
                                                  </w:divBdr>
                                                </w:div>
                                                <w:div w:id="13254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86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022140">
              <w:marLeft w:val="-225"/>
              <w:marRight w:val="-225"/>
              <w:marTop w:val="0"/>
              <w:marBottom w:val="0"/>
              <w:divBdr>
                <w:top w:val="none" w:sz="0" w:space="0" w:color="auto"/>
                <w:left w:val="none" w:sz="0" w:space="0" w:color="auto"/>
                <w:bottom w:val="none" w:sz="0" w:space="0" w:color="auto"/>
                <w:right w:val="none" w:sz="0" w:space="0" w:color="auto"/>
              </w:divBdr>
              <w:divsChild>
                <w:div w:id="85939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813587">
      <w:bodyDiv w:val="1"/>
      <w:marLeft w:val="0"/>
      <w:marRight w:val="0"/>
      <w:marTop w:val="0"/>
      <w:marBottom w:val="0"/>
      <w:divBdr>
        <w:top w:val="none" w:sz="0" w:space="0" w:color="auto"/>
        <w:left w:val="none" w:sz="0" w:space="0" w:color="auto"/>
        <w:bottom w:val="none" w:sz="0" w:space="0" w:color="auto"/>
        <w:right w:val="none" w:sz="0" w:space="0" w:color="auto"/>
      </w:divBdr>
      <w:divsChild>
        <w:div w:id="597980669">
          <w:marLeft w:val="0"/>
          <w:marRight w:val="0"/>
          <w:marTop w:val="0"/>
          <w:marBottom w:val="0"/>
          <w:divBdr>
            <w:top w:val="none" w:sz="0" w:space="0" w:color="auto"/>
            <w:left w:val="none" w:sz="0" w:space="0" w:color="auto"/>
            <w:bottom w:val="none" w:sz="0" w:space="0" w:color="auto"/>
            <w:right w:val="none" w:sz="0" w:space="0" w:color="auto"/>
          </w:divBdr>
          <w:divsChild>
            <w:div w:id="825783598">
              <w:marLeft w:val="0"/>
              <w:marRight w:val="0"/>
              <w:marTop w:val="0"/>
              <w:marBottom w:val="0"/>
              <w:divBdr>
                <w:top w:val="none" w:sz="0" w:space="0" w:color="auto"/>
                <w:left w:val="none" w:sz="0" w:space="0" w:color="auto"/>
                <w:bottom w:val="none" w:sz="0" w:space="0" w:color="auto"/>
                <w:right w:val="none" w:sz="0" w:space="0" w:color="auto"/>
              </w:divBdr>
              <w:divsChild>
                <w:div w:id="456027769">
                  <w:marLeft w:val="0"/>
                  <w:marRight w:val="0"/>
                  <w:marTop w:val="0"/>
                  <w:marBottom w:val="0"/>
                  <w:divBdr>
                    <w:top w:val="none" w:sz="0" w:space="0" w:color="auto"/>
                    <w:left w:val="none" w:sz="0" w:space="0" w:color="auto"/>
                    <w:bottom w:val="none" w:sz="0" w:space="0" w:color="auto"/>
                    <w:right w:val="none" w:sz="0" w:space="0" w:color="auto"/>
                  </w:divBdr>
                  <w:divsChild>
                    <w:div w:id="951018437">
                      <w:marLeft w:val="0"/>
                      <w:marRight w:val="0"/>
                      <w:marTop w:val="0"/>
                      <w:marBottom w:val="0"/>
                      <w:divBdr>
                        <w:top w:val="none" w:sz="0" w:space="0" w:color="auto"/>
                        <w:left w:val="none" w:sz="0" w:space="0" w:color="auto"/>
                        <w:bottom w:val="none" w:sz="0" w:space="0" w:color="auto"/>
                        <w:right w:val="none" w:sz="0" w:space="0" w:color="auto"/>
                      </w:divBdr>
                      <w:divsChild>
                        <w:div w:id="620184762">
                          <w:marLeft w:val="0"/>
                          <w:marRight w:val="0"/>
                          <w:marTop w:val="0"/>
                          <w:marBottom w:val="0"/>
                          <w:divBdr>
                            <w:top w:val="none" w:sz="0" w:space="0" w:color="auto"/>
                            <w:left w:val="none" w:sz="0" w:space="0" w:color="auto"/>
                            <w:bottom w:val="none" w:sz="0" w:space="0" w:color="auto"/>
                            <w:right w:val="none" w:sz="0" w:space="0" w:color="auto"/>
                          </w:divBdr>
                          <w:divsChild>
                            <w:div w:id="1999991563">
                              <w:marLeft w:val="0"/>
                              <w:marRight w:val="0"/>
                              <w:marTop w:val="0"/>
                              <w:marBottom w:val="0"/>
                              <w:divBdr>
                                <w:top w:val="none" w:sz="0" w:space="0" w:color="auto"/>
                                <w:left w:val="none" w:sz="0" w:space="0" w:color="auto"/>
                                <w:bottom w:val="none" w:sz="0" w:space="0" w:color="auto"/>
                                <w:right w:val="none" w:sz="0" w:space="0" w:color="auto"/>
                              </w:divBdr>
                              <w:divsChild>
                                <w:div w:id="1917738587">
                                  <w:marLeft w:val="0"/>
                                  <w:marRight w:val="0"/>
                                  <w:marTop w:val="0"/>
                                  <w:marBottom w:val="0"/>
                                  <w:divBdr>
                                    <w:top w:val="none" w:sz="0" w:space="0" w:color="auto"/>
                                    <w:left w:val="none" w:sz="0" w:space="0" w:color="auto"/>
                                    <w:bottom w:val="none" w:sz="0" w:space="0" w:color="auto"/>
                                    <w:right w:val="none" w:sz="0" w:space="0" w:color="auto"/>
                                  </w:divBdr>
                                  <w:divsChild>
                                    <w:div w:id="1256591337">
                                      <w:marLeft w:val="0"/>
                                      <w:marRight w:val="0"/>
                                      <w:marTop w:val="0"/>
                                      <w:marBottom w:val="0"/>
                                      <w:divBdr>
                                        <w:top w:val="none" w:sz="0" w:space="0" w:color="auto"/>
                                        <w:left w:val="none" w:sz="0" w:space="0" w:color="auto"/>
                                        <w:bottom w:val="none" w:sz="0" w:space="0" w:color="auto"/>
                                        <w:right w:val="none" w:sz="0" w:space="0" w:color="auto"/>
                                      </w:divBdr>
                                      <w:divsChild>
                                        <w:div w:id="1814519840">
                                          <w:marLeft w:val="0"/>
                                          <w:marRight w:val="0"/>
                                          <w:marTop w:val="0"/>
                                          <w:marBottom w:val="0"/>
                                          <w:divBdr>
                                            <w:top w:val="none" w:sz="0" w:space="0" w:color="auto"/>
                                            <w:left w:val="none" w:sz="0" w:space="0" w:color="auto"/>
                                            <w:bottom w:val="none" w:sz="0" w:space="0" w:color="auto"/>
                                            <w:right w:val="none" w:sz="0" w:space="0" w:color="auto"/>
                                          </w:divBdr>
                                          <w:divsChild>
                                            <w:div w:id="607539866">
                                              <w:marLeft w:val="0"/>
                                              <w:marRight w:val="0"/>
                                              <w:marTop w:val="0"/>
                                              <w:marBottom w:val="0"/>
                                              <w:divBdr>
                                                <w:top w:val="none" w:sz="0" w:space="0" w:color="auto"/>
                                                <w:left w:val="none" w:sz="0" w:space="0" w:color="auto"/>
                                                <w:bottom w:val="none" w:sz="0" w:space="0" w:color="auto"/>
                                                <w:right w:val="none" w:sz="0" w:space="0" w:color="auto"/>
                                              </w:divBdr>
                                              <w:divsChild>
                                                <w:div w:id="1454205707">
                                                  <w:marLeft w:val="0"/>
                                                  <w:marRight w:val="0"/>
                                                  <w:marTop w:val="0"/>
                                                  <w:marBottom w:val="0"/>
                                                  <w:divBdr>
                                                    <w:top w:val="none" w:sz="0" w:space="0" w:color="auto"/>
                                                    <w:left w:val="none" w:sz="0" w:space="0" w:color="auto"/>
                                                    <w:bottom w:val="none" w:sz="0" w:space="0" w:color="auto"/>
                                                    <w:right w:val="none" w:sz="0" w:space="0" w:color="auto"/>
                                                  </w:divBdr>
                                                  <w:divsChild>
                                                    <w:div w:id="966744606">
                                                      <w:marLeft w:val="0"/>
                                                      <w:marRight w:val="0"/>
                                                      <w:marTop w:val="0"/>
                                                      <w:marBottom w:val="0"/>
                                                      <w:divBdr>
                                                        <w:top w:val="none" w:sz="0" w:space="0" w:color="auto"/>
                                                        <w:left w:val="none" w:sz="0" w:space="0" w:color="auto"/>
                                                        <w:bottom w:val="none" w:sz="0" w:space="0" w:color="auto"/>
                                                        <w:right w:val="none" w:sz="0" w:space="0" w:color="auto"/>
                                                      </w:divBdr>
                                                      <w:divsChild>
                                                        <w:div w:id="1833830295">
                                                          <w:marLeft w:val="0"/>
                                                          <w:marRight w:val="0"/>
                                                          <w:marTop w:val="0"/>
                                                          <w:marBottom w:val="0"/>
                                                          <w:divBdr>
                                                            <w:top w:val="none" w:sz="0" w:space="0" w:color="auto"/>
                                                            <w:left w:val="none" w:sz="0" w:space="0" w:color="auto"/>
                                                            <w:bottom w:val="none" w:sz="0" w:space="0" w:color="auto"/>
                                                            <w:right w:val="none" w:sz="0" w:space="0" w:color="auto"/>
                                                          </w:divBdr>
                                                          <w:divsChild>
                                                            <w:div w:id="777261223">
                                                              <w:marLeft w:val="0"/>
                                                              <w:marRight w:val="0"/>
                                                              <w:marTop w:val="0"/>
                                                              <w:marBottom w:val="0"/>
                                                              <w:divBdr>
                                                                <w:top w:val="none" w:sz="0" w:space="0" w:color="auto"/>
                                                                <w:left w:val="none" w:sz="0" w:space="0" w:color="auto"/>
                                                                <w:bottom w:val="none" w:sz="0" w:space="0" w:color="auto"/>
                                                                <w:right w:val="none" w:sz="0" w:space="0" w:color="auto"/>
                                                              </w:divBdr>
                                                              <w:divsChild>
                                                                <w:div w:id="1936133402">
                                                                  <w:marLeft w:val="0"/>
                                                                  <w:marRight w:val="0"/>
                                                                  <w:marTop w:val="0"/>
                                                                  <w:marBottom w:val="0"/>
                                                                  <w:divBdr>
                                                                    <w:top w:val="none" w:sz="0" w:space="0" w:color="auto"/>
                                                                    <w:left w:val="none" w:sz="0" w:space="0" w:color="auto"/>
                                                                    <w:bottom w:val="none" w:sz="0" w:space="0" w:color="auto"/>
                                                                    <w:right w:val="none" w:sz="0" w:space="0" w:color="auto"/>
                                                                  </w:divBdr>
                                                                  <w:divsChild>
                                                                    <w:div w:id="1160652612">
                                                                      <w:marLeft w:val="0"/>
                                                                      <w:marRight w:val="0"/>
                                                                      <w:marTop w:val="0"/>
                                                                      <w:marBottom w:val="0"/>
                                                                      <w:divBdr>
                                                                        <w:top w:val="none" w:sz="0" w:space="0" w:color="auto"/>
                                                                        <w:left w:val="none" w:sz="0" w:space="0" w:color="auto"/>
                                                                        <w:bottom w:val="none" w:sz="0" w:space="0" w:color="auto"/>
                                                                        <w:right w:val="none" w:sz="0" w:space="0" w:color="auto"/>
                                                                      </w:divBdr>
                                                                      <w:divsChild>
                                                                        <w:div w:id="473644288">
                                                                          <w:marLeft w:val="0"/>
                                                                          <w:marRight w:val="0"/>
                                                                          <w:marTop w:val="0"/>
                                                                          <w:marBottom w:val="0"/>
                                                                          <w:divBdr>
                                                                            <w:top w:val="none" w:sz="0" w:space="0" w:color="auto"/>
                                                                            <w:left w:val="none" w:sz="0" w:space="0" w:color="auto"/>
                                                                            <w:bottom w:val="none" w:sz="0" w:space="0" w:color="auto"/>
                                                                            <w:right w:val="none" w:sz="0" w:space="0" w:color="auto"/>
                                                                          </w:divBdr>
                                                                          <w:divsChild>
                                                                            <w:div w:id="866875268">
                                                                              <w:marLeft w:val="0"/>
                                                                              <w:marRight w:val="0"/>
                                                                              <w:marTop w:val="0"/>
                                                                              <w:marBottom w:val="0"/>
                                                                              <w:divBdr>
                                                                                <w:top w:val="none" w:sz="0" w:space="0" w:color="auto"/>
                                                                                <w:left w:val="none" w:sz="0" w:space="0" w:color="auto"/>
                                                                                <w:bottom w:val="none" w:sz="0" w:space="0" w:color="auto"/>
                                                                                <w:right w:val="none" w:sz="0" w:space="0" w:color="auto"/>
                                                                              </w:divBdr>
                                                                              <w:divsChild>
                                                                                <w:div w:id="11776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654359">
      <w:bodyDiv w:val="1"/>
      <w:marLeft w:val="0"/>
      <w:marRight w:val="0"/>
      <w:marTop w:val="0"/>
      <w:marBottom w:val="0"/>
      <w:divBdr>
        <w:top w:val="none" w:sz="0" w:space="0" w:color="auto"/>
        <w:left w:val="none" w:sz="0" w:space="0" w:color="auto"/>
        <w:bottom w:val="none" w:sz="0" w:space="0" w:color="auto"/>
        <w:right w:val="none" w:sz="0" w:space="0" w:color="auto"/>
      </w:divBdr>
      <w:divsChild>
        <w:div w:id="26416063">
          <w:marLeft w:val="-120"/>
          <w:marRight w:val="-120"/>
          <w:marTop w:val="0"/>
          <w:marBottom w:val="0"/>
          <w:divBdr>
            <w:top w:val="none" w:sz="0" w:space="0" w:color="auto"/>
            <w:left w:val="none" w:sz="0" w:space="0" w:color="auto"/>
            <w:bottom w:val="none" w:sz="0" w:space="0" w:color="auto"/>
            <w:right w:val="none" w:sz="0" w:space="0" w:color="auto"/>
          </w:divBdr>
          <w:divsChild>
            <w:div w:id="785320281">
              <w:marLeft w:val="-120"/>
              <w:marRight w:val="-120"/>
              <w:marTop w:val="0"/>
              <w:marBottom w:val="0"/>
              <w:divBdr>
                <w:top w:val="none" w:sz="0" w:space="0" w:color="auto"/>
                <w:left w:val="none" w:sz="0" w:space="0" w:color="auto"/>
                <w:bottom w:val="none" w:sz="0" w:space="0" w:color="auto"/>
                <w:right w:val="none" w:sz="0" w:space="0" w:color="auto"/>
              </w:divBdr>
              <w:divsChild>
                <w:div w:id="1501045470">
                  <w:marLeft w:val="0"/>
                  <w:marRight w:val="0"/>
                  <w:marTop w:val="0"/>
                  <w:marBottom w:val="0"/>
                  <w:divBdr>
                    <w:top w:val="none" w:sz="0" w:space="0" w:color="auto"/>
                    <w:left w:val="none" w:sz="0" w:space="0" w:color="auto"/>
                    <w:bottom w:val="none" w:sz="0" w:space="0" w:color="auto"/>
                    <w:right w:val="none" w:sz="0" w:space="0" w:color="auto"/>
                  </w:divBdr>
                  <w:divsChild>
                    <w:div w:id="1077895487">
                      <w:marLeft w:val="0"/>
                      <w:marRight w:val="0"/>
                      <w:marTop w:val="0"/>
                      <w:marBottom w:val="0"/>
                      <w:divBdr>
                        <w:top w:val="none" w:sz="0" w:space="0" w:color="auto"/>
                        <w:left w:val="none" w:sz="0" w:space="0" w:color="auto"/>
                        <w:bottom w:val="none" w:sz="0" w:space="0" w:color="auto"/>
                        <w:right w:val="none" w:sz="0" w:space="0" w:color="auto"/>
                      </w:divBdr>
                      <w:divsChild>
                        <w:div w:id="1117069838">
                          <w:marLeft w:val="0"/>
                          <w:marRight w:val="0"/>
                          <w:marTop w:val="0"/>
                          <w:marBottom w:val="0"/>
                          <w:divBdr>
                            <w:top w:val="none" w:sz="0" w:space="0" w:color="auto"/>
                            <w:left w:val="none" w:sz="0" w:space="0" w:color="auto"/>
                            <w:bottom w:val="none" w:sz="0" w:space="0" w:color="auto"/>
                            <w:right w:val="none" w:sz="0" w:space="0" w:color="auto"/>
                          </w:divBdr>
                        </w:div>
                        <w:div w:id="1217013941">
                          <w:marLeft w:val="0"/>
                          <w:marRight w:val="0"/>
                          <w:marTop w:val="0"/>
                          <w:marBottom w:val="0"/>
                          <w:divBdr>
                            <w:top w:val="none" w:sz="0" w:space="0" w:color="auto"/>
                            <w:left w:val="none" w:sz="0" w:space="0" w:color="auto"/>
                            <w:bottom w:val="none" w:sz="0" w:space="0" w:color="auto"/>
                            <w:right w:val="none" w:sz="0" w:space="0" w:color="auto"/>
                          </w:divBdr>
                          <w:divsChild>
                            <w:div w:id="962343371">
                              <w:marLeft w:val="0"/>
                              <w:marRight w:val="0"/>
                              <w:marTop w:val="0"/>
                              <w:marBottom w:val="0"/>
                              <w:divBdr>
                                <w:top w:val="none" w:sz="0" w:space="0" w:color="auto"/>
                                <w:left w:val="none" w:sz="0" w:space="0" w:color="auto"/>
                                <w:bottom w:val="none" w:sz="0" w:space="0" w:color="auto"/>
                                <w:right w:val="none" w:sz="0" w:space="0" w:color="auto"/>
                              </w:divBdr>
                              <w:divsChild>
                                <w:div w:id="485513384">
                                  <w:marLeft w:val="0"/>
                                  <w:marRight w:val="0"/>
                                  <w:marTop w:val="0"/>
                                  <w:marBottom w:val="0"/>
                                  <w:divBdr>
                                    <w:top w:val="none" w:sz="0" w:space="0" w:color="auto"/>
                                    <w:left w:val="none" w:sz="0" w:space="0" w:color="auto"/>
                                    <w:bottom w:val="none" w:sz="0" w:space="0" w:color="auto"/>
                                    <w:right w:val="none" w:sz="0" w:space="0" w:color="auto"/>
                                  </w:divBdr>
                                  <w:divsChild>
                                    <w:div w:id="29526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585061">
              <w:marLeft w:val="-120"/>
              <w:marRight w:val="-120"/>
              <w:marTop w:val="0"/>
              <w:marBottom w:val="0"/>
              <w:divBdr>
                <w:top w:val="none" w:sz="0" w:space="0" w:color="auto"/>
                <w:left w:val="none" w:sz="0" w:space="0" w:color="auto"/>
                <w:bottom w:val="none" w:sz="0" w:space="0" w:color="auto"/>
                <w:right w:val="none" w:sz="0" w:space="0" w:color="auto"/>
              </w:divBdr>
              <w:divsChild>
                <w:div w:id="759372919">
                  <w:marLeft w:val="0"/>
                  <w:marRight w:val="0"/>
                  <w:marTop w:val="0"/>
                  <w:marBottom w:val="0"/>
                  <w:divBdr>
                    <w:top w:val="none" w:sz="0" w:space="0" w:color="auto"/>
                    <w:left w:val="none" w:sz="0" w:space="0" w:color="auto"/>
                    <w:bottom w:val="none" w:sz="0" w:space="0" w:color="auto"/>
                    <w:right w:val="none" w:sz="0" w:space="0" w:color="auto"/>
                  </w:divBdr>
                  <w:divsChild>
                    <w:div w:id="1936018635">
                      <w:marLeft w:val="0"/>
                      <w:marRight w:val="0"/>
                      <w:marTop w:val="0"/>
                      <w:marBottom w:val="0"/>
                      <w:divBdr>
                        <w:top w:val="none" w:sz="0" w:space="0" w:color="auto"/>
                        <w:left w:val="none" w:sz="0" w:space="0" w:color="auto"/>
                        <w:bottom w:val="none" w:sz="0" w:space="0" w:color="auto"/>
                        <w:right w:val="none" w:sz="0" w:space="0" w:color="auto"/>
                      </w:divBdr>
                      <w:divsChild>
                        <w:div w:id="358241464">
                          <w:marLeft w:val="0"/>
                          <w:marRight w:val="0"/>
                          <w:marTop w:val="0"/>
                          <w:marBottom w:val="0"/>
                          <w:divBdr>
                            <w:top w:val="none" w:sz="0" w:space="0" w:color="auto"/>
                            <w:left w:val="none" w:sz="0" w:space="0" w:color="auto"/>
                            <w:bottom w:val="none" w:sz="0" w:space="0" w:color="auto"/>
                            <w:right w:val="none" w:sz="0" w:space="0" w:color="auto"/>
                          </w:divBdr>
                        </w:div>
                        <w:div w:id="511264489">
                          <w:marLeft w:val="0"/>
                          <w:marRight w:val="0"/>
                          <w:marTop w:val="0"/>
                          <w:marBottom w:val="0"/>
                          <w:divBdr>
                            <w:top w:val="none" w:sz="0" w:space="0" w:color="auto"/>
                            <w:left w:val="none" w:sz="0" w:space="0" w:color="auto"/>
                            <w:bottom w:val="none" w:sz="0" w:space="0" w:color="auto"/>
                            <w:right w:val="none" w:sz="0" w:space="0" w:color="auto"/>
                          </w:divBdr>
                          <w:divsChild>
                            <w:div w:id="329795233">
                              <w:marLeft w:val="0"/>
                              <w:marRight w:val="0"/>
                              <w:marTop w:val="0"/>
                              <w:marBottom w:val="0"/>
                              <w:divBdr>
                                <w:top w:val="none" w:sz="0" w:space="0" w:color="auto"/>
                                <w:left w:val="none" w:sz="0" w:space="0" w:color="auto"/>
                                <w:bottom w:val="none" w:sz="0" w:space="0" w:color="auto"/>
                                <w:right w:val="none" w:sz="0" w:space="0" w:color="auto"/>
                              </w:divBdr>
                              <w:divsChild>
                                <w:div w:id="1823887756">
                                  <w:marLeft w:val="0"/>
                                  <w:marRight w:val="0"/>
                                  <w:marTop w:val="0"/>
                                  <w:marBottom w:val="0"/>
                                  <w:divBdr>
                                    <w:top w:val="none" w:sz="0" w:space="0" w:color="auto"/>
                                    <w:left w:val="none" w:sz="0" w:space="0" w:color="auto"/>
                                    <w:bottom w:val="none" w:sz="0" w:space="0" w:color="auto"/>
                                    <w:right w:val="none" w:sz="0" w:space="0" w:color="auto"/>
                                  </w:divBdr>
                                  <w:divsChild>
                                    <w:div w:id="75386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3800493">
              <w:marLeft w:val="-120"/>
              <w:marRight w:val="-120"/>
              <w:marTop w:val="0"/>
              <w:marBottom w:val="0"/>
              <w:divBdr>
                <w:top w:val="none" w:sz="0" w:space="0" w:color="auto"/>
                <w:left w:val="none" w:sz="0" w:space="0" w:color="auto"/>
                <w:bottom w:val="none" w:sz="0" w:space="0" w:color="auto"/>
                <w:right w:val="none" w:sz="0" w:space="0" w:color="auto"/>
              </w:divBdr>
              <w:divsChild>
                <w:div w:id="1681348675">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482426603">
      <w:bodyDiv w:val="1"/>
      <w:marLeft w:val="0"/>
      <w:marRight w:val="0"/>
      <w:marTop w:val="0"/>
      <w:marBottom w:val="0"/>
      <w:divBdr>
        <w:top w:val="none" w:sz="0" w:space="0" w:color="auto"/>
        <w:left w:val="none" w:sz="0" w:space="0" w:color="auto"/>
        <w:bottom w:val="none" w:sz="0" w:space="0" w:color="auto"/>
        <w:right w:val="none" w:sz="0" w:space="0" w:color="auto"/>
      </w:divBdr>
      <w:divsChild>
        <w:div w:id="276327967">
          <w:marLeft w:val="0"/>
          <w:marRight w:val="0"/>
          <w:marTop w:val="0"/>
          <w:marBottom w:val="0"/>
          <w:divBdr>
            <w:top w:val="none" w:sz="0" w:space="0" w:color="auto"/>
            <w:left w:val="none" w:sz="0" w:space="0" w:color="auto"/>
            <w:bottom w:val="none" w:sz="0" w:space="0" w:color="auto"/>
            <w:right w:val="none" w:sz="0" w:space="0" w:color="auto"/>
          </w:divBdr>
        </w:div>
        <w:div w:id="398021862">
          <w:marLeft w:val="0"/>
          <w:marRight w:val="0"/>
          <w:marTop w:val="0"/>
          <w:marBottom w:val="0"/>
          <w:divBdr>
            <w:top w:val="none" w:sz="0" w:space="0" w:color="auto"/>
            <w:left w:val="none" w:sz="0" w:space="0" w:color="auto"/>
            <w:bottom w:val="none" w:sz="0" w:space="0" w:color="auto"/>
            <w:right w:val="none" w:sz="0" w:space="0" w:color="auto"/>
          </w:divBdr>
        </w:div>
        <w:div w:id="413359034">
          <w:marLeft w:val="0"/>
          <w:marRight w:val="0"/>
          <w:marTop w:val="0"/>
          <w:marBottom w:val="0"/>
          <w:divBdr>
            <w:top w:val="none" w:sz="0" w:space="0" w:color="auto"/>
            <w:left w:val="none" w:sz="0" w:space="0" w:color="auto"/>
            <w:bottom w:val="none" w:sz="0" w:space="0" w:color="auto"/>
            <w:right w:val="none" w:sz="0" w:space="0" w:color="auto"/>
          </w:divBdr>
        </w:div>
        <w:div w:id="528837987">
          <w:marLeft w:val="0"/>
          <w:marRight w:val="0"/>
          <w:marTop w:val="0"/>
          <w:marBottom w:val="0"/>
          <w:divBdr>
            <w:top w:val="none" w:sz="0" w:space="0" w:color="auto"/>
            <w:left w:val="none" w:sz="0" w:space="0" w:color="auto"/>
            <w:bottom w:val="none" w:sz="0" w:space="0" w:color="auto"/>
            <w:right w:val="none" w:sz="0" w:space="0" w:color="auto"/>
          </w:divBdr>
          <w:divsChild>
            <w:div w:id="1584606445">
              <w:marLeft w:val="0"/>
              <w:marRight w:val="0"/>
              <w:marTop w:val="0"/>
              <w:marBottom w:val="0"/>
              <w:divBdr>
                <w:top w:val="none" w:sz="0" w:space="0" w:color="auto"/>
                <w:left w:val="none" w:sz="0" w:space="0" w:color="auto"/>
                <w:bottom w:val="none" w:sz="0" w:space="0" w:color="auto"/>
                <w:right w:val="none" w:sz="0" w:space="0" w:color="auto"/>
              </w:divBdr>
            </w:div>
            <w:div w:id="2094469671">
              <w:marLeft w:val="0"/>
              <w:marRight w:val="0"/>
              <w:marTop w:val="0"/>
              <w:marBottom w:val="0"/>
              <w:divBdr>
                <w:top w:val="none" w:sz="0" w:space="0" w:color="auto"/>
                <w:left w:val="none" w:sz="0" w:space="0" w:color="auto"/>
                <w:bottom w:val="none" w:sz="0" w:space="0" w:color="auto"/>
                <w:right w:val="none" w:sz="0" w:space="0" w:color="auto"/>
              </w:divBdr>
            </w:div>
          </w:divsChild>
        </w:div>
        <w:div w:id="669675451">
          <w:marLeft w:val="0"/>
          <w:marRight w:val="0"/>
          <w:marTop w:val="0"/>
          <w:marBottom w:val="0"/>
          <w:divBdr>
            <w:top w:val="none" w:sz="0" w:space="0" w:color="auto"/>
            <w:left w:val="none" w:sz="0" w:space="0" w:color="auto"/>
            <w:bottom w:val="none" w:sz="0" w:space="0" w:color="auto"/>
            <w:right w:val="none" w:sz="0" w:space="0" w:color="auto"/>
          </w:divBdr>
        </w:div>
        <w:div w:id="679311322">
          <w:marLeft w:val="0"/>
          <w:marRight w:val="0"/>
          <w:marTop w:val="0"/>
          <w:marBottom w:val="0"/>
          <w:divBdr>
            <w:top w:val="none" w:sz="0" w:space="0" w:color="auto"/>
            <w:left w:val="none" w:sz="0" w:space="0" w:color="auto"/>
            <w:bottom w:val="none" w:sz="0" w:space="0" w:color="auto"/>
            <w:right w:val="none" w:sz="0" w:space="0" w:color="auto"/>
          </w:divBdr>
        </w:div>
        <w:div w:id="1035809401">
          <w:marLeft w:val="0"/>
          <w:marRight w:val="0"/>
          <w:marTop w:val="0"/>
          <w:marBottom w:val="0"/>
          <w:divBdr>
            <w:top w:val="none" w:sz="0" w:space="0" w:color="auto"/>
            <w:left w:val="none" w:sz="0" w:space="0" w:color="auto"/>
            <w:bottom w:val="none" w:sz="0" w:space="0" w:color="auto"/>
            <w:right w:val="none" w:sz="0" w:space="0" w:color="auto"/>
          </w:divBdr>
        </w:div>
        <w:div w:id="1645937019">
          <w:marLeft w:val="0"/>
          <w:marRight w:val="0"/>
          <w:marTop w:val="0"/>
          <w:marBottom w:val="0"/>
          <w:divBdr>
            <w:top w:val="none" w:sz="0" w:space="0" w:color="auto"/>
            <w:left w:val="none" w:sz="0" w:space="0" w:color="auto"/>
            <w:bottom w:val="none" w:sz="0" w:space="0" w:color="auto"/>
            <w:right w:val="none" w:sz="0" w:space="0" w:color="auto"/>
          </w:divBdr>
        </w:div>
        <w:div w:id="1694375434">
          <w:marLeft w:val="0"/>
          <w:marRight w:val="0"/>
          <w:marTop w:val="0"/>
          <w:marBottom w:val="0"/>
          <w:divBdr>
            <w:top w:val="none" w:sz="0" w:space="0" w:color="auto"/>
            <w:left w:val="none" w:sz="0" w:space="0" w:color="auto"/>
            <w:bottom w:val="none" w:sz="0" w:space="0" w:color="auto"/>
            <w:right w:val="none" w:sz="0" w:space="0" w:color="auto"/>
          </w:divBdr>
        </w:div>
      </w:divsChild>
    </w:div>
    <w:div w:id="483399918">
      <w:bodyDiv w:val="1"/>
      <w:marLeft w:val="0"/>
      <w:marRight w:val="0"/>
      <w:marTop w:val="0"/>
      <w:marBottom w:val="0"/>
      <w:divBdr>
        <w:top w:val="none" w:sz="0" w:space="0" w:color="auto"/>
        <w:left w:val="none" w:sz="0" w:space="0" w:color="auto"/>
        <w:bottom w:val="none" w:sz="0" w:space="0" w:color="auto"/>
        <w:right w:val="none" w:sz="0" w:space="0" w:color="auto"/>
      </w:divBdr>
      <w:divsChild>
        <w:div w:id="207570709">
          <w:marLeft w:val="0"/>
          <w:marRight w:val="0"/>
          <w:marTop w:val="0"/>
          <w:marBottom w:val="0"/>
          <w:divBdr>
            <w:top w:val="none" w:sz="0" w:space="0" w:color="auto"/>
            <w:left w:val="none" w:sz="0" w:space="0" w:color="auto"/>
            <w:bottom w:val="none" w:sz="0" w:space="0" w:color="auto"/>
            <w:right w:val="none" w:sz="0" w:space="0" w:color="auto"/>
          </w:divBdr>
          <w:divsChild>
            <w:div w:id="108355431">
              <w:marLeft w:val="150"/>
              <w:marRight w:val="150"/>
              <w:marTop w:val="150"/>
              <w:marBottom w:val="150"/>
              <w:divBdr>
                <w:top w:val="none" w:sz="0" w:space="0" w:color="auto"/>
                <w:left w:val="none" w:sz="0" w:space="0" w:color="auto"/>
                <w:bottom w:val="none" w:sz="0" w:space="0" w:color="auto"/>
                <w:right w:val="none" w:sz="0" w:space="0" w:color="auto"/>
              </w:divBdr>
              <w:divsChild>
                <w:div w:id="1942831693">
                  <w:marLeft w:val="0"/>
                  <w:marRight w:val="150"/>
                  <w:marTop w:val="120"/>
                  <w:marBottom w:val="150"/>
                  <w:divBdr>
                    <w:top w:val="none" w:sz="0" w:space="0" w:color="auto"/>
                    <w:left w:val="none" w:sz="0" w:space="0" w:color="auto"/>
                    <w:bottom w:val="none" w:sz="0" w:space="0" w:color="auto"/>
                    <w:right w:val="none" w:sz="0" w:space="0" w:color="auto"/>
                  </w:divBdr>
                </w:div>
              </w:divsChild>
            </w:div>
          </w:divsChild>
        </w:div>
      </w:divsChild>
    </w:div>
    <w:div w:id="484205244">
      <w:bodyDiv w:val="1"/>
      <w:marLeft w:val="0"/>
      <w:marRight w:val="0"/>
      <w:marTop w:val="0"/>
      <w:marBottom w:val="0"/>
      <w:divBdr>
        <w:top w:val="none" w:sz="0" w:space="0" w:color="auto"/>
        <w:left w:val="none" w:sz="0" w:space="0" w:color="auto"/>
        <w:bottom w:val="none" w:sz="0" w:space="0" w:color="auto"/>
        <w:right w:val="none" w:sz="0" w:space="0" w:color="auto"/>
      </w:divBdr>
    </w:div>
    <w:div w:id="489640874">
      <w:bodyDiv w:val="1"/>
      <w:marLeft w:val="0"/>
      <w:marRight w:val="0"/>
      <w:marTop w:val="0"/>
      <w:marBottom w:val="0"/>
      <w:divBdr>
        <w:top w:val="none" w:sz="0" w:space="0" w:color="auto"/>
        <w:left w:val="none" w:sz="0" w:space="0" w:color="auto"/>
        <w:bottom w:val="none" w:sz="0" w:space="0" w:color="auto"/>
        <w:right w:val="none" w:sz="0" w:space="0" w:color="auto"/>
      </w:divBdr>
    </w:div>
    <w:div w:id="494105291">
      <w:bodyDiv w:val="1"/>
      <w:marLeft w:val="0"/>
      <w:marRight w:val="0"/>
      <w:marTop w:val="0"/>
      <w:marBottom w:val="0"/>
      <w:divBdr>
        <w:top w:val="none" w:sz="0" w:space="0" w:color="auto"/>
        <w:left w:val="none" w:sz="0" w:space="0" w:color="auto"/>
        <w:bottom w:val="none" w:sz="0" w:space="0" w:color="auto"/>
        <w:right w:val="none" w:sz="0" w:space="0" w:color="auto"/>
      </w:divBdr>
      <w:divsChild>
        <w:div w:id="2007858015">
          <w:marLeft w:val="0"/>
          <w:marRight w:val="0"/>
          <w:marTop w:val="0"/>
          <w:marBottom w:val="0"/>
          <w:divBdr>
            <w:top w:val="none" w:sz="0" w:space="0" w:color="auto"/>
            <w:left w:val="single" w:sz="6" w:space="0" w:color="EBEBEB"/>
            <w:bottom w:val="none" w:sz="0" w:space="0" w:color="auto"/>
            <w:right w:val="single" w:sz="6" w:space="0" w:color="EBEBEB"/>
          </w:divBdr>
          <w:divsChild>
            <w:div w:id="2062165998">
              <w:marLeft w:val="0"/>
              <w:marRight w:val="0"/>
              <w:marTop w:val="0"/>
              <w:marBottom w:val="0"/>
              <w:divBdr>
                <w:top w:val="none" w:sz="0" w:space="0" w:color="auto"/>
                <w:left w:val="none" w:sz="0" w:space="0" w:color="auto"/>
                <w:bottom w:val="none" w:sz="0" w:space="0" w:color="auto"/>
                <w:right w:val="none" w:sz="0" w:space="0" w:color="auto"/>
              </w:divBdr>
              <w:divsChild>
                <w:div w:id="315770234">
                  <w:marLeft w:val="0"/>
                  <w:marRight w:val="0"/>
                  <w:marTop w:val="0"/>
                  <w:marBottom w:val="0"/>
                  <w:divBdr>
                    <w:top w:val="none" w:sz="0" w:space="0" w:color="auto"/>
                    <w:left w:val="none" w:sz="0" w:space="0" w:color="auto"/>
                    <w:bottom w:val="none" w:sz="0" w:space="0" w:color="auto"/>
                    <w:right w:val="none" w:sz="0" w:space="0" w:color="auto"/>
                  </w:divBdr>
                  <w:divsChild>
                    <w:div w:id="512110129">
                      <w:marLeft w:val="15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 w:id="500047010">
      <w:bodyDiv w:val="1"/>
      <w:marLeft w:val="0"/>
      <w:marRight w:val="0"/>
      <w:marTop w:val="0"/>
      <w:marBottom w:val="0"/>
      <w:divBdr>
        <w:top w:val="none" w:sz="0" w:space="0" w:color="auto"/>
        <w:left w:val="none" w:sz="0" w:space="0" w:color="auto"/>
        <w:bottom w:val="none" w:sz="0" w:space="0" w:color="auto"/>
        <w:right w:val="none" w:sz="0" w:space="0" w:color="auto"/>
      </w:divBdr>
      <w:divsChild>
        <w:div w:id="443765620">
          <w:marLeft w:val="0"/>
          <w:marRight w:val="0"/>
          <w:marTop w:val="0"/>
          <w:marBottom w:val="0"/>
          <w:divBdr>
            <w:top w:val="none" w:sz="0" w:space="0" w:color="auto"/>
            <w:left w:val="none" w:sz="0" w:space="0" w:color="auto"/>
            <w:bottom w:val="none" w:sz="0" w:space="0" w:color="auto"/>
            <w:right w:val="none" w:sz="0" w:space="0" w:color="auto"/>
          </w:divBdr>
          <w:divsChild>
            <w:div w:id="1117602808">
              <w:marLeft w:val="0"/>
              <w:marRight w:val="0"/>
              <w:marTop w:val="0"/>
              <w:marBottom w:val="0"/>
              <w:divBdr>
                <w:top w:val="none" w:sz="0" w:space="0" w:color="auto"/>
                <w:left w:val="none" w:sz="0" w:space="0" w:color="auto"/>
                <w:bottom w:val="none" w:sz="0" w:space="0" w:color="auto"/>
                <w:right w:val="none" w:sz="0" w:space="0" w:color="auto"/>
              </w:divBdr>
              <w:divsChild>
                <w:div w:id="7140381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58818277">
          <w:marLeft w:val="0"/>
          <w:marRight w:val="0"/>
          <w:marTop w:val="0"/>
          <w:marBottom w:val="0"/>
          <w:divBdr>
            <w:top w:val="none" w:sz="0" w:space="0" w:color="auto"/>
            <w:left w:val="none" w:sz="0" w:space="0" w:color="auto"/>
            <w:bottom w:val="none" w:sz="0" w:space="0" w:color="auto"/>
            <w:right w:val="none" w:sz="0" w:space="0" w:color="auto"/>
          </w:divBdr>
          <w:divsChild>
            <w:div w:id="521748146">
              <w:marLeft w:val="0"/>
              <w:marRight w:val="0"/>
              <w:marTop w:val="0"/>
              <w:marBottom w:val="0"/>
              <w:divBdr>
                <w:top w:val="none" w:sz="0" w:space="0" w:color="auto"/>
                <w:left w:val="none" w:sz="0" w:space="0" w:color="auto"/>
                <w:bottom w:val="none" w:sz="0" w:space="0" w:color="auto"/>
                <w:right w:val="none" w:sz="0" w:space="0" w:color="auto"/>
              </w:divBdr>
              <w:divsChild>
                <w:div w:id="1795905126">
                  <w:marLeft w:val="0"/>
                  <w:marRight w:val="0"/>
                  <w:marTop w:val="0"/>
                  <w:marBottom w:val="0"/>
                  <w:divBdr>
                    <w:top w:val="none" w:sz="0" w:space="0" w:color="auto"/>
                    <w:left w:val="none" w:sz="0" w:space="0" w:color="auto"/>
                    <w:bottom w:val="none" w:sz="0" w:space="0" w:color="auto"/>
                    <w:right w:val="none" w:sz="0" w:space="0" w:color="auto"/>
                  </w:divBdr>
                  <w:divsChild>
                    <w:div w:id="2130781326">
                      <w:marLeft w:val="0"/>
                      <w:marRight w:val="0"/>
                      <w:marTop w:val="0"/>
                      <w:marBottom w:val="0"/>
                      <w:divBdr>
                        <w:top w:val="none" w:sz="0" w:space="0" w:color="auto"/>
                        <w:left w:val="none" w:sz="0" w:space="0" w:color="auto"/>
                        <w:bottom w:val="none" w:sz="0" w:space="0" w:color="auto"/>
                        <w:right w:val="none" w:sz="0" w:space="0" w:color="auto"/>
                      </w:divBdr>
                      <w:divsChild>
                        <w:div w:id="1389693586">
                          <w:marLeft w:val="0"/>
                          <w:marRight w:val="-450"/>
                          <w:marTop w:val="0"/>
                          <w:marBottom w:val="0"/>
                          <w:divBdr>
                            <w:top w:val="none" w:sz="0" w:space="0" w:color="auto"/>
                            <w:left w:val="none" w:sz="0" w:space="0" w:color="auto"/>
                            <w:bottom w:val="none" w:sz="0" w:space="0" w:color="auto"/>
                            <w:right w:val="none" w:sz="0" w:space="0" w:color="auto"/>
                          </w:divBdr>
                          <w:divsChild>
                            <w:div w:id="983319872">
                              <w:marLeft w:val="0"/>
                              <w:marRight w:val="-240"/>
                              <w:marTop w:val="0"/>
                              <w:marBottom w:val="0"/>
                              <w:divBdr>
                                <w:top w:val="none" w:sz="0" w:space="0" w:color="auto"/>
                                <w:left w:val="none" w:sz="0" w:space="0" w:color="auto"/>
                                <w:bottom w:val="none" w:sz="0" w:space="0" w:color="auto"/>
                                <w:right w:val="none" w:sz="0" w:space="0" w:color="auto"/>
                              </w:divBdr>
                              <w:divsChild>
                                <w:div w:id="1059326661">
                                  <w:marLeft w:val="0"/>
                                  <w:marRight w:val="0"/>
                                  <w:marTop w:val="0"/>
                                  <w:marBottom w:val="0"/>
                                  <w:divBdr>
                                    <w:top w:val="none" w:sz="0" w:space="0" w:color="auto"/>
                                    <w:left w:val="none" w:sz="0" w:space="0" w:color="auto"/>
                                    <w:bottom w:val="none" w:sz="0" w:space="0" w:color="auto"/>
                                    <w:right w:val="none" w:sz="0" w:space="0" w:color="auto"/>
                                  </w:divBdr>
                                  <w:divsChild>
                                    <w:div w:id="810832400">
                                      <w:marLeft w:val="0"/>
                                      <w:marRight w:val="0"/>
                                      <w:marTop w:val="0"/>
                                      <w:marBottom w:val="0"/>
                                      <w:divBdr>
                                        <w:top w:val="none" w:sz="0" w:space="0" w:color="auto"/>
                                        <w:left w:val="none" w:sz="0" w:space="0" w:color="auto"/>
                                        <w:bottom w:val="none" w:sz="0" w:space="0" w:color="auto"/>
                                        <w:right w:val="none" w:sz="0" w:space="0" w:color="auto"/>
                                      </w:divBdr>
                                      <w:divsChild>
                                        <w:div w:id="1984193337">
                                          <w:marLeft w:val="0"/>
                                          <w:marRight w:val="0"/>
                                          <w:marTop w:val="0"/>
                                          <w:marBottom w:val="0"/>
                                          <w:divBdr>
                                            <w:top w:val="none" w:sz="0" w:space="0" w:color="auto"/>
                                            <w:left w:val="none" w:sz="0" w:space="0" w:color="auto"/>
                                            <w:bottom w:val="none" w:sz="0" w:space="0" w:color="auto"/>
                                            <w:right w:val="none" w:sz="0" w:space="0" w:color="auto"/>
                                          </w:divBdr>
                                          <w:divsChild>
                                            <w:div w:id="983504764">
                                              <w:marLeft w:val="0"/>
                                              <w:marRight w:val="0"/>
                                              <w:marTop w:val="0"/>
                                              <w:marBottom w:val="0"/>
                                              <w:divBdr>
                                                <w:top w:val="none" w:sz="0" w:space="0" w:color="auto"/>
                                                <w:left w:val="none" w:sz="0" w:space="0" w:color="auto"/>
                                                <w:bottom w:val="none" w:sz="0" w:space="0" w:color="auto"/>
                                                <w:right w:val="none" w:sz="0" w:space="0" w:color="auto"/>
                                              </w:divBdr>
                                              <w:divsChild>
                                                <w:div w:id="1396202267">
                                                  <w:marLeft w:val="0"/>
                                                  <w:marRight w:val="0"/>
                                                  <w:marTop w:val="0"/>
                                                  <w:marBottom w:val="0"/>
                                                  <w:divBdr>
                                                    <w:top w:val="none" w:sz="0" w:space="0" w:color="auto"/>
                                                    <w:left w:val="none" w:sz="0" w:space="0" w:color="auto"/>
                                                    <w:bottom w:val="none" w:sz="0" w:space="0" w:color="auto"/>
                                                    <w:right w:val="none" w:sz="0" w:space="0" w:color="auto"/>
                                                  </w:divBdr>
                                                  <w:divsChild>
                                                    <w:div w:id="2017925264">
                                                      <w:marLeft w:val="0"/>
                                                      <w:marRight w:val="0"/>
                                                      <w:marTop w:val="0"/>
                                                      <w:marBottom w:val="0"/>
                                                      <w:divBdr>
                                                        <w:top w:val="none" w:sz="0" w:space="0" w:color="auto"/>
                                                        <w:left w:val="none" w:sz="0" w:space="0" w:color="auto"/>
                                                        <w:bottom w:val="none" w:sz="0" w:space="0" w:color="auto"/>
                                                        <w:right w:val="none" w:sz="0" w:space="0" w:color="auto"/>
                                                      </w:divBdr>
                                                      <w:divsChild>
                                                        <w:div w:id="514003459">
                                                          <w:marLeft w:val="0"/>
                                                          <w:marRight w:val="0"/>
                                                          <w:marTop w:val="0"/>
                                                          <w:marBottom w:val="0"/>
                                                          <w:divBdr>
                                                            <w:top w:val="none" w:sz="0" w:space="0" w:color="auto"/>
                                                            <w:left w:val="none" w:sz="0" w:space="0" w:color="auto"/>
                                                            <w:bottom w:val="none" w:sz="0" w:space="0" w:color="auto"/>
                                                            <w:right w:val="none" w:sz="0" w:space="0" w:color="auto"/>
                                                          </w:divBdr>
                                                          <w:divsChild>
                                                            <w:div w:id="210209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4128569">
      <w:bodyDiv w:val="1"/>
      <w:marLeft w:val="0"/>
      <w:marRight w:val="0"/>
      <w:marTop w:val="0"/>
      <w:marBottom w:val="0"/>
      <w:divBdr>
        <w:top w:val="none" w:sz="0" w:space="0" w:color="auto"/>
        <w:left w:val="none" w:sz="0" w:space="0" w:color="auto"/>
        <w:bottom w:val="none" w:sz="0" w:space="0" w:color="auto"/>
        <w:right w:val="none" w:sz="0" w:space="0" w:color="auto"/>
      </w:divBdr>
      <w:divsChild>
        <w:div w:id="1725791205">
          <w:marLeft w:val="0"/>
          <w:marRight w:val="0"/>
          <w:marTop w:val="0"/>
          <w:marBottom w:val="0"/>
          <w:divBdr>
            <w:top w:val="none" w:sz="0" w:space="0" w:color="CECECE"/>
            <w:left w:val="none" w:sz="0" w:space="0" w:color="CECECE"/>
            <w:bottom w:val="none" w:sz="0" w:space="0" w:color="CECECE"/>
            <w:right w:val="none" w:sz="0" w:space="0" w:color="CECECE"/>
          </w:divBdr>
          <w:divsChild>
            <w:div w:id="1743021012">
              <w:marLeft w:val="0"/>
              <w:marRight w:val="0"/>
              <w:marTop w:val="80"/>
              <w:marBottom w:val="0"/>
              <w:divBdr>
                <w:top w:val="none" w:sz="0" w:space="0" w:color="CECECE"/>
                <w:left w:val="none" w:sz="0" w:space="0" w:color="CECECE"/>
                <w:bottom w:val="none" w:sz="0" w:space="0" w:color="CECECE"/>
                <w:right w:val="none" w:sz="0" w:space="0" w:color="CECECE"/>
              </w:divBdr>
              <w:divsChild>
                <w:div w:id="592206060">
                  <w:marLeft w:val="0"/>
                  <w:marRight w:val="0"/>
                  <w:marTop w:val="0"/>
                  <w:marBottom w:val="0"/>
                  <w:divBdr>
                    <w:top w:val="none" w:sz="0" w:space="0" w:color="CECECE"/>
                    <w:left w:val="none" w:sz="0" w:space="0" w:color="CECECE"/>
                    <w:bottom w:val="none" w:sz="0" w:space="0" w:color="CECECE"/>
                    <w:right w:val="none" w:sz="0" w:space="0" w:color="CECECE"/>
                  </w:divBdr>
                  <w:divsChild>
                    <w:div w:id="218248974">
                      <w:marLeft w:val="0"/>
                      <w:marRight w:val="0"/>
                      <w:marTop w:val="0"/>
                      <w:marBottom w:val="0"/>
                      <w:divBdr>
                        <w:top w:val="none" w:sz="0" w:space="0" w:color="CECECE"/>
                        <w:left w:val="none" w:sz="0" w:space="0" w:color="CECECE"/>
                        <w:bottom w:val="none" w:sz="0" w:space="0" w:color="CECECE"/>
                        <w:right w:val="none" w:sz="0" w:space="0" w:color="CECECE"/>
                      </w:divBdr>
                      <w:divsChild>
                        <w:div w:id="744111225">
                          <w:marLeft w:val="100"/>
                          <w:marRight w:val="0"/>
                          <w:marTop w:val="0"/>
                          <w:marBottom w:val="0"/>
                          <w:divBdr>
                            <w:top w:val="none" w:sz="0" w:space="0" w:color="CECECE"/>
                            <w:left w:val="none" w:sz="0" w:space="0" w:color="CECECE"/>
                            <w:bottom w:val="none" w:sz="0" w:space="0" w:color="CECECE"/>
                            <w:right w:val="none" w:sz="0" w:space="0" w:color="CECECE"/>
                          </w:divBdr>
                          <w:divsChild>
                            <w:div w:id="1745562251">
                              <w:marLeft w:val="0"/>
                              <w:marRight w:val="0"/>
                              <w:marTop w:val="0"/>
                              <w:marBottom w:val="100"/>
                              <w:divBdr>
                                <w:top w:val="single" w:sz="4" w:space="0" w:color="CECECE"/>
                                <w:left w:val="single" w:sz="4" w:space="0" w:color="CECECE"/>
                                <w:bottom w:val="single" w:sz="4" w:space="0" w:color="CECECE"/>
                                <w:right w:val="single" w:sz="4" w:space="0" w:color="CECECE"/>
                              </w:divBdr>
                              <w:divsChild>
                                <w:div w:id="786241937">
                                  <w:marLeft w:val="0"/>
                                  <w:marRight w:val="0"/>
                                  <w:marTop w:val="0"/>
                                  <w:marBottom w:val="0"/>
                                  <w:divBdr>
                                    <w:top w:val="none" w:sz="0" w:space="0" w:color="CECECE"/>
                                    <w:left w:val="none" w:sz="0" w:space="0" w:color="CECECE"/>
                                    <w:bottom w:val="none" w:sz="0" w:space="0" w:color="CECECE"/>
                                    <w:right w:val="none" w:sz="0" w:space="0" w:color="CECECE"/>
                                  </w:divBdr>
                                  <w:divsChild>
                                    <w:div w:id="977492829">
                                      <w:marLeft w:val="0"/>
                                      <w:marRight w:val="0"/>
                                      <w:marTop w:val="0"/>
                                      <w:marBottom w:val="0"/>
                                      <w:divBdr>
                                        <w:top w:val="none" w:sz="0" w:space="0" w:color="CECECE"/>
                                        <w:left w:val="none" w:sz="0" w:space="0" w:color="CECECE"/>
                                        <w:bottom w:val="none" w:sz="0" w:space="0" w:color="CECECE"/>
                                        <w:right w:val="none" w:sz="0" w:space="0" w:color="CECECE"/>
                                      </w:divBdr>
                                      <w:divsChild>
                                        <w:div w:id="1277953436">
                                          <w:marLeft w:val="0"/>
                                          <w:marRight w:val="0"/>
                                          <w:marTop w:val="0"/>
                                          <w:marBottom w:val="0"/>
                                          <w:divBdr>
                                            <w:top w:val="none" w:sz="0" w:space="0" w:color="CECECE"/>
                                            <w:left w:val="none" w:sz="0" w:space="0" w:color="CECECE"/>
                                            <w:bottom w:val="none" w:sz="0" w:space="0" w:color="CECECE"/>
                                            <w:right w:val="none" w:sz="0" w:space="0" w:color="CECECE"/>
                                          </w:divBdr>
                                        </w:div>
                                      </w:divsChild>
                                    </w:div>
                                  </w:divsChild>
                                </w:div>
                              </w:divsChild>
                            </w:div>
                          </w:divsChild>
                        </w:div>
                      </w:divsChild>
                    </w:div>
                  </w:divsChild>
                </w:div>
              </w:divsChild>
            </w:div>
          </w:divsChild>
        </w:div>
      </w:divsChild>
    </w:div>
    <w:div w:id="504512828">
      <w:bodyDiv w:val="1"/>
      <w:marLeft w:val="0"/>
      <w:marRight w:val="0"/>
      <w:marTop w:val="0"/>
      <w:marBottom w:val="0"/>
      <w:divBdr>
        <w:top w:val="none" w:sz="0" w:space="0" w:color="auto"/>
        <w:left w:val="none" w:sz="0" w:space="0" w:color="auto"/>
        <w:bottom w:val="none" w:sz="0" w:space="0" w:color="auto"/>
        <w:right w:val="none" w:sz="0" w:space="0" w:color="auto"/>
      </w:divBdr>
      <w:divsChild>
        <w:div w:id="35666073">
          <w:marLeft w:val="0"/>
          <w:marRight w:val="0"/>
          <w:marTop w:val="0"/>
          <w:marBottom w:val="0"/>
          <w:divBdr>
            <w:top w:val="none" w:sz="0" w:space="0" w:color="auto"/>
            <w:left w:val="none" w:sz="0" w:space="0" w:color="auto"/>
            <w:bottom w:val="none" w:sz="0" w:space="0" w:color="auto"/>
            <w:right w:val="none" w:sz="0" w:space="0" w:color="auto"/>
          </w:divBdr>
        </w:div>
        <w:div w:id="63258725">
          <w:marLeft w:val="0"/>
          <w:marRight w:val="0"/>
          <w:marTop w:val="0"/>
          <w:marBottom w:val="0"/>
          <w:divBdr>
            <w:top w:val="none" w:sz="0" w:space="0" w:color="auto"/>
            <w:left w:val="none" w:sz="0" w:space="0" w:color="auto"/>
            <w:bottom w:val="none" w:sz="0" w:space="0" w:color="auto"/>
            <w:right w:val="none" w:sz="0" w:space="0" w:color="auto"/>
          </w:divBdr>
        </w:div>
        <w:div w:id="112791661">
          <w:marLeft w:val="0"/>
          <w:marRight w:val="0"/>
          <w:marTop w:val="0"/>
          <w:marBottom w:val="0"/>
          <w:divBdr>
            <w:top w:val="none" w:sz="0" w:space="0" w:color="auto"/>
            <w:left w:val="none" w:sz="0" w:space="0" w:color="auto"/>
            <w:bottom w:val="none" w:sz="0" w:space="0" w:color="auto"/>
            <w:right w:val="none" w:sz="0" w:space="0" w:color="auto"/>
          </w:divBdr>
        </w:div>
        <w:div w:id="166211241">
          <w:marLeft w:val="0"/>
          <w:marRight w:val="0"/>
          <w:marTop w:val="0"/>
          <w:marBottom w:val="0"/>
          <w:divBdr>
            <w:top w:val="none" w:sz="0" w:space="0" w:color="auto"/>
            <w:left w:val="none" w:sz="0" w:space="0" w:color="auto"/>
            <w:bottom w:val="none" w:sz="0" w:space="0" w:color="auto"/>
            <w:right w:val="none" w:sz="0" w:space="0" w:color="auto"/>
          </w:divBdr>
        </w:div>
        <w:div w:id="215580662">
          <w:marLeft w:val="0"/>
          <w:marRight w:val="0"/>
          <w:marTop w:val="0"/>
          <w:marBottom w:val="0"/>
          <w:divBdr>
            <w:top w:val="none" w:sz="0" w:space="0" w:color="auto"/>
            <w:left w:val="none" w:sz="0" w:space="0" w:color="auto"/>
            <w:bottom w:val="none" w:sz="0" w:space="0" w:color="auto"/>
            <w:right w:val="none" w:sz="0" w:space="0" w:color="auto"/>
          </w:divBdr>
        </w:div>
        <w:div w:id="232854602">
          <w:marLeft w:val="0"/>
          <w:marRight w:val="0"/>
          <w:marTop w:val="0"/>
          <w:marBottom w:val="0"/>
          <w:divBdr>
            <w:top w:val="none" w:sz="0" w:space="0" w:color="auto"/>
            <w:left w:val="none" w:sz="0" w:space="0" w:color="auto"/>
            <w:bottom w:val="none" w:sz="0" w:space="0" w:color="auto"/>
            <w:right w:val="none" w:sz="0" w:space="0" w:color="auto"/>
          </w:divBdr>
        </w:div>
        <w:div w:id="233320532">
          <w:marLeft w:val="0"/>
          <w:marRight w:val="0"/>
          <w:marTop w:val="0"/>
          <w:marBottom w:val="0"/>
          <w:divBdr>
            <w:top w:val="none" w:sz="0" w:space="0" w:color="auto"/>
            <w:left w:val="none" w:sz="0" w:space="0" w:color="auto"/>
            <w:bottom w:val="none" w:sz="0" w:space="0" w:color="auto"/>
            <w:right w:val="none" w:sz="0" w:space="0" w:color="auto"/>
          </w:divBdr>
        </w:div>
        <w:div w:id="289282973">
          <w:marLeft w:val="0"/>
          <w:marRight w:val="0"/>
          <w:marTop w:val="0"/>
          <w:marBottom w:val="0"/>
          <w:divBdr>
            <w:top w:val="none" w:sz="0" w:space="0" w:color="auto"/>
            <w:left w:val="none" w:sz="0" w:space="0" w:color="auto"/>
            <w:bottom w:val="none" w:sz="0" w:space="0" w:color="auto"/>
            <w:right w:val="none" w:sz="0" w:space="0" w:color="auto"/>
          </w:divBdr>
        </w:div>
        <w:div w:id="323818282">
          <w:marLeft w:val="0"/>
          <w:marRight w:val="0"/>
          <w:marTop w:val="0"/>
          <w:marBottom w:val="0"/>
          <w:divBdr>
            <w:top w:val="none" w:sz="0" w:space="0" w:color="auto"/>
            <w:left w:val="none" w:sz="0" w:space="0" w:color="auto"/>
            <w:bottom w:val="none" w:sz="0" w:space="0" w:color="auto"/>
            <w:right w:val="none" w:sz="0" w:space="0" w:color="auto"/>
          </w:divBdr>
        </w:div>
        <w:div w:id="355885654">
          <w:marLeft w:val="0"/>
          <w:marRight w:val="0"/>
          <w:marTop w:val="0"/>
          <w:marBottom w:val="0"/>
          <w:divBdr>
            <w:top w:val="none" w:sz="0" w:space="0" w:color="auto"/>
            <w:left w:val="none" w:sz="0" w:space="0" w:color="auto"/>
            <w:bottom w:val="none" w:sz="0" w:space="0" w:color="auto"/>
            <w:right w:val="none" w:sz="0" w:space="0" w:color="auto"/>
          </w:divBdr>
        </w:div>
        <w:div w:id="371655839">
          <w:marLeft w:val="0"/>
          <w:marRight w:val="0"/>
          <w:marTop w:val="0"/>
          <w:marBottom w:val="0"/>
          <w:divBdr>
            <w:top w:val="none" w:sz="0" w:space="0" w:color="auto"/>
            <w:left w:val="none" w:sz="0" w:space="0" w:color="auto"/>
            <w:bottom w:val="none" w:sz="0" w:space="0" w:color="auto"/>
            <w:right w:val="none" w:sz="0" w:space="0" w:color="auto"/>
          </w:divBdr>
        </w:div>
        <w:div w:id="373890795">
          <w:marLeft w:val="0"/>
          <w:marRight w:val="0"/>
          <w:marTop w:val="0"/>
          <w:marBottom w:val="0"/>
          <w:divBdr>
            <w:top w:val="none" w:sz="0" w:space="0" w:color="auto"/>
            <w:left w:val="none" w:sz="0" w:space="0" w:color="auto"/>
            <w:bottom w:val="none" w:sz="0" w:space="0" w:color="auto"/>
            <w:right w:val="none" w:sz="0" w:space="0" w:color="auto"/>
          </w:divBdr>
        </w:div>
        <w:div w:id="386297556">
          <w:marLeft w:val="0"/>
          <w:marRight w:val="0"/>
          <w:marTop w:val="0"/>
          <w:marBottom w:val="0"/>
          <w:divBdr>
            <w:top w:val="none" w:sz="0" w:space="0" w:color="auto"/>
            <w:left w:val="none" w:sz="0" w:space="0" w:color="auto"/>
            <w:bottom w:val="none" w:sz="0" w:space="0" w:color="auto"/>
            <w:right w:val="none" w:sz="0" w:space="0" w:color="auto"/>
          </w:divBdr>
        </w:div>
        <w:div w:id="488785664">
          <w:marLeft w:val="0"/>
          <w:marRight w:val="0"/>
          <w:marTop w:val="0"/>
          <w:marBottom w:val="0"/>
          <w:divBdr>
            <w:top w:val="none" w:sz="0" w:space="0" w:color="auto"/>
            <w:left w:val="none" w:sz="0" w:space="0" w:color="auto"/>
            <w:bottom w:val="none" w:sz="0" w:space="0" w:color="auto"/>
            <w:right w:val="none" w:sz="0" w:space="0" w:color="auto"/>
          </w:divBdr>
        </w:div>
        <w:div w:id="489250233">
          <w:marLeft w:val="0"/>
          <w:marRight w:val="0"/>
          <w:marTop w:val="0"/>
          <w:marBottom w:val="0"/>
          <w:divBdr>
            <w:top w:val="none" w:sz="0" w:space="0" w:color="auto"/>
            <w:left w:val="none" w:sz="0" w:space="0" w:color="auto"/>
            <w:bottom w:val="none" w:sz="0" w:space="0" w:color="auto"/>
            <w:right w:val="none" w:sz="0" w:space="0" w:color="auto"/>
          </w:divBdr>
        </w:div>
        <w:div w:id="556626493">
          <w:marLeft w:val="0"/>
          <w:marRight w:val="0"/>
          <w:marTop w:val="0"/>
          <w:marBottom w:val="0"/>
          <w:divBdr>
            <w:top w:val="none" w:sz="0" w:space="0" w:color="auto"/>
            <w:left w:val="none" w:sz="0" w:space="0" w:color="auto"/>
            <w:bottom w:val="none" w:sz="0" w:space="0" w:color="auto"/>
            <w:right w:val="none" w:sz="0" w:space="0" w:color="auto"/>
          </w:divBdr>
        </w:div>
        <w:div w:id="576136289">
          <w:marLeft w:val="0"/>
          <w:marRight w:val="0"/>
          <w:marTop w:val="0"/>
          <w:marBottom w:val="0"/>
          <w:divBdr>
            <w:top w:val="none" w:sz="0" w:space="0" w:color="auto"/>
            <w:left w:val="none" w:sz="0" w:space="0" w:color="auto"/>
            <w:bottom w:val="none" w:sz="0" w:space="0" w:color="auto"/>
            <w:right w:val="none" w:sz="0" w:space="0" w:color="auto"/>
          </w:divBdr>
        </w:div>
        <w:div w:id="591088185">
          <w:marLeft w:val="0"/>
          <w:marRight w:val="0"/>
          <w:marTop w:val="0"/>
          <w:marBottom w:val="0"/>
          <w:divBdr>
            <w:top w:val="none" w:sz="0" w:space="0" w:color="auto"/>
            <w:left w:val="none" w:sz="0" w:space="0" w:color="auto"/>
            <w:bottom w:val="none" w:sz="0" w:space="0" w:color="auto"/>
            <w:right w:val="none" w:sz="0" w:space="0" w:color="auto"/>
          </w:divBdr>
        </w:div>
        <w:div w:id="617220763">
          <w:marLeft w:val="0"/>
          <w:marRight w:val="0"/>
          <w:marTop w:val="0"/>
          <w:marBottom w:val="0"/>
          <w:divBdr>
            <w:top w:val="none" w:sz="0" w:space="0" w:color="auto"/>
            <w:left w:val="none" w:sz="0" w:space="0" w:color="auto"/>
            <w:bottom w:val="none" w:sz="0" w:space="0" w:color="auto"/>
            <w:right w:val="none" w:sz="0" w:space="0" w:color="auto"/>
          </w:divBdr>
        </w:div>
        <w:div w:id="639307168">
          <w:marLeft w:val="0"/>
          <w:marRight w:val="0"/>
          <w:marTop w:val="0"/>
          <w:marBottom w:val="0"/>
          <w:divBdr>
            <w:top w:val="none" w:sz="0" w:space="0" w:color="auto"/>
            <w:left w:val="none" w:sz="0" w:space="0" w:color="auto"/>
            <w:bottom w:val="none" w:sz="0" w:space="0" w:color="auto"/>
            <w:right w:val="none" w:sz="0" w:space="0" w:color="auto"/>
          </w:divBdr>
        </w:div>
        <w:div w:id="652753697">
          <w:marLeft w:val="0"/>
          <w:marRight w:val="0"/>
          <w:marTop w:val="0"/>
          <w:marBottom w:val="0"/>
          <w:divBdr>
            <w:top w:val="none" w:sz="0" w:space="0" w:color="auto"/>
            <w:left w:val="none" w:sz="0" w:space="0" w:color="auto"/>
            <w:bottom w:val="none" w:sz="0" w:space="0" w:color="auto"/>
            <w:right w:val="none" w:sz="0" w:space="0" w:color="auto"/>
          </w:divBdr>
        </w:div>
        <w:div w:id="661348977">
          <w:marLeft w:val="0"/>
          <w:marRight w:val="0"/>
          <w:marTop w:val="0"/>
          <w:marBottom w:val="0"/>
          <w:divBdr>
            <w:top w:val="none" w:sz="0" w:space="0" w:color="auto"/>
            <w:left w:val="none" w:sz="0" w:space="0" w:color="auto"/>
            <w:bottom w:val="none" w:sz="0" w:space="0" w:color="auto"/>
            <w:right w:val="none" w:sz="0" w:space="0" w:color="auto"/>
          </w:divBdr>
        </w:div>
        <w:div w:id="771432499">
          <w:marLeft w:val="0"/>
          <w:marRight w:val="0"/>
          <w:marTop w:val="0"/>
          <w:marBottom w:val="0"/>
          <w:divBdr>
            <w:top w:val="none" w:sz="0" w:space="0" w:color="auto"/>
            <w:left w:val="none" w:sz="0" w:space="0" w:color="auto"/>
            <w:bottom w:val="none" w:sz="0" w:space="0" w:color="auto"/>
            <w:right w:val="none" w:sz="0" w:space="0" w:color="auto"/>
          </w:divBdr>
        </w:div>
        <w:div w:id="818183332">
          <w:marLeft w:val="0"/>
          <w:marRight w:val="0"/>
          <w:marTop w:val="0"/>
          <w:marBottom w:val="0"/>
          <w:divBdr>
            <w:top w:val="none" w:sz="0" w:space="0" w:color="auto"/>
            <w:left w:val="none" w:sz="0" w:space="0" w:color="auto"/>
            <w:bottom w:val="none" w:sz="0" w:space="0" w:color="auto"/>
            <w:right w:val="none" w:sz="0" w:space="0" w:color="auto"/>
          </w:divBdr>
        </w:div>
        <w:div w:id="852916632">
          <w:marLeft w:val="0"/>
          <w:marRight w:val="0"/>
          <w:marTop w:val="0"/>
          <w:marBottom w:val="0"/>
          <w:divBdr>
            <w:top w:val="none" w:sz="0" w:space="0" w:color="auto"/>
            <w:left w:val="none" w:sz="0" w:space="0" w:color="auto"/>
            <w:bottom w:val="none" w:sz="0" w:space="0" w:color="auto"/>
            <w:right w:val="none" w:sz="0" w:space="0" w:color="auto"/>
          </w:divBdr>
        </w:div>
        <w:div w:id="869804424">
          <w:marLeft w:val="0"/>
          <w:marRight w:val="0"/>
          <w:marTop w:val="0"/>
          <w:marBottom w:val="0"/>
          <w:divBdr>
            <w:top w:val="none" w:sz="0" w:space="0" w:color="auto"/>
            <w:left w:val="none" w:sz="0" w:space="0" w:color="auto"/>
            <w:bottom w:val="none" w:sz="0" w:space="0" w:color="auto"/>
            <w:right w:val="none" w:sz="0" w:space="0" w:color="auto"/>
          </w:divBdr>
        </w:div>
        <w:div w:id="909074138">
          <w:marLeft w:val="0"/>
          <w:marRight w:val="0"/>
          <w:marTop w:val="0"/>
          <w:marBottom w:val="0"/>
          <w:divBdr>
            <w:top w:val="none" w:sz="0" w:space="0" w:color="auto"/>
            <w:left w:val="none" w:sz="0" w:space="0" w:color="auto"/>
            <w:bottom w:val="none" w:sz="0" w:space="0" w:color="auto"/>
            <w:right w:val="none" w:sz="0" w:space="0" w:color="auto"/>
          </w:divBdr>
        </w:div>
        <w:div w:id="932519226">
          <w:marLeft w:val="0"/>
          <w:marRight w:val="0"/>
          <w:marTop w:val="0"/>
          <w:marBottom w:val="0"/>
          <w:divBdr>
            <w:top w:val="none" w:sz="0" w:space="0" w:color="auto"/>
            <w:left w:val="none" w:sz="0" w:space="0" w:color="auto"/>
            <w:bottom w:val="none" w:sz="0" w:space="0" w:color="auto"/>
            <w:right w:val="none" w:sz="0" w:space="0" w:color="auto"/>
          </w:divBdr>
        </w:div>
        <w:div w:id="953055367">
          <w:marLeft w:val="0"/>
          <w:marRight w:val="0"/>
          <w:marTop w:val="0"/>
          <w:marBottom w:val="0"/>
          <w:divBdr>
            <w:top w:val="none" w:sz="0" w:space="0" w:color="auto"/>
            <w:left w:val="none" w:sz="0" w:space="0" w:color="auto"/>
            <w:bottom w:val="none" w:sz="0" w:space="0" w:color="auto"/>
            <w:right w:val="none" w:sz="0" w:space="0" w:color="auto"/>
          </w:divBdr>
        </w:div>
        <w:div w:id="961115661">
          <w:marLeft w:val="0"/>
          <w:marRight w:val="0"/>
          <w:marTop w:val="0"/>
          <w:marBottom w:val="0"/>
          <w:divBdr>
            <w:top w:val="none" w:sz="0" w:space="0" w:color="auto"/>
            <w:left w:val="none" w:sz="0" w:space="0" w:color="auto"/>
            <w:bottom w:val="none" w:sz="0" w:space="0" w:color="auto"/>
            <w:right w:val="none" w:sz="0" w:space="0" w:color="auto"/>
          </w:divBdr>
        </w:div>
        <w:div w:id="1036658039">
          <w:marLeft w:val="0"/>
          <w:marRight w:val="0"/>
          <w:marTop w:val="0"/>
          <w:marBottom w:val="0"/>
          <w:divBdr>
            <w:top w:val="none" w:sz="0" w:space="0" w:color="auto"/>
            <w:left w:val="none" w:sz="0" w:space="0" w:color="auto"/>
            <w:bottom w:val="none" w:sz="0" w:space="0" w:color="auto"/>
            <w:right w:val="none" w:sz="0" w:space="0" w:color="auto"/>
          </w:divBdr>
        </w:div>
        <w:div w:id="1119374804">
          <w:marLeft w:val="0"/>
          <w:marRight w:val="0"/>
          <w:marTop w:val="0"/>
          <w:marBottom w:val="0"/>
          <w:divBdr>
            <w:top w:val="none" w:sz="0" w:space="0" w:color="auto"/>
            <w:left w:val="none" w:sz="0" w:space="0" w:color="auto"/>
            <w:bottom w:val="none" w:sz="0" w:space="0" w:color="auto"/>
            <w:right w:val="none" w:sz="0" w:space="0" w:color="auto"/>
          </w:divBdr>
        </w:div>
        <w:div w:id="1151290862">
          <w:marLeft w:val="0"/>
          <w:marRight w:val="0"/>
          <w:marTop w:val="0"/>
          <w:marBottom w:val="0"/>
          <w:divBdr>
            <w:top w:val="none" w:sz="0" w:space="0" w:color="auto"/>
            <w:left w:val="none" w:sz="0" w:space="0" w:color="auto"/>
            <w:bottom w:val="none" w:sz="0" w:space="0" w:color="auto"/>
            <w:right w:val="none" w:sz="0" w:space="0" w:color="auto"/>
          </w:divBdr>
        </w:div>
        <w:div w:id="1186285298">
          <w:marLeft w:val="0"/>
          <w:marRight w:val="0"/>
          <w:marTop w:val="0"/>
          <w:marBottom w:val="0"/>
          <w:divBdr>
            <w:top w:val="none" w:sz="0" w:space="0" w:color="auto"/>
            <w:left w:val="none" w:sz="0" w:space="0" w:color="auto"/>
            <w:bottom w:val="none" w:sz="0" w:space="0" w:color="auto"/>
            <w:right w:val="none" w:sz="0" w:space="0" w:color="auto"/>
          </w:divBdr>
        </w:div>
        <w:div w:id="1264802576">
          <w:marLeft w:val="0"/>
          <w:marRight w:val="0"/>
          <w:marTop w:val="0"/>
          <w:marBottom w:val="0"/>
          <w:divBdr>
            <w:top w:val="none" w:sz="0" w:space="0" w:color="auto"/>
            <w:left w:val="none" w:sz="0" w:space="0" w:color="auto"/>
            <w:bottom w:val="none" w:sz="0" w:space="0" w:color="auto"/>
            <w:right w:val="none" w:sz="0" w:space="0" w:color="auto"/>
          </w:divBdr>
        </w:div>
        <w:div w:id="1272710488">
          <w:marLeft w:val="0"/>
          <w:marRight w:val="0"/>
          <w:marTop w:val="0"/>
          <w:marBottom w:val="0"/>
          <w:divBdr>
            <w:top w:val="none" w:sz="0" w:space="0" w:color="auto"/>
            <w:left w:val="none" w:sz="0" w:space="0" w:color="auto"/>
            <w:bottom w:val="none" w:sz="0" w:space="0" w:color="auto"/>
            <w:right w:val="none" w:sz="0" w:space="0" w:color="auto"/>
          </w:divBdr>
        </w:div>
        <w:div w:id="1294171025">
          <w:marLeft w:val="0"/>
          <w:marRight w:val="0"/>
          <w:marTop w:val="0"/>
          <w:marBottom w:val="0"/>
          <w:divBdr>
            <w:top w:val="none" w:sz="0" w:space="0" w:color="auto"/>
            <w:left w:val="none" w:sz="0" w:space="0" w:color="auto"/>
            <w:bottom w:val="none" w:sz="0" w:space="0" w:color="auto"/>
            <w:right w:val="none" w:sz="0" w:space="0" w:color="auto"/>
          </w:divBdr>
        </w:div>
        <w:div w:id="1312976372">
          <w:marLeft w:val="0"/>
          <w:marRight w:val="0"/>
          <w:marTop w:val="0"/>
          <w:marBottom w:val="0"/>
          <w:divBdr>
            <w:top w:val="none" w:sz="0" w:space="0" w:color="auto"/>
            <w:left w:val="none" w:sz="0" w:space="0" w:color="auto"/>
            <w:bottom w:val="none" w:sz="0" w:space="0" w:color="auto"/>
            <w:right w:val="none" w:sz="0" w:space="0" w:color="auto"/>
          </w:divBdr>
        </w:div>
        <w:div w:id="1316300349">
          <w:marLeft w:val="0"/>
          <w:marRight w:val="0"/>
          <w:marTop w:val="0"/>
          <w:marBottom w:val="0"/>
          <w:divBdr>
            <w:top w:val="none" w:sz="0" w:space="0" w:color="auto"/>
            <w:left w:val="none" w:sz="0" w:space="0" w:color="auto"/>
            <w:bottom w:val="none" w:sz="0" w:space="0" w:color="auto"/>
            <w:right w:val="none" w:sz="0" w:space="0" w:color="auto"/>
          </w:divBdr>
        </w:div>
        <w:div w:id="1338649452">
          <w:marLeft w:val="0"/>
          <w:marRight w:val="0"/>
          <w:marTop w:val="0"/>
          <w:marBottom w:val="0"/>
          <w:divBdr>
            <w:top w:val="none" w:sz="0" w:space="0" w:color="auto"/>
            <w:left w:val="none" w:sz="0" w:space="0" w:color="auto"/>
            <w:bottom w:val="none" w:sz="0" w:space="0" w:color="auto"/>
            <w:right w:val="none" w:sz="0" w:space="0" w:color="auto"/>
          </w:divBdr>
        </w:div>
        <w:div w:id="1338728780">
          <w:marLeft w:val="0"/>
          <w:marRight w:val="0"/>
          <w:marTop w:val="0"/>
          <w:marBottom w:val="0"/>
          <w:divBdr>
            <w:top w:val="none" w:sz="0" w:space="0" w:color="auto"/>
            <w:left w:val="none" w:sz="0" w:space="0" w:color="auto"/>
            <w:bottom w:val="none" w:sz="0" w:space="0" w:color="auto"/>
            <w:right w:val="none" w:sz="0" w:space="0" w:color="auto"/>
          </w:divBdr>
        </w:div>
        <w:div w:id="1375276124">
          <w:marLeft w:val="0"/>
          <w:marRight w:val="0"/>
          <w:marTop w:val="0"/>
          <w:marBottom w:val="0"/>
          <w:divBdr>
            <w:top w:val="none" w:sz="0" w:space="0" w:color="auto"/>
            <w:left w:val="none" w:sz="0" w:space="0" w:color="auto"/>
            <w:bottom w:val="none" w:sz="0" w:space="0" w:color="auto"/>
            <w:right w:val="none" w:sz="0" w:space="0" w:color="auto"/>
          </w:divBdr>
        </w:div>
        <w:div w:id="1431705710">
          <w:marLeft w:val="0"/>
          <w:marRight w:val="0"/>
          <w:marTop w:val="0"/>
          <w:marBottom w:val="0"/>
          <w:divBdr>
            <w:top w:val="none" w:sz="0" w:space="0" w:color="auto"/>
            <w:left w:val="none" w:sz="0" w:space="0" w:color="auto"/>
            <w:bottom w:val="none" w:sz="0" w:space="0" w:color="auto"/>
            <w:right w:val="none" w:sz="0" w:space="0" w:color="auto"/>
          </w:divBdr>
        </w:div>
        <w:div w:id="1436561875">
          <w:marLeft w:val="0"/>
          <w:marRight w:val="0"/>
          <w:marTop w:val="0"/>
          <w:marBottom w:val="0"/>
          <w:divBdr>
            <w:top w:val="none" w:sz="0" w:space="0" w:color="auto"/>
            <w:left w:val="none" w:sz="0" w:space="0" w:color="auto"/>
            <w:bottom w:val="none" w:sz="0" w:space="0" w:color="auto"/>
            <w:right w:val="none" w:sz="0" w:space="0" w:color="auto"/>
          </w:divBdr>
        </w:div>
        <w:div w:id="1469281382">
          <w:marLeft w:val="0"/>
          <w:marRight w:val="0"/>
          <w:marTop w:val="0"/>
          <w:marBottom w:val="0"/>
          <w:divBdr>
            <w:top w:val="none" w:sz="0" w:space="0" w:color="auto"/>
            <w:left w:val="none" w:sz="0" w:space="0" w:color="auto"/>
            <w:bottom w:val="none" w:sz="0" w:space="0" w:color="auto"/>
            <w:right w:val="none" w:sz="0" w:space="0" w:color="auto"/>
          </w:divBdr>
        </w:div>
        <w:div w:id="1491362682">
          <w:marLeft w:val="0"/>
          <w:marRight w:val="0"/>
          <w:marTop w:val="0"/>
          <w:marBottom w:val="0"/>
          <w:divBdr>
            <w:top w:val="none" w:sz="0" w:space="0" w:color="auto"/>
            <w:left w:val="none" w:sz="0" w:space="0" w:color="auto"/>
            <w:bottom w:val="none" w:sz="0" w:space="0" w:color="auto"/>
            <w:right w:val="none" w:sz="0" w:space="0" w:color="auto"/>
          </w:divBdr>
        </w:div>
        <w:div w:id="1566986585">
          <w:marLeft w:val="0"/>
          <w:marRight w:val="0"/>
          <w:marTop w:val="0"/>
          <w:marBottom w:val="0"/>
          <w:divBdr>
            <w:top w:val="none" w:sz="0" w:space="0" w:color="auto"/>
            <w:left w:val="none" w:sz="0" w:space="0" w:color="auto"/>
            <w:bottom w:val="none" w:sz="0" w:space="0" w:color="auto"/>
            <w:right w:val="none" w:sz="0" w:space="0" w:color="auto"/>
          </w:divBdr>
        </w:div>
        <w:div w:id="1588344607">
          <w:marLeft w:val="0"/>
          <w:marRight w:val="0"/>
          <w:marTop w:val="0"/>
          <w:marBottom w:val="0"/>
          <w:divBdr>
            <w:top w:val="none" w:sz="0" w:space="0" w:color="auto"/>
            <w:left w:val="none" w:sz="0" w:space="0" w:color="auto"/>
            <w:bottom w:val="none" w:sz="0" w:space="0" w:color="auto"/>
            <w:right w:val="none" w:sz="0" w:space="0" w:color="auto"/>
          </w:divBdr>
        </w:div>
        <w:div w:id="1597127318">
          <w:marLeft w:val="0"/>
          <w:marRight w:val="0"/>
          <w:marTop w:val="0"/>
          <w:marBottom w:val="0"/>
          <w:divBdr>
            <w:top w:val="none" w:sz="0" w:space="0" w:color="auto"/>
            <w:left w:val="none" w:sz="0" w:space="0" w:color="auto"/>
            <w:bottom w:val="none" w:sz="0" w:space="0" w:color="auto"/>
            <w:right w:val="none" w:sz="0" w:space="0" w:color="auto"/>
          </w:divBdr>
        </w:div>
        <w:div w:id="1614819870">
          <w:marLeft w:val="0"/>
          <w:marRight w:val="0"/>
          <w:marTop w:val="0"/>
          <w:marBottom w:val="0"/>
          <w:divBdr>
            <w:top w:val="none" w:sz="0" w:space="0" w:color="auto"/>
            <w:left w:val="none" w:sz="0" w:space="0" w:color="auto"/>
            <w:bottom w:val="none" w:sz="0" w:space="0" w:color="auto"/>
            <w:right w:val="none" w:sz="0" w:space="0" w:color="auto"/>
          </w:divBdr>
        </w:div>
        <w:div w:id="1637301044">
          <w:marLeft w:val="0"/>
          <w:marRight w:val="0"/>
          <w:marTop w:val="0"/>
          <w:marBottom w:val="0"/>
          <w:divBdr>
            <w:top w:val="none" w:sz="0" w:space="0" w:color="auto"/>
            <w:left w:val="none" w:sz="0" w:space="0" w:color="auto"/>
            <w:bottom w:val="none" w:sz="0" w:space="0" w:color="auto"/>
            <w:right w:val="none" w:sz="0" w:space="0" w:color="auto"/>
          </w:divBdr>
        </w:div>
        <w:div w:id="1639728294">
          <w:marLeft w:val="0"/>
          <w:marRight w:val="0"/>
          <w:marTop w:val="0"/>
          <w:marBottom w:val="0"/>
          <w:divBdr>
            <w:top w:val="none" w:sz="0" w:space="0" w:color="auto"/>
            <w:left w:val="none" w:sz="0" w:space="0" w:color="auto"/>
            <w:bottom w:val="none" w:sz="0" w:space="0" w:color="auto"/>
            <w:right w:val="none" w:sz="0" w:space="0" w:color="auto"/>
          </w:divBdr>
        </w:div>
        <w:div w:id="1692416400">
          <w:marLeft w:val="0"/>
          <w:marRight w:val="0"/>
          <w:marTop w:val="0"/>
          <w:marBottom w:val="0"/>
          <w:divBdr>
            <w:top w:val="none" w:sz="0" w:space="0" w:color="auto"/>
            <w:left w:val="none" w:sz="0" w:space="0" w:color="auto"/>
            <w:bottom w:val="none" w:sz="0" w:space="0" w:color="auto"/>
            <w:right w:val="none" w:sz="0" w:space="0" w:color="auto"/>
          </w:divBdr>
        </w:div>
        <w:div w:id="1701735405">
          <w:marLeft w:val="0"/>
          <w:marRight w:val="0"/>
          <w:marTop w:val="0"/>
          <w:marBottom w:val="0"/>
          <w:divBdr>
            <w:top w:val="none" w:sz="0" w:space="0" w:color="auto"/>
            <w:left w:val="none" w:sz="0" w:space="0" w:color="auto"/>
            <w:bottom w:val="none" w:sz="0" w:space="0" w:color="auto"/>
            <w:right w:val="none" w:sz="0" w:space="0" w:color="auto"/>
          </w:divBdr>
        </w:div>
        <w:div w:id="1759135829">
          <w:marLeft w:val="0"/>
          <w:marRight w:val="0"/>
          <w:marTop w:val="0"/>
          <w:marBottom w:val="0"/>
          <w:divBdr>
            <w:top w:val="none" w:sz="0" w:space="0" w:color="auto"/>
            <w:left w:val="none" w:sz="0" w:space="0" w:color="auto"/>
            <w:bottom w:val="none" w:sz="0" w:space="0" w:color="auto"/>
            <w:right w:val="none" w:sz="0" w:space="0" w:color="auto"/>
          </w:divBdr>
        </w:div>
        <w:div w:id="1760129251">
          <w:marLeft w:val="0"/>
          <w:marRight w:val="0"/>
          <w:marTop w:val="0"/>
          <w:marBottom w:val="0"/>
          <w:divBdr>
            <w:top w:val="none" w:sz="0" w:space="0" w:color="auto"/>
            <w:left w:val="none" w:sz="0" w:space="0" w:color="auto"/>
            <w:bottom w:val="none" w:sz="0" w:space="0" w:color="auto"/>
            <w:right w:val="none" w:sz="0" w:space="0" w:color="auto"/>
          </w:divBdr>
        </w:div>
        <w:div w:id="1774745236">
          <w:marLeft w:val="0"/>
          <w:marRight w:val="0"/>
          <w:marTop w:val="0"/>
          <w:marBottom w:val="0"/>
          <w:divBdr>
            <w:top w:val="none" w:sz="0" w:space="0" w:color="auto"/>
            <w:left w:val="none" w:sz="0" w:space="0" w:color="auto"/>
            <w:bottom w:val="none" w:sz="0" w:space="0" w:color="auto"/>
            <w:right w:val="none" w:sz="0" w:space="0" w:color="auto"/>
          </w:divBdr>
        </w:div>
        <w:div w:id="1813207694">
          <w:marLeft w:val="0"/>
          <w:marRight w:val="0"/>
          <w:marTop w:val="0"/>
          <w:marBottom w:val="0"/>
          <w:divBdr>
            <w:top w:val="none" w:sz="0" w:space="0" w:color="auto"/>
            <w:left w:val="none" w:sz="0" w:space="0" w:color="auto"/>
            <w:bottom w:val="none" w:sz="0" w:space="0" w:color="auto"/>
            <w:right w:val="none" w:sz="0" w:space="0" w:color="auto"/>
          </w:divBdr>
        </w:div>
        <w:div w:id="1818763868">
          <w:marLeft w:val="0"/>
          <w:marRight w:val="0"/>
          <w:marTop w:val="0"/>
          <w:marBottom w:val="0"/>
          <w:divBdr>
            <w:top w:val="none" w:sz="0" w:space="0" w:color="auto"/>
            <w:left w:val="none" w:sz="0" w:space="0" w:color="auto"/>
            <w:bottom w:val="none" w:sz="0" w:space="0" w:color="auto"/>
            <w:right w:val="none" w:sz="0" w:space="0" w:color="auto"/>
          </w:divBdr>
        </w:div>
        <w:div w:id="1954091559">
          <w:marLeft w:val="0"/>
          <w:marRight w:val="0"/>
          <w:marTop w:val="0"/>
          <w:marBottom w:val="0"/>
          <w:divBdr>
            <w:top w:val="none" w:sz="0" w:space="0" w:color="auto"/>
            <w:left w:val="none" w:sz="0" w:space="0" w:color="auto"/>
            <w:bottom w:val="none" w:sz="0" w:space="0" w:color="auto"/>
            <w:right w:val="none" w:sz="0" w:space="0" w:color="auto"/>
          </w:divBdr>
        </w:div>
        <w:div w:id="1975745935">
          <w:marLeft w:val="0"/>
          <w:marRight w:val="0"/>
          <w:marTop w:val="0"/>
          <w:marBottom w:val="0"/>
          <w:divBdr>
            <w:top w:val="none" w:sz="0" w:space="0" w:color="auto"/>
            <w:left w:val="none" w:sz="0" w:space="0" w:color="auto"/>
            <w:bottom w:val="none" w:sz="0" w:space="0" w:color="auto"/>
            <w:right w:val="none" w:sz="0" w:space="0" w:color="auto"/>
          </w:divBdr>
        </w:div>
        <w:div w:id="1976979755">
          <w:marLeft w:val="0"/>
          <w:marRight w:val="0"/>
          <w:marTop w:val="0"/>
          <w:marBottom w:val="0"/>
          <w:divBdr>
            <w:top w:val="none" w:sz="0" w:space="0" w:color="auto"/>
            <w:left w:val="none" w:sz="0" w:space="0" w:color="auto"/>
            <w:bottom w:val="none" w:sz="0" w:space="0" w:color="auto"/>
            <w:right w:val="none" w:sz="0" w:space="0" w:color="auto"/>
          </w:divBdr>
        </w:div>
        <w:div w:id="1990668414">
          <w:marLeft w:val="0"/>
          <w:marRight w:val="0"/>
          <w:marTop w:val="0"/>
          <w:marBottom w:val="0"/>
          <w:divBdr>
            <w:top w:val="none" w:sz="0" w:space="0" w:color="auto"/>
            <w:left w:val="none" w:sz="0" w:space="0" w:color="auto"/>
            <w:bottom w:val="none" w:sz="0" w:space="0" w:color="auto"/>
            <w:right w:val="none" w:sz="0" w:space="0" w:color="auto"/>
          </w:divBdr>
        </w:div>
        <w:div w:id="2060009727">
          <w:marLeft w:val="0"/>
          <w:marRight w:val="0"/>
          <w:marTop w:val="0"/>
          <w:marBottom w:val="0"/>
          <w:divBdr>
            <w:top w:val="none" w:sz="0" w:space="0" w:color="auto"/>
            <w:left w:val="none" w:sz="0" w:space="0" w:color="auto"/>
            <w:bottom w:val="none" w:sz="0" w:space="0" w:color="auto"/>
            <w:right w:val="none" w:sz="0" w:space="0" w:color="auto"/>
          </w:divBdr>
        </w:div>
        <w:div w:id="2070490561">
          <w:marLeft w:val="0"/>
          <w:marRight w:val="0"/>
          <w:marTop w:val="0"/>
          <w:marBottom w:val="0"/>
          <w:divBdr>
            <w:top w:val="none" w:sz="0" w:space="0" w:color="auto"/>
            <w:left w:val="none" w:sz="0" w:space="0" w:color="auto"/>
            <w:bottom w:val="none" w:sz="0" w:space="0" w:color="auto"/>
            <w:right w:val="none" w:sz="0" w:space="0" w:color="auto"/>
          </w:divBdr>
        </w:div>
        <w:div w:id="2071806637">
          <w:marLeft w:val="0"/>
          <w:marRight w:val="0"/>
          <w:marTop w:val="0"/>
          <w:marBottom w:val="0"/>
          <w:divBdr>
            <w:top w:val="none" w:sz="0" w:space="0" w:color="auto"/>
            <w:left w:val="none" w:sz="0" w:space="0" w:color="auto"/>
            <w:bottom w:val="none" w:sz="0" w:space="0" w:color="auto"/>
            <w:right w:val="none" w:sz="0" w:space="0" w:color="auto"/>
          </w:divBdr>
        </w:div>
        <w:div w:id="2091536489">
          <w:marLeft w:val="0"/>
          <w:marRight w:val="0"/>
          <w:marTop w:val="0"/>
          <w:marBottom w:val="0"/>
          <w:divBdr>
            <w:top w:val="none" w:sz="0" w:space="0" w:color="auto"/>
            <w:left w:val="none" w:sz="0" w:space="0" w:color="auto"/>
            <w:bottom w:val="none" w:sz="0" w:space="0" w:color="auto"/>
            <w:right w:val="none" w:sz="0" w:space="0" w:color="auto"/>
          </w:divBdr>
        </w:div>
        <w:div w:id="2097358821">
          <w:marLeft w:val="0"/>
          <w:marRight w:val="0"/>
          <w:marTop w:val="0"/>
          <w:marBottom w:val="0"/>
          <w:divBdr>
            <w:top w:val="none" w:sz="0" w:space="0" w:color="auto"/>
            <w:left w:val="none" w:sz="0" w:space="0" w:color="auto"/>
            <w:bottom w:val="none" w:sz="0" w:space="0" w:color="auto"/>
            <w:right w:val="none" w:sz="0" w:space="0" w:color="auto"/>
          </w:divBdr>
        </w:div>
      </w:divsChild>
    </w:div>
    <w:div w:id="507910207">
      <w:bodyDiv w:val="1"/>
      <w:marLeft w:val="0"/>
      <w:marRight w:val="0"/>
      <w:marTop w:val="0"/>
      <w:marBottom w:val="0"/>
      <w:divBdr>
        <w:top w:val="none" w:sz="0" w:space="0" w:color="auto"/>
        <w:left w:val="none" w:sz="0" w:space="0" w:color="auto"/>
        <w:bottom w:val="none" w:sz="0" w:space="0" w:color="auto"/>
        <w:right w:val="none" w:sz="0" w:space="0" w:color="auto"/>
      </w:divBdr>
      <w:divsChild>
        <w:div w:id="155458516">
          <w:marLeft w:val="0"/>
          <w:marRight w:val="0"/>
          <w:marTop w:val="0"/>
          <w:marBottom w:val="0"/>
          <w:divBdr>
            <w:top w:val="none" w:sz="0" w:space="0" w:color="auto"/>
            <w:left w:val="none" w:sz="0" w:space="0" w:color="auto"/>
            <w:bottom w:val="none" w:sz="0" w:space="0" w:color="auto"/>
            <w:right w:val="none" w:sz="0" w:space="0" w:color="auto"/>
          </w:divBdr>
          <w:divsChild>
            <w:div w:id="1701317590">
              <w:marLeft w:val="0"/>
              <w:marRight w:val="0"/>
              <w:marTop w:val="0"/>
              <w:marBottom w:val="0"/>
              <w:divBdr>
                <w:top w:val="none" w:sz="0" w:space="0" w:color="auto"/>
                <w:left w:val="none" w:sz="0" w:space="0" w:color="auto"/>
                <w:bottom w:val="none" w:sz="0" w:space="0" w:color="auto"/>
                <w:right w:val="none" w:sz="0" w:space="0" w:color="auto"/>
              </w:divBdr>
              <w:divsChild>
                <w:div w:id="295793418">
                  <w:marLeft w:val="0"/>
                  <w:marRight w:val="0"/>
                  <w:marTop w:val="0"/>
                  <w:marBottom w:val="0"/>
                  <w:divBdr>
                    <w:top w:val="none" w:sz="0" w:space="0" w:color="auto"/>
                    <w:left w:val="none" w:sz="0" w:space="0" w:color="auto"/>
                    <w:bottom w:val="none" w:sz="0" w:space="0" w:color="auto"/>
                    <w:right w:val="none" w:sz="0" w:space="0" w:color="auto"/>
                  </w:divBdr>
                  <w:divsChild>
                    <w:div w:id="1875459807">
                      <w:marLeft w:val="0"/>
                      <w:marRight w:val="0"/>
                      <w:marTop w:val="0"/>
                      <w:marBottom w:val="0"/>
                      <w:divBdr>
                        <w:top w:val="none" w:sz="0" w:space="0" w:color="auto"/>
                        <w:left w:val="none" w:sz="0" w:space="0" w:color="auto"/>
                        <w:bottom w:val="none" w:sz="0" w:space="0" w:color="auto"/>
                        <w:right w:val="none" w:sz="0" w:space="0" w:color="auto"/>
                      </w:divBdr>
                      <w:divsChild>
                        <w:div w:id="1013726232">
                          <w:marLeft w:val="0"/>
                          <w:marRight w:val="0"/>
                          <w:marTop w:val="0"/>
                          <w:marBottom w:val="0"/>
                          <w:divBdr>
                            <w:top w:val="none" w:sz="0" w:space="0" w:color="auto"/>
                            <w:left w:val="none" w:sz="0" w:space="0" w:color="auto"/>
                            <w:bottom w:val="none" w:sz="0" w:space="0" w:color="auto"/>
                            <w:right w:val="none" w:sz="0" w:space="0" w:color="auto"/>
                          </w:divBdr>
                          <w:divsChild>
                            <w:div w:id="1472014484">
                              <w:marLeft w:val="0"/>
                              <w:marRight w:val="0"/>
                              <w:marTop w:val="0"/>
                              <w:marBottom w:val="0"/>
                              <w:divBdr>
                                <w:top w:val="none" w:sz="0" w:space="0" w:color="auto"/>
                                <w:left w:val="none" w:sz="0" w:space="0" w:color="auto"/>
                                <w:bottom w:val="none" w:sz="0" w:space="0" w:color="auto"/>
                                <w:right w:val="none" w:sz="0" w:space="0" w:color="auto"/>
                              </w:divBdr>
                              <w:divsChild>
                                <w:div w:id="695152429">
                                  <w:marLeft w:val="0"/>
                                  <w:marRight w:val="0"/>
                                  <w:marTop w:val="0"/>
                                  <w:marBottom w:val="0"/>
                                  <w:divBdr>
                                    <w:top w:val="none" w:sz="0" w:space="0" w:color="auto"/>
                                    <w:left w:val="none" w:sz="0" w:space="0" w:color="auto"/>
                                    <w:bottom w:val="none" w:sz="0" w:space="0" w:color="auto"/>
                                    <w:right w:val="none" w:sz="0" w:space="0" w:color="auto"/>
                                  </w:divBdr>
                                  <w:divsChild>
                                    <w:div w:id="114368306">
                                      <w:marLeft w:val="0"/>
                                      <w:marRight w:val="0"/>
                                      <w:marTop w:val="0"/>
                                      <w:marBottom w:val="0"/>
                                      <w:divBdr>
                                        <w:top w:val="none" w:sz="0" w:space="0" w:color="auto"/>
                                        <w:left w:val="none" w:sz="0" w:space="0" w:color="auto"/>
                                        <w:bottom w:val="none" w:sz="0" w:space="0" w:color="auto"/>
                                        <w:right w:val="none" w:sz="0" w:space="0" w:color="auto"/>
                                      </w:divBdr>
                                    </w:div>
                                    <w:div w:id="1240477774">
                                      <w:marLeft w:val="0"/>
                                      <w:marRight w:val="0"/>
                                      <w:marTop w:val="0"/>
                                      <w:marBottom w:val="0"/>
                                      <w:divBdr>
                                        <w:top w:val="none" w:sz="0" w:space="0" w:color="auto"/>
                                        <w:left w:val="none" w:sz="0" w:space="0" w:color="auto"/>
                                        <w:bottom w:val="none" w:sz="0" w:space="0" w:color="auto"/>
                                        <w:right w:val="none" w:sz="0" w:space="0" w:color="auto"/>
                                      </w:divBdr>
                                    </w:div>
                                    <w:div w:id="1422215909">
                                      <w:marLeft w:val="0"/>
                                      <w:marRight w:val="0"/>
                                      <w:marTop w:val="0"/>
                                      <w:marBottom w:val="0"/>
                                      <w:divBdr>
                                        <w:top w:val="none" w:sz="0" w:space="0" w:color="auto"/>
                                        <w:left w:val="none" w:sz="0" w:space="0" w:color="auto"/>
                                        <w:bottom w:val="none" w:sz="0" w:space="0" w:color="auto"/>
                                        <w:right w:val="none" w:sz="0" w:space="0" w:color="auto"/>
                                      </w:divBdr>
                                    </w:div>
                                    <w:div w:id="19042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9679568">
      <w:bodyDiv w:val="1"/>
      <w:marLeft w:val="0"/>
      <w:marRight w:val="0"/>
      <w:marTop w:val="0"/>
      <w:marBottom w:val="0"/>
      <w:divBdr>
        <w:top w:val="none" w:sz="0" w:space="0" w:color="auto"/>
        <w:left w:val="none" w:sz="0" w:space="0" w:color="auto"/>
        <w:bottom w:val="none" w:sz="0" w:space="0" w:color="auto"/>
        <w:right w:val="none" w:sz="0" w:space="0" w:color="auto"/>
      </w:divBdr>
    </w:div>
    <w:div w:id="510492507">
      <w:bodyDiv w:val="1"/>
      <w:marLeft w:val="0"/>
      <w:marRight w:val="0"/>
      <w:marTop w:val="0"/>
      <w:marBottom w:val="0"/>
      <w:divBdr>
        <w:top w:val="none" w:sz="0" w:space="0" w:color="auto"/>
        <w:left w:val="none" w:sz="0" w:space="0" w:color="auto"/>
        <w:bottom w:val="none" w:sz="0" w:space="0" w:color="auto"/>
        <w:right w:val="none" w:sz="0" w:space="0" w:color="auto"/>
      </w:divBdr>
    </w:div>
    <w:div w:id="512451746">
      <w:bodyDiv w:val="1"/>
      <w:marLeft w:val="0"/>
      <w:marRight w:val="0"/>
      <w:marTop w:val="0"/>
      <w:marBottom w:val="0"/>
      <w:divBdr>
        <w:top w:val="none" w:sz="0" w:space="0" w:color="auto"/>
        <w:left w:val="none" w:sz="0" w:space="0" w:color="auto"/>
        <w:bottom w:val="none" w:sz="0" w:space="0" w:color="auto"/>
        <w:right w:val="none" w:sz="0" w:space="0" w:color="auto"/>
      </w:divBdr>
      <w:divsChild>
        <w:div w:id="862060735">
          <w:marLeft w:val="0"/>
          <w:marRight w:val="0"/>
          <w:marTop w:val="0"/>
          <w:marBottom w:val="0"/>
          <w:divBdr>
            <w:top w:val="none" w:sz="0" w:space="0" w:color="CECECE"/>
            <w:left w:val="none" w:sz="0" w:space="0" w:color="CECECE"/>
            <w:bottom w:val="none" w:sz="0" w:space="0" w:color="CECECE"/>
            <w:right w:val="none" w:sz="0" w:space="0" w:color="CECECE"/>
          </w:divBdr>
          <w:divsChild>
            <w:div w:id="1788044079">
              <w:marLeft w:val="0"/>
              <w:marRight w:val="0"/>
              <w:marTop w:val="80"/>
              <w:marBottom w:val="0"/>
              <w:divBdr>
                <w:top w:val="none" w:sz="0" w:space="0" w:color="CECECE"/>
                <w:left w:val="none" w:sz="0" w:space="0" w:color="CECECE"/>
                <w:bottom w:val="none" w:sz="0" w:space="0" w:color="CECECE"/>
                <w:right w:val="none" w:sz="0" w:space="0" w:color="CECECE"/>
              </w:divBdr>
              <w:divsChild>
                <w:div w:id="1355309379">
                  <w:marLeft w:val="0"/>
                  <w:marRight w:val="0"/>
                  <w:marTop w:val="0"/>
                  <w:marBottom w:val="0"/>
                  <w:divBdr>
                    <w:top w:val="none" w:sz="0" w:space="0" w:color="CECECE"/>
                    <w:left w:val="none" w:sz="0" w:space="0" w:color="CECECE"/>
                    <w:bottom w:val="none" w:sz="0" w:space="0" w:color="CECECE"/>
                    <w:right w:val="none" w:sz="0" w:space="0" w:color="CECECE"/>
                  </w:divBdr>
                  <w:divsChild>
                    <w:div w:id="878054079">
                      <w:marLeft w:val="0"/>
                      <w:marRight w:val="0"/>
                      <w:marTop w:val="0"/>
                      <w:marBottom w:val="0"/>
                      <w:divBdr>
                        <w:top w:val="none" w:sz="0" w:space="0" w:color="CECECE"/>
                        <w:left w:val="none" w:sz="0" w:space="0" w:color="CECECE"/>
                        <w:bottom w:val="none" w:sz="0" w:space="0" w:color="CECECE"/>
                        <w:right w:val="none" w:sz="0" w:space="0" w:color="CECECE"/>
                      </w:divBdr>
                      <w:divsChild>
                        <w:div w:id="294408759">
                          <w:marLeft w:val="100"/>
                          <w:marRight w:val="0"/>
                          <w:marTop w:val="0"/>
                          <w:marBottom w:val="0"/>
                          <w:divBdr>
                            <w:top w:val="none" w:sz="0" w:space="0" w:color="CECECE"/>
                            <w:left w:val="none" w:sz="0" w:space="0" w:color="CECECE"/>
                            <w:bottom w:val="none" w:sz="0" w:space="0" w:color="CECECE"/>
                            <w:right w:val="none" w:sz="0" w:space="0" w:color="CECECE"/>
                          </w:divBdr>
                          <w:divsChild>
                            <w:div w:id="2007171353">
                              <w:marLeft w:val="0"/>
                              <w:marRight w:val="0"/>
                              <w:marTop w:val="0"/>
                              <w:marBottom w:val="100"/>
                              <w:divBdr>
                                <w:top w:val="single" w:sz="4" w:space="0" w:color="CECECE"/>
                                <w:left w:val="single" w:sz="4" w:space="0" w:color="CECECE"/>
                                <w:bottom w:val="single" w:sz="4" w:space="0" w:color="CECECE"/>
                                <w:right w:val="single" w:sz="4" w:space="0" w:color="CECECE"/>
                              </w:divBdr>
                              <w:divsChild>
                                <w:div w:id="1373380029">
                                  <w:marLeft w:val="0"/>
                                  <w:marRight w:val="0"/>
                                  <w:marTop w:val="0"/>
                                  <w:marBottom w:val="0"/>
                                  <w:divBdr>
                                    <w:top w:val="none" w:sz="0" w:space="0" w:color="CECECE"/>
                                    <w:left w:val="none" w:sz="0" w:space="0" w:color="CECECE"/>
                                    <w:bottom w:val="none" w:sz="0" w:space="0" w:color="CECECE"/>
                                    <w:right w:val="none" w:sz="0" w:space="0" w:color="CECECE"/>
                                  </w:divBdr>
                                  <w:divsChild>
                                    <w:div w:id="1630164780">
                                      <w:marLeft w:val="0"/>
                                      <w:marRight w:val="0"/>
                                      <w:marTop w:val="0"/>
                                      <w:marBottom w:val="0"/>
                                      <w:divBdr>
                                        <w:top w:val="none" w:sz="0" w:space="0" w:color="CECECE"/>
                                        <w:left w:val="none" w:sz="0" w:space="0" w:color="CECECE"/>
                                        <w:bottom w:val="none" w:sz="0" w:space="0" w:color="CECECE"/>
                                        <w:right w:val="none" w:sz="0" w:space="0" w:color="CECECE"/>
                                      </w:divBdr>
                                      <w:divsChild>
                                        <w:div w:id="67306449">
                                          <w:marLeft w:val="0"/>
                                          <w:marRight w:val="0"/>
                                          <w:marTop w:val="0"/>
                                          <w:marBottom w:val="0"/>
                                          <w:divBdr>
                                            <w:top w:val="none" w:sz="0" w:space="0" w:color="CECECE"/>
                                            <w:left w:val="none" w:sz="0" w:space="0" w:color="CECECE"/>
                                            <w:bottom w:val="none" w:sz="0" w:space="0" w:color="CECECE"/>
                                            <w:right w:val="none" w:sz="0" w:space="0" w:color="CECECE"/>
                                          </w:divBdr>
                                        </w:div>
                                      </w:divsChild>
                                    </w:div>
                                  </w:divsChild>
                                </w:div>
                              </w:divsChild>
                            </w:div>
                          </w:divsChild>
                        </w:div>
                      </w:divsChild>
                    </w:div>
                  </w:divsChild>
                </w:div>
              </w:divsChild>
            </w:div>
          </w:divsChild>
        </w:div>
      </w:divsChild>
    </w:div>
    <w:div w:id="512690199">
      <w:bodyDiv w:val="1"/>
      <w:marLeft w:val="0"/>
      <w:marRight w:val="0"/>
      <w:marTop w:val="0"/>
      <w:marBottom w:val="0"/>
      <w:divBdr>
        <w:top w:val="none" w:sz="0" w:space="0" w:color="auto"/>
        <w:left w:val="none" w:sz="0" w:space="0" w:color="auto"/>
        <w:bottom w:val="none" w:sz="0" w:space="0" w:color="auto"/>
        <w:right w:val="none" w:sz="0" w:space="0" w:color="auto"/>
      </w:divBdr>
    </w:div>
    <w:div w:id="514808076">
      <w:bodyDiv w:val="1"/>
      <w:marLeft w:val="0"/>
      <w:marRight w:val="0"/>
      <w:marTop w:val="0"/>
      <w:marBottom w:val="0"/>
      <w:divBdr>
        <w:top w:val="none" w:sz="0" w:space="0" w:color="auto"/>
        <w:left w:val="none" w:sz="0" w:space="0" w:color="auto"/>
        <w:bottom w:val="none" w:sz="0" w:space="0" w:color="auto"/>
        <w:right w:val="none" w:sz="0" w:space="0" w:color="auto"/>
      </w:divBdr>
      <w:divsChild>
        <w:div w:id="1259288307">
          <w:marLeft w:val="0"/>
          <w:marRight w:val="0"/>
          <w:marTop w:val="0"/>
          <w:marBottom w:val="0"/>
          <w:divBdr>
            <w:top w:val="none" w:sz="0" w:space="0" w:color="auto"/>
            <w:left w:val="none" w:sz="0" w:space="0" w:color="auto"/>
            <w:bottom w:val="none" w:sz="0" w:space="0" w:color="auto"/>
            <w:right w:val="none" w:sz="0" w:space="0" w:color="auto"/>
          </w:divBdr>
        </w:div>
      </w:divsChild>
    </w:div>
    <w:div w:id="516233683">
      <w:bodyDiv w:val="1"/>
      <w:marLeft w:val="0"/>
      <w:marRight w:val="0"/>
      <w:marTop w:val="0"/>
      <w:marBottom w:val="0"/>
      <w:divBdr>
        <w:top w:val="none" w:sz="0" w:space="0" w:color="auto"/>
        <w:left w:val="none" w:sz="0" w:space="0" w:color="auto"/>
        <w:bottom w:val="none" w:sz="0" w:space="0" w:color="auto"/>
        <w:right w:val="none" w:sz="0" w:space="0" w:color="auto"/>
      </w:divBdr>
    </w:div>
    <w:div w:id="516312148">
      <w:bodyDiv w:val="1"/>
      <w:marLeft w:val="0"/>
      <w:marRight w:val="0"/>
      <w:marTop w:val="0"/>
      <w:marBottom w:val="0"/>
      <w:divBdr>
        <w:top w:val="none" w:sz="0" w:space="0" w:color="auto"/>
        <w:left w:val="none" w:sz="0" w:space="0" w:color="auto"/>
        <w:bottom w:val="none" w:sz="0" w:space="0" w:color="auto"/>
        <w:right w:val="none" w:sz="0" w:space="0" w:color="auto"/>
      </w:divBdr>
      <w:divsChild>
        <w:div w:id="907882330">
          <w:marLeft w:val="0"/>
          <w:marRight w:val="0"/>
          <w:marTop w:val="0"/>
          <w:marBottom w:val="0"/>
          <w:divBdr>
            <w:top w:val="none" w:sz="0" w:space="0" w:color="auto"/>
            <w:left w:val="none" w:sz="0" w:space="0" w:color="auto"/>
            <w:bottom w:val="none" w:sz="0" w:space="0" w:color="auto"/>
            <w:right w:val="none" w:sz="0" w:space="0" w:color="auto"/>
          </w:divBdr>
        </w:div>
      </w:divsChild>
    </w:div>
    <w:div w:id="519005181">
      <w:bodyDiv w:val="1"/>
      <w:marLeft w:val="0"/>
      <w:marRight w:val="0"/>
      <w:marTop w:val="0"/>
      <w:marBottom w:val="0"/>
      <w:divBdr>
        <w:top w:val="none" w:sz="0" w:space="0" w:color="auto"/>
        <w:left w:val="none" w:sz="0" w:space="0" w:color="auto"/>
        <w:bottom w:val="none" w:sz="0" w:space="0" w:color="auto"/>
        <w:right w:val="none" w:sz="0" w:space="0" w:color="auto"/>
      </w:divBdr>
    </w:div>
    <w:div w:id="519468227">
      <w:bodyDiv w:val="1"/>
      <w:marLeft w:val="0"/>
      <w:marRight w:val="0"/>
      <w:marTop w:val="0"/>
      <w:marBottom w:val="0"/>
      <w:divBdr>
        <w:top w:val="none" w:sz="0" w:space="0" w:color="auto"/>
        <w:left w:val="none" w:sz="0" w:space="0" w:color="auto"/>
        <w:bottom w:val="none" w:sz="0" w:space="0" w:color="auto"/>
        <w:right w:val="none" w:sz="0" w:space="0" w:color="auto"/>
      </w:divBdr>
      <w:divsChild>
        <w:div w:id="1559050592">
          <w:marLeft w:val="0"/>
          <w:marRight w:val="0"/>
          <w:marTop w:val="0"/>
          <w:marBottom w:val="0"/>
          <w:divBdr>
            <w:top w:val="none" w:sz="0" w:space="0" w:color="auto"/>
            <w:left w:val="none" w:sz="0" w:space="0" w:color="auto"/>
            <w:bottom w:val="none" w:sz="0" w:space="0" w:color="auto"/>
            <w:right w:val="none" w:sz="0" w:space="0" w:color="auto"/>
          </w:divBdr>
          <w:divsChild>
            <w:div w:id="1870951204">
              <w:marLeft w:val="0"/>
              <w:marRight w:val="0"/>
              <w:marTop w:val="0"/>
              <w:marBottom w:val="0"/>
              <w:divBdr>
                <w:top w:val="none" w:sz="0" w:space="0" w:color="auto"/>
                <w:left w:val="none" w:sz="0" w:space="0" w:color="auto"/>
                <w:bottom w:val="none" w:sz="0" w:space="0" w:color="auto"/>
                <w:right w:val="none" w:sz="0" w:space="0" w:color="auto"/>
              </w:divBdr>
              <w:divsChild>
                <w:div w:id="27723723">
                  <w:marLeft w:val="0"/>
                  <w:marRight w:val="0"/>
                  <w:marTop w:val="0"/>
                  <w:marBottom w:val="0"/>
                  <w:divBdr>
                    <w:top w:val="none" w:sz="0" w:space="0" w:color="auto"/>
                    <w:left w:val="none" w:sz="0" w:space="0" w:color="auto"/>
                    <w:bottom w:val="none" w:sz="0" w:space="0" w:color="auto"/>
                    <w:right w:val="none" w:sz="0" w:space="0" w:color="auto"/>
                  </w:divBdr>
                </w:div>
                <w:div w:id="56169624">
                  <w:marLeft w:val="0"/>
                  <w:marRight w:val="0"/>
                  <w:marTop w:val="0"/>
                  <w:marBottom w:val="0"/>
                  <w:divBdr>
                    <w:top w:val="none" w:sz="0" w:space="0" w:color="auto"/>
                    <w:left w:val="none" w:sz="0" w:space="0" w:color="auto"/>
                    <w:bottom w:val="none" w:sz="0" w:space="0" w:color="auto"/>
                    <w:right w:val="none" w:sz="0" w:space="0" w:color="auto"/>
                  </w:divBdr>
                </w:div>
                <w:div w:id="64881559">
                  <w:marLeft w:val="0"/>
                  <w:marRight w:val="0"/>
                  <w:marTop w:val="0"/>
                  <w:marBottom w:val="0"/>
                  <w:divBdr>
                    <w:top w:val="none" w:sz="0" w:space="0" w:color="auto"/>
                    <w:left w:val="none" w:sz="0" w:space="0" w:color="auto"/>
                    <w:bottom w:val="none" w:sz="0" w:space="0" w:color="auto"/>
                    <w:right w:val="none" w:sz="0" w:space="0" w:color="auto"/>
                  </w:divBdr>
                </w:div>
                <w:div w:id="172695360">
                  <w:marLeft w:val="0"/>
                  <w:marRight w:val="0"/>
                  <w:marTop w:val="0"/>
                  <w:marBottom w:val="0"/>
                  <w:divBdr>
                    <w:top w:val="none" w:sz="0" w:space="0" w:color="auto"/>
                    <w:left w:val="none" w:sz="0" w:space="0" w:color="auto"/>
                    <w:bottom w:val="none" w:sz="0" w:space="0" w:color="auto"/>
                    <w:right w:val="none" w:sz="0" w:space="0" w:color="auto"/>
                  </w:divBdr>
                </w:div>
                <w:div w:id="314265265">
                  <w:marLeft w:val="0"/>
                  <w:marRight w:val="0"/>
                  <w:marTop w:val="0"/>
                  <w:marBottom w:val="0"/>
                  <w:divBdr>
                    <w:top w:val="none" w:sz="0" w:space="0" w:color="auto"/>
                    <w:left w:val="none" w:sz="0" w:space="0" w:color="auto"/>
                    <w:bottom w:val="none" w:sz="0" w:space="0" w:color="auto"/>
                    <w:right w:val="none" w:sz="0" w:space="0" w:color="auto"/>
                  </w:divBdr>
                </w:div>
                <w:div w:id="338625706">
                  <w:marLeft w:val="0"/>
                  <w:marRight w:val="0"/>
                  <w:marTop w:val="0"/>
                  <w:marBottom w:val="0"/>
                  <w:divBdr>
                    <w:top w:val="none" w:sz="0" w:space="0" w:color="auto"/>
                    <w:left w:val="none" w:sz="0" w:space="0" w:color="auto"/>
                    <w:bottom w:val="none" w:sz="0" w:space="0" w:color="auto"/>
                    <w:right w:val="none" w:sz="0" w:space="0" w:color="auto"/>
                  </w:divBdr>
                </w:div>
                <w:div w:id="397244350">
                  <w:marLeft w:val="0"/>
                  <w:marRight w:val="0"/>
                  <w:marTop w:val="0"/>
                  <w:marBottom w:val="0"/>
                  <w:divBdr>
                    <w:top w:val="none" w:sz="0" w:space="0" w:color="auto"/>
                    <w:left w:val="none" w:sz="0" w:space="0" w:color="auto"/>
                    <w:bottom w:val="none" w:sz="0" w:space="0" w:color="auto"/>
                    <w:right w:val="none" w:sz="0" w:space="0" w:color="auto"/>
                  </w:divBdr>
                </w:div>
                <w:div w:id="431559451">
                  <w:marLeft w:val="0"/>
                  <w:marRight w:val="0"/>
                  <w:marTop w:val="0"/>
                  <w:marBottom w:val="0"/>
                  <w:divBdr>
                    <w:top w:val="none" w:sz="0" w:space="0" w:color="auto"/>
                    <w:left w:val="none" w:sz="0" w:space="0" w:color="auto"/>
                    <w:bottom w:val="none" w:sz="0" w:space="0" w:color="auto"/>
                    <w:right w:val="none" w:sz="0" w:space="0" w:color="auto"/>
                  </w:divBdr>
                </w:div>
                <w:div w:id="438767768">
                  <w:marLeft w:val="0"/>
                  <w:marRight w:val="0"/>
                  <w:marTop w:val="0"/>
                  <w:marBottom w:val="0"/>
                  <w:divBdr>
                    <w:top w:val="none" w:sz="0" w:space="0" w:color="auto"/>
                    <w:left w:val="none" w:sz="0" w:space="0" w:color="auto"/>
                    <w:bottom w:val="none" w:sz="0" w:space="0" w:color="auto"/>
                    <w:right w:val="none" w:sz="0" w:space="0" w:color="auto"/>
                  </w:divBdr>
                </w:div>
                <w:div w:id="828330660">
                  <w:marLeft w:val="0"/>
                  <w:marRight w:val="0"/>
                  <w:marTop w:val="0"/>
                  <w:marBottom w:val="0"/>
                  <w:divBdr>
                    <w:top w:val="none" w:sz="0" w:space="0" w:color="auto"/>
                    <w:left w:val="none" w:sz="0" w:space="0" w:color="auto"/>
                    <w:bottom w:val="none" w:sz="0" w:space="0" w:color="auto"/>
                    <w:right w:val="none" w:sz="0" w:space="0" w:color="auto"/>
                  </w:divBdr>
                </w:div>
                <w:div w:id="959189672">
                  <w:marLeft w:val="0"/>
                  <w:marRight w:val="0"/>
                  <w:marTop w:val="0"/>
                  <w:marBottom w:val="0"/>
                  <w:divBdr>
                    <w:top w:val="none" w:sz="0" w:space="0" w:color="auto"/>
                    <w:left w:val="none" w:sz="0" w:space="0" w:color="auto"/>
                    <w:bottom w:val="none" w:sz="0" w:space="0" w:color="auto"/>
                    <w:right w:val="none" w:sz="0" w:space="0" w:color="auto"/>
                  </w:divBdr>
                </w:div>
                <w:div w:id="1119909458">
                  <w:marLeft w:val="0"/>
                  <w:marRight w:val="0"/>
                  <w:marTop w:val="0"/>
                  <w:marBottom w:val="0"/>
                  <w:divBdr>
                    <w:top w:val="none" w:sz="0" w:space="0" w:color="auto"/>
                    <w:left w:val="none" w:sz="0" w:space="0" w:color="auto"/>
                    <w:bottom w:val="none" w:sz="0" w:space="0" w:color="auto"/>
                    <w:right w:val="none" w:sz="0" w:space="0" w:color="auto"/>
                  </w:divBdr>
                </w:div>
                <w:div w:id="1249928412">
                  <w:marLeft w:val="0"/>
                  <w:marRight w:val="0"/>
                  <w:marTop w:val="0"/>
                  <w:marBottom w:val="0"/>
                  <w:divBdr>
                    <w:top w:val="none" w:sz="0" w:space="0" w:color="auto"/>
                    <w:left w:val="none" w:sz="0" w:space="0" w:color="auto"/>
                    <w:bottom w:val="none" w:sz="0" w:space="0" w:color="auto"/>
                    <w:right w:val="none" w:sz="0" w:space="0" w:color="auto"/>
                  </w:divBdr>
                </w:div>
                <w:div w:id="1260869852">
                  <w:marLeft w:val="0"/>
                  <w:marRight w:val="0"/>
                  <w:marTop w:val="0"/>
                  <w:marBottom w:val="0"/>
                  <w:divBdr>
                    <w:top w:val="none" w:sz="0" w:space="0" w:color="auto"/>
                    <w:left w:val="none" w:sz="0" w:space="0" w:color="auto"/>
                    <w:bottom w:val="none" w:sz="0" w:space="0" w:color="auto"/>
                    <w:right w:val="none" w:sz="0" w:space="0" w:color="auto"/>
                  </w:divBdr>
                </w:div>
                <w:div w:id="1535456454">
                  <w:marLeft w:val="0"/>
                  <w:marRight w:val="0"/>
                  <w:marTop w:val="0"/>
                  <w:marBottom w:val="0"/>
                  <w:divBdr>
                    <w:top w:val="none" w:sz="0" w:space="0" w:color="auto"/>
                    <w:left w:val="none" w:sz="0" w:space="0" w:color="auto"/>
                    <w:bottom w:val="none" w:sz="0" w:space="0" w:color="auto"/>
                    <w:right w:val="none" w:sz="0" w:space="0" w:color="auto"/>
                  </w:divBdr>
                </w:div>
                <w:div w:id="1757022100">
                  <w:marLeft w:val="0"/>
                  <w:marRight w:val="0"/>
                  <w:marTop w:val="0"/>
                  <w:marBottom w:val="0"/>
                  <w:divBdr>
                    <w:top w:val="none" w:sz="0" w:space="0" w:color="auto"/>
                    <w:left w:val="none" w:sz="0" w:space="0" w:color="auto"/>
                    <w:bottom w:val="none" w:sz="0" w:space="0" w:color="auto"/>
                    <w:right w:val="none" w:sz="0" w:space="0" w:color="auto"/>
                  </w:divBdr>
                </w:div>
                <w:div w:id="1781414736">
                  <w:marLeft w:val="0"/>
                  <w:marRight w:val="0"/>
                  <w:marTop w:val="0"/>
                  <w:marBottom w:val="0"/>
                  <w:divBdr>
                    <w:top w:val="none" w:sz="0" w:space="0" w:color="auto"/>
                    <w:left w:val="none" w:sz="0" w:space="0" w:color="auto"/>
                    <w:bottom w:val="none" w:sz="0" w:space="0" w:color="auto"/>
                    <w:right w:val="none" w:sz="0" w:space="0" w:color="auto"/>
                  </w:divBdr>
                </w:div>
                <w:div w:id="1811709438">
                  <w:marLeft w:val="0"/>
                  <w:marRight w:val="0"/>
                  <w:marTop w:val="0"/>
                  <w:marBottom w:val="0"/>
                  <w:divBdr>
                    <w:top w:val="none" w:sz="0" w:space="0" w:color="auto"/>
                    <w:left w:val="none" w:sz="0" w:space="0" w:color="auto"/>
                    <w:bottom w:val="none" w:sz="0" w:space="0" w:color="auto"/>
                    <w:right w:val="none" w:sz="0" w:space="0" w:color="auto"/>
                  </w:divBdr>
                </w:div>
                <w:div w:id="1850682871">
                  <w:marLeft w:val="0"/>
                  <w:marRight w:val="0"/>
                  <w:marTop w:val="0"/>
                  <w:marBottom w:val="0"/>
                  <w:divBdr>
                    <w:top w:val="none" w:sz="0" w:space="0" w:color="auto"/>
                    <w:left w:val="none" w:sz="0" w:space="0" w:color="auto"/>
                    <w:bottom w:val="none" w:sz="0" w:space="0" w:color="auto"/>
                    <w:right w:val="none" w:sz="0" w:space="0" w:color="auto"/>
                  </w:divBdr>
                </w:div>
                <w:div w:id="1901090140">
                  <w:marLeft w:val="0"/>
                  <w:marRight w:val="0"/>
                  <w:marTop w:val="0"/>
                  <w:marBottom w:val="0"/>
                  <w:divBdr>
                    <w:top w:val="none" w:sz="0" w:space="0" w:color="auto"/>
                    <w:left w:val="none" w:sz="0" w:space="0" w:color="auto"/>
                    <w:bottom w:val="none" w:sz="0" w:space="0" w:color="auto"/>
                    <w:right w:val="none" w:sz="0" w:space="0" w:color="auto"/>
                  </w:divBdr>
                </w:div>
                <w:div w:id="1963877830">
                  <w:marLeft w:val="0"/>
                  <w:marRight w:val="0"/>
                  <w:marTop w:val="0"/>
                  <w:marBottom w:val="0"/>
                  <w:divBdr>
                    <w:top w:val="none" w:sz="0" w:space="0" w:color="auto"/>
                    <w:left w:val="none" w:sz="0" w:space="0" w:color="auto"/>
                    <w:bottom w:val="none" w:sz="0" w:space="0" w:color="auto"/>
                    <w:right w:val="none" w:sz="0" w:space="0" w:color="auto"/>
                  </w:divBdr>
                </w:div>
                <w:div w:id="21162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120895">
      <w:bodyDiv w:val="1"/>
      <w:marLeft w:val="0"/>
      <w:marRight w:val="0"/>
      <w:marTop w:val="0"/>
      <w:marBottom w:val="0"/>
      <w:divBdr>
        <w:top w:val="none" w:sz="0" w:space="0" w:color="auto"/>
        <w:left w:val="none" w:sz="0" w:space="0" w:color="auto"/>
        <w:bottom w:val="none" w:sz="0" w:space="0" w:color="auto"/>
        <w:right w:val="none" w:sz="0" w:space="0" w:color="auto"/>
      </w:divBdr>
      <w:divsChild>
        <w:div w:id="1704550808">
          <w:marLeft w:val="0"/>
          <w:marRight w:val="0"/>
          <w:marTop w:val="0"/>
          <w:marBottom w:val="0"/>
          <w:divBdr>
            <w:top w:val="none" w:sz="0" w:space="0" w:color="auto"/>
            <w:left w:val="none" w:sz="0" w:space="0" w:color="auto"/>
            <w:bottom w:val="none" w:sz="0" w:space="0" w:color="auto"/>
            <w:right w:val="none" w:sz="0" w:space="0" w:color="auto"/>
          </w:divBdr>
          <w:divsChild>
            <w:div w:id="164713324">
              <w:marLeft w:val="0"/>
              <w:marRight w:val="0"/>
              <w:marTop w:val="0"/>
              <w:marBottom w:val="0"/>
              <w:divBdr>
                <w:top w:val="none" w:sz="0" w:space="0" w:color="auto"/>
                <w:left w:val="none" w:sz="0" w:space="0" w:color="auto"/>
                <w:bottom w:val="none" w:sz="0" w:space="0" w:color="auto"/>
                <w:right w:val="none" w:sz="0" w:space="0" w:color="auto"/>
              </w:divBdr>
              <w:divsChild>
                <w:div w:id="609093779">
                  <w:marLeft w:val="0"/>
                  <w:marRight w:val="0"/>
                  <w:marTop w:val="0"/>
                  <w:marBottom w:val="0"/>
                  <w:divBdr>
                    <w:top w:val="none" w:sz="0" w:space="0" w:color="auto"/>
                    <w:left w:val="none" w:sz="0" w:space="0" w:color="auto"/>
                    <w:bottom w:val="none" w:sz="0" w:space="0" w:color="auto"/>
                    <w:right w:val="none" w:sz="0" w:space="0" w:color="auto"/>
                  </w:divBdr>
                  <w:divsChild>
                    <w:div w:id="1160005628">
                      <w:marLeft w:val="0"/>
                      <w:marRight w:val="0"/>
                      <w:marTop w:val="0"/>
                      <w:marBottom w:val="0"/>
                      <w:divBdr>
                        <w:top w:val="none" w:sz="0" w:space="0" w:color="auto"/>
                        <w:left w:val="none" w:sz="0" w:space="0" w:color="auto"/>
                        <w:bottom w:val="none" w:sz="0" w:space="0" w:color="auto"/>
                        <w:right w:val="none" w:sz="0" w:space="0" w:color="auto"/>
                      </w:divBdr>
                      <w:divsChild>
                        <w:div w:id="174075896">
                          <w:marLeft w:val="0"/>
                          <w:marRight w:val="0"/>
                          <w:marTop w:val="0"/>
                          <w:marBottom w:val="0"/>
                          <w:divBdr>
                            <w:top w:val="none" w:sz="0" w:space="0" w:color="auto"/>
                            <w:left w:val="none" w:sz="0" w:space="0" w:color="auto"/>
                            <w:bottom w:val="none" w:sz="0" w:space="0" w:color="auto"/>
                            <w:right w:val="none" w:sz="0" w:space="0" w:color="auto"/>
                          </w:divBdr>
                          <w:divsChild>
                            <w:div w:id="2092576535">
                              <w:marLeft w:val="0"/>
                              <w:marRight w:val="0"/>
                              <w:marTop w:val="0"/>
                              <w:marBottom w:val="0"/>
                              <w:divBdr>
                                <w:top w:val="none" w:sz="0" w:space="0" w:color="auto"/>
                                <w:left w:val="none" w:sz="0" w:space="0" w:color="auto"/>
                                <w:bottom w:val="none" w:sz="0" w:space="0" w:color="auto"/>
                                <w:right w:val="none" w:sz="0" w:space="0" w:color="auto"/>
                              </w:divBdr>
                              <w:divsChild>
                                <w:div w:id="2137405711">
                                  <w:marLeft w:val="0"/>
                                  <w:marRight w:val="0"/>
                                  <w:marTop w:val="0"/>
                                  <w:marBottom w:val="0"/>
                                  <w:divBdr>
                                    <w:top w:val="none" w:sz="0" w:space="0" w:color="auto"/>
                                    <w:left w:val="none" w:sz="0" w:space="0" w:color="auto"/>
                                    <w:bottom w:val="none" w:sz="0" w:space="0" w:color="auto"/>
                                    <w:right w:val="none" w:sz="0" w:space="0" w:color="auto"/>
                                  </w:divBdr>
                                  <w:divsChild>
                                    <w:div w:id="933900678">
                                      <w:marLeft w:val="0"/>
                                      <w:marRight w:val="0"/>
                                      <w:marTop w:val="0"/>
                                      <w:marBottom w:val="0"/>
                                      <w:divBdr>
                                        <w:top w:val="none" w:sz="0" w:space="0" w:color="auto"/>
                                        <w:left w:val="none" w:sz="0" w:space="0" w:color="auto"/>
                                        <w:bottom w:val="none" w:sz="0" w:space="0" w:color="auto"/>
                                        <w:right w:val="none" w:sz="0" w:space="0" w:color="auto"/>
                                      </w:divBdr>
                                    </w:div>
                                    <w:div w:id="176364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134475">
      <w:bodyDiv w:val="1"/>
      <w:marLeft w:val="0"/>
      <w:marRight w:val="0"/>
      <w:marTop w:val="0"/>
      <w:marBottom w:val="0"/>
      <w:divBdr>
        <w:top w:val="none" w:sz="0" w:space="0" w:color="auto"/>
        <w:left w:val="none" w:sz="0" w:space="0" w:color="auto"/>
        <w:bottom w:val="none" w:sz="0" w:space="0" w:color="auto"/>
        <w:right w:val="none" w:sz="0" w:space="0" w:color="auto"/>
      </w:divBdr>
    </w:div>
    <w:div w:id="522788895">
      <w:bodyDiv w:val="1"/>
      <w:marLeft w:val="0"/>
      <w:marRight w:val="0"/>
      <w:marTop w:val="0"/>
      <w:marBottom w:val="0"/>
      <w:divBdr>
        <w:top w:val="none" w:sz="0" w:space="0" w:color="auto"/>
        <w:left w:val="none" w:sz="0" w:space="0" w:color="auto"/>
        <w:bottom w:val="none" w:sz="0" w:space="0" w:color="auto"/>
        <w:right w:val="none" w:sz="0" w:space="0" w:color="auto"/>
      </w:divBdr>
      <w:divsChild>
        <w:div w:id="1230002480">
          <w:marLeft w:val="0"/>
          <w:marRight w:val="0"/>
          <w:marTop w:val="0"/>
          <w:marBottom w:val="0"/>
          <w:divBdr>
            <w:top w:val="none" w:sz="0" w:space="0" w:color="auto"/>
            <w:left w:val="none" w:sz="0" w:space="0" w:color="auto"/>
            <w:bottom w:val="none" w:sz="0" w:space="0" w:color="auto"/>
            <w:right w:val="none" w:sz="0" w:space="0" w:color="auto"/>
          </w:divBdr>
          <w:divsChild>
            <w:div w:id="2016806407">
              <w:marLeft w:val="0"/>
              <w:marRight w:val="0"/>
              <w:marTop w:val="0"/>
              <w:marBottom w:val="0"/>
              <w:divBdr>
                <w:top w:val="none" w:sz="0" w:space="0" w:color="auto"/>
                <w:left w:val="none" w:sz="0" w:space="0" w:color="auto"/>
                <w:bottom w:val="none" w:sz="0" w:space="0" w:color="auto"/>
                <w:right w:val="none" w:sz="0" w:space="0" w:color="auto"/>
              </w:divBdr>
              <w:divsChild>
                <w:div w:id="197014491">
                  <w:marLeft w:val="0"/>
                  <w:marRight w:val="0"/>
                  <w:marTop w:val="0"/>
                  <w:marBottom w:val="0"/>
                  <w:divBdr>
                    <w:top w:val="none" w:sz="0" w:space="0" w:color="auto"/>
                    <w:left w:val="none" w:sz="0" w:space="0" w:color="auto"/>
                    <w:bottom w:val="none" w:sz="0" w:space="0" w:color="auto"/>
                    <w:right w:val="none" w:sz="0" w:space="0" w:color="auto"/>
                  </w:divBdr>
                  <w:divsChild>
                    <w:div w:id="846603006">
                      <w:marLeft w:val="0"/>
                      <w:marRight w:val="0"/>
                      <w:marTop w:val="0"/>
                      <w:marBottom w:val="0"/>
                      <w:divBdr>
                        <w:top w:val="none" w:sz="0" w:space="0" w:color="auto"/>
                        <w:left w:val="none" w:sz="0" w:space="0" w:color="auto"/>
                        <w:bottom w:val="none" w:sz="0" w:space="0" w:color="auto"/>
                        <w:right w:val="none" w:sz="0" w:space="0" w:color="auto"/>
                      </w:divBdr>
                      <w:divsChild>
                        <w:div w:id="339741248">
                          <w:marLeft w:val="0"/>
                          <w:marRight w:val="0"/>
                          <w:marTop w:val="0"/>
                          <w:marBottom w:val="0"/>
                          <w:divBdr>
                            <w:top w:val="none" w:sz="0" w:space="0" w:color="auto"/>
                            <w:left w:val="none" w:sz="0" w:space="0" w:color="auto"/>
                            <w:bottom w:val="none" w:sz="0" w:space="0" w:color="auto"/>
                            <w:right w:val="none" w:sz="0" w:space="0" w:color="auto"/>
                          </w:divBdr>
                          <w:divsChild>
                            <w:div w:id="1381784963">
                              <w:marLeft w:val="0"/>
                              <w:marRight w:val="0"/>
                              <w:marTop w:val="0"/>
                              <w:marBottom w:val="0"/>
                              <w:divBdr>
                                <w:top w:val="none" w:sz="0" w:space="0" w:color="auto"/>
                                <w:left w:val="none" w:sz="0" w:space="0" w:color="auto"/>
                                <w:bottom w:val="none" w:sz="0" w:space="0" w:color="auto"/>
                                <w:right w:val="none" w:sz="0" w:space="0" w:color="auto"/>
                              </w:divBdr>
                              <w:divsChild>
                                <w:div w:id="90368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058241">
      <w:bodyDiv w:val="1"/>
      <w:marLeft w:val="0"/>
      <w:marRight w:val="0"/>
      <w:marTop w:val="0"/>
      <w:marBottom w:val="0"/>
      <w:divBdr>
        <w:top w:val="none" w:sz="0" w:space="0" w:color="auto"/>
        <w:left w:val="none" w:sz="0" w:space="0" w:color="auto"/>
        <w:bottom w:val="none" w:sz="0" w:space="0" w:color="auto"/>
        <w:right w:val="none" w:sz="0" w:space="0" w:color="auto"/>
      </w:divBdr>
      <w:divsChild>
        <w:div w:id="1096290873">
          <w:marLeft w:val="0"/>
          <w:marRight w:val="0"/>
          <w:marTop w:val="0"/>
          <w:marBottom w:val="0"/>
          <w:divBdr>
            <w:top w:val="none" w:sz="0" w:space="0" w:color="auto"/>
            <w:left w:val="none" w:sz="0" w:space="0" w:color="auto"/>
            <w:bottom w:val="none" w:sz="0" w:space="0" w:color="auto"/>
            <w:right w:val="none" w:sz="0" w:space="0" w:color="auto"/>
          </w:divBdr>
          <w:divsChild>
            <w:div w:id="1955863305">
              <w:marLeft w:val="0"/>
              <w:marRight w:val="0"/>
              <w:marTop w:val="0"/>
              <w:marBottom w:val="0"/>
              <w:divBdr>
                <w:top w:val="none" w:sz="0" w:space="0" w:color="auto"/>
                <w:left w:val="none" w:sz="0" w:space="0" w:color="auto"/>
                <w:bottom w:val="none" w:sz="0" w:space="0" w:color="auto"/>
                <w:right w:val="none" w:sz="0" w:space="0" w:color="auto"/>
              </w:divBdr>
              <w:divsChild>
                <w:div w:id="1925799455">
                  <w:marLeft w:val="0"/>
                  <w:marRight w:val="0"/>
                  <w:marTop w:val="0"/>
                  <w:marBottom w:val="0"/>
                  <w:divBdr>
                    <w:top w:val="none" w:sz="0" w:space="0" w:color="auto"/>
                    <w:left w:val="none" w:sz="0" w:space="0" w:color="auto"/>
                    <w:bottom w:val="none" w:sz="0" w:space="0" w:color="auto"/>
                    <w:right w:val="none" w:sz="0" w:space="0" w:color="auto"/>
                  </w:divBdr>
                  <w:divsChild>
                    <w:div w:id="551312433">
                      <w:marLeft w:val="0"/>
                      <w:marRight w:val="0"/>
                      <w:marTop w:val="0"/>
                      <w:marBottom w:val="0"/>
                      <w:divBdr>
                        <w:top w:val="none" w:sz="0" w:space="0" w:color="auto"/>
                        <w:left w:val="none" w:sz="0" w:space="0" w:color="auto"/>
                        <w:bottom w:val="none" w:sz="0" w:space="0" w:color="auto"/>
                        <w:right w:val="none" w:sz="0" w:space="0" w:color="auto"/>
                      </w:divBdr>
                      <w:divsChild>
                        <w:div w:id="2038071269">
                          <w:marLeft w:val="0"/>
                          <w:marRight w:val="0"/>
                          <w:marTop w:val="0"/>
                          <w:marBottom w:val="0"/>
                          <w:divBdr>
                            <w:top w:val="none" w:sz="0" w:space="0" w:color="auto"/>
                            <w:left w:val="none" w:sz="0" w:space="0" w:color="auto"/>
                            <w:bottom w:val="none" w:sz="0" w:space="0" w:color="auto"/>
                            <w:right w:val="none" w:sz="0" w:space="0" w:color="auto"/>
                          </w:divBdr>
                          <w:divsChild>
                            <w:div w:id="255941048">
                              <w:marLeft w:val="0"/>
                              <w:marRight w:val="0"/>
                              <w:marTop w:val="0"/>
                              <w:marBottom w:val="0"/>
                              <w:divBdr>
                                <w:top w:val="none" w:sz="0" w:space="0" w:color="auto"/>
                                <w:left w:val="none" w:sz="0" w:space="0" w:color="auto"/>
                                <w:bottom w:val="none" w:sz="0" w:space="0" w:color="auto"/>
                                <w:right w:val="none" w:sz="0" w:space="0" w:color="auto"/>
                              </w:divBdr>
                              <w:divsChild>
                                <w:div w:id="1847670334">
                                  <w:marLeft w:val="0"/>
                                  <w:marRight w:val="0"/>
                                  <w:marTop w:val="0"/>
                                  <w:marBottom w:val="0"/>
                                  <w:divBdr>
                                    <w:top w:val="none" w:sz="0" w:space="0" w:color="auto"/>
                                    <w:left w:val="none" w:sz="0" w:space="0" w:color="auto"/>
                                    <w:bottom w:val="none" w:sz="0" w:space="0" w:color="auto"/>
                                    <w:right w:val="none" w:sz="0" w:space="0" w:color="auto"/>
                                  </w:divBdr>
                                  <w:divsChild>
                                    <w:div w:id="204217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030080">
      <w:bodyDiv w:val="1"/>
      <w:marLeft w:val="0"/>
      <w:marRight w:val="0"/>
      <w:marTop w:val="0"/>
      <w:marBottom w:val="0"/>
      <w:divBdr>
        <w:top w:val="none" w:sz="0" w:space="0" w:color="auto"/>
        <w:left w:val="none" w:sz="0" w:space="0" w:color="auto"/>
        <w:bottom w:val="none" w:sz="0" w:space="0" w:color="auto"/>
        <w:right w:val="none" w:sz="0" w:space="0" w:color="auto"/>
      </w:divBdr>
    </w:div>
    <w:div w:id="529494507">
      <w:bodyDiv w:val="1"/>
      <w:marLeft w:val="0"/>
      <w:marRight w:val="0"/>
      <w:marTop w:val="0"/>
      <w:marBottom w:val="0"/>
      <w:divBdr>
        <w:top w:val="none" w:sz="0" w:space="0" w:color="auto"/>
        <w:left w:val="none" w:sz="0" w:space="0" w:color="auto"/>
        <w:bottom w:val="none" w:sz="0" w:space="0" w:color="auto"/>
        <w:right w:val="none" w:sz="0" w:space="0" w:color="auto"/>
      </w:divBdr>
    </w:div>
    <w:div w:id="529605859">
      <w:bodyDiv w:val="1"/>
      <w:marLeft w:val="0"/>
      <w:marRight w:val="0"/>
      <w:marTop w:val="0"/>
      <w:marBottom w:val="0"/>
      <w:divBdr>
        <w:top w:val="none" w:sz="0" w:space="0" w:color="auto"/>
        <w:left w:val="none" w:sz="0" w:space="0" w:color="auto"/>
        <w:bottom w:val="none" w:sz="0" w:space="0" w:color="auto"/>
        <w:right w:val="none" w:sz="0" w:space="0" w:color="auto"/>
      </w:divBdr>
      <w:divsChild>
        <w:div w:id="1524590086">
          <w:marLeft w:val="0"/>
          <w:marRight w:val="0"/>
          <w:marTop w:val="0"/>
          <w:marBottom w:val="0"/>
          <w:divBdr>
            <w:top w:val="none" w:sz="0" w:space="0" w:color="auto"/>
            <w:left w:val="none" w:sz="0" w:space="0" w:color="auto"/>
            <w:bottom w:val="none" w:sz="0" w:space="0" w:color="auto"/>
            <w:right w:val="none" w:sz="0" w:space="0" w:color="auto"/>
          </w:divBdr>
        </w:div>
      </w:divsChild>
    </w:div>
    <w:div w:id="530805000">
      <w:bodyDiv w:val="1"/>
      <w:marLeft w:val="0"/>
      <w:marRight w:val="0"/>
      <w:marTop w:val="0"/>
      <w:marBottom w:val="0"/>
      <w:divBdr>
        <w:top w:val="none" w:sz="0" w:space="0" w:color="auto"/>
        <w:left w:val="none" w:sz="0" w:space="0" w:color="auto"/>
        <w:bottom w:val="none" w:sz="0" w:space="0" w:color="auto"/>
        <w:right w:val="none" w:sz="0" w:space="0" w:color="auto"/>
      </w:divBdr>
    </w:div>
    <w:div w:id="530843795">
      <w:bodyDiv w:val="1"/>
      <w:marLeft w:val="0"/>
      <w:marRight w:val="0"/>
      <w:marTop w:val="0"/>
      <w:marBottom w:val="0"/>
      <w:divBdr>
        <w:top w:val="none" w:sz="0" w:space="0" w:color="auto"/>
        <w:left w:val="none" w:sz="0" w:space="0" w:color="auto"/>
        <w:bottom w:val="none" w:sz="0" w:space="0" w:color="auto"/>
        <w:right w:val="none" w:sz="0" w:space="0" w:color="auto"/>
      </w:divBdr>
    </w:div>
    <w:div w:id="534657886">
      <w:bodyDiv w:val="1"/>
      <w:marLeft w:val="0"/>
      <w:marRight w:val="0"/>
      <w:marTop w:val="0"/>
      <w:marBottom w:val="0"/>
      <w:divBdr>
        <w:top w:val="none" w:sz="0" w:space="0" w:color="auto"/>
        <w:left w:val="none" w:sz="0" w:space="0" w:color="auto"/>
        <w:bottom w:val="none" w:sz="0" w:space="0" w:color="auto"/>
        <w:right w:val="none" w:sz="0" w:space="0" w:color="auto"/>
      </w:divBdr>
    </w:div>
    <w:div w:id="535237069">
      <w:bodyDiv w:val="1"/>
      <w:marLeft w:val="0"/>
      <w:marRight w:val="0"/>
      <w:marTop w:val="0"/>
      <w:marBottom w:val="0"/>
      <w:divBdr>
        <w:top w:val="none" w:sz="0" w:space="0" w:color="auto"/>
        <w:left w:val="none" w:sz="0" w:space="0" w:color="auto"/>
        <w:bottom w:val="none" w:sz="0" w:space="0" w:color="auto"/>
        <w:right w:val="none" w:sz="0" w:space="0" w:color="auto"/>
      </w:divBdr>
      <w:divsChild>
        <w:div w:id="897862844">
          <w:marLeft w:val="0"/>
          <w:marRight w:val="0"/>
          <w:marTop w:val="0"/>
          <w:marBottom w:val="0"/>
          <w:divBdr>
            <w:top w:val="none" w:sz="0" w:space="0" w:color="auto"/>
            <w:left w:val="none" w:sz="0" w:space="0" w:color="auto"/>
            <w:bottom w:val="none" w:sz="0" w:space="0" w:color="auto"/>
            <w:right w:val="none" w:sz="0" w:space="0" w:color="auto"/>
          </w:divBdr>
          <w:divsChild>
            <w:div w:id="1760324937">
              <w:marLeft w:val="0"/>
              <w:marRight w:val="0"/>
              <w:marTop w:val="0"/>
              <w:marBottom w:val="0"/>
              <w:divBdr>
                <w:top w:val="none" w:sz="0" w:space="0" w:color="auto"/>
                <w:left w:val="none" w:sz="0" w:space="0" w:color="auto"/>
                <w:bottom w:val="none" w:sz="0" w:space="0" w:color="auto"/>
                <w:right w:val="none" w:sz="0" w:space="0" w:color="auto"/>
              </w:divBdr>
              <w:divsChild>
                <w:div w:id="1644508977">
                  <w:marLeft w:val="0"/>
                  <w:marRight w:val="-450"/>
                  <w:marTop w:val="0"/>
                  <w:marBottom w:val="0"/>
                  <w:divBdr>
                    <w:top w:val="none" w:sz="0" w:space="0" w:color="auto"/>
                    <w:left w:val="none" w:sz="0" w:space="0" w:color="auto"/>
                    <w:bottom w:val="none" w:sz="0" w:space="0" w:color="auto"/>
                    <w:right w:val="none" w:sz="0" w:space="0" w:color="auto"/>
                  </w:divBdr>
                  <w:divsChild>
                    <w:div w:id="1128817193">
                      <w:marLeft w:val="0"/>
                      <w:marRight w:val="-255"/>
                      <w:marTop w:val="0"/>
                      <w:marBottom w:val="0"/>
                      <w:divBdr>
                        <w:top w:val="none" w:sz="0" w:space="0" w:color="auto"/>
                        <w:left w:val="none" w:sz="0" w:space="0" w:color="auto"/>
                        <w:bottom w:val="none" w:sz="0" w:space="0" w:color="auto"/>
                        <w:right w:val="none" w:sz="0" w:space="0" w:color="auto"/>
                      </w:divBdr>
                      <w:divsChild>
                        <w:div w:id="1312517833">
                          <w:marLeft w:val="0"/>
                          <w:marRight w:val="0"/>
                          <w:marTop w:val="0"/>
                          <w:marBottom w:val="0"/>
                          <w:divBdr>
                            <w:top w:val="none" w:sz="0" w:space="0" w:color="auto"/>
                            <w:left w:val="none" w:sz="0" w:space="0" w:color="auto"/>
                            <w:bottom w:val="none" w:sz="0" w:space="0" w:color="auto"/>
                            <w:right w:val="none" w:sz="0" w:space="0" w:color="auto"/>
                          </w:divBdr>
                          <w:divsChild>
                            <w:div w:id="1938634434">
                              <w:marLeft w:val="0"/>
                              <w:marRight w:val="150"/>
                              <w:marTop w:val="0"/>
                              <w:marBottom w:val="0"/>
                              <w:divBdr>
                                <w:top w:val="none" w:sz="0" w:space="0" w:color="auto"/>
                                <w:left w:val="none" w:sz="0" w:space="0" w:color="auto"/>
                                <w:bottom w:val="none" w:sz="0" w:space="0" w:color="auto"/>
                                <w:right w:val="none" w:sz="0" w:space="0" w:color="auto"/>
                              </w:divBdr>
                              <w:divsChild>
                                <w:div w:id="1410812266">
                                  <w:marLeft w:val="0"/>
                                  <w:marRight w:val="0"/>
                                  <w:marTop w:val="0"/>
                                  <w:marBottom w:val="0"/>
                                  <w:divBdr>
                                    <w:top w:val="none" w:sz="0" w:space="0" w:color="auto"/>
                                    <w:left w:val="none" w:sz="0" w:space="0" w:color="auto"/>
                                    <w:bottom w:val="none" w:sz="0" w:space="0" w:color="auto"/>
                                    <w:right w:val="none" w:sz="0" w:space="0" w:color="auto"/>
                                  </w:divBdr>
                                  <w:divsChild>
                                    <w:div w:id="2012177971">
                                      <w:marLeft w:val="0"/>
                                      <w:marRight w:val="0"/>
                                      <w:marTop w:val="0"/>
                                      <w:marBottom w:val="0"/>
                                      <w:divBdr>
                                        <w:top w:val="none" w:sz="0" w:space="0" w:color="auto"/>
                                        <w:left w:val="none" w:sz="0" w:space="0" w:color="auto"/>
                                        <w:bottom w:val="none" w:sz="0" w:space="0" w:color="auto"/>
                                        <w:right w:val="none" w:sz="0" w:space="0" w:color="auto"/>
                                      </w:divBdr>
                                      <w:divsChild>
                                        <w:div w:id="1224412584">
                                          <w:marLeft w:val="0"/>
                                          <w:marRight w:val="0"/>
                                          <w:marTop w:val="0"/>
                                          <w:marBottom w:val="225"/>
                                          <w:divBdr>
                                            <w:top w:val="none" w:sz="0" w:space="0" w:color="auto"/>
                                            <w:left w:val="none" w:sz="0" w:space="0" w:color="auto"/>
                                            <w:bottom w:val="none" w:sz="0" w:space="0" w:color="auto"/>
                                            <w:right w:val="none" w:sz="0" w:space="0" w:color="auto"/>
                                          </w:divBdr>
                                          <w:divsChild>
                                            <w:div w:id="1545481978">
                                              <w:marLeft w:val="540"/>
                                              <w:marRight w:val="0"/>
                                              <w:marTop w:val="0"/>
                                              <w:marBottom w:val="0"/>
                                              <w:divBdr>
                                                <w:top w:val="none" w:sz="0" w:space="0" w:color="auto"/>
                                                <w:left w:val="none" w:sz="0" w:space="0" w:color="auto"/>
                                                <w:bottom w:val="none" w:sz="0" w:space="0" w:color="auto"/>
                                                <w:right w:val="none" w:sz="0" w:space="0" w:color="auto"/>
                                              </w:divBdr>
                                              <w:divsChild>
                                                <w:div w:id="1624069829">
                                                  <w:marLeft w:val="0"/>
                                                  <w:marRight w:val="0"/>
                                                  <w:marTop w:val="15"/>
                                                  <w:marBottom w:val="15"/>
                                                  <w:divBdr>
                                                    <w:top w:val="none" w:sz="0" w:space="0" w:color="auto"/>
                                                    <w:left w:val="none" w:sz="0" w:space="0" w:color="auto"/>
                                                    <w:bottom w:val="none" w:sz="0" w:space="0" w:color="auto"/>
                                                    <w:right w:val="none" w:sz="0" w:space="0" w:color="auto"/>
                                                  </w:divBdr>
                                                  <w:divsChild>
                                                    <w:div w:id="130616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325400">
          <w:marLeft w:val="0"/>
          <w:marRight w:val="0"/>
          <w:marTop w:val="0"/>
          <w:marBottom w:val="0"/>
          <w:divBdr>
            <w:top w:val="none" w:sz="0" w:space="0" w:color="auto"/>
            <w:left w:val="none" w:sz="0" w:space="0" w:color="auto"/>
            <w:bottom w:val="none" w:sz="0" w:space="0" w:color="auto"/>
            <w:right w:val="none" w:sz="0" w:space="0" w:color="auto"/>
          </w:divBdr>
          <w:divsChild>
            <w:div w:id="672882231">
              <w:marLeft w:val="0"/>
              <w:marRight w:val="0"/>
              <w:marTop w:val="0"/>
              <w:marBottom w:val="0"/>
              <w:divBdr>
                <w:top w:val="none" w:sz="0" w:space="0" w:color="auto"/>
                <w:left w:val="none" w:sz="0" w:space="0" w:color="auto"/>
                <w:bottom w:val="none" w:sz="0" w:space="0" w:color="auto"/>
                <w:right w:val="none" w:sz="0" w:space="0" w:color="auto"/>
              </w:divBdr>
              <w:divsChild>
                <w:div w:id="362443742">
                  <w:marLeft w:val="180"/>
                  <w:marRight w:val="120"/>
                  <w:marTop w:val="0"/>
                  <w:marBottom w:val="0"/>
                  <w:divBdr>
                    <w:top w:val="none" w:sz="0" w:space="0" w:color="auto"/>
                    <w:left w:val="none" w:sz="0" w:space="0" w:color="auto"/>
                    <w:bottom w:val="none" w:sz="0" w:space="0" w:color="auto"/>
                    <w:right w:val="none" w:sz="0" w:space="0" w:color="auto"/>
                  </w:divBdr>
                  <w:divsChild>
                    <w:div w:id="459764671">
                      <w:marLeft w:val="0"/>
                      <w:marRight w:val="0"/>
                      <w:marTop w:val="0"/>
                      <w:marBottom w:val="0"/>
                      <w:divBdr>
                        <w:top w:val="none" w:sz="0" w:space="0" w:color="auto"/>
                        <w:left w:val="none" w:sz="0" w:space="0" w:color="auto"/>
                        <w:bottom w:val="none" w:sz="0" w:space="0" w:color="auto"/>
                        <w:right w:val="none" w:sz="0" w:space="0" w:color="auto"/>
                      </w:divBdr>
                      <w:divsChild>
                        <w:div w:id="1343505060">
                          <w:marLeft w:val="0"/>
                          <w:marRight w:val="0"/>
                          <w:marTop w:val="120"/>
                          <w:marBottom w:val="0"/>
                          <w:divBdr>
                            <w:top w:val="none" w:sz="0" w:space="0" w:color="auto"/>
                            <w:left w:val="none" w:sz="0" w:space="0" w:color="auto"/>
                            <w:bottom w:val="none" w:sz="0" w:space="0" w:color="auto"/>
                            <w:right w:val="none" w:sz="0" w:space="0" w:color="auto"/>
                          </w:divBdr>
                          <w:divsChild>
                            <w:div w:id="1044520123">
                              <w:marLeft w:val="0"/>
                              <w:marRight w:val="0"/>
                              <w:marTop w:val="0"/>
                              <w:marBottom w:val="0"/>
                              <w:divBdr>
                                <w:top w:val="none" w:sz="0" w:space="0" w:color="auto"/>
                                <w:left w:val="none" w:sz="0" w:space="0" w:color="auto"/>
                                <w:bottom w:val="none" w:sz="0" w:space="0" w:color="auto"/>
                                <w:right w:val="none" w:sz="0" w:space="0" w:color="auto"/>
                              </w:divBdr>
                              <w:divsChild>
                                <w:div w:id="1237007499">
                                  <w:marLeft w:val="0"/>
                                  <w:marRight w:val="0"/>
                                  <w:marTop w:val="0"/>
                                  <w:marBottom w:val="0"/>
                                  <w:divBdr>
                                    <w:top w:val="none" w:sz="0" w:space="0" w:color="auto"/>
                                    <w:left w:val="none" w:sz="0" w:space="0" w:color="auto"/>
                                    <w:bottom w:val="none" w:sz="0" w:space="0" w:color="auto"/>
                                    <w:right w:val="none" w:sz="0" w:space="0" w:color="auto"/>
                                  </w:divBdr>
                                  <w:divsChild>
                                    <w:div w:id="153007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1488">
      <w:bodyDiv w:val="1"/>
      <w:marLeft w:val="0"/>
      <w:marRight w:val="0"/>
      <w:marTop w:val="0"/>
      <w:marBottom w:val="0"/>
      <w:divBdr>
        <w:top w:val="none" w:sz="0" w:space="0" w:color="auto"/>
        <w:left w:val="none" w:sz="0" w:space="0" w:color="auto"/>
        <w:bottom w:val="none" w:sz="0" w:space="0" w:color="auto"/>
        <w:right w:val="none" w:sz="0" w:space="0" w:color="auto"/>
      </w:divBdr>
      <w:divsChild>
        <w:div w:id="117527779">
          <w:marLeft w:val="0"/>
          <w:marRight w:val="0"/>
          <w:marTop w:val="0"/>
          <w:marBottom w:val="0"/>
          <w:divBdr>
            <w:top w:val="none" w:sz="0" w:space="0" w:color="auto"/>
            <w:left w:val="none" w:sz="0" w:space="0" w:color="auto"/>
            <w:bottom w:val="none" w:sz="0" w:space="0" w:color="auto"/>
            <w:right w:val="none" w:sz="0" w:space="0" w:color="auto"/>
          </w:divBdr>
          <w:divsChild>
            <w:div w:id="92433966">
              <w:marLeft w:val="0"/>
              <w:marRight w:val="0"/>
              <w:marTop w:val="0"/>
              <w:marBottom w:val="0"/>
              <w:divBdr>
                <w:top w:val="none" w:sz="0" w:space="0" w:color="auto"/>
                <w:left w:val="none" w:sz="0" w:space="0" w:color="auto"/>
                <w:bottom w:val="none" w:sz="0" w:space="0" w:color="auto"/>
                <w:right w:val="none" w:sz="0" w:space="0" w:color="auto"/>
              </w:divBdr>
            </w:div>
            <w:div w:id="229970821">
              <w:marLeft w:val="0"/>
              <w:marRight w:val="0"/>
              <w:marTop w:val="0"/>
              <w:marBottom w:val="0"/>
              <w:divBdr>
                <w:top w:val="none" w:sz="0" w:space="0" w:color="auto"/>
                <w:left w:val="none" w:sz="0" w:space="0" w:color="auto"/>
                <w:bottom w:val="none" w:sz="0" w:space="0" w:color="auto"/>
                <w:right w:val="none" w:sz="0" w:space="0" w:color="auto"/>
              </w:divBdr>
            </w:div>
            <w:div w:id="288896800">
              <w:marLeft w:val="0"/>
              <w:marRight w:val="0"/>
              <w:marTop w:val="0"/>
              <w:marBottom w:val="0"/>
              <w:divBdr>
                <w:top w:val="none" w:sz="0" w:space="0" w:color="auto"/>
                <w:left w:val="none" w:sz="0" w:space="0" w:color="auto"/>
                <w:bottom w:val="none" w:sz="0" w:space="0" w:color="auto"/>
                <w:right w:val="none" w:sz="0" w:space="0" w:color="auto"/>
              </w:divBdr>
            </w:div>
            <w:div w:id="783159738">
              <w:marLeft w:val="0"/>
              <w:marRight w:val="0"/>
              <w:marTop w:val="0"/>
              <w:marBottom w:val="0"/>
              <w:divBdr>
                <w:top w:val="none" w:sz="0" w:space="0" w:color="auto"/>
                <w:left w:val="none" w:sz="0" w:space="0" w:color="auto"/>
                <w:bottom w:val="none" w:sz="0" w:space="0" w:color="auto"/>
                <w:right w:val="none" w:sz="0" w:space="0" w:color="auto"/>
              </w:divBdr>
            </w:div>
            <w:div w:id="879244368">
              <w:marLeft w:val="0"/>
              <w:marRight w:val="0"/>
              <w:marTop w:val="0"/>
              <w:marBottom w:val="0"/>
              <w:divBdr>
                <w:top w:val="none" w:sz="0" w:space="0" w:color="auto"/>
                <w:left w:val="none" w:sz="0" w:space="0" w:color="auto"/>
                <w:bottom w:val="none" w:sz="0" w:space="0" w:color="auto"/>
                <w:right w:val="none" w:sz="0" w:space="0" w:color="auto"/>
              </w:divBdr>
            </w:div>
            <w:div w:id="1002515720">
              <w:marLeft w:val="0"/>
              <w:marRight w:val="0"/>
              <w:marTop w:val="0"/>
              <w:marBottom w:val="0"/>
              <w:divBdr>
                <w:top w:val="none" w:sz="0" w:space="0" w:color="auto"/>
                <w:left w:val="none" w:sz="0" w:space="0" w:color="auto"/>
                <w:bottom w:val="none" w:sz="0" w:space="0" w:color="auto"/>
                <w:right w:val="none" w:sz="0" w:space="0" w:color="auto"/>
              </w:divBdr>
            </w:div>
            <w:div w:id="1128815971">
              <w:marLeft w:val="0"/>
              <w:marRight w:val="0"/>
              <w:marTop w:val="0"/>
              <w:marBottom w:val="0"/>
              <w:divBdr>
                <w:top w:val="none" w:sz="0" w:space="0" w:color="auto"/>
                <w:left w:val="none" w:sz="0" w:space="0" w:color="auto"/>
                <w:bottom w:val="none" w:sz="0" w:space="0" w:color="auto"/>
                <w:right w:val="none" w:sz="0" w:space="0" w:color="auto"/>
              </w:divBdr>
            </w:div>
            <w:div w:id="1298532085">
              <w:marLeft w:val="0"/>
              <w:marRight w:val="0"/>
              <w:marTop w:val="0"/>
              <w:marBottom w:val="0"/>
              <w:divBdr>
                <w:top w:val="none" w:sz="0" w:space="0" w:color="auto"/>
                <w:left w:val="none" w:sz="0" w:space="0" w:color="auto"/>
                <w:bottom w:val="none" w:sz="0" w:space="0" w:color="auto"/>
                <w:right w:val="none" w:sz="0" w:space="0" w:color="auto"/>
              </w:divBdr>
            </w:div>
            <w:div w:id="1593003644">
              <w:marLeft w:val="0"/>
              <w:marRight w:val="0"/>
              <w:marTop w:val="0"/>
              <w:marBottom w:val="0"/>
              <w:divBdr>
                <w:top w:val="none" w:sz="0" w:space="0" w:color="auto"/>
                <w:left w:val="none" w:sz="0" w:space="0" w:color="auto"/>
                <w:bottom w:val="none" w:sz="0" w:space="0" w:color="auto"/>
                <w:right w:val="none" w:sz="0" w:space="0" w:color="auto"/>
              </w:divBdr>
            </w:div>
            <w:div w:id="1743984388">
              <w:marLeft w:val="0"/>
              <w:marRight w:val="0"/>
              <w:marTop w:val="0"/>
              <w:marBottom w:val="0"/>
              <w:divBdr>
                <w:top w:val="none" w:sz="0" w:space="0" w:color="auto"/>
                <w:left w:val="none" w:sz="0" w:space="0" w:color="auto"/>
                <w:bottom w:val="none" w:sz="0" w:space="0" w:color="auto"/>
                <w:right w:val="none" w:sz="0" w:space="0" w:color="auto"/>
              </w:divBdr>
            </w:div>
            <w:div w:id="1939484057">
              <w:marLeft w:val="0"/>
              <w:marRight w:val="0"/>
              <w:marTop w:val="0"/>
              <w:marBottom w:val="0"/>
              <w:divBdr>
                <w:top w:val="none" w:sz="0" w:space="0" w:color="auto"/>
                <w:left w:val="none" w:sz="0" w:space="0" w:color="auto"/>
                <w:bottom w:val="none" w:sz="0" w:space="0" w:color="auto"/>
                <w:right w:val="none" w:sz="0" w:space="0" w:color="auto"/>
              </w:divBdr>
            </w:div>
            <w:div w:id="193983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74784">
      <w:bodyDiv w:val="1"/>
      <w:marLeft w:val="0"/>
      <w:marRight w:val="0"/>
      <w:marTop w:val="0"/>
      <w:marBottom w:val="0"/>
      <w:divBdr>
        <w:top w:val="none" w:sz="0" w:space="0" w:color="auto"/>
        <w:left w:val="none" w:sz="0" w:space="0" w:color="auto"/>
        <w:bottom w:val="none" w:sz="0" w:space="0" w:color="auto"/>
        <w:right w:val="none" w:sz="0" w:space="0" w:color="auto"/>
      </w:divBdr>
    </w:div>
    <w:div w:id="546140180">
      <w:bodyDiv w:val="1"/>
      <w:marLeft w:val="0"/>
      <w:marRight w:val="0"/>
      <w:marTop w:val="0"/>
      <w:marBottom w:val="0"/>
      <w:divBdr>
        <w:top w:val="none" w:sz="0" w:space="0" w:color="auto"/>
        <w:left w:val="none" w:sz="0" w:space="0" w:color="auto"/>
        <w:bottom w:val="none" w:sz="0" w:space="0" w:color="auto"/>
        <w:right w:val="none" w:sz="0" w:space="0" w:color="auto"/>
      </w:divBdr>
      <w:divsChild>
        <w:div w:id="869100285">
          <w:marLeft w:val="10"/>
          <w:marRight w:val="10"/>
          <w:marTop w:val="0"/>
          <w:marBottom w:val="0"/>
          <w:divBdr>
            <w:top w:val="none" w:sz="0" w:space="0" w:color="auto"/>
            <w:left w:val="none" w:sz="0" w:space="0" w:color="auto"/>
            <w:bottom w:val="none" w:sz="0" w:space="0" w:color="auto"/>
            <w:right w:val="none" w:sz="0" w:space="0" w:color="auto"/>
          </w:divBdr>
        </w:div>
      </w:divsChild>
    </w:div>
    <w:div w:id="546142256">
      <w:bodyDiv w:val="1"/>
      <w:marLeft w:val="0"/>
      <w:marRight w:val="0"/>
      <w:marTop w:val="0"/>
      <w:marBottom w:val="0"/>
      <w:divBdr>
        <w:top w:val="none" w:sz="0" w:space="0" w:color="auto"/>
        <w:left w:val="none" w:sz="0" w:space="0" w:color="auto"/>
        <w:bottom w:val="none" w:sz="0" w:space="0" w:color="auto"/>
        <w:right w:val="none" w:sz="0" w:space="0" w:color="auto"/>
      </w:divBdr>
    </w:div>
    <w:div w:id="547885092">
      <w:bodyDiv w:val="1"/>
      <w:marLeft w:val="0"/>
      <w:marRight w:val="0"/>
      <w:marTop w:val="0"/>
      <w:marBottom w:val="0"/>
      <w:divBdr>
        <w:top w:val="none" w:sz="0" w:space="0" w:color="auto"/>
        <w:left w:val="none" w:sz="0" w:space="0" w:color="auto"/>
        <w:bottom w:val="none" w:sz="0" w:space="0" w:color="auto"/>
        <w:right w:val="none" w:sz="0" w:space="0" w:color="auto"/>
      </w:divBdr>
      <w:divsChild>
        <w:div w:id="2066834370">
          <w:marLeft w:val="0"/>
          <w:marRight w:val="0"/>
          <w:marTop w:val="0"/>
          <w:marBottom w:val="0"/>
          <w:divBdr>
            <w:top w:val="none" w:sz="0" w:space="0" w:color="auto"/>
            <w:left w:val="none" w:sz="0" w:space="0" w:color="auto"/>
            <w:bottom w:val="none" w:sz="0" w:space="0" w:color="auto"/>
            <w:right w:val="none" w:sz="0" w:space="0" w:color="auto"/>
          </w:divBdr>
        </w:div>
      </w:divsChild>
    </w:div>
    <w:div w:id="549272262">
      <w:marLeft w:val="0"/>
      <w:marRight w:val="0"/>
      <w:marTop w:val="0"/>
      <w:marBottom w:val="0"/>
      <w:divBdr>
        <w:top w:val="none" w:sz="0" w:space="0" w:color="auto"/>
        <w:left w:val="none" w:sz="0" w:space="0" w:color="auto"/>
        <w:bottom w:val="none" w:sz="0" w:space="0" w:color="auto"/>
        <w:right w:val="none" w:sz="0" w:space="0" w:color="auto"/>
      </w:divBdr>
    </w:div>
    <w:div w:id="554698942">
      <w:bodyDiv w:val="1"/>
      <w:marLeft w:val="0"/>
      <w:marRight w:val="0"/>
      <w:marTop w:val="0"/>
      <w:marBottom w:val="0"/>
      <w:divBdr>
        <w:top w:val="none" w:sz="0" w:space="0" w:color="auto"/>
        <w:left w:val="none" w:sz="0" w:space="0" w:color="auto"/>
        <w:bottom w:val="none" w:sz="0" w:space="0" w:color="auto"/>
        <w:right w:val="none" w:sz="0" w:space="0" w:color="auto"/>
      </w:divBdr>
      <w:divsChild>
        <w:div w:id="1533574887">
          <w:marLeft w:val="0"/>
          <w:marRight w:val="0"/>
          <w:marTop w:val="0"/>
          <w:marBottom w:val="0"/>
          <w:divBdr>
            <w:top w:val="none" w:sz="0" w:space="0" w:color="auto"/>
            <w:left w:val="none" w:sz="0" w:space="0" w:color="auto"/>
            <w:bottom w:val="none" w:sz="0" w:space="0" w:color="auto"/>
            <w:right w:val="none" w:sz="0" w:space="0" w:color="auto"/>
          </w:divBdr>
          <w:divsChild>
            <w:div w:id="75515648">
              <w:marLeft w:val="0"/>
              <w:marRight w:val="0"/>
              <w:marTop w:val="0"/>
              <w:marBottom w:val="0"/>
              <w:divBdr>
                <w:top w:val="none" w:sz="0" w:space="0" w:color="auto"/>
                <w:left w:val="none" w:sz="0" w:space="0" w:color="auto"/>
                <w:bottom w:val="none" w:sz="0" w:space="0" w:color="auto"/>
                <w:right w:val="none" w:sz="0" w:space="0" w:color="auto"/>
              </w:divBdr>
            </w:div>
            <w:div w:id="293608976">
              <w:marLeft w:val="0"/>
              <w:marRight w:val="0"/>
              <w:marTop w:val="0"/>
              <w:marBottom w:val="0"/>
              <w:divBdr>
                <w:top w:val="none" w:sz="0" w:space="0" w:color="auto"/>
                <w:left w:val="none" w:sz="0" w:space="0" w:color="auto"/>
                <w:bottom w:val="none" w:sz="0" w:space="0" w:color="auto"/>
                <w:right w:val="none" w:sz="0" w:space="0" w:color="auto"/>
              </w:divBdr>
            </w:div>
            <w:div w:id="154582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626763">
      <w:bodyDiv w:val="1"/>
      <w:marLeft w:val="0"/>
      <w:marRight w:val="0"/>
      <w:marTop w:val="0"/>
      <w:marBottom w:val="0"/>
      <w:divBdr>
        <w:top w:val="none" w:sz="0" w:space="0" w:color="auto"/>
        <w:left w:val="none" w:sz="0" w:space="0" w:color="auto"/>
        <w:bottom w:val="none" w:sz="0" w:space="0" w:color="auto"/>
        <w:right w:val="none" w:sz="0" w:space="0" w:color="auto"/>
      </w:divBdr>
    </w:div>
    <w:div w:id="558398910">
      <w:bodyDiv w:val="1"/>
      <w:marLeft w:val="0"/>
      <w:marRight w:val="0"/>
      <w:marTop w:val="0"/>
      <w:marBottom w:val="0"/>
      <w:divBdr>
        <w:top w:val="none" w:sz="0" w:space="0" w:color="auto"/>
        <w:left w:val="none" w:sz="0" w:space="0" w:color="auto"/>
        <w:bottom w:val="none" w:sz="0" w:space="0" w:color="auto"/>
        <w:right w:val="none" w:sz="0" w:space="0" w:color="auto"/>
      </w:divBdr>
    </w:div>
    <w:div w:id="558633826">
      <w:bodyDiv w:val="1"/>
      <w:marLeft w:val="0"/>
      <w:marRight w:val="0"/>
      <w:marTop w:val="0"/>
      <w:marBottom w:val="0"/>
      <w:divBdr>
        <w:top w:val="none" w:sz="0" w:space="0" w:color="auto"/>
        <w:left w:val="none" w:sz="0" w:space="0" w:color="auto"/>
        <w:bottom w:val="none" w:sz="0" w:space="0" w:color="auto"/>
        <w:right w:val="none" w:sz="0" w:space="0" w:color="auto"/>
      </w:divBdr>
      <w:divsChild>
        <w:div w:id="1827933079">
          <w:marLeft w:val="0"/>
          <w:marRight w:val="0"/>
          <w:marTop w:val="0"/>
          <w:marBottom w:val="0"/>
          <w:divBdr>
            <w:top w:val="none" w:sz="0" w:space="0" w:color="auto"/>
            <w:left w:val="none" w:sz="0" w:space="0" w:color="auto"/>
            <w:bottom w:val="none" w:sz="0" w:space="0" w:color="auto"/>
            <w:right w:val="none" w:sz="0" w:space="0" w:color="auto"/>
          </w:divBdr>
          <w:divsChild>
            <w:div w:id="840202261">
              <w:marLeft w:val="0"/>
              <w:marRight w:val="0"/>
              <w:marTop w:val="0"/>
              <w:marBottom w:val="0"/>
              <w:divBdr>
                <w:top w:val="none" w:sz="0" w:space="0" w:color="auto"/>
                <w:left w:val="none" w:sz="0" w:space="0" w:color="auto"/>
                <w:bottom w:val="none" w:sz="0" w:space="0" w:color="auto"/>
                <w:right w:val="none" w:sz="0" w:space="0" w:color="auto"/>
              </w:divBdr>
              <w:divsChild>
                <w:div w:id="610087427">
                  <w:marLeft w:val="0"/>
                  <w:marRight w:val="0"/>
                  <w:marTop w:val="0"/>
                  <w:marBottom w:val="0"/>
                  <w:divBdr>
                    <w:top w:val="none" w:sz="0" w:space="0" w:color="auto"/>
                    <w:left w:val="none" w:sz="0" w:space="0" w:color="auto"/>
                    <w:bottom w:val="none" w:sz="0" w:space="0" w:color="auto"/>
                    <w:right w:val="none" w:sz="0" w:space="0" w:color="auto"/>
                  </w:divBdr>
                  <w:divsChild>
                    <w:div w:id="3980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630599">
      <w:bodyDiv w:val="1"/>
      <w:marLeft w:val="0"/>
      <w:marRight w:val="0"/>
      <w:marTop w:val="0"/>
      <w:marBottom w:val="0"/>
      <w:divBdr>
        <w:top w:val="none" w:sz="0" w:space="0" w:color="auto"/>
        <w:left w:val="none" w:sz="0" w:space="0" w:color="auto"/>
        <w:bottom w:val="none" w:sz="0" w:space="0" w:color="auto"/>
        <w:right w:val="none" w:sz="0" w:space="0" w:color="auto"/>
      </w:divBdr>
      <w:divsChild>
        <w:div w:id="886723861">
          <w:marLeft w:val="0"/>
          <w:marRight w:val="0"/>
          <w:marTop w:val="0"/>
          <w:marBottom w:val="0"/>
          <w:divBdr>
            <w:top w:val="none" w:sz="0" w:space="0" w:color="auto"/>
            <w:left w:val="none" w:sz="0" w:space="0" w:color="auto"/>
            <w:bottom w:val="none" w:sz="0" w:space="0" w:color="auto"/>
            <w:right w:val="none" w:sz="0" w:space="0" w:color="auto"/>
          </w:divBdr>
          <w:divsChild>
            <w:div w:id="9181041">
              <w:marLeft w:val="0"/>
              <w:marRight w:val="0"/>
              <w:marTop w:val="0"/>
              <w:marBottom w:val="0"/>
              <w:divBdr>
                <w:top w:val="none" w:sz="0" w:space="0" w:color="auto"/>
                <w:left w:val="none" w:sz="0" w:space="0" w:color="auto"/>
                <w:bottom w:val="none" w:sz="0" w:space="0" w:color="auto"/>
                <w:right w:val="none" w:sz="0" w:space="0" w:color="auto"/>
              </w:divBdr>
            </w:div>
            <w:div w:id="14423992">
              <w:marLeft w:val="0"/>
              <w:marRight w:val="0"/>
              <w:marTop w:val="0"/>
              <w:marBottom w:val="0"/>
              <w:divBdr>
                <w:top w:val="none" w:sz="0" w:space="0" w:color="auto"/>
                <w:left w:val="none" w:sz="0" w:space="0" w:color="auto"/>
                <w:bottom w:val="none" w:sz="0" w:space="0" w:color="auto"/>
                <w:right w:val="none" w:sz="0" w:space="0" w:color="auto"/>
              </w:divBdr>
            </w:div>
            <w:div w:id="46800764">
              <w:marLeft w:val="0"/>
              <w:marRight w:val="0"/>
              <w:marTop w:val="0"/>
              <w:marBottom w:val="0"/>
              <w:divBdr>
                <w:top w:val="none" w:sz="0" w:space="0" w:color="auto"/>
                <w:left w:val="none" w:sz="0" w:space="0" w:color="auto"/>
                <w:bottom w:val="none" w:sz="0" w:space="0" w:color="auto"/>
                <w:right w:val="none" w:sz="0" w:space="0" w:color="auto"/>
              </w:divBdr>
            </w:div>
            <w:div w:id="94522849">
              <w:marLeft w:val="0"/>
              <w:marRight w:val="0"/>
              <w:marTop w:val="0"/>
              <w:marBottom w:val="0"/>
              <w:divBdr>
                <w:top w:val="none" w:sz="0" w:space="0" w:color="auto"/>
                <w:left w:val="none" w:sz="0" w:space="0" w:color="auto"/>
                <w:bottom w:val="none" w:sz="0" w:space="0" w:color="auto"/>
                <w:right w:val="none" w:sz="0" w:space="0" w:color="auto"/>
              </w:divBdr>
            </w:div>
            <w:div w:id="104734380">
              <w:marLeft w:val="0"/>
              <w:marRight w:val="0"/>
              <w:marTop w:val="0"/>
              <w:marBottom w:val="0"/>
              <w:divBdr>
                <w:top w:val="none" w:sz="0" w:space="0" w:color="auto"/>
                <w:left w:val="none" w:sz="0" w:space="0" w:color="auto"/>
                <w:bottom w:val="none" w:sz="0" w:space="0" w:color="auto"/>
                <w:right w:val="none" w:sz="0" w:space="0" w:color="auto"/>
              </w:divBdr>
            </w:div>
            <w:div w:id="105119778">
              <w:marLeft w:val="0"/>
              <w:marRight w:val="0"/>
              <w:marTop w:val="0"/>
              <w:marBottom w:val="0"/>
              <w:divBdr>
                <w:top w:val="none" w:sz="0" w:space="0" w:color="auto"/>
                <w:left w:val="none" w:sz="0" w:space="0" w:color="auto"/>
                <w:bottom w:val="none" w:sz="0" w:space="0" w:color="auto"/>
                <w:right w:val="none" w:sz="0" w:space="0" w:color="auto"/>
              </w:divBdr>
            </w:div>
            <w:div w:id="177161891">
              <w:marLeft w:val="0"/>
              <w:marRight w:val="0"/>
              <w:marTop w:val="0"/>
              <w:marBottom w:val="0"/>
              <w:divBdr>
                <w:top w:val="none" w:sz="0" w:space="0" w:color="auto"/>
                <w:left w:val="none" w:sz="0" w:space="0" w:color="auto"/>
                <w:bottom w:val="none" w:sz="0" w:space="0" w:color="auto"/>
                <w:right w:val="none" w:sz="0" w:space="0" w:color="auto"/>
              </w:divBdr>
            </w:div>
            <w:div w:id="192034123">
              <w:marLeft w:val="0"/>
              <w:marRight w:val="0"/>
              <w:marTop w:val="0"/>
              <w:marBottom w:val="0"/>
              <w:divBdr>
                <w:top w:val="none" w:sz="0" w:space="0" w:color="auto"/>
                <w:left w:val="none" w:sz="0" w:space="0" w:color="auto"/>
                <w:bottom w:val="none" w:sz="0" w:space="0" w:color="auto"/>
                <w:right w:val="none" w:sz="0" w:space="0" w:color="auto"/>
              </w:divBdr>
            </w:div>
            <w:div w:id="195583603">
              <w:marLeft w:val="0"/>
              <w:marRight w:val="0"/>
              <w:marTop w:val="0"/>
              <w:marBottom w:val="0"/>
              <w:divBdr>
                <w:top w:val="none" w:sz="0" w:space="0" w:color="auto"/>
                <w:left w:val="none" w:sz="0" w:space="0" w:color="auto"/>
                <w:bottom w:val="none" w:sz="0" w:space="0" w:color="auto"/>
                <w:right w:val="none" w:sz="0" w:space="0" w:color="auto"/>
              </w:divBdr>
            </w:div>
            <w:div w:id="300888781">
              <w:marLeft w:val="0"/>
              <w:marRight w:val="0"/>
              <w:marTop w:val="0"/>
              <w:marBottom w:val="0"/>
              <w:divBdr>
                <w:top w:val="none" w:sz="0" w:space="0" w:color="auto"/>
                <w:left w:val="none" w:sz="0" w:space="0" w:color="auto"/>
                <w:bottom w:val="none" w:sz="0" w:space="0" w:color="auto"/>
                <w:right w:val="none" w:sz="0" w:space="0" w:color="auto"/>
              </w:divBdr>
            </w:div>
            <w:div w:id="309211593">
              <w:marLeft w:val="0"/>
              <w:marRight w:val="0"/>
              <w:marTop w:val="0"/>
              <w:marBottom w:val="0"/>
              <w:divBdr>
                <w:top w:val="none" w:sz="0" w:space="0" w:color="auto"/>
                <w:left w:val="none" w:sz="0" w:space="0" w:color="auto"/>
                <w:bottom w:val="none" w:sz="0" w:space="0" w:color="auto"/>
                <w:right w:val="none" w:sz="0" w:space="0" w:color="auto"/>
              </w:divBdr>
            </w:div>
            <w:div w:id="335036396">
              <w:marLeft w:val="0"/>
              <w:marRight w:val="0"/>
              <w:marTop w:val="0"/>
              <w:marBottom w:val="0"/>
              <w:divBdr>
                <w:top w:val="none" w:sz="0" w:space="0" w:color="auto"/>
                <w:left w:val="none" w:sz="0" w:space="0" w:color="auto"/>
                <w:bottom w:val="none" w:sz="0" w:space="0" w:color="auto"/>
                <w:right w:val="none" w:sz="0" w:space="0" w:color="auto"/>
              </w:divBdr>
            </w:div>
            <w:div w:id="348801118">
              <w:marLeft w:val="0"/>
              <w:marRight w:val="0"/>
              <w:marTop w:val="0"/>
              <w:marBottom w:val="0"/>
              <w:divBdr>
                <w:top w:val="none" w:sz="0" w:space="0" w:color="auto"/>
                <w:left w:val="none" w:sz="0" w:space="0" w:color="auto"/>
                <w:bottom w:val="none" w:sz="0" w:space="0" w:color="auto"/>
                <w:right w:val="none" w:sz="0" w:space="0" w:color="auto"/>
              </w:divBdr>
            </w:div>
            <w:div w:id="363747315">
              <w:marLeft w:val="0"/>
              <w:marRight w:val="0"/>
              <w:marTop w:val="0"/>
              <w:marBottom w:val="0"/>
              <w:divBdr>
                <w:top w:val="none" w:sz="0" w:space="0" w:color="auto"/>
                <w:left w:val="none" w:sz="0" w:space="0" w:color="auto"/>
                <w:bottom w:val="none" w:sz="0" w:space="0" w:color="auto"/>
                <w:right w:val="none" w:sz="0" w:space="0" w:color="auto"/>
              </w:divBdr>
            </w:div>
            <w:div w:id="388963971">
              <w:marLeft w:val="0"/>
              <w:marRight w:val="0"/>
              <w:marTop w:val="0"/>
              <w:marBottom w:val="0"/>
              <w:divBdr>
                <w:top w:val="none" w:sz="0" w:space="0" w:color="auto"/>
                <w:left w:val="none" w:sz="0" w:space="0" w:color="auto"/>
                <w:bottom w:val="none" w:sz="0" w:space="0" w:color="auto"/>
                <w:right w:val="none" w:sz="0" w:space="0" w:color="auto"/>
              </w:divBdr>
            </w:div>
            <w:div w:id="467627140">
              <w:marLeft w:val="0"/>
              <w:marRight w:val="0"/>
              <w:marTop w:val="0"/>
              <w:marBottom w:val="0"/>
              <w:divBdr>
                <w:top w:val="none" w:sz="0" w:space="0" w:color="auto"/>
                <w:left w:val="none" w:sz="0" w:space="0" w:color="auto"/>
                <w:bottom w:val="none" w:sz="0" w:space="0" w:color="auto"/>
                <w:right w:val="none" w:sz="0" w:space="0" w:color="auto"/>
              </w:divBdr>
            </w:div>
            <w:div w:id="497622697">
              <w:marLeft w:val="0"/>
              <w:marRight w:val="0"/>
              <w:marTop w:val="0"/>
              <w:marBottom w:val="0"/>
              <w:divBdr>
                <w:top w:val="none" w:sz="0" w:space="0" w:color="auto"/>
                <w:left w:val="none" w:sz="0" w:space="0" w:color="auto"/>
                <w:bottom w:val="none" w:sz="0" w:space="0" w:color="auto"/>
                <w:right w:val="none" w:sz="0" w:space="0" w:color="auto"/>
              </w:divBdr>
            </w:div>
            <w:div w:id="501355053">
              <w:marLeft w:val="0"/>
              <w:marRight w:val="0"/>
              <w:marTop w:val="0"/>
              <w:marBottom w:val="0"/>
              <w:divBdr>
                <w:top w:val="none" w:sz="0" w:space="0" w:color="auto"/>
                <w:left w:val="none" w:sz="0" w:space="0" w:color="auto"/>
                <w:bottom w:val="none" w:sz="0" w:space="0" w:color="auto"/>
                <w:right w:val="none" w:sz="0" w:space="0" w:color="auto"/>
              </w:divBdr>
            </w:div>
            <w:div w:id="533542267">
              <w:marLeft w:val="0"/>
              <w:marRight w:val="0"/>
              <w:marTop w:val="0"/>
              <w:marBottom w:val="0"/>
              <w:divBdr>
                <w:top w:val="none" w:sz="0" w:space="0" w:color="auto"/>
                <w:left w:val="none" w:sz="0" w:space="0" w:color="auto"/>
                <w:bottom w:val="none" w:sz="0" w:space="0" w:color="auto"/>
                <w:right w:val="none" w:sz="0" w:space="0" w:color="auto"/>
              </w:divBdr>
            </w:div>
            <w:div w:id="544563093">
              <w:marLeft w:val="0"/>
              <w:marRight w:val="0"/>
              <w:marTop w:val="0"/>
              <w:marBottom w:val="0"/>
              <w:divBdr>
                <w:top w:val="none" w:sz="0" w:space="0" w:color="auto"/>
                <w:left w:val="none" w:sz="0" w:space="0" w:color="auto"/>
                <w:bottom w:val="none" w:sz="0" w:space="0" w:color="auto"/>
                <w:right w:val="none" w:sz="0" w:space="0" w:color="auto"/>
              </w:divBdr>
            </w:div>
            <w:div w:id="588543216">
              <w:marLeft w:val="0"/>
              <w:marRight w:val="0"/>
              <w:marTop w:val="0"/>
              <w:marBottom w:val="0"/>
              <w:divBdr>
                <w:top w:val="none" w:sz="0" w:space="0" w:color="auto"/>
                <w:left w:val="none" w:sz="0" w:space="0" w:color="auto"/>
                <w:bottom w:val="none" w:sz="0" w:space="0" w:color="auto"/>
                <w:right w:val="none" w:sz="0" w:space="0" w:color="auto"/>
              </w:divBdr>
            </w:div>
            <w:div w:id="623733284">
              <w:marLeft w:val="0"/>
              <w:marRight w:val="0"/>
              <w:marTop w:val="0"/>
              <w:marBottom w:val="0"/>
              <w:divBdr>
                <w:top w:val="none" w:sz="0" w:space="0" w:color="auto"/>
                <w:left w:val="none" w:sz="0" w:space="0" w:color="auto"/>
                <w:bottom w:val="none" w:sz="0" w:space="0" w:color="auto"/>
                <w:right w:val="none" w:sz="0" w:space="0" w:color="auto"/>
              </w:divBdr>
            </w:div>
            <w:div w:id="702943219">
              <w:marLeft w:val="0"/>
              <w:marRight w:val="0"/>
              <w:marTop w:val="0"/>
              <w:marBottom w:val="0"/>
              <w:divBdr>
                <w:top w:val="none" w:sz="0" w:space="0" w:color="auto"/>
                <w:left w:val="none" w:sz="0" w:space="0" w:color="auto"/>
                <w:bottom w:val="none" w:sz="0" w:space="0" w:color="auto"/>
                <w:right w:val="none" w:sz="0" w:space="0" w:color="auto"/>
              </w:divBdr>
            </w:div>
            <w:div w:id="719524221">
              <w:marLeft w:val="0"/>
              <w:marRight w:val="0"/>
              <w:marTop w:val="0"/>
              <w:marBottom w:val="0"/>
              <w:divBdr>
                <w:top w:val="none" w:sz="0" w:space="0" w:color="auto"/>
                <w:left w:val="none" w:sz="0" w:space="0" w:color="auto"/>
                <w:bottom w:val="none" w:sz="0" w:space="0" w:color="auto"/>
                <w:right w:val="none" w:sz="0" w:space="0" w:color="auto"/>
              </w:divBdr>
            </w:div>
            <w:div w:id="752632349">
              <w:marLeft w:val="0"/>
              <w:marRight w:val="0"/>
              <w:marTop w:val="0"/>
              <w:marBottom w:val="0"/>
              <w:divBdr>
                <w:top w:val="none" w:sz="0" w:space="0" w:color="auto"/>
                <w:left w:val="none" w:sz="0" w:space="0" w:color="auto"/>
                <w:bottom w:val="none" w:sz="0" w:space="0" w:color="auto"/>
                <w:right w:val="none" w:sz="0" w:space="0" w:color="auto"/>
              </w:divBdr>
            </w:div>
            <w:div w:id="898830490">
              <w:marLeft w:val="0"/>
              <w:marRight w:val="0"/>
              <w:marTop w:val="0"/>
              <w:marBottom w:val="0"/>
              <w:divBdr>
                <w:top w:val="none" w:sz="0" w:space="0" w:color="auto"/>
                <w:left w:val="none" w:sz="0" w:space="0" w:color="auto"/>
                <w:bottom w:val="none" w:sz="0" w:space="0" w:color="auto"/>
                <w:right w:val="none" w:sz="0" w:space="0" w:color="auto"/>
              </w:divBdr>
            </w:div>
            <w:div w:id="927233627">
              <w:marLeft w:val="0"/>
              <w:marRight w:val="0"/>
              <w:marTop w:val="0"/>
              <w:marBottom w:val="0"/>
              <w:divBdr>
                <w:top w:val="none" w:sz="0" w:space="0" w:color="auto"/>
                <w:left w:val="none" w:sz="0" w:space="0" w:color="auto"/>
                <w:bottom w:val="none" w:sz="0" w:space="0" w:color="auto"/>
                <w:right w:val="none" w:sz="0" w:space="0" w:color="auto"/>
              </w:divBdr>
            </w:div>
            <w:div w:id="929779769">
              <w:marLeft w:val="0"/>
              <w:marRight w:val="0"/>
              <w:marTop w:val="0"/>
              <w:marBottom w:val="0"/>
              <w:divBdr>
                <w:top w:val="none" w:sz="0" w:space="0" w:color="auto"/>
                <w:left w:val="none" w:sz="0" w:space="0" w:color="auto"/>
                <w:bottom w:val="none" w:sz="0" w:space="0" w:color="auto"/>
                <w:right w:val="none" w:sz="0" w:space="0" w:color="auto"/>
              </w:divBdr>
            </w:div>
            <w:div w:id="937372825">
              <w:marLeft w:val="0"/>
              <w:marRight w:val="0"/>
              <w:marTop w:val="0"/>
              <w:marBottom w:val="0"/>
              <w:divBdr>
                <w:top w:val="none" w:sz="0" w:space="0" w:color="auto"/>
                <w:left w:val="none" w:sz="0" w:space="0" w:color="auto"/>
                <w:bottom w:val="none" w:sz="0" w:space="0" w:color="auto"/>
                <w:right w:val="none" w:sz="0" w:space="0" w:color="auto"/>
              </w:divBdr>
            </w:div>
            <w:div w:id="938441841">
              <w:marLeft w:val="0"/>
              <w:marRight w:val="0"/>
              <w:marTop w:val="0"/>
              <w:marBottom w:val="0"/>
              <w:divBdr>
                <w:top w:val="none" w:sz="0" w:space="0" w:color="auto"/>
                <w:left w:val="none" w:sz="0" w:space="0" w:color="auto"/>
                <w:bottom w:val="none" w:sz="0" w:space="0" w:color="auto"/>
                <w:right w:val="none" w:sz="0" w:space="0" w:color="auto"/>
              </w:divBdr>
            </w:div>
            <w:div w:id="995492961">
              <w:marLeft w:val="0"/>
              <w:marRight w:val="0"/>
              <w:marTop w:val="0"/>
              <w:marBottom w:val="0"/>
              <w:divBdr>
                <w:top w:val="none" w:sz="0" w:space="0" w:color="auto"/>
                <w:left w:val="none" w:sz="0" w:space="0" w:color="auto"/>
                <w:bottom w:val="none" w:sz="0" w:space="0" w:color="auto"/>
                <w:right w:val="none" w:sz="0" w:space="0" w:color="auto"/>
              </w:divBdr>
            </w:div>
            <w:div w:id="1008412455">
              <w:marLeft w:val="0"/>
              <w:marRight w:val="0"/>
              <w:marTop w:val="0"/>
              <w:marBottom w:val="0"/>
              <w:divBdr>
                <w:top w:val="none" w:sz="0" w:space="0" w:color="auto"/>
                <w:left w:val="none" w:sz="0" w:space="0" w:color="auto"/>
                <w:bottom w:val="none" w:sz="0" w:space="0" w:color="auto"/>
                <w:right w:val="none" w:sz="0" w:space="0" w:color="auto"/>
              </w:divBdr>
            </w:div>
            <w:div w:id="1055467439">
              <w:marLeft w:val="0"/>
              <w:marRight w:val="0"/>
              <w:marTop w:val="0"/>
              <w:marBottom w:val="0"/>
              <w:divBdr>
                <w:top w:val="none" w:sz="0" w:space="0" w:color="auto"/>
                <w:left w:val="none" w:sz="0" w:space="0" w:color="auto"/>
                <w:bottom w:val="none" w:sz="0" w:space="0" w:color="auto"/>
                <w:right w:val="none" w:sz="0" w:space="0" w:color="auto"/>
              </w:divBdr>
            </w:div>
            <w:div w:id="1101336243">
              <w:marLeft w:val="0"/>
              <w:marRight w:val="0"/>
              <w:marTop w:val="0"/>
              <w:marBottom w:val="0"/>
              <w:divBdr>
                <w:top w:val="none" w:sz="0" w:space="0" w:color="auto"/>
                <w:left w:val="none" w:sz="0" w:space="0" w:color="auto"/>
                <w:bottom w:val="none" w:sz="0" w:space="0" w:color="auto"/>
                <w:right w:val="none" w:sz="0" w:space="0" w:color="auto"/>
              </w:divBdr>
            </w:div>
            <w:div w:id="1117875709">
              <w:marLeft w:val="0"/>
              <w:marRight w:val="0"/>
              <w:marTop w:val="0"/>
              <w:marBottom w:val="0"/>
              <w:divBdr>
                <w:top w:val="none" w:sz="0" w:space="0" w:color="auto"/>
                <w:left w:val="none" w:sz="0" w:space="0" w:color="auto"/>
                <w:bottom w:val="none" w:sz="0" w:space="0" w:color="auto"/>
                <w:right w:val="none" w:sz="0" w:space="0" w:color="auto"/>
              </w:divBdr>
            </w:div>
            <w:div w:id="1139110295">
              <w:marLeft w:val="0"/>
              <w:marRight w:val="0"/>
              <w:marTop w:val="0"/>
              <w:marBottom w:val="0"/>
              <w:divBdr>
                <w:top w:val="none" w:sz="0" w:space="0" w:color="auto"/>
                <w:left w:val="none" w:sz="0" w:space="0" w:color="auto"/>
                <w:bottom w:val="none" w:sz="0" w:space="0" w:color="auto"/>
                <w:right w:val="none" w:sz="0" w:space="0" w:color="auto"/>
              </w:divBdr>
            </w:div>
            <w:div w:id="1147548486">
              <w:marLeft w:val="0"/>
              <w:marRight w:val="0"/>
              <w:marTop w:val="0"/>
              <w:marBottom w:val="0"/>
              <w:divBdr>
                <w:top w:val="none" w:sz="0" w:space="0" w:color="auto"/>
                <w:left w:val="none" w:sz="0" w:space="0" w:color="auto"/>
                <w:bottom w:val="none" w:sz="0" w:space="0" w:color="auto"/>
                <w:right w:val="none" w:sz="0" w:space="0" w:color="auto"/>
              </w:divBdr>
            </w:div>
            <w:div w:id="1158958985">
              <w:marLeft w:val="0"/>
              <w:marRight w:val="0"/>
              <w:marTop w:val="0"/>
              <w:marBottom w:val="0"/>
              <w:divBdr>
                <w:top w:val="none" w:sz="0" w:space="0" w:color="auto"/>
                <w:left w:val="none" w:sz="0" w:space="0" w:color="auto"/>
                <w:bottom w:val="none" w:sz="0" w:space="0" w:color="auto"/>
                <w:right w:val="none" w:sz="0" w:space="0" w:color="auto"/>
              </w:divBdr>
            </w:div>
            <w:div w:id="1242988522">
              <w:marLeft w:val="0"/>
              <w:marRight w:val="0"/>
              <w:marTop w:val="0"/>
              <w:marBottom w:val="0"/>
              <w:divBdr>
                <w:top w:val="none" w:sz="0" w:space="0" w:color="auto"/>
                <w:left w:val="none" w:sz="0" w:space="0" w:color="auto"/>
                <w:bottom w:val="none" w:sz="0" w:space="0" w:color="auto"/>
                <w:right w:val="none" w:sz="0" w:space="0" w:color="auto"/>
              </w:divBdr>
            </w:div>
            <w:div w:id="1289094661">
              <w:marLeft w:val="0"/>
              <w:marRight w:val="0"/>
              <w:marTop w:val="0"/>
              <w:marBottom w:val="0"/>
              <w:divBdr>
                <w:top w:val="none" w:sz="0" w:space="0" w:color="auto"/>
                <w:left w:val="none" w:sz="0" w:space="0" w:color="auto"/>
                <w:bottom w:val="none" w:sz="0" w:space="0" w:color="auto"/>
                <w:right w:val="none" w:sz="0" w:space="0" w:color="auto"/>
              </w:divBdr>
            </w:div>
            <w:div w:id="1300768665">
              <w:marLeft w:val="0"/>
              <w:marRight w:val="0"/>
              <w:marTop w:val="0"/>
              <w:marBottom w:val="0"/>
              <w:divBdr>
                <w:top w:val="none" w:sz="0" w:space="0" w:color="auto"/>
                <w:left w:val="none" w:sz="0" w:space="0" w:color="auto"/>
                <w:bottom w:val="none" w:sz="0" w:space="0" w:color="auto"/>
                <w:right w:val="none" w:sz="0" w:space="0" w:color="auto"/>
              </w:divBdr>
            </w:div>
            <w:div w:id="1360351011">
              <w:marLeft w:val="0"/>
              <w:marRight w:val="0"/>
              <w:marTop w:val="0"/>
              <w:marBottom w:val="0"/>
              <w:divBdr>
                <w:top w:val="none" w:sz="0" w:space="0" w:color="auto"/>
                <w:left w:val="none" w:sz="0" w:space="0" w:color="auto"/>
                <w:bottom w:val="none" w:sz="0" w:space="0" w:color="auto"/>
                <w:right w:val="none" w:sz="0" w:space="0" w:color="auto"/>
              </w:divBdr>
            </w:div>
            <w:div w:id="1377851159">
              <w:marLeft w:val="0"/>
              <w:marRight w:val="0"/>
              <w:marTop w:val="0"/>
              <w:marBottom w:val="0"/>
              <w:divBdr>
                <w:top w:val="none" w:sz="0" w:space="0" w:color="auto"/>
                <w:left w:val="none" w:sz="0" w:space="0" w:color="auto"/>
                <w:bottom w:val="none" w:sz="0" w:space="0" w:color="auto"/>
                <w:right w:val="none" w:sz="0" w:space="0" w:color="auto"/>
              </w:divBdr>
            </w:div>
            <w:div w:id="1378972843">
              <w:marLeft w:val="0"/>
              <w:marRight w:val="0"/>
              <w:marTop w:val="0"/>
              <w:marBottom w:val="0"/>
              <w:divBdr>
                <w:top w:val="none" w:sz="0" w:space="0" w:color="auto"/>
                <w:left w:val="none" w:sz="0" w:space="0" w:color="auto"/>
                <w:bottom w:val="none" w:sz="0" w:space="0" w:color="auto"/>
                <w:right w:val="none" w:sz="0" w:space="0" w:color="auto"/>
              </w:divBdr>
            </w:div>
            <w:div w:id="1429697109">
              <w:marLeft w:val="0"/>
              <w:marRight w:val="0"/>
              <w:marTop w:val="0"/>
              <w:marBottom w:val="0"/>
              <w:divBdr>
                <w:top w:val="none" w:sz="0" w:space="0" w:color="auto"/>
                <w:left w:val="none" w:sz="0" w:space="0" w:color="auto"/>
                <w:bottom w:val="none" w:sz="0" w:space="0" w:color="auto"/>
                <w:right w:val="none" w:sz="0" w:space="0" w:color="auto"/>
              </w:divBdr>
            </w:div>
            <w:div w:id="1444228630">
              <w:marLeft w:val="0"/>
              <w:marRight w:val="0"/>
              <w:marTop w:val="0"/>
              <w:marBottom w:val="0"/>
              <w:divBdr>
                <w:top w:val="none" w:sz="0" w:space="0" w:color="auto"/>
                <w:left w:val="none" w:sz="0" w:space="0" w:color="auto"/>
                <w:bottom w:val="none" w:sz="0" w:space="0" w:color="auto"/>
                <w:right w:val="none" w:sz="0" w:space="0" w:color="auto"/>
              </w:divBdr>
            </w:div>
            <w:div w:id="1477719951">
              <w:marLeft w:val="0"/>
              <w:marRight w:val="0"/>
              <w:marTop w:val="0"/>
              <w:marBottom w:val="0"/>
              <w:divBdr>
                <w:top w:val="none" w:sz="0" w:space="0" w:color="auto"/>
                <w:left w:val="none" w:sz="0" w:space="0" w:color="auto"/>
                <w:bottom w:val="none" w:sz="0" w:space="0" w:color="auto"/>
                <w:right w:val="none" w:sz="0" w:space="0" w:color="auto"/>
              </w:divBdr>
            </w:div>
            <w:div w:id="1506360692">
              <w:marLeft w:val="0"/>
              <w:marRight w:val="0"/>
              <w:marTop w:val="0"/>
              <w:marBottom w:val="0"/>
              <w:divBdr>
                <w:top w:val="none" w:sz="0" w:space="0" w:color="auto"/>
                <w:left w:val="none" w:sz="0" w:space="0" w:color="auto"/>
                <w:bottom w:val="none" w:sz="0" w:space="0" w:color="auto"/>
                <w:right w:val="none" w:sz="0" w:space="0" w:color="auto"/>
              </w:divBdr>
            </w:div>
            <w:div w:id="1514035189">
              <w:marLeft w:val="0"/>
              <w:marRight w:val="0"/>
              <w:marTop w:val="0"/>
              <w:marBottom w:val="0"/>
              <w:divBdr>
                <w:top w:val="none" w:sz="0" w:space="0" w:color="auto"/>
                <w:left w:val="none" w:sz="0" w:space="0" w:color="auto"/>
                <w:bottom w:val="none" w:sz="0" w:space="0" w:color="auto"/>
                <w:right w:val="none" w:sz="0" w:space="0" w:color="auto"/>
              </w:divBdr>
            </w:div>
            <w:div w:id="1577979349">
              <w:marLeft w:val="0"/>
              <w:marRight w:val="0"/>
              <w:marTop w:val="0"/>
              <w:marBottom w:val="0"/>
              <w:divBdr>
                <w:top w:val="none" w:sz="0" w:space="0" w:color="auto"/>
                <w:left w:val="none" w:sz="0" w:space="0" w:color="auto"/>
                <w:bottom w:val="none" w:sz="0" w:space="0" w:color="auto"/>
                <w:right w:val="none" w:sz="0" w:space="0" w:color="auto"/>
              </w:divBdr>
            </w:div>
            <w:div w:id="1643461339">
              <w:marLeft w:val="0"/>
              <w:marRight w:val="0"/>
              <w:marTop w:val="0"/>
              <w:marBottom w:val="0"/>
              <w:divBdr>
                <w:top w:val="none" w:sz="0" w:space="0" w:color="auto"/>
                <w:left w:val="none" w:sz="0" w:space="0" w:color="auto"/>
                <w:bottom w:val="none" w:sz="0" w:space="0" w:color="auto"/>
                <w:right w:val="none" w:sz="0" w:space="0" w:color="auto"/>
              </w:divBdr>
            </w:div>
            <w:div w:id="1690374410">
              <w:marLeft w:val="0"/>
              <w:marRight w:val="0"/>
              <w:marTop w:val="0"/>
              <w:marBottom w:val="0"/>
              <w:divBdr>
                <w:top w:val="none" w:sz="0" w:space="0" w:color="auto"/>
                <w:left w:val="none" w:sz="0" w:space="0" w:color="auto"/>
                <w:bottom w:val="none" w:sz="0" w:space="0" w:color="auto"/>
                <w:right w:val="none" w:sz="0" w:space="0" w:color="auto"/>
              </w:divBdr>
            </w:div>
            <w:div w:id="1702709950">
              <w:marLeft w:val="0"/>
              <w:marRight w:val="0"/>
              <w:marTop w:val="0"/>
              <w:marBottom w:val="0"/>
              <w:divBdr>
                <w:top w:val="none" w:sz="0" w:space="0" w:color="auto"/>
                <w:left w:val="none" w:sz="0" w:space="0" w:color="auto"/>
                <w:bottom w:val="none" w:sz="0" w:space="0" w:color="auto"/>
                <w:right w:val="none" w:sz="0" w:space="0" w:color="auto"/>
              </w:divBdr>
            </w:div>
            <w:div w:id="1748575770">
              <w:marLeft w:val="0"/>
              <w:marRight w:val="0"/>
              <w:marTop w:val="0"/>
              <w:marBottom w:val="0"/>
              <w:divBdr>
                <w:top w:val="none" w:sz="0" w:space="0" w:color="auto"/>
                <w:left w:val="none" w:sz="0" w:space="0" w:color="auto"/>
                <w:bottom w:val="none" w:sz="0" w:space="0" w:color="auto"/>
                <w:right w:val="none" w:sz="0" w:space="0" w:color="auto"/>
              </w:divBdr>
            </w:div>
            <w:div w:id="1788700832">
              <w:marLeft w:val="0"/>
              <w:marRight w:val="0"/>
              <w:marTop w:val="0"/>
              <w:marBottom w:val="0"/>
              <w:divBdr>
                <w:top w:val="none" w:sz="0" w:space="0" w:color="auto"/>
                <w:left w:val="none" w:sz="0" w:space="0" w:color="auto"/>
                <w:bottom w:val="none" w:sz="0" w:space="0" w:color="auto"/>
                <w:right w:val="none" w:sz="0" w:space="0" w:color="auto"/>
              </w:divBdr>
            </w:div>
            <w:div w:id="1792239160">
              <w:marLeft w:val="0"/>
              <w:marRight w:val="0"/>
              <w:marTop w:val="0"/>
              <w:marBottom w:val="0"/>
              <w:divBdr>
                <w:top w:val="none" w:sz="0" w:space="0" w:color="auto"/>
                <w:left w:val="none" w:sz="0" w:space="0" w:color="auto"/>
                <w:bottom w:val="none" w:sz="0" w:space="0" w:color="auto"/>
                <w:right w:val="none" w:sz="0" w:space="0" w:color="auto"/>
              </w:divBdr>
            </w:div>
            <w:div w:id="1798403177">
              <w:marLeft w:val="0"/>
              <w:marRight w:val="0"/>
              <w:marTop w:val="0"/>
              <w:marBottom w:val="0"/>
              <w:divBdr>
                <w:top w:val="none" w:sz="0" w:space="0" w:color="auto"/>
                <w:left w:val="none" w:sz="0" w:space="0" w:color="auto"/>
                <w:bottom w:val="none" w:sz="0" w:space="0" w:color="auto"/>
                <w:right w:val="none" w:sz="0" w:space="0" w:color="auto"/>
              </w:divBdr>
            </w:div>
            <w:div w:id="1826504880">
              <w:marLeft w:val="0"/>
              <w:marRight w:val="0"/>
              <w:marTop w:val="0"/>
              <w:marBottom w:val="0"/>
              <w:divBdr>
                <w:top w:val="none" w:sz="0" w:space="0" w:color="auto"/>
                <w:left w:val="none" w:sz="0" w:space="0" w:color="auto"/>
                <w:bottom w:val="none" w:sz="0" w:space="0" w:color="auto"/>
                <w:right w:val="none" w:sz="0" w:space="0" w:color="auto"/>
              </w:divBdr>
            </w:div>
            <w:div w:id="1838836526">
              <w:marLeft w:val="0"/>
              <w:marRight w:val="0"/>
              <w:marTop w:val="0"/>
              <w:marBottom w:val="0"/>
              <w:divBdr>
                <w:top w:val="none" w:sz="0" w:space="0" w:color="auto"/>
                <w:left w:val="none" w:sz="0" w:space="0" w:color="auto"/>
                <w:bottom w:val="none" w:sz="0" w:space="0" w:color="auto"/>
                <w:right w:val="none" w:sz="0" w:space="0" w:color="auto"/>
              </w:divBdr>
            </w:div>
            <w:div w:id="1839881310">
              <w:marLeft w:val="0"/>
              <w:marRight w:val="0"/>
              <w:marTop w:val="0"/>
              <w:marBottom w:val="0"/>
              <w:divBdr>
                <w:top w:val="none" w:sz="0" w:space="0" w:color="auto"/>
                <w:left w:val="none" w:sz="0" w:space="0" w:color="auto"/>
                <w:bottom w:val="none" w:sz="0" w:space="0" w:color="auto"/>
                <w:right w:val="none" w:sz="0" w:space="0" w:color="auto"/>
              </w:divBdr>
            </w:div>
            <w:div w:id="1851599205">
              <w:marLeft w:val="0"/>
              <w:marRight w:val="0"/>
              <w:marTop w:val="0"/>
              <w:marBottom w:val="0"/>
              <w:divBdr>
                <w:top w:val="none" w:sz="0" w:space="0" w:color="auto"/>
                <w:left w:val="none" w:sz="0" w:space="0" w:color="auto"/>
                <w:bottom w:val="none" w:sz="0" w:space="0" w:color="auto"/>
                <w:right w:val="none" w:sz="0" w:space="0" w:color="auto"/>
              </w:divBdr>
            </w:div>
            <w:div w:id="1887328944">
              <w:marLeft w:val="0"/>
              <w:marRight w:val="0"/>
              <w:marTop w:val="0"/>
              <w:marBottom w:val="0"/>
              <w:divBdr>
                <w:top w:val="none" w:sz="0" w:space="0" w:color="auto"/>
                <w:left w:val="none" w:sz="0" w:space="0" w:color="auto"/>
                <w:bottom w:val="none" w:sz="0" w:space="0" w:color="auto"/>
                <w:right w:val="none" w:sz="0" w:space="0" w:color="auto"/>
              </w:divBdr>
            </w:div>
            <w:div w:id="1963808471">
              <w:marLeft w:val="0"/>
              <w:marRight w:val="0"/>
              <w:marTop w:val="0"/>
              <w:marBottom w:val="0"/>
              <w:divBdr>
                <w:top w:val="none" w:sz="0" w:space="0" w:color="auto"/>
                <w:left w:val="none" w:sz="0" w:space="0" w:color="auto"/>
                <w:bottom w:val="none" w:sz="0" w:space="0" w:color="auto"/>
                <w:right w:val="none" w:sz="0" w:space="0" w:color="auto"/>
              </w:divBdr>
            </w:div>
            <w:div w:id="1963996049">
              <w:marLeft w:val="0"/>
              <w:marRight w:val="0"/>
              <w:marTop w:val="0"/>
              <w:marBottom w:val="0"/>
              <w:divBdr>
                <w:top w:val="none" w:sz="0" w:space="0" w:color="auto"/>
                <w:left w:val="none" w:sz="0" w:space="0" w:color="auto"/>
                <w:bottom w:val="none" w:sz="0" w:space="0" w:color="auto"/>
                <w:right w:val="none" w:sz="0" w:space="0" w:color="auto"/>
              </w:divBdr>
            </w:div>
            <w:div w:id="1966808666">
              <w:marLeft w:val="0"/>
              <w:marRight w:val="0"/>
              <w:marTop w:val="0"/>
              <w:marBottom w:val="0"/>
              <w:divBdr>
                <w:top w:val="none" w:sz="0" w:space="0" w:color="auto"/>
                <w:left w:val="none" w:sz="0" w:space="0" w:color="auto"/>
                <w:bottom w:val="none" w:sz="0" w:space="0" w:color="auto"/>
                <w:right w:val="none" w:sz="0" w:space="0" w:color="auto"/>
              </w:divBdr>
            </w:div>
            <w:div w:id="1991711548">
              <w:marLeft w:val="0"/>
              <w:marRight w:val="0"/>
              <w:marTop w:val="0"/>
              <w:marBottom w:val="0"/>
              <w:divBdr>
                <w:top w:val="none" w:sz="0" w:space="0" w:color="auto"/>
                <w:left w:val="none" w:sz="0" w:space="0" w:color="auto"/>
                <w:bottom w:val="none" w:sz="0" w:space="0" w:color="auto"/>
                <w:right w:val="none" w:sz="0" w:space="0" w:color="auto"/>
              </w:divBdr>
            </w:div>
            <w:div w:id="2006321257">
              <w:marLeft w:val="0"/>
              <w:marRight w:val="0"/>
              <w:marTop w:val="0"/>
              <w:marBottom w:val="0"/>
              <w:divBdr>
                <w:top w:val="none" w:sz="0" w:space="0" w:color="auto"/>
                <w:left w:val="none" w:sz="0" w:space="0" w:color="auto"/>
                <w:bottom w:val="none" w:sz="0" w:space="0" w:color="auto"/>
                <w:right w:val="none" w:sz="0" w:space="0" w:color="auto"/>
              </w:divBdr>
            </w:div>
            <w:div w:id="2082092513">
              <w:marLeft w:val="0"/>
              <w:marRight w:val="0"/>
              <w:marTop w:val="0"/>
              <w:marBottom w:val="0"/>
              <w:divBdr>
                <w:top w:val="none" w:sz="0" w:space="0" w:color="auto"/>
                <w:left w:val="none" w:sz="0" w:space="0" w:color="auto"/>
                <w:bottom w:val="none" w:sz="0" w:space="0" w:color="auto"/>
                <w:right w:val="none" w:sz="0" w:space="0" w:color="auto"/>
              </w:divBdr>
            </w:div>
            <w:div w:id="2137916789">
              <w:marLeft w:val="0"/>
              <w:marRight w:val="0"/>
              <w:marTop w:val="0"/>
              <w:marBottom w:val="0"/>
              <w:divBdr>
                <w:top w:val="none" w:sz="0" w:space="0" w:color="auto"/>
                <w:left w:val="none" w:sz="0" w:space="0" w:color="auto"/>
                <w:bottom w:val="none" w:sz="0" w:space="0" w:color="auto"/>
                <w:right w:val="none" w:sz="0" w:space="0" w:color="auto"/>
              </w:divBdr>
            </w:div>
            <w:div w:id="2141529746">
              <w:marLeft w:val="0"/>
              <w:marRight w:val="0"/>
              <w:marTop w:val="0"/>
              <w:marBottom w:val="0"/>
              <w:divBdr>
                <w:top w:val="none" w:sz="0" w:space="0" w:color="auto"/>
                <w:left w:val="none" w:sz="0" w:space="0" w:color="auto"/>
                <w:bottom w:val="none" w:sz="0" w:space="0" w:color="auto"/>
                <w:right w:val="none" w:sz="0" w:space="0" w:color="auto"/>
              </w:divBdr>
            </w:div>
            <w:div w:id="21423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232625">
      <w:bodyDiv w:val="1"/>
      <w:marLeft w:val="0"/>
      <w:marRight w:val="0"/>
      <w:marTop w:val="0"/>
      <w:marBottom w:val="0"/>
      <w:divBdr>
        <w:top w:val="none" w:sz="0" w:space="0" w:color="auto"/>
        <w:left w:val="none" w:sz="0" w:space="0" w:color="auto"/>
        <w:bottom w:val="none" w:sz="0" w:space="0" w:color="auto"/>
        <w:right w:val="none" w:sz="0" w:space="0" w:color="auto"/>
      </w:divBdr>
      <w:divsChild>
        <w:div w:id="1865172367">
          <w:marLeft w:val="0"/>
          <w:marRight w:val="0"/>
          <w:marTop w:val="0"/>
          <w:marBottom w:val="0"/>
          <w:divBdr>
            <w:top w:val="none" w:sz="0" w:space="0" w:color="auto"/>
            <w:left w:val="none" w:sz="0" w:space="0" w:color="auto"/>
            <w:bottom w:val="none" w:sz="0" w:space="0" w:color="auto"/>
            <w:right w:val="none" w:sz="0" w:space="0" w:color="auto"/>
          </w:divBdr>
          <w:divsChild>
            <w:div w:id="775714871">
              <w:marLeft w:val="0"/>
              <w:marRight w:val="0"/>
              <w:marTop w:val="0"/>
              <w:marBottom w:val="0"/>
              <w:divBdr>
                <w:top w:val="none" w:sz="0" w:space="0" w:color="auto"/>
                <w:left w:val="none" w:sz="0" w:space="0" w:color="auto"/>
                <w:bottom w:val="none" w:sz="0" w:space="0" w:color="auto"/>
                <w:right w:val="none" w:sz="0" w:space="0" w:color="auto"/>
              </w:divBdr>
              <w:divsChild>
                <w:div w:id="1505894013">
                  <w:marLeft w:val="0"/>
                  <w:marRight w:val="0"/>
                  <w:marTop w:val="0"/>
                  <w:marBottom w:val="0"/>
                  <w:divBdr>
                    <w:top w:val="none" w:sz="0" w:space="0" w:color="auto"/>
                    <w:left w:val="none" w:sz="0" w:space="0" w:color="auto"/>
                    <w:bottom w:val="none" w:sz="0" w:space="0" w:color="auto"/>
                    <w:right w:val="none" w:sz="0" w:space="0" w:color="auto"/>
                  </w:divBdr>
                  <w:divsChild>
                    <w:div w:id="1227229550">
                      <w:marLeft w:val="0"/>
                      <w:marRight w:val="0"/>
                      <w:marTop w:val="0"/>
                      <w:marBottom w:val="0"/>
                      <w:divBdr>
                        <w:top w:val="none" w:sz="0" w:space="0" w:color="auto"/>
                        <w:left w:val="none" w:sz="0" w:space="0" w:color="auto"/>
                        <w:bottom w:val="none" w:sz="0" w:space="0" w:color="auto"/>
                        <w:right w:val="none" w:sz="0" w:space="0" w:color="auto"/>
                      </w:divBdr>
                      <w:divsChild>
                        <w:div w:id="1576473933">
                          <w:marLeft w:val="0"/>
                          <w:marRight w:val="0"/>
                          <w:marTop w:val="0"/>
                          <w:marBottom w:val="0"/>
                          <w:divBdr>
                            <w:top w:val="none" w:sz="0" w:space="0" w:color="auto"/>
                            <w:left w:val="none" w:sz="0" w:space="0" w:color="auto"/>
                            <w:bottom w:val="none" w:sz="0" w:space="0" w:color="auto"/>
                            <w:right w:val="none" w:sz="0" w:space="0" w:color="auto"/>
                          </w:divBdr>
                          <w:divsChild>
                            <w:div w:id="540635386">
                              <w:marLeft w:val="0"/>
                              <w:marRight w:val="0"/>
                              <w:marTop w:val="0"/>
                              <w:marBottom w:val="0"/>
                              <w:divBdr>
                                <w:top w:val="none" w:sz="0" w:space="0" w:color="auto"/>
                                <w:left w:val="none" w:sz="0" w:space="0" w:color="auto"/>
                                <w:bottom w:val="none" w:sz="0" w:space="0" w:color="auto"/>
                                <w:right w:val="none" w:sz="0" w:space="0" w:color="auto"/>
                              </w:divBdr>
                              <w:divsChild>
                                <w:div w:id="1378821473">
                                  <w:marLeft w:val="0"/>
                                  <w:marRight w:val="0"/>
                                  <w:marTop w:val="0"/>
                                  <w:marBottom w:val="0"/>
                                  <w:divBdr>
                                    <w:top w:val="none" w:sz="0" w:space="0" w:color="auto"/>
                                    <w:left w:val="none" w:sz="0" w:space="0" w:color="auto"/>
                                    <w:bottom w:val="none" w:sz="0" w:space="0" w:color="auto"/>
                                    <w:right w:val="none" w:sz="0" w:space="0" w:color="auto"/>
                                  </w:divBdr>
                                </w:div>
                                <w:div w:id="1544975413">
                                  <w:marLeft w:val="0"/>
                                  <w:marRight w:val="0"/>
                                  <w:marTop w:val="0"/>
                                  <w:marBottom w:val="0"/>
                                  <w:divBdr>
                                    <w:top w:val="none" w:sz="0" w:space="0" w:color="auto"/>
                                    <w:left w:val="none" w:sz="0" w:space="0" w:color="auto"/>
                                    <w:bottom w:val="none" w:sz="0" w:space="0" w:color="auto"/>
                                    <w:right w:val="none" w:sz="0" w:space="0" w:color="auto"/>
                                  </w:divBdr>
                                  <w:divsChild>
                                    <w:div w:id="119418225">
                                      <w:marLeft w:val="0"/>
                                      <w:marRight w:val="0"/>
                                      <w:marTop w:val="0"/>
                                      <w:marBottom w:val="0"/>
                                      <w:divBdr>
                                        <w:top w:val="none" w:sz="0" w:space="0" w:color="auto"/>
                                        <w:left w:val="none" w:sz="0" w:space="0" w:color="auto"/>
                                        <w:bottom w:val="none" w:sz="0" w:space="0" w:color="auto"/>
                                        <w:right w:val="none" w:sz="0" w:space="0" w:color="auto"/>
                                      </w:divBdr>
                                    </w:div>
                                    <w:div w:id="117762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44402">
      <w:bodyDiv w:val="1"/>
      <w:marLeft w:val="0"/>
      <w:marRight w:val="0"/>
      <w:marTop w:val="0"/>
      <w:marBottom w:val="0"/>
      <w:divBdr>
        <w:top w:val="none" w:sz="0" w:space="0" w:color="auto"/>
        <w:left w:val="none" w:sz="0" w:space="0" w:color="auto"/>
        <w:bottom w:val="none" w:sz="0" w:space="0" w:color="auto"/>
        <w:right w:val="none" w:sz="0" w:space="0" w:color="auto"/>
      </w:divBdr>
      <w:divsChild>
        <w:div w:id="292247936">
          <w:marLeft w:val="0"/>
          <w:marRight w:val="0"/>
          <w:marTop w:val="0"/>
          <w:marBottom w:val="0"/>
          <w:divBdr>
            <w:top w:val="none" w:sz="0" w:space="0" w:color="auto"/>
            <w:left w:val="none" w:sz="0" w:space="0" w:color="auto"/>
            <w:bottom w:val="none" w:sz="0" w:space="0" w:color="auto"/>
            <w:right w:val="none" w:sz="0" w:space="0" w:color="auto"/>
          </w:divBdr>
          <w:divsChild>
            <w:div w:id="1663464560">
              <w:marLeft w:val="0"/>
              <w:marRight w:val="0"/>
              <w:marTop w:val="0"/>
              <w:marBottom w:val="0"/>
              <w:divBdr>
                <w:top w:val="none" w:sz="0" w:space="0" w:color="auto"/>
                <w:left w:val="none" w:sz="0" w:space="0" w:color="auto"/>
                <w:bottom w:val="none" w:sz="0" w:space="0" w:color="auto"/>
                <w:right w:val="none" w:sz="0" w:space="0" w:color="auto"/>
              </w:divBdr>
              <w:divsChild>
                <w:div w:id="246427634">
                  <w:marLeft w:val="0"/>
                  <w:marRight w:val="0"/>
                  <w:marTop w:val="0"/>
                  <w:marBottom w:val="0"/>
                  <w:divBdr>
                    <w:top w:val="none" w:sz="0" w:space="0" w:color="auto"/>
                    <w:left w:val="none" w:sz="0" w:space="0" w:color="auto"/>
                    <w:bottom w:val="none" w:sz="0" w:space="0" w:color="auto"/>
                    <w:right w:val="none" w:sz="0" w:space="0" w:color="auto"/>
                  </w:divBdr>
                  <w:divsChild>
                    <w:div w:id="152328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67816">
          <w:marLeft w:val="0"/>
          <w:marRight w:val="0"/>
          <w:marTop w:val="0"/>
          <w:marBottom w:val="0"/>
          <w:divBdr>
            <w:top w:val="none" w:sz="0" w:space="0" w:color="auto"/>
            <w:left w:val="none" w:sz="0" w:space="0" w:color="auto"/>
            <w:bottom w:val="none" w:sz="0" w:space="0" w:color="auto"/>
            <w:right w:val="none" w:sz="0" w:space="0" w:color="auto"/>
          </w:divBdr>
          <w:divsChild>
            <w:div w:id="465588956">
              <w:marLeft w:val="0"/>
              <w:marRight w:val="0"/>
              <w:marTop w:val="0"/>
              <w:marBottom w:val="0"/>
              <w:divBdr>
                <w:top w:val="none" w:sz="0" w:space="0" w:color="auto"/>
                <w:left w:val="none" w:sz="0" w:space="0" w:color="auto"/>
                <w:bottom w:val="none" w:sz="0" w:space="0" w:color="auto"/>
                <w:right w:val="none" w:sz="0" w:space="0" w:color="auto"/>
              </w:divBdr>
              <w:divsChild>
                <w:div w:id="1464154167">
                  <w:marLeft w:val="0"/>
                  <w:marRight w:val="0"/>
                  <w:marTop w:val="44"/>
                  <w:marBottom w:val="0"/>
                  <w:divBdr>
                    <w:top w:val="none" w:sz="0" w:space="0" w:color="auto"/>
                    <w:left w:val="none" w:sz="0" w:space="0" w:color="auto"/>
                    <w:bottom w:val="none" w:sz="0" w:space="0" w:color="auto"/>
                    <w:right w:val="none" w:sz="0" w:space="0" w:color="auto"/>
                  </w:divBdr>
                  <w:divsChild>
                    <w:div w:id="352804649">
                      <w:marLeft w:val="0"/>
                      <w:marRight w:val="2739"/>
                      <w:marTop w:val="0"/>
                      <w:marBottom w:val="0"/>
                      <w:divBdr>
                        <w:top w:val="none" w:sz="0" w:space="0" w:color="auto"/>
                        <w:left w:val="none" w:sz="0" w:space="0" w:color="auto"/>
                        <w:bottom w:val="none" w:sz="0" w:space="0" w:color="auto"/>
                        <w:right w:val="none" w:sz="0" w:space="0" w:color="auto"/>
                      </w:divBdr>
                    </w:div>
                  </w:divsChild>
                </w:div>
              </w:divsChild>
            </w:div>
            <w:div w:id="1517184979">
              <w:marLeft w:val="0"/>
              <w:marRight w:val="0"/>
              <w:marTop w:val="0"/>
              <w:marBottom w:val="0"/>
              <w:divBdr>
                <w:top w:val="none" w:sz="0" w:space="0" w:color="auto"/>
                <w:left w:val="none" w:sz="0" w:space="0" w:color="auto"/>
                <w:bottom w:val="none" w:sz="0" w:space="0" w:color="auto"/>
                <w:right w:val="none" w:sz="0" w:space="0" w:color="auto"/>
              </w:divBdr>
              <w:divsChild>
                <w:div w:id="970088607">
                  <w:marLeft w:val="0"/>
                  <w:marRight w:val="0"/>
                  <w:marTop w:val="0"/>
                  <w:marBottom w:val="0"/>
                  <w:divBdr>
                    <w:top w:val="none" w:sz="0" w:space="0" w:color="auto"/>
                    <w:left w:val="none" w:sz="0" w:space="0" w:color="auto"/>
                    <w:bottom w:val="none" w:sz="0" w:space="0" w:color="auto"/>
                    <w:right w:val="none" w:sz="0" w:space="0" w:color="auto"/>
                  </w:divBdr>
                  <w:divsChild>
                    <w:div w:id="417362152">
                      <w:marLeft w:val="0"/>
                      <w:marRight w:val="0"/>
                      <w:marTop w:val="0"/>
                      <w:marBottom w:val="0"/>
                      <w:divBdr>
                        <w:top w:val="none" w:sz="0" w:space="0" w:color="auto"/>
                        <w:left w:val="none" w:sz="0" w:space="0" w:color="auto"/>
                        <w:bottom w:val="none" w:sz="0" w:space="0" w:color="auto"/>
                        <w:right w:val="none" w:sz="0" w:space="0" w:color="auto"/>
                      </w:divBdr>
                      <w:divsChild>
                        <w:div w:id="1645356038">
                          <w:marLeft w:val="0"/>
                          <w:marRight w:val="0"/>
                          <w:marTop w:val="0"/>
                          <w:marBottom w:val="0"/>
                          <w:divBdr>
                            <w:top w:val="none" w:sz="0" w:space="0" w:color="auto"/>
                            <w:left w:val="none" w:sz="0" w:space="0" w:color="auto"/>
                            <w:bottom w:val="none" w:sz="0" w:space="0" w:color="auto"/>
                            <w:right w:val="none" w:sz="0" w:space="0" w:color="auto"/>
                          </w:divBdr>
                        </w:div>
                      </w:divsChild>
                    </w:div>
                    <w:div w:id="913929422">
                      <w:marLeft w:val="0"/>
                      <w:marRight w:val="0"/>
                      <w:marTop w:val="0"/>
                      <w:marBottom w:val="0"/>
                      <w:divBdr>
                        <w:top w:val="none" w:sz="0" w:space="0" w:color="auto"/>
                        <w:left w:val="none" w:sz="0" w:space="0" w:color="auto"/>
                        <w:bottom w:val="none" w:sz="0" w:space="0" w:color="auto"/>
                        <w:right w:val="none" w:sz="0" w:space="0" w:color="auto"/>
                      </w:divBdr>
                      <w:divsChild>
                        <w:div w:id="30404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804130">
      <w:bodyDiv w:val="1"/>
      <w:marLeft w:val="0"/>
      <w:marRight w:val="0"/>
      <w:marTop w:val="0"/>
      <w:marBottom w:val="0"/>
      <w:divBdr>
        <w:top w:val="none" w:sz="0" w:space="0" w:color="auto"/>
        <w:left w:val="none" w:sz="0" w:space="0" w:color="auto"/>
        <w:bottom w:val="none" w:sz="0" w:space="0" w:color="auto"/>
        <w:right w:val="none" w:sz="0" w:space="0" w:color="auto"/>
      </w:divBdr>
      <w:divsChild>
        <w:div w:id="1258757009">
          <w:marLeft w:val="0"/>
          <w:marRight w:val="0"/>
          <w:marTop w:val="0"/>
          <w:marBottom w:val="0"/>
          <w:divBdr>
            <w:top w:val="none" w:sz="0" w:space="0" w:color="auto"/>
            <w:left w:val="none" w:sz="0" w:space="0" w:color="auto"/>
            <w:bottom w:val="none" w:sz="0" w:space="0" w:color="auto"/>
            <w:right w:val="none" w:sz="0" w:space="0" w:color="auto"/>
          </w:divBdr>
          <w:divsChild>
            <w:div w:id="1314993044">
              <w:marLeft w:val="0"/>
              <w:marRight w:val="0"/>
              <w:marTop w:val="0"/>
              <w:marBottom w:val="0"/>
              <w:divBdr>
                <w:top w:val="none" w:sz="0" w:space="0" w:color="auto"/>
                <w:left w:val="none" w:sz="0" w:space="0" w:color="auto"/>
                <w:bottom w:val="none" w:sz="0" w:space="0" w:color="auto"/>
                <w:right w:val="none" w:sz="0" w:space="0" w:color="auto"/>
              </w:divBdr>
              <w:divsChild>
                <w:div w:id="458763596">
                  <w:marLeft w:val="0"/>
                  <w:marRight w:val="0"/>
                  <w:marTop w:val="0"/>
                  <w:marBottom w:val="0"/>
                  <w:divBdr>
                    <w:top w:val="none" w:sz="0" w:space="0" w:color="auto"/>
                    <w:left w:val="none" w:sz="0" w:space="0" w:color="auto"/>
                    <w:bottom w:val="none" w:sz="0" w:space="0" w:color="auto"/>
                    <w:right w:val="none" w:sz="0" w:space="0" w:color="auto"/>
                  </w:divBdr>
                  <w:divsChild>
                    <w:div w:id="1367293116">
                      <w:marLeft w:val="0"/>
                      <w:marRight w:val="0"/>
                      <w:marTop w:val="0"/>
                      <w:marBottom w:val="0"/>
                      <w:divBdr>
                        <w:top w:val="none" w:sz="0" w:space="0" w:color="auto"/>
                        <w:left w:val="none" w:sz="0" w:space="0" w:color="auto"/>
                        <w:bottom w:val="none" w:sz="0" w:space="0" w:color="auto"/>
                        <w:right w:val="none" w:sz="0" w:space="0" w:color="auto"/>
                      </w:divBdr>
                      <w:divsChild>
                        <w:div w:id="1428572998">
                          <w:marLeft w:val="0"/>
                          <w:marRight w:val="0"/>
                          <w:marTop w:val="0"/>
                          <w:marBottom w:val="0"/>
                          <w:divBdr>
                            <w:top w:val="none" w:sz="0" w:space="0" w:color="auto"/>
                            <w:left w:val="none" w:sz="0" w:space="0" w:color="auto"/>
                            <w:bottom w:val="none" w:sz="0" w:space="0" w:color="auto"/>
                            <w:right w:val="none" w:sz="0" w:space="0" w:color="auto"/>
                          </w:divBdr>
                          <w:divsChild>
                            <w:div w:id="104972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698928">
      <w:bodyDiv w:val="1"/>
      <w:marLeft w:val="0"/>
      <w:marRight w:val="0"/>
      <w:marTop w:val="0"/>
      <w:marBottom w:val="0"/>
      <w:divBdr>
        <w:top w:val="none" w:sz="0" w:space="0" w:color="auto"/>
        <w:left w:val="none" w:sz="0" w:space="0" w:color="auto"/>
        <w:bottom w:val="none" w:sz="0" w:space="0" w:color="auto"/>
        <w:right w:val="none" w:sz="0" w:space="0" w:color="auto"/>
      </w:divBdr>
    </w:div>
    <w:div w:id="572933894">
      <w:bodyDiv w:val="1"/>
      <w:marLeft w:val="0"/>
      <w:marRight w:val="0"/>
      <w:marTop w:val="0"/>
      <w:marBottom w:val="0"/>
      <w:divBdr>
        <w:top w:val="none" w:sz="0" w:space="0" w:color="auto"/>
        <w:left w:val="none" w:sz="0" w:space="0" w:color="auto"/>
        <w:bottom w:val="none" w:sz="0" w:space="0" w:color="auto"/>
        <w:right w:val="none" w:sz="0" w:space="0" w:color="auto"/>
      </w:divBdr>
    </w:div>
    <w:div w:id="579871231">
      <w:bodyDiv w:val="1"/>
      <w:marLeft w:val="0"/>
      <w:marRight w:val="0"/>
      <w:marTop w:val="0"/>
      <w:marBottom w:val="0"/>
      <w:divBdr>
        <w:top w:val="none" w:sz="0" w:space="0" w:color="auto"/>
        <w:left w:val="none" w:sz="0" w:space="0" w:color="auto"/>
        <w:bottom w:val="none" w:sz="0" w:space="0" w:color="auto"/>
        <w:right w:val="none" w:sz="0" w:space="0" w:color="auto"/>
      </w:divBdr>
    </w:div>
    <w:div w:id="580140032">
      <w:bodyDiv w:val="1"/>
      <w:marLeft w:val="0"/>
      <w:marRight w:val="0"/>
      <w:marTop w:val="0"/>
      <w:marBottom w:val="0"/>
      <w:divBdr>
        <w:top w:val="none" w:sz="0" w:space="0" w:color="auto"/>
        <w:left w:val="none" w:sz="0" w:space="0" w:color="auto"/>
        <w:bottom w:val="none" w:sz="0" w:space="0" w:color="auto"/>
        <w:right w:val="none" w:sz="0" w:space="0" w:color="auto"/>
      </w:divBdr>
    </w:div>
    <w:div w:id="581453601">
      <w:bodyDiv w:val="1"/>
      <w:marLeft w:val="0"/>
      <w:marRight w:val="0"/>
      <w:marTop w:val="0"/>
      <w:marBottom w:val="0"/>
      <w:divBdr>
        <w:top w:val="none" w:sz="0" w:space="0" w:color="auto"/>
        <w:left w:val="none" w:sz="0" w:space="0" w:color="auto"/>
        <w:bottom w:val="none" w:sz="0" w:space="0" w:color="auto"/>
        <w:right w:val="none" w:sz="0" w:space="0" w:color="auto"/>
      </w:divBdr>
      <w:divsChild>
        <w:div w:id="1082410517">
          <w:marLeft w:val="0"/>
          <w:marRight w:val="0"/>
          <w:marTop w:val="0"/>
          <w:marBottom w:val="0"/>
          <w:divBdr>
            <w:top w:val="none" w:sz="0" w:space="0" w:color="auto"/>
            <w:left w:val="none" w:sz="0" w:space="0" w:color="auto"/>
            <w:bottom w:val="none" w:sz="0" w:space="0" w:color="auto"/>
            <w:right w:val="none" w:sz="0" w:space="0" w:color="auto"/>
          </w:divBdr>
          <w:divsChild>
            <w:div w:id="437330611">
              <w:marLeft w:val="0"/>
              <w:marRight w:val="0"/>
              <w:marTop w:val="0"/>
              <w:marBottom w:val="0"/>
              <w:divBdr>
                <w:top w:val="none" w:sz="0" w:space="0" w:color="auto"/>
                <w:left w:val="none" w:sz="0" w:space="0" w:color="auto"/>
                <w:bottom w:val="none" w:sz="0" w:space="0" w:color="auto"/>
                <w:right w:val="none" w:sz="0" w:space="0" w:color="auto"/>
              </w:divBdr>
              <w:divsChild>
                <w:div w:id="334459606">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744447061">
                      <w:marLeft w:val="0"/>
                      <w:marRight w:val="0"/>
                      <w:marTop w:val="0"/>
                      <w:marBottom w:val="0"/>
                      <w:divBdr>
                        <w:top w:val="none" w:sz="0" w:space="0" w:color="auto"/>
                        <w:left w:val="none" w:sz="0" w:space="0" w:color="auto"/>
                        <w:bottom w:val="none" w:sz="0" w:space="0" w:color="auto"/>
                        <w:right w:val="none" w:sz="0" w:space="0" w:color="auto"/>
                      </w:divBdr>
                      <w:divsChild>
                        <w:div w:id="21235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223735">
      <w:bodyDiv w:val="1"/>
      <w:marLeft w:val="0"/>
      <w:marRight w:val="0"/>
      <w:marTop w:val="0"/>
      <w:marBottom w:val="0"/>
      <w:divBdr>
        <w:top w:val="none" w:sz="0" w:space="0" w:color="auto"/>
        <w:left w:val="none" w:sz="0" w:space="0" w:color="auto"/>
        <w:bottom w:val="none" w:sz="0" w:space="0" w:color="auto"/>
        <w:right w:val="none" w:sz="0" w:space="0" w:color="auto"/>
      </w:divBdr>
    </w:div>
    <w:div w:id="585892661">
      <w:bodyDiv w:val="1"/>
      <w:marLeft w:val="0"/>
      <w:marRight w:val="0"/>
      <w:marTop w:val="0"/>
      <w:marBottom w:val="0"/>
      <w:divBdr>
        <w:top w:val="none" w:sz="0" w:space="0" w:color="auto"/>
        <w:left w:val="none" w:sz="0" w:space="0" w:color="auto"/>
        <w:bottom w:val="none" w:sz="0" w:space="0" w:color="auto"/>
        <w:right w:val="none" w:sz="0" w:space="0" w:color="auto"/>
      </w:divBdr>
      <w:divsChild>
        <w:div w:id="1794252913">
          <w:marLeft w:val="0"/>
          <w:marRight w:val="0"/>
          <w:marTop w:val="0"/>
          <w:marBottom w:val="0"/>
          <w:divBdr>
            <w:top w:val="none" w:sz="0" w:space="0" w:color="auto"/>
            <w:left w:val="none" w:sz="0" w:space="0" w:color="auto"/>
            <w:bottom w:val="none" w:sz="0" w:space="0" w:color="auto"/>
            <w:right w:val="none" w:sz="0" w:space="0" w:color="auto"/>
          </w:divBdr>
          <w:divsChild>
            <w:div w:id="404187396">
              <w:marLeft w:val="0"/>
              <w:marRight w:val="0"/>
              <w:marTop w:val="0"/>
              <w:marBottom w:val="0"/>
              <w:divBdr>
                <w:top w:val="none" w:sz="0" w:space="0" w:color="auto"/>
                <w:left w:val="none" w:sz="0" w:space="0" w:color="auto"/>
                <w:bottom w:val="none" w:sz="0" w:space="0" w:color="auto"/>
                <w:right w:val="none" w:sz="0" w:space="0" w:color="auto"/>
              </w:divBdr>
              <w:divsChild>
                <w:div w:id="1837332542">
                  <w:marLeft w:val="0"/>
                  <w:marRight w:val="0"/>
                  <w:marTop w:val="0"/>
                  <w:marBottom w:val="0"/>
                  <w:divBdr>
                    <w:top w:val="none" w:sz="0" w:space="0" w:color="auto"/>
                    <w:left w:val="none" w:sz="0" w:space="0" w:color="auto"/>
                    <w:bottom w:val="none" w:sz="0" w:space="0" w:color="auto"/>
                    <w:right w:val="none" w:sz="0" w:space="0" w:color="auto"/>
                  </w:divBdr>
                  <w:divsChild>
                    <w:div w:id="651104980">
                      <w:marLeft w:val="0"/>
                      <w:marRight w:val="0"/>
                      <w:marTop w:val="0"/>
                      <w:marBottom w:val="0"/>
                      <w:divBdr>
                        <w:top w:val="none" w:sz="0" w:space="0" w:color="auto"/>
                        <w:left w:val="none" w:sz="0" w:space="0" w:color="auto"/>
                        <w:bottom w:val="none" w:sz="0" w:space="0" w:color="auto"/>
                        <w:right w:val="none" w:sz="0" w:space="0" w:color="auto"/>
                      </w:divBdr>
                      <w:divsChild>
                        <w:div w:id="1146435595">
                          <w:marLeft w:val="0"/>
                          <w:marRight w:val="0"/>
                          <w:marTop w:val="0"/>
                          <w:marBottom w:val="0"/>
                          <w:divBdr>
                            <w:top w:val="none" w:sz="0" w:space="0" w:color="auto"/>
                            <w:left w:val="none" w:sz="0" w:space="0" w:color="auto"/>
                            <w:bottom w:val="none" w:sz="0" w:space="0" w:color="auto"/>
                            <w:right w:val="none" w:sz="0" w:space="0" w:color="auto"/>
                          </w:divBdr>
                        </w:div>
                      </w:divsChild>
                    </w:div>
                    <w:div w:id="1668363134">
                      <w:marLeft w:val="0"/>
                      <w:marRight w:val="0"/>
                      <w:marTop w:val="0"/>
                      <w:marBottom w:val="0"/>
                      <w:divBdr>
                        <w:top w:val="none" w:sz="0" w:space="0" w:color="auto"/>
                        <w:left w:val="none" w:sz="0" w:space="0" w:color="auto"/>
                        <w:bottom w:val="none" w:sz="0" w:space="0" w:color="auto"/>
                        <w:right w:val="none" w:sz="0" w:space="0" w:color="auto"/>
                      </w:divBdr>
                      <w:divsChild>
                        <w:div w:id="1802385271">
                          <w:marLeft w:val="0"/>
                          <w:marRight w:val="0"/>
                          <w:marTop w:val="0"/>
                          <w:marBottom w:val="0"/>
                          <w:divBdr>
                            <w:top w:val="none" w:sz="0" w:space="0" w:color="auto"/>
                            <w:left w:val="none" w:sz="0" w:space="0" w:color="auto"/>
                            <w:bottom w:val="none" w:sz="0" w:space="0" w:color="auto"/>
                            <w:right w:val="none" w:sz="0" w:space="0" w:color="auto"/>
                          </w:divBdr>
                        </w:div>
                      </w:divsChild>
                    </w:div>
                    <w:div w:id="199414295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86118796">
      <w:bodyDiv w:val="1"/>
      <w:marLeft w:val="0"/>
      <w:marRight w:val="0"/>
      <w:marTop w:val="0"/>
      <w:marBottom w:val="0"/>
      <w:divBdr>
        <w:top w:val="none" w:sz="0" w:space="0" w:color="auto"/>
        <w:left w:val="none" w:sz="0" w:space="0" w:color="auto"/>
        <w:bottom w:val="none" w:sz="0" w:space="0" w:color="auto"/>
        <w:right w:val="none" w:sz="0" w:space="0" w:color="auto"/>
      </w:divBdr>
      <w:divsChild>
        <w:div w:id="1802773000">
          <w:marLeft w:val="0"/>
          <w:marRight w:val="0"/>
          <w:marTop w:val="0"/>
          <w:marBottom w:val="0"/>
          <w:divBdr>
            <w:top w:val="none" w:sz="0" w:space="0" w:color="auto"/>
            <w:left w:val="none" w:sz="0" w:space="0" w:color="auto"/>
            <w:bottom w:val="none" w:sz="0" w:space="0" w:color="auto"/>
            <w:right w:val="none" w:sz="0" w:space="0" w:color="auto"/>
          </w:divBdr>
          <w:divsChild>
            <w:div w:id="1744139905">
              <w:marLeft w:val="0"/>
              <w:marRight w:val="0"/>
              <w:marTop w:val="0"/>
              <w:marBottom w:val="0"/>
              <w:divBdr>
                <w:top w:val="none" w:sz="0" w:space="0" w:color="auto"/>
                <w:left w:val="none" w:sz="0" w:space="0" w:color="auto"/>
                <w:bottom w:val="none" w:sz="0" w:space="0" w:color="auto"/>
                <w:right w:val="none" w:sz="0" w:space="0" w:color="auto"/>
              </w:divBdr>
              <w:divsChild>
                <w:div w:id="1097411740">
                  <w:marLeft w:val="0"/>
                  <w:marRight w:val="0"/>
                  <w:marTop w:val="0"/>
                  <w:marBottom w:val="0"/>
                  <w:divBdr>
                    <w:top w:val="none" w:sz="0" w:space="0" w:color="auto"/>
                    <w:left w:val="none" w:sz="0" w:space="0" w:color="auto"/>
                    <w:bottom w:val="none" w:sz="0" w:space="0" w:color="auto"/>
                    <w:right w:val="none" w:sz="0" w:space="0" w:color="auto"/>
                  </w:divBdr>
                  <w:divsChild>
                    <w:div w:id="251935663">
                      <w:marLeft w:val="0"/>
                      <w:marRight w:val="0"/>
                      <w:marTop w:val="0"/>
                      <w:marBottom w:val="0"/>
                      <w:divBdr>
                        <w:top w:val="none" w:sz="0" w:space="0" w:color="auto"/>
                        <w:left w:val="none" w:sz="0" w:space="0" w:color="auto"/>
                        <w:bottom w:val="none" w:sz="0" w:space="0" w:color="auto"/>
                        <w:right w:val="none" w:sz="0" w:space="0" w:color="auto"/>
                      </w:divBdr>
                      <w:divsChild>
                        <w:div w:id="636953042">
                          <w:marLeft w:val="0"/>
                          <w:marRight w:val="0"/>
                          <w:marTop w:val="0"/>
                          <w:marBottom w:val="0"/>
                          <w:divBdr>
                            <w:top w:val="none" w:sz="0" w:space="0" w:color="auto"/>
                            <w:left w:val="none" w:sz="0" w:space="0" w:color="auto"/>
                            <w:bottom w:val="none" w:sz="0" w:space="0" w:color="auto"/>
                            <w:right w:val="none" w:sz="0" w:space="0" w:color="auto"/>
                          </w:divBdr>
                        </w:div>
                      </w:divsChild>
                    </w:div>
                    <w:div w:id="331572999">
                      <w:marLeft w:val="0"/>
                      <w:marRight w:val="0"/>
                      <w:marTop w:val="0"/>
                      <w:marBottom w:val="0"/>
                      <w:divBdr>
                        <w:top w:val="none" w:sz="0" w:space="0" w:color="auto"/>
                        <w:left w:val="none" w:sz="0" w:space="0" w:color="auto"/>
                        <w:bottom w:val="none" w:sz="0" w:space="0" w:color="auto"/>
                        <w:right w:val="none" w:sz="0" w:space="0" w:color="auto"/>
                      </w:divBdr>
                      <w:divsChild>
                        <w:div w:id="1043797124">
                          <w:marLeft w:val="0"/>
                          <w:marRight w:val="0"/>
                          <w:marTop w:val="0"/>
                          <w:marBottom w:val="0"/>
                          <w:divBdr>
                            <w:top w:val="none" w:sz="0" w:space="0" w:color="auto"/>
                            <w:left w:val="none" w:sz="0" w:space="0" w:color="auto"/>
                            <w:bottom w:val="none" w:sz="0" w:space="0" w:color="auto"/>
                            <w:right w:val="none" w:sz="0" w:space="0" w:color="auto"/>
                          </w:divBdr>
                        </w:div>
                      </w:divsChild>
                    </w:div>
                    <w:div w:id="61803315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87009483">
      <w:bodyDiv w:val="1"/>
      <w:marLeft w:val="0"/>
      <w:marRight w:val="0"/>
      <w:marTop w:val="0"/>
      <w:marBottom w:val="0"/>
      <w:divBdr>
        <w:top w:val="none" w:sz="0" w:space="0" w:color="auto"/>
        <w:left w:val="none" w:sz="0" w:space="0" w:color="auto"/>
        <w:bottom w:val="none" w:sz="0" w:space="0" w:color="auto"/>
        <w:right w:val="none" w:sz="0" w:space="0" w:color="auto"/>
      </w:divBdr>
    </w:div>
    <w:div w:id="587352528">
      <w:bodyDiv w:val="1"/>
      <w:marLeft w:val="0"/>
      <w:marRight w:val="0"/>
      <w:marTop w:val="0"/>
      <w:marBottom w:val="0"/>
      <w:divBdr>
        <w:top w:val="none" w:sz="0" w:space="0" w:color="auto"/>
        <w:left w:val="none" w:sz="0" w:space="0" w:color="auto"/>
        <w:bottom w:val="none" w:sz="0" w:space="0" w:color="auto"/>
        <w:right w:val="none" w:sz="0" w:space="0" w:color="auto"/>
      </w:divBdr>
      <w:divsChild>
        <w:div w:id="957832384">
          <w:marLeft w:val="720"/>
          <w:marRight w:val="0"/>
          <w:marTop w:val="0"/>
          <w:marBottom w:val="0"/>
          <w:divBdr>
            <w:top w:val="none" w:sz="0" w:space="0" w:color="auto"/>
            <w:left w:val="none" w:sz="0" w:space="0" w:color="auto"/>
            <w:bottom w:val="none" w:sz="0" w:space="0" w:color="auto"/>
            <w:right w:val="none" w:sz="0" w:space="0" w:color="auto"/>
          </w:divBdr>
        </w:div>
        <w:div w:id="1455169376">
          <w:marLeft w:val="0"/>
          <w:marRight w:val="0"/>
          <w:marTop w:val="0"/>
          <w:marBottom w:val="0"/>
          <w:divBdr>
            <w:top w:val="none" w:sz="0" w:space="0" w:color="auto"/>
            <w:left w:val="none" w:sz="0" w:space="0" w:color="auto"/>
            <w:bottom w:val="none" w:sz="0" w:space="0" w:color="auto"/>
            <w:right w:val="none" w:sz="0" w:space="0" w:color="auto"/>
          </w:divBdr>
        </w:div>
        <w:div w:id="1860774730">
          <w:marLeft w:val="0"/>
          <w:marRight w:val="0"/>
          <w:marTop w:val="0"/>
          <w:marBottom w:val="0"/>
          <w:divBdr>
            <w:top w:val="none" w:sz="0" w:space="0" w:color="auto"/>
            <w:left w:val="none" w:sz="0" w:space="0" w:color="auto"/>
            <w:bottom w:val="none" w:sz="0" w:space="0" w:color="auto"/>
            <w:right w:val="none" w:sz="0" w:space="0" w:color="auto"/>
          </w:divBdr>
          <w:divsChild>
            <w:div w:id="1306860385">
              <w:marLeft w:val="240"/>
              <w:marRight w:val="0"/>
              <w:marTop w:val="0"/>
              <w:marBottom w:val="0"/>
              <w:divBdr>
                <w:top w:val="none" w:sz="0" w:space="0" w:color="auto"/>
                <w:left w:val="none" w:sz="0" w:space="0" w:color="auto"/>
                <w:bottom w:val="none" w:sz="0" w:space="0" w:color="auto"/>
                <w:right w:val="none" w:sz="0" w:space="0" w:color="auto"/>
              </w:divBdr>
              <w:divsChild>
                <w:div w:id="1080131419">
                  <w:marLeft w:val="0"/>
                  <w:marRight w:val="240"/>
                  <w:marTop w:val="0"/>
                  <w:marBottom w:val="0"/>
                  <w:divBdr>
                    <w:top w:val="none" w:sz="0" w:space="0" w:color="auto"/>
                    <w:left w:val="none" w:sz="0" w:space="0" w:color="auto"/>
                    <w:bottom w:val="none" w:sz="0" w:space="0" w:color="auto"/>
                    <w:right w:val="none" w:sz="0" w:space="0" w:color="auto"/>
                  </w:divBdr>
                </w:div>
                <w:div w:id="19730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90770">
          <w:marLeft w:val="0"/>
          <w:marRight w:val="240"/>
          <w:marTop w:val="0"/>
          <w:marBottom w:val="0"/>
          <w:divBdr>
            <w:top w:val="none" w:sz="0" w:space="0" w:color="auto"/>
            <w:left w:val="none" w:sz="0" w:space="0" w:color="auto"/>
            <w:bottom w:val="none" w:sz="0" w:space="0" w:color="auto"/>
            <w:right w:val="none" w:sz="0" w:space="0" w:color="auto"/>
          </w:divBdr>
        </w:div>
        <w:div w:id="99841652">
          <w:marLeft w:val="0"/>
          <w:marRight w:val="0"/>
          <w:marTop w:val="0"/>
          <w:marBottom w:val="0"/>
          <w:divBdr>
            <w:top w:val="none" w:sz="0" w:space="0" w:color="auto"/>
            <w:left w:val="none" w:sz="0" w:space="0" w:color="auto"/>
            <w:bottom w:val="none" w:sz="0" w:space="0" w:color="auto"/>
            <w:right w:val="none" w:sz="0" w:space="0" w:color="auto"/>
          </w:divBdr>
        </w:div>
        <w:div w:id="1377310703">
          <w:marLeft w:val="0"/>
          <w:marRight w:val="0"/>
          <w:marTop w:val="0"/>
          <w:marBottom w:val="0"/>
          <w:divBdr>
            <w:top w:val="none" w:sz="0" w:space="0" w:color="auto"/>
            <w:left w:val="none" w:sz="0" w:space="0" w:color="auto"/>
            <w:bottom w:val="none" w:sz="0" w:space="0" w:color="auto"/>
            <w:right w:val="none" w:sz="0" w:space="0" w:color="auto"/>
          </w:divBdr>
          <w:divsChild>
            <w:div w:id="245043093">
              <w:marLeft w:val="480"/>
              <w:marRight w:val="0"/>
              <w:marTop w:val="0"/>
              <w:marBottom w:val="0"/>
              <w:divBdr>
                <w:top w:val="none" w:sz="0" w:space="0" w:color="auto"/>
                <w:left w:val="none" w:sz="0" w:space="0" w:color="auto"/>
                <w:bottom w:val="none" w:sz="0" w:space="0" w:color="auto"/>
                <w:right w:val="none" w:sz="0" w:space="0" w:color="auto"/>
              </w:divBdr>
              <w:divsChild>
                <w:div w:id="1528442399">
                  <w:marLeft w:val="0"/>
                  <w:marRight w:val="240"/>
                  <w:marTop w:val="0"/>
                  <w:marBottom w:val="0"/>
                  <w:divBdr>
                    <w:top w:val="none" w:sz="0" w:space="0" w:color="auto"/>
                    <w:left w:val="none" w:sz="0" w:space="0" w:color="auto"/>
                    <w:bottom w:val="none" w:sz="0" w:space="0" w:color="auto"/>
                    <w:right w:val="none" w:sz="0" w:space="0" w:color="auto"/>
                  </w:divBdr>
                </w:div>
                <w:div w:id="996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351707">
          <w:marLeft w:val="0"/>
          <w:marRight w:val="240"/>
          <w:marTop w:val="0"/>
          <w:marBottom w:val="0"/>
          <w:divBdr>
            <w:top w:val="none" w:sz="0" w:space="0" w:color="auto"/>
            <w:left w:val="none" w:sz="0" w:space="0" w:color="auto"/>
            <w:bottom w:val="none" w:sz="0" w:space="0" w:color="auto"/>
            <w:right w:val="none" w:sz="0" w:space="0" w:color="auto"/>
          </w:divBdr>
        </w:div>
        <w:div w:id="454905573">
          <w:marLeft w:val="0"/>
          <w:marRight w:val="0"/>
          <w:marTop w:val="0"/>
          <w:marBottom w:val="0"/>
          <w:divBdr>
            <w:top w:val="none" w:sz="0" w:space="0" w:color="auto"/>
            <w:left w:val="none" w:sz="0" w:space="0" w:color="auto"/>
            <w:bottom w:val="none" w:sz="0" w:space="0" w:color="auto"/>
            <w:right w:val="none" w:sz="0" w:space="0" w:color="auto"/>
          </w:divBdr>
        </w:div>
        <w:div w:id="909385367">
          <w:marLeft w:val="0"/>
          <w:marRight w:val="0"/>
          <w:marTop w:val="0"/>
          <w:marBottom w:val="0"/>
          <w:divBdr>
            <w:top w:val="none" w:sz="0" w:space="0" w:color="auto"/>
            <w:left w:val="none" w:sz="0" w:space="0" w:color="auto"/>
            <w:bottom w:val="none" w:sz="0" w:space="0" w:color="auto"/>
            <w:right w:val="none" w:sz="0" w:space="0" w:color="auto"/>
          </w:divBdr>
          <w:divsChild>
            <w:div w:id="998196431">
              <w:marLeft w:val="240"/>
              <w:marRight w:val="0"/>
              <w:marTop w:val="0"/>
              <w:marBottom w:val="0"/>
              <w:divBdr>
                <w:top w:val="none" w:sz="0" w:space="0" w:color="auto"/>
                <w:left w:val="none" w:sz="0" w:space="0" w:color="auto"/>
                <w:bottom w:val="none" w:sz="0" w:space="0" w:color="auto"/>
                <w:right w:val="none" w:sz="0" w:space="0" w:color="auto"/>
              </w:divBdr>
              <w:divsChild>
                <w:div w:id="439760159">
                  <w:marLeft w:val="0"/>
                  <w:marRight w:val="240"/>
                  <w:marTop w:val="0"/>
                  <w:marBottom w:val="0"/>
                  <w:divBdr>
                    <w:top w:val="none" w:sz="0" w:space="0" w:color="auto"/>
                    <w:left w:val="none" w:sz="0" w:space="0" w:color="auto"/>
                    <w:bottom w:val="none" w:sz="0" w:space="0" w:color="auto"/>
                    <w:right w:val="none" w:sz="0" w:space="0" w:color="auto"/>
                  </w:divBdr>
                </w:div>
                <w:div w:id="1929999460">
                  <w:marLeft w:val="0"/>
                  <w:marRight w:val="0"/>
                  <w:marTop w:val="0"/>
                  <w:marBottom w:val="0"/>
                  <w:divBdr>
                    <w:top w:val="none" w:sz="0" w:space="0" w:color="auto"/>
                    <w:left w:val="none" w:sz="0" w:space="0" w:color="auto"/>
                    <w:bottom w:val="none" w:sz="0" w:space="0" w:color="auto"/>
                    <w:right w:val="none" w:sz="0" w:space="0" w:color="auto"/>
                  </w:divBdr>
                </w:div>
              </w:divsChild>
            </w:div>
            <w:div w:id="1694837489">
              <w:marLeft w:val="0"/>
              <w:marRight w:val="240"/>
              <w:marTop w:val="0"/>
              <w:marBottom w:val="0"/>
              <w:divBdr>
                <w:top w:val="none" w:sz="0" w:space="0" w:color="auto"/>
                <w:left w:val="none" w:sz="0" w:space="0" w:color="auto"/>
                <w:bottom w:val="none" w:sz="0" w:space="0" w:color="auto"/>
                <w:right w:val="none" w:sz="0" w:space="0" w:color="auto"/>
              </w:divBdr>
            </w:div>
            <w:div w:id="1906840157">
              <w:marLeft w:val="0"/>
              <w:marRight w:val="0"/>
              <w:marTop w:val="0"/>
              <w:marBottom w:val="0"/>
              <w:divBdr>
                <w:top w:val="none" w:sz="0" w:space="0" w:color="auto"/>
                <w:left w:val="none" w:sz="0" w:space="0" w:color="auto"/>
                <w:bottom w:val="none" w:sz="0" w:space="0" w:color="auto"/>
                <w:right w:val="none" w:sz="0" w:space="0" w:color="auto"/>
              </w:divBdr>
            </w:div>
            <w:div w:id="291404898">
              <w:marLeft w:val="0"/>
              <w:marRight w:val="0"/>
              <w:marTop w:val="0"/>
              <w:marBottom w:val="0"/>
              <w:divBdr>
                <w:top w:val="none" w:sz="0" w:space="0" w:color="auto"/>
                <w:left w:val="none" w:sz="0" w:space="0" w:color="auto"/>
                <w:bottom w:val="none" w:sz="0" w:space="0" w:color="auto"/>
                <w:right w:val="none" w:sz="0" w:space="0" w:color="auto"/>
              </w:divBdr>
              <w:divsChild>
                <w:div w:id="568884613">
                  <w:marLeft w:val="480"/>
                  <w:marRight w:val="0"/>
                  <w:marTop w:val="0"/>
                  <w:marBottom w:val="0"/>
                  <w:divBdr>
                    <w:top w:val="none" w:sz="0" w:space="0" w:color="auto"/>
                    <w:left w:val="none" w:sz="0" w:space="0" w:color="auto"/>
                    <w:bottom w:val="none" w:sz="0" w:space="0" w:color="auto"/>
                    <w:right w:val="none" w:sz="0" w:space="0" w:color="auto"/>
                  </w:divBdr>
                  <w:divsChild>
                    <w:div w:id="390004808">
                      <w:marLeft w:val="0"/>
                      <w:marRight w:val="240"/>
                      <w:marTop w:val="0"/>
                      <w:marBottom w:val="0"/>
                      <w:divBdr>
                        <w:top w:val="none" w:sz="0" w:space="0" w:color="auto"/>
                        <w:left w:val="none" w:sz="0" w:space="0" w:color="auto"/>
                        <w:bottom w:val="none" w:sz="0" w:space="0" w:color="auto"/>
                        <w:right w:val="none" w:sz="0" w:space="0" w:color="auto"/>
                      </w:divBdr>
                    </w:div>
                    <w:div w:id="106641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596932">
              <w:marLeft w:val="0"/>
              <w:marRight w:val="240"/>
              <w:marTop w:val="0"/>
              <w:marBottom w:val="0"/>
              <w:divBdr>
                <w:top w:val="none" w:sz="0" w:space="0" w:color="auto"/>
                <w:left w:val="none" w:sz="0" w:space="0" w:color="auto"/>
                <w:bottom w:val="none" w:sz="0" w:space="0" w:color="auto"/>
                <w:right w:val="none" w:sz="0" w:space="0" w:color="auto"/>
              </w:divBdr>
            </w:div>
            <w:div w:id="979968189">
              <w:marLeft w:val="0"/>
              <w:marRight w:val="0"/>
              <w:marTop w:val="0"/>
              <w:marBottom w:val="0"/>
              <w:divBdr>
                <w:top w:val="none" w:sz="0" w:space="0" w:color="auto"/>
                <w:left w:val="none" w:sz="0" w:space="0" w:color="auto"/>
                <w:bottom w:val="none" w:sz="0" w:space="0" w:color="auto"/>
                <w:right w:val="none" w:sz="0" w:space="0" w:color="auto"/>
              </w:divBdr>
            </w:div>
            <w:div w:id="2032102762">
              <w:marLeft w:val="0"/>
              <w:marRight w:val="0"/>
              <w:marTop w:val="0"/>
              <w:marBottom w:val="0"/>
              <w:divBdr>
                <w:top w:val="none" w:sz="0" w:space="0" w:color="auto"/>
                <w:left w:val="none" w:sz="0" w:space="0" w:color="auto"/>
                <w:bottom w:val="none" w:sz="0" w:space="0" w:color="auto"/>
                <w:right w:val="none" w:sz="0" w:space="0" w:color="auto"/>
              </w:divBdr>
              <w:divsChild>
                <w:div w:id="443578716">
                  <w:marLeft w:val="480"/>
                  <w:marRight w:val="0"/>
                  <w:marTop w:val="0"/>
                  <w:marBottom w:val="0"/>
                  <w:divBdr>
                    <w:top w:val="none" w:sz="0" w:space="0" w:color="auto"/>
                    <w:left w:val="none" w:sz="0" w:space="0" w:color="auto"/>
                    <w:bottom w:val="none" w:sz="0" w:space="0" w:color="auto"/>
                    <w:right w:val="none" w:sz="0" w:space="0" w:color="auto"/>
                  </w:divBdr>
                  <w:divsChild>
                    <w:div w:id="946037828">
                      <w:marLeft w:val="0"/>
                      <w:marRight w:val="240"/>
                      <w:marTop w:val="0"/>
                      <w:marBottom w:val="0"/>
                      <w:divBdr>
                        <w:top w:val="none" w:sz="0" w:space="0" w:color="auto"/>
                        <w:left w:val="none" w:sz="0" w:space="0" w:color="auto"/>
                        <w:bottom w:val="none" w:sz="0" w:space="0" w:color="auto"/>
                        <w:right w:val="none" w:sz="0" w:space="0" w:color="auto"/>
                      </w:divBdr>
                    </w:div>
                    <w:div w:id="48347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172862">
          <w:marLeft w:val="0"/>
          <w:marRight w:val="240"/>
          <w:marTop w:val="0"/>
          <w:marBottom w:val="0"/>
          <w:divBdr>
            <w:top w:val="none" w:sz="0" w:space="0" w:color="auto"/>
            <w:left w:val="none" w:sz="0" w:space="0" w:color="auto"/>
            <w:bottom w:val="none" w:sz="0" w:space="0" w:color="auto"/>
            <w:right w:val="none" w:sz="0" w:space="0" w:color="auto"/>
          </w:divBdr>
        </w:div>
        <w:div w:id="83576462">
          <w:marLeft w:val="0"/>
          <w:marRight w:val="0"/>
          <w:marTop w:val="0"/>
          <w:marBottom w:val="0"/>
          <w:divBdr>
            <w:top w:val="none" w:sz="0" w:space="0" w:color="auto"/>
            <w:left w:val="none" w:sz="0" w:space="0" w:color="auto"/>
            <w:bottom w:val="none" w:sz="0" w:space="0" w:color="auto"/>
            <w:right w:val="none" w:sz="0" w:space="0" w:color="auto"/>
          </w:divBdr>
        </w:div>
        <w:div w:id="776680611">
          <w:marLeft w:val="0"/>
          <w:marRight w:val="0"/>
          <w:marTop w:val="0"/>
          <w:marBottom w:val="0"/>
          <w:divBdr>
            <w:top w:val="none" w:sz="0" w:space="0" w:color="auto"/>
            <w:left w:val="none" w:sz="0" w:space="0" w:color="auto"/>
            <w:bottom w:val="none" w:sz="0" w:space="0" w:color="auto"/>
            <w:right w:val="none" w:sz="0" w:space="0" w:color="auto"/>
          </w:divBdr>
          <w:divsChild>
            <w:div w:id="659388806">
              <w:marLeft w:val="480"/>
              <w:marRight w:val="0"/>
              <w:marTop w:val="0"/>
              <w:marBottom w:val="0"/>
              <w:divBdr>
                <w:top w:val="none" w:sz="0" w:space="0" w:color="auto"/>
                <w:left w:val="none" w:sz="0" w:space="0" w:color="auto"/>
                <w:bottom w:val="none" w:sz="0" w:space="0" w:color="auto"/>
                <w:right w:val="none" w:sz="0" w:space="0" w:color="auto"/>
              </w:divBdr>
              <w:divsChild>
                <w:div w:id="1580560713">
                  <w:marLeft w:val="0"/>
                  <w:marRight w:val="240"/>
                  <w:marTop w:val="0"/>
                  <w:marBottom w:val="0"/>
                  <w:divBdr>
                    <w:top w:val="none" w:sz="0" w:space="0" w:color="auto"/>
                    <w:left w:val="none" w:sz="0" w:space="0" w:color="auto"/>
                    <w:bottom w:val="none" w:sz="0" w:space="0" w:color="auto"/>
                    <w:right w:val="none" w:sz="0" w:space="0" w:color="auto"/>
                  </w:divBdr>
                </w:div>
                <w:div w:id="747574027">
                  <w:marLeft w:val="0"/>
                  <w:marRight w:val="0"/>
                  <w:marTop w:val="0"/>
                  <w:marBottom w:val="0"/>
                  <w:divBdr>
                    <w:top w:val="none" w:sz="0" w:space="0" w:color="auto"/>
                    <w:left w:val="none" w:sz="0" w:space="0" w:color="auto"/>
                    <w:bottom w:val="none" w:sz="0" w:space="0" w:color="auto"/>
                    <w:right w:val="none" w:sz="0" w:space="0" w:color="auto"/>
                  </w:divBdr>
                </w:div>
              </w:divsChild>
            </w:div>
            <w:div w:id="844054113">
              <w:marLeft w:val="0"/>
              <w:marRight w:val="240"/>
              <w:marTop w:val="0"/>
              <w:marBottom w:val="0"/>
              <w:divBdr>
                <w:top w:val="none" w:sz="0" w:space="0" w:color="auto"/>
                <w:left w:val="none" w:sz="0" w:space="0" w:color="auto"/>
                <w:bottom w:val="none" w:sz="0" w:space="0" w:color="auto"/>
                <w:right w:val="none" w:sz="0" w:space="0" w:color="auto"/>
              </w:divBdr>
            </w:div>
            <w:div w:id="384766358">
              <w:marLeft w:val="0"/>
              <w:marRight w:val="0"/>
              <w:marTop w:val="0"/>
              <w:marBottom w:val="0"/>
              <w:divBdr>
                <w:top w:val="none" w:sz="0" w:space="0" w:color="auto"/>
                <w:left w:val="none" w:sz="0" w:space="0" w:color="auto"/>
                <w:bottom w:val="none" w:sz="0" w:space="0" w:color="auto"/>
                <w:right w:val="none" w:sz="0" w:space="0" w:color="auto"/>
              </w:divBdr>
            </w:div>
            <w:div w:id="950863533">
              <w:marLeft w:val="0"/>
              <w:marRight w:val="0"/>
              <w:marTop w:val="0"/>
              <w:marBottom w:val="0"/>
              <w:divBdr>
                <w:top w:val="none" w:sz="0" w:space="0" w:color="auto"/>
                <w:left w:val="none" w:sz="0" w:space="0" w:color="auto"/>
                <w:bottom w:val="none" w:sz="0" w:space="0" w:color="auto"/>
                <w:right w:val="none" w:sz="0" w:space="0" w:color="auto"/>
              </w:divBdr>
              <w:divsChild>
                <w:div w:id="652609831">
                  <w:marLeft w:val="720"/>
                  <w:marRight w:val="0"/>
                  <w:marTop w:val="0"/>
                  <w:marBottom w:val="0"/>
                  <w:divBdr>
                    <w:top w:val="none" w:sz="0" w:space="0" w:color="auto"/>
                    <w:left w:val="none" w:sz="0" w:space="0" w:color="auto"/>
                    <w:bottom w:val="none" w:sz="0" w:space="0" w:color="auto"/>
                    <w:right w:val="none" w:sz="0" w:space="0" w:color="auto"/>
                  </w:divBdr>
                  <w:divsChild>
                    <w:div w:id="1366372506">
                      <w:marLeft w:val="0"/>
                      <w:marRight w:val="240"/>
                      <w:marTop w:val="0"/>
                      <w:marBottom w:val="0"/>
                      <w:divBdr>
                        <w:top w:val="none" w:sz="0" w:space="0" w:color="auto"/>
                        <w:left w:val="none" w:sz="0" w:space="0" w:color="auto"/>
                        <w:bottom w:val="none" w:sz="0" w:space="0" w:color="auto"/>
                        <w:right w:val="none" w:sz="0" w:space="0" w:color="auto"/>
                      </w:divBdr>
                    </w:div>
                    <w:div w:id="72804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13801">
          <w:marLeft w:val="0"/>
          <w:marRight w:val="240"/>
          <w:marTop w:val="0"/>
          <w:marBottom w:val="0"/>
          <w:divBdr>
            <w:top w:val="none" w:sz="0" w:space="0" w:color="auto"/>
            <w:left w:val="none" w:sz="0" w:space="0" w:color="auto"/>
            <w:bottom w:val="none" w:sz="0" w:space="0" w:color="auto"/>
            <w:right w:val="none" w:sz="0" w:space="0" w:color="auto"/>
          </w:divBdr>
        </w:div>
        <w:div w:id="18550800">
          <w:marLeft w:val="0"/>
          <w:marRight w:val="0"/>
          <w:marTop w:val="0"/>
          <w:marBottom w:val="0"/>
          <w:divBdr>
            <w:top w:val="none" w:sz="0" w:space="0" w:color="auto"/>
            <w:left w:val="none" w:sz="0" w:space="0" w:color="auto"/>
            <w:bottom w:val="none" w:sz="0" w:space="0" w:color="auto"/>
            <w:right w:val="none" w:sz="0" w:space="0" w:color="auto"/>
          </w:divBdr>
        </w:div>
        <w:div w:id="2077628622">
          <w:marLeft w:val="0"/>
          <w:marRight w:val="0"/>
          <w:marTop w:val="0"/>
          <w:marBottom w:val="0"/>
          <w:divBdr>
            <w:top w:val="none" w:sz="0" w:space="0" w:color="auto"/>
            <w:left w:val="none" w:sz="0" w:space="0" w:color="auto"/>
            <w:bottom w:val="none" w:sz="0" w:space="0" w:color="auto"/>
            <w:right w:val="none" w:sz="0" w:space="0" w:color="auto"/>
          </w:divBdr>
          <w:divsChild>
            <w:div w:id="1998878415">
              <w:marLeft w:val="480"/>
              <w:marRight w:val="0"/>
              <w:marTop w:val="0"/>
              <w:marBottom w:val="0"/>
              <w:divBdr>
                <w:top w:val="none" w:sz="0" w:space="0" w:color="auto"/>
                <w:left w:val="none" w:sz="0" w:space="0" w:color="auto"/>
                <w:bottom w:val="none" w:sz="0" w:space="0" w:color="auto"/>
                <w:right w:val="none" w:sz="0" w:space="0" w:color="auto"/>
              </w:divBdr>
              <w:divsChild>
                <w:div w:id="626814311">
                  <w:marLeft w:val="0"/>
                  <w:marRight w:val="240"/>
                  <w:marTop w:val="0"/>
                  <w:marBottom w:val="0"/>
                  <w:divBdr>
                    <w:top w:val="none" w:sz="0" w:space="0" w:color="auto"/>
                    <w:left w:val="none" w:sz="0" w:space="0" w:color="auto"/>
                    <w:bottom w:val="none" w:sz="0" w:space="0" w:color="auto"/>
                    <w:right w:val="none" w:sz="0" w:space="0" w:color="auto"/>
                  </w:divBdr>
                </w:div>
                <w:div w:id="61610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55281">
          <w:marLeft w:val="0"/>
          <w:marRight w:val="240"/>
          <w:marTop w:val="0"/>
          <w:marBottom w:val="0"/>
          <w:divBdr>
            <w:top w:val="none" w:sz="0" w:space="0" w:color="auto"/>
            <w:left w:val="none" w:sz="0" w:space="0" w:color="auto"/>
            <w:bottom w:val="none" w:sz="0" w:space="0" w:color="auto"/>
            <w:right w:val="none" w:sz="0" w:space="0" w:color="auto"/>
          </w:divBdr>
        </w:div>
        <w:div w:id="675350895">
          <w:marLeft w:val="0"/>
          <w:marRight w:val="0"/>
          <w:marTop w:val="0"/>
          <w:marBottom w:val="0"/>
          <w:divBdr>
            <w:top w:val="none" w:sz="0" w:space="0" w:color="auto"/>
            <w:left w:val="none" w:sz="0" w:space="0" w:color="auto"/>
            <w:bottom w:val="none" w:sz="0" w:space="0" w:color="auto"/>
            <w:right w:val="none" w:sz="0" w:space="0" w:color="auto"/>
          </w:divBdr>
        </w:div>
        <w:div w:id="183903425">
          <w:marLeft w:val="0"/>
          <w:marRight w:val="0"/>
          <w:marTop w:val="0"/>
          <w:marBottom w:val="0"/>
          <w:divBdr>
            <w:top w:val="none" w:sz="0" w:space="0" w:color="auto"/>
            <w:left w:val="none" w:sz="0" w:space="0" w:color="auto"/>
            <w:bottom w:val="none" w:sz="0" w:space="0" w:color="auto"/>
            <w:right w:val="none" w:sz="0" w:space="0" w:color="auto"/>
          </w:divBdr>
          <w:divsChild>
            <w:div w:id="456066077">
              <w:marLeft w:val="240"/>
              <w:marRight w:val="0"/>
              <w:marTop w:val="0"/>
              <w:marBottom w:val="0"/>
              <w:divBdr>
                <w:top w:val="none" w:sz="0" w:space="0" w:color="auto"/>
                <w:left w:val="none" w:sz="0" w:space="0" w:color="auto"/>
                <w:bottom w:val="none" w:sz="0" w:space="0" w:color="auto"/>
                <w:right w:val="none" w:sz="0" w:space="0" w:color="auto"/>
              </w:divBdr>
              <w:divsChild>
                <w:div w:id="331567308">
                  <w:marLeft w:val="0"/>
                  <w:marRight w:val="240"/>
                  <w:marTop w:val="0"/>
                  <w:marBottom w:val="0"/>
                  <w:divBdr>
                    <w:top w:val="none" w:sz="0" w:space="0" w:color="auto"/>
                    <w:left w:val="none" w:sz="0" w:space="0" w:color="auto"/>
                    <w:bottom w:val="none" w:sz="0" w:space="0" w:color="auto"/>
                    <w:right w:val="none" w:sz="0" w:space="0" w:color="auto"/>
                  </w:divBdr>
                </w:div>
                <w:div w:id="1311982634">
                  <w:marLeft w:val="0"/>
                  <w:marRight w:val="0"/>
                  <w:marTop w:val="0"/>
                  <w:marBottom w:val="0"/>
                  <w:divBdr>
                    <w:top w:val="none" w:sz="0" w:space="0" w:color="auto"/>
                    <w:left w:val="none" w:sz="0" w:space="0" w:color="auto"/>
                    <w:bottom w:val="none" w:sz="0" w:space="0" w:color="auto"/>
                    <w:right w:val="none" w:sz="0" w:space="0" w:color="auto"/>
                  </w:divBdr>
                </w:div>
              </w:divsChild>
            </w:div>
            <w:div w:id="1291012430">
              <w:marLeft w:val="0"/>
              <w:marRight w:val="240"/>
              <w:marTop w:val="0"/>
              <w:marBottom w:val="0"/>
              <w:divBdr>
                <w:top w:val="none" w:sz="0" w:space="0" w:color="auto"/>
                <w:left w:val="none" w:sz="0" w:space="0" w:color="auto"/>
                <w:bottom w:val="none" w:sz="0" w:space="0" w:color="auto"/>
                <w:right w:val="none" w:sz="0" w:space="0" w:color="auto"/>
              </w:divBdr>
            </w:div>
            <w:div w:id="1590842931">
              <w:marLeft w:val="0"/>
              <w:marRight w:val="0"/>
              <w:marTop w:val="0"/>
              <w:marBottom w:val="0"/>
              <w:divBdr>
                <w:top w:val="none" w:sz="0" w:space="0" w:color="auto"/>
                <w:left w:val="none" w:sz="0" w:space="0" w:color="auto"/>
                <w:bottom w:val="none" w:sz="0" w:space="0" w:color="auto"/>
                <w:right w:val="none" w:sz="0" w:space="0" w:color="auto"/>
              </w:divBdr>
            </w:div>
            <w:div w:id="1230461503">
              <w:marLeft w:val="0"/>
              <w:marRight w:val="0"/>
              <w:marTop w:val="0"/>
              <w:marBottom w:val="0"/>
              <w:divBdr>
                <w:top w:val="none" w:sz="0" w:space="0" w:color="auto"/>
                <w:left w:val="none" w:sz="0" w:space="0" w:color="auto"/>
                <w:bottom w:val="none" w:sz="0" w:space="0" w:color="auto"/>
                <w:right w:val="none" w:sz="0" w:space="0" w:color="auto"/>
              </w:divBdr>
              <w:divsChild>
                <w:div w:id="1385789477">
                  <w:marLeft w:val="480"/>
                  <w:marRight w:val="0"/>
                  <w:marTop w:val="0"/>
                  <w:marBottom w:val="0"/>
                  <w:divBdr>
                    <w:top w:val="none" w:sz="0" w:space="0" w:color="auto"/>
                    <w:left w:val="none" w:sz="0" w:space="0" w:color="auto"/>
                    <w:bottom w:val="none" w:sz="0" w:space="0" w:color="auto"/>
                    <w:right w:val="none" w:sz="0" w:space="0" w:color="auto"/>
                  </w:divBdr>
                  <w:divsChild>
                    <w:div w:id="37095515">
                      <w:marLeft w:val="0"/>
                      <w:marRight w:val="240"/>
                      <w:marTop w:val="0"/>
                      <w:marBottom w:val="0"/>
                      <w:divBdr>
                        <w:top w:val="none" w:sz="0" w:space="0" w:color="auto"/>
                        <w:left w:val="none" w:sz="0" w:space="0" w:color="auto"/>
                        <w:bottom w:val="none" w:sz="0" w:space="0" w:color="auto"/>
                        <w:right w:val="none" w:sz="0" w:space="0" w:color="auto"/>
                      </w:divBdr>
                    </w:div>
                    <w:div w:id="40468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68285">
              <w:marLeft w:val="0"/>
              <w:marRight w:val="240"/>
              <w:marTop w:val="0"/>
              <w:marBottom w:val="0"/>
              <w:divBdr>
                <w:top w:val="none" w:sz="0" w:space="0" w:color="auto"/>
                <w:left w:val="none" w:sz="0" w:space="0" w:color="auto"/>
                <w:bottom w:val="none" w:sz="0" w:space="0" w:color="auto"/>
                <w:right w:val="none" w:sz="0" w:space="0" w:color="auto"/>
              </w:divBdr>
            </w:div>
            <w:div w:id="353772249">
              <w:marLeft w:val="0"/>
              <w:marRight w:val="0"/>
              <w:marTop w:val="0"/>
              <w:marBottom w:val="0"/>
              <w:divBdr>
                <w:top w:val="none" w:sz="0" w:space="0" w:color="auto"/>
                <w:left w:val="none" w:sz="0" w:space="0" w:color="auto"/>
                <w:bottom w:val="none" w:sz="0" w:space="0" w:color="auto"/>
                <w:right w:val="none" w:sz="0" w:space="0" w:color="auto"/>
              </w:divBdr>
            </w:div>
            <w:div w:id="212008999">
              <w:marLeft w:val="0"/>
              <w:marRight w:val="0"/>
              <w:marTop w:val="0"/>
              <w:marBottom w:val="0"/>
              <w:divBdr>
                <w:top w:val="none" w:sz="0" w:space="0" w:color="auto"/>
                <w:left w:val="none" w:sz="0" w:space="0" w:color="auto"/>
                <w:bottom w:val="none" w:sz="0" w:space="0" w:color="auto"/>
                <w:right w:val="none" w:sz="0" w:space="0" w:color="auto"/>
              </w:divBdr>
              <w:divsChild>
                <w:div w:id="1407190534">
                  <w:marLeft w:val="480"/>
                  <w:marRight w:val="0"/>
                  <w:marTop w:val="0"/>
                  <w:marBottom w:val="0"/>
                  <w:divBdr>
                    <w:top w:val="none" w:sz="0" w:space="0" w:color="auto"/>
                    <w:left w:val="none" w:sz="0" w:space="0" w:color="auto"/>
                    <w:bottom w:val="none" w:sz="0" w:space="0" w:color="auto"/>
                    <w:right w:val="none" w:sz="0" w:space="0" w:color="auto"/>
                  </w:divBdr>
                  <w:divsChild>
                    <w:div w:id="1527983591">
                      <w:marLeft w:val="0"/>
                      <w:marRight w:val="240"/>
                      <w:marTop w:val="0"/>
                      <w:marBottom w:val="0"/>
                      <w:divBdr>
                        <w:top w:val="none" w:sz="0" w:space="0" w:color="auto"/>
                        <w:left w:val="none" w:sz="0" w:space="0" w:color="auto"/>
                        <w:bottom w:val="none" w:sz="0" w:space="0" w:color="auto"/>
                        <w:right w:val="none" w:sz="0" w:space="0" w:color="auto"/>
                      </w:divBdr>
                    </w:div>
                    <w:div w:id="18402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2627">
              <w:marLeft w:val="0"/>
              <w:marRight w:val="240"/>
              <w:marTop w:val="0"/>
              <w:marBottom w:val="0"/>
              <w:divBdr>
                <w:top w:val="none" w:sz="0" w:space="0" w:color="auto"/>
                <w:left w:val="none" w:sz="0" w:space="0" w:color="auto"/>
                <w:bottom w:val="none" w:sz="0" w:space="0" w:color="auto"/>
                <w:right w:val="none" w:sz="0" w:space="0" w:color="auto"/>
              </w:divBdr>
            </w:div>
            <w:div w:id="2125615503">
              <w:marLeft w:val="0"/>
              <w:marRight w:val="0"/>
              <w:marTop w:val="0"/>
              <w:marBottom w:val="0"/>
              <w:divBdr>
                <w:top w:val="none" w:sz="0" w:space="0" w:color="auto"/>
                <w:left w:val="none" w:sz="0" w:space="0" w:color="auto"/>
                <w:bottom w:val="none" w:sz="0" w:space="0" w:color="auto"/>
                <w:right w:val="none" w:sz="0" w:space="0" w:color="auto"/>
              </w:divBdr>
            </w:div>
          </w:divsChild>
        </w:div>
        <w:div w:id="601374329">
          <w:marLeft w:val="0"/>
          <w:marRight w:val="240"/>
          <w:marTop w:val="0"/>
          <w:marBottom w:val="0"/>
          <w:divBdr>
            <w:top w:val="none" w:sz="0" w:space="0" w:color="auto"/>
            <w:left w:val="none" w:sz="0" w:space="0" w:color="auto"/>
            <w:bottom w:val="none" w:sz="0" w:space="0" w:color="auto"/>
            <w:right w:val="none" w:sz="0" w:space="0" w:color="auto"/>
          </w:divBdr>
        </w:div>
        <w:div w:id="1171485983">
          <w:marLeft w:val="0"/>
          <w:marRight w:val="0"/>
          <w:marTop w:val="0"/>
          <w:marBottom w:val="0"/>
          <w:divBdr>
            <w:top w:val="none" w:sz="0" w:space="0" w:color="auto"/>
            <w:left w:val="none" w:sz="0" w:space="0" w:color="auto"/>
            <w:bottom w:val="none" w:sz="0" w:space="0" w:color="auto"/>
            <w:right w:val="none" w:sz="0" w:space="0" w:color="auto"/>
          </w:divBdr>
        </w:div>
        <w:div w:id="2017229073">
          <w:marLeft w:val="0"/>
          <w:marRight w:val="0"/>
          <w:marTop w:val="0"/>
          <w:marBottom w:val="0"/>
          <w:divBdr>
            <w:top w:val="none" w:sz="0" w:space="0" w:color="auto"/>
            <w:left w:val="none" w:sz="0" w:space="0" w:color="auto"/>
            <w:bottom w:val="none" w:sz="0" w:space="0" w:color="auto"/>
            <w:right w:val="none" w:sz="0" w:space="0" w:color="auto"/>
          </w:divBdr>
          <w:divsChild>
            <w:div w:id="957948333">
              <w:marLeft w:val="240"/>
              <w:marRight w:val="0"/>
              <w:marTop w:val="0"/>
              <w:marBottom w:val="0"/>
              <w:divBdr>
                <w:top w:val="none" w:sz="0" w:space="0" w:color="auto"/>
                <w:left w:val="none" w:sz="0" w:space="0" w:color="auto"/>
                <w:bottom w:val="none" w:sz="0" w:space="0" w:color="auto"/>
                <w:right w:val="none" w:sz="0" w:space="0" w:color="auto"/>
              </w:divBdr>
              <w:divsChild>
                <w:div w:id="550459829">
                  <w:marLeft w:val="0"/>
                  <w:marRight w:val="240"/>
                  <w:marTop w:val="0"/>
                  <w:marBottom w:val="0"/>
                  <w:divBdr>
                    <w:top w:val="none" w:sz="0" w:space="0" w:color="auto"/>
                    <w:left w:val="none" w:sz="0" w:space="0" w:color="auto"/>
                    <w:bottom w:val="none" w:sz="0" w:space="0" w:color="auto"/>
                    <w:right w:val="none" w:sz="0" w:space="0" w:color="auto"/>
                  </w:divBdr>
                </w:div>
                <w:div w:id="48197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3964">
          <w:marLeft w:val="0"/>
          <w:marRight w:val="240"/>
          <w:marTop w:val="0"/>
          <w:marBottom w:val="0"/>
          <w:divBdr>
            <w:top w:val="none" w:sz="0" w:space="0" w:color="auto"/>
            <w:left w:val="none" w:sz="0" w:space="0" w:color="auto"/>
            <w:bottom w:val="none" w:sz="0" w:space="0" w:color="auto"/>
            <w:right w:val="none" w:sz="0" w:space="0" w:color="auto"/>
          </w:divBdr>
        </w:div>
        <w:div w:id="456535871">
          <w:marLeft w:val="0"/>
          <w:marRight w:val="0"/>
          <w:marTop w:val="0"/>
          <w:marBottom w:val="0"/>
          <w:divBdr>
            <w:top w:val="none" w:sz="0" w:space="0" w:color="auto"/>
            <w:left w:val="none" w:sz="0" w:space="0" w:color="auto"/>
            <w:bottom w:val="none" w:sz="0" w:space="0" w:color="auto"/>
            <w:right w:val="none" w:sz="0" w:space="0" w:color="auto"/>
          </w:divBdr>
        </w:div>
        <w:div w:id="1891502992">
          <w:marLeft w:val="0"/>
          <w:marRight w:val="0"/>
          <w:marTop w:val="0"/>
          <w:marBottom w:val="0"/>
          <w:divBdr>
            <w:top w:val="none" w:sz="0" w:space="0" w:color="auto"/>
            <w:left w:val="none" w:sz="0" w:space="0" w:color="auto"/>
            <w:bottom w:val="none" w:sz="0" w:space="0" w:color="auto"/>
            <w:right w:val="none" w:sz="0" w:space="0" w:color="auto"/>
          </w:divBdr>
          <w:divsChild>
            <w:div w:id="243299633">
              <w:marLeft w:val="240"/>
              <w:marRight w:val="0"/>
              <w:marTop w:val="0"/>
              <w:marBottom w:val="0"/>
              <w:divBdr>
                <w:top w:val="none" w:sz="0" w:space="0" w:color="auto"/>
                <w:left w:val="none" w:sz="0" w:space="0" w:color="auto"/>
                <w:bottom w:val="none" w:sz="0" w:space="0" w:color="auto"/>
                <w:right w:val="none" w:sz="0" w:space="0" w:color="auto"/>
              </w:divBdr>
              <w:divsChild>
                <w:div w:id="568006411">
                  <w:marLeft w:val="0"/>
                  <w:marRight w:val="240"/>
                  <w:marTop w:val="0"/>
                  <w:marBottom w:val="0"/>
                  <w:divBdr>
                    <w:top w:val="none" w:sz="0" w:space="0" w:color="auto"/>
                    <w:left w:val="none" w:sz="0" w:space="0" w:color="auto"/>
                    <w:bottom w:val="none" w:sz="0" w:space="0" w:color="auto"/>
                    <w:right w:val="none" w:sz="0" w:space="0" w:color="auto"/>
                  </w:divBdr>
                </w:div>
                <w:div w:id="19060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238062">
          <w:marLeft w:val="0"/>
          <w:marRight w:val="240"/>
          <w:marTop w:val="0"/>
          <w:marBottom w:val="0"/>
          <w:divBdr>
            <w:top w:val="none" w:sz="0" w:space="0" w:color="auto"/>
            <w:left w:val="none" w:sz="0" w:space="0" w:color="auto"/>
            <w:bottom w:val="none" w:sz="0" w:space="0" w:color="auto"/>
            <w:right w:val="none" w:sz="0" w:space="0" w:color="auto"/>
          </w:divBdr>
        </w:div>
        <w:div w:id="398283025">
          <w:marLeft w:val="0"/>
          <w:marRight w:val="0"/>
          <w:marTop w:val="0"/>
          <w:marBottom w:val="0"/>
          <w:divBdr>
            <w:top w:val="none" w:sz="0" w:space="0" w:color="auto"/>
            <w:left w:val="none" w:sz="0" w:space="0" w:color="auto"/>
            <w:bottom w:val="none" w:sz="0" w:space="0" w:color="auto"/>
            <w:right w:val="none" w:sz="0" w:space="0" w:color="auto"/>
          </w:divBdr>
        </w:div>
        <w:div w:id="1598632322">
          <w:marLeft w:val="0"/>
          <w:marRight w:val="0"/>
          <w:marTop w:val="0"/>
          <w:marBottom w:val="0"/>
          <w:divBdr>
            <w:top w:val="none" w:sz="0" w:space="0" w:color="auto"/>
            <w:left w:val="none" w:sz="0" w:space="0" w:color="auto"/>
            <w:bottom w:val="none" w:sz="0" w:space="0" w:color="auto"/>
            <w:right w:val="none" w:sz="0" w:space="0" w:color="auto"/>
          </w:divBdr>
          <w:divsChild>
            <w:div w:id="2081832413">
              <w:marLeft w:val="240"/>
              <w:marRight w:val="0"/>
              <w:marTop w:val="0"/>
              <w:marBottom w:val="0"/>
              <w:divBdr>
                <w:top w:val="none" w:sz="0" w:space="0" w:color="auto"/>
                <w:left w:val="none" w:sz="0" w:space="0" w:color="auto"/>
                <w:bottom w:val="none" w:sz="0" w:space="0" w:color="auto"/>
                <w:right w:val="none" w:sz="0" w:space="0" w:color="auto"/>
              </w:divBdr>
              <w:divsChild>
                <w:div w:id="555052371">
                  <w:marLeft w:val="0"/>
                  <w:marRight w:val="240"/>
                  <w:marTop w:val="0"/>
                  <w:marBottom w:val="0"/>
                  <w:divBdr>
                    <w:top w:val="none" w:sz="0" w:space="0" w:color="auto"/>
                    <w:left w:val="none" w:sz="0" w:space="0" w:color="auto"/>
                    <w:bottom w:val="none" w:sz="0" w:space="0" w:color="auto"/>
                    <w:right w:val="none" w:sz="0" w:space="0" w:color="auto"/>
                  </w:divBdr>
                </w:div>
                <w:div w:id="6209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2101">
          <w:marLeft w:val="0"/>
          <w:marRight w:val="240"/>
          <w:marTop w:val="0"/>
          <w:marBottom w:val="0"/>
          <w:divBdr>
            <w:top w:val="none" w:sz="0" w:space="0" w:color="auto"/>
            <w:left w:val="none" w:sz="0" w:space="0" w:color="auto"/>
            <w:bottom w:val="none" w:sz="0" w:space="0" w:color="auto"/>
            <w:right w:val="none" w:sz="0" w:space="0" w:color="auto"/>
          </w:divBdr>
        </w:div>
        <w:div w:id="1667126155">
          <w:marLeft w:val="0"/>
          <w:marRight w:val="0"/>
          <w:marTop w:val="0"/>
          <w:marBottom w:val="0"/>
          <w:divBdr>
            <w:top w:val="none" w:sz="0" w:space="0" w:color="auto"/>
            <w:left w:val="none" w:sz="0" w:space="0" w:color="auto"/>
            <w:bottom w:val="none" w:sz="0" w:space="0" w:color="auto"/>
            <w:right w:val="none" w:sz="0" w:space="0" w:color="auto"/>
          </w:divBdr>
        </w:div>
        <w:div w:id="667487120">
          <w:marLeft w:val="240"/>
          <w:marRight w:val="0"/>
          <w:marTop w:val="0"/>
          <w:marBottom w:val="0"/>
          <w:divBdr>
            <w:top w:val="none" w:sz="0" w:space="0" w:color="auto"/>
            <w:left w:val="none" w:sz="0" w:space="0" w:color="auto"/>
            <w:bottom w:val="none" w:sz="0" w:space="0" w:color="auto"/>
            <w:right w:val="none" w:sz="0" w:space="0" w:color="auto"/>
          </w:divBdr>
        </w:div>
        <w:div w:id="1510486969">
          <w:marLeft w:val="0"/>
          <w:marRight w:val="0"/>
          <w:marTop w:val="0"/>
          <w:marBottom w:val="0"/>
          <w:divBdr>
            <w:top w:val="none" w:sz="0" w:space="0" w:color="auto"/>
            <w:left w:val="none" w:sz="0" w:space="0" w:color="auto"/>
            <w:bottom w:val="none" w:sz="0" w:space="0" w:color="auto"/>
            <w:right w:val="none" w:sz="0" w:space="0" w:color="auto"/>
          </w:divBdr>
          <w:divsChild>
            <w:div w:id="402336929">
              <w:marLeft w:val="720"/>
              <w:marRight w:val="0"/>
              <w:marTop w:val="0"/>
              <w:marBottom w:val="0"/>
              <w:divBdr>
                <w:top w:val="none" w:sz="0" w:space="0" w:color="auto"/>
                <w:left w:val="none" w:sz="0" w:space="0" w:color="auto"/>
                <w:bottom w:val="none" w:sz="0" w:space="0" w:color="auto"/>
                <w:right w:val="none" w:sz="0" w:space="0" w:color="auto"/>
              </w:divBdr>
            </w:div>
            <w:div w:id="991517574">
              <w:marLeft w:val="0"/>
              <w:marRight w:val="0"/>
              <w:marTop w:val="0"/>
              <w:marBottom w:val="0"/>
              <w:divBdr>
                <w:top w:val="none" w:sz="0" w:space="0" w:color="auto"/>
                <w:left w:val="none" w:sz="0" w:space="0" w:color="auto"/>
                <w:bottom w:val="none" w:sz="0" w:space="0" w:color="auto"/>
                <w:right w:val="none" w:sz="0" w:space="0" w:color="auto"/>
              </w:divBdr>
              <w:divsChild>
                <w:div w:id="962998143">
                  <w:marLeft w:val="240"/>
                  <w:marRight w:val="0"/>
                  <w:marTop w:val="0"/>
                  <w:marBottom w:val="0"/>
                  <w:divBdr>
                    <w:top w:val="none" w:sz="0" w:space="0" w:color="auto"/>
                    <w:left w:val="none" w:sz="0" w:space="0" w:color="auto"/>
                    <w:bottom w:val="none" w:sz="0" w:space="0" w:color="auto"/>
                    <w:right w:val="none" w:sz="0" w:space="0" w:color="auto"/>
                  </w:divBdr>
                </w:div>
                <w:div w:id="1454711538">
                  <w:marLeft w:val="0"/>
                  <w:marRight w:val="0"/>
                  <w:marTop w:val="0"/>
                  <w:marBottom w:val="0"/>
                  <w:divBdr>
                    <w:top w:val="none" w:sz="0" w:space="0" w:color="auto"/>
                    <w:left w:val="none" w:sz="0" w:space="0" w:color="auto"/>
                    <w:bottom w:val="none" w:sz="0" w:space="0" w:color="auto"/>
                    <w:right w:val="none" w:sz="0" w:space="0" w:color="auto"/>
                  </w:divBdr>
                  <w:divsChild>
                    <w:div w:id="5273328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71670343">
              <w:marLeft w:val="0"/>
              <w:marRight w:val="0"/>
              <w:marTop w:val="0"/>
              <w:marBottom w:val="0"/>
              <w:divBdr>
                <w:top w:val="none" w:sz="0" w:space="0" w:color="auto"/>
                <w:left w:val="none" w:sz="0" w:space="0" w:color="auto"/>
                <w:bottom w:val="none" w:sz="0" w:space="0" w:color="auto"/>
                <w:right w:val="none" w:sz="0" w:space="0" w:color="auto"/>
              </w:divBdr>
              <w:divsChild>
                <w:div w:id="1063336700">
                  <w:marLeft w:val="240"/>
                  <w:marRight w:val="0"/>
                  <w:marTop w:val="0"/>
                  <w:marBottom w:val="0"/>
                  <w:divBdr>
                    <w:top w:val="none" w:sz="0" w:space="0" w:color="auto"/>
                    <w:left w:val="none" w:sz="0" w:space="0" w:color="auto"/>
                    <w:bottom w:val="none" w:sz="0" w:space="0" w:color="auto"/>
                    <w:right w:val="none" w:sz="0" w:space="0" w:color="auto"/>
                  </w:divBdr>
                </w:div>
                <w:div w:id="1767996125">
                  <w:marLeft w:val="0"/>
                  <w:marRight w:val="0"/>
                  <w:marTop w:val="0"/>
                  <w:marBottom w:val="0"/>
                  <w:divBdr>
                    <w:top w:val="none" w:sz="0" w:space="0" w:color="auto"/>
                    <w:left w:val="none" w:sz="0" w:space="0" w:color="auto"/>
                    <w:bottom w:val="none" w:sz="0" w:space="0" w:color="auto"/>
                    <w:right w:val="none" w:sz="0" w:space="0" w:color="auto"/>
                  </w:divBdr>
                  <w:divsChild>
                    <w:div w:id="1983533548">
                      <w:marLeft w:val="240"/>
                      <w:marRight w:val="0"/>
                      <w:marTop w:val="0"/>
                      <w:marBottom w:val="0"/>
                      <w:divBdr>
                        <w:top w:val="none" w:sz="0" w:space="0" w:color="auto"/>
                        <w:left w:val="none" w:sz="0" w:space="0" w:color="auto"/>
                        <w:bottom w:val="none" w:sz="0" w:space="0" w:color="auto"/>
                        <w:right w:val="none" w:sz="0" w:space="0" w:color="auto"/>
                      </w:divBdr>
                    </w:div>
                    <w:div w:id="494491305">
                      <w:marLeft w:val="240"/>
                      <w:marRight w:val="0"/>
                      <w:marTop w:val="0"/>
                      <w:marBottom w:val="0"/>
                      <w:divBdr>
                        <w:top w:val="none" w:sz="0" w:space="0" w:color="auto"/>
                        <w:left w:val="none" w:sz="0" w:space="0" w:color="auto"/>
                        <w:bottom w:val="none" w:sz="0" w:space="0" w:color="auto"/>
                        <w:right w:val="none" w:sz="0" w:space="0" w:color="auto"/>
                      </w:divBdr>
                      <w:divsChild>
                        <w:div w:id="1571188000">
                          <w:marLeft w:val="240"/>
                          <w:marRight w:val="0"/>
                          <w:marTop w:val="0"/>
                          <w:marBottom w:val="0"/>
                          <w:divBdr>
                            <w:top w:val="none" w:sz="0" w:space="0" w:color="auto"/>
                            <w:left w:val="none" w:sz="0" w:space="0" w:color="auto"/>
                            <w:bottom w:val="none" w:sz="0" w:space="0" w:color="auto"/>
                            <w:right w:val="none" w:sz="0" w:space="0" w:color="auto"/>
                          </w:divBdr>
                        </w:div>
                      </w:divsChild>
                    </w:div>
                    <w:div w:id="1979916864">
                      <w:marLeft w:val="240"/>
                      <w:marRight w:val="0"/>
                      <w:marTop w:val="0"/>
                      <w:marBottom w:val="0"/>
                      <w:divBdr>
                        <w:top w:val="none" w:sz="0" w:space="0" w:color="auto"/>
                        <w:left w:val="none" w:sz="0" w:space="0" w:color="auto"/>
                        <w:bottom w:val="none" w:sz="0" w:space="0" w:color="auto"/>
                        <w:right w:val="none" w:sz="0" w:space="0" w:color="auto"/>
                      </w:divBdr>
                      <w:divsChild>
                        <w:div w:id="1049184925">
                          <w:marLeft w:val="240"/>
                          <w:marRight w:val="0"/>
                          <w:marTop w:val="0"/>
                          <w:marBottom w:val="0"/>
                          <w:divBdr>
                            <w:top w:val="none" w:sz="0" w:space="0" w:color="auto"/>
                            <w:left w:val="none" w:sz="0" w:space="0" w:color="auto"/>
                            <w:bottom w:val="none" w:sz="0" w:space="0" w:color="auto"/>
                            <w:right w:val="none" w:sz="0" w:space="0" w:color="auto"/>
                          </w:divBdr>
                        </w:div>
                      </w:divsChild>
                    </w:div>
                    <w:div w:id="1276328677">
                      <w:marLeft w:val="240"/>
                      <w:marRight w:val="0"/>
                      <w:marTop w:val="0"/>
                      <w:marBottom w:val="0"/>
                      <w:divBdr>
                        <w:top w:val="none" w:sz="0" w:space="0" w:color="auto"/>
                        <w:left w:val="none" w:sz="0" w:space="0" w:color="auto"/>
                        <w:bottom w:val="none" w:sz="0" w:space="0" w:color="auto"/>
                        <w:right w:val="none" w:sz="0" w:space="0" w:color="auto"/>
                      </w:divBdr>
                      <w:divsChild>
                        <w:div w:id="1912697039">
                          <w:marLeft w:val="240"/>
                          <w:marRight w:val="0"/>
                          <w:marTop w:val="0"/>
                          <w:marBottom w:val="0"/>
                          <w:divBdr>
                            <w:top w:val="none" w:sz="0" w:space="0" w:color="auto"/>
                            <w:left w:val="none" w:sz="0" w:space="0" w:color="auto"/>
                            <w:bottom w:val="none" w:sz="0" w:space="0" w:color="auto"/>
                            <w:right w:val="none" w:sz="0" w:space="0" w:color="auto"/>
                          </w:divBdr>
                        </w:div>
                      </w:divsChild>
                    </w:div>
                    <w:div w:id="1122766114">
                      <w:marLeft w:val="240"/>
                      <w:marRight w:val="0"/>
                      <w:marTop w:val="0"/>
                      <w:marBottom w:val="0"/>
                      <w:divBdr>
                        <w:top w:val="none" w:sz="0" w:space="0" w:color="auto"/>
                        <w:left w:val="none" w:sz="0" w:space="0" w:color="auto"/>
                        <w:bottom w:val="none" w:sz="0" w:space="0" w:color="auto"/>
                        <w:right w:val="none" w:sz="0" w:space="0" w:color="auto"/>
                      </w:divBdr>
                      <w:divsChild>
                        <w:div w:id="144394267">
                          <w:marLeft w:val="240"/>
                          <w:marRight w:val="0"/>
                          <w:marTop w:val="0"/>
                          <w:marBottom w:val="0"/>
                          <w:divBdr>
                            <w:top w:val="none" w:sz="0" w:space="0" w:color="auto"/>
                            <w:left w:val="none" w:sz="0" w:space="0" w:color="auto"/>
                            <w:bottom w:val="none" w:sz="0" w:space="0" w:color="auto"/>
                            <w:right w:val="none" w:sz="0" w:space="0" w:color="auto"/>
                          </w:divBdr>
                        </w:div>
                      </w:divsChild>
                    </w:div>
                    <w:div w:id="569928001">
                      <w:marLeft w:val="240"/>
                      <w:marRight w:val="0"/>
                      <w:marTop w:val="0"/>
                      <w:marBottom w:val="0"/>
                      <w:divBdr>
                        <w:top w:val="none" w:sz="0" w:space="0" w:color="auto"/>
                        <w:left w:val="none" w:sz="0" w:space="0" w:color="auto"/>
                        <w:bottom w:val="none" w:sz="0" w:space="0" w:color="auto"/>
                        <w:right w:val="none" w:sz="0" w:space="0" w:color="auto"/>
                      </w:divBdr>
                      <w:divsChild>
                        <w:div w:id="1460954277">
                          <w:marLeft w:val="240"/>
                          <w:marRight w:val="0"/>
                          <w:marTop w:val="0"/>
                          <w:marBottom w:val="0"/>
                          <w:divBdr>
                            <w:top w:val="none" w:sz="0" w:space="0" w:color="auto"/>
                            <w:left w:val="none" w:sz="0" w:space="0" w:color="auto"/>
                            <w:bottom w:val="none" w:sz="0" w:space="0" w:color="auto"/>
                            <w:right w:val="none" w:sz="0" w:space="0" w:color="auto"/>
                          </w:divBdr>
                        </w:div>
                      </w:divsChild>
                    </w:div>
                    <w:div w:id="1303195287">
                      <w:marLeft w:val="240"/>
                      <w:marRight w:val="0"/>
                      <w:marTop w:val="0"/>
                      <w:marBottom w:val="0"/>
                      <w:divBdr>
                        <w:top w:val="none" w:sz="0" w:space="0" w:color="auto"/>
                        <w:left w:val="none" w:sz="0" w:space="0" w:color="auto"/>
                        <w:bottom w:val="none" w:sz="0" w:space="0" w:color="auto"/>
                        <w:right w:val="none" w:sz="0" w:space="0" w:color="auto"/>
                      </w:divBdr>
                      <w:divsChild>
                        <w:div w:id="4483998">
                          <w:marLeft w:val="240"/>
                          <w:marRight w:val="0"/>
                          <w:marTop w:val="0"/>
                          <w:marBottom w:val="0"/>
                          <w:divBdr>
                            <w:top w:val="none" w:sz="0" w:space="0" w:color="auto"/>
                            <w:left w:val="none" w:sz="0" w:space="0" w:color="auto"/>
                            <w:bottom w:val="none" w:sz="0" w:space="0" w:color="auto"/>
                            <w:right w:val="none" w:sz="0" w:space="0" w:color="auto"/>
                          </w:divBdr>
                        </w:div>
                        <w:div w:id="231699084">
                          <w:marLeft w:val="240"/>
                          <w:marRight w:val="0"/>
                          <w:marTop w:val="0"/>
                          <w:marBottom w:val="0"/>
                          <w:divBdr>
                            <w:top w:val="none" w:sz="0" w:space="0" w:color="auto"/>
                            <w:left w:val="none" w:sz="0" w:space="0" w:color="auto"/>
                            <w:bottom w:val="none" w:sz="0" w:space="0" w:color="auto"/>
                            <w:right w:val="none" w:sz="0" w:space="0" w:color="auto"/>
                          </w:divBdr>
                          <w:divsChild>
                            <w:div w:id="849371730">
                              <w:marLeft w:val="240"/>
                              <w:marRight w:val="0"/>
                              <w:marTop w:val="0"/>
                              <w:marBottom w:val="0"/>
                              <w:divBdr>
                                <w:top w:val="none" w:sz="0" w:space="0" w:color="auto"/>
                                <w:left w:val="none" w:sz="0" w:space="0" w:color="auto"/>
                                <w:bottom w:val="none" w:sz="0" w:space="0" w:color="auto"/>
                                <w:right w:val="none" w:sz="0" w:space="0" w:color="auto"/>
                              </w:divBdr>
                            </w:div>
                          </w:divsChild>
                        </w:div>
                        <w:div w:id="1449734957">
                          <w:marLeft w:val="240"/>
                          <w:marRight w:val="0"/>
                          <w:marTop w:val="0"/>
                          <w:marBottom w:val="0"/>
                          <w:divBdr>
                            <w:top w:val="none" w:sz="0" w:space="0" w:color="auto"/>
                            <w:left w:val="none" w:sz="0" w:space="0" w:color="auto"/>
                            <w:bottom w:val="none" w:sz="0" w:space="0" w:color="auto"/>
                            <w:right w:val="none" w:sz="0" w:space="0" w:color="auto"/>
                          </w:divBdr>
                          <w:divsChild>
                            <w:div w:id="3753921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922793">
                      <w:marLeft w:val="240"/>
                      <w:marRight w:val="0"/>
                      <w:marTop w:val="0"/>
                      <w:marBottom w:val="0"/>
                      <w:divBdr>
                        <w:top w:val="none" w:sz="0" w:space="0" w:color="auto"/>
                        <w:left w:val="none" w:sz="0" w:space="0" w:color="auto"/>
                        <w:bottom w:val="none" w:sz="0" w:space="0" w:color="auto"/>
                        <w:right w:val="none" w:sz="0" w:space="0" w:color="auto"/>
                      </w:divBdr>
                      <w:divsChild>
                        <w:div w:id="1671441001">
                          <w:marLeft w:val="240"/>
                          <w:marRight w:val="0"/>
                          <w:marTop w:val="0"/>
                          <w:marBottom w:val="0"/>
                          <w:divBdr>
                            <w:top w:val="none" w:sz="0" w:space="0" w:color="auto"/>
                            <w:left w:val="none" w:sz="0" w:space="0" w:color="auto"/>
                            <w:bottom w:val="none" w:sz="0" w:space="0" w:color="auto"/>
                            <w:right w:val="none" w:sz="0" w:space="0" w:color="auto"/>
                          </w:divBdr>
                        </w:div>
                      </w:divsChild>
                    </w:div>
                    <w:div w:id="1859856215">
                      <w:marLeft w:val="240"/>
                      <w:marRight w:val="0"/>
                      <w:marTop w:val="0"/>
                      <w:marBottom w:val="0"/>
                      <w:divBdr>
                        <w:top w:val="none" w:sz="0" w:space="0" w:color="auto"/>
                        <w:left w:val="none" w:sz="0" w:space="0" w:color="auto"/>
                        <w:bottom w:val="none" w:sz="0" w:space="0" w:color="auto"/>
                        <w:right w:val="none" w:sz="0" w:space="0" w:color="auto"/>
                      </w:divBdr>
                      <w:divsChild>
                        <w:div w:id="2121141200">
                          <w:marLeft w:val="240"/>
                          <w:marRight w:val="0"/>
                          <w:marTop w:val="0"/>
                          <w:marBottom w:val="0"/>
                          <w:divBdr>
                            <w:top w:val="none" w:sz="0" w:space="0" w:color="auto"/>
                            <w:left w:val="none" w:sz="0" w:space="0" w:color="auto"/>
                            <w:bottom w:val="none" w:sz="0" w:space="0" w:color="auto"/>
                            <w:right w:val="none" w:sz="0" w:space="0" w:color="auto"/>
                          </w:divBdr>
                        </w:div>
                        <w:div w:id="613636316">
                          <w:marLeft w:val="240"/>
                          <w:marRight w:val="0"/>
                          <w:marTop w:val="0"/>
                          <w:marBottom w:val="0"/>
                          <w:divBdr>
                            <w:top w:val="none" w:sz="0" w:space="0" w:color="auto"/>
                            <w:left w:val="none" w:sz="0" w:space="0" w:color="auto"/>
                            <w:bottom w:val="none" w:sz="0" w:space="0" w:color="auto"/>
                            <w:right w:val="none" w:sz="0" w:space="0" w:color="auto"/>
                          </w:divBdr>
                          <w:divsChild>
                            <w:div w:id="986277616">
                              <w:marLeft w:val="240"/>
                              <w:marRight w:val="0"/>
                              <w:marTop w:val="0"/>
                              <w:marBottom w:val="0"/>
                              <w:divBdr>
                                <w:top w:val="none" w:sz="0" w:space="0" w:color="auto"/>
                                <w:left w:val="none" w:sz="0" w:space="0" w:color="auto"/>
                                <w:bottom w:val="none" w:sz="0" w:space="0" w:color="auto"/>
                                <w:right w:val="none" w:sz="0" w:space="0" w:color="auto"/>
                              </w:divBdr>
                            </w:div>
                          </w:divsChild>
                        </w:div>
                        <w:div w:id="1253393647">
                          <w:marLeft w:val="240"/>
                          <w:marRight w:val="0"/>
                          <w:marTop w:val="0"/>
                          <w:marBottom w:val="0"/>
                          <w:divBdr>
                            <w:top w:val="none" w:sz="0" w:space="0" w:color="auto"/>
                            <w:left w:val="none" w:sz="0" w:space="0" w:color="auto"/>
                            <w:bottom w:val="none" w:sz="0" w:space="0" w:color="auto"/>
                            <w:right w:val="none" w:sz="0" w:space="0" w:color="auto"/>
                          </w:divBdr>
                          <w:divsChild>
                            <w:div w:id="319307979">
                              <w:marLeft w:val="240"/>
                              <w:marRight w:val="0"/>
                              <w:marTop w:val="0"/>
                              <w:marBottom w:val="0"/>
                              <w:divBdr>
                                <w:top w:val="none" w:sz="0" w:space="0" w:color="auto"/>
                                <w:left w:val="none" w:sz="0" w:space="0" w:color="auto"/>
                                <w:bottom w:val="none" w:sz="0" w:space="0" w:color="auto"/>
                                <w:right w:val="none" w:sz="0" w:space="0" w:color="auto"/>
                              </w:divBdr>
                            </w:div>
                          </w:divsChild>
                        </w:div>
                        <w:div w:id="717900988">
                          <w:marLeft w:val="240"/>
                          <w:marRight w:val="0"/>
                          <w:marTop w:val="0"/>
                          <w:marBottom w:val="0"/>
                          <w:divBdr>
                            <w:top w:val="none" w:sz="0" w:space="0" w:color="auto"/>
                            <w:left w:val="none" w:sz="0" w:space="0" w:color="auto"/>
                            <w:bottom w:val="none" w:sz="0" w:space="0" w:color="auto"/>
                            <w:right w:val="none" w:sz="0" w:space="0" w:color="auto"/>
                          </w:divBdr>
                          <w:divsChild>
                            <w:div w:id="2684658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8818477">
                      <w:marLeft w:val="240"/>
                      <w:marRight w:val="0"/>
                      <w:marTop w:val="0"/>
                      <w:marBottom w:val="0"/>
                      <w:divBdr>
                        <w:top w:val="none" w:sz="0" w:space="0" w:color="auto"/>
                        <w:left w:val="none" w:sz="0" w:space="0" w:color="auto"/>
                        <w:bottom w:val="none" w:sz="0" w:space="0" w:color="auto"/>
                        <w:right w:val="none" w:sz="0" w:space="0" w:color="auto"/>
                      </w:divBdr>
                      <w:divsChild>
                        <w:div w:id="1248464391">
                          <w:marLeft w:val="240"/>
                          <w:marRight w:val="0"/>
                          <w:marTop w:val="0"/>
                          <w:marBottom w:val="0"/>
                          <w:divBdr>
                            <w:top w:val="none" w:sz="0" w:space="0" w:color="auto"/>
                            <w:left w:val="none" w:sz="0" w:space="0" w:color="auto"/>
                            <w:bottom w:val="none" w:sz="0" w:space="0" w:color="auto"/>
                            <w:right w:val="none" w:sz="0" w:space="0" w:color="auto"/>
                          </w:divBdr>
                        </w:div>
                      </w:divsChild>
                    </w:div>
                    <w:div w:id="248125684">
                      <w:marLeft w:val="240"/>
                      <w:marRight w:val="0"/>
                      <w:marTop w:val="0"/>
                      <w:marBottom w:val="0"/>
                      <w:divBdr>
                        <w:top w:val="none" w:sz="0" w:space="0" w:color="auto"/>
                        <w:left w:val="none" w:sz="0" w:space="0" w:color="auto"/>
                        <w:bottom w:val="none" w:sz="0" w:space="0" w:color="auto"/>
                        <w:right w:val="none" w:sz="0" w:space="0" w:color="auto"/>
                      </w:divBdr>
                      <w:divsChild>
                        <w:div w:id="773479314">
                          <w:marLeft w:val="240"/>
                          <w:marRight w:val="0"/>
                          <w:marTop w:val="0"/>
                          <w:marBottom w:val="0"/>
                          <w:divBdr>
                            <w:top w:val="none" w:sz="0" w:space="0" w:color="auto"/>
                            <w:left w:val="none" w:sz="0" w:space="0" w:color="auto"/>
                            <w:bottom w:val="none" w:sz="0" w:space="0" w:color="auto"/>
                            <w:right w:val="none" w:sz="0" w:space="0" w:color="auto"/>
                          </w:divBdr>
                        </w:div>
                      </w:divsChild>
                    </w:div>
                    <w:div w:id="982732790">
                      <w:marLeft w:val="240"/>
                      <w:marRight w:val="0"/>
                      <w:marTop w:val="0"/>
                      <w:marBottom w:val="0"/>
                      <w:divBdr>
                        <w:top w:val="none" w:sz="0" w:space="0" w:color="auto"/>
                        <w:left w:val="none" w:sz="0" w:space="0" w:color="auto"/>
                        <w:bottom w:val="none" w:sz="0" w:space="0" w:color="auto"/>
                        <w:right w:val="none" w:sz="0" w:space="0" w:color="auto"/>
                      </w:divBdr>
                      <w:divsChild>
                        <w:div w:id="1377897734">
                          <w:marLeft w:val="240"/>
                          <w:marRight w:val="0"/>
                          <w:marTop w:val="0"/>
                          <w:marBottom w:val="0"/>
                          <w:divBdr>
                            <w:top w:val="none" w:sz="0" w:space="0" w:color="auto"/>
                            <w:left w:val="none" w:sz="0" w:space="0" w:color="auto"/>
                            <w:bottom w:val="none" w:sz="0" w:space="0" w:color="auto"/>
                            <w:right w:val="none" w:sz="0" w:space="0" w:color="auto"/>
                          </w:divBdr>
                        </w:div>
                      </w:divsChild>
                    </w:div>
                    <w:div w:id="1722484868">
                      <w:marLeft w:val="240"/>
                      <w:marRight w:val="0"/>
                      <w:marTop w:val="0"/>
                      <w:marBottom w:val="0"/>
                      <w:divBdr>
                        <w:top w:val="none" w:sz="0" w:space="0" w:color="auto"/>
                        <w:left w:val="none" w:sz="0" w:space="0" w:color="auto"/>
                        <w:bottom w:val="none" w:sz="0" w:space="0" w:color="auto"/>
                        <w:right w:val="none" w:sz="0" w:space="0" w:color="auto"/>
                      </w:divBdr>
                      <w:divsChild>
                        <w:div w:id="720448634">
                          <w:marLeft w:val="240"/>
                          <w:marRight w:val="0"/>
                          <w:marTop w:val="0"/>
                          <w:marBottom w:val="0"/>
                          <w:divBdr>
                            <w:top w:val="none" w:sz="0" w:space="0" w:color="auto"/>
                            <w:left w:val="none" w:sz="0" w:space="0" w:color="auto"/>
                            <w:bottom w:val="none" w:sz="0" w:space="0" w:color="auto"/>
                            <w:right w:val="none" w:sz="0" w:space="0" w:color="auto"/>
                          </w:divBdr>
                        </w:div>
                      </w:divsChild>
                    </w:div>
                    <w:div w:id="1000932203">
                      <w:marLeft w:val="240"/>
                      <w:marRight w:val="0"/>
                      <w:marTop w:val="0"/>
                      <w:marBottom w:val="0"/>
                      <w:divBdr>
                        <w:top w:val="none" w:sz="0" w:space="0" w:color="auto"/>
                        <w:left w:val="none" w:sz="0" w:space="0" w:color="auto"/>
                        <w:bottom w:val="none" w:sz="0" w:space="0" w:color="auto"/>
                        <w:right w:val="none" w:sz="0" w:space="0" w:color="auto"/>
                      </w:divBdr>
                      <w:divsChild>
                        <w:div w:id="1003319259">
                          <w:marLeft w:val="240"/>
                          <w:marRight w:val="0"/>
                          <w:marTop w:val="0"/>
                          <w:marBottom w:val="0"/>
                          <w:divBdr>
                            <w:top w:val="none" w:sz="0" w:space="0" w:color="auto"/>
                            <w:left w:val="none" w:sz="0" w:space="0" w:color="auto"/>
                            <w:bottom w:val="none" w:sz="0" w:space="0" w:color="auto"/>
                            <w:right w:val="none" w:sz="0" w:space="0" w:color="auto"/>
                          </w:divBdr>
                        </w:div>
                      </w:divsChild>
                    </w:div>
                    <w:div w:id="30112312">
                      <w:marLeft w:val="240"/>
                      <w:marRight w:val="0"/>
                      <w:marTop w:val="0"/>
                      <w:marBottom w:val="0"/>
                      <w:divBdr>
                        <w:top w:val="none" w:sz="0" w:space="0" w:color="auto"/>
                        <w:left w:val="none" w:sz="0" w:space="0" w:color="auto"/>
                        <w:bottom w:val="none" w:sz="0" w:space="0" w:color="auto"/>
                        <w:right w:val="none" w:sz="0" w:space="0" w:color="auto"/>
                      </w:divBdr>
                      <w:divsChild>
                        <w:div w:id="593369343">
                          <w:marLeft w:val="240"/>
                          <w:marRight w:val="0"/>
                          <w:marTop w:val="0"/>
                          <w:marBottom w:val="0"/>
                          <w:divBdr>
                            <w:top w:val="none" w:sz="0" w:space="0" w:color="auto"/>
                            <w:left w:val="none" w:sz="0" w:space="0" w:color="auto"/>
                            <w:bottom w:val="none" w:sz="0" w:space="0" w:color="auto"/>
                            <w:right w:val="none" w:sz="0" w:space="0" w:color="auto"/>
                          </w:divBdr>
                        </w:div>
                      </w:divsChild>
                    </w:div>
                    <w:div w:id="1395932690">
                      <w:marLeft w:val="240"/>
                      <w:marRight w:val="0"/>
                      <w:marTop w:val="0"/>
                      <w:marBottom w:val="0"/>
                      <w:divBdr>
                        <w:top w:val="none" w:sz="0" w:space="0" w:color="auto"/>
                        <w:left w:val="none" w:sz="0" w:space="0" w:color="auto"/>
                        <w:bottom w:val="none" w:sz="0" w:space="0" w:color="auto"/>
                        <w:right w:val="none" w:sz="0" w:space="0" w:color="auto"/>
                      </w:divBdr>
                      <w:divsChild>
                        <w:div w:id="1504280077">
                          <w:marLeft w:val="240"/>
                          <w:marRight w:val="0"/>
                          <w:marTop w:val="0"/>
                          <w:marBottom w:val="0"/>
                          <w:divBdr>
                            <w:top w:val="none" w:sz="0" w:space="0" w:color="auto"/>
                            <w:left w:val="none" w:sz="0" w:space="0" w:color="auto"/>
                            <w:bottom w:val="none" w:sz="0" w:space="0" w:color="auto"/>
                            <w:right w:val="none" w:sz="0" w:space="0" w:color="auto"/>
                          </w:divBdr>
                        </w:div>
                      </w:divsChild>
                    </w:div>
                    <w:div w:id="2093501068">
                      <w:marLeft w:val="240"/>
                      <w:marRight w:val="0"/>
                      <w:marTop w:val="0"/>
                      <w:marBottom w:val="0"/>
                      <w:divBdr>
                        <w:top w:val="none" w:sz="0" w:space="0" w:color="auto"/>
                        <w:left w:val="none" w:sz="0" w:space="0" w:color="auto"/>
                        <w:bottom w:val="none" w:sz="0" w:space="0" w:color="auto"/>
                        <w:right w:val="none" w:sz="0" w:space="0" w:color="auto"/>
                      </w:divBdr>
                      <w:divsChild>
                        <w:div w:id="1256204240">
                          <w:marLeft w:val="240"/>
                          <w:marRight w:val="0"/>
                          <w:marTop w:val="0"/>
                          <w:marBottom w:val="0"/>
                          <w:divBdr>
                            <w:top w:val="none" w:sz="0" w:space="0" w:color="auto"/>
                            <w:left w:val="none" w:sz="0" w:space="0" w:color="auto"/>
                            <w:bottom w:val="none" w:sz="0" w:space="0" w:color="auto"/>
                            <w:right w:val="none" w:sz="0" w:space="0" w:color="auto"/>
                          </w:divBdr>
                        </w:div>
                      </w:divsChild>
                    </w:div>
                    <w:div w:id="1325357922">
                      <w:marLeft w:val="240"/>
                      <w:marRight w:val="0"/>
                      <w:marTop w:val="0"/>
                      <w:marBottom w:val="0"/>
                      <w:divBdr>
                        <w:top w:val="none" w:sz="0" w:space="0" w:color="auto"/>
                        <w:left w:val="none" w:sz="0" w:space="0" w:color="auto"/>
                        <w:bottom w:val="none" w:sz="0" w:space="0" w:color="auto"/>
                        <w:right w:val="none" w:sz="0" w:space="0" w:color="auto"/>
                      </w:divBdr>
                      <w:divsChild>
                        <w:div w:id="1972980700">
                          <w:marLeft w:val="240"/>
                          <w:marRight w:val="0"/>
                          <w:marTop w:val="0"/>
                          <w:marBottom w:val="0"/>
                          <w:divBdr>
                            <w:top w:val="none" w:sz="0" w:space="0" w:color="auto"/>
                            <w:left w:val="none" w:sz="0" w:space="0" w:color="auto"/>
                            <w:bottom w:val="none" w:sz="0" w:space="0" w:color="auto"/>
                            <w:right w:val="none" w:sz="0" w:space="0" w:color="auto"/>
                          </w:divBdr>
                        </w:div>
                      </w:divsChild>
                    </w:div>
                    <w:div w:id="128860334">
                      <w:marLeft w:val="240"/>
                      <w:marRight w:val="0"/>
                      <w:marTop w:val="0"/>
                      <w:marBottom w:val="0"/>
                      <w:divBdr>
                        <w:top w:val="none" w:sz="0" w:space="0" w:color="auto"/>
                        <w:left w:val="none" w:sz="0" w:space="0" w:color="auto"/>
                        <w:bottom w:val="none" w:sz="0" w:space="0" w:color="auto"/>
                        <w:right w:val="none" w:sz="0" w:space="0" w:color="auto"/>
                      </w:divBdr>
                      <w:divsChild>
                        <w:div w:id="18228903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964328">
              <w:marLeft w:val="0"/>
              <w:marRight w:val="0"/>
              <w:marTop w:val="0"/>
              <w:marBottom w:val="0"/>
              <w:divBdr>
                <w:top w:val="none" w:sz="0" w:space="0" w:color="auto"/>
                <w:left w:val="none" w:sz="0" w:space="0" w:color="auto"/>
                <w:bottom w:val="none" w:sz="0" w:space="0" w:color="auto"/>
                <w:right w:val="none" w:sz="0" w:space="0" w:color="auto"/>
              </w:divBdr>
              <w:divsChild>
                <w:div w:id="755513998">
                  <w:marLeft w:val="240"/>
                  <w:marRight w:val="0"/>
                  <w:marTop w:val="0"/>
                  <w:marBottom w:val="0"/>
                  <w:divBdr>
                    <w:top w:val="none" w:sz="0" w:space="0" w:color="auto"/>
                    <w:left w:val="none" w:sz="0" w:space="0" w:color="auto"/>
                    <w:bottom w:val="none" w:sz="0" w:space="0" w:color="auto"/>
                    <w:right w:val="none" w:sz="0" w:space="0" w:color="auto"/>
                  </w:divBdr>
                </w:div>
                <w:div w:id="905341250">
                  <w:marLeft w:val="0"/>
                  <w:marRight w:val="0"/>
                  <w:marTop w:val="0"/>
                  <w:marBottom w:val="0"/>
                  <w:divBdr>
                    <w:top w:val="none" w:sz="0" w:space="0" w:color="auto"/>
                    <w:left w:val="none" w:sz="0" w:space="0" w:color="auto"/>
                    <w:bottom w:val="none" w:sz="0" w:space="0" w:color="auto"/>
                    <w:right w:val="none" w:sz="0" w:space="0" w:color="auto"/>
                  </w:divBdr>
                  <w:divsChild>
                    <w:div w:id="1661756">
                      <w:marLeft w:val="240"/>
                      <w:marRight w:val="0"/>
                      <w:marTop w:val="0"/>
                      <w:marBottom w:val="0"/>
                      <w:divBdr>
                        <w:top w:val="none" w:sz="0" w:space="0" w:color="auto"/>
                        <w:left w:val="none" w:sz="0" w:space="0" w:color="auto"/>
                        <w:bottom w:val="none" w:sz="0" w:space="0" w:color="auto"/>
                        <w:right w:val="none" w:sz="0" w:space="0" w:color="auto"/>
                      </w:divBdr>
                    </w:div>
                  </w:divsChild>
                </w:div>
                <w:div w:id="1383944530">
                  <w:marLeft w:val="0"/>
                  <w:marRight w:val="0"/>
                  <w:marTop w:val="0"/>
                  <w:marBottom w:val="0"/>
                  <w:divBdr>
                    <w:top w:val="none" w:sz="0" w:space="0" w:color="auto"/>
                    <w:left w:val="none" w:sz="0" w:space="0" w:color="auto"/>
                    <w:bottom w:val="none" w:sz="0" w:space="0" w:color="auto"/>
                    <w:right w:val="none" w:sz="0" w:space="0" w:color="auto"/>
                  </w:divBdr>
                  <w:divsChild>
                    <w:div w:id="680164636">
                      <w:marLeft w:val="240"/>
                      <w:marRight w:val="0"/>
                      <w:marTop w:val="0"/>
                      <w:marBottom w:val="0"/>
                      <w:divBdr>
                        <w:top w:val="none" w:sz="0" w:space="0" w:color="auto"/>
                        <w:left w:val="none" w:sz="0" w:space="0" w:color="auto"/>
                        <w:bottom w:val="none" w:sz="0" w:space="0" w:color="auto"/>
                        <w:right w:val="none" w:sz="0" w:space="0" w:color="auto"/>
                      </w:divBdr>
                    </w:div>
                  </w:divsChild>
                </w:div>
                <w:div w:id="314382190">
                  <w:marLeft w:val="0"/>
                  <w:marRight w:val="0"/>
                  <w:marTop w:val="0"/>
                  <w:marBottom w:val="0"/>
                  <w:divBdr>
                    <w:top w:val="none" w:sz="0" w:space="0" w:color="auto"/>
                    <w:left w:val="none" w:sz="0" w:space="0" w:color="auto"/>
                    <w:bottom w:val="none" w:sz="0" w:space="0" w:color="auto"/>
                    <w:right w:val="none" w:sz="0" w:space="0" w:color="auto"/>
                  </w:divBdr>
                  <w:divsChild>
                    <w:div w:id="16867126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81163937">
              <w:marLeft w:val="0"/>
              <w:marRight w:val="0"/>
              <w:marTop w:val="0"/>
              <w:marBottom w:val="0"/>
              <w:divBdr>
                <w:top w:val="none" w:sz="0" w:space="0" w:color="auto"/>
                <w:left w:val="none" w:sz="0" w:space="0" w:color="auto"/>
                <w:bottom w:val="none" w:sz="0" w:space="0" w:color="auto"/>
                <w:right w:val="none" w:sz="0" w:space="0" w:color="auto"/>
              </w:divBdr>
              <w:divsChild>
                <w:div w:id="1877041412">
                  <w:marLeft w:val="240"/>
                  <w:marRight w:val="0"/>
                  <w:marTop w:val="0"/>
                  <w:marBottom w:val="0"/>
                  <w:divBdr>
                    <w:top w:val="none" w:sz="0" w:space="0" w:color="auto"/>
                    <w:left w:val="none" w:sz="0" w:space="0" w:color="auto"/>
                    <w:bottom w:val="none" w:sz="0" w:space="0" w:color="auto"/>
                    <w:right w:val="none" w:sz="0" w:space="0" w:color="auto"/>
                  </w:divBdr>
                </w:div>
                <w:div w:id="1787577739">
                  <w:marLeft w:val="0"/>
                  <w:marRight w:val="0"/>
                  <w:marTop w:val="0"/>
                  <w:marBottom w:val="0"/>
                  <w:divBdr>
                    <w:top w:val="none" w:sz="0" w:space="0" w:color="auto"/>
                    <w:left w:val="none" w:sz="0" w:space="0" w:color="auto"/>
                    <w:bottom w:val="none" w:sz="0" w:space="0" w:color="auto"/>
                    <w:right w:val="none" w:sz="0" w:space="0" w:color="auto"/>
                  </w:divBdr>
                  <w:divsChild>
                    <w:div w:id="154687430">
                      <w:marLeft w:val="240"/>
                      <w:marRight w:val="0"/>
                      <w:marTop w:val="0"/>
                      <w:marBottom w:val="0"/>
                      <w:divBdr>
                        <w:top w:val="none" w:sz="0" w:space="0" w:color="auto"/>
                        <w:left w:val="none" w:sz="0" w:space="0" w:color="auto"/>
                        <w:bottom w:val="none" w:sz="0" w:space="0" w:color="auto"/>
                        <w:right w:val="none" w:sz="0" w:space="0" w:color="auto"/>
                      </w:divBdr>
                    </w:div>
                  </w:divsChild>
                </w:div>
                <w:div w:id="904753529">
                  <w:marLeft w:val="0"/>
                  <w:marRight w:val="0"/>
                  <w:marTop w:val="0"/>
                  <w:marBottom w:val="0"/>
                  <w:divBdr>
                    <w:top w:val="none" w:sz="0" w:space="0" w:color="auto"/>
                    <w:left w:val="none" w:sz="0" w:space="0" w:color="auto"/>
                    <w:bottom w:val="none" w:sz="0" w:space="0" w:color="auto"/>
                    <w:right w:val="none" w:sz="0" w:space="0" w:color="auto"/>
                  </w:divBdr>
                  <w:divsChild>
                    <w:div w:id="139230262">
                      <w:marLeft w:val="240"/>
                      <w:marRight w:val="0"/>
                      <w:marTop w:val="0"/>
                      <w:marBottom w:val="0"/>
                      <w:divBdr>
                        <w:top w:val="none" w:sz="0" w:space="0" w:color="auto"/>
                        <w:left w:val="none" w:sz="0" w:space="0" w:color="auto"/>
                        <w:bottom w:val="none" w:sz="0" w:space="0" w:color="auto"/>
                        <w:right w:val="none" w:sz="0" w:space="0" w:color="auto"/>
                      </w:divBdr>
                    </w:div>
                    <w:div w:id="538784082">
                      <w:marLeft w:val="240"/>
                      <w:marRight w:val="0"/>
                      <w:marTop w:val="0"/>
                      <w:marBottom w:val="0"/>
                      <w:divBdr>
                        <w:top w:val="none" w:sz="0" w:space="0" w:color="auto"/>
                        <w:left w:val="none" w:sz="0" w:space="0" w:color="auto"/>
                        <w:bottom w:val="none" w:sz="0" w:space="0" w:color="auto"/>
                        <w:right w:val="none" w:sz="0" w:space="0" w:color="auto"/>
                      </w:divBdr>
                      <w:divsChild>
                        <w:div w:id="1545944196">
                          <w:marLeft w:val="240"/>
                          <w:marRight w:val="0"/>
                          <w:marTop w:val="0"/>
                          <w:marBottom w:val="0"/>
                          <w:divBdr>
                            <w:top w:val="none" w:sz="0" w:space="0" w:color="auto"/>
                            <w:left w:val="none" w:sz="0" w:space="0" w:color="auto"/>
                            <w:bottom w:val="none" w:sz="0" w:space="0" w:color="auto"/>
                            <w:right w:val="none" w:sz="0" w:space="0" w:color="auto"/>
                          </w:divBdr>
                        </w:div>
                      </w:divsChild>
                    </w:div>
                    <w:div w:id="1088842506">
                      <w:marLeft w:val="240"/>
                      <w:marRight w:val="0"/>
                      <w:marTop w:val="0"/>
                      <w:marBottom w:val="0"/>
                      <w:divBdr>
                        <w:top w:val="none" w:sz="0" w:space="0" w:color="auto"/>
                        <w:left w:val="none" w:sz="0" w:space="0" w:color="auto"/>
                        <w:bottom w:val="none" w:sz="0" w:space="0" w:color="auto"/>
                        <w:right w:val="none" w:sz="0" w:space="0" w:color="auto"/>
                      </w:divBdr>
                      <w:divsChild>
                        <w:div w:id="928999706">
                          <w:marLeft w:val="240"/>
                          <w:marRight w:val="0"/>
                          <w:marTop w:val="0"/>
                          <w:marBottom w:val="0"/>
                          <w:divBdr>
                            <w:top w:val="none" w:sz="0" w:space="0" w:color="auto"/>
                            <w:left w:val="none" w:sz="0" w:space="0" w:color="auto"/>
                            <w:bottom w:val="none" w:sz="0" w:space="0" w:color="auto"/>
                            <w:right w:val="none" w:sz="0" w:space="0" w:color="auto"/>
                          </w:divBdr>
                        </w:div>
                      </w:divsChild>
                    </w:div>
                    <w:div w:id="921135180">
                      <w:marLeft w:val="240"/>
                      <w:marRight w:val="0"/>
                      <w:marTop w:val="0"/>
                      <w:marBottom w:val="0"/>
                      <w:divBdr>
                        <w:top w:val="none" w:sz="0" w:space="0" w:color="auto"/>
                        <w:left w:val="none" w:sz="0" w:space="0" w:color="auto"/>
                        <w:bottom w:val="none" w:sz="0" w:space="0" w:color="auto"/>
                        <w:right w:val="none" w:sz="0" w:space="0" w:color="auto"/>
                      </w:divBdr>
                      <w:divsChild>
                        <w:div w:id="236016654">
                          <w:marLeft w:val="240"/>
                          <w:marRight w:val="0"/>
                          <w:marTop w:val="0"/>
                          <w:marBottom w:val="0"/>
                          <w:divBdr>
                            <w:top w:val="none" w:sz="0" w:space="0" w:color="auto"/>
                            <w:left w:val="none" w:sz="0" w:space="0" w:color="auto"/>
                            <w:bottom w:val="none" w:sz="0" w:space="0" w:color="auto"/>
                            <w:right w:val="none" w:sz="0" w:space="0" w:color="auto"/>
                          </w:divBdr>
                        </w:div>
                      </w:divsChild>
                    </w:div>
                    <w:div w:id="99227429">
                      <w:marLeft w:val="240"/>
                      <w:marRight w:val="0"/>
                      <w:marTop w:val="0"/>
                      <w:marBottom w:val="0"/>
                      <w:divBdr>
                        <w:top w:val="none" w:sz="0" w:space="0" w:color="auto"/>
                        <w:left w:val="none" w:sz="0" w:space="0" w:color="auto"/>
                        <w:bottom w:val="none" w:sz="0" w:space="0" w:color="auto"/>
                        <w:right w:val="none" w:sz="0" w:space="0" w:color="auto"/>
                      </w:divBdr>
                      <w:divsChild>
                        <w:div w:id="1425371411">
                          <w:marLeft w:val="240"/>
                          <w:marRight w:val="0"/>
                          <w:marTop w:val="0"/>
                          <w:marBottom w:val="0"/>
                          <w:divBdr>
                            <w:top w:val="none" w:sz="0" w:space="0" w:color="auto"/>
                            <w:left w:val="none" w:sz="0" w:space="0" w:color="auto"/>
                            <w:bottom w:val="none" w:sz="0" w:space="0" w:color="auto"/>
                            <w:right w:val="none" w:sz="0" w:space="0" w:color="auto"/>
                          </w:divBdr>
                        </w:div>
                      </w:divsChild>
                    </w:div>
                    <w:div w:id="412823026">
                      <w:marLeft w:val="240"/>
                      <w:marRight w:val="0"/>
                      <w:marTop w:val="0"/>
                      <w:marBottom w:val="0"/>
                      <w:divBdr>
                        <w:top w:val="none" w:sz="0" w:space="0" w:color="auto"/>
                        <w:left w:val="none" w:sz="0" w:space="0" w:color="auto"/>
                        <w:bottom w:val="none" w:sz="0" w:space="0" w:color="auto"/>
                        <w:right w:val="none" w:sz="0" w:space="0" w:color="auto"/>
                      </w:divBdr>
                      <w:divsChild>
                        <w:div w:id="576784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27345304">
                  <w:marLeft w:val="0"/>
                  <w:marRight w:val="0"/>
                  <w:marTop w:val="0"/>
                  <w:marBottom w:val="0"/>
                  <w:divBdr>
                    <w:top w:val="none" w:sz="0" w:space="0" w:color="auto"/>
                    <w:left w:val="none" w:sz="0" w:space="0" w:color="auto"/>
                    <w:bottom w:val="none" w:sz="0" w:space="0" w:color="auto"/>
                    <w:right w:val="none" w:sz="0" w:space="0" w:color="auto"/>
                  </w:divBdr>
                  <w:divsChild>
                    <w:div w:id="1517034578">
                      <w:marLeft w:val="240"/>
                      <w:marRight w:val="0"/>
                      <w:marTop w:val="0"/>
                      <w:marBottom w:val="0"/>
                      <w:divBdr>
                        <w:top w:val="none" w:sz="0" w:space="0" w:color="auto"/>
                        <w:left w:val="none" w:sz="0" w:space="0" w:color="auto"/>
                        <w:bottom w:val="none" w:sz="0" w:space="0" w:color="auto"/>
                        <w:right w:val="none" w:sz="0" w:space="0" w:color="auto"/>
                      </w:divBdr>
                    </w:div>
                  </w:divsChild>
                </w:div>
                <w:div w:id="186647357">
                  <w:marLeft w:val="0"/>
                  <w:marRight w:val="0"/>
                  <w:marTop w:val="0"/>
                  <w:marBottom w:val="0"/>
                  <w:divBdr>
                    <w:top w:val="none" w:sz="0" w:space="0" w:color="auto"/>
                    <w:left w:val="none" w:sz="0" w:space="0" w:color="auto"/>
                    <w:bottom w:val="none" w:sz="0" w:space="0" w:color="auto"/>
                    <w:right w:val="none" w:sz="0" w:space="0" w:color="auto"/>
                  </w:divBdr>
                  <w:divsChild>
                    <w:div w:id="1636567504">
                      <w:marLeft w:val="240"/>
                      <w:marRight w:val="0"/>
                      <w:marTop w:val="0"/>
                      <w:marBottom w:val="0"/>
                      <w:divBdr>
                        <w:top w:val="none" w:sz="0" w:space="0" w:color="auto"/>
                        <w:left w:val="none" w:sz="0" w:space="0" w:color="auto"/>
                        <w:bottom w:val="none" w:sz="0" w:space="0" w:color="auto"/>
                        <w:right w:val="none" w:sz="0" w:space="0" w:color="auto"/>
                      </w:divBdr>
                    </w:div>
                  </w:divsChild>
                </w:div>
                <w:div w:id="673075334">
                  <w:marLeft w:val="0"/>
                  <w:marRight w:val="0"/>
                  <w:marTop w:val="0"/>
                  <w:marBottom w:val="0"/>
                  <w:divBdr>
                    <w:top w:val="none" w:sz="0" w:space="0" w:color="auto"/>
                    <w:left w:val="none" w:sz="0" w:space="0" w:color="auto"/>
                    <w:bottom w:val="none" w:sz="0" w:space="0" w:color="auto"/>
                    <w:right w:val="none" w:sz="0" w:space="0" w:color="auto"/>
                  </w:divBdr>
                  <w:divsChild>
                    <w:div w:id="12257929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5936820">
              <w:marLeft w:val="0"/>
              <w:marRight w:val="0"/>
              <w:marTop w:val="0"/>
              <w:marBottom w:val="0"/>
              <w:divBdr>
                <w:top w:val="none" w:sz="0" w:space="0" w:color="auto"/>
                <w:left w:val="none" w:sz="0" w:space="0" w:color="auto"/>
                <w:bottom w:val="none" w:sz="0" w:space="0" w:color="auto"/>
                <w:right w:val="none" w:sz="0" w:space="0" w:color="auto"/>
              </w:divBdr>
              <w:divsChild>
                <w:div w:id="632488716">
                  <w:marLeft w:val="240"/>
                  <w:marRight w:val="0"/>
                  <w:marTop w:val="0"/>
                  <w:marBottom w:val="0"/>
                  <w:divBdr>
                    <w:top w:val="none" w:sz="0" w:space="0" w:color="auto"/>
                    <w:left w:val="none" w:sz="0" w:space="0" w:color="auto"/>
                    <w:bottom w:val="none" w:sz="0" w:space="0" w:color="auto"/>
                    <w:right w:val="none" w:sz="0" w:space="0" w:color="auto"/>
                  </w:divBdr>
                </w:div>
                <w:div w:id="462189791">
                  <w:marLeft w:val="0"/>
                  <w:marRight w:val="0"/>
                  <w:marTop w:val="0"/>
                  <w:marBottom w:val="0"/>
                  <w:divBdr>
                    <w:top w:val="none" w:sz="0" w:space="0" w:color="auto"/>
                    <w:left w:val="none" w:sz="0" w:space="0" w:color="auto"/>
                    <w:bottom w:val="none" w:sz="0" w:space="0" w:color="auto"/>
                    <w:right w:val="none" w:sz="0" w:space="0" w:color="auto"/>
                  </w:divBdr>
                  <w:divsChild>
                    <w:div w:id="1931766232">
                      <w:marLeft w:val="240"/>
                      <w:marRight w:val="0"/>
                      <w:marTop w:val="0"/>
                      <w:marBottom w:val="0"/>
                      <w:divBdr>
                        <w:top w:val="none" w:sz="0" w:space="0" w:color="auto"/>
                        <w:left w:val="none" w:sz="0" w:space="0" w:color="auto"/>
                        <w:bottom w:val="none" w:sz="0" w:space="0" w:color="auto"/>
                        <w:right w:val="none" w:sz="0" w:space="0" w:color="auto"/>
                      </w:divBdr>
                    </w:div>
                  </w:divsChild>
                </w:div>
                <w:div w:id="312149229">
                  <w:marLeft w:val="0"/>
                  <w:marRight w:val="0"/>
                  <w:marTop w:val="0"/>
                  <w:marBottom w:val="0"/>
                  <w:divBdr>
                    <w:top w:val="none" w:sz="0" w:space="0" w:color="auto"/>
                    <w:left w:val="none" w:sz="0" w:space="0" w:color="auto"/>
                    <w:bottom w:val="none" w:sz="0" w:space="0" w:color="auto"/>
                    <w:right w:val="none" w:sz="0" w:space="0" w:color="auto"/>
                  </w:divBdr>
                  <w:divsChild>
                    <w:div w:id="787512341">
                      <w:marLeft w:val="240"/>
                      <w:marRight w:val="0"/>
                      <w:marTop w:val="0"/>
                      <w:marBottom w:val="0"/>
                      <w:divBdr>
                        <w:top w:val="none" w:sz="0" w:space="0" w:color="auto"/>
                        <w:left w:val="none" w:sz="0" w:space="0" w:color="auto"/>
                        <w:bottom w:val="none" w:sz="0" w:space="0" w:color="auto"/>
                        <w:right w:val="none" w:sz="0" w:space="0" w:color="auto"/>
                      </w:divBdr>
                    </w:div>
                    <w:div w:id="660043226">
                      <w:marLeft w:val="240"/>
                      <w:marRight w:val="0"/>
                      <w:marTop w:val="0"/>
                      <w:marBottom w:val="0"/>
                      <w:divBdr>
                        <w:top w:val="none" w:sz="0" w:space="0" w:color="auto"/>
                        <w:left w:val="none" w:sz="0" w:space="0" w:color="auto"/>
                        <w:bottom w:val="none" w:sz="0" w:space="0" w:color="auto"/>
                        <w:right w:val="none" w:sz="0" w:space="0" w:color="auto"/>
                      </w:divBdr>
                      <w:divsChild>
                        <w:div w:id="1761675786">
                          <w:marLeft w:val="240"/>
                          <w:marRight w:val="0"/>
                          <w:marTop w:val="0"/>
                          <w:marBottom w:val="0"/>
                          <w:divBdr>
                            <w:top w:val="none" w:sz="0" w:space="0" w:color="auto"/>
                            <w:left w:val="none" w:sz="0" w:space="0" w:color="auto"/>
                            <w:bottom w:val="none" w:sz="0" w:space="0" w:color="auto"/>
                            <w:right w:val="none" w:sz="0" w:space="0" w:color="auto"/>
                          </w:divBdr>
                        </w:div>
                      </w:divsChild>
                    </w:div>
                    <w:div w:id="658272657">
                      <w:marLeft w:val="240"/>
                      <w:marRight w:val="0"/>
                      <w:marTop w:val="0"/>
                      <w:marBottom w:val="0"/>
                      <w:divBdr>
                        <w:top w:val="none" w:sz="0" w:space="0" w:color="auto"/>
                        <w:left w:val="none" w:sz="0" w:space="0" w:color="auto"/>
                        <w:bottom w:val="none" w:sz="0" w:space="0" w:color="auto"/>
                        <w:right w:val="none" w:sz="0" w:space="0" w:color="auto"/>
                      </w:divBdr>
                      <w:divsChild>
                        <w:div w:id="1747266531">
                          <w:marLeft w:val="240"/>
                          <w:marRight w:val="0"/>
                          <w:marTop w:val="0"/>
                          <w:marBottom w:val="0"/>
                          <w:divBdr>
                            <w:top w:val="none" w:sz="0" w:space="0" w:color="auto"/>
                            <w:left w:val="none" w:sz="0" w:space="0" w:color="auto"/>
                            <w:bottom w:val="none" w:sz="0" w:space="0" w:color="auto"/>
                            <w:right w:val="none" w:sz="0" w:space="0" w:color="auto"/>
                          </w:divBdr>
                        </w:div>
                      </w:divsChild>
                    </w:div>
                    <w:div w:id="718238615">
                      <w:marLeft w:val="240"/>
                      <w:marRight w:val="0"/>
                      <w:marTop w:val="0"/>
                      <w:marBottom w:val="0"/>
                      <w:divBdr>
                        <w:top w:val="none" w:sz="0" w:space="0" w:color="auto"/>
                        <w:left w:val="none" w:sz="0" w:space="0" w:color="auto"/>
                        <w:bottom w:val="none" w:sz="0" w:space="0" w:color="auto"/>
                        <w:right w:val="none" w:sz="0" w:space="0" w:color="auto"/>
                      </w:divBdr>
                      <w:divsChild>
                        <w:div w:id="1729065066">
                          <w:marLeft w:val="240"/>
                          <w:marRight w:val="0"/>
                          <w:marTop w:val="0"/>
                          <w:marBottom w:val="0"/>
                          <w:divBdr>
                            <w:top w:val="none" w:sz="0" w:space="0" w:color="auto"/>
                            <w:left w:val="none" w:sz="0" w:space="0" w:color="auto"/>
                            <w:bottom w:val="none" w:sz="0" w:space="0" w:color="auto"/>
                            <w:right w:val="none" w:sz="0" w:space="0" w:color="auto"/>
                          </w:divBdr>
                        </w:div>
                      </w:divsChild>
                    </w:div>
                    <w:div w:id="1011565539">
                      <w:marLeft w:val="240"/>
                      <w:marRight w:val="0"/>
                      <w:marTop w:val="0"/>
                      <w:marBottom w:val="0"/>
                      <w:divBdr>
                        <w:top w:val="none" w:sz="0" w:space="0" w:color="auto"/>
                        <w:left w:val="none" w:sz="0" w:space="0" w:color="auto"/>
                        <w:bottom w:val="none" w:sz="0" w:space="0" w:color="auto"/>
                        <w:right w:val="none" w:sz="0" w:space="0" w:color="auto"/>
                      </w:divBdr>
                      <w:divsChild>
                        <w:div w:id="86736139">
                          <w:marLeft w:val="240"/>
                          <w:marRight w:val="0"/>
                          <w:marTop w:val="0"/>
                          <w:marBottom w:val="0"/>
                          <w:divBdr>
                            <w:top w:val="none" w:sz="0" w:space="0" w:color="auto"/>
                            <w:left w:val="none" w:sz="0" w:space="0" w:color="auto"/>
                            <w:bottom w:val="none" w:sz="0" w:space="0" w:color="auto"/>
                            <w:right w:val="none" w:sz="0" w:space="0" w:color="auto"/>
                          </w:divBdr>
                        </w:div>
                      </w:divsChild>
                    </w:div>
                    <w:div w:id="1582132973">
                      <w:marLeft w:val="240"/>
                      <w:marRight w:val="0"/>
                      <w:marTop w:val="0"/>
                      <w:marBottom w:val="0"/>
                      <w:divBdr>
                        <w:top w:val="none" w:sz="0" w:space="0" w:color="auto"/>
                        <w:left w:val="none" w:sz="0" w:space="0" w:color="auto"/>
                        <w:bottom w:val="none" w:sz="0" w:space="0" w:color="auto"/>
                        <w:right w:val="none" w:sz="0" w:space="0" w:color="auto"/>
                      </w:divBdr>
                      <w:divsChild>
                        <w:div w:id="21125795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8946651">
                  <w:marLeft w:val="0"/>
                  <w:marRight w:val="0"/>
                  <w:marTop w:val="0"/>
                  <w:marBottom w:val="0"/>
                  <w:divBdr>
                    <w:top w:val="none" w:sz="0" w:space="0" w:color="auto"/>
                    <w:left w:val="none" w:sz="0" w:space="0" w:color="auto"/>
                    <w:bottom w:val="none" w:sz="0" w:space="0" w:color="auto"/>
                    <w:right w:val="none" w:sz="0" w:space="0" w:color="auto"/>
                  </w:divBdr>
                  <w:divsChild>
                    <w:div w:id="29041747">
                      <w:marLeft w:val="240"/>
                      <w:marRight w:val="0"/>
                      <w:marTop w:val="0"/>
                      <w:marBottom w:val="0"/>
                      <w:divBdr>
                        <w:top w:val="none" w:sz="0" w:space="0" w:color="auto"/>
                        <w:left w:val="none" w:sz="0" w:space="0" w:color="auto"/>
                        <w:bottom w:val="none" w:sz="0" w:space="0" w:color="auto"/>
                        <w:right w:val="none" w:sz="0" w:space="0" w:color="auto"/>
                      </w:divBdr>
                    </w:div>
                  </w:divsChild>
                </w:div>
                <w:div w:id="1383211348">
                  <w:marLeft w:val="0"/>
                  <w:marRight w:val="0"/>
                  <w:marTop w:val="0"/>
                  <w:marBottom w:val="0"/>
                  <w:divBdr>
                    <w:top w:val="none" w:sz="0" w:space="0" w:color="auto"/>
                    <w:left w:val="none" w:sz="0" w:space="0" w:color="auto"/>
                    <w:bottom w:val="none" w:sz="0" w:space="0" w:color="auto"/>
                    <w:right w:val="none" w:sz="0" w:space="0" w:color="auto"/>
                  </w:divBdr>
                  <w:divsChild>
                    <w:div w:id="48497389">
                      <w:marLeft w:val="240"/>
                      <w:marRight w:val="0"/>
                      <w:marTop w:val="0"/>
                      <w:marBottom w:val="0"/>
                      <w:divBdr>
                        <w:top w:val="none" w:sz="0" w:space="0" w:color="auto"/>
                        <w:left w:val="none" w:sz="0" w:space="0" w:color="auto"/>
                        <w:bottom w:val="none" w:sz="0" w:space="0" w:color="auto"/>
                        <w:right w:val="none" w:sz="0" w:space="0" w:color="auto"/>
                      </w:divBdr>
                    </w:div>
                  </w:divsChild>
                </w:div>
                <w:div w:id="1550260502">
                  <w:marLeft w:val="0"/>
                  <w:marRight w:val="0"/>
                  <w:marTop w:val="0"/>
                  <w:marBottom w:val="0"/>
                  <w:divBdr>
                    <w:top w:val="none" w:sz="0" w:space="0" w:color="auto"/>
                    <w:left w:val="none" w:sz="0" w:space="0" w:color="auto"/>
                    <w:bottom w:val="none" w:sz="0" w:space="0" w:color="auto"/>
                    <w:right w:val="none" w:sz="0" w:space="0" w:color="auto"/>
                  </w:divBdr>
                  <w:divsChild>
                    <w:div w:id="3064734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4290548">
              <w:marLeft w:val="0"/>
              <w:marRight w:val="0"/>
              <w:marTop w:val="0"/>
              <w:marBottom w:val="0"/>
              <w:divBdr>
                <w:top w:val="none" w:sz="0" w:space="0" w:color="auto"/>
                <w:left w:val="none" w:sz="0" w:space="0" w:color="auto"/>
                <w:bottom w:val="none" w:sz="0" w:space="0" w:color="auto"/>
                <w:right w:val="none" w:sz="0" w:space="0" w:color="auto"/>
              </w:divBdr>
              <w:divsChild>
                <w:div w:id="395399065">
                  <w:marLeft w:val="240"/>
                  <w:marRight w:val="0"/>
                  <w:marTop w:val="0"/>
                  <w:marBottom w:val="0"/>
                  <w:divBdr>
                    <w:top w:val="none" w:sz="0" w:space="0" w:color="auto"/>
                    <w:left w:val="none" w:sz="0" w:space="0" w:color="auto"/>
                    <w:bottom w:val="none" w:sz="0" w:space="0" w:color="auto"/>
                    <w:right w:val="none" w:sz="0" w:space="0" w:color="auto"/>
                  </w:divBdr>
                </w:div>
                <w:div w:id="1157109351">
                  <w:marLeft w:val="0"/>
                  <w:marRight w:val="0"/>
                  <w:marTop w:val="0"/>
                  <w:marBottom w:val="0"/>
                  <w:divBdr>
                    <w:top w:val="none" w:sz="0" w:space="0" w:color="auto"/>
                    <w:left w:val="none" w:sz="0" w:space="0" w:color="auto"/>
                    <w:bottom w:val="none" w:sz="0" w:space="0" w:color="auto"/>
                    <w:right w:val="none" w:sz="0" w:space="0" w:color="auto"/>
                  </w:divBdr>
                  <w:divsChild>
                    <w:div w:id="1045258934">
                      <w:marLeft w:val="240"/>
                      <w:marRight w:val="0"/>
                      <w:marTop w:val="0"/>
                      <w:marBottom w:val="0"/>
                      <w:divBdr>
                        <w:top w:val="none" w:sz="0" w:space="0" w:color="auto"/>
                        <w:left w:val="none" w:sz="0" w:space="0" w:color="auto"/>
                        <w:bottom w:val="none" w:sz="0" w:space="0" w:color="auto"/>
                        <w:right w:val="none" w:sz="0" w:space="0" w:color="auto"/>
                      </w:divBdr>
                    </w:div>
                    <w:div w:id="880282964">
                      <w:marLeft w:val="240"/>
                      <w:marRight w:val="0"/>
                      <w:marTop w:val="0"/>
                      <w:marBottom w:val="0"/>
                      <w:divBdr>
                        <w:top w:val="none" w:sz="0" w:space="0" w:color="auto"/>
                        <w:left w:val="none" w:sz="0" w:space="0" w:color="auto"/>
                        <w:bottom w:val="none" w:sz="0" w:space="0" w:color="auto"/>
                        <w:right w:val="none" w:sz="0" w:space="0" w:color="auto"/>
                      </w:divBdr>
                      <w:divsChild>
                        <w:div w:id="161969895">
                          <w:marLeft w:val="240"/>
                          <w:marRight w:val="0"/>
                          <w:marTop w:val="0"/>
                          <w:marBottom w:val="0"/>
                          <w:divBdr>
                            <w:top w:val="none" w:sz="0" w:space="0" w:color="auto"/>
                            <w:left w:val="none" w:sz="0" w:space="0" w:color="auto"/>
                            <w:bottom w:val="none" w:sz="0" w:space="0" w:color="auto"/>
                            <w:right w:val="none" w:sz="0" w:space="0" w:color="auto"/>
                          </w:divBdr>
                        </w:div>
                      </w:divsChild>
                    </w:div>
                    <w:div w:id="1076978033">
                      <w:marLeft w:val="240"/>
                      <w:marRight w:val="0"/>
                      <w:marTop w:val="0"/>
                      <w:marBottom w:val="0"/>
                      <w:divBdr>
                        <w:top w:val="none" w:sz="0" w:space="0" w:color="auto"/>
                        <w:left w:val="none" w:sz="0" w:space="0" w:color="auto"/>
                        <w:bottom w:val="none" w:sz="0" w:space="0" w:color="auto"/>
                        <w:right w:val="none" w:sz="0" w:space="0" w:color="auto"/>
                      </w:divBdr>
                      <w:divsChild>
                        <w:div w:id="15827157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97599344">
                  <w:marLeft w:val="0"/>
                  <w:marRight w:val="0"/>
                  <w:marTop w:val="0"/>
                  <w:marBottom w:val="0"/>
                  <w:divBdr>
                    <w:top w:val="none" w:sz="0" w:space="0" w:color="auto"/>
                    <w:left w:val="none" w:sz="0" w:space="0" w:color="auto"/>
                    <w:bottom w:val="none" w:sz="0" w:space="0" w:color="auto"/>
                    <w:right w:val="none" w:sz="0" w:space="0" w:color="auto"/>
                  </w:divBdr>
                  <w:divsChild>
                    <w:div w:id="1848641813">
                      <w:marLeft w:val="240"/>
                      <w:marRight w:val="0"/>
                      <w:marTop w:val="0"/>
                      <w:marBottom w:val="0"/>
                      <w:divBdr>
                        <w:top w:val="none" w:sz="0" w:space="0" w:color="auto"/>
                        <w:left w:val="none" w:sz="0" w:space="0" w:color="auto"/>
                        <w:bottom w:val="none" w:sz="0" w:space="0" w:color="auto"/>
                        <w:right w:val="none" w:sz="0" w:space="0" w:color="auto"/>
                      </w:divBdr>
                    </w:div>
                  </w:divsChild>
                </w:div>
                <w:div w:id="793134581">
                  <w:marLeft w:val="0"/>
                  <w:marRight w:val="0"/>
                  <w:marTop w:val="0"/>
                  <w:marBottom w:val="0"/>
                  <w:divBdr>
                    <w:top w:val="none" w:sz="0" w:space="0" w:color="auto"/>
                    <w:left w:val="none" w:sz="0" w:space="0" w:color="auto"/>
                    <w:bottom w:val="none" w:sz="0" w:space="0" w:color="auto"/>
                    <w:right w:val="none" w:sz="0" w:space="0" w:color="auto"/>
                  </w:divBdr>
                  <w:divsChild>
                    <w:div w:id="1640956955">
                      <w:marLeft w:val="240"/>
                      <w:marRight w:val="0"/>
                      <w:marTop w:val="0"/>
                      <w:marBottom w:val="0"/>
                      <w:divBdr>
                        <w:top w:val="none" w:sz="0" w:space="0" w:color="auto"/>
                        <w:left w:val="none" w:sz="0" w:space="0" w:color="auto"/>
                        <w:bottom w:val="none" w:sz="0" w:space="0" w:color="auto"/>
                        <w:right w:val="none" w:sz="0" w:space="0" w:color="auto"/>
                      </w:divBdr>
                    </w:div>
                    <w:div w:id="1037897892">
                      <w:marLeft w:val="240"/>
                      <w:marRight w:val="0"/>
                      <w:marTop w:val="0"/>
                      <w:marBottom w:val="0"/>
                      <w:divBdr>
                        <w:top w:val="none" w:sz="0" w:space="0" w:color="auto"/>
                        <w:left w:val="none" w:sz="0" w:space="0" w:color="auto"/>
                        <w:bottom w:val="none" w:sz="0" w:space="0" w:color="auto"/>
                        <w:right w:val="none" w:sz="0" w:space="0" w:color="auto"/>
                      </w:divBdr>
                      <w:divsChild>
                        <w:div w:id="19207061">
                          <w:marLeft w:val="240"/>
                          <w:marRight w:val="0"/>
                          <w:marTop w:val="0"/>
                          <w:marBottom w:val="0"/>
                          <w:divBdr>
                            <w:top w:val="none" w:sz="0" w:space="0" w:color="auto"/>
                            <w:left w:val="none" w:sz="0" w:space="0" w:color="auto"/>
                            <w:bottom w:val="none" w:sz="0" w:space="0" w:color="auto"/>
                            <w:right w:val="none" w:sz="0" w:space="0" w:color="auto"/>
                          </w:divBdr>
                        </w:div>
                      </w:divsChild>
                    </w:div>
                    <w:div w:id="1654678349">
                      <w:marLeft w:val="240"/>
                      <w:marRight w:val="0"/>
                      <w:marTop w:val="0"/>
                      <w:marBottom w:val="0"/>
                      <w:divBdr>
                        <w:top w:val="none" w:sz="0" w:space="0" w:color="auto"/>
                        <w:left w:val="none" w:sz="0" w:space="0" w:color="auto"/>
                        <w:bottom w:val="none" w:sz="0" w:space="0" w:color="auto"/>
                        <w:right w:val="none" w:sz="0" w:space="0" w:color="auto"/>
                      </w:divBdr>
                      <w:divsChild>
                        <w:div w:id="20570486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39276600">
                  <w:marLeft w:val="0"/>
                  <w:marRight w:val="0"/>
                  <w:marTop w:val="0"/>
                  <w:marBottom w:val="0"/>
                  <w:divBdr>
                    <w:top w:val="none" w:sz="0" w:space="0" w:color="auto"/>
                    <w:left w:val="none" w:sz="0" w:space="0" w:color="auto"/>
                    <w:bottom w:val="none" w:sz="0" w:space="0" w:color="auto"/>
                    <w:right w:val="none" w:sz="0" w:space="0" w:color="auto"/>
                  </w:divBdr>
                  <w:divsChild>
                    <w:div w:id="1962149087">
                      <w:marLeft w:val="240"/>
                      <w:marRight w:val="0"/>
                      <w:marTop w:val="0"/>
                      <w:marBottom w:val="0"/>
                      <w:divBdr>
                        <w:top w:val="none" w:sz="0" w:space="0" w:color="auto"/>
                        <w:left w:val="none" w:sz="0" w:space="0" w:color="auto"/>
                        <w:bottom w:val="none" w:sz="0" w:space="0" w:color="auto"/>
                        <w:right w:val="none" w:sz="0" w:space="0" w:color="auto"/>
                      </w:divBdr>
                    </w:div>
                  </w:divsChild>
                </w:div>
                <w:div w:id="489953035">
                  <w:marLeft w:val="0"/>
                  <w:marRight w:val="0"/>
                  <w:marTop w:val="0"/>
                  <w:marBottom w:val="0"/>
                  <w:divBdr>
                    <w:top w:val="none" w:sz="0" w:space="0" w:color="auto"/>
                    <w:left w:val="none" w:sz="0" w:space="0" w:color="auto"/>
                    <w:bottom w:val="none" w:sz="0" w:space="0" w:color="auto"/>
                    <w:right w:val="none" w:sz="0" w:space="0" w:color="auto"/>
                  </w:divBdr>
                  <w:divsChild>
                    <w:div w:id="990713024">
                      <w:marLeft w:val="240"/>
                      <w:marRight w:val="0"/>
                      <w:marTop w:val="0"/>
                      <w:marBottom w:val="0"/>
                      <w:divBdr>
                        <w:top w:val="none" w:sz="0" w:space="0" w:color="auto"/>
                        <w:left w:val="none" w:sz="0" w:space="0" w:color="auto"/>
                        <w:bottom w:val="none" w:sz="0" w:space="0" w:color="auto"/>
                        <w:right w:val="none" w:sz="0" w:space="0" w:color="auto"/>
                      </w:divBdr>
                    </w:div>
                  </w:divsChild>
                </w:div>
                <w:div w:id="2020161566">
                  <w:marLeft w:val="0"/>
                  <w:marRight w:val="0"/>
                  <w:marTop w:val="0"/>
                  <w:marBottom w:val="0"/>
                  <w:divBdr>
                    <w:top w:val="none" w:sz="0" w:space="0" w:color="auto"/>
                    <w:left w:val="none" w:sz="0" w:space="0" w:color="auto"/>
                    <w:bottom w:val="none" w:sz="0" w:space="0" w:color="auto"/>
                    <w:right w:val="none" w:sz="0" w:space="0" w:color="auto"/>
                  </w:divBdr>
                  <w:divsChild>
                    <w:div w:id="306133953">
                      <w:marLeft w:val="240"/>
                      <w:marRight w:val="0"/>
                      <w:marTop w:val="0"/>
                      <w:marBottom w:val="0"/>
                      <w:divBdr>
                        <w:top w:val="none" w:sz="0" w:space="0" w:color="auto"/>
                        <w:left w:val="none" w:sz="0" w:space="0" w:color="auto"/>
                        <w:bottom w:val="none" w:sz="0" w:space="0" w:color="auto"/>
                        <w:right w:val="none" w:sz="0" w:space="0" w:color="auto"/>
                      </w:divBdr>
                    </w:div>
                  </w:divsChild>
                </w:div>
                <w:div w:id="49623134">
                  <w:marLeft w:val="0"/>
                  <w:marRight w:val="0"/>
                  <w:marTop w:val="0"/>
                  <w:marBottom w:val="0"/>
                  <w:divBdr>
                    <w:top w:val="none" w:sz="0" w:space="0" w:color="auto"/>
                    <w:left w:val="none" w:sz="0" w:space="0" w:color="auto"/>
                    <w:bottom w:val="none" w:sz="0" w:space="0" w:color="auto"/>
                    <w:right w:val="none" w:sz="0" w:space="0" w:color="auto"/>
                  </w:divBdr>
                  <w:divsChild>
                    <w:div w:id="2078823113">
                      <w:marLeft w:val="240"/>
                      <w:marRight w:val="0"/>
                      <w:marTop w:val="0"/>
                      <w:marBottom w:val="0"/>
                      <w:divBdr>
                        <w:top w:val="none" w:sz="0" w:space="0" w:color="auto"/>
                        <w:left w:val="none" w:sz="0" w:space="0" w:color="auto"/>
                        <w:bottom w:val="none" w:sz="0" w:space="0" w:color="auto"/>
                        <w:right w:val="none" w:sz="0" w:space="0" w:color="auto"/>
                      </w:divBdr>
                    </w:div>
                  </w:divsChild>
                </w:div>
                <w:div w:id="1161459090">
                  <w:marLeft w:val="0"/>
                  <w:marRight w:val="0"/>
                  <w:marTop w:val="0"/>
                  <w:marBottom w:val="0"/>
                  <w:divBdr>
                    <w:top w:val="none" w:sz="0" w:space="0" w:color="auto"/>
                    <w:left w:val="none" w:sz="0" w:space="0" w:color="auto"/>
                    <w:bottom w:val="none" w:sz="0" w:space="0" w:color="auto"/>
                    <w:right w:val="none" w:sz="0" w:space="0" w:color="auto"/>
                  </w:divBdr>
                  <w:divsChild>
                    <w:div w:id="163016874">
                      <w:marLeft w:val="240"/>
                      <w:marRight w:val="0"/>
                      <w:marTop w:val="0"/>
                      <w:marBottom w:val="0"/>
                      <w:divBdr>
                        <w:top w:val="none" w:sz="0" w:space="0" w:color="auto"/>
                        <w:left w:val="none" w:sz="0" w:space="0" w:color="auto"/>
                        <w:bottom w:val="none" w:sz="0" w:space="0" w:color="auto"/>
                        <w:right w:val="none" w:sz="0" w:space="0" w:color="auto"/>
                      </w:divBdr>
                    </w:div>
                  </w:divsChild>
                </w:div>
                <w:div w:id="1416438666">
                  <w:marLeft w:val="0"/>
                  <w:marRight w:val="0"/>
                  <w:marTop w:val="0"/>
                  <w:marBottom w:val="0"/>
                  <w:divBdr>
                    <w:top w:val="none" w:sz="0" w:space="0" w:color="auto"/>
                    <w:left w:val="none" w:sz="0" w:space="0" w:color="auto"/>
                    <w:bottom w:val="none" w:sz="0" w:space="0" w:color="auto"/>
                    <w:right w:val="none" w:sz="0" w:space="0" w:color="auto"/>
                  </w:divBdr>
                  <w:divsChild>
                    <w:div w:id="20708835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164069">
          <w:marLeft w:val="0"/>
          <w:marRight w:val="0"/>
          <w:marTop w:val="0"/>
          <w:marBottom w:val="0"/>
          <w:divBdr>
            <w:top w:val="none" w:sz="0" w:space="0" w:color="auto"/>
            <w:left w:val="none" w:sz="0" w:space="0" w:color="auto"/>
            <w:bottom w:val="none" w:sz="0" w:space="0" w:color="auto"/>
            <w:right w:val="none" w:sz="0" w:space="0" w:color="auto"/>
          </w:divBdr>
          <w:divsChild>
            <w:div w:id="1776244922">
              <w:marLeft w:val="720"/>
              <w:marRight w:val="0"/>
              <w:marTop w:val="0"/>
              <w:marBottom w:val="0"/>
              <w:divBdr>
                <w:top w:val="none" w:sz="0" w:space="0" w:color="auto"/>
                <w:left w:val="none" w:sz="0" w:space="0" w:color="auto"/>
                <w:bottom w:val="none" w:sz="0" w:space="0" w:color="auto"/>
                <w:right w:val="none" w:sz="0" w:space="0" w:color="auto"/>
              </w:divBdr>
            </w:div>
            <w:div w:id="1267539617">
              <w:marLeft w:val="0"/>
              <w:marRight w:val="0"/>
              <w:marTop w:val="0"/>
              <w:marBottom w:val="0"/>
              <w:divBdr>
                <w:top w:val="none" w:sz="0" w:space="0" w:color="auto"/>
                <w:left w:val="none" w:sz="0" w:space="0" w:color="auto"/>
                <w:bottom w:val="none" w:sz="0" w:space="0" w:color="auto"/>
                <w:right w:val="none" w:sz="0" w:space="0" w:color="auto"/>
              </w:divBdr>
              <w:divsChild>
                <w:div w:id="1832797524">
                  <w:marLeft w:val="960"/>
                  <w:marRight w:val="0"/>
                  <w:marTop w:val="0"/>
                  <w:marBottom w:val="0"/>
                  <w:divBdr>
                    <w:top w:val="none" w:sz="0" w:space="0" w:color="auto"/>
                    <w:left w:val="none" w:sz="0" w:space="0" w:color="auto"/>
                    <w:bottom w:val="none" w:sz="0" w:space="0" w:color="auto"/>
                    <w:right w:val="none" w:sz="0" w:space="0" w:color="auto"/>
                  </w:divBdr>
                </w:div>
                <w:div w:id="1421609303">
                  <w:marLeft w:val="0"/>
                  <w:marRight w:val="0"/>
                  <w:marTop w:val="0"/>
                  <w:marBottom w:val="0"/>
                  <w:divBdr>
                    <w:top w:val="none" w:sz="0" w:space="0" w:color="auto"/>
                    <w:left w:val="none" w:sz="0" w:space="0" w:color="auto"/>
                    <w:bottom w:val="none" w:sz="0" w:space="0" w:color="auto"/>
                    <w:right w:val="none" w:sz="0" w:space="0" w:color="auto"/>
                  </w:divBdr>
                  <w:divsChild>
                    <w:div w:id="1197309659">
                      <w:marLeft w:val="240"/>
                      <w:marRight w:val="0"/>
                      <w:marTop w:val="0"/>
                      <w:marBottom w:val="0"/>
                      <w:divBdr>
                        <w:top w:val="none" w:sz="0" w:space="0" w:color="auto"/>
                        <w:left w:val="none" w:sz="0" w:space="0" w:color="auto"/>
                        <w:bottom w:val="none" w:sz="0" w:space="0" w:color="auto"/>
                        <w:right w:val="none" w:sz="0" w:space="0" w:color="auto"/>
                      </w:divBdr>
                    </w:div>
                    <w:div w:id="1533349347">
                      <w:marLeft w:val="0"/>
                      <w:marRight w:val="0"/>
                      <w:marTop w:val="0"/>
                      <w:marBottom w:val="0"/>
                      <w:divBdr>
                        <w:top w:val="none" w:sz="0" w:space="0" w:color="auto"/>
                        <w:left w:val="none" w:sz="0" w:space="0" w:color="auto"/>
                        <w:bottom w:val="none" w:sz="0" w:space="0" w:color="auto"/>
                        <w:right w:val="none" w:sz="0" w:space="0" w:color="auto"/>
                      </w:divBdr>
                      <w:divsChild>
                        <w:div w:id="1328553274">
                          <w:marLeft w:val="240"/>
                          <w:marRight w:val="0"/>
                          <w:marTop w:val="0"/>
                          <w:marBottom w:val="0"/>
                          <w:divBdr>
                            <w:top w:val="none" w:sz="0" w:space="0" w:color="auto"/>
                            <w:left w:val="none" w:sz="0" w:space="0" w:color="auto"/>
                            <w:bottom w:val="none" w:sz="0" w:space="0" w:color="auto"/>
                            <w:right w:val="none" w:sz="0" w:space="0" w:color="auto"/>
                          </w:divBdr>
                        </w:div>
                        <w:div w:id="1344166041">
                          <w:marLeft w:val="240"/>
                          <w:marRight w:val="0"/>
                          <w:marTop w:val="0"/>
                          <w:marBottom w:val="0"/>
                          <w:divBdr>
                            <w:top w:val="none" w:sz="0" w:space="0" w:color="auto"/>
                            <w:left w:val="none" w:sz="0" w:space="0" w:color="auto"/>
                            <w:bottom w:val="none" w:sz="0" w:space="0" w:color="auto"/>
                            <w:right w:val="none" w:sz="0" w:space="0" w:color="auto"/>
                          </w:divBdr>
                          <w:divsChild>
                            <w:div w:id="1520388994">
                              <w:marLeft w:val="240"/>
                              <w:marRight w:val="0"/>
                              <w:marTop w:val="0"/>
                              <w:marBottom w:val="0"/>
                              <w:divBdr>
                                <w:top w:val="none" w:sz="0" w:space="0" w:color="auto"/>
                                <w:left w:val="none" w:sz="0" w:space="0" w:color="auto"/>
                                <w:bottom w:val="none" w:sz="0" w:space="0" w:color="auto"/>
                                <w:right w:val="none" w:sz="0" w:space="0" w:color="auto"/>
                              </w:divBdr>
                            </w:div>
                          </w:divsChild>
                        </w:div>
                        <w:div w:id="1558197991">
                          <w:marLeft w:val="240"/>
                          <w:marRight w:val="0"/>
                          <w:marTop w:val="0"/>
                          <w:marBottom w:val="0"/>
                          <w:divBdr>
                            <w:top w:val="none" w:sz="0" w:space="0" w:color="auto"/>
                            <w:left w:val="none" w:sz="0" w:space="0" w:color="auto"/>
                            <w:bottom w:val="none" w:sz="0" w:space="0" w:color="auto"/>
                            <w:right w:val="none" w:sz="0" w:space="0" w:color="auto"/>
                          </w:divBdr>
                          <w:divsChild>
                            <w:div w:id="4475095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2226717">
                      <w:marLeft w:val="0"/>
                      <w:marRight w:val="0"/>
                      <w:marTop w:val="0"/>
                      <w:marBottom w:val="0"/>
                      <w:divBdr>
                        <w:top w:val="none" w:sz="0" w:space="0" w:color="auto"/>
                        <w:left w:val="none" w:sz="0" w:space="0" w:color="auto"/>
                        <w:bottom w:val="none" w:sz="0" w:space="0" w:color="auto"/>
                        <w:right w:val="none" w:sz="0" w:space="0" w:color="auto"/>
                      </w:divBdr>
                      <w:divsChild>
                        <w:div w:id="10051298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854630">
              <w:marLeft w:val="0"/>
              <w:marRight w:val="0"/>
              <w:marTop w:val="0"/>
              <w:marBottom w:val="0"/>
              <w:divBdr>
                <w:top w:val="none" w:sz="0" w:space="0" w:color="auto"/>
                <w:left w:val="none" w:sz="0" w:space="0" w:color="auto"/>
                <w:bottom w:val="none" w:sz="0" w:space="0" w:color="auto"/>
                <w:right w:val="none" w:sz="0" w:space="0" w:color="auto"/>
              </w:divBdr>
              <w:divsChild>
                <w:div w:id="172115091">
                  <w:marLeft w:val="960"/>
                  <w:marRight w:val="0"/>
                  <w:marTop w:val="0"/>
                  <w:marBottom w:val="0"/>
                  <w:divBdr>
                    <w:top w:val="none" w:sz="0" w:space="0" w:color="auto"/>
                    <w:left w:val="none" w:sz="0" w:space="0" w:color="auto"/>
                    <w:bottom w:val="none" w:sz="0" w:space="0" w:color="auto"/>
                    <w:right w:val="none" w:sz="0" w:space="0" w:color="auto"/>
                  </w:divBdr>
                </w:div>
                <w:div w:id="2034988165">
                  <w:marLeft w:val="0"/>
                  <w:marRight w:val="0"/>
                  <w:marTop w:val="0"/>
                  <w:marBottom w:val="0"/>
                  <w:divBdr>
                    <w:top w:val="none" w:sz="0" w:space="0" w:color="auto"/>
                    <w:left w:val="none" w:sz="0" w:space="0" w:color="auto"/>
                    <w:bottom w:val="none" w:sz="0" w:space="0" w:color="auto"/>
                    <w:right w:val="none" w:sz="0" w:space="0" w:color="auto"/>
                  </w:divBdr>
                  <w:divsChild>
                    <w:div w:id="2004504124">
                      <w:marLeft w:val="0"/>
                      <w:marRight w:val="0"/>
                      <w:marTop w:val="0"/>
                      <w:marBottom w:val="0"/>
                      <w:divBdr>
                        <w:top w:val="none" w:sz="0" w:space="0" w:color="auto"/>
                        <w:left w:val="none" w:sz="0" w:space="0" w:color="auto"/>
                        <w:bottom w:val="none" w:sz="0" w:space="0" w:color="auto"/>
                        <w:right w:val="none" w:sz="0" w:space="0" w:color="auto"/>
                      </w:divBdr>
                      <w:divsChild>
                        <w:div w:id="13349937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96306775">
                  <w:marLeft w:val="0"/>
                  <w:marRight w:val="0"/>
                  <w:marTop w:val="0"/>
                  <w:marBottom w:val="0"/>
                  <w:divBdr>
                    <w:top w:val="none" w:sz="0" w:space="0" w:color="auto"/>
                    <w:left w:val="none" w:sz="0" w:space="0" w:color="auto"/>
                    <w:bottom w:val="none" w:sz="0" w:space="0" w:color="auto"/>
                    <w:right w:val="none" w:sz="0" w:space="0" w:color="auto"/>
                  </w:divBdr>
                  <w:divsChild>
                    <w:div w:id="1106534259">
                      <w:marLeft w:val="240"/>
                      <w:marRight w:val="0"/>
                      <w:marTop w:val="0"/>
                      <w:marBottom w:val="0"/>
                      <w:divBdr>
                        <w:top w:val="none" w:sz="0" w:space="0" w:color="auto"/>
                        <w:left w:val="none" w:sz="0" w:space="0" w:color="auto"/>
                        <w:bottom w:val="none" w:sz="0" w:space="0" w:color="auto"/>
                        <w:right w:val="none" w:sz="0" w:space="0" w:color="auto"/>
                      </w:divBdr>
                    </w:div>
                    <w:div w:id="1706785293">
                      <w:marLeft w:val="0"/>
                      <w:marRight w:val="0"/>
                      <w:marTop w:val="0"/>
                      <w:marBottom w:val="0"/>
                      <w:divBdr>
                        <w:top w:val="none" w:sz="0" w:space="0" w:color="auto"/>
                        <w:left w:val="none" w:sz="0" w:space="0" w:color="auto"/>
                        <w:bottom w:val="none" w:sz="0" w:space="0" w:color="auto"/>
                        <w:right w:val="none" w:sz="0" w:space="0" w:color="auto"/>
                      </w:divBdr>
                      <w:divsChild>
                        <w:div w:id="1567522503">
                          <w:marLeft w:val="240"/>
                          <w:marRight w:val="0"/>
                          <w:marTop w:val="0"/>
                          <w:marBottom w:val="0"/>
                          <w:divBdr>
                            <w:top w:val="none" w:sz="0" w:space="0" w:color="auto"/>
                            <w:left w:val="none" w:sz="0" w:space="0" w:color="auto"/>
                            <w:bottom w:val="none" w:sz="0" w:space="0" w:color="auto"/>
                            <w:right w:val="none" w:sz="0" w:space="0" w:color="auto"/>
                          </w:divBdr>
                        </w:div>
                        <w:div w:id="1559514054">
                          <w:marLeft w:val="240"/>
                          <w:marRight w:val="0"/>
                          <w:marTop w:val="0"/>
                          <w:marBottom w:val="0"/>
                          <w:divBdr>
                            <w:top w:val="none" w:sz="0" w:space="0" w:color="auto"/>
                            <w:left w:val="none" w:sz="0" w:space="0" w:color="auto"/>
                            <w:bottom w:val="none" w:sz="0" w:space="0" w:color="auto"/>
                            <w:right w:val="none" w:sz="0" w:space="0" w:color="auto"/>
                          </w:divBdr>
                          <w:divsChild>
                            <w:div w:id="1174144523">
                              <w:marLeft w:val="240"/>
                              <w:marRight w:val="0"/>
                              <w:marTop w:val="0"/>
                              <w:marBottom w:val="0"/>
                              <w:divBdr>
                                <w:top w:val="none" w:sz="0" w:space="0" w:color="auto"/>
                                <w:left w:val="none" w:sz="0" w:space="0" w:color="auto"/>
                                <w:bottom w:val="none" w:sz="0" w:space="0" w:color="auto"/>
                                <w:right w:val="none" w:sz="0" w:space="0" w:color="auto"/>
                              </w:divBdr>
                            </w:div>
                          </w:divsChild>
                        </w:div>
                        <w:div w:id="1590697131">
                          <w:marLeft w:val="240"/>
                          <w:marRight w:val="0"/>
                          <w:marTop w:val="0"/>
                          <w:marBottom w:val="0"/>
                          <w:divBdr>
                            <w:top w:val="none" w:sz="0" w:space="0" w:color="auto"/>
                            <w:left w:val="none" w:sz="0" w:space="0" w:color="auto"/>
                            <w:bottom w:val="none" w:sz="0" w:space="0" w:color="auto"/>
                            <w:right w:val="none" w:sz="0" w:space="0" w:color="auto"/>
                          </w:divBdr>
                          <w:divsChild>
                            <w:div w:id="232205151">
                              <w:marLeft w:val="240"/>
                              <w:marRight w:val="0"/>
                              <w:marTop w:val="0"/>
                              <w:marBottom w:val="0"/>
                              <w:divBdr>
                                <w:top w:val="none" w:sz="0" w:space="0" w:color="auto"/>
                                <w:left w:val="none" w:sz="0" w:space="0" w:color="auto"/>
                                <w:bottom w:val="none" w:sz="0" w:space="0" w:color="auto"/>
                                <w:right w:val="none" w:sz="0" w:space="0" w:color="auto"/>
                              </w:divBdr>
                            </w:div>
                          </w:divsChild>
                        </w:div>
                        <w:div w:id="988904203">
                          <w:marLeft w:val="240"/>
                          <w:marRight w:val="0"/>
                          <w:marTop w:val="0"/>
                          <w:marBottom w:val="0"/>
                          <w:divBdr>
                            <w:top w:val="none" w:sz="0" w:space="0" w:color="auto"/>
                            <w:left w:val="none" w:sz="0" w:space="0" w:color="auto"/>
                            <w:bottom w:val="none" w:sz="0" w:space="0" w:color="auto"/>
                            <w:right w:val="none" w:sz="0" w:space="0" w:color="auto"/>
                          </w:divBdr>
                          <w:divsChild>
                            <w:div w:id="1812862088">
                              <w:marLeft w:val="240"/>
                              <w:marRight w:val="0"/>
                              <w:marTop w:val="0"/>
                              <w:marBottom w:val="0"/>
                              <w:divBdr>
                                <w:top w:val="none" w:sz="0" w:space="0" w:color="auto"/>
                                <w:left w:val="none" w:sz="0" w:space="0" w:color="auto"/>
                                <w:bottom w:val="none" w:sz="0" w:space="0" w:color="auto"/>
                                <w:right w:val="none" w:sz="0" w:space="0" w:color="auto"/>
                              </w:divBdr>
                            </w:div>
                          </w:divsChild>
                        </w:div>
                        <w:div w:id="2094664362">
                          <w:marLeft w:val="240"/>
                          <w:marRight w:val="0"/>
                          <w:marTop w:val="0"/>
                          <w:marBottom w:val="0"/>
                          <w:divBdr>
                            <w:top w:val="none" w:sz="0" w:space="0" w:color="auto"/>
                            <w:left w:val="none" w:sz="0" w:space="0" w:color="auto"/>
                            <w:bottom w:val="none" w:sz="0" w:space="0" w:color="auto"/>
                            <w:right w:val="none" w:sz="0" w:space="0" w:color="auto"/>
                          </w:divBdr>
                          <w:divsChild>
                            <w:div w:id="79103166">
                              <w:marLeft w:val="240"/>
                              <w:marRight w:val="0"/>
                              <w:marTop w:val="0"/>
                              <w:marBottom w:val="0"/>
                              <w:divBdr>
                                <w:top w:val="none" w:sz="0" w:space="0" w:color="auto"/>
                                <w:left w:val="none" w:sz="0" w:space="0" w:color="auto"/>
                                <w:bottom w:val="none" w:sz="0" w:space="0" w:color="auto"/>
                                <w:right w:val="none" w:sz="0" w:space="0" w:color="auto"/>
                              </w:divBdr>
                            </w:div>
                          </w:divsChild>
                        </w:div>
                        <w:div w:id="1042707148">
                          <w:marLeft w:val="240"/>
                          <w:marRight w:val="0"/>
                          <w:marTop w:val="0"/>
                          <w:marBottom w:val="0"/>
                          <w:divBdr>
                            <w:top w:val="none" w:sz="0" w:space="0" w:color="auto"/>
                            <w:left w:val="none" w:sz="0" w:space="0" w:color="auto"/>
                            <w:bottom w:val="none" w:sz="0" w:space="0" w:color="auto"/>
                            <w:right w:val="none" w:sz="0" w:space="0" w:color="auto"/>
                          </w:divBdr>
                          <w:divsChild>
                            <w:div w:id="748424124">
                              <w:marLeft w:val="240"/>
                              <w:marRight w:val="0"/>
                              <w:marTop w:val="0"/>
                              <w:marBottom w:val="0"/>
                              <w:divBdr>
                                <w:top w:val="none" w:sz="0" w:space="0" w:color="auto"/>
                                <w:left w:val="none" w:sz="0" w:space="0" w:color="auto"/>
                                <w:bottom w:val="none" w:sz="0" w:space="0" w:color="auto"/>
                                <w:right w:val="none" w:sz="0" w:space="0" w:color="auto"/>
                              </w:divBdr>
                            </w:div>
                          </w:divsChild>
                        </w:div>
                        <w:div w:id="1147013416">
                          <w:marLeft w:val="240"/>
                          <w:marRight w:val="0"/>
                          <w:marTop w:val="0"/>
                          <w:marBottom w:val="0"/>
                          <w:divBdr>
                            <w:top w:val="none" w:sz="0" w:space="0" w:color="auto"/>
                            <w:left w:val="none" w:sz="0" w:space="0" w:color="auto"/>
                            <w:bottom w:val="none" w:sz="0" w:space="0" w:color="auto"/>
                            <w:right w:val="none" w:sz="0" w:space="0" w:color="auto"/>
                          </w:divBdr>
                          <w:divsChild>
                            <w:div w:id="575165261">
                              <w:marLeft w:val="240"/>
                              <w:marRight w:val="0"/>
                              <w:marTop w:val="0"/>
                              <w:marBottom w:val="0"/>
                              <w:divBdr>
                                <w:top w:val="none" w:sz="0" w:space="0" w:color="auto"/>
                                <w:left w:val="none" w:sz="0" w:space="0" w:color="auto"/>
                                <w:bottom w:val="none" w:sz="0" w:space="0" w:color="auto"/>
                                <w:right w:val="none" w:sz="0" w:space="0" w:color="auto"/>
                              </w:divBdr>
                            </w:div>
                          </w:divsChild>
                        </w:div>
                        <w:div w:id="1913735333">
                          <w:marLeft w:val="240"/>
                          <w:marRight w:val="0"/>
                          <w:marTop w:val="0"/>
                          <w:marBottom w:val="0"/>
                          <w:divBdr>
                            <w:top w:val="none" w:sz="0" w:space="0" w:color="auto"/>
                            <w:left w:val="none" w:sz="0" w:space="0" w:color="auto"/>
                            <w:bottom w:val="none" w:sz="0" w:space="0" w:color="auto"/>
                            <w:right w:val="none" w:sz="0" w:space="0" w:color="auto"/>
                          </w:divBdr>
                          <w:divsChild>
                            <w:div w:id="1632437915">
                              <w:marLeft w:val="240"/>
                              <w:marRight w:val="0"/>
                              <w:marTop w:val="0"/>
                              <w:marBottom w:val="0"/>
                              <w:divBdr>
                                <w:top w:val="none" w:sz="0" w:space="0" w:color="auto"/>
                                <w:left w:val="none" w:sz="0" w:space="0" w:color="auto"/>
                                <w:bottom w:val="none" w:sz="0" w:space="0" w:color="auto"/>
                                <w:right w:val="none" w:sz="0" w:space="0" w:color="auto"/>
                              </w:divBdr>
                            </w:div>
                          </w:divsChild>
                        </w:div>
                        <w:div w:id="1788308105">
                          <w:marLeft w:val="240"/>
                          <w:marRight w:val="0"/>
                          <w:marTop w:val="0"/>
                          <w:marBottom w:val="0"/>
                          <w:divBdr>
                            <w:top w:val="none" w:sz="0" w:space="0" w:color="auto"/>
                            <w:left w:val="none" w:sz="0" w:space="0" w:color="auto"/>
                            <w:bottom w:val="none" w:sz="0" w:space="0" w:color="auto"/>
                            <w:right w:val="none" w:sz="0" w:space="0" w:color="auto"/>
                          </w:divBdr>
                          <w:divsChild>
                            <w:div w:id="1920553669">
                              <w:marLeft w:val="240"/>
                              <w:marRight w:val="0"/>
                              <w:marTop w:val="0"/>
                              <w:marBottom w:val="0"/>
                              <w:divBdr>
                                <w:top w:val="none" w:sz="0" w:space="0" w:color="auto"/>
                                <w:left w:val="none" w:sz="0" w:space="0" w:color="auto"/>
                                <w:bottom w:val="none" w:sz="0" w:space="0" w:color="auto"/>
                                <w:right w:val="none" w:sz="0" w:space="0" w:color="auto"/>
                              </w:divBdr>
                            </w:div>
                          </w:divsChild>
                        </w:div>
                        <w:div w:id="1532760660">
                          <w:marLeft w:val="240"/>
                          <w:marRight w:val="0"/>
                          <w:marTop w:val="0"/>
                          <w:marBottom w:val="0"/>
                          <w:divBdr>
                            <w:top w:val="none" w:sz="0" w:space="0" w:color="auto"/>
                            <w:left w:val="none" w:sz="0" w:space="0" w:color="auto"/>
                            <w:bottom w:val="none" w:sz="0" w:space="0" w:color="auto"/>
                            <w:right w:val="none" w:sz="0" w:space="0" w:color="auto"/>
                          </w:divBdr>
                          <w:divsChild>
                            <w:div w:id="1059783936">
                              <w:marLeft w:val="240"/>
                              <w:marRight w:val="0"/>
                              <w:marTop w:val="0"/>
                              <w:marBottom w:val="0"/>
                              <w:divBdr>
                                <w:top w:val="none" w:sz="0" w:space="0" w:color="auto"/>
                                <w:left w:val="none" w:sz="0" w:space="0" w:color="auto"/>
                                <w:bottom w:val="none" w:sz="0" w:space="0" w:color="auto"/>
                                <w:right w:val="none" w:sz="0" w:space="0" w:color="auto"/>
                              </w:divBdr>
                            </w:div>
                          </w:divsChild>
                        </w:div>
                        <w:div w:id="609824494">
                          <w:marLeft w:val="240"/>
                          <w:marRight w:val="0"/>
                          <w:marTop w:val="0"/>
                          <w:marBottom w:val="0"/>
                          <w:divBdr>
                            <w:top w:val="none" w:sz="0" w:space="0" w:color="auto"/>
                            <w:left w:val="none" w:sz="0" w:space="0" w:color="auto"/>
                            <w:bottom w:val="none" w:sz="0" w:space="0" w:color="auto"/>
                            <w:right w:val="none" w:sz="0" w:space="0" w:color="auto"/>
                          </w:divBdr>
                          <w:divsChild>
                            <w:div w:id="936643519">
                              <w:marLeft w:val="240"/>
                              <w:marRight w:val="0"/>
                              <w:marTop w:val="0"/>
                              <w:marBottom w:val="0"/>
                              <w:divBdr>
                                <w:top w:val="none" w:sz="0" w:space="0" w:color="auto"/>
                                <w:left w:val="none" w:sz="0" w:space="0" w:color="auto"/>
                                <w:bottom w:val="none" w:sz="0" w:space="0" w:color="auto"/>
                                <w:right w:val="none" w:sz="0" w:space="0" w:color="auto"/>
                              </w:divBdr>
                            </w:div>
                          </w:divsChild>
                        </w:div>
                        <w:div w:id="1085760335">
                          <w:marLeft w:val="240"/>
                          <w:marRight w:val="0"/>
                          <w:marTop w:val="0"/>
                          <w:marBottom w:val="0"/>
                          <w:divBdr>
                            <w:top w:val="none" w:sz="0" w:space="0" w:color="auto"/>
                            <w:left w:val="none" w:sz="0" w:space="0" w:color="auto"/>
                            <w:bottom w:val="none" w:sz="0" w:space="0" w:color="auto"/>
                            <w:right w:val="none" w:sz="0" w:space="0" w:color="auto"/>
                          </w:divBdr>
                          <w:divsChild>
                            <w:div w:id="1681084664">
                              <w:marLeft w:val="240"/>
                              <w:marRight w:val="0"/>
                              <w:marTop w:val="0"/>
                              <w:marBottom w:val="0"/>
                              <w:divBdr>
                                <w:top w:val="none" w:sz="0" w:space="0" w:color="auto"/>
                                <w:left w:val="none" w:sz="0" w:space="0" w:color="auto"/>
                                <w:bottom w:val="none" w:sz="0" w:space="0" w:color="auto"/>
                                <w:right w:val="none" w:sz="0" w:space="0" w:color="auto"/>
                              </w:divBdr>
                            </w:div>
                            <w:div w:id="35811049">
                              <w:marLeft w:val="240"/>
                              <w:marRight w:val="0"/>
                              <w:marTop w:val="0"/>
                              <w:marBottom w:val="0"/>
                              <w:divBdr>
                                <w:top w:val="none" w:sz="0" w:space="0" w:color="auto"/>
                                <w:left w:val="none" w:sz="0" w:space="0" w:color="auto"/>
                                <w:bottom w:val="none" w:sz="0" w:space="0" w:color="auto"/>
                                <w:right w:val="none" w:sz="0" w:space="0" w:color="auto"/>
                              </w:divBdr>
                              <w:divsChild>
                                <w:div w:id="1647784603">
                                  <w:marLeft w:val="240"/>
                                  <w:marRight w:val="0"/>
                                  <w:marTop w:val="0"/>
                                  <w:marBottom w:val="0"/>
                                  <w:divBdr>
                                    <w:top w:val="none" w:sz="0" w:space="0" w:color="auto"/>
                                    <w:left w:val="none" w:sz="0" w:space="0" w:color="auto"/>
                                    <w:bottom w:val="none" w:sz="0" w:space="0" w:color="auto"/>
                                    <w:right w:val="none" w:sz="0" w:space="0" w:color="auto"/>
                                  </w:divBdr>
                                </w:div>
                              </w:divsChild>
                            </w:div>
                            <w:div w:id="1634678993">
                              <w:marLeft w:val="240"/>
                              <w:marRight w:val="0"/>
                              <w:marTop w:val="0"/>
                              <w:marBottom w:val="0"/>
                              <w:divBdr>
                                <w:top w:val="none" w:sz="0" w:space="0" w:color="auto"/>
                                <w:left w:val="none" w:sz="0" w:space="0" w:color="auto"/>
                                <w:bottom w:val="none" w:sz="0" w:space="0" w:color="auto"/>
                                <w:right w:val="none" w:sz="0" w:space="0" w:color="auto"/>
                              </w:divBdr>
                              <w:divsChild>
                                <w:div w:id="145515323">
                                  <w:marLeft w:val="240"/>
                                  <w:marRight w:val="0"/>
                                  <w:marTop w:val="0"/>
                                  <w:marBottom w:val="0"/>
                                  <w:divBdr>
                                    <w:top w:val="none" w:sz="0" w:space="0" w:color="auto"/>
                                    <w:left w:val="none" w:sz="0" w:space="0" w:color="auto"/>
                                    <w:bottom w:val="none" w:sz="0" w:space="0" w:color="auto"/>
                                    <w:right w:val="none" w:sz="0" w:space="0" w:color="auto"/>
                                  </w:divBdr>
                                </w:div>
                              </w:divsChild>
                            </w:div>
                            <w:div w:id="1751384397">
                              <w:marLeft w:val="240"/>
                              <w:marRight w:val="0"/>
                              <w:marTop w:val="0"/>
                              <w:marBottom w:val="0"/>
                              <w:divBdr>
                                <w:top w:val="none" w:sz="0" w:space="0" w:color="auto"/>
                                <w:left w:val="none" w:sz="0" w:space="0" w:color="auto"/>
                                <w:bottom w:val="none" w:sz="0" w:space="0" w:color="auto"/>
                                <w:right w:val="none" w:sz="0" w:space="0" w:color="auto"/>
                              </w:divBdr>
                              <w:divsChild>
                                <w:div w:id="1128234005">
                                  <w:marLeft w:val="240"/>
                                  <w:marRight w:val="0"/>
                                  <w:marTop w:val="0"/>
                                  <w:marBottom w:val="0"/>
                                  <w:divBdr>
                                    <w:top w:val="none" w:sz="0" w:space="0" w:color="auto"/>
                                    <w:left w:val="none" w:sz="0" w:space="0" w:color="auto"/>
                                    <w:bottom w:val="none" w:sz="0" w:space="0" w:color="auto"/>
                                    <w:right w:val="none" w:sz="0" w:space="0" w:color="auto"/>
                                  </w:divBdr>
                                </w:div>
                              </w:divsChild>
                            </w:div>
                            <w:div w:id="1971745725">
                              <w:marLeft w:val="240"/>
                              <w:marRight w:val="0"/>
                              <w:marTop w:val="0"/>
                              <w:marBottom w:val="0"/>
                              <w:divBdr>
                                <w:top w:val="none" w:sz="0" w:space="0" w:color="auto"/>
                                <w:left w:val="none" w:sz="0" w:space="0" w:color="auto"/>
                                <w:bottom w:val="none" w:sz="0" w:space="0" w:color="auto"/>
                                <w:right w:val="none" w:sz="0" w:space="0" w:color="auto"/>
                              </w:divBdr>
                              <w:divsChild>
                                <w:div w:id="16993495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19729658">
                          <w:marLeft w:val="240"/>
                          <w:marRight w:val="0"/>
                          <w:marTop w:val="0"/>
                          <w:marBottom w:val="0"/>
                          <w:divBdr>
                            <w:top w:val="none" w:sz="0" w:space="0" w:color="auto"/>
                            <w:left w:val="none" w:sz="0" w:space="0" w:color="auto"/>
                            <w:bottom w:val="none" w:sz="0" w:space="0" w:color="auto"/>
                            <w:right w:val="none" w:sz="0" w:space="0" w:color="auto"/>
                          </w:divBdr>
                          <w:divsChild>
                            <w:div w:id="1680039524">
                              <w:marLeft w:val="240"/>
                              <w:marRight w:val="0"/>
                              <w:marTop w:val="0"/>
                              <w:marBottom w:val="0"/>
                              <w:divBdr>
                                <w:top w:val="none" w:sz="0" w:space="0" w:color="auto"/>
                                <w:left w:val="none" w:sz="0" w:space="0" w:color="auto"/>
                                <w:bottom w:val="none" w:sz="0" w:space="0" w:color="auto"/>
                                <w:right w:val="none" w:sz="0" w:space="0" w:color="auto"/>
                              </w:divBdr>
                            </w:div>
                          </w:divsChild>
                        </w:div>
                        <w:div w:id="1610775932">
                          <w:marLeft w:val="240"/>
                          <w:marRight w:val="0"/>
                          <w:marTop w:val="0"/>
                          <w:marBottom w:val="0"/>
                          <w:divBdr>
                            <w:top w:val="none" w:sz="0" w:space="0" w:color="auto"/>
                            <w:left w:val="none" w:sz="0" w:space="0" w:color="auto"/>
                            <w:bottom w:val="none" w:sz="0" w:space="0" w:color="auto"/>
                            <w:right w:val="none" w:sz="0" w:space="0" w:color="auto"/>
                          </w:divBdr>
                          <w:divsChild>
                            <w:div w:id="614751941">
                              <w:marLeft w:val="240"/>
                              <w:marRight w:val="0"/>
                              <w:marTop w:val="0"/>
                              <w:marBottom w:val="0"/>
                              <w:divBdr>
                                <w:top w:val="none" w:sz="0" w:space="0" w:color="auto"/>
                                <w:left w:val="none" w:sz="0" w:space="0" w:color="auto"/>
                                <w:bottom w:val="none" w:sz="0" w:space="0" w:color="auto"/>
                                <w:right w:val="none" w:sz="0" w:space="0" w:color="auto"/>
                              </w:divBdr>
                            </w:div>
                          </w:divsChild>
                        </w:div>
                        <w:div w:id="1873152048">
                          <w:marLeft w:val="240"/>
                          <w:marRight w:val="0"/>
                          <w:marTop w:val="0"/>
                          <w:marBottom w:val="0"/>
                          <w:divBdr>
                            <w:top w:val="none" w:sz="0" w:space="0" w:color="auto"/>
                            <w:left w:val="none" w:sz="0" w:space="0" w:color="auto"/>
                            <w:bottom w:val="none" w:sz="0" w:space="0" w:color="auto"/>
                            <w:right w:val="none" w:sz="0" w:space="0" w:color="auto"/>
                          </w:divBdr>
                          <w:divsChild>
                            <w:div w:id="969288029">
                              <w:marLeft w:val="240"/>
                              <w:marRight w:val="0"/>
                              <w:marTop w:val="0"/>
                              <w:marBottom w:val="0"/>
                              <w:divBdr>
                                <w:top w:val="none" w:sz="0" w:space="0" w:color="auto"/>
                                <w:left w:val="none" w:sz="0" w:space="0" w:color="auto"/>
                                <w:bottom w:val="none" w:sz="0" w:space="0" w:color="auto"/>
                                <w:right w:val="none" w:sz="0" w:space="0" w:color="auto"/>
                              </w:divBdr>
                            </w:div>
                          </w:divsChild>
                        </w:div>
                        <w:div w:id="1784108295">
                          <w:marLeft w:val="240"/>
                          <w:marRight w:val="0"/>
                          <w:marTop w:val="0"/>
                          <w:marBottom w:val="0"/>
                          <w:divBdr>
                            <w:top w:val="none" w:sz="0" w:space="0" w:color="auto"/>
                            <w:left w:val="none" w:sz="0" w:space="0" w:color="auto"/>
                            <w:bottom w:val="none" w:sz="0" w:space="0" w:color="auto"/>
                            <w:right w:val="none" w:sz="0" w:space="0" w:color="auto"/>
                          </w:divBdr>
                          <w:divsChild>
                            <w:div w:id="870143152">
                              <w:marLeft w:val="240"/>
                              <w:marRight w:val="0"/>
                              <w:marTop w:val="0"/>
                              <w:marBottom w:val="0"/>
                              <w:divBdr>
                                <w:top w:val="none" w:sz="0" w:space="0" w:color="auto"/>
                                <w:left w:val="none" w:sz="0" w:space="0" w:color="auto"/>
                                <w:bottom w:val="none" w:sz="0" w:space="0" w:color="auto"/>
                                <w:right w:val="none" w:sz="0" w:space="0" w:color="auto"/>
                              </w:divBdr>
                            </w:div>
                            <w:div w:id="1119059266">
                              <w:marLeft w:val="240"/>
                              <w:marRight w:val="0"/>
                              <w:marTop w:val="0"/>
                              <w:marBottom w:val="0"/>
                              <w:divBdr>
                                <w:top w:val="none" w:sz="0" w:space="0" w:color="auto"/>
                                <w:left w:val="none" w:sz="0" w:space="0" w:color="auto"/>
                                <w:bottom w:val="none" w:sz="0" w:space="0" w:color="auto"/>
                                <w:right w:val="none" w:sz="0" w:space="0" w:color="auto"/>
                              </w:divBdr>
                              <w:divsChild>
                                <w:div w:id="373310387">
                                  <w:marLeft w:val="240"/>
                                  <w:marRight w:val="0"/>
                                  <w:marTop w:val="0"/>
                                  <w:marBottom w:val="0"/>
                                  <w:divBdr>
                                    <w:top w:val="none" w:sz="0" w:space="0" w:color="auto"/>
                                    <w:left w:val="none" w:sz="0" w:space="0" w:color="auto"/>
                                    <w:bottom w:val="none" w:sz="0" w:space="0" w:color="auto"/>
                                    <w:right w:val="none" w:sz="0" w:space="0" w:color="auto"/>
                                  </w:divBdr>
                                </w:div>
                              </w:divsChild>
                            </w:div>
                            <w:div w:id="610939421">
                              <w:marLeft w:val="240"/>
                              <w:marRight w:val="0"/>
                              <w:marTop w:val="0"/>
                              <w:marBottom w:val="0"/>
                              <w:divBdr>
                                <w:top w:val="none" w:sz="0" w:space="0" w:color="auto"/>
                                <w:left w:val="none" w:sz="0" w:space="0" w:color="auto"/>
                                <w:bottom w:val="none" w:sz="0" w:space="0" w:color="auto"/>
                                <w:right w:val="none" w:sz="0" w:space="0" w:color="auto"/>
                              </w:divBdr>
                              <w:divsChild>
                                <w:div w:id="1771732238">
                                  <w:marLeft w:val="240"/>
                                  <w:marRight w:val="0"/>
                                  <w:marTop w:val="0"/>
                                  <w:marBottom w:val="0"/>
                                  <w:divBdr>
                                    <w:top w:val="none" w:sz="0" w:space="0" w:color="auto"/>
                                    <w:left w:val="none" w:sz="0" w:space="0" w:color="auto"/>
                                    <w:bottom w:val="none" w:sz="0" w:space="0" w:color="auto"/>
                                    <w:right w:val="none" w:sz="0" w:space="0" w:color="auto"/>
                                  </w:divBdr>
                                </w:div>
                              </w:divsChild>
                            </w:div>
                            <w:div w:id="1031763932">
                              <w:marLeft w:val="240"/>
                              <w:marRight w:val="0"/>
                              <w:marTop w:val="0"/>
                              <w:marBottom w:val="0"/>
                              <w:divBdr>
                                <w:top w:val="none" w:sz="0" w:space="0" w:color="auto"/>
                                <w:left w:val="none" w:sz="0" w:space="0" w:color="auto"/>
                                <w:bottom w:val="none" w:sz="0" w:space="0" w:color="auto"/>
                                <w:right w:val="none" w:sz="0" w:space="0" w:color="auto"/>
                              </w:divBdr>
                              <w:divsChild>
                                <w:div w:id="3319542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5720178">
                          <w:marLeft w:val="240"/>
                          <w:marRight w:val="0"/>
                          <w:marTop w:val="0"/>
                          <w:marBottom w:val="0"/>
                          <w:divBdr>
                            <w:top w:val="none" w:sz="0" w:space="0" w:color="auto"/>
                            <w:left w:val="none" w:sz="0" w:space="0" w:color="auto"/>
                            <w:bottom w:val="none" w:sz="0" w:space="0" w:color="auto"/>
                            <w:right w:val="none" w:sz="0" w:space="0" w:color="auto"/>
                          </w:divBdr>
                          <w:divsChild>
                            <w:div w:id="449321228">
                              <w:marLeft w:val="240"/>
                              <w:marRight w:val="0"/>
                              <w:marTop w:val="0"/>
                              <w:marBottom w:val="0"/>
                              <w:divBdr>
                                <w:top w:val="none" w:sz="0" w:space="0" w:color="auto"/>
                                <w:left w:val="none" w:sz="0" w:space="0" w:color="auto"/>
                                <w:bottom w:val="none" w:sz="0" w:space="0" w:color="auto"/>
                                <w:right w:val="none" w:sz="0" w:space="0" w:color="auto"/>
                              </w:divBdr>
                            </w:div>
                          </w:divsChild>
                        </w:div>
                        <w:div w:id="1114134120">
                          <w:marLeft w:val="240"/>
                          <w:marRight w:val="0"/>
                          <w:marTop w:val="0"/>
                          <w:marBottom w:val="0"/>
                          <w:divBdr>
                            <w:top w:val="none" w:sz="0" w:space="0" w:color="auto"/>
                            <w:left w:val="none" w:sz="0" w:space="0" w:color="auto"/>
                            <w:bottom w:val="none" w:sz="0" w:space="0" w:color="auto"/>
                            <w:right w:val="none" w:sz="0" w:space="0" w:color="auto"/>
                          </w:divBdr>
                          <w:divsChild>
                            <w:div w:id="7969458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3953495">
                      <w:marLeft w:val="0"/>
                      <w:marRight w:val="0"/>
                      <w:marTop w:val="0"/>
                      <w:marBottom w:val="0"/>
                      <w:divBdr>
                        <w:top w:val="none" w:sz="0" w:space="0" w:color="auto"/>
                        <w:left w:val="none" w:sz="0" w:space="0" w:color="auto"/>
                        <w:bottom w:val="none" w:sz="0" w:space="0" w:color="auto"/>
                        <w:right w:val="none" w:sz="0" w:space="0" w:color="auto"/>
                      </w:divBdr>
                      <w:divsChild>
                        <w:div w:id="19313097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07943205">
                  <w:marLeft w:val="0"/>
                  <w:marRight w:val="0"/>
                  <w:marTop w:val="0"/>
                  <w:marBottom w:val="0"/>
                  <w:divBdr>
                    <w:top w:val="none" w:sz="0" w:space="0" w:color="auto"/>
                    <w:left w:val="none" w:sz="0" w:space="0" w:color="auto"/>
                    <w:bottom w:val="none" w:sz="0" w:space="0" w:color="auto"/>
                    <w:right w:val="none" w:sz="0" w:space="0" w:color="auto"/>
                  </w:divBdr>
                  <w:divsChild>
                    <w:div w:id="697513328">
                      <w:marLeft w:val="240"/>
                      <w:marRight w:val="0"/>
                      <w:marTop w:val="0"/>
                      <w:marBottom w:val="0"/>
                      <w:divBdr>
                        <w:top w:val="none" w:sz="0" w:space="0" w:color="auto"/>
                        <w:left w:val="none" w:sz="0" w:space="0" w:color="auto"/>
                        <w:bottom w:val="none" w:sz="0" w:space="0" w:color="auto"/>
                        <w:right w:val="none" w:sz="0" w:space="0" w:color="auto"/>
                      </w:divBdr>
                    </w:div>
                    <w:div w:id="232161003">
                      <w:marLeft w:val="0"/>
                      <w:marRight w:val="0"/>
                      <w:marTop w:val="0"/>
                      <w:marBottom w:val="0"/>
                      <w:divBdr>
                        <w:top w:val="none" w:sz="0" w:space="0" w:color="auto"/>
                        <w:left w:val="none" w:sz="0" w:space="0" w:color="auto"/>
                        <w:bottom w:val="none" w:sz="0" w:space="0" w:color="auto"/>
                        <w:right w:val="none" w:sz="0" w:space="0" w:color="auto"/>
                      </w:divBdr>
                      <w:divsChild>
                        <w:div w:id="5696610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423012">
          <w:marLeft w:val="0"/>
          <w:marRight w:val="0"/>
          <w:marTop w:val="0"/>
          <w:marBottom w:val="0"/>
          <w:divBdr>
            <w:top w:val="none" w:sz="0" w:space="0" w:color="auto"/>
            <w:left w:val="none" w:sz="0" w:space="0" w:color="auto"/>
            <w:bottom w:val="none" w:sz="0" w:space="0" w:color="auto"/>
            <w:right w:val="none" w:sz="0" w:space="0" w:color="auto"/>
          </w:divBdr>
          <w:divsChild>
            <w:div w:id="1195969011">
              <w:marLeft w:val="720"/>
              <w:marRight w:val="0"/>
              <w:marTop w:val="0"/>
              <w:marBottom w:val="0"/>
              <w:divBdr>
                <w:top w:val="none" w:sz="0" w:space="0" w:color="auto"/>
                <w:left w:val="none" w:sz="0" w:space="0" w:color="auto"/>
                <w:bottom w:val="none" w:sz="0" w:space="0" w:color="auto"/>
                <w:right w:val="none" w:sz="0" w:space="0" w:color="auto"/>
              </w:divBdr>
            </w:div>
            <w:div w:id="979454826">
              <w:marLeft w:val="0"/>
              <w:marRight w:val="0"/>
              <w:marTop w:val="0"/>
              <w:marBottom w:val="0"/>
              <w:divBdr>
                <w:top w:val="none" w:sz="0" w:space="0" w:color="auto"/>
                <w:left w:val="none" w:sz="0" w:space="0" w:color="auto"/>
                <w:bottom w:val="none" w:sz="0" w:space="0" w:color="auto"/>
                <w:right w:val="none" w:sz="0" w:space="0" w:color="auto"/>
              </w:divBdr>
              <w:divsChild>
                <w:div w:id="868760506">
                  <w:marLeft w:val="960"/>
                  <w:marRight w:val="0"/>
                  <w:marTop w:val="0"/>
                  <w:marBottom w:val="0"/>
                  <w:divBdr>
                    <w:top w:val="none" w:sz="0" w:space="0" w:color="auto"/>
                    <w:left w:val="none" w:sz="0" w:space="0" w:color="auto"/>
                    <w:bottom w:val="none" w:sz="0" w:space="0" w:color="auto"/>
                    <w:right w:val="none" w:sz="0" w:space="0" w:color="auto"/>
                  </w:divBdr>
                </w:div>
                <w:div w:id="939528488">
                  <w:marLeft w:val="0"/>
                  <w:marRight w:val="0"/>
                  <w:marTop w:val="0"/>
                  <w:marBottom w:val="0"/>
                  <w:divBdr>
                    <w:top w:val="none" w:sz="0" w:space="0" w:color="auto"/>
                    <w:left w:val="none" w:sz="0" w:space="0" w:color="auto"/>
                    <w:bottom w:val="none" w:sz="0" w:space="0" w:color="auto"/>
                    <w:right w:val="none" w:sz="0" w:space="0" w:color="auto"/>
                  </w:divBdr>
                  <w:divsChild>
                    <w:div w:id="2059812722">
                      <w:marLeft w:val="240"/>
                      <w:marRight w:val="0"/>
                      <w:marTop w:val="0"/>
                      <w:marBottom w:val="0"/>
                      <w:divBdr>
                        <w:top w:val="none" w:sz="0" w:space="0" w:color="auto"/>
                        <w:left w:val="none" w:sz="0" w:space="0" w:color="auto"/>
                        <w:bottom w:val="none" w:sz="0" w:space="0" w:color="auto"/>
                        <w:right w:val="none" w:sz="0" w:space="0" w:color="auto"/>
                      </w:divBdr>
                    </w:div>
                    <w:div w:id="1639140204">
                      <w:marLeft w:val="0"/>
                      <w:marRight w:val="0"/>
                      <w:marTop w:val="0"/>
                      <w:marBottom w:val="0"/>
                      <w:divBdr>
                        <w:top w:val="none" w:sz="0" w:space="0" w:color="auto"/>
                        <w:left w:val="none" w:sz="0" w:space="0" w:color="auto"/>
                        <w:bottom w:val="none" w:sz="0" w:space="0" w:color="auto"/>
                        <w:right w:val="none" w:sz="0" w:space="0" w:color="auto"/>
                      </w:divBdr>
                      <w:divsChild>
                        <w:div w:id="109007847">
                          <w:marLeft w:val="240"/>
                          <w:marRight w:val="0"/>
                          <w:marTop w:val="0"/>
                          <w:marBottom w:val="0"/>
                          <w:divBdr>
                            <w:top w:val="none" w:sz="0" w:space="0" w:color="auto"/>
                            <w:left w:val="none" w:sz="0" w:space="0" w:color="auto"/>
                            <w:bottom w:val="none" w:sz="0" w:space="0" w:color="auto"/>
                            <w:right w:val="none" w:sz="0" w:space="0" w:color="auto"/>
                          </w:divBdr>
                        </w:div>
                      </w:divsChild>
                    </w:div>
                    <w:div w:id="1405641975">
                      <w:marLeft w:val="0"/>
                      <w:marRight w:val="0"/>
                      <w:marTop w:val="0"/>
                      <w:marBottom w:val="0"/>
                      <w:divBdr>
                        <w:top w:val="none" w:sz="0" w:space="0" w:color="auto"/>
                        <w:left w:val="none" w:sz="0" w:space="0" w:color="auto"/>
                        <w:bottom w:val="none" w:sz="0" w:space="0" w:color="auto"/>
                        <w:right w:val="none" w:sz="0" w:space="0" w:color="auto"/>
                      </w:divBdr>
                      <w:divsChild>
                        <w:div w:id="504369048">
                          <w:marLeft w:val="240"/>
                          <w:marRight w:val="0"/>
                          <w:marTop w:val="0"/>
                          <w:marBottom w:val="0"/>
                          <w:divBdr>
                            <w:top w:val="none" w:sz="0" w:space="0" w:color="auto"/>
                            <w:left w:val="none" w:sz="0" w:space="0" w:color="auto"/>
                            <w:bottom w:val="none" w:sz="0" w:space="0" w:color="auto"/>
                            <w:right w:val="none" w:sz="0" w:space="0" w:color="auto"/>
                          </w:divBdr>
                        </w:div>
                      </w:divsChild>
                    </w:div>
                    <w:div w:id="1352875164">
                      <w:marLeft w:val="0"/>
                      <w:marRight w:val="0"/>
                      <w:marTop w:val="0"/>
                      <w:marBottom w:val="0"/>
                      <w:divBdr>
                        <w:top w:val="none" w:sz="0" w:space="0" w:color="auto"/>
                        <w:left w:val="none" w:sz="0" w:space="0" w:color="auto"/>
                        <w:bottom w:val="none" w:sz="0" w:space="0" w:color="auto"/>
                        <w:right w:val="none" w:sz="0" w:space="0" w:color="auto"/>
                      </w:divBdr>
                      <w:divsChild>
                        <w:div w:id="1807160841">
                          <w:marLeft w:val="240"/>
                          <w:marRight w:val="0"/>
                          <w:marTop w:val="0"/>
                          <w:marBottom w:val="0"/>
                          <w:divBdr>
                            <w:top w:val="none" w:sz="0" w:space="0" w:color="auto"/>
                            <w:left w:val="none" w:sz="0" w:space="0" w:color="auto"/>
                            <w:bottom w:val="none" w:sz="0" w:space="0" w:color="auto"/>
                            <w:right w:val="none" w:sz="0" w:space="0" w:color="auto"/>
                          </w:divBdr>
                        </w:div>
                        <w:div w:id="2107455565">
                          <w:marLeft w:val="240"/>
                          <w:marRight w:val="0"/>
                          <w:marTop w:val="0"/>
                          <w:marBottom w:val="0"/>
                          <w:divBdr>
                            <w:top w:val="none" w:sz="0" w:space="0" w:color="auto"/>
                            <w:left w:val="none" w:sz="0" w:space="0" w:color="auto"/>
                            <w:bottom w:val="none" w:sz="0" w:space="0" w:color="auto"/>
                            <w:right w:val="none" w:sz="0" w:space="0" w:color="auto"/>
                          </w:divBdr>
                          <w:divsChild>
                            <w:div w:id="1950818072">
                              <w:marLeft w:val="240"/>
                              <w:marRight w:val="0"/>
                              <w:marTop w:val="0"/>
                              <w:marBottom w:val="0"/>
                              <w:divBdr>
                                <w:top w:val="none" w:sz="0" w:space="0" w:color="auto"/>
                                <w:left w:val="none" w:sz="0" w:space="0" w:color="auto"/>
                                <w:bottom w:val="none" w:sz="0" w:space="0" w:color="auto"/>
                                <w:right w:val="none" w:sz="0" w:space="0" w:color="auto"/>
                              </w:divBdr>
                            </w:div>
                          </w:divsChild>
                        </w:div>
                        <w:div w:id="1614744311">
                          <w:marLeft w:val="240"/>
                          <w:marRight w:val="0"/>
                          <w:marTop w:val="0"/>
                          <w:marBottom w:val="0"/>
                          <w:divBdr>
                            <w:top w:val="none" w:sz="0" w:space="0" w:color="auto"/>
                            <w:left w:val="none" w:sz="0" w:space="0" w:color="auto"/>
                            <w:bottom w:val="none" w:sz="0" w:space="0" w:color="auto"/>
                            <w:right w:val="none" w:sz="0" w:space="0" w:color="auto"/>
                          </w:divBdr>
                          <w:divsChild>
                            <w:div w:id="36853615">
                              <w:marLeft w:val="240"/>
                              <w:marRight w:val="0"/>
                              <w:marTop w:val="0"/>
                              <w:marBottom w:val="0"/>
                              <w:divBdr>
                                <w:top w:val="none" w:sz="0" w:space="0" w:color="auto"/>
                                <w:left w:val="none" w:sz="0" w:space="0" w:color="auto"/>
                                <w:bottom w:val="none" w:sz="0" w:space="0" w:color="auto"/>
                                <w:right w:val="none" w:sz="0" w:space="0" w:color="auto"/>
                              </w:divBdr>
                            </w:div>
                          </w:divsChild>
                        </w:div>
                        <w:div w:id="994605715">
                          <w:marLeft w:val="240"/>
                          <w:marRight w:val="0"/>
                          <w:marTop w:val="0"/>
                          <w:marBottom w:val="0"/>
                          <w:divBdr>
                            <w:top w:val="none" w:sz="0" w:space="0" w:color="auto"/>
                            <w:left w:val="none" w:sz="0" w:space="0" w:color="auto"/>
                            <w:bottom w:val="none" w:sz="0" w:space="0" w:color="auto"/>
                            <w:right w:val="none" w:sz="0" w:space="0" w:color="auto"/>
                          </w:divBdr>
                          <w:divsChild>
                            <w:div w:id="556741767">
                              <w:marLeft w:val="240"/>
                              <w:marRight w:val="0"/>
                              <w:marTop w:val="0"/>
                              <w:marBottom w:val="0"/>
                              <w:divBdr>
                                <w:top w:val="none" w:sz="0" w:space="0" w:color="auto"/>
                                <w:left w:val="none" w:sz="0" w:space="0" w:color="auto"/>
                                <w:bottom w:val="none" w:sz="0" w:space="0" w:color="auto"/>
                                <w:right w:val="none" w:sz="0" w:space="0" w:color="auto"/>
                              </w:divBdr>
                            </w:div>
                          </w:divsChild>
                        </w:div>
                        <w:div w:id="2099520935">
                          <w:marLeft w:val="240"/>
                          <w:marRight w:val="0"/>
                          <w:marTop w:val="0"/>
                          <w:marBottom w:val="0"/>
                          <w:divBdr>
                            <w:top w:val="none" w:sz="0" w:space="0" w:color="auto"/>
                            <w:left w:val="none" w:sz="0" w:space="0" w:color="auto"/>
                            <w:bottom w:val="none" w:sz="0" w:space="0" w:color="auto"/>
                            <w:right w:val="none" w:sz="0" w:space="0" w:color="auto"/>
                          </w:divBdr>
                          <w:divsChild>
                            <w:div w:id="166094795">
                              <w:marLeft w:val="240"/>
                              <w:marRight w:val="0"/>
                              <w:marTop w:val="0"/>
                              <w:marBottom w:val="0"/>
                              <w:divBdr>
                                <w:top w:val="none" w:sz="0" w:space="0" w:color="auto"/>
                                <w:left w:val="none" w:sz="0" w:space="0" w:color="auto"/>
                                <w:bottom w:val="none" w:sz="0" w:space="0" w:color="auto"/>
                                <w:right w:val="none" w:sz="0" w:space="0" w:color="auto"/>
                              </w:divBdr>
                            </w:div>
                          </w:divsChild>
                        </w:div>
                        <w:div w:id="1829517198">
                          <w:marLeft w:val="240"/>
                          <w:marRight w:val="0"/>
                          <w:marTop w:val="0"/>
                          <w:marBottom w:val="0"/>
                          <w:divBdr>
                            <w:top w:val="none" w:sz="0" w:space="0" w:color="auto"/>
                            <w:left w:val="none" w:sz="0" w:space="0" w:color="auto"/>
                            <w:bottom w:val="none" w:sz="0" w:space="0" w:color="auto"/>
                            <w:right w:val="none" w:sz="0" w:space="0" w:color="auto"/>
                          </w:divBdr>
                          <w:divsChild>
                            <w:div w:id="4584939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158798">
                  <w:marLeft w:val="0"/>
                  <w:marRight w:val="0"/>
                  <w:marTop w:val="0"/>
                  <w:marBottom w:val="0"/>
                  <w:divBdr>
                    <w:top w:val="none" w:sz="0" w:space="0" w:color="auto"/>
                    <w:left w:val="none" w:sz="0" w:space="0" w:color="auto"/>
                    <w:bottom w:val="none" w:sz="0" w:space="0" w:color="auto"/>
                    <w:right w:val="none" w:sz="0" w:space="0" w:color="auto"/>
                  </w:divBdr>
                  <w:divsChild>
                    <w:div w:id="952172624">
                      <w:marLeft w:val="240"/>
                      <w:marRight w:val="0"/>
                      <w:marTop w:val="0"/>
                      <w:marBottom w:val="0"/>
                      <w:divBdr>
                        <w:top w:val="none" w:sz="0" w:space="0" w:color="auto"/>
                        <w:left w:val="none" w:sz="0" w:space="0" w:color="auto"/>
                        <w:bottom w:val="none" w:sz="0" w:space="0" w:color="auto"/>
                        <w:right w:val="none" w:sz="0" w:space="0" w:color="auto"/>
                      </w:divBdr>
                    </w:div>
                    <w:div w:id="1585260565">
                      <w:marLeft w:val="0"/>
                      <w:marRight w:val="0"/>
                      <w:marTop w:val="0"/>
                      <w:marBottom w:val="0"/>
                      <w:divBdr>
                        <w:top w:val="none" w:sz="0" w:space="0" w:color="auto"/>
                        <w:left w:val="none" w:sz="0" w:space="0" w:color="auto"/>
                        <w:bottom w:val="none" w:sz="0" w:space="0" w:color="auto"/>
                        <w:right w:val="none" w:sz="0" w:space="0" w:color="auto"/>
                      </w:divBdr>
                      <w:divsChild>
                        <w:div w:id="2001696333">
                          <w:marLeft w:val="240"/>
                          <w:marRight w:val="0"/>
                          <w:marTop w:val="0"/>
                          <w:marBottom w:val="0"/>
                          <w:divBdr>
                            <w:top w:val="none" w:sz="0" w:space="0" w:color="auto"/>
                            <w:left w:val="none" w:sz="0" w:space="0" w:color="auto"/>
                            <w:bottom w:val="none" w:sz="0" w:space="0" w:color="auto"/>
                            <w:right w:val="none" w:sz="0" w:space="0" w:color="auto"/>
                          </w:divBdr>
                        </w:div>
                        <w:div w:id="159515254">
                          <w:marLeft w:val="240"/>
                          <w:marRight w:val="0"/>
                          <w:marTop w:val="0"/>
                          <w:marBottom w:val="0"/>
                          <w:divBdr>
                            <w:top w:val="none" w:sz="0" w:space="0" w:color="auto"/>
                            <w:left w:val="none" w:sz="0" w:space="0" w:color="auto"/>
                            <w:bottom w:val="none" w:sz="0" w:space="0" w:color="auto"/>
                            <w:right w:val="none" w:sz="0" w:space="0" w:color="auto"/>
                          </w:divBdr>
                          <w:divsChild>
                            <w:div w:id="26564951">
                              <w:marLeft w:val="240"/>
                              <w:marRight w:val="0"/>
                              <w:marTop w:val="0"/>
                              <w:marBottom w:val="0"/>
                              <w:divBdr>
                                <w:top w:val="none" w:sz="0" w:space="0" w:color="auto"/>
                                <w:left w:val="none" w:sz="0" w:space="0" w:color="auto"/>
                                <w:bottom w:val="none" w:sz="0" w:space="0" w:color="auto"/>
                                <w:right w:val="none" w:sz="0" w:space="0" w:color="auto"/>
                              </w:divBdr>
                            </w:div>
                          </w:divsChild>
                        </w:div>
                        <w:div w:id="129369240">
                          <w:marLeft w:val="240"/>
                          <w:marRight w:val="0"/>
                          <w:marTop w:val="0"/>
                          <w:marBottom w:val="0"/>
                          <w:divBdr>
                            <w:top w:val="none" w:sz="0" w:space="0" w:color="auto"/>
                            <w:left w:val="none" w:sz="0" w:space="0" w:color="auto"/>
                            <w:bottom w:val="none" w:sz="0" w:space="0" w:color="auto"/>
                            <w:right w:val="none" w:sz="0" w:space="0" w:color="auto"/>
                          </w:divBdr>
                          <w:divsChild>
                            <w:div w:id="1846825953">
                              <w:marLeft w:val="240"/>
                              <w:marRight w:val="0"/>
                              <w:marTop w:val="0"/>
                              <w:marBottom w:val="0"/>
                              <w:divBdr>
                                <w:top w:val="none" w:sz="0" w:space="0" w:color="auto"/>
                                <w:left w:val="none" w:sz="0" w:space="0" w:color="auto"/>
                                <w:bottom w:val="none" w:sz="0" w:space="0" w:color="auto"/>
                                <w:right w:val="none" w:sz="0" w:space="0" w:color="auto"/>
                              </w:divBdr>
                            </w:div>
                          </w:divsChild>
                        </w:div>
                        <w:div w:id="924344137">
                          <w:marLeft w:val="240"/>
                          <w:marRight w:val="0"/>
                          <w:marTop w:val="0"/>
                          <w:marBottom w:val="0"/>
                          <w:divBdr>
                            <w:top w:val="none" w:sz="0" w:space="0" w:color="auto"/>
                            <w:left w:val="none" w:sz="0" w:space="0" w:color="auto"/>
                            <w:bottom w:val="none" w:sz="0" w:space="0" w:color="auto"/>
                            <w:right w:val="none" w:sz="0" w:space="0" w:color="auto"/>
                          </w:divBdr>
                          <w:divsChild>
                            <w:div w:id="846678096">
                              <w:marLeft w:val="240"/>
                              <w:marRight w:val="0"/>
                              <w:marTop w:val="0"/>
                              <w:marBottom w:val="0"/>
                              <w:divBdr>
                                <w:top w:val="none" w:sz="0" w:space="0" w:color="auto"/>
                                <w:left w:val="none" w:sz="0" w:space="0" w:color="auto"/>
                                <w:bottom w:val="none" w:sz="0" w:space="0" w:color="auto"/>
                                <w:right w:val="none" w:sz="0" w:space="0" w:color="auto"/>
                              </w:divBdr>
                            </w:div>
                          </w:divsChild>
                        </w:div>
                        <w:div w:id="1243493662">
                          <w:marLeft w:val="240"/>
                          <w:marRight w:val="0"/>
                          <w:marTop w:val="0"/>
                          <w:marBottom w:val="0"/>
                          <w:divBdr>
                            <w:top w:val="none" w:sz="0" w:space="0" w:color="auto"/>
                            <w:left w:val="none" w:sz="0" w:space="0" w:color="auto"/>
                            <w:bottom w:val="none" w:sz="0" w:space="0" w:color="auto"/>
                            <w:right w:val="none" w:sz="0" w:space="0" w:color="auto"/>
                          </w:divBdr>
                          <w:divsChild>
                            <w:div w:id="4074589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43309327">
                      <w:marLeft w:val="0"/>
                      <w:marRight w:val="0"/>
                      <w:marTop w:val="0"/>
                      <w:marBottom w:val="0"/>
                      <w:divBdr>
                        <w:top w:val="none" w:sz="0" w:space="0" w:color="auto"/>
                        <w:left w:val="none" w:sz="0" w:space="0" w:color="auto"/>
                        <w:bottom w:val="none" w:sz="0" w:space="0" w:color="auto"/>
                        <w:right w:val="none" w:sz="0" w:space="0" w:color="auto"/>
                      </w:divBdr>
                      <w:divsChild>
                        <w:div w:id="993148442">
                          <w:marLeft w:val="240"/>
                          <w:marRight w:val="0"/>
                          <w:marTop w:val="0"/>
                          <w:marBottom w:val="0"/>
                          <w:divBdr>
                            <w:top w:val="none" w:sz="0" w:space="0" w:color="auto"/>
                            <w:left w:val="none" w:sz="0" w:space="0" w:color="auto"/>
                            <w:bottom w:val="none" w:sz="0" w:space="0" w:color="auto"/>
                            <w:right w:val="none" w:sz="0" w:space="0" w:color="auto"/>
                          </w:divBdr>
                        </w:div>
                      </w:divsChild>
                    </w:div>
                    <w:div w:id="1166556486">
                      <w:marLeft w:val="0"/>
                      <w:marRight w:val="0"/>
                      <w:marTop w:val="0"/>
                      <w:marBottom w:val="0"/>
                      <w:divBdr>
                        <w:top w:val="none" w:sz="0" w:space="0" w:color="auto"/>
                        <w:left w:val="none" w:sz="0" w:space="0" w:color="auto"/>
                        <w:bottom w:val="none" w:sz="0" w:space="0" w:color="auto"/>
                        <w:right w:val="none" w:sz="0" w:space="0" w:color="auto"/>
                      </w:divBdr>
                      <w:divsChild>
                        <w:div w:id="1016925106">
                          <w:marLeft w:val="240"/>
                          <w:marRight w:val="0"/>
                          <w:marTop w:val="0"/>
                          <w:marBottom w:val="0"/>
                          <w:divBdr>
                            <w:top w:val="none" w:sz="0" w:space="0" w:color="auto"/>
                            <w:left w:val="none" w:sz="0" w:space="0" w:color="auto"/>
                            <w:bottom w:val="none" w:sz="0" w:space="0" w:color="auto"/>
                            <w:right w:val="none" w:sz="0" w:space="0" w:color="auto"/>
                          </w:divBdr>
                        </w:div>
                      </w:divsChild>
                    </w:div>
                    <w:div w:id="1182820617">
                      <w:marLeft w:val="0"/>
                      <w:marRight w:val="0"/>
                      <w:marTop w:val="0"/>
                      <w:marBottom w:val="0"/>
                      <w:divBdr>
                        <w:top w:val="none" w:sz="0" w:space="0" w:color="auto"/>
                        <w:left w:val="none" w:sz="0" w:space="0" w:color="auto"/>
                        <w:bottom w:val="none" w:sz="0" w:space="0" w:color="auto"/>
                        <w:right w:val="none" w:sz="0" w:space="0" w:color="auto"/>
                      </w:divBdr>
                      <w:divsChild>
                        <w:div w:id="12196282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50829192">
                  <w:marLeft w:val="0"/>
                  <w:marRight w:val="0"/>
                  <w:marTop w:val="0"/>
                  <w:marBottom w:val="0"/>
                  <w:divBdr>
                    <w:top w:val="none" w:sz="0" w:space="0" w:color="auto"/>
                    <w:left w:val="none" w:sz="0" w:space="0" w:color="auto"/>
                    <w:bottom w:val="none" w:sz="0" w:space="0" w:color="auto"/>
                    <w:right w:val="none" w:sz="0" w:space="0" w:color="auto"/>
                  </w:divBdr>
                  <w:divsChild>
                    <w:div w:id="1947034138">
                      <w:marLeft w:val="240"/>
                      <w:marRight w:val="0"/>
                      <w:marTop w:val="0"/>
                      <w:marBottom w:val="0"/>
                      <w:divBdr>
                        <w:top w:val="none" w:sz="0" w:space="0" w:color="auto"/>
                        <w:left w:val="none" w:sz="0" w:space="0" w:color="auto"/>
                        <w:bottom w:val="none" w:sz="0" w:space="0" w:color="auto"/>
                        <w:right w:val="none" w:sz="0" w:space="0" w:color="auto"/>
                      </w:divBdr>
                    </w:div>
                    <w:div w:id="556861270">
                      <w:marLeft w:val="0"/>
                      <w:marRight w:val="0"/>
                      <w:marTop w:val="0"/>
                      <w:marBottom w:val="0"/>
                      <w:divBdr>
                        <w:top w:val="none" w:sz="0" w:space="0" w:color="auto"/>
                        <w:left w:val="none" w:sz="0" w:space="0" w:color="auto"/>
                        <w:bottom w:val="none" w:sz="0" w:space="0" w:color="auto"/>
                        <w:right w:val="none" w:sz="0" w:space="0" w:color="auto"/>
                      </w:divBdr>
                      <w:divsChild>
                        <w:div w:id="641228420">
                          <w:marLeft w:val="240"/>
                          <w:marRight w:val="0"/>
                          <w:marTop w:val="0"/>
                          <w:marBottom w:val="0"/>
                          <w:divBdr>
                            <w:top w:val="none" w:sz="0" w:space="0" w:color="auto"/>
                            <w:left w:val="none" w:sz="0" w:space="0" w:color="auto"/>
                            <w:bottom w:val="none" w:sz="0" w:space="0" w:color="auto"/>
                            <w:right w:val="none" w:sz="0" w:space="0" w:color="auto"/>
                          </w:divBdr>
                        </w:div>
                      </w:divsChild>
                    </w:div>
                    <w:div w:id="206721854">
                      <w:marLeft w:val="0"/>
                      <w:marRight w:val="0"/>
                      <w:marTop w:val="0"/>
                      <w:marBottom w:val="0"/>
                      <w:divBdr>
                        <w:top w:val="none" w:sz="0" w:space="0" w:color="auto"/>
                        <w:left w:val="none" w:sz="0" w:space="0" w:color="auto"/>
                        <w:bottom w:val="none" w:sz="0" w:space="0" w:color="auto"/>
                        <w:right w:val="none" w:sz="0" w:space="0" w:color="auto"/>
                      </w:divBdr>
                      <w:divsChild>
                        <w:div w:id="1945073299">
                          <w:marLeft w:val="240"/>
                          <w:marRight w:val="0"/>
                          <w:marTop w:val="0"/>
                          <w:marBottom w:val="0"/>
                          <w:divBdr>
                            <w:top w:val="none" w:sz="0" w:space="0" w:color="auto"/>
                            <w:left w:val="none" w:sz="0" w:space="0" w:color="auto"/>
                            <w:bottom w:val="none" w:sz="0" w:space="0" w:color="auto"/>
                            <w:right w:val="none" w:sz="0" w:space="0" w:color="auto"/>
                          </w:divBdr>
                        </w:div>
                      </w:divsChild>
                    </w:div>
                    <w:div w:id="1326398386">
                      <w:marLeft w:val="0"/>
                      <w:marRight w:val="0"/>
                      <w:marTop w:val="0"/>
                      <w:marBottom w:val="0"/>
                      <w:divBdr>
                        <w:top w:val="none" w:sz="0" w:space="0" w:color="auto"/>
                        <w:left w:val="none" w:sz="0" w:space="0" w:color="auto"/>
                        <w:bottom w:val="none" w:sz="0" w:space="0" w:color="auto"/>
                        <w:right w:val="none" w:sz="0" w:space="0" w:color="auto"/>
                      </w:divBdr>
                      <w:divsChild>
                        <w:div w:id="25260349">
                          <w:marLeft w:val="240"/>
                          <w:marRight w:val="0"/>
                          <w:marTop w:val="0"/>
                          <w:marBottom w:val="0"/>
                          <w:divBdr>
                            <w:top w:val="none" w:sz="0" w:space="0" w:color="auto"/>
                            <w:left w:val="none" w:sz="0" w:space="0" w:color="auto"/>
                            <w:bottom w:val="none" w:sz="0" w:space="0" w:color="auto"/>
                            <w:right w:val="none" w:sz="0" w:space="0" w:color="auto"/>
                          </w:divBdr>
                        </w:div>
                      </w:divsChild>
                    </w:div>
                    <w:div w:id="497577379">
                      <w:marLeft w:val="0"/>
                      <w:marRight w:val="0"/>
                      <w:marTop w:val="0"/>
                      <w:marBottom w:val="0"/>
                      <w:divBdr>
                        <w:top w:val="none" w:sz="0" w:space="0" w:color="auto"/>
                        <w:left w:val="none" w:sz="0" w:space="0" w:color="auto"/>
                        <w:bottom w:val="none" w:sz="0" w:space="0" w:color="auto"/>
                        <w:right w:val="none" w:sz="0" w:space="0" w:color="auto"/>
                      </w:divBdr>
                      <w:divsChild>
                        <w:div w:id="727457885">
                          <w:marLeft w:val="240"/>
                          <w:marRight w:val="0"/>
                          <w:marTop w:val="0"/>
                          <w:marBottom w:val="0"/>
                          <w:divBdr>
                            <w:top w:val="none" w:sz="0" w:space="0" w:color="auto"/>
                            <w:left w:val="none" w:sz="0" w:space="0" w:color="auto"/>
                            <w:bottom w:val="none" w:sz="0" w:space="0" w:color="auto"/>
                            <w:right w:val="none" w:sz="0" w:space="0" w:color="auto"/>
                          </w:divBdr>
                        </w:div>
                      </w:divsChild>
                    </w:div>
                    <w:div w:id="318853944">
                      <w:marLeft w:val="0"/>
                      <w:marRight w:val="0"/>
                      <w:marTop w:val="0"/>
                      <w:marBottom w:val="0"/>
                      <w:divBdr>
                        <w:top w:val="none" w:sz="0" w:space="0" w:color="auto"/>
                        <w:left w:val="none" w:sz="0" w:space="0" w:color="auto"/>
                        <w:bottom w:val="none" w:sz="0" w:space="0" w:color="auto"/>
                        <w:right w:val="none" w:sz="0" w:space="0" w:color="auto"/>
                      </w:divBdr>
                      <w:divsChild>
                        <w:div w:id="8549967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3389035">
                  <w:marLeft w:val="0"/>
                  <w:marRight w:val="0"/>
                  <w:marTop w:val="0"/>
                  <w:marBottom w:val="0"/>
                  <w:divBdr>
                    <w:top w:val="none" w:sz="0" w:space="0" w:color="auto"/>
                    <w:left w:val="none" w:sz="0" w:space="0" w:color="auto"/>
                    <w:bottom w:val="none" w:sz="0" w:space="0" w:color="auto"/>
                    <w:right w:val="none" w:sz="0" w:space="0" w:color="auto"/>
                  </w:divBdr>
                  <w:divsChild>
                    <w:div w:id="994533334">
                      <w:marLeft w:val="240"/>
                      <w:marRight w:val="0"/>
                      <w:marTop w:val="0"/>
                      <w:marBottom w:val="0"/>
                      <w:divBdr>
                        <w:top w:val="none" w:sz="0" w:space="0" w:color="auto"/>
                        <w:left w:val="none" w:sz="0" w:space="0" w:color="auto"/>
                        <w:bottom w:val="none" w:sz="0" w:space="0" w:color="auto"/>
                        <w:right w:val="none" w:sz="0" w:space="0" w:color="auto"/>
                      </w:divBdr>
                    </w:div>
                    <w:div w:id="2115249788">
                      <w:marLeft w:val="0"/>
                      <w:marRight w:val="0"/>
                      <w:marTop w:val="0"/>
                      <w:marBottom w:val="0"/>
                      <w:divBdr>
                        <w:top w:val="none" w:sz="0" w:space="0" w:color="auto"/>
                        <w:left w:val="none" w:sz="0" w:space="0" w:color="auto"/>
                        <w:bottom w:val="none" w:sz="0" w:space="0" w:color="auto"/>
                        <w:right w:val="none" w:sz="0" w:space="0" w:color="auto"/>
                      </w:divBdr>
                      <w:divsChild>
                        <w:div w:id="8412403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9085423">
                  <w:marLeft w:val="0"/>
                  <w:marRight w:val="0"/>
                  <w:marTop w:val="0"/>
                  <w:marBottom w:val="0"/>
                  <w:divBdr>
                    <w:top w:val="none" w:sz="0" w:space="0" w:color="auto"/>
                    <w:left w:val="none" w:sz="0" w:space="0" w:color="auto"/>
                    <w:bottom w:val="none" w:sz="0" w:space="0" w:color="auto"/>
                    <w:right w:val="none" w:sz="0" w:space="0" w:color="auto"/>
                  </w:divBdr>
                  <w:divsChild>
                    <w:div w:id="1407728282">
                      <w:marLeft w:val="240"/>
                      <w:marRight w:val="0"/>
                      <w:marTop w:val="0"/>
                      <w:marBottom w:val="0"/>
                      <w:divBdr>
                        <w:top w:val="none" w:sz="0" w:space="0" w:color="auto"/>
                        <w:left w:val="none" w:sz="0" w:space="0" w:color="auto"/>
                        <w:bottom w:val="none" w:sz="0" w:space="0" w:color="auto"/>
                        <w:right w:val="none" w:sz="0" w:space="0" w:color="auto"/>
                      </w:divBdr>
                    </w:div>
                    <w:div w:id="1954510351">
                      <w:marLeft w:val="0"/>
                      <w:marRight w:val="0"/>
                      <w:marTop w:val="0"/>
                      <w:marBottom w:val="0"/>
                      <w:divBdr>
                        <w:top w:val="none" w:sz="0" w:space="0" w:color="auto"/>
                        <w:left w:val="none" w:sz="0" w:space="0" w:color="auto"/>
                        <w:bottom w:val="none" w:sz="0" w:space="0" w:color="auto"/>
                        <w:right w:val="none" w:sz="0" w:space="0" w:color="auto"/>
                      </w:divBdr>
                      <w:divsChild>
                        <w:div w:id="1046761394">
                          <w:marLeft w:val="240"/>
                          <w:marRight w:val="0"/>
                          <w:marTop w:val="0"/>
                          <w:marBottom w:val="0"/>
                          <w:divBdr>
                            <w:top w:val="none" w:sz="0" w:space="0" w:color="auto"/>
                            <w:left w:val="none" w:sz="0" w:space="0" w:color="auto"/>
                            <w:bottom w:val="none" w:sz="0" w:space="0" w:color="auto"/>
                            <w:right w:val="none" w:sz="0" w:space="0" w:color="auto"/>
                          </w:divBdr>
                        </w:div>
                      </w:divsChild>
                    </w:div>
                    <w:div w:id="986669646">
                      <w:marLeft w:val="0"/>
                      <w:marRight w:val="0"/>
                      <w:marTop w:val="0"/>
                      <w:marBottom w:val="0"/>
                      <w:divBdr>
                        <w:top w:val="none" w:sz="0" w:space="0" w:color="auto"/>
                        <w:left w:val="none" w:sz="0" w:space="0" w:color="auto"/>
                        <w:bottom w:val="none" w:sz="0" w:space="0" w:color="auto"/>
                        <w:right w:val="none" w:sz="0" w:space="0" w:color="auto"/>
                      </w:divBdr>
                      <w:divsChild>
                        <w:div w:id="1133602594">
                          <w:marLeft w:val="240"/>
                          <w:marRight w:val="0"/>
                          <w:marTop w:val="0"/>
                          <w:marBottom w:val="0"/>
                          <w:divBdr>
                            <w:top w:val="none" w:sz="0" w:space="0" w:color="auto"/>
                            <w:left w:val="none" w:sz="0" w:space="0" w:color="auto"/>
                            <w:bottom w:val="none" w:sz="0" w:space="0" w:color="auto"/>
                            <w:right w:val="none" w:sz="0" w:space="0" w:color="auto"/>
                          </w:divBdr>
                        </w:div>
                      </w:divsChild>
                    </w:div>
                    <w:div w:id="1728188890">
                      <w:marLeft w:val="0"/>
                      <w:marRight w:val="0"/>
                      <w:marTop w:val="0"/>
                      <w:marBottom w:val="0"/>
                      <w:divBdr>
                        <w:top w:val="none" w:sz="0" w:space="0" w:color="auto"/>
                        <w:left w:val="none" w:sz="0" w:space="0" w:color="auto"/>
                        <w:bottom w:val="none" w:sz="0" w:space="0" w:color="auto"/>
                        <w:right w:val="none" w:sz="0" w:space="0" w:color="auto"/>
                      </w:divBdr>
                      <w:divsChild>
                        <w:div w:id="2111461428">
                          <w:marLeft w:val="240"/>
                          <w:marRight w:val="0"/>
                          <w:marTop w:val="0"/>
                          <w:marBottom w:val="0"/>
                          <w:divBdr>
                            <w:top w:val="none" w:sz="0" w:space="0" w:color="auto"/>
                            <w:left w:val="none" w:sz="0" w:space="0" w:color="auto"/>
                            <w:bottom w:val="none" w:sz="0" w:space="0" w:color="auto"/>
                            <w:right w:val="none" w:sz="0" w:space="0" w:color="auto"/>
                          </w:divBdr>
                        </w:div>
                      </w:divsChild>
                    </w:div>
                    <w:div w:id="110323662">
                      <w:marLeft w:val="0"/>
                      <w:marRight w:val="0"/>
                      <w:marTop w:val="0"/>
                      <w:marBottom w:val="0"/>
                      <w:divBdr>
                        <w:top w:val="none" w:sz="0" w:space="0" w:color="auto"/>
                        <w:left w:val="none" w:sz="0" w:space="0" w:color="auto"/>
                        <w:bottom w:val="none" w:sz="0" w:space="0" w:color="auto"/>
                        <w:right w:val="none" w:sz="0" w:space="0" w:color="auto"/>
                      </w:divBdr>
                      <w:divsChild>
                        <w:div w:id="1766145798">
                          <w:marLeft w:val="240"/>
                          <w:marRight w:val="0"/>
                          <w:marTop w:val="0"/>
                          <w:marBottom w:val="0"/>
                          <w:divBdr>
                            <w:top w:val="none" w:sz="0" w:space="0" w:color="auto"/>
                            <w:left w:val="none" w:sz="0" w:space="0" w:color="auto"/>
                            <w:bottom w:val="none" w:sz="0" w:space="0" w:color="auto"/>
                            <w:right w:val="none" w:sz="0" w:space="0" w:color="auto"/>
                          </w:divBdr>
                        </w:div>
                        <w:div w:id="994532289">
                          <w:marLeft w:val="240"/>
                          <w:marRight w:val="0"/>
                          <w:marTop w:val="0"/>
                          <w:marBottom w:val="0"/>
                          <w:divBdr>
                            <w:top w:val="none" w:sz="0" w:space="0" w:color="auto"/>
                            <w:left w:val="none" w:sz="0" w:space="0" w:color="auto"/>
                            <w:bottom w:val="none" w:sz="0" w:space="0" w:color="auto"/>
                            <w:right w:val="none" w:sz="0" w:space="0" w:color="auto"/>
                          </w:divBdr>
                          <w:divsChild>
                            <w:div w:id="1526753475">
                              <w:marLeft w:val="240"/>
                              <w:marRight w:val="0"/>
                              <w:marTop w:val="0"/>
                              <w:marBottom w:val="0"/>
                              <w:divBdr>
                                <w:top w:val="none" w:sz="0" w:space="0" w:color="auto"/>
                                <w:left w:val="none" w:sz="0" w:space="0" w:color="auto"/>
                                <w:bottom w:val="none" w:sz="0" w:space="0" w:color="auto"/>
                                <w:right w:val="none" w:sz="0" w:space="0" w:color="auto"/>
                              </w:divBdr>
                            </w:div>
                          </w:divsChild>
                        </w:div>
                        <w:div w:id="19746001">
                          <w:marLeft w:val="240"/>
                          <w:marRight w:val="0"/>
                          <w:marTop w:val="0"/>
                          <w:marBottom w:val="0"/>
                          <w:divBdr>
                            <w:top w:val="none" w:sz="0" w:space="0" w:color="auto"/>
                            <w:left w:val="none" w:sz="0" w:space="0" w:color="auto"/>
                            <w:bottom w:val="none" w:sz="0" w:space="0" w:color="auto"/>
                            <w:right w:val="none" w:sz="0" w:space="0" w:color="auto"/>
                          </w:divBdr>
                          <w:divsChild>
                            <w:div w:id="6452846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6025345">
                      <w:marLeft w:val="0"/>
                      <w:marRight w:val="0"/>
                      <w:marTop w:val="0"/>
                      <w:marBottom w:val="0"/>
                      <w:divBdr>
                        <w:top w:val="none" w:sz="0" w:space="0" w:color="auto"/>
                        <w:left w:val="none" w:sz="0" w:space="0" w:color="auto"/>
                        <w:bottom w:val="none" w:sz="0" w:space="0" w:color="auto"/>
                        <w:right w:val="none" w:sz="0" w:space="0" w:color="auto"/>
                      </w:divBdr>
                      <w:divsChild>
                        <w:div w:id="2074889584">
                          <w:marLeft w:val="240"/>
                          <w:marRight w:val="0"/>
                          <w:marTop w:val="0"/>
                          <w:marBottom w:val="0"/>
                          <w:divBdr>
                            <w:top w:val="none" w:sz="0" w:space="0" w:color="auto"/>
                            <w:left w:val="none" w:sz="0" w:space="0" w:color="auto"/>
                            <w:bottom w:val="none" w:sz="0" w:space="0" w:color="auto"/>
                            <w:right w:val="none" w:sz="0" w:space="0" w:color="auto"/>
                          </w:divBdr>
                        </w:div>
                      </w:divsChild>
                    </w:div>
                    <w:div w:id="477769285">
                      <w:marLeft w:val="0"/>
                      <w:marRight w:val="0"/>
                      <w:marTop w:val="0"/>
                      <w:marBottom w:val="0"/>
                      <w:divBdr>
                        <w:top w:val="none" w:sz="0" w:space="0" w:color="auto"/>
                        <w:left w:val="none" w:sz="0" w:space="0" w:color="auto"/>
                        <w:bottom w:val="none" w:sz="0" w:space="0" w:color="auto"/>
                        <w:right w:val="none" w:sz="0" w:space="0" w:color="auto"/>
                      </w:divBdr>
                      <w:divsChild>
                        <w:div w:id="1902056046">
                          <w:marLeft w:val="240"/>
                          <w:marRight w:val="0"/>
                          <w:marTop w:val="0"/>
                          <w:marBottom w:val="0"/>
                          <w:divBdr>
                            <w:top w:val="none" w:sz="0" w:space="0" w:color="auto"/>
                            <w:left w:val="none" w:sz="0" w:space="0" w:color="auto"/>
                            <w:bottom w:val="none" w:sz="0" w:space="0" w:color="auto"/>
                            <w:right w:val="none" w:sz="0" w:space="0" w:color="auto"/>
                          </w:divBdr>
                        </w:div>
                      </w:divsChild>
                    </w:div>
                    <w:div w:id="1649744345">
                      <w:marLeft w:val="0"/>
                      <w:marRight w:val="0"/>
                      <w:marTop w:val="0"/>
                      <w:marBottom w:val="0"/>
                      <w:divBdr>
                        <w:top w:val="none" w:sz="0" w:space="0" w:color="auto"/>
                        <w:left w:val="none" w:sz="0" w:space="0" w:color="auto"/>
                        <w:bottom w:val="none" w:sz="0" w:space="0" w:color="auto"/>
                        <w:right w:val="none" w:sz="0" w:space="0" w:color="auto"/>
                      </w:divBdr>
                      <w:divsChild>
                        <w:div w:id="417753415">
                          <w:marLeft w:val="240"/>
                          <w:marRight w:val="0"/>
                          <w:marTop w:val="0"/>
                          <w:marBottom w:val="0"/>
                          <w:divBdr>
                            <w:top w:val="none" w:sz="0" w:space="0" w:color="auto"/>
                            <w:left w:val="none" w:sz="0" w:space="0" w:color="auto"/>
                            <w:bottom w:val="none" w:sz="0" w:space="0" w:color="auto"/>
                            <w:right w:val="none" w:sz="0" w:space="0" w:color="auto"/>
                          </w:divBdr>
                        </w:div>
                      </w:divsChild>
                    </w:div>
                    <w:div w:id="1008942849">
                      <w:marLeft w:val="0"/>
                      <w:marRight w:val="0"/>
                      <w:marTop w:val="0"/>
                      <w:marBottom w:val="0"/>
                      <w:divBdr>
                        <w:top w:val="none" w:sz="0" w:space="0" w:color="auto"/>
                        <w:left w:val="none" w:sz="0" w:space="0" w:color="auto"/>
                        <w:bottom w:val="none" w:sz="0" w:space="0" w:color="auto"/>
                        <w:right w:val="none" w:sz="0" w:space="0" w:color="auto"/>
                      </w:divBdr>
                      <w:divsChild>
                        <w:div w:id="743796192">
                          <w:marLeft w:val="240"/>
                          <w:marRight w:val="0"/>
                          <w:marTop w:val="0"/>
                          <w:marBottom w:val="0"/>
                          <w:divBdr>
                            <w:top w:val="none" w:sz="0" w:space="0" w:color="auto"/>
                            <w:left w:val="none" w:sz="0" w:space="0" w:color="auto"/>
                            <w:bottom w:val="none" w:sz="0" w:space="0" w:color="auto"/>
                            <w:right w:val="none" w:sz="0" w:space="0" w:color="auto"/>
                          </w:divBdr>
                        </w:div>
                        <w:div w:id="444619118">
                          <w:marLeft w:val="240"/>
                          <w:marRight w:val="0"/>
                          <w:marTop w:val="0"/>
                          <w:marBottom w:val="0"/>
                          <w:divBdr>
                            <w:top w:val="none" w:sz="0" w:space="0" w:color="auto"/>
                            <w:left w:val="none" w:sz="0" w:space="0" w:color="auto"/>
                            <w:bottom w:val="none" w:sz="0" w:space="0" w:color="auto"/>
                            <w:right w:val="none" w:sz="0" w:space="0" w:color="auto"/>
                          </w:divBdr>
                          <w:divsChild>
                            <w:div w:id="1421680947">
                              <w:marLeft w:val="240"/>
                              <w:marRight w:val="0"/>
                              <w:marTop w:val="0"/>
                              <w:marBottom w:val="0"/>
                              <w:divBdr>
                                <w:top w:val="none" w:sz="0" w:space="0" w:color="auto"/>
                                <w:left w:val="none" w:sz="0" w:space="0" w:color="auto"/>
                                <w:bottom w:val="none" w:sz="0" w:space="0" w:color="auto"/>
                                <w:right w:val="none" w:sz="0" w:space="0" w:color="auto"/>
                              </w:divBdr>
                            </w:div>
                            <w:div w:id="550968721">
                              <w:marLeft w:val="240"/>
                              <w:marRight w:val="0"/>
                              <w:marTop w:val="0"/>
                              <w:marBottom w:val="0"/>
                              <w:divBdr>
                                <w:top w:val="none" w:sz="0" w:space="0" w:color="auto"/>
                                <w:left w:val="none" w:sz="0" w:space="0" w:color="auto"/>
                                <w:bottom w:val="none" w:sz="0" w:space="0" w:color="auto"/>
                                <w:right w:val="none" w:sz="0" w:space="0" w:color="auto"/>
                              </w:divBdr>
                              <w:divsChild>
                                <w:div w:id="1064596893">
                                  <w:marLeft w:val="240"/>
                                  <w:marRight w:val="0"/>
                                  <w:marTop w:val="0"/>
                                  <w:marBottom w:val="0"/>
                                  <w:divBdr>
                                    <w:top w:val="none" w:sz="0" w:space="0" w:color="auto"/>
                                    <w:left w:val="none" w:sz="0" w:space="0" w:color="auto"/>
                                    <w:bottom w:val="none" w:sz="0" w:space="0" w:color="auto"/>
                                    <w:right w:val="none" w:sz="0" w:space="0" w:color="auto"/>
                                  </w:divBdr>
                                </w:div>
                              </w:divsChild>
                            </w:div>
                            <w:div w:id="1482650048">
                              <w:marLeft w:val="240"/>
                              <w:marRight w:val="0"/>
                              <w:marTop w:val="0"/>
                              <w:marBottom w:val="0"/>
                              <w:divBdr>
                                <w:top w:val="none" w:sz="0" w:space="0" w:color="auto"/>
                                <w:left w:val="none" w:sz="0" w:space="0" w:color="auto"/>
                                <w:bottom w:val="none" w:sz="0" w:space="0" w:color="auto"/>
                                <w:right w:val="none" w:sz="0" w:space="0" w:color="auto"/>
                              </w:divBdr>
                              <w:divsChild>
                                <w:div w:id="1284919334">
                                  <w:marLeft w:val="240"/>
                                  <w:marRight w:val="0"/>
                                  <w:marTop w:val="0"/>
                                  <w:marBottom w:val="0"/>
                                  <w:divBdr>
                                    <w:top w:val="none" w:sz="0" w:space="0" w:color="auto"/>
                                    <w:left w:val="none" w:sz="0" w:space="0" w:color="auto"/>
                                    <w:bottom w:val="none" w:sz="0" w:space="0" w:color="auto"/>
                                    <w:right w:val="none" w:sz="0" w:space="0" w:color="auto"/>
                                  </w:divBdr>
                                </w:div>
                              </w:divsChild>
                            </w:div>
                            <w:div w:id="1817987945">
                              <w:marLeft w:val="240"/>
                              <w:marRight w:val="0"/>
                              <w:marTop w:val="0"/>
                              <w:marBottom w:val="0"/>
                              <w:divBdr>
                                <w:top w:val="none" w:sz="0" w:space="0" w:color="auto"/>
                                <w:left w:val="none" w:sz="0" w:space="0" w:color="auto"/>
                                <w:bottom w:val="none" w:sz="0" w:space="0" w:color="auto"/>
                                <w:right w:val="none" w:sz="0" w:space="0" w:color="auto"/>
                              </w:divBdr>
                              <w:divsChild>
                                <w:div w:id="2094617394">
                                  <w:marLeft w:val="240"/>
                                  <w:marRight w:val="0"/>
                                  <w:marTop w:val="0"/>
                                  <w:marBottom w:val="0"/>
                                  <w:divBdr>
                                    <w:top w:val="none" w:sz="0" w:space="0" w:color="auto"/>
                                    <w:left w:val="none" w:sz="0" w:space="0" w:color="auto"/>
                                    <w:bottom w:val="none" w:sz="0" w:space="0" w:color="auto"/>
                                    <w:right w:val="none" w:sz="0" w:space="0" w:color="auto"/>
                                  </w:divBdr>
                                </w:div>
                                <w:div w:id="1749424074">
                                  <w:marLeft w:val="240"/>
                                  <w:marRight w:val="0"/>
                                  <w:marTop w:val="0"/>
                                  <w:marBottom w:val="0"/>
                                  <w:divBdr>
                                    <w:top w:val="none" w:sz="0" w:space="0" w:color="auto"/>
                                    <w:left w:val="none" w:sz="0" w:space="0" w:color="auto"/>
                                    <w:bottom w:val="none" w:sz="0" w:space="0" w:color="auto"/>
                                    <w:right w:val="none" w:sz="0" w:space="0" w:color="auto"/>
                                  </w:divBdr>
                                  <w:divsChild>
                                    <w:div w:id="1036003524">
                                      <w:marLeft w:val="240"/>
                                      <w:marRight w:val="0"/>
                                      <w:marTop w:val="0"/>
                                      <w:marBottom w:val="0"/>
                                      <w:divBdr>
                                        <w:top w:val="none" w:sz="0" w:space="0" w:color="auto"/>
                                        <w:left w:val="none" w:sz="0" w:space="0" w:color="auto"/>
                                        <w:bottom w:val="none" w:sz="0" w:space="0" w:color="auto"/>
                                        <w:right w:val="none" w:sz="0" w:space="0" w:color="auto"/>
                                      </w:divBdr>
                                    </w:div>
                                  </w:divsChild>
                                </w:div>
                                <w:div w:id="248849644">
                                  <w:marLeft w:val="240"/>
                                  <w:marRight w:val="0"/>
                                  <w:marTop w:val="0"/>
                                  <w:marBottom w:val="0"/>
                                  <w:divBdr>
                                    <w:top w:val="none" w:sz="0" w:space="0" w:color="auto"/>
                                    <w:left w:val="none" w:sz="0" w:space="0" w:color="auto"/>
                                    <w:bottom w:val="none" w:sz="0" w:space="0" w:color="auto"/>
                                    <w:right w:val="none" w:sz="0" w:space="0" w:color="auto"/>
                                  </w:divBdr>
                                  <w:divsChild>
                                    <w:div w:id="655645152">
                                      <w:marLeft w:val="240"/>
                                      <w:marRight w:val="0"/>
                                      <w:marTop w:val="0"/>
                                      <w:marBottom w:val="0"/>
                                      <w:divBdr>
                                        <w:top w:val="none" w:sz="0" w:space="0" w:color="auto"/>
                                        <w:left w:val="none" w:sz="0" w:space="0" w:color="auto"/>
                                        <w:bottom w:val="none" w:sz="0" w:space="0" w:color="auto"/>
                                        <w:right w:val="none" w:sz="0" w:space="0" w:color="auto"/>
                                      </w:divBdr>
                                    </w:div>
                                  </w:divsChild>
                                </w:div>
                                <w:div w:id="1496147509">
                                  <w:marLeft w:val="240"/>
                                  <w:marRight w:val="0"/>
                                  <w:marTop w:val="0"/>
                                  <w:marBottom w:val="0"/>
                                  <w:divBdr>
                                    <w:top w:val="none" w:sz="0" w:space="0" w:color="auto"/>
                                    <w:left w:val="none" w:sz="0" w:space="0" w:color="auto"/>
                                    <w:bottom w:val="none" w:sz="0" w:space="0" w:color="auto"/>
                                    <w:right w:val="none" w:sz="0" w:space="0" w:color="auto"/>
                                  </w:divBdr>
                                  <w:divsChild>
                                    <w:div w:id="127551902">
                                      <w:marLeft w:val="240"/>
                                      <w:marRight w:val="0"/>
                                      <w:marTop w:val="0"/>
                                      <w:marBottom w:val="0"/>
                                      <w:divBdr>
                                        <w:top w:val="none" w:sz="0" w:space="0" w:color="auto"/>
                                        <w:left w:val="none" w:sz="0" w:space="0" w:color="auto"/>
                                        <w:bottom w:val="none" w:sz="0" w:space="0" w:color="auto"/>
                                        <w:right w:val="none" w:sz="0" w:space="0" w:color="auto"/>
                                      </w:divBdr>
                                    </w:div>
                                  </w:divsChild>
                                </w:div>
                                <w:div w:id="1685092236">
                                  <w:marLeft w:val="240"/>
                                  <w:marRight w:val="0"/>
                                  <w:marTop w:val="0"/>
                                  <w:marBottom w:val="0"/>
                                  <w:divBdr>
                                    <w:top w:val="none" w:sz="0" w:space="0" w:color="auto"/>
                                    <w:left w:val="none" w:sz="0" w:space="0" w:color="auto"/>
                                    <w:bottom w:val="none" w:sz="0" w:space="0" w:color="auto"/>
                                    <w:right w:val="none" w:sz="0" w:space="0" w:color="auto"/>
                                  </w:divBdr>
                                  <w:divsChild>
                                    <w:div w:id="7077267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06494">
                          <w:marLeft w:val="240"/>
                          <w:marRight w:val="0"/>
                          <w:marTop w:val="0"/>
                          <w:marBottom w:val="0"/>
                          <w:divBdr>
                            <w:top w:val="none" w:sz="0" w:space="0" w:color="auto"/>
                            <w:left w:val="none" w:sz="0" w:space="0" w:color="auto"/>
                            <w:bottom w:val="none" w:sz="0" w:space="0" w:color="auto"/>
                            <w:right w:val="none" w:sz="0" w:space="0" w:color="auto"/>
                          </w:divBdr>
                          <w:divsChild>
                            <w:div w:id="1954751107">
                              <w:marLeft w:val="240"/>
                              <w:marRight w:val="0"/>
                              <w:marTop w:val="0"/>
                              <w:marBottom w:val="0"/>
                              <w:divBdr>
                                <w:top w:val="none" w:sz="0" w:space="0" w:color="auto"/>
                                <w:left w:val="none" w:sz="0" w:space="0" w:color="auto"/>
                                <w:bottom w:val="none" w:sz="0" w:space="0" w:color="auto"/>
                                <w:right w:val="none" w:sz="0" w:space="0" w:color="auto"/>
                              </w:divBdr>
                            </w:div>
                          </w:divsChild>
                        </w:div>
                        <w:div w:id="16666508">
                          <w:marLeft w:val="240"/>
                          <w:marRight w:val="0"/>
                          <w:marTop w:val="0"/>
                          <w:marBottom w:val="0"/>
                          <w:divBdr>
                            <w:top w:val="none" w:sz="0" w:space="0" w:color="auto"/>
                            <w:left w:val="none" w:sz="0" w:space="0" w:color="auto"/>
                            <w:bottom w:val="none" w:sz="0" w:space="0" w:color="auto"/>
                            <w:right w:val="none" w:sz="0" w:space="0" w:color="auto"/>
                          </w:divBdr>
                          <w:divsChild>
                            <w:div w:id="3477556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166858">
                  <w:marLeft w:val="0"/>
                  <w:marRight w:val="0"/>
                  <w:marTop w:val="0"/>
                  <w:marBottom w:val="0"/>
                  <w:divBdr>
                    <w:top w:val="none" w:sz="0" w:space="0" w:color="auto"/>
                    <w:left w:val="none" w:sz="0" w:space="0" w:color="auto"/>
                    <w:bottom w:val="none" w:sz="0" w:space="0" w:color="auto"/>
                    <w:right w:val="none" w:sz="0" w:space="0" w:color="auto"/>
                  </w:divBdr>
                  <w:divsChild>
                    <w:div w:id="490408206">
                      <w:marLeft w:val="240"/>
                      <w:marRight w:val="0"/>
                      <w:marTop w:val="0"/>
                      <w:marBottom w:val="0"/>
                      <w:divBdr>
                        <w:top w:val="none" w:sz="0" w:space="0" w:color="auto"/>
                        <w:left w:val="none" w:sz="0" w:space="0" w:color="auto"/>
                        <w:bottom w:val="none" w:sz="0" w:space="0" w:color="auto"/>
                        <w:right w:val="none" w:sz="0" w:space="0" w:color="auto"/>
                      </w:divBdr>
                    </w:div>
                    <w:div w:id="2052723339">
                      <w:marLeft w:val="0"/>
                      <w:marRight w:val="0"/>
                      <w:marTop w:val="0"/>
                      <w:marBottom w:val="0"/>
                      <w:divBdr>
                        <w:top w:val="none" w:sz="0" w:space="0" w:color="auto"/>
                        <w:left w:val="none" w:sz="0" w:space="0" w:color="auto"/>
                        <w:bottom w:val="none" w:sz="0" w:space="0" w:color="auto"/>
                        <w:right w:val="none" w:sz="0" w:space="0" w:color="auto"/>
                      </w:divBdr>
                      <w:divsChild>
                        <w:div w:id="1990280300">
                          <w:marLeft w:val="240"/>
                          <w:marRight w:val="0"/>
                          <w:marTop w:val="0"/>
                          <w:marBottom w:val="0"/>
                          <w:divBdr>
                            <w:top w:val="none" w:sz="0" w:space="0" w:color="auto"/>
                            <w:left w:val="none" w:sz="0" w:space="0" w:color="auto"/>
                            <w:bottom w:val="none" w:sz="0" w:space="0" w:color="auto"/>
                            <w:right w:val="none" w:sz="0" w:space="0" w:color="auto"/>
                          </w:divBdr>
                        </w:div>
                      </w:divsChild>
                    </w:div>
                    <w:div w:id="1188134244">
                      <w:marLeft w:val="0"/>
                      <w:marRight w:val="0"/>
                      <w:marTop w:val="0"/>
                      <w:marBottom w:val="0"/>
                      <w:divBdr>
                        <w:top w:val="none" w:sz="0" w:space="0" w:color="auto"/>
                        <w:left w:val="none" w:sz="0" w:space="0" w:color="auto"/>
                        <w:bottom w:val="none" w:sz="0" w:space="0" w:color="auto"/>
                        <w:right w:val="none" w:sz="0" w:space="0" w:color="auto"/>
                      </w:divBdr>
                      <w:divsChild>
                        <w:div w:id="1784765194">
                          <w:marLeft w:val="240"/>
                          <w:marRight w:val="0"/>
                          <w:marTop w:val="0"/>
                          <w:marBottom w:val="0"/>
                          <w:divBdr>
                            <w:top w:val="none" w:sz="0" w:space="0" w:color="auto"/>
                            <w:left w:val="none" w:sz="0" w:space="0" w:color="auto"/>
                            <w:bottom w:val="none" w:sz="0" w:space="0" w:color="auto"/>
                            <w:right w:val="none" w:sz="0" w:space="0" w:color="auto"/>
                          </w:divBdr>
                        </w:div>
                        <w:div w:id="1380935780">
                          <w:marLeft w:val="240"/>
                          <w:marRight w:val="0"/>
                          <w:marTop w:val="0"/>
                          <w:marBottom w:val="0"/>
                          <w:divBdr>
                            <w:top w:val="none" w:sz="0" w:space="0" w:color="auto"/>
                            <w:left w:val="none" w:sz="0" w:space="0" w:color="auto"/>
                            <w:bottom w:val="none" w:sz="0" w:space="0" w:color="auto"/>
                            <w:right w:val="none" w:sz="0" w:space="0" w:color="auto"/>
                          </w:divBdr>
                          <w:divsChild>
                            <w:div w:id="557395306">
                              <w:marLeft w:val="240"/>
                              <w:marRight w:val="0"/>
                              <w:marTop w:val="0"/>
                              <w:marBottom w:val="0"/>
                              <w:divBdr>
                                <w:top w:val="none" w:sz="0" w:space="0" w:color="auto"/>
                                <w:left w:val="none" w:sz="0" w:space="0" w:color="auto"/>
                                <w:bottom w:val="none" w:sz="0" w:space="0" w:color="auto"/>
                                <w:right w:val="none" w:sz="0" w:space="0" w:color="auto"/>
                              </w:divBdr>
                            </w:div>
                          </w:divsChild>
                        </w:div>
                        <w:div w:id="1422488349">
                          <w:marLeft w:val="240"/>
                          <w:marRight w:val="0"/>
                          <w:marTop w:val="0"/>
                          <w:marBottom w:val="0"/>
                          <w:divBdr>
                            <w:top w:val="none" w:sz="0" w:space="0" w:color="auto"/>
                            <w:left w:val="none" w:sz="0" w:space="0" w:color="auto"/>
                            <w:bottom w:val="none" w:sz="0" w:space="0" w:color="auto"/>
                            <w:right w:val="none" w:sz="0" w:space="0" w:color="auto"/>
                          </w:divBdr>
                          <w:divsChild>
                            <w:div w:id="19137380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8044240">
                      <w:marLeft w:val="0"/>
                      <w:marRight w:val="0"/>
                      <w:marTop w:val="0"/>
                      <w:marBottom w:val="0"/>
                      <w:divBdr>
                        <w:top w:val="none" w:sz="0" w:space="0" w:color="auto"/>
                        <w:left w:val="none" w:sz="0" w:space="0" w:color="auto"/>
                        <w:bottom w:val="none" w:sz="0" w:space="0" w:color="auto"/>
                        <w:right w:val="none" w:sz="0" w:space="0" w:color="auto"/>
                      </w:divBdr>
                      <w:divsChild>
                        <w:div w:id="150147609">
                          <w:marLeft w:val="240"/>
                          <w:marRight w:val="0"/>
                          <w:marTop w:val="0"/>
                          <w:marBottom w:val="0"/>
                          <w:divBdr>
                            <w:top w:val="none" w:sz="0" w:space="0" w:color="auto"/>
                            <w:left w:val="none" w:sz="0" w:space="0" w:color="auto"/>
                            <w:bottom w:val="none" w:sz="0" w:space="0" w:color="auto"/>
                            <w:right w:val="none" w:sz="0" w:space="0" w:color="auto"/>
                          </w:divBdr>
                        </w:div>
                      </w:divsChild>
                    </w:div>
                    <w:div w:id="2113895749">
                      <w:marLeft w:val="0"/>
                      <w:marRight w:val="0"/>
                      <w:marTop w:val="0"/>
                      <w:marBottom w:val="0"/>
                      <w:divBdr>
                        <w:top w:val="none" w:sz="0" w:space="0" w:color="auto"/>
                        <w:left w:val="none" w:sz="0" w:space="0" w:color="auto"/>
                        <w:bottom w:val="none" w:sz="0" w:space="0" w:color="auto"/>
                        <w:right w:val="none" w:sz="0" w:space="0" w:color="auto"/>
                      </w:divBdr>
                      <w:divsChild>
                        <w:div w:id="1005402706">
                          <w:marLeft w:val="240"/>
                          <w:marRight w:val="0"/>
                          <w:marTop w:val="0"/>
                          <w:marBottom w:val="0"/>
                          <w:divBdr>
                            <w:top w:val="none" w:sz="0" w:space="0" w:color="auto"/>
                            <w:left w:val="none" w:sz="0" w:space="0" w:color="auto"/>
                            <w:bottom w:val="none" w:sz="0" w:space="0" w:color="auto"/>
                            <w:right w:val="none" w:sz="0" w:space="0" w:color="auto"/>
                          </w:divBdr>
                        </w:div>
                      </w:divsChild>
                    </w:div>
                    <w:div w:id="1955163632">
                      <w:marLeft w:val="0"/>
                      <w:marRight w:val="0"/>
                      <w:marTop w:val="0"/>
                      <w:marBottom w:val="0"/>
                      <w:divBdr>
                        <w:top w:val="none" w:sz="0" w:space="0" w:color="auto"/>
                        <w:left w:val="none" w:sz="0" w:space="0" w:color="auto"/>
                        <w:bottom w:val="none" w:sz="0" w:space="0" w:color="auto"/>
                        <w:right w:val="none" w:sz="0" w:space="0" w:color="auto"/>
                      </w:divBdr>
                      <w:divsChild>
                        <w:div w:id="1669481166">
                          <w:marLeft w:val="240"/>
                          <w:marRight w:val="0"/>
                          <w:marTop w:val="0"/>
                          <w:marBottom w:val="0"/>
                          <w:divBdr>
                            <w:top w:val="none" w:sz="0" w:space="0" w:color="auto"/>
                            <w:left w:val="none" w:sz="0" w:space="0" w:color="auto"/>
                            <w:bottom w:val="none" w:sz="0" w:space="0" w:color="auto"/>
                            <w:right w:val="none" w:sz="0" w:space="0" w:color="auto"/>
                          </w:divBdr>
                        </w:div>
                      </w:divsChild>
                    </w:div>
                    <w:div w:id="1240020308">
                      <w:marLeft w:val="0"/>
                      <w:marRight w:val="0"/>
                      <w:marTop w:val="0"/>
                      <w:marBottom w:val="0"/>
                      <w:divBdr>
                        <w:top w:val="none" w:sz="0" w:space="0" w:color="auto"/>
                        <w:left w:val="none" w:sz="0" w:space="0" w:color="auto"/>
                        <w:bottom w:val="none" w:sz="0" w:space="0" w:color="auto"/>
                        <w:right w:val="none" w:sz="0" w:space="0" w:color="auto"/>
                      </w:divBdr>
                      <w:divsChild>
                        <w:div w:id="1184050648">
                          <w:marLeft w:val="240"/>
                          <w:marRight w:val="0"/>
                          <w:marTop w:val="0"/>
                          <w:marBottom w:val="0"/>
                          <w:divBdr>
                            <w:top w:val="none" w:sz="0" w:space="0" w:color="auto"/>
                            <w:left w:val="none" w:sz="0" w:space="0" w:color="auto"/>
                            <w:bottom w:val="none" w:sz="0" w:space="0" w:color="auto"/>
                            <w:right w:val="none" w:sz="0" w:space="0" w:color="auto"/>
                          </w:divBdr>
                        </w:div>
                      </w:divsChild>
                    </w:div>
                    <w:div w:id="249894177">
                      <w:marLeft w:val="0"/>
                      <w:marRight w:val="0"/>
                      <w:marTop w:val="0"/>
                      <w:marBottom w:val="0"/>
                      <w:divBdr>
                        <w:top w:val="none" w:sz="0" w:space="0" w:color="auto"/>
                        <w:left w:val="none" w:sz="0" w:space="0" w:color="auto"/>
                        <w:bottom w:val="none" w:sz="0" w:space="0" w:color="auto"/>
                        <w:right w:val="none" w:sz="0" w:space="0" w:color="auto"/>
                      </w:divBdr>
                      <w:divsChild>
                        <w:div w:id="1866363415">
                          <w:marLeft w:val="240"/>
                          <w:marRight w:val="0"/>
                          <w:marTop w:val="0"/>
                          <w:marBottom w:val="0"/>
                          <w:divBdr>
                            <w:top w:val="none" w:sz="0" w:space="0" w:color="auto"/>
                            <w:left w:val="none" w:sz="0" w:space="0" w:color="auto"/>
                            <w:bottom w:val="none" w:sz="0" w:space="0" w:color="auto"/>
                            <w:right w:val="none" w:sz="0" w:space="0" w:color="auto"/>
                          </w:divBdr>
                        </w:div>
                        <w:div w:id="236673990">
                          <w:marLeft w:val="240"/>
                          <w:marRight w:val="0"/>
                          <w:marTop w:val="0"/>
                          <w:marBottom w:val="0"/>
                          <w:divBdr>
                            <w:top w:val="none" w:sz="0" w:space="0" w:color="auto"/>
                            <w:left w:val="none" w:sz="0" w:space="0" w:color="auto"/>
                            <w:bottom w:val="none" w:sz="0" w:space="0" w:color="auto"/>
                            <w:right w:val="none" w:sz="0" w:space="0" w:color="auto"/>
                          </w:divBdr>
                          <w:divsChild>
                            <w:div w:id="320548097">
                              <w:marLeft w:val="240"/>
                              <w:marRight w:val="0"/>
                              <w:marTop w:val="0"/>
                              <w:marBottom w:val="0"/>
                              <w:divBdr>
                                <w:top w:val="none" w:sz="0" w:space="0" w:color="auto"/>
                                <w:left w:val="none" w:sz="0" w:space="0" w:color="auto"/>
                                <w:bottom w:val="none" w:sz="0" w:space="0" w:color="auto"/>
                                <w:right w:val="none" w:sz="0" w:space="0" w:color="auto"/>
                              </w:divBdr>
                            </w:div>
                          </w:divsChild>
                        </w:div>
                        <w:div w:id="525827912">
                          <w:marLeft w:val="240"/>
                          <w:marRight w:val="0"/>
                          <w:marTop w:val="0"/>
                          <w:marBottom w:val="0"/>
                          <w:divBdr>
                            <w:top w:val="none" w:sz="0" w:space="0" w:color="auto"/>
                            <w:left w:val="none" w:sz="0" w:space="0" w:color="auto"/>
                            <w:bottom w:val="none" w:sz="0" w:space="0" w:color="auto"/>
                            <w:right w:val="none" w:sz="0" w:space="0" w:color="auto"/>
                          </w:divBdr>
                          <w:divsChild>
                            <w:div w:id="17373894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59113471">
                      <w:marLeft w:val="0"/>
                      <w:marRight w:val="0"/>
                      <w:marTop w:val="0"/>
                      <w:marBottom w:val="0"/>
                      <w:divBdr>
                        <w:top w:val="none" w:sz="0" w:space="0" w:color="auto"/>
                        <w:left w:val="none" w:sz="0" w:space="0" w:color="auto"/>
                        <w:bottom w:val="none" w:sz="0" w:space="0" w:color="auto"/>
                        <w:right w:val="none" w:sz="0" w:space="0" w:color="auto"/>
                      </w:divBdr>
                      <w:divsChild>
                        <w:div w:id="4408058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218288">
              <w:marLeft w:val="0"/>
              <w:marRight w:val="0"/>
              <w:marTop w:val="0"/>
              <w:marBottom w:val="0"/>
              <w:divBdr>
                <w:top w:val="none" w:sz="0" w:space="0" w:color="auto"/>
                <w:left w:val="none" w:sz="0" w:space="0" w:color="auto"/>
                <w:bottom w:val="none" w:sz="0" w:space="0" w:color="auto"/>
                <w:right w:val="none" w:sz="0" w:space="0" w:color="auto"/>
              </w:divBdr>
              <w:divsChild>
                <w:div w:id="875779503">
                  <w:marLeft w:val="960"/>
                  <w:marRight w:val="0"/>
                  <w:marTop w:val="0"/>
                  <w:marBottom w:val="0"/>
                  <w:divBdr>
                    <w:top w:val="none" w:sz="0" w:space="0" w:color="auto"/>
                    <w:left w:val="none" w:sz="0" w:space="0" w:color="auto"/>
                    <w:bottom w:val="none" w:sz="0" w:space="0" w:color="auto"/>
                    <w:right w:val="none" w:sz="0" w:space="0" w:color="auto"/>
                  </w:divBdr>
                </w:div>
                <w:div w:id="1140224000">
                  <w:marLeft w:val="0"/>
                  <w:marRight w:val="0"/>
                  <w:marTop w:val="0"/>
                  <w:marBottom w:val="0"/>
                  <w:divBdr>
                    <w:top w:val="none" w:sz="0" w:space="0" w:color="auto"/>
                    <w:left w:val="none" w:sz="0" w:space="0" w:color="auto"/>
                    <w:bottom w:val="none" w:sz="0" w:space="0" w:color="auto"/>
                    <w:right w:val="none" w:sz="0" w:space="0" w:color="auto"/>
                  </w:divBdr>
                  <w:divsChild>
                    <w:div w:id="972716467">
                      <w:marLeft w:val="240"/>
                      <w:marRight w:val="0"/>
                      <w:marTop w:val="0"/>
                      <w:marBottom w:val="0"/>
                      <w:divBdr>
                        <w:top w:val="none" w:sz="0" w:space="0" w:color="auto"/>
                        <w:left w:val="none" w:sz="0" w:space="0" w:color="auto"/>
                        <w:bottom w:val="none" w:sz="0" w:space="0" w:color="auto"/>
                        <w:right w:val="none" w:sz="0" w:space="0" w:color="auto"/>
                      </w:divBdr>
                    </w:div>
                    <w:div w:id="1290093965">
                      <w:marLeft w:val="0"/>
                      <w:marRight w:val="0"/>
                      <w:marTop w:val="0"/>
                      <w:marBottom w:val="0"/>
                      <w:divBdr>
                        <w:top w:val="none" w:sz="0" w:space="0" w:color="auto"/>
                        <w:left w:val="none" w:sz="0" w:space="0" w:color="auto"/>
                        <w:bottom w:val="none" w:sz="0" w:space="0" w:color="auto"/>
                        <w:right w:val="none" w:sz="0" w:space="0" w:color="auto"/>
                      </w:divBdr>
                      <w:divsChild>
                        <w:div w:id="1946840234">
                          <w:marLeft w:val="240"/>
                          <w:marRight w:val="0"/>
                          <w:marTop w:val="0"/>
                          <w:marBottom w:val="0"/>
                          <w:divBdr>
                            <w:top w:val="none" w:sz="0" w:space="0" w:color="auto"/>
                            <w:left w:val="none" w:sz="0" w:space="0" w:color="auto"/>
                            <w:bottom w:val="none" w:sz="0" w:space="0" w:color="auto"/>
                            <w:right w:val="none" w:sz="0" w:space="0" w:color="auto"/>
                          </w:divBdr>
                        </w:div>
                      </w:divsChild>
                    </w:div>
                    <w:div w:id="181433307">
                      <w:marLeft w:val="0"/>
                      <w:marRight w:val="0"/>
                      <w:marTop w:val="0"/>
                      <w:marBottom w:val="0"/>
                      <w:divBdr>
                        <w:top w:val="none" w:sz="0" w:space="0" w:color="auto"/>
                        <w:left w:val="none" w:sz="0" w:space="0" w:color="auto"/>
                        <w:bottom w:val="none" w:sz="0" w:space="0" w:color="auto"/>
                        <w:right w:val="none" w:sz="0" w:space="0" w:color="auto"/>
                      </w:divBdr>
                      <w:divsChild>
                        <w:div w:id="1490826491">
                          <w:marLeft w:val="240"/>
                          <w:marRight w:val="0"/>
                          <w:marTop w:val="0"/>
                          <w:marBottom w:val="0"/>
                          <w:divBdr>
                            <w:top w:val="none" w:sz="0" w:space="0" w:color="auto"/>
                            <w:left w:val="none" w:sz="0" w:space="0" w:color="auto"/>
                            <w:bottom w:val="none" w:sz="0" w:space="0" w:color="auto"/>
                            <w:right w:val="none" w:sz="0" w:space="0" w:color="auto"/>
                          </w:divBdr>
                        </w:div>
                      </w:divsChild>
                    </w:div>
                    <w:div w:id="1367632271">
                      <w:marLeft w:val="0"/>
                      <w:marRight w:val="0"/>
                      <w:marTop w:val="0"/>
                      <w:marBottom w:val="0"/>
                      <w:divBdr>
                        <w:top w:val="none" w:sz="0" w:space="0" w:color="auto"/>
                        <w:left w:val="none" w:sz="0" w:space="0" w:color="auto"/>
                        <w:bottom w:val="none" w:sz="0" w:space="0" w:color="auto"/>
                        <w:right w:val="none" w:sz="0" w:space="0" w:color="auto"/>
                      </w:divBdr>
                      <w:divsChild>
                        <w:div w:id="815075935">
                          <w:marLeft w:val="240"/>
                          <w:marRight w:val="0"/>
                          <w:marTop w:val="0"/>
                          <w:marBottom w:val="0"/>
                          <w:divBdr>
                            <w:top w:val="none" w:sz="0" w:space="0" w:color="auto"/>
                            <w:left w:val="none" w:sz="0" w:space="0" w:color="auto"/>
                            <w:bottom w:val="none" w:sz="0" w:space="0" w:color="auto"/>
                            <w:right w:val="none" w:sz="0" w:space="0" w:color="auto"/>
                          </w:divBdr>
                        </w:div>
                      </w:divsChild>
                    </w:div>
                    <w:div w:id="1077440242">
                      <w:marLeft w:val="0"/>
                      <w:marRight w:val="0"/>
                      <w:marTop w:val="0"/>
                      <w:marBottom w:val="0"/>
                      <w:divBdr>
                        <w:top w:val="none" w:sz="0" w:space="0" w:color="auto"/>
                        <w:left w:val="none" w:sz="0" w:space="0" w:color="auto"/>
                        <w:bottom w:val="none" w:sz="0" w:space="0" w:color="auto"/>
                        <w:right w:val="none" w:sz="0" w:space="0" w:color="auto"/>
                      </w:divBdr>
                      <w:divsChild>
                        <w:div w:id="756899204">
                          <w:marLeft w:val="240"/>
                          <w:marRight w:val="0"/>
                          <w:marTop w:val="0"/>
                          <w:marBottom w:val="0"/>
                          <w:divBdr>
                            <w:top w:val="none" w:sz="0" w:space="0" w:color="auto"/>
                            <w:left w:val="none" w:sz="0" w:space="0" w:color="auto"/>
                            <w:bottom w:val="none" w:sz="0" w:space="0" w:color="auto"/>
                            <w:right w:val="none" w:sz="0" w:space="0" w:color="auto"/>
                          </w:divBdr>
                        </w:div>
                      </w:divsChild>
                    </w:div>
                    <w:div w:id="146678607">
                      <w:marLeft w:val="0"/>
                      <w:marRight w:val="0"/>
                      <w:marTop w:val="0"/>
                      <w:marBottom w:val="0"/>
                      <w:divBdr>
                        <w:top w:val="none" w:sz="0" w:space="0" w:color="auto"/>
                        <w:left w:val="none" w:sz="0" w:space="0" w:color="auto"/>
                        <w:bottom w:val="none" w:sz="0" w:space="0" w:color="auto"/>
                        <w:right w:val="none" w:sz="0" w:space="0" w:color="auto"/>
                      </w:divBdr>
                      <w:divsChild>
                        <w:div w:id="1472281824">
                          <w:marLeft w:val="240"/>
                          <w:marRight w:val="0"/>
                          <w:marTop w:val="0"/>
                          <w:marBottom w:val="0"/>
                          <w:divBdr>
                            <w:top w:val="none" w:sz="0" w:space="0" w:color="auto"/>
                            <w:left w:val="none" w:sz="0" w:space="0" w:color="auto"/>
                            <w:bottom w:val="none" w:sz="0" w:space="0" w:color="auto"/>
                            <w:right w:val="none" w:sz="0" w:space="0" w:color="auto"/>
                          </w:divBdr>
                        </w:div>
                      </w:divsChild>
                    </w:div>
                    <w:div w:id="1636835119">
                      <w:marLeft w:val="0"/>
                      <w:marRight w:val="0"/>
                      <w:marTop w:val="0"/>
                      <w:marBottom w:val="0"/>
                      <w:divBdr>
                        <w:top w:val="none" w:sz="0" w:space="0" w:color="auto"/>
                        <w:left w:val="none" w:sz="0" w:space="0" w:color="auto"/>
                        <w:bottom w:val="none" w:sz="0" w:space="0" w:color="auto"/>
                        <w:right w:val="none" w:sz="0" w:space="0" w:color="auto"/>
                      </w:divBdr>
                      <w:divsChild>
                        <w:div w:id="355621543">
                          <w:marLeft w:val="240"/>
                          <w:marRight w:val="0"/>
                          <w:marTop w:val="0"/>
                          <w:marBottom w:val="0"/>
                          <w:divBdr>
                            <w:top w:val="none" w:sz="0" w:space="0" w:color="auto"/>
                            <w:left w:val="none" w:sz="0" w:space="0" w:color="auto"/>
                            <w:bottom w:val="none" w:sz="0" w:space="0" w:color="auto"/>
                            <w:right w:val="none" w:sz="0" w:space="0" w:color="auto"/>
                          </w:divBdr>
                        </w:div>
                      </w:divsChild>
                    </w:div>
                    <w:div w:id="124931061">
                      <w:marLeft w:val="0"/>
                      <w:marRight w:val="0"/>
                      <w:marTop w:val="0"/>
                      <w:marBottom w:val="0"/>
                      <w:divBdr>
                        <w:top w:val="none" w:sz="0" w:space="0" w:color="auto"/>
                        <w:left w:val="none" w:sz="0" w:space="0" w:color="auto"/>
                        <w:bottom w:val="none" w:sz="0" w:space="0" w:color="auto"/>
                        <w:right w:val="none" w:sz="0" w:space="0" w:color="auto"/>
                      </w:divBdr>
                      <w:divsChild>
                        <w:div w:id="1779133978">
                          <w:marLeft w:val="240"/>
                          <w:marRight w:val="0"/>
                          <w:marTop w:val="0"/>
                          <w:marBottom w:val="0"/>
                          <w:divBdr>
                            <w:top w:val="none" w:sz="0" w:space="0" w:color="auto"/>
                            <w:left w:val="none" w:sz="0" w:space="0" w:color="auto"/>
                            <w:bottom w:val="none" w:sz="0" w:space="0" w:color="auto"/>
                            <w:right w:val="none" w:sz="0" w:space="0" w:color="auto"/>
                          </w:divBdr>
                        </w:div>
                      </w:divsChild>
                    </w:div>
                    <w:div w:id="1880971785">
                      <w:marLeft w:val="0"/>
                      <w:marRight w:val="0"/>
                      <w:marTop w:val="0"/>
                      <w:marBottom w:val="0"/>
                      <w:divBdr>
                        <w:top w:val="none" w:sz="0" w:space="0" w:color="auto"/>
                        <w:left w:val="none" w:sz="0" w:space="0" w:color="auto"/>
                        <w:bottom w:val="none" w:sz="0" w:space="0" w:color="auto"/>
                        <w:right w:val="none" w:sz="0" w:space="0" w:color="auto"/>
                      </w:divBdr>
                      <w:divsChild>
                        <w:div w:id="223566927">
                          <w:marLeft w:val="240"/>
                          <w:marRight w:val="0"/>
                          <w:marTop w:val="0"/>
                          <w:marBottom w:val="0"/>
                          <w:divBdr>
                            <w:top w:val="none" w:sz="0" w:space="0" w:color="auto"/>
                            <w:left w:val="none" w:sz="0" w:space="0" w:color="auto"/>
                            <w:bottom w:val="none" w:sz="0" w:space="0" w:color="auto"/>
                            <w:right w:val="none" w:sz="0" w:space="0" w:color="auto"/>
                          </w:divBdr>
                        </w:div>
                      </w:divsChild>
                    </w:div>
                    <w:div w:id="2033532821">
                      <w:marLeft w:val="0"/>
                      <w:marRight w:val="0"/>
                      <w:marTop w:val="0"/>
                      <w:marBottom w:val="0"/>
                      <w:divBdr>
                        <w:top w:val="none" w:sz="0" w:space="0" w:color="auto"/>
                        <w:left w:val="none" w:sz="0" w:space="0" w:color="auto"/>
                        <w:bottom w:val="none" w:sz="0" w:space="0" w:color="auto"/>
                        <w:right w:val="none" w:sz="0" w:space="0" w:color="auto"/>
                      </w:divBdr>
                      <w:divsChild>
                        <w:div w:id="1050962224">
                          <w:marLeft w:val="240"/>
                          <w:marRight w:val="0"/>
                          <w:marTop w:val="0"/>
                          <w:marBottom w:val="0"/>
                          <w:divBdr>
                            <w:top w:val="none" w:sz="0" w:space="0" w:color="auto"/>
                            <w:left w:val="none" w:sz="0" w:space="0" w:color="auto"/>
                            <w:bottom w:val="none" w:sz="0" w:space="0" w:color="auto"/>
                            <w:right w:val="none" w:sz="0" w:space="0" w:color="auto"/>
                          </w:divBdr>
                        </w:div>
                      </w:divsChild>
                    </w:div>
                    <w:div w:id="28573850">
                      <w:marLeft w:val="0"/>
                      <w:marRight w:val="0"/>
                      <w:marTop w:val="0"/>
                      <w:marBottom w:val="0"/>
                      <w:divBdr>
                        <w:top w:val="none" w:sz="0" w:space="0" w:color="auto"/>
                        <w:left w:val="none" w:sz="0" w:space="0" w:color="auto"/>
                        <w:bottom w:val="none" w:sz="0" w:space="0" w:color="auto"/>
                        <w:right w:val="none" w:sz="0" w:space="0" w:color="auto"/>
                      </w:divBdr>
                      <w:divsChild>
                        <w:div w:id="1374965886">
                          <w:marLeft w:val="240"/>
                          <w:marRight w:val="0"/>
                          <w:marTop w:val="0"/>
                          <w:marBottom w:val="0"/>
                          <w:divBdr>
                            <w:top w:val="none" w:sz="0" w:space="0" w:color="auto"/>
                            <w:left w:val="none" w:sz="0" w:space="0" w:color="auto"/>
                            <w:bottom w:val="none" w:sz="0" w:space="0" w:color="auto"/>
                            <w:right w:val="none" w:sz="0" w:space="0" w:color="auto"/>
                          </w:divBdr>
                        </w:div>
                      </w:divsChild>
                    </w:div>
                    <w:div w:id="1359696833">
                      <w:marLeft w:val="0"/>
                      <w:marRight w:val="0"/>
                      <w:marTop w:val="0"/>
                      <w:marBottom w:val="0"/>
                      <w:divBdr>
                        <w:top w:val="none" w:sz="0" w:space="0" w:color="auto"/>
                        <w:left w:val="none" w:sz="0" w:space="0" w:color="auto"/>
                        <w:bottom w:val="none" w:sz="0" w:space="0" w:color="auto"/>
                        <w:right w:val="none" w:sz="0" w:space="0" w:color="auto"/>
                      </w:divBdr>
                      <w:divsChild>
                        <w:div w:id="2025215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58877630">
                  <w:marLeft w:val="0"/>
                  <w:marRight w:val="0"/>
                  <w:marTop w:val="0"/>
                  <w:marBottom w:val="0"/>
                  <w:divBdr>
                    <w:top w:val="none" w:sz="0" w:space="0" w:color="auto"/>
                    <w:left w:val="none" w:sz="0" w:space="0" w:color="auto"/>
                    <w:bottom w:val="none" w:sz="0" w:space="0" w:color="auto"/>
                    <w:right w:val="none" w:sz="0" w:space="0" w:color="auto"/>
                  </w:divBdr>
                  <w:divsChild>
                    <w:div w:id="1238592121">
                      <w:marLeft w:val="240"/>
                      <w:marRight w:val="0"/>
                      <w:marTop w:val="0"/>
                      <w:marBottom w:val="0"/>
                      <w:divBdr>
                        <w:top w:val="none" w:sz="0" w:space="0" w:color="auto"/>
                        <w:left w:val="none" w:sz="0" w:space="0" w:color="auto"/>
                        <w:bottom w:val="none" w:sz="0" w:space="0" w:color="auto"/>
                        <w:right w:val="none" w:sz="0" w:space="0" w:color="auto"/>
                      </w:divBdr>
                    </w:div>
                    <w:div w:id="138310978">
                      <w:marLeft w:val="0"/>
                      <w:marRight w:val="0"/>
                      <w:marTop w:val="0"/>
                      <w:marBottom w:val="0"/>
                      <w:divBdr>
                        <w:top w:val="none" w:sz="0" w:space="0" w:color="auto"/>
                        <w:left w:val="none" w:sz="0" w:space="0" w:color="auto"/>
                        <w:bottom w:val="none" w:sz="0" w:space="0" w:color="auto"/>
                        <w:right w:val="none" w:sz="0" w:space="0" w:color="auto"/>
                      </w:divBdr>
                      <w:divsChild>
                        <w:div w:id="1206213408">
                          <w:marLeft w:val="240"/>
                          <w:marRight w:val="0"/>
                          <w:marTop w:val="0"/>
                          <w:marBottom w:val="0"/>
                          <w:divBdr>
                            <w:top w:val="none" w:sz="0" w:space="0" w:color="auto"/>
                            <w:left w:val="none" w:sz="0" w:space="0" w:color="auto"/>
                            <w:bottom w:val="none" w:sz="0" w:space="0" w:color="auto"/>
                            <w:right w:val="none" w:sz="0" w:space="0" w:color="auto"/>
                          </w:divBdr>
                        </w:div>
                      </w:divsChild>
                    </w:div>
                    <w:div w:id="1668896496">
                      <w:marLeft w:val="0"/>
                      <w:marRight w:val="0"/>
                      <w:marTop w:val="0"/>
                      <w:marBottom w:val="0"/>
                      <w:divBdr>
                        <w:top w:val="none" w:sz="0" w:space="0" w:color="auto"/>
                        <w:left w:val="none" w:sz="0" w:space="0" w:color="auto"/>
                        <w:bottom w:val="none" w:sz="0" w:space="0" w:color="auto"/>
                        <w:right w:val="none" w:sz="0" w:space="0" w:color="auto"/>
                      </w:divBdr>
                      <w:divsChild>
                        <w:div w:id="30569966">
                          <w:marLeft w:val="240"/>
                          <w:marRight w:val="0"/>
                          <w:marTop w:val="0"/>
                          <w:marBottom w:val="0"/>
                          <w:divBdr>
                            <w:top w:val="none" w:sz="0" w:space="0" w:color="auto"/>
                            <w:left w:val="none" w:sz="0" w:space="0" w:color="auto"/>
                            <w:bottom w:val="none" w:sz="0" w:space="0" w:color="auto"/>
                            <w:right w:val="none" w:sz="0" w:space="0" w:color="auto"/>
                          </w:divBdr>
                        </w:div>
                      </w:divsChild>
                    </w:div>
                    <w:div w:id="749933146">
                      <w:marLeft w:val="0"/>
                      <w:marRight w:val="0"/>
                      <w:marTop w:val="0"/>
                      <w:marBottom w:val="0"/>
                      <w:divBdr>
                        <w:top w:val="none" w:sz="0" w:space="0" w:color="auto"/>
                        <w:left w:val="none" w:sz="0" w:space="0" w:color="auto"/>
                        <w:bottom w:val="none" w:sz="0" w:space="0" w:color="auto"/>
                        <w:right w:val="none" w:sz="0" w:space="0" w:color="auto"/>
                      </w:divBdr>
                      <w:divsChild>
                        <w:div w:id="1170636213">
                          <w:marLeft w:val="240"/>
                          <w:marRight w:val="0"/>
                          <w:marTop w:val="0"/>
                          <w:marBottom w:val="0"/>
                          <w:divBdr>
                            <w:top w:val="none" w:sz="0" w:space="0" w:color="auto"/>
                            <w:left w:val="none" w:sz="0" w:space="0" w:color="auto"/>
                            <w:bottom w:val="none" w:sz="0" w:space="0" w:color="auto"/>
                            <w:right w:val="none" w:sz="0" w:space="0" w:color="auto"/>
                          </w:divBdr>
                        </w:div>
                      </w:divsChild>
                    </w:div>
                    <w:div w:id="1907567037">
                      <w:marLeft w:val="0"/>
                      <w:marRight w:val="0"/>
                      <w:marTop w:val="0"/>
                      <w:marBottom w:val="0"/>
                      <w:divBdr>
                        <w:top w:val="none" w:sz="0" w:space="0" w:color="auto"/>
                        <w:left w:val="none" w:sz="0" w:space="0" w:color="auto"/>
                        <w:bottom w:val="none" w:sz="0" w:space="0" w:color="auto"/>
                        <w:right w:val="none" w:sz="0" w:space="0" w:color="auto"/>
                      </w:divBdr>
                      <w:divsChild>
                        <w:div w:id="460077890">
                          <w:marLeft w:val="240"/>
                          <w:marRight w:val="0"/>
                          <w:marTop w:val="0"/>
                          <w:marBottom w:val="0"/>
                          <w:divBdr>
                            <w:top w:val="none" w:sz="0" w:space="0" w:color="auto"/>
                            <w:left w:val="none" w:sz="0" w:space="0" w:color="auto"/>
                            <w:bottom w:val="none" w:sz="0" w:space="0" w:color="auto"/>
                            <w:right w:val="none" w:sz="0" w:space="0" w:color="auto"/>
                          </w:divBdr>
                        </w:div>
                      </w:divsChild>
                    </w:div>
                    <w:div w:id="1105080784">
                      <w:marLeft w:val="0"/>
                      <w:marRight w:val="0"/>
                      <w:marTop w:val="0"/>
                      <w:marBottom w:val="0"/>
                      <w:divBdr>
                        <w:top w:val="none" w:sz="0" w:space="0" w:color="auto"/>
                        <w:left w:val="none" w:sz="0" w:space="0" w:color="auto"/>
                        <w:bottom w:val="none" w:sz="0" w:space="0" w:color="auto"/>
                        <w:right w:val="none" w:sz="0" w:space="0" w:color="auto"/>
                      </w:divBdr>
                      <w:divsChild>
                        <w:div w:id="1035619235">
                          <w:marLeft w:val="240"/>
                          <w:marRight w:val="0"/>
                          <w:marTop w:val="0"/>
                          <w:marBottom w:val="0"/>
                          <w:divBdr>
                            <w:top w:val="none" w:sz="0" w:space="0" w:color="auto"/>
                            <w:left w:val="none" w:sz="0" w:space="0" w:color="auto"/>
                            <w:bottom w:val="none" w:sz="0" w:space="0" w:color="auto"/>
                            <w:right w:val="none" w:sz="0" w:space="0" w:color="auto"/>
                          </w:divBdr>
                        </w:div>
                      </w:divsChild>
                    </w:div>
                    <w:div w:id="1951011812">
                      <w:marLeft w:val="0"/>
                      <w:marRight w:val="0"/>
                      <w:marTop w:val="0"/>
                      <w:marBottom w:val="0"/>
                      <w:divBdr>
                        <w:top w:val="none" w:sz="0" w:space="0" w:color="auto"/>
                        <w:left w:val="none" w:sz="0" w:space="0" w:color="auto"/>
                        <w:bottom w:val="none" w:sz="0" w:space="0" w:color="auto"/>
                        <w:right w:val="none" w:sz="0" w:space="0" w:color="auto"/>
                      </w:divBdr>
                      <w:divsChild>
                        <w:div w:id="5212885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7519178">
                  <w:marLeft w:val="0"/>
                  <w:marRight w:val="0"/>
                  <w:marTop w:val="0"/>
                  <w:marBottom w:val="0"/>
                  <w:divBdr>
                    <w:top w:val="none" w:sz="0" w:space="0" w:color="auto"/>
                    <w:left w:val="none" w:sz="0" w:space="0" w:color="auto"/>
                    <w:bottom w:val="none" w:sz="0" w:space="0" w:color="auto"/>
                    <w:right w:val="none" w:sz="0" w:space="0" w:color="auto"/>
                  </w:divBdr>
                  <w:divsChild>
                    <w:div w:id="155000397">
                      <w:marLeft w:val="240"/>
                      <w:marRight w:val="0"/>
                      <w:marTop w:val="0"/>
                      <w:marBottom w:val="0"/>
                      <w:divBdr>
                        <w:top w:val="none" w:sz="0" w:space="0" w:color="auto"/>
                        <w:left w:val="none" w:sz="0" w:space="0" w:color="auto"/>
                        <w:bottom w:val="none" w:sz="0" w:space="0" w:color="auto"/>
                        <w:right w:val="none" w:sz="0" w:space="0" w:color="auto"/>
                      </w:divBdr>
                    </w:div>
                    <w:div w:id="1655722461">
                      <w:marLeft w:val="0"/>
                      <w:marRight w:val="0"/>
                      <w:marTop w:val="0"/>
                      <w:marBottom w:val="0"/>
                      <w:divBdr>
                        <w:top w:val="none" w:sz="0" w:space="0" w:color="auto"/>
                        <w:left w:val="none" w:sz="0" w:space="0" w:color="auto"/>
                        <w:bottom w:val="none" w:sz="0" w:space="0" w:color="auto"/>
                        <w:right w:val="none" w:sz="0" w:space="0" w:color="auto"/>
                      </w:divBdr>
                      <w:divsChild>
                        <w:div w:id="145359714">
                          <w:marLeft w:val="240"/>
                          <w:marRight w:val="0"/>
                          <w:marTop w:val="0"/>
                          <w:marBottom w:val="0"/>
                          <w:divBdr>
                            <w:top w:val="none" w:sz="0" w:space="0" w:color="auto"/>
                            <w:left w:val="none" w:sz="0" w:space="0" w:color="auto"/>
                            <w:bottom w:val="none" w:sz="0" w:space="0" w:color="auto"/>
                            <w:right w:val="none" w:sz="0" w:space="0" w:color="auto"/>
                          </w:divBdr>
                        </w:div>
                        <w:div w:id="1016466721">
                          <w:marLeft w:val="240"/>
                          <w:marRight w:val="0"/>
                          <w:marTop w:val="0"/>
                          <w:marBottom w:val="0"/>
                          <w:divBdr>
                            <w:top w:val="none" w:sz="0" w:space="0" w:color="auto"/>
                            <w:left w:val="none" w:sz="0" w:space="0" w:color="auto"/>
                            <w:bottom w:val="none" w:sz="0" w:space="0" w:color="auto"/>
                            <w:right w:val="none" w:sz="0" w:space="0" w:color="auto"/>
                          </w:divBdr>
                          <w:divsChild>
                            <w:div w:id="1199586657">
                              <w:marLeft w:val="240"/>
                              <w:marRight w:val="0"/>
                              <w:marTop w:val="0"/>
                              <w:marBottom w:val="0"/>
                              <w:divBdr>
                                <w:top w:val="none" w:sz="0" w:space="0" w:color="auto"/>
                                <w:left w:val="none" w:sz="0" w:space="0" w:color="auto"/>
                                <w:bottom w:val="none" w:sz="0" w:space="0" w:color="auto"/>
                                <w:right w:val="none" w:sz="0" w:space="0" w:color="auto"/>
                              </w:divBdr>
                            </w:div>
                          </w:divsChild>
                        </w:div>
                        <w:div w:id="179398384">
                          <w:marLeft w:val="240"/>
                          <w:marRight w:val="0"/>
                          <w:marTop w:val="0"/>
                          <w:marBottom w:val="0"/>
                          <w:divBdr>
                            <w:top w:val="none" w:sz="0" w:space="0" w:color="auto"/>
                            <w:left w:val="none" w:sz="0" w:space="0" w:color="auto"/>
                            <w:bottom w:val="none" w:sz="0" w:space="0" w:color="auto"/>
                            <w:right w:val="none" w:sz="0" w:space="0" w:color="auto"/>
                          </w:divBdr>
                          <w:divsChild>
                            <w:div w:id="1180117112">
                              <w:marLeft w:val="240"/>
                              <w:marRight w:val="0"/>
                              <w:marTop w:val="0"/>
                              <w:marBottom w:val="0"/>
                              <w:divBdr>
                                <w:top w:val="none" w:sz="0" w:space="0" w:color="auto"/>
                                <w:left w:val="none" w:sz="0" w:space="0" w:color="auto"/>
                                <w:bottom w:val="none" w:sz="0" w:space="0" w:color="auto"/>
                                <w:right w:val="none" w:sz="0" w:space="0" w:color="auto"/>
                              </w:divBdr>
                            </w:div>
                          </w:divsChild>
                        </w:div>
                        <w:div w:id="1972207230">
                          <w:marLeft w:val="240"/>
                          <w:marRight w:val="0"/>
                          <w:marTop w:val="0"/>
                          <w:marBottom w:val="0"/>
                          <w:divBdr>
                            <w:top w:val="none" w:sz="0" w:space="0" w:color="auto"/>
                            <w:left w:val="none" w:sz="0" w:space="0" w:color="auto"/>
                            <w:bottom w:val="none" w:sz="0" w:space="0" w:color="auto"/>
                            <w:right w:val="none" w:sz="0" w:space="0" w:color="auto"/>
                          </w:divBdr>
                          <w:divsChild>
                            <w:div w:id="4738405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00647792">
                      <w:marLeft w:val="0"/>
                      <w:marRight w:val="0"/>
                      <w:marTop w:val="0"/>
                      <w:marBottom w:val="0"/>
                      <w:divBdr>
                        <w:top w:val="none" w:sz="0" w:space="0" w:color="auto"/>
                        <w:left w:val="none" w:sz="0" w:space="0" w:color="auto"/>
                        <w:bottom w:val="none" w:sz="0" w:space="0" w:color="auto"/>
                        <w:right w:val="none" w:sz="0" w:space="0" w:color="auto"/>
                      </w:divBdr>
                      <w:divsChild>
                        <w:div w:id="9202162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265205">
              <w:marLeft w:val="0"/>
              <w:marRight w:val="0"/>
              <w:marTop w:val="0"/>
              <w:marBottom w:val="0"/>
              <w:divBdr>
                <w:top w:val="none" w:sz="0" w:space="0" w:color="auto"/>
                <w:left w:val="none" w:sz="0" w:space="0" w:color="auto"/>
                <w:bottom w:val="none" w:sz="0" w:space="0" w:color="auto"/>
                <w:right w:val="none" w:sz="0" w:space="0" w:color="auto"/>
              </w:divBdr>
              <w:divsChild>
                <w:div w:id="921182282">
                  <w:marLeft w:val="960"/>
                  <w:marRight w:val="0"/>
                  <w:marTop w:val="0"/>
                  <w:marBottom w:val="0"/>
                  <w:divBdr>
                    <w:top w:val="none" w:sz="0" w:space="0" w:color="auto"/>
                    <w:left w:val="none" w:sz="0" w:space="0" w:color="auto"/>
                    <w:bottom w:val="none" w:sz="0" w:space="0" w:color="auto"/>
                    <w:right w:val="none" w:sz="0" w:space="0" w:color="auto"/>
                  </w:divBdr>
                </w:div>
                <w:div w:id="901718151">
                  <w:marLeft w:val="0"/>
                  <w:marRight w:val="0"/>
                  <w:marTop w:val="0"/>
                  <w:marBottom w:val="0"/>
                  <w:divBdr>
                    <w:top w:val="none" w:sz="0" w:space="0" w:color="auto"/>
                    <w:left w:val="none" w:sz="0" w:space="0" w:color="auto"/>
                    <w:bottom w:val="none" w:sz="0" w:space="0" w:color="auto"/>
                    <w:right w:val="none" w:sz="0" w:space="0" w:color="auto"/>
                  </w:divBdr>
                  <w:divsChild>
                    <w:div w:id="1408721199">
                      <w:marLeft w:val="240"/>
                      <w:marRight w:val="0"/>
                      <w:marTop w:val="0"/>
                      <w:marBottom w:val="0"/>
                      <w:divBdr>
                        <w:top w:val="none" w:sz="0" w:space="0" w:color="auto"/>
                        <w:left w:val="none" w:sz="0" w:space="0" w:color="auto"/>
                        <w:bottom w:val="none" w:sz="0" w:space="0" w:color="auto"/>
                        <w:right w:val="none" w:sz="0" w:space="0" w:color="auto"/>
                      </w:divBdr>
                    </w:div>
                    <w:div w:id="1732774808">
                      <w:marLeft w:val="0"/>
                      <w:marRight w:val="0"/>
                      <w:marTop w:val="0"/>
                      <w:marBottom w:val="0"/>
                      <w:divBdr>
                        <w:top w:val="none" w:sz="0" w:space="0" w:color="auto"/>
                        <w:left w:val="none" w:sz="0" w:space="0" w:color="auto"/>
                        <w:bottom w:val="none" w:sz="0" w:space="0" w:color="auto"/>
                        <w:right w:val="none" w:sz="0" w:space="0" w:color="auto"/>
                      </w:divBdr>
                      <w:divsChild>
                        <w:div w:id="1735352189">
                          <w:marLeft w:val="240"/>
                          <w:marRight w:val="0"/>
                          <w:marTop w:val="0"/>
                          <w:marBottom w:val="0"/>
                          <w:divBdr>
                            <w:top w:val="none" w:sz="0" w:space="0" w:color="auto"/>
                            <w:left w:val="none" w:sz="0" w:space="0" w:color="auto"/>
                            <w:bottom w:val="none" w:sz="0" w:space="0" w:color="auto"/>
                            <w:right w:val="none" w:sz="0" w:space="0" w:color="auto"/>
                          </w:divBdr>
                        </w:div>
                      </w:divsChild>
                    </w:div>
                    <w:div w:id="588468414">
                      <w:marLeft w:val="0"/>
                      <w:marRight w:val="0"/>
                      <w:marTop w:val="0"/>
                      <w:marBottom w:val="0"/>
                      <w:divBdr>
                        <w:top w:val="none" w:sz="0" w:space="0" w:color="auto"/>
                        <w:left w:val="none" w:sz="0" w:space="0" w:color="auto"/>
                        <w:bottom w:val="none" w:sz="0" w:space="0" w:color="auto"/>
                        <w:right w:val="none" w:sz="0" w:space="0" w:color="auto"/>
                      </w:divBdr>
                      <w:divsChild>
                        <w:div w:id="1065301053">
                          <w:marLeft w:val="240"/>
                          <w:marRight w:val="0"/>
                          <w:marTop w:val="0"/>
                          <w:marBottom w:val="0"/>
                          <w:divBdr>
                            <w:top w:val="none" w:sz="0" w:space="0" w:color="auto"/>
                            <w:left w:val="none" w:sz="0" w:space="0" w:color="auto"/>
                            <w:bottom w:val="none" w:sz="0" w:space="0" w:color="auto"/>
                            <w:right w:val="none" w:sz="0" w:space="0" w:color="auto"/>
                          </w:divBdr>
                        </w:div>
                      </w:divsChild>
                    </w:div>
                    <w:div w:id="64114070">
                      <w:marLeft w:val="0"/>
                      <w:marRight w:val="0"/>
                      <w:marTop w:val="0"/>
                      <w:marBottom w:val="0"/>
                      <w:divBdr>
                        <w:top w:val="none" w:sz="0" w:space="0" w:color="auto"/>
                        <w:left w:val="none" w:sz="0" w:space="0" w:color="auto"/>
                        <w:bottom w:val="none" w:sz="0" w:space="0" w:color="auto"/>
                        <w:right w:val="none" w:sz="0" w:space="0" w:color="auto"/>
                      </w:divBdr>
                      <w:divsChild>
                        <w:div w:id="973606606">
                          <w:marLeft w:val="240"/>
                          <w:marRight w:val="0"/>
                          <w:marTop w:val="0"/>
                          <w:marBottom w:val="0"/>
                          <w:divBdr>
                            <w:top w:val="none" w:sz="0" w:space="0" w:color="auto"/>
                            <w:left w:val="none" w:sz="0" w:space="0" w:color="auto"/>
                            <w:bottom w:val="none" w:sz="0" w:space="0" w:color="auto"/>
                            <w:right w:val="none" w:sz="0" w:space="0" w:color="auto"/>
                          </w:divBdr>
                        </w:div>
                      </w:divsChild>
                    </w:div>
                    <w:div w:id="1407530846">
                      <w:marLeft w:val="0"/>
                      <w:marRight w:val="0"/>
                      <w:marTop w:val="0"/>
                      <w:marBottom w:val="0"/>
                      <w:divBdr>
                        <w:top w:val="none" w:sz="0" w:space="0" w:color="auto"/>
                        <w:left w:val="none" w:sz="0" w:space="0" w:color="auto"/>
                        <w:bottom w:val="none" w:sz="0" w:space="0" w:color="auto"/>
                        <w:right w:val="none" w:sz="0" w:space="0" w:color="auto"/>
                      </w:divBdr>
                      <w:divsChild>
                        <w:div w:id="486361889">
                          <w:marLeft w:val="240"/>
                          <w:marRight w:val="0"/>
                          <w:marTop w:val="0"/>
                          <w:marBottom w:val="0"/>
                          <w:divBdr>
                            <w:top w:val="none" w:sz="0" w:space="0" w:color="auto"/>
                            <w:left w:val="none" w:sz="0" w:space="0" w:color="auto"/>
                            <w:bottom w:val="none" w:sz="0" w:space="0" w:color="auto"/>
                            <w:right w:val="none" w:sz="0" w:space="0" w:color="auto"/>
                          </w:divBdr>
                        </w:div>
                      </w:divsChild>
                    </w:div>
                    <w:div w:id="94598766">
                      <w:marLeft w:val="0"/>
                      <w:marRight w:val="0"/>
                      <w:marTop w:val="0"/>
                      <w:marBottom w:val="0"/>
                      <w:divBdr>
                        <w:top w:val="none" w:sz="0" w:space="0" w:color="auto"/>
                        <w:left w:val="none" w:sz="0" w:space="0" w:color="auto"/>
                        <w:bottom w:val="none" w:sz="0" w:space="0" w:color="auto"/>
                        <w:right w:val="none" w:sz="0" w:space="0" w:color="auto"/>
                      </w:divBdr>
                      <w:divsChild>
                        <w:div w:id="909464045">
                          <w:marLeft w:val="240"/>
                          <w:marRight w:val="0"/>
                          <w:marTop w:val="0"/>
                          <w:marBottom w:val="0"/>
                          <w:divBdr>
                            <w:top w:val="none" w:sz="0" w:space="0" w:color="auto"/>
                            <w:left w:val="none" w:sz="0" w:space="0" w:color="auto"/>
                            <w:bottom w:val="none" w:sz="0" w:space="0" w:color="auto"/>
                            <w:right w:val="none" w:sz="0" w:space="0" w:color="auto"/>
                          </w:divBdr>
                        </w:div>
                      </w:divsChild>
                    </w:div>
                    <w:div w:id="1289504337">
                      <w:marLeft w:val="0"/>
                      <w:marRight w:val="0"/>
                      <w:marTop w:val="0"/>
                      <w:marBottom w:val="0"/>
                      <w:divBdr>
                        <w:top w:val="none" w:sz="0" w:space="0" w:color="auto"/>
                        <w:left w:val="none" w:sz="0" w:space="0" w:color="auto"/>
                        <w:bottom w:val="none" w:sz="0" w:space="0" w:color="auto"/>
                        <w:right w:val="none" w:sz="0" w:space="0" w:color="auto"/>
                      </w:divBdr>
                      <w:divsChild>
                        <w:div w:id="2146460634">
                          <w:marLeft w:val="240"/>
                          <w:marRight w:val="0"/>
                          <w:marTop w:val="0"/>
                          <w:marBottom w:val="0"/>
                          <w:divBdr>
                            <w:top w:val="none" w:sz="0" w:space="0" w:color="auto"/>
                            <w:left w:val="none" w:sz="0" w:space="0" w:color="auto"/>
                            <w:bottom w:val="none" w:sz="0" w:space="0" w:color="auto"/>
                            <w:right w:val="none" w:sz="0" w:space="0" w:color="auto"/>
                          </w:divBdr>
                        </w:div>
                      </w:divsChild>
                    </w:div>
                    <w:div w:id="1333289532">
                      <w:marLeft w:val="0"/>
                      <w:marRight w:val="0"/>
                      <w:marTop w:val="0"/>
                      <w:marBottom w:val="0"/>
                      <w:divBdr>
                        <w:top w:val="none" w:sz="0" w:space="0" w:color="auto"/>
                        <w:left w:val="none" w:sz="0" w:space="0" w:color="auto"/>
                        <w:bottom w:val="none" w:sz="0" w:space="0" w:color="auto"/>
                        <w:right w:val="none" w:sz="0" w:space="0" w:color="auto"/>
                      </w:divBdr>
                      <w:divsChild>
                        <w:div w:id="913048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71248388">
                  <w:marLeft w:val="0"/>
                  <w:marRight w:val="0"/>
                  <w:marTop w:val="0"/>
                  <w:marBottom w:val="0"/>
                  <w:divBdr>
                    <w:top w:val="none" w:sz="0" w:space="0" w:color="auto"/>
                    <w:left w:val="none" w:sz="0" w:space="0" w:color="auto"/>
                    <w:bottom w:val="none" w:sz="0" w:space="0" w:color="auto"/>
                    <w:right w:val="none" w:sz="0" w:space="0" w:color="auto"/>
                  </w:divBdr>
                  <w:divsChild>
                    <w:div w:id="1984850121">
                      <w:marLeft w:val="240"/>
                      <w:marRight w:val="0"/>
                      <w:marTop w:val="0"/>
                      <w:marBottom w:val="0"/>
                      <w:divBdr>
                        <w:top w:val="none" w:sz="0" w:space="0" w:color="auto"/>
                        <w:left w:val="none" w:sz="0" w:space="0" w:color="auto"/>
                        <w:bottom w:val="none" w:sz="0" w:space="0" w:color="auto"/>
                        <w:right w:val="none" w:sz="0" w:space="0" w:color="auto"/>
                      </w:divBdr>
                    </w:div>
                    <w:div w:id="493306033">
                      <w:marLeft w:val="0"/>
                      <w:marRight w:val="0"/>
                      <w:marTop w:val="0"/>
                      <w:marBottom w:val="0"/>
                      <w:divBdr>
                        <w:top w:val="none" w:sz="0" w:space="0" w:color="auto"/>
                        <w:left w:val="none" w:sz="0" w:space="0" w:color="auto"/>
                        <w:bottom w:val="none" w:sz="0" w:space="0" w:color="auto"/>
                        <w:right w:val="none" w:sz="0" w:space="0" w:color="auto"/>
                      </w:divBdr>
                      <w:divsChild>
                        <w:div w:id="71244849">
                          <w:marLeft w:val="240"/>
                          <w:marRight w:val="0"/>
                          <w:marTop w:val="0"/>
                          <w:marBottom w:val="0"/>
                          <w:divBdr>
                            <w:top w:val="none" w:sz="0" w:space="0" w:color="auto"/>
                            <w:left w:val="none" w:sz="0" w:space="0" w:color="auto"/>
                            <w:bottom w:val="none" w:sz="0" w:space="0" w:color="auto"/>
                            <w:right w:val="none" w:sz="0" w:space="0" w:color="auto"/>
                          </w:divBdr>
                        </w:div>
                      </w:divsChild>
                    </w:div>
                    <w:div w:id="1842500451">
                      <w:marLeft w:val="0"/>
                      <w:marRight w:val="0"/>
                      <w:marTop w:val="0"/>
                      <w:marBottom w:val="0"/>
                      <w:divBdr>
                        <w:top w:val="none" w:sz="0" w:space="0" w:color="auto"/>
                        <w:left w:val="none" w:sz="0" w:space="0" w:color="auto"/>
                        <w:bottom w:val="none" w:sz="0" w:space="0" w:color="auto"/>
                        <w:right w:val="none" w:sz="0" w:space="0" w:color="auto"/>
                      </w:divBdr>
                      <w:divsChild>
                        <w:div w:id="14225570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599255">
              <w:marLeft w:val="0"/>
              <w:marRight w:val="0"/>
              <w:marTop w:val="0"/>
              <w:marBottom w:val="0"/>
              <w:divBdr>
                <w:top w:val="none" w:sz="0" w:space="0" w:color="auto"/>
                <w:left w:val="none" w:sz="0" w:space="0" w:color="auto"/>
                <w:bottom w:val="none" w:sz="0" w:space="0" w:color="auto"/>
                <w:right w:val="none" w:sz="0" w:space="0" w:color="auto"/>
              </w:divBdr>
              <w:divsChild>
                <w:div w:id="242304947">
                  <w:marLeft w:val="960"/>
                  <w:marRight w:val="0"/>
                  <w:marTop w:val="0"/>
                  <w:marBottom w:val="0"/>
                  <w:divBdr>
                    <w:top w:val="none" w:sz="0" w:space="0" w:color="auto"/>
                    <w:left w:val="none" w:sz="0" w:space="0" w:color="auto"/>
                    <w:bottom w:val="none" w:sz="0" w:space="0" w:color="auto"/>
                    <w:right w:val="none" w:sz="0" w:space="0" w:color="auto"/>
                  </w:divBdr>
                </w:div>
                <w:div w:id="90708358">
                  <w:marLeft w:val="0"/>
                  <w:marRight w:val="0"/>
                  <w:marTop w:val="0"/>
                  <w:marBottom w:val="0"/>
                  <w:divBdr>
                    <w:top w:val="none" w:sz="0" w:space="0" w:color="auto"/>
                    <w:left w:val="none" w:sz="0" w:space="0" w:color="auto"/>
                    <w:bottom w:val="none" w:sz="0" w:space="0" w:color="auto"/>
                    <w:right w:val="none" w:sz="0" w:space="0" w:color="auto"/>
                  </w:divBdr>
                  <w:divsChild>
                    <w:div w:id="949118506">
                      <w:marLeft w:val="240"/>
                      <w:marRight w:val="0"/>
                      <w:marTop w:val="0"/>
                      <w:marBottom w:val="0"/>
                      <w:divBdr>
                        <w:top w:val="none" w:sz="0" w:space="0" w:color="auto"/>
                        <w:left w:val="none" w:sz="0" w:space="0" w:color="auto"/>
                        <w:bottom w:val="none" w:sz="0" w:space="0" w:color="auto"/>
                        <w:right w:val="none" w:sz="0" w:space="0" w:color="auto"/>
                      </w:divBdr>
                    </w:div>
                    <w:div w:id="1535457193">
                      <w:marLeft w:val="0"/>
                      <w:marRight w:val="0"/>
                      <w:marTop w:val="0"/>
                      <w:marBottom w:val="0"/>
                      <w:divBdr>
                        <w:top w:val="none" w:sz="0" w:space="0" w:color="auto"/>
                        <w:left w:val="none" w:sz="0" w:space="0" w:color="auto"/>
                        <w:bottom w:val="none" w:sz="0" w:space="0" w:color="auto"/>
                        <w:right w:val="none" w:sz="0" w:space="0" w:color="auto"/>
                      </w:divBdr>
                      <w:divsChild>
                        <w:div w:id="1986082218">
                          <w:marLeft w:val="240"/>
                          <w:marRight w:val="0"/>
                          <w:marTop w:val="0"/>
                          <w:marBottom w:val="0"/>
                          <w:divBdr>
                            <w:top w:val="none" w:sz="0" w:space="0" w:color="auto"/>
                            <w:left w:val="none" w:sz="0" w:space="0" w:color="auto"/>
                            <w:bottom w:val="none" w:sz="0" w:space="0" w:color="auto"/>
                            <w:right w:val="none" w:sz="0" w:space="0" w:color="auto"/>
                          </w:divBdr>
                        </w:div>
                      </w:divsChild>
                    </w:div>
                    <w:div w:id="519318613">
                      <w:marLeft w:val="0"/>
                      <w:marRight w:val="0"/>
                      <w:marTop w:val="0"/>
                      <w:marBottom w:val="0"/>
                      <w:divBdr>
                        <w:top w:val="none" w:sz="0" w:space="0" w:color="auto"/>
                        <w:left w:val="none" w:sz="0" w:space="0" w:color="auto"/>
                        <w:bottom w:val="none" w:sz="0" w:space="0" w:color="auto"/>
                        <w:right w:val="none" w:sz="0" w:space="0" w:color="auto"/>
                      </w:divBdr>
                      <w:divsChild>
                        <w:div w:id="1801072257">
                          <w:marLeft w:val="240"/>
                          <w:marRight w:val="0"/>
                          <w:marTop w:val="0"/>
                          <w:marBottom w:val="0"/>
                          <w:divBdr>
                            <w:top w:val="none" w:sz="0" w:space="0" w:color="auto"/>
                            <w:left w:val="none" w:sz="0" w:space="0" w:color="auto"/>
                            <w:bottom w:val="none" w:sz="0" w:space="0" w:color="auto"/>
                            <w:right w:val="none" w:sz="0" w:space="0" w:color="auto"/>
                          </w:divBdr>
                        </w:div>
                      </w:divsChild>
                    </w:div>
                    <w:div w:id="1160462797">
                      <w:marLeft w:val="0"/>
                      <w:marRight w:val="0"/>
                      <w:marTop w:val="0"/>
                      <w:marBottom w:val="0"/>
                      <w:divBdr>
                        <w:top w:val="none" w:sz="0" w:space="0" w:color="auto"/>
                        <w:left w:val="none" w:sz="0" w:space="0" w:color="auto"/>
                        <w:bottom w:val="none" w:sz="0" w:space="0" w:color="auto"/>
                        <w:right w:val="none" w:sz="0" w:space="0" w:color="auto"/>
                      </w:divBdr>
                      <w:divsChild>
                        <w:div w:id="1175073257">
                          <w:marLeft w:val="240"/>
                          <w:marRight w:val="0"/>
                          <w:marTop w:val="0"/>
                          <w:marBottom w:val="0"/>
                          <w:divBdr>
                            <w:top w:val="none" w:sz="0" w:space="0" w:color="auto"/>
                            <w:left w:val="none" w:sz="0" w:space="0" w:color="auto"/>
                            <w:bottom w:val="none" w:sz="0" w:space="0" w:color="auto"/>
                            <w:right w:val="none" w:sz="0" w:space="0" w:color="auto"/>
                          </w:divBdr>
                        </w:div>
                      </w:divsChild>
                    </w:div>
                    <w:div w:id="2141996290">
                      <w:marLeft w:val="0"/>
                      <w:marRight w:val="0"/>
                      <w:marTop w:val="0"/>
                      <w:marBottom w:val="0"/>
                      <w:divBdr>
                        <w:top w:val="none" w:sz="0" w:space="0" w:color="auto"/>
                        <w:left w:val="none" w:sz="0" w:space="0" w:color="auto"/>
                        <w:bottom w:val="none" w:sz="0" w:space="0" w:color="auto"/>
                        <w:right w:val="none" w:sz="0" w:space="0" w:color="auto"/>
                      </w:divBdr>
                      <w:divsChild>
                        <w:div w:id="19580235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2271247">
                  <w:marLeft w:val="0"/>
                  <w:marRight w:val="0"/>
                  <w:marTop w:val="0"/>
                  <w:marBottom w:val="0"/>
                  <w:divBdr>
                    <w:top w:val="none" w:sz="0" w:space="0" w:color="auto"/>
                    <w:left w:val="none" w:sz="0" w:space="0" w:color="auto"/>
                    <w:bottom w:val="none" w:sz="0" w:space="0" w:color="auto"/>
                    <w:right w:val="none" w:sz="0" w:space="0" w:color="auto"/>
                  </w:divBdr>
                  <w:divsChild>
                    <w:div w:id="769591664">
                      <w:marLeft w:val="240"/>
                      <w:marRight w:val="0"/>
                      <w:marTop w:val="0"/>
                      <w:marBottom w:val="0"/>
                      <w:divBdr>
                        <w:top w:val="none" w:sz="0" w:space="0" w:color="auto"/>
                        <w:left w:val="none" w:sz="0" w:space="0" w:color="auto"/>
                        <w:bottom w:val="none" w:sz="0" w:space="0" w:color="auto"/>
                        <w:right w:val="none" w:sz="0" w:space="0" w:color="auto"/>
                      </w:divBdr>
                    </w:div>
                    <w:div w:id="112746195">
                      <w:marLeft w:val="0"/>
                      <w:marRight w:val="0"/>
                      <w:marTop w:val="0"/>
                      <w:marBottom w:val="0"/>
                      <w:divBdr>
                        <w:top w:val="none" w:sz="0" w:space="0" w:color="auto"/>
                        <w:left w:val="none" w:sz="0" w:space="0" w:color="auto"/>
                        <w:bottom w:val="none" w:sz="0" w:space="0" w:color="auto"/>
                        <w:right w:val="none" w:sz="0" w:space="0" w:color="auto"/>
                      </w:divBdr>
                      <w:divsChild>
                        <w:div w:id="671219719">
                          <w:marLeft w:val="240"/>
                          <w:marRight w:val="0"/>
                          <w:marTop w:val="0"/>
                          <w:marBottom w:val="0"/>
                          <w:divBdr>
                            <w:top w:val="none" w:sz="0" w:space="0" w:color="auto"/>
                            <w:left w:val="none" w:sz="0" w:space="0" w:color="auto"/>
                            <w:bottom w:val="none" w:sz="0" w:space="0" w:color="auto"/>
                            <w:right w:val="none" w:sz="0" w:space="0" w:color="auto"/>
                          </w:divBdr>
                        </w:div>
                      </w:divsChild>
                    </w:div>
                    <w:div w:id="1349941978">
                      <w:marLeft w:val="0"/>
                      <w:marRight w:val="0"/>
                      <w:marTop w:val="0"/>
                      <w:marBottom w:val="0"/>
                      <w:divBdr>
                        <w:top w:val="none" w:sz="0" w:space="0" w:color="auto"/>
                        <w:left w:val="none" w:sz="0" w:space="0" w:color="auto"/>
                        <w:bottom w:val="none" w:sz="0" w:space="0" w:color="auto"/>
                        <w:right w:val="none" w:sz="0" w:space="0" w:color="auto"/>
                      </w:divBdr>
                      <w:divsChild>
                        <w:div w:id="2060938013">
                          <w:marLeft w:val="240"/>
                          <w:marRight w:val="0"/>
                          <w:marTop w:val="0"/>
                          <w:marBottom w:val="0"/>
                          <w:divBdr>
                            <w:top w:val="none" w:sz="0" w:space="0" w:color="auto"/>
                            <w:left w:val="none" w:sz="0" w:space="0" w:color="auto"/>
                            <w:bottom w:val="none" w:sz="0" w:space="0" w:color="auto"/>
                            <w:right w:val="none" w:sz="0" w:space="0" w:color="auto"/>
                          </w:divBdr>
                        </w:div>
                      </w:divsChild>
                    </w:div>
                    <w:div w:id="467433964">
                      <w:marLeft w:val="0"/>
                      <w:marRight w:val="0"/>
                      <w:marTop w:val="0"/>
                      <w:marBottom w:val="0"/>
                      <w:divBdr>
                        <w:top w:val="none" w:sz="0" w:space="0" w:color="auto"/>
                        <w:left w:val="none" w:sz="0" w:space="0" w:color="auto"/>
                        <w:bottom w:val="none" w:sz="0" w:space="0" w:color="auto"/>
                        <w:right w:val="none" w:sz="0" w:space="0" w:color="auto"/>
                      </w:divBdr>
                      <w:divsChild>
                        <w:div w:id="775443062">
                          <w:marLeft w:val="240"/>
                          <w:marRight w:val="0"/>
                          <w:marTop w:val="0"/>
                          <w:marBottom w:val="0"/>
                          <w:divBdr>
                            <w:top w:val="none" w:sz="0" w:space="0" w:color="auto"/>
                            <w:left w:val="none" w:sz="0" w:space="0" w:color="auto"/>
                            <w:bottom w:val="none" w:sz="0" w:space="0" w:color="auto"/>
                            <w:right w:val="none" w:sz="0" w:space="0" w:color="auto"/>
                          </w:divBdr>
                        </w:div>
                      </w:divsChild>
                    </w:div>
                    <w:div w:id="1365712387">
                      <w:marLeft w:val="0"/>
                      <w:marRight w:val="0"/>
                      <w:marTop w:val="0"/>
                      <w:marBottom w:val="0"/>
                      <w:divBdr>
                        <w:top w:val="none" w:sz="0" w:space="0" w:color="auto"/>
                        <w:left w:val="none" w:sz="0" w:space="0" w:color="auto"/>
                        <w:bottom w:val="none" w:sz="0" w:space="0" w:color="auto"/>
                        <w:right w:val="none" w:sz="0" w:space="0" w:color="auto"/>
                      </w:divBdr>
                      <w:divsChild>
                        <w:div w:id="152528839">
                          <w:marLeft w:val="240"/>
                          <w:marRight w:val="0"/>
                          <w:marTop w:val="0"/>
                          <w:marBottom w:val="0"/>
                          <w:divBdr>
                            <w:top w:val="none" w:sz="0" w:space="0" w:color="auto"/>
                            <w:left w:val="none" w:sz="0" w:space="0" w:color="auto"/>
                            <w:bottom w:val="none" w:sz="0" w:space="0" w:color="auto"/>
                            <w:right w:val="none" w:sz="0" w:space="0" w:color="auto"/>
                          </w:divBdr>
                        </w:div>
                      </w:divsChild>
                    </w:div>
                    <w:div w:id="1945649411">
                      <w:marLeft w:val="0"/>
                      <w:marRight w:val="0"/>
                      <w:marTop w:val="0"/>
                      <w:marBottom w:val="0"/>
                      <w:divBdr>
                        <w:top w:val="none" w:sz="0" w:space="0" w:color="auto"/>
                        <w:left w:val="none" w:sz="0" w:space="0" w:color="auto"/>
                        <w:bottom w:val="none" w:sz="0" w:space="0" w:color="auto"/>
                        <w:right w:val="none" w:sz="0" w:space="0" w:color="auto"/>
                      </w:divBdr>
                      <w:divsChild>
                        <w:div w:id="1689410422">
                          <w:marLeft w:val="240"/>
                          <w:marRight w:val="0"/>
                          <w:marTop w:val="0"/>
                          <w:marBottom w:val="0"/>
                          <w:divBdr>
                            <w:top w:val="none" w:sz="0" w:space="0" w:color="auto"/>
                            <w:left w:val="none" w:sz="0" w:space="0" w:color="auto"/>
                            <w:bottom w:val="none" w:sz="0" w:space="0" w:color="auto"/>
                            <w:right w:val="none" w:sz="0" w:space="0" w:color="auto"/>
                          </w:divBdr>
                        </w:div>
                      </w:divsChild>
                    </w:div>
                    <w:div w:id="350424677">
                      <w:marLeft w:val="0"/>
                      <w:marRight w:val="0"/>
                      <w:marTop w:val="0"/>
                      <w:marBottom w:val="0"/>
                      <w:divBdr>
                        <w:top w:val="none" w:sz="0" w:space="0" w:color="auto"/>
                        <w:left w:val="none" w:sz="0" w:space="0" w:color="auto"/>
                        <w:bottom w:val="none" w:sz="0" w:space="0" w:color="auto"/>
                        <w:right w:val="none" w:sz="0" w:space="0" w:color="auto"/>
                      </w:divBdr>
                      <w:divsChild>
                        <w:div w:id="621957727">
                          <w:marLeft w:val="240"/>
                          <w:marRight w:val="0"/>
                          <w:marTop w:val="0"/>
                          <w:marBottom w:val="0"/>
                          <w:divBdr>
                            <w:top w:val="none" w:sz="0" w:space="0" w:color="auto"/>
                            <w:left w:val="none" w:sz="0" w:space="0" w:color="auto"/>
                            <w:bottom w:val="none" w:sz="0" w:space="0" w:color="auto"/>
                            <w:right w:val="none" w:sz="0" w:space="0" w:color="auto"/>
                          </w:divBdr>
                        </w:div>
                      </w:divsChild>
                    </w:div>
                    <w:div w:id="1846629586">
                      <w:marLeft w:val="0"/>
                      <w:marRight w:val="0"/>
                      <w:marTop w:val="0"/>
                      <w:marBottom w:val="0"/>
                      <w:divBdr>
                        <w:top w:val="none" w:sz="0" w:space="0" w:color="auto"/>
                        <w:left w:val="none" w:sz="0" w:space="0" w:color="auto"/>
                        <w:bottom w:val="none" w:sz="0" w:space="0" w:color="auto"/>
                        <w:right w:val="none" w:sz="0" w:space="0" w:color="auto"/>
                      </w:divBdr>
                      <w:divsChild>
                        <w:div w:id="1429696649">
                          <w:marLeft w:val="240"/>
                          <w:marRight w:val="0"/>
                          <w:marTop w:val="0"/>
                          <w:marBottom w:val="0"/>
                          <w:divBdr>
                            <w:top w:val="none" w:sz="0" w:space="0" w:color="auto"/>
                            <w:left w:val="none" w:sz="0" w:space="0" w:color="auto"/>
                            <w:bottom w:val="none" w:sz="0" w:space="0" w:color="auto"/>
                            <w:right w:val="none" w:sz="0" w:space="0" w:color="auto"/>
                          </w:divBdr>
                        </w:div>
                      </w:divsChild>
                    </w:div>
                    <w:div w:id="1872186477">
                      <w:marLeft w:val="0"/>
                      <w:marRight w:val="0"/>
                      <w:marTop w:val="0"/>
                      <w:marBottom w:val="0"/>
                      <w:divBdr>
                        <w:top w:val="none" w:sz="0" w:space="0" w:color="auto"/>
                        <w:left w:val="none" w:sz="0" w:space="0" w:color="auto"/>
                        <w:bottom w:val="none" w:sz="0" w:space="0" w:color="auto"/>
                        <w:right w:val="none" w:sz="0" w:space="0" w:color="auto"/>
                      </w:divBdr>
                      <w:divsChild>
                        <w:div w:id="581112272">
                          <w:marLeft w:val="240"/>
                          <w:marRight w:val="0"/>
                          <w:marTop w:val="0"/>
                          <w:marBottom w:val="0"/>
                          <w:divBdr>
                            <w:top w:val="none" w:sz="0" w:space="0" w:color="auto"/>
                            <w:left w:val="none" w:sz="0" w:space="0" w:color="auto"/>
                            <w:bottom w:val="none" w:sz="0" w:space="0" w:color="auto"/>
                            <w:right w:val="none" w:sz="0" w:space="0" w:color="auto"/>
                          </w:divBdr>
                        </w:div>
                      </w:divsChild>
                    </w:div>
                    <w:div w:id="1654603607">
                      <w:marLeft w:val="0"/>
                      <w:marRight w:val="0"/>
                      <w:marTop w:val="0"/>
                      <w:marBottom w:val="0"/>
                      <w:divBdr>
                        <w:top w:val="none" w:sz="0" w:space="0" w:color="auto"/>
                        <w:left w:val="none" w:sz="0" w:space="0" w:color="auto"/>
                        <w:bottom w:val="none" w:sz="0" w:space="0" w:color="auto"/>
                        <w:right w:val="none" w:sz="0" w:space="0" w:color="auto"/>
                      </w:divBdr>
                      <w:divsChild>
                        <w:div w:id="4504398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2695207">
                  <w:marLeft w:val="0"/>
                  <w:marRight w:val="0"/>
                  <w:marTop w:val="0"/>
                  <w:marBottom w:val="0"/>
                  <w:divBdr>
                    <w:top w:val="none" w:sz="0" w:space="0" w:color="auto"/>
                    <w:left w:val="none" w:sz="0" w:space="0" w:color="auto"/>
                    <w:bottom w:val="none" w:sz="0" w:space="0" w:color="auto"/>
                    <w:right w:val="none" w:sz="0" w:space="0" w:color="auto"/>
                  </w:divBdr>
                  <w:divsChild>
                    <w:div w:id="1439981739">
                      <w:marLeft w:val="240"/>
                      <w:marRight w:val="0"/>
                      <w:marTop w:val="0"/>
                      <w:marBottom w:val="0"/>
                      <w:divBdr>
                        <w:top w:val="none" w:sz="0" w:space="0" w:color="auto"/>
                        <w:left w:val="none" w:sz="0" w:space="0" w:color="auto"/>
                        <w:bottom w:val="none" w:sz="0" w:space="0" w:color="auto"/>
                        <w:right w:val="none" w:sz="0" w:space="0" w:color="auto"/>
                      </w:divBdr>
                    </w:div>
                    <w:div w:id="938564083">
                      <w:marLeft w:val="0"/>
                      <w:marRight w:val="0"/>
                      <w:marTop w:val="0"/>
                      <w:marBottom w:val="0"/>
                      <w:divBdr>
                        <w:top w:val="none" w:sz="0" w:space="0" w:color="auto"/>
                        <w:left w:val="none" w:sz="0" w:space="0" w:color="auto"/>
                        <w:bottom w:val="none" w:sz="0" w:space="0" w:color="auto"/>
                        <w:right w:val="none" w:sz="0" w:space="0" w:color="auto"/>
                      </w:divBdr>
                      <w:divsChild>
                        <w:div w:id="760445939">
                          <w:marLeft w:val="240"/>
                          <w:marRight w:val="0"/>
                          <w:marTop w:val="0"/>
                          <w:marBottom w:val="0"/>
                          <w:divBdr>
                            <w:top w:val="none" w:sz="0" w:space="0" w:color="auto"/>
                            <w:left w:val="none" w:sz="0" w:space="0" w:color="auto"/>
                            <w:bottom w:val="none" w:sz="0" w:space="0" w:color="auto"/>
                            <w:right w:val="none" w:sz="0" w:space="0" w:color="auto"/>
                          </w:divBdr>
                        </w:div>
                      </w:divsChild>
                    </w:div>
                    <w:div w:id="549998332">
                      <w:marLeft w:val="0"/>
                      <w:marRight w:val="0"/>
                      <w:marTop w:val="0"/>
                      <w:marBottom w:val="0"/>
                      <w:divBdr>
                        <w:top w:val="none" w:sz="0" w:space="0" w:color="auto"/>
                        <w:left w:val="none" w:sz="0" w:space="0" w:color="auto"/>
                        <w:bottom w:val="none" w:sz="0" w:space="0" w:color="auto"/>
                        <w:right w:val="none" w:sz="0" w:space="0" w:color="auto"/>
                      </w:divBdr>
                      <w:divsChild>
                        <w:div w:id="1735620747">
                          <w:marLeft w:val="240"/>
                          <w:marRight w:val="0"/>
                          <w:marTop w:val="0"/>
                          <w:marBottom w:val="0"/>
                          <w:divBdr>
                            <w:top w:val="none" w:sz="0" w:space="0" w:color="auto"/>
                            <w:left w:val="none" w:sz="0" w:space="0" w:color="auto"/>
                            <w:bottom w:val="none" w:sz="0" w:space="0" w:color="auto"/>
                            <w:right w:val="none" w:sz="0" w:space="0" w:color="auto"/>
                          </w:divBdr>
                        </w:div>
                      </w:divsChild>
                    </w:div>
                    <w:div w:id="1222324381">
                      <w:marLeft w:val="0"/>
                      <w:marRight w:val="0"/>
                      <w:marTop w:val="0"/>
                      <w:marBottom w:val="0"/>
                      <w:divBdr>
                        <w:top w:val="none" w:sz="0" w:space="0" w:color="auto"/>
                        <w:left w:val="none" w:sz="0" w:space="0" w:color="auto"/>
                        <w:bottom w:val="none" w:sz="0" w:space="0" w:color="auto"/>
                        <w:right w:val="none" w:sz="0" w:space="0" w:color="auto"/>
                      </w:divBdr>
                      <w:divsChild>
                        <w:div w:id="1095327466">
                          <w:marLeft w:val="240"/>
                          <w:marRight w:val="0"/>
                          <w:marTop w:val="0"/>
                          <w:marBottom w:val="0"/>
                          <w:divBdr>
                            <w:top w:val="none" w:sz="0" w:space="0" w:color="auto"/>
                            <w:left w:val="none" w:sz="0" w:space="0" w:color="auto"/>
                            <w:bottom w:val="none" w:sz="0" w:space="0" w:color="auto"/>
                            <w:right w:val="none" w:sz="0" w:space="0" w:color="auto"/>
                          </w:divBdr>
                        </w:div>
                      </w:divsChild>
                    </w:div>
                    <w:div w:id="1318725457">
                      <w:marLeft w:val="0"/>
                      <w:marRight w:val="0"/>
                      <w:marTop w:val="0"/>
                      <w:marBottom w:val="0"/>
                      <w:divBdr>
                        <w:top w:val="none" w:sz="0" w:space="0" w:color="auto"/>
                        <w:left w:val="none" w:sz="0" w:space="0" w:color="auto"/>
                        <w:bottom w:val="none" w:sz="0" w:space="0" w:color="auto"/>
                        <w:right w:val="none" w:sz="0" w:space="0" w:color="auto"/>
                      </w:divBdr>
                      <w:divsChild>
                        <w:div w:id="414673869">
                          <w:marLeft w:val="240"/>
                          <w:marRight w:val="0"/>
                          <w:marTop w:val="0"/>
                          <w:marBottom w:val="0"/>
                          <w:divBdr>
                            <w:top w:val="none" w:sz="0" w:space="0" w:color="auto"/>
                            <w:left w:val="none" w:sz="0" w:space="0" w:color="auto"/>
                            <w:bottom w:val="none" w:sz="0" w:space="0" w:color="auto"/>
                            <w:right w:val="none" w:sz="0" w:space="0" w:color="auto"/>
                          </w:divBdr>
                        </w:div>
                      </w:divsChild>
                    </w:div>
                    <w:div w:id="1441295215">
                      <w:marLeft w:val="0"/>
                      <w:marRight w:val="0"/>
                      <w:marTop w:val="0"/>
                      <w:marBottom w:val="0"/>
                      <w:divBdr>
                        <w:top w:val="none" w:sz="0" w:space="0" w:color="auto"/>
                        <w:left w:val="none" w:sz="0" w:space="0" w:color="auto"/>
                        <w:bottom w:val="none" w:sz="0" w:space="0" w:color="auto"/>
                        <w:right w:val="none" w:sz="0" w:space="0" w:color="auto"/>
                      </w:divBdr>
                      <w:divsChild>
                        <w:div w:id="1441024351">
                          <w:marLeft w:val="240"/>
                          <w:marRight w:val="0"/>
                          <w:marTop w:val="0"/>
                          <w:marBottom w:val="0"/>
                          <w:divBdr>
                            <w:top w:val="none" w:sz="0" w:space="0" w:color="auto"/>
                            <w:left w:val="none" w:sz="0" w:space="0" w:color="auto"/>
                            <w:bottom w:val="none" w:sz="0" w:space="0" w:color="auto"/>
                            <w:right w:val="none" w:sz="0" w:space="0" w:color="auto"/>
                          </w:divBdr>
                        </w:div>
                      </w:divsChild>
                    </w:div>
                    <w:div w:id="653149518">
                      <w:marLeft w:val="0"/>
                      <w:marRight w:val="0"/>
                      <w:marTop w:val="0"/>
                      <w:marBottom w:val="0"/>
                      <w:divBdr>
                        <w:top w:val="none" w:sz="0" w:space="0" w:color="auto"/>
                        <w:left w:val="none" w:sz="0" w:space="0" w:color="auto"/>
                        <w:bottom w:val="none" w:sz="0" w:space="0" w:color="auto"/>
                        <w:right w:val="none" w:sz="0" w:space="0" w:color="auto"/>
                      </w:divBdr>
                      <w:divsChild>
                        <w:div w:id="5691240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14421617">
                  <w:marLeft w:val="0"/>
                  <w:marRight w:val="0"/>
                  <w:marTop w:val="0"/>
                  <w:marBottom w:val="0"/>
                  <w:divBdr>
                    <w:top w:val="none" w:sz="0" w:space="0" w:color="auto"/>
                    <w:left w:val="none" w:sz="0" w:space="0" w:color="auto"/>
                    <w:bottom w:val="none" w:sz="0" w:space="0" w:color="auto"/>
                    <w:right w:val="none" w:sz="0" w:space="0" w:color="auto"/>
                  </w:divBdr>
                  <w:divsChild>
                    <w:div w:id="754088332">
                      <w:marLeft w:val="240"/>
                      <w:marRight w:val="0"/>
                      <w:marTop w:val="0"/>
                      <w:marBottom w:val="0"/>
                      <w:divBdr>
                        <w:top w:val="none" w:sz="0" w:space="0" w:color="auto"/>
                        <w:left w:val="none" w:sz="0" w:space="0" w:color="auto"/>
                        <w:bottom w:val="none" w:sz="0" w:space="0" w:color="auto"/>
                        <w:right w:val="none" w:sz="0" w:space="0" w:color="auto"/>
                      </w:divBdr>
                    </w:div>
                    <w:div w:id="916285729">
                      <w:marLeft w:val="0"/>
                      <w:marRight w:val="0"/>
                      <w:marTop w:val="0"/>
                      <w:marBottom w:val="0"/>
                      <w:divBdr>
                        <w:top w:val="none" w:sz="0" w:space="0" w:color="auto"/>
                        <w:left w:val="none" w:sz="0" w:space="0" w:color="auto"/>
                        <w:bottom w:val="none" w:sz="0" w:space="0" w:color="auto"/>
                        <w:right w:val="none" w:sz="0" w:space="0" w:color="auto"/>
                      </w:divBdr>
                      <w:divsChild>
                        <w:div w:id="665522532">
                          <w:marLeft w:val="240"/>
                          <w:marRight w:val="0"/>
                          <w:marTop w:val="0"/>
                          <w:marBottom w:val="0"/>
                          <w:divBdr>
                            <w:top w:val="none" w:sz="0" w:space="0" w:color="auto"/>
                            <w:left w:val="none" w:sz="0" w:space="0" w:color="auto"/>
                            <w:bottom w:val="none" w:sz="0" w:space="0" w:color="auto"/>
                            <w:right w:val="none" w:sz="0" w:space="0" w:color="auto"/>
                          </w:divBdr>
                        </w:div>
                      </w:divsChild>
                    </w:div>
                    <w:div w:id="279261738">
                      <w:marLeft w:val="0"/>
                      <w:marRight w:val="0"/>
                      <w:marTop w:val="0"/>
                      <w:marBottom w:val="0"/>
                      <w:divBdr>
                        <w:top w:val="none" w:sz="0" w:space="0" w:color="auto"/>
                        <w:left w:val="none" w:sz="0" w:space="0" w:color="auto"/>
                        <w:bottom w:val="none" w:sz="0" w:space="0" w:color="auto"/>
                        <w:right w:val="none" w:sz="0" w:space="0" w:color="auto"/>
                      </w:divBdr>
                      <w:divsChild>
                        <w:div w:id="870916024">
                          <w:marLeft w:val="240"/>
                          <w:marRight w:val="0"/>
                          <w:marTop w:val="0"/>
                          <w:marBottom w:val="0"/>
                          <w:divBdr>
                            <w:top w:val="none" w:sz="0" w:space="0" w:color="auto"/>
                            <w:left w:val="none" w:sz="0" w:space="0" w:color="auto"/>
                            <w:bottom w:val="none" w:sz="0" w:space="0" w:color="auto"/>
                            <w:right w:val="none" w:sz="0" w:space="0" w:color="auto"/>
                          </w:divBdr>
                        </w:div>
                        <w:div w:id="2024210959">
                          <w:marLeft w:val="240"/>
                          <w:marRight w:val="0"/>
                          <w:marTop w:val="0"/>
                          <w:marBottom w:val="0"/>
                          <w:divBdr>
                            <w:top w:val="none" w:sz="0" w:space="0" w:color="auto"/>
                            <w:left w:val="none" w:sz="0" w:space="0" w:color="auto"/>
                            <w:bottom w:val="none" w:sz="0" w:space="0" w:color="auto"/>
                            <w:right w:val="none" w:sz="0" w:space="0" w:color="auto"/>
                          </w:divBdr>
                          <w:divsChild>
                            <w:div w:id="1656031913">
                              <w:marLeft w:val="240"/>
                              <w:marRight w:val="0"/>
                              <w:marTop w:val="0"/>
                              <w:marBottom w:val="0"/>
                              <w:divBdr>
                                <w:top w:val="none" w:sz="0" w:space="0" w:color="auto"/>
                                <w:left w:val="none" w:sz="0" w:space="0" w:color="auto"/>
                                <w:bottom w:val="none" w:sz="0" w:space="0" w:color="auto"/>
                                <w:right w:val="none" w:sz="0" w:space="0" w:color="auto"/>
                              </w:divBdr>
                            </w:div>
                          </w:divsChild>
                        </w:div>
                        <w:div w:id="584338224">
                          <w:marLeft w:val="240"/>
                          <w:marRight w:val="0"/>
                          <w:marTop w:val="0"/>
                          <w:marBottom w:val="0"/>
                          <w:divBdr>
                            <w:top w:val="none" w:sz="0" w:space="0" w:color="auto"/>
                            <w:left w:val="none" w:sz="0" w:space="0" w:color="auto"/>
                            <w:bottom w:val="none" w:sz="0" w:space="0" w:color="auto"/>
                            <w:right w:val="none" w:sz="0" w:space="0" w:color="auto"/>
                          </w:divBdr>
                          <w:divsChild>
                            <w:div w:id="354763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44154272">
                      <w:marLeft w:val="0"/>
                      <w:marRight w:val="0"/>
                      <w:marTop w:val="0"/>
                      <w:marBottom w:val="0"/>
                      <w:divBdr>
                        <w:top w:val="none" w:sz="0" w:space="0" w:color="auto"/>
                        <w:left w:val="none" w:sz="0" w:space="0" w:color="auto"/>
                        <w:bottom w:val="none" w:sz="0" w:space="0" w:color="auto"/>
                        <w:right w:val="none" w:sz="0" w:space="0" w:color="auto"/>
                      </w:divBdr>
                      <w:divsChild>
                        <w:div w:id="486866958">
                          <w:marLeft w:val="240"/>
                          <w:marRight w:val="0"/>
                          <w:marTop w:val="0"/>
                          <w:marBottom w:val="0"/>
                          <w:divBdr>
                            <w:top w:val="none" w:sz="0" w:space="0" w:color="auto"/>
                            <w:left w:val="none" w:sz="0" w:space="0" w:color="auto"/>
                            <w:bottom w:val="none" w:sz="0" w:space="0" w:color="auto"/>
                            <w:right w:val="none" w:sz="0" w:space="0" w:color="auto"/>
                          </w:divBdr>
                        </w:div>
                      </w:divsChild>
                    </w:div>
                    <w:div w:id="63916888">
                      <w:marLeft w:val="0"/>
                      <w:marRight w:val="0"/>
                      <w:marTop w:val="0"/>
                      <w:marBottom w:val="0"/>
                      <w:divBdr>
                        <w:top w:val="none" w:sz="0" w:space="0" w:color="auto"/>
                        <w:left w:val="none" w:sz="0" w:space="0" w:color="auto"/>
                        <w:bottom w:val="none" w:sz="0" w:space="0" w:color="auto"/>
                        <w:right w:val="none" w:sz="0" w:space="0" w:color="auto"/>
                      </w:divBdr>
                      <w:divsChild>
                        <w:div w:id="642000769">
                          <w:marLeft w:val="240"/>
                          <w:marRight w:val="0"/>
                          <w:marTop w:val="0"/>
                          <w:marBottom w:val="0"/>
                          <w:divBdr>
                            <w:top w:val="none" w:sz="0" w:space="0" w:color="auto"/>
                            <w:left w:val="none" w:sz="0" w:space="0" w:color="auto"/>
                            <w:bottom w:val="none" w:sz="0" w:space="0" w:color="auto"/>
                            <w:right w:val="none" w:sz="0" w:space="0" w:color="auto"/>
                          </w:divBdr>
                        </w:div>
                      </w:divsChild>
                    </w:div>
                    <w:div w:id="1433814525">
                      <w:marLeft w:val="0"/>
                      <w:marRight w:val="0"/>
                      <w:marTop w:val="0"/>
                      <w:marBottom w:val="0"/>
                      <w:divBdr>
                        <w:top w:val="none" w:sz="0" w:space="0" w:color="auto"/>
                        <w:left w:val="none" w:sz="0" w:space="0" w:color="auto"/>
                        <w:bottom w:val="none" w:sz="0" w:space="0" w:color="auto"/>
                        <w:right w:val="none" w:sz="0" w:space="0" w:color="auto"/>
                      </w:divBdr>
                      <w:divsChild>
                        <w:div w:id="471288049">
                          <w:marLeft w:val="240"/>
                          <w:marRight w:val="0"/>
                          <w:marTop w:val="0"/>
                          <w:marBottom w:val="0"/>
                          <w:divBdr>
                            <w:top w:val="none" w:sz="0" w:space="0" w:color="auto"/>
                            <w:left w:val="none" w:sz="0" w:space="0" w:color="auto"/>
                            <w:bottom w:val="none" w:sz="0" w:space="0" w:color="auto"/>
                            <w:right w:val="none" w:sz="0" w:space="0" w:color="auto"/>
                          </w:divBdr>
                        </w:div>
                      </w:divsChild>
                    </w:div>
                    <w:div w:id="1839735050">
                      <w:marLeft w:val="0"/>
                      <w:marRight w:val="0"/>
                      <w:marTop w:val="0"/>
                      <w:marBottom w:val="0"/>
                      <w:divBdr>
                        <w:top w:val="none" w:sz="0" w:space="0" w:color="auto"/>
                        <w:left w:val="none" w:sz="0" w:space="0" w:color="auto"/>
                        <w:bottom w:val="none" w:sz="0" w:space="0" w:color="auto"/>
                        <w:right w:val="none" w:sz="0" w:space="0" w:color="auto"/>
                      </w:divBdr>
                      <w:divsChild>
                        <w:div w:id="325741675">
                          <w:marLeft w:val="240"/>
                          <w:marRight w:val="0"/>
                          <w:marTop w:val="0"/>
                          <w:marBottom w:val="0"/>
                          <w:divBdr>
                            <w:top w:val="none" w:sz="0" w:space="0" w:color="auto"/>
                            <w:left w:val="none" w:sz="0" w:space="0" w:color="auto"/>
                            <w:bottom w:val="none" w:sz="0" w:space="0" w:color="auto"/>
                            <w:right w:val="none" w:sz="0" w:space="0" w:color="auto"/>
                          </w:divBdr>
                        </w:div>
                      </w:divsChild>
                    </w:div>
                    <w:div w:id="932128564">
                      <w:marLeft w:val="0"/>
                      <w:marRight w:val="0"/>
                      <w:marTop w:val="0"/>
                      <w:marBottom w:val="0"/>
                      <w:divBdr>
                        <w:top w:val="none" w:sz="0" w:space="0" w:color="auto"/>
                        <w:left w:val="none" w:sz="0" w:space="0" w:color="auto"/>
                        <w:bottom w:val="none" w:sz="0" w:space="0" w:color="auto"/>
                        <w:right w:val="none" w:sz="0" w:space="0" w:color="auto"/>
                      </w:divBdr>
                      <w:divsChild>
                        <w:div w:id="163206031">
                          <w:marLeft w:val="240"/>
                          <w:marRight w:val="0"/>
                          <w:marTop w:val="0"/>
                          <w:marBottom w:val="0"/>
                          <w:divBdr>
                            <w:top w:val="none" w:sz="0" w:space="0" w:color="auto"/>
                            <w:left w:val="none" w:sz="0" w:space="0" w:color="auto"/>
                            <w:bottom w:val="none" w:sz="0" w:space="0" w:color="auto"/>
                            <w:right w:val="none" w:sz="0" w:space="0" w:color="auto"/>
                          </w:divBdr>
                        </w:div>
                      </w:divsChild>
                    </w:div>
                    <w:div w:id="1642224709">
                      <w:marLeft w:val="0"/>
                      <w:marRight w:val="0"/>
                      <w:marTop w:val="0"/>
                      <w:marBottom w:val="0"/>
                      <w:divBdr>
                        <w:top w:val="none" w:sz="0" w:space="0" w:color="auto"/>
                        <w:left w:val="none" w:sz="0" w:space="0" w:color="auto"/>
                        <w:bottom w:val="none" w:sz="0" w:space="0" w:color="auto"/>
                        <w:right w:val="none" w:sz="0" w:space="0" w:color="auto"/>
                      </w:divBdr>
                      <w:divsChild>
                        <w:div w:id="2095784027">
                          <w:marLeft w:val="240"/>
                          <w:marRight w:val="0"/>
                          <w:marTop w:val="0"/>
                          <w:marBottom w:val="0"/>
                          <w:divBdr>
                            <w:top w:val="none" w:sz="0" w:space="0" w:color="auto"/>
                            <w:left w:val="none" w:sz="0" w:space="0" w:color="auto"/>
                            <w:bottom w:val="none" w:sz="0" w:space="0" w:color="auto"/>
                            <w:right w:val="none" w:sz="0" w:space="0" w:color="auto"/>
                          </w:divBdr>
                        </w:div>
                      </w:divsChild>
                    </w:div>
                    <w:div w:id="394937001">
                      <w:marLeft w:val="0"/>
                      <w:marRight w:val="0"/>
                      <w:marTop w:val="0"/>
                      <w:marBottom w:val="0"/>
                      <w:divBdr>
                        <w:top w:val="none" w:sz="0" w:space="0" w:color="auto"/>
                        <w:left w:val="none" w:sz="0" w:space="0" w:color="auto"/>
                        <w:bottom w:val="none" w:sz="0" w:space="0" w:color="auto"/>
                        <w:right w:val="none" w:sz="0" w:space="0" w:color="auto"/>
                      </w:divBdr>
                      <w:divsChild>
                        <w:div w:id="16346006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75022668">
                  <w:marLeft w:val="0"/>
                  <w:marRight w:val="0"/>
                  <w:marTop w:val="0"/>
                  <w:marBottom w:val="0"/>
                  <w:divBdr>
                    <w:top w:val="none" w:sz="0" w:space="0" w:color="auto"/>
                    <w:left w:val="none" w:sz="0" w:space="0" w:color="auto"/>
                    <w:bottom w:val="none" w:sz="0" w:space="0" w:color="auto"/>
                    <w:right w:val="none" w:sz="0" w:space="0" w:color="auto"/>
                  </w:divBdr>
                  <w:divsChild>
                    <w:div w:id="767578331">
                      <w:marLeft w:val="240"/>
                      <w:marRight w:val="0"/>
                      <w:marTop w:val="0"/>
                      <w:marBottom w:val="0"/>
                      <w:divBdr>
                        <w:top w:val="none" w:sz="0" w:space="0" w:color="auto"/>
                        <w:left w:val="none" w:sz="0" w:space="0" w:color="auto"/>
                        <w:bottom w:val="none" w:sz="0" w:space="0" w:color="auto"/>
                        <w:right w:val="none" w:sz="0" w:space="0" w:color="auto"/>
                      </w:divBdr>
                    </w:div>
                    <w:div w:id="1362128140">
                      <w:marLeft w:val="0"/>
                      <w:marRight w:val="0"/>
                      <w:marTop w:val="0"/>
                      <w:marBottom w:val="0"/>
                      <w:divBdr>
                        <w:top w:val="none" w:sz="0" w:space="0" w:color="auto"/>
                        <w:left w:val="none" w:sz="0" w:space="0" w:color="auto"/>
                        <w:bottom w:val="none" w:sz="0" w:space="0" w:color="auto"/>
                        <w:right w:val="none" w:sz="0" w:space="0" w:color="auto"/>
                      </w:divBdr>
                      <w:divsChild>
                        <w:div w:id="1890532415">
                          <w:marLeft w:val="240"/>
                          <w:marRight w:val="0"/>
                          <w:marTop w:val="0"/>
                          <w:marBottom w:val="0"/>
                          <w:divBdr>
                            <w:top w:val="none" w:sz="0" w:space="0" w:color="auto"/>
                            <w:left w:val="none" w:sz="0" w:space="0" w:color="auto"/>
                            <w:bottom w:val="none" w:sz="0" w:space="0" w:color="auto"/>
                            <w:right w:val="none" w:sz="0" w:space="0" w:color="auto"/>
                          </w:divBdr>
                        </w:div>
                      </w:divsChild>
                    </w:div>
                    <w:div w:id="1831674089">
                      <w:marLeft w:val="0"/>
                      <w:marRight w:val="0"/>
                      <w:marTop w:val="0"/>
                      <w:marBottom w:val="0"/>
                      <w:divBdr>
                        <w:top w:val="none" w:sz="0" w:space="0" w:color="auto"/>
                        <w:left w:val="none" w:sz="0" w:space="0" w:color="auto"/>
                        <w:bottom w:val="none" w:sz="0" w:space="0" w:color="auto"/>
                        <w:right w:val="none" w:sz="0" w:space="0" w:color="auto"/>
                      </w:divBdr>
                      <w:divsChild>
                        <w:div w:id="530144215">
                          <w:marLeft w:val="240"/>
                          <w:marRight w:val="0"/>
                          <w:marTop w:val="0"/>
                          <w:marBottom w:val="0"/>
                          <w:divBdr>
                            <w:top w:val="none" w:sz="0" w:space="0" w:color="auto"/>
                            <w:left w:val="none" w:sz="0" w:space="0" w:color="auto"/>
                            <w:bottom w:val="none" w:sz="0" w:space="0" w:color="auto"/>
                            <w:right w:val="none" w:sz="0" w:space="0" w:color="auto"/>
                          </w:divBdr>
                        </w:div>
                      </w:divsChild>
                    </w:div>
                    <w:div w:id="132451478">
                      <w:marLeft w:val="0"/>
                      <w:marRight w:val="0"/>
                      <w:marTop w:val="0"/>
                      <w:marBottom w:val="0"/>
                      <w:divBdr>
                        <w:top w:val="none" w:sz="0" w:space="0" w:color="auto"/>
                        <w:left w:val="none" w:sz="0" w:space="0" w:color="auto"/>
                        <w:bottom w:val="none" w:sz="0" w:space="0" w:color="auto"/>
                        <w:right w:val="none" w:sz="0" w:space="0" w:color="auto"/>
                      </w:divBdr>
                      <w:divsChild>
                        <w:div w:id="222177687">
                          <w:marLeft w:val="240"/>
                          <w:marRight w:val="0"/>
                          <w:marTop w:val="0"/>
                          <w:marBottom w:val="0"/>
                          <w:divBdr>
                            <w:top w:val="none" w:sz="0" w:space="0" w:color="auto"/>
                            <w:left w:val="none" w:sz="0" w:space="0" w:color="auto"/>
                            <w:bottom w:val="none" w:sz="0" w:space="0" w:color="auto"/>
                            <w:right w:val="none" w:sz="0" w:space="0" w:color="auto"/>
                          </w:divBdr>
                        </w:div>
                      </w:divsChild>
                    </w:div>
                    <w:div w:id="2000499985">
                      <w:marLeft w:val="0"/>
                      <w:marRight w:val="0"/>
                      <w:marTop w:val="0"/>
                      <w:marBottom w:val="0"/>
                      <w:divBdr>
                        <w:top w:val="none" w:sz="0" w:space="0" w:color="auto"/>
                        <w:left w:val="none" w:sz="0" w:space="0" w:color="auto"/>
                        <w:bottom w:val="none" w:sz="0" w:space="0" w:color="auto"/>
                        <w:right w:val="none" w:sz="0" w:space="0" w:color="auto"/>
                      </w:divBdr>
                      <w:divsChild>
                        <w:div w:id="15513092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3473672">
                  <w:marLeft w:val="0"/>
                  <w:marRight w:val="0"/>
                  <w:marTop w:val="0"/>
                  <w:marBottom w:val="0"/>
                  <w:divBdr>
                    <w:top w:val="none" w:sz="0" w:space="0" w:color="auto"/>
                    <w:left w:val="none" w:sz="0" w:space="0" w:color="auto"/>
                    <w:bottom w:val="none" w:sz="0" w:space="0" w:color="auto"/>
                    <w:right w:val="none" w:sz="0" w:space="0" w:color="auto"/>
                  </w:divBdr>
                  <w:divsChild>
                    <w:div w:id="840512877">
                      <w:marLeft w:val="240"/>
                      <w:marRight w:val="0"/>
                      <w:marTop w:val="0"/>
                      <w:marBottom w:val="0"/>
                      <w:divBdr>
                        <w:top w:val="none" w:sz="0" w:space="0" w:color="auto"/>
                        <w:left w:val="none" w:sz="0" w:space="0" w:color="auto"/>
                        <w:bottom w:val="none" w:sz="0" w:space="0" w:color="auto"/>
                        <w:right w:val="none" w:sz="0" w:space="0" w:color="auto"/>
                      </w:divBdr>
                    </w:div>
                    <w:div w:id="1394964380">
                      <w:marLeft w:val="0"/>
                      <w:marRight w:val="0"/>
                      <w:marTop w:val="0"/>
                      <w:marBottom w:val="0"/>
                      <w:divBdr>
                        <w:top w:val="none" w:sz="0" w:space="0" w:color="auto"/>
                        <w:left w:val="none" w:sz="0" w:space="0" w:color="auto"/>
                        <w:bottom w:val="none" w:sz="0" w:space="0" w:color="auto"/>
                        <w:right w:val="none" w:sz="0" w:space="0" w:color="auto"/>
                      </w:divBdr>
                      <w:divsChild>
                        <w:div w:id="1001472824">
                          <w:marLeft w:val="240"/>
                          <w:marRight w:val="0"/>
                          <w:marTop w:val="0"/>
                          <w:marBottom w:val="0"/>
                          <w:divBdr>
                            <w:top w:val="none" w:sz="0" w:space="0" w:color="auto"/>
                            <w:left w:val="none" w:sz="0" w:space="0" w:color="auto"/>
                            <w:bottom w:val="none" w:sz="0" w:space="0" w:color="auto"/>
                            <w:right w:val="none" w:sz="0" w:space="0" w:color="auto"/>
                          </w:divBdr>
                        </w:div>
                      </w:divsChild>
                    </w:div>
                    <w:div w:id="800999732">
                      <w:marLeft w:val="0"/>
                      <w:marRight w:val="0"/>
                      <w:marTop w:val="0"/>
                      <w:marBottom w:val="0"/>
                      <w:divBdr>
                        <w:top w:val="none" w:sz="0" w:space="0" w:color="auto"/>
                        <w:left w:val="none" w:sz="0" w:space="0" w:color="auto"/>
                        <w:bottom w:val="none" w:sz="0" w:space="0" w:color="auto"/>
                        <w:right w:val="none" w:sz="0" w:space="0" w:color="auto"/>
                      </w:divBdr>
                      <w:divsChild>
                        <w:div w:id="1317758597">
                          <w:marLeft w:val="240"/>
                          <w:marRight w:val="0"/>
                          <w:marTop w:val="0"/>
                          <w:marBottom w:val="0"/>
                          <w:divBdr>
                            <w:top w:val="none" w:sz="0" w:space="0" w:color="auto"/>
                            <w:left w:val="none" w:sz="0" w:space="0" w:color="auto"/>
                            <w:bottom w:val="none" w:sz="0" w:space="0" w:color="auto"/>
                            <w:right w:val="none" w:sz="0" w:space="0" w:color="auto"/>
                          </w:divBdr>
                        </w:div>
                      </w:divsChild>
                    </w:div>
                    <w:div w:id="1743524860">
                      <w:marLeft w:val="0"/>
                      <w:marRight w:val="0"/>
                      <w:marTop w:val="0"/>
                      <w:marBottom w:val="0"/>
                      <w:divBdr>
                        <w:top w:val="none" w:sz="0" w:space="0" w:color="auto"/>
                        <w:left w:val="none" w:sz="0" w:space="0" w:color="auto"/>
                        <w:bottom w:val="none" w:sz="0" w:space="0" w:color="auto"/>
                        <w:right w:val="none" w:sz="0" w:space="0" w:color="auto"/>
                      </w:divBdr>
                      <w:divsChild>
                        <w:div w:id="1788767052">
                          <w:marLeft w:val="240"/>
                          <w:marRight w:val="0"/>
                          <w:marTop w:val="0"/>
                          <w:marBottom w:val="0"/>
                          <w:divBdr>
                            <w:top w:val="none" w:sz="0" w:space="0" w:color="auto"/>
                            <w:left w:val="none" w:sz="0" w:space="0" w:color="auto"/>
                            <w:bottom w:val="none" w:sz="0" w:space="0" w:color="auto"/>
                            <w:right w:val="none" w:sz="0" w:space="0" w:color="auto"/>
                          </w:divBdr>
                        </w:div>
                      </w:divsChild>
                    </w:div>
                    <w:div w:id="756102109">
                      <w:marLeft w:val="0"/>
                      <w:marRight w:val="0"/>
                      <w:marTop w:val="0"/>
                      <w:marBottom w:val="0"/>
                      <w:divBdr>
                        <w:top w:val="none" w:sz="0" w:space="0" w:color="auto"/>
                        <w:left w:val="none" w:sz="0" w:space="0" w:color="auto"/>
                        <w:bottom w:val="none" w:sz="0" w:space="0" w:color="auto"/>
                        <w:right w:val="none" w:sz="0" w:space="0" w:color="auto"/>
                      </w:divBdr>
                      <w:divsChild>
                        <w:div w:id="1090545796">
                          <w:marLeft w:val="240"/>
                          <w:marRight w:val="0"/>
                          <w:marTop w:val="0"/>
                          <w:marBottom w:val="0"/>
                          <w:divBdr>
                            <w:top w:val="none" w:sz="0" w:space="0" w:color="auto"/>
                            <w:left w:val="none" w:sz="0" w:space="0" w:color="auto"/>
                            <w:bottom w:val="none" w:sz="0" w:space="0" w:color="auto"/>
                            <w:right w:val="none" w:sz="0" w:space="0" w:color="auto"/>
                          </w:divBdr>
                        </w:div>
                      </w:divsChild>
                    </w:div>
                    <w:div w:id="1875187119">
                      <w:marLeft w:val="0"/>
                      <w:marRight w:val="0"/>
                      <w:marTop w:val="0"/>
                      <w:marBottom w:val="0"/>
                      <w:divBdr>
                        <w:top w:val="none" w:sz="0" w:space="0" w:color="auto"/>
                        <w:left w:val="none" w:sz="0" w:space="0" w:color="auto"/>
                        <w:bottom w:val="none" w:sz="0" w:space="0" w:color="auto"/>
                        <w:right w:val="none" w:sz="0" w:space="0" w:color="auto"/>
                      </w:divBdr>
                      <w:divsChild>
                        <w:div w:id="9758384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30385132">
                  <w:marLeft w:val="0"/>
                  <w:marRight w:val="0"/>
                  <w:marTop w:val="0"/>
                  <w:marBottom w:val="0"/>
                  <w:divBdr>
                    <w:top w:val="none" w:sz="0" w:space="0" w:color="auto"/>
                    <w:left w:val="none" w:sz="0" w:space="0" w:color="auto"/>
                    <w:bottom w:val="none" w:sz="0" w:space="0" w:color="auto"/>
                    <w:right w:val="none" w:sz="0" w:space="0" w:color="auto"/>
                  </w:divBdr>
                  <w:divsChild>
                    <w:div w:id="1533567865">
                      <w:marLeft w:val="240"/>
                      <w:marRight w:val="0"/>
                      <w:marTop w:val="0"/>
                      <w:marBottom w:val="0"/>
                      <w:divBdr>
                        <w:top w:val="none" w:sz="0" w:space="0" w:color="auto"/>
                        <w:left w:val="none" w:sz="0" w:space="0" w:color="auto"/>
                        <w:bottom w:val="none" w:sz="0" w:space="0" w:color="auto"/>
                        <w:right w:val="none" w:sz="0" w:space="0" w:color="auto"/>
                      </w:divBdr>
                    </w:div>
                    <w:div w:id="1818496016">
                      <w:marLeft w:val="0"/>
                      <w:marRight w:val="0"/>
                      <w:marTop w:val="0"/>
                      <w:marBottom w:val="0"/>
                      <w:divBdr>
                        <w:top w:val="none" w:sz="0" w:space="0" w:color="auto"/>
                        <w:left w:val="none" w:sz="0" w:space="0" w:color="auto"/>
                        <w:bottom w:val="none" w:sz="0" w:space="0" w:color="auto"/>
                        <w:right w:val="none" w:sz="0" w:space="0" w:color="auto"/>
                      </w:divBdr>
                      <w:divsChild>
                        <w:div w:id="1061319993">
                          <w:marLeft w:val="240"/>
                          <w:marRight w:val="0"/>
                          <w:marTop w:val="0"/>
                          <w:marBottom w:val="0"/>
                          <w:divBdr>
                            <w:top w:val="none" w:sz="0" w:space="0" w:color="auto"/>
                            <w:left w:val="none" w:sz="0" w:space="0" w:color="auto"/>
                            <w:bottom w:val="none" w:sz="0" w:space="0" w:color="auto"/>
                            <w:right w:val="none" w:sz="0" w:space="0" w:color="auto"/>
                          </w:divBdr>
                        </w:div>
                        <w:div w:id="1710107987">
                          <w:marLeft w:val="240"/>
                          <w:marRight w:val="0"/>
                          <w:marTop w:val="0"/>
                          <w:marBottom w:val="0"/>
                          <w:divBdr>
                            <w:top w:val="none" w:sz="0" w:space="0" w:color="auto"/>
                            <w:left w:val="none" w:sz="0" w:space="0" w:color="auto"/>
                            <w:bottom w:val="none" w:sz="0" w:space="0" w:color="auto"/>
                            <w:right w:val="none" w:sz="0" w:space="0" w:color="auto"/>
                          </w:divBdr>
                          <w:divsChild>
                            <w:div w:id="896547153">
                              <w:marLeft w:val="240"/>
                              <w:marRight w:val="0"/>
                              <w:marTop w:val="0"/>
                              <w:marBottom w:val="0"/>
                              <w:divBdr>
                                <w:top w:val="none" w:sz="0" w:space="0" w:color="auto"/>
                                <w:left w:val="none" w:sz="0" w:space="0" w:color="auto"/>
                                <w:bottom w:val="none" w:sz="0" w:space="0" w:color="auto"/>
                                <w:right w:val="none" w:sz="0" w:space="0" w:color="auto"/>
                              </w:divBdr>
                            </w:div>
                          </w:divsChild>
                        </w:div>
                        <w:div w:id="23680749">
                          <w:marLeft w:val="240"/>
                          <w:marRight w:val="0"/>
                          <w:marTop w:val="0"/>
                          <w:marBottom w:val="0"/>
                          <w:divBdr>
                            <w:top w:val="none" w:sz="0" w:space="0" w:color="auto"/>
                            <w:left w:val="none" w:sz="0" w:space="0" w:color="auto"/>
                            <w:bottom w:val="none" w:sz="0" w:space="0" w:color="auto"/>
                            <w:right w:val="none" w:sz="0" w:space="0" w:color="auto"/>
                          </w:divBdr>
                          <w:divsChild>
                            <w:div w:id="18571140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90073982">
                      <w:marLeft w:val="0"/>
                      <w:marRight w:val="0"/>
                      <w:marTop w:val="0"/>
                      <w:marBottom w:val="0"/>
                      <w:divBdr>
                        <w:top w:val="none" w:sz="0" w:space="0" w:color="auto"/>
                        <w:left w:val="none" w:sz="0" w:space="0" w:color="auto"/>
                        <w:bottom w:val="none" w:sz="0" w:space="0" w:color="auto"/>
                        <w:right w:val="none" w:sz="0" w:space="0" w:color="auto"/>
                      </w:divBdr>
                      <w:divsChild>
                        <w:div w:id="1412312425">
                          <w:marLeft w:val="240"/>
                          <w:marRight w:val="0"/>
                          <w:marTop w:val="0"/>
                          <w:marBottom w:val="0"/>
                          <w:divBdr>
                            <w:top w:val="none" w:sz="0" w:space="0" w:color="auto"/>
                            <w:left w:val="none" w:sz="0" w:space="0" w:color="auto"/>
                            <w:bottom w:val="none" w:sz="0" w:space="0" w:color="auto"/>
                            <w:right w:val="none" w:sz="0" w:space="0" w:color="auto"/>
                          </w:divBdr>
                        </w:div>
                      </w:divsChild>
                    </w:div>
                    <w:div w:id="611939432">
                      <w:marLeft w:val="0"/>
                      <w:marRight w:val="0"/>
                      <w:marTop w:val="0"/>
                      <w:marBottom w:val="0"/>
                      <w:divBdr>
                        <w:top w:val="none" w:sz="0" w:space="0" w:color="auto"/>
                        <w:left w:val="none" w:sz="0" w:space="0" w:color="auto"/>
                        <w:bottom w:val="none" w:sz="0" w:space="0" w:color="auto"/>
                        <w:right w:val="none" w:sz="0" w:space="0" w:color="auto"/>
                      </w:divBdr>
                      <w:divsChild>
                        <w:div w:id="1651792503">
                          <w:marLeft w:val="240"/>
                          <w:marRight w:val="0"/>
                          <w:marTop w:val="0"/>
                          <w:marBottom w:val="0"/>
                          <w:divBdr>
                            <w:top w:val="none" w:sz="0" w:space="0" w:color="auto"/>
                            <w:left w:val="none" w:sz="0" w:space="0" w:color="auto"/>
                            <w:bottom w:val="none" w:sz="0" w:space="0" w:color="auto"/>
                            <w:right w:val="none" w:sz="0" w:space="0" w:color="auto"/>
                          </w:divBdr>
                        </w:div>
                      </w:divsChild>
                    </w:div>
                    <w:div w:id="792789746">
                      <w:marLeft w:val="0"/>
                      <w:marRight w:val="0"/>
                      <w:marTop w:val="0"/>
                      <w:marBottom w:val="0"/>
                      <w:divBdr>
                        <w:top w:val="none" w:sz="0" w:space="0" w:color="auto"/>
                        <w:left w:val="none" w:sz="0" w:space="0" w:color="auto"/>
                        <w:bottom w:val="none" w:sz="0" w:space="0" w:color="auto"/>
                        <w:right w:val="none" w:sz="0" w:space="0" w:color="auto"/>
                      </w:divBdr>
                      <w:divsChild>
                        <w:div w:id="19778330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487009">
          <w:marLeft w:val="0"/>
          <w:marRight w:val="0"/>
          <w:marTop w:val="0"/>
          <w:marBottom w:val="0"/>
          <w:divBdr>
            <w:top w:val="none" w:sz="0" w:space="0" w:color="auto"/>
            <w:left w:val="none" w:sz="0" w:space="0" w:color="auto"/>
            <w:bottom w:val="none" w:sz="0" w:space="0" w:color="auto"/>
            <w:right w:val="none" w:sz="0" w:space="0" w:color="auto"/>
          </w:divBdr>
          <w:divsChild>
            <w:div w:id="65492240">
              <w:marLeft w:val="720"/>
              <w:marRight w:val="0"/>
              <w:marTop w:val="0"/>
              <w:marBottom w:val="0"/>
              <w:divBdr>
                <w:top w:val="none" w:sz="0" w:space="0" w:color="auto"/>
                <w:left w:val="none" w:sz="0" w:space="0" w:color="auto"/>
                <w:bottom w:val="none" w:sz="0" w:space="0" w:color="auto"/>
                <w:right w:val="none" w:sz="0" w:space="0" w:color="auto"/>
              </w:divBdr>
            </w:div>
            <w:div w:id="934364602">
              <w:marLeft w:val="0"/>
              <w:marRight w:val="0"/>
              <w:marTop w:val="0"/>
              <w:marBottom w:val="0"/>
              <w:divBdr>
                <w:top w:val="none" w:sz="0" w:space="0" w:color="auto"/>
                <w:left w:val="none" w:sz="0" w:space="0" w:color="auto"/>
                <w:bottom w:val="none" w:sz="0" w:space="0" w:color="auto"/>
                <w:right w:val="none" w:sz="0" w:space="0" w:color="auto"/>
              </w:divBdr>
              <w:divsChild>
                <w:div w:id="1974091031">
                  <w:marLeft w:val="960"/>
                  <w:marRight w:val="0"/>
                  <w:marTop w:val="0"/>
                  <w:marBottom w:val="0"/>
                  <w:divBdr>
                    <w:top w:val="none" w:sz="0" w:space="0" w:color="auto"/>
                    <w:left w:val="none" w:sz="0" w:space="0" w:color="auto"/>
                    <w:bottom w:val="none" w:sz="0" w:space="0" w:color="auto"/>
                    <w:right w:val="none" w:sz="0" w:space="0" w:color="auto"/>
                  </w:divBdr>
                </w:div>
                <w:div w:id="1575430458">
                  <w:marLeft w:val="0"/>
                  <w:marRight w:val="0"/>
                  <w:marTop w:val="0"/>
                  <w:marBottom w:val="0"/>
                  <w:divBdr>
                    <w:top w:val="none" w:sz="0" w:space="0" w:color="auto"/>
                    <w:left w:val="none" w:sz="0" w:space="0" w:color="auto"/>
                    <w:bottom w:val="none" w:sz="0" w:space="0" w:color="auto"/>
                    <w:right w:val="none" w:sz="0" w:space="0" w:color="auto"/>
                  </w:divBdr>
                  <w:divsChild>
                    <w:div w:id="1170368339">
                      <w:marLeft w:val="1200"/>
                      <w:marRight w:val="0"/>
                      <w:marTop w:val="0"/>
                      <w:marBottom w:val="0"/>
                      <w:divBdr>
                        <w:top w:val="none" w:sz="0" w:space="0" w:color="auto"/>
                        <w:left w:val="none" w:sz="0" w:space="0" w:color="auto"/>
                        <w:bottom w:val="none" w:sz="0" w:space="0" w:color="auto"/>
                        <w:right w:val="none" w:sz="0" w:space="0" w:color="auto"/>
                      </w:divBdr>
                    </w:div>
                    <w:div w:id="1193493002">
                      <w:marLeft w:val="0"/>
                      <w:marRight w:val="0"/>
                      <w:marTop w:val="0"/>
                      <w:marBottom w:val="0"/>
                      <w:divBdr>
                        <w:top w:val="none" w:sz="0" w:space="0" w:color="auto"/>
                        <w:left w:val="none" w:sz="0" w:space="0" w:color="auto"/>
                        <w:bottom w:val="none" w:sz="0" w:space="0" w:color="auto"/>
                        <w:right w:val="none" w:sz="0" w:space="0" w:color="auto"/>
                      </w:divBdr>
                      <w:divsChild>
                        <w:div w:id="1896698219">
                          <w:marLeft w:val="240"/>
                          <w:marRight w:val="0"/>
                          <w:marTop w:val="0"/>
                          <w:marBottom w:val="0"/>
                          <w:divBdr>
                            <w:top w:val="none" w:sz="0" w:space="0" w:color="auto"/>
                            <w:left w:val="none" w:sz="0" w:space="0" w:color="auto"/>
                            <w:bottom w:val="none" w:sz="0" w:space="0" w:color="auto"/>
                            <w:right w:val="none" w:sz="0" w:space="0" w:color="auto"/>
                          </w:divBdr>
                        </w:div>
                        <w:div w:id="1304428973">
                          <w:marLeft w:val="0"/>
                          <w:marRight w:val="0"/>
                          <w:marTop w:val="0"/>
                          <w:marBottom w:val="0"/>
                          <w:divBdr>
                            <w:top w:val="none" w:sz="0" w:space="0" w:color="auto"/>
                            <w:left w:val="none" w:sz="0" w:space="0" w:color="auto"/>
                            <w:bottom w:val="none" w:sz="0" w:space="0" w:color="auto"/>
                            <w:right w:val="none" w:sz="0" w:space="0" w:color="auto"/>
                          </w:divBdr>
                          <w:divsChild>
                            <w:div w:id="117994790">
                              <w:marLeft w:val="240"/>
                              <w:marRight w:val="0"/>
                              <w:marTop w:val="0"/>
                              <w:marBottom w:val="0"/>
                              <w:divBdr>
                                <w:top w:val="none" w:sz="0" w:space="0" w:color="auto"/>
                                <w:left w:val="none" w:sz="0" w:space="0" w:color="auto"/>
                                <w:bottom w:val="none" w:sz="0" w:space="0" w:color="auto"/>
                                <w:right w:val="none" w:sz="0" w:space="0" w:color="auto"/>
                              </w:divBdr>
                            </w:div>
                            <w:div w:id="912082905">
                              <w:marLeft w:val="240"/>
                              <w:marRight w:val="0"/>
                              <w:marTop w:val="0"/>
                              <w:marBottom w:val="0"/>
                              <w:divBdr>
                                <w:top w:val="none" w:sz="0" w:space="0" w:color="auto"/>
                                <w:left w:val="none" w:sz="0" w:space="0" w:color="auto"/>
                                <w:bottom w:val="none" w:sz="0" w:space="0" w:color="auto"/>
                                <w:right w:val="none" w:sz="0" w:space="0" w:color="auto"/>
                              </w:divBdr>
                              <w:divsChild>
                                <w:div w:id="1347752659">
                                  <w:marLeft w:val="240"/>
                                  <w:marRight w:val="0"/>
                                  <w:marTop w:val="0"/>
                                  <w:marBottom w:val="0"/>
                                  <w:divBdr>
                                    <w:top w:val="none" w:sz="0" w:space="0" w:color="auto"/>
                                    <w:left w:val="none" w:sz="0" w:space="0" w:color="auto"/>
                                    <w:bottom w:val="none" w:sz="0" w:space="0" w:color="auto"/>
                                    <w:right w:val="none" w:sz="0" w:space="0" w:color="auto"/>
                                  </w:divBdr>
                                </w:div>
                              </w:divsChild>
                            </w:div>
                            <w:div w:id="1826583472">
                              <w:marLeft w:val="240"/>
                              <w:marRight w:val="0"/>
                              <w:marTop w:val="0"/>
                              <w:marBottom w:val="0"/>
                              <w:divBdr>
                                <w:top w:val="none" w:sz="0" w:space="0" w:color="auto"/>
                                <w:left w:val="none" w:sz="0" w:space="0" w:color="auto"/>
                                <w:bottom w:val="none" w:sz="0" w:space="0" w:color="auto"/>
                                <w:right w:val="none" w:sz="0" w:space="0" w:color="auto"/>
                              </w:divBdr>
                              <w:divsChild>
                                <w:div w:id="17072959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47480192">
                          <w:marLeft w:val="0"/>
                          <w:marRight w:val="0"/>
                          <w:marTop w:val="0"/>
                          <w:marBottom w:val="0"/>
                          <w:divBdr>
                            <w:top w:val="none" w:sz="0" w:space="0" w:color="auto"/>
                            <w:left w:val="none" w:sz="0" w:space="0" w:color="auto"/>
                            <w:bottom w:val="none" w:sz="0" w:space="0" w:color="auto"/>
                            <w:right w:val="none" w:sz="0" w:space="0" w:color="auto"/>
                          </w:divBdr>
                          <w:divsChild>
                            <w:div w:id="1272737756">
                              <w:marLeft w:val="240"/>
                              <w:marRight w:val="0"/>
                              <w:marTop w:val="0"/>
                              <w:marBottom w:val="0"/>
                              <w:divBdr>
                                <w:top w:val="none" w:sz="0" w:space="0" w:color="auto"/>
                                <w:left w:val="none" w:sz="0" w:space="0" w:color="auto"/>
                                <w:bottom w:val="none" w:sz="0" w:space="0" w:color="auto"/>
                                <w:right w:val="none" w:sz="0" w:space="0" w:color="auto"/>
                              </w:divBdr>
                            </w:div>
                          </w:divsChild>
                        </w:div>
                        <w:div w:id="1209797596">
                          <w:marLeft w:val="0"/>
                          <w:marRight w:val="0"/>
                          <w:marTop w:val="0"/>
                          <w:marBottom w:val="0"/>
                          <w:divBdr>
                            <w:top w:val="none" w:sz="0" w:space="0" w:color="auto"/>
                            <w:left w:val="none" w:sz="0" w:space="0" w:color="auto"/>
                            <w:bottom w:val="none" w:sz="0" w:space="0" w:color="auto"/>
                            <w:right w:val="none" w:sz="0" w:space="0" w:color="auto"/>
                          </w:divBdr>
                          <w:divsChild>
                            <w:div w:id="1679235215">
                              <w:marLeft w:val="240"/>
                              <w:marRight w:val="0"/>
                              <w:marTop w:val="0"/>
                              <w:marBottom w:val="0"/>
                              <w:divBdr>
                                <w:top w:val="none" w:sz="0" w:space="0" w:color="auto"/>
                                <w:left w:val="none" w:sz="0" w:space="0" w:color="auto"/>
                                <w:bottom w:val="none" w:sz="0" w:space="0" w:color="auto"/>
                                <w:right w:val="none" w:sz="0" w:space="0" w:color="auto"/>
                              </w:divBdr>
                            </w:div>
                          </w:divsChild>
                        </w:div>
                        <w:div w:id="813720435">
                          <w:marLeft w:val="0"/>
                          <w:marRight w:val="0"/>
                          <w:marTop w:val="0"/>
                          <w:marBottom w:val="0"/>
                          <w:divBdr>
                            <w:top w:val="none" w:sz="0" w:space="0" w:color="auto"/>
                            <w:left w:val="none" w:sz="0" w:space="0" w:color="auto"/>
                            <w:bottom w:val="none" w:sz="0" w:space="0" w:color="auto"/>
                            <w:right w:val="none" w:sz="0" w:space="0" w:color="auto"/>
                          </w:divBdr>
                          <w:divsChild>
                            <w:div w:id="3227069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04668332">
                      <w:marLeft w:val="0"/>
                      <w:marRight w:val="0"/>
                      <w:marTop w:val="0"/>
                      <w:marBottom w:val="0"/>
                      <w:divBdr>
                        <w:top w:val="none" w:sz="0" w:space="0" w:color="auto"/>
                        <w:left w:val="none" w:sz="0" w:space="0" w:color="auto"/>
                        <w:bottom w:val="none" w:sz="0" w:space="0" w:color="auto"/>
                        <w:right w:val="none" w:sz="0" w:space="0" w:color="auto"/>
                      </w:divBdr>
                      <w:divsChild>
                        <w:div w:id="299267797">
                          <w:marLeft w:val="240"/>
                          <w:marRight w:val="0"/>
                          <w:marTop w:val="0"/>
                          <w:marBottom w:val="0"/>
                          <w:divBdr>
                            <w:top w:val="none" w:sz="0" w:space="0" w:color="auto"/>
                            <w:left w:val="none" w:sz="0" w:space="0" w:color="auto"/>
                            <w:bottom w:val="none" w:sz="0" w:space="0" w:color="auto"/>
                            <w:right w:val="none" w:sz="0" w:space="0" w:color="auto"/>
                          </w:divBdr>
                        </w:div>
                        <w:div w:id="912929149">
                          <w:marLeft w:val="0"/>
                          <w:marRight w:val="0"/>
                          <w:marTop w:val="0"/>
                          <w:marBottom w:val="0"/>
                          <w:divBdr>
                            <w:top w:val="none" w:sz="0" w:space="0" w:color="auto"/>
                            <w:left w:val="none" w:sz="0" w:space="0" w:color="auto"/>
                            <w:bottom w:val="none" w:sz="0" w:space="0" w:color="auto"/>
                            <w:right w:val="none" w:sz="0" w:space="0" w:color="auto"/>
                          </w:divBdr>
                          <w:divsChild>
                            <w:div w:id="1882400161">
                              <w:marLeft w:val="240"/>
                              <w:marRight w:val="0"/>
                              <w:marTop w:val="0"/>
                              <w:marBottom w:val="0"/>
                              <w:divBdr>
                                <w:top w:val="none" w:sz="0" w:space="0" w:color="auto"/>
                                <w:left w:val="none" w:sz="0" w:space="0" w:color="auto"/>
                                <w:bottom w:val="none" w:sz="0" w:space="0" w:color="auto"/>
                                <w:right w:val="none" w:sz="0" w:space="0" w:color="auto"/>
                              </w:divBdr>
                            </w:div>
                          </w:divsChild>
                        </w:div>
                        <w:div w:id="1233780778">
                          <w:marLeft w:val="0"/>
                          <w:marRight w:val="0"/>
                          <w:marTop w:val="0"/>
                          <w:marBottom w:val="0"/>
                          <w:divBdr>
                            <w:top w:val="none" w:sz="0" w:space="0" w:color="auto"/>
                            <w:left w:val="none" w:sz="0" w:space="0" w:color="auto"/>
                            <w:bottom w:val="none" w:sz="0" w:space="0" w:color="auto"/>
                            <w:right w:val="none" w:sz="0" w:space="0" w:color="auto"/>
                          </w:divBdr>
                          <w:divsChild>
                            <w:div w:id="4727157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842558">
                  <w:marLeft w:val="0"/>
                  <w:marRight w:val="0"/>
                  <w:marTop w:val="0"/>
                  <w:marBottom w:val="0"/>
                  <w:divBdr>
                    <w:top w:val="none" w:sz="0" w:space="0" w:color="auto"/>
                    <w:left w:val="none" w:sz="0" w:space="0" w:color="auto"/>
                    <w:bottom w:val="none" w:sz="0" w:space="0" w:color="auto"/>
                    <w:right w:val="none" w:sz="0" w:space="0" w:color="auto"/>
                  </w:divBdr>
                  <w:divsChild>
                    <w:div w:id="973294018">
                      <w:marLeft w:val="1200"/>
                      <w:marRight w:val="0"/>
                      <w:marTop w:val="0"/>
                      <w:marBottom w:val="0"/>
                      <w:divBdr>
                        <w:top w:val="none" w:sz="0" w:space="0" w:color="auto"/>
                        <w:left w:val="none" w:sz="0" w:space="0" w:color="auto"/>
                        <w:bottom w:val="none" w:sz="0" w:space="0" w:color="auto"/>
                        <w:right w:val="none" w:sz="0" w:space="0" w:color="auto"/>
                      </w:divBdr>
                    </w:div>
                    <w:div w:id="176359004">
                      <w:marLeft w:val="0"/>
                      <w:marRight w:val="0"/>
                      <w:marTop w:val="0"/>
                      <w:marBottom w:val="0"/>
                      <w:divBdr>
                        <w:top w:val="none" w:sz="0" w:space="0" w:color="auto"/>
                        <w:left w:val="none" w:sz="0" w:space="0" w:color="auto"/>
                        <w:bottom w:val="none" w:sz="0" w:space="0" w:color="auto"/>
                        <w:right w:val="none" w:sz="0" w:space="0" w:color="auto"/>
                      </w:divBdr>
                      <w:divsChild>
                        <w:div w:id="606498677">
                          <w:marLeft w:val="240"/>
                          <w:marRight w:val="0"/>
                          <w:marTop w:val="0"/>
                          <w:marBottom w:val="0"/>
                          <w:divBdr>
                            <w:top w:val="none" w:sz="0" w:space="0" w:color="auto"/>
                            <w:left w:val="none" w:sz="0" w:space="0" w:color="auto"/>
                            <w:bottom w:val="none" w:sz="0" w:space="0" w:color="auto"/>
                            <w:right w:val="none" w:sz="0" w:space="0" w:color="auto"/>
                          </w:divBdr>
                        </w:div>
                        <w:div w:id="1094279151">
                          <w:marLeft w:val="0"/>
                          <w:marRight w:val="0"/>
                          <w:marTop w:val="0"/>
                          <w:marBottom w:val="0"/>
                          <w:divBdr>
                            <w:top w:val="none" w:sz="0" w:space="0" w:color="auto"/>
                            <w:left w:val="none" w:sz="0" w:space="0" w:color="auto"/>
                            <w:bottom w:val="none" w:sz="0" w:space="0" w:color="auto"/>
                            <w:right w:val="none" w:sz="0" w:space="0" w:color="auto"/>
                          </w:divBdr>
                          <w:divsChild>
                            <w:div w:id="63340404">
                              <w:marLeft w:val="240"/>
                              <w:marRight w:val="0"/>
                              <w:marTop w:val="0"/>
                              <w:marBottom w:val="0"/>
                              <w:divBdr>
                                <w:top w:val="none" w:sz="0" w:space="0" w:color="auto"/>
                                <w:left w:val="none" w:sz="0" w:space="0" w:color="auto"/>
                                <w:bottom w:val="none" w:sz="0" w:space="0" w:color="auto"/>
                                <w:right w:val="none" w:sz="0" w:space="0" w:color="auto"/>
                              </w:divBdr>
                            </w:div>
                            <w:div w:id="877284148">
                              <w:marLeft w:val="240"/>
                              <w:marRight w:val="0"/>
                              <w:marTop w:val="0"/>
                              <w:marBottom w:val="0"/>
                              <w:divBdr>
                                <w:top w:val="none" w:sz="0" w:space="0" w:color="auto"/>
                                <w:left w:val="none" w:sz="0" w:space="0" w:color="auto"/>
                                <w:bottom w:val="none" w:sz="0" w:space="0" w:color="auto"/>
                                <w:right w:val="none" w:sz="0" w:space="0" w:color="auto"/>
                              </w:divBdr>
                              <w:divsChild>
                                <w:div w:id="597370240">
                                  <w:marLeft w:val="240"/>
                                  <w:marRight w:val="0"/>
                                  <w:marTop w:val="0"/>
                                  <w:marBottom w:val="0"/>
                                  <w:divBdr>
                                    <w:top w:val="none" w:sz="0" w:space="0" w:color="auto"/>
                                    <w:left w:val="none" w:sz="0" w:space="0" w:color="auto"/>
                                    <w:bottom w:val="none" w:sz="0" w:space="0" w:color="auto"/>
                                    <w:right w:val="none" w:sz="0" w:space="0" w:color="auto"/>
                                  </w:divBdr>
                                </w:div>
                              </w:divsChild>
                            </w:div>
                            <w:div w:id="1093862759">
                              <w:marLeft w:val="240"/>
                              <w:marRight w:val="0"/>
                              <w:marTop w:val="0"/>
                              <w:marBottom w:val="0"/>
                              <w:divBdr>
                                <w:top w:val="none" w:sz="0" w:space="0" w:color="auto"/>
                                <w:left w:val="none" w:sz="0" w:space="0" w:color="auto"/>
                                <w:bottom w:val="none" w:sz="0" w:space="0" w:color="auto"/>
                                <w:right w:val="none" w:sz="0" w:space="0" w:color="auto"/>
                              </w:divBdr>
                              <w:divsChild>
                                <w:div w:id="369917379">
                                  <w:marLeft w:val="240"/>
                                  <w:marRight w:val="0"/>
                                  <w:marTop w:val="0"/>
                                  <w:marBottom w:val="0"/>
                                  <w:divBdr>
                                    <w:top w:val="none" w:sz="0" w:space="0" w:color="auto"/>
                                    <w:left w:val="none" w:sz="0" w:space="0" w:color="auto"/>
                                    <w:bottom w:val="none" w:sz="0" w:space="0" w:color="auto"/>
                                    <w:right w:val="none" w:sz="0" w:space="0" w:color="auto"/>
                                  </w:divBdr>
                                </w:div>
                              </w:divsChild>
                            </w:div>
                            <w:div w:id="1967933296">
                              <w:marLeft w:val="240"/>
                              <w:marRight w:val="0"/>
                              <w:marTop w:val="0"/>
                              <w:marBottom w:val="0"/>
                              <w:divBdr>
                                <w:top w:val="none" w:sz="0" w:space="0" w:color="auto"/>
                                <w:left w:val="none" w:sz="0" w:space="0" w:color="auto"/>
                                <w:bottom w:val="none" w:sz="0" w:space="0" w:color="auto"/>
                                <w:right w:val="none" w:sz="0" w:space="0" w:color="auto"/>
                              </w:divBdr>
                              <w:divsChild>
                                <w:div w:id="974021245">
                                  <w:marLeft w:val="240"/>
                                  <w:marRight w:val="0"/>
                                  <w:marTop w:val="0"/>
                                  <w:marBottom w:val="0"/>
                                  <w:divBdr>
                                    <w:top w:val="none" w:sz="0" w:space="0" w:color="auto"/>
                                    <w:left w:val="none" w:sz="0" w:space="0" w:color="auto"/>
                                    <w:bottom w:val="none" w:sz="0" w:space="0" w:color="auto"/>
                                    <w:right w:val="none" w:sz="0" w:space="0" w:color="auto"/>
                                  </w:divBdr>
                                </w:div>
                              </w:divsChild>
                            </w:div>
                            <w:div w:id="1824466828">
                              <w:marLeft w:val="240"/>
                              <w:marRight w:val="0"/>
                              <w:marTop w:val="0"/>
                              <w:marBottom w:val="0"/>
                              <w:divBdr>
                                <w:top w:val="none" w:sz="0" w:space="0" w:color="auto"/>
                                <w:left w:val="none" w:sz="0" w:space="0" w:color="auto"/>
                                <w:bottom w:val="none" w:sz="0" w:space="0" w:color="auto"/>
                                <w:right w:val="none" w:sz="0" w:space="0" w:color="auto"/>
                              </w:divBdr>
                              <w:divsChild>
                                <w:div w:id="7688926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545250">
                      <w:marLeft w:val="0"/>
                      <w:marRight w:val="0"/>
                      <w:marTop w:val="0"/>
                      <w:marBottom w:val="0"/>
                      <w:divBdr>
                        <w:top w:val="none" w:sz="0" w:space="0" w:color="auto"/>
                        <w:left w:val="none" w:sz="0" w:space="0" w:color="auto"/>
                        <w:bottom w:val="none" w:sz="0" w:space="0" w:color="auto"/>
                        <w:right w:val="none" w:sz="0" w:space="0" w:color="auto"/>
                      </w:divBdr>
                      <w:divsChild>
                        <w:div w:id="90510521">
                          <w:marLeft w:val="240"/>
                          <w:marRight w:val="0"/>
                          <w:marTop w:val="0"/>
                          <w:marBottom w:val="0"/>
                          <w:divBdr>
                            <w:top w:val="none" w:sz="0" w:space="0" w:color="auto"/>
                            <w:left w:val="none" w:sz="0" w:space="0" w:color="auto"/>
                            <w:bottom w:val="none" w:sz="0" w:space="0" w:color="auto"/>
                            <w:right w:val="none" w:sz="0" w:space="0" w:color="auto"/>
                          </w:divBdr>
                        </w:div>
                        <w:div w:id="1257445607">
                          <w:marLeft w:val="0"/>
                          <w:marRight w:val="0"/>
                          <w:marTop w:val="0"/>
                          <w:marBottom w:val="0"/>
                          <w:divBdr>
                            <w:top w:val="none" w:sz="0" w:space="0" w:color="auto"/>
                            <w:left w:val="none" w:sz="0" w:space="0" w:color="auto"/>
                            <w:bottom w:val="none" w:sz="0" w:space="0" w:color="auto"/>
                            <w:right w:val="none" w:sz="0" w:space="0" w:color="auto"/>
                          </w:divBdr>
                          <w:divsChild>
                            <w:div w:id="391585175">
                              <w:marLeft w:val="240"/>
                              <w:marRight w:val="0"/>
                              <w:marTop w:val="0"/>
                              <w:marBottom w:val="0"/>
                              <w:divBdr>
                                <w:top w:val="none" w:sz="0" w:space="0" w:color="auto"/>
                                <w:left w:val="none" w:sz="0" w:space="0" w:color="auto"/>
                                <w:bottom w:val="none" w:sz="0" w:space="0" w:color="auto"/>
                                <w:right w:val="none" w:sz="0" w:space="0" w:color="auto"/>
                              </w:divBdr>
                            </w:div>
                            <w:div w:id="1849558056">
                              <w:marLeft w:val="240"/>
                              <w:marRight w:val="0"/>
                              <w:marTop w:val="0"/>
                              <w:marBottom w:val="0"/>
                              <w:divBdr>
                                <w:top w:val="none" w:sz="0" w:space="0" w:color="auto"/>
                                <w:left w:val="none" w:sz="0" w:space="0" w:color="auto"/>
                                <w:bottom w:val="none" w:sz="0" w:space="0" w:color="auto"/>
                                <w:right w:val="none" w:sz="0" w:space="0" w:color="auto"/>
                              </w:divBdr>
                              <w:divsChild>
                                <w:div w:id="914709119">
                                  <w:marLeft w:val="240"/>
                                  <w:marRight w:val="0"/>
                                  <w:marTop w:val="0"/>
                                  <w:marBottom w:val="0"/>
                                  <w:divBdr>
                                    <w:top w:val="none" w:sz="0" w:space="0" w:color="auto"/>
                                    <w:left w:val="none" w:sz="0" w:space="0" w:color="auto"/>
                                    <w:bottom w:val="none" w:sz="0" w:space="0" w:color="auto"/>
                                    <w:right w:val="none" w:sz="0" w:space="0" w:color="auto"/>
                                  </w:divBdr>
                                </w:div>
                              </w:divsChild>
                            </w:div>
                            <w:div w:id="373818968">
                              <w:marLeft w:val="240"/>
                              <w:marRight w:val="0"/>
                              <w:marTop w:val="0"/>
                              <w:marBottom w:val="0"/>
                              <w:divBdr>
                                <w:top w:val="none" w:sz="0" w:space="0" w:color="auto"/>
                                <w:left w:val="none" w:sz="0" w:space="0" w:color="auto"/>
                                <w:bottom w:val="none" w:sz="0" w:space="0" w:color="auto"/>
                                <w:right w:val="none" w:sz="0" w:space="0" w:color="auto"/>
                              </w:divBdr>
                              <w:divsChild>
                                <w:div w:id="2055536887">
                                  <w:marLeft w:val="240"/>
                                  <w:marRight w:val="0"/>
                                  <w:marTop w:val="0"/>
                                  <w:marBottom w:val="0"/>
                                  <w:divBdr>
                                    <w:top w:val="none" w:sz="0" w:space="0" w:color="auto"/>
                                    <w:left w:val="none" w:sz="0" w:space="0" w:color="auto"/>
                                    <w:bottom w:val="none" w:sz="0" w:space="0" w:color="auto"/>
                                    <w:right w:val="none" w:sz="0" w:space="0" w:color="auto"/>
                                  </w:divBdr>
                                </w:div>
                              </w:divsChild>
                            </w:div>
                            <w:div w:id="223762591">
                              <w:marLeft w:val="240"/>
                              <w:marRight w:val="0"/>
                              <w:marTop w:val="0"/>
                              <w:marBottom w:val="0"/>
                              <w:divBdr>
                                <w:top w:val="none" w:sz="0" w:space="0" w:color="auto"/>
                                <w:left w:val="none" w:sz="0" w:space="0" w:color="auto"/>
                                <w:bottom w:val="none" w:sz="0" w:space="0" w:color="auto"/>
                                <w:right w:val="none" w:sz="0" w:space="0" w:color="auto"/>
                              </w:divBdr>
                              <w:divsChild>
                                <w:div w:id="1578444446">
                                  <w:marLeft w:val="240"/>
                                  <w:marRight w:val="0"/>
                                  <w:marTop w:val="0"/>
                                  <w:marBottom w:val="0"/>
                                  <w:divBdr>
                                    <w:top w:val="none" w:sz="0" w:space="0" w:color="auto"/>
                                    <w:left w:val="none" w:sz="0" w:space="0" w:color="auto"/>
                                    <w:bottom w:val="none" w:sz="0" w:space="0" w:color="auto"/>
                                    <w:right w:val="none" w:sz="0" w:space="0" w:color="auto"/>
                                  </w:divBdr>
                                </w:div>
                              </w:divsChild>
                            </w:div>
                            <w:div w:id="1175077757">
                              <w:marLeft w:val="240"/>
                              <w:marRight w:val="0"/>
                              <w:marTop w:val="0"/>
                              <w:marBottom w:val="0"/>
                              <w:divBdr>
                                <w:top w:val="none" w:sz="0" w:space="0" w:color="auto"/>
                                <w:left w:val="none" w:sz="0" w:space="0" w:color="auto"/>
                                <w:bottom w:val="none" w:sz="0" w:space="0" w:color="auto"/>
                                <w:right w:val="none" w:sz="0" w:space="0" w:color="auto"/>
                              </w:divBdr>
                              <w:divsChild>
                                <w:div w:id="1876385857">
                                  <w:marLeft w:val="240"/>
                                  <w:marRight w:val="0"/>
                                  <w:marTop w:val="0"/>
                                  <w:marBottom w:val="0"/>
                                  <w:divBdr>
                                    <w:top w:val="none" w:sz="0" w:space="0" w:color="auto"/>
                                    <w:left w:val="none" w:sz="0" w:space="0" w:color="auto"/>
                                    <w:bottom w:val="none" w:sz="0" w:space="0" w:color="auto"/>
                                    <w:right w:val="none" w:sz="0" w:space="0" w:color="auto"/>
                                  </w:divBdr>
                                </w:div>
                              </w:divsChild>
                            </w:div>
                            <w:div w:id="1331760450">
                              <w:marLeft w:val="240"/>
                              <w:marRight w:val="0"/>
                              <w:marTop w:val="0"/>
                              <w:marBottom w:val="0"/>
                              <w:divBdr>
                                <w:top w:val="none" w:sz="0" w:space="0" w:color="auto"/>
                                <w:left w:val="none" w:sz="0" w:space="0" w:color="auto"/>
                                <w:bottom w:val="none" w:sz="0" w:space="0" w:color="auto"/>
                                <w:right w:val="none" w:sz="0" w:space="0" w:color="auto"/>
                              </w:divBdr>
                              <w:divsChild>
                                <w:div w:id="704257448">
                                  <w:marLeft w:val="240"/>
                                  <w:marRight w:val="0"/>
                                  <w:marTop w:val="0"/>
                                  <w:marBottom w:val="0"/>
                                  <w:divBdr>
                                    <w:top w:val="none" w:sz="0" w:space="0" w:color="auto"/>
                                    <w:left w:val="none" w:sz="0" w:space="0" w:color="auto"/>
                                    <w:bottom w:val="none" w:sz="0" w:space="0" w:color="auto"/>
                                    <w:right w:val="none" w:sz="0" w:space="0" w:color="auto"/>
                                  </w:divBdr>
                                </w:div>
                              </w:divsChild>
                            </w:div>
                            <w:div w:id="1430009821">
                              <w:marLeft w:val="240"/>
                              <w:marRight w:val="0"/>
                              <w:marTop w:val="0"/>
                              <w:marBottom w:val="0"/>
                              <w:divBdr>
                                <w:top w:val="none" w:sz="0" w:space="0" w:color="auto"/>
                                <w:left w:val="none" w:sz="0" w:space="0" w:color="auto"/>
                                <w:bottom w:val="none" w:sz="0" w:space="0" w:color="auto"/>
                                <w:right w:val="none" w:sz="0" w:space="0" w:color="auto"/>
                              </w:divBdr>
                              <w:divsChild>
                                <w:div w:id="919799137">
                                  <w:marLeft w:val="240"/>
                                  <w:marRight w:val="0"/>
                                  <w:marTop w:val="0"/>
                                  <w:marBottom w:val="0"/>
                                  <w:divBdr>
                                    <w:top w:val="none" w:sz="0" w:space="0" w:color="auto"/>
                                    <w:left w:val="none" w:sz="0" w:space="0" w:color="auto"/>
                                    <w:bottom w:val="none" w:sz="0" w:space="0" w:color="auto"/>
                                    <w:right w:val="none" w:sz="0" w:space="0" w:color="auto"/>
                                  </w:divBdr>
                                </w:div>
                              </w:divsChild>
                            </w:div>
                            <w:div w:id="265119459">
                              <w:marLeft w:val="240"/>
                              <w:marRight w:val="0"/>
                              <w:marTop w:val="0"/>
                              <w:marBottom w:val="0"/>
                              <w:divBdr>
                                <w:top w:val="none" w:sz="0" w:space="0" w:color="auto"/>
                                <w:left w:val="none" w:sz="0" w:space="0" w:color="auto"/>
                                <w:bottom w:val="none" w:sz="0" w:space="0" w:color="auto"/>
                                <w:right w:val="none" w:sz="0" w:space="0" w:color="auto"/>
                              </w:divBdr>
                              <w:divsChild>
                                <w:div w:id="9361356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79497052">
                          <w:marLeft w:val="0"/>
                          <w:marRight w:val="0"/>
                          <w:marTop w:val="0"/>
                          <w:marBottom w:val="0"/>
                          <w:divBdr>
                            <w:top w:val="none" w:sz="0" w:space="0" w:color="auto"/>
                            <w:left w:val="none" w:sz="0" w:space="0" w:color="auto"/>
                            <w:bottom w:val="none" w:sz="0" w:space="0" w:color="auto"/>
                            <w:right w:val="none" w:sz="0" w:space="0" w:color="auto"/>
                          </w:divBdr>
                          <w:divsChild>
                            <w:div w:id="1900245109">
                              <w:marLeft w:val="240"/>
                              <w:marRight w:val="0"/>
                              <w:marTop w:val="0"/>
                              <w:marBottom w:val="0"/>
                              <w:divBdr>
                                <w:top w:val="none" w:sz="0" w:space="0" w:color="auto"/>
                                <w:left w:val="none" w:sz="0" w:space="0" w:color="auto"/>
                                <w:bottom w:val="none" w:sz="0" w:space="0" w:color="auto"/>
                                <w:right w:val="none" w:sz="0" w:space="0" w:color="auto"/>
                              </w:divBdr>
                            </w:div>
                          </w:divsChild>
                        </w:div>
                        <w:div w:id="1926374852">
                          <w:marLeft w:val="0"/>
                          <w:marRight w:val="0"/>
                          <w:marTop w:val="0"/>
                          <w:marBottom w:val="0"/>
                          <w:divBdr>
                            <w:top w:val="none" w:sz="0" w:space="0" w:color="auto"/>
                            <w:left w:val="none" w:sz="0" w:space="0" w:color="auto"/>
                            <w:bottom w:val="none" w:sz="0" w:space="0" w:color="auto"/>
                            <w:right w:val="none" w:sz="0" w:space="0" w:color="auto"/>
                          </w:divBdr>
                          <w:divsChild>
                            <w:div w:id="1373773555">
                              <w:marLeft w:val="240"/>
                              <w:marRight w:val="0"/>
                              <w:marTop w:val="0"/>
                              <w:marBottom w:val="0"/>
                              <w:divBdr>
                                <w:top w:val="none" w:sz="0" w:space="0" w:color="auto"/>
                                <w:left w:val="none" w:sz="0" w:space="0" w:color="auto"/>
                                <w:bottom w:val="none" w:sz="0" w:space="0" w:color="auto"/>
                                <w:right w:val="none" w:sz="0" w:space="0" w:color="auto"/>
                              </w:divBdr>
                            </w:div>
                          </w:divsChild>
                        </w:div>
                        <w:div w:id="1036274871">
                          <w:marLeft w:val="0"/>
                          <w:marRight w:val="0"/>
                          <w:marTop w:val="0"/>
                          <w:marBottom w:val="0"/>
                          <w:divBdr>
                            <w:top w:val="none" w:sz="0" w:space="0" w:color="auto"/>
                            <w:left w:val="none" w:sz="0" w:space="0" w:color="auto"/>
                            <w:bottom w:val="none" w:sz="0" w:space="0" w:color="auto"/>
                            <w:right w:val="none" w:sz="0" w:space="0" w:color="auto"/>
                          </w:divBdr>
                          <w:divsChild>
                            <w:div w:id="1612783219">
                              <w:marLeft w:val="240"/>
                              <w:marRight w:val="0"/>
                              <w:marTop w:val="0"/>
                              <w:marBottom w:val="0"/>
                              <w:divBdr>
                                <w:top w:val="none" w:sz="0" w:space="0" w:color="auto"/>
                                <w:left w:val="none" w:sz="0" w:space="0" w:color="auto"/>
                                <w:bottom w:val="none" w:sz="0" w:space="0" w:color="auto"/>
                                <w:right w:val="none" w:sz="0" w:space="0" w:color="auto"/>
                              </w:divBdr>
                            </w:div>
                          </w:divsChild>
                        </w:div>
                        <w:div w:id="1896694944">
                          <w:marLeft w:val="0"/>
                          <w:marRight w:val="0"/>
                          <w:marTop w:val="0"/>
                          <w:marBottom w:val="0"/>
                          <w:divBdr>
                            <w:top w:val="none" w:sz="0" w:space="0" w:color="auto"/>
                            <w:left w:val="none" w:sz="0" w:space="0" w:color="auto"/>
                            <w:bottom w:val="none" w:sz="0" w:space="0" w:color="auto"/>
                            <w:right w:val="none" w:sz="0" w:space="0" w:color="auto"/>
                          </w:divBdr>
                          <w:divsChild>
                            <w:div w:id="7625317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4196770">
                      <w:marLeft w:val="0"/>
                      <w:marRight w:val="0"/>
                      <w:marTop w:val="0"/>
                      <w:marBottom w:val="0"/>
                      <w:divBdr>
                        <w:top w:val="none" w:sz="0" w:space="0" w:color="auto"/>
                        <w:left w:val="none" w:sz="0" w:space="0" w:color="auto"/>
                        <w:bottom w:val="none" w:sz="0" w:space="0" w:color="auto"/>
                        <w:right w:val="none" w:sz="0" w:space="0" w:color="auto"/>
                      </w:divBdr>
                      <w:divsChild>
                        <w:div w:id="1839147586">
                          <w:marLeft w:val="240"/>
                          <w:marRight w:val="0"/>
                          <w:marTop w:val="0"/>
                          <w:marBottom w:val="0"/>
                          <w:divBdr>
                            <w:top w:val="none" w:sz="0" w:space="0" w:color="auto"/>
                            <w:left w:val="none" w:sz="0" w:space="0" w:color="auto"/>
                            <w:bottom w:val="none" w:sz="0" w:space="0" w:color="auto"/>
                            <w:right w:val="none" w:sz="0" w:space="0" w:color="auto"/>
                          </w:divBdr>
                        </w:div>
                        <w:div w:id="1535846640">
                          <w:marLeft w:val="0"/>
                          <w:marRight w:val="0"/>
                          <w:marTop w:val="0"/>
                          <w:marBottom w:val="0"/>
                          <w:divBdr>
                            <w:top w:val="none" w:sz="0" w:space="0" w:color="auto"/>
                            <w:left w:val="none" w:sz="0" w:space="0" w:color="auto"/>
                            <w:bottom w:val="none" w:sz="0" w:space="0" w:color="auto"/>
                            <w:right w:val="none" w:sz="0" w:space="0" w:color="auto"/>
                          </w:divBdr>
                          <w:divsChild>
                            <w:div w:id="1184899398">
                              <w:marLeft w:val="240"/>
                              <w:marRight w:val="0"/>
                              <w:marTop w:val="0"/>
                              <w:marBottom w:val="0"/>
                              <w:divBdr>
                                <w:top w:val="none" w:sz="0" w:space="0" w:color="auto"/>
                                <w:left w:val="none" w:sz="0" w:space="0" w:color="auto"/>
                                <w:bottom w:val="none" w:sz="0" w:space="0" w:color="auto"/>
                                <w:right w:val="none" w:sz="0" w:space="0" w:color="auto"/>
                              </w:divBdr>
                            </w:div>
                            <w:div w:id="154610092">
                              <w:marLeft w:val="240"/>
                              <w:marRight w:val="0"/>
                              <w:marTop w:val="0"/>
                              <w:marBottom w:val="0"/>
                              <w:divBdr>
                                <w:top w:val="none" w:sz="0" w:space="0" w:color="auto"/>
                                <w:left w:val="none" w:sz="0" w:space="0" w:color="auto"/>
                                <w:bottom w:val="none" w:sz="0" w:space="0" w:color="auto"/>
                                <w:right w:val="none" w:sz="0" w:space="0" w:color="auto"/>
                              </w:divBdr>
                              <w:divsChild>
                                <w:div w:id="139930310">
                                  <w:marLeft w:val="240"/>
                                  <w:marRight w:val="0"/>
                                  <w:marTop w:val="0"/>
                                  <w:marBottom w:val="0"/>
                                  <w:divBdr>
                                    <w:top w:val="none" w:sz="0" w:space="0" w:color="auto"/>
                                    <w:left w:val="none" w:sz="0" w:space="0" w:color="auto"/>
                                    <w:bottom w:val="none" w:sz="0" w:space="0" w:color="auto"/>
                                    <w:right w:val="none" w:sz="0" w:space="0" w:color="auto"/>
                                  </w:divBdr>
                                </w:div>
                              </w:divsChild>
                            </w:div>
                            <w:div w:id="1822770596">
                              <w:marLeft w:val="240"/>
                              <w:marRight w:val="0"/>
                              <w:marTop w:val="0"/>
                              <w:marBottom w:val="0"/>
                              <w:divBdr>
                                <w:top w:val="none" w:sz="0" w:space="0" w:color="auto"/>
                                <w:left w:val="none" w:sz="0" w:space="0" w:color="auto"/>
                                <w:bottom w:val="none" w:sz="0" w:space="0" w:color="auto"/>
                                <w:right w:val="none" w:sz="0" w:space="0" w:color="auto"/>
                              </w:divBdr>
                              <w:divsChild>
                                <w:div w:id="1041369445">
                                  <w:marLeft w:val="240"/>
                                  <w:marRight w:val="0"/>
                                  <w:marTop w:val="0"/>
                                  <w:marBottom w:val="0"/>
                                  <w:divBdr>
                                    <w:top w:val="none" w:sz="0" w:space="0" w:color="auto"/>
                                    <w:left w:val="none" w:sz="0" w:space="0" w:color="auto"/>
                                    <w:bottom w:val="none" w:sz="0" w:space="0" w:color="auto"/>
                                    <w:right w:val="none" w:sz="0" w:space="0" w:color="auto"/>
                                  </w:divBdr>
                                </w:div>
                              </w:divsChild>
                            </w:div>
                            <w:div w:id="379289365">
                              <w:marLeft w:val="240"/>
                              <w:marRight w:val="0"/>
                              <w:marTop w:val="0"/>
                              <w:marBottom w:val="0"/>
                              <w:divBdr>
                                <w:top w:val="none" w:sz="0" w:space="0" w:color="auto"/>
                                <w:left w:val="none" w:sz="0" w:space="0" w:color="auto"/>
                                <w:bottom w:val="none" w:sz="0" w:space="0" w:color="auto"/>
                                <w:right w:val="none" w:sz="0" w:space="0" w:color="auto"/>
                              </w:divBdr>
                              <w:divsChild>
                                <w:div w:id="1035082571">
                                  <w:marLeft w:val="240"/>
                                  <w:marRight w:val="0"/>
                                  <w:marTop w:val="0"/>
                                  <w:marBottom w:val="0"/>
                                  <w:divBdr>
                                    <w:top w:val="none" w:sz="0" w:space="0" w:color="auto"/>
                                    <w:left w:val="none" w:sz="0" w:space="0" w:color="auto"/>
                                    <w:bottom w:val="none" w:sz="0" w:space="0" w:color="auto"/>
                                    <w:right w:val="none" w:sz="0" w:space="0" w:color="auto"/>
                                  </w:divBdr>
                                </w:div>
                              </w:divsChild>
                            </w:div>
                            <w:div w:id="131093582">
                              <w:marLeft w:val="240"/>
                              <w:marRight w:val="0"/>
                              <w:marTop w:val="0"/>
                              <w:marBottom w:val="0"/>
                              <w:divBdr>
                                <w:top w:val="none" w:sz="0" w:space="0" w:color="auto"/>
                                <w:left w:val="none" w:sz="0" w:space="0" w:color="auto"/>
                                <w:bottom w:val="none" w:sz="0" w:space="0" w:color="auto"/>
                                <w:right w:val="none" w:sz="0" w:space="0" w:color="auto"/>
                              </w:divBdr>
                              <w:divsChild>
                                <w:div w:id="17197423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59112510">
                          <w:marLeft w:val="0"/>
                          <w:marRight w:val="0"/>
                          <w:marTop w:val="0"/>
                          <w:marBottom w:val="0"/>
                          <w:divBdr>
                            <w:top w:val="none" w:sz="0" w:space="0" w:color="auto"/>
                            <w:left w:val="none" w:sz="0" w:space="0" w:color="auto"/>
                            <w:bottom w:val="none" w:sz="0" w:space="0" w:color="auto"/>
                            <w:right w:val="none" w:sz="0" w:space="0" w:color="auto"/>
                          </w:divBdr>
                          <w:divsChild>
                            <w:div w:id="6224633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01032360">
                      <w:marLeft w:val="0"/>
                      <w:marRight w:val="0"/>
                      <w:marTop w:val="0"/>
                      <w:marBottom w:val="0"/>
                      <w:divBdr>
                        <w:top w:val="none" w:sz="0" w:space="0" w:color="auto"/>
                        <w:left w:val="none" w:sz="0" w:space="0" w:color="auto"/>
                        <w:bottom w:val="none" w:sz="0" w:space="0" w:color="auto"/>
                        <w:right w:val="none" w:sz="0" w:space="0" w:color="auto"/>
                      </w:divBdr>
                      <w:divsChild>
                        <w:div w:id="84961359">
                          <w:marLeft w:val="240"/>
                          <w:marRight w:val="0"/>
                          <w:marTop w:val="0"/>
                          <w:marBottom w:val="0"/>
                          <w:divBdr>
                            <w:top w:val="none" w:sz="0" w:space="0" w:color="auto"/>
                            <w:left w:val="none" w:sz="0" w:space="0" w:color="auto"/>
                            <w:bottom w:val="none" w:sz="0" w:space="0" w:color="auto"/>
                            <w:right w:val="none" w:sz="0" w:space="0" w:color="auto"/>
                          </w:divBdr>
                        </w:div>
                        <w:div w:id="1801414875">
                          <w:marLeft w:val="0"/>
                          <w:marRight w:val="0"/>
                          <w:marTop w:val="0"/>
                          <w:marBottom w:val="0"/>
                          <w:divBdr>
                            <w:top w:val="none" w:sz="0" w:space="0" w:color="auto"/>
                            <w:left w:val="none" w:sz="0" w:space="0" w:color="auto"/>
                            <w:bottom w:val="none" w:sz="0" w:space="0" w:color="auto"/>
                            <w:right w:val="none" w:sz="0" w:space="0" w:color="auto"/>
                          </w:divBdr>
                          <w:divsChild>
                            <w:div w:id="14377469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15836771">
                      <w:marLeft w:val="0"/>
                      <w:marRight w:val="0"/>
                      <w:marTop w:val="0"/>
                      <w:marBottom w:val="0"/>
                      <w:divBdr>
                        <w:top w:val="none" w:sz="0" w:space="0" w:color="auto"/>
                        <w:left w:val="none" w:sz="0" w:space="0" w:color="auto"/>
                        <w:bottom w:val="none" w:sz="0" w:space="0" w:color="auto"/>
                        <w:right w:val="none" w:sz="0" w:space="0" w:color="auto"/>
                      </w:divBdr>
                      <w:divsChild>
                        <w:div w:id="217478248">
                          <w:marLeft w:val="240"/>
                          <w:marRight w:val="0"/>
                          <w:marTop w:val="0"/>
                          <w:marBottom w:val="0"/>
                          <w:divBdr>
                            <w:top w:val="none" w:sz="0" w:space="0" w:color="auto"/>
                            <w:left w:val="none" w:sz="0" w:space="0" w:color="auto"/>
                            <w:bottom w:val="none" w:sz="0" w:space="0" w:color="auto"/>
                            <w:right w:val="none" w:sz="0" w:space="0" w:color="auto"/>
                          </w:divBdr>
                        </w:div>
                        <w:div w:id="1575428249">
                          <w:marLeft w:val="0"/>
                          <w:marRight w:val="0"/>
                          <w:marTop w:val="0"/>
                          <w:marBottom w:val="0"/>
                          <w:divBdr>
                            <w:top w:val="none" w:sz="0" w:space="0" w:color="auto"/>
                            <w:left w:val="none" w:sz="0" w:space="0" w:color="auto"/>
                            <w:bottom w:val="none" w:sz="0" w:space="0" w:color="auto"/>
                            <w:right w:val="none" w:sz="0" w:space="0" w:color="auto"/>
                          </w:divBdr>
                          <w:divsChild>
                            <w:div w:id="1761439664">
                              <w:marLeft w:val="240"/>
                              <w:marRight w:val="0"/>
                              <w:marTop w:val="0"/>
                              <w:marBottom w:val="0"/>
                              <w:divBdr>
                                <w:top w:val="none" w:sz="0" w:space="0" w:color="auto"/>
                                <w:left w:val="none" w:sz="0" w:space="0" w:color="auto"/>
                                <w:bottom w:val="none" w:sz="0" w:space="0" w:color="auto"/>
                                <w:right w:val="none" w:sz="0" w:space="0" w:color="auto"/>
                              </w:divBdr>
                            </w:div>
                          </w:divsChild>
                        </w:div>
                        <w:div w:id="1295790940">
                          <w:marLeft w:val="0"/>
                          <w:marRight w:val="0"/>
                          <w:marTop w:val="0"/>
                          <w:marBottom w:val="0"/>
                          <w:divBdr>
                            <w:top w:val="none" w:sz="0" w:space="0" w:color="auto"/>
                            <w:left w:val="none" w:sz="0" w:space="0" w:color="auto"/>
                            <w:bottom w:val="none" w:sz="0" w:space="0" w:color="auto"/>
                            <w:right w:val="none" w:sz="0" w:space="0" w:color="auto"/>
                          </w:divBdr>
                          <w:divsChild>
                            <w:div w:id="781732538">
                              <w:marLeft w:val="240"/>
                              <w:marRight w:val="0"/>
                              <w:marTop w:val="0"/>
                              <w:marBottom w:val="0"/>
                              <w:divBdr>
                                <w:top w:val="none" w:sz="0" w:space="0" w:color="auto"/>
                                <w:left w:val="none" w:sz="0" w:space="0" w:color="auto"/>
                                <w:bottom w:val="none" w:sz="0" w:space="0" w:color="auto"/>
                                <w:right w:val="none" w:sz="0" w:space="0" w:color="auto"/>
                              </w:divBdr>
                            </w:div>
                          </w:divsChild>
                        </w:div>
                        <w:div w:id="562955350">
                          <w:marLeft w:val="0"/>
                          <w:marRight w:val="0"/>
                          <w:marTop w:val="0"/>
                          <w:marBottom w:val="0"/>
                          <w:divBdr>
                            <w:top w:val="none" w:sz="0" w:space="0" w:color="auto"/>
                            <w:left w:val="none" w:sz="0" w:space="0" w:color="auto"/>
                            <w:bottom w:val="none" w:sz="0" w:space="0" w:color="auto"/>
                            <w:right w:val="none" w:sz="0" w:space="0" w:color="auto"/>
                          </w:divBdr>
                          <w:divsChild>
                            <w:div w:id="15943889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67941898">
                      <w:marLeft w:val="0"/>
                      <w:marRight w:val="0"/>
                      <w:marTop w:val="0"/>
                      <w:marBottom w:val="0"/>
                      <w:divBdr>
                        <w:top w:val="none" w:sz="0" w:space="0" w:color="auto"/>
                        <w:left w:val="none" w:sz="0" w:space="0" w:color="auto"/>
                        <w:bottom w:val="none" w:sz="0" w:space="0" w:color="auto"/>
                        <w:right w:val="none" w:sz="0" w:space="0" w:color="auto"/>
                      </w:divBdr>
                      <w:divsChild>
                        <w:div w:id="1074008534">
                          <w:marLeft w:val="240"/>
                          <w:marRight w:val="0"/>
                          <w:marTop w:val="0"/>
                          <w:marBottom w:val="0"/>
                          <w:divBdr>
                            <w:top w:val="none" w:sz="0" w:space="0" w:color="auto"/>
                            <w:left w:val="none" w:sz="0" w:space="0" w:color="auto"/>
                            <w:bottom w:val="none" w:sz="0" w:space="0" w:color="auto"/>
                            <w:right w:val="none" w:sz="0" w:space="0" w:color="auto"/>
                          </w:divBdr>
                        </w:div>
                        <w:div w:id="1012221633">
                          <w:marLeft w:val="0"/>
                          <w:marRight w:val="0"/>
                          <w:marTop w:val="0"/>
                          <w:marBottom w:val="0"/>
                          <w:divBdr>
                            <w:top w:val="none" w:sz="0" w:space="0" w:color="auto"/>
                            <w:left w:val="none" w:sz="0" w:space="0" w:color="auto"/>
                            <w:bottom w:val="none" w:sz="0" w:space="0" w:color="auto"/>
                            <w:right w:val="none" w:sz="0" w:space="0" w:color="auto"/>
                          </w:divBdr>
                          <w:divsChild>
                            <w:div w:id="1302728113">
                              <w:marLeft w:val="240"/>
                              <w:marRight w:val="0"/>
                              <w:marTop w:val="0"/>
                              <w:marBottom w:val="0"/>
                              <w:divBdr>
                                <w:top w:val="none" w:sz="0" w:space="0" w:color="auto"/>
                                <w:left w:val="none" w:sz="0" w:space="0" w:color="auto"/>
                                <w:bottom w:val="none" w:sz="0" w:space="0" w:color="auto"/>
                                <w:right w:val="none" w:sz="0" w:space="0" w:color="auto"/>
                              </w:divBdr>
                            </w:div>
                          </w:divsChild>
                        </w:div>
                        <w:div w:id="1585452739">
                          <w:marLeft w:val="0"/>
                          <w:marRight w:val="0"/>
                          <w:marTop w:val="0"/>
                          <w:marBottom w:val="0"/>
                          <w:divBdr>
                            <w:top w:val="none" w:sz="0" w:space="0" w:color="auto"/>
                            <w:left w:val="none" w:sz="0" w:space="0" w:color="auto"/>
                            <w:bottom w:val="none" w:sz="0" w:space="0" w:color="auto"/>
                            <w:right w:val="none" w:sz="0" w:space="0" w:color="auto"/>
                          </w:divBdr>
                          <w:divsChild>
                            <w:div w:id="1769425571">
                              <w:marLeft w:val="240"/>
                              <w:marRight w:val="0"/>
                              <w:marTop w:val="0"/>
                              <w:marBottom w:val="0"/>
                              <w:divBdr>
                                <w:top w:val="none" w:sz="0" w:space="0" w:color="auto"/>
                                <w:left w:val="none" w:sz="0" w:space="0" w:color="auto"/>
                                <w:bottom w:val="none" w:sz="0" w:space="0" w:color="auto"/>
                                <w:right w:val="none" w:sz="0" w:space="0" w:color="auto"/>
                              </w:divBdr>
                            </w:div>
                          </w:divsChild>
                        </w:div>
                        <w:div w:id="1412048102">
                          <w:marLeft w:val="0"/>
                          <w:marRight w:val="0"/>
                          <w:marTop w:val="0"/>
                          <w:marBottom w:val="0"/>
                          <w:divBdr>
                            <w:top w:val="none" w:sz="0" w:space="0" w:color="auto"/>
                            <w:left w:val="none" w:sz="0" w:space="0" w:color="auto"/>
                            <w:bottom w:val="none" w:sz="0" w:space="0" w:color="auto"/>
                            <w:right w:val="none" w:sz="0" w:space="0" w:color="auto"/>
                          </w:divBdr>
                          <w:divsChild>
                            <w:div w:id="1001663613">
                              <w:marLeft w:val="240"/>
                              <w:marRight w:val="0"/>
                              <w:marTop w:val="0"/>
                              <w:marBottom w:val="0"/>
                              <w:divBdr>
                                <w:top w:val="none" w:sz="0" w:space="0" w:color="auto"/>
                                <w:left w:val="none" w:sz="0" w:space="0" w:color="auto"/>
                                <w:bottom w:val="none" w:sz="0" w:space="0" w:color="auto"/>
                                <w:right w:val="none" w:sz="0" w:space="0" w:color="auto"/>
                              </w:divBdr>
                            </w:div>
                          </w:divsChild>
                        </w:div>
                        <w:div w:id="1188833203">
                          <w:marLeft w:val="0"/>
                          <w:marRight w:val="0"/>
                          <w:marTop w:val="0"/>
                          <w:marBottom w:val="0"/>
                          <w:divBdr>
                            <w:top w:val="none" w:sz="0" w:space="0" w:color="auto"/>
                            <w:left w:val="none" w:sz="0" w:space="0" w:color="auto"/>
                            <w:bottom w:val="none" w:sz="0" w:space="0" w:color="auto"/>
                            <w:right w:val="none" w:sz="0" w:space="0" w:color="auto"/>
                          </w:divBdr>
                          <w:divsChild>
                            <w:div w:id="5304633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1992854">
                      <w:marLeft w:val="0"/>
                      <w:marRight w:val="0"/>
                      <w:marTop w:val="0"/>
                      <w:marBottom w:val="0"/>
                      <w:divBdr>
                        <w:top w:val="none" w:sz="0" w:space="0" w:color="auto"/>
                        <w:left w:val="none" w:sz="0" w:space="0" w:color="auto"/>
                        <w:bottom w:val="none" w:sz="0" w:space="0" w:color="auto"/>
                        <w:right w:val="none" w:sz="0" w:space="0" w:color="auto"/>
                      </w:divBdr>
                      <w:divsChild>
                        <w:div w:id="652686881">
                          <w:marLeft w:val="240"/>
                          <w:marRight w:val="0"/>
                          <w:marTop w:val="0"/>
                          <w:marBottom w:val="0"/>
                          <w:divBdr>
                            <w:top w:val="none" w:sz="0" w:space="0" w:color="auto"/>
                            <w:left w:val="none" w:sz="0" w:space="0" w:color="auto"/>
                            <w:bottom w:val="none" w:sz="0" w:space="0" w:color="auto"/>
                            <w:right w:val="none" w:sz="0" w:space="0" w:color="auto"/>
                          </w:divBdr>
                        </w:div>
                        <w:div w:id="1400052422">
                          <w:marLeft w:val="0"/>
                          <w:marRight w:val="0"/>
                          <w:marTop w:val="0"/>
                          <w:marBottom w:val="0"/>
                          <w:divBdr>
                            <w:top w:val="none" w:sz="0" w:space="0" w:color="auto"/>
                            <w:left w:val="none" w:sz="0" w:space="0" w:color="auto"/>
                            <w:bottom w:val="none" w:sz="0" w:space="0" w:color="auto"/>
                            <w:right w:val="none" w:sz="0" w:space="0" w:color="auto"/>
                          </w:divBdr>
                          <w:divsChild>
                            <w:div w:id="940332517">
                              <w:marLeft w:val="240"/>
                              <w:marRight w:val="0"/>
                              <w:marTop w:val="0"/>
                              <w:marBottom w:val="0"/>
                              <w:divBdr>
                                <w:top w:val="none" w:sz="0" w:space="0" w:color="auto"/>
                                <w:left w:val="none" w:sz="0" w:space="0" w:color="auto"/>
                                <w:bottom w:val="none" w:sz="0" w:space="0" w:color="auto"/>
                                <w:right w:val="none" w:sz="0" w:space="0" w:color="auto"/>
                              </w:divBdr>
                            </w:div>
                          </w:divsChild>
                        </w:div>
                        <w:div w:id="45373128">
                          <w:marLeft w:val="0"/>
                          <w:marRight w:val="0"/>
                          <w:marTop w:val="0"/>
                          <w:marBottom w:val="0"/>
                          <w:divBdr>
                            <w:top w:val="none" w:sz="0" w:space="0" w:color="auto"/>
                            <w:left w:val="none" w:sz="0" w:space="0" w:color="auto"/>
                            <w:bottom w:val="none" w:sz="0" w:space="0" w:color="auto"/>
                            <w:right w:val="none" w:sz="0" w:space="0" w:color="auto"/>
                          </w:divBdr>
                          <w:divsChild>
                            <w:div w:id="685058514">
                              <w:marLeft w:val="240"/>
                              <w:marRight w:val="0"/>
                              <w:marTop w:val="0"/>
                              <w:marBottom w:val="0"/>
                              <w:divBdr>
                                <w:top w:val="none" w:sz="0" w:space="0" w:color="auto"/>
                                <w:left w:val="none" w:sz="0" w:space="0" w:color="auto"/>
                                <w:bottom w:val="none" w:sz="0" w:space="0" w:color="auto"/>
                                <w:right w:val="none" w:sz="0" w:space="0" w:color="auto"/>
                              </w:divBdr>
                            </w:div>
                          </w:divsChild>
                        </w:div>
                        <w:div w:id="226230975">
                          <w:marLeft w:val="0"/>
                          <w:marRight w:val="0"/>
                          <w:marTop w:val="0"/>
                          <w:marBottom w:val="0"/>
                          <w:divBdr>
                            <w:top w:val="none" w:sz="0" w:space="0" w:color="auto"/>
                            <w:left w:val="none" w:sz="0" w:space="0" w:color="auto"/>
                            <w:bottom w:val="none" w:sz="0" w:space="0" w:color="auto"/>
                            <w:right w:val="none" w:sz="0" w:space="0" w:color="auto"/>
                          </w:divBdr>
                          <w:divsChild>
                            <w:div w:id="17228241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99585272">
                      <w:marLeft w:val="0"/>
                      <w:marRight w:val="0"/>
                      <w:marTop w:val="0"/>
                      <w:marBottom w:val="0"/>
                      <w:divBdr>
                        <w:top w:val="none" w:sz="0" w:space="0" w:color="auto"/>
                        <w:left w:val="none" w:sz="0" w:space="0" w:color="auto"/>
                        <w:bottom w:val="none" w:sz="0" w:space="0" w:color="auto"/>
                        <w:right w:val="none" w:sz="0" w:space="0" w:color="auto"/>
                      </w:divBdr>
                      <w:divsChild>
                        <w:div w:id="1459029359">
                          <w:marLeft w:val="240"/>
                          <w:marRight w:val="0"/>
                          <w:marTop w:val="0"/>
                          <w:marBottom w:val="0"/>
                          <w:divBdr>
                            <w:top w:val="none" w:sz="0" w:space="0" w:color="auto"/>
                            <w:left w:val="none" w:sz="0" w:space="0" w:color="auto"/>
                            <w:bottom w:val="none" w:sz="0" w:space="0" w:color="auto"/>
                            <w:right w:val="none" w:sz="0" w:space="0" w:color="auto"/>
                          </w:divBdr>
                        </w:div>
                        <w:div w:id="1871264227">
                          <w:marLeft w:val="0"/>
                          <w:marRight w:val="0"/>
                          <w:marTop w:val="0"/>
                          <w:marBottom w:val="0"/>
                          <w:divBdr>
                            <w:top w:val="none" w:sz="0" w:space="0" w:color="auto"/>
                            <w:left w:val="none" w:sz="0" w:space="0" w:color="auto"/>
                            <w:bottom w:val="none" w:sz="0" w:space="0" w:color="auto"/>
                            <w:right w:val="none" w:sz="0" w:space="0" w:color="auto"/>
                          </w:divBdr>
                          <w:divsChild>
                            <w:div w:id="1836605680">
                              <w:marLeft w:val="240"/>
                              <w:marRight w:val="0"/>
                              <w:marTop w:val="0"/>
                              <w:marBottom w:val="0"/>
                              <w:divBdr>
                                <w:top w:val="none" w:sz="0" w:space="0" w:color="auto"/>
                                <w:left w:val="none" w:sz="0" w:space="0" w:color="auto"/>
                                <w:bottom w:val="none" w:sz="0" w:space="0" w:color="auto"/>
                                <w:right w:val="none" w:sz="0" w:space="0" w:color="auto"/>
                              </w:divBdr>
                            </w:div>
                          </w:divsChild>
                        </w:div>
                        <w:div w:id="704408553">
                          <w:marLeft w:val="0"/>
                          <w:marRight w:val="0"/>
                          <w:marTop w:val="0"/>
                          <w:marBottom w:val="0"/>
                          <w:divBdr>
                            <w:top w:val="none" w:sz="0" w:space="0" w:color="auto"/>
                            <w:left w:val="none" w:sz="0" w:space="0" w:color="auto"/>
                            <w:bottom w:val="none" w:sz="0" w:space="0" w:color="auto"/>
                            <w:right w:val="none" w:sz="0" w:space="0" w:color="auto"/>
                          </w:divBdr>
                          <w:divsChild>
                            <w:div w:id="17005484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8213612">
                      <w:marLeft w:val="0"/>
                      <w:marRight w:val="0"/>
                      <w:marTop w:val="0"/>
                      <w:marBottom w:val="0"/>
                      <w:divBdr>
                        <w:top w:val="none" w:sz="0" w:space="0" w:color="auto"/>
                        <w:left w:val="none" w:sz="0" w:space="0" w:color="auto"/>
                        <w:bottom w:val="none" w:sz="0" w:space="0" w:color="auto"/>
                        <w:right w:val="none" w:sz="0" w:space="0" w:color="auto"/>
                      </w:divBdr>
                      <w:divsChild>
                        <w:div w:id="1705592711">
                          <w:marLeft w:val="240"/>
                          <w:marRight w:val="0"/>
                          <w:marTop w:val="0"/>
                          <w:marBottom w:val="0"/>
                          <w:divBdr>
                            <w:top w:val="none" w:sz="0" w:space="0" w:color="auto"/>
                            <w:left w:val="none" w:sz="0" w:space="0" w:color="auto"/>
                            <w:bottom w:val="none" w:sz="0" w:space="0" w:color="auto"/>
                            <w:right w:val="none" w:sz="0" w:space="0" w:color="auto"/>
                          </w:divBdr>
                        </w:div>
                        <w:div w:id="258489888">
                          <w:marLeft w:val="0"/>
                          <w:marRight w:val="0"/>
                          <w:marTop w:val="0"/>
                          <w:marBottom w:val="0"/>
                          <w:divBdr>
                            <w:top w:val="none" w:sz="0" w:space="0" w:color="auto"/>
                            <w:left w:val="none" w:sz="0" w:space="0" w:color="auto"/>
                            <w:bottom w:val="none" w:sz="0" w:space="0" w:color="auto"/>
                            <w:right w:val="none" w:sz="0" w:space="0" w:color="auto"/>
                          </w:divBdr>
                          <w:divsChild>
                            <w:div w:id="302277639">
                              <w:marLeft w:val="240"/>
                              <w:marRight w:val="0"/>
                              <w:marTop w:val="0"/>
                              <w:marBottom w:val="0"/>
                              <w:divBdr>
                                <w:top w:val="none" w:sz="0" w:space="0" w:color="auto"/>
                                <w:left w:val="none" w:sz="0" w:space="0" w:color="auto"/>
                                <w:bottom w:val="none" w:sz="0" w:space="0" w:color="auto"/>
                                <w:right w:val="none" w:sz="0" w:space="0" w:color="auto"/>
                              </w:divBdr>
                            </w:div>
                          </w:divsChild>
                        </w:div>
                        <w:div w:id="812911748">
                          <w:marLeft w:val="0"/>
                          <w:marRight w:val="0"/>
                          <w:marTop w:val="0"/>
                          <w:marBottom w:val="0"/>
                          <w:divBdr>
                            <w:top w:val="none" w:sz="0" w:space="0" w:color="auto"/>
                            <w:left w:val="none" w:sz="0" w:space="0" w:color="auto"/>
                            <w:bottom w:val="none" w:sz="0" w:space="0" w:color="auto"/>
                            <w:right w:val="none" w:sz="0" w:space="0" w:color="auto"/>
                          </w:divBdr>
                          <w:divsChild>
                            <w:div w:id="1940137364">
                              <w:marLeft w:val="240"/>
                              <w:marRight w:val="0"/>
                              <w:marTop w:val="0"/>
                              <w:marBottom w:val="0"/>
                              <w:divBdr>
                                <w:top w:val="none" w:sz="0" w:space="0" w:color="auto"/>
                                <w:left w:val="none" w:sz="0" w:space="0" w:color="auto"/>
                                <w:bottom w:val="none" w:sz="0" w:space="0" w:color="auto"/>
                                <w:right w:val="none" w:sz="0" w:space="0" w:color="auto"/>
                              </w:divBdr>
                            </w:div>
                          </w:divsChild>
                        </w:div>
                        <w:div w:id="1258096544">
                          <w:marLeft w:val="0"/>
                          <w:marRight w:val="0"/>
                          <w:marTop w:val="0"/>
                          <w:marBottom w:val="0"/>
                          <w:divBdr>
                            <w:top w:val="none" w:sz="0" w:space="0" w:color="auto"/>
                            <w:left w:val="none" w:sz="0" w:space="0" w:color="auto"/>
                            <w:bottom w:val="none" w:sz="0" w:space="0" w:color="auto"/>
                            <w:right w:val="none" w:sz="0" w:space="0" w:color="auto"/>
                          </w:divBdr>
                          <w:divsChild>
                            <w:div w:id="10018574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15251023">
                      <w:marLeft w:val="0"/>
                      <w:marRight w:val="0"/>
                      <w:marTop w:val="0"/>
                      <w:marBottom w:val="0"/>
                      <w:divBdr>
                        <w:top w:val="none" w:sz="0" w:space="0" w:color="auto"/>
                        <w:left w:val="none" w:sz="0" w:space="0" w:color="auto"/>
                        <w:bottom w:val="none" w:sz="0" w:space="0" w:color="auto"/>
                        <w:right w:val="none" w:sz="0" w:space="0" w:color="auto"/>
                      </w:divBdr>
                      <w:divsChild>
                        <w:div w:id="1233664084">
                          <w:marLeft w:val="240"/>
                          <w:marRight w:val="0"/>
                          <w:marTop w:val="0"/>
                          <w:marBottom w:val="0"/>
                          <w:divBdr>
                            <w:top w:val="none" w:sz="0" w:space="0" w:color="auto"/>
                            <w:left w:val="none" w:sz="0" w:space="0" w:color="auto"/>
                            <w:bottom w:val="none" w:sz="0" w:space="0" w:color="auto"/>
                            <w:right w:val="none" w:sz="0" w:space="0" w:color="auto"/>
                          </w:divBdr>
                        </w:div>
                        <w:div w:id="1055467178">
                          <w:marLeft w:val="0"/>
                          <w:marRight w:val="0"/>
                          <w:marTop w:val="0"/>
                          <w:marBottom w:val="0"/>
                          <w:divBdr>
                            <w:top w:val="none" w:sz="0" w:space="0" w:color="auto"/>
                            <w:left w:val="none" w:sz="0" w:space="0" w:color="auto"/>
                            <w:bottom w:val="none" w:sz="0" w:space="0" w:color="auto"/>
                            <w:right w:val="none" w:sz="0" w:space="0" w:color="auto"/>
                          </w:divBdr>
                          <w:divsChild>
                            <w:div w:id="1968002242">
                              <w:marLeft w:val="240"/>
                              <w:marRight w:val="0"/>
                              <w:marTop w:val="0"/>
                              <w:marBottom w:val="0"/>
                              <w:divBdr>
                                <w:top w:val="none" w:sz="0" w:space="0" w:color="auto"/>
                                <w:left w:val="none" w:sz="0" w:space="0" w:color="auto"/>
                                <w:bottom w:val="none" w:sz="0" w:space="0" w:color="auto"/>
                                <w:right w:val="none" w:sz="0" w:space="0" w:color="auto"/>
                              </w:divBdr>
                            </w:div>
                          </w:divsChild>
                        </w:div>
                        <w:div w:id="1790077668">
                          <w:marLeft w:val="0"/>
                          <w:marRight w:val="0"/>
                          <w:marTop w:val="0"/>
                          <w:marBottom w:val="0"/>
                          <w:divBdr>
                            <w:top w:val="none" w:sz="0" w:space="0" w:color="auto"/>
                            <w:left w:val="none" w:sz="0" w:space="0" w:color="auto"/>
                            <w:bottom w:val="none" w:sz="0" w:space="0" w:color="auto"/>
                            <w:right w:val="none" w:sz="0" w:space="0" w:color="auto"/>
                          </w:divBdr>
                          <w:divsChild>
                            <w:div w:id="17474610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27259645">
                      <w:marLeft w:val="0"/>
                      <w:marRight w:val="0"/>
                      <w:marTop w:val="0"/>
                      <w:marBottom w:val="0"/>
                      <w:divBdr>
                        <w:top w:val="none" w:sz="0" w:space="0" w:color="auto"/>
                        <w:left w:val="none" w:sz="0" w:space="0" w:color="auto"/>
                        <w:bottom w:val="none" w:sz="0" w:space="0" w:color="auto"/>
                        <w:right w:val="none" w:sz="0" w:space="0" w:color="auto"/>
                      </w:divBdr>
                      <w:divsChild>
                        <w:div w:id="1258906800">
                          <w:marLeft w:val="240"/>
                          <w:marRight w:val="0"/>
                          <w:marTop w:val="0"/>
                          <w:marBottom w:val="0"/>
                          <w:divBdr>
                            <w:top w:val="none" w:sz="0" w:space="0" w:color="auto"/>
                            <w:left w:val="none" w:sz="0" w:space="0" w:color="auto"/>
                            <w:bottom w:val="none" w:sz="0" w:space="0" w:color="auto"/>
                            <w:right w:val="none" w:sz="0" w:space="0" w:color="auto"/>
                          </w:divBdr>
                        </w:div>
                        <w:div w:id="1128090197">
                          <w:marLeft w:val="0"/>
                          <w:marRight w:val="0"/>
                          <w:marTop w:val="0"/>
                          <w:marBottom w:val="0"/>
                          <w:divBdr>
                            <w:top w:val="none" w:sz="0" w:space="0" w:color="auto"/>
                            <w:left w:val="none" w:sz="0" w:space="0" w:color="auto"/>
                            <w:bottom w:val="none" w:sz="0" w:space="0" w:color="auto"/>
                            <w:right w:val="none" w:sz="0" w:space="0" w:color="auto"/>
                          </w:divBdr>
                          <w:divsChild>
                            <w:div w:id="1218784688">
                              <w:marLeft w:val="240"/>
                              <w:marRight w:val="0"/>
                              <w:marTop w:val="0"/>
                              <w:marBottom w:val="0"/>
                              <w:divBdr>
                                <w:top w:val="none" w:sz="0" w:space="0" w:color="auto"/>
                                <w:left w:val="none" w:sz="0" w:space="0" w:color="auto"/>
                                <w:bottom w:val="none" w:sz="0" w:space="0" w:color="auto"/>
                                <w:right w:val="none" w:sz="0" w:space="0" w:color="auto"/>
                              </w:divBdr>
                            </w:div>
                          </w:divsChild>
                        </w:div>
                        <w:div w:id="741870809">
                          <w:marLeft w:val="0"/>
                          <w:marRight w:val="0"/>
                          <w:marTop w:val="0"/>
                          <w:marBottom w:val="0"/>
                          <w:divBdr>
                            <w:top w:val="none" w:sz="0" w:space="0" w:color="auto"/>
                            <w:left w:val="none" w:sz="0" w:space="0" w:color="auto"/>
                            <w:bottom w:val="none" w:sz="0" w:space="0" w:color="auto"/>
                            <w:right w:val="none" w:sz="0" w:space="0" w:color="auto"/>
                          </w:divBdr>
                          <w:divsChild>
                            <w:div w:id="1107507652">
                              <w:marLeft w:val="240"/>
                              <w:marRight w:val="0"/>
                              <w:marTop w:val="0"/>
                              <w:marBottom w:val="0"/>
                              <w:divBdr>
                                <w:top w:val="none" w:sz="0" w:space="0" w:color="auto"/>
                                <w:left w:val="none" w:sz="0" w:space="0" w:color="auto"/>
                                <w:bottom w:val="none" w:sz="0" w:space="0" w:color="auto"/>
                                <w:right w:val="none" w:sz="0" w:space="0" w:color="auto"/>
                              </w:divBdr>
                            </w:div>
                          </w:divsChild>
                        </w:div>
                        <w:div w:id="1109666341">
                          <w:marLeft w:val="0"/>
                          <w:marRight w:val="0"/>
                          <w:marTop w:val="0"/>
                          <w:marBottom w:val="0"/>
                          <w:divBdr>
                            <w:top w:val="none" w:sz="0" w:space="0" w:color="auto"/>
                            <w:left w:val="none" w:sz="0" w:space="0" w:color="auto"/>
                            <w:bottom w:val="none" w:sz="0" w:space="0" w:color="auto"/>
                            <w:right w:val="none" w:sz="0" w:space="0" w:color="auto"/>
                          </w:divBdr>
                          <w:divsChild>
                            <w:div w:id="1628512393">
                              <w:marLeft w:val="240"/>
                              <w:marRight w:val="0"/>
                              <w:marTop w:val="0"/>
                              <w:marBottom w:val="0"/>
                              <w:divBdr>
                                <w:top w:val="none" w:sz="0" w:space="0" w:color="auto"/>
                                <w:left w:val="none" w:sz="0" w:space="0" w:color="auto"/>
                                <w:bottom w:val="none" w:sz="0" w:space="0" w:color="auto"/>
                                <w:right w:val="none" w:sz="0" w:space="0" w:color="auto"/>
                              </w:divBdr>
                            </w:div>
                          </w:divsChild>
                        </w:div>
                        <w:div w:id="2053069547">
                          <w:marLeft w:val="0"/>
                          <w:marRight w:val="0"/>
                          <w:marTop w:val="0"/>
                          <w:marBottom w:val="0"/>
                          <w:divBdr>
                            <w:top w:val="none" w:sz="0" w:space="0" w:color="auto"/>
                            <w:left w:val="none" w:sz="0" w:space="0" w:color="auto"/>
                            <w:bottom w:val="none" w:sz="0" w:space="0" w:color="auto"/>
                            <w:right w:val="none" w:sz="0" w:space="0" w:color="auto"/>
                          </w:divBdr>
                          <w:divsChild>
                            <w:div w:id="15283291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85631788">
                      <w:marLeft w:val="0"/>
                      <w:marRight w:val="0"/>
                      <w:marTop w:val="0"/>
                      <w:marBottom w:val="0"/>
                      <w:divBdr>
                        <w:top w:val="none" w:sz="0" w:space="0" w:color="auto"/>
                        <w:left w:val="none" w:sz="0" w:space="0" w:color="auto"/>
                        <w:bottom w:val="none" w:sz="0" w:space="0" w:color="auto"/>
                        <w:right w:val="none" w:sz="0" w:space="0" w:color="auto"/>
                      </w:divBdr>
                      <w:divsChild>
                        <w:div w:id="647055955">
                          <w:marLeft w:val="240"/>
                          <w:marRight w:val="0"/>
                          <w:marTop w:val="0"/>
                          <w:marBottom w:val="0"/>
                          <w:divBdr>
                            <w:top w:val="none" w:sz="0" w:space="0" w:color="auto"/>
                            <w:left w:val="none" w:sz="0" w:space="0" w:color="auto"/>
                            <w:bottom w:val="none" w:sz="0" w:space="0" w:color="auto"/>
                            <w:right w:val="none" w:sz="0" w:space="0" w:color="auto"/>
                          </w:divBdr>
                        </w:div>
                        <w:div w:id="155922168">
                          <w:marLeft w:val="0"/>
                          <w:marRight w:val="0"/>
                          <w:marTop w:val="0"/>
                          <w:marBottom w:val="0"/>
                          <w:divBdr>
                            <w:top w:val="none" w:sz="0" w:space="0" w:color="auto"/>
                            <w:left w:val="none" w:sz="0" w:space="0" w:color="auto"/>
                            <w:bottom w:val="none" w:sz="0" w:space="0" w:color="auto"/>
                            <w:right w:val="none" w:sz="0" w:space="0" w:color="auto"/>
                          </w:divBdr>
                          <w:divsChild>
                            <w:div w:id="1811632160">
                              <w:marLeft w:val="240"/>
                              <w:marRight w:val="0"/>
                              <w:marTop w:val="0"/>
                              <w:marBottom w:val="0"/>
                              <w:divBdr>
                                <w:top w:val="none" w:sz="0" w:space="0" w:color="auto"/>
                                <w:left w:val="none" w:sz="0" w:space="0" w:color="auto"/>
                                <w:bottom w:val="none" w:sz="0" w:space="0" w:color="auto"/>
                                <w:right w:val="none" w:sz="0" w:space="0" w:color="auto"/>
                              </w:divBdr>
                            </w:div>
                            <w:div w:id="666591294">
                              <w:marLeft w:val="240"/>
                              <w:marRight w:val="0"/>
                              <w:marTop w:val="0"/>
                              <w:marBottom w:val="0"/>
                              <w:divBdr>
                                <w:top w:val="none" w:sz="0" w:space="0" w:color="auto"/>
                                <w:left w:val="none" w:sz="0" w:space="0" w:color="auto"/>
                                <w:bottom w:val="none" w:sz="0" w:space="0" w:color="auto"/>
                                <w:right w:val="none" w:sz="0" w:space="0" w:color="auto"/>
                              </w:divBdr>
                              <w:divsChild>
                                <w:div w:id="1855730469">
                                  <w:marLeft w:val="240"/>
                                  <w:marRight w:val="0"/>
                                  <w:marTop w:val="0"/>
                                  <w:marBottom w:val="0"/>
                                  <w:divBdr>
                                    <w:top w:val="none" w:sz="0" w:space="0" w:color="auto"/>
                                    <w:left w:val="none" w:sz="0" w:space="0" w:color="auto"/>
                                    <w:bottom w:val="none" w:sz="0" w:space="0" w:color="auto"/>
                                    <w:right w:val="none" w:sz="0" w:space="0" w:color="auto"/>
                                  </w:divBdr>
                                </w:div>
                              </w:divsChild>
                            </w:div>
                            <w:div w:id="185991490">
                              <w:marLeft w:val="240"/>
                              <w:marRight w:val="0"/>
                              <w:marTop w:val="0"/>
                              <w:marBottom w:val="0"/>
                              <w:divBdr>
                                <w:top w:val="none" w:sz="0" w:space="0" w:color="auto"/>
                                <w:left w:val="none" w:sz="0" w:space="0" w:color="auto"/>
                                <w:bottom w:val="none" w:sz="0" w:space="0" w:color="auto"/>
                                <w:right w:val="none" w:sz="0" w:space="0" w:color="auto"/>
                              </w:divBdr>
                              <w:divsChild>
                                <w:div w:id="1195919645">
                                  <w:marLeft w:val="240"/>
                                  <w:marRight w:val="0"/>
                                  <w:marTop w:val="0"/>
                                  <w:marBottom w:val="0"/>
                                  <w:divBdr>
                                    <w:top w:val="none" w:sz="0" w:space="0" w:color="auto"/>
                                    <w:left w:val="none" w:sz="0" w:space="0" w:color="auto"/>
                                    <w:bottom w:val="none" w:sz="0" w:space="0" w:color="auto"/>
                                    <w:right w:val="none" w:sz="0" w:space="0" w:color="auto"/>
                                  </w:divBdr>
                                </w:div>
                              </w:divsChild>
                            </w:div>
                            <w:div w:id="1720083627">
                              <w:marLeft w:val="240"/>
                              <w:marRight w:val="0"/>
                              <w:marTop w:val="0"/>
                              <w:marBottom w:val="0"/>
                              <w:divBdr>
                                <w:top w:val="none" w:sz="0" w:space="0" w:color="auto"/>
                                <w:left w:val="none" w:sz="0" w:space="0" w:color="auto"/>
                                <w:bottom w:val="none" w:sz="0" w:space="0" w:color="auto"/>
                                <w:right w:val="none" w:sz="0" w:space="0" w:color="auto"/>
                              </w:divBdr>
                              <w:divsChild>
                                <w:div w:id="948466719">
                                  <w:marLeft w:val="240"/>
                                  <w:marRight w:val="0"/>
                                  <w:marTop w:val="0"/>
                                  <w:marBottom w:val="0"/>
                                  <w:divBdr>
                                    <w:top w:val="none" w:sz="0" w:space="0" w:color="auto"/>
                                    <w:left w:val="none" w:sz="0" w:space="0" w:color="auto"/>
                                    <w:bottom w:val="none" w:sz="0" w:space="0" w:color="auto"/>
                                    <w:right w:val="none" w:sz="0" w:space="0" w:color="auto"/>
                                  </w:divBdr>
                                </w:div>
                              </w:divsChild>
                            </w:div>
                            <w:div w:id="1186290206">
                              <w:marLeft w:val="240"/>
                              <w:marRight w:val="0"/>
                              <w:marTop w:val="0"/>
                              <w:marBottom w:val="0"/>
                              <w:divBdr>
                                <w:top w:val="none" w:sz="0" w:space="0" w:color="auto"/>
                                <w:left w:val="none" w:sz="0" w:space="0" w:color="auto"/>
                                <w:bottom w:val="none" w:sz="0" w:space="0" w:color="auto"/>
                                <w:right w:val="none" w:sz="0" w:space="0" w:color="auto"/>
                              </w:divBdr>
                              <w:divsChild>
                                <w:div w:id="462161135">
                                  <w:marLeft w:val="240"/>
                                  <w:marRight w:val="0"/>
                                  <w:marTop w:val="0"/>
                                  <w:marBottom w:val="0"/>
                                  <w:divBdr>
                                    <w:top w:val="none" w:sz="0" w:space="0" w:color="auto"/>
                                    <w:left w:val="none" w:sz="0" w:space="0" w:color="auto"/>
                                    <w:bottom w:val="none" w:sz="0" w:space="0" w:color="auto"/>
                                    <w:right w:val="none" w:sz="0" w:space="0" w:color="auto"/>
                                  </w:divBdr>
                                </w:div>
                              </w:divsChild>
                            </w:div>
                            <w:div w:id="782769185">
                              <w:marLeft w:val="240"/>
                              <w:marRight w:val="0"/>
                              <w:marTop w:val="0"/>
                              <w:marBottom w:val="0"/>
                              <w:divBdr>
                                <w:top w:val="none" w:sz="0" w:space="0" w:color="auto"/>
                                <w:left w:val="none" w:sz="0" w:space="0" w:color="auto"/>
                                <w:bottom w:val="none" w:sz="0" w:space="0" w:color="auto"/>
                                <w:right w:val="none" w:sz="0" w:space="0" w:color="auto"/>
                              </w:divBdr>
                              <w:divsChild>
                                <w:div w:id="1182204058">
                                  <w:marLeft w:val="240"/>
                                  <w:marRight w:val="0"/>
                                  <w:marTop w:val="0"/>
                                  <w:marBottom w:val="0"/>
                                  <w:divBdr>
                                    <w:top w:val="none" w:sz="0" w:space="0" w:color="auto"/>
                                    <w:left w:val="none" w:sz="0" w:space="0" w:color="auto"/>
                                    <w:bottom w:val="none" w:sz="0" w:space="0" w:color="auto"/>
                                    <w:right w:val="none" w:sz="0" w:space="0" w:color="auto"/>
                                  </w:divBdr>
                                </w:div>
                              </w:divsChild>
                            </w:div>
                            <w:div w:id="1114011730">
                              <w:marLeft w:val="240"/>
                              <w:marRight w:val="0"/>
                              <w:marTop w:val="0"/>
                              <w:marBottom w:val="0"/>
                              <w:divBdr>
                                <w:top w:val="none" w:sz="0" w:space="0" w:color="auto"/>
                                <w:left w:val="none" w:sz="0" w:space="0" w:color="auto"/>
                                <w:bottom w:val="none" w:sz="0" w:space="0" w:color="auto"/>
                                <w:right w:val="none" w:sz="0" w:space="0" w:color="auto"/>
                              </w:divBdr>
                              <w:divsChild>
                                <w:div w:id="8266756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275374">
                      <w:marLeft w:val="0"/>
                      <w:marRight w:val="0"/>
                      <w:marTop w:val="0"/>
                      <w:marBottom w:val="0"/>
                      <w:divBdr>
                        <w:top w:val="none" w:sz="0" w:space="0" w:color="auto"/>
                        <w:left w:val="none" w:sz="0" w:space="0" w:color="auto"/>
                        <w:bottom w:val="none" w:sz="0" w:space="0" w:color="auto"/>
                        <w:right w:val="none" w:sz="0" w:space="0" w:color="auto"/>
                      </w:divBdr>
                      <w:divsChild>
                        <w:div w:id="1093479733">
                          <w:marLeft w:val="240"/>
                          <w:marRight w:val="0"/>
                          <w:marTop w:val="0"/>
                          <w:marBottom w:val="0"/>
                          <w:divBdr>
                            <w:top w:val="none" w:sz="0" w:space="0" w:color="auto"/>
                            <w:left w:val="none" w:sz="0" w:space="0" w:color="auto"/>
                            <w:bottom w:val="none" w:sz="0" w:space="0" w:color="auto"/>
                            <w:right w:val="none" w:sz="0" w:space="0" w:color="auto"/>
                          </w:divBdr>
                        </w:div>
                        <w:div w:id="1483039040">
                          <w:marLeft w:val="0"/>
                          <w:marRight w:val="0"/>
                          <w:marTop w:val="0"/>
                          <w:marBottom w:val="0"/>
                          <w:divBdr>
                            <w:top w:val="none" w:sz="0" w:space="0" w:color="auto"/>
                            <w:left w:val="none" w:sz="0" w:space="0" w:color="auto"/>
                            <w:bottom w:val="none" w:sz="0" w:space="0" w:color="auto"/>
                            <w:right w:val="none" w:sz="0" w:space="0" w:color="auto"/>
                          </w:divBdr>
                          <w:divsChild>
                            <w:div w:id="1473713563">
                              <w:marLeft w:val="240"/>
                              <w:marRight w:val="0"/>
                              <w:marTop w:val="0"/>
                              <w:marBottom w:val="0"/>
                              <w:divBdr>
                                <w:top w:val="none" w:sz="0" w:space="0" w:color="auto"/>
                                <w:left w:val="none" w:sz="0" w:space="0" w:color="auto"/>
                                <w:bottom w:val="none" w:sz="0" w:space="0" w:color="auto"/>
                                <w:right w:val="none" w:sz="0" w:space="0" w:color="auto"/>
                              </w:divBdr>
                            </w:div>
                          </w:divsChild>
                        </w:div>
                        <w:div w:id="144590003">
                          <w:marLeft w:val="0"/>
                          <w:marRight w:val="0"/>
                          <w:marTop w:val="0"/>
                          <w:marBottom w:val="0"/>
                          <w:divBdr>
                            <w:top w:val="none" w:sz="0" w:space="0" w:color="auto"/>
                            <w:left w:val="none" w:sz="0" w:space="0" w:color="auto"/>
                            <w:bottom w:val="none" w:sz="0" w:space="0" w:color="auto"/>
                            <w:right w:val="none" w:sz="0" w:space="0" w:color="auto"/>
                          </w:divBdr>
                          <w:divsChild>
                            <w:div w:id="2118523409">
                              <w:marLeft w:val="240"/>
                              <w:marRight w:val="0"/>
                              <w:marTop w:val="0"/>
                              <w:marBottom w:val="0"/>
                              <w:divBdr>
                                <w:top w:val="none" w:sz="0" w:space="0" w:color="auto"/>
                                <w:left w:val="none" w:sz="0" w:space="0" w:color="auto"/>
                                <w:bottom w:val="none" w:sz="0" w:space="0" w:color="auto"/>
                                <w:right w:val="none" w:sz="0" w:space="0" w:color="auto"/>
                              </w:divBdr>
                            </w:div>
                          </w:divsChild>
                        </w:div>
                        <w:div w:id="1581525207">
                          <w:marLeft w:val="0"/>
                          <w:marRight w:val="0"/>
                          <w:marTop w:val="0"/>
                          <w:marBottom w:val="0"/>
                          <w:divBdr>
                            <w:top w:val="none" w:sz="0" w:space="0" w:color="auto"/>
                            <w:left w:val="none" w:sz="0" w:space="0" w:color="auto"/>
                            <w:bottom w:val="none" w:sz="0" w:space="0" w:color="auto"/>
                            <w:right w:val="none" w:sz="0" w:space="0" w:color="auto"/>
                          </w:divBdr>
                          <w:divsChild>
                            <w:div w:id="336151606">
                              <w:marLeft w:val="240"/>
                              <w:marRight w:val="0"/>
                              <w:marTop w:val="0"/>
                              <w:marBottom w:val="0"/>
                              <w:divBdr>
                                <w:top w:val="none" w:sz="0" w:space="0" w:color="auto"/>
                                <w:left w:val="none" w:sz="0" w:space="0" w:color="auto"/>
                                <w:bottom w:val="none" w:sz="0" w:space="0" w:color="auto"/>
                                <w:right w:val="none" w:sz="0" w:space="0" w:color="auto"/>
                              </w:divBdr>
                            </w:div>
                          </w:divsChild>
                        </w:div>
                        <w:div w:id="16395546">
                          <w:marLeft w:val="0"/>
                          <w:marRight w:val="0"/>
                          <w:marTop w:val="0"/>
                          <w:marBottom w:val="0"/>
                          <w:divBdr>
                            <w:top w:val="none" w:sz="0" w:space="0" w:color="auto"/>
                            <w:left w:val="none" w:sz="0" w:space="0" w:color="auto"/>
                            <w:bottom w:val="none" w:sz="0" w:space="0" w:color="auto"/>
                            <w:right w:val="none" w:sz="0" w:space="0" w:color="auto"/>
                          </w:divBdr>
                          <w:divsChild>
                            <w:div w:id="16904489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00725742">
                      <w:marLeft w:val="0"/>
                      <w:marRight w:val="0"/>
                      <w:marTop w:val="0"/>
                      <w:marBottom w:val="0"/>
                      <w:divBdr>
                        <w:top w:val="none" w:sz="0" w:space="0" w:color="auto"/>
                        <w:left w:val="none" w:sz="0" w:space="0" w:color="auto"/>
                        <w:bottom w:val="none" w:sz="0" w:space="0" w:color="auto"/>
                        <w:right w:val="none" w:sz="0" w:space="0" w:color="auto"/>
                      </w:divBdr>
                      <w:divsChild>
                        <w:div w:id="339893480">
                          <w:marLeft w:val="240"/>
                          <w:marRight w:val="0"/>
                          <w:marTop w:val="0"/>
                          <w:marBottom w:val="0"/>
                          <w:divBdr>
                            <w:top w:val="none" w:sz="0" w:space="0" w:color="auto"/>
                            <w:left w:val="none" w:sz="0" w:space="0" w:color="auto"/>
                            <w:bottom w:val="none" w:sz="0" w:space="0" w:color="auto"/>
                            <w:right w:val="none" w:sz="0" w:space="0" w:color="auto"/>
                          </w:divBdr>
                        </w:div>
                        <w:div w:id="711076025">
                          <w:marLeft w:val="0"/>
                          <w:marRight w:val="0"/>
                          <w:marTop w:val="0"/>
                          <w:marBottom w:val="0"/>
                          <w:divBdr>
                            <w:top w:val="none" w:sz="0" w:space="0" w:color="auto"/>
                            <w:left w:val="none" w:sz="0" w:space="0" w:color="auto"/>
                            <w:bottom w:val="none" w:sz="0" w:space="0" w:color="auto"/>
                            <w:right w:val="none" w:sz="0" w:space="0" w:color="auto"/>
                          </w:divBdr>
                          <w:divsChild>
                            <w:div w:id="1316449472">
                              <w:marLeft w:val="240"/>
                              <w:marRight w:val="0"/>
                              <w:marTop w:val="0"/>
                              <w:marBottom w:val="0"/>
                              <w:divBdr>
                                <w:top w:val="none" w:sz="0" w:space="0" w:color="auto"/>
                                <w:left w:val="none" w:sz="0" w:space="0" w:color="auto"/>
                                <w:bottom w:val="none" w:sz="0" w:space="0" w:color="auto"/>
                                <w:right w:val="none" w:sz="0" w:space="0" w:color="auto"/>
                              </w:divBdr>
                            </w:div>
                            <w:div w:id="1223982086">
                              <w:marLeft w:val="240"/>
                              <w:marRight w:val="0"/>
                              <w:marTop w:val="0"/>
                              <w:marBottom w:val="0"/>
                              <w:divBdr>
                                <w:top w:val="none" w:sz="0" w:space="0" w:color="auto"/>
                                <w:left w:val="none" w:sz="0" w:space="0" w:color="auto"/>
                                <w:bottom w:val="none" w:sz="0" w:space="0" w:color="auto"/>
                                <w:right w:val="none" w:sz="0" w:space="0" w:color="auto"/>
                              </w:divBdr>
                              <w:divsChild>
                                <w:div w:id="810637807">
                                  <w:marLeft w:val="240"/>
                                  <w:marRight w:val="0"/>
                                  <w:marTop w:val="0"/>
                                  <w:marBottom w:val="0"/>
                                  <w:divBdr>
                                    <w:top w:val="none" w:sz="0" w:space="0" w:color="auto"/>
                                    <w:left w:val="none" w:sz="0" w:space="0" w:color="auto"/>
                                    <w:bottom w:val="none" w:sz="0" w:space="0" w:color="auto"/>
                                    <w:right w:val="none" w:sz="0" w:space="0" w:color="auto"/>
                                  </w:divBdr>
                                </w:div>
                              </w:divsChild>
                            </w:div>
                            <w:div w:id="137496390">
                              <w:marLeft w:val="240"/>
                              <w:marRight w:val="0"/>
                              <w:marTop w:val="0"/>
                              <w:marBottom w:val="0"/>
                              <w:divBdr>
                                <w:top w:val="none" w:sz="0" w:space="0" w:color="auto"/>
                                <w:left w:val="none" w:sz="0" w:space="0" w:color="auto"/>
                                <w:bottom w:val="none" w:sz="0" w:space="0" w:color="auto"/>
                                <w:right w:val="none" w:sz="0" w:space="0" w:color="auto"/>
                              </w:divBdr>
                              <w:divsChild>
                                <w:div w:id="585503345">
                                  <w:marLeft w:val="240"/>
                                  <w:marRight w:val="0"/>
                                  <w:marTop w:val="0"/>
                                  <w:marBottom w:val="0"/>
                                  <w:divBdr>
                                    <w:top w:val="none" w:sz="0" w:space="0" w:color="auto"/>
                                    <w:left w:val="none" w:sz="0" w:space="0" w:color="auto"/>
                                    <w:bottom w:val="none" w:sz="0" w:space="0" w:color="auto"/>
                                    <w:right w:val="none" w:sz="0" w:space="0" w:color="auto"/>
                                  </w:divBdr>
                                </w:div>
                              </w:divsChild>
                            </w:div>
                            <w:div w:id="87625787">
                              <w:marLeft w:val="240"/>
                              <w:marRight w:val="0"/>
                              <w:marTop w:val="0"/>
                              <w:marBottom w:val="0"/>
                              <w:divBdr>
                                <w:top w:val="none" w:sz="0" w:space="0" w:color="auto"/>
                                <w:left w:val="none" w:sz="0" w:space="0" w:color="auto"/>
                                <w:bottom w:val="none" w:sz="0" w:space="0" w:color="auto"/>
                                <w:right w:val="none" w:sz="0" w:space="0" w:color="auto"/>
                              </w:divBdr>
                              <w:divsChild>
                                <w:div w:id="4658980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513264">
                      <w:marLeft w:val="0"/>
                      <w:marRight w:val="0"/>
                      <w:marTop w:val="0"/>
                      <w:marBottom w:val="0"/>
                      <w:divBdr>
                        <w:top w:val="none" w:sz="0" w:space="0" w:color="auto"/>
                        <w:left w:val="none" w:sz="0" w:space="0" w:color="auto"/>
                        <w:bottom w:val="none" w:sz="0" w:space="0" w:color="auto"/>
                        <w:right w:val="none" w:sz="0" w:space="0" w:color="auto"/>
                      </w:divBdr>
                      <w:divsChild>
                        <w:div w:id="100806251">
                          <w:marLeft w:val="240"/>
                          <w:marRight w:val="0"/>
                          <w:marTop w:val="0"/>
                          <w:marBottom w:val="0"/>
                          <w:divBdr>
                            <w:top w:val="none" w:sz="0" w:space="0" w:color="auto"/>
                            <w:left w:val="none" w:sz="0" w:space="0" w:color="auto"/>
                            <w:bottom w:val="none" w:sz="0" w:space="0" w:color="auto"/>
                            <w:right w:val="none" w:sz="0" w:space="0" w:color="auto"/>
                          </w:divBdr>
                        </w:div>
                        <w:div w:id="2144810248">
                          <w:marLeft w:val="0"/>
                          <w:marRight w:val="0"/>
                          <w:marTop w:val="0"/>
                          <w:marBottom w:val="0"/>
                          <w:divBdr>
                            <w:top w:val="none" w:sz="0" w:space="0" w:color="auto"/>
                            <w:left w:val="none" w:sz="0" w:space="0" w:color="auto"/>
                            <w:bottom w:val="none" w:sz="0" w:space="0" w:color="auto"/>
                            <w:right w:val="none" w:sz="0" w:space="0" w:color="auto"/>
                          </w:divBdr>
                          <w:divsChild>
                            <w:div w:id="14369731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6335129">
                      <w:marLeft w:val="0"/>
                      <w:marRight w:val="0"/>
                      <w:marTop w:val="0"/>
                      <w:marBottom w:val="0"/>
                      <w:divBdr>
                        <w:top w:val="none" w:sz="0" w:space="0" w:color="auto"/>
                        <w:left w:val="none" w:sz="0" w:space="0" w:color="auto"/>
                        <w:bottom w:val="none" w:sz="0" w:space="0" w:color="auto"/>
                        <w:right w:val="none" w:sz="0" w:space="0" w:color="auto"/>
                      </w:divBdr>
                      <w:divsChild>
                        <w:div w:id="796685474">
                          <w:marLeft w:val="240"/>
                          <w:marRight w:val="0"/>
                          <w:marTop w:val="0"/>
                          <w:marBottom w:val="0"/>
                          <w:divBdr>
                            <w:top w:val="none" w:sz="0" w:space="0" w:color="auto"/>
                            <w:left w:val="none" w:sz="0" w:space="0" w:color="auto"/>
                            <w:bottom w:val="none" w:sz="0" w:space="0" w:color="auto"/>
                            <w:right w:val="none" w:sz="0" w:space="0" w:color="auto"/>
                          </w:divBdr>
                        </w:div>
                        <w:div w:id="1128469843">
                          <w:marLeft w:val="0"/>
                          <w:marRight w:val="0"/>
                          <w:marTop w:val="0"/>
                          <w:marBottom w:val="0"/>
                          <w:divBdr>
                            <w:top w:val="none" w:sz="0" w:space="0" w:color="auto"/>
                            <w:left w:val="none" w:sz="0" w:space="0" w:color="auto"/>
                            <w:bottom w:val="none" w:sz="0" w:space="0" w:color="auto"/>
                            <w:right w:val="none" w:sz="0" w:space="0" w:color="auto"/>
                          </w:divBdr>
                          <w:divsChild>
                            <w:div w:id="540290594">
                              <w:marLeft w:val="240"/>
                              <w:marRight w:val="0"/>
                              <w:marTop w:val="0"/>
                              <w:marBottom w:val="0"/>
                              <w:divBdr>
                                <w:top w:val="none" w:sz="0" w:space="0" w:color="auto"/>
                                <w:left w:val="none" w:sz="0" w:space="0" w:color="auto"/>
                                <w:bottom w:val="none" w:sz="0" w:space="0" w:color="auto"/>
                                <w:right w:val="none" w:sz="0" w:space="0" w:color="auto"/>
                              </w:divBdr>
                            </w:div>
                            <w:div w:id="1778062118">
                              <w:marLeft w:val="240"/>
                              <w:marRight w:val="0"/>
                              <w:marTop w:val="0"/>
                              <w:marBottom w:val="0"/>
                              <w:divBdr>
                                <w:top w:val="none" w:sz="0" w:space="0" w:color="auto"/>
                                <w:left w:val="none" w:sz="0" w:space="0" w:color="auto"/>
                                <w:bottom w:val="none" w:sz="0" w:space="0" w:color="auto"/>
                                <w:right w:val="none" w:sz="0" w:space="0" w:color="auto"/>
                              </w:divBdr>
                              <w:divsChild>
                                <w:div w:id="1963732568">
                                  <w:marLeft w:val="240"/>
                                  <w:marRight w:val="0"/>
                                  <w:marTop w:val="0"/>
                                  <w:marBottom w:val="0"/>
                                  <w:divBdr>
                                    <w:top w:val="none" w:sz="0" w:space="0" w:color="auto"/>
                                    <w:left w:val="none" w:sz="0" w:space="0" w:color="auto"/>
                                    <w:bottom w:val="none" w:sz="0" w:space="0" w:color="auto"/>
                                    <w:right w:val="none" w:sz="0" w:space="0" w:color="auto"/>
                                  </w:divBdr>
                                </w:div>
                              </w:divsChild>
                            </w:div>
                            <w:div w:id="1661347199">
                              <w:marLeft w:val="240"/>
                              <w:marRight w:val="0"/>
                              <w:marTop w:val="0"/>
                              <w:marBottom w:val="0"/>
                              <w:divBdr>
                                <w:top w:val="none" w:sz="0" w:space="0" w:color="auto"/>
                                <w:left w:val="none" w:sz="0" w:space="0" w:color="auto"/>
                                <w:bottom w:val="none" w:sz="0" w:space="0" w:color="auto"/>
                                <w:right w:val="none" w:sz="0" w:space="0" w:color="auto"/>
                              </w:divBdr>
                              <w:divsChild>
                                <w:div w:id="778335620">
                                  <w:marLeft w:val="240"/>
                                  <w:marRight w:val="0"/>
                                  <w:marTop w:val="0"/>
                                  <w:marBottom w:val="0"/>
                                  <w:divBdr>
                                    <w:top w:val="none" w:sz="0" w:space="0" w:color="auto"/>
                                    <w:left w:val="none" w:sz="0" w:space="0" w:color="auto"/>
                                    <w:bottom w:val="none" w:sz="0" w:space="0" w:color="auto"/>
                                    <w:right w:val="none" w:sz="0" w:space="0" w:color="auto"/>
                                  </w:divBdr>
                                </w:div>
                              </w:divsChild>
                            </w:div>
                            <w:div w:id="433136505">
                              <w:marLeft w:val="240"/>
                              <w:marRight w:val="0"/>
                              <w:marTop w:val="0"/>
                              <w:marBottom w:val="0"/>
                              <w:divBdr>
                                <w:top w:val="none" w:sz="0" w:space="0" w:color="auto"/>
                                <w:left w:val="none" w:sz="0" w:space="0" w:color="auto"/>
                                <w:bottom w:val="none" w:sz="0" w:space="0" w:color="auto"/>
                                <w:right w:val="none" w:sz="0" w:space="0" w:color="auto"/>
                              </w:divBdr>
                              <w:divsChild>
                                <w:div w:id="371805910">
                                  <w:marLeft w:val="240"/>
                                  <w:marRight w:val="0"/>
                                  <w:marTop w:val="0"/>
                                  <w:marBottom w:val="0"/>
                                  <w:divBdr>
                                    <w:top w:val="none" w:sz="0" w:space="0" w:color="auto"/>
                                    <w:left w:val="none" w:sz="0" w:space="0" w:color="auto"/>
                                    <w:bottom w:val="none" w:sz="0" w:space="0" w:color="auto"/>
                                    <w:right w:val="none" w:sz="0" w:space="0" w:color="auto"/>
                                  </w:divBdr>
                                </w:div>
                              </w:divsChild>
                            </w:div>
                            <w:div w:id="1055007788">
                              <w:marLeft w:val="240"/>
                              <w:marRight w:val="0"/>
                              <w:marTop w:val="0"/>
                              <w:marBottom w:val="0"/>
                              <w:divBdr>
                                <w:top w:val="none" w:sz="0" w:space="0" w:color="auto"/>
                                <w:left w:val="none" w:sz="0" w:space="0" w:color="auto"/>
                                <w:bottom w:val="none" w:sz="0" w:space="0" w:color="auto"/>
                                <w:right w:val="none" w:sz="0" w:space="0" w:color="auto"/>
                              </w:divBdr>
                              <w:divsChild>
                                <w:div w:id="20842516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16191906">
                          <w:marLeft w:val="0"/>
                          <w:marRight w:val="0"/>
                          <w:marTop w:val="0"/>
                          <w:marBottom w:val="0"/>
                          <w:divBdr>
                            <w:top w:val="none" w:sz="0" w:space="0" w:color="auto"/>
                            <w:left w:val="none" w:sz="0" w:space="0" w:color="auto"/>
                            <w:bottom w:val="none" w:sz="0" w:space="0" w:color="auto"/>
                            <w:right w:val="none" w:sz="0" w:space="0" w:color="auto"/>
                          </w:divBdr>
                          <w:divsChild>
                            <w:div w:id="775439245">
                              <w:marLeft w:val="240"/>
                              <w:marRight w:val="0"/>
                              <w:marTop w:val="0"/>
                              <w:marBottom w:val="0"/>
                              <w:divBdr>
                                <w:top w:val="none" w:sz="0" w:space="0" w:color="auto"/>
                                <w:left w:val="none" w:sz="0" w:space="0" w:color="auto"/>
                                <w:bottom w:val="none" w:sz="0" w:space="0" w:color="auto"/>
                                <w:right w:val="none" w:sz="0" w:space="0" w:color="auto"/>
                              </w:divBdr>
                            </w:div>
                            <w:div w:id="2031300380">
                              <w:marLeft w:val="240"/>
                              <w:marRight w:val="0"/>
                              <w:marTop w:val="0"/>
                              <w:marBottom w:val="0"/>
                              <w:divBdr>
                                <w:top w:val="none" w:sz="0" w:space="0" w:color="auto"/>
                                <w:left w:val="none" w:sz="0" w:space="0" w:color="auto"/>
                                <w:bottom w:val="none" w:sz="0" w:space="0" w:color="auto"/>
                                <w:right w:val="none" w:sz="0" w:space="0" w:color="auto"/>
                              </w:divBdr>
                              <w:divsChild>
                                <w:div w:id="556549955">
                                  <w:marLeft w:val="240"/>
                                  <w:marRight w:val="0"/>
                                  <w:marTop w:val="0"/>
                                  <w:marBottom w:val="0"/>
                                  <w:divBdr>
                                    <w:top w:val="none" w:sz="0" w:space="0" w:color="auto"/>
                                    <w:left w:val="none" w:sz="0" w:space="0" w:color="auto"/>
                                    <w:bottom w:val="none" w:sz="0" w:space="0" w:color="auto"/>
                                    <w:right w:val="none" w:sz="0" w:space="0" w:color="auto"/>
                                  </w:divBdr>
                                </w:div>
                              </w:divsChild>
                            </w:div>
                            <w:div w:id="565141100">
                              <w:marLeft w:val="240"/>
                              <w:marRight w:val="0"/>
                              <w:marTop w:val="0"/>
                              <w:marBottom w:val="0"/>
                              <w:divBdr>
                                <w:top w:val="none" w:sz="0" w:space="0" w:color="auto"/>
                                <w:left w:val="none" w:sz="0" w:space="0" w:color="auto"/>
                                <w:bottom w:val="none" w:sz="0" w:space="0" w:color="auto"/>
                                <w:right w:val="none" w:sz="0" w:space="0" w:color="auto"/>
                              </w:divBdr>
                              <w:divsChild>
                                <w:div w:id="1658613725">
                                  <w:marLeft w:val="240"/>
                                  <w:marRight w:val="0"/>
                                  <w:marTop w:val="0"/>
                                  <w:marBottom w:val="0"/>
                                  <w:divBdr>
                                    <w:top w:val="none" w:sz="0" w:space="0" w:color="auto"/>
                                    <w:left w:val="none" w:sz="0" w:space="0" w:color="auto"/>
                                    <w:bottom w:val="none" w:sz="0" w:space="0" w:color="auto"/>
                                    <w:right w:val="none" w:sz="0" w:space="0" w:color="auto"/>
                                  </w:divBdr>
                                </w:div>
                              </w:divsChild>
                            </w:div>
                            <w:div w:id="683242828">
                              <w:marLeft w:val="240"/>
                              <w:marRight w:val="0"/>
                              <w:marTop w:val="0"/>
                              <w:marBottom w:val="0"/>
                              <w:divBdr>
                                <w:top w:val="none" w:sz="0" w:space="0" w:color="auto"/>
                                <w:left w:val="none" w:sz="0" w:space="0" w:color="auto"/>
                                <w:bottom w:val="none" w:sz="0" w:space="0" w:color="auto"/>
                                <w:right w:val="none" w:sz="0" w:space="0" w:color="auto"/>
                              </w:divBdr>
                              <w:divsChild>
                                <w:div w:id="20273192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188622">
                      <w:marLeft w:val="0"/>
                      <w:marRight w:val="0"/>
                      <w:marTop w:val="0"/>
                      <w:marBottom w:val="0"/>
                      <w:divBdr>
                        <w:top w:val="none" w:sz="0" w:space="0" w:color="auto"/>
                        <w:left w:val="none" w:sz="0" w:space="0" w:color="auto"/>
                        <w:bottom w:val="none" w:sz="0" w:space="0" w:color="auto"/>
                        <w:right w:val="none" w:sz="0" w:space="0" w:color="auto"/>
                      </w:divBdr>
                      <w:divsChild>
                        <w:div w:id="1014303223">
                          <w:marLeft w:val="240"/>
                          <w:marRight w:val="0"/>
                          <w:marTop w:val="0"/>
                          <w:marBottom w:val="0"/>
                          <w:divBdr>
                            <w:top w:val="none" w:sz="0" w:space="0" w:color="auto"/>
                            <w:left w:val="none" w:sz="0" w:space="0" w:color="auto"/>
                            <w:bottom w:val="none" w:sz="0" w:space="0" w:color="auto"/>
                            <w:right w:val="none" w:sz="0" w:space="0" w:color="auto"/>
                          </w:divBdr>
                        </w:div>
                        <w:div w:id="1221402843">
                          <w:marLeft w:val="0"/>
                          <w:marRight w:val="0"/>
                          <w:marTop w:val="0"/>
                          <w:marBottom w:val="0"/>
                          <w:divBdr>
                            <w:top w:val="none" w:sz="0" w:space="0" w:color="auto"/>
                            <w:left w:val="none" w:sz="0" w:space="0" w:color="auto"/>
                            <w:bottom w:val="none" w:sz="0" w:space="0" w:color="auto"/>
                            <w:right w:val="none" w:sz="0" w:space="0" w:color="auto"/>
                          </w:divBdr>
                          <w:divsChild>
                            <w:div w:id="1705977137">
                              <w:marLeft w:val="240"/>
                              <w:marRight w:val="0"/>
                              <w:marTop w:val="0"/>
                              <w:marBottom w:val="0"/>
                              <w:divBdr>
                                <w:top w:val="none" w:sz="0" w:space="0" w:color="auto"/>
                                <w:left w:val="none" w:sz="0" w:space="0" w:color="auto"/>
                                <w:bottom w:val="none" w:sz="0" w:space="0" w:color="auto"/>
                                <w:right w:val="none" w:sz="0" w:space="0" w:color="auto"/>
                              </w:divBdr>
                            </w:div>
                            <w:div w:id="629476236">
                              <w:marLeft w:val="240"/>
                              <w:marRight w:val="0"/>
                              <w:marTop w:val="0"/>
                              <w:marBottom w:val="0"/>
                              <w:divBdr>
                                <w:top w:val="none" w:sz="0" w:space="0" w:color="auto"/>
                                <w:left w:val="none" w:sz="0" w:space="0" w:color="auto"/>
                                <w:bottom w:val="none" w:sz="0" w:space="0" w:color="auto"/>
                                <w:right w:val="none" w:sz="0" w:space="0" w:color="auto"/>
                              </w:divBdr>
                              <w:divsChild>
                                <w:div w:id="1680308807">
                                  <w:marLeft w:val="240"/>
                                  <w:marRight w:val="0"/>
                                  <w:marTop w:val="0"/>
                                  <w:marBottom w:val="0"/>
                                  <w:divBdr>
                                    <w:top w:val="none" w:sz="0" w:space="0" w:color="auto"/>
                                    <w:left w:val="none" w:sz="0" w:space="0" w:color="auto"/>
                                    <w:bottom w:val="none" w:sz="0" w:space="0" w:color="auto"/>
                                    <w:right w:val="none" w:sz="0" w:space="0" w:color="auto"/>
                                  </w:divBdr>
                                </w:div>
                              </w:divsChild>
                            </w:div>
                            <w:div w:id="1359310609">
                              <w:marLeft w:val="240"/>
                              <w:marRight w:val="0"/>
                              <w:marTop w:val="0"/>
                              <w:marBottom w:val="0"/>
                              <w:divBdr>
                                <w:top w:val="none" w:sz="0" w:space="0" w:color="auto"/>
                                <w:left w:val="none" w:sz="0" w:space="0" w:color="auto"/>
                                <w:bottom w:val="none" w:sz="0" w:space="0" w:color="auto"/>
                                <w:right w:val="none" w:sz="0" w:space="0" w:color="auto"/>
                              </w:divBdr>
                              <w:divsChild>
                                <w:div w:id="364793326">
                                  <w:marLeft w:val="240"/>
                                  <w:marRight w:val="0"/>
                                  <w:marTop w:val="0"/>
                                  <w:marBottom w:val="0"/>
                                  <w:divBdr>
                                    <w:top w:val="none" w:sz="0" w:space="0" w:color="auto"/>
                                    <w:left w:val="none" w:sz="0" w:space="0" w:color="auto"/>
                                    <w:bottom w:val="none" w:sz="0" w:space="0" w:color="auto"/>
                                    <w:right w:val="none" w:sz="0" w:space="0" w:color="auto"/>
                                  </w:divBdr>
                                </w:div>
                              </w:divsChild>
                            </w:div>
                            <w:div w:id="1780417545">
                              <w:marLeft w:val="240"/>
                              <w:marRight w:val="0"/>
                              <w:marTop w:val="0"/>
                              <w:marBottom w:val="0"/>
                              <w:divBdr>
                                <w:top w:val="none" w:sz="0" w:space="0" w:color="auto"/>
                                <w:left w:val="none" w:sz="0" w:space="0" w:color="auto"/>
                                <w:bottom w:val="none" w:sz="0" w:space="0" w:color="auto"/>
                                <w:right w:val="none" w:sz="0" w:space="0" w:color="auto"/>
                              </w:divBdr>
                              <w:divsChild>
                                <w:div w:id="198132743">
                                  <w:marLeft w:val="240"/>
                                  <w:marRight w:val="0"/>
                                  <w:marTop w:val="0"/>
                                  <w:marBottom w:val="0"/>
                                  <w:divBdr>
                                    <w:top w:val="none" w:sz="0" w:space="0" w:color="auto"/>
                                    <w:left w:val="none" w:sz="0" w:space="0" w:color="auto"/>
                                    <w:bottom w:val="none" w:sz="0" w:space="0" w:color="auto"/>
                                    <w:right w:val="none" w:sz="0" w:space="0" w:color="auto"/>
                                  </w:divBdr>
                                </w:div>
                              </w:divsChild>
                            </w:div>
                            <w:div w:id="1049501336">
                              <w:marLeft w:val="240"/>
                              <w:marRight w:val="0"/>
                              <w:marTop w:val="0"/>
                              <w:marBottom w:val="0"/>
                              <w:divBdr>
                                <w:top w:val="none" w:sz="0" w:space="0" w:color="auto"/>
                                <w:left w:val="none" w:sz="0" w:space="0" w:color="auto"/>
                                <w:bottom w:val="none" w:sz="0" w:space="0" w:color="auto"/>
                                <w:right w:val="none" w:sz="0" w:space="0" w:color="auto"/>
                              </w:divBdr>
                              <w:divsChild>
                                <w:div w:id="1302535121">
                                  <w:marLeft w:val="240"/>
                                  <w:marRight w:val="0"/>
                                  <w:marTop w:val="0"/>
                                  <w:marBottom w:val="0"/>
                                  <w:divBdr>
                                    <w:top w:val="none" w:sz="0" w:space="0" w:color="auto"/>
                                    <w:left w:val="none" w:sz="0" w:space="0" w:color="auto"/>
                                    <w:bottom w:val="none" w:sz="0" w:space="0" w:color="auto"/>
                                    <w:right w:val="none" w:sz="0" w:space="0" w:color="auto"/>
                                  </w:divBdr>
                                </w:div>
                              </w:divsChild>
                            </w:div>
                            <w:div w:id="1200628490">
                              <w:marLeft w:val="240"/>
                              <w:marRight w:val="0"/>
                              <w:marTop w:val="0"/>
                              <w:marBottom w:val="0"/>
                              <w:divBdr>
                                <w:top w:val="none" w:sz="0" w:space="0" w:color="auto"/>
                                <w:left w:val="none" w:sz="0" w:space="0" w:color="auto"/>
                                <w:bottom w:val="none" w:sz="0" w:space="0" w:color="auto"/>
                                <w:right w:val="none" w:sz="0" w:space="0" w:color="auto"/>
                              </w:divBdr>
                              <w:divsChild>
                                <w:div w:id="13111361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0252">
                      <w:marLeft w:val="0"/>
                      <w:marRight w:val="0"/>
                      <w:marTop w:val="0"/>
                      <w:marBottom w:val="0"/>
                      <w:divBdr>
                        <w:top w:val="none" w:sz="0" w:space="0" w:color="auto"/>
                        <w:left w:val="none" w:sz="0" w:space="0" w:color="auto"/>
                        <w:bottom w:val="none" w:sz="0" w:space="0" w:color="auto"/>
                        <w:right w:val="none" w:sz="0" w:space="0" w:color="auto"/>
                      </w:divBdr>
                      <w:divsChild>
                        <w:div w:id="1067729679">
                          <w:marLeft w:val="240"/>
                          <w:marRight w:val="0"/>
                          <w:marTop w:val="0"/>
                          <w:marBottom w:val="0"/>
                          <w:divBdr>
                            <w:top w:val="none" w:sz="0" w:space="0" w:color="auto"/>
                            <w:left w:val="none" w:sz="0" w:space="0" w:color="auto"/>
                            <w:bottom w:val="none" w:sz="0" w:space="0" w:color="auto"/>
                            <w:right w:val="none" w:sz="0" w:space="0" w:color="auto"/>
                          </w:divBdr>
                        </w:div>
                        <w:div w:id="1750074661">
                          <w:marLeft w:val="0"/>
                          <w:marRight w:val="0"/>
                          <w:marTop w:val="0"/>
                          <w:marBottom w:val="0"/>
                          <w:divBdr>
                            <w:top w:val="none" w:sz="0" w:space="0" w:color="auto"/>
                            <w:left w:val="none" w:sz="0" w:space="0" w:color="auto"/>
                            <w:bottom w:val="none" w:sz="0" w:space="0" w:color="auto"/>
                            <w:right w:val="none" w:sz="0" w:space="0" w:color="auto"/>
                          </w:divBdr>
                          <w:divsChild>
                            <w:div w:id="619067212">
                              <w:marLeft w:val="240"/>
                              <w:marRight w:val="0"/>
                              <w:marTop w:val="0"/>
                              <w:marBottom w:val="0"/>
                              <w:divBdr>
                                <w:top w:val="none" w:sz="0" w:space="0" w:color="auto"/>
                                <w:left w:val="none" w:sz="0" w:space="0" w:color="auto"/>
                                <w:bottom w:val="none" w:sz="0" w:space="0" w:color="auto"/>
                                <w:right w:val="none" w:sz="0" w:space="0" w:color="auto"/>
                              </w:divBdr>
                            </w:div>
                          </w:divsChild>
                        </w:div>
                        <w:div w:id="786192209">
                          <w:marLeft w:val="0"/>
                          <w:marRight w:val="0"/>
                          <w:marTop w:val="0"/>
                          <w:marBottom w:val="0"/>
                          <w:divBdr>
                            <w:top w:val="none" w:sz="0" w:space="0" w:color="auto"/>
                            <w:left w:val="none" w:sz="0" w:space="0" w:color="auto"/>
                            <w:bottom w:val="none" w:sz="0" w:space="0" w:color="auto"/>
                            <w:right w:val="none" w:sz="0" w:space="0" w:color="auto"/>
                          </w:divBdr>
                          <w:divsChild>
                            <w:div w:id="1661695312">
                              <w:marLeft w:val="240"/>
                              <w:marRight w:val="0"/>
                              <w:marTop w:val="0"/>
                              <w:marBottom w:val="0"/>
                              <w:divBdr>
                                <w:top w:val="none" w:sz="0" w:space="0" w:color="auto"/>
                                <w:left w:val="none" w:sz="0" w:space="0" w:color="auto"/>
                                <w:bottom w:val="none" w:sz="0" w:space="0" w:color="auto"/>
                                <w:right w:val="none" w:sz="0" w:space="0" w:color="auto"/>
                              </w:divBdr>
                            </w:div>
                          </w:divsChild>
                        </w:div>
                        <w:div w:id="1324703354">
                          <w:marLeft w:val="0"/>
                          <w:marRight w:val="0"/>
                          <w:marTop w:val="0"/>
                          <w:marBottom w:val="0"/>
                          <w:divBdr>
                            <w:top w:val="none" w:sz="0" w:space="0" w:color="auto"/>
                            <w:left w:val="none" w:sz="0" w:space="0" w:color="auto"/>
                            <w:bottom w:val="none" w:sz="0" w:space="0" w:color="auto"/>
                            <w:right w:val="none" w:sz="0" w:space="0" w:color="auto"/>
                          </w:divBdr>
                          <w:divsChild>
                            <w:div w:id="16469331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28656132">
                      <w:marLeft w:val="0"/>
                      <w:marRight w:val="0"/>
                      <w:marTop w:val="0"/>
                      <w:marBottom w:val="0"/>
                      <w:divBdr>
                        <w:top w:val="none" w:sz="0" w:space="0" w:color="auto"/>
                        <w:left w:val="none" w:sz="0" w:space="0" w:color="auto"/>
                        <w:bottom w:val="none" w:sz="0" w:space="0" w:color="auto"/>
                        <w:right w:val="none" w:sz="0" w:space="0" w:color="auto"/>
                      </w:divBdr>
                      <w:divsChild>
                        <w:div w:id="952635135">
                          <w:marLeft w:val="240"/>
                          <w:marRight w:val="0"/>
                          <w:marTop w:val="0"/>
                          <w:marBottom w:val="0"/>
                          <w:divBdr>
                            <w:top w:val="none" w:sz="0" w:space="0" w:color="auto"/>
                            <w:left w:val="none" w:sz="0" w:space="0" w:color="auto"/>
                            <w:bottom w:val="none" w:sz="0" w:space="0" w:color="auto"/>
                            <w:right w:val="none" w:sz="0" w:space="0" w:color="auto"/>
                          </w:divBdr>
                        </w:div>
                        <w:div w:id="1295863832">
                          <w:marLeft w:val="0"/>
                          <w:marRight w:val="0"/>
                          <w:marTop w:val="0"/>
                          <w:marBottom w:val="0"/>
                          <w:divBdr>
                            <w:top w:val="none" w:sz="0" w:space="0" w:color="auto"/>
                            <w:left w:val="none" w:sz="0" w:space="0" w:color="auto"/>
                            <w:bottom w:val="none" w:sz="0" w:space="0" w:color="auto"/>
                            <w:right w:val="none" w:sz="0" w:space="0" w:color="auto"/>
                          </w:divBdr>
                          <w:divsChild>
                            <w:div w:id="1500467257">
                              <w:marLeft w:val="240"/>
                              <w:marRight w:val="0"/>
                              <w:marTop w:val="0"/>
                              <w:marBottom w:val="0"/>
                              <w:divBdr>
                                <w:top w:val="none" w:sz="0" w:space="0" w:color="auto"/>
                                <w:left w:val="none" w:sz="0" w:space="0" w:color="auto"/>
                                <w:bottom w:val="none" w:sz="0" w:space="0" w:color="auto"/>
                                <w:right w:val="none" w:sz="0" w:space="0" w:color="auto"/>
                              </w:divBdr>
                            </w:div>
                          </w:divsChild>
                        </w:div>
                        <w:div w:id="371347762">
                          <w:marLeft w:val="0"/>
                          <w:marRight w:val="0"/>
                          <w:marTop w:val="0"/>
                          <w:marBottom w:val="0"/>
                          <w:divBdr>
                            <w:top w:val="none" w:sz="0" w:space="0" w:color="auto"/>
                            <w:left w:val="none" w:sz="0" w:space="0" w:color="auto"/>
                            <w:bottom w:val="none" w:sz="0" w:space="0" w:color="auto"/>
                            <w:right w:val="none" w:sz="0" w:space="0" w:color="auto"/>
                          </w:divBdr>
                          <w:divsChild>
                            <w:div w:id="11082824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67842571">
                      <w:marLeft w:val="0"/>
                      <w:marRight w:val="0"/>
                      <w:marTop w:val="0"/>
                      <w:marBottom w:val="0"/>
                      <w:divBdr>
                        <w:top w:val="none" w:sz="0" w:space="0" w:color="auto"/>
                        <w:left w:val="none" w:sz="0" w:space="0" w:color="auto"/>
                        <w:bottom w:val="none" w:sz="0" w:space="0" w:color="auto"/>
                        <w:right w:val="none" w:sz="0" w:space="0" w:color="auto"/>
                      </w:divBdr>
                      <w:divsChild>
                        <w:div w:id="423691984">
                          <w:marLeft w:val="240"/>
                          <w:marRight w:val="0"/>
                          <w:marTop w:val="0"/>
                          <w:marBottom w:val="0"/>
                          <w:divBdr>
                            <w:top w:val="none" w:sz="0" w:space="0" w:color="auto"/>
                            <w:left w:val="none" w:sz="0" w:space="0" w:color="auto"/>
                            <w:bottom w:val="none" w:sz="0" w:space="0" w:color="auto"/>
                            <w:right w:val="none" w:sz="0" w:space="0" w:color="auto"/>
                          </w:divBdr>
                        </w:div>
                        <w:div w:id="1645693593">
                          <w:marLeft w:val="0"/>
                          <w:marRight w:val="0"/>
                          <w:marTop w:val="0"/>
                          <w:marBottom w:val="0"/>
                          <w:divBdr>
                            <w:top w:val="none" w:sz="0" w:space="0" w:color="auto"/>
                            <w:left w:val="none" w:sz="0" w:space="0" w:color="auto"/>
                            <w:bottom w:val="none" w:sz="0" w:space="0" w:color="auto"/>
                            <w:right w:val="none" w:sz="0" w:space="0" w:color="auto"/>
                          </w:divBdr>
                          <w:divsChild>
                            <w:div w:id="1404336686">
                              <w:marLeft w:val="24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sChild>
                            <w:div w:id="19460391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29526254">
                      <w:marLeft w:val="0"/>
                      <w:marRight w:val="0"/>
                      <w:marTop w:val="0"/>
                      <w:marBottom w:val="0"/>
                      <w:divBdr>
                        <w:top w:val="none" w:sz="0" w:space="0" w:color="auto"/>
                        <w:left w:val="none" w:sz="0" w:space="0" w:color="auto"/>
                        <w:bottom w:val="none" w:sz="0" w:space="0" w:color="auto"/>
                        <w:right w:val="none" w:sz="0" w:space="0" w:color="auto"/>
                      </w:divBdr>
                      <w:divsChild>
                        <w:div w:id="34669330">
                          <w:marLeft w:val="240"/>
                          <w:marRight w:val="0"/>
                          <w:marTop w:val="0"/>
                          <w:marBottom w:val="0"/>
                          <w:divBdr>
                            <w:top w:val="none" w:sz="0" w:space="0" w:color="auto"/>
                            <w:left w:val="none" w:sz="0" w:space="0" w:color="auto"/>
                            <w:bottom w:val="none" w:sz="0" w:space="0" w:color="auto"/>
                            <w:right w:val="none" w:sz="0" w:space="0" w:color="auto"/>
                          </w:divBdr>
                        </w:div>
                        <w:div w:id="1290360838">
                          <w:marLeft w:val="0"/>
                          <w:marRight w:val="0"/>
                          <w:marTop w:val="0"/>
                          <w:marBottom w:val="0"/>
                          <w:divBdr>
                            <w:top w:val="none" w:sz="0" w:space="0" w:color="auto"/>
                            <w:left w:val="none" w:sz="0" w:space="0" w:color="auto"/>
                            <w:bottom w:val="none" w:sz="0" w:space="0" w:color="auto"/>
                            <w:right w:val="none" w:sz="0" w:space="0" w:color="auto"/>
                          </w:divBdr>
                          <w:divsChild>
                            <w:div w:id="1068065961">
                              <w:marLeft w:val="240"/>
                              <w:marRight w:val="0"/>
                              <w:marTop w:val="0"/>
                              <w:marBottom w:val="0"/>
                              <w:divBdr>
                                <w:top w:val="none" w:sz="0" w:space="0" w:color="auto"/>
                                <w:left w:val="none" w:sz="0" w:space="0" w:color="auto"/>
                                <w:bottom w:val="none" w:sz="0" w:space="0" w:color="auto"/>
                                <w:right w:val="none" w:sz="0" w:space="0" w:color="auto"/>
                              </w:divBdr>
                            </w:div>
                          </w:divsChild>
                        </w:div>
                        <w:div w:id="1909877701">
                          <w:marLeft w:val="0"/>
                          <w:marRight w:val="0"/>
                          <w:marTop w:val="0"/>
                          <w:marBottom w:val="0"/>
                          <w:divBdr>
                            <w:top w:val="none" w:sz="0" w:space="0" w:color="auto"/>
                            <w:left w:val="none" w:sz="0" w:space="0" w:color="auto"/>
                            <w:bottom w:val="none" w:sz="0" w:space="0" w:color="auto"/>
                            <w:right w:val="none" w:sz="0" w:space="0" w:color="auto"/>
                          </w:divBdr>
                          <w:divsChild>
                            <w:div w:id="1858302663">
                              <w:marLeft w:val="240"/>
                              <w:marRight w:val="0"/>
                              <w:marTop w:val="0"/>
                              <w:marBottom w:val="0"/>
                              <w:divBdr>
                                <w:top w:val="none" w:sz="0" w:space="0" w:color="auto"/>
                                <w:left w:val="none" w:sz="0" w:space="0" w:color="auto"/>
                                <w:bottom w:val="none" w:sz="0" w:space="0" w:color="auto"/>
                                <w:right w:val="none" w:sz="0" w:space="0" w:color="auto"/>
                              </w:divBdr>
                            </w:div>
                          </w:divsChild>
                        </w:div>
                        <w:div w:id="2053185166">
                          <w:marLeft w:val="0"/>
                          <w:marRight w:val="0"/>
                          <w:marTop w:val="0"/>
                          <w:marBottom w:val="0"/>
                          <w:divBdr>
                            <w:top w:val="none" w:sz="0" w:space="0" w:color="auto"/>
                            <w:left w:val="none" w:sz="0" w:space="0" w:color="auto"/>
                            <w:bottom w:val="none" w:sz="0" w:space="0" w:color="auto"/>
                            <w:right w:val="none" w:sz="0" w:space="0" w:color="auto"/>
                          </w:divBdr>
                          <w:divsChild>
                            <w:div w:id="4211455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04672766">
                      <w:marLeft w:val="0"/>
                      <w:marRight w:val="0"/>
                      <w:marTop w:val="0"/>
                      <w:marBottom w:val="0"/>
                      <w:divBdr>
                        <w:top w:val="none" w:sz="0" w:space="0" w:color="auto"/>
                        <w:left w:val="none" w:sz="0" w:space="0" w:color="auto"/>
                        <w:bottom w:val="none" w:sz="0" w:space="0" w:color="auto"/>
                        <w:right w:val="none" w:sz="0" w:space="0" w:color="auto"/>
                      </w:divBdr>
                      <w:divsChild>
                        <w:div w:id="380176632">
                          <w:marLeft w:val="240"/>
                          <w:marRight w:val="0"/>
                          <w:marTop w:val="0"/>
                          <w:marBottom w:val="0"/>
                          <w:divBdr>
                            <w:top w:val="none" w:sz="0" w:space="0" w:color="auto"/>
                            <w:left w:val="none" w:sz="0" w:space="0" w:color="auto"/>
                            <w:bottom w:val="none" w:sz="0" w:space="0" w:color="auto"/>
                            <w:right w:val="none" w:sz="0" w:space="0" w:color="auto"/>
                          </w:divBdr>
                        </w:div>
                        <w:div w:id="1640765611">
                          <w:marLeft w:val="0"/>
                          <w:marRight w:val="0"/>
                          <w:marTop w:val="0"/>
                          <w:marBottom w:val="0"/>
                          <w:divBdr>
                            <w:top w:val="none" w:sz="0" w:space="0" w:color="auto"/>
                            <w:left w:val="none" w:sz="0" w:space="0" w:color="auto"/>
                            <w:bottom w:val="none" w:sz="0" w:space="0" w:color="auto"/>
                            <w:right w:val="none" w:sz="0" w:space="0" w:color="auto"/>
                          </w:divBdr>
                          <w:divsChild>
                            <w:div w:id="279996848">
                              <w:marLeft w:val="240"/>
                              <w:marRight w:val="0"/>
                              <w:marTop w:val="0"/>
                              <w:marBottom w:val="0"/>
                              <w:divBdr>
                                <w:top w:val="none" w:sz="0" w:space="0" w:color="auto"/>
                                <w:left w:val="none" w:sz="0" w:space="0" w:color="auto"/>
                                <w:bottom w:val="none" w:sz="0" w:space="0" w:color="auto"/>
                                <w:right w:val="none" w:sz="0" w:space="0" w:color="auto"/>
                              </w:divBdr>
                            </w:div>
                            <w:div w:id="1405878768">
                              <w:marLeft w:val="240"/>
                              <w:marRight w:val="0"/>
                              <w:marTop w:val="0"/>
                              <w:marBottom w:val="0"/>
                              <w:divBdr>
                                <w:top w:val="none" w:sz="0" w:space="0" w:color="auto"/>
                                <w:left w:val="none" w:sz="0" w:space="0" w:color="auto"/>
                                <w:bottom w:val="none" w:sz="0" w:space="0" w:color="auto"/>
                                <w:right w:val="none" w:sz="0" w:space="0" w:color="auto"/>
                              </w:divBdr>
                              <w:divsChild>
                                <w:div w:id="766736368">
                                  <w:marLeft w:val="240"/>
                                  <w:marRight w:val="0"/>
                                  <w:marTop w:val="0"/>
                                  <w:marBottom w:val="0"/>
                                  <w:divBdr>
                                    <w:top w:val="none" w:sz="0" w:space="0" w:color="auto"/>
                                    <w:left w:val="none" w:sz="0" w:space="0" w:color="auto"/>
                                    <w:bottom w:val="none" w:sz="0" w:space="0" w:color="auto"/>
                                    <w:right w:val="none" w:sz="0" w:space="0" w:color="auto"/>
                                  </w:divBdr>
                                </w:div>
                              </w:divsChild>
                            </w:div>
                            <w:div w:id="2084377034">
                              <w:marLeft w:val="240"/>
                              <w:marRight w:val="0"/>
                              <w:marTop w:val="0"/>
                              <w:marBottom w:val="0"/>
                              <w:divBdr>
                                <w:top w:val="none" w:sz="0" w:space="0" w:color="auto"/>
                                <w:left w:val="none" w:sz="0" w:space="0" w:color="auto"/>
                                <w:bottom w:val="none" w:sz="0" w:space="0" w:color="auto"/>
                                <w:right w:val="none" w:sz="0" w:space="0" w:color="auto"/>
                              </w:divBdr>
                              <w:divsChild>
                                <w:div w:id="1452745093">
                                  <w:marLeft w:val="240"/>
                                  <w:marRight w:val="0"/>
                                  <w:marTop w:val="0"/>
                                  <w:marBottom w:val="0"/>
                                  <w:divBdr>
                                    <w:top w:val="none" w:sz="0" w:space="0" w:color="auto"/>
                                    <w:left w:val="none" w:sz="0" w:space="0" w:color="auto"/>
                                    <w:bottom w:val="none" w:sz="0" w:space="0" w:color="auto"/>
                                    <w:right w:val="none" w:sz="0" w:space="0" w:color="auto"/>
                                  </w:divBdr>
                                </w:div>
                              </w:divsChild>
                            </w:div>
                            <w:div w:id="120392644">
                              <w:marLeft w:val="240"/>
                              <w:marRight w:val="0"/>
                              <w:marTop w:val="0"/>
                              <w:marBottom w:val="0"/>
                              <w:divBdr>
                                <w:top w:val="none" w:sz="0" w:space="0" w:color="auto"/>
                                <w:left w:val="none" w:sz="0" w:space="0" w:color="auto"/>
                                <w:bottom w:val="none" w:sz="0" w:space="0" w:color="auto"/>
                                <w:right w:val="none" w:sz="0" w:space="0" w:color="auto"/>
                              </w:divBdr>
                              <w:divsChild>
                                <w:div w:id="18536882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54928638">
                          <w:marLeft w:val="0"/>
                          <w:marRight w:val="0"/>
                          <w:marTop w:val="0"/>
                          <w:marBottom w:val="0"/>
                          <w:divBdr>
                            <w:top w:val="none" w:sz="0" w:space="0" w:color="auto"/>
                            <w:left w:val="none" w:sz="0" w:space="0" w:color="auto"/>
                            <w:bottom w:val="none" w:sz="0" w:space="0" w:color="auto"/>
                            <w:right w:val="none" w:sz="0" w:space="0" w:color="auto"/>
                          </w:divBdr>
                          <w:divsChild>
                            <w:div w:id="15283251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42271958">
                      <w:marLeft w:val="0"/>
                      <w:marRight w:val="0"/>
                      <w:marTop w:val="0"/>
                      <w:marBottom w:val="0"/>
                      <w:divBdr>
                        <w:top w:val="none" w:sz="0" w:space="0" w:color="auto"/>
                        <w:left w:val="none" w:sz="0" w:space="0" w:color="auto"/>
                        <w:bottom w:val="none" w:sz="0" w:space="0" w:color="auto"/>
                        <w:right w:val="none" w:sz="0" w:space="0" w:color="auto"/>
                      </w:divBdr>
                      <w:divsChild>
                        <w:div w:id="268587012">
                          <w:marLeft w:val="240"/>
                          <w:marRight w:val="0"/>
                          <w:marTop w:val="0"/>
                          <w:marBottom w:val="0"/>
                          <w:divBdr>
                            <w:top w:val="none" w:sz="0" w:space="0" w:color="auto"/>
                            <w:left w:val="none" w:sz="0" w:space="0" w:color="auto"/>
                            <w:bottom w:val="none" w:sz="0" w:space="0" w:color="auto"/>
                            <w:right w:val="none" w:sz="0" w:space="0" w:color="auto"/>
                          </w:divBdr>
                        </w:div>
                        <w:div w:id="449396648">
                          <w:marLeft w:val="0"/>
                          <w:marRight w:val="0"/>
                          <w:marTop w:val="0"/>
                          <w:marBottom w:val="0"/>
                          <w:divBdr>
                            <w:top w:val="none" w:sz="0" w:space="0" w:color="auto"/>
                            <w:left w:val="none" w:sz="0" w:space="0" w:color="auto"/>
                            <w:bottom w:val="none" w:sz="0" w:space="0" w:color="auto"/>
                            <w:right w:val="none" w:sz="0" w:space="0" w:color="auto"/>
                          </w:divBdr>
                          <w:divsChild>
                            <w:div w:id="1106997028">
                              <w:marLeft w:val="240"/>
                              <w:marRight w:val="0"/>
                              <w:marTop w:val="0"/>
                              <w:marBottom w:val="0"/>
                              <w:divBdr>
                                <w:top w:val="none" w:sz="0" w:space="0" w:color="auto"/>
                                <w:left w:val="none" w:sz="0" w:space="0" w:color="auto"/>
                                <w:bottom w:val="none" w:sz="0" w:space="0" w:color="auto"/>
                                <w:right w:val="none" w:sz="0" w:space="0" w:color="auto"/>
                              </w:divBdr>
                            </w:div>
                            <w:div w:id="1505559385">
                              <w:marLeft w:val="240"/>
                              <w:marRight w:val="0"/>
                              <w:marTop w:val="0"/>
                              <w:marBottom w:val="0"/>
                              <w:divBdr>
                                <w:top w:val="none" w:sz="0" w:space="0" w:color="auto"/>
                                <w:left w:val="none" w:sz="0" w:space="0" w:color="auto"/>
                                <w:bottom w:val="none" w:sz="0" w:space="0" w:color="auto"/>
                                <w:right w:val="none" w:sz="0" w:space="0" w:color="auto"/>
                              </w:divBdr>
                              <w:divsChild>
                                <w:div w:id="1919316178">
                                  <w:marLeft w:val="240"/>
                                  <w:marRight w:val="0"/>
                                  <w:marTop w:val="0"/>
                                  <w:marBottom w:val="0"/>
                                  <w:divBdr>
                                    <w:top w:val="none" w:sz="0" w:space="0" w:color="auto"/>
                                    <w:left w:val="none" w:sz="0" w:space="0" w:color="auto"/>
                                    <w:bottom w:val="none" w:sz="0" w:space="0" w:color="auto"/>
                                    <w:right w:val="none" w:sz="0" w:space="0" w:color="auto"/>
                                  </w:divBdr>
                                </w:div>
                              </w:divsChild>
                            </w:div>
                            <w:div w:id="876771781">
                              <w:marLeft w:val="240"/>
                              <w:marRight w:val="0"/>
                              <w:marTop w:val="0"/>
                              <w:marBottom w:val="0"/>
                              <w:divBdr>
                                <w:top w:val="none" w:sz="0" w:space="0" w:color="auto"/>
                                <w:left w:val="none" w:sz="0" w:space="0" w:color="auto"/>
                                <w:bottom w:val="none" w:sz="0" w:space="0" w:color="auto"/>
                                <w:right w:val="none" w:sz="0" w:space="0" w:color="auto"/>
                              </w:divBdr>
                              <w:divsChild>
                                <w:div w:id="18684490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49471832">
                          <w:marLeft w:val="0"/>
                          <w:marRight w:val="0"/>
                          <w:marTop w:val="0"/>
                          <w:marBottom w:val="0"/>
                          <w:divBdr>
                            <w:top w:val="none" w:sz="0" w:space="0" w:color="auto"/>
                            <w:left w:val="none" w:sz="0" w:space="0" w:color="auto"/>
                            <w:bottom w:val="none" w:sz="0" w:space="0" w:color="auto"/>
                            <w:right w:val="none" w:sz="0" w:space="0" w:color="auto"/>
                          </w:divBdr>
                          <w:divsChild>
                            <w:div w:id="8773513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84532658">
                      <w:marLeft w:val="0"/>
                      <w:marRight w:val="0"/>
                      <w:marTop w:val="0"/>
                      <w:marBottom w:val="0"/>
                      <w:divBdr>
                        <w:top w:val="none" w:sz="0" w:space="0" w:color="auto"/>
                        <w:left w:val="none" w:sz="0" w:space="0" w:color="auto"/>
                        <w:bottom w:val="none" w:sz="0" w:space="0" w:color="auto"/>
                        <w:right w:val="none" w:sz="0" w:space="0" w:color="auto"/>
                      </w:divBdr>
                      <w:divsChild>
                        <w:div w:id="1388071450">
                          <w:marLeft w:val="240"/>
                          <w:marRight w:val="0"/>
                          <w:marTop w:val="0"/>
                          <w:marBottom w:val="0"/>
                          <w:divBdr>
                            <w:top w:val="none" w:sz="0" w:space="0" w:color="auto"/>
                            <w:left w:val="none" w:sz="0" w:space="0" w:color="auto"/>
                            <w:bottom w:val="none" w:sz="0" w:space="0" w:color="auto"/>
                            <w:right w:val="none" w:sz="0" w:space="0" w:color="auto"/>
                          </w:divBdr>
                        </w:div>
                        <w:div w:id="717045174">
                          <w:marLeft w:val="0"/>
                          <w:marRight w:val="0"/>
                          <w:marTop w:val="0"/>
                          <w:marBottom w:val="0"/>
                          <w:divBdr>
                            <w:top w:val="none" w:sz="0" w:space="0" w:color="auto"/>
                            <w:left w:val="none" w:sz="0" w:space="0" w:color="auto"/>
                            <w:bottom w:val="none" w:sz="0" w:space="0" w:color="auto"/>
                            <w:right w:val="none" w:sz="0" w:space="0" w:color="auto"/>
                          </w:divBdr>
                          <w:divsChild>
                            <w:div w:id="1623073364">
                              <w:marLeft w:val="240"/>
                              <w:marRight w:val="0"/>
                              <w:marTop w:val="0"/>
                              <w:marBottom w:val="0"/>
                              <w:divBdr>
                                <w:top w:val="none" w:sz="0" w:space="0" w:color="auto"/>
                                <w:left w:val="none" w:sz="0" w:space="0" w:color="auto"/>
                                <w:bottom w:val="none" w:sz="0" w:space="0" w:color="auto"/>
                                <w:right w:val="none" w:sz="0" w:space="0" w:color="auto"/>
                              </w:divBdr>
                            </w:div>
                            <w:div w:id="1731073596">
                              <w:marLeft w:val="240"/>
                              <w:marRight w:val="0"/>
                              <w:marTop w:val="0"/>
                              <w:marBottom w:val="0"/>
                              <w:divBdr>
                                <w:top w:val="none" w:sz="0" w:space="0" w:color="auto"/>
                                <w:left w:val="none" w:sz="0" w:space="0" w:color="auto"/>
                                <w:bottom w:val="none" w:sz="0" w:space="0" w:color="auto"/>
                                <w:right w:val="none" w:sz="0" w:space="0" w:color="auto"/>
                              </w:divBdr>
                              <w:divsChild>
                                <w:div w:id="2102598220">
                                  <w:marLeft w:val="240"/>
                                  <w:marRight w:val="0"/>
                                  <w:marTop w:val="0"/>
                                  <w:marBottom w:val="0"/>
                                  <w:divBdr>
                                    <w:top w:val="none" w:sz="0" w:space="0" w:color="auto"/>
                                    <w:left w:val="none" w:sz="0" w:space="0" w:color="auto"/>
                                    <w:bottom w:val="none" w:sz="0" w:space="0" w:color="auto"/>
                                    <w:right w:val="none" w:sz="0" w:space="0" w:color="auto"/>
                                  </w:divBdr>
                                </w:div>
                              </w:divsChild>
                            </w:div>
                            <w:div w:id="588082717">
                              <w:marLeft w:val="240"/>
                              <w:marRight w:val="0"/>
                              <w:marTop w:val="0"/>
                              <w:marBottom w:val="0"/>
                              <w:divBdr>
                                <w:top w:val="none" w:sz="0" w:space="0" w:color="auto"/>
                                <w:left w:val="none" w:sz="0" w:space="0" w:color="auto"/>
                                <w:bottom w:val="none" w:sz="0" w:space="0" w:color="auto"/>
                                <w:right w:val="none" w:sz="0" w:space="0" w:color="auto"/>
                              </w:divBdr>
                              <w:divsChild>
                                <w:div w:id="478307349">
                                  <w:marLeft w:val="240"/>
                                  <w:marRight w:val="0"/>
                                  <w:marTop w:val="0"/>
                                  <w:marBottom w:val="0"/>
                                  <w:divBdr>
                                    <w:top w:val="none" w:sz="0" w:space="0" w:color="auto"/>
                                    <w:left w:val="none" w:sz="0" w:space="0" w:color="auto"/>
                                    <w:bottom w:val="none" w:sz="0" w:space="0" w:color="auto"/>
                                    <w:right w:val="none" w:sz="0" w:space="0" w:color="auto"/>
                                  </w:divBdr>
                                </w:div>
                              </w:divsChild>
                            </w:div>
                            <w:div w:id="90706798">
                              <w:marLeft w:val="240"/>
                              <w:marRight w:val="0"/>
                              <w:marTop w:val="0"/>
                              <w:marBottom w:val="0"/>
                              <w:divBdr>
                                <w:top w:val="none" w:sz="0" w:space="0" w:color="auto"/>
                                <w:left w:val="none" w:sz="0" w:space="0" w:color="auto"/>
                                <w:bottom w:val="none" w:sz="0" w:space="0" w:color="auto"/>
                                <w:right w:val="none" w:sz="0" w:space="0" w:color="auto"/>
                              </w:divBdr>
                              <w:divsChild>
                                <w:div w:id="149177779">
                                  <w:marLeft w:val="240"/>
                                  <w:marRight w:val="0"/>
                                  <w:marTop w:val="0"/>
                                  <w:marBottom w:val="0"/>
                                  <w:divBdr>
                                    <w:top w:val="none" w:sz="0" w:space="0" w:color="auto"/>
                                    <w:left w:val="none" w:sz="0" w:space="0" w:color="auto"/>
                                    <w:bottom w:val="none" w:sz="0" w:space="0" w:color="auto"/>
                                    <w:right w:val="none" w:sz="0" w:space="0" w:color="auto"/>
                                  </w:divBdr>
                                </w:div>
                              </w:divsChild>
                            </w:div>
                            <w:div w:id="1915163315">
                              <w:marLeft w:val="240"/>
                              <w:marRight w:val="0"/>
                              <w:marTop w:val="0"/>
                              <w:marBottom w:val="0"/>
                              <w:divBdr>
                                <w:top w:val="none" w:sz="0" w:space="0" w:color="auto"/>
                                <w:left w:val="none" w:sz="0" w:space="0" w:color="auto"/>
                                <w:bottom w:val="none" w:sz="0" w:space="0" w:color="auto"/>
                                <w:right w:val="none" w:sz="0" w:space="0" w:color="auto"/>
                              </w:divBdr>
                              <w:divsChild>
                                <w:div w:id="1846170306">
                                  <w:marLeft w:val="240"/>
                                  <w:marRight w:val="0"/>
                                  <w:marTop w:val="0"/>
                                  <w:marBottom w:val="0"/>
                                  <w:divBdr>
                                    <w:top w:val="none" w:sz="0" w:space="0" w:color="auto"/>
                                    <w:left w:val="none" w:sz="0" w:space="0" w:color="auto"/>
                                    <w:bottom w:val="none" w:sz="0" w:space="0" w:color="auto"/>
                                    <w:right w:val="none" w:sz="0" w:space="0" w:color="auto"/>
                                  </w:divBdr>
                                </w:div>
                              </w:divsChild>
                            </w:div>
                            <w:div w:id="1811357593">
                              <w:marLeft w:val="240"/>
                              <w:marRight w:val="0"/>
                              <w:marTop w:val="0"/>
                              <w:marBottom w:val="0"/>
                              <w:divBdr>
                                <w:top w:val="none" w:sz="0" w:space="0" w:color="auto"/>
                                <w:left w:val="none" w:sz="0" w:space="0" w:color="auto"/>
                                <w:bottom w:val="none" w:sz="0" w:space="0" w:color="auto"/>
                                <w:right w:val="none" w:sz="0" w:space="0" w:color="auto"/>
                              </w:divBdr>
                              <w:divsChild>
                                <w:div w:id="1645349171">
                                  <w:marLeft w:val="240"/>
                                  <w:marRight w:val="0"/>
                                  <w:marTop w:val="0"/>
                                  <w:marBottom w:val="0"/>
                                  <w:divBdr>
                                    <w:top w:val="none" w:sz="0" w:space="0" w:color="auto"/>
                                    <w:left w:val="none" w:sz="0" w:space="0" w:color="auto"/>
                                    <w:bottom w:val="none" w:sz="0" w:space="0" w:color="auto"/>
                                    <w:right w:val="none" w:sz="0" w:space="0" w:color="auto"/>
                                  </w:divBdr>
                                </w:div>
                              </w:divsChild>
                            </w:div>
                            <w:div w:id="1712222095">
                              <w:marLeft w:val="240"/>
                              <w:marRight w:val="0"/>
                              <w:marTop w:val="0"/>
                              <w:marBottom w:val="0"/>
                              <w:divBdr>
                                <w:top w:val="none" w:sz="0" w:space="0" w:color="auto"/>
                                <w:left w:val="none" w:sz="0" w:space="0" w:color="auto"/>
                                <w:bottom w:val="none" w:sz="0" w:space="0" w:color="auto"/>
                                <w:right w:val="none" w:sz="0" w:space="0" w:color="auto"/>
                              </w:divBdr>
                              <w:divsChild>
                                <w:div w:id="842821749">
                                  <w:marLeft w:val="240"/>
                                  <w:marRight w:val="0"/>
                                  <w:marTop w:val="0"/>
                                  <w:marBottom w:val="0"/>
                                  <w:divBdr>
                                    <w:top w:val="none" w:sz="0" w:space="0" w:color="auto"/>
                                    <w:left w:val="none" w:sz="0" w:space="0" w:color="auto"/>
                                    <w:bottom w:val="none" w:sz="0" w:space="0" w:color="auto"/>
                                    <w:right w:val="none" w:sz="0" w:space="0" w:color="auto"/>
                                  </w:divBdr>
                                </w:div>
                              </w:divsChild>
                            </w:div>
                            <w:div w:id="1969125659">
                              <w:marLeft w:val="240"/>
                              <w:marRight w:val="0"/>
                              <w:marTop w:val="0"/>
                              <w:marBottom w:val="0"/>
                              <w:divBdr>
                                <w:top w:val="none" w:sz="0" w:space="0" w:color="auto"/>
                                <w:left w:val="none" w:sz="0" w:space="0" w:color="auto"/>
                                <w:bottom w:val="none" w:sz="0" w:space="0" w:color="auto"/>
                                <w:right w:val="none" w:sz="0" w:space="0" w:color="auto"/>
                              </w:divBdr>
                              <w:divsChild>
                                <w:div w:id="1868910274">
                                  <w:marLeft w:val="240"/>
                                  <w:marRight w:val="0"/>
                                  <w:marTop w:val="0"/>
                                  <w:marBottom w:val="0"/>
                                  <w:divBdr>
                                    <w:top w:val="none" w:sz="0" w:space="0" w:color="auto"/>
                                    <w:left w:val="none" w:sz="0" w:space="0" w:color="auto"/>
                                    <w:bottom w:val="none" w:sz="0" w:space="0" w:color="auto"/>
                                    <w:right w:val="none" w:sz="0" w:space="0" w:color="auto"/>
                                  </w:divBdr>
                                </w:div>
                              </w:divsChild>
                            </w:div>
                            <w:div w:id="1365592156">
                              <w:marLeft w:val="240"/>
                              <w:marRight w:val="0"/>
                              <w:marTop w:val="0"/>
                              <w:marBottom w:val="0"/>
                              <w:divBdr>
                                <w:top w:val="none" w:sz="0" w:space="0" w:color="auto"/>
                                <w:left w:val="none" w:sz="0" w:space="0" w:color="auto"/>
                                <w:bottom w:val="none" w:sz="0" w:space="0" w:color="auto"/>
                                <w:right w:val="none" w:sz="0" w:space="0" w:color="auto"/>
                              </w:divBdr>
                              <w:divsChild>
                                <w:div w:id="567615075">
                                  <w:marLeft w:val="240"/>
                                  <w:marRight w:val="0"/>
                                  <w:marTop w:val="0"/>
                                  <w:marBottom w:val="0"/>
                                  <w:divBdr>
                                    <w:top w:val="none" w:sz="0" w:space="0" w:color="auto"/>
                                    <w:left w:val="none" w:sz="0" w:space="0" w:color="auto"/>
                                    <w:bottom w:val="none" w:sz="0" w:space="0" w:color="auto"/>
                                    <w:right w:val="none" w:sz="0" w:space="0" w:color="auto"/>
                                  </w:divBdr>
                                </w:div>
                              </w:divsChild>
                            </w:div>
                            <w:div w:id="248318888">
                              <w:marLeft w:val="240"/>
                              <w:marRight w:val="0"/>
                              <w:marTop w:val="0"/>
                              <w:marBottom w:val="0"/>
                              <w:divBdr>
                                <w:top w:val="none" w:sz="0" w:space="0" w:color="auto"/>
                                <w:left w:val="none" w:sz="0" w:space="0" w:color="auto"/>
                                <w:bottom w:val="none" w:sz="0" w:space="0" w:color="auto"/>
                                <w:right w:val="none" w:sz="0" w:space="0" w:color="auto"/>
                              </w:divBdr>
                              <w:divsChild>
                                <w:div w:id="2107383707">
                                  <w:marLeft w:val="240"/>
                                  <w:marRight w:val="0"/>
                                  <w:marTop w:val="0"/>
                                  <w:marBottom w:val="0"/>
                                  <w:divBdr>
                                    <w:top w:val="none" w:sz="0" w:space="0" w:color="auto"/>
                                    <w:left w:val="none" w:sz="0" w:space="0" w:color="auto"/>
                                    <w:bottom w:val="none" w:sz="0" w:space="0" w:color="auto"/>
                                    <w:right w:val="none" w:sz="0" w:space="0" w:color="auto"/>
                                  </w:divBdr>
                                </w:div>
                              </w:divsChild>
                            </w:div>
                            <w:div w:id="1248155312">
                              <w:marLeft w:val="240"/>
                              <w:marRight w:val="0"/>
                              <w:marTop w:val="0"/>
                              <w:marBottom w:val="0"/>
                              <w:divBdr>
                                <w:top w:val="none" w:sz="0" w:space="0" w:color="auto"/>
                                <w:left w:val="none" w:sz="0" w:space="0" w:color="auto"/>
                                <w:bottom w:val="none" w:sz="0" w:space="0" w:color="auto"/>
                                <w:right w:val="none" w:sz="0" w:space="0" w:color="auto"/>
                              </w:divBdr>
                              <w:divsChild>
                                <w:div w:id="927233247">
                                  <w:marLeft w:val="240"/>
                                  <w:marRight w:val="0"/>
                                  <w:marTop w:val="0"/>
                                  <w:marBottom w:val="0"/>
                                  <w:divBdr>
                                    <w:top w:val="none" w:sz="0" w:space="0" w:color="auto"/>
                                    <w:left w:val="none" w:sz="0" w:space="0" w:color="auto"/>
                                    <w:bottom w:val="none" w:sz="0" w:space="0" w:color="auto"/>
                                    <w:right w:val="none" w:sz="0" w:space="0" w:color="auto"/>
                                  </w:divBdr>
                                </w:div>
                              </w:divsChild>
                            </w:div>
                            <w:div w:id="1575967423">
                              <w:marLeft w:val="240"/>
                              <w:marRight w:val="0"/>
                              <w:marTop w:val="0"/>
                              <w:marBottom w:val="0"/>
                              <w:divBdr>
                                <w:top w:val="none" w:sz="0" w:space="0" w:color="auto"/>
                                <w:left w:val="none" w:sz="0" w:space="0" w:color="auto"/>
                                <w:bottom w:val="none" w:sz="0" w:space="0" w:color="auto"/>
                                <w:right w:val="none" w:sz="0" w:space="0" w:color="auto"/>
                              </w:divBdr>
                              <w:divsChild>
                                <w:div w:id="1327973270">
                                  <w:marLeft w:val="240"/>
                                  <w:marRight w:val="0"/>
                                  <w:marTop w:val="0"/>
                                  <w:marBottom w:val="0"/>
                                  <w:divBdr>
                                    <w:top w:val="none" w:sz="0" w:space="0" w:color="auto"/>
                                    <w:left w:val="none" w:sz="0" w:space="0" w:color="auto"/>
                                    <w:bottom w:val="none" w:sz="0" w:space="0" w:color="auto"/>
                                    <w:right w:val="none" w:sz="0" w:space="0" w:color="auto"/>
                                  </w:divBdr>
                                </w:div>
                              </w:divsChild>
                            </w:div>
                            <w:div w:id="123352625">
                              <w:marLeft w:val="240"/>
                              <w:marRight w:val="0"/>
                              <w:marTop w:val="0"/>
                              <w:marBottom w:val="0"/>
                              <w:divBdr>
                                <w:top w:val="none" w:sz="0" w:space="0" w:color="auto"/>
                                <w:left w:val="none" w:sz="0" w:space="0" w:color="auto"/>
                                <w:bottom w:val="none" w:sz="0" w:space="0" w:color="auto"/>
                                <w:right w:val="none" w:sz="0" w:space="0" w:color="auto"/>
                              </w:divBdr>
                              <w:divsChild>
                                <w:div w:id="2145155004">
                                  <w:marLeft w:val="240"/>
                                  <w:marRight w:val="0"/>
                                  <w:marTop w:val="0"/>
                                  <w:marBottom w:val="0"/>
                                  <w:divBdr>
                                    <w:top w:val="none" w:sz="0" w:space="0" w:color="auto"/>
                                    <w:left w:val="none" w:sz="0" w:space="0" w:color="auto"/>
                                    <w:bottom w:val="none" w:sz="0" w:space="0" w:color="auto"/>
                                    <w:right w:val="none" w:sz="0" w:space="0" w:color="auto"/>
                                  </w:divBdr>
                                </w:div>
                              </w:divsChild>
                            </w:div>
                            <w:div w:id="515116595">
                              <w:marLeft w:val="240"/>
                              <w:marRight w:val="0"/>
                              <w:marTop w:val="0"/>
                              <w:marBottom w:val="0"/>
                              <w:divBdr>
                                <w:top w:val="none" w:sz="0" w:space="0" w:color="auto"/>
                                <w:left w:val="none" w:sz="0" w:space="0" w:color="auto"/>
                                <w:bottom w:val="none" w:sz="0" w:space="0" w:color="auto"/>
                                <w:right w:val="none" w:sz="0" w:space="0" w:color="auto"/>
                              </w:divBdr>
                              <w:divsChild>
                                <w:div w:id="2100833073">
                                  <w:marLeft w:val="240"/>
                                  <w:marRight w:val="0"/>
                                  <w:marTop w:val="0"/>
                                  <w:marBottom w:val="0"/>
                                  <w:divBdr>
                                    <w:top w:val="none" w:sz="0" w:space="0" w:color="auto"/>
                                    <w:left w:val="none" w:sz="0" w:space="0" w:color="auto"/>
                                    <w:bottom w:val="none" w:sz="0" w:space="0" w:color="auto"/>
                                    <w:right w:val="none" w:sz="0" w:space="0" w:color="auto"/>
                                  </w:divBdr>
                                </w:div>
                              </w:divsChild>
                            </w:div>
                            <w:div w:id="98262971">
                              <w:marLeft w:val="240"/>
                              <w:marRight w:val="0"/>
                              <w:marTop w:val="0"/>
                              <w:marBottom w:val="0"/>
                              <w:divBdr>
                                <w:top w:val="none" w:sz="0" w:space="0" w:color="auto"/>
                                <w:left w:val="none" w:sz="0" w:space="0" w:color="auto"/>
                                <w:bottom w:val="none" w:sz="0" w:space="0" w:color="auto"/>
                                <w:right w:val="none" w:sz="0" w:space="0" w:color="auto"/>
                              </w:divBdr>
                              <w:divsChild>
                                <w:div w:id="12422553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5649042">
                          <w:marLeft w:val="0"/>
                          <w:marRight w:val="0"/>
                          <w:marTop w:val="0"/>
                          <w:marBottom w:val="0"/>
                          <w:divBdr>
                            <w:top w:val="none" w:sz="0" w:space="0" w:color="auto"/>
                            <w:left w:val="none" w:sz="0" w:space="0" w:color="auto"/>
                            <w:bottom w:val="none" w:sz="0" w:space="0" w:color="auto"/>
                            <w:right w:val="none" w:sz="0" w:space="0" w:color="auto"/>
                          </w:divBdr>
                          <w:divsChild>
                            <w:div w:id="19879356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0320900">
                      <w:marLeft w:val="0"/>
                      <w:marRight w:val="0"/>
                      <w:marTop w:val="0"/>
                      <w:marBottom w:val="0"/>
                      <w:divBdr>
                        <w:top w:val="none" w:sz="0" w:space="0" w:color="auto"/>
                        <w:left w:val="none" w:sz="0" w:space="0" w:color="auto"/>
                        <w:bottom w:val="none" w:sz="0" w:space="0" w:color="auto"/>
                        <w:right w:val="none" w:sz="0" w:space="0" w:color="auto"/>
                      </w:divBdr>
                      <w:divsChild>
                        <w:div w:id="574894502">
                          <w:marLeft w:val="240"/>
                          <w:marRight w:val="0"/>
                          <w:marTop w:val="0"/>
                          <w:marBottom w:val="0"/>
                          <w:divBdr>
                            <w:top w:val="none" w:sz="0" w:space="0" w:color="auto"/>
                            <w:left w:val="none" w:sz="0" w:space="0" w:color="auto"/>
                            <w:bottom w:val="none" w:sz="0" w:space="0" w:color="auto"/>
                            <w:right w:val="none" w:sz="0" w:space="0" w:color="auto"/>
                          </w:divBdr>
                        </w:div>
                        <w:div w:id="2021539429">
                          <w:marLeft w:val="0"/>
                          <w:marRight w:val="0"/>
                          <w:marTop w:val="0"/>
                          <w:marBottom w:val="0"/>
                          <w:divBdr>
                            <w:top w:val="none" w:sz="0" w:space="0" w:color="auto"/>
                            <w:left w:val="none" w:sz="0" w:space="0" w:color="auto"/>
                            <w:bottom w:val="none" w:sz="0" w:space="0" w:color="auto"/>
                            <w:right w:val="none" w:sz="0" w:space="0" w:color="auto"/>
                          </w:divBdr>
                          <w:divsChild>
                            <w:div w:id="1324548876">
                              <w:marLeft w:val="240"/>
                              <w:marRight w:val="0"/>
                              <w:marTop w:val="0"/>
                              <w:marBottom w:val="0"/>
                              <w:divBdr>
                                <w:top w:val="none" w:sz="0" w:space="0" w:color="auto"/>
                                <w:left w:val="none" w:sz="0" w:space="0" w:color="auto"/>
                                <w:bottom w:val="none" w:sz="0" w:space="0" w:color="auto"/>
                                <w:right w:val="none" w:sz="0" w:space="0" w:color="auto"/>
                              </w:divBdr>
                            </w:div>
                          </w:divsChild>
                        </w:div>
                        <w:div w:id="17317175">
                          <w:marLeft w:val="0"/>
                          <w:marRight w:val="0"/>
                          <w:marTop w:val="0"/>
                          <w:marBottom w:val="0"/>
                          <w:divBdr>
                            <w:top w:val="none" w:sz="0" w:space="0" w:color="auto"/>
                            <w:left w:val="none" w:sz="0" w:space="0" w:color="auto"/>
                            <w:bottom w:val="none" w:sz="0" w:space="0" w:color="auto"/>
                            <w:right w:val="none" w:sz="0" w:space="0" w:color="auto"/>
                          </w:divBdr>
                          <w:divsChild>
                            <w:div w:id="1056391573">
                              <w:marLeft w:val="240"/>
                              <w:marRight w:val="0"/>
                              <w:marTop w:val="0"/>
                              <w:marBottom w:val="0"/>
                              <w:divBdr>
                                <w:top w:val="none" w:sz="0" w:space="0" w:color="auto"/>
                                <w:left w:val="none" w:sz="0" w:space="0" w:color="auto"/>
                                <w:bottom w:val="none" w:sz="0" w:space="0" w:color="auto"/>
                                <w:right w:val="none" w:sz="0" w:space="0" w:color="auto"/>
                              </w:divBdr>
                            </w:div>
                          </w:divsChild>
                        </w:div>
                        <w:div w:id="1357585936">
                          <w:marLeft w:val="0"/>
                          <w:marRight w:val="0"/>
                          <w:marTop w:val="0"/>
                          <w:marBottom w:val="0"/>
                          <w:divBdr>
                            <w:top w:val="none" w:sz="0" w:space="0" w:color="auto"/>
                            <w:left w:val="none" w:sz="0" w:space="0" w:color="auto"/>
                            <w:bottom w:val="none" w:sz="0" w:space="0" w:color="auto"/>
                            <w:right w:val="none" w:sz="0" w:space="0" w:color="auto"/>
                          </w:divBdr>
                          <w:divsChild>
                            <w:div w:id="547393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2220001">
                      <w:marLeft w:val="0"/>
                      <w:marRight w:val="0"/>
                      <w:marTop w:val="0"/>
                      <w:marBottom w:val="0"/>
                      <w:divBdr>
                        <w:top w:val="none" w:sz="0" w:space="0" w:color="auto"/>
                        <w:left w:val="none" w:sz="0" w:space="0" w:color="auto"/>
                        <w:bottom w:val="none" w:sz="0" w:space="0" w:color="auto"/>
                        <w:right w:val="none" w:sz="0" w:space="0" w:color="auto"/>
                      </w:divBdr>
                      <w:divsChild>
                        <w:div w:id="1262760985">
                          <w:marLeft w:val="240"/>
                          <w:marRight w:val="0"/>
                          <w:marTop w:val="0"/>
                          <w:marBottom w:val="0"/>
                          <w:divBdr>
                            <w:top w:val="none" w:sz="0" w:space="0" w:color="auto"/>
                            <w:left w:val="none" w:sz="0" w:space="0" w:color="auto"/>
                            <w:bottom w:val="none" w:sz="0" w:space="0" w:color="auto"/>
                            <w:right w:val="none" w:sz="0" w:space="0" w:color="auto"/>
                          </w:divBdr>
                        </w:div>
                        <w:div w:id="1520924163">
                          <w:marLeft w:val="0"/>
                          <w:marRight w:val="0"/>
                          <w:marTop w:val="0"/>
                          <w:marBottom w:val="0"/>
                          <w:divBdr>
                            <w:top w:val="none" w:sz="0" w:space="0" w:color="auto"/>
                            <w:left w:val="none" w:sz="0" w:space="0" w:color="auto"/>
                            <w:bottom w:val="none" w:sz="0" w:space="0" w:color="auto"/>
                            <w:right w:val="none" w:sz="0" w:space="0" w:color="auto"/>
                          </w:divBdr>
                          <w:divsChild>
                            <w:div w:id="8490243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92011964">
                      <w:marLeft w:val="0"/>
                      <w:marRight w:val="0"/>
                      <w:marTop w:val="0"/>
                      <w:marBottom w:val="0"/>
                      <w:divBdr>
                        <w:top w:val="none" w:sz="0" w:space="0" w:color="auto"/>
                        <w:left w:val="none" w:sz="0" w:space="0" w:color="auto"/>
                        <w:bottom w:val="none" w:sz="0" w:space="0" w:color="auto"/>
                        <w:right w:val="none" w:sz="0" w:space="0" w:color="auto"/>
                      </w:divBdr>
                      <w:divsChild>
                        <w:div w:id="704409681">
                          <w:marLeft w:val="240"/>
                          <w:marRight w:val="0"/>
                          <w:marTop w:val="0"/>
                          <w:marBottom w:val="0"/>
                          <w:divBdr>
                            <w:top w:val="none" w:sz="0" w:space="0" w:color="auto"/>
                            <w:left w:val="none" w:sz="0" w:space="0" w:color="auto"/>
                            <w:bottom w:val="none" w:sz="0" w:space="0" w:color="auto"/>
                            <w:right w:val="none" w:sz="0" w:space="0" w:color="auto"/>
                          </w:divBdr>
                        </w:div>
                        <w:div w:id="1045644008">
                          <w:marLeft w:val="0"/>
                          <w:marRight w:val="0"/>
                          <w:marTop w:val="0"/>
                          <w:marBottom w:val="0"/>
                          <w:divBdr>
                            <w:top w:val="none" w:sz="0" w:space="0" w:color="auto"/>
                            <w:left w:val="none" w:sz="0" w:space="0" w:color="auto"/>
                            <w:bottom w:val="none" w:sz="0" w:space="0" w:color="auto"/>
                            <w:right w:val="none" w:sz="0" w:space="0" w:color="auto"/>
                          </w:divBdr>
                          <w:divsChild>
                            <w:div w:id="237402772">
                              <w:marLeft w:val="240"/>
                              <w:marRight w:val="0"/>
                              <w:marTop w:val="0"/>
                              <w:marBottom w:val="0"/>
                              <w:divBdr>
                                <w:top w:val="none" w:sz="0" w:space="0" w:color="auto"/>
                                <w:left w:val="none" w:sz="0" w:space="0" w:color="auto"/>
                                <w:bottom w:val="none" w:sz="0" w:space="0" w:color="auto"/>
                                <w:right w:val="none" w:sz="0" w:space="0" w:color="auto"/>
                              </w:divBdr>
                            </w:div>
                          </w:divsChild>
                        </w:div>
                        <w:div w:id="1544365640">
                          <w:marLeft w:val="0"/>
                          <w:marRight w:val="0"/>
                          <w:marTop w:val="0"/>
                          <w:marBottom w:val="0"/>
                          <w:divBdr>
                            <w:top w:val="none" w:sz="0" w:space="0" w:color="auto"/>
                            <w:left w:val="none" w:sz="0" w:space="0" w:color="auto"/>
                            <w:bottom w:val="none" w:sz="0" w:space="0" w:color="auto"/>
                            <w:right w:val="none" w:sz="0" w:space="0" w:color="auto"/>
                          </w:divBdr>
                          <w:divsChild>
                            <w:div w:id="14692783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98340125">
                      <w:marLeft w:val="0"/>
                      <w:marRight w:val="0"/>
                      <w:marTop w:val="0"/>
                      <w:marBottom w:val="0"/>
                      <w:divBdr>
                        <w:top w:val="none" w:sz="0" w:space="0" w:color="auto"/>
                        <w:left w:val="none" w:sz="0" w:space="0" w:color="auto"/>
                        <w:bottom w:val="none" w:sz="0" w:space="0" w:color="auto"/>
                        <w:right w:val="none" w:sz="0" w:space="0" w:color="auto"/>
                      </w:divBdr>
                      <w:divsChild>
                        <w:div w:id="1921285314">
                          <w:marLeft w:val="240"/>
                          <w:marRight w:val="0"/>
                          <w:marTop w:val="0"/>
                          <w:marBottom w:val="0"/>
                          <w:divBdr>
                            <w:top w:val="none" w:sz="0" w:space="0" w:color="auto"/>
                            <w:left w:val="none" w:sz="0" w:space="0" w:color="auto"/>
                            <w:bottom w:val="none" w:sz="0" w:space="0" w:color="auto"/>
                            <w:right w:val="none" w:sz="0" w:space="0" w:color="auto"/>
                          </w:divBdr>
                        </w:div>
                        <w:div w:id="1022441125">
                          <w:marLeft w:val="0"/>
                          <w:marRight w:val="0"/>
                          <w:marTop w:val="0"/>
                          <w:marBottom w:val="0"/>
                          <w:divBdr>
                            <w:top w:val="none" w:sz="0" w:space="0" w:color="auto"/>
                            <w:left w:val="none" w:sz="0" w:space="0" w:color="auto"/>
                            <w:bottom w:val="none" w:sz="0" w:space="0" w:color="auto"/>
                            <w:right w:val="none" w:sz="0" w:space="0" w:color="auto"/>
                          </w:divBdr>
                          <w:divsChild>
                            <w:div w:id="1344746798">
                              <w:marLeft w:val="240"/>
                              <w:marRight w:val="0"/>
                              <w:marTop w:val="0"/>
                              <w:marBottom w:val="0"/>
                              <w:divBdr>
                                <w:top w:val="none" w:sz="0" w:space="0" w:color="auto"/>
                                <w:left w:val="none" w:sz="0" w:space="0" w:color="auto"/>
                                <w:bottom w:val="none" w:sz="0" w:space="0" w:color="auto"/>
                                <w:right w:val="none" w:sz="0" w:space="0" w:color="auto"/>
                              </w:divBdr>
                            </w:div>
                          </w:divsChild>
                        </w:div>
                        <w:div w:id="868449347">
                          <w:marLeft w:val="0"/>
                          <w:marRight w:val="0"/>
                          <w:marTop w:val="0"/>
                          <w:marBottom w:val="0"/>
                          <w:divBdr>
                            <w:top w:val="none" w:sz="0" w:space="0" w:color="auto"/>
                            <w:left w:val="none" w:sz="0" w:space="0" w:color="auto"/>
                            <w:bottom w:val="none" w:sz="0" w:space="0" w:color="auto"/>
                            <w:right w:val="none" w:sz="0" w:space="0" w:color="auto"/>
                          </w:divBdr>
                          <w:divsChild>
                            <w:div w:id="19354787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17459621">
                      <w:marLeft w:val="0"/>
                      <w:marRight w:val="0"/>
                      <w:marTop w:val="0"/>
                      <w:marBottom w:val="0"/>
                      <w:divBdr>
                        <w:top w:val="none" w:sz="0" w:space="0" w:color="auto"/>
                        <w:left w:val="none" w:sz="0" w:space="0" w:color="auto"/>
                        <w:bottom w:val="none" w:sz="0" w:space="0" w:color="auto"/>
                        <w:right w:val="none" w:sz="0" w:space="0" w:color="auto"/>
                      </w:divBdr>
                      <w:divsChild>
                        <w:div w:id="1830511580">
                          <w:marLeft w:val="240"/>
                          <w:marRight w:val="0"/>
                          <w:marTop w:val="0"/>
                          <w:marBottom w:val="0"/>
                          <w:divBdr>
                            <w:top w:val="none" w:sz="0" w:space="0" w:color="auto"/>
                            <w:left w:val="none" w:sz="0" w:space="0" w:color="auto"/>
                            <w:bottom w:val="none" w:sz="0" w:space="0" w:color="auto"/>
                            <w:right w:val="none" w:sz="0" w:space="0" w:color="auto"/>
                          </w:divBdr>
                        </w:div>
                        <w:div w:id="1780879225">
                          <w:marLeft w:val="0"/>
                          <w:marRight w:val="0"/>
                          <w:marTop w:val="0"/>
                          <w:marBottom w:val="0"/>
                          <w:divBdr>
                            <w:top w:val="none" w:sz="0" w:space="0" w:color="auto"/>
                            <w:left w:val="none" w:sz="0" w:space="0" w:color="auto"/>
                            <w:bottom w:val="none" w:sz="0" w:space="0" w:color="auto"/>
                            <w:right w:val="none" w:sz="0" w:space="0" w:color="auto"/>
                          </w:divBdr>
                          <w:divsChild>
                            <w:div w:id="3161083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81472779">
                      <w:marLeft w:val="0"/>
                      <w:marRight w:val="0"/>
                      <w:marTop w:val="0"/>
                      <w:marBottom w:val="0"/>
                      <w:divBdr>
                        <w:top w:val="none" w:sz="0" w:space="0" w:color="auto"/>
                        <w:left w:val="none" w:sz="0" w:space="0" w:color="auto"/>
                        <w:bottom w:val="none" w:sz="0" w:space="0" w:color="auto"/>
                        <w:right w:val="none" w:sz="0" w:space="0" w:color="auto"/>
                      </w:divBdr>
                      <w:divsChild>
                        <w:div w:id="374936035">
                          <w:marLeft w:val="240"/>
                          <w:marRight w:val="0"/>
                          <w:marTop w:val="0"/>
                          <w:marBottom w:val="0"/>
                          <w:divBdr>
                            <w:top w:val="none" w:sz="0" w:space="0" w:color="auto"/>
                            <w:left w:val="none" w:sz="0" w:space="0" w:color="auto"/>
                            <w:bottom w:val="none" w:sz="0" w:space="0" w:color="auto"/>
                            <w:right w:val="none" w:sz="0" w:space="0" w:color="auto"/>
                          </w:divBdr>
                        </w:div>
                        <w:div w:id="1609504530">
                          <w:marLeft w:val="0"/>
                          <w:marRight w:val="0"/>
                          <w:marTop w:val="0"/>
                          <w:marBottom w:val="0"/>
                          <w:divBdr>
                            <w:top w:val="none" w:sz="0" w:space="0" w:color="auto"/>
                            <w:left w:val="none" w:sz="0" w:space="0" w:color="auto"/>
                            <w:bottom w:val="none" w:sz="0" w:space="0" w:color="auto"/>
                            <w:right w:val="none" w:sz="0" w:space="0" w:color="auto"/>
                          </w:divBdr>
                          <w:divsChild>
                            <w:div w:id="768619482">
                              <w:marLeft w:val="240"/>
                              <w:marRight w:val="0"/>
                              <w:marTop w:val="0"/>
                              <w:marBottom w:val="0"/>
                              <w:divBdr>
                                <w:top w:val="none" w:sz="0" w:space="0" w:color="auto"/>
                                <w:left w:val="none" w:sz="0" w:space="0" w:color="auto"/>
                                <w:bottom w:val="none" w:sz="0" w:space="0" w:color="auto"/>
                                <w:right w:val="none" w:sz="0" w:space="0" w:color="auto"/>
                              </w:divBdr>
                            </w:div>
                            <w:div w:id="153420433">
                              <w:marLeft w:val="240"/>
                              <w:marRight w:val="0"/>
                              <w:marTop w:val="0"/>
                              <w:marBottom w:val="0"/>
                              <w:divBdr>
                                <w:top w:val="none" w:sz="0" w:space="0" w:color="auto"/>
                                <w:left w:val="none" w:sz="0" w:space="0" w:color="auto"/>
                                <w:bottom w:val="none" w:sz="0" w:space="0" w:color="auto"/>
                                <w:right w:val="none" w:sz="0" w:space="0" w:color="auto"/>
                              </w:divBdr>
                              <w:divsChild>
                                <w:div w:id="1231891319">
                                  <w:marLeft w:val="240"/>
                                  <w:marRight w:val="0"/>
                                  <w:marTop w:val="0"/>
                                  <w:marBottom w:val="0"/>
                                  <w:divBdr>
                                    <w:top w:val="none" w:sz="0" w:space="0" w:color="auto"/>
                                    <w:left w:val="none" w:sz="0" w:space="0" w:color="auto"/>
                                    <w:bottom w:val="none" w:sz="0" w:space="0" w:color="auto"/>
                                    <w:right w:val="none" w:sz="0" w:space="0" w:color="auto"/>
                                  </w:divBdr>
                                </w:div>
                              </w:divsChild>
                            </w:div>
                            <w:div w:id="1351763203">
                              <w:marLeft w:val="240"/>
                              <w:marRight w:val="0"/>
                              <w:marTop w:val="0"/>
                              <w:marBottom w:val="0"/>
                              <w:divBdr>
                                <w:top w:val="none" w:sz="0" w:space="0" w:color="auto"/>
                                <w:left w:val="none" w:sz="0" w:space="0" w:color="auto"/>
                                <w:bottom w:val="none" w:sz="0" w:space="0" w:color="auto"/>
                                <w:right w:val="none" w:sz="0" w:space="0" w:color="auto"/>
                              </w:divBdr>
                              <w:divsChild>
                                <w:div w:id="2082021700">
                                  <w:marLeft w:val="240"/>
                                  <w:marRight w:val="0"/>
                                  <w:marTop w:val="0"/>
                                  <w:marBottom w:val="0"/>
                                  <w:divBdr>
                                    <w:top w:val="none" w:sz="0" w:space="0" w:color="auto"/>
                                    <w:left w:val="none" w:sz="0" w:space="0" w:color="auto"/>
                                    <w:bottom w:val="none" w:sz="0" w:space="0" w:color="auto"/>
                                    <w:right w:val="none" w:sz="0" w:space="0" w:color="auto"/>
                                  </w:divBdr>
                                </w:div>
                              </w:divsChild>
                            </w:div>
                            <w:div w:id="1301812160">
                              <w:marLeft w:val="240"/>
                              <w:marRight w:val="0"/>
                              <w:marTop w:val="0"/>
                              <w:marBottom w:val="0"/>
                              <w:divBdr>
                                <w:top w:val="none" w:sz="0" w:space="0" w:color="auto"/>
                                <w:left w:val="none" w:sz="0" w:space="0" w:color="auto"/>
                                <w:bottom w:val="none" w:sz="0" w:space="0" w:color="auto"/>
                                <w:right w:val="none" w:sz="0" w:space="0" w:color="auto"/>
                              </w:divBdr>
                              <w:divsChild>
                                <w:div w:id="416443068">
                                  <w:marLeft w:val="240"/>
                                  <w:marRight w:val="0"/>
                                  <w:marTop w:val="0"/>
                                  <w:marBottom w:val="0"/>
                                  <w:divBdr>
                                    <w:top w:val="none" w:sz="0" w:space="0" w:color="auto"/>
                                    <w:left w:val="none" w:sz="0" w:space="0" w:color="auto"/>
                                    <w:bottom w:val="none" w:sz="0" w:space="0" w:color="auto"/>
                                    <w:right w:val="none" w:sz="0" w:space="0" w:color="auto"/>
                                  </w:divBdr>
                                </w:div>
                              </w:divsChild>
                            </w:div>
                            <w:div w:id="1707677427">
                              <w:marLeft w:val="240"/>
                              <w:marRight w:val="0"/>
                              <w:marTop w:val="0"/>
                              <w:marBottom w:val="0"/>
                              <w:divBdr>
                                <w:top w:val="none" w:sz="0" w:space="0" w:color="auto"/>
                                <w:left w:val="none" w:sz="0" w:space="0" w:color="auto"/>
                                <w:bottom w:val="none" w:sz="0" w:space="0" w:color="auto"/>
                                <w:right w:val="none" w:sz="0" w:space="0" w:color="auto"/>
                              </w:divBdr>
                              <w:divsChild>
                                <w:div w:id="1149787956">
                                  <w:marLeft w:val="240"/>
                                  <w:marRight w:val="0"/>
                                  <w:marTop w:val="0"/>
                                  <w:marBottom w:val="0"/>
                                  <w:divBdr>
                                    <w:top w:val="none" w:sz="0" w:space="0" w:color="auto"/>
                                    <w:left w:val="none" w:sz="0" w:space="0" w:color="auto"/>
                                    <w:bottom w:val="none" w:sz="0" w:space="0" w:color="auto"/>
                                    <w:right w:val="none" w:sz="0" w:space="0" w:color="auto"/>
                                  </w:divBdr>
                                </w:div>
                              </w:divsChild>
                            </w:div>
                            <w:div w:id="1256206789">
                              <w:marLeft w:val="240"/>
                              <w:marRight w:val="0"/>
                              <w:marTop w:val="0"/>
                              <w:marBottom w:val="0"/>
                              <w:divBdr>
                                <w:top w:val="none" w:sz="0" w:space="0" w:color="auto"/>
                                <w:left w:val="none" w:sz="0" w:space="0" w:color="auto"/>
                                <w:bottom w:val="none" w:sz="0" w:space="0" w:color="auto"/>
                                <w:right w:val="none" w:sz="0" w:space="0" w:color="auto"/>
                              </w:divBdr>
                              <w:divsChild>
                                <w:div w:id="20378456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37360771">
                          <w:marLeft w:val="0"/>
                          <w:marRight w:val="0"/>
                          <w:marTop w:val="0"/>
                          <w:marBottom w:val="0"/>
                          <w:divBdr>
                            <w:top w:val="none" w:sz="0" w:space="0" w:color="auto"/>
                            <w:left w:val="none" w:sz="0" w:space="0" w:color="auto"/>
                            <w:bottom w:val="none" w:sz="0" w:space="0" w:color="auto"/>
                            <w:right w:val="none" w:sz="0" w:space="0" w:color="auto"/>
                          </w:divBdr>
                          <w:divsChild>
                            <w:div w:id="4982350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4987501">
                      <w:marLeft w:val="0"/>
                      <w:marRight w:val="0"/>
                      <w:marTop w:val="0"/>
                      <w:marBottom w:val="0"/>
                      <w:divBdr>
                        <w:top w:val="none" w:sz="0" w:space="0" w:color="auto"/>
                        <w:left w:val="none" w:sz="0" w:space="0" w:color="auto"/>
                        <w:bottom w:val="none" w:sz="0" w:space="0" w:color="auto"/>
                        <w:right w:val="none" w:sz="0" w:space="0" w:color="auto"/>
                      </w:divBdr>
                      <w:divsChild>
                        <w:div w:id="1569923414">
                          <w:marLeft w:val="240"/>
                          <w:marRight w:val="0"/>
                          <w:marTop w:val="0"/>
                          <w:marBottom w:val="0"/>
                          <w:divBdr>
                            <w:top w:val="none" w:sz="0" w:space="0" w:color="auto"/>
                            <w:left w:val="none" w:sz="0" w:space="0" w:color="auto"/>
                            <w:bottom w:val="none" w:sz="0" w:space="0" w:color="auto"/>
                            <w:right w:val="none" w:sz="0" w:space="0" w:color="auto"/>
                          </w:divBdr>
                        </w:div>
                        <w:div w:id="1614747666">
                          <w:marLeft w:val="0"/>
                          <w:marRight w:val="0"/>
                          <w:marTop w:val="0"/>
                          <w:marBottom w:val="0"/>
                          <w:divBdr>
                            <w:top w:val="none" w:sz="0" w:space="0" w:color="auto"/>
                            <w:left w:val="none" w:sz="0" w:space="0" w:color="auto"/>
                            <w:bottom w:val="none" w:sz="0" w:space="0" w:color="auto"/>
                            <w:right w:val="none" w:sz="0" w:space="0" w:color="auto"/>
                          </w:divBdr>
                          <w:divsChild>
                            <w:div w:id="16930716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40362052">
                      <w:marLeft w:val="0"/>
                      <w:marRight w:val="0"/>
                      <w:marTop w:val="0"/>
                      <w:marBottom w:val="0"/>
                      <w:divBdr>
                        <w:top w:val="none" w:sz="0" w:space="0" w:color="auto"/>
                        <w:left w:val="none" w:sz="0" w:space="0" w:color="auto"/>
                        <w:bottom w:val="none" w:sz="0" w:space="0" w:color="auto"/>
                        <w:right w:val="none" w:sz="0" w:space="0" w:color="auto"/>
                      </w:divBdr>
                      <w:divsChild>
                        <w:div w:id="909853933">
                          <w:marLeft w:val="240"/>
                          <w:marRight w:val="0"/>
                          <w:marTop w:val="0"/>
                          <w:marBottom w:val="0"/>
                          <w:divBdr>
                            <w:top w:val="none" w:sz="0" w:space="0" w:color="auto"/>
                            <w:left w:val="none" w:sz="0" w:space="0" w:color="auto"/>
                            <w:bottom w:val="none" w:sz="0" w:space="0" w:color="auto"/>
                            <w:right w:val="none" w:sz="0" w:space="0" w:color="auto"/>
                          </w:divBdr>
                        </w:div>
                        <w:div w:id="634218825">
                          <w:marLeft w:val="0"/>
                          <w:marRight w:val="0"/>
                          <w:marTop w:val="0"/>
                          <w:marBottom w:val="0"/>
                          <w:divBdr>
                            <w:top w:val="none" w:sz="0" w:space="0" w:color="auto"/>
                            <w:left w:val="none" w:sz="0" w:space="0" w:color="auto"/>
                            <w:bottom w:val="none" w:sz="0" w:space="0" w:color="auto"/>
                            <w:right w:val="none" w:sz="0" w:space="0" w:color="auto"/>
                          </w:divBdr>
                          <w:divsChild>
                            <w:div w:id="14651966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0590895">
                      <w:marLeft w:val="0"/>
                      <w:marRight w:val="0"/>
                      <w:marTop w:val="0"/>
                      <w:marBottom w:val="0"/>
                      <w:divBdr>
                        <w:top w:val="none" w:sz="0" w:space="0" w:color="auto"/>
                        <w:left w:val="none" w:sz="0" w:space="0" w:color="auto"/>
                        <w:bottom w:val="none" w:sz="0" w:space="0" w:color="auto"/>
                        <w:right w:val="none" w:sz="0" w:space="0" w:color="auto"/>
                      </w:divBdr>
                      <w:divsChild>
                        <w:div w:id="328094585">
                          <w:marLeft w:val="240"/>
                          <w:marRight w:val="0"/>
                          <w:marTop w:val="0"/>
                          <w:marBottom w:val="0"/>
                          <w:divBdr>
                            <w:top w:val="none" w:sz="0" w:space="0" w:color="auto"/>
                            <w:left w:val="none" w:sz="0" w:space="0" w:color="auto"/>
                            <w:bottom w:val="none" w:sz="0" w:space="0" w:color="auto"/>
                            <w:right w:val="none" w:sz="0" w:space="0" w:color="auto"/>
                          </w:divBdr>
                        </w:div>
                        <w:div w:id="699864698">
                          <w:marLeft w:val="0"/>
                          <w:marRight w:val="0"/>
                          <w:marTop w:val="0"/>
                          <w:marBottom w:val="0"/>
                          <w:divBdr>
                            <w:top w:val="none" w:sz="0" w:space="0" w:color="auto"/>
                            <w:left w:val="none" w:sz="0" w:space="0" w:color="auto"/>
                            <w:bottom w:val="none" w:sz="0" w:space="0" w:color="auto"/>
                            <w:right w:val="none" w:sz="0" w:space="0" w:color="auto"/>
                          </w:divBdr>
                          <w:divsChild>
                            <w:div w:id="17190132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9929098">
                      <w:marLeft w:val="0"/>
                      <w:marRight w:val="0"/>
                      <w:marTop w:val="0"/>
                      <w:marBottom w:val="0"/>
                      <w:divBdr>
                        <w:top w:val="none" w:sz="0" w:space="0" w:color="auto"/>
                        <w:left w:val="none" w:sz="0" w:space="0" w:color="auto"/>
                        <w:bottom w:val="none" w:sz="0" w:space="0" w:color="auto"/>
                        <w:right w:val="none" w:sz="0" w:space="0" w:color="auto"/>
                      </w:divBdr>
                      <w:divsChild>
                        <w:div w:id="1517961007">
                          <w:marLeft w:val="240"/>
                          <w:marRight w:val="0"/>
                          <w:marTop w:val="0"/>
                          <w:marBottom w:val="0"/>
                          <w:divBdr>
                            <w:top w:val="none" w:sz="0" w:space="0" w:color="auto"/>
                            <w:left w:val="none" w:sz="0" w:space="0" w:color="auto"/>
                            <w:bottom w:val="none" w:sz="0" w:space="0" w:color="auto"/>
                            <w:right w:val="none" w:sz="0" w:space="0" w:color="auto"/>
                          </w:divBdr>
                        </w:div>
                        <w:div w:id="1622878010">
                          <w:marLeft w:val="0"/>
                          <w:marRight w:val="0"/>
                          <w:marTop w:val="0"/>
                          <w:marBottom w:val="0"/>
                          <w:divBdr>
                            <w:top w:val="none" w:sz="0" w:space="0" w:color="auto"/>
                            <w:left w:val="none" w:sz="0" w:space="0" w:color="auto"/>
                            <w:bottom w:val="none" w:sz="0" w:space="0" w:color="auto"/>
                            <w:right w:val="none" w:sz="0" w:space="0" w:color="auto"/>
                          </w:divBdr>
                          <w:divsChild>
                            <w:div w:id="418409152">
                              <w:marLeft w:val="240"/>
                              <w:marRight w:val="0"/>
                              <w:marTop w:val="0"/>
                              <w:marBottom w:val="0"/>
                              <w:divBdr>
                                <w:top w:val="none" w:sz="0" w:space="0" w:color="auto"/>
                                <w:left w:val="none" w:sz="0" w:space="0" w:color="auto"/>
                                <w:bottom w:val="none" w:sz="0" w:space="0" w:color="auto"/>
                                <w:right w:val="none" w:sz="0" w:space="0" w:color="auto"/>
                              </w:divBdr>
                            </w:div>
                          </w:divsChild>
                        </w:div>
                        <w:div w:id="701441412">
                          <w:marLeft w:val="0"/>
                          <w:marRight w:val="0"/>
                          <w:marTop w:val="0"/>
                          <w:marBottom w:val="0"/>
                          <w:divBdr>
                            <w:top w:val="none" w:sz="0" w:space="0" w:color="auto"/>
                            <w:left w:val="none" w:sz="0" w:space="0" w:color="auto"/>
                            <w:bottom w:val="none" w:sz="0" w:space="0" w:color="auto"/>
                            <w:right w:val="none" w:sz="0" w:space="0" w:color="auto"/>
                          </w:divBdr>
                          <w:divsChild>
                            <w:div w:id="2027323372">
                              <w:marLeft w:val="240"/>
                              <w:marRight w:val="0"/>
                              <w:marTop w:val="0"/>
                              <w:marBottom w:val="0"/>
                              <w:divBdr>
                                <w:top w:val="none" w:sz="0" w:space="0" w:color="auto"/>
                                <w:left w:val="none" w:sz="0" w:space="0" w:color="auto"/>
                                <w:bottom w:val="none" w:sz="0" w:space="0" w:color="auto"/>
                                <w:right w:val="none" w:sz="0" w:space="0" w:color="auto"/>
                              </w:divBdr>
                            </w:div>
                          </w:divsChild>
                        </w:div>
                        <w:div w:id="722216576">
                          <w:marLeft w:val="0"/>
                          <w:marRight w:val="0"/>
                          <w:marTop w:val="0"/>
                          <w:marBottom w:val="0"/>
                          <w:divBdr>
                            <w:top w:val="none" w:sz="0" w:space="0" w:color="auto"/>
                            <w:left w:val="none" w:sz="0" w:space="0" w:color="auto"/>
                            <w:bottom w:val="none" w:sz="0" w:space="0" w:color="auto"/>
                            <w:right w:val="none" w:sz="0" w:space="0" w:color="auto"/>
                          </w:divBdr>
                          <w:divsChild>
                            <w:div w:id="11443915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1310574">
                      <w:marLeft w:val="0"/>
                      <w:marRight w:val="0"/>
                      <w:marTop w:val="0"/>
                      <w:marBottom w:val="0"/>
                      <w:divBdr>
                        <w:top w:val="none" w:sz="0" w:space="0" w:color="auto"/>
                        <w:left w:val="none" w:sz="0" w:space="0" w:color="auto"/>
                        <w:bottom w:val="none" w:sz="0" w:space="0" w:color="auto"/>
                        <w:right w:val="none" w:sz="0" w:space="0" w:color="auto"/>
                      </w:divBdr>
                      <w:divsChild>
                        <w:div w:id="2001928819">
                          <w:marLeft w:val="240"/>
                          <w:marRight w:val="0"/>
                          <w:marTop w:val="0"/>
                          <w:marBottom w:val="0"/>
                          <w:divBdr>
                            <w:top w:val="none" w:sz="0" w:space="0" w:color="auto"/>
                            <w:left w:val="none" w:sz="0" w:space="0" w:color="auto"/>
                            <w:bottom w:val="none" w:sz="0" w:space="0" w:color="auto"/>
                            <w:right w:val="none" w:sz="0" w:space="0" w:color="auto"/>
                          </w:divBdr>
                        </w:div>
                        <w:div w:id="1276710247">
                          <w:marLeft w:val="0"/>
                          <w:marRight w:val="0"/>
                          <w:marTop w:val="0"/>
                          <w:marBottom w:val="0"/>
                          <w:divBdr>
                            <w:top w:val="none" w:sz="0" w:space="0" w:color="auto"/>
                            <w:left w:val="none" w:sz="0" w:space="0" w:color="auto"/>
                            <w:bottom w:val="none" w:sz="0" w:space="0" w:color="auto"/>
                            <w:right w:val="none" w:sz="0" w:space="0" w:color="auto"/>
                          </w:divBdr>
                          <w:divsChild>
                            <w:div w:id="2090155581">
                              <w:marLeft w:val="240"/>
                              <w:marRight w:val="0"/>
                              <w:marTop w:val="0"/>
                              <w:marBottom w:val="0"/>
                              <w:divBdr>
                                <w:top w:val="none" w:sz="0" w:space="0" w:color="auto"/>
                                <w:left w:val="none" w:sz="0" w:space="0" w:color="auto"/>
                                <w:bottom w:val="none" w:sz="0" w:space="0" w:color="auto"/>
                                <w:right w:val="none" w:sz="0" w:space="0" w:color="auto"/>
                              </w:divBdr>
                            </w:div>
                          </w:divsChild>
                        </w:div>
                        <w:div w:id="2106070754">
                          <w:marLeft w:val="0"/>
                          <w:marRight w:val="0"/>
                          <w:marTop w:val="0"/>
                          <w:marBottom w:val="0"/>
                          <w:divBdr>
                            <w:top w:val="none" w:sz="0" w:space="0" w:color="auto"/>
                            <w:left w:val="none" w:sz="0" w:space="0" w:color="auto"/>
                            <w:bottom w:val="none" w:sz="0" w:space="0" w:color="auto"/>
                            <w:right w:val="none" w:sz="0" w:space="0" w:color="auto"/>
                          </w:divBdr>
                          <w:divsChild>
                            <w:div w:id="897787977">
                              <w:marLeft w:val="240"/>
                              <w:marRight w:val="0"/>
                              <w:marTop w:val="0"/>
                              <w:marBottom w:val="0"/>
                              <w:divBdr>
                                <w:top w:val="none" w:sz="0" w:space="0" w:color="auto"/>
                                <w:left w:val="none" w:sz="0" w:space="0" w:color="auto"/>
                                <w:bottom w:val="none" w:sz="0" w:space="0" w:color="auto"/>
                                <w:right w:val="none" w:sz="0" w:space="0" w:color="auto"/>
                              </w:divBdr>
                            </w:div>
                          </w:divsChild>
                        </w:div>
                        <w:div w:id="2062901034">
                          <w:marLeft w:val="0"/>
                          <w:marRight w:val="0"/>
                          <w:marTop w:val="0"/>
                          <w:marBottom w:val="0"/>
                          <w:divBdr>
                            <w:top w:val="none" w:sz="0" w:space="0" w:color="auto"/>
                            <w:left w:val="none" w:sz="0" w:space="0" w:color="auto"/>
                            <w:bottom w:val="none" w:sz="0" w:space="0" w:color="auto"/>
                            <w:right w:val="none" w:sz="0" w:space="0" w:color="auto"/>
                          </w:divBdr>
                          <w:divsChild>
                            <w:div w:id="19698230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755188">
              <w:marLeft w:val="0"/>
              <w:marRight w:val="0"/>
              <w:marTop w:val="0"/>
              <w:marBottom w:val="0"/>
              <w:divBdr>
                <w:top w:val="none" w:sz="0" w:space="0" w:color="auto"/>
                <w:left w:val="none" w:sz="0" w:space="0" w:color="auto"/>
                <w:bottom w:val="none" w:sz="0" w:space="0" w:color="auto"/>
                <w:right w:val="none" w:sz="0" w:space="0" w:color="auto"/>
              </w:divBdr>
              <w:divsChild>
                <w:div w:id="126515154">
                  <w:marLeft w:val="960"/>
                  <w:marRight w:val="0"/>
                  <w:marTop w:val="0"/>
                  <w:marBottom w:val="0"/>
                  <w:divBdr>
                    <w:top w:val="none" w:sz="0" w:space="0" w:color="auto"/>
                    <w:left w:val="none" w:sz="0" w:space="0" w:color="auto"/>
                    <w:bottom w:val="none" w:sz="0" w:space="0" w:color="auto"/>
                    <w:right w:val="none" w:sz="0" w:space="0" w:color="auto"/>
                  </w:divBdr>
                </w:div>
                <w:div w:id="600071462">
                  <w:marLeft w:val="0"/>
                  <w:marRight w:val="0"/>
                  <w:marTop w:val="0"/>
                  <w:marBottom w:val="0"/>
                  <w:divBdr>
                    <w:top w:val="none" w:sz="0" w:space="0" w:color="auto"/>
                    <w:left w:val="none" w:sz="0" w:space="0" w:color="auto"/>
                    <w:bottom w:val="none" w:sz="0" w:space="0" w:color="auto"/>
                    <w:right w:val="none" w:sz="0" w:space="0" w:color="auto"/>
                  </w:divBdr>
                  <w:divsChild>
                    <w:div w:id="1748451437">
                      <w:marLeft w:val="240"/>
                      <w:marRight w:val="0"/>
                      <w:marTop w:val="0"/>
                      <w:marBottom w:val="0"/>
                      <w:divBdr>
                        <w:top w:val="none" w:sz="0" w:space="0" w:color="auto"/>
                        <w:left w:val="none" w:sz="0" w:space="0" w:color="auto"/>
                        <w:bottom w:val="none" w:sz="0" w:space="0" w:color="auto"/>
                        <w:right w:val="none" w:sz="0" w:space="0" w:color="auto"/>
                      </w:divBdr>
                    </w:div>
                    <w:div w:id="2081751325">
                      <w:marLeft w:val="0"/>
                      <w:marRight w:val="0"/>
                      <w:marTop w:val="0"/>
                      <w:marBottom w:val="0"/>
                      <w:divBdr>
                        <w:top w:val="none" w:sz="0" w:space="0" w:color="auto"/>
                        <w:left w:val="none" w:sz="0" w:space="0" w:color="auto"/>
                        <w:bottom w:val="none" w:sz="0" w:space="0" w:color="auto"/>
                        <w:right w:val="none" w:sz="0" w:space="0" w:color="auto"/>
                      </w:divBdr>
                      <w:divsChild>
                        <w:div w:id="788938463">
                          <w:marLeft w:val="240"/>
                          <w:marRight w:val="0"/>
                          <w:marTop w:val="0"/>
                          <w:marBottom w:val="0"/>
                          <w:divBdr>
                            <w:top w:val="none" w:sz="0" w:space="0" w:color="auto"/>
                            <w:left w:val="none" w:sz="0" w:space="0" w:color="auto"/>
                            <w:bottom w:val="none" w:sz="0" w:space="0" w:color="auto"/>
                            <w:right w:val="none" w:sz="0" w:space="0" w:color="auto"/>
                          </w:divBdr>
                        </w:div>
                      </w:divsChild>
                    </w:div>
                    <w:div w:id="893127196">
                      <w:marLeft w:val="0"/>
                      <w:marRight w:val="0"/>
                      <w:marTop w:val="0"/>
                      <w:marBottom w:val="0"/>
                      <w:divBdr>
                        <w:top w:val="none" w:sz="0" w:space="0" w:color="auto"/>
                        <w:left w:val="none" w:sz="0" w:space="0" w:color="auto"/>
                        <w:bottom w:val="none" w:sz="0" w:space="0" w:color="auto"/>
                        <w:right w:val="none" w:sz="0" w:space="0" w:color="auto"/>
                      </w:divBdr>
                      <w:divsChild>
                        <w:div w:id="1304121818">
                          <w:marLeft w:val="240"/>
                          <w:marRight w:val="0"/>
                          <w:marTop w:val="0"/>
                          <w:marBottom w:val="0"/>
                          <w:divBdr>
                            <w:top w:val="none" w:sz="0" w:space="0" w:color="auto"/>
                            <w:left w:val="none" w:sz="0" w:space="0" w:color="auto"/>
                            <w:bottom w:val="none" w:sz="0" w:space="0" w:color="auto"/>
                            <w:right w:val="none" w:sz="0" w:space="0" w:color="auto"/>
                          </w:divBdr>
                        </w:div>
                      </w:divsChild>
                    </w:div>
                    <w:div w:id="236092416">
                      <w:marLeft w:val="0"/>
                      <w:marRight w:val="0"/>
                      <w:marTop w:val="0"/>
                      <w:marBottom w:val="0"/>
                      <w:divBdr>
                        <w:top w:val="none" w:sz="0" w:space="0" w:color="auto"/>
                        <w:left w:val="none" w:sz="0" w:space="0" w:color="auto"/>
                        <w:bottom w:val="none" w:sz="0" w:space="0" w:color="auto"/>
                        <w:right w:val="none" w:sz="0" w:space="0" w:color="auto"/>
                      </w:divBdr>
                      <w:divsChild>
                        <w:div w:id="1727530361">
                          <w:marLeft w:val="240"/>
                          <w:marRight w:val="0"/>
                          <w:marTop w:val="0"/>
                          <w:marBottom w:val="0"/>
                          <w:divBdr>
                            <w:top w:val="none" w:sz="0" w:space="0" w:color="auto"/>
                            <w:left w:val="none" w:sz="0" w:space="0" w:color="auto"/>
                            <w:bottom w:val="none" w:sz="0" w:space="0" w:color="auto"/>
                            <w:right w:val="none" w:sz="0" w:space="0" w:color="auto"/>
                          </w:divBdr>
                        </w:div>
                      </w:divsChild>
                    </w:div>
                    <w:div w:id="561714211">
                      <w:marLeft w:val="0"/>
                      <w:marRight w:val="0"/>
                      <w:marTop w:val="0"/>
                      <w:marBottom w:val="0"/>
                      <w:divBdr>
                        <w:top w:val="none" w:sz="0" w:space="0" w:color="auto"/>
                        <w:left w:val="none" w:sz="0" w:space="0" w:color="auto"/>
                        <w:bottom w:val="none" w:sz="0" w:space="0" w:color="auto"/>
                        <w:right w:val="none" w:sz="0" w:space="0" w:color="auto"/>
                      </w:divBdr>
                      <w:divsChild>
                        <w:div w:id="831259975">
                          <w:marLeft w:val="240"/>
                          <w:marRight w:val="0"/>
                          <w:marTop w:val="0"/>
                          <w:marBottom w:val="0"/>
                          <w:divBdr>
                            <w:top w:val="none" w:sz="0" w:space="0" w:color="auto"/>
                            <w:left w:val="none" w:sz="0" w:space="0" w:color="auto"/>
                            <w:bottom w:val="none" w:sz="0" w:space="0" w:color="auto"/>
                            <w:right w:val="none" w:sz="0" w:space="0" w:color="auto"/>
                          </w:divBdr>
                        </w:div>
                        <w:div w:id="567617714">
                          <w:marLeft w:val="240"/>
                          <w:marRight w:val="0"/>
                          <w:marTop w:val="0"/>
                          <w:marBottom w:val="0"/>
                          <w:divBdr>
                            <w:top w:val="none" w:sz="0" w:space="0" w:color="auto"/>
                            <w:left w:val="none" w:sz="0" w:space="0" w:color="auto"/>
                            <w:bottom w:val="none" w:sz="0" w:space="0" w:color="auto"/>
                            <w:right w:val="none" w:sz="0" w:space="0" w:color="auto"/>
                          </w:divBdr>
                          <w:divsChild>
                            <w:div w:id="2054691142">
                              <w:marLeft w:val="240"/>
                              <w:marRight w:val="0"/>
                              <w:marTop w:val="0"/>
                              <w:marBottom w:val="0"/>
                              <w:divBdr>
                                <w:top w:val="none" w:sz="0" w:space="0" w:color="auto"/>
                                <w:left w:val="none" w:sz="0" w:space="0" w:color="auto"/>
                                <w:bottom w:val="none" w:sz="0" w:space="0" w:color="auto"/>
                                <w:right w:val="none" w:sz="0" w:space="0" w:color="auto"/>
                              </w:divBdr>
                            </w:div>
                          </w:divsChild>
                        </w:div>
                        <w:div w:id="880170342">
                          <w:marLeft w:val="240"/>
                          <w:marRight w:val="0"/>
                          <w:marTop w:val="0"/>
                          <w:marBottom w:val="0"/>
                          <w:divBdr>
                            <w:top w:val="none" w:sz="0" w:space="0" w:color="auto"/>
                            <w:left w:val="none" w:sz="0" w:space="0" w:color="auto"/>
                            <w:bottom w:val="none" w:sz="0" w:space="0" w:color="auto"/>
                            <w:right w:val="none" w:sz="0" w:space="0" w:color="auto"/>
                          </w:divBdr>
                          <w:divsChild>
                            <w:div w:id="1404451462">
                              <w:marLeft w:val="240"/>
                              <w:marRight w:val="0"/>
                              <w:marTop w:val="0"/>
                              <w:marBottom w:val="0"/>
                              <w:divBdr>
                                <w:top w:val="none" w:sz="0" w:space="0" w:color="auto"/>
                                <w:left w:val="none" w:sz="0" w:space="0" w:color="auto"/>
                                <w:bottom w:val="none" w:sz="0" w:space="0" w:color="auto"/>
                                <w:right w:val="none" w:sz="0" w:space="0" w:color="auto"/>
                              </w:divBdr>
                            </w:div>
                          </w:divsChild>
                        </w:div>
                        <w:div w:id="2018119592">
                          <w:marLeft w:val="240"/>
                          <w:marRight w:val="0"/>
                          <w:marTop w:val="0"/>
                          <w:marBottom w:val="0"/>
                          <w:divBdr>
                            <w:top w:val="none" w:sz="0" w:space="0" w:color="auto"/>
                            <w:left w:val="none" w:sz="0" w:space="0" w:color="auto"/>
                            <w:bottom w:val="none" w:sz="0" w:space="0" w:color="auto"/>
                            <w:right w:val="none" w:sz="0" w:space="0" w:color="auto"/>
                          </w:divBdr>
                          <w:divsChild>
                            <w:div w:id="10259802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36388332">
                      <w:marLeft w:val="0"/>
                      <w:marRight w:val="0"/>
                      <w:marTop w:val="0"/>
                      <w:marBottom w:val="0"/>
                      <w:divBdr>
                        <w:top w:val="none" w:sz="0" w:space="0" w:color="auto"/>
                        <w:left w:val="none" w:sz="0" w:space="0" w:color="auto"/>
                        <w:bottom w:val="none" w:sz="0" w:space="0" w:color="auto"/>
                        <w:right w:val="none" w:sz="0" w:space="0" w:color="auto"/>
                      </w:divBdr>
                      <w:divsChild>
                        <w:div w:id="2121146480">
                          <w:marLeft w:val="240"/>
                          <w:marRight w:val="0"/>
                          <w:marTop w:val="0"/>
                          <w:marBottom w:val="0"/>
                          <w:divBdr>
                            <w:top w:val="none" w:sz="0" w:space="0" w:color="auto"/>
                            <w:left w:val="none" w:sz="0" w:space="0" w:color="auto"/>
                            <w:bottom w:val="none" w:sz="0" w:space="0" w:color="auto"/>
                            <w:right w:val="none" w:sz="0" w:space="0" w:color="auto"/>
                          </w:divBdr>
                        </w:div>
                      </w:divsChild>
                    </w:div>
                    <w:div w:id="1120222306">
                      <w:marLeft w:val="0"/>
                      <w:marRight w:val="0"/>
                      <w:marTop w:val="0"/>
                      <w:marBottom w:val="0"/>
                      <w:divBdr>
                        <w:top w:val="none" w:sz="0" w:space="0" w:color="auto"/>
                        <w:left w:val="none" w:sz="0" w:space="0" w:color="auto"/>
                        <w:bottom w:val="none" w:sz="0" w:space="0" w:color="auto"/>
                        <w:right w:val="none" w:sz="0" w:space="0" w:color="auto"/>
                      </w:divBdr>
                      <w:divsChild>
                        <w:div w:id="5186625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97605851">
                  <w:marLeft w:val="0"/>
                  <w:marRight w:val="0"/>
                  <w:marTop w:val="0"/>
                  <w:marBottom w:val="0"/>
                  <w:divBdr>
                    <w:top w:val="none" w:sz="0" w:space="0" w:color="auto"/>
                    <w:left w:val="none" w:sz="0" w:space="0" w:color="auto"/>
                    <w:bottom w:val="none" w:sz="0" w:space="0" w:color="auto"/>
                    <w:right w:val="none" w:sz="0" w:space="0" w:color="auto"/>
                  </w:divBdr>
                  <w:divsChild>
                    <w:div w:id="509370708">
                      <w:marLeft w:val="240"/>
                      <w:marRight w:val="0"/>
                      <w:marTop w:val="0"/>
                      <w:marBottom w:val="0"/>
                      <w:divBdr>
                        <w:top w:val="none" w:sz="0" w:space="0" w:color="auto"/>
                        <w:left w:val="none" w:sz="0" w:space="0" w:color="auto"/>
                        <w:bottom w:val="none" w:sz="0" w:space="0" w:color="auto"/>
                        <w:right w:val="none" w:sz="0" w:space="0" w:color="auto"/>
                      </w:divBdr>
                    </w:div>
                    <w:div w:id="1844780031">
                      <w:marLeft w:val="0"/>
                      <w:marRight w:val="0"/>
                      <w:marTop w:val="0"/>
                      <w:marBottom w:val="0"/>
                      <w:divBdr>
                        <w:top w:val="none" w:sz="0" w:space="0" w:color="auto"/>
                        <w:left w:val="none" w:sz="0" w:space="0" w:color="auto"/>
                        <w:bottom w:val="none" w:sz="0" w:space="0" w:color="auto"/>
                        <w:right w:val="none" w:sz="0" w:space="0" w:color="auto"/>
                      </w:divBdr>
                      <w:divsChild>
                        <w:div w:id="88938797">
                          <w:marLeft w:val="240"/>
                          <w:marRight w:val="0"/>
                          <w:marTop w:val="0"/>
                          <w:marBottom w:val="0"/>
                          <w:divBdr>
                            <w:top w:val="none" w:sz="0" w:space="0" w:color="auto"/>
                            <w:left w:val="none" w:sz="0" w:space="0" w:color="auto"/>
                            <w:bottom w:val="none" w:sz="0" w:space="0" w:color="auto"/>
                            <w:right w:val="none" w:sz="0" w:space="0" w:color="auto"/>
                          </w:divBdr>
                        </w:div>
                      </w:divsChild>
                    </w:div>
                    <w:div w:id="1129084573">
                      <w:marLeft w:val="0"/>
                      <w:marRight w:val="0"/>
                      <w:marTop w:val="0"/>
                      <w:marBottom w:val="0"/>
                      <w:divBdr>
                        <w:top w:val="none" w:sz="0" w:space="0" w:color="auto"/>
                        <w:left w:val="none" w:sz="0" w:space="0" w:color="auto"/>
                        <w:bottom w:val="none" w:sz="0" w:space="0" w:color="auto"/>
                        <w:right w:val="none" w:sz="0" w:space="0" w:color="auto"/>
                      </w:divBdr>
                      <w:divsChild>
                        <w:div w:id="193463024">
                          <w:marLeft w:val="240"/>
                          <w:marRight w:val="0"/>
                          <w:marTop w:val="0"/>
                          <w:marBottom w:val="0"/>
                          <w:divBdr>
                            <w:top w:val="none" w:sz="0" w:space="0" w:color="auto"/>
                            <w:left w:val="none" w:sz="0" w:space="0" w:color="auto"/>
                            <w:bottom w:val="none" w:sz="0" w:space="0" w:color="auto"/>
                            <w:right w:val="none" w:sz="0" w:space="0" w:color="auto"/>
                          </w:divBdr>
                        </w:div>
                      </w:divsChild>
                    </w:div>
                    <w:div w:id="670451188">
                      <w:marLeft w:val="0"/>
                      <w:marRight w:val="0"/>
                      <w:marTop w:val="0"/>
                      <w:marBottom w:val="0"/>
                      <w:divBdr>
                        <w:top w:val="none" w:sz="0" w:space="0" w:color="auto"/>
                        <w:left w:val="none" w:sz="0" w:space="0" w:color="auto"/>
                        <w:bottom w:val="none" w:sz="0" w:space="0" w:color="auto"/>
                        <w:right w:val="none" w:sz="0" w:space="0" w:color="auto"/>
                      </w:divBdr>
                      <w:divsChild>
                        <w:div w:id="1195415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3190273">
                  <w:marLeft w:val="0"/>
                  <w:marRight w:val="0"/>
                  <w:marTop w:val="0"/>
                  <w:marBottom w:val="0"/>
                  <w:divBdr>
                    <w:top w:val="none" w:sz="0" w:space="0" w:color="auto"/>
                    <w:left w:val="none" w:sz="0" w:space="0" w:color="auto"/>
                    <w:bottom w:val="none" w:sz="0" w:space="0" w:color="auto"/>
                    <w:right w:val="none" w:sz="0" w:space="0" w:color="auto"/>
                  </w:divBdr>
                  <w:divsChild>
                    <w:div w:id="460878021">
                      <w:marLeft w:val="240"/>
                      <w:marRight w:val="0"/>
                      <w:marTop w:val="0"/>
                      <w:marBottom w:val="0"/>
                      <w:divBdr>
                        <w:top w:val="none" w:sz="0" w:space="0" w:color="auto"/>
                        <w:left w:val="none" w:sz="0" w:space="0" w:color="auto"/>
                        <w:bottom w:val="none" w:sz="0" w:space="0" w:color="auto"/>
                        <w:right w:val="none" w:sz="0" w:space="0" w:color="auto"/>
                      </w:divBdr>
                    </w:div>
                    <w:div w:id="399790734">
                      <w:marLeft w:val="0"/>
                      <w:marRight w:val="0"/>
                      <w:marTop w:val="0"/>
                      <w:marBottom w:val="0"/>
                      <w:divBdr>
                        <w:top w:val="none" w:sz="0" w:space="0" w:color="auto"/>
                        <w:left w:val="none" w:sz="0" w:space="0" w:color="auto"/>
                        <w:bottom w:val="none" w:sz="0" w:space="0" w:color="auto"/>
                        <w:right w:val="none" w:sz="0" w:space="0" w:color="auto"/>
                      </w:divBdr>
                      <w:divsChild>
                        <w:div w:id="1748961848">
                          <w:marLeft w:val="240"/>
                          <w:marRight w:val="0"/>
                          <w:marTop w:val="0"/>
                          <w:marBottom w:val="0"/>
                          <w:divBdr>
                            <w:top w:val="none" w:sz="0" w:space="0" w:color="auto"/>
                            <w:left w:val="none" w:sz="0" w:space="0" w:color="auto"/>
                            <w:bottom w:val="none" w:sz="0" w:space="0" w:color="auto"/>
                            <w:right w:val="none" w:sz="0" w:space="0" w:color="auto"/>
                          </w:divBdr>
                        </w:div>
                      </w:divsChild>
                    </w:div>
                    <w:div w:id="1393312726">
                      <w:marLeft w:val="0"/>
                      <w:marRight w:val="0"/>
                      <w:marTop w:val="0"/>
                      <w:marBottom w:val="0"/>
                      <w:divBdr>
                        <w:top w:val="none" w:sz="0" w:space="0" w:color="auto"/>
                        <w:left w:val="none" w:sz="0" w:space="0" w:color="auto"/>
                        <w:bottom w:val="none" w:sz="0" w:space="0" w:color="auto"/>
                        <w:right w:val="none" w:sz="0" w:space="0" w:color="auto"/>
                      </w:divBdr>
                      <w:divsChild>
                        <w:div w:id="841313163">
                          <w:marLeft w:val="240"/>
                          <w:marRight w:val="0"/>
                          <w:marTop w:val="0"/>
                          <w:marBottom w:val="0"/>
                          <w:divBdr>
                            <w:top w:val="none" w:sz="0" w:space="0" w:color="auto"/>
                            <w:left w:val="none" w:sz="0" w:space="0" w:color="auto"/>
                            <w:bottom w:val="none" w:sz="0" w:space="0" w:color="auto"/>
                            <w:right w:val="none" w:sz="0" w:space="0" w:color="auto"/>
                          </w:divBdr>
                        </w:div>
                      </w:divsChild>
                    </w:div>
                    <w:div w:id="676346647">
                      <w:marLeft w:val="0"/>
                      <w:marRight w:val="0"/>
                      <w:marTop w:val="0"/>
                      <w:marBottom w:val="0"/>
                      <w:divBdr>
                        <w:top w:val="none" w:sz="0" w:space="0" w:color="auto"/>
                        <w:left w:val="none" w:sz="0" w:space="0" w:color="auto"/>
                        <w:bottom w:val="none" w:sz="0" w:space="0" w:color="auto"/>
                        <w:right w:val="none" w:sz="0" w:space="0" w:color="auto"/>
                      </w:divBdr>
                      <w:divsChild>
                        <w:div w:id="56050470">
                          <w:marLeft w:val="240"/>
                          <w:marRight w:val="0"/>
                          <w:marTop w:val="0"/>
                          <w:marBottom w:val="0"/>
                          <w:divBdr>
                            <w:top w:val="none" w:sz="0" w:space="0" w:color="auto"/>
                            <w:left w:val="none" w:sz="0" w:space="0" w:color="auto"/>
                            <w:bottom w:val="none" w:sz="0" w:space="0" w:color="auto"/>
                            <w:right w:val="none" w:sz="0" w:space="0" w:color="auto"/>
                          </w:divBdr>
                        </w:div>
                      </w:divsChild>
                    </w:div>
                    <w:div w:id="2142653031">
                      <w:marLeft w:val="0"/>
                      <w:marRight w:val="0"/>
                      <w:marTop w:val="0"/>
                      <w:marBottom w:val="0"/>
                      <w:divBdr>
                        <w:top w:val="none" w:sz="0" w:space="0" w:color="auto"/>
                        <w:left w:val="none" w:sz="0" w:space="0" w:color="auto"/>
                        <w:bottom w:val="none" w:sz="0" w:space="0" w:color="auto"/>
                        <w:right w:val="none" w:sz="0" w:space="0" w:color="auto"/>
                      </w:divBdr>
                      <w:divsChild>
                        <w:div w:id="2057998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33894574">
                  <w:marLeft w:val="0"/>
                  <w:marRight w:val="0"/>
                  <w:marTop w:val="0"/>
                  <w:marBottom w:val="0"/>
                  <w:divBdr>
                    <w:top w:val="none" w:sz="0" w:space="0" w:color="auto"/>
                    <w:left w:val="none" w:sz="0" w:space="0" w:color="auto"/>
                    <w:bottom w:val="none" w:sz="0" w:space="0" w:color="auto"/>
                    <w:right w:val="none" w:sz="0" w:space="0" w:color="auto"/>
                  </w:divBdr>
                  <w:divsChild>
                    <w:div w:id="1506440250">
                      <w:marLeft w:val="240"/>
                      <w:marRight w:val="0"/>
                      <w:marTop w:val="0"/>
                      <w:marBottom w:val="0"/>
                      <w:divBdr>
                        <w:top w:val="none" w:sz="0" w:space="0" w:color="auto"/>
                        <w:left w:val="none" w:sz="0" w:space="0" w:color="auto"/>
                        <w:bottom w:val="none" w:sz="0" w:space="0" w:color="auto"/>
                        <w:right w:val="none" w:sz="0" w:space="0" w:color="auto"/>
                      </w:divBdr>
                    </w:div>
                    <w:div w:id="1786004159">
                      <w:marLeft w:val="0"/>
                      <w:marRight w:val="0"/>
                      <w:marTop w:val="0"/>
                      <w:marBottom w:val="0"/>
                      <w:divBdr>
                        <w:top w:val="none" w:sz="0" w:space="0" w:color="auto"/>
                        <w:left w:val="none" w:sz="0" w:space="0" w:color="auto"/>
                        <w:bottom w:val="none" w:sz="0" w:space="0" w:color="auto"/>
                        <w:right w:val="none" w:sz="0" w:space="0" w:color="auto"/>
                      </w:divBdr>
                      <w:divsChild>
                        <w:div w:id="93980065">
                          <w:marLeft w:val="240"/>
                          <w:marRight w:val="0"/>
                          <w:marTop w:val="0"/>
                          <w:marBottom w:val="0"/>
                          <w:divBdr>
                            <w:top w:val="none" w:sz="0" w:space="0" w:color="auto"/>
                            <w:left w:val="none" w:sz="0" w:space="0" w:color="auto"/>
                            <w:bottom w:val="none" w:sz="0" w:space="0" w:color="auto"/>
                            <w:right w:val="none" w:sz="0" w:space="0" w:color="auto"/>
                          </w:divBdr>
                        </w:div>
                      </w:divsChild>
                    </w:div>
                    <w:div w:id="862281054">
                      <w:marLeft w:val="0"/>
                      <w:marRight w:val="0"/>
                      <w:marTop w:val="0"/>
                      <w:marBottom w:val="0"/>
                      <w:divBdr>
                        <w:top w:val="none" w:sz="0" w:space="0" w:color="auto"/>
                        <w:left w:val="none" w:sz="0" w:space="0" w:color="auto"/>
                        <w:bottom w:val="none" w:sz="0" w:space="0" w:color="auto"/>
                        <w:right w:val="none" w:sz="0" w:space="0" w:color="auto"/>
                      </w:divBdr>
                      <w:divsChild>
                        <w:div w:id="708339252">
                          <w:marLeft w:val="240"/>
                          <w:marRight w:val="0"/>
                          <w:marTop w:val="0"/>
                          <w:marBottom w:val="0"/>
                          <w:divBdr>
                            <w:top w:val="none" w:sz="0" w:space="0" w:color="auto"/>
                            <w:left w:val="none" w:sz="0" w:space="0" w:color="auto"/>
                            <w:bottom w:val="none" w:sz="0" w:space="0" w:color="auto"/>
                            <w:right w:val="none" w:sz="0" w:space="0" w:color="auto"/>
                          </w:divBdr>
                        </w:div>
                        <w:div w:id="1721709313">
                          <w:marLeft w:val="240"/>
                          <w:marRight w:val="0"/>
                          <w:marTop w:val="0"/>
                          <w:marBottom w:val="0"/>
                          <w:divBdr>
                            <w:top w:val="none" w:sz="0" w:space="0" w:color="auto"/>
                            <w:left w:val="none" w:sz="0" w:space="0" w:color="auto"/>
                            <w:bottom w:val="none" w:sz="0" w:space="0" w:color="auto"/>
                            <w:right w:val="none" w:sz="0" w:space="0" w:color="auto"/>
                          </w:divBdr>
                          <w:divsChild>
                            <w:div w:id="1968004986">
                              <w:marLeft w:val="240"/>
                              <w:marRight w:val="0"/>
                              <w:marTop w:val="0"/>
                              <w:marBottom w:val="0"/>
                              <w:divBdr>
                                <w:top w:val="none" w:sz="0" w:space="0" w:color="auto"/>
                                <w:left w:val="none" w:sz="0" w:space="0" w:color="auto"/>
                                <w:bottom w:val="none" w:sz="0" w:space="0" w:color="auto"/>
                                <w:right w:val="none" w:sz="0" w:space="0" w:color="auto"/>
                              </w:divBdr>
                            </w:div>
                          </w:divsChild>
                        </w:div>
                        <w:div w:id="1588029482">
                          <w:marLeft w:val="240"/>
                          <w:marRight w:val="0"/>
                          <w:marTop w:val="0"/>
                          <w:marBottom w:val="0"/>
                          <w:divBdr>
                            <w:top w:val="none" w:sz="0" w:space="0" w:color="auto"/>
                            <w:left w:val="none" w:sz="0" w:space="0" w:color="auto"/>
                            <w:bottom w:val="none" w:sz="0" w:space="0" w:color="auto"/>
                            <w:right w:val="none" w:sz="0" w:space="0" w:color="auto"/>
                          </w:divBdr>
                          <w:divsChild>
                            <w:div w:id="11898306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99851058">
                      <w:marLeft w:val="0"/>
                      <w:marRight w:val="0"/>
                      <w:marTop w:val="0"/>
                      <w:marBottom w:val="0"/>
                      <w:divBdr>
                        <w:top w:val="none" w:sz="0" w:space="0" w:color="auto"/>
                        <w:left w:val="none" w:sz="0" w:space="0" w:color="auto"/>
                        <w:bottom w:val="none" w:sz="0" w:space="0" w:color="auto"/>
                        <w:right w:val="none" w:sz="0" w:space="0" w:color="auto"/>
                      </w:divBdr>
                      <w:divsChild>
                        <w:div w:id="1895044208">
                          <w:marLeft w:val="240"/>
                          <w:marRight w:val="0"/>
                          <w:marTop w:val="0"/>
                          <w:marBottom w:val="0"/>
                          <w:divBdr>
                            <w:top w:val="none" w:sz="0" w:space="0" w:color="auto"/>
                            <w:left w:val="none" w:sz="0" w:space="0" w:color="auto"/>
                            <w:bottom w:val="none" w:sz="0" w:space="0" w:color="auto"/>
                            <w:right w:val="none" w:sz="0" w:space="0" w:color="auto"/>
                          </w:divBdr>
                        </w:div>
                      </w:divsChild>
                    </w:div>
                    <w:div w:id="1972054729">
                      <w:marLeft w:val="0"/>
                      <w:marRight w:val="0"/>
                      <w:marTop w:val="0"/>
                      <w:marBottom w:val="0"/>
                      <w:divBdr>
                        <w:top w:val="none" w:sz="0" w:space="0" w:color="auto"/>
                        <w:left w:val="none" w:sz="0" w:space="0" w:color="auto"/>
                        <w:bottom w:val="none" w:sz="0" w:space="0" w:color="auto"/>
                        <w:right w:val="none" w:sz="0" w:space="0" w:color="auto"/>
                      </w:divBdr>
                      <w:divsChild>
                        <w:div w:id="10993260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84515005">
                  <w:marLeft w:val="0"/>
                  <w:marRight w:val="0"/>
                  <w:marTop w:val="0"/>
                  <w:marBottom w:val="0"/>
                  <w:divBdr>
                    <w:top w:val="none" w:sz="0" w:space="0" w:color="auto"/>
                    <w:left w:val="none" w:sz="0" w:space="0" w:color="auto"/>
                    <w:bottom w:val="none" w:sz="0" w:space="0" w:color="auto"/>
                    <w:right w:val="none" w:sz="0" w:space="0" w:color="auto"/>
                  </w:divBdr>
                  <w:divsChild>
                    <w:div w:id="661592178">
                      <w:marLeft w:val="240"/>
                      <w:marRight w:val="0"/>
                      <w:marTop w:val="0"/>
                      <w:marBottom w:val="0"/>
                      <w:divBdr>
                        <w:top w:val="none" w:sz="0" w:space="0" w:color="auto"/>
                        <w:left w:val="none" w:sz="0" w:space="0" w:color="auto"/>
                        <w:bottom w:val="none" w:sz="0" w:space="0" w:color="auto"/>
                        <w:right w:val="none" w:sz="0" w:space="0" w:color="auto"/>
                      </w:divBdr>
                    </w:div>
                    <w:div w:id="748313842">
                      <w:marLeft w:val="0"/>
                      <w:marRight w:val="0"/>
                      <w:marTop w:val="0"/>
                      <w:marBottom w:val="0"/>
                      <w:divBdr>
                        <w:top w:val="none" w:sz="0" w:space="0" w:color="auto"/>
                        <w:left w:val="none" w:sz="0" w:space="0" w:color="auto"/>
                        <w:bottom w:val="none" w:sz="0" w:space="0" w:color="auto"/>
                        <w:right w:val="none" w:sz="0" w:space="0" w:color="auto"/>
                      </w:divBdr>
                      <w:divsChild>
                        <w:div w:id="1543788571">
                          <w:marLeft w:val="240"/>
                          <w:marRight w:val="0"/>
                          <w:marTop w:val="0"/>
                          <w:marBottom w:val="0"/>
                          <w:divBdr>
                            <w:top w:val="none" w:sz="0" w:space="0" w:color="auto"/>
                            <w:left w:val="none" w:sz="0" w:space="0" w:color="auto"/>
                            <w:bottom w:val="none" w:sz="0" w:space="0" w:color="auto"/>
                            <w:right w:val="none" w:sz="0" w:space="0" w:color="auto"/>
                          </w:divBdr>
                        </w:div>
                      </w:divsChild>
                    </w:div>
                    <w:div w:id="1502046422">
                      <w:marLeft w:val="0"/>
                      <w:marRight w:val="0"/>
                      <w:marTop w:val="0"/>
                      <w:marBottom w:val="0"/>
                      <w:divBdr>
                        <w:top w:val="none" w:sz="0" w:space="0" w:color="auto"/>
                        <w:left w:val="none" w:sz="0" w:space="0" w:color="auto"/>
                        <w:bottom w:val="none" w:sz="0" w:space="0" w:color="auto"/>
                        <w:right w:val="none" w:sz="0" w:space="0" w:color="auto"/>
                      </w:divBdr>
                      <w:divsChild>
                        <w:div w:id="1620645668">
                          <w:marLeft w:val="240"/>
                          <w:marRight w:val="0"/>
                          <w:marTop w:val="0"/>
                          <w:marBottom w:val="0"/>
                          <w:divBdr>
                            <w:top w:val="none" w:sz="0" w:space="0" w:color="auto"/>
                            <w:left w:val="none" w:sz="0" w:space="0" w:color="auto"/>
                            <w:bottom w:val="none" w:sz="0" w:space="0" w:color="auto"/>
                            <w:right w:val="none" w:sz="0" w:space="0" w:color="auto"/>
                          </w:divBdr>
                        </w:div>
                      </w:divsChild>
                    </w:div>
                    <w:div w:id="1270621724">
                      <w:marLeft w:val="0"/>
                      <w:marRight w:val="0"/>
                      <w:marTop w:val="0"/>
                      <w:marBottom w:val="0"/>
                      <w:divBdr>
                        <w:top w:val="none" w:sz="0" w:space="0" w:color="auto"/>
                        <w:left w:val="none" w:sz="0" w:space="0" w:color="auto"/>
                        <w:bottom w:val="none" w:sz="0" w:space="0" w:color="auto"/>
                        <w:right w:val="none" w:sz="0" w:space="0" w:color="auto"/>
                      </w:divBdr>
                      <w:divsChild>
                        <w:div w:id="2115859099">
                          <w:marLeft w:val="240"/>
                          <w:marRight w:val="0"/>
                          <w:marTop w:val="0"/>
                          <w:marBottom w:val="0"/>
                          <w:divBdr>
                            <w:top w:val="none" w:sz="0" w:space="0" w:color="auto"/>
                            <w:left w:val="none" w:sz="0" w:space="0" w:color="auto"/>
                            <w:bottom w:val="none" w:sz="0" w:space="0" w:color="auto"/>
                            <w:right w:val="none" w:sz="0" w:space="0" w:color="auto"/>
                          </w:divBdr>
                        </w:div>
                      </w:divsChild>
                    </w:div>
                    <w:div w:id="1484808827">
                      <w:marLeft w:val="0"/>
                      <w:marRight w:val="0"/>
                      <w:marTop w:val="0"/>
                      <w:marBottom w:val="0"/>
                      <w:divBdr>
                        <w:top w:val="none" w:sz="0" w:space="0" w:color="auto"/>
                        <w:left w:val="none" w:sz="0" w:space="0" w:color="auto"/>
                        <w:bottom w:val="none" w:sz="0" w:space="0" w:color="auto"/>
                        <w:right w:val="none" w:sz="0" w:space="0" w:color="auto"/>
                      </w:divBdr>
                      <w:divsChild>
                        <w:div w:id="6053840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13721036">
                  <w:marLeft w:val="0"/>
                  <w:marRight w:val="0"/>
                  <w:marTop w:val="0"/>
                  <w:marBottom w:val="0"/>
                  <w:divBdr>
                    <w:top w:val="none" w:sz="0" w:space="0" w:color="auto"/>
                    <w:left w:val="none" w:sz="0" w:space="0" w:color="auto"/>
                    <w:bottom w:val="none" w:sz="0" w:space="0" w:color="auto"/>
                    <w:right w:val="none" w:sz="0" w:space="0" w:color="auto"/>
                  </w:divBdr>
                  <w:divsChild>
                    <w:div w:id="354161740">
                      <w:marLeft w:val="0"/>
                      <w:marRight w:val="0"/>
                      <w:marTop w:val="0"/>
                      <w:marBottom w:val="0"/>
                      <w:divBdr>
                        <w:top w:val="none" w:sz="0" w:space="0" w:color="auto"/>
                        <w:left w:val="none" w:sz="0" w:space="0" w:color="auto"/>
                        <w:bottom w:val="none" w:sz="0" w:space="0" w:color="auto"/>
                        <w:right w:val="none" w:sz="0" w:space="0" w:color="auto"/>
                      </w:divBdr>
                      <w:divsChild>
                        <w:div w:id="4391871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74844959">
                  <w:marLeft w:val="0"/>
                  <w:marRight w:val="0"/>
                  <w:marTop w:val="0"/>
                  <w:marBottom w:val="0"/>
                  <w:divBdr>
                    <w:top w:val="none" w:sz="0" w:space="0" w:color="auto"/>
                    <w:left w:val="none" w:sz="0" w:space="0" w:color="auto"/>
                    <w:bottom w:val="none" w:sz="0" w:space="0" w:color="auto"/>
                    <w:right w:val="none" w:sz="0" w:space="0" w:color="auto"/>
                  </w:divBdr>
                  <w:divsChild>
                    <w:div w:id="1836724016">
                      <w:marLeft w:val="240"/>
                      <w:marRight w:val="0"/>
                      <w:marTop w:val="0"/>
                      <w:marBottom w:val="0"/>
                      <w:divBdr>
                        <w:top w:val="none" w:sz="0" w:space="0" w:color="auto"/>
                        <w:left w:val="none" w:sz="0" w:space="0" w:color="auto"/>
                        <w:bottom w:val="none" w:sz="0" w:space="0" w:color="auto"/>
                        <w:right w:val="none" w:sz="0" w:space="0" w:color="auto"/>
                      </w:divBdr>
                    </w:div>
                    <w:div w:id="2034259398">
                      <w:marLeft w:val="0"/>
                      <w:marRight w:val="0"/>
                      <w:marTop w:val="0"/>
                      <w:marBottom w:val="0"/>
                      <w:divBdr>
                        <w:top w:val="none" w:sz="0" w:space="0" w:color="auto"/>
                        <w:left w:val="none" w:sz="0" w:space="0" w:color="auto"/>
                        <w:bottom w:val="none" w:sz="0" w:space="0" w:color="auto"/>
                        <w:right w:val="none" w:sz="0" w:space="0" w:color="auto"/>
                      </w:divBdr>
                      <w:divsChild>
                        <w:div w:id="1649555677">
                          <w:marLeft w:val="240"/>
                          <w:marRight w:val="0"/>
                          <w:marTop w:val="0"/>
                          <w:marBottom w:val="0"/>
                          <w:divBdr>
                            <w:top w:val="none" w:sz="0" w:space="0" w:color="auto"/>
                            <w:left w:val="none" w:sz="0" w:space="0" w:color="auto"/>
                            <w:bottom w:val="none" w:sz="0" w:space="0" w:color="auto"/>
                            <w:right w:val="none" w:sz="0" w:space="0" w:color="auto"/>
                          </w:divBdr>
                        </w:div>
                        <w:div w:id="1562597182">
                          <w:marLeft w:val="240"/>
                          <w:marRight w:val="0"/>
                          <w:marTop w:val="0"/>
                          <w:marBottom w:val="0"/>
                          <w:divBdr>
                            <w:top w:val="none" w:sz="0" w:space="0" w:color="auto"/>
                            <w:left w:val="none" w:sz="0" w:space="0" w:color="auto"/>
                            <w:bottom w:val="none" w:sz="0" w:space="0" w:color="auto"/>
                            <w:right w:val="none" w:sz="0" w:space="0" w:color="auto"/>
                          </w:divBdr>
                          <w:divsChild>
                            <w:div w:id="69280633">
                              <w:marLeft w:val="240"/>
                              <w:marRight w:val="0"/>
                              <w:marTop w:val="0"/>
                              <w:marBottom w:val="0"/>
                              <w:divBdr>
                                <w:top w:val="none" w:sz="0" w:space="0" w:color="auto"/>
                                <w:left w:val="none" w:sz="0" w:space="0" w:color="auto"/>
                                <w:bottom w:val="none" w:sz="0" w:space="0" w:color="auto"/>
                                <w:right w:val="none" w:sz="0" w:space="0" w:color="auto"/>
                              </w:divBdr>
                            </w:div>
                          </w:divsChild>
                        </w:div>
                        <w:div w:id="439615648">
                          <w:marLeft w:val="240"/>
                          <w:marRight w:val="0"/>
                          <w:marTop w:val="0"/>
                          <w:marBottom w:val="0"/>
                          <w:divBdr>
                            <w:top w:val="none" w:sz="0" w:space="0" w:color="auto"/>
                            <w:left w:val="none" w:sz="0" w:space="0" w:color="auto"/>
                            <w:bottom w:val="none" w:sz="0" w:space="0" w:color="auto"/>
                            <w:right w:val="none" w:sz="0" w:space="0" w:color="auto"/>
                          </w:divBdr>
                          <w:divsChild>
                            <w:div w:id="302083887">
                              <w:marLeft w:val="240"/>
                              <w:marRight w:val="0"/>
                              <w:marTop w:val="0"/>
                              <w:marBottom w:val="0"/>
                              <w:divBdr>
                                <w:top w:val="none" w:sz="0" w:space="0" w:color="auto"/>
                                <w:left w:val="none" w:sz="0" w:space="0" w:color="auto"/>
                                <w:bottom w:val="none" w:sz="0" w:space="0" w:color="auto"/>
                                <w:right w:val="none" w:sz="0" w:space="0" w:color="auto"/>
                              </w:divBdr>
                            </w:div>
                          </w:divsChild>
                        </w:div>
                        <w:div w:id="618149265">
                          <w:marLeft w:val="240"/>
                          <w:marRight w:val="0"/>
                          <w:marTop w:val="0"/>
                          <w:marBottom w:val="0"/>
                          <w:divBdr>
                            <w:top w:val="none" w:sz="0" w:space="0" w:color="auto"/>
                            <w:left w:val="none" w:sz="0" w:space="0" w:color="auto"/>
                            <w:bottom w:val="none" w:sz="0" w:space="0" w:color="auto"/>
                            <w:right w:val="none" w:sz="0" w:space="0" w:color="auto"/>
                          </w:divBdr>
                          <w:divsChild>
                            <w:div w:id="1894195877">
                              <w:marLeft w:val="240"/>
                              <w:marRight w:val="0"/>
                              <w:marTop w:val="0"/>
                              <w:marBottom w:val="0"/>
                              <w:divBdr>
                                <w:top w:val="none" w:sz="0" w:space="0" w:color="auto"/>
                                <w:left w:val="none" w:sz="0" w:space="0" w:color="auto"/>
                                <w:bottom w:val="none" w:sz="0" w:space="0" w:color="auto"/>
                                <w:right w:val="none" w:sz="0" w:space="0" w:color="auto"/>
                              </w:divBdr>
                            </w:div>
                          </w:divsChild>
                        </w:div>
                        <w:div w:id="1551528394">
                          <w:marLeft w:val="240"/>
                          <w:marRight w:val="0"/>
                          <w:marTop w:val="0"/>
                          <w:marBottom w:val="0"/>
                          <w:divBdr>
                            <w:top w:val="none" w:sz="0" w:space="0" w:color="auto"/>
                            <w:left w:val="none" w:sz="0" w:space="0" w:color="auto"/>
                            <w:bottom w:val="none" w:sz="0" w:space="0" w:color="auto"/>
                            <w:right w:val="none" w:sz="0" w:space="0" w:color="auto"/>
                          </w:divBdr>
                          <w:divsChild>
                            <w:div w:id="25376737">
                              <w:marLeft w:val="240"/>
                              <w:marRight w:val="0"/>
                              <w:marTop w:val="0"/>
                              <w:marBottom w:val="0"/>
                              <w:divBdr>
                                <w:top w:val="none" w:sz="0" w:space="0" w:color="auto"/>
                                <w:left w:val="none" w:sz="0" w:space="0" w:color="auto"/>
                                <w:bottom w:val="none" w:sz="0" w:space="0" w:color="auto"/>
                                <w:right w:val="none" w:sz="0" w:space="0" w:color="auto"/>
                              </w:divBdr>
                            </w:div>
                          </w:divsChild>
                        </w:div>
                        <w:div w:id="1364280427">
                          <w:marLeft w:val="240"/>
                          <w:marRight w:val="0"/>
                          <w:marTop w:val="0"/>
                          <w:marBottom w:val="0"/>
                          <w:divBdr>
                            <w:top w:val="none" w:sz="0" w:space="0" w:color="auto"/>
                            <w:left w:val="none" w:sz="0" w:space="0" w:color="auto"/>
                            <w:bottom w:val="none" w:sz="0" w:space="0" w:color="auto"/>
                            <w:right w:val="none" w:sz="0" w:space="0" w:color="auto"/>
                          </w:divBdr>
                          <w:divsChild>
                            <w:div w:id="2071925953">
                              <w:marLeft w:val="240"/>
                              <w:marRight w:val="0"/>
                              <w:marTop w:val="0"/>
                              <w:marBottom w:val="0"/>
                              <w:divBdr>
                                <w:top w:val="none" w:sz="0" w:space="0" w:color="auto"/>
                                <w:left w:val="none" w:sz="0" w:space="0" w:color="auto"/>
                                <w:bottom w:val="none" w:sz="0" w:space="0" w:color="auto"/>
                                <w:right w:val="none" w:sz="0" w:space="0" w:color="auto"/>
                              </w:divBdr>
                            </w:div>
                          </w:divsChild>
                        </w:div>
                        <w:div w:id="300114116">
                          <w:marLeft w:val="240"/>
                          <w:marRight w:val="0"/>
                          <w:marTop w:val="0"/>
                          <w:marBottom w:val="0"/>
                          <w:divBdr>
                            <w:top w:val="none" w:sz="0" w:space="0" w:color="auto"/>
                            <w:left w:val="none" w:sz="0" w:space="0" w:color="auto"/>
                            <w:bottom w:val="none" w:sz="0" w:space="0" w:color="auto"/>
                            <w:right w:val="none" w:sz="0" w:space="0" w:color="auto"/>
                          </w:divBdr>
                          <w:divsChild>
                            <w:div w:id="1184246617">
                              <w:marLeft w:val="240"/>
                              <w:marRight w:val="0"/>
                              <w:marTop w:val="0"/>
                              <w:marBottom w:val="0"/>
                              <w:divBdr>
                                <w:top w:val="none" w:sz="0" w:space="0" w:color="auto"/>
                                <w:left w:val="none" w:sz="0" w:space="0" w:color="auto"/>
                                <w:bottom w:val="none" w:sz="0" w:space="0" w:color="auto"/>
                                <w:right w:val="none" w:sz="0" w:space="0" w:color="auto"/>
                              </w:divBdr>
                            </w:div>
                          </w:divsChild>
                        </w:div>
                        <w:div w:id="1418750720">
                          <w:marLeft w:val="240"/>
                          <w:marRight w:val="0"/>
                          <w:marTop w:val="0"/>
                          <w:marBottom w:val="0"/>
                          <w:divBdr>
                            <w:top w:val="none" w:sz="0" w:space="0" w:color="auto"/>
                            <w:left w:val="none" w:sz="0" w:space="0" w:color="auto"/>
                            <w:bottom w:val="none" w:sz="0" w:space="0" w:color="auto"/>
                            <w:right w:val="none" w:sz="0" w:space="0" w:color="auto"/>
                          </w:divBdr>
                          <w:divsChild>
                            <w:div w:id="1638758517">
                              <w:marLeft w:val="240"/>
                              <w:marRight w:val="0"/>
                              <w:marTop w:val="0"/>
                              <w:marBottom w:val="0"/>
                              <w:divBdr>
                                <w:top w:val="none" w:sz="0" w:space="0" w:color="auto"/>
                                <w:left w:val="none" w:sz="0" w:space="0" w:color="auto"/>
                                <w:bottom w:val="none" w:sz="0" w:space="0" w:color="auto"/>
                                <w:right w:val="none" w:sz="0" w:space="0" w:color="auto"/>
                              </w:divBdr>
                            </w:div>
                          </w:divsChild>
                        </w:div>
                        <w:div w:id="767821005">
                          <w:marLeft w:val="240"/>
                          <w:marRight w:val="0"/>
                          <w:marTop w:val="0"/>
                          <w:marBottom w:val="0"/>
                          <w:divBdr>
                            <w:top w:val="none" w:sz="0" w:space="0" w:color="auto"/>
                            <w:left w:val="none" w:sz="0" w:space="0" w:color="auto"/>
                            <w:bottom w:val="none" w:sz="0" w:space="0" w:color="auto"/>
                            <w:right w:val="none" w:sz="0" w:space="0" w:color="auto"/>
                          </w:divBdr>
                          <w:divsChild>
                            <w:div w:id="407270162">
                              <w:marLeft w:val="240"/>
                              <w:marRight w:val="0"/>
                              <w:marTop w:val="0"/>
                              <w:marBottom w:val="0"/>
                              <w:divBdr>
                                <w:top w:val="none" w:sz="0" w:space="0" w:color="auto"/>
                                <w:left w:val="none" w:sz="0" w:space="0" w:color="auto"/>
                                <w:bottom w:val="none" w:sz="0" w:space="0" w:color="auto"/>
                                <w:right w:val="none" w:sz="0" w:space="0" w:color="auto"/>
                              </w:divBdr>
                            </w:div>
                          </w:divsChild>
                        </w:div>
                        <w:div w:id="1296528726">
                          <w:marLeft w:val="240"/>
                          <w:marRight w:val="0"/>
                          <w:marTop w:val="0"/>
                          <w:marBottom w:val="0"/>
                          <w:divBdr>
                            <w:top w:val="none" w:sz="0" w:space="0" w:color="auto"/>
                            <w:left w:val="none" w:sz="0" w:space="0" w:color="auto"/>
                            <w:bottom w:val="none" w:sz="0" w:space="0" w:color="auto"/>
                            <w:right w:val="none" w:sz="0" w:space="0" w:color="auto"/>
                          </w:divBdr>
                          <w:divsChild>
                            <w:div w:id="858546315">
                              <w:marLeft w:val="240"/>
                              <w:marRight w:val="0"/>
                              <w:marTop w:val="0"/>
                              <w:marBottom w:val="0"/>
                              <w:divBdr>
                                <w:top w:val="none" w:sz="0" w:space="0" w:color="auto"/>
                                <w:left w:val="none" w:sz="0" w:space="0" w:color="auto"/>
                                <w:bottom w:val="none" w:sz="0" w:space="0" w:color="auto"/>
                                <w:right w:val="none" w:sz="0" w:space="0" w:color="auto"/>
                              </w:divBdr>
                            </w:div>
                          </w:divsChild>
                        </w:div>
                        <w:div w:id="1525828026">
                          <w:marLeft w:val="240"/>
                          <w:marRight w:val="0"/>
                          <w:marTop w:val="0"/>
                          <w:marBottom w:val="0"/>
                          <w:divBdr>
                            <w:top w:val="none" w:sz="0" w:space="0" w:color="auto"/>
                            <w:left w:val="none" w:sz="0" w:space="0" w:color="auto"/>
                            <w:bottom w:val="none" w:sz="0" w:space="0" w:color="auto"/>
                            <w:right w:val="none" w:sz="0" w:space="0" w:color="auto"/>
                          </w:divBdr>
                          <w:divsChild>
                            <w:div w:id="39429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0378752">
                      <w:marLeft w:val="0"/>
                      <w:marRight w:val="0"/>
                      <w:marTop w:val="0"/>
                      <w:marBottom w:val="0"/>
                      <w:divBdr>
                        <w:top w:val="none" w:sz="0" w:space="0" w:color="auto"/>
                        <w:left w:val="none" w:sz="0" w:space="0" w:color="auto"/>
                        <w:bottom w:val="none" w:sz="0" w:space="0" w:color="auto"/>
                        <w:right w:val="none" w:sz="0" w:space="0" w:color="auto"/>
                      </w:divBdr>
                      <w:divsChild>
                        <w:div w:id="667755304">
                          <w:marLeft w:val="240"/>
                          <w:marRight w:val="0"/>
                          <w:marTop w:val="0"/>
                          <w:marBottom w:val="0"/>
                          <w:divBdr>
                            <w:top w:val="none" w:sz="0" w:space="0" w:color="auto"/>
                            <w:left w:val="none" w:sz="0" w:space="0" w:color="auto"/>
                            <w:bottom w:val="none" w:sz="0" w:space="0" w:color="auto"/>
                            <w:right w:val="none" w:sz="0" w:space="0" w:color="auto"/>
                          </w:divBdr>
                        </w:div>
                      </w:divsChild>
                    </w:div>
                    <w:div w:id="1132602544">
                      <w:marLeft w:val="0"/>
                      <w:marRight w:val="0"/>
                      <w:marTop w:val="0"/>
                      <w:marBottom w:val="0"/>
                      <w:divBdr>
                        <w:top w:val="none" w:sz="0" w:space="0" w:color="auto"/>
                        <w:left w:val="none" w:sz="0" w:space="0" w:color="auto"/>
                        <w:bottom w:val="none" w:sz="0" w:space="0" w:color="auto"/>
                        <w:right w:val="none" w:sz="0" w:space="0" w:color="auto"/>
                      </w:divBdr>
                      <w:divsChild>
                        <w:div w:id="1779328506">
                          <w:marLeft w:val="240"/>
                          <w:marRight w:val="0"/>
                          <w:marTop w:val="0"/>
                          <w:marBottom w:val="0"/>
                          <w:divBdr>
                            <w:top w:val="none" w:sz="0" w:space="0" w:color="auto"/>
                            <w:left w:val="none" w:sz="0" w:space="0" w:color="auto"/>
                            <w:bottom w:val="none" w:sz="0" w:space="0" w:color="auto"/>
                            <w:right w:val="none" w:sz="0" w:space="0" w:color="auto"/>
                          </w:divBdr>
                        </w:div>
                      </w:divsChild>
                    </w:div>
                    <w:div w:id="1762721848">
                      <w:marLeft w:val="0"/>
                      <w:marRight w:val="0"/>
                      <w:marTop w:val="0"/>
                      <w:marBottom w:val="0"/>
                      <w:divBdr>
                        <w:top w:val="none" w:sz="0" w:space="0" w:color="auto"/>
                        <w:left w:val="none" w:sz="0" w:space="0" w:color="auto"/>
                        <w:bottom w:val="none" w:sz="0" w:space="0" w:color="auto"/>
                        <w:right w:val="none" w:sz="0" w:space="0" w:color="auto"/>
                      </w:divBdr>
                      <w:divsChild>
                        <w:div w:id="272514248">
                          <w:marLeft w:val="240"/>
                          <w:marRight w:val="0"/>
                          <w:marTop w:val="0"/>
                          <w:marBottom w:val="0"/>
                          <w:divBdr>
                            <w:top w:val="none" w:sz="0" w:space="0" w:color="auto"/>
                            <w:left w:val="none" w:sz="0" w:space="0" w:color="auto"/>
                            <w:bottom w:val="none" w:sz="0" w:space="0" w:color="auto"/>
                            <w:right w:val="none" w:sz="0" w:space="0" w:color="auto"/>
                          </w:divBdr>
                        </w:div>
                      </w:divsChild>
                    </w:div>
                    <w:div w:id="991763029">
                      <w:marLeft w:val="0"/>
                      <w:marRight w:val="0"/>
                      <w:marTop w:val="0"/>
                      <w:marBottom w:val="0"/>
                      <w:divBdr>
                        <w:top w:val="none" w:sz="0" w:space="0" w:color="auto"/>
                        <w:left w:val="none" w:sz="0" w:space="0" w:color="auto"/>
                        <w:bottom w:val="none" w:sz="0" w:space="0" w:color="auto"/>
                        <w:right w:val="none" w:sz="0" w:space="0" w:color="auto"/>
                      </w:divBdr>
                      <w:divsChild>
                        <w:div w:id="1840542196">
                          <w:marLeft w:val="240"/>
                          <w:marRight w:val="0"/>
                          <w:marTop w:val="0"/>
                          <w:marBottom w:val="0"/>
                          <w:divBdr>
                            <w:top w:val="none" w:sz="0" w:space="0" w:color="auto"/>
                            <w:left w:val="none" w:sz="0" w:space="0" w:color="auto"/>
                            <w:bottom w:val="none" w:sz="0" w:space="0" w:color="auto"/>
                            <w:right w:val="none" w:sz="0" w:space="0" w:color="auto"/>
                          </w:divBdr>
                        </w:div>
                      </w:divsChild>
                    </w:div>
                    <w:div w:id="1661696771">
                      <w:marLeft w:val="0"/>
                      <w:marRight w:val="0"/>
                      <w:marTop w:val="0"/>
                      <w:marBottom w:val="0"/>
                      <w:divBdr>
                        <w:top w:val="none" w:sz="0" w:space="0" w:color="auto"/>
                        <w:left w:val="none" w:sz="0" w:space="0" w:color="auto"/>
                        <w:bottom w:val="none" w:sz="0" w:space="0" w:color="auto"/>
                        <w:right w:val="none" w:sz="0" w:space="0" w:color="auto"/>
                      </w:divBdr>
                      <w:divsChild>
                        <w:div w:id="749932644">
                          <w:marLeft w:val="240"/>
                          <w:marRight w:val="0"/>
                          <w:marTop w:val="0"/>
                          <w:marBottom w:val="0"/>
                          <w:divBdr>
                            <w:top w:val="none" w:sz="0" w:space="0" w:color="auto"/>
                            <w:left w:val="none" w:sz="0" w:space="0" w:color="auto"/>
                            <w:bottom w:val="none" w:sz="0" w:space="0" w:color="auto"/>
                            <w:right w:val="none" w:sz="0" w:space="0" w:color="auto"/>
                          </w:divBdr>
                        </w:div>
                      </w:divsChild>
                    </w:div>
                    <w:div w:id="1612711517">
                      <w:marLeft w:val="0"/>
                      <w:marRight w:val="0"/>
                      <w:marTop w:val="0"/>
                      <w:marBottom w:val="0"/>
                      <w:divBdr>
                        <w:top w:val="none" w:sz="0" w:space="0" w:color="auto"/>
                        <w:left w:val="none" w:sz="0" w:space="0" w:color="auto"/>
                        <w:bottom w:val="none" w:sz="0" w:space="0" w:color="auto"/>
                        <w:right w:val="none" w:sz="0" w:space="0" w:color="auto"/>
                      </w:divBdr>
                      <w:divsChild>
                        <w:div w:id="1398896237">
                          <w:marLeft w:val="240"/>
                          <w:marRight w:val="0"/>
                          <w:marTop w:val="0"/>
                          <w:marBottom w:val="0"/>
                          <w:divBdr>
                            <w:top w:val="none" w:sz="0" w:space="0" w:color="auto"/>
                            <w:left w:val="none" w:sz="0" w:space="0" w:color="auto"/>
                            <w:bottom w:val="none" w:sz="0" w:space="0" w:color="auto"/>
                            <w:right w:val="none" w:sz="0" w:space="0" w:color="auto"/>
                          </w:divBdr>
                        </w:div>
                      </w:divsChild>
                    </w:div>
                    <w:div w:id="1091076009">
                      <w:marLeft w:val="0"/>
                      <w:marRight w:val="0"/>
                      <w:marTop w:val="0"/>
                      <w:marBottom w:val="0"/>
                      <w:divBdr>
                        <w:top w:val="none" w:sz="0" w:space="0" w:color="auto"/>
                        <w:left w:val="none" w:sz="0" w:space="0" w:color="auto"/>
                        <w:bottom w:val="none" w:sz="0" w:space="0" w:color="auto"/>
                        <w:right w:val="none" w:sz="0" w:space="0" w:color="auto"/>
                      </w:divBdr>
                      <w:divsChild>
                        <w:div w:id="483816798">
                          <w:marLeft w:val="240"/>
                          <w:marRight w:val="0"/>
                          <w:marTop w:val="0"/>
                          <w:marBottom w:val="0"/>
                          <w:divBdr>
                            <w:top w:val="none" w:sz="0" w:space="0" w:color="auto"/>
                            <w:left w:val="none" w:sz="0" w:space="0" w:color="auto"/>
                            <w:bottom w:val="none" w:sz="0" w:space="0" w:color="auto"/>
                            <w:right w:val="none" w:sz="0" w:space="0" w:color="auto"/>
                          </w:divBdr>
                        </w:div>
                      </w:divsChild>
                    </w:div>
                    <w:div w:id="142164194">
                      <w:marLeft w:val="0"/>
                      <w:marRight w:val="0"/>
                      <w:marTop w:val="0"/>
                      <w:marBottom w:val="0"/>
                      <w:divBdr>
                        <w:top w:val="none" w:sz="0" w:space="0" w:color="auto"/>
                        <w:left w:val="none" w:sz="0" w:space="0" w:color="auto"/>
                        <w:bottom w:val="none" w:sz="0" w:space="0" w:color="auto"/>
                        <w:right w:val="none" w:sz="0" w:space="0" w:color="auto"/>
                      </w:divBdr>
                      <w:divsChild>
                        <w:div w:id="9053833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6297455">
                  <w:marLeft w:val="0"/>
                  <w:marRight w:val="0"/>
                  <w:marTop w:val="0"/>
                  <w:marBottom w:val="0"/>
                  <w:divBdr>
                    <w:top w:val="none" w:sz="0" w:space="0" w:color="auto"/>
                    <w:left w:val="none" w:sz="0" w:space="0" w:color="auto"/>
                    <w:bottom w:val="none" w:sz="0" w:space="0" w:color="auto"/>
                    <w:right w:val="none" w:sz="0" w:space="0" w:color="auto"/>
                  </w:divBdr>
                  <w:divsChild>
                    <w:div w:id="992216173">
                      <w:marLeft w:val="240"/>
                      <w:marRight w:val="0"/>
                      <w:marTop w:val="0"/>
                      <w:marBottom w:val="0"/>
                      <w:divBdr>
                        <w:top w:val="none" w:sz="0" w:space="0" w:color="auto"/>
                        <w:left w:val="none" w:sz="0" w:space="0" w:color="auto"/>
                        <w:bottom w:val="none" w:sz="0" w:space="0" w:color="auto"/>
                        <w:right w:val="none" w:sz="0" w:space="0" w:color="auto"/>
                      </w:divBdr>
                    </w:div>
                    <w:div w:id="1711026202">
                      <w:marLeft w:val="0"/>
                      <w:marRight w:val="0"/>
                      <w:marTop w:val="0"/>
                      <w:marBottom w:val="0"/>
                      <w:divBdr>
                        <w:top w:val="none" w:sz="0" w:space="0" w:color="auto"/>
                        <w:left w:val="none" w:sz="0" w:space="0" w:color="auto"/>
                        <w:bottom w:val="none" w:sz="0" w:space="0" w:color="auto"/>
                        <w:right w:val="none" w:sz="0" w:space="0" w:color="auto"/>
                      </w:divBdr>
                      <w:divsChild>
                        <w:div w:id="12099574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961414">
              <w:marLeft w:val="0"/>
              <w:marRight w:val="0"/>
              <w:marTop w:val="0"/>
              <w:marBottom w:val="0"/>
              <w:divBdr>
                <w:top w:val="none" w:sz="0" w:space="0" w:color="auto"/>
                <w:left w:val="none" w:sz="0" w:space="0" w:color="auto"/>
                <w:bottom w:val="none" w:sz="0" w:space="0" w:color="auto"/>
                <w:right w:val="none" w:sz="0" w:space="0" w:color="auto"/>
              </w:divBdr>
              <w:divsChild>
                <w:div w:id="1470897550">
                  <w:marLeft w:val="960"/>
                  <w:marRight w:val="0"/>
                  <w:marTop w:val="0"/>
                  <w:marBottom w:val="0"/>
                  <w:divBdr>
                    <w:top w:val="none" w:sz="0" w:space="0" w:color="auto"/>
                    <w:left w:val="none" w:sz="0" w:space="0" w:color="auto"/>
                    <w:bottom w:val="none" w:sz="0" w:space="0" w:color="auto"/>
                    <w:right w:val="none" w:sz="0" w:space="0" w:color="auto"/>
                  </w:divBdr>
                </w:div>
                <w:div w:id="826672997">
                  <w:marLeft w:val="0"/>
                  <w:marRight w:val="0"/>
                  <w:marTop w:val="0"/>
                  <w:marBottom w:val="0"/>
                  <w:divBdr>
                    <w:top w:val="none" w:sz="0" w:space="0" w:color="auto"/>
                    <w:left w:val="none" w:sz="0" w:space="0" w:color="auto"/>
                    <w:bottom w:val="none" w:sz="0" w:space="0" w:color="auto"/>
                    <w:right w:val="none" w:sz="0" w:space="0" w:color="auto"/>
                  </w:divBdr>
                  <w:divsChild>
                    <w:div w:id="1613659663">
                      <w:marLeft w:val="240"/>
                      <w:marRight w:val="0"/>
                      <w:marTop w:val="0"/>
                      <w:marBottom w:val="0"/>
                      <w:divBdr>
                        <w:top w:val="none" w:sz="0" w:space="0" w:color="auto"/>
                        <w:left w:val="none" w:sz="0" w:space="0" w:color="auto"/>
                        <w:bottom w:val="none" w:sz="0" w:space="0" w:color="auto"/>
                        <w:right w:val="none" w:sz="0" w:space="0" w:color="auto"/>
                      </w:divBdr>
                    </w:div>
                    <w:div w:id="788933727">
                      <w:marLeft w:val="0"/>
                      <w:marRight w:val="0"/>
                      <w:marTop w:val="0"/>
                      <w:marBottom w:val="0"/>
                      <w:divBdr>
                        <w:top w:val="none" w:sz="0" w:space="0" w:color="auto"/>
                        <w:left w:val="none" w:sz="0" w:space="0" w:color="auto"/>
                        <w:bottom w:val="none" w:sz="0" w:space="0" w:color="auto"/>
                        <w:right w:val="none" w:sz="0" w:space="0" w:color="auto"/>
                      </w:divBdr>
                      <w:divsChild>
                        <w:div w:id="1007944985">
                          <w:marLeft w:val="240"/>
                          <w:marRight w:val="0"/>
                          <w:marTop w:val="0"/>
                          <w:marBottom w:val="0"/>
                          <w:divBdr>
                            <w:top w:val="none" w:sz="0" w:space="0" w:color="auto"/>
                            <w:left w:val="none" w:sz="0" w:space="0" w:color="auto"/>
                            <w:bottom w:val="none" w:sz="0" w:space="0" w:color="auto"/>
                            <w:right w:val="none" w:sz="0" w:space="0" w:color="auto"/>
                          </w:divBdr>
                        </w:div>
                        <w:div w:id="1909338343">
                          <w:marLeft w:val="240"/>
                          <w:marRight w:val="0"/>
                          <w:marTop w:val="0"/>
                          <w:marBottom w:val="0"/>
                          <w:divBdr>
                            <w:top w:val="none" w:sz="0" w:space="0" w:color="auto"/>
                            <w:left w:val="none" w:sz="0" w:space="0" w:color="auto"/>
                            <w:bottom w:val="none" w:sz="0" w:space="0" w:color="auto"/>
                            <w:right w:val="none" w:sz="0" w:space="0" w:color="auto"/>
                          </w:divBdr>
                          <w:divsChild>
                            <w:div w:id="450825036">
                              <w:marLeft w:val="240"/>
                              <w:marRight w:val="0"/>
                              <w:marTop w:val="0"/>
                              <w:marBottom w:val="0"/>
                              <w:divBdr>
                                <w:top w:val="none" w:sz="0" w:space="0" w:color="auto"/>
                                <w:left w:val="none" w:sz="0" w:space="0" w:color="auto"/>
                                <w:bottom w:val="none" w:sz="0" w:space="0" w:color="auto"/>
                                <w:right w:val="none" w:sz="0" w:space="0" w:color="auto"/>
                              </w:divBdr>
                            </w:div>
                          </w:divsChild>
                        </w:div>
                        <w:div w:id="335228499">
                          <w:marLeft w:val="240"/>
                          <w:marRight w:val="0"/>
                          <w:marTop w:val="0"/>
                          <w:marBottom w:val="0"/>
                          <w:divBdr>
                            <w:top w:val="none" w:sz="0" w:space="0" w:color="auto"/>
                            <w:left w:val="none" w:sz="0" w:space="0" w:color="auto"/>
                            <w:bottom w:val="none" w:sz="0" w:space="0" w:color="auto"/>
                            <w:right w:val="none" w:sz="0" w:space="0" w:color="auto"/>
                          </w:divBdr>
                          <w:divsChild>
                            <w:div w:id="361319116">
                              <w:marLeft w:val="240"/>
                              <w:marRight w:val="0"/>
                              <w:marTop w:val="0"/>
                              <w:marBottom w:val="0"/>
                              <w:divBdr>
                                <w:top w:val="none" w:sz="0" w:space="0" w:color="auto"/>
                                <w:left w:val="none" w:sz="0" w:space="0" w:color="auto"/>
                                <w:bottom w:val="none" w:sz="0" w:space="0" w:color="auto"/>
                                <w:right w:val="none" w:sz="0" w:space="0" w:color="auto"/>
                              </w:divBdr>
                            </w:div>
                          </w:divsChild>
                        </w:div>
                        <w:div w:id="54278170">
                          <w:marLeft w:val="240"/>
                          <w:marRight w:val="0"/>
                          <w:marTop w:val="0"/>
                          <w:marBottom w:val="0"/>
                          <w:divBdr>
                            <w:top w:val="none" w:sz="0" w:space="0" w:color="auto"/>
                            <w:left w:val="none" w:sz="0" w:space="0" w:color="auto"/>
                            <w:bottom w:val="none" w:sz="0" w:space="0" w:color="auto"/>
                            <w:right w:val="none" w:sz="0" w:space="0" w:color="auto"/>
                          </w:divBdr>
                          <w:divsChild>
                            <w:div w:id="968897693">
                              <w:marLeft w:val="240"/>
                              <w:marRight w:val="0"/>
                              <w:marTop w:val="0"/>
                              <w:marBottom w:val="0"/>
                              <w:divBdr>
                                <w:top w:val="none" w:sz="0" w:space="0" w:color="auto"/>
                                <w:left w:val="none" w:sz="0" w:space="0" w:color="auto"/>
                                <w:bottom w:val="none" w:sz="0" w:space="0" w:color="auto"/>
                                <w:right w:val="none" w:sz="0" w:space="0" w:color="auto"/>
                              </w:divBdr>
                            </w:div>
                          </w:divsChild>
                        </w:div>
                        <w:div w:id="1512065447">
                          <w:marLeft w:val="240"/>
                          <w:marRight w:val="0"/>
                          <w:marTop w:val="0"/>
                          <w:marBottom w:val="0"/>
                          <w:divBdr>
                            <w:top w:val="none" w:sz="0" w:space="0" w:color="auto"/>
                            <w:left w:val="none" w:sz="0" w:space="0" w:color="auto"/>
                            <w:bottom w:val="none" w:sz="0" w:space="0" w:color="auto"/>
                            <w:right w:val="none" w:sz="0" w:space="0" w:color="auto"/>
                          </w:divBdr>
                          <w:divsChild>
                            <w:div w:id="1142388290">
                              <w:marLeft w:val="240"/>
                              <w:marRight w:val="0"/>
                              <w:marTop w:val="0"/>
                              <w:marBottom w:val="0"/>
                              <w:divBdr>
                                <w:top w:val="none" w:sz="0" w:space="0" w:color="auto"/>
                                <w:left w:val="none" w:sz="0" w:space="0" w:color="auto"/>
                                <w:bottom w:val="none" w:sz="0" w:space="0" w:color="auto"/>
                                <w:right w:val="none" w:sz="0" w:space="0" w:color="auto"/>
                              </w:divBdr>
                            </w:div>
                          </w:divsChild>
                        </w:div>
                        <w:div w:id="793016016">
                          <w:marLeft w:val="240"/>
                          <w:marRight w:val="0"/>
                          <w:marTop w:val="0"/>
                          <w:marBottom w:val="0"/>
                          <w:divBdr>
                            <w:top w:val="none" w:sz="0" w:space="0" w:color="auto"/>
                            <w:left w:val="none" w:sz="0" w:space="0" w:color="auto"/>
                            <w:bottom w:val="none" w:sz="0" w:space="0" w:color="auto"/>
                            <w:right w:val="none" w:sz="0" w:space="0" w:color="auto"/>
                          </w:divBdr>
                          <w:divsChild>
                            <w:div w:id="455832272">
                              <w:marLeft w:val="240"/>
                              <w:marRight w:val="0"/>
                              <w:marTop w:val="0"/>
                              <w:marBottom w:val="0"/>
                              <w:divBdr>
                                <w:top w:val="none" w:sz="0" w:space="0" w:color="auto"/>
                                <w:left w:val="none" w:sz="0" w:space="0" w:color="auto"/>
                                <w:bottom w:val="none" w:sz="0" w:space="0" w:color="auto"/>
                                <w:right w:val="none" w:sz="0" w:space="0" w:color="auto"/>
                              </w:divBdr>
                            </w:div>
                          </w:divsChild>
                        </w:div>
                        <w:div w:id="413554989">
                          <w:marLeft w:val="240"/>
                          <w:marRight w:val="0"/>
                          <w:marTop w:val="0"/>
                          <w:marBottom w:val="0"/>
                          <w:divBdr>
                            <w:top w:val="none" w:sz="0" w:space="0" w:color="auto"/>
                            <w:left w:val="none" w:sz="0" w:space="0" w:color="auto"/>
                            <w:bottom w:val="none" w:sz="0" w:space="0" w:color="auto"/>
                            <w:right w:val="none" w:sz="0" w:space="0" w:color="auto"/>
                          </w:divBdr>
                          <w:divsChild>
                            <w:div w:id="854808599">
                              <w:marLeft w:val="240"/>
                              <w:marRight w:val="0"/>
                              <w:marTop w:val="0"/>
                              <w:marBottom w:val="0"/>
                              <w:divBdr>
                                <w:top w:val="none" w:sz="0" w:space="0" w:color="auto"/>
                                <w:left w:val="none" w:sz="0" w:space="0" w:color="auto"/>
                                <w:bottom w:val="none" w:sz="0" w:space="0" w:color="auto"/>
                                <w:right w:val="none" w:sz="0" w:space="0" w:color="auto"/>
                              </w:divBdr>
                            </w:div>
                          </w:divsChild>
                        </w:div>
                        <w:div w:id="1568806978">
                          <w:marLeft w:val="240"/>
                          <w:marRight w:val="0"/>
                          <w:marTop w:val="0"/>
                          <w:marBottom w:val="0"/>
                          <w:divBdr>
                            <w:top w:val="none" w:sz="0" w:space="0" w:color="auto"/>
                            <w:left w:val="none" w:sz="0" w:space="0" w:color="auto"/>
                            <w:bottom w:val="none" w:sz="0" w:space="0" w:color="auto"/>
                            <w:right w:val="none" w:sz="0" w:space="0" w:color="auto"/>
                          </w:divBdr>
                          <w:divsChild>
                            <w:div w:id="7394487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1744083">
                      <w:marLeft w:val="0"/>
                      <w:marRight w:val="0"/>
                      <w:marTop w:val="0"/>
                      <w:marBottom w:val="0"/>
                      <w:divBdr>
                        <w:top w:val="none" w:sz="0" w:space="0" w:color="auto"/>
                        <w:left w:val="none" w:sz="0" w:space="0" w:color="auto"/>
                        <w:bottom w:val="none" w:sz="0" w:space="0" w:color="auto"/>
                        <w:right w:val="none" w:sz="0" w:space="0" w:color="auto"/>
                      </w:divBdr>
                      <w:divsChild>
                        <w:div w:id="1058363581">
                          <w:marLeft w:val="240"/>
                          <w:marRight w:val="0"/>
                          <w:marTop w:val="0"/>
                          <w:marBottom w:val="0"/>
                          <w:divBdr>
                            <w:top w:val="none" w:sz="0" w:space="0" w:color="auto"/>
                            <w:left w:val="none" w:sz="0" w:space="0" w:color="auto"/>
                            <w:bottom w:val="none" w:sz="0" w:space="0" w:color="auto"/>
                            <w:right w:val="none" w:sz="0" w:space="0" w:color="auto"/>
                          </w:divBdr>
                        </w:div>
                      </w:divsChild>
                    </w:div>
                    <w:div w:id="703554439">
                      <w:marLeft w:val="0"/>
                      <w:marRight w:val="0"/>
                      <w:marTop w:val="0"/>
                      <w:marBottom w:val="0"/>
                      <w:divBdr>
                        <w:top w:val="none" w:sz="0" w:space="0" w:color="auto"/>
                        <w:left w:val="none" w:sz="0" w:space="0" w:color="auto"/>
                        <w:bottom w:val="none" w:sz="0" w:space="0" w:color="auto"/>
                        <w:right w:val="none" w:sz="0" w:space="0" w:color="auto"/>
                      </w:divBdr>
                      <w:divsChild>
                        <w:div w:id="715349763">
                          <w:marLeft w:val="240"/>
                          <w:marRight w:val="0"/>
                          <w:marTop w:val="0"/>
                          <w:marBottom w:val="0"/>
                          <w:divBdr>
                            <w:top w:val="none" w:sz="0" w:space="0" w:color="auto"/>
                            <w:left w:val="none" w:sz="0" w:space="0" w:color="auto"/>
                            <w:bottom w:val="none" w:sz="0" w:space="0" w:color="auto"/>
                            <w:right w:val="none" w:sz="0" w:space="0" w:color="auto"/>
                          </w:divBdr>
                        </w:div>
                      </w:divsChild>
                    </w:div>
                    <w:div w:id="892154430">
                      <w:marLeft w:val="0"/>
                      <w:marRight w:val="0"/>
                      <w:marTop w:val="0"/>
                      <w:marBottom w:val="0"/>
                      <w:divBdr>
                        <w:top w:val="none" w:sz="0" w:space="0" w:color="auto"/>
                        <w:left w:val="none" w:sz="0" w:space="0" w:color="auto"/>
                        <w:bottom w:val="none" w:sz="0" w:space="0" w:color="auto"/>
                        <w:right w:val="none" w:sz="0" w:space="0" w:color="auto"/>
                      </w:divBdr>
                      <w:divsChild>
                        <w:div w:id="1458373927">
                          <w:marLeft w:val="240"/>
                          <w:marRight w:val="0"/>
                          <w:marTop w:val="0"/>
                          <w:marBottom w:val="0"/>
                          <w:divBdr>
                            <w:top w:val="none" w:sz="0" w:space="0" w:color="auto"/>
                            <w:left w:val="none" w:sz="0" w:space="0" w:color="auto"/>
                            <w:bottom w:val="none" w:sz="0" w:space="0" w:color="auto"/>
                            <w:right w:val="none" w:sz="0" w:space="0" w:color="auto"/>
                          </w:divBdr>
                        </w:div>
                      </w:divsChild>
                    </w:div>
                    <w:div w:id="481384092">
                      <w:marLeft w:val="0"/>
                      <w:marRight w:val="0"/>
                      <w:marTop w:val="0"/>
                      <w:marBottom w:val="0"/>
                      <w:divBdr>
                        <w:top w:val="none" w:sz="0" w:space="0" w:color="auto"/>
                        <w:left w:val="none" w:sz="0" w:space="0" w:color="auto"/>
                        <w:bottom w:val="none" w:sz="0" w:space="0" w:color="auto"/>
                        <w:right w:val="none" w:sz="0" w:space="0" w:color="auto"/>
                      </w:divBdr>
                      <w:divsChild>
                        <w:div w:id="4048409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0069790">
                  <w:marLeft w:val="0"/>
                  <w:marRight w:val="0"/>
                  <w:marTop w:val="0"/>
                  <w:marBottom w:val="0"/>
                  <w:divBdr>
                    <w:top w:val="none" w:sz="0" w:space="0" w:color="auto"/>
                    <w:left w:val="none" w:sz="0" w:space="0" w:color="auto"/>
                    <w:bottom w:val="none" w:sz="0" w:space="0" w:color="auto"/>
                    <w:right w:val="none" w:sz="0" w:space="0" w:color="auto"/>
                  </w:divBdr>
                  <w:divsChild>
                    <w:div w:id="924337271">
                      <w:marLeft w:val="240"/>
                      <w:marRight w:val="0"/>
                      <w:marTop w:val="0"/>
                      <w:marBottom w:val="0"/>
                      <w:divBdr>
                        <w:top w:val="none" w:sz="0" w:space="0" w:color="auto"/>
                        <w:left w:val="none" w:sz="0" w:space="0" w:color="auto"/>
                        <w:bottom w:val="none" w:sz="0" w:space="0" w:color="auto"/>
                        <w:right w:val="none" w:sz="0" w:space="0" w:color="auto"/>
                      </w:divBdr>
                    </w:div>
                    <w:div w:id="414593386">
                      <w:marLeft w:val="0"/>
                      <w:marRight w:val="0"/>
                      <w:marTop w:val="0"/>
                      <w:marBottom w:val="0"/>
                      <w:divBdr>
                        <w:top w:val="none" w:sz="0" w:space="0" w:color="auto"/>
                        <w:left w:val="none" w:sz="0" w:space="0" w:color="auto"/>
                        <w:bottom w:val="none" w:sz="0" w:space="0" w:color="auto"/>
                        <w:right w:val="none" w:sz="0" w:space="0" w:color="auto"/>
                      </w:divBdr>
                      <w:divsChild>
                        <w:div w:id="324666954">
                          <w:marLeft w:val="240"/>
                          <w:marRight w:val="0"/>
                          <w:marTop w:val="0"/>
                          <w:marBottom w:val="0"/>
                          <w:divBdr>
                            <w:top w:val="none" w:sz="0" w:space="0" w:color="auto"/>
                            <w:left w:val="none" w:sz="0" w:space="0" w:color="auto"/>
                            <w:bottom w:val="none" w:sz="0" w:space="0" w:color="auto"/>
                            <w:right w:val="none" w:sz="0" w:space="0" w:color="auto"/>
                          </w:divBdr>
                        </w:div>
                        <w:div w:id="1546328051">
                          <w:marLeft w:val="240"/>
                          <w:marRight w:val="0"/>
                          <w:marTop w:val="0"/>
                          <w:marBottom w:val="0"/>
                          <w:divBdr>
                            <w:top w:val="none" w:sz="0" w:space="0" w:color="auto"/>
                            <w:left w:val="none" w:sz="0" w:space="0" w:color="auto"/>
                            <w:bottom w:val="none" w:sz="0" w:space="0" w:color="auto"/>
                            <w:right w:val="none" w:sz="0" w:space="0" w:color="auto"/>
                          </w:divBdr>
                          <w:divsChild>
                            <w:div w:id="1199077216">
                              <w:marLeft w:val="240"/>
                              <w:marRight w:val="0"/>
                              <w:marTop w:val="0"/>
                              <w:marBottom w:val="0"/>
                              <w:divBdr>
                                <w:top w:val="none" w:sz="0" w:space="0" w:color="auto"/>
                                <w:left w:val="none" w:sz="0" w:space="0" w:color="auto"/>
                                <w:bottom w:val="none" w:sz="0" w:space="0" w:color="auto"/>
                                <w:right w:val="none" w:sz="0" w:space="0" w:color="auto"/>
                              </w:divBdr>
                            </w:div>
                          </w:divsChild>
                        </w:div>
                        <w:div w:id="1465810476">
                          <w:marLeft w:val="240"/>
                          <w:marRight w:val="0"/>
                          <w:marTop w:val="0"/>
                          <w:marBottom w:val="0"/>
                          <w:divBdr>
                            <w:top w:val="none" w:sz="0" w:space="0" w:color="auto"/>
                            <w:left w:val="none" w:sz="0" w:space="0" w:color="auto"/>
                            <w:bottom w:val="none" w:sz="0" w:space="0" w:color="auto"/>
                            <w:right w:val="none" w:sz="0" w:space="0" w:color="auto"/>
                          </w:divBdr>
                          <w:divsChild>
                            <w:div w:id="1230992287">
                              <w:marLeft w:val="240"/>
                              <w:marRight w:val="0"/>
                              <w:marTop w:val="0"/>
                              <w:marBottom w:val="0"/>
                              <w:divBdr>
                                <w:top w:val="none" w:sz="0" w:space="0" w:color="auto"/>
                                <w:left w:val="none" w:sz="0" w:space="0" w:color="auto"/>
                                <w:bottom w:val="none" w:sz="0" w:space="0" w:color="auto"/>
                                <w:right w:val="none" w:sz="0" w:space="0" w:color="auto"/>
                              </w:divBdr>
                            </w:div>
                          </w:divsChild>
                        </w:div>
                        <w:div w:id="1088885680">
                          <w:marLeft w:val="240"/>
                          <w:marRight w:val="0"/>
                          <w:marTop w:val="0"/>
                          <w:marBottom w:val="0"/>
                          <w:divBdr>
                            <w:top w:val="none" w:sz="0" w:space="0" w:color="auto"/>
                            <w:left w:val="none" w:sz="0" w:space="0" w:color="auto"/>
                            <w:bottom w:val="none" w:sz="0" w:space="0" w:color="auto"/>
                            <w:right w:val="none" w:sz="0" w:space="0" w:color="auto"/>
                          </w:divBdr>
                          <w:divsChild>
                            <w:div w:id="166140074">
                              <w:marLeft w:val="240"/>
                              <w:marRight w:val="0"/>
                              <w:marTop w:val="0"/>
                              <w:marBottom w:val="0"/>
                              <w:divBdr>
                                <w:top w:val="none" w:sz="0" w:space="0" w:color="auto"/>
                                <w:left w:val="none" w:sz="0" w:space="0" w:color="auto"/>
                                <w:bottom w:val="none" w:sz="0" w:space="0" w:color="auto"/>
                                <w:right w:val="none" w:sz="0" w:space="0" w:color="auto"/>
                              </w:divBdr>
                            </w:div>
                          </w:divsChild>
                        </w:div>
                        <w:div w:id="1208638156">
                          <w:marLeft w:val="240"/>
                          <w:marRight w:val="0"/>
                          <w:marTop w:val="0"/>
                          <w:marBottom w:val="0"/>
                          <w:divBdr>
                            <w:top w:val="none" w:sz="0" w:space="0" w:color="auto"/>
                            <w:left w:val="none" w:sz="0" w:space="0" w:color="auto"/>
                            <w:bottom w:val="none" w:sz="0" w:space="0" w:color="auto"/>
                            <w:right w:val="none" w:sz="0" w:space="0" w:color="auto"/>
                          </w:divBdr>
                          <w:divsChild>
                            <w:div w:id="1559970345">
                              <w:marLeft w:val="240"/>
                              <w:marRight w:val="0"/>
                              <w:marTop w:val="0"/>
                              <w:marBottom w:val="0"/>
                              <w:divBdr>
                                <w:top w:val="none" w:sz="0" w:space="0" w:color="auto"/>
                                <w:left w:val="none" w:sz="0" w:space="0" w:color="auto"/>
                                <w:bottom w:val="none" w:sz="0" w:space="0" w:color="auto"/>
                                <w:right w:val="none" w:sz="0" w:space="0" w:color="auto"/>
                              </w:divBdr>
                            </w:div>
                          </w:divsChild>
                        </w:div>
                        <w:div w:id="1259365405">
                          <w:marLeft w:val="240"/>
                          <w:marRight w:val="0"/>
                          <w:marTop w:val="0"/>
                          <w:marBottom w:val="0"/>
                          <w:divBdr>
                            <w:top w:val="none" w:sz="0" w:space="0" w:color="auto"/>
                            <w:left w:val="none" w:sz="0" w:space="0" w:color="auto"/>
                            <w:bottom w:val="none" w:sz="0" w:space="0" w:color="auto"/>
                            <w:right w:val="none" w:sz="0" w:space="0" w:color="auto"/>
                          </w:divBdr>
                          <w:divsChild>
                            <w:div w:id="1765026621">
                              <w:marLeft w:val="240"/>
                              <w:marRight w:val="0"/>
                              <w:marTop w:val="0"/>
                              <w:marBottom w:val="0"/>
                              <w:divBdr>
                                <w:top w:val="none" w:sz="0" w:space="0" w:color="auto"/>
                                <w:left w:val="none" w:sz="0" w:space="0" w:color="auto"/>
                                <w:bottom w:val="none" w:sz="0" w:space="0" w:color="auto"/>
                                <w:right w:val="none" w:sz="0" w:space="0" w:color="auto"/>
                              </w:divBdr>
                            </w:div>
                          </w:divsChild>
                        </w:div>
                        <w:div w:id="1500585503">
                          <w:marLeft w:val="240"/>
                          <w:marRight w:val="0"/>
                          <w:marTop w:val="0"/>
                          <w:marBottom w:val="0"/>
                          <w:divBdr>
                            <w:top w:val="none" w:sz="0" w:space="0" w:color="auto"/>
                            <w:left w:val="none" w:sz="0" w:space="0" w:color="auto"/>
                            <w:bottom w:val="none" w:sz="0" w:space="0" w:color="auto"/>
                            <w:right w:val="none" w:sz="0" w:space="0" w:color="auto"/>
                          </w:divBdr>
                          <w:divsChild>
                            <w:div w:id="1481537560">
                              <w:marLeft w:val="240"/>
                              <w:marRight w:val="0"/>
                              <w:marTop w:val="0"/>
                              <w:marBottom w:val="0"/>
                              <w:divBdr>
                                <w:top w:val="none" w:sz="0" w:space="0" w:color="auto"/>
                                <w:left w:val="none" w:sz="0" w:space="0" w:color="auto"/>
                                <w:bottom w:val="none" w:sz="0" w:space="0" w:color="auto"/>
                                <w:right w:val="none" w:sz="0" w:space="0" w:color="auto"/>
                              </w:divBdr>
                            </w:div>
                          </w:divsChild>
                        </w:div>
                        <w:div w:id="464734330">
                          <w:marLeft w:val="240"/>
                          <w:marRight w:val="0"/>
                          <w:marTop w:val="0"/>
                          <w:marBottom w:val="0"/>
                          <w:divBdr>
                            <w:top w:val="none" w:sz="0" w:space="0" w:color="auto"/>
                            <w:left w:val="none" w:sz="0" w:space="0" w:color="auto"/>
                            <w:bottom w:val="none" w:sz="0" w:space="0" w:color="auto"/>
                            <w:right w:val="none" w:sz="0" w:space="0" w:color="auto"/>
                          </w:divBdr>
                          <w:divsChild>
                            <w:div w:id="590941556">
                              <w:marLeft w:val="240"/>
                              <w:marRight w:val="0"/>
                              <w:marTop w:val="0"/>
                              <w:marBottom w:val="0"/>
                              <w:divBdr>
                                <w:top w:val="none" w:sz="0" w:space="0" w:color="auto"/>
                                <w:left w:val="none" w:sz="0" w:space="0" w:color="auto"/>
                                <w:bottom w:val="none" w:sz="0" w:space="0" w:color="auto"/>
                                <w:right w:val="none" w:sz="0" w:space="0" w:color="auto"/>
                              </w:divBdr>
                            </w:div>
                          </w:divsChild>
                        </w:div>
                        <w:div w:id="1240552609">
                          <w:marLeft w:val="240"/>
                          <w:marRight w:val="0"/>
                          <w:marTop w:val="0"/>
                          <w:marBottom w:val="0"/>
                          <w:divBdr>
                            <w:top w:val="none" w:sz="0" w:space="0" w:color="auto"/>
                            <w:left w:val="none" w:sz="0" w:space="0" w:color="auto"/>
                            <w:bottom w:val="none" w:sz="0" w:space="0" w:color="auto"/>
                            <w:right w:val="none" w:sz="0" w:space="0" w:color="auto"/>
                          </w:divBdr>
                          <w:divsChild>
                            <w:div w:id="303582062">
                              <w:marLeft w:val="240"/>
                              <w:marRight w:val="0"/>
                              <w:marTop w:val="0"/>
                              <w:marBottom w:val="0"/>
                              <w:divBdr>
                                <w:top w:val="none" w:sz="0" w:space="0" w:color="auto"/>
                                <w:left w:val="none" w:sz="0" w:space="0" w:color="auto"/>
                                <w:bottom w:val="none" w:sz="0" w:space="0" w:color="auto"/>
                                <w:right w:val="none" w:sz="0" w:space="0" w:color="auto"/>
                              </w:divBdr>
                            </w:div>
                          </w:divsChild>
                        </w:div>
                        <w:div w:id="518081867">
                          <w:marLeft w:val="240"/>
                          <w:marRight w:val="0"/>
                          <w:marTop w:val="0"/>
                          <w:marBottom w:val="0"/>
                          <w:divBdr>
                            <w:top w:val="none" w:sz="0" w:space="0" w:color="auto"/>
                            <w:left w:val="none" w:sz="0" w:space="0" w:color="auto"/>
                            <w:bottom w:val="none" w:sz="0" w:space="0" w:color="auto"/>
                            <w:right w:val="none" w:sz="0" w:space="0" w:color="auto"/>
                          </w:divBdr>
                          <w:divsChild>
                            <w:div w:id="922689490">
                              <w:marLeft w:val="240"/>
                              <w:marRight w:val="0"/>
                              <w:marTop w:val="0"/>
                              <w:marBottom w:val="0"/>
                              <w:divBdr>
                                <w:top w:val="none" w:sz="0" w:space="0" w:color="auto"/>
                                <w:left w:val="none" w:sz="0" w:space="0" w:color="auto"/>
                                <w:bottom w:val="none" w:sz="0" w:space="0" w:color="auto"/>
                                <w:right w:val="none" w:sz="0" w:space="0" w:color="auto"/>
                              </w:divBdr>
                            </w:div>
                            <w:div w:id="522980275">
                              <w:marLeft w:val="240"/>
                              <w:marRight w:val="0"/>
                              <w:marTop w:val="0"/>
                              <w:marBottom w:val="0"/>
                              <w:divBdr>
                                <w:top w:val="none" w:sz="0" w:space="0" w:color="auto"/>
                                <w:left w:val="none" w:sz="0" w:space="0" w:color="auto"/>
                                <w:bottom w:val="none" w:sz="0" w:space="0" w:color="auto"/>
                                <w:right w:val="none" w:sz="0" w:space="0" w:color="auto"/>
                              </w:divBdr>
                              <w:divsChild>
                                <w:div w:id="1335300975">
                                  <w:marLeft w:val="240"/>
                                  <w:marRight w:val="0"/>
                                  <w:marTop w:val="0"/>
                                  <w:marBottom w:val="0"/>
                                  <w:divBdr>
                                    <w:top w:val="none" w:sz="0" w:space="0" w:color="auto"/>
                                    <w:left w:val="none" w:sz="0" w:space="0" w:color="auto"/>
                                    <w:bottom w:val="none" w:sz="0" w:space="0" w:color="auto"/>
                                    <w:right w:val="none" w:sz="0" w:space="0" w:color="auto"/>
                                  </w:divBdr>
                                </w:div>
                              </w:divsChild>
                            </w:div>
                            <w:div w:id="1282879336">
                              <w:marLeft w:val="240"/>
                              <w:marRight w:val="0"/>
                              <w:marTop w:val="0"/>
                              <w:marBottom w:val="0"/>
                              <w:divBdr>
                                <w:top w:val="none" w:sz="0" w:space="0" w:color="auto"/>
                                <w:left w:val="none" w:sz="0" w:space="0" w:color="auto"/>
                                <w:bottom w:val="none" w:sz="0" w:space="0" w:color="auto"/>
                                <w:right w:val="none" w:sz="0" w:space="0" w:color="auto"/>
                              </w:divBdr>
                              <w:divsChild>
                                <w:div w:id="1694182685">
                                  <w:marLeft w:val="240"/>
                                  <w:marRight w:val="0"/>
                                  <w:marTop w:val="0"/>
                                  <w:marBottom w:val="0"/>
                                  <w:divBdr>
                                    <w:top w:val="none" w:sz="0" w:space="0" w:color="auto"/>
                                    <w:left w:val="none" w:sz="0" w:space="0" w:color="auto"/>
                                    <w:bottom w:val="none" w:sz="0" w:space="0" w:color="auto"/>
                                    <w:right w:val="none" w:sz="0" w:space="0" w:color="auto"/>
                                  </w:divBdr>
                                </w:div>
                              </w:divsChild>
                            </w:div>
                            <w:div w:id="510949322">
                              <w:marLeft w:val="240"/>
                              <w:marRight w:val="0"/>
                              <w:marTop w:val="0"/>
                              <w:marBottom w:val="0"/>
                              <w:divBdr>
                                <w:top w:val="none" w:sz="0" w:space="0" w:color="auto"/>
                                <w:left w:val="none" w:sz="0" w:space="0" w:color="auto"/>
                                <w:bottom w:val="none" w:sz="0" w:space="0" w:color="auto"/>
                                <w:right w:val="none" w:sz="0" w:space="0" w:color="auto"/>
                              </w:divBdr>
                              <w:divsChild>
                                <w:div w:id="12431769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9880504">
                          <w:marLeft w:val="240"/>
                          <w:marRight w:val="0"/>
                          <w:marTop w:val="0"/>
                          <w:marBottom w:val="0"/>
                          <w:divBdr>
                            <w:top w:val="none" w:sz="0" w:space="0" w:color="auto"/>
                            <w:left w:val="none" w:sz="0" w:space="0" w:color="auto"/>
                            <w:bottom w:val="none" w:sz="0" w:space="0" w:color="auto"/>
                            <w:right w:val="none" w:sz="0" w:space="0" w:color="auto"/>
                          </w:divBdr>
                          <w:divsChild>
                            <w:div w:id="1516729403">
                              <w:marLeft w:val="240"/>
                              <w:marRight w:val="0"/>
                              <w:marTop w:val="0"/>
                              <w:marBottom w:val="0"/>
                              <w:divBdr>
                                <w:top w:val="none" w:sz="0" w:space="0" w:color="auto"/>
                                <w:left w:val="none" w:sz="0" w:space="0" w:color="auto"/>
                                <w:bottom w:val="none" w:sz="0" w:space="0" w:color="auto"/>
                                <w:right w:val="none" w:sz="0" w:space="0" w:color="auto"/>
                              </w:divBdr>
                            </w:div>
                            <w:div w:id="1750035420">
                              <w:marLeft w:val="240"/>
                              <w:marRight w:val="0"/>
                              <w:marTop w:val="0"/>
                              <w:marBottom w:val="0"/>
                              <w:divBdr>
                                <w:top w:val="none" w:sz="0" w:space="0" w:color="auto"/>
                                <w:left w:val="none" w:sz="0" w:space="0" w:color="auto"/>
                                <w:bottom w:val="none" w:sz="0" w:space="0" w:color="auto"/>
                                <w:right w:val="none" w:sz="0" w:space="0" w:color="auto"/>
                              </w:divBdr>
                              <w:divsChild>
                                <w:div w:id="656498580">
                                  <w:marLeft w:val="240"/>
                                  <w:marRight w:val="0"/>
                                  <w:marTop w:val="0"/>
                                  <w:marBottom w:val="0"/>
                                  <w:divBdr>
                                    <w:top w:val="none" w:sz="0" w:space="0" w:color="auto"/>
                                    <w:left w:val="none" w:sz="0" w:space="0" w:color="auto"/>
                                    <w:bottom w:val="none" w:sz="0" w:space="0" w:color="auto"/>
                                    <w:right w:val="none" w:sz="0" w:space="0" w:color="auto"/>
                                  </w:divBdr>
                                </w:div>
                              </w:divsChild>
                            </w:div>
                            <w:div w:id="78260064">
                              <w:marLeft w:val="240"/>
                              <w:marRight w:val="0"/>
                              <w:marTop w:val="0"/>
                              <w:marBottom w:val="0"/>
                              <w:divBdr>
                                <w:top w:val="none" w:sz="0" w:space="0" w:color="auto"/>
                                <w:left w:val="none" w:sz="0" w:space="0" w:color="auto"/>
                                <w:bottom w:val="none" w:sz="0" w:space="0" w:color="auto"/>
                                <w:right w:val="none" w:sz="0" w:space="0" w:color="auto"/>
                              </w:divBdr>
                              <w:divsChild>
                                <w:div w:id="1959412844">
                                  <w:marLeft w:val="240"/>
                                  <w:marRight w:val="0"/>
                                  <w:marTop w:val="0"/>
                                  <w:marBottom w:val="0"/>
                                  <w:divBdr>
                                    <w:top w:val="none" w:sz="0" w:space="0" w:color="auto"/>
                                    <w:left w:val="none" w:sz="0" w:space="0" w:color="auto"/>
                                    <w:bottom w:val="none" w:sz="0" w:space="0" w:color="auto"/>
                                    <w:right w:val="none" w:sz="0" w:space="0" w:color="auto"/>
                                  </w:divBdr>
                                </w:div>
                              </w:divsChild>
                            </w:div>
                            <w:div w:id="151991929">
                              <w:marLeft w:val="240"/>
                              <w:marRight w:val="0"/>
                              <w:marTop w:val="0"/>
                              <w:marBottom w:val="0"/>
                              <w:divBdr>
                                <w:top w:val="none" w:sz="0" w:space="0" w:color="auto"/>
                                <w:left w:val="none" w:sz="0" w:space="0" w:color="auto"/>
                                <w:bottom w:val="none" w:sz="0" w:space="0" w:color="auto"/>
                                <w:right w:val="none" w:sz="0" w:space="0" w:color="auto"/>
                              </w:divBdr>
                              <w:divsChild>
                                <w:div w:id="807161972">
                                  <w:marLeft w:val="240"/>
                                  <w:marRight w:val="0"/>
                                  <w:marTop w:val="0"/>
                                  <w:marBottom w:val="0"/>
                                  <w:divBdr>
                                    <w:top w:val="none" w:sz="0" w:space="0" w:color="auto"/>
                                    <w:left w:val="none" w:sz="0" w:space="0" w:color="auto"/>
                                    <w:bottom w:val="none" w:sz="0" w:space="0" w:color="auto"/>
                                    <w:right w:val="none" w:sz="0" w:space="0" w:color="auto"/>
                                  </w:divBdr>
                                </w:div>
                              </w:divsChild>
                            </w:div>
                            <w:div w:id="2122918867">
                              <w:marLeft w:val="240"/>
                              <w:marRight w:val="0"/>
                              <w:marTop w:val="0"/>
                              <w:marBottom w:val="0"/>
                              <w:divBdr>
                                <w:top w:val="none" w:sz="0" w:space="0" w:color="auto"/>
                                <w:left w:val="none" w:sz="0" w:space="0" w:color="auto"/>
                                <w:bottom w:val="none" w:sz="0" w:space="0" w:color="auto"/>
                                <w:right w:val="none" w:sz="0" w:space="0" w:color="auto"/>
                              </w:divBdr>
                              <w:divsChild>
                                <w:div w:id="13223914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78427329">
                          <w:marLeft w:val="240"/>
                          <w:marRight w:val="0"/>
                          <w:marTop w:val="0"/>
                          <w:marBottom w:val="0"/>
                          <w:divBdr>
                            <w:top w:val="none" w:sz="0" w:space="0" w:color="auto"/>
                            <w:left w:val="none" w:sz="0" w:space="0" w:color="auto"/>
                            <w:bottom w:val="none" w:sz="0" w:space="0" w:color="auto"/>
                            <w:right w:val="none" w:sz="0" w:space="0" w:color="auto"/>
                          </w:divBdr>
                          <w:divsChild>
                            <w:div w:id="1067604499">
                              <w:marLeft w:val="240"/>
                              <w:marRight w:val="0"/>
                              <w:marTop w:val="0"/>
                              <w:marBottom w:val="0"/>
                              <w:divBdr>
                                <w:top w:val="none" w:sz="0" w:space="0" w:color="auto"/>
                                <w:left w:val="none" w:sz="0" w:space="0" w:color="auto"/>
                                <w:bottom w:val="none" w:sz="0" w:space="0" w:color="auto"/>
                                <w:right w:val="none" w:sz="0" w:space="0" w:color="auto"/>
                              </w:divBdr>
                            </w:div>
                            <w:div w:id="1555002218">
                              <w:marLeft w:val="240"/>
                              <w:marRight w:val="0"/>
                              <w:marTop w:val="0"/>
                              <w:marBottom w:val="0"/>
                              <w:divBdr>
                                <w:top w:val="none" w:sz="0" w:space="0" w:color="auto"/>
                                <w:left w:val="none" w:sz="0" w:space="0" w:color="auto"/>
                                <w:bottom w:val="none" w:sz="0" w:space="0" w:color="auto"/>
                                <w:right w:val="none" w:sz="0" w:space="0" w:color="auto"/>
                              </w:divBdr>
                              <w:divsChild>
                                <w:div w:id="1022825309">
                                  <w:marLeft w:val="240"/>
                                  <w:marRight w:val="0"/>
                                  <w:marTop w:val="0"/>
                                  <w:marBottom w:val="0"/>
                                  <w:divBdr>
                                    <w:top w:val="none" w:sz="0" w:space="0" w:color="auto"/>
                                    <w:left w:val="none" w:sz="0" w:space="0" w:color="auto"/>
                                    <w:bottom w:val="none" w:sz="0" w:space="0" w:color="auto"/>
                                    <w:right w:val="none" w:sz="0" w:space="0" w:color="auto"/>
                                  </w:divBdr>
                                </w:div>
                              </w:divsChild>
                            </w:div>
                            <w:div w:id="1733307308">
                              <w:marLeft w:val="240"/>
                              <w:marRight w:val="0"/>
                              <w:marTop w:val="0"/>
                              <w:marBottom w:val="0"/>
                              <w:divBdr>
                                <w:top w:val="none" w:sz="0" w:space="0" w:color="auto"/>
                                <w:left w:val="none" w:sz="0" w:space="0" w:color="auto"/>
                                <w:bottom w:val="none" w:sz="0" w:space="0" w:color="auto"/>
                                <w:right w:val="none" w:sz="0" w:space="0" w:color="auto"/>
                              </w:divBdr>
                              <w:divsChild>
                                <w:div w:id="1692299962">
                                  <w:marLeft w:val="240"/>
                                  <w:marRight w:val="0"/>
                                  <w:marTop w:val="0"/>
                                  <w:marBottom w:val="0"/>
                                  <w:divBdr>
                                    <w:top w:val="none" w:sz="0" w:space="0" w:color="auto"/>
                                    <w:left w:val="none" w:sz="0" w:space="0" w:color="auto"/>
                                    <w:bottom w:val="none" w:sz="0" w:space="0" w:color="auto"/>
                                    <w:right w:val="none" w:sz="0" w:space="0" w:color="auto"/>
                                  </w:divBdr>
                                </w:div>
                              </w:divsChild>
                            </w:div>
                            <w:div w:id="1569536831">
                              <w:marLeft w:val="240"/>
                              <w:marRight w:val="0"/>
                              <w:marTop w:val="0"/>
                              <w:marBottom w:val="0"/>
                              <w:divBdr>
                                <w:top w:val="none" w:sz="0" w:space="0" w:color="auto"/>
                                <w:left w:val="none" w:sz="0" w:space="0" w:color="auto"/>
                                <w:bottom w:val="none" w:sz="0" w:space="0" w:color="auto"/>
                                <w:right w:val="none" w:sz="0" w:space="0" w:color="auto"/>
                              </w:divBdr>
                              <w:divsChild>
                                <w:div w:id="1965229462">
                                  <w:marLeft w:val="240"/>
                                  <w:marRight w:val="0"/>
                                  <w:marTop w:val="0"/>
                                  <w:marBottom w:val="0"/>
                                  <w:divBdr>
                                    <w:top w:val="none" w:sz="0" w:space="0" w:color="auto"/>
                                    <w:left w:val="none" w:sz="0" w:space="0" w:color="auto"/>
                                    <w:bottom w:val="none" w:sz="0" w:space="0" w:color="auto"/>
                                    <w:right w:val="none" w:sz="0" w:space="0" w:color="auto"/>
                                  </w:divBdr>
                                </w:div>
                              </w:divsChild>
                            </w:div>
                            <w:div w:id="996029583">
                              <w:marLeft w:val="240"/>
                              <w:marRight w:val="0"/>
                              <w:marTop w:val="0"/>
                              <w:marBottom w:val="0"/>
                              <w:divBdr>
                                <w:top w:val="none" w:sz="0" w:space="0" w:color="auto"/>
                                <w:left w:val="none" w:sz="0" w:space="0" w:color="auto"/>
                                <w:bottom w:val="none" w:sz="0" w:space="0" w:color="auto"/>
                                <w:right w:val="none" w:sz="0" w:space="0" w:color="auto"/>
                              </w:divBdr>
                              <w:divsChild>
                                <w:div w:id="1853908163">
                                  <w:marLeft w:val="240"/>
                                  <w:marRight w:val="0"/>
                                  <w:marTop w:val="0"/>
                                  <w:marBottom w:val="0"/>
                                  <w:divBdr>
                                    <w:top w:val="none" w:sz="0" w:space="0" w:color="auto"/>
                                    <w:left w:val="none" w:sz="0" w:space="0" w:color="auto"/>
                                    <w:bottom w:val="none" w:sz="0" w:space="0" w:color="auto"/>
                                    <w:right w:val="none" w:sz="0" w:space="0" w:color="auto"/>
                                  </w:divBdr>
                                </w:div>
                              </w:divsChild>
                            </w:div>
                            <w:div w:id="179007461">
                              <w:marLeft w:val="240"/>
                              <w:marRight w:val="0"/>
                              <w:marTop w:val="0"/>
                              <w:marBottom w:val="0"/>
                              <w:divBdr>
                                <w:top w:val="none" w:sz="0" w:space="0" w:color="auto"/>
                                <w:left w:val="none" w:sz="0" w:space="0" w:color="auto"/>
                                <w:bottom w:val="none" w:sz="0" w:space="0" w:color="auto"/>
                                <w:right w:val="none" w:sz="0" w:space="0" w:color="auto"/>
                              </w:divBdr>
                              <w:divsChild>
                                <w:div w:id="2075927525">
                                  <w:marLeft w:val="240"/>
                                  <w:marRight w:val="0"/>
                                  <w:marTop w:val="0"/>
                                  <w:marBottom w:val="0"/>
                                  <w:divBdr>
                                    <w:top w:val="none" w:sz="0" w:space="0" w:color="auto"/>
                                    <w:left w:val="none" w:sz="0" w:space="0" w:color="auto"/>
                                    <w:bottom w:val="none" w:sz="0" w:space="0" w:color="auto"/>
                                    <w:right w:val="none" w:sz="0" w:space="0" w:color="auto"/>
                                  </w:divBdr>
                                </w:div>
                              </w:divsChild>
                            </w:div>
                            <w:div w:id="645398591">
                              <w:marLeft w:val="240"/>
                              <w:marRight w:val="0"/>
                              <w:marTop w:val="0"/>
                              <w:marBottom w:val="0"/>
                              <w:divBdr>
                                <w:top w:val="none" w:sz="0" w:space="0" w:color="auto"/>
                                <w:left w:val="none" w:sz="0" w:space="0" w:color="auto"/>
                                <w:bottom w:val="none" w:sz="0" w:space="0" w:color="auto"/>
                                <w:right w:val="none" w:sz="0" w:space="0" w:color="auto"/>
                              </w:divBdr>
                              <w:divsChild>
                                <w:div w:id="1065563130">
                                  <w:marLeft w:val="240"/>
                                  <w:marRight w:val="0"/>
                                  <w:marTop w:val="0"/>
                                  <w:marBottom w:val="0"/>
                                  <w:divBdr>
                                    <w:top w:val="none" w:sz="0" w:space="0" w:color="auto"/>
                                    <w:left w:val="none" w:sz="0" w:space="0" w:color="auto"/>
                                    <w:bottom w:val="none" w:sz="0" w:space="0" w:color="auto"/>
                                    <w:right w:val="none" w:sz="0" w:space="0" w:color="auto"/>
                                  </w:divBdr>
                                </w:div>
                              </w:divsChild>
                            </w:div>
                            <w:div w:id="165826384">
                              <w:marLeft w:val="240"/>
                              <w:marRight w:val="0"/>
                              <w:marTop w:val="0"/>
                              <w:marBottom w:val="0"/>
                              <w:divBdr>
                                <w:top w:val="none" w:sz="0" w:space="0" w:color="auto"/>
                                <w:left w:val="none" w:sz="0" w:space="0" w:color="auto"/>
                                <w:bottom w:val="none" w:sz="0" w:space="0" w:color="auto"/>
                                <w:right w:val="none" w:sz="0" w:space="0" w:color="auto"/>
                              </w:divBdr>
                              <w:divsChild>
                                <w:div w:id="1740442835">
                                  <w:marLeft w:val="240"/>
                                  <w:marRight w:val="0"/>
                                  <w:marTop w:val="0"/>
                                  <w:marBottom w:val="0"/>
                                  <w:divBdr>
                                    <w:top w:val="none" w:sz="0" w:space="0" w:color="auto"/>
                                    <w:left w:val="none" w:sz="0" w:space="0" w:color="auto"/>
                                    <w:bottom w:val="none" w:sz="0" w:space="0" w:color="auto"/>
                                    <w:right w:val="none" w:sz="0" w:space="0" w:color="auto"/>
                                  </w:divBdr>
                                </w:div>
                              </w:divsChild>
                            </w:div>
                            <w:div w:id="209078311">
                              <w:marLeft w:val="240"/>
                              <w:marRight w:val="0"/>
                              <w:marTop w:val="0"/>
                              <w:marBottom w:val="0"/>
                              <w:divBdr>
                                <w:top w:val="none" w:sz="0" w:space="0" w:color="auto"/>
                                <w:left w:val="none" w:sz="0" w:space="0" w:color="auto"/>
                                <w:bottom w:val="none" w:sz="0" w:space="0" w:color="auto"/>
                                <w:right w:val="none" w:sz="0" w:space="0" w:color="auto"/>
                              </w:divBdr>
                              <w:divsChild>
                                <w:div w:id="1310162316">
                                  <w:marLeft w:val="240"/>
                                  <w:marRight w:val="0"/>
                                  <w:marTop w:val="0"/>
                                  <w:marBottom w:val="0"/>
                                  <w:divBdr>
                                    <w:top w:val="none" w:sz="0" w:space="0" w:color="auto"/>
                                    <w:left w:val="none" w:sz="0" w:space="0" w:color="auto"/>
                                    <w:bottom w:val="none" w:sz="0" w:space="0" w:color="auto"/>
                                    <w:right w:val="none" w:sz="0" w:space="0" w:color="auto"/>
                                  </w:divBdr>
                                </w:div>
                              </w:divsChild>
                            </w:div>
                            <w:div w:id="574705433">
                              <w:marLeft w:val="240"/>
                              <w:marRight w:val="0"/>
                              <w:marTop w:val="0"/>
                              <w:marBottom w:val="0"/>
                              <w:divBdr>
                                <w:top w:val="none" w:sz="0" w:space="0" w:color="auto"/>
                                <w:left w:val="none" w:sz="0" w:space="0" w:color="auto"/>
                                <w:bottom w:val="none" w:sz="0" w:space="0" w:color="auto"/>
                                <w:right w:val="none" w:sz="0" w:space="0" w:color="auto"/>
                              </w:divBdr>
                              <w:divsChild>
                                <w:div w:id="758990193">
                                  <w:marLeft w:val="240"/>
                                  <w:marRight w:val="0"/>
                                  <w:marTop w:val="0"/>
                                  <w:marBottom w:val="0"/>
                                  <w:divBdr>
                                    <w:top w:val="none" w:sz="0" w:space="0" w:color="auto"/>
                                    <w:left w:val="none" w:sz="0" w:space="0" w:color="auto"/>
                                    <w:bottom w:val="none" w:sz="0" w:space="0" w:color="auto"/>
                                    <w:right w:val="none" w:sz="0" w:space="0" w:color="auto"/>
                                  </w:divBdr>
                                </w:div>
                              </w:divsChild>
                            </w:div>
                            <w:div w:id="684601468">
                              <w:marLeft w:val="240"/>
                              <w:marRight w:val="0"/>
                              <w:marTop w:val="0"/>
                              <w:marBottom w:val="0"/>
                              <w:divBdr>
                                <w:top w:val="none" w:sz="0" w:space="0" w:color="auto"/>
                                <w:left w:val="none" w:sz="0" w:space="0" w:color="auto"/>
                                <w:bottom w:val="none" w:sz="0" w:space="0" w:color="auto"/>
                                <w:right w:val="none" w:sz="0" w:space="0" w:color="auto"/>
                              </w:divBdr>
                              <w:divsChild>
                                <w:div w:id="484902620">
                                  <w:marLeft w:val="240"/>
                                  <w:marRight w:val="0"/>
                                  <w:marTop w:val="0"/>
                                  <w:marBottom w:val="0"/>
                                  <w:divBdr>
                                    <w:top w:val="none" w:sz="0" w:space="0" w:color="auto"/>
                                    <w:left w:val="none" w:sz="0" w:space="0" w:color="auto"/>
                                    <w:bottom w:val="none" w:sz="0" w:space="0" w:color="auto"/>
                                    <w:right w:val="none" w:sz="0" w:space="0" w:color="auto"/>
                                  </w:divBdr>
                                </w:div>
                              </w:divsChild>
                            </w:div>
                            <w:div w:id="103113182">
                              <w:marLeft w:val="240"/>
                              <w:marRight w:val="0"/>
                              <w:marTop w:val="0"/>
                              <w:marBottom w:val="0"/>
                              <w:divBdr>
                                <w:top w:val="none" w:sz="0" w:space="0" w:color="auto"/>
                                <w:left w:val="none" w:sz="0" w:space="0" w:color="auto"/>
                                <w:bottom w:val="none" w:sz="0" w:space="0" w:color="auto"/>
                                <w:right w:val="none" w:sz="0" w:space="0" w:color="auto"/>
                              </w:divBdr>
                              <w:divsChild>
                                <w:div w:id="618535440">
                                  <w:marLeft w:val="240"/>
                                  <w:marRight w:val="0"/>
                                  <w:marTop w:val="0"/>
                                  <w:marBottom w:val="0"/>
                                  <w:divBdr>
                                    <w:top w:val="none" w:sz="0" w:space="0" w:color="auto"/>
                                    <w:left w:val="none" w:sz="0" w:space="0" w:color="auto"/>
                                    <w:bottom w:val="none" w:sz="0" w:space="0" w:color="auto"/>
                                    <w:right w:val="none" w:sz="0" w:space="0" w:color="auto"/>
                                  </w:divBdr>
                                </w:div>
                                <w:div w:id="296033288">
                                  <w:marLeft w:val="240"/>
                                  <w:marRight w:val="0"/>
                                  <w:marTop w:val="0"/>
                                  <w:marBottom w:val="0"/>
                                  <w:divBdr>
                                    <w:top w:val="none" w:sz="0" w:space="0" w:color="auto"/>
                                    <w:left w:val="none" w:sz="0" w:space="0" w:color="auto"/>
                                    <w:bottom w:val="none" w:sz="0" w:space="0" w:color="auto"/>
                                    <w:right w:val="none" w:sz="0" w:space="0" w:color="auto"/>
                                  </w:divBdr>
                                  <w:divsChild>
                                    <w:div w:id="1973093864">
                                      <w:marLeft w:val="240"/>
                                      <w:marRight w:val="0"/>
                                      <w:marTop w:val="0"/>
                                      <w:marBottom w:val="0"/>
                                      <w:divBdr>
                                        <w:top w:val="none" w:sz="0" w:space="0" w:color="auto"/>
                                        <w:left w:val="none" w:sz="0" w:space="0" w:color="auto"/>
                                        <w:bottom w:val="none" w:sz="0" w:space="0" w:color="auto"/>
                                        <w:right w:val="none" w:sz="0" w:space="0" w:color="auto"/>
                                      </w:divBdr>
                                    </w:div>
                                  </w:divsChild>
                                </w:div>
                                <w:div w:id="1455489171">
                                  <w:marLeft w:val="240"/>
                                  <w:marRight w:val="0"/>
                                  <w:marTop w:val="0"/>
                                  <w:marBottom w:val="0"/>
                                  <w:divBdr>
                                    <w:top w:val="none" w:sz="0" w:space="0" w:color="auto"/>
                                    <w:left w:val="none" w:sz="0" w:space="0" w:color="auto"/>
                                    <w:bottom w:val="none" w:sz="0" w:space="0" w:color="auto"/>
                                    <w:right w:val="none" w:sz="0" w:space="0" w:color="auto"/>
                                  </w:divBdr>
                                  <w:divsChild>
                                    <w:div w:id="19563231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39165774">
                              <w:marLeft w:val="240"/>
                              <w:marRight w:val="0"/>
                              <w:marTop w:val="0"/>
                              <w:marBottom w:val="0"/>
                              <w:divBdr>
                                <w:top w:val="none" w:sz="0" w:space="0" w:color="auto"/>
                                <w:left w:val="none" w:sz="0" w:space="0" w:color="auto"/>
                                <w:bottom w:val="none" w:sz="0" w:space="0" w:color="auto"/>
                                <w:right w:val="none" w:sz="0" w:space="0" w:color="auto"/>
                              </w:divBdr>
                              <w:divsChild>
                                <w:div w:id="834879156">
                                  <w:marLeft w:val="240"/>
                                  <w:marRight w:val="0"/>
                                  <w:marTop w:val="0"/>
                                  <w:marBottom w:val="0"/>
                                  <w:divBdr>
                                    <w:top w:val="none" w:sz="0" w:space="0" w:color="auto"/>
                                    <w:left w:val="none" w:sz="0" w:space="0" w:color="auto"/>
                                    <w:bottom w:val="none" w:sz="0" w:space="0" w:color="auto"/>
                                    <w:right w:val="none" w:sz="0" w:space="0" w:color="auto"/>
                                  </w:divBdr>
                                </w:div>
                              </w:divsChild>
                            </w:div>
                            <w:div w:id="997029629">
                              <w:marLeft w:val="240"/>
                              <w:marRight w:val="0"/>
                              <w:marTop w:val="0"/>
                              <w:marBottom w:val="0"/>
                              <w:divBdr>
                                <w:top w:val="none" w:sz="0" w:space="0" w:color="auto"/>
                                <w:left w:val="none" w:sz="0" w:space="0" w:color="auto"/>
                                <w:bottom w:val="none" w:sz="0" w:space="0" w:color="auto"/>
                                <w:right w:val="none" w:sz="0" w:space="0" w:color="auto"/>
                              </w:divBdr>
                              <w:divsChild>
                                <w:div w:id="1275021814">
                                  <w:marLeft w:val="240"/>
                                  <w:marRight w:val="0"/>
                                  <w:marTop w:val="0"/>
                                  <w:marBottom w:val="0"/>
                                  <w:divBdr>
                                    <w:top w:val="none" w:sz="0" w:space="0" w:color="auto"/>
                                    <w:left w:val="none" w:sz="0" w:space="0" w:color="auto"/>
                                    <w:bottom w:val="none" w:sz="0" w:space="0" w:color="auto"/>
                                    <w:right w:val="none" w:sz="0" w:space="0" w:color="auto"/>
                                  </w:divBdr>
                                </w:div>
                                <w:div w:id="1598755400">
                                  <w:marLeft w:val="240"/>
                                  <w:marRight w:val="0"/>
                                  <w:marTop w:val="0"/>
                                  <w:marBottom w:val="0"/>
                                  <w:divBdr>
                                    <w:top w:val="none" w:sz="0" w:space="0" w:color="auto"/>
                                    <w:left w:val="none" w:sz="0" w:space="0" w:color="auto"/>
                                    <w:bottom w:val="none" w:sz="0" w:space="0" w:color="auto"/>
                                    <w:right w:val="none" w:sz="0" w:space="0" w:color="auto"/>
                                  </w:divBdr>
                                  <w:divsChild>
                                    <w:div w:id="215360921">
                                      <w:marLeft w:val="240"/>
                                      <w:marRight w:val="0"/>
                                      <w:marTop w:val="0"/>
                                      <w:marBottom w:val="0"/>
                                      <w:divBdr>
                                        <w:top w:val="none" w:sz="0" w:space="0" w:color="auto"/>
                                        <w:left w:val="none" w:sz="0" w:space="0" w:color="auto"/>
                                        <w:bottom w:val="none" w:sz="0" w:space="0" w:color="auto"/>
                                        <w:right w:val="none" w:sz="0" w:space="0" w:color="auto"/>
                                      </w:divBdr>
                                    </w:div>
                                  </w:divsChild>
                                </w:div>
                                <w:div w:id="1383481747">
                                  <w:marLeft w:val="240"/>
                                  <w:marRight w:val="0"/>
                                  <w:marTop w:val="0"/>
                                  <w:marBottom w:val="0"/>
                                  <w:divBdr>
                                    <w:top w:val="none" w:sz="0" w:space="0" w:color="auto"/>
                                    <w:left w:val="none" w:sz="0" w:space="0" w:color="auto"/>
                                    <w:bottom w:val="none" w:sz="0" w:space="0" w:color="auto"/>
                                    <w:right w:val="none" w:sz="0" w:space="0" w:color="auto"/>
                                  </w:divBdr>
                                  <w:divsChild>
                                    <w:div w:id="1721175457">
                                      <w:marLeft w:val="240"/>
                                      <w:marRight w:val="0"/>
                                      <w:marTop w:val="0"/>
                                      <w:marBottom w:val="0"/>
                                      <w:divBdr>
                                        <w:top w:val="none" w:sz="0" w:space="0" w:color="auto"/>
                                        <w:left w:val="none" w:sz="0" w:space="0" w:color="auto"/>
                                        <w:bottom w:val="none" w:sz="0" w:space="0" w:color="auto"/>
                                        <w:right w:val="none" w:sz="0" w:space="0" w:color="auto"/>
                                      </w:divBdr>
                                    </w:div>
                                  </w:divsChild>
                                </w:div>
                                <w:div w:id="1262034440">
                                  <w:marLeft w:val="240"/>
                                  <w:marRight w:val="0"/>
                                  <w:marTop w:val="0"/>
                                  <w:marBottom w:val="0"/>
                                  <w:divBdr>
                                    <w:top w:val="none" w:sz="0" w:space="0" w:color="auto"/>
                                    <w:left w:val="none" w:sz="0" w:space="0" w:color="auto"/>
                                    <w:bottom w:val="none" w:sz="0" w:space="0" w:color="auto"/>
                                    <w:right w:val="none" w:sz="0" w:space="0" w:color="auto"/>
                                  </w:divBdr>
                                  <w:divsChild>
                                    <w:div w:id="9949897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7153992">
                              <w:marLeft w:val="240"/>
                              <w:marRight w:val="0"/>
                              <w:marTop w:val="0"/>
                              <w:marBottom w:val="0"/>
                              <w:divBdr>
                                <w:top w:val="none" w:sz="0" w:space="0" w:color="auto"/>
                                <w:left w:val="none" w:sz="0" w:space="0" w:color="auto"/>
                                <w:bottom w:val="none" w:sz="0" w:space="0" w:color="auto"/>
                                <w:right w:val="none" w:sz="0" w:space="0" w:color="auto"/>
                              </w:divBdr>
                              <w:divsChild>
                                <w:div w:id="1956060710">
                                  <w:marLeft w:val="240"/>
                                  <w:marRight w:val="0"/>
                                  <w:marTop w:val="0"/>
                                  <w:marBottom w:val="0"/>
                                  <w:divBdr>
                                    <w:top w:val="none" w:sz="0" w:space="0" w:color="auto"/>
                                    <w:left w:val="none" w:sz="0" w:space="0" w:color="auto"/>
                                    <w:bottom w:val="none" w:sz="0" w:space="0" w:color="auto"/>
                                    <w:right w:val="none" w:sz="0" w:space="0" w:color="auto"/>
                                  </w:divBdr>
                                </w:div>
                              </w:divsChild>
                            </w:div>
                            <w:div w:id="457256947">
                              <w:marLeft w:val="240"/>
                              <w:marRight w:val="0"/>
                              <w:marTop w:val="0"/>
                              <w:marBottom w:val="0"/>
                              <w:divBdr>
                                <w:top w:val="none" w:sz="0" w:space="0" w:color="auto"/>
                                <w:left w:val="none" w:sz="0" w:space="0" w:color="auto"/>
                                <w:bottom w:val="none" w:sz="0" w:space="0" w:color="auto"/>
                                <w:right w:val="none" w:sz="0" w:space="0" w:color="auto"/>
                              </w:divBdr>
                              <w:divsChild>
                                <w:div w:id="5395890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9114339">
                          <w:marLeft w:val="240"/>
                          <w:marRight w:val="0"/>
                          <w:marTop w:val="0"/>
                          <w:marBottom w:val="0"/>
                          <w:divBdr>
                            <w:top w:val="none" w:sz="0" w:space="0" w:color="auto"/>
                            <w:left w:val="none" w:sz="0" w:space="0" w:color="auto"/>
                            <w:bottom w:val="none" w:sz="0" w:space="0" w:color="auto"/>
                            <w:right w:val="none" w:sz="0" w:space="0" w:color="auto"/>
                          </w:divBdr>
                          <w:divsChild>
                            <w:div w:id="1334336188">
                              <w:marLeft w:val="240"/>
                              <w:marRight w:val="0"/>
                              <w:marTop w:val="0"/>
                              <w:marBottom w:val="0"/>
                              <w:divBdr>
                                <w:top w:val="none" w:sz="0" w:space="0" w:color="auto"/>
                                <w:left w:val="none" w:sz="0" w:space="0" w:color="auto"/>
                                <w:bottom w:val="none" w:sz="0" w:space="0" w:color="auto"/>
                                <w:right w:val="none" w:sz="0" w:space="0" w:color="auto"/>
                              </w:divBdr>
                            </w:div>
                          </w:divsChild>
                        </w:div>
                        <w:div w:id="328757846">
                          <w:marLeft w:val="240"/>
                          <w:marRight w:val="0"/>
                          <w:marTop w:val="0"/>
                          <w:marBottom w:val="0"/>
                          <w:divBdr>
                            <w:top w:val="none" w:sz="0" w:space="0" w:color="auto"/>
                            <w:left w:val="none" w:sz="0" w:space="0" w:color="auto"/>
                            <w:bottom w:val="none" w:sz="0" w:space="0" w:color="auto"/>
                            <w:right w:val="none" w:sz="0" w:space="0" w:color="auto"/>
                          </w:divBdr>
                          <w:divsChild>
                            <w:div w:id="277491899">
                              <w:marLeft w:val="240"/>
                              <w:marRight w:val="0"/>
                              <w:marTop w:val="0"/>
                              <w:marBottom w:val="0"/>
                              <w:divBdr>
                                <w:top w:val="none" w:sz="0" w:space="0" w:color="auto"/>
                                <w:left w:val="none" w:sz="0" w:space="0" w:color="auto"/>
                                <w:bottom w:val="none" w:sz="0" w:space="0" w:color="auto"/>
                                <w:right w:val="none" w:sz="0" w:space="0" w:color="auto"/>
                              </w:divBdr>
                            </w:div>
                          </w:divsChild>
                        </w:div>
                        <w:div w:id="1977753596">
                          <w:marLeft w:val="240"/>
                          <w:marRight w:val="0"/>
                          <w:marTop w:val="0"/>
                          <w:marBottom w:val="0"/>
                          <w:divBdr>
                            <w:top w:val="none" w:sz="0" w:space="0" w:color="auto"/>
                            <w:left w:val="none" w:sz="0" w:space="0" w:color="auto"/>
                            <w:bottom w:val="none" w:sz="0" w:space="0" w:color="auto"/>
                            <w:right w:val="none" w:sz="0" w:space="0" w:color="auto"/>
                          </w:divBdr>
                          <w:divsChild>
                            <w:div w:id="117336902">
                              <w:marLeft w:val="240"/>
                              <w:marRight w:val="0"/>
                              <w:marTop w:val="0"/>
                              <w:marBottom w:val="0"/>
                              <w:divBdr>
                                <w:top w:val="none" w:sz="0" w:space="0" w:color="auto"/>
                                <w:left w:val="none" w:sz="0" w:space="0" w:color="auto"/>
                                <w:bottom w:val="none" w:sz="0" w:space="0" w:color="auto"/>
                                <w:right w:val="none" w:sz="0" w:space="0" w:color="auto"/>
                              </w:divBdr>
                            </w:div>
                          </w:divsChild>
                        </w:div>
                        <w:div w:id="1746369231">
                          <w:marLeft w:val="240"/>
                          <w:marRight w:val="0"/>
                          <w:marTop w:val="0"/>
                          <w:marBottom w:val="0"/>
                          <w:divBdr>
                            <w:top w:val="none" w:sz="0" w:space="0" w:color="auto"/>
                            <w:left w:val="none" w:sz="0" w:space="0" w:color="auto"/>
                            <w:bottom w:val="none" w:sz="0" w:space="0" w:color="auto"/>
                            <w:right w:val="none" w:sz="0" w:space="0" w:color="auto"/>
                          </w:divBdr>
                          <w:divsChild>
                            <w:div w:id="382100743">
                              <w:marLeft w:val="240"/>
                              <w:marRight w:val="0"/>
                              <w:marTop w:val="0"/>
                              <w:marBottom w:val="0"/>
                              <w:divBdr>
                                <w:top w:val="none" w:sz="0" w:space="0" w:color="auto"/>
                                <w:left w:val="none" w:sz="0" w:space="0" w:color="auto"/>
                                <w:bottom w:val="none" w:sz="0" w:space="0" w:color="auto"/>
                                <w:right w:val="none" w:sz="0" w:space="0" w:color="auto"/>
                              </w:divBdr>
                            </w:div>
                          </w:divsChild>
                        </w:div>
                        <w:div w:id="44765786">
                          <w:marLeft w:val="240"/>
                          <w:marRight w:val="0"/>
                          <w:marTop w:val="0"/>
                          <w:marBottom w:val="0"/>
                          <w:divBdr>
                            <w:top w:val="none" w:sz="0" w:space="0" w:color="auto"/>
                            <w:left w:val="none" w:sz="0" w:space="0" w:color="auto"/>
                            <w:bottom w:val="none" w:sz="0" w:space="0" w:color="auto"/>
                            <w:right w:val="none" w:sz="0" w:space="0" w:color="auto"/>
                          </w:divBdr>
                          <w:divsChild>
                            <w:div w:id="2017539633">
                              <w:marLeft w:val="240"/>
                              <w:marRight w:val="0"/>
                              <w:marTop w:val="0"/>
                              <w:marBottom w:val="0"/>
                              <w:divBdr>
                                <w:top w:val="none" w:sz="0" w:space="0" w:color="auto"/>
                                <w:left w:val="none" w:sz="0" w:space="0" w:color="auto"/>
                                <w:bottom w:val="none" w:sz="0" w:space="0" w:color="auto"/>
                                <w:right w:val="none" w:sz="0" w:space="0" w:color="auto"/>
                              </w:divBdr>
                            </w:div>
                          </w:divsChild>
                        </w:div>
                        <w:div w:id="1064718971">
                          <w:marLeft w:val="240"/>
                          <w:marRight w:val="0"/>
                          <w:marTop w:val="0"/>
                          <w:marBottom w:val="0"/>
                          <w:divBdr>
                            <w:top w:val="none" w:sz="0" w:space="0" w:color="auto"/>
                            <w:left w:val="none" w:sz="0" w:space="0" w:color="auto"/>
                            <w:bottom w:val="none" w:sz="0" w:space="0" w:color="auto"/>
                            <w:right w:val="none" w:sz="0" w:space="0" w:color="auto"/>
                          </w:divBdr>
                          <w:divsChild>
                            <w:div w:id="173030970">
                              <w:marLeft w:val="240"/>
                              <w:marRight w:val="0"/>
                              <w:marTop w:val="0"/>
                              <w:marBottom w:val="0"/>
                              <w:divBdr>
                                <w:top w:val="none" w:sz="0" w:space="0" w:color="auto"/>
                                <w:left w:val="none" w:sz="0" w:space="0" w:color="auto"/>
                                <w:bottom w:val="none" w:sz="0" w:space="0" w:color="auto"/>
                                <w:right w:val="none" w:sz="0" w:space="0" w:color="auto"/>
                              </w:divBdr>
                            </w:div>
                          </w:divsChild>
                        </w:div>
                        <w:div w:id="2022202951">
                          <w:marLeft w:val="240"/>
                          <w:marRight w:val="0"/>
                          <w:marTop w:val="0"/>
                          <w:marBottom w:val="0"/>
                          <w:divBdr>
                            <w:top w:val="none" w:sz="0" w:space="0" w:color="auto"/>
                            <w:left w:val="none" w:sz="0" w:space="0" w:color="auto"/>
                            <w:bottom w:val="none" w:sz="0" w:space="0" w:color="auto"/>
                            <w:right w:val="none" w:sz="0" w:space="0" w:color="auto"/>
                          </w:divBdr>
                          <w:divsChild>
                            <w:div w:id="1808620817">
                              <w:marLeft w:val="240"/>
                              <w:marRight w:val="0"/>
                              <w:marTop w:val="0"/>
                              <w:marBottom w:val="0"/>
                              <w:divBdr>
                                <w:top w:val="none" w:sz="0" w:space="0" w:color="auto"/>
                                <w:left w:val="none" w:sz="0" w:space="0" w:color="auto"/>
                                <w:bottom w:val="none" w:sz="0" w:space="0" w:color="auto"/>
                                <w:right w:val="none" w:sz="0" w:space="0" w:color="auto"/>
                              </w:divBdr>
                            </w:div>
                          </w:divsChild>
                        </w:div>
                        <w:div w:id="1104961856">
                          <w:marLeft w:val="240"/>
                          <w:marRight w:val="0"/>
                          <w:marTop w:val="0"/>
                          <w:marBottom w:val="0"/>
                          <w:divBdr>
                            <w:top w:val="none" w:sz="0" w:space="0" w:color="auto"/>
                            <w:left w:val="none" w:sz="0" w:space="0" w:color="auto"/>
                            <w:bottom w:val="none" w:sz="0" w:space="0" w:color="auto"/>
                            <w:right w:val="none" w:sz="0" w:space="0" w:color="auto"/>
                          </w:divBdr>
                          <w:divsChild>
                            <w:div w:id="1579561806">
                              <w:marLeft w:val="240"/>
                              <w:marRight w:val="0"/>
                              <w:marTop w:val="0"/>
                              <w:marBottom w:val="0"/>
                              <w:divBdr>
                                <w:top w:val="none" w:sz="0" w:space="0" w:color="auto"/>
                                <w:left w:val="none" w:sz="0" w:space="0" w:color="auto"/>
                                <w:bottom w:val="none" w:sz="0" w:space="0" w:color="auto"/>
                                <w:right w:val="none" w:sz="0" w:space="0" w:color="auto"/>
                              </w:divBdr>
                            </w:div>
                          </w:divsChild>
                        </w:div>
                        <w:div w:id="717626666">
                          <w:marLeft w:val="240"/>
                          <w:marRight w:val="0"/>
                          <w:marTop w:val="0"/>
                          <w:marBottom w:val="0"/>
                          <w:divBdr>
                            <w:top w:val="none" w:sz="0" w:space="0" w:color="auto"/>
                            <w:left w:val="none" w:sz="0" w:space="0" w:color="auto"/>
                            <w:bottom w:val="none" w:sz="0" w:space="0" w:color="auto"/>
                            <w:right w:val="none" w:sz="0" w:space="0" w:color="auto"/>
                          </w:divBdr>
                          <w:divsChild>
                            <w:div w:id="2080903907">
                              <w:marLeft w:val="240"/>
                              <w:marRight w:val="0"/>
                              <w:marTop w:val="0"/>
                              <w:marBottom w:val="0"/>
                              <w:divBdr>
                                <w:top w:val="none" w:sz="0" w:space="0" w:color="auto"/>
                                <w:left w:val="none" w:sz="0" w:space="0" w:color="auto"/>
                                <w:bottom w:val="none" w:sz="0" w:space="0" w:color="auto"/>
                                <w:right w:val="none" w:sz="0" w:space="0" w:color="auto"/>
                              </w:divBdr>
                            </w:div>
                          </w:divsChild>
                        </w:div>
                        <w:div w:id="1198663490">
                          <w:marLeft w:val="240"/>
                          <w:marRight w:val="0"/>
                          <w:marTop w:val="0"/>
                          <w:marBottom w:val="0"/>
                          <w:divBdr>
                            <w:top w:val="none" w:sz="0" w:space="0" w:color="auto"/>
                            <w:left w:val="none" w:sz="0" w:space="0" w:color="auto"/>
                            <w:bottom w:val="none" w:sz="0" w:space="0" w:color="auto"/>
                            <w:right w:val="none" w:sz="0" w:space="0" w:color="auto"/>
                          </w:divBdr>
                          <w:divsChild>
                            <w:div w:id="1503355843">
                              <w:marLeft w:val="240"/>
                              <w:marRight w:val="0"/>
                              <w:marTop w:val="0"/>
                              <w:marBottom w:val="0"/>
                              <w:divBdr>
                                <w:top w:val="none" w:sz="0" w:space="0" w:color="auto"/>
                                <w:left w:val="none" w:sz="0" w:space="0" w:color="auto"/>
                                <w:bottom w:val="none" w:sz="0" w:space="0" w:color="auto"/>
                                <w:right w:val="none" w:sz="0" w:space="0" w:color="auto"/>
                              </w:divBdr>
                            </w:div>
                          </w:divsChild>
                        </w:div>
                        <w:div w:id="702557764">
                          <w:marLeft w:val="240"/>
                          <w:marRight w:val="0"/>
                          <w:marTop w:val="0"/>
                          <w:marBottom w:val="0"/>
                          <w:divBdr>
                            <w:top w:val="none" w:sz="0" w:space="0" w:color="auto"/>
                            <w:left w:val="none" w:sz="0" w:space="0" w:color="auto"/>
                            <w:bottom w:val="none" w:sz="0" w:space="0" w:color="auto"/>
                            <w:right w:val="none" w:sz="0" w:space="0" w:color="auto"/>
                          </w:divBdr>
                          <w:divsChild>
                            <w:div w:id="686062131">
                              <w:marLeft w:val="240"/>
                              <w:marRight w:val="0"/>
                              <w:marTop w:val="0"/>
                              <w:marBottom w:val="0"/>
                              <w:divBdr>
                                <w:top w:val="none" w:sz="0" w:space="0" w:color="auto"/>
                                <w:left w:val="none" w:sz="0" w:space="0" w:color="auto"/>
                                <w:bottom w:val="none" w:sz="0" w:space="0" w:color="auto"/>
                                <w:right w:val="none" w:sz="0" w:space="0" w:color="auto"/>
                              </w:divBdr>
                            </w:div>
                          </w:divsChild>
                        </w:div>
                        <w:div w:id="2102604459">
                          <w:marLeft w:val="240"/>
                          <w:marRight w:val="0"/>
                          <w:marTop w:val="0"/>
                          <w:marBottom w:val="0"/>
                          <w:divBdr>
                            <w:top w:val="none" w:sz="0" w:space="0" w:color="auto"/>
                            <w:left w:val="none" w:sz="0" w:space="0" w:color="auto"/>
                            <w:bottom w:val="none" w:sz="0" w:space="0" w:color="auto"/>
                            <w:right w:val="none" w:sz="0" w:space="0" w:color="auto"/>
                          </w:divBdr>
                          <w:divsChild>
                            <w:div w:id="109708682">
                              <w:marLeft w:val="240"/>
                              <w:marRight w:val="0"/>
                              <w:marTop w:val="0"/>
                              <w:marBottom w:val="0"/>
                              <w:divBdr>
                                <w:top w:val="none" w:sz="0" w:space="0" w:color="auto"/>
                                <w:left w:val="none" w:sz="0" w:space="0" w:color="auto"/>
                                <w:bottom w:val="none" w:sz="0" w:space="0" w:color="auto"/>
                                <w:right w:val="none" w:sz="0" w:space="0" w:color="auto"/>
                              </w:divBdr>
                            </w:div>
                          </w:divsChild>
                        </w:div>
                        <w:div w:id="2087654439">
                          <w:marLeft w:val="240"/>
                          <w:marRight w:val="0"/>
                          <w:marTop w:val="0"/>
                          <w:marBottom w:val="0"/>
                          <w:divBdr>
                            <w:top w:val="none" w:sz="0" w:space="0" w:color="auto"/>
                            <w:left w:val="none" w:sz="0" w:space="0" w:color="auto"/>
                            <w:bottom w:val="none" w:sz="0" w:space="0" w:color="auto"/>
                            <w:right w:val="none" w:sz="0" w:space="0" w:color="auto"/>
                          </w:divBdr>
                          <w:divsChild>
                            <w:div w:id="15885356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660344">
                  <w:marLeft w:val="0"/>
                  <w:marRight w:val="0"/>
                  <w:marTop w:val="0"/>
                  <w:marBottom w:val="0"/>
                  <w:divBdr>
                    <w:top w:val="none" w:sz="0" w:space="0" w:color="auto"/>
                    <w:left w:val="none" w:sz="0" w:space="0" w:color="auto"/>
                    <w:bottom w:val="none" w:sz="0" w:space="0" w:color="auto"/>
                    <w:right w:val="none" w:sz="0" w:space="0" w:color="auto"/>
                  </w:divBdr>
                  <w:divsChild>
                    <w:div w:id="1553420599">
                      <w:marLeft w:val="0"/>
                      <w:marRight w:val="0"/>
                      <w:marTop w:val="0"/>
                      <w:marBottom w:val="0"/>
                      <w:divBdr>
                        <w:top w:val="none" w:sz="0" w:space="0" w:color="auto"/>
                        <w:left w:val="none" w:sz="0" w:space="0" w:color="auto"/>
                        <w:bottom w:val="none" w:sz="0" w:space="0" w:color="auto"/>
                        <w:right w:val="none" w:sz="0" w:space="0" w:color="auto"/>
                      </w:divBdr>
                      <w:divsChild>
                        <w:div w:id="1720283466">
                          <w:marLeft w:val="240"/>
                          <w:marRight w:val="0"/>
                          <w:marTop w:val="0"/>
                          <w:marBottom w:val="0"/>
                          <w:divBdr>
                            <w:top w:val="none" w:sz="0" w:space="0" w:color="auto"/>
                            <w:left w:val="none" w:sz="0" w:space="0" w:color="auto"/>
                            <w:bottom w:val="none" w:sz="0" w:space="0" w:color="auto"/>
                            <w:right w:val="none" w:sz="0" w:space="0" w:color="auto"/>
                          </w:divBdr>
                        </w:div>
                      </w:divsChild>
                    </w:div>
                    <w:div w:id="1655184122">
                      <w:marLeft w:val="0"/>
                      <w:marRight w:val="0"/>
                      <w:marTop w:val="0"/>
                      <w:marBottom w:val="0"/>
                      <w:divBdr>
                        <w:top w:val="none" w:sz="0" w:space="0" w:color="auto"/>
                        <w:left w:val="none" w:sz="0" w:space="0" w:color="auto"/>
                        <w:bottom w:val="none" w:sz="0" w:space="0" w:color="auto"/>
                        <w:right w:val="none" w:sz="0" w:space="0" w:color="auto"/>
                      </w:divBdr>
                      <w:divsChild>
                        <w:div w:id="10128767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06529602">
                  <w:marLeft w:val="0"/>
                  <w:marRight w:val="0"/>
                  <w:marTop w:val="0"/>
                  <w:marBottom w:val="0"/>
                  <w:divBdr>
                    <w:top w:val="none" w:sz="0" w:space="0" w:color="auto"/>
                    <w:left w:val="none" w:sz="0" w:space="0" w:color="auto"/>
                    <w:bottom w:val="none" w:sz="0" w:space="0" w:color="auto"/>
                    <w:right w:val="none" w:sz="0" w:space="0" w:color="auto"/>
                  </w:divBdr>
                  <w:divsChild>
                    <w:div w:id="1770077583">
                      <w:marLeft w:val="240"/>
                      <w:marRight w:val="0"/>
                      <w:marTop w:val="0"/>
                      <w:marBottom w:val="0"/>
                      <w:divBdr>
                        <w:top w:val="none" w:sz="0" w:space="0" w:color="auto"/>
                        <w:left w:val="none" w:sz="0" w:space="0" w:color="auto"/>
                        <w:bottom w:val="none" w:sz="0" w:space="0" w:color="auto"/>
                        <w:right w:val="none" w:sz="0" w:space="0" w:color="auto"/>
                      </w:divBdr>
                    </w:div>
                    <w:div w:id="2027781724">
                      <w:marLeft w:val="0"/>
                      <w:marRight w:val="0"/>
                      <w:marTop w:val="0"/>
                      <w:marBottom w:val="0"/>
                      <w:divBdr>
                        <w:top w:val="none" w:sz="0" w:space="0" w:color="auto"/>
                        <w:left w:val="none" w:sz="0" w:space="0" w:color="auto"/>
                        <w:bottom w:val="none" w:sz="0" w:space="0" w:color="auto"/>
                        <w:right w:val="none" w:sz="0" w:space="0" w:color="auto"/>
                      </w:divBdr>
                      <w:divsChild>
                        <w:div w:id="694506345">
                          <w:marLeft w:val="240"/>
                          <w:marRight w:val="0"/>
                          <w:marTop w:val="0"/>
                          <w:marBottom w:val="0"/>
                          <w:divBdr>
                            <w:top w:val="none" w:sz="0" w:space="0" w:color="auto"/>
                            <w:left w:val="none" w:sz="0" w:space="0" w:color="auto"/>
                            <w:bottom w:val="none" w:sz="0" w:space="0" w:color="auto"/>
                            <w:right w:val="none" w:sz="0" w:space="0" w:color="auto"/>
                          </w:divBdr>
                        </w:div>
                        <w:div w:id="1673797973">
                          <w:marLeft w:val="240"/>
                          <w:marRight w:val="0"/>
                          <w:marTop w:val="0"/>
                          <w:marBottom w:val="0"/>
                          <w:divBdr>
                            <w:top w:val="none" w:sz="0" w:space="0" w:color="auto"/>
                            <w:left w:val="none" w:sz="0" w:space="0" w:color="auto"/>
                            <w:bottom w:val="none" w:sz="0" w:space="0" w:color="auto"/>
                            <w:right w:val="none" w:sz="0" w:space="0" w:color="auto"/>
                          </w:divBdr>
                          <w:divsChild>
                            <w:div w:id="1902204973">
                              <w:marLeft w:val="240"/>
                              <w:marRight w:val="0"/>
                              <w:marTop w:val="0"/>
                              <w:marBottom w:val="0"/>
                              <w:divBdr>
                                <w:top w:val="none" w:sz="0" w:space="0" w:color="auto"/>
                                <w:left w:val="none" w:sz="0" w:space="0" w:color="auto"/>
                                <w:bottom w:val="none" w:sz="0" w:space="0" w:color="auto"/>
                                <w:right w:val="none" w:sz="0" w:space="0" w:color="auto"/>
                              </w:divBdr>
                            </w:div>
                          </w:divsChild>
                        </w:div>
                        <w:div w:id="57896709">
                          <w:marLeft w:val="240"/>
                          <w:marRight w:val="0"/>
                          <w:marTop w:val="0"/>
                          <w:marBottom w:val="0"/>
                          <w:divBdr>
                            <w:top w:val="none" w:sz="0" w:space="0" w:color="auto"/>
                            <w:left w:val="none" w:sz="0" w:space="0" w:color="auto"/>
                            <w:bottom w:val="none" w:sz="0" w:space="0" w:color="auto"/>
                            <w:right w:val="none" w:sz="0" w:space="0" w:color="auto"/>
                          </w:divBdr>
                          <w:divsChild>
                            <w:div w:id="1469779892">
                              <w:marLeft w:val="240"/>
                              <w:marRight w:val="0"/>
                              <w:marTop w:val="0"/>
                              <w:marBottom w:val="0"/>
                              <w:divBdr>
                                <w:top w:val="none" w:sz="0" w:space="0" w:color="auto"/>
                                <w:left w:val="none" w:sz="0" w:space="0" w:color="auto"/>
                                <w:bottom w:val="none" w:sz="0" w:space="0" w:color="auto"/>
                                <w:right w:val="none" w:sz="0" w:space="0" w:color="auto"/>
                              </w:divBdr>
                            </w:div>
                          </w:divsChild>
                        </w:div>
                        <w:div w:id="1944141052">
                          <w:marLeft w:val="240"/>
                          <w:marRight w:val="0"/>
                          <w:marTop w:val="0"/>
                          <w:marBottom w:val="0"/>
                          <w:divBdr>
                            <w:top w:val="none" w:sz="0" w:space="0" w:color="auto"/>
                            <w:left w:val="none" w:sz="0" w:space="0" w:color="auto"/>
                            <w:bottom w:val="none" w:sz="0" w:space="0" w:color="auto"/>
                            <w:right w:val="none" w:sz="0" w:space="0" w:color="auto"/>
                          </w:divBdr>
                          <w:divsChild>
                            <w:div w:id="947394601">
                              <w:marLeft w:val="240"/>
                              <w:marRight w:val="0"/>
                              <w:marTop w:val="0"/>
                              <w:marBottom w:val="0"/>
                              <w:divBdr>
                                <w:top w:val="none" w:sz="0" w:space="0" w:color="auto"/>
                                <w:left w:val="none" w:sz="0" w:space="0" w:color="auto"/>
                                <w:bottom w:val="none" w:sz="0" w:space="0" w:color="auto"/>
                                <w:right w:val="none" w:sz="0" w:space="0" w:color="auto"/>
                              </w:divBdr>
                            </w:div>
                          </w:divsChild>
                        </w:div>
                        <w:div w:id="1169517607">
                          <w:marLeft w:val="240"/>
                          <w:marRight w:val="0"/>
                          <w:marTop w:val="0"/>
                          <w:marBottom w:val="0"/>
                          <w:divBdr>
                            <w:top w:val="none" w:sz="0" w:space="0" w:color="auto"/>
                            <w:left w:val="none" w:sz="0" w:space="0" w:color="auto"/>
                            <w:bottom w:val="none" w:sz="0" w:space="0" w:color="auto"/>
                            <w:right w:val="none" w:sz="0" w:space="0" w:color="auto"/>
                          </w:divBdr>
                          <w:divsChild>
                            <w:div w:id="982009152">
                              <w:marLeft w:val="240"/>
                              <w:marRight w:val="0"/>
                              <w:marTop w:val="0"/>
                              <w:marBottom w:val="0"/>
                              <w:divBdr>
                                <w:top w:val="none" w:sz="0" w:space="0" w:color="auto"/>
                                <w:left w:val="none" w:sz="0" w:space="0" w:color="auto"/>
                                <w:bottom w:val="none" w:sz="0" w:space="0" w:color="auto"/>
                                <w:right w:val="none" w:sz="0" w:space="0" w:color="auto"/>
                              </w:divBdr>
                            </w:div>
                          </w:divsChild>
                        </w:div>
                        <w:div w:id="27066781">
                          <w:marLeft w:val="240"/>
                          <w:marRight w:val="0"/>
                          <w:marTop w:val="0"/>
                          <w:marBottom w:val="0"/>
                          <w:divBdr>
                            <w:top w:val="none" w:sz="0" w:space="0" w:color="auto"/>
                            <w:left w:val="none" w:sz="0" w:space="0" w:color="auto"/>
                            <w:bottom w:val="none" w:sz="0" w:space="0" w:color="auto"/>
                            <w:right w:val="none" w:sz="0" w:space="0" w:color="auto"/>
                          </w:divBdr>
                          <w:divsChild>
                            <w:div w:id="7564365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335013">
              <w:marLeft w:val="0"/>
              <w:marRight w:val="0"/>
              <w:marTop w:val="0"/>
              <w:marBottom w:val="0"/>
              <w:divBdr>
                <w:top w:val="none" w:sz="0" w:space="0" w:color="auto"/>
                <w:left w:val="none" w:sz="0" w:space="0" w:color="auto"/>
                <w:bottom w:val="none" w:sz="0" w:space="0" w:color="auto"/>
                <w:right w:val="none" w:sz="0" w:space="0" w:color="auto"/>
              </w:divBdr>
              <w:divsChild>
                <w:div w:id="1448810607">
                  <w:marLeft w:val="960"/>
                  <w:marRight w:val="0"/>
                  <w:marTop w:val="0"/>
                  <w:marBottom w:val="0"/>
                  <w:divBdr>
                    <w:top w:val="none" w:sz="0" w:space="0" w:color="auto"/>
                    <w:left w:val="none" w:sz="0" w:space="0" w:color="auto"/>
                    <w:bottom w:val="none" w:sz="0" w:space="0" w:color="auto"/>
                    <w:right w:val="none" w:sz="0" w:space="0" w:color="auto"/>
                  </w:divBdr>
                </w:div>
                <w:div w:id="2140343205">
                  <w:marLeft w:val="0"/>
                  <w:marRight w:val="0"/>
                  <w:marTop w:val="0"/>
                  <w:marBottom w:val="0"/>
                  <w:divBdr>
                    <w:top w:val="none" w:sz="0" w:space="0" w:color="auto"/>
                    <w:left w:val="none" w:sz="0" w:space="0" w:color="auto"/>
                    <w:bottom w:val="none" w:sz="0" w:space="0" w:color="auto"/>
                    <w:right w:val="none" w:sz="0" w:space="0" w:color="auto"/>
                  </w:divBdr>
                  <w:divsChild>
                    <w:div w:id="1923836398">
                      <w:marLeft w:val="240"/>
                      <w:marRight w:val="0"/>
                      <w:marTop w:val="0"/>
                      <w:marBottom w:val="0"/>
                      <w:divBdr>
                        <w:top w:val="none" w:sz="0" w:space="0" w:color="auto"/>
                        <w:left w:val="none" w:sz="0" w:space="0" w:color="auto"/>
                        <w:bottom w:val="none" w:sz="0" w:space="0" w:color="auto"/>
                        <w:right w:val="none" w:sz="0" w:space="0" w:color="auto"/>
                      </w:divBdr>
                    </w:div>
                    <w:div w:id="40054747">
                      <w:marLeft w:val="0"/>
                      <w:marRight w:val="0"/>
                      <w:marTop w:val="0"/>
                      <w:marBottom w:val="0"/>
                      <w:divBdr>
                        <w:top w:val="none" w:sz="0" w:space="0" w:color="auto"/>
                        <w:left w:val="none" w:sz="0" w:space="0" w:color="auto"/>
                        <w:bottom w:val="none" w:sz="0" w:space="0" w:color="auto"/>
                        <w:right w:val="none" w:sz="0" w:space="0" w:color="auto"/>
                      </w:divBdr>
                      <w:divsChild>
                        <w:div w:id="2114551303">
                          <w:marLeft w:val="240"/>
                          <w:marRight w:val="0"/>
                          <w:marTop w:val="0"/>
                          <w:marBottom w:val="0"/>
                          <w:divBdr>
                            <w:top w:val="none" w:sz="0" w:space="0" w:color="auto"/>
                            <w:left w:val="none" w:sz="0" w:space="0" w:color="auto"/>
                            <w:bottom w:val="none" w:sz="0" w:space="0" w:color="auto"/>
                            <w:right w:val="none" w:sz="0" w:space="0" w:color="auto"/>
                          </w:divBdr>
                        </w:div>
                      </w:divsChild>
                    </w:div>
                    <w:div w:id="907887250">
                      <w:marLeft w:val="0"/>
                      <w:marRight w:val="0"/>
                      <w:marTop w:val="0"/>
                      <w:marBottom w:val="0"/>
                      <w:divBdr>
                        <w:top w:val="none" w:sz="0" w:space="0" w:color="auto"/>
                        <w:left w:val="none" w:sz="0" w:space="0" w:color="auto"/>
                        <w:bottom w:val="none" w:sz="0" w:space="0" w:color="auto"/>
                        <w:right w:val="none" w:sz="0" w:space="0" w:color="auto"/>
                      </w:divBdr>
                      <w:divsChild>
                        <w:div w:id="20908861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45268089">
                  <w:marLeft w:val="0"/>
                  <w:marRight w:val="0"/>
                  <w:marTop w:val="0"/>
                  <w:marBottom w:val="0"/>
                  <w:divBdr>
                    <w:top w:val="none" w:sz="0" w:space="0" w:color="auto"/>
                    <w:left w:val="none" w:sz="0" w:space="0" w:color="auto"/>
                    <w:bottom w:val="none" w:sz="0" w:space="0" w:color="auto"/>
                    <w:right w:val="none" w:sz="0" w:space="0" w:color="auto"/>
                  </w:divBdr>
                  <w:divsChild>
                    <w:div w:id="1079794822">
                      <w:marLeft w:val="240"/>
                      <w:marRight w:val="0"/>
                      <w:marTop w:val="0"/>
                      <w:marBottom w:val="0"/>
                      <w:divBdr>
                        <w:top w:val="none" w:sz="0" w:space="0" w:color="auto"/>
                        <w:left w:val="none" w:sz="0" w:space="0" w:color="auto"/>
                        <w:bottom w:val="none" w:sz="0" w:space="0" w:color="auto"/>
                        <w:right w:val="none" w:sz="0" w:space="0" w:color="auto"/>
                      </w:divBdr>
                    </w:div>
                    <w:div w:id="2084451164">
                      <w:marLeft w:val="0"/>
                      <w:marRight w:val="0"/>
                      <w:marTop w:val="0"/>
                      <w:marBottom w:val="0"/>
                      <w:divBdr>
                        <w:top w:val="none" w:sz="0" w:space="0" w:color="auto"/>
                        <w:left w:val="none" w:sz="0" w:space="0" w:color="auto"/>
                        <w:bottom w:val="none" w:sz="0" w:space="0" w:color="auto"/>
                        <w:right w:val="none" w:sz="0" w:space="0" w:color="auto"/>
                      </w:divBdr>
                      <w:divsChild>
                        <w:div w:id="750659996">
                          <w:marLeft w:val="240"/>
                          <w:marRight w:val="0"/>
                          <w:marTop w:val="0"/>
                          <w:marBottom w:val="0"/>
                          <w:divBdr>
                            <w:top w:val="none" w:sz="0" w:space="0" w:color="auto"/>
                            <w:left w:val="none" w:sz="0" w:space="0" w:color="auto"/>
                            <w:bottom w:val="none" w:sz="0" w:space="0" w:color="auto"/>
                            <w:right w:val="none" w:sz="0" w:space="0" w:color="auto"/>
                          </w:divBdr>
                        </w:div>
                        <w:div w:id="824974256">
                          <w:marLeft w:val="240"/>
                          <w:marRight w:val="0"/>
                          <w:marTop w:val="0"/>
                          <w:marBottom w:val="0"/>
                          <w:divBdr>
                            <w:top w:val="none" w:sz="0" w:space="0" w:color="auto"/>
                            <w:left w:val="none" w:sz="0" w:space="0" w:color="auto"/>
                            <w:bottom w:val="none" w:sz="0" w:space="0" w:color="auto"/>
                            <w:right w:val="none" w:sz="0" w:space="0" w:color="auto"/>
                          </w:divBdr>
                          <w:divsChild>
                            <w:div w:id="1625505477">
                              <w:marLeft w:val="240"/>
                              <w:marRight w:val="0"/>
                              <w:marTop w:val="0"/>
                              <w:marBottom w:val="0"/>
                              <w:divBdr>
                                <w:top w:val="none" w:sz="0" w:space="0" w:color="auto"/>
                                <w:left w:val="none" w:sz="0" w:space="0" w:color="auto"/>
                                <w:bottom w:val="none" w:sz="0" w:space="0" w:color="auto"/>
                                <w:right w:val="none" w:sz="0" w:space="0" w:color="auto"/>
                              </w:divBdr>
                            </w:div>
                          </w:divsChild>
                        </w:div>
                        <w:div w:id="150098338">
                          <w:marLeft w:val="240"/>
                          <w:marRight w:val="0"/>
                          <w:marTop w:val="0"/>
                          <w:marBottom w:val="0"/>
                          <w:divBdr>
                            <w:top w:val="none" w:sz="0" w:space="0" w:color="auto"/>
                            <w:left w:val="none" w:sz="0" w:space="0" w:color="auto"/>
                            <w:bottom w:val="none" w:sz="0" w:space="0" w:color="auto"/>
                            <w:right w:val="none" w:sz="0" w:space="0" w:color="auto"/>
                          </w:divBdr>
                          <w:divsChild>
                            <w:div w:id="906301071">
                              <w:marLeft w:val="240"/>
                              <w:marRight w:val="0"/>
                              <w:marTop w:val="0"/>
                              <w:marBottom w:val="0"/>
                              <w:divBdr>
                                <w:top w:val="none" w:sz="0" w:space="0" w:color="auto"/>
                                <w:left w:val="none" w:sz="0" w:space="0" w:color="auto"/>
                                <w:bottom w:val="none" w:sz="0" w:space="0" w:color="auto"/>
                                <w:right w:val="none" w:sz="0" w:space="0" w:color="auto"/>
                              </w:divBdr>
                            </w:div>
                          </w:divsChild>
                        </w:div>
                        <w:div w:id="2117406581">
                          <w:marLeft w:val="240"/>
                          <w:marRight w:val="0"/>
                          <w:marTop w:val="0"/>
                          <w:marBottom w:val="0"/>
                          <w:divBdr>
                            <w:top w:val="none" w:sz="0" w:space="0" w:color="auto"/>
                            <w:left w:val="none" w:sz="0" w:space="0" w:color="auto"/>
                            <w:bottom w:val="none" w:sz="0" w:space="0" w:color="auto"/>
                            <w:right w:val="none" w:sz="0" w:space="0" w:color="auto"/>
                          </w:divBdr>
                          <w:divsChild>
                            <w:div w:id="15505319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47321186">
                      <w:marLeft w:val="0"/>
                      <w:marRight w:val="0"/>
                      <w:marTop w:val="0"/>
                      <w:marBottom w:val="0"/>
                      <w:divBdr>
                        <w:top w:val="none" w:sz="0" w:space="0" w:color="auto"/>
                        <w:left w:val="none" w:sz="0" w:space="0" w:color="auto"/>
                        <w:bottom w:val="none" w:sz="0" w:space="0" w:color="auto"/>
                        <w:right w:val="none" w:sz="0" w:space="0" w:color="auto"/>
                      </w:divBdr>
                      <w:divsChild>
                        <w:div w:id="14539817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065750">
                  <w:marLeft w:val="0"/>
                  <w:marRight w:val="0"/>
                  <w:marTop w:val="0"/>
                  <w:marBottom w:val="0"/>
                  <w:divBdr>
                    <w:top w:val="none" w:sz="0" w:space="0" w:color="auto"/>
                    <w:left w:val="none" w:sz="0" w:space="0" w:color="auto"/>
                    <w:bottom w:val="none" w:sz="0" w:space="0" w:color="auto"/>
                    <w:right w:val="none" w:sz="0" w:space="0" w:color="auto"/>
                  </w:divBdr>
                  <w:divsChild>
                    <w:div w:id="1516381849">
                      <w:marLeft w:val="240"/>
                      <w:marRight w:val="0"/>
                      <w:marTop w:val="0"/>
                      <w:marBottom w:val="0"/>
                      <w:divBdr>
                        <w:top w:val="none" w:sz="0" w:space="0" w:color="auto"/>
                        <w:left w:val="none" w:sz="0" w:space="0" w:color="auto"/>
                        <w:bottom w:val="none" w:sz="0" w:space="0" w:color="auto"/>
                        <w:right w:val="none" w:sz="0" w:space="0" w:color="auto"/>
                      </w:divBdr>
                    </w:div>
                    <w:div w:id="1925332415">
                      <w:marLeft w:val="0"/>
                      <w:marRight w:val="0"/>
                      <w:marTop w:val="0"/>
                      <w:marBottom w:val="0"/>
                      <w:divBdr>
                        <w:top w:val="none" w:sz="0" w:space="0" w:color="auto"/>
                        <w:left w:val="none" w:sz="0" w:space="0" w:color="auto"/>
                        <w:bottom w:val="none" w:sz="0" w:space="0" w:color="auto"/>
                        <w:right w:val="none" w:sz="0" w:space="0" w:color="auto"/>
                      </w:divBdr>
                      <w:divsChild>
                        <w:div w:id="1166483811">
                          <w:marLeft w:val="240"/>
                          <w:marRight w:val="0"/>
                          <w:marTop w:val="0"/>
                          <w:marBottom w:val="0"/>
                          <w:divBdr>
                            <w:top w:val="none" w:sz="0" w:space="0" w:color="auto"/>
                            <w:left w:val="none" w:sz="0" w:space="0" w:color="auto"/>
                            <w:bottom w:val="none" w:sz="0" w:space="0" w:color="auto"/>
                            <w:right w:val="none" w:sz="0" w:space="0" w:color="auto"/>
                          </w:divBdr>
                        </w:div>
                      </w:divsChild>
                    </w:div>
                    <w:div w:id="725447669">
                      <w:marLeft w:val="0"/>
                      <w:marRight w:val="0"/>
                      <w:marTop w:val="0"/>
                      <w:marBottom w:val="0"/>
                      <w:divBdr>
                        <w:top w:val="none" w:sz="0" w:space="0" w:color="auto"/>
                        <w:left w:val="none" w:sz="0" w:space="0" w:color="auto"/>
                        <w:bottom w:val="none" w:sz="0" w:space="0" w:color="auto"/>
                        <w:right w:val="none" w:sz="0" w:space="0" w:color="auto"/>
                      </w:divBdr>
                      <w:divsChild>
                        <w:div w:id="1851677513">
                          <w:marLeft w:val="240"/>
                          <w:marRight w:val="0"/>
                          <w:marTop w:val="0"/>
                          <w:marBottom w:val="0"/>
                          <w:divBdr>
                            <w:top w:val="none" w:sz="0" w:space="0" w:color="auto"/>
                            <w:left w:val="none" w:sz="0" w:space="0" w:color="auto"/>
                            <w:bottom w:val="none" w:sz="0" w:space="0" w:color="auto"/>
                            <w:right w:val="none" w:sz="0" w:space="0" w:color="auto"/>
                          </w:divBdr>
                        </w:div>
                      </w:divsChild>
                    </w:div>
                    <w:div w:id="1657568978">
                      <w:marLeft w:val="0"/>
                      <w:marRight w:val="0"/>
                      <w:marTop w:val="0"/>
                      <w:marBottom w:val="0"/>
                      <w:divBdr>
                        <w:top w:val="none" w:sz="0" w:space="0" w:color="auto"/>
                        <w:left w:val="none" w:sz="0" w:space="0" w:color="auto"/>
                        <w:bottom w:val="none" w:sz="0" w:space="0" w:color="auto"/>
                        <w:right w:val="none" w:sz="0" w:space="0" w:color="auto"/>
                      </w:divBdr>
                      <w:divsChild>
                        <w:div w:id="943153108">
                          <w:marLeft w:val="240"/>
                          <w:marRight w:val="0"/>
                          <w:marTop w:val="0"/>
                          <w:marBottom w:val="0"/>
                          <w:divBdr>
                            <w:top w:val="none" w:sz="0" w:space="0" w:color="auto"/>
                            <w:left w:val="none" w:sz="0" w:space="0" w:color="auto"/>
                            <w:bottom w:val="none" w:sz="0" w:space="0" w:color="auto"/>
                            <w:right w:val="none" w:sz="0" w:space="0" w:color="auto"/>
                          </w:divBdr>
                        </w:div>
                      </w:divsChild>
                    </w:div>
                    <w:div w:id="1140731068">
                      <w:marLeft w:val="0"/>
                      <w:marRight w:val="0"/>
                      <w:marTop w:val="0"/>
                      <w:marBottom w:val="0"/>
                      <w:divBdr>
                        <w:top w:val="none" w:sz="0" w:space="0" w:color="auto"/>
                        <w:left w:val="none" w:sz="0" w:space="0" w:color="auto"/>
                        <w:bottom w:val="none" w:sz="0" w:space="0" w:color="auto"/>
                        <w:right w:val="none" w:sz="0" w:space="0" w:color="auto"/>
                      </w:divBdr>
                      <w:divsChild>
                        <w:div w:id="1548637442">
                          <w:marLeft w:val="240"/>
                          <w:marRight w:val="0"/>
                          <w:marTop w:val="0"/>
                          <w:marBottom w:val="0"/>
                          <w:divBdr>
                            <w:top w:val="none" w:sz="0" w:space="0" w:color="auto"/>
                            <w:left w:val="none" w:sz="0" w:space="0" w:color="auto"/>
                            <w:bottom w:val="none" w:sz="0" w:space="0" w:color="auto"/>
                            <w:right w:val="none" w:sz="0" w:space="0" w:color="auto"/>
                          </w:divBdr>
                        </w:div>
                      </w:divsChild>
                    </w:div>
                    <w:div w:id="889346398">
                      <w:marLeft w:val="0"/>
                      <w:marRight w:val="0"/>
                      <w:marTop w:val="0"/>
                      <w:marBottom w:val="0"/>
                      <w:divBdr>
                        <w:top w:val="none" w:sz="0" w:space="0" w:color="auto"/>
                        <w:left w:val="none" w:sz="0" w:space="0" w:color="auto"/>
                        <w:bottom w:val="none" w:sz="0" w:space="0" w:color="auto"/>
                        <w:right w:val="none" w:sz="0" w:space="0" w:color="auto"/>
                      </w:divBdr>
                      <w:divsChild>
                        <w:div w:id="1241871303">
                          <w:marLeft w:val="240"/>
                          <w:marRight w:val="0"/>
                          <w:marTop w:val="0"/>
                          <w:marBottom w:val="0"/>
                          <w:divBdr>
                            <w:top w:val="none" w:sz="0" w:space="0" w:color="auto"/>
                            <w:left w:val="none" w:sz="0" w:space="0" w:color="auto"/>
                            <w:bottom w:val="none" w:sz="0" w:space="0" w:color="auto"/>
                            <w:right w:val="none" w:sz="0" w:space="0" w:color="auto"/>
                          </w:divBdr>
                        </w:div>
                      </w:divsChild>
                    </w:div>
                    <w:div w:id="1160543608">
                      <w:marLeft w:val="0"/>
                      <w:marRight w:val="0"/>
                      <w:marTop w:val="0"/>
                      <w:marBottom w:val="0"/>
                      <w:divBdr>
                        <w:top w:val="none" w:sz="0" w:space="0" w:color="auto"/>
                        <w:left w:val="none" w:sz="0" w:space="0" w:color="auto"/>
                        <w:bottom w:val="none" w:sz="0" w:space="0" w:color="auto"/>
                        <w:right w:val="none" w:sz="0" w:space="0" w:color="auto"/>
                      </w:divBdr>
                      <w:divsChild>
                        <w:div w:id="511452181">
                          <w:marLeft w:val="240"/>
                          <w:marRight w:val="0"/>
                          <w:marTop w:val="0"/>
                          <w:marBottom w:val="0"/>
                          <w:divBdr>
                            <w:top w:val="none" w:sz="0" w:space="0" w:color="auto"/>
                            <w:left w:val="none" w:sz="0" w:space="0" w:color="auto"/>
                            <w:bottom w:val="none" w:sz="0" w:space="0" w:color="auto"/>
                            <w:right w:val="none" w:sz="0" w:space="0" w:color="auto"/>
                          </w:divBdr>
                        </w:div>
                      </w:divsChild>
                    </w:div>
                    <w:div w:id="147020128">
                      <w:marLeft w:val="0"/>
                      <w:marRight w:val="0"/>
                      <w:marTop w:val="0"/>
                      <w:marBottom w:val="0"/>
                      <w:divBdr>
                        <w:top w:val="none" w:sz="0" w:space="0" w:color="auto"/>
                        <w:left w:val="none" w:sz="0" w:space="0" w:color="auto"/>
                        <w:bottom w:val="none" w:sz="0" w:space="0" w:color="auto"/>
                        <w:right w:val="none" w:sz="0" w:space="0" w:color="auto"/>
                      </w:divBdr>
                      <w:divsChild>
                        <w:div w:id="61829198">
                          <w:marLeft w:val="240"/>
                          <w:marRight w:val="0"/>
                          <w:marTop w:val="0"/>
                          <w:marBottom w:val="0"/>
                          <w:divBdr>
                            <w:top w:val="none" w:sz="0" w:space="0" w:color="auto"/>
                            <w:left w:val="none" w:sz="0" w:space="0" w:color="auto"/>
                            <w:bottom w:val="none" w:sz="0" w:space="0" w:color="auto"/>
                            <w:right w:val="none" w:sz="0" w:space="0" w:color="auto"/>
                          </w:divBdr>
                        </w:div>
                      </w:divsChild>
                    </w:div>
                    <w:div w:id="596594892">
                      <w:marLeft w:val="0"/>
                      <w:marRight w:val="0"/>
                      <w:marTop w:val="0"/>
                      <w:marBottom w:val="0"/>
                      <w:divBdr>
                        <w:top w:val="none" w:sz="0" w:space="0" w:color="auto"/>
                        <w:left w:val="none" w:sz="0" w:space="0" w:color="auto"/>
                        <w:bottom w:val="none" w:sz="0" w:space="0" w:color="auto"/>
                        <w:right w:val="none" w:sz="0" w:space="0" w:color="auto"/>
                      </w:divBdr>
                      <w:divsChild>
                        <w:div w:id="17798380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27443197">
                  <w:marLeft w:val="0"/>
                  <w:marRight w:val="0"/>
                  <w:marTop w:val="0"/>
                  <w:marBottom w:val="0"/>
                  <w:divBdr>
                    <w:top w:val="none" w:sz="0" w:space="0" w:color="auto"/>
                    <w:left w:val="none" w:sz="0" w:space="0" w:color="auto"/>
                    <w:bottom w:val="none" w:sz="0" w:space="0" w:color="auto"/>
                    <w:right w:val="none" w:sz="0" w:space="0" w:color="auto"/>
                  </w:divBdr>
                  <w:divsChild>
                    <w:div w:id="2117671462">
                      <w:marLeft w:val="240"/>
                      <w:marRight w:val="0"/>
                      <w:marTop w:val="0"/>
                      <w:marBottom w:val="0"/>
                      <w:divBdr>
                        <w:top w:val="none" w:sz="0" w:space="0" w:color="auto"/>
                        <w:left w:val="none" w:sz="0" w:space="0" w:color="auto"/>
                        <w:bottom w:val="none" w:sz="0" w:space="0" w:color="auto"/>
                        <w:right w:val="none" w:sz="0" w:space="0" w:color="auto"/>
                      </w:divBdr>
                    </w:div>
                    <w:div w:id="1003899905">
                      <w:marLeft w:val="0"/>
                      <w:marRight w:val="0"/>
                      <w:marTop w:val="0"/>
                      <w:marBottom w:val="0"/>
                      <w:divBdr>
                        <w:top w:val="none" w:sz="0" w:space="0" w:color="auto"/>
                        <w:left w:val="none" w:sz="0" w:space="0" w:color="auto"/>
                        <w:bottom w:val="none" w:sz="0" w:space="0" w:color="auto"/>
                        <w:right w:val="none" w:sz="0" w:space="0" w:color="auto"/>
                      </w:divBdr>
                      <w:divsChild>
                        <w:div w:id="665862704">
                          <w:marLeft w:val="240"/>
                          <w:marRight w:val="0"/>
                          <w:marTop w:val="0"/>
                          <w:marBottom w:val="0"/>
                          <w:divBdr>
                            <w:top w:val="none" w:sz="0" w:space="0" w:color="auto"/>
                            <w:left w:val="none" w:sz="0" w:space="0" w:color="auto"/>
                            <w:bottom w:val="none" w:sz="0" w:space="0" w:color="auto"/>
                            <w:right w:val="none" w:sz="0" w:space="0" w:color="auto"/>
                          </w:divBdr>
                        </w:div>
                      </w:divsChild>
                    </w:div>
                    <w:div w:id="1768386328">
                      <w:marLeft w:val="0"/>
                      <w:marRight w:val="0"/>
                      <w:marTop w:val="0"/>
                      <w:marBottom w:val="0"/>
                      <w:divBdr>
                        <w:top w:val="none" w:sz="0" w:space="0" w:color="auto"/>
                        <w:left w:val="none" w:sz="0" w:space="0" w:color="auto"/>
                        <w:bottom w:val="none" w:sz="0" w:space="0" w:color="auto"/>
                        <w:right w:val="none" w:sz="0" w:space="0" w:color="auto"/>
                      </w:divBdr>
                      <w:divsChild>
                        <w:div w:id="1878006712">
                          <w:marLeft w:val="240"/>
                          <w:marRight w:val="0"/>
                          <w:marTop w:val="0"/>
                          <w:marBottom w:val="0"/>
                          <w:divBdr>
                            <w:top w:val="none" w:sz="0" w:space="0" w:color="auto"/>
                            <w:left w:val="none" w:sz="0" w:space="0" w:color="auto"/>
                            <w:bottom w:val="none" w:sz="0" w:space="0" w:color="auto"/>
                            <w:right w:val="none" w:sz="0" w:space="0" w:color="auto"/>
                          </w:divBdr>
                        </w:div>
                      </w:divsChild>
                    </w:div>
                    <w:div w:id="1273587896">
                      <w:marLeft w:val="0"/>
                      <w:marRight w:val="0"/>
                      <w:marTop w:val="0"/>
                      <w:marBottom w:val="0"/>
                      <w:divBdr>
                        <w:top w:val="none" w:sz="0" w:space="0" w:color="auto"/>
                        <w:left w:val="none" w:sz="0" w:space="0" w:color="auto"/>
                        <w:bottom w:val="none" w:sz="0" w:space="0" w:color="auto"/>
                        <w:right w:val="none" w:sz="0" w:space="0" w:color="auto"/>
                      </w:divBdr>
                      <w:divsChild>
                        <w:div w:id="922891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6475439">
                  <w:marLeft w:val="0"/>
                  <w:marRight w:val="0"/>
                  <w:marTop w:val="0"/>
                  <w:marBottom w:val="0"/>
                  <w:divBdr>
                    <w:top w:val="none" w:sz="0" w:space="0" w:color="auto"/>
                    <w:left w:val="none" w:sz="0" w:space="0" w:color="auto"/>
                    <w:bottom w:val="none" w:sz="0" w:space="0" w:color="auto"/>
                    <w:right w:val="none" w:sz="0" w:space="0" w:color="auto"/>
                  </w:divBdr>
                  <w:divsChild>
                    <w:div w:id="771242451">
                      <w:marLeft w:val="240"/>
                      <w:marRight w:val="0"/>
                      <w:marTop w:val="0"/>
                      <w:marBottom w:val="0"/>
                      <w:divBdr>
                        <w:top w:val="none" w:sz="0" w:space="0" w:color="auto"/>
                        <w:left w:val="none" w:sz="0" w:space="0" w:color="auto"/>
                        <w:bottom w:val="none" w:sz="0" w:space="0" w:color="auto"/>
                        <w:right w:val="none" w:sz="0" w:space="0" w:color="auto"/>
                      </w:divBdr>
                    </w:div>
                    <w:div w:id="603072631">
                      <w:marLeft w:val="0"/>
                      <w:marRight w:val="0"/>
                      <w:marTop w:val="0"/>
                      <w:marBottom w:val="0"/>
                      <w:divBdr>
                        <w:top w:val="none" w:sz="0" w:space="0" w:color="auto"/>
                        <w:left w:val="none" w:sz="0" w:space="0" w:color="auto"/>
                        <w:bottom w:val="none" w:sz="0" w:space="0" w:color="auto"/>
                        <w:right w:val="none" w:sz="0" w:space="0" w:color="auto"/>
                      </w:divBdr>
                      <w:divsChild>
                        <w:div w:id="1836992084">
                          <w:marLeft w:val="240"/>
                          <w:marRight w:val="0"/>
                          <w:marTop w:val="0"/>
                          <w:marBottom w:val="0"/>
                          <w:divBdr>
                            <w:top w:val="none" w:sz="0" w:space="0" w:color="auto"/>
                            <w:left w:val="none" w:sz="0" w:space="0" w:color="auto"/>
                            <w:bottom w:val="none" w:sz="0" w:space="0" w:color="auto"/>
                            <w:right w:val="none" w:sz="0" w:space="0" w:color="auto"/>
                          </w:divBdr>
                        </w:div>
                      </w:divsChild>
                    </w:div>
                    <w:div w:id="1893954696">
                      <w:marLeft w:val="0"/>
                      <w:marRight w:val="0"/>
                      <w:marTop w:val="0"/>
                      <w:marBottom w:val="0"/>
                      <w:divBdr>
                        <w:top w:val="none" w:sz="0" w:space="0" w:color="auto"/>
                        <w:left w:val="none" w:sz="0" w:space="0" w:color="auto"/>
                        <w:bottom w:val="none" w:sz="0" w:space="0" w:color="auto"/>
                        <w:right w:val="none" w:sz="0" w:space="0" w:color="auto"/>
                      </w:divBdr>
                      <w:divsChild>
                        <w:div w:id="21400321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493510">
          <w:marLeft w:val="0"/>
          <w:marRight w:val="0"/>
          <w:marTop w:val="0"/>
          <w:marBottom w:val="0"/>
          <w:divBdr>
            <w:top w:val="none" w:sz="0" w:space="0" w:color="auto"/>
            <w:left w:val="none" w:sz="0" w:space="0" w:color="auto"/>
            <w:bottom w:val="none" w:sz="0" w:space="0" w:color="auto"/>
            <w:right w:val="none" w:sz="0" w:space="0" w:color="auto"/>
          </w:divBdr>
          <w:divsChild>
            <w:div w:id="289866755">
              <w:marLeft w:val="720"/>
              <w:marRight w:val="0"/>
              <w:marTop w:val="0"/>
              <w:marBottom w:val="0"/>
              <w:divBdr>
                <w:top w:val="none" w:sz="0" w:space="0" w:color="auto"/>
                <w:left w:val="none" w:sz="0" w:space="0" w:color="auto"/>
                <w:bottom w:val="none" w:sz="0" w:space="0" w:color="auto"/>
                <w:right w:val="none" w:sz="0" w:space="0" w:color="auto"/>
              </w:divBdr>
            </w:div>
            <w:div w:id="458768922">
              <w:marLeft w:val="0"/>
              <w:marRight w:val="0"/>
              <w:marTop w:val="0"/>
              <w:marBottom w:val="0"/>
              <w:divBdr>
                <w:top w:val="none" w:sz="0" w:space="0" w:color="auto"/>
                <w:left w:val="none" w:sz="0" w:space="0" w:color="auto"/>
                <w:bottom w:val="none" w:sz="0" w:space="0" w:color="auto"/>
                <w:right w:val="none" w:sz="0" w:space="0" w:color="auto"/>
              </w:divBdr>
              <w:divsChild>
                <w:div w:id="1649672871">
                  <w:marLeft w:val="960"/>
                  <w:marRight w:val="0"/>
                  <w:marTop w:val="0"/>
                  <w:marBottom w:val="0"/>
                  <w:divBdr>
                    <w:top w:val="none" w:sz="0" w:space="0" w:color="auto"/>
                    <w:left w:val="none" w:sz="0" w:space="0" w:color="auto"/>
                    <w:bottom w:val="none" w:sz="0" w:space="0" w:color="auto"/>
                    <w:right w:val="none" w:sz="0" w:space="0" w:color="auto"/>
                  </w:divBdr>
                </w:div>
                <w:div w:id="1848278475">
                  <w:marLeft w:val="0"/>
                  <w:marRight w:val="0"/>
                  <w:marTop w:val="0"/>
                  <w:marBottom w:val="0"/>
                  <w:divBdr>
                    <w:top w:val="none" w:sz="0" w:space="0" w:color="auto"/>
                    <w:left w:val="none" w:sz="0" w:space="0" w:color="auto"/>
                    <w:bottom w:val="none" w:sz="0" w:space="0" w:color="auto"/>
                    <w:right w:val="none" w:sz="0" w:space="0" w:color="auto"/>
                  </w:divBdr>
                  <w:divsChild>
                    <w:div w:id="1468232231">
                      <w:marLeft w:val="240"/>
                      <w:marRight w:val="0"/>
                      <w:marTop w:val="0"/>
                      <w:marBottom w:val="0"/>
                      <w:divBdr>
                        <w:top w:val="none" w:sz="0" w:space="0" w:color="auto"/>
                        <w:left w:val="none" w:sz="0" w:space="0" w:color="auto"/>
                        <w:bottom w:val="none" w:sz="0" w:space="0" w:color="auto"/>
                        <w:right w:val="none" w:sz="0" w:space="0" w:color="auto"/>
                      </w:divBdr>
                    </w:div>
                    <w:div w:id="250047055">
                      <w:marLeft w:val="0"/>
                      <w:marRight w:val="0"/>
                      <w:marTop w:val="0"/>
                      <w:marBottom w:val="0"/>
                      <w:divBdr>
                        <w:top w:val="none" w:sz="0" w:space="0" w:color="auto"/>
                        <w:left w:val="none" w:sz="0" w:space="0" w:color="auto"/>
                        <w:bottom w:val="none" w:sz="0" w:space="0" w:color="auto"/>
                        <w:right w:val="none" w:sz="0" w:space="0" w:color="auto"/>
                      </w:divBdr>
                      <w:divsChild>
                        <w:div w:id="17679223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93606799">
                  <w:marLeft w:val="0"/>
                  <w:marRight w:val="0"/>
                  <w:marTop w:val="0"/>
                  <w:marBottom w:val="0"/>
                  <w:divBdr>
                    <w:top w:val="none" w:sz="0" w:space="0" w:color="auto"/>
                    <w:left w:val="none" w:sz="0" w:space="0" w:color="auto"/>
                    <w:bottom w:val="none" w:sz="0" w:space="0" w:color="auto"/>
                    <w:right w:val="none" w:sz="0" w:space="0" w:color="auto"/>
                  </w:divBdr>
                  <w:divsChild>
                    <w:div w:id="1975133791">
                      <w:marLeft w:val="240"/>
                      <w:marRight w:val="0"/>
                      <w:marTop w:val="0"/>
                      <w:marBottom w:val="0"/>
                      <w:divBdr>
                        <w:top w:val="none" w:sz="0" w:space="0" w:color="auto"/>
                        <w:left w:val="none" w:sz="0" w:space="0" w:color="auto"/>
                        <w:bottom w:val="none" w:sz="0" w:space="0" w:color="auto"/>
                        <w:right w:val="none" w:sz="0" w:space="0" w:color="auto"/>
                      </w:divBdr>
                    </w:div>
                    <w:div w:id="1508910409">
                      <w:marLeft w:val="0"/>
                      <w:marRight w:val="0"/>
                      <w:marTop w:val="0"/>
                      <w:marBottom w:val="0"/>
                      <w:divBdr>
                        <w:top w:val="none" w:sz="0" w:space="0" w:color="auto"/>
                        <w:left w:val="none" w:sz="0" w:space="0" w:color="auto"/>
                        <w:bottom w:val="none" w:sz="0" w:space="0" w:color="auto"/>
                        <w:right w:val="none" w:sz="0" w:space="0" w:color="auto"/>
                      </w:divBdr>
                      <w:divsChild>
                        <w:div w:id="713120777">
                          <w:marLeft w:val="240"/>
                          <w:marRight w:val="0"/>
                          <w:marTop w:val="0"/>
                          <w:marBottom w:val="0"/>
                          <w:divBdr>
                            <w:top w:val="none" w:sz="0" w:space="0" w:color="auto"/>
                            <w:left w:val="none" w:sz="0" w:space="0" w:color="auto"/>
                            <w:bottom w:val="none" w:sz="0" w:space="0" w:color="auto"/>
                            <w:right w:val="none" w:sz="0" w:space="0" w:color="auto"/>
                          </w:divBdr>
                        </w:div>
                      </w:divsChild>
                    </w:div>
                    <w:div w:id="1181316228">
                      <w:marLeft w:val="0"/>
                      <w:marRight w:val="0"/>
                      <w:marTop w:val="0"/>
                      <w:marBottom w:val="0"/>
                      <w:divBdr>
                        <w:top w:val="none" w:sz="0" w:space="0" w:color="auto"/>
                        <w:left w:val="none" w:sz="0" w:space="0" w:color="auto"/>
                        <w:bottom w:val="none" w:sz="0" w:space="0" w:color="auto"/>
                        <w:right w:val="none" w:sz="0" w:space="0" w:color="auto"/>
                      </w:divBdr>
                      <w:divsChild>
                        <w:div w:id="16701316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947150">
                  <w:marLeft w:val="0"/>
                  <w:marRight w:val="0"/>
                  <w:marTop w:val="0"/>
                  <w:marBottom w:val="0"/>
                  <w:divBdr>
                    <w:top w:val="none" w:sz="0" w:space="0" w:color="auto"/>
                    <w:left w:val="none" w:sz="0" w:space="0" w:color="auto"/>
                    <w:bottom w:val="none" w:sz="0" w:space="0" w:color="auto"/>
                    <w:right w:val="none" w:sz="0" w:space="0" w:color="auto"/>
                  </w:divBdr>
                  <w:divsChild>
                    <w:div w:id="684478625">
                      <w:marLeft w:val="240"/>
                      <w:marRight w:val="0"/>
                      <w:marTop w:val="0"/>
                      <w:marBottom w:val="0"/>
                      <w:divBdr>
                        <w:top w:val="none" w:sz="0" w:space="0" w:color="auto"/>
                        <w:left w:val="none" w:sz="0" w:space="0" w:color="auto"/>
                        <w:bottom w:val="none" w:sz="0" w:space="0" w:color="auto"/>
                        <w:right w:val="none" w:sz="0" w:space="0" w:color="auto"/>
                      </w:divBdr>
                    </w:div>
                    <w:div w:id="2057386970">
                      <w:marLeft w:val="0"/>
                      <w:marRight w:val="0"/>
                      <w:marTop w:val="0"/>
                      <w:marBottom w:val="0"/>
                      <w:divBdr>
                        <w:top w:val="none" w:sz="0" w:space="0" w:color="auto"/>
                        <w:left w:val="none" w:sz="0" w:space="0" w:color="auto"/>
                        <w:bottom w:val="none" w:sz="0" w:space="0" w:color="auto"/>
                        <w:right w:val="none" w:sz="0" w:space="0" w:color="auto"/>
                      </w:divBdr>
                      <w:divsChild>
                        <w:div w:id="1658918787">
                          <w:marLeft w:val="240"/>
                          <w:marRight w:val="0"/>
                          <w:marTop w:val="0"/>
                          <w:marBottom w:val="0"/>
                          <w:divBdr>
                            <w:top w:val="none" w:sz="0" w:space="0" w:color="auto"/>
                            <w:left w:val="none" w:sz="0" w:space="0" w:color="auto"/>
                            <w:bottom w:val="none" w:sz="0" w:space="0" w:color="auto"/>
                            <w:right w:val="none" w:sz="0" w:space="0" w:color="auto"/>
                          </w:divBdr>
                        </w:div>
                      </w:divsChild>
                    </w:div>
                    <w:div w:id="983043075">
                      <w:marLeft w:val="0"/>
                      <w:marRight w:val="0"/>
                      <w:marTop w:val="0"/>
                      <w:marBottom w:val="0"/>
                      <w:divBdr>
                        <w:top w:val="none" w:sz="0" w:space="0" w:color="auto"/>
                        <w:left w:val="none" w:sz="0" w:space="0" w:color="auto"/>
                        <w:bottom w:val="none" w:sz="0" w:space="0" w:color="auto"/>
                        <w:right w:val="none" w:sz="0" w:space="0" w:color="auto"/>
                      </w:divBdr>
                      <w:divsChild>
                        <w:div w:id="649678098">
                          <w:marLeft w:val="240"/>
                          <w:marRight w:val="0"/>
                          <w:marTop w:val="0"/>
                          <w:marBottom w:val="0"/>
                          <w:divBdr>
                            <w:top w:val="none" w:sz="0" w:space="0" w:color="auto"/>
                            <w:left w:val="none" w:sz="0" w:space="0" w:color="auto"/>
                            <w:bottom w:val="none" w:sz="0" w:space="0" w:color="auto"/>
                            <w:right w:val="none" w:sz="0" w:space="0" w:color="auto"/>
                          </w:divBdr>
                        </w:div>
                      </w:divsChild>
                    </w:div>
                    <w:div w:id="802502875">
                      <w:marLeft w:val="0"/>
                      <w:marRight w:val="0"/>
                      <w:marTop w:val="0"/>
                      <w:marBottom w:val="0"/>
                      <w:divBdr>
                        <w:top w:val="none" w:sz="0" w:space="0" w:color="auto"/>
                        <w:left w:val="none" w:sz="0" w:space="0" w:color="auto"/>
                        <w:bottom w:val="none" w:sz="0" w:space="0" w:color="auto"/>
                        <w:right w:val="none" w:sz="0" w:space="0" w:color="auto"/>
                      </w:divBdr>
                      <w:divsChild>
                        <w:div w:id="1508054496">
                          <w:marLeft w:val="240"/>
                          <w:marRight w:val="0"/>
                          <w:marTop w:val="0"/>
                          <w:marBottom w:val="0"/>
                          <w:divBdr>
                            <w:top w:val="none" w:sz="0" w:space="0" w:color="auto"/>
                            <w:left w:val="none" w:sz="0" w:space="0" w:color="auto"/>
                            <w:bottom w:val="none" w:sz="0" w:space="0" w:color="auto"/>
                            <w:right w:val="none" w:sz="0" w:space="0" w:color="auto"/>
                          </w:divBdr>
                        </w:div>
                      </w:divsChild>
                    </w:div>
                    <w:div w:id="1975209119">
                      <w:marLeft w:val="0"/>
                      <w:marRight w:val="0"/>
                      <w:marTop w:val="0"/>
                      <w:marBottom w:val="0"/>
                      <w:divBdr>
                        <w:top w:val="none" w:sz="0" w:space="0" w:color="auto"/>
                        <w:left w:val="none" w:sz="0" w:space="0" w:color="auto"/>
                        <w:bottom w:val="none" w:sz="0" w:space="0" w:color="auto"/>
                        <w:right w:val="none" w:sz="0" w:space="0" w:color="auto"/>
                      </w:divBdr>
                      <w:divsChild>
                        <w:div w:id="13695261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81196264">
                  <w:marLeft w:val="0"/>
                  <w:marRight w:val="0"/>
                  <w:marTop w:val="0"/>
                  <w:marBottom w:val="0"/>
                  <w:divBdr>
                    <w:top w:val="none" w:sz="0" w:space="0" w:color="auto"/>
                    <w:left w:val="none" w:sz="0" w:space="0" w:color="auto"/>
                    <w:bottom w:val="none" w:sz="0" w:space="0" w:color="auto"/>
                    <w:right w:val="none" w:sz="0" w:space="0" w:color="auto"/>
                  </w:divBdr>
                  <w:divsChild>
                    <w:div w:id="375661484">
                      <w:marLeft w:val="240"/>
                      <w:marRight w:val="0"/>
                      <w:marTop w:val="0"/>
                      <w:marBottom w:val="0"/>
                      <w:divBdr>
                        <w:top w:val="none" w:sz="0" w:space="0" w:color="auto"/>
                        <w:left w:val="none" w:sz="0" w:space="0" w:color="auto"/>
                        <w:bottom w:val="none" w:sz="0" w:space="0" w:color="auto"/>
                        <w:right w:val="none" w:sz="0" w:space="0" w:color="auto"/>
                      </w:divBdr>
                    </w:div>
                    <w:div w:id="1762410417">
                      <w:marLeft w:val="0"/>
                      <w:marRight w:val="0"/>
                      <w:marTop w:val="0"/>
                      <w:marBottom w:val="0"/>
                      <w:divBdr>
                        <w:top w:val="none" w:sz="0" w:space="0" w:color="auto"/>
                        <w:left w:val="none" w:sz="0" w:space="0" w:color="auto"/>
                        <w:bottom w:val="none" w:sz="0" w:space="0" w:color="auto"/>
                        <w:right w:val="none" w:sz="0" w:space="0" w:color="auto"/>
                      </w:divBdr>
                      <w:divsChild>
                        <w:div w:id="565847045">
                          <w:marLeft w:val="240"/>
                          <w:marRight w:val="0"/>
                          <w:marTop w:val="0"/>
                          <w:marBottom w:val="0"/>
                          <w:divBdr>
                            <w:top w:val="none" w:sz="0" w:space="0" w:color="auto"/>
                            <w:left w:val="none" w:sz="0" w:space="0" w:color="auto"/>
                            <w:bottom w:val="none" w:sz="0" w:space="0" w:color="auto"/>
                            <w:right w:val="none" w:sz="0" w:space="0" w:color="auto"/>
                          </w:divBdr>
                        </w:div>
                      </w:divsChild>
                    </w:div>
                    <w:div w:id="660549373">
                      <w:marLeft w:val="0"/>
                      <w:marRight w:val="0"/>
                      <w:marTop w:val="0"/>
                      <w:marBottom w:val="0"/>
                      <w:divBdr>
                        <w:top w:val="none" w:sz="0" w:space="0" w:color="auto"/>
                        <w:left w:val="none" w:sz="0" w:space="0" w:color="auto"/>
                        <w:bottom w:val="none" w:sz="0" w:space="0" w:color="auto"/>
                        <w:right w:val="none" w:sz="0" w:space="0" w:color="auto"/>
                      </w:divBdr>
                      <w:divsChild>
                        <w:div w:id="258828383">
                          <w:marLeft w:val="240"/>
                          <w:marRight w:val="0"/>
                          <w:marTop w:val="0"/>
                          <w:marBottom w:val="0"/>
                          <w:divBdr>
                            <w:top w:val="none" w:sz="0" w:space="0" w:color="auto"/>
                            <w:left w:val="none" w:sz="0" w:space="0" w:color="auto"/>
                            <w:bottom w:val="none" w:sz="0" w:space="0" w:color="auto"/>
                            <w:right w:val="none" w:sz="0" w:space="0" w:color="auto"/>
                          </w:divBdr>
                        </w:div>
                      </w:divsChild>
                    </w:div>
                    <w:div w:id="960184138">
                      <w:marLeft w:val="0"/>
                      <w:marRight w:val="0"/>
                      <w:marTop w:val="0"/>
                      <w:marBottom w:val="0"/>
                      <w:divBdr>
                        <w:top w:val="none" w:sz="0" w:space="0" w:color="auto"/>
                        <w:left w:val="none" w:sz="0" w:space="0" w:color="auto"/>
                        <w:bottom w:val="none" w:sz="0" w:space="0" w:color="auto"/>
                        <w:right w:val="none" w:sz="0" w:space="0" w:color="auto"/>
                      </w:divBdr>
                      <w:divsChild>
                        <w:div w:id="10531937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9458252">
                  <w:marLeft w:val="0"/>
                  <w:marRight w:val="0"/>
                  <w:marTop w:val="0"/>
                  <w:marBottom w:val="0"/>
                  <w:divBdr>
                    <w:top w:val="none" w:sz="0" w:space="0" w:color="auto"/>
                    <w:left w:val="none" w:sz="0" w:space="0" w:color="auto"/>
                    <w:bottom w:val="none" w:sz="0" w:space="0" w:color="auto"/>
                    <w:right w:val="none" w:sz="0" w:space="0" w:color="auto"/>
                  </w:divBdr>
                  <w:divsChild>
                    <w:div w:id="1976525902">
                      <w:marLeft w:val="240"/>
                      <w:marRight w:val="0"/>
                      <w:marTop w:val="0"/>
                      <w:marBottom w:val="0"/>
                      <w:divBdr>
                        <w:top w:val="none" w:sz="0" w:space="0" w:color="auto"/>
                        <w:left w:val="none" w:sz="0" w:space="0" w:color="auto"/>
                        <w:bottom w:val="none" w:sz="0" w:space="0" w:color="auto"/>
                        <w:right w:val="none" w:sz="0" w:space="0" w:color="auto"/>
                      </w:divBdr>
                    </w:div>
                    <w:div w:id="776750981">
                      <w:marLeft w:val="0"/>
                      <w:marRight w:val="0"/>
                      <w:marTop w:val="0"/>
                      <w:marBottom w:val="0"/>
                      <w:divBdr>
                        <w:top w:val="none" w:sz="0" w:space="0" w:color="auto"/>
                        <w:left w:val="none" w:sz="0" w:space="0" w:color="auto"/>
                        <w:bottom w:val="none" w:sz="0" w:space="0" w:color="auto"/>
                        <w:right w:val="none" w:sz="0" w:space="0" w:color="auto"/>
                      </w:divBdr>
                      <w:divsChild>
                        <w:div w:id="436365791">
                          <w:marLeft w:val="240"/>
                          <w:marRight w:val="0"/>
                          <w:marTop w:val="0"/>
                          <w:marBottom w:val="0"/>
                          <w:divBdr>
                            <w:top w:val="none" w:sz="0" w:space="0" w:color="auto"/>
                            <w:left w:val="none" w:sz="0" w:space="0" w:color="auto"/>
                            <w:bottom w:val="none" w:sz="0" w:space="0" w:color="auto"/>
                            <w:right w:val="none" w:sz="0" w:space="0" w:color="auto"/>
                          </w:divBdr>
                        </w:div>
                      </w:divsChild>
                    </w:div>
                    <w:div w:id="1978146415">
                      <w:marLeft w:val="0"/>
                      <w:marRight w:val="0"/>
                      <w:marTop w:val="0"/>
                      <w:marBottom w:val="0"/>
                      <w:divBdr>
                        <w:top w:val="none" w:sz="0" w:space="0" w:color="auto"/>
                        <w:left w:val="none" w:sz="0" w:space="0" w:color="auto"/>
                        <w:bottom w:val="none" w:sz="0" w:space="0" w:color="auto"/>
                        <w:right w:val="none" w:sz="0" w:space="0" w:color="auto"/>
                      </w:divBdr>
                      <w:divsChild>
                        <w:div w:id="1344749445">
                          <w:marLeft w:val="240"/>
                          <w:marRight w:val="0"/>
                          <w:marTop w:val="0"/>
                          <w:marBottom w:val="0"/>
                          <w:divBdr>
                            <w:top w:val="none" w:sz="0" w:space="0" w:color="auto"/>
                            <w:left w:val="none" w:sz="0" w:space="0" w:color="auto"/>
                            <w:bottom w:val="none" w:sz="0" w:space="0" w:color="auto"/>
                            <w:right w:val="none" w:sz="0" w:space="0" w:color="auto"/>
                          </w:divBdr>
                        </w:div>
                      </w:divsChild>
                    </w:div>
                    <w:div w:id="495456416">
                      <w:marLeft w:val="0"/>
                      <w:marRight w:val="0"/>
                      <w:marTop w:val="0"/>
                      <w:marBottom w:val="0"/>
                      <w:divBdr>
                        <w:top w:val="none" w:sz="0" w:space="0" w:color="auto"/>
                        <w:left w:val="none" w:sz="0" w:space="0" w:color="auto"/>
                        <w:bottom w:val="none" w:sz="0" w:space="0" w:color="auto"/>
                        <w:right w:val="none" w:sz="0" w:space="0" w:color="auto"/>
                      </w:divBdr>
                      <w:divsChild>
                        <w:div w:id="392894450">
                          <w:marLeft w:val="240"/>
                          <w:marRight w:val="0"/>
                          <w:marTop w:val="0"/>
                          <w:marBottom w:val="0"/>
                          <w:divBdr>
                            <w:top w:val="none" w:sz="0" w:space="0" w:color="auto"/>
                            <w:left w:val="none" w:sz="0" w:space="0" w:color="auto"/>
                            <w:bottom w:val="none" w:sz="0" w:space="0" w:color="auto"/>
                            <w:right w:val="none" w:sz="0" w:space="0" w:color="auto"/>
                          </w:divBdr>
                        </w:div>
                      </w:divsChild>
                    </w:div>
                    <w:div w:id="65347121">
                      <w:marLeft w:val="0"/>
                      <w:marRight w:val="0"/>
                      <w:marTop w:val="0"/>
                      <w:marBottom w:val="0"/>
                      <w:divBdr>
                        <w:top w:val="none" w:sz="0" w:space="0" w:color="auto"/>
                        <w:left w:val="none" w:sz="0" w:space="0" w:color="auto"/>
                        <w:bottom w:val="none" w:sz="0" w:space="0" w:color="auto"/>
                        <w:right w:val="none" w:sz="0" w:space="0" w:color="auto"/>
                      </w:divBdr>
                      <w:divsChild>
                        <w:div w:id="1620408415">
                          <w:marLeft w:val="240"/>
                          <w:marRight w:val="0"/>
                          <w:marTop w:val="0"/>
                          <w:marBottom w:val="0"/>
                          <w:divBdr>
                            <w:top w:val="none" w:sz="0" w:space="0" w:color="auto"/>
                            <w:left w:val="none" w:sz="0" w:space="0" w:color="auto"/>
                            <w:bottom w:val="none" w:sz="0" w:space="0" w:color="auto"/>
                            <w:right w:val="none" w:sz="0" w:space="0" w:color="auto"/>
                          </w:divBdr>
                        </w:div>
                      </w:divsChild>
                    </w:div>
                    <w:div w:id="335037441">
                      <w:marLeft w:val="0"/>
                      <w:marRight w:val="0"/>
                      <w:marTop w:val="0"/>
                      <w:marBottom w:val="0"/>
                      <w:divBdr>
                        <w:top w:val="none" w:sz="0" w:space="0" w:color="auto"/>
                        <w:left w:val="none" w:sz="0" w:space="0" w:color="auto"/>
                        <w:bottom w:val="none" w:sz="0" w:space="0" w:color="auto"/>
                        <w:right w:val="none" w:sz="0" w:space="0" w:color="auto"/>
                      </w:divBdr>
                      <w:divsChild>
                        <w:div w:id="10691587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40619784">
                  <w:marLeft w:val="0"/>
                  <w:marRight w:val="0"/>
                  <w:marTop w:val="0"/>
                  <w:marBottom w:val="0"/>
                  <w:divBdr>
                    <w:top w:val="none" w:sz="0" w:space="0" w:color="auto"/>
                    <w:left w:val="none" w:sz="0" w:space="0" w:color="auto"/>
                    <w:bottom w:val="none" w:sz="0" w:space="0" w:color="auto"/>
                    <w:right w:val="none" w:sz="0" w:space="0" w:color="auto"/>
                  </w:divBdr>
                  <w:divsChild>
                    <w:div w:id="709574018">
                      <w:marLeft w:val="240"/>
                      <w:marRight w:val="0"/>
                      <w:marTop w:val="0"/>
                      <w:marBottom w:val="0"/>
                      <w:divBdr>
                        <w:top w:val="none" w:sz="0" w:space="0" w:color="auto"/>
                        <w:left w:val="none" w:sz="0" w:space="0" w:color="auto"/>
                        <w:bottom w:val="none" w:sz="0" w:space="0" w:color="auto"/>
                        <w:right w:val="none" w:sz="0" w:space="0" w:color="auto"/>
                      </w:divBdr>
                    </w:div>
                    <w:div w:id="1919748851">
                      <w:marLeft w:val="0"/>
                      <w:marRight w:val="0"/>
                      <w:marTop w:val="0"/>
                      <w:marBottom w:val="0"/>
                      <w:divBdr>
                        <w:top w:val="none" w:sz="0" w:space="0" w:color="auto"/>
                        <w:left w:val="none" w:sz="0" w:space="0" w:color="auto"/>
                        <w:bottom w:val="none" w:sz="0" w:space="0" w:color="auto"/>
                        <w:right w:val="none" w:sz="0" w:space="0" w:color="auto"/>
                      </w:divBdr>
                      <w:divsChild>
                        <w:div w:id="7801489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59830042">
                  <w:marLeft w:val="0"/>
                  <w:marRight w:val="0"/>
                  <w:marTop w:val="0"/>
                  <w:marBottom w:val="0"/>
                  <w:divBdr>
                    <w:top w:val="none" w:sz="0" w:space="0" w:color="auto"/>
                    <w:left w:val="none" w:sz="0" w:space="0" w:color="auto"/>
                    <w:bottom w:val="none" w:sz="0" w:space="0" w:color="auto"/>
                    <w:right w:val="none" w:sz="0" w:space="0" w:color="auto"/>
                  </w:divBdr>
                  <w:divsChild>
                    <w:div w:id="1764304562">
                      <w:marLeft w:val="240"/>
                      <w:marRight w:val="0"/>
                      <w:marTop w:val="0"/>
                      <w:marBottom w:val="0"/>
                      <w:divBdr>
                        <w:top w:val="none" w:sz="0" w:space="0" w:color="auto"/>
                        <w:left w:val="none" w:sz="0" w:space="0" w:color="auto"/>
                        <w:bottom w:val="none" w:sz="0" w:space="0" w:color="auto"/>
                        <w:right w:val="none" w:sz="0" w:space="0" w:color="auto"/>
                      </w:divBdr>
                    </w:div>
                    <w:div w:id="473958319">
                      <w:marLeft w:val="0"/>
                      <w:marRight w:val="0"/>
                      <w:marTop w:val="0"/>
                      <w:marBottom w:val="0"/>
                      <w:divBdr>
                        <w:top w:val="none" w:sz="0" w:space="0" w:color="auto"/>
                        <w:left w:val="none" w:sz="0" w:space="0" w:color="auto"/>
                        <w:bottom w:val="none" w:sz="0" w:space="0" w:color="auto"/>
                        <w:right w:val="none" w:sz="0" w:space="0" w:color="auto"/>
                      </w:divBdr>
                      <w:divsChild>
                        <w:div w:id="2238760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44128449">
                  <w:marLeft w:val="0"/>
                  <w:marRight w:val="0"/>
                  <w:marTop w:val="0"/>
                  <w:marBottom w:val="0"/>
                  <w:divBdr>
                    <w:top w:val="none" w:sz="0" w:space="0" w:color="auto"/>
                    <w:left w:val="none" w:sz="0" w:space="0" w:color="auto"/>
                    <w:bottom w:val="none" w:sz="0" w:space="0" w:color="auto"/>
                    <w:right w:val="none" w:sz="0" w:space="0" w:color="auto"/>
                  </w:divBdr>
                  <w:divsChild>
                    <w:div w:id="841505140">
                      <w:marLeft w:val="240"/>
                      <w:marRight w:val="0"/>
                      <w:marTop w:val="0"/>
                      <w:marBottom w:val="0"/>
                      <w:divBdr>
                        <w:top w:val="none" w:sz="0" w:space="0" w:color="auto"/>
                        <w:left w:val="none" w:sz="0" w:space="0" w:color="auto"/>
                        <w:bottom w:val="none" w:sz="0" w:space="0" w:color="auto"/>
                        <w:right w:val="none" w:sz="0" w:space="0" w:color="auto"/>
                      </w:divBdr>
                    </w:div>
                    <w:div w:id="1387683554">
                      <w:marLeft w:val="0"/>
                      <w:marRight w:val="0"/>
                      <w:marTop w:val="0"/>
                      <w:marBottom w:val="0"/>
                      <w:divBdr>
                        <w:top w:val="none" w:sz="0" w:space="0" w:color="auto"/>
                        <w:left w:val="none" w:sz="0" w:space="0" w:color="auto"/>
                        <w:bottom w:val="none" w:sz="0" w:space="0" w:color="auto"/>
                        <w:right w:val="none" w:sz="0" w:space="0" w:color="auto"/>
                      </w:divBdr>
                      <w:divsChild>
                        <w:div w:id="13637045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473199">
                  <w:marLeft w:val="0"/>
                  <w:marRight w:val="0"/>
                  <w:marTop w:val="0"/>
                  <w:marBottom w:val="0"/>
                  <w:divBdr>
                    <w:top w:val="none" w:sz="0" w:space="0" w:color="auto"/>
                    <w:left w:val="none" w:sz="0" w:space="0" w:color="auto"/>
                    <w:bottom w:val="none" w:sz="0" w:space="0" w:color="auto"/>
                    <w:right w:val="none" w:sz="0" w:space="0" w:color="auto"/>
                  </w:divBdr>
                  <w:divsChild>
                    <w:div w:id="1957445864">
                      <w:marLeft w:val="240"/>
                      <w:marRight w:val="0"/>
                      <w:marTop w:val="0"/>
                      <w:marBottom w:val="0"/>
                      <w:divBdr>
                        <w:top w:val="none" w:sz="0" w:space="0" w:color="auto"/>
                        <w:left w:val="none" w:sz="0" w:space="0" w:color="auto"/>
                        <w:bottom w:val="none" w:sz="0" w:space="0" w:color="auto"/>
                        <w:right w:val="none" w:sz="0" w:space="0" w:color="auto"/>
                      </w:divBdr>
                    </w:div>
                    <w:div w:id="913468445">
                      <w:marLeft w:val="0"/>
                      <w:marRight w:val="0"/>
                      <w:marTop w:val="0"/>
                      <w:marBottom w:val="0"/>
                      <w:divBdr>
                        <w:top w:val="none" w:sz="0" w:space="0" w:color="auto"/>
                        <w:left w:val="none" w:sz="0" w:space="0" w:color="auto"/>
                        <w:bottom w:val="none" w:sz="0" w:space="0" w:color="auto"/>
                        <w:right w:val="none" w:sz="0" w:space="0" w:color="auto"/>
                      </w:divBdr>
                      <w:divsChild>
                        <w:div w:id="734740152">
                          <w:marLeft w:val="240"/>
                          <w:marRight w:val="0"/>
                          <w:marTop w:val="0"/>
                          <w:marBottom w:val="0"/>
                          <w:divBdr>
                            <w:top w:val="none" w:sz="0" w:space="0" w:color="auto"/>
                            <w:left w:val="none" w:sz="0" w:space="0" w:color="auto"/>
                            <w:bottom w:val="none" w:sz="0" w:space="0" w:color="auto"/>
                            <w:right w:val="none" w:sz="0" w:space="0" w:color="auto"/>
                          </w:divBdr>
                        </w:div>
                      </w:divsChild>
                    </w:div>
                    <w:div w:id="1930964889">
                      <w:marLeft w:val="0"/>
                      <w:marRight w:val="0"/>
                      <w:marTop w:val="0"/>
                      <w:marBottom w:val="0"/>
                      <w:divBdr>
                        <w:top w:val="none" w:sz="0" w:space="0" w:color="auto"/>
                        <w:left w:val="none" w:sz="0" w:space="0" w:color="auto"/>
                        <w:bottom w:val="none" w:sz="0" w:space="0" w:color="auto"/>
                        <w:right w:val="none" w:sz="0" w:space="0" w:color="auto"/>
                      </w:divBdr>
                      <w:divsChild>
                        <w:div w:id="1090471780">
                          <w:marLeft w:val="240"/>
                          <w:marRight w:val="0"/>
                          <w:marTop w:val="0"/>
                          <w:marBottom w:val="0"/>
                          <w:divBdr>
                            <w:top w:val="none" w:sz="0" w:space="0" w:color="auto"/>
                            <w:left w:val="none" w:sz="0" w:space="0" w:color="auto"/>
                            <w:bottom w:val="none" w:sz="0" w:space="0" w:color="auto"/>
                            <w:right w:val="none" w:sz="0" w:space="0" w:color="auto"/>
                          </w:divBdr>
                        </w:div>
                      </w:divsChild>
                    </w:div>
                    <w:div w:id="1130899248">
                      <w:marLeft w:val="0"/>
                      <w:marRight w:val="0"/>
                      <w:marTop w:val="0"/>
                      <w:marBottom w:val="0"/>
                      <w:divBdr>
                        <w:top w:val="none" w:sz="0" w:space="0" w:color="auto"/>
                        <w:left w:val="none" w:sz="0" w:space="0" w:color="auto"/>
                        <w:bottom w:val="none" w:sz="0" w:space="0" w:color="auto"/>
                        <w:right w:val="none" w:sz="0" w:space="0" w:color="auto"/>
                      </w:divBdr>
                      <w:divsChild>
                        <w:div w:id="352344774">
                          <w:marLeft w:val="240"/>
                          <w:marRight w:val="0"/>
                          <w:marTop w:val="0"/>
                          <w:marBottom w:val="0"/>
                          <w:divBdr>
                            <w:top w:val="none" w:sz="0" w:space="0" w:color="auto"/>
                            <w:left w:val="none" w:sz="0" w:space="0" w:color="auto"/>
                            <w:bottom w:val="none" w:sz="0" w:space="0" w:color="auto"/>
                            <w:right w:val="none" w:sz="0" w:space="0" w:color="auto"/>
                          </w:divBdr>
                        </w:div>
                        <w:div w:id="460927165">
                          <w:marLeft w:val="240"/>
                          <w:marRight w:val="0"/>
                          <w:marTop w:val="0"/>
                          <w:marBottom w:val="0"/>
                          <w:divBdr>
                            <w:top w:val="none" w:sz="0" w:space="0" w:color="auto"/>
                            <w:left w:val="none" w:sz="0" w:space="0" w:color="auto"/>
                            <w:bottom w:val="none" w:sz="0" w:space="0" w:color="auto"/>
                            <w:right w:val="none" w:sz="0" w:space="0" w:color="auto"/>
                          </w:divBdr>
                          <w:divsChild>
                            <w:div w:id="1849906579">
                              <w:marLeft w:val="240"/>
                              <w:marRight w:val="0"/>
                              <w:marTop w:val="0"/>
                              <w:marBottom w:val="0"/>
                              <w:divBdr>
                                <w:top w:val="none" w:sz="0" w:space="0" w:color="auto"/>
                                <w:left w:val="none" w:sz="0" w:space="0" w:color="auto"/>
                                <w:bottom w:val="none" w:sz="0" w:space="0" w:color="auto"/>
                                <w:right w:val="none" w:sz="0" w:space="0" w:color="auto"/>
                              </w:divBdr>
                            </w:div>
                          </w:divsChild>
                        </w:div>
                        <w:div w:id="2055736579">
                          <w:marLeft w:val="240"/>
                          <w:marRight w:val="0"/>
                          <w:marTop w:val="0"/>
                          <w:marBottom w:val="0"/>
                          <w:divBdr>
                            <w:top w:val="none" w:sz="0" w:space="0" w:color="auto"/>
                            <w:left w:val="none" w:sz="0" w:space="0" w:color="auto"/>
                            <w:bottom w:val="none" w:sz="0" w:space="0" w:color="auto"/>
                            <w:right w:val="none" w:sz="0" w:space="0" w:color="auto"/>
                          </w:divBdr>
                          <w:divsChild>
                            <w:div w:id="14532069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80480">
                  <w:marLeft w:val="0"/>
                  <w:marRight w:val="0"/>
                  <w:marTop w:val="0"/>
                  <w:marBottom w:val="0"/>
                  <w:divBdr>
                    <w:top w:val="none" w:sz="0" w:space="0" w:color="auto"/>
                    <w:left w:val="none" w:sz="0" w:space="0" w:color="auto"/>
                    <w:bottom w:val="none" w:sz="0" w:space="0" w:color="auto"/>
                    <w:right w:val="none" w:sz="0" w:space="0" w:color="auto"/>
                  </w:divBdr>
                  <w:divsChild>
                    <w:div w:id="27293861">
                      <w:marLeft w:val="240"/>
                      <w:marRight w:val="0"/>
                      <w:marTop w:val="0"/>
                      <w:marBottom w:val="0"/>
                      <w:divBdr>
                        <w:top w:val="none" w:sz="0" w:space="0" w:color="auto"/>
                        <w:left w:val="none" w:sz="0" w:space="0" w:color="auto"/>
                        <w:bottom w:val="none" w:sz="0" w:space="0" w:color="auto"/>
                        <w:right w:val="none" w:sz="0" w:space="0" w:color="auto"/>
                      </w:divBdr>
                    </w:div>
                    <w:div w:id="603269423">
                      <w:marLeft w:val="0"/>
                      <w:marRight w:val="0"/>
                      <w:marTop w:val="0"/>
                      <w:marBottom w:val="0"/>
                      <w:divBdr>
                        <w:top w:val="none" w:sz="0" w:space="0" w:color="auto"/>
                        <w:left w:val="none" w:sz="0" w:space="0" w:color="auto"/>
                        <w:bottom w:val="none" w:sz="0" w:space="0" w:color="auto"/>
                        <w:right w:val="none" w:sz="0" w:space="0" w:color="auto"/>
                      </w:divBdr>
                      <w:divsChild>
                        <w:div w:id="19326165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9287660">
                  <w:marLeft w:val="0"/>
                  <w:marRight w:val="0"/>
                  <w:marTop w:val="0"/>
                  <w:marBottom w:val="0"/>
                  <w:divBdr>
                    <w:top w:val="none" w:sz="0" w:space="0" w:color="auto"/>
                    <w:left w:val="none" w:sz="0" w:space="0" w:color="auto"/>
                    <w:bottom w:val="none" w:sz="0" w:space="0" w:color="auto"/>
                    <w:right w:val="none" w:sz="0" w:space="0" w:color="auto"/>
                  </w:divBdr>
                  <w:divsChild>
                    <w:div w:id="610665552">
                      <w:marLeft w:val="240"/>
                      <w:marRight w:val="0"/>
                      <w:marTop w:val="0"/>
                      <w:marBottom w:val="0"/>
                      <w:divBdr>
                        <w:top w:val="none" w:sz="0" w:space="0" w:color="auto"/>
                        <w:left w:val="none" w:sz="0" w:space="0" w:color="auto"/>
                        <w:bottom w:val="none" w:sz="0" w:space="0" w:color="auto"/>
                        <w:right w:val="none" w:sz="0" w:space="0" w:color="auto"/>
                      </w:divBdr>
                    </w:div>
                    <w:div w:id="1236665761">
                      <w:marLeft w:val="0"/>
                      <w:marRight w:val="0"/>
                      <w:marTop w:val="0"/>
                      <w:marBottom w:val="0"/>
                      <w:divBdr>
                        <w:top w:val="none" w:sz="0" w:space="0" w:color="auto"/>
                        <w:left w:val="none" w:sz="0" w:space="0" w:color="auto"/>
                        <w:bottom w:val="none" w:sz="0" w:space="0" w:color="auto"/>
                        <w:right w:val="none" w:sz="0" w:space="0" w:color="auto"/>
                      </w:divBdr>
                      <w:divsChild>
                        <w:div w:id="2133132884">
                          <w:marLeft w:val="240"/>
                          <w:marRight w:val="0"/>
                          <w:marTop w:val="0"/>
                          <w:marBottom w:val="0"/>
                          <w:divBdr>
                            <w:top w:val="none" w:sz="0" w:space="0" w:color="auto"/>
                            <w:left w:val="none" w:sz="0" w:space="0" w:color="auto"/>
                            <w:bottom w:val="none" w:sz="0" w:space="0" w:color="auto"/>
                            <w:right w:val="none" w:sz="0" w:space="0" w:color="auto"/>
                          </w:divBdr>
                        </w:div>
                      </w:divsChild>
                    </w:div>
                    <w:div w:id="126626181">
                      <w:marLeft w:val="0"/>
                      <w:marRight w:val="0"/>
                      <w:marTop w:val="0"/>
                      <w:marBottom w:val="0"/>
                      <w:divBdr>
                        <w:top w:val="none" w:sz="0" w:space="0" w:color="auto"/>
                        <w:left w:val="none" w:sz="0" w:space="0" w:color="auto"/>
                        <w:bottom w:val="none" w:sz="0" w:space="0" w:color="auto"/>
                        <w:right w:val="none" w:sz="0" w:space="0" w:color="auto"/>
                      </w:divBdr>
                      <w:divsChild>
                        <w:div w:id="18051555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02537545">
                  <w:marLeft w:val="0"/>
                  <w:marRight w:val="0"/>
                  <w:marTop w:val="0"/>
                  <w:marBottom w:val="0"/>
                  <w:divBdr>
                    <w:top w:val="none" w:sz="0" w:space="0" w:color="auto"/>
                    <w:left w:val="none" w:sz="0" w:space="0" w:color="auto"/>
                    <w:bottom w:val="none" w:sz="0" w:space="0" w:color="auto"/>
                    <w:right w:val="none" w:sz="0" w:space="0" w:color="auto"/>
                  </w:divBdr>
                  <w:divsChild>
                    <w:div w:id="467281804">
                      <w:marLeft w:val="240"/>
                      <w:marRight w:val="0"/>
                      <w:marTop w:val="0"/>
                      <w:marBottom w:val="0"/>
                      <w:divBdr>
                        <w:top w:val="none" w:sz="0" w:space="0" w:color="auto"/>
                        <w:left w:val="none" w:sz="0" w:space="0" w:color="auto"/>
                        <w:bottom w:val="none" w:sz="0" w:space="0" w:color="auto"/>
                        <w:right w:val="none" w:sz="0" w:space="0" w:color="auto"/>
                      </w:divBdr>
                    </w:div>
                    <w:div w:id="1356345371">
                      <w:marLeft w:val="0"/>
                      <w:marRight w:val="0"/>
                      <w:marTop w:val="0"/>
                      <w:marBottom w:val="0"/>
                      <w:divBdr>
                        <w:top w:val="none" w:sz="0" w:space="0" w:color="auto"/>
                        <w:left w:val="none" w:sz="0" w:space="0" w:color="auto"/>
                        <w:bottom w:val="none" w:sz="0" w:space="0" w:color="auto"/>
                        <w:right w:val="none" w:sz="0" w:space="0" w:color="auto"/>
                      </w:divBdr>
                      <w:divsChild>
                        <w:div w:id="1106851435">
                          <w:marLeft w:val="240"/>
                          <w:marRight w:val="0"/>
                          <w:marTop w:val="0"/>
                          <w:marBottom w:val="0"/>
                          <w:divBdr>
                            <w:top w:val="none" w:sz="0" w:space="0" w:color="auto"/>
                            <w:left w:val="none" w:sz="0" w:space="0" w:color="auto"/>
                            <w:bottom w:val="none" w:sz="0" w:space="0" w:color="auto"/>
                            <w:right w:val="none" w:sz="0" w:space="0" w:color="auto"/>
                          </w:divBdr>
                        </w:div>
                      </w:divsChild>
                    </w:div>
                    <w:div w:id="632641735">
                      <w:marLeft w:val="0"/>
                      <w:marRight w:val="0"/>
                      <w:marTop w:val="0"/>
                      <w:marBottom w:val="0"/>
                      <w:divBdr>
                        <w:top w:val="none" w:sz="0" w:space="0" w:color="auto"/>
                        <w:left w:val="none" w:sz="0" w:space="0" w:color="auto"/>
                        <w:bottom w:val="none" w:sz="0" w:space="0" w:color="auto"/>
                        <w:right w:val="none" w:sz="0" w:space="0" w:color="auto"/>
                      </w:divBdr>
                      <w:divsChild>
                        <w:div w:id="1902699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724134">
              <w:marLeft w:val="0"/>
              <w:marRight w:val="0"/>
              <w:marTop w:val="0"/>
              <w:marBottom w:val="0"/>
              <w:divBdr>
                <w:top w:val="none" w:sz="0" w:space="0" w:color="auto"/>
                <w:left w:val="none" w:sz="0" w:space="0" w:color="auto"/>
                <w:bottom w:val="none" w:sz="0" w:space="0" w:color="auto"/>
                <w:right w:val="none" w:sz="0" w:space="0" w:color="auto"/>
              </w:divBdr>
              <w:divsChild>
                <w:div w:id="20207117">
                  <w:marLeft w:val="960"/>
                  <w:marRight w:val="0"/>
                  <w:marTop w:val="0"/>
                  <w:marBottom w:val="0"/>
                  <w:divBdr>
                    <w:top w:val="none" w:sz="0" w:space="0" w:color="auto"/>
                    <w:left w:val="none" w:sz="0" w:space="0" w:color="auto"/>
                    <w:bottom w:val="none" w:sz="0" w:space="0" w:color="auto"/>
                    <w:right w:val="none" w:sz="0" w:space="0" w:color="auto"/>
                  </w:divBdr>
                </w:div>
                <w:div w:id="939678276">
                  <w:marLeft w:val="0"/>
                  <w:marRight w:val="0"/>
                  <w:marTop w:val="0"/>
                  <w:marBottom w:val="0"/>
                  <w:divBdr>
                    <w:top w:val="none" w:sz="0" w:space="0" w:color="auto"/>
                    <w:left w:val="none" w:sz="0" w:space="0" w:color="auto"/>
                    <w:bottom w:val="none" w:sz="0" w:space="0" w:color="auto"/>
                    <w:right w:val="none" w:sz="0" w:space="0" w:color="auto"/>
                  </w:divBdr>
                  <w:divsChild>
                    <w:div w:id="1251356675">
                      <w:marLeft w:val="240"/>
                      <w:marRight w:val="0"/>
                      <w:marTop w:val="0"/>
                      <w:marBottom w:val="0"/>
                      <w:divBdr>
                        <w:top w:val="none" w:sz="0" w:space="0" w:color="auto"/>
                        <w:left w:val="none" w:sz="0" w:space="0" w:color="auto"/>
                        <w:bottom w:val="none" w:sz="0" w:space="0" w:color="auto"/>
                        <w:right w:val="none" w:sz="0" w:space="0" w:color="auto"/>
                      </w:divBdr>
                    </w:div>
                    <w:div w:id="1726562581">
                      <w:marLeft w:val="0"/>
                      <w:marRight w:val="0"/>
                      <w:marTop w:val="0"/>
                      <w:marBottom w:val="0"/>
                      <w:divBdr>
                        <w:top w:val="none" w:sz="0" w:space="0" w:color="auto"/>
                        <w:left w:val="none" w:sz="0" w:space="0" w:color="auto"/>
                        <w:bottom w:val="none" w:sz="0" w:space="0" w:color="auto"/>
                        <w:right w:val="none" w:sz="0" w:space="0" w:color="auto"/>
                      </w:divBdr>
                      <w:divsChild>
                        <w:div w:id="174468932">
                          <w:marLeft w:val="240"/>
                          <w:marRight w:val="0"/>
                          <w:marTop w:val="0"/>
                          <w:marBottom w:val="0"/>
                          <w:divBdr>
                            <w:top w:val="none" w:sz="0" w:space="0" w:color="auto"/>
                            <w:left w:val="none" w:sz="0" w:space="0" w:color="auto"/>
                            <w:bottom w:val="none" w:sz="0" w:space="0" w:color="auto"/>
                            <w:right w:val="none" w:sz="0" w:space="0" w:color="auto"/>
                          </w:divBdr>
                        </w:div>
                      </w:divsChild>
                    </w:div>
                    <w:div w:id="1454059551">
                      <w:marLeft w:val="0"/>
                      <w:marRight w:val="0"/>
                      <w:marTop w:val="0"/>
                      <w:marBottom w:val="0"/>
                      <w:divBdr>
                        <w:top w:val="none" w:sz="0" w:space="0" w:color="auto"/>
                        <w:left w:val="none" w:sz="0" w:space="0" w:color="auto"/>
                        <w:bottom w:val="none" w:sz="0" w:space="0" w:color="auto"/>
                        <w:right w:val="none" w:sz="0" w:space="0" w:color="auto"/>
                      </w:divBdr>
                      <w:divsChild>
                        <w:div w:id="16151392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93130742">
                  <w:marLeft w:val="0"/>
                  <w:marRight w:val="0"/>
                  <w:marTop w:val="0"/>
                  <w:marBottom w:val="0"/>
                  <w:divBdr>
                    <w:top w:val="none" w:sz="0" w:space="0" w:color="auto"/>
                    <w:left w:val="none" w:sz="0" w:space="0" w:color="auto"/>
                    <w:bottom w:val="none" w:sz="0" w:space="0" w:color="auto"/>
                    <w:right w:val="none" w:sz="0" w:space="0" w:color="auto"/>
                  </w:divBdr>
                  <w:divsChild>
                    <w:div w:id="2003777676">
                      <w:marLeft w:val="240"/>
                      <w:marRight w:val="0"/>
                      <w:marTop w:val="0"/>
                      <w:marBottom w:val="0"/>
                      <w:divBdr>
                        <w:top w:val="none" w:sz="0" w:space="0" w:color="auto"/>
                        <w:left w:val="none" w:sz="0" w:space="0" w:color="auto"/>
                        <w:bottom w:val="none" w:sz="0" w:space="0" w:color="auto"/>
                        <w:right w:val="none" w:sz="0" w:space="0" w:color="auto"/>
                      </w:divBdr>
                    </w:div>
                    <w:div w:id="804473822">
                      <w:marLeft w:val="0"/>
                      <w:marRight w:val="0"/>
                      <w:marTop w:val="0"/>
                      <w:marBottom w:val="0"/>
                      <w:divBdr>
                        <w:top w:val="none" w:sz="0" w:space="0" w:color="auto"/>
                        <w:left w:val="none" w:sz="0" w:space="0" w:color="auto"/>
                        <w:bottom w:val="none" w:sz="0" w:space="0" w:color="auto"/>
                        <w:right w:val="none" w:sz="0" w:space="0" w:color="auto"/>
                      </w:divBdr>
                      <w:divsChild>
                        <w:div w:id="16902512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34814280">
                  <w:marLeft w:val="0"/>
                  <w:marRight w:val="0"/>
                  <w:marTop w:val="0"/>
                  <w:marBottom w:val="0"/>
                  <w:divBdr>
                    <w:top w:val="none" w:sz="0" w:space="0" w:color="auto"/>
                    <w:left w:val="none" w:sz="0" w:space="0" w:color="auto"/>
                    <w:bottom w:val="none" w:sz="0" w:space="0" w:color="auto"/>
                    <w:right w:val="none" w:sz="0" w:space="0" w:color="auto"/>
                  </w:divBdr>
                  <w:divsChild>
                    <w:div w:id="948511618">
                      <w:marLeft w:val="240"/>
                      <w:marRight w:val="0"/>
                      <w:marTop w:val="0"/>
                      <w:marBottom w:val="0"/>
                      <w:divBdr>
                        <w:top w:val="none" w:sz="0" w:space="0" w:color="auto"/>
                        <w:left w:val="none" w:sz="0" w:space="0" w:color="auto"/>
                        <w:bottom w:val="none" w:sz="0" w:space="0" w:color="auto"/>
                        <w:right w:val="none" w:sz="0" w:space="0" w:color="auto"/>
                      </w:divBdr>
                    </w:div>
                    <w:div w:id="1013842293">
                      <w:marLeft w:val="0"/>
                      <w:marRight w:val="0"/>
                      <w:marTop w:val="0"/>
                      <w:marBottom w:val="0"/>
                      <w:divBdr>
                        <w:top w:val="none" w:sz="0" w:space="0" w:color="auto"/>
                        <w:left w:val="none" w:sz="0" w:space="0" w:color="auto"/>
                        <w:bottom w:val="none" w:sz="0" w:space="0" w:color="auto"/>
                        <w:right w:val="none" w:sz="0" w:space="0" w:color="auto"/>
                      </w:divBdr>
                      <w:divsChild>
                        <w:div w:id="857811452">
                          <w:marLeft w:val="240"/>
                          <w:marRight w:val="0"/>
                          <w:marTop w:val="0"/>
                          <w:marBottom w:val="0"/>
                          <w:divBdr>
                            <w:top w:val="none" w:sz="0" w:space="0" w:color="auto"/>
                            <w:left w:val="none" w:sz="0" w:space="0" w:color="auto"/>
                            <w:bottom w:val="none" w:sz="0" w:space="0" w:color="auto"/>
                            <w:right w:val="none" w:sz="0" w:space="0" w:color="auto"/>
                          </w:divBdr>
                        </w:div>
                      </w:divsChild>
                    </w:div>
                    <w:div w:id="921916426">
                      <w:marLeft w:val="0"/>
                      <w:marRight w:val="0"/>
                      <w:marTop w:val="0"/>
                      <w:marBottom w:val="0"/>
                      <w:divBdr>
                        <w:top w:val="none" w:sz="0" w:space="0" w:color="auto"/>
                        <w:left w:val="none" w:sz="0" w:space="0" w:color="auto"/>
                        <w:bottom w:val="none" w:sz="0" w:space="0" w:color="auto"/>
                        <w:right w:val="none" w:sz="0" w:space="0" w:color="auto"/>
                      </w:divBdr>
                      <w:divsChild>
                        <w:div w:id="1879734438">
                          <w:marLeft w:val="240"/>
                          <w:marRight w:val="0"/>
                          <w:marTop w:val="0"/>
                          <w:marBottom w:val="0"/>
                          <w:divBdr>
                            <w:top w:val="none" w:sz="0" w:space="0" w:color="auto"/>
                            <w:left w:val="none" w:sz="0" w:space="0" w:color="auto"/>
                            <w:bottom w:val="none" w:sz="0" w:space="0" w:color="auto"/>
                            <w:right w:val="none" w:sz="0" w:space="0" w:color="auto"/>
                          </w:divBdr>
                        </w:div>
                      </w:divsChild>
                    </w:div>
                    <w:div w:id="769469134">
                      <w:marLeft w:val="0"/>
                      <w:marRight w:val="0"/>
                      <w:marTop w:val="0"/>
                      <w:marBottom w:val="0"/>
                      <w:divBdr>
                        <w:top w:val="none" w:sz="0" w:space="0" w:color="auto"/>
                        <w:left w:val="none" w:sz="0" w:space="0" w:color="auto"/>
                        <w:bottom w:val="none" w:sz="0" w:space="0" w:color="auto"/>
                        <w:right w:val="none" w:sz="0" w:space="0" w:color="auto"/>
                      </w:divBdr>
                      <w:divsChild>
                        <w:div w:id="7736681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41829402">
                  <w:marLeft w:val="0"/>
                  <w:marRight w:val="0"/>
                  <w:marTop w:val="0"/>
                  <w:marBottom w:val="0"/>
                  <w:divBdr>
                    <w:top w:val="none" w:sz="0" w:space="0" w:color="auto"/>
                    <w:left w:val="none" w:sz="0" w:space="0" w:color="auto"/>
                    <w:bottom w:val="none" w:sz="0" w:space="0" w:color="auto"/>
                    <w:right w:val="none" w:sz="0" w:space="0" w:color="auto"/>
                  </w:divBdr>
                  <w:divsChild>
                    <w:div w:id="1617566663">
                      <w:marLeft w:val="240"/>
                      <w:marRight w:val="0"/>
                      <w:marTop w:val="0"/>
                      <w:marBottom w:val="0"/>
                      <w:divBdr>
                        <w:top w:val="none" w:sz="0" w:space="0" w:color="auto"/>
                        <w:left w:val="none" w:sz="0" w:space="0" w:color="auto"/>
                        <w:bottom w:val="none" w:sz="0" w:space="0" w:color="auto"/>
                        <w:right w:val="none" w:sz="0" w:space="0" w:color="auto"/>
                      </w:divBdr>
                    </w:div>
                    <w:div w:id="979648455">
                      <w:marLeft w:val="0"/>
                      <w:marRight w:val="0"/>
                      <w:marTop w:val="0"/>
                      <w:marBottom w:val="0"/>
                      <w:divBdr>
                        <w:top w:val="none" w:sz="0" w:space="0" w:color="auto"/>
                        <w:left w:val="none" w:sz="0" w:space="0" w:color="auto"/>
                        <w:bottom w:val="none" w:sz="0" w:space="0" w:color="auto"/>
                        <w:right w:val="none" w:sz="0" w:space="0" w:color="auto"/>
                      </w:divBdr>
                      <w:divsChild>
                        <w:div w:id="944965837">
                          <w:marLeft w:val="240"/>
                          <w:marRight w:val="0"/>
                          <w:marTop w:val="0"/>
                          <w:marBottom w:val="0"/>
                          <w:divBdr>
                            <w:top w:val="none" w:sz="0" w:space="0" w:color="auto"/>
                            <w:left w:val="none" w:sz="0" w:space="0" w:color="auto"/>
                            <w:bottom w:val="none" w:sz="0" w:space="0" w:color="auto"/>
                            <w:right w:val="none" w:sz="0" w:space="0" w:color="auto"/>
                          </w:divBdr>
                        </w:div>
                      </w:divsChild>
                    </w:div>
                    <w:div w:id="1342510757">
                      <w:marLeft w:val="0"/>
                      <w:marRight w:val="0"/>
                      <w:marTop w:val="0"/>
                      <w:marBottom w:val="0"/>
                      <w:divBdr>
                        <w:top w:val="none" w:sz="0" w:space="0" w:color="auto"/>
                        <w:left w:val="none" w:sz="0" w:space="0" w:color="auto"/>
                        <w:bottom w:val="none" w:sz="0" w:space="0" w:color="auto"/>
                        <w:right w:val="none" w:sz="0" w:space="0" w:color="auto"/>
                      </w:divBdr>
                      <w:divsChild>
                        <w:div w:id="12795315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6980496">
                  <w:marLeft w:val="0"/>
                  <w:marRight w:val="0"/>
                  <w:marTop w:val="0"/>
                  <w:marBottom w:val="0"/>
                  <w:divBdr>
                    <w:top w:val="none" w:sz="0" w:space="0" w:color="auto"/>
                    <w:left w:val="none" w:sz="0" w:space="0" w:color="auto"/>
                    <w:bottom w:val="none" w:sz="0" w:space="0" w:color="auto"/>
                    <w:right w:val="none" w:sz="0" w:space="0" w:color="auto"/>
                  </w:divBdr>
                  <w:divsChild>
                    <w:div w:id="308947562">
                      <w:marLeft w:val="240"/>
                      <w:marRight w:val="0"/>
                      <w:marTop w:val="0"/>
                      <w:marBottom w:val="0"/>
                      <w:divBdr>
                        <w:top w:val="none" w:sz="0" w:space="0" w:color="auto"/>
                        <w:left w:val="none" w:sz="0" w:space="0" w:color="auto"/>
                        <w:bottom w:val="none" w:sz="0" w:space="0" w:color="auto"/>
                        <w:right w:val="none" w:sz="0" w:space="0" w:color="auto"/>
                      </w:divBdr>
                    </w:div>
                    <w:div w:id="1609045506">
                      <w:marLeft w:val="0"/>
                      <w:marRight w:val="0"/>
                      <w:marTop w:val="0"/>
                      <w:marBottom w:val="0"/>
                      <w:divBdr>
                        <w:top w:val="none" w:sz="0" w:space="0" w:color="auto"/>
                        <w:left w:val="none" w:sz="0" w:space="0" w:color="auto"/>
                        <w:bottom w:val="none" w:sz="0" w:space="0" w:color="auto"/>
                        <w:right w:val="none" w:sz="0" w:space="0" w:color="auto"/>
                      </w:divBdr>
                      <w:divsChild>
                        <w:div w:id="718671855">
                          <w:marLeft w:val="240"/>
                          <w:marRight w:val="0"/>
                          <w:marTop w:val="0"/>
                          <w:marBottom w:val="0"/>
                          <w:divBdr>
                            <w:top w:val="none" w:sz="0" w:space="0" w:color="auto"/>
                            <w:left w:val="none" w:sz="0" w:space="0" w:color="auto"/>
                            <w:bottom w:val="none" w:sz="0" w:space="0" w:color="auto"/>
                            <w:right w:val="none" w:sz="0" w:space="0" w:color="auto"/>
                          </w:divBdr>
                        </w:div>
                      </w:divsChild>
                    </w:div>
                    <w:div w:id="852383752">
                      <w:marLeft w:val="0"/>
                      <w:marRight w:val="0"/>
                      <w:marTop w:val="0"/>
                      <w:marBottom w:val="0"/>
                      <w:divBdr>
                        <w:top w:val="none" w:sz="0" w:space="0" w:color="auto"/>
                        <w:left w:val="none" w:sz="0" w:space="0" w:color="auto"/>
                        <w:bottom w:val="none" w:sz="0" w:space="0" w:color="auto"/>
                        <w:right w:val="none" w:sz="0" w:space="0" w:color="auto"/>
                      </w:divBdr>
                      <w:divsChild>
                        <w:div w:id="1627158674">
                          <w:marLeft w:val="240"/>
                          <w:marRight w:val="0"/>
                          <w:marTop w:val="0"/>
                          <w:marBottom w:val="0"/>
                          <w:divBdr>
                            <w:top w:val="none" w:sz="0" w:space="0" w:color="auto"/>
                            <w:left w:val="none" w:sz="0" w:space="0" w:color="auto"/>
                            <w:bottom w:val="none" w:sz="0" w:space="0" w:color="auto"/>
                            <w:right w:val="none" w:sz="0" w:space="0" w:color="auto"/>
                          </w:divBdr>
                        </w:div>
                      </w:divsChild>
                    </w:div>
                    <w:div w:id="540939425">
                      <w:marLeft w:val="0"/>
                      <w:marRight w:val="0"/>
                      <w:marTop w:val="0"/>
                      <w:marBottom w:val="0"/>
                      <w:divBdr>
                        <w:top w:val="none" w:sz="0" w:space="0" w:color="auto"/>
                        <w:left w:val="none" w:sz="0" w:space="0" w:color="auto"/>
                        <w:bottom w:val="none" w:sz="0" w:space="0" w:color="auto"/>
                        <w:right w:val="none" w:sz="0" w:space="0" w:color="auto"/>
                      </w:divBdr>
                      <w:divsChild>
                        <w:div w:id="15056345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77379679">
                  <w:marLeft w:val="0"/>
                  <w:marRight w:val="0"/>
                  <w:marTop w:val="0"/>
                  <w:marBottom w:val="0"/>
                  <w:divBdr>
                    <w:top w:val="none" w:sz="0" w:space="0" w:color="auto"/>
                    <w:left w:val="none" w:sz="0" w:space="0" w:color="auto"/>
                    <w:bottom w:val="none" w:sz="0" w:space="0" w:color="auto"/>
                    <w:right w:val="none" w:sz="0" w:space="0" w:color="auto"/>
                  </w:divBdr>
                  <w:divsChild>
                    <w:div w:id="224875811">
                      <w:marLeft w:val="240"/>
                      <w:marRight w:val="0"/>
                      <w:marTop w:val="0"/>
                      <w:marBottom w:val="0"/>
                      <w:divBdr>
                        <w:top w:val="none" w:sz="0" w:space="0" w:color="auto"/>
                        <w:left w:val="none" w:sz="0" w:space="0" w:color="auto"/>
                        <w:bottom w:val="none" w:sz="0" w:space="0" w:color="auto"/>
                        <w:right w:val="none" w:sz="0" w:space="0" w:color="auto"/>
                      </w:divBdr>
                    </w:div>
                    <w:div w:id="2012369870">
                      <w:marLeft w:val="0"/>
                      <w:marRight w:val="0"/>
                      <w:marTop w:val="0"/>
                      <w:marBottom w:val="0"/>
                      <w:divBdr>
                        <w:top w:val="none" w:sz="0" w:space="0" w:color="auto"/>
                        <w:left w:val="none" w:sz="0" w:space="0" w:color="auto"/>
                        <w:bottom w:val="none" w:sz="0" w:space="0" w:color="auto"/>
                        <w:right w:val="none" w:sz="0" w:space="0" w:color="auto"/>
                      </w:divBdr>
                      <w:divsChild>
                        <w:div w:id="8437395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99167">
              <w:marLeft w:val="0"/>
              <w:marRight w:val="0"/>
              <w:marTop w:val="0"/>
              <w:marBottom w:val="0"/>
              <w:divBdr>
                <w:top w:val="none" w:sz="0" w:space="0" w:color="auto"/>
                <w:left w:val="none" w:sz="0" w:space="0" w:color="auto"/>
                <w:bottom w:val="none" w:sz="0" w:space="0" w:color="auto"/>
                <w:right w:val="none" w:sz="0" w:space="0" w:color="auto"/>
              </w:divBdr>
              <w:divsChild>
                <w:div w:id="1681086432">
                  <w:marLeft w:val="960"/>
                  <w:marRight w:val="0"/>
                  <w:marTop w:val="0"/>
                  <w:marBottom w:val="0"/>
                  <w:divBdr>
                    <w:top w:val="none" w:sz="0" w:space="0" w:color="auto"/>
                    <w:left w:val="none" w:sz="0" w:space="0" w:color="auto"/>
                    <w:bottom w:val="none" w:sz="0" w:space="0" w:color="auto"/>
                    <w:right w:val="none" w:sz="0" w:space="0" w:color="auto"/>
                  </w:divBdr>
                </w:div>
                <w:div w:id="51735536">
                  <w:marLeft w:val="0"/>
                  <w:marRight w:val="0"/>
                  <w:marTop w:val="0"/>
                  <w:marBottom w:val="0"/>
                  <w:divBdr>
                    <w:top w:val="none" w:sz="0" w:space="0" w:color="auto"/>
                    <w:left w:val="none" w:sz="0" w:space="0" w:color="auto"/>
                    <w:bottom w:val="none" w:sz="0" w:space="0" w:color="auto"/>
                    <w:right w:val="none" w:sz="0" w:space="0" w:color="auto"/>
                  </w:divBdr>
                  <w:divsChild>
                    <w:div w:id="1493839544">
                      <w:marLeft w:val="240"/>
                      <w:marRight w:val="0"/>
                      <w:marTop w:val="0"/>
                      <w:marBottom w:val="0"/>
                      <w:divBdr>
                        <w:top w:val="none" w:sz="0" w:space="0" w:color="auto"/>
                        <w:left w:val="none" w:sz="0" w:space="0" w:color="auto"/>
                        <w:bottom w:val="none" w:sz="0" w:space="0" w:color="auto"/>
                        <w:right w:val="none" w:sz="0" w:space="0" w:color="auto"/>
                      </w:divBdr>
                    </w:div>
                    <w:div w:id="244268827">
                      <w:marLeft w:val="0"/>
                      <w:marRight w:val="0"/>
                      <w:marTop w:val="0"/>
                      <w:marBottom w:val="0"/>
                      <w:divBdr>
                        <w:top w:val="none" w:sz="0" w:space="0" w:color="auto"/>
                        <w:left w:val="none" w:sz="0" w:space="0" w:color="auto"/>
                        <w:bottom w:val="none" w:sz="0" w:space="0" w:color="auto"/>
                        <w:right w:val="none" w:sz="0" w:space="0" w:color="auto"/>
                      </w:divBdr>
                      <w:divsChild>
                        <w:div w:id="1363166046">
                          <w:marLeft w:val="240"/>
                          <w:marRight w:val="0"/>
                          <w:marTop w:val="0"/>
                          <w:marBottom w:val="0"/>
                          <w:divBdr>
                            <w:top w:val="none" w:sz="0" w:space="0" w:color="auto"/>
                            <w:left w:val="none" w:sz="0" w:space="0" w:color="auto"/>
                            <w:bottom w:val="none" w:sz="0" w:space="0" w:color="auto"/>
                            <w:right w:val="none" w:sz="0" w:space="0" w:color="auto"/>
                          </w:divBdr>
                        </w:div>
                      </w:divsChild>
                    </w:div>
                    <w:div w:id="69810914">
                      <w:marLeft w:val="0"/>
                      <w:marRight w:val="0"/>
                      <w:marTop w:val="0"/>
                      <w:marBottom w:val="0"/>
                      <w:divBdr>
                        <w:top w:val="none" w:sz="0" w:space="0" w:color="auto"/>
                        <w:left w:val="none" w:sz="0" w:space="0" w:color="auto"/>
                        <w:bottom w:val="none" w:sz="0" w:space="0" w:color="auto"/>
                        <w:right w:val="none" w:sz="0" w:space="0" w:color="auto"/>
                      </w:divBdr>
                      <w:divsChild>
                        <w:div w:id="1641022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52542537">
                  <w:marLeft w:val="0"/>
                  <w:marRight w:val="0"/>
                  <w:marTop w:val="0"/>
                  <w:marBottom w:val="0"/>
                  <w:divBdr>
                    <w:top w:val="none" w:sz="0" w:space="0" w:color="auto"/>
                    <w:left w:val="none" w:sz="0" w:space="0" w:color="auto"/>
                    <w:bottom w:val="none" w:sz="0" w:space="0" w:color="auto"/>
                    <w:right w:val="none" w:sz="0" w:space="0" w:color="auto"/>
                  </w:divBdr>
                  <w:divsChild>
                    <w:div w:id="228998131">
                      <w:marLeft w:val="240"/>
                      <w:marRight w:val="0"/>
                      <w:marTop w:val="0"/>
                      <w:marBottom w:val="0"/>
                      <w:divBdr>
                        <w:top w:val="none" w:sz="0" w:space="0" w:color="auto"/>
                        <w:left w:val="none" w:sz="0" w:space="0" w:color="auto"/>
                        <w:bottom w:val="none" w:sz="0" w:space="0" w:color="auto"/>
                        <w:right w:val="none" w:sz="0" w:space="0" w:color="auto"/>
                      </w:divBdr>
                    </w:div>
                    <w:div w:id="1052801575">
                      <w:marLeft w:val="0"/>
                      <w:marRight w:val="0"/>
                      <w:marTop w:val="0"/>
                      <w:marBottom w:val="0"/>
                      <w:divBdr>
                        <w:top w:val="none" w:sz="0" w:space="0" w:color="auto"/>
                        <w:left w:val="none" w:sz="0" w:space="0" w:color="auto"/>
                        <w:bottom w:val="none" w:sz="0" w:space="0" w:color="auto"/>
                        <w:right w:val="none" w:sz="0" w:space="0" w:color="auto"/>
                      </w:divBdr>
                      <w:divsChild>
                        <w:div w:id="20785060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28825504">
                  <w:marLeft w:val="0"/>
                  <w:marRight w:val="0"/>
                  <w:marTop w:val="0"/>
                  <w:marBottom w:val="0"/>
                  <w:divBdr>
                    <w:top w:val="none" w:sz="0" w:space="0" w:color="auto"/>
                    <w:left w:val="none" w:sz="0" w:space="0" w:color="auto"/>
                    <w:bottom w:val="none" w:sz="0" w:space="0" w:color="auto"/>
                    <w:right w:val="none" w:sz="0" w:space="0" w:color="auto"/>
                  </w:divBdr>
                  <w:divsChild>
                    <w:div w:id="1054430281">
                      <w:marLeft w:val="240"/>
                      <w:marRight w:val="0"/>
                      <w:marTop w:val="0"/>
                      <w:marBottom w:val="0"/>
                      <w:divBdr>
                        <w:top w:val="none" w:sz="0" w:space="0" w:color="auto"/>
                        <w:left w:val="none" w:sz="0" w:space="0" w:color="auto"/>
                        <w:bottom w:val="none" w:sz="0" w:space="0" w:color="auto"/>
                        <w:right w:val="none" w:sz="0" w:space="0" w:color="auto"/>
                      </w:divBdr>
                    </w:div>
                    <w:div w:id="1894385843">
                      <w:marLeft w:val="0"/>
                      <w:marRight w:val="0"/>
                      <w:marTop w:val="0"/>
                      <w:marBottom w:val="0"/>
                      <w:divBdr>
                        <w:top w:val="none" w:sz="0" w:space="0" w:color="auto"/>
                        <w:left w:val="none" w:sz="0" w:space="0" w:color="auto"/>
                        <w:bottom w:val="none" w:sz="0" w:space="0" w:color="auto"/>
                        <w:right w:val="none" w:sz="0" w:space="0" w:color="auto"/>
                      </w:divBdr>
                      <w:divsChild>
                        <w:div w:id="69274561">
                          <w:marLeft w:val="240"/>
                          <w:marRight w:val="0"/>
                          <w:marTop w:val="0"/>
                          <w:marBottom w:val="0"/>
                          <w:divBdr>
                            <w:top w:val="none" w:sz="0" w:space="0" w:color="auto"/>
                            <w:left w:val="none" w:sz="0" w:space="0" w:color="auto"/>
                            <w:bottom w:val="none" w:sz="0" w:space="0" w:color="auto"/>
                            <w:right w:val="none" w:sz="0" w:space="0" w:color="auto"/>
                          </w:divBdr>
                        </w:div>
                      </w:divsChild>
                    </w:div>
                    <w:div w:id="2127038417">
                      <w:marLeft w:val="0"/>
                      <w:marRight w:val="0"/>
                      <w:marTop w:val="0"/>
                      <w:marBottom w:val="0"/>
                      <w:divBdr>
                        <w:top w:val="none" w:sz="0" w:space="0" w:color="auto"/>
                        <w:left w:val="none" w:sz="0" w:space="0" w:color="auto"/>
                        <w:bottom w:val="none" w:sz="0" w:space="0" w:color="auto"/>
                        <w:right w:val="none" w:sz="0" w:space="0" w:color="auto"/>
                      </w:divBdr>
                      <w:divsChild>
                        <w:div w:id="1215004137">
                          <w:marLeft w:val="240"/>
                          <w:marRight w:val="0"/>
                          <w:marTop w:val="0"/>
                          <w:marBottom w:val="0"/>
                          <w:divBdr>
                            <w:top w:val="none" w:sz="0" w:space="0" w:color="auto"/>
                            <w:left w:val="none" w:sz="0" w:space="0" w:color="auto"/>
                            <w:bottom w:val="none" w:sz="0" w:space="0" w:color="auto"/>
                            <w:right w:val="none" w:sz="0" w:space="0" w:color="auto"/>
                          </w:divBdr>
                        </w:div>
                      </w:divsChild>
                    </w:div>
                    <w:div w:id="1101612302">
                      <w:marLeft w:val="0"/>
                      <w:marRight w:val="0"/>
                      <w:marTop w:val="0"/>
                      <w:marBottom w:val="0"/>
                      <w:divBdr>
                        <w:top w:val="none" w:sz="0" w:space="0" w:color="auto"/>
                        <w:left w:val="none" w:sz="0" w:space="0" w:color="auto"/>
                        <w:bottom w:val="none" w:sz="0" w:space="0" w:color="auto"/>
                        <w:right w:val="none" w:sz="0" w:space="0" w:color="auto"/>
                      </w:divBdr>
                      <w:divsChild>
                        <w:div w:id="1941989188">
                          <w:marLeft w:val="240"/>
                          <w:marRight w:val="0"/>
                          <w:marTop w:val="0"/>
                          <w:marBottom w:val="0"/>
                          <w:divBdr>
                            <w:top w:val="none" w:sz="0" w:space="0" w:color="auto"/>
                            <w:left w:val="none" w:sz="0" w:space="0" w:color="auto"/>
                            <w:bottom w:val="none" w:sz="0" w:space="0" w:color="auto"/>
                            <w:right w:val="none" w:sz="0" w:space="0" w:color="auto"/>
                          </w:divBdr>
                        </w:div>
                      </w:divsChild>
                    </w:div>
                    <w:div w:id="1829469915">
                      <w:marLeft w:val="0"/>
                      <w:marRight w:val="0"/>
                      <w:marTop w:val="0"/>
                      <w:marBottom w:val="0"/>
                      <w:divBdr>
                        <w:top w:val="none" w:sz="0" w:space="0" w:color="auto"/>
                        <w:left w:val="none" w:sz="0" w:space="0" w:color="auto"/>
                        <w:bottom w:val="none" w:sz="0" w:space="0" w:color="auto"/>
                        <w:right w:val="none" w:sz="0" w:space="0" w:color="auto"/>
                      </w:divBdr>
                      <w:divsChild>
                        <w:div w:id="865212457">
                          <w:marLeft w:val="240"/>
                          <w:marRight w:val="0"/>
                          <w:marTop w:val="0"/>
                          <w:marBottom w:val="0"/>
                          <w:divBdr>
                            <w:top w:val="none" w:sz="0" w:space="0" w:color="auto"/>
                            <w:left w:val="none" w:sz="0" w:space="0" w:color="auto"/>
                            <w:bottom w:val="none" w:sz="0" w:space="0" w:color="auto"/>
                            <w:right w:val="none" w:sz="0" w:space="0" w:color="auto"/>
                          </w:divBdr>
                        </w:div>
                      </w:divsChild>
                    </w:div>
                    <w:div w:id="1624269064">
                      <w:marLeft w:val="0"/>
                      <w:marRight w:val="0"/>
                      <w:marTop w:val="0"/>
                      <w:marBottom w:val="0"/>
                      <w:divBdr>
                        <w:top w:val="none" w:sz="0" w:space="0" w:color="auto"/>
                        <w:left w:val="none" w:sz="0" w:space="0" w:color="auto"/>
                        <w:bottom w:val="none" w:sz="0" w:space="0" w:color="auto"/>
                        <w:right w:val="none" w:sz="0" w:space="0" w:color="auto"/>
                      </w:divBdr>
                      <w:divsChild>
                        <w:div w:id="9840443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42246408">
                  <w:marLeft w:val="0"/>
                  <w:marRight w:val="0"/>
                  <w:marTop w:val="0"/>
                  <w:marBottom w:val="0"/>
                  <w:divBdr>
                    <w:top w:val="none" w:sz="0" w:space="0" w:color="auto"/>
                    <w:left w:val="none" w:sz="0" w:space="0" w:color="auto"/>
                    <w:bottom w:val="none" w:sz="0" w:space="0" w:color="auto"/>
                    <w:right w:val="none" w:sz="0" w:space="0" w:color="auto"/>
                  </w:divBdr>
                  <w:divsChild>
                    <w:div w:id="448281065">
                      <w:marLeft w:val="240"/>
                      <w:marRight w:val="0"/>
                      <w:marTop w:val="0"/>
                      <w:marBottom w:val="0"/>
                      <w:divBdr>
                        <w:top w:val="none" w:sz="0" w:space="0" w:color="auto"/>
                        <w:left w:val="none" w:sz="0" w:space="0" w:color="auto"/>
                        <w:bottom w:val="none" w:sz="0" w:space="0" w:color="auto"/>
                        <w:right w:val="none" w:sz="0" w:space="0" w:color="auto"/>
                      </w:divBdr>
                    </w:div>
                    <w:div w:id="653682190">
                      <w:marLeft w:val="0"/>
                      <w:marRight w:val="0"/>
                      <w:marTop w:val="0"/>
                      <w:marBottom w:val="0"/>
                      <w:divBdr>
                        <w:top w:val="none" w:sz="0" w:space="0" w:color="auto"/>
                        <w:left w:val="none" w:sz="0" w:space="0" w:color="auto"/>
                        <w:bottom w:val="none" w:sz="0" w:space="0" w:color="auto"/>
                        <w:right w:val="none" w:sz="0" w:space="0" w:color="auto"/>
                      </w:divBdr>
                      <w:divsChild>
                        <w:div w:id="1031876666">
                          <w:marLeft w:val="240"/>
                          <w:marRight w:val="0"/>
                          <w:marTop w:val="0"/>
                          <w:marBottom w:val="0"/>
                          <w:divBdr>
                            <w:top w:val="none" w:sz="0" w:space="0" w:color="auto"/>
                            <w:left w:val="none" w:sz="0" w:space="0" w:color="auto"/>
                            <w:bottom w:val="none" w:sz="0" w:space="0" w:color="auto"/>
                            <w:right w:val="none" w:sz="0" w:space="0" w:color="auto"/>
                          </w:divBdr>
                        </w:div>
                      </w:divsChild>
                    </w:div>
                    <w:div w:id="1425421313">
                      <w:marLeft w:val="0"/>
                      <w:marRight w:val="0"/>
                      <w:marTop w:val="0"/>
                      <w:marBottom w:val="0"/>
                      <w:divBdr>
                        <w:top w:val="none" w:sz="0" w:space="0" w:color="auto"/>
                        <w:left w:val="none" w:sz="0" w:space="0" w:color="auto"/>
                        <w:bottom w:val="none" w:sz="0" w:space="0" w:color="auto"/>
                        <w:right w:val="none" w:sz="0" w:space="0" w:color="auto"/>
                      </w:divBdr>
                      <w:divsChild>
                        <w:div w:id="1451322288">
                          <w:marLeft w:val="240"/>
                          <w:marRight w:val="0"/>
                          <w:marTop w:val="0"/>
                          <w:marBottom w:val="0"/>
                          <w:divBdr>
                            <w:top w:val="none" w:sz="0" w:space="0" w:color="auto"/>
                            <w:left w:val="none" w:sz="0" w:space="0" w:color="auto"/>
                            <w:bottom w:val="none" w:sz="0" w:space="0" w:color="auto"/>
                            <w:right w:val="none" w:sz="0" w:space="0" w:color="auto"/>
                          </w:divBdr>
                        </w:div>
                      </w:divsChild>
                    </w:div>
                    <w:div w:id="1114327375">
                      <w:marLeft w:val="0"/>
                      <w:marRight w:val="0"/>
                      <w:marTop w:val="0"/>
                      <w:marBottom w:val="0"/>
                      <w:divBdr>
                        <w:top w:val="none" w:sz="0" w:space="0" w:color="auto"/>
                        <w:left w:val="none" w:sz="0" w:space="0" w:color="auto"/>
                        <w:bottom w:val="none" w:sz="0" w:space="0" w:color="auto"/>
                        <w:right w:val="none" w:sz="0" w:space="0" w:color="auto"/>
                      </w:divBdr>
                      <w:divsChild>
                        <w:div w:id="366176789">
                          <w:marLeft w:val="240"/>
                          <w:marRight w:val="0"/>
                          <w:marTop w:val="0"/>
                          <w:marBottom w:val="0"/>
                          <w:divBdr>
                            <w:top w:val="none" w:sz="0" w:space="0" w:color="auto"/>
                            <w:left w:val="none" w:sz="0" w:space="0" w:color="auto"/>
                            <w:bottom w:val="none" w:sz="0" w:space="0" w:color="auto"/>
                            <w:right w:val="none" w:sz="0" w:space="0" w:color="auto"/>
                          </w:divBdr>
                        </w:div>
                      </w:divsChild>
                    </w:div>
                    <w:div w:id="478377324">
                      <w:marLeft w:val="0"/>
                      <w:marRight w:val="0"/>
                      <w:marTop w:val="0"/>
                      <w:marBottom w:val="0"/>
                      <w:divBdr>
                        <w:top w:val="none" w:sz="0" w:space="0" w:color="auto"/>
                        <w:left w:val="none" w:sz="0" w:space="0" w:color="auto"/>
                        <w:bottom w:val="none" w:sz="0" w:space="0" w:color="auto"/>
                        <w:right w:val="none" w:sz="0" w:space="0" w:color="auto"/>
                      </w:divBdr>
                      <w:divsChild>
                        <w:div w:id="1784761897">
                          <w:marLeft w:val="240"/>
                          <w:marRight w:val="0"/>
                          <w:marTop w:val="0"/>
                          <w:marBottom w:val="0"/>
                          <w:divBdr>
                            <w:top w:val="none" w:sz="0" w:space="0" w:color="auto"/>
                            <w:left w:val="none" w:sz="0" w:space="0" w:color="auto"/>
                            <w:bottom w:val="none" w:sz="0" w:space="0" w:color="auto"/>
                            <w:right w:val="none" w:sz="0" w:space="0" w:color="auto"/>
                          </w:divBdr>
                        </w:div>
                      </w:divsChild>
                    </w:div>
                    <w:div w:id="15281080">
                      <w:marLeft w:val="0"/>
                      <w:marRight w:val="0"/>
                      <w:marTop w:val="0"/>
                      <w:marBottom w:val="0"/>
                      <w:divBdr>
                        <w:top w:val="none" w:sz="0" w:space="0" w:color="auto"/>
                        <w:left w:val="none" w:sz="0" w:space="0" w:color="auto"/>
                        <w:bottom w:val="none" w:sz="0" w:space="0" w:color="auto"/>
                        <w:right w:val="none" w:sz="0" w:space="0" w:color="auto"/>
                      </w:divBdr>
                      <w:divsChild>
                        <w:div w:id="1594242272">
                          <w:marLeft w:val="240"/>
                          <w:marRight w:val="0"/>
                          <w:marTop w:val="0"/>
                          <w:marBottom w:val="0"/>
                          <w:divBdr>
                            <w:top w:val="none" w:sz="0" w:space="0" w:color="auto"/>
                            <w:left w:val="none" w:sz="0" w:space="0" w:color="auto"/>
                            <w:bottom w:val="none" w:sz="0" w:space="0" w:color="auto"/>
                            <w:right w:val="none" w:sz="0" w:space="0" w:color="auto"/>
                          </w:divBdr>
                        </w:div>
                      </w:divsChild>
                    </w:div>
                    <w:div w:id="2063745975">
                      <w:marLeft w:val="0"/>
                      <w:marRight w:val="0"/>
                      <w:marTop w:val="0"/>
                      <w:marBottom w:val="0"/>
                      <w:divBdr>
                        <w:top w:val="none" w:sz="0" w:space="0" w:color="auto"/>
                        <w:left w:val="none" w:sz="0" w:space="0" w:color="auto"/>
                        <w:bottom w:val="none" w:sz="0" w:space="0" w:color="auto"/>
                        <w:right w:val="none" w:sz="0" w:space="0" w:color="auto"/>
                      </w:divBdr>
                      <w:divsChild>
                        <w:div w:id="1084490935">
                          <w:marLeft w:val="240"/>
                          <w:marRight w:val="0"/>
                          <w:marTop w:val="0"/>
                          <w:marBottom w:val="0"/>
                          <w:divBdr>
                            <w:top w:val="none" w:sz="0" w:space="0" w:color="auto"/>
                            <w:left w:val="none" w:sz="0" w:space="0" w:color="auto"/>
                            <w:bottom w:val="none" w:sz="0" w:space="0" w:color="auto"/>
                            <w:right w:val="none" w:sz="0" w:space="0" w:color="auto"/>
                          </w:divBdr>
                        </w:div>
                      </w:divsChild>
                    </w:div>
                    <w:div w:id="1328679128">
                      <w:marLeft w:val="0"/>
                      <w:marRight w:val="0"/>
                      <w:marTop w:val="0"/>
                      <w:marBottom w:val="0"/>
                      <w:divBdr>
                        <w:top w:val="none" w:sz="0" w:space="0" w:color="auto"/>
                        <w:left w:val="none" w:sz="0" w:space="0" w:color="auto"/>
                        <w:bottom w:val="none" w:sz="0" w:space="0" w:color="auto"/>
                        <w:right w:val="none" w:sz="0" w:space="0" w:color="auto"/>
                      </w:divBdr>
                      <w:divsChild>
                        <w:div w:id="1585603373">
                          <w:marLeft w:val="240"/>
                          <w:marRight w:val="0"/>
                          <w:marTop w:val="0"/>
                          <w:marBottom w:val="0"/>
                          <w:divBdr>
                            <w:top w:val="none" w:sz="0" w:space="0" w:color="auto"/>
                            <w:left w:val="none" w:sz="0" w:space="0" w:color="auto"/>
                            <w:bottom w:val="none" w:sz="0" w:space="0" w:color="auto"/>
                            <w:right w:val="none" w:sz="0" w:space="0" w:color="auto"/>
                          </w:divBdr>
                        </w:div>
                      </w:divsChild>
                    </w:div>
                    <w:div w:id="1396397025">
                      <w:marLeft w:val="0"/>
                      <w:marRight w:val="0"/>
                      <w:marTop w:val="0"/>
                      <w:marBottom w:val="0"/>
                      <w:divBdr>
                        <w:top w:val="none" w:sz="0" w:space="0" w:color="auto"/>
                        <w:left w:val="none" w:sz="0" w:space="0" w:color="auto"/>
                        <w:bottom w:val="none" w:sz="0" w:space="0" w:color="auto"/>
                        <w:right w:val="none" w:sz="0" w:space="0" w:color="auto"/>
                      </w:divBdr>
                      <w:divsChild>
                        <w:div w:id="1630671562">
                          <w:marLeft w:val="240"/>
                          <w:marRight w:val="0"/>
                          <w:marTop w:val="0"/>
                          <w:marBottom w:val="0"/>
                          <w:divBdr>
                            <w:top w:val="none" w:sz="0" w:space="0" w:color="auto"/>
                            <w:left w:val="none" w:sz="0" w:space="0" w:color="auto"/>
                            <w:bottom w:val="none" w:sz="0" w:space="0" w:color="auto"/>
                            <w:right w:val="none" w:sz="0" w:space="0" w:color="auto"/>
                          </w:divBdr>
                        </w:div>
                      </w:divsChild>
                    </w:div>
                    <w:div w:id="168721133">
                      <w:marLeft w:val="0"/>
                      <w:marRight w:val="0"/>
                      <w:marTop w:val="0"/>
                      <w:marBottom w:val="0"/>
                      <w:divBdr>
                        <w:top w:val="none" w:sz="0" w:space="0" w:color="auto"/>
                        <w:left w:val="none" w:sz="0" w:space="0" w:color="auto"/>
                        <w:bottom w:val="none" w:sz="0" w:space="0" w:color="auto"/>
                        <w:right w:val="none" w:sz="0" w:space="0" w:color="auto"/>
                      </w:divBdr>
                      <w:divsChild>
                        <w:div w:id="1517991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94261532">
                  <w:marLeft w:val="0"/>
                  <w:marRight w:val="0"/>
                  <w:marTop w:val="0"/>
                  <w:marBottom w:val="0"/>
                  <w:divBdr>
                    <w:top w:val="none" w:sz="0" w:space="0" w:color="auto"/>
                    <w:left w:val="none" w:sz="0" w:space="0" w:color="auto"/>
                    <w:bottom w:val="none" w:sz="0" w:space="0" w:color="auto"/>
                    <w:right w:val="none" w:sz="0" w:space="0" w:color="auto"/>
                  </w:divBdr>
                  <w:divsChild>
                    <w:div w:id="177624970">
                      <w:marLeft w:val="240"/>
                      <w:marRight w:val="0"/>
                      <w:marTop w:val="0"/>
                      <w:marBottom w:val="0"/>
                      <w:divBdr>
                        <w:top w:val="none" w:sz="0" w:space="0" w:color="auto"/>
                        <w:left w:val="none" w:sz="0" w:space="0" w:color="auto"/>
                        <w:bottom w:val="none" w:sz="0" w:space="0" w:color="auto"/>
                        <w:right w:val="none" w:sz="0" w:space="0" w:color="auto"/>
                      </w:divBdr>
                    </w:div>
                    <w:div w:id="2110156393">
                      <w:marLeft w:val="0"/>
                      <w:marRight w:val="0"/>
                      <w:marTop w:val="0"/>
                      <w:marBottom w:val="0"/>
                      <w:divBdr>
                        <w:top w:val="none" w:sz="0" w:space="0" w:color="auto"/>
                        <w:left w:val="none" w:sz="0" w:space="0" w:color="auto"/>
                        <w:bottom w:val="none" w:sz="0" w:space="0" w:color="auto"/>
                        <w:right w:val="none" w:sz="0" w:space="0" w:color="auto"/>
                      </w:divBdr>
                      <w:divsChild>
                        <w:div w:id="1567951559">
                          <w:marLeft w:val="240"/>
                          <w:marRight w:val="0"/>
                          <w:marTop w:val="0"/>
                          <w:marBottom w:val="0"/>
                          <w:divBdr>
                            <w:top w:val="none" w:sz="0" w:space="0" w:color="auto"/>
                            <w:left w:val="none" w:sz="0" w:space="0" w:color="auto"/>
                            <w:bottom w:val="none" w:sz="0" w:space="0" w:color="auto"/>
                            <w:right w:val="none" w:sz="0" w:space="0" w:color="auto"/>
                          </w:divBdr>
                        </w:div>
                      </w:divsChild>
                    </w:div>
                    <w:div w:id="2062902924">
                      <w:marLeft w:val="0"/>
                      <w:marRight w:val="0"/>
                      <w:marTop w:val="0"/>
                      <w:marBottom w:val="0"/>
                      <w:divBdr>
                        <w:top w:val="none" w:sz="0" w:space="0" w:color="auto"/>
                        <w:left w:val="none" w:sz="0" w:space="0" w:color="auto"/>
                        <w:bottom w:val="none" w:sz="0" w:space="0" w:color="auto"/>
                        <w:right w:val="none" w:sz="0" w:space="0" w:color="auto"/>
                      </w:divBdr>
                      <w:divsChild>
                        <w:div w:id="1427655295">
                          <w:marLeft w:val="240"/>
                          <w:marRight w:val="0"/>
                          <w:marTop w:val="0"/>
                          <w:marBottom w:val="0"/>
                          <w:divBdr>
                            <w:top w:val="none" w:sz="0" w:space="0" w:color="auto"/>
                            <w:left w:val="none" w:sz="0" w:space="0" w:color="auto"/>
                            <w:bottom w:val="none" w:sz="0" w:space="0" w:color="auto"/>
                            <w:right w:val="none" w:sz="0" w:space="0" w:color="auto"/>
                          </w:divBdr>
                        </w:div>
                      </w:divsChild>
                    </w:div>
                    <w:div w:id="317155778">
                      <w:marLeft w:val="0"/>
                      <w:marRight w:val="0"/>
                      <w:marTop w:val="0"/>
                      <w:marBottom w:val="0"/>
                      <w:divBdr>
                        <w:top w:val="none" w:sz="0" w:space="0" w:color="auto"/>
                        <w:left w:val="none" w:sz="0" w:space="0" w:color="auto"/>
                        <w:bottom w:val="none" w:sz="0" w:space="0" w:color="auto"/>
                        <w:right w:val="none" w:sz="0" w:space="0" w:color="auto"/>
                      </w:divBdr>
                      <w:divsChild>
                        <w:div w:id="1006597606">
                          <w:marLeft w:val="240"/>
                          <w:marRight w:val="0"/>
                          <w:marTop w:val="0"/>
                          <w:marBottom w:val="0"/>
                          <w:divBdr>
                            <w:top w:val="none" w:sz="0" w:space="0" w:color="auto"/>
                            <w:left w:val="none" w:sz="0" w:space="0" w:color="auto"/>
                            <w:bottom w:val="none" w:sz="0" w:space="0" w:color="auto"/>
                            <w:right w:val="none" w:sz="0" w:space="0" w:color="auto"/>
                          </w:divBdr>
                        </w:div>
                      </w:divsChild>
                    </w:div>
                    <w:div w:id="1192524487">
                      <w:marLeft w:val="0"/>
                      <w:marRight w:val="0"/>
                      <w:marTop w:val="0"/>
                      <w:marBottom w:val="0"/>
                      <w:divBdr>
                        <w:top w:val="none" w:sz="0" w:space="0" w:color="auto"/>
                        <w:left w:val="none" w:sz="0" w:space="0" w:color="auto"/>
                        <w:bottom w:val="none" w:sz="0" w:space="0" w:color="auto"/>
                        <w:right w:val="none" w:sz="0" w:space="0" w:color="auto"/>
                      </w:divBdr>
                      <w:divsChild>
                        <w:div w:id="1736658778">
                          <w:marLeft w:val="240"/>
                          <w:marRight w:val="0"/>
                          <w:marTop w:val="0"/>
                          <w:marBottom w:val="0"/>
                          <w:divBdr>
                            <w:top w:val="none" w:sz="0" w:space="0" w:color="auto"/>
                            <w:left w:val="none" w:sz="0" w:space="0" w:color="auto"/>
                            <w:bottom w:val="none" w:sz="0" w:space="0" w:color="auto"/>
                            <w:right w:val="none" w:sz="0" w:space="0" w:color="auto"/>
                          </w:divBdr>
                        </w:div>
                      </w:divsChild>
                    </w:div>
                    <w:div w:id="1489635613">
                      <w:marLeft w:val="0"/>
                      <w:marRight w:val="0"/>
                      <w:marTop w:val="0"/>
                      <w:marBottom w:val="0"/>
                      <w:divBdr>
                        <w:top w:val="none" w:sz="0" w:space="0" w:color="auto"/>
                        <w:left w:val="none" w:sz="0" w:space="0" w:color="auto"/>
                        <w:bottom w:val="none" w:sz="0" w:space="0" w:color="auto"/>
                        <w:right w:val="none" w:sz="0" w:space="0" w:color="auto"/>
                      </w:divBdr>
                      <w:divsChild>
                        <w:div w:id="1211989507">
                          <w:marLeft w:val="240"/>
                          <w:marRight w:val="0"/>
                          <w:marTop w:val="0"/>
                          <w:marBottom w:val="0"/>
                          <w:divBdr>
                            <w:top w:val="none" w:sz="0" w:space="0" w:color="auto"/>
                            <w:left w:val="none" w:sz="0" w:space="0" w:color="auto"/>
                            <w:bottom w:val="none" w:sz="0" w:space="0" w:color="auto"/>
                            <w:right w:val="none" w:sz="0" w:space="0" w:color="auto"/>
                          </w:divBdr>
                        </w:div>
                      </w:divsChild>
                    </w:div>
                    <w:div w:id="2058122732">
                      <w:marLeft w:val="0"/>
                      <w:marRight w:val="0"/>
                      <w:marTop w:val="0"/>
                      <w:marBottom w:val="0"/>
                      <w:divBdr>
                        <w:top w:val="none" w:sz="0" w:space="0" w:color="auto"/>
                        <w:left w:val="none" w:sz="0" w:space="0" w:color="auto"/>
                        <w:bottom w:val="none" w:sz="0" w:space="0" w:color="auto"/>
                        <w:right w:val="none" w:sz="0" w:space="0" w:color="auto"/>
                      </w:divBdr>
                      <w:divsChild>
                        <w:div w:id="7008623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39734226">
                  <w:marLeft w:val="0"/>
                  <w:marRight w:val="0"/>
                  <w:marTop w:val="0"/>
                  <w:marBottom w:val="0"/>
                  <w:divBdr>
                    <w:top w:val="none" w:sz="0" w:space="0" w:color="auto"/>
                    <w:left w:val="none" w:sz="0" w:space="0" w:color="auto"/>
                    <w:bottom w:val="none" w:sz="0" w:space="0" w:color="auto"/>
                    <w:right w:val="none" w:sz="0" w:space="0" w:color="auto"/>
                  </w:divBdr>
                  <w:divsChild>
                    <w:div w:id="576404340">
                      <w:marLeft w:val="240"/>
                      <w:marRight w:val="0"/>
                      <w:marTop w:val="0"/>
                      <w:marBottom w:val="0"/>
                      <w:divBdr>
                        <w:top w:val="none" w:sz="0" w:space="0" w:color="auto"/>
                        <w:left w:val="none" w:sz="0" w:space="0" w:color="auto"/>
                        <w:bottom w:val="none" w:sz="0" w:space="0" w:color="auto"/>
                        <w:right w:val="none" w:sz="0" w:space="0" w:color="auto"/>
                      </w:divBdr>
                    </w:div>
                    <w:div w:id="1723210443">
                      <w:marLeft w:val="0"/>
                      <w:marRight w:val="0"/>
                      <w:marTop w:val="0"/>
                      <w:marBottom w:val="0"/>
                      <w:divBdr>
                        <w:top w:val="none" w:sz="0" w:space="0" w:color="auto"/>
                        <w:left w:val="none" w:sz="0" w:space="0" w:color="auto"/>
                        <w:bottom w:val="none" w:sz="0" w:space="0" w:color="auto"/>
                        <w:right w:val="none" w:sz="0" w:space="0" w:color="auto"/>
                      </w:divBdr>
                      <w:divsChild>
                        <w:div w:id="1718776047">
                          <w:marLeft w:val="240"/>
                          <w:marRight w:val="0"/>
                          <w:marTop w:val="0"/>
                          <w:marBottom w:val="0"/>
                          <w:divBdr>
                            <w:top w:val="none" w:sz="0" w:space="0" w:color="auto"/>
                            <w:left w:val="none" w:sz="0" w:space="0" w:color="auto"/>
                            <w:bottom w:val="none" w:sz="0" w:space="0" w:color="auto"/>
                            <w:right w:val="none" w:sz="0" w:space="0" w:color="auto"/>
                          </w:divBdr>
                        </w:div>
                        <w:div w:id="1126124406">
                          <w:marLeft w:val="240"/>
                          <w:marRight w:val="0"/>
                          <w:marTop w:val="0"/>
                          <w:marBottom w:val="0"/>
                          <w:divBdr>
                            <w:top w:val="none" w:sz="0" w:space="0" w:color="auto"/>
                            <w:left w:val="none" w:sz="0" w:space="0" w:color="auto"/>
                            <w:bottom w:val="none" w:sz="0" w:space="0" w:color="auto"/>
                            <w:right w:val="none" w:sz="0" w:space="0" w:color="auto"/>
                          </w:divBdr>
                          <w:divsChild>
                            <w:div w:id="568268189">
                              <w:marLeft w:val="240"/>
                              <w:marRight w:val="0"/>
                              <w:marTop w:val="0"/>
                              <w:marBottom w:val="0"/>
                              <w:divBdr>
                                <w:top w:val="none" w:sz="0" w:space="0" w:color="auto"/>
                                <w:left w:val="none" w:sz="0" w:space="0" w:color="auto"/>
                                <w:bottom w:val="none" w:sz="0" w:space="0" w:color="auto"/>
                                <w:right w:val="none" w:sz="0" w:space="0" w:color="auto"/>
                              </w:divBdr>
                            </w:div>
                          </w:divsChild>
                        </w:div>
                        <w:div w:id="361589108">
                          <w:marLeft w:val="240"/>
                          <w:marRight w:val="0"/>
                          <w:marTop w:val="0"/>
                          <w:marBottom w:val="0"/>
                          <w:divBdr>
                            <w:top w:val="none" w:sz="0" w:space="0" w:color="auto"/>
                            <w:left w:val="none" w:sz="0" w:space="0" w:color="auto"/>
                            <w:bottom w:val="none" w:sz="0" w:space="0" w:color="auto"/>
                            <w:right w:val="none" w:sz="0" w:space="0" w:color="auto"/>
                          </w:divBdr>
                          <w:divsChild>
                            <w:div w:id="58090403">
                              <w:marLeft w:val="240"/>
                              <w:marRight w:val="0"/>
                              <w:marTop w:val="0"/>
                              <w:marBottom w:val="0"/>
                              <w:divBdr>
                                <w:top w:val="none" w:sz="0" w:space="0" w:color="auto"/>
                                <w:left w:val="none" w:sz="0" w:space="0" w:color="auto"/>
                                <w:bottom w:val="none" w:sz="0" w:space="0" w:color="auto"/>
                                <w:right w:val="none" w:sz="0" w:space="0" w:color="auto"/>
                              </w:divBdr>
                            </w:div>
                          </w:divsChild>
                        </w:div>
                        <w:div w:id="534580361">
                          <w:marLeft w:val="240"/>
                          <w:marRight w:val="0"/>
                          <w:marTop w:val="0"/>
                          <w:marBottom w:val="0"/>
                          <w:divBdr>
                            <w:top w:val="none" w:sz="0" w:space="0" w:color="auto"/>
                            <w:left w:val="none" w:sz="0" w:space="0" w:color="auto"/>
                            <w:bottom w:val="none" w:sz="0" w:space="0" w:color="auto"/>
                            <w:right w:val="none" w:sz="0" w:space="0" w:color="auto"/>
                          </w:divBdr>
                          <w:divsChild>
                            <w:div w:id="500661985">
                              <w:marLeft w:val="240"/>
                              <w:marRight w:val="0"/>
                              <w:marTop w:val="0"/>
                              <w:marBottom w:val="0"/>
                              <w:divBdr>
                                <w:top w:val="none" w:sz="0" w:space="0" w:color="auto"/>
                                <w:left w:val="none" w:sz="0" w:space="0" w:color="auto"/>
                                <w:bottom w:val="none" w:sz="0" w:space="0" w:color="auto"/>
                                <w:right w:val="none" w:sz="0" w:space="0" w:color="auto"/>
                              </w:divBdr>
                            </w:div>
                          </w:divsChild>
                        </w:div>
                        <w:div w:id="657659514">
                          <w:marLeft w:val="240"/>
                          <w:marRight w:val="0"/>
                          <w:marTop w:val="0"/>
                          <w:marBottom w:val="0"/>
                          <w:divBdr>
                            <w:top w:val="none" w:sz="0" w:space="0" w:color="auto"/>
                            <w:left w:val="none" w:sz="0" w:space="0" w:color="auto"/>
                            <w:bottom w:val="none" w:sz="0" w:space="0" w:color="auto"/>
                            <w:right w:val="none" w:sz="0" w:space="0" w:color="auto"/>
                          </w:divBdr>
                          <w:divsChild>
                            <w:div w:id="16335153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70166070">
                      <w:marLeft w:val="0"/>
                      <w:marRight w:val="0"/>
                      <w:marTop w:val="0"/>
                      <w:marBottom w:val="0"/>
                      <w:divBdr>
                        <w:top w:val="none" w:sz="0" w:space="0" w:color="auto"/>
                        <w:left w:val="none" w:sz="0" w:space="0" w:color="auto"/>
                        <w:bottom w:val="none" w:sz="0" w:space="0" w:color="auto"/>
                        <w:right w:val="none" w:sz="0" w:space="0" w:color="auto"/>
                      </w:divBdr>
                      <w:divsChild>
                        <w:div w:id="1601599133">
                          <w:marLeft w:val="240"/>
                          <w:marRight w:val="0"/>
                          <w:marTop w:val="0"/>
                          <w:marBottom w:val="0"/>
                          <w:divBdr>
                            <w:top w:val="none" w:sz="0" w:space="0" w:color="auto"/>
                            <w:left w:val="none" w:sz="0" w:space="0" w:color="auto"/>
                            <w:bottom w:val="none" w:sz="0" w:space="0" w:color="auto"/>
                            <w:right w:val="none" w:sz="0" w:space="0" w:color="auto"/>
                          </w:divBdr>
                        </w:div>
                      </w:divsChild>
                    </w:div>
                    <w:div w:id="1401706272">
                      <w:marLeft w:val="0"/>
                      <w:marRight w:val="0"/>
                      <w:marTop w:val="0"/>
                      <w:marBottom w:val="0"/>
                      <w:divBdr>
                        <w:top w:val="none" w:sz="0" w:space="0" w:color="auto"/>
                        <w:left w:val="none" w:sz="0" w:space="0" w:color="auto"/>
                        <w:bottom w:val="none" w:sz="0" w:space="0" w:color="auto"/>
                        <w:right w:val="none" w:sz="0" w:space="0" w:color="auto"/>
                      </w:divBdr>
                      <w:divsChild>
                        <w:div w:id="290672204">
                          <w:marLeft w:val="240"/>
                          <w:marRight w:val="0"/>
                          <w:marTop w:val="0"/>
                          <w:marBottom w:val="0"/>
                          <w:divBdr>
                            <w:top w:val="none" w:sz="0" w:space="0" w:color="auto"/>
                            <w:left w:val="none" w:sz="0" w:space="0" w:color="auto"/>
                            <w:bottom w:val="none" w:sz="0" w:space="0" w:color="auto"/>
                            <w:right w:val="none" w:sz="0" w:space="0" w:color="auto"/>
                          </w:divBdr>
                        </w:div>
                      </w:divsChild>
                    </w:div>
                    <w:div w:id="121272271">
                      <w:marLeft w:val="0"/>
                      <w:marRight w:val="0"/>
                      <w:marTop w:val="0"/>
                      <w:marBottom w:val="0"/>
                      <w:divBdr>
                        <w:top w:val="none" w:sz="0" w:space="0" w:color="auto"/>
                        <w:left w:val="none" w:sz="0" w:space="0" w:color="auto"/>
                        <w:bottom w:val="none" w:sz="0" w:space="0" w:color="auto"/>
                        <w:right w:val="none" w:sz="0" w:space="0" w:color="auto"/>
                      </w:divBdr>
                      <w:divsChild>
                        <w:div w:id="1678639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937146">
              <w:marLeft w:val="0"/>
              <w:marRight w:val="0"/>
              <w:marTop w:val="0"/>
              <w:marBottom w:val="0"/>
              <w:divBdr>
                <w:top w:val="none" w:sz="0" w:space="0" w:color="auto"/>
                <w:left w:val="none" w:sz="0" w:space="0" w:color="auto"/>
                <w:bottom w:val="none" w:sz="0" w:space="0" w:color="auto"/>
                <w:right w:val="none" w:sz="0" w:space="0" w:color="auto"/>
              </w:divBdr>
              <w:divsChild>
                <w:div w:id="695619681">
                  <w:marLeft w:val="960"/>
                  <w:marRight w:val="0"/>
                  <w:marTop w:val="0"/>
                  <w:marBottom w:val="0"/>
                  <w:divBdr>
                    <w:top w:val="none" w:sz="0" w:space="0" w:color="auto"/>
                    <w:left w:val="none" w:sz="0" w:space="0" w:color="auto"/>
                    <w:bottom w:val="none" w:sz="0" w:space="0" w:color="auto"/>
                    <w:right w:val="none" w:sz="0" w:space="0" w:color="auto"/>
                  </w:divBdr>
                </w:div>
                <w:div w:id="1368292947">
                  <w:marLeft w:val="0"/>
                  <w:marRight w:val="0"/>
                  <w:marTop w:val="0"/>
                  <w:marBottom w:val="0"/>
                  <w:divBdr>
                    <w:top w:val="none" w:sz="0" w:space="0" w:color="auto"/>
                    <w:left w:val="none" w:sz="0" w:space="0" w:color="auto"/>
                    <w:bottom w:val="none" w:sz="0" w:space="0" w:color="auto"/>
                    <w:right w:val="none" w:sz="0" w:space="0" w:color="auto"/>
                  </w:divBdr>
                  <w:divsChild>
                    <w:div w:id="1279989527">
                      <w:marLeft w:val="240"/>
                      <w:marRight w:val="0"/>
                      <w:marTop w:val="0"/>
                      <w:marBottom w:val="0"/>
                      <w:divBdr>
                        <w:top w:val="none" w:sz="0" w:space="0" w:color="auto"/>
                        <w:left w:val="none" w:sz="0" w:space="0" w:color="auto"/>
                        <w:bottom w:val="none" w:sz="0" w:space="0" w:color="auto"/>
                        <w:right w:val="none" w:sz="0" w:space="0" w:color="auto"/>
                      </w:divBdr>
                    </w:div>
                    <w:div w:id="576985862">
                      <w:marLeft w:val="0"/>
                      <w:marRight w:val="0"/>
                      <w:marTop w:val="0"/>
                      <w:marBottom w:val="0"/>
                      <w:divBdr>
                        <w:top w:val="none" w:sz="0" w:space="0" w:color="auto"/>
                        <w:left w:val="none" w:sz="0" w:space="0" w:color="auto"/>
                        <w:bottom w:val="none" w:sz="0" w:space="0" w:color="auto"/>
                        <w:right w:val="none" w:sz="0" w:space="0" w:color="auto"/>
                      </w:divBdr>
                      <w:divsChild>
                        <w:div w:id="15465204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91179041">
                  <w:marLeft w:val="0"/>
                  <w:marRight w:val="0"/>
                  <w:marTop w:val="0"/>
                  <w:marBottom w:val="0"/>
                  <w:divBdr>
                    <w:top w:val="none" w:sz="0" w:space="0" w:color="auto"/>
                    <w:left w:val="none" w:sz="0" w:space="0" w:color="auto"/>
                    <w:bottom w:val="none" w:sz="0" w:space="0" w:color="auto"/>
                    <w:right w:val="none" w:sz="0" w:space="0" w:color="auto"/>
                  </w:divBdr>
                  <w:divsChild>
                    <w:div w:id="1700155474">
                      <w:marLeft w:val="240"/>
                      <w:marRight w:val="0"/>
                      <w:marTop w:val="0"/>
                      <w:marBottom w:val="0"/>
                      <w:divBdr>
                        <w:top w:val="none" w:sz="0" w:space="0" w:color="auto"/>
                        <w:left w:val="none" w:sz="0" w:space="0" w:color="auto"/>
                        <w:bottom w:val="none" w:sz="0" w:space="0" w:color="auto"/>
                        <w:right w:val="none" w:sz="0" w:space="0" w:color="auto"/>
                      </w:divBdr>
                    </w:div>
                    <w:div w:id="1025015370">
                      <w:marLeft w:val="0"/>
                      <w:marRight w:val="0"/>
                      <w:marTop w:val="0"/>
                      <w:marBottom w:val="0"/>
                      <w:divBdr>
                        <w:top w:val="none" w:sz="0" w:space="0" w:color="auto"/>
                        <w:left w:val="none" w:sz="0" w:space="0" w:color="auto"/>
                        <w:bottom w:val="none" w:sz="0" w:space="0" w:color="auto"/>
                        <w:right w:val="none" w:sz="0" w:space="0" w:color="auto"/>
                      </w:divBdr>
                      <w:divsChild>
                        <w:div w:id="2103069476">
                          <w:marLeft w:val="240"/>
                          <w:marRight w:val="0"/>
                          <w:marTop w:val="0"/>
                          <w:marBottom w:val="0"/>
                          <w:divBdr>
                            <w:top w:val="none" w:sz="0" w:space="0" w:color="auto"/>
                            <w:left w:val="none" w:sz="0" w:space="0" w:color="auto"/>
                            <w:bottom w:val="none" w:sz="0" w:space="0" w:color="auto"/>
                            <w:right w:val="none" w:sz="0" w:space="0" w:color="auto"/>
                          </w:divBdr>
                        </w:div>
                      </w:divsChild>
                    </w:div>
                    <w:div w:id="464591032">
                      <w:marLeft w:val="0"/>
                      <w:marRight w:val="0"/>
                      <w:marTop w:val="0"/>
                      <w:marBottom w:val="0"/>
                      <w:divBdr>
                        <w:top w:val="none" w:sz="0" w:space="0" w:color="auto"/>
                        <w:left w:val="none" w:sz="0" w:space="0" w:color="auto"/>
                        <w:bottom w:val="none" w:sz="0" w:space="0" w:color="auto"/>
                        <w:right w:val="none" w:sz="0" w:space="0" w:color="auto"/>
                      </w:divBdr>
                      <w:divsChild>
                        <w:div w:id="249702810">
                          <w:marLeft w:val="240"/>
                          <w:marRight w:val="0"/>
                          <w:marTop w:val="0"/>
                          <w:marBottom w:val="0"/>
                          <w:divBdr>
                            <w:top w:val="none" w:sz="0" w:space="0" w:color="auto"/>
                            <w:left w:val="none" w:sz="0" w:space="0" w:color="auto"/>
                            <w:bottom w:val="none" w:sz="0" w:space="0" w:color="auto"/>
                            <w:right w:val="none" w:sz="0" w:space="0" w:color="auto"/>
                          </w:divBdr>
                        </w:div>
                      </w:divsChild>
                    </w:div>
                    <w:div w:id="808323766">
                      <w:marLeft w:val="0"/>
                      <w:marRight w:val="0"/>
                      <w:marTop w:val="0"/>
                      <w:marBottom w:val="0"/>
                      <w:divBdr>
                        <w:top w:val="none" w:sz="0" w:space="0" w:color="auto"/>
                        <w:left w:val="none" w:sz="0" w:space="0" w:color="auto"/>
                        <w:bottom w:val="none" w:sz="0" w:space="0" w:color="auto"/>
                        <w:right w:val="none" w:sz="0" w:space="0" w:color="auto"/>
                      </w:divBdr>
                      <w:divsChild>
                        <w:div w:id="1523470186">
                          <w:marLeft w:val="240"/>
                          <w:marRight w:val="0"/>
                          <w:marTop w:val="0"/>
                          <w:marBottom w:val="0"/>
                          <w:divBdr>
                            <w:top w:val="none" w:sz="0" w:space="0" w:color="auto"/>
                            <w:left w:val="none" w:sz="0" w:space="0" w:color="auto"/>
                            <w:bottom w:val="none" w:sz="0" w:space="0" w:color="auto"/>
                            <w:right w:val="none" w:sz="0" w:space="0" w:color="auto"/>
                          </w:divBdr>
                        </w:div>
                      </w:divsChild>
                    </w:div>
                    <w:div w:id="374235709">
                      <w:marLeft w:val="0"/>
                      <w:marRight w:val="0"/>
                      <w:marTop w:val="0"/>
                      <w:marBottom w:val="0"/>
                      <w:divBdr>
                        <w:top w:val="none" w:sz="0" w:space="0" w:color="auto"/>
                        <w:left w:val="none" w:sz="0" w:space="0" w:color="auto"/>
                        <w:bottom w:val="none" w:sz="0" w:space="0" w:color="auto"/>
                        <w:right w:val="none" w:sz="0" w:space="0" w:color="auto"/>
                      </w:divBdr>
                      <w:divsChild>
                        <w:div w:id="1844666011">
                          <w:marLeft w:val="240"/>
                          <w:marRight w:val="0"/>
                          <w:marTop w:val="0"/>
                          <w:marBottom w:val="0"/>
                          <w:divBdr>
                            <w:top w:val="none" w:sz="0" w:space="0" w:color="auto"/>
                            <w:left w:val="none" w:sz="0" w:space="0" w:color="auto"/>
                            <w:bottom w:val="none" w:sz="0" w:space="0" w:color="auto"/>
                            <w:right w:val="none" w:sz="0" w:space="0" w:color="auto"/>
                          </w:divBdr>
                        </w:div>
                      </w:divsChild>
                    </w:div>
                    <w:div w:id="740563923">
                      <w:marLeft w:val="0"/>
                      <w:marRight w:val="0"/>
                      <w:marTop w:val="0"/>
                      <w:marBottom w:val="0"/>
                      <w:divBdr>
                        <w:top w:val="none" w:sz="0" w:space="0" w:color="auto"/>
                        <w:left w:val="none" w:sz="0" w:space="0" w:color="auto"/>
                        <w:bottom w:val="none" w:sz="0" w:space="0" w:color="auto"/>
                        <w:right w:val="none" w:sz="0" w:space="0" w:color="auto"/>
                      </w:divBdr>
                      <w:divsChild>
                        <w:div w:id="1869295307">
                          <w:marLeft w:val="240"/>
                          <w:marRight w:val="0"/>
                          <w:marTop w:val="0"/>
                          <w:marBottom w:val="0"/>
                          <w:divBdr>
                            <w:top w:val="none" w:sz="0" w:space="0" w:color="auto"/>
                            <w:left w:val="none" w:sz="0" w:space="0" w:color="auto"/>
                            <w:bottom w:val="none" w:sz="0" w:space="0" w:color="auto"/>
                            <w:right w:val="none" w:sz="0" w:space="0" w:color="auto"/>
                          </w:divBdr>
                        </w:div>
                      </w:divsChild>
                    </w:div>
                    <w:div w:id="2140343465">
                      <w:marLeft w:val="0"/>
                      <w:marRight w:val="0"/>
                      <w:marTop w:val="0"/>
                      <w:marBottom w:val="0"/>
                      <w:divBdr>
                        <w:top w:val="none" w:sz="0" w:space="0" w:color="auto"/>
                        <w:left w:val="none" w:sz="0" w:space="0" w:color="auto"/>
                        <w:bottom w:val="none" w:sz="0" w:space="0" w:color="auto"/>
                        <w:right w:val="none" w:sz="0" w:space="0" w:color="auto"/>
                      </w:divBdr>
                      <w:divsChild>
                        <w:div w:id="1862890514">
                          <w:marLeft w:val="240"/>
                          <w:marRight w:val="0"/>
                          <w:marTop w:val="0"/>
                          <w:marBottom w:val="0"/>
                          <w:divBdr>
                            <w:top w:val="none" w:sz="0" w:space="0" w:color="auto"/>
                            <w:left w:val="none" w:sz="0" w:space="0" w:color="auto"/>
                            <w:bottom w:val="none" w:sz="0" w:space="0" w:color="auto"/>
                            <w:right w:val="none" w:sz="0" w:space="0" w:color="auto"/>
                          </w:divBdr>
                        </w:div>
                      </w:divsChild>
                    </w:div>
                    <w:div w:id="895429360">
                      <w:marLeft w:val="0"/>
                      <w:marRight w:val="0"/>
                      <w:marTop w:val="0"/>
                      <w:marBottom w:val="0"/>
                      <w:divBdr>
                        <w:top w:val="none" w:sz="0" w:space="0" w:color="auto"/>
                        <w:left w:val="none" w:sz="0" w:space="0" w:color="auto"/>
                        <w:bottom w:val="none" w:sz="0" w:space="0" w:color="auto"/>
                        <w:right w:val="none" w:sz="0" w:space="0" w:color="auto"/>
                      </w:divBdr>
                      <w:divsChild>
                        <w:div w:id="8282540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1300851">
                  <w:marLeft w:val="0"/>
                  <w:marRight w:val="0"/>
                  <w:marTop w:val="0"/>
                  <w:marBottom w:val="0"/>
                  <w:divBdr>
                    <w:top w:val="none" w:sz="0" w:space="0" w:color="auto"/>
                    <w:left w:val="none" w:sz="0" w:space="0" w:color="auto"/>
                    <w:bottom w:val="none" w:sz="0" w:space="0" w:color="auto"/>
                    <w:right w:val="none" w:sz="0" w:space="0" w:color="auto"/>
                  </w:divBdr>
                  <w:divsChild>
                    <w:div w:id="1161433123">
                      <w:marLeft w:val="240"/>
                      <w:marRight w:val="0"/>
                      <w:marTop w:val="0"/>
                      <w:marBottom w:val="0"/>
                      <w:divBdr>
                        <w:top w:val="none" w:sz="0" w:space="0" w:color="auto"/>
                        <w:left w:val="none" w:sz="0" w:space="0" w:color="auto"/>
                        <w:bottom w:val="none" w:sz="0" w:space="0" w:color="auto"/>
                        <w:right w:val="none" w:sz="0" w:space="0" w:color="auto"/>
                      </w:divBdr>
                    </w:div>
                    <w:div w:id="346373668">
                      <w:marLeft w:val="0"/>
                      <w:marRight w:val="0"/>
                      <w:marTop w:val="0"/>
                      <w:marBottom w:val="0"/>
                      <w:divBdr>
                        <w:top w:val="none" w:sz="0" w:space="0" w:color="auto"/>
                        <w:left w:val="none" w:sz="0" w:space="0" w:color="auto"/>
                        <w:bottom w:val="none" w:sz="0" w:space="0" w:color="auto"/>
                        <w:right w:val="none" w:sz="0" w:space="0" w:color="auto"/>
                      </w:divBdr>
                      <w:divsChild>
                        <w:div w:id="488788424">
                          <w:marLeft w:val="240"/>
                          <w:marRight w:val="0"/>
                          <w:marTop w:val="0"/>
                          <w:marBottom w:val="0"/>
                          <w:divBdr>
                            <w:top w:val="none" w:sz="0" w:space="0" w:color="auto"/>
                            <w:left w:val="none" w:sz="0" w:space="0" w:color="auto"/>
                            <w:bottom w:val="none" w:sz="0" w:space="0" w:color="auto"/>
                            <w:right w:val="none" w:sz="0" w:space="0" w:color="auto"/>
                          </w:divBdr>
                        </w:div>
                      </w:divsChild>
                    </w:div>
                    <w:div w:id="742265282">
                      <w:marLeft w:val="0"/>
                      <w:marRight w:val="0"/>
                      <w:marTop w:val="0"/>
                      <w:marBottom w:val="0"/>
                      <w:divBdr>
                        <w:top w:val="none" w:sz="0" w:space="0" w:color="auto"/>
                        <w:left w:val="none" w:sz="0" w:space="0" w:color="auto"/>
                        <w:bottom w:val="none" w:sz="0" w:space="0" w:color="auto"/>
                        <w:right w:val="none" w:sz="0" w:space="0" w:color="auto"/>
                      </w:divBdr>
                      <w:divsChild>
                        <w:div w:id="238904536">
                          <w:marLeft w:val="240"/>
                          <w:marRight w:val="0"/>
                          <w:marTop w:val="0"/>
                          <w:marBottom w:val="0"/>
                          <w:divBdr>
                            <w:top w:val="none" w:sz="0" w:space="0" w:color="auto"/>
                            <w:left w:val="none" w:sz="0" w:space="0" w:color="auto"/>
                            <w:bottom w:val="none" w:sz="0" w:space="0" w:color="auto"/>
                            <w:right w:val="none" w:sz="0" w:space="0" w:color="auto"/>
                          </w:divBdr>
                        </w:div>
                        <w:div w:id="1979334665">
                          <w:marLeft w:val="240"/>
                          <w:marRight w:val="0"/>
                          <w:marTop w:val="0"/>
                          <w:marBottom w:val="0"/>
                          <w:divBdr>
                            <w:top w:val="none" w:sz="0" w:space="0" w:color="auto"/>
                            <w:left w:val="none" w:sz="0" w:space="0" w:color="auto"/>
                            <w:bottom w:val="none" w:sz="0" w:space="0" w:color="auto"/>
                            <w:right w:val="none" w:sz="0" w:space="0" w:color="auto"/>
                          </w:divBdr>
                          <w:divsChild>
                            <w:div w:id="1457094611">
                              <w:marLeft w:val="240"/>
                              <w:marRight w:val="0"/>
                              <w:marTop w:val="0"/>
                              <w:marBottom w:val="0"/>
                              <w:divBdr>
                                <w:top w:val="none" w:sz="0" w:space="0" w:color="auto"/>
                                <w:left w:val="none" w:sz="0" w:space="0" w:color="auto"/>
                                <w:bottom w:val="none" w:sz="0" w:space="0" w:color="auto"/>
                                <w:right w:val="none" w:sz="0" w:space="0" w:color="auto"/>
                              </w:divBdr>
                            </w:div>
                          </w:divsChild>
                        </w:div>
                        <w:div w:id="888763598">
                          <w:marLeft w:val="240"/>
                          <w:marRight w:val="0"/>
                          <w:marTop w:val="0"/>
                          <w:marBottom w:val="0"/>
                          <w:divBdr>
                            <w:top w:val="none" w:sz="0" w:space="0" w:color="auto"/>
                            <w:left w:val="none" w:sz="0" w:space="0" w:color="auto"/>
                            <w:bottom w:val="none" w:sz="0" w:space="0" w:color="auto"/>
                            <w:right w:val="none" w:sz="0" w:space="0" w:color="auto"/>
                          </w:divBdr>
                          <w:divsChild>
                            <w:div w:id="1129670578">
                              <w:marLeft w:val="240"/>
                              <w:marRight w:val="0"/>
                              <w:marTop w:val="0"/>
                              <w:marBottom w:val="0"/>
                              <w:divBdr>
                                <w:top w:val="none" w:sz="0" w:space="0" w:color="auto"/>
                                <w:left w:val="none" w:sz="0" w:space="0" w:color="auto"/>
                                <w:bottom w:val="none" w:sz="0" w:space="0" w:color="auto"/>
                                <w:right w:val="none" w:sz="0" w:space="0" w:color="auto"/>
                              </w:divBdr>
                            </w:div>
                          </w:divsChild>
                        </w:div>
                        <w:div w:id="2066753747">
                          <w:marLeft w:val="240"/>
                          <w:marRight w:val="0"/>
                          <w:marTop w:val="0"/>
                          <w:marBottom w:val="0"/>
                          <w:divBdr>
                            <w:top w:val="none" w:sz="0" w:space="0" w:color="auto"/>
                            <w:left w:val="none" w:sz="0" w:space="0" w:color="auto"/>
                            <w:bottom w:val="none" w:sz="0" w:space="0" w:color="auto"/>
                            <w:right w:val="none" w:sz="0" w:space="0" w:color="auto"/>
                          </w:divBdr>
                          <w:divsChild>
                            <w:div w:id="539711020">
                              <w:marLeft w:val="240"/>
                              <w:marRight w:val="0"/>
                              <w:marTop w:val="0"/>
                              <w:marBottom w:val="0"/>
                              <w:divBdr>
                                <w:top w:val="none" w:sz="0" w:space="0" w:color="auto"/>
                                <w:left w:val="none" w:sz="0" w:space="0" w:color="auto"/>
                                <w:bottom w:val="none" w:sz="0" w:space="0" w:color="auto"/>
                                <w:right w:val="none" w:sz="0" w:space="0" w:color="auto"/>
                              </w:divBdr>
                            </w:div>
                          </w:divsChild>
                        </w:div>
                        <w:div w:id="2095541690">
                          <w:marLeft w:val="240"/>
                          <w:marRight w:val="0"/>
                          <w:marTop w:val="0"/>
                          <w:marBottom w:val="0"/>
                          <w:divBdr>
                            <w:top w:val="none" w:sz="0" w:space="0" w:color="auto"/>
                            <w:left w:val="none" w:sz="0" w:space="0" w:color="auto"/>
                            <w:bottom w:val="none" w:sz="0" w:space="0" w:color="auto"/>
                            <w:right w:val="none" w:sz="0" w:space="0" w:color="auto"/>
                          </w:divBdr>
                          <w:divsChild>
                            <w:div w:id="675228471">
                              <w:marLeft w:val="240"/>
                              <w:marRight w:val="0"/>
                              <w:marTop w:val="0"/>
                              <w:marBottom w:val="0"/>
                              <w:divBdr>
                                <w:top w:val="none" w:sz="0" w:space="0" w:color="auto"/>
                                <w:left w:val="none" w:sz="0" w:space="0" w:color="auto"/>
                                <w:bottom w:val="none" w:sz="0" w:space="0" w:color="auto"/>
                                <w:right w:val="none" w:sz="0" w:space="0" w:color="auto"/>
                              </w:divBdr>
                            </w:div>
                          </w:divsChild>
                        </w:div>
                        <w:div w:id="1762875117">
                          <w:marLeft w:val="240"/>
                          <w:marRight w:val="0"/>
                          <w:marTop w:val="0"/>
                          <w:marBottom w:val="0"/>
                          <w:divBdr>
                            <w:top w:val="none" w:sz="0" w:space="0" w:color="auto"/>
                            <w:left w:val="none" w:sz="0" w:space="0" w:color="auto"/>
                            <w:bottom w:val="none" w:sz="0" w:space="0" w:color="auto"/>
                            <w:right w:val="none" w:sz="0" w:space="0" w:color="auto"/>
                          </w:divBdr>
                          <w:divsChild>
                            <w:div w:id="627123405">
                              <w:marLeft w:val="240"/>
                              <w:marRight w:val="0"/>
                              <w:marTop w:val="0"/>
                              <w:marBottom w:val="0"/>
                              <w:divBdr>
                                <w:top w:val="none" w:sz="0" w:space="0" w:color="auto"/>
                                <w:left w:val="none" w:sz="0" w:space="0" w:color="auto"/>
                                <w:bottom w:val="none" w:sz="0" w:space="0" w:color="auto"/>
                                <w:right w:val="none" w:sz="0" w:space="0" w:color="auto"/>
                              </w:divBdr>
                            </w:div>
                          </w:divsChild>
                        </w:div>
                        <w:div w:id="885482781">
                          <w:marLeft w:val="240"/>
                          <w:marRight w:val="0"/>
                          <w:marTop w:val="0"/>
                          <w:marBottom w:val="0"/>
                          <w:divBdr>
                            <w:top w:val="none" w:sz="0" w:space="0" w:color="auto"/>
                            <w:left w:val="none" w:sz="0" w:space="0" w:color="auto"/>
                            <w:bottom w:val="none" w:sz="0" w:space="0" w:color="auto"/>
                            <w:right w:val="none" w:sz="0" w:space="0" w:color="auto"/>
                          </w:divBdr>
                          <w:divsChild>
                            <w:div w:id="17104482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8984299">
                      <w:marLeft w:val="0"/>
                      <w:marRight w:val="0"/>
                      <w:marTop w:val="0"/>
                      <w:marBottom w:val="0"/>
                      <w:divBdr>
                        <w:top w:val="none" w:sz="0" w:space="0" w:color="auto"/>
                        <w:left w:val="none" w:sz="0" w:space="0" w:color="auto"/>
                        <w:bottom w:val="none" w:sz="0" w:space="0" w:color="auto"/>
                        <w:right w:val="none" w:sz="0" w:space="0" w:color="auto"/>
                      </w:divBdr>
                      <w:divsChild>
                        <w:div w:id="1112893183">
                          <w:marLeft w:val="240"/>
                          <w:marRight w:val="0"/>
                          <w:marTop w:val="0"/>
                          <w:marBottom w:val="0"/>
                          <w:divBdr>
                            <w:top w:val="none" w:sz="0" w:space="0" w:color="auto"/>
                            <w:left w:val="none" w:sz="0" w:space="0" w:color="auto"/>
                            <w:bottom w:val="none" w:sz="0" w:space="0" w:color="auto"/>
                            <w:right w:val="none" w:sz="0" w:space="0" w:color="auto"/>
                          </w:divBdr>
                        </w:div>
                        <w:div w:id="1505241229">
                          <w:marLeft w:val="240"/>
                          <w:marRight w:val="0"/>
                          <w:marTop w:val="0"/>
                          <w:marBottom w:val="0"/>
                          <w:divBdr>
                            <w:top w:val="none" w:sz="0" w:space="0" w:color="auto"/>
                            <w:left w:val="none" w:sz="0" w:space="0" w:color="auto"/>
                            <w:bottom w:val="none" w:sz="0" w:space="0" w:color="auto"/>
                            <w:right w:val="none" w:sz="0" w:space="0" w:color="auto"/>
                          </w:divBdr>
                          <w:divsChild>
                            <w:div w:id="1672945825">
                              <w:marLeft w:val="240"/>
                              <w:marRight w:val="0"/>
                              <w:marTop w:val="0"/>
                              <w:marBottom w:val="0"/>
                              <w:divBdr>
                                <w:top w:val="none" w:sz="0" w:space="0" w:color="auto"/>
                                <w:left w:val="none" w:sz="0" w:space="0" w:color="auto"/>
                                <w:bottom w:val="none" w:sz="0" w:space="0" w:color="auto"/>
                                <w:right w:val="none" w:sz="0" w:space="0" w:color="auto"/>
                              </w:divBdr>
                            </w:div>
                          </w:divsChild>
                        </w:div>
                        <w:div w:id="2026202644">
                          <w:marLeft w:val="240"/>
                          <w:marRight w:val="0"/>
                          <w:marTop w:val="0"/>
                          <w:marBottom w:val="0"/>
                          <w:divBdr>
                            <w:top w:val="none" w:sz="0" w:space="0" w:color="auto"/>
                            <w:left w:val="none" w:sz="0" w:space="0" w:color="auto"/>
                            <w:bottom w:val="none" w:sz="0" w:space="0" w:color="auto"/>
                            <w:right w:val="none" w:sz="0" w:space="0" w:color="auto"/>
                          </w:divBdr>
                          <w:divsChild>
                            <w:div w:id="731998462">
                              <w:marLeft w:val="240"/>
                              <w:marRight w:val="0"/>
                              <w:marTop w:val="0"/>
                              <w:marBottom w:val="0"/>
                              <w:divBdr>
                                <w:top w:val="none" w:sz="0" w:space="0" w:color="auto"/>
                                <w:left w:val="none" w:sz="0" w:space="0" w:color="auto"/>
                                <w:bottom w:val="none" w:sz="0" w:space="0" w:color="auto"/>
                                <w:right w:val="none" w:sz="0" w:space="0" w:color="auto"/>
                              </w:divBdr>
                            </w:div>
                          </w:divsChild>
                        </w:div>
                        <w:div w:id="130370855">
                          <w:marLeft w:val="240"/>
                          <w:marRight w:val="0"/>
                          <w:marTop w:val="0"/>
                          <w:marBottom w:val="0"/>
                          <w:divBdr>
                            <w:top w:val="none" w:sz="0" w:space="0" w:color="auto"/>
                            <w:left w:val="none" w:sz="0" w:space="0" w:color="auto"/>
                            <w:bottom w:val="none" w:sz="0" w:space="0" w:color="auto"/>
                            <w:right w:val="none" w:sz="0" w:space="0" w:color="auto"/>
                          </w:divBdr>
                          <w:divsChild>
                            <w:div w:id="7761429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274950">
              <w:marLeft w:val="0"/>
              <w:marRight w:val="0"/>
              <w:marTop w:val="0"/>
              <w:marBottom w:val="0"/>
              <w:divBdr>
                <w:top w:val="none" w:sz="0" w:space="0" w:color="auto"/>
                <w:left w:val="none" w:sz="0" w:space="0" w:color="auto"/>
                <w:bottom w:val="none" w:sz="0" w:space="0" w:color="auto"/>
                <w:right w:val="none" w:sz="0" w:space="0" w:color="auto"/>
              </w:divBdr>
              <w:divsChild>
                <w:div w:id="1307588973">
                  <w:marLeft w:val="960"/>
                  <w:marRight w:val="0"/>
                  <w:marTop w:val="0"/>
                  <w:marBottom w:val="0"/>
                  <w:divBdr>
                    <w:top w:val="none" w:sz="0" w:space="0" w:color="auto"/>
                    <w:left w:val="none" w:sz="0" w:space="0" w:color="auto"/>
                    <w:bottom w:val="none" w:sz="0" w:space="0" w:color="auto"/>
                    <w:right w:val="none" w:sz="0" w:space="0" w:color="auto"/>
                  </w:divBdr>
                </w:div>
                <w:div w:id="1523667752">
                  <w:marLeft w:val="0"/>
                  <w:marRight w:val="0"/>
                  <w:marTop w:val="0"/>
                  <w:marBottom w:val="0"/>
                  <w:divBdr>
                    <w:top w:val="none" w:sz="0" w:space="0" w:color="auto"/>
                    <w:left w:val="none" w:sz="0" w:space="0" w:color="auto"/>
                    <w:bottom w:val="none" w:sz="0" w:space="0" w:color="auto"/>
                    <w:right w:val="none" w:sz="0" w:space="0" w:color="auto"/>
                  </w:divBdr>
                  <w:divsChild>
                    <w:div w:id="475999796">
                      <w:marLeft w:val="240"/>
                      <w:marRight w:val="0"/>
                      <w:marTop w:val="0"/>
                      <w:marBottom w:val="0"/>
                      <w:divBdr>
                        <w:top w:val="none" w:sz="0" w:space="0" w:color="auto"/>
                        <w:left w:val="none" w:sz="0" w:space="0" w:color="auto"/>
                        <w:bottom w:val="none" w:sz="0" w:space="0" w:color="auto"/>
                        <w:right w:val="none" w:sz="0" w:space="0" w:color="auto"/>
                      </w:divBdr>
                    </w:div>
                    <w:div w:id="1196772290">
                      <w:marLeft w:val="0"/>
                      <w:marRight w:val="0"/>
                      <w:marTop w:val="0"/>
                      <w:marBottom w:val="0"/>
                      <w:divBdr>
                        <w:top w:val="none" w:sz="0" w:space="0" w:color="auto"/>
                        <w:left w:val="none" w:sz="0" w:space="0" w:color="auto"/>
                        <w:bottom w:val="none" w:sz="0" w:space="0" w:color="auto"/>
                        <w:right w:val="none" w:sz="0" w:space="0" w:color="auto"/>
                      </w:divBdr>
                      <w:divsChild>
                        <w:div w:id="345407255">
                          <w:marLeft w:val="240"/>
                          <w:marRight w:val="0"/>
                          <w:marTop w:val="0"/>
                          <w:marBottom w:val="0"/>
                          <w:divBdr>
                            <w:top w:val="none" w:sz="0" w:space="0" w:color="auto"/>
                            <w:left w:val="none" w:sz="0" w:space="0" w:color="auto"/>
                            <w:bottom w:val="none" w:sz="0" w:space="0" w:color="auto"/>
                            <w:right w:val="none" w:sz="0" w:space="0" w:color="auto"/>
                          </w:divBdr>
                        </w:div>
                      </w:divsChild>
                    </w:div>
                    <w:div w:id="71440288">
                      <w:marLeft w:val="0"/>
                      <w:marRight w:val="0"/>
                      <w:marTop w:val="0"/>
                      <w:marBottom w:val="0"/>
                      <w:divBdr>
                        <w:top w:val="none" w:sz="0" w:space="0" w:color="auto"/>
                        <w:left w:val="none" w:sz="0" w:space="0" w:color="auto"/>
                        <w:bottom w:val="none" w:sz="0" w:space="0" w:color="auto"/>
                        <w:right w:val="none" w:sz="0" w:space="0" w:color="auto"/>
                      </w:divBdr>
                      <w:divsChild>
                        <w:div w:id="2003776165">
                          <w:marLeft w:val="240"/>
                          <w:marRight w:val="0"/>
                          <w:marTop w:val="0"/>
                          <w:marBottom w:val="0"/>
                          <w:divBdr>
                            <w:top w:val="none" w:sz="0" w:space="0" w:color="auto"/>
                            <w:left w:val="none" w:sz="0" w:space="0" w:color="auto"/>
                            <w:bottom w:val="none" w:sz="0" w:space="0" w:color="auto"/>
                            <w:right w:val="none" w:sz="0" w:space="0" w:color="auto"/>
                          </w:divBdr>
                        </w:div>
                      </w:divsChild>
                    </w:div>
                    <w:div w:id="1063676808">
                      <w:marLeft w:val="0"/>
                      <w:marRight w:val="0"/>
                      <w:marTop w:val="0"/>
                      <w:marBottom w:val="0"/>
                      <w:divBdr>
                        <w:top w:val="none" w:sz="0" w:space="0" w:color="auto"/>
                        <w:left w:val="none" w:sz="0" w:space="0" w:color="auto"/>
                        <w:bottom w:val="none" w:sz="0" w:space="0" w:color="auto"/>
                        <w:right w:val="none" w:sz="0" w:space="0" w:color="auto"/>
                      </w:divBdr>
                      <w:divsChild>
                        <w:div w:id="19299947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7894456">
                  <w:marLeft w:val="0"/>
                  <w:marRight w:val="0"/>
                  <w:marTop w:val="0"/>
                  <w:marBottom w:val="0"/>
                  <w:divBdr>
                    <w:top w:val="none" w:sz="0" w:space="0" w:color="auto"/>
                    <w:left w:val="none" w:sz="0" w:space="0" w:color="auto"/>
                    <w:bottom w:val="none" w:sz="0" w:space="0" w:color="auto"/>
                    <w:right w:val="none" w:sz="0" w:space="0" w:color="auto"/>
                  </w:divBdr>
                  <w:divsChild>
                    <w:div w:id="1134176208">
                      <w:marLeft w:val="240"/>
                      <w:marRight w:val="0"/>
                      <w:marTop w:val="0"/>
                      <w:marBottom w:val="0"/>
                      <w:divBdr>
                        <w:top w:val="none" w:sz="0" w:space="0" w:color="auto"/>
                        <w:left w:val="none" w:sz="0" w:space="0" w:color="auto"/>
                        <w:bottom w:val="none" w:sz="0" w:space="0" w:color="auto"/>
                        <w:right w:val="none" w:sz="0" w:space="0" w:color="auto"/>
                      </w:divBdr>
                    </w:div>
                    <w:div w:id="573975350">
                      <w:marLeft w:val="0"/>
                      <w:marRight w:val="0"/>
                      <w:marTop w:val="0"/>
                      <w:marBottom w:val="0"/>
                      <w:divBdr>
                        <w:top w:val="none" w:sz="0" w:space="0" w:color="auto"/>
                        <w:left w:val="none" w:sz="0" w:space="0" w:color="auto"/>
                        <w:bottom w:val="none" w:sz="0" w:space="0" w:color="auto"/>
                        <w:right w:val="none" w:sz="0" w:space="0" w:color="auto"/>
                      </w:divBdr>
                      <w:divsChild>
                        <w:div w:id="1759400076">
                          <w:marLeft w:val="240"/>
                          <w:marRight w:val="0"/>
                          <w:marTop w:val="0"/>
                          <w:marBottom w:val="0"/>
                          <w:divBdr>
                            <w:top w:val="none" w:sz="0" w:space="0" w:color="auto"/>
                            <w:left w:val="none" w:sz="0" w:space="0" w:color="auto"/>
                            <w:bottom w:val="none" w:sz="0" w:space="0" w:color="auto"/>
                            <w:right w:val="none" w:sz="0" w:space="0" w:color="auto"/>
                          </w:divBdr>
                        </w:div>
                      </w:divsChild>
                    </w:div>
                    <w:div w:id="1801725750">
                      <w:marLeft w:val="0"/>
                      <w:marRight w:val="0"/>
                      <w:marTop w:val="0"/>
                      <w:marBottom w:val="0"/>
                      <w:divBdr>
                        <w:top w:val="none" w:sz="0" w:space="0" w:color="auto"/>
                        <w:left w:val="none" w:sz="0" w:space="0" w:color="auto"/>
                        <w:bottom w:val="none" w:sz="0" w:space="0" w:color="auto"/>
                        <w:right w:val="none" w:sz="0" w:space="0" w:color="auto"/>
                      </w:divBdr>
                      <w:divsChild>
                        <w:div w:id="1454595855">
                          <w:marLeft w:val="240"/>
                          <w:marRight w:val="0"/>
                          <w:marTop w:val="0"/>
                          <w:marBottom w:val="0"/>
                          <w:divBdr>
                            <w:top w:val="none" w:sz="0" w:space="0" w:color="auto"/>
                            <w:left w:val="none" w:sz="0" w:space="0" w:color="auto"/>
                            <w:bottom w:val="none" w:sz="0" w:space="0" w:color="auto"/>
                            <w:right w:val="none" w:sz="0" w:space="0" w:color="auto"/>
                          </w:divBdr>
                        </w:div>
                      </w:divsChild>
                    </w:div>
                    <w:div w:id="1575428122">
                      <w:marLeft w:val="0"/>
                      <w:marRight w:val="0"/>
                      <w:marTop w:val="0"/>
                      <w:marBottom w:val="0"/>
                      <w:divBdr>
                        <w:top w:val="none" w:sz="0" w:space="0" w:color="auto"/>
                        <w:left w:val="none" w:sz="0" w:space="0" w:color="auto"/>
                        <w:bottom w:val="none" w:sz="0" w:space="0" w:color="auto"/>
                        <w:right w:val="none" w:sz="0" w:space="0" w:color="auto"/>
                      </w:divBdr>
                      <w:divsChild>
                        <w:div w:id="1347176962">
                          <w:marLeft w:val="240"/>
                          <w:marRight w:val="0"/>
                          <w:marTop w:val="0"/>
                          <w:marBottom w:val="0"/>
                          <w:divBdr>
                            <w:top w:val="none" w:sz="0" w:space="0" w:color="auto"/>
                            <w:left w:val="none" w:sz="0" w:space="0" w:color="auto"/>
                            <w:bottom w:val="none" w:sz="0" w:space="0" w:color="auto"/>
                            <w:right w:val="none" w:sz="0" w:space="0" w:color="auto"/>
                          </w:divBdr>
                        </w:div>
                      </w:divsChild>
                    </w:div>
                    <w:div w:id="955066832">
                      <w:marLeft w:val="0"/>
                      <w:marRight w:val="0"/>
                      <w:marTop w:val="0"/>
                      <w:marBottom w:val="0"/>
                      <w:divBdr>
                        <w:top w:val="none" w:sz="0" w:space="0" w:color="auto"/>
                        <w:left w:val="none" w:sz="0" w:space="0" w:color="auto"/>
                        <w:bottom w:val="none" w:sz="0" w:space="0" w:color="auto"/>
                        <w:right w:val="none" w:sz="0" w:space="0" w:color="auto"/>
                      </w:divBdr>
                      <w:divsChild>
                        <w:div w:id="660546354">
                          <w:marLeft w:val="240"/>
                          <w:marRight w:val="0"/>
                          <w:marTop w:val="0"/>
                          <w:marBottom w:val="0"/>
                          <w:divBdr>
                            <w:top w:val="none" w:sz="0" w:space="0" w:color="auto"/>
                            <w:left w:val="none" w:sz="0" w:space="0" w:color="auto"/>
                            <w:bottom w:val="none" w:sz="0" w:space="0" w:color="auto"/>
                            <w:right w:val="none" w:sz="0" w:space="0" w:color="auto"/>
                          </w:divBdr>
                        </w:div>
                      </w:divsChild>
                    </w:div>
                    <w:div w:id="474957969">
                      <w:marLeft w:val="0"/>
                      <w:marRight w:val="0"/>
                      <w:marTop w:val="0"/>
                      <w:marBottom w:val="0"/>
                      <w:divBdr>
                        <w:top w:val="none" w:sz="0" w:space="0" w:color="auto"/>
                        <w:left w:val="none" w:sz="0" w:space="0" w:color="auto"/>
                        <w:bottom w:val="none" w:sz="0" w:space="0" w:color="auto"/>
                        <w:right w:val="none" w:sz="0" w:space="0" w:color="auto"/>
                      </w:divBdr>
                      <w:divsChild>
                        <w:div w:id="3890391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726896">
          <w:marLeft w:val="0"/>
          <w:marRight w:val="0"/>
          <w:marTop w:val="0"/>
          <w:marBottom w:val="0"/>
          <w:divBdr>
            <w:top w:val="none" w:sz="0" w:space="0" w:color="auto"/>
            <w:left w:val="none" w:sz="0" w:space="0" w:color="auto"/>
            <w:bottom w:val="none" w:sz="0" w:space="0" w:color="auto"/>
            <w:right w:val="none" w:sz="0" w:space="0" w:color="auto"/>
          </w:divBdr>
          <w:divsChild>
            <w:div w:id="453795495">
              <w:marLeft w:val="720"/>
              <w:marRight w:val="0"/>
              <w:marTop w:val="0"/>
              <w:marBottom w:val="0"/>
              <w:divBdr>
                <w:top w:val="none" w:sz="0" w:space="0" w:color="auto"/>
                <w:left w:val="none" w:sz="0" w:space="0" w:color="auto"/>
                <w:bottom w:val="none" w:sz="0" w:space="0" w:color="auto"/>
                <w:right w:val="none" w:sz="0" w:space="0" w:color="auto"/>
              </w:divBdr>
            </w:div>
            <w:div w:id="1170873391">
              <w:marLeft w:val="0"/>
              <w:marRight w:val="0"/>
              <w:marTop w:val="0"/>
              <w:marBottom w:val="0"/>
              <w:divBdr>
                <w:top w:val="none" w:sz="0" w:space="0" w:color="auto"/>
                <w:left w:val="none" w:sz="0" w:space="0" w:color="auto"/>
                <w:bottom w:val="none" w:sz="0" w:space="0" w:color="auto"/>
                <w:right w:val="none" w:sz="0" w:space="0" w:color="auto"/>
              </w:divBdr>
              <w:divsChild>
                <w:div w:id="1517158486">
                  <w:marLeft w:val="240"/>
                  <w:marRight w:val="0"/>
                  <w:marTop w:val="0"/>
                  <w:marBottom w:val="0"/>
                  <w:divBdr>
                    <w:top w:val="none" w:sz="0" w:space="0" w:color="auto"/>
                    <w:left w:val="none" w:sz="0" w:space="0" w:color="auto"/>
                    <w:bottom w:val="none" w:sz="0" w:space="0" w:color="auto"/>
                    <w:right w:val="none" w:sz="0" w:space="0" w:color="auto"/>
                  </w:divBdr>
                </w:div>
                <w:div w:id="1892690511">
                  <w:marLeft w:val="0"/>
                  <w:marRight w:val="0"/>
                  <w:marTop w:val="0"/>
                  <w:marBottom w:val="0"/>
                  <w:divBdr>
                    <w:top w:val="none" w:sz="0" w:space="0" w:color="auto"/>
                    <w:left w:val="none" w:sz="0" w:space="0" w:color="auto"/>
                    <w:bottom w:val="none" w:sz="0" w:space="0" w:color="auto"/>
                    <w:right w:val="none" w:sz="0" w:space="0" w:color="auto"/>
                  </w:divBdr>
                  <w:divsChild>
                    <w:div w:id="1865365571">
                      <w:marLeft w:val="240"/>
                      <w:marRight w:val="0"/>
                      <w:marTop w:val="0"/>
                      <w:marBottom w:val="0"/>
                      <w:divBdr>
                        <w:top w:val="none" w:sz="0" w:space="0" w:color="auto"/>
                        <w:left w:val="none" w:sz="0" w:space="0" w:color="auto"/>
                        <w:bottom w:val="none" w:sz="0" w:space="0" w:color="auto"/>
                        <w:right w:val="none" w:sz="0" w:space="0" w:color="auto"/>
                      </w:divBdr>
                    </w:div>
                  </w:divsChild>
                </w:div>
                <w:div w:id="1828278271">
                  <w:marLeft w:val="0"/>
                  <w:marRight w:val="0"/>
                  <w:marTop w:val="0"/>
                  <w:marBottom w:val="0"/>
                  <w:divBdr>
                    <w:top w:val="none" w:sz="0" w:space="0" w:color="auto"/>
                    <w:left w:val="none" w:sz="0" w:space="0" w:color="auto"/>
                    <w:bottom w:val="none" w:sz="0" w:space="0" w:color="auto"/>
                    <w:right w:val="none" w:sz="0" w:space="0" w:color="auto"/>
                  </w:divBdr>
                  <w:divsChild>
                    <w:div w:id="541287377">
                      <w:marLeft w:val="240"/>
                      <w:marRight w:val="0"/>
                      <w:marTop w:val="0"/>
                      <w:marBottom w:val="0"/>
                      <w:divBdr>
                        <w:top w:val="none" w:sz="0" w:space="0" w:color="auto"/>
                        <w:left w:val="none" w:sz="0" w:space="0" w:color="auto"/>
                        <w:bottom w:val="none" w:sz="0" w:space="0" w:color="auto"/>
                        <w:right w:val="none" w:sz="0" w:space="0" w:color="auto"/>
                      </w:divBdr>
                    </w:div>
                  </w:divsChild>
                </w:div>
                <w:div w:id="82071934">
                  <w:marLeft w:val="0"/>
                  <w:marRight w:val="0"/>
                  <w:marTop w:val="0"/>
                  <w:marBottom w:val="0"/>
                  <w:divBdr>
                    <w:top w:val="none" w:sz="0" w:space="0" w:color="auto"/>
                    <w:left w:val="none" w:sz="0" w:space="0" w:color="auto"/>
                    <w:bottom w:val="none" w:sz="0" w:space="0" w:color="auto"/>
                    <w:right w:val="none" w:sz="0" w:space="0" w:color="auto"/>
                  </w:divBdr>
                  <w:divsChild>
                    <w:div w:id="448016114">
                      <w:marLeft w:val="240"/>
                      <w:marRight w:val="0"/>
                      <w:marTop w:val="0"/>
                      <w:marBottom w:val="0"/>
                      <w:divBdr>
                        <w:top w:val="none" w:sz="0" w:space="0" w:color="auto"/>
                        <w:left w:val="none" w:sz="0" w:space="0" w:color="auto"/>
                        <w:bottom w:val="none" w:sz="0" w:space="0" w:color="auto"/>
                        <w:right w:val="none" w:sz="0" w:space="0" w:color="auto"/>
                      </w:divBdr>
                    </w:div>
                  </w:divsChild>
                </w:div>
                <w:div w:id="1938098885">
                  <w:marLeft w:val="0"/>
                  <w:marRight w:val="0"/>
                  <w:marTop w:val="0"/>
                  <w:marBottom w:val="0"/>
                  <w:divBdr>
                    <w:top w:val="none" w:sz="0" w:space="0" w:color="auto"/>
                    <w:left w:val="none" w:sz="0" w:space="0" w:color="auto"/>
                    <w:bottom w:val="none" w:sz="0" w:space="0" w:color="auto"/>
                    <w:right w:val="none" w:sz="0" w:space="0" w:color="auto"/>
                  </w:divBdr>
                  <w:divsChild>
                    <w:div w:id="19499250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090539">
              <w:marLeft w:val="0"/>
              <w:marRight w:val="0"/>
              <w:marTop w:val="0"/>
              <w:marBottom w:val="0"/>
              <w:divBdr>
                <w:top w:val="none" w:sz="0" w:space="0" w:color="auto"/>
                <w:left w:val="none" w:sz="0" w:space="0" w:color="auto"/>
                <w:bottom w:val="none" w:sz="0" w:space="0" w:color="auto"/>
                <w:right w:val="none" w:sz="0" w:space="0" w:color="auto"/>
              </w:divBdr>
              <w:divsChild>
                <w:div w:id="1172720071">
                  <w:marLeft w:val="240"/>
                  <w:marRight w:val="0"/>
                  <w:marTop w:val="0"/>
                  <w:marBottom w:val="0"/>
                  <w:divBdr>
                    <w:top w:val="none" w:sz="0" w:space="0" w:color="auto"/>
                    <w:left w:val="none" w:sz="0" w:space="0" w:color="auto"/>
                    <w:bottom w:val="none" w:sz="0" w:space="0" w:color="auto"/>
                    <w:right w:val="none" w:sz="0" w:space="0" w:color="auto"/>
                  </w:divBdr>
                </w:div>
                <w:div w:id="1135954321">
                  <w:marLeft w:val="0"/>
                  <w:marRight w:val="0"/>
                  <w:marTop w:val="0"/>
                  <w:marBottom w:val="0"/>
                  <w:divBdr>
                    <w:top w:val="none" w:sz="0" w:space="0" w:color="auto"/>
                    <w:left w:val="none" w:sz="0" w:space="0" w:color="auto"/>
                    <w:bottom w:val="none" w:sz="0" w:space="0" w:color="auto"/>
                    <w:right w:val="none" w:sz="0" w:space="0" w:color="auto"/>
                  </w:divBdr>
                  <w:divsChild>
                    <w:div w:id="99641893">
                      <w:marLeft w:val="240"/>
                      <w:marRight w:val="0"/>
                      <w:marTop w:val="0"/>
                      <w:marBottom w:val="0"/>
                      <w:divBdr>
                        <w:top w:val="none" w:sz="0" w:space="0" w:color="auto"/>
                        <w:left w:val="none" w:sz="0" w:space="0" w:color="auto"/>
                        <w:bottom w:val="none" w:sz="0" w:space="0" w:color="auto"/>
                        <w:right w:val="none" w:sz="0" w:space="0" w:color="auto"/>
                      </w:divBdr>
                    </w:div>
                  </w:divsChild>
                </w:div>
                <w:div w:id="1407849045">
                  <w:marLeft w:val="0"/>
                  <w:marRight w:val="0"/>
                  <w:marTop w:val="0"/>
                  <w:marBottom w:val="0"/>
                  <w:divBdr>
                    <w:top w:val="none" w:sz="0" w:space="0" w:color="auto"/>
                    <w:left w:val="none" w:sz="0" w:space="0" w:color="auto"/>
                    <w:bottom w:val="none" w:sz="0" w:space="0" w:color="auto"/>
                    <w:right w:val="none" w:sz="0" w:space="0" w:color="auto"/>
                  </w:divBdr>
                  <w:divsChild>
                    <w:div w:id="1422212716">
                      <w:marLeft w:val="240"/>
                      <w:marRight w:val="0"/>
                      <w:marTop w:val="0"/>
                      <w:marBottom w:val="0"/>
                      <w:divBdr>
                        <w:top w:val="none" w:sz="0" w:space="0" w:color="auto"/>
                        <w:left w:val="none" w:sz="0" w:space="0" w:color="auto"/>
                        <w:bottom w:val="none" w:sz="0" w:space="0" w:color="auto"/>
                        <w:right w:val="none" w:sz="0" w:space="0" w:color="auto"/>
                      </w:divBdr>
                    </w:div>
                  </w:divsChild>
                </w:div>
                <w:div w:id="1416974328">
                  <w:marLeft w:val="0"/>
                  <w:marRight w:val="0"/>
                  <w:marTop w:val="0"/>
                  <w:marBottom w:val="0"/>
                  <w:divBdr>
                    <w:top w:val="none" w:sz="0" w:space="0" w:color="auto"/>
                    <w:left w:val="none" w:sz="0" w:space="0" w:color="auto"/>
                    <w:bottom w:val="none" w:sz="0" w:space="0" w:color="auto"/>
                    <w:right w:val="none" w:sz="0" w:space="0" w:color="auto"/>
                  </w:divBdr>
                  <w:divsChild>
                    <w:div w:id="13639453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5256321">
              <w:marLeft w:val="0"/>
              <w:marRight w:val="0"/>
              <w:marTop w:val="0"/>
              <w:marBottom w:val="0"/>
              <w:divBdr>
                <w:top w:val="none" w:sz="0" w:space="0" w:color="auto"/>
                <w:left w:val="none" w:sz="0" w:space="0" w:color="auto"/>
                <w:bottom w:val="none" w:sz="0" w:space="0" w:color="auto"/>
                <w:right w:val="none" w:sz="0" w:space="0" w:color="auto"/>
              </w:divBdr>
              <w:divsChild>
                <w:div w:id="530344044">
                  <w:marLeft w:val="240"/>
                  <w:marRight w:val="0"/>
                  <w:marTop w:val="0"/>
                  <w:marBottom w:val="0"/>
                  <w:divBdr>
                    <w:top w:val="none" w:sz="0" w:space="0" w:color="auto"/>
                    <w:left w:val="none" w:sz="0" w:space="0" w:color="auto"/>
                    <w:bottom w:val="none" w:sz="0" w:space="0" w:color="auto"/>
                    <w:right w:val="none" w:sz="0" w:space="0" w:color="auto"/>
                  </w:divBdr>
                </w:div>
                <w:div w:id="1782994262">
                  <w:marLeft w:val="0"/>
                  <w:marRight w:val="0"/>
                  <w:marTop w:val="0"/>
                  <w:marBottom w:val="0"/>
                  <w:divBdr>
                    <w:top w:val="none" w:sz="0" w:space="0" w:color="auto"/>
                    <w:left w:val="none" w:sz="0" w:space="0" w:color="auto"/>
                    <w:bottom w:val="none" w:sz="0" w:space="0" w:color="auto"/>
                    <w:right w:val="none" w:sz="0" w:space="0" w:color="auto"/>
                  </w:divBdr>
                  <w:divsChild>
                    <w:div w:id="2636132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92725169">
              <w:marLeft w:val="0"/>
              <w:marRight w:val="0"/>
              <w:marTop w:val="0"/>
              <w:marBottom w:val="0"/>
              <w:divBdr>
                <w:top w:val="none" w:sz="0" w:space="0" w:color="auto"/>
                <w:left w:val="none" w:sz="0" w:space="0" w:color="auto"/>
                <w:bottom w:val="none" w:sz="0" w:space="0" w:color="auto"/>
                <w:right w:val="none" w:sz="0" w:space="0" w:color="auto"/>
              </w:divBdr>
              <w:divsChild>
                <w:div w:id="993685680">
                  <w:marLeft w:val="240"/>
                  <w:marRight w:val="0"/>
                  <w:marTop w:val="0"/>
                  <w:marBottom w:val="0"/>
                  <w:divBdr>
                    <w:top w:val="none" w:sz="0" w:space="0" w:color="auto"/>
                    <w:left w:val="none" w:sz="0" w:space="0" w:color="auto"/>
                    <w:bottom w:val="none" w:sz="0" w:space="0" w:color="auto"/>
                    <w:right w:val="none" w:sz="0" w:space="0" w:color="auto"/>
                  </w:divBdr>
                </w:div>
                <w:div w:id="313335911">
                  <w:marLeft w:val="0"/>
                  <w:marRight w:val="0"/>
                  <w:marTop w:val="0"/>
                  <w:marBottom w:val="0"/>
                  <w:divBdr>
                    <w:top w:val="none" w:sz="0" w:space="0" w:color="auto"/>
                    <w:left w:val="none" w:sz="0" w:space="0" w:color="auto"/>
                    <w:bottom w:val="none" w:sz="0" w:space="0" w:color="auto"/>
                    <w:right w:val="none" w:sz="0" w:space="0" w:color="auto"/>
                  </w:divBdr>
                  <w:divsChild>
                    <w:div w:id="8781263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29618017">
              <w:marLeft w:val="0"/>
              <w:marRight w:val="0"/>
              <w:marTop w:val="0"/>
              <w:marBottom w:val="0"/>
              <w:divBdr>
                <w:top w:val="none" w:sz="0" w:space="0" w:color="auto"/>
                <w:left w:val="none" w:sz="0" w:space="0" w:color="auto"/>
                <w:bottom w:val="none" w:sz="0" w:space="0" w:color="auto"/>
                <w:right w:val="none" w:sz="0" w:space="0" w:color="auto"/>
              </w:divBdr>
              <w:divsChild>
                <w:div w:id="318075502">
                  <w:marLeft w:val="240"/>
                  <w:marRight w:val="0"/>
                  <w:marTop w:val="0"/>
                  <w:marBottom w:val="0"/>
                  <w:divBdr>
                    <w:top w:val="none" w:sz="0" w:space="0" w:color="auto"/>
                    <w:left w:val="none" w:sz="0" w:space="0" w:color="auto"/>
                    <w:bottom w:val="none" w:sz="0" w:space="0" w:color="auto"/>
                    <w:right w:val="none" w:sz="0" w:space="0" w:color="auto"/>
                  </w:divBdr>
                </w:div>
                <w:div w:id="367145226">
                  <w:marLeft w:val="0"/>
                  <w:marRight w:val="0"/>
                  <w:marTop w:val="0"/>
                  <w:marBottom w:val="0"/>
                  <w:divBdr>
                    <w:top w:val="none" w:sz="0" w:space="0" w:color="auto"/>
                    <w:left w:val="none" w:sz="0" w:space="0" w:color="auto"/>
                    <w:bottom w:val="none" w:sz="0" w:space="0" w:color="auto"/>
                    <w:right w:val="none" w:sz="0" w:space="0" w:color="auto"/>
                  </w:divBdr>
                  <w:divsChild>
                    <w:div w:id="688947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95635">
          <w:marLeft w:val="0"/>
          <w:marRight w:val="0"/>
          <w:marTop w:val="0"/>
          <w:marBottom w:val="0"/>
          <w:divBdr>
            <w:top w:val="none" w:sz="0" w:space="0" w:color="auto"/>
            <w:left w:val="none" w:sz="0" w:space="0" w:color="auto"/>
            <w:bottom w:val="none" w:sz="0" w:space="0" w:color="auto"/>
            <w:right w:val="none" w:sz="0" w:space="0" w:color="auto"/>
          </w:divBdr>
          <w:divsChild>
            <w:div w:id="1006665205">
              <w:marLeft w:val="720"/>
              <w:marRight w:val="0"/>
              <w:marTop w:val="0"/>
              <w:marBottom w:val="0"/>
              <w:divBdr>
                <w:top w:val="none" w:sz="0" w:space="0" w:color="auto"/>
                <w:left w:val="none" w:sz="0" w:space="0" w:color="auto"/>
                <w:bottom w:val="none" w:sz="0" w:space="0" w:color="auto"/>
                <w:right w:val="none" w:sz="0" w:space="0" w:color="auto"/>
              </w:divBdr>
            </w:div>
            <w:div w:id="1348874717">
              <w:marLeft w:val="0"/>
              <w:marRight w:val="0"/>
              <w:marTop w:val="0"/>
              <w:marBottom w:val="0"/>
              <w:divBdr>
                <w:top w:val="none" w:sz="0" w:space="0" w:color="auto"/>
                <w:left w:val="none" w:sz="0" w:space="0" w:color="auto"/>
                <w:bottom w:val="none" w:sz="0" w:space="0" w:color="auto"/>
                <w:right w:val="none" w:sz="0" w:space="0" w:color="auto"/>
              </w:divBdr>
              <w:divsChild>
                <w:div w:id="1341542223">
                  <w:marLeft w:val="240"/>
                  <w:marRight w:val="0"/>
                  <w:marTop w:val="0"/>
                  <w:marBottom w:val="0"/>
                  <w:divBdr>
                    <w:top w:val="none" w:sz="0" w:space="0" w:color="auto"/>
                    <w:left w:val="none" w:sz="0" w:space="0" w:color="auto"/>
                    <w:bottom w:val="none" w:sz="0" w:space="0" w:color="auto"/>
                    <w:right w:val="none" w:sz="0" w:space="0" w:color="auto"/>
                  </w:divBdr>
                </w:div>
                <w:div w:id="1818184868">
                  <w:marLeft w:val="0"/>
                  <w:marRight w:val="0"/>
                  <w:marTop w:val="0"/>
                  <w:marBottom w:val="0"/>
                  <w:divBdr>
                    <w:top w:val="none" w:sz="0" w:space="0" w:color="auto"/>
                    <w:left w:val="none" w:sz="0" w:space="0" w:color="auto"/>
                    <w:bottom w:val="none" w:sz="0" w:space="0" w:color="auto"/>
                    <w:right w:val="none" w:sz="0" w:space="0" w:color="auto"/>
                  </w:divBdr>
                  <w:divsChild>
                    <w:div w:id="10005470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05085110">
              <w:marLeft w:val="0"/>
              <w:marRight w:val="0"/>
              <w:marTop w:val="0"/>
              <w:marBottom w:val="0"/>
              <w:divBdr>
                <w:top w:val="none" w:sz="0" w:space="0" w:color="auto"/>
                <w:left w:val="none" w:sz="0" w:space="0" w:color="auto"/>
                <w:bottom w:val="none" w:sz="0" w:space="0" w:color="auto"/>
                <w:right w:val="none" w:sz="0" w:space="0" w:color="auto"/>
              </w:divBdr>
              <w:divsChild>
                <w:div w:id="1957247645">
                  <w:marLeft w:val="240"/>
                  <w:marRight w:val="0"/>
                  <w:marTop w:val="0"/>
                  <w:marBottom w:val="0"/>
                  <w:divBdr>
                    <w:top w:val="none" w:sz="0" w:space="0" w:color="auto"/>
                    <w:left w:val="none" w:sz="0" w:space="0" w:color="auto"/>
                    <w:bottom w:val="none" w:sz="0" w:space="0" w:color="auto"/>
                    <w:right w:val="none" w:sz="0" w:space="0" w:color="auto"/>
                  </w:divBdr>
                </w:div>
                <w:div w:id="369108163">
                  <w:marLeft w:val="0"/>
                  <w:marRight w:val="0"/>
                  <w:marTop w:val="0"/>
                  <w:marBottom w:val="0"/>
                  <w:divBdr>
                    <w:top w:val="none" w:sz="0" w:space="0" w:color="auto"/>
                    <w:left w:val="none" w:sz="0" w:space="0" w:color="auto"/>
                    <w:bottom w:val="none" w:sz="0" w:space="0" w:color="auto"/>
                    <w:right w:val="none" w:sz="0" w:space="0" w:color="auto"/>
                  </w:divBdr>
                  <w:divsChild>
                    <w:div w:id="6707646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57387766">
              <w:marLeft w:val="0"/>
              <w:marRight w:val="0"/>
              <w:marTop w:val="0"/>
              <w:marBottom w:val="0"/>
              <w:divBdr>
                <w:top w:val="none" w:sz="0" w:space="0" w:color="auto"/>
                <w:left w:val="none" w:sz="0" w:space="0" w:color="auto"/>
                <w:bottom w:val="none" w:sz="0" w:space="0" w:color="auto"/>
                <w:right w:val="none" w:sz="0" w:space="0" w:color="auto"/>
              </w:divBdr>
              <w:divsChild>
                <w:div w:id="1278565289">
                  <w:marLeft w:val="240"/>
                  <w:marRight w:val="0"/>
                  <w:marTop w:val="0"/>
                  <w:marBottom w:val="0"/>
                  <w:divBdr>
                    <w:top w:val="none" w:sz="0" w:space="0" w:color="auto"/>
                    <w:left w:val="none" w:sz="0" w:space="0" w:color="auto"/>
                    <w:bottom w:val="none" w:sz="0" w:space="0" w:color="auto"/>
                    <w:right w:val="none" w:sz="0" w:space="0" w:color="auto"/>
                  </w:divBdr>
                </w:div>
                <w:div w:id="378357756">
                  <w:marLeft w:val="0"/>
                  <w:marRight w:val="0"/>
                  <w:marTop w:val="0"/>
                  <w:marBottom w:val="0"/>
                  <w:divBdr>
                    <w:top w:val="none" w:sz="0" w:space="0" w:color="auto"/>
                    <w:left w:val="none" w:sz="0" w:space="0" w:color="auto"/>
                    <w:bottom w:val="none" w:sz="0" w:space="0" w:color="auto"/>
                    <w:right w:val="none" w:sz="0" w:space="0" w:color="auto"/>
                  </w:divBdr>
                  <w:divsChild>
                    <w:div w:id="269627486">
                      <w:marLeft w:val="240"/>
                      <w:marRight w:val="0"/>
                      <w:marTop w:val="0"/>
                      <w:marBottom w:val="0"/>
                      <w:divBdr>
                        <w:top w:val="none" w:sz="0" w:space="0" w:color="auto"/>
                        <w:left w:val="none" w:sz="0" w:space="0" w:color="auto"/>
                        <w:bottom w:val="none" w:sz="0" w:space="0" w:color="auto"/>
                        <w:right w:val="none" w:sz="0" w:space="0" w:color="auto"/>
                      </w:divBdr>
                    </w:div>
                  </w:divsChild>
                </w:div>
                <w:div w:id="438262522">
                  <w:marLeft w:val="0"/>
                  <w:marRight w:val="0"/>
                  <w:marTop w:val="0"/>
                  <w:marBottom w:val="0"/>
                  <w:divBdr>
                    <w:top w:val="none" w:sz="0" w:space="0" w:color="auto"/>
                    <w:left w:val="none" w:sz="0" w:space="0" w:color="auto"/>
                    <w:bottom w:val="none" w:sz="0" w:space="0" w:color="auto"/>
                    <w:right w:val="none" w:sz="0" w:space="0" w:color="auto"/>
                  </w:divBdr>
                  <w:divsChild>
                    <w:div w:id="896892881">
                      <w:marLeft w:val="240"/>
                      <w:marRight w:val="0"/>
                      <w:marTop w:val="0"/>
                      <w:marBottom w:val="0"/>
                      <w:divBdr>
                        <w:top w:val="none" w:sz="0" w:space="0" w:color="auto"/>
                        <w:left w:val="none" w:sz="0" w:space="0" w:color="auto"/>
                        <w:bottom w:val="none" w:sz="0" w:space="0" w:color="auto"/>
                        <w:right w:val="none" w:sz="0" w:space="0" w:color="auto"/>
                      </w:divBdr>
                    </w:div>
                  </w:divsChild>
                </w:div>
                <w:div w:id="456948351">
                  <w:marLeft w:val="0"/>
                  <w:marRight w:val="0"/>
                  <w:marTop w:val="0"/>
                  <w:marBottom w:val="0"/>
                  <w:divBdr>
                    <w:top w:val="none" w:sz="0" w:space="0" w:color="auto"/>
                    <w:left w:val="none" w:sz="0" w:space="0" w:color="auto"/>
                    <w:bottom w:val="none" w:sz="0" w:space="0" w:color="auto"/>
                    <w:right w:val="none" w:sz="0" w:space="0" w:color="auto"/>
                  </w:divBdr>
                  <w:divsChild>
                    <w:div w:id="1218320453">
                      <w:marLeft w:val="240"/>
                      <w:marRight w:val="0"/>
                      <w:marTop w:val="0"/>
                      <w:marBottom w:val="0"/>
                      <w:divBdr>
                        <w:top w:val="none" w:sz="0" w:space="0" w:color="auto"/>
                        <w:left w:val="none" w:sz="0" w:space="0" w:color="auto"/>
                        <w:bottom w:val="none" w:sz="0" w:space="0" w:color="auto"/>
                        <w:right w:val="none" w:sz="0" w:space="0" w:color="auto"/>
                      </w:divBdr>
                    </w:div>
                  </w:divsChild>
                </w:div>
                <w:div w:id="1267269664">
                  <w:marLeft w:val="0"/>
                  <w:marRight w:val="0"/>
                  <w:marTop w:val="0"/>
                  <w:marBottom w:val="0"/>
                  <w:divBdr>
                    <w:top w:val="none" w:sz="0" w:space="0" w:color="auto"/>
                    <w:left w:val="none" w:sz="0" w:space="0" w:color="auto"/>
                    <w:bottom w:val="none" w:sz="0" w:space="0" w:color="auto"/>
                    <w:right w:val="none" w:sz="0" w:space="0" w:color="auto"/>
                  </w:divBdr>
                  <w:divsChild>
                    <w:div w:id="102386011">
                      <w:marLeft w:val="240"/>
                      <w:marRight w:val="0"/>
                      <w:marTop w:val="0"/>
                      <w:marBottom w:val="0"/>
                      <w:divBdr>
                        <w:top w:val="none" w:sz="0" w:space="0" w:color="auto"/>
                        <w:left w:val="none" w:sz="0" w:space="0" w:color="auto"/>
                        <w:bottom w:val="none" w:sz="0" w:space="0" w:color="auto"/>
                        <w:right w:val="none" w:sz="0" w:space="0" w:color="auto"/>
                      </w:divBdr>
                    </w:div>
                  </w:divsChild>
                </w:div>
                <w:div w:id="1971667040">
                  <w:marLeft w:val="0"/>
                  <w:marRight w:val="0"/>
                  <w:marTop w:val="0"/>
                  <w:marBottom w:val="0"/>
                  <w:divBdr>
                    <w:top w:val="none" w:sz="0" w:space="0" w:color="auto"/>
                    <w:left w:val="none" w:sz="0" w:space="0" w:color="auto"/>
                    <w:bottom w:val="none" w:sz="0" w:space="0" w:color="auto"/>
                    <w:right w:val="none" w:sz="0" w:space="0" w:color="auto"/>
                  </w:divBdr>
                  <w:divsChild>
                    <w:div w:id="1338079333">
                      <w:marLeft w:val="240"/>
                      <w:marRight w:val="0"/>
                      <w:marTop w:val="0"/>
                      <w:marBottom w:val="0"/>
                      <w:divBdr>
                        <w:top w:val="none" w:sz="0" w:space="0" w:color="auto"/>
                        <w:left w:val="none" w:sz="0" w:space="0" w:color="auto"/>
                        <w:bottom w:val="none" w:sz="0" w:space="0" w:color="auto"/>
                        <w:right w:val="none" w:sz="0" w:space="0" w:color="auto"/>
                      </w:divBdr>
                    </w:div>
                  </w:divsChild>
                </w:div>
                <w:div w:id="1045326633">
                  <w:marLeft w:val="0"/>
                  <w:marRight w:val="0"/>
                  <w:marTop w:val="0"/>
                  <w:marBottom w:val="0"/>
                  <w:divBdr>
                    <w:top w:val="none" w:sz="0" w:space="0" w:color="auto"/>
                    <w:left w:val="none" w:sz="0" w:space="0" w:color="auto"/>
                    <w:bottom w:val="none" w:sz="0" w:space="0" w:color="auto"/>
                    <w:right w:val="none" w:sz="0" w:space="0" w:color="auto"/>
                  </w:divBdr>
                  <w:divsChild>
                    <w:div w:id="933824387">
                      <w:marLeft w:val="240"/>
                      <w:marRight w:val="0"/>
                      <w:marTop w:val="0"/>
                      <w:marBottom w:val="0"/>
                      <w:divBdr>
                        <w:top w:val="none" w:sz="0" w:space="0" w:color="auto"/>
                        <w:left w:val="none" w:sz="0" w:space="0" w:color="auto"/>
                        <w:bottom w:val="none" w:sz="0" w:space="0" w:color="auto"/>
                        <w:right w:val="none" w:sz="0" w:space="0" w:color="auto"/>
                      </w:divBdr>
                    </w:div>
                  </w:divsChild>
                </w:div>
                <w:div w:id="1761292890">
                  <w:marLeft w:val="0"/>
                  <w:marRight w:val="0"/>
                  <w:marTop w:val="0"/>
                  <w:marBottom w:val="0"/>
                  <w:divBdr>
                    <w:top w:val="none" w:sz="0" w:space="0" w:color="auto"/>
                    <w:left w:val="none" w:sz="0" w:space="0" w:color="auto"/>
                    <w:bottom w:val="none" w:sz="0" w:space="0" w:color="auto"/>
                    <w:right w:val="none" w:sz="0" w:space="0" w:color="auto"/>
                  </w:divBdr>
                  <w:divsChild>
                    <w:div w:id="732856075">
                      <w:marLeft w:val="240"/>
                      <w:marRight w:val="0"/>
                      <w:marTop w:val="0"/>
                      <w:marBottom w:val="0"/>
                      <w:divBdr>
                        <w:top w:val="none" w:sz="0" w:space="0" w:color="auto"/>
                        <w:left w:val="none" w:sz="0" w:space="0" w:color="auto"/>
                        <w:bottom w:val="none" w:sz="0" w:space="0" w:color="auto"/>
                        <w:right w:val="none" w:sz="0" w:space="0" w:color="auto"/>
                      </w:divBdr>
                    </w:div>
                  </w:divsChild>
                </w:div>
                <w:div w:id="1436749967">
                  <w:marLeft w:val="0"/>
                  <w:marRight w:val="0"/>
                  <w:marTop w:val="0"/>
                  <w:marBottom w:val="0"/>
                  <w:divBdr>
                    <w:top w:val="none" w:sz="0" w:space="0" w:color="auto"/>
                    <w:left w:val="none" w:sz="0" w:space="0" w:color="auto"/>
                    <w:bottom w:val="none" w:sz="0" w:space="0" w:color="auto"/>
                    <w:right w:val="none" w:sz="0" w:space="0" w:color="auto"/>
                  </w:divBdr>
                  <w:divsChild>
                    <w:div w:id="1136148120">
                      <w:marLeft w:val="240"/>
                      <w:marRight w:val="0"/>
                      <w:marTop w:val="0"/>
                      <w:marBottom w:val="0"/>
                      <w:divBdr>
                        <w:top w:val="none" w:sz="0" w:space="0" w:color="auto"/>
                        <w:left w:val="none" w:sz="0" w:space="0" w:color="auto"/>
                        <w:bottom w:val="none" w:sz="0" w:space="0" w:color="auto"/>
                        <w:right w:val="none" w:sz="0" w:space="0" w:color="auto"/>
                      </w:divBdr>
                    </w:div>
                  </w:divsChild>
                </w:div>
                <w:div w:id="241763945">
                  <w:marLeft w:val="0"/>
                  <w:marRight w:val="0"/>
                  <w:marTop w:val="0"/>
                  <w:marBottom w:val="0"/>
                  <w:divBdr>
                    <w:top w:val="none" w:sz="0" w:space="0" w:color="auto"/>
                    <w:left w:val="none" w:sz="0" w:space="0" w:color="auto"/>
                    <w:bottom w:val="none" w:sz="0" w:space="0" w:color="auto"/>
                    <w:right w:val="none" w:sz="0" w:space="0" w:color="auto"/>
                  </w:divBdr>
                  <w:divsChild>
                    <w:div w:id="13114462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9507270">
              <w:marLeft w:val="0"/>
              <w:marRight w:val="0"/>
              <w:marTop w:val="0"/>
              <w:marBottom w:val="0"/>
              <w:divBdr>
                <w:top w:val="none" w:sz="0" w:space="0" w:color="auto"/>
                <w:left w:val="none" w:sz="0" w:space="0" w:color="auto"/>
                <w:bottom w:val="none" w:sz="0" w:space="0" w:color="auto"/>
                <w:right w:val="none" w:sz="0" w:space="0" w:color="auto"/>
              </w:divBdr>
              <w:divsChild>
                <w:div w:id="186875661">
                  <w:marLeft w:val="240"/>
                  <w:marRight w:val="0"/>
                  <w:marTop w:val="0"/>
                  <w:marBottom w:val="0"/>
                  <w:divBdr>
                    <w:top w:val="none" w:sz="0" w:space="0" w:color="auto"/>
                    <w:left w:val="none" w:sz="0" w:space="0" w:color="auto"/>
                    <w:bottom w:val="none" w:sz="0" w:space="0" w:color="auto"/>
                    <w:right w:val="none" w:sz="0" w:space="0" w:color="auto"/>
                  </w:divBdr>
                </w:div>
                <w:div w:id="128715946">
                  <w:marLeft w:val="0"/>
                  <w:marRight w:val="0"/>
                  <w:marTop w:val="0"/>
                  <w:marBottom w:val="0"/>
                  <w:divBdr>
                    <w:top w:val="none" w:sz="0" w:space="0" w:color="auto"/>
                    <w:left w:val="none" w:sz="0" w:space="0" w:color="auto"/>
                    <w:bottom w:val="none" w:sz="0" w:space="0" w:color="auto"/>
                    <w:right w:val="none" w:sz="0" w:space="0" w:color="auto"/>
                  </w:divBdr>
                  <w:divsChild>
                    <w:div w:id="13328323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2903942">
              <w:marLeft w:val="0"/>
              <w:marRight w:val="0"/>
              <w:marTop w:val="0"/>
              <w:marBottom w:val="0"/>
              <w:divBdr>
                <w:top w:val="none" w:sz="0" w:space="0" w:color="auto"/>
                <w:left w:val="none" w:sz="0" w:space="0" w:color="auto"/>
                <w:bottom w:val="none" w:sz="0" w:space="0" w:color="auto"/>
                <w:right w:val="none" w:sz="0" w:space="0" w:color="auto"/>
              </w:divBdr>
              <w:divsChild>
                <w:div w:id="1528057095">
                  <w:marLeft w:val="240"/>
                  <w:marRight w:val="0"/>
                  <w:marTop w:val="0"/>
                  <w:marBottom w:val="0"/>
                  <w:divBdr>
                    <w:top w:val="none" w:sz="0" w:space="0" w:color="auto"/>
                    <w:left w:val="none" w:sz="0" w:space="0" w:color="auto"/>
                    <w:bottom w:val="none" w:sz="0" w:space="0" w:color="auto"/>
                    <w:right w:val="none" w:sz="0" w:space="0" w:color="auto"/>
                  </w:divBdr>
                </w:div>
                <w:div w:id="121307640">
                  <w:marLeft w:val="0"/>
                  <w:marRight w:val="0"/>
                  <w:marTop w:val="0"/>
                  <w:marBottom w:val="0"/>
                  <w:divBdr>
                    <w:top w:val="none" w:sz="0" w:space="0" w:color="auto"/>
                    <w:left w:val="none" w:sz="0" w:space="0" w:color="auto"/>
                    <w:bottom w:val="none" w:sz="0" w:space="0" w:color="auto"/>
                    <w:right w:val="none" w:sz="0" w:space="0" w:color="auto"/>
                  </w:divBdr>
                  <w:divsChild>
                    <w:div w:id="552280365">
                      <w:marLeft w:val="240"/>
                      <w:marRight w:val="0"/>
                      <w:marTop w:val="0"/>
                      <w:marBottom w:val="0"/>
                      <w:divBdr>
                        <w:top w:val="none" w:sz="0" w:space="0" w:color="auto"/>
                        <w:left w:val="none" w:sz="0" w:space="0" w:color="auto"/>
                        <w:bottom w:val="none" w:sz="0" w:space="0" w:color="auto"/>
                        <w:right w:val="none" w:sz="0" w:space="0" w:color="auto"/>
                      </w:divBdr>
                    </w:div>
                    <w:div w:id="1970738518">
                      <w:marLeft w:val="240"/>
                      <w:marRight w:val="0"/>
                      <w:marTop w:val="0"/>
                      <w:marBottom w:val="0"/>
                      <w:divBdr>
                        <w:top w:val="none" w:sz="0" w:space="0" w:color="auto"/>
                        <w:left w:val="none" w:sz="0" w:space="0" w:color="auto"/>
                        <w:bottom w:val="none" w:sz="0" w:space="0" w:color="auto"/>
                        <w:right w:val="none" w:sz="0" w:space="0" w:color="auto"/>
                      </w:divBdr>
                      <w:divsChild>
                        <w:div w:id="1370182608">
                          <w:marLeft w:val="240"/>
                          <w:marRight w:val="0"/>
                          <w:marTop w:val="0"/>
                          <w:marBottom w:val="0"/>
                          <w:divBdr>
                            <w:top w:val="none" w:sz="0" w:space="0" w:color="auto"/>
                            <w:left w:val="none" w:sz="0" w:space="0" w:color="auto"/>
                            <w:bottom w:val="none" w:sz="0" w:space="0" w:color="auto"/>
                            <w:right w:val="none" w:sz="0" w:space="0" w:color="auto"/>
                          </w:divBdr>
                        </w:div>
                      </w:divsChild>
                    </w:div>
                    <w:div w:id="1632400249">
                      <w:marLeft w:val="240"/>
                      <w:marRight w:val="0"/>
                      <w:marTop w:val="0"/>
                      <w:marBottom w:val="0"/>
                      <w:divBdr>
                        <w:top w:val="none" w:sz="0" w:space="0" w:color="auto"/>
                        <w:left w:val="none" w:sz="0" w:space="0" w:color="auto"/>
                        <w:bottom w:val="none" w:sz="0" w:space="0" w:color="auto"/>
                        <w:right w:val="none" w:sz="0" w:space="0" w:color="auto"/>
                      </w:divBdr>
                      <w:divsChild>
                        <w:div w:id="438188138">
                          <w:marLeft w:val="240"/>
                          <w:marRight w:val="0"/>
                          <w:marTop w:val="0"/>
                          <w:marBottom w:val="0"/>
                          <w:divBdr>
                            <w:top w:val="none" w:sz="0" w:space="0" w:color="auto"/>
                            <w:left w:val="none" w:sz="0" w:space="0" w:color="auto"/>
                            <w:bottom w:val="none" w:sz="0" w:space="0" w:color="auto"/>
                            <w:right w:val="none" w:sz="0" w:space="0" w:color="auto"/>
                          </w:divBdr>
                        </w:div>
                      </w:divsChild>
                    </w:div>
                    <w:div w:id="725567026">
                      <w:marLeft w:val="240"/>
                      <w:marRight w:val="0"/>
                      <w:marTop w:val="0"/>
                      <w:marBottom w:val="0"/>
                      <w:divBdr>
                        <w:top w:val="none" w:sz="0" w:space="0" w:color="auto"/>
                        <w:left w:val="none" w:sz="0" w:space="0" w:color="auto"/>
                        <w:bottom w:val="none" w:sz="0" w:space="0" w:color="auto"/>
                        <w:right w:val="none" w:sz="0" w:space="0" w:color="auto"/>
                      </w:divBdr>
                      <w:divsChild>
                        <w:div w:id="581395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0787789">
                  <w:marLeft w:val="0"/>
                  <w:marRight w:val="0"/>
                  <w:marTop w:val="0"/>
                  <w:marBottom w:val="0"/>
                  <w:divBdr>
                    <w:top w:val="none" w:sz="0" w:space="0" w:color="auto"/>
                    <w:left w:val="none" w:sz="0" w:space="0" w:color="auto"/>
                    <w:bottom w:val="none" w:sz="0" w:space="0" w:color="auto"/>
                    <w:right w:val="none" w:sz="0" w:space="0" w:color="auto"/>
                  </w:divBdr>
                  <w:divsChild>
                    <w:div w:id="336083567">
                      <w:marLeft w:val="240"/>
                      <w:marRight w:val="0"/>
                      <w:marTop w:val="0"/>
                      <w:marBottom w:val="0"/>
                      <w:divBdr>
                        <w:top w:val="none" w:sz="0" w:space="0" w:color="auto"/>
                        <w:left w:val="none" w:sz="0" w:space="0" w:color="auto"/>
                        <w:bottom w:val="none" w:sz="0" w:space="0" w:color="auto"/>
                        <w:right w:val="none" w:sz="0" w:space="0" w:color="auto"/>
                      </w:divBdr>
                    </w:div>
                  </w:divsChild>
                </w:div>
                <w:div w:id="133837203">
                  <w:marLeft w:val="0"/>
                  <w:marRight w:val="0"/>
                  <w:marTop w:val="0"/>
                  <w:marBottom w:val="0"/>
                  <w:divBdr>
                    <w:top w:val="none" w:sz="0" w:space="0" w:color="auto"/>
                    <w:left w:val="none" w:sz="0" w:space="0" w:color="auto"/>
                    <w:bottom w:val="none" w:sz="0" w:space="0" w:color="auto"/>
                    <w:right w:val="none" w:sz="0" w:space="0" w:color="auto"/>
                  </w:divBdr>
                  <w:divsChild>
                    <w:div w:id="5824960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88012">
          <w:marLeft w:val="0"/>
          <w:marRight w:val="0"/>
          <w:marTop w:val="0"/>
          <w:marBottom w:val="0"/>
          <w:divBdr>
            <w:top w:val="none" w:sz="0" w:space="0" w:color="auto"/>
            <w:left w:val="none" w:sz="0" w:space="0" w:color="auto"/>
            <w:bottom w:val="none" w:sz="0" w:space="0" w:color="auto"/>
            <w:right w:val="none" w:sz="0" w:space="0" w:color="auto"/>
          </w:divBdr>
          <w:divsChild>
            <w:div w:id="18551298">
              <w:marLeft w:val="720"/>
              <w:marRight w:val="0"/>
              <w:marTop w:val="0"/>
              <w:marBottom w:val="0"/>
              <w:divBdr>
                <w:top w:val="none" w:sz="0" w:space="0" w:color="auto"/>
                <w:left w:val="none" w:sz="0" w:space="0" w:color="auto"/>
                <w:bottom w:val="none" w:sz="0" w:space="0" w:color="auto"/>
                <w:right w:val="none" w:sz="0" w:space="0" w:color="auto"/>
              </w:divBdr>
            </w:div>
            <w:div w:id="803305563">
              <w:marLeft w:val="0"/>
              <w:marRight w:val="0"/>
              <w:marTop w:val="0"/>
              <w:marBottom w:val="0"/>
              <w:divBdr>
                <w:top w:val="none" w:sz="0" w:space="0" w:color="auto"/>
                <w:left w:val="none" w:sz="0" w:space="0" w:color="auto"/>
                <w:bottom w:val="none" w:sz="0" w:space="0" w:color="auto"/>
                <w:right w:val="none" w:sz="0" w:space="0" w:color="auto"/>
              </w:divBdr>
              <w:divsChild>
                <w:div w:id="1977567779">
                  <w:marLeft w:val="240"/>
                  <w:marRight w:val="0"/>
                  <w:marTop w:val="0"/>
                  <w:marBottom w:val="0"/>
                  <w:divBdr>
                    <w:top w:val="none" w:sz="0" w:space="0" w:color="auto"/>
                    <w:left w:val="none" w:sz="0" w:space="0" w:color="auto"/>
                    <w:bottom w:val="none" w:sz="0" w:space="0" w:color="auto"/>
                    <w:right w:val="none" w:sz="0" w:space="0" w:color="auto"/>
                  </w:divBdr>
                </w:div>
                <w:div w:id="104076782">
                  <w:marLeft w:val="0"/>
                  <w:marRight w:val="0"/>
                  <w:marTop w:val="0"/>
                  <w:marBottom w:val="0"/>
                  <w:divBdr>
                    <w:top w:val="none" w:sz="0" w:space="0" w:color="auto"/>
                    <w:left w:val="none" w:sz="0" w:space="0" w:color="auto"/>
                    <w:bottom w:val="none" w:sz="0" w:space="0" w:color="auto"/>
                    <w:right w:val="none" w:sz="0" w:space="0" w:color="auto"/>
                  </w:divBdr>
                  <w:divsChild>
                    <w:div w:id="872036586">
                      <w:marLeft w:val="240"/>
                      <w:marRight w:val="0"/>
                      <w:marTop w:val="0"/>
                      <w:marBottom w:val="0"/>
                      <w:divBdr>
                        <w:top w:val="none" w:sz="0" w:space="0" w:color="auto"/>
                        <w:left w:val="none" w:sz="0" w:space="0" w:color="auto"/>
                        <w:bottom w:val="none" w:sz="0" w:space="0" w:color="auto"/>
                        <w:right w:val="none" w:sz="0" w:space="0" w:color="auto"/>
                      </w:divBdr>
                    </w:div>
                  </w:divsChild>
                </w:div>
                <w:div w:id="2094274043">
                  <w:marLeft w:val="0"/>
                  <w:marRight w:val="0"/>
                  <w:marTop w:val="0"/>
                  <w:marBottom w:val="0"/>
                  <w:divBdr>
                    <w:top w:val="none" w:sz="0" w:space="0" w:color="auto"/>
                    <w:left w:val="none" w:sz="0" w:space="0" w:color="auto"/>
                    <w:bottom w:val="none" w:sz="0" w:space="0" w:color="auto"/>
                    <w:right w:val="none" w:sz="0" w:space="0" w:color="auto"/>
                  </w:divBdr>
                  <w:divsChild>
                    <w:div w:id="1688939890">
                      <w:marLeft w:val="240"/>
                      <w:marRight w:val="0"/>
                      <w:marTop w:val="0"/>
                      <w:marBottom w:val="0"/>
                      <w:divBdr>
                        <w:top w:val="none" w:sz="0" w:space="0" w:color="auto"/>
                        <w:left w:val="none" w:sz="0" w:space="0" w:color="auto"/>
                        <w:bottom w:val="none" w:sz="0" w:space="0" w:color="auto"/>
                        <w:right w:val="none" w:sz="0" w:space="0" w:color="auto"/>
                      </w:divBdr>
                    </w:div>
                  </w:divsChild>
                </w:div>
                <w:div w:id="1932811729">
                  <w:marLeft w:val="0"/>
                  <w:marRight w:val="0"/>
                  <w:marTop w:val="0"/>
                  <w:marBottom w:val="0"/>
                  <w:divBdr>
                    <w:top w:val="none" w:sz="0" w:space="0" w:color="auto"/>
                    <w:left w:val="none" w:sz="0" w:space="0" w:color="auto"/>
                    <w:bottom w:val="none" w:sz="0" w:space="0" w:color="auto"/>
                    <w:right w:val="none" w:sz="0" w:space="0" w:color="auto"/>
                  </w:divBdr>
                  <w:divsChild>
                    <w:div w:id="13825145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541798">
          <w:marLeft w:val="0"/>
          <w:marRight w:val="0"/>
          <w:marTop w:val="0"/>
          <w:marBottom w:val="0"/>
          <w:divBdr>
            <w:top w:val="none" w:sz="0" w:space="0" w:color="auto"/>
            <w:left w:val="none" w:sz="0" w:space="0" w:color="auto"/>
            <w:bottom w:val="none" w:sz="0" w:space="0" w:color="auto"/>
            <w:right w:val="none" w:sz="0" w:space="0" w:color="auto"/>
          </w:divBdr>
          <w:divsChild>
            <w:div w:id="1107120730">
              <w:marLeft w:val="720"/>
              <w:marRight w:val="0"/>
              <w:marTop w:val="0"/>
              <w:marBottom w:val="0"/>
              <w:divBdr>
                <w:top w:val="none" w:sz="0" w:space="0" w:color="auto"/>
                <w:left w:val="none" w:sz="0" w:space="0" w:color="auto"/>
                <w:bottom w:val="none" w:sz="0" w:space="0" w:color="auto"/>
                <w:right w:val="none" w:sz="0" w:space="0" w:color="auto"/>
              </w:divBdr>
            </w:div>
            <w:div w:id="1458256128">
              <w:marLeft w:val="0"/>
              <w:marRight w:val="0"/>
              <w:marTop w:val="0"/>
              <w:marBottom w:val="0"/>
              <w:divBdr>
                <w:top w:val="none" w:sz="0" w:space="0" w:color="auto"/>
                <w:left w:val="none" w:sz="0" w:space="0" w:color="auto"/>
                <w:bottom w:val="none" w:sz="0" w:space="0" w:color="auto"/>
                <w:right w:val="none" w:sz="0" w:space="0" w:color="auto"/>
              </w:divBdr>
              <w:divsChild>
                <w:div w:id="1799107464">
                  <w:marLeft w:val="240"/>
                  <w:marRight w:val="0"/>
                  <w:marTop w:val="0"/>
                  <w:marBottom w:val="0"/>
                  <w:divBdr>
                    <w:top w:val="none" w:sz="0" w:space="0" w:color="auto"/>
                    <w:left w:val="none" w:sz="0" w:space="0" w:color="auto"/>
                    <w:bottom w:val="none" w:sz="0" w:space="0" w:color="auto"/>
                    <w:right w:val="none" w:sz="0" w:space="0" w:color="auto"/>
                  </w:divBdr>
                </w:div>
                <w:div w:id="1408458366">
                  <w:marLeft w:val="0"/>
                  <w:marRight w:val="0"/>
                  <w:marTop w:val="0"/>
                  <w:marBottom w:val="0"/>
                  <w:divBdr>
                    <w:top w:val="none" w:sz="0" w:space="0" w:color="auto"/>
                    <w:left w:val="none" w:sz="0" w:space="0" w:color="auto"/>
                    <w:bottom w:val="none" w:sz="0" w:space="0" w:color="auto"/>
                    <w:right w:val="none" w:sz="0" w:space="0" w:color="auto"/>
                  </w:divBdr>
                  <w:divsChild>
                    <w:div w:id="128789863">
                      <w:marLeft w:val="240"/>
                      <w:marRight w:val="0"/>
                      <w:marTop w:val="0"/>
                      <w:marBottom w:val="0"/>
                      <w:divBdr>
                        <w:top w:val="none" w:sz="0" w:space="0" w:color="auto"/>
                        <w:left w:val="none" w:sz="0" w:space="0" w:color="auto"/>
                        <w:bottom w:val="none" w:sz="0" w:space="0" w:color="auto"/>
                        <w:right w:val="none" w:sz="0" w:space="0" w:color="auto"/>
                      </w:divBdr>
                    </w:div>
                  </w:divsChild>
                </w:div>
                <w:div w:id="1027095792">
                  <w:marLeft w:val="0"/>
                  <w:marRight w:val="0"/>
                  <w:marTop w:val="0"/>
                  <w:marBottom w:val="0"/>
                  <w:divBdr>
                    <w:top w:val="none" w:sz="0" w:space="0" w:color="auto"/>
                    <w:left w:val="none" w:sz="0" w:space="0" w:color="auto"/>
                    <w:bottom w:val="none" w:sz="0" w:space="0" w:color="auto"/>
                    <w:right w:val="none" w:sz="0" w:space="0" w:color="auto"/>
                  </w:divBdr>
                  <w:divsChild>
                    <w:div w:id="10574333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5900519">
              <w:marLeft w:val="0"/>
              <w:marRight w:val="0"/>
              <w:marTop w:val="0"/>
              <w:marBottom w:val="0"/>
              <w:divBdr>
                <w:top w:val="none" w:sz="0" w:space="0" w:color="auto"/>
                <w:left w:val="none" w:sz="0" w:space="0" w:color="auto"/>
                <w:bottom w:val="none" w:sz="0" w:space="0" w:color="auto"/>
                <w:right w:val="none" w:sz="0" w:space="0" w:color="auto"/>
              </w:divBdr>
              <w:divsChild>
                <w:div w:id="1055004409">
                  <w:marLeft w:val="240"/>
                  <w:marRight w:val="0"/>
                  <w:marTop w:val="0"/>
                  <w:marBottom w:val="0"/>
                  <w:divBdr>
                    <w:top w:val="none" w:sz="0" w:space="0" w:color="auto"/>
                    <w:left w:val="none" w:sz="0" w:space="0" w:color="auto"/>
                    <w:bottom w:val="none" w:sz="0" w:space="0" w:color="auto"/>
                    <w:right w:val="none" w:sz="0" w:space="0" w:color="auto"/>
                  </w:divBdr>
                </w:div>
                <w:div w:id="956104759">
                  <w:marLeft w:val="0"/>
                  <w:marRight w:val="0"/>
                  <w:marTop w:val="0"/>
                  <w:marBottom w:val="0"/>
                  <w:divBdr>
                    <w:top w:val="none" w:sz="0" w:space="0" w:color="auto"/>
                    <w:left w:val="none" w:sz="0" w:space="0" w:color="auto"/>
                    <w:bottom w:val="none" w:sz="0" w:space="0" w:color="auto"/>
                    <w:right w:val="none" w:sz="0" w:space="0" w:color="auto"/>
                  </w:divBdr>
                  <w:divsChild>
                    <w:div w:id="13135630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3272">
          <w:marLeft w:val="0"/>
          <w:marRight w:val="0"/>
          <w:marTop w:val="0"/>
          <w:marBottom w:val="0"/>
          <w:divBdr>
            <w:top w:val="none" w:sz="0" w:space="0" w:color="auto"/>
            <w:left w:val="none" w:sz="0" w:space="0" w:color="auto"/>
            <w:bottom w:val="none" w:sz="0" w:space="0" w:color="auto"/>
            <w:right w:val="none" w:sz="0" w:space="0" w:color="auto"/>
          </w:divBdr>
          <w:divsChild>
            <w:div w:id="1941451781">
              <w:marLeft w:val="720"/>
              <w:marRight w:val="0"/>
              <w:marTop w:val="0"/>
              <w:marBottom w:val="0"/>
              <w:divBdr>
                <w:top w:val="none" w:sz="0" w:space="0" w:color="auto"/>
                <w:left w:val="none" w:sz="0" w:space="0" w:color="auto"/>
                <w:bottom w:val="none" w:sz="0" w:space="0" w:color="auto"/>
                <w:right w:val="none" w:sz="0" w:space="0" w:color="auto"/>
              </w:divBdr>
            </w:div>
            <w:div w:id="1624726419">
              <w:marLeft w:val="0"/>
              <w:marRight w:val="0"/>
              <w:marTop w:val="0"/>
              <w:marBottom w:val="0"/>
              <w:divBdr>
                <w:top w:val="none" w:sz="0" w:space="0" w:color="auto"/>
                <w:left w:val="none" w:sz="0" w:space="0" w:color="auto"/>
                <w:bottom w:val="none" w:sz="0" w:space="0" w:color="auto"/>
                <w:right w:val="none" w:sz="0" w:space="0" w:color="auto"/>
              </w:divBdr>
              <w:divsChild>
                <w:div w:id="866874207">
                  <w:marLeft w:val="240"/>
                  <w:marRight w:val="0"/>
                  <w:marTop w:val="0"/>
                  <w:marBottom w:val="0"/>
                  <w:divBdr>
                    <w:top w:val="none" w:sz="0" w:space="0" w:color="auto"/>
                    <w:left w:val="none" w:sz="0" w:space="0" w:color="auto"/>
                    <w:bottom w:val="none" w:sz="0" w:space="0" w:color="auto"/>
                    <w:right w:val="none" w:sz="0" w:space="0" w:color="auto"/>
                  </w:divBdr>
                </w:div>
                <w:div w:id="1518235585">
                  <w:marLeft w:val="0"/>
                  <w:marRight w:val="0"/>
                  <w:marTop w:val="0"/>
                  <w:marBottom w:val="0"/>
                  <w:divBdr>
                    <w:top w:val="none" w:sz="0" w:space="0" w:color="auto"/>
                    <w:left w:val="none" w:sz="0" w:space="0" w:color="auto"/>
                    <w:bottom w:val="none" w:sz="0" w:space="0" w:color="auto"/>
                    <w:right w:val="none" w:sz="0" w:space="0" w:color="auto"/>
                  </w:divBdr>
                  <w:divsChild>
                    <w:div w:id="884606985">
                      <w:marLeft w:val="240"/>
                      <w:marRight w:val="0"/>
                      <w:marTop w:val="0"/>
                      <w:marBottom w:val="0"/>
                      <w:divBdr>
                        <w:top w:val="none" w:sz="0" w:space="0" w:color="auto"/>
                        <w:left w:val="none" w:sz="0" w:space="0" w:color="auto"/>
                        <w:bottom w:val="none" w:sz="0" w:space="0" w:color="auto"/>
                        <w:right w:val="none" w:sz="0" w:space="0" w:color="auto"/>
                      </w:divBdr>
                    </w:div>
                  </w:divsChild>
                </w:div>
                <w:div w:id="219480070">
                  <w:marLeft w:val="0"/>
                  <w:marRight w:val="0"/>
                  <w:marTop w:val="0"/>
                  <w:marBottom w:val="0"/>
                  <w:divBdr>
                    <w:top w:val="none" w:sz="0" w:space="0" w:color="auto"/>
                    <w:left w:val="none" w:sz="0" w:space="0" w:color="auto"/>
                    <w:bottom w:val="none" w:sz="0" w:space="0" w:color="auto"/>
                    <w:right w:val="none" w:sz="0" w:space="0" w:color="auto"/>
                  </w:divBdr>
                  <w:divsChild>
                    <w:div w:id="15656837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45084491">
              <w:marLeft w:val="0"/>
              <w:marRight w:val="0"/>
              <w:marTop w:val="0"/>
              <w:marBottom w:val="0"/>
              <w:divBdr>
                <w:top w:val="none" w:sz="0" w:space="0" w:color="auto"/>
                <w:left w:val="none" w:sz="0" w:space="0" w:color="auto"/>
                <w:bottom w:val="none" w:sz="0" w:space="0" w:color="auto"/>
                <w:right w:val="none" w:sz="0" w:space="0" w:color="auto"/>
              </w:divBdr>
              <w:divsChild>
                <w:div w:id="1069423007">
                  <w:marLeft w:val="240"/>
                  <w:marRight w:val="0"/>
                  <w:marTop w:val="0"/>
                  <w:marBottom w:val="0"/>
                  <w:divBdr>
                    <w:top w:val="none" w:sz="0" w:space="0" w:color="auto"/>
                    <w:left w:val="none" w:sz="0" w:space="0" w:color="auto"/>
                    <w:bottom w:val="none" w:sz="0" w:space="0" w:color="auto"/>
                    <w:right w:val="none" w:sz="0" w:space="0" w:color="auto"/>
                  </w:divBdr>
                </w:div>
                <w:div w:id="314842636">
                  <w:marLeft w:val="0"/>
                  <w:marRight w:val="0"/>
                  <w:marTop w:val="0"/>
                  <w:marBottom w:val="0"/>
                  <w:divBdr>
                    <w:top w:val="none" w:sz="0" w:space="0" w:color="auto"/>
                    <w:left w:val="none" w:sz="0" w:space="0" w:color="auto"/>
                    <w:bottom w:val="none" w:sz="0" w:space="0" w:color="auto"/>
                    <w:right w:val="none" w:sz="0" w:space="0" w:color="auto"/>
                  </w:divBdr>
                  <w:divsChild>
                    <w:div w:id="1965383405">
                      <w:marLeft w:val="240"/>
                      <w:marRight w:val="0"/>
                      <w:marTop w:val="0"/>
                      <w:marBottom w:val="0"/>
                      <w:divBdr>
                        <w:top w:val="none" w:sz="0" w:space="0" w:color="auto"/>
                        <w:left w:val="none" w:sz="0" w:space="0" w:color="auto"/>
                        <w:bottom w:val="none" w:sz="0" w:space="0" w:color="auto"/>
                        <w:right w:val="none" w:sz="0" w:space="0" w:color="auto"/>
                      </w:divBdr>
                    </w:div>
                    <w:div w:id="936641680">
                      <w:marLeft w:val="240"/>
                      <w:marRight w:val="0"/>
                      <w:marTop w:val="0"/>
                      <w:marBottom w:val="0"/>
                      <w:divBdr>
                        <w:top w:val="none" w:sz="0" w:space="0" w:color="auto"/>
                        <w:left w:val="none" w:sz="0" w:space="0" w:color="auto"/>
                        <w:bottom w:val="none" w:sz="0" w:space="0" w:color="auto"/>
                        <w:right w:val="none" w:sz="0" w:space="0" w:color="auto"/>
                      </w:divBdr>
                      <w:divsChild>
                        <w:div w:id="1308899857">
                          <w:marLeft w:val="240"/>
                          <w:marRight w:val="0"/>
                          <w:marTop w:val="0"/>
                          <w:marBottom w:val="0"/>
                          <w:divBdr>
                            <w:top w:val="none" w:sz="0" w:space="0" w:color="auto"/>
                            <w:left w:val="none" w:sz="0" w:space="0" w:color="auto"/>
                            <w:bottom w:val="none" w:sz="0" w:space="0" w:color="auto"/>
                            <w:right w:val="none" w:sz="0" w:space="0" w:color="auto"/>
                          </w:divBdr>
                        </w:div>
                      </w:divsChild>
                    </w:div>
                    <w:div w:id="2140219389">
                      <w:marLeft w:val="240"/>
                      <w:marRight w:val="0"/>
                      <w:marTop w:val="0"/>
                      <w:marBottom w:val="0"/>
                      <w:divBdr>
                        <w:top w:val="none" w:sz="0" w:space="0" w:color="auto"/>
                        <w:left w:val="none" w:sz="0" w:space="0" w:color="auto"/>
                        <w:bottom w:val="none" w:sz="0" w:space="0" w:color="auto"/>
                        <w:right w:val="none" w:sz="0" w:space="0" w:color="auto"/>
                      </w:divBdr>
                      <w:divsChild>
                        <w:div w:id="530412735">
                          <w:marLeft w:val="240"/>
                          <w:marRight w:val="0"/>
                          <w:marTop w:val="0"/>
                          <w:marBottom w:val="0"/>
                          <w:divBdr>
                            <w:top w:val="none" w:sz="0" w:space="0" w:color="auto"/>
                            <w:left w:val="none" w:sz="0" w:space="0" w:color="auto"/>
                            <w:bottom w:val="none" w:sz="0" w:space="0" w:color="auto"/>
                            <w:right w:val="none" w:sz="0" w:space="0" w:color="auto"/>
                          </w:divBdr>
                        </w:div>
                      </w:divsChild>
                    </w:div>
                    <w:div w:id="663898781">
                      <w:marLeft w:val="240"/>
                      <w:marRight w:val="0"/>
                      <w:marTop w:val="0"/>
                      <w:marBottom w:val="0"/>
                      <w:divBdr>
                        <w:top w:val="none" w:sz="0" w:space="0" w:color="auto"/>
                        <w:left w:val="none" w:sz="0" w:space="0" w:color="auto"/>
                        <w:bottom w:val="none" w:sz="0" w:space="0" w:color="auto"/>
                        <w:right w:val="none" w:sz="0" w:space="0" w:color="auto"/>
                      </w:divBdr>
                      <w:divsChild>
                        <w:div w:id="850027074">
                          <w:marLeft w:val="240"/>
                          <w:marRight w:val="0"/>
                          <w:marTop w:val="0"/>
                          <w:marBottom w:val="0"/>
                          <w:divBdr>
                            <w:top w:val="none" w:sz="0" w:space="0" w:color="auto"/>
                            <w:left w:val="none" w:sz="0" w:space="0" w:color="auto"/>
                            <w:bottom w:val="none" w:sz="0" w:space="0" w:color="auto"/>
                            <w:right w:val="none" w:sz="0" w:space="0" w:color="auto"/>
                          </w:divBdr>
                        </w:div>
                      </w:divsChild>
                    </w:div>
                    <w:div w:id="1172335414">
                      <w:marLeft w:val="240"/>
                      <w:marRight w:val="0"/>
                      <w:marTop w:val="0"/>
                      <w:marBottom w:val="0"/>
                      <w:divBdr>
                        <w:top w:val="none" w:sz="0" w:space="0" w:color="auto"/>
                        <w:left w:val="none" w:sz="0" w:space="0" w:color="auto"/>
                        <w:bottom w:val="none" w:sz="0" w:space="0" w:color="auto"/>
                        <w:right w:val="none" w:sz="0" w:space="0" w:color="auto"/>
                      </w:divBdr>
                      <w:divsChild>
                        <w:div w:id="19805271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221201">
                  <w:marLeft w:val="0"/>
                  <w:marRight w:val="0"/>
                  <w:marTop w:val="0"/>
                  <w:marBottom w:val="0"/>
                  <w:divBdr>
                    <w:top w:val="none" w:sz="0" w:space="0" w:color="auto"/>
                    <w:left w:val="none" w:sz="0" w:space="0" w:color="auto"/>
                    <w:bottom w:val="none" w:sz="0" w:space="0" w:color="auto"/>
                    <w:right w:val="none" w:sz="0" w:space="0" w:color="auto"/>
                  </w:divBdr>
                  <w:divsChild>
                    <w:div w:id="1024131366">
                      <w:marLeft w:val="240"/>
                      <w:marRight w:val="0"/>
                      <w:marTop w:val="0"/>
                      <w:marBottom w:val="0"/>
                      <w:divBdr>
                        <w:top w:val="none" w:sz="0" w:space="0" w:color="auto"/>
                        <w:left w:val="none" w:sz="0" w:space="0" w:color="auto"/>
                        <w:bottom w:val="none" w:sz="0" w:space="0" w:color="auto"/>
                        <w:right w:val="none" w:sz="0" w:space="0" w:color="auto"/>
                      </w:divBdr>
                    </w:div>
                  </w:divsChild>
                </w:div>
                <w:div w:id="448552472">
                  <w:marLeft w:val="0"/>
                  <w:marRight w:val="0"/>
                  <w:marTop w:val="0"/>
                  <w:marBottom w:val="0"/>
                  <w:divBdr>
                    <w:top w:val="none" w:sz="0" w:space="0" w:color="auto"/>
                    <w:left w:val="none" w:sz="0" w:space="0" w:color="auto"/>
                    <w:bottom w:val="none" w:sz="0" w:space="0" w:color="auto"/>
                    <w:right w:val="none" w:sz="0" w:space="0" w:color="auto"/>
                  </w:divBdr>
                  <w:divsChild>
                    <w:div w:id="343557226">
                      <w:marLeft w:val="240"/>
                      <w:marRight w:val="0"/>
                      <w:marTop w:val="0"/>
                      <w:marBottom w:val="0"/>
                      <w:divBdr>
                        <w:top w:val="none" w:sz="0" w:space="0" w:color="auto"/>
                        <w:left w:val="none" w:sz="0" w:space="0" w:color="auto"/>
                        <w:bottom w:val="none" w:sz="0" w:space="0" w:color="auto"/>
                        <w:right w:val="none" w:sz="0" w:space="0" w:color="auto"/>
                      </w:divBdr>
                    </w:div>
                    <w:div w:id="458259235">
                      <w:marLeft w:val="240"/>
                      <w:marRight w:val="0"/>
                      <w:marTop w:val="0"/>
                      <w:marBottom w:val="0"/>
                      <w:divBdr>
                        <w:top w:val="none" w:sz="0" w:space="0" w:color="auto"/>
                        <w:left w:val="none" w:sz="0" w:space="0" w:color="auto"/>
                        <w:bottom w:val="none" w:sz="0" w:space="0" w:color="auto"/>
                        <w:right w:val="none" w:sz="0" w:space="0" w:color="auto"/>
                      </w:divBdr>
                      <w:divsChild>
                        <w:div w:id="878930809">
                          <w:marLeft w:val="240"/>
                          <w:marRight w:val="0"/>
                          <w:marTop w:val="0"/>
                          <w:marBottom w:val="0"/>
                          <w:divBdr>
                            <w:top w:val="none" w:sz="0" w:space="0" w:color="auto"/>
                            <w:left w:val="none" w:sz="0" w:space="0" w:color="auto"/>
                            <w:bottom w:val="none" w:sz="0" w:space="0" w:color="auto"/>
                            <w:right w:val="none" w:sz="0" w:space="0" w:color="auto"/>
                          </w:divBdr>
                        </w:div>
                      </w:divsChild>
                    </w:div>
                    <w:div w:id="996230179">
                      <w:marLeft w:val="240"/>
                      <w:marRight w:val="0"/>
                      <w:marTop w:val="0"/>
                      <w:marBottom w:val="0"/>
                      <w:divBdr>
                        <w:top w:val="none" w:sz="0" w:space="0" w:color="auto"/>
                        <w:left w:val="none" w:sz="0" w:space="0" w:color="auto"/>
                        <w:bottom w:val="none" w:sz="0" w:space="0" w:color="auto"/>
                        <w:right w:val="none" w:sz="0" w:space="0" w:color="auto"/>
                      </w:divBdr>
                      <w:divsChild>
                        <w:div w:id="5907051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53224559">
                  <w:marLeft w:val="0"/>
                  <w:marRight w:val="0"/>
                  <w:marTop w:val="0"/>
                  <w:marBottom w:val="0"/>
                  <w:divBdr>
                    <w:top w:val="none" w:sz="0" w:space="0" w:color="auto"/>
                    <w:left w:val="none" w:sz="0" w:space="0" w:color="auto"/>
                    <w:bottom w:val="none" w:sz="0" w:space="0" w:color="auto"/>
                    <w:right w:val="none" w:sz="0" w:space="0" w:color="auto"/>
                  </w:divBdr>
                  <w:divsChild>
                    <w:div w:id="1364593190">
                      <w:marLeft w:val="240"/>
                      <w:marRight w:val="0"/>
                      <w:marTop w:val="0"/>
                      <w:marBottom w:val="0"/>
                      <w:divBdr>
                        <w:top w:val="none" w:sz="0" w:space="0" w:color="auto"/>
                        <w:left w:val="none" w:sz="0" w:space="0" w:color="auto"/>
                        <w:bottom w:val="none" w:sz="0" w:space="0" w:color="auto"/>
                        <w:right w:val="none" w:sz="0" w:space="0" w:color="auto"/>
                      </w:divBdr>
                    </w:div>
                  </w:divsChild>
                </w:div>
                <w:div w:id="1280378499">
                  <w:marLeft w:val="0"/>
                  <w:marRight w:val="0"/>
                  <w:marTop w:val="0"/>
                  <w:marBottom w:val="0"/>
                  <w:divBdr>
                    <w:top w:val="none" w:sz="0" w:space="0" w:color="auto"/>
                    <w:left w:val="none" w:sz="0" w:space="0" w:color="auto"/>
                    <w:bottom w:val="none" w:sz="0" w:space="0" w:color="auto"/>
                    <w:right w:val="none" w:sz="0" w:space="0" w:color="auto"/>
                  </w:divBdr>
                  <w:divsChild>
                    <w:div w:id="15504158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03364883">
              <w:marLeft w:val="0"/>
              <w:marRight w:val="0"/>
              <w:marTop w:val="0"/>
              <w:marBottom w:val="0"/>
              <w:divBdr>
                <w:top w:val="none" w:sz="0" w:space="0" w:color="auto"/>
                <w:left w:val="none" w:sz="0" w:space="0" w:color="auto"/>
                <w:bottom w:val="none" w:sz="0" w:space="0" w:color="auto"/>
                <w:right w:val="none" w:sz="0" w:space="0" w:color="auto"/>
              </w:divBdr>
              <w:divsChild>
                <w:div w:id="469790956">
                  <w:marLeft w:val="0"/>
                  <w:marRight w:val="0"/>
                  <w:marTop w:val="0"/>
                  <w:marBottom w:val="0"/>
                  <w:divBdr>
                    <w:top w:val="none" w:sz="0" w:space="0" w:color="auto"/>
                    <w:left w:val="none" w:sz="0" w:space="0" w:color="auto"/>
                    <w:bottom w:val="none" w:sz="0" w:space="0" w:color="auto"/>
                    <w:right w:val="none" w:sz="0" w:space="0" w:color="auto"/>
                  </w:divBdr>
                  <w:divsChild>
                    <w:div w:id="14326278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0788185">
              <w:marLeft w:val="0"/>
              <w:marRight w:val="0"/>
              <w:marTop w:val="0"/>
              <w:marBottom w:val="0"/>
              <w:divBdr>
                <w:top w:val="none" w:sz="0" w:space="0" w:color="auto"/>
                <w:left w:val="none" w:sz="0" w:space="0" w:color="auto"/>
                <w:bottom w:val="none" w:sz="0" w:space="0" w:color="auto"/>
                <w:right w:val="none" w:sz="0" w:space="0" w:color="auto"/>
              </w:divBdr>
              <w:divsChild>
                <w:div w:id="851988007">
                  <w:marLeft w:val="240"/>
                  <w:marRight w:val="0"/>
                  <w:marTop w:val="0"/>
                  <w:marBottom w:val="0"/>
                  <w:divBdr>
                    <w:top w:val="none" w:sz="0" w:space="0" w:color="auto"/>
                    <w:left w:val="none" w:sz="0" w:space="0" w:color="auto"/>
                    <w:bottom w:val="none" w:sz="0" w:space="0" w:color="auto"/>
                    <w:right w:val="none" w:sz="0" w:space="0" w:color="auto"/>
                  </w:divBdr>
                </w:div>
                <w:div w:id="1741514926">
                  <w:marLeft w:val="0"/>
                  <w:marRight w:val="0"/>
                  <w:marTop w:val="0"/>
                  <w:marBottom w:val="0"/>
                  <w:divBdr>
                    <w:top w:val="none" w:sz="0" w:space="0" w:color="auto"/>
                    <w:left w:val="none" w:sz="0" w:space="0" w:color="auto"/>
                    <w:bottom w:val="none" w:sz="0" w:space="0" w:color="auto"/>
                    <w:right w:val="none" w:sz="0" w:space="0" w:color="auto"/>
                  </w:divBdr>
                  <w:divsChild>
                    <w:div w:id="1555265693">
                      <w:marLeft w:val="240"/>
                      <w:marRight w:val="0"/>
                      <w:marTop w:val="0"/>
                      <w:marBottom w:val="0"/>
                      <w:divBdr>
                        <w:top w:val="none" w:sz="0" w:space="0" w:color="auto"/>
                        <w:left w:val="none" w:sz="0" w:space="0" w:color="auto"/>
                        <w:bottom w:val="none" w:sz="0" w:space="0" w:color="auto"/>
                        <w:right w:val="none" w:sz="0" w:space="0" w:color="auto"/>
                      </w:divBdr>
                    </w:div>
                    <w:div w:id="2052264325">
                      <w:marLeft w:val="240"/>
                      <w:marRight w:val="0"/>
                      <w:marTop w:val="0"/>
                      <w:marBottom w:val="0"/>
                      <w:divBdr>
                        <w:top w:val="none" w:sz="0" w:space="0" w:color="auto"/>
                        <w:left w:val="none" w:sz="0" w:space="0" w:color="auto"/>
                        <w:bottom w:val="none" w:sz="0" w:space="0" w:color="auto"/>
                        <w:right w:val="none" w:sz="0" w:space="0" w:color="auto"/>
                      </w:divBdr>
                      <w:divsChild>
                        <w:div w:id="1505631287">
                          <w:marLeft w:val="240"/>
                          <w:marRight w:val="0"/>
                          <w:marTop w:val="0"/>
                          <w:marBottom w:val="0"/>
                          <w:divBdr>
                            <w:top w:val="none" w:sz="0" w:space="0" w:color="auto"/>
                            <w:left w:val="none" w:sz="0" w:space="0" w:color="auto"/>
                            <w:bottom w:val="none" w:sz="0" w:space="0" w:color="auto"/>
                            <w:right w:val="none" w:sz="0" w:space="0" w:color="auto"/>
                          </w:divBdr>
                        </w:div>
                      </w:divsChild>
                    </w:div>
                    <w:div w:id="1397507062">
                      <w:marLeft w:val="240"/>
                      <w:marRight w:val="0"/>
                      <w:marTop w:val="0"/>
                      <w:marBottom w:val="0"/>
                      <w:divBdr>
                        <w:top w:val="none" w:sz="0" w:space="0" w:color="auto"/>
                        <w:left w:val="none" w:sz="0" w:space="0" w:color="auto"/>
                        <w:bottom w:val="none" w:sz="0" w:space="0" w:color="auto"/>
                        <w:right w:val="none" w:sz="0" w:space="0" w:color="auto"/>
                      </w:divBdr>
                      <w:divsChild>
                        <w:div w:id="807429526">
                          <w:marLeft w:val="240"/>
                          <w:marRight w:val="0"/>
                          <w:marTop w:val="0"/>
                          <w:marBottom w:val="0"/>
                          <w:divBdr>
                            <w:top w:val="none" w:sz="0" w:space="0" w:color="auto"/>
                            <w:left w:val="none" w:sz="0" w:space="0" w:color="auto"/>
                            <w:bottom w:val="none" w:sz="0" w:space="0" w:color="auto"/>
                            <w:right w:val="none" w:sz="0" w:space="0" w:color="auto"/>
                          </w:divBdr>
                        </w:div>
                      </w:divsChild>
                    </w:div>
                    <w:div w:id="104887026">
                      <w:marLeft w:val="240"/>
                      <w:marRight w:val="0"/>
                      <w:marTop w:val="0"/>
                      <w:marBottom w:val="0"/>
                      <w:divBdr>
                        <w:top w:val="none" w:sz="0" w:space="0" w:color="auto"/>
                        <w:left w:val="none" w:sz="0" w:space="0" w:color="auto"/>
                        <w:bottom w:val="none" w:sz="0" w:space="0" w:color="auto"/>
                        <w:right w:val="none" w:sz="0" w:space="0" w:color="auto"/>
                      </w:divBdr>
                      <w:divsChild>
                        <w:div w:id="1251888457">
                          <w:marLeft w:val="240"/>
                          <w:marRight w:val="0"/>
                          <w:marTop w:val="0"/>
                          <w:marBottom w:val="0"/>
                          <w:divBdr>
                            <w:top w:val="none" w:sz="0" w:space="0" w:color="auto"/>
                            <w:left w:val="none" w:sz="0" w:space="0" w:color="auto"/>
                            <w:bottom w:val="none" w:sz="0" w:space="0" w:color="auto"/>
                            <w:right w:val="none" w:sz="0" w:space="0" w:color="auto"/>
                          </w:divBdr>
                        </w:div>
                      </w:divsChild>
                    </w:div>
                    <w:div w:id="319584288">
                      <w:marLeft w:val="240"/>
                      <w:marRight w:val="0"/>
                      <w:marTop w:val="0"/>
                      <w:marBottom w:val="0"/>
                      <w:divBdr>
                        <w:top w:val="none" w:sz="0" w:space="0" w:color="auto"/>
                        <w:left w:val="none" w:sz="0" w:space="0" w:color="auto"/>
                        <w:bottom w:val="none" w:sz="0" w:space="0" w:color="auto"/>
                        <w:right w:val="none" w:sz="0" w:space="0" w:color="auto"/>
                      </w:divBdr>
                      <w:divsChild>
                        <w:div w:id="1285891729">
                          <w:marLeft w:val="240"/>
                          <w:marRight w:val="0"/>
                          <w:marTop w:val="0"/>
                          <w:marBottom w:val="0"/>
                          <w:divBdr>
                            <w:top w:val="none" w:sz="0" w:space="0" w:color="auto"/>
                            <w:left w:val="none" w:sz="0" w:space="0" w:color="auto"/>
                            <w:bottom w:val="none" w:sz="0" w:space="0" w:color="auto"/>
                            <w:right w:val="none" w:sz="0" w:space="0" w:color="auto"/>
                          </w:divBdr>
                        </w:div>
                      </w:divsChild>
                    </w:div>
                    <w:div w:id="555314013">
                      <w:marLeft w:val="240"/>
                      <w:marRight w:val="0"/>
                      <w:marTop w:val="0"/>
                      <w:marBottom w:val="0"/>
                      <w:divBdr>
                        <w:top w:val="none" w:sz="0" w:space="0" w:color="auto"/>
                        <w:left w:val="none" w:sz="0" w:space="0" w:color="auto"/>
                        <w:bottom w:val="none" w:sz="0" w:space="0" w:color="auto"/>
                        <w:right w:val="none" w:sz="0" w:space="0" w:color="auto"/>
                      </w:divBdr>
                      <w:divsChild>
                        <w:div w:id="49237222">
                          <w:marLeft w:val="240"/>
                          <w:marRight w:val="0"/>
                          <w:marTop w:val="0"/>
                          <w:marBottom w:val="0"/>
                          <w:divBdr>
                            <w:top w:val="none" w:sz="0" w:space="0" w:color="auto"/>
                            <w:left w:val="none" w:sz="0" w:space="0" w:color="auto"/>
                            <w:bottom w:val="none" w:sz="0" w:space="0" w:color="auto"/>
                            <w:right w:val="none" w:sz="0" w:space="0" w:color="auto"/>
                          </w:divBdr>
                        </w:div>
                      </w:divsChild>
                    </w:div>
                    <w:div w:id="1640571697">
                      <w:marLeft w:val="240"/>
                      <w:marRight w:val="0"/>
                      <w:marTop w:val="0"/>
                      <w:marBottom w:val="0"/>
                      <w:divBdr>
                        <w:top w:val="none" w:sz="0" w:space="0" w:color="auto"/>
                        <w:left w:val="none" w:sz="0" w:space="0" w:color="auto"/>
                        <w:bottom w:val="none" w:sz="0" w:space="0" w:color="auto"/>
                        <w:right w:val="none" w:sz="0" w:space="0" w:color="auto"/>
                      </w:divBdr>
                      <w:divsChild>
                        <w:div w:id="1717271219">
                          <w:marLeft w:val="240"/>
                          <w:marRight w:val="0"/>
                          <w:marTop w:val="0"/>
                          <w:marBottom w:val="0"/>
                          <w:divBdr>
                            <w:top w:val="none" w:sz="0" w:space="0" w:color="auto"/>
                            <w:left w:val="none" w:sz="0" w:space="0" w:color="auto"/>
                            <w:bottom w:val="none" w:sz="0" w:space="0" w:color="auto"/>
                            <w:right w:val="none" w:sz="0" w:space="0" w:color="auto"/>
                          </w:divBdr>
                        </w:div>
                      </w:divsChild>
                    </w:div>
                    <w:div w:id="116031453">
                      <w:marLeft w:val="240"/>
                      <w:marRight w:val="0"/>
                      <w:marTop w:val="0"/>
                      <w:marBottom w:val="0"/>
                      <w:divBdr>
                        <w:top w:val="none" w:sz="0" w:space="0" w:color="auto"/>
                        <w:left w:val="none" w:sz="0" w:space="0" w:color="auto"/>
                        <w:bottom w:val="none" w:sz="0" w:space="0" w:color="auto"/>
                        <w:right w:val="none" w:sz="0" w:space="0" w:color="auto"/>
                      </w:divBdr>
                      <w:divsChild>
                        <w:div w:id="470366209">
                          <w:marLeft w:val="240"/>
                          <w:marRight w:val="0"/>
                          <w:marTop w:val="0"/>
                          <w:marBottom w:val="0"/>
                          <w:divBdr>
                            <w:top w:val="none" w:sz="0" w:space="0" w:color="auto"/>
                            <w:left w:val="none" w:sz="0" w:space="0" w:color="auto"/>
                            <w:bottom w:val="none" w:sz="0" w:space="0" w:color="auto"/>
                            <w:right w:val="none" w:sz="0" w:space="0" w:color="auto"/>
                          </w:divBdr>
                        </w:div>
                      </w:divsChild>
                    </w:div>
                    <w:div w:id="1441995820">
                      <w:marLeft w:val="240"/>
                      <w:marRight w:val="0"/>
                      <w:marTop w:val="0"/>
                      <w:marBottom w:val="0"/>
                      <w:divBdr>
                        <w:top w:val="none" w:sz="0" w:space="0" w:color="auto"/>
                        <w:left w:val="none" w:sz="0" w:space="0" w:color="auto"/>
                        <w:bottom w:val="none" w:sz="0" w:space="0" w:color="auto"/>
                        <w:right w:val="none" w:sz="0" w:space="0" w:color="auto"/>
                      </w:divBdr>
                      <w:divsChild>
                        <w:div w:id="1613975493">
                          <w:marLeft w:val="240"/>
                          <w:marRight w:val="0"/>
                          <w:marTop w:val="0"/>
                          <w:marBottom w:val="0"/>
                          <w:divBdr>
                            <w:top w:val="none" w:sz="0" w:space="0" w:color="auto"/>
                            <w:left w:val="none" w:sz="0" w:space="0" w:color="auto"/>
                            <w:bottom w:val="none" w:sz="0" w:space="0" w:color="auto"/>
                            <w:right w:val="none" w:sz="0" w:space="0" w:color="auto"/>
                          </w:divBdr>
                        </w:div>
                      </w:divsChild>
                    </w:div>
                    <w:div w:id="907039756">
                      <w:marLeft w:val="240"/>
                      <w:marRight w:val="0"/>
                      <w:marTop w:val="0"/>
                      <w:marBottom w:val="0"/>
                      <w:divBdr>
                        <w:top w:val="none" w:sz="0" w:space="0" w:color="auto"/>
                        <w:left w:val="none" w:sz="0" w:space="0" w:color="auto"/>
                        <w:bottom w:val="none" w:sz="0" w:space="0" w:color="auto"/>
                        <w:right w:val="none" w:sz="0" w:space="0" w:color="auto"/>
                      </w:divBdr>
                      <w:divsChild>
                        <w:div w:id="15275950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43808768">
                  <w:marLeft w:val="0"/>
                  <w:marRight w:val="0"/>
                  <w:marTop w:val="0"/>
                  <w:marBottom w:val="0"/>
                  <w:divBdr>
                    <w:top w:val="none" w:sz="0" w:space="0" w:color="auto"/>
                    <w:left w:val="none" w:sz="0" w:space="0" w:color="auto"/>
                    <w:bottom w:val="none" w:sz="0" w:space="0" w:color="auto"/>
                    <w:right w:val="none" w:sz="0" w:space="0" w:color="auto"/>
                  </w:divBdr>
                  <w:divsChild>
                    <w:div w:id="1926721534">
                      <w:marLeft w:val="240"/>
                      <w:marRight w:val="0"/>
                      <w:marTop w:val="0"/>
                      <w:marBottom w:val="0"/>
                      <w:divBdr>
                        <w:top w:val="none" w:sz="0" w:space="0" w:color="auto"/>
                        <w:left w:val="none" w:sz="0" w:space="0" w:color="auto"/>
                        <w:bottom w:val="none" w:sz="0" w:space="0" w:color="auto"/>
                        <w:right w:val="none" w:sz="0" w:space="0" w:color="auto"/>
                      </w:divBdr>
                    </w:div>
                  </w:divsChild>
                </w:div>
                <w:div w:id="171532477">
                  <w:marLeft w:val="0"/>
                  <w:marRight w:val="0"/>
                  <w:marTop w:val="0"/>
                  <w:marBottom w:val="0"/>
                  <w:divBdr>
                    <w:top w:val="none" w:sz="0" w:space="0" w:color="auto"/>
                    <w:left w:val="none" w:sz="0" w:space="0" w:color="auto"/>
                    <w:bottom w:val="none" w:sz="0" w:space="0" w:color="auto"/>
                    <w:right w:val="none" w:sz="0" w:space="0" w:color="auto"/>
                  </w:divBdr>
                  <w:divsChild>
                    <w:div w:id="1032223269">
                      <w:marLeft w:val="240"/>
                      <w:marRight w:val="0"/>
                      <w:marTop w:val="0"/>
                      <w:marBottom w:val="0"/>
                      <w:divBdr>
                        <w:top w:val="none" w:sz="0" w:space="0" w:color="auto"/>
                        <w:left w:val="none" w:sz="0" w:space="0" w:color="auto"/>
                        <w:bottom w:val="none" w:sz="0" w:space="0" w:color="auto"/>
                        <w:right w:val="none" w:sz="0" w:space="0" w:color="auto"/>
                      </w:divBdr>
                    </w:div>
                  </w:divsChild>
                </w:div>
                <w:div w:id="366756614">
                  <w:marLeft w:val="0"/>
                  <w:marRight w:val="0"/>
                  <w:marTop w:val="0"/>
                  <w:marBottom w:val="0"/>
                  <w:divBdr>
                    <w:top w:val="none" w:sz="0" w:space="0" w:color="auto"/>
                    <w:left w:val="none" w:sz="0" w:space="0" w:color="auto"/>
                    <w:bottom w:val="none" w:sz="0" w:space="0" w:color="auto"/>
                    <w:right w:val="none" w:sz="0" w:space="0" w:color="auto"/>
                  </w:divBdr>
                  <w:divsChild>
                    <w:div w:id="1189098630">
                      <w:marLeft w:val="240"/>
                      <w:marRight w:val="0"/>
                      <w:marTop w:val="0"/>
                      <w:marBottom w:val="0"/>
                      <w:divBdr>
                        <w:top w:val="none" w:sz="0" w:space="0" w:color="auto"/>
                        <w:left w:val="none" w:sz="0" w:space="0" w:color="auto"/>
                        <w:bottom w:val="none" w:sz="0" w:space="0" w:color="auto"/>
                        <w:right w:val="none" w:sz="0" w:space="0" w:color="auto"/>
                      </w:divBdr>
                    </w:div>
                  </w:divsChild>
                </w:div>
                <w:div w:id="755858956">
                  <w:marLeft w:val="0"/>
                  <w:marRight w:val="0"/>
                  <w:marTop w:val="0"/>
                  <w:marBottom w:val="0"/>
                  <w:divBdr>
                    <w:top w:val="none" w:sz="0" w:space="0" w:color="auto"/>
                    <w:left w:val="none" w:sz="0" w:space="0" w:color="auto"/>
                    <w:bottom w:val="none" w:sz="0" w:space="0" w:color="auto"/>
                    <w:right w:val="none" w:sz="0" w:space="0" w:color="auto"/>
                  </w:divBdr>
                  <w:divsChild>
                    <w:div w:id="1572423597">
                      <w:marLeft w:val="240"/>
                      <w:marRight w:val="0"/>
                      <w:marTop w:val="0"/>
                      <w:marBottom w:val="0"/>
                      <w:divBdr>
                        <w:top w:val="none" w:sz="0" w:space="0" w:color="auto"/>
                        <w:left w:val="none" w:sz="0" w:space="0" w:color="auto"/>
                        <w:bottom w:val="none" w:sz="0" w:space="0" w:color="auto"/>
                        <w:right w:val="none" w:sz="0" w:space="0" w:color="auto"/>
                      </w:divBdr>
                    </w:div>
                    <w:div w:id="1472094663">
                      <w:marLeft w:val="240"/>
                      <w:marRight w:val="0"/>
                      <w:marTop w:val="0"/>
                      <w:marBottom w:val="0"/>
                      <w:divBdr>
                        <w:top w:val="none" w:sz="0" w:space="0" w:color="auto"/>
                        <w:left w:val="none" w:sz="0" w:space="0" w:color="auto"/>
                        <w:bottom w:val="none" w:sz="0" w:space="0" w:color="auto"/>
                        <w:right w:val="none" w:sz="0" w:space="0" w:color="auto"/>
                      </w:divBdr>
                      <w:divsChild>
                        <w:div w:id="1120497097">
                          <w:marLeft w:val="240"/>
                          <w:marRight w:val="0"/>
                          <w:marTop w:val="0"/>
                          <w:marBottom w:val="0"/>
                          <w:divBdr>
                            <w:top w:val="none" w:sz="0" w:space="0" w:color="auto"/>
                            <w:left w:val="none" w:sz="0" w:space="0" w:color="auto"/>
                            <w:bottom w:val="none" w:sz="0" w:space="0" w:color="auto"/>
                            <w:right w:val="none" w:sz="0" w:space="0" w:color="auto"/>
                          </w:divBdr>
                        </w:div>
                      </w:divsChild>
                    </w:div>
                    <w:div w:id="1307591951">
                      <w:marLeft w:val="240"/>
                      <w:marRight w:val="0"/>
                      <w:marTop w:val="0"/>
                      <w:marBottom w:val="0"/>
                      <w:divBdr>
                        <w:top w:val="none" w:sz="0" w:space="0" w:color="auto"/>
                        <w:left w:val="none" w:sz="0" w:space="0" w:color="auto"/>
                        <w:bottom w:val="none" w:sz="0" w:space="0" w:color="auto"/>
                        <w:right w:val="none" w:sz="0" w:space="0" w:color="auto"/>
                      </w:divBdr>
                      <w:divsChild>
                        <w:div w:id="817768146">
                          <w:marLeft w:val="240"/>
                          <w:marRight w:val="0"/>
                          <w:marTop w:val="0"/>
                          <w:marBottom w:val="0"/>
                          <w:divBdr>
                            <w:top w:val="none" w:sz="0" w:space="0" w:color="auto"/>
                            <w:left w:val="none" w:sz="0" w:space="0" w:color="auto"/>
                            <w:bottom w:val="none" w:sz="0" w:space="0" w:color="auto"/>
                            <w:right w:val="none" w:sz="0" w:space="0" w:color="auto"/>
                          </w:divBdr>
                        </w:div>
                      </w:divsChild>
                    </w:div>
                    <w:div w:id="1747142584">
                      <w:marLeft w:val="240"/>
                      <w:marRight w:val="0"/>
                      <w:marTop w:val="0"/>
                      <w:marBottom w:val="0"/>
                      <w:divBdr>
                        <w:top w:val="none" w:sz="0" w:space="0" w:color="auto"/>
                        <w:left w:val="none" w:sz="0" w:space="0" w:color="auto"/>
                        <w:bottom w:val="none" w:sz="0" w:space="0" w:color="auto"/>
                        <w:right w:val="none" w:sz="0" w:space="0" w:color="auto"/>
                      </w:divBdr>
                      <w:divsChild>
                        <w:div w:id="2064283879">
                          <w:marLeft w:val="240"/>
                          <w:marRight w:val="0"/>
                          <w:marTop w:val="0"/>
                          <w:marBottom w:val="0"/>
                          <w:divBdr>
                            <w:top w:val="none" w:sz="0" w:space="0" w:color="auto"/>
                            <w:left w:val="none" w:sz="0" w:space="0" w:color="auto"/>
                            <w:bottom w:val="none" w:sz="0" w:space="0" w:color="auto"/>
                            <w:right w:val="none" w:sz="0" w:space="0" w:color="auto"/>
                          </w:divBdr>
                        </w:div>
                      </w:divsChild>
                    </w:div>
                    <w:div w:id="193465903">
                      <w:marLeft w:val="240"/>
                      <w:marRight w:val="0"/>
                      <w:marTop w:val="0"/>
                      <w:marBottom w:val="0"/>
                      <w:divBdr>
                        <w:top w:val="none" w:sz="0" w:space="0" w:color="auto"/>
                        <w:left w:val="none" w:sz="0" w:space="0" w:color="auto"/>
                        <w:bottom w:val="none" w:sz="0" w:space="0" w:color="auto"/>
                        <w:right w:val="none" w:sz="0" w:space="0" w:color="auto"/>
                      </w:divBdr>
                      <w:divsChild>
                        <w:div w:id="1884946532">
                          <w:marLeft w:val="240"/>
                          <w:marRight w:val="0"/>
                          <w:marTop w:val="0"/>
                          <w:marBottom w:val="0"/>
                          <w:divBdr>
                            <w:top w:val="none" w:sz="0" w:space="0" w:color="auto"/>
                            <w:left w:val="none" w:sz="0" w:space="0" w:color="auto"/>
                            <w:bottom w:val="none" w:sz="0" w:space="0" w:color="auto"/>
                            <w:right w:val="none" w:sz="0" w:space="0" w:color="auto"/>
                          </w:divBdr>
                        </w:div>
                      </w:divsChild>
                    </w:div>
                    <w:div w:id="200750592">
                      <w:marLeft w:val="240"/>
                      <w:marRight w:val="0"/>
                      <w:marTop w:val="0"/>
                      <w:marBottom w:val="0"/>
                      <w:divBdr>
                        <w:top w:val="none" w:sz="0" w:space="0" w:color="auto"/>
                        <w:left w:val="none" w:sz="0" w:space="0" w:color="auto"/>
                        <w:bottom w:val="none" w:sz="0" w:space="0" w:color="auto"/>
                        <w:right w:val="none" w:sz="0" w:space="0" w:color="auto"/>
                      </w:divBdr>
                      <w:divsChild>
                        <w:div w:id="5030126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6587">
              <w:marLeft w:val="0"/>
              <w:marRight w:val="0"/>
              <w:marTop w:val="0"/>
              <w:marBottom w:val="0"/>
              <w:divBdr>
                <w:top w:val="none" w:sz="0" w:space="0" w:color="auto"/>
                <w:left w:val="none" w:sz="0" w:space="0" w:color="auto"/>
                <w:bottom w:val="none" w:sz="0" w:space="0" w:color="auto"/>
                <w:right w:val="none" w:sz="0" w:space="0" w:color="auto"/>
              </w:divBdr>
              <w:divsChild>
                <w:div w:id="328290572">
                  <w:marLeft w:val="240"/>
                  <w:marRight w:val="0"/>
                  <w:marTop w:val="0"/>
                  <w:marBottom w:val="0"/>
                  <w:divBdr>
                    <w:top w:val="none" w:sz="0" w:space="0" w:color="auto"/>
                    <w:left w:val="none" w:sz="0" w:space="0" w:color="auto"/>
                    <w:bottom w:val="none" w:sz="0" w:space="0" w:color="auto"/>
                    <w:right w:val="none" w:sz="0" w:space="0" w:color="auto"/>
                  </w:divBdr>
                </w:div>
                <w:div w:id="244651013">
                  <w:marLeft w:val="0"/>
                  <w:marRight w:val="0"/>
                  <w:marTop w:val="0"/>
                  <w:marBottom w:val="0"/>
                  <w:divBdr>
                    <w:top w:val="none" w:sz="0" w:space="0" w:color="auto"/>
                    <w:left w:val="none" w:sz="0" w:space="0" w:color="auto"/>
                    <w:bottom w:val="none" w:sz="0" w:space="0" w:color="auto"/>
                    <w:right w:val="none" w:sz="0" w:space="0" w:color="auto"/>
                  </w:divBdr>
                  <w:divsChild>
                    <w:div w:id="1412241094">
                      <w:marLeft w:val="240"/>
                      <w:marRight w:val="0"/>
                      <w:marTop w:val="0"/>
                      <w:marBottom w:val="0"/>
                      <w:divBdr>
                        <w:top w:val="none" w:sz="0" w:space="0" w:color="auto"/>
                        <w:left w:val="none" w:sz="0" w:space="0" w:color="auto"/>
                        <w:bottom w:val="none" w:sz="0" w:space="0" w:color="auto"/>
                        <w:right w:val="none" w:sz="0" w:space="0" w:color="auto"/>
                      </w:divBdr>
                    </w:div>
                    <w:div w:id="1344161464">
                      <w:marLeft w:val="240"/>
                      <w:marRight w:val="0"/>
                      <w:marTop w:val="0"/>
                      <w:marBottom w:val="0"/>
                      <w:divBdr>
                        <w:top w:val="none" w:sz="0" w:space="0" w:color="auto"/>
                        <w:left w:val="none" w:sz="0" w:space="0" w:color="auto"/>
                        <w:bottom w:val="none" w:sz="0" w:space="0" w:color="auto"/>
                        <w:right w:val="none" w:sz="0" w:space="0" w:color="auto"/>
                      </w:divBdr>
                      <w:divsChild>
                        <w:div w:id="974678419">
                          <w:marLeft w:val="240"/>
                          <w:marRight w:val="0"/>
                          <w:marTop w:val="0"/>
                          <w:marBottom w:val="0"/>
                          <w:divBdr>
                            <w:top w:val="none" w:sz="0" w:space="0" w:color="auto"/>
                            <w:left w:val="none" w:sz="0" w:space="0" w:color="auto"/>
                            <w:bottom w:val="none" w:sz="0" w:space="0" w:color="auto"/>
                            <w:right w:val="none" w:sz="0" w:space="0" w:color="auto"/>
                          </w:divBdr>
                        </w:div>
                      </w:divsChild>
                    </w:div>
                    <w:div w:id="173080906">
                      <w:marLeft w:val="240"/>
                      <w:marRight w:val="0"/>
                      <w:marTop w:val="0"/>
                      <w:marBottom w:val="0"/>
                      <w:divBdr>
                        <w:top w:val="none" w:sz="0" w:space="0" w:color="auto"/>
                        <w:left w:val="none" w:sz="0" w:space="0" w:color="auto"/>
                        <w:bottom w:val="none" w:sz="0" w:space="0" w:color="auto"/>
                        <w:right w:val="none" w:sz="0" w:space="0" w:color="auto"/>
                      </w:divBdr>
                      <w:divsChild>
                        <w:div w:id="265818353">
                          <w:marLeft w:val="240"/>
                          <w:marRight w:val="0"/>
                          <w:marTop w:val="0"/>
                          <w:marBottom w:val="0"/>
                          <w:divBdr>
                            <w:top w:val="none" w:sz="0" w:space="0" w:color="auto"/>
                            <w:left w:val="none" w:sz="0" w:space="0" w:color="auto"/>
                            <w:bottom w:val="none" w:sz="0" w:space="0" w:color="auto"/>
                            <w:right w:val="none" w:sz="0" w:space="0" w:color="auto"/>
                          </w:divBdr>
                        </w:div>
                      </w:divsChild>
                    </w:div>
                    <w:div w:id="1738748432">
                      <w:marLeft w:val="240"/>
                      <w:marRight w:val="0"/>
                      <w:marTop w:val="0"/>
                      <w:marBottom w:val="0"/>
                      <w:divBdr>
                        <w:top w:val="none" w:sz="0" w:space="0" w:color="auto"/>
                        <w:left w:val="none" w:sz="0" w:space="0" w:color="auto"/>
                        <w:bottom w:val="none" w:sz="0" w:space="0" w:color="auto"/>
                        <w:right w:val="none" w:sz="0" w:space="0" w:color="auto"/>
                      </w:divBdr>
                      <w:divsChild>
                        <w:div w:id="2108187177">
                          <w:marLeft w:val="240"/>
                          <w:marRight w:val="0"/>
                          <w:marTop w:val="0"/>
                          <w:marBottom w:val="0"/>
                          <w:divBdr>
                            <w:top w:val="none" w:sz="0" w:space="0" w:color="auto"/>
                            <w:left w:val="none" w:sz="0" w:space="0" w:color="auto"/>
                            <w:bottom w:val="none" w:sz="0" w:space="0" w:color="auto"/>
                            <w:right w:val="none" w:sz="0" w:space="0" w:color="auto"/>
                          </w:divBdr>
                        </w:div>
                      </w:divsChild>
                    </w:div>
                    <w:div w:id="222985942">
                      <w:marLeft w:val="240"/>
                      <w:marRight w:val="0"/>
                      <w:marTop w:val="0"/>
                      <w:marBottom w:val="0"/>
                      <w:divBdr>
                        <w:top w:val="none" w:sz="0" w:space="0" w:color="auto"/>
                        <w:left w:val="none" w:sz="0" w:space="0" w:color="auto"/>
                        <w:bottom w:val="none" w:sz="0" w:space="0" w:color="auto"/>
                        <w:right w:val="none" w:sz="0" w:space="0" w:color="auto"/>
                      </w:divBdr>
                      <w:divsChild>
                        <w:div w:id="348484413">
                          <w:marLeft w:val="240"/>
                          <w:marRight w:val="0"/>
                          <w:marTop w:val="0"/>
                          <w:marBottom w:val="0"/>
                          <w:divBdr>
                            <w:top w:val="none" w:sz="0" w:space="0" w:color="auto"/>
                            <w:left w:val="none" w:sz="0" w:space="0" w:color="auto"/>
                            <w:bottom w:val="none" w:sz="0" w:space="0" w:color="auto"/>
                            <w:right w:val="none" w:sz="0" w:space="0" w:color="auto"/>
                          </w:divBdr>
                        </w:div>
                      </w:divsChild>
                    </w:div>
                    <w:div w:id="1900240282">
                      <w:marLeft w:val="240"/>
                      <w:marRight w:val="0"/>
                      <w:marTop w:val="0"/>
                      <w:marBottom w:val="0"/>
                      <w:divBdr>
                        <w:top w:val="none" w:sz="0" w:space="0" w:color="auto"/>
                        <w:left w:val="none" w:sz="0" w:space="0" w:color="auto"/>
                        <w:bottom w:val="none" w:sz="0" w:space="0" w:color="auto"/>
                        <w:right w:val="none" w:sz="0" w:space="0" w:color="auto"/>
                      </w:divBdr>
                      <w:divsChild>
                        <w:div w:id="3989386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27371">
              <w:marLeft w:val="0"/>
              <w:marRight w:val="0"/>
              <w:marTop w:val="0"/>
              <w:marBottom w:val="0"/>
              <w:divBdr>
                <w:top w:val="none" w:sz="0" w:space="0" w:color="auto"/>
                <w:left w:val="none" w:sz="0" w:space="0" w:color="auto"/>
                <w:bottom w:val="none" w:sz="0" w:space="0" w:color="auto"/>
                <w:right w:val="none" w:sz="0" w:space="0" w:color="auto"/>
              </w:divBdr>
              <w:divsChild>
                <w:div w:id="482041099">
                  <w:marLeft w:val="240"/>
                  <w:marRight w:val="0"/>
                  <w:marTop w:val="0"/>
                  <w:marBottom w:val="0"/>
                  <w:divBdr>
                    <w:top w:val="none" w:sz="0" w:space="0" w:color="auto"/>
                    <w:left w:val="none" w:sz="0" w:space="0" w:color="auto"/>
                    <w:bottom w:val="none" w:sz="0" w:space="0" w:color="auto"/>
                    <w:right w:val="none" w:sz="0" w:space="0" w:color="auto"/>
                  </w:divBdr>
                </w:div>
                <w:div w:id="1582644439">
                  <w:marLeft w:val="0"/>
                  <w:marRight w:val="0"/>
                  <w:marTop w:val="0"/>
                  <w:marBottom w:val="0"/>
                  <w:divBdr>
                    <w:top w:val="none" w:sz="0" w:space="0" w:color="auto"/>
                    <w:left w:val="none" w:sz="0" w:space="0" w:color="auto"/>
                    <w:bottom w:val="none" w:sz="0" w:space="0" w:color="auto"/>
                    <w:right w:val="none" w:sz="0" w:space="0" w:color="auto"/>
                  </w:divBdr>
                  <w:divsChild>
                    <w:div w:id="472138602">
                      <w:marLeft w:val="240"/>
                      <w:marRight w:val="0"/>
                      <w:marTop w:val="0"/>
                      <w:marBottom w:val="0"/>
                      <w:divBdr>
                        <w:top w:val="none" w:sz="0" w:space="0" w:color="auto"/>
                        <w:left w:val="none" w:sz="0" w:space="0" w:color="auto"/>
                        <w:bottom w:val="none" w:sz="0" w:space="0" w:color="auto"/>
                        <w:right w:val="none" w:sz="0" w:space="0" w:color="auto"/>
                      </w:divBdr>
                    </w:div>
                  </w:divsChild>
                </w:div>
                <w:div w:id="1978752544">
                  <w:marLeft w:val="0"/>
                  <w:marRight w:val="0"/>
                  <w:marTop w:val="0"/>
                  <w:marBottom w:val="0"/>
                  <w:divBdr>
                    <w:top w:val="none" w:sz="0" w:space="0" w:color="auto"/>
                    <w:left w:val="none" w:sz="0" w:space="0" w:color="auto"/>
                    <w:bottom w:val="none" w:sz="0" w:space="0" w:color="auto"/>
                    <w:right w:val="none" w:sz="0" w:space="0" w:color="auto"/>
                  </w:divBdr>
                  <w:divsChild>
                    <w:div w:id="260265836">
                      <w:marLeft w:val="240"/>
                      <w:marRight w:val="0"/>
                      <w:marTop w:val="0"/>
                      <w:marBottom w:val="0"/>
                      <w:divBdr>
                        <w:top w:val="none" w:sz="0" w:space="0" w:color="auto"/>
                        <w:left w:val="none" w:sz="0" w:space="0" w:color="auto"/>
                        <w:bottom w:val="none" w:sz="0" w:space="0" w:color="auto"/>
                        <w:right w:val="none" w:sz="0" w:space="0" w:color="auto"/>
                      </w:divBdr>
                    </w:div>
                  </w:divsChild>
                </w:div>
                <w:div w:id="840269619">
                  <w:marLeft w:val="0"/>
                  <w:marRight w:val="0"/>
                  <w:marTop w:val="0"/>
                  <w:marBottom w:val="0"/>
                  <w:divBdr>
                    <w:top w:val="none" w:sz="0" w:space="0" w:color="auto"/>
                    <w:left w:val="none" w:sz="0" w:space="0" w:color="auto"/>
                    <w:bottom w:val="none" w:sz="0" w:space="0" w:color="auto"/>
                    <w:right w:val="none" w:sz="0" w:space="0" w:color="auto"/>
                  </w:divBdr>
                  <w:divsChild>
                    <w:div w:id="261305392">
                      <w:marLeft w:val="240"/>
                      <w:marRight w:val="0"/>
                      <w:marTop w:val="0"/>
                      <w:marBottom w:val="0"/>
                      <w:divBdr>
                        <w:top w:val="none" w:sz="0" w:space="0" w:color="auto"/>
                        <w:left w:val="none" w:sz="0" w:space="0" w:color="auto"/>
                        <w:bottom w:val="none" w:sz="0" w:space="0" w:color="auto"/>
                        <w:right w:val="none" w:sz="0" w:space="0" w:color="auto"/>
                      </w:divBdr>
                    </w:div>
                  </w:divsChild>
                </w:div>
                <w:div w:id="649166365">
                  <w:marLeft w:val="0"/>
                  <w:marRight w:val="0"/>
                  <w:marTop w:val="0"/>
                  <w:marBottom w:val="0"/>
                  <w:divBdr>
                    <w:top w:val="none" w:sz="0" w:space="0" w:color="auto"/>
                    <w:left w:val="none" w:sz="0" w:space="0" w:color="auto"/>
                    <w:bottom w:val="none" w:sz="0" w:space="0" w:color="auto"/>
                    <w:right w:val="none" w:sz="0" w:space="0" w:color="auto"/>
                  </w:divBdr>
                  <w:divsChild>
                    <w:div w:id="21258821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65464409">
              <w:marLeft w:val="0"/>
              <w:marRight w:val="0"/>
              <w:marTop w:val="0"/>
              <w:marBottom w:val="0"/>
              <w:divBdr>
                <w:top w:val="none" w:sz="0" w:space="0" w:color="auto"/>
                <w:left w:val="none" w:sz="0" w:space="0" w:color="auto"/>
                <w:bottom w:val="none" w:sz="0" w:space="0" w:color="auto"/>
                <w:right w:val="none" w:sz="0" w:space="0" w:color="auto"/>
              </w:divBdr>
              <w:divsChild>
                <w:div w:id="790631627">
                  <w:marLeft w:val="240"/>
                  <w:marRight w:val="0"/>
                  <w:marTop w:val="0"/>
                  <w:marBottom w:val="0"/>
                  <w:divBdr>
                    <w:top w:val="none" w:sz="0" w:space="0" w:color="auto"/>
                    <w:left w:val="none" w:sz="0" w:space="0" w:color="auto"/>
                    <w:bottom w:val="none" w:sz="0" w:space="0" w:color="auto"/>
                    <w:right w:val="none" w:sz="0" w:space="0" w:color="auto"/>
                  </w:divBdr>
                </w:div>
                <w:div w:id="778718418">
                  <w:marLeft w:val="0"/>
                  <w:marRight w:val="0"/>
                  <w:marTop w:val="0"/>
                  <w:marBottom w:val="0"/>
                  <w:divBdr>
                    <w:top w:val="none" w:sz="0" w:space="0" w:color="auto"/>
                    <w:left w:val="none" w:sz="0" w:space="0" w:color="auto"/>
                    <w:bottom w:val="none" w:sz="0" w:space="0" w:color="auto"/>
                    <w:right w:val="none" w:sz="0" w:space="0" w:color="auto"/>
                  </w:divBdr>
                  <w:divsChild>
                    <w:div w:id="842474495">
                      <w:marLeft w:val="240"/>
                      <w:marRight w:val="0"/>
                      <w:marTop w:val="0"/>
                      <w:marBottom w:val="0"/>
                      <w:divBdr>
                        <w:top w:val="none" w:sz="0" w:space="0" w:color="auto"/>
                        <w:left w:val="none" w:sz="0" w:space="0" w:color="auto"/>
                        <w:bottom w:val="none" w:sz="0" w:space="0" w:color="auto"/>
                        <w:right w:val="none" w:sz="0" w:space="0" w:color="auto"/>
                      </w:divBdr>
                    </w:div>
                    <w:div w:id="2096701812">
                      <w:marLeft w:val="240"/>
                      <w:marRight w:val="0"/>
                      <w:marTop w:val="0"/>
                      <w:marBottom w:val="0"/>
                      <w:divBdr>
                        <w:top w:val="none" w:sz="0" w:space="0" w:color="auto"/>
                        <w:left w:val="none" w:sz="0" w:space="0" w:color="auto"/>
                        <w:bottom w:val="none" w:sz="0" w:space="0" w:color="auto"/>
                        <w:right w:val="none" w:sz="0" w:space="0" w:color="auto"/>
                      </w:divBdr>
                      <w:divsChild>
                        <w:div w:id="1934899157">
                          <w:marLeft w:val="240"/>
                          <w:marRight w:val="0"/>
                          <w:marTop w:val="0"/>
                          <w:marBottom w:val="0"/>
                          <w:divBdr>
                            <w:top w:val="none" w:sz="0" w:space="0" w:color="auto"/>
                            <w:left w:val="none" w:sz="0" w:space="0" w:color="auto"/>
                            <w:bottom w:val="none" w:sz="0" w:space="0" w:color="auto"/>
                            <w:right w:val="none" w:sz="0" w:space="0" w:color="auto"/>
                          </w:divBdr>
                        </w:div>
                      </w:divsChild>
                    </w:div>
                    <w:div w:id="965165154">
                      <w:marLeft w:val="240"/>
                      <w:marRight w:val="0"/>
                      <w:marTop w:val="0"/>
                      <w:marBottom w:val="0"/>
                      <w:divBdr>
                        <w:top w:val="none" w:sz="0" w:space="0" w:color="auto"/>
                        <w:left w:val="none" w:sz="0" w:space="0" w:color="auto"/>
                        <w:bottom w:val="none" w:sz="0" w:space="0" w:color="auto"/>
                        <w:right w:val="none" w:sz="0" w:space="0" w:color="auto"/>
                      </w:divBdr>
                      <w:divsChild>
                        <w:div w:id="2105566824">
                          <w:marLeft w:val="240"/>
                          <w:marRight w:val="0"/>
                          <w:marTop w:val="0"/>
                          <w:marBottom w:val="0"/>
                          <w:divBdr>
                            <w:top w:val="none" w:sz="0" w:space="0" w:color="auto"/>
                            <w:left w:val="none" w:sz="0" w:space="0" w:color="auto"/>
                            <w:bottom w:val="none" w:sz="0" w:space="0" w:color="auto"/>
                            <w:right w:val="none" w:sz="0" w:space="0" w:color="auto"/>
                          </w:divBdr>
                        </w:div>
                      </w:divsChild>
                    </w:div>
                    <w:div w:id="1693461071">
                      <w:marLeft w:val="240"/>
                      <w:marRight w:val="0"/>
                      <w:marTop w:val="0"/>
                      <w:marBottom w:val="0"/>
                      <w:divBdr>
                        <w:top w:val="none" w:sz="0" w:space="0" w:color="auto"/>
                        <w:left w:val="none" w:sz="0" w:space="0" w:color="auto"/>
                        <w:bottom w:val="none" w:sz="0" w:space="0" w:color="auto"/>
                        <w:right w:val="none" w:sz="0" w:space="0" w:color="auto"/>
                      </w:divBdr>
                      <w:divsChild>
                        <w:div w:id="2539815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12805484">
                  <w:marLeft w:val="0"/>
                  <w:marRight w:val="0"/>
                  <w:marTop w:val="0"/>
                  <w:marBottom w:val="0"/>
                  <w:divBdr>
                    <w:top w:val="none" w:sz="0" w:space="0" w:color="auto"/>
                    <w:left w:val="none" w:sz="0" w:space="0" w:color="auto"/>
                    <w:bottom w:val="none" w:sz="0" w:space="0" w:color="auto"/>
                    <w:right w:val="none" w:sz="0" w:space="0" w:color="auto"/>
                  </w:divBdr>
                  <w:divsChild>
                    <w:div w:id="672532744">
                      <w:marLeft w:val="240"/>
                      <w:marRight w:val="0"/>
                      <w:marTop w:val="0"/>
                      <w:marBottom w:val="0"/>
                      <w:divBdr>
                        <w:top w:val="none" w:sz="0" w:space="0" w:color="auto"/>
                        <w:left w:val="none" w:sz="0" w:space="0" w:color="auto"/>
                        <w:bottom w:val="none" w:sz="0" w:space="0" w:color="auto"/>
                        <w:right w:val="none" w:sz="0" w:space="0" w:color="auto"/>
                      </w:divBdr>
                    </w:div>
                  </w:divsChild>
                </w:div>
                <w:div w:id="875652941">
                  <w:marLeft w:val="0"/>
                  <w:marRight w:val="0"/>
                  <w:marTop w:val="0"/>
                  <w:marBottom w:val="0"/>
                  <w:divBdr>
                    <w:top w:val="none" w:sz="0" w:space="0" w:color="auto"/>
                    <w:left w:val="none" w:sz="0" w:space="0" w:color="auto"/>
                    <w:bottom w:val="none" w:sz="0" w:space="0" w:color="auto"/>
                    <w:right w:val="none" w:sz="0" w:space="0" w:color="auto"/>
                  </w:divBdr>
                  <w:divsChild>
                    <w:div w:id="8137198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5633867">
              <w:marLeft w:val="0"/>
              <w:marRight w:val="0"/>
              <w:marTop w:val="0"/>
              <w:marBottom w:val="0"/>
              <w:divBdr>
                <w:top w:val="none" w:sz="0" w:space="0" w:color="auto"/>
                <w:left w:val="none" w:sz="0" w:space="0" w:color="auto"/>
                <w:bottom w:val="none" w:sz="0" w:space="0" w:color="auto"/>
                <w:right w:val="none" w:sz="0" w:space="0" w:color="auto"/>
              </w:divBdr>
              <w:divsChild>
                <w:div w:id="1621644124">
                  <w:marLeft w:val="240"/>
                  <w:marRight w:val="0"/>
                  <w:marTop w:val="0"/>
                  <w:marBottom w:val="0"/>
                  <w:divBdr>
                    <w:top w:val="none" w:sz="0" w:space="0" w:color="auto"/>
                    <w:left w:val="none" w:sz="0" w:space="0" w:color="auto"/>
                    <w:bottom w:val="none" w:sz="0" w:space="0" w:color="auto"/>
                    <w:right w:val="none" w:sz="0" w:space="0" w:color="auto"/>
                  </w:divBdr>
                </w:div>
                <w:div w:id="1032805572">
                  <w:marLeft w:val="0"/>
                  <w:marRight w:val="0"/>
                  <w:marTop w:val="0"/>
                  <w:marBottom w:val="0"/>
                  <w:divBdr>
                    <w:top w:val="none" w:sz="0" w:space="0" w:color="auto"/>
                    <w:left w:val="none" w:sz="0" w:space="0" w:color="auto"/>
                    <w:bottom w:val="none" w:sz="0" w:space="0" w:color="auto"/>
                    <w:right w:val="none" w:sz="0" w:space="0" w:color="auto"/>
                  </w:divBdr>
                  <w:divsChild>
                    <w:div w:id="443620899">
                      <w:marLeft w:val="240"/>
                      <w:marRight w:val="0"/>
                      <w:marTop w:val="0"/>
                      <w:marBottom w:val="0"/>
                      <w:divBdr>
                        <w:top w:val="none" w:sz="0" w:space="0" w:color="auto"/>
                        <w:left w:val="none" w:sz="0" w:space="0" w:color="auto"/>
                        <w:bottom w:val="none" w:sz="0" w:space="0" w:color="auto"/>
                        <w:right w:val="none" w:sz="0" w:space="0" w:color="auto"/>
                      </w:divBdr>
                    </w:div>
                  </w:divsChild>
                </w:div>
                <w:div w:id="915362695">
                  <w:marLeft w:val="0"/>
                  <w:marRight w:val="0"/>
                  <w:marTop w:val="0"/>
                  <w:marBottom w:val="0"/>
                  <w:divBdr>
                    <w:top w:val="none" w:sz="0" w:space="0" w:color="auto"/>
                    <w:left w:val="none" w:sz="0" w:space="0" w:color="auto"/>
                    <w:bottom w:val="none" w:sz="0" w:space="0" w:color="auto"/>
                    <w:right w:val="none" w:sz="0" w:space="0" w:color="auto"/>
                  </w:divBdr>
                  <w:divsChild>
                    <w:div w:id="20379985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8878976">
              <w:marLeft w:val="0"/>
              <w:marRight w:val="0"/>
              <w:marTop w:val="0"/>
              <w:marBottom w:val="0"/>
              <w:divBdr>
                <w:top w:val="none" w:sz="0" w:space="0" w:color="auto"/>
                <w:left w:val="none" w:sz="0" w:space="0" w:color="auto"/>
                <w:bottom w:val="none" w:sz="0" w:space="0" w:color="auto"/>
                <w:right w:val="none" w:sz="0" w:space="0" w:color="auto"/>
              </w:divBdr>
              <w:divsChild>
                <w:div w:id="664476053">
                  <w:marLeft w:val="240"/>
                  <w:marRight w:val="0"/>
                  <w:marTop w:val="0"/>
                  <w:marBottom w:val="0"/>
                  <w:divBdr>
                    <w:top w:val="none" w:sz="0" w:space="0" w:color="auto"/>
                    <w:left w:val="none" w:sz="0" w:space="0" w:color="auto"/>
                    <w:bottom w:val="none" w:sz="0" w:space="0" w:color="auto"/>
                    <w:right w:val="none" w:sz="0" w:space="0" w:color="auto"/>
                  </w:divBdr>
                </w:div>
                <w:div w:id="450906433">
                  <w:marLeft w:val="0"/>
                  <w:marRight w:val="0"/>
                  <w:marTop w:val="0"/>
                  <w:marBottom w:val="0"/>
                  <w:divBdr>
                    <w:top w:val="none" w:sz="0" w:space="0" w:color="auto"/>
                    <w:left w:val="none" w:sz="0" w:space="0" w:color="auto"/>
                    <w:bottom w:val="none" w:sz="0" w:space="0" w:color="auto"/>
                    <w:right w:val="none" w:sz="0" w:space="0" w:color="auto"/>
                  </w:divBdr>
                  <w:divsChild>
                    <w:div w:id="19860278">
                      <w:marLeft w:val="240"/>
                      <w:marRight w:val="0"/>
                      <w:marTop w:val="0"/>
                      <w:marBottom w:val="0"/>
                      <w:divBdr>
                        <w:top w:val="none" w:sz="0" w:space="0" w:color="auto"/>
                        <w:left w:val="none" w:sz="0" w:space="0" w:color="auto"/>
                        <w:bottom w:val="none" w:sz="0" w:space="0" w:color="auto"/>
                        <w:right w:val="none" w:sz="0" w:space="0" w:color="auto"/>
                      </w:divBdr>
                    </w:div>
                    <w:div w:id="2053379974">
                      <w:marLeft w:val="240"/>
                      <w:marRight w:val="0"/>
                      <w:marTop w:val="0"/>
                      <w:marBottom w:val="0"/>
                      <w:divBdr>
                        <w:top w:val="none" w:sz="0" w:space="0" w:color="auto"/>
                        <w:left w:val="none" w:sz="0" w:space="0" w:color="auto"/>
                        <w:bottom w:val="none" w:sz="0" w:space="0" w:color="auto"/>
                        <w:right w:val="none" w:sz="0" w:space="0" w:color="auto"/>
                      </w:divBdr>
                      <w:divsChild>
                        <w:div w:id="809131364">
                          <w:marLeft w:val="240"/>
                          <w:marRight w:val="0"/>
                          <w:marTop w:val="0"/>
                          <w:marBottom w:val="0"/>
                          <w:divBdr>
                            <w:top w:val="none" w:sz="0" w:space="0" w:color="auto"/>
                            <w:left w:val="none" w:sz="0" w:space="0" w:color="auto"/>
                            <w:bottom w:val="none" w:sz="0" w:space="0" w:color="auto"/>
                            <w:right w:val="none" w:sz="0" w:space="0" w:color="auto"/>
                          </w:divBdr>
                        </w:div>
                      </w:divsChild>
                    </w:div>
                    <w:div w:id="581450439">
                      <w:marLeft w:val="240"/>
                      <w:marRight w:val="0"/>
                      <w:marTop w:val="0"/>
                      <w:marBottom w:val="0"/>
                      <w:divBdr>
                        <w:top w:val="none" w:sz="0" w:space="0" w:color="auto"/>
                        <w:left w:val="none" w:sz="0" w:space="0" w:color="auto"/>
                        <w:bottom w:val="none" w:sz="0" w:space="0" w:color="auto"/>
                        <w:right w:val="none" w:sz="0" w:space="0" w:color="auto"/>
                      </w:divBdr>
                      <w:divsChild>
                        <w:div w:id="2051605929">
                          <w:marLeft w:val="240"/>
                          <w:marRight w:val="0"/>
                          <w:marTop w:val="0"/>
                          <w:marBottom w:val="0"/>
                          <w:divBdr>
                            <w:top w:val="none" w:sz="0" w:space="0" w:color="auto"/>
                            <w:left w:val="none" w:sz="0" w:space="0" w:color="auto"/>
                            <w:bottom w:val="none" w:sz="0" w:space="0" w:color="auto"/>
                            <w:right w:val="none" w:sz="0" w:space="0" w:color="auto"/>
                          </w:divBdr>
                        </w:div>
                      </w:divsChild>
                    </w:div>
                    <w:div w:id="642347620">
                      <w:marLeft w:val="240"/>
                      <w:marRight w:val="0"/>
                      <w:marTop w:val="0"/>
                      <w:marBottom w:val="0"/>
                      <w:divBdr>
                        <w:top w:val="none" w:sz="0" w:space="0" w:color="auto"/>
                        <w:left w:val="none" w:sz="0" w:space="0" w:color="auto"/>
                        <w:bottom w:val="none" w:sz="0" w:space="0" w:color="auto"/>
                        <w:right w:val="none" w:sz="0" w:space="0" w:color="auto"/>
                      </w:divBdr>
                      <w:divsChild>
                        <w:div w:id="18708016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81954178">
                  <w:marLeft w:val="0"/>
                  <w:marRight w:val="0"/>
                  <w:marTop w:val="0"/>
                  <w:marBottom w:val="0"/>
                  <w:divBdr>
                    <w:top w:val="none" w:sz="0" w:space="0" w:color="auto"/>
                    <w:left w:val="none" w:sz="0" w:space="0" w:color="auto"/>
                    <w:bottom w:val="none" w:sz="0" w:space="0" w:color="auto"/>
                    <w:right w:val="none" w:sz="0" w:space="0" w:color="auto"/>
                  </w:divBdr>
                  <w:divsChild>
                    <w:div w:id="1484393628">
                      <w:marLeft w:val="240"/>
                      <w:marRight w:val="0"/>
                      <w:marTop w:val="0"/>
                      <w:marBottom w:val="0"/>
                      <w:divBdr>
                        <w:top w:val="none" w:sz="0" w:space="0" w:color="auto"/>
                        <w:left w:val="none" w:sz="0" w:space="0" w:color="auto"/>
                        <w:bottom w:val="none" w:sz="0" w:space="0" w:color="auto"/>
                        <w:right w:val="none" w:sz="0" w:space="0" w:color="auto"/>
                      </w:divBdr>
                    </w:div>
                  </w:divsChild>
                </w:div>
                <w:div w:id="991953435">
                  <w:marLeft w:val="0"/>
                  <w:marRight w:val="0"/>
                  <w:marTop w:val="0"/>
                  <w:marBottom w:val="0"/>
                  <w:divBdr>
                    <w:top w:val="none" w:sz="0" w:space="0" w:color="auto"/>
                    <w:left w:val="none" w:sz="0" w:space="0" w:color="auto"/>
                    <w:bottom w:val="none" w:sz="0" w:space="0" w:color="auto"/>
                    <w:right w:val="none" w:sz="0" w:space="0" w:color="auto"/>
                  </w:divBdr>
                  <w:divsChild>
                    <w:div w:id="1159465212">
                      <w:marLeft w:val="240"/>
                      <w:marRight w:val="0"/>
                      <w:marTop w:val="0"/>
                      <w:marBottom w:val="0"/>
                      <w:divBdr>
                        <w:top w:val="none" w:sz="0" w:space="0" w:color="auto"/>
                        <w:left w:val="none" w:sz="0" w:space="0" w:color="auto"/>
                        <w:bottom w:val="none" w:sz="0" w:space="0" w:color="auto"/>
                        <w:right w:val="none" w:sz="0" w:space="0" w:color="auto"/>
                      </w:divBdr>
                    </w:div>
                  </w:divsChild>
                </w:div>
                <w:div w:id="334385153">
                  <w:marLeft w:val="0"/>
                  <w:marRight w:val="0"/>
                  <w:marTop w:val="0"/>
                  <w:marBottom w:val="0"/>
                  <w:divBdr>
                    <w:top w:val="none" w:sz="0" w:space="0" w:color="auto"/>
                    <w:left w:val="none" w:sz="0" w:space="0" w:color="auto"/>
                    <w:bottom w:val="none" w:sz="0" w:space="0" w:color="auto"/>
                    <w:right w:val="none" w:sz="0" w:space="0" w:color="auto"/>
                  </w:divBdr>
                  <w:divsChild>
                    <w:div w:id="1616716055">
                      <w:marLeft w:val="240"/>
                      <w:marRight w:val="0"/>
                      <w:marTop w:val="0"/>
                      <w:marBottom w:val="0"/>
                      <w:divBdr>
                        <w:top w:val="none" w:sz="0" w:space="0" w:color="auto"/>
                        <w:left w:val="none" w:sz="0" w:space="0" w:color="auto"/>
                        <w:bottom w:val="none" w:sz="0" w:space="0" w:color="auto"/>
                        <w:right w:val="none" w:sz="0" w:space="0" w:color="auto"/>
                      </w:divBdr>
                    </w:div>
                  </w:divsChild>
                </w:div>
                <w:div w:id="1987973675">
                  <w:marLeft w:val="0"/>
                  <w:marRight w:val="0"/>
                  <w:marTop w:val="0"/>
                  <w:marBottom w:val="0"/>
                  <w:divBdr>
                    <w:top w:val="none" w:sz="0" w:space="0" w:color="auto"/>
                    <w:left w:val="none" w:sz="0" w:space="0" w:color="auto"/>
                    <w:bottom w:val="none" w:sz="0" w:space="0" w:color="auto"/>
                    <w:right w:val="none" w:sz="0" w:space="0" w:color="auto"/>
                  </w:divBdr>
                  <w:divsChild>
                    <w:div w:id="1552115155">
                      <w:marLeft w:val="240"/>
                      <w:marRight w:val="0"/>
                      <w:marTop w:val="0"/>
                      <w:marBottom w:val="0"/>
                      <w:divBdr>
                        <w:top w:val="none" w:sz="0" w:space="0" w:color="auto"/>
                        <w:left w:val="none" w:sz="0" w:space="0" w:color="auto"/>
                        <w:bottom w:val="none" w:sz="0" w:space="0" w:color="auto"/>
                        <w:right w:val="none" w:sz="0" w:space="0" w:color="auto"/>
                      </w:divBdr>
                    </w:div>
                  </w:divsChild>
                </w:div>
                <w:div w:id="2053268851">
                  <w:marLeft w:val="0"/>
                  <w:marRight w:val="0"/>
                  <w:marTop w:val="0"/>
                  <w:marBottom w:val="0"/>
                  <w:divBdr>
                    <w:top w:val="none" w:sz="0" w:space="0" w:color="auto"/>
                    <w:left w:val="none" w:sz="0" w:space="0" w:color="auto"/>
                    <w:bottom w:val="none" w:sz="0" w:space="0" w:color="auto"/>
                    <w:right w:val="none" w:sz="0" w:space="0" w:color="auto"/>
                  </w:divBdr>
                  <w:divsChild>
                    <w:div w:id="263922502">
                      <w:marLeft w:val="240"/>
                      <w:marRight w:val="0"/>
                      <w:marTop w:val="0"/>
                      <w:marBottom w:val="0"/>
                      <w:divBdr>
                        <w:top w:val="none" w:sz="0" w:space="0" w:color="auto"/>
                        <w:left w:val="none" w:sz="0" w:space="0" w:color="auto"/>
                        <w:bottom w:val="none" w:sz="0" w:space="0" w:color="auto"/>
                        <w:right w:val="none" w:sz="0" w:space="0" w:color="auto"/>
                      </w:divBdr>
                    </w:div>
                    <w:div w:id="1721900844">
                      <w:marLeft w:val="0"/>
                      <w:marRight w:val="0"/>
                      <w:marTop w:val="0"/>
                      <w:marBottom w:val="0"/>
                      <w:divBdr>
                        <w:top w:val="none" w:sz="0" w:space="0" w:color="auto"/>
                        <w:left w:val="none" w:sz="0" w:space="0" w:color="auto"/>
                        <w:bottom w:val="none" w:sz="0" w:space="0" w:color="auto"/>
                        <w:right w:val="none" w:sz="0" w:space="0" w:color="auto"/>
                      </w:divBdr>
                      <w:divsChild>
                        <w:div w:id="1023673534">
                          <w:marLeft w:val="0"/>
                          <w:marRight w:val="0"/>
                          <w:marTop w:val="0"/>
                          <w:marBottom w:val="0"/>
                          <w:divBdr>
                            <w:top w:val="none" w:sz="0" w:space="0" w:color="auto"/>
                            <w:left w:val="none" w:sz="0" w:space="0" w:color="auto"/>
                            <w:bottom w:val="none" w:sz="0" w:space="0" w:color="auto"/>
                            <w:right w:val="none" w:sz="0" w:space="0" w:color="auto"/>
                          </w:divBdr>
                        </w:div>
                        <w:div w:id="56586623">
                          <w:marLeft w:val="0"/>
                          <w:marRight w:val="0"/>
                          <w:marTop w:val="0"/>
                          <w:marBottom w:val="0"/>
                          <w:divBdr>
                            <w:top w:val="none" w:sz="0" w:space="0" w:color="auto"/>
                            <w:left w:val="none" w:sz="0" w:space="0" w:color="auto"/>
                            <w:bottom w:val="none" w:sz="0" w:space="0" w:color="auto"/>
                            <w:right w:val="none" w:sz="0" w:space="0" w:color="auto"/>
                          </w:divBdr>
                        </w:div>
                        <w:div w:id="1181163376">
                          <w:marLeft w:val="0"/>
                          <w:marRight w:val="0"/>
                          <w:marTop w:val="0"/>
                          <w:marBottom w:val="0"/>
                          <w:divBdr>
                            <w:top w:val="none" w:sz="0" w:space="0" w:color="auto"/>
                            <w:left w:val="none" w:sz="0" w:space="0" w:color="auto"/>
                            <w:bottom w:val="none" w:sz="0" w:space="0" w:color="auto"/>
                            <w:right w:val="none" w:sz="0" w:space="0" w:color="auto"/>
                          </w:divBdr>
                        </w:div>
                        <w:div w:id="569192768">
                          <w:marLeft w:val="0"/>
                          <w:marRight w:val="0"/>
                          <w:marTop w:val="0"/>
                          <w:marBottom w:val="0"/>
                          <w:divBdr>
                            <w:top w:val="none" w:sz="0" w:space="0" w:color="auto"/>
                            <w:left w:val="none" w:sz="0" w:space="0" w:color="auto"/>
                            <w:bottom w:val="none" w:sz="0" w:space="0" w:color="auto"/>
                            <w:right w:val="none" w:sz="0" w:space="0" w:color="auto"/>
                          </w:divBdr>
                        </w:div>
                        <w:div w:id="2112972917">
                          <w:marLeft w:val="0"/>
                          <w:marRight w:val="0"/>
                          <w:marTop w:val="0"/>
                          <w:marBottom w:val="0"/>
                          <w:divBdr>
                            <w:top w:val="none" w:sz="0" w:space="0" w:color="auto"/>
                            <w:left w:val="none" w:sz="0" w:space="0" w:color="auto"/>
                            <w:bottom w:val="none" w:sz="0" w:space="0" w:color="auto"/>
                            <w:right w:val="none" w:sz="0" w:space="0" w:color="auto"/>
                          </w:divBdr>
                        </w:div>
                        <w:div w:id="105121409">
                          <w:marLeft w:val="0"/>
                          <w:marRight w:val="0"/>
                          <w:marTop w:val="0"/>
                          <w:marBottom w:val="0"/>
                          <w:divBdr>
                            <w:top w:val="none" w:sz="0" w:space="0" w:color="auto"/>
                            <w:left w:val="none" w:sz="0" w:space="0" w:color="auto"/>
                            <w:bottom w:val="none" w:sz="0" w:space="0" w:color="auto"/>
                            <w:right w:val="none" w:sz="0" w:space="0" w:color="auto"/>
                          </w:divBdr>
                        </w:div>
                        <w:div w:id="458885980">
                          <w:marLeft w:val="0"/>
                          <w:marRight w:val="0"/>
                          <w:marTop w:val="0"/>
                          <w:marBottom w:val="0"/>
                          <w:divBdr>
                            <w:top w:val="none" w:sz="0" w:space="0" w:color="auto"/>
                            <w:left w:val="none" w:sz="0" w:space="0" w:color="auto"/>
                            <w:bottom w:val="none" w:sz="0" w:space="0" w:color="auto"/>
                            <w:right w:val="none" w:sz="0" w:space="0" w:color="auto"/>
                          </w:divBdr>
                        </w:div>
                        <w:div w:id="1165972510">
                          <w:marLeft w:val="0"/>
                          <w:marRight w:val="0"/>
                          <w:marTop w:val="0"/>
                          <w:marBottom w:val="0"/>
                          <w:divBdr>
                            <w:top w:val="none" w:sz="0" w:space="0" w:color="auto"/>
                            <w:left w:val="none" w:sz="0" w:space="0" w:color="auto"/>
                            <w:bottom w:val="none" w:sz="0" w:space="0" w:color="auto"/>
                            <w:right w:val="none" w:sz="0" w:space="0" w:color="auto"/>
                          </w:divBdr>
                        </w:div>
                        <w:div w:id="640421320">
                          <w:marLeft w:val="0"/>
                          <w:marRight w:val="0"/>
                          <w:marTop w:val="0"/>
                          <w:marBottom w:val="0"/>
                          <w:divBdr>
                            <w:top w:val="none" w:sz="0" w:space="0" w:color="auto"/>
                            <w:left w:val="none" w:sz="0" w:space="0" w:color="auto"/>
                            <w:bottom w:val="none" w:sz="0" w:space="0" w:color="auto"/>
                            <w:right w:val="none" w:sz="0" w:space="0" w:color="auto"/>
                          </w:divBdr>
                        </w:div>
                        <w:div w:id="848835135">
                          <w:marLeft w:val="0"/>
                          <w:marRight w:val="0"/>
                          <w:marTop w:val="0"/>
                          <w:marBottom w:val="0"/>
                          <w:divBdr>
                            <w:top w:val="none" w:sz="0" w:space="0" w:color="auto"/>
                            <w:left w:val="none" w:sz="0" w:space="0" w:color="auto"/>
                            <w:bottom w:val="none" w:sz="0" w:space="0" w:color="auto"/>
                            <w:right w:val="none" w:sz="0" w:space="0" w:color="auto"/>
                          </w:divBdr>
                        </w:div>
                        <w:div w:id="540047751">
                          <w:marLeft w:val="0"/>
                          <w:marRight w:val="0"/>
                          <w:marTop w:val="0"/>
                          <w:marBottom w:val="0"/>
                          <w:divBdr>
                            <w:top w:val="none" w:sz="0" w:space="0" w:color="auto"/>
                            <w:left w:val="none" w:sz="0" w:space="0" w:color="auto"/>
                            <w:bottom w:val="none" w:sz="0" w:space="0" w:color="auto"/>
                            <w:right w:val="none" w:sz="0" w:space="0" w:color="auto"/>
                          </w:divBdr>
                        </w:div>
                        <w:div w:id="1496725213">
                          <w:marLeft w:val="0"/>
                          <w:marRight w:val="0"/>
                          <w:marTop w:val="0"/>
                          <w:marBottom w:val="0"/>
                          <w:divBdr>
                            <w:top w:val="none" w:sz="0" w:space="0" w:color="auto"/>
                            <w:left w:val="none" w:sz="0" w:space="0" w:color="auto"/>
                            <w:bottom w:val="none" w:sz="0" w:space="0" w:color="auto"/>
                            <w:right w:val="none" w:sz="0" w:space="0" w:color="auto"/>
                          </w:divBdr>
                        </w:div>
                        <w:div w:id="870192483">
                          <w:marLeft w:val="0"/>
                          <w:marRight w:val="0"/>
                          <w:marTop w:val="0"/>
                          <w:marBottom w:val="0"/>
                          <w:divBdr>
                            <w:top w:val="none" w:sz="0" w:space="0" w:color="auto"/>
                            <w:left w:val="none" w:sz="0" w:space="0" w:color="auto"/>
                            <w:bottom w:val="none" w:sz="0" w:space="0" w:color="auto"/>
                            <w:right w:val="none" w:sz="0" w:space="0" w:color="auto"/>
                          </w:divBdr>
                        </w:div>
                        <w:div w:id="2092190377">
                          <w:marLeft w:val="0"/>
                          <w:marRight w:val="0"/>
                          <w:marTop w:val="0"/>
                          <w:marBottom w:val="0"/>
                          <w:divBdr>
                            <w:top w:val="none" w:sz="0" w:space="0" w:color="auto"/>
                            <w:left w:val="none" w:sz="0" w:space="0" w:color="auto"/>
                            <w:bottom w:val="none" w:sz="0" w:space="0" w:color="auto"/>
                            <w:right w:val="none" w:sz="0" w:space="0" w:color="auto"/>
                          </w:divBdr>
                        </w:div>
                        <w:div w:id="1667399218">
                          <w:marLeft w:val="0"/>
                          <w:marRight w:val="0"/>
                          <w:marTop w:val="0"/>
                          <w:marBottom w:val="0"/>
                          <w:divBdr>
                            <w:top w:val="none" w:sz="0" w:space="0" w:color="auto"/>
                            <w:left w:val="none" w:sz="0" w:space="0" w:color="auto"/>
                            <w:bottom w:val="none" w:sz="0" w:space="0" w:color="auto"/>
                            <w:right w:val="none" w:sz="0" w:space="0" w:color="auto"/>
                          </w:divBdr>
                        </w:div>
                        <w:div w:id="2088839849">
                          <w:marLeft w:val="0"/>
                          <w:marRight w:val="0"/>
                          <w:marTop w:val="0"/>
                          <w:marBottom w:val="0"/>
                          <w:divBdr>
                            <w:top w:val="none" w:sz="0" w:space="0" w:color="auto"/>
                            <w:left w:val="none" w:sz="0" w:space="0" w:color="auto"/>
                            <w:bottom w:val="none" w:sz="0" w:space="0" w:color="auto"/>
                            <w:right w:val="none" w:sz="0" w:space="0" w:color="auto"/>
                          </w:divBdr>
                        </w:div>
                        <w:div w:id="971788866">
                          <w:marLeft w:val="0"/>
                          <w:marRight w:val="0"/>
                          <w:marTop w:val="0"/>
                          <w:marBottom w:val="0"/>
                          <w:divBdr>
                            <w:top w:val="none" w:sz="0" w:space="0" w:color="auto"/>
                            <w:left w:val="none" w:sz="0" w:space="0" w:color="auto"/>
                            <w:bottom w:val="none" w:sz="0" w:space="0" w:color="auto"/>
                            <w:right w:val="none" w:sz="0" w:space="0" w:color="auto"/>
                          </w:divBdr>
                        </w:div>
                        <w:div w:id="1197695028">
                          <w:marLeft w:val="0"/>
                          <w:marRight w:val="0"/>
                          <w:marTop w:val="0"/>
                          <w:marBottom w:val="0"/>
                          <w:divBdr>
                            <w:top w:val="none" w:sz="0" w:space="0" w:color="auto"/>
                            <w:left w:val="none" w:sz="0" w:space="0" w:color="auto"/>
                            <w:bottom w:val="none" w:sz="0" w:space="0" w:color="auto"/>
                            <w:right w:val="none" w:sz="0" w:space="0" w:color="auto"/>
                          </w:divBdr>
                        </w:div>
                        <w:div w:id="1110854344">
                          <w:marLeft w:val="0"/>
                          <w:marRight w:val="0"/>
                          <w:marTop w:val="0"/>
                          <w:marBottom w:val="0"/>
                          <w:divBdr>
                            <w:top w:val="none" w:sz="0" w:space="0" w:color="auto"/>
                            <w:left w:val="none" w:sz="0" w:space="0" w:color="auto"/>
                            <w:bottom w:val="none" w:sz="0" w:space="0" w:color="auto"/>
                            <w:right w:val="none" w:sz="0" w:space="0" w:color="auto"/>
                          </w:divBdr>
                        </w:div>
                        <w:div w:id="41950965">
                          <w:marLeft w:val="0"/>
                          <w:marRight w:val="0"/>
                          <w:marTop w:val="0"/>
                          <w:marBottom w:val="0"/>
                          <w:divBdr>
                            <w:top w:val="none" w:sz="0" w:space="0" w:color="auto"/>
                            <w:left w:val="none" w:sz="0" w:space="0" w:color="auto"/>
                            <w:bottom w:val="none" w:sz="0" w:space="0" w:color="auto"/>
                            <w:right w:val="none" w:sz="0" w:space="0" w:color="auto"/>
                          </w:divBdr>
                        </w:div>
                        <w:div w:id="454713610">
                          <w:marLeft w:val="0"/>
                          <w:marRight w:val="0"/>
                          <w:marTop w:val="0"/>
                          <w:marBottom w:val="0"/>
                          <w:divBdr>
                            <w:top w:val="none" w:sz="0" w:space="0" w:color="auto"/>
                            <w:left w:val="none" w:sz="0" w:space="0" w:color="auto"/>
                            <w:bottom w:val="none" w:sz="0" w:space="0" w:color="auto"/>
                            <w:right w:val="none" w:sz="0" w:space="0" w:color="auto"/>
                          </w:divBdr>
                        </w:div>
                        <w:div w:id="1625963547">
                          <w:marLeft w:val="0"/>
                          <w:marRight w:val="0"/>
                          <w:marTop w:val="0"/>
                          <w:marBottom w:val="0"/>
                          <w:divBdr>
                            <w:top w:val="none" w:sz="0" w:space="0" w:color="auto"/>
                            <w:left w:val="none" w:sz="0" w:space="0" w:color="auto"/>
                            <w:bottom w:val="none" w:sz="0" w:space="0" w:color="auto"/>
                            <w:right w:val="none" w:sz="0" w:space="0" w:color="auto"/>
                          </w:divBdr>
                        </w:div>
                        <w:div w:id="1958676009">
                          <w:marLeft w:val="0"/>
                          <w:marRight w:val="0"/>
                          <w:marTop w:val="0"/>
                          <w:marBottom w:val="0"/>
                          <w:divBdr>
                            <w:top w:val="none" w:sz="0" w:space="0" w:color="auto"/>
                            <w:left w:val="none" w:sz="0" w:space="0" w:color="auto"/>
                            <w:bottom w:val="none" w:sz="0" w:space="0" w:color="auto"/>
                            <w:right w:val="none" w:sz="0" w:space="0" w:color="auto"/>
                          </w:divBdr>
                        </w:div>
                        <w:div w:id="1873489993">
                          <w:marLeft w:val="0"/>
                          <w:marRight w:val="0"/>
                          <w:marTop w:val="0"/>
                          <w:marBottom w:val="0"/>
                          <w:divBdr>
                            <w:top w:val="none" w:sz="0" w:space="0" w:color="auto"/>
                            <w:left w:val="none" w:sz="0" w:space="0" w:color="auto"/>
                            <w:bottom w:val="none" w:sz="0" w:space="0" w:color="auto"/>
                            <w:right w:val="none" w:sz="0" w:space="0" w:color="auto"/>
                          </w:divBdr>
                        </w:div>
                        <w:div w:id="1696080740">
                          <w:marLeft w:val="0"/>
                          <w:marRight w:val="0"/>
                          <w:marTop w:val="0"/>
                          <w:marBottom w:val="0"/>
                          <w:divBdr>
                            <w:top w:val="none" w:sz="0" w:space="0" w:color="auto"/>
                            <w:left w:val="none" w:sz="0" w:space="0" w:color="auto"/>
                            <w:bottom w:val="none" w:sz="0" w:space="0" w:color="auto"/>
                            <w:right w:val="none" w:sz="0" w:space="0" w:color="auto"/>
                          </w:divBdr>
                        </w:div>
                        <w:div w:id="1425959224">
                          <w:marLeft w:val="0"/>
                          <w:marRight w:val="0"/>
                          <w:marTop w:val="0"/>
                          <w:marBottom w:val="0"/>
                          <w:divBdr>
                            <w:top w:val="none" w:sz="0" w:space="0" w:color="auto"/>
                            <w:left w:val="none" w:sz="0" w:space="0" w:color="auto"/>
                            <w:bottom w:val="none" w:sz="0" w:space="0" w:color="auto"/>
                            <w:right w:val="none" w:sz="0" w:space="0" w:color="auto"/>
                          </w:divBdr>
                        </w:div>
                        <w:div w:id="1027636622">
                          <w:marLeft w:val="0"/>
                          <w:marRight w:val="0"/>
                          <w:marTop w:val="0"/>
                          <w:marBottom w:val="0"/>
                          <w:divBdr>
                            <w:top w:val="none" w:sz="0" w:space="0" w:color="auto"/>
                            <w:left w:val="none" w:sz="0" w:space="0" w:color="auto"/>
                            <w:bottom w:val="none" w:sz="0" w:space="0" w:color="auto"/>
                            <w:right w:val="none" w:sz="0" w:space="0" w:color="auto"/>
                          </w:divBdr>
                        </w:div>
                        <w:div w:id="1309825113">
                          <w:marLeft w:val="0"/>
                          <w:marRight w:val="0"/>
                          <w:marTop w:val="0"/>
                          <w:marBottom w:val="0"/>
                          <w:divBdr>
                            <w:top w:val="none" w:sz="0" w:space="0" w:color="auto"/>
                            <w:left w:val="none" w:sz="0" w:space="0" w:color="auto"/>
                            <w:bottom w:val="none" w:sz="0" w:space="0" w:color="auto"/>
                            <w:right w:val="none" w:sz="0" w:space="0" w:color="auto"/>
                          </w:divBdr>
                        </w:div>
                        <w:div w:id="1893080918">
                          <w:marLeft w:val="0"/>
                          <w:marRight w:val="0"/>
                          <w:marTop w:val="0"/>
                          <w:marBottom w:val="0"/>
                          <w:divBdr>
                            <w:top w:val="none" w:sz="0" w:space="0" w:color="auto"/>
                            <w:left w:val="none" w:sz="0" w:space="0" w:color="auto"/>
                            <w:bottom w:val="none" w:sz="0" w:space="0" w:color="auto"/>
                            <w:right w:val="none" w:sz="0" w:space="0" w:color="auto"/>
                          </w:divBdr>
                        </w:div>
                        <w:div w:id="963465538">
                          <w:marLeft w:val="0"/>
                          <w:marRight w:val="0"/>
                          <w:marTop w:val="0"/>
                          <w:marBottom w:val="0"/>
                          <w:divBdr>
                            <w:top w:val="none" w:sz="0" w:space="0" w:color="auto"/>
                            <w:left w:val="none" w:sz="0" w:space="0" w:color="auto"/>
                            <w:bottom w:val="none" w:sz="0" w:space="0" w:color="auto"/>
                            <w:right w:val="none" w:sz="0" w:space="0" w:color="auto"/>
                          </w:divBdr>
                        </w:div>
                        <w:div w:id="1687099628">
                          <w:marLeft w:val="0"/>
                          <w:marRight w:val="0"/>
                          <w:marTop w:val="0"/>
                          <w:marBottom w:val="0"/>
                          <w:divBdr>
                            <w:top w:val="none" w:sz="0" w:space="0" w:color="auto"/>
                            <w:left w:val="none" w:sz="0" w:space="0" w:color="auto"/>
                            <w:bottom w:val="none" w:sz="0" w:space="0" w:color="auto"/>
                            <w:right w:val="none" w:sz="0" w:space="0" w:color="auto"/>
                          </w:divBdr>
                        </w:div>
                        <w:div w:id="670448403">
                          <w:marLeft w:val="0"/>
                          <w:marRight w:val="0"/>
                          <w:marTop w:val="0"/>
                          <w:marBottom w:val="0"/>
                          <w:divBdr>
                            <w:top w:val="none" w:sz="0" w:space="0" w:color="auto"/>
                            <w:left w:val="none" w:sz="0" w:space="0" w:color="auto"/>
                            <w:bottom w:val="none" w:sz="0" w:space="0" w:color="auto"/>
                            <w:right w:val="none" w:sz="0" w:space="0" w:color="auto"/>
                          </w:divBdr>
                        </w:div>
                        <w:div w:id="1706440703">
                          <w:marLeft w:val="0"/>
                          <w:marRight w:val="0"/>
                          <w:marTop w:val="0"/>
                          <w:marBottom w:val="0"/>
                          <w:divBdr>
                            <w:top w:val="none" w:sz="0" w:space="0" w:color="auto"/>
                            <w:left w:val="none" w:sz="0" w:space="0" w:color="auto"/>
                            <w:bottom w:val="none" w:sz="0" w:space="0" w:color="auto"/>
                            <w:right w:val="none" w:sz="0" w:space="0" w:color="auto"/>
                          </w:divBdr>
                        </w:div>
                        <w:div w:id="1034497903">
                          <w:marLeft w:val="0"/>
                          <w:marRight w:val="0"/>
                          <w:marTop w:val="0"/>
                          <w:marBottom w:val="0"/>
                          <w:divBdr>
                            <w:top w:val="none" w:sz="0" w:space="0" w:color="auto"/>
                            <w:left w:val="none" w:sz="0" w:space="0" w:color="auto"/>
                            <w:bottom w:val="none" w:sz="0" w:space="0" w:color="auto"/>
                            <w:right w:val="none" w:sz="0" w:space="0" w:color="auto"/>
                          </w:divBdr>
                        </w:div>
                        <w:div w:id="986515186">
                          <w:marLeft w:val="0"/>
                          <w:marRight w:val="0"/>
                          <w:marTop w:val="0"/>
                          <w:marBottom w:val="0"/>
                          <w:divBdr>
                            <w:top w:val="none" w:sz="0" w:space="0" w:color="auto"/>
                            <w:left w:val="none" w:sz="0" w:space="0" w:color="auto"/>
                            <w:bottom w:val="none" w:sz="0" w:space="0" w:color="auto"/>
                            <w:right w:val="none" w:sz="0" w:space="0" w:color="auto"/>
                          </w:divBdr>
                        </w:div>
                        <w:div w:id="2063359461">
                          <w:marLeft w:val="0"/>
                          <w:marRight w:val="0"/>
                          <w:marTop w:val="0"/>
                          <w:marBottom w:val="0"/>
                          <w:divBdr>
                            <w:top w:val="none" w:sz="0" w:space="0" w:color="auto"/>
                            <w:left w:val="none" w:sz="0" w:space="0" w:color="auto"/>
                            <w:bottom w:val="none" w:sz="0" w:space="0" w:color="auto"/>
                            <w:right w:val="none" w:sz="0" w:space="0" w:color="auto"/>
                          </w:divBdr>
                        </w:div>
                        <w:div w:id="7847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40946">
              <w:marLeft w:val="0"/>
              <w:marRight w:val="0"/>
              <w:marTop w:val="0"/>
              <w:marBottom w:val="0"/>
              <w:divBdr>
                <w:top w:val="none" w:sz="0" w:space="0" w:color="auto"/>
                <w:left w:val="none" w:sz="0" w:space="0" w:color="auto"/>
                <w:bottom w:val="none" w:sz="0" w:space="0" w:color="auto"/>
                <w:right w:val="none" w:sz="0" w:space="0" w:color="auto"/>
              </w:divBdr>
              <w:divsChild>
                <w:div w:id="1116947017">
                  <w:marLeft w:val="240"/>
                  <w:marRight w:val="0"/>
                  <w:marTop w:val="0"/>
                  <w:marBottom w:val="0"/>
                  <w:divBdr>
                    <w:top w:val="none" w:sz="0" w:space="0" w:color="auto"/>
                    <w:left w:val="none" w:sz="0" w:space="0" w:color="auto"/>
                    <w:bottom w:val="none" w:sz="0" w:space="0" w:color="auto"/>
                    <w:right w:val="none" w:sz="0" w:space="0" w:color="auto"/>
                  </w:divBdr>
                </w:div>
                <w:div w:id="325403509">
                  <w:marLeft w:val="0"/>
                  <w:marRight w:val="0"/>
                  <w:marTop w:val="0"/>
                  <w:marBottom w:val="0"/>
                  <w:divBdr>
                    <w:top w:val="none" w:sz="0" w:space="0" w:color="auto"/>
                    <w:left w:val="none" w:sz="0" w:space="0" w:color="auto"/>
                    <w:bottom w:val="none" w:sz="0" w:space="0" w:color="auto"/>
                    <w:right w:val="none" w:sz="0" w:space="0" w:color="auto"/>
                  </w:divBdr>
                  <w:divsChild>
                    <w:div w:id="310646980">
                      <w:marLeft w:val="240"/>
                      <w:marRight w:val="0"/>
                      <w:marTop w:val="0"/>
                      <w:marBottom w:val="0"/>
                      <w:divBdr>
                        <w:top w:val="none" w:sz="0" w:space="0" w:color="auto"/>
                        <w:left w:val="none" w:sz="0" w:space="0" w:color="auto"/>
                        <w:bottom w:val="none" w:sz="0" w:space="0" w:color="auto"/>
                        <w:right w:val="none" w:sz="0" w:space="0" w:color="auto"/>
                      </w:divBdr>
                    </w:div>
                  </w:divsChild>
                </w:div>
                <w:div w:id="1401248683">
                  <w:marLeft w:val="0"/>
                  <w:marRight w:val="0"/>
                  <w:marTop w:val="0"/>
                  <w:marBottom w:val="0"/>
                  <w:divBdr>
                    <w:top w:val="none" w:sz="0" w:space="0" w:color="auto"/>
                    <w:left w:val="none" w:sz="0" w:space="0" w:color="auto"/>
                    <w:bottom w:val="none" w:sz="0" w:space="0" w:color="auto"/>
                    <w:right w:val="none" w:sz="0" w:space="0" w:color="auto"/>
                  </w:divBdr>
                  <w:divsChild>
                    <w:div w:id="1955670505">
                      <w:marLeft w:val="240"/>
                      <w:marRight w:val="0"/>
                      <w:marTop w:val="0"/>
                      <w:marBottom w:val="0"/>
                      <w:divBdr>
                        <w:top w:val="none" w:sz="0" w:space="0" w:color="auto"/>
                        <w:left w:val="none" w:sz="0" w:space="0" w:color="auto"/>
                        <w:bottom w:val="none" w:sz="0" w:space="0" w:color="auto"/>
                        <w:right w:val="none" w:sz="0" w:space="0" w:color="auto"/>
                      </w:divBdr>
                    </w:div>
                  </w:divsChild>
                </w:div>
                <w:div w:id="594478473">
                  <w:marLeft w:val="0"/>
                  <w:marRight w:val="0"/>
                  <w:marTop w:val="0"/>
                  <w:marBottom w:val="0"/>
                  <w:divBdr>
                    <w:top w:val="none" w:sz="0" w:space="0" w:color="auto"/>
                    <w:left w:val="none" w:sz="0" w:space="0" w:color="auto"/>
                    <w:bottom w:val="none" w:sz="0" w:space="0" w:color="auto"/>
                    <w:right w:val="none" w:sz="0" w:space="0" w:color="auto"/>
                  </w:divBdr>
                  <w:divsChild>
                    <w:div w:id="1562864445">
                      <w:marLeft w:val="240"/>
                      <w:marRight w:val="0"/>
                      <w:marTop w:val="0"/>
                      <w:marBottom w:val="0"/>
                      <w:divBdr>
                        <w:top w:val="none" w:sz="0" w:space="0" w:color="auto"/>
                        <w:left w:val="none" w:sz="0" w:space="0" w:color="auto"/>
                        <w:bottom w:val="none" w:sz="0" w:space="0" w:color="auto"/>
                        <w:right w:val="none" w:sz="0" w:space="0" w:color="auto"/>
                      </w:divBdr>
                    </w:div>
                  </w:divsChild>
                </w:div>
                <w:div w:id="1593315501">
                  <w:marLeft w:val="0"/>
                  <w:marRight w:val="0"/>
                  <w:marTop w:val="0"/>
                  <w:marBottom w:val="0"/>
                  <w:divBdr>
                    <w:top w:val="none" w:sz="0" w:space="0" w:color="auto"/>
                    <w:left w:val="none" w:sz="0" w:space="0" w:color="auto"/>
                    <w:bottom w:val="none" w:sz="0" w:space="0" w:color="auto"/>
                    <w:right w:val="none" w:sz="0" w:space="0" w:color="auto"/>
                  </w:divBdr>
                  <w:divsChild>
                    <w:div w:id="14188664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6018055">
              <w:marLeft w:val="0"/>
              <w:marRight w:val="0"/>
              <w:marTop w:val="0"/>
              <w:marBottom w:val="0"/>
              <w:divBdr>
                <w:top w:val="none" w:sz="0" w:space="0" w:color="auto"/>
                <w:left w:val="none" w:sz="0" w:space="0" w:color="auto"/>
                <w:bottom w:val="none" w:sz="0" w:space="0" w:color="auto"/>
                <w:right w:val="none" w:sz="0" w:space="0" w:color="auto"/>
              </w:divBdr>
              <w:divsChild>
                <w:div w:id="2034921186">
                  <w:marLeft w:val="240"/>
                  <w:marRight w:val="0"/>
                  <w:marTop w:val="0"/>
                  <w:marBottom w:val="0"/>
                  <w:divBdr>
                    <w:top w:val="none" w:sz="0" w:space="0" w:color="auto"/>
                    <w:left w:val="none" w:sz="0" w:space="0" w:color="auto"/>
                    <w:bottom w:val="none" w:sz="0" w:space="0" w:color="auto"/>
                    <w:right w:val="none" w:sz="0" w:space="0" w:color="auto"/>
                  </w:divBdr>
                </w:div>
                <w:div w:id="1783260812">
                  <w:marLeft w:val="0"/>
                  <w:marRight w:val="0"/>
                  <w:marTop w:val="0"/>
                  <w:marBottom w:val="0"/>
                  <w:divBdr>
                    <w:top w:val="none" w:sz="0" w:space="0" w:color="auto"/>
                    <w:left w:val="none" w:sz="0" w:space="0" w:color="auto"/>
                    <w:bottom w:val="none" w:sz="0" w:space="0" w:color="auto"/>
                    <w:right w:val="none" w:sz="0" w:space="0" w:color="auto"/>
                  </w:divBdr>
                  <w:divsChild>
                    <w:div w:id="21098096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16764669">
              <w:marLeft w:val="0"/>
              <w:marRight w:val="0"/>
              <w:marTop w:val="0"/>
              <w:marBottom w:val="0"/>
              <w:divBdr>
                <w:top w:val="none" w:sz="0" w:space="0" w:color="auto"/>
                <w:left w:val="none" w:sz="0" w:space="0" w:color="auto"/>
                <w:bottom w:val="none" w:sz="0" w:space="0" w:color="auto"/>
                <w:right w:val="none" w:sz="0" w:space="0" w:color="auto"/>
              </w:divBdr>
              <w:divsChild>
                <w:div w:id="1442257493">
                  <w:marLeft w:val="240"/>
                  <w:marRight w:val="0"/>
                  <w:marTop w:val="0"/>
                  <w:marBottom w:val="0"/>
                  <w:divBdr>
                    <w:top w:val="none" w:sz="0" w:space="0" w:color="auto"/>
                    <w:left w:val="none" w:sz="0" w:space="0" w:color="auto"/>
                    <w:bottom w:val="none" w:sz="0" w:space="0" w:color="auto"/>
                    <w:right w:val="none" w:sz="0" w:space="0" w:color="auto"/>
                  </w:divBdr>
                </w:div>
                <w:div w:id="1026832900">
                  <w:marLeft w:val="0"/>
                  <w:marRight w:val="0"/>
                  <w:marTop w:val="0"/>
                  <w:marBottom w:val="0"/>
                  <w:divBdr>
                    <w:top w:val="none" w:sz="0" w:space="0" w:color="auto"/>
                    <w:left w:val="none" w:sz="0" w:space="0" w:color="auto"/>
                    <w:bottom w:val="none" w:sz="0" w:space="0" w:color="auto"/>
                    <w:right w:val="none" w:sz="0" w:space="0" w:color="auto"/>
                  </w:divBdr>
                  <w:divsChild>
                    <w:div w:id="988824519">
                      <w:marLeft w:val="240"/>
                      <w:marRight w:val="0"/>
                      <w:marTop w:val="0"/>
                      <w:marBottom w:val="0"/>
                      <w:divBdr>
                        <w:top w:val="none" w:sz="0" w:space="0" w:color="auto"/>
                        <w:left w:val="none" w:sz="0" w:space="0" w:color="auto"/>
                        <w:bottom w:val="none" w:sz="0" w:space="0" w:color="auto"/>
                        <w:right w:val="none" w:sz="0" w:space="0" w:color="auto"/>
                      </w:divBdr>
                    </w:div>
                  </w:divsChild>
                </w:div>
                <w:div w:id="114106871">
                  <w:marLeft w:val="0"/>
                  <w:marRight w:val="0"/>
                  <w:marTop w:val="0"/>
                  <w:marBottom w:val="0"/>
                  <w:divBdr>
                    <w:top w:val="none" w:sz="0" w:space="0" w:color="auto"/>
                    <w:left w:val="none" w:sz="0" w:space="0" w:color="auto"/>
                    <w:bottom w:val="none" w:sz="0" w:space="0" w:color="auto"/>
                    <w:right w:val="none" w:sz="0" w:space="0" w:color="auto"/>
                  </w:divBdr>
                  <w:divsChild>
                    <w:div w:id="1050497043">
                      <w:marLeft w:val="240"/>
                      <w:marRight w:val="0"/>
                      <w:marTop w:val="0"/>
                      <w:marBottom w:val="0"/>
                      <w:divBdr>
                        <w:top w:val="none" w:sz="0" w:space="0" w:color="auto"/>
                        <w:left w:val="none" w:sz="0" w:space="0" w:color="auto"/>
                        <w:bottom w:val="none" w:sz="0" w:space="0" w:color="auto"/>
                        <w:right w:val="none" w:sz="0" w:space="0" w:color="auto"/>
                      </w:divBdr>
                    </w:div>
                  </w:divsChild>
                </w:div>
                <w:div w:id="1580671602">
                  <w:marLeft w:val="0"/>
                  <w:marRight w:val="0"/>
                  <w:marTop w:val="0"/>
                  <w:marBottom w:val="0"/>
                  <w:divBdr>
                    <w:top w:val="none" w:sz="0" w:space="0" w:color="auto"/>
                    <w:left w:val="none" w:sz="0" w:space="0" w:color="auto"/>
                    <w:bottom w:val="none" w:sz="0" w:space="0" w:color="auto"/>
                    <w:right w:val="none" w:sz="0" w:space="0" w:color="auto"/>
                  </w:divBdr>
                  <w:divsChild>
                    <w:div w:id="81725580">
                      <w:marLeft w:val="240"/>
                      <w:marRight w:val="0"/>
                      <w:marTop w:val="0"/>
                      <w:marBottom w:val="0"/>
                      <w:divBdr>
                        <w:top w:val="none" w:sz="0" w:space="0" w:color="auto"/>
                        <w:left w:val="none" w:sz="0" w:space="0" w:color="auto"/>
                        <w:bottom w:val="none" w:sz="0" w:space="0" w:color="auto"/>
                        <w:right w:val="none" w:sz="0" w:space="0" w:color="auto"/>
                      </w:divBdr>
                    </w:div>
                  </w:divsChild>
                </w:div>
                <w:div w:id="898243670">
                  <w:marLeft w:val="0"/>
                  <w:marRight w:val="0"/>
                  <w:marTop w:val="0"/>
                  <w:marBottom w:val="0"/>
                  <w:divBdr>
                    <w:top w:val="none" w:sz="0" w:space="0" w:color="auto"/>
                    <w:left w:val="none" w:sz="0" w:space="0" w:color="auto"/>
                    <w:bottom w:val="none" w:sz="0" w:space="0" w:color="auto"/>
                    <w:right w:val="none" w:sz="0" w:space="0" w:color="auto"/>
                  </w:divBdr>
                  <w:divsChild>
                    <w:div w:id="11809603">
                      <w:marLeft w:val="240"/>
                      <w:marRight w:val="0"/>
                      <w:marTop w:val="0"/>
                      <w:marBottom w:val="0"/>
                      <w:divBdr>
                        <w:top w:val="none" w:sz="0" w:space="0" w:color="auto"/>
                        <w:left w:val="none" w:sz="0" w:space="0" w:color="auto"/>
                        <w:bottom w:val="none" w:sz="0" w:space="0" w:color="auto"/>
                        <w:right w:val="none" w:sz="0" w:space="0" w:color="auto"/>
                      </w:divBdr>
                    </w:div>
                  </w:divsChild>
                </w:div>
                <w:div w:id="1277561736">
                  <w:marLeft w:val="0"/>
                  <w:marRight w:val="0"/>
                  <w:marTop w:val="0"/>
                  <w:marBottom w:val="0"/>
                  <w:divBdr>
                    <w:top w:val="none" w:sz="0" w:space="0" w:color="auto"/>
                    <w:left w:val="none" w:sz="0" w:space="0" w:color="auto"/>
                    <w:bottom w:val="none" w:sz="0" w:space="0" w:color="auto"/>
                    <w:right w:val="none" w:sz="0" w:space="0" w:color="auto"/>
                  </w:divBdr>
                  <w:divsChild>
                    <w:div w:id="748162581">
                      <w:marLeft w:val="240"/>
                      <w:marRight w:val="0"/>
                      <w:marTop w:val="0"/>
                      <w:marBottom w:val="0"/>
                      <w:divBdr>
                        <w:top w:val="none" w:sz="0" w:space="0" w:color="auto"/>
                        <w:left w:val="none" w:sz="0" w:space="0" w:color="auto"/>
                        <w:bottom w:val="none" w:sz="0" w:space="0" w:color="auto"/>
                        <w:right w:val="none" w:sz="0" w:space="0" w:color="auto"/>
                      </w:divBdr>
                    </w:div>
                  </w:divsChild>
                </w:div>
                <w:div w:id="1906455382">
                  <w:marLeft w:val="0"/>
                  <w:marRight w:val="0"/>
                  <w:marTop w:val="0"/>
                  <w:marBottom w:val="0"/>
                  <w:divBdr>
                    <w:top w:val="none" w:sz="0" w:space="0" w:color="auto"/>
                    <w:left w:val="none" w:sz="0" w:space="0" w:color="auto"/>
                    <w:bottom w:val="none" w:sz="0" w:space="0" w:color="auto"/>
                    <w:right w:val="none" w:sz="0" w:space="0" w:color="auto"/>
                  </w:divBdr>
                  <w:divsChild>
                    <w:div w:id="2046177613">
                      <w:marLeft w:val="240"/>
                      <w:marRight w:val="0"/>
                      <w:marTop w:val="0"/>
                      <w:marBottom w:val="0"/>
                      <w:divBdr>
                        <w:top w:val="none" w:sz="0" w:space="0" w:color="auto"/>
                        <w:left w:val="none" w:sz="0" w:space="0" w:color="auto"/>
                        <w:bottom w:val="none" w:sz="0" w:space="0" w:color="auto"/>
                        <w:right w:val="none" w:sz="0" w:space="0" w:color="auto"/>
                      </w:divBdr>
                    </w:div>
                  </w:divsChild>
                </w:div>
                <w:div w:id="228005259">
                  <w:marLeft w:val="0"/>
                  <w:marRight w:val="0"/>
                  <w:marTop w:val="0"/>
                  <w:marBottom w:val="0"/>
                  <w:divBdr>
                    <w:top w:val="none" w:sz="0" w:space="0" w:color="auto"/>
                    <w:left w:val="none" w:sz="0" w:space="0" w:color="auto"/>
                    <w:bottom w:val="none" w:sz="0" w:space="0" w:color="auto"/>
                    <w:right w:val="none" w:sz="0" w:space="0" w:color="auto"/>
                  </w:divBdr>
                  <w:divsChild>
                    <w:div w:id="174729963">
                      <w:marLeft w:val="240"/>
                      <w:marRight w:val="0"/>
                      <w:marTop w:val="0"/>
                      <w:marBottom w:val="0"/>
                      <w:divBdr>
                        <w:top w:val="none" w:sz="0" w:space="0" w:color="auto"/>
                        <w:left w:val="none" w:sz="0" w:space="0" w:color="auto"/>
                        <w:bottom w:val="none" w:sz="0" w:space="0" w:color="auto"/>
                        <w:right w:val="none" w:sz="0" w:space="0" w:color="auto"/>
                      </w:divBdr>
                    </w:div>
                  </w:divsChild>
                </w:div>
                <w:div w:id="1557355418">
                  <w:marLeft w:val="0"/>
                  <w:marRight w:val="0"/>
                  <w:marTop w:val="0"/>
                  <w:marBottom w:val="0"/>
                  <w:divBdr>
                    <w:top w:val="none" w:sz="0" w:space="0" w:color="auto"/>
                    <w:left w:val="none" w:sz="0" w:space="0" w:color="auto"/>
                    <w:bottom w:val="none" w:sz="0" w:space="0" w:color="auto"/>
                    <w:right w:val="none" w:sz="0" w:space="0" w:color="auto"/>
                  </w:divBdr>
                  <w:divsChild>
                    <w:div w:id="380787117">
                      <w:marLeft w:val="240"/>
                      <w:marRight w:val="0"/>
                      <w:marTop w:val="0"/>
                      <w:marBottom w:val="0"/>
                      <w:divBdr>
                        <w:top w:val="none" w:sz="0" w:space="0" w:color="auto"/>
                        <w:left w:val="none" w:sz="0" w:space="0" w:color="auto"/>
                        <w:bottom w:val="none" w:sz="0" w:space="0" w:color="auto"/>
                        <w:right w:val="none" w:sz="0" w:space="0" w:color="auto"/>
                      </w:divBdr>
                    </w:div>
                  </w:divsChild>
                </w:div>
                <w:div w:id="1935548197">
                  <w:marLeft w:val="0"/>
                  <w:marRight w:val="0"/>
                  <w:marTop w:val="0"/>
                  <w:marBottom w:val="0"/>
                  <w:divBdr>
                    <w:top w:val="none" w:sz="0" w:space="0" w:color="auto"/>
                    <w:left w:val="none" w:sz="0" w:space="0" w:color="auto"/>
                    <w:bottom w:val="none" w:sz="0" w:space="0" w:color="auto"/>
                    <w:right w:val="none" w:sz="0" w:space="0" w:color="auto"/>
                  </w:divBdr>
                  <w:divsChild>
                    <w:div w:id="8675283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1851529">
              <w:marLeft w:val="0"/>
              <w:marRight w:val="0"/>
              <w:marTop w:val="0"/>
              <w:marBottom w:val="0"/>
              <w:divBdr>
                <w:top w:val="none" w:sz="0" w:space="0" w:color="auto"/>
                <w:left w:val="none" w:sz="0" w:space="0" w:color="auto"/>
                <w:bottom w:val="none" w:sz="0" w:space="0" w:color="auto"/>
                <w:right w:val="none" w:sz="0" w:space="0" w:color="auto"/>
              </w:divBdr>
              <w:divsChild>
                <w:div w:id="1926070032">
                  <w:marLeft w:val="240"/>
                  <w:marRight w:val="0"/>
                  <w:marTop w:val="0"/>
                  <w:marBottom w:val="0"/>
                  <w:divBdr>
                    <w:top w:val="none" w:sz="0" w:space="0" w:color="auto"/>
                    <w:left w:val="none" w:sz="0" w:space="0" w:color="auto"/>
                    <w:bottom w:val="none" w:sz="0" w:space="0" w:color="auto"/>
                    <w:right w:val="none" w:sz="0" w:space="0" w:color="auto"/>
                  </w:divBdr>
                </w:div>
                <w:div w:id="265119865">
                  <w:marLeft w:val="0"/>
                  <w:marRight w:val="0"/>
                  <w:marTop w:val="0"/>
                  <w:marBottom w:val="0"/>
                  <w:divBdr>
                    <w:top w:val="none" w:sz="0" w:space="0" w:color="auto"/>
                    <w:left w:val="none" w:sz="0" w:space="0" w:color="auto"/>
                    <w:bottom w:val="none" w:sz="0" w:space="0" w:color="auto"/>
                    <w:right w:val="none" w:sz="0" w:space="0" w:color="auto"/>
                  </w:divBdr>
                  <w:divsChild>
                    <w:div w:id="7849303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16867122">
              <w:marLeft w:val="0"/>
              <w:marRight w:val="0"/>
              <w:marTop w:val="0"/>
              <w:marBottom w:val="0"/>
              <w:divBdr>
                <w:top w:val="none" w:sz="0" w:space="0" w:color="auto"/>
                <w:left w:val="none" w:sz="0" w:space="0" w:color="auto"/>
                <w:bottom w:val="none" w:sz="0" w:space="0" w:color="auto"/>
                <w:right w:val="none" w:sz="0" w:space="0" w:color="auto"/>
              </w:divBdr>
              <w:divsChild>
                <w:div w:id="1794013437">
                  <w:marLeft w:val="240"/>
                  <w:marRight w:val="0"/>
                  <w:marTop w:val="0"/>
                  <w:marBottom w:val="0"/>
                  <w:divBdr>
                    <w:top w:val="none" w:sz="0" w:space="0" w:color="auto"/>
                    <w:left w:val="none" w:sz="0" w:space="0" w:color="auto"/>
                    <w:bottom w:val="none" w:sz="0" w:space="0" w:color="auto"/>
                    <w:right w:val="none" w:sz="0" w:space="0" w:color="auto"/>
                  </w:divBdr>
                </w:div>
                <w:div w:id="1977026251">
                  <w:marLeft w:val="0"/>
                  <w:marRight w:val="0"/>
                  <w:marTop w:val="0"/>
                  <w:marBottom w:val="0"/>
                  <w:divBdr>
                    <w:top w:val="none" w:sz="0" w:space="0" w:color="auto"/>
                    <w:left w:val="none" w:sz="0" w:space="0" w:color="auto"/>
                    <w:bottom w:val="none" w:sz="0" w:space="0" w:color="auto"/>
                    <w:right w:val="none" w:sz="0" w:space="0" w:color="auto"/>
                  </w:divBdr>
                  <w:divsChild>
                    <w:div w:id="1010060990">
                      <w:marLeft w:val="240"/>
                      <w:marRight w:val="0"/>
                      <w:marTop w:val="0"/>
                      <w:marBottom w:val="0"/>
                      <w:divBdr>
                        <w:top w:val="none" w:sz="0" w:space="0" w:color="auto"/>
                        <w:left w:val="none" w:sz="0" w:space="0" w:color="auto"/>
                        <w:bottom w:val="none" w:sz="0" w:space="0" w:color="auto"/>
                        <w:right w:val="none" w:sz="0" w:space="0" w:color="auto"/>
                      </w:divBdr>
                    </w:div>
                  </w:divsChild>
                </w:div>
                <w:div w:id="1069226680">
                  <w:marLeft w:val="0"/>
                  <w:marRight w:val="0"/>
                  <w:marTop w:val="0"/>
                  <w:marBottom w:val="0"/>
                  <w:divBdr>
                    <w:top w:val="none" w:sz="0" w:space="0" w:color="auto"/>
                    <w:left w:val="none" w:sz="0" w:space="0" w:color="auto"/>
                    <w:bottom w:val="none" w:sz="0" w:space="0" w:color="auto"/>
                    <w:right w:val="none" w:sz="0" w:space="0" w:color="auto"/>
                  </w:divBdr>
                  <w:divsChild>
                    <w:div w:id="410736437">
                      <w:marLeft w:val="240"/>
                      <w:marRight w:val="0"/>
                      <w:marTop w:val="0"/>
                      <w:marBottom w:val="0"/>
                      <w:divBdr>
                        <w:top w:val="none" w:sz="0" w:space="0" w:color="auto"/>
                        <w:left w:val="none" w:sz="0" w:space="0" w:color="auto"/>
                        <w:bottom w:val="none" w:sz="0" w:space="0" w:color="auto"/>
                        <w:right w:val="none" w:sz="0" w:space="0" w:color="auto"/>
                      </w:divBdr>
                    </w:div>
                  </w:divsChild>
                </w:div>
                <w:div w:id="891115025">
                  <w:marLeft w:val="0"/>
                  <w:marRight w:val="0"/>
                  <w:marTop w:val="0"/>
                  <w:marBottom w:val="0"/>
                  <w:divBdr>
                    <w:top w:val="none" w:sz="0" w:space="0" w:color="auto"/>
                    <w:left w:val="none" w:sz="0" w:space="0" w:color="auto"/>
                    <w:bottom w:val="none" w:sz="0" w:space="0" w:color="auto"/>
                    <w:right w:val="none" w:sz="0" w:space="0" w:color="auto"/>
                  </w:divBdr>
                  <w:divsChild>
                    <w:div w:id="4973116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655026">
          <w:marLeft w:val="0"/>
          <w:marRight w:val="0"/>
          <w:marTop w:val="0"/>
          <w:marBottom w:val="0"/>
          <w:divBdr>
            <w:top w:val="none" w:sz="0" w:space="0" w:color="auto"/>
            <w:left w:val="none" w:sz="0" w:space="0" w:color="auto"/>
            <w:bottom w:val="none" w:sz="0" w:space="0" w:color="auto"/>
            <w:right w:val="none" w:sz="0" w:space="0" w:color="auto"/>
          </w:divBdr>
          <w:divsChild>
            <w:div w:id="1661807201">
              <w:marLeft w:val="720"/>
              <w:marRight w:val="0"/>
              <w:marTop w:val="0"/>
              <w:marBottom w:val="0"/>
              <w:divBdr>
                <w:top w:val="none" w:sz="0" w:space="0" w:color="auto"/>
                <w:left w:val="none" w:sz="0" w:space="0" w:color="auto"/>
                <w:bottom w:val="none" w:sz="0" w:space="0" w:color="auto"/>
                <w:right w:val="none" w:sz="0" w:space="0" w:color="auto"/>
              </w:divBdr>
            </w:div>
            <w:div w:id="153494610">
              <w:marLeft w:val="0"/>
              <w:marRight w:val="0"/>
              <w:marTop w:val="0"/>
              <w:marBottom w:val="0"/>
              <w:divBdr>
                <w:top w:val="none" w:sz="0" w:space="0" w:color="auto"/>
                <w:left w:val="none" w:sz="0" w:space="0" w:color="auto"/>
                <w:bottom w:val="none" w:sz="0" w:space="0" w:color="auto"/>
                <w:right w:val="none" w:sz="0" w:space="0" w:color="auto"/>
              </w:divBdr>
              <w:divsChild>
                <w:div w:id="1686833151">
                  <w:marLeft w:val="240"/>
                  <w:marRight w:val="0"/>
                  <w:marTop w:val="0"/>
                  <w:marBottom w:val="0"/>
                  <w:divBdr>
                    <w:top w:val="none" w:sz="0" w:space="0" w:color="auto"/>
                    <w:left w:val="none" w:sz="0" w:space="0" w:color="auto"/>
                    <w:bottom w:val="none" w:sz="0" w:space="0" w:color="auto"/>
                    <w:right w:val="none" w:sz="0" w:space="0" w:color="auto"/>
                  </w:divBdr>
                </w:div>
                <w:div w:id="1209875555">
                  <w:marLeft w:val="0"/>
                  <w:marRight w:val="0"/>
                  <w:marTop w:val="0"/>
                  <w:marBottom w:val="0"/>
                  <w:divBdr>
                    <w:top w:val="none" w:sz="0" w:space="0" w:color="auto"/>
                    <w:left w:val="none" w:sz="0" w:space="0" w:color="auto"/>
                    <w:bottom w:val="none" w:sz="0" w:space="0" w:color="auto"/>
                    <w:right w:val="none" w:sz="0" w:space="0" w:color="auto"/>
                  </w:divBdr>
                  <w:divsChild>
                    <w:div w:id="1508787587">
                      <w:marLeft w:val="240"/>
                      <w:marRight w:val="0"/>
                      <w:marTop w:val="0"/>
                      <w:marBottom w:val="0"/>
                      <w:divBdr>
                        <w:top w:val="none" w:sz="0" w:space="0" w:color="auto"/>
                        <w:left w:val="none" w:sz="0" w:space="0" w:color="auto"/>
                        <w:bottom w:val="none" w:sz="0" w:space="0" w:color="auto"/>
                        <w:right w:val="none" w:sz="0" w:space="0" w:color="auto"/>
                      </w:divBdr>
                    </w:div>
                  </w:divsChild>
                </w:div>
                <w:div w:id="2095710212">
                  <w:marLeft w:val="0"/>
                  <w:marRight w:val="0"/>
                  <w:marTop w:val="0"/>
                  <w:marBottom w:val="0"/>
                  <w:divBdr>
                    <w:top w:val="none" w:sz="0" w:space="0" w:color="auto"/>
                    <w:left w:val="none" w:sz="0" w:space="0" w:color="auto"/>
                    <w:bottom w:val="none" w:sz="0" w:space="0" w:color="auto"/>
                    <w:right w:val="none" w:sz="0" w:space="0" w:color="auto"/>
                  </w:divBdr>
                  <w:divsChild>
                    <w:div w:id="892042981">
                      <w:marLeft w:val="240"/>
                      <w:marRight w:val="0"/>
                      <w:marTop w:val="0"/>
                      <w:marBottom w:val="0"/>
                      <w:divBdr>
                        <w:top w:val="none" w:sz="0" w:space="0" w:color="auto"/>
                        <w:left w:val="none" w:sz="0" w:space="0" w:color="auto"/>
                        <w:bottom w:val="none" w:sz="0" w:space="0" w:color="auto"/>
                        <w:right w:val="none" w:sz="0" w:space="0" w:color="auto"/>
                      </w:divBdr>
                    </w:div>
                    <w:div w:id="1512524037">
                      <w:marLeft w:val="240"/>
                      <w:marRight w:val="0"/>
                      <w:marTop w:val="0"/>
                      <w:marBottom w:val="0"/>
                      <w:divBdr>
                        <w:top w:val="none" w:sz="0" w:space="0" w:color="auto"/>
                        <w:left w:val="none" w:sz="0" w:space="0" w:color="auto"/>
                        <w:bottom w:val="none" w:sz="0" w:space="0" w:color="auto"/>
                        <w:right w:val="none" w:sz="0" w:space="0" w:color="auto"/>
                      </w:divBdr>
                      <w:divsChild>
                        <w:div w:id="873730562">
                          <w:marLeft w:val="240"/>
                          <w:marRight w:val="0"/>
                          <w:marTop w:val="0"/>
                          <w:marBottom w:val="0"/>
                          <w:divBdr>
                            <w:top w:val="none" w:sz="0" w:space="0" w:color="auto"/>
                            <w:left w:val="none" w:sz="0" w:space="0" w:color="auto"/>
                            <w:bottom w:val="none" w:sz="0" w:space="0" w:color="auto"/>
                            <w:right w:val="none" w:sz="0" w:space="0" w:color="auto"/>
                          </w:divBdr>
                        </w:div>
                      </w:divsChild>
                    </w:div>
                    <w:div w:id="2039305815">
                      <w:marLeft w:val="240"/>
                      <w:marRight w:val="0"/>
                      <w:marTop w:val="0"/>
                      <w:marBottom w:val="0"/>
                      <w:divBdr>
                        <w:top w:val="none" w:sz="0" w:space="0" w:color="auto"/>
                        <w:left w:val="none" w:sz="0" w:space="0" w:color="auto"/>
                        <w:bottom w:val="none" w:sz="0" w:space="0" w:color="auto"/>
                        <w:right w:val="none" w:sz="0" w:space="0" w:color="auto"/>
                      </w:divBdr>
                      <w:divsChild>
                        <w:div w:id="1895853777">
                          <w:marLeft w:val="240"/>
                          <w:marRight w:val="0"/>
                          <w:marTop w:val="0"/>
                          <w:marBottom w:val="0"/>
                          <w:divBdr>
                            <w:top w:val="none" w:sz="0" w:space="0" w:color="auto"/>
                            <w:left w:val="none" w:sz="0" w:space="0" w:color="auto"/>
                            <w:bottom w:val="none" w:sz="0" w:space="0" w:color="auto"/>
                            <w:right w:val="none" w:sz="0" w:space="0" w:color="auto"/>
                          </w:divBdr>
                        </w:div>
                      </w:divsChild>
                    </w:div>
                    <w:div w:id="1112239576">
                      <w:marLeft w:val="240"/>
                      <w:marRight w:val="0"/>
                      <w:marTop w:val="0"/>
                      <w:marBottom w:val="0"/>
                      <w:divBdr>
                        <w:top w:val="none" w:sz="0" w:space="0" w:color="auto"/>
                        <w:left w:val="none" w:sz="0" w:space="0" w:color="auto"/>
                        <w:bottom w:val="none" w:sz="0" w:space="0" w:color="auto"/>
                        <w:right w:val="none" w:sz="0" w:space="0" w:color="auto"/>
                      </w:divBdr>
                      <w:divsChild>
                        <w:div w:id="1924488020">
                          <w:marLeft w:val="240"/>
                          <w:marRight w:val="0"/>
                          <w:marTop w:val="0"/>
                          <w:marBottom w:val="0"/>
                          <w:divBdr>
                            <w:top w:val="none" w:sz="0" w:space="0" w:color="auto"/>
                            <w:left w:val="none" w:sz="0" w:space="0" w:color="auto"/>
                            <w:bottom w:val="none" w:sz="0" w:space="0" w:color="auto"/>
                            <w:right w:val="none" w:sz="0" w:space="0" w:color="auto"/>
                          </w:divBdr>
                        </w:div>
                      </w:divsChild>
                    </w:div>
                    <w:div w:id="949124445">
                      <w:marLeft w:val="240"/>
                      <w:marRight w:val="0"/>
                      <w:marTop w:val="0"/>
                      <w:marBottom w:val="0"/>
                      <w:divBdr>
                        <w:top w:val="none" w:sz="0" w:space="0" w:color="auto"/>
                        <w:left w:val="none" w:sz="0" w:space="0" w:color="auto"/>
                        <w:bottom w:val="none" w:sz="0" w:space="0" w:color="auto"/>
                        <w:right w:val="none" w:sz="0" w:space="0" w:color="auto"/>
                      </w:divBdr>
                      <w:divsChild>
                        <w:div w:id="300119216">
                          <w:marLeft w:val="240"/>
                          <w:marRight w:val="0"/>
                          <w:marTop w:val="0"/>
                          <w:marBottom w:val="0"/>
                          <w:divBdr>
                            <w:top w:val="none" w:sz="0" w:space="0" w:color="auto"/>
                            <w:left w:val="none" w:sz="0" w:space="0" w:color="auto"/>
                            <w:bottom w:val="none" w:sz="0" w:space="0" w:color="auto"/>
                            <w:right w:val="none" w:sz="0" w:space="0" w:color="auto"/>
                          </w:divBdr>
                        </w:div>
                      </w:divsChild>
                    </w:div>
                    <w:div w:id="1107429637">
                      <w:marLeft w:val="240"/>
                      <w:marRight w:val="0"/>
                      <w:marTop w:val="0"/>
                      <w:marBottom w:val="0"/>
                      <w:divBdr>
                        <w:top w:val="none" w:sz="0" w:space="0" w:color="auto"/>
                        <w:left w:val="none" w:sz="0" w:space="0" w:color="auto"/>
                        <w:bottom w:val="none" w:sz="0" w:space="0" w:color="auto"/>
                        <w:right w:val="none" w:sz="0" w:space="0" w:color="auto"/>
                      </w:divBdr>
                      <w:divsChild>
                        <w:div w:id="174074071">
                          <w:marLeft w:val="240"/>
                          <w:marRight w:val="0"/>
                          <w:marTop w:val="0"/>
                          <w:marBottom w:val="0"/>
                          <w:divBdr>
                            <w:top w:val="none" w:sz="0" w:space="0" w:color="auto"/>
                            <w:left w:val="none" w:sz="0" w:space="0" w:color="auto"/>
                            <w:bottom w:val="none" w:sz="0" w:space="0" w:color="auto"/>
                            <w:right w:val="none" w:sz="0" w:space="0" w:color="auto"/>
                          </w:divBdr>
                        </w:div>
                      </w:divsChild>
                    </w:div>
                    <w:div w:id="1642147691">
                      <w:marLeft w:val="240"/>
                      <w:marRight w:val="0"/>
                      <w:marTop w:val="0"/>
                      <w:marBottom w:val="0"/>
                      <w:divBdr>
                        <w:top w:val="none" w:sz="0" w:space="0" w:color="auto"/>
                        <w:left w:val="none" w:sz="0" w:space="0" w:color="auto"/>
                        <w:bottom w:val="none" w:sz="0" w:space="0" w:color="auto"/>
                        <w:right w:val="none" w:sz="0" w:space="0" w:color="auto"/>
                      </w:divBdr>
                      <w:divsChild>
                        <w:div w:id="167915529">
                          <w:marLeft w:val="240"/>
                          <w:marRight w:val="0"/>
                          <w:marTop w:val="0"/>
                          <w:marBottom w:val="0"/>
                          <w:divBdr>
                            <w:top w:val="none" w:sz="0" w:space="0" w:color="auto"/>
                            <w:left w:val="none" w:sz="0" w:space="0" w:color="auto"/>
                            <w:bottom w:val="none" w:sz="0" w:space="0" w:color="auto"/>
                            <w:right w:val="none" w:sz="0" w:space="0" w:color="auto"/>
                          </w:divBdr>
                        </w:div>
                      </w:divsChild>
                    </w:div>
                    <w:div w:id="1292789590">
                      <w:marLeft w:val="240"/>
                      <w:marRight w:val="0"/>
                      <w:marTop w:val="0"/>
                      <w:marBottom w:val="0"/>
                      <w:divBdr>
                        <w:top w:val="none" w:sz="0" w:space="0" w:color="auto"/>
                        <w:left w:val="none" w:sz="0" w:space="0" w:color="auto"/>
                        <w:bottom w:val="none" w:sz="0" w:space="0" w:color="auto"/>
                        <w:right w:val="none" w:sz="0" w:space="0" w:color="auto"/>
                      </w:divBdr>
                      <w:divsChild>
                        <w:div w:id="9612333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6672708">
                  <w:marLeft w:val="0"/>
                  <w:marRight w:val="0"/>
                  <w:marTop w:val="0"/>
                  <w:marBottom w:val="0"/>
                  <w:divBdr>
                    <w:top w:val="none" w:sz="0" w:space="0" w:color="auto"/>
                    <w:left w:val="none" w:sz="0" w:space="0" w:color="auto"/>
                    <w:bottom w:val="none" w:sz="0" w:space="0" w:color="auto"/>
                    <w:right w:val="none" w:sz="0" w:space="0" w:color="auto"/>
                  </w:divBdr>
                  <w:divsChild>
                    <w:div w:id="2862744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91945355">
              <w:marLeft w:val="0"/>
              <w:marRight w:val="0"/>
              <w:marTop w:val="0"/>
              <w:marBottom w:val="0"/>
              <w:divBdr>
                <w:top w:val="none" w:sz="0" w:space="0" w:color="auto"/>
                <w:left w:val="none" w:sz="0" w:space="0" w:color="auto"/>
                <w:bottom w:val="none" w:sz="0" w:space="0" w:color="auto"/>
                <w:right w:val="none" w:sz="0" w:space="0" w:color="auto"/>
              </w:divBdr>
              <w:divsChild>
                <w:div w:id="1981491592">
                  <w:marLeft w:val="240"/>
                  <w:marRight w:val="0"/>
                  <w:marTop w:val="0"/>
                  <w:marBottom w:val="0"/>
                  <w:divBdr>
                    <w:top w:val="none" w:sz="0" w:space="0" w:color="auto"/>
                    <w:left w:val="none" w:sz="0" w:space="0" w:color="auto"/>
                    <w:bottom w:val="none" w:sz="0" w:space="0" w:color="auto"/>
                    <w:right w:val="none" w:sz="0" w:space="0" w:color="auto"/>
                  </w:divBdr>
                </w:div>
                <w:div w:id="2110542311">
                  <w:marLeft w:val="0"/>
                  <w:marRight w:val="0"/>
                  <w:marTop w:val="0"/>
                  <w:marBottom w:val="0"/>
                  <w:divBdr>
                    <w:top w:val="none" w:sz="0" w:space="0" w:color="auto"/>
                    <w:left w:val="none" w:sz="0" w:space="0" w:color="auto"/>
                    <w:bottom w:val="none" w:sz="0" w:space="0" w:color="auto"/>
                    <w:right w:val="none" w:sz="0" w:space="0" w:color="auto"/>
                  </w:divBdr>
                  <w:divsChild>
                    <w:div w:id="1496455183">
                      <w:marLeft w:val="240"/>
                      <w:marRight w:val="0"/>
                      <w:marTop w:val="0"/>
                      <w:marBottom w:val="0"/>
                      <w:divBdr>
                        <w:top w:val="none" w:sz="0" w:space="0" w:color="auto"/>
                        <w:left w:val="none" w:sz="0" w:space="0" w:color="auto"/>
                        <w:bottom w:val="none" w:sz="0" w:space="0" w:color="auto"/>
                        <w:right w:val="none" w:sz="0" w:space="0" w:color="auto"/>
                      </w:divBdr>
                    </w:div>
                  </w:divsChild>
                </w:div>
                <w:div w:id="1008796145">
                  <w:marLeft w:val="0"/>
                  <w:marRight w:val="0"/>
                  <w:marTop w:val="0"/>
                  <w:marBottom w:val="0"/>
                  <w:divBdr>
                    <w:top w:val="none" w:sz="0" w:space="0" w:color="auto"/>
                    <w:left w:val="none" w:sz="0" w:space="0" w:color="auto"/>
                    <w:bottom w:val="none" w:sz="0" w:space="0" w:color="auto"/>
                    <w:right w:val="none" w:sz="0" w:space="0" w:color="auto"/>
                  </w:divBdr>
                  <w:divsChild>
                    <w:div w:id="444077915">
                      <w:marLeft w:val="240"/>
                      <w:marRight w:val="0"/>
                      <w:marTop w:val="0"/>
                      <w:marBottom w:val="0"/>
                      <w:divBdr>
                        <w:top w:val="none" w:sz="0" w:space="0" w:color="auto"/>
                        <w:left w:val="none" w:sz="0" w:space="0" w:color="auto"/>
                        <w:bottom w:val="none" w:sz="0" w:space="0" w:color="auto"/>
                        <w:right w:val="none" w:sz="0" w:space="0" w:color="auto"/>
                      </w:divBdr>
                    </w:div>
                    <w:div w:id="1716588722">
                      <w:marLeft w:val="240"/>
                      <w:marRight w:val="0"/>
                      <w:marTop w:val="0"/>
                      <w:marBottom w:val="0"/>
                      <w:divBdr>
                        <w:top w:val="none" w:sz="0" w:space="0" w:color="auto"/>
                        <w:left w:val="none" w:sz="0" w:space="0" w:color="auto"/>
                        <w:bottom w:val="none" w:sz="0" w:space="0" w:color="auto"/>
                        <w:right w:val="none" w:sz="0" w:space="0" w:color="auto"/>
                      </w:divBdr>
                      <w:divsChild>
                        <w:div w:id="280460940">
                          <w:marLeft w:val="240"/>
                          <w:marRight w:val="0"/>
                          <w:marTop w:val="0"/>
                          <w:marBottom w:val="0"/>
                          <w:divBdr>
                            <w:top w:val="none" w:sz="0" w:space="0" w:color="auto"/>
                            <w:left w:val="none" w:sz="0" w:space="0" w:color="auto"/>
                            <w:bottom w:val="none" w:sz="0" w:space="0" w:color="auto"/>
                            <w:right w:val="none" w:sz="0" w:space="0" w:color="auto"/>
                          </w:divBdr>
                        </w:div>
                      </w:divsChild>
                    </w:div>
                    <w:div w:id="980385754">
                      <w:marLeft w:val="240"/>
                      <w:marRight w:val="0"/>
                      <w:marTop w:val="0"/>
                      <w:marBottom w:val="0"/>
                      <w:divBdr>
                        <w:top w:val="none" w:sz="0" w:space="0" w:color="auto"/>
                        <w:left w:val="none" w:sz="0" w:space="0" w:color="auto"/>
                        <w:bottom w:val="none" w:sz="0" w:space="0" w:color="auto"/>
                        <w:right w:val="none" w:sz="0" w:space="0" w:color="auto"/>
                      </w:divBdr>
                      <w:divsChild>
                        <w:div w:id="71239645">
                          <w:marLeft w:val="240"/>
                          <w:marRight w:val="0"/>
                          <w:marTop w:val="0"/>
                          <w:marBottom w:val="0"/>
                          <w:divBdr>
                            <w:top w:val="none" w:sz="0" w:space="0" w:color="auto"/>
                            <w:left w:val="none" w:sz="0" w:space="0" w:color="auto"/>
                            <w:bottom w:val="none" w:sz="0" w:space="0" w:color="auto"/>
                            <w:right w:val="none" w:sz="0" w:space="0" w:color="auto"/>
                          </w:divBdr>
                        </w:div>
                      </w:divsChild>
                    </w:div>
                    <w:div w:id="994796192">
                      <w:marLeft w:val="240"/>
                      <w:marRight w:val="0"/>
                      <w:marTop w:val="0"/>
                      <w:marBottom w:val="0"/>
                      <w:divBdr>
                        <w:top w:val="none" w:sz="0" w:space="0" w:color="auto"/>
                        <w:left w:val="none" w:sz="0" w:space="0" w:color="auto"/>
                        <w:bottom w:val="none" w:sz="0" w:space="0" w:color="auto"/>
                        <w:right w:val="none" w:sz="0" w:space="0" w:color="auto"/>
                      </w:divBdr>
                      <w:divsChild>
                        <w:div w:id="71900684">
                          <w:marLeft w:val="240"/>
                          <w:marRight w:val="0"/>
                          <w:marTop w:val="0"/>
                          <w:marBottom w:val="0"/>
                          <w:divBdr>
                            <w:top w:val="none" w:sz="0" w:space="0" w:color="auto"/>
                            <w:left w:val="none" w:sz="0" w:space="0" w:color="auto"/>
                            <w:bottom w:val="none" w:sz="0" w:space="0" w:color="auto"/>
                            <w:right w:val="none" w:sz="0" w:space="0" w:color="auto"/>
                          </w:divBdr>
                        </w:div>
                      </w:divsChild>
                    </w:div>
                    <w:div w:id="2065717110">
                      <w:marLeft w:val="240"/>
                      <w:marRight w:val="0"/>
                      <w:marTop w:val="0"/>
                      <w:marBottom w:val="0"/>
                      <w:divBdr>
                        <w:top w:val="none" w:sz="0" w:space="0" w:color="auto"/>
                        <w:left w:val="none" w:sz="0" w:space="0" w:color="auto"/>
                        <w:bottom w:val="none" w:sz="0" w:space="0" w:color="auto"/>
                        <w:right w:val="none" w:sz="0" w:space="0" w:color="auto"/>
                      </w:divBdr>
                      <w:divsChild>
                        <w:div w:id="1225599783">
                          <w:marLeft w:val="240"/>
                          <w:marRight w:val="0"/>
                          <w:marTop w:val="0"/>
                          <w:marBottom w:val="0"/>
                          <w:divBdr>
                            <w:top w:val="none" w:sz="0" w:space="0" w:color="auto"/>
                            <w:left w:val="none" w:sz="0" w:space="0" w:color="auto"/>
                            <w:bottom w:val="none" w:sz="0" w:space="0" w:color="auto"/>
                            <w:right w:val="none" w:sz="0" w:space="0" w:color="auto"/>
                          </w:divBdr>
                        </w:div>
                      </w:divsChild>
                    </w:div>
                    <w:div w:id="1255674968">
                      <w:marLeft w:val="240"/>
                      <w:marRight w:val="0"/>
                      <w:marTop w:val="0"/>
                      <w:marBottom w:val="0"/>
                      <w:divBdr>
                        <w:top w:val="none" w:sz="0" w:space="0" w:color="auto"/>
                        <w:left w:val="none" w:sz="0" w:space="0" w:color="auto"/>
                        <w:bottom w:val="none" w:sz="0" w:space="0" w:color="auto"/>
                        <w:right w:val="none" w:sz="0" w:space="0" w:color="auto"/>
                      </w:divBdr>
                      <w:divsChild>
                        <w:div w:id="1926301428">
                          <w:marLeft w:val="240"/>
                          <w:marRight w:val="0"/>
                          <w:marTop w:val="0"/>
                          <w:marBottom w:val="0"/>
                          <w:divBdr>
                            <w:top w:val="none" w:sz="0" w:space="0" w:color="auto"/>
                            <w:left w:val="none" w:sz="0" w:space="0" w:color="auto"/>
                            <w:bottom w:val="none" w:sz="0" w:space="0" w:color="auto"/>
                            <w:right w:val="none" w:sz="0" w:space="0" w:color="auto"/>
                          </w:divBdr>
                        </w:div>
                      </w:divsChild>
                    </w:div>
                    <w:div w:id="1961111633">
                      <w:marLeft w:val="240"/>
                      <w:marRight w:val="0"/>
                      <w:marTop w:val="0"/>
                      <w:marBottom w:val="0"/>
                      <w:divBdr>
                        <w:top w:val="none" w:sz="0" w:space="0" w:color="auto"/>
                        <w:left w:val="none" w:sz="0" w:space="0" w:color="auto"/>
                        <w:bottom w:val="none" w:sz="0" w:space="0" w:color="auto"/>
                        <w:right w:val="none" w:sz="0" w:space="0" w:color="auto"/>
                      </w:divBdr>
                      <w:divsChild>
                        <w:div w:id="21191070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7213533">
                  <w:marLeft w:val="0"/>
                  <w:marRight w:val="0"/>
                  <w:marTop w:val="0"/>
                  <w:marBottom w:val="0"/>
                  <w:divBdr>
                    <w:top w:val="none" w:sz="0" w:space="0" w:color="auto"/>
                    <w:left w:val="none" w:sz="0" w:space="0" w:color="auto"/>
                    <w:bottom w:val="none" w:sz="0" w:space="0" w:color="auto"/>
                    <w:right w:val="none" w:sz="0" w:space="0" w:color="auto"/>
                  </w:divBdr>
                  <w:divsChild>
                    <w:div w:id="1975062467">
                      <w:marLeft w:val="240"/>
                      <w:marRight w:val="0"/>
                      <w:marTop w:val="0"/>
                      <w:marBottom w:val="0"/>
                      <w:divBdr>
                        <w:top w:val="none" w:sz="0" w:space="0" w:color="auto"/>
                        <w:left w:val="none" w:sz="0" w:space="0" w:color="auto"/>
                        <w:bottom w:val="none" w:sz="0" w:space="0" w:color="auto"/>
                        <w:right w:val="none" w:sz="0" w:space="0" w:color="auto"/>
                      </w:divBdr>
                    </w:div>
                  </w:divsChild>
                </w:div>
                <w:div w:id="1059986341">
                  <w:marLeft w:val="0"/>
                  <w:marRight w:val="0"/>
                  <w:marTop w:val="0"/>
                  <w:marBottom w:val="0"/>
                  <w:divBdr>
                    <w:top w:val="none" w:sz="0" w:space="0" w:color="auto"/>
                    <w:left w:val="none" w:sz="0" w:space="0" w:color="auto"/>
                    <w:bottom w:val="none" w:sz="0" w:space="0" w:color="auto"/>
                    <w:right w:val="none" w:sz="0" w:space="0" w:color="auto"/>
                  </w:divBdr>
                  <w:divsChild>
                    <w:div w:id="2051949381">
                      <w:marLeft w:val="240"/>
                      <w:marRight w:val="0"/>
                      <w:marTop w:val="0"/>
                      <w:marBottom w:val="0"/>
                      <w:divBdr>
                        <w:top w:val="none" w:sz="0" w:space="0" w:color="auto"/>
                        <w:left w:val="none" w:sz="0" w:space="0" w:color="auto"/>
                        <w:bottom w:val="none" w:sz="0" w:space="0" w:color="auto"/>
                        <w:right w:val="none" w:sz="0" w:space="0" w:color="auto"/>
                      </w:divBdr>
                    </w:div>
                  </w:divsChild>
                </w:div>
                <w:div w:id="1398094613">
                  <w:marLeft w:val="0"/>
                  <w:marRight w:val="0"/>
                  <w:marTop w:val="0"/>
                  <w:marBottom w:val="0"/>
                  <w:divBdr>
                    <w:top w:val="none" w:sz="0" w:space="0" w:color="auto"/>
                    <w:left w:val="none" w:sz="0" w:space="0" w:color="auto"/>
                    <w:bottom w:val="none" w:sz="0" w:space="0" w:color="auto"/>
                    <w:right w:val="none" w:sz="0" w:space="0" w:color="auto"/>
                  </w:divBdr>
                  <w:divsChild>
                    <w:div w:id="5947032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1956242">
              <w:marLeft w:val="0"/>
              <w:marRight w:val="0"/>
              <w:marTop w:val="0"/>
              <w:marBottom w:val="0"/>
              <w:divBdr>
                <w:top w:val="none" w:sz="0" w:space="0" w:color="auto"/>
                <w:left w:val="none" w:sz="0" w:space="0" w:color="auto"/>
                <w:bottom w:val="none" w:sz="0" w:space="0" w:color="auto"/>
                <w:right w:val="none" w:sz="0" w:space="0" w:color="auto"/>
              </w:divBdr>
              <w:divsChild>
                <w:div w:id="278604816">
                  <w:marLeft w:val="240"/>
                  <w:marRight w:val="0"/>
                  <w:marTop w:val="0"/>
                  <w:marBottom w:val="0"/>
                  <w:divBdr>
                    <w:top w:val="none" w:sz="0" w:space="0" w:color="auto"/>
                    <w:left w:val="none" w:sz="0" w:space="0" w:color="auto"/>
                    <w:bottom w:val="none" w:sz="0" w:space="0" w:color="auto"/>
                    <w:right w:val="none" w:sz="0" w:space="0" w:color="auto"/>
                  </w:divBdr>
                </w:div>
                <w:div w:id="722026725">
                  <w:marLeft w:val="0"/>
                  <w:marRight w:val="0"/>
                  <w:marTop w:val="0"/>
                  <w:marBottom w:val="0"/>
                  <w:divBdr>
                    <w:top w:val="none" w:sz="0" w:space="0" w:color="auto"/>
                    <w:left w:val="none" w:sz="0" w:space="0" w:color="auto"/>
                    <w:bottom w:val="none" w:sz="0" w:space="0" w:color="auto"/>
                    <w:right w:val="none" w:sz="0" w:space="0" w:color="auto"/>
                  </w:divBdr>
                  <w:divsChild>
                    <w:div w:id="2057195617">
                      <w:marLeft w:val="240"/>
                      <w:marRight w:val="0"/>
                      <w:marTop w:val="0"/>
                      <w:marBottom w:val="0"/>
                      <w:divBdr>
                        <w:top w:val="none" w:sz="0" w:space="0" w:color="auto"/>
                        <w:left w:val="none" w:sz="0" w:space="0" w:color="auto"/>
                        <w:bottom w:val="none" w:sz="0" w:space="0" w:color="auto"/>
                        <w:right w:val="none" w:sz="0" w:space="0" w:color="auto"/>
                      </w:divBdr>
                    </w:div>
                  </w:divsChild>
                </w:div>
                <w:div w:id="475414819">
                  <w:marLeft w:val="0"/>
                  <w:marRight w:val="0"/>
                  <w:marTop w:val="0"/>
                  <w:marBottom w:val="0"/>
                  <w:divBdr>
                    <w:top w:val="none" w:sz="0" w:space="0" w:color="auto"/>
                    <w:left w:val="none" w:sz="0" w:space="0" w:color="auto"/>
                    <w:bottom w:val="none" w:sz="0" w:space="0" w:color="auto"/>
                    <w:right w:val="none" w:sz="0" w:space="0" w:color="auto"/>
                  </w:divBdr>
                  <w:divsChild>
                    <w:div w:id="867983392">
                      <w:marLeft w:val="240"/>
                      <w:marRight w:val="0"/>
                      <w:marTop w:val="0"/>
                      <w:marBottom w:val="0"/>
                      <w:divBdr>
                        <w:top w:val="none" w:sz="0" w:space="0" w:color="auto"/>
                        <w:left w:val="none" w:sz="0" w:space="0" w:color="auto"/>
                        <w:bottom w:val="none" w:sz="0" w:space="0" w:color="auto"/>
                        <w:right w:val="none" w:sz="0" w:space="0" w:color="auto"/>
                      </w:divBdr>
                    </w:div>
                    <w:div w:id="994528344">
                      <w:marLeft w:val="240"/>
                      <w:marRight w:val="0"/>
                      <w:marTop w:val="0"/>
                      <w:marBottom w:val="0"/>
                      <w:divBdr>
                        <w:top w:val="none" w:sz="0" w:space="0" w:color="auto"/>
                        <w:left w:val="none" w:sz="0" w:space="0" w:color="auto"/>
                        <w:bottom w:val="none" w:sz="0" w:space="0" w:color="auto"/>
                        <w:right w:val="none" w:sz="0" w:space="0" w:color="auto"/>
                      </w:divBdr>
                      <w:divsChild>
                        <w:div w:id="1091778238">
                          <w:marLeft w:val="240"/>
                          <w:marRight w:val="0"/>
                          <w:marTop w:val="0"/>
                          <w:marBottom w:val="0"/>
                          <w:divBdr>
                            <w:top w:val="none" w:sz="0" w:space="0" w:color="auto"/>
                            <w:left w:val="none" w:sz="0" w:space="0" w:color="auto"/>
                            <w:bottom w:val="none" w:sz="0" w:space="0" w:color="auto"/>
                            <w:right w:val="none" w:sz="0" w:space="0" w:color="auto"/>
                          </w:divBdr>
                        </w:div>
                      </w:divsChild>
                    </w:div>
                    <w:div w:id="1161041165">
                      <w:marLeft w:val="240"/>
                      <w:marRight w:val="0"/>
                      <w:marTop w:val="0"/>
                      <w:marBottom w:val="0"/>
                      <w:divBdr>
                        <w:top w:val="none" w:sz="0" w:space="0" w:color="auto"/>
                        <w:left w:val="none" w:sz="0" w:space="0" w:color="auto"/>
                        <w:bottom w:val="none" w:sz="0" w:space="0" w:color="auto"/>
                        <w:right w:val="none" w:sz="0" w:space="0" w:color="auto"/>
                      </w:divBdr>
                      <w:divsChild>
                        <w:div w:id="15968608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854520">
              <w:marLeft w:val="0"/>
              <w:marRight w:val="0"/>
              <w:marTop w:val="0"/>
              <w:marBottom w:val="0"/>
              <w:divBdr>
                <w:top w:val="none" w:sz="0" w:space="0" w:color="auto"/>
                <w:left w:val="none" w:sz="0" w:space="0" w:color="auto"/>
                <w:bottom w:val="none" w:sz="0" w:space="0" w:color="auto"/>
                <w:right w:val="none" w:sz="0" w:space="0" w:color="auto"/>
              </w:divBdr>
              <w:divsChild>
                <w:div w:id="745420316">
                  <w:marLeft w:val="240"/>
                  <w:marRight w:val="0"/>
                  <w:marTop w:val="0"/>
                  <w:marBottom w:val="0"/>
                  <w:divBdr>
                    <w:top w:val="none" w:sz="0" w:space="0" w:color="auto"/>
                    <w:left w:val="none" w:sz="0" w:space="0" w:color="auto"/>
                    <w:bottom w:val="none" w:sz="0" w:space="0" w:color="auto"/>
                    <w:right w:val="none" w:sz="0" w:space="0" w:color="auto"/>
                  </w:divBdr>
                </w:div>
                <w:div w:id="1169058284">
                  <w:marLeft w:val="0"/>
                  <w:marRight w:val="0"/>
                  <w:marTop w:val="0"/>
                  <w:marBottom w:val="0"/>
                  <w:divBdr>
                    <w:top w:val="none" w:sz="0" w:space="0" w:color="auto"/>
                    <w:left w:val="none" w:sz="0" w:space="0" w:color="auto"/>
                    <w:bottom w:val="none" w:sz="0" w:space="0" w:color="auto"/>
                    <w:right w:val="none" w:sz="0" w:space="0" w:color="auto"/>
                  </w:divBdr>
                  <w:divsChild>
                    <w:div w:id="1685323818">
                      <w:marLeft w:val="240"/>
                      <w:marRight w:val="0"/>
                      <w:marTop w:val="0"/>
                      <w:marBottom w:val="0"/>
                      <w:divBdr>
                        <w:top w:val="none" w:sz="0" w:space="0" w:color="auto"/>
                        <w:left w:val="none" w:sz="0" w:space="0" w:color="auto"/>
                        <w:bottom w:val="none" w:sz="0" w:space="0" w:color="auto"/>
                        <w:right w:val="none" w:sz="0" w:space="0" w:color="auto"/>
                      </w:divBdr>
                    </w:div>
                  </w:divsChild>
                </w:div>
                <w:div w:id="185101592">
                  <w:marLeft w:val="0"/>
                  <w:marRight w:val="0"/>
                  <w:marTop w:val="0"/>
                  <w:marBottom w:val="0"/>
                  <w:divBdr>
                    <w:top w:val="none" w:sz="0" w:space="0" w:color="auto"/>
                    <w:left w:val="none" w:sz="0" w:space="0" w:color="auto"/>
                    <w:bottom w:val="none" w:sz="0" w:space="0" w:color="auto"/>
                    <w:right w:val="none" w:sz="0" w:space="0" w:color="auto"/>
                  </w:divBdr>
                  <w:divsChild>
                    <w:div w:id="617103371">
                      <w:marLeft w:val="240"/>
                      <w:marRight w:val="0"/>
                      <w:marTop w:val="0"/>
                      <w:marBottom w:val="0"/>
                      <w:divBdr>
                        <w:top w:val="none" w:sz="0" w:space="0" w:color="auto"/>
                        <w:left w:val="none" w:sz="0" w:space="0" w:color="auto"/>
                        <w:bottom w:val="none" w:sz="0" w:space="0" w:color="auto"/>
                        <w:right w:val="none" w:sz="0" w:space="0" w:color="auto"/>
                      </w:divBdr>
                    </w:div>
                  </w:divsChild>
                </w:div>
                <w:div w:id="231621654">
                  <w:marLeft w:val="0"/>
                  <w:marRight w:val="0"/>
                  <w:marTop w:val="0"/>
                  <w:marBottom w:val="0"/>
                  <w:divBdr>
                    <w:top w:val="none" w:sz="0" w:space="0" w:color="auto"/>
                    <w:left w:val="none" w:sz="0" w:space="0" w:color="auto"/>
                    <w:bottom w:val="none" w:sz="0" w:space="0" w:color="auto"/>
                    <w:right w:val="none" w:sz="0" w:space="0" w:color="auto"/>
                  </w:divBdr>
                  <w:divsChild>
                    <w:div w:id="14636459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58752591">
              <w:marLeft w:val="0"/>
              <w:marRight w:val="0"/>
              <w:marTop w:val="0"/>
              <w:marBottom w:val="0"/>
              <w:divBdr>
                <w:top w:val="none" w:sz="0" w:space="0" w:color="auto"/>
                <w:left w:val="none" w:sz="0" w:space="0" w:color="auto"/>
                <w:bottom w:val="none" w:sz="0" w:space="0" w:color="auto"/>
                <w:right w:val="none" w:sz="0" w:space="0" w:color="auto"/>
              </w:divBdr>
              <w:divsChild>
                <w:div w:id="932250174">
                  <w:marLeft w:val="240"/>
                  <w:marRight w:val="0"/>
                  <w:marTop w:val="0"/>
                  <w:marBottom w:val="0"/>
                  <w:divBdr>
                    <w:top w:val="none" w:sz="0" w:space="0" w:color="auto"/>
                    <w:left w:val="none" w:sz="0" w:space="0" w:color="auto"/>
                    <w:bottom w:val="none" w:sz="0" w:space="0" w:color="auto"/>
                    <w:right w:val="none" w:sz="0" w:space="0" w:color="auto"/>
                  </w:divBdr>
                </w:div>
                <w:div w:id="287391804">
                  <w:marLeft w:val="0"/>
                  <w:marRight w:val="0"/>
                  <w:marTop w:val="0"/>
                  <w:marBottom w:val="0"/>
                  <w:divBdr>
                    <w:top w:val="none" w:sz="0" w:space="0" w:color="auto"/>
                    <w:left w:val="none" w:sz="0" w:space="0" w:color="auto"/>
                    <w:bottom w:val="none" w:sz="0" w:space="0" w:color="auto"/>
                    <w:right w:val="none" w:sz="0" w:space="0" w:color="auto"/>
                  </w:divBdr>
                  <w:divsChild>
                    <w:div w:id="2163600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32416792">
              <w:marLeft w:val="0"/>
              <w:marRight w:val="0"/>
              <w:marTop w:val="0"/>
              <w:marBottom w:val="0"/>
              <w:divBdr>
                <w:top w:val="none" w:sz="0" w:space="0" w:color="auto"/>
                <w:left w:val="none" w:sz="0" w:space="0" w:color="auto"/>
                <w:bottom w:val="none" w:sz="0" w:space="0" w:color="auto"/>
                <w:right w:val="none" w:sz="0" w:space="0" w:color="auto"/>
              </w:divBdr>
              <w:divsChild>
                <w:div w:id="220294349">
                  <w:marLeft w:val="240"/>
                  <w:marRight w:val="0"/>
                  <w:marTop w:val="0"/>
                  <w:marBottom w:val="0"/>
                  <w:divBdr>
                    <w:top w:val="none" w:sz="0" w:space="0" w:color="auto"/>
                    <w:left w:val="none" w:sz="0" w:space="0" w:color="auto"/>
                    <w:bottom w:val="none" w:sz="0" w:space="0" w:color="auto"/>
                    <w:right w:val="none" w:sz="0" w:space="0" w:color="auto"/>
                  </w:divBdr>
                </w:div>
                <w:div w:id="734275386">
                  <w:marLeft w:val="0"/>
                  <w:marRight w:val="0"/>
                  <w:marTop w:val="0"/>
                  <w:marBottom w:val="0"/>
                  <w:divBdr>
                    <w:top w:val="none" w:sz="0" w:space="0" w:color="auto"/>
                    <w:left w:val="none" w:sz="0" w:space="0" w:color="auto"/>
                    <w:bottom w:val="none" w:sz="0" w:space="0" w:color="auto"/>
                    <w:right w:val="none" w:sz="0" w:space="0" w:color="auto"/>
                  </w:divBdr>
                  <w:divsChild>
                    <w:div w:id="537814301">
                      <w:marLeft w:val="240"/>
                      <w:marRight w:val="0"/>
                      <w:marTop w:val="0"/>
                      <w:marBottom w:val="0"/>
                      <w:divBdr>
                        <w:top w:val="none" w:sz="0" w:space="0" w:color="auto"/>
                        <w:left w:val="none" w:sz="0" w:space="0" w:color="auto"/>
                        <w:bottom w:val="none" w:sz="0" w:space="0" w:color="auto"/>
                        <w:right w:val="none" w:sz="0" w:space="0" w:color="auto"/>
                      </w:divBdr>
                    </w:div>
                  </w:divsChild>
                </w:div>
                <w:div w:id="736589626">
                  <w:marLeft w:val="0"/>
                  <w:marRight w:val="0"/>
                  <w:marTop w:val="0"/>
                  <w:marBottom w:val="0"/>
                  <w:divBdr>
                    <w:top w:val="none" w:sz="0" w:space="0" w:color="auto"/>
                    <w:left w:val="none" w:sz="0" w:space="0" w:color="auto"/>
                    <w:bottom w:val="none" w:sz="0" w:space="0" w:color="auto"/>
                    <w:right w:val="none" w:sz="0" w:space="0" w:color="auto"/>
                  </w:divBdr>
                  <w:divsChild>
                    <w:div w:id="1663703977">
                      <w:marLeft w:val="240"/>
                      <w:marRight w:val="0"/>
                      <w:marTop w:val="0"/>
                      <w:marBottom w:val="0"/>
                      <w:divBdr>
                        <w:top w:val="none" w:sz="0" w:space="0" w:color="auto"/>
                        <w:left w:val="none" w:sz="0" w:space="0" w:color="auto"/>
                        <w:bottom w:val="none" w:sz="0" w:space="0" w:color="auto"/>
                        <w:right w:val="none" w:sz="0" w:space="0" w:color="auto"/>
                      </w:divBdr>
                    </w:div>
                  </w:divsChild>
                </w:div>
                <w:div w:id="2145661990">
                  <w:marLeft w:val="0"/>
                  <w:marRight w:val="0"/>
                  <w:marTop w:val="0"/>
                  <w:marBottom w:val="0"/>
                  <w:divBdr>
                    <w:top w:val="none" w:sz="0" w:space="0" w:color="auto"/>
                    <w:left w:val="none" w:sz="0" w:space="0" w:color="auto"/>
                    <w:bottom w:val="none" w:sz="0" w:space="0" w:color="auto"/>
                    <w:right w:val="none" w:sz="0" w:space="0" w:color="auto"/>
                  </w:divBdr>
                  <w:divsChild>
                    <w:div w:id="136534733">
                      <w:marLeft w:val="240"/>
                      <w:marRight w:val="0"/>
                      <w:marTop w:val="0"/>
                      <w:marBottom w:val="0"/>
                      <w:divBdr>
                        <w:top w:val="none" w:sz="0" w:space="0" w:color="auto"/>
                        <w:left w:val="none" w:sz="0" w:space="0" w:color="auto"/>
                        <w:bottom w:val="none" w:sz="0" w:space="0" w:color="auto"/>
                        <w:right w:val="none" w:sz="0" w:space="0" w:color="auto"/>
                      </w:divBdr>
                    </w:div>
                  </w:divsChild>
                </w:div>
                <w:div w:id="635645707">
                  <w:marLeft w:val="0"/>
                  <w:marRight w:val="0"/>
                  <w:marTop w:val="0"/>
                  <w:marBottom w:val="0"/>
                  <w:divBdr>
                    <w:top w:val="none" w:sz="0" w:space="0" w:color="auto"/>
                    <w:left w:val="none" w:sz="0" w:space="0" w:color="auto"/>
                    <w:bottom w:val="none" w:sz="0" w:space="0" w:color="auto"/>
                    <w:right w:val="none" w:sz="0" w:space="0" w:color="auto"/>
                  </w:divBdr>
                  <w:divsChild>
                    <w:div w:id="650210486">
                      <w:marLeft w:val="240"/>
                      <w:marRight w:val="0"/>
                      <w:marTop w:val="0"/>
                      <w:marBottom w:val="0"/>
                      <w:divBdr>
                        <w:top w:val="none" w:sz="0" w:space="0" w:color="auto"/>
                        <w:left w:val="none" w:sz="0" w:space="0" w:color="auto"/>
                        <w:bottom w:val="none" w:sz="0" w:space="0" w:color="auto"/>
                        <w:right w:val="none" w:sz="0" w:space="0" w:color="auto"/>
                      </w:divBdr>
                    </w:div>
                  </w:divsChild>
                </w:div>
                <w:div w:id="769200114">
                  <w:marLeft w:val="0"/>
                  <w:marRight w:val="0"/>
                  <w:marTop w:val="0"/>
                  <w:marBottom w:val="0"/>
                  <w:divBdr>
                    <w:top w:val="none" w:sz="0" w:space="0" w:color="auto"/>
                    <w:left w:val="none" w:sz="0" w:space="0" w:color="auto"/>
                    <w:bottom w:val="none" w:sz="0" w:space="0" w:color="auto"/>
                    <w:right w:val="none" w:sz="0" w:space="0" w:color="auto"/>
                  </w:divBdr>
                  <w:divsChild>
                    <w:div w:id="1293050945">
                      <w:marLeft w:val="240"/>
                      <w:marRight w:val="0"/>
                      <w:marTop w:val="0"/>
                      <w:marBottom w:val="0"/>
                      <w:divBdr>
                        <w:top w:val="none" w:sz="0" w:space="0" w:color="auto"/>
                        <w:left w:val="none" w:sz="0" w:space="0" w:color="auto"/>
                        <w:bottom w:val="none" w:sz="0" w:space="0" w:color="auto"/>
                        <w:right w:val="none" w:sz="0" w:space="0" w:color="auto"/>
                      </w:divBdr>
                    </w:div>
                  </w:divsChild>
                </w:div>
                <w:div w:id="18627803">
                  <w:marLeft w:val="0"/>
                  <w:marRight w:val="0"/>
                  <w:marTop w:val="0"/>
                  <w:marBottom w:val="0"/>
                  <w:divBdr>
                    <w:top w:val="none" w:sz="0" w:space="0" w:color="auto"/>
                    <w:left w:val="none" w:sz="0" w:space="0" w:color="auto"/>
                    <w:bottom w:val="none" w:sz="0" w:space="0" w:color="auto"/>
                    <w:right w:val="none" w:sz="0" w:space="0" w:color="auto"/>
                  </w:divBdr>
                  <w:divsChild>
                    <w:div w:id="10363944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5618483">
              <w:marLeft w:val="0"/>
              <w:marRight w:val="0"/>
              <w:marTop w:val="0"/>
              <w:marBottom w:val="0"/>
              <w:divBdr>
                <w:top w:val="none" w:sz="0" w:space="0" w:color="auto"/>
                <w:left w:val="none" w:sz="0" w:space="0" w:color="auto"/>
                <w:bottom w:val="none" w:sz="0" w:space="0" w:color="auto"/>
                <w:right w:val="none" w:sz="0" w:space="0" w:color="auto"/>
              </w:divBdr>
              <w:divsChild>
                <w:div w:id="1190148969">
                  <w:marLeft w:val="240"/>
                  <w:marRight w:val="0"/>
                  <w:marTop w:val="0"/>
                  <w:marBottom w:val="0"/>
                  <w:divBdr>
                    <w:top w:val="none" w:sz="0" w:space="0" w:color="auto"/>
                    <w:left w:val="none" w:sz="0" w:space="0" w:color="auto"/>
                    <w:bottom w:val="none" w:sz="0" w:space="0" w:color="auto"/>
                    <w:right w:val="none" w:sz="0" w:space="0" w:color="auto"/>
                  </w:divBdr>
                </w:div>
                <w:div w:id="798842861">
                  <w:marLeft w:val="0"/>
                  <w:marRight w:val="0"/>
                  <w:marTop w:val="0"/>
                  <w:marBottom w:val="0"/>
                  <w:divBdr>
                    <w:top w:val="none" w:sz="0" w:space="0" w:color="auto"/>
                    <w:left w:val="none" w:sz="0" w:space="0" w:color="auto"/>
                    <w:bottom w:val="none" w:sz="0" w:space="0" w:color="auto"/>
                    <w:right w:val="none" w:sz="0" w:space="0" w:color="auto"/>
                  </w:divBdr>
                  <w:divsChild>
                    <w:div w:id="1302492129">
                      <w:marLeft w:val="240"/>
                      <w:marRight w:val="0"/>
                      <w:marTop w:val="0"/>
                      <w:marBottom w:val="0"/>
                      <w:divBdr>
                        <w:top w:val="none" w:sz="0" w:space="0" w:color="auto"/>
                        <w:left w:val="none" w:sz="0" w:space="0" w:color="auto"/>
                        <w:bottom w:val="none" w:sz="0" w:space="0" w:color="auto"/>
                        <w:right w:val="none" w:sz="0" w:space="0" w:color="auto"/>
                      </w:divBdr>
                    </w:div>
                  </w:divsChild>
                </w:div>
                <w:div w:id="1886477699">
                  <w:marLeft w:val="0"/>
                  <w:marRight w:val="0"/>
                  <w:marTop w:val="0"/>
                  <w:marBottom w:val="0"/>
                  <w:divBdr>
                    <w:top w:val="none" w:sz="0" w:space="0" w:color="auto"/>
                    <w:left w:val="none" w:sz="0" w:space="0" w:color="auto"/>
                    <w:bottom w:val="none" w:sz="0" w:space="0" w:color="auto"/>
                    <w:right w:val="none" w:sz="0" w:space="0" w:color="auto"/>
                  </w:divBdr>
                  <w:divsChild>
                    <w:div w:id="10073715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73262568">
              <w:marLeft w:val="0"/>
              <w:marRight w:val="0"/>
              <w:marTop w:val="0"/>
              <w:marBottom w:val="0"/>
              <w:divBdr>
                <w:top w:val="none" w:sz="0" w:space="0" w:color="auto"/>
                <w:left w:val="none" w:sz="0" w:space="0" w:color="auto"/>
                <w:bottom w:val="none" w:sz="0" w:space="0" w:color="auto"/>
                <w:right w:val="none" w:sz="0" w:space="0" w:color="auto"/>
              </w:divBdr>
              <w:divsChild>
                <w:div w:id="660816308">
                  <w:marLeft w:val="240"/>
                  <w:marRight w:val="0"/>
                  <w:marTop w:val="0"/>
                  <w:marBottom w:val="0"/>
                  <w:divBdr>
                    <w:top w:val="none" w:sz="0" w:space="0" w:color="auto"/>
                    <w:left w:val="none" w:sz="0" w:space="0" w:color="auto"/>
                    <w:bottom w:val="none" w:sz="0" w:space="0" w:color="auto"/>
                    <w:right w:val="none" w:sz="0" w:space="0" w:color="auto"/>
                  </w:divBdr>
                </w:div>
                <w:div w:id="1007486849">
                  <w:marLeft w:val="0"/>
                  <w:marRight w:val="0"/>
                  <w:marTop w:val="0"/>
                  <w:marBottom w:val="0"/>
                  <w:divBdr>
                    <w:top w:val="none" w:sz="0" w:space="0" w:color="auto"/>
                    <w:left w:val="none" w:sz="0" w:space="0" w:color="auto"/>
                    <w:bottom w:val="none" w:sz="0" w:space="0" w:color="auto"/>
                    <w:right w:val="none" w:sz="0" w:space="0" w:color="auto"/>
                  </w:divBdr>
                  <w:divsChild>
                    <w:div w:id="590314953">
                      <w:marLeft w:val="240"/>
                      <w:marRight w:val="0"/>
                      <w:marTop w:val="0"/>
                      <w:marBottom w:val="0"/>
                      <w:divBdr>
                        <w:top w:val="none" w:sz="0" w:space="0" w:color="auto"/>
                        <w:left w:val="none" w:sz="0" w:space="0" w:color="auto"/>
                        <w:bottom w:val="none" w:sz="0" w:space="0" w:color="auto"/>
                        <w:right w:val="none" w:sz="0" w:space="0" w:color="auto"/>
                      </w:divBdr>
                    </w:div>
                  </w:divsChild>
                </w:div>
                <w:div w:id="844594343">
                  <w:marLeft w:val="0"/>
                  <w:marRight w:val="0"/>
                  <w:marTop w:val="0"/>
                  <w:marBottom w:val="0"/>
                  <w:divBdr>
                    <w:top w:val="none" w:sz="0" w:space="0" w:color="auto"/>
                    <w:left w:val="none" w:sz="0" w:space="0" w:color="auto"/>
                    <w:bottom w:val="none" w:sz="0" w:space="0" w:color="auto"/>
                    <w:right w:val="none" w:sz="0" w:space="0" w:color="auto"/>
                  </w:divBdr>
                  <w:divsChild>
                    <w:div w:id="1541090515">
                      <w:marLeft w:val="240"/>
                      <w:marRight w:val="0"/>
                      <w:marTop w:val="0"/>
                      <w:marBottom w:val="0"/>
                      <w:divBdr>
                        <w:top w:val="none" w:sz="0" w:space="0" w:color="auto"/>
                        <w:left w:val="none" w:sz="0" w:space="0" w:color="auto"/>
                        <w:bottom w:val="none" w:sz="0" w:space="0" w:color="auto"/>
                        <w:right w:val="none" w:sz="0" w:space="0" w:color="auto"/>
                      </w:divBdr>
                    </w:div>
                  </w:divsChild>
                </w:div>
                <w:div w:id="1438939242">
                  <w:marLeft w:val="0"/>
                  <w:marRight w:val="0"/>
                  <w:marTop w:val="0"/>
                  <w:marBottom w:val="0"/>
                  <w:divBdr>
                    <w:top w:val="none" w:sz="0" w:space="0" w:color="auto"/>
                    <w:left w:val="none" w:sz="0" w:space="0" w:color="auto"/>
                    <w:bottom w:val="none" w:sz="0" w:space="0" w:color="auto"/>
                    <w:right w:val="none" w:sz="0" w:space="0" w:color="auto"/>
                  </w:divBdr>
                  <w:divsChild>
                    <w:div w:id="1089040891">
                      <w:marLeft w:val="240"/>
                      <w:marRight w:val="0"/>
                      <w:marTop w:val="0"/>
                      <w:marBottom w:val="0"/>
                      <w:divBdr>
                        <w:top w:val="none" w:sz="0" w:space="0" w:color="auto"/>
                        <w:left w:val="none" w:sz="0" w:space="0" w:color="auto"/>
                        <w:bottom w:val="none" w:sz="0" w:space="0" w:color="auto"/>
                        <w:right w:val="none" w:sz="0" w:space="0" w:color="auto"/>
                      </w:divBdr>
                    </w:div>
                  </w:divsChild>
                </w:div>
                <w:div w:id="298072510">
                  <w:marLeft w:val="0"/>
                  <w:marRight w:val="0"/>
                  <w:marTop w:val="0"/>
                  <w:marBottom w:val="0"/>
                  <w:divBdr>
                    <w:top w:val="none" w:sz="0" w:space="0" w:color="auto"/>
                    <w:left w:val="none" w:sz="0" w:space="0" w:color="auto"/>
                    <w:bottom w:val="none" w:sz="0" w:space="0" w:color="auto"/>
                    <w:right w:val="none" w:sz="0" w:space="0" w:color="auto"/>
                  </w:divBdr>
                  <w:divsChild>
                    <w:div w:id="370887806">
                      <w:marLeft w:val="240"/>
                      <w:marRight w:val="0"/>
                      <w:marTop w:val="0"/>
                      <w:marBottom w:val="0"/>
                      <w:divBdr>
                        <w:top w:val="none" w:sz="0" w:space="0" w:color="auto"/>
                        <w:left w:val="none" w:sz="0" w:space="0" w:color="auto"/>
                        <w:bottom w:val="none" w:sz="0" w:space="0" w:color="auto"/>
                        <w:right w:val="none" w:sz="0" w:space="0" w:color="auto"/>
                      </w:divBdr>
                    </w:div>
                  </w:divsChild>
                </w:div>
                <w:div w:id="2100178371">
                  <w:marLeft w:val="0"/>
                  <w:marRight w:val="0"/>
                  <w:marTop w:val="0"/>
                  <w:marBottom w:val="0"/>
                  <w:divBdr>
                    <w:top w:val="none" w:sz="0" w:space="0" w:color="auto"/>
                    <w:left w:val="none" w:sz="0" w:space="0" w:color="auto"/>
                    <w:bottom w:val="none" w:sz="0" w:space="0" w:color="auto"/>
                    <w:right w:val="none" w:sz="0" w:space="0" w:color="auto"/>
                  </w:divBdr>
                  <w:divsChild>
                    <w:div w:id="10841095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717284">
              <w:marLeft w:val="0"/>
              <w:marRight w:val="0"/>
              <w:marTop w:val="0"/>
              <w:marBottom w:val="0"/>
              <w:divBdr>
                <w:top w:val="none" w:sz="0" w:space="0" w:color="auto"/>
                <w:left w:val="none" w:sz="0" w:space="0" w:color="auto"/>
                <w:bottom w:val="none" w:sz="0" w:space="0" w:color="auto"/>
                <w:right w:val="none" w:sz="0" w:space="0" w:color="auto"/>
              </w:divBdr>
              <w:divsChild>
                <w:div w:id="2005089633">
                  <w:marLeft w:val="240"/>
                  <w:marRight w:val="0"/>
                  <w:marTop w:val="0"/>
                  <w:marBottom w:val="0"/>
                  <w:divBdr>
                    <w:top w:val="none" w:sz="0" w:space="0" w:color="auto"/>
                    <w:left w:val="none" w:sz="0" w:space="0" w:color="auto"/>
                    <w:bottom w:val="none" w:sz="0" w:space="0" w:color="auto"/>
                    <w:right w:val="none" w:sz="0" w:space="0" w:color="auto"/>
                  </w:divBdr>
                </w:div>
                <w:div w:id="1600405802">
                  <w:marLeft w:val="0"/>
                  <w:marRight w:val="0"/>
                  <w:marTop w:val="0"/>
                  <w:marBottom w:val="0"/>
                  <w:divBdr>
                    <w:top w:val="none" w:sz="0" w:space="0" w:color="auto"/>
                    <w:left w:val="none" w:sz="0" w:space="0" w:color="auto"/>
                    <w:bottom w:val="none" w:sz="0" w:space="0" w:color="auto"/>
                    <w:right w:val="none" w:sz="0" w:space="0" w:color="auto"/>
                  </w:divBdr>
                  <w:divsChild>
                    <w:div w:id="1337266606">
                      <w:marLeft w:val="240"/>
                      <w:marRight w:val="0"/>
                      <w:marTop w:val="0"/>
                      <w:marBottom w:val="0"/>
                      <w:divBdr>
                        <w:top w:val="none" w:sz="0" w:space="0" w:color="auto"/>
                        <w:left w:val="none" w:sz="0" w:space="0" w:color="auto"/>
                        <w:bottom w:val="none" w:sz="0" w:space="0" w:color="auto"/>
                        <w:right w:val="none" w:sz="0" w:space="0" w:color="auto"/>
                      </w:divBdr>
                    </w:div>
                  </w:divsChild>
                </w:div>
                <w:div w:id="59789150">
                  <w:marLeft w:val="0"/>
                  <w:marRight w:val="0"/>
                  <w:marTop w:val="0"/>
                  <w:marBottom w:val="0"/>
                  <w:divBdr>
                    <w:top w:val="none" w:sz="0" w:space="0" w:color="auto"/>
                    <w:left w:val="none" w:sz="0" w:space="0" w:color="auto"/>
                    <w:bottom w:val="none" w:sz="0" w:space="0" w:color="auto"/>
                    <w:right w:val="none" w:sz="0" w:space="0" w:color="auto"/>
                  </w:divBdr>
                  <w:divsChild>
                    <w:div w:id="2036152944">
                      <w:marLeft w:val="240"/>
                      <w:marRight w:val="0"/>
                      <w:marTop w:val="0"/>
                      <w:marBottom w:val="0"/>
                      <w:divBdr>
                        <w:top w:val="none" w:sz="0" w:space="0" w:color="auto"/>
                        <w:left w:val="none" w:sz="0" w:space="0" w:color="auto"/>
                        <w:bottom w:val="none" w:sz="0" w:space="0" w:color="auto"/>
                        <w:right w:val="none" w:sz="0" w:space="0" w:color="auto"/>
                      </w:divBdr>
                    </w:div>
                  </w:divsChild>
                </w:div>
                <w:div w:id="365299470">
                  <w:marLeft w:val="0"/>
                  <w:marRight w:val="0"/>
                  <w:marTop w:val="0"/>
                  <w:marBottom w:val="0"/>
                  <w:divBdr>
                    <w:top w:val="none" w:sz="0" w:space="0" w:color="auto"/>
                    <w:left w:val="none" w:sz="0" w:space="0" w:color="auto"/>
                    <w:bottom w:val="none" w:sz="0" w:space="0" w:color="auto"/>
                    <w:right w:val="none" w:sz="0" w:space="0" w:color="auto"/>
                  </w:divBdr>
                  <w:divsChild>
                    <w:div w:id="1945071784">
                      <w:marLeft w:val="240"/>
                      <w:marRight w:val="0"/>
                      <w:marTop w:val="0"/>
                      <w:marBottom w:val="0"/>
                      <w:divBdr>
                        <w:top w:val="none" w:sz="0" w:space="0" w:color="auto"/>
                        <w:left w:val="none" w:sz="0" w:space="0" w:color="auto"/>
                        <w:bottom w:val="none" w:sz="0" w:space="0" w:color="auto"/>
                        <w:right w:val="none" w:sz="0" w:space="0" w:color="auto"/>
                      </w:divBdr>
                    </w:div>
                  </w:divsChild>
                </w:div>
                <w:div w:id="1669098033">
                  <w:marLeft w:val="0"/>
                  <w:marRight w:val="0"/>
                  <w:marTop w:val="0"/>
                  <w:marBottom w:val="0"/>
                  <w:divBdr>
                    <w:top w:val="none" w:sz="0" w:space="0" w:color="auto"/>
                    <w:left w:val="none" w:sz="0" w:space="0" w:color="auto"/>
                    <w:bottom w:val="none" w:sz="0" w:space="0" w:color="auto"/>
                    <w:right w:val="none" w:sz="0" w:space="0" w:color="auto"/>
                  </w:divBdr>
                  <w:divsChild>
                    <w:div w:id="10107935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3845199">
              <w:marLeft w:val="0"/>
              <w:marRight w:val="0"/>
              <w:marTop w:val="0"/>
              <w:marBottom w:val="0"/>
              <w:divBdr>
                <w:top w:val="none" w:sz="0" w:space="0" w:color="auto"/>
                <w:left w:val="none" w:sz="0" w:space="0" w:color="auto"/>
                <w:bottom w:val="none" w:sz="0" w:space="0" w:color="auto"/>
                <w:right w:val="none" w:sz="0" w:space="0" w:color="auto"/>
              </w:divBdr>
              <w:divsChild>
                <w:div w:id="101724591">
                  <w:marLeft w:val="240"/>
                  <w:marRight w:val="0"/>
                  <w:marTop w:val="0"/>
                  <w:marBottom w:val="0"/>
                  <w:divBdr>
                    <w:top w:val="none" w:sz="0" w:space="0" w:color="auto"/>
                    <w:left w:val="none" w:sz="0" w:space="0" w:color="auto"/>
                    <w:bottom w:val="none" w:sz="0" w:space="0" w:color="auto"/>
                    <w:right w:val="none" w:sz="0" w:space="0" w:color="auto"/>
                  </w:divBdr>
                </w:div>
                <w:div w:id="775519541">
                  <w:marLeft w:val="0"/>
                  <w:marRight w:val="0"/>
                  <w:marTop w:val="0"/>
                  <w:marBottom w:val="0"/>
                  <w:divBdr>
                    <w:top w:val="none" w:sz="0" w:space="0" w:color="auto"/>
                    <w:left w:val="none" w:sz="0" w:space="0" w:color="auto"/>
                    <w:bottom w:val="none" w:sz="0" w:space="0" w:color="auto"/>
                    <w:right w:val="none" w:sz="0" w:space="0" w:color="auto"/>
                  </w:divBdr>
                  <w:divsChild>
                    <w:div w:id="7850845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73753675">
              <w:marLeft w:val="0"/>
              <w:marRight w:val="0"/>
              <w:marTop w:val="0"/>
              <w:marBottom w:val="0"/>
              <w:divBdr>
                <w:top w:val="none" w:sz="0" w:space="0" w:color="auto"/>
                <w:left w:val="none" w:sz="0" w:space="0" w:color="auto"/>
                <w:bottom w:val="none" w:sz="0" w:space="0" w:color="auto"/>
                <w:right w:val="none" w:sz="0" w:space="0" w:color="auto"/>
              </w:divBdr>
              <w:divsChild>
                <w:div w:id="501436739">
                  <w:marLeft w:val="240"/>
                  <w:marRight w:val="0"/>
                  <w:marTop w:val="0"/>
                  <w:marBottom w:val="0"/>
                  <w:divBdr>
                    <w:top w:val="none" w:sz="0" w:space="0" w:color="auto"/>
                    <w:left w:val="none" w:sz="0" w:space="0" w:color="auto"/>
                    <w:bottom w:val="none" w:sz="0" w:space="0" w:color="auto"/>
                    <w:right w:val="none" w:sz="0" w:space="0" w:color="auto"/>
                  </w:divBdr>
                </w:div>
                <w:div w:id="1283536828">
                  <w:marLeft w:val="0"/>
                  <w:marRight w:val="0"/>
                  <w:marTop w:val="0"/>
                  <w:marBottom w:val="0"/>
                  <w:divBdr>
                    <w:top w:val="none" w:sz="0" w:space="0" w:color="auto"/>
                    <w:left w:val="none" w:sz="0" w:space="0" w:color="auto"/>
                    <w:bottom w:val="none" w:sz="0" w:space="0" w:color="auto"/>
                    <w:right w:val="none" w:sz="0" w:space="0" w:color="auto"/>
                  </w:divBdr>
                  <w:divsChild>
                    <w:div w:id="94374608">
                      <w:marLeft w:val="240"/>
                      <w:marRight w:val="0"/>
                      <w:marTop w:val="0"/>
                      <w:marBottom w:val="0"/>
                      <w:divBdr>
                        <w:top w:val="none" w:sz="0" w:space="0" w:color="auto"/>
                        <w:left w:val="none" w:sz="0" w:space="0" w:color="auto"/>
                        <w:bottom w:val="none" w:sz="0" w:space="0" w:color="auto"/>
                        <w:right w:val="none" w:sz="0" w:space="0" w:color="auto"/>
                      </w:divBdr>
                    </w:div>
                  </w:divsChild>
                </w:div>
                <w:div w:id="44330268">
                  <w:marLeft w:val="0"/>
                  <w:marRight w:val="0"/>
                  <w:marTop w:val="0"/>
                  <w:marBottom w:val="0"/>
                  <w:divBdr>
                    <w:top w:val="none" w:sz="0" w:space="0" w:color="auto"/>
                    <w:left w:val="none" w:sz="0" w:space="0" w:color="auto"/>
                    <w:bottom w:val="none" w:sz="0" w:space="0" w:color="auto"/>
                    <w:right w:val="none" w:sz="0" w:space="0" w:color="auto"/>
                  </w:divBdr>
                  <w:divsChild>
                    <w:div w:id="13728759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75260530">
              <w:marLeft w:val="0"/>
              <w:marRight w:val="0"/>
              <w:marTop w:val="0"/>
              <w:marBottom w:val="0"/>
              <w:divBdr>
                <w:top w:val="none" w:sz="0" w:space="0" w:color="auto"/>
                <w:left w:val="none" w:sz="0" w:space="0" w:color="auto"/>
                <w:bottom w:val="none" w:sz="0" w:space="0" w:color="auto"/>
                <w:right w:val="none" w:sz="0" w:space="0" w:color="auto"/>
              </w:divBdr>
              <w:divsChild>
                <w:div w:id="642195317">
                  <w:marLeft w:val="240"/>
                  <w:marRight w:val="0"/>
                  <w:marTop w:val="0"/>
                  <w:marBottom w:val="0"/>
                  <w:divBdr>
                    <w:top w:val="none" w:sz="0" w:space="0" w:color="auto"/>
                    <w:left w:val="none" w:sz="0" w:space="0" w:color="auto"/>
                    <w:bottom w:val="none" w:sz="0" w:space="0" w:color="auto"/>
                    <w:right w:val="none" w:sz="0" w:space="0" w:color="auto"/>
                  </w:divBdr>
                </w:div>
                <w:div w:id="1973754643">
                  <w:marLeft w:val="0"/>
                  <w:marRight w:val="0"/>
                  <w:marTop w:val="0"/>
                  <w:marBottom w:val="0"/>
                  <w:divBdr>
                    <w:top w:val="none" w:sz="0" w:space="0" w:color="auto"/>
                    <w:left w:val="none" w:sz="0" w:space="0" w:color="auto"/>
                    <w:bottom w:val="none" w:sz="0" w:space="0" w:color="auto"/>
                    <w:right w:val="none" w:sz="0" w:space="0" w:color="auto"/>
                  </w:divBdr>
                  <w:divsChild>
                    <w:div w:id="15711171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60475636">
              <w:marLeft w:val="0"/>
              <w:marRight w:val="0"/>
              <w:marTop w:val="0"/>
              <w:marBottom w:val="0"/>
              <w:divBdr>
                <w:top w:val="none" w:sz="0" w:space="0" w:color="auto"/>
                <w:left w:val="none" w:sz="0" w:space="0" w:color="auto"/>
                <w:bottom w:val="none" w:sz="0" w:space="0" w:color="auto"/>
                <w:right w:val="none" w:sz="0" w:space="0" w:color="auto"/>
              </w:divBdr>
              <w:divsChild>
                <w:div w:id="1959098808">
                  <w:marLeft w:val="240"/>
                  <w:marRight w:val="0"/>
                  <w:marTop w:val="0"/>
                  <w:marBottom w:val="0"/>
                  <w:divBdr>
                    <w:top w:val="none" w:sz="0" w:space="0" w:color="auto"/>
                    <w:left w:val="none" w:sz="0" w:space="0" w:color="auto"/>
                    <w:bottom w:val="none" w:sz="0" w:space="0" w:color="auto"/>
                    <w:right w:val="none" w:sz="0" w:space="0" w:color="auto"/>
                  </w:divBdr>
                </w:div>
                <w:div w:id="1858932968">
                  <w:marLeft w:val="0"/>
                  <w:marRight w:val="0"/>
                  <w:marTop w:val="0"/>
                  <w:marBottom w:val="0"/>
                  <w:divBdr>
                    <w:top w:val="none" w:sz="0" w:space="0" w:color="auto"/>
                    <w:left w:val="none" w:sz="0" w:space="0" w:color="auto"/>
                    <w:bottom w:val="none" w:sz="0" w:space="0" w:color="auto"/>
                    <w:right w:val="none" w:sz="0" w:space="0" w:color="auto"/>
                  </w:divBdr>
                  <w:divsChild>
                    <w:div w:id="953562992">
                      <w:marLeft w:val="240"/>
                      <w:marRight w:val="0"/>
                      <w:marTop w:val="0"/>
                      <w:marBottom w:val="0"/>
                      <w:divBdr>
                        <w:top w:val="none" w:sz="0" w:space="0" w:color="auto"/>
                        <w:left w:val="none" w:sz="0" w:space="0" w:color="auto"/>
                        <w:bottom w:val="none" w:sz="0" w:space="0" w:color="auto"/>
                        <w:right w:val="none" w:sz="0" w:space="0" w:color="auto"/>
                      </w:divBdr>
                    </w:div>
                  </w:divsChild>
                </w:div>
                <w:div w:id="616565471">
                  <w:marLeft w:val="0"/>
                  <w:marRight w:val="0"/>
                  <w:marTop w:val="0"/>
                  <w:marBottom w:val="0"/>
                  <w:divBdr>
                    <w:top w:val="none" w:sz="0" w:space="0" w:color="auto"/>
                    <w:left w:val="none" w:sz="0" w:space="0" w:color="auto"/>
                    <w:bottom w:val="none" w:sz="0" w:space="0" w:color="auto"/>
                    <w:right w:val="none" w:sz="0" w:space="0" w:color="auto"/>
                  </w:divBdr>
                  <w:divsChild>
                    <w:div w:id="3008855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2744527">
              <w:marLeft w:val="0"/>
              <w:marRight w:val="0"/>
              <w:marTop w:val="0"/>
              <w:marBottom w:val="0"/>
              <w:divBdr>
                <w:top w:val="none" w:sz="0" w:space="0" w:color="auto"/>
                <w:left w:val="none" w:sz="0" w:space="0" w:color="auto"/>
                <w:bottom w:val="none" w:sz="0" w:space="0" w:color="auto"/>
                <w:right w:val="none" w:sz="0" w:space="0" w:color="auto"/>
              </w:divBdr>
              <w:divsChild>
                <w:div w:id="493642669">
                  <w:marLeft w:val="240"/>
                  <w:marRight w:val="0"/>
                  <w:marTop w:val="0"/>
                  <w:marBottom w:val="0"/>
                  <w:divBdr>
                    <w:top w:val="none" w:sz="0" w:space="0" w:color="auto"/>
                    <w:left w:val="none" w:sz="0" w:space="0" w:color="auto"/>
                    <w:bottom w:val="none" w:sz="0" w:space="0" w:color="auto"/>
                    <w:right w:val="none" w:sz="0" w:space="0" w:color="auto"/>
                  </w:divBdr>
                </w:div>
                <w:div w:id="1529104979">
                  <w:marLeft w:val="0"/>
                  <w:marRight w:val="0"/>
                  <w:marTop w:val="0"/>
                  <w:marBottom w:val="0"/>
                  <w:divBdr>
                    <w:top w:val="none" w:sz="0" w:space="0" w:color="auto"/>
                    <w:left w:val="none" w:sz="0" w:space="0" w:color="auto"/>
                    <w:bottom w:val="none" w:sz="0" w:space="0" w:color="auto"/>
                    <w:right w:val="none" w:sz="0" w:space="0" w:color="auto"/>
                  </w:divBdr>
                  <w:divsChild>
                    <w:div w:id="4501279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257259">
              <w:marLeft w:val="0"/>
              <w:marRight w:val="0"/>
              <w:marTop w:val="0"/>
              <w:marBottom w:val="0"/>
              <w:divBdr>
                <w:top w:val="none" w:sz="0" w:space="0" w:color="auto"/>
                <w:left w:val="none" w:sz="0" w:space="0" w:color="auto"/>
                <w:bottom w:val="none" w:sz="0" w:space="0" w:color="auto"/>
                <w:right w:val="none" w:sz="0" w:space="0" w:color="auto"/>
              </w:divBdr>
              <w:divsChild>
                <w:div w:id="1718704949">
                  <w:marLeft w:val="240"/>
                  <w:marRight w:val="0"/>
                  <w:marTop w:val="0"/>
                  <w:marBottom w:val="0"/>
                  <w:divBdr>
                    <w:top w:val="none" w:sz="0" w:space="0" w:color="auto"/>
                    <w:left w:val="none" w:sz="0" w:space="0" w:color="auto"/>
                    <w:bottom w:val="none" w:sz="0" w:space="0" w:color="auto"/>
                    <w:right w:val="none" w:sz="0" w:space="0" w:color="auto"/>
                  </w:divBdr>
                </w:div>
                <w:div w:id="425007413">
                  <w:marLeft w:val="0"/>
                  <w:marRight w:val="0"/>
                  <w:marTop w:val="0"/>
                  <w:marBottom w:val="0"/>
                  <w:divBdr>
                    <w:top w:val="none" w:sz="0" w:space="0" w:color="auto"/>
                    <w:left w:val="none" w:sz="0" w:space="0" w:color="auto"/>
                    <w:bottom w:val="none" w:sz="0" w:space="0" w:color="auto"/>
                    <w:right w:val="none" w:sz="0" w:space="0" w:color="auto"/>
                  </w:divBdr>
                  <w:divsChild>
                    <w:div w:id="506748545">
                      <w:marLeft w:val="240"/>
                      <w:marRight w:val="0"/>
                      <w:marTop w:val="0"/>
                      <w:marBottom w:val="0"/>
                      <w:divBdr>
                        <w:top w:val="none" w:sz="0" w:space="0" w:color="auto"/>
                        <w:left w:val="none" w:sz="0" w:space="0" w:color="auto"/>
                        <w:bottom w:val="none" w:sz="0" w:space="0" w:color="auto"/>
                        <w:right w:val="none" w:sz="0" w:space="0" w:color="auto"/>
                      </w:divBdr>
                    </w:div>
                  </w:divsChild>
                </w:div>
                <w:div w:id="948509609">
                  <w:marLeft w:val="0"/>
                  <w:marRight w:val="0"/>
                  <w:marTop w:val="0"/>
                  <w:marBottom w:val="0"/>
                  <w:divBdr>
                    <w:top w:val="none" w:sz="0" w:space="0" w:color="auto"/>
                    <w:left w:val="none" w:sz="0" w:space="0" w:color="auto"/>
                    <w:bottom w:val="none" w:sz="0" w:space="0" w:color="auto"/>
                    <w:right w:val="none" w:sz="0" w:space="0" w:color="auto"/>
                  </w:divBdr>
                  <w:divsChild>
                    <w:div w:id="639113569">
                      <w:marLeft w:val="240"/>
                      <w:marRight w:val="0"/>
                      <w:marTop w:val="0"/>
                      <w:marBottom w:val="0"/>
                      <w:divBdr>
                        <w:top w:val="none" w:sz="0" w:space="0" w:color="auto"/>
                        <w:left w:val="none" w:sz="0" w:space="0" w:color="auto"/>
                        <w:bottom w:val="none" w:sz="0" w:space="0" w:color="auto"/>
                        <w:right w:val="none" w:sz="0" w:space="0" w:color="auto"/>
                      </w:divBdr>
                    </w:div>
                  </w:divsChild>
                </w:div>
                <w:div w:id="113596885">
                  <w:marLeft w:val="0"/>
                  <w:marRight w:val="0"/>
                  <w:marTop w:val="0"/>
                  <w:marBottom w:val="0"/>
                  <w:divBdr>
                    <w:top w:val="none" w:sz="0" w:space="0" w:color="auto"/>
                    <w:left w:val="none" w:sz="0" w:space="0" w:color="auto"/>
                    <w:bottom w:val="none" w:sz="0" w:space="0" w:color="auto"/>
                    <w:right w:val="none" w:sz="0" w:space="0" w:color="auto"/>
                  </w:divBdr>
                  <w:divsChild>
                    <w:div w:id="710691109">
                      <w:marLeft w:val="240"/>
                      <w:marRight w:val="0"/>
                      <w:marTop w:val="0"/>
                      <w:marBottom w:val="0"/>
                      <w:divBdr>
                        <w:top w:val="none" w:sz="0" w:space="0" w:color="auto"/>
                        <w:left w:val="none" w:sz="0" w:space="0" w:color="auto"/>
                        <w:bottom w:val="none" w:sz="0" w:space="0" w:color="auto"/>
                        <w:right w:val="none" w:sz="0" w:space="0" w:color="auto"/>
                      </w:divBdr>
                    </w:div>
                    <w:div w:id="2092700964">
                      <w:marLeft w:val="240"/>
                      <w:marRight w:val="0"/>
                      <w:marTop w:val="0"/>
                      <w:marBottom w:val="0"/>
                      <w:divBdr>
                        <w:top w:val="none" w:sz="0" w:space="0" w:color="auto"/>
                        <w:left w:val="none" w:sz="0" w:space="0" w:color="auto"/>
                        <w:bottom w:val="none" w:sz="0" w:space="0" w:color="auto"/>
                        <w:right w:val="none" w:sz="0" w:space="0" w:color="auto"/>
                      </w:divBdr>
                      <w:divsChild>
                        <w:div w:id="900868379">
                          <w:marLeft w:val="240"/>
                          <w:marRight w:val="0"/>
                          <w:marTop w:val="0"/>
                          <w:marBottom w:val="0"/>
                          <w:divBdr>
                            <w:top w:val="none" w:sz="0" w:space="0" w:color="auto"/>
                            <w:left w:val="none" w:sz="0" w:space="0" w:color="auto"/>
                            <w:bottom w:val="none" w:sz="0" w:space="0" w:color="auto"/>
                            <w:right w:val="none" w:sz="0" w:space="0" w:color="auto"/>
                          </w:divBdr>
                        </w:div>
                      </w:divsChild>
                    </w:div>
                    <w:div w:id="2021545899">
                      <w:marLeft w:val="240"/>
                      <w:marRight w:val="0"/>
                      <w:marTop w:val="0"/>
                      <w:marBottom w:val="0"/>
                      <w:divBdr>
                        <w:top w:val="none" w:sz="0" w:space="0" w:color="auto"/>
                        <w:left w:val="none" w:sz="0" w:space="0" w:color="auto"/>
                        <w:bottom w:val="none" w:sz="0" w:space="0" w:color="auto"/>
                        <w:right w:val="none" w:sz="0" w:space="0" w:color="auto"/>
                      </w:divBdr>
                      <w:divsChild>
                        <w:div w:id="45297290">
                          <w:marLeft w:val="240"/>
                          <w:marRight w:val="0"/>
                          <w:marTop w:val="0"/>
                          <w:marBottom w:val="0"/>
                          <w:divBdr>
                            <w:top w:val="none" w:sz="0" w:space="0" w:color="auto"/>
                            <w:left w:val="none" w:sz="0" w:space="0" w:color="auto"/>
                            <w:bottom w:val="none" w:sz="0" w:space="0" w:color="auto"/>
                            <w:right w:val="none" w:sz="0" w:space="0" w:color="auto"/>
                          </w:divBdr>
                        </w:div>
                      </w:divsChild>
                    </w:div>
                    <w:div w:id="1569221029">
                      <w:marLeft w:val="240"/>
                      <w:marRight w:val="0"/>
                      <w:marTop w:val="0"/>
                      <w:marBottom w:val="0"/>
                      <w:divBdr>
                        <w:top w:val="none" w:sz="0" w:space="0" w:color="auto"/>
                        <w:left w:val="none" w:sz="0" w:space="0" w:color="auto"/>
                        <w:bottom w:val="none" w:sz="0" w:space="0" w:color="auto"/>
                        <w:right w:val="none" w:sz="0" w:space="0" w:color="auto"/>
                      </w:divBdr>
                      <w:divsChild>
                        <w:div w:id="1494179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67083322">
                  <w:marLeft w:val="0"/>
                  <w:marRight w:val="0"/>
                  <w:marTop w:val="0"/>
                  <w:marBottom w:val="0"/>
                  <w:divBdr>
                    <w:top w:val="none" w:sz="0" w:space="0" w:color="auto"/>
                    <w:left w:val="none" w:sz="0" w:space="0" w:color="auto"/>
                    <w:bottom w:val="none" w:sz="0" w:space="0" w:color="auto"/>
                    <w:right w:val="none" w:sz="0" w:space="0" w:color="auto"/>
                  </w:divBdr>
                  <w:divsChild>
                    <w:div w:id="17769008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78717426">
              <w:marLeft w:val="0"/>
              <w:marRight w:val="0"/>
              <w:marTop w:val="0"/>
              <w:marBottom w:val="0"/>
              <w:divBdr>
                <w:top w:val="none" w:sz="0" w:space="0" w:color="auto"/>
                <w:left w:val="none" w:sz="0" w:space="0" w:color="auto"/>
                <w:bottom w:val="none" w:sz="0" w:space="0" w:color="auto"/>
                <w:right w:val="none" w:sz="0" w:space="0" w:color="auto"/>
              </w:divBdr>
              <w:divsChild>
                <w:div w:id="478695033">
                  <w:marLeft w:val="240"/>
                  <w:marRight w:val="0"/>
                  <w:marTop w:val="0"/>
                  <w:marBottom w:val="0"/>
                  <w:divBdr>
                    <w:top w:val="none" w:sz="0" w:space="0" w:color="auto"/>
                    <w:left w:val="none" w:sz="0" w:space="0" w:color="auto"/>
                    <w:bottom w:val="none" w:sz="0" w:space="0" w:color="auto"/>
                    <w:right w:val="none" w:sz="0" w:space="0" w:color="auto"/>
                  </w:divBdr>
                </w:div>
                <w:div w:id="1614247264">
                  <w:marLeft w:val="0"/>
                  <w:marRight w:val="0"/>
                  <w:marTop w:val="0"/>
                  <w:marBottom w:val="0"/>
                  <w:divBdr>
                    <w:top w:val="none" w:sz="0" w:space="0" w:color="auto"/>
                    <w:left w:val="none" w:sz="0" w:space="0" w:color="auto"/>
                    <w:bottom w:val="none" w:sz="0" w:space="0" w:color="auto"/>
                    <w:right w:val="none" w:sz="0" w:space="0" w:color="auto"/>
                  </w:divBdr>
                  <w:divsChild>
                    <w:div w:id="229006915">
                      <w:marLeft w:val="240"/>
                      <w:marRight w:val="0"/>
                      <w:marTop w:val="0"/>
                      <w:marBottom w:val="0"/>
                      <w:divBdr>
                        <w:top w:val="none" w:sz="0" w:space="0" w:color="auto"/>
                        <w:left w:val="none" w:sz="0" w:space="0" w:color="auto"/>
                        <w:bottom w:val="none" w:sz="0" w:space="0" w:color="auto"/>
                        <w:right w:val="none" w:sz="0" w:space="0" w:color="auto"/>
                      </w:divBdr>
                    </w:div>
                  </w:divsChild>
                </w:div>
                <w:div w:id="92212879">
                  <w:marLeft w:val="0"/>
                  <w:marRight w:val="0"/>
                  <w:marTop w:val="0"/>
                  <w:marBottom w:val="0"/>
                  <w:divBdr>
                    <w:top w:val="none" w:sz="0" w:space="0" w:color="auto"/>
                    <w:left w:val="none" w:sz="0" w:space="0" w:color="auto"/>
                    <w:bottom w:val="none" w:sz="0" w:space="0" w:color="auto"/>
                    <w:right w:val="none" w:sz="0" w:space="0" w:color="auto"/>
                  </w:divBdr>
                  <w:divsChild>
                    <w:div w:id="57244677">
                      <w:marLeft w:val="240"/>
                      <w:marRight w:val="0"/>
                      <w:marTop w:val="0"/>
                      <w:marBottom w:val="0"/>
                      <w:divBdr>
                        <w:top w:val="none" w:sz="0" w:space="0" w:color="auto"/>
                        <w:left w:val="none" w:sz="0" w:space="0" w:color="auto"/>
                        <w:bottom w:val="none" w:sz="0" w:space="0" w:color="auto"/>
                        <w:right w:val="none" w:sz="0" w:space="0" w:color="auto"/>
                      </w:divBdr>
                    </w:div>
                  </w:divsChild>
                </w:div>
                <w:div w:id="683216328">
                  <w:marLeft w:val="0"/>
                  <w:marRight w:val="0"/>
                  <w:marTop w:val="0"/>
                  <w:marBottom w:val="0"/>
                  <w:divBdr>
                    <w:top w:val="none" w:sz="0" w:space="0" w:color="auto"/>
                    <w:left w:val="none" w:sz="0" w:space="0" w:color="auto"/>
                    <w:bottom w:val="none" w:sz="0" w:space="0" w:color="auto"/>
                    <w:right w:val="none" w:sz="0" w:space="0" w:color="auto"/>
                  </w:divBdr>
                  <w:divsChild>
                    <w:div w:id="51732064">
                      <w:marLeft w:val="240"/>
                      <w:marRight w:val="0"/>
                      <w:marTop w:val="0"/>
                      <w:marBottom w:val="0"/>
                      <w:divBdr>
                        <w:top w:val="none" w:sz="0" w:space="0" w:color="auto"/>
                        <w:left w:val="none" w:sz="0" w:space="0" w:color="auto"/>
                        <w:bottom w:val="none" w:sz="0" w:space="0" w:color="auto"/>
                        <w:right w:val="none" w:sz="0" w:space="0" w:color="auto"/>
                      </w:divBdr>
                    </w:div>
                  </w:divsChild>
                </w:div>
                <w:div w:id="1759058094">
                  <w:marLeft w:val="0"/>
                  <w:marRight w:val="0"/>
                  <w:marTop w:val="0"/>
                  <w:marBottom w:val="0"/>
                  <w:divBdr>
                    <w:top w:val="none" w:sz="0" w:space="0" w:color="auto"/>
                    <w:left w:val="none" w:sz="0" w:space="0" w:color="auto"/>
                    <w:bottom w:val="none" w:sz="0" w:space="0" w:color="auto"/>
                    <w:right w:val="none" w:sz="0" w:space="0" w:color="auto"/>
                  </w:divBdr>
                  <w:divsChild>
                    <w:div w:id="1175806752">
                      <w:marLeft w:val="240"/>
                      <w:marRight w:val="0"/>
                      <w:marTop w:val="0"/>
                      <w:marBottom w:val="0"/>
                      <w:divBdr>
                        <w:top w:val="none" w:sz="0" w:space="0" w:color="auto"/>
                        <w:left w:val="none" w:sz="0" w:space="0" w:color="auto"/>
                        <w:bottom w:val="none" w:sz="0" w:space="0" w:color="auto"/>
                        <w:right w:val="none" w:sz="0" w:space="0" w:color="auto"/>
                      </w:divBdr>
                    </w:div>
                  </w:divsChild>
                </w:div>
                <w:div w:id="1604847385">
                  <w:marLeft w:val="0"/>
                  <w:marRight w:val="0"/>
                  <w:marTop w:val="0"/>
                  <w:marBottom w:val="0"/>
                  <w:divBdr>
                    <w:top w:val="none" w:sz="0" w:space="0" w:color="auto"/>
                    <w:left w:val="none" w:sz="0" w:space="0" w:color="auto"/>
                    <w:bottom w:val="none" w:sz="0" w:space="0" w:color="auto"/>
                    <w:right w:val="none" w:sz="0" w:space="0" w:color="auto"/>
                  </w:divBdr>
                  <w:divsChild>
                    <w:div w:id="1439449538">
                      <w:marLeft w:val="240"/>
                      <w:marRight w:val="0"/>
                      <w:marTop w:val="0"/>
                      <w:marBottom w:val="0"/>
                      <w:divBdr>
                        <w:top w:val="none" w:sz="0" w:space="0" w:color="auto"/>
                        <w:left w:val="none" w:sz="0" w:space="0" w:color="auto"/>
                        <w:bottom w:val="none" w:sz="0" w:space="0" w:color="auto"/>
                        <w:right w:val="none" w:sz="0" w:space="0" w:color="auto"/>
                      </w:divBdr>
                    </w:div>
                    <w:div w:id="1073308312">
                      <w:marLeft w:val="240"/>
                      <w:marRight w:val="0"/>
                      <w:marTop w:val="0"/>
                      <w:marBottom w:val="0"/>
                      <w:divBdr>
                        <w:top w:val="none" w:sz="0" w:space="0" w:color="auto"/>
                        <w:left w:val="none" w:sz="0" w:space="0" w:color="auto"/>
                        <w:bottom w:val="none" w:sz="0" w:space="0" w:color="auto"/>
                        <w:right w:val="none" w:sz="0" w:space="0" w:color="auto"/>
                      </w:divBdr>
                      <w:divsChild>
                        <w:div w:id="1000498058">
                          <w:marLeft w:val="240"/>
                          <w:marRight w:val="0"/>
                          <w:marTop w:val="0"/>
                          <w:marBottom w:val="0"/>
                          <w:divBdr>
                            <w:top w:val="none" w:sz="0" w:space="0" w:color="auto"/>
                            <w:left w:val="none" w:sz="0" w:space="0" w:color="auto"/>
                            <w:bottom w:val="none" w:sz="0" w:space="0" w:color="auto"/>
                            <w:right w:val="none" w:sz="0" w:space="0" w:color="auto"/>
                          </w:divBdr>
                        </w:div>
                      </w:divsChild>
                    </w:div>
                    <w:div w:id="1108892497">
                      <w:marLeft w:val="240"/>
                      <w:marRight w:val="0"/>
                      <w:marTop w:val="0"/>
                      <w:marBottom w:val="0"/>
                      <w:divBdr>
                        <w:top w:val="none" w:sz="0" w:space="0" w:color="auto"/>
                        <w:left w:val="none" w:sz="0" w:space="0" w:color="auto"/>
                        <w:bottom w:val="none" w:sz="0" w:space="0" w:color="auto"/>
                        <w:right w:val="none" w:sz="0" w:space="0" w:color="auto"/>
                      </w:divBdr>
                      <w:divsChild>
                        <w:div w:id="3639886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15673134">
                  <w:marLeft w:val="0"/>
                  <w:marRight w:val="0"/>
                  <w:marTop w:val="0"/>
                  <w:marBottom w:val="0"/>
                  <w:divBdr>
                    <w:top w:val="none" w:sz="0" w:space="0" w:color="auto"/>
                    <w:left w:val="none" w:sz="0" w:space="0" w:color="auto"/>
                    <w:bottom w:val="none" w:sz="0" w:space="0" w:color="auto"/>
                    <w:right w:val="none" w:sz="0" w:space="0" w:color="auto"/>
                  </w:divBdr>
                  <w:divsChild>
                    <w:div w:id="1137213353">
                      <w:marLeft w:val="240"/>
                      <w:marRight w:val="0"/>
                      <w:marTop w:val="0"/>
                      <w:marBottom w:val="0"/>
                      <w:divBdr>
                        <w:top w:val="none" w:sz="0" w:space="0" w:color="auto"/>
                        <w:left w:val="none" w:sz="0" w:space="0" w:color="auto"/>
                        <w:bottom w:val="none" w:sz="0" w:space="0" w:color="auto"/>
                        <w:right w:val="none" w:sz="0" w:space="0" w:color="auto"/>
                      </w:divBdr>
                    </w:div>
                  </w:divsChild>
                </w:div>
                <w:div w:id="1510290380">
                  <w:marLeft w:val="0"/>
                  <w:marRight w:val="0"/>
                  <w:marTop w:val="0"/>
                  <w:marBottom w:val="0"/>
                  <w:divBdr>
                    <w:top w:val="none" w:sz="0" w:space="0" w:color="auto"/>
                    <w:left w:val="none" w:sz="0" w:space="0" w:color="auto"/>
                    <w:bottom w:val="none" w:sz="0" w:space="0" w:color="auto"/>
                    <w:right w:val="none" w:sz="0" w:space="0" w:color="auto"/>
                  </w:divBdr>
                  <w:divsChild>
                    <w:div w:id="1299993918">
                      <w:marLeft w:val="240"/>
                      <w:marRight w:val="0"/>
                      <w:marTop w:val="0"/>
                      <w:marBottom w:val="0"/>
                      <w:divBdr>
                        <w:top w:val="none" w:sz="0" w:space="0" w:color="auto"/>
                        <w:left w:val="none" w:sz="0" w:space="0" w:color="auto"/>
                        <w:bottom w:val="none" w:sz="0" w:space="0" w:color="auto"/>
                        <w:right w:val="none" w:sz="0" w:space="0" w:color="auto"/>
                      </w:divBdr>
                    </w:div>
                  </w:divsChild>
                </w:div>
                <w:div w:id="549851703">
                  <w:marLeft w:val="0"/>
                  <w:marRight w:val="0"/>
                  <w:marTop w:val="0"/>
                  <w:marBottom w:val="0"/>
                  <w:divBdr>
                    <w:top w:val="none" w:sz="0" w:space="0" w:color="auto"/>
                    <w:left w:val="none" w:sz="0" w:space="0" w:color="auto"/>
                    <w:bottom w:val="none" w:sz="0" w:space="0" w:color="auto"/>
                    <w:right w:val="none" w:sz="0" w:space="0" w:color="auto"/>
                  </w:divBdr>
                  <w:divsChild>
                    <w:div w:id="10241396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43722208">
              <w:marLeft w:val="0"/>
              <w:marRight w:val="0"/>
              <w:marTop w:val="0"/>
              <w:marBottom w:val="0"/>
              <w:divBdr>
                <w:top w:val="none" w:sz="0" w:space="0" w:color="auto"/>
                <w:left w:val="none" w:sz="0" w:space="0" w:color="auto"/>
                <w:bottom w:val="none" w:sz="0" w:space="0" w:color="auto"/>
                <w:right w:val="none" w:sz="0" w:space="0" w:color="auto"/>
              </w:divBdr>
              <w:divsChild>
                <w:div w:id="1276446903">
                  <w:marLeft w:val="240"/>
                  <w:marRight w:val="0"/>
                  <w:marTop w:val="0"/>
                  <w:marBottom w:val="0"/>
                  <w:divBdr>
                    <w:top w:val="none" w:sz="0" w:space="0" w:color="auto"/>
                    <w:left w:val="none" w:sz="0" w:space="0" w:color="auto"/>
                    <w:bottom w:val="none" w:sz="0" w:space="0" w:color="auto"/>
                    <w:right w:val="none" w:sz="0" w:space="0" w:color="auto"/>
                  </w:divBdr>
                </w:div>
                <w:div w:id="1532525659">
                  <w:marLeft w:val="0"/>
                  <w:marRight w:val="0"/>
                  <w:marTop w:val="0"/>
                  <w:marBottom w:val="0"/>
                  <w:divBdr>
                    <w:top w:val="none" w:sz="0" w:space="0" w:color="auto"/>
                    <w:left w:val="none" w:sz="0" w:space="0" w:color="auto"/>
                    <w:bottom w:val="none" w:sz="0" w:space="0" w:color="auto"/>
                    <w:right w:val="none" w:sz="0" w:space="0" w:color="auto"/>
                  </w:divBdr>
                  <w:divsChild>
                    <w:div w:id="1872448857">
                      <w:marLeft w:val="240"/>
                      <w:marRight w:val="0"/>
                      <w:marTop w:val="0"/>
                      <w:marBottom w:val="0"/>
                      <w:divBdr>
                        <w:top w:val="none" w:sz="0" w:space="0" w:color="auto"/>
                        <w:left w:val="none" w:sz="0" w:space="0" w:color="auto"/>
                        <w:bottom w:val="none" w:sz="0" w:space="0" w:color="auto"/>
                        <w:right w:val="none" w:sz="0" w:space="0" w:color="auto"/>
                      </w:divBdr>
                    </w:div>
                    <w:div w:id="1421639402">
                      <w:marLeft w:val="240"/>
                      <w:marRight w:val="0"/>
                      <w:marTop w:val="0"/>
                      <w:marBottom w:val="0"/>
                      <w:divBdr>
                        <w:top w:val="none" w:sz="0" w:space="0" w:color="auto"/>
                        <w:left w:val="none" w:sz="0" w:space="0" w:color="auto"/>
                        <w:bottom w:val="none" w:sz="0" w:space="0" w:color="auto"/>
                        <w:right w:val="none" w:sz="0" w:space="0" w:color="auto"/>
                      </w:divBdr>
                      <w:divsChild>
                        <w:div w:id="1964841034">
                          <w:marLeft w:val="240"/>
                          <w:marRight w:val="0"/>
                          <w:marTop w:val="0"/>
                          <w:marBottom w:val="0"/>
                          <w:divBdr>
                            <w:top w:val="none" w:sz="0" w:space="0" w:color="auto"/>
                            <w:left w:val="none" w:sz="0" w:space="0" w:color="auto"/>
                            <w:bottom w:val="none" w:sz="0" w:space="0" w:color="auto"/>
                            <w:right w:val="none" w:sz="0" w:space="0" w:color="auto"/>
                          </w:divBdr>
                        </w:div>
                      </w:divsChild>
                    </w:div>
                    <w:div w:id="1123502331">
                      <w:marLeft w:val="240"/>
                      <w:marRight w:val="0"/>
                      <w:marTop w:val="0"/>
                      <w:marBottom w:val="0"/>
                      <w:divBdr>
                        <w:top w:val="none" w:sz="0" w:space="0" w:color="auto"/>
                        <w:left w:val="none" w:sz="0" w:space="0" w:color="auto"/>
                        <w:bottom w:val="none" w:sz="0" w:space="0" w:color="auto"/>
                        <w:right w:val="none" w:sz="0" w:space="0" w:color="auto"/>
                      </w:divBdr>
                      <w:divsChild>
                        <w:div w:id="261227528">
                          <w:marLeft w:val="240"/>
                          <w:marRight w:val="0"/>
                          <w:marTop w:val="0"/>
                          <w:marBottom w:val="0"/>
                          <w:divBdr>
                            <w:top w:val="none" w:sz="0" w:space="0" w:color="auto"/>
                            <w:left w:val="none" w:sz="0" w:space="0" w:color="auto"/>
                            <w:bottom w:val="none" w:sz="0" w:space="0" w:color="auto"/>
                            <w:right w:val="none" w:sz="0" w:space="0" w:color="auto"/>
                          </w:divBdr>
                        </w:div>
                      </w:divsChild>
                    </w:div>
                    <w:div w:id="1106345511">
                      <w:marLeft w:val="240"/>
                      <w:marRight w:val="0"/>
                      <w:marTop w:val="0"/>
                      <w:marBottom w:val="0"/>
                      <w:divBdr>
                        <w:top w:val="none" w:sz="0" w:space="0" w:color="auto"/>
                        <w:left w:val="none" w:sz="0" w:space="0" w:color="auto"/>
                        <w:bottom w:val="none" w:sz="0" w:space="0" w:color="auto"/>
                        <w:right w:val="none" w:sz="0" w:space="0" w:color="auto"/>
                      </w:divBdr>
                      <w:divsChild>
                        <w:div w:id="19443368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22177456">
                  <w:marLeft w:val="0"/>
                  <w:marRight w:val="0"/>
                  <w:marTop w:val="0"/>
                  <w:marBottom w:val="0"/>
                  <w:divBdr>
                    <w:top w:val="none" w:sz="0" w:space="0" w:color="auto"/>
                    <w:left w:val="none" w:sz="0" w:space="0" w:color="auto"/>
                    <w:bottom w:val="none" w:sz="0" w:space="0" w:color="auto"/>
                    <w:right w:val="none" w:sz="0" w:space="0" w:color="auto"/>
                  </w:divBdr>
                  <w:divsChild>
                    <w:div w:id="1419139213">
                      <w:marLeft w:val="240"/>
                      <w:marRight w:val="0"/>
                      <w:marTop w:val="0"/>
                      <w:marBottom w:val="0"/>
                      <w:divBdr>
                        <w:top w:val="none" w:sz="0" w:space="0" w:color="auto"/>
                        <w:left w:val="none" w:sz="0" w:space="0" w:color="auto"/>
                        <w:bottom w:val="none" w:sz="0" w:space="0" w:color="auto"/>
                        <w:right w:val="none" w:sz="0" w:space="0" w:color="auto"/>
                      </w:divBdr>
                    </w:div>
                    <w:div w:id="131290276">
                      <w:marLeft w:val="240"/>
                      <w:marRight w:val="0"/>
                      <w:marTop w:val="0"/>
                      <w:marBottom w:val="0"/>
                      <w:divBdr>
                        <w:top w:val="none" w:sz="0" w:space="0" w:color="auto"/>
                        <w:left w:val="none" w:sz="0" w:space="0" w:color="auto"/>
                        <w:bottom w:val="none" w:sz="0" w:space="0" w:color="auto"/>
                        <w:right w:val="none" w:sz="0" w:space="0" w:color="auto"/>
                      </w:divBdr>
                      <w:divsChild>
                        <w:div w:id="1059866776">
                          <w:marLeft w:val="240"/>
                          <w:marRight w:val="0"/>
                          <w:marTop w:val="0"/>
                          <w:marBottom w:val="0"/>
                          <w:divBdr>
                            <w:top w:val="none" w:sz="0" w:space="0" w:color="auto"/>
                            <w:left w:val="none" w:sz="0" w:space="0" w:color="auto"/>
                            <w:bottom w:val="none" w:sz="0" w:space="0" w:color="auto"/>
                            <w:right w:val="none" w:sz="0" w:space="0" w:color="auto"/>
                          </w:divBdr>
                        </w:div>
                      </w:divsChild>
                    </w:div>
                    <w:div w:id="1759447632">
                      <w:marLeft w:val="240"/>
                      <w:marRight w:val="0"/>
                      <w:marTop w:val="0"/>
                      <w:marBottom w:val="0"/>
                      <w:divBdr>
                        <w:top w:val="none" w:sz="0" w:space="0" w:color="auto"/>
                        <w:left w:val="none" w:sz="0" w:space="0" w:color="auto"/>
                        <w:bottom w:val="none" w:sz="0" w:space="0" w:color="auto"/>
                        <w:right w:val="none" w:sz="0" w:space="0" w:color="auto"/>
                      </w:divBdr>
                      <w:divsChild>
                        <w:div w:id="1006326432">
                          <w:marLeft w:val="240"/>
                          <w:marRight w:val="0"/>
                          <w:marTop w:val="0"/>
                          <w:marBottom w:val="0"/>
                          <w:divBdr>
                            <w:top w:val="none" w:sz="0" w:space="0" w:color="auto"/>
                            <w:left w:val="none" w:sz="0" w:space="0" w:color="auto"/>
                            <w:bottom w:val="none" w:sz="0" w:space="0" w:color="auto"/>
                            <w:right w:val="none" w:sz="0" w:space="0" w:color="auto"/>
                          </w:divBdr>
                        </w:div>
                      </w:divsChild>
                    </w:div>
                    <w:div w:id="1408840687">
                      <w:marLeft w:val="240"/>
                      <w:marRight w:val="0"/>
                      <w:marTop w:val="0"/>
                      <w:marBottom w:val="0"/>
                      <w:divBdr>
                        <w:top w:val="none" w:sz="0" w:space="0" w:color="auto"/>
                        <w:left w:val="none" w:sz="0" w:space="0" w:color="auto"/>
                        <w:bottom w:val="none" w:sz="0" w:space="0" w:color="auto"/>
                        <w:right w:val="none" w:sz="0" w:space="0" w:color="auto"/>
                      </w:divBdr>
                      <w:divsChild>
                        <w:div w:id="561060141">
                          <w:marLeft w:val="240"/>
                          <w:marRight w:val="0"/>
                          <w:marTop w:val="0"/>
                          <w:marBottom w:val="0"/>
                          <w:divBdr>
                            <w:top w:val="none" w:sz="0" w:space="0" w:color="auto"/>
                            <w:left w:val="none" w:sz="0" w:space="0" w:color="auto"/>
                            <w:bottom w:val="none" w:sz="0" w:space="0" w:color="auto"/>
                            <w:right w:val="none" w:sz="0" w:space="0" w:color="auto"/>
                          </w:divBdr>
                        </w:div>
                      </w:divsChild>
                    </w:div>
                    <w:div w:id="621304518">
                      <w:marLeft w:val="240"/>
                      <w:marRight w:val="0"/>
                      <w:marTop w:val="0"/>
                      <w:marBottom w:val="0"/>
                      <w:divBdr>
                        <w:top w:val="none" w:sz="0" w:space="0" w:color="auto"/>
                        <w:left w:val="none" w:sz="0" w:space="0" w:color="auto"/>
                        <w:bottom w:val="none" w:sz="0" w:space="0" w:color="auto"/>
                        <w:right w:val="none" w:sz="0" w:space="0" w:color="auto"/>
                      </w:divBdr>
                      <w:divsChild>
                        <w:div w:id="889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9106651">
                  <w:marLeft w:val="0"/>
                  <w:marRight w:val="0"/>
                  <w:marTop w:val="0"/>
                  <w:marBottom w:val="0"/>
                  <w:divBdr>
                    <w:top w:val="none" w:sz="0" w:space="0" w:color="auto"/>
                    <w:left w:val="none" w:sz="0" w:space="0" w:color="auto"/>
                    <w:bottom w:val="none" w:sz="0" w:space="0" w:color="auto"/>
                    <w:right w:val="none" w:sz="0" w:space="0" w:color="auto"/>
                  </w:divBdr>
                  <w:divsChild>
                    <w:div w:id="2146192550">
                      <w:marLeft w:val="240"/>
                      <w:marRight w:val="0"/>
                      <w:marTop w:val="0"/>
                      <w:marBottom w:val="0"/>
                      <w:divBdr>
                        <w:top w:val="none" w:sz="0" w:space="0" w:color="auto"/>
                        <w:left w:val="none" w:sz="0" w:space="0" w:color="auto"/>
                        <w:bottom w:val="none" w:sz="0" w:space="0" w:color="auto"/>
                        <w:right w:val="none" w:sz="0" w:space="0" w:color="auto"/>
                      </w:divBdr>
                    </w:div>
                  </w:divsChild>
                </w:div>
                <w:div w:id="918059776">
                  <w:marLeft w:val="0"/>
                  <w:marRight w:val="0"/>
                  <w:marTop w:val="0"/>
                  <w:marBottom w:val="0"/>
                  <w:divBdr>
                    <w:top w:val="none" w:sz="0" w:space="0" w:color="auto"/>
                    <w:left w:val="none" w:sz="0" w:space="0" w:color="auto"/>
                    <w:bottom w:val="none" w:sz="0" w:space="0" w:color="auto"/>
                    <w:right w:val="none" w:sz="0" w:space="0" w:color="auto"/>
                  </w:divBdr>
                  <w:divsChild>
                    <w:div w:id="272953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2925622">
              <w:marLeft w:val="0"/>
              <w:marRight w:val="0"/>
              <w:marTop w:val="0"/>
              <w:marBottom w:val="0"/>
              <w:divBdr>
                <w:top w:val="none" w:sz="0" w:space="0" w:color="auto"/>
                <w:left w:val="none" w:sz="0" w:space="0" w:color="auto"/>
                <w:bottom w:val="none" w:sz="0" w:space="0" w:color="auto"/>
                <w:right w:val="none" w:sz="0" w:space="0" w:color="auto"/>
              </w:divBdr>
              <w:divsChild>
                <w:div w:id="1888907910">
                  <w:marLeft w:val="240"/>
                  <w:marRight w:val="0"/>
                  <w:marTop w:val="0"/>
                  <w:marBottom w:val="0"/>
                  <w:divBdr>
                    <w:top w:val="none" w:sz="0" w:space="0" w:color="auto"/>
                    <w:left w:val="none" w:sz="0" w:space="0" w:color="auto"/>
                    <w:bottom w:val="none" w:sz="0" w:space="0" w:color="auto"/>
                    <w:right w:val="none" w:sz="0" w:space="0" w:color="auto"/>
                  </w:divBdr>
                </w:div>
                <w:div w:id="631638185">
                  <w:marLeft w:val="0"/>
                  <w:marRight w:val="0"/>
                  <w:marTop w:val="0"/>
                  <w:marBottom w:val="0"/>
                  <w:divBdr>
                    <w:top w:val="none" w:sz="0" w:space="0" w:color="auto"/>
                    <w:left w:val="none" w:sz="0" w:space="0" w:color="auto"/>
                    <w:bottom w:val="none" w:sz="0" w:space="0" w:color="auto"/>
                    <w:right w:val="none" w:sz="0" w:space="0" w:color="auto"/>
                  </w:divBdr>
                  <w:divsChild>
                    <w:div w:id="761995037">
                      <w:marLeft w:val="240"/>
                      <w:marRight w:val="0"/>
                      <w:marTop w:val="0"/>
                      <w:marBottom w:val="0"/>
                      <w:divBdr>
                        <w:top w:val="none" w:sz="0" w:space="0" w:color="auto"/>
                        <w:left w:val="none" w:sz="0" w:space="0" w:color="auto"/>
                        <w:bottom w:val="none" w:sz="0" w:space="0" w:color="auto"/>
                        <w:right w:val="none" w:sz="0" w:space="0" w:color="auto"/>
                      </w:divBdr>
                    </w:div>
                  </w:divsChild>
                </w:div>
                <w:div w:id="1088235983">
                  <w:marLeft w:val="0"/>
                  <w:marRight w:val="0"/>
                  <w:marTop w:val="0"/>
                  <w:marBottom w:val="0"/>
                  <w:divBdr>
                    <w:top w:val="none" w:sz="0" w:space="0" w:color="auto"/>
                    <w:left w:val="none" w:sz="0" w:space="0" w:color="auto"/>
                    <w:bottom w:val="none" w:sz="0" w:space="0" w:color="auto"/>
                    <w:right w:val="none" w:sz="0" w:space="0" w:color="auto"/>
                  </w:divBdr>
                  <w:divsChild>
                    <w:div w:id="1373113646">
                      <w:marLeft w:val="240"/>
                      <w:marRight w:val="0"/>
                      <w:marTop w:val="0"/>
                      <w:marBottom w:val="0"/>
                      <w:divBdr>
                        <w:top w:val="none" w:sz="0" w:space="0" w:color="auto"/>
                        <w:left w:val="none" w:sz="0" w:space="0" w:color="auto"/>
                        <w:bottom w:val="none" w:sz="0" w:space="0" w:color="auto"/>
                        <w:right w:val="none" w:sz="0" w:space="0" w:color="auto"/>
                      </w:divBdr>
                    </w:div>
                    <w:div w:id="922374218">
                      <w:marLeft w:val="240"/>
                      <w:marRight w:val="0"/>
                      <w:marTop w:val="0"/>
                      <w:marBottom w:val="0"/>
                      <w:divBdr>
                        <w:top w:val="none" w:sz="0" w:space="0" w:color="auto"/>
                        <w:left w:val="none" w:sz="0" w:space="0" w:color="auto"/>
                        <w:bottom w:val="none" w:sz="0" w:space="0" w:color="auto"/>
                        <w:right w:val="none" w:sz="0" w:space="0" w:color="auto"/>
                      </w:divBdr>
                      <w:divsChild>
                        <w:div w:id="611863362">
                          <w:marLeft w:val="240"/>
                          <w:marRight w:val="0"/>
                          <w:marTop w:val="0"/>
                          <w:marBottom w:val="0"/>
                          <w:divBdr>
                            <w:top w:val="none" w:sz="0" w:space="0" w:color="auto"/>
                            <w:left w:val="none" w:sz="0" w:space="0" w:color="auto"/>
                            <w:bottom w:val="none" w:sz="0" w:space="0" w:color="auto"/>
                            <w:right w:val="none" w:sz="0" w:space="0" w:color="auto"/>
                          </w:divBdr>
                        </w:div>
                      </w:divsChild>
                    </w:div>
                    <w:div w:id="1433090081">
                      <w:marLeft w:val="240"/>
                      <w:marRight w:val="0"/>
                      <w:marTop w:val="0"/>
                      <w:marBottom w:val="0"/>
                      <w:divBdr>
                        <w:top w:val="none" w:sz="0" w:space="0" w:color="auto"/>
                        <w:left w:val="none" w:sz="0" w:space="0" w:color="auto"/>
                        <w:bottom w:val="none" w:sz="0" w:space="0" w:color="auto"/>
                        <w:right w:val="none" w:sz="0" w:space="0" w:color="auto"/>
                      </w:divBdr>
                      <w:divsChild>
                        <w:div w:id="1396314572">
                          <w:marLeft w:val="240"/>
                          <w:marRight w:val="0"/>
                          <w:marTop w:val="0"/>
                          <w:marBottom w:val="0"/>
                          <w:divBdr>
                            <w:top w:val="none" w:sz="0" w:space="0" w:color="auto"/>
                            <w:left w:val="none" w:sz="0" w:space="0" w:color="auto"/>
                            <w:bottom w:val="none" w:sz="0" w:space="0" w:color="auto"/>
                            <w:right w:val="none" w:sz="0" w:space="0" w:color="auto"/>
                          </w:divBdr>
                        </w:div>
                      </w:divsChild>
                    </w:div>
                    <w:div w:id="819541688">
                      <w:marLeft w:val="240"/>
                      <w:marRight w:val="0"/>
                      <w:marTop w:val="0"/>
                      <w:marBottom w:val="0"/>
                      <w:divBdr>
                        <w:top w:val="none" w:sz="0" w:space="0" w:color="auto"/>
                        <w:left w:val="none" w:sz="0" w:space="0" w:color="auto"/>
                        <w:bottom w:val="none" w:sz="0" w:space="0" w:color="auto"/>
                        <w:right w:val="none" w:sz="0" w:space="0" w:color="auto"/>
                      </w:divBdr>
                      <w:divsChild>
                        <w:div w:id="17223602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0421767">
                  <w:marLeft w:val="0"/>
                  <w:marRight w:val="0"/>
                  <w:marTop w:val="0"/>
                  <w:marBottom w:val="0"/>
                  <w:divBdr>
                    <w:top w:val="none" w:sz="0" w:space="0" w:color="auto"/>
                    <w:left w:val="none" w:sz="0" w:space="0" w:color="auto"/>
                    <w:bottom w:val="none" w:sz="0" w:space="0" w:color="auto"/>
                    <w:right w:val="none" w:sz="0" w:space="0" w:color="auto"/>
                  </w:divBdr>
                  <w:divsChild>
                    <w:div w:id="260383663">
                      <w:marLeft w:val="240"/>
                      <w:marRight w:val="0"/>
                      <w:marTop w:val="0"/>
                      <w:marBottom w:val="0"/>
                      <w:divBdr>
                        <w:top w:val="none" w:sz="0" w:space="0" w:color="auto"/>
                        <w:left w:val="none" w:sz="0" w:space="0" w:color="auto"/>
                        <w:bottom w:val="none" w:sz="0" w:space="0" w:color="auto"/>
                        <w:right w:val="none" w:sz="0" w:space="0" w:color="auto"/>
                      </w:divBdr>
                    </w:div>
                  </w:divsChild>
                </w:div>
                <w:div w:id="220336784">
                  <w:marLeft w:val="0"/>
                  <w:marRight w:val="0"/>
                  <w:marTop w:val="0"/>
                  <w:marBottom w:val="0"/>
                  <w:divBdr>
                    <w:top w:val="none" w:sz="0" w:space="0" w:color="auto"/>
                    <w:left w:val="none" w:sz="0" w:space="0" w:color="auto"/>
                    <w:bottom w:val="none" w:sz="0" w:space="0" w:color="auto"/>
                    <w:right w:val="none" w:sz="0" w:space="0" w:color="auto"/>
                  </w:divBdr>
                  <w:divsChild>
                    <w:div w:id="702246640">
                      <w:marLeft w:val="240"/>
                      <w:marRight w:val="0"/>
                      <w:marTop w:val="0"/>
                      <w:marBottom w:val="0"/>
                      <w:divBdr>
                        <w:top w:val="none" w:sz="0" w:space="0" w:color="auto"/>
                        <w:left w:val="none" w:sz="0" w:space="0" w:color="auto"/>
                        <w:bottom w:val="none" w:sz="0" w:space="0" w:color="auto"/>
                        <w:right w:val="none" w:sz="0" w:space="0" w:color="auto"/>
                      </w:divBdr>
                    </w:div>
                  </w:divsChild>
                </w:div>
                <w:div w:id="1680889337">
                  <w:marLeft w:val="0"/>
                  <w:marRight w:val="0"/>
                  <w:marTop w:val="0"/>
                  <w:marBottom w:val="0"/>
                  <w:divBdr>
                    <w:top w:val="none" w:sz="0" w:space="0" w:color="auto"/>
                    <w:left w:val="none" w:sz="0" w:space="0" w:color="auto"/>
                    <w:bottom w:val="none" w:sz="0" w:space="0" w:color="auto"/>
                    <w:right w:val="none" w:sz="0" w:space="0" w:color="auto"/>
                  </w:divBdr>
                  <w:divsChild>
                    <w:div w:id="7848862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7384493">
              <w:marLeft w:val="0"/>
              <w:marRight w:val="0"/>
              <w:marTop w:val="0"/>
              <w:marBottom w:val="0"/>
              <w:divBdr>
                <w:top w:val="none" w:sz="0" w:space="0" w:color="auto"/>
                <w:left w:val="none" w:sz="0" w:space="0" w:color="auto"/>
                <w:bottom w:val="none" w:sz="0" w:space="0" w:color="auto"/>
                <w:right w:val="none" w:sz="0" w:space="0" w:color="auto"/>
              </w:divBdr>
              <w:divsChild>
                <w:div w:id="1582835062">
                  <w:marLeft w:val="0"/>
                  <w:marRight w:val="0"/>
                  <w:marTop w:val="0"/>
                  <w:marBottom w:val="0"/>
                  <w:divBdr>
                    <w:top w:val="none" w:sz="0" w:space="0" w:color="auto"/>
                    <w:left w:val="none" w:sz="0" w:space="0" w:color="auto"/>
                    <w:bottom w:val="none" w:sz="0" w:space="0" w:color="auto"/>
                    <w:right w:val="none" w:sz="0" w:space="0" w:color="auto"/>
                  </w:divBdr>
                  <w:divsChild>
                    <w:div w:id="920975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00464815">
              <w:marLeft w:val="0"/>
              <w:marRight w:val="0"/>
              <w:marTop w:val="0"/>
              <w:marBottom w:val="0"/>
              <w:divBdr>
                <w:top w:val="none" w:sz="0" w:space="0" w:color="auto"/>
                <w:left w:val="none" w:sz="0" w:space="0" w:color="auto"/>
                <w:bottom w:val="none" w:sz="0" w:space="0" w:color="auto"/>
                <w:right w:val="none" w:sz="0" w:space="0" w:color="auto"/>
              </w:divBdr>
              <w:divsChild>
                <w:div w:id="1353607515">
                  <w:marLeft w:val="240"/>
                  <w:marRight w:val="0"/>
                  <w:marTop w:val="0"/>
                  <w:marBottom w:val="0"/>
                  <w:divBdr>
                    <w:top w:val="none" w:sz="0" w:space="0" w:color="auto"/>
                    <w:left w:val="none" w:sz="0" w:space="0" w:color="auto"/>
                    <w:bottom w:val="none" w:sz="0" w:space="0" w:color="auto"/>
                    <w:right w:val="none" w:sz="0" w:space="0" w:color="auto"/>
                  </w:divBdr>
                </w:div>
                <w:div w:id="1776320459">
                  <w:marLeft w:val="0"/>
                  <w:marRight w:val="0"/>
                  <w:marTop w:val="0"/>
                  <w:marBottom w:val="0"/>
                  <w:divBdr>
                    <w:top w:val="none" w:sz="0" w:space="0" w:color="auto"/>
                    <w:left w:val="none" w:sz="0" w:space="0" w:color="auto"/>
                    <w:bottom w:val="none" w:sz="0" w:space="0" w:color="auto"/>
                    <w:right w:val="none" w:sz="0" w:space="0" w:color="auto"/>
                  </w:divBdr>
                  <w:divsChild>
                    <w:div w:id="1980962847">
                      <w:marLeft w:val="240"/>
                      <w:marRight w:val="0"/>
                      <w:marTop w:val="0"/>
                      <w:marBottom w:val="0"/>
                      <w:divBdr>
                        <w:top w:val="none" w:sz="0" w:space="0" w:color="auto"/>
                        <w:left w:val="none" w:sz="0" w:space="0" w:color="auto"/>
                        <w:bottom w:val="none" w:sz="0" w:space="0" w:color="auto"/>
                        <w:right w:val="none" w:sz="0" w:space="0" w:color="auto"/>
                      </w:divBdr>
                    </w:div>
                  </w:divsChild>
                </w:div>
                <w:div w:id="1310011086">
                  <w:marLeft w:val="0"/>
                  <w:marRight w:val="0"/>
                  <w:marTop w:val="0"/>
                  <w:marBottom w:val="0"/>
                  <w:divBdr>
                    <w:top w:val="none" w:sz="0" w:space="0" w:color="auto"/>
                    <w:left w:val="none" w:sz="0" w:space="0" w:color="auto"/>
                    <w:bottom w:val="none" w:sz="0" w:space="0" w:color="auto"/>
                    <w:right w:val="none" w:sz="0" w:space="0" w:color="auto"/>
                  </w:divBdr>
                  <w:divsChild>
                    <w:div w:id="897783408">
                      <w:marLeft w:val="240"/>
                      <w:marRight w:val="0"/>
                      <w:marTop w:val="0"/>
                      <w:marBottom w:val="0"/>
                      <w:divBdr>
                        <w:top w:val="none" w:sz="0" w:space="0" w:color="auto"/>
                        <w:left w:val="none" w:sz="0" w:space="0" w:color="auto"/>
                        <w:bottom w:val="none" w:sz="0" w:space="0" w:color="auto"/>
                        <w:right w:val="none" w:sz="0" w:space="0" w:color="auto"/>
                      </w:divBdr>
                    </w:div>
                  </w:divsChild>
                </w:div>
                <w:div w:id="247273482">
                  <w:marLeft w:val="0"/>
                  <w:marRight w:val="0"/>
                  <w:marTop w:val="0"/>
                  <w:marBottom w:val="0"/>
                  <w:divBdr>
                    <w:top w:val="none" w:sz="0" w:space="0" w:color="auto"/>
                    <w:left w:val="none" w:sz="0" w:space="0" w:color="auto"/>
                    <w:bottom w:val="none" w:sz="0" w:space="0" w:color="auto"/>
                    <w:right w:val="none" w:sz="0" w:space="0" w:color="auto"/>
                  </w:divBdr>
                  <w:divsChild>
                    <w:div w:id="874736337">
                      <w:marLeft w:val="240"/>
                      <w:marRight w:val="0"/>
                      <w:marTop w:val="0"/>
                      <w:marBottom w:val="0"/>
                      <w:divBdr>
                        <w:top w:val="none" w:sz="0" w:space="0" w:color="auto"/>
                        <w:left w:val="none" w:sz="0" w:space="0" w:color="auto"/>
                        <w:bottom w:val="none" w:sz="0" w:space="0" w:color="auto"/>
                        <w:right w:val="none" w:sz="0" w:space="0" w:color="auto"/>
                      </w:divBdr>
                    </w:div>
                  </w:divsChild>
                </w:div>
                <w:div w:id="73823687">
                  <w:marLeft w:val="0"/>
                  <w:marRight w:val="0"/>
                  <w:marTop w:val="0"/>
                  <w:marBottom w:val="0"/>
                  <w:divBdr>
                    <w:top w:val="none" w:sz="0" w:space="0" w:color="auto"/>
                    <w:left w:val="none" w:sz="0" w:space="0" w:color="auto"/>
                    <w:bottom w:val="none" w:sz="0" w:space="0" w:color="auto"/>
                    <w:right w:val="none" w:sz="0" w:space="0" w:color="auto"/>
                  </w:divBdr>
                  <w:divsChild>
                    <w:div w:id="1068847874">
                      <w:marLeft w:val="240"/>
                      <w:marRight w:val="0"/>
                      <w:marTop w:val="0"/>
                      <w:marBottom w:val="0"/>
                      <w:divBdr>
                        <w:top w:val="none" w:sz="0" w:space="0" w:color="auto"/>
                        <w:left w:val="none" w:sz="0" w:space="0" w:color="auto"/>
                        <w:bottom w:val="none" w:sz="0" w:space="0" w:color="auto"/>
                        <w:right w:val="none" w:sz="0" w:space="0" w:color="auto"/>
                      </w:divBdr>
                    </w:div>
                  </w:divsChild>
                </w:div>
                <w:div w:id="1186866150">
                  <w:marLeft w:val="0"/>
                  <w:marRight w:val="0"/>
                  <w:marTop w:val="0"/>
                  <w:marBottom w:val="0"/>
                  <w:divBdr>
                    <w:top w:val="none" w:sz="0" w:space="0" w:color="auto"/>
                    <w:left w:val="none" w:sz="0" w:space="0" w:color="auto"/>
                    <w:bottom w:val="none" w:sz="0" w:space="0" w:color="auto"/>
                    <w:right w:val="none" w:sz="0" w:space="0" w:color="auto"/>
                  </w:divBdr>
                  <w:divsChild>
                    <w:div w:id="1043486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7630540">
              <w:marLeft w:val="0"/>
              <w:marRight w:val="0"/>
              <w:marTop w:val="0"/>
              <w:marBottom w:val="0"/>
              <w:divBdr>
                <w:top w:val="none" w:sz="0" w:space="0" w:color="auto"/>
                <w:left w:val="none" w:sz="0" w:space="0" w:color="auto"/>
                <w:bottom w:val="none" w:sz="0" w:space="0" w:color="auto"/>
                <w:right w:val="none" w:sz="0" w:space="0" w:color="auto"/>
              </w:divBdr>
              <w:divsChild>
                <w:div w:id="173106490">
                  <w:marLeft w:val="240"/>
                  <w:marRight w:val="0"/>
                  <w:marTop w:val="0"/>
                  <w:marBottom w:val="0"/>
                  <w:divBdr>
                    <w:top w:val="none" w:sz="0" w:space="0" w:color="auto"/>
                    <w:left w:val="none" w:sz="0" w:space="0" w:color="auto"/>
                    <w:bottom w:val="none" w:sz="0" w:space="0" w:color="auto"/>
                    <w:right w:val="none" w:sz="0" w:space="0" w:color="auto"/>
                  </w:divBdr>
                </w:div>
                <w:div w:id="133104960">
                  <w:marLeft w:val="0"/>
                  <w:marRight w:val="0"/>
                  <w:marTop w:val="0"/>
                  <w:marBottom w:val="0"/>
                  <w:divBdr>
                    <w:top w:val="none" w:sz="0" w:space="0" w:color="auto"/>
                    <w:left w:val="none" w:sz="0" w:space="0" w:color="auto"/>
                    <w:bottom w:val="none" w:sz="0" w:space="0" w:color="auto"/>
                    <w:right w:val="none" w:sz="0" w:space="0" w:color="auto"/>
                  </w:divBdr>
                  <w:divsChild>
                    <w:div w:id="2092845338">
                      <w:marLeft w:val="240"/>
                      <w:marRight w:val="0"/>
                      <w:marTop w:val="0"/>
                      <w:marBottom w:val="0"/>
                      <w:divBdr>
                        <w:top w:val="none" w:sz="0" w:space="0" w:color="auto"/>
                        <w:left w:val="none" w:sz="0" w:space="0" w:color="auto"/>
                        <w:bottom w:val="none" w:sz="0" w:space="0" w:color="auto"/>
                        <w:right w:val="none" w:sz="0" w:space="0" w:color="auto"/>
                      </w:divBdr>
                    </w:div>
                  </w:divsChild>
                </w:div>
                <w:div w:id="1769691773">
                  <w:marLeft w:val="0"/>
                  <w:marRight w:val="0"/>
                  <w:marTop w:val="0"/>
                  <w:marBottom w:val="0"/>
                  <w:divBdr>
                    <w:top w:val="none" w:sz="0" w:space="0" w:color="auto"/>
                    <w:left w:val="none" w:sz="0" w:space="0" w:color="auto"/>
                    <w:bottom w:val="none" w:sz="0" w:space="0" w:color="auto"/>
                    <w:right w:val="none" w:sz="0" w:space="0" w:color="auto"/>
                  </w:divBdr>
                  <w:divsChild>
                    <w:div w:id="1845701571">
                      <w:marLeft w:val="240"/>
                      <w:marRight w:val="0"/>
                      <w:marTop w:val="0"/>
                      <w:marBottom w:val="0"/>
                      <w:divBdr>
                        <w:top w:val="none" w:sz="0" w:space="0" w:color="auto"/>
                        <w:left w:val="none" w:sz="0" w:space="0" w:color="auto"/>
                        <w:bottom w:val="none" w:sz="0" w:space="0" w:color="auto"/>
                        <w:right w:val="none" w:sz="0" w:space="0" w:color="auto"/>
                      </w:divBdr>
                    </w:div>
                  </w:divsChild>
                </w:div>
                <w:div w:id="686256900">
                  <w:marLeft w:val="0"/>
                  <w:marRight w:val="0"/>
                  <w:marTop w:val="0"/>
                  <w:marBottom w:val="0"/>
                  <w:divBdr>
                    <w:top w:val="none" w:sz="0" w:space="0" w:color="auto"/>
                    <w:left w:val="none" w:sz="0" w:space="0" w:color="auto"/>
                    <w:bottom w:val="none" w:sz="0" w:space="0" w:color="auto"/>
                    <w:right w:val="none" w:sz="0" w:space="0" w:color="auto"/>
                  </w:divBdr>
                  <w:divsChild>
                    <w:div w:id="5068655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3617733">
              <w:marLeft w:val="0"/>
              <w:marRight w:val="0"/>
              <w:marTop w:val="0"/>
              <w:marBottom w:val="0"/>
              <w:divBdr>
                <w:top w:val="none" w:sz="0" w:space="0" w:color="auto"/>
                <w:left w:val="none" w:sz="0" w:space="0" w:color="auto"/>
                <w:bottom w:val="none" w:sz="0" w:space="0" w:color="auto"/>
                <w:right w:val="none" w:sz="0" w:space="0" w:color="auto"/>
              </w:divBdr>
              <w:divsChild>
                <w:div w:id="1248658958">
                  <w:marLeft w:val="240"/>
                  <w:marRight w:val="0"/>
                  <w:marTop w:val="0"/>
                  <w:marBottom w:val="0"/>
                  <w:divBdr>
                    <w:top w:val="none" w:sz="0" w:space="0" w:color="auto"/>
                    <w:left w:val="none" w:sz="0" w:space="0" w:color="auto"/>
                    <w:bottom w:val="none" w:sz="0" w:space="0" w:color="auto"/>
                    <w:right w:val="none" w:sz="0" w:space="0" w:color="auto"/>
                  </w:divBdr>
                </w:div>
                <w:div w:id="616331826">
                  <w:marLeft w:val="0"/>
                  <w:marRight w:val="0"/>
                  <w:marTop w:val="0"/>
                  <w:marBottom w:val="0"/>
                  <w:divBdr>
                    <w:top w:val="none" w:sz="0" w:space="0" w:color="auto"/>
                    <w:left w:val="none" w:sz="0" w:space="0" w:color="auto"/>
                    <w:bottom w:val="none" w:sz="0" w:space="0" w:color="auto"/>
                    <w:right w:val="none" w:sz="0" w:space="0" w:color="auto"/>
                  </w:divBdr>
                  <w:divsChild>
                    <w:div w:id="1502086969">
                      <w:marLeft w:val="240"/>
                      <w:marRight w:val="0"/>
                      <w:marTop w:val="0"/>
                      <w:marBottom w:val="0"/>
                      <w:divBdr>
                        <w:top w:val="none" w:sz="0" w:space="0" w:color="auto"/>
                        <w:left w:val="none" w:sz="0" w:space="0" w:color="auto"/>
                        <w:bottom w:val="none" w:sz="0" w:space="0" w:color="auto"/>
                        <w:right w:val="none" w:sz="0" w:space="0" w:color="auto"/>
                      </w:divBdr>
                    </w:div>
                  </w:divsChild>
                </w:div>
                <w:div w:id="1402095264">
                  <w:marLeft w:val="0"/>
                  <w:marRight w:val="0"/>
                  <w:marTop w:val="0"/>
                  <w:marBottom w:val="0"/>
                  <w:divBdr>
                    <w:top w:val="none" w:sz="0" w:space="0" w:color="auto"/>
                    <w:left w:val="none" w:sz="0" w:space="0" w:color="auto"/>
                    <w:bottom w:val="none" w:sz="0" w:space="0" w:color="auto"/>
                    <w:right w:val="none" w:sz="0" w:space="0" w:color="auto"/>
                  </w:divBdr>
                  <w:divsChild>
                    <w:div w:id="1105129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9972497">
              <w:marLeft w:val="0"/>
              <w:marRight w:val="0"/>
              <w:marTop w:val="0"/>
              <w:marBottom w:val="0"/>
              <w:divBdr>
                <w:top w:val="none" w:sz="0" w:space="0" w:color="auto"/>
                <w:left w:val="none" w:sz="0" w:space="0" w:color="auto"/>
                <w:bottom w:val="none" w:sz="0" w:space="0" w:color="auto"/>
                <w:right w:val="none" w:sz="0" w:space="0" w:color="auto"/>
              </w:divBdr>
              <w:divsChild>
                <w:div w:id="1251693121">
                  <w:marLeft w:val="240"/>
                  <w:marRight w:val="0"/>
                  <w:marTop w:val="0"/>
                  <w:marBottom w:val="0"/>
                  <w:divBdr>
                    <w:top w:val="none" w:sz="0" w:space="0" w:color="auto"/>
                    <w:left w:val="none" w:sz="0" w:space="0" w:color="auto"/>
                    <w:bottom w:val="none" w:sz="0" w:space="0" w:color="auto"/>
                    <w:right w:val="none" w:sz="0" w:space="0" w:color="auto"/>
                  </w:divBdr>
                </w:div>
                <w:div w:id="322859006">
                  <w:marLeft w:val="0"/>
                  <w:marRight w:val="0"/>
                  <w:marTop w:val="0"/>
                  <w:marBottom w:val="0"/>
                  <w:divBdr>
                    <w:top w:val="none" w:sz="0" w:space="0" w:color="auto"/>
                    <w:left w:val="none" w:sz="0" w:space="0" w:color="auto"/>
                    <w:bottom w:val="none" w:sz="0" w:space="0" w:color="auto"/>
                    <w:right w:val="none" w:sz="0" w:space="0" w:color="auto"/>
                  </w:divBdr>
                  <w:divsChild>
                    <w:div w:id="858665618">
                      <w:marLeft w:val="240"/>
                      <w:marRight w:val="0"/>
                      <w:marTop w:val="0"/>
                      <w:marBottom w:val="0"/>
                      <w:divBdr>
                        <w:top w:val="none" w:sz="0" w:space="0" w:color="auto"/>
                        <w:left w:val="none" w:sz="0" w:space="0" w:color="auto"/>
                        <w:bottom w:val="none" w:sz="0" w:space="0" w:color="auto"/>
                        <w:right w:val="none" w:sz="0" w:space="0" w:color="auto"/>
                      </w:divBdr>
                    </w:div>
                  </w:divsChild>
                </w:div>
                <w:div w:id="821045397">
                  <w:marLeft w:val="0"/>
                  <w:marRight w:val="0"/>
                  <w:marTop w:val="0"/>
                  <w:marBottom w:val="0"/>
                  <w:divBdr>
                    <w:top w:val="none" w:sz="0" w:space="0" w:color="auto"/>
                    <w:left w:val="none" w:sz="0" w:space="0" w:color="auto"/>
                    <w:bottom w:val="none" w:sz="0" w:space="0" w:color="auto"/>
                    <w:right w:val="none" w:sz="0" w:space="0" w:color="auto"/>
                  </w:divBdr>
                  <w:divsChild>
                    <w:div w:id="181198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7698771">
              <w:marLeft w:val="0"/>
              <w:marRight w:val="0"/>
              <w:marTop w:val="0"/>
              <w:marBottom w:val="0"/>
              <w:divBdr>
                <w:top w:val="none" w:sz="0" w:space="0" w:color="auto"/>
                <w:left w:val="none" w:sz="0" w:space="0" w:color="auto"/>
                <w:bottom w:val="none" w:sz="0" w:space="0" w:color="auto"/>
                <w:right w:val="none" w:sz="0" w:space="0" w:color="auto"/>
              </w:divBdr>
              <w:divsChild>
                <w:div w:id="214438180">
                  <w:marLeft w:val="240"/>
                  <w:marRight w:val="0"/>
                  <w:marTop w:val="0"/>
                  <w:marBottom w:val="0"/>
                  <w:divBdr>
                    <w:top w:val="none" w:sz="0" w:space="0" w:color="auto"/>
                    <w:left w:val="none" w:sz="0" w:space="0" w:color="auto"/>
                    <w:bottom w:val="none" w:sz="0" w:space="0" w:color="auto"/>
                    <w:right w:val="none" w:sz="0" w:space="0" w:color="auto"/>
                  </w:divBdr>
                </w:div>
                <w:div w:id="385881671">
                  <w:marLeft w:val="0"/>
                  <w:marRight w:val="0"/>
                  <w:marTop w:val="0"/>
                  <w:marBottom w:val="0"/>
                  <w:divBdr>
                    <w:top w:val="none" w:sz="0" w:space="0" w:color="auto"/>
                    <w:left w:val="none" w:sz="0" w:space="0" w:color="auto"/>
                    <w:bottom w:val="none" w:sz="0" w:space="0" w:color="auto"/>
                    <w:right w:val="none" w:sz="0" w:space="0" w:color="auto"/>
                  </w:divBdr>
                  <w:divsChild>
                    <w:div w:id="5350459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1285474">
              <w:marLeft w:val="0"/>
              <w:marRight w:val="0"/>
              <w:marTop w:val="0"/>
              <w:marBottom w:val="0"/>
              <w:divBdr>
                <w:top w:val="none" w:sz="0" w:space="0" w:color="auto"/>
                <w:left w:val="none" w:sz="0" w:space="0" w:color="auto"/>
                <w:bottom w:val="none" w:sz="0" w:space="0" w:color="auto"/>
                <w:right w:val="none" w:sz="0" w:space="0" w:color="auto"/>
              </w:divBdr>
              <w:divsChild>
                <w:div w:id="160856835">
                  <w:marLeft w:val="240"/>
                  <w:marRight w:val="0"/>
                  <w:marTop w:val="0"/>
                  <w:marBottom w:val="0"/>
                  <w:divBdr>
                    <w:top w:val="none" w:sz="0" w:space="0" w:color="auto"/>
                    <w:left w:val="none" w:sz="0" w:space="0" w:color="auto"/>
                    <w:bottom w:val="none" w:sz="0" w:space="0" w:color="auto"/>
                    <w:right w:val="none" w:sz="0" w:space="0" w:color="auto"/>
                  </w:divBdr>
                </w:div>
                <w:div w:id="1632133703">
                  <w:marLeft w:val="0"/>
                  <w:marRight w:val="0"/>
                  <w:marTop w:val="0"/>
                  <w:marBottom w:val="0"/>
                  <w:divBdr>
                    <w:top w:val="none" w:sz="0" w:space="0" w:color="auto"/>
                    <w:left w:val="none" w:sz="0" w:space="0" w:color="auto"/>
                    <w:bottom w:val="none" w:sz="0" w:space="0" w:color="auto"/>
                    <w:right w:val="none" w:sz="0" w:space="0" w:color="auto"/>
                  </w:divBdr>
                  <w:divsChild>
                    <w:div w:id="1594164189">
                      <w:marLeft w:val="240"/>
                      <w:marRight w:val="0"/>
                      <w:marTop w:val="0"/>
                      <w:marBottom w:val="0"/>
                      <w:divBdr>
                        <w:top w:val="none" w:sz="0" w:space="0" w:color="auto"/>
                        <w:left w:val="none" w:sz="0" w:space="0" w:color="auto"/>
                        <w:bottom w:val="none" w:sz="0" w:space="0" w:color="auto"/>
                        <w:right w:val="none" w:sz="0" w:space="0" w:color="auto"/>
                      </w:divBdr>
                    </w:div>
                    <w:div w:id="1066025453">
                      <w:marLeft w:val="240"/>
                      <w:marRight w:val="0"/>
                      <w:marTop w:val="0"/>
                      <w:marBottom w:val="0"/>
                      <w:divBdr>
                        <w:top w:val="none" w:sz="0" w:space="0" w:color="auto"/>
                        <w:left w:val="none" w:sz="0" w:space="0" w:color="auto"/>
                        <w:bottom w:val="none" w:sz="0" w:space="0" w:color="auto"/>
                        <w:right w:val="none" w:sz="0" w:space="0" w:color="auto"/>
                      </w:divBdr>
                      <w:divsChild>
                        <w:div w:id="1248882884">
                          <w:marLeft w:val="240"/>
                          <w:marRight w:val="0"/>
                          <w:marTop w:val="0"/>
                          <w:marBottom w:val="0"/>
                          <w:divBdr>
                            <w:top w:val="none" w:sz="0" w:space="0" w:color="auto"/>
                            <w:left w:val="none" w:sz="0" w:space="0" w:color="auto"/>
                            <w:bottom w:val="none" w:sz="0" w:space="0" w:color="auto"/>
                            <w:right w:val="none" w:sz="0" w:space="0" w:color="auto"/>
                          </w:divBdr>
                        </w:div>
                      </w:divsChild>
                    </w:div>
                    <w:div w:id="1545633483">
                      <w:marLeft w:val="240"/>
                      <w:marRight w:val="0"/>
                      <w:marTop w:val="0"/>
                      <w:marBottom w:val="0"/>
                      <w:divBdr>
                        <w:top w:val="none" w:sz="0" w:space="0" w:color="auto"/>
                        <w:left w:val="none" w:sz="0" w:space="0" w:color="auto"/>
                        <w:bottom w:val="none" w:sz="0" w:space="0" w:color="auto"/>
                        <w:right w:val="none" w:sz="0" w:space="0" w:color="auto"/>
                      </w:divBdr>
                      <w:divsChild>
                        <w:div w:id="1048456624">
                          <w:marLeft w:val="240"/>
                          <w:marRight w:val="0"/>
                          <w:marTop w:val="0"/>
                          <w:marBottom w:val="0"/>
                          <w:divBdr>
                            <w:top w:val="none" w:sz="0" w:space="0" w:color="auto"/>
                            <w:left w:val="none" w:sz="0" w:space="0" w:color="auto"/>
                            <w:bottom w:val="none" w:sz="0" w:space="0" w:color="auto"/>
                            <w:right w:val="none" w:sz="0" w:space="0" w:color="auto"/>
                          </w:divBdr>
                        </w:div>
                      </w:divsChild>
                    </w:div>
                    <w:div w:id="1957326881">
                      <w:marLeft w:val="240"/>
                      <w:marRight w:val="0"/>
                      <w:marTop w:val="0"/>
                      <w:marBottom w:val="0"/>
                      <w:divBdr>
                        <w:top w:val="none" w:sz="0" w:space="0" w:color="auto"/>
                        <w:left w:val="none" w:sz="0" w:space="0" w:color="auto"/>
                        <w:bottom w:val="none" w:sz="0" w:space="0" w:color="auto"/>
                        <w:right w:val="none" w:sz="0" w:space="0" w:color="auto"/>
                      </w:divBdr>
                      <w:divsChild>
                        <w:div w:id="1452356027">
                          <w:marLeft w:val="240"/>
                          <w:marRight w:val="0"/>
                          <w:marTop w:val="0"/>
                          <w:marBottom w:val="0"/>
                          <w:divBdr>
                            <w:top w:val="none" w:sz="0" w:space="0" w:color="auto"/>
                            <w:left w:val="none" w:sz="0" w:space="0" w:color="auto"/>
                            <w:bottom w:val="none" w:sz="0" w:space="0" w:color="auto"/>
                            <w:right w:val="none" w:sz="0" w:space="0" w:color="auto"/>
                          </w:divBdr>
                        </w:div>
                      </w:divsChild>
                    </w:div>
                    <w:div w:id="1361399369">
                      <w:marLeft w:val="240"/>
                      <w:marRight w:val="0"/>
                      <w:marTop w:val="0"/>
                      <w:marBottom w:val="0"/>
                      <w:divBdr>
                        <w:top w:val="none" w:sz="0" w:space="0" w:color="auto"/>
                        <w:left w:val="none" w:sz="0" w:space="0" w:color="auto"/>
                        <w:bottom w:val="none" w:sz="0" w:space="0" w:color="auto"/>
                        <w:right w:val="none" w:sz="0" w:space="0" w:color="auto"/>
                      </w:divBdr>
                      <w:divsChild>
                        <w:div w:id="15368869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154114">
              <w:marLeft w:val="0"/>
              <w:marRight w:val="0"/>
              <w:marTop w:val="0"/>
              <w:marBottom w:val="0"/>
              <w:divBdr>
                <w:top w:val="none" w:sz="0" w:space="0" w:color="auto"/>
                <w:left w:val="none" w:sz="0" w:space="0" w:color="auto"/>
                <w:bottom w:val="none" w:sz="0" w:space="0" w:color="auto"/>
                <w:right w:val="none" w:sz="0" w:space="0" w:color="auto"/>
              </w:divBdr>
              <w:divsChild>
                <w:div w:id="1208570863">
                  <w:marLeft w:val="0"/>
                  <w:marRight w:val="0"/>
                  <w:marTop w:val="0"/>
                  <w:marBottom w:val="0"/>
                  <w:divBdr>
                    <w:top w:val="none" w:sz="0" w:space="0" w:color="auto"/>
                    <w:left w:val="none" w:sz="0" w:space="0" w:color="auto"/>
                    <w:bottom w:val="none" w:sz="0" w:space="0" w:color="auto"/>
                    <w:right w:val="none" w:sz="0" w:space="0" w:color="auto"/>
                  </w:divBdr>
                  <w:divsChild>
                    <w:div w:id="1318740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4405766">
              <w:marLeft w:val="0"/>
              <w:marRight w:val="0"/>
              <w:marTop w:val="0"/>
              <w:marBottom w:val="0"/>
              <w:divBdr>
                <w:top w:val="none" w:sz="0" w:space="0" w:color="auto"/>
                <w:left w:val="none" w:sz="0" w:space="0" w:color="auto"/>
                <w:bottom w:val="none" w:sz="0" w:space="0" w:color="auto"/>
                <w:right w:val="none" w:sz="0" w:space="0" w:color="auto"/>
              </w:divBdr>
              <w:divsChild>
                <w:div w:id="1017997111">
                  <w:marLeft w:val="0"/>
                  <w:marRight w:val="0"/>
                  <w:marTop w:val="0"/>
                  <w:marBottom w:val="0"/>
                  <w:divBdr>
                    <w:top w:val="none" w:sz="0" w:space="0" w:color="auto"/>
                    <w:left w:val="none" w:sz="0" w:space="0" w:color="auto"/>
                    <w:bottom w:val="none" w:sz="0" w:space="0" w:color="auto"/>
                    <w:right w:val="none" w:sz="0" w:space="0" w:color="auto"/>
                  </w:divBdr>
                  <w:divsChild>
                    <w:div w:id="805708133">
                      <w:marLeft w:val="240"/>
                      <w:marRight w:val="0"/>
                      <w:marTop w:val="0"/>
                      <w:marBottom w:val="0"/>
                      <w:divBdr>
                        <w:top w:val="none" w:sz="0" w:space="0" w:color="auto"/>
                        <w:left w:val="none" w:sz="0" w:space="0" w:color="auto"/>
                        <w:bottom w:val="none" w:sz="0" w:space="0" w:color="auto"/>
                        <w:right w:val="none" w:sz="0" w:space="0" w:color="auto"/>
                      </w:divBdr>
                    </w:div>
                  </w:divsChild>
                </w:div>
                <w:div w:id="299382753">
                  <w:marLeft w:val="0"/>
                  <w:marRight w:val="0"/>
                  <w:marTop w:val="0"/>
                  <w:marBottom w:val="0"/>
                  <w:divBdr>
                    <w:top w:val="none" w:sz="0" w:space="0" w:color="auto"/>
                    <w:left w:val="none" w:sz="0" w:space="0" w:color="auto"/>
                    <w:bottom w:val="none" w:sz="0" w:space="0" w:color="auto"/>
                    <w:right w:val="none" w:sz="0" w:space="0" w:color="auto"/>
                  </w:divBdr>
                  <w:divsChild>
                    <w:div w:id="14638412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1520155">
              <w:marLeft w:val="0"/>
              <w:marRight w:val="0"/>
              <w:marTop w:val="0"/>
              <w:marBottom w:val="0"/>
              <w:divBdr>
                <w:top w:val="none" w:sz="0" w:space="0" w:color="auto"/>
                <w:left w:val="none" w:sz="0" w:space="0" w:color="auto"/>
                <w:bottom w:val="none" w:sz="0" w:space="0" w:color="auto"/>
                <w:right w:val="none" w:sz="0" w:space="0" w:color="auto"/>
              </w:divBdr>
              <w:divsChild>
                <w:div w:id="2064599943">
                  <w:marLeft w:val="240"/>
                  <w:marRight w:val="0"/>
                  <w:marTop w:val="0"/>
                  <w:marBottom w:val="0"/>
                  <w:divBdr>
                    <w:top w:val="none" w:sz="0" w:space="0" w:color="auto"/>
                    <w:left w:val="none" w:sz="0" w:space="0" w:color="auto"/>
                    <w:bottom w:val="none" w:sz="0" w:space="0" w:color="auto"/>
                    <w:right w:val="none" w:sz="0" w:space="0" w:color="auto"/>
                  </w:divBdr>
                </w:div>
                <w:div w:id="361562283">
                  <w:marLeft w:val="0"/>
                  <w:marRight w:val="0"/>
                  <w:marTop w:val="0"/>
                  <w:marBottom w:val="0"/>
                  <w:divBdr>
                    <w:top w:val="none" w:sz="0" w:space="0" w:color="auto"/>
                    <w:left w:val="none" w:sz="0" w:space="0" w:color="auto"/>
                    <w:bottom w:val="none" w:sz="0" w:space="0" w:color="auto"/>
                    <w:right w:val="none" w:sz="0" w:space="0" w:color="auto"/>
                  </w:divBdr>
                  <w:divsChild>
                    <w:div w:id="6551055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99797868">
              <w:marLeft w:val="0"/>
              <w:marRight w:val="0"/>
              <w:marTop w:val="0"/>
              <w:marBottom w:val="0"/>
              <w:divBdr>
                <w:top w:val="none" w:sz="0" w:space="0" w:color="auto"/>
                <w:left w:val="none" w:sz="0" w:space="0" w:color="auto"/>
                <w:bottom w:val="none" w:sz="0" w:space="0" w:color="auto"/>
                <w:right w:val="none" w:sz="0" w:space="0" w:color="auto"/>
              </w:divBdr>
              <w:divsChild>
                <w:div w:id="1561864588">
                  <w:marLeft w:val="240"/>
                  <w:marRight w:val="0"/>
                  <w:marTop w:val="0"/>
                  <w:marBottom w:val="0"/>
                  <w:divBdr>
                    <w:top w:val="none" w:sz="0" w:space="0" w:color="auto"/>
                    <w:left w:val="none" w:sz="0" w:space="0" w:color="auto"/>
                    <w:bottom w:val="none" w:sz="0" w:space="0" w:color="auto"/>
                    <w:right w:val="none" w:sz="0" w:space="0" w:color="auto"/>
                  </w:divBdr>
                </w:div>
                <w:div w:id="533271159">
                  <w:marLeft w:val="0"/>
                  <w:marRight w:val="0"/>
                  <w:marTop w:val="0"/>
                  <w:marBottom w:val="0"/>
                  <w:divBdr>
                    <w:top w:val="none" w:sz="0" w:space="0" w:color="auto"/>
                    <w:left w:val="none" w:sz="0" w:space="0" w:color="auto"/>
                    <w:bottom w:val="none" w:sz="0" w:space="0" w:color="auto"/>
                    <w:right w:val="none" w:sz="0" w:space="0" w:color="auto"/>
                  </w:divBdr>
                  <w:divsChild>
                    <w:div w:id="20836730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07749542">
              <w:marLeft w:val="0"/>
              <w:marRight w:val="0"/>
              <w:marTop w:val="0"/>
              <w:marBottom w:val="0"/>
              <w:divBdr>
                <w:top w:val="none" w:sz="0" w:space="0" w:color="auto"/>
                <w:left w:val="none" w:sz="0" w:space="0" w:color="auto"/>
                <w:bottom w:val="none" w:sz="0" w:space="0" w:color="auto"/>
                <w:right w:val="none" w:sz="0" w:space="0" w:color="auto"/>
              </w:divBdr>
              <w:divsChild>
                <w:div w:id="273366944">
                  <w:marLeft w:val="240"/>
                  <w:marRight w:val="0"/>
                  <w:marTop w:val="0"/>
                  <w:marBottom w:val="0"/>
                  <w:divBdr>
                    <w:top w:val="none" w:sz="0" w:space="0" w:color="auto"/>
                    <w:left w:val="none" w:sz="0" w:space="0" w:color="auto"/>
                    <w:bottom w:val="none" w:sz="0" w:space="0" w:color="auto"/>
                    <w:right w:val="none" w:sz="0" w:space="0" w:color="auto"/>
                  </w:divBdr>
                </w:div>
                <w:div w:id="1939026288">
                  <w:marLeft w:val="0"/>
                  <w:marRight w:val="0"/>
                  <w:marTop w:val="0"/>
                  <w:marBottom w:val="0"/>
                  <w:divBdr>
                    <w:top w:val="none" w:sz="0" w:space="0" w:color="auto"/>
                    <w:left w:val="none" w:sz="0" w:space="0" w:color="auto"/>
                    <w:bottom w:val="none" w:sz="0" w:space="0" w:color="auto"/>
                    <w:right w:val="none" w:sz="0" w:space="0" w:color="auto"/>
                  </w:divBdr>
                  <w:divsChild>
                    <w:div w:id="1766227036">
                      <w:marLeft w:val="240"/>
                      <w:marRight w:val="0"/>
                      <w:marTop w:val="0"/>
                      <w:marBottom w:val="0"/>
                      <w:divBdr>
                        <w:top w:val="none" w:sz="0" w:space="0" w:color="auto"/>
                        <w:left w:val="none" w:sz="0" w:space="0" w:color="auto"/>
                        <w:bottom w:val="none" w:sz="0" w:space="0" w:color="auto"/>
                        <w:right w:val="none" w:sz="0" w:space="0" w:color="auto"/>
                      </w:divBdr>
                    </w:div>
                  </w:divsChild>
                </w:div>
                <w:div w:id="471144215">
                  <w:marLeft w:val="0"/>
                  <w:marRight w:val="0"/>
                  <w:marTop w:val="0"/>
                  <w:marBottom w:val="0"/>
                  <w:divBdr>
                    <w:top w:val="none" w:sz="0" w:space="0" w:color="auto"/>
                    <w:left w:val="none" w:sz="0" w:space="0" w:color="auto"/>
                    <w:bottom w:val="none" w:sz="0" w:space="0" w:color="auto"/>
                    <w:right w:val="none" w:sz="0" w:space="0" w:color="auto"/>
                  </w:divBdr>
                  <w:divsChild>
                    <w:div w:id="10164647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16756649">
              <w:marLeft w:val="0"/>
              <w:marRight w:val="0"/>
              <w:marTop w:val="0"/>
              <w:marBottom w:val="0"/>
              <w:divBdr>
                <w:top w:val="none" w:sz="0" w:space="0" w:color="auto"/>
                <w:left w:val="none" w:sz="0" w:space="0" w:color="auto"/>
                <w:bottom w:val="none" w:sz="0" w:space="0" w:color="auto"/>
                <w:right w:val="none" w:sz="0" w:space="0" w:color="auto"/>
              </w:divBdr>
              <w:divsChild>
                <w:div w:id="179200468">
                  <w:marLeft w:val="240"/>
                  <w:marRight w:val="0"/>
                  <w:marTop w:val="0"/>
                  <w:marBottom w:val="0"/>
                  <w:divBdr>
                    <w:top w:val="none" w:sz="0" w:space="0" w:color="auto"/>
                    <w:left w:val="none" w:sz="0" w:space="0" w:color="auto"/>
                    <w:bottom w:val="none" w:sz="0" w:space="0" w:color="auto"/>
                    <w:right w:val="none" w:sz="0" w:space="0" w:color="auto"/>
                  </w:divBdr>
                </w:div>
                <w:div w:id="833379478">
                  <w:marLeft w:val="0"/>
                  <w:marRight w:val="0"/>
                  <w:marTop w:val="0"/>
                  <w:marBottom w:val="0"/>
                  <w:divBdr>
                    <w:top w:val="none" w:sz="0" w:space="0" w:color="auto"/>
                    <w:left w:val="none" w:sz="0" w:space="0" w:color="auto"/>
                    <w:bottom w:val="none" w:sz="0" w:space="0" w:color="auto"/>
                    <w:right w:val="none" w:sz="0" w:space="0" w:color="auto"/>
                  </w:divBdr>
                  <w:divsChild>
                    <w:div w:id="7741328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985662">
          <w:marLeft w:val="0"/>
          <w:marRight w:val="0"/>
          <w:marTop w:val="0"/>
          <w:marBottom w:val="0"/>
          <w:divBdr>
            <w:top w:val="none" w:sz="0" w:space="0" w:color="auto"/>
            <w:left w:val="none" w:sz="0" w:space="0" w:color="auto"/>
            <w:bottom w:val="none" w:sz="0" w:space="0" w:color="auto"/>
            <w:right w:val="none" w:sz="0" w:space="0" w:color="auto"/>
          </w:divBdr>
          <w:divsChild>
            <w:div w:id="1944220788">
              <w:marLeft w:val="720"/>
              <w:marRight w:val="0"/>
              <w:marTop w:val="0"/>
              <w:marBottom w:val="0"/>
              <w:divBdr>
                <w:top w:val="none" w:sz="0" w:space="0" w:color="auto"/>
                <w:left w:val="none" w:sz="0" w:space="0" w:color="auto"/>
                <w:bottom w:val="none" w:sz="0" w:space="0" w:color="auto"/>
                <w:right w:val="none" w:sz="0" w:space="0" w:color="auto"/>
              </w:divBdr>
            </w:div>
            <w:div w:id="1211769791">
              <w:marLeft w:val="0"/>
              <w:marRight w:val="0"/>
              <w:marTop w:val="0"/>
              <w:marBottom w:val="0"/>
              <w:divBdr>
                <w:top w:val="none" w:sz="0" w:space="0" w:color="auto"/>
                <w:left w:val="none" w:sz="0" w:space="0" w:color="auto"/>
                <w:bottom w:val="none" w:sz="0" w:space="0" w:color="auto"/>
                <w:right w:val="none" w:sz="0" w:space="0" w:color="auto"/>
              </w:divBdr>
              <w:divsChild>
                <w:div w:id="2039813252">
                  <w:marLeft w:val="0"/>
                  <w:marRight w:val="0"/>
                  <w:marTop w:val="0"/>
                  <w:marBottom w:val="0"/>
                  <w:divBdr>
                    <w:top w:val="none" w:sz="0" w:space="0" w:color="auto"/>
                    <w:left w:val="none" w:sz="0" w:space="0" w:color="auto"/>
                    <w:bottom w:val="none" w:sz="0" w:space="0" w:color="auto"/>
                    <w:right w:val="none" w:sz="0" w:space="0" w:color="auto"/>
                  </w:divBdr>
                  <w:divsChild>
                    <w:div w:id="1046176700">
                      <w:marLeft w:val="240"/>
                      <w:marRight w:val="0"/>
                      <w:marTop w:val="0"/>
                      <w:marBottom w:val="0"/>
                      <w:divBdr>
                        <w:top w:val="none" w:sz="0" w:space="0" w:color="auto"/>
                        <w:left w:val="none" w:sz="0" w:space="0" w:color="auto"/>
                        <w:bottom w:val="none" w:sz="0" w:space="0" w:color="auto"/>
                        <w:right w:val="none" w:sz="0" w:space="0" w:color="auto"/>
                      </w:divBdr>
                    </w:div>
                    <w:div w:id="650061336">
                      <w:marLeft w:val="240"/>
                      <w:marRight w:val="0"/>
                      <w:marTop w:val="0"/>
                      <w:marBottom w:val="0"/>
                      <w:divBdr>
                        <w:top w:val="none" w:sz="0" w:space="0" w:color="auto"/>
                        <w:left w:val="none" w:sz="0" w:space="0" w:color="auto"/>
                        <w:bottom w:val="none" w:sz="0" w:space="0" w:color="auto"/>
                        <w:right w:val="none" w:sz="0" w:space="0" w:color="auto"/>
                      </w:divBdr>
                      <w:divsChild>
                        <w:div w:id="987629863">
                          <w:marLeft w:val="240"/>
                          <w:marRight w:val="0"/>
                          <w:marTop w:val="0"/>
                          <w:marBottom w:val="0"/>
                          <w:divBdr>
                            <w:top w:val="none" w:sz="0" w:space="0" w:color="auto"/>
                            <w:left w:val="none" w:sz="0" w:space="0" w:color="auto"/>
                            <w:bottom w:val="none" w:sz="0" w:space="0" w:color="auto"/>
                            <w:right w:val="none" w:sz="0" w:space="0" w:color="auto"/>
                          </w:divBdr>
                        </w:div>
                      </w:divsChild>
                    </w:div>
                    <w:div w:id="44566038">
                      <w:marLeft w:val="240"/>
                      <w:marRight w:val="0"/>
                      <w:marTop w:val="0"/>
                      <w:marBottom w:val="0"/>
                      <w:divBdr>
                        <w:top w:val="none" w:sz="0" w:space="0" w:color="auto"/>
                        <w:left w:val="none" w:sz="0" w:space="0" w:color="auto"/>
                        <w:bottom w:val="none" w:sz="0" w:space="0" w:color="auto"/>
                        <w:right w:val="none" w:sz="0" w:space="0" w:color="auto"/>
                      </w:divBdr>
                      <w:divsChild>
                        <w:div w:id="1875076817">
                          <w:marLeft w:val="240"/>
                          <w:marRight w:val="0"/>
                          <w:marTop w:val="0"/>
                          <w:marBottom w:val="0"/>
                          <w:divBdr>
                            <w:top w:val="none" w:sz="0" w:space="0" w:color="auto"/>
                            <w:left w:val="none" w:sz="0" w:space="0" w:color="auto"/>
                            <w:bottom w:val="none" w:sz="0" w:space="0" w:color="auto"/>
                            <w:right w:val="none" w:sz="0" w:space="0" w:color="auto"/>
                          </w:divBdr>
                        </w:div>
                      </w:divsChild>
                    </w:div>
                    <w:div w:id="274562278">
                      <w:marLeft w:val="240"/>
                      <w:marRight w:val="0"/>
                      <w:marTop w:val="0"/>
                      <w:marBottom w:val="0"/>
                      <w:divBdr>
                        <w:top w:val="none" w:sz="0" w:space="0" w:color="auto"/>
                        <w:left w:val="none" w:sz="0" w:space="0" w:color="auto"/>
                        <w:bottom w:val="none" w:sz="0" w:space="0" w:color="auto"/>
                        <w:right w:val="none" w:sz="0" w:space="0" w:color="auto"/>
                      </w:divBdr>
                      <w:divsChild>
                        <w:div w:id="2098864117">
                          <w:marLeft w:val="240"/>
                          <w:marRight w:val="0"/>
                          <w:marTop w:val="0"/>
                          <w:marBottom w:val="0"/>
                          <w:divBdr>
                            <w:top w:val="none" w:sz="0" w:space="0" w:color="auto"/>
                            <w:left w:val="none" w:sz="0" w:space="0" w:color="auto"/>
                            <w:bottom w:val="none" w:sz="0" w:space="0" w:color="auto"/>
                            <w:right w:val="none" w:sz="0" w:space="0" w:color="auto"/>
                          </w:divBdr>
                        </w:div>
                      </w:divsChild>
                    </w:div>
                    <w:div w:id="1633897310">
                      <w:marLeft w:val="240"/>
                      <w:marRight w:val="0"/>
                      <w:marTop w:val="0"/>
                      <w:marBottom w:val="0"/>
                      <w:divBdr>
                        <w:top w:val="none" w:sz="0" w:space="0" w:color="auto"/>
                        <w:left w:val="none" w:sz="0" w:space="0" w:color="auto"/>
                        <w:bottom w:val="none" w:sz="0" w:space="0" w:color="auto"/>
                        <w:right w:val="none" w:sz="0" w:space="0" w:color="auto"/>
                      </w:divBdr>
                      <w:divsChild>
                        <w:div w:id="674839599">
                          <w:marLeft w:val="240"/>
                          <w:marRight w:val="0"/>
                          <w:marTop w:val="0"/>
                          <w:marBottom w:val="0"/>
                          <w:divBdr>
                            <w:top w:val="none" w:sz="0" w:space="0" w:color="auto"/>
                            <w:left w:val="none" w:sz="0" w:space="0" w:color="auto"/>
                            <w:bottom w:val="none" w:sz="0" w:space="0" w:color="auto"/>
                            <w:right w:val="none" w:sz="0" w:space="0" w:color="auto"/>
                          </w:divBdr>
                        </w:div>
                      </w:divsChild>
                    </w:div>
                    <w:div w:id="1032874907">
                      <w:marLeft w:val="240"/>
                      <w:marRight w:val="0"/>
                      <w:marTop w:val="0"/>
                      <w:marBottom w:val="0"/>
                      <w:divBdr>
                        <w:top w:val="none" w:sz="0" w:space="0" w:color="auto"/>
                        <w:left w:val="none" w:sz="0" w:space="0" w:color="auto"/>
                        <w:bottom w:val="none" w:sz="0" w:space="0" w:color="auto"/>
                        <w:right w:val="none" w:sz="0" w:space="0" w:color="auto"/>
                      </w:divBdr>
                      <w:divsChild>
                        <w:div w:id="2080052587">
                          <w:marLeft w:val="240"/>
                          <w:marRight w:val="0"/>
                          <w:marTop w:val="0"/>
                          <w:marBottom w:val="0"/>
                          <w:divBdr>
                            <w:top w:val="none" w:sz="0" w:space="0" w:color="auto"/>
                            <w:left w:val="none" w:sz="0" w:space="0" w:color="auto"/>
                            <w:bottom w:val="none" w:sz="0" w:space="0" w:color="auto"/>
                            <w:right w:val="none" w:sz="0" w:space="0" w:color="auto"/>
                          </w:divBdr>
                        </w:div>
                      </w:divsChild>
                    </w:div>
                    <w:div w:id="1013386554">
                      <w:marLeft w:val="240"/>
                      <w:marRight w:val="0"/>
                      <w:marTop w:val="0"/>
                      <w:marBottom w:val="0"/>
                      <w:divBdr>
                        <w:top w:val="none" w:sz="0" w:space="0" w:color="auto"/>
                        <w:left w:val="none" w:sz="0" w:space="0" w:color="auto"/>
                        <w:bottom w:val="none" w:sz="0" w:space="0" w:color="auto"/>
                        <w:right w:val="none" w:sz="0" w:space="0" w:color="auto"/>
                      </w:divBdr>
                      <w:divsChild>
                        <w:div w:id="892807976">
                          <w:marLeft w:val="240"/>
                          <w:marRight w:val="0"/>
                          <w:marTop w:val="0"/>
                          <w:marBottom w:val="0"/>
                          <w:divBdr>
                            <w:top w:val="none" w:sz="0" w:space="0" w:color="auto"/>
                            <w:left w:val="none" w:sz="0" w:space="0" w:color="auto"/>
                            <w:bottom w:val="none" w:sz="0" w:space="0" w:color="auto"/>
                            <w:right w:val="none" w:sz="0" w:space="0" w:color="auto"/>
                          </w:divBdr>
                        </w:div>
                      </w:divsChild>
                    </w:div>
                    <w:div w:id="193884693">
                      <w:marLeft w:val="240"/>
                      <w:marRight w:val="0"/>
                      <w:marTop w:val="0"/>
                      <w:marBottom w:val="0"/>
                      <w:divBdr>
                        <w:top w:val="none" w:sz="0" w:space="0" w:color="auto"/>
                        <w:left w:val="none" w:sz="0" w:space="0" w:color="auto"/>
                        <w:bottom w:val="none" w:sz="0" w:space="0" w:color="auto"/>
                        <w:right w:val="none" w:sz="0" w:space="0" w:color="auto"/>
                      </w:divBdr>
                      <w:divsChild>
                        <w:div w:id="1912151499">
                          <w:marLeft w:val="240"/>
                          <w:marRight w:val="0"/>
                          <w:marTop w:val="0"/>
                          <w:marBottom w:val="0"/>
                          <w:divBdr>
                            <w:top w:val="none" w:sz="0" w:space="0" w:color="auto"/>
                            <w:left w:val="none" w:sz="0" w:space="0" w:color="auto"/>
                            <w:bottom w:val="none" w:sz="0" w:space="0" w:color="auto"/>
                            <w:right w:val="none" w:sz="0" w:space="0" w:color="auto"/>
                          </w:divBdr>
                        </w:div>
                      </w:divsChild>
                    </w:div>
                    <w:div w:id="34502994">
                      <w:marLeft w:val="240"/>
                      <w:marRight w:val="0"/>
                      <w:marTop w:val="0"/>
                      <w:marBottom w:val="0"/>
                      <w:divBdr>
                        <w:top w:val="none" w:sz="0" w:space="0" w:color="auto"/>
                        <w:left w:val="none" w:sz="0" w:space="0" w:color="auto"/>
                        <w:bottom w:val="none" w:sz="0" w:space="0" w:color="auto"/>
                        <w:right w:val="none" w:sz="0" w:space="0" w:color="auto"/>
                      </w:divBdr>
                      <w:divsChild>
                        <w:div w:id="750733280">
                          <w:marLeft w:val="240"/>
                          <w:marRight w:val="0"/>
                          <w:marTop w:val="0"/>
                          <w:marBottom w:val="0"/>
                          <w:divBdr>
                            <w:top w:val="none" w:sz="0" w:space="0" w:color="auto"/>
                            <w:left w:val="none" w:sz="0" w:space="0" w:color="auto"/>
                            <w:bottom w:val="none" w:sz="0" w:space="0" w:color="auto"/>
                            <w:right w:val="none" w:sz="0" w:space="0" w:color="auto"/>
                          </w:divBdr>
                        </w:div>
                      </w:divsChild>
                    </w:div>
                    <w:div w:id="478763833">
                      <w:marLeft w:val="240"/>
                      <w:marRight w:val="0"/>
                      <w:marTop w:val="0"/>
                      <w:marBottom w:val="0"/>
                      <w:divBdr>
                        <w:top w:val="none" w:sz="0" w:space="0" w:color="auto"/>
                        <w:left w:val="none" w:sz="0" w:space="0" w:color="auto"/>
                        <w:bottom w:val="none" w:sz="0" w:space="0" w:color="auto"/>
                        <w:right w:val="none" w:sz="0" w:space="0" w:color="auto"/>
                      </w:divBdr>
                      <w:divsChild>
                        <w:div w:id="1701201836">
                          <w:marLeft w:val="240"/>
                          <w:marRight w:val="0"/>
                          <w:marTop w:val="0"/>
                          <w:marBottom w:val="0"/>
                          <w:divBdr>
                            <w:top w:val="none" w:sz="0" w:space="0" w:color="auto"/>
                            <w:left w:val="none" w:sz="0" w:space="0" w:color="auto"/>
                            <w:bottom w:val="none" w:sz="0" w:space="0" w:color="auto"/>
                            <w:right w:val="none" w:sz="0" w:space="0" w:color="auto"/>
                          </w:divBdr>
                        </w:div>
                      </w:divsChild>
                    </w:div>
                    <w:div w:id="1541699864">
                      <w:marLeft w:val="240"/>
                      <w:marRight w:val="0"/>
                      <w:marTop w:val="0"/>
                      <w:marBottom w:val="0"/>
                      <w:divBdr>
                        <w:top w:val="none" w:sz="0" w:space="0" w:color="auto"/>
                        <w:left w:val="none" w:sz="0" w:space="0" w:color="auto"/>
                        <w:bottom w:val="none" w:sz="0" w:space="0" w:color="auto"/>
                        <w:right w:val="none" w:sz="0" w:space="0" w:color="auto"/>
                      </w:divBdr>
                      <w:divsChild>
                        <w:div w:id="1114667279">
                          <w:marLeft w:val="240"/>
                          <w:marRight w:val="0"/>
                          <w:marTop w:val="0"/>
                          <w:marBottom w:val="0"/>
                          <w:divBdr>
                            <w:top w:val="none" w:sz="0" w:space="0" w:color="auto"/>
                            <w:left w:val="none" w:sz="0" w:space="0" w:color="auto"/>
                            <w:bottom w:val="none" w:sz="0" w:space="0" w:color="auto"/>
                            <w:right w:val="none" w:sz="0" w:space="0" w:color="auto"/>
                          </w:divBdr>
                        </w:div>
                      </w:divsChild>
                    </w:div>
                    <w:div w:id="583880850">
                      <w:marLeft w:val="240"/>
                      <w:marRight w:val="0"/>
                      <w:marTop w:val="0"/>
                      <w:marBottom w:val="0"/>
                      <w:divBdr>
                        <w:top w:val="none" w:sz="0" w:space="0" w:color="auto"/>
                        <w:left w:val="none" w:sz="0" w:space="0" w:color="auto"/>
                        <w:bottom w:val="none" w:sz="0" w:space="0" w:color="auto"/>
                        <w:right w:val="none" w:sz="0" w:space="0" w:color="auto"/>
                      </w:divBdr>
                      <w:divsChild>
                        <w:div w:id="846166429">
                          <w:marLeft w:val="240"/>
                          <w:marRight w:val="0"/>
                          <w:marTop w:val="0"/>
                          <w:marBottom w:val="0"/>
                          <w:divBdr>
                            <w:top w:val="none" w:sz="0" w:space="0" w:color="auto"/>
                            <w:left w:val="none" w:sz="0" w:space="0" w:color="auto"/>
                            <w:bottom w:val="none" w:sz="0" w:space="0" w:color="auto"/>
                            <w:right w:val="none" w:sz="0" w:space="0" w:color="auto"/>
                          </w:divBdr>
                        </w:div>
                      </w:divsChild>
                    </w:div>
                    <w:div w:id="1517890473">
                      <w:marLeft w:val="240"/>
                      <w:marRight w:val="0"/>
                      <w:marTop w:val="0"/>
                      <w:marBottom w:val="0"/>
                      <w:divBdr>
                        <w:top w:val="none" w:sz="0" w:space="0" w:color="auto"/>
                        <w:left w:val="none" w:sz="0" w:space="0" w:color="auto"/>
                        <w:bottom w:val="none" w:sz="0" w:space="0" w:color="auto"/>
                        <w:right w:val="none" w:sz="0" w:space="0" w:color="auto"/>
                      </w:divBdr>
                      <w:divsChild>
                        <w:div w:id="139612848">
                          <w:marLeft w:val="240"/>
                          <w:marRight w:val="0"/>
                          <w:marTop w:val="0"/>
                          <w:marBottom w:val="0"/>
                          <w:divBdr>
                            <w:top w:val="none" w:sz="0" w:space="0" w:color="auto"/>
                            <w:left w:val="none" w:sz="0" w:space="0" w:color="auto"/>
                            <w:bottom w:val="none" w:sz="0" w:space="0" w:color="auto"/>
                            <w:right w:val="none" w:sz="0" w:space="0" w:color="auto"/>
                          </w:divBdr>
                        </w:div>
                      </w:divsChild>
                    </w:div>
                    <w:div w:id="429857637">
                      <w:marLeft w:val="240"/>
                      <w:marRight w:val="0"/>
                      <w:marTop w:val="0"/>
                      <w:marBottom w:val="0"/>
                      <w:divBdr>
                        <w:top w:val="none" w:sz="0" w:space="0" w:color="auto"/>
                        <w:left w:val="none" w:sz="0" w:space="0" w:color="auto"/>
                        <w:bottom w:val="none" w:sz="0" w:space="0" w:color="auto"/>
                        <w:right w:val="none" w:sz="0" w:space="0" w:color="auto"/>
                      </w:divBdr>
                      <w:divsChild>
                        <w:div w:id="408818456">
                          <w:marLeft w:val="240"/>
                          <w:marRight w:val="0"/>
                          <w:marTop w:val="0"/>
                          <w:marBottom w:val="0"/>
                          <w:divBdr>
                            <w:top w:val="none" w:sz="0" w:space="0" w:color="auto"/>
                            <w:left w:val="none" w:sz="0" w:space="0" w:color="auto"/>
                            <w:bottom w:val="none" w:sz="0" w:space="0" w:color="auto"/>
                            <w:right w:val="none" w:sz="0" w:space="0" w:color="auto"/>
                          </w:divBdr>
                        </w:div>
                      </w:divsChild>
                    </w:div>
                    <w:div w:id="1296258793">
                      <w:marLeft w:val="240"/>
                      <w:marRight w:val="0"/>
                      <w:marTop w:val="0"/>
                      <w:marBottom w:val="0"/>
                      <w:divBdr>
                        <w:top w:val="none" w:sz="0" w:space="0" w:color="auto"/>
                        <w:left w:val="none" w:sz="0" w:space="0" w:color="auto"/>
                        <w:bottom w:val="none" w:sz="0" w:space="0" w:color="auto"/>
                        <w:right w:val="none" w:sz="0" w:space="0" w:color="auto"/>
                      </w:divBdr>
                      <w:divsChild>
                        <w:div w:id="129792224">
                          <w:marLeft w:val="240"/>
                          <w:marRight w:val="0"/>
                          <w:marTop w:val="0"/>
                          <w:marBottom w:val="0"/>
                          <w:divBdr>
                            <w:top w:val="none" w:sz="0" w:space="0" w:color="auto"/>
                            <w:left w:val="none" w:sz="0" w:space="0" w:color="auto"/>
                            <w:bottom w:val="none" w:sz="0" w:space="0" w:color="auto"/>
                            <w:right w:val="none" w:sz="0" w:space="0" w:color="auto"/>
                          </w:divBdr>
                        </w:div>
                      </w:divsChild>
                    </w:div>
                    <w:div w:id="268439002">
                      <w:marLeft w:val="240"/>
                      <w:marRight w:val="0"/>
                      <w:marTop w:val="0"/>
                      <w:marBottom w:val="0"/>
                      <w:divBdr>
                        <w:top w:val="none" w:sz="0" w:space="0" w:color="auto"/>
                        <w:left w:val="none" w:sz="0" w:space="0" w:color="auto"/>
                        <w:bottom w:val="none" w:sz="0" w:space="0" w:color="auto"/>
                        <w:right w:val="none" w:sz="0" w:space="0" w:color="auto"/>
                      </w:divBdr>
                      <w:divsChild>
                        <w:div w:id="1292443110">
                          <w:marLeft w:val="240"/>
                          <w:marRight w:val="0"/>
                          <w:marTop w:val="0"/>
                          <w:marBottom w:val="0"/>
                          <w:divBdr>
                            <w:top w:val="none" w:sz="0" w:space="0" w:color="auto"/>
                            <w:left w:val="none" w:sz="0" w:space="0" w:color="auto"/>
                            <w:bottom w:val="none" w:sz="0" w:space="0" w:color="auto"/>
                            <w:right w:val="none" w:sz="0" w:space="0" w:color="auto"/>
                          </w:divBdr>
                        </w:div>
                      </w:divsChild>
                    </w:div>
                    <w:div w:id="1631546879">
                      <w:marLeft w:val="240"/>
                      <w:marRight w:val="0"/>
                      <w:marTop w:val="0"/>
                      <w:marBottom w:val="0"/>
                      <w:divBdr>
                        <w:top w:val="none" w:sz="0" w:space="0" w:color="auto"/>
                        <w:left w:val="none" w:sz="0" w:space="0" w:color="auto"/>
                        <w:bottom w:val="none" w:sz="0" w:space="0" w:color="auto"/>
                        <w:right w:val="none" w:sz="0" w:space="0" w:color="auto"/>
                      </w:divBdr>
                      <w:divsChild>
                        <w:div w:id="2041003011">
                          <w:marLeft w:val="240"/>
                          <w:marRight w:val="0"/>
                          <w:marTop w:val="0"/>
                          <w:marBottom w:val="0"/>
                          <w:divBdr>
                            <w:top w:val="none" w:sz="0" w:space="0" w:color="auto"/>
                            <w:left w:val="none" w:sz="0" w:space="0" w:color="auto"/>
                            <w:bottom w:val="none" w:sz="0" w:space="0" w:color="auto"/>
                            <w:right w:val="none" w:sz="0" w:space="0" w:color="auto"/>
                          </w:divBdr>
                        </w:div>
                      </w:divsChild>
                    </w:div>
                    <w:div w:id="2137330792">
                      <w:marLeft w:val="240"/>
                      <w:marRight w:val="0"/>
                      <w:marTop w:val="0"/>
                      <w:marBottom w:val="0"/>
                      <w:divBdr>
                        <w:top w:val="none" w:sz="0" w:space="0" w:color="auto"/>
                        <w:left w:val="none" w:sz="0" w:space="0" w:color="auto"/>
                        <w:bottom w:val="none" w:sz="0" w:space="0" w:color="auto"/>
                        <w:right w:val="none" w:sz="0" w:space="0" w:color="auto"/>
                      </w:divBdr>
                      <w:divsChild>
                        <w:div w:id="350136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55260527">
                  <w:marLeft w:val="0"/>
                  <w:marRight w:val="0"/>
                  <w:marTop w:val="0"/>
                  <w:marBottom w:val="0"/>
                  <w:divBdr>
                    <w:top w:val="none" w:sz="0" w:space="0" w:color="auto"/>
                    <w:left w:val="none" w:sz="0" w:space="0" w:color="auto"/>
                    <w:bottom w:val="none" w:sz="0" w:space="0" w:color="auto"/>
                    <w:right w:val="none" w:sz="0" w:space="0" w:color="auto"/>
                  </w:divBdr>
                  <w:divsChild>
                    <w:div w:id="4149352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32751157">
              <w:marLeft w:val="0"/>
              <w:marRight w:val="0"/>
              <w:marTop w:val="0"/>
              <w:marBottom w:val="0"/>
              <w:divBdr>
                <w:top w:val="none" w:sz="0" w:space="0" w:color="auto"/>
                <w:left w:val="none" w:sz="0" w:space="0" w:color="auto"/>
                <w:bottom w:val="none" w:sz="0" w:space="0" w:color="auto"/>
                <w:right w:val="none" w:sz="0" w:space="0" w:color="auto"/>
              </w:divBdr>
              <w:divsChild>
                <w:div w:id="1863200238">
                  <w:marLeft w:val="0"/>
                  <w:marRight w:val="0"/>
                  <w:marTop w:val="0"/>
                  <w:marBottom w:val="0"/>
                  <w:divBdr>
                    <w:top w:val="none" w:sz="0" w:space="0" w:color="auto"/>
                    <w:left w:val="none" w:sz="0" w:space="0" w:color="auto"/>
                    <w:bottom w:val="none" w:sz="0" w:space="0" w:color="auto"/>
                    <w:right w:val="none" w:sz="0" w:space="0" w:color="auto"/>
                  </w:divBdr>
                  <w:divsChild>
                    <w:div w:id="1940411455">
                      <w:marLeft w:val="240"/>
                      <w:marRight w:val="0"/>
                      <w:marTop w:val="0"/>
                      <w:marBottom w:val="0"/>
                      <w:divBdr>
                        <w:top w:val="none" w:sz="0" w:space="0" w:color="auto"/>
                        <w:left w:val="none" w:sz="0" w:space="0" w:color="auto"/>
                        <w:bottom w:val="none" w:sz="0" w:space="0" w:color="auto"/>
                        <w:right w:val="none" w:sz="0" w:space="0" w:color="auto"/>
                      </w:divBdr>
                    </w:div>
                    <w:div w:id="2084717973">
                      <w:marLeft w:val="240"/>
                      <w:marRight w:val="0"/>
                      <w:marTop w:val="0"/>
                      <w:marBottom w:val="0"/>
                      <w:divBdr>
                        <w:top w:val="none" w:sz="0" w:space="0" w:color="auto"/>
                        <w:left w:val="none" w:sz="0" w:space="0" w:color="auto"/>
                        <w:bottom w:val="none" w:sz="0" w:space="0" w:color="auto"/>
                        <w:right w:val="none" w:sz="0" w:space="0" w:color="auto"/>
                      </w:divBdr>
                      <w:divsChild>
                        <w:div w:id="193887474">
                          <w:marLeft w:val="240"/>
                          <w:marRight w:val="0"/>
                          <w:marTop w:val="0"/>
                          <w:marBottom w:val="0"/>
                          <w:divBdr>
                            <w:top w:val="none" w:sz="0" w:space="0" w:color="auto"/>
                            <w:left w:val="none" w:sz="0" w:space="0" w:color="auto"/>
                            <w:bottom w:val="none" w:sz="0" w:space="0" w:color="auto"/>
                            <w:right w:val="none" w:sz="0" w:space="0" w:color="auto"/>
                          </w:divBdr>
                        </w:div>
                      </w:divsChild>
                    </w:div>
                    <w:div w:id="1506557885">
                      <w:marLeft w:val="240"/>
                      <w:marRight w:val="0"/>
                      <w:marTop w:val="0"/>
                      <w:marBottom w:val="0"/>
                      <w:divBdr>
                        <w:top w:val="none" w:sz="0" w:space="0" w:color="auto"/>
                        <w:left w:val="none" w:sz="0" w:space="0" w:color="auto"/>
                        <w:bottom w:val="none" w:sz="0" w:space="0" w:color="auto"/>
                        <w:right w:val="none" w:sz="0" w:space="0" w:color="auto"/>
                      </w:divBdr>
                      <w:divsChild>
                        <w:div w:id="162279616">
                          <w:marLeft w:val="240"/>
                          <w:marRight w:val="0"/>
                          <w:marTop w:val="0"/>
                          <w:marBottom w:val="0"/>
                          <w:divBdr>
                            <w:top w:val="none" w:sz="0" w:space="0" w:color="auto"/>
                            <w:left w:val="none" w:sz="0" w:space="0" w:color="auto"/>
                            <w:bottom w:val="none" w:sz="0" w:space="0" w:color="auto"/>
                            <w:right w:val="none" w:sz="0" w:space="0" w:color="auto"/>
                          </w:divBdr>
                        </w:div>
                      </w:divsChild>
                    </w:div>
                    <w:div w:id="1645355780">
                      <w:marLeft w:val="240"/>
                      <w:marRight w:val="0"/>
                      <w:marTop w:val="0"/>
                      <w:marBottom w:val="0"/>
                      <w:divBdr>
                        <w:top w:val="none" w:sz="0" w:space="0" w:color="auto"/>
                        <w:left w:val="none" w:sz="0" w:space="0" w:color="auto"/>
                        <w:bottom w:val="none" w:sz="0" w:space="0" w:color="auto"/>
                        <w:right w:val="none" w:sz="0" w:space="0" w:color="auto"/>
                      </w:divBdr>
                      <w:divsChild>
                        <w:div w:id="12737804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17972">
              <w:marLeft w:val="0"/>
              <w:marRight w:val="0"/>
              <w:marTop w:val="0"/>
              <w:marBottom w:val="0"/>
              <w:divBdr>
                <w:top w:val="none" w:sz="0" w:space="0" w:color="auto"/>
                <w:left w:val="none" w:sz="0" w:space="0" w:color="auto"/>
                <w:bottom w:val="none" w:sz="0" w:space="0" w:color="auto"/>
                <w:right w:val="none" w:sz="0" w:space="0" w:color="auto"/>
              </w:divBdr>
              <w:divsChild>
                <w:div w:id="175507110">
                  <w:marLeft w:val="0"/>
                  <w:marRight w:val="0"/>
                  <w:marTop w:val="0"/>
                  <w:marBottom w:val="0"/>
                  <w:divBdr>
                    <w:top w:val="none" w:sz="0" w:space="0" w:color="auto"/>
                    <w:left w:val="none" w:sz="0" w:space="0" w:color="auto"/>
                    <w:bottom w:val="none" w:sz="0" w:space="0" w:color="auto"/>
                    <w:right w:val="none" w:sz="0" w:space="0" w:color="auto"/>
                  </w:divBdr>
                  <w:divsChild>
                    <w:div w:id="17356626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36035009">
              <w:marLeft w:val="0"/>
              <w:marRight w:val="0"/>
              <w:marTop w:val="0"/>
              <w:marBottom w:val="0"/>
              <w:divBdr>
                <w:top w:val="none" w:sz="0" w:space="0" w:color="auto"/>
                <w:left w:val="none" w:sz="0" w:space="0" w:color="auto"/>
                <w:bottom w:val="none" w:sz="0" w:space="0" w:color="auto"/>
                <w:right w:val="none" w:sz="0" w:space="0" w:color="auto"/>
              </w:divBdr>
              <w:divsChild>
                <w:div w:id="1205364244">
                  <w:marLeft w:val="0"/>
                  <w:marRight w:val="0"/>
                  <w:marTop w:val="0"/>
                  <w:marBottom w:val="0"/>
                  <w:divBdr>
                    <w:top w:val="none" w:sz="0" w:space="0" w:color="auto"/>
                    <w:left w:val="none" w:sz="0" w:space="0" w:color="auto"/>
                    <w:bottom w:val="none" w:sz="0" w:space="0" w:color="auto"/>
                    <w:right w:val="none" w:sz="0" w:space="0" w:color="auto"/>
                  </w:divBdr>
                  <w:divsChild>
                    <w:div w:id="312106593">
                      <w:marLeft w:val="240"/>
                      <w:marRight w:val="0"/>
                      <w:marTop w:val="0"/>
                      <w:marBottom w:val="0"/>
                      <w:divBdr>
                        <w:top w:val="none" w:sz="0" w:space="0" w:color="auto"/>
                        <w:left w:val="none" w:sz="0" w:space="0" w:color="auto"/>
                        <w:bottom w:val="none" w:sz="0" w:space="0" w:color="auto"/>
                        <w:right w:val="none" w:sz="0" w:space="0" w:color="auto"/>
                      </w:divBdr>
                    </w:div>
                    <w:div w:id="985738670">
                      <w:marLeft w:val="240"/>
                      <w:marRight w:val="0"/>
                      <w:marTop w:val="0"/>
                      <w:marBottom w:val="0"/>
                      <w:divBdr>
                        <w:top w:val="none" w:sz="0" w:space="0" w:color="auto"/>
                        <w:left w:val="none" w:sz="0" w:space="0" w:color="auto"/>
                        <w:bottom w:val="none" w:sz="0" w:space="0" w:color="auto"/>
                        <w:right w:val="none" w:sz="0" w:space="0" w:color="auto"/>
                      </w:divBdr>
                      <w:divsChild>
                        <w:div w:id="1360160510">
                          <w:marLeft w:val="240"/>
                          <w:marRight w:val="0"/>
                          <w:marTop w:val="0"/>
                          <w:marBottom w:val="0"/>
                          <w:divBdr>
                            <w:top w:val="none" w:sz="0" w:space="0" w:color="auto"/>
                            <w:left w:val="none" w:sz="0" w:space="0" w:color="auto"/>
                            <w:bottom w:val="none" w:sz="0" w:space="0" w:color="auto"/>
                            <w:right w:val="none" w:sz="0" w:space="0" w:color="auto"/>
                          </w:divBdr>
                        </w:div>
                      </w:divsChild>
                    </w:div>
                    <w:div w:id="227617910">
                      <w:marLeft w:val="240"/>
                      <w:marRight w:val="0"/>
                      <w:marTop w:val="0"/>
                      <w:marBottom w:val="0"/>
                      <w:divBdr>
                        <w:top w:val="none" w:sz="0" w:space="0" w:color="auto"/>
                        <w:left w:val="none" w:sz="0" w:space="0" w:color="auto"/>
                        <w:bottom w:val="none" w:sz="0" w:space="0" w:color="auto"/>
                        <w:right w:val="none" w:sz="0" w:space="0" w:color="auto"/>
                      </w:divBdr>
                      <w:divsChild>
                        <w:div w:id="19317414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27219">
              <w:marLeft w:val="0"/>
              <w:marRight w:val="0"/>
              <w:marTop w:val="0"/>
              <w:marBottom w:val="0"/>
              <w:divBdr>
                <w:top w:val="none" w:sz="0" w:space="0" w:color="auto"/>
                <w:left w:val="none" w:sz="0" w:space="0" w:color="auto"/>
                <w:bottom w:val="none" w:sz="0" w:space="0" w:color="auto"/>
                <w:right w:val="none" w:sz="0" w:space="0" w:color="auto"/>
              </w:divBdr>
              <w:divsChild>
                <w:div w:id="1311592679">
                  <w:marLeft w:val="0"/>
                  <w:marRight w:val="0"/>
                  <w:marTop w:val="0"/>
                  <w:marBottom w:val="0"/>
                  <w:divBdr>
                    <w:top w:val="none" w:sz="0" w:space="0" w:color="auto"/>
                    <w:left w:val="none" w:sz="0" w:space="0" w:color="auto"/>
                    <w:bottom w:val="none" w:sz="0" w:space="0" w:color="auto"/>
                    <w:right w:val="none" w:sz="0" w:space="0" w:color="auto"/>
                  </w:divBdr>
                  <w:divsChild>
                    <w:div w:id="9088055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9046634">
              <w:marLeft w:val="0"/>
              <w:marRight w:val="0"/>
              <w:marTop w:val="0"/>
              <w:marBottom w:val="0"/>
              <w:divBdr>
                <w:top w:val="none" w:sz="0" w:space="0" w:color="auto"/>
                <w:left w:val="none" w:sz="0" w:space="0" w:color="auto"/>
                <w:bottom w:val="none" w:sz="0" w:space="0" w:color="auto"/>
                <w:right w:val="none" w:sz="0" w:space="0" w:color="auto"/>
              </w:divBdr>
              <w:divsChild>
                <w:div w:id="997073170">
                  <w:marLeft w:val="0"/>
                  <w:marRight w:val="0"/>
                  <w:marTop w:val="0"/>
                  <w:marBottom w:val="0"/>
                  <w:divBdr>
                    <w:top w:val="none" w:sz="0" w:space="0" w:color="auto"/>
                    <w:left w:val="none" w:sz="0" w:space="0" w:color="auto"/>
                    <w:bottom w:val="none" w:sz="0" w:space="0" w:color="auto"/>
                    <w:right w:val="none" w:sz="0" w:space="0" w:color="auto"/>
                  </w:divBdr>
                  <w:divsChild>
                    <w:div w:id="998117377">
                      <w:marLeft w:val="240"/>
                      <w:marRight w:val="0"/>
                      <w:marTop w:val="0"/>
                      <w:marBottom w:val="0"/>
                      <w:divBdr>
                        <w:top w:val="none" w:sz="0" w:space="0" w:color="auto"/>
                        <w:left w:val="none" w:sz="0" w:space="0" w:color="auto"/>
                        <w:bottom w:val="none" w:sz="0" w:space="0" w:color="auto"/>
                        <w:right w:val="none" w:sz="0" w:space="0" w:color="auto"/>
                      </w:divBdr>
                    </w:div>
                    <w:div w:id="768309871">
                      <w:marLeft w:val="240"/>
                      <w:marRight w:val="0"/>
                      <w:marTop w:val="0"/>
                      <w:marBottom w:val="0"/>
                      <w:divBdr>
                        <w:top w:val="none" w:sz="0" w:space="0" w:color="auto"/>
                        <w:left w:val="none" w:sz="0" w:space="0" w:color="auto"/>
                        <w:bottom w:val="none" w:sz="0" w:space="0" w:color="auto"/>
                        <w:right w:val="none" w:sz="0" w:space="0" w:color="auto"/>
                      </w:divBdr>
                      <w:divsChild>
                        <w:div w:id="25640445">
                          <w:marLeft w:val="240"/>
                          <w:marRight w:val="0"/>
                          <w:marTop w:val="0"/>
                          <w:marBottom w:val="0"/>
                          <w:divBdr>
                            <w:top w:val="none" w:sz="0" w:space="0" w:color="auto"/>
                            <w:left w:val="none" w:sz="0" w:space="0" w:color="auto"/>
                            <w:bottom w:val="none" w:sz="0" w:space="0" w:color="auto"/>
                            <w:right w:val="none" w:sz="0" w:space="0" w:color="auto"/>
                          </w:divBdr>
                        </w:div>
                      </w:divsChild>
                    </w:div>
                    <w:div w:id="442380533">
                      <w:marLeft w:val="240"/>
                      <w:marRight w:val="0"/>
                      <w:marTop w:val="0"/>
                      <w:marBottom w:val="0"/>
                      <w:divBdr>
                        <w:top w:val="none" w:sz="0" w:space="0" w:color="auto"/>
                        <w:left w:val="none" w:sz="0" w:space="0" w:color="auto"/>
                        <w:bottom w:val="none" w:sz="0" w:space="0" w:color="auto"/>
                        <w:right w:val="none" w:sz="0" w:space="0" w:color="auto"/>
                      </w:divBdr>
                      <w:divsChild>
                        <w:div w:id="6936490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259539">
              <w:marLeft w:val="0"/>
              <w:marRight w:val="0"/>
              <w:marTop w:val="0"/>
              <w:marBottom w:val="0"/>
              <w:divBdr>
                <w:top w:val="none" w:sz="0" w:space="0" w:color="auto"/>
                <w:left w:val="none" w:sz="0" w:space="0" w:color="auto"/>
                <w:bottom w:val="none" w:sz="0" w:space="0" w:color="auto"/>
                <w:right w:val="none" w:sz="0" w:space="0" w:color="auto"/>
              </w:divBdr>
              <w:divsChild>
                <w:div w:id="1970933756">
                  <w:marLeft w:val="0"/>
                  <w:marRight w:val="0"/>
                  <w:marTop w:val="0"/>
                  <w:marBottom w:val="0"/>
                  <w:divBdr>
                    <w:top w:val="none" w:sz="0" w:space="0" w:color="auto"/>
                    <w:left w:val="none" w:sz="0" w:space="0" w:color="auto"/>
                    <w:bottom w:val="none" w:sz="0" w:space="0" w:color="auto"/>
                    <w:right w:val="none" w:sz="0" w:space="0" w:color="auto"/>
                  </w:divBdr>
                  <w:divsChild>
                    <w:div w:id="1743213050">
                      <w:marLeft w:val="240"/>
                      <w:marRight w:val="0"/>
                      <w:marTop w:val="0"/>
                      <w:marBottom w:val="0"/>
                      <w:divBdr>
                        <w:top w:val="none" w:sz="0" w:space="0" w:color="auto"/>
                        <w:left w:val="none" w:sz="0" w:space="0" w:color="auto"/>
                        <w:bottom w:val="none" w:sz="0" w:space="0" w:color="auto"/>
                        <w:right w:val="none" w:sz="0" w:space="0" w:color="auto"/>
                      </w:divBdr>
                    </w:div>
                    <w:div w:id="2021151435">
                      <w:marLeft w:val="240"/>
                      <w:marRight w:val="0"/>
                      <w:marTop w:val="0"/>
                      <w:marBottom w:val="0"/>
                      <w:divBdr>
                        <w:top w:val="none" w:sz="0" w:space="0" w:color="auto"/>
                        <w:left w:val="none" w:sz="0" w:space="0" w:color="auto"/>
                        <w:bottom w:val="none" w:sz="0" w:space="0" w:color="auto"/>
                        <w:right w:val="none" w:sz="0" w:space="0" w:color="auto"/>
                      </w:divBdr>
                      <w:divsChild>
                        <w:div w:id="1930234213">
                          <w:marLeft w:val="240"/>
                          <w:marRight w:val="0"/>
                          <w:marTop w:val="0"/>
                          <w:marBottom w:val="0"/>
                          <w:divBdr>
                            <w:top w:val="none" w:sz="0" w:space="0" w:color="auto"/>
                            <w:left w:val="none" w:sz="0" w:space="0" w:color="auto"/>
                            <w:bottom w:val="none" w:sz="0" w:space="0" w:color="auto"/>
                            <w:right w:val="none" w:sz="0" w:space="0" w:color="auto"/>
                          </w:divBdr>
                        </w:div>
                      </w:divsChild>
                    </w:div>
                    <w:div w:id="990602941">
                      <w:marLeft w:val="240"/>
                      <w:marRight w:val="0"/>
                      <w:marTop w:val="0"/>
                      <w:marBottom w:val="0"/>
                      <w:divBdr>
                        <w:top w:val="none" w:sz="0" w:space="0" w:color="auto"/>
                        <w:left w:val="none" w:sz="0" w:space="0" w:color="auto"/>
                        <w:bottom w:val="none" w:sz="0" w:space="0" w:color="auto"/>
                        <w:right w:val="none" w:sz="0" w:space="0" w:color="auto"/>
                      </w:divBdr>
                      <w:divsChild>
                        <w:div w:id="1744329152">
                          <w:marLeft w:val="240"/>
                          <w:marRight w:val="0"/>
                          <w:marTop w:val="0"/>
                          <w:marBottom w:val="0"/>
                          <w:divBdr>
                            <w:top w:val="none" w:sz="0" w:space="0" w:color="auto"/>
                            <w:left w:val="none" w:sz="0" w:space="0" w:color="auto"/>
                            <w:bottom w:val="none" w:sz="0" w:space="0" w:color="auto"/>
                            <w:right w:val="none" w:sz="0" w:space="0" w:color="auto"/>
                          </w:divBdr>
                        </w:div>
                      </w:divsChild>
                    </w:div>
                    <w:div w:id="1012102188">
                      <w:marLeft w:val="240"/>
                      <w:marRight w:val="0"/>
                      <w:marTop w:val="0"/>
                      <w:marBottom w:val="0"/>
                      <w:divBdr>
                        <w:top w:val="none" w:sz="0" w:space="0" w:color="auto"/>
                        <w:left w:val="none" w:sz="0" w:space="0" w:color="auto"/>
                        <w:bottom w:val="none" w:sz="0" w:space="0" w:color="auto"/>
                        <w:right w:val="none" w:sz="0" w:space="0" w:color="auto"/>
                      </w:divBdr>
                      <w:divsChild>
                        <w:div w:id="3248183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848385">
              <w:marLeft w:val="0"/>
              <w:marRight w:val="0"/>
              <w:marTop w:val="0"/>
              <w:marBottom w:val="0"/>
              <w:divBdr>
                <w:top w:val="none" w:sz="0" w:space="0" w:color="auto"/>
                <w:left w:val="none" w:sz="0" w:space="0" w:color="auto"/>
                <w:bottom w:val="none" w:sz="0" w:space="0" w:color="auto"/>
                <w:right w:val="none" w:sz="0" w:space="0" w:color="auto"/>
              </w:divBdr>
              <w:divsChild>
                <w:div w:id="229313725">
                  <w:marLeft w:val="0"/>
                  <w:marRight w:val="0"/>
                  <w:marTop w:val="0"/>
                  <w:marBottom w:val="0"/>
                  <w:divBdr>
                    <w:top w:val="none" w:sz="0" w:space="0" w:color="auto"/>
                    <w:left w:val="none" w:sz="0" w:space="0" w:color="auto"/>
                    <w:bottom w:val="none" w:sz="0" w:space="0" w:color="auto"/>
                    <w:right w:val="none" w:sz="0" w:space="0" w:color="auto"/>
                  </w:divBdr>
                  <w:divsChild>
                    <w:div w:id="342055706">
                      <w:marLeft w:val="240"/>
                      <w:marRight w:val="0"/>
                      <w:marTop w:val="0"/>
                      <w:marBottom w:val="0"/>
                      <w:divBdr>
                        <w:top w:val="none" w:sz="0" w:space="0" w:color="auto"/>
                        <w:left w:val="none" w:sz="0" w:space="0" w:color="auto"/>
                        <w:bottom w:val="none" w:sz="0" w:space="0" w:color="auto"/>
                        <w:right w:val="none" w:sz="0" w:space="0" w:color="auto"/>
                      </w:divBdr>
                    </w:div>
                    <w:div w:id="191889414">
                      <w:marLeft w:val="240"/>
                      <w:marRight w:val="0"/>
                      <w:marTop w:val="0"/>
                      <w:marBottom w:val="0"/>
                      <w:divBdr>
                        <w:top w:val="none" w:sz="0" w:space="0" w:color="auto"/>
                        <w:left w:val="none" w:sz="0" w:space="0" w:color="auto"/>
                        <w:bottom w:val="none" w:sz="0" w:space="0" w:color="auto"/>
                        <w:right w:val="none" w:sz="0" w:space="0" w:color="auto"/>
                      </w:divBdr>
                      <w:divsChild>
                        <w:div w:id="373425619">
                          <w:marLeft w:val="240"/>
                          <w:marRight w:val="0"/>
                          <w:marTop w:val="0"/>
                          <w:marBottom w:val="0"/>
                          <w:divBdr>
                            <w:top w:val="none" w:sz="0" w:space="0" w:color="auto"/>
                            <w:left w:val="none" w:sz="0" w:space="0" w:color="auto"/>
                            <w:bottom w:val="none" w:sz="0" w:space="0" w:color="auto"/>
                            <w:right w:val="none" w:sz="0" w:space="0" w:color="auto"/>
                          </w:divBdr>
                        </w:div>
                      </w:divsChild>
                    </w:div>
                    <w:div w:id="201594032">
                      <w:marLeft w:val="240"/>
                      <w:marRight w:val="0"/>
                      <w:marTop w:val="0"/>
                      <w:marBottom w:val="0"/>
                      <w:divBdr>
                        <w:top w:val="none" w:sz="0" w:space="0" w:color="auto"/>
                        <w:left w:val="none" w:sz="0" w:space="0" w:color="auto"/>
                        <w:bottom w:val="none" w:sz="0" w:space="0" w:color="auto"/>
                        <w:right w:val="none" w:sz="0" w:space="0" w:color="auto"/>
                      </w:divBdr>
                      <w:divsChild>
                        <w:div w:id="1562016864">
                          <w:marLeft w:val="240"/>
                          <w:marRight w:val="0"/>
                          <w:marTop w:val="0"/>
                          <w:marBottom w:val="0"/>
                          <w:divBdr>
                            <w:top w:val="none" w:sz="0" w:space="0" w:color="auto"/>
                            <w:left w:val="none" w:sz="0" w:space="0" w:color="auto"/>
                            <w:bottom w:val="none" w:sz="0" w:space="0" w:color="auto"/>
                            <w:right w:val="none" w:sz="0" w:space="0" w:color="auto"/>
                          </w:divBdr>
                        </w:div>
                      </w:divsChild>
                    </w:div>
                    <w:div w:id="939416770">
                      <w:marLeft w:val="240"/>
                      <w:marRight w:val="0"/>
                      <w:marTop w:val="0"/>
                      <w:marBottom w:val="0"/>
                      <w:divBdr>
                        <w:top w:val="none" w:sz="0" w:space="0" w:color="auto"/>
                        <w:left w:val="none" w:sz="0" w:space="0" w:color="auto"/>
                        <w:bottom w:val="none" w:sz="0" w:space="0" w:color="auto"/>
                        <w:right w:val="none" w:sz="0" w:space="0" w:color="auto"/>
                      </w:divBdr>
                      <w:divsChild>
                        <w:div w:id="826826700">
                          <w:marLeft w:val="240"/>
                          <w:marRight w:val="0"/>
                          <w:marTop w:val="0"/>
                          <w:marBottom w:val="0"/>
                          <w:divBdr>
                            <w:top w:val="none" w:sz="0" w:space="0" w:color="auto"/>
                            <w:left w:val="none" w:sz="0" w:space="0" w:color="auto"/>
                            <w:bottom w:val="none" w:sz="0" w:space="0" w:color="auto"/>
                            <w:right w:val="none" w:sz="0" w:space="0" w:color="auto"/>
                          </w:divBdr>
                        </w:div>
                      </w:divsChild>
                    </w:div>
                    <w:div w:id="785387968">
                      <w:marLeft w:val="240"/>
                      <w:marRight w:val="0"/>
                      <w:marTop w:val="0"/>
                      <w:marBottom w:val="0"/>
                      <w:divBdr>
                        <w:top w:val="none" w:sz="0" w:space="0" w:color="auto"/>
                        <w:left w:val="none" w:sz="0" w:space="0" w:color="auto"/>
                        <w:bottom w:val="none" w:sz="0" w:space="0" w:color="auto"/>
                        <w:right w:val="none" w:sz="0" w:space="0" w:color="auto"/>
                      </w:divBdr>
                      <w:divsChild>
                        <w:div w:id="697394868">
                          <w:marLeft w:val="240"/>
                          <w:marRight w:val="0"/>
                          <w:marTop w:val="0"/>
                          <w:marBottom w:val="0"/>
                          <w:divBdr>
                            <w:top w:val="none" w:sz="0" w:space="0" w:color="auto"/>
                            <w:left w:val="none" w:sz="0" w:space="0" w:color="auto"/>
                            <w:bottom w:val="none" w:sz="0" w:space="0" w:color="auto"/>
                            <w:right w:val="none" w:sz="0" w:space="0" w:color="auto"/>
                          </w:divBdr>
                        </w:div>
                      </w:divsChild>
                    </w:div>
                    <w:div w:id="891427701">
                      <w:marLeft w:val="240"/>
                      <w:marRight w:val="0"/>
                      <w:marTop w:val="0"/>
                      <w:marBottom w:val="0"/>
                      <w:divBdr>
                        <w:top w:val="none" w:sz="0" w:space="0" w:color="auto"/>
                        <w:left w:val="none" w:sz="0" w:space="0" w:color="auto"/>
                        <w:bottom w:val="none" w:sz="0" w:space="0" w:color="auto"/>
                        <w:right w:val="none" w:sz="0" w:space="0" w:color="auto"/>
                      </w:divBdr>
                      <w:divsChild>
                        <w:div w:id="109125889">
                          <w:marLeft w:val="240"/>
                          <w:marRight w:val="0"/>
                          <w:marTop w:val="0"/>
                          <w:marBottom w:val="0"/>
                          <w:divBdr>
                            <w:top w:val="none" w:sz="0" w:space="0" w:color="auto"/>
                            <w:left w:val="none" w:sz="0" w:space="0" w:color="auto"/>
                            <w:bottom w:val="none" w:sz="0" w:space="0" w:color="auto"/>
                            <w:right w:val="none" w:sz="0" w:space="0" w:color="auto"/>
                          </w:divBdr>
                        </w:div>
                      </w:divsChild>
                    </w:div>
                    <w:div w:id="538055894">
                      <w:marLeft w:val="240"/>
                      <w:marRight w:val="0"/>
                      <w:marTop w:val="0"/>
                      <w:marBottom w:val="0"/>
                      <w:divBdr>
                        <w:top w:val="none" w:sz="0" w:space="0" w:color="auto"/>
                        <w:left w:val="none" w:sz="0" w:space="0" w:color="auto"/>
                        <w:bottom w:val="none" w:sz="0" w:space="0" w:color="auto"/>
                        <w:right w:val="none" w:sz="0" w:space="0" w:color="auto"/>
                      </w:divBdr>
                      <w:divsChild>
                        <w:div w:id="1725987129">
                          <w:marLeft w:val="240"/>
                          <w:marRight w:val="0"/>
                          <w:marTop w:val="0"/>
                          <w:marBottom w:val="0"/>
                          <w:divBdr>
                            <w:top w:val="none" w:sz="0" w:space="0" w:color="auto"/>
                            <w:left w:val="none" w:sz="0" w:space="0" w:color="auto"/>
                            <w:bottom w:val="none" w:sz="0" w:space="0" w:color="auto"/>
                            <w:right w:val="none" w:sz="0" w:space="0" w:color="auto"/>
                          </w:divBdr>
                        </w:div>
                      </w:divsChild>
                    </w:div>
                    <w:div w:id="1808547748">
                      <w:marLeft w:val="240"/>
                      <w:marRight w:val="0"/>
                      <w:marTop w:val="0"/>
                      <w:marBottom w:val="0"/>
                      <w:divBdr>
                        <w:top w:val="none" w:sz="0" w:space="0" w:color="auto"/>
                        <w:left w:val="none" w:sz="0" w:space="0" w:color="auto"/>
                        <w:bottom w:val="none" w:sz="0" w:space="0" w:color="auto"/>
                        <w:right w:val="none" w:sz="0" w:space="0" w:color="auto"/>
                      </w:divBdr>
                      <w:divsChild>
                        <w:div w:id="1807698421">
                          <w:marLeft w:val="240"/>
                          <w:marRight w:val="0"/>
                          <w:marTop w:val="0"/>
                          <w:marBottom w:val="0"/>
                          <w:divBdr>
                            <w:top w:val="none" w:sz="0" w:space="0" w:color="auto"/>
                            <w:left w:val="none" w:sz="0" w:space="0" w:color="auto"/>
                            <w:bottom w:val="none" w:sz="0" w:space="0" w:color="auto"/>
                            <w:right w:val="none" w:sz="0" w:space="0" w:color="auto"/>
                          </w:divBdr>
                        </w:div>
                      </w:divsChild>
                    </w:div>
                    <w:div w:id="1319453888">
                      <w:marLeft w:val="240"/>
                      <w:marRight w:val="0"/>
                      <w:marTop w:val="0"/>
                      <w:marBottom w:val="0"/>
                      <w:divBdr>
                        <w:top w:val="none" w:sz="0" w:space="0" w:color="auto"/>
                        <w:left w:val="none" w:sz="0" w:space="0" w:color="auto"/>
                        <w:bottom w:val="none" w:sz="0" w:space="0" w:color="auto"/>
                        <w:right w:val="none" w:sz="0" w:space="0" w:color="auto"/>
                      </w:divBdr>
                      <w:divsChild>
                        <w:div w:id="3031697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295067">
              <w:marLeft w:val="0"/>
              <w:marRight w:val="0"/>
              <w:marTop w:val="0"/>
              <w:marBottom w:val="0"/>
              <w:divBdr>
                <w:top w:val="none" w:sz="0" w:space="0" w:color="auto"/>
                <w:left w:val="none" w:sz="0" w:space="0" w:color="auto"/>
                <w:bottom w:val="none" w:sz="0" w:space="0" w:color="auto"/>
                <w:right w:val="none" w:sz="0" w:space="0" w:color="auto"/>
              </w:divBdr>
              <w:divsChild>
                <w:div w:id="1335035298">
                  <w:marLeft w:val="0"/>
                  <w:marRight w:val="0"/>
                  <w:marTop w:val="0"/>
                  <w:marBottom w:val="0"/>
                  <w:divBdr>
                    <w:top w:val="none" w:sz="0" w:space="0" w:color="auto"/>
                    <w:left w:val="none" w:sz="0" w:space="0" w:color="auto"/>
                    <w:bottom w:val="none" w:sz="0" w:space="0" w:color="auto"/>
                    <w:right w:val="none" w:sz="0" w:space="0" w:color="auto"/>
                  </w:divBdr>
                  <w:divsChild>
                    <w:div w:id="1507598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35738585">
              <w:marLeft w:val="0"/>
              <w:marRight w:val="0"/>
              <w:marTop w:val="0"/>
              <w:marBottom w:val="0"/>
              <w:divBdr>
                <w:top w:val="none" w:sz="0" w:space="0" w:color="auto"/>
                <w:left w:val="none" w:sz="0" w:space="0" w:color="auto"/>
                <w:bottom w:val="none" w:sz="0" w:space="0" w:color="auto"/>
                <w:right w:val="none" w:sz="0" w:space="0" w:color="auto"/>
              </w:divBdr>
              <w:divsChild>
                <w:div w:id="652296087">
                  <w:marLeft w:val="0"/>
                  <w:marRight w:val="0"/>
                  <w:marTop w:val="0"/>
                  <w:marBottom w:val="0"/>
                  <w:divBdr>
                    <w:top w:val="none" w:sz="0" w:space="0" w:color="auto"/>
                    <w:left w:val="none" w:sz="0" w:space="0" w:color="auto"/>
                    <w:bottom w:val="none" w:sz="0" w:space="0" w:color="auto"/>
                    <w:right w:val="none" w:sz="0" w:space="0" w:color="auto"/>
                  </w:divBdr>
                  <w:divsChild>
                    <w:div w:id="112137929">
                      <w:marLeft w:val="240"/>
                      <w:marRight w:val="0"/>
                      <w:marTop w:val="0"/>
                      <w:marBottom w:val="0"/>
                      <w:divBdr>
                        <w:top w:val="none" w:sz="0" w:space="0" w:color="auto"/>
                        <w:left w:val="none" w:sz="0" w:space="0" w:color="auto"/>
                        <w:bottom w:val="none" w:sz="0" w:space="0" w:color="auto"/>
                        <w:right w:val="none" w:sz="0" w:space="0" w:color="auto"/>
                      </w:divBdr>
                    </w:div>
                    <w:div w:id="17510399">
                      <w:marLeft w:val="240"/>
                      <w:marRight w:val="0"/>
                      <w:marTop w:val="0"/>
                      <w:marBottom w:val="0"/>
                      <w:divBdr>
                        <w:top w:val="none" w:sz="0" w:space="0" w:color="auto"/>
                        <w:left w:val="none" w:sz="0" w:space="0" w:color="auto"/>
                        <w:bottom w:val="none" w:sz="0" w:space="0" w:color="auto"/>
                        <w:right w:val="none" w:sz="0" w:space="0" w:color="auto"/>
                      </w:divBdr>
                      <w:divsChild>
                        <w:div w:id="606541428">
                          <w:marLeft w:val="240"/>
                          <w:marRight w:val="0"/>
                          <w:marTop w:val="0"/>
                          <w:marBottom w:val="0"/>
                          <w:divBdr>
                            <w:top w:val="none" w:sz="0" w:space="0" w:color="auto"/>
                            <w:left w:val="none" w:sz="0" w:space="0" w:color="auto"/>
                            <w:bottom w:val="none" w:sz="0" w:space="0" w:color="auto"/>
                            <w:right w:val="none" w:sz="0" w:space="0" w:color="auto"/>
                          </w:divBdr>
                        </w:div>
                      </w:divsChild>
                    </w:div>
                    <w:div w:id="1822111972">
                      <w:marLeft w:val="240"/>
                      <w:marRight w:val="0"/>
                      <w:marTop w:val="0"/>
                      <w:marBottom w:val="0"/>
                      <w:divBdr>
                        <w:top w:val="none" w:sz="0" w:space="0" w:color="auto"/>
                        <w:left w:val="none" w:sz="0" w:space="0" w:color="auto"/>
                        <w:bottom w:val="none" w:sz="0" w:space="0" w:color="auto"/>
                        <w:right w:val="none" w:sz="0" w:space="0" w:color="auto"/>
                      </w:divBdr>
                      <w:divsChild>
                        <w:div w:id="1296253833">
                          <w:marLeft w:val="240"/>
                          <w:marRight w:val="0"/>
                          <w:marTop w:val="0"/>
                          <w:marBottom w:val="0"/>
                          <w:divBdr>
                            <w:top w:val="none" w:sz="0" w:space="0" w:color="auto"/>
                            <w:left w:val="none" w:sz="0" w:space="0" w:color="auto"/>
                            <w:bottom w:val="none" w:sz="0" w:space="0" w:color="auto"/>
                            <w:right w:val="none" w:sz="0" w:space="0" w:color="auto"/>
                          </w:divBdr>
                        </w:div>
                      </w:divsChild>
                    </w:div>
                    <w:div w:id="128790819">
                      <w:marLeft w:val="240"/>
                      <w:marRight w:val="0"/>
                      <w:marTop w:val="0"/>
                      <w:marBottom w:val="0"/>
                      <w:divBdr>
                        <w:top w:val="none" w:sz="0" w:space="0" w:color="auto"/>
                        <w:left w:val="none" w:sz="0" w:space="0" w:color="auto"/>
                        <w:bottom w:val="none" w:sz="0" w:space="0" w:color="auto"/>
                        <w:right w:val="none" w:sz="0" w:space="0" w:color="auto"/>
                      </w:divBdr>
                      <w:divsChild>
                        <w:div w:id="5022072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2623041">
                  <w:marLeft w:val="0"/>
                  <w:marRight w:val="0"/>
                  <w:marTop w:val="0"/>
                  <w:marBottom w:val="0"/>
                  <w:divBdr>
                    <w:top w:val="none" w:sz="0" w:space="0" w:color="auto"/>
                    <w:left w:val="none" w:sz="0" w:space="0" w:color="auto"/>
                    <w:bottom w:val="none" w:sz="0" w:space="0" w:color="auto"/>
                    <w:right w:val="none" w:sz="0" w:space="0" w:color="auto"/>
                  </w:divBdr>
                  <w:divsChild>
                    <w:div w:id="790830602">
                      <w:marLeft w:val="240"/>
                      <w:marRight w:val="0"/>
                      <w:marTop w:val="0"/>
                      <w:marBottom w:val="0"/>
                      <w:divBdr>
                        <w:top w:val="none" w:sz="0" w:space="0" w:color="auto"/>
                        <w:left w:val="none" w:sz="0" w:space="0" w:color="auto"/>
                        <w:bottom w:val="none" w:sz="0" w:space="0" w:color="auto"/>
                        <w:right w:val="none" w:sz="0" w:space="0" w:color="auto"/>
                      </w:divBdr>
                    </w:div>
                    <w:div w:id="1200125665">
                      <w:marLeft w:val="240"/>
                      <w:marRight w:val="0"/>
                      <w:marTop w:val="0"/>
                      <w:marBottom w:val="0"/>
                      <w:divBdr>
                        <w:top w:val="none" w:sz="0" w:space="0" w:color="auto"/>
                        <w:left w:val="none" w:sz="0" w:space="0" w:color="auto"/>
                        <w:bottom w:val="none" w:sz="0" w:space="0" w:color="auto"/>
                        <w:right w:val="none" w:sz="0" w:space="0" w:color="auto"/>
                      </w:divBdr>
                      <w:divsChild>
                        <w:div w:id="2085181942">
                          <w:marLeft w:val="240"/>
                          <w:marRight w:val="0"/>
                          <w:marTop w:val="0"/>
                          <w:marBottom w:val="0"/>
                          <w:divBdr>
                            <w:top w:val="none" w:sz="0" w:space="0" w:color="auto"/>
                            <w:left w:val="none" w:sz="0" w:space="0" w:color="auto"/>
                            <w:bottom w:val="none" w:sz="0" w:space="0" w:color="auto"/>
                            <w:right w:val="none" w:sz="0" w:space="0" w:color="auto"/>
                          </w:divBdr>
                        </w:div>
                      </w:divsChild>
                    </w:div>
                    <w:div w:id="1396586251">
                      <w:marLeft w:val="240"/>
                      <w:marRight w:val="0"/>
                      <w:marTop w:val="0"/>
                      <w:marBottom w:val="0"/>
                      <w:divBdr>
                        <w:top w:val="none" w:sz="0" w:space="0" w:color="auto"/>
                        <w:left w:val="none" w:sz="0" w:space="0" w:color="auto"/>
                        <w:bottom w:val="none" w:sz="0" w:space="0" w:color="auto"/>
                        <w:right w:val="none" w:sz="0" w:space="0" w:color="auto"/>
                      </w:divBdr>
                      <w:divsChild>
                        <w:div w:id="853422696">
                          <w:marLeft w:val="240"/>
                          <w:marRight w:val="0"/>
                          <w:marTop w:val="0"/>
                          <w:marBottom w:val="0"/>
                          <w:divBdr>
                            <w:top w:val="none" w:sz="0" w:space="0" w:color="auto"/>
                            <w:left w:val="none" w:sz="0" w:space="0" w:color="auto"/>
                            <w:bottom w:val="none" w:sz="0" w:space="0" w:color="auto"/>
                            <w:right w:val="none" w:sz="0" w:space="0" w:color="auto"/>
                          </w:divBdr>
                        </w:div>
                      </w:divsChild>
                    </w:div>
                    <w:div w:id="781728591">
                      <w:marLeft w:val="240"/>
                      <w:marRight w:val="0"/>
                      <w:marTop w:val="0"/>
                      <w:marBottom w:val="0"/>
                      <w:divBdr>
                        <w:top w:val="none" w:sz="0" w:space="0" w:color="auto"/>
                        <w:left w:val="none" w:sz="0" w:space="0" w:color="auto"/>
                        <w:bottom w:val="none" w:sz="0" w:space="0" w:color="auto"/>
                        <w:right w:val="none" w:sz="0" w:space="0" w:color="auto"/>
                      </w:divBdr>
                      <w:divsChild>
                        <w:div w:id="8053907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813784">
              <w:marLeft w:val="0"/>
              <w:marRight w:val="0"/>
              <w:marTop w:val="0"/>
              <w:marBottom w:val="0"/>
              <w:divBdr>
                <w:top w:val="none" w:sz="0" w:space="0" w:color="auto"/>
                <w:left w:val="none" w:sz="0" w:space="0" w:color="auto"/>
                <w:bottom w:val="none" w:sz="0" w:space="0" w:color="auto"/>
                <w:right w:val="none" w:sz="0" w:space="0" w:color="auto"/>
              </w:divBdr>
              <w:divsChild>
                <w:div w:id="1460300848">
                  <w:marLeft w:val="0"/>
                  <w:marRight w:val="0"/>
                  <w:marTop w:val="0"/>
                  <w:marBottom w:val="0"/>
                  <w:divBdr>
                    <w:top w:val="none" w:sz="0" w:space="0" w:color="auto"/>
                    <w:left w:val="none" w:sz="0" w:space="0" w:color="auto"/>
                    <w:bottom w:val="none" w:sz="0" w:space="0" w:color="auto"/>
                    <w:right w:val="none" w:sz="0" w:space="0" w:color="auto"/>
                  </w:divBdr>
                  <w:divsChild>
                    <w:div w:id="145705317">
                      <w:marLeft w:val="240"/>
                      <w:marRight w:val="0"/>
                      <w:marTop w:val="0"/>
                      <w:marBottom w:val="0"/>
                      <w:divBdr>
                        <w:top w:val="none" w:sz="0" w:space="0" w:color="auto"/>
                        <w:left w:val="none" w:sz="0" w:space="0" w:color="auto"/>
                        <w:bottom w:val="none" w:sz="0" w:space="0" w:color="auto"/>
                        <w:right w:val="none" w:sz="0" w:space="0" w:color="auto"/>
                      </w:divBdr>
                    </w:div>
                  </w:divsChild>
                </w:div>
                <w:div w:id="1608345673">
                  <w:marLeft w:val="0"/>
                  <w:marRight w:val="0"/>
                  <w:marTop w:val="0"/>
                  <w:marBottom w:val="0"/>
                  <w:divBdr>
                    <w:top w:val="none" w:sz="0" w:space="0" w:color="auto"/>
                    <w:left w:val="none" w:sz="0" w:space="0" w:color="auto"/>
                    <w:bottom w:val="none" w:sz="0" w:space="0" w:color="auto"/>
                    <w:right w:val="none" w:sz="0" w:space="0" w:color="auto"/>
                  </w:divBdr>
                  <w:divsChild>
                    <w:div w:id="473181026">
                      <w:marLeft w:val="240"/>
                      <w:marRight w:val="0"/>
                      <w:marTop w:val="0"/>
                      <w:marBottom w:val="0"/>
                      <w:divBdr>
                        <w:top w:val="none" w:sz="0" w:space="0" w:color="auto"/>
                        <w:left w:val="none" w:sz="0" w:space="0" w:color="auto"/>
                        <w:bottom w:val="none" w:sz="0" w:space="0" w:color="auto"/>
                        <w:right w:val="none" w:sz="0" w:space="0" w:color="auto"/>
                      </w:divBdr>
                    </w:div>
                  </w:divsChild>
                </w:div>
                <w:div w:id="997078995">
                  <w:marLeft w:val="0"/>
                  <w:marRight w:val="0"/>
                  <w:marTop w:val="0"/>
                  <w:marBottom w:val="0"/>
                  <w:divBdr>
                    <w:top w:val="none" w:sz="0" w:space="0" w:color="auto"/>
                    <w:left w:val="none" w:sz="0" w:space="0" w:color="auto"/>
                    <w:bottom w:val="none" w:sz="0" w:space="0" w:color="auto"/>
                    <w:right w:val="none" w:sz="0" w:space="0" w:color="auto"/>
                  </w:divBdr>
                  <w:divsChild>
                    <w:div w:id="1469475435">
                      <w:marLeft w:val="240"/>
                      <w:marRight w:val="0"/>
                      <w:marTop w:val="0"/>
                      <w:marBottom w:val="0"/>
                      <w:divBdr>
                        <w:top w:val="none" w:sz="0" w:space="0" w:color="auto"/>
                        <w:left w:val="none" w:sz="0" w:space="0" w:color="auto"/>
                        <w:bottom w:val="none" w:sz="0" w:space="0" w:color="auto"/>
                        <w:right w:val="none" w:sz="0" w:space="0" w:color="auto"/>
                      </w:divBdr>
                    </w:div>
                  </w:divsChild>
                </w:div>
                <w:div w:id="716130221">
                  <w:marLeft w:val="0"/>
                  <w:marRight w:val="0"/>
                  <w:marTop w:val="0"/>
                  <w:marBottom w:val="0"/>
                  <w:divBdr>
                    <w:top w:val="none" w:sz="0" w:space="0" w:color="auto"/>
                    <w:left w:val="none" w:sz="0" w:space="0" w:color="auto"/>
                    <w:bottom w:val="none" w:sz="0" w:space="0" w:color="auto"/>
                    <w:right w:val="none" w:sz="0" w:space="0" w:color="auto"/>
                  </w:divBdr>
                  <w:divsChild>
                    <w:div w:id="6696040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30541277">
              <w:marLeft w:val="0"/>
              <w:marRight w:val="0"/>
              <w:marTop w:val="0"/>
              <w:marBottom w:val="0"/>
              <w:divBdr>
                <w:top w:val="none" w:sz="0" w:space="0" w:color="auto"/>
                <w:left w:val="none" w:sz="0" w:space="0" w:color="auto"/>
                <w:bottom w:val="none" w:sz="0" w:space="0" w:color="auto"/>
                <w:right w:val="none" w:sz="0" w:space="0" w:color="auto"/>
              </w:divBdr>
              <w:divsChild>
                <w:div w:id="471990298">
                  <w:marLeft w:val="0"/>
                  <w:marRight w:val="0"/>
                  <w:marTop w:val="0"/>
                  <w:marBottom w:val="0"/>
                  <w:divBdr>
                    <w:top w:val="none" w:sz="0" w:space="0" w:color="auto"/>
                    <w:left w:val="none" w:sz="0" w:space="0" w:color="auto"/>
                    <w:bottom w:val="none" w:sz="0" w:space="0" w:color="auto"/>
                    <w:right w:val="none" w:sz="0" w:space="0" w:color="auto"/>
                  </w:divBdr>
                  <w:divsChild>
                    <w:div w:id="18135944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6365679">
              <w:marLeft w:val="0"/>
              <w:marRight w:val="0"/>
              <w:marTop w:val="0"/>
              <w:marBottom w:val="0"/>
              <w:divBdr>
                <w:top w:val="none" w:sz="0" w:space="0" w:color="auto"/>
                <w:left w:val="none" w:sz="0" w:space="0" w:color="auto"/>
                <w:bottom w:val="none" w:sz="0" w:space="0" w:color="auto"/>
                <w:right w:val="none" w:sz="0" w:space="0" w:color="auto"/>
              </w:divBdr>
              <w:divsChild>
                <w:div w:id="239340005">
                  <w:marLeft w:val="0"/>
                  <w:marRight w:val="0"/>
                  <w:marTop w:val="0"/>
                  <w:marBottom w:val="0"/>
                  <w:divBdr>
                    <w:top w:val="none" w:sz="0" w:space="0" w:color="auto"/>
                    <w:left w:val="none" w:sz="0" w:space="0" w:color="auto"/>
                    <w:bottom w:val="none" w:sz="0" w:space="0" w:color="auto"/>
                    <w:right w:val="none" w:sz="0" w:space="0" w:color="auto"/>
                  </w:divBdr>
                  <w:divsChild>
                    <w:div w:id="6353811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7287746">
              <w:marLeft w:val="0"/>
              <w:marRight w:val="0"/>
              <w:marTop w:val="0"/>
              <w:marBottom w:val="0"/>
              <w:divBdr>
                <w:top w:val="none" w:sz="0" w:space="0" w:color="auto"/>
                <w:left w:val="none" w:sz="0" w:space="0" w:color="auto"/>
                <w:bottom w:val="none" w:sz="0" w:space="0" w:color="auto"/>
                <w:right w:val="none" w:sz="0" w:space="0" w:color="auto"/>
              </w:divBdr>
              <w:divsChild>
                <w:div w:id="1696693608">
                  <w:marLeft w:val="0"/>
                  <w:marRight w:val="0"/>
                  <w:marTop w:val="0"/>
                  <w:marBottom w:val="0"/>
                  <w:divBdr>
                    <w:top w:val="none" w:sz="0" w:space="0" w:color="auto"/>
                    <w:left w:val="none" w:sz="0" w:space="0" w:color="auto"/>
                    <w:bottom w:val="none" w:sz="0" w:space="0" w:color="auto"/>
                    <w:right w:val="none" w:sz="0" w:space="0" w:color="auto"/>
                  </w:divBdr>
                  <w:divsChild>
                    <w:div w:id="601645845">
                      <w:marLeft w:val="240"/>
                      <w:marRight w:val="0"/>
                      <w:marTop w:val="0"/>
                      <w:marBottom w:val="0"/>
                      <w:divBdr>
                        <w:top w:val="none" w:sz="0" w:space="0" w:color="auto"/>
                        <w:left w:val="none" w:sz="0" w:space="0" w:color="auto"/>
                        <w:bottom w:val="none" w:sz="0" w:space="0" w:color="auto"/>
                        <w:right w:val="none" w:sz="0" w:space="0" w:color="auto"/>
                      </w:divBdr>
                    </w:div>
                    <w:div w:id="827526457">
                      <w:marLeft w:val="240"/>
                      <w:marRight w:val="0"/>
                      <w:marTop w:val="0"/>
                      <w:marBottom w:val="0"/>
                      <w:divBdr>
                        <w:top w:val="none" w:sz="0" w:space="0" w:color="auto"/>
                        <w:left w:val="none" w:sz="0" w:space="0" w:color="auto"/>
                        <w:bottom w:val="none" w:sz="0" w:space="0" w:color="auto"/>
                        <w:right w:val="none" w:sz="0" w:space="0" w:color="auto"/>
                      </w:divBdr>
                      <w:divsChild>
                        <w:div w:id="863977811">
                          <w:marLeft w:val="240"/>
                          <w:marRight w:val="0"/>
                          <w:marTop w:val="0"/>
                          <w:marBottom w:val="0"/>
                          <w:divBdr>
                            <w:top w:val="none" w:sz="0" w:space="0" w:color="auto"/>
                            <w:left w:val="none" w:sz="0" w:space="0" w:color="auto"/>
                            <w:bottom w:val="none" w:sz="0" w:space="0" w:color="auto"/>
                            <w:right w:val="none" w:sz="0" w:space="0" w:color="auto"/>
                          </w:divBdr>
                        </w:div>
                      </w:divsChild>
                    </w:div>
                    <w:div w:id="949166636">
                      <w:marLeft w:val="240"/>
                      <w:marRight w:val="0"/>
                      <w:marTop w:val="0"/>
                      <w:marBottom w:val="0"/>
                      <w:divBdr>
                        <w:top w:val="none" w:sz="0" w:space="0" w:color="auto"/>
                        <w:left w:val="none" w:sz="0" w:space="0" w:color="auto"/>
                        <w:bottom w:val="none" w:sz="0" w:space="0" w:color="auto"/>
                        <w:right w:val="none" w:sz="0" w:space="0" w:color="auto"/>
                      </w:divBdr>
                      <w:divsChild>
                        <w:div w:id="1527594290">
                          <w:marLeft w:val="240"/>
                          <w:marRight w:val="0"/>
                          <w:marTop w:val="0"/>
                          <w:marBottom w:val="0"/>
                          <w:divBdr>
                            <w:top w:val="none" w:sz="0" w:space="0" w:color="auto"/>
                            <w:left w:val="none" w:sz="0" w:space="0" w:color="auto"/>
                            <w:bottom w:val="none" w:sz="0" w:space="0" w:color="auto"/>
                            <w:right w:val="none" w:sz="0" w:space="0" w:color="auto"/>
                          </w:divBdr>
                        </w:div>
                      </w:divsChild>
                    </w:div>
                    <w:div w:id="1126851744">
                      <w:marLeft w:val="240"/>
                      <w:marRight w:val="0"/>
                      <w:marTop w:val="0"/>
                      <w:marBottom w:val="0"/>
                      <w:divBdr>
                        <w:top w:val="none" w:sz="0" w:space="0" w:color="auto"/>
                        <w:left w:val="none" w:sz="0" w:space="0" w:color="auto"/>
                        <w:bottom w:val="none" w:sz="0" w:space="0" w:color="auto"/>
                        <w:right w:val="none" w:sz="0" w:space="0" w:color="auto"/>
                      </w:divBdr>
                      <w:divsChild>
                        <w:div w:id="1912620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58054314">
                  <w:marLeft w:val="0"/>
                  <w:marRight w:val="0"/>
                  <w:marTop w:val="0"/>
                  <w:marBottom w:val="0"/>
                  <w:divBdr>
                    <w:top w:val="none" w:sz="0" w:space="0" w:color="auto"/>
                    <w:left w:val="none" w:sz="0" w:space="0" w:color="auto"/>
                    <w:bottom w:val="none" w:sz="0" w:space="0" w:color="auto"/>
                    <w:right w:val="none" w:sz="0" w:space="0" w:color="auto"/>
                  </w:divBdr>
                  <w:divsChild>
                    <w:div w:id="7668028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268318">
              <w:marLeft w:val="0"/>
              <w:marRight w:val="0"/>
              <w:marTop w:val="0"/>
              <w:marBottom w:val="0"/>
              <w:divBdr>
                <w:top w:val="none" w:sz="0" w:space="0" w:color="auto"/>
                <w:left w:val="none" w:sz="0" w:space="0" w:color="auto"/>
                <w:bottom w:val="none" w:sz="0" w:space="0" w:color="auto"/>
                <w:right w:val="none" w:sz="0" w:space="0" w:color="auto"/>
              </w:divBdr>
              <w:divsChild>
                <w:div w:id="1910994281">
                  <w:marLeft w:val="0"/>
                  <w:marRight w:val="0"/>
                  <w:marTop w:val="0"/>
                  <w:marBottom w:val="0"/>
                  <w:divBdr>
                    <w:top w:val="none" w:sz="0" w:space="0" w:color="auto"/>
                    <w:left w:val="none" w:sz="0" w:space="0" w:color="auto"/>
                    <w:bottom w:val="none" w:sz="0" w:space="0" w:color="auto"/>
                    <w:right w:val="none" w:sz="0" w:space="0" w:color="auto"/>
                  </w:divBdr>
                  <w:divsChild>
                    <w:div w:id="281769168">
                      <w:marLeft w:val="240"/>
                      <w:marRight w:val="0"/>
                      <w:marTop w:val="0"/>
                      <w:marBottom w:val="0"/>
                      <w:divBdr>
                        <w:top w:val="none" w:sz="0" w:space="0" w:color="auto"/>
                        <w:left w:val="none" w:sz="0" w:space="0" w:color="auto"/>
                        <w:bottom w:val="none" w:sz="0" w:space="0" w:color="auto"/>
                        <w:right w:val="none" w:sz="0" w:space="0" w:color="auto"/>
                      </w:divBdr>
                    </w:div>
                  </w:divsChild>
                </w:div>
                <w:div w:id="997002118">
                  <w:marLeft w:val="0"/>
                  <w:marRight w:val="0"/>
                  <w:marTop w:val="0"/>
                  <w:marBottom w:val="0"/>
                  <w:divBdr>
                    <w:top w:val="none" w:sz="0" w:space="0" w:color="auto"/>
                    <w:left w:val="none" w:sz="0" w:space="0" w:color="auto"/>
                    <w:bottom w:val="none" w:sz="0" w:space="0" w:color="auto"/>
                    <w:right w:val="none" w:sz="0" w:space="0" w:color="auto"/>
                  </w:divBdr>
                  <w:divsChild>
                    <w:div w:id="2056662684">
                      <w:marLeft w:val="240"/>
                      <w:marRight w:val="0"/>
                      <w:marTop w:val="0"/>
                      <w:marBottom w:val="0"/>
                      <w:divBdr>
                        <w:top w:val="none" w:sz="0" w:space="0" w:color="auto"/>
                        <w:left w:val="none" w:sz="0" w:space="0" w:color="auto"/>
                        <w:bottom w:val="none" w:sz="0" w:space="0" w:color="auto"/>
                        <w:right w:val="none" w:sz="0" w:space="0" w:color="auto"/>
                      </w:divBdr>
                    </w:div>
                  </w:divsChild>
                </w:div>
                <w:div w:id="927926947">
                  <w:marLeft w:val="0"/>
                  <w:marRight w:val="0"/>
                  <w:marTop w:val="0"/>
                  <w:marBottom w:val="0"/>
                  <w:divBdr>
                    <w:top w:val="none" w:sz="0" w:space="0" w:color="auto"/>
                    <w:left w:val="none" w:sz="0" w:space="0" w:color="auto"/>
                    <w:bottom w:val="none" w:sz="0" w:space="0" w:color="auto"/>
                    <w:right w:val="none" w:sz="0" w:space="0" w:color="auto"/>
                  </w:divBdr>
                  <w:divsChild>
                    <w:div w:id="6337549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07322507">
              <w:marLeft w:val="0"/>
              <w:marRight w:val="0"/>
              <w:marTop w:val="0"/>
              <w:marBottom w:val="0"/>
              <w:divBdr>
                <w:top w:val="none" w:sz="0" w:space="0" w:color="auto"/>
                <w:left w:val="none" w:sz="0" w:space="0" w:color="auto"/>
                <w:bottom w:val="none" w:sz="0" w:space="0" w:color="auto"/>
                <w:right w:val="none" w:sz="0" w:space="0" w:color="auto"/>
              </w:divBdr>
              <w:divsChild>
                <w:div w:id="1504664087">
                  <w:marLeft w:val="0"/>
                  <w:marRight w:val="0"/>
                  <w:marTop w:val="0"/>
                  <w:marBottom w:val="0"/>
                  <w:divBdr>
                    <w:top w:val="none" w:sz="0" w:space="0" w:color="auto"/>
                    <w:left w:val="none" w:sz="0" w:space="0" w:color="auto"/>
                    <w:bottom w:val="none" w:sz="0" w:space="0" w:color="auto"/>
                    <w:right w:val="none" w:sz="0" w:space="0" w:color="auto"/>
                  </w:divBdr>
                  <w:divsChild>
                    <w:div w:id="898706701">
                      <w:marLeft w:val="240"/>
                      <w:marRight w:val="0"/>
                      <w:marTop w:val="0"/>
                      <w:marBottom w:val="0"/>
                      <w:divBdr>
                        <w:top w:val="none" w:sz="0" w:space="0" w:color="auto"/>
                        <w:left w:val="none" w:sz="0" w:space="0" w:color="auto"/>
                        <w:bottom w:val="none" w:sz="0" w:space="0" w:color="auto"/>
                        <w:right w:val="none" w:sz="0" w:space="0" w:color="auto"/>
                      </w:divBdr>
                    </w:div>
                  </w:divsChild>
                </w:div>
                <w:div w:id="434326243">
                  <w:marLeft w:val="0"/>
                  <w:marRight w:val="0"/>
                  <w:marTop w:val="0"/>
                  <w:marBottom w:val="0"/>
                  <w:divBdr>
                    <w:top w:val="none" w:sz="0" w:space="0" w:color="auto"/>
                    <w:left w:val="none" w:sz="0" w:space="0" w:color="auto"/>
                    <w:bottom w:val="none" w:sz="0" w:space="0" w:color="auto"/>
                    <w:right w:val="none" w:sz="0" w:space="0" w:color="auto"/>
                  </w:divBdr>
                  <w:divsChild>
                    <w:div w:id="13807855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0345934">
              <w:marLeft w:val="0"/>
              <w:marRight w:val="0"/>
              <w:marTop w:val="0"/>
              <w:marBottom w:val="0"/>
              <w:divBdr>
                <w:top w:val="none" w:sz="0" w:space="0" w:color="auto"/>
                <w:left w:val="none" w:sz="0" w:space="0" w:color="auto"/>
                <w:bottom w:val="none" w:sz="0" w:space="0" w:color="auto"/>
                <w:right w:val="none" w:sz="0" w:space="0" w:color="auto"/>
              </w:divBdr>
              <w:divsChild>
                <w:div w:id="2121993915">
                  <w:marLeft w:val="0"/>
                  <w:marRight w:val="0"/>
                  <w:marTop w:val="0"/>
                  <w:marBottom w:val="0"/>
                  <w:divBdr>
                    <w:top w:val="none" w:sz="0" w:space="0" w:color="auto"/>
                    <w:left w:val="none" w:sz="0" w:space="0" w:color="auto"/>
                    <w:bottom w:val="none" w:sz="0" w:space="0" w:color="auto"/>
                    <w:right w:val="none" w:sz="0" w:space="0" w:color="auto"/>
                  </w:divBdr>
                  <w:divsChild>
                    <w:div w:id="4790796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2292153">
              <w:marLeft w:val="0"/>
              <w:marRight w:val="0"/>
              <w:marTop w:val="0"/>
              <w:marBottom w:val="0"/>
              <w:divBdr>
                <w:top w:val="none" w:sz="0" w:space="0" w:color="auto"/>
                <w:left w:val="none" w:sz="0" w:space="0" w:color="auto"/>
                <w:bottom w:val="none" w:sz="0" w:space="0" w:color="auto"/>
                <w:right w:val="none" w:sz="0" w:space="0" w:color="auto"/>
              </w:divBdr>
              <w:divsChild>
                <w:div w:id="1003750849">
                  <w:marLeft w:val="0"/>
                  <w:marRight w:val="0"/>
                  <w:marTop w:val="0"/>
                  <w:marBottom w:val="0"/>
                  <w:divBdr>
                    <w:top w:val="none" w:sz="0" w:space="0" w:color="auto"/>
                    <w:left w:val="none" w:sz="0" w:space="0" w:color="auto"/>
                    <w:bottom w:val="none" w:sz="0" w:space="0" w:color="auto"/>
                    <w:right w:val="none" w:sz="0" w:space="0" w:color="auto"/>
                  </w:divBdr>
                  <w:divsChild>
                    <w:div w:id="403454955">
                      <w:marLeft w:val="240"/>
                      <w:marRight w:val="0"/>
                      <w:marTop w:val="0"/>
                      <w:marBottom w:val="0"/>
                      <w:divBdr>
                        <w:top w:val="none" w:sz="0" w:space="0" w:color="auto"/>
                        <w:left w:val="none" w:sz="0" w:space="0" w:color="auto"/>
                        <w:bottom w:val="none" w:sz="0" w:space="0" w:color="auto"/>
                        <w:right w:val="none" w:sz="0" w:space="0" w:color="auto"/>
                      </w:divBdr>
                    </w:div>
                  </w:divsChild>
                </w:div>
                <w:div w:id="1355031389">
                  <w:marLeft w:val="0"/>
                  <w:marRight w:val="0"/>
                  <w:marTop w:val="0"/>
                  <w:marBottom w:val="0"/>
                  <w:divBdr>
                    <w:top w:val="none" w:sz="0" w:space="0" w:color="auto"/>
                    <w:left w:val="none" w:sz="0" w:space="0" w:color="auto"/>
                    <w:bottom w:val="none" w:sz="0" w:space="0" w:color="auto"/>
                    <w:right w:val="none" w:sz="0" w:space="0" w:color="auto"/>
                  </w:divBdr>
                  <w:divsChild>
                    <w:div w:id="1336104351">
                      <w:marLeft w:val="240"/>
                      <w:marRight w:val="0"/>
                      <w:marTop w:val="0"/>
                      <w:marBottom w:val="0"/>
                      <w:divBdr>
                        <w:top w:val="none" w:sz="0" w:space="0" w:color="auto"/>
                        <w:left w:val="none" w:sz="0" w:space="0" w:color="auto"/>
                        <w:bottom w:val="none" w:sz="0" w:space="0" w:color="auto"/>
                        <w:right w:val="none" w:sz="0" w:space="0" w:color="auto"/>
                      </w:divBdr>
                    </w:div>
                  </w:divsChild>
                </w:div>
                <w:div w:id="2015954256">
                  <w:marLeft w:val="0"/>
                  <w:marRight w:val="0"/>
                  <w:marTop w:val="0"/>
                  <w:marBottom w:val="0"/>
                  <w:divBdr>
                    <w:top w:val="none" w:sz="0" w:space="0" w:color="auto"/>
                    <w:left w:val="none" w:sz="0" w:space="0" w:color="auto"/>
                    <w:bottom w:val="none" w:sz="0" w:space="0" w:color="auto"/>
                    <w:right w:val="none" w:sz="0" w:space="0" w:color="auto"/>
                  </w:divBdr>
                  <w:divsChild>
                    <w:div w:id="10017413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36289490">
              <w:marLeft w:val="0"/>
              <w:marRight w:val="0"/>
              <w:marTop w:val="0"/>
              <w:marBottom w:val="0"/>
              <w:divBdr>
                <w:top w:val="none" w:sz="0" w:space="0" w:color="auto"/>
                <w:left w:val="none" w:sz="0" w:space="0" w:color="auto"/>
                <w:bottom w:val="none" w:sz="0" w:space="0" w:color="auto"/>
                <w:right w:val="none" w:sz="0" w:space="0" w:color="auto"/>
              </w:divBdr>
              <w:divsChild>
                <w:div w:id="4601330">
                  <w:marLeft w:val="0"/>
                  <w:marRight w:val="0"/>
                  <w:marTop w:val="0"/>
                  <w:marBottom w:val="0"/>
                  <w:divBdr>
                    <w:top w:val="none" w:sz="0" w:space="0" w:color="auto"/>
                    <w:left w:val="none" w:sz="0" w:space="0" w:color="auto"/>
                    <w:bottom w:val="none" w:sz="0" w:space="0" w:color="auto"/>
                    <w:right w:val="none" w:sz="0" w:space="0" w:color="auto"/>
                  </w:divBdr>
                  <w:divsChild>
                    <w:div w:id="15005366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4267103">
              <w:marLeft w:val="0"/>
              <w:marRight w:val="0"/>
              <w:marTop w:val="0"/>
              <w:marBottom w:val="0"/>
              <w:divBdr>
                <w:top w:val="none" w:sz="0" w:space="0" w:color="auto"/>
                <w:left w:val="none" w:sz="0" w:space="0" w:color="auto"/>
                <w:bottom w:val="none" w:sz="0" w:space="0" w:color="auto"/>
                <w:right w:val="none" w:sz="0" w:space="0" w:color="auto"/>
              </w:divBdr>
              <w:divsChild>
                <w:div w:id="2146387015">
                  <w:marLeft w:val="0"/>
                  <w:marRight w:val="0"/>
                  <w:marTop w:val="0"/>
                  <w:marBottom w:val="0"/>
                  <w:divBdr>
                    <w:top w:val="none" w:sz="0" w:space="0" w:color="auto"/>
                    <w:left w:val="none" w:sz="0" w:space="0" w:color="auto"/>
                    <w:bottom w:val="none" w:sz="0" w:space="0" w:color="auto"/>
                    <w:right w:val="none" w:sz="0" w:space="0" w:color="auto"/>
                  </w:divBdr>
                  <w:divsChild>
                    <w:div w:id="18114409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30450007">
              <w:marLeft w:val="0"/>
              <w:marRight w:val="0"/>
              <w:marTop w:val="0"/>
              <w:marBottom w:val="0"/>
              <w:divBdr>
                <w:top w:val="none" w:sz="0" w:space="0" w:color="auto"/>
                <w:left w:val="none" w:sz="0" w:space="0" w:color="auto"/>
                <w:bottom w:val="none" w:sz="0" w:space="0" w:color="auto"/>
                <w:right w:val="none" w:sz="0" w:space="0" w:color="auto"/>
              </w:divBdr>
              <w:divsChild>
                <w:div w:id="808209141">
                  <w:marLeft w:val="0"/>
                  <w:marRight w:val="0"/>
                  <w:marTop w:val="0"/>
                  <w:marBottom w:val="0"/>
                  <w:divBdr>
                    <w:top w:val="none" w:sz="0" w:space="0" w:color="auto"/>
                    <w:left w:val="none" w:sz="0" w:space="0" w:color="auto"/>
                    <w:bottom w:val="none" w:sz="0" w:space="0" w:color="auto"/>
                    <w:right w:val="none" w:sz="0" w:space="0" w:color="auto"/>
                  </w:divBdr>
                  <w:divsChild>
                    <w:div w:id="92821613">
                      <w:marLeft w:val="240"/>
                      <w:marRight w:val="0"/>
                      <w:marTop w:val="0"/>
                      <w:marBottom w:val="0"/>
                      <w:divBdr>
                        <w:top w:val="none" w:sz="0" w:space="0" w:color="auto"/>
                        <w:left w:val="none" w:sz="0" w:space="0" w:color="auto"/>
                        <w:bottom w:val="none" w:sz="0" w:space="0" w:color="auto"/>
                        <w:right w:val="none" w:sz="0" w:space="0" w:color="auto"/>
                      </w:divBdr>
                    </w:div>
                    <w:div w:id="748691970">
                      <w:marLeft w:val="240"/>
                      <w:marRight w:val="0"/>
                      <w:marTop w:val="0"/>
                      <w:marBottom w:val="0"/>
                      <w:divBdr>
                        <w:top w:val="none" w:sz="0" w:space="0" w:color="auto"/>
                        <w:left w:val="none" w:sz="0" w:space="0" w:color="auto"/>
                        <w:bottom w:val="none" w:sz="0" w:space="0" w:color="auto"/>
                        <w:right w:val="none" w:sz="0" w:space="0" w:color="auto"/>
                      </w:divBdr>
                      <w:divsChild>
                        <w:div w:id="1782533887">
                          <w:marLeft w:val="240"/>
                          <w:marRight w:val="0"/>
                          <w:marTop w:val="0"/>
                          <w:marBottom w:val="0"/>
                          <w:divBdr>
                            <w:top w:val="none" w:sz="0" w:space="0" w:color="auto"/>
                            <w:left w:val="none" w:sz="0" w:space="0" w:color="auto"/>
                            <w:bottom w:val="none" w:sz="0" w:space="0" w:color="auto"/>
                            <w:right w:val="none" w:sz="0" w:space="0" w:color="auto"/>
                          </w:divBdr>
                        </w:div>
                      </w:divsChild>
                    </w:div>
                    <w:div w:id="281500814">
                      <w:marLeft w:val="240"/>
                      <w:marRight w:val="0"/>
                      <w:marTop w:val="0"/>
                      <w:marBottom w:val="0"/>
                      <w:divBdr>
                        <w:top w:val="none" w:sz="0" w:space="0" w:color="auto"/>
                        <w:left w:val="none" w:sz="0" w:space="0" w:color="auto"/>
                        <w:bottom w:val="none" w:sz="0" w:space="0" w:color="auto"/>
                        <w:right w:val="none" w:sz="0" w:space="0" w:color="auto"/>
                      </w:divBdr>
                      <w:divsChild>
                        <w:div w:id="667559676">
                          <w:marLeft w:val="240"/>
                          <w:marRight w:val="0"/>
                          <w:marTop w:val="0"/>
                          <w:marBottom w:val="0"/>
                          <w:divBdr>
                            <w:top w:val="none" w:sz="0" w:space="0" w:color="auto"/>
                            <w:left w:val="none" w:sz="0" w:space="0" w:color="auto"/>
                            <w:bottom w:val="none" w:sz="0" w:space="0" w:color="auto"/>
                            <w:right w:val="none" w:sz="0" w:space="0" w:color="auto"/>
                          </w:divBdr>
                        </w:div>
                        <w:div w:id="1762021124">
                          <w:marLeft w:val="240"/>
                          <w:marRight w:val="0"/>
                          <w:marTop w:val="0"/>
                          <w:marBottom w:val="0"/>
                          <w:divBdr>
                            <w:top w:val="none" w:sz="0" w:space="0" w:color="auto"/>
                            <w:left w:val="none" w:sz="0" w:space="0" w:color="auto"/>
                            <w:bottom w:val="none" w:sz="0" w:space="0" w:color="auto"/>
                            <w:right w:val="none" w:sz="0" w:space="0" w:color="auto"/>
                          </w:divBdr>
                          <w:divsChild>
                            <w:div w:id="938174127">
                              <w:marLeft w:val="240"/>
                              <w:marRight w:val="0"/>
                              <w:marTop w:val="0"/>
                              <w:marBottom w:val="0"/>
                              <w:divBdr>
                                <w:top w:val="none" w:sz="0" w:space="0" w:color="auto"/>
                                <w:left w:val="none" w:sz="0" w:space="0" w:color="auto"/>
                                <w:bottom w:val="none" w:sz="0" w:space="0" w:color="auto"/>
                                <w:right w:val="none" w:sz="0" w:space="0" w:color="auto"/>
                              </w:divBdr>
                            </w:div>
                          </w:divsChild>
                        </w:div>
                        <w:div w:id="1406605945">
                          <w:marLeft w:val="240"/>
                          <w:marRight w:val="0"/>
                          <w:marTop w:val="0"/>
                          <w:marBottom w:val="0"/>
                          <w:divBdr>
                            <w:top w:val="none" w:sz="0" w:space="0" w:color="auto"/>
                            <w:left w:val="none" w:sz="0" w:space="0" w:color="auto"/>
                            <w:bottom w:val="none" w:sz="0" w:space="0" w:color="auto"/>
                            <w:right w:val="none" w:sz="0" w:space="0" w:color="auto"/>
                          </w:divBdr>
                          <w:divsChild>
                            <w:div w:id="17188159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9700783">
                      <w:marLeft w:val="240"/>
                      <w:marRight w:val="0"/>
                      <w:marTop w:val="0"/>
                      <w:marBottom w:val="0"/>
                      <w:divBdr>
                        <w:top w:val="none" w:sz="0" w:space="0" w:color="auto"/>
                        <w:left w:val="none" w:sz="0" w:space="0" w:color="auto"/>
                        <w:bottom w:val="none" w:sz="0" w:space="0" w:color="auto"/>
                        <w:right w:val="none" w:sz="0" w:space="0" w:color="auto"/>
                      </w:divBdr>
                      <w:divsChild>
                        <w:div w:id="1519658469">
                          <w:marLeft w:val="240"/>
                          <w:marRight w:val="0"/>
                          <w:marTop w:val="0"/>
                          <w:marBottom w:val="0"/>
                          <w:divBdr>
                            <w:top w:val="none" w:sz="0" w:space="0" w:color="auto"/>
                            <w:left w:val="none" w:sz="0" w:space="0" w:color="auto"/>
                            <w:bottom w:val="none" w:sz="0" w:space="0" w:color="auto"/>
                            <w:right w:val="none" w:sz="0" w:space="0" w:color="auto"/>
                          </w:divBdr>
                        </w:div>
                      </w:divsChild>
                    </w:div>
                    <w:div w:id="1941058698">
                      <w:marLeft w:val="240"/>
                      <w:marRight w:val="0"/>
                      <w:marTop w:val="0"/>
                      <w:marBottom w:val="0"/>
                      <w:divBdr>
                        <w:top w:val="none" w:sz="0" w:space="0" w:color="auto"/>
                        <w:left w:val="none" w:sz="0" w:space="0" w:color="auto"/>
                        <w:bottom w:val="none" w:sz="0" w:space="0" w:color="auto"/>
                        <w:right w:val="none" w:sz="0" w:space="0" w:color="auto"/>
                      </w:divBdr>
                      <w:divsChild>
                        <w:div w:id="894393198">
                          <w:marLeft w:val="240"/>
                          <w:marRight w:val="0"/>
                          <w:marTop w:val="0"/>
                          <w:marBottom w:val="0"/>
                          <w:divBdr>
                            <w:top w:val="none" w:sz="0" w:space="0" w:color="auto"/>
                            <w:left w:val="none" w:sz="0" w:space="0" w:color="auto"/>
                            <w:bottom w:val="none" w:sz="0" w:space="0" w:color="auto"/>
                            <w:right w:val="none" w:sz="0" w:space="0" w:color="auto"/>
                          </w:divBdr>
                        </w:div>
                        <w:div w:id="609165041">
                          <w:marLeft w:val="240"/>
                          <w:marRight w:val="0"/>
                          <w:marTop w:val="0"/>
                          <w:marBottom w:val="0"/>
                          <w:divBdr>
                            <w:top w:val="none" w:sz="0" w:space="0" w:color="auto"/>
                            <w:left w:val="none" w:sz="0" w:space="0" w:color="auto"/>
                            <w:bottom w:val="none" w:sz="0" w:space="0" w:color="auto"/>
                            <w:right w:val="none" w:sz="0" w:space="0" w:color="auto"/>
                          </w:divBdr>
                          <w:divsChild>
                            <w:div w:id="650988100">
                              <w:marLeft w:val="240"/>
                              <w:marRight w:val="0"/>
                              <w:marTop w:val="0"/>
                              <w:marBottom w:val="0"/>
                              <w:divBdr>
                                <w:top w:val="none" w:sz="0" w:space="0" w:color="auto"/>
                                <w:left w:val="none" w:sz="0" w:space="0" w:color="auto"/>
                                <w:bottom w:val="none" w:sz="0" w:space="0" w:color="auto"/>
                                <w:right w:val="none" w:sz="0" w:space="0" w:color="auto"/>
                              </w:divBdr>
                            </w:div>
                          </w:divsChild>
                        </w:div>
                        <w:div w:id="704140791">
                          <w:marLeft w:val="240"/>
                          <w:marRight w:val="0"/>
                          <w:marTop w:val="0"/>
                          <w:marBottom w:val="0"/>
                          <w:divBdr>
                            <w:top w:val="none" w:sz="0" w:space="0" w:color="auto"/>
                            <w:left w:val="none" w:sz="0" w:space="0" w:color="auto"/>
                            <w:bottom w:val="none" w:sz="0" w:space="0" w:color="auto"/>
                            <w:right w:val="none" w:sz="0" w:space="0" w:color="auto"/>
                          </w:divBdr>
                          <w:divsChild>
                            <w:div w:id="701239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027761">
                  <w:marLeft w:val="0"/>
                  <w:marRight w:val="0"/>
                  <w:marTop w:val="0"/>
                  <w:marBottom w:val="0"/>
                  <w:divBdr>
                    <w:top w:val="none" w:sz="0" w:space="0" w:color="auto"/>
                    <w:left w:val="none" w:sz="0" w:space="0" w:color="auto"/>
                    <w:bottom w:val="none" w:sz="0" w:space="0" w:color="auto"/>
                    <w:right w:val="none" w:sz="0" w:space="0" w:color="auto"/>
                  </w:divBdr>
                  <w:divsChild>
                    <w:div w:id="8284484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60958517">
              <w:marLeft w:val="0"/>
              <w:marRight w:val="0"/>
              <w:marTop w:val="0"/>
              <w:marBottom w:val="0"/>
              <w:divBdr>
                <w:top w:val="none" w:sz="0" w:space="0" w:color="auto"/>
                <w:left w:val="none" w:sz="0" w:space="0" w:color="auto"/>
                <w:bottom w:val="none" w:sz="0" w:space="0" w:color="auto"/>
                <w:right w:val="none" w:sz="0" w:space="0" w:color="auto"/>
              </w:divBdr>
              <w:divsChild>
                <w:div w:id="1765108842">
                  <w:marLeft w:val="0"/>
                  <w:marRight w:val="0"/>
                  <w:marTop w:val="0"/>
                  <w:marBottom w:val="0"/>
                  <w:divBdr>
                    <w:top w:val="none" w:sz="0" w:space="0" w:color="auto"/>
                    <w:left w:val="none" w:sz="0" w:space="0" w:color="auto"/>
                    <w:bottom w:val="none" w:sz="0" w:space="0" w:color="auto"/>
                    <w:right w:val="none" w:sz="0" w:space="0" w:color="auto"/>
                  </w:divBdr>
                  <w:divsChild>
                    <w:div w:id="9229574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1581683">
              <w:marLeft w:val="0"/>
              <w:marRight w:val="0"/>
              <w:marTop w:val="0"/>
              <w:marBottom w:val="0"/>
              <w:divBdr>
                <w:top w:val="none" w:sz="0" w:space="0" w:color="auto"/>
                <w:left w:val="none" w:sz="0" w:space="0" w:color="auto"/>
                <w:bottom w:val="none" w:sz="0" w:space="0" w:color="auto"/>
                <w:right w:val="none" w:sz="0" w:space="0" w:color="auto"/>
              </w:divBdr>
              <w:divsChild>
                <w:div w:id="1087774702">
                  <w:marLeft w:val="0"/>
                  <w:marRight w:val="0"/>
                  <w:marTop w:val="0"/>
                  <w:marBottom w:val="0"/>
                  <w:divBdr>
                    <w:top w:val="none" w:sz="0" w:space="0" w:color="auto"/>
                    <w:left w:val="none" w:sz="0" w:space="0" w:color="auto"/>
                    <w:bottom w:val="none" w:sz="0" w:space="0" w:color="auto"/>
                    <w:right w:val="none" w:sz="0" w:space="0" w:color="auto"/>
                  </w:divBdr>
                  <w:divsChild>
                    <w:div w:id="12967619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1229110">
              <w:marLeft w:val="0"/>
              <w:marRight w:val="0"/>
              <w:marTop w:val="0"/>
              <w:marBottom w:val="0"/>
              <w:divBdr>
                <w:top w:val="none" w:sz="0" w:space="0" w:color="auto"/>
                <w:left w:val="none" w:sz="0" w:space="0" w:color="auto"/>
                <w:bottom w:val="none" w:sz="0" w:space="0" w:color="auto"/>
                <w:right w:val="none" w:sz="0" w:space="0" w:color="auto"/>
              </w:divBdr>
              <w:divsChild>
                <w:div w:id="1901862100">
                  <w:marLeft w:val="0"/>
                  <w:marRight w:val="0"/>
                  <w:marTop w:val="0"/>
                  <w:marBottom w:val="0"/>
                  <w:divBdr>
                    <w:top w:val="none" w:sz="0" w:space="0" w:color="auto"/>
                    <w:left w:val="none" w:sz="0" w:space="0" w:color="auto"/>
                    <w:bottom w:val="none" w:sz="0" w:space="0" w:color="auto"/>
                    <w:right w:val="none" w:sz="0" w:space="0" w:color="auto"/>
                  </w:divBdr>
                  <w:divsChild>
                    <w:div w:id="1389380692">
                      <w:marLeft w:val="240"/>
                      <w:marRight w:val="0"/>
                      <w:marTop w:val="0"/>
                      <w:marBottom w:val="0"/>
                      <w:divBdr>
                        <w:top w:val="none" w:sz="0" w:space="0" w:color="auto"/>
                        <w:left w:val="none" w:sz="0" w:space="0" w:color="auto"/>
                        <w:bottom w:val="none" w:sz="0" w:space="0" w:color="auto"/>
                        <w:right w:val="none" w:sz="0" w:space="0" w:color="auto"/>
                      </w:divBdr>
                    </w:div>
                  </w:divsChild>
                </w:div>
                <w:div w:id="915432695">
                  <w:marLeft w:val="0"/>
                  <w:marRight w:val="0"/>
                  <w:marTop w:val="0"/>
                  <w:marBottom w:val="0"/>
                  <w:divBdr>
                    <w:top w:val="none" w:sz="0" w:space="0" w:color="auto"/>
                    <w:left w:val="none" w:sz="0" w:space="0" w:color="auto"/>
                    <w:bottom w:val="none" w:sz="0" w:space="0" w:color="auto"/>
                    <w:right w:val="none" w:sz="0" w:space="0" w:color="auto"/>
                  </w:divBdr>
                  <w:divsChild>
                    <w:div w:id="207189205">
                      <w:marLeft w:val="240"/>
                      <w:marRight w:val="0"/>
                      <w:marTop w:val="0"/>
                      <w:marBottom w:val="0"/>
                      <w:divBdr>
                        <w:top w:val="none" w:sz="0" w:space="0" w:color="auto"/>
                        <w:left w:val="none" w:sz="0" w:space="0" w:color="auto"/>
                        <w:bottom w:val="none" w:sz="0" w:space="0" w:color="auto"/>
                        <w:right w:val="none" w:sz="0" w:space="0" w:color="auto"/>
                      </w:divBdr>
                    </w:div>
                  </w:divsChild>
                </w:div>
                <w:div w:id="237907680">
                  <w:marLeft w:val="0"/>
                  <w:marRight w:val="0"/>
                  <w:marTop w:val="0"/>
                  <w:marBottom w:val="0"/>
                  <w:divBdr>
                    <w:top w:val="none" w:sz="0" w:space="0" w:color="auto"/>
                    <w:left w:val="none" w:sz="0" w:space="0" w:color="auto"/>
                    <w:bottom w:val="none" w:sz="0" w:space="0" w:color="auto"/>
                    <w:right w:val="none" w:sz="0" w:space="0" w:color="auto"/>
                  </w:divBdr>
                  <w:divsChild>
                    <w:div w:id="19963694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5873072">
              <w:marLeft w:val="0"/>
              <w:marRight w:val="0"/>
              <w:marTop w:val="0"/>
              <w:marBottom w:val="0"/>
              <w:divBdr>
                <w:top w:val="none" w:sz="0" w:space="0" w:color="auto"/>
                <w:left w:val="none" w:sz="0" w:space="0" w:color="auto"/>
                <w:bottom w:val="none" w:sz="0" w:space="0" w:color="auto"/>
                <w:right w:val="none" w:sz="0" w:space="0" w:color="auto"/>
              </w:divBdr>
              <w:divsChild>
                <w:div w:id="1925259273">
                  <w:marLeft w:val="0"/>
                  <w:marRight w:val="0"/>
                  <w:marTop w:val="0"/>
                  <w:marBottom w:val="0"/>
                  <w:divBdr>
                    <w:top w:val="none" w:sz="0" w:space="0" w:color="auto"/>
                    <w:left w:val="none" w:sz="0" w:space="0" w:color="auto"/>
                    <w:bottom w:val="none" w:sz="0" w:space="0" w:color="auto"/>
                    <w:right w:val="none" w:sz="0" w:space="0" w:color="auto"/>
                  </w:divBdr>
                  <w:divsChild>
                    <w:div w:id="9814960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558567">
              <w:marLeft w:val="0"/>
              <w:marRight w:val="0"/>
              <w:marTop w:val="0"/>
              <w:marBottom w:val="0"/>
              <w:divBdr>
                <w:top w:val="none" w:sz="0" w:space="0" w:color="auto"/>
                <w:left w:val="none" w:sz="0" w:space="0" w:color="auto"/>
                <w:bottom w:val="none" w:sz="0" w:space="0" w:color="auto"/>
                <w:right w:val="none" w:sz="0" w:space="0" w:color="auto"/>
              </w:divBdr>
              <w:divsChild>
                <w:div w:id="182323811">
                  <w:marLeft w:val="0"/>
                  <w:marRight w:val="0"/>
                  <w:marTop w:val="0"/>
                  <w:marBottom w:val="0"/>
                  <w:divBdr>
                    <w:top w:val="none" w:sz="0" w:space="0" w:color="auto"/>
                    <w:left w:val="none" w:sz="0" w:space="0" w:color="auto"/>
                    <w:bottom w:val="none" w:sz="0" w:space="0" w:color="auto"/>
                    <w:right w:val="none" w:sz="0" w:space="0" w:color="auto"/>
                  </w:divBdr>
                  <w:divsChild>
                    <w:div w:id="1116485291">
                      <w:marLeft w:val="240"/>
                      <w:marRight w:val="0"/>
                      <w:marTop w:val="0"/>
                      <w:marBottom w:val="0"/>
                      <w:divBdr>
                        <w:top w:val="none" w:sz="0" w:space="0" w:color="auto"/>
                        <w:left w:val="none" w:sz="0" w:space="0" w:color="auto"/>
                        <w:bottom w:val="none" w:sz="0" w:space="0" w:color="auto"/>
                        <w:right w:val="none" w:sz="0" w:space="0" w:color="auto"/>
                      </w:divBdr>
                    </w:div>
                    <w:div w:id="1019699969">
                      <w:marLeft w:val="240"/>
                      <w:marRight w:val="0"/>
                      <w:marTop w:val="0"/>
                      <w:marBottom w:val="0"/>
                      <w:divBdr>
                        <w:top w:val="none" w:sz="0" w:space="0" w:color="auto"/>
                        <w:left w:val="none" w:sz="0" w:space="0" w:color="auto"/>
                        <w:bottom w:val="none" w:sz="0" w:space="0" w:color="auto"/>
                        <w:right w:val="none" w:sz="0" w:space="0" w:color="auto"/>
                      </w:divBdr>
                      <w:divsChild>
                        <w:div w:id="1399328350">
                          <w:marLeft w:val="240"/>
                          <w:marRight w:val="0"/>
                          <w:marTop w:val="0"/>
                          <w:marBottom w:val="0"/>
                          <w:divBdr>
                            <w:top w:val="none" w:sz="0" w:space="0" w:color="auto"/>
                            <w:left w:val="none" w:sz="0" w:space="0" w:color="auto"/>
                            <w:bottom w:val="none" w:sz="0" w:space="0" w:color="auto"/>
                            <w:right w:val="none" w:sz="0" w:space="0" w:color="auto"/>
                          </w:divBdr>
                        </w:div>
                      </w:divsChild>
                    </w:div>
                    <w:div w:id="1526989084">
                      <w:marLeft w:val="240"/>
                      <w:marRight w:val="0"/>
                      <w:marTop w:val="0"/>
                      <w:marBottom w:val="0"/>
                      <w:divBdr>
                        <w:top w:val="none" w:sz="0" w:space="0" w:color="auto"/>
                        <w:left w:val="none" w:sz="0" w:space="0" w:color="auto"/>
                        <w:bottom w:val="none" w:sz="0" w:space="0" w:color="auto"/>
                        <w:right w:val="none" w:sz="0" w:space="0" w:color="auto"/>
                      </w:divBdr>
                      <w:divsChild>
                        <w:div w:id="12321607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916913">
              <w:marLeft w:val="0"/>
              <w:marRight w:val="0"/>
              <w:marTop w:val="0"/>
              <w:marBottom w:val="0"/>
              <w:divBdr>
                <w:top w:val="none" w:sz="0" w:space="0" w:color="auto"/>
                <w:left w:val="none" w:sz="0" w:space="0" w:color="auto"/>
                <w:bottom w:val="none" w:sz="0" w:space="0" w:color="auto"/>
                <w:right w:val="none" w:sz="0" w:space="0" w:color="auto"/>
              </w:divBdr>
              <w:divsChild>
                <w:div w:id="1156536601">
                  <w:marLeft w:val="0"/>
                  <w:marRight w:val="0"/>
                  <w:marTop w:val="0"/>
                  <w:marBottom w:val="0"/>
                  <w:divBdr>
                    <w:top w:val="none" w:sz="0" w:space="0" w:color="auto"/>
                    <w:left w:val="none" w:sz="0" w:space="0" w:color="auto"/>
                    <w:bottom w:val="none" w:sz="0" w:space="0" w:color="auto"/>
                    <w:right w:val="none" w:sz="0" w:space="0" w:color="auto"/>
                  </w:divBdr>
                  <w:divsChild>
                    <w:div w:id="10246693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46178129">
              <w:marLeft w:val="0"/>
              <w:marRight w:val="0"/>
              <w:marTop w:val="0"/>
              <w:marBottom w:val="0"/>
              <w:divBdr>
                <w:top w:val="none" w:sz="0" w:space="0" w:color="auto"/>
                <w:left w:val="none" w:sz="0" w:space="0" w:color="auto"/>
                <w:bottom w:val="none" w:sz="0" w:space="0" w:color="auto"/>
                <w:right w:val="none" w:sz="0" w:space="0" w:color="auto"/>
              </w:divBdr>
              <w:divsChild>
                <w:div w:id="1650478107">
                  <w:marLeft w:val="0"/>
                  <w:marRight w:val="0"/>
                  <w:marTop w:val="0"/>
                  <w:marBottom w:val="0"/>
                  <w:divBdr>
                    <w:top w:val="none" w:sz="0" w:space="0" w:color="auto"/>
                    <w:left w:val="none" w:sz="0" w:space="0" w:color="auto"/>
                    <w:bottom w:val="none" w:sz="0" w:space="0" w:color="auto"/>
                    <w:right w:val="none" w:sz="0" w:space="0" w:color="auto"/>
                  </w:divBdr>
                  <w:divsChild>
                    <w:div w:id="664011351">
                      <w:marLeft w:val="240"/>
                      <w:marRight w:val="0"/>
                      <w:marTop w:val="0"/>
                      <w:marBottom w:val="0"/>
                      <w:divBdr>
                        <w:top w:val="none" w:sz="0" w:space="0" w:color="auto"/>
                        <w:left w:val="none" w:sz="0" w:space="0" w:color="auto"/>
                        <w:bottom w:val="none" w:sz="0" w:space="0" w:color="auto"/>
                        <w:right w:val="none" w:sz="0" w:space="0" w:color="auto"/>
                      </w:divBdr>
                    </w:div>
                    <w:div w:id="1723939117">
                      <w:marLeft w:val="240"/>
                      <w:marRight w:val="0"/>
                      <w:marTop w:val="0"/>
                      <w:marBottom w:val="0"/>
                      <w:divBdr>
                        <w:top w:val="none" w:sz="0" w:space="0" w:color="auto"/>
                        <w:left w:val="none" w:sz="0" w:space="0" w:color="auto"/>
                        <w:bottom w:val="none" w:sz="0" w:space="0" w:color="auto"/>
                        <w:right w:val="none" w:sz="0" w:space="0" w:color="auto"/>
                      </w:divBdr>
                      <w:divsChild>
                        <w:div w:id="1349796347">
                          <w:marLeft w:val="240"/>
                          <w:marRight w:val="0"/>
                          <w:marTop w:val="0"/>
                          <w:marBottom w:val="0"/>
                          <w:divBdr>
                            <w:top w:val="none" w:sz="0" w:space="0" w:color="auto"/>
                            <w:left w:val="none" w:sz="0" w:space="0" w:color="auto"/>
                            <w:bottom w:val="none" w:sz="0" w:space="0" w:color="auto"/>
                            <w:right w:val="none" w:sz="0" w:space="0" w:color="auto"/>
                          </w:divBdr>
                        </w:div>
                      </w:divsChild>
                    </w:div>
                    <w:div w:id="957181812">
                      <w:marLeft w:val="240"/>
                      <w:marRight w:val="0"/>
                      <w:marTop w:val="0"/>
                      <w:marBottom w:val="0"/>
                      <w:divBdr>
                        <w:top w:val="none" w:sz="0" w:space="0" w:color="auto"/>
                        <w:left w:val="none" w:sz="0" w:space="0" w:color="auto"/>
                        <w:bottom w:val="none" w:sz="0" w:space="0" w:color="auto"/>
                        <w:right w:val="none" w:sz="0" w:space="0" w:color="auto"/>
                      </w:divBdr>
                      <w:divsChild>
                        <w:div w:id="991130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604549">
              <w:marLeft w:val="0"/>
              <w:marRight w:val="0"/>
              <w:marTop w:val="0"/>
              <w:marBottom w:val="0"/>
              <w:divBdr>
                <w:top w:val="none" w:sz="0" w:space="0" w:color="auto"/>
                <w:left w:val="none" w:sz="0" w:space="0" w:color="auto"/>
                <w:bottom w:val="none" w:sz="0" w:space="0" w:color="auto"/>
                <w:right w:val="none" w:sz="0" w:space="0" w:color="auto"/>
              </w:divBdr>
              <w:divsChild>
                <w:div w:id="2078505723">
                  <w:marLeft w:val="240"/>
                  <w:marRight w:val="0"/>
                  <w:marTop w:val="0"/>
                  <w:marBottom w:val="0"/>
                  <w:divBdr>
                    <w:top w:val="none" w:sz="0" w:space="0" w:color="auto"/>
                    <w:left w:val="none" w:sz="0" w:space="0" w:color="auto"/>
                    <w:bottom w:val="none" w:sz="0" w:space="0" w:color="auto"/>
                    <w:right w:val="none" w:sz="0" w:space="0" w:color="auto"/>
                  </w:divBdr>
                </w:div>
                <w:div w:id="988096084">
                  <w:marLeft w:val="0"/>
                  <w:marRight w:val="0"/>
                  <w:marTop w:val="0"/>
                  <w:marBottom w:val="0"/>
                  <w:divBdr>
                    <w:top w:val="none" w:sz="0" w:space="0" w:color="auto"/>
                    <w:left w:val="none" w:sz="0" w:space="0" w:color="auto"/>
                    <w:bottom w:val="none" w:sz="0" w:space="0" w:color="auto"/>
                    <w:right w:val="none" w:sz="0" w:space="0" w:color="auto"/>
                  </w:divBdr>
                  <w:divsChild>
                    <w:div w:id="3278301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92195882">
              <w:marLeft w:val="0"/>
              <w:marRight w:val="0"/>
              <w:marTop w:val="0"/>
              <w:marBottom w:val="0"/>
              <w:divBdr>
                <w:top w:val="none" w:sz="0" w:space="0" w:color="auto"/>
                <w:left w:val="none" w:sz="0" w:space="0" w:color="auto"/>
                <w:bottom w:val="none" w:sz="0" w:space="0" w:color="auto"/>
                <w:right w:val="none" w:sz="0" w:space="0" w:color="auto"/>
              </w:divBdr>
              <w:divsChild>
                <w:div w:id="1543786480">
                  <w:marLeft w:val="240"/>
                  <w:marRight w:val="0"/>
                  <w:marTop w:val="0"/>
                  <w:marBottom w:val="0"/>
                  <w:divBdr>
                    <w:top w:val="none" w:sz="0" w:space="0" w:color="auto"/>
                    <w:left w:val="none" w:sz="0" w:space="0" w:color="auto"/>
                    <w:bottom w:val="none" w:sz="0" w:space="0" w:color="auto"/>
                    <w:right w:val="none" w:sz="0" w:space="0" w:color="auto"/>
                  </w:divBdr>
                </w:div>
                <w:div w:id="321548000">
                  <w:marLeft w:val="0"/>
                  <w:marRight w:val="0"/>
                  <w:marTop w:val="0"/>
                  <w:marBottom w:val="0"/>
                  <w:divBdr>
                    <w:top w:val="none" w:sz="0" w:space="0" w:color="auto"/>
                    <w:left w:val="none" w:sz="0" w:space="0" w:color="auto"/>
                    <w:bottom w:val="none" w:sz="0" w:space="0" w:color="auto"/>
                    <w:right w:val="none" w:sz="0" w:space="0" w:color="auto"/>
                  </w:divBdr>
                  <w:divsChild>
                    <w:div w:id="1355887826">
                      <w:marLeft w:val="240"/>
                      <w:marRight w:val="0"/>
                      <w:marTop w:val="0"/>
                      <w:marBottom w:val="0"/>
                      <w:divBdr>
                        <w:top w:val="none" w:sz="0" w:space="0" w:color="auto"/>
                        <w:left w:val="none" w:sz="0" w:space="0" w:color="auto"/>
                        <w:bottom w:val="none" w:sz="0" w:space="0" w:color="auto"/>
                        <w:right w:val="none" w:sz="0" w:space="0" w:color="auto"/>
                      </w:divBdr>
                    </w:div>
                    <w:div w:id="2100560044">
                      <w:marLeft w:val="240"/>
                      <w:marRight w:val="0"/>
                      <w:marTop w:val="0"/>
                      <w:marBottom w:val="0"/>
                      <w:divBdr>
                        <w:top w:val="none" w:sz="0" w:space="0" w:color="auto"/>
                        <w:left w:val="none" w:sz="0" w:space="0" w:color="auto"/>
                        <w:bottom w:val="none" w:sz="0" w:space="0" w:color="auto"/>
                        <w:right w:val="none" w:sz="0" w:space="0" w:color="auto"/>
                      </w:divBdr>
                      <w:divsChild>
                        <w:div w:id="1680546567">
                          <w:marLeft w:val="240"/>
                          <w:marRight w:val="0"/>
                          <w:marTop w:val="0"/>
                          <w:marBottom w:val="0"/>
                          <w:divBdr>
                            <w:top w:val="none" w:sz="0" w:space="0" w:color="auto"/>
                            <w:left w:val="none" w:sz="0" w:space="0" w:color="auto"/>
                            <w:bottom w:val="none" w:sz="0" w:space="0" w:color="auto"/>
                            <w:right w:val="none" w:sz="0" w:space="0" w:color="auto"/>
                          </w:divBdr>
                        </w:div>
                      </w:divsChild>
                    </w:div>
                    <w:div w:id="2019230113">
                      <w:marLeft w:val="240"/>
                      <w:marRight w:val="0"/>
                      <w:marTop w:val="0"/>
                      <w:marBottom w:val="0"/>
                      <w:divBdr>
                        <w:top w:val="none" w:sz="0" w:space="0" w:color="auto"/>
                        <w:left w:val="none" w:sz="0" w:space="0" w:color="auto"/>
                        <w:bottom w:val="none" w:sz="0" w:space="0" w:color="auto"/>
                        <w:right w:val="none" w:sz="0" w:space="0" w:color="auto"/>
                      </w:divBdr>
                      <w:divsChild>
                        <w:div w:id="1469930319">
                          <w:marLeft w:val="240"/>
                          <w:marRight w:val="0"/>
                          <w:marTop w:val="0"/>
                          <w:marBottom w:val="0"/>
                          <w:divBdr>
                            <w:top w:val="none" w:sz="0" w:space="0" w:color="auto"/>
                            <w:left w:val="none" w:sz="0" w:space="0" w:color="auto"/>
                            <w:bottom w:val="none" w:sz="0" w:space="0" w:color="auto"/>
                            <w:right w:val="none" w:sz="0" w:space="0" w:color="auto"/>
                          </w:divBdr>
                        </w:div>
                      </w:divsChild>
                    </w:div>
                    <w:div w:id="1834445214">
                      <w:marLeft w:val="240"/>
                      <w:marRight w:val="0"/>
                      <w:marTop w:val="0"/>
                      <w:marBottom w:val="0"/>
                      <w:divBdr>
                        <w:top w:val="none" w:sz="0" w:space="0" w:color="auto"/>
                        <w:left w:val="none" w:sz="0" w:space="0" w:color="auto"/>
                        <w:bottom w:val="none" w:sz="0" w:space="0" w:color="auto"/>
                        <w:right w:val="none" w:sz="0" w:space="0" w:color="auto"/>
                      </w:divBdr>
                      <w:divsChild>
                        <w:div w:id="375546226">
                          <w:marLeft w:val="240"/>
                          <w:marRight w:val="0"/>
                          <w:marTop w:val="0"/>
                          <w:marBottom w:val="0"/>
                          <w:divBdr>
                            <w:top w:val="none" w:sz="0" w:space="0" w:color="auto"/>
                            <w:left w:val="none" w:sz="0" w:space="0" w:color="auto"/>
                            <w:bottom w:val="none" w:sz="0" w:space="0" w:color="auto"/>
                            <w:right w:val="none" w:sz="0" w:space="0" w:color="auto"/>
                          </w:divBdr>
                        </w:div>
                      </w:divsChild>
                    </w:div>
                    <w:div w:id="105121696">
                      <w:marLeft w:val="240"/>
                      <w:marRight w:val="0"/>
                      <w:marTop w:val="0"/>
                      <w:marBottom w:val="0"/>
                      <w:divBdr>
                        <w:top w:val="none" w:sz="0" w:space="0" w:color="auto"/>
                        <w:left w:val="none" w:sz="0" w:space="0" w:color="auto"/>
                        <w:bottom w:val="none" w:sz="0" w:space="0" w:color="auto"/>
                        <w:right w:val="none" w:sz="0" w:space="0" w:color="auto"/>
                      </w:divBdr>
                      <w:divsChild>
                        <w:div w:id="126051085">
                          <w:marLeft w:val="240"/>
                          <w:marRight w:val="0"/>
                          <w:marTop w:val="0"/>
                          <w:marBottom w:val="0"/>
                          <w:divBdr>
                            <w:top w:val="none" w:sz="0" w:space="0" w:color="auto"/>
                            <w:left w:val="none" w:sz="0" w:space="0" w:color="auto"/>
                            <w:bottom w:val="none" w:sz="0" w:space="0" w:color="auto"/>
                            <w:right w:val="none" w:sz="0" w:space="0" w:color="auto"/>
                          </w:divBdr>
                        </w:div>
                      </w:divsChild>
                    </w:div>
                    <w:div w:id="2103913022">
                      <w:marLeft w:val="240"/>
                      <w:marRight w:val="0"/>
                      <w:marTop w:val="0"/>
                      <w:marBottom w:val="0"/>
                      <w:divBdr>
                        <w:top w:val="none" w:sz="0" w:space="0" w:color="auto"/>
                        <w:left w:val="none" w:sz="0" w:space="0" w:color="auto"/>
                        <w:bottom w:val="none" w:sz="0" w:space="0" w:color="auto"/>
                        <w:right w:val="none" w:sz="0" w:space="0" w:color="auto"/>
                      </w:divBdr>
                      <w:divsChild>
                        <w:div w:id="4810013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977996">
              <w:marLeft w:val="0"/>
              <w:marRight w:val="0"/>
              <w:marTop w:val="0"/>
              <w:marBottom w:val="0"/>
              <w:divBdr>
                <w:top w:val="none" w:sz="0" w:space="0" w:color="auto"/>
                <w:left w:val="none" w:sz="0" w:space="0" w:color="auto"/>
                <w:bottom w:val="none" w:sz="0" w:space="0" w:color="auto"/>
                <w:right w:val="none" w:sz="0" w:space="0" w:color="auto"/>
              </w:divBdr>
              <w:divsChild>
                <w:div w:id="2126264277">
                  <w:marLeft w:val="0"/>
                  <w:marRight w:val="0"/>
                  <w:marTop w:val="0"/>
                  <w:marBottom w:val="0"/>
                  <w:divBdr>
                    <w:top w:val="none" w:sz="0" w:space="0" w:color="auto"/>
                    <w:left w:val="none" w:sz="0" w:space="0" w:color="auto"/>
                    <w:bottom w:val="none" w:sz="0" w:space="0" w:color="auto"/>
                    <w:right w:val="none" w:sz="0" w:space="0" w:color="auto"/>
                  </w:divBdr>
                  <w:divsChild>
                    <w:div w:id="14154713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58087939">
              <w:marLeft w:val="0"/>
              <w:marRight w:val="0"/>
              <w:marTop w:val="0"/>
              <w:marBottom w:val="0"/>
              <w:divBdr>
                <w:top w:val="none" w:sz="0" w:space="0" w:color="auto"/>
                <w:left w:val="none" w:sz="0" w:space="0" w:color="auto"/>
                <w:bottom w:val="none" w:sz="0" w:space="0" w:color="auto"/>
                <w:right w:val="none" w:sz="0" w:space="0" w:color="auto"/>
              </w:divBdr>
              <w:divsChild>
                <w:div w:id="1845899662">
                  <w:marLeft w:val="0"/>
                  <w:marRight w:val="0"/>
                  <w:marTop w:val="0"/>
                  <w:marBottom w:val="0"/>
                  <w:divBdr>
                    <w:top w:val="none" w:sz="0" w:space="0" w:color="auto"/>
                    <w:left w:val="none" w:sz="0" w:space="0" w:color="auto"/>
                    <w:bottom w:val="none" w:sz="0" w:space="0" w:color="auto"/>
                    <w:right w:val="none" w:sz="0" w:space="0" w:color="auto"/>
                  </w:divBdr>
                  <w:divsChild>
                    <w:div w:id="3492649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99002309">
              <w:marLeft w:val="0"/>
              <w:marRight w:val="0"/>
              <w:marTop w:val="0"/>
              <w:marBottom w:val="0"/>
              <w:divBdr>
                <w:top w:val="none" w:sz="0" w:space="0" w:color="auto"/>
                <w:left w:val="none" w:sz="0" w:space="0" w:color="auto"/>
                <w:bottom w:val="none" w:sz="0" w:space="0" w:color="auto"/>
                <w:right w:val="none" w:sz="0" w:space="0" w:color="auto"/>
              </w:divBdr>
              <w:divsChild>
                <w:div w:id="1031371263">
                  <w:marLeft w:val="240"/>
                  <w:marRight w:val="0"/>
                  <w:marTop w:val="0"/>
                  <w:marBottom w:val="0"/>
                  <w:divBdr>
                    <w:top w:val="none" w:sz="0" w:space="0" w:color="auto"/>
                    <w:left w:val="none" w:sz="0" w:space="0" w:color="auto"/>
                    <w:bottom w:val="none" w:sz="0" w:space="0" w:color="auto"/>
                    <w:right w:val="none" w:sz="0" w:space="0" w:color="auto"/>
                  </w:divBdr>
                </w:div>
                <w:div w:id="820661097">
                  <w:marLeft w:val="0"/>
                  <w:marRight w:val="0"/>
                  <w:marTop w:val="0"/>
                  <w:marBottom w:val="0"/>
                  <w:divBdr>
                    <w:top w:val="none" w:sz="0" w:space="0" w:color="auto"/>
                    <w:left w:val="none" w:sz="0" w:space="0" w:color="auto"/>
                    <w:bottom w:val="none" w:sz="0" w:space="0" w:color="auto"/>
                    <w:right w:val="none" w:sz="0" w:space="0" w:color="auto"/>
                  </w:divBdr>
                  <w:divsChild>
                    <w:div w:id="1220094815">
                      <w:marLeft w:val="240"/>
                      <w:marRight w:val="0"/>
                      <w:marTop w:val="0"/>
                      <w:marBottom w:val="0"/>
                      <w:divBdr>
                        <w:top w:val="none" w:sz="0" w:space="0" w:color="auto"/>
                        <w:left w:val="none" w:sz="0" w:space="0" w:color="auto"/>
                        <w:bottom w:val="none" w:sz="0" w:space="0" w:color="auto"/>
                        <w:right w:val="none" w:sz="0" w:space="0" w:color="auto"/>
                      </w:divBdr>
                    </w:div>
                    <w:div w:id="1285887720">
                      <w:marLeft w:val="240"/>
                      <w:marRight w:val="0"/>
                      <w:marTop w:val="0"/>
                      <w:marBottom w:val="0"/>
                      <w:divBdr>
                        <w:top w:val="none" w:sz="0" w:space="0" w:color="auto"/>
                        <w:left w:val="none" w:sz="0" w:space="0" w:color="auto"/>
                        <w:bottom w:val="none" w:sz="0" w:space="0" w:color="auto"/>
                        <w:right w:val="none" w:sz="0" w:space="0" w:color="auto"/>
                      </w:divBdr>
                      <w:divsChild>
                        <w:div w:id="1989050189">
                          <w:marLeft w:val="240"/>
                          <w:marRight w:val="0"/>
                          <w:marTop w:val="0"/>
                          <w:marBottom w:val="0"/>
                          <w:divBdr>
                            <w:top w:val="none" w:sz="0" w:space="0" w:color="auto"/>
                            <w:left w:val="none" w:sz="0" w:space="0" w:color="auto"/>
                            <w:bottom w:val="none" w:sz="0" w:space="0" w:color="auto"/>
                            <w:right w:val="none" w:sz="0" w:space="0" w:color="auto"/>
                          </w:divBdr>
                        </w:div>
                      </w:divsChild>
                    </w:div>
                    <w:div w:id="1917011711">
                      <w:marLeft w:val="240"/>
                      <w:marRight w:val="0"/>
                      <w:marTop w:val="0"/>
                      <w:marBottom w:val="0"/>
                      <w:divBdr>
                        <w:top w:val="none" w:sz="0" w:space="0" w:color="auto"/>
                        <w:left w:val="none" w:sz="0" w:space="0" w:color="auto"/>
                        <w:bottom w:val="none" w:sz="0" w:space="0" w:color="auto"/>
                        <w:right w:val="none" w:sz="0" w:space="0" w:color="auto"/>
                      </w:divBdr>
                      <w:divsChild>
                        <w:div w:id="12794092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491894">
          <w:marLeft w:val="0"/>
          <w:marRight w:val="0"/>
          <w:marTop w:val="0"/>
          <w:marBottom w:val="0"/>
          <w:divBdr>
            <w:top w:val="none" w:sz="0" w:space="0" w:color="auto"/>
            <w:left w:val="none" w:sz="0" w:space="0" w:color="auto"/>
            <w:bottom w:val="none" w:sz="0" w:space="0" w:color="auto"/>
            <w:right w:val="none" w:sz="0" w:space="0" w:color="auto"/>
          </w:divBdr>
          <w:divsChild>
            <w:div w:id="1132820653">
              <w:marLeft w:val="720"/>
              <w:marRight w:val="0"/>
              <w:marTop w:val="0"/>
              <w:marBottom w:val="0"/>
              <w:divBdr>
                <w:top w:val="none" w:sz="0" w:space="0" w:color="auto"/>
                <w:left w:val="none" w:sz="0" w:space="0" w:color="auto"/>
                <w:bottom w:val="none" w:sz="0" w:space="0" w:color="auto"/>
                <w:right w:val="none" w:sz="0" w:space="0" w:color="auto"/>
              </w:divBdr>
            </w:div>
          </w:divsChild>
        </w:div>
        <w:div w:id="435370566">
          <w:marLeft w:val="0"/>
          <w:marRight w:val="0"/>
          <w:marTop w:val="0"/>
          <w:marBottom w:val="0"/>
          <w:divBdr>
            <w:top w:val="none" w:sz="0" w:space="0" w:color="auto"/>
            <w:left w:val="none" w:sz="0" w:space="0" w:color="auto"/>
            <w:bottom w:val="none" w:sz="0" w:space="0" w:color="auto"/>
            <w:right w:val="none" w:sz="0" w:space="0" w:color="auto"/>
          </w:divBdr>
          <w:divsChild>
            <w:div w:id="1100296763">
              <w:marLeft w:val="240"/>
              <w:marRight w:val="0"/>
              <w:marTop w:val="0"/>
              <w:marBottom w:val="0"/>
              <w:divBdr>
                <w:top w:val="none" w:sz="0" w:space="0" w:color="auto"/>
                <w:left w:val="none" w:sz="0" w:space="0" w:color="auto"/>
                <w:bottom w:val="none" w:sz="0" w:space="0" w:color="auto"/>
                <w:right w:val="none" w:sz="0" w:space="0" w:color="auto"/>
              </w:divBdr>
            </w:div>
            <w:div w:id="499082601">
              <w:marLeft w:val="240"/>
              <w:marRight w:val="0"/>
              <w:marTop w:val="0"/>
              <w:marBottom w:val="0"/>
              <w:divBdr>
                <w:top w:val="none" w:sz="0" w:space="0" w:color="auto"/>
                <w:left w:val="none" w:sz="0" w:space="0" w:color="auto"/>
                <w:bottom w:val="none" w:sz="0" w:space="0" w:color="auto"/>
                <w:right w:val="none" w:sz="0" w:space="0" w:color="auto"/>
              </w:divBdr>
            </w:div>
          </w:divsChild>
        </w:div>
        <w:div w:id="1887253394">
          <w:marLeft w:val="0"/>
          <w:marRight w:val="0"/>
          <w:marTop w:val="0"/>
          <w:marBottom w:val="0"/>
          <w:divBdr>
            <w:top w:val="none" w:sz="0" w:space="0" w:color="auto"/>
            <w:left w:val="none" w:sz="0" w:space="0" w:color="auto"/>
            <w:bottom w:val="none" w:sz="0" w:space="0" w:color="auto"/>
            <w:right w:val="none" w:sz="0" w:space="0" w:color="auto"/>
          </w:divBdr>
          <w:divsChild>
            <w:div w:id="810442326">
              <w:marLeft w:val="240"/>
              <w:marRight w:val="0"/>
              <w:marTop w:val="0"/>
              <w:marBottom w:val="0"/>
              <w:divBdr>
                <w:top w:val="none" w:sz="0" w:space="0" w:color="auto"/>
                <w:left w:val="none" w:sz="0" w:space="0" w:color="auto"/>
                <w:bottom w:val="none" w:sz="0" w:space="0" w:color="auto"/>
                <w:right w:val="none" w:sz="0" w:space="0" w:color="auto"/>
              </w:divBdr>
            </w:div>
            <w:div w:id="580871160">
              <w:marLeft w:val="240"/>
              <w:marRight w:val="0"/>
              <w:marTop w:val="0"/>
              <w:marBottom w:val="0"/>
              <w:divBdr>
                <w:top w:val="none" w:sz="0" w:space="0" w:color="auto"/>
                <w:left w:val="none" w:sz="0" w:space="0" w:color="auto"/>
                <w:bottom w:val="none" w:sz="0" w:space="0" w:color="auto"/>
                <w:right w:val="none" w:sz="0" w:space="0" w:color="auto"/>
              </w:divBdr>
            </w:div>
            <w:div w:id="1558977881">
              <w:marLeft w:val="480"/>
              <w:marRight w:val="0"/>
              <w:marTop w:val="0"/>
              <w:marBottom w:val="0"/>
              <w:divBdr>
                <w:top w:val="none" w:sz="0" w:space="0" w:color="auto"/>
                <w:left w:val="none" w:sz="0" w:space="0" w:color="auto"/>
                <w:bottom w:val="none" w:sz="0" w:space="0" w:color="auto"/>
                <w:right w:val="none" w:sz="0" w:space="0" w:color="auto"/>
              </w:divBdr>
              <w:divsChild>
                <w:div w:id="1164784769">
                  <w:marLeft w:val="0"/>
                  <w:marRight w:val="0"/>
                  <w:marTop w:val="0"/>
                  <w:marBottom w:val="0"/>
                  <w:divBdr>
                    <w:top w:val="none" w:sz="0" w:space="0" w:color="auto"/>
                    <w:left w:val="none" w:sz="0" w:space="0" w:color="auto"/>
                    <w:bottom w:val="none" w:sz="0" w:space="0" w:color="auto"/>
                    <w:right w:val="none" w:sz="0" w:space="0" w:color="auto"/>
                  </w:divBdr>
                </w:div>
              </w:divsChild>
            </w:div>
            <w:div w:id="1758868673">
              <w:marLeft w:val="480"/>
              <w:marRight w:val="0"/>
              <w:marTop w:val="0"/>
              <w:marBottom w:val="0"/>
              <w:divBdr>
                <w:top w:val="none" w:sz="0" w:space="0" w:color="auto"/>
                <w:left w:val="none" w:sz="0" w:space="0" w:color="auto"/>
                <w:bottom w:val="none" w:sz="0" w:space="0" w:color="auto"/>
                <w:right w:val="none" w:sz="0" w:space="0" w:color="auto"/>
              </w:divBdr>
              <w:divsChild>
                <w:div w:id="17622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7396">
          <w:marLeft w:val="0"/>
          <w:marRight w:val="0"/>
          <w:marTop w:val="0"/>
          <w:marBottom w:val="0"/>
          <w:divBdr>
            <w:top w:val="none" w:sz="0" w:space="0" w:color="auto"/>
            <w:left w:val="none" w:sz="0" w:space="0" w:color="auto"/>
            <w:bottom w:val="none" w:sz="0" w:space="0" w:color="auto"/>
            <w:right w:val="none" w:sz="0" w:space="0" w:color="auto"/>
          </w:divBdr>
          <w:divsChild>
            <w:div w:id="4678431">
              <w:marLeft w:val="240"/>
              <w:marRight w:val="0"/>
              <w:marTop w:val="0"/>
              <w:marBottom w:val="0"/>
              <w:divBdr>
                <w:top w:val="none" w:sz="0" w:space="0" w:color="auto"/>
                <w:left w:val="none" w:sz="0" w:space="0" w:color="auto"/>
                <w:bottom w:val="none" w:sz="0" w:space="0" w:color="auto"/>
                <w:right w:val="none" w:sz="0" w:space="0" w:color="auto"/>
              </w:divBdr>
            </w:div>
            <w:div w:id="1054933549">
              <w:marLeft w:val="240"/>
              <w:marRight w:val="0"/>
              <w:marTop w:val="0"/>
              <w:marBottom w:val="0"/>
              <w:divBdr>
                <w:top w:val="none" w:sz="0" w:space="0" w:color="auto"/>
                <w:left w:val="none" w:sz="0" w:space="0" w:color="auto"/>
                <w:bottom w:val="none" w:sz="0" w:space="0" w:color="auto"/>
                <w:right w:val="none" w:sz="0" w:space="0" w:color="auto"/>
              </w:divBdr>
            </w:div>
          </w:divsChild>
        </w:div>
        <w:div w:id="1469208435">
          <w:marLeft w:val="0"/>
          <w:marRight w:val="0"/>
          <w:marTop w:val="0"/>
          <w:marBottom w:val="0"/>
          <w:divBdr>
            <w:top w:val="none" w:sz="0" w:space="0" w:color="auto"/>
            <w:left w:val="none" w:sz="0" w:space="0" w:color="auto"/>
            <w:bottom w:val="none" w:sz="0" w:space="0" w:color="auto"/>
            <w:right w:val="none" w:sz="0" w:space="0" w:color="auto"/>
          </w:divBdr>
          <w:divsChild>
            <w:div w:id="850535165">
              <w:marLeft w:val="240"/>
              <w:marRight w:val="0"/>
              <w:marTop w:val="0"/>
              <w:marBottom w:val="0"/>
              <w:divBdr>
                <w:top w:val="none" w:sz="0" w:space="0" w:color="auto"/>
                <w:left w:val="none" w:sz="0" w:space="0" w:color="auto"/>
                <w:bottom w:val="none" w:sz="0" w:space="0" w:color="auto"/>
                <w:right w:val="none" w:sz="0" w:space="0" w:color="auto"/>
              </w:divBdr>
            </w:div>
          </w:divsChild>
        </w:div>
        <w:div w:id="641547107">
          <w:marLeft w:val="0"/>
          <w:marRight w:val="0"/>
          <w:marTop w:val="0"/>
          <w:marBottom w:val="0"/>
          <w:divBdr>
            <w:top w:val="none" w:sz="0" w:space="0" w:color="auto"/>
            <w:left w:val="none" w:sz="0" w:space="0" w:color="auto"/>
            <w:bottom w:val="none" w:sz="0" w:space="0" w:color="auto"/>
            <w:right w:val="none" w:sz="0" w:space="0" w:color="auto"/>
          </w:divBdr>
          <w:divsChild>
            <w:div w:id="156655570">
              <w:marLeft w:val="240"/>
              <w:marRight w:val="0"/>
              <w:marTop w:val="0"/>
              <w:marBottom w:val="0"/>
              <w:divBdr>
                <w:top w:val="none" w:sz="0" w:space="0" w:color="auto"/>
                <w:left w:val="none" w:sz="0" w:space="0" w:color="auto"/>
                <w:bottom w:val="none" w:sz="0" w:space="0" w:color="auto"/>
                <w:right w:val="none" w:sz="0" w:space="0" w:color="auto"/>
              </w:divBdr>
            </w:div>
          </w:divsChild>
        </w:div>
        <w:div w:id="226574150">
          <w:marLeft w:val="0"/>
          <w:marRight w:val="0"/>
          <w:marTop w:val="0"/>
          <w:marBottom w:val="0"/>
          <w:divBdr>
            <w:top w:val="none" w:sz="0" w:space="0" w:color="auto"/>
            <w:left w:val="none" w:sz="0" w:space="0" w:color="auto"/>
            <w:bottom w:val="none" w:sz="0" w:space="0" w:color="auto"/>
            <w:right w:val="none" w:sz="0" w:space="0" w:color="auto"/>
          </w:divBdr>
          <w:divsChild>
            <w:div w:id="1359506607">
              <w:marLeft w:val="720"/>
              <w:marRight w:val="0"/>
              <w:marTop w:val="0"/>
              <w:marBottom w:val="0"/>
              <w:divBdr>
                <w:top w:val="none" w:sz="0" w:space="0" w:color="auto"/>
                <w:left w:val="none" w:sz="0" w:space="0" w:color="auto"/>
                <w:bottom w:val="none" w:sz="0" w:space="0" w:color="auto"/>
                <w:right w:val="none" w:sz="0" w:space="0" w:color="auto"/>
              </w:divBdr>
            </w:div>
          </w:divsChild>
        </w:div>
        <w:div w:id="589314144">
          <w:marLeft w:val="0"/>
          <w:marRight w:val="0"/>
          <w:marTop w:val="0"/>
          <w:marBottom w:val="0"/>
          <w:divBdr>
            <w:top w:val="none" w:sz="0" w:space="0" w:color="auto"/>
            <w:left w:val="none" w:sz="0" w:space="0" w:color="auto"/>
            <w:bottom w:val="none" w:sz="0" w:space="0" w:color="auto"/>
            <w:right w:val="none" w:sz="0" w:space="0" w:color="auto"/>
          </w:divBdr>
          <w:divsChild>
            <w:div w:id="2105148177">
              <w:marLeft w:val="240"/>
              <w:marRight w:val="0"/>
              <w:marTop w:val="0"/>
              <w:marBottom w:val="0"/>
              <w:divBdr>
                <w:top w:val="none" w:sz="0" w:space="0" w:color="auto"/>
                <w:left w:val="none" w:sz="0" w:space="0" w:color="auto"/>
                <w:bottom w:val="none" w:sz="0" w:space="0" w:color="auto"/>
                <w:right w:val="none" w:sz="0" w:space="0" w:color="auto"/>
              </w:divBdr>
            </w:div>
          </w:divsChild>
        </w:div>
        <w:div w:id="1992831642">
          <w:marLeft w:val="0"/>
          <w:marRight w:val="0"/>
          <w:marTop w:val="0"/>
          <w:marBottom w:val="0"/>
          <w:divBdr>
            <w:top w:val="none" w:sz="0" w:space="0" w:color="auto"/>
            <w:left w:val="none" w:sz="0" w:space="0" w:color="auto"/>
            <w:bottom w:val="none" w:sz="0" w:space="0" w:color="auto"/>
            <w:right w:val="none" w:sz="0" w:space="0" w:color="auto"/>
          </w:divBdr>
          <w:divsChild>
            <w:div w:id="1516925102">
              <w:marLeft w:val="720"/>
              <w:marRight w:val="0"/>
              <w:marTop w:val="0"/>
              <w:marBottom w:val="0"/>
              <w:divBdr>
                <w:top w:val="none" w:sz="0" w:space="0" w:color="auto"/>
                <w:left w:val="none" w:sz="0" w:space="0" w:color="auto"/>
                <w:bottom w:val="none" w:sz="0" w:space="0" w:color="auto"/>
                <w:right w:val="none" w:sz="0" w:space="0" w:color="auto"/>
              </w:divBdr>
            </w:div>
          </w:divsChild>
        </w:div>
        <w:div w:id="1607957744">
          <w:marLeft w:val="0"/>
          <w:marRight w:val="0"/>
          <w:marTop w:val="0"/>
          <w:marBottom w:val="0"/>
          <w:divBdr>
            <w:top w:val="none" w:sz="0" w:space="0" w:color="auto"/>
            <w:left w:val="none" w:sz="0" w:space="0" w:color="auto"/>
            <w:bottom w:val="none" w:sz="0" w:space="0" w:color="auto"/>
            <w:right w:val="none" w:sz="0" w:space="0" w:color="auto"/>
          </w:divBdr>
          <w:divsChild>
            <w:div w:id="1168449647">
              <w:marLeft w:val="240"/>
              <w:marRight w:val="0"/>
              <w:marTop w:val="0"/>
              <w:marBottom w:val="0"/>
              <w:divBdr>
                <w:top w:val="none" w:sz="0" w:space="0" w:color="auto"/>
                <w:left w:val="none" w:sz="0" w:space="0" w:color="auto"/>
                <w:bottom w:val="none" w:sz="0" w:space="0" w:color="auto"/>
                <w:right w:val="none" w:sz="0" w:space="0" w:color="auto"/>
              </w:divBdr>
            </w:div>
          </w:divsChild>
        </w:div>
        <w:div w:id="858547695">
          <w:marLeft w:val="0"/>
          <w:marRight w:val="0"/>
          <w:marTop w:val="0"/>
          <w:marBottom w:val="0"/>
          <w:divBdr>
            <w:top w:val="none" w:sz="0" w:space="0" w:color="auto"/>
            <w:left w:val="none" w:sz="0" w:space="0" w:color="auto"/>
            <w:bottom w:val="none" w:sz="0" w:space="0" w:color="auto"/>
            <w:right w:val="none" w:sz="0" w:space="0" w:color="auto"/>
          </w:divBdr>
          <w:divsChild>
            <w:div w:id="516967053">
              <w:marLeft w:val="240"/>
              <w:marRight w:val="0"/>
              <w:marTop w:val="0"/>
              <w:marBottom w:val="0"/>
              <w:divBdr>
                <w:top w:val="none" w:sz="0" w:space="0" w:color="auto"/>
                <w:left w:val="none" w:sz="0" w:space="0" w:color="auto"/>
                <w:bottom w:val="none" w:sz="0" w:space="0" w:color="auto"/>
                <w:right w:val="none" w:sz="0" w:space="0" w:color="auto"/>
              </w:divBdr>
            </w:div>
          </w:divsChild>
        </w:div>
        <w:div w:id="2036493707">
          <w:marLeft w:val="0"/>
          <w:marRight w:val="0"/>
          <w:marTop w:val="0"/>
          <w:marBottom w:val="0"/>
          <w:divBdr>
            <w:top w:val="none" w:sz="0" w:space="0" w:color="auto"/>
            <w:left w:val="none" w:sz="0" w:space="0" w:color="auto"/>
            <w:bottom w:val="none" w:sz="0" w:space="0" w:color="auto"/>
            <w:right w:val="none" w:sz="0" w:space="0" w:color="auto"/>
          </w:divBdr>
          <w:divsChild>
            <w:div w:id="927079963">
              <w:marLeft w:val="720"/>
              <w:marRight w:val="0"/>
              <w:marTop w:val="0"/>
              <w:marBottom w:val="0"/>
              <w:divBdr>
                <w:top w:val="none" w:sz="0" w:space="0" w:color="auto"/>
                <w:left w:val="none" w:sz="0" w:space="0" w:color="auto"/>
                <w:bottom w:val="none" w:sz="0" w:space="0" w:color="auto"/>
                <w:right w:val="none" w:sz="0" w:space="0" w:color="auto"/>
              </w:divBdr>
            </w:div>
          </w:divsChild>
        </w:div>
        <w:div w:id="436221124">
          <w:marLeft w:val="0"/>
          <w:marRight w:val="0"/>
          <w:marTop w:val="0"/>
          <w:marBottom w:val="0"/>
          <w:divBdr>
            <w:top w:val="none" w:sz="0" w:space="0" w:color="auto"/>
            <w:left w:val="none" w:sz="0" w:space="0" w:color="auto"/>
            <w:bottom w:val="none" w:sz="0" w:space="0" w:color="auto"/>
            <w:right w:val="none" w:sz="0" w:space="0" w:color="auto"/>
          </w:divBdr>
          <w:divsChild>
            <w:div w:id="134297741">
              <w:marLeft w:val="240"/>
              <w:marRight w:val="0"/>
              <w:marTop w:val="0"/>
              <w:marBottom w:val="0"/>
              <w:divBdr>
                <w:top w:val="none" w:sz="0" w:space="0" w:color="auto"/>
                <w:left w:val="none" w:sz="0" w:space="0" w:color="auto"/>
                <w:bottom w:val="none" w:sz="0" w:space="0" w:color="auto"/>
                <w:right w:val="none" w:sz="0" w:space="0" w:color="auto"/>
              </w:divBdr>
            </w:div>
            <w:div w:id="401566705">
              <w:marLeft w:val="240"/>
              <w:marRight w:val="0"/>
              <w:marTop w:val="0"/>
              <w:marBottom w:val="0"/>
              <w:divBdr>
                <w:top w:val="none" w:sz="0" w:space="0" w:color="auto"/>
                <w:left w:val="none" w:sz="0" w:space="0" w:color="auto"/>
                <w:bottom w:val="none" w:sz="0" w:space="0" w:color="auto"/>
                <w:right w:val="none" w:sz="0" w:space="0" w:color="auto"/>
              </w:divBdr>
            </w:div>
          </w:divsChild>
        </w:div>
        <w:div w:id="1730301037">
          <w:marLeft w:val="0"/>
          <w:marRight w:val="0"/>
          <w:marTop w:val="0"/>
          <w:marBottom w:val="0"/>
          <w:divBdr>
            <w:top w:val="none" w:sz="0" w:space="0" w:color="auto"/>
            <w:left w:val="none" w:sz="0" w:space="0" w:color="auto"/>
            <w:bottom w:val="none" w:sz="0" w:space="0" w:color="auto"/>
            <w:right w:val="none" w:sz="0" w:space="0" w:color="auto"/>
          </w:divBdr>
          <w:divsChild>
            <w:div w:id="1703896013">
              <w:marLeft w:val="720"/>
              <w:marRight w:val="0"/>
              <w:marTop w:val="0"/>
              <w:marBottom w:val="0"/>
              <w:divBdr>
                <w:top w:val="none" w:sz="0" w:space="0" w:color="auto"/>
                <w:left w:val="none" w:sz="0" w:space="0" w:color="auto"/>
                <w:bottom w:val="none" w:sz="0" w:space="0" w:color="auto"/>
                <w:right w:val="none" w:sz="0" w:space="0" w:color="auto"/>
              </w:divBdr>
            </w:div>
          </w:divsChild>
        </w:div>
        <w:div w:id="1034303904">
          <w:marLeft w:val="0"/>
          <w:marRight w:val="0"/>
          <w:marTop w:val="0"/>
          <w:marBottom w:val="0"/>
          <w:divBdr>
            <w:top w:val="none" w:sz="0" w:space="0" w:color="auto"/>
            <w:left w:val="none" w:sz="0" w:space="0" w:color="auto"/>
            <w:bottom w:val="none" w:sz="0" w:space="0" w:color="auto"/>
            <w:right w:val="none" w:sz="0" w:space="0" w:color="auto"/>
          </w:divBdr>
          <w:divsChild>
            <w:div w:id="36861435">
              <w:marLeft w:val="240"/>
              <w:marRight w:val="0"/>
              <w:marTop w:val="0"/>
              <w:marBottom w:val="0"/>
              <w:divBdr>
                <w:top w:val="none" w:sz="0" w:space="0" w:color="auto"/>
                <w:left w:val="none" w:sz="0" w:space="0" w:color="auto"/>
                <w:bottom w:val="none" w:sz="0" w:space="0" w:color="auto"/>
                <w:right w:val="none" w:sz="0" w:space="0" w:color="auto"/>
              </w:divBdr>
            </w:div>
            <w:div w:id="919826231">
              <w:marLeft w:val="240"/>
              <w:marRight w:val="0"/>
              <w:marTop w:val="0"/>
              <w:marBottom w:val="0"/>
              <w:divBdr>
                <w:top w:val="none" w:sz="0" w:space="0" w:color="auto"/>
                <w:left w:val="none" w:sz="0" w:space="0" w:color="auto"/>
                <w:bottom w:val="none" w:sz="0" w:space="0" w:color="auto"/>
                <w:right w:val="none" w:sz="0" w:space="0" w:color="auto"/>
              </w:divBdr>
            </w:div>
          </w:divsChild>
        </w:div>
        <w:div w:id="1012142803">
          <w:marLeft w:val="0"/>
          <w:marRight w:val="0"/>
          <w:marTop w:val="0"/>
          <w:marBottom w:val="0"/>
          <w:divBdr>
            <w:top w:val="none" w:sz="0" w:space="0" w:color="auto"/>
            <w:left w:val="none" w:sz="0" w:space="0" w:color="auto"/>
            <w:bottom w:val="none" w:sz="0" w:space="0" w:color="auto"/>
            <w:right w:val="none" w:sz="0" w:space="0" w:color="auto"/>
          </w:divBdr>
          <w:divsChild>
            <w:div w:id="950093727">
              <w:marLeft w:val="720"/>
              <w:marRight w:val="0"/>
              <w:marTop w:val="0"/>
              <w:marBottom w:val="0"/>
              <w:divBdr>
                <w:top w:val="none" w:sz="0" w:space="0" w:color="auto"/>
                <w:left w:val="none" w:sz="0" w:space="0" w:color="auto"/>
                <w:bottom w:val="none" w:sz="0" w:space="0" w:color="auto"/>
                <w:right w:val="none" w:sz="0" w:space="0" w:color="auto"/>
              </w:divBdr>
            </w:div>
          </w:divsChild>
        </w:div>
        <w:div w:id="1234774471">
          <w:marLeft w:val="0"/>
          <w:marRight w:val="0"/>
          <w:marTop w:val="0"/>
          <w:marBottom w:val="0"/>
          <w:divBdr>
            <w:top w:val="none" w:sz="0" w:space="0" w:color="auto"/>
            <w:left w:val="none" w:sz="0" w:space="0" w:color="auto"/>
            <w:bottom w:val="none" w:sz="0" w:space="0" w:color="auto"/>
            <w:right w:val="none" w:sz="0" w:space="0" w:color="auto"/>
          </w:divBdr>
          <w:divsChild>
            <w:div w:id="807941316">
              <w:marLeft w:val="240"/>
              <w:marRight w:val="0"/>
              <w:marTop w:val="0"/>
              <w:marBottom w:val="0"/>
              <w:divBdr>
                <w:top w:val="none" w:sz="0" w:space="0" w:color="auto"/>
                <w:left w:val="none" w:sz="0" w:space="0" w:color="auto"/>
                <w:bottom w:val="none" w:sz="0" w:space="0" w:color="auto"/>
                <w:right w:val="none" w:sz="0" w:space="0" w:color="auto"/>
              </w:divBdr>
            </w:div>
            <w:div w:id="1372463652">
              <w:marLeft w:val="240"/>
              <w:marRight w:val="0"/>
              <w:marTop w:val="0"/>
              <w:marBottom w:val="0"/>
              <w:divBdr>
                <w:top w:val="none" w:sz="0" w:space="0" w:color="auto"/>
                <w:left w:val="none" w:sz="0" w:space="0" w:color="auto"/>
                <w:bottom w:val="none" w:sz="0" w:space="0" w:color="auto"/>
                <w:right w:val="none" w:sz="0" w:space="0" w:color="auto"/>
              </w:divBdr>
            </w:div>
          </w:divsChild>
        </w:div>
        <w:div w:id="999961423">
          <w:marLeft w:val="0"/>
          <w:marRight w:val="0"/>
          <w:marTop w:val="0"/>
          <w:marBottom w:val="0"/>
          <w:divBdr>
            <w:top w:val="none" w:sz="0" w:space="0" w:color="auto"/>
            <w:left w:val="none" w:sz="0" w:space="0" w:color="auto"/>
            <w:bottom w:val="none" w:sz="0" w:space="0" w:color="auto"/>
            <w:right w:val="none" w:sz="0" w:space="0" w:color="auto"/>
          </w:divBdr>
          <w:divsChild>
            <w:div w:id="984966393">
              <w:marLeft w:val="720"/>
              <w:marRight w:val="0"/>
              <w:marTop w:val="0"/>
              <w:marBottom w:val="0"/>
              <w:divBdr>
                <w:top w:val="none" w:sz="0" w:space="0" w:color="auto"/>
                <w:left w:val="none" w:sz="0" w:space="0" w:color="auto"/>
                <w:bottom w:val="none" w:sz="0" w:space="0" w:color="auto"/>
                <w:right w:val="none" w:sz="0" w:space="0" w:color="auto"/>
              </w:divBdr>
            </w:div>
          </w:divsChild>
        </w:div>
        <w:div w:id="499543956">
          <w:marLeft w:val="0"/>
          <w:marRight w:val="0"/>
          <w:marTop w:val="0"/>
          <w:marBottom w:val="0"/>
          <w:divBdr>
            <w:top w:val="none" w:sz="0" w:space="0" w:color="auto"/>
            <w:left w:val="none" w:sz="0" w:space="0" w:color="auto"/>
            <w:bottom w:val="none" w:sz="0" w:space="0" w:color="auto"/>
            <w:right w:val="none" w:sz="0" w:space="0" w:color="auto"/>
          </w:divBdr>
          <w:divsChild>
            <w:div w:id="1880583240">
              <w:marLeft w:val="240"/>
              <w:marRight w:val="0"/>
              <w:marTop w:val="0"/>
              <w:marBottom w:val="0"/>
              <w:divBdr>
                <w:top w:val="none" w:sz="0" w:space="0" w:color="auto"/>
                <w:left w:val="none" w:sz="0" w:space="0" w:color="auto"/>
                <w:bottom w:val="none" w:sz="0" w:space="0" w:color="auto"/>
                <w:right w:val="none" w:sz="0" w:space="0" w:color="auto"/>
              </w:divBdr>
            </w:div>
          </w:divsChild>
        </w:div>
        <w:div w:id="32580370">
          <w:marLeft w:val="0"/>
          <w:marRight w:val="0"/>
          <w:marTop w:val="0"/>
          <w:marBottom w:val="0"/>
          <w:divBdr>
            <w:top w:val="none" w:sz="0" w:space="0" w:color="auto"/>
            <w:left w:val="none" w:sz="0" w:space="0" w:color="auto"/>
            <w:bottom w:val="none" w:sz="0" w:space="0" w:color="auto"/>
            <w:right w:val="none" w:sz="0" w:space="0" w:color="auto"/>
          </w:divBdr>
          <w:divsChild>
            <w:div w:id="1008168918">
              <w:marLeft w:val="720"/>
              <w:marRight w:val="0"/>
              <w:marTop w:val="0"/>
              <w:marBottom w:val="0"/>
              <w:divBdr>
                <w:top w:val="none" w:sz="0" w:space="0" w:color="auto"/>
                <w:left w:val="none" w:sz="0" w:space="0" w:color="auto"/>
                <w:bottom w:val="none" w:sz="0" w:space="0" w:color="auto"/>
                <w:right w:val="none" w:sz="0" w:space="0" w:color="auto"/>
              </w:divBdr>
            </w:div>
          </w:divsChild>
        </w:div>
        <w:div w:id="508716011">
          <w:marLeft w:val="0"/>
          <w:marRight w:val="0"/>
          <w:marTop w:val="0"/>
          <w:marBottom w:val="0"/>
          <w:divBdr>
            <w:top w:val="none" w:sz="0" w:space="0" w:color="auto"/>
            <w:left w:val="none" w:sz="0" w:space="0" w:color="auto"/>
            <w:bottom w:val="none" w:sz="0" w:space="0" w:color="auto"/>
            <w:right w:val="none" w:sz="0" w:space="0" w:color="auto"/>
          </w:divBdr>
          <w:divsChild>
            <w:div w:id="2118255854">
              <w:marLeft w:val="0"/>
              <w:marRight w:val="0"/>
              <w:marTop w:val="0"/>
              <w:marBottom w:val="0"/>
              <w:divBdr>
                <w:top w:val="none" w:sz="0" w:space="0" w:color="auto"/>
                <w:left w:val="none" w:sz="0" w:space="0" w:color="auto"/>
                <w:bottom w:val="none" w:sz="0" w:space="0" w:color="auto"/>
                <w:right w:val="none" w:sz="0" w:space="0" w:color="auto"/>
              </w:divBdr>
            </w:div>
          </w:divsChild>
        </w:div>
        <w:div w:id="1668904167">
          <w:marLeft w:val="0"/>
          <w:marRight w:val="0"/>
          <w:marTop w:val="0"/>
          <w:marBottom w:val="0"/>
          <w:divBdr>
            <w:top w:val="none" w:sz="0" w:space="0" w:color="auto"/>
            <w:left w:val="none" w:sz="0" w:space="0" w:color="auto"/>
            <w:bottom w:val="none" w:sz="0" w:space="0" w:color="auto"/>
            <w:right w:val="none" w:sz="0" w:space="0" w:color="auto"/>
          </w:divBdr>
          <w:divsChild>
            <w:div w:id="1642274697">
              <w:marLeft w:val="720"/>
              <w:marRight w:val="0"/>
              <w:marTop w:val="0"/>
              <w:marBottom w:val="0"/>
              <w:divBdr>
                <w:top w:val="none" w:sz="0" w:space="0" w:color="auto"/>
                <w:left w:val="none" w:sz="0" w:space="0" w:color="auto"/>
                <w:bottom w:val="none" w:sz="0" w:space="0" w:color="auto"/>
                <w:right w:val="none" w:sz="0" w:space="0" w:color="auto"/>
              </w:divBdr>
            </w:div>
          </w:divsChild>
        </w:div>
        <w:div w:id="661087104">
          <w:marLeft w:val="0"/>
          <w:marRight w:val="0"/>
          <w:marTop w:val="0"/>
          <w:marBottom w:val="0"/>
          <w:divBdr>
            <w:top w:val="none" w:sz="0" w:space="0" w:color="auto"/>
            <w:left w:val="none" w:sz="0" w:space="0" w:color="auto"/>
            <w:bottom w:val="none" w:sz="0" w:space="0" w:color="auto"/>
            <w:right w:val="none" w:sz="0" w:space="0" w:color="auto"/>
          </w:divBdr>
          <w:divsChild>
            <w:div w:id="1570265907">
              <w:marLeft w:val="240"/>
              <w:marRight w:val="0"/>
              <w:marTop w:val="0"/>
              <w:marBottom w:val="0"/>
              <w:divBdr>
                <w:top w:val="none" w:sz="0" w:space="0" w:color="auto"/>
                <w:left w:val="none" w:sz="0" w:space="0" w:color="auto"/>
                <w:bottom w:val="none" w:sz="0" w:space="0" w:color="auto"/>
                <w:right w:val="none" w:sz="0" w:space="0" w:color="auto"/>
              </w:divBdr>
            </w:div>
            <w:div w:id="1348866944">
              <w:marLeft w:val="240"/>
              <w:marRight w:val="0"/>
              <w:marTop w:val="0"/>
              <w:marBottom w:val="0"/>
              <w:divBdr>
                <w:top w:val="none" w:sz="0" w:space="0" w:color="auto"/>
                <w:left w:val="none" w:sz="0" w:space="0" w:color="auto"/>
                <w:bottom w:val="none" w:sz="0" w:space="0" w:color="auto"/>
                <w:right w:val="none" w:sz="0" w:space="0" w:color="auto"/>
              </w:divBdr>
            </w:div>
          </w:divsChild>
        </w:div>
        <w:div w:id="783236707">
          <w:marLeft w:val="0"/>
          <w:marRight w:val="0"/>
          <w:marTop w:val="0"/>
          <w:marBottom w:val="0"/>
          <w:divBdr>
            <w:top w:val="none" w:sz="0" w:space="0" w:color="auto"/>
            <w:left w:val="none" w:sz="0" w:space="0" w:color="auto"/>
            <w:bottom w:val="none" w:sz="0" w:space="0" w:color="auto"/>
            <w:right w:val="none" w:sz="0" w:space="0" w:color="auto"/>
          </w:divBdr>
          <w:divsChild>
            <w:div w:id="1371152301">
              <w:marLeft w:val="720"/>
              <w:marRight w:val="0"/>
              <w:marTop w:val="0"/>
              <w:marBottom w:val="0"/>
              <w:divBdr>
                <w:top w:val="none" w:sz="0" w:space="0" w:color="auto"/>
                <w:left w:val="none" w:sz="0" w:space="0" w:color="auto"/>
                <w:bottom w:val="none" w:sz="0" w:space="0" w:color="auto"/>
                <w:right w:val="none" w:sz="0" w:space="0" w:color="auto"/>
              </w:divBdr>
            </w:div>
          </w:divsChild>
        </w:div>
        <w:div w:id="1299337977">
          <w:marLeft w:val="0"/>
          <w:marRight w:val="0"/>
          <w:marTop w:val="0"/>
          <w:marBottom w:val="0"/>
          <w:divBdr>
            <w:top w:val="none" w:sz="0" w:space="0" w:color="auto"/>
            <w:left w:val="none" w:sz="0" w:space="0" w:color="auto"/>
            <w:bottom w:val="none" w:sz="0" w:space="0" w:color="auto"/>
            <w:right w:val="none" w:sz="0" w:space="0" w:color="auto"/>
          </w:divBdr>
          <w:divsChild>
            <w:div w:id="25102570">
              <w:marLeft w:val="240"/>
              <w:marRight w:val="0"/>
              <w:marTop w:val="0"/>
              <w:marBottom w:val="0"/>
              <w:divBdr>
                <w:top w:val="none" w:sz="0" w:space="0" w:color="auto"/>
                <w:left w:val="none" w:sz="0" w:space="0" w:color="auto"/>
                <w:bottom w:val="none" w:sz="0" w:space="0" w:color="auto"/>
                <w:right w:val="none" w:sz="0" w:space="0" w:color="auto"/>
              </w:divBdr>
            </w:div>
            <w:div w:id="2001225695">
              <w:marLeft w:val="240"/>
              <w:marRight w:val="0"/>
              <w:marTop w:val="0"/>
              <w:marBottom w:val="0"/>
              <w:divBdr>
                <w:top w:val="none" w:sz="0" w:space="0" w:color="auto"/>
                <w:left w:val="none" w:sz="0" w:space="0" w:color="auto"/>
                <w:bottom w:val="none" w:sz="0" w:space="0" w:color="auto"/>
                <w:right w:val="none" w:sz="0" w:space="0" w:color="auto"/>
              </w:divBdr>
            </w:div>
          </w:divsChild>
        </w:div>
        <w:div w:id="1364861166">
          <w:marLeft w:val="0"/>
          <w:marRight w:val="0"/>
          <w:marTop w:val="0"/>
          <w:marBottom w:val="0"/>
          <w:divBdr>
            <w:top w:val="none" w:sz="0" w:space="0" w:color="auto"/>
            <w:left w:val="none" w:sz="0" w:space="0" w:color="auto"/>
            <w:bottom w:val="none" w:sz="0" w:space="0" w:color="auto"/>
            <w:right w:val="none" w:sz="0" w:space="0" w:color="auto"/>
          </w:divBdr>
          <w:divsChild>
            <w:div w:id="747773199">
              <w:marLeft w:val="720"/>
              <w:marRight w:val="0"/>
              <w:marTop w:val="0"/>
              <w:marBottom w:val="0"/>
              <w:divBdr>
                <w:top w:val="none" w:sz="0" w:space="0" w:color="auto"/>
                <w:left w:val="none" w:sz="0" w:space="0" w:color="auto"/>
                <w:bottom w:val="none" w:sz="0" w:space="0" w:color="auto"/>
                <w:right w:val="none" w:sz="0" w:space="0" w:color="auto"/>
              </w:divBdr>
            </w:div>
          </w:divsChild>
        </w:div>
        <w:div w:id="112359377">
          <w:marLeft w:val="0"/>
          <w:marRight w:val="0"/>
          <w:marTop w:val="0"/>
          <w:marBottom w:val="0"/>
          <w:divBdr>
            <w:top w:val="none" w:sz="0" w:space="0" w:color="auto"/>
            <w:left w:val="none" w:sz="0" w:space="0" w:color="auto"/>
            <w:bottom w:val="none" w:sz="0" w:space="0" w:color="auto"/>
            <w:right w:val="none" w:sz="0" w:space="0" w:color="auto"/>
          </w:divBdr>
          <w:divsChild>
            <w:div w:id="1425762642">
              <w:marLeft w:val="240"/>
              <w:marRight w:val="0"/>
              <w:marTop w:val="0"/>
              <w:marBottom w:val="0"/>
              <w:divBdr>
                <w:top w:val="none" w:sz="0" w:space="0" w:color="auto"/>
                <w:left w:val="none" w:sz="0" w:space="0" w:color="auto"/>
                <w:bottom w:val="none" w:sz="0" w:space="0" w:color="auto"/>
                <w:right w:val="none" w:sz="0" w:space="0" w:color="auto"/>
              </w:divBdr>
            </w:div>
            <w:div w:id="162864824">
              <w:marLeft w:val="240"/>
              <w:marRight w:val="0"/>
              <w:marTop w:val="0"/>
              <w:marBottom w:val="0"/>
              <w:divBdr>
                <w:top w:val="none" w:sz="0" w:space="0" w:color="auto"/>
                <w:left w:val="none" w:sz="0" w:space="0" w:color="auto"/>
                <w:bottom w:val="none" w:sz="0" w:space="0" w:color="auto"/>
                <w:right w:val="none" w:sz="0" w:space="0" w:color="auto"/>
              </w:divBdr>
            </w:div>
          </w:divsChild>
        </w:div>
        <w:div w:id="302152526">
          <w:marLeft w:val="0"/>
          <w:marRight w:val="0"/>
          <w:marTop w:val="0"/>
          <w:marBottom w:val="0"/>
          <w:divBdr>
            <w:top w:val="none" w:sz="0" w:space="0" w:color="auto"/>
            <w:left w:val="none" w:sz="0" w:space="0" w:color="auto"/>
            <w:bottom w:val="none" w:sz="0" w:space="0" w:color="auto"/>
            <w:right w:val="none" w:sz="0" w:space="0" w:color="auto"/>
          </w:divBdr>
          <w:divsChild>
            <w:div w:id="771361977">
              <w:marLeft w:val="720"/>
              <w:marRight w:val="0"/>
              <w:marTop w:val="0"/>
              <w:marBottom w:val="0"/>
              <w:divBdr>
                <w:top w:val="none" w:sz="0" w:space="0" w:color="auto"/>
                <w:left w:val="none" w:sz="0" w:space="0" w:color="auto"/>
                <w:bottom w:val="none" w:sz="0" w:space="0" w:color="auto"/>
                <w:right w:val="none" w:sz="0" w:space="0" w:color="auto"/>
              </w:divBdr>
            </w:div>
          </w:divsChild>
        </w:div>
        <w:div w:id="1209339055">
          <w:marLeft w:val="0"/>
          <w:marRight w:val="0"/>
          <w:marTop w:val="0"/>
          <w:marBottom w:val="0"/>
          <w:divBdr>
            <w:top w:val="none" w:sz="0" w:space="0" w:color="auto"/>
            <w:left w:val="none" w:sz="0" w:space="0" w:color="auto"/>
            <w:bottom w:val="none" w:sz="0" w:space="0" w:color="auto"/>
            <w:right w:val="none" w:sz="0" w:space="0" w:color="auto"/>
          </w:divBdr>
          <w:divsChild>
            <w:div w:id="335033880">
              <w:marLeft w:val="240"/>
              <w:marRight w:val="0"/>
              <w:marTop w:val="0"/>
              <w:marBottom w:val="0"/>
              <w:divBdr>
                <w:top w:val="none" w:sz="0" w:space="0" w:color="auto"/>
                <w:left w:val="none" w:sz="0" w:space="0" w:color="auto"/>
                <w:bottom w:val="none" w:sz="0" w:space="0" w:color="auto"/>
                <w:right w:val="none" w:sz="0" w:space="0" w:color="auto"/>
              </w:divBdr>
            </w:div>
          </w:divsChild>
        </w:div>
        <w:div w:id="2097481081">
          <w:marLeft w:val="0"/>
          <w:marRight w:val="0"/>
          <w:marTop w:val="0"/>
          <w:marBottom w:val="0"/>
          <w:divBdr>
            <w:top w:val="none" w:sz="0" w:space="0" w:color="auto"/>
            <w:left w:val="none" w:sz="0" w:space="0" w:color="auto"/>
            <w:bottom w:val="none" w:sz="0" w:space="0" w:color="auto"/>
            <w:right w:val="none" w:sz="0" w:space="0" w:color="auto"/>
          </w:divBdr>
          <w:divsChild>
            <w:div w:id="871380138">
              <w:marLeft w:val="240"/>
              <w:marRight w:val="0"/>
              <w:marTop w:val="0"/>
              <w:marBottom w:val="0"/>
              <w:divBdr>
                <w:top w:val="none" w:sz="0" w:space="0" w:color="auto"/>
                <w:left w:val="none" w:sz="0" w:space="0" w:color="auto"/>
                <w:bottom w:val="none" w:sz="0" w:space="0" w:color="auto"/>
                <w:right w:val="none" w:sz="0" w:space="0" w:color="auto"/>
              </w:divBdr>
            </w:div>
          </w:divsChild>
        </w:div>
        <w:div w:id="1852060647">
          <w:marLeft w:val="0"/>
          <w:marRight w:val="0"/>
          <w:marTop w:val="0"/>
          <w:marBottom w:val="0"/>
          <w:divBdr>
            <w:top w:val="none" w:sz="0" w:space="0" w:color="auto"/>
            <w:left w:val="none" w:sz="0" w:space="0" w:color="auto"/>
            <w:bottom w:val="none" w:sz="0" w:space="0" w:color="auto"/>
            <w:right w:val="none" w:sz="0" w:space="0" w:color="auto"/>
          </w:divBdr>
          <w:divsChild>
            <w:div w:id="1844006230">
              <w:marLeft w:val="240"/>
              <w:marRight w:val="0"/>
              <w:marTop w:val="0"/>
              <w:marBottom w:val="0"/>
              <w:divBdr>
                <w:top w:val="none" w:sz="0" w:space="0" w:color="auto"/>
                <w:left w:val="none" w:sz="0" w:space="0" w:color="auto"/>
                <w:bottom w:val="none" w:sz="0" w:space="0" w:color="auto"/>
                <w:right w:val="none" w:sz="0" w:space="0" w:color="auto"/>
              </w:divBdr>
            </w:div>
          </w:divsChild>
        </w:div>
        <w:div w:id="69428600">
          <w:marLeft w:val="0"/>
          <w:marRight w:val="0"/>
          <w:marTop w:val="0"/>
          <w:marBottom w:val="0"/>
          <w:divBdr>
            <w:top w:val="none" w:sz="0" w:space="0" w:color="auto"/>
            <w:left w:val="none" w:sz="0" w:space="0" w:color="auto"/>
            <w:bottom w:val="none" w:sz="0" w:space="0" w:color="auto"/>
            <w:right w:val="none" w:sz="0" w:space="0" w:color="auto"/>
          </w:divBdr>
          <w:divsChild>
            <w:div w:id="1023631757">
              <w:marLeft w:val="240"/>
              <w:marRight w:val="0"/>
              <w:marTop w:val="0"/>
              <w:marBottom w:val="0"/>
              <w:divBdr>
                <w:top w:val="none" w:sz="0" w:space="0" w:color="auto"/>
                <w:left w:val="none" w:sz="0" w:space="0" w:color="auto"/>
                <w:bottom w:val="none" w:sz="0" w:space="0" w:color="auto"/>
                <w:right w:val="none" w:sz="0" w:space="0" w:color="auto"/>
              </w:divBdr>
            </w:div>
          </w:divsChild>
        </w:div>
        <w:div w:id="2096239917">
          <w:marLeft w:val="0"/>
          <w:marRight w:val="0"/>
          <w:marTop w:val="0"/>
          <w:marBottom w:val="0"/>
          <w:divBdr>
            <w:top w:val="none" w:sz="0" w:space="0" w:color="auto"/>
            <w:left w:val="none" w:sz="0" w:space="0" w:color="auto"/>
            <w:bottom w:val="none" w:sz="0" w:space="0" w:color="auto"/>
            <w:right w:val="none" w:sz="0" w:space="0" w:color="auto"/>
          </w:divBdr>
          <w:divsChild>
            <w:div w:id="1397241689">
              <w:marLeft w:val="240"/>
              <w:marRight w:val="0"/>
              <w:marTop w:val="0"/>
              <w:marBottom w:val="0"/>
              <w:divBdr>
                <w:top w:val="none" w:sz="0" w:space="0" w:color="auto"/>
                <w:left w:val="none" w:sz="0" w:space="0" w:color="auto"/>
                <w:bottom w:val="none" w:sz="0" w:space="0" w:color="auto"/>
                <w:right w:val="none" w:sz="0" w:space="0" w:color="auto"/>
              </w:divBdr>
            </w:div>
          </w:divsChild>
        </w:div>
        <w:div w:id="338699444">
          <w:marLeft w:val="0"/>
          <w:marRight w:val="0"/>
          <w:marTop w:val="0"/>
          <w:marBottom w:val="0"/>
          <w:divBdr>
            <w:top w:val="none" w:sz="0" w:space="0" w:color="auto"/>
            <w:left w:val="none" w:sz="0" w:space="0" w:color="auto"/>
            <w:bottom w:val="none" w:sz="0" w:space="0" w:color="auto"/>
            <w:right w:val="none" w:sz="0" w:space="0" w:color="auto"/>
          </w:divBdr>
          <w:divsChild>
            <w:div w:id="1888452354">
              <w:marLeft w:val="240"/>
              <w:marRight w:val="0"/>
              <w:marTop w:val="0"/>
              <w:marBottom w:val="0"/>
              <w:divBdr>
                <w:top w:val="none" w:sz="0" w:space="0" w:color="auto"/>
                <w:left w:val="none" w:sz="0" w:space="0" w:color="auto"/>
                <w:bottom w:val="none" w:sz="0" w:space="0" w:color="auto"/>
                <w:right w:val="none" w:sz="0" w:space="0" w:color="auto"/>
              </w:divBdr>
            </w:div>
          </w:divsChild>
        </w:div>
        <w:div w:id="1644505688">
          <w:marLeft w:val="0"/>
          <w:marRight w:val="0"/>
          <w:marTop w:val="0"/>
          <w:marBottom w:val="0"/>
          <w:divBdr>
            <w:top w:val="none" w:sz="0" w:space="0" w:color="auto"/>
            <w:left w:val="none" w:sz="0" w:space="0" w:color="auto"/>
            <w:bottom w:val="none" w:sz="0" w:space="0" w:color="auto"/>
            <w:right w:val="none" w:sz="0" w:space="0" w:color="auto"/>
          </w:divBdr>
          <w:divsChild>
            <w:div w:id="859245137">
              <w:marLeft w:val="240"/>
              <w:marRight w:val="0"/>
              <w:marTop w:val="0"/>
              <w:marBottom w:val="0"/>
              <w:divBdr>
                <w:top w:val="none" w:sz="0" w:space="0" w:color="auto"/>
                <w:left w:val="none" w:sz="0" w:space="0" w:color="auto"/>
                <w:bottom w:val="none" w:sz="0" w:space="0" w:color="auto"/>
                <w:right w:val="none" w:sz="0" w:space="0" w:color="auto"/>
              </w:divBdr>
            </w:div>
          </w:divsChild>
        </w:div>
        <w:div w:id="457770782">
          <w:marLeft w:val="0"/>
          <w:marRight w:val="0"/>
          <w:marTop w:val="0"/>
          <w:marBottom w:val="0"/>
          <w:divBdr>
            <w:top w:val="none" w:sz="0" w:space="0" w:color="auto"/>
            <w:left w:val="none" w:sz="0" w:space="0" w:color="auto"/>
            <w:bottom w:val="none" w:sz="0" w:space="0" w:color="auto"/>
            <w:right w:val="none" w:sz="0" w:space="0" w:color="auto"/>
          </w:divBdr>
          <w:divsChild>
            <w:div w:id="98570969">
              <w:marLeft w:val="240"/>
              <w:marRight w:val="0"/>
              <w:marTop w:val="0"/>
              <w:marBottom w:val="0"/>
              <w:divBdr>
                <w:top w:val="none" w:sz="0" w:space="0" w:color="auto"/>
                <w:left w:val="none" w:sz="0" w:space="0" w:color="auto"/>
                <w:bottom w:val="none" w:sz="0" w:space="0" w:color="auto"/>
                <w:right w:val="none" w:sz="0" w:space="0" w:color="auto"/>
              </w:divBdr>
            </w:div>
          </w:divsChild>
        </w:div>
        <w:div w:id="1635987315">
          <w:marLeft w:val="0"/>
          <w:marRight w:val="0"/>
          <w:marTop w:val="0"/>
          <w:marBottom w:val="0"/>
          <w:divBdr>
            <w:top w:val="none" w:sz="0" w:space="0" w:color="auto"/>
            <w:left w:val="none" w:sz="0" w:space="0" w:color="auto"/>
            <w:bottom w:val="none" w:sz="0" w:space="0" w:color="auto"/>
            <w:right w:val="none" w:sz="0" w:space="0" w:color="auto"/>
          </w:divBdr>
          <w:divsChild>
            <w:div w:id="316299012">
              <w:marLeft w:val="720"/>
              <w:marRight w:val="0"/>
              <w:marTop w:val="0"/>
              <w:marBottom w:val="0"/>
              <w:divBdr>
                <w:top w:val="none" w:sz="0" w:space="0" w:color="auto"/>
                <w:left w:val="none" w:sz="0" w:space="0" w:color="auto"/>
                <w:bottom w:val="none" w:sz="0" w:space="0" w:color="auto"/>
                <w:right w:val="none" w:sz="0" w:space="0" w:color="auto"/>
              </w:divBdr>
            </w:div>
          </w:divsChild>
        </w:div>
        <w:div w:id="261377325">
          <w:marLeft w:val="0"/>
          <w:marRight w:val="0"/>
          <w:marTop w:val="0"/>
          <w:marBottom w:val="0"/>
          <w:divBdr>
            <w:top w:val="none" w:sz="0" w:space="0" w:color="auto"/>
            <w:left w:val="none" w:sz="0" w:space="0" w:color="auto"/>
            <w:bottom w:val="none" w:sz="0" w:space="0" w:color="auto"/>
            <w:right w:val="none" w:sz="0" w:space="0" w:color="auto"/>
          </w:divBdr>
          <w:divsChild>
            <w:div w:id="1600792259">
              <w:marLeft w:val="240"/>
              <w:marRight w:val="0"/>
              <w:marTop w:val="0"/>
              <w:marBottom w:val="0"/>
              <w:divBdr>
                <w:top w:val="none" w:sz="0" w:space="0" w:color="auto"/>
                <w:left w:val="none" w:sz="0" w:space="0" w:color="auto"/>
                <w:bottom w:val="none" w:sz="0" w:space="0" w:color="auto"/>
                <w:right w:val="none" w:sz="0" w:space="0" w:color="auto"/>
              </w:divBdr>
            </w:div>
          </w:divsChild>
        </w:div>
        <w:div w:id="1551646498">
          <w:marLeft w:val="0"/>
          <w:marRight w:val="0"/>
          <w:marTop w:val="0"/>
          <w:marBottom w:val="0"/>
          <w:divBdr>
            <w:top w:val="none" w:sz="0" w:space="0" w:color="auto"/>
            <w:left w:val="none" w:sz="0" w:space="0" w:color="auto"/>
            <w:bottom w:val="none" w:sz="0" w:space="0" w:color="auto"/>
            <w:right w:val="none" w:sz="0" w:space="0" w:color="auto"/>
          </w:divBdr>
          <w:divsChild>
            <w:div w:id="1493639840">
              <w:marLeft w:val="240"/>
              <w:marRight w:val="0"/>
              <w:marTop w:val="0"/>
              <w:marBottom w:val="0"/>
              <w:divBdr>
                <w:top w:val="none" w:sz="0" w:space="0" w:color="auto"/>
                <w:left w:val="none" w:sz="0" w:space="0" w:color="auto"/>
                <w:bottom w:val="none" w:sz="0" w:space="0" w:color="auto"/>
                <w:right w:val="none" w:sz="0" w:space="0" w:color="auto"/>
              </w:divBdr>
            </w:div>
          </w:divsChild>
        </w:div>
        <w:div w:id="1286036467">
          <w:marLeft w:val="0"/>
          <w:marRight w:val="0"/>
          <w:marTop w:val="0"/>
          <w:marBottom w:val="0"/>
          <w:divBdr>
            <w:top w:val="none" w:sz="0" w:space="0" w:color="auto"/>
            <w:left w:val="none" w:sz="0" w:space="0" w:color="auto"/>
            <w:bottom w:val="none" w:sz="0" w:space="0" w:color="auto"/>
            <w:right w:val="none" w:sz="0" w:space="0" w:color="auto"/>
          </w:divBdr>
          <w:divsChild>
            <w:div w:id="568350037">
              <w:marLeft w:val="240"/>
              <w:marRight w:val="0"/>
              <w:marTop w:val="0"/>
              <w:marBottom w:val="0"/>
              <w:divBdr>
                <w:top w:val="none" w:sz="0" w:space="0" w:color="auto"/>
                <w:left w:val="none" w:sz="0" w:space="0" w:color="auto"/>
                <w:bottom w:val="none" w:sz="0" w:space="0" w:color="auto"/>
                <w:right w:val="none" w:sz="0" w:space="0" w:color="auto"/>
              </w:divBdr>
            </w:div>
          </w:divsChild>
        </w:div>
        <w:div w:id="1412657946">
          <w:marLeft w:val="0"/>
          <w:marRight w:val="0"/>
          <w:marTop w:val="0"/>
          <w:marBottom w:val="0"/>
          <w:divBdr>
            <w:top w:val="none" w:sz="0" w:space="0" w:color="auto"/>
            <w:left w:val="none" w:sz="0" w:space="0" w:color="auto"/>
            <w:bottom w:val="none" w:sz="0" w:space="0" w:color="auto"/>
            <w:right w:val="none" w:sz="0" w:space="0" w:color="auto"/>
          </w:divBdr>
          <w:divsChild>
            <w:div w:id="712583857">
              <w:marLeft w:val="240"/>
              <w:marRight w:val="0"/>
              <w:marTop w:val="0"/>
              <w:marBottom w:val="0"/>
              <w:divBdr>
                <w:top w:val="none" w:sz="0" w:space="0" w:color="auto"/>
                <w:left w:val="none" w:sz="0" w:space="0" w:color="auto"/>
                <w:bottom w:val="none" w:sz="0" w:space="0" w:color="auto"/>
                <w:right w:val="none" w:sz="0" w:space="0" w:color="auto"/>
              </w:divBdr>
            </w:div>
          </w:divsChild>
        </w:div>
        <w:div w:id="1636065767">
          <w:marLeft w:val="0"/>
          <w:marRight w:val="0"/>
          <w:marTop w:val="0"/>
          <w:marBottom w:val="0"/>
          <w:divBdr>
            <w:top w:val="none" w:sz="0" w:space="0" w:color="auto"/>
            <w:left w:val="none" w:sz="0" w:space="0" w:color="auto"/>
            <w:bottom w:val="none" w:sz="0" w:space="0" w:color="auto"/>
            <w:right w:val="none" w:sz="0" w:space="0" w:color="auto"/>
          </w:divBdr>
          <w:divsChild>
            <w:div w:id="1190215844">
              <w:marLeft w:val="240"/>
              <w:marRight w:val="0"/>
              <w:marTop w:val="0"/>
              <w:marBottom w:val="0"/>
              <w:divBdr>
                <w:top w:val="none" w:sz="0" w:space="0" w:color="auto"/>
                <w:left w:val="none" w:sz="0" w:space="0" w:color="auto"/>
                <w:bottom w:val="none" w:sz="0" w:space="0" w:color="auto"/>
                <w:right w:val="none" w:sz="0" w:space="0" w:color="auto"/>
              </w:divBdr>
            </w:div>
          </w:divsChild>
        </w:div>
        <w:div w:id="243956759">
          <w:marLeft w:val="0"/>
          <w:marRight w:val="0"/>
          <w:marTop w:val="0"/>
          <w:marBottom w:val="0"/>
          <w:divBdr>
            <w:top w:val="none" w:sz="0" w:space="0" w:color="auto"/>
            <w:left w:val="none" w:sz="0" w:space="0" w:color="auto"/>
            <w:bottom w:val="none" w:sz="0" w:space="0" w:color="auto"/>
            <w:right w:val="none" w:sz="0" w:space="0" w:color="auto"/>
          </w:divBdr>
          <w:divsChild>
            <w:div w:id="114443209">
              <w:marLeft w:val="240"/>
              <w:marRight w:val="0"/>
              <w:marTop w:val="0"/>
              <w:marBottom w:val="0"/>
              <w:divBdr>
                <w:top w:val="none" w:sz="0" w:space="0" w:color="auto"/>
                <w:left w:val="none" w:sz="0" w:space="0" w:color="auto"/>
                <w:bottom w:val="none" w:sz="0" w:space="0" w:color="auto"/>
                <w:right w:val="none" w:sz="0" w:space="0" w:color="auto"/>
              </w:divBdr>
            </w:div>
          </w:divsChild>
        </w:div>
        <w:div w:id="834999854">
          <w:marLeft w:val="0"/>
          <w:marRight w:val="0"/>
          <w:marTop w:val="0"/>
          <w:marBottom w:val="0"/>
          <w:divBdr>
            <w:top w:val="none" w:sz="0" w:space="0" w:color="auto"/>
            <w:left w:val="none" w:sz="0" w:space="0" w:color="auto"/>
            <w:bottom w:val="none" w:sz="0" w:space="0" w:color="auto"/>
            <w:right w:val="none" w:sz="0" w:space="0" w:color="auto"/>
          </w:divBdr>
          <w:divsChild>
            <w:div w:id="993992791">
              <w:marLeft w:val="240"/>
              <w:marRight w:val="0"/>
              <w:marTop w:val="0"/>
              <w:marBottom w:val="0"/>
              <w:divBdr>
                <w:top w:val="none" w:sz="0" w:space="0" w:color="auto"/>
                <w:left w:val="none" w:sz="0" w:space="0" w:color="auto"/>
                <w:bottom w:val="none" w:sz="0" w:space="0" w:color="auto"/>
                <w:right w:val="none" w:sz="0" w:space="0" w:color="auto"/>
              </w:divBdr>
            </w:div>
          </w:divsChild>
        </w:div>
        <w:div w:id="973830115">
          <w:marLeft w:val="0"/>
          <w:marRight w:val="0"/>
          <w:marTop w:val="0"/>
          <w:marBottom w:val="0"/>
          <w:divBdr>
            <w:top w:val="none" w:sz="0" w:space="0" w:color="auto"/>
            <w:left w:val="none" w:sz="0" w:space="0" w:color="auto"/>
            <w:bottom w:val="none" w:sz="0" w:space="0" w:color="auto"/>
            <w:right w:val="none" w:sz="0" w:space="0" w:color="auto"/>
          </w:divBdr>
          <w:divsChild>
            <w:div w:id="1852643631">
              <w:marLeft w:val="240"/>
              <w:marRight w:val="0"/>
              <w:marTop w:val="0"/>
              <w:marBottom w:val="0"/>
              <w:divBdr>
                <w:top w:val="none" w:sz="0" w:space="0" w:color="auto"/>
                <w:left w:val="none" w:sz="0" w:space="0" w:color="auto"/>
                <w:bottom w:val="none" w:sz="0" w:space="0" w:color="auto"/>
                <w:right w:val="none" w:sz="0" w:space="0" w:color="auto"/>
              </w:divBdr>
            </w:div>
          </w:divsChild>
        </w:div>
        <w:div w:id="1085423241">
          <w:marLeft w:val="0"/>
          <w:marRight w:val="0"/>
          <w:marTop w:val="0"/>
          <w:marBottom w:val="0"/>
          <w:divBdr>
            <w:top w:val="none" w:sz="0" w:space="0" w:color="auto"/>
            <w:left w:val="none" w:sz="0" w:space="0" w:color="auto"/>
            <w:bottom w:val="none" w:sz="0" w:space="0" w:color="auto"/>
            <w:right w:val="none" w:sz="0" w:space="0" w:color="auto"/>
          </w:divBdr>
          <w:divsChild>
            <w:div w:id="1554657762">
              <w:marLeft w:val="240"/>
              <w:marRight w:val="0"/>
              <w:marTop w:val="0"/>
              <w:marBottom w:val="0"/>
              <w:divBdr>
                <w:top w:val="none" w:sz="0" w:space="0" w:color="auto"/>
                <w:left w:val="none" w:sz="0" w:space="0" w:color="auto"/>
                <w:bottom w:val="none" w:sz="0" w:space="0" w:color="auto"/>
                <w:right w:val="none" w:sz="0" w:space="0" w:color="auto"/>
              </w:divBdr>
            </w:div>
          </w:divsChild>
        </w:div>
        <w:div w:id="1662156009">
          <w:marLeft w:val="0"/>
          <w:marRight w:val="0"/>
          <w:marTop w:val="0"/>
          <w:marBottom w:val="0"/>
          <w:divBdr>
            <w:top w:val="none" w:sz="0" w:space="0" w:color="auto"/>
            <w:left w:val="none" w:sz="0" w:space="0" w:color="auto"/>
            <w:bottom w:val="none" w:sz="0" w:space="0" w:color="auto"/>
            <w:right w:val="none" w:sz="0" w:space="0" w:color="auto"/>
          </w:divBdr>
          <w:divsChild>
            <w:div w:id="837305038">
              <w:marLeft w:val="720"/>
              <w:marRight w:val="0"/>
              <w:marTop w:val="0"/>
              <w:marBottom w:val="0"/>
              <w:divBdr>
                <w:top w:val="none" w:sz="0" w:space="0" w:color="auto"/>
                <w:left w:val="none" w:sz="0" w:space="0" w:color="auto"/>
                <w:bottom w:val="none" w:sz="0" w:space="0" w:color="auto"/>
                <w:right w:val="none" w:sz="0" w:space="0" w:color="auto"/>
              </w:divBdr>
            </w:div>
          </w:divsChild>
        </w:div>
        <w:div w:id="998003728">
          <w:marLeft w:val="0"/>
          <w:marRight w:val="0"/>
          <w:marTop w:val="0"/>
          <w:marBottom w:val="0"/>
          <w:divBdr>
            <w:top w:val="none" w:sz="0" w:space="0" w:color="auto"/>
            <w:left w:val="none" w:sz="0" w:space="0" w:color="auto"/>
            <w:bottom w:val="none" w:sz="0" w:space="0" w:color="auto"/>
            <w:right w:val="none" w:sz="0" w:space="0" w:color="auto"/>
          </w:divBdr>
          <w:divsChild>
            <w:div w:id="852693651">
              <w:marLeft w:val="240"/>
              <w:marRight w:val="0"/>
              <w:marTop w:val="0"/>
              <w:marBottom w:val="0"/>
              <w:divBdr>
                <w:top w:val="none" w:sz="0" w:space="0" w:color="auto"/>
                <w:left w:val="none" w:sz="0" w:space="0" w:color="auto"/>
                <w:bottom w:val="none" w:sz="0" w:space="0" w:color="auto"/>
                <w:right w:val="none" w:sz="0" w:space="0" w:color="auto"/>
              </w:divBdr>
            </w:div>
            <w:div w:id="400518497">
              <w:marLeft w:val="240"/>
              <w:marRight w:val="0"/>
              <w:marTop w:val="0"/>
              <w:marBottom w:val="0"/>
              <w:divBdr>
                <w:top w:val="none" w:sz="0" w:space="0" w:color="auto"/>
                <w:left w:val="none" w:sz="0" w:space="0" w:color="auto"/>
                <w:bottom w:val="none" w:sz="0" w:space="0" w:color="auto"/>
                <w:right w:val="none" w:sz="0" w:space="0" w:color="auto"/>
              </w:divBdr>
            </w:div>
          </w:divsChild>
        </w:div>
        <w:div w:id="766118065">
          <w:marLeft w:val="0"/>
          <w:marRight w:val="0"/>
          <w:marTop w:val="0"/>
          <w:marBottom w:val="0"/>
          <w:divBdr>
            <w:top w:val="none" w:sz="0" w:space="0" w:color="auto"/>
            <w:left w:val="none" w:sz="0" w:space="0" w:color="auto"/>
            <w:bottom w:val="none" w:sz="0" w:space="0" w:color="auto"/>
            <w:right w:val="none" w:sz="0" w:space="0" w:color="auto"/>
          </w:divBdr>
          <w:divsChild>
            <w:div w:id="91124779">
              <w:marLeft w:val="720"/>
              <w:marRight w:val="0"/>
              <w:marTop w:val="0"/>
              <w:marBottom w:val="0"/>
              <w:divBdr>
                <w:top w:val="none" w:sz="0" w:space="0" w:color="auto"/>
                <w:left w:val="none" w:sz="0" w:space="0" w:color="auto"/>
                <w:bottom w:val="none" w:sz="0" w:space="0" w:color="auto"/>
                <w:right w:val="none" w:sz="0" w:space="0" w:color="auto"/>
              </w:divBdr>
            </w:div>
          </w:divsChild>
        </w:div>
        <w:div w:id="796410332">
          <w:marLeft w:val="0"/>
          <w:marRight w:val="0"/>
          <w:marTop w:val="0"/>
          <w:marBottom w:val="0"/>
          <w:divBdr>
            <w:top w:val="none" w:sz="0" w:space="0" w:color="auto"/>
            <w:left w:val="none" w:sz="0" w:space="0" w:color="auto"/>
            <w:bottom w:val="none" w:sz="0" w:space="0" w:color="auto"/>
            <w:right w:val="none" w:sz="0" w:space="0" w:color="auto"/>
          </w:divBdr>
          <w:divsChild>
            <w:div w:id="1850486620">
              <w:marLeft w:val="240"/>
              <w:marRight w:val="0"/>
              <w:marTop w:val="0"/>
              <w:marBottom w:val="0"/>
              <w:divBdr>
                <w:top w:val="none" w:sz="0" w:space="0" w:color="auto"/>
                <w:left w:val="none" w:sz="0" w:space="0" w:color="auto"/>
                <w:bottom w:val="none" w:sz="0" w:space="0" w:color="auto"/>
                <w:right w:val="none" w:sz="0" w:space="0" w:color="auto"/>
              </w:divBdr>
            </w:div>
            <w:div w:id="1901743924">
              <w:marLeft w:val="240"/>
              <w:marRight w:val="0"/>
              <w:marTop w:val="0"/>
              <w:marBottom w:val="0"/>
              <w:divBdr>
                <w:top w:val="none" w:sz="0" w:space="0" w:color="auto"/>
                <w:left w:val="none" w:sz="0" w:space="0" w:color="auto"/>
                <w:bottom w:val="none" w:sz="0" w:space="0" w:color="auto"/>
                <w:right w:val="none" w:sz="0" w:space="0" w:color="auto"/>
              </w:divBdr>
            </w:div>
          </w:divsChild>
        </w:div>
        <w:div w:id="299924169">
          <w:marLeft w:val="0"/>
          <w:marRight w:val="0"/>
          <w:marTop w:val="0"/>
          <w:marBottom w:val="0"/>
          <w:divBdr>
            <w:top w:val="none" w:sz="0" w:space="0" w:color="auto"/>
            <w:left w:val="none" w:sz="0" w:space="0" w:color="auto"/>
            <w:bottom w:val="none" w:sz="0" w:space="0" w:color="auto"/>
            <w:right w:val="none" w:sz="0" w:space="0" w:color="auto"/>
          </w:divBdr>
          <w:divsChild>
            <w:div w:id="617250762">
              <w:marLeft w:val="720"/>
              <w:marRight w:val="0"/>
              <w:marTop w:val="0"/>
              <w:marBottom w:val="0"/>
              <w:divBdr>
                <w:top w:val="none" w:sz="0" w:space="0" w:color="auto"/>
                <w:left w:val="none" w:sz="0" w:space="0" w:color="auto"/>
                <w:bottom w:val="none" w:sz="0" w:space="0" w:color="auto"/>
                <w:right w:val="none" w:sz="0" w:space="0" w:color="auto"/>
              </w:divBdr>
            </w:div>
          </w:divsChild>
        </w:div>
        <w:div w:id="265621060">
          <w:marLeft w:val="0"/>
          <w:marRight w:val="0"/>
          <w:marTop w:val="0"/>
          <w:marBottom w:val="0"/>
          <w:divBdr>
            <w:top w:val="none" w:sz="0" w:space="0" w:color="auto"/>
            <w:left w:val="none" w:sz="0" w:space="0" w:color="auto"/>
            <w:bottom w:val="none" w:sz="0" w:space="0" w:color="auto"/>
            <w:right w:val="none" w:sz="0" w:space="0" w:color="auto"/>
          </w:divBdr>
          <w:divsChild>
            <w:div w:id="593513107">
              <w:marLeft w:val="240"/>
              <w:marRight w:val="0"/>
              <w:marTop w:val="0"/>
              <w:marBottom w:val="0"/>
              <w:divBdr>
                <w:top w:val="none" w:sz="0" w:space="0" w:color="auto"/>
                <w:left w:val="none" w:sz="0" w:space="0" w:color="auto"/>
                <w:bottom w:val="none" w:sz="0" w:space="0" w:color="auto"/>
                <w:right w:val="none" w:sz="0" w:space="0" w:color="auto"/>
              </w:divBdr>
            </w:div>
            <w:div w:id="1440907133">
              <w:marLeft w:val="0"/>
              <w:marRight w:val="0"/>
              <w:marTop w:val="0"/>
              <w:marBottom w:val="0"/>
              <w:divBdr>
                <w:top w:val="none" w:sz="0" w:space="0" w:color="auto"/>
                <w:left w:val="none" w:sz="0" w:space="0" w:color="auto"/>
                <w:bottom w:val="none" w:sz="0" w:space="0" w:color="auto"/>
                <w:right w:val="none" w:sz="0" w:space="0" w:color="auto"/>
              </w:divBdr>
              <w:divsChild>
                <w:div w:id="595249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7033144">
          <w:marLeft w:val="0"/>
          <w:marRight w:val="0"/>
          <w:marTop w:val="0"/>
          <w:marBottom w:val="0"/>
          <w:divBdr>
            <w:top w:val="none" w:sz="0" w:space="0" w:color="auto"/>
            <w:left w:val="none" w:sz="0" w:space="0" w:color="auto"/>
            <w:bottom w:val="none" w:sz="0" w:space="0" w:color="auto"/>
            <w:right w:val="none" w:sz="0" w:space="0" w:color="auto"/>
          </w:divBdr>
          <w:divsChild>
            <w:div w:id="1334844118">
              <w:marLeft w:val="240"/>
              <w:marRight w:val="0"/>
              <w:marTop w:val="0"/>
              <w:marBottom w:val="0"/>
              <w:divBdr>
                <w:top w:val="none" w:sz="0" w:space="0" w:color="auto"/>
                <w:left w:val="none" w:sz="0" w:space="0" w:color="auto"/>
                <w:bottom w:val="none" w:sz="0" w:space="0" w:color="auto"/>
                <w:right w:val="none" w:sz="0" w:space="0" w:color="auto"/>
              </w:divBdr>
            </w:div>
            <w:div w:id="1814761135">
              <w:marLeft w:val="0"/>
              <w:marRight w:val="0"/>
              <w:marTop w:val="0"/>
              <w:marBottom w:val="0"/>
              <w:divBdr>
                <w:top w:val="none" w:sz="0" w:space="0" w:color="auto"/>
                <w:left w:val="none" w:sz="0" w:space="0" w:color="auto"/>
                <w:bottom w:val="none" w:sz="0" w:space="0" w:color="auto"/>
                <w:right w:val="none" w:sz="0" w:space="0" w:color="auto"/>
              </w:divBdr>
              <w:divsChild>
                <w:div w:id="6178363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0158163">
          <w:marLeft w:val="0"/>
          <w:marRight w:val="0"/>
          <w:marTop w:val="0"/>
          <w:marBottom w:val="0"/>
          <w:divBdr>
            <w:top w:val="none" w:sz="0" w:space="0" w:color="auto"/>
            <w:left w:val="none" w:sz="0" w:space="0" w:color="auto"/>
            <w:bottom w:val="none" w:sz="0" w:space="0" w:color="auto"/>
            <w:right w:val="none" w:sz="0" w:space="0" w:color="auto"/>
          </w:divBdr>
          <w:divsChild>
            <w:div w:id="189033801">
              <w:marLeft w:val="0"/>
              <w:marRight w:val="0"/>
              <w:marTop w:val="0"/>
              <w:marBottom w:val="0"/>
              <w:divBdr>
                <w:top w:val="none" w:sz="0" w:space="0" w:color="auto"/>
                <w:left w:val="none" w:sz="0" w:space="0" w:color="auto"/>
                <w:bottom w:val="none" w:sz="0" w:space="0" w:color="auto"/>
                <w:right w:val="none" w:sz="0" w:space="0" w:color="auto"/>
              </w:divBdr>
              <w:divsChild>
                <w:div w:id="1009575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4775903">
          <w:marLeft w:val="0"/>
          <w:marRight w:val="0"/>
          <w:marTop w:val="0"/>
          <w:marBottom w:val="0"/>
          <w:divBdr>
            <w:top w:val="none" w:sz="0" w:space="0" w:color="auto"/>
            <w:left w:val="none" w:sz="0" w:space="0" w:color="auto"/>
            <w:bottom w:val="none" w:sz="0" w:space="0" w:color="auto"/>
            <w:right w:val="none" w:sz="0" w:space="0" w:color="auto"/>
          </w:divBdr>
          <w:divsChild>
            <w:div w:id="1385253175">
              <w:marLeft w:val="720"/>
              <w:marRight w:val="0"/>
              <w:marTop w:val="0"/>
              <w:marBottom w:val="0"/>
              <w:divBdr>
                <w:top w:val="none" w:sz="0" w:space="0" w:color="auto"/>
                <w:left w:val="none" w:sz="0" w:space="0" w:color="auto"/>
                <w:bottom w:val="none" w:sz="0" w:space="0" w:color="auto"/>
                <w:right w:val="none" w:sz="0" w:space="0" w:color="auto"/>
              </w:divBdr>
            </w:div>
          </w:divsChild>
        </w:div>
        <w:div w:id="1654866183">
          <w:marLeft w:val="0"/>
          <w:marRight w:val="0"/>
          <w:marTop w:val="0"/>
          <w:marBottom w:val="0"/>
          <w:divBdr>
            <w:top w:val="none" w:sz="0" w:space="0" w:color="auto"/>
            <w:left w:val="none" w:sz="0" w:space="0" w:color="auto"/>
            <w:bottom w:val="none" w:sz="0" w:space="0" w:color="auto"/>
            <w:right w:val="none" w:sz="0" w:space="0" w:color="auto"/>
          </w:divBdr>
          <w:divsChild>
            <w:div w:id="297338617">
              <w:marLeft w:val="240"/>
              <w:marRight w:val="0"/>
              <w:marTop w:val="0"/>
              <w:marBottom w:val="0"/>
              <w:divBdr>
                <w:top w:val="none" w:sz="0" w:space="0" w:color="auto"/>
                <w:left w:val="none" w:sz="0" w:space="0" w:color="auto"/>
                <w:bottom w:val="none" w:sz="0" w:space="0" w:color="auto"/>
                <w:right w:val="none" w:sz="0" w:space="0" w:color="auto"/>
              </w:divBdr>
            </w:div>
            <w:div w:id="112094635">
              <w:marLeft w:val="240"/>
              <w:marRight w:val="0"/>
              <w:marTop w:val="0"/>
              <w:marBottom w:val="0"/>
              <w:divBdr>
                <w:top w:val="none" w:sz="0" w:space="0" w:color="auto"/>
                <w:left w:val="none" w:sz="0" w:space="0" w:color="auto"/>
                <w:bottom w:val="none" w:sz="0" w:space="0" w:color="auto"/>
                <w:right w:val="none" w:sz="0" w:space="0" w:color="auto"/>
              </w:divBdr>
            </w:div>
          </w:divsChild>
        </w:div>
        <w:div w:id="1352344012">
          <w:marLeft w:val="0"/>
          <w:marRight w:val="0"/>
          <w:marTop w:val="0"/>
          <w:marBottom w:val="0"/>
          <w:divBdr>
            <w:top w:val="none" w:sz="0" w:space="0" w:color="auto"/>
            <w:left w:val="none" w:sz="0" w:space="0" w:color="auto"/>
            <w:bottom w:val="none" w:sz="0" w:space="0" w:color="auto"/>
            <w:right w:val="none" w:sz="0" w:space="0" w:color="auto"/>
          </w:divBdr>
          <w:divsChild>
            <w:div w:id="1066148898">
              <w:marLeft w:val="240"/>
              <w:marRight w:val="0"/>
              <w:marTop w:val="0"/>
              <w:marBottom w:val="0"/>
              <w:divBdr>
                <w:top w:val="none" w:sz="0" w:space="0" w:color="auto"/>
                <w:left w:val="none" w:sz="0" w:space="0" w:color="auto"/>
                <w:bottom w:val="none" w:sz="0" w:space="0" w:color="auto"/>
                <w:right w:val="none" w:sz="0" w:space="0" w:color="auto"/>
              </w:divBdr>
            </w:div>
            <w:div w:id="1055815150">
              <w:marLeft w:val="240"/>
              <w:marRight w:val="0"/>
              <w:marTop w:val="0"/>
              <w:marBottom w:val="0"/>
              <w:divBdr>
                <w:top w:val="none" w:sz="0" w:space="0" w:color="auto"/>
                <w:left w:val="none" w:sz="0" w:space="0" w:color="auto"/>
                <w:bottom w:val="none" w:sz="0" w:space="0" w:color="auto"/>
                <w:right w:val="none" w:sz="0" w:space="0" w:color="auto"/>
              </w:divBdr>
            </w:div>
          </w:divsChild>
        </w:div>
        <w:div w:id="1507087119">
          <w:marLeft w:val="0"/>
          <w:marRight w:val="0"/>
          <w:marTop w:val="0"/>
          <w:marBottom w:val="0"/>
          <w:divBdr>
            <w:top w:val="none" w:sz="0" w:space="0" w:color="auto"/>
            <w:left w:val="none" w:sz="0" w:space="0" w:color="auto"/>
            <w:bottom w:val="none" w:sz="0" w:space="0" w:color="auto"/>
            <w:right w:val="none" w:sz="0" w:space="0" w:color="auto"/>
          </w:divBdr>
          <w:divsChild>
            <w:div w:id="416093905">
              <w:marLeft w:val="240"/>
              <w:marRight w:val="0"/>
              <w:marTop w:val="0"/>
              <w:marBottom w:val="0"/>
              <w:divBdr>
                <w:top w:val="none" w:sz="0" w:space="0" w:color="auto"/>
                <w:left w:val="none" w:sz="0" w:space="0" w:color="auto"/>
                <w:bottom w:val="none" w:sz="0" w:space="0" w:color="auto"/>
                <w:right w:val="none" w:sz="0" w:space="0" w:color="auto"/>
              </w:divBdr>
            </w:div>
          </w:divsChild>
        </w:div>
        <w:div w:id="470631750">
          <w:marLeft w:val="0"/>
          <w:marRight w:val="0"/>
          <w:marTop w:val="0"/>
          <w:marBottom w:val="0"/>
          <w:divBdr>
            <w:top w:val="none" w:sz="0" w:space="0" w:color="auto"/>
            <w:left w:val="none" w:sz="0" w:space="0" w:color="auto"/>
            <w:bottom w:val="none" w:sz="0" w:space="0" w:color="auto"/>
            <w:right w:val="none" w:sz="0" w:space="0" w:color="auto"/>
          </w:divBdr>
          <w:divsChild>
            <w:div w:id="191118287">
              <w:marLeft w:val="240"/>
              <w:marRight w:val="0"/>
              <w:marTop w:val="0"/>
              <w:marBottom w:val="0"/>
              <w:divBdr>
                <w:top w:val="none" w:sz="0" w:space="0" w:color="auto"/>
                <w:left w:val="none" w:sz="0" w:space="0" w:color="auto"/>
                <w:bottom w:val="none" w:sz="0" w:space="0" w:color="auto"/>
                <w:right w:val="none" w:sz="0" w:space="0" w:color="auto"/>
              </w:divBdr>
            </w:div>
          </w:divsChild>
        </w:div>
        <w:div w:id="1717580599">
          <w:marLeft w:val="0"/>
          <w:marRight w:val="0"/>
          <w:marTop w:val="0"/>
          <w:marBottom w:val="0"/>
          <w:divBdr>
            <w:top w:val="none" w:sz="0" w:space="0" w:color="auto"/>
            <w:left w:val="none" w:sz="0" w:space="0" w:color="auto"/>
            <w:bottom w:val="none" w:sz="0" w:space="0" w:color="auto"/>
            <w:right w:val="none" w:sz="0" w:space="0" w:color="auto"/>
          </w:divBdr>
          <w:divsChild>
            <w:div w:id="942883470">
              <w:marLeft w:val="240"/>
              <w:marRight w:val="0"/>
              <w:marTop w:val="0"/>
              <w:marBottom w:val="0"/>
              <w:divBdr>
                <w:top w:val="none" w:sz="0" w:space="0" w:color="auto"/>
                <w:left w:val="none" w:sz="0" w:space="0" w:color="auto"/>
                <w:bottom w:val="none" w:sz="0" w:space="0" w:color="auto"/>
                <w:right w:val="none" w:sz="0" w:space="0" w:color="auto"/>
              </w:divBdr>
            </w:div>
          </w:divsChild>
        </w:div>
        <w:div w:id="2066636092">
          <w:marLeft w:val="0"/>
          <w:marRight w:val="0"/>
          <w:marTop w:val="0"/>
          <w:marBottom w:val="0"/>
          <w:divBdr>
            <w:top w:val="none" w:sz="0" w:space="0" w:color="auto"/>
            <w:left w:val="none" w:sz="0" w:space="0" w:color="auto"/>
            <w:bottom w:val="none" w:sz="0" w:space="0" w:color="auto"/>
            <w:right w:val="none" w:sz="0" w:space="0" w:color="auto"/>
          </w:divBdr>
          <w:divsChild>
            <w:div w:id="1491361632">
              <w:marLeft w:val="240"/>
              <w:marRight w:val="0"/>
              <w:marTop w:val="0"/>
              <w:marBottom w:val="0"/>
              <w:divBdr>
                <w:top w:val="none" w:sz="0" w:space="0" w:color="auto"/>
                <w:left w:val="none" w:sz="0" w:space="0" w:color="auto"/>
                <w:bottom w:val="none" w:sz="0" w:space="0" w:color="auto"/>
                <w:right w:val="none" w:sz="0" w:space="0" w:color="auto"/>
              </w:divBdr>
            </w:div>
          </w:divsChild>
        </w:div>
        <w:div w:id="187762189">
          <w:marLeft w:val="0"/>
          <w:marRight w:val="0"/>
          <w:marTop w:val="0"/>
          <w:marBottom w:val="0"/>
          <w:divBdr>
            <w:top w:val="none" w:sz="0" w:space="0" w:color="auto"/>
            <w:left w:val="none" w:sz="0" w:space="0" w:color="auto"/>
            <w:bottom w:val="none" w:sz="0" w:space="0" w:color="auto"/>
            <w:right w:val="none" w:sz="0" w:space="0" w:color="auto"/>
          </w:divBdr>
          <w:divsChild>
            <w:div w:id="1536116524">
              <w:marLeft w:val="240"/>
              <w:marRight w:val="0"/>
              <w:marTop w:val="0"/>
              <w:marBottom w:val="0"/>
              <w:divBdr>
                <w:top w:val="none" w:sz="0" w:space="0" w:color="auto"/>
                <w:left w:val="none" w:sz="0" w:space="0" w:color="auto"/>
                <w:bottom w:val="none" w:sz="0" w:space="0" w:color="auto"/>
                <w:right w:val="none" w:sz="0" w:space="0" w:color="auto"/>
              </w:divBdr>
            </w:div>
          </w:divsChild>
        </w:div>
        <w:div w:id="1222713470">
          <w:marLeft w:val="0"/>
          <w:marRight w:val="0"/>
          <w:marTop w:val="0"/>
          <w:marBottom w:val="0"/>
          <w:divBdr>
            <w:top w:val="none" w:sz="0" w:space="0" w:color="auto"/>
            <w:left w:val="none" w:sz="0" w:space="0" w:color="auto"/>
            <w:bottom w:val="none" w:sz="0" w:space="0" w:color="auto"/>
            <w:right w:val="none" w:sz="0" w:space="0" w:color="auto"/>
          </w:divBdr>
          <w:divsChild>
            <w:div w:id="553546855">
              <w:marLeft w:val="720"/>
              <w:marRight w:val="0"/>
              <w:marTop w:val="0"/>
              <w:marBottom w:val="0"/>
              <w:divBdr>
                <w:top w:val="none" w:sz="0" w:space="0" w:color="auto"/>
                <w:left w:val="none" w:sz="0" w:space="0" w:color="auto"/>
                <w:bottom w:val="none" w:sz="0" w:space="0" w:color="auto"/>
                <w:right w:val="none" w:sz="0" w:space="0" w:color="auto"/>
              </w:divBdr>
            </w:div>
          </w:divsChild>
        </w:div>
        <w:div w:id="1463421896">
          <w:marLeft w:val="0"/>
          <w:marRight w:val="0"/>
          <w:marTop w:val="0"/>
          <w:marBottom w:val="0"/>
          <w:divBdr>
            <w:top w:val="none" w:sz="0" w:space="0" w:color="auto"/>
            <w:left w:val="none" w:sz="0" w:space="0" w:color="auto"/>
            <w:bottom w:val="none" w:sz="0" w:space="0" w:color="auto"/>
            <w:right w:val="none" w:sz="0" w:space="0" w:color="auto"/>
          </w:divBdr>
          <w:divsChild>
            <w:div w:id="298610519">
              <w:marLeft w:val="240"/>
              <w:marRight w:val="0"/>
              <w:marTop w:val="0"/>
              <w:marBottom w:val="0"/>
              <w:divBdr>
                <w:top w:val="none" w:sz="0" w:space="0" w:color="auto"/>
                <w:left w:val="none" w:sz="0" w:space="0" w:color="auto"/>
                <w:bottom w:val="none" w:sz="0" w:space="0" w:color="auto"/>
                <w:right w:val="none" w:sz="0" w:space="0" w:color="auto"/>
              </w:divBdr>
            </w:div>
            <w:div w:id="194468929">
              <w:marLeft w:val="240"/>
              <w:marRight w:val="0"/>
              <w:marTop w:val="0"/>
              <w:marBottom w:val="0"/>
              <w:divBdr>
                <w:top w:val="none" w:sz="0" w:space="0" w:color="auto"/>
                <w:left w:val="none" w:sz="0" w:space="0" w:color="auto"/>
                <w:bottom w:val="none" w:sz="0" w:space="0" w:color="auto"/>
                <w:right w:val="none" w:sz="0" w:space="0" w:color="auto"/>
              </w:divBdr>
            </w:div>
          </w:divsChild>
        </w:div>
        <w:div w:id="1436945866">
          <w:marLeft w:val="0"/>
          <w:marRight w:val="0"/>
          <w:marTop w:val="0"/>
          <w:marBottom w:val="0"/>
          <w:divBdr>
            <w:top w:val="none" w:sz="0" w:space="0" w:color="auto"/>
            <w:left w:val="none" w:sz="0" w:space="0" w:color="auto"/>
            <w:bottom w:val="none" w:sz="0" w:space="0" w:color="auto"/>
            <w:right w:val="none" w:sz="0" w:space="0" w:color="auto"/>
          </w:divBdr>
          <w:divsChild>
            <w:div w:id="94252053">
              <w:marLeft w:val="240"/>
              <w:marRight w:val="0"/>
              <w:marTop w:val="0"/>
              <w:marBottom w:val="0"/>
              <w:divBdr>
                <w:top w:val="none" w:sz="0" w:space="0" w:color="auto"/>
                <w:left w:val="none" w:sz="0" w:space="0" w:color="auto"/>
                <w:bottom w:val="none" w:sz="0" w:space="0" w:color="auto"/>
                <w:right w:val="none" w:sz="0" w:space="0" w:color="auto"/>
              </w:divBdr>
            </w:div>
            <w:div w:id="992179764">
              <w:marLeft w:val="240"/>
              <w:marRight w:val="0"/>
              <w:marTop w:val="0"/>
              <w:marBottom w:val="0"/>
              <w:divBdr>
                <w:top w:val="none" w:sz="0" w:space="0" w:color="auto"/>
                <w:left w:val="none" w:sz="0" w:space="0" w:color="auto"/>
                <w:bottom w:val="none" w:sz="0" w:space="0" w:color="auto"/>
                <w:right w:val="none" w:sz="0" w:space="0" w:color="auto"/>
              </w:divBdr>
            </w:div>
          </w:divsChild>
        </w:div>
        <w:div w:id="162552926">
          <w:marLeft w:val="0"/>
          <w:marRight w:val="0"/>
          <w:marTop w:val="0"/>
          <w:marBottom w:val="0"/>
          <w:divBdr>
            <w:top w:val="none" w:sz="0" w:space="0" w:color="auto"/>
            <w:left w:val="none" w:sz="0" w:space="0" w:color="auto"/>
            <w:bottom w:val="none" w:sz="0" w:space="0" w:color="auto"/>
            <w:right w:val="none" w:sz="0" w:space="0" w:color="auto"/>
          </w:divBdr>
          <w:divsChild>
            <w:div w:id="2141068660">
              <w:marLeft w:val="240"/>
              <w:marRight w:val="0"/>
              <w:marTop w:val="0"/>
              <w:marBottom w:val="0"/>
              <w:divBdr>
                <w:top w:val="none" w:sz="0" w:space="0" w:color="auto"/>
                <w:left w:val="none" w:sz="0" w:space="0" w:color="auto"/>
                <w:bottom w:val="none" w:sz="0" w:space="0" w:color="auto"/>
                <w:right w:val="none" w:sz="0" w:space="0" w:color="auto"/>
              </w:divBdr>
            </w:div>
          </w:divsChild>
        </w:div>
        <w:div w:id="99105676">
          <w:marLeft w:val="0"/>
          <w:marRight w:val="0"/>
          <w:marTop w:val="0"/>
          <w:marBottom w:val="0"/>
          <w:divBdr>
            <w:top w:val="none" w:sz="0" w:space="0" w:color="auto"/>
            <w:left w:val="none" w:sz="0" w:space="0" w:color="auto"/>
            <w:bottom w:val="none" w:sz="0" w:space="0" w:color="auto"/>
            <w:right w:val="none" w:sz="0" w:space="0" w:color="auto"/>
          </w:divBdr>
          <w:divsChild>
            <w:div w:id="374233688">
              <w:marLeft w:val="720"/>
              <w:marRight w:val="0"/>
              <w:marTop w:val="0"/>
              <w:marBottom w:val="0"/>
              <w:divBdr>
                <w:top w:val="none" w:sz="0" w:space="0" w:color="auto"/>
                <w:left w:val="none" w:sz="0" w:space="0" w:color="auto"/>
                <w:bottom w:val="none" w:sz="0" w:space="0" w:color="auto"/>
                <w:right w:val="none" w:sz="0" w:space="0" w:color="auto"/>
              </w:divBdr>
            </w:div>
          </w:divsChild>
        </w:div>
        <w:div w:id="413749275">
          <w:marLeft w:val="0"/>
          <w:marRight w:val="0"/>
          <w:marTop w:val="0"/>
          <w:marBottom w:val="0"/>
          <w:divBdr>
            <w:top w:val="none" w:sz="0" w:space="0" w:color="auto"/>
            <w:left w:val="none" w:sz="0" w:space="0" w:color="auto"/>
            <w:bottom w:val="none" w:sz="0" w:space="0" w:color="auto"/>
            <w:right w:val="none" w:sz="0" w:space="0" w:color="auto"/>
          </w:divBdr>
          <w:divsChild>
            <w:div w:id="223294821">
              <w:marLeft w:val="240"/>
              <w:marRight w:val="0"/>
              <w:marTop w:val="0"/>
              <w:marBottom w:val="0"/>
              <w:divBdr>
                <w:top w:val="none" w:sz="0" w:space="0" w:color="auto"/>
                <w:left w:val="none" w:sz="0" w:space="0" w:color="auto"/>
                <w:bottom w:val="none" w:sz="0" w:space="0" w:color="auto"/>
                <w:right w:val="none" w:sz="0" w:space="0" w:color="auto"/>
              </w:divBdr>
            </w:div>
            <w:div w:id="1961573658">
              <w:marLeft w:val="240"/>
              <w:marRight w:val="0"/>
              <w:marTop w:val="0"/>
              <w:marBottom w:val="0"/>
              <w:divBdr>
                <w:top w:val="none" w:sz="0" w:space="0" w:color="auto"/>
                <w:left w:val="none" w:sz="0" w:space="0" w:color="auto"/>
                <w:bottom w:val="none" w:sz="0" w:space="0" w:color="auto"/>
                <w:right w:val="none" w:sz="0" w:space="0" w:color="auto"/>
              </w:divBdr>
            </w:div>
          </w:divsChild>
        </w:div>
        <w:div w:id="126944154">
          <w:marLeft w:val="0"/>
          <w:marRight w:val="0"/>
          <w:marTop w:val="0"/>
          <w:marBottom w:val="0"/>
          <w:divBdr>
            <w:top w:val="none" w:sz="0" w:space="0" w:color="auto"/>
            <w:left w:val="none" w:sz="0" w:space="0" w:color="auto"/>
            <w:bottom w:val="none" w:sz="0" w:space="0" w:color="auto"/>
            <w:right w:val="none" w:sz="0" w:space="0" w:color="auto"/>
          </w:divBdr>
          <w:divsChild>
            <w:div w:id="777721314">
              <w:marLeft w:val="240"/>
              <w:marRight w:val="0"/>
              <w:marTop w:val="0"/>
              <w:marBottom w:val="0"/>
              <w:divBdr>
                <w:top w:val="none" w:sz="0" w:space="0" w:color="auto"/>
                <w:left w:val="none" w:sz="0" w:space="0" w:color="auto"/>
                <w:bottom w:val="none" w:sz="0" w:space="0" w:color="auto"/>
                <w:right w:val="none" w:sz="0" w:space="0" w:color="auto"/>
              </w:divBdr>
            </w:div>
            <w:div w:id="10954908">
              <w:marLeft w:val="240"/>
              <w:marRight w:val="0"/>
              <w:marTop w:val="0"/>
              <w:marBottom w:val="0"/>
              <w:divBdr>
                <w:top w:val="none" w:sz="0" w:space="0" w:color="auto"/>
                <w:left w:val="none" w:sz="0" w:space="0" w:color="auto"/>
                <w:bottom w:val="none" w:sz="0" w:space="0" w:color="auto"/>
                <w:right w:val="none" w:sz="0" w:space="0" w:color="auto"/>
              </w:divBdr>
            </w:div>
          </w:divsChild>
        </w:div>
        <w:div w:id="123743563">
          <w:marLeft w:val="0"/>
          <w:marRight w:val="0"/>
          <w:marTop w:val="0"/>
          <w:marBottom w:val="0"/>
          <w:divBdr>
            <w:top w:val="none" w:sz="0" w:space="0" w:color="auto"/>
            <w:left w:val="none" w:sz="0" w:space="0" w:color="auto"/>
            <w:bottom w:val="none" w:sz="0" w:space="0" w:color="auto"/>
            <w:right w:val="none" w:sz="0" w:space="0" w:color="auto"/>
          </w:divBdr>
          <w:divsChild>
            <w:div w:id="1148133071">
              <w:marLeft w:val="720"/>
              <w:marRight w:val="0"/>
              <w:marTop w:val="0"/>
              <w:marBottom w:val="0"/>
              <w:divBdr>
                <w:top w:val="none" w:sz="0" w:space="0" w:color="auto"/>
                <w:left w:val="none" w:sz="0" w:space="0" w:color="auto"/>
                <w:bottom w:val="none" w:sz="0" w:space="0" w:color="auto"/>
                <w:right w:val="none" w:sz="0" w:space="0" w:color="auto"/>
              </w:divBdr>
            </w:div>
          </w:divsChild>
        </w:div>
        <w:div w:id="1074476605">
          <w:marLeft w:val="0"/>
          <w:marRight w:val="0"/>
          <w:marTop w:val="0"/>
          <w:marBottom w:val="0"/>
          <w:divBdr>
            <w:top w:val="none" w:sz="0" w:space="0" w:color="auto"/>
            <w:left w:val="none" w:sz="0" w:space="0" w:color="auto"/>
            <w:bottom w:val="none" w:sz="0" w:space="0" w:color="auto"/>
            <w:right w:val="none" w:sz="0" w:space="0" w:color="auto"/>
          </w:divBdr>
          <w:divsChild>
            <w:div w:id="675812261">
              <w:marLeft w:val="240"/>
              <w:marRight w:val="0"/>
              <w:marTop w:val="0"/>
              <w:marBottom w:val="0"/>
              <w:divBdr>
                <w:top w:val="none" w:sz="0" w:space="0" w:color="auto"/>
                <w:left w:val="none" w:sz="0" w:space="0" w:color="auto"/>
                <w:bottom w:val="none" w:sz="0" w:space="0" w:color="auto"/>
                <w:right w:val="none" w:sz="0" w:space="0" w:color="auto"/>
              </w:divBdr>
            </w:div>
          </w:divsChild>
        </w:div>
        <w:div w:id="893585711">
          <w:marLeft w:val="0"/>
          <w:marRight w:val="0"/>
          <w:marTop w:val="0"/>
          <w:marBottom w:val="0"/>
          <w:divBdr>
            <w:top w:val="none" w:sz="0" w:space="0" w:color="auto"/>
            <w:left w:val="none" w:sz="0" w:space="0" w:color="auto"/>
            <w:bottom w:val="none" w:sz="0" w:space="0" w:color="auto"/>
            <w:right w:val="none" w:sz="0" w:space="0" w:color="auto"/>
          </w:divBdr>
          <w:divsChild>
            <w:div w:id="1394960349">
              <w:marLeft w:val="240"/>
              <w:marRight w:val="0"/>
              <w:marTop w:val="0"/>
              <w:marBottom w:val="0"/>
              <w:divBdr>
                <w:top w:val="none" w:sz="0" w:space="0" w:color="auto"/>
                <w:left w:val="none" w:sz="0" w:space="0" w:color="auto"/>
                <w:bottom w:val="none" w:sz="0" w:space="0" w:color="auto"/>
                <w:right w:val="none" w:sz="0" w:space="0" w:color="auto"/>
              </w:divBdr>
            </w:div>
          </w:divsChild>
        </w:div>
        <w:div w:id="1128890123">
          <w:marLeft w:val="0"/>
          <w:marRight w:val="0"/>
          <w:marTop w:val="0"/>
          <w:marBottom w:val="0"/>
          <w:divBdr>
            <w:top w:val="none" w:sz="0" w:space="0" w:color="auto"/>
            <w:left w:val="none" w:sz="0" w:space="0" w:color="auto"/>
            <w:bottom w:val="none" w:sz="0" w:space="0" w:color="auto"/>
            <w:right w:val="none" w:sz="0" w:space="0" w:color="auto"/>
          </w:divBdr>
          <w:divsChild>
            <w:div w:id="1272594902">
              <w:marLeft w:val="720"/>
              <w:marRight w:val="0"/>
              <w:marTop w:val="0"/>
              <w:marBottom w:val="0"/>
              <w:divBdr>
                <w:top w:val="none" w:sz="0" w:space="0" w:color="auto"/>
                <w:left w:val="none" w:sz="0" w:space="0" w:color="auto"/>
                <w:bottom w:val="none" w:sz="0" w:space="0" w:color="auto"/>
                <w:right w:val="none" w:sz="0" w:space="0" w:color="auto"/>
              </w:divBdr>
            </w:div>
          </w:divsChild>
        </w:div>
        <w:div w:id="1472674652">
          <w:marLeft w:val="0"/>
          <w:marRight w:val="0"/>
          <w:marTop w:val="0"/>
          <w:marBottom w:val="0"/>
          <w:divBdr>
            <w:top w:val="none" w:sz="0" w:space="0" w:color="auto"/>
            <w:left w:val="none" w:sz="0" w:space="0" w:color="auto"/>
            <w:bottom w:val="none" w:sz="0" w:space="0" w:color="auto"/>
            <w:right w:val="none" w:sz="0" w:space="0" w:color="auto"/>
          </w:divBdr>
          <w:divsChild>
            <w:div w:id="1816869171">
              <w:marLeft w:val="240"/>
              <w:marRight w:val="0"/>
              <w:marTop w:val="0"/>
              <w:marBottom w:val="0"/>
              <w:divBdr>
                <w:top w:val="none" w:sz="0" w:space="0" w:color="auto"/>
                <w:left w:val="none" w:sz="0" w:space="0" w:color="auto"/>
                <w:bottom w:val="none" w:sz="0" w:space="0" w:color="auto"/>
                <w:right w:val="none" w:sz="0" w:space="0" w:color="auto"/>
              </w:divBdr>
            </w:div>
            <w:div w:id="1635403399">
              <w:marLeft w:val="240"/>
              <w:marRight w:val="0"/>
              <w:marTop w:val="0"/>
              <w:marBottom w:val="0"/>
              <w:divBdr>
                <w:top w:val="none" w:sz="0" w:space="0" w:color="auto"/>
                <w:left w:val="none" w:sz="0" w:space="0" w:color="auto"/>
                <w:bottom w:val="none" w:sz="0" w:space="0" w:color="auto"/>
                <w:right w:val="none" w:sz="0" w:space="0" w:color="auto"/>
              </w:divBdr>
            </w:div>
          </w:divsChild>
        </w:div>
        <w:div w:id="644553853">
          <w:marLeft w:val="0"/>
          <w:marRight w:val="0"/>
          <w:marTop w:val="0"/>
          <w:marBottom w:val="0"/>
          <w:divBdr>
            <w:top w:val="none" w:sz="0" w:space="0" w:color="auto"/>
            <w:left w:val="none" w:sz="0" w:space="0" w:color="auto"/>
            <w:bottom w:val="none" w:sz="0" w:space="0" w:color="auto"/>
            <w:right w:val="none" w:sz="0" w:space="0" w:color="auto"/>
          </w:divBdr>
          <w:divsChild>
            <w:div w:id="1578786930">
              <w:marLeft w:val="720"/>
              <w:marRight w:val="0"/>
              <w:marTop w:val="0"/>
              <w:marBottom w:val="0"/>
              <w:divBdr>
                <w:top w:val="none" w:sz="0" w:space="0" w:color="auto"/>
                <w:left w:val="none" w:sz="0" w:space="0" w:color="auto"/>
                <w:bottom w:val="none" w:sz="0" w:space="0" w:color="auto"/>
                <w:right w:val="none" w:sz="0" w:space="0" w:color="auto"/>
              </w:divBdr>
            </w:div>
          </w:divsChild>
        </w:div>
        <w:div w:id="1359626987">
          <w:marLeft w:val="0"/>
          <w:marRight w:val="0"/>
          <w:marTop w:val="0"/>
          <w:marBottom w:val="0"/>
          <w:divBdr>
            <w:top w:val="none" w:sz="0" w:space="0" w:color="auto"/>
            <w:left w:val="none" w:sz="0" w:space="0" w:color="auto"/>
            <w:bottom w:val="none" w:sz="0" w:space="0" w:color="auto"/>
            <w:right w:val="none" w:sz="0" w:space="0" w:color="auto"/>
          </w:divBdr>
          <w:divsChild>
            <w:div w:id="1773083997">
              <w:marLeft w:val="240"/>
              <w:marRight w:val="0"/>
              <w:marTop w:val="0"/>
              <w:marBottom w:val="0"/>
              <w:divBdr>
                <w:top w:val="none" w:sz="0" w:space="0" w:color="auto"/>
                <w:left w:val="none" w:sz="0" w:space="0" w:color="auto"/>
                <w:bottom w:val="none" w:sz="0" w:space="0" w:color="auto"/>
                <w:right w:val="none" w:sz="0" w:space="0" w:color="auto"/>
              </w:divBdr>
            </w:div>
            <w:div w:id="600726787">
              <w:marLeft w:val="0"/>
              <w:marRight w:val="0"/>
              <w:marTop w:val="0"/>
              <w:marBottom w:val="0"/>
              <w:divBdr>
                <w:top w:val="none" w:sz="0" w:space="0" w:color="auto"/>
                <w:left w:val="none" w:sz="0" w:space="0" w:color="auto"/>
                <w:bottom w:val="none" w:sz="0" w:space="0" w:color="auto"/>
                <w:right w:val="none" w:sz="0" w:space="0" w:color="auto"/>
              </w:divBdr>
              <w:divsChild>
                <w:div w:id="67150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8913366">
          <w:marLeft w:val="0"/>
          <w:marRight w:val="0"/>
          <w:marTop w:val="0"/>
          <w:marBottom w:val="0"/>
          <w:divBdr>
            <w:top w:val="none" w:sz="0" w:space="0" w:color="auto"/>
            <w:left w:val="none" w:sz="0" w:space="0" w:color="auto"/>
            <w:bottom w:val="none" w:sz="0" w:space="0" w:color="auto"/>
            <w:right w:val="none" w:sz="0" w:space="0" w:color="auto"/>
          </w:divBdr>
          <w:divsChild>
            <w:div w:id="1332022523">
              <w:marLeft w:val="720"/>
              <w:marRight w:val="0"/>
              <w:marTop w:val="0"/>
              <w:marBottom w:val="0"/>
              <w:divBdr>
                <w:top w:val="none" w:sz="0" w:space="0" w:color="auto"/>
                <w:left w:val="none" w:sz="0" w:space="0" w:color="auto"/>
                <w:bottom w:val="none" w:sz="0" w:space="0" w:color="auto"/>
                <w:right w:val="none" w:sz="0" w:space="0" w:color="auto"/>
              </w:divBdr>
            </w:div>
          </w:divsChild>
        </w:div>
        <w:div w:id="415979720">
          <w:marLeft w:val="0"/>
          <w:marRight w:val="0"/>
          <w:marTop w:val="0"/>
          <w:marBottom w:val="0"/>
          <w:divBdr>
            <w:top w:val="none" w:sz="0" w:space="0" w:color="auto"/>
            <w:left w:val="none" w:sz="0" w:space="0" w:color="auto"/>
            <w:bottom w:val="none" w:sz="0" w:space="0" w:color="auto"/>
            <w:right w:val="none" w:sz="0" w:space="0" w:color="auto"/>
          </w:divBdr>
          <w:divsChild>
            <w:div w:id="1717503316">
              <w:marLeft w:val="240"/>
              <w:marRight w:val="0"/>
              <w:marTop w:val="0"/>
              <w:marBottom w:val="0"/>
              <w:divBdr>
                <w:top w:val="none" w:sz="0" w:space="0" w:color="auto"/>
                <w:left w:val="none" w:sz="0" w:space="0" w:color="auto"/>
                <w:bottom w:val="none" w:sz="0" w:space="0" w:color="auto"/>
                <w:right w:val="none" w:sz="0" w:space="0" w:color="auto"/>
              </w:divBdr>
            </w:div>
            <w:div w:id="863707953">
              <w:marLeft w:val="0"/>
              <w:marRight w:val="0"/>
              <w:marTop w:val="0"/>
              <w:marBottom w:val="0"/>
              <w:divBdr>
                <w:top w:val="none" w:sz="0" w:space="0" w:color="auto"/>
                <w:left w:val="none" w:sz="0" w:space="0" w:color="auto"/>
                <w:bottom w:val="none" w:sz="0" w:space="0" w:color="auto"/>
                <w:right w:val="none" w:sz="0" w:space="0" w:color="auto"/>
              </w:divBdr>
              <w:divsChild>
                <w:div w:id="529683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2912841">
          <w:marLeft w:val="0"/>
          <w:marRight w:val="0"/>
          <w:marTop w:val="0"/>
          <w:marBottom w:val="0"/>
          <w:divBdr>
            <w:top w:val="none" w:sz="0" w:space="0" w:color="auto"/>
            <w:left w:val="none" w:sz="0" w:space="0" w:color="auto"/>
            <w:bottom w:val="none" w:sz="0" w:space="0" w:color="auto"/>
            <w:right w:val="none" w:sz="0" w:space="0" w:color="auto"/>
          </w:divBdr>
          <w:divsChild>
            <w:div w:id="592396279">
              <w:marLeft w:val="720"/>
              <w:marRight w:val="0"/>
              <w:marTop w:val="0"/>
              <w:marBottom w:val="0"/>
              <w:divBdr>
                <w:top w:val="none" w:sz="0" w:space="0" w:color="auto"/>
                <w:left w:val="none" w:sz="0" w:space="0" w:color="auto"/>
                <w:bottom w:val="none" w:sz="0" w:space="0" w:color="auto"/>
                <w:right w:val="none" w:sz="0" w:space="0" w:color="auto"/>
              </w:divBdr>
            </w:div>
          </w:divsChild>
        </w:div>
        <w:div w:id="602155361">
          <w:marLeft w:val="0"/>
          <w:marRight w:val="0"/>
          <w:marTop w:val="0"/>
          <w:marBottom w:val="0"/>
          <w:divBdr>
            <w:top w:val="none" w:sz="0" w:space="0" w:color="auto"/>
            <w:left w:val="none" w:sz="0" w:space="0" w:color="auto"/>
            <w:bottom w:val="none" w:sz="0" w:space="0" w:color="auto"/>
            <w:right w:val="none" w:sz="0" w:space="0" w:color="auto"/>
          </w:divBdr>
          <w:divsChild>
            <w:div w:id="1271086037">
              <w:marLeft w:val="240"/>
              <w:marRight w:val="0"/>
              <w:marTop w:val="0"/>
              <w:marBottom w:val="0"/>
              <w:divBdr>
                <w:top w:val="none" w:sz="0" w:space="0" w:color="auto"/>
                <w:left w:val="none" w:sz="0" w:space="0" w:color="auto"/>
                <w:bottom w:val="none" w:sz="0" w:space="0" w:color="auto"/>
                <w:right w:val="none" w:sz="0" w:space="0" w:color="auto"/>
              </w:divBdr>
            </w:div>
            <w:div w:id="1806046387">
              <w:marLeft w:val="240"/>
              <w:marRight w:val="0"/>
              <w:marTop w:val="0"/>
              <w:marBottom w:val="0"/>
              <w:divBdr>
                <w:top w:val="none" w:sz="0" w:space="0" w:color="auto"/>
                <w:left w:val="none" w:sz="0" w:space="0" w:color="auto"/>
                <w:bottom w:val="none" w:sz="0" w:space="0" w:color="auto"/>
                <w:right w:val="none" w:sz="0" w:space="0" w:color="auto"/>
              </w:divBdr>
            </w:div>
          </w:divsChild>
        </w:div>
        <w:div w:id="1733262929">
          <w:marLeft w:val="0"/>
          <w:marRight w:val="0"/>
          <w:marTop w:val="0"/>
          <w:marBottom w:val="0"/>
          <w:divBdr>
            <w:top w:val="none" w:sz="0" w:space="0" w:color="auto"/>
            <w:left w:val="none" w:sz="0" w:space="0" w:color="auto"/>
            <w:bottom w:val="none" w:sz="0" w:space="0" w:color="auto"/>
            <w:right w:val="none" w:sz="0" w:space="0" w:color="auto"/>
          </w:divBdr>
          <w:divsChild>
            <w:div w:id="108086441">
              <w:marLeft w:val="240"/>
              <w:marRight w:val="0"/>
              <w:marTop w:val="0"/>
              <w:marBottom w:val="0"/>
              <w:divBdr>
                <w:top w:val="none" w:sz="0" w:space="0" w:color="auto"/>
                <w:left w:val="none" w:sz="0" w:space="0" w:color="auto"/>
                <w:bottom w:val="none" w:sz="0" w:space="0" w:color="auto"/>
                <w:right w:val="none" w:sz="0" w:space="0" w:color="auto"/>
              </w:divBdr>
            </w:div>
            <w:div w:id="287316749">
              <w:marLeft w:val="240"/>
              <w:marRight w:val="0"/>
              <w:marTop w:val="0"/>
              <w:marBottom w:val="0"/>
              <w:divBdr>
                <w:top w:val="none" w:sz="0" w:space="0" w:color="auto"/>
                <w:left w:val="none" w:sz="0" w:space="0" w:color="auto"/>
                <w:bottom w:val="none" w:sz="0" w:space="0" w:color="auto"/>
                <w:right w:val="none" w:sz="0" w:space="0" w:color="auto"/>
              </w:divBdr>
            </w:div>
            <w:div w:id="1148205536">
              <w:marLeft w:val="0"/>
              <w:marRight w:val="0"/>
              <w:marTop w:val="0"/>
              <w:marBottom w:val="0"/>
              <w:divBdr>
                <w:top w:val="none" w:sz="0" w:space="0" w:color="auto"/>
                <w:left w:val="none" w:sz="0" w:space="0" w:color="auto"/>
                <w:bottom w:val="none" w:sz="0" w:space="0" w:color="auto"/>
                <w:right w:val="none" w:sz="0" w:space="0" w:color="auto"/>
              </w:divBdr>
              <w:divsChild>
                <w:div w:id="1134518347">
                  <w:marLeft w:val="0"/>
                  <w:marRight w:val="0"/>
                  <w:marTop w:val="0"/>
                  <w:marBottom w:val="0"/>
                  <w:divBdr>
                    <w:top w:val="none" w:sz="0" w:space="0" w:color="auto"/>
                    <w:left w:val="none" w:sz="0" w:space="0" w:color="auto"/>
                    <w:bottom w:val="none" w:sz="0" w:space="0" w:color="auto"/>
                    <w:right w:val="none" w:sz="0" w:space="0" w:color="auto"/>
                  </w:divBdr>
                </w:div>
                <w:div w:id="851410912">
                  <w:marLeft w:val="0"/>
                  <w:marRight w:val="0"/>
                  <w:marTop w:val="0"/>
                  <w:marBottom w:val="0"/>
                  <w:divBdr>
                    <w:top w:val="none" w:sz="0" w:space="0" w:color="auto"/>
                    <w:left w:val="none" w:sz="0" w:space="0" w:color="auto"/>
                    <w:bottom w:val="none" w:sz="0" w:space="0" w:color="auto"/>
                    <w:right w:val="none" w:sz="0" w:space="0" w:color="auto"/>
                  </w:divBdr>
                </w:div>
                <w:div w:id="1665668085">
                  <w:marLeft w:val="0"/>
                  <w:marRight w:val="0"/>
                  <w:marTop w:val="0"/>
                  <w:marBottom w:val="0"/>
                  <w:divBdr>
                    <w:top w:val="none" w:sz="0" w:space="0" w:color="auto"/>
                    <w:left w:val="none" w:sz="0" w:space="0" w:color="auto"/>
                    <w:bottom w:val="none" w:sz="0" w:space="0" w:color="auto"/>
                    <w:right w:val="none" w:sz="0" w:space="0" w:color="auto"/>
                  </w:divBdr>
                </w:div>
                <w:div w:id="1034885728">
                  <w:marLeft w:val="0"/>
                  <w:marRight w:val="0"/>
                  <w:marTop w:val="0"/>
                  <w:marBottom w:val="0"/>
                  <w:divBdr>
                    <w:top w:val="none" w:sz="0" w:space="0" w:color="auto"/>
                    <w:left w:val="none" w:sz="0" w:space="0" w:color="auto"/>
                    <w:bottom w:val="none" w:sz="0" w:space="0" w:color="auto"/>
                    <w:right w:val="none" w:sz="0" w:space="0" w:color="auto"/>
                  </w:divBdr>
                </w:div>
                <w:div w:id="1485195254">
                  <w:marLeft w:val="0"/>
                  <w:marRight w:val="0"/>
                  <w:marTop w:val="0"/>
                  <w:marBottom w:val="0"/>
                  <w:divBdr>
                    <w:top w:val="none" w:sz="0" w:space="0" w:color="auto"/>
                    <w:left w:val="none" w:sz="0" w:space="0" w:color="auto"/>
                    <w:bottom w:val="none" w:sz="0" w:space="0" w:color="auto"/>
                    <w:right w:val="none" w:sz="0" w:space="0" w:color="auto"/>
                  </w:divBdr>
                </w:div>
                <w:div w:id="954560592">
                  <w:marLeft w:val="0"/>
                  <w:marRight w:val="0"/>
                  <w:marTop w:val="0"/>
                  <w:marBottom w:val="0"/>
                  <w:divBdr>
                    <w:top w:val="none" w:sz="0" w:space="0" w:color="auto"/>
                    <w:left w:val="none" w:sz="0" w:space="0" w:color="auto"/>
                    <w:bottom w:val="none" w:sz="0" w:space="0" w:color="auto"/>
                    <w:right w:val="none" w:sz="0" w:space="0" w:color="auto"/>
                  </w:divBdr>
                </w:div>
                <w:div w:id="1426344297">
                  <w:marLeft w:val="0"/>
                  <w:marRight w:val="0"/>
                  <w:marTop w:val="0"/>
                  <w:marBottom w:val="0"/>
                  <w:divBdr>
                    <w:top w:val="none" w:sz="0" w:space="0" w:color="auto"/>
                    <w:left w:val="none" w:sz="0" w:space="0" w:color="auto"/>
                    <w:bottom w:val="none" w:sz="0" w:space="0" w:color="auto"/>
                    <w:right w:val="none" w:sz="0" w:space="0" w:color="auto"/>
                  </w:divBdr>
                </w:div>
                <w:div w:id="1508519602">
                  <w:marLeft w:val="0"/>
                  <w:marRight w:val="0"/>
                  <w:marTop w:val="0"/>
                  <w:marBottom w:val="0"/>
                  <w:divBdr>
                    <w:top w:val="none" w:sz="0" w:space="0" w:color="auto"/>
                    <w:left w:val="none" w:sz="0" w:space="0" w:color="auto"/>
                    <w:bottom w:val="none" w:sz="0" w:space="0" w:color="auto"/>
                    <w:right w:val="none" w:sz="0" w:space="0" w:color="auto"/>
                  </w:divBdr>
                </w:div>
                <w:div w:id="1894079234">
                  <w:marLeft w:val="0"/>
                  <w:marRight w:val="0"/>
                  <w:marTop w:val="0"/>
                  <w:marBottom w:val="0"/>
                  <w:divBdr>
                    <w:top w:val="none" w:sz="0" w:space="0" w:color="auto"/>
                    <w:left w:val="none" w:sz="0" w:space="0" w:color="auto"/>
                    <w:bottom w:val="none" w:sz="0" w:space="0" w:color="auto"/>
                    <w:right w:val="none" w:sz="0" w:space="0" w:color="auto"/>
                  </w:divBdr>
                </w:div>
                <w:div w:id="90204258">
                  <w:marLeft w:val="0"/>
                  <w:marRight w:val="0"/>
                  <w:marTop w:val="0"/>
                  <w:marBottom w:val="0"/>
                  <w:divBdr>
                    <w:top w:val="none" w:sz="0" w:space="0" w:color="auto"/>
                    <w:left w:val="none" w:sz="0" w:space="0" w:color="auto"/>
                    <w:bottom w:val="none" w:sz="0" w:space="0" w:color="auto"/>
                    <w:right w:val="none" w:sz="0" w:space="0" w:color="auto"/>
                  </w:divBdr>
                </w:div>
                <w:div w:id="263419527">
                  <w:marLeft w:val="0"/>
                  <w:marRight w:val="0"/>
                  <w:marTop w:val="0"/>
                  <w:marBottom w:val="0"/>
                  <w:divBdr>
                    <w:top w:val="none" w:sz="0" w:space="0" w:color="auto"/>
                    <w:left w:val="none" w:sz="0" w:space="0" w:color="auto"/>
                    <w:bottom w:val="none" w:sz="0" w:space="0" w:color="auto"/>
                    <w:right w:val="none" w:sz="0" w:space="0" w:color="auto"/>
                  </w:divBdr>
                </w:div>
                <w:div w:id="1356804849">
                  <w:marLeft w:val="0"/>
                  <w:marRight w:val="0"/>
                  <w:marTop w:val="0"/>
                  <w:marBottom w:val="0"/>
                  <w:divBdr>
                    <w:top w:val="none" w:sz="0" w:space="0" w:color="auto"/>
                    <w:left w:val="none" w:sz="0" w:space="0" w:color="auto"/>
                    <w:bottom w:val="none" w:sz="0" w:space="0" w:color="auto"/>
                    <w:right w:val="none" w:sz="0" w:space="0" w:color="auto"/>
                  </w:divBdr>
                </w:div>
                <w:div w:id="1593970892">
                  <w:marLeft w:val="0"/>
                  <w:marRight w:val="0"/>
                  <w:marTop w:val="0"/>
                  <w:marBottom w:val="0"/>
                  <w:divBdr>
                    <w:top w:val="none" w:sz="0" w:space="0" w:color="auto"/>
                    <w:left w:val="none" w:sz="0" w:space="0" w:color="auto"/>
                    <w:bottom w:val="none" w:sz="0" w:space="0" w:color="auto"/>
                    <w:right w:val="none" w:sz="0" w:space="0" w:color="auto"/>
                  </w:divBdr>
                </w:div>
                <w:div w:id="2063097361">
                  <w:marLeft w:val="0"/>
                  <w:marRight w:val="0"/>
                  <w:marTop w:val="0"/>
                  <w:marBottom w:val="0"/>
                  <w:divBdr>
                    <w:top w:val="none" w:sz="0" w:space="0" w:color="auto"/>
                    <w:left w:val="none" w:sz="0" w:space="0" w:color="auto"/>
                    <w:bottom w:val="none" w:sz="0" w:space="0" w:color="auto"/>
                    <w:right w:val="none" w:sz="0" w:space="0" w:color="auto"/>
                  </w:divBdr>
                </w:div>
                <w:div w:id="1669095005">
                  <w:marLeft w:val="0"/>
                  <w:marRight w:val="0"/>
                  <w:marTop w:val="0"/>
                  <w:marBottom w:val="0"/>
                  <w:divBdr>
                    <w:top w:val="none" w:sz="0" w:space="0" w:color="auto"/>
                    <w:left w:val="none" w:sz="0" w:space="0" w:color="auto"/>
                    <w:bottom w:val="none" w:sz="0" w:space="0" w:color="auto"/>
                    <w:right w:val="none" w:sz="0" w:space="0" w:color="auto"/>
                  </w:divBdr>
                </w:div>
                <w:div w:id="758253097">
                  <w:marLeft w:val="0"/>
                  <w:marRight w:val="0"/>
                  <w:marTop w:val="0"/>
                  <w:marBottom w:val="0"/>
                  <w:divBdr>
                    <w:top w:val="none" w:sz="0" w:space="0" w:color="auto"/>
                    <w:left w:val="none" w:sz="0" w:space="0" w:color="auto"/>
                    <w:bottom w:val="none" w:sz="0" w:space="0" w:color="auto"/>
                    <w:right w:val="none" w:sz="0" w:space="0" w:color="auto"/>
                  </w:divBdr>
                </w:div>
                <w:div w:id="1582716044">
                  <w:marLeft w:val="0"/>
                  <w:marRight w:val="0"/>
                  <w:marTop w:val="0"/>
                  <w:marBottom w:val="0"/>
                  <w:divBdr>
                    <w:top w:val="none" w:sz="0" w:space="0" w:color="auto"/>
                    <w:left w:val="none" w:sz="0" w:space="0" w:color="auto"/>
                    <w:bottom w:val="none" w:sz="0" w:space="0" w:color="auto"/>
                    <w:right w:val="none" w:sz="0" w:space="0" w:color="auto"/>
                  </w:divBdr>
                </w:div>
                <w:div w:id="768743264">
                  <w:marLeft w:val="0"/>
                  <w:marRight w:val="0"/>
                  <w:marTop w:val="0"/>
                  <w:marBottom w:val="0"/>
                  <w:divBdr>
                    <w:top w:val="none" w:sz="0" w:space="0" w:color="auto"/>
                    <w:left w:val="none" w:sz="0" w:space="0" w:color="auto"/>
                    <w:bottom w:val="none" w:sz="0" w:space="0" w:color="auto"/>
                    <w:right w:val="none" w:sz="0" w:space="0" w:color="auto"/>
                  </w:divBdr>
                </w:div>
                <w:div w:id="1510221244">
                  <w:marLeft w:val="0"/>
                  <w:marRight w:val="0"/>
                  <w:marTop w:val="0"/>
                  <w:marBottom w:val="0"/>
                  <w:divBdr>
                    <w:top w:val="none" w:sz="0" w:space="0" w:color="auto"/>
                    <w:left w:val="none" w:sz="0" w:space="0" w:color="auto"/>
                    <w:bottom w:val="none" w:sz="0" w:space="0" w:color="auto"/>
                    <w:right w:val="none" w:sz="0" w:space="0" w:color="auto"/>
                  </w:divBdr>
                </w:div>
                <w:div w:id="762184919">
                  <w:marLeft w:val="0"/>
                  <w:marRight w:val="0"/>
                  <w:marTop w:val="0"/>
                  <w:marBottom w:val="0"/>
                  <w:divBdr>
                    <w:top w:val="none" w:sz="0" w:space="0" w:color="auto"/>
                    <w:left w:val="none" w:sz="0" w:space="0" w:color="auto"/>
                    <w:bottom w:val="none" w:sz="0" w:space="0" w:color="auto"/>
                    <w:right w:val="none" w:sz="0" w:space="0" w:color="auto"/>
                  </w:divBdr>
                </w:div>
                <w:div w:id="603464949">
                  <w:marLeft w:val="0"/>
                  <w:marRight w:val="0"/>
                  <w:marTop w:val="0"/>
                  <w:marBottom w:val="0"/>
                  <w:divBdr>
                    <w:top w:val="none" w:sz="0" w:space="0" w:color="auto"/>
                    <w:left w:val="none" w:sz="0" w:space="0" w:color="auto"/>
                    <w:bottom w:val="none" w:sz="0" w:space="0" w:color="auto"/>
                    <w:right w:val="none" w:sz="0" w:space="0" w:color="auto"/>
                  </w:divBdr>
                </w:div>
                <w:div w:id="1417745329">
                  <w:marLeft w:val="0"/>
                  <w:marRight w:val="0"/>
                  <w:marTop w:val="0"/>
                  <w:marBottom w:val="0"/>
                  <w:divBdr>
                    <w:top w:val="none" w:sz="0" w:space="0" w:color="auto"/>
                    <w:left w:val="none" w:sz="0" w:space="0" w:color="auto"/>
                    <w:bottom w:val="none" w:sz="0" w:space="0" w:color="auto"/>
                    <w:right w:val="none" w:sz="0" w:space="0" w:color="auto"/>
                  </w:divBdr>
                </w:div>
                <w:div w:id="30807463">
                  <w:marLeft w:val="0"/>
                  <w:marRight w:val="0"/>
                  <w:marTop w:val="0"/>
                  <w:marBottom w:val="0"/>
                  <w:divBdr>
                    <w:top w:val="none" w:sz="0" w:space="0" w:color="auto"/>
                    <w:left w:val="none" w:sz="0" w:space="0" w:color="auto"/>
                    <w:bottom w:val="none" w:sz="0" w:space="0" w:color="auto"/>
                    <w:right w:val="none" w:sz="0" w:space="0" w:color="auto"/>
                  </w:divBdr>
                </w:div>
                <w:div w:id="823005414">
                  <w:marLeft w:val="0"/>
                  <w:marRight w:val="0"/>
                  <w:marTop w:val="0"/>
                  <w:marBottom w:val="0"/>
                  <w:divBdr>
                    <w:top w:val="none" w:sz="0" w:space="0" w:color="auto"/>
                    <w:left w:val="none" w:sz="0" w:space="0" w:color="auto"/>
                    <w:bottom w:val="none" w:sz="0" w:space="0" w:color="auto"/>
                    <w:right w:val="none" w:sz="0" w:space="0" w:color="auto"/>
                  </w:divBdr>
                </w:div>
                <w:div w:id="1135875609">
                  <w:marLeft w:val="0"/>
                  <w:marRight w:val="0"/>
                  <w:marTop w:val="0"/>
                  <w:marBottom w:val="0"/>
                  <w:divBdr>
                    <w:top w:val="none" w:sz="0" w:space="0" w:color="auto"/>
                    <w:left w:val="none" w:sz="0" w:space="0" w:color="auto"/>
                    <w:bottom w:val="none" w:sz="0" w:space="0" w:color="auto"/>
                    <w:right w:val="none" w:sz="0" w:space="0" w:color="auto"/>
                  </w:divBdr>
                </w:div>
                <w:div w:id="1586458725">
                  <w:marLeft w:val="0"/>
                  <w:marRight w:val="0"/>
                  <w:marTop w:val="0"/>
                  <w:marBottom w:val="0"/>
                  <w:divBdr>
                    <w:top w:val="none" w:sz="0" w:space="0" w:color="auto"/>
                    <w:left w:val="none" w:sz="0" w:space="0" w:color="auto"/>
                    <w:bottom w:val="none" w:sz="0" w:space="0" w:color="auto"/>
                    <w:right w:val="none" w:sz="0" w:space="0" w:color="auto"/>
                  </w:divBdr>
                </w:div>
                <w:div w:id="2023506725">
                  <w:marLeft w:val="0"/>
                  <w:marRight w:val="0"/>
                  <w:marTop w:val="0"/>
                  <w:marBottom w:val="0"/>
                  <w:divBdr>
                    <w:top w:val="none" w:sz="0" w:space="0" w:color="auto"/>
                    <w:left w:val="none" w:sz="0" w:space="0" w:color="auto"/>
                    <w:bottom w:val="none" w:sz="0" w:space="0" w:color="auto"/>
                    <w:right w:val="none" w:sz="0" w:space="0" w:color="auto"/>
                  </w:divBdr>
                </w:div>
                <w:div w:id="206263665">
                  <w:marLeft w:val="0"/>
                  <w:marRight w:val="0"/>
                  <w:marTop w:val="0"/>
                  <w:marBottom w:val="0"/>
                  <w:divBdr>
                    <w:top w:val="none" w:sz="0" w:space="0" w:color="auto"/>
                    <w:left w:val="none" w:sz="0" w:space="0" w:color="auto"/>
                    <w:bottom w:val="none" w:sz="0" w:space="0" w:color="auto"/>
                    <w:right w:val="none" w:sz="0" w:space="0" w:color="auto"/>
                  </w:divBdr>
                </w:div>
                <w:div w:id="2006204782">
                  <w:marLeft w:val="0"/>
                  <w:marRight w:val="0"/>
                  <w:marTop w:val="0"/>
                  <w:marBottom w:val="0"/>
                  <w:divBdr>
                    <w:top w:val="none" w:sz="0" w:space="0" w:color="auto"/>
                    <w:left w:val="none" w:sz="0" w:space="0" w:color="auto"/>
                    <w:bottom w:val="none" w:sz="0" w:space="0" w:color="auto"/>
                    <w:right w:val="none" w:sz="0" w:space="0" w:color="auto"/>
                  </w:divBdr>
                </w:div>
                <w:div w:id="719288567">
                  <w:marLeft w:val="0"/>
                  <w:marRight w:val="0"/>
                  <w:marTop w:val="0"/>
                  <w:marBottom w:val="0"/>
                  <w:divBdr>
                    <w:top w:val="none" w:sz="0" w:space="0" w:color="auto"/>
                    <w:left w:val="none" w:sz="0" w:space="0" w:color="auto"/>
                    <w:bottom w:val="none" w:sz="0" w:space="0" w:color="auto"/>
                    <w:right w:val="none" w:sz="0" w:space="0" w:color="auto"/>
                  </w:divBdr>
                </w:div>
                <w:div w:id="1396389171">
                  <w:marLeft w:val="0"/>
                  <w:marRight w:val="0"/>
                  <w:marTop w:val="0"/>
                  <w:marBottom w:val="0"/>
                  <w:divBdr>
                    <w:top w:val="none" w:sz="0" w:space="0" w:color="auto"/>
                    <w:left w:val="none" w:sz="0" w:space="0" w:color="auto"/>
                    <w:bottom w:val="none" w:sz="0" w:space="0" w:color="auto"/>
                    <w:right w:val="none" w:sz="0" w:space="0" w:color="auto"/>
                  </w:divBdr>
                </w:div>
                <w:div w:id="133521578">
                  <w:marLeft w:val="0"/>
                  <w:marRight w:val="0"/>
                  <w:marTop w:val="0"/>
                  <w:marBottom w:val="0"/>
                  <w:divBdr>
                    <w:top w:val="none" w:sz="0" w:space="0" w:color="auto"/>
                    <w:left w:val="none" w:sz="0" w:space="0" w:color="auto"/>
                    <w:bottom w:val="none" w:sz="0" w:space="0" w:color="auto"/>
                    <w:right w:val="none" w:sz="0" w:space="0" w:color="auto"/>
                  </w:divBdr>
                </w:div>
                <w:div w:id="82726731">
                  <w:marLeft w:val="0"/>
                  <w:marRight w:val="0"/>
                  <w:marTop w:val="0"/>
                  <w:marBottom w:val="0"/>
                  <w:divBdr>
                    <w:top w:val="none" w:sz="0" w:space="0" w:color="auto"/>
                    <w:left w:val="none" w:sz="0" w:space="0" w:color="auto"/>
                    <w:bottom w:val="none" w:sz="0" w:space="0" w:color="auto"/>
                    <w:right w:val="none" w:sz="0" w:space="0" w:color="auto"/>
                  </w:divBdr>
                </w:div>
                <w:div w:id="55970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429185">
          <w:marLeft w:val="0"/>
          <w:marRight w:val="0"/>
          <w:marTop w:val="0"/>
          <w:marBottom w:val="0"/>
          <w:divBdr>
            <w:top w:val="none" w:sz="0" w:space="0" w:color="auto"/>
            <w:left w:val="none" w:sz="0" w:space="0" w:color="auto"/>
            <w:bottom w:val="none" w:sz="0" w:space="0" w:color="auto"/>
            <w:right w:val="none" w:sz="0" w:space="0" w:color="auto"/>
          </w:divBdr>
          <w:divsChild>
            <w:div w:id="318845260">
              <w:marLeft w:val="240"/>
              <w:marRight w:val="0"/>
              <w:marTop w:val="0"/>
              <w:marBottom w:val="0"/>
              <w:divBdr>
                <w:top w:val="none" w:sz="0" w:space="0" w:color="auto"/>
                <w:left w:val="none" w:sz="0" w:space="0" w:color="auto"/>
                <w:bottom w:val="none" w:sz="0" w:space="0" w:color="auto"/>
                <w:right w:val="none" w:sz="0" w:space="0" w:color="auto"/>
              </w:divBdr>
            </w:div>
          </w:divsChild>
        </w:div>
        <w:div w:id="803813916">
          <w:marLeft w:val="0"/>
          <w:marRight w:val="0"/>
          <w:marTop w:val="0"/>
          <w:marBottom w:val="0"/>
          <w:divBdr>
            <w:top w:val="none" w:sz="0" w:space="0" w:color="auto"/>
            <w:left w:val="none" w:sz="0" w:space="0" w:color="auto"/>
            <w:bottom w:val="none" w:sz="0" w:space="0" w:color="auto"/>
            <w:right w:val="none" w:sz="0" w:space="0" w:color="auto"/>
          </w:divBdr>
          <w:divsChild>
            <w:div w:id="2091735491">
              <w:marLeft w:val="240"/>
              <w:marRight w:val="0"/>
              <w:marTop w:val="0"/>
              <w:marBottom w:val="0"/>
              <w:divBdr>
                <w:top w:val="none" w:sz="0" w:space="0" w:color="auto"/>
                <w:left w:val="none" w:sz="0" w:space="0" w:color="auto"/>
                <w:bottom w:val="none" w:sz="0" w:space="0" w:color="auto"/>
                <w:right w:val="none" w:sz="0" w:space="0" w:color="auto"/>
              </w:divBdr>
            </w:div>
          </w:divsChild>
        </w:div>
        <w:div w:id="2026713796">
          <w:marLeft w:val="0"/>
          <w:marRight w:val="0"/>
          <w:marTop w:val="0"/>
          <w:marBottom w:val="0"/>
          <w:divBdr>
            <w:top w:val="none" w:sz="0" w:space="0" w:color="auto"/>
            <w:left w:val="none" w:sz="0" w:space="0" w:color="auto"/>
            <w:bottom w:val="none" w:sz="0" w:space="0" w:color="auto"/>
            <w:right w:val="none" w:sz="0" w:space="0" w:color="auto"/>
          </w:divBdr>
          <w:divsChild>
            <w:div w:id="1594900611">
              <w:marLeft w:val="240"/>
              <w:marRight w:val="0"/>
              <w:marTop w:val="0"/>
              <w:marBottom w:val="0"/>
              <w:divBdr>
                <w:top w:val="none" w:sz="0" w:space="0" w:color="auto"/>
                <w:left w:val="none" w:sz="0" w:space="0" w:color="auto"/>
                <w:bottom w:val="none" w:sz="0" w:space="0" w:color="auto"/>
                <w:right w:val="none" w:sz="0" w:space="0" w:color="auto"/>
              </w:divBdr>
            </w:div>
          </w:divsChild>
        </w:div>
        <w:div w:id="221405280">
          <w:marLeft w:val="0"/>
          <w:marRight w:val="0"/>
          <w:marTop w:val="0"/>
          <w:marBottom w:val="0"/>
          <w:divBdr>
            <w:top w:val="none" w:sz="0" w:space="0" w:color="auto"/>
            <w:left w:val="none" w:sz="0" w:space="0" w:color="auto"/>
            <w:bottom w:val="none" w:sz="0" w:space="0" w:color="auto"/>
            <w:right w:val="none" w:sz="0" w:space="0" w:color="auto"/>
          </w:divBdr>
          <w:divsChild>
            <w:div w:id="647512265">
              <w:marLeft w:val="240"/>
              <w:marRight w:val="0"/>
              <w:marTop w:val="0"/>
              <w:marBottom w:val="0"/>
              <w:divBdr>
                <w:top w:val="none" w:sz="0" w:space="0" w:color="auto"/>
                <w:left w:val="none" w:sz="0" w:space="0" w:color="auto"/>
                <w:bottom w:val="none" w:sz="0" w:space="0" w:color="auto"/>
                <w:right w:val="none" w:sz="0" w:space="0" w:color="auto"/>
              </w:divBdr>
            </w:div>
          </w:divsChild>
        </w:div>
        <w:div w:id="1260794096">
          <w:marLeft w:val="0"/>
          <w:marRight w:val="0"/>
          <w:marTop w:val="0"/>
          <w:marBottom w:val="0"/>
          <w:divBdr>
            <w:top w:val="none" w:sz="0" w:space="0" w:color="auto"/>
            <w:left w:val="none" w:sz="0" w:space="0" w:color="auto"/>
            <w:bottom w:val="none" w:sz="0" w:space="0" w:color="auto"/>
            <w:right w:val="none" w:sz="0" w:space="0" w:color="auto"/>
          </w:divBdr>
          <w:divsChild>
            <w:div w:id="2060128422">
              <w:marLeft w:val="240"/>
              <w:marRight w:val="0"/>
              <w:marTop w:val="0"/>
              <w:marBottom w:val="0"/>
              <w:divBdr>
                <w:top w:val="none" w:sz="0" w:space="0" w:color="auto"/>
                <w:left w:val="none" w:sz="0" w:space="0" w:color="auto"/>
                <w:bottom w:val="none" w:sz="0" w:space="0" w:color="auto"/>
                <w:right w:val="none" w:sz="0" w:space="0" w:color="auto"/>
              </w:divBdr>
            </w:div>
          </w:divsChild>
        </w:div>
        <w:div w:id="980960354">
          <w:marLeft w:val="0"/>
          <w:marRight w:val="0"/>
          <w:marTop w:val="0"/>
          <w:marBottom w:val="0"/>
          <w:divBdr>
            <w:top w:val="none" w:sz="0" w:space="0" w:color="auto"/>
            <w:left w:val="none" w:sz="0" w:space="0" w:color="auto"/>
            <w:bottom w:val="none" w:sz="0" w:space="0" w:color="auto"/>
            <w:right w:val="none" w:sz="0" w:space="0" w:color="auto"/>
          </w:divBdr>
          <w:divsChild>
            <w:div w:id="2134974968">
              <w:marLeft w:val="240"/>
              <w:marRight w:val="0"/>
              <w:marTop w:val="0"/>
              <w:marBottom w:val="0"/>
              <w:divBdr>
                <w:top w:val="none" w:sz="0" w:space="0" w:color="auto"/>
                <w:left w:val="none" w:sz="0" w:space="0" w:color="auto"/>
                <w:bottom w:val="none" w:sz="0" w:space="0" w:color="auto"/>
                <w:right w:val="none" w:sz="0" w:space="0" w:color="auto"/>
              </w:divBdr>
            </w:div>
          </w:divsChild>
        </w:div>
        <w:div w:id="393552638">
          <w:marLeft w:val="0"/>
          <w:marRight w:val="0"/>
          <w:marTop w:val="0"/>
          <w:marBottom w:val="0"/>
          <w:divBdr>
            <w:top w:val="none" w:sz="0" w:space="0" w:color="auto"/>
            <w:left w:val="none" w:sz="0" w:space="0" w:color="auto"/>
            <w:bottom w:val="none" w:sz="0" w:space="0" w:color="auto"/>
            <w:right w:val="none" w:sz="0" w:space="0" w:color="auto"/>
          </w:divBdr>
          <w:divsChild>
            <w:div w:id="2089879957">
              <w:marLeft w:val="240"/>
              <w:marRight w:val="0"/>
              <w:marTop w:val="0"/>
              <w:marBottom w:val="0"/>
              <w:divBdr>
                <w:top w:val="none" w:sz="0" w:space="0" w:color="auto"/>
                <w:left w:val="none" w:sz="0" w:space="0" w:color="auto"/>
                <w:bottom w:val="none" w:sz="0" w:space="0" w:color="auto"/>
                <w:right w:val="none" w:sz="0" w:space="0" w:color="auto"/>
              </w:divBdr>
            </w:div>
          </w:divsChild>
        </w:div>
        <w:div w:id="85268382">
          <w:marLeft w:val="0"/>
          <w:marRight w:val="0"/>
          <w:marTop w:val="0"/>
          <w:marBottom w:val="0"/>
          <w:divBdr>
            <w:top w:val="none" w:sz="0" w:space="0" w:color="auto"/>
            <w:left w:val="none" w:sz="0" w:space="0" w:color="auto"/>
            <w:bottom w:val="none" w:sz="0" w:space="0" w:color="auto"/>
            <w:right w:val="none" w:sz="0" w:space="0" w:color="auto"/>
          </w:divBdr>
          <w:divsChild>
            <w:div w:id="2054689907">
              <w:marLeft w:val="240"/>
              <w:marRight w:val="0"/>
              <w:marTop w:val="0"/>
              <w:marBottom w:val="0"/>
              <w:divBdr>
                <w:top w:val="none" w:sz="0" w:space="0" w:color="auto"/>
                <w:left w:val="none" w:sz="0" w:space="0" w:color="auto"/>
                <w:bottom w:val="none" w:sz="0" w:space="0" w:color="auto"/>
                <w:right w:val="none" w:sz="0" w:space="0" w:color="auto"/>
              </w:divBdr>
            </w:div>
          </w:divsChild>
        </w:div>
        <w:div w:id="1931965636">
          <w:marLeft w:val="0"/>
          <w:marRight w:val="0"/>
          <w:marTop w:val="0"/>
          <w:marBottom w:val="0"/>
          <w:divBdr>
            <w:top w:val="none" w:sz="0" w:space="0" w:color="auto"/>
            <w:left w:val="none" w:sz="0" w:space="0" w:color="auto"/>
            <w:bottom w:val="none" w:sz="0" w:space="0" w:color="auto"/>
            <w:right w:val="none" w:sz="0" w:space="0" w:color="auto"/>
          </w:divBdr>
          <w:divsChild>
            <w:div w:id="570043705">
              <w:marLeft w:val="240"/>
              <w:marRight w:val="0"/>
              <w:marTop w:val="0"/>
              <w:marBottom w:val="0"/>
              <w:divBdr>
                <w:top w:val="none" w:sz="0" w:space="0" w:color="auto"/>
                <w:left w:val="none" w:sz="0" w:space="0" w:color="auto"/>
                <w:bottom w:val="none" w:sz="0" w:space="0" w:color="auto"/>
                <w:right w:val="none" w:sz="0" w:space="0" w:color="auto"/>
              </w:divBdr>
            </w:div>
          </w:divsChild>
        </w:div>
        <w:div w:id="611940049">
          <w:marLeft w:val="0"/>
          <w:marRight w:val="0"/>
          <w:marTop w:val="0"/>
          <w:marBottom w:val="0"/>
          <w:divBdr>
            <w:top w:val="none" w:sz="0" w:space="0" w:color="auto"/>
            <w:left w:val="none" w:sz="0" w:space="0" w:color="auto"/>
            <w:bottom w:val="none" w:sz="0" w:space="0" w:color="auto"/>
            <w:right w:val="none" w:sz="0" w:space="0" w:color="auto"/>
          </w:divBdr>
          <w:divsChild>
            <w:div w:id="771973958">
              <w:marLeft w:val="240"/>
              <w:marRight w:val="0"/>
              <w:marTop w:val="0"/>
              <w:marBottom w:val="0"/>
              <w:divBdr>
                <w:top w:val="none" w:sz="0" w:space="0" w:color="auto"/>
                <w:left w:val="none" w:sz="0" w:space="0" w:color="auto"/>
                <w:bottom w:val="none" w:sz="0" w:space="0" w:color="auto"/>
                <w:right w:val="none" w:sz="0" w:space="0" w:color="auto"/>
              </w:divBdr>
            </w:div>
          </w:divsChild>
        </w:div>
        <w:div w:id="1113014757">
          <w:marLeft w:val="0"/>
          <w:marRight w:val="0"/>
          <w:marTop w:val="0"/>
          <w:marBottom w:val="0"/>
          <w:divBdr>
            <w:top w:val="none" w:sz="0" w:space="0" w:color="auto"/>
            <w:left w:val="none" w:sz="0" w:space="0" w:color="auto"/>
            <w:bottom w:val="none" w:sz="0" w:space="0" w:color="auto"/>
            <w:right w:val="none" w:sz="0" w:space="0" w:color="auto"/>
          </w:divBdr>
          <w:divsChild>
            <w:div w:id="1604068883">
              <w:marLeft w:val="720"/>
              <w:marRight w:val="0"/>
              <w:marTop w:val="0"/>
              <w:marBottom w:val="0"/>
              <w:divBdr>
                <w:top w:val="none" w:sz="0" w:space="0" w:color="auto"/>
                <w:left w:val="none" w:sz="0" w:space="0" w:color="auto"/>
                <w:bottom w:val="none" w:sz="0" w:space="0" w:color="auto"/>
                <w:right w:val="none" w:sz="0" w:space="0" w:color="auto"/>
              </w:divBdr>
            </w:div>
          </w:divsChild>
        </w:div>
        <w:div w:id="1333214519">
          <w:marLeft w:val="0"/>
          <w:marRight w:val="0"/>
          <w:marTop w:val="0"/>
          <w:marBottom w:val="0"/>
          <w:divBdr>
            <w:top w:val="none" w:sz="0" w:space="0" w:color="auto"/>
            <w:left w:val="none" w:sz="0" w:space="0" w:color="auto"/>
            <w:bottom w:val="none" w:sz="0" w:space="0" w:color="auto"/>
            <w:right w:val="none" w:sz="0" w:space="0" w:color="auto"/>
          </w:divBdr>
          <w:divsChild>
            <w:div w:id="12806305">
              <w:marLeft w:val="240"/>
              <w:marRight w:val="0"/>
              <w:marTop w:val="0"/>
              <w:marBottom w:val="0"/>
              <w:divBdr>
                <w:top w:val="none" w:sz="0" w:space="0" w:color="auto"/>
                <w:left w:val="none" w:sz="0" w:space="0" w:color="auto"/>
                <w:bottom w:val="none" w:sz="0" w:space="0" w:color="auto"/>
                <w:right w:val="none" w:sz="0" w:space="0" w:color="auto"/>
              </w:divBdr>
            </w:div>
            <w:div w:id="1907912073">
              <w:marLeft w:val="0"/>
              <w:marRight w:val="0"/>
              <w:marTop w:val="0"/>
              <w:marBottom w:val="0"/>
              <w:divBdr>
                <w:top w:val="none" w:sz="0" w:space="0" w:color="auto"/>
                <w:left w:val="none" w:sz="0" w:space="0" w:color="auto"/>
                <w:bottom w:val="none" w:sz="0" w:space="0" w:color="auto"/>
                <w:right w:val="none" w:sz="0" w:space="0" w:color="auto"/>
              </w:divBdr>
              <w:divsChild>
                <w:div w:id="1820903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3902729">
          <w:marLeft w:val="0"/>
          <w:marRight w:val="0"/>
          <w:marTop w:val="0"/>
          <w:marBottom w:val="0"/>
          <w:divBdr>
            <w:top w:val="none" w:sz="0" w:space="0" w:color="auto"/>
            <w:left w:val="none" w:sz="0" w:space="0" w:color="auto"/>
            <w:bottom w:val="none" w:sz="0" w:space="0" w:color="auto"/>
            <w:right w:val="none" w:sz="0" w:space="0" w:color="auto"/>
          </w:divBdr>
          <w:divsChild>
            <w:div w:id="1966539408">
              <w:marLeft w:val="720"/>
              <w:marRight w:val="0"/>
              <w:marTop w:val="0"/>
              <w:marBottom w:val="0"/>
              <w:divBdr>
                <w:top w:val="none" w:sz="0" w:space="0" w:color="auto"/>
                <w:left w:val="none" w:sz="0" w:space="0" w:color="auto"/>
                <w:bottom w:val="none" w:sz="0" w:space="0" w:color="auto"/>
                <w:right w:val="none" w:sz="0" w:space="0" w:color="auto"/>
              </w:divBdr>
            </w:div>
          </w:divsChild>
        </w:div>
        <w:div w:id="500193485">
          <w:marLeft w:val="0"/>
          <w:marRight w:val="0"/>
          <w:marTop w:val="0"/>
          <w:marBottom w:val="0"/>
          <w:divBdr>
            <w:top w:val="none" w:sz="0" w:space="0" w:color="auto"/>
            <w:left w:val="none" w:sz="0" w:space="0" w:color="auto"/>
            <w:bottom w:val="none" w:sz="0" w:space="0" w:color="auto"/>
            <w:right w:val="none" w:sz="0" w:space="0" w:color="auto"/>
          </w:divBdr>
          <w:divsChild>
            <w:div w:id="1527517847">
              <w:marLeft w:val="240"/>
              <w:marRight w:val="0"/>
              <w:marTop w:val="0"/>
              <w:marBottom w:val="0"/>
              <w:divBdr>
                <w:top w:val="none" w:sz="0" w:space="0" w:color="auto"/>
                <w:left w:val="none" w:sz="0" w:space="0" w:color="auto"/>
                <w:bottom w:val="none" w:sz="0" w:space="0" w:color="auto"/>
                <w:right w:val="none" w:sz="0" w:space="0" w:color="auto"/>
              </w:divBdr>
            </w:div>
            <w:div w:id="166481316">
              <w:marLeft w:val="0"/>
              <w:marRight w:val="0"/>
              <w:marTop w:val="0"/>
              <w:marBottom w:val="0"/>
              <w:divBdr>
                <w:top w:val="none" w:sz="0" w:space="0" w:color="auto"/>
                <w:left w:val="none" w:sz="0" w:space="0" w:color="auto"/>
                <w:bottom w:val="none" w:sz="0" w:space="0" w:color="auto"/>
                <w:right w:val="none" w:sz="0" w:space="0" w:color="auto"/>
              </w:divBdr>
              <w:divsChild>
                <w:div w:id="8660615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1924121">
          <w:marLeft w:val="0"/>
          <w:marRight w:val="0"/>
          <w:marTop w:val="0"/>
          <w:marBottom w:val="0"/>
          <w:divBdr>
            <w:top w:val="none" w:sz="0" w:space="0" w:color="auto"/>
            <w:left w:val="none" w:sz="0" w:space="0" w:color="auto"/>
            <w:bottom w:val="none" w:sz="0" w:space="0" w:color="auto"/>
            <w:right w:val="none" w:sz="0" w:space="0" w:color="auto"/>
          </w:divBdr>
          <w:divsChild>
            <w:div w:id="1428385807">
              <w:marLeft w:val="720"/>
              <w:marRight w:val="0"/>
              <w:marTop w:val="0"/>
              <w:marBottom w:val="0"/>
              <w:divBdr>
                <w:top w:val="none" w:sz="0" w:space="0" w:color="auto"/>
                <w:left w:val="none" w:sz="0" w:space="0" w:color="auto"/>
                <w:bottom w:val="none" w:sz="0" w:space="0" w:color="auto"/>
                <w:right w:val="none" w:sz="0" w:space="0" w:color="auto"/>
              </w:divBdr>
            </w:div>
          </w:divsChild>
        </w:div>
        <w:div w:id="1556892173">
          <w:marLeft w:val="0"/>
          <w:marRight w:val="0"/>
          <w:marTop w:val="0"/>
          <w:marBottom w:val="0"/>
          <w:divBdr>
            <w:top w:val="none" w:sz="0" w:space="0" w:color="auto"/>
            <w:left w:val="none" w:sz="0" w:space="0" w:color="auto"/>
            <w:bottom w:val="none" w:sz="0" w:space="0" w:color="auto"/>
            <w:right w:val="none" w:sz="0" w:space="0" w:color="auto"/>
          </w:divBdr>
          <w:divsChild>
            <w:div w:id="1540706015">
              <w:marLeft w:val="240"/>
              <w:marRight w:val="0"/>
              <w:marTop w:val="0"/>
              <w:marBottom w:val="0"/>
              <w:divBdr>
                <w:top w:val="none" w:sz="0" w:space="0" w:color="auto"/>
                <w:left w:val="none" w:sz="0" w:space="0" w:color="auto"/>
                <w:bottom w:val="none" w:sz="0" w:space="0" w:color="auto"/>
                <w:right w:val="none" w:sz="0" w:space="0" w:color="auto"/>
              </w:divBdr>
            </w:div>
            <w:div w:id="1901749197">
              <w:marLeft w:val="240"/>
              <w:marRight w:val="0"/>
              <w:marTop w:val="0"/>
              <w:marBottom w:val="0"/>
              <w:divBdr>
                <w:top w:val="none" w:sz="0" w:space="0" w:color="auto"/>
                <w:left w:val="none" w:sz="0" w:space="0" w:color="auto"/>
                <w:bottom w:val="none" w:sz="0" w:space="0" w:color="auto"/>
                <w:right w:val="none" w:sz="0" w:space="0" w:color="auto"/>
              </w:divBdr>
            </w:div>
          </w:divsChild>
        </w:div>
        <w:div w:id="295111582">
          <w:marLeft w:val="0"/>
          <w:marRight w:val="0"/>
          <w:marTop w:val="0"/>
          <w:marBottom w:val="0"/>
          <w:divBdr>
            <w:top w:val="none" w:sz="0" w:space="0" w:color="auto"/>
            <w:left w:val="none" w:sz="0" w:space="0" w:color="auto"/>
            <w:bottom w:val="none" w:sz="0" w:space="0" w:color="auto"/>
            <w:right w:val="none" w:sz="0" w:space="0" w:color="auto"/>
          </w:divBdr>
          <w:divsChild>
            <w:div w:id="2008511817">
              <w:marLeft w:val="720"/>
              <w:marRight w:val="0"/>
              <w:marTop w:val="0"/>
              <w:marBottom w:val="0"/>
              <w:divBdr>
                <w:top w:val="none" w:sz="0" w:space="0" w:color="auto"/>
                <w:left w:val="none" w:sz="0" w:space="0" w:color="auto"/>
                <w:bottom w:val="none" w:sz="0" w:space="0" w:color="auto"/>
                <w:right w:val="none" w:sz="0" w:space="0" w:color="auto"/>
              </w:divBdr>
            </w:div>
          </w:divsChild>
        </w:div>
        <w:div w:id="1879124900">
          <w:marLeft w:val="0"/>
          <w:marRight w:val="0"/>
          <w:marTop w:val="0"/>
          <w:marBottom w:val="0"/>
          <w:divBdr>
            <w:top w:val="none" w:sz="0" w:space="0" w:color="auto"/>
            <w:left w:val="none" w:sz="0" w:space="0" w:color="auto"/>
            <w:bottom w:val="none" w:sz="0" w:space="0" w:color="auto"/>
            <w:right w:val="none" w:sz="0" w:space="0" w:color="auto"/>
          </w:divBdr>
          <w:divsChild>
            <w:div w:id="971864969">
              <w:marLeft w:val="240"/>
              <w:marRight w:val="0"/>
              <w:marTop w:val="0"/>
              <w:marBottom w:val="0"/>
              <w:divBdr>
                <w:top w:val="none" w:sz="0" w:space="0" w:color="auto"/>
                <w:left w:val="none" w:sz="0" w:space="0" w:color="auto"/>
                <w:bottom w:val="none" w:sz="0" w:space="0" w:color="auto"/>
                <w:right w:val="none" w:sz="0" w:space="0" w:color="auto"/>
              </w:divBdr>
            </w:div>
            <w:div w:id="1934391421">
              <w:marLeft w:val="0"/>
              <w:marRight w:val="0"/>
              <w:marTop w:val="0"/>
              <w:marBottom w:val="0"/>
              <w:divBdr>
                <w:top w:val="none" w:sz="0" w:space="0" w:color="auto"/>
                <w:left w:val="none" w:sz="0" w:space="0" w:color="auto"/>
                <w:bottom w:val="none" w:sz="0" w:space="0" w:color="auto"/>
                <w:right w:val="none" w:sz="0" w:space="0" w:color="auto"/>
              </w:divBdr>
              <w:divsChild>
                <w:div w:id="19271114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31442767">
          <w:marLeft w:val="0"/>
          <w:marRight w:val="0"/>
          <w:marTop w:val="0"/>
          <w:marBottom w:val="0"/>
          <w:divBdr>
            <w:top w:val="none" w:sz="0" w:space="0" w:color="auto"/>
            <w:left w:val="none" w:sz="0" w:space="0" w:color="auto"/>
            <w:bottom w:val="none" w:sz="0" w:space="0" w:color="auto"/>
            <w:right w:val="none" w:sz="0" w:space="0" w:color="auto"/>
          </w:divBdr>
          <w:divsChild>
            <w:div w:id="1125587495">
              <w:marLeft w:val="720"/>
              <w:marRight w:val="0"/>
              <w:marTop w:val="0"/>
              <w:marBottom w:val="0"/>
              <w:divBdr>
                <w:top w:val="none" w:sz="0" w:space="0" w:color="auto"/>
                <w:left w:val="none" w:sz="0" w:space="0" w:color="auto"/>
                <w:bottom w:val="none" w:sz="0" w:space="0" w:color="auto"/>
                <w:right w:val="none" w:sz="0" w:space="0" w:color="auto"/>
              </w:divBdr>
            </w:div>
          </w:divsChild>
        </w:div>
        <w:div w:id="839927706">
          <w:marLeft w:val="0"/>
          <w:marRight w:val="0"/>
          <w:marTop w:val="0"/>
          <w:marBottom w:val="0"/>
          <w:divBdr>
            <w:top w:val="none" w:sz="0" w:space="0" w:color="auto"/>
            <w:left w:val="none" w:sz="0" w:space="0" w:color="auto"/>
            <w:bottom w:val="none" w:sz="0" w:space="0" w:color="auto"/>
            <w:right w:val="none" w:sz="0" w:space="0" w:color="auto"/>
          </w:divBdr>
          <w:divsChild>
            <w:div w:id="1590037267">
              <w:marLeft w:val="240"/>
              <w:marRight w:val="0"/>
              <w:marTop w:val="0"/>
              <w:marBottom w:val="0"/>
              <w:divBdr>
                <w:top w:val="none" w:sz="0" w:space="0" w:color="auto"/>
                <w:left w:val="none" w:sz="0" w:space="0" w:color="auto"/>
                <w:bottom w:val="none" w:sz="0" w:space="0" w:color="auto"/>
                <w:right w:val="none" w:sz="0" w:space="0" w:color="auto"/>
              </w:divBdr>
            </w:div>
            <w:div w:id="1373068633">
              <w:marLeft w:val="0"/>
              <w:marRight w:val="0"/>
              <w:marTop w:val="0"/>
              <w:marBottom w:val="0"/>
              <w:divBdr>
                <w:top w:val="none" w:sz="0" w:space="0" w:color="auto"/>
                <w:left w:val="none" w:sz="0" w:space="0" w:color="auto"/>
                <w:bottom w:val="none" w:sz="0" w:space="0" w:color="auto"/>
                <w:right w:val="none" w:sz="0" w:space="0" w:color="auto"/>
              </w:divBdr>
              <w:divsChild>
                <w:div w:id="14199867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90127297">
          <w:marLeft w:val="0"/>
          <w:marRight w:val="0"/>
          <w:marTop w:val="0"/>
          <w:marBottom w:val="0"/>
          <w:divBdr>
            <w:top w:val="none" w:sz="0" w:space="0" w:color="auto"/>
            <w:left w:val="none" w:sz="0" w:space="0" w:color="auto"/>
            <w:bottom w:val="none" w:sz="0" w:space="0" w:color="auto"/>
            <w:right w:val="none" w:sz="0" w:space="0" w:color="auto"/>
          </w:divBdr>
          <w:divsChild>
            <w:div w:id="2008051042">
              <w:marLeft w:val="720"/>
              <w:marRight w:val="0"/>
              <w:marTop w:val="0"/>
              <w:marBottom w:val="0"/>
              <w:divBdr>
                <w:top w:val="none" w:sz="0" w:space="0" w:color="auto"/>
                <w:left w:val="none" w:sz="0" w:space="0" w:color="auto"/>
                <w:bottom w:val="none" w:sz="0" w:space="0" w:color="auto"/>
                <w:right w:val="none" w:sz="0" w:space="0" w:color="auto"/>
              </w:divBdr>
            </w:div>
          </w:divsChild>
        </w:div>
        <w:div w:id="31469380">
          <w:marLeft w:val="0"/>
          <w:marRight w:val="0"/>
          <w:marTop w:val="0"/>
          <w:marBottom w:val="0"/>
          <w:divBdr>
            <w:top w:val="none" w:sz="0" w:space="0" w:color="auto"/>
            <w:left w:val="none" w:sz="0" w:space="0" w:color="auto"/>
            <w:bottom w:val="none" w:sz="0" w:space="0" w:color="auto"/>
            <w:right w:val="none" w:sz="0" w:space="0" w:color="auto"/>
          </w:divBdr>
          <w:divsChild>
            <w:div w:id="1999573430">
              <w:marLeft w:val="0"/>
              <w:marRight w:val="0"/>
              <w:marTop w:val="0"/>
              <w:marBottom w:val="0"/>
              <w:divBdr>
                <w:top w:val="none" w:sz="0" w:space="0" w:color="auto"/>
                <w:left w:val="none" w:sz="0" w:space="0" w:color="auto"/>
                <w:bottom w:val="none" w:sz="0" w:space="0" w:color="auto"/>
                <w:right w:val="none" w:sz="0" w:space="0" w:color="auto"/>
              </w:divBdr>
            </w:div>
          </w:divsChild>
        </w:div>
        <w:div w:id="438961374">
          <w:marLeft w:val="0"/>
          <w:marRight w:val="0"/>
          <w:marTop w:val="0"/>
          <w:marBottom w:val="0"/>
          <w:divBdr>
            <w:top w:val="none" w:sz="0" w:space="0" w:color="auto"/>
            <w:left w:val="none" w:sz="0" w:space="0" w:color="auto"/>
            <w:bottom w:val="none" w:sz="0" w:space="0" w:color="auto"/>
            <w:right w:val="none" w:sz="0" w:space="0" w:color="auto"/>
          </w:divBdr>
          <w:divsChild>
            <w:div w:id="1504510783">
              <w:marLeft w:val="720"/>
              <w:marRight w:val="0"/>
              <w:marTop w:val="0"/>
              <w:marBottom w:val="0"/>
              <w:divBdr>
                <w:top w:val="none" w:sz="0" w:space="0" w:color="auto"/>
                <w:left w:val="none" w:sz="0" w:space="0" w:color="auto"/>
                <w:bottom w:val="none" w:sz="0" w:space="0" w:color="auto"/>
                <w:right w:val="none" w:sz="0" w:space="0" w:color="auto"/>
              </w:divBdr>
            </w:div>
          </w:divsChild>
        </w:div>
        <w:div w:id="270865355">
          <w:marLeft w:val="0"/>
          <w:marRight w:val="0"/>
          <w:marTop w:val="0"/>
          <w:marBottom w:val="0"/>
          <w:divBdr>
            <w:top w:val="none" w:sz="0" w:space="0" w:color="auto"/>
            <w:left w:val="none" w:sz="0" w:space="0" w:color="auto"/>
            <w:bottom w:val="none" w:sz="0" w:space="0" w:color="auto"/>
            <w:right w:val="none" w:sz="0" w:space="0" w:color="auto"/>
          </w:divBdr>
          <w:divsChild>
            <w:div w:id="804855891">
              <w:marLeft w:val="0"/>
              <w:marRight w:val="0"/>
              <w:marTop w:val="0"/>
              <w:marBottom w:val="0"/>
              <w:divBdr>
                <w:top w:val="none" w:sz="0" w:space="0" w:color="auto"/>
                <w:left w:val="none" w:sz="0" w:space="0" w:color="auto"/>
                <w:bottom w:val="none" w:sz="0" w:space="0" w:color="auto"/>
                <w:right w:val="none" w:sz="0" w:space="0" w:color="auto"/>
              </w:divBdr>
            </w:div>
          </w:divsChild>
        </w:div>
        <w:div w:id="1484155558">
          <w:marLeft w:val="0"/>
          <w:marRight w:val="0"/>
          <w:marTop w:val="0"/>
          <w:marBottom w:val="0"/>
          <w:divBdr>
            <w:top w:val="none" w:sz="0" w:space="0" w:color="auto"/>
            <w:left w:val="none" w:sz="0" w:space="0" w:color="auto"/>
            <w:bottom w:val="none" w:sz="0" w:space="0" w:color="auto"/>
            <w:right w:val="none" w:sz="0" w:space="0" w:color="auto"/>
          </w:divBdr>
          <w:divsChild>
            <w:div w:id="1368524909">
              <w:marLeft w:val="720"/>
              <w:marRight w:val="0"/>
              <w:marTop w:val="0"/>
              <w:marBottom w:val="0"/>
              <w:divBdr>
                <w:top w:val="none" w:sz="0" w:space="0" w:color="auto"/>
                <w:left w:val="none" w:sz="0" w:space="0" w:color="auto"/>
                <w:bottom w:val="none" w:sz="0" w:space="0" w:color="auto"/>
                <w:right w:val="none" w:sz="0" w:space="0" w:color="auto"/>
              </w:divBdr>
            </w:div>
          </w:divsChild>
        </w:div>
        <w:div w:id="1265959196">
          <w:marLeft w:val="0"/>
          <w:marRight w:val="0"/>
          <w:marTop w:val="0"/>
          <w:marBottom w:val="0"/>
          <w:divBdr>
            <w:top w:val="none" w:sz="0" w:space="0" w:color="auto"/>
            <w:left w:val="none" w:sz="0" w:space="0" w:color="auto"/>
            <w:bottom w:val="none" w:sz="0" w:space="0" w:color="auto"/>
            <w:right w:val="none" w:sz="0" w:space="0" w:color="auto"/>
          </w:divBdr>
          <w:divsChild>
            <w:div w:id="38093245">
              <w:marLeft w:val="240"/>
              <w:marRight w:val="0"/>
              <w:marTop w:val="0"/>
              <w:marBottom w:val="0"/>
              <w:divBdr>
                <w:top w:val="none" w:sz="0" w:space="0" w:color="auto"/>
                <w:left w:val="none" w:sz="0" w:space="0" w:color="auto"/>
                <w:bottom w:val="none" w:sz="0" w:space="0" w:color="auto"/>
                <w:right w:val="none" w:sz="0" w:space="0" w:color="auto"/>
              </w:divBdr>
            </w:div>
            <w:div w:id="1063333406">
              <w:marLeft w:val="0"/>
              <w:marRight w:val="0"/>
              <w:marTop w:val="0"/>
              <w:marBottom w:val="0"/>
              <w:divBdr>
                <w:top w:val="none" w:sz="0" w:space="0" w:color="auto"/>
                <w:left w:val="none" w:sz="0" w:space="0" w:color="auto"/>
                <w:bottom w:val="none" w:sz="0" w:space="0" w:color="auto"/>
                <w:right w:val="none" w:sz="0" w:space="0" w:color="auto"/>
              </w:divBdr>
              <w:divsChild>
                <w:div w:id="20619797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29468216">
          <w:marLeft w:val="0"/>
          <w:marRight w:val="0"/>
          <w:marTop w:val="0"/>
          <w:marBottom w:val="0"/>
          <w:divBdr>
            <w:top w:val="none" w:sz="0" w:space="0" w:color="auto"/>
            <w:left w:val="none" w:sz="0" w:space="0" w:color="auto"/>
            <w:bottom w:val="none" w:sz="0" w:space="0" w:color="auto"/>
            <w:right w:val="none" w:sz="0" w:space="0" w:color="auto"/>
          </w:divBdr>
          <w:divsChild>
            <w:div w:id="472063532">
              <w:marLeft w:val="720"/>
              <w:marRight w:val="0"/>
              <w:marTop w:val="0"/>
              <w:marBottom w:val="0"/>
              <w:divBdr>
                <w:top w:val="none" w:sz="0" w:space="0" w:color="auto"/>
                <w:left w:val="none" w:sz="0" w:space="0" w:color="auto"/>
                <w:bottom w:val="none" w:sz="0" w:space="0" w:color="auto"/>
                <w:right w:val="none" w:sz="0" w:space="0" w:color="auto"/>
              </w:divBdr>
            </w:div>
          </w:divsChild>
        </w:div>
        <w:div w:id="167402718">
          <w:marLeft w:val="0"/>
          <w:marRight w:val="0"/>
          <w:marTop w:val="0"/>
          <w:marBottom w:val="0"/>
          <w:divBdr>
            <w:top w:val="none" w:sz="0" w:space="0" w:color="auto"/>
            <w:left w:val="none" w:sz="0" w:space="0" w:color="auto"/>
            <w:bottom w:val="none" w:sz="0" w:space="0" w:color="auto"/>
            <w:right w:val="none" w:sz="0" w:space="0" w:color="auto"/>
          </w:divBdr>
          <w:divsChild>
            <w:div w:id="1423449400">
              <w:marLeft w:val="240"/>
              <w:marRight w:val="0"/>
              <w:marTop w:val="0"/>
              <w:marBottom w:val="0"/>
              <w:divBdr>
                <w:top w:val="none" w:sz="0" w:space="0" w:color="auto"/>
                <w:left w:val="none" w:sz="0" w:space="0" w:color="auto"/>
                <w:bottom w:val="none" w:sz="0" w:space="0" w:color="auto"/>
                <w:right w:val="none" w:sz="0" w:space="0" w:color="auto"/>
              </w:divBdr>
            </w:div>
            <w:div w:id="445127282">
              <w:marLeft w:val="0"/>
              <w:marRight w:val="0"/>
              <w:marTop w:val="0"/>
              <w:marBottom w:val="0"/>
              <w:divBdr>
                <w:top w:val="none" w:sz="0" w:space="0" w:color="auto"/>
                <w:left w:val="none" w:sz="0" w:space="0" w:color="auto"/>
                <w:bottom w:val="none" w:sz="0" w:space="0" w:color="auto"/>
                <w:right w:val="none" w:sz="0" w:space="0" w:color="auto"/>
              </w:divBdr>
              <w:divsChild>
                <w:div w:id="2357449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5584241">
          <w:marLeft w:val="0"/>
          <w:marRight w:val="0"/>
          <w:marTop w:val="0"/>
          <w:marBottom w:val="0"/>
          <w:divBdr>
            <w:top w:val="none" w:sz="0" w:space="0" w:color="auto"/>
            <w:left w:val="none" w:sz="0" w:space="0" w:color="auto"/>
            <w:bottom w:val="none" w:sz="0" w:space="0" w:color="auto"/>
            <w:right w:val="none" w:sz="0" w:space="0" w:color="auto"/>
          </w:divBdr>
          <w:divsChild>
            <w:div w:id="1661107441">
              <w:marLeft w:val="720"/>
              <w:marRight w:val="0"/>
              <w:marTop w:val="0"/>
              <w:marBottom w:val="0"/>
              <w:divBdr>
                <w:top w:val="none" w:sz="0" w:space="0" w:color="auto"/>
                <w:left w:val="none" w:sz="0" w:space="0" w:color="auto"/>
                <w:bottom w:val="none" w:sz="0" w:space="0" w:color="auto"/>
                <w:right w:val="none" w:sz="0" w:space="0" w:color="auto"/>
              </w:divBdr>
            </w:div>
          </w:divsChild>
        </w:div>
        <w:div w:id="1543783112">
          <w:marLeft w:val="0"/>
          <w:marRight w:val="0"/>
          <w:marTop w:val="0"/>
          <w:marBottom w:val="0"/>
          <w:divBdr>
            <w:top w:val="none" w:sz="0" w:space="0" w:color="auto"/>
            <w:left w:val="none" w:sz="0" w:space="0" w:color="auto"/>
            <w:bottom w:val="none" w:sz="0" w:space="0" w:color="auto"/>
            <w:right w:val="none" w:sz="0" w:space="0" w:color="auto"/>
          </w:divBdr>
          <w:divsChild>
            <w:div w:id="567689292">
              <w:marLeft w:val="240"/>
              <w:marRight w:val="0"/>
              <w:marTop w:val="0"/>
              <w:marBottom w:val="0"/>
              <w:divBdr>
                <w:top w:val="none" w:sz="0" w:space="0" w:color="auto"/>
                <w:left w:val="none" w:sz="0" w:space="0" w:color="auto"/>
                <w:bottom w:val="none" w:sz="0" w:space="0" w:color="auto"/>
                <w:right w:val="none" w:sz="0" w:space="0" w:color="auto"/>
              </w:divBdr>
            </w:div>
            <w:div w:id="823820252">
              <w:marLeft w:val="0"/>
              <w:marRight w:val="0"/>
              <w:marTop w:val="0"/>
              <w:marBottom w:val="0"/>
              <w:divBdr>
                <w:top w:val="none" w:sz="0" w:space="0" w:color="auto"/>
                <w:left w:val="none" w:sz="0" w:space="0" w:color="auto"/>
                <w:bottom w:val="none" w:sz="0" w:space="0" w:color="auto"/>
                <w:right w:val="none" w:sz="0" w:space="0" w:color="auto"/>
              </w:divBdr>
              <w:divsChild>
                <w:div w:id="13499869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2562590">
          <w:marLeft w:val="0"/>
          <w:marRight w:val="0"/>
          <w:marTop w:val="0"/>
          <w:marBottom w:val="0"/>
          <w:divBdr>
            <w:top w:val="none" w:sz="0" w:space="0" w:color="auto"/>
            <w:left w:val="none" w:sz="0" w:space="0" w:color="auto"/>
            <w:bottom w:val="none" w:sz="0" w:space="0" w:color="auto"/>
            <w:right w:val="none" w:sz="0" w:space="0" w:color="auto"/>
          </w:divBdr>
          <w:divsChild>
            <w:div w:id="537090923">
              <w:marLeft w:val="240"/>
              <w:marRight w:val="0"/>
              <w:marTop w:val="0"/>
              <w:marBottom w:val="0"/>
              <w:divBdr>
                <w:top w:val="none" w:sz="0" w:space="0" w:color="auto"/>
                <w:left w:val="none" w:sz="0" w:space="0" w:color="auto"/>
                <w:bottom w:val="none" w:sz="0" w:space="0" w:color="auto"/>
                <w:right w:val="none" w:sz="0" w:space="0" w:color="auto"/>
              </w:divBdr>
            </w:div>
            <w:div w:id="815415270">
              <w:marLeft w:val="0"/>
              <w:marRight w:val="0"/>
              <w:marTop w:val="0"/>
              <w:marBottom w:val="0"/>
              <w:divBdr>
                <w:top w:val="none" w:sz="0" w:space="0" w:color="auto"/>
                <w:left w:val="none" w:sz="0" w:space="0" w:color="auto"/>
                <w:bottom w:val="none" w:sz="0" w:space="0" w:color="auto"/>
                <w:right w:val="none" w:sz="0" w:space="0" w:color="auto"/>
              </w:divBdr>
              <w:divsChild>
                <w:div w:id="9744860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57664577">
          <w:marLeft w:val="0"/>
          <w:marRight w:val="0"/>
          <w:marTop w:val="0"/>
          <w:marBottom w:val="0"/>
          <w:divBdr>
            <w:top w:val="none" w:sz="0" w:space="0" w:color="auto"/>
            <w:left w:val="none" w:sz="0" w:space="0" w:color="auto"/>
            <w:bottom w:val="none" w:sz="0" w:space="0" w:color="auto"/>
            <w:right w:val="none" w:sz="0" w:space="0" w:color="auto"/>
          </w:divBdr>
          <w:divsChild>
            <w:div w:id="1946689442">
              <w:marLeft w:val="0"/>
              <w:marRight w:val="0"/>
              <w:marTop w:val="0"/>
              <w:marBottom w:val="0"/>
              <w:divBdr>
                <w:top w:val="none" w:sz="0" w:space="0" w:color="auto"/>
                <w:left w:val="none" w:sz="0" w:space="0" w:color="auto"/>
                <w:bottom w:val="none" w:sz="0" w:space="0" w:color="auto"/>
                <w:right w:val="none" w:sz="0" w:space="0" w:color="auto"/>
              </w:divBdr>
              <w:divsChild>
                <w:div w:id="18876416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0562163">
          <w:marLeft w:val="0"/>
          <w:marRight w:val="0"/>
          <w:marTop w:val="0"/>
          <w:marBottom w:val="0"/>
          <w:divBdr>
            <w:top w:val="none" w:sz="0" w:space="0" w:color="auto"/>
            <w:left w:val="none" w:sz="0" w:space="0" w:color="auto"/>
            <w:bottom w:val="none" w:sz="0" w:space="0" w:color="auto"/>
            <w:right w:val="none" w:sz="0" w:space="0" w:color="auto"/>
          </w:divBdr>
          <w:divsChild>
            <w:div w:id="1899322578">
              <w:marLeft w:val="720"/>
              <w:marRight w:val="0"/>
              <w:marTop w:val="0"/>
              <w:marBottom w:val="0"/>
              <w:divBdr>
                <w:top w:val="none" w:sz="0" w:space="0" w:color="auto"/>
                <w:left w:val="none" w:sz="0" w:space="0" w:color="auto"/>
                <w:bottom w:val="none" w:sz="0" w:space="0" w:color="auto"/>
                <w:right w:val="none" w:sz="0" w:space="0" w:color="auto"/>
              </w:divBdr>
            </w:div>
          </w:divsChild>
        </w:div>
        <w:div w:id="1996179148">
          <w:marLeft w:val="0"/>
          <w:marRight w:val="0"/>
          <w:marTop w:val="0"/>
          <w:marBottom w:val="0"/>
          <w:divBdr>
            <w:top w:val="none" w:sz="0" w:space="0" w:color="auto"/>
            <w:left w:val="none" w:sz="0" w:space="0" w:color="auto"/>
            <w:bottom w:val="none" w:sz="0" w:space="0" w:color="auto"/>
            <w:right w:val="none" w:sz="0" w:space="0" w:color="auto"/>
          </w:divBdr>
          <w:divsChild>
            <w:div w:id="842932037">
              <w:marLeft w:val="240"/>
              <w:marRight w:val="0"/>
              <w:marTop w:val="0"/>
              <w:marBottom w:val="0"/>
              <w:divBdr>
                <w:top w:val="none" w:sz="0" w:space="0" w:color="auto"/>
                <w:left w:val="none" w:sz="0" w:space="0" w:color="auto"/>
                <w:bottom w:val="none" w:sz="0" w:space="0" w:color="auto"/>
                <w:right w:val="none" w:sz="0" w:space="0" w:color="auto"/>
              </w:divBdr>
            </w:div>
            <w:div w:id="1089889350">
              <w:marLeft w:val="0"/>
              <w:marRight w:val="0"/>
              <w:marTop w:val="0"/>
              <w:marBottom w:val="0"/>
              <w:divBdr>
                <w:top w:val="none" w:sz="0" w:space="0" w:color="auto"/>
                <w:left w:val="none" w:sz="0" w:space="0" w:color="auto"/>
                <w:bottom w:val="none" w:sz="0" w:space="0" w:color="auto"/>
                <w:right w:val="none" w:sz="0" w:space="0" w:color="auto"/>
              </w:divBdr>
              <w:divsChild>
                <w:div w:id="6416166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63079098">
          <w:marLeft w:val="0"/>
          <w:marRight w:val="0"/>
          <w:marTop w:val="0"/>
          <w:marBottom w:val="0"/>
          <w:divBdr>
            <w:top w:val="none" w:sz="0" w:space="0" w:color="auto"/>
            <w:left w:val="none" w:sz="0" w:space="0" w:color="auto"/>
            <w:bottom w:val="none" w:sz="0" w:space="0" w:color="auto"/>
            <w:right w:val="none" w:sz="0" w:space="0" w:color="auto"/>
          </w:divBdr>
          <w:divsChild>
            <w:div w:id="425154123">
              <w:marLeft w:val="720"/>
              <w:marRight w:val="0"/>
              <w:marTop w:val="0"/>
              <w:marBottom w:val="0"/>
              <w:divBdr>
                <w:top w:val="none" w:sz="0" w:space="0" w:color="auto"/>
                <w:left w:val="none" w:sz="0" w:space="0" w:color="auto"/>
                <w:bottom w:val="none" w:sz="0" w:space="0" w:color="auto"/>
                <w:right w:val="none" w:sz="0" w:space="0" w:color="auto"/>
              </w:divBdr>
            </w:div>
          </w:divsChild>
        </w:div>
        <w:div w:id="1494955602">
          <w:marLeft w:val="0"/>
          <w:marRight w:val="0"/>
          <w:marTop w:val="0"/>
          <w:marBottom w:val="0"/>
          <w:divBdr>
            <w:top w:val="none" w:sz="0" w:space="0" w:color="auto"/>
            <w:left w:val="none" w:sz="0" w:space="0" w:color="auto"/>
            <w:bottom w:val="none" w:sz="0" w:space="0" w:color="auto"/>
            <w:right w:val="none" w:sz="0" w:space="0" w:color="auto"/>
          </w:divBdr>
          <w:divsChild>
            <w:div w:id="403797891">
              <w:marLeft w:val="240"/>
              <w:marRight w:val="0"/>
              <w:marTop w:val="0"/>
              <w:marBottom w:val="0"/>
              <w:divBdr>
                <w:top w:val="none" w:sz="0" w:space="0" w:color="auto"/>
                <w:left w:val="none" w:sz="0" w:space="0" w:color="auto"/>
                <w:bottom w:val="none" w:sz="0" w:space="0" w:color="auto"/>
                <w:right w:val="none" w:sz="0" w:space="0" w:color="auto"/>
              </w:divBdr>
            </w:div>
            <w:div w:id="45373225">
              <w:marLeft w:val="240"/>
              <w:marRight w:val="0"/>
              <w:marTop w:val="0"/>
              <w:marBottom w:val="0"/>
              <w:divBdr>
                <w:top w:val="none" w:sz="0" w:space="0" w:color="auto"/>
                <w:left w:val="none" w:sz="0" w:space="0" w:color="auto"/>
                <w:bottom w:val="none" w:sz="0" w:space="0" w:color="auto"/>
                <w:right w:val="none" w:sz="0" w:space="0" w:color="auto"/>
              </w:divBdr>
            </w:div>
          </w:divsChild>
        </w:div>
        <w:div w:id="361633576">
          <w:marLeft w:val="0"/>
          <w:marRight w:val="0"/>
          <w:marTop w:val="0"/>
          <w:marBottom w:val="0"/>
          <w:divBdr>
            <w:top w:val="none" w:sz="0" w:space="0" w:color="auto"/>
            <w:left w:val="none" w:sz="0" w:space="0" w:color="auto"/>
            <w:bottom w:val="none" w:sz="0" w:space="0" w:color="auto"/>
            <w:right w:val="none" w:sz="0" w:space="0" w:color="auto"/>
          </w:divBdr>
          <w:divsChild>
            <w:div w:id="2125147756">
              <w:marLeft w:val="240"/>
              <w:marRight w:val="0"/>
              <w:marTop w:val="0"/>
              <w:marBottom w:val="0"/>
              <w:divBdr>
                <w:top w:val="none" w:sz="0" w:space="0" w:color="auto"/>
                <w:left w:val="none" w:sz="0" w:space="0" w:color="auto"/>
                <w:bottom w:val="none" w:sz="0" w:space="0" w:color="auto"/>
                <w:right w:val="none" w:sz="0" w:space="0" w:color="auto"/>
              </w:divBdr>
            </w:div>
            <w:div w:id="1952741502">
              <w:marLeft w:val="240"/>
              <w:marRight w:val="0"/>
              <w:marTop w:val="0"/>
              <w:marBottom w:val="0"/>
              <w:divBdr>
                <w:top w:val="none" w:sz="0" w:space="0" w:color="auto"/>
                <w:left w:val="none" w:sz="0" w:space="0" w:color="auto"/>
                <w:bottom w:val="none" w:sz="0" w:space="0" w:color="auto"/>
                <w:right w:val="none" w:sz="0" w:space="0" w:color="auto"/>
              </w:divBdr>
            </w:div>
          </w:divsChild>
        </w:div>
        <w:div w:id="1388846047">
          <w:marLeft w:val="0"/>
          <w:marRight w:val="0"/>
          <w:marTop w:val="0"/>
          <w:marBottom w:val="0"/>
          <w:divBdr>
            <w:top w:val="none" w:sz="0" w:space="0" w:color="auto"/>
            <w:left w:val="none" w:sz="0" w:space="0" w:color="auto"/>
            <w:bottom w:val="none" w:sz="0" w:space="0" w:color="auto"/>
            <w:right w:val="none" w:sz="0" w:space="0" w:color="auto"/>
          </w:divBdr>
          <w:divsChild>
            <w:div w:id="1939021211">
              <w:marLeft w:val="240"/>
              <w:marRight w:val="0"/>
              <w:marTop w:val="0"/>
              <w:marBottom w:val="0"/>
              <w:divBdr>
                <w:top w:val="none" w:sz="0" w:space="0" w:color="auto"/>
                <w:left w:val="none" w:sz="0" w:space="0" w:color="auto"/>
                <w:bottom w:val="none" w:sz="0" w:space="0" w:color="auto"/>
                <w:right w:val="none" w:sz="0" w:space="0" w:color="auto"/>
              </w:divBdr>
            </w:div>
          </w:divsChild>
        </w:div>
        <w:div w:id="1527405975">
          <w:marLeft w:val="0"/>
          <w:marRight w:val="0"/>
          <w:marTop w:val="0"/>
          <w:marBottom w:val="0"/>
          <w:divBdr>
            <w:top w:val="none" w:sz="0" w:space="0" w:color="auto"/>
            <w:left w:val="none" w:sz="0" w:space="0" w:color="auto"/>
            <w:bottom w:val="none" w:sz="0" w:space="0" w:color="auto"/>
            <w:right w:val="none" w:sz="0" w:space="0" w:color="auto"/>
          </w:divBdr>
          <w:divsChild>
            <w:div w:id="1051415700">
              <w:marLeft w:val="720"/>
              <w:marRight w:val="0"/>
              <w:marTop w:val="0"/>
              <w:marBottom w:val="0"/>
              <w:divBdr>
                <w:top w:val="none" w:sz="0" w:space="0" w:color="auto"/>
                <w:left w:val="none" w:sz="0" w:space="0" w:color="auto"/>
                <w:bottom w:val="none" w:sz="0" w:space="0" w:color="auto"/>
                <w:right w:val="none" w:sz="0" w:space="0" w:color="auto"/>
              </w:divBdr>
            </w:div>
          </w:divsChild>
        </w:div>
        <w:div w:id="1144466968">
          <w:marLeft w:val="0"/>
          <w:marRight w:val="0"/>
          <w:marTop w:val="0"/>
          <w:marBottom w:val="0"/>
          <w:divBdr>
            <w:top w:val="none" w:sz="0" w:space="0" w:color="auto"/>
            <w:left w:val="none" w:sz="0" w:space="0" w:color="auto"/>
            <w:bottom w:val="none" w:sz="0" w:space="0" w:color="auto"/>
            <w:right w:val="none" w:sz="0" w:space="0" w:color="auto"/>
          </w:divBdr>
          <w:divsChild>
            <w:div w:id="197276270">
              <w:marLeft w:val="240"/>
              <w:marRight w:val="0"/>
              <w:marTop w:val="0"/>
              <w:marBottom w:val="0"/>
              <w:divBdr>
                <w:top w:val="none" w:sz="0" w:space="0" w:color="auto"/>
                <w:left w:val="none" w:sz="0" w:space="0" w:color="auto"/>
                <w:bottom w:val="none" w:sz="0" w:space="0" w:color="auto"/>
                <w:right w:val="none" w:sz="0" w:space="0" w:color="auto"/>
              </w:divBdr>
            </w:div>
            <w:div w:id="1438407034">
              <w:marLeft w:val="0"/>
              <w:marRight w:val="0"/>
              <w:marTop w:val="0"/>
              <w:marBottom w:val="0"/>
              <w:divBdr>
                <w:top w:val="none" w:sz="0" w:space="0" w:color="auto"/>
                <w:left w:val="none" w:sz="0" w:space="0" w:color="auto"/>
                <w:bottom w:val="none" w:sz="0" w:space="0" w:color="auto"/>
                <w:right w:val="none" w:sz="0" w:space="0" w:color="auto"/>
              </w:divBdr>
              <w:divsChild>
                <w:div w:id="1059480412">
                  <w:marLeft w:val="240"/>
                  <w:marRight w:val="0"/>
                  <w:marTop w:val="0"/>
                  <w:marBottom w:val="0"/>
                  <w:divBdr>
                    <w:top w:val="none" w:sz="0" w:space="0" w:color="auto"/>
                    <w:left w:val="none" w:sz="0" w:space="0" w:color="auto"/>
                    <w:bottom w:val="none" w:sz="0" w:space="0" w:color="auto"/>
                    <w:right w:val="none" w:sz="0" w:space="0" w:color="auto"/>
                  </w:divBdr>
                </w:div>
                <w:div w:id="1543131951">
                  <w:marLeft w:val="240"/>
                  <w:marRight w:val="0"/>
                  <w:marTop w:val="0"/>
                  <w:marBottom w:val="0"/>
                  <w:divBdr>
                    <w:top w:val="none" w:sz="0" w:space="0" w:color="auto"/>
                    <w:left w:val="none" w:sz="0" w:space="0" w:color="auto"/>
                    <w:bottom w:val="none" w:sz="0" w:space="0" w:color="auto"/>
                    <w:right w:val="none" w:sz="0" w:space="0" w:color="auto"/>
                  </w:divBdr>
                  <w:divsChild>
                    <w:div w:id="17568977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51979">
          <w:marLeft w:val="0"/>
          <w:marRight w:val="0"/>
          <w:marTop w:val="0"/>
          <w:marBottom w:val="0"/>
          <w:divBdr>
            <w:top w:val="none" w:sz="0" w:space="0" w:color="auto"/>
            <w:left w:val="none" w:sz="0" w:space="0" w:color="auto"/>
            <w:bottom w:val="none" w:sz="0" w:space="0" w:color="auto"/>
            <w:right w:val="none" w:sz="0" w:space="0" w:color="auto"/>
          </w:divBdr>
          <w:divsChild>
            <w:div w:id="1554148056">
              <w:marLeft w:val="720"/>
              <w:marRight w:val="0"/>
              <w:marTop w:val="0"/>
              <w:marBottom w:val="0"/>
              <w:divBdr>
                <w:top w:val="none" w:sz="0" w:space="0" w:color="auto"/>
                <w:left w:val="none" w:sz="0" w:space="0" w:color="auto"/>
                <w:bottom w:val="none" w:sz="0" w:space="0" w:color="auto"/>
                <w:right w:val="none" w:sz="0" w:space="0" w:color="auto"/>
              </w:divBdr>
            </w:div>
          </w:divsChild>
        </w:div>
        <w:div w:id="713039257">
          <w:marLeft w:val="0"/>
          <w:marRight w:val="0"/>
          <w:marTop w:val="0"/>
          <w:marBottom w:val="0"/>
          <w:divBdr>
            <w:top w:val="none" w:sz="0" w:space="0" w:color="auto"/>
            <w:left w:val="none" w:sz="0" w:space="0" w:color="auto"/>
            <w:bottom w:val="none" w:sz="0" w:space="0" w:color="auto"/>
            <w:right w:val="none" w:sz="0" w:space="0" w:color="auto"/>
          </w:divBdr>
          <w:divsChild>
            <w:div w:id="358744879">
              <w:marLeft w:val="240"/>
              <w:marRight w:val="0"/>
              <w:marTop w:val="0"/>
              <w:marBottom w:val="0"/>
              <w:divBdr>
                <w:top w:val="none" w:sz="0" w:space="0" w:color="auto"/>
                <w:left w:val="none" w:sz="0" w:space="0" w:color="auto"/>
                <w:bottom w:val="none" w:sz="0" w:space="0" w:color="auto"/>
                <w:right w:val="none" w:sz="0" w:space="0" w:color="auto"/>
              </w:divBdr>
            </w:div>
            <w:div w:id="664938276">
              <w:marLeft w:val="240"/>
              <w:marRight w:val="0"/>
              <w:marTop w:val="0"/>
              <w:marBottom w:val="0"/>
              <w:divBdr>
                <w:top w:val="none" w:sz="0" w:space="0" w:color="auto"/>
                <w:left w:val="none" w:sz="0" w:space="0" w:color="auto"/>
                <w:bottom w:val="none" w:sz="0" w:space="0" w:color="auto"/>
                <w:right w:val="none" w:sz="0" w:space="0" w:color="auto"/>
              </w:divBdr>
            </w:div>
          </w:divsChild>
        </w:div>
        <w:div w:id="1476875449">
          <w:marLeft w:val="0"/>
          <w:marRight w:val="0"/>
          <w:marTop w:val="0"/>
          <w:marBottom w:val="0"/>
          <w:divBdr>
            <w:top w:val="none" w:sz="0" w:space="0" w:color="auto"/>
            <w:left w:val="none" w:sz="0" w:space="0" w:color="auto"/>
            <w:bottom w:val="none" w:sz="0" w:space="0" w:color="auto"/>
            <w:right w:val="none" w:sz="0" w:space="0" w:color="auto"/>
          </w:divBdr>
          <w:divsChild>
            <w:div w:id="415632177">
              <w:marLeft w:val="240"/>
              <w:marRight w:val="0"/>
              <w:marTop w:val="0"/>
              <w:marBottom w:val="0"/>
              <w:divBdr>
                <w:top w:val="none" w:sz="0" w:space="0" w:color="auto"/>
                <w:left w:val="none" w:sz="0" w:space="0" w:color="auto"/>
                <w:bottom w:val="none" w:sz="0" w:space="0" w:color="auto"/>
                <w:right w:val="none" w:sz="0" w:space="0" w:color="auto"/>
              </w:divBdr>
            </w:div>
            <w:div w:id="1391422527">
              <w:marLeft w:val="240"/>
              <w:marRight w:val="0"/>
              <w:marTop w:val="0"/>
              <w:marBottom w:val="0"/>
              <w:divBdr>
                <w:top w:val="none" w:sz="0" w:space="0" w:color="auto"/>
                <w:left w:val="none" w:sz="0" w:space="0" w:color="auto"/>
                <w:bottom w:val="none" w:sz="0" w:space="0" w:color="auto"/>
                <w:right w:val="none" w:sz="0" w:space="0" w:color="auto"/>
              </w:divBdr>
            </w:div>
          </w:divsChild>
        </w:div>
        <w:div w:id="1216939713">
          <w:marLeft w:val="0"/>
          <w:marRight w:val="0"/>
          <w:marTop w:val="0"/>
          <w:marBottom w:val="0"/>
          <w:divBdr>
            <w:top w:val="none" w:sz="0" w:space="0" w:color="auto"/>
            <w:left w:val="none" w:sz="0" w:space="0" w:color="auto"/>
            <w:bottom w:val="none" w:sz="0" w:space="0" w:color="auto"/>
            <w:right w:val="none" w:sz="0" w:space="0" w:color="auto"/>
          </w:divBdr>
          <w:divsChild>
            <w:div w:id="1865558114">
              <w:marLeft w:val="240"/>
              <w:marRight w:val="0"/>
              <w:marTop w:val="0"/>
              <w:marBottom w:val="0"/>
              <w:divBdr>
                <w:top w:val="none" w:sz="0" w:space="0" w:color="auto"/>
                <w:left w:val="none" w:sz="0" w:space="0" w:color="auto"/>
                <w:bottom w:val="none" w:sz="0" w:space="0" w:color="auto"/>
                <w:right w:val="none" w:sz="0" w:space="0" w:color="auto"/>
              </w:divBdr>
            </w:div>
          </w:divsChild>
        </w:div>
        <w:div w:id="102267669">
          <w:marLeft w:val="0"/>
          <w:marRight w:val="0"/>
          <w:marTop w:val="0"/>
          <w:marBottom w:val="0"/>
          <w:divBdr>
            <w:top w:val="none" w:sz="0" w:space="0" w:color="auto"/>
            <w:left w:val="none" w:sz="0" w:space="0" w:color="auto"/>
            <w:bottom w:val="none" w:sz="0" w:space="0" w:color="auto"/>
            <w:right w:val="none" w:sz="0" w:space="0" w:color="auto"/>
          </w:divBdr>
          <w:divsChild>
            <w:div w:id="727344652">
              <w:marLeft w:val="240"/>
              <w:marRight w:val="0"/>
              <w:marTop w:val="0"/>
              <w:marBottom w:val="0"/>
              <w:divBdr>
                <w:top w:val="none" w:sz="0" w:space="0" w:color="auto"/>
                <w:left w:val="none" w:sz="0" w:space="0" w:color="auto"/>
                <w:bottom w:val="none" w:sz="0" w:space="0" w:color="auto"/>
                <w:right w:val="none" w:sz="0" w:space="0" w:color="auto"/>
              </w:divBdr>
            </w:div>
          </w:divsChild>
        </w:div>
        <w:div w:id="524832228">
          <w:marLeft w:val="0"/>
          <w:marRight w:val="0"/>
          <w:marTop w:val="0"/>
          <w:marBottom w:val="0"/>
          <w:divBdr>
            <w:top w:val="none" w:sz="0" w:space="0" w:color="auto"/>
            <w:left w:val="none" w:sz="0" w:space="0" w:color="auto"/>
            <w:bottom w:val="none" w:sz="0" w:space="0" w:color="auto"/>
            <w:right w:val="none" w:sz="0" w:space="0" w:color="auto"/>
          </w:divBdr>
          <w:divsChild>
            <w:div w:id="207570596">
              <w:marLeft w:val="240"/>
              <w:marRight w:val="0"/>
              <w:marTop w:val="0"/>
              <w:marBottom w:val="0"/>
              <w:divBdr>
                <w:top w:val="none" w:sz="0" w:space="0" w:color="auto"/>
                <w:left w:val="none" w:sz="0" w:space="0" w:color="auto"/>
                <w:bottom w:val="none" w:sz="0" w:space="0" w:color="auto"/>
                <w:right w:val="none" w:sz="0" w:space="0" w:color="auto"/>
              </w:divBdr>
            </w:div>
          </w:divsChild>
        </w:div>
        <w:div w:id="532158892">
          <w:marLeft w:val="0"/>
          <w:marRight w:val="0"/>
          <w:marTop w:val="0"/>
          <w:marBottom w:val="0"/>
          <w:divBdr>
            <w:top w:val="none" w:sz="0" w:space="0" w:color="auto"/>
            <w:left w:val="none" w:sz="0" w:space="0" w:color="auto"/>
            <w:bottom w:val="none" w:sz="0" w:space="0" w:color="auto"/>
            <w:right w:val="none" w:sz="0" w:space="0" w:color="auto"/>
          </w:divBdr>
          <w:divsChild>
            <w:div w:id="952981995">
              <w:marLeft w:val="720"/>
              <w:marRight w:val="0"/>
              <w:marTop w:val="0"/>
              <w:marBottom w:val="0"/>
              <w:divBdr>
                <w:top w:val="none" w:sz="0" w:space="0" w:color="auto"/>
                <w:left w:val="none" w:sz="0" w:space="0" w:color="auto"/>
                <w:bottom w:val="none" w:sz="0" w:space="0" w:color="auto"/>
                <w:right w:val="none" w:sz="0" w:space="0" w:color="auto"/>
              </w:divBdr>
            </w:div>
          </w:divsChild>
        </w:div>
        <w:div w:id="469639551">
          <w:marLeft w:val="0"/>
          <w:marRight w:val="0"/>
          <w:marTop w:val="0"/>
          <w:marBottom w:val="0"/>
          <w:divBdr>
            <w:top w:val="none" w:sz="0" w:space="0" w:color="auto"/>
            <w:left w:val="none" w:sz="0" w:space="0" w:color="auto"/>
            <w:bottom w:val="none" w:sz="0" w:space="0" w:color="auto"/>
            <w:right w:val="none" w:sz="0" w:space="0" w:color="auto"/>
          </w:divBdr>
          <w:divsChild>
            <w:div w:id="1870222266">
              <w:marLeft w:val="240"/>
              <w:marRight w:val="0"/>
              <w:marTop w:val="0"/>
              <w:marBottom w:val="0"/>
              <w:divBdr>
                <w:top w:val="none" w:sz="0" w:space="0" w:color="auto"/>
                <w:left w:val="none" w:sz="0" w:space="0" w:color="auto"/>
                <w:bottom w:val="none" w:sz="0" w:space="0" w:color="auto"/>
                <w:right w:val="none" w:sz="0" w:space="0" w:color="auto"/>
              </w:divBdr>
            </w:div>
            <w:div w:id="926571834">
              <w:marLeft w:val="0"/>
              <w:marRight w:val="0"/>
              <w:marTop w:val="0"/>
              <w:marBottom w:val="0"/>
              <w:divBdr>
                <w:top w:val="none" w:sz="0" w:space="0" w:color="auto"/>
                <w:left w:val="none" w:sz="0" w:space="0" w:color="auto"/>
                <w:bottom w:val="none" w:sz="0" w:space="0" w:color="auto"/>
                <w:right w:val="none" w:sz="0" w:space="0" w:color="auto"/>
              </w:divBdr>
              <w:divsChild>
                <w:div w:id="7511203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95990841">
          <w:marLeft w:val="0"/>
          <w:marRight w:val="0"/>
          <w:marTop w:val="0"/>
          <w:marBottom w:val="0"/>
          <w:divBdr>
            <w:top w:val="none" w:sz="0" w:space="0" w:color="auto"/>
            <w:left w:val="none" w:sz="0" w:space="0" w:color="auto"/>
            <w:bottom w:val="none" w:sz="0" w:space="0" w:color="auto"/>
            <w:right w:val="none" w:sz="0" w:space="0" w:color="auto"/>
          </w:divBdr>
          <w:divsChild>
            <w:div w:id="588082719">
              <w:marLeft w:val="720"/>
              <w:marRight w:val="0"/>
              <w:marTop w:val="0"/>
              <w:marBottom w:val="0"/>
              <w:divBdr>
                <w:top w:val="none" w:sz="0" w:space="0" w:color="auto"/>
                <w:left w:val="none" w:sz="0" w:space="0" w:color="auto"/>
                <w:bottom w:val="none" w:sz="0" w:space="0" w:color="auto"/>
                <w:right w:val="none" w:sz="0" w:space="0" w:color="auto"/>
              </w:divBdr>
            </w:div>
          </w:divsChild>
        </w:div>
        <w:div w:id="1010374547">
          <w:marLeft w:val="0"/>
          <w:marRight w:val="0"/>
          <w:marTop w:val="0"/>
          <w:marBottom w:val="0"/>
          <w:divBdr>
            <w:top w:val="none" w:sz="0" w:space="0" w:color="auto"/>
            <w:left w:val="none" w:sz="0" w:space="0" w:color="auto"/>
            <w:bottom w:val="none" w:sz="0" w:space="0" w:color="auto"/>
            <w:right w:val="none" w:sz="0" w:space="0" w:color="auto"/>
          </w:divBdr>
          <w:divsChild>
            <w:div w:id="1949971567">
              <w:marLeft w:val="240"/>
              <w:marRight w:val="0"/>
              <w:marTop w:val="0"/>
              <w:marBottom w:val="0"/>
              <w:divBdr>
                <w:top w:val="none" w:sz="0" w:space="0" w:color="auto"/>
                <w:left w:val="none" w:sz="0" w:space="0" w:color="auto"/>
                <w:bottom w:val="none" w:sz="0" w:space="0" w:color="auto"/>
                <w:right w:val="none" w:sz="0" w:space="0" w:color="auto"/>
              </w:divBdr>
            </w:div>
            <w:div w:id="2131780530">
              <w:marLeft w:val="0"/>
              <w:marRight w:val="0"/>
              <w:marTop w:val="0"/>
              <w:marBottom w:val="0"/>
              <w:divBdr>
                <w:top w:val="none" w:sz="0" w:space="0" w:color="auto"/>
                <w:left w:val="none" w:sz="0" w:space="0" w:color="auto"/>
                <w:bottom w:val="none" w:sz="0" w:space="0" w:color="auto"/>
                <w:right w:val="none" w:sz="0" w:space="0" w:color="auto"/>
              </w:divBdr>
              <w:divsChild>
                <w:div w:id="770857022">
                  <w:marLeft w:val="240"/>
                  <w:marRight w:val="0"/>
                  <w:marTop w:val="0"/>
                  <w:marBottom w:val="0"/>
                  <w:divBdr>
                    <w:top w:val="none" w:sz="0" w:space="0" w:color="auto"/>
                    <w:left w:val="none" w:sz="0" w:space="0" w:color="auto"/>
                    <w:bottom w:val="none" w:sz="0" w:space="0" w:color="auto"/>
                    <w:right w:val="none" w:sz="0" w:space="0" w:color="auto"/>
                  </w:divBdr>
                </w:div>
                <w:div w:id="1031998313">
                  <w:marLeft w:val="240"/>
                  <w:marRight w:val="0"/>
                  <w:marTop w:val="0"/>
                  <w:marBottom w:val="0"/>
                  <w:divBdr>
                    <w:top w:val="none" w:sz="0" w:space="0" w:color="auto"/>
                    <w:left w:val="none" w:sz="0" w:space="0" w:color="auto"/>
                    <w:bottom w:val="none" w:sz="0" w:space="0" w:color="auto"/>
                    <w:right w:val="none" w:sz="0" w:space="0" w:color="auto"/>
                  </w:divBdr>
                  <w:divsChild>
                    <w:div w:id="1832286004">
                      <w:marLeft w:val="240"/>
                      <w:marRight w:val="0"/>
                      <w:marTop w:val="0"/>
                      <w:marBottom w:val="0"/>
                      <w:divBdr>
                        <w:top w:val="none" w:sz="0" w:space="0" w:color="auto"/>
                        <w:left w:val="none" w:sz="0" w:space="0" w:color="auto"/>
                        <w:bottom w:val="none" w:sz="0" w:space="0" w:color="auto"/>
                        <w:right w:val="none" w:sz="0" w:space="0" w:color="auto"/>
                      </w:divBdr>
                    </w:div>
                  </w:divsChild>
                </w:div>
                <w:div w:id="782773608">
                  <w:marLeft w:val="240"/>
                  <w:marRight w:val="0"/>
                  <w:marTop w:val="0"/>
                  <w:marBottom w:val="0"/>
                  <w:divBdr>
                    <w:top w:val="none" w:sz="0" w:space="0" w:color="auto"/>
                    <w:left w:val="none" w:sz="0" w:space="0" w:color="auto"/>
                    <w:bottom w:val="none" w:sz="0" w:space="0" w:color="auto"/>
                    <w:right w:val="none" w:sz="0" w:space="0" w:color="auto"/>
                  </w:divBdr>
                  <w:divsChild>
                    <w:div w:id="14358306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936282">
          <w:marLeft w:val="0"/>
          <w:marRight w:val="0"/>
          <w:marTop w:val="0"/>
          <w:marBottom w:val="0"/>
          <w:divBdr>
            <w:top w:val="none" w:sz="0" w:space="0" w:color="auto"/>
            <w:left w:val="none" w:sz="0" w:space="0" w:color="auto"/>
            <w:bottom w:val="none" w:sz="0" w:space="0" w:color="auto"/>
            <w:right w:val="none" w:sz="0" w:space="0" w:color="auto"/>
          </w:divBdr>
          <w:divsChild>
            <w:div w:id="1684164300">
              <w:marLeft w:val="240"/>
              <w:marRight w:val="0"/>
              <w:marTop w:val="0"/>
              <w:marBottom w:val="0"/>
              <w:divBdr>
                <w:top w:val="none" w:sz="0" w:space="0" w:color="auto"/>
                <w:left w:val="none" w:sz="0" w:space="0" w:color="auto"/>
                <w:bottom w:val="none" w:sz="0" w:space="0" w:color="auto"/>
                <w:right w:val="none" w:sz="0" w:space="0" w:color="auto"/>
              </w:divBdr>
            </w:div>
            <w:div w:id="976684120">
              <w:marLeft w:val="0"/>
              <w:marRight w:val="0"/>
              <w:marTop w:val="0"/>
              <w:marBottom w:val="0"/>
              <w:divBdr>
                <w:top w:val="none" w:sz="0" w:space="0" w:color="auto"/>
                <w:left w:val="none" w:sz="0" w:space="0" w:color="auto"/>
                <w:bottom w:val="none" w:sz="0" w:space="0" w:color="auto"/>
                <w:right w:val="none" w:sz="0" w:space="0" w:color="auto"/>
              </w:divBdr>
              <w:divsChild>
                <w:div w:id="21262685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747516">
          <w:marLeft w:val="0"/>
          <w:marRight w:val="0"/>
          <w:marTop w:val="0"/>
          <w:marBottom w:val="0"/>
          <w:divBdr>
            <w:top w:val="none" w:sz="0" w:space="0" w:color="auto"/>
            <w:left w:val="none" w:sz="0" w:space="0" w:color="auto"/>
            <w:bottom w:val="none" w:sz="0" w:space="0" w:color="auto"/>
            <w:right w:val="none" w:sz="0" w:space="0" w:color="auto"/>
          </w:divBdr>
          <w:divsChild>
            <w:div w:id="502814876">
              <w:marLeft w:val="0"/>
              <w:marRight w:val="0"/>
              <w:marTop w:val="0"/>
              <w:marBottom w:val="0"/>
              <w:divBdr>
                <w:top w:val="none" w:sz="0" w:space="0" w:color="auto"/>
                <w:left w:val="none" w:sz="0" w:space="0" w:color="auto"/>
                <w:bottom w:val="none" w:sz="0" w:space="0" w:color="auto"/>
                <w:right w:val="none" w:sz="0" w:space="0" w:color="auto"/>
              </w:divBdr>
              <w:divsChild>
                <w:div w:id="19299234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12352581">
          <w:marLeft w:val="0"/>
          <w:marRight w:val="0"/>
          <w:marTop w:val="0"/>
          <w:marBottom w:val="0"/>
          <w:divBdr>
            <w:top w:val="none" w:sz="0" w:space="0" w:color="auto"/>
            <w:left w:val="none" w:sz="0" w:space="0" w:color="auto"/>
            <w:bottom w:val="none" w:sz="0" w:space="0" w:color="auto"/>
            <w:right w:val="none" w:sz="0" w:space="0" w:color="auto"/>
          </w:divBdr>
          <w:divsChild>
            <w:div w:id="1051227506">
              <w:marLeft w:val="0"/>
              <w:marRight w:val="0"/>
              <w:marTop w:val="0"/>
              <w:marBottom w:val="0"/>
              <w:divBdr>
                <w:top w:val="none" w:sz="0" w:space="0" w:color="auto"/>
                <w:left w:val="none" w:sz="0" w:space="0" w:color="auto"/>
                <w:bottom w:val="none" w:sz="0" w:space="0" w:color="auto"/>
                <w:right w:val="none" w:sz="0" w:space="0" w:color="auto"/>
              </w:divBdr>
              <w:divsChild>
                <w:div w:id="1317974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08991787">
          <w:marLeft w:val="0"/>
          <w:marRight w:val="0"/>
          <w:marTop w:val="0"/>
          <w:marBottom w:val="0"/>
          <w:divBdr>
            <w:top w:val="none" w:sz="0" w:space="0" w:color="auto"/>
            <w:left w:val="none" w:sz="0" w:space="0" w:color="auto"/>
            <w:bottom w:val="none" w:sz="0" w:space="0" w:color="auto"/>
            <w:right w:val="none" w:sz="0" w:space="0" w:color="auto"/>
          </w:divBdr>
          <w:divsChild>
            <w:div w:id="1572884370">
              <w:marLeft w:val="0"/>
              <w:marRight w:val="0"/>
              <w:marTop w:val="0"/>
              <w:marBottom w:val="0"/>
              <w:divBdr>
                <w:top w:val="none" w:sz="0" w:space="0" w:color="auto"/>
                <w:left w:val="none" w:sz="0" w:space="0" w:color="auto"/>
                <w:bottom w:val="none" w:sz="0" w:space="0" w:color="auto"/>
                <w:right w:val="none" w:sz="0" w:space="0" w:color="auto"/>
              </w:divBdr>
              <w:divsChild>
                <w:div w:id="7418327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0148966">
          <w:marLeft w:val="0"/>
          <w:marRight w:val="0"/>
          <w:marTop w:val="0"/>
          <w:marBottom w:val="0"/>
          <w:divBdr>
            <w:top w:val="none" w:sz="0" w:space="0" w:color="auto"/>
            <w:left w:val="none" w:sz="0" w:space="0" w:color="auto"/>
            <w:bottom w:val="none" w:sz="0" w:space="0" w:color="auto"/>
            <w:right w:val="none" w:sz="0" w:space="0" w:color="auto"/>
          </w:divBdr>
          <w:divsChild>
            <w:div w:id="861935013">
              <w:marLeft w:val="240"/>
              <w:marRight w:val="0"/>
              <w:marTop w:val="0"/>
              <w:marBottom w:val="0"/>
              <w:divBdr>
                <w:top w:val="none" w:sz="0" w:space="0" w:color="auto"/>
                <w:left w:val="none" w:sz="0" w:space="0" w:color="auto"/>
                <w:bottom w:val="none" w:sz="0" w:space="0" w:color="auto"/>
                <w:right w:val="none" w:sz="0" w:space="0" w:color="auto"/>
              </w:divBdr>
            </w:div>
            <w:div w:id="999310567">
              <w:marLeft w:val="0"/>
              <w:marRight w:val="0"/>
              <w:marTop w:val="0"/>
              <w:marBottom w:val="0"/>
              <w:divBdr>
                <w:top w:val="none" w:sz="0" w:space="0" w:color="auto"/>
                <w:left w:val="none" w:sz="0" w:space="0" w:color="auto"/>
                <w:bottom w:val="none" w:sz="0" w:space="0" w:color="auto"/>
                <w:right w:val="none" w:sz="0" w:space="0" w:color="auto"/>
              </w:divBdr>
              <w:divsChild>
                <w:div w:id="15908918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60560405">
          <w:marLeft w:val="0"/>
          <w:marRight w:val="0"/>
          <w:marTop w:val="0"/>
          <w:marBottom w:val="0"/>
          <w:divBdr>
            <w:top w:val="none" w:sz="0" w:space="0" w:color="auto"/>
            <w:left w:val="none" w:sz="0" w:space="0" w:color="auto"/>
            <w:bottom w:val="none" w:sz="0" w:space="0" w:color="auto"/>
            <w:right w:val="none" w:sz="0" w:space="0" w:color="auto"/>
          </w:divBdr>
          <w:divsChild>
            <w:div w:id="1720206977">
              <w:marLeft w:val="0"/>
              <w:marRight w:val="0"/>
              <w:marTop w:val="0"/>
              <w:marBottom w:val="0"/>
              <w:divBdr>
                <w:top w:val="none" w:sz="0" w:space="0" w:color="auto"/>
                <w:left w:val="none" w:sz="0" w:space="0" w:color="auto"/>
                <w:bottom w:val="none" w:sz="0" w:space="0" w:color="auto"/>
                <w:right w:val="none" w:sz="0" w:space="0" w:color="auto"/>
              </w:divBdr>
              <w:divsChild>
                <w:div w:id="17382402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45706806">
          <w:marLeft w:val="0"/>
          <w:marRight w:val="0"/>
          <w:marTop w:val="0"/>
          <w:marBottom w:val="0"/>
          <w:divBdr>
            <w:top w:val="none" w:sz="0" w:space="0" w:color="auto"/>
            <w:left w:val="none" w:sz="0" w:space="0" w:color="auto"/>
            <w:bottom w:val="none" w:sz="0" w:space="0" w:color="auto"/>
            <w:right w:val="none" w:sz="0" w:space="0" w:color="auto"/>
          </w:divBdr>
          <w:divsChild>
            <w:div w:id="8024957">
              <w:marLeft w:val="720"/>
              <w:marRight w:val="0"/>
              <w:marTop w:val="0"/>
              <w:marBottom w:val="0"/>
              <w:divBdr>
                <w:top w:val="none" w:sz="0" w:space="0" w:color="auto"/>
                <w:left w:val="none" w:sz="0" w:space="0" w:color="auto"/>
                <w:bottom w:val="none" w:sz="0" w:space="0" w:color="auto"/>
                <w:right w:val="none" w:sz="0" w:space="0" w:color="auto"/>
              </w:divBdr>
            </w:div>
          </w:divsChild>
        </w:div>
        <w:div w:id="655064358">
          <w:marLeft w:val="0"/>
          <w:marRight w:val="0"/>
          <w:marTop w:val="0"/>
          <w:marBottom w:val="0"/>
          <w:divBdr>
            <w:top w:val="none" w:sz="0" w:space="0" w:color="auto"/>
            <w:left w:val="none" w:sz="0" w:space="0" w:color="auto"/>
            <w:bottom w:val="none" w:sz="0" w:space="0" w:color="auto"/>
            <w:right w:val="none" w:sz="0" w:space="0" w:color="auto"/>
          </w:divBdr>
          <w:divsChild>
            <w:div w:id="771436454">
              <w:marLeft w:val="240"/>
              <w:marRight w:val="0"/>
              <w:marTop w:val="0"/>
              <w:marBottom w:val="0"/>
              <w:divBdr>
                <w:top w:val="none" w:sz="0" w:space="0" w:color="auto"/>
                <w:left w:val="none" w:sz="0" w:space="0" w:color="auto"/>
                <w:bottom w:val="none" w:sz="0" w:space="0" w:color="auto"/>
                <w:right w:val="none" w:sz="0" w:space="0" w:color="auto"/>
              </w:divBdr>
            </w:div>
            <w:div w:id="64256923">
              <w:marLeft w:val="0"/>
              <w:marRight w:val="0"/>
              <w:marTop w:val="0"/>
              <w:marBottom w:val="0"/>
              <w:divBdr>
                <w:top w:val="none" w:sz="0" w:space="0" w:color="auto"/>
                <w:left w:val="none" w:sz="0" w:space="0" w:color="auto"/>
                <w:bottom w:val="none" w:sz="0" w:space="0" w:color="auto"/>
                <w:right w:val="none" w:sz="0" w:space="0" w:color="auto"/>
              </w:divBdr>
              <w:divsChild>
                <w:div w:id="2416445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23687008">
          <w:marLeft w:val="0"/>
          <w:marRight w:val="0"/>
          <w:marTop w:val="0"/>
          <w:marBottom w:val="0"/>
          <w:divBdr>
            <w:top w:val="none" w:sz="0" w:space="0" w:color="auto"/>
            <w:left w:val="none" w:sz="0" w:space="0" w:color="auto"/>
            <w:bottom w:val="none" w:sz="0" w:space="0" w:color="auto"/>
            <w:right w:val="none" w:sz="0" w:space="0" w:color="auto"/>
          </w:divBdr>
          <w:divsChild>
            <w:div w:id="1133018437">
              <w:marLeft w:val="720"/>
              <w:marRight w:val="0"/>
              <w:marTop w:val="0"/>
              <w:marBottom w:val="0"/>
              <w:divBdr>
                <w:top w:val="none" w:sz="0" w:space="0" w:color="auto"/>
                <w:left w:val="none" w:sz="0" w:space="0" w:color="auto"/>
                <w:bottom w:val="none" w:sz="0" w:space="0" w:color="auto"/>
                <w:right w:val="none" w:sz="0" w:space="0" w:color="auto"/>
              </w:divBdr>
            </w:div>
          </w:divsChild>
        </w:div>
        <w:div w:id="547493984">
          <w:marLeft w:val="0"/>
          <w:marRight w:val="0"/>
          <w:marTop w:val="0"/>
          <w:marBottom w:val="0"/>
          <w:divBdr>
            <w:top w:val="none" w:sz="0" w:space="0" w:color="auto"/>
            <w:left w:val="none" w:sz="0" w:space="0" w:color="auto"/>
            <w:bottom w:val="none" w:sz="0" w:space="0" w:color="auto"/>
            <w:right w:val="none" w:sz="0" w:space="0" w:color="auto"/>
          </w:divBdr>
          <w:divsChild>
            <w:div w:id="565454277">
              <w:marLeft w:val="240"/>
              <w:marRight w:val="0"/>
              <w:marTop w:val="0"/>
              <w:marBottom w:val="0"/>
              <w:divBdr>
                <w:top w:val="none" w:sz="0" w:space="0" w:color="auto"/>
                <w:left w:val="none" w:sz="0" w:space="0" w:color="auto"/>
                <w:bottom w:val="none" w:sz="0" w:space="0" w:color="auto"/>
                <w:right w:val="none" w:sz="0" w:space="0" w:color="auto"/>
              </w:divBdr>
            </w:div>
            <w:div w:id="1364403367">
              <w:marLeft w:val="0"/>
              <w:marRight w:val="0"/>
              <w:marTop w:val="0"/>
              <w:marBottom w:val="0"/>
              <w:divBdr>
                <w:top w:val="none" w:sz="0" w:space="0" w:color="auto"/>
                <w:left w:val="none" w:sz="0" w:space="0" w:color="auto"/>
                <w:bottom w:val="none" w:sz="0" w:space="0" w:color="auto"/>
                <w:right w:val="none" w:sz="0" w:space="0" w:color="auto"/>
              </w:divBdr>
              <w:divsChild>
                <w:div w:id="2025207962">
                  <w:marLeft w:val="240"/>
                  <w:marRight w:val="0"/>
                  <w:marTop w:val="0"/>
                  <w:marBottom w:val="0"/>
                  <w:divBdr>
                    <w:top w:val="none" w:sz="0" w:space="0" w:color="auto"/>
                    <w:left w:val="none" w:sz="0" w:space="0" w:color="auto"/>
                    <w:bottom w:val="none" w:sz="0" w:space="0" w:color="auto"/>
                    <w:right w:val="none" w:sz="0" w:space="0" w:color="auto"/>
                  </w:divBdr>
                </w:div>
                <w:div w:id="733162411">
                  <w:marLeft w:val="240"/>
                  <w:marRight w:val="0"/>
                  <w:marTop w:val="0"/>
                  <w:marBottom w:val="0"/>
                  <w:divBdr>
                    <w:top w:val="none" w:sz="0" w:space="0" w:color="auto"/>
                    <w:left w:val="none" w:sz="0" w:space="0" w:color="auto"/>
                    <w:bottom w:val="none" w:sz="0" w:space="0" w:color="auto"/>
                    <w:right w:val="none" w:sz="0" w:space="0" w:color="auto"/>
                  </w:divBdr>
                  <w:divsChild>
                    <w:div w:id="329792697">
                      <w:marLeft w:val="240"/>
                      <w:marRight w:val="0"/>
                      <w:marTop w:val="0"/>
                      <w:marBottom w:val="0"/>
                      <w:divBdr>
                        <w:top w:val="none" w:sz="0" w:space="0" w:color="auto"/>
                        <w:left w:val="none" w:sz="0" w:space="0" w:color="auto"/>
                        <w:bottom w:val="none" w:sz="0" w:space="0" w:color="auto"/>
                        <w:right w:val="none" w:sz="0" w:space="0" w:color="auto"/>
                      </w:divBdr>
                    </w:div>
                  </w:divsChild>
                </w:div>
                <w:div w:id="1797989960">
                  <w:marLeft w:val="240"/>
                  <w:marRight w:val="0"/>
                  <w:marTop w:val="0"/>
                  <w:marBottom w:val="0"/>
                  <w:divBdr>
                    <w:top w:val="none" w:sz="0" w:space="0" w:color="auto"/>
                    <w:left w:val="none" w:sz="0" w:space="0" w:color="auto"/>
                    <w:bottom w:val="none" w:sz="0" w:space="0" w:color="auto"/>
                    <w:right w:val="none" w:sz="0" w:space="0" w:color="auto"/>
                  </w:divBdr>
                  <w:divsChild>
                    <w:div w:id="1381710528">
                      <w:marLeft w:val="240"/>
                      <w:marRight w:val="0"/>
                      <w:marTop w:val="0"/>
                      <w:marBottom w:val="0"/>
                      <w:divBdr>
                        <w:top w:val="none" w:sz="0" w:space="0" w:color="auto"/>
                        <w:left w:val="none" w:sz="0" w:space="0" w:color="auto"/>
                        <w:bottom w:val="none" w:sz="0" w:space="0" w:color="auto"/>
                        <w:right w:val="none" w:sz="0" w:space="0" w:color="auto"/>
                      </w:divBdr>
                    </w:div>
                  </w:divsChild>
                </w:div>
                <w:div w:id="154493971">
                  <w:marLeft w:val="240"/>
                  <w:marRight w:val="0"/>
                  <w:marTop w:val="0"/>
                  <w:marBottom w:val="0"/>
                  <w:divBdr>
                    <w:top w:val="none" w:sz="0" w:space="0" w:color="auto"/>
                    <w:left w:val="none" w:sz="0" w:space="0" w:color="auto"/>
                    <w:bottom w:val="none" w:sz="0" w:space="0" w:color="auto"/>
                    <w:right w:val="none" w:sz="0" w:space="0" w:color="auto"/>
                  </w:divBdr>
                  <w:divsChild>
                    <w:div w:id="9046814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966539">
          <w:marLeft w:val="0"/>
          <w:marRight w:val="0"/>
          <w:marTop w:val="0"/>
          <w:marBottom w:val="0"/>
          <w:divBdr>
            <w:top w:val="none" w:sz="0" w:space="0" w:color="auto"/>
            <w:left w:val="none" w:sz="0" w:space="0" w:color="auto"/>
            <w:bottom w:val="none" w:sz="0" w:space="0" w:color="auto"/>
            <w:right w:val="none" w:sz="0" w:space="0" w:color="auto"/>
          </w:divBdr>
          <w:divsChild>
            <w:div w:id="759570563">
              <w:marLeft w:val="240"/>
              <w:marRight w:val="0"/>
              <w:marTop w:val="0"/>
              <w:marBottom w:val="0"/>
              <w:divBdr>
                <w:top w:val="none" w:sz="0" w:space="0" w:color="auto"/>
                <w:left w:val="none" w:sz="0" w:space="0" w:color="auto"/>
                <w:bottom w:val="none" w:sz="0" w:space="0" w:color="auto"/>
                <w:right w:val="none" w:sz="0" w:space="0" w:color="auto"/>
              </w:divBdr>
            </w:div>
            <w:div w:id="577442820">
              <w:marLeft w:val="0"/>
              <w:marRight w:val="0"/>
              <w:marTop w:val="0"/>
              <w:marBottom w:val="0"/>
              <w:divBdr>
                <w:top w:val="none" w:sz="0" w:space="0" w:color="auto"/>
                <w:left w:val="none" w:sz="0" w:space="0" w:color="auto"/>
                <w:bottom w:val="none" w:sz="0" w:space="0" w:color="auto"/>
                <w:right w:val="none" w:sz="0" w:space="0" w:color="auto"/>
              </w:divBdr>
              <w:divsChild>
                <w:div w:id="1281720200">
                  <w:marLeft w:val="240"/>
                  <w:marRight w:val="0"/>
                  <w:marTop w:val="0"/>
                  <w:marBottom w:val="0"/>
                  <w:divBdr>
                    <w:top w:val="none" w:sz="0" w:space="0" w:color="auto"/>
                    <w:left w:val="none" w:sz="0" w:space="0" w:color="auto"/>
                    <w:bottom w:val="none" w:sz="0" w:space="0" w:color="auto"/>
                    <w:right w:val="none" w:sz="0" w:space="0" w:color="auto"/>
                  </w:divBdr>
                </w:div>
              </w:divsChild>
            </w:div>
            <w:div w:id="1164510809">
              <w:marLeft w:val="0"/>
              <w:marRight w:val="0"/>
              <w:marTop w:val="0"/>
              <w:marBottom w:val="0"/>
              <w:divBdr>
                <w:top w:val="none" w:sz="0" w:space="0" w:color="auto"/>
                <w:left w:val="none" w:sz="0" w:space="0" w:color="auto"/>
                <w:bottom w:val="none" w:sz="0" w:space="0" w:color="auto"/>
                <w:right w:val="none" w:sz="0" w:space="0" w:color="auto"/>
              </w:divBdr>
              <w:divsChild>
                <w:div w:id="19024050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19864648">
          <w:marLeft w:val="0"/>
          <w:marRight w:val="0"/>
          <w:marTop w:val="0"/>
          <w:marBottom w:val="0"/>
          <w:divBdr>
            <w:top w:val="none" w:sz="0" w:space="0" w:color="auto"/>
            <w:left w:val="none" w:sz="0" w:space="0" w:color="auto"/>
            <w:bottom w:val="none" w:sz="0" w:space="0" w:color="auto"/>
            <w:right w:val="none" w:sz="0" w:space="0" w:color="auto"/>
          </w:divBdr>
          <w:divsChild>
            <w:div w:id="1338772010">
              <w:marLeft w:val="240"/>
              <w:marRight w:val="0"/>
              <w:marTop w:val="0"/>
              <w:marBottom w:val="0"/>
              <w:divBdr>
                <w:top w:val="none" w:sz="0" w:space="0" w:color="auto"/>
                <w:left w:val="none" w:sz="0" w:space="0" w:color="auto"/>
                <w:bottom w:val="none" w:sz="0" w:space="0" w:color="auto"/>
                <w:right w:val="none" w:sz="0" w:space="0" w:color="auto"/>
              </w:divBdr>
            </w:div>
            <w:div w:id="1084186526">
              <w:marLeft w:val="0"/>
              <w:marRight w:val="0"/>
              <w:marTop w:val="0"/>
              <w:marBottom w:val="0"/>
              <w:divBdr>
                <w:top w:val="none" w:sz="0" w:space="0" w:color="auto"/>
                <w:left w:val="none" w:sz="0" w:space="0" w:color="auto"/>
                <w:bottom w:val="none" w:sz="0" w:space="0" w:color="auto"/>
                <w:right w:val="none" w:sz="0" w:space="0" w:color="auto"/>
              </w:divBdr>
              <w:divsChild>
                <w:div w:id="21029506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483198">
          <w:marLeft w:val="0"/>
          <w:marRight w:val="0"/>
          <w:marTop w:val="0"/>
          <w:marBottom w:val="0"/>
          <w:divBdr>
            <w:top w:val="none" w:sz="0" w:space="0" w:color="auto"/>
            <w:left w:val="none" w:sz="0" w:space="0" w:color="auto"/>
            <w:bottom w:val="none" w:sz="0" w:space="0" w:color="auto"/>
            <w:right w:val="none" w:sz="0" w:space="0" w:color="auto"/>
          </w:divBdr>
          <w:divsChild>
            <w:div w:id="338428374">
              <w:marLeft w:val="0"/>
              <w:marRight w:val="0"/>
              <w:marTop w:val="0"/>
              <w:marBottom w:val="0"/>
              <w:divBdr>
                <w:top w:val="none" w:sz="0" w:space="0" w:color="auto"/>
                <w:left w:val="none" w:sz="0" w:space="0" w:color="auto"/>
                <w:bottom w:val="none" w:sz="0" w:space="0" w:color="auto"/>
                <w:right w:val="none" w:sz="0" w:space="0" w:color="auto"/>
              </w:divBdr>
              <w:divsChild>
                <w:div w:id="511252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20833526">
          <w:marLeft w:val="0"/>
          <w:marRight w:val="0"/>
          <w:marTop w:val="0"/>
          <w:marBottom w:val="0"/>
          <w:divBdr>
            <w:top w:val="none" w:sz="0" w:space="0" w:color="auto"/>
            <w:left w:val="none" w:sz="0" w:space="0" w:color="auto"/>
            <w:bottom w:val="none" w:sz="0" w:space="0" w:color="auto"/>
            <w:right w:val="none" w:sz="0" w:space="0" w:color="auto"/>
          </w:divBdr>
          <w:divsChild>
            <w:div w:id="739793704">
              <w:marLeft w:val="0"/>
              <w:marRight w:val="0"/>
              <w:marTop w:val="0"/>
              <w:marBottom w:val="0"/>
              <w:divBdr>
                <w:top w:val="none" w:sz="0" w:space="0" w:color="auto"/>
                <w:left w:val="none" w:sz="0" w:space="0" w:color="auto"/>
                <w:bottom w:val="none" w:sz="0" w:space="0" w:color="auto"/>
                <w:right w:val="none" w:sz="0" w:space="0" w:color="auto"/>
              </w:divBdr>
              <w:divsChild>
                <w:div w:id="8653626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73929579">
          <w:marLeft w:val="0"/>
          <w:marRight w:val="0"/>
          <w:marTop w:val="0"/>
          <w:marBottom w:val="0"/>
          <w:divBdr>
            <w:top w:val="none" w:sz="0" w:space="0" w:color="auto"/>
            <w:left w:val="none" w:sz="0" w:space="0" w:color="auto"/>
            <w:bottom w:val="none" w:sz="0" w:space="0" w:color="auto"/>
            <w:right w:val="none" w:sz="0" w:space="0" w:color="auto"/>
          </w:divBdr>
          <w:divsChild>
            <w:div w:id="1802722343">
              <w:marLeft w:val="240"/>
              <w:marRight w:val="0"/>
              <w:marTop w:val="0"/>
              <w:marBottom w:val="0"/>
              <w:divBdr>
                <w:top w:val="none" w:sz="0" w:space="0" w:color="auto"/>
                <w:left w:val="none" w:sz="0" w:space="0" w:color="auto"/>
                <w:bottom w:val="none" w:sz="0" w:space="0" w:color="auto"/>
                <w:right w:val="none" w:sz="0" w:space="0" w:color="auto"/>
              </w:divBdr>
            </w:div>
            <w:div w:id="594292932">
              <w:marLeft w:val="0"/>
              <w:marRight w:val="0"/>
              <w:marTop w:val="0"/>
              <w:marBottom w:val="0"/>
              <w:divBdr>
                <w:top w:val="none" w:sz="0" w:space="0" w:color="auto"/>
                <w:left w:val="none" w:sz="0" w:space="0" w:color="auto"/>
                <w:bottom w:val="none" w:sz="0" w:space="0" w:color="auto"/>
                <w:right w:val="none" w:sz="0" w:space="0" w:color="auto"/>
              </w:divBdr>
              <w:divsChild>
                <w:div w:id="15737824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5303956">
          <w:marLeft w:val="0"/>
          <w:marRight w:val="0"/>
          <w:marTop w:val="0"/>
          <w:marBottom w:val="0"/>
          <w:divBdr>
            <w:top w:val="none" w:sz="0" w:space="0" w:color="auto"/>
            <w:left w:val="none" w:sz="0" w:space="0" w:color="auto"/>
            <w:bottom w:val="none" w:sz="0" w:space="0" w:color="auto"/>
            <w:right w:val="none" w:sz="0" w:space="0" w:color="auto"/>
          </w:divBdr>
          <w:divsChild>
            <w:div w:id="741490052">
              <w:marLeft w:val="720"/>
              <w:marRight w:val="0"/>
              <w:marTop w:val="0"/>
              <w:marBottom w:val="0"/>
              <w:divBdr>
                <w:top w:val="none" w:sz="0" w:space="0" w:color="auto"/>
                <w:left w:val="none" w:sz="0" w:space="0" w:color="auto"/>
                <w:bottom w:val="none" w:sz="0" w:space="0" w:color="auto"/>
                <w:right w:val="none" w:sz="0" w:space="0" w:color="auto"/>
              </w:divBdr>
            </w:div>
          </w:divsChild>
        </w:div>
        <w:div w:id="1250852786">
          <w:marLeft w:val="0"/>
          <w:marRight w:val="0"/>
          <w:marTop w:val="0"/>
          <w:marBottom w:val="0"/>
          <w:divBdr>
            <w:top w:val="none" w:sz="0" w:space="0" w:color="auto"/>
            <w:left w:val="none" w:sz="0" w:space="0" w:color="auto"/>
            <w:bottom w:val="none" w:sz="0" w:space="0" w:color="auto"/>
            <w:right w:val="none" w:sz="0" w:space="0" w:color="auto"/>
          </w:divBdr>
          <w:divsChild>
            <w:div w:id="260189866">
              <w:marLeft w:val="240"/>
              <w:marRight w:val="0"/>
              <w:marTop w:val="0"/>
              <w:marBottom w:val="0"/>
              <w:divBdr>
                <w:top w:val="none" w:sz="0" w:space="0" w:color="auto"/>
                <w:left w:val="none" w:sz="0" w:space="0" w:color="auto"/>
                <w:bottom w:val="none" w:sz="0" w:space="0" w:color="auto"/>
                <w:right w:val="none" w:sz="0" w:space="0" w:color="auto"/>
              </w:divBdr>
            </w:div>
            <w:div w:id="539050724">
              <w:marLeft w:val="0"/>
              <w:marRight w:val="0"/>
              <w:marTop w:val="0"/>
              <w:marBottom w:val="0"/>
              <w:divBdr>
                <w:top w:val="none" w:sz="0" w:space="0" w:color="auto"/>
                <w:left w:val="none" w:sz="0" w:space="0" w:color="auto"/>
                <w:bottom w:val="none" w:sz="0" w:space="0" w:color="auto"/>
                <w:right w:val="none" w:sz="0" w:space="0" w:color="auto"/>
              </w:divBdr>
              <w:divsChild>
                <w:div w:id="851841116">
                  <w:marLeft w:val="240"/>
                  <w:marRight w:val="0"/>
                  <w:marTop w:val="0"/>
                  <w:marBottom w:val="0"/>
                  <w:divBdr>
                    <w:top w:val="none" w:sz="0" w:space="0" w:color="auto"/>
                    <w:left w:val="none" w:sz="0" w:space="0" w:color="auto"/>
                    <w:bottom w:val="none" w:sz="0" w:space="0" w:color="auto"/>
                    <w:right w:val="none" w:sz="0" w:space="0" w:color="auto"/>
                  </w:divBdr>
                </w:div>
                <w:div w:id="842823280">
                  <w:marLeft w:val="240"/>
                  <w:marRight w:val="0"/>
                  <w:marTop w:val="0"/>
                  <w:marBottom w:val="0"/>
                  <w:divBdr>
                    <w:top w:val="none" w:sz="0" w:space="0" w:color="auto"/>
                    <w:left w:val="none" w:sz="0" w:space="0" w:color="auto"/>
                    <w:bottom w:val="none" w:sz="0" w:space="0" w:color="auto"/>
                    <w:right w:val="none" w:sz="0" w:space="0" w:color="auto"/>
                  </w:divBdr>
                  <w:divsChild>
                    <w:div w:id="880481963">
                      <w:marLeft w:val="240"/>
                      <w:marRight w:val="0"/>
                      <w:marTop w:val="0"/>
                      <w:marBottom w:val="0"/>
                      <w:divBdr>
                        <w:top w:val="none" w:sz="0" w:space="0" w:color="auto"/>
                        <w:left w:val="none" w:sz="0" w:space="0" w:color="auto"/>
                        <w:bottom w:val="none" w:sz="0" w:space="0" w:color="auto"/>
                        <w:right w:val="none" w:sz="0" w:space="0" w:color="auto"/>
                      </w:divBdr>
                    </w:div>
                  </w:divsChild>
                </w:div>
                <w:div w:id="1543176364">
                  <w:marLeft w:val="240"/>
                  <w:marRight w:val="0"/>
                  <w:marTop w:val="0"/>
                  <w:marBottom w:val="0"/>
                  <w:divBdr>
                    <w:top w:val="none" w:sz="0" w:space="0" w:color="auto"/>
                    <w:left w:val="none" w:sz="0" w:space="0" w:color="auto"/>
                    <w:bottom w:val="none" w:sz="0" w:space="0" w:color="auto"/>
                    <w:right w:val="none" w:sz="0" w:space="0" w:color="auto"/>
                  </w:divBdr>
                  <w:divsChild>
                    <w:div w:id="1688100249">
                      <w:marLeft w:val="240"/>
                      <w:marRight w:val="0"/>
                      <w:marTop w:val="0"/>
                      <w:marBottom w:val="0"/>
                      <w:divBdr>
                        <w:top w:val="none" w:sz="0" w:space="0" w:color="auto"/>
                        <w:left w:val="none" w:sz="0" w:space="0" w:color="auto"/>
                        <w:bottom w:val="none" w:sz="0" w:space="0" w:color="auto"/>
                        <w:right w:val="none" w:sz="0" w:space="0" w:color="auto"/>
                      </w:divBdr>
                    </w:div>
                  </w:divsChild>
                </w:div>
                <w:div w:id="2046366692">
                  <w:marLeft w:val="240"/>
                  <w:marRight w:val="0"/>
                  <w:marTop w:val="0"/>
                  <w:marBottom w:val="0"/>
                  <w:divBdr>
                    <w:top w:val="none" w:sz="0" w:space="0" w:color="auto"/>
                    <w:left w:val="none" w:sz="0" w:space="0" w:color="auto"/>
                    <w:bottom w:val="none" w:sz="0" w:space="0" w:color="auto"/>
                    <w:right w:val="none" w:sz="0" w:space="0" w:color="auto"/>
                  </w:divBdr>
                  <w:divsChild>
                    <w:div w:id="16312769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699167">
          <w:marLeft w:val="0"/>
          <w:marRight w:val="0"/>
          <w:marTop w:val="0"/>
          <w:marBottom w:val="0"/>
          <w:divBdr>
            <w:top w:val="none" w:sz="0" w:space="0" w:color="auto"/>
            <w:left w:val="none" w:sz="0" w:space="0" w:color="auto"/>
            <w:bottom w:val="none" w:sz="0" w:space="0" w:color="auto"/>
            <w:right w:val="none" w:sz="0" w:space="0" w:color="auto"/>
          </w:divBdr>
          <w:divsChild>
            <w:div w:id="3634120">
              <w:marLeft w:val="240"/>
              <w:marRight w:val="0"/>
              <w:marTop w:val="0"/>
              <w:marBottom w:val="0"/>
              <w:divBdr>
                <w:top w:val="none" w:sz="0" w:space="0" w:color="auto"/>
                <w:left w:val="none" w:sz="0" w:space="0" w:color="auto"/>
                <w:bottom w:val="none" w:sz="0" w:space="0" w:color="auto"/>
                <w:right w:val="none" w:sz="0" w:space="0" w:color="auto"/>
              </w:divBdr>
            </w:div>
            <w:div w:id="238558991">
              <w:marLeft w:val="0"/>
              <w:marRight w:val="0"/>
              <w:marTop w:val="0"/>
              <w:marBottom w:val="0"/>
              <w:divBdr>
                <w:top w:val="none" w:sz="0" w:space="0" w:color="auto"/>
                <w:left w:val="none" w:sz="0" w:space="0" w:color="auto"/>
                <w:bottom w:val="none" w:sz="0" w:space="0" w:color="auto"/>
                <w:right w:val="none" w:sz="0" w:space="0" w:color="auto"/>
              </w:divBdr>
              <w:divsChild>
                <w:div w:id="1542011100">
                  <w:marLeft w:val="240"/>
                  <w:marRight w:val="0"/>
                  <w:marTop w:val="0"/>
                  <w:marBottom w:val="0"/>
                  <w:divBdr>
                    <w:top w:val="none" w:sz="0" w:space="0" w:color="auto"/>
                    <w:left w:val="none" w:sz="0" w:space="0" w:color="auto"/>
                    <w:bottom w:val="none" w:sz="0" w:space="0" w:color="auto"/>
                    <w:right w:val="none" w:sz="0" w:space="0" w:color="auto"/>
                  </w:divBdr>
                </w:div>
                <w:div w:id="76362700">
                  <w:marLeft w:val="240"/>
                  <w:marRight w:val="0"/>
                  <w:marTop w:val="0"/>
                  <w:marBottom w:val="0"/>
                  <w:divBdr>
                    <w:top w:val="none" w:sz="0" w:space="0" w:color="auto"/>
                    <w:left w:val="none" w:sz="0" w:space="0" w:color="auto"/>
                    <w:bottom w:val="none" w:sz="0" w:space="0" w:color="auto"/>
                    <w:right w:val="none" w:sz="0" w:space="0" w:color="auto"/>
                  </w:divBdr>
                  <w:divsChild>
                    <w:div w:id="1833595151">
                      <w:marLeft w:val="240"/>
                      <w:marRight w:val="0"/>
                      <w:marTop w:val="0"/>
                      <w:marBottom w:val="0"/>
                      <w:divBdr>
                        <w:top w:val="none" w:sz="0" w:space="0" w:color="auto"/>
                        <w:left w:val="none" w:sz="0" w:space="0" w:color="auto"/>
                        <w:bottom w:val="none" w:sz="0" w:space="0" w:color="auto"/>
                        <w:right w:val="none" w:sz="0" w:space="0" w:color="auto"/>
                      </w:divBdr>
                    </w:div>
                  </w:divsChild>
                </w:div>
                <w:div w:id="644431525">
                  <w:marLeft w:val="240"/>
                  <w:marRight w:val="0"/>
                  <w:marTop w:val="0"/>
                  <w:marBottom w:val="0"/>
                  <w:divBdr>
                    <w:top w:val="none" w:sz="0" w:space="0" w:color="auto"/>
                    <w:left w:val="none" w:sz="0" w:space="0" w:color="auto"/>
                    <w:bottom w:val="none" w:sz="0" w:space="0" w:color="auto"/>
                    <w:right w:val="none" w:sz="0" w:space="0" w:color="auto"/>
                  </w:divBdr>
                  <w:divsChild>
                    <w:div w:id="1021470368">
                      <w:marLeft w:val="240"/>
                      <w:marRight w:val="0"/>
                      <w:marTop w:val="0"/>
                      <w:marBottom w:val="0"/>
                      <w:divBdr>
                        <w:top w:val="none" w:sz="0" w:space="0" w:color="auto"/>
                        <w:left w:val="none" w:sz="0" w:space="0" w:color="auto"/>
                        <w:bottom w:val="none" w:sz="0" w:space="0" w:color="auto"/>
                        <w:right w:val="none" w:sz="0" w:space="0" w:color="auto"/>
                      </w:divBdr>
                    </w:div>
                  </w:divsChild>
                </w:div>
                <w:div w:id="1667440579">
                  <w:marLeft w:val="240"/>
                  <w:marRight w:val="0"/>
                  <w:marTop w:val="0"/>
                  <w:marBottom w:val="0"/>
                  <w:divBdr>
                    <w:top w:val="none" w:sz="0" w:space="0" w:color="auto"/>
                    <w:left w:val="none" w:sz="0" w:space="0" w:color="auto"/>
                    <w:bottom w:val="none" w:sz="0" w:space="0" w:color="auto"/>
                    <w:right w:val="none" w:sz="0" w:space="0" w:color="auto"/>
                  </w:divBdr>
                  <w:divsChild>
                    <w:div w:id="1667321874">
                      <w:marLeft w:val="240"/>
                      <w:marRight w:val="0"/>
                      <w:marTop w:val="0"/>
                      <w:marBottom w:val="0"/>
                      <w:divBdr>
                        <w:top w:val="none" w:sz="0" w:space="0" w:color="auto"/>
                        <w:left w:val="none" w:sz="0" w:space="0" w:color="auto"/>
                        <w:bottom w:val="none" w:sz="0" w:space="0" w:color="auto"/>
                        <w:right w:val="none" w:sz="0" w:space="0" w:color="auto"/>
                      </w:divBdr>
                    </w:div>
                  </w:divsChild>
                </w:div>
                <w:div w:id="2093426631">
                  <w:marLeft w:val="240"/>
                  <w:marRight w:val="0"/>
                  <w:marTop w:val="0"/>
                  <w:marBottom w:val="0"/>
                  <w:divBdr>
                    <w:top w:val="none" w:sz="0" w:space="0" w:color="auto"/>
                    <w:left w:val="none" w:sz="0" w:space="0" w:color="auto"/>
                    <w:bottom w:val="none" w:sz="0" w:space="0" w:color="auto"/>
                    <w:right w:val="none" w:sz="0" w:space="0" w:color="auto"/>
                  </w:divBdr>
                  <w:divsChild>
                    <w:div w:id="4501673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6497811">
              <w:marLeft w:val="0"/>
              <w:marRight w:val="0"/>
              <w:marTop w:val="0"/>
              <w:marBottom w:val="0"/>
              <w:divBdr>
                <w:top w:val="none" w:sz="0" w:space="0" w:color="auto"/>
                <w:left w:val="none" w:sz="0" w:space="0" w:color="auto"/>
                <w:bottom w:val="none" w:sz="0" w:space="0" w:color="auto"/>
                <w:right w:val="none" w:sz="0" w:space="0" w:color="auto"/>
              </w:divBdr>
              <w:divsChild>
                <w:div w:id="6287086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22672911">
          <w:marLeft w:val="0"/>
          <w:marRight w:val="0"/>
          <w:marTop w:val="0"/>
          <w:marBottom w:val="0"/>
          <w:divBdr>
            <w:top w:val="none" w:sz="0" w:space="0" w:color="auto"/>
            <w:left w:val="none" w:sz="0" w:space="0" w:color="auto"/>
            <w:bottom w:val="none" w:sz="0" w:space="0" w:color="auto"/>
            <w:right w:val="none" w:sz="0" w:space="0" w:color="auto"/>
          </w:divBdr>
          <w:divsChild>
            <w:div w:id="1277372663">
              <w:marLeft w:val="0"/>
              <w:marRight w:val="0"/>
              <w:marTop w:val="0"/>
              <w:marBottom w:val="0"/>
              <w:divBdr>
                <w:top w:val="none" w:sz="0" w:space="0" w:color="auto"/>
                <w:left w:val="none" w:sz="0" w:space="0" w:color="auto"/>
                <w:bottom w:val="none" w:sz="0" w:space="0" w:color="auto"/>
                <w:right w:val="none" w:sz="0" w:space="0" w:color="auto"/>
              </w:divBdr>
              <w:divsChild>
                <w:div w:id="19360170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39277521">
          <w:marLeft w:val="0"/>
          <w:marRight w:val="0"/>
          <w:marTop w:val="0"/>
          <w:marBottom w:val="0"/>
          <w:divBdr>
            <w:top w:val="none" w:sz="0" w:space="0" w:color="auto"/>
            <w:left w:val="none" w:sz="0" w:space="0" w:color="auto"/>
            <w:bottom w:val="none" w:sz="0" w:space="0" w:color="auto"/>
            <w:right w:val="none" w:sz="0" w:space="0" w:color="auto"/>
          </w:divBdr>
          <w:divsChild>
            <w:div w:id="1580093254">
              <w:marLeft w:val="0"/>
              <w:marRight w:val="0"/>
              <w:marTop w:val="0"/>
              <w:marBottom w:val="0"/>
              <w:divBdr>
                <w:top w:val="none" w:sz="0" w:space="0" w:color="auto"/>
                <w:left w:val="none" w:sz="0" w:space="0" w:color="auto"/>
                <w:bottom w:val="none" w:sz="0" w:space="0" w:color="auto"/>
                <w:right w:val="none" w:sz="0" w:space="0" w:color="auto"/>
              </w:divBdr>
              <w:divsChild>
                <w:div w:id="21395205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1687763">
          <w:marLeft w:val="0"/>
          <w:marRight w:val="0"/>
          <w:marTop w:val="0"/>
          <w:marBottom w:val="0"/>
          <w:divBdr>
            <w:top w:val="none" w:sz="0" w:space="0" w:color="auto"/>
            <w:left w:val="none" w:sz="0" w:space="0" w:color="auto"/>
            <w:bottom w:val="none" w:sz="0" w:space="0" w:color="auto"/>
            <w:right w:val="none" w:sz="0" w:space="0" w:color="auto"/>
          </w:divBdr>
          <w:divsChild>
            <w:div w:id="1253052115">
              <w:marLeft w:val="0"/>
              <w:marRight w:val="0"/>
              <w:marTop w:val="0"/>
              <w:marBottom w:val="0"/>
              <w:divBdr>
                <w:top w:val="none" w:sz="0" w:space="0" w:color="auto"/>
                <w:left w:val="none" w:sz="0" w:space="0" w:color="auto"/>
                <w:bottom w:val="none" w:sz="0" w:space="0" w:color="auto"/>
                <w:right w:val="none" w:sz="0" w:space="0" w:color="auto"/>
              </w:divBdr>
              <w:divsChild>
                <w:div w:id="1547176508">
                  <w:marLeft w:val="240"/>
                  <w:marRight w:val="0"/>
                  <w:marTop w:val="0"/>
                  <w:marBottom w:val="0"/>
                  <w:divBdr>
                    <w:top w:val="none" w:sz="0" w:space="0" w:color="auto"/>
                    <w:left w:val="none" w:sz="0" w:space="0" w:color="auto"/>
                    <w:bottom w:val="none" w:sz="0" w:space="0" w:color="auto"/>
                    <w:right w:val="none" w:sz="0" w:space="0" w:color="auto"/>
                  </w:divBdr>
                </w:div>
                <w:div w:id="1561400755">
                  <w:marLeft w:val="240"/>
                  <w:marRight w:val="0"/>
                  <w:marTop w:val="0"/>
                  <w:marBottom w:val="0"/>
                  <w:divBdr>
                    <w:top w:val="none" w:sz="0" w:space="0" w:color="auto"/>
                    <w:left w:val="none" w:sz="0" w:space="0" w:color="auto"/>
                    <w:bottom w:val="none" w:sz="0" w:space="0" w:color="auto"/>
                    <w:right w:val="none" w:sz="0" w:space="0" w:color="auto"/>
                  </w:divBdr>
                  <w:divsChild>
                    <w:div w:id="545457532">
                      <w:marLeft w:val="240"/>
                      <w:marRight w:val="0"/>
                      <w:marTop w:val="0"/>
                      <w:marBottom w:val="0"/>
                      <w:divBdr>
                        <w:top w:val="none" w:sz="0" w:space="0" w:color="auto"/>
                        <w:left w:val="none" w:sz="0" w:space="0" w:color="auto"/>
                        <w:bottom w:val="none" w:sz="0" w:space="0" w:color="auto"/>
                        <w:right w:val="none" w:sz="0" w:space="0" w:color="auto"/>
                      </w:divBdr>
                    </w:div>
                  </w:divsChild>
                </w:div>
                <w:div w:id="1468275817">
                  <w:marLeft w:val="240"/>
                  <w:marRight w:val="0"/>
                  <w:marTop w:val="0"/>
                  <w:marBottom w:val="0"/>
                  <w:divBdr>
                    <w:top w:val="none" w:sz="0" w:space="0" w:color="auto"/>
                    <w:left w:val="none" w:sz="0" w:space="0" w:color="auto"/>
                    <w:bottom w:val="none" w:sz="0" w:space="0" w:color="auto"/>
                    <w:right w:val="none" w:sz="0" w:space="0" w:color="auto"/>
                  </w:divBdr>
                  <w:divsChild>
                    <w:div w:id="177474336">
                      <w:marLeft w:val="240"/>
                      <w:marRight w:val="0"/>
                      <w:marTop w:val="0"/>
                      <w:marBottom w:val="0"/>
                      <w:divBdr>
                        <w:top w:val="none" w:sz="0" w:space="0" w:color="auto"/>
                        <w:left w:val="none" w:sz="0" w:space="0" w:color="auto"/>
                        <w:bottom w:val="none" w:sz="0" w:space="0" w:color="auto"/>
                        <w:right w:val="none" w:sz="0" w:space="0" w:color="auto"/>
                      </w:divBdr>
                    </w:div>
                  </w:divsChild>
                </w:div>
                <w:div w:id="2074116052">
                  <w:marLeft w:val="240"/>
                  <w:marRight w:val="0"/>
                  <w:marTop w:val="0"/>
                  <w:marBottom w:val="0"/>
                  <w:divBdr>
                    <w:top w:val="none" w:sz="0" w:space="0" w:color="auto"/>
                    <w:left w:val="none" w:sz="0" w:space="0" w:color="auto"/>
                    <w:bottom w:val="none" w:sz="0" w:space="0" w:color="auto"/>
                    <w:right w:val="none" w:sz="0" w:space="0" w:color="auto"/>
                  </w:divBdr>
                  <w:divsChild>
                    <w:div w:id="2106343645">
                      <w:marLeft w:val="240"/>
                      <w:marRight w:val="0"/>
                      <w:marTop w:val="0"/>
                      <w:marBottom w:val="0"/>
                      <w:divBdr>
                        <w:top w:val="none" w:sz="0" w:space="0" w:color="auto"/>
                        <w:left w:val="none" w:sz="0" w:space="0" w:color="auto"/>
                        <w:bottom w:val="none" w:sz="0" w:space="0" w:color="auto"/>
                        <w:right w:val="none" w:sz="0" w:space="0" w:color="auto"/>
                      </w:divBdr>
                    </w:div>
                  </w:divsChild>
                </w:div>
                <w:div w:id="1541238717">
                  <w:marLeft w:val="240"/>
                  <w:marRight w:val="0"/>
                  <w:marTop w:val="0"/>
                  <w:marBottom w:val="0"/>
                  <w:divBdr>
                    <w:top w:val="none" w:sz="0" w:space="0" w:color="auto"/>
                    <w:left w:val="none" w:sz="0" w:space="0" w:color="auto"/>
                    <w:bottom w:val="none" w:sz="0" w:space="0" w:color="auto"/>
                    <w:right w:val="none" w:sz="0" w:space="0" w:color="auto"/>
                  </w:divBdr>
                  <w:divsChild>
                    <w:div w:id="5313804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856875">
          <w:marLeft w:val="0"/>
          <w:marRight w:val="0"/>
          <w:marTop w:val="0"/>
          <w:marBottom w:val="0"/>
          <w:divBdr>
            <w:top w:val="none" w:sz="0" w:space="0" w:color="auto"/>
            <w:left w:val="none" w:sz="0" w:space="0" w:color="auto"/>
            <w:bottom w:val="none" w:sz="0" w:space="0" w:color="auto"/>
            <w:right w:val="none" w:sz="0" w:space="0" w:color="auto"/>
          </w:divBdr>
          <w:divsChild>
            <w:div w:id="1353605693">
              <w:marLeft w:val="240"/>
              <w:marRight w:val="0"/>
              <w:marTop w:val="0"/>
              <w:marBottom w:val="0"/>
              <w:divBdr>
                <w:top w:val="none" w:sz="0" w:space="0" w:color="auto"/>
                <w:left w:val="none" w:sz="0" w:space="0" w:color="auto"/>
                <w:bottom w:val="none" w:sz="0" w:space="0" w:color="auto"/>
                <w:right w:val="none" w:sz="0" w:space="0" w:color="auto"/>
              </w:divBdr>
            </w:div>
            <w:div w:id="382870354">
              <w:marLeft w:val="0"/>
              <w:marRight w:val="0"/>
              <w:marTop w:val="0"/>
              <w:marBottom w:val="0"/>
              <w:divBdr>
                <w:top w:val="none" w:sz="0" w:space="0" w:color="auto"/>
                <w:left w:val="none" w:sz="0" w:space="0" w:color="auto"/>
                <w:bottom w:val="none" w:sz="0" w:space="0" w:color="auto"/>
                <w:right w:val="none" w:sz="0" w:space="0" w:color="auto"/>
              </w:divBdr>
              <w:divsChild>
                <w:div w:id="19271528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6211828">
          <w:marLeft w:val="0"/>
          <w:marRight w:val="0"/>
          <w:marTop w:val="0"/>
          <w:marBottom w:val="0"/>
          <w:divBdr>
            <w:top w:val="none" w:sz="0" w:space="0" w:color="auto"/>
            <w:left w:val="none" w:sz="0" w:space="0" w:color="auto"/>
            <w:bottom w:val="none" w:sz="0" w:space="0" w:color="auto"/>
            <w:right w:val="none" w:sz="0" w:space="0" w:color="auto"/>
          </w:divBdr>
          <w:divsChild>
            <w:div w:id="644046636">
              <w:marLeft w:val="720"/>
              <w:marRight w:val="0"/>
              <w:marTop w:val="0"/>
              <w:marBottom w:val="0"/>
              <w:divBdr>
                <w:top w:val="none" w:sz="0" w:space="0" w:color="auto"/>
                <w:left w:val="none" w:sz="0" w:space="0" w:color="auto"/>
                <w:bottom w:val="none" w:sz="0" w:space="0" w:color="auto"/>
                <w:right w:val="none" w:sz="0" w:space="0" w:color="auto"/>
              </w:divBdr>
            </w:div>
          </w:divsChild>
        </w:div>
        <w:div w:id="1621035319">
          <w:marLeft w:val="0"/>
          <w:marRight w:val="0"/>
          <w:marTop w:val="0"/>
          <w:marBottom w:val="0"/>
          <w:divBdr>
            <w:top w:val="none" w:sz="0" w:space="0" w:color="auto"/>
            <w:left w:val="none" w:sz="0" w:space="0" w:color="auto"/>
            <w:bottom w:val="none" w:sz="0" w:space="0" w:color="auto"/>
            <w:right w:val="none" w:sz="0" w:space="0" w:color="auto"/>
          </w:divBdr>
          <w:divsChild>
            <w:div w:id="427506470">
              <w:marLeft w:val="240"/>
              <w:marRight w:val="0"/>
              <w:marTop w:val="0"/>
              <w:marBottom w:val="0"/>
              <w:divBdr>
                <w:top w:val="none" w:sz="0" w:space="0" w:color="auto"/>
                <w:left w:val="none" w:sz="0" w:space="0" w:color="auto"/>
                <w:bottom w:val="none" w:sz="0" w:space="0" w:color="auto"/>
                <w:right w:val="none" w:sz="0" w:space="0" w:color="auto"/>
              </w:divBdr>
            </w:div>
            <w:div w:id="179200469">
              <w:marLeft w:val="0"/>
              <w:marRight w:val="0"/>
              <w:marTop w:val="0"/>
              <w:marBottom w:val="0"/>
              <w:divBdr>
                <w:top w:val="none" w:sz="0" w:space="0" w:color="auto"/>
                <w:left w:val="none" w:sz="0" w:space="0" w:color="auto"/>
                <w:bottom w:val="none" w:sz="0" w:space="0" w:color="auto"/>
                <w:right w:val="none" w:sz="0" w:space="0" w:color="auto"/>
              </w:divBdr>
              <w:divsChild>
                <w:div w:id="11852929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83282967">
          <w:marLeft w:val="0"/>
          <w:marRight w:val="0"/>
          <w:marTop w:val="0"/>
          <w:marBottom w:val="0"/>
          <w:divBdr>
            <w:top w:val="none" w:sz="0" w:space="0" w:color="auto"/>
            <w:left w:val="none" w:sz="0" w:space="0" w:color="auto"/>
            <w:bottom w:val="none" w:sz="0" w:space="0" w:color="auto"/>
            <w:right w:val="none" w:sz="0" w:space="0" w:color="auto"/>
          </w:divBdr>
          <w:divsChild>
            <w:div w:id="502089053">
              <w:marLeft w:val="720"/>
              <w:marRight w:val="0"/>
              <w:marTop w:val="0"/>
              <w:marBottom w:val="0"/>
              <w:divBdr>
                <w:top w:val="none" w:sz="0" w:space="0" w:color="auto"/>
                <w:left w:val="none" w:sz="0" w:space="0" w:color="auto"/>
                <w:bottom w:val="none" w:sz="0" w:space="0" w:color="auto"/>
                <w:right w:val="none" w:sz="0" w:space="0" w:color="auto"/>
              </w:divBdr>
            </w:div>
          </w:divsChild>
        </w:div>
        <w:div w:id="1551308726">
          <w:marLeft w:val="0"/>
          <w:marRight w:val="0"/>
          <w:marTop w:val="0"/>
          <w:marBottom w:val="0"/>
          <w:divBdr>
            <w:top w:val="none" w:sz="0" w:space="0" w:color="auto"/>
            <w:left w:val="none" w:sz="0" w:space="0" w:color="auto"/>
            <w:bottom w:val="none" w:sz="0" w:space="0" w:color="auto"/>
            <w:right w:val="none" w:sz="0" w:space="0" w:color="auto"/>
          </w:divBdr>
          <w:divsChild>
            <w:div w:id="842282806">
              <w:marLeft w:val="240"/>
              <w:marRight w:val="0"/>
              <w:marTop w:val="0"/>
              <w:marBottom w:val="0"/>
              <w:divBdr>
                <w:top w:val="none" w:sz="0" w:space="0" w:color="auto"/>
                <w:left w:val="none" w:sz="0" w:space="0" w:color="auto"/>
                <w:bottom w:val="none" w:sz="0" w:space="0" w:color="auto"/>
                <w:right w:val="none" w:sz="0" w:space="0" w:color="auto"/>
              </w:divBdr>
            </w:div>
            <w:div w:id="1130198720">
              <w:marLeft w:val="0"/>
              <w:marRight w:val="0"/>
              <w:marTop w:val="0"/>
              <w:marBottom w:val="0"/>
              <w:divBdr>
                <w:top w:val="none" w:sz="0" w:space="0" w:color="auto"/>
                <w:left w:val="none" w:sz="0" w:space="0" w:color="auto"/>
                <w:bottom w:val="none" w:sz="0" w:space="0" w:color="auto"/>
                <w:right w:val="none" w:sz="0" w:space="0" w:color="auto"/>
              </w:divBdr>
              <w:divsChild>
                <w:div w:id="9412552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53860120">
          <w:marLeft w:val="0"/>
          <w:marRight w:val="0"/>
          <w:marTop w:val="0"/>
          <w:marBottom w:val="0"/>
          <w:divBdr>
            <w:top w:val="none" w:sz="0" w:space="0" w:color="auto"/>
            <w:left w:val="none" w:sz="0" w:space="0" w:color="auto"/>
            <w:bottom w:val="none" w:sz="0" w:space="0" w:color="auto"/>
            <w:right w:val="none" w:sz="0" w:space="0" w:color="auto"/>
          </w:divBdr>
          <w:divsChild>
            <w:div w:id="755636755">
              <w:marLeft w:val="720"/>
              <w:marRight w:val="0"/>
              <w:marTop w:val="0"/>
              <w:marBottom w:val="0"/>
              <w:divBdr>
                <w:top w:val="none" w:sz="0" w:space="0" w:color="auto"/>
                <w:left w:val="none" w:sz="0" w:space="0" w:color="auto"/>
                <w:bottom w:val="none" w:sz="0" w:space="0" w:color="auto"/>
                <w:right w:val="none" w:sz="0" w:space="0" w:color="auto"/>
              </w:divBdr>
            </w:div>
          </w:divsChild>
        </w:div>
        <w:div w:id="1691446262">
          <w:marLeft w:val="0"/>
          <w:marRight w:val="0"/>
          <w:marTop w:val="0"/>
          <w:marBottom w:val="0"/>
          <w:divBdr>
            <w:top w:val="none" w:sz="0" w:space="0" w:color="auto"/>
            <w:left w:val="none" w:sz="0" w:space="0" w:color="auto"/>
            <w:bottom w:val="none" w:sz="0" w:space="0" w:color="auto"/>
            <w:right w:val="none" w:sz="0" w:space="0" w:color="auto"/>
          </w:divBdr>
          <w:divsChild>
            <w:div w:id="798106261">
              <w:marLeft w:val="240"/>
              <w:marRight w:val="0"/>
              <w:marTop w:val="0"/>
              <w:marBottom w:val="0"/>
              <w:divBdr>
                <w:top w:val="none" w:sz="0" w:space="0" w:color="auto"/>
                <w:left w:val="none" w:sz="0" w:space="0" w:color="auto"/>
                <w:bottom w:val="none" w:sz="0" w:space="0" w:color="auto"/>
                <w:right w:val="none" w:sz="0" w:space="0" w:color="auto"/>
              </w:divBdr>
            </w:div>
            <w:div w:id="1697656798">
              <w:marLeft w:val="0"/>
              <w:marRight w:val="0"/>
              <w:marTop w:val="0"/>
              <w:marBottom w:val="0"/>
              <w:divBdr>
                <w:top w:val="none" w:sz="0" w:space="0" w:color="auto"/>
                <w:left w:val="none" w:sz="0" w:space="0" w:color="auto"/>
                <w:bottom w:val="none" w:sz="0" w:space="0" w:color="auto"/>
                <w:right w:val="none" w:sz="0" w:space="0" w:color="auto"/>
              </w:divBdr>
              <w:divsChild>
                <w:div w:id="978458136">
                  <w:marLeft w:val="240"/>
                  <w:marRight w:val="0"/>
                  <w:marTop w:val="0"/>
                  <w:marBottom w:val="0"/>
                  <w:divBdr>
                    <w:top w:val="none" w:sz="0" w:space="0" w:color="auto"/>
                    <w:left w:val="none" w:sz="0" w:space="0" w:color="auto"/>
                    <w:bottom w:val="none" w:sz="0" w:space="0" w:color="auto"/>
                    <w:right w:val="none" w:sz="0" w:space="0" w:color="auto"/>
                  </w:divBdr>
                </w:div>
                <w:div w:id="1818717958">
                  <w:marLeft w:val="240"/>
                  <w:marRight w:val="0"/>
                  <w:marTop w:val="0"/>
                  <w:marBottom w:val="0"/>
                  <w:divBdr>
                    <w:top w:val="none" w:sz="0" w:space="0" w:color="auto"/>
                    <w:left w:val="none" w:sz="0" w:space="0" w:color="auto"/>
                    <w:bottom w:val="none" w:sz="0" w:space="0" w:color="auto"/>
                    <w:right w:val="none" w:sz="0" w:space="0" w:color="auto"/>
                  </w:divBdr>
                  <w:divsChild>
                    <w:div w:id="685667369">
                      <w:marLeft w:val="240"/>
                      <w:marRight w:val="0"/>
                      <w:marTop w:val="0"/>
                      <w:marBottom w:val="0"/>
                      <w:divBdr>
                        <w:top w:val="none" w:sz="0" w:space="0" w:color="auto"/>
                        <w:left w:val="none" w:sz="0" w:space="0" w:color="auto"/>
                        <w:bottom w:val="none" w:sz="0" w:space="0" w:color="auto"/>
                        <w:right w:val="none" w:sz="0" w:space="0" w:color="auto"/>
                      </w:divBdr>
                    </w:div>
                  </w:divsChild>
                </w:div>
                <w:div w:id="588775683">
                  <w:marLeft w:val="240"/>
                  <w:marRight w:val="0"/>
                  <w:marTop w:val="0"/>
                  <w:marBottom w:val="0"/>
                  <w:divBdr>
                    <w:top w:val="none" w:sz="0" w:space="0" w:color="auto"/>
                    <w:left w:val="none" w:sz="0" w:space="0" w:color="auto"/>
                    <w:bottom w:val="none" w:sz="0" w:space="0" w:color="auto"/>
                    <w:right w:val="none" w:sz="0" w:space="0" w:color="auto"/>
                  </w:divBdr>
                  <w:divsChild>
                    <w:div w:id="16598432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319300">
          <w:marLeft w:val="0"/>
          <w:marRight w:val="0"/>
          <w:marTop w:val="0"/>
          <w:marBottom w:val="0"/>
          <w:divBdr>
            <w:top w:val="none" w:sz="0" w:space="0" w:color="auto"/>
            <w:left w:val="none" w:sz="0" w:space="0" w:color="auto"/>
            <w:bottom w:val="none" w:sz="0" w:space="0" w:color="auto"/>
            <w:right w:val="none" w:sz="0" w:space="0" w:color="auto"/>
          </w:divBdr>
          <w:divsChild>
            <w:div w:id="1702318428">
              <w:marLeft w:val="720"/>
              <w:marRight w:val="0"/>
              <w:marTop w:val="0"/>
              <w:marBottom w:val="0"/>
              <w:divBdr>
                <w:top w:val="none" w:sz="0" w:space="0" w:color="auto"/>
                <w:left w:val="none" w:sz="0" w:space="0" w:color="auto"/>
                <w:bottom w:val="none" w:sz="0" w:space="0" w:color="auto"/>
                <w:right w:val="none" w:sz="0" w:space="0" w:color="auto"/>
              </w:divBdr>
            </w:div>
          </w:divsChild>
        </w:div>
        <w:div w:id="1726369966">
          <w:marLeft w:val="0"/>
          <w:marRight w:val="0"/>
          <w:marTop w:val="0"/>
          <w:marBottom w:val="0"/>
          <w:divBdr>
            <w:top w:val="none" w:sz="0" w:space="0" w:color="auto"/>
            <w:left w:val="none" w:sz="0" w:space="0" w:color="auto"/>
            <w:bottom w:val="none" w:sz="0" w:space="0" w:color="auto"/>
            <w:right w:val="none" w:sz="0" w:space="0" w:color="auto"/>
          </w:divBdr>
          <w:divsChild>
            <w:div w:id="1154294480">
              <w:marLeft w:val="240"/>
              <w:marRight w:val="0"/>
              <w:marTop w:val="0"/>
              <w:marBottom w:val="0"/>
              <w:divBdr>
                <w:top w:val="none" w:sz="0" w:space="0" w:color="auto"/>
                <w:left w:val="none" w:sz="0" w:space="0" w:color="auto"/>
                <w:bottom w:val="none" w:sz="0" w:space="0" w:color="auto"/>
                <w:right w:val="none" w:sz="0" w:space="0" w:color="auto"/>
              </w:divBdr>
            </w:div>
            <w:div w:id="1258782655">
              <w:marLeft w:val="0"/>
              <w:marRight w:val="0"/>
              <w:marTop w:val="0"/>
              <w:marBottom w:val="0"/>
              <w:divBdr>
                <w:top w:val="none" w:sz="0" w:space="0" w:color="auto"/>
                <w:left w:val="none" w:sz="0" w:space="0" w:color="auto"/>
                <w:bottom w:val="none" w:sz="0" w:space="0" w:color="auto"/>
                <w:right w:val="none" w:sz="0" w:space="0" w:color="auto"/>
              </w:divBdr>
              <w:divsChild>
                <w:div w:id="4067288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10008467">
          <w:marLeft w:val="0"/>
          <w:marRight w:val="0"/>
          <w:marTop w:val="0"/>
          <w:marBottom w:val="0"/>
          <w:divBdr>
            <w:top w:val="none" w:sz="0" w:space="0" w:color="auto"/>
            <w:left w:val="none" w:sz="0" w:space="0" w:color="auto"/>
            <w:bottom w:val="none" w:sz="0" w:space="0" w:color="auto"/>
            <w:right w:val="none" w:sz="0" w:space="0" w:color="auto"/>
          </w:divBdr>
          <w:divsChild>
            <w:div w:id="1343320136">
              <w:marLeft w:val="720"/>
              <w:marRight w:val="0"/>
              <w:marTop w:val="0"/>
              <w:marBottom w:val="0"/>
              <w:divBdr>
                <w:top w:val="none" w:sz="0" w:space="0" w:color="auto"/>
                <w:left w:val="none" w:sz="0" w:space="0" w:color="auto"/>
                <w:bottom w:val="none" w:sz="0" w:space="0" w:color="auto"/>
                <w:right w:val="none" w:sz="0" w:space="0" w:color="auto"/>
              </w:divBdr>
            </w:div>
          </w:divsChild>
        </w:div>
        <w:div w:id="446319442">
          <w:marLeft w:val="0"/>
          <w:marRight w:val="0"/>
          <w:marTop w:val="0"/>
          <w:marBottom w:val="0"/>
          <w:divBdr>
            <w:top w:val="none" w:sz="0" w:space="0" w:color="auto"/>
            <w:left w:val="none" w:sz="0" w:space="0" w:color="auto"/>
            <w:bottom w:val="none" w:sz="0" w:space="0" w:color="auto"/>
            <w:right w:val="none" w:sz="0" w:space="0" w:color="auto"/>
          </w:divBdr>
          <w:divsChild>
            <w:div w:id="72358206">
              <w:marLeft w:val="240"/>
              <w:marRight w:val="0"/>
              <w:marTop w:val="0"/>
              <w:marBottom w:val="0"/>
              <w:divBdr>
                <w:top w:val="none" w:sz="0" w:space="0" w:color="auto"/>
                <w:left w:val="none" w:sz="0" w:space="0" w:color="auto"/>
                <w:bottom w:val="none" w:sz="0" w:space="0" w:color="auto"/>
                <w:right w:val="none" w:sz="0" w:space="0" w:color="auto"/>
              </w:divBdr>
            </w:div>
            <w:div w:id="926811113">
              <w:marLeft w:val="0"/>
              <w:marRight w:val="0"/>
              <w:marTop w:val="0"/>
              <w:marBottom w:val="0"/>
              <w:divBdr>
                <w:top w:val="none" w:sz="0" w:space="0" w:color="auto"/>
                <w:left w:val="none" w:sz="0" w:space="0" w:color="auto"/>
                <w:bottom w:val="none" w:sz="0" w:space="0" w:color="auto"/>
                <w:right w:val="none" w:sz="0" w:space="0" w:color="auto"/>
              </w:divBdr>
              <w:divsChild>
                <w:div w:id="1989091203">
                  <w:marLeft w:val="240"/>
                  <w:marRight w:val="0"/>
                  <w:marTop w:val="0"/>
                  <w:marBottom w:val="0"/>
                  <w:divBdr>
                    <w:top w:val="none" w:sz="0" w:space="0" w:color="auto"/>
                    <w:left w:val="none" w:sz="0" w:space="0" w:color="auto"/>
                    <w:bottom w:val="none" w:sz="0" w:space="0" w:color="auto"/>
                    <w:right w:val="none" w:sz="0" w:space="0" w:color="auto"/>
                  </w:divBdr>
                </w:div>
                <w:div w:id="1486433214">
                  <w:marLeft w:val="240"/>
                  <w:marRight w:val="0"/>
                  <w:marTop w:val="0"/>
                  <w:marBottom w:val="0"/>
                  <w:divBdr>
                    <w:top w:val="none" w:sz="0" w:space="0" w:color="auto"/>
                    <w:left w:val="none" w:sz="0" w:space="0" w:color="auto"/>
                    <w:bottom w:val="none" w:sz="0" w:space="0" w:color="auto"/>
                    <w:right w:val="none" w:sz="0" w:space="0" w:color="auto"/>
                  </w:divBdr>
                  <w:divsChild>
                    <w:div w:id="1992443531">
                      <w:marLeft w:val="240"/>
                      <w:marRight w:val="0"/>
                      <w:marTop w:val="0"/>
                      <w:marBottom w:val="0"/>
                      <w:divBdr>
                        <w:top w:val="none" w:sz="0" w:space="0" w:color="auto"/>
                        <w:left w:val="none" w:sz="0" w:space="0" w:color="auto"/>
                        <w:bottom w:val="none" w:sz="0" w:space="0" w:color="auto"/>
                        <w:right w:val="none" w:sz="0" w:space="0" w:color="auto"/>
                      </w:divBdr>
                    </w:div>
                  </w:divsChild>
                </w:div>
                <w:div w:id="614094702">
                  <w:marLeft w:val="240"/>
                  <w:marRight w:val="0"/>
                  <w:marTop w:val="0"/>
                  <w:marBottom w:val="0"/>
                  <w:divBdr>
                    <w:top w:val="none" w:sz="0" w:space="0" w:color="auto"/>
                    <w:left w:val="none" w:sz="0" w:space="0" w:color="auto"/>
                    <w:bottom w:val="none" w:sz="0" w:space="0" w:color="auto"/>
                    <w:right w:val="none" w:sz="0" w:space="0" w:color="auto"/>
                  </w:divBdr>
                  <w:divsChild>
                    <w:div w:id="862936275">
                      <w:marLeft w:val="240"/>
                      <w:marRight w:val="0"/>
                      <w:marTop w:val="0"/>
                      <w:marBottom w:val="0"/>
                      <w:divBdr>
                        <w:top w:val="none" w:sz="0" w:space="0" w:color="auto"/>
                        <w:left w:val="none" w:sz="0" w:space="0" w:color="auto"/>
                        <w:bottom w:val="none" w:sz="0" w:space="0" w:color="auto"/>
                        <w:right w:val="none" w:sz="0" w:space="0" w:color="auto"/>
                      </w:divBdr>
                    </w:div>
                  </w:divsChild>
                </w:div>
                <w:div w:id="747846584">
                  <w:marLeft w:val="240"/>
                  <w:marRight w:val="0"/>
                  <w:marTop w:val="0"/>
                  <w:marBottom w:val="0"/>
                  <w:divBdr>
                    <w:top w:val="none" w:sz="0" w:space="0" w:color="auto"/>
                    <w:left w:val="none" w:sz="0" w:space="0" w:color="auto"/>
                    <w:bottom w:val="none" w:sz="0" w:space="0" w:color="auto"/>
                    <w:right w:val="none" w:sz="0" w:space="0" w:color="auto"/>
                  </w:divBdr>
                  <w:divsChild>
                    <w:div w:id="1112047316">
                      <w:marLeft w:val="240"/>
                      <w:marRight w:val="0"/>
                      <w:marTop w:val="0"/>
                      <w:marBottom w:val="0"/>
                      <w:divBdr>
                        <w:top w:val="none" w:sz="0" w:space="0" w:color="auto"/>
                        <w:left w:val="none" w:sz="0" w:space="0" w:color="auto"/>
                        <w:bottom w:val="none" w:sz="0" w:space="0" w:color="auto"/>
                        <w:right w:val="none" w:sz="0" w:space="0" w:color="auto"/>
                      </w:divBdr>
                    </w:div>
                  </w:divsChild>
                </w:div>
                <w:div w:id="1002926350">
                  <w:marLeft w:val="240"/>
                  <w:marRight w:val="0"/>
                  <w:marTop w:val="0"/>
                  <w:marBottom w:val="0"/>
                  <w:divBdr>
                    <w:top w:val="none" w:sz="0" w:space="0" w:color="auto"/>
                    <w:left w:val="none" w:sz="0" w:space="0" w:color="auto"/>
                    <w:bottom w:val="none" w:sz="0" w:space="0" w:color="auto"/>
                    <w:right w:val="none" w:sz="0" w:space="0" w:color="auto"/>
                  </w:divBdr>
                  <w:divsChild>
                    <w:div w:id="670258457">
                      <w:marLeft w:val="240"/>
                      <w:marRight w:val="0"/>
                      <w:marTop w:val="0"/>
                      <w:marBottom w:val="0"/>
                      <w:divBdr>
                        <w:top w:val="none" w:sz="0" w:space="0" w:color="auto"/>
                        <w:left w:val="none" w:sz="0" w:space="0" w:color="auto"/>
                        <w:bottom w:val="none" w:sz="0" w:space="0" w:color="auto"/>
                        <w:right w:val="none" w:sz="0" w:space="0" w:color="auto"/>
                      </w:divBdr>
                    </w:div>
                  </w:divsChild>
                </w:div>
                <w:div w:id="1987540471">
                  <w:marLeft w:val="240"/>
                  <w:marRight w:val="0"/>
                  <w:marTop w:val="0"/>
                  <w:marBottom w:val="0"/>
                  <w:divBdr>
                    <w:top w:val="none" w:sz="0" w:space="0" w:color="auto"/>
                    <w:left w:val="none" w:sz="0" w:space="0" w:color="auto"/>
                    <w:bottom w:val="none" w:sz="0" w:space="0" w:color="auto"/>
                    <w:right w:val="none" w:sz="0" w:space="0" w:color="auto"/>
                  </w:divBdr>
                  <w:divsChild>
                    <w:div w:id="12644615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5202">
          <w:marLeft w:val="0"/>
          <w:marRight w:val="0"/>
          <w:marTop w:val="0"/>
          <w:marBottom w:val="0"/>
          <w:divBdr>
            <w:top w:val="none" w:sz="0" w:space="0" w:color="auto"/>
            <w:left w:val="none" w:sz="0" w:space="0" w:color="auto"/>
            <w:bottom w:val="none" w:sz="0" w:space="0" w:color="auto"/>
            <w:right w:val="none" w:sz="0" w:space="0" w:color="auto"/>
          </w:divBdr>
          <w:divsChild>
            <w:div w:id="741023457">
              <w:marLeft w:val="240"/>
              <w:marRight w:val="0"/>
              <w:marTop w:val="0"/>
              <w:marBottom w:val="0"/>
              <w:divBdr>
                <w:top w:val="none" w:sz="0" w:space="0" w:color="auto"/>
                <w:left w:val="none" w:sz="0" w:space="0" w:color="auto"/>
                <w:bottom w:val="none" w:sz="0" w:space="0" w:color="auto"/>
                <w:right w:val="none" w:sz="0" w:space="0" w:color="auto"/>
              </w:divBdr>
            </w:div>
            <w:div w:id="1964996503">
              <w:marLeft w:val="0"/>
              <w:marRight w:val="0"/>
              <w:marTop w:val="0"/>
              <w:marBottom w:val="0"/>
              <w:divBdr>
                <w:top w:val="none" w:sz="0" w:space="0" w:color="auto"/>
                <w:left w:val="none" w:sz="0" w:space="0" w:color="auto"/>
                <w:bottom w:val="none" w:sz="0" w:space="0" w:color="auto"/>
                <w:right w:val="none" w:sz="0" w:space="0" w:color="auto"/>
              </w:divBdr>
              <w:divsChild>
                <w:div w:id="8991700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79462489">
          <w:marLeft w:val="0"/>
          <w:marRight w:val="0"/>
          <w:marTop w:val="0"/>
          <w:marBottom w:val="0"/>
          <w:divBdr>
            <w:top w:val="none" w:sz="0" w:space="0" w:color="auto"/>
            <w:left w:val="none" w:sz="0" w:space="0" w:color="auto"/>
            <w:bottom w:val="none" w:sz="0" w:space="0" w:color="auto"/>
            <w:right w:val="none" w:sz="0" w:space="0" w:color="auto"/>
          </w:divBdr>
          <w:divsChild>
            <w:div w:id="632560766">
              <w:marLeft w:val="0"/>
              <w:marRight w:val="0"/>
              <w:marTop w:val="0"/>
              <w:marBottom w:val="0"/>
              <w:divBdr>
                <w:top w:val="none" w:sz="0" w:space="0" w:color="auto"/>
                <w:left w:val="none" w:sz="0" w:space="0" w:color="auto"/>
                <w:bottom w:val="none" w:sz="0" w:space="0" w:color="auto"/>
                <w:right w:val="none" w:sz="0" w:space="0" w:color="auto"/>
              </w:divBdr>
              <w:divsChild>
                <w:div w:id="594061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84954068">
          <w:marLeft w:val="0"/>
          <w:marRight w:val="0"/>
          <w:marTop w:val="0"/>
          <w:marBottom w:val="0"/>
          <w:divBdr>
            <w:top w:val="none" w:sz="0" w:space="0" w:color="auto"/>
            <w:left w:val="none" w:sz="0" w:space="0" w:color="auto"/>
            <w:bottom w:val="none" w:sz="0" w:space="0" w:color="auto"/>
            <w:right w:val="none" w:sz="0" w:space="0" w:color="auto"/>
          </w:divBdr>
          <w:divsChild>
            <w:div w:id="1980766345">
              <w:marLeft w:val="0"/>
              <w:marRight w:val="0"/>
              <w:marTop w:val="0"/>
              <w:marBottom w:val="0"/>
              <w:divBdr>
                <w:top w:val="none" w:sz="0" w:space="0" w:color="auto"/>
                <w:left w:val="none" w:sz="0" w:space="0" w:color="auto"/>
                <w:bottom w:val="none" w:sz="0" w:space="0" w:color="auto"/>
                <w:right w:val="none" w:sz="0" w:space="0" w:color="auto"/>
              </w:divBdr>
              <w:divsChild>
                <w:div w:id="15243981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97919671">
          <w:marLeft w:val="0"/>
          <w:marRight w:val="0"/>
          <w:marTop w:val="0"/>
          <w:marBottom w:val="0"/>
          <w:divBdr>
            <w:top w:val="none" w:sz="0" w:space="0" w:color="auto"/>
            <w:left w:val="none" w:sz="0" w:space="0" w:color="auto"/>
            <w:bottom w:val="none" w:sz="0" w:space="0" w:color="auto"/>
            <w:right w:val="none" w:sz="0" w:space="0" w:color="auto"/>
          </w:divBdr>
          <w:divsChild>
            <w:div w:id="1384907049">
              <w:marLeft w:val="0"/>
              <w:marRight w:val="0"/>
              <w:marTop w:val="0"/>
              <w:marBottom w:val="0"/>
              <w:divBdr>
                <w:top w:val="none" w:sz="0" w:space="0" w:color="auto"/>
                <w:left w:val="none" w:sz="0" w:space="0" w:color="auto"/>
                <w:bottom w:val="none" w:sz="0" w:space="0" w:color="auto"/>
                <w:right w:val="none" w:sz="0" w:space="0" w:color="auto"/>
              </w:divBdr>
              <w:divsChild>
                <w:div w:id="2134589637">
                  <w:marLeft w:val="240"/>
                  <w:marRight w:val="0"/>
                  <w:marTop w:val="0"/>
                  <w:marBottom w:val="0"/>
                  <w:divBdr>
                    <w:top w:val="none" w:sz="0" w:space="0" w:color="auto"/>
                    <w:left w:val="none" w:sz="0" w:space="0" w:color="auto"/>
                    <w:bottom w:val="none" w:sz="0" w:space="0" w:color="auto"/>
                    <w:right w:val="none" w:sz="0" w:space="0" w:color="auto"/>
                  </w:divBdr>
                </w:div>
              </w:divsChild>
            </w:div>
            <w:div w:id="2119444982">
              <w:marLeft w:val="0"/>
              <w:marRight w:val="0"/>
              <w:marTop w:val="0"/>
              <w:marBottom w:val="0"/>
              <w:divBdr>
                <w:top w:val="none" w:sz="0" w:space="0" w:color="auto"/>
                <w:left w:val="none" w:sz="0" w:space="0" w:color="auto"/>
                <w:bottom w:val="none" w:sz="0" w:space="0" w:color="auto"/>
                <w:right w:val="none" w:sz="0" w:space="0" w:color="auto"/>
              </w:divBdr>
              <w:divsChild>
                <w:div w:id="2616906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159707">
          <w:marLeft w:val="0"/>
          <w:marRight w:val="0"/>
          <w:marTop w:val="0"/>
          <w:marBottom w:val="0"/>
          <w:divBdr>
            <w:top w:val="none" w:sz="0" w:space="0" w:color="auto"/>
            <w:left w:val="none" w:sz="0" w:space="0" w:color="auto"/>
            <w:bottom w:val="none" w:sz="0" w:space="0" w:color="auto"/>
            <w:right w:val="none" w:sz="0" w:space="0" w:color="auto"/>
          </w:divBdr>
          <w:divsChild>
            <w:div w:id="367461613">
              <w:marLeft w:val="0"/>
              <w:marRight w:val="0"/>
              <w:marTop w:val="0"/>
              <w:marBottom w:val="0"/>
              <w:divBdr>
                <w:top w:val="none" w:sz="0" w:space="0" w:color="auto"/>
                <w:left w:val="none" w:sz="0" w:space="0" w:color="auto"/>
                <w:bottom w:val="none" w:sz="0" w:space="0" w:color="auto"/>
                <w:right w:val="none" w:sz="0" w:space="0" w:color="auto"/>
              </w:divBdr>
              <w:divsChild>
                <w:div w:id="9249186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2108616">
          <w:marLeft w:val="0"/>
          <w:marRight w:val="0"/>
          <w:marTop w:val="0"/>
          <w:marBottom w:val="0"/>
          <w:divBdr>
            <w:top w:val="none" w:sz="0" w:space="0" w:color="auto"/>
            <w:left w:val="none" w:sz="0" w:space="0" w:color="auto"/>
            <w:bottom w:val="none" w:sz="0" w:space="0" w:color="auto"/>
            <w:right w:val="none" w:sz="0" w:space="0" w:color="auto"/>
          </w:divBdr>
          <w:divsChild>
            <w:div w:id="861094108">
              <w:marLeft w:val="240"/>
              <w:marRight w:val="0"/>
              <w:marTop w:val="0"/>
              <w:marBottom w:val="0"/>
              <w:divBdr>
                <w:top w:val="none" w:sz="0" w:space="0" w:color="auto"/>
                <w:left w:val="none" w:sz="0" w:space="0" w:color="auto"/>
                <w:bottom w:val="none" w:sz="0" w:space="0" w:color="auto"/>
                <w:right w:val="none" w:sz="0" w:space="0" w:color="auto"/>
              </w:divBdr>
            </w:div>
            <w:div w:id="39403166">
              <w:marLeft w:val="0"/>
              <w:marRight w:val="0"/>
              <w:marTop w:val="0"/>
              <w:marBottom w:val="0"/>
              <w:divBdr>
                <w:top w:val="none" w:sz="0" w:space="0" w:color="auto"/>
                <w:left w:val="none" w:sz="0" w:space="0" w:color="auto"/>
                <w:bottom w:val="none" w:sz="0" w:space="0" w:color="auto"/>
                <w:right w:val="none" w:sz="0" w:space="0" w:color="auto"/>
              </w:divBdr>
              <w:divsChild>
                <w:div w:id="1453019926">
                  <w:marLeft w:val="240"/>
                  <w:marRight w:val="0"/>
                  <w:marTop w:val="0"/>
                  <w:marBottom w:val="0"/>
                  <w:divBdr>
                    <w:top w:val="none" w:sz="0" w:space="0" w:color="auto"/>
                    <w:left w:val="none" w:sz="0" w:space="0" w:color="auto"/>
                    <w:bottom w:val="none" w:sz="0" w:space="0" w:color="auto"/>
                    <w:right w:val="none" w:sz="0" w:space="0" w:color="auto"/>
                  </w:divBdr>
                </w:div>
              </w:divsChild>
            </w:div>
            <w:div w:id="1599411770">
              <w:marLeft w:val="0"/>
              <w:marRight w:val="0"/>
              <w:marTop w:val="0"/>
              <w:marBottom w:val="0"/>
              <w:divBdr>
                <w:top w:val="none" w:sz="0" w:space="0" w:color="auto"/>
                <w:left w:val="none" w:sz="0" w:space="0" w:color="auto"/>
                <w:bottom w:val="none" w:sz="0" w:space="0" w:color="auto"/>
                <w:right w:val="none" w:sz="0" w:space="0" w:color="auto"/>
              </w:divBdr>
              <w:divsChild>
                <w:div w:id="1478572502">
                  <w:marLeft w:val="240"/>
                  <w:marRight w:val="0"/>
                  <w:marTop w:val="0"/>
                  <w:marBottom w:val="0"/>
                  <w:divBdr>
                    <w:top w:val="none" w:sz="0" w:space="0" w:color="auto"/>
                    <w:left w:val="none" w:sz="0" w:space="0" w:color="auto"/>
                    <w:bottom w:val="none" w:sz="0" w:space="0" w:color="auto"/>
                    <w:right w:val="none" w:sz="0" w:space="0" w:color="auto"/>
                  </w:divBdr>
                </w:div>
              </w:divsChild>
            </w:div>
            <w:div w:id="1760298157">
              <w:marLeft w:val="0"/>
              <w:marRight w:val="0"/>
              <w:marTop w:val="0"/>
              <w:marBottom w:val="0"/>
              <w:divBdr>
                <w:top w:val="none" w:sz="0" w:space="0" w:color="auto"/>
                <w:left w:val="none" w:sz="0" w:space="0" w:color="auto"/>
                <w:bottom w:val="none" w:sz="0" w:space="0" w:color="auto"/>
                <w:right w:val="none" w:sz="0" w:space="0" w:color="auto"/>
              </w:divBdr>
              <w:divsChild>
                <w:div w:id="11290148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39237149">
          <w:marLeft w:val="0"/>
          <w:marRight w:val="0"/>
          <w:marTop w:val="0"/>
          <w:marBottom w:val="0"/>
          <w:divBdr>
            <w:top w:val="none" w:sz="0" w:space="0" w:color="auto"/>
            <w:left w:val="none" w:sz="0" w:space="0" w:color="auto"/>
            <w:bottom w:val="none" w:sz="0" w:space="0" w:color="auto"/>
            <w:right w:val="none" w:sz="0" w:space="0" w:color="auto"/>
          </w:divBdr>
          <w:divsChild>
            <w:div w:id="776946089">
              <w:marLeft w:val="0"/>
              <w:marRight w:val="0"/>
              <w:marTop w:val="0"/>
              <w:marBottom w:val="0"/>
              <w:divBdr>
                <w:top w:val="none" w:sz="0" w:space="0" w:color="auto"/>
                <w:left w:val="none" w:sz="0" w:space="0" w:color="auto"/>
                <w:bottom w:val="none" w:sz="0" w:space="0" w:color="auto"/>
                <w:right w:val="none" w:sz="0" w:space="0" w:color="auto"/>
              </w:divBdr>
              <w:divsChild>
                <w:div w:id="13621716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2828123">
          <w:marLeft w:val="0"/>
          <w:marRight w:val="0"/>
          <w:marTop w:val="0"/>
          <w:marBottom w:val="0"/>
          <w:divBdr>
            <w:top w:val="none" w:sz="0" w:space="0" w:color="auto"/>
            <w:left w:val="none" w:sz="0" w:space="0" w:color="auto"/>
            <w:bottom w:val="none" w:sz="0" w:space="0" w:color="auto"/>
            <w:right w:val="none" w:sz="0" w:space="0" w:color="auto"/>
          </w:divBdr>
          <w:divsChild>
            <w:div w:id="1797287619">
              <w:marLeft w:val="0"/>
              <w:marRight w:val="0"/>
              <w:marTop w:val="0"/>
              <w:marBottom w:val="0"/>
              <w:divBdr>
                <w:top w:val="none" w:sz="0" w:space="0" w:color="auto"/>
                <w:left w:val="none" w:sz="0" w:space="0" w:color="auto"/>
                <w:bottom w:val="none" w:sz="0" w:space="0" w:color="auto"/>
                <w:right w:val="none" w:sz="0" w:space="0" w:color="auto"/>
              </w:divBdr>
              <w:divsChild>
                <w:div w:id="12501131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92607114">
          <w:marLeft w:val="0"/>
          <w:marRight w:val="0"/>
          <w:marTop w:val="0"/>
          <w:marBottom w:val="0"/>
          <w:divBdr>
            <w:top w:val="none" w:sz="0" w:space="0" w:color="auto"/>
            <w:left w:val="none" w:sz="0" w:space="0" w:color="auto"/>
            <w:bottom w:val="none" w:sz="0" w:space="0" w:color="auto"/>
            <w:right w:val="none" w:sz="0" w:space="0" w:color="auto"/>
          </w:divBdr>
          <w:divsChild>
            <w:div w:id="522088477">
              <w:marLeft w:val="0"/>
              <w:marRight w:val="0"/>
              <w:marTop w:val="0"/>
              <w:marBottom w:val="0"/>
              <w:divBdr>
                <w:top w:val="none" w:sz="0" w:space="0" w:color="auto"/>
                <w:left w:val="none" w:sz="0" w:space="0" w:color="auto"/>
                <w:bottom w:val="none" w:sz="0" w:space="0" w:color="auto"/>
                <w:right w:val="none" w:sz="0" w:space="0" w:color="auto"/>
              </w:divBdr>
              <w:divsChild>
                <w:div w:id="11761901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4264912">
          <w:marLeft w:val="0"/>
          <w:marRight w:val="0"/>
          <w:marTop w:val="0"/>
          <w:marBottom w:val="0"/>
          <w:divBdr>
            <w:top w:val="none" w:sz="0" w:space="0" w:color="auto"/>
            <w:left w:val="none" w:sz="0" w:space="0" w:color="auto"/>
            <w:bottom w:val="none" w:sz="0" w:space="0" w:color="auto"/>
            <w:right w:val="none" w:sz="0" w:space="0" w:color="auto"/>
          </w:divBdr>
          <w:divsChild>
            <w:div w:id="971709174">
              <w:marLeft w:val="0"/>
              <w:marRight w:val="0"/>
              <w:marTop w:val="0"/>
              <w:marBottom w:val="0"/>
              <w:divBdr>
                <w:top w:val="none" w:sz="0" w:space="0" w:color="auto"/>
                <w:left w:val="none" w:sz="0" w:space="0" w:color="auto"/>
                <w:bottom w:val="none" w:sz="0" w:space="0" w:color="auto"/>
                <w:right w:val="none" w:sz="0" w:space="0" w:color="auto"/>
              </w:divBdr>
              <w:divsChild>
                <w:div w:id="9918310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79542599">
          <w:marLeft w:val="0"/>
          <w:marRight w:val="0"/>
          <w:marTop w:val="0"/>
          <w:marBottom w:val="0"/>
          <w:divBdr>
            <w:top w:val="none" w:sz="0" w:space="0" w:color="auto"/>
            <w:left w:val="none" w:sz="0" w:space="0" w:color="auto"/>
            <w:bottom w:val="none" w:sz="0" w:space="0" w:color="auto"/>
            <w:right w:val="none" w:sz="0" w:space="0" w:color="auto"/>
          </w:divBdr>
          <w:divsChild>
            <w:div w:id="1191379550">
              <w:marLeft w:val="0"/>
              <w:marRight w:val="0"/>
              <w:marTop w:val="0"/>
              <w:marBottom w:val="0"/>
              <w:divBdr>
                <w:top w:val="none" w:sz="0" w:space="0" w:color="auto"/>
                <w:left w:val="none" w:sz="0" w:space="0" w:color="auto"/>
                <w:bottom w:val="none" w:sz="0" w:space="0" w:color="auto"/>
                <w:right w:val="none" w:sz="0" w:space="0" w:color="auto"/>
              </w:divBdr>
              <w:divsChild>
                <w:div w:id="7820701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1458170">
          <w:marLeft w:val="0"/>
          <w:marRight w:val="0"/>
          <w:marTop w:val="0"/>
          <w:marBottom w:val="0"/>
          <w:divBdr>
            <w:top w:val="none" w:sz="0" w:space="0" w:color="auto"/>
            <w:left w:val="none" w:sz="0" w:space="0" w:color="auto"/>
            <w:bottom w:val="none" w:sz="0" w:space="0" w:color="auto"/>
            <w:right w:val="none" w:sz="0" w:space="0" w:color="auto"/>
          </w:divBdr>
          <w:divsChild>
            <w:div w:id="1718583197">
              <w:marLeft w:val="0"/>
              <w:marRight w:val="0"/>
              <w:marTop w:val="0"/>
              <w:marBottom w:val="0"/>
              <w:divBdr>
                <w:top w:val="none" w:sz="0" w:space="0" w:color="auto"/>
                <w:left w:val="none" w:sz="0" w:space="0" w:color="auto"/>
                <w:bottom w:val="none" w:sz="0" w:space="0" w:color="auto"/>
                <w:right w:val="none" w:sz="0" w:space="0" w:color="auto"/>
              </w:divBdr>
              <w:divsChild>
                <w:div w:id="531068390">
                  <w:marLeft w:val="240"/>
                  <w:marRight w:val="0"/>
                  <w:marTop w:val="0"/>
                  <w:marBottom w:val="0"/>
                  <w:divBdr>
                    <w:top w:val="none" w:sz="0" w:space="0" w:color="auto"/>
                    <w:left w:val="none" w:sz="0" w:space="0" w:color="auto"/>
                    <w:bottom w:val="none" w:sz="0" w:space="0" w:color="auto"/>
                    <w:right w:val="none" w:sz="0" w:space="0" w:color="auto"/>
                  </w:divBdr>
                </w:div>
                <w:div w:id="41558230">
                  <w:marLeft w:val="240"/>
                  <w:marRight w:val="0"/>
                  <w:marTop w:val="0"/>
                  <w:marBottom w:val="0"/>
                  <w:divBdr>
                    <w:top w:val="none" w:sz="0" w:space="0" w:color="auto"/>
                    <w:left w:val="none" w:sz="0" w:space="0" w:color="auto"/>
                    <w:bottom w:val="none" w:sz="0" w:space="0" w:color="auto"/>
                    <w:right w:val="none" w:sz="0" w:space="0" w:color="auto"/>
                  </w:divBdr>
                  <w:divsChild>
                    <w:div w:id="522789190">
                      <w:marLeft w:val="240"/>
                      <w:marRight w:val="0"/>
                      <w:marTop w:val="0"/>
                      <w:marBottom w:val="0"/>
                      <w:divBdr>
                        <w:top w:val="none" w:sz="0" w:space="0" w:color="auto"/>
                        <w:left w:val="none" w:sz="0" w:space="0" w:color="auto"/>
                        <w:bottom w:val="none" w:sz="0" w:space="0" w:color="auto"/>
                        <w:right w:val="none" w:sz="0" w:space="0" w:color="auto"/>
                      </w:divBdr>
                    </w:div>
                  </w:divsChild>
                </w:div>
                <w:div w:id="953095721">
                  <w:marLeft w:val="240"/>
                  <w:marRight w:val="0"/>
                  <w:marTop w:val="0"/>
                  <w:marBottom w:val="0"/>
                  <w:divBdr>
                    <w:top w:val="none" w:sz="0" w:space="0" w:color="auto"/>
                    <w:left w:val="none" w:sz="0" w:space="0" w:color="auto"/>
                    <w:bottom w:val="none" w:sz="0" w:space="0" w:color="auto"/>
                    <w:right w:val="none" w:sz="0" w:space="0" w:color="auto"/>
                  </w:divBdr>
                  <w:divsChild>
                    <w:div w:id="837383131">
                      <w:marLeft w:val="240"/>
                      <w:marRight w:val="0"/>
                      <w:marTop w:val="0"/>
                      <w:marBottom w:val="0"/>
                      <w:divBdr>
                        <w:top w:val="none" w:sz="0" w:space="0" w:color="auto"/>
                        <w:left w:val="none" w:sz="0" w:space="0" w:color="auto"/>
                        <w:bottom w:val="none" w:sz="0" w:space="0" w:color="auto"/>
                        <w:right w:val="none" w:sz="0" w:space="0" w:color="auto"/>
                      </w:divBdr>
                    </w:div>
                  </w:divsChild>
                </w:div>
                <w:div w:id="52195581">
                  <w:marLeft w:val="240"/>
                  <w:marRight w:val="0"/>
                  <w:marTop w:val="0"/>
                  <w:marBottom w:val="0"/>
                  <w:divBdr>
                    <w:top w:val="none" w:sz="0" w:space="0" w:color="auto"/>
                    <w:left w:val="none" w:sz="0" w:space="0" w:color="auto"/>
                    <w:bottom w:val="none" w:sz="0" w:space="0" w:color="auto"/>
                    <w:right w:val="none" w:sz="0" w:space="0" w:color="auto"/>
                  </w:divBdr>
                  <w:divsChild>
                    <w:div w:id="696734092">
                      <w:marLeft w:val="240"/>
                      <w:marRight w:val="0"/>
                      <w:marTop w:val="0"/>
                      <w:marBottom w:val="0"/>
                      <w:divBdr>
                        <w:top w:val="none" w:sz="0" w:space="0" w:color="auto"/>
                        <w:left w:val="none" w:sz="0" w:space="0" w:color="auto"/>
                        <w:bottom w:val="none" w:sz="0" w:space="0" w:color="auto"/>
                        <w:right w:val="none" w:sz="0" w:space="0" w:color="auto"/>
                      </w:divBdr>
                    </w:div>
                  </w:divsChild>
                </w:div>
                <w:div w:id="789594289">
                  <w:marLeft w:val="240"/>
                  <w:marRight w:val="0"/>
                  <w:marTop w:val="0"/>
                  <w:marBottom w:val="0"/>
                  <w:divBdr>
                    <w:top w:val="none" w:sz="0" w:space="0" w:color="auto"/>
                    <w:left w:val="none" w:sz="0" w:space="0" w:color="auto"/>
                    <w:bottom w:val="none" w:sz="0" w:space="0" w:color="auto"/>
                    <w:right w:val="none" w:sz="0" w:space="0" w:color="auto"/>
                  </w:divBdr>
                  <w:divsChild>
                    <w:div w:id="11380653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0679576">
              <w:marLeft w:val="0"/>
              <w:marRight w:val="0"/>
              <w:marTop w:val="0"/>
              <w:marBottom w:val="0"/>
              <w:divBdr>
                <w:top w:val="none" w:sz="0" w:space="0" w:color="auto"/>
                <w:left w:val="none" w:sz="0" w:space="0" w:color="auto"/>
                <w:bottom w:val="none" w:sz="0" w:space="0" w:color="auto"/>
                <w:right w:val="none" w:sz="0" w:space="0" w:color="auto"/>
              </w:divBdr>
              <w:divsChild>
                <w:div w:id="1717393247">
                  <w:marLeft w:val="240"/>
                  <w:marRight w:val="0"/>
                  <w:marTop w:val="0"/>
                  <w:marBottom w:val="0"/>
                  <w:divBdr>
                    <w:top w:val="none" w:sz="0" w:space="0" w:color="auto"/>
                    <w:left w:val="none" w:sz="0" w:space="0" w:color="auto"/>
                    <w:bottom w:val="none" w:sz="0" w:space="0" w:color="auto"/>
                    <w:right w:val="none" w:sz="0" w:space="0" w:color="auto"/>
                  </w:divBdr>
                </w:div>
              </w:divsChild>
            </w:div>
            <w:div w:id="1589776491">
              <w:marLeft w:val="0"/>
              <w:marRight w:val="0"/>
              <w:marTop w:val="0"/>
              <w:marBottom w:val="0"/>
              <w:divBdr>
                <w:top w:val="none" w:sz="0" w:space="0" w:color="auto"/>
                <w:left w:val="none" w:sz="0" w:space="0" w:color="auto"/>
                <w:bottom w:val="none" w:sz="0" w:space="0" w:color="auto"/>
                <w:right w:val="none" w:sz="0" w:space="0" w:color="auto"/>
              </w:divBdr>
              <w:divsChild>
                <w:div w:id="285695417">
                  <w:marLeft w:val="240"/>
                  <w:marRight w:val="0"/>
                  <w:marTop w:val="0"/>
                  <w:marBottom w:val="0"/>
                  <w:divBdr>
                    <w:top w:val="none" w:sz="0" w:space="0" w:color="auto"/>
                    <w:left w:val="none" w:sz="0" w:space="0" w:color="auto"/>
                    <w:bottom w:val="none" w:sz="0" w:space="0" w:color="auto"/>
                    <w:right w:val="none" w:sz="0" w:space="0" w:color="auto"/>
                  </w:divBdr>
                </w:div>
                <w:div w:id="1133134685">
                  <w:marLeft w:val="240"/>
                  <w:marRight w:val="0"/>
                  <w:marTop w:val="0"/>
                  <w:marBottom w:val="0"/>
                  <w:divBdr>
                    <w:top w:val="none" w:sz="0" w:space="0" w:color="auto"/>
                    <w:left w:val="none" w:sz="0" w:space="0" w:color="auto"/>
                    <w:bottom w:val="none" w:sz="0" w:space="0" w:color="auto"/>
                    <w:right w:val="none" w:sz="0" w:space="0" w:color="auto"/>
                  </w:divBdr>
                  <w:divsChild>
                    <w:div w:id="846599625">
                      <w:marLeft w:val="240"/>
                      <w:marRight w:val="0"/>
                      <w:marTop w:val="0"/>
                      <w:marBottom w:val="0"/>
                      <w:divBdr>
                        <w:top w:val="none" w:sz="0" w:space="0" w:color="auto"/>
                        <w:left w:val="none" w:sz="0" w:space="0" w:color="auto"/>
                        <w:bottom w:val="none" w:sz="0" w:space="0" w:color="auto"/>
                        <w:right w:val="none" w:sz="0" w:space="0" w:color="auto"/>
                      </w:divBdr>
                    </w:div>
                  </w:divsChild>
                </w:div>
                <w:div w:id="1114716566">
                  <w:marLeft w:val="240"/>
                  <w:marRight w:val="0"/>
                  <w:marTop w:val="0"/>
                  <w:marBottom w:val="0"/>
                  <w:divBdr>
                    <w:top w:val="none" w:sz="0" w:space="0" w:color="auto"/>
                    <w:left w:val="none" w:sz="0" w:space="0" w:color="auto"/>
                    <w:bottom w:val="none" w:sz="0" w:space="0" w:color="auto"/>
                    <w:right w:val="none" w:sz="0" w:space="0" w:color="auto"/>
                  </w:divBdr>
                  <w:divsChild>
                    <w:div w:id="1754547557">
                      <w:marLeft w:val="240"/>
                      <w:marRight w:val="0"/>
                      <w:marTop w:val="0"/>
                      <w:marBottom w:val="0"/>
                      <w:divBdr>
                        <w:top w:val="none" w:sz="0" w:space="0" w:color="auto"/>
                        <w:left w:val="none" w:sz="0" w:space="0" w:color="auto"/>
                        <w:bottom w:val="none" w:sz="0" w:space="0" w:color="auto"/>
                        <w:right w:val="none" w:sz="0" w:space="0" w:color="auto"/>
                      </w:divBdr>
                    </w:div>
                  </w:divsChild>
                </w:div>
                <w:div w:id="433718646">
                  <w:marLeft w:val="240"/>
                  <w:marRight w:val="0"/>
                  <w:marTop w:val="0"/>
                  <w:marBottom w:val="0"/>
                  <w:divBdr>
                    <w:top w:val="none" w:sz="0" w:space="0" w:color="auto"/>
                    <w:left w:val="none" w:sz="0" w:space="0" w:color="auto"/>
                    <w:bottom w:val="none" w:sz="0" w:space="0" w:color="auto"/>
                    <w:right w:val="none" w:sz="0" w:space="0" w:color="auto"/>
                  </w:divBdr>
                  <w:divsChild>
                    <w:div w:id="1003358326">
                      <w:marLeft w:val="240"/>
                      <w:marRight w:val="0"/>
                      <w:marTop w:val="0"/>
                      <w:marBottom w:val="0"/>
                      <w:divBdr>
                        <w:top w:val="none" w:sz="0" w:space="0" w:color="auto"/>
                        <w:left w:val="none" w:sz="0" w:space="0" w:color="auto"/>
                        <w:bottom w:val="none" w:sz="0" w:space="0" w:color="auto"/>
                        <w:right w:val="none" w:sz="0" w:space="0" w:color="auto"/>
                      </w:divBdr>
                    </w:div>
                  </w:divsChild>
                </w:div>
                <w:div w:id="1836144241">
                  <w:marLeft w:val="240"/>
                  <w:marRight w:val="0"/>
                  <w:marTop w:val="0"/>
                  <w:marBottom w:val="0"/>
                  <w:divBdr>
                    <w:top w:val="none" w:sz="0" w:space="0" w:color="auto"/>
                    <w:left w:val="none" w:sz="0" w:space="0" w:color="auto"/>
                    <w:bottom w:val="none" w:sz="0" w:space="0" w:color="auto"/>
                    <w:right w:val="none" w:sz="0" w:space="0" w:color="auto"/>
                  </w:divBdr>
                  <w:divsChild>
                    <w:div w:id="145013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99682179">
              <w:marLeft w:val="0"/>
              <w:marRight w:val="0"/>
              <w:marTop w:val="0"/>
              <w:marBottom w:val="0"/>
              <w:divBdr>
                <w:top w:val="none" w:sz="0" w:space="0" w:color="auto"/>
                <w:left w:val="none" w:sz="0" w:space="0" w:color="auto"/>
                <w:bottom w:val="none" w:sz="0" w:space="0" w:color="auto"/>
                <w:right w:val="none" w:sz="0" w:space="0" w:color="auto"/>
              </w:divBdr>
              <w:divsChild>
                <w:div w:id="1526863162">
                  <w:marLeft w:val="240"/>
                  <w:marRight w:val="0"/>
                  <w:marTop w:val="0"/>
                  <w:marBottom w:val="0"/>
                  <w:divBdr>
                    <w:top w:val="none" w:sz="0" w:space="0" w:color="auto"/>
                    <w:left w:val="none" w:sz="0" w:space="0" w:color="auto"/>
                    <w:bottom w:val="none" w:sz="0" w:space="0" w:color="auto"/>
                    <w:right w:val="none" w:sz="0" w:space="0" w:color="auto"/>
                  </w:divBdr>
                </w:div>
              </w:divsChild>
            </w:div>
            <w:div w:id="72820083">
              <w:marLeft w:val="0"/>
              <w:marRight w:val="0"/>
              <w:marTop w:val="0"/>
              <w:marBottom w:val="0"/>
              <w:divBdr>
                <w:top w:val="none" w:sz="0" w:space="0" w:color="auto"/>
                <w:left w:val="none" w:sz="0" w:space="0" w:color="auto"/>
                <w:bottom w:val="none" w:sz="0" w:space="0" w:color="auto"/>
                <w:right w:val="none" w:sz="0" w:space="0" w:color="auto"/>
              </w:divBdr>
              <w:divsChild>
                <w:div w:id="1679694713">
                  <w:marLeft w:val="240"/>
                  <w:marRight w:val="0"/>
                  <w:marTop w:val="0"/>
                  <w:marBottom w:val="0"/>
                  <w:divBdr>
                    <w:top w:val="none" w:sz="0" w:space="0" w:color="auto"/>
                    <w:left w:val="none" w:sz="0" w:space="0" w:color="auto"/>
                    <w:bottom w:val="none" w:sz="0" w:space="0" w:color="auto"/>
                    <w:right w:val="none" w:sz="0" w:space="0" w:color="auto"/>
                  </w:divBdr>
                </w:div>
              </w:divsChild>
            </w:div>
            <w:div w:id="1152865897">
              <w:marLeft w:val="0"/>
              <w:marRight w:val="0"/>
              <w:marTop w:val="0"/>
              <w:marBottom w:val="0"/>
              <w:divBdr>
                <w:top w:val="none" w:sz="0" w:space="0" w:color="auto"/>
                <w:left w:val="none" w:sz="0" w:space="0" w:color="auto"/>
                <w:bottom w:val="none" w:sz="0" w:space="0" w:color="auto"/>
                <w:right w:val="none" w:sz="0" w:space="0" w:color="auto"/>
              </w:divBdr>
              <w:divsChild>
                <w:div w:id="8292938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7113202">
          <w:marLeft w:val="0"/>
          <w:marRight w:val="0"/>
          <w:marTop w:val="0"/>
          <w:marBottom w:val="0"/>
          <w:divBdr>
            <w:top w:val="none" w:sz="0" w:space="0" w:color="auto"/>
            <w:left w:val="none" w:sz="0" w:space="0" w:color="auto"/>
            <w:bottom w:val="none" w:sz="0" w:space="0" w:color="auto"/>
            <w:right w:val="none" w:sz="0" w:space="0" w:color="auto"/>
          </w:divBdr>
          <w:divsChild>
            <w:div w:id="909267747">
              <w:marLeft w:val="0"/>
              <w:marRight w:val="0"/>
              <w:marTop w:val="0"/>
              <w:marBottom w:val="0"/>
              <w:divBdr>
                <w:top w:val="none" w:sz="0" w:space="0" w:color="auto"/>
                <w:left w:val="none" w:sz="0" w:space="0" w:color="auto"/>
                <w:bottom w:val="none" w:sz="0" w:space="0" w:color="auto"/>
                <w:right w:val="none" w:sz="0" w:space="0" w:color="auto"/>
              </w:divBdr>
              <w:divsChild>
                <w:div w:id="228855420">
                  <w:marLeft w:val="240"/>
                  <w:marRight w:val="0"/>
                  <w:marTop w:val="0"/>
                  <w:marBottom w:val="0"/>
                  <w:divBdr>
                    <w:top w:val="none" w:sz="0" w:space="0" w:color="auto"/>
                    <w:left w:val="none" w:sz="0" w:space="0" w:color="auto"/>
                    <w:bottom w:val="none" w:sz="0" w:space="0" w:color="auto"/>
                    <w:right w:val="none" w:sz="0" w:space="0" w:color="auto"/>
                  </w:divBdr>
                </w:div>
              </w:divsChild>
            </w:div>
            <w:div w:id="2110815026">
              <w:marLeft w:val="0"/>
              <w:marRight w:val="0"/>
              <w:marTop w:val="0"/>
              <w:marBottom w:val="0"/>
              <w:divBdr>
                <w:top w:val="none" w:sz="0" w:space="0" w:color="auto"/>
                <w:left w:val="none" w:sz="0" w:space="0" w:color="auto"/>
                <w:bottom w:val="none" w:sz="0" w:space="0" w:color="auto"/>
                <w:right w:val="none" w:sz="0" w:space="0" w:color="auto"/>
              </w:divBdr>
              <w:divsChild>
                <w:div w:id="2085368308">
                  <w:marLeft w:val="240"/>
                  <w:marRight w:val="0"/>
                  <w:marTop w:val="0"/>
                  <w:marBottom w:val="0"/>
                  <w:divBdr>
                    <w:top w:val="none" w:sz="0" w:space="0" w:color="auto"/>
                    <w:left w:val="none" w:sz="0" w:space="0" w:color="auto"/>
                    <w:bottom w:val="none" w:sz="0" w:space="0" w:color="auto"/>
                    <w:right w:val="none" w:sz="0" w:space="0" w:color="auto"/>
                  </w:divBdr>
                </w:div>
              </w:divsChild>
            </w:div>
            <w:div w:id="1297299684">
              <w:marLeft w:val="0"/>
              <w:marRight w:val="0"/>
              <w:marTop w:val="0"/>
              <w:marBottom w:val="0"/>
              <w:divBdr>
                <w:top w:val="none" w:sz="0" w:space="0" w:color="auto"/>
                <w:left w:val="none" w:sz="0" w:space="0" w:color="auto"/>
                <w:bottom w:val="none" w:sz="0" w:space="0" w:color="auto"/>
                <w:right w:val="none" w:sz="0" w:space="0" w:color="auto"/>
              </w:divBdr>
              <w:divsChild>
                <w:div w:id="18116259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47700400">
          <w:marLeft w:val="0"/>
          <w:marRight w:val="0"/>
          <w:marTop w:val="0"/>
          <w:marBottom w:val="0"/>
          <w:divBdr>
            <w:top w:val="none" w:sz="0" w:space="0" w:color="auto"/>
            <w:left w:val="none" w:sz="0" w:space="0" w:color="auto"/>
            <w:bottom w:val="none" w:sz="0" w:space="0" w:color="auto"/>
            <w:right w:val="none" w:sz="0" w:space="0" w:color="auto"/>
          </w:divBdr>
          <w:divsChild>
            <w:div w:id="1952391347">
              <w:marLeft w:val="0"/>
              <w:marRight w:val="0"/>
              <w:marTop w:val="0"/>
              <w:marBottom w:val="0"/>
              <w:divBdr>
                <w:top w:val="none" w:sz="0" w:space="0" w:color="auto"/>
                <w:left w:val="none" w:sz="0" w:space="0" w:color="auto"/>
                <w:bottom w:val="none" w:sz="0" w:space="0" w:color="auto"/>
                <w:right w:val="none" w:sz="0" w:space="0" w:color="auto"/>
              </w:divBdr>
              <w:divsChild>
                <w:div w:id="2008705054">
                  <w:marLeft w:val="240"/>
                  <w:marRight w:val="0"/>
                  <w:marTop w:val="0"/>
                  <w:marBottom w:val="0"/>
                  <w:divBdr>
                    <w:top w:val="none" w:sz="0" w:space="0" w:color="auto"/>
                    <w:left w:val="none" w:sz="0" w:space="0" w:color="auto"/>
                    <w:bottom w:val="none" w:sz="0" w:space="0" w:color="auto"/>
                    <w:right w:val="none" w:sz="0" w:space="0" w:color="auto"/>
                  </w:divBdr>
                </w:div>
              </w:divsChild>
            </w:div>
            <w:div w:id="9528220">
              <w:marLeft w:val="0"/>
              <w:marRight w:val="0"/>
              <w:marTop w:val="0"/>
              <w:marBottom w:val="0"/>
              <w:divBdr>
                <w:top w:val="none" w:sz="0" w:space="0" w:color="auto"/>
                <w:left w:val="none" w:sz="0" w:space="0" w:color="auto"/>
                <w:bottom w:val="none" w:sz="0" w:space="0" w:color="auto"/>
                <w:right w:val="none" w:sz="0" w:space="0" w:color="auto"/>
              </w:divBdr>
              <w:divsChild>
                <w:div w:id="331495627">
                  <w:marLeft w:val="240"/>
                  <w:marRight w:val="0"/>
                  <w:marTop w:val="0"/>
                  <w:marBottom w:val="0"/>
                  <w:divBdr>
                    <w:top w:val="none" w:sz="0" w:space="0" w:color="auto"/>
                    <w:left w:val="none" w:sz="0" w:space="0" w:color="auto"/>
                    <w:bottom w:val="none" w:sz="0" w:space="0" w:color="auto"/>
                    <w:right w:val="none" w:sz="0" w:space="0" w:color="auto"/>
                  </w:divBdr>
                </w:div>
                <w:div w:id="397093568">
                  <w:marLeft w:val="240"/>
                  <w:marRight w:val="0"/>
                  <w:marTop w:val="0"/>
                  <w:marBottom w:val="0"/>
                  <w:divBdr>
                    <w:top w:val="none" w:sz="0" w:space="0" w:color="auto"/>
                    <w:left w:val="none" w:sz="0" w:space="0" w:color="auto"/>
                    <w:bottom w:val="none" w:sz="0" w:space="0" w:color="auto"/>
                    <w:right w:val="none" w:sz="0" w:space="0" w:color="auto"/>
                  </w:divBdr>
                  <w:divsChild>
                    <w:div w:id="1515799033">
                      <w:marLeft w:val="240"/>
                      <w:marRight w:val="0"/>
                      <w:marTop w:val="0"/>
                      <w:marBottom w:val="0"/>
                      <w:divBdr>
                        <w:top w:val="none" w:sz="0" w:space="0" w:color="auto"/>
                        <w:left w:val="none" w:sz="0" w:space="0" w:color="auto"/>
                        <w:bottom w:val="none" w:sz="0" w:space="0" w:color="auto"/>
                        <w:right w:val="none" w:sz="0" w:space="0" w:color="auto"/>
                      </w:divBdr>
                    </w:div>
                  </w:divsChild>
                </w:div>
                <w:div w:id="1164711230">
                  <w:marLeft w:val="240"/>
                  <w:marRight w:val="0"/>
                  <w:marTop w:val="0"/>
                  <w:marBottom w:val="0"/>
                  <w:divBdr>
                    <w:top w:val="none" w:sz="0" w:space="0" w:color="auto"/>
                    <w:left w:val="none" w:sz="0" w:space="0" w:color="auto"/>
                    <w:bottom w:val="none" w:sz="0" w:space="0" w:color="auto"/>
                    <w:right w:val="none" w:sz="0" w:space="0" w:color="auto"/>
                  </w:divBdr>
                  <w:divsChild>
                    <w:div w:id="647706479">
                      <w:marLeft w:val="240"/>
                      <w:marRight w:val="0"/>
                      <w:marTop w:val="0"/>
                      <w:marBottom w:val="0"/>
                      <w:divBdr>
                        <w:top w:val="none" w:sz="0" w:space="0" w:color="auto"/>
                        <w:left w:val="none" w:sz="0" w:space="0" w:color="auto"/>
                        <w:bottom w:val="none" w:sz="0" w:space="0" w:color="auto"/>
                        <w:right w:val="none" w:sz="0" w:space="0" w:color="auto"/>
                      </w:divBdr>
                    </w:div>
                  </w:divsChild>
                </w:div>
                <w:div w:id="248778810">
                  <w:marLeft w:val="240"/>
                  <w:marRight w:val="0"/>
                  <w:marTop w:val="0"/>
                  <w:marBottom w:val="0"/>
                  <w:divBdr>
                    <w:top w:val="none" w:sz="0" w:space="0" w:color="auto"/>
                    <w:left w:val="none" w:sz="0" w:space="0" w:color="auto"/>
                    <w:bottom w:val="none" w:sz="0" w:space="0" w:color="auto"/>
                    <w:right w:val="none" w:sz="0" w:space="0" w:color="auto"/>
                  </w:divBdr>
                  <w:divsChild>
                    <w:div w:id="20524183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4139170">
              <w:marLeft w:val="0"/>
              <w:marRight w:val="0"/>
              <w:marTop w:val="0"/>
              <w:marBottom w:val="0"/>
              <w:divBdr>
                <w:top w:val="none" w:sz="0" w:space="0" w:color="auto"/>
                <w:left w:val="none" w:sz="0" w:space="0" w:color="auto"/>
                <w:bottom w:val="none" w:sz="0" w:space="0" w:color="auto"/>
                <w:right w:val="none" w:sz="0" w:space="0" w:color="auto"/>
              </w:divBdr>
              <w:divsChild>
                <w:div w:id="2107573574">
                  <w:marLeft w:val="240"/>
                  <w:marRight w:val="0"/>
                  <w:marTop w:val="0"/>
                  <w:marBottom w:val="0"/>
                  <w:divBdr>
                    <w:top w:val="none" w:sz="0" w:space="0" w:color="auto"/>
                    <w:left w:val="none" w:sz="0" w:space="0" w:color="auto"/>
                    <w:bottom w:val="none" w:sz="0" w:space="0" w:color="auto"/>
                    <w:right w:val="none" w:sz="0" w:space="0" w:color="auto"/>
                  </w:divBdr>
                </w:div>
              </w:divsChild>
            </w:div>
            <w:div w:id="1886258847">
              <w:marLeft w:val="0"/>
              <w:marRight w:val="0"/>
              <w:marTop w:val="0"/>
              <w:marBottom w:val="0"/>
              <w:divBdr>
                <w:top w:val="none" w:sz="0" w:space="0" w:color="auto"/>
                <w:left w:val="none" w:sz="0" w:space="0" w:color="auto"/>
                <w:bottom w:val="none" w:sz="0" w:space="0" w:color="auto"/>
                <w:right w:val="none" w:sz="0" w:space="0" w:color="auto"/>
              </w:divBdr>
              <w:divsChild>
                <w:div w:id="8763575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7956428">
          <w:marLeft w:val="0"/>
          <w:marRight w:val="0"/>
          <w:marTop w:val="0"/>
          <w:marBottom w:val="0"/>
          <w:divBdr>
            <w:top w:val="none" w:sz="0" w:space="0" w:color="auto"/>
            <w:left w:val="none" w:sz="0" w:space="0" w:color="auto"/>
            <w:bottom w:val="none" w:sz="0" w:space="0" w:color="auto"/>
            <w:right w:val="none" w:sz="0" w:space="0" w:color="auto"/>
          </w:divBdr>
          <w:divsChild>
            <w:div w:id="1288008286">
              <w:marLeft w:val="0"/>
              <w:marRight w:val="0"/>
              <w:marTop w:val="0"/>
              <w:marBottom w:val="0"/>
              <w:divBdr>
                <w:top w:val="none" w:sz="0" w:space="0" w:color="auto"/>
                <w:left w:val="none" w:sz="0" w:space="0" w:color="auto"/>
                <w:bottom w:val="none" w:sz="0" w:space="0" w:color="auto"/>
                <w:right w:val="none" w:sz="0" w:space="0" w:color="auto"/>
              </w:divBdr>
              <w:divsChild>
                <w:div w:id="975064752">
                  <w:marLeft w:val="240"/>
                  <w:marRight w:val="0"/>
                  <w:marTop w:val="0"/>
                  <w:marBottom w:val="0"/>
                  <w:divBdr>
                    <w:top w:val="none" w:sz="0" w:space="0" w:color="auto"/>
                    <w:left w:val="none" w:sz="0" w:space="0" w:color="auto"/>
                    <w:bottom w:val="none" w:sz="0" w:space="0" w:color="auto"/>
                    <w:right w:val="none" w:sz="0" w:space="0" w:color="auto"/>
                  </w:divBdr>
                </w:div>
              </w:divsChild>
            </w:div>
            <w:div w:id="1024945045">
              <w:marLeft w:val="0"/>
              <w:marRight w:val="0"/>
              <w:marTop w:val="0"/>
              <w:marBottom w:val="0"/>
              <w:divBdr>
                <w:top w:val="none" w:sz="0" w:space="0" w:color="auto"/>
                <w:left w:val="none" w:sz="0" w:space="0" w:color="auto"/>
                <w:bottom w:val="none" w:sz="0" w:space="0" w:color="auto"/>
                <w:right w:val="none" w:sz="0" w:space="0" w:color="auto"/>
              </w:divBdr>
              <w:divsChild>
                <w:div w:id="629751077">
                  <w:marLeft w:val="240"/>
                  <w:marRight w:val="0"/>
                  <w:marTop w:val="0"/>
                  <w:marBottom w:val="0"/>
                  <w:divBdr>
                    <w:top w:val="none" w:sz="0" w:space="0" w:color="auto"/>
                    <w:left w:val="none" w:sz="0" w:space="0" w:color="auto"/>
                    <w:bottom w:val="none" w:sz="0" w:space="0" w:color="auto"/>
                    <w:right w:val="none" w:sz="0" w:space="0" w:color="auto"/>
                  </w:divBdr>
                </w:div>
              </w:divsChild>
            </w:div>
            <w:div w:id="91899721">
              <w:marLeft w:val="0"/>
              <w:marRight w:val="0"/>
              <w:marTop w:val="0"/>
              <w:marBottom w:val="0"/>
              <w:divBdr>
                <w:top w:val="none" w:sz="0" w:space="0" w:color="auto"/>
                <w:left w:val="none" w:sz="0" w:space="0" w:color="auto"/>
                <w:bottom w:val="none" w:sz="0" w:space="0" w:color="auto"/>
                <w:right w:val="none" w:sz="0" w:space="0" w:color="auto"/>
              </w:divBdr>
              <w:divsChild>
                <w:div w:id="14784953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4326561">
          <w:marLeft w:val="0"/>
          <w:marRight w:val="0"/>
          <w:marTop w:val="0"/>
          <w:marBottom w:val="0"/>
          <w:divBdr>
            <w:top w:val="none" w:sz="0" w:space="0" w:color="auto"/>
            <w:left w:val="none" w:sz="0" w:space="0" w:color="auto"/>
            <w:bottom w:val="none" w:sz="0" w:space="0" w:color="auto"/>
            <w:right w:val="none" w:sz="0" w:space="0" w:color="auto"/>
          </w:divBdr>
          <w:divsChild>
            <w:div w:id="1263293981">
              <w:marLeft w:val="0"/>
              <w:marRight w:val="0"/>
              <w:marTop w:val="0"/>
              <w:marBottom w:val="0"/>
              <w:divBdr>
                <w:top w:val="none" w:sz="0" w:space="0" w:color="auto"/>
                <w:left w:val="none" w:sz="0" w:space="0" w:color="auto"/>
                <w:bottom w:val="none" w:sz="0" w:space="0" w:color="auto"/>
                <w:right w:val="none" w:sz="0" w:space="0" w:color="auto"/>
              </w:divBdr>
              <w:divsChild>
                <w:div w:id="485632917">
                  <w:marLeft w:val="240"/>
                  <w:marRight w:val="0"/>
                  <w:marTop w:val="0"/>
                  <w:marBottom w:val="0"/>
                  <w:divBdr>
                    <w:top w:val="none" w:sz="0" w:space="0" w:color="auto"/>
                    <w:left w:val="none" w:sz="0" w:space="0" w:color="auto"/>
                    <w:bottom w:val="none" w:sz="0" w:space="0" w:color="auto"/>
                    <w:right w:val="none" w:sz="0" w:space="0" w:color="auto"/>
                  </w:divBdr>
                </w:div>
                <w:div w:id="1977753170">
                  <w:marLeft w:val="240"/>
                  <w:marRight w:val="0"/>
                  <w:marTop w:val="0"/>
                  <w:marBottom w:val="0"/>
                  <w:divBdr>
                    <w:top w:val="none" w:sz="0" w:space="0" w:color="auto"/>
                    <w:left w:val="none" w:sz="0" w:space="0" w:color="auto"/>
                    <w:bottom w:val="none" w:sz="0" w:space="0" w:color="auto"/>
                    <w:right w:val="none" w:sz="0" w:space="0" w:color="auto"/>
                  </w:divBdr>
                  <w:divsChild>
                    <w:div w:id="283073792">
                      <w:marLeft w:val="240"/>
                      <w:marRight w:val="0"/>
                      <w:marTop w:val="0"/>
                      <w:marBottom w:val="0"/>
                      <w:divBdr>
                        <w:top w:val="none" w:sz="0" w:space="0" w:color="auto"/>
                        <w:left w:val="none" w:sz="0" w:space="0" w:color="auto"/>
                        <w:bottom w:val="none" w:sz="0" w:space="0" w:color="auto"/>
                        <w:right w:val="none" w:sz="0" w:space="0" w:color="auto"/>
                      </w:divBdr>
                    </w:div>
                  </w:divsChild>
                </w:div>
                <w:div w:id="603659009">
                  <w:marLeft w:val="240"/>
                  <w:marRight w:val="0"/>
                  <w:marTop w:val="0"/>
                  <w:marBottom w:val="0"/>
                  <w:divBdr>
                    <w:top w:val="none" w:sz="0" w:space="0" w:color="auto"/>
                    <w:left w:val="none" w:sz="0" w:space="0" w:color="auto"/>
                    <w:bottom w:val="none" w:sz="0" w:space="0" w:color="auto"/>
                    <w:right w:val="none" w:sz="0" w:space="0" w:color="auto"/>
                  </w:divBdr>
                  <w:divsChild>
                    <w:div w:id="1218277221">
                      <w:marLeft w:val="240"/>
                      <w:marRight w:val="0"/>
                      <w:marTop w:val="0"/>
                      <w:marBottom w:val="0"/>
                      <w:divBdr>
                        <w:top w:val="none" w:sz="0" w:space="0" w:color="auto"/>
                        <w:left w:val="none" w:sz="0" w:space="0" w:color="auto"/>
                        <w:bottom w:val="none" w:sz="0" w:space="0" w:color="auto"/>
                        <w:right w:val="none" w:sz="0" w:space="0" w:color="auto"/>
                      </w:divBdr>
                    </w:div>
                  </w:divsChild>
                </w:div>
                <w:div w:id="753167587">
                  <w:marLeft w:val="240"/>
                  <w:marRight w:val="0"/>
                  <w:marTop w:val="0"/>
                  <w:marBottom w:val="0"/>
                  <w:divBdr>
                    <w:top w:val="none" w:sz="0" w:space="0" w:color="auto"/>
                    <w:left w:val="none" w:sz="0" w:space="0" w:color="auto"/>
                    <w:bottom w:val="none" w:sz="0" w:space="0" w:color="auto"/>
                    <w:right w:val="none" w:sz="0" w:space="0" w:color="auto"/>
                  </w:divBdr>
                  <w:divsChild>
                    <w:div w:id="28918860">
                      <w:marLeft w:val="240"/>
                      <w:marRight w:val="0"/>
                      <w:marTop w:val="0"/>
                      <w:marBottom w:val="0"/>
                      <w:divBdr>
                        <w:top w:val="none" w:sz="0" w:space="0" w:color="auto"/>
                        <w:left w:val="none" w:sz="0" w:space="0" w:color="auto"/>
                        <w:bottom w:val="none" w:sz="0" w:space="0" w:color="auto"/>
                        <w:right w:val="none" w:sz="0" w:space="0" w:color="auto"/>
                      </w:divBdr>
                    </w:div>
                  </w:divsChild>
                </w:div>
                <w:div w:id="244074249">
                  <w:marLeft w:val="240"/>
                  <w:marRight w:val="0"/>
                  <w:marTop w:val="0"/>
                  <w:marBottom w:val="0"/>
                  <w:divBdr>
                    <w:top w:val="none" w:sz="0" w:space="0" w:color="auto"/>
                    <w:left w:val="none" w:sz="0" w:space="0" w:color="auto"/>
                    <w:bottom w:val="none" w:sz="0" w:space="0" w:color="auto"/>
                    <w:right w:val="none" w:sz="0" w:space="0" w:color="auto"/>
                  </w:divBdr>
                  <w:divsChild>
                    <w:div w:id="18170704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20324374">
              <w:marLeft w:val="0"/>
              <w:marRight w:val="0"/>
              <w:marTop w:val="0"/>
              <w:marBottom w:val="0"/>
              <w:divBdr>
                <w:top w:val="none" w:sz="0" w:space="0" w:color="auto"/>
                <w:left w:val="none" w:sz="0" w:space="0" w:color="auto"/>
                <w:bottom w:val="none" w:sz="0" w:space="0" w:color="auto"/>
                <w:right w:val="none" w:sz="0" w:space="0" w:color="auto"/>
              </w:divBdr>
              <w:divsChild>
                <w:div w:id="1225070489">
                  <w:marLeft w:val="240"/>
                  <w:marRight w:val="0"/>
                  <w:marTop w:val="0"/>
                  <w:marBottom w:val="0"/>
                  <w:divBdr>
                    <w:top w:val="none" w:sz="0" w:space="0" w:color="auto"/>
                    <w:left w:val="none" w:sz="0" w:space="0" w:color="auto"/>
                    <w:bottom w:val="none" w:sz="0" w:space="0" w:color="auto"/>
                    <w:right w:val="none" w:sz="0" w:space="0" w:color="auto"/>
                  </w:divBdr>
                </w:div>
              </w:divsChild>
            </w:div>
            <w:div w:id="787895518">
              <w:marLeft w:val="0"/>
              <w:marRight w:val="0"/>
              <w:marTop w:val="0"/>
              <w:marBottom w:val="0"/>
              <w:divBdr>
                <w:top w:val="none" w:sz="0" w:space="0" w:color="auto"/>
                <w:left w:val="none" w:sz="0" w:space="0" w:color="auto"/>
                <w:bottom w:val="none" w:sz="0" w:space="0" w:color="auto"/>
                <w:right w:val="none" w:sz="0" w:space="0" w:color="auto"/>
              </w:divBdr>
              <w:divsChild>
                <w:div w:id="15925411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70275">
          <w:marLeft w:val="0"/>
          <w:marRight w:val="0"/>
          <w:marTop w:val="0"/>
          <w:marBottom w:val="0"/>
          <w:divBdr>
            <w:top w:val="none" w:sz="0" w:space="0" w:color="auto"/>
            <w:left w:val="none" w:sz="0" w:space="0" w:color="auto"/>
            <w:bottom w:val="none" w:sz="0" w:space="0" w:color="auto"/>
            <w:right w:val="none" w:sz="0" w:space="0" w:color="auto"/>
          </w:divBdr>
          <w:divsChild>
            <w:div w:id="1368869743">
              <w:marLeft w:val="0"/>
              <w:marRight w:val="0"/>
              <w:marTop w:val="0"/>
              <w:marBottom w:val="0"/>
              <w:divBdr>
                <w:top w:val="none" w:sz="0" w:space="0" w:color="auto"/>
                <w:left w:val="none" w:sz="0" w:space="0" w:color="auto"/>
                <w:bottom w:val="none" w:sz="0" w:space="0" w:color="auto"/>
                <w:right w:val="none" w:sz="0" w:space="0" w:color="auto"/>
              </w:divBdr>
              <w:divsChild>
                <w:div w:id="1450278116">
                  <w:marLeft w:val="240"/>
                  <w:marRight w:val="0"/>
                  <w:marTop w:val="0"/>
                  <w:marBottom w:val="0"/>
                  <w:divBdr>
                    <w:top w:val="none" w:sz="0" w:space="0" w:color="auto"/>
                    <w:left w:val="none" w:sz="0" w:space="0" w:color="auto"/>
                    <w:bottom w:val="none" w:sz="0" w:space="0" w:color="auto"/>
                    <w:right w:val="none" w:sz="0" w:space="0" w:color="auto"/>
                  </w:divBdr>
                </w:div>
              </w:divsChild>
            </w:div>
            <w:div w:id="1705061798">
              <w:marLeft w:val="0"/>
              <w:marRight w:val="0"/>
              <w:marTop w:val="0"/>
              <w:marBottom w:val="0"/>
              <w:divBdr>
                <w:top w:val="none" w:sz="0" w:space="0" w:color="auto"/>
                <w:left w:val="none" w:sz="0" w:space="0" w:color="auto"/>
                <w:bottom w:val="none" w:sz="0" w:space="0" w:color="auto"/>
                <w:right w:val="none" w:sz="0" w:space="0" w:color="auto"/>
              </w:divBdr>
              <w:divsChild>
                <w:div w:id="121510119">
                  <w:marLeft w:val="240"/>
                  <w:marRight w:val="0"/>
                  <w:marTop w:val="0"/>
                  <w:marBottom w:val="0"/>
                  <w:divBdr>
                    <w:top w:val="none" w:sz="0" w:space="0" w:color="auto"/>
                    <w:left w:val="none" w:sz="0" w:space="0" w:color="auto"/>
                    <w:bottom w:val="none" w:sz="0" w:space="0" w:color="auto"/>
                    <w:right w:val="none" w:sz="0" w:space="0" w:color="auto"/>
                  </w:divBdr>
                </w:div>
              </w:divsChild>
            </w:div>
            <w:div w:id="1175002367">
              <w:marLeft w:val="0"/>
              <w:marRight w:val="0"/>
              <w:marTop w:val="0"/>
              <w:marBottom w:val="0"/>
              <w:divBdr>
                <w:top w:val="none" w:sz="0" w:space="0" w:color="auto"/>
                <w:left w:val="none" w:sz="0" w:space="0" w:color="auto"/>
                <w:bottom w:val="none" w:sz="0" w:space="0" w:color="auto"/>
                <w:right w:val="none" w:sz="0" w:space="0" w:color="auto"/>
              </w:divBdr>
              <w:divsChild>
                <w:div w:id="11726009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04833390">
          <w:marLeft w:val="0"/>
          <w:marRight w:val="0"/>
          <w:marTop w:val="0"/>
          <w:marBottom w:val="0"/>
          <w:divBdr>
            <w:top w:val="none" w:sz="0" w:space="0" w:color="auto"/>
            <w:left w:val="none" w:sz="0" w:space="0" w:color="auto"/>
            <w:bottom w:val="none" w:sz="0" w:space="0" w:color="auto"/>
            <w:right w:val="none" w:sz="0" w:space="0" w:color="auto"/>
          </w:divBdr>
          <w:divsChild>
            <w:div w:id="1959680372">
              <w:marLeft w:val="0"/>
              <w:marRight w:val="0"/>
              <w:marTop w:val="0"/>
              <w:marBottom w:val="0"/>
              <w:divBdr>
                <w:top w:val="none" w:sz="0" w:space="0" w:color="auto"/>
                <w:left w:val="none" w:sz="0" w:space="0" w:color="auto"/>
                <w:bottom w:val="none" w:sz="0" w:space="0" w:color="auto"/>
                <w:right w:val="none" w:sz="0" w:space="0" w:color="auto"/>
              </w:divBdr>
              <w:divsChild>
                <w:div w:id="663437453">
                  <w:marLeft w:val="240"/>
                  <w:marRight w:val="0"/>
                  <w:marTop w:val="0"/>
                  <w:marBottom w:val="0"/>
                  <w:divBdr>
                    <w:top w:val="none" w:sz="0" w:space="0" w:color="auto"/>
                    <w:left w:val="none" w:sz="0" w:space="0" w:color="auto"/>
                    <w:bottom w:val="none" w:sz="0" w:space="0" w:color="auto"/>
                    <w:right w:val="none" w:sz="0" w:space="0" w:color="auto"/>
                  </w:divBdr>
                </w:div>
              </w:divsChild>
            </w:div>
            <w:div w:id="1279336709">
              <w:marLeft w:val="0"/>
              <w:marRight w:val="0"/>
              <w:marTop w:val="0"/>
              <w:marBottom w:val="0"/>
              <w:divBdr>
                <w:top w:val="none" w:sz="0" w:space="0" w:color="auto"/>
                <w:left w:val="none" w:sz="0" w:space="0" w:color="auto"/>
                <w:bottom w:val="none" w:sz="0" w:space="0" w:color="auto"/>
                <w:right w:val="none" w:sz="0" w:space="0" w:color="auto"/>
              </w:divBdr>
              <w:divsChild>
                <w:div w:id="15226238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47561541">
          <w:marLeft w:val="0"/>
          <w:marRight w:val="0"/>
          <w:marTop w:val="0"/>
          <w:marBottom w:val="0"/>
          <w:divBdr>
            <w:top w:val="none" w:sz="0" w:space="0" w:color="auto"/>
            <w:left w:val="none" w:sz="0" w:space="0" w:color="auto"/>
            <w:bottom w:val="none" w:sz="0" w:space="0" w:color="auto"/>
            <w:right w:val="none" w:sz="0" w:space="0" w:color="auto"/>
          </w:divBdr>
          <w:divsChild>
            <w:div w:id="2110618330">
              <w:marLeft w:val="0"/>
              <w:marRight w:val="0"/>
              <w:marTop w:val="0"/>
              <w:marBottom w:val="0"/>
              <w:divBdr>
                <w:top w:val="none" w:sz="0" w:space="0" w:color="auto"/>
                <w:left w:val="none" w:sz="0" w:space="0" w:color="auto"/>
                <w:bottom w:val="none" w:sz="0" w:space="0" w:color="auto"/>
                <w:right w:val="none" w:sz="0" w:space="0" w:color="auto"/>
              </w:divBdr>
              <w:divsChild>
                <w:div w:id="7318564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92177667">
          <w:marLeft w:val="0"/>
          <w:marRight w:val="0"/>
          <w:marTop w:val="0"/>
          <w:marBottom w:val="0"/>
          <w:divBdr>
            <w:top w:val="none" w:sz="0" w:space="0" w:color="auto"/>
            <w:left w:val="none" w:sz="0" w:space="0" w:color="auto"/>
            <w:bottom w:val="none" w:sz="0" w:space="0" w:color="auto"/>
            <w:right w:val="none" w:sz="0" w:space="0" w:color="auto"/>
          </w:divBdr>
          <w:divsChild>
            <w:div w:id="1951349946">
              <w:marLeft w:val="0"/>
              <w:marRight w:val="0"/>
              <w:marTop w:val="0"/>
              <w:marBottom w:val="0"/>
              <w:divBdr>
                <w:top w:val="none" w:sz="0" w:space="0" w:color="auto"/>
                <w:left w:val="none" w:sz="0" w:space="0" w:color="auto"/>
                <w:bottom w:val="none" w:sz="0" w:space="0" w:color="auto"/>
                <w:right w:val="none" w:sz="0" w:space="0" w:color="auto"/>
              </w:divBdr>
              <w:divsChild>
                <w:div w:id="9335899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2456701">
          <w:marLeft w:val="0"/>
          <w:marRight w:val="0"/>
          <w:marTop w:val="0"/>
          <w:marBottom w:val="0"/>
          <w:divBdr>
            <w:top w:val="none" w:sz="0" w:space="0" w:color="auto"/>
            <w:left w:val="none" w:sz="0" w:space="0" w:color="auto"/>
            <w:bottom w:val="none" w:sz="0" w:space="0" w:color="auto"/>
            <w:right w:val="none" w:sz="0" w:space="0" w:color="auto"/>
          </w:divBdr>
          <w:divsChild>
            <w:div w:id="18623939">
              <w:marLeft w:val="0"/>
              <w:marRight w:val="0"/>
              <w:marTop w:val="0"/>
              <w:marBottom w:val="0"/>
              <w:divBdr>
                <w:top w:val="none" w:sz="0" w:space="0" w:color="auto"/>
                <w:left w:val="none" w:sz="0" w:space="0" w:color="auto"/>
                <w:bottom w:val="none" w:sz="0" w:space="0" w:color="auto"/>
                <w:right w:val="none" w:sz="0" w:space="0" w:color="auto"/>
              </w:divBdr>
              <w:divsChild>
                <w:div w:id="6263982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3476465">
          <w:marLeft w:val="0"/>
          <w:marRight w:val="0"/>
          <w:marTop w:val="0"/>
          <w:marBottom w:val="0"/>
          <w:divBdr>
            <w:top w:val="none" w:sz="0" w:space="0" w:color="auto"/>
            <w:left w:val="none" w:sz="0" w:space="0" w:color="auto"/>
            <w:bottom w:val="none" w:sz="0" w:space="0" w:color="auto"/>
            <w:right w:val="none" w:sz="0" w:space="0" w:color="auto"/>
          </w:divBdr>
          <w:divsChild>
            <w:div w:id="1427849367">
              <w:marLeft w:val="0"/>
              <w:marRight w:val="0"/>
              <w:marTop w:val="0"/>
              <w:marBottom w:val="0"/>
              <w:divBdr>
                <w:top w:val="none" w:sz="0" w:space="0" w:color="auto"/>
                <w:left w:val="none" w:sz="0" w:space="0" w:color="auto"/>
                <w:bottom w:val="none" w:sz="0" w:space="0" w:color="auto"/>
                <w:right w:val="none" w:sz="0" w:space="0" w:color="auto"/>
              </w:divBdr>
              <w:divsChild>
                <w:div w:id="1905488959">
                  <w:marLeft w:val="240"/>
                  <w:marRight w:val="0"/>
                  <w:marTop w:val="0"/>
                  <w:marBottom w:val="0"/>
                  <w:divBdr>
                    <w:top w:val="none" w:sz="0" w:space="0" w:color="auto"/>
                    <w:left w:val="none" w:sz="0" w:space="0" w:color="auto"/>
                    <w:bottom w:val="none" w:sz="0" w:space="0" w:color="auto"/>
                    <w:right w:val="none" w:sz="0" w:space="0" w:color="auto"/>
                  </w:divBdr>
                </w:div>
                <w:div w:id="1319113857">
                  <w:marLeft w:val="240"/>
                  <w:marRight w:val="0"/>
                  <w:marTop w:val="0"/>
                  <w:marBottom w:val="0"/>
                  <w:divBdr>
                    <w:top w:val="none" w:sz="0" w:space="0" w:color="auto"/>
                    <w:left w:val="none" w:sz="0" w:space="0" w:color="auto"/>
                    <w:bottom w:val="none" w:sz="0" w:space="0" w:color="auto"/>
                    <w:right w:val="none" w:sz="0" w:space="0" w:color="auto"/>
                  </w:divBdr>
                  <w:divsChild>
                    <w:div w:id="982200779">
                      <w:marLeft w:val="240"/>
                      <w:marRight w:val="0"/>
                      <w:marTop w:val="0"/>
                      <w:marBottom w:val="0"/>
                      <w:divBdr>
                        <w:top w:val="none" w:sz="0" w:space="0" w:color="auto"/>
                        <w:left w:val="none" w:sz="0" w:space="0" w:color="auto"/>
                        <w:bottom w:val="none" w:sz="0" w:space="0" w:color="auto"/>
                        <w:right w:val="none" w:sz="0" w:space="0" w:color="auto"/>
                      </w:divBdr>
                    </w:div>
                  </w:divsChild>
                </w:div>
                <w:div w:id="12003390">
                  <w:marLeft w:val="240"/>
                  <w:marRight w:val="0"/>
                  <w:marTop w:val="0"/>
                  <w:marBottom w:val="0"/>
                  <w:divBdr>
                    <w:top w:val="none" w:sz="0" w:space="0" w:color="auto"/>
                    <w:left w:val="none" w:sz="0" w:space="0" w:color="auto"/>
                    <w:bottom w:val="none" w:sz="0" w:space="0" w:color="auto"/>
                    <w:right w:val="none" w:sz="0" w:space="0" w:color="auto"/>
                  </w:divBdr>
                  <w:divsChild>
                    <w:div w:id="6111344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54814763">
              <w:marLeft w:val="0"/>
              <w:marRight w:val="0"/>
              <w:marTop w:val="0"/>
              <w:marBottom w:val="0"/>
              <w:divBdr>
                <w:top w:val="none" w:sz="0" w:space="0" w:color="auto"/>
                <w:left w:val="none" w:sz="0" w:space="0" w:color="auto"/>
                <w:bottom w:val="none" w:sz="0" w:space="0" w:color="auto"/>
                <w:right w:val="none" w:sz="0" w:space="0" w:color="auto"/>
              </w:divBdr>
              <w:divsChild>
                <w:div w:id="18310916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65571572">
          <w:marLeft w:val="0"/>
          <w:marRight w:val="0"/>
          <w:marTop w:val="0"/>
          <w:marBottom w:val="0"/>
          <w:divBdr>
            <w:top w:val="none" w:sz="0" w:space="0" w:color="auto"/>
            <w:left w:val="none" w:sz="0" w:space="0" w:color="auto"/>
            <w:bottom w:val="none" w:sz="0" w:space="0" w:color="auto"/>
            <w:right w:val="none" w:sz="0" w:space="0" w:color="auto"/>
          </w:divBdr>
          <w:divsChild>
            <w:div w:id="1181234622">
              <w:marLeft w:val="0"/>
              <w:marRight w:val="0"/>
              <w:marTop w:val="0"/>
              <w:marBottom w:val="0"/>
              <w:divBdr>
                <w:top w:val="none" w:sz="0" w:space="0" w:color="auto"/>
                <w:left w:val="none" w:sz="0" w:space="0" w:color="auto"/>
                <w:bottom w:val="none" w:sz="0" w:space="0" w:color="auto"/>
                <w:right w:val="none" w:sz="0" w:space="0" w:color="auto"/>
              </w:divBdr>
              <w:divsChild>
                <w:div w:id="1718775714">
                  <w:marLeft w:val="240"/>
                  <w:marRight w:val="0"/>
                  <w:marTop w:val="0"/>
                  <w:marBottom w:val="0"/>
                  <w:divBdr>
                    <w:top w:val="none" w:sz="0" w:space="0" w:color="auto"/>
                    <w:left w:val="none" w:sz="0" w:space="0" w:color="auto"/>
                    <w:bottom w:val="none" w:sz="0" w:space="0" w:color="auto"/>
                    <w:right w:val="none" w:sz="0" w:space="0" w:color="auto"/>
                  </w:divBdr>
                </w:div>
              </w:divsChild>
            </w:div>
            <w:div w:id="378940986">
              <w:marLeft w:val="0"/>
              <w:marRight w:val="0"/>
              <w:marTop w:val="0"/>
              <w:marBottom w:val="0"/>
              <w:divBdr>
                <w:top w:val="none" w:sz="0" w:space="0" w:color="auto"/>
                <w:left w:val="none" w:sz="0" w:space="0" w:color="auto"/>
                <w:bottom w:val="none" w:sz="0" w:space="0" w:color="auto"/>
                <w:right w:val="none" w:sz="0" w:space="0" w:color="auto"/>
              </w:divBdr>
              <w:divsChild>
                <w:div w:id="168297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66385844">
          <w:marLeft w:val="0"/>
          <w:marRight w:val="0"/>
          <w:marTop w:val="0"/>
          <w:marBottom w:val="0"/>
          <w:divBdr>
            <w:top w:val="none" w:sz="0" w:space="0" w:color="auto"/>
            <w:left w:val="none" w:sz="0" w:space="0" w:color="auto"/>
            <w:bottom w:val="none" w:sz="0" w:space="0" w:color="auto"/>
            <w:right w:val="none" w:sz="0" w:space="0" w:color="auto"/>
          </w:divBdr>
          <w:divsChild>
            <w:div w:id="1565602097">
              <w:marLeft w:val="240"/>
              <w:marRight w:val="0"/>
              <w:marTop w:val="0"/>
              <w:marBottom w:val="0"/>
              <w:divBdr>
                <w:top w:val="none" w:sz="0" w:space="0" w:color="auto"/>
                <w:left w:val="none" w:sz="0" w:space="0" w:color="auto"/>
                <w:bottom w:val="none" w:sz="0" w:space="0" w:color="auto"/>
                <w:right w:val="none" w:sz="0" w:space="0" w:color="auto"/>
              </w:divBdr>
            </w:div>
            <w:div w:id="545334129">
              <w:marLeft w:val="0"/>
              <w:marRight w:val="0"/>
              <w:marTop w:val="0"/>
              <w:marBottom w:val="0"/>
              <w:divBdr>
                <w:top w:val="none" w:sz="0" w:space="0" w:color="auto"/>
                <w:left w:val="none" w:sz="0" w:space="0" w:color="auto"/>
                <w:bottom w:val="none" w:sz="0" w:space="0" w:color="auto"/>
                <w:right w:val="none" w:sz="0" w:space="0" w:color="auto"/>
              </w:divBdr>
              <w:divsChild>
                <w:div w:id="10637913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9315188">
          <w:marLeft w:val="0"/>
          <w:marRight w:val="0"/>
          <w:marTop w:val="0"/>
          <w:marBottom w:val="0"/>
          <w:divBdr>
            <w:top w:val="none" w:sz="0" w:space="0" w:color="auto"/>
            <w:left w:val="none" w:sz="0" w:space="0" w:color="auto"/>
            <w:bottom w:val="none" w:sz="0" w:space="0" w:color="auto"/>
            <w:right w:val="none" w:sz="0" w:space="0" w:color="auto"/>
          </w:divBdr>
          <w:divsChild>
            <w:div w:id="1865557892">
              <w:marLeft w:val="240"/>
              <w:marRight w:val="0"/>
              <w:marTop w:val="0"/>
              <w:marBottom w:val="0"/>
              <w:divBdr>
                <w:top w:val="none" w:sz="0" w:space="0" w:color="auto"/>
                <w:left w:val="none" w:sz="0" w:space="0" w:color="auto"/>
                <w:bottom w:val="none" w:sz="0" w:space="0" w:color="auto"/>
                <w:right w:val="none" w:sz="0" w:space="0" w:color="auto"/>
              </w:divBdr>
            </w:div>
            <w:div w:id="1614244431">
              <w:marLeft w:val="0"/>
              <w:marRight w:val="0"/>
              <w:marTop w:val="0"/>
              <w:marBottom w:val="0"/>
              <w:divBdr>
                <w:top w:val="none" w:sz="0" w:space="0" w:color="auto"/>
                <w:left w:val="none" w:sz="0" w:space="0" w:color="auto"/>
                <w:bottom w:val="none" w:sz="0" w:space="0" w:color="auto"/>
                <w:right w:val="none" w:sz="0" w:space="0" w:color="auto"/>
              </w:divBdr>
              <w:divsChild>
                <w:div w:id="19547044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73462942">
          <w:marLeft w:val="0"/>
          <w:marRight w:val="0"/>
          <w:marTop w:val="0"/>
          <w:marBottom w:val="0"/>
          <w:divBdr>
            <w:top w:val="none" w:sz="0" w:space="0" w:color="auto"/>
            <w:left w:val="none" w:sz="0" w:space="0" w:color="auto"/>
            <w:bottom w:val="none" w:sz="0" w:space="0" w:color="auto"/>
            <w:right w:val="none" w:sz="0" w:space="0" w:color="auto"/>
          </w:divBdr>
          <w:divsChild>
            <w:div w:id="488837567">
              <w:marLeft w:val="240"/>
              <w:marRight w:val="0"/>
              <w:marTop w:val="0"/>
              <w:marBottom w:val="0"/>
              <w:divBdr>
                <w:top w:val="none" w:sz="0" w:space="0" w:color="auto"/>
                <w:left w:val="none" w:sz="0" w:space="0" w:color="auto"/>
                <w:bottom w:val="none" w:sz="0" w:space="0" w:color="auto"/>
                <w:right w:val="none" w:sz="0" w:space="0" w:color="auto"/>
              </w:divBdr>
            </w:div>
            <w:div w:id="982583302">
              <w:marLeft w:val="0"/>
              <w:marRight w:val="0"/>
              <w:marTop w:val="0"/>
              <w:marBottom w:val="0"/>
              <w:divBdr>
                <w:top w:val="none" w:sz="0" w:space="0" w:color="auto"/>
                <w:left w:val="none" w:sz="0" w:space="0" w:color="auto"/>
                <w:bottom w:val="none" w:sz="0" w:space="0" w:color="auto"/>
                <w:right w:val="none" w:sz="0" w:space="0" w:color="auto"/>
              </w:divBdr>
              <w:divsChild>
                <w:div w:id="14053693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37989234">
          <w:marLeft w:val="0"/>
          <w:marRight w:val="0"/>
          <w:marTop w:val="0"/>
          <w:marBottom w:val="0"/>
          <w:divBdr>
            <w:top w:val="none" w:sz="0" w:space="0" w:color="auto"/>
            <w:left w:val="none" w:sz="0" w:space="0" w:color="auto"/>
            <w:bottom w:val="none" w:sz="0" w:space="0" w:color="auto"/>
            <w:right w:val="none" w:sz="0" w:space="0" w:color="auto"/>
          </w:divBdr>
          <w:divsChild>
            <w:div w:id="112941618">
              <w:marLeft w:val="240"/>
              <w:marRight w:val="0"/>
              <w:marTop w:val="0"/>
              <w:marBottom w:val="0"/>
              <w:divBdr>
                <w:top w:val="none" w:sz="0" w:space="0" w:color="auto"/>
                <w:left w:val="none" w:sz="0" w:space="0" w:color="auto"/>
                <w:bottom w:val="none" w:sz="0" w:space="0" w:color="auto"/>
                <w:right w:val="none" w:sz="0" w:space="0" w:color="auto"/>
              </w:divBdr>
            </w:div>
            <w:div w:id="1790078015">
              <w:marLeft w:val="0"/>
              <w:marRight w:val="0"/>
              <w:marTop w:val="0"/>
              <w:marBottom w:val="0"/>
              <w:divBdr>
                <w:top w:val="none" w:sz="0" w:space="0" w:color="auto"/>
                <w:left w:val="none" w:sz="0" w:space="0" w:color="auto"/>
                <w:bottom w:val="none" w:sz="0" w:space="0" w:color="auto"/>
                <w:right w:val="none" w:sz="0" w:space="0" w:color="auto"/>
              </w:divBdr>
              <w:divsChild>
                <w:div w:id="1569607515">
                  <w:marLeft w:val="240"/>
                  <w:marRight w:val="0"/>
                  <w:marTop w:val="0"/>
                  <w:marBottom w:val="0"/>
                  <w:divBdr>
                    <w:top w:val="none" w:sz="0" w:space="0" w:color="auto"/>
                    <w:left w:val="none" w:sz="0" w:space="0" w:color="auto"/>
                    <w:bottom w:val="none" w:sz="0" w:space="0" w:color="auto"/>
                    <w:right w:val="none" w:sz="0" w:space="0" w:color="auto"/>
                  </w:divBdr>
                </w:div>
              </w:divsChild>
            </w:div>
            <w:div w:id="521365108">
              <w:marLeft w:val="0"/>
              <w:marRight w:val="0"/>
              <w:marTop w:val="0"/>
              <w:marBottom w:val="0"/>
              <w:divBdr>
                <w:top w:val="none" w:sz="0" w:space="0" w:color="auto"/>
                <w:left w:val="none" w:sz="0" w:space="0" w:color="auto"/>
                <w:bottom w:val="none" w:sz="0" w:space="0" w:color="auto"/>
                <w:right w:val="none" w:sz="0" w:space="0" w:color="auto"/>
              </w:divBdr>
              <w:divsChild>
                <w:div w:id="13796721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53321188">
          <w:marLeft w:val="0"/>
          <w:marRight w:val="0"/>
          <w:marTop w:val="0"/>
          <w:marBottom w:val="0"/>
          <w:divBdr>
            <w:top w:val="none" w:sz="0" w:space="0" w:color="auto"/>
            <w:left w:val="none" w:sz="0" w:space="0" w:color="auto"/>
            <w:bottom w:val="none" w:sz="0" w:space="0" w:color="auto"/>
            <w:right w:val="none" w:sz="0" w:space="0" w:color="auto"/>
          </w:divBdr>
          <w:divsChild>
            <w:div w:id="1210072228">
              <w:marLeft w:val="240"/>
              <w:marRight w:val="0"/>
              <w:marTop w:val="0"/>
              <w:marBottom w:val="0"/>
              <w:divBdr>
                <w:top w:val="none" w:sz="0" w:space="0" w:color="auto"/>
                <w:left w:val="none" w:sz="0" w:space="0" w:color="auto"/>
                <w:bottom w:val="none" w:sz="0" w:space="0" w:color="auto"/>
                <w:right w:val="none" w:sz="0" w:space="0" w:color="auto"/>
              </w:divBdr>
            </w:div>
            <w:div w:id="777483307">
              <w:marLeft w:val="0"/>
              <w:marRight w:val="0"/>
              <w:marTop w:val="0"/>
              <w:marBottom w:val="0"/>
              <w:divBdr>
                <w:top w:val="none" w:sz="0" w:space="0" w:color="auto"/>
                <w:left w:val="none" w:sz="0" w:space="0" w:color="auto"/>
                <w:bottom w:val="none" w:sz="0" w:space="0" w:color="auto"/>
                <w:right w:val="none" w:sz="0" w:space="0" w:color="auto"/>
              </w:divBdr>
              <w:divsChild>
                <w:div w:id="1772578542">
                  <w:marLeft w:val="240"/>
                  <w:marRight w:val="0"/>
                  <w:marTop w:val="0"/>
                  <w:marBottom w:val="0"/>
                  <w:divBdr>
                    <w:top w:val="none" w:sz="0" w:space="0" w:color="auto"/>
                    <w:left w:val="none" w:sz="0" w:space="0" w:color="auto"/>
                    <w:bottom w:val="none" w:sz="0" w:space="0" w:color="auto"/>
                    <w:right w:val="none" w:sz="0" w:space="0" w:color="auto"/>
                  </w:divBdr>
                </w:div>
                <w:div w:id="51464334">
                  <w:marLeft w:val="240"/>
                  <w:marRight w:val="0"/>
                  <w:marTop w:val="0"/>
                  <w:marBottom w:val="0"/>
                  <w:divBdr>
                    <w:top w:val="none" w:sz="0" w:space="0" w:color="auto"/>
                    <w:left w:val="none" w:sz="0" w:space="0" w:color="auto"/>
                    <w:bottom w:val="none" w:sz="0" w:space="0" w:color="auto"/>
                    <w:right w:val="none" w:sz="0" w:space="0" w:color="auto"/>
                  </w:divBdr>
                  <w:divsChild>
                    <w:div w:id="1538935369">
                      <w:marLeft w:val="240"/>
                      <w:marRight w:val="0"/>
                      <w:marTop w:val="0"/>
                      <w:marBottom w:val="0"/>
                      <w:divBdr>
                        <w:top w:val="none" w:sz="0" w:space="0" w:color="auto"/>
                        <w:left w:val="none" w:sz="0" w:space="0" w:color="auto"/>
                        <w:bottom w:val="none" w:sz="0" w:space="0" w:color="auto"/>
                        <w:right w:val="none" w:sz="0" w:space="0" w:color="auto"/>
                      </w:divBdr>
                    </w:div>
                  </w:divsChild>
                </w:div>
                <w:div w:id="162207707">
                  <w:marLeft w:val="240"/>
                  <w:marRight w:val="0"/>
                  <w:marTop w:val="0"/>
                  <w:marBottom w:val="0"/>
                  <w:divBdr>
                    <w:top w:val="none" w:sz="0" w:space="0" w:color="auto"/>
                    <w:left w:val="none" w:sz="0" w:space="0" w:color="auto"/>
                    <w:bottom w:val="none" w:sz="0" w:space="0" w:color="auto"/>
                    <w:right w:val="none" w:sz="0" w:space="0" w:color="auto"/>
                  </w:divBdr>
                  <w:divsChild>
                    <w:div w:id="4171421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854510">
          <w:marLeft w:val="0"/>
          <w:marRight w:val="0"/>
          <w:marTop w:val="0"/>
          <w:marBottom w:val="0"/>
          <w:divBdr>
            <w:top w:val="none" w:sz="0" w:space="0" w:color="auto"/>
            <w:left w:val="none" w:sz="0" w:space="0" w:color="auto"/>
            <w:bottom w:val="none" w:sz="0" w:space="0" w:color="auto"/>
            <w:right w:val="none" w:sz="0" w:space="0" w:color="auto"/>
          </w:divBdr>
          <w:divsChild>
            <w:div w:id="750128851">
              <w:marLeft w:val="0"/>
              <w:marRight w:val="0"/>
              <w:marTop w:val="0"/>
              <w:marBottom w:val="0"/>
              <w:divBdr>
                <w:top w:val="none" w:sz="0" w:space="0" w:color="auto"/>
                <w:left w:val="none" w:sz="0" w:space="0" w:color="auto"/>
                <w:bottom w:val="none" w:sz="0" w:space="0" w:color="auto"/>
                <w:right w:val="none" w:sz="0" w:space="0" w:color="auto"/>
              </w:divBdr>
              <w:divsChild>
                <w:div w:id="5685412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8814492">
          <w:marLeft w:val="0"/>
          <w:marRight w:val="0"/>
          <w:marTop w:val="0"/>
          <w:marBottom w:val="0"/>
          <w:divBdr>
            <w:top w:val="none" w:sz="0" w:space="0" w:color="auto"/>
            <w:left w:val="none" w:sz="0" w:space="0" w:color="auto"/>
            <w:bottom w:val="none" w:sz="0" w:space="0" w:color="auto"/>
            <w:right w:val="none" w:sz="0" w:space="0" w:color="auto"/>
          </w:divBdr>
          <w:divsChild>
            <w:div w:id="1272399550">
              <w:marLeft w:val="0"/>
              <w:marRight w:val="0"/>
              <w:marTop w:val="0"/>
              <w:marBottom w:val="0"/>
              <w:divBdr>
                <w:top w:val="none" w:sz="0" w:space="0" w:color="auto"/>
                <w:left w:val="none" w:sz="0" w:space="0" w:color="auto"/>
                <w:bottom w:val="none" w:sz="0" w:space="0" w:color="auto"/>
                <w:right w:val="none" w:sz="0" w:space="0" w:color="auto"/>
              </w:divBdr>
              <w:divsChild>
                <w:div w:id="1197084216">
                  <w:marLeft w:val="240"/>
                  <w:marRight w:val="0"/>
                  <w:marTop w:val="0"/>
                  <w:marBottom w:val="0"/>
                  <w:divBdr>
                    <w:top w:val="none" w:sz="0" w:space="0" w:color="auto"/>
                    <w:left w:val="none" w:sz="0" w:space="0" w:color="auto"/>
                    <w:bottom w:val="none" w:sz="0" w:space="0" w:color="auto"/>
                    <w:right w:val="none" w:sz="0" w:space="0" w:color="auto"/>
                  </w:divBdr>
                </w:div>
                <w:div w:id="149173006">
                  <w:marLeft w:val="240"/>
                  <w:marRight w:val="0"/>
                  <w:marTop w:val="0"/>
                  <w:marBottom w:val="0"/>
                  <w:divBdr>
                    <w:top w:val="none" w:sz="0" w:space="0" w:color="auto"/>
                    <w:left w:val="none" w:sz="0" w:space="0" w:color="auto"/>
                    <w:bottom w:val="none" w:sz="0" w:space="0" w:color="auto"/>
                    <w:right w:val="none" w:sz="0" w:space="0" w:color="auto"/>
                  </w:divBdr>
                  <w:divsChild>
                    <w:div w:id="1945961993">
                      <w:marLeft w:val="240"/>
                      <w:marRight w:val="0"/>
                      <w:marTop w:val="0"/>
                      <w:marBottom w:val="0"/>
                      <w:divBdr>
                        <w:top w:val="none" w:sz="0" w:space="0" w:color="auto"/>
                        <w:left w:val="none" w:sz="0" w:space="0" w:color="auto"/>
                        <w:bottom w:val="none" w:sz="0" w:space="0" w:color="auto"/>
                        <w:right w:val="none" w:sz="0" w:space="0" w:color="auto"/>
                      </w:divBdr>
                    </w:div>
                  </w:divsChild>
                </w:div>
                <w:div w:id="363555986">
                  <w:marLeft w:val="240"/>
                  <w:marRight w:val="0"/>
                  <w:marTop w:val="0"/>
                  <w:marBottom w:val="0"/>
                  <w:divBdr>
                    <w:top w:val="none" w:sz="0" w:space="0" w:color="auto"/>
                    <w:left w:val="none" w:sz="0" w:space="0" w:color="auto"/>
                    <w:bottom w:val="none" w:sz="0" w:space="0" w:color="auto"/>
                    <w:right w:val="none" w:sz="0" w:space="0" w:color="auto"/>
                  </w:divBdr>
                  <w:divsChild>
                    <w:div w:id="9017163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463556">
          <w:marLeft w:val="0"/>
          <w:marRight w:val="0"/>
          <w:marTop w:val="0"/>
          <w:marBottom w:val="0"/>
          <w:divBdr>
            <w:top w:val="none" w:sz="0" w:space="0" w:color="auto"/>
            <w:left w:val="none" w:sz="0" w:space="0" w:color="auto"/>
            <w:bottom w:val="none" w:sz="0" w:space="0" w:color="auto"/>
            <w:right w:val="none" w:sz="0" w:space="0" w:color="auto"/>
          </w:divBdr>
          <w:divsChild>
            <w:div w:id="2135520369">
              <w:marLeft w:val="0"/>
              <w:marRight w:val="0"/>
              <w:marTop w:val="0"/>
              <w:marBottom w:val="0"/>
              <w:divBdr>
                <w:top w:val="none" w:sz="0" w:space="0" w:color="auto"/>
                <w:left w:val="none" w:sz="0" w:space="0" w:color="auto"/>
                <w:bottom w:val="none" w:sz="0" w:space="0" w:color="auto"/>
                <w:right w:val="none" w:sz="0" w:space="0" w:color="auto"/>
              </w:divBdr>
              <w:divsChild>
                <w:div w:id="18451710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55858413">
          <w:marLeft w:val="0"/>
          <w:marRight w:val="0"/>
          <w:marTop w:val="0"/>
          <w:marBottom w:val="0"/>
          <w:divBdr>
            <w:top w:val="none" w:sz="0" w:space="0" w:color="auto"/>
            <w:left w:val="none" w:sz="0" w:space="0" w:color="auto"/>
            <w:bottom w:val="none" w:sz="0" w:space="0" w:color="auto"/>
            <w:right w:val="none" w:sz="0" w:space="0" w:color="auto"/>
          </w:divBdr>
          <w:divsChild>
            <w:div w:id="728654182">
              <w:marLeft w:val="240"/>
              <w:marRight w:val="0"/>
              <w:marTop w:val="0"/>
              <w:marBottom w:val="0"/>
              <w:divBdr>
                <w:top w:val="none" w:sz="0" w:space="0" w:color="auto"/>
                <w:left w:val="none" w:sz="0" w:space="0" w:color="auto"/>
                <w:bottom w:val="none" w:sz="0" w:space="0" w:color="auto"/>
                <w:right w:val="none" w:sz="0" w:space="0" w:color="auto"/>
              </w:divBdr>
            </w:div>
            <w:div w:id="582952102">
              <w:marLeft w:val="0"/>
              <w:marRight w:val="0"/>
              <w:marTop w:val="0"/>
              <w:marBottom w:val="0"/>
              <w:divBdr>
                <w:top w:val="none" w:sz="0" w:space="0" w:color="auto"/>
                <w:left w:val="none" w:sz="0" w:space="0" w:color="auto"/>
                <w:bottom w:val="none" w:sz="0" w:space="0" w:color="auto"/>
                <w:right w:val="none" w:sz="0" w:space="0" w:color="auto"/>
              </w:divBdr>
              <w:divsChild>
                <w:div w:id="488058844">
                  <w:marLeft w:val="240"/>
                  <w:marRight w:val="0"/>
                  <w:marTop w:val="0"/>
                  <w:marBottom w:val="0"/>
                  <w:divBdr>
                    <w:top w:val="none" w:sz="0" w:space="0" w:color="auto"/>
                    <w:left w:val="none" w:sz="0" w:space="0" w:color="auto"/>
                    <w:bottom w:val="none" w:sz="0" w:space="0" w:color="auto"/>
                    <w:right w:val="none" w:sz="0" w:space="0" w:color="auto"/>
                  </w:divBdr>
                </w:div>
              </w:divsChild>
            </w:div>
            <w:div w:id="961883041">
              <w:marLeft w:val="0"/>
              <w:marRight w:val="0"/>
              <w:marTop w:val="0"/>
              <w:marBottom w:val="0"/>
              <w:divBdr>
                <w:top w:val="none" w:sz="0" w:space="0" w:color="auto"/>
                <w:left w:val="none" w:sz="0" w:space="0" w:color="auto"/>
                <w:bottom w:val="none" w:sz="0" w:space="0" w:color="auto"/>
                <w:right w:val="none" w:sz="0" w:space="0" w:color="auto"/>
              </w:divBdr>
              <w:divsChild>
                <w:div w:id="2038657901">
                  <w:marLeft w:val="240"/>
                  <w:marRight w:val="0"/>
                  <w:marTop w:val="0"/>
                  <w:marBottom w:val="0"/>
                  <w:divBdr>
                    <w:top w:val="none" w:sz="0" w:space="0" w:color="auto"/>
                    <w:left w:val="none" w:sz="0" w:space="0" w:color="auto"/>
                    <w:bottom w:val="none" w:sz="0" w:space="0" w:color="auto"/>
                    <w:right w:val="none" w:sz="0" w:space="0" w:color="auto"/>
                  </w:divBdr>
                </w:div>
              </w:divsChild>
            </w:div>
            <w:div w:id="380328848">
              <w:marLeft w:val="0"/>
              <w:marRight w:val="0"/>
              <w:marTop w:val="0"/>
              <w:marBottom w:val="0"/>
              <w:divBdr>
                <w:top w:val="none" w:sz="0" w:space="0" w:color="auto"/>
                <w:left w:val="none" w:sz="0" w:space="0" w:color="auto"/>
                <w:bottom w:val="none" w:sz="0" w:space="0" w:color="auto"/>
                <w:right w:val="none" w:sz="0" w:space="0" w:color="auto"/>
              </w:divBdr>
              <w:divsChild>
                <w:div w:id="12473499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26770067">
          <w:marLeft w:val="0"/>
          <w:marRight w:val="0"/>
          <w:marTop w:val="0"/>
          <w:marBottom w:val="0"/>
          <w:divBdr>
            <w:top w:val="none" w:sz="0" w:space="0" w:color="auto"/>
            <w:left w:val="none" w:sz="0" w:space="0" w:color="auto"/>
            <w:bottom w:val="none" w:sz="0" w:space="0" w:color="auto"/>
            <w:right w:val="none" w:sz="0" w:space="0" w:color="auto"/>
          </w:divBdr>
          <w:divsChild>
            <w:div w:id="786899413">
              <w:marLeft w:val="0"/>
              <w:marRight w:val="0"/>
              <w:marTop w:val="0"/>
              <w:marBottom w:val="0"/>
              <w:divBdr>
                <w:top w:val="none" w:sz="0" w:space="0" w:color="auto"/>
                <w:left w:val="none" w:sz="0" w:space="0" w:color="auto"/>
                <w:bottom w:val="none" w:sz="0" w:space="0" w:color="auto"/>
                <w:right w:val="none" w:sz="0" w:space="0" w:color="auto"/>
              </w:divBdr>
              <w:divsChild>
                <w:div w:id="18899542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38767720">
          <w:marLeft w:val="0"/>
          <w:marRight w:val="0"/>
          <w:marTop w:val="0"/>
          <w:marBottom w:val="0"/>
          <w:divBdr>
            <w:top w:val="none" w:sz="0" w:space="0" w:color="auto"/>
            <w:left w:val="none" w:sz="0" w:space="0" w:color="auto"/>
            <w:bottom w:val="none" w:sz="0" w:space="0" w:color="auto"/>
            <w:right w:val="none" w:sz="0" w:space="0" w:color="auto"/>
          </w:divBdr>
          <w:divsChild>
            <w:div w:id="1613365521">
              <w:marLeft w:val="720"/>
              <w:marRight w:val="0"/>
              <w:marTop w:val="0"/>
              <w:marBottom w:val="0"/>
              <w:divBdr>
                <w:top w:val="none" w:sz="0" w:space="0" w:color="auto"/>
                <w:left w:val="none" w:sz="0" w:space="0" w:color="auto"/>
                <w:bottom w:val="none" w:sz="0" w:space="0" w:color="auto"/>
                <w:right w:val="none" w:sz="0" w:space="0" w:color="auto"/>
              </w:divBdr>
            </w:div>
          </w:divsChild>
        </w:div>
        <w:div w:id="809202809">
          <w:marLeft w:val="0"/>
          <w:marRight w:val="0"/>
          <w:marTop w:val="0"/>
          <w:marBottom w:val="0"/>
          <w:divBdr>
            <w:top w:val="none" w:sz="0" w:space="0" w:color="auto"/>
            <w:left w:val="none" w:sz="0" w:space="0" w:color="auto"/>
            <w:bottom w:val="none" w:sz="0" w:space="0" w:color="auto"/>
            <w:right w:val="none" w:sz="0" w:space="0" w:color="auto"/>
          </w:divBdr>
          <w:divsChild>
            <w:div w:id="1501433927">
              <w:marLeft w:val="240"/>
              <w:marRight w:val="0"/>
              <w:marTop w:val="0"/>
              <w:marBottom w:val="0"/>
              <w:divBdr>
                <w:top w:val="none" w:sz="0" w:space="0" w:color="auto"/>
                <w:left w:val="none" w:sz="0" w:space="0" w:color="auto"/>
                <w:bottom w:val="none" w:sz="0" w:space="0" w:color="auto"/>
                <w:right w:val="none" w:sz="0" w:space="0" w:color="auto"/>
              </w:divBdr>
            </w:div>
            <w:div w:id="423722628">
              <w:marLeft w:val="0"/>
              <w:marRight w:val="0"/>
              <w:marTop w:val="0"/>
              <w:marBottom w:val="0"/>
              <w:divBdr>
                <w:top w:val="none" w:sz="0" w:space="0" w:color="auto"/>
                <w:left w:val="none" w:sz="0" w:space="0" w:color="auto"/>
                <w:bottom w:val="none" w:sz="0" w:space="0" w:color="auto"/>
                <w:right w:val="none" w:sz="0" w:space="0" w:color="auto"/>
              </w:divBdr>
              <w:divsChild>
                <w:div w:id="20105176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30675792">
          <w:marLeft w:val="0"/>
          <w:marRight w:val="0"/>
          <w:marTop w:val="0"/>
          <w:marBottom w:val="0"/>
          <w:divBdr>
            <w:top w:val="none" w:sz="0" w:space="0" w:color="auto"/>
            <w:left w:val="none" w:sz="0" w:space="0" w:color="auto"/>
            <w:bottom w:val="none" w:sz="0" w:space="0" w:color="auto"/>
            <w:right w:val="none" w:sz="0" w:space="0" w:color="auto"/>
          </w:divBdr>
          <w:divsChild>
            <w:div w:id="1603340159">
              <w:marLeft w:val="720"/>
              <w:marRight w:val="0"/>
              <w:marTop w:val="0"/>
              <w:marBottom w:val="0"/>
              <w:divBdr>
                <w:top w:val="none" w:sz="0" w:space="0" w:color="auto"/>
                <w:left w:val="none" w:sz="0" w:space="0" w:color="auto"/>
                <w:bottom w:val="none" w:sz="0" w:space="0" w:color="auto"/>
                <w:right w:val="none" w:sz="0" w:space="0" w:color="auto"/>
              </w:divBdr>
            </w:div>
          </w:divsChild>
        </w:div>
        <w:div w:id="1403215525">
          <w:marLeft w:val="0"/>
          <w:marRight w:val="0"/>
          <w:marTop w:val="0"/>
          <w:marBottom w:val="0"/>
          <w:divBdr>
            <w:top w:val="none" w:sz="0" w:space="0" w:color="auto"/>
            <w:left w:val="none" w:sz="0" w:space="0" w:color="auto"/>
            <w:bottom w:val="none" w:sz="0" w:space="0" w:color="auto"/>
            <w:right w:val="none" w:sz="0" w:space="0" w:color="auto"/>
          </w:divBdr>
          <w:divsChild>
            <w:div w:id="105081611">
              <w:marLeft w:val="240"/>
              <w:marRight w:val="0"/>
              <w:marTop w:val="0"/>
              <w:marBottom w:val="0"/>
              <w:divBdr>
                <w:top w:val="none" w:sz="0" w:space="0" w:color="auto"/>
                <w:left w:val="none" w:sz="0" w:space="0" w:color="auto"/>
                <w:bottom w:val="none" w:sz="0" w:space="0" w:color="auto"/>
                <w:right w:val="none" w:sz="0" w:space="0" w:color="auto"/>
              </w:divBdr>
            </w:div>
            <w:div w:id="120538646">
              <w:marLeft w:val="0"/>
              <w:marRight w:val="0"/>
              <w:marTop w:val="0"/>
              <w:marBottom w:val="0"/>
              <w:divBdr>
                <w:top w:val="none" w:sz="0" w:space="0" w:color="auto"/>
                <w:left w:val="none" w:sz="0" w:space="0" w:color="auto"/>
                <w:bottom w:val="none" w:sz="0" w:space="0" w:color="auto"/>
                <w:right w:val="none" w:sz="0" w:space="0" w:color="auto"/>
              </w:divBdr>
              <w:divsChild>
                <w:div w:id="8374261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8248011">
          <w:marLeft w:val="0"/>
          <w:marRight w:val="0"/>
          <w:marTop w:val="0"/>
          <w:marBottom w:val="0"/>
          <w:divBdr>
            <w:top w:val="none" w:sz="0" w:space="0" w:color="auto"/>
            <w:left w:val="none" w:sz="0" w:space="0" w:color="auto"/>
            <w:bottom w:val="none" w:sz="0" w:space="0" w:color="auto"/>
            <w:right w:val="none" w:sz="0" w:space="0" w:color="auto"/>
          </w:divBdr>
          <w:divsChild>
            <w:div w:id="375783457">
              <w:marLeft w:val="720"/>
              <w:marRight w:val="0"/>
              <w:marTop w:val="0"/>
              <w:marBottom w:val="0"/>
              <w:divBdr>
                <w:top w:val="none" w:sz="0" w:space="0" w:color="auto"/>
                <w:left w:val="none" w:sz="0" w:space="0" w:color="auto"/>
                <w:bottom w:val="none" w:sz="0" w:space="0" w:color="auto"/>
                <w:right w:val="none" w:sz="0" w:space="0" w:color="auto"/>
              </w:divBdr>
            </w:div>
          </w:divsChild>
        </w:div>
        <w:div w:id="978804936">
          <w:marLeft w:val="0"/>
          <w:marRight w:val="0"/>
          <w:marTop w:val="0"/>
          <w:marBottom w:val="0"/>
          <w:divBdr>
            <w:top w:val="none" w:sz="0" w:space="0" w:color="auto"/>
            <w:left w:val="none" w:sz="0" w:space="0" w:color="auto"/>
            <w:bottom w:val="none" w:sz="0" w:space="0" w:color="auto"/>
            <w:right w:val="none" w:sz="0" w:space="0" w:color="auto"/>
          </w:divBdr>
          <w:divsChild>
            <w:div w:id="1940677624">
              <w:marLeft w:val="240"/>
              <w:marRight w:val="0"/>
              <w:marTop w:val="0"/>
              <w:marBottom w:val="0"/>
              <w:divBdr>
                <w:top w:val="none" w:sz="0" w:space="0" w:color="auto"/>
                <w:left w:val="none" w:sz="0" w:space="0" w:color="auto"/>
                <w:bottom w:val="none" w:sz="0" w:space="0" w:color="auto"/>
                <w:right w:val="none" w:sz="0" w:space="0" w:color="auto"/>
              </w:divBdr>
            </w:div>
            <w:div w:id="974987828">
              <w:marLeft w:val="0"/>
              <w:marRight w:val="0"/>
              <w:marTop w:val="0"/>
              <w:marBottom w:val="0"/>
              <w:divBdr>
                <w:top w:val="none" w:sz="0" w:space="0" w:color="auto"/>
                <w:left w:val="none" w:sz="0" w:space="0" w:color="auto"/>
                <w:bottom w:val="none" w:sz="0" w:space="0" w:color="auto"/>
                <w:right w:val="none" w:sz="0" w:space="0" w:color="auto"/>
              </w:divBdr>
              <w:divsChild>
                <w:div w:id="11761875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76685056">
          <w:marLeft w:val="0"/>
          <w:marRight w:val="0"/>
          <w:marTop w:val="0"/>
          <w:marBottom w:val="0"/>
          <w:divBdr>
            <w:top w:val="none" w:sz="0" w:space="0" w:color="auto"/>
            <w:left w:val="none" w:sz="0" w:space="0" w:color="auto"/>
            <w:bottom w:val="none" w:sz="0" w:space="0" w:color="auto"/>
            <w:right w:val="none" w:sz="0" w:space="0" w:color="auto"/>
          </w:divBdr>
          <w:divsChild>
            <w:div w:id="1809204157">
              <w:marLeft w:val="720"/>
              <w:marRight w:val="0"/>
              <w:marTop w:val="0"/>
              <w:marBottom w:val="0"/>
              <w:divBdr>
                <w:top w:val="none" w:sz="0" w:space="0" w:color="auto"/>
                <w:left w:val="none" w:sz="0" w:space="0" w:color="auto"/>
                <w:bottom w:val="none" w:sz="0" w:space="0" w:color="auto"/>
                <w:right w:val="none" w:sz="0" w:space="0" w:color="auto"/>
              </w:divBdr>
            </w:div>
          </w:divsChild>
        </w:div>
        <w:div w:id="1877161634">
          <w:marLeft w:val="0"/>
          <w:marRight w:val="0"/>
          <w:marTop w:val="0"/>
          <w:marBottom w:val="0"/>
          <w:divBdr>
            <w:top w:val="none" w:sz="0" w:space="0" w:color="auto"/>
            <w:left w:val="none" w:sz="0" w:space="0" w:color="auto"/>
            <w:bottom w:val="none" w:sz="0" w:space="0" w:color="auto"/>
            <w:right w:val="none" w:sz="0" w:space="0" w:color="auto"/>
          </w:divBdr>
          <w:divsChild>
            <w:div w:id="1914777923">
              <w:marLeft w:val="240"/>
              <w:marRight w:val="0"/>
              <w:marTop w:val="0"/>
              <w:marBottom w:val="0"/>
              <w:divBdr>
                <w:top w:val="none" w:sz="0" w:space="0" w:color="auto"/>
                <w:left w:val="none" w:sz="0" w:space="0" w:color="auto"/>
                <w:bottom w:val="none" w:sz="0" w:space="0" w:color="auto"/>
                <w:right w:val="none" w:sz="0" w:space="0" w:color="auto"/>
              </w:divBdr>
            </w:div>
            <w:div w:id="1227492609">
              <w:marLeft w:val="0"/>
              <w:marRight w:val="0"/>
              <w:marTop w:val="0"/>
              <w:marBottom w:val="0"/>
              <w:divBdr>
                <w:top w:val="none" w:sz="0" w:space="0" w:color="auto"/>
                <w:left w:val="none" w:sz="0" w:space="0" w:color="auto"/>
                <w:bottom w:val="none" w:sz="0" w:space="0" w:color="auto"/>
                <w:right w:val="none" w:sz="0" w:space="0" w:color="auto"/>
              </w:divBdr>
              <w:divsChild>
                <w:div w:id="20832851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8225359">
          <w:marLeft w:val="0"/>
          <w:marRight w:val="0"/>
          <w:marTop w:val="0"/>
          <w:marBottom w:val="0"/>
          <w:divBdr>
            <w:top w:val="none" w:sz="0" w:space="0" w:color="auto"/>
            <w:left w:val="none" w:sz="0" w:space="0" w:color="auto"/>
            <w:bottom w:val="none" w:sz="0" w:space="0" w:color="auto"/>
            <w:right w:val="none" w:sz="0" w:space="0" w:color="auto"/>
          </w:divBdr>
          <w:divsChild>
            <w:div w:id="227157841">
              <w:marLeft w:val="240"/>
              <w:marRight w:val="0"/>
              <w:marTop w:val="0"/>
              <w:marBottom w:val="0"/>
              <w:divBdr>
                <w:top w:val="none" w:sz="0" w:space="0" w:color="auto"/>
                <w:left w:val="none" w:sz="0" w:space="0" w:color="auto"/>
                <w:bottom w:val="none" w:sz="0" w:space="0" w:color="auto"/>
                <w:right w:val="none" w:sz="0" w:space="0" w:color="auto"/>
              </w:divBdr>
            </w:div>
            <w:div w:id="2027629210">
              <w:marLeft w:val="0"/>
              <w:marRight w:val="0"/>
              <w:marTop w:val="0"/>
              <w:marBottom w:val="0"/>
              <w:divBdr>
                <w:top w:val="none" w:sz="0" w:space="0" w:color="auto"/>
                <w:left w:val="none" w:sz="0" w:space="0" w:color="auto"/>
                <w:bottom w:val="none" w:sz="0" w:space="0" w:color="auto"/>
                <w:right w:val="none" w:sz="0" w:space="0" w:color="auto"/>
              </w:divBdr>
              <w:divsChild>
                <w:div w:id="14430645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0494782">
          <w:marLeft w:val="0"/>
          <w:marRight w:val="0"/>
          <w:marTop w:val="0"/>
          <w:marBottom w:val="0"/>
          <w:divBdr>
            <w:top w:val="none" w:sz="0" w:space="0" w:color="auto"/>
            <w:left w:val="none" w:sz="0" w:space="0" w:color="auto"/>
            <w:bottom w:val="none" w:sz="0" w:space="0" w:color="auto"/>
            <w:right w:val="none" w:sz="0" w:space="0" w:color="auto"/>
          </w:divBdr>
          <w:divsChild>
            <w:div w:id="1194270402">
              <w:marLeft w:val="0"/>
              <w:marRight w:val="0"/>
              <w:marTop w:val="0"/>
              <w:marBottom w:val="0"/>
              <w:divBdr>
                <w:top w:val="none" w:sz="0" w:space="0" w:color="auto"/>
                <w:left w:val="none" w:sz="0" w:space="0" w:color="auto"/>
                <w:bottom w:val="none" w:sz="0" w:space="0" w:color="auto"/>
                <w:right w:val="none" w:sz="0" w:space="0" w:color="auto"/>
              </w:divBdr>
              <w:divsChild>
                <w:div w:id="15389308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6994084">
          <w:marLeft w:val="0"/>
          <w:marRight w:val="0"/>
          <w:marTop w:val="0"/>
          <w:marBottom w:val="0"/>
          <w:divBdr>
            <w:top w:val="none" w:sz="0" w:space="0" w:color="auto"/>
            <w:left w:val="none" w:sz="0" w:space="0" w:color="auto"/>
            <w:bottom w:val="none" w:sz="0" w:space="0" w:color="auto"/>
            <w:right w:val="none" w:sz="0" w:space="0" w:color="auto"/>
          </w:divBdr>
          <w:divsChild>
            <w:div w:id="1198349718">
              <w:marLeft w:val="720"/>
              <w:marRight w:val="0"/>
              <w:marTop w:val="0"/>
              <w:marBottom w:val="0"/>
              <w:divBdr>
                <w:top w:val="none" w:sz="0" w:space="0" w:color="auto"/>
                <w:left w:val="none" w:sz="0" w:space="0" w:color="auto"/>
                <w:bottom w:val="none" w:sz="0" w:space="0" w:color="auto"/>
                <w:right w:val="none" w:sz="0" w:space="0" w:color="auto"/>
              </w:divBdr>
            </w:div>
          </w:divsChild>
        </w:div>
        <w:div w:id="925186138">
          <w:marLeft w:val="0"/>
          <w:marRight w:val="0"/>
          <w:marTop w:val="0"/>
          <w:marBottom w:val="0"/>
          <w:divBdr>
            <w:top w:val="none" w:sz="0" w:space="0" w:color="auto"/>
            <w:left w:val="none" w:sz="0" w:space="0" w:color="auto"/>
            <w:bottom w:val="none" w:sz="0" w:space="0" w:color="auto"/>
            <w:right w:val="none" w:sz="0" w:space="0" w:color="auto"/>
          </w:divBdr>
          <w:divsChild>
            <w:div w:id="2113822612">
              <w:marLeft w:val="240"/>
              <w:marRight w:val="0"/>
              <w:marTop w:val="0"/>
              <w:marBottom w:val="0"/>
              <w:divBdr>
                <w:top w:val="none" w:sz="0" w:space="0" w:color="auto"/>
                <w:left w:val="none" w:sz="0" w:space="0" w:color="auto"/>
                <w:bottom w:val="none" w:sz="0" w:space="0" w:color="auto"/>
                <w:right w:val="none" w:sz="0" w:space="0" w:color="auto"/>
              </w:divBdr>
            </w:div>
            <w:div w:id="1824929187">
              <w:marLeft w:val="0"/>
              <w:marRight w:val="0"/>
              <w:marTop w:val="0"/>
              <w:marBottom w:val="0"/>
              <w:divBdr>
                <w:top w:val="none" w:sz="0" w:space="0" w:color="auto"/>
                <w:left w:val="none" w:sz="0" w:space="0" w:color="auto"/>
                <w:bottom w:val="none" w:sz="0" w:space="0" w:color="auto"/>
                <w:right w:val="none" w:sz="0" w:space="0" w:color="auto"/>
              </w:divBdr>
              <w:divsChild>
                <w:div w:id="11317527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2428998">
          <w:marLeft w:val="0"/>
          <w:marRight w:val="0"/>
          <w:marTop w:val="0"/>
          <w:marBottom w:val="0"/>
          <w:divBdr>
            <w:top w:val="none" w:sz="0" w:space="0" w:color="auto"/>
            <w:left w:val="none" w:sz="0" w:space="0" w:color="auto"/>
            <w:bottom w:val="none" w:sz="0" w:space="0" w:color="auto"/>
            <w:right w:val="none" w:sz="0" w:space="0" w:color="auto"/>
          </w:divBdr>
          <w:divsChild>
            <w:div w:id="1537935407">
              <w:marLeft w:val="720"/>
              <w:marRight w:val="0"/>
              <w:marTop w:val="0"/>
              <w:marBottom w:val="0"/>
              <w:divBdr>
                <w:top w:val="none" w:sz="0" w:space="0" w:color="auto"/>
                <w:left w:val="none" w:sz="0" w:space="0" w:color="auto"/>
                <w:bottom w:val="none" w:sz="0" w:space="0" w:color="auto"/>
                <w:right w:val="none" w:sz="0" w:space="0" w:color="auto"/>
              </w:divBdr>
            </w:div>
          </w:divsChild>
        </w:div>
        <w:div w:id="1702588308">
          <w:marLeft w:val="0"/>
          <w:marRight w:val="0"/>
          <w:marTop w:val="0"/>
          <w:marBottom w:val="0"/>
          <w:divBdr>
            <w:top w:val="none" w:sz="0" w:space="0" w:color="auto"/>
            <w:left w:val="none" w:sz="0" w:space="0" w:color="auto"/>
            <w:bottom w:val="none" w:sz="0" w:space="0" w:color="auto"/>
            <w:right w:val="none" w:sz="0" w:space="0" w:color="auto"/>
          </w:divBdr>
          <w:divsChild>
            <w:div w:id="1224289876">
              <w:marLeft w:val="240"/>
              <w:marRight w:val="0"/>
              <w:marTop w:val="0"/>
              <w:marBottom w:val="0"/>
              <w:divBdr>
                <w:top w:val="none" w:sz="0" w:space="0" w:color="auto"/>
                <w:left w:val="none" w:sz="0" w:space="0" w:color="auto"/>
                <w:bottom w:val="none" w:sz="0" w:space="0" w:color="auto"/>
                <w:right w:val="none" w:sz="0" w:space="0" w:color="auto"/>
              </w:divBdr>
            </w:div>
            <w:div w:id="76634157">
              <w:marLeft w:val="0"/>
              <w:marRight w:val="0"/>
              <w:marTop w:val="0"/>
              <w:marBottom w:val="0"/>
              <w:divBdr>
                <w:top w:val="none" w:sz="0" w:space="0" w:color="auto"/>
                <w:left w:val="none" w:sz="0" w:space="0" w:color="auto"/>
                <w:bottom w:val="none" w:sz="0" w:space="0" w:color="auto"/>
                <w:right w:val="none" w:sz="0" w:space="0" w:color="auto"/>
              </w:divBdr>
              <w:divsChild>
                <w:div w:id="14337456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99303902">
          <w:marLeft w:val="0"/>
          <w:marRight w:val="0"/>
          <w:marTop w:val="0"/>
          <w:marBottom w:val="0"/>
          <w:divBdr>
            <w:top w:val="none" w:sz="0" w:space="0" w:color="auto"/>
            <w:left w:val="none" w:sz="0" w:space="0" w:color="auto"/>
            <w:bottom w:val="none" w:sz="0" w:space="0" w:color="auto"/>
            <w:right w:val="none" w:sz="0" w:space="0" w:color="auto"/>
          </w:divBdr>
          <w:divsChild>
            <w:div w:id="558981351">
              <w:marLeft w:val="240"/>
              <w:marRight w:val="0"/>
              <w:marTop w:val="0"/>
              <w:marBottom w:val="0"/>
              <w:divBdr>
                <w:top w:val="none" w:sz="0" w:space="0" w:color="auto"/>
                <w:left w:val="none" w:sz="0" w:space="0" w:color="auto"/>
                <w:bottom w:val="none" w:sz="0" w:space="0" w:color="auto"/>
                <w:right w:val="none" w:sz="0" w:space="0" w:color="auto"/>
              </w:divBdr>
            </w:div>
            <w:div w:id="1319043690">
              <w:marLeft w:val="0"/>
              <w:marRight w:val="0"/>
              <w:marTop w:val="0"/>
              <w:marBottom w:val="0"/>
              <w:divBdr>
                <w:top w:val="none" w:sz="0" w:space="0" w:color="auto"/>
                <w:left w:val="none" w:sz="0" w:space="0" w:color="auto"/>
                <w:bottom w:val="none" w:sz="0" w:space="0" w:color="auto"/>
                <w:right w:val="none" w:sz="0" w:space="0" w:color="auto"/>
              </w:divBdr>
              <w:divsChild>
                <w:div w:id="8873035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69323135">
          <w:marLeft w:val="0"/>
          <w:marRight w:val="0"/>
          <w:marTop w:val="0"/>
          <w:marBottom w:val="0"/>
          <w:divBdr>
            <w:top w:val="none" w:sz="0" w:space="0" w:color="auto"/>
            <w:left w:val="none" w:sz="0" w:space="0" w:color="auto"/>
            <w:bottom w:val="none" w:sz="0" w:space="0" w:color="auto"/>
            <w:right w:val="none" w:sz="0" w:space="0" w:color="auto"/>
          </w:divBdr>
          <w:divsChild>
            <w:div w:id="707874913">
              <w:marLeft w:val="240"/>
              <w:marRight w:val="0"/>
              <w:marTop w:val="0"/>
              <w:marBottom w:val="0"/>
              <w:divBdr>
                <w:top w:val="none" w:sz="0" w:space="0" w:color="auto"/>
                <w:left w:val="none" w:sz="0" w:space="0" w:color="auto"/>
                <w:bottom w:val="none" w:sz="0" w:space="0" w:color="auto"/>
                <w:right w:val="none" w:sz="0" w:space="0" w:color="auto"/>
              </w:divBdr>
            </w:div>
            <w:div w:id="242879409">
              <w:marLeft w:val="0"/>
              <w:marRight w:val="0"/>
              <w:marTop w:val="0"/>
              <w:marBottom w:val="0"/>
              <w:divBdr>
                <w:top w:val="none" w:sz="0" w:space="0" w:color="auto"/>
                <w:left w:val="none" w:sz="0" w:space="0" w:color="auto"/>
                <w:bottom w:val="none" w:sz="0" w:space="0" w:color="auto"/>
                <w:right w:val="none" w:sz="0" w:space="0" w:color="auto"/>
              </w:divBdr>
              <w:divsChild>
                <w:div w:id="999115471">
                  <w:marLeft w:val="240"/>
                  <w:marRight w:val="0"/>
                  <w:marTop w:val="0"/>
                  <w:marBottom w:val="0"/>
                  <w:divBdr>
                    <w:top w:val="none" w:sz="0" w:space="0" w:color="auto"/>
                    <w:left w:val="none" w:sz="0" w:space="0" w:color="auto"/>
                    <w:bottom w:val="none" w:sz="0" w:space="0" w:color="auto"/>
                    <w:right w:val="none" w:sz="0" w:space="0" w:color="auto"/>
                  </w:divBdr>
                </w:div>
              </w:divsChild>
            </w:div>
            <w:div w:id="574629042">
              <w:marLeft w:val="0"/>
              <w:marRight w:val="0"/>
              <w:marTop w:val="0"/>
              <w:marBottom w:val="0"/>
              <w:divBdr>
                <w:top w:val="none" w:sz="0" w:space="0" w:color="auto"/>
                <w:left w:val="none" w:sz="0" w:space="0" w:color="auto"/>
                <w:bottom w:val="none" w:sz="0" w:space="0" w:color="auto"/>
                <w:right w:val="none" w:sz="0" w:space="0" w:color="auto"/>
              </w:divBdr>
              <w:divsChild>
                <w:div w:id="493379164">
                  <w:marLeft w:val="240"/>
                  <w:marRight w:val="0"/>
                  <w:marTop w:val="0"/>
                  <w:marBottom w:val="0"/>
                  <w:divBdr>
                    <w:top w:val="none" w:sz="0" w:space="0" w:color="auto"/>
                    <w:left w:val="none" w:sz="0" w:space="0" w:color="auto"/>
                    <w:bottom w:val="none" w:sz="0" w:space="0" w:color="auto"/>
                    <w:right w:val="none" w:sz="0" w:space="0" w:color="auto"/>
                  </w:divBdr>
                </w:div>
              </w:divsChild>
            </w:div>
            <w:div w:id="618756290">
              <w:marLeft w:val="0"/>
              <w:marRight w:val="0"/>
              <w:marTop w:val="0"/>
              <w:marBottom w:val="0"/>
              <w:divBdr>
                <w:top w:val="none" w:sz="0" w:space="0" w:color="auto"/>
                <w:left w:val="none" w:sz="0" w:space="0" w:color="auto"/>
                <w:bottom w:val="none" w:sz="0" w:space="0" w:color="auto"/>
                <w:right w:val="none" w:sz="0" w:space="0" w:color="auto"/>
              </w:divBdr>
              <w:divsChild>
                <w:div w:id="11408525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45983869">
          <w:marLeft w:val="0"/>
          <w:marRight w:val="0"/>
          <w:marTop w:val="0"/>
          <w:marBottom w:val="0"/>
          <w:divBdr>
            <w:top w:val="none" w:sz="0" w:space="0" w:color="auto"/>
            <w:left w:val="none" w:sz="0" w:space="0" w:color="auto"/>
            <w:bottom w:val="none" w:sz="0" w:space="0" w:color="auto"/>
            <w:right w:val="none" w:sz="0" w:space="0" w:color="auto"/>
          </w:divBdr>
          <w:divsChild>
            <w:div w:id="1932808438">
              <w:marLeft w:val="240"/>
              <w:marRight w:val="0"/>
              <w:marTop w:val="0"/>
              <w:marBottom w:val="0"/>
              <w:divBdr>
                <w:top w:val="none" w:sz="0" w:space="0" w:color="auto"/>
                <w:left w:val="none" w:sz="0" w:space="0" w:color="auto"/>
                <w:bottom w:val="none" w:sz="0" w:space="0" w:color="auto"/>
                <w:right w:val="none" w:sz="0" w:space="0" w:color="auto"/>
              </w:divBdr>
            </w:div>
            <w:div w:id="2017531432">
              <w:marLeft w:val="0"/>
              <w:marRight w:val="0"/>
              <w:marTop w:val="0"/>
              <w:marBottom w:val="0"/>
              <w:divBdr>
                <w:top w:val="none" w:sz="0" w:space="0" w:color="auto"/>
                <w:left w:val="none" w:sz="0" w:space="0" w:color="auto"/>
                <w:bottom w:val="none" w:sz="0" w:space="0" w:color="auto"/>
                <w:right w:val="none" w:sz="0" w:space="0" w:color="auto"/>
              </w:divBdr>
              <w:divsChild>
                <w:div w:id="550585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23949097">
          <w:marLeft w:val="0"/>
          <w:marRight w:val="0"/>
          <w:marTop w:val="0"/>
          <w:marBottom w:val="0"/>
          <w:divBdr>
            <w:top w:val="none" w:sz="0" w:space="0" w:color="auto"/>
            <w:left w:val="none" w:sz="0" w:space="0" w:color="auto"/>
            <w:bottom w:val="none" w:sz="0" w:space="0" w:color="auto"/>
            <w:right w:val="none" w:sz="0" w:space="0" w:color="auto"/>
          </w:divBdr>
          <w:divsChild>
            <w:div w:id="557671996">
              <w:marLeft w:val="240"/>
              <w:marRight w:val="0"/>
              <w:marTop w:val="0"/>
              <w:marBottom w:val="0"/>
              <w:divBdr>
                <w:top w:val="none" w:sz="0" w:space="0" w:color="auto"/>
                <w:left w:val="none" w:sz="0" w:space="0" w:color="auto"/>
                <w:bottom w:val="none" w:sz="0" w:space="0" w:color="auto"/>
                <w:right w:val="none" w:sz="0" w:space="0" w:color="auto"/>
              </w:divBdr>
            </w:div>
            <w:div w:id="441539107">
              <w:marLeft w:val="0"/>
              <w:marRight w:val="0"/>
              <w:marTop w:val="0"/>
              <w:marBottom w:val="0"/>
              <w:divBdr>
                <w:top w:val="none" w:sz="0" w:space="0" w:color="auto"/>
                <w:left w:val="none" w:sz="0" w:space="0" w:color="auto"/>
                <w:bottom w:val="none" w:sz="0" w:space="0" w:color="auto"/>
                <w:right w:val="none" w:sz="0" w:space="0" w:color="auto"/>
              </w:divBdr>
              <w:divsChild>
                <w:div w:id="7137003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5861420">
          <w:marLeft w:val="0"/>
          <w:marRight w:val="0"/>
          <w:marTop w:val="0"/>
          <w:marBottom w:val="0"/>
          <w:divBdr>
            <w:top w:val="none" w:sz="0" w:space="0" w:color="auto"/>
            <w:left w:val="none" w:sz="0" w:space="0" w:color="auto"/>
            <w:bottom w:val="none" w:sz="0" w:space="0" w:color="auto"/>
            <w:right w:val="none" w:sz="0" w:space="0" w:color="auto"/>
          </w:divBdr>
          <w:divsChild>
            <w:div w:id="75518295">
              <w:marLeft w:val="720"/>
              <w:marRight w:val="0"/>
              <w:marTop w:val="0"/>
              <w:marBottom w:val="0"/>
              <w:divBdr>
                <w:top w:val="none" w:sz="0" w:space="0" w:color="auto"/>
                <w:left w:val="none" w:sz="0" w:space="0" w:color="auto"/>
                <w:bottom w:val="none" w:sz="0" w:space="0" w:color="auto"/>
                <w:right w:val="none" w:sz="0" w:space="0" w:color="auto"/>
              </w:divBdr>
            </w:div>
          </w:divsChild>
        </w:div>
        <w:div w:id="199364472">
          <w:marLeft w:val="0"/>
          <w:marRight w:val="0"/>
          <w:marTop w:val="0"/>
          <w:marBottom w:val="0"/>
          <w:divBdr>
            <w:top w:val="none" w:sz="0" w:space="0" w:color="auto"/>
            <w:left w:val="none" w:sz="0" w:space="0" w:color="auto"/>
            <w:bottom w:val="none" w:sz="0" w:space="0" w:color="auto"/>
            <w:right w:val="none" w:sz="0" w:space="0" w:color="auto"/>
          </w:divBdr>
          <w:divsChild>
            <w:div w:id="1515848829">
              <w:marLeft w:val="240"/>
              <w:marRight w:val="0"/>
              <w:marTop w:val="0"/>
              <w:marBottom w:val="0"/>
              <w:divBdr>
                <w:top w:val="none" w:sz="0" w:space="0" w:color="auto"/>
                <w:left w:val="none" w:sz="0" w:space="0" w:color="auto"/>
                <w:bottom w:val="none" w:sz="0" w:space="0" w:color="auto"/>
                <w:right w:val="none" w:sz="0" w:space="0" w:color="auto"/>
              </w:divBdr>
            </w:div>
            <w:div w:id="1900482982">
              <w:marLeft w:val="0"/>
              <w:marRight w:val="0"/>
              <w:marTop w:val="0"/>
              <w:marBottom w:val="0"/>
              <w:divBdr>
                <w:top w:val="none" w:sz="0" w:space="0" w:color="auto"/>
                <w:left w:val="none" w:sz="0" w:space="0" w:color="auto"/>
                <w:bottom w:val="none" w:sz="0" w:space="0" w:color="auto"/>
                <w:right w:val="none" w:sz="0" w:space="0" w:color="auto"/>
              </w:divBdr>
              <w:divsChild>
                <w:div w:id="1007250241">
                  <w:marLeft w:val="240"/>
                  <w:marRight w:val="0"/>
                  <w:marTop w:val="0"/>
                  <w:marBottom w:val="0"/>
                  <w:divBdr>
                    <w:top w:val="none" w:sz="0" w:space="0" w:color="auto"/>
                    <w:left w:val="none" w:sz="0" w:space="0" w:color="auto"/>
                    <w:bottom w:val="none" w:sz="0" w:space="0" w:color="auto"/>
                    <w:right w:val="none" w:sz="0" w:space="0" w:color="auto"/>
                  </w:divBdr>
                </w:div>
                <w:div w:id="550070323">
                  <w:marLeft w:val="240"/>
                  <w:marRight w:val="0"/>
                  <w:marTop w:val="0"/>
                  <w:marBottom w:val="0"/>
                  <w:divBdr>
                    <w:top w:val="none" w:sz="0" w:space="0" w:color="auto"/>
                    <w:left w:val="none" w:sz="0" w:space="0" w:color="auto"/>
                    <w:bottom w:val="none" w:sz="0" w:space="0" w:color="auto"/>
                    <w:right w:val="none" w:sz="0" w:space="0" w:color="auto"/>
                  </w:divBdr>
                  <w:divsChild>
                    <w:div w:id="1115323768">
                      <w:marLeft w:val="240"/>
                      <w:marRight w:val="0"/>
                      <w:marTop w:val="0"/>
                      <w:marBottom w:val="0"/>
                      <w:divBdr>
                        <w:top w:val="none" w:sz="0" w:space="0" w:color="auto"/>
                        <w:left w:val="none" w:sz="0" w:space="0" w:color="auto"/>
                        <w:bottom w:val="none" w:sz="0" w:space="0" w:color="auto"/>
                        <w:right w:val="none" w:sz="0" w:space="0" w:color="auto"/>
                      </w:divBdr>
                    </w:div>
                  </w:divsChild>
                </w:div>
                <w:div w:id="555820646">
                  <w:marLeft w:val="240"/>
                  <w:marRight w:val="0"/>
                  <w:marTop w:val="0"/>
                  <w:marBottom w:val="0"/>
                  <w:divBdr>
                    <w:top w:val="none" w:sz="0" w:space="0" w:color="auto"/>
                    <w:left w:val="none" w:sz="0" w:space="0" w:color="auto"/>
                    <w:bottom w:val="none" w:sz="0" w:space="0" w:color="auto"/>
                    <w:right w:val="none" w:sz="0" w:space="0" w:color="auto"/>
                  </w:divBdr>
                  <w:divsChild>
                    <w:div w:id="132254421">
                      <w:marLeft w:val="240"/>
                      <w:marRight w:val="0"/>
                      <w:marTop w:val="0"/>
                      <w:marBottom w:val="0"/>
                      <w:divBdr>
                        <w:top w:val="none" w:sz="0" w:space="0" w:color="auto"/>
                        <w:left w:val="none" w:sz="0" w:space="0" w:color="auto"/>
                        <w:bottom w:val="none" w:sz="0" w:space="0" w:color="auto"/>
                        <w:right w:val="none" w:sz="0" w:space="0" w:color="auto"/>
                      </w:divBdr>
                    </w:div>
                  </w:divsChild>
                </w:div>
                <w:div w:id="985471618">
                  <w:marLeft w:val="240"/>
                  <w:marRight w:val="0"/>
                  <w:marTop w:val="0"/>
                  <w:marBottom w:val="0"/>
                  <w:divBdr>
                    <w:top w:val="none" w:sz="0" w:space="0" w:color="auto"/>
                    <w:left w:val="none" w:sz="0" w:space="0" w:color="auto"/>
                    <w:bottom w:val="none" w:sz="0" w:space="0" w:color="auto"/>
                    <w:right w:val="none" w:sz="0" w:space="0" w:color="auto"/>
                  </w:divBdr>
                  <w:divsChild>
                    <w:div w:id="9031769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221612">
          <w:marLeft w:val="0"/>
          <w:marRight w:val="0"/>
          <w:marTop w:val="0"/>
          <w:marBottom w:val="0"/>
          <w:divBdr>
            <w:top w:val="none" w:sz="0" w:space="0" w:color="auto"/>
            <w:left w:val="none" w:sz="0" w:space="0" w:color="auto"/>
            <w:bottom w:val="none" w:sz="0" w:space="0" w:color="auto"/>
            <w:right w:val="none" w:sz="0" w:space="0" w:color="auto"/>
          </w:divBdr>
          <w:divsChild>
            <w:div w:id="222103047">
              <w:marLeft w:val="240"/>
              <w:marRight w:val="0"/>
              <w:marTop w:val="0"/>
              <w:marBottom w:val="0"/>
              <w:divBdr>
                <w:top w:val="none" w:sz="0" w:space="0" w:color="auto"/>
                <w:left w:val="none" w:sz="0" w:space="0" w:color="auto"/>
                <w:bottom w:val="none" w:sz="0" w:space="0" w:color="auto"/>
                <w:right w:val="none" w:sz="0" w:space="0" w:color="auto"/>
              </w:divBdr>
            </w:div>
            <w:div w:id="2043285397">
              <w:marLeft w:val="0"/>
              <w:marRight w:val="0"/>
              <w:marTop w:val="0"/>
              <w:marBottom w:val="0"/>
              <w:divBdr>
                <w:top w:val="none" w:sz="0" w:space="0" w:color="auto"/>
                <w:left w:val="none" w:sz="0" w:space="0" w:color="auto"/>
                <w:bottom w:val="none" w:sz="0" w:space="0" w:color="auto"/>
                <w:right w:val="none" w:sz="0" w:space="0" w:color="auto"/>
              </w:divBdr>
              <w:divsChild>
                <w:div w:id="11628874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9021474">
          <w:marLeft w:val="0"/>
          <w:marRight w:val="0"/>
          <w:marTop w:val="0"/>
          <w:marBottom w:val="0"/>
          <w:divBdr>
            <w:top w:val="none" w:sz="0" w:space="0" w:color="auto"/>
            <w:left w:val="none" w:sz="0" w:space="0" w:color="auto"/>
            <w:bottom w:val="none" w:sz="0" w:space="0" w:color="auto"/>
            <w:right w:val="none" w:sz="0" w:space="0" w:color="auto"/>
          </w:divBdr>
          <w:divsChild>
            <w:div w:id="709456924">
              <w:marLeft w:val="240"/>
              <w:marRight w:val="0"/>
              <w:marTop w:val="0"/>
              <w:marBottom w:val="0"/>
              <w:divBdr>
                <w:top w:val="none" w:sz="0" w:space="0" w:color="auto"/>
                <w:left w:val="none" w:sz="0" w:space="0" w:color="auto"/>
                <w:bottom w:val="none" w:sz="0" w:space="0" w:color="auto"/>
                <w:right w:val="none" w:sz="0" w:space="0" w:color="auto"/>
              </w:divBdr>
            </w:div>
            <w:div w:id="703141486">
              <w:marLeft w:val="0"/>
              <w:marRight w:val="0"/>
              <w:marTop w:val="0"/>
              <w:marBottom w:val="0"/>
              <w:divBdr>
                <w:top w:val="none" w:sz="0" w:space="0" w:color="auto"/>
                <w:left w:val="none" w:sz="0" w:space="0" w:color="auto"/>
                <w:bottom w:val="none" w:sz="0" w:space="0" w:color="auto"/>
                <w:right w:val="none" w:sz="0" w:space="0" w:color="auto"/>
              </w:divBdr>
              <w:divsChild>
                <w:div w:id="1855916207">
                  <w:marLeft w:val="240"/>
                  <w:marRight w:val="0"/>
                  <w:marTop w:val="0"/>
                  <w:marBottom w:val="0"/>
                  <w:divBdr>
                    <w:top w:val="none" w:sz="0" w:space="0" w:color="auto"/>
                    <w:left w:val="none" w:sz="0" w:space="0" w:color="auto"/>
                    <w:bottom w:val="none" w:sz="0" w:space="0" w:color="auto"/>
                    <w:right w:val="none" w:sz="0" w:space="0" w:color="auto"/>
                  </w:divBdr>
                </w:div>
              </w:divsChild>
            </w:div>
            <w:div w:id="362288154">
              <w:marLeft w:val="0"/>
              <w:marRight w:val="0"/>
              <w:marTop w:val="0"/>
              <w:marBottom w:val="0"/>
              <w:divBdr>
                <w:top w:val="none" w:sz="0" w:space="0" w:color="auto"/>
                <w:left w:val="none" w:sz="0" w:space="0" w:color="auto"/>
                <w:bottom w:val="none" w:sz="0" w:space="0" w:color="auto"/>
                <w:right w:val="none" w:sz="0" w:space="0" w:color="auto"/>
              </w:divBdr>
              <w:divsChild>
                <w:div w:id="280957333">
                  <w:marLeft w:val="240"/>
                  <w:marRight w:val="0"/>
                  <w:marTop w:val="0"/>
                  <w:marBottom w:val="0"/>
                  <w:divBdr>
                    <w:top w:val="none" w:sz="0" w:space="0" w:color="auto"/>
                    <w:left w:val="none" w:sz="0" w:space="0" w:color="auto"/>
                    <w:bottom w:val="none" w:sz="0" w:space="0" w:color="auto"/>
                    <w:right w:val="none" w:sz="0" w:space="0" w:color="auto"/>
                  </w:divBdr>
                </w:div>
              </w:divsChild>
            </w:div>
            <w:div w:id="1672486295">
              <w:marLeft w:val="0"/>
              <w:marRight w:val="0"/>
              <w:marTop w:val="0"/>
              <w:marBottom w:val="0"/>
              <w:divBdr>
                <w:top w:val="none" w:sz="0" w:space="0" w:color="auto"/>
                <w:left w:val="none" w:sz="0" w:space="0" w:color="auto"/>
                <w:bottom w:val="none" w:sz="0" w:space="0" w:color="auto"/>
                <w:right w:val="none" w:sz="0" w:space="0" w:color="auto"/>
              </w:divBdr>
              <w:divsChild>
                <w:div w:id="752581456">
                  <w:marLeft w:val="240"/>
                  <w:marRight w:val="0"/>
                  <w:marTop w:val="0"/>
                  <w:marBottom w:val="0"/>
                  <w:divBdr>
                    <w:top w:val="none" w:sz="0" w:space="0" w:color="auto"/>
                    <w:left w:val="none" w:sz="0" w:space="0" w:color="auto"/>
                    <w:bottom w:val="none" w:sz="0" w:space="0" w:color="auto"/>
                    <w:right w:val="none" w:sz="0" w:space="0" w:color="auto"/>
                  </w:divBdr>
                </w:div>
              </w:divsChild>
            </w:div>
            <w:div w:id="1971550312">
              <w:marLeft w:val="0"/>
              <w:marRight w:val="0"/>
              <w:marTop w:val="0"/>
              <w:marBottom w:val="0"/>
              <w:divBdr>
                <w:top w:val="none" w:sz="0" w:space="0" w:color="auto"/>
                <w:left w:val="none" w:sz="0" w:space="0" w:color="auto"/>
                <w:bottom w:val="none" w:sz="0" w:space="0" w:color="auto"/>
                <w:right w:val="none" w:sz="0" w:space="0" w:color="auto"/>
              </w:divBdr>
              <w:divsChild>
                <w:div w:id="1153326483">
                  <w:marLeft w:val="240"/>
                  <w:marRight w:val="0"/>
                  <w:marTop w:val="0"/>
                  <w:marBottom w:val="0"/>
                  <w:divBdr>
                    <w:top w:val="none" w:sz="0" w:space="0" w:color="auto"/>
                    <w:left w:val="none" w:sz="0" w:space="0" w:color="auto"/>
                    <w:bottom w:val="none" w:sz="0" w:space="0" w:color="auto"/>
                    <w:right w:val="none" w:sz="0" w:space="0" w:color="auto"/>
                  </w:divBdr>
                </w:div>
              </w:divsChild>
            </w:div>
            <w:div w:id="1753698513">
              <w:marLeft w:val="0"/>
              <w:marRight w:val="0"/>
              <w:marTop w:val="0"/>
              <w:marBottom w:val="0"/>
              <w:divBdr>
                <w:top w:val="none" w:sz="0" w:space="0" w:color="auto"/>
                <w:left w:val="none" w:sz="0" w:space="0" w:color="auto"/>
                <w:bottom w:val="none" w:sz="0" w:space="0" w:color="auto"/>
                <w:right w:val="none" w:sz="0" w:space="0" w:color="auto"/>
              </w:divBdr>
              <w:divsChild>
                <w:div w:id="1483156052">
                  <w:marLeft w:val="240"/>
                  <w:marRight w:val="0"/>
                  <w:marTop w:val="0"/>
                  <w:marBottom w:val="0"/>
                  <w:divBdr>
                    <w:top w:val="none" w:sz="0" w:space="0" w:color="auto"/>
                    <w:left w:val="none" w:sz="0" w:space="0" w:color="auto"/>
                    <w:bottom w:val="none" w:sz="0" w:space="0" w:color="auto"/>
                    <w:right w:val="none" w:sz="0" w:space="0" w:color="auto"/>
                  </w:divBdr>
                </w:div>
                <w:div w:id="562983293">
                  <w:marLeft w:val="240"/>
                  <w:marRight w:val="0"/>
                  <w:marTop w:val="0"/>
                  <w:marBottom w:val="0"/>
                  <w:divBdr>
                    <w:top w:val="none" w:sz="0" w:space="0" w:color="auto"/>
                    <w:left w:val="none" w:sz="0" w:space="0" w:color="auto"/>
                    <w:bottom w:val="none" w:sz="0" w:space="0" w:color="auto"/>
                    <w:right w:val="none" w:sz="0" w:space="0" w:color="auto"/>
                  </w:divBdr>
                  <w:divsChild>
                    <w:div w:id="1618681862">
                      <w:marLeft w:val="240"/>
                      <w:marRight w:val="0"/>
                      <w:marTop w:val="0"/>
                      <w:marBottom w:val="0"/>
                      <w:divBdr>
                        <w:top w:val="none" w:sz="0" w:space="0" w:color="auto"/>
                        <w:left w:val="none" w:sz="0" w:space="0" w:color="auto"/>
                        <w:bottom w:val="none" w:sz="0" w:space="0" w:color="auto"/>
                        <w:right w:val="none" w:sz="0" w:space="0" w:color="auto"/>
                      </w:divBdr>
                    </w:div>
                  </w:divsChild>
                </w:div>
                <w:div w:id="1784301717">
                  <w:marLeft w:val="240"/>
                  <w:marRight w:val="0"/>
                  <w:marTop w:val="0"/>
                  <w:marBottom w:val="0"/>
                  <w:divBdr>
                    <w:top w:val="none" w:sz="0" w:space="0" w:color="auto"/>
                    <w:left w:val="none" w:sz="0" w:space="0" w:color="auto"/>
                    <w:bottom w:val="none" w:sz="0" w:space="0" w:color="auto"/>
                    <w:right w:val="none" w:sz="0" w:space="0" w:color="auto"/>
                  </w:divBdr>
                  <w:divsChild>
                    <w:div w:id="1621689777">
                      <w:marLeft w:val="240"/>
                      <w:marRight w:val="0"/>
                      <w:marTop w:val="0"/>
                      <w:marBottom w:val="0"/>
                      <w:divBdr>
                        <w:top w:val="none" w:sz="0" w:space="0" w:color="auto"/>
                        <w:left w:val="none" w:sz="0" w:space="0" w:color="auto"/>
                        <w:bottom w:val="none" w:sz="0" w:space="0" w:color="auto"/>
                        <w:right w:val="none" w:sz="0" w:space="0" w:color="auto"/>
                      </w:divBdr>
                    </w:div>
                  </w:divsChild>
                </w:div>
                <w:div w:id="2085057003">
                  <w:marLeft w:val="240"/>
                  <w:marRight w:val="0"/>
                  <w:marTop w:val="0"/>
                  <w:marBottom w:val="0"/>
                  <w:divBdr>
                    <w:top w:val="none" w:sz="0" w:space="0" w:color="auto"/>
                    <w:left w:val="none" w:sz="0" w:space="0" w:color="auto"/>
                    <w:bottom w:val="none" w:sz="0" w:space="0" w:color="auto"/>
                    <w:right w:val="none" w:sz="0" w:space="0" w:color="auto"/>
                  </w:divBdr>
                  <w:divsChild>
                    <w:div w:id="3689944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656749">
          <w:marLeft w:val="0"/>
          <w:marRight w:val="0"/>
          <w:marTop w:val="0"/>
          <w:marBottom w:val="0"/>
          <w:divBdr>
            <w:top w:val="none" w:sz="0" w:space="0" w:color="auto"/>
            <w:left w:val="none" w:sz="0" w:space="0" w:color="auto"/>
            <w:bottom w:val="none" w:sz="0" w:space="0" w:color="auto"/>
            <w:right w:val="none" w:sz="0" w:space="0" w:color="auto"/>
          </w:divBdr>
          <w:divsChild>
            <w:div w:id="866257605">
              <w:marLeft w:val="240"/>
              <w:marRight w:val="0"/>
              <w:marTop w:val="0"/>
              <w:marBottom w:val="0"/>
              <w:divBdr>
                <w:top w:val="none" w:sz="0" w:space="0" w:color="auto"/>
                <w:left w:val="none" w:sz="0" w:space="0" w:color="auto"/>
                <w:bottom w:val="none" w:sz="0" w:space="0" w:color="auto"/>
                <w:right w:val="none" w:sz="0" w:space="0" w:color="auto"/>
              </w:divBdr>
            </w:div>
            <w:div w:id="2095785211">
              <w:marLeft w:val="0"/>
              <w:marRight w:val="0"/>
              <w:marTop w:val="0"/>
              <w:marBottom w:val="0"/>
              <w:divBdr>
                <w:top w:val="none" w:sz="0" w:space="0" w:color="auto"/>
                <w:left w:val="none" w:sz="0" w:space="0" w:color="auto"/>
                <w:bottom w:val="none" w:sz="0" w:space="0" w:color="auto"/>
                <w:right w:val="none" w:sz="0" w:space="0" w:color="auto"/>
              </w:divBdr>
              <w:divsChild>
                <w:div w:id="758260975">
                  <w:marLeft w:val="240"/>
                  <w:marRight w:val="0"/>
                  <w:marTop w:val="0"/>
                  <w:marBottom w:val="0"/>
                  <w:divBdr>
                    <w:top w:val="none" w:sz="0" w:space="0" w:color="auto"/>
                    <w:left w:val="none" w:sz="0" w:space="0" w:color="auto"/>
                    <w:bottom w:val="none" w:sz="0" w:space="0" w:color="auto"/>
                    <w:right w:val="none" w:sz="0" w:space="0" w:color="auto"/>
                  </w:divBdr>
                </w:div>
                <w:div w:id="1255557492">
                  <w:marLeft w:val="240"/>
                  <w:marRight w:val="0"/>
                  <w:marTop w:val="0"/>
                  <w:marBottom w:val="0"/>
                  <w:divBdr>
                    <w:top w:val="none" w:sz="0" w:space="0" w:color="auto"/>
                    <w:left w:val="none" w:sz="0" w:space="0" w:color="auto"/>
                    <w:bottom w:val="none" w:sz="0" w:space="0" w:color="auto"/>
                    <w:right w:val="none" w:sz="0" w:space="0" w:color="auto"/>
                  </w:divBdr>
                  <w:divsChild>
                    <w:div w:id="2106263871">
                      <w:marLeft w:val="240"/>
                      <w:marRight w:val="0"/>
                      <w:marTop w:val="0"/>
                      <w:marBottom w:val="0"/>
                      <w:divBdr>
                        <w:top w:val="none" w:sz="0" w:space="0" w:color="auto"/>
                        <w:left w:val="none" w:sz="0" w:space="0" w:color="auto"/>
                        <w:bottom w:val="none" w:sz="0" w:space="0" w:color="auto"/>
                        <w:right w:val="none" w:sz="0" w:space="0" w:color="auto"/>
                      </w:divBdr>
                    </w:div>
                  </w:divsChild>
                </w:div>
                <w:div w:id="999427924">
                  <w:marLeft w:val="240"/>
                  <w:marRight w:val="0"/>
                  <w:marTop w:val="0"/>
                  <w:marBottom w:val="0"/>
                  <w:divBdr>
                    <w:top w:val="none" w:sz="0" w:space="0" w:color="auto"/>
                    <w:left w:val="none" w:sz="0" w:space="0" w:color="auto"/>
                    <w:bottom w:val="none" w:sz="0" w:space="0" w:color="auto"/>
                    <w:right w:val="none" w:sz="0" w:space="0" w:color="auto"/>
                  </w:divBdr>
                  <w:divsChild>
                    <w:div w:id="344597955">
                      <w:marLeft w:val="240"/>
                      <w:marRight w:val="0"/>
                      <w:marTop w:val="0"/>
                      <w:marBottom w:val="0"/>
                      <w:divBdr>
                        <w:top w:val="none" w:sz="0" w:space="0" w:color="auto"/>
                        <w:left w:val="none" w:sz="0" w:space="0" w:color="auto"/>
                        <w:bottom w:val="none" w:sz="0" w:space="0" w:color="auto"/>
                        <w:right w:val="none" w:sz="0" w:space="0" w:color="auto"/>
                      </w:divBdr>
                    </w:div>
                  </w:divsChild>
                </w:div>
                <w:div w:id="1643196319">
                  <w:marLeft w:val="240"/>
                  <w:marRight w:val="0"/>
                  <w:marTop w:val="0"/>
                  <w:marBottom w:val="0"/>
                  <w:divBdr>
                    <w:top w:val="none" w:sz="0" w:space="0" w:color="auto"/>
                    <w:left w:val="none" w:sz="0" w:space="0" w:color="auto"/>
                    <w:bottom w:val="none" w:sz="0" w:space="0" w:color="auto"/>
                    <w:right w:val="none" w:sz="0" w:space="0" w:color="auto"/>
                  </w:divBdr>
                  <w:divsChild>
                    <w:div w:id="1033510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89507">
          <w:marLeft w:val="0"/>
          <w:marRight w:val="0"/>
          <w:marTop w:val="0"/>
          <w:marBottom w:val="0"/>
          <w:divBdr>
            <w:top w:val="none" w:sz="0" w:space="0" w:color="auto"/>
            <w:left w:val="none" w:sz="0" w:space="0" w:color="auto"/>
            <w:bottom w:val="none" w:sz="0" w:space="0" w:color="auto"/>
            <w:right w:val="none" w:sz="0" w:space="0" w:color="auto"/>
          </w:divBdr>
          <w:divsChild>
            <w:div w:id="1287469377">
              <w:marLeft w:val="240"/>
              <w:marRight w:val="0"/>
              <w:marTop w:val="0"/>
              <w:marBottom w:val="0"/>
              <w:divBdr>
                <w:top w:val="none" w:sz="0" w:space="0" w:color="auto"/>
                <w:left w:val="none" w:sz="0" w:space="0" w:color="auto"/>
                <w:bottom w:val="none" w:sz="0" w:space="0" w:color="auto"/>
                <w:right w:val="none" w:sz="0" w:space="0" w:color="auto"/>
              </w:divBdr>
            </w:div>
            <w:div w:id="374280418">
              <w:marLeft w:val="0"/>
              <w:marRight w:val="0"/>
              <w:marTop w:val="0"/>
              <w:marBottom w:val="0"/>
              <w:divBdr>
                <w:top w:val="none" w:sz="0" w:space="0" w:color="auto"/>
                <w:left w:val="none" w:sz="0" w:space="0" w:color="auto"/>
                <w:bottom w:val="none" w:sz="0" w:space="0" w:color="auto"/>
                <w:right w:val="none" w:sz="0" w:space="0" w:color="auto"/>
              </w:divBdr>
              <w:divsChild>
                <w:div w:id="984536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8265680">
          <w:marLeft w:val="0"/>
          <w:marRight w:val="0"/>
          <w:marTop w:val="0"/>
          <w:marBottom w:val="0"/>
          <w:divBdr>
            <w:top w:val="none" w:sz="0" w:space="0" w:color="auto"/>
            <w:left w:val="none" w:sz="0" w:space="0" w:color="auto"/>
            <w:bottom w:val="none" w:sz="0" w:space="0" w:color="auto"/>
            <w:right w:val="none" w:sz="0" w:space="0" w:color="auto"/>
          </w:divBdr>
          <w:divsChild>
            <w:div w:id="2098212444">
              <w:marLeft w:val="240"/>
              <w:marRight w:val="0"/>
              <w:marTop w:val="0"/>
              <w:marBottom w:val="0"/>
              <w:divBdr>
                <w:top w:val="none" w:sz="0" w:space="0" w:color="auto"/>
                <w:left w:val="none" w:sz="0" w:space="0" w:color="auto"/>
                <w:bottom w:val="none" w:sz="0" w:space="0" w:color="auto"/>
                <w:right w:val="none" w:sz="0" w:space="0" w:color="auto"/>
              </w:divBdr>
            </w:div>
            <w:div w:id="1548713382">
              <w:marLeft w:val="0"/>
              <w:marRight w:val="0"/>
              <w:marTop w:val="0"/>
              <w:marBottom w:val="0"/>
              <w:divBdr>
                <w:top w:val="none" w:sz="0" w:space="0" w:color="auto"/>
                <w:left w:val="none" w:sz="0" w:space="0" w:color="auto"/>
                <w:bottom w:val="none" w:sz="0" w:space="0" w:color="auto"/>
                <w:right w:val="none" w:sz="0" w:space="0" w:color="auto"/>
              </w:divBdr>
              <w:divsChild>
                <w:div w:id="3894201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75214376">
          <w:marLeft w:val="0"/>
          <w:marRight w:val="0"/>
          <w:marTop w:val="0"/>
          <w:marBottom w:val="0"/>
          <w:divBdr>
            <w:top w:val="none" w:sz="0" w:space="0" w:color="auto"/>
            <w:left w:val="none" w:sz="0" w:space="0" w:color="auto"/>
            <w:bottom w:val="none" w:sz="0" w:space="0" w:color="auto"/>
            <w:right w:val="none" w:sz="0" w:space="0" w:color="auto"/>
          </w:divBdr>
          <w:divsChild>
            <w:div w:id="1552300475">
              <w:marLeft w:val="720"/>
              <w:marRight w:val="0"/>
              <w:marTop w:val="0"/>
              <w:marBottom w:val="0"/>
              <w:divBdr>
                <w:top w:val="none" w:sz="0" w:space="0" w:color="auto"/>
                <w:left w:val="none" w:sz="0" w:space="0" w:color="auto"/>
                <w:bottom w:val="none" w:sz="0" w:space="0" w:color="auto"/>
                <w:right w:val="none" w:sz="0" w:space="0" w:color="auto"/>
              </w:divBdr>
            </w:div>
          </w:divsChild>
        </w:div>
        <w:div w:id="375857603">
          <w:marLeft w:val="0"/>
          <w:marRight w:val="0"/>
          <w:marTop w:val="0"/>
          <w:marBottom w:val="0"/>
          <w:divBdr>
            <w:top w:val="none" w:sz="0" w:space="0" w:color="auto"/>
            <w:left w:val="none" w:sz="0" w:space="0" w:color="auto"/>
            <w:bottom w:val="none" w:sz="0" w:space="0" w:color="auto"/>
            <w:right w:val="none" w:sz="0" w:space="0" w:color="auto"/>
          </w:divBdr>
          <w:divsChild>
            <w:div w:id="720443829">
              <w:marLeft w:val="240"/>
              <w:marRight w:val="0"/>
              <w:marTop w:val="0"/>
              <w:marBottom w:val="0"/>
              <w:divBdr>
                <w:top w:val="none" w:sz="0" w:space="0" w:color="auto"/>
                <w:left w:val="none" w:sz="0" w:space="0" w:color="auto"/>
                <w:bottom w:val="none" w:sz="0" w:space="0" w:color="auto"/>
                <w:right w:val="none" w:sz="0" w:space="0" w:color="auto"/>
              </w:divBdr>
            </w:div>
            <w:div w:id="1114708898">
              <w:marLeft w:val="240"/>
              <w:marRight w:val="0"/>
              <w:marTop w:val="0"/>
              <w:marBottom w:val="0"/>
              <w:divBdr>
                <w:top w:val="none" w:sz="0" w:space="0" w:color="auto"/>
                <w:left w:val="none" w:sz="0" w:space="0" w:color="auto"/>
                <w:bottom w:val="none" w:sz="0" w:space="0" w:color="auto"/>
                <w:right w:val="none" w:sz="0" w:space="0" w:color="auto"/>
              </w:divBdr>
            </w:div>
          </w:divsChild>
        </w:div>
        <w:div w:id="1319336896">
          <w:marLeft w:val="0"/>
          <w:marRight w:val="0"/>
          <w:marTop w:val="0"/>
          <w:marBottom w:val="0"/>
          <w:divBdr>
            <w:top w:val="none" w:sz="0" w:space="0" w:color="auto"/>
            <w:left w:val="none" w:sz="0" w:space="0" w:color="auto"/>
            <w:bottom w:val="none" w:sz="0" w:space="0" w:color="auto"/>
            <w:right w:val="none" w:sz="0" w:space="0" w:color="auto"/>
          </w:divBdr>
          <w:divsChild>
            <w:div w:id="1036732626">
              <w:marLeft w:val="720"/>
              <w:marRight w:val="0"/>
              <w:marTop w:val="0"/>
              <w:marBottom w:val="0"/>
              <w:divBdr>
                <w:top w:val="none" w:sz="0" w:space="0" w:color="auto"/>
                <w:left w:val="none" w:sz="0" w:space="0" w:color="auto"/>
                <w:bottom w:val="none" w:sz="0" w:space="0" w:color="auto"/>
                <w:right w:val="none" w:sz="0" w:space="0" w:color="auto"/>
              </w:divBdr>
            </w:div>
          </w:divsChild>
        </w:div>
        <w:div w:id="1610241117">
          <w:marLeft w:val="0"/>
          <w:marRight w:val="0"/>
          <w:marTop w:val="0"/>
          <w:marBottom w:val="0"/>
          <w:divBdr>
            <w:top w:val="none" w:sz="0" w:space="0" w:color="auto"/>
            <w:left w:val="none" w:sz="0" w:space="0" w:color="auto"/>
            <w:bottom w:val="none" w:sz="0" w:space="0" w:color="auto"/>
            <w:right w:val="none" w:sz="0" w:space="0" w:color="auto"/>
          </w:divBdr>
          <w:divsChild>
            <w:div w:id="422383640">
              <w:marLeft w:val="240"/>
              <w:marRight w:val="0"/>
              <w:marTop w:val="0"/>
              <w:marBottom w:val="0"/>
              <w:divBdr>
                <w:top w:val="none" w:sz="0" w:space="0" w:color="auto"/>
                <w:left w:val="none" w:sz="0" w:space="0" w:color="auto"/>
                <w:bottom w:val="none" w:sz="0" w:space="0" w:color="auto"/>
                <w:right w:val="none" w:sz="0" w:space="0" w:color="auto"/>
              </w:divBdr>
            </w:div>
            <w:div w:id="1442610160">
              <w:marLeft w:val="0"/>
              <w:marRight w:val="0"/>
              <w:marTop w:val="0"/>
              <w:marBottom w:val="0"/>
              <w:divBdr>
                <w:top w:val="none" w:sz="0" w:space="0" w:color="auto"/>
                <w:left w:val="none" w:sz="0" w:space="0" w:color="auto"/>
                <w:bottom w:val="none" w:sz="0" w:space="0" w:color="auto"/>
                <w:right w:val="none" w:sz="0" w:space="0" w:color="auto"/>
              </w:divBdr>
              <w:divsChild>
                <w:div w:id="21036447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84214056">
          <w:marLeft w:val="0"/>
          <w:marRight w:val="0"/>
          <w:marTop w:val="0"/>
          <w:marBottom w:val="0"/>
          <w:divBdr>
            <w:top w:val="none" w:sz="0" w:space="0" w:color="auto"/>
            <w:left w:val="none" w:sz="0" w:space="0" w:color="auto"/>
            <w:bottom w:val="none" w:sz="0" w:space="0" w:color="auto"/>
            <w:right w:val="none" w:sz="0" w:space="0" w:color="auto"/>
          </w:divBdr>
          <w:divsChild>
            <w:div w:id="184178852">
              <w:marLeft w:val="720"/>
              <w:marRight w:val="0"/>
              <w:marTop w:val="0"/>
              <w:marBottom w:val="0"/>
              <w:divBdr>
                <w:top w:val="none" w:sz="0" w:space="0" w:color="auto"/>
                <w:left w:val="none" w:sz="0" w:space="0" w:color="auto"/>
                <w:bottom w:val="none" w:sz="0" w:space="0" w:color="auto"/>
                <w:right w:val="none" w:sz="0" w:space="0" w:color="auto"/>
              </w:divBdr>
            </w:div>
          </w:divsChild>
        </w:div>
        <w:div w:id="1133789249">
          <w:marLeft w:val="0"/>
          <w:marRight w:val="0"/>
          <w:marTop w:val="0"/>
          <w:marBottom w:val="0"/>
          <w:divBdr>
            <w:top w:val="none" w:sz="0" w:space="0" w:color="auto"/>
            <w:left w:val="none" w:sz="0" w:space="0" w:color="auto"/>
            <w:bottom w:val="none" w:sz="0" w:space="0" w:color="auto"/>
            <w:right w:val="none" w:sz="0" w:space="0" w:color="auto"/>
          </w:divBdr>
          <w:divsChild>
            <w:div w:id="1570533321">
              <w:marLeft w:val="240"/>
              <w:marRight w:val="0"/>
              <w:marTop w:val="0"/>
              <w:marBottom w:val="0"/>
              <w:divBdr>
                <w:top w:val="none" w:sz="0" w:space="0" w:color="auto"/>
                <w:left w:val="none" w:sz="0" w:space="0" w:color="auto"/>
                <w:bottom w:val="none" w:sz="0" w:space="0" w:color="auto"/>
                <w:right w:val="none" w:sz="0" w:space="0" w:color="auto"/>
              </w:divBdr>
            </w:div>
            <w:div w:id="1334146024">
              <w:marLeft w:val="0"/>
              <w:marRight w:val="0"/>
              <w:marTop w:val="0"/>
              <w:marBottom w:val="0"/>
              <w:divBdr>
                <w:top w:val="none" w:sz="0" w:space="0" w:color="auto"/>
                <w:left w:val="none" w:sz="0" w:space="0" w:color="auto"/>
                <w:bottom w:val="none" w:sz="0" w:space="0" w:color="auto"/>
                <w:right w:val="none" w:sz="0" w:space="0" w:color="auto"/>
              </w:divBdr>
              <w:divsChild>
                <w:div w:id="266430191">
                  <w:marLeft w:val="240"/>
                  <w:marRight w:val="0"/>
                  <w:marTop w:val="0"/>
                  <w:marBottom w:val="0"/>
                  <w:divBdr>
                    <w:top w:val="none" w:sz="0" w:space="0" w:color="auto"/>
                    <w:left w:val="none" w:sz="0" w:space="0" w:color="auto"/>
                    <w:bottom w:val="none" w:sz="0" w:space="0" w:color="auto"/>
                    <w:right w:val="none" w:sz="0" w:space="0" w:color="auto"/>
                  </w:divBdr>
                </w:div>
                <w:div w:id="1698851964">
                  <w:marLeft w:val="240"/>
                  <w:marRight w:val="0"/>
                  <w:marTop w:val="0"/>
                  <w:marBottom w:val="0"/>
                  <w:divBdr>
                    <w:top w:val="none" w:sz="0" w:space="0" w:color="auto"/>
                    <w:left w:val="none" w:sz="0" w:space="0" w:color="auto"/>
                    <w:bottom w:val="none" w:sz="0" w:space="0" w:color="auto"/>
                    <w:right w:val="none" w:sz="0" w:space="0" w:color="auto"/>
                  </w:divBdr>
                  <w:divsChild>
                    <w:div w:id="222907153">
                      <w:marLeft w:val="240"/>
                      <w:marRight w:val="0"/>
                      <w:marTop w:val="0"/>
                      <w:marBottom w:val="0"/>
                      <w:divBdr>
                        <w:top w:val="none" w:sz="0" w:space="0" w:color="auto"/>
                        <w:left w:val="none" w:sz="0" w:space="0" w:color="auto"/>
                        <w:bottom w:val="none" w:sz="0" w:space="0" w:color="auto"/>
                        <w:right w:val="none" w:sz="0" w:space="0" w:color="auto"/>
                      </w:divBdr>
                    </w:div>
                  </w:divsChild>
                </w:div>
                <w:div w:id="1108694805">
                  <w:marLeft w:val="240"/>
                  <w:marRight w:val="0"/>
                  <w:marTop w:val="0"/>
                  <w:marBottom w:val="0"/>
                  <w:divBdr>
                    <w:top w:val="none" w:sz="0" w:space="0" w:color="auto"/>
                    <w:left w:val="none" w:sz="0" w:space="0" w:color="auto"/>
                    <w:bottom w:val="none" w:sz="0" w:space="0" w:color="auto"/>
                    <w:right w:val="none" w:sz="0" w:space="0" w:color="auto"/>
                  </w:divBdr>
                  <w:divsChild>
                    <w:div w:id="1903450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589246">
          <w:marLeft w:val="0"/>
          <w:marRight w:val="0"/>
          <w:marTop w:val="0"/>
          <w:marBottom w:val="0"/>
          <w:divBdr>
            <w:top w:val="none" w:sz="0" w:space="0" w:color="auto"/>
            <w:left w:val="none" w:sz="0" w:space="0" w:color="auto"/>
            <w:bottom w:val="none" w:sz="0" w:space="0" w:color="auto"/>
            <w:right w:val="none" w:sz="0" w:space="0" w:color="auto"/>
          </w:divBdr>
          <w:divsChild>
            <w:div w:id="414784853">
              <w:marLeft w:val="240"/>
              <w:marRight w:val="0"/>
              <w:marTop w:val="0"/>
              <w:marBottom w:val="0"/>
              <w:divBdr>
                <w:top w:val="none" w:sz="0" w:space="0" w:color="auto"/>
                <w:left w:val="none" w:sz="0" w:space="0" w:color="auto"/>
                <w:bottom w:val="none" w:sz="0" w:space="0" w:color="auto"/>
                <w:right w:val="none" w:sz="0" w:space="0" w:color="auto"/>
              </w:divBdr>
            </w:div>
            <w:div w:id="1685745781">
              <w:marLeft w:val="0"/>
              <w:marRight w:val="0"/>
              <w:marTop w:val="0"/>
              <w:marBottom w:val="0"/>
              <w:divBdr>
                <w:top w:val="none" w:sz="0" w:space="0" w:color="auto"/>
                <w:left w:val="none" w:sz="0" w:space="0" w:color="auto"/>
                <w:bottom w:val="none" w:sz="0" w:space="0" w:color="auto"/>
                <w:right w:val="none" w:sz="0" w:space="0" w:color="auto"/>
              </w:divBdr>
              <w:divsChild>
                <w:div w:id="16774623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97683907">
          <w:marLeft w:val="0"/>
          <w:marRight w:val="0"/>
          <w:marTop w:val="0"/>
          <w:marBottom w:val="0"/>
          <w:divBdr>
            <w:top w:val="none" w:sz="0" w:space="0" w:color="auto"/>
            <w:left w:val="none" w:sz="0" w:space="0" w:color="auto"/>
            <w:bottom w:val="none" w:sz="0" w:space="0" w:color="auto"/>
            <w:right w:val="none" w:sz="0" w:space="0" w:color="auto"/>
          </w:divBdr>
          <w:divsChild>
            <w:div w:id="1935547555">
              <w:marLeft w:val="240"/>
              <w:marRight w:val="0"/>
              <w:marTop w:val="0"/>
              <w:marBottom w:val="0"/>
              <w:divBdr>
                <w:top w:val="none" w:sz="0" w:space="0" w:color="auto"/>
                <w:left w:val="none" w:sz="0" w:space="0" w:color="auto"/>
                <w:bottom w:val="none" w:sz="0" w:space="0" w:color="auto"/>
                <w:right w:val="none" w:sz="0" w:space="0" w:color="auto"/>
              </w:divBdr>
            </w:div>
            <w:div w:id="930047086">
              <w:marLeft w:val="0"/>
              <w:marRight w:val="0"/>
              <w:marTop w:val="0"/>
              <w:marBottom w:val="0"/>
              <w:divBdr>
                <w:top w:val="none" w:sz="0" w:space="0" w:color="auto"/>
                <w:left w:val="none" w:sz="0" w:space="0" w:color="auto"/>
                <w:bottom w:val="none" w:sz="0" w:space="0" w:color="auto"/>
                <w:right w:val="none" w:sz="0" w:space="0" w:color="auto"/>
              </w:divBdr>
              <w:divsChild>
                <w:div w:id="877351049">
                  <w:marLeft w:val="240"/>
                  <w:marRight w:val="0"/>
                  <w:marTop w:val="0"/>
                  <w:marBottom w:val="0"/>
                  <w:divBdr>
                    <w:top w:val="none" w:sz="0" w:space="0" w:color="auto"/>
                    <w:left w:val="none" w:sz="0" w:space="0" w:color="auto"/>
                    <w:bottom w:val="none" w:sz="0" w:space="0" w:color="auto"/>
                    <w:right w:val="none" w:sz="0" w:space="0" w:color="auto"/>
                  </w:divBdr>
                </w:div>
              </w:divsChild>
            </w:div>
            <w:div w:id="1914318913">
              <w:marLeft w:val="0"/>
              <w:marRight w:val="0"/>
              <w:marTop w:val="0"/>
              <w:marBottom w:val="0"/>
              <w:divBdr>
                <w:top w:val="none" w:sz="0" w:space="0" w:color="auto"/>
                <w:left w:val="none" w:sz="0" w:space="0" w:color="auto"/>
                <w:bottom w:val="none" w:sz="0" w:space="0" w:color="auto"/>
                <w:right w:val="none" w:sz="0" w:space="0" w:color="auto"/>
              </w:divBdr>
              <w:divsChild>
                <w:div w:id="21043794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8541496">
          <w:marLeft w:val="0"/>
          <w:marRight w:val="0"/>
          <w:marTop w:val="0"/>
          <w:marBottom w:val="0"/>
          <w:divBdr>
            <w:top w:val="none" w:sz="0" w:space="0" w:color="auto"/>
            <w:left w:val="none" w:sz="0" w:space="0" w:color="auto"/>
            <w:bottom w:val="none" w:sz="0" w:space="0" w:color="auto"/>
            <w:right w:val="none" w:sz="0" w:space="0" w:color="auto"/>
          </w:divBdr>
          <w:divsChild>
            <w:div w:id="1601138182">
              <w:marLeft w:val="240"/>
              <w:marRight w:val="0"/>
              <w:marTop w:val="0"/>
              <w:marBottom w:val="0"/>
              <w:divBdr>
                <w:top w:val="none" w:sz="0" w:space="0" w:color="auto"/>
                <w:left w:val="none" w:sz="0" w:space="0" w:color="auto"/>
                <w:bottom w:val="none" w:sz="0" w:space="0" w:color="auto"/>
                <w:right w:val="none" w:sz="0" w:space="0" w:color="auto"/>
              </w:divBdr>
            </w:div>
            <w:div w:id="212809741">
              <w:marLeft w:val="0"/>
              <w:marRight w:val="0"/>
              <w:marTop w:val="0"/>
              <w:marBottom w:val="0"/>
              <w:divBdr>
                <w:top w:val="none" w:sz="0" w:space="0" w:color="auto"/>
                <w:left w:val="none" w:sz="0" w:space="0" w:color="auto"/>
                <w:bottom w:val="none" w:sz="0" w:space="0" w:color="auto"/>
                <w:right w:val="none" w:sz="0" w:space="0" w:color="auto"/>
              </w:divBdr>
              <w:divsChild>
                <w:div w:id="21210265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6558046">
          <w:marLeft w:val="0"/>
          <w:marRight w:val="0"/>
          <w:marTop w:val="0"/>
          <w:marBottom w:val="0"/>
          <w:divBdr>
            <w:top w:val="none" w:sz="0" w:space="0" w:color="auto"/>
            <w:left w:val="none" w:sz="0" w:space="0" w:color="auto"/>
            <w:bottom w:val="none" w:sz="0" w:space="0" w:color="auto"/>
            <w:right w:val="none" w:sz="0" w:space="0" w:color="auto"/>
          </w:divBdr>
          <w:divsChild>
            <w:div w:id="1648585490">
              <w:marLeft w:val="240"/>
              <w:marRight w:val="0"/>
              <w:marTop w:val="0"/>
              <w:marBottom w:val="0"/>
              <w:divBdr>
                <w:top w:val="none" w:sz="0" w:space="0" w:color="auto"/>
                <w:left w:val="none" w:sz="0" w:space="0" w:color="auto"/>
                <w:bottom w:val="none" w:sz="0" w:space="0" w:color="auto"/>
                <w:right w:val="none" w:sz="0" w:space="0" w:color="auto"/>
              </w:divBdr>
            </w:div>
            <w:div w:id="1058169674">
              <w:marLeft w:val="0"/>
              <w:marRight w:val="0"/>
              <w:marTop w:val="0"/>
              <w:marBottom w:val="0"/>
              <w:divBdr>
                <w:top w:val="none" w:sz="0" w:space="0" w:color="auto"/>
                <w:left w:val="none" w:sz="0" w:space="0" w:color="auto"/>
                <w:bottom w:val="none" w:sz="0" w:space="0" w:color="auto"/>
                <w:right w:val="none" w:sz="0" w:space="0" w:color="auto"/>
              </w:divBdr>
              <w:divsChild>
                <w:div w:id="10081021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28511213">
          <w:marLeft w:val="0"/>
          <w:marRight w:val="0"/>
          <w:marTop w:val="0"/>
          <w:marBottom w:val="0"/>
          <w:divBdr>
            <w:top w:val="none" w:sz="0" w:space="0" w:color="auto"/>
            <w:left w:val="none" w:sz="0" w:space="0" w:color="auto"/>
            <w:bottom w:val="none" w:sz="0" w:space="0" w:color="auto"/>
            <w:right w:val="none" w:sz="0" w:space="0" w:color="auto"/>
          </w:divBdr>
          <w:divsChild>
            <w:div w:id="1603763697">
              <w:marLeft w:val="240"/>
              <w:marRight w:val="0"/>
              <w:marTop w:val="0"/>
              <w:marBottom w:val="0"/>
              <w:divBdr>
                <w:top w:val="none" w:sz="0" w:space="0" w:color="auto"/>
                <w:left w:val="none" w:sz="0" w:space="0" w:color="auto"/>
                <w:bottom w:val="none" w:sz="0" w:space="0" w:color="auto"/>
                <w:right w:val="none" w:sz="0" w:space="0" w:color="auto"/>
              </w:divBdr>
            </w:div>
            <w:div w:id="110319640">
              <w:marLeft w:val="0"/>
              <w:marRight w:val="0"/>
              <w:marTop w:val="0"/>
              <w:marBottom w:val="0"/>
              <w:divBdr>
                <w:top w:val="none" w:sz="0" w:space="0" w:color="auto"/>
                <w:left w:val="none" w:sz="0" w:space="0" w:color="auto"/>
                <w:bottom w:val="none" w:sz="0" w:space="0" w:color="auto"/>
                <w:right w:val="none" w:sz="0" w:space="0" w:color="auto"/>
              </w:divBdr>
              <w:divsChild>
                <w:div w:id="7684325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37775182">
          <w:marLeft w:val="0"/>
          <w:marRight w:val="0"/>
          <w:marTop w:val="0"/>
          <w:marBottom w:val="0"/>
          <w:divBdr>
            <w:top w:val="none" w:sz="0" w:space="0" w:color="auto"/>
            <w:left w:val="none" w:sz="0" w:space="0" w:color="auto"/>
            <w:bottom w:val="none" w:sz="0" w:space="0" w:color="auto"/>
            <w:right w:val="none" w:sz="0" w:space="0" w:color="auto"/>
          </w:divBdr>
          <w:divsChild>
            <w:div w:id="483854523">
              <w:marLeft w:val="720"/>
              <w:marRight w:val="0"/>
              <w:marTop w:val="0"/>
              <w:marBottom w:val="0"/>
              <w:divBdr>
                <w:top w:val="none" w:sz="0" w:space="0" w:color="auto"/>
                <w:left w:val="none" w:sz="0" w:space="0" w:color="auto"/>
                <w:bottom w:val="none" w:sz="0" w:space="0" w:color="auto"/>
                <w:right w:val="none" w:sz="0" w:space="0" w:color="auto"/>
              </w:divBdr>
            </w:div>
          </w:divsChild>
        </w:div>
        <w:div w:id="21706948">
          <w:marLeft w:val="0"/>
          <w:marRight w:val="0"/>
          <w:marTop w:val="0"/>
          <w:marBottom w:val="0"/>
          <w:divBdr>
            <w:top w:val="none" w:sz="0" w:space="0" w:color="auto"/>
            <w:left w:val="none" w:sz="0" w:space="0" w:color="auto"/>
            <w:bottom w:val="none" w:sz="0" w:space="0" w:color="auto"/>
            <w:right w:val="none" w:sz="0" w:space="0" w:color="auto"/>
          </w:divBdr>
          <w:divsChild>
            <w:div w:id="1489709580">
              <w:marLeft w:val="240"/>
              <w:marRight w:val="0"/>
              <w:marTop w:val="0"/>
              <w:marBottom w:val="0"/>
              <w:divBdr>
                <w:top w:val="none" w:sz="0" w:space="0" w:color="auto"/>
                <w:left w:val="none" w:sz="0" w:space="0" w:color="auto"/>
                <w:bottom w:val="none" w:sz="0" w:space="0" w:color="auto"/>
                <w:right w:val="none" w:sz="0" w:space="0" w:color="auto"/>
              </w:divBdr>
            </w:div>
            <w:div w:id="1996303583">
              <w:marLeft w:val="0"/>
              <w:marRight w:val="0"/>
              <w:marTop w:val="0"/>
              <w:marBottom w:val="0"/>
              <w:divBdr>
                <w:top w:val="none" w:sz="0" w:space="0" w:color="auto"/>
                <w:left w:val="none" w:sz="0" w:space="0" w:color="auto"/>
                <w:bottom w:val="none" w:sz="0" w:space="0" w:color="auto"/>
                <w:right w:val="none" w:sz="0" w:space="0" w:color="auto"/>
              </w:divBdr>
              <w:divsChild>
                <w:div w:id="5903107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25481719">
          <w:marLeft w:val="0"/>
          <w:marRight w:val="0"/>
          <w:marTop w:val="0"/>
          <w:marBottom w:val="0"/>
          <w:divBdr>
            <w:top w:val="none" w:sz="0" w:space="0" w:color="auto"/>
            <w:left w:val="none" w:sz="0" w:space="0" w:color="auto"/>
            <w:bottom w:val="none" w:sz="0" w:space="0" w:color="auto"/>
            <w:right w:val="none" w:sz="0" w:space="0" w:color="auto"/>
          </w:divBdr>
          <w:divsChild>
            <w:div w:id="1365713247">
              <w:marLeft w:val="240"/>
              <w:marRight w:val="0"/>
              <w:marTop w:val="0"/>
              <w:marBottom w:val="0"/>
              <w:divBdr>
                <w:top w:val="none" w:sz="0" w:space="0" w:color="auto"/>
                <w:left w:val="none" w:sz="0" w:space="0" w:color="auto"/>
                <w:bottom w:val="none" w:sz="0" w:space="0" w:color="auto"/>
                <w:right w:val="none" w:sz="0" w:space="0" w:color="auto"/>
              </w:divBdr>
            </w:div>
            <w:div w:id="1256790662">
              <w:marLeft w:val="0"/>
              <w:marRight w:val="0"/>
              <w:marTop w:val="0"/>
              <w:marBottom w:val="0"/>
              <w:divBdr>
                <w:top w:val="none" w:sz="0" w:space="0" w:color="auto"/>
                <w:left w:val="none" w:sz="0" w:space="0" w:color="auto"/>
                <w:bottom w:val="none" w:sz="0" w:space="0" w:color="auto"/>
                <w:right w:val="none" w:sz="0" w:space="0" w:color="auto"/>
              </w:divBdr>
              <w:divsChild>
                <w:div w:id="961421443">
                  <w:marLeft w:val="240"/>
                  <w:marRight w:val="0"/>
                  <w:marTop w:val="0"/>
                  <w:marBottom w:val="0"/>
                  <w:divBdr>
                    <w:top w:val="none" w:sz="0" w:space="0" w:color="auto"/>
                    <w:left w:val="none" w:sz="0" w:space="0" w:color="auto"/>
                    <w:bottom w:val="none" w:sz="0" w:space="0" w:color="auto"/>
                    <w:right w:val="none" w:sz="0" w:space="0" w:color="auto"/>
                  </w:divBdr>
                </w:div>
              </w:divsChild>
            </w:div>
            <w:div w:id="1533377080">
              <w:marLeft w:val="0"/>
              <w:marRight w:val="0"/>
              <w:marTop w:val="0"/>
              <w:marBottom w:val="0"/>
              <w:divBdr>
                <w:top w:val="none" w:sz="0" w:space="0" w:color="auto"/>
                <w:left w:val="none" w:sz="0" w:space="0" w:color="auto"/>
                <w:bottom w:val="none" w:sz="0" w:space="0" w:color="auto"/>
                <w:right w:val="none" w:sz="0" w:space="0" w:color="auto"/>
              </w:divBdr>
              <w:divsChild>
                <w:div w:id="401026318">
                  <w:marLeft w:val="240"/>
                  <w:marRight w:val="0"/>
                  <w:marTop w:val="0"/>
                  <w:marBottom w:val="0"/>
                  <w:divBdr>
                    <w:top w:val="none" w:sz="0" w:space="0" w:color="auto"/>
                    <w:left w:val="none" w:sz="0" w:space="0" w:color="auto"/>
                    <w:bottom w:val="none" w:sz="0" w:space="0" w:color="auto"/>
                    <w:right w:val="none" w:sz="0" w:space="0" w:color="auto"/>
                  </w:divBdr>
                </w:div>
                <w:div w:id="1916089178">
                  <w:marLeft w:val="240"/>
                  <w:marRight w:val="0"/>
                  <w:marTop w:val="0"/>
                  <w:marBottom w:val="0"/>
                  <w:divBdr>
                    <w:top w:val="none" w:sz="0" w:space="0" w:color="auto"/>
                    <w:left w:val="none" w:sz="0" w:space="0" w:color="auto"/>
                    <w:bottom w:val="none" w:sz="0" w:space="0" w:color="auto"/>
                    <w:right w:val="none" w:sz="0" w:space="0" w:color="auto"/>
                  </w:divBdr>
                  <w:divsChild>
                    <w:div w:id="196891433">
                      <w:marLeft w:val="240"/>
                      <w:marRight w:val="0"/>
                      <w:marTop w:val="0"/>
                      <w:marBottom w:val="0"/>
                      <w:divBdr>
                        <w:top w:val="none" w:sz="0" w:space="0" w:color="auto"/>
                        <w:left w:val="none" w:sz="0" w:space="0" w:color="auto"/>
                        <w:bottom w:val="none" w:sz="0" w:space="0" w:color="auto"/>
                        <w:right w:val="none" w:sz="0" w:space="0" w:color="auto"/>
                      </w:divBdr>
                    </w:div>
                  </w:divsChild>
                </w:div>
                <w:div w:id="1571815877">
                  <w:marLeft w:val="240"/>
                  <w:marRight w:val="0"/>
                  <w:marTop w:val="0"/>
                  <w:marBottom w:val="0"/>
                  <w:divBdr>
                    <w:top w:val="none" w:sz="0" w:space="0" w:color="auto"/>
                    <w:left w:val="none" w:sz="0" w:space="0" w:color="auto"/>
                    <w:bottom w:val="none" w:sz="0" w:space="0" w:color="auto"/>
                    <w:right w:val="none" w:sz="0" w:space="0" w:color="auto"/>
                  </w:divBdr>
                  <w:divsChild>
                    <w:div w:id="6424682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70423155">
              <w:marLeft w:val="0"/>
              <w:marRight w:val="0"/>
              <w:marTop w:val="0"/>
              <w:marBottom w:val="0"/>
              <w:divBdr>
                <w:top w:val="none" w:sz="0" w:space="0" w:color="auto"/>
                <w:left w:val="none" w:sz="0" w:space="0" w:color="auto"/>
                <w:bottom w:val="none" w:sz="0" w:space="0" w:color="auto"/>
                <w:right w:val="none" w:sz="0" w:space="0" w:color="auto"/>
              </w:divBdr>
              <w:divsChild>
                <w:div w:id="1694913799">
                  <w:marLeft w:val="240"/>
                  <w:marRight w:val="0"/>
                  <w:marTop w:val="0"/>
                  <w:marBottom w:val="0"/>
                  <w:divBdr>
                    <w:top w:val="none" w:sz="0" w:space="0" w:color="auto"/>
                    <w:left w:val="none" w:sz="0" w:space="0" w:color="auto"/>
                    <w:bottom w:val="none" w:sz="0" w:space="0" w:color="auto"/>
                    <w:right w:val="none" w:sz="0" w:space="0" w:color="auto"/>
                  </w:divBdr>
                </w:div>
                <w:div w:id="523791528">
                  <w:marLeft w:val="240"/>
                  <w:marRight w:val="0"/>
                  <w:marTop w:val="0"/>
                  <w:marBottom w:val="0"/>
                  <w:divBdr>
                    <w:top w:val="none" w:sz="0" w:space="0" w:color="auto"/>
                    <w:left w:val="none" w:sz="0" w:space="0" w:color="auto"/>
                    <w:bottom w:val="none" w:sz="0" w:space="0" w:color="auto"/>
                    <w:right w:val="none" w:sz="0" w:space="0" w:color="auto"/>
                  </w:divBdr>
                  <w:divsChild>
                    <w:div w:id="12808841">
                      <w:marLeft w:val="240"/>
                      <w:marRight w:val="0"/>
                      <w:marTop w:val="0"/>
                      <w:marBottom w:val="0"/>
                      <w:divBdr>
                        <w:top w:val="none" w:sz="0" w:space="0" w:color="auto"/>
                        <w:left w:val="none" w:sz="0" w:space="0" w:color="auto"/>
                        <w:bottom w:val="none" w:sz="0" w:space="0" w:color="auto"/>
                        <w:right w:val="none" w:sz="0" w:space="0" w:color="auto"/>
                      </w:divBdr>
                    </w:div>
                  </w:divsChild>
                </w:div>
                <w:div w:id="1074089533">
                  <w:marLeft w:val="240"/>
                  <w:marRight w:val="0"/>
                  <w:marTop w:val="0"/>
                  <w:marBottom w:val="0"/>
                  <w:divBdr>
                    <w:top w:val="none" w:sz="0" w:space="0" w:color="auto"/>
                    <w:left w:val="none" w:sz="0" w:space="0" w:color="auto"/>
                    <w:bottom w:val="none" w:sz="0" w:space="0" w:color="auto"/>
                    <w:right w:val="none" w:sz="0" w:space="0" w:color="auto"/>
                  </w:divBdr>
                  <w:divsChild>
                    <w:div w:id="5148113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11726452">
              <w:marLeft w:val="0"/>
              <w:marRight w:val="0"/>
              <w:marTop w:val="0"/>
              <w:marBottom w:val="0"/>
              <w:divBdr>
                <w:top w:val="none" w:sz="0" w:space="0" w:color="auto"/>
                <w:left w:val="none" w:sz="0" w:space="0" w:color="auto"/>
                <w:bottom w:val="none" w:sz="0" w:space="0" w:color="auto"/>
                <w:right w:val="none" w:sz="0" w:space="0" w:color="auto"/>
              </w:divBdr>
              <w:divsChild>
                <w:div w:id="819953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5149179">
          <w:marLeft w:val="0"/>
          <w:marRight w:val="0"/>
          <w:marTop w:val="0"/>
          <w:marBottom w:val="0"/>
          <w:divBdr>
            <w:top w:val="none" w:sz="0" w:space="0" w:color="auto"/>
            <w:left w:val="none" w:sz="0" w:space="0" w:color="auto"/>
            <w:bottom w:val="none" w:sz="0" w:space="0" w:color="auto"/>
            <w:right w:val="none" w:sz="0" w:space="0" w:color="auto"/>
          </w:divBdr>
          <w:divsChild>
            <w:div w:id="2147237524">
              <w:marLeft w:val="240"/>
              <w:marRight w:val="0"/>
              <w:marTop w:val="0"/>
              <w:marBottom w:val="0"/>
              <w:divBdr>
                <w:top w:val="none" w:sz="0" w:space="0" w:color="auto"/>
                <w:left w:val="none" w:sz="0" w:space="0" w:color="auto"/>
                <w:bottom w:val="none" w:sz="0" w:space="0" w:color="auto"/>
                <w:right w:val="none" w:sz="0" w:space="0" w:color="auto"/>
              </w:divBdr>
            </w:div>
            <w:div w:id="813646123">
              <w:marLeft w:val="0"/>
              <w:marRight w:val="0"/>
              <w:marTop w:val="0"/>
              <w:marBottom w:val="0"/>
              <w:divBdr>
                <w:top w:val="none" w:sz="0" w:space="0" w:color="auto"/>
                <w:left w:val="none" w:sz="0" w:space="0" w:color="auto"/>
                <w:bottom w:val="none" w:sz="0" w:space="0" w:color="auto"/>
                <w:right w:val="none" w:sz="0" w:space="0" w:color="auto"/>
              </w:divBdr>
              <w:divsChild>
                <w:div w:id="11558749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2783352">
          <w:marLeft w:val="0"/>
          <w:marRight w:val="0"/>
          <w:marTop w:val="0"/>
          <w:marBottom w:val="0"/>
          <w:divBdr>
            <w:top w:val="none" w:sz="0" w:space="0" w:color="auto"/>
            <w:left w:val="none" w:sz="0" w:space="0" w:color="auto"/>
            <w:bottom w:val="none" w:sz="0" w:space="0" w:color="auto"/>
            <w:right w:val="none" w:sz="0" w:space="0" w:color="auto"/>
          </w:divBdr>
          <w:divsChild>
            <w:div w:id="736248231">
              <w:marLeft w:val="240"/>
              <w:marRight w:val="0"/>
              <w:marTop w:val="0"/>
              <w:marBottom w:val="0"/>
              <w:divBdr>
                <w:top w:val="none" w:sz="0" w:space="0" w:color="auto"/>
                <w:left w:val="none" w:sz="0" w:space="0" w:color="auto"/>
                <w:bottom w:val="none" w:sz="0" w:space="0" w:color="auto"/>
                <w:right w:val="none" w:sz="0" w:space="0" w:color="auto"/>
              </w:divBdr>
            </w:div>
            <w:div w:id="1052853314">
              <w:marLeft w:val="0"/>
              <w:marRight w:val="0"/>
              <w:marTop w:val="0"/>
              <w:marBottom w:val="0"/>
              <w:divBdr>
                <w:top w:val="none" w:sz="0" w:space="0" w:color="auto"/>
                <w:left w:val="none" w:sz="0" w:space="0" w:color="auto"/>
                <w:bottom w:val="none" w:sz="0" w:space="0" w:color="auto"/>
                <w:right w:val="none" w:sz="0" w:space="0" w:color="auto"/>
              </w:divBdr>
              <w:divsChild>
                <w:div w:id="13307159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8992659">
          <w:marLeft w:val="0"/>
          <w:marRight w:val="0"/>
          <w:marTop w:val="0"/>
          <w:marBottom w:val="0"/>
          <w:divBdr>
            <w:top w:val="none" w:sz="0" w:space="0" w:color="auto"/>
            <w:left w:val="none" w:sz="0" w:space="0" w:color="auto"/>
            <w:bottom w:val="none" w:sz="0" w:space="0" w:color="auto"/>
            <w:right w:val="none" w:sz="0" w:space="0" w:color="auto"/>
          </w:divBdr>
          <w:divsChild>
            <w:div w:id="838622471">
              <w:marLeft w:val="720"/>
              <w:marRight w:val="0"/>
              <w:marTop w:val="0"/>
              <w:marBottom w:val="0"/>
              <w:divBdr>
                <w:top w:val="none" w:sz="0" w:space="0" w:color="auto"/>
                <w:left w:val="none" w:sz="0" w:space="0" w:color="auto"/>
                <w:bottom w:val="none" w:sz="0" w:space="0" w:color="auto"/>
                <w:right w:val="none" w:sz="0" w:space="0" w:color="auto"/>
              </w:divBdr>
            </w:div>
          </w:divsChild>
        </w:div>
        <w:div w:id="144470801">
          <w:marLeft w:val="0"/>
          <w:marRight w:val="0"/>
          <w:marTop w:val="0"/>
          <w:marBottom w:val="0"/>
          <w:divBdr>
            <w:top w:val="none" w:sz="0" w:space="0" w:color="auto"/>
            <w:left w:val="none" w:sz="0" w:space="0" w:color="auto"/>
            <w:bottom w:val="none" w:sz="0" w:space="0" w:color="auto"/>
            <w:right w:val="none" w:sz="0" w:space="0" w:color="auto"/>
          </w:divBdr>
          <w:divsChild>
            <w:div w:id="1872449075">
              <w:marLeft w:val="240"/>
              <w:marRight w:val="0"/>
              <w:marTop w:val="0"/>
              <w:marBottom w:val="0"/>
              <w:divBdr>
                <w:top w:val="none" w:sz="0" w:space="0" w:color="auto"/>
                <w:left w:val="none" w:sz="0" w:space="0" w:color="auto"/>
                <w:bottom w:val="none" w:sz="0" w:space="0" w:color="auto"/>
                <w:right w:val="none" w:sz="0" w:space="0" w:color="auto"/>
              </w:divBdr>
            </w:div>
            <w:div w:id="1423453654">
              <w:marLeft w:val="0"/>
              <w:marRight w:val="0"/>
              <w:marTop w:val="0"/>
              <w:marBottom w:val="0"/>
              <w:divBdr>
                <w:top w:val="none" w:sz="0" w:space="0" w:color="auto"/>
                <w:left w:val="none" w:sz="0" w:space="0" w:color="auto"/>
                <w:bottom w:val="none" w:sz="0" w:space="0" w:color="auto"/>
                <w:right w:val="none" w:sz="0" w:space="0" w:color="auto"/>
              </w:divBdr>
              <w:divsChild>
                <w:div w:id="704451659">
                  <w:marLeft w:val="240"/>
                  <w:marRight w:val="0"/>
                  <w:marTop w:val="0"/>
                  <w:marBottom w:val="0"/>
                  <w:divBdr>
                    <w:top w:val="none" w:sz="0" w:space="0" w:color="auto"/>
                    <w:left w:val="none" w:sz="0" w:space="0" w:color="auto"/>
                    <w:bottom w:val="none" w:sz="0" w:space="0" w:color="auto"/>
                    <w:right w:val="none" w:sz="0" w:space="0" w:color="auto"/>
                  </w:divBdr>
                </w:div>
                <w:div w:id="1790857761">
                  <w:marLeft w:val="240"/>
                  <w:marRight w:val="0"/>
                  <w:marTop w:val="0"/>
                  <w:marBottom w:val="0"/>
                  <w:divBdr>
                    <w:top w:val="none" w:sz="0" w:space="0" w:color="auto"/>
                    <w:left w:val="none" w:sz="0" w:space="0" w:color="auto"/>
                    <w:bottom w:val="none" w:sz="0" w:space="0" w:color="auto"/>
                    <w:right w:val="none" w:sz="0" w:space="0" w:color="auto"/>
                  </w:divBdr>
                  <w:divsChild>
                    <w:div w:id="775611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294187">
          <w:marLeft w:val="0"/>
          <w:marRight w:val="0"/>
          <w:marTop w:val="0"/>
          <w:marBottom w:val="0"/>
          <w:divBdr>
            <w:top w:val="none" w:sz="0" w:space="0" w:color="auto"/>
            <w:left w:val="none" w:sz="0" w:space="0" w:color="auto"/>
            <w:bottom w:val="none" w:sz="0" w:space="0" w:color="auto"/>
            <w:right w:val="none" w:sz="0" w:space="0" w:color="auto"/>
          </w:divBdr>
          <w:divsChild>
            <w:div w:id="251939610">
              <w:marLeft w:val="720"/>
              <w:marRight w:val="0"/>
              <w:marTop w:val="0"/>
              <w:marBottom w:val="0"/>
              <w:divBdr>
                <w:top w:val="none" w:sz="0" w:space="0" w:color="auto"/>
                <w:left w:val="none" w:sz="0" w:space="0" w:color="auto"/>
                <w:bottom w:val="none" w:sz="0" w:space="0" w:color="auto"/>
                <w:right w:val="none" w:sz="0" w:space="0" w:color="auto"/>
              </w:divBdr>
            </w:div>
          </w:divsChild>
        </w:div>
        <w:div w:id="342782408">
          <w:marLeft w:val="0"/>
          <w:marRight w:val="0"/>
          <w:marTop w:val="0"/>
          <w:marBottom w:val="0"/>
          <w:divBdr>
            <w:top w:val="none" w:sz="0" w:space="0" w:color="auto"/>
            <w:left w:val="none" w:sz="0" w:space="0" w:color="auto"/>
            <w:bottom w:val="none" w:sz="0" w:space="0" w:color="auto"/>
            <w:right w:val="none" w:sz="0" w:space="0" w:color="auto"/>
          </w:divBdr>
          <w:divsChild>
            <w:div w:id="1432697932">
              <w:marLeft w:val="240"/>
              <w:marRight w:val="0"/>
              <w:marTop w:val="0"/>
              <w:marBottom w:val="0"/>
              <w:divBdr>
                <w:top w:val="none" w:sz="0" w:space="0" w:color="auto"/>
                <w:left w:val="none" w:sz="0" w:space="0" w:color="auto"/>
                <w:bottom w:val="none" w:sz="0" w:space="0" w:color="auto"/>
                <w:right w:val="none" w:sz="0" w:space="0" w:color="auto"/>
              </w:divBdr>
            </w:div>
            <w:div w:id="445126324">
              <w:marLeft w:val="0"/>
              <w:marRight w:val="0"/>
              <w:marTop w:val="0"/>
              <w:marBottom w:val="0"/>
              <w:divBdr>
                <w:top w:val="none" w:sz="0" w:space="0" w:color="auto"/>
                <w:left w:val="none" w:sz="0" w:space="0" w:color="auto"/>
                <w:bottom w:val="none" w:sz="0" w:space="0" w:color="auto"/>
                <w:right w:val="none" w:sz="0" w:space="0" w:color="auto"/>
              </w:divBdr>
              <w:divsChild>
                <w:div w:id="12013621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62083">
          <w:marLeft w:val="0"/>
          <w:marRight w:val="0"/>
          <w:marTop w:val="0"/>
          <w:marBottom w:val="0"/>
          <w:divBdr>
            <w:top w:val="none" w:sz="0" w:space="0" w:color="auto"/>
            <w:left w:val="none" w:sz="0" w:space="0" w:color="auto"/>
            <w:bottom w:val="none" w:sz="0" w:space="0" w:color="auto"/>
            <w:right w:val="none" w:sz="0" w:space="0" w:color="auto"/>
          </w:divBdr>
          <w:divsChild>
            <w:div w:id="987443908">
              <w:marLeft w:val="240"/>
              <w:marRight w:val="0"/>
              <w:marTop w:val="0"/>
              <w:marBottom w:val="0"/>
              <w:divBdr>
                <w:top w:val="none" w:sz="0" w:space="0" w:color="auto"/>
                <w:left w:val="none" w:sz="0" w:space="0" w:color="auto"/>
                <w:bottom w:val="none" w:sz="0" w:space="0" w:color="auto"/>
                <w:right w:val="none" w:sz="0" w:space="0" w:color="auto"/>
              </w:divBdr>
            </w:div>
            <w:div w:id="997076321">
              <w:marLeft w:val="0"/>
              <w:marRight w:val="0"/>
              <w:marTop w:val="0"/>
              <w:marBottom w:val="0"/>
              <w:divBdr>
                <w:top w:val="none" w:sz="0" w:space="0" w:color="auto"/>
                <w:left w:val="none" w:sz="0" w:space="0" w:color="auto"/>
                <w:bottom w:val="none" w:sz="0" w:space="0" w:color="auto"/>
                <w:right w:val="none" w:sz="0" w:space="0" w:color="auto"/>
              </w:divBdr>
              <w:divsChild>
                <w:div w:id="4979657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11999108">
          <w:marLeft w:val="0"/>
          <w:marRight w:val="0"/>
          <w:marTop w:val="0"/>
          <w:marBottom w:val="0"/>
          <w:divBdr>
            <w:top w:val="none" w:sz="0" w:space="0" w:color="auto"/>
            <w:left w:val="none" w:sz="0" w:space="0" w:color="auto"/>
            <w:bottom w:val="none" w:sz="0" w:space="0" w:color="auto"/>
            <w:right w:val="none" w:sz="0" w:space="0" w:color="auto"/>
          </w:divBdr>
          <w:divsChild>
            <w:div w:id="57704185">
              <w:marLeft w:val="240"/>
              <w:marRight w:val="0"/>
              <w:marTop w:val="0"/>
              <w:marBottom w:val="0"/>
              <w:divBdr>
                <w:top w:val="none" w:sz="0" w:space="0" w:color="auto"/>
                <w:left w:val="none" w:sz="0" w:space="0" w:color="auto"/>
                <w:bottom w:val="none" w:sz="0" w:space="0" w:color="auto"/>
                <w:right w:val="none" w:sz="0" w:space="0" w:color="auto"/>
              </w:divBdr>
            </w:div>
            <w:div w:id="985864034">
              <w:marLeft w:val="0"/>
              <w:marRight w:val="0"/>
              <w:marTop w:val="0"/>
              <w:marBottom w:val="0"/>
              <w:divBdr>
                <w:top w:val="none" w:sz="0" w:space="0" w:color="auto"/>
                <w:left w:val="none" w:sz="0" w:space="0" w:color="auto"/>
                <w:bottom w:val="none" w:sz="0" w:space="0" w:color="auto"/>
                <w:right w:val="none" w:sz="0" w:space="0" w:color="auto"/>
              </w:divBdr>
              <w:divsChild>
                <w:div w:id="854268901">
                  <w:marLeft w:val="240"/>
                  <w:marRight w:val="0"/>
                  <w:marTop w:val="0"/>
                  <w:marBottom w:val="0"/>
                  <w:divBdr>
                    <w:top w:val="none" w:sz="0" w:space="0" w:color="auto"/>
                    <w:left w:val="none" w:sz="0" w:space="0" w:color="auto"/>
                    <w:bottom w:val="none" w:sz="0" w:space="0" w:color="auto"/>
                    <w:right w:val="none" w:sz="0" w:space="0" w:color="auto"/>
                  </w:divBdr>
                </w:div>
              </w:divsChild>
            </w:div>
            <w:div w:id="836308906">
              <w:marLeft w:val="0"/>
              <w:marRight w:val="0"/>
              <w:marTop w:val="0"/>
              <w:marBottom w:val="0"/>
              <w:divBdr>
                <w:top w:val="none" w:sz="0" w:space="0" w:color="auto"/>
                <w:left w:val="none" w:sz="0" w:space="0" w:color="auto"/>
                <w:bottom w:val="none" w:sz="0" w:space="0" w:color="auto"/>
                <w:right w:val="none" w:sz="0" w:space="0" w:color="auto"/>
              </w:divBdr>
              <w:divsChild>
                <w:div w:id="186792421">
                  <w:marLeft w:val="240"/>
                  <w:marRight w:val="0"/>
                  <w:marTop w:val="0"/>
                  <w:marBottom w:val="0"/>
                  <w:divBdr>
                    <w:top w:val="none" w:sz="0" w:space="0" w:color="auto"/>
                    <w:left w:val="none" w:sz="0" w:space="0" w:color="auto"/>
                    <w:bottom w:val="none" w:sz="0" w:space="0" w:color="auto"/>
                    <w:right w:val="none" w:sz="0" w:space="0" w:color="auto"/>
                  </w:divBdr>
                </w:div>
              </w:divsChild>
            </w:div>
            <w:div w:id="851527874">
              <w:marLeft w:val="0"/>
              <w:marRight w:val="0"/>
              <w:marTop w:val="0"/>
              <w:marBottom w:val="0"/>
              <w:divBdr>
                <w:top w:val="none" w:sz="0" w:space="0" w:color="auto"/>
                <w:left w:val="none" w:sz="0" w:space="0" w:color="auto"/>
                <w:bottom w:val="none" w:sz="0" w:space="0" w:color="auto"/>
                <w:right w:val="none" w:sz="0" w:space="0" w:color="auto"/>
              </w:divBdr>
              <w:divsChild>
                <w:div w:id="109711466">
                  <w:marLeft w:val="240"/>
                  <w:marRight w:val="0"/>
                  <w:marTop w:val="0"/>
                  <w:marBottom w:val="0"/>
                  <w:divBdr>
                    <w:top w:val="none" w:sz="0" w:space="0" w:color="auto"/>
                    <w:left w:val="none" w:sz="0" w:space="0" w:color="auto"/>
                    <w:bottom w:val="none" w:sz="0" w:space="0" w:color="auto"/>
                    <w:right w:val="none" w:sz="0" w:space="0" w:color="auto"/>
                  </w:divBdr>
                </w:div>
              </w:divsChild>
            </w:div>
            <w:div w:id="1573200204">
              <w:marLeft w:val="0"/>
              <w:marRight w:val="0"/>
              <w:marTop w:val="0"/>
              <w:marBottom w:val="0"/>
              <w:divBdr>
                <w:top w:val="none" w:sz="0" w:space="0" w:color="auto"/>
                <w:left w:val="none" w:sz="0" w:space="0" w:color="auto"/>
                <w:bottom w:val="none" w:sz="0" w:space="0" w:color="auto"/>
                <w:right w:val="none" w:sz="0" w:space="0" w:color="auto"/>
              </w:divBdr>
              <w:divsChild>
                <w:div w:id="14066870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18909338">
          <w:marLeft w:val="0"/>
          <w:marRight w:val="0"/>
          <w:marTop w:val="0"/>
          <w:marBottom w:val="0"/>
          <w:divBdr>
            <w:top w:val="none" w:sz="0" w:space="0" w:color="auto"/>
            <w:left w:val="none" w:sz="0" w:space="0" w:color="auto"/>
            <w:bottom w:val="none" w:sz="0" w:space="0" w:color="auto"/>
            <w:right w:val="none" w:sz="0" w:space="0" w:color="auto"/>
          </w:divBdr>
          <w:divsChild>
            <w:div w:id="975447655">
              <w:marLeft w:val="240"/>
              <w:marRight w:val="0"/>
              <w:marTop w:val="0"/>
              <w:marBottom w:val="0"/>
              <w:divBdr>
                <w:top w:val="none" w:sz="0" w:space="0" w:color="auto"/>
                <w:left w:val="none" w:sz="0" w:space="0" w:color="auto"/>
                <w:bottom w:val="none" w:sz="0" w:space="0" w:color="auto"/>
                <w:right w:val="none" w:sz="0" w:space="0" w:color="auto"/>
              </w:divBdr>
            </w:div>
            <w:div w:id="483275660">
              <w:marLeft w:val="0"/>
              <w:marRight w:val="0"/>
              <w:marTop w:val="0"/>
              <w:marBottom w:val="0"/>
              <w:divBdr>
                <w:top w:val="none" w:sz="0" w:space="0" w:color="auto"/>
                <w:left w:val="none" w:sz="0" w:space="0" w:color="auto"/>
                <w:bottom w:val="none" w:sz="0" w:space="0" w:color="auto"/>
                <w:right w:val="none" w:sz="0" w:space="0" w:color="auto"/>
              </w:divBdr>
              <w:divsChild>
                <w:div w:id="1128670518">
                  <w:marLeft w:val="240"/>
                  <w:marRight w:val="0"/>
                  <w:marTop w:val="0"/>
                  <w:marBottom w:val="0"/>
                  <w:divBdr>
                    <w:top w:val="none" w:sz="0" w:space="0" w:color="auto"/>
                    <w:left w:val="none" w:sz="0" w:space="0" w:color="auto"/>
                    <w:bottom w:val="none" w:sz="0" w:space="0" w:color="auto"/>
                    <w:right w:val="none" w:sz="0" w:space="0" w:color="auto"/>
                  </w:divBdr>
                </w:div>
              </w:divsChild>
            </w:div>
            <w:div w:id="864172914">
              <w:marLeft w:val="0"/>
              <w:marRight w:val="0"/>
              <w:marTop w:val="0"/>
              <w:marBottom w:val="0"/>
              <w:divBdr>
                <w:top w:val="none" w:sz="0" w:space="0" w:color="auto"/>
                <w:left w:val="none" w:sz="0" w:space="0" w:color="auto"/>
                <w:bottom w:val="none" w:sz="0" w:space="0" w:color="auto"/>
                <w:right w:val="none" w:sz="0" w:space="0" w:color="auto"/>
              </w:divBdr>
              <w:divsChild>
                <w:div w:id="290092335">
                  <w:marLeft w:val="240"/>
                  <w:marRight w:val="0"/>
                  <w:marTop w:val="0"/>
                  <w:marBottom w:val="0"/>
                  <w:divBdr>
                    <w:top w:val="none" w:sz="0" w:space="0" w:color="auto"/>
                    <w:left w:val="none" w:sz="0" w:space="0" w:color="auto"/>
                    <w:bottom w:val="none" w:sz="0" w:space="0" w:color="auto"/>
                    <w:right w:val="none" w:sz="0" w:space="0" w:color="auto"/>
                  </w:divBdr>
                </w:div>
              </w:divsChild>
            </w:div>
            <w:div w:id="749548118">
              <w:marLeft w:val="0"/>
              <w:marRight w:val="0"/>
              <w:marTop w:val="0"/>
              <w:marBottom w:val="0"/>
              <w:divBdr>
                <w:top w:val="none" w:sz="0" w:space="0" w:color="auto"/>
                <w:left w:val="none" w:sz="0" w:space="0" w:color="auto"/>
                <w:bottom w:val="none" w:sz="0" w:space="0" w:color="auto"/>
                <w:right w:val="none" w:sz="0" w:space="0" w:color="auto"/>
              </w:divBdr>
              <w:divsChild>
                <w:div w:id="1907236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78002149">
          <w:marLeft w:val="0"/>
          <w:marRight w:val="0"/>
          <w:marTop w:val="0"/>
          <w:marBottom w:val="0"/>
          <w:divBdr>
            <w:top w:val="none" w:sz="0" w:space="0" w:color="auto"/>
            <w:left w:val="none" w:sz="0" w:space="0" w:color="auto"/>
            <w:bottom w:val="none" w:sz="0" w:space="0" w:color="auto"/>
            <w:right w:val="none" w:sz="0" w:space="0" w:color="auto"/>
          </w:divBdr>
          <w:divsChild>
            <w:div w:id="1267422170">
              <w:marLeft w:val="240"/>
              <w:marRight w:val="0"/>
              <w:marTop w:val="0"/>
              <w:marBottom w:val="0"/>
              <w:divBdr>
                <w:top w:val="none" w:sz="0" w:space="0" w:color="auto"/>
                <w:left w:val="none" w:sz="0" w:space="0" w:color="auto"/>
                <w:bottom w:val="none" w:sz="0" w:space="0" w:color="auto"/>
                <w:right w:val="none" w:sz="0" w:space="0" w:color="auto"/>
              </w:divBdr>
            </w:div>
            <w:div w:id="1628311851">
              <w:marLeft w:val="0"/>
              <w:marRight w:val="0"/>
              <w:marTop w:val="0"/>
              <w:marBottom w:val="0"/>
              <w:divBdr>
                <w:top w:val="none" w:sz="0" w:space="0" w:color="auto"/>
                <w:left w:val="none" w:sz="0" w:space="0" w:color="auto"/>
                <w:bottom w:val="none" w:sz="0" w:space="0" w:color="auto"/>
                <w:right w:val="none" w:sz="0" w:space="0" w:color="auto"/>
              </w:divBdr>
              <w:divsChild>
                <w:div w:id="17350804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3128012">
          <w:marLeft w:val="0"/>
          <w:marRight w:val="0"/>
          <w:marTop w:val="0"/>
          <w:marBottom w:val="0"/>
          <w:divBdr>
            <w:top w:val="none" w:sz="0" w:space="0" w:color="auto"/>
            <w:left w:val="none" w:sz="0" w:space="0" w:color="auto"/>
            <w:bottom w:val="none" w:sz="0" w:space="0" w:color="auto"/>
            <w:right w:val="none" w:sz="0" w:space="0" w:color="auto"/>
          </w:divBdr>
          <w:divsChild>
            <w:div w:id="1933391413">
              <w:marLeft w:val="240"/>
              <w:marRight w:val="0"/>
              <w:marTop w:val="0"/>
              <w:marBottom w:val="0"/>
              <w:divBdr>
                <w:top w:val="none" w:sz="0" w:space="0" w:color="auto"/>
                <w:left w:val="none" w:sz="0" w:space="0" w:color="auto"/>
                <w:bottom w:val="none" w:sz="0" w:space="0" w:color="auto"/>
                <w:right w:val="none" w:sz="0" w:space="0" w:color="auto"/>
              </w:divBdr>
            </w:div>
            <w:div w:id="56366284">
              <w:marLeft w:val="0"/>
              <w:marRight w:val="0"/>
              <w:marTop w:val="0"/>
              <w:marBottom w:val="0"/>
              <w:divBdr>
                <w:top w:val="none" w:sz="0" w:space="0" w:color="auto"/>
                <w:left w:val="none" w:sz="0" w:space="0" w:color="auto"/>
                <w:bottom w:val="none" w:sz="0" w:space="0" w:color="auto"/>
                <w:right w:val="none" w:sz="0" w:space="0" w:color="auto"/>
              </w:divBdr>
              <w:divsChild>
                <w:div w:id="6611598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2164472">
          <w:marLeft w:val="0"/>
          <w:marRight w:val="0"/>
          <w:marTop w:val="0"/>
          <w:marBottom w:val="0"/>
          <w:divBdr>
            <w:top w:val="none" w:sz="0" w:space="0" w:color="auto"/>
            <w:left w:val="none" w:sz="0" w:space="0" w:color="auto"/>
            <w:bottom w:val="none" w:sz="0" w:space="0" w:color="auto"/>
            <w:right w:val="none" w:sz="0" w:space="0" w:color="auto"/>
          </w:divBdr>
          <w:divsChild>
            <w:div w:id="1990010400">
              <w:marLeft w:val="240"/>
              <w:marRight w:val="0"/>
              <w:marTop w:val="0"/>
              <w:marBottom w:val="0"/>
              <w:divBdr>
                <w:top w:val="none" w:sz="0" w:space="0" w:color="auto"/>
                <w:left w:val="none" w:sz="0" w:space="0" w:color="auto"/>
                <w:bottom w:val="none" w:sz="0" w:space="0" w:color="auto"/>
                <w:right w:val="none" w:sz="0" w:space="0" w:color="auto"/>
              </w:divBdr>
            </w:div>
            <w:div w:id="2129617904">
              <w:marLeft w:val="0"/>
              <w:marRight w:val="0"/>
              <w:marTop w:val="0"/>
              <w:marBottom w:val="0"/>
              <w:divBdr>
                <w:top w:val="none" w:sz="0" w:space="0" w:color="auto"/>
                <w:left w:val="none" w:sz="0" w:space="0" w:color="auto"/>
                <w:bottom w:val="none" w:sz="0" w:space="0" w:color="auto"/>
                <w:right w:val="none" w:sz="0" w:space="0" w:color="auto"/>
              </w:divBdr>
              <w:divsChild>
                <w:div w:id="774331055">
                  <w:marLeft w:val="240"/>
                  <w:marRight w:val="0"/>
                  <w:marTop w:val="0"/>
                  <w:marBottom w:val="0"/>
                  <w:divBdr>
                    <w:top w:val="none" w:sz="0" w:space="0" w:color="auto"/>
                    <w:left w:val="none" w:sz="0" w:space="0" w:color="auto"/>
                    <w:bottom w:val="none" w:sz="0" w:space="0" w:color="auto"/>
                    <w:right w:val="none" w:sz="0" w:space="0" w:color="auto"/>
                  </w:divBdr>
                </w:div>
              </w:divsChild>
            </w:div>
            <w:div w:id="532689917">
              <w:marLeft w:val="0"/>
              <w:marRight w:val="0"/>
              <w:marTop w:val="0"/>
              <w:marBottom w:val="0"/>
              <w:divBdr>
                <w:top w:val="none" w:sz="0" w:space="0" w:color="auto"/>
                <w:left w:val="none" w:sz="0" w:space="0" w:color="auto"/>
                <w:bottom w:val="none" w:sz="0" w:space="0" w:color="auto"/>
                <w:right w:val="none" w:sz="0" w:space="0" w:color="auto"/>
              </w:divBdr>
              <w:divsChild>
                <w:div w:id="5380517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60025832">
          <w:marLeft w:val="0"/>
          <w:marRight w:val="0"/>
          <w:marTop w:val="240"/>
          <w:marBottom w:val="0"/>
          <w:divBdr>
            <w:top w:val="none" w:sz="0" w:space="0" w:color="auto"/>
            <w:left w:val="none" w:sz="0" w:space="0" w:color="auto"/>
            <w:bottom w:val="none" w:sz="0" w:space="0" w:color="auto"/>
            <w:right w:val="none" w:sz="0" w:space="0" w:color="auto"/>
          </w:divBdr>
          <w:divsChild>
            <w:div w:id="11881241">
              <w:marLeft w:val="240"/>
              <w:marRight w:val="0"/>
              <w:marTop w:val="0"/>
              <w:marBottom w:val="0"/>
              <w:divBdr>
                <w:top w:val="none" w:sz="0" w:space="0" w:color="auto"/>
                <w:left w:val="none" w:sz="0" w:space="0" w:color="auto"/>
                <w:bottom w:val="none" w:sz="0" w:space="0" w:color="auto"/>
                <w:right w:val="none" w:sz="0" w:space="0" w:color="auto"/>
              </w:divBdr>
            </w:div>
            <w:div w:id="1938446252">
              <w:marLeft w:val="0"/>
              <w:marRight w:val="0"/>
              <w:marTop w:val="0"/>
              <w:marBottom w:val="0"/>
              <w:divBdr>
                <w:top w:val="none" w:sz="0" w:space="0" w:color="auto"/>
                <w:left w:val="none" w:sz="0" w:space="0" w:color="auto"/>
                <w:bottom w:val="none" w:sz="0" w:space="0" w:color="auto"/>
                <w:right w:val="none" w:sz="0" w:space="0" w:color="auto"/>
              </w:divBdr>
              <w:divsChild>
                <w:div w:id="497305421">
                  <w:marLeft w:val="240"/>
                  <w:marRight w:val="0"/>
                  <w:marTop w:val="0"/>
                  <w:marBottom w:val="0"/>
                  <w:divBdr>
                    <w:top w:val="none" w:sz="0" w:space="0" w:color="auto"/>
                    <w:left w:val="none" w:sz="0" w:space="0" w:color="auto"/>
                    <w:bottom w:val="none" w:sz="0" w:space="0" w:color="auto"/>
                    <w:right w:val="none" w:sz="0" w:space="0" w:color="auto"/>
                  </w:divBdr>
                </w:div>
                <w:div w:id="2139302736">
                  <w:marLeft w:val="0"/>
                  <w:marRight w:val="0"/>
                  <w:marTop w:val="0"/>
                  <w:marBottom w:val="0"/>
                  <w:divBdr>
                    <w:top w:val="none" w:sz="0" w:space="0" w:color="auto"/>
                    <w:left w:val="none" w:sz="0" w:space="0" w:color="auto"/>
                    <w:bottom w:val="none" w:sz="0" w:space="0" w:color="auto"/>
                    <w:right w:val="none" w:sz="0" w:space="0" w:color="auto"/>
                  </w:divBdr>
                </w:div>
                <w:div w:id="932281180">
                  <w:marLeft w:val="0"/>
                  <w:marRight w:val="0"/>
                  <w:marTop w:val="0"/>
                  <w:marBottom w:val="0"/>
                  <w:divBdr>
                    <w:top w:val="none" w:sz="0" w:space="0" w:color="auto"/>
                    <w:left w:val="none" w:sz="0" w:space="0" w:color="auto"/>
                    <w:bottom w:val="none" w:sz="0" w:space="0" w:color="auto"/>
                    <w:right w:val="none" w:sz="0" w:space="0" w:color="auto"/>
                  </w:divBdr>
                </w:div>
                <w:div w:id="635109390">
                  <w:marLeft w:val="0"/>
                  <w:marRight w:val="0"/>
                  <w:marTop w:val="0"/>
                  <w:marBottom w:val="0"/>
                  <w:divBdr>
                    <w:top w:val="none" w:sz="0" w:space="0" w:color="auto"/>
                    <w:left w:val="none" w:sz="0" w:space="0" w:color="auto"/>
                    <w:bottom w:val="none" w:sz="0" w:space="0" w:color="auto"/>
                    <w:right w:val="none" w:sz="0" w:space="0" w:color="auto"/>
                  </w:divBdr>
                </w:div>
                <w:div w:id="411044935">
                  <w:marLeft w:val="0"/>
                  <w:marRight w:val="0"/>
                  <w:marTop w:val="0"/>
                  <w:marBottom w:val="0"/>
                  <w:divBdr>
                    <w:top w:val="none" w:sz="0" w:space="0" w:color="auto"/>
                    <w:left w:val="none" w:sz="0" w:space="0" w:color="auto"/>
                    <w:bottom w:val="none" w:sz="0" w:space="0" w:color="auto"/>
                    <w:right w:val="none" w:sz="0" w:space="0" w:color="auto"/>
                  </w:divBdr>
                </w:div>
                <w:div w:id="78521688">
                  <w:marLeft w:val="0"/>
                  <w:marRight w:val="0"/>
                  <w:marTop w:val="0"/>
                  <w:marBottom w:val="0"/>
                  <w:divBdr>
                    <w:top w:val="none" w:sz="0" w:space="0" w:color="auto"/>
                    <w:left w:val="none" w:sz="0" w:space="0" w:color="auto"/>
                    <w:bottom w:val="none" w:sz="0" w:space="0" w:color="auto"/>
                    <w:right w:val="none" w:sz="0" w:space="0" w:color="auto"/>
                  </w:divBdr>
                </w:div>
                <w:div w:id="598563672">
                  <w:marLeft w:val="0"/>
                  <w:marRight w:val="0"/>
                  <w:marTop w:val="0"/>
                  <w:marBottom w:val="0"/>
                  <w:divBdr>
                    <w:top w:val="none" w:sz="0" w:space="0" w:color="auto"/>
                    <w:left w:val="none" w:sz="0" w:space="0" w:color="auto"/>
                    <w:bottom w:val="none" w:sz="0" w:space="0" w:color="auto"/>
                    <w:right w:val="none" w:sz="0" w:space="0" w:color="auto"/>
                  </w:divBdr>
                </w:div>
                <w:div w:id="1400590523">
                  <w:marLeft w:val="0"/>
                  <w:marRight w:val="0"/>
                  <w:marTop w:val="0"/>
                  <w:marBottom w:val="0"/>
                  <w:divBdr>
                    <w:top w:val="none" w:sz="0" w:space="0" w:color="auto"/>
                    <w:left w:val="none" w:sz="0" w:space="0" w:color="auto"/>
                    <w:bottom w:val="none" w:sz="0" w:space="0" w:color="auto"/>
                    <w:right w:val="none" w:sz="0" w:space="0" w:color="auto"/>
                  </w:divBdr>
                </w:div>
                <w:div w:id="975913728">
                  <w:marLeft w:val="0"/>
                  <w:marRight w:val="0"/>
                  <w:marTop w:val="0"/>
                  <w:marBottom w:val="0"/>
                  <w:divBdr>
                    <w:top w:val="none" w:sz="0" w:space="0" w:color="auto"/>
                    <w:left w:val="none" w:sz="0" w:space="0" w:color="auto"/>
                    <w:bottom w:val="none" w:sz="0" w:space="0" w:color="auto"/>
                    <w:right w:val="none" w:sz="0" w:space="0" w:color="auto"/>
                  </w:divBdr>
                </w:div>
                <w:div w:id="1696810674">
                  <w:marLeft w:val="0"/>
                  <w:marRight w:val="0"/>
                  <w:marTop w:val="0"/>
                  <w:marBottom w:val="0"/>
                  <w:divBdr>
                    <w:top w:val="none" w:sz="0" w:space="0" w:color="auto"/>
                    <w:left w:val="none" w:sz="0" w:space="0" w:color="auto"/>
                    <w:bottom w:val="none" w:sz="0" w:space="0" w:color="auto"/>
                    <w:right w:val="none" w:sz="0" w:space="0" w:color="auto"/>
                  </w:divBdr>
                </w:div>
                <w:div w:id="1098790433">
                  <w:marLeft w:val="0"/>
                  <w:marRight w:val="0"/>
                  <w:marTop w:val="0"/>
                  <w:marBottom w:val="0"/>
                  <w:divBdr>
                    <w:top w:val="none" w:sz="0" w:space="0" w:color="auto"/>
                    <w:left w:val="none" w:sz="0" w:space="0" w:color="auto"/>
                    <w:bottom w:val="none" w:sz="0" w:space="0" w:color="auto"/>
                    <w:right w:val="none" w:sz="0" w:space="0" w:color="auto"/>
                  </w:divBdr>
                </w:div>
                <w:div w:id="376856319">
                  <w:marLeft w:val="0"/>
                  <w:marRight w:val="0"/>
                  <w:marTop w:val="0"/>
                  <w:marBottom w:val="0"/>
                  <w:divBdr>
                    <w:top w:val="none" w:sz="0" w:space="0" w:color="auto"/>
                    <w:left w:val="none" w:sz="0" w:space="0" w:color="auto"/>
                    <w:bottom w:val="none" w:sz="0" w:space="0" w:color="auto"/>
                    <w:right w:val="none" w:sz="0" w:space="0" w:color="auto"/>
                  </w:divBdr>
                </w:div>
                <w:div w:id="1922980396">
                  <w:marLeft w:val="0"/>
                  <w:marRight w:val="0"/>
                  <w:marTop w:val="0"/>
                  <w:marBottom w:val="0"/>
                  <w:divBdr>
                    <w:top w:val="none" w:sz="0" w:space="0" w:color="auto"/>
                    <w:left w:val="none" w:sz="0" w:space="0" w:color="auto"/>
                    <w:bottom w:val="none" w:sz="0" w:space="0" w:color="auto"/>
                    <w:right w:val="none" w:sz="0" w:space="0" w:color="auto"/>
                  </w:divBdr>
                </w:div>
                <w:div w:id="2124617904">
                  <w:marLeft w:val="0"/>
                  <w:marRight w:val="0"/>
                  <w:marTop w:val="0"/>
                  <w:marBottom w:val="0"/>
                  <w:divBdr>
                    <w:top w:val="none" w:sz="0" w:space="0" w:color="auto"/>
                    <w:left w:val="none" w:sz="0" w:space="0" w:color="auto"/>
                    <w:bottom w:val="none" w:sz="0" w:space="0" w:color="auto"/>
                    <w:right w:val="none" w:sz="0" w:space="0" w:color="auto"/>
                  </w:divBdr>
                </w:div>
                <w:div w:id="914097281">
                  <w:marLeft w:val="0"/>
                  <w:marRight w:val="0"/>
                  <w:marTop w:val="0"/>
                  <w:marBottom w:val="0"/>
                  <w:divBdr>
                    <w:top w:val="none" w:sz="0" w:space="0" w:color="auto"/>
                    <w:left w:val="none" w:sz="0" w:space="0" w:color="auto"/>
                    <w:bottom w:val="none" w:sz="0" w:space="0" w:color="auto"/>
                    <w:right w:val="none" w:sz="0" w:space="0" w:color="auto"/>
                  </w:divBdr>
                </w:div>
              </w:divsChild>
            </w:div>
            <w:div w:id="1469322676">
              <w:marLeft w:val="0"/>
              <w:marRight w:val="0"/>
              <w:marTop w:val="0"/>
              <w:marBottom w:val="0"/>
              <w:divBdr>
                <w:top w:val="none" w:sz="0" w:space="0" w:color="auto"/>
                <w:left w:val="none" w:sz="0" w:space="0" w:color="auto"/>
                <w:bottom w:val="none" w:sz="0" w:space="0" w:color="auto"/>
                <w:right w:val="none" w:sz="0" w:space="0" w:color="auto"/>
              </w:divBdr>
              <w:divsChild>
                <w:div w:id="115681019">
                  <w:marLeft w:val="240"/>
                  <w:marRight w:val="0"/>
                  <w:marTop w:val="0"/>
                  <w:marBottom w:val="0"/>
                  <w:divBdr>
                    <w:top w:val="none" w:sz="0" w:space="0" w:color="auto"/>
                    <w:left w:val="none" w:sz="0" w:space="0" w:color="auto"/>
                    <w:bottom w:val="none" w:sz="0" w:space="0" w:color="auto"/>
                    <w:right w:val="none" w:sz="0" w:space="0" w:color="auto"/>
                  </w:divBdr>
                </w:div>
                <w:div w:id="233398797">
                  <w:marLeft w:val="0"/>
                  <w:marRight w:val="0"/>
                  <w:marTop w:val="0"/>
                  <w:marBottom w:val="0"/>
                  <w:divBdr>
                    <w:top w:val="none" w:sz="0" w:space="0" w:color="auto"/>
                    <w:left w:val="none" w:sz="0" w:space="0" w:color="auto"/>
                    <w:bottom w:val="none" w:sz="0" w:space="0" w:color="auto"/>
                    <w:right w:val="none" w:sz="0" w:space="0" w:color="auto"/>
                  </w:divBdr>
                </w:div>
                <w:div w:id="1112170043">
                  <w:marLeft w:val="0"/>
                  <w:marRight w:val="0"/>
                  <w:marTop w:val="0"/>
                  <w:marBottom w:val="0"/>
                  <w:divBdr>
                    <w:top w:val="none" w:sz="0" w:space="0" w:color="auto"/>
                    <w:left w:val="none" w:sz="0" w:space="0" w:color="auto"/>
                    <w:bottom w:val="none" w:sz="0" w:space="0" w:color="auto"/>
                    <w:right w:val="none" w:sz="0" w:space="0" w:color="auto"/>
                  </w:divBdr>
                </w:div>
                <w:div w:id="599799571">
                  <w:marLeft w:val="0"/>
                  <w:marRight w:val="0"/>
                  <w:marTop w:val="0"/>
                  <w:marBottom w:val="0"/>
                  <w:divBdr>
                    <w:top w:val="none" w:sz="0" w:space="0" w:color="auto"/>
                    <w:left w:val="none" w:sz="0" w:space="0" w:color="auto"/>
                    <w:bottom w:val="none" w:sz="0" w:space="0" w:color="auto"/>
                    <w:right w:val="none" w:sz="0" w:space="0" w:color="auto"/>
                  </w:divBdr>
                </w:div>
                <w:div w:id="1980722245">
                  <w:marLeft w:val="0"/>
                  <w:marRight w:val="0"/>
                  <w:marTop w:val="0"/>
                  <w:marBottom w:val="0"/>
                  <w:divBdr>
                    <w:top w:val="none" w:sz="0" w:space="0" w:color="auto"/>
                    <w:left w:val="none" w:sz="0" w:space="0" w:color="auto"/>
                    <w:bottom w:val="none" w:sz="0" w:space="0" w:color="auto"/>
                    <w:right w:val="none" w:sz="0" w:space="0" w:color="auto"/>
                  </w:divBdr>
                </w:div>
                <w:div w:id="901254358">
                  <w:marLeft w:val="0"/>
                  <w:marRight w:val="0"/>
                  <w:marTop w:val="0"/>
                  <w:marBottom w:val="0"/>
                  <w:divBdr>
                    <w:top w:val="none" w:sz="0" w:space="0" w:color="auto"/>
                    <w:left w:val="none" w:sz="0" w:space="0" w:color="auto"/>
                    <w:bottom w:val="none" w:sz="0" w:space="0" w:color="auto"/>
                    <w:right w:val="none" w:sz="0" w:space="0" w:color="auto"/>
                  </w:divBdr>
                </w:div>
                <w:div w:id="1959795419">
                  <w:marLeft w:val="0"/>
                  <w:marRight w:val="0"/>
                  <w:marTop w:val="0"/>
                  <w:marBottom w:val="0"/>
                  <w:divBdr>
                    <w:top w:val="none" w:sz="0" w:space="0" w:color="auto"/>
                    <w:left w:val="none" w:sz="0" w:space="0" w:color="auto"/>
                    <w:bottom w:val="none" w:sz="0" w:space="0" w:color="auto"/>
                    <w:right w:val="none" w:sz="0" w:space="0" w:color="auto"/>
                  </w:divBdr>
                </w:div>
                <w:div w:id="1608803881">
                  <w:marLeft w:val="0"/>
                  <w:marRight w:val="0"/>
                  <w:marTop w:val="0"/>
                  <w:marBottom w:val="0"/>
                  <w:divBdr>
                    <w:top w:val="none" w:sz="0" w:space="0" w:color="auto"/>
                    <w:left w:val="none" w:sz="0" w:space="0" w:color="auto"/>
                    <w:bottom w:val="none" w:sz="0" w:space="0" w:color="auto"/>
                    <w:right w:val="none" w:sz="0" w:space="0" w:color="auto"/>
                  </w:divBdr>
                </w:div>
                <w:div w:id="1255552951">
                  <w:marLeft w:val="0"/>
                  <w:marRight w:val="0"/>
                  <w:marTop w:val="0"/>
                  <w:marBottom w:val="0"/>
                  <w:divBdr>
                    <w:top w:val="none" w:sz="0" w:space="0" w:color="auto"/>
                    <w:left w:val="none" w:sz="0" w:space="0" w:color="auto"/>
                    <w:bottom w:val="none" w:sz="0" w:space="0" w:color="auto"/>
                    <w:right w:val="none" w:sz="0" w:space="0" w:color="auto"/>
                  </w:divBdr>
                </w:div>
                <w:div w:id="147988208">
                  <w:marLeft w:val="0"/>
                  <w:marRight w:val="0"/>
                  <w:marTop w:val="0"/>
                  <w:marBottom w:val="0"/>
                  <w:divBdr>
                    <w:top w:val="none" w:sz="0" w:space="0" w:color="auto"/>
                    <w:left w:val="none" w:sz="0" w:space="0" w:color="auto"/>
                    <w:bottom w:val="none" w:sz="0" w:space="0" w:color="auto"/>
                    <w:right w:val="none" w:sz="0" w:space="0" w:color="auto"/>
                  </w:divBdr>
                </w:div>
                <w:div w:id="1636761609">
                  <w:marLeft w:val="0"/>
                  <w:marRight w:val="0"/>
                  <w:marTop w:val="0"/>
                  <w:marBottom w:val="0"/>
                  <w:divBdr>
                    <w:top w:val="none" w:sz="0" w:space="0" w:color="auto"/>
                    <w:left w:val="none" w:sz="0" w:space="0" w:color="auto"/>
                    <w:bottom w:val="none" w:sz="0" w:space="0" w:color="auto"/>
                    <w:right w:val="none" w:sz="0" w:space="0" w:color="auto"/>
                  </w:divBdr>
                </w:div>
                <w:div w:id="1392004483">
                  <w:marLeft w:val="0"/>
                  <w:marRight w:val="0"/>
                  <w:marTop w:val="0"/>
                  <w:marBottom w:val="0"/>
                  <w:divBdr>
                    <w:top w:val="none" w:sz="0" w:space="0" w:color="auto"/>
                    <w:left w:val="none" w:sz="0" w:space="0" w:color="auto"/>
                    <w:bottom w:val="none" w:sz="0" w:space="0" w:color="auto"/>
                    <w:right w:val="none" w:sz="0" w:space="0" w:color="auto"/>
                  </w:divBdr>
                </w:div>
                <w:div w:id="967467404">
                  <w:marLeft w:val="0"/>
                  <w:marRight w:val="0"/>
                  <w:marTop w:val="0"/>
                  <w:marBottom w:val="0"/>
                  <w:divBdr>
                    <w:top w:val="none" w:sz="0" w:space="0" w:color="auto"/>
                    <w:left w:val="none" w:sz="0" w:space="0" w:color="auto"/>
                    <w:bottom w:val="none" w:sz="0" w:space="0" w:color="auto"/>
                    <w:right w:val="none" w:sz="0" w:space="0" w:color="auto"/>
                  </w:divBdr>
                </w:div>
                <w:div w:id="1725370333">
                  <w:marLeft w:val="0"/>
                  <w:marRight w:val="0"/>
                  <w:marTop w:val="0"/>
                  <w:marBottom w:val="0"/>
                  <w:divBdr>
                    <w:top w:val="none" w:sz="0" w:space="0" w:color="auto"/>
                    <w:left w:val="none" w:sz="0" w:space="0" w:color="auto"/>
                    <w:bottom w:val="none" w:sz="0" w:space="0" w:color="auto"/>
                    <w:right w:val="none" w:sz="0" w:space="0" w:color="auto"/>
                  </w:divBdr>
                </w:div>
                <w:div w:id="733089443">
                  <w:marLeft w:val="0"/>
                  <w:marRight w:val="0"/>
                  <w:marTop w:val="0"/>
                  <w:marBottom w:val="0"/>
                  <w:divBdr>
                    <w:top w:val="none" w:sz="0" w:space="0" w:color="auto"/>
                    <w:left w:val="none" w:sz="0" w:space="0" w:color="auto"/>
                    <w:bottom w:val="none" w:sz="0" w:space="0" w:color="auto"/>
                    <w:right w:val="none" w:sz="0" w:space="0" w:color="auto"/>
                  </w:divBdr>
                </w:div>
                <w:div w:id="2095318121">
                  <w:marLeft w:val="0"/>
                  <w:marRight w:val="0"/>
                  <w:marTop w:val="0"/>
                  <w:marBottom w:val="0"/>
                  <w:divBdr>
                    <w:top w:val="none" w:sz="0" w:space="0" w:color="auto"/>
                    <w:left w:val="none" w:sz="0" w:space="0" w:color="auto"/>
                    <w:bottom w:val="none" w:sz="0" w:space="0" w:color="auto"/>
                    <w:right w:val="none" w:sz="0" w:space="0" w:color="auto"/>
                  </w:divBdr>
                </w:div>
                <w:div w:id="774640137">
                  <w:marLeft w:val="0"/>
                  <w:marRight w:val="0"/>
                  <w:marTop w:val="0"/>
                  <w:marBottom w:val="0"/>
                  <w:divBdr>
                    <w:top w:val="none" w:sz="0" w:space="0" w:color="auto"/>
                    <w:left w:val="none" w:sz="0" w:space="0" w:color="auto"/>
                    <w:bottom w:val="none" w:sz="0" w:space="0" w:color="auto"/>
                    <w:right w:val="none" w:sz="0" w:space="0" w:color="auto"/>
                  </w:divBdr>
                </w:div>
                <w:div w:id="1741756754">
                  <w:marLeft w:val="0"/>
                  <w:marRight w:val="0"/>
                  <w:marTop w:val="0"/>
                  <w:marBottom w:val="0"/>
                  <w:divBdr>
                    <w:top w:val="none" w:sz="0" w:space="0" w:color="auto"/>
                    <w:left w:val="none" w:sz="0" w:space="0" w:color="auto"/>
                    <w:bottom w:val="none" w:sz="0" w:space="0" w:color="auto"/>
                    <w:right w:val="none" w:sz="0" w:space="0" w:color="auto"/>
                  </w:divBdr>
                </w:div>
                <w:div w:id="1646426055">
                  <w:marLeft w:val="0"/>
                  <w:marRight w:val="0"/>
                  <w:marTop w:val="0"/>
                  <w:marBottom w:val="0"/>
                  <w:divBdr>
                    <w:top w:val="none" w:sz="0" w:space="0" w:color="auto"/>
                    <w:left w:val="none" w:sz="0" w:space="0" w:color="auto"/>
                    <w:bottom w:val="none" w:sz="0" w:space="0" w:color="auto"/>
                    <w:right w:val="none" w:sz="0" w:space="0" w:color="auto"/>
                  </w:divBdr>
                </w:div>
                <w:div w:id="1173571719">
                  <w:marLeft w:val="0"/>
                  <w:marRight w:val="0"/>
                  <w:marTop w:val="0"/>
                  <w:marBottom w:val="0"/>
                  <w:divBdr>
                    <w:top w:val="none" w:sz="0" w:space="0" w:color="auto"/>
                    <w:left w:val="none" w:sz="0" w:space="0" w:color="auto"/>
                    <w:bottom w:val="none" w:sz="0" w:space="0" w:color="auto"/>
                    <w:right w:val="none" w:sz="0" w:space="0" w:color="auto"/>
                  </w:divBdr>
                </w:div>
                <w:div w:id="1977833666">
                  <w:marLeft w:val="0"/>
                  <w:marRight w:val="0"/>
                  <w:marTop w:val="0"/>
                  <w:marBottom w:val="0"/>
                  <w:divBdr>
                    <w:top w:val="none" w:sz="0" w:space="0" w:color="auto"/>
                    <w:left w:val="none" w:sz="0" w:space="0" w:color="auto"/>
                    <w:bottom w:val="none" w:sz="0" w:space="0" w:color="auto"/>
                    <w:right w:val="none" w:sz="0" w:space="0" w:color="auto"/>
                  </w:divBdr>
                </w:div>
                <w:div w:id="805665591">
                  <w:marLeft w:val="0"/>
                  <w:marRight w:val="0"/>
                  <w:marTop w:val="0"/>
                  <w:marBottom w:val="0"/>
                  <w:divBdr>
                    <w:top w:val="none" w:sz="0" w:space="0" w:color="auto"/>
                    <w:left w:val="none" w:sz="0" w:space="0" w:color="auto"/>
                    <w:bottom w:val="none" w:sz="0" w:space="0" w:color="auto"/>
                    <w:right w:val="none" w:sz="0" w:space="0" w:color="auto"/>
                  </w:divBdr>
                </w:div>
                <w:div w:id="723061999">
                  <w:marLeft w:val="0"/>
                  <w:marRight w:val="0"/>
                  <w:marTop w:val="0"/>
                  <w:marBottom w:val="0"/>
                  <w:divBdr>
                    <w:top w:val="none" w:sz="0" w:space="0" w:color="auto"/>
                    <w:left w:val="none" w:sz="0" w:space="0" w:color="auto"/>
                    <w:bottom w:val="none" w:sz="0" w:space="0" w:color="auto"/>
                    <w:right w:val="none" w:sz="0" w:space="0" w:color="auto"/>
                  </w:divBdr>
                </w:div>
                <w:div w:id="1020738925">
                  <w:marLeft w:val="0"/>
                  <w:marRight w:val="0"/>
                  <w:marTop w:val="0"/>
                  <w:marBottom w:val="0"/>
                  <w:divBdr>
                    <w:top w:val="none" w:sz="0" w:space="0" w:color="auto"/>
                    <w:left w:val="none" w:sz="0" w:space="0" w:color="auto"/>
                    <w:bottom w:val="none" w:sz="0" w:space="0" w:color="auto"/>
                    <w:right w:val="none" w:sz="0" w:space="0" w:color="auto"/>
                  </w:divBdr>
                </w:div>
                <w:div w:id="148979651">
                  <w:marLeft w:val="0"/>
                  <w:marRight w:val="0"/>
                  <w:marTop w:val="0"/>
                  <w:marBottom w:val="0"/>
                  <w:divBdr>
                    <w:top w:val="none" w:sz="0" w:space="0" w:color="auto"/>
                    <w:left w:val="none" w:sz="0" w:space="0" w:color="auto"/>
                    <w:bottom w:val="none" w:sz="0" w:space="0" w:color="auto"/>
                    <w:right w:val="none" w:sz="0" w:space="0" w:color="auto"/>
                  </w:divBdr>
                </w:div>
                <w:div w:id="1057320941">
                  <w:marLeft w:val="0"/>
                  <w:marRight w:val="0"/>
                  <w:marTop w:val="0"/>
                  <w:marBottom w:val="0"/>
                  <w:divBdr>
                    <w:top w:val="none" w:sz="0" w:space="0" w:color="auto"/>
                    <w:left w:val="none" w:sz="0" w:space="0" w:color="auto"/>
                    <w:bottom w:val="none" w:sz="0" w:space="0" w:color="auto"/>
                    <w:right w:val="none" w:sz="0" w:space="0" w:color="auto"/>
                  </w:divBdr>
                </w:div>
                <w:div w:id="50422023">
                  <w:marLeft w:val="0"/>
                  <w:marRight w:val="0"/>
                  <w:marTop w:val="0"/>
                  <w:marBottom w:val="0"/>
                  <w:divBdr>
                    <w:top w:val="none" w:sz="0" w:space="0" w:color="auto"/>
                    <w:left w:val="none" w:sz="0" w:space="0" w:color="auto"/>
                    <w:bottom w:val="none" w:sz="0" w:space="0" w:color="auto"/>
                    <w:right w:val="none" w:sz="0" w:space="0" w:color="auto"/>
                  </w:divBdr>
                </w:div>
                <w:div w:id="1804225997">
                  <w:marLeft w:val="0"/>
                  <w:marRight w:val="0"/>
                  <w:marTop w:val="0"/>
                  <w:marBottom w:val="0"/>
                  <w:divBdr>
                    <w:top w:val="none" w:sz="0" w:space="0" w:color="auto"/>
                    <w:left w:val="none" w:sz="0" w:space="0" w:color="auto"/>
                    <w:bottom w:val="none" w:sz="0" w:space="0" w:color="auto"/>
                    <w:right w:val="none" w:sz="0" w:space="0" w:color="auto"/>
                  </w:divBdr>
                </w:div>
                <w:div w:id="1486899936">
                  <w:marLeft w:val="0"/>
                  <w:marRight w:val="0"/>
                  <w:marTop w:val="0"/>
                  <w:marBottom w:val="0"/>
                  <w:divBdr>
                    <w:top w:val="none" w:sz="0" w:space="0" w:color="auto"/>
                    <w:left w:val="none" w:sz="0" w:space="0" w:color="auto"/>
                    <w:bottom w:val="none" w:sz="0" w:space="0" w:color="auto"/>
                    <w:right w:val="none" w:sz="0" w:space="0" w:color="auto"/>
                  </w:divBdr>
                </w:div>
                <w:div w:id="51199448">
                  <w:marLeft w:val="0"/>
                  <w:marRight w:val="0"/>
                  <w:marTop w:val="0"/>
                  <w:marBottom w:val="0"/>
                  <w:divBdr>
                    <w:top w:val="none" w:sz="0" w:space="0" w:color="auto"/>
                    <w:left w:val="none" w:sz="0" w:space="0" w:color="auto"/>
                    <w:bottom w:val="none" w:sz="0" w:space="0" w:color="auto"/>
                    <w:right w:val="none" w:sz="0" w:space="0" w:color="auto"/>
                  </w:divBdr>
                </w:div>
                <w:div w:id="793599339">
                  <w:marLeft w:val="0"/>
                  <w:marRight w:val="0"/>
                  <w:marTop w:val="0"/>
                  <w:marBottom w:val="0"/>
                  <w:divBdr>
                    <w:top w:val="none" w:sz="0" w:space="0" w:color="auto"/>
                    <w:left w:val="none" w:sz="0" w:space="0" w:color="auto"/>
                    <w:bottom w:val="none" w:sz="0" w:space="0" w:color="auto"/>
                    <w:right w:val="none" w:sz="0" w:space="0" w:color="auto"/>
                  </w:divBdr>
                </w:div>
                <w:div w:id="1868327254">
                  <w:marLeft w:val="0"/>
                  <w:marRight w:val="0"/>
                  <w:marTop w:val="0"/>
                  <w:marBottom w:val="0"/>
                  <w:divBdr>
                    <w:top w:val="none" w:sz="0" w:space="0" w:color="auto"/>
                    <w:left w:val="none" w:sz="0" w:space="0" w:color="auto"/>
                    <w:bottom w:val="none" w:sz="0" w:space="0" w:color="auto"/>
                    <w:right w:val="none" w:sz="0" w:space="0" w:color="auto"/>
                  </w:divBdr>
                </w:div>
                <w:div w:id="1057624625">
                  <w:marLeft w:val="0"/>
                  <w:marRight w:val="0"/>
                  <w:marTop w:val="0"/>
                  <w:marBottom w:val="0"/>
                  <w:divBdr>
                    <w:top w:val="none" w:sz="0" w:space="0" w:color="auto"/>
                    <w:left w:val="none" w:sz="0" w:space="0" w:color="auto"/>
                    <w:bottom w:val="none" w:sz="0" w:space="0" w:color="auto"/>
                    <w:right w:val="none" w:sz="0" w:space="0" w:color="auto"/>
                  </w:divBdr>
                </w:div>
                <w:div w:id="2059477091">
                  <w:marLeft w:val="0"/>
                  <w:marRight w:val="0"/>
                  <w:marTop w:val="0"/>
                  <w:marBottom w:val="0"/>
                  <w:divBdr>
                    <w:top w:val="none" w:sz="0" w:space="0" w:color="auto"/>
                    <w:left w:val="none" w:sz="0" w:space="0" w:color="auto"/>
                    <w:bottom w:val="none" w:sz="0" w:space="0" w:color="auto"/>
                    <w:right w:val="none" w:sz="0" w:space="0" w:color="auto"/>
                  </w:divBdr>
                </w:div>
                <w:div w:id="297034589">
                  <w:marLeft w:val="0"/>
                  <w:marRight w:val="0"/>
                  <w:marTop w:val="0"/>
                  <w:marBottom w:val="0"/>
                  <w:divBdr>
                    <w:top w:val="none" w:sz="0" w:space="0" w:color="auto"/>
                    <w:left w:val="none" w:sz="0" w:space="0" w:color="auto"/>
                    <w:bottom w:val="none" w:sz="0" w:space="0" w:color="auto"/>
                    <w:right w:val="none" w:sz="0" w:space="0" w:color="auto"/>
                  </w:divBdr>
                </w:div>
                <w:div w:id="2056928077">
                  <w:marLeft w:val="0"/>
                  <w:marRight w:val="0"/>
                  <w:marTop w:val="0"/>
                  <w:marBottom w:val="0"/>
                  <w:divBdr>
                    <w:top w:val="none" w:sz="0" w:space="0" w:color="auto"/>
                    <w:left w:val="none" w:sz="0" w:space="0" w:color="auto"/>
                    <w:bottom w:val="none" w:sz="0" w:space="0" w:color="auto"/>
                    <w:right w:val="none" w:sz="0" w:space="0" w:color="auto"/>
                  </w:divBdr>
                </w:div>
                <w:div w:id="196281921">
                  <w:marLeft w:val="0"/>
                  <w:marRight w:val="0"/>
                  <w:marTop w:val="0"/>
                  <w:marBottom w:val="0"/>
                  <w:divBdr>
                    <w:top w:val="none" w:sz="0" w:space="0" w:color="auto"/>
                    <w:left w:val="none" w:sz="0" w:space="0" w:color="auto"/>
                    <w:bottom w:val="none" w:sz="0" w:space="0" w:color="auto"/>
                    <w:right w:val="none" w:sz="0" w:space="0" w:color="auto"/>
                  </w:divBdr>
                </w:div>
                <w:div w:id="1986540156">
                  <w:marLeft w:val="0"/>
                  <w:marRight w:val="0"/>
                  <w:marTop w:val="0"/>
                  <w:marBottom w:val="0"/>
                  <w:divBdr>
                    <w:top w:val="none" w:sz="0" w:space="0" w:color="auto"/>
                    <w:left w:val="none" w:sz="0" w:space="0" w:color="auto"/>
                    <w:bottom w:val="none" w:sz="0" w:space="0" w:color="auto"/>
                    <w:right w:val="none" w:sz="0" w:space="0" w:color="auto"/>
                  </w:divBdr>
                </w:div>
                <w:div w:id="1737627131">
                  <w:marLeft w:val="0"/>
                  <w:marRight w:val="0"/>
                  <w:marTop w:val="0"/>
                  <w:marBottom w:val="0"/>
                  <w:divBdr>
                    <w:top w:val="none" w:sz="0" w:space="0" w:color="auto"/>
                    <w:left w:val="none" w:sz="0" w:space="0" w:color="auto"/>
                    <w:bottom w:val="none" w:sz="0" w:space="0" w:color="auto"/>
                    <w:right w:val="none" w:sz="0" w:space="0" w:color="auto"/>
                  </w:divBdr>
                </w:div>
                <w:div w:id="1526283430">
                  <w:marLeft w:val="0"/>
                  <w:marRight w:val="0"/>
                  <w:marTop w:val="0"/>
                  <w:marBottom w:val="0"/>
                  <w:divBdr>
                    <w:top w:val="none" w:sz="0" w:space="0" w:color="auto"/>
                    <w:left w:val="none" w:sz="0" w:space="0" w:color="auto"/>
                    <w:bottom w:val="none" w:sz="0" w:space="0" w:color="auto"/>
                    <w:right w:val="none" w:sz="0" w:space="0" w:color="auto"/>
                  </w:divBdr>
                </w:div>
                <w:div w:id="1450587375">
                  <w:marLeft w:val="0"/>
                  <w:marRight w:val="0"/>
                  <w:marTop w:val="0"/>
                  <w:marBottom w:val="0"/>
                  <w:divBdr>
                    <w:top w:val="none" w:sz="0" w:space="0" w:color="auto"/>
                    <w:left w:val="none" w:sz="0" w:space="0" w:color="auto"/>
                    <w:bottom w:val="none" w:sz="0" w:space="0" w:color="auto"/>
                    <w:right w:val="none" w:sz="0" w:space="0" w:color="auto"/>
                  </w:divBdr>
                </w:div>
                <w:div w:id="1445349293">
                  <w:marLeft w:val="0"/>
                  <w:marRight w:val="0"/>
                  <w:marTop w:val="0"/>
                  <w:marBottom w:val="0"/>
                  <w:divBdr>
                    <w:top w:val="none" w:sz="0" w:space="0" w:color="auto"/>
                    <w:left w:val="none" w:sz="0" w:space="0" w:color="auto"/>
                    <w:bottom w:val="none" w:sz="0" w:space="0" w:color="auto"/>
                    <w:right w:val="none" w:sz="0" w:space="0" w:color="auto"/>
                  </w:divBdr>
                </w:div>
                <w:div w:id="1183588983">
                  <w:marLeft w:val="0"/>
                  <w:marRight w:val="0"/>
                  <w:marTop w:val="0"/>
                  <w:marBottom w:val="0"/>
                  <w:divBdr>
                    <w:top w:val="none" w:sz="0" w:space="0" w:color="auto"/>
                    <w:left w:val="none" w:sz="0" w:space="0" w:color="auto"/>
                    <w:bottom w:val="none" w:sz="0" w:space="0" w:color="auto"/>
                    <w:right w:val="none" w:sz="0" w:space="0" w:color="auto"/>
                  </w:divBdr>
                </w:div>
                <w:div w:id="818501162">
                  <w:marLeft w:val="0"/>
                  <w:marRight w:val="0"/>
                  <w:marTop w:val="0"/>
                  <w:marBottom w:val="0"/>
                  <w:divBdr>
                    <w:top w:val="none" w:sz="0" w:space="0" w:color="auto"/>
                    <w:left w:val="none" w:sz="0" w:space="0" w:color="auto"/>
                    <w:bottom w:val="none" w:sz="0" w:space="0" w:color="auto"/>
                    <w:right w:val="none" w:sz="0" w:space="0" w:color="auto"/>
                  </w:divBdr>
                </w:div>
                <w:div w:id="899051635">
                  <w:marLeft w:val="0"/>
                  <w:marRight w:val="0"/>
                  <w:marTop w:val="0"/>
                  <w:marBottom w:val="0"/>
                  <w:divBdr>
                    <w:top w:val="none" w:sz="0" w:space="0" w:color="auto"/>
                    <w:left w:val="none" w:sz="0" w:space="0" w:color="auto"/>
                    <w:bottom w:val="none" w:sz="0" w:space="0" w:color="auto"/>
                    <w:right w:val="none" w:sz="0" w:space="0" w:color="auto"/>
                  </w:divBdr>
                </w:div>
                <w:div w:id="352655999">
                  <w:marLeft w:val="0"/>
                  <w:marRight w:val="0"/>
                  <w:marTop w:val="0"/>
                  <w:marBottom w:val="0"/>
                  <w:divBdr>
                    <w:top w:val="none" w:sz="0" w:space="0" w:color="auto"/>
                    <w:left w:val="none" w:sz="0" w:space="0" w:color="auto"/>
                    <w:bottom w:val="none" w:sz="0" w:space="0" w:color="auto"/>
                    <w:right w:val="none" w:sz="0" w:space="0" w:color="auto"/>
                  </w:divBdr>
                </w:div>
                <w:div w:id="2145193455">
                  <w:marLeft w:val="0"/>
                  <w:marRight w:val="0"/>
                  <w:marTop w:val="0"/>
                  <w:marBottom w:val="0"/>
                  <w:divBdr>
                    <w:top w:val="none" w:sz="0" w:space="0" w:color="auto"/>
                    <w:left w:val="none" w:sz="0" w:space="0" w:color="auto"/>
                    <w:bottom w:val="none" w:sz="0" w:space="0" w:color="auto"/>
                    <w:right w:val="none" w:sz="0" w:space="0" w:color="auto"/>
                  </w:divBdr>
                </w:div>
              </w:divsChild>
            </w:div>
            <w:div w:id="1142583029">
              <w:marLeft w:val="0"/>
              <w:marRight w:val="0"/>
              <w:marTop w:val="0"/>
              <w:marBottom w:val="0"/>
              <w:divBdr>
                <w:top w:val="none" w:sz="0" w:space="0" w:color="auto"/>
                <w:left w:val="none" w:sz="0" w:space="0" w:color="auto"/>
                <w:bottom w:val="none" w:sz="0" w:space="0" w:color="auto"/>
                <w:right w:val="none" w:sz="0" w:space="0" w:color="auto"/>
              </w:divBdr>
              <w:divsChild>
                <w:div w:id="490559282">
                  <w:marLeft w:val="240"/>
                  <w:marRight w:val="0"/>
                  <w:marTop w:val="0"/>
                  <w:marBottom w:val="0"/>
                  <w:divBdr>
                    <w:top w:val="none" w:sz="0" w:space="0" w:color="auto"/>
                    <w:left w:val="none" w:sz="0" w:space="0" w:color="auto"/>
                    <w:bottom w:val="none" w:sz="0" w:space="0" w:color="auto"/>
                    <w:right w:val="none" w:sz="0" w:space="0" w:color="auto"/>
                  </w:divBdr>
                </w:div>
                <w:div w:id="686633913">
                  <w:marLeft w:val="0"/>
                  <w:marRight w:val="0"/>
                  <w:marTop w:val="0"/>
                  <w:marBottom w:val="0"/>
                  <w:divBdr>
                    <w:top w:val="none" w:sz="0" w:space="0" w:color="auto"/>
                    <w:left w:val="none" w:sz="0" w:space="0" w:color="auto"/>
                    <w:bottom w:val="none" w:sz="0" w:space="0" w:color="auto"/>
                    <w:right w:val="none" w:sz="0" w:space="0" w:color="auto"/>
                  </w:divBdr>
                </w:div>
                <w:div w:id="1160081708">
                  <w:marLeft w:val="0"/>
                  <w:marRight w:val="0"/>
                  <w:marTop w:val="0"/>
                  <w:marBottom w:val="0"/>
                  <w:divBdr>
                    <w:top w:val="none" w:sz="0" w:space="0" w:color="auto"/>
                    <w:left w:val="none" w:sz="0" w:space="0" w:color="auto"/>
                    <w:bottom w:val="none" w:sz="0" w:space="0" w:color="auto"/>
                    <w:right w:val="none" w:sz="0" w:space="0" w:color="auto"/>
                  </w:divBdr>
                </w:div>
                <w:div w:id="1638804378">
                  <w:marLeft w:val="0"/>
                  <w:marRight w:val="0"/>
                  <w:marTop w:val="0"/>
                  <w:marBottom w:val="0"/>
                  <w:divBdr>
                    <w:top w:val="none" w:sz="0" w:space="0" w:color="auto"/>
                    <w:left w:val="none" w:sz="0" w:space="0" w:color="auto"/>
                    <w:bottom w:val="none" w:sz="0" w:space="0" w:color="auto"/>
                    <w:right w:val="none" w:sz="0" w:space="0" w:color="auto"/>
                  </w:divBdr>
                </w:div>
                <w:div w:id="967974789">
                  <w:marLeft w:val="0"/>
                  <w:marRight w:val="0"/>
                  <w:marTop w:val="0"/>
                  <w:marBottom w:val="0"/>
                  <w:divBdr>
                    <w:top w:val="none" w:sz="0" w:space="0" w:color="auto"/>
                    <w:left w:val="none" w:sz="0" w:space="0" w:color="auto"/>
                    <w:bottom w:val="none" w:sz="0" w:space="0" w:color="auto"/>
                    <w:right w:val="none" w:sz="0" w:space="0" w:color="auto"/>
                  </w:divBdr>
                </w:div>
                <w:div w:id="1229460911">
                  <w:marLeft w:val="0"/>
                  <w:marRight w:val="0"/>
                  <w:marTop w:val="0"/>
                  <w:marBottom w:val="0"/>
                  <w:divBdr>
                    <w:top w:val="none" w:sz="0" w:space="0" w:color="auto"/>
                    <w:left w:val="none" w:sz="0" w:space="0" w:color="auto"/>
                    <w:bottom w:val="none" w:sz="0" w:space="0" w:color="auto"/>
                    <w:right w:val="none" w:sz="0" w:space="0" w:color="auto"/>
                  </w:divBdr>
                </w:div>
                <w:div w:id="1856339645">
                  <w:marLeft w:val="0"/>
                  <w:marRight w:val="0"/>
                  <w:marTop w:val="0"/>
                  <w:marBottom w:val="0"/>
                  <w:divBdr>
                    <w:top w:val="none" w:sz="0" w:space="0" w:color="auto"/>
                    <w:left w:val="none" w:sz="0" w:space="0" w:color="auto"/>
                    <w:bottom w:val="none" w:sz="0" w:space="0" w:color="auto"/>
                    <w:right w:val="none" w:sz="0" w:space="0" w:color="auto"/>
                  </w:divBdr>
                </w:div>
              </w:divsChild>
            </w:div>
            <w:div w:id="186335688">
              <w:marLeft w:val="0"/>
              <w:marRight w:val="0"/>
              <w:marTop w:val="0"/>
              <w:marBottom w:val="0"/>
              <w:divBdr>
                <w:top w:val="none" w:sz="0" w:space="0" w:color="auto"/>
                <w:left w:val="none" w:sz="0" w:space="0" w:color="auto"/>
                <w:bottom w:val="none" w:sz="0" w:space="0" w:color="auto"/>
                <w:right w:val="none" w:sz="0" w:space="0" w:color="auto"/>
              </w:divBdr>
              <w:divsChild>
                <w:div w:id="1379664108">
                  <w:marLeft w:val="240"/>
                  <w:marRight w:val="0"/>
                  <w:marTop w:val="0"/>
                  <w:marBottom w:val="0"/>
                  <w:divBdr>
                    <w:top w:val="none" w:sz="0" w:space="0" w:color="auto"/>
                    <w:left w:val="none" w:sz="0" w:space="0" w:color="auto"/>
                    <w:bottom w:val="none" w:sz="0" w:space="0" w:color="auto"/>
                    <w:right w:val="none" w:sz="0" w:space="0" w:color="auto"/>
                  </w:divBdr>
                </w:div>
                <w:div w:id="1586450378">
                  <w:marLeft w:val="0"/>
                  <w:marRight w:val="0"/>
                  <w:marTop w:val="0"/>
                  <w:marBottom w:val="0"/>
                  <w:divBdr>
                    <w:top w:val="none" w:sz="0" w:space="0" w:color="auto"/>
                    <w:left w:val="none" w:sz="0" w:space="0" w:color="auto"/>
                    <w:bottom w:val="none" w:sz="0" w:space="0" w:color="auto"/>
                    <w:right w:val="none" w:sz="0" w:space="0" w:color="auto"/>
                  </w:divBdr>
                </w:div>
                <w:div w:id="709036286">
                  <w:marLeft w:val="0"/>
                  <w:marRight w:val="0"/>
                  <w:marTop w:val="0"/>
                  <w:marBottom w:val="0"/>
                  <w:divBdr>
                    <w:top w:val="none" w:sz="0" w:space="0" w:color="auto"/>
                    <w:left w:val="none" w:sz="0" w:space="0" w:color="auto"/>
                    <w:bottom w:val="none" w:sz="0" w:space="0" w:color="auto"/>
                    <w:right w:val="none" w:sz="0" w:space="0" w:color="auto"/>
                  </w:divBdr>
                </w:div>
                <w:div w:id="1914659506">
                  <w:marLeft w:val="0"/>
                  <w:marRight w:val="0"/>
                  <w:marTop w:val="0"/>
                  <w:marBottom w:val="0"/>
                  <w:divBdr>
                    <w:top w:val="none" w:sz="0" w:space="0" w:color="auto"/>
                    <w:left w:val="none" w:sz="0" w:space="0" w:color="auto"/>
                    <w:bottom w:val="none" w:sz="0" w:space="0" w:color="auto"/>
                    <w:right w:val="none" w:sz="0" w:space="0" w:color="auto"/>
                  </w:divBdr>
                </w:div>
                <w:div w:id="1984432161">
                  <w:marLeft w:val="0"/>
                  <w:marRight w:val="0"/>
                  <w:marTop w:val="0"/>
                  <w:marBottom w:val="0"/>
                  <w:divBdr>
                    <w:top w:val="none" w:sz="0" w:space="0" w:color="auto"/>
                    <w:left w:val="none" w:sz="0" w:space="0" w:color="auto"/>
                    <w:bottom w:val="none" w:sz="0" w:space="0" w:color="auto"/>
                    <w:right w:val="none" w:sz="0" w:space="0" w:color="auto"/>
                  </w:divBdr>
                </w:div>
                <w:div w:id="1414430547">
                  <w:marLeft w:val="0"/>
                  <w:marRight w:val="0"/>
                  <w:marTop w:val="0"/>
                  <w:marBottom w:val="0"/>
                  <w:divBdr>
                    <w:top w:val="none" w:sz="0" w:space="0" w:color="auto"/>
                    <w:left w:val="none" w:sz="0" w:space="0" w:color="auto"/>
                    <w:bottom w:val="none" w:sz="0" w:space="0" w:color="auto"/>
                    <w:right w:val="none" w:sz="0" w:space="0" w:color="auto"/>
                  </w:divBdr>
                </w:div>
                <w:div w:id="1287928481">
                  <w:marLeft w:val="0"/>
                  <w:marRight w:val="0"/>
                  <w:marTop w:val="0"/>
                  <w:marBottom w:val="0"/>
                  <w:divBdr>
                    <w:top w:val="none" w:sz="0" w:space="0" w:color="auto"/>
                    <w:left w:val="none" w:sz="0" w:space="0" w:color="auto"/>
                    <w:bottom w:val="none" w:sz="0" w:space="0" w:color="auto"/>
                    <w:right w:val="none" w:sz="0" w:space="0" w:color="auto"/>
                  </w:divBdr>
                </w:div>
                <w:div w:id="1326126019">
                  <w:marLeft w:val="0"/>
                  <w:marRight w:val="0"/>
                  <w:marTop w:val="0"/>
                  <w:marBottom w:val="0"/>
                  <w:divBdr>
                    <w:top w:val="none" w:sz="0" w:space="0" w:color="auto"/>
                    <w:left w:val="none" w:sz="0" w:space="0" w:color="auto"/>
                    <w:bottom w:val="none" w:sz="0" w:space="0" w:color="auto"/>
                    <w:right w:val="none" w:sz="0" w:space="0" w:color="auto"/>
                  </w:divBdr>
                </w:div>
                <w:div w:id="1021972890">
                  <w:marLeft w:val="0"/>
                  <w:marRight w:val="0"/>
                  <w:marTop w:val="0"/>
                  <w:marBottom w:val="0"/>
                  <w:divBdr>
                    <w:top w:val="none" w:sz="0" w:space="0" w:color="auto"/>
                    <w:left w:val="none" w:sz="0" w:space="0" w:color="auto"/>
                    <w:bottom w:val="none" w:sz="0" w:space="0" w:color="auto"/>
                    <w:right w:val="none" w:sz="0" w:space="0" w:color="auto"/>
                  </w:divBdr>
                </w:div>
              </w:divsChild>
            </w:div>
            <w:div w:id="1024016954">
              <w:marLeft w:val="0"/>
              <w:marRight w:val="0"/>
              <w:marTop w:val="0"/>
              <w:marBottom w:val="0"/>
              <w:divBdr>
                <w:top w:val="none" w:sz="0" w:space="0" w:color="auto"/>
                <w:left w:val="none" w:sz="0" w:space="0" w:color="auto"/>
                <w:bottom w:val="none" w:sz="0" w:space="0" w:color="auto"/>
                <w:right w:val="none" w:sz="0" w:space="0" w:color="auto"/>
              </w:divBdr>
              <w:divsChild>
                <w:div w:id="933244265">
                  <w:marLeft w:val="240"/>
                  <w:marRight w:val="0"/>
                  <w:marTop w:val="0"/>
                  <w:marBottom w:val="0"/>
                  <w:divBdr>
                    <w:top w:val="none" w:sz="0" w:space="0" w:color="auto"/>
                    <w:left w:val="none" w:sz="0" w:space="0" w:color="auto"/>
                    <w:bottom w:val="none" w:sz="0" w:space="0" w:color="auto"/>
                    <w:right w:val="none" w:sz="0" w:space="0" w:color="auto"/>
                  </w:divBdr>
                </w:div>
                <w:div w:id="525366269">
                  <w:marLeft w:val="0"/>
                  <w:marRight w:val="0"/>
                  <w:marTop w:val="0"/>
                  <w:marBottom w:val="0"/>
                  <w:divBdr>
                    <w:top w:val="none" w:sz="0" w:space="0" w:color="auto"/>
                    <w:left w:val="none" w:sz="0" w:space="0" w:color="auto"/>
                    <w:bottom w:val="none" w:sz="0" w:space="0" w:color="auto"/>
                    <w:right w:val="none" w:sz="0" w:space="0" w:color="auto"/>
                  </w:divBdr>
                </w:div>
                <w:div w:id="1271470584">
                  <w:marLeft w:val="0"/>
                  <w:marRight w:val="0"/>
                  <w:marTop w:val="0"/>
                  <w:marBottom w:val="0"/>
                  <w:divBdr>
                    <w:top w:val="none" w:sz="0" w:space="0" w:color="auto"/>
                    <w:left w:val="none" w:sz="0" w:space="0" w:color="auto"/>
                    <w:bottom w:val="none" w:sz="0" w:space="0" w:color="auto"/>
                    <w:right w:val="none" w:sz="0" w:space="0" w:color="auto"/>
                  </w:divBdr>
                </w:div>
                <w:div w:id="1063649284">
                  <w:marLeft w:val="0"/>
                  <w:marRight w:val="0"/>
                  <w:marTop w:val="0"/>
                  <w:marBottom w:val="0"/>
                  <w:divBdr>
                    <w:top w:val="none" w:sz="0" w:space="0" w:color="auto"/>
                    <w:left w:val="none" w:sz="0" w:space="0" w:color="auto"/>
                    <w:bottom w:val="none" w:sz="0" w:space="0" w:color="auto"/>
                    <w:right w:val="none" w:sz="0" w:space="0" w:color="auto"/>
                  </w:divBdr>
                </w:div>
                <w:div w:id="60242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366754">
          <w:marLeft w:val="0"/>
          <w:marRight w:val="0"/>
          <w:marTop w:val="240"/>
          <w:marBottom w:val="0"/>
          <w:divBdr>
            <w:top w:val="none" w:sz="0" w:space="0" w:color="auto"/>
            <w:left w:val="none" w:sz="0" w:space="0" w:color="auto"/>
            <w:bottom w:val="none" w:sz="0" w:space="0" w:color="auto"/>
            <w:right w:val="none" w:sz="0" w:space="0" w:color="auto"/>
          </w:divBdr>
          <w:divsChild>
            <w:div w:id="435059481">
              <w:marLeft w:val="240"/>
              <w:marRight w:val="0"/>
              <w:marTop w:val="0"/>
              <w:marBottom w:val="0"/>
              <w:divBdr>
                <w:top w:val="none" w:sz="0" w:space="0" w:color="auto"/>
                <w:left w:val="none" w:sz="0" w:space="0" w:color="auto"/>
                <w:bottom w:val="none" w:sz="0" w:space="0" w:color="auto"/>
                <w:right w:val="none" w:sz="0" w:space="0" w:color="auto"/>
              </w:divBdr>
            </w:div>
            <w:div w:id="1096943174">
              <w:marLeft w:val="0"/>
              <w:marRight w:val="0"/>
              <w:marTop w:val="0"/>
              <w:marBottom w:val="0"/>
              <w:divBdr>
                <w:top w:val="none" w:sz="0" w:space="0" w:color="auto"/>
                <w:left w:val="none" w:sz="0" w:space="0" w:color="auto"/>
                <w:bottom w:val="none" w:sz="0" w:space="0" w:color="auto"/>
                <w:right w:val="none" w:sz="0" w:space="0" w:color="auto"/>
              </w:divBdr>
              <w:divsChild>
                <w:div w:id="665130874">
                  <w:marLeft w:val="0"/>
                  <w:marRight w:val="0"/>
                  <w:marTop w:val="0"/>
                  <w:marBottom w:val="0"/>
                  <w:divBdr>
                    <w:top w:val="none" w:sz="0" w:space="0" w:color="auto"/>
                    <w:left w:val="none" w:sz="0" w:space="0" w:color="auto"/>
                    <w:bottom w:val="none" w:sz="0" w:space="0" w:color="auto"/>
                    <w:right w:val="none" w:sz="0" w:space="0" w:color="auto"/>
                  </w:divBdr>
                </w:div>
                <w:div w:id="761415638">
                  <w:marLeft w:val="0"/>
                  <w:marRight w:val="0"/>
                  <w:marTop w:val="0"/>
                  <w:marBottom w:val="0"/>
                  <w:divBdr>
                    <w:top w:val="none" w:sz="0" w:space="0" w:color="auto"/>
                    <w:left w:val="none" w:sz="0" w:space="0" w:color="auto"/>
                    <w:bottom w:val="none" w:sz="0" w:space="0" w:color="auto"/>
                    <w:right w:val="none" w:sz="0" w:space="0" w:color="auto"/>
                  </w:divBdr>
                </w:div>
                <w:div w:id="2147159812">
                  <w:marLeft w:val="0"/>
                  <w:marRight w:val="0"/>
                  <w:marTop w:val="0"/>
                  <w:marBottom w:val="0"/>
                  <w:divBdr>
                    <w:top w:val="none" w:sz="0" w:space="0" w:color="auto"/>
                    <w:left w:val="none" w:sz="0" w:space="0" w:color="auto"/>
                    <w:bottom w:val="none" w:sz="0" w:space="0" w:color="auto"/>
                    <w:right w:val="none" w:sz="0" w:space="0" w:color="auto"/>
                  </w:divBdr>
                </w:div>
                <w:div w:id="162092653">
                  <w:marLeft w:val="0"/>
                  <w:marRight w:val="0"/>
                  <w:marTop w:val="0"/>
                  <w:marBottom w:val="0"/>
                  <w:divBdr>
                    <w:top w:val="none" w:sz="0" w:space="0" w:color="auto"/>
                    <w:left w:val="none" w:sz="0" w:space="0" w:color="auto"/>
                    <w:bottom w:val="none" w:sz="0" w:space="0" w:color="auto"/>
                    <w:right w:val="none" w:sz="0" w:space="0" w:color="auto"/>
                  </w:divBdr>
                </w:div>
                <w:div w:id="713962334">
                  <w:marLeft w:val="0"/>
                  <w:marRight w:val="0"/>
                  <w:marTop w:val="0"/>
                  <w:marBottom w:val="0"/>
                  <w:divBdr>
                    <w:top w:val="none" w:sz="0" w:space="0" w:color="auto"/>
                    <w:left w:val="none" w:sz="0" w:space="0" w:color="auto"/>
                    <w:bottom w:val="none" w:sz="0" w:space="0" w:color="auto"/>
                    <w:right w:val="none" w:sz="0" w:space="0" w:color="auto"/>
                  </w:divBdr>
                </w:div>
                <w:div w:id="809786621">
                  <w:marLeft w:val="0"/>
                  <w:marRight w:val="0"/>
                  <w:marTop w:val="0"/>
                  <w:marBottom w:val="0"/>
                  <w:divBdr>
                    <w:top w:val="none" w:sz="0" w:space="0" w:color="auto"/>
                    <w:left w:val="none" w:sz="0" w:space="0" w:color="auto"/>
                    <w:bottom w:val="none" w:sz="0" w:space="0" w:color="auto"/>
                    <w:right w:val="none" w:sz="0" w:space="0" w:color="auto"/>
                  </w:divBdr>
                </w:div>
                <w:div w:id="2129427413">
                  <w:marLeft w:val="0"/>
                  <w:marRight w:val="0"/>
                  <w:marTop w:val="0"/>
                  <w:marBottom w:val="0"/>
                  <w:divBdr>
                    <w:top w:val="none" w:sz="0" w:space="0" w:color="auto"/>
                    <w:left w:val="none" w:sz="0" w:space="0" w:color="auto"/>
                    <w:bottom w:val="none" w:sz="0" w:space="0" w:color="auto"/>
                    <w:right w:val="none" w:sz="0" w:space="0" w:color="auto"/>
                  </w:divBdr>
                </w:div>
                <w:div w:id="1320496496">
                  <w:marLeft w:val="0"/>
                  <w:marRight w:val="0"/>
                  <w:marTop w:val="0"/>
                  <w:marBottom w:val="0"/>
                  <w:divBdr>
                    <w:top w:val="none" w:sz="0" w:space="0" w:color="auto"/>
                    <w:left w:val="none" w:sz="0" w:space="0" w:color="auto"/>
                    <w:bottom w:val="none" w:sz="0" w:space="0" w:color="auto"/>
                    <w:right w:val="none" w:sz="0" w:space="0" w:color="auto"/>
                  </w:divBdr>
                </w:div>
                <w:div w:id="638877394">
                  <w:marLeft w:val="0"/>
                  <w:marRight w:val="0"/>
                  <w:marTop w:val="0"/>
                  <w:marBottom w:val="0"/>
                  <w:divBdr>
                    <w:top w:val="none" w:sz="0" w:space="0" w:color="auto"/>
                    <w:left w:val="none" w:sz="0" w:space="0" w:color="auto"/>
                    <w:bottom w:val="none" w:sz="0" w:space="0" w:color="auto"/>
                    <w:right w:val="none" w:sz="0" w:space="0" w:color="auto"/>
                  </w:divBdr>
                </w:div>
                <w:div w:id="164314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002221">
      <w:bodyDiv w:val="1"/>
      <w:marLeft w:val="0"/>
      <w:marRight w:val="0"/>
      <w:marTop w:val="0"/>
      <w:marBottom w:val="0"/>
      <w:divBdr>
        <w:top w:val="none" w:sz="0" w:space="0" w:color="auto"/>
        <w:left w:val="none" w:sz="0" w:space="0" w:color="auto"/>
        <w:bottom w:val="none" w:sz="0" w:space="0" w:color="auto"/>
        <w:right w:val="none" w:sz="0" w:space="0" w:color="auto"/>
      </w:divBdr>
      <w:divsChild>
        <w:div w:id="1655261724">
          <w:blockQuote w:val="1"/>
          <w:marLeft w:val="50"/>
          <w:marRight w:val="0"/>
          <w:marTop w:val="100"/>
          <w:marBottom w:val="100"/>
          <w:divBdr>
            <w:top w:val="none" w:sz="0" w:space="0" w:color="auto"/>
            <w:left w:val="single" w:sz="8" w:space="3" w:color="000000"/>
            <w:bottom w:val="none" w:sz="0" w:space="0" w:color="auto"/>
            <w:right w:val="none" w:sz="0" w:space="0" w:color="auto"/>
          </w:divBdr>
          <w:divsChild>
            <w:div w:id="1810512516">
              <w:marLeft w:val="0"/>
              <w:marRight w:val="0"/>
              <w:marTop w:val="0"/>
              <w:marBottom w:val="0"/>
              <w:divBdr>
                <w:top w:val="none" w:sz="0" w:space="0" w:color="auto"/>
                <w:left w:val="none" w:sz="0" w:space="0" w:color="auto"/>
                <w:bottom w:val="none" w:sz="0" w:space="0" w:color="auto"/>
                <w:right w:val="none" w:sz="0" w:space="0" w:color="auto"/>
              </w:divBdr>
              <w:divsChild>
                <w:div w:id="30738252">
                  <w:marLeft w:val="0"/>
                  <w:marRight w:val="0"/>
                  <w:marTop w:val="0"/>
                  <w:marBottom w:val="0"/>
                  <w:divBdr>
                    <w:top w:val="none" w:sz="0" w:space="0" w:color="auto"/>
                    <w:left w:val="none" w:sz="0" w:space="0" w:color="auto"/>
                    <w:bottom w:val="none" w:sz="0" w:space="0" w:color="auto"/>
                    <w:right w:val="none" w:sz="0" w:space="0" w:color="auto"/>
                  </w:divBdr>
                  <w:divsChild>
                    <w:div w:id="143088193">
                      <w:marLeft w:val="0"/>
                      <w:marRight w:val="0"/>
                      <w:marTop w:val="0"/>
                      <w:marBottom w:val="0"/>
                      <w:divBdr>
                        <w:top w:val="none" w:sz="0" w:space="0" w:color="auto"/>
                        <w:left w:val="none" w:sz="0" w:space="0" w:color="auto"/>
                        <w:bottom w:val="none" w:sz="0" w:space="0" w:color="auto"/>
                        <w:right w:val="none" w:sz="0" w:space="0" w:color="auto"/>
                      </w:divBdr>
                      <w:divsChild>
                        <w:div w:id="329262066">
                          <w:marLeft w:val="0"/>
                          <w:marRight w:val="0"/>
                          <w:marTop w:val="0"/>
                          <w:marBottom w:val="0"/>
                          <w:divBdr>
                            <w:top w:val="none" w:sz="0" w:space="0" w:color="auto"/>
                            <w:left w:val="none" w:sz="0" w:space="0" w:color="auto"/>
                            <w:bottom w:val="none" w:sz="0" w:space="0" w:color="auto"/>
                            <w:right w:val="none" w:sz="0" w:space="0" w:color="auto"/>
                          </w:divBdr>
                          <w:divsChild>
                            <w:div w:id="937175357">
                              <w:marLeft w:val="0"/>
                              <w:marRight w:val="0"/>
                              <w:marTop w:val="0"/>
                              <w:marBottom w:val="0"/>
                              <w:divBdr>
                                <w:top w:val="none" w:sz="0" w:space="0" w:color="auto"/>
                                <w:left w:val="none" w:sz="0" w:space="0" w:color="auto"/>
                                <w:bottom w:val="none" w:sz="0" w:space="0" w:color="auto"/>
                                <w:right w:val="none" w:sz="0" w:space="0" w:color="auto"/>
                              </w:divBdr>
                              <w:divsChild>
                                <w:div w:id="1612467530">
                                  <w:marLeft w:val="0"/>
                                  <w:marRight w:val="0"/>
                                  <w:marTop w:val="0"/>
                                  <w:marBottom w:val="0"/>
                                  <w:divBdr>
                                    <w:top w:val="none" w:sz="0" w:space="0" w:color="auto"/>
                                    <w:left w:val="none" w:sz="0" w:space="0" w:color="auto"/>
                                    <w:bottom w:val="none" w:sz="0" w:space="0" w:color="auto"/>
                                    <w:right w:val="none" w:sz="0" w:space="0" w:color="auto"/>
                                  </w:divBdr>
                                  <w:divsChild>
                                    <w:div w:id="88638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043021">
      <w:bodyDiv w:val="1"/>
      <w:marLeft w:val="0"/>
      <w:marRight w:val="0"/>
      <w:marTop w:val="0"/>
      <w:marBottom w:val="0"/>
      <w:divBdr>
        <w:top w:val="none" w:sz="0" w:space="0" w:color="auto"/>
        <w:left w:val="none" w:sz="0" w:space="0" w:color="auto"/>
        <w:bottom w:val="none" w:sz="0" w:space="0" w:color="auto"/>
        <w:right w:val="none" w:sz="0" w:space="0" w:color="auto"/>
      </w:divBdr>
    </w:div>
    <w:div w:id="591819790">
      <w:bodyDiv w:val="1"/>
      <w:marLeft w:val="0"/>
      <w:marRight w:val="0"/>
      <w:marTop w:val="0"/>
      <w:marBottom w:val="0"/>
      <w:divBdr>
        <w:top w:val="none" w:sz="0" w:space="0" w:color="auto"/>
        <w:left w:val="none" w:sz="0" w:space="0" w:color="auto"/>
        <w:bottom w:val="none" w:sz="0" w:space="0" w:color="auto"/>
        <w:right w:val="none" w:sz="0" w:space="0" w:color="auto"/>
      </w:divBdr>
    </w:div>
    <w:div w:id="592711552">
      <w:bodyDiv w:val="1"/>
      <w:marLeft w:val="0"/>
      <w:marRight w:val="0"/>
      <w:marTop w:val="0"/>
      <w:marBottom w:val="0"/>
      <w:divBdr>
        <w:top w:val="none" w:sz="0" w:space="0" w:color="auto"/>
        <w:left w:val="none" w:sz="0" w:space="0" w:color="auto"/>
        <w:bottom w:val="none" w:sz="0" w:space="0" w:color="auto"/>
        <w:right w:val="none" w:sz="0" w:space="0" w:color="auto"/>
      </w:divBdr>
    </w:div>
    <w:div w:id="597641856">
      <w:bodyDiv w:val="1"/>
      <w:marLeft w:val="0"/>
      <w:marRight w:val="0"/>
      <w:marTop w:val="0"/>
      <w:marBottom w:val="0"/>
      <w:divBdr>
        <w:top w:val="none" w:sz="0" w:space="0" w:color="auto"/>
        <w:left w:val="none" w:sz="0" w:space="0" w:color="auto"/>
        <w:bottom w:val="none" w:sz="0" w:space="0" w:color="auto"/>
        <w:right w:val="none" w:sz="0" w:space="0" w:color="auto"/>
      </w:divBdr>
      <w:divsChild>
        <w:div w:id="1613706164">
          <w:marLeft w:val="0"/>
          <w:marRight w:val="0"/>
          <w:marTop w:val="0"/>
          <w:marBottom w:val="0"/>
          <w:divBdr>
            <w:top w:val="none" w:sz="0" w:space="0" w:color="CECECE"/>
            <w:left w:val="none" w:sz="0" w:space="0" w:color="CECECE"/>
            <w:bottom w:val="none" w:sz="0" w:space="0" w:color="CECECE"/>
            <w:right w:val="none" w:sz="0" w:space="0" w:color="CECECE"/>
          </w:divBdr>
          <w:divsChild>
            <w:div w:id="2048407438">
              <w:marLeft w:val="0"/>
              <w:marRight w:val="0"/>
              <w:marTop w:val="80"/>
              <w:marBottom w:val="0"/>
              <w:divBdr>
                <w:top w:val="none" w:sz="0" w:space="0" w:color="CECECE"/>
                <w:left w:val="none" w:sz="0" w:space="0" w:color="CECECE"/>
                <w:bottom w:val="none" w:sz="0" w:space="0" w:color="CECECE"/>
                <w:right w:val="none" w:sz="0" w:space="0" w:color="CECECE"/>
              </w:divBdr>
              <w:divsChild>
                <w:div w:id="1556165809">
                  <w:marLeft w:val="0"/>
                  <w:marRight w:val="0"/>
                  <w:marTop w:val="0"/>
                  <w:marBottom w:val="0"/>
                  <w:divBdr>
                    <w:top w:val="none" w:sz="0" w:space="0" w:color="CECECE"/>
                    <w:left w:val="none" w:sz="0" w:space="0" w:color="CECECE"/>
                    <w:bottom w:val="none" w:sz="0" w:space="0" w:color="CECECE"/>
                    <w:right w:val="none" w:sz="0" w:space="0" w:color="CECECE"/>
                  </w:divBdr>
                  <w:divsChild>
                    <w:div w:id="684331175">
                      <w:marLeft w:val="0"/>
                      <w:marRight w:val="0"/>
                      <w:marTop w:val="0"/>
                      <w:marBottom w:val="0"/>
                      <w:divBdr>
                        <w:top w:val="none" w:sz="0" w:space="0" w:color="CECECE"/>
                        <w:left w:val="none" w:sz="0" w:space="0" w:color="CECECE"/>
                        <w:bottom w:val="none" w:sz="0" w:space="0" w:color="CECECE"/>
                        <w:right w:val="none" w:sz="0" w:space="0" w:color="CECECE"/>
                      </w:divBdr>
                      <w:divsChild>
                        <w:div w:id="764157688">
                          <w:marLeft w:val="100"/>
                          <w:marRight w:val="0"/>
                          <w:marTop w:val="0"/>
                          <w:marBottom w:val="0"/>
                          <w:divBdr>
                            <w:top w:val="none" w:sz="0" w:space="0" w:color="CECECE"/>
                            <w:left w:val="none" w:sz="0" w:space="0" w:color="CECECE"/>
                            <w:bottom w:val="none" w:sz="0" w:space="0" w:color="CECECE"/>
                            <w:right w:val="none" w:sz="0" w:space="0" w:color="CECECE"/>
                          </w:divBdr>
                          <w:divsChild>
                            <w:div w:id="306671685">
                              <w:marLeft w:val="0"/>
                              <w:marRight w:val="0"/>
                              <w:marTop w:val="0"/>
                              <w:marBottom w:val="100"/>
                              <w:divBdr>
                                <w:top w:val="single" w:sz="4" w:space="0" w:color="CECECE"/>
                                <w:left w:val="single" w:sz="4" w:space="0" w:color="CECECE"/>
                                <w:bottom w:val="single" w:sz="4" w:space="0" w:color="CECECE"/>
                                <w:right w:val="single" w:sz="4" w:space="0" w:color="CECECE"/>
                              </w:divBdr>
                              <w:divsChild>
                                <w:div w:id="1575772384">
                                  <w:marLeft w:val="0"/>
                                  <w:marRight w:val="0"/>
                                  <w:marTop w:val="0"/>
                                  <w:marBottom w:val="0"/>
                                  <w:divBdr>
                                    <w:top w:val="none" w:sz="0" w:space="0" w:color="CECECE"/>
                                    <w:left w:val="none" w:sz="0" w:space="0" w:color="CECECE"/>
                                    <w:bottom w:val="none" w:sz="0" w:space="0" w:color="CECECE"/>
                                    <w:right w:val="none" w:sz="0" w:space="0" w:color="CECECE"/>
                                  </w:divBdr>
                                  <w:divsChild>
                                    <w:div w:id="1469977537">
                                      <w:marLeft w:val="0"/>
                                      <w:marRight w:val="0"/>
                                      <w:marTop w:val="0"/>
                                      <w:marBottom w:val="0"/>
                                      <w:divBdr>
                                        <w:top w:val="none" w:sz="0" w:space="0" w:color="CECECE"/>
                                        <w:left w:val="none" w:sz="0" w:space="0" w:color="CECECE"/>
                                        <w:bottom w:val="none" w:sz="0" w:space="0" w:color="CECECE"/>
                                        <w:right w:val="none" w:sz="0" w:space="0" w:color="CECECE"/>
                                      </w:divBdr>
                                      <w:divsChild>
                                        <w:div w:id="342516048">
                                          <w:marLeft w:val="0"/>
                                          <w:marRight w:val="0"/>
                                          <w:marTop w:val="0"/>
                                          <w:marBottom w:val="0"/>
                                          <w:divBdr>
                                            <w:top w:val="none" w:sz="0" w:space="0" w:color="CECECE"/>
                                            <w:left w:val="none" w:sz="0" w:space="0" w:color="CECECE"/>
                                            <w:bottom w:val="none" w:sz="0" w:space="0" w:color="CECECE"/>
                                            <w:right w:val="none" w:sz="0" w:space="0" w:color="CECECE"/>
                                          </w:divBdr>
                                        </w:div>
                                      </w:divsChild>
                                    </w:div>
                                  </w:divsChild>
                                </w:div>
                              </w:divsChild>
                            </w:div>
                          </w:divsChild>
                        </w:div>
                      </w:divsChild>
                    </w:div>
                  </w:divsChild>
                </w:div>
              </w:divsChild>
            </w:div>
          </w:divsChild>
        </w:div>
      </w:divsChild>
    </w:div>
    <w:div w:id="599485116">
      <w:bodyDiv w:val="1"/>
      <w:marLeft w:val="0"/>
      <w:marRight w:val="0"/>
      <w:marTop w:val="0"/>
      <w:marBottom w:val="0"/>
      <w:divBdr>
        <w:top w:val="none" w:sz="0" w:space="0" w:color="auto"/>
        <w:left w:val="none" w:sz="0" w:space="0" w:color="auto"/>
        <w:bottom w:val="none" w:sz="0" w:space="0" w:color="auto"/>
        <w:right w:val="none" w:sz="0" w:space="0" w:color="auto"/>
      </w:divBdr>
      <w:divsChild>
        <w:div w:id="1841697824">
          <w:marLeft w:val="0"/>
          <w:marRight w:val="0"/>
          <w:marTop w:val="0"/>
          <w:marBottom w:val="0"/>
          <w:divBdr>
            <w:top w:val="none" w:sz="0" w:space="0" w:color="auto"/>
            <w:left w:val="none" w:sz="0" w:space="0" w:color="auto"/>
            <w:bottom w:val="none" w:sz="0" w:space="0" w:color="auto"/>
            <w:right w:val="none" w:sz="0" w:space="0" w:color="auto"/>
          </w:divBdr>
          <w:divsChild>
            <w:div w:id="2139297279">
              <w:marLeft w:val="0"/>
              <w:marRight w:val="0"/>
              <w:marTop w:val="0"/>
              <w:marBottom w:val="0"/>
              <w:divBdr>
                <w:top w:val="none" w:sz="0" w:space="0" w:color="auto"/>
                <w:left w:val="none" w:sz="0" w:space="0" w:color="auto"/>
                <w:bottom w:val="none" w:sz="0" w:space="0" w:color="auto"/>
                <w:right w:val="none" w:sz="0" w:space="0" w:color="auto"/>
              </w:divBdr>
              <w:divsChild>
                <w:div w:id="85245758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03155532">
      <w:bodyDiv w:val="1"/>
      <w:marLeft w:val="0"/>
      <w:marRight w:val="0"/>
      <w:marTop w:val="0"/>
      <w:marBottom w:val="0"/>
      <w:divBdr>
        <w:top w:val="none" w:sz="0" w:space="0" w:color="auto"/>
        <w:left w:val="none" w:sz="0" w:space="0" w:color="auto"/>
        <w:bottom w:val="none" w:sz="0" w:space="0" w:color="auto"/>
        <w:right w:val="none" w:sz="0" w:space="0" w:color="auto"/>
      </w:divBdr>
    </w:div>
    <w:div w:id="604725547">
      <w:bodyDiv w:val="1"/>
      <w:marLeft w:val="0"/>
      <w:marRight w:val="0"/>
      <w:marTop w:val="0"/>
      <w:marBottom w:val="0"/>
      <w:divBdr>
        <w:top w:val="none" w:sz="0" w:space="0" w:color="auto"/>
        <w:left w:val="none" w:sz="0" w:space="0" w:color="auto"/>
        <w:bottom w:val="none" w:sz="0" w:space="0" w:color="auto"/>
        <w:right w:val="none" w:sz="0" w:space="0" w:color="auto"/>
      </w:divBdr>
    </w:div>
    <w:div w:id="604846745">
      <w:bodyDiv w:val="1"/>
      <w:marLeft w:val="0"/>
      <w:marRight w:val="0"/>
      <w:marTop w:val="0"/>
      <w:marBottom w:val="0"/>
      <w:divBdr>
        <w:top w:val="none" w:sz="0" w:space="0" w:color="auto"/>
        <w:left w:val="none" w:sz="0" w:space="0" w:color="auto"/>
        <w:bottom w:val="none" w:sz="0" w:space="0" w:color="auto"/>
        <w:right w:val="none" w:sz="0" w:space="0" w:color="auto"/>
      </w:divBdr>
    </w:div>
    <w:div w:id="605162873">
      <w:bodyDiv w:val="1"/>
      <w:marLeft w:val="0"/>
      <w:marRight w:val="0"/>
      <w:marTop w:val="0"/>
      <w:marBottom w:val="0"/>
      <w:divBdr>
        <w:top w:val="none" w:sz="0" w:space="0" w:color="auto"/>
        <w:left w:val="none" w:sz="0" w:space="0" w:color="auto"/>
        <w:bottom w:val="none" w:sz="0" w:space="0" w:color="auto"/>
        <w:right w:val="none" w:sz="0" w:space="0" w:color="auto"/>
      </w:divBdr>
    </w:div>
    <w:div w:id="606162563">
      <w:bodyDiv w:val="1"/>
      <w:marLeft w:val="0"/>
      <w:marRight w:val="0"/>
      <w:marTop w:val="0"/>
      <w:marBottom w:val="0"/>
      <w:divBdr>
        <w:top w:val="none" w:sz="0" w:space="0" w:color="auto"/>
        <w:left w:val="none" w:sz="0" w:space="0" w:color="auto"/>
        <w:bottom w:val="none" w:sz="0" w:space="0" w:color="auto"/>
        <w:right w:val="none" w:sz="0" w:space="0" w:color="auto"/>
      </w:divBdr>
      <w:divsChild>
        <w:div w:id="745230880">
          <w:marLeft w:val="0"/>
          <w:marRight w:val="0"/>
          <w:marTop w:val="0"/>
          <w:marBottom w:val="0"/>
          <w:divBdr>
            <w:top w:val="none" w:sz="0" w:space="0" w:color="auto"/>
            <w:left w:val="none" w:sz="0" w:space="0" w:color="auto"/>
            <w:bottom w:val="none" w:sz="0" w:space="0" w:color="auto"/>
            <w:right w:val="none" w:sz="0" w:space="0" w:color="auto"/>
          </w:divBdr>
        </w:div>
      </w:divsChild>
    </w:div>
    <w:div w:id="608395022">
      <w:bodyDiv w:val="1"/>
      <w:marLeft w:val="0"/>
      <w:marRight w:val="0"/>
      <w:marTop w:val="0"/>
      <w:marBottom w:val="0"/>
      <w:divBdr>
        <w:top w:val="none" w:sz="0" w:space="0" w:color="auto"/>
        <w:left w:val="none" w:sz="0" w:space="0" w:color="auto"/>
        <w:bottom w:val="none" w:sz="0" w:space="0" w:color="auto"/>
        <w:right w:val="none" w:sz="0" w:space="0" w:color="auto"/>
      </w:divBdr>
    </w:div>
    <w:div w:id="614561532">
      <w:bodyDiv w:val="1"/>
      <w:marLeft w:val="0"/>
      <w:marRight w:val="0"/>
      <w:marTop w:val="0"/>
      <w:marBottom w:val="0"/>
      <w:divBdr>
        <w:top w:val="none" w:sz="0" w:space="0" w:color="auto"/>
        <w:left w:val="none" w:sz="0" w:space="0" w:color="auto"/>
        <w:bottom w:val="none" w:sz="0" w:space="0" w:color="auto"/>
        <w:right w:val="none" w:sz="0" w:space="0" w:color="auto"/>
      </w:divBdr>
      <w:divsChild>
        <w:div w:id="1044213999">
          <w:marLeft w:val="0"/>
          <w:marRight w:val="0"/>
          <w:marTop w:val="0"/>
          <w:marBottom w:val="0"/>
          <w:divBdr>
            <w:top w:val="none" w:sz="0" w:space="0" w:color="CECECE"/>
            <w:left w:val="none" w:sz="0" w:space="0" w:color="CECECE"/>
            <w:bottom w:val="none" w:sz="0" w:space="0" w:color="CECECE"/>
            <w:right w:val="none" w:sz="0" w:space="0" w:color="CECECE"/>
          </w:divBdr>
          <w:divsChild>
            <w:div w:id="2070768085">
              <w:marLeft w:val="0"/>
              <w:marRight w:val="0"/>
              <w:marTop w:val="80"/>
              <w:marBottom w:val="0"/>
              <w:divBdr>
                <w:top w:val="none" w:sz="0" w:space="0" w:color="CECECE"/>
                <w:left w:val="none" w:sz="0" w:space="0" w:color="CECECE"/>
                <w:bottom w:val="none" w:sz="0" w:space="0" w:color="CECECE"/>
                <w:right w:val="none" w:sz="0" w:space="0" w:color="CECECE"/>
              </w:divBdr>
              <w:divsChild>
                <w:div w:id="264580382">
                  <w:marLeft w:val="0"/>
                  <w:marRight w:val="0"/>
                  <w:marTop w:val="0"/>
                  <w:marBottom w:val="0"/>
                  <w:divBdr>
                    <w:top w:val="none" w:sz="0" w:space="0" w:color="CECECE"/>
                    <w:left w:val="none" w:sz="0" w:space="0" w:color="CECECE"/>
                    <w:bottom w:val="none" w:sz="0" w:space="0" w:color="CECECE"/>
                    <w:right w:val="none" w:sz="0" w:space="0" w:color="CECECE"/>
                  </w:divBdr>
                  <w:divsChild>
                    <w:div w:id="349842886">
                      <w:marLeft w:val="0"/>
                      <w:marRight w:val="0"/>
                      <w:marTop w:val="0"/>
                      <w:marBottom w:val="0"/>
                      <w:divBdr>
                        <w:top w:val="none" w:sz="0" w:space="0" w:color="CECECE"/>
                        <w:left w:val="none" w:sz="0" w:space="0" w:color="CECECE"/>
                        <w:bottom w:val="none" w:sz="0" w:space="0" w:color="CECECE"/>
                        <w:right w:val="none" w:sz="0" w:space="0" w:color="CECECE"/>
                      </w:divBdr>
                      <w:divsChild>
                        <w:div w:id="1191990579">
                          <w:marLeft w:val="100"/>
                          <w:marRight w:val="0"/>
                          <w:marTop w:val="0"/>
                          <w:marBottom w:val="0"/>
                          <w:divBdr>
                            <w:top w:val="none" w:sz="0" w:space="0" w:color="CECECE"/>
                            <w:left w:val="none" w:sz="0" w:space="0" w:color="CECECE"/>
                            <w:bottom w:val="none" w:sz="0" w:space="0" w:color="CECECE"/>
                            <w:right w:val="none" w:sz="0" w:space="0" w:color="CECECE"/>
                          </w:divBdr>
                          <w:divsChild>
                            <w:div w:id="714962257">
                              <w:marLeft w:val="0"/>
                              <w:marRight w:val="0"/>
                              <w:marTop w:val="0"/>
                              <w:marBottom w:val="100"/>
                              <w:divBdr>
                                <w:top w:val="single" w:sz="4" w:space="0" w:color="CECECE"/>
                                <w:left w:val="single" w:sz="4" w:space="0" w:color="CECECE"/>
                                <w:bottom w:val="single" w:sz="4" w:space="0" w:color="CECECE"/>
                                <w:right w:val="single" w:sz="4" w:space="0" w:color="CECECE"/>
                              </w:divBdr>
                              <w:divsChild>
                                <w:div w:id="238250326">
                                  <w:marLeft w:val="0"/>
                                  <w:marRight w:val="0"/>
                                  <w:marTop w:val="0"/>
                                  <w:marBottom w:val="0"/>
                                  <w:divBdr>
                                    <w:top w:val="none" w:sz="0" w:space="0" w:color="CECECE"/>
                                    <w:left w:val="none" w:sz="0" w:space="0" w:color="CECECE"/>
                                    <w:bottom w:val="none" w:sz="0" w:space="0" w:color="CECECE"/>
                                    <w:right w:val="none" w:sz="0" w:space="0" w:color="CECECE"/>
                                  </w:divBdr>
                                  <w:divsChild>
                                    <w:div w:id="1549148880">
                                      <w:marLeft w:val="0"/>
                                      <w:marRight w:val="0"/>
                                      <w:marTop w:val="0"/>
                                      <w:marBottom w:val="0"/>
                                      <w:divBdr>
                                        <w:top w:val="none" w:sz="0" w:space="0" w:color="CECECE"/>
                                        <w:left w:val="none" w:sz="0" w:space="0" w:color="CECECE"/>
                                        <w:bottom w:val="none" w:sz="0" w:space="0" w:color="CECECE"/>
                                        <w:right w:val="none" w:sz="0" w:space="0" w:color="CECECE"/>
                                      </w:divBdr>
                                      <w:divsChild>
                                        <w:div w:id="711540753">
                                          <w:marLeft w:val="0"/>
                                          <w:marRight w:val="0"/>
                                          <w:marTop w:val="0"/>
                                          <w:marBottom w:val="0"/>
                                          <w:divBdr>
                                            <w:top w:val="none" w:sz="0" w:space="0" w:color="CECECE"/>
                                            <w:left w:val="none" w:sz="0" w:space="0" w:color="CECECE"/>
                                            <w:bottom w:val="none" w:sz="0" w:space="0" w:color="CECECE"/>
                                            <w:right w:val="none" w:sz="0" w:space="0" w:color="CECECE"/>
                                          </w:divBdr>
                                        </w:div>
                                      </w:divsChild>
                                    </w:div>
                                  </w:divsChild>
                                </w:div>
                              </w:divsChild>
                            </w:div>
                          </w:divsChild>
                        </w:div>
                      </w:divsChild>
                    </w:div>
                  </w:divsChild>
                </w:div>
              </w:divsChild>
            </w:div>
          </w:divsChild>
        </w:div>
      </w:divsChild>
    </w:div>
    <w:div w:id="614798812">
      <w:bodyDiv w:val="1"/>
      <w:marLeft w:val="0"/>
      <w:marRight w:val="0"/>
      <w:marTop w:val="0"/>
      <w:marBottom w:val="0"/>
      <w:divBdr>
        <w:top w:val="none" w:sz="0" w:space="0" w:color="auto"/>
        <w:left w:val="none" w:sz="0" w:space="0" w:color="auto"/>
        <w:bottom w:val="none" w:sz="0" w:space="0" w:color="auto"/>
        <w:right w:val="none" w:sz="0" w:space="0" w:color="auto"/>
      </w:divBdr>
    </w:div>
    <w:div w:id="616566398">
      <w:bodyDiv w:val="1"/>
      <w:marLeft w:val="0"/>
      <w:marRight w:val="0"/>
      <w:marTop w:val="0"/>
      <w:marBottom w:val="0"/>
      <w:divBdr>
        <w:top w:val="none" w:sz="0" w:space="0" w:color="auto"/>
        <w:left w:val="none" w:sz="0" w:space="0" w:color="auto"/>
        <w:bottom w:val="none" w:sz="0" w:space="0" w:color="auto"/>
        <w:right w:val="none" w:sz="0" w:space="0" w:color="auto"/>
      </w:divBdr>
    </w:div>
    <w:div w:id="619143547">
      <w:bodyDiv w:val="1"/>
      <w:marLeft w:val="0"/>
      <w:marRight w:val="0"/>
      <w:marTop w:val="0"/>
      <w:marBottom w:val="0"/>
      <w:divBdr>
        <w:top w:val="none" w:sz="0" w:space="0" w:color="auto"/>
        <w:left w:val="none" w:sz="0" w:space="0" w:color="auto"/>
        <w:bottom w:val="none" w:sz="0" w:space="0" w:color="auto"/>
        <w:right w:val="none" w:sz="0" w:space="0" w:color="auto"/>
      </w:divBdr>
    </w:div>
    <w:div w:id="621427530">
      <w:bodyDiv w:val="1"/>
      <w:marLeft w:val="0"/>
      <w:marRight w:val="0"/>
      <w:marTop w:val="0"/>
      <w:marBottom w:val="0"/>
      <w:divBdr>
        <w:top w:val="none" w:sz="0" w:space="0" w:color="auto"/>
        <w:left w:val="none" w:sz="0" w:space="0" w:color="auto"/>
        <w:bottom w:val="none" w:sz="0" w:space="0" w:color="auto"/>
        <w:right w:val="none" w:sz="0" w:space="0" w:color="auto"/>
      </w:divBdr>
      <w:divsChild>
        <w:div w:id="919486389">
          <w:marLeft w:val="0"/>
          <w:marRight w:val="0"/>
          <w:marTop w:val="0"/>
          <w:marBottom w:val="0"/>
          <w:divBdr>
            <w:top w:val="none" w:sz="0" w:space="0" w:color="auto"/>
            <w:left w:val="none" w:sz="0" w:space="0" w:color="auto"/>
            <w:bottom w:val="none" w:sz="0" w:space="0" w:color="auto"/>
            <w:right w:val="none" w:sz="0" w:space="0" w:color="auto"/>
          </w:divBdr>
          <w:divsChild>
            <w:div w:id="484857770">
              <w:marLeft w:val="0"/>
              <w:marRight w:val="0"/>
              <w:marTop w:val="0"/>
              <w:marBottom w:val="0"/>
              <w:divBdr>
                <w:top w:val="none" w:sz="0" w:space="0" w:color="auto"/>
                <w:left w:val="none" w:sz="0" w:space="0" w:color="auto"/>
                <w:bottom w:val="none" w:sz="0" w:space="0" w:color="auto"/>
                <w:right w:val="none" w:sz="0" w:space="0" w:color="auto"/>
              </w:divBdr>
              <w:divsChild>
                <w:div w:id="1495755664">
                  <w:marLeft w:val="0"/>
                  <w:marRight w:val="0"/>
                  <w:marTop w:val="0"/>
                  <w:marBottom w:val="0"/>
                  <w:divBdr>
                    <w:top w:val="none" w:sz="0" w:space="0" w:color="auto"/>
                    <w:left w:val="none" w:sz="0" w:space="0" w:color="auto"/>
                    <w:bottom w:val="none" w:sz="0" w:space="0" w:color="auto"/>
                    <w:right w:val="none" w:sz="0" w:space="0" w:color="auto"/>
                  </w:divBdr>
                  <w:divsChild>
                    <w:div w:id="1702783973">
                      <w:marLeft w:val="0"/>
                      <w:marRight w:val="0"/>
                      <w:marTop w:val="0"/>
                      <w:marBottom w:val="0"/>
                      <w:divBdr>
                        <w:top w:val="none" w:sz="0" w:space="0" w:color="auto"/>
                        <w:left w:val="none" w:sz="0" w:space="0" w:color="auto"/>
                        <w:bottom w:val="none" w:sz="0" w:space="0" w:color="auto"/>
                        <w:right w:val="none" w:sz="0" w:space="0" w:color="auto"/>
                      </w:divBdr>
                      <w:divsChild>
                        <w:div w:id="1490556035">
                          <w:marLeft w:val="0"/>
                          <w:marRight w:val="0"/>
                          <w:marTop w:val="0"/>
                          <w:marBottom w:val="0"/>
                          <w:divBdr>
                            <w:top w:val="none" w:sz="0" w:space="0" w:color="auto"/>
                            <w:left w:val="none" w:sz="0" w:space="0" w:color="auto"/>
                            <w:bottom w:val="none" w:sz="0" w:space="0" w:color="auto"/>
                            <w:right w:val="none" w:sz="0" w:space="0" w:color="auto"/>
                          </w:divBdr>
                          <w:divsChild>
                            <w:div w:id="1342003182">
                              <w:marLeft w:val="0"/>
                              <w:marRight w:val="0"/>
                              <w:marTop w:val="0"/>
                              <w:marBottom w:val="0"/>
                              <w:divBdr>
                                <w:top w:val="none" w:sz="0" w:space="0" w:color="auto"/>
                                <w:left w:val="none" w:sz="0" w:space="0" w:color="auto"/>
                                <w:bottom w:val="none" w:sz="0" w:space="0" w:color="auto"/>
                                <w:right w:val="none" w:sz="0" w:space="0" w:color="auto"/>
                              </w:divBdr>
                              <w:divsChild>
                                <w:div w:id="1627815583">
                                  <w:marLeft w:val="0"/>
                                  <w:marRight w:val="0"/>
                                  <w:marTop w:val="0"/>
                                  <w:marBottom w:val="0"/>
                                  <w:divBdr>
                                    <w:top w:val="none" w:sz="0" w:space="0" w:color="auto"/>
                                    <w:left w:val="none" w:sz="0" w:space="0" w:color="auto"/>
                                    <w:bottom w:val="none" w:sz="0" w:space="0" w:color="auto"/>
                                    <w:right w:val="none" w:sz="0" w:space="0" w:color="auto"/>
                                  </w:divBdr>
                                  <w:divsChild>
                                    <w:div w:id="1514763742">
                                      <w:marLeft w:val="0"/>
                                      <w:marRight w:val="0"/>
                                      <w:marTop w:val="0"/>
                                      <w:marBottom w:val="0"/>
                                      <w:divBdr>
                                        <w:top w:val="none" w:sz="0" w:space="0" w:color="auto"/>
                                        <w:left w:val="none" w:sz="0" w:space="0" w:color="auto"/>
                                        <w:bottom w:val="none" w:sz="0" w:space="0" w:color="auto"/>
                                        <w:right w:val="none" w:sz="0" w:space="0" w:color="auto"/>
                                      </w:divBdr>
                                      <w:divsChild>
                                        <w:div w:id="782070530">
                                          <w:marLeft w:val="0"/>
                                          <w:marRight w:val="0"/>
                                          <w:marTop w:val="0"/>
                                          <w:marBottom w:val="0"/>
                                          <w:divBdr>
                                            <w:top w:val="none" w:sz="0" w:space="0" w:color="auto"/>
                                            <w:left w:val="none" w:sz="0" w:space="0" w:color="auto"/>
                                            <w:bottom w:val="none" w:sz="0" w:space="0" w:color="auto"/>
                                            <w:right w:val="none" w:sz="0" w:space="0" w:color="auto"/>
                                          </w:divBdr>
                                          <w:divsChild>
                                            <w:div w:id="351031179">
                                              <w:marLeft w:val="0"/>
                                              <w:marRight w:val="0"/>
                                              <w:marTop w:val="0"/>
                                              <w:marBottom w:val="0"/>
                                              <w:divBdr>
                                                <w:top w:val="none" w:sz="0" w:space="0" w:color="auto"/>
                                                <w:left w:val="none" w:sz="0" w:space="0" w:color="auto"/>
                                                <w:bottom w:val="none" w:sz="0" w:space="0" w:color="auto"/>
                                                <w:right w:val="none" w:sz="0" w:space="0" w:color="auto"/>
                                              </w:divBdr>
                                            </w:div>
                                            <w:div w:id="1031884900">
                                              <w:marLeft w:val="0"/>
                                              <w:marRight w:val="0"/>
                                              <w:marTop w:val="0"/>
                                              <w:marBottom w:val="0"/>
                                              <w:divBdr>
                                                <w:top w:val="none" w:sz="0" w:space="0" w:color="auto"/>
                                                <w:left w:val="none" w:sz="0" w:space="0" w:color="auto"/>
                                                <w:bottom w:val="none" w:sz="0" w:space="0" w:color="auto"/>
                                                <w:right w:val="none" w:sz="0" w:space="0" w:color="auto"/>
                                              </w:divBdr>
                                              <w:divsChild>
                                                <w:div w:id="2062053095">
                                                  <w:marLeft w:val="0"/>
                                                  <w:marRight w:val="0"/>
                                                  <w:marTop w:val="0"/>
                                                  <w:marBottom w:val="0"/>
                                                  <w:divBdr>
                                                    <w:top w:val="none" w:sz="0" w:space="0" w:color="auto"/>
                                                    <w:left w:val="none" w:sz="0" w:space="0" w:color="auto"/>
                                                    <w:bottom w:val="none" w:sz="0" w:space="0" w:color="auto"/>
                                                    <w:right w:val="none" w:sz="0" w:space="0" w:color="auto"/>
                                                  </w:divBdr>
                                                  <w:divsChild>
                                                    <w:div w:id="2079743753">
                                                      <w:marLeft w:val="0"/>
                                                      <w:marRight w:val="0"/>
                                                      <w:marTop w:val="0"/>
                                                      <w:marBottom w:val="0"/>
                                                      <w:divBdr>
                                                        <w:top w:val="none" w:sz="0" w:space="0" w:color="auto"/>
                                                        <w:left w:val="none" w:sz="0" w:space="0" w:color="auto"/>
                                                        <w:bottom w:val="none" w:sz="0" w:space="0" w:color="auto"/>
                                                        <w:right w:val="none" w:sz="0" w:space="0" w:color="auto"/>
                                                      </w:divBdr>
                                                      <w:divsChild>
                                                        <w:div w:id="73269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462559">
      <w:bodyDiv w:val="1"/>
      <w:marLeft w:val="0"/>
      <w:marRight w:val="0"/>
      <w:marTop w:val="0"/>
      <w:marBottom w:val="0"/>
      <w:divBdr>
        <w:top w:val="none" w:sz="0" w:space="0" w:color="auto"/>
        <w:left w:val="none" w:sz="0" w:space="0" w:color="auto"/>
        <w:bottom w:val="none" w:sz="0" w:space="0" w:color="auto"/>
        <w:right w:val="none" w:sz="0" w:space="0" w:color="auto"/>
      </w:divBdr>
    </w:div>
    <w:div w:id="623384819">
      <w:bodyDiv w:val="1"/>
      <w:marLeft w:val="0"/>
      <w:marRight w:val="0"/>
      <w:marTop w:val="0"/>
      <w:marBottom w:val="0"/>
      <w:divBdr>
        <w:top w:val="none" w:sz="0" w:space="0" w:color="auto"/>
        <w:left w:val="none" w:sz="0" w:space="0" w:color="auto"/>
        <w:bottom w:val="none" w:sz="0" w:space="0" w:color="auto"/>
        <w:right w:val="none" w:sz="0" w:space="0" w:color="auto"/>
      </w:divBdr>
    </w:div>
    <w:div w:id="625047925">
      <w:bodyDiv w:val="1"/>
      <w:marLeft w:val="0"/>
      <w:marRight w:val="0"/>
      <w:marTop w:val="0"/>
      <w:marBottom w:val="0"/>
      <w:divBdr>
        <w:top w:val="none" w:sz="0" w:space="0" w:color="auto"/>
        <w:left w:val="none" w:sz="0" w:space="0" w:color="auto"/>
        <w:bottom w:val="none" w:sz="0" w:space="0" w:color="auto"/>
        <w:right w:val="none" w:sz="0" w:space="0" w:color="auto"/>
      </w:divBdr>
    </w:div>
    <w:div w:id="626592374">
      <w:bodyDiv w:val="1"/>
      <w:marLeft w:val="0"/>
      <w:marRight w:val="0"/>
      <w:marTop w:val="0"/>
      <w:marBottom w:val="0"/>
      <w:divBdr>
        <w:top w:val="none" w:sz="0" w:space="0" w:color="auto"/>
        <w:left w:val="none" w:sz="0" w:space="0" w:color="auto"/>
        <w:bottom w:val="none" w:sz="0" w:space="0" w:color="auto"/>
        <w:right w:val="none" w:sz="0" w:space="0" w:color="auto"/>
      </w:divBdr>
      <w:divsChild>
        <w:div w:id="734593719">
          <w:marLeft w:val="0"/>
          <w:marRight w:val="0"/>
          <w:marTop w:val="0"/>
          <w:marBottom w:val="0"/>
          <w:divBdr>
            <w:top w:val="none" w:sz="0" w:space="0" w:color="auto"/>
            <w:left w:val="none" w:sz="0" w:space="0" w:color="auto"/>
            <w:bottom w:val="none" w:sz="0" w:space="0" w:color="auto"/>
            <w:right w:val="none" w:sz="0" w:space="0" w:color="auto"/>
          </w:divBdr>
          <w:divsChild>
            <w:div w:id="1512797507">
              <w:marLeft w:val="0"/>
              <w:marRight w:val="0"/>
              <w:marTop w:val="0"/>
              <w:marBottom w:val="0"/>
              <w:divBdr>
                <w:top w:val="none" w:sz="0" w:space="0" w:color="auto"/>
                <w:left w:val="none" w:sz="0" w:space="0" w:color="auto"/>
                <w:bottom w:val="none" w:sz="0" w:space="0" w:color="auto"/>
                <w:right w:val="none" w:sz="0" w:space="0" w:color="auto"/>
              </w:divBdr>
              <w:divsChild>
                <w:div w:id="1567372434">
                  <w:marLeft w:val="0"/>
                  <w:marRight w:val="0"/>
                  <w:marTop w:val="0"/>
                  <w:marBottom w:val="0"/>
                  <w:divBdr>
                    <w:top w:val="none" w:sz="0" w:space="0" w:color="auto"/>
                    <w:left w:val="none" w:sz="0" w:space="0" w:color="auto"/>
                    <w:bottom w:val="none" w:sz="0" w:space="0" w:color="auto"/>
                    <w:right w:val="none" w:sz="0" w:space="0" w:color="auto"/>
                  </w:divBdr>
                  <w:divsChild>
                    <w:div w:id="57266081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629750584">
      <w:bodyDiv w:val="1"/>
      <w:marLeft w:val="0"/>
      <w:marRight w:val="0"/>
      <w:marTop w:val="0"/>
      <w:marBottom w:val="0"/>
      <w:divBdr>
        <w:top w:val="none" w:sz="0" w:space="0" w:color="auto"/>
        <w:left w:val="none" w:sz="0" w:space="0" w:color="auto"/>
        <w:bottom w:val="none" w:sz="0" w:space="0" w:color="auto"/>
        <w:right w:val="none" w:sz="0" w:space="0" w:color="auto"/>
      </w:divBdr>
    </w:div>
    <w:div w:id="630670847">
      <w:bodyDiv w:val="1"/>
      <w:marLeft w:val="0"/>
      <w:marRight w:val="0"/>
      <w:marTop w:val="0"/>
      <w:marBottom w:val="0"/>
      <w:divBdr>
        <w:top w:val="none" w:sz="0" w:space="0" w:color="auto"/>
        <w:left w:val="none" w:sz="0" w:space="0" w:color="auto"/>
        <w:bottom w:val="none" w:sz="0" w:space="0" w:color="auto"/>
        <w:right w:val="none" w:sz="0" w:space="0" w:color="auto"/>
      </w:divBdr>
      <w:divsChild>
        <w:div w:id="963120286">
          <w:marLeft w:val="0"/>
          <w:marRight w:val="0"/>
          <w:marTop w:val="0"/>
          <w:marBottom w:val="0"/>
          <w:divBdr>
            <w:top w:val="none" w:sz="0" w:space="0" w:color="auto"/>
            <w:left w:val="none" w:sz="0" w:space="0" w:color="auto"/>
            <w:bottom w:val="none" w:sz="0" w:space="0" w:color="auto"/>
            <w:right w:val="none" w:sz="0" w:space="0" w:color="auto"/>
          </w:divBdr>
          <w:divsChild>
            <w:div w:id="1654945762">
              <w:marLeft w:val="0"/>
              <w:marRight w:val="0"/>
              <w:marTop w:val="0"/>
              <w:marBottom w:val="0"/>
              <w:divBdr>
                <w:top w:val="none" w:sz="0" w:space="0" w:color="auto"/>
                <w:left w:val="none" w:sz="0" w:space="0" w:color="auto"/>
                <w:bottom w:val="none" w:sz="0" w:space="0" w:color="auto"/>
                <w:right w:val="none" w:sz="0" w:space="0" w:color="auto"/>
              </w:divBdr>
              <w:divsChild>
                <w:div w:id="923757521">
                  <w:marLeft w:val="0"/>
                  <w:marRight w:val="0"/>
                  <w:marTop w:val="0"/>
                  <w:marBottom w:val="0"/>
                  <w:divBdr>
                    <w:top w:val="none" w:sz="0" w:space="0" w:color="auto"/>
                    <w:left w:val="none" w:sz="0" w:space="0" w:color="auto"/>
                    <w:bottom w:val="none" w:sz="0" w:space="0" w:color="auto"/>
                    <w:right w:val="none" w:sz="0" w:space="0" w:color="auto"/>
                  </w:divBdr>
                  <w:divsChild>
                    <w:div w:id="1105612256">
                      <w:marLeft w:val="0"/>
                      <w:marRight w:val="0"/>
                      <w:marTop w:val="0"/>
                      <w:marBottom w:val="450"/>
                      <w:divBdr>
                        <w:top w:val="single" w:sz="6" w:space="8" w:color="148383"/>
                        <w:left w:val="single" w:sz="36" w:space="8" w:color="148383"/>
                        <w:bottom w:val="single" w:sz="6" w:space="8" w:color="148383"/>
                        <w:right w:val="single" w:sz="6" w:space="8" w:color="148383"/>
                      </w:divBdr>
                    </w:div>
                  </w:divsChild>
                </w:div>
              </w:divsChild>
            </w:div>
          </w:divsChild>
        </w:div>
      </w:divsChild>
    </w:div>
    <w:div w:id="631979593">
      <w:bodyDiv w:val="1"/>
      <w:marLeft w:val="0"/>
      <w:marRight w:val="0"/>
      <w:marTop w:val="0"/>
      <w:marBottom w:val="0"/>
      <w:divBdr>
        <w:top w:val="none" w:sz="0" w:space="0" w:color="auto"/>
        <w:left w:val="none" w:sz="0" w:space="0" w:color="auto"/>
        <w:bottom w:val="none" w:sz="0" w:space="0" w:color="auto"/>
        <w:right w:val="none" w:sz="0" w:space="0" w:color="auto"/>
      </w:divBdr>
      <w:divsChild>
        <w:div w:id="778792768">
          <w:marLeft w:val="0"/>
          <w:marRight w:val="0"/>
          <w:marTop w:val="0"/>
          <w:marBottom w:val="0"/>
          <w:divBdr>
            <w:top w:val="none" w:sz="0" w:space="0" w:color="auto"/>
            <w:left w:val="none" w:sz="0" w:space="0" w:color="auto"/>
            <w:bottom w:val="none" w:sz="0" w:space="0" w:color="auto"/>
            <w:right w:val="none" w:sz="0" w:space="0" w:color="auto"/>
          </w:divBdr>
        </w:div>
      </w:divsChild>
    </w:div>
    <w:div w:id="632715123">
      <w:bodyDiv w:val="1"/>
      <w:marLeft w:val="0"/>
      <w:marRight w:val="0"/>
      <w:marTop w:val="0"/>
      <w:marBottom w:val="0"/>
      <w:divBdr>
        <w:top w:val="none" w:sz="0" w:space="0" w:color="auto"/>
        <w:left w:val="none" w:sz="0" w:space="0" w:color="auto"/>
        <w:bottom w:val="none" w:sz="0" w:space="0" w:color="auto"/>
        <w:right w:val="none" w:sz="0" w:space="0" w:color="auto"/>
      </w:divBdr>
    </w:div>
    <w:div w:id="634025838">
      <w:bodyDiv w:val="1"/>
      <w:marLeft w:val="0"/>
      <w:marRight w:val="0"/>
      <w:marTop w:val="0"/>
      <w:marBottom w:val="0"/>
      <w:divBdr>
        <w:top w:val="none" w:sz="0" w:space="0" w:color="auto"/>
        <w:left w:val="none" w:sz="0" w:space="0" w:color="auto"/>
        <w:bottom w:val="none" w:sz="0" w:space="0" w:color="auto"/>
        <w:right w:val="none" w:sz="0" w:space="0" w:color="auto"/>
      </w:divBdr>
    </w:div>
    <w:div w:id="638458764">
      <w:bodyDiv w:val="1"/>
      <w:marLeft w:val="0"/>
      <w:marRight w:val="0"/>
      <w:marTop w:val="0"/>
      <w:marBottom w:val="0"/>
      <w:divBdr>
        <w:top w:val="none" w:sz="0" w:space="0" w:color="auto"/>
        <w:left w:val="none" w:sz="0" w:space="0" w:color="auto"/>
        <w:bottom w:val="none" w:sz="0" w:space="0" w:color="auto"/>
        <w:right w:val="none" w:sz="0" w:space="0" w:color="auto"/>
      </w:divBdr>
    </w:div>
    <w:div w:id="639380928">
      <w:bodyDiv w:val="1"/>
      <w:marLeft w:val="0"/>
      <w:marRight w:val="0"/>
      <w:marTop w:val="0"/>
      <w:marBottom w:val="0"/>
      <w:divBdr>
        <w:top w:val="none" w:sz="0" w:space="0" w:color="auto"/>
        <w:left w:val="none" w:sz="0" w:space="0" w:color="auto"/>
        <w:bottom w:val="none" w:sz="0" w:space="0" w:color="auto"/>
        <w:right w:val="none" w:sz="0" w:space="0" w:color="auto"/>
      </w:divBdr>
      <w:divsChild>
        <w:div w:id="1523132566">
          <w:marLeft w:val="0"/>
          <w:marRight w:val="0"/>
          <w:marTop w:val="0"/>
          <w:marBottom w:val="0"/>
          <w:divBdr>
            <w:top w:val="none" w:sz="0" w:space="0" w:color="auto"/>
            <w:left w:val="none" w:sz="0" w:space="0" w:color="auto"/>
            <w:bottom w:val="none" w:sz="0" w:space="0" w:color="auto"/>
            <w:right w:val="none" w:sz="0" w:space="0" w:color="auto"/>
          </w:divBdr>
          <w:divsChild>
            <w:div w:id="1794594964">
              <w:marLeft w:val="0"/>
              <w:marRight w:val="0"/>
              <w:marTop w:val="0"/>
              <w:marBottom w:val="0"/>
              <w:divBdr>
                <w:top w:val="none" w:sz="0" w:space="0" w:color="auto"/>
                <w:left w:val="none" w:sz="0" w:space="0" w:color="auto"/>
                <w:bottom w:val="none" w:sz="0" w:space="0" w:color="auto"/>
                <w:right w:val="none" w:sz="0" w:space="0" w:color="auto"/>
              </w:divBdr>
              <w:divsChild>
                <w:div w:id="1269776625">
                  <w:marLeft w:val="0"/>
                  <w:marRight w:val="0"/>
                  <w:marTop w:val="0"/>
                  <w:marBottom w:val="0"/>
                  <w:divBdr>
                    <w:top w:val="none" w:sz="0" w:space="0" w:color="auto"/>
                    <w:left w:val="none" w:sz="0" w:space="0" w:color="auto"/>
                    <w:bottom w:val="none" w:sz="0" w:space="0" w:color="auto"/>
                    <w:right w:val="none" w:sz="0" w:space="0" w:color="auto"/>
                  </w:divBdr>
                  <w:divsChild>
                    <w:div w:id="377366139">
                      <w:marLeft w:val="0"/>
                      <w:marRight w:val="0"/>
                      <w:marTop w:val="0"/>
                      <w:marBottom w:val="0"/>
                      <w:divBdr>
                        <w:top w:val="none" w:sz="0" w:space="0" w:color="auto"/>
                        <w:left w:val="none" w:sz="0" w:space="0" w:color="auto"/>
                        <w:bottom w:val="none" w:sz="0" w:space="0" w:color="auto"/>
                        <w:right w:val="none" w:sz="0" w:space="0" w:color="auto"/>
                      </w:divBdr>
                      <w:divsChild>
                        <w:div w:id="1307927740">
                          <w:marLeft w:val="0"/>
                          <w:marRight w:val="0"/>
                          <w:marTop w:val="0"/>
                          <w:marBottom w:val="0"/>
                          <w:divBdr>
                            <w:top w:val="none" w:sz="0" w:space="0" w:color="auto"/>
                            <w:left w:val="none" w:sz="0" w:space="0" w:color="auto"/>
                            <w:bottom w:val="none" w:sz="0" w:space="0" w:color="auto"/>
                            <w:right w:val="none" w:sz="0" w:space="0" w:color="auto"/>
                          </w:divBdr>
                          <w:divsChild>
                            <w:div w:id="176267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652630">
      <w:bodyDiv w:val="1"/>
      <w:marLeft w:val="0"/>
      <w:marRight w:val="0"/>
      <w:marTop w:val="0"/>
      <w:marBottom w:val="0"/>
      <w:divBdr>
        <w:top w:val="none" w:sz="0" w:space="0" w:color="auto"/>
        <w:left w:val="none" w:sz="0" w:space="0" w:color="auto"/>
        <w:bottom w:val="none" w:sz="0" w:space="0" w:color="auto"/>
        <w:right w:val="none" w:sz="0" w:space="0" w:color="auto"/>
      </w:divBdr>
    </w:div>
    <w:div w:id="641933620">
      <w:bodyDiv w:val="1"/>
      <w:marLeft w:val="0"/>
      <w:marRight w:val="0"/>
      <w:marTop w:val="0"/>
      <w:marBottom w:val="0"/>
      <w:divBdr>
        <w:top w:val="none" w:sz="0" w:space="0" w:color="auto"/>
        <w:left w:val="none" w:sz="0" w:space="0" w:color="auto"/>
        <w:bottom w:val="none" w:sz="0" w:space="0" w:color="auto"/>
        <w:right w:val="none" w:sz="0" w:space="0" w:color="auto"/>
      </w:divBdr>
    </w:div>
    <w:div w:id="643195522">
      <w:bodyDiv w:val="1"/>
      <w:marLeft w:val="0"/>
      <w:marRight w:val="0"/>
      <w:marTop w:val="0"/>
      <w:marBottom w:val="0"/>
      <w:divBdr>
        <w:top w:val="none" w:sz="0" w:space="0" w:color="auto"/>
        <w:left w:val="none" w:sz="0" w:space="0" w:color="auto"/>
        <w:bottom w:val="none" w:sz="0" w:space="0" w:color="auto"/>
        <w:right w:val="none" w:sz="0" w:space="0" w:color="auto"/>
      </w:divBdr>
      <w:divsChild>
        <w:div w:id="443499135">
          <w:marLeft w:val="0"/>
          <w:marRight w:val="0"/>
          <w:marTop w:val="0"/>
          <w:marBottom w:val="0"/>
          <w:divBdr>
            <w:top w:val="none" w:sz="0" w:space="0" w:color="auto"/>
            <w:left w:val="none" w:sz="0" w:space="0" w:color="auto"/>
            <w:bottom w:val="none" w:sz="0" w:space="0" w:color="auto"/>
            <w:right w:val="none" w:sz="0" w:space="0" w:color="auto"/>
          </w:divBdr>
          <w:divsChild>
            <w:div w:id="189288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089836">
      <w:bodyDiv w:val="1"/>
      <w:marLeft w:val="0"/>
      <w:marRight w:val="0"/>
      <w:marTop w:val="0"/>
      <w:marBottom w:val="0"/>
      <w:divBdr>
        <w:top w:val="none" w:sz="0" w:space="0" w:color="auto"/>
        <w:left w:val="none" w:sz="0" w:space="0" w:color="auto"/>
        <w:bottom w:val="none" w:sz="0" w:space="0" w:color="auto"/>
        <w:right w:val="none" w:sz="0" w:space="0" w:color="auto"/>
      </w:divBdr>
      <w:divsChild>
        <w:div w:id="2054772413">
          <w:marLeft w:val="0"/>
          <w:marRight w:val="0"/>
          <w:marTop w:val="0"/>
          <w:marBottom w:val="0"/>
          <w:divBdr>
            <w:top w:val="none" w:sz="0" w:space="0" w:color="auto"/>
            <w:left w:val="none" w:sz="0" w:space="0" w:color="auto"/>
            <w:bottom w:val="none" w:sz="0" w:space="0" w:color="auto"/>
            <w:right w:val="none" w:sz="0" w:space="0" w:color="auto"/>
          </w:divBdr>
        </w:div>
      </w:divsChild>
    </w:div>
    <w:div w:id="644629301">
      <w:bodyDiv w:val="1"/>
      <w:marLeft w:val="0"/>
      <w:marRight w:val="0"/>
      <w:marTop w:val="0"/>
      <w:marBottom w:val="0"/>
      <w:divBdr>
        <w:top w:val="none" w:sz="0" w:space="0" w:color="auto"/>
        <w:left w:val="none" w:sz="0" w:space="0" w:color="auto"/>
        <w:bottom w:val="none" w:sz="0" w:space="0" w:color="auto"/>
        <w:right w:val="none" w:sz="0" w:space="0" w:color="auto"/>
      </w:divBdr>
      <w:divsChild>
        <w:div w:id="1170675017">
          <w:marLeft w:val="0"/>
          <w:marRight w:val="0"/>
          <w:marTop w:val="0"/>
          <w:marBottom w:val="0"/>
          <w:divBdr>
            <w:top w:val="none" w:sz="0" w:space="0" w:color="auto"/>
            <w:left w:val="none" w:sz="0" w:space="0" w:color="auto"/>
            <w:bottom w:val="none" w:sz="0" w:space="0" w:color="auto"/>
            <w:right w:val="none" w:sz="0" w:space="0" w:color="auto"/>
          </w:divBdr>
          <w:divsChild>
            <w:div w:id="1193033127">
              <w:marLeft w:val="0"/>
              <w:marRight w:val="0"/>
              <w:marTop w:val="0"/>
              <w:marBottom w:val="0"/>
              <w:divBdr>
                <w:top w:val="none" w:sz="0" w:space="0" w:color="auto"/>
                <w:left w:val="none" w:sz="0" w:space="0" w:color="auto"/>
                <w:bottom w:val="none" w:sz="0" w:space="0" w:color="auto"/>
                <w:right w:val="none" w:sz="0" w:space="0" w:color="auto"/>
              </w:divBdr>
              <w:divsChild>
                <w:div w:id="761219916">
                  <w:marLeft w:val="0"/>
                  <w:marRight w:val="0"/>
                  <w:marTop w:val="0"/>
                  <w:marBottom w:val="0"/>
                  <w:divBdr>
                    <w:top w:val="none" w:sz="0" w:space="0" w:color="auto"/>
                    <w:left w:val="none" w:sz="0" w:space="0" w:color="auto"/>
                    <w:bottom w:val="none" w:sz="0" w:space="0" w:color="auto"/>
                    <w:right w:val="none" w:sz="0" w:space="0" w:color="auto"/>
                  </w:divBdr>
                  <w:divsChild>
                    <w:div w:id="367267702">
                      <w:marLeft w:val="0"/>
                      <w:marRight w:val="0"/>
                      <w:marTop w:val="0"/>
                      <w:marBottom w:val="0"/>
                      <w:divBdr>
                        <w:top w:val="none" w:sz="0" w:space="0" w:color="auto"/>
                        <w:left w:val="none" w:sz="0" w:space="0" w:color="auto"/>
                        <w:bottom w:val="none" w:sz="0" w:space="0" w:color="auto"/>
                        <w:right w:val="none" w:sz="0" w:space="0" w:color="auto"/>
                      </w:divBdr>
                      <w:divsChild>
                        <w:div w:id="1303582886">
                          <w:marLeft w:val="0"/>
                          <w:marRight w:val="0"/>
                          <w:marTop w:val="0"/>
                          <w:marBottom w:val="0"/>
                          <w:divBdr>
                            <w:top w:val="none" w:sz="0" w:space="0" w:color="auto"/>
                            <w:left w:val="none" w:sz="0" w:space="0" w:color="auto"/>
                            <w:bottom w:val="none" w:sz="0" w:space="0" w:color="auto"/>
                            <w:right w:val="none" w:sz="0" w:space="0" w:color="auto"/>
                          </w:divBdr>
                          <w:divsChild>
                            <w:div w:id="353045797">
                              <w:marLeft w:val="0"/>
                              <w:marRight w:val="0"/>
                              <w:marTop w:val="0"/>
                              <w:marBottom w:val="0"/>
                              <w:divBdr>
                                <w:top w:val="none" w:sz="0" w:space="0" w:color="auto"/>
                                <w:left w:val="none" w:sz="0" w:space="0" w:color="auto"/>
                                <w:bottom w:val="none" w:sz="0" w:space="0" w:color="auto"/>
                                <w:right w:val="none" w:sz="0" w:space="0" w:color="auto"/>
                              </w:divBdr>
                            </w:div>
                            <w:div w:id="15641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789790">
      <w:bodyDiv w:val="1"/>
      <w:marLeft w:val="0"/>
      <w:marRight w:val="0"/>
      <w:marTop w:val="0"/>
      <w:marBottom w:val="0"/>
      <w:divBdr>
        <w:top w:val="none" w:sz="0" w:space="0" w:color="auto"/>
        <w:left w:val="none" w:sz="0" w:space="0" w:color="auto"/>
        <w:bottom w:val="none" w:sz="0" w:space="0" w:color="auto"/>
        <w:right w:val="none" w:sz="0" w:space="0" w:color="auto"/>
      </w:divBdr>
    </w:div>
    <w:div w:id="651249469">
      <w:bodyDiv w:val="1"/>
      <w:marLeft w:val="0"/>
      <w:marRight w:val="0"/>
      <w:marTop w:val="0"/>
      <w:marBottom w:val="0"/>
      <w:divBdr>
        <w:top w:val="none" w:sz="0" w:space="0" w:color="auto"/>
        <w:left w:val="none" w:sz="0" w:space="0" w:color="auto"/>
        <w:bottom w:val="none" w:sz="0" w:space="0" w:color="auto"/>
        <w:right w:val="none" w:sz="0" w:space="0" w:color="auto"/>
      </w:divBdr>
    </w:div>
    <w:div w:id="652220085">
      <w:bodyDiv w:val="1"/>
      <w:marLeft w:val="0"/>
      <w:marRight w:val="0"/>
      <w:marTop w:val="0"/>
      <w:marBottom w:val="0"/>
      <w:divBdr>
        <w:top w:val="none" w:sz="0" w:space="0" w:color="auto"/>
        <w:left w:val="none" w:sz="0" w:space="0" w:color="auto"/>
        <w:bottom w:val="none" w:sz="0" w:space="0" w:color="auto"/>
        <w:right w:val="none" w:sz="0" w:space="0" w:color="auto"/>
      </w:divBdr>
    </w:div>
    <w:div w:id="653072308">
      <w:bodyDiv w:val="1"/>
      <w:marLeft w:val="0"/>
      <w:marRight w:val="0"/>
      <w:marTop w:val="0"/>
      <w:marBottom w:val="0"/>
      <w:divBdr>
        <w:top w:val="none" w:sz="0" w:space="0" w:color="auto"/>
        <w:left w:val="none" w:sz="0" w:space="0" w:color="auto"/>
        <w:bottom w:val="none" w:sz="0" w:space="0" w:color="auto"/>
        <w:right w:val="none" w:sz="0" w:space="0" w:color="auto"/>
      </w:divBdr>
      <w:divsChild>
        <w:div w:id="70977816">
          <w:marLeft w:val="0"/>
          <w:marRight w:val="0"/>
          <w:marTop w:val="0"/>
          <w:marBottom w:val="0"/>
          <w:divBdr>
            <w:top w:val="single" w:sz="6" w:space="5" w:color="A2A9B1"/>
            <w:left w:val="single" w:sz="6" w:space="5" w:color="A2A9B1"/>
            <w:bottom w:val="single" w:sz="6" w:space="5" w:color="A2A9B1"/>
            <w:right w:val="single" w:sz="6" w:space="5" w:color="A2A9B1"/>
          </w:divBdr>
        </w:div>
        <w:div w:id="1663504026">
          <w:marLeft w:val="336"/>
          <w:marRight w:val="0"/>
          <w:marTop w:val="120"/>
          <w:marBottom w:val="312"/>
          <w:divBdr>
            <w:top w:val="none" w:sz="0" w:space="0" w:color="auto"/>
            <w:left w:val="none" w:sz="0" w:space="0" w:color="auto"/>
            <w:bottom w:val="none" w:sz="0" w:space="0" w:color="auto"/>
            <w:right w:val="none" w:sz="0" w:space="0" w:color="auto"/>
          </w:divBdr>
          <w:divsChild>
            <w:div w:id="181825766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09917277">
          <w:marLeft w:val="336"/>
          <w:marRight w:val="0"/>
          <w:marTop w:val="120"/>
          <w:marBottom w:val="312"/>
          <w:divBdr>
            <w:top w:val="none" w:sz="0" w:space="0" w:color="auto"/>
            <w:left w:val="none" w:sz="0" w:space="0" w:color="auto"/>
            <w:bottom w:val="none" w:sz="0" w:space="0" w:color="auto"/>
            <w:right w:val="none" w:sz="0" w:space="0" w:color="auto"/>
          </w:divBdr>
          <w:divsChild>
            <w:div w:id="89793772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29570551">
          <w:blockQuote w:val="1"/>
          <w:marLeft w:val="720"/>
          <w:marRight w:val="720"/>
          <w:marTop w:val="100"/>
          <w:marBottom w:val="100"/>
          <w:divBdr>
            <w:top w:val="single" w:sz="6" w:space="4" w:color="A2A9B1"/>
            <w:left w:val="single" w:sz="6" w:space="4" w:color="A2A9B1"/>
            <w:bottom w:val="single" w:sz="6" w:space="4" w:color="A2A9B1"/>
            <w:right w:val="single" w:sz="6" w:space="4" w:color="A2A9B1"/>
          </w:divBdr>
          <w:divsChild>
            <w:div w:id="106483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85542">
      <w:bodyDiv w:val="1"/>
      <w:marLeft w:val="0"/>
      <w:marRight w:val="0"/>
      <w:marTop w:val="0"/>
      <w:marBottom w:val="0"/>
      <w:divBdr>
        <w:top w:val="none" w:sz="0" w:space="0" w:color="auto"/>
        <w:left w:val="none" w:sz="0" w:space="0" w:color="auto"/>
        <w:bottom w:val="none" w:sz="0" w:space="0" w:color="auto"/>
        <w:right w:val="none" w:sz="0" w:space="0" w:color="auto"/>
      </w:divBdr>
    </w:div>
    <w:div w:id="659189373">
      <w:bodyDiv w:val="1"/>
      <w:marLeft w:val="0"/>
      <w:marRight w:val="0"/>
      <w:marTop w:val="0"/>
      <w:marBottom w:val="0"/>
      <w:divBdr>
        <w:top w:val="none" w:sz="0" w:space="0" w:color="auto"/>
        <w:left w:val="none" w:sz="0" w:space="0" w:color="auto"/>
        <w:bottom w:val="none" w:sz="0" w:space="0" w:color="auto"/>
        <w:right w:val="none" w:sz="0" w:space="0" w:color="auto"/>
      </w:divBdr>
      <w:divsChild>
        <w:div w:id="823275551">
          <w:marLeft w:val="0"/>
          <w:marRight w:val="0"/>
          <w:marTop w:val="0"/>
          <w:marBottom w:val="0"/>
          <w:divBdr>
            <w:top w:val="single" w:sz="4" w:space="0" w:color="A9D46D"/>
            <w:left w:val="single" w:sz="4" w:space="0" w:color="A9D46D"/>
            <w:bottom w:val="single" w:sz="4" w:space="0" w:color="A9D46D"/>
            <w:right w:val="single" w:sz="4" w:space="0" w:color="A9D46D"/>
          </w:divBdr>
          <w:divsChild>
            <w:div w:id="1817262208">
              <w:marLeft w:val="1900"/>
              <w:marRight w:val="0"/>
              <w:marTop w:val="0"/>
              <w:marBottom w:val="0"/>
              <w:divBdr>
                <w:top w:val="none" w:sz="0" w:space="0" w:color="auto"/>
                <w:left w:val="single" w:sz="4" w:space="5" w:color="A9D46D"/>
                <w:bottom w:val="none" w:sz="0" w:space="0" w:color="auto"/>
                <w:right w:val="none" w:sz="0" w:space="0" w:color="auto"/>
              </w:divBdr>
              <w:divsChild>
                <w:div w:id="1184519654">
                  <w:marLeft w:val="0"/>
                  <w:marRight w:val="0"/>
                  <w:marTop w:val="100"/>
                  <w:marBottom w:val="0"/>
                  <w:divBdr>
                    <w:top w:val="none" w:sz="0" w:space="0" w:color="auto"/>
                    <w:left w:val="none" w:sz="0" w:space="0" w:color="auto"/>
                    <w:bottom w:val="none" w:sz="0" w:space="0" w:color="auto"/>
                    <w:right w:val="none" w:sz="0" w:space="0" w:color="auto"/>
                  </w:divBdr>
                  <w:divsChild>
                    <w:div w:id="61310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887744">
      <w:bodyDiv w:val="1"/>
      <w:marLeft w:val="0"/>
      <w:marRight w:val="0"/>
      <w:marTop w:val="0"/>
      <w:marBottom w:val="0"/>
      <w:divBdr>
        <w:top w:val="none" w:sz="0" w:space="0" w:color="auto"/>
        <w:left w:val="none" w:sz="0" w:space="0" w:color="auto"/>
        <w:bottom w:val="none" w:sz="0" w:space="0" w:color="auto"/>
        <w:right w:val="none" w:sz="0" w:space="0" w:color="auto"/>
      </w:divBdr>
      <w:divsChild>
        <w:div w:id="1865821175">
          <w:marLeft w:val="0"/>
          <w:marRight w:val="0"/>
          <w:marTop w:val="0"/>
          <w:marBottom w:val="0"/>
          <w:divBdr>
            <w:top w:val="none" w:sz="0" w:space="0" w:color="CECECE"/>
            <w:left w:val="none" w:sz="0" w:space="0" w:color="CECECE"/>
            <w:bottom w:val="none" w:sz="0" w:space="0" w:color="CECECE"/>
            <w:right w:val="none" w:sz="0" w:space="0" w:color="CECECE"/>
          </w:divBdr>
          <w:divsChild>
            <w:div w:id="956105047">
              <w:marLeft w:val="0"/>
              <w:marRight w:val="0"/>
              <w:marTop w:val="80"/>
              <w:marBottom w:val="0"/>
              <w:divBdr>
                <w:top w:val="none" w:sz="0" w:space="0" w:color="CECECE"/>
                <w:left w:val="none" w:sz="0" w:space="0" w:color="CECECE"/>
                <w:bottom w:val="none" w:sz="0" w:space="0" w:color="CECECE"/>
                <w:right w:val="none" w:sz="0" w:space="0" w:color="CECECE"/>
              </w:divBdr>
              <w:divsChild>
                <w:div w:id="1566912186">
                  <w:marLeft w:val="0"/>
                  <w:marRight w:val="0"/>
                  <w:marTop w:val="0"/>
                  <w:marBottom w:val="0"/>
                  <w:divBdr>
                    <w:top w:val="none" w:sz="0" w:space="0" w:color="CECECE"/>
                    <w:left w:val="none" w:sz="0" w:space="0" w:color="CECECE"/>
                    <w:bottom w:val="none" w:sz="0" w:space="0" w:color="CECECE"/>
                    <w:right w:val="none" w:sz="0" w:space="0" w:color="CECECE"/>
                  </w:divBdr>
                  <w:divsChild>
                    <w:div w:id="1742827020">
                      <w:marLeft w:val="0"/>
                      <w:marRight w:val="0"/>
                      <w:marTop w:val="0"/>
                      <w:marBottom w:val="0"/>
                      <w:divBdr>
                        <w:top w:val="none" w:sz="0" w:space="0" w:color="CECECE"/>
                        <w:left w:val="none" w:sz="0" w:space="0" w:color="CECECE"/>
                        <w:bottom w:val="none" w:sz="0" w:space="0" w:color="CECECE"/>
                        <w:right w:val="none" w:sz="0" w:space="0" w:color="CECECE"/>
                      </w:divBdr>
                      <w:divsChild>
                        <w:div w:id="1114518067">
                          <w:marLeft w:val="100"/>
                          <w:marRight w:val="0"/>
                          <w:marTop w:val="0"/>
                          <w:marBottom w:val="0"/>
                          <w:divBdr>
                            <w:top w:val="none" w:sz="0" w:space="0" w:color="CECECE"/>
                            <w:left w:val="none" w:sz="0" w:space="0" w:color="CECECE"/>
                            <w:bottom w:val="none" w:sz="0" w:space="0" w:color="CECECE"/>
                            <w:right w:val="none" w:sz="0" w:space="0" w:color="CECECE"/>
                          </w:divBdr>
                          <w:divsChild>
                            <w:div w:id="2133665803">
                              <w:marLeft w:val="0"/>
                              <w:marRight w:val="0"/>
                              <w:marTop w:val="0"/>
                              <w:marBottom w:val="100"/>
                              <w:divBdr>
                                <w:top w:val="single" w:sz="4" w:space="0" w:color="CECECE"/>
                                <w:left w:val="single" w:sz="4" w:space="0" w:color="CECECE"/>
                                <w:bottom w:val="single" w:sz="4" w:space="0" w:color="CECECE"/>
                                <w:right w:val="single" w:sz="4" w:space="0" w:color="CECECE"/>
                              </w:divBdr>
                              <w:divsChild>
                                <w:div w:id="102657765">
                                  <w:marLeft w:val="0"/>
                                  <w:marRight w:val="0"/>
                                  <w:marTop w:val="0"/>
                                  <w:marBottom w:val="0"/>
                                  <w:divBdr>
                                    <w:top w:val="none" w:sz="0" w:space="0" w:color="CECECE"/>
                                    <w:left w:val="none" w:sz="0" w:space="0" w:color="CECECE"/>
                                    <w:bottom w:val="none" w:sz="0" w:space="0" w:color="CECECE"/>
                                    <w:right w:val="none" w:sz="0" w:space="0" w:color="CECECE"/>
                                  </w:divBdr>
                                  <w:divsChild>
                                    <w:div w:id="1245451702">
                                      <w:marLeft w:val="0"/>
                                      <w:marRight w:val="0"/>
                                      <w:marTop w:val="0"/>
                                      <w:marBottom w:val="0"/>
                                      <w:divBdr>
                                        <w:top w:val="none" w:sz="0" w:space="0" w:color="CECECE"/>
                                        <w:left w:val="none" w:sz="0" w:space="0" w:color="CECECE"/>
                                        <w:bottom w:val="none" w:sz="0" w:space="0" w:color="CECECE"/>
                                        <w:right w:val="none" w:sz="0" w:space="0" w:color="CECECE"/>
                                      </w:divBdr>
                                      <w:divsChild>
                                        <w:div w:id="890729041">
                                          <w:marLeft w:val="0"/>
                                          <w:marRight w:val="0"/>
                                          <w:marTop w:val="0"/>
                                          <w:marBottom w:val="0"/>
                                          <w:divBdr>
                                            <w:top w:val="none" w:sz="0" w:space="0" w:color="CECECE"/>
                                            <w:left w:val="none" w:sz="0" w:space="0" w:color="CECECE"/>
                                            <w:bottom w:val="none" w:sz="0" w:space="0" w:color="CECECE"/>
                                            <w:right w:val="none" w:sz="0" w:space="0" w:color="CECECE"/>
                                          </w:divBdr>
                                        </w:div>
                                      </w:divsChild>
                                    </w:div>
                                  </w:divsChild>
                                </w:div>
                              </w:divsChild>
                            </w:div>
                          </w:divsChild>
                        </w:div>
                      </w:divsChild>
                    </w:div>
                  </w:divsChild>
                </w:div>
              </w:divsChild>
            </w:div>
          </w:divsChild>
        </w:div>
      </w:divsChild>
    </w:div>
    <w:div w:id="661350749">
      <w:bodyDiv w:val="1"/>
      <w:marLeft w:val="0"/>
      <w:marRight w:val="0"/>
      <w:marTop w:val="0"/>
      <w:marBottom w:val="0"/>
      <w:divBdr>
        <w:top w:val="none" w:sz="0" w:space="0" w:color="auto"/>
        <w:left w:val="none" w:sz="0" w:space="0" w:color="auto"/>
        <w:bottom w:val="none" w:sz="0" w:space="0" w:color="auto"/>
        <w:right w:val="none" w:sz="0" w:space="0" w:color="auto"/>
      </w:divBdr>
    </w:div>
    <w:div w:id="662011536">
      <w:bodyDiv w:val="1"/>
      <w:marLeft w:val="0"/>
      <w:marRight w:val="0"/>
      <w:marTop w:val="0"/>
      <w:marBottom w:val="0"/>
      <w:divBdr>
        <w:top w:val="none" w:sz="0" w:space="0" w:color="auto"/>
        <w:left w:val="none" w:sz="0" w:space="0" w:color="auto"/>
        <w:bottom w:val="none" w:sz="0" w:space="0" w:color="auto"/>
        <w:right w:val="none" w:sz="0" w:space="0" w:color="auto"/>
      </w:divBdr>
    </w:div>
    <w:div w:id="663749982">
      <w:bodyDiv w:val="1"/>
      <w:marLeft w:val="0"/>
      <w:marRight w:val="0"/>
      <w:marTop w:val="0"/>
      <w:marBottom w:val="0"/>
      <w:divBdr>
        <w:top w:val="none" w:sz="0" w:space="0" w:color="auto"/>
        <w:left w:val="none" w:sz="0" w:space="0" w:color="auto"/>
        <w:bottom w:val="none" w:sz="0" w:space="0" w:color="auto"/>
        <w:right w:val="none" w:sz="0" w:space="0" w:color="auto"/>
      </w:divBdr>
    </w:div>
    <w:div w:id="664237138">
      <w:bodyDiv w:val="1"/>
      <w:marLeft w:val="0"/>
      <w:marRight w:val="0"/>
      <w:marTop w:val="0"/>
      <w:marBottom w:val="0"/>
      <w:divBdr>
        <w:top w:val="none" w:sz="0" w:space="0" w:color="auto"/>
        <w:left w:val="none" w:sz="0" w:space="0" w:color="auto"/>
        <w:bottom w:val="none" w:sz="0" w:space="0" w:color="auto"/>
        <w:right w:val="none" w:sz="0" w:space="0" w:color="auto"/>
      </w:divBdr>
    </w:div>
    <w:div w:id="665212597">
      <w:bodyDiv w:val="1"/>
      <w:marLeft w:val="0"/>
      <w:marRight w:val="0"/>
      <w:marTop w:val="0"/>
      <w:marBottom w:val="0"/>
      <w:divBdr>
        <w:top w:val="none" w:sz="0" w:space="0" w:color="auto"/>
        <w:left w:val="none" w:sz="0" w:space="0" w:color="auto"/>
        <w:bottom w:val="none" w:sz="0" w:space="0" w:color="auto"/>
        <w:right w:val="none" w:sz="0" w:space="0" w:color="auto"/>
      </w:divBdr>
    </w:div>
    <w:div w:id="665744430">
      <w:bodyDiv w:val="1"/>
      <w:marLeft w:val="0"/>
      <w:marRight w:val="0"/>
      <w:marTop w:val="0"/>
      <w:marBottom w:val="0"/>
      <w:divBdr>
        <w:top w:val="none" w:sz="0" w:space="0" w:color="auto"/>
        <w:left w:val="none" w:sz="0" w:space="0" w:color="auto"/>
        <w:bottom w:val="none" w:sz="0" w:space="0" w:color="auto"/>
        <w:right w:val="none" w:sz="0" w:space="0" w:color="auto"/>
      </w:divBdr>
    </w:div>
    <w:div w:id="665985038">
      <w:bodyDiv w:val="1"/>
      <w:marLeft w:val="0"/>
      <w:marRight w:val="0"/>
      <w:marTop w:val="0"/>
      <w:marBottom w:val="0"/>
      <w:divBdr>
        <w:top w:val="none" w:sz="0" w:space="0" w:color="auto"/>
        <w:left w:val="none" w:sz="0" w:space="0" w:color="auto"/>
        <w:bottom w:val="none" w:sz="0" w:space="0" w:color="auto"/>
        <w:right w:val="none" w:sz="0" w:space="0" w:color="auto"/>
      </w:divBdr>
    </w:div>
    <w:div w:id="669721132">
      <w:bodyDiv w:val="1"/>
      <w:marLeft w:val="0"/>
      <w:marRight w:val="0"/>
      <w:marTop w:val="0"/>
      <w:marBottom w:val="0"/>
      <w:divBdr>
        <w:top w:val="none" w:sz="0" w:space="0" w:color="auto"/>
        <w:left w:val="none" w:sz="0" w:space="0" w:color="auto"/>
        <w:bottom w:val="none" w:sz="0" w:space="0" w:color="auto"/>
        <w:right w:val="none" w:sz="0" w:space="0" w:color="auto"/>
      </w:divBdr>
      <w:divsChild>
        <w:div w:id="377514302">
          <w:marLeft w:val="0"/>
          <w:marRight w:val="0"/>
          <w:marTop w:val="0"/>
          <w:marBottom w:val="0"/>
          <w:divBdr>
            <w:top w:val="none" w:sz="0" w:space="0" w:color="auto"/>
            <w:left w:val="none" w:sz="0" w:space="0" w:color="auto"/>
            <w:bottom w:val="none" w:sz="0" w:space="0" w:color="auto"/>
            <w:right w:val="none" w:sz="0" w:space="0" w:color="auto"/>
          </w:divBdr>
          <w:divsChild>
            <w:div w:id="1547833859">
              <w:marLeft w:val="0"/>
              <w:marRight w:val="0"/>
              <w:marTop w:val="0"/>
              <w:marBottom w:val="0"/>
              <w:divBdr>
                <w:top w:val="none" w:sz="0" w:space="0" w:color="auto"/>
                <w:left w:val="none" w:sz="0" w:space="0" w:color="auto"/>
                <w:bottom w:val="none" w:sz="0" w:space="0" w:color="auto"/>
                <w:right w:val="none" w:sz="0" w:space="0" w:color="auto"/>
              </w:divBdr>
              <w:divsChild>
                <w:div w:id="1018696334">
                  <w:marLeft w:val="0"/>
                  <w:marRight w:val="0"/>
                  <w:marTop w:val="0"/>
                  <w:marBottom w:val="0"/>
                  <w:divBdr>
                    <w:top w:val="none" w:sz="0" w:space="0" w:color="auto"/>
                    <w:left w:val="none" w:sz="0" w:space="0" w:color="auto"/>
                    <w:bottom w:val="none" w:sz="0" w:space="0" w:color="auto"/>
                    <w:right w:val="none" w:sz="0" w:space="0" w:color="auto"/>
                  </w:divBdr>
                  <w:divsChild>
                    <w:div w:id="965240641">
                      <w:marLeft w:val="0"/>
                      <w:marRight w:val="0"/>
                      <w:marTop w:val="0"/>
                      <w:marBottom w:val="0"/>
                      <w:divBdr>
                        <w:top w:val="none" w:sz="0" w:space="0" w:color="auto"/>
                        <w:left w:val="none" w:sz="0" w:space="0" w:color="auto"/>
                        <w:bottom w:val="none" w:sz="0" w:space="0" w:color="auto"/>
                        <w:right w:val="none" w:sz="0" w:space="0" w:color="auto"/>
                      </w:divBdr>
                      <w:divsChild>
                        <w:div w:id="1896769828">
                          <w:marLeft w:val="0"/>
                          <w:marRight w:val="0"/>
                          <w:marTop w:val="0"/>
                          <w:marBottom w:val="0"/>
                          <w:divBdr>
                            <w:top w:val="none" w:sz="0" w:space="0" w:color="auto"/>
                            <w:left w:val="none" w:sz="0" w:space="0" w:color="auto"/>
                            <w:bottom w:val="none" w:sz="0" w:space="0" w:color="auto"/>
                            <w:right w:val="none" w:sz="0" w:space="0" w:color="auto"/>
                          </w:divBdr>
                          <w:divsChild>
                            <w:div w:id="85924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872572">
      <w:bodyDiv w:val="1"/>
      <w:marLeft w:val="0"/>
      <w:marRight w:val="0"/>
      <w:marTop w:val="0"/>
      <w:marBottom w:val="0"/>
      <w:divBdr>
        <w:top w:val="none" w:sz="0" w:space="0" w:color="auto"/>
        <w:left w:val="none" w:sz="0" w:space="0" w:color="auto"/>
        <w:bottom w:val="none" w:sz="0" w:space="0" w:color="auto"/>
        <w:right w:val="none" w:sz="0" w:space="0" w:color="auto"/>
      </w:divBdr>
    </w:div>
    <w:div w:id="675965477">
      <w:marLeft w:val="0"/>
      <w:marRight w:val="0"/>
      <w:marTop w:val="0"/>
      <w:marBottom w:val="0"/>
      <w:divBdr>
        <w:top w:val="none" w:sz="0" w:space="0" w:color="auto"/>
        <w:left w:val="none" w:sz="0" w:space="0" w:color="auto"/>
        <w:bottom w:val="none" w:sz="0" w:space="0" w:color="auto"/>
        <w:right w:val="none" w:sz="0" w:space="0" w:color="auto"/>
      </w:divBdr>
    </w:div>
    <w:div w:id="681198516">
      <w:bodyDiv w:val="1"/>
      <w:marLeft w:val="0"/>
      <w:marRight w:val="0"/>
      <w:marTop w:val="0"/>
      <w:marBottom w:val="0"/>
      <w:divBdr>
        <w:top w:val="none" w:sz="0" w:space="0" w:color="auto"/>
        <w:left w:val="none" w:sz="0" w:space="0" w:color="auto"/>
        <w:bottom w:val="none" w:sz="0" w:space="0" w:color="auto"/>
        <w:right w:val="none" w:sz="0" w:space="0" w:color="auto"/>
      </w:divBdr>
    </w:div>
    <w:div w:id="682324535">
      <w:bodyDiv w:val="1"/>
      <w:marLeft w:val="0"/>
      <w:marRight w:val="0"/>
      <w:marTop w:val="0"/>
      <w:marBottom w:val="0"/>
      <w:divBdr>
        <w:top w:val="none" w:sz="0" w:space="0" w:color="auto"/>
        <w:left w:val="none" w:sz="0" w:space="0" w:color="auto"/>
        <w:bottom w:val="none" w:sz="0" w:space="0" w:color="auto"/>
        <w:right w:val="none" w:sz="0" w:space="0" w:color="auto"/>
      </w:divBdr>
    </w:div>
    <w:div w:id="687173103">
      <w:bodyDiv w:val="1"/>
      <w:marLeft w:val="0"/>
      <w:marRight w:val="0"/>
      <w:marTop w:val="0"/>
      <w:marBottom w:val="0"/>
      <w:divBdr>
        <w:top w:val="none" w:sz="0" w:space="0" w:color="auto"/>
        <w:left w:val="none" w:sz="0" w:space="0" w:color="auto"/>
        <w:bottom w:val="none" w:sz="0" w:space="0" w:color="auto"/>
        <w:right w:val="none" w:sz="0" w:space="0" w:color="auto"/>
      </w:divBdr>
    </w:div>
    <w:div w:id="687222746">
      <w:bodyDiv w:val="1"/>
      <w:marLeft w:val="0"/>
      <w:marRight w:val="0"/>
      <w:marTop w:val="0"/>
      <w:marBottom w:val="0"/>
      <w:divBdr>
        <w:top w:val="none" w:sz="0" w:space="0" w:color="auto"/>
        <w:left w:val="none" w:sz="0" w:space="0" w:color="auto"/>
        <w:bottom w:val="none" w:sz="0" w:space="0" w:color="auto"/>
        <w:right w:val="none" w:sz="0" w:space="0" w:color="auto"/>
      </w:divBdr>
    </w:div>
    <w:div w:id="689111916">
      <w:bodyDiv w:val="1"/>
      <w:marLeft w:val="0"/>
      <w:marRight w:val="0"/>
      <w:marTop w:val="0"/>
      <w:marBottom w:val="0"/>
      <w:divBdr>
        <w:top w:val="none" w:sz="0" w:space="0" w:color="auto"/>
        <w:left w:val="none" w:sz="0" w:space="0" w:color="auto"/>
        <w:bottom w:val="none" w:sz="0" w:space="0" w:color="auto"/>
        <w:right w:val="none" w:sz="0" w:space="0" w:color="auto"/>
      </w:divBdr>
      <w:divsChild>
        <w:div w:id="1042173338">
          <w:marLeft w:val="0"/>
          <w:marRight w:val="0"/>
          <w:marTop w:val="0"/>
          <w:marBottom w:val="0"/>
          <w:divBdr>
            <w:top w:val="none" w:sz="0" w:space="0" w:color="auto"/>
            <w:left w:val="none" w:sz="0" w:space="0" w:color="auto"/>
            <w:bottom w:val="none" w:sz="0" w:space="0" w:color="auto"/>
            <w:right w:val="none" w:sz="0" w:space="0" w:color="auto"/>
          </w:divBdr>
        </w:div>
      </w:divsChild>
    </w:div>
    <w:div w:id="689180333">
      <w:bodyDiv w:val="1"/>
      <w:marLeft w:val="9"/>
      <w:marRight w:val="9"/>
      <w:marTop w:val="9"/>
      <w:marBottom w:val="9"/>
      <w:divBdr>
        <w:top w:val="none" w:sz="0" w:space="0" w:color="auto"/>
        <w:left w:val="none" w:sz="0" w:space="0" w:color="auto"/>
        <w:bottom w:val="none" w:sz="0" w:space="0" w:color="auto"/>
        <w:right w:val="none" w:sz="0" w:space="0" w:color="auto"/>
      </w:divBdr>
      <w:divsChild>
        <w:div w:id="815606604">
          <w:marLeft w:val="0"/>
          <w:marRight w:val="0"/>
          <w:marTop w:val="0"/>
          <w:marBottom w:val="0"/>
          <w:divBdr>
            <w:top w:val="none" w:sz="0" w:space="0" w:color="auto"/>
            <w:left w:val="none" w:sz="0" w:space="0" w:color="auto"/>
            <w:bottom w:val="none" w:sz="0" w:space="0" w:color="auto"/>
            <w:right w:val="none" w:sz="0" w:space="0" w:color="auto"/>
          </w:divBdr>
          <w:divsChild>
            <w:div w:id="489634611">
              <w:marLeft w:val="0"/>
              <w:marRight w:val="0"/>
              <w:marTop w:val="0"/>
              <w:marBottom w:val="0"/>
              <w:divBdr>
                <w:top w:val="none" w:sz="0" w:space="0" w:color="auto"/>
                <w:left w:val="none" w:sz="0" w:space="0" w:color="auto"/>
                <w:bottom w:val="none" w:sz="0" w:space="0" w:color="auto"/>
                <w:right w:val="none" w:sz="0" w:space="0" w:color="auto"/>
              </w:divBdr>
              <w:divsChild>
                <w:div w:id="8396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72671">
      <w:bodyDiv w:val="1"/>
      <w:marLeft w:val="0"/>
      <w:marRight w:val="0"/>
      <w:marTop w:val="0"/>
      <w:marBottom w:val="0"/>
      <w:divBdr>
        <w:top w:val="none" w:sz="0" w:space="0" w:color="auto"/>
        <w:left w:val="none" w:sz="0" w:space="0" w:color="auto"/>
        <w:bottom w:val="none" w:sz="0" w:space="0" w:color="auto"/>
        <w:right w:val="none" w:sz="0" w:space="0" w:color="auto"/>
      </w:divBdr>
      <w:divsChild>
        <w:div w:id="188106521">
          <w:marLeft w:val="0"/>
          <w:marRight w:val="0"/>
          <w:marTop w:val="0"/>
          <w:marBottom w:val="0"/>
          <w:divBdr>
            <w:top w:val="none" w:sz="0" w:space="0" w:color="auto"/>
            <w:left w:val="none" w:sz="0" w:space="0" w:color="auto"/>
            <w:bottom w:val="none" w:sz="0" w:space="0" w:color="auto"/>
            <w:right w:val="none" w:sz="0" w:space="0" w:color="auto"/>
          </w:divBdr>
          <w:divsChild>
            <w:div w:id="671179889">
              <w:marLeft w:val="0"/>
              <w:marRight w:val="0"/>
              <w:marTop w:val="0"/>
              <w:marBottom w:val="0"/>
              <w:divBdr>
                <w:top w:val="none" w:sz="0" w:space="0" w:color="auto"/>
                <w:left w:val="none" w:sz="0" w:space="0" w:color="auto"/>
                <w:bottom w:val="none" w:sz="0" w:space="0" w:color="auto"/>
                <w:right w:val="none" w:sz="0" w:space="0" w:color="auto"/>
              </w:divBdr>
            </w:div>
            <w:div w:id="892616217">
              <w:marLeft w:val="0"/>
              <w:marRight w:val="0"/>
              <w:marTop w:val="0"/>
              <w:marBottom w:val="0"/>
              <w:divBdr>
                <w:top w:val="none" w:sz="0" w:space="0" w:color="auto"/>
                <w:left w:val="none" w:sz="0" w:space="0" w:color="auto"/>
                <w:bottom w:val="none" w:sz="0" w:space="0" w:color="auto"/>
                <w:right w:val="none" w:sz="0" w:space="0" w:color="auto"/>
              </w:divBdr>
            </w:div>
            <w:div w:id="1531916512">
              <w:marLeft w:val="0"/>
              <w:marRight w:val="0"/>
              <w:marTop w:val="0"/>
              <w:marBottom w:val="0"/>
              <w:divBdr>
                <w:top w:val="none" w:sz="0" w:space="0" w:color="auto"/>
                <w:left w:val="none" w:sz="0" w:space="0" w:color="auto"/>
                <w:bottom w:val="none" w:sz="0" w:space="0" w:color="auto"/>
                <w:right w:val="none" w:sz="0" w:space="0" w:color="auto"/>
              </w:divBdr>
            </w:div>
            <w:div w:id="193057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655682">
      <w:bodyDiv w:val="1"/>
      <w:marLeft w:val="0"/>
      <w:marRight w:val="0"/>
      <w:marTop w:val="0"/>
      <w:marBottom w:val="0"/>
      <w:divBdr>
        <w:top w:val="none" w:sz="0" w:space="0" w:color="auto"/>
        <w:left w:val="none" w:sz="0" w:space="0" w:color="auto"/>
        <w:bottom w:val="none" w:sz="0" w:space="0" w:color="auto"/>
        <w:right w:val="none" w:sz="0" w:space="0" w:color="auto"/>
      </w:divBdr>
      <w:divsChild>
        <w:div w:id="524947331">
          <w:marLeft w:val="0"/>
          <w:marRight w:val="0"/>
          <w:marTop w:val="0"/>
          <w:marBottom w:val="0"/>
          <w:divBdr>
            <w:top w:val="none" w:sz="0" w:space="0" w:color="auto"/>
            <w:left w:val="none" w:sz="0" w:space="0" w:color="auto"/>
            <w:bottom w:val="none" w:sz="0" w:space="0" w:color="auto"/>
            <w:right w:val="none" w:sz="0" w:space="0" w:color="auto"/>
          </w:divBdr>
        </w:div>
        <w:div w:id="746077236">
          <w:marLeft w:val="0"/>
          <w:marRight w:val="0"/>
          <w:marTop w:val="0"/>
          <w:marBottom w:val="0"/>
          <w:divBdr>
            <w:top w:val="none" w:sz="0" w:space="0" w:color="auto"/>
            <w:left w:val="none" w:sz="0" w:space="0" w:color="auto"/>
            <w:bottom w:val="none" w:sz="0" w:space="0" w:color="auto"/>
            <w:right w:val="none" w:sz="0" w:space="0" w:color="auto"/>
          </w:divBdr>
        </w:div>
        <w:div w:id="758254985">
          <w:marLeft w:val="0"/>
          <w:marRight w:val="0"/>
          <w:marTop w:val="0"/>
          <w:marBottom w:val="0"/>
          <w:divBdr>
            <w:top w:val="none" w:sz="0" w:space="0" w:color="auto"/>
            <w:left w:val="none" w:sz="0" w:space="0" w:color="auto"/>
            <w:bottom w:val="none" w:sz="0" w:space="0" w:color="auto"/>
            <w:right w:val="none" w:sz="0" w:space="0" w:color="auto"/>
          </w:divBdr>
        </w:div>
        <w:div w:id="851340367">
          <w:marLeft w:val="0"/>
          <w:marRight w:val="0"/>
          <w:marTop w:val="0"/>
          <w:marBottom w:val="0"/>
          <w:divBdr>
            <w:top w:val="none" w:sz="0" w:space="0" w:color="auto"/>
            <w:left w:val="none" w:sz="0" w:space="0" w:color="auto"/>
            <w:bottom w:val="none" w:sz="0" w:space="0" w:color="auto"/>
            <w:right w:val="none" w:sz="0" w:space="0" w:color="auto"/>
          </w:divBdr>
        </w:div>
        <w:div w:id="1206481990">
          <w:marLeft w:val="0"/>
          <w:marRight w:val="0"/>
          <w:marTop w:val="0"/>
          <w:marBottom w:val="0"/>
          <w:divBdr>
            <w:top w:val="none" w:sz="0" w:space="0" w:color="auto"/>
            <w:left w:val="none" w:sz="0" w:space="0" w:color="auto"/>
            <w:bottom w:val="none" w:sz="0" w:space="0" w:color="auto"/>
            <w:right w:val="none" w:sz="0" w:space="0" w:color="auto"/>
          </w:divBdr>
        </w:div>
        <w:div w:id="1439443916">
          <w:marLeft w:val="0"/>
          <w:marRight w:val="0"/>
          <w:marTop w:val="0"/>
          <w:marBottom w:val="0"/>
          <w:divBdr>
            <w:top w:val="none" w:sz="0" w:space="0" w:color="auto"/>
            <w:left w:val="none" w:sz="0" w:space="0" w:color="auto"/>
            <w:bottom w:val="none" w:sz="0" w:space="0" w:color="auto"/>
            <w:right w:val="none" w:sz="0" w:space="0" w:color="auto"/>
          </w:divBdr>
        </w:div>
        <w:div w:id="1510214079">
          <w:marLeft w:val="0"/>
          <w:marRight w:val="0"/>
          <w:marTop w:val="0"/>
          <w:marBottom w:val="0"/>
          <w:divBdr>
            <w:top w:val="none" w:sz="0" w:space="0" w:color="auto"/>
            <w:left w:val="none" w:sz="0" w:space="0" w:color="auto"/>
            <w:bottom w:val="none" w:sz="0" w:space="0" w:color="auto"/>
            <w:right w:val="none" w:sz="0" w:space="0" w:color="auto"/>
          </w:divBdr>
        </w:div>
        <w:div w:id="1753353440">
          <w:marLeft w:val="0"/>
          <w:marRight w:val="0"/>
          <w:marTop w:val="0"/>
          <w:marBottom w:val="0"/>
          <w:divBdr>
            <w:top w:val="none" w:sz="0" w:space="0" w:color="auto"/>
            <w:left w:val="none" w:sz="0" w:space="0" w:color="auto"/>
            <w:bottom w:val="none" w:sz="0" w:space="0" w:color="auto"/>
            <w:right w:val="none" w:sz="0" w:space="0" w:color="auto"/>
          </w:divBdr>
        </w:div>
        <w:div w:id="1795758046">
          <w:marLeft w:val="0"/>
          <w:marRight w:val="0"/>
          <w:marTop w:val="0"/>
          <w:marBottom w:val="0"/>
          <w:divBdr>
            <w:top w:val="none" w:sz="0" w:space="0" w:color="auto"/>
            <w:left w:val="none" w:sz="0" w:space="0" w:color="auto"/>
            <w:bottom w:val="none" w:sz="0" w:space="0" w:color="auto"/>
            <w:right w:val="none" w:sz="0" w:space="0" w:color="auto"/>
          </w:divBdr>
        </w:div>
      </w:divsChild>
    </w:div>
    <w:div w:id="695890752">
      <w:bodyDiv w:val="1"/>
      <w:marLeft w:val="0"/>
      <w:marRight w:val="0"/>
      <w:marTop w:val="0"/>
      <w:marBottom w:val="0"/>
      <w:divBdr>
        <w:top w:val="none" w:sz="0" w:space="0" w:color="auto"/>
        <w:left w:val="none" w:sz="0" w:space="0" w:color="auto"/>
        <w:bottom w:val="none" w:sz="0" w:space="0" w:color="auto"/>
        <w:right w:val="none" w:sz="0" w:space="0" w:color="auto"/>
      </w:divBdr>
    </w:div>
    <w:div w:id="696659663">
      <w:bodyDiv w:val="1"/>
      <w:marLeft w:val="0"/>
      <w:marRight w:val="0"/>
      <w:marTop w:val="0"/>
      <w:marBottom w:val="0"/>
      <w:divBdr>
        <w:top w:val="none" w:sz="0" w:space="0" w:color="auto"/>
        <w:left w:val="none" w:sz="0" w:space="0" w:color="auto"/>
        <w:bottom w:val="none" w:sz="0" w:space="0" w:color="auto"/>
        <w:right w:val="none" w:sz="0" w:space="0" w:color="auto"/>
      </w:divBdr>
    </w:div>
    <w:div w:id="698774556">
      <w:bodyDiv w:val="1"/>
      <w:marLeft w:val="0"/>
      <w:marRight w:val="0"/>
      <w:marTop w:val="0"/>
      <w:marBottom w:val="100"/>
      <w:divBdr>
        <w:top w:val="none" w:sz="0" w:space="0" w:color="auto"/>
        <w:left w:val="none" w:sz="0" w:space="0" w:color="auto"/>
        <w:bottom w:val="none" w:sz="0" w:space="0" w:color="auto"/>
        <w:right w:val="none" w:sz="0" w:space="0" w:color="auto"/>
      </w:divBdr>
      <w:divsChild>
        <w:div w:id="1372338324">
          <w:marLeft w:val="0"/>
          <w:marRight w:val="0"/>
          <w:marTop w:val="0"/>
          <w:marBottom w:val="0"/>
          <w:divBdr>
            <w:top w:val="none" w:sz="0" w:space="0" w:color="auto"/>
            <w:left w:val="none" w:sz="0" w:space="0" w:color="auto"/>
            <w:bottom w:val="none" w:sz="0" w:space="0" w:color="auto"/>
            <w:right w:val="none" w:sz="0" w:space="0" w:color="auto"/>
          </w:divBdr>
          <w:divsChild>
            <w:div w:id="9844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94686">
      <w:bodyDiv w:val="1"/>
      <w:marLeft w:val="0"/>
      <w:marRight w:val="0"/>
      <w:marTop w:val="0"/>
      <w:marBottom w:val="0"/>
      <w:divBdr>
        <w:top w:val="none" w:sz="0" w:space="0" w:color="auto"/>
        <w:left w:val="none" w:sz="0" w:space="0" w:color="auto"/>
        <w:bottom w:val="none" w:sz="0" w:space="0" w:color="auto"/>
        <w:right w:val="none" w:sz="0" w:space="0" w:color="auto"/>
      </w:divBdr>
      <w:divsChild>
        <w:div w:id="1773932993">
          <w:marLeft w:val="0"/>
          <w:marRight w:val="0"/>
          <w:marTop w:val="154"/>
          <w:marBottom w:val="0"/>
          <w:divBdr>
            <w:top w:val="none" w:sz="0" w:space="0" w:color="auto"/>
            <w:left w:val="none" w:sz="0" w:space="0" w:color="auto"/>
            <w:bottom w:val="none" w:sz="0" w:space="0" w:color="auto"/>
            <w:right w:val="none" w:sz="0" w:space="0" w:color="auto"/>
          </w:divBdr>
        </w:div>
      </w:divsChild>
    </w:div>
    <w:div w:id="702487630">
      <w:bodyDiv w:val="1"/>
      <w:marLeft w:val="0"/>
      <w:marRight w:val="0"/>
      <w:marTop w:val="0"/>
      <w:marBottom w:val="0"/>
      <w:divBdr>
        <w:top w:val="none" w:sz="0" w:space="0" w:color="auto"/>
        <w:left w:val="none" w:sz="0" w:space="0" w:color="auto"/>
        <w:bottom w:val="none" w:sz="0" w:space="0" w:color="auto"/>
        <w:right w:val="none" w:sz="0" w:space="0" w:color="auto"/>
      </w:divBdr>
    </w:div>
    <w:div w:id="703360396">
      <w:bodyDiv w:val="1"/>
      <w:marLeft w:val="0"/>
      <w:marRight w:val="0"/>
      <w:marTop w:val="0"/>
      <w:marBottom w:val="0"/>
      <w:divBdr>
        <w:top w:val="none" w:sz="0" w:space="0" w:color="auto"/>
        <w:left w:val="none" w:sz="0" w:space="0" w:color="auto"/>
        <w:bottom w:val="none" w:sz="0" w:space="0" w:color="auto"/>
        <w:right w:val="none" w:sz="0" w:space="0" w:color="auto"/>
      </w:divBdr>
    </w:div>
    <w:div w:id="703554585">
      <w:bodyDiv w:val="1"/>
      <w:marLeft w:val="0"/>
      <w:marRight w:val="0"/>
      <w:marTop w:val="0"/>
      <w:marBottom w:val="0"/>
      <w:divBdr>
        <w:top w:val="none" w:sz="0" w:space="0" w:color="auto"/>
        <w:left w:val="none" w:sz="0" w:space="0" w:color="auto"/>
        <w:bottom w:val="none" w:sz="0" w:space="0" w:color="auto"/>
        <w:right w:val="none" w:sz="0" w:space="0" w:color="auto"/>
      </w:divBdr>
      <w:divsChild>
        <w:div w:id="711229166">
          <w:marLeft w:val="0"/>
          <w:marRight w:val="0"/>
          <w:marTop w:val="0"/>
          <w:marBottom w:val="0"/>
          <w:divBdr>
            <w:top w:val="none" w:sz="0" w:space="0" w:color="auto"/>
            <w:left w:val="none" w:sz="0" w:space="0" w:color="auto"/>
            <w:bottom w:val="none" w:sz="0" w:space="0" w:color="auto"/>
            <w:right w:val="none" w:sz="0" w:space="0" w:color="auto"/>
          </w:divBdr>
          <w:divsChild>
            <w:div w:id="1726634865">
              <w:marLeft w:val="0"/>
              <w:marRight w:val="0"/>
              <w:marTop w:val="0"/>
              <w:marBottom w:val="0"/>
              <w:divBdr>
                <w:top w:val="none" w:sz="0" w:space="0" w:color="auto"/>
                <w:left w:val="none" w:sz="0" w:space="0" w:color="auto"/>
                <w:bottom w:val="none" w:sz="0" w:space="0" w:color="auto"/>
                <w:right w:val="none" w:sz="0" w:space="0" w:color="auto"/>
              </w:divBdr>
              <w:divsChild>
                <w:div w:id="1778283502">
                  <w:marLeft w:val="0"/>
                  <w:marRight w:val="0"/>
                  <w:marTop w:val="0"/>
                  <w:marBottom w:val="0"/>
                  <w:divBdr>
                    <w:top w:val="none" w:sz="0" w:space="0" w:color="auto"/>
                    <w:left w:val="none" w:sz="0" w:space="0" w:color="auto"/>
                    <w:bottom w:val="none" w:sz="0" w:space="0" w:color="auto"/>
                    <w:right w:val="none" w:sz="0" w:space="0" w:color="auto"/>
                  </w:divBdr>
                  <w:divsChild>
                    <w:div w:id="18448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82479">
          <w:marLeft w:val="0"/>
          <w:marRight w:val="0"/>
          <w:marTop w:val="0"/>
          <w:marBottom w:val="0"/>
          <w:divBdr>
            <w:top w:val="none" w:sz="0" w:space="0" w:color="auto"/>
            <w:left w:val="none" w:sz="0" w:space="0" w:color="auto"/>
            <w:bottom w:val="none" w:sz="0" w:space="0" w:color="auto"/>
            <w:right w:val="none" w:sz="0" w:space="0" w:color="auto"/>
          </w:divBdr>
          <w:divsChild>
            <w:div w:id="65960003">
              <w:marLeft w:val="0"/>
              <w:marRight w:val="0"/>
              <w:marTop w:val="0"/>
              <w:marBottom w:val="0"/>
              <w:divBdr>
                <w:top w:val="none" w:sz="0" w:space="0" w:color="auto"/>
                <w:left w:val="none" w:sz="0" w:space="0" w:color="auto"/>
                <w:bottom w:val="none" w:sz="0" w:space="0" w:color="auto"/>
                <w:right w:val="none" w:sz="0" w:space="0" w:color="auto"/>
              </w:divBdr>
            </w:div>
            <w:div w:id="68426573">
              <w:marLeft w:val="0"/>
              <w:marRight w:val="0"/>
              <w:marTop w:val="0"/>
              <w:marBottom w:val="0"/>
              <w:divBdr>
                <w:top w:val="none" w:sz="0" w:space="0" w:color="auto"/>
                <w:left w:val="none" w:sz="0" w:space="0" w:color="auto"/>
                <w:bottom w:val="none" w:sz="0" w:space="0" w:color="auto"/>
                <w:right w:val="none" w:sz="0" w:space="0" w:color="auto"/>
              </w:divBdr>
            </w:div>
            <w:div w:id="93479153">
              <w:marLeft w:val="0"/>
              <w:marRight w:val="0"/>
              <w:marTop w:val="0"/>
              <w:marBottom w:val="0"/>
              <w:divBdr>
                <w:top w:val="none" w:sz="0" w:space="0" w:color="auto"/>
                <w:left w:val="none" w:sz="0" w:space="0" w:color="auto"/>
                <w:bottom w:val="none" w:sz="0" w:space="0" w:color="auto"/>
                <w:right w:val="none" w:sz="0" w:space="0" w:color="auto"/>
              </w:divBdr>
            </w:div>
            <w:div w:id="126901528">
              <w:marLeft w:val="0"/>
              <w:marRight w:val="0"/>
              <w:marTop w:val="0"/>
              <w:marBottom w:val="0"/>
              <w:divBdr>
                <w:top w:val="none" w:sz="0" w:space="0" w:color="auto"/>
                <w:left w:val="none" w:sz="0" w:space="0" w:color="auto"/>
                <w:bottom w:val="none" w:sz="0" w:space="0" w:color="auto"/>
                <w:right w:val="none" w:sz="0" w:space="0" w:color="auto"/>
              </w:divBdr>
            </w:div>
            <w:div w:id="150801675">
              <w:marLeft w:val="0"/>
              <w:marRight w:val="0"/>
              <w:marTop w:val="0"/>
              <w:marBottom w:val="0"/>
              <w:divBdr>
                <w:top w:val="none" w:sz="0" w:space="0" w:color="auto"/>
                <w:left w:val="none" w:sz="0" w:space="0" w:color="auto"/>
                <w:bottom w:val="none" w:sz="0" w:space="0" w:color="auto"/>
                <w:right w:val="none" w:sz="0" w:space="0" w:color="auto"/>
              </w:divBdr>
            </w:div>
            <w:div w:id="270011242">
              <w:marLeft w:val="0"/>
              <w:marRight w:val="0"/>
              <w:marTop w:val="0"/>
              <w:marBottom w:val="0"/>
              <w:divBdr>
                <w:top w:val="none" w:sz="0" w:space="0" w:color="auto"/>
                <w:left w:val="none" w:sz="0" w:space="0" w:color="auto"/>
                <w:bottom w:val="none" w:sz="0" w:space="0" w:color="auto"/>
                <w:right w:val="none" w:sz="0" w:space="0" w:color="auto"/>
              </w:divBdr>
            </w:div>
            <w:div w:id="292561353">
              <w:marLeft w:val="0"/>
              <w:marRight w:val="0"/>
              <w:marTop w:val="0"/>
              <w:marBottom w:val="0"/>
              <w:divBdr>
                <w:top w:val="none" w:sz="0" w:space="0" w:color="auto"/>
                <w:left w:val="none" w:sz="0" w:space="0" w:color="auto"/>
                <w:bottom w:val="none" w:sz="0" w:space="0" w:color="auto"/>
                <w:right w:val="none" w:sz="0" w:space="0" w:color="auto"/>
              </w:divBdr>
            </w:div>
            <w:div w:id="303632278">
              <w:marLeft w:val="0"/>
              <w:marRight w:val="0"/>
              <w:marTop w:val="0"/>
              <w:marBottom w:val="0"/>
              <w:divBdr>
                <w:top w:val="none" w:sz="0" w:space="0" w:color="auto"/>
                <w:left w:val="none" w:sz="0" w:space="0" w:color="auto"/>
                <w:bottom w:val="none" w:sz="0" w:space="0" w:color="auto"/>
                <w:right w:val="none" w:sz="0" w:space="0" w:color="auto"/>
              </w:divBdr>
            </w:div>
            <w:div w:id="420568509">
              <w:marLeft w:val="0"/>
              <w:marRight w:val="0"/>
              <w:marTop w:val="0"/>
              <w:marBottom w:val="0"/>
              <w:divBdr>
                <w:top w:val="none" w:sz="0" w:space="0" w:color="auto"/>
                <w:left w:val="none" w:sz="0" w:space="0" w:color="auto"/>
                <w:bottom w:val="none" w:sz="0" w:space="0" w:color="auto"/>
                <w:right w:val="none" w:sz="0" w:space="0" w:color="auto"/>
              </w:divBdr>
            </w:div>
            <w:div w:id="498231014">
              <w:marLeft w:val="0"/>
              <w:marRight w:val="0"/>
              <w:marTop w:val="0"/>
              <w:marBottom w:val="0"/>
              <w:divBdr>
                <w:top w:val="none" w:sz="0" w:space="0" w:color="auto"/>
                <w:left w:val="none" w:sz="0" w:space="0" w:color="auto"/>
                <w:bottom w:val="none" w:sz="0" w:space="0" w:color="auto"/>
                <w:right w:val="none" w:sz="0" w:space="0" w:color="auto"/>
              </w:divBdr>
            </w:div>
            <w:div w:id="520172245">
              <w:marLeft w:val="0"/>
              <w:marRight w:val="0"/>
              <w:marTop w:val="0"/>
              <w:marBottom w:val="0"/>
              <w:divBdr>
                <w:top w:val="none" w:sz="0" w:space="0" w:color="auto"/>
                <w:left w:val="none" w:sz="0" w:space="0" w:color="auto"/>
                <w:bottom w:val="none" w:sz="0" w:space="0" w:color="auto"/>
                <w:right w:val="none" w:sz="0" w:space="0" w:color="auto"/>
              </w:divBdr>
            </w:div>
            <w:div w:id="607272649">
              <w:marLeft w:val="0"/>
              <w:marRight w:val="0"/>
              <w:marTop w:val="0"/>
              <w:marBottom w:val="0"/>
              <w:divBdr>
                <w:top w:val="none" w:sz="0" w:space="0" w:color="auto"/>
                <w:left w:val="none" w:sz="0" w:space="0" w:color="auto"/>
                <w:bottom w:val="none" w:sz="0" w:space="0" w:color="auto"/>
                <w:right w:val="none" w:sz="0" w:space="0" w:color="auto"/>
              </w:divBdr>
            </w:div>
            <w:div w:id="610668900">
              <w:marLeft w:val="0"/>
              <w:marRight w:val="0"/>
              <w:marTop w:val="0"/>
              <w:marBottom w:val="0"/>
              <w:divBdr>
                <w:top w:val="none" w:sz="0" w:space="0" w:color="auto"/>
                <w:left w:val="none" w:sz="0" w:space="0" w:color="auto"/>
                <w:bottom w:val="none" w:sz="0" w:space="0" w:color="auto"/>
                <w:right w:val="none" w:sz="0" w:space="0" w:color="auto"/>
              </w:divBdr>
            </w:div>
            <w:div w:id="644699491">
              <w:marLeft w:val="0"/>
              <w:marRight w:val="0"/>
              <w:marTop w:val="0"/>
              <w:marBottom w:val="0"/>
              <w:divBdr>
                <w:top w:val="none" w:sz="0" w:space="0" w:color="auto"/>
                <w:left w:val="none" w:sz="0" w:space="0" w:color="auto"/>
                <w:bottom w:val="none" w:sz="0" w:space="0" w:color="auto"/>
                <w:right w:val="none" w:sz="0" w:space="0" w:color="auto"/>
              </w:divBdr>
            </w:div>
            <w:div w:id="739399401">
              <w:marLeft w:val="0"/>
              <w:marRight w:val="0"/>
              <w:marTop w:val="0"/>
              <w:marBottom w:val="0"/>
              <w:divBdr>
                <w:top w:val="none" w:sz="0" w:space="0" w:color="auto"/>
                <w:left w:val="none" w:sz="0" w:space="0" w:color="auto"/>
                <w:bottom w:val="none" w:sz="0" w:space="0" w:color="auto"/>
                <w:right w:val="none" w:sz="0" w:space="0" w:color="auto"/>
              </w:divBdr>
            </w:div>
            <w:div w:id="834420294">
              <w:marLeft w:val="0"/>
              <w:marRight w:val="0"/>
              <w:marTop w:val="0"/>
              <w:marBottom w:val="0"/>
              <w:divBdr>
                <w:top w:val="none" w:sz="0" w:space="0" w:color="auto"/>
                <w:left w:val="none" w:sz="0" w:space="0" w:color="auto"/>
                <w:bottom w:val="none" w:sz="0" w:space="0" w:color="auto"/>
                <w:right w:val="none" w:sz="0" w:space="0" w:color="auto"/>
              </w:divBdr>
            </w:div>
            <w:div w:id="994920132">
              <w:marLeft w:val="0"/>
              <w:marRight w:val="0"/>
              <w:marTop w:val="0"/>
              <w:marBottom w:val="0"/>
              <w:divBdr>
                <w:top w:val="none" w:sz="0" w:space="0" w:color="auto"/>
                <w:left w:val="none" w:sz="0" w:space="0" w:color="auto"/>
                <w:bottom w:val="none" w:sz="0" w:space="0" w:color="auto"/>
                <w:right w:val="none" w:sz="0" w:space="0" w:color="auto"/>
              </w:divBdr>
            </w:div>
            <w:div w:id="999577133">
              <w:marLeft w:val="0"/>
              <w:marRight w:val="0"/>
              <w:marTop w:val="0"/>
              <w:marBottom w:val="0"/>
              <w:divBdr>
                <w:top w:val="none" w:sz="0" w:space="0" w:color="auto"/>
                <w:left w:val="none" w:sz="0" w:space="0" w:color="auto"/>
                <w:bottom w:val="none" w:sz="0" w:space="0" w:color="auto"/>
                <w:right w:val="none" w:sz="0" w:space="0" w:color="auto"/>
              </w:divBdr>
            </w:div>
            <w:div w:id="1022129697">
              <w:marLeft w:val="0"/>
              <w:marRight w:val="0"/>
              <w:marTop w:val="0"/>
              <w:marBottom w:val="0"/>
              <w:divBdr>
                <w:top w:val="none" w:sz="0" w:space="0" w:color="auto"/>
                <w:left w:val="none" w:sz="0" w:space="0" w:color="auto"/>
                <w:bottom w:val="none" w:sz="0" w:space="0" w:color="auto"/>
                <w:right w:val="none" w:sz="0" w:space="0" w:color="auto"/>
              </w:divBdr>
            </w:div>
            <w:div w:id="1040976219">
              <w:marLeft w:val="0"/>
              <w:marRight w:val="0"/>
              <w:marTop w:val="0"/>
              <w:marBottom w:val="0"/>
              <w:divBdr>
                <w:top w:val="none" w:sz="0" w:space="0" w:color="auto"/>
                <w:left w:val="none" w:sz="0" w:space="0" w:color="auto"/>
                <w:bottom w:val="none" w:sz="0" w:space="0" w:color="auto"/>
                <w:right w:val="none" w:sz="0" w:space="0" w:color="auto"/>
              </w:divBdr>
            </w:div>
            <w:div w:id="1058211380">
              <w:marLeft w:val="0"/>
              <w:marRight w:val="0"/>
              <w:marTop w:val="0"/>
              <w:marBottom w:val="0"/>
              <w:divBdr>
                <w:top w:val="none" w:sz="0" w:space="0" w:color="auto"/>
                <w:left w:val="none" w:sz="0" w:space="0" w:color="auto"/>
                <w:bottom w:val="none" w:sz="0" w:space="0" w:color="auto"/>
                <w:right w:val="none" w:sz="0" w:space="0" w:color="auto"/>
              </w:divBdr>
            </w:div>
            <w:div w:id="1118833598">
              <w:marLeft w:val="0"/>
              <w:marRight w:val="0"/>
              <w:marTop w:val="0"/>
              <w:marBottom w:val="0"/>
              <w:divBdr>
                <w:top w:val="none" w:sz="0" w:space="0" w:color="auto"/>
                <w:left w:val="none" w:sz="0" w:space="0" w:color="auto"/>
                <w:bottom w:val="none" w:sz="0" w:space="0" w:color="auto"/>
                <w:right w:val="none" w:sz="0" w:space="0" w:color="auto"/>
              </w:divBdr>
            </w:div>
            <w:div w:id="1230000999">
              <w:marLeft w:val="0"/>
              <w:marRight w:val="0"/>
              <w:marTop w:val="0"/>
              <w:marBottom w:val="0"/>
              <w:divBdr>
                <w:top w:val="none" w:sz="0" w:space="0" w:color="auto"/>
                <w:left w:val="none" w:sz="0" w:space="0" w:color="auto"/>
                <w:bottom w:val="none" w:sz="0" w:space="0" w:color="auto"/>
                <w:right w:val="none" w:sz="0" w:space="0" w:color="auto"/>
              </w:divBdr>
            </w:div>
            <w:div w:id="1267494022">
              <w:marLeft w:val="0"/>
              <w:marRight w:val="0"/>
              <w:marTop w:val="0"/>
              <w:marBottom w:val="0"/>
              <w:divBdr>
                <w:top w:val="none" w:sz="0" w:space="0" w:color="auto"/>
                <w:left w:val="none" w:sz="0" w:space="0" w:color="auto"/>
                <w:bottom w:val="none" w:sz="0" w:space="0" w:color="auto"/>
                <w:right w:val="none" w:sz="0" w:space="0" w:color="auto"/>
              </w:divBdr>
            </w:div>
            <w:div w:id="1294096665">
              <w:marLeft w:val="0"/>
              <w:marRight w:val="0"/>
              <w:marTop w:val="0"/>
              <w:marBottom w:val="0"/>
              <w:divBdr>
                <w:top w:val="none" w:sz="0" w:space="0" w:color="auto"/>
                <w:left w:val="none" w:sz="0" w:space="0" w:color="auto"/>
                <w:bottom w:val="none" w:sz="0" w:space="0" w:color="auto"/>
                <w:right w:val="none" w:sz="0" w:space="0" w:color="auto"/>
              </w:divBdr>
            </w:div>
            <w:div w:id="1470513201">
              <w:marLeft w:val="0"/>
              <w:marRight w:val="0"/>
              <w:marTop w:val="0"/>
              <w:marBottom w:val="0"/>
              <w:divBdr>
                <w:top w:val="none" w:sz="0" w:space="0" w:color="auto"/>
                <w:left w:val="none" w:sz="0" w:space="0" w:color="auto"/>
                <w:bottom w:val="none" w:sz="0" w:space="0" w:color="auto"/>
                <w:right w:val="none" w:sz="0" w:space="0" w:color="auto"/>
              </w:divBdr>
            </w:div>
            <w:div w:id="1522089415">
              <w:marLeft w:val="0"/>
              <w:marRight w:val="0"/>
              <w:marTop w:val="0"/>
              <w:marBottom w:val="0"/>
              <w:divBdr>
                <w:top w:val="none" w:sz="0" w:space="0" w:color="auto"/>
                <w:left w:val="none" w:sz="0" w:space="0" w:color="auto"/>
                <w:bottom w:val="none" w:sz="0" w:space="0" w:color="auto"/>
                <w:right w:val="none" w:sz="0" w:space="0" w:color="auto"/>
              </w:divBdr>
            </w:div>
            <w:div w:id="1540974670">
              <w:marLeft w:val="0"/>
              <w:marRight w:val="0"/>
              <w:marTop w:val="0"/>
              <w:marBottom w:val="0"/>
              <w:divBdr>
                <w:top w:val="none" w:sz="0" w:space="0" w:color="auto"/>
                <w:left w:val="none" w:sz="0" w:space="0" w:color="auto"/>
                <w:bottom w:val="none" w:sz="0" w:space="0" w:color="auto"/>
                <w:right w:val="none" w:sz="0" w:space="0" w:color="auto"/>
              </w:divBdr>
            </w:div>
            <w:div w:id="1720475018">
              <w:marLeft w:val="0"/>
              <w:marRight w:val="0"/>
              <w:marTop w:val="0"/>
              <w:marBottom w:val="0"/>
              <w:divBdr>
                <w:top w:val="none" w:sz="0" w:space="0" w:color="auto"/>
                <w:left w:val="none" w:sz="0" w:space="0" w:color="auto"/>
                <w:bottom w:val="none" w:sz="0" w:space="0" w:color="auto"/>
                <w:right w:val="none" w:sz="0" w:space="0" w:color="auto"/>
              </w:divBdr>
            </w:div>
            <w:div w:id="1759053958">
              <w:marLeft w:val="0"/>
              <w:marRight w:val="0"/>
              <w:marTop w:val="0"/>
              <w:marBottom w:val="0"/>
              <w:divBdr>
                <w:top w:val="none" w:sz="0" w:space="0" w:color="auto"/>
                <w:left w:val="none" w:sz="0" w:space="0" w:color="auto"/>
                <w:bottom w:val="none" w:sz="0" w:space="0" w:color="auto"/>
                <w:right w:val="none" w:sz="0" w:space="0" w:color="auto"/>
              </w:divBdr>
            </w:div>
            <w:div w:id="1830823085">
              <w:marLeft w:val="0"/>
              <w:marRight w:val="0"/>
              <w:marTop w:val="0"/>
              <w:marBottom w:val="0"/>
              <w:divBdr>
                <w:top w:val="none" w:sz="0" w:space="0" w:color="auto"/>
                <w:left w:val="none" w:sz="0" w:space="0" w:color="auto"/>
                <w:bottom w:val="none" w:sz="0" w:space="0" w:color="auto"/>
                <w:right w:val="none" w:sz="0" w:space="0" w:color="auto"/>
              </w:divBdr>
            </w:div>
            <w:div w:id="2042393075">
              <w:marLeft w:val="0"/>
              <w:marRight w:val="0"/>
              <w:marTop w:val="0"/>
              <w:marBottom w:val="0"/>
              <w:divBdr>
                <w:top w:val="none" w:sz="0" w:space="0" w:color="auto"/>
                <w:left w:val="none" w:sz="0" w:space="0" w:color="auto"/>
                <w:bottom w:val="none" w:sz="0" w:space="0" w:color="auto"/>
                <w:right w:val="none" w:sz="0" w:space="0" w:color="auto"/>
              </w:divBdr>
            </w:div>
            <w:div w:id="209755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368505">
      <w:bodyDiv w:val="1"/>
      <w:marLeft w:val="0"/>
      <w:marRight w:val="0"/>
      <w:marTop w:val="0"/>
      <w:marBottom w:val="0"/>
      <w:divBdr>
        <w:top w:val="none" w:sz="0" w:space="0" w:color="auto"/>
        <w:left w:val="none" w:sz="0" w:space="0" w:color="auto"/>
        <w:bottom w:val="none" w:sz="0" w:space="0" w:color="auto"/>
        <w:right w:val="none" w:sz="0" w:space="0" w:color="auto"/>
      </w:divBdr>
    </w:div>
    <w:div w:id="707723948">
      <w:bodyDiv w:val="1"/>
      <w:marLeft w:val="0"/>
      <w:marRight w:val="0"/>
      <w:marTop w:val="0"/>
      <w:marBottom w:val="0"/>
      <w:divBdr>
        <w:top w:val="none" w:sz="0" w:space="0" w:color="auto"/>
        <w:left w:val="none" w:sz="0" w:space="0" w:color="auto"/>
        <w:bottom w:val="none" w:sz="0" w:space="0" w:color="auto"/>
        <w:right w:val="none" w:sz="0" w:space="0" w:color="auto"/>
      </w:divBdr>
      <w:divsChild>
        <w:div w:id="189878497">
          <w:marLeft w:val="0"/>
          <w:marRight w:val="0"/>
          <w:marTop w:val="0"/>
          <w:marBottom w:val="0"/>
          <w:divBdr>
            <w:top w:val="none" w:sz="0" w:space="0" w:color="auto"/>
            <w:left w:val="none" w:sz="0" w:space="0" w:color="auto"/>
            <w:bottom w:val="none" w:sz="0" w:space="0" w:color="auto"/>
            <w:right w:val="none" w:sz="0" w:space="0" w:color="auto"/>
          </w:divBdr>
          <w:divsChild>
            <w:div w:id="993141035">
              <w:marLeft w:val="0"/>
              <w:marRight w:val="0"/>
              <w:marTop w:val="0"/>
              <w:marBottom w:val="0"/>
              <w:divBdr>
                <w:top w:val="none" w:sz="0" w:space="0" w:color="auto"/>
                <w:left w:val="none" w:sz="0" w:space="0" w:color="auto"/>
                <w:bottom w:val="none" w:sz="0" w:space="0" w:color="auto"/>
                <w:right w:val="none" w:sz="0" w:space="0" w:color="auto"/>
              </w:divBdr>
              <w:divsChild>
                <w:div w:id="434132004">
                  <w:marLeft w:val="0"/>
                  <w:marRight w:val="0"/>
                  <w:marTop w:val="150"/>
                  <w:marBottom w:val="0"/>
                  <w:divBdr>
                    <w:top w:val="none" w:sz="0" w:space="0" w:color="auto"/>
                    <w:left w:val="none" w:sz="0" w:space="0" w:color="auto"/>
                    <w:bottom w:val="none" w:sz="0" w:space="0" w:color="auto"/>
                    <w:right w:val="none" w:sz="0" w:space="0" w:color="auto"/>
                  </w:divBdr>
                </w:div>
                <w:div w:id="422917696">
                  <w:marLeft w:val="0"/>
                  <w:marRight w:val="0"/>
                  <w:marTop w:val="165"/>
                  <w:marBottom w:val="0"/>
                  <w:divBdr>
                    <w:top w:val="none" w:sz="0" w:space="0" w:color="auto"/>
                    <w:left w:val="none" w:sz="0" w:space="0" w:color="auto"/>
                    <w:bottom w:val="none" w:sz="0" w:space="0" w:color="auto"/>
                    <w:right w:val="none" w:sz="0" w:space="0" w:color="auto"/>
                  </w:divBdr>
                </w:div>
              </w:divsChild>
            </w:div>
          </w:divsChild>
        </w:div>
        <w:div w:id="1244605117">
          <w:marLeft w:val="0"/>
          <w:marRight w:val="0"/>
          <w:marTop w:val="0"/>
          <w:marBottom w:val="0"/>
          <w:divBdr>
            <w:top w:val="none" w:sz="0" w:space="0" w:color="auto"/>
            <w:left w:val="none" w:sz="0" w:space="0" w:color="auto"/>
            <w:bottom w:val="none" w:sz="0" w:space="0" w:color="auto"/>
            <w:right w:val="none" w:sz="0" w:space="0" w:color="auto"/>
          </w:divBdr>
          <w:divsChild>
            <w:div w:id="15582023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08647634">
      <w:bodyDiv w:val="1"/>
      <w:marLeft w:val="0"/>
      <w:marRight w:val="0"/>
      <w:marTop w:val="0"/>
      <w:marBottom w:val="0"/>
      <w:divBdr>
        <w:top w:val="none" w:sz="0" w:space="0" w:color="auto"/>
        <w:left w:val="none" w:sz="0" w:space="0" w:color="auto"/>
        <w:bottom w:val="none" w:sz="0" w:space="0" w:color="auto"/>
        <w:right w:val="none" w:sz="0" w:space="0" w:color="auto"/>
      </w:divBdr>
    </w:div>
    <w:div w:id="709038104">
      <w:bodyDiv w:val="1"/>
      <w:marLeft w:val="0"/>
      <w:marRight w:val="0"/>
      <w:marTop w:val="0"/>
      <w:marBottom w:val="0"/>
      <w:divBdr>
        <w:top w:val="none" w:sz="0" w:space="0" w:color="auto"/>
        <w:left w:val="none" w:sz="0" w:space="0" w:color="auto"/>
        <w:bottom w:val="none" w:sz="0" w:space="0" w:color="auto"/>
        <w:right w:val="none" w:sz="0" w:space="0" w:color="auto"/>
      </w:divBdr>
    </w:div>
    <w:div w:id="712925663">
      <w:bodyDiv w:val="1"/>
      <w:marLeft w:val="0"/>
      <w:marRight w:val="0"/>
      <w:marTop w:val="0"/>
      <w:marBottom w:val="0"/>
      <w:divBdr>
        <w:top w:val="none" w:sz="0" w:space="0" w:color="auto"/>
        <w:left w:val="none" w:sz="0" w:space="0" w:color="auto"/>
        <w:bottom w:val="none" w:sz="0" w:space="0" w:color="auto"/>
        <w:right w:val="none" w:sz="0" w:space="0" w:color="auto"/>
      </w:divBdr>
    </w:div>
    <w:div w:id="713232999">
      <w:bodyDiv w:val="1"/>
      <w:marLeft w:val="0"/>
      <w:marRight w:val="0"/>
      <w:marTop w:val="0"/>
      <w:marBottom w:val="0"/>
      <w:divBdr>
        <w:top w:val="none" w:sz="0" w:space="0" w:color="auto"/>
        <w:left w:val="none" w:sz="0" w:space="0" w:color="auto"/>
        <w:bottom w:val="none" w:sz="0" w:space="0" w:color="auto"/>
        <w:right w:val="none" w:sz="0" w:space="0" w:color="auto"/>
      </w:divBdr>
    </w:div>
    <w:div w:id="717819256">
      <w:bodyDiv w:val="1"/>
      <w:marLeft w:val="0"/>
      <w:marRight w:val="0"/>
      <w:marTop w:val="0"/>
      <w:marBottom w:val="0"/>
      <w:divBdr>
        <w:top w:val="none" w:sz="0" w:space="0" w:color="auto"/>
        <w:left w:val="none" w:sz="0" w:space="0" w:color="auto"/>
        <w:bottom w:val="none" w:sz="0" w:space="0" w:color="auto"/>
        <w:right w:val="none" w:sz="0" w:space="0" w:color="auto"/>
      </w:divBdr>
    </w:div>
    <w:div w:id="719548316">
      <w:bodyDiv w:val="1"/>
      <w:marLeft w:val="0"/>
      <w:marRight w:val="0"/>
      <w:marTop w:val="0"/>
      <w:marBottom w:val="0"/>
      <w:divBdr>
        <w:top w:val="none" w:sz="0" w:space="0" w:color="auto"/>
        <w:left w:val="none" w:sz="0" w:space="0" w:color="auto"/>
        <w:bottom w:val="none" w:sz="0" w:space="0" w:color="auto"/>
        <w:right w:val="none" w:sz="0" w:space="0" w:color="auto"/>
      </w:divBdr>
      <w:divsChild>
        <w:div w:id="945960127">
          <w:marLeft w:val="0"/>
          <w:marRight w:val="0"/>
          <w:marTop w:val="0"/>
          <w:marBottom w:val="0"/>
          <w:divBdr>
            <w:top w:val="none" w:sz="0" w:space="0" w:color="auto"/>
            <w:left w:val="none" w:sz="0" w:space="0" w:color="auto"/>
            <w:bottom w:val="none" w:sz="0" w:space="0" w:color="auto"/>
            <w:right w:val="none" w:sz="0" w:space="0" w:color="auto"/>
          </w:divBdr>
          <w:divsChild>
            <w:div w:id="1945113830">
              <w:marLeft w:val="0"/>
              <w:marRight w:val="0"/>
              <w:marTop w:val="0"/>
              <w:marBottom w:val="0"/>
              <w:divBdr>
                <w:top w:val="none" w:sz="0" w:space="0" w:color="auto"/>
                <w:left w:val="none" w:sz="0" w:space="0" w:color="auto"/>
                <w:bottom w:val="none" w:sz="0" w:space="0" w:color="auto"/>
                <w:right w:val="none" w:sz="0" w:space="0" w:color="auto"/>
              </w:divBdr>
              <w:divsChild>
                <w:div w:id="442919059">
                  <w:marLeft w:val="0"/>
                  <w:marRight w:val="0"/>
                  <w:marTop w:val="0"/>
                  <w:marBottom w:val="0"/>
                  <w:divBdr>
                    <w:top w:val="none" w:sz="0" w:space="0" w:color="auto"/>
                    <w:left w:val="none" w:sz="0" w:space="0" w:color="auto"/>
                    <w:bottom w:val="none" w:sz="0" w:space="0" w:color="auto"/>
                    <w:right w:val="none" w:sz="0" w:space="0" w:color="auto"/>
                  </w:divBdr>
                  <w:divsChild>
                    <w:div w:id="1156147605">
                      <w:marLeft w:val="0"/>
                      <w:marRight w:val="0"/>
                      <w:marTop w:val="0"/>
                      <w:marBottom w:val="300"/>
                      <w:divBdr>
                        <w:top w:val="none" w:sz="0" w:space="0" w:color="auto"/>
                        <w:left w:val="none" w:sz="0" w:space="0" w:color="auto"/>
                        <w:bottom w:val="none" w:sz="0" w:space="0" w:color="auto"/>
                        <w:right w:val="none" w:sz="0" w:space="0" w:color="auto"/>
                      </w:divBdr>
                      <w:divsChild>
                        <w:div w:id="1449812861">
                          <w:marLeft w:val="0"/>
                          <w:marRight w:val="0"/>
                          <w:marTop w:val="100"/>
                          <w:marBottom w:val="100"/>
                          <w:divBdr>
                            <w:top w:val="none" w:sz="0" w:space="0" w:color="auto"/>
                            <w:left w:val="none" w:sz="0" w:space="0" w:color="auto"/>
                            <w:bottom w:val="none" w:sz="0" w:space="0" w:color="auto"/>
                            <w:right w:val="none" w:sz="0" w:space="0" w:color="auto"/>
                          </w:divBdr>
                          <w:divsChild>
                            <w:div w:id="905189191">
                              <w:marLeft w:val="-225"/>
                              <w:marRight w:val="-225"/>
                              <w:marTop w:val="0"/>
                              <w:marBottom w:val="0"/>
                              <w:divBdr>
                                <w:top w:val="none" w:sz="0" w:space="0" w:color="auto"/>
                                <w:left w:val="none" w:sz="0" w:space="0" w:color="auto"/>
                                <w:bottom w:val="none" w:sz="0" w:space="0" w:color="auto"/>
                                <w:right w:val="none" w:sz="0" w:space="0" w:color="auto"/>
                              </w:divBdr>
                              <w:divsChild>
                                <w:div w:id="751465855">
                                  <w:marLeft w:val="0"/>
                                  <w:marRight w:val="0"/>
                                  <w:marTop w:val="0"/>
                                  <w:marBottom w:val="0"/>
                                  <w:divBdr>
                                    <w:top w:val="none" w:sz="0" w:space="0" w:color="auto"/>
                                    <w:left w:val="none" w:sz="0" w:space="0" w:color="auto"/>
                                    <w:bottom w:val="none" w:sz="0" w:space="0" w:color="auto"/>
                                    <w:right w:val="none" w:sz="0" w:space="0" w:color="auto"/>
                                  </w:divBdr>
                                </w:div>
                                <w:div w:id="926891117">
                                  <w:marLeft w:val="0"/>
                                  <w:marRight w:val="0"/>
                                  <w:marTop w:val="0"/>
                                  <w:marBottom w:val="0"/>
                                  <w:divBdr>
                                    <w:top w:val="none" w:sz="0" w:space="0" w:color="auto"/>
                                    <w:left w:val="none" w:sz="0" w:space="0" w:color="auto"/>
                                    <w:bottom w:val="none" w:sz="0" w:space="0" w:color="auto"/>
                                    <w:right w:val="none" w:sz="0" w:space="0" w:color="auto"/>
                                  </w:divBdr>
                                </w:div>
                              </w:divsChild>
                            </w:div>
                            <w:div w:id="118686418">
                              <w:marLeft w:val="-225"/>
                              <w:marRight w:val="-225"/>
                              <w:marTop w:val="0"/>
                              <w:marBottom w:val="0"/>
                              <w:divBdr>
                                <w:top w:val="none" w:sz="0" w:space="0" w:color="auto"/>
                                <w:left w:val="none" w:sz="0" w:space="0" w:color="auto"/>
                                <w:bottom w:val="none" w:sz="0" w:space="0" w:color="auto"/>
                                <w:right w:val="none" w:sz="0" w:space="0" w:color="auto"/>
                              </w:divBdr>
                              <w:divsChild>
                                <w:div w:id="387150560">
                                  <w:marLeft w:val="0"/>
                                  <w:marRight w:val="0"/>
                                  <w:marTop w:val="0"/>
                                  <w:marBottom w:val="0"/>
                                  <w:divBdr>
                                    <w:top w:val="none" w:sz="0" w:space="0" w:color="auto"/>
                                    <w:left w:val="none" w:sz="0" w:space="0" w:color="auto"/>
                                    <w:bottom w:val="none" w:sz="0" w:space="0" w:color="auto"/>
                                    <w:right w:val="none" w:sz="0" w:space="0" w:color="auto"/>
                                  </w:divBdr>
                                </w:div>
                                <w:div w:id="602997467">
                                  <w:marLeft w:val="0"/>
                                  <w:marRight w:val="0"/>
                                  <w:marTop w:val="0"/>
                                  <w:marBottom w:val="0"/>
                                  <w:divBdr>
                                    <w:top w:val="none" w:sz="0" w:space="0" w:color="auto"/>
                                    <w:left w:val="none" w:sz="0" w:space="0" w:color="auto"/>
                                    <w:bottom w:val="none" w:sz="0" w:space="0" w:color="auto"/>
                                    <w:right w:val="none" w:sz="0" w:space="0" w:color="auto"/>
                                  </w:divBdr>
                                </w:div>
                              </w:divsChild>
                            </w:div>
                            <w:div w:id="1422987177">
                              <w:marLeft w:val="-225"/>
                              <w:marRight w:val="-225"/>
                              <w:marTop w:val="0"/>
                              <w:marBottom w:val="0"/>
                              <w:divBdr>
                                <w:top w:val="none" w:sz="0" w:space="0" w:color="auto"/>
                                <w:left w:val="none" w:sz="0" w:space="0" w:color="auto"/>
                                <w:bottom w:val="none" w:sz="0" w:space="0" w:color="auto"/>
                                <w:right w:val="none" w:sz="0" w:space="0" w:color="auto"/>
                              </w:divBdr>
                              <w:divsChild>
                                <w:div w:id="99125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0203841">
      <w:bodyDiv w:val="1"/>
      <w:marLeft w:val="0"/>
      <w:marRight w:val="0"/>
      <w:marTop w:val="0"/>
      <w:marBottom w:val="0"/>
      <w:divBdr>
        <w:top w:val="none" w:sz="0" w:space="0" w:color="auto"/>
        <w:left w:val="none" w:sz="0" w:space="0" w:color="auto"/>
        <w:bottom w:val="none" w:sz="0" w:space="0" w:color="auto"/>
        <w:right w:val="none" w:sz="0" w:space="0" w:color="auto"/>
      </w:divBdr>
      <w:divsChild>
        <w:div w:id="1720978891">
          <w:marLeft w:val="0"/>
          <w:marRight w:val="0"/>
          <w:marTop w:val="0"/>
          <w:marBottom w:val="0"/>
          <w:divBdr>
            <w:top w:val="none" w:sz="0" w:space="0" w:color="auto"/>
            <w:left w:val="none" w:sz="0" w:space="0" w:color="auto"/>
            <w:bottom w:val="none" w:sz="0" w:space="0" w:color="auto"/>
            <w:right w:val="none" w:sz="0" w:space="0" w:color="auto"/>
          </w:divBdr>
          <w:divsChild>
            <w:div w:id="1216090646">
              <w:marLeft w:val="0"/>
              <w:marRight w:val="0"/>
              <w:marTop w:val="0"/>
              <w:marBottom w:val="0"/>
              <w:divBdr>
                <w:top w:val="none" w:sz="0" w:space="0" w:color="auto"/>
                <w:left w:val="none" w:sz="0" w:space="0" w:color="auto"/>
                <w:bottom w:val="none" w:sz="0" w:space="0" w:color="auto"/>
                <w:right w:val="none" w:sz="0" w:space="0" w:color="auto"/>
              </w:divBdr>
              <w:divsChild>
                <w:div w:id="1674188460">
                  <w:marLeft w:val="0"/>
                  <w:marRight w:val="0"/>
                  <w:marTop w:val="0"/>
                  <w:marBottom w:val="0"/>
                  <w:divBdr>
                    <w:top w:val="none" w:sz="0" w:space="0" w:color="auto"/>
                    <w:left w:val="none" w:sz="0" w:space="0" w:color="auto"/>
                    <w:bottom w:val="none" w:sz="0" w:space="0" w:color="auto"/>
                    <w:right w:val="none" w:sz="0" w:space="0" w:color="auto"/>
                  </w:divBdr>
                  <w:divsChild>
                    <w:div w:id="1771968870">
                      <w:marLeft w:val="0"/>
                      <w:marRight w:val="0"/>
                      <w:marTop w:val="0"/>
                      <w:marBottom w:val="0"/>
                      <w:divBdr>
                        <w:top w:val="none" w:sz="0" w:space="0" w:color="auto"/>
                        <w:left w:val="none" w:sz="0" w:space="0" w:color="auto"/>
                        <w:bottom w:val="none" w:sz="0" w:space="0" w:color="auto"/>
                        <w:right w:val="none" w:sz="0" w:space="0" w:color="auto"/>
                      </w:divBdr>
                      <w:divsChild>
                        <w:div w:id="924728444">
                          <w:marLeft w:val="0"/>
                          <w:marRight w:val="0"/>
                          <w:marTop w:val="0"/>
                          <w:marBottom w:val="0"/>
                          <w:divBdr>
                            <w:top w:val="none" w:sz="0" w:space="0" w:color="auto"/>
                            <w:left w:val="none" w:sz="0" w:space="0" w:color="auto"/>
                            <w:bottom w:val="none" w:sz="0" w:space="0" w:color="auto"/>
                            <w:right w:val="none" w:sz="0" w:space="0" w:color="auto"/>
                          </w:divBdr>
                          <w:divsChild>
                            <w:div w:id="428162364">
                              <w:marLeft w:val="0"/>
                              <w:marRight w:val="0"/>
                              <w:marTop w:val="0"/>
                              <w:marBottom w:val="0"/>
                              <w:divBdr>
                                <w:top w:val="none" w:sz="0" w:space="0" w:color="auto"/>
                                <w:left w:val="none" w:sz="0" w:space="0" w:color="auto"/>
                                <w:bottom w:val="none" w:sz="0" w:space="0" w:color="auto"/>
                                <w:right w:val="none" w:sz="0" w:space="0" w:color="auto"/>
                              </w:divBdr>
                              <w:divsChild>
                                <w:div w:id="340083060">
                                  <w:marLeft w:val="0"/>
                                  <w:marRight w:val="0"/>
                                  <w:marTop w:val="0"/>
                                  <w:marBottom w:val="0"/>
                                  <w:divBdr>
                                    <w:top w:val="none" w:sz="0" w:space="0" w:color="auto"/>
                                    <w:left w:val="none" w:sz="0" w:space="0" w:color="auto"/>
                                    <w:bottom w:val="none" w:sz="0" w:space="0" w:color="auto"/>
                                    <w:right w:val="none" w:sz="0" w:space="0" w:color="auto"/>
                                  </w:divBdr>
                                  <w:divsChild>
                                    <w:div w:id="165571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830503">
      <w:bodyDiv w:val="1"/>
      <w:marLeft w:val="0"/>
      <w:marRight w:val="0"/>
      <w:marTop w:val="0"/>
      <w:marBottom w:val="0"/>
      <w:divBdr>
        <w:top w:val="none" w:sz="0" w:space="0" w:color="auto"/>
        <w:left w:val="none" w:sz="0" w:space="0" w:color="auto"/>
        <w:bottom w:val="none" w:sz="0" w:space="0" w:color="auto"/>
        <w:right w:val="none" w:sz="0" w:space="0" w:color="auto"/>
      </w:divBdr>
    </w:div>
    <w:div w:id="720861100">
      <w:bodyDiv w:val="1"/>
      <w:marLeft w:val="0"/>
      <w:marRight w:val="0"/>
      <w:marTop w:val="0"/>
      <w:marBottom w:val="0"/>
      <w:divBdr>
        <w:top w:val="none" w:sz="0" w:space="0" w:color="auto"/>
        <w:left w:val="none" w:sz="0" w:space="0" w:color="auto"/>
        <w:bottom w:val="none" w:sz="0" w:space="0" w:color="auto"/>
        <w:right w:val="none" w:sz="0" w:space="0" w:color="auto"/>
      </w:divBdr>
      <w:divsChild>
        <w:div w:id="1659189400">
          <w:marLeft w:val="0"/>
          <w:marRight w:val="0"/>
          <w:marTop w:val="0"/>
          <w:marBottom w:val="0"/>
          <w:divBdr>
            <w:top w:val="none" w:sz="0" w:space="0" w:color="auto"/>
            <w:left w:val="none" w:sz="0" w:space="0" w:color="auto"/>
            <w:bottom w:val="none" w:sz="0" w:space="0" w:color="auto"/>
            <w:right w:val="none" w:sz="0" w:space="0" w:color="auto"/>
          </w:divBdr>
          <w:divsChild>
            <w:div w:id="5980387">
              <w:marLeft w:val="0"/>
              <w:marRight w:val="0"/>
              <w:marTop w:val="0"/>
              <w:marBottom w:val="0"/>
              <w:divBdr>
                <w:top w:val="none" w:sz="0" w:space="0" w:color="auto"/>
                <w:left w:val="none" w:sz="0" w:space="0" w:color="auto"/>
                <w:bottom w:val="none" w:sz="0" w:space="0" w:color="auto"/>
                <w:right w:val="none" w:sz="0" w:space="0" w:color="auto"/>
              </w:divBdr>
            </w:div>
            <w:div w:id="398721343">
              <w:marLeft w:val="0"/>
              <w:marRight w:val="0"/>
              <w:marTop w:val="0"/>
              <w:marBottom w:val="0"/>
              <w:divBdr>
                <w:top w:val="none" w:sz="0" w:space="0" w:color="auto"/>
                <w:left w:val="none" w:sz="0" w:space="0" w:color="auto"/>
                <w:bottom w:val="none" w:sz="0" w:space="0" w:color="auto"/>
                <w:right w:val="none" w:sz="0" w:space="0" w:color="auto"/>
              </w:divBdr>
            </w:div>
            <w:div w:id="694312431">
              <w:marLeft w:val="0"/>
              <w:marRight w:val="0"/>
              <w:marTop w:val="0"/>
              <w:marBottom w:val="0"/>
              <w:divBdr>
                <w:top w:val="none" w:sz="0" w:space="0" w:color="auto"/>
                <w:left w:val="none" w:sz="0" w:space="0" w:color="auto"/>
                <w:bottom w:val="none" w:sz="0" w:space="0" w:color="auto"/>
                <w:right w:val="none" w:sz="0" w:space="0" w:color="auto"/>
              </w:divBdr>
            </w:div>
            <w:div w:id="758336175">
              <w:marLeft w:val="0"/>
              <w:marRight w:val="0"/>
              <w:marTop w:val="0"/>
              <w:marBottom w:val="0"/>
              <w:divBdr>
                <w:top w:val="none" w:sz="0" w:space="0" w:color="auto"/>
                <w:left w:val="none" w:sz="0" w:space="0" w:color="auto"/>
                <w:bottom w:val="none" w:sz="0" w:space="0" w:color="auto"/>
                <w:right w:val="none" w:sz="0" w:space="0" w:color="auto"/>
              </w:divBdr>
            </w:div>
            <w:div w:id="845829259">
              <w:marLeft w:val="0"/>
              <w:marRight w:val="0"/>
              <w:marTop w:val="0"/>
              <w:marBottom w:val="0"/>
              <w:divBdr>
                <w:top w:val="none" w:sz="0" w:space="0" w:color="auto"/>
                <w:left w:val="none" w:sz="0" w:space="0" w:color="auto"/>
                <w:bottom w:val="none" w:sz="0" w:space="0" w:color="auto"/>
                <w:right w:val="none" w:sz="0" w:space="0" w:color="auto"/>
              </w:divBdr>
            </w:div>
            <w:div w:id="923492401">
              <w:marLeft w:val="0"/>
              <w:marRight w:val="0"/>
              <w:marTop w:val="0"/>
              <w:marBottom w:val="0"/>
              <w:divBdr>
                <w:top w:val="none" w:sz="0" w:space="0" w:color="auto"/>
                <w:left w:val="none" w:sz="0" w:space="0" w:color="auto"/>
                <w:bottom w:val="none" w:sz="0" w:space="0" w:color="auto"/>
                <w:right w:val="none" w:sz="0" w:space="0" w:color="auto"/>
              </w:divBdr>
            </w:div>
            <w:div w:id="992300244">
              <w:marLeft w:val="0"/>
              <w:marRight w:val="0"/>
              <w:marTop w:val="0"/>
              <w:marBottom w:val="0"/>
              <w:divBdr>
                <w:top w:val="none" w:sz="0" w:space="0" w:color="auto"/>
                <w:left w:val="none" w:sz="0" w:space="0" w:color="auto"/>
                <w:bottom w:val="none" w:sz="0" w:space="0" w:color="auto"/>
                <w:right w:val="none" w:sz="0" w:space="0" w:color="auto"/>
              </w:divBdr>
            </w:div>
            <w:div w:id="1153371486">
              <w:marLeft w:val="0"/>
              <w:marRight w:val="0"/>
              <w:marTop w:val="0"/>
              <w:marBottom w:val="0"/>
              <w:divBdr>
                <w:top w:val="none" w:sz="0" w:space="0" w:color="auto"/>
                <w:left w:val="none" w:sz="0" w:space="0" w:color="auto"/>
                <w:bottom w:val="none" w:sz="0" w:space="0" w:color="auto"/>
                <w:right w:val="none" w:sz="0" w:space="0" w:color="auto"/>
              </w:divBdr>
            </w:div>
            <w:div w:id="1335646892">
              <w:marLeft w:val="0"/>
              <w:marRight w:val="0"/>
              <w:marTop w:val="0"/>
              <w:marBottom w:val="0"/>
              <w:divBdr>
                <w:top w:val="none" w:sz="0" w:space="0" w:color="auto"/>
                <w:left w:val="none" w:sz="0" w:space="0" w:color="auto"/>
                <w:bottom w:val="none" w:sz="0" w:space="0" w:color="auto"/>
                <w:right w:val="none" w:sz="0" w:space="0" w:color="auto"/>
              </w:divBdr>
            </w:div>
            <w:div w:id="1428498399">
              <w:marLeft w:val="0"/>
              <w:marRight w:val="0"/>
              <w:marTop w:val="0"/>
              <w:marBottom w:val="0"/>
              <w:divBdr>
                <w:top w:val="none" w:sz="0" w:space="0" w:color="auto"/>
                <w:left w:val="none" w:sz="0" w:space="0" w:color="auto"/>
                <w:bottom w:val="none" w:sz="0" w:space="0" w:color="auto"/>
                <w:right w:val="none" w:sz="0" w:space="0" w:color="auto"/>
              </w:divBdr>
            </w:div>
            <w:div w:id="1448893103">
              <w:marLeft w:val="0"/>
              <w:marRight w:val="0"/>
              <w:marTop w:val="0"/>
              <w:marBottom w:val="0"/>
              <w:divBdr>
                <w:top w:val="none" w:sz="0" w:space="0" w:color="auto"/>
                <w:left w:val="none" w:sz="0" w:space="0" w:color="auto"/>
                <w:bottom w:val="none" w:sz="0" w:space="0" w:color="auto"/>
                <w:right w:val="none" w:sz="0" w:space="0" w:color="auto"/>
              </w:divBdr>
            </w:div>
            <w:div w:id="1541278773">
              <w:marLeft w:val="0"/>
              <w:marRight w:val="0"/>
              <w:marTop w:val="0"/>
              <w:marBottom w:val="0"/>
              <w:divBdr>
                <w:top w:val="none" w:sz="0" w:space="0" w:color="auto"/>
                <w:left w:val="none" w:sz="0" w:space="0" w:color="auto"/>
                <w:bottom w:val="none" w:sz="0" w:space="0" w:color="auto"/>
                <w:right w:val="none" w:sz="0" w:space="0" w:color="auto"/>
              </w:divBdr>
            </w:div>
            <w:div w:id="1541894453">
              <w:marLeft w:val="0"/>
              <w:marRight w:val="0"/>
              <w:marTop w:val="0"/>
              <w:marBottom w:val="0"/>
              <w:divBdr>
                <w:top w:val="none" w:sz="0" w:space="0" w:color="auto"/>
                <w:left w:val="none" w:sz="0" w:space="0" w:color="auto"/>
                <w:bottom w:val="none" w:sz="0" w:space="0" w:color="auto"/>
                <w:right w:val="none" w:sz="0" w:space="0" w:color="auto"/>
              </w:divBdr>
            </w:div>
            <w:div w:id="1782455876">
              <w:marLeft w:val="0"/>
              <w:marRight w:val="0"/>
              <w:marTop w:val="0"/>
              <w:marBottom w:val="0"/>
              <w:divBdr>
                <w:top w:val="none" w:sz="0" w:space="0" w:color="auto"/>
                <w:left w:val="none" w:sz="0" w:space="0" w:color="auto"/>
                <w:bottom w:val="none" w:sz="0" w:space="0" w:color="auto"/>
                <w:right w:val="none" w:sz="0" w:space="0" w:color="auto"/>
              </w:divBdr>
            </w:div>
            <w:div w:id="1790974538">
              <w:marLeft w:val="0"/>
              <w:marRight w:val="0"/>
              <w:marTop w:val="0"/>
              <w:marBottom w:val="0"/>
              <w:divBdr>
                <w:top w:val="none" w:sz="0" w:space="0" w:color="auto"/>
                <w:left w:val="none" w:sz="0" w:space="0" w:color="auto"/>
                <w:bottom w:val="none" w:sz="0" w:space="0" w:color="auto"/>
                <w:right w:val="none" w:sz="0" w:space="0" w:color="auto"/>
              </w:divBdr>
            </w:div>
            <w:div w:id="18541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102224">
      <w:bodyDiv w:val="1"/>
      <w:marLeft w:val="0"/>
      <w:marRight w:val="0"/>
      <w:marTop w:val="0"/>
      <w:marBottom w:val="0"/>
      <w:divBdr>
        <w:top w:val="none" w:sz="0" w:space="0" w:color="auto"/>
        <w:left w:val="none" w:sz="0" w:space="0" w:color="auto"/>
        <w:bottom w:val="none" w:sz="0" w:space="0" w:color="auto"/>
        <w:right w:val="none" w:sz="0" w:space="0" w:color="auto"/>
      </w:divBdr>
      <w:divsChild>
        <w:div w:id="101000155">
          <w:blockQuote w:val="1"/>
          <w:marLeft w:val="44"/>
          <w:marRight w:val="0"/>
          <w:marTop w:val="100"/>
          <w:marBottom w:val="100"/>
          <w:divBdr>
            <w:top w:val="none" w:sz="0" w:space="0" w:color="auto"/>
            <w:left w:val="single" w:sz="6" w:space="2" w:color="000000"/>
            <w:bottom w:val="none" w:sz="0" w:space="0" w:color="auto"/>
            <w:right w:val="none" w:sz="0" w:space="0" w:color="auto"/>
          </w:divBdr>
          <w:divsChild>
            <w:div w:id="635717580">
              <w:marLeft w:val="0"/>
              <w:marRight w:val="0"/>
              <w:marTop w:val="0"/>
              <w:marBottom w:val="0"/>
              <w:divBdr>
                <w:top w:val="none" w:sz="0" w:space="0" w:color="auto"/>
                <w:left w:val="none" w:sz="0" w:space="0" w:color="auto"/>
                <w:bottom w:val="none" w:sz="0" w:space="0" w:color="auto"/>
                <w:right w:val="none" w:sz="0" w:space="0" w:color="auto"/>
              </w:divBdr>
            </w:div>
            <w:div w:id="142753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49285">
      <w:bodyDiv w:val="1"/>
      <w:marLeft w:val="0"/>
      <w:marRight w:val="0"/>
      <w:marTop w:val="0"/>
      <w:marBottom w:val="0"/>
      <w:divBdr>
        <w:top w:val="none" w:sz="0" w:space="0" w:color="auto"/>
        <w:left w:val="none" w:sz="0" w:space="0" w:color="auto"/>
        <w:bottom w:val="none" w:sz="0" w:space="0" w:color="auto"/>
        <w:right w:val="none" w:sz="0" w:space="0" w:color="auto"/>
      </w:divBdr>
    </w:div>
    <w:div w:id="723455760">
      <w:bodyDiv w:val="1"/>
      <w:marLeft w:val="0"/>
      <w:marRight w:val="0"/>
      <w:marTop w:val="0"/>
      <w:marBottom w:val="0"/>
      <w:divBdr>
        <w:top w:val="none" w:sz="0" w:space="0" w:color="auto"/>
        <w:left w:val="none" w:sz="0" w:space="0" w:color="auto"/>
        <w:bottom w:val="none" w:sz="0" w:space="0" w:color="auto"/>
        <w:right w:val="none" w:sz="0" w:space="0" w:color="auto"/>
      </w:divBdr>
      <w:divsChild>
        <w:div w:id="1155990439">
          <w:marLeft w:val="0"/>
          <w:marRight w:val="0"/>
          <w:marTop w:val="0"/>
          <w:marBottom w:val="0"/>
          <w:divBdr>
            <w:top w:val="none" w:sz="0" w:space="0" w:color="auto"/>
            <w:left w:val="none" w:sz="0" w:space="0" w:color="auto"/>
            <w:bottom w:val="none" w:sz="0" w:space="0" w:color="auto"/>
            <w:right w:val="none" w:sz="0" w:space="0" w:color="auto"/>
          </w:divBdr>
          <w:divsChild>
            <w:div w:id="466899979">
              <w:marLeft w:val="0"/>
              <w:marRight w:val="0"/>
              <w:marTop w:val="0"/>
              <w:marBottom w:val="0"/>
              <w:divBdr>
                <w:top w:val="none" w:sz="0" w:space="0" w:color="auto"/>
                <w:left w:val="none" w:sz="0" w:space="0" w:color="auto"/>
                <w:bottom w:val="none" w:sz="0" w:space="0" w:color="auto"/>
                <w:right w:val="none" w:sz="0" w:space="0" w:color="auto"/>
              </w:divBdr>
            </w:div>
            <w:div w:id="556166289">
              <w:marLeft w:val="0"/>
              <w:marRight w:val="0"/>
              <w:marTop w:val="0"/>
              <w:marBottom w:val="0"/>
              <w:divBdr>
                <w:top w:val="none" w:sz="0" w:space="0" w:color="auto"/>
                <w:left w:val="none" w:sz="0" w:space="0" w:color="auto"/>
                <w:bottom w:val="none" w:sz="0" w:space="0" w:color="auto"/>
                <w:right w:val="none" w:sz="0" w:space="0" w:color="auto"/>
              </w:divBdr>
            </w:div>
            <w:div w:id="820342786">
              <w:marLeft w:val="0"/>
              <w:marRight w:val="0"/>
              <w:marTop w:val="0"/>
              <w:marBottom w:val="0"/>
              <w:divBdr>
                <w:top w:val="none" w:sz="0" w:space="0" w:color="auto"/>
                <w:left w:val="none" w:sz="0" w:space="0" w:color="auto"/>
                <w:bottom w:val="none" w:sz="0" w:space="0" w:color="auto"/>
                <w:right w:val="none" w:sz="0" w:space="0" w:color="auto"/>
              </w:divBdr>
            </w:div>
            <w:div w:id="928120835">
              <w:marLeft w:val="0"/>
              <w:marRight w:val="0"/>
              <w:marTop w:val="0"/>
              <w:marBottom w:val="0"/>
              <w:divBdr>
                <w:top w:val="none" w:sz="0" w:space="0" w:color="auto"/>
                <w:left w:val="none" w:sz="0" w:space="0" w:color="auto"/>
                <w:bottom w:val="none" w:sz="0" w:space="0" w:color="auto"/>
                <w:right w:val="none" w:sz="0" w:space="0" w:color="auto"/>
              </w:divBdr>
            </w:div>
            <w:div w:id="1255482642">
              <w:marLeft w:val="0"/>
              <w:marRight w:val="0"/>
              <w:marTop w:val="0"/>
              <w:marBottom w:val="0"/>
              <w:divBdr>
                <w:top w:val="none" w:sz="0" w:space="0" w:color="auto"/>
                <w:left w:val="none" w:sz="0" w:space="0" w:color="auto"/>
                <w:bottom w:val="none" w:sz="0" w:space="0" w:color="auto"/>
                <w:right w:val="none" w:sz="0" w:space="0" w:color="auto"/>
              </w:divBdr>
            </w:div>
            <w:div w:id="1260792411">
              <w:marLeft w:val="0"/>
              <w:marRight w:val="0"/>
              <w:marTop w:val="0"/>
              <w:marBottom w:val="0"/>
              <w:divBdr>
                <w:top w:val="none" w:sz="0" w:space="0" w:color="auto"/>
                <w:left w:val="none" w:sz="0" w:space="0" w:color="auto"/>
                <w:bottom w:val="none" w:sz="0" w:space="0" w:color="auto"/>
                <w:right w:val="none" w:sz="0" w:space="0" w:color="auto"/>
              </w:divBdr>
            </w:div>
            <w:div w:id="1468932671">
              <w:marLeft w:val="0"/>
              <w:marRight w:val="0"/>
              <w:marTop w:val="0"/>
              <w:marBottom w:val="0"/>
              <w:divBdr>
                <w:top w:val="none" w:sz="0" w:space="0" w:color="auto"/>
                <w:left w:val="none" w:sz="0" w:space="0" w:color="auto"/>
                <w:bottom w:val="none" w:sz="0" w:space="0" w:color="auto"/>
                <w:right w:val="none" w:sz="0" w:space="0" w:color="auto"/>
              </w:divBdr>
            </w:div>
            <w:div w:id="1731072660">
              <w:marLeft w:val="0"/>
              <w:marRight w:val="0"/>
              <w:marTop w:val="0"/>
              <w:marBottom w:val="0"/>
              <w:divBdr>
                <w:top w:val="none" w:sz="0" w:space="0" w:color="auto"/>
                <w:left w:val="none" w:sz="0" w:space="0" w:color="auto"/>
                <w:bottom w:val="none" w:sz="0" w:space="0" w:color="auto"/>
                <w:right w:val="none" w:sz="0" w:space="0" w:color="auto"/>
              </w:divBdr>
            </w:div>
            <w:div w:id="1763843599">
              <w:marLeft w:val="0"/>
              <w:marRight w:val="0"/>
              <w:marTop w:val="0"/>
              <w:marBottom w:val="0"/>
              <w:divBdr>
                <w:top w:val="none" w:sz="0" w:space="0" w:color="auto"/>
                <w:left w:val="none" w:sz="0" w:space="0" w:color="auto"/>
                <w:bottom w:val="none" w:sz="0" w:space="0" w:color="auto"/>
                <w:right w:val="none" w:sz="0" w:space="0" w:color="auto"/>
              </w:divBdr>
            </w:div>
            <w:div w:id="181687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02312">
      <w:bodyDiv w:val="1"/>
      <w:marLeft w:val="180"/>
      <w:marRight w:val="180"/>
      <w:marTop w:val="180"/>
      <w:marBottom w:val="0"/>
      <w:divBdr>
        <w:top w:val="none" w:sz="0" w:space="0" w:color="auto"/>
        <w:left w:val="none" w:sz="0" w:space="0" w:color="auto"/>
        <w:bottom w:val="none" w:sz="0" w:space="0" w:color="auto"/>
        <w:right w:val="none" w:sz="0" w:space="0" w:color="auto"/>
      </w:divBdr>
      <w:divsChild>
        <w:div w:id="621500861">
          <w:marLeft w:val="0"/>
          <w:marRight w:val="0"/>
          <w:marTop w:val="0"/>
          <w:marBottom w:val="0"/>
          <w:divBdr>
            <w:top w:val="none" w:sz="0" w:space="0" w:color="auto"/>
            <w:left w:val="none" w:sz="0" w:space="0" w:color="auto"/>
            <w:bottom w:val="none" w:sz="0" w:space="0" w:color="auto"/>
            <w:right w:val="none" w:sz="0" w:space="0" w:color="auto"/>
          </w:divBdr>
        </w:div>
        <w:div w:id="1084454598">
          <w:marLeft w:val="0"/>
          <w:marRight w:val="0"/>
          <w:marTop w:val="0"/>
          <w:marBottom w:val="0"/>
          <w:divBdr>
            <w:top w:val="none" w:sz="0" w:space="0" w:color="auto"/>
            <w:left w:val="none" w:sz="0" w:space="0" w:color="auto"/>
            <w:bottom w:val="none" w:sz="0" w:space="0" w:color="auto"/>
            <w:right w:val="none" w:sz="0" w:space="0" w:color="auto"/>
          </w:divBdr>
        </w:div>
        <w:div w:id="1416197920">
          <w:marLeft w:val="0"/>
          <w:marRight w:val="0"/>
          <w:marTop w:val="0"/>
          <w:marBottom w:val="0"/>
          <w:divBdr>
            <w:top w:val="none" w:sz="0" w:space="0" w:color="auto"/>
            <w:left w:val="none" w:sz="0" w:space="0" w:color="auto"/>
            <w:bottom w:val="none" w:sz="0" w:space="0" w:color="auto"/>
            <w:right w:val="none" w:sz="0" w:space="0" w:color="auto"/>
          </w:divBdr>
        </w:div>
        <w:div w:id="1658993860">
          <w:marLeft w:val="0"/>
          <w:marRight w:val="0"/>
          <w:marTop w:val="0"/>
          <w:marBottom w:val="0"/>
          <w:divBdr>
            <w:top w:val="none" w:sz="0" w:space="0" w:color="auto"/>
            <w:left w:val="none" w:sz="0" w:space="0" w:color="auto"/>
            <w:bottom w:val="none" w:sz="0" w:space="0" w:color="auto"/>
            <w:right w:val="none" w:sz="0" w:space="0" w:color="auto"/>
          </w:divBdr>
        </w:div>
      </w:divsChild>
    </w:div>
    <w:div w:id="726882932">
      <w:bodyDiv w:val="1"/>
      <w:marLeft w:val="0"/>
      <w:marRight w:val="0"/>
      <w:marTop w:val="0"/>
      <w:marBottom w:val="0"/>
      <w:divBdr>
        <w:top w:val="none" w:sz="0" w:space="0" w:color="auto"/>
        <w:left w:val="none" w:sz="0" w:space="0" w:color="auto"/>
        <w:bottom w:val="none" w:sz="0" w:space="0" w:color="auto"/>
        <w:right w:val="none" w:sz="0" w:space="0" w:color="auto"/>
      </w:divBdr>
      <w:divsChild>
        <w:div w:id="443383144">
          <w:marLeft w:val="0"/>
          <w:marRight w:val="0"/>
          <w:marTop w:val="100"/>
          <w:marBottom w:val="100"/>
          <w:divBdr>
            <w:top w:val="none" w:sz="0" w:space="0" w:color="auto"/>
            <w:left w:val="none" w:sz="0" w:space="0" w:color="auto"/>
            <w:bottom w:val="none" w:sz="0" w:space="0" w:color="auto"/>
            <w:right w:val="none" w:sz="0" w:space="0" w:color="auto"/>
          </w:divBdr>
          <w:divsChild>
            <w:div w:id="1139685307">
              <w:marLeft w:val="0"/>
              <w:marRight w:val="0"/>
              <w:marTop w:val="0"/>
              <w:marBottom w:val="0"/>
              <w:divBdr>
                <w:top w:val="none" w:sz="0" w:space="0" w:color="auto"/>
                <w:left w:val="none" w:sz="0" w:space="0" w:color="auto"/>
                <w:bottom w:val="none" w:sz="0" w:space="0" w:color="auto"/>
                <w:right w:val="none" w:sz="0" w:space="0" w:color="auto"/>
              </w:divBdr>
              <w:divsChild>
                <w:div w:id="895163329">
                  <w:marLeft w:val="0"/>
                  <w:marRight w:val="0"/>
                  <w:marTop w:val="3360"/>
                  <w:marBottom w:val="0"/>
                  <w:divBdr>
                    <w:top w:val="none" w:sz="0" w:space="0" w:color="auto"/>
                    <w:left w:val="none" w:sz="0" w:space="0" w:color="auto"/>
                    <w:bottom w:val="none" w:sz="0" w:space="0" w:color="auto"/>
                    <w:right w:val="none" w:sz="0" w:space="0" w:color="auto"/>
                  </w:divBdr>
                  <w:divsChild>
                    <w:div w:id="1149857631">
                      <w:marLeft w:val="0"/>
                      <w:marRight w:val="0"/>
                      <w:marTop w:val="0"/>
                      <w:marBottom w:val="0"/>
                      <w:divBdr>
                        <w:top w:val="none" w:sz="0" w:space="0" w:color="auto"/>
                        <w:left w:val="none" w:sz="0" w:space="0" w:color="auto"/>
                        <w:bottom w:val="none" w:sz="0" w:space="0" w:color="auto"/>
                        <w:right w:val="none" w:sz="0" w:space="0" w:color="auto"/>
                      </w:divBdr>
                      <w:divsChild>
                        <w:div w:id="980765620">
                          <w:marLeft w:val="0"/>
                          <w:marRight w:val="0"/>
                          <w:marTop w:val="0"/>
                          <w:marBottom w:val="0"/>
                          <w:divBdr>
                            <w:top w:val="none" w:sz="0" w:space="0" w:color="auto"/>
                            <w:left w:val="none" w:sz="0" w:space="0" w:color="auto"/>
                            <w:bottom w:val="none" w:sz="0" w:space="0" w:color="auto"/>
                            <w:right w:val="none" w:sz="0" w:space="0" w:color="auto"/>
                          </w:divBdr>
                          <w:divsChild>
                            <w:div w:id="738554839">
                              <w:marLeft w:val="0"/>
                              <w:marRight w:val="0"/>
                              <w:marTop w:val="0"/>
                              <w:marBottom w:val="0"/>
                              <w:divBdr>
                                <w:top w:val="none" w:sz="0" w:space="0" w:color="auto"/>
                                <w:left w:val="none" w:sz="0" w:space="0" w:color="auto"/>
                                <w:bottom w:val="none" w:sz="0" w:space="0" w:color="auto"/>
                                <w:right w:val="none" w:sz="0" w:space="0" w:color="auto"/>
                              </w:divBdr>
                              <w:divsChild>
                                <w:div w:id="930310599">
                                  <w:marLeft w:val="0"/>
                                  <w:marRight w:val="0"/>
                                  <w:marTop w:val="0"/>
                                  <w:marBottom w:val="0"/>
                                  <w:divBdr>
                                    <w:top w:val="none" w:sz="0" w:space="0" w:color="auto"/>
                                    <w:left w:val="none" w:sz="0" w:space="0" w:color="auto"/>
                                    <w:bottom w:val="none" w:sz="0" w:space="0" w:color="auto"/>
                                    <w:right w:val="none" w:sz="0" w:space="0" w:color="auto"/>
                                  </w:divBdr>
                                  <w:divsChild>
                                    <w:div w:id="473180728">
                                      <w:marLeft w:val="0"/>
                                      <w:marRight w:val="0"/>
                                      <w:marTop w:val="0"/>
                                      <w:marBottom w:val="0"/>
                                      <w:divBdr>
                                        <w:top w:val="none" w:sz="0" w:space="0" w:color="auto"/>
                                        <w:left w:val="none" w:sz="0" w:space="0" w:color="auto"/>
                                        <w:bottom w:val="none" w:sz="0" w:space="0" w:color="auto"/>
                                        <w:right w:val="none" w:sz="0" w:space="0" w:color="auto"/>
                                      </w:divBdr>
                                      <w:divsChild>
                                        <w:div w:id="201642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8187962">
      <w:bodyDiv w:val="1"/>
      <w:marLeft w:val="10"/>
      <w:marRight w:val="10"/>
      <w:marTop w:val="10"/>
      <w:marBottom w:val="10"/>
      <w:divBdr>
        <w:top w:val="none" w:sz="0" w:space="0" w:color="auto"/>
        <w:left w:val="none" w:sz="0" w:space="0" w:color="auto"/>
        <w:bottom w:val="none" w:sz="0" w:space="0" w:color="auto"/>
        <w:right w:val="none" w:sz="0" w:space="0" w:color="auto"/>
      </w:divBdr>
      <w:divsChild>
        <w:div w:id="34431511">
          <w:marLeft w:val="0"/>
          <w:marRight w:val="0"/>
          <w:marTop w:val="0"/>
          <w:marBottom w:val="0"/>
          <w:divBdr>
            <w:top w:val="none" w:sz="0" w:space="0" w:color="auto"/>
            <w:left w:val="none" w:sz="0" w:space="0" w:color="auto"/>
            <w:bottom w:val="none" w:sz="0" w:space="0" w:color="auto"/>
            <w:right w:val="none" w:sz="0" w:space="0" w:color="auto"/>
          </w:divBdr>
          <w:divsChild>
            <w:div w:id="586154264">
              <w:marLeft w:val="0"/>
              <w:marRight w:val="0"/>
              <w:marTop w:val="0"/>
              <w:marBottom w:val="0"/>
              <w:divBdr>
                <w:top w:val="none" w:sz="0" w:space="0" w:color="auto"/>
                <w:left w:val="none" w:sz="0" w:space="0" w:color="auto"/>
                <w:bottom w:val="none" w:sz="0" w:space="0" w:color="auto"/>
                <w:right w:val="none" w:sz="0" w:space="0" w:color="auto"/>
              </w:divBdr>
              <w:divsChild>
                <w:div w:id="1573277449">
                  <w:marLeft w:val="0"/>
                  <w:marRight w:val="0"/>
                  <w:marTop w:val="0"/>
                  <w:marBottom w:val="0"/>
                  <w:divBdr>
                    <w:top w:val="none" w:sz="0" w:space="0" w:color="auto"/>
                    <w:left w:val="none" w:sz="0" w:space="0" w:color="auto"/>
                    <w:bottom w:val="none" w:sz="0" w:space="0" w:color="auto"/>
                    <w:right w:val="none" w:sz="0" w:space="0" w:color="auto"/>
                  </w:divBdr>
                  <w:divsChild>
                    <w:div w:id="178048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768384">
      <w:bodyDiv w:val="1"/>
      <w:marLeft w:val="0"/>
      <w:marRight w:val="0"/>
      <w:marTop w:val="0"/>
      <w:marBottom w:val="0"/>
      <w:divBdr>
        <w:top w:val="none" w:sz="0" w:space="0" w:color="auto"/>
        <w:left w:val="none" w:sz="0" w:space="0" w:color="auto"/>
        <w:bottom w:val="none" w:sz="0" w:space="0" w:color="auto"/>
        <w:right w:val="none" w:sz="0" w:space="0" w:color="auto"/>
      </w:divBdr>
    </w:div>
    <w:div w:id="731390422">
      <w:bodyDiv w:val="1"/>
      <w:marLeft w:val="0"/>
      <w:marRight w:val="0"/>
      <w:marTop w:val="0"/>
      <w:marBottom w:val="0"/>
      <w:divBdr>
        <w:top w:val="none" w:sz="0" w:space="0" w:color="auto"/>
        <w:left w:val="none" w:sz="0" w:space="0" w:color="auto"/>
        <w:bottom w:val="none" w:sz="0" w:space="0" w:color="auto"/>
        <w:right w:val="none" w:sz="0" w:space="0" w:color="auto"/>
      </w:divBdr>
      <w:divsChild>
        <w:div w:id="119079810">
          <w:marLeft w:val="0"/>
          <w:marRight w:val="0"/>
          <w:marTop w:val="0"/>
          <w:marBottom w:val="0"/>
          <w:divBdr>
            <w:top w:val="none" w:sz="0" w:space="0" w:color="auto"/>
            <w:left w:val="none" w:sz="0" w:space="0" w:color="auto"/>
            <w:bottom w:val="none" w:sz="0" w:space="0" w:color="auto"/>
            <w:right w:val="none" w:sz="0" w:space="0" w:color="auto"/>
          </w:divBdr>
          <w:divsChild>
            <w:div w:id="135873924">
              <w:marLeft w:val="0"/>
              <w:marRight w:val="0"/>
              <w:marTop w:val="0"/>
              <w:marBottom w:val="0"/>
              <w:divBdr>
                <w:top w:val="none" w:sz="0" w:space="0" w:color="auto"/>
                <w:left w:val="none" w:sz="0" w:space="0" w:color="auto"/>
                <w:bottom w:val="none" w:sz="0" w:space="0" w:color="auto"/>
                <w:right w:val="none" w:sz="0" w:space="0" w:color="auto"/>
              </w:divBdr>
              <w:divsChild>
                <w:div w:id="104228738">
                  <w:marLeft w:val="0"/>
                  <w:marRight w:val="0"/>
                  <w:marTop w:val="0"/>
                  <w:marBottom w:val="200"/>
                  <w:divBdr>
                    <w:top w:val="none" w:sz="0" w:space="0" w:color="auto"/>
                    <w:left w:val="none" w:sz="0" w:space="0" w:color="auto"/>
                    <w:bottom w:val="none" w:sz="0" w:space="0" w:color="auto"/>
                    <w:right w:val="none" w:sz="0" w:space="0" w:color="auto"/>
                  </w:divBdr>
                  <w:divsChild>
                    <w:div w:id="1772049501">
                      <w:marLeft w:val="0"/>
                      <w:marRight w:val="0"/>
                      <w:marTop w:val="0"/>
                      <w:marBottom w:val="0"/>
                      <w:divBdr>
                        <w:top w:val="none" w:sz="0" w:space="0" w:color="auto"/>
                        <w:left w:val="none" w:sz="0" w:space="0" w:color="auto"/>
                        <w:bottom w:val="none" w:sz="0" w:space="0" w:color="auto"/>
                        <w:right w:val="none" w:sz="0" w:space="0" w:color="auto"/>
                      </w:divBdr>
                      <w:divsChild>
                        <w:div w:id="55674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207765">
      <w:bodyDiv w:val="1"/>
      <w:marLeft w:val="0"/>
      <w:marRight w:val="0"/>
      <w:marTop w:val="0"/>
      <w:marBottom w:val="0"/>
      <w:divBdr>
        <w:top w:val="none" w:sz="0" w:space="0" w:color="auto"/>
        <w:left w:val="none" w:sz="0" w:space="0" w:color="auto"/>
        <w:bottom w:val="none" w:sz="0" w:space="0" w:color="auto"/>
        <w:right w:val="none" w:sz="0" w:space="0" w:color="auto"/>
      </w:divBdr>
      <w:divsChild>
        <w:div w:id="1811366507">
          <w:marLeft w:val="0"/>
          <w:marRight w:val="0"/>
          <w:marTop w:val="0"/>
          <w:marBottom w:val="0"/>
          <w:divBdr>
            <w:top w:val="none" w:sz="0" w:space="0" w:color="auto"/>
            <w:left w:val="none" w:sz="0" w:space="0" w:color="auto"/>
            <w:bottom w:val="none" w:sz="0" w:space="0" w:color="auto"/>
            <w:right w:val="none" w:sz="0" w:space="0" w:color="auto"/>
          </w:divBdr>
          <w:divsChild>
            <w:div w:id="25840281">
              <w:marLeft w:val="0"/>
              <w:marRight w:val="0"/>
              <w:marTop w:val="0"/>
              <w:marBottom w:val="0"/>
              <w:divBdr>
                <w:top w:val="none" w:sz="0" w:space="0" w:color="auto"/>
                <w:left w:val="none" w:sz="0" w:space="0" w:color="auto"/>
                <w:bottom w:val="none" w:sz="0" w:space="0" w:color="auto"/>
                <w:right w:val="none" w:sz="0" w:space="0" w:color="auto"/>
              </w:divBdr>
              <w:divsChild>
                <w:div w:id="1132986888">
                  <w:marLeft w:val="0"/>
                  <w:marRight w:val="0"/>
                  <w:marTop w:val="0"/>
                  <w:marBottom w:val="0"/>
                  <w:divBdr>
                    <w:top w:val="none" w:sz="0" w:space="0" w:color="auto"/>
                    <w:left w:val="none" w:sz="0" w:space="0" w:color="auto"/>
                    <w:bottom w:val="none" w:sz="0" w:space="0" w:color="auto"/>
                    <w:right w:val="none" w:sz="0" w:space="0" w:color="auto"/>
                  </w:divBdr>
                  <w:divsChild>
                    <w:div w:id="1333920543">
                      <w:marLeft w:val="0"/>
                      <w:marRight w:val="0"/>
                      <w:marTop w:val="0"/>
                      <w:marBottom w:val="300"/>
                      <w:divBdr>
                        <w:top w:val="none" w:sz="0" w:space="0" w:color="auto"/>
                        <w:left w:val="none" w:sz="0" w:space="0" w:color="auto"/>
                        <w:bottom w:val="none" w:sz="0" w:space="0" w:color="auto"/>
                        <w:right w:val="none" w:sz="0" w:space="0" w:color="auto"/>
                      </w:divBdr>
                      <w:divsChild>
                        <w:div w:id="1397975730">
                          <w:marLeft w:val="0"/>
                          <w:marRight w:val="0"/>
                          <w:marTop w:val="100"/>
                          <w:marBottom w:val="100"/>
                          <w:divBdr>
                            <w:top w:val="none" w:sz="0" w:space="0" w:color="auto"/>
                            <w:left w:val="none" w:sz="0" w:space="0" w:color="auto"/>
                            <w:bottom w:val="none" w:sz="0" w:space="0" w:color="auto"/>
                            <w:right w:val="none" w:sz="0" w:space="0" w:color="auto"/>
                          </w:divBdr>
                          <w:divsChild>
                            <w:div w:id="830171012">
                              <w:marLeft w:val="-225"/>
                              <w:marRight w:val="-225"/>
                              <w:marTop w:val="0"/>
                              <w:marBottom w:val="0"/>
                              <w:divBdr>
                                <w:top w:val="none" w:sz="0" w:space="0" w:color="auto"/>
                                <w:left w:val="none" w:sz="0" w:space="0" w:color="auto"/>
                                <w:bottom w:val="none" w:sz="0" w:space="0" w:color="auto"/>
                                <w:right w:val="none" w:sz="0" w:space="0" w:color="auto"/>
                              </w:divBdr>
                              <w:divsChild>
                                <w:div w:id="1354309009">
                                  <w:marLeft w:val="0"/>
                                  <w:marRight w:val="0"/>
                                  <w:marTop w:val="0"/>
                                  <w:marBottom w:val="0"/>
                                  <w:divBdr>
                                    <w:top w:val="none" w:sz="0" w:space="0" w:color="auto"/>
                                    <w:left w:val="none" w:sz="0" w:space="0" w:color="auto"/>
                                    <w:bottom w:val="none" w:sz="0" w:space="0" w:color="auto"/>
                                    <w:right w:val="none" w:sz="0" w:space="0" w:color="auto"/>
                                  </w:divBdr>
                                </w:div>
                                <w:div w:id="1481966256">
                                  <w:marLeft w:val="0"/>
                                  <w:marRight w:val="0"/>
                                  <w:marTop w:val="0"/>
                                  <w:marBottom w:val="0"/>
                                  <w:divBdr>
                                    <w:top w:val="none" w:sz="0" w:space="0" w:color="auto"/>
                                    <w:left w:val="none" w:sz="0" w:space="0" w:color="auto"/>
                                    <w:bottom w:val="none" w:sz="0" w:space="0" w:color="auto"/>
                                    <w:right w:val="none" w:sz="0" w:space="0" w:color="auto"/>
                                  </w:divBdr>
                                </w:div>
                              </w:divsChild>
                            </w:div>
                            <w:div w:id="1054353761">
                              <w:marLeft w:val="-225"/>
                              <w:marRight w:val="-225"/>
                              <w:marTop w:val="0"/>
                              <w:marBottom w:val="0"/>
                              <w:divBdr>
                                <w:top w:val="none" w:sz="0" w:space="0" w:color="auto"/>
                                <w:left w:val="none" w:sz="0" w:space="0" w:color="auto"/>
                                <w:bottom w:val="none" w:sz="0" w:space="0" w:color="auto"/>
                                <w:right w:val="none" w:sz="0" w:space="0" w:color="auto"/>
                              </w:divBdr>
                              <w:divsChild>
                                <w:div w:id="1744066135">
                                  <w:marLeft w:val="0"/>
                                  <w:marRight w:val="0"/>
                                  <w:marTop w:val="0"/>
                                  <w:marBottom w:val="0"/>
                                  <w:divBdr>
                                    <w:top w:val="none" w:sz="0" w:space="0" w:color="auto"/>
                                    <w:left w:val="none" w:sz="0" w:space="0" w:color="auto"/>
                                    <w:bottom w:val="none" w:sz="0" w:space="0" w:color="auto"/>
                                    <w:right w:val="none" w:sz="0" w:space="0" w:color="auto"/>
                                  </w:divBdr>
                                </w:div>
                                <w:div w:id="1791783535">
                                  <w:marLeft w:val="0"/>
                                  <w:marRight w:val="0"/>
                                  <w:marTop w:val="0"/>
                                  <w:marBottom w:val="0"/>
                                  <w:divBdr>
                                    <w:top w:val="none" w:sz="0" w:space="0" w:color="auto"/>
                                    <w:left w:val="none" w:sz="0" w:space="0" w:color="auto"/>
                                    <w:bottom w:val="none" w:sz="0" w:space="0" w:color="auto"/>
                                    <w:right w:val="none" w:sz="0" w:space="0" w:color="auto"/>
                                  </w:divBdr>
                                </w:div>
                              </w:divsChild>
                            </w:div>
                            <w:div w:id="1823154626">
                              <w:marLeft w:val="-225"/>
                              <w:marRight w:val="-225"/>
                              <w:marTop w:val="0"/>
                              <w:marBottom w:val="0"/>
                              <w:divBdr>
                                <w:top w:val="none" w:sz="0" w:space="0" w:color="auto"/>
                                <w:left w:val="none" w:sz="0" w:space="0" w:color="auto"/>
                                <w:bottom w:val="none" w:sz="0" w:space="0" w:color="auto"/>
                                <w:right w:val="none" w:sz="0" w:space="0" w:color="auto"/>
                              </w:divBdr>
                              <w:divsChild>
                                <w:div w:id="1949316453">
                                  <w:marLeft w:val="0"/>
                                  <w:marRight w:val="0"/>
                                  <w:marTop w:val="0"/>
                                  <w:marBottom w:val="0"/>
                                  <w:divBdr>
                                    <w:top w:val="none" w:sz="0" w:space="0" w:color="auto"/>
                                    <w:left w:val="none" w:sz="0" w:space="0" w:color="auto"/>
                                    <w:bottom w:val="none" w:sz="0" w:space="0" w:color="auto"/>
                                    <w:right w:val="none" w:sz="0" w:space="0" w:color="auto"/>
                                  </w:divBdr>
                                </w:div>
                                <w:div w:id="2103380018">
                                  <w:marLeft w:val="0"/>
                                  <w:marRight w:val="0"/>
                                  <w:marTop w:val="0"/>
                                  <w:marBottom w:val="0"/>
                                  <w:divBdr>
                                    <w:top w:val="none" w:sz="0" w:space="0" w:color="auto"/>
                                    <w:left w:val="none" w:sz="0" w:space="0" w:color="auto"/>
                                    <w:bottom w:val="none" w:sz="0" w:space="0" w:color="auto"/>
                                    <w:right w:val="none" w:sz="0" w:space="0" w:color="auto"/>
                                  </w:divBdr>
                                </w:div>
                              </w:divsChild>
                            </w:div>
                            <w:div w:id="1340739943">
                              <w:marLeft w:val="-225"/>
                              <w:marRight w:val="-225"/>
                              <w:marTop w:val="0"/>
                              <w:marBottom w:val="0"/>
                              <w:divBdr>
                                <w:top w:val="none" w:sz="0" w:space="0" w:color="auto"/>
                                <w:left w:val="none" w:sz="0" w:space="0" w:color="auto"/>
                                <w:bottom w:val="none" w:sz="0" w:space="0" w:color="auto"/>
                                <w:right w:val="none" w:sz="0" w:space="0" w:color="auto"/>
                              </w:divBdr>
                              <w:divsChild>
                                <w:div w:id="348140751">
                                  <w:marLeft w:val="0"/>
                                  <w:marRight w:val="0"/>
                                  <w:marTop w:val="0"/>
                                  <w:marBottom w:val="0"/>
                                  <w:divBdr>
                                    <w:top w:val="none" w:sz="0" w:space="0" w:color="auto"/>
                                    <w:left w:val="none" w:sz="0" w:space="0" w:color="auto"/>
                                    <w:bottom w:val="none" w:sz="0" w:space="0" w:color="auto"/>
                                    <w:right w:val="none" w:sz="0" w:space="0" w:color="auto"/>
                                  </w:divBdr>
                                </w:div>
                                <w:div w:id="2100641582">
                                  <w:marLeft w:val="0"/>
                                  <w:marRight w:val="0"/>
                                  <w:marTop w:val="0"/>
                                  <w:marBottom w:val="0"/>
                                  <w:divBdr>
                                    <w:top w:val="none" w:sz="0" w:space="0" w:color="auto"/>
                                    <w:left w:val="none" w:sz="0" w:space="0" w:color="auto"/>
                                    <w:bottom w:val="none" w:sz="0" w:space="0" w:color="auto"/>
                                    <w:right w:val="none" w:sz="0" w:space="0" w:color="auto"/>
                                  </w:divBdr>
                                </w:div>
                              </w:divsChild>
                            </w:div>
                            <w:div w:id="369499187">
                              <w:marLeft w:val="-225"/>
                              <w:marRight w:val="-225"/>
                              <w:marTop w:val="0"/>
                              <w:marBottom w:val="0"/>
                              <w:divBdr>
                                <w:top w:val="none" w:sz="0" w:space="0" w:color="auto"/>
                                <w:left w:val="none" w:sz="0" w:space="0" w:color="auto"/>
                                <w:bottom w:val="none" w:sz="0" w:space="0" w:color="auto"/>
                                <w:right w:val="none" w:sz="0" w:space="0" w:color="auto"/>
                              </w:divBdr>
                              <w:divsChild>
                                <w:div w:id="464202547">
                                  <w:marLeft w:val="0"/>
                                  <w:marRight w:val="0"/>
                                  <w:marTop w:val="0"/>
                                  <w:marBottom w:val="0"/>
                                  <w:divBdr>
                                    <w:top w:val="none" w:sz="0" w:space="0" w:color="auto"/>
                                    <w:left w:val="none" w:sz="0" w:space="0" w:color="auto"/>
                                    <w:bottom w:val="none" w:sz="0" w:space="0" w:color="auto"/>
                                    <w:right w:val="none" w:sz="0" w:space="0" w:color="auto"/>
                                  </w:divBdr>
                                </w:div>
                                <w:div w:id="144877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8015264">
      <w:bodyDiv w:val="1"/>
      <w:marLeft w:val="0"/>
      <w:marRight w:val="0"/>
      <w:marTop w:val="0"/>
      <w:marBottom w:val="0"/>
      <w:divBdr>
        <w:top w:val="none" w:sz="0" w:space="0" w:color="auto"/>
        <w:left w:val="none" w:sz="0" w:space="0" w:color="auto"/>
        <w:bottom w:val="none" w:sz="0" w:space="0" w:color="auto"/>
        <w:right w:val="none" w:sz="0" w:space="0" w:color="auto"/>
      </w:divBdr>
      <w:divsChild>
        <w:div w:id="1272710179">
          <w:marLeft w:val="0"/>
          <w:marRight w:val="0"/>
          <w:marTop w:val="0"/>
          <w:marBottom w:val="0"/>
          <w:divBdr>
            <w:top w:val="none" w:sz="0" w:space="0" w:color="auto"/>
            <w:left w:val="none" w:sz="0" w:space="0" w:color="auto"/>
            <w:bottom w:val="none" w:sz="0" w:space="0" w:color="auto"/>
            <w:right w:val="none" w:sz="0" w:space="0" w:color="auto"/>
          </w:divBdr>
          <w:divsChild>
            <w:div w:id="2064210952">
              <w:marLeft w:val="0"/>
              <w:marRight w:val="0"/>
              <w:marTop w:val="0"/>
              <w:marBottom w:val="0"/>
              <w:divBdr>
                <w:top w:val="none" w:sz="0" w:space="0" w:color="auto"/>
                <w:left w:val="none" w:sz="0" w:space="0" w:color="auto"/>
                <w:bottom w:val="none" w:sz="0" w:space="0" w:color="auto"/>
                <w:right w:val="none" w:sz="0" w:space="0" w:color="auto"/>
              </w:divBdr>
              <w:divsChild>
                <w:div w:id="707143189">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21577078">
                      <w:marLeft w:val="0"/>
                      <w:marRight w:val="0"/>
                      <w:marTop w:val="0"/>
                      <w:marBottom w:val="0"/>
                      <w:divBdr>
                        <w:top w:val="none" w:sz="0" w:space="0" w:color="auto"/>
                        <w:left w:val="none" w:sz="0" w:space="0" w:color="auto"/>
                        <w:bottom w:val="none" w:sz="0" w:space="0" w:color="auto"/>
                        <w:right w:val="none" w:sz="0" w:space="0" w:color="auto"/>
                      </w:divBdr>
                      <w:divsChild>
                        <w:div w:id="105061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137402">
      <w:bodyDiv w:val="1"/>
      <w:marLeft w:val="0"/>
      <w:marRight w:val="0"/>
      <w:marTop w:val="0"/>
      <w:marBottom w:val="0"/>
      <w:divBdr>
        <w:top w:val="none" w:sz="0" w:space="0" w:color="auto"/>
        <w:left w:val="none" w:sz="0" w:space="0" w:color="auto"/>
        <w:bottom w:val="none" w:sz="0" w:space="0" w:color="auto"/>
        <w:right w:val="none" w:sz="0" w:space="0" w:color="auto"/>
      </w:divBdr>
    </w:div>
    <w:div w:id="739597929">
      <w:bodyDiv w:val="1"/>
      <w:marLeft w:val="0"/>
      <w:marRight w:val="0"/>
      <w:marTop w:val="0"/>
      <w:marBottom w:val="0"/>
      <w:divBdr>
        <w:top w:val="none" w:sz="0" w:space="0" w:color="auto"/>
        <w:left w:val="none" w:sz="0" w:space="0" w:color="auto"/>
        <w:bottom w:val="none" w:sz="0" w:space="0" w:color="auto"/>
        <w:right w:val="none" w:sz="0" w:space="0" w:color="auto"/>
      </w:divBdr>
      <w:divsChild>
        <w:div w:id="1603343746">
          <w:marLeft w:val="0"/>
          <w:marRight w:val="0"/>
          <w:marTop w:val="0"/>
          <w:marBottom w:val="0"/>
          <w:divBdr>
            <w:top w:val="none" w:sz="0" w:space="0" w:color="auto"/>
            <w:left w:val="none" w:sz="0" w:space="0" w:color="auto"/>
            <w:bottom w:val="none" w:sz="0" w:space="0" w:color="auto"/>
            <w:right w:val="none" w:sz="0" w:space="0" w:color="auto"/>
          </w:divBdr>
          <w:divsChild>
            <w:div w:id="1203060149">
              <w:marLeft w:val="0"/>
              <w:marRight w:val="0"/>
              <w:marTop w:val="0"/>
              <w:marBottom w:val="0"/>
              <w:divBdr>
                <w:top w:val="none" w:sz="0" w:space="0" w:color="auto"/>
                <w:left w:val="none" w:sz="0" w:space="0" w:color="auto"/>
                <w:bottom w:val="none" w:sz="0" w:space="0" w:color="auto"/>
                <w:right w:val="none" w:sz="0" w:space="0" w:color="auto"/>
              </w:divBdr>
              <w:divsChild>
                <w:div w:id="1687100236">
                  <w:marLeft w:val="0"/>
                  <w:marRight w:val="0"/>
                  <w:marTop w:val="0"/>
                  <w:marBottom w:val="0"/>
                  <w:divBdr>
                    <w:top w:val="none" w:sz="0" w:space="0" w:color="auto"/>
                    <w:left w:val="none" w:sz="0" w:space="0" w:color="auto"/>
                    <w:bottom w:val="none" w:sz="0" w:space="0" w:color="auto"/>
                    <w:right w:val="none" w:sz="0" w:space="0" w:color="auto"/>
                  </w:divBdr>
                  <w:divsChild>
                    <w:div w:id="1493912197">
                      <w:marLeft w:val="0"/>
                      <w:marRight w:val="0"/>
                      <w:marTop w:val="0"/>
                      <w:marBottom w:val="0"/>
                      <w:divBdr>
                        <w:top w:val="none" w:sz="0" w:space="0" w:color="auto"/>
                        <w:left w:val="none" w:sz="0" w:space="0" w:color="auto"/>
                        <w:bottom w:val="none" w:sz="0" w:space="0" w:color="auto"/>
                        <w:right w:val="none" w:sz="0" w:space="0" w:color="auto"/>
                      </w:divBdr>
                      <w:divsChild>
                        <w:div w:id="1422604835">
                          <w:marLeft w:val="0"/>
                          <w:marRight w:val="0"/>
                          <w:marTop w:val="0"/>
                          <w:marBottom w:val="0"/>
                          <w:divBdr>
                            <w:top w:val="none" w:sz="0" w:space="0" w:color="auto"/>
                            <w:left w:val="none" w:sz="0" w:space="0" w:color="auto"/>
                            <w:bottom w:val="none" w:sz="0" w:space="0" w:color="auto"/>
                            <w:right w:val="none" w:sz="0" w:space="0" w:color="auto"/>
                          </w:divBdr>
                          <w:divsChild>
                            <w:div w:id="523445463">
                              <w:marLeft w:val="0"/>
                              <w:marRight w:val="0"/>
                              <w:marTop w:val="0"/>
                              <w:marBottom w:val="0"/>
                              <w:divBdr>
                                <w:top w:val="none" w:sz="0" w:space="0" w:color="auto"/>
                                <w:left w:val="none" w:sz="0" w:space="0" w:color="auto"/>
                                <w:bottom w:val="none" w:sz="0" w:space="0" w:color="auto"/>
                                <w:right w:val="none" w:sz="0" w:space="0" w:color="auto"/>
                              </w:divBdr>
                              <w:divsChild>
                                <w:div w:id="1917548970">
                                  <w:marLeft w:val="0"/>
                                  <w:marRight w:val="0"/>
                                  <w:marTop w:val="0"/>
                                  <w:marBottom w:val="0"/>
                                  <w:divBdr>
                                    <w:top w:val="none" w:sz="0" w:space="0" w:color="auto"/>
                                    <w:left w:val="none" w:sz="0" w:space="0" w:color="auto"/>
                                    <w:bottom w:val="none" w:sz="0" w:space="0" w:color="auto"/>
                                    <w:right w:val="none" w:sz="0" w:space="0" w:color="auto"/>
                                  </w:divBdr>
                                  <w:divsChild>
                                    <w:div w:id="214006939">
                                      <w:marLeft w:val="0"/>
                                      <w:marRight w:val="0"/>
                                      <w:marTop w:val="0"/>
                                      <w:marBottom w:val="0"/>
                                      <w:divBdr>
                                        <w:top w:val="none" w:sz="0" w:space="0" w:color="auto"/>
                                        <w:left w:val="none" w:sz="0" w:space="0" w:color="auto"/>
                                        <w:bottom w:val="none" w:sz="0" w:space="0" w:color="auto"/>
                                        <w:right w:val="none" w:sz="0" w:space="0" w:color="auto"/>
                                      </w:divBdr>
                                      <w:divsChild>
                                        <w:div w:id="30936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2138797">
      <w:bodyDiv w:val="1"/>
      <w:marLeft w:val="0"/>
      <w:marRight w:val="0"/>
      <w:marTop w:val="0"/>
      <w:marBottom w:val="0"/>
      <w:divBdr>
        <w:top w:val="none" w:sz="0" w:space="0" w:color="auto"/>
        <w:left w:val="none" w:sz="0" w:space="0" w:color="auto"/>
        <w:bottom w:val="none" w:sz="0" w:space="0" w:color="auto"/>
        <w:right w:val="none" w:sz="0" w:space="0" w:color="auto"/>
      </w:divBdr>
    </w:div>
    <w:div w:id="743257316">
      <w:bodyDiv w:val="1"/>
      <w:marLeft w:val="0"/>
      <w:marRight w:val="0"/>
      <w:marTop w:val="0"/>
      <w:marBottom w:val="0"/>
      <w:divBdr>
        <w:top w:val="none" w:sz="0" w:space="0" w:color="auto"/>
        <w:left w:val="none" w:sz="0" w:space="0" w:color="auto"/>
        <w:bottom w:val="none" w:sz="0" w:space="0" w:color="auto"/>
        <w:right w:val="none" w:sz="0" w:space="0" w:color="auto"/>
      </w:divBdr>
    </w:div>
    <w:div w:id="746731713">
      <w:bodyDiv w:val="1"/>
      <w:marLeft w:val="0"/>
      <w:marRight w:val="0"/>
      <w:marTop w:val="0"/>
      <w:marBottom w:val="0"/>
      <w:divBdr>
        <w:top w:val="none" w:sz="0" w:space="0" w:color="auto"/>
        <w:left w:val="none" w:sz="0" w:space="0" w:color="auto"/>
        <w:bottom w:val="none" w:sz="0" w:space="0" w:color="auto"/>
        <w:right w:val="none" w:sz="0" w:space="0" w:color="auto"/>
      </w:divBdr>
    </w:div>
    <w:div w:id="747844434">
      <w:bodyDiv w:val="1"/>
      <w:marLeft w:val="0"/>
      <w:marRight w:val="0"/>
      <w:marTop w:val="0"/>
      <w:marBottom w:val="0"/>
      <w:divBdr>
        <w:top w:val="none" w:sz="0" w:space="0" w:color="auto"/>
        <w:left w:val="none" w:sz="0" w:space="0" w:color="auto"/>
        <w:bottom w:val="none" w:sz="0" w:space="0" w:color="auto"/>
        <w:right w:val="none" w:sz="0" w:space="0" w:color="auto"/>
      </w:divBdr>
      <w:divsChild>
        <w:div w:id="1147165200">
          <w:marLeft w:val="0"/>
          <w:marRight w:val="0"/>
          <w:marTop w:val="0"/>
          <w:marBottom w:val="0"/>
          <w:divBdr>
            <w:top w:val="none" w:sz="0" w:space="0" w:color="auto"/>
            <w:left w:val="none" w:sz="0" w:space="0" w:color="auto"/>
            <w:bottom w:val="none" w:sz="0" w:space="0" w:color="auto"/>
            <w:right w:val="none" w:sz="0" w:space="0" w:color="auto"/>
          </w:divBdr>
        </w:div>
      </w:divsChild>
    </w:div>
    <w:div w:id="750153404">
      <w:bodyDiv w:val="1"/>
      <w:marLeft w:val="0"/>
      <w:marRight w:val="0"/>
      <w:marTop w:val="0"/>
      <w:marBottom w:val="0"/>
      <w:divBdr>
        <w:top w:val="none" w:sz="0" w:space="0" w:color="auto"/>
        <w:left w:val="none" w:sz="0" w:space="0" w:color="auto"/>
        <w:bottom w:val="none" w:sz="0" w:space="0" w:color="auto"/>
        <w:right w:val="none" w:sz="0" w:space="0" w:color="auto"/>
      </w:divBdr>
    </w:div>
    <w:div w:id="751783260">
      <w:bodyDiv w:val="1"/>
      <w:marLeft w:val="0"/>
      <w:marRight w:val="0"/>
      <w:marTop w:val="0"/>
      <w:marBottom w:val="0"/>
      <w:divBdr>
        <w:top w:val="none" w:sz="0" w:space="0" w:color="auto"/>
        <w:left w:val="none" w:sz="0" w:space="0" w:color="auto"/>
        <w:bottom w:val="none" w:sz="0" w:space="0" w:color="auto"/>
        <w:right w:val="none" w:sz="0" w:space="0" w:color="auto"/>
      </w:divBdr>
      <w:divsChild>
        <w:div w:id="1748653945">
          <w:marLeft w:val="0"/>
          <w:marRight w:val="0"/>
          <w:marTop w:val="225"/>
          <w:marBottom w:val="0"/>
          <w:divBdr>
            <w:top w:val="none" w:sz="0" w:space="0" w:color="auto"/>
            <w:left w:val="none" w:sz="0" w:space="0" w:color="auto"/>
            <w:bottom w:val="none" w:sz="0" w:space="0" w:color="auto"/>
            <w:right w:val="none" w:sz="0" w:space="0" w:color="auto"/>
          </w:divBdr>
          <w:divsChild>
            <w:div w:id="1005523000">
              <w:marLeft w:val="0"/>
              <w:marRight w:val="0"/>
              <w:marTop w:val="0"/>
              <w:marBottom w:val="0"/>
              <w:divBdr>
                <w:top w:val="none" w:sz="0" w:space="0" w:color="auto"/>
                <w:left w:val="none" w:sz="0" w:space="0" w:color="auto"/>
                <w:bottom w:val="none" w:sz="0" w:space="0" w:color="auto"/>
                <w:right w:val="none" w:sz="0" w:space="0" w:color="auto"/>
              </w:divBdr>
              <w:divsChild>
                <w:div w:id="20863137">
                  <w:marLeft w:val="0"/>
                  <w:marRight w:val="0"/>
                  <w:marTop w:val="0"/>
                  <w:marBottom w:val="0"/>
                  <w:divBdr>
                    <w:top w:val="none" w:sz="0" w:space="0" w:color="auto"/>
                    <w:left w:val="none" w:sz="0" w:space="0" w:color="auto"/>
                    <w:bottom w:val="none" w:sz="0" w:space="0" w:color="auto"/>
                    <w:right w:val="none" w:sz="0" w:space="0" w:color="auto"/>
                  </w:divBdr>
                </w:div>
              </w:divsChild>
            </w:div>
            <w:div w:id="909660005">
              <w:marLeft w:val="0"/>
              <w:marRight w:val="0"/>
              <w:marTop w:val="0"/>
              <w:marBottom w:val="0"/>
              <w:divBdr>
                <w:top w:val="single" w:sz="6" w:space="0" w:color="B9B9B9"/>
                <w:left w:val="single" w:sz="6" w:space="0" w:color="B9B9B9"/>
                <w:bottom w:val="single" w:sz="6" w:space="0" w:color="B9B9B9"/>
                <w:right w:val="single" w:sz="6" w:space="0" w:color="B9B9B9"/>
              </w:divBdr>
            </w:div>
          </w:divsChild>
        </w:div>
        <w:div w:id="303586742">
          <w:marLeft w:val="0"/>
          <w:marRight w:val="0"/>
          <w:marTop w:val="300"/>
          <w:marBottom w:val="600"/>
          <w:divBdr>
            <w:top w:val="none" w:sz="0" w:space="0" w:color="auto"/>
            <w:left w:val="none" w:sz="0" w:space="0" w:color="auto"/>
            <w:bottom w:val="none" w:sz="0" w:space="0" w:color="auto"/>
            <w:right w:val="none" w:sz="0" w:space="0" w:color="auto"/>
          </w:divBdr>
          <w:divsChild>
            <w:div w:id="171935875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52632312">
      <w:bodyDiv w:val="1"/>
      <w:marLeft w:val="0"/>
      <w:marRight w:val="0"/>
      <w:marTop w:val="0"/>
      <w:marBottom w:val="0"/>
      <w:divBdr>
        <w:top w:val="none" w:sz="0" w:space="0" w:color="auto"/>
        <w:left w:val="none" w:sz="0" w:space="0" w:color="auto"/>
        <w:bottom w:val="none" w:sz="0" w:space="0" w:color="auto"/>
        <w:right w:val="none" w:sz="0" w:space="0" w:color="auto"/>
      </w:divBdr>
      <w:divsChild>
        <w:div w:id="730663294">
          <w:marLeft w:val="0"/>
          <w:marRight w:val="0"/>
          <w:marTop w:val="0"/>
          <w:marBottom w:val="0"/>
          <w:divBdr>
            <w:top w:val="none" w:sz="0" w:space="0" w:color="auto"/>
            <w:left w:val="none" w:sz="0" w:space="0" w:color="auto"/>
            <w:bottom w:val="none" w:sz="0" w:space="0" w:color="auto"/>
            <w:right w:val="none" w:sz="0" w:space="0" w:color="auto"/>
          </w:divBdr>
          <w:divsChild>
            <w:div w:id="68036962">
              <w:marLeft w:val="0"/>
              <w:marRight w:val="0"/>
              <w:marTop w:val="0"/>
              <w:marBottom w:val="0"/>
              <w:divBdr>
                <w:top w:val="none" w:sz="0" w:space="0" w:color="auto"/>
                <w:left w:val="none" w:sz="0" w:space="0" w:color="auto"/>
                <w:bottom w:val="none" w:sz="0" w:space="0" w:color="auto"/>
                <w:right w:val="none" w:sz="0" w:space="0" w:color="auto"/>
              </w:divBdr>
            </w:div>
            <w:div w:id="75595726">
              <w:marLeft w:val="0"/>
              <w:marRight w:val="0"/>
              <w:marTop w:val="0"/>
              <w:marBottom w:val="0"/>
              <w:divBdr>
                <w:top w:val="none" w:sz="0" w:space="0" w:color="auto"/>
                <w:left w:val="none" w:sz="0" w:space="0" w:color="auto"/>
                <w:bottom w:val="none" w:sz="0" w:space="0" w:color="auto"/>
                <w:right w:val="none" w:sz="0" w:space="0" w:color="auto"/>
              </w:divBdr>
            </w:div>
            <w:div w:id="248464163">
              <w:marLeft w:val="0"/>
              <w:marRight w:val="0"/>
              <w:marTop w:val="0"/>
              <w:marBottom w:val="0"/>
              <w:divBdr>
                <w:top w:val="none" w:sz="0" w:space="0" w:color="auto"/>
                <w:left w:val="none" w:sz="0" w:space="0" w:color="auto"/>
                <w:bottom w:val="none" w:sz="0" w:space="0" w:color="auto"/>
                <w:right w:val="none" w:sz="0" w:space="0" w:color="auto"/>
              </w:divBdr>
            </w:div>
            <w:div w:id="449861879">
              <w:marLeft w:val="0"/>
              <w:marRight w:val="0"/>
              <w:marTop w:val="0"/>
              <w:marBottom w:val="0"/>
              <w:divBdr>
                <w:top w:val="none" w:sz="0" w:space="0" w:color="auto"/>
                <w:left w:val="none" w:sz="0" w:space="0" w:color="auto"/>
                <w:bottom w:val="none" w:sz="0" w:space="0" w:color="auto"/>
                <w:right w:val="none" w:sz="0" w:space="0" w:color="auto"/>
              </w:divBdr>
            </w:div>
            <w:div w:id="537862386">
              <w:marLeft w:val="0"/>
              <w:marRight w:val="0"/>
              <w:marTop w:val="0"/>
              <w:marBottom w:val="0"/>
              <w:divBdr>
                <w:top w:val="none" w:sz="0" w:space="0" w:color="auto"/>
                <w:left w:val="none" w:sz="0" w:space="0" w:color="auto"/>
                <w:bottom w:val="none" w:sz="0" w:space="0" w:color="auto"/>
                <w:right w:val="none" w:sz="0" w:space="0" w:color="auto"/>
              </w:divBdr>
            </w:div>
            <w:div w:id="704258982">
              <w:marLeft w:val="0"/>
              <w:marRight w:val="0"/>
              <w:marTop w:val="0"/>
              <w:marBottom w:val="0"/>
              <w:divBdr>
                <w:top w:val="none" w:sz="0" w:space="0" w:color="auto"/>
                <w:left w:val="none" w:sz="0" w:space="0" w:color="auto"/>
                <w:bottom w:val="none" w:sz="0" w:space="0" w:color="auto"/>
                <w:right w:val="none" w:sz="0" w:space="0" w:color="auto"/>
              </w:divBdr>
            </w:div>
            <w:div w:id="741371996">
              <w:marLeft w:val="0"/>
              <w:marRight w:val="0"/>
              <w:marTop w:val="0"/>
              <w:marBottom w:val="0"/>
              <w:divBdr>
                <w:top w:val="none" w:sz="0" w:space="0" w:color="auto"/>
                <w:left w:val="none" w:sz="0" w:space="0" w:color="auto"/>
                <w:bottom w:val="none" w:sz="0" w:space="0" w:color="auto"/>
                <w:right w:val="none" w:sz="0" w:space="0" w:color="auto"/>
              </w:divBdr>
              <w:divsChild>
                <w:div w:id="506411043">
                  <w:marLeft w:val="0"/>
                  <w:marRight w:val="0"/>
                  <w:marTop w:val="0"/>
                  <w:marBottom w:val="0"/>
                  <w:divBdr>
                    <w:top w:val="none" w:sz="0" w:space="0" w:color="auto"/>
                    <w:left w:val="none" w:sz="0" w:space="0" w:color="auto"/>
                    <w:bottom w:val="none" w:sz="0" w:space="0" w:color="auto"/>
                    <w:right w:val="none" w:sz="0" w:space="0" w:color="auto"/>
                  </w:divBdr>
                </w:div>
                <w:div w:id="785777371">
                  <w:marLeft w:val="0"/>
                  <w:marRight w:val="0"/>
                  <w:marTop w:val="0"/>
                  <w:marBottom w:val="0"/>
                  <w:divBdr>
                    <w:top w:val="none" w:sz="0" w:space="0" w:color="auto"/>
                    <w:left w:val="none" w:sz="0" w:space="0" w:color="auto"/>
                    <w:bottom w:val="none" w:sz="0" w:space="0" w:color="auto"/>
                    <w:right w:val="none" w:sz="0" w:space="0" w:color="auto"/>
                  </w:divBdr>
                </w:div>
                <w:div w:id="1051920709">
                  <w:marLeft w:val="0"/>
                  <w:marRight w:val="0"/>
                  <w:marTop w:val="0"/>
                  <w:marBottom w:val="0"/>
                  <w:divBdr>
                    <w:top w:val="none" w:sz="0" w:space="0" w:color="auto"/>
                    <w:left w:val="none" w:sz="0" w:space="0" w:color="auto"/>
                    <w:bottom w:val="none" w:sz="0" w:space="0" w:color="auto"/>
                    <w:right w:val="none" w:sz="0" w:space="0" w:color="auto"/>
                  </w:divBdr>
                </w:div>
              </w:divsChild>
            </w:div>
            <w:div w:id="949701127">
              <w:marLeft w:val="0"/>
              <w:marRight w:val="0"/>
              <w:marTop w:val="0"/>
              <w:marBottom w:val="0"/>
              <w:divBdr>
                <w:top w:val="none" w:sz="0" w:space="0" w:color="auto"/>
                <w:left w:val="none" w:sz="0" w:space="0" w:color="auto"/>
                <w:bottom w:val="none" w:sz="0" w:space="0" w:color="auto"/>
                <w:right w:val="none" w:sz="0" w:space="0" w:color="auto"/>
              </w:divBdr>
            </w:div>
            <w:div w:id="1744837193">
              <w:marLeft w:val="0"/>
              <w:marRight w:val="0"/>
              <w:marTop w:val="0"/>
              <w:marBottom w:val="0"/>
              <w:divBdr>
                <w:top w:val="none" w:sz="0" w:space="0" w:color="auto"/>
                <w:left w:val="none" w:sz="0" w:space="0" w:color="auto"/>
                <w:bottom w:val="none" w:sz="0" w:space="0" w:color="auto"/>
                <w:right w:val="none" w:sz="0" w:space="0" w:color="auto"/>
              </w:divBdr>
            </w:div>
            <w:div w:id="198164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05380">
      <w:marLeft w:val="0"/>
      <w:marRight w:val="0"/>
      <w:marTop w:val="0"/>
      <w:marBottom w:val="0"/>
      <w:divBdr>
        <w:top w:val="single" w:sz="4" w:space="6" w:color="9DB3C5"/>
        <w:left w:val="none" w:sz="0" w:space="0" w:color="auto"/>
        <w:bottom w:val="none" w:sz="0" w:space="0" w:color="auto"/>
        <w:right w:val="none" w:sz="0" w:space="0" w:color="auto"/>
      </w:divBdr>
    </w:div>
    <w:div w:id="756174515">
      <w:bodyDiv w:val="1"/>
      <w:marLeft w:val="10"/>
      <w:marRight w:val="10"/>
      <w:marTop w:val="10"/>
      <w:marBottom w:val="10"/>
      <w:divBdr>
        <w:top w:val="none" w:sz="0" w:space="0" w:color="auto"/>
        <w:left w:val="none" w:sz="0" w:space="0" w:color="auto"/>
        <w:bottom w:val="none" w:sz="0" w:space="0" w:color="auto"/>
        <w:right w:val="none" w:sz="0" w:space="0" w:color="auto"/>
      </w:divBdr>
      <w:divsChild>
        <w:div w:id="1690567491">
          <w:marLeft w:val="0"/>
          <w:marRight w:val="0"/>
          <w:marTop w:val="0"/>
          <w:marBottom w:val="0"/>
          <w:divBdr>
            <w:top w:val="none" w:sz="0" w:space="0" w:color="auto"/>
            <w:left w:val="none" w:sz="0" w:space="0" w:color="auto"/>
            <w:bottom w:val="none" w:sz="0" w:space="0" w:color="auto"/>
            <w:right w:val="none" w:sz="0" w:space="0" w:color="auto"/>
          </w:divBdr>
          <w:divsChild>
            <w:div w:id="325939614">
              <w:marLeft w:val="0"/>
              <w:marRight w:val="0"/>
              <w:marTop w:val="0"/>
              <w:marBottom w:val="0"/>
              <w:divBdr>
                <w:top w:val="none" w:sz="0" w:space="0" w:color="auto"/>
                <w:left w:val="none" w:sz="0" w:space="0" w:color="auto"/>
                <w:bottom w:val="none" w:sz="0" w:space="0" w:color="auto"/>
                <w:right w:val="none" w:sz="0" w:space="0" w:color="auto"/>
              </w:divBdr>
              <w:divsChild>
                <w:div w:id="108483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254273">
      <w:bodyDiv w:val="1"/>
      <w:marLeft w:val="0"/>
      <w:marRight w:val="0"/>
      <w:marTop w:val="0"/>
      <w:marBottom w:val="0"/>
      <w:divBdr>
        <w:top w:val="none" w:sz="0" w:space="0" w:color="auto"/>
        <w:left w:val="none" w:sz="0" w:space="0" w:color="auto"/>
        <w:bottom w:val="none" w:sz="0" w:space="0" w:color="auto"/>
        <w:right w:val="none" w:sz="0" w:space="0" w:color="auto"/>
      </w:divBdr>
      <w:divsChild>
        <w:div w:id="658656326">
          <w:marLeft w:val="0"/>
          <w:marRight w:val="0"/>
          <w:marTop w:val="0"/>
          <w:marBottom w:val="0"/>
          <w:divBdr>
            <w:top w:val="none" w:sz="0" w:space="0" w:color="auto"/>
            <w:left w:val="none" w:sz="0" w:space="0" w:color="auto"/>
            <w:bottom w:val="none" w:sz="0" w:space="0" w:color="auto"/>
            <w:right w:val="none" w:sz="0" w:space="0" w:color="auto"/>
          </w:divBdr>
          <w:divsChild>
            <w:div w:id="1866558879">
              <w:marLeft w:val="0"/>
              <w:marRight w:val="0"/>
              <w:marTop w:val="0"/>
              <w:marBottom w:val="0"/>
              <w:divBdr>
                <w:top w:val="single" w:sz="4" w:space="0" w:color="FFFFFF"/>
                <w:left w:val="none" w:sz="0" w:space="0" w:color="auto"/>
                <w:bottom w:val="none" w:sz="0" w:space="0" w:color="auto"/>
                <w:right w:val="none" w:sz="0" w:space="0" w:color="auto"/>
              </w:divBdr>
              <w:divsChild>
                <w:div w:id="1281499074">
                  <w:marLeft w:val="0"/>
                  <w:marRight w:val="0"/>
                  <w:marTop w:val="0"/>
                  <w:marBottom w:val="0"/>
                  <w:divBdr>
                    <w:top w:val="none" w:sz="0" w:space="0" w:color="auto"/>
                    <w:left w:val="none" w:sz="0" w:space="0" w:color="auto"/>
                    <w:bottom w:val="none" w:sz="0" w:space="0" w:color="auto"/>
                    <w:right w:val="none" w:sz="0" w:space="0" w:color="auto"/>
                  </w:divBdr>
                  <w:divsChild>
                    <w:div w:id="1987317579">
                      <w:marLeft w:val="50"/>
                      <w:marRight w:val="50"/>
                      <w:marTop w:val="500"/>
                      <w:marBottom w:val="0"/>
                      <w:divBdr>
                        <w:top w:val="none" w:sz="0" w:space="0" w:color="auto"/>
                        <w:left w:val="none" w:sz="0" w:space="0" w:color="auto"/>
                        <w:bottom w:val="none" w:sz="0" w:space="0" w:color="auto"/>
                        <w:right w:val="none" w:sz="0" w:space="0" w:color="auto"/>
                      </w:divBdr>
                      <w:divsChild>
                        <w:div w:id="113740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9570325">
      <w:bodyDiv w:val="1"/>
      <w:marLeft w:val="0"/>
      <w:marRight w:val="0"/>
      <w:marTop w:val="0"/>
      <w:marBottom w:val="0"/>
      <w:divBdr>
        <w:top w:val="none" w:sz="0" w:space="0" w:color="auto"/>
        <w:left w:val="none" w:sz="0" w:space="0" w:color="auto"/>
        <w:bottom w:val="none" w:sz="0" w:space="0" w:color="auto"/>
        <w:right w:val="none" w:sz="0" w:space="0" w:color="auto"/>
      </w:divBdr>
      <w:divsChild>
        <w:div w:id="2046787220">
          <w:marLeft w:val="720"/>
          <w:marRight w:val="0"/>
          <w:marTop w:val="0"/>
          <w:marBottom w:val="0"/>
          <w:divBdr>
            <w:top w:val="none" w:sz="0" w:space="0" w:color="auto"/>
            <w:left w:val="none" w:sz="0" w:space="0" w:color="auto"/>
            <w:bottom w:val="none" w:sz="0" w:space="0" w:color="auto"/>
            <w:right w:val="none" w:sz="0" w:space="0" w:color="auto"/>
          </w:divBdr>
        </w:div>
      </w:divsChild>
    </w:div>
    <w:div w:id="759638551">
      <w:bodyDiv w:val="1"/>
      <w:marLeft w:val="0"/>
      <w:marRight w:val="0"/>
      <w:marTop w:val="0"/>
      <w:marBottom w:val="0"/>
      <w:divBdr>
        <w:top w:val="none" w:sz="0" w:space="0" w:color="auto"/>
        <w:left w:val="none" w:sz="0" w:space="0" w:color="auto"/>
        <w:bottom w:val="none" w:sz="0" w:space="0" w:color="auto"/>
        <w:right w:val="none" w:sz="0" w:space="0" w:color="auto"/>
      </w:divBdr>
      <w:divsChild>
        <w:div w:id="568149275">
          <w:marLeft w:val="0"/>
          <w:marRight w:val="0"/>
          <w:marTop w:val="0"/>
          <w:marBottom w:val="0"/>
          <w:divBdr>
            <w:top w:val="none" w:sz="0" w:space="0" w:color="auto"/>
            <w:left w:val="none" w:sz="0" w:space="0" w:color="auto"/>
            <w:bottom w:val="none" w:sz="0" w:space="0" w:color="auto"/>
            <w:right w:val="none" w:sz="0" w:space="0" w:color="auto"/>
          </w:divBdr>
          <w:divsChild>
            <w:div w:id="1016810719">
              <w:marLeft w:val="0"/>
              <w:marRight w:val="0"/>
              <w:marTop w:val="0"/>
              <w:marBottom w:val="0"/>
              <w:divBdr>
                <w:top w:val="none" w:sz="0" w:space="0" w:color="auto"/>
                <w:left w:val="none" w:sz="0" w:space="0" w:color="auto"/>
                <w:bottom w:val="none" w:sz="0" w:space="0" w:color="auto"/>
                <w:right w:val="none" w:sz="0" w:space="0" w:color="auto"/>
              </w:divBdr>
              <w:divsChild>
                <w:div w:id="1913733273">
                  <w:marLeft w:val="0"/>
                  <w:marRight w:val="0"/>
                  <w:marTop w:val="0"/>
                  <w:marBottom w:val="0"/>
                  <w:divBdr>
                    <w:top w:val="none" w:sz="0" w:space="0" w:color="auto"/>
                    <w:left w:val="none" w:sz="0" w:space="0" w:color="auto"/>
                    <w:bottom w:val="none" w:sz="0" w:space="0" w:color="auto"/>
                    <w:right w:val="none" w:sz="0" w:space="0" w:color="auto"/>
                  </w:divBdr>
                  <w:divsChild>
                    <w:div w:id="2078892419">
                      <w:marLeft w:val="0"/>
                      <w:marRight w:val="0"/>
                      <w:marTop w:val="0"/>
                      <w:marBottom w:val="0"/>
                      <w:divBdr>
                        <w:top w:val="none" w:sz="0" w:space="0" w:color="auto"/>
                        <w:left w:val="none" w:sz="0" w:space="0" w:color="auto"/>
                        <w:bottom w:val="none" w:sz="0" w:space="0" w:color="auto"/>
                        <w:right w:val="none" w:sz="0" w:space="0" w:color="auto"/>
                      </w:divBdr>
                      <w:divsChild>
                        <w:div w:id="2077238621">
                          <w:marLeft w:val="0"/>
                          <w:marRight w:val="0"/>
                          <w:marTop w:val="0"/>
                          <w:marBottom w:val="0"/>
                          <w:divBdr>
                            <w:top w:val="none" w:sz="0" w:space="0" w:color="auto"/>
                            <w:left w:val="none" w:sz="0" w:space="0" w:color="auto"/>
                            <w:bottom w:val="none" w:sz="0" w:space="0" w:color="auto"/>
                            <w:right w:val="none" w:sz="0" w:space="0" w:color="auto"/>
                          </w:divBdr>
                          <w:divsChild>
                            <w:div w:id="53087586">
                              <w:marLeft w:val="0"/>
                              <w:marRight w:val="0"/>
                              <w:marTop w:val="0"/>
                              <w:marBottom w:val="0"/>
                              <w:divBdr>
                                <w:top w:val="none" w:sz="0" w:space="0" w:color="auto"/>
                                <w:left w:val="none" w:sz="0" w:space="0" w:color="auto"/>
                                <w:bottom w:val="none" w:sz="0" w:space="0" w:color="auto"/>
                                <w:right w:val="none" w:sz="0" w:space="0" w:color="auto"/>
                              </w:divBdr>
                              <w:divsChild>
                                <w:div w:id="1111629900">
                                  <w:marLeft w:val="0"/>
                                  <w:marRight w:val="0"/>
                                  <w:marTop w:val="0"/>
                                  <w:marBottom w:val="0"/>
                                  <w:divBdr>
                                    <w:top w:val="none" w:sz="0" w:space="0" w:color="auto"/>
                                    <w:left w:val="none" w:sz="0" w:space="0" w:color="auto"/>
                                    <w:bottom w:val="none" w:sz="0" w:space="0" w:color="auto"/>
                                    <w:right w:val="none" w:sz="0" w:space="0" w:color="auto"/>
                                  </w:divBdr>
                                  <w:divsChild>
                                    <w:div w:id="419790268">
                                      <w:marLeft w:val="0"/>
                                      <w:marRight w:val="0"/>
                                      <w:marTop w:val="0"/>
                                      <w:marBottom w:val="0"/>
                                      <w:divBdr>
                                        <w:top w:val="none" w:sz="0" w:space="0" w:color="auto"/>
                                        <w:left w:val="none" w:sz="0" w:space="0" w:color="auto"/>
                                        <w:bottom w:val="none" w:sz="0" w:space="0" w:color="auto"/>
                                        <w:right w:val="none" w:sz="0" w:space="0" w:color="auto"/>
                                      </w:divBdr>
                                      <w:divsChild>
                                        <w:div w:id="233516169">
                                          <w:marLeft w:val="0"/>
                                          <w:marRight w:val="0"/>
                                          <w:marTop w:val="0"/>
                                          <w:marBottom w:val="0"/>
                                          <w:divBdr>
                                            <w:top w:val="none" w:sz="0" w:space="0" w:color="auto"/>
                                            <w:left w:val="none" w:sz="0" w:space="0" w:color="auto"/>
                                            <w:bottom w:val="none" w:sz="0" w:space="0" w:color="auto"/>
                                            <w:right w:val="none" w:sz="0" w:space="0" w:color="auto"/>
                                          </w:divBdr>
                                          <w:divsChild>
                                            <w:div w:id="1141262881">
                                              <w:marLeft w:val="0"/>
                                              <w:marRight w:val="0"/>
                                              <w:marTop w:val="0"/>
                                              <w:marBottom w:val="0"/>
                                              <w:divBdr>
                                                <w:top w:val="none" w:sz="0" w:space="0" w:color="auto"/>
                                                <w:left w:val="none" w:sz="0" w:space="0" w:color="auto"/>
                                                <w:bottom w:val="none" w:sz="0" w:space="0" w:color="auto"/>
                                                <w:right w:val="none" w:sz="0" w:space="0" w:color="auto"/>
                                              </w:divBdr>
                                              <w:divsChild>
                                                <w:div w:id="2106345242">
                                                  <w:marLeft w:val="0"/>
                                                  <w:marRight w:val="0"/>
                                                  <w:marTop w:val="0"/>
                                                  <w:marBottom w:val="0"/>
                                                  <w:divBdr>
                                                    <w:top w:val="none" w:sz="0" w:space="0" w:color="auto"/>
                                                    <w:left w:val="none" w:sz="0" w:space="0" w:color="auto"/>
                                                    <w:bottom w:val="none" w:sz="0" w:space="0" w:color="auto"/>
                                                    <w:right w:val="none" w:sz="0" w:space="0" w:color="auto"/>
                                                  </w:divBdr>
                                                  <w:divsChild>
                                                    <w:div w:id="144441988">
                                                      <w:marLeft w:val="0"/>
                                                      <w:marRight w:val="0"/>
                                                      <w:marTop w:val="0"/>
                                                      <w:marBottom w:val="0"/>
                                                      <w:divBdr>
                                                        <w:top w:val="none" w:sz="0" w:space="0" w:color="auto"/>
                                                        <w:left w:val="none" w:sz="0" w:space="0" w:color="auto"/>
                                                        <w:bottom w:val="none" w:sz="0" w:space="0" w:color="auto"/>
                                                        <w:right w:val="none" w:sz="0" w:space="0" w:color="auto"/>
                                                      </w:divBdr>
                                                      <w:divsChild>
                                                        <w:div w:id="139344086">
                                                          <w:marLeft w:val="0"/>
                                                          <w:marRight w:val="0"/>
                                                          <w:marTop w:val="0"/>
                                                          <w:marBottom w:val="0"/>
                                                          <w:divBdr>
                                                            <w:top w:val="none" w:sz="0" w:space="0" w:color="auto"/>
                                                            <w:left w:val="none" w:sz="0" w:space="0" w:color="auto"/>
                                                            <w:bottom w:val="none" w:sz="0" w:space="0" w:color="auto"/>
                                                            <w:right w:val="none" w:sz="0" w:space="0" w:color="auto"/>
                                                          </w:divBdr>
                                                          <w:divsChild>
                                                            <w:div w:id="1674450779">
                                                              <w:marLeft w:val="0"/>
                                                              <w:marRight w:val="0"/>
                                                              <w:marTop w:val="0"/>
                                                              <w:marBottom w:val="0"/>
                                                              <w:divBdr>
                                                                <w:top w:val="none" w:sz="0" w:space="0" w:color="auto"/>
                                                                <w:left w:val="none" w:sz="0" w:space="0" w:color="auto"/>
                                                                <w:bottom w:val="none" w:sz="0" w:space="0" w:color="auto"/>
                                                                <w:right w:val="none" w:sz="0" w:space="0" w:color="auto"/>
                                                              </w:divBdr>
                                                              <w:divsChild>
                                                                <w:div w:id="744229164">
                                                                  <w:marLeft w:val="0"/>
                                                                  <w:marRight w:val="0"/>
                                                                  <w:marTop w:val="0"/>
                                                                  <w:marBottom w:val="0"/>
                                                                  <w:divBdr>
                                                                    <w:top w:val="none" w:sz="0" w:space="0" w:color="auto"/>
                                                                    <w:left w:val="none" w:sz="0" w:space="0" w:color="auto"/>
                                                                    <w:bottom w:val="none" w:sz="0" w:space="0" w:color="auto"/>
                                                                    <w:right w:val="none" w:sz="0" w:space="0" w:color="auto"/>
                                                                  </w:divBdr>
                                                                  <w:divsChild>
                                                                    <w:div w:id="1863542959">
                                                                      <w:marLeft w:val="0"/>
                                                                      <w:marRight w:val="0"/>
                                                                      <w:marTop w:val="0"/>
                                                                      <w:marBottom w:val="150"/>
                                                                      <w:divBdr>
                                                                        <w:top w:val="none" w:sz="0" w:space="0" w:color="auto"/>
                                                                        <w:left w:val="none" w:sz="0" w:space="0" w:color="auto"/>
                                                                        <w:bottom w:val="none" w:sz="0" w:space="0" w:color="auto"/>
                                                                        <w:right w:val="none" w:sz="0" w:space="0" w:color="auto"/>
                                                                      </w:divBdr>
                                                                      <w:divsChild>
                                                                        <w:div w:id="1020084898">
                                                                          <w:marLeft w:val="0"/>
                                                                          <w:marRight w:val="0"/>
                                                                          <w:marTop w:val="0"/>
                                                                          <w:marBottom w:val="0"/>
                                                                          <w:divBdr>
                                                                            <w:top w:val="none" w:sz="0" w:space="0" w:color="auto"/>
                                                                            <w:left w:val="none" w:sz="0" w:space="0" w:color="auto"/>
                                                                            <w:bottom w:val="none" w:sz="0" w:space="0" w:color="auto"/>
                                                                            <w:right w:val="none" w:sz="0" w:space="0" w:color="auto"/>
                                                                          </w:divBdr>
                                                                          <w:divsChild>
                                                                            <w:div w:id="1242373050">
                                                                              <w:marLeft w:val="0"/>
                                                                              <w:marRight w:val="0"/>
                                                                              <w:marTop w:val="0"/>
                                                                              <w:marBottom w:val="0"/>
                                                                              <w:divBdr>
                                                                                <w:top w:val="none" w:sz="0" w:space="0" w:color="auto"/>
                                                                                <w:left w:val="none" w:sz="0" w:space="0" w:color="auto"/>
                                                                                <w:bottom w:val="none" w:sz="0" w:space="0" w:color="auto"/>
                                                                                <w:right w:val="none" w:sz="0" w:space="0" w:color="auto"/>
                                                                              </w:divBdr>
                                                                              <w:divsChild>
                                                                                <w:div w:id="777915491">
                                                                                  <w:marLeft w:val="0"/>
                                                                                  <w:marRight w:val="0"/>
                                                                                  <w:marTop w:val="0"/>
                                                                                  <w:marBottom w:val="0"/>
                                                                                  <w:divBdr>
                                                                                    <w:top w:val="none" w:sz="0" w:space="0" w:color="auto"/>
                                                                                    <w:left w:val="none" w:sz="0" w:space="0" w:color="auto"/>
                                                                                    <w:bottom w:val="none" w:sz="0" w:space="0" w:color="auto"/>
                                                                                    <w:right w:val="none" w:sz="0" w:space="0" w:color="auto"/>
                                                                                  </w:divBdr>
                                                                                  <w:divsChild>
                                                                                    <w:div w:id="1485124813">
                                                                                      <w:marLeft w:val="0"/>
                                                                                      <w:marRight w:val="0"/>
                                                                                      <w:marTop w:val="0"/>
                                                                                      <w:marBottom w:val="0"/>
                                                                                      <w:divBdr>
                                                                                        <w:top w:val="none" w:sz="0" w:space="0" w:color="auto"/>
                                                                                        <w:left w:val="none" w:sz="0" w:space="0" w:color="auto"/>
                                                                                        <w:bottom w:val="none" w:sz="0" w:space="0" w:color="auto"/>
                                                                                        <w:right w:val="none" w:sz="0" w:space="0" w:color="auto"/>
                                                                                      </w:divBdr>
                                                                                      <w:divsChild>
                                                                                        <w:div w:id="1998457078">
                                                                                          <w:marLeft w:val="0"/>
                                                                                          <w:marRight w:val="0"/>
                                                                                          <w:marTop w:val="0"/>
                                                                                          <w:marBottom w:val="0"/>
                                                                                          <w:divBdr>
                                                                                            <w:top w:val="none" w:sz="0" w:space="0" w:color="auto"/>
                                                                                            <w:left w:val="none" w:sz="0" w:space="0" w:color="auto"/>
                                                                                            <w:bottom w:val="none" w:sz="0" w:space="0" w:color="auto"/>
                                                                                            <w:right w:val="none" w:sz="0" w:space="0" w:color="auto"/>
                                                                                          </w:divBdr>
                                                                                          <w:divsChild>
                                                                                            <w:div w:id="1051537111">
                                                                                              <w:marLeft w:val="601"/>
                                                                                              <w:marRight w:val="0"/>
                                                                                              <w:marTop w:val="0"/>
                                                                                              <w:marBottom w:val="0"/>
                                                                                              <w:divBdr>
                                                                                                <w:top w:val="none" w:sz="0" w:space="0" w:color="auto"/>
                                                                                                <w:left w:val="none" w:sz="0" w:space="0" w:color="auto"/>
                                                                                                <w:bottom w:val="none" w:sz="0" w:space="0" w:color="auto"/>
                                                                                                <w:right w:val="none" w:sz="0" w:space="0" w:color="auto"/>
                                                                                              </w:divBdr>
                                                                                              <w:divsChild>
                                                                                                <w:div w:id="168177062">
                                                                                                  <w:marLeft w:val="601"/>
                                                                                                  <w:marRight w:val="0"/>
                                                                                                  <w:marTop w:val="0"/>
                                                                                                  <w:marBottom w:val="0"/>
                                                                                                  <w:divBdr>
                                                                                                    <w:top w:val="none" w:sz="0" w:space="0" w:color="auto"/>
                                                                                                    <w:left w:val="none" w:sz="0" w:space="0" w:color="auto"/>
                                                                                                    <w:bottom w:val="none" w:sz="0" w:space="0" w:color="auto"/>
                                                                                                    <w:right w:val="none" w:sz="0" w:space="0" w:color="auto"/>
                                                                                                  </w:divBdr>
                                                                                                  <w:divsChild>
                                                                                                    <w:div w:id="386495513">
                                                                                                      <w:marLeft w:val="601"/>
                                                                                                      <w:marRight w:val="0"/>
                                                                                                      <w:marTop w:val="0"/>
                                                                                                      <w:marBottom w:val="0"/>
                                                                                                      <w:divBdr>
                                                                                                        <w:top w:val="none" w:sz="0" w:space="0" w:color="auto"/>
                                                                                                        <w:left w:val="none" w:sz="0" w:space="0" w:color="auto"/>
                                                                                                        <w:bottom w:val="none" w:sz="0" w:space="0" w:color="auto"/>
                                                                                                        <w:right w:val="none" w:sz="0" w:space="0" w:color="auto"/>
                                                                                                      </w:divBdr>
                                                                                                    </w:div>
                                                                                                    <w:div w:id="742684404">
                                                                                                      <w:marLeft w:val="601"/>
                                                                                                      <w:marRight w:val="0"/>
                                                                                                      <w:marTop w:val="0"/>
                                                                                                      <w:marBottom w:val="0"/>
                                                                                                      <w:divBdr>
                                                                                                        <w:top w:val="none" w:sz="0" w:space="0" w:color="auto"/>
                                                                                                        <w:left w:val="none" w:sz="0" w:space="0" w:color="auto"/>
                                                                                                        <w:bottom w:val="none" w:sz="0" w:space="0" w:color="auto"/>
                                                                                                        <w:right w:val="none" w:sz="0" w:space="0" w:color="auto"/>
                                                                                                      </w:divBdr>
                                                                                                      <w:divsChild>
                                                                                                        <w:div w:id="179467857">
                                                                                                          <w:marLeft w:val="601"/>
                                                                                                          <w:marRight w:val="0"/>
                                                                                                          <w:marTop w:val="0"/>
                                                                                                          <w:marBottom w:val="0"/>
                                                                                                          <w:divBdr>
                                                                                                            <w:top w:val="none" w:sz="0" w:space="0" w:color="auto"/>
                                                                                                            <w:left w:val="none" w:sz="0" w:space="0" w:color="auto"/>
                                                                                                            <w:bottom w:val="none" w:sz="0" w:space="0" w:color="auto"/>
                                                                                                            <w:right w:val="none" w:sz="0" w:space="0" w:color="auto"/>
                                                                                                          </w:divBdr>
                                                                                                        </w:div>
                                                                                                        <w:div w:id="1211109525">
                                                                                                          <w:marLeft w:val="601"/>
                                                                                                          <w:marRight w:val="0"/>
                                                                                                          <w:marTop w:val="0"/>
                                                                                                          <w:marBottom w:val="0"/>
                                                                                                          <w:divBdr>
                                                                                                            <w:top w:val="none" w:sz="0" w:space="0" w:color="auto"/>
                                                                                                            <w:left w:val="none" w:sz="0" w:space="0" w:color="auto"/>
                                                                                                            <w:bottom w:val="none" w:sz="0" w:space="0" w:color="auto"/>
                                                                                                            <w:right w:val="none" w:sz="0" w:space="0" w:color="auto"/>
                                                                                                          </w:divBdr>
                                                                                                          <w:divsChild>
                                                                                                            <w:div w:id="2122648278">
                                                                                                              <w:marLeft w:val="601"/>
                                                                                                              <w:marRight w:val="0"/>
                                                                                                              <w:marTop w:val="0"/>
                                                                                                              <w:marBottom w:val="0"/>
                                                                                                              <w:divBdr>
                                                                                                                <w:top w:val="none" w:sz="0" w:space="0" w:color="auto"/>
                                                                                                                <w:left w:val="none" w:sz="0" w:space="0" w:color="auto"/>
                                                                                                                <w:bottom w:val="none" w:sz="0" w:space="0" w:color="auto"/>
                                                                                                                <w:right w:val="none" w:sz="0" w:space="0" w:color="auto"/>
                                                                                                              </w:divBdr>
                                                                                                              <w:divsChild>
                                                                                                                <w:div w:id="131102655">
                                                                                                                  <w:marLeft w:val="600"/>
                                                                                                                  <w:marRight w:val="0"/>
                                                                                                                  <w:marTop w:val="0"/>
                                                                                                                  <w:marBottom w:val="0"/>
                                                                                                                  <w:divBdr>
                                                                                                                    <w:top w:val="none" w:sz="0" w:space="0" w:color="auto"/>
                                                                                                                    <w:left w:val="none" w:sz="0" w:space="0" w:color="auto"/>
                                                                                                                    <w:bottom w:val="none" w:sz="0" w:space="0" w:color="auto"/>
                                                                                                                    <w:right w:val="none" w:sz="0" w:space="0" w:color="auto"/>
                                                                                                                  </w:divBdr>
                                                                                                                </w:div>
                                                                                                                <w:div w:id="154884915">
                                                                                                                  <w:marLeft w:val="600"/>
                                                                                                                  <w:marRight w:val="0"/>
                                                                                                                  <w:marTop w:val="0"/>
                                                                                                                  <w:marBottom w:val="0"/>
                                                                                                                  <w:divBdr>
                                                                                                                    <w:top w:val="none" w:sz="0" w:space="0" w:color="auto"/>
                                                                                                                    <w:left w:val="none" w:sz="0" w:space="0" w:color="auto"/>
                                                                                                                    <w:bottom w:val="none" w:sz="0" w:space="0" w:color="auto"/>
                                                                                                                    <w:right w:val="none" w:sz="0" w:space="0" w:color="auto"/>
                                                                                                                  </w:divBdr>
                                                                                                                </w:div>
                                                                                                                <w:div w:id="159737089">
                                                                                                                  <w:marLeft w:val="600"/>
                                                                                                                  <w:marRight w:val="0"/>
                                                                                                                  <w:marTop w:val="0"/>
                                                                                                                  <w:marBottom w:val="0"/>
                                                                                                                  <w:divBdr>
                                                                                                                    <w:top w:val="none" w:sz="0" w:space="0" w:color="auto"/>
                                                                                                                    <w:left w:val="none" w:sz="0" w:space="0" w:color="auto"/>
                                                                                                                    <w:bottom w:val="none" w:sz="0" w:space="0" w:color="auto"/>
                                                                                                                    <w:right w:val="none" w:sz="0" w:space="0" w:color="auto"/>
                                                                                                                  </w:divBdr>
                                                                                                                </w:div>
                                                                                                                <w:div w:id="497692911">
                                                                                                                  <w:marLeft w:val="601"/>
                                                                                                                  <w:marRight w:val="0"/>
                                                                                                                  <w:marTop w:val="0"/>
                                                                                                                  <w:marBottom w:val="0"/>
                                                                                                                  <w:divBdr>
                                                                                                                    <w:top w:val="none" w:sz="0" w:space="0" w:color="auto"/>
                                                                                                                    <w:left w:val="none" w:sz="0" w:space="0" w:color="auto"/>
                                                                                                                    <w:bottom w:val="none" w:sz="0" w:space="0" w:color="auto"/>
                                                                                                                    <w:right w:val="none" w:sz="0" w:space="0" w:color="auto"/>
                                                                                                                  </w:divBdr>
                                                                                                                </w:div>
                                                                                                                <w:div w:id="1246260929">
                                                                                                                  <w:marLeft w:val="601"/>
                                                                                                                  <w:marRight w:val="0"/>
                                                                                                                  <w:marTop w:val="0"/>
                                                                                                                  <w:marBottom w:val="0"/>
                                                                                                                  <w:divBdr>
                                                                                                                    <w:top w:val="none" w:sz="0" w:space="0" w:color="auto"/>
                                                                                                                    <w:left w:val="none" w:sz="0" w:space="0" w:color="auto"/>
                                                                                                                    <w:bottom w:val="none" w:sz="0" w:space="0" w:color="auto"/>
                                                                                                                    <w:right w:val="none" w:sz="0" w:space="0" w:color="auto"/>
                                                                                                                  </w:divBdr>
                                                                                                                </w:div>
                                                                                                                <w:div w:id="1332489041">
                                                                                                                  <w:marLeft w:val="141"/>
                                                                                                                  <w:marRight w:val="0"/>
                                                                                                                  <w:marTop w:val="0"/>
                                                                                                                  <w:marBottom w:val="0"/>
                                                                                                                  <w:divBdr>
                                                                                                                    <w:top w:val="none" w:sz="0" w:space="0" w:color="auto"/>
                                                                                                                    <w:left w:val="none" w:sz="0" w:space="0" w:color="auto"/>
                                                                                                                    <w:bottom w:val="none" w:sz="0" w:space="0" w:color="auto"/>
                                                                                                                    <w:right w:val="none" w:sz="0" w:space="0" w:color="auto"/>
                                                                                                                  </w:divBdr>
                                                                                                                </w:div>
                                                                                                                <w:div w:id="1345010191">
                                                                                                                  <w:marLeft w:val="600"/>
                                                                                                                  <w:marRight w:val="0"/>
                                                                                                                  <w:marTop w:val="0"/>
                                                                                                                  <w:marBottom w:val="0"/>
                                                                                                                  <w:divBdr>
                                                                                                                    <w:top w:val="none" w:sz="0" w:space="0" w:color="auto"/>
                                                                                                                    <w:left w:val="none" w:sz="0" w:space="0" w:color="auto"/>
                                                                                                                    <w:bottom w:val="none" w:sz="0" w:space="0" w:color="auto"/>
                                                                                                                    <w:right w:val="none" w:sz="0" w:space="0" w:color="auto"/>
                                                                                                                  </w:divBdr>
                                                                                                                </w:div>
                                                                                                                <w:div w:id="1658267242">
                                                                                                                  <w:marLeft w:val="127"/>
                                                                                                                  <w:marRight w:val="0"/>
                                                                                                                  <w:marTop w:val="0"/>
                                                                                                                  <w:marBottom w:val="0"/>
                                                                                                                  <w:divBdr>
                                                                                                                    <w:top w:val="none" w:sz="0" w:space="0" w:color="auto"/>
                                                                                                                    <w:left w:val="none" w:sz="0" w:space="0" w:color="auto"/>
                                                                                                                    <w:bottom w:val="none" w:sz="0" w:space="0" w:color="auto"/>
                                                                                                                    <w:right w:val="none" w:sz="0" w:space="0" w:color="auto"/>
                                                                                                                  </w:divBdr>
                                                                                                                </w:div>
                                                                                                                <w:div w:id="1711418515">
                                                                                                                  <w:marLeft w:val="600"/>
                                                                                                                  <w:marRight w:val="0"/>
                                                                                                                  <w:marTop w:val="0"/>
                                                                                                                  <w:marBottom w:val="0"/>
                                                                                                                  <w:divBdr>
                                                                                                                    <w:top w:val="none" w:sz="0" w:space="0" w:color="auto"/>
                                                                                                                    <w:left w:val="none" w:sz="0" w:space="0" w:color="auto"/>
                                                                                                                    <w:bottom w:val="none" w:sz="0" w:space="0" w:color="auto"/>
                                                                                                                    <w:right w:val="none" w:sz="0" w:space="0" w:color="auto"/>
                                                                                                                  </w:divBdr>
                                                                                                                </w:div>
                                                                                                                <w:div w:id="1975522061">
                                                                                                                  <w:marLeft w:val="600"/>
                                                                                                                  <w:marRight w:val="0"/>
                                                                                                                  <w:marTop w:val="0"/>
                                                                                                                  <w:marBottom w:val="0"/>
                                                                                                                  <w:divBdr>
                                                                                                                    <w:top w:val="none" w:sz="0" w:space="0" w:color="auto"/>
                                                                                                                    <w:left w:val="none" w:sz="0" w:space="0" w:color="auto"/>
                                                                                                                    <w:bottom w:val="none" w:sz="0" w:space="0" w:color="auto"/>
                                                                                                                    <w:right w:val="none" w:sz="0" w:space="0" w:color="auto"/>
                                                                                                                  </w:divBdr>
                                                                                                                </w:div>
                                                                                                                <w:div w:id="2134247248">
                                                                                                                  <w:marLeft w:val="141"/>
                                                                                                                  <w:marRight w:val="0"/>
                                                                                                                  <w:marTop w:val="0"/>
                                                                                                                  <w:marBottom w:val="0"/>
                                                                                                                  <w:divBdr>
                                                                                                                    <w:top w:val="none" w:sz="0" w:space="0" w:color="auto"/>
                                                                                                                    <w:left w:val="none" w:sz="0" w:space="0" w:color="auto"/>
                                                                                                                    <w:bottom w:val="none" w:sz="0" w:space="0" w:color="auto"/>
                                                                                                                    <w:right w:val="none" w:sz="0" w:space="0" w:color="auto"/>
                                                                                                                  </w:divBdr>
                                                                                                                </w:div>
                                                                                                              </w:divsChild>
                                                                                                            </w:div>
                                                                                                          </w:divsChild>
                                                                                                        </w:div>
                                                                                                        <w:div w:id="1639191059">
                                                                                                          <w:marLeft w:val="601"/>
                                                                                                          <w:marRight w:val="0"/>
                                                                                                          <w:marTop w:val="0"/>
                                                                                                          <w:marBottom w:val="0"/>
                                                                                                          <w:divBdr>
                                                                                                            <w:top w:val="none" w:sz="0" w:space="0" w:color="auto"/>
                                                                                                            <w:left w:val="none" w:sz="0" w:space="0" w:color="auto"/>
                                                                                                            <w:bottom w:val="none" w:sz="0" w:space="0" w:color="auto"/>
                                                                                                            <w:right w:val="none" w:sz="0" w:space="0" w:color="auto"/>
                                                                                                          </w:divBdr>
                                                                                                        </w:div>
                                                                                                        <w:div w:id="2051370429">
                                                                                                          <w:marLeft w:val="601"/>
                                                                                                          <w:marRight w:val="0"/>
                                                                                                          <w:marTop w:val="0"/>
                                                                                                          <w:marBottom w:val="0"/>
                                                                                                          <w:divBdr>
                                                                                                            <w:top w:val="none" w:sz="0" w:space="0" w:color="auto"/>
                                                                                                            <w:left w:val="none" w:sz="0" w:space="0" w:color="auto"/>
                                                                                                            <w:bottom w:val="none" w:sz="0" w:space="0" w:color="auto"/>
                                                                                                            <w:right w:val="none" w:sz="0" w:space="0" w:color="auto"/>
                                                                                                          </w:divBdr>
                                                                                                        </w:div>
                                                                                                        <w:div w:id="2090536663">
                                                                                                          <w:marLeft w:val="60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3304135">
      <w:bodyDiv w:val="1"/>
      <w:marLeft w:val="0"/>
      <w:marRight w:val="0"/>
      <w:marTop w:val="0"/>
      <w:marBottom w:val="0"/>
      <w:divBdr>
        <w:top w:val="none" w:sz="0" w:space="0" w:color="auto"/>
        <w:left w:val="none" w:sz="0" w:space="0" w:color="auto"/>
        <w:bottom w:val="none" w:sz="0" w:space="0" w:color="auto"/>
        <w:right w:val="none" w:sz="0" w:space="0" w:color="auto"/>
      </w:divBdr>
      <w:divsChild>
        <w:div w:id="30031847">
          <w:marLeft w:val="0"/>
          <w:marRight w:val="0"/>
          <w:marTop w:val="0"/>
          <w:marBottom w:val="0"/>
          <w:divBdr>
            <w:top w:val="none" w:sz="0" w:space="0" w:color="auto"/>
            <w:left w:val="none" w:sz="0" w:space="0" w:color="auto"/>
            <w:bottom w:val="none" w:sz="0" w:space="0" w:color="auto"/>
            <w:right w:val="none" w:sz="0" w:space="0" w:color="auto"/>
          </w:divBdr>
          <w:divsChild>
            <w:div w:id="1262638700">
              <w:marLeft w:val="0"/>
              <w:marRight w:val="0"/>
              <w:marTop w:val="0"/>
              <w:marBottom w:val="0"/>
              <w:divBdr>
                <w:top w:val="none" w:sz="0" w:space="0" w:color="auto"/>
                <w:left w:val="none" w:sz="0" w:space="0" w:color="auto"/>
                <w:bottom w:val="none" w:sz="0" w:space="0" w:color="auto"/>
                <w:right w:val="none" w:sz="0" w:space="0" w:color="auto"/>
              </w:divBdr>
              <w:divsChild>
                <w:div w:id="1669359982">
                  <w:marLeft w:val="0"/>
                  <w:marRight w:val="0"/>
                  <w:marTop w:val="0"/>
                  <w:marBottom w:val="0"/>
                  <w:divBdr>
                    <w:top w:val="none" w:sz="0" w:space="0" w:color="auto"/>
                    <w:left w:val="none" w:sz="0" w:space="0" w:color="auto"/>
                    <w:bottom w:val="none" w:sz="0" w:space="0" w:color="auto"/>
                    <w:right w:val="none" w:sz="0" w:space="0" w:color="auto"/>
                  </w:divBdr>
                  <w:divsChild>
                    <w:div w:id="1197737286">
                      <w:marLeft w:val="50"/>
                      <w:marRight w:val="50"/>
                      <w:marTop w:val="0"/>
                      <w:marBottom w:val="0"/>
                      <w:divBdr>
                        <w:top w:val="none" w:sz="0" w:space="0" w:color="auto"/>
                        <w:left w:val="none" w:sz="0" w:space="0" w:color="auto"/>
                        <w:bottom w:val="none" w:sz="0" w:space="0" w:color="auto"/>
                        <w:right w:val="none" w:sz="0" w:space="0" w:color="auto"/>
                      </w:divBdr>
                      <w:divsChild>
                        <w:div w:id="1295871225">
                          <w:marLeft w:val="0"/>
                          <w:marRight w:val="0"/>
                          <w:marTop w:val="0"/>
                          <w:marBottom w:val="0"/>
                          <w:divBdr>
                            <w:top w:val="none" w:sz="0" w:space="0" w:color="auto"/>
                            <w:left w:val="none" w:sz="0" w:space="0" w:color="auto"/>
                            <w:bottom w:val="none" w:sz="0" w:space="0" w:color="auto"/>
                            <w:right w:val="none" w:sz="0" w:space="0" w:color="auto"/>
                          </w:divBdr>
                          <w:divsChild>
                            <w:div w:id="1401950214">
                              <w:marLeft w:val="0"/>
                              <w:marRight w:val="0"/>
                              <w:marTop w:val="0"/>
                              <w:marBottom w:val="0"/>
                              <w:divBdr>
                                <w:top w:val="none" w:sz="0" w:space="0" w:color="auto"/>
                                <w:left w:val="none" w:sz="0" w:space="0" w:color="auto"/>
                                <w:bottom w:val="none" w:sz="0" w:space="0" w:color="auto"/>
                                <w:right w:val="none" w:sz="0" w:space="0" w:color="auto"/>
                              </w:divBdr>
                              <w:divsChild>
                                <w:div w:id="125478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768582">
      <w:bodyDiv w:val="1"/>
      <w:marLeft w:val="0"/>
      <w:marRight w:val="0"/>
      <w:marTop w:val="0"/>
      <w:marBottom w:val="0"/>
      <w:divBdr>
        <w:top w:val="none" w:sz="0" w:space="0" w:color="auto"/>
        <w:left w:val="none" w:sz="0" w:space="0" w:color="auto"/>
        <w:bottom w:val="none" w:sz="0" w:space="0" w:color="auto"/>
        <w:right w:val="none" w:sz="0" w:space="0" w:color="auto"/>
      </w:divBdr>
    </w:div>
    <w:div w:id="763842137">
      <w:bodyDiv w:val="1"/>
      <w:marLeft w:val="0"/>
      <w:marRight w:val="0"/>
      <w:marTop w:val="0"/>
      <w:marBottom w:val="0"/>
      <w:divBdr>
        <w:top w:val="none" w:sz="0" w:space="0" w:color="auto"/>
        <w:left w:val="none" w:sz="0" w:space="0" w:color="auto"/>
        <w:bottom w:val="none" w:sz="0" w:space="0" w:color="auto"/>
        <w:right w:val="none" w:sz="0" w:space="0" w:color="auto"/>
      </w:divBdr>
    </w:div>
    <w:div w:id="765536818">
      <w:bodyDiv w:val="1"/>
      <w:marLeft w:val="0"/>
      <w:marRight w:val="0"/>
      <w:marTop w:val="0"/>
      <w:marBottom w:val="0"/>
      <w:divBdr>
        <w:top w:val="none" w:sz="0" w:space="0" w:color="auto"/>
        <w:left w:val="none" w:sz="0" w:space="0" w:color="auto"/>
        <w:bottom w:val="none" w:sz="0" w:space="0" w:color="auto"/>
        <w:right w:val="none" w:sz="0" w:space="0" w:color="auto"/>
      </w:divBdr>
      <w:divsChild>
        <w:div w:id="639847240">
          <w:marLeft w:val="0"/>
          <w:marRight w:val="0"/>
          <w:marTop w:val="0"/>
          <w:marBottom w:val="0"/>
          <w:divBdr>
            <w:top w:val="none" w:sz="0" w:space="0" w:color="auto"/>
            <w:left w:val="none" w:sz="0" w:space="0" w:color="auto"/>
            <w:bottom w:val="none" w:sz="0" w:space="0" w:color="auto"/>
            <w:right w:val="none" w:sz="0" w:space="0" w:color="auto"/>
          </w:divBdr>
          <w:divsChild>
            <w:div w:id="1012731599">
              <w:marLeft w:val="0"/>
              <w:marRight w:val="0"/>
              <w:marTop w:val="0"/>
              <w:marBottom w:val="0"/>
              <w:divBdr>
                <w:top w:val="none" w:sz="0" w:space="0" w:color="auto"/>
                <w:left w:val="none" w:sz="0" w:space="0" w:color="auto"/>
                <w:bottom w:val="none" w:sz="0" w:space="0" w:color="auto"/>
                <w:right w:val="none" w:sz="0" w:space="0" w:color="auto"/>
              </w:divBdr>
            </w:div>
            <w:div w:id="182762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233680">
      <w:bodyDiv w:val="1"/>
      <w:marLeft w:val="0"/>
      <w:marRight w:val="0"/>
      <w:marTop w:val="0"/>
      <w:marBottom w:val="0"/>
      <w:divBdr>
        <w:top w:val="none" w:sz="0" w:space="0" w:color="auto"/>
        <w:left w:val="none" w:sz="0" w:space="0" w:color="auto"/>
        <w:bottom w:val="none" w:sz="0" w:space="0" w:color="auto"/>
        <w:right w:val="none" w:sz="0" w:space="0" w:color="auto"/>
      </w:divBdr>
    </w:div>
    <w:div w:id="769351793">
      <w:bodyDiv w:val="1"/>
      <w:marLeft w:val="0"/>
      <w:marRight w:val="0"/>
      <w:marTop w:val="0"/>
      <w:marBottom w:val="0"/>
      <w:divBdr>
        <w:top w:val="none" w:sz="0" w:space="0" w:color="auto"/>
        <w:left w:val="none" w:sz="0" w:space="0" w:color="auto"/>
        <w:bottom w:val="none" w:sz="0" w:space="0" w:color="auto"/>
        <w:right w:val="none" w:sz="0" w:space="0" w:color="auto"/>
      </w:divBdr>
      <w:divsChild>
        <w:div w:id="78260878">
          <w:marLeft w:val="0"/>
          <w:marRight w:val="0"/>
          <w:marTop w:val="0"/>
          <w:marBottom w:val="0"/>
          <w:divBdr>
            <w:top w:val="none" w:sz="0" w:space="0" w:color="auto"/>
            <w:left w:val="none" w:sz="0" w:space="0" w:color="auto"/>
            <w:bottom w:val="none" w:sz="0" w:space="0" w:color="auto"/>
            <w:right w:val="none" w:sz="0" w:space="0" w:color="auto"/>
          </w:divBdr>
        </w:div>
      </w:divsChild>
    </w:div>
    <w:div w:id="772632394">
      <w:bodyDiv w:val="1"/>
      <w:marLeft w:val="0"/>
      <w:marRight w:val="0"/>
      <w:marTop w:val="0"/>
      <w:marBottom w:val="0"/>
      <w:divBdr>
        <w:top w:val="none" w:sz="0" w:space="0" w:color="auto"/>
        <w:left w:val="none" w:sz="0" w:space="0" w:color="auto"/>
        <w:bottom w:val="none" w:sz="0" w:space="0" w:color="auto"/>
        <w:right w:val="none" w:sz="0" w:space="0" w:color="auto"/>
      </w:divBdr>
      <w:divsChild>
        <w:div w:id="1022316666">
          <w:marLeft w:val="0"/>
          <w:marRight w:val="0"/>
          <w:marTop w:val="0"/>
          <w:marBottom w:val="0"/>
          <w:divBdr>
            <w:top w:val="none" w:sz="0" w:space="0" w:color="auto"/>
            <w:left w:val="none" w:sz="0" w:space="0" w:color="auto"/>
            <w:bottom w:val="none" w:sz="0" w:space="0" w:color="auto"/>
            <w:right w:val="none" w:sz="0" w:space="0" w:color="auto"/>
          </w:divBdr>
        </w:div>
        <w:div w:id="1383748496">
          <w:marLeft w:val="0"/>
          <w:marRight w:val="0"/>
          <w:marTop w:val="0"/>
          <w:marBottom w:val="0"/>
          <w:divBdr>
            <w:top w:val="none" w:sz="0" w:space="0" w:color="auto"/>
            <w:left w:val="none" w:sz="0" w:space="0" w:color="auto"/>
            <w:bottom w:val="none" w:sz="0" w:space="0" w:color="auto"/>
            <w:right w:val="none" w:sz="0" w:space="0" w:color="auto"/>
          </w:divBdr>
        </w:div>
        <w:div w:id="1383871209">
          <w:marLeft w:val="0"/>
          <w:marRight w:val="0"/>
          <w:marTop w:val="0"/>
          <w:marBottom w:val="0"/>
          <w:divBdr>
            <w:top w:val="none" w:sz="0" w:space="0" w:color="auto"/>
            <w:left w:val="none" w:sz="0" w:space="0" w:color="auto"/>
            <w:bottom w:val="none" w:sz="0" w:space="0" w:color="auto"/>
            <w:right w:val="none" w:sz="0" w:space="0" w:color="auto"/>
          </w:divBdr>
        </w:div>
        <w:div w:id="2085444826">
          <w:marLeft w:val="0"/>
          <w:marRight w:val="0"/>
          <w:marTop w:val="0"/>
          <w:marBottom w:val="0"/>
          <w:divBdr>
            <w:top w:val="none" w:sz="0" w:space="0" w:color="auto"/>
            <w:left w:val="none" w:sz="0" w:space="0" w:color="auto"/>
            <w:bottom w:val="none" w:sz="0" w:space="0" w:color="auto"/>
            <w:right w:val="none" w:sz="0" w:space="0" w:color="auto"/>
          </w:divBdr>
        </w:div>
      </w:divsChild>
    </w:div>
    <w:div w:id="774903475">
      <w:bodyDiv w:val="1"/>
      <w:marLeft w:val="0"/>
      <w:marRight w:val="0"/>
      <w:marTop w:val="0"/>
      <w:marBottom w:val="0"/>
      <w:divBdr>
        <w:top w:val="none" w:sz="0" w:space="0" w:color="auto"/>
        <w:left w:val="none" w:sz="0" w:space="0" w:color="auto"/>
        <w:bottom w:val="none" w:sz="0" w:space="0" w:color="auto"/>
        <w:right w:val="none" w:sz="0" w:space="0" w:color="auto"/>
      </w:divBdr>
    </w:div>
    <w:div w:id="775054346">
      <w:bodyDiv w:val="1"/>
      <w:marLeft w:val="0"/>
      <w:marRight w:val="0"/>
      <w:marTop w:val="0"/>
      <w:marBottom w:val="0"/>
      <w:divBdr>
        <w:top w:val="none" w:sz="0" w:space="0" w:color="auto"/>
        <w:left w:val="none" w:sz="0" w:space="0" w:color="auto"/>
        <w:bottom w:val="none" w:sz="0" w:space="0" w:color="auto"/>
        <w:right w:val="none" w:sz="0" w:space="0" w:color="auto"/>
      </w:divBdr>
      <w:divsChild>
        <w:div w:id="1029643470">
          <w:marLeft w:val="0"/>
          <w:marRight w:val="0"/>
          <w:marTop w:val="0"/>
          <w:marBottom w:val="0"/>
          <w:divBdr>
            <w:top w:val="none" w:sz="0" w:space="0" w:color="auto"/>
            <w:left w:val="none" w:sz="0" w:space="0" w:color="auto"/>
            <w:bottom w:val="none" w:sz="0" w:space="0" w:color="auto"/>
            <w:right w:val="none" w:sz="0" w:space="0" w:color="auto"/>
          </w:divBdr>
          <w:divsChild>
            <w:div w:id="78914687">
              <w:marLeft w:val="0"/>
              <w:marRight w:val="0"/>
              <w:marTop w:val="0"/>
              <w:marBottom w:val="0"/>
              <w:divBdr>
                <w:top w:val="none" w:sz="0" w:space="0" w:color="auto"/>
                <w:left w:val="none" w:sz="0" w:space="0" w:color="auto"/>
                <w:bottom w:val="none" w:sz="0" w:space="0" w:color="auto"/>
                <w:right w:val="none" w:sz="0" w:space="0" w:color="auto"/>
              </w:divBdr>
              <w:divsChild>
                <w:div w:id="1068263635">
                  <w:marLeft w:val="0"/>
                  <w:marRight w:val="0"/>
                  <w:marTop w:val="0"/>
                  <w:marBottom w:val="0"/>
                  <w:divBdr>
                    <w:top w:val="none" w:sz="0" w:space="0" w:color="auto"/>
                    <w:left w:val="none" w:sz="0" w:space="0" w:color="auto"/>
                    <w:bottom w:val="none" w:sz="0" w:space="0" w:color="auto"/>
                    <w:right w:val="none" w:sz="0" w:space="0" w:color="auto"/>
                  </w:divBdr>
                  <w:divsChild>
                    <w:div w:id="1646007766">
                      <w:marLeft w:val="0"/>
                      <w:marRight w:val="0"/>
                      <w:marTop w:val="0"/>
                      <w:marBottom w:val="0"/>
                      <w:divBdr>
                        <w:top w:val="none" w:sz="0" w:space="0" w:color="auto"/>
                        <w:left w:val="none" w:sz="0" w:space="0" w:color="auto"/>
                        <w:bottom w:val="none" w:sz="0" w:space="0" w:color="auto"/>
                        <w:right w:val="none" w:sz="0" w:space="0" w:color="auto"/>
                      </w:divBdr>
                      <w:divsChild>
                        <w:div w:id="1326665696">
                          <w:marLeft w:val="0"/>
                          <w:marRight w:val="0"/>
                          <w:marTop w:val="0"/>
                          <w:marBottom w:val="0"/>
                          <w:divBdr>
                            <w:top w:val="none" w:sz="0" w:space="0" w:color="auto"/>
                            <w:left w:val="none" w:sz="0" w:space="0" w:color="auto"/>
                            <w:bottom w:val="none" w:sz="0" w:space="0" w:color="auto"/>
                            <w:right w:val="none" w:sz="0" w:space="0" w:color="auto"/>
                          </w:divBdr>
                          <w:divsChild>
                            <w:div w:id="132449779">
                              <w:marLeft w:val="0"/>
                              <w:marRight w:val="0"/>
                              <w:marTop w:val="0"/>
                              <w:marBottom w:val="0"/>
                              <w:divBdr>
                                <w:top w:val="none" w:sz="0" w:space="0" w:color="auto"/>
                                <w:left w:val="none" w:sz="0" w:space="0" w:color="auto"/>
                                <w:bottom w:val="none" w:sz="0" w:space="0" w:color="auto"/>
                                <w:right w:val="none" w:sz="0" w:space="0" w:color="auto"/>
                              </w:divBdr>
                              <w:divsChild>
                                <w:div w:id="663047197">
                                  <w:marLeft w:val="0"/>
                                  <w:marRight w:val="0"/>
                                  <w:marTop w:val="0"/>
                                  <w:marBottom w:val="0"/>
                                  <w:divBdr>
                                    <w:top w:val="none" w:sz="0" w:space="0" w:color="auto"/>
                                    <w:left w:val="none" w:sz="0" w:space="0" w:color="auto"/>
                                    <w:bottom w:val="none" w:sz="0" w:space="0" w:color="auto"/>
                                    <w:right w:val="none" w:sz="0" w:space="0" w:color="auto"/>
                                  </w:divBdr>
                                  <w:divsChild>
                                    <w:div w:id="1071393419">
                                      <w:marLeft w:val="0"/>
                                      <w:marRight w:val="0"/>
                                      <w:marTop w:val="0"/>
                                      <w:marBottom w:val="0"/>
                                      <w:divBdr>
                                        <w:top w:val="none" w:sz="0" w:space="0" w:color="auto"/>
                                        <w:left w:val="none" w:sz="0" w:space="0" w:color="auto"/>
                                        <w:bottom w:val="none" w:sz="0" w:space="0" w:color="auto"/>
                                        <w:right w:val="none" w:sz="0" w:space="0" w:color="auto"/>
                                      </w:divBdr>
                                      <w:divsChild>
                                        <w:div w:id="294288571">
                                          <w:marLeft w:val="0"/>
                                          <w:marRight w:val="0"/>
                                          <w:marTop w:val="0"/>
                                          <w:marBottom w:val="0"/>
                                          <w:divBdr>
                                            <w:top w:val="none" w:sz="0" w:space="0" w:color="auto"/>
                                            <w:left w:val="none" w:sz="0" w:space="0" w:color="auto"/>
                                            <w:bottom w:val="none" w:sz="0" w:space="0" w:color="auto"/>
                                            <w:right w:val="none" w:sz="0" w:space="0" w:color="auto"/>
                                          </w:divBdr>
                                          <w:divsChild>
                                            <w:div w:id="131066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5830242">
      <w:bodyDiv w:val="1"/>
      <w:marLeft w:val="0"/>
      <w:marRight w:val="0"/>
      <w:marTop w:val="0"/>
      <w:marBottom w:val="0"/>
      <w:divBdr>
        <w:top w:val="none" w:sz="0" w:space="0" w:color="auto"/>
        <w:left w:val="none" w:sz="0" w:space="0" w:color="auto"/>
        <w:bottom w:val="none" w:sz="0" w:space="0" w:color="auto"/>
        <w:right w:val="none" w:sz="0" w:space="0" w:color="auto"/>
      </w:divBdr>
      <w:divsChild>
        <w:div w:id="490872478">
          <w:marLeft w:val="0"/>
          <w:marRight w:val="0"/>
          <w:marTop w:val="0"/>
          <w:marBottom w:val="0"/>
          <w:divBdr>
            <w:top w:val="single" w:sz="4" w:space="0" w:color="A9D46D"/>
            <w:left w:val="single" w:sz="4" w:space="0" w:color="A9D46D"/>
            <w:bottom w:val="single" w:sz="4" w:space="0" w:color="A9D46D"/>
            <w:right w:val="single" w:sz="4" w:space="0" w:color="A9D46D"/>
          </w:divBdr>
          <w:divsChild>
            <w:div w:id="1082676094">
              <w:marLeft w:val="1900"/>
              <w:marRight w:val="0"/>
              <w:marTop w:val="0"/>
              <w:marBottom w:val="0"/>
              <w:divBdr>
                <w:top w:val="none" w:sz="0" w:space="0" w:color="auto"/>
                <w:left w:val="single" w:sz="4" w:space="5" w:color="A9D46D"/>
                <w:bottom w:val="none" w:sz="0" w:space="0" w:color="auto"/>
                <w:right w:val="none" w:sz="0" w:space="0" w:color="auto"/>
              </w:divBdr>
              <w:divsChild>
                <w:div w:id="184447084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776487600">
      <w:bodyDiv w:val="1"/>
      <w:marLeft w:val="0"/>
      <w:marRight w:val="0"/>
      <w:marTop w:val="0"/>
      <w:marBottom w:val="0"/>
      <w:divBdr>
        <w:top w:val="none" w:sz="0" w:space="0" w:color="auto"/>
        <w:left w:val="none" w:sz="0" w:space="0" w:color="auto"/>
        <w:bottom w:val="none" w:sz="0" w:space="0" w:color="auto"/>
        <w:right w:val="none" w:sz="0" w:space="0" w:color="auto"/>
      </w:divBdr>
      <w:divsChild>
        <w:div w:id="611933702">
          <w:marLeft w:val="0"/>
          <w:marRight w:val="0"/>
          <w:marTop w:val="281"/>
          <w:marBottom w:val="94"/>
          <w:divBdr>
            <w:top w:val="none" w:sz="0" w:space="0" w:color="auto"/>
            <w:left w:val="threeDEmboss" w:sz="24" w:space="2" w:color="00CCCC"/>
            <w:bottom w:val="threeDEmboss" w:sz="6" w:space="0" w:color="00CCCC"/>
            <w:right w:val="none" w:sz="0" w:space="0" w:color="auto"/>
          </w:divBdr>
        </w:div>
      </w:divsChild>
    </w:div>
    <w:div w:id="778451541">
      <w:bodyDiv w:val="1"/>
      <w:marLeft w:val="0"/>
      <w:marRight w:val="0"/>
      <w:marTop w:val="0"/>
      <w:marBottom w:val="0"/>
      <w:divBdr>
        <w:top w:val="none" w:sz="0" w:space="0" w:color="auto"/>
        <w:left w:val="none" w:sz="0" w:space="0" w:color="auto"/>
        <w:bottom w:val="none" w:sz="0" w:space="0" w:color="auto"/>
        <w:right w:val="none" w:sz="0" w:space="0" w:color="auto"/>
      </w:divBdr>
      <w:divsChild>
        <w:div w:id="476189812">
          <w:marLeft w:val="0"/>
          <w:marRight w:val="0"/>
          <w:marTop w:val="0"/>
          <w:marBottom w:val="0"/>
          <w:divBdr>
            <w:top w:val="none" w:sz="0" w:space="0" w:color="auto"/>
            <w:left w:val="none" w:sz="0" w:space="0" w:color="auto"/>
            <w:bottom w:val="none" w:sz="0" w:space="0" w:color="auto"/>
            <w:right w:val="none" w:sz="0" w:space="0" w:color="auto"/>
          </w:divBdr>
          <w:divsChild>
            <w:div w:id="15891972">
              <w:marLeft w:val="0"/>
              <w:marRight w:val="0"/>
              <w:marTop w:val="0"/>
              <w:marBottom w:val="0"/>
              <w:divBdr>
                <w:top w:val="none" w:sz="0" w:space="0" w:color="auto"/>
                <w:left w:val="none" w:sz="0" w:space="0" w:color="auto"/>
                <w:bottom w:val="none" w:sz="0" w:space="0" w:color="auto"/>
                <w:right w:val="none" w:sz="0" w:space="0" w:color="auto"/>
              </w:divBdr>
              <w:divsChild>
                <w:div w:id="1102454763">
                  <w:marLeft w:val="0"/>
                  <w:marRight w:val="0"/>
                  <w:marTop w:val="0"/>
                  <w:marBottom w:val="0"/>
                  <w:divBdr>
                    <w:top w:val="none" w:sz="0" w:space="0" w:color="auto"/>
                    <w:left w:val="none" w:sz="0" w:space="0" w:color="auto"/>
                    <w:bottom w:val="none" w:sz="0" w:space="0" w:color="auto"/>
                    <w:right w:val="none" w:sz="0" w:space="0" w:color="auto"/>
                  </w:divBdr>
                  <w:divsChild>
                    <w:div w:id="1290277894">
                      <w:marLeft w:val="0"/>
                      <w:marRight w:val="0"/>
                      <w:marTop w:val="0"/>
                      <w:marBottom w:val="9"/>
                      <w:divBdr>
                        <w:top w:val="none" w:sz="0" w:space="0" w:color="auto"/>
                        <w:left w:val="none" w:sz="0" w:space="0" w:color="auto"/>
                        <w:bottom w:val="none" w:sz="0" w:space="0" w:color="auto"/>
                        <w:right w:val="none" w:sz="0" w:space="0" w:color="auto"/>
                      </w:divBdr>
                      <w:divsChild>
                        <w:div w:id="1817643217">
                          <w:marLeft w:val="27"/>
                          <w:marRight w:val="27"/>
                          <w:marTop w:val="0"/>
                          <w:marBottom w:val="0"/>
                          <w:divBdr>
                            <w:top w:val="none" w:sz="0" w:space="0" w:color="auto"/>
                            <w:left w:val="none" w:sz="0" w:space="0" w:color="auto"/>
                            <w:bottom w:val="none" w:sz="0" w:space="0" w:color="auto"/>
                            <w:right w:val="none" w:sz="0" w:space="0" w:color="auto"/>
                          </w:divBdr>
                          <w:divsChild>
                            <w:div w:id="6803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0297559">
      <w:bodyDiv w:val="1"/>
      <w:marLeft w:val="0"/>
      <w:marRight w:val="0"/>
      <w:marTop w:val="0"/>
      <w:marBottom w:val="0"/>
      <w:divBdr>
        <w:top w:val="none" w:sz="0" w:space="0" w:color="auto"/>
        <w:left w:val="none" w:sz="0" w:space="0" w:color="auto"/>
        <w:bottom w:val="none" w:sz="0" w:space="0" w:color="auto"/>
        <w:right w:val="none" w:sz="0" w:space="0" w:color="auto"/>
      </w:divBdr>
      <w:divsChild>
        <w:div w:id="667485275">
          <w:marLeft w:val="547"/>
          <w:marRight w:val="0"/>
          <w:marTop w:val="0"/>
          <w:marBottom w:val="0"/>
          <w:divBdr>
            <w:top w:val="none" w:sz="0" w:space="0" w:color="auto"/>
            <w:left w:val="none" w:sz="0" w:space="0" w:color="auto"/>
            <w:bottom w:val="none" w:sz="0" w:space="0" w:color="auto"/>
            <w:right w:val="none" w:sz="0" w:space="0" w:color="auto"/>
          </w:divBdr>
        </w:div>
      </w:divsChild>
    </w:div>
    <w:div w:id="781531420">
      <w:bodyDiv w:val="1"/>
      <w:marLeft w:val="0"/>
      <w:marRight w:val="0"/>
      <w:marTop w:val="0"/>
      <w:marBottom w:val="0"/>
      <w:divBdr>
        <w:top w:val="none" w:sz="0" w:space="0" w:color="auto"/>
        <w:left w:val="none" w:sz="0" w:space="0" w:color="auto"/>
        <w:bottom w:val="none" w:sz="0" w:space="0" w:color="auto"/>
        <w:right w:val="none" w:sz="0" w:space="0" w:color="auto"/>
      </w:divBdr>
      <w:divsChild>
        <w:div w:id="162205678">
          <w:marLeft w:val="0"/>
          <w:marRight w:val="0"/>
          <w:marTop w:val="0"/>
          <w:marBottom w:val="0"/>
          <w:divBdr>
            <w:top w:val="none" w:sz="0" w:space="0" w:color="auto"/>
            <w:left w:val="none" w:sz="0" w:space="0" w:color="auto"/>
            <w:bottom w:val="none" w:sz="0" w:space="0" w:color="auto"/>
            <w:right w:val="none" w:sz="0" w:space="0" w:color="auto"/>
          </w:divBdr>
          <w:divsChild>
            <w:div w:id="1292784492">
              <w:marLeft w:val="0"/>
              <w:marRight w:val="0"/>
              <w:marTop w:val="187"/>
              <w:marBottom w:val="187"/>
              <w:divBdr>
                <w:top w:val="none" w:sz="0" w:space="0" w:color="auto"/>
                <w:left w:val="none" w:sz="0" w:space="0" w:color="auto"/>
                <w:bottom w:val="none" w:sz="0" w:space="0" w:color="auto"/>
                <w:right w:val="none" w:sz="0" w:space="0" w:color="auto"/>
              </w:divBdr>
            </w:div>
          </w:divsChild>
        </w:div>
      </w:divsChild>
    </w:div>
    <w:div w:id="781655201">
      <w:bodyDiv w:val="1"/>
      <w:marLeft w:val="0"/>
      <w:marRight w:val="0"/>
      <w:marTop w:val="0"/>
      <w:marBottom w:val="0"/>
      <w:divBdr>
        <w:top w:val="none" w:sz="0" w:space="0" w:color="auto"/>
        <w:left w:val="none" w:sz="0" w:space="0" w:color="auto"/>
        <w:bottom w:val="none" w:sz="0" w:space="0" w:color="auto"/>
        <w:right w:val="none" w:sz="0" w:space="0" w:color="auto"/>
      </w:divBdr>
      <w:divsChild>
        <w:div w:id="937830941">
          <w:marLeft w:val="0"/>
          <w:marRight w:val="0"/>
          <w:marTop w:val="0"/>
          <w:marBottom w:val="0"/>
          <w:divBdr>
            <w:top w:val="none" w:sz="0" w:space="0" w:color="auto"/>
            <w:left w:val="none" w:sz="0" w:space="0" w:color="auto"/>
            <w:bottom w:val="none" w:sz="0" w:space="0" w:color="auto"/>
            <w:right w:val="none" w:sz="0" w:space="0" w:color="auto"/>
          </w:divBdr>
          <w:divsChild>
            <w:div w:id="979117173">
              <w:marLeft w:val="75"/>
              <w:marRight w:val="75"/>
              <w:marTop w:val="0"/>
              <w:marBottom w:val="0"/>
              <w:divBdr>
                <w:top w:val="none" w:sz="0" w:space="0" w:color="auto"/>
                <w:left w:val="none" w:sz="0" w:space="0" w:color="auto"/>
                <w:bottom w:val="none" w:sz="0" w:space="0" w:color="auto"/>
                <w:right w:val="none" w:sz="0" w:space="0" w:color="auto"/>
              </w:divBdr>
              <w:divsChild>
                <w:div w:id="394276565">
                  <w:marLeft w:val="0"/>
                  <w:marRight w:val="0"/>
                  <w:marTop w:val="0"/>
                  <w:marBottom w:val="150"/>
                  <w:divBdr>
                    <w:top w:val="none" w:sz="0" w:space="0" w:color="auto"/>
                    <w:left w:val="none" w:sz="0" w:space="0" w:color="auto"/>
                    <w:bottom w:val="none" w:sz="0" w:space="0" w:color="auto"/>
                    <w:right w:val="none" w:sz="0" w:space="0" w:color="auto"/>
                  </w:divBdr>
                  <w:divsChild>
                    <w:div w:id="7873432">
                      <w:marLeft w:val="75"/>
                      <w:marRight w:val="75"/>
                      <w:marTop w:val="0"/>
                      <w:marBottom w:val="0"/>
                      <w:divBdr>
                        <w:top w:val="none" w:sz="0" w:space="0" w:color="auto"/>
                        <w:left w:val="none" w:sz="0" w:space="0" w:color="auto"/>
                        <w:bottom w:val="none" w:sz="0" w:space="0" w:color="auto"/>
                        <w:right w:val="none" w:sz="0" w:space="0" w:color="auto"/>
                      </w:divBdr>
                      <w:divsChild>
                        <w:div w:id="1721321258">
                          <w:marLeft w:val="0"/>
                          <w:marRight w:val="0"/>
                          <w:marTop w:val="0"/>
                          <w:marBottom w:val="150"/>
                          <w:divBdr>
                            <w:top w:val="none" w:sz="0" w:space="0" w:color="auto"/>
                            <w:left w:val="none" w:sz="0" w:space="0" w:color="auto"/>
                            <w:bottom w:val="none" w:sz="0" w:space="0" w:color="auto"/>
                            <w:right w:val="none" w:sz="0" w:space="0" w:color="auto"/>
                          </w:divBdr>
                        </w:div>
                        <w:div w:id="1469855241">
                          <w:marLeft w:val="0"/>
                          <w:marRight w:val="0"/>
                          <w:marTop w:val="0"/>
                          <w:marBottom w:val="0"/>
                          <w:divBdr>
                            <w:top w:val="none" w:sz="0" w:space="0" w:color="auto"/>
                            <w:left w:val="none" w:sz="0" w:space="0" w:color="auto"/>
                            <w:bottom w:val="none" w:sz="0" w:space="0" w:color="auto"/>
                            <w:right w:val="none" w:sz="0" w:space="0" w:color="auto"/>
                          </w:divBdr>
                          <w:divsChild>
                            <w:div w:id="1127158294">
                              <w:marLeft w:val="0"/>
                              <w:marRight w:val="0"/>
                              <w:marTop w:val="0"/>
                              <w:marBottom w:val="0"/>
                              <w:divBdr>
                                <w:top w:val="none" w:sz="0" w:space="0" w:color="auto"/>
                                <w:left w:val="none" w:sz="0" w:space="0" w:color="auto"/>
                                <w:bottom w:val="none" w:sz="0" w:space="0" w:color="auto"/>
                                <w:right w:val="none" w:sz="0" w:space="0" w:color="auto"/>
                              </w:divBdr>
                              <w:divsChild>
                                <w:div w:id="357855769">
                                  <w:marLeft w:val="0"/>
                                  <w:marRight w:val="0"/>
                                  <w:marTop w:val="0"/>
                                  <w:marBottom w:val="0"/>
                                  <w:divBdr>
                                    <w:top w:val="none" w:sz="0" w:space="0" w:color="auto"/>
                                    <w:left w:val="none" w:sz="0" w:space="0" w:color="auto"/>
                                    <w:bottom w:val="none" w:sz="0" w:space="0" w:color="auto"/>
                                    <w:right w:val="none" w:sz="0" w:space="0" w:color="auto"/>
                                  </w:divBdr>
                                  <w:divsChild>
                                    <w:div w:id="2045514977">
                                      <w:marLeft w:val="0"/>
                                      <w:marRight w:val="0"/>
                                      <w:marTop w:val="0"/>
                                      <w:marBottom w:val="0"/>
                                      <w:divBdr>
                                        <w:top w:val="none" w:sz="0" w:space="0" w:color="auto"/>
                                        <w:left w:val="none" w:sz="0" w:space="0" w:color="auto"/>
                                        <w:bottom w:val="none" w:sz="0" w:space="0" w:color="auto"/>
                                        <w:right w:val="none" w:sz="0" w:space="0" w:color="auto"/>
                                      </w:divBdr>
                                    </w:div>
                                    <w:div w:id="21134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2187275">
      <w:bodyDiv w:val="1"/>
      <w:marLeft w:val="0"/>
      <w:marRight w:val="0"/>
      <w:marTop w:val="0"/>
      <w:marBottom w:val="0"/>
      <w:divBdr>
        <w:top w:val="none" w:sz="0" w:space="0" w:color="auto"/>
        <w:left w:val="none" w:sz="0" w:space="0" w:color="auto"/>
        <w:bottom w:val="none" w:sz="0" w:space="0" w:color="auto"/>
        <w:right w:val="none" w:sz="0" w:space="0" w:color="auto"/>
      </w:divBdr>
      <w:divsChild>
        <w:div w:id="138033968">
          <w:marLeft w:val="0"/>
          <w:marRight w:val="0"/>
          <w:marTop w:val="0"/>
          <w:marBottom w:val="0"/>
          <w:divBdr>
            <w:top w:val="none" w:sz="0" w:space="0" w:color="auto"/>
            <w:left w:val="none" w:sz="0" w:space="0" w:color="auto"/>
            <w:bottom w:val="none" w:sz="0" w:space="0" w:color="auto"/>
            <w:right w:val="none" w:sz="0" w:space="0" w:color="auto"/>
          </w:divBdr>
        </w:div>
        <w:div w:id="566065961">
          <w:marLeft w:val="0"/>
          <w:marRight w:val="0"/>
          <w:marTop w:val="0"/>
          <w:marBottom w:val="0"/>
          <w:divBdr>
            <w:top w:val="none" w:sz="0" w:space="0" w:color="auto"/>
            <w:left w:val="none" w:sz="0" w:space="0" w:color="auto"/>
            <w:bottom w:val="none" w:sz="0" w:space="0" w:color="auto"/>
            <w:right w:val="none" w:sz="0" w:space="0" w:color="auto"/>
          </w:divBdr>
        </w:div>
        <w:div w:id="690884201">
          <w:marLeft w:val="0"/>
          <w:marRight w:val="0"/>
          <w:marTop w:val="0"/>
          <w:marBottom w:val="0"/>
          <w:divBdr>
            <w:top w:val="none" w:sz="0" w:space="0" w:color="auto"/>
            <w:left w:val="none" w:sz="0" w:space="0" w:color="auto"/>
            <w:bottom w:val="none" w:sz="0" w:space="0" w:color="auto"/>
            <w:right w:val="none" w:sz="0" w:space="0" w:color="auto"/>
          </w:divBdr>
        </w:div>
        <w:div w:id="775095387">
          <w:marLeft w:val="0"/>
          <w:marRight w:val="0"/>
          <w:marTop w:val="0"/>
          <w:marBottom w:val="0"/>
          <w:divBdr>
            <w:top w:val="none" w:sz="0" w:space="0" w:color="auto"/>
            <w:left w:val="none" w:sz="0" w:space="0" w:color="auto"/>
            <w:bottom w:val="none" w:sz="0" w:space="0" w:color="auto"/>
            <w:right w:val="none" w:sz="0" w:space="0" w:color="auto"/>
          </w:divBdr>
        </w:div>
        <w:div w:id="1155486341">
          <w:marLeft w:val="0"/>
          <w:marRight w:val="0"/>
          <w:marTop w:val="0"/>
          <w:marBottom w:val="0"/>
          <w:divBdr>
            <w:top w:val="none" w:sz="0" w:space="0" w:color="auto"/>
            <w:left w:val="none" w:sz="0" w:space="0" w:color="auto"/>
            <w:bottom w:val="none" w:sz="0" w:space="0" w:color="auto"/>
            <w:right w:val="none" w:sz="0" w:space="0" w:color="auto"/>
          </w:divBdr>
        </w:div>
        <w:div w:id="1241915258">
          <w:marLeft w:val="0"/>
          <w:marRight w:val="0"/>
          <w:marTop w:val="0"/>
          <w:marBottom w:val="0"/>
          <w:divBdr>
            <w:top w:val="none" w:sz="0" w:space="0" w:color="auto"/>
            <w:left w:val="none" w:sz="0" w:space="0" w:color="auto"/>
            <w:bottom w:val="none" w:sz="0" w:space="0" w:color="auto"/>
            <w:right w:val="none" w:sz="0" w:space="0" w:color="auto"/>
          </w:divBdr>
        </w:div>
        <w:div w:id="1251499570">
          <w:marLeft w:val="0"/>
          <w:marRight w:val="0"/>
          <w:marTop w:val="0"/>
          <w:marBottom w:val="0"/>
          <w:divBdr>
            <w:top w:val="none" w:sz="0" w:space="0" w:color="auto"/>
            <w:left w:val="none" w:sz="0" w:space="0" w:color="auto"/>
            <w:bottom w:val="none" w:sz="0" w:space="0" w:color="auto"/>
            <w:right w:val="none" w:sz="0" w:space="0" w:color="auto"/>
          </w:divBdr>
        </w:div>
        <w:div w:id="1509175867">
          <w:marLeft w:val="0"/>
          <w:marRight w:val="0"/>
          <w:marTop w:val="0"/>
          <w:marBottom w:val="0"/>
          <w:divBdr>
            <w:top w:val="none" w:sz="0" w:space="0" w:color="auto"/>
            <w:left w:val="none" w:sz="0" w:space="0" w:color="auto"/>
            <w:bottom w:val="none" w:sz="0" w:space="0" w:color="auto"/>
            <w:right w:val="none" w:sz="0" w:space="0" w:color="auto"/>
          </w:divBdr>
        </w:div>
      </w:divsChild>
    </w:div>
    <w:div w:id="787507032">
      <w:bodyDiv w:val="1"/>
      <w:marLeft w:val="0"/>
      <w:marRight w:val="0"/>
      <w:marTop w:val="0"/>
      <w:marBottom w:val="0"/>
      <w:divBdr>
        <w:top w:val="none" w:sz="0" w:space="0" w:color="auto"/>
        <w:left w:val="none" w:sz="0" w:space="0" w:color="auto"/>
        <w:bottom w:val="none" w:sz="0" w:space="0" w:color="auto"/>
        <w:right w:val="none" w:sz="0" w:space="0" w:color="auto"/>
      </w:divBdr>
      <w:divsChild>
        <w:div w:id="681591270">
          <w:marLeft w:val="0"/>
          <w:marRight w:val="0"/>
          <w:marTop w:val="0"/>
          <w:marBottom w:val="0"/>
          <w:divBdr>
            <w:top w:val="none" w:sz="0" w:space="0" w:color="auto"/>
            <w:left w:val="none" w:sz="0" w:space="0" w:color="auto"/>
            <w:bottom w:val="none" w:sz="0" w:space="0" w:color="auto"/>
            <w:right w:val="none" w:sz="0" w:space="0" w:color="auto"/>
          </w:divBdr>
        </w:div>
        <w:div w:id="772285696">
          <w:marLeft w:val="0"/>
          <w:marRight w:val="0"/>
          <w:marTop w:val="0"/>
          <w:marBottom w:val="0"/>
          <w:divBdr>
            <w:top w:val="none" w:sz="0" w:space="0" w:color="auto"/>
            <w:left w:val="none" w:sz="0" w:space="0" w:color="auto"/>
            <w:bottom w:val="none" w:sz="0" w:space="0" w:color="auto"/>
            <w:right w:val="none" w:sz="0" w:space="0" w:color="auto"/>
          </w:divBdr>
        </w:div>
        <w:div w:id="822963123">
          <w:marLeft w:val="0"/>
          <w:marRight w:val="0"/>
          <w:marTop w:val="0"/>
          <w:marBottom w:val="0"/>
          <w:divBdr>
            <w:top w:val="none" w:sz="0" w:space="0" w:color="auto"/>
            <w:left w:val="none" w:sz="0" w:space="0" w:color="auto"/>
            <w:bottom w:val="none" w:sz="0" w:space="0" w:color="auto"/>
            <w:right w:val="none" w:sz="0" w:space="0" w:color="auto"/>
          </w:divBdr>
        </w:div>
        <w:div w:id="1698895397">
          <w:marLeft w:val="0"/>
          <w:marRight w:val="0"/>
          <w:marTop w:val="0"/>
          <w:marBottom w:val="0"/>
          <w:divBdr>
            <w:top w:val="none" w:sz="0" w:space="0" w:color="auto"/>
            <w:left w:val="none" w:sz="0" w:space="0" w:color="auto"/>
            <w:bottom w:val="none" w:sz="0" w:space="0" w:color="auto"/>
            <w:right w:val="none" w:sz="0" w:space="0" w:color="auto"/>
          </w:divBdr>
        </w:div>
        <w:div w:id="2074616685">
          <w:marLeft w:val="0"/>
          <w:marRight w:val="0"/>
          <w:marTop w:val="0"/>
          <w:marBottom w:val="0"/>
          <w:divBdr>
            <w:top w:val="none" w:sz="0" w:space="0" w:color="auto"/>
            <w:left w:val="none" w:sz="0" w:space="0" w:color="auto"/>
            <w:bottom w:val="none" w:sz="0" w:space="0" w:color="auto"/>
            <w:right w:val="none" w:sz="0" w:space="0" w:color="auto"/>
          </w:divBdr>
        </w:div>
      </w:divsChild>
    </w:div>
    <w:div w:id="787966717">
      <w:bodyDiv w:val="1"/>
      <w:marLeft w:val="0"/>
      <w:marRight w:val="0"/>
      <w:marTop w:val="0"/>
      <w:marBottom w:val="0"/>
      <w:divBdr>
        <w:top w:val="none" w:sz="0" w:space="0" w:color="auto"/>
        <w:left w:val="none" w:sz="0" w:space="0" w:color="auto"/>
        <w:bottom w:val="none" w:sz="0" w:space="0" w:color="auto"/>
        <w:right w:val="none" w:sz="0" w:space="0" w:color="auto"/>
      </w:divBdr>
    </w:div>
    <w:div w:id="788013885">
      <w:bodyDiv w:val="1"/>
      <w:marLeft w:val="0"/>
      <w:marRight w:val="0"/>
      <w:marTop w:val="0"/>
      <w:marBottom w:val="0"/>
      <w:divBdr>
        <w:top w:val="none" w:sz="0" w:space="0" w:color="auto"/>
        <w:left w:val="none" w:sz="0" w:space="0" w:color="auto"/>
        <w:bottom w:val="none" w:sz="0" w:space="0" w:color="auto"/>
        <w:right w:val="none" w:sz="0" w:space="0" w:color="auto"/>
      </w:divBdr>
    </w:div>
    <w:div w:id="788671946">
      <w:bodyDiv w:val="1"/>
      <w:marLeft w:val="0"/>
      <w:marRight w:val="0"/>
      <w:marTop w:val="0"/>
      <w:marBottom w:val="0"/>
      <w:divBdr>
        <w:top w:val="none" w:sz="0" w:space="0" w:color="auto"/>
        <w:left w:val="none" w:sz="0" w:space="0" w:color="auto"/>
        <w:bottom w:val="none" w:sz="0" w:space="0" w:color="auto"/>
        <w:right w:val="none" w:sz="0" w:space="0" w:color="auto"/>
      </w:divBdr>
      <w:divsChild>
        <w:div w:id="532813293">
          <w:marLeft w:val="0"/>
          <w:marRight w:val="0"/>
          <w:marTop w:val="0"/>
          <w:marBottom w:val="0"/>
          <w:divBdr>
            <w:top w:val="none" w:sz="0" w:space="0" w:color="auto"/>
            <w:left w:val="none" w:sz="0" w:space="0" w:color="auto"/>
            <w:bottom w:val="none" w:sz="0" w:space="0" w:color="auto"/>
            <w:right w:val="none" w:sz="0" w:space="0" w:color="auto"/>
          </w:divBdr>
          <w:divsChild>
            <w:div w:id="676615989">
              <w:marLeft w:val="0"/>
              <w:marRight w:val="0"/>
              <w:marTop w:val="0"/>
              <w:marBottom w:val="0"/>
              <w:divBdr>
                <w:top w:val="none" w:sz="0" w:space="0" w:color="auto"/>
                <w:left w:val="none" w:sz="0" w:space="0" w:color="auto"/>
                <w:bottom w:val="none" w:sz="0" w:space="0" w:color="auto"/>
                <w:right w:val="none" w:sz="0" w:space="0" w:color="auto"/>
              </w:divBdr>
              <w:divsChild>
                <w:div w:id="368142935">
                  <w:marLeft w:val="0"/>
                  <w:marRight w:val="0"/>
                  <w:marTop w:val="0"/>
                  <w:marBottom w:val="0"/>
                  <w:divBdr>
                    <w:top w:val="none" w:sz="0" w:space="0" w:color="auto"/>
                    <w:left w:val="none" w:sz="0" w:space="0" w:color="auto"/>
                    <w:bottom w:val="none" w:sz="0" w:space="0" w:color="auto"/>
                    <w:right w:val="none" w:sz="0" w:space="0" w:color="auto"/>
                  </w:divBdr>
                  <w:divsChild>
                    <w:div w:id="60700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669066">
      <w:bodyDiv w:val="1"/>
      <w:marLeft w:val="0"/>
      <w:marRight w:val="0"/>
      <w:marTop w:val="0"/>
      <w:marBottom w:val="0"/>
      <w:divBdr>
        <w:top w:val="none" w:sz="0" w:space="0" w:color="auto"/>
        <w:left w:val="none" w:sz="0" w:space="0" w:color="auto"/>
        <w:bottom w:val="none" w:sz="0" w:space="0" w:color="auto"/>
        <w:right w:val="none" w:sz="0" w:space="0" w:color="auto"/>
      </w:divBdr>
    </w:div>
    <w:div w:id="790368286">
      <w:bodyDiv w:val="1"/>
      <w:marLeft w:val="0"/>
      <w:marRight w:val="0"/>
      <w:marTop w:val="0"/>
      <w:marBottom w:val="0"/>
      <w:divBdr>
        <w:top w:val="none" w:sz="0" w:space="0" w:color="auto"/>
        <w:left w:val="none" w:sz="0" w:space="0" w:color="auto"/>
        <w:bottom w:val="none" w:sz="0" w:space="0" w:color="auto"/>
        <w:right w:val="none" w:sz="0" w:space="0" w:color="auto"/>
      </w:divBdr>
      <w:divsChild>
        <w:div w:id="613437520">
          <w:marLeft w:val="547"/>
          <w:marRight w:val="0"/>
          <w:marTop w:val="317"/>
          <w:marBottom w:val="0"/>
          <w:divBdr>
            <w:top w:val="none" w:sz="0" w:space="0" w:color="auto"/>
            <w:left w:val="none" w:sz="0" w:space="0" w:color="auto"/>
            <w:bottom w:val="none" w:sz="0" w:space="0" w:color="auto"/>
            <w:right w:val="none" w:sz="0" w:space="0" w:color="auto"/>
          </w:divBdr>
        </w:div>
      </w:divsChild>
    </w:div>
    <w:div w:id="792400811">
      <w:bodyDiv w:val="1"/>
      <w:marLeft w:val="0"/>
      <w:marRight w:val="0"/>
      <w:marTop w:val="0"/>
      <w:marBottom w:val="0"/>
      <w:divBdr>
        <w:top w:val="none" w:sz="0" w:space="0" w:color="auto"/>
        <w:left w:val="none" w:sz="0" w:space="0" w:color="auto"/>
        <w:bottom w:val="none" w:sz="0" w:space="0" w:color="auto"/>
        <w:right w:val="none" w:sz="0" w:space="0" w:color="auto"/>
      </w:divBdr>
    </w:div>
    <w:div w:id="795874221">
      <w:bodyDiv w:val="1"/>
      <w:marLeft w:val="0"/>
      <w:marRight w:val="0"/>
      <w:marTop w:val="0"/>
      <w:marBottom w:val="0"/>
      <w:divBdr>
        <w:top w:val="none" w:sz="0" w:space="0" w:color="auto"/>
        <w:left w:val="none" w:sz="0" w:space="0" w:color="auto"/>
        <w:bottom w:val="none" w:sz="0" w:space="0" w:color="auto"/>
        <w:right w:val="none" w:sz="0" w:space="0" w:color="auto"/>
      </w:divBdr>
      <w:divsChild>
        <w:div w:id="1297613022">
          <w:marLeft w:val="0"/>
          <w:marRight w:val="0"/>
          <w:marTop w:val="0"/>
          <w:marBottom w:val="0"/>
          <w:divBdr>
            <w:top w:val="single" w:sz="6" w:space="0" w:color="EBEBEB"/>
            <w:left w:val="none" w:sz="0" w:space="0" w:color="auto"/>
            <w:bottom w:val="none" w:sz="0" w:space="0" w:color="auto"/>
            <w:right w:val="none" w:sz="0" w:space="0" w:color="auto"/>
          </w:divBdr>
          <w:divsChild>
            <w:div w:id="1800683853">
              <w:marLeft w:val="0"/>
              <w:marRight w:val="0"/>
              <w:marTop w:val="0"/>
              <w:marBottom w:val="0"/>
              <w:divBdr>
                <w:top w:val="none" w:sz="0" w:space="0" w:color="auto"/>
                <w:left w:val="none" w:sz="0" w:space="0" w:color="auto"/>
                <w:bottom w:val="none" w:sz="0" w:space="0" w:color="auto"/>
                <w:right w:val="none" w:sz="0" w:space="0" w:color="auto"/>
              </w:divBdr>
              <w:divsChild>
                <w:div w:id="1791388439">
                  <w:marLeft w:val="0"/>
                  <w:marRight w:val="0"/>
                  <w:marTop w:val="0"/>
                  <w:marBottom w:val="0"/>
                  <w:divBdr>
                    <w:top w:val="none" w:sz="0" w:space="0" w:color="auto"/>
                    <w:left w:val="none" w:sz="0" w:space="0" w:color="auto"/>
                    <w:bottom w:val="none" w:sz="0" w:space="0" w:color="auto"/>
                    <w:right w:val="none" w:sz="0" w:space="0" w:color="auto"/>
                  </w:divBdr>
                  <w:divsChild>
                    <w:div w:id="531723849">
                      <w:marLeft w:val="0"/>
                      <w:marRight w:val="0"/>
                      <w:marTop w:val="0"/>
                      <w:marBottom w:val="0"/>
                      <w:divBdr>
                        <w:top w:val="none" w:sz="0" w:space="0" w:color="auto"/>
                        <w:left w:val="none" w:sz="0" w:space="0" w:color="auto"/>
                        <w:bottom w:val="none" w:sz="0" w:space="0" w:color="auto"/>
                        <w:right w:val="none" w:sz="0" w:space="0" w:color="auto"/>
                      </w:divBdr>
                      <w:divsChild>
                        <w:div w:id="214507895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06849169">
          <w:marLeft w:val="0"/>
          <w:marRight w:val="0"/>
          <w:marTop w:val="0"/>
          <w:marBottom w:val="0"/>
          <w:divBdr>
            <w:top w:val="none" w:sz="0" w:space="0" w:color="auto"/>
            <w:left w:val="none" w:sz="0" w:space="0" w:color="auto"/>
            <w:bottom w:val="none" w:sz="0" w:space="0" w:color="auto"/>
            <w:right w:val="none" w:sz="0" w:space="0" w:color="auto"/>
          </w:divBdr>
          <w:divsChild>
            <w:div w:id="1857036624">
              <w:marLeft w:val="0"/>
              <w:marRight w:val="0"/>
              <w:marTop w:val="0"/>
              <w:marBottom w:val="0"/>
              <w:divBdr>
                <w:top w:val="none" w:sz="0" w:space="0" w:color="auto"/>
                <w:left w:val="none" w:sz="0" w:space="0" w:color="auto"/>
                <w:bottom w:val="none" w:sz="0" w:space="0" w:color="auto"/>
                <w:right w:val="none" w:sz="0" w:space="0" w:color="auto"/>
              </w:divBdr>
              <w:divsChild>
                <w:div w:id="987055125">
                  <w:marLeft w:val="0"/>
                  <w:marRight w:val="0"/>
                  <w:marTop w:val="105"/>
                  <w:marBottom w:val="0"/>
                  <w:divBdr>
                    <w:top w:val="none" w:sz="0" w:space="0" w:color="auto"/>
                    <w:left w:val="none" w:sz="0" w:space="0" w:color="auto"/>
                    <w:bottom w:val="none" w:sz="0" w:space="0" w:color="auto"/>
                    <w:right w:val="none" w:sz="0" w:space="0" w:color="auto"/>
                  </w:divBdr>
                  <w:divsChild>
                    <w:div w:id="1964841127">
                      <w:marLeft w:val="0"/>
                      <w:marRight w:val="0"/>
                      <w:marTop w:val="0"/>
                      <w:marBottom w:val="0"/>
                      <w:divBdr>
                        <w:top w:val="none" w:sz="0" w:space="0" w:color="auto"/>
                        <w:left w:val="none" w:sz="0" w:space="0" w:color="auto"/>
                        <w:bottom w:val="none" w:sz="0" w:space="0" w:color="auto"/>
                        <w:right w:val="none" w:sz="0" w:space="0" w:color="auto"/>
                      </w:divBdr>
                      <w:divsChild>
                        <w:div w:id="110635978">
                          <w:marLeft w:val="0"/>
                          <w:marRight w:val="0"/>
                          <w:marTop w:val="0"/>
                          <w:marBottom w:val="0"/>
                          <w:divBdr>
                            <w:top w:val="none" w:sz="0" w:space="0" w:color="auto"/>
                            <w:left w:val="none" w:sz="0" w:space="0" w:color="auto"/>
                            <w:bottom w:val="none" w:sz="0" w:space="0" w:color="auto"/>
                            <w:right w:val="none" w:sz="0" w:space="0" w:color="auto"/>
                          </w:divBdr>
                          <w:divsChild>
                            <w:div w:id="1924756031">
                              <w:marLeft w:val="0"/>
                              <w:marRight w:val="0"/>
                              <w:marTop w:val="0"/>
                              <w:marBottom w:val="0"/>
                              <w:divBdr>
                                <w:top w:val="none" w:sz="0" w:space="0" w:color="auto"/>
                                <w:left w:val="none" w:sz="0" w:space="0" w:color="auto"/>
                                <w:bottom w:val="none" w:sz="0" w:space="0" w:color="auto"/>
                                <w:right w:val="none" w:sz="0" w:space="0" w:color="auto"/>
                              </w:divBdr>
                              <w:divsChild>
                                <w:div w:id="1245722066">
                                  <w:marLeft w:val="0"/>
                                  <w:marRight w:val="0"/>
                                  <w:marTop w:val="0"/>
                                  <w:marBottom w:val="0"/>
                                  <w:divBdr>
                                    <w:top w:val="none" w:sz="0" w:space="0" w:color="auto"/>
                                    <w:left w:val="none" w:sz="0" w:space="0" w:color="auto"/>
                                    <w:bottom w:val="none" w:sz="0" w:space="0" w:color="auto"/>
                                    <w:right w:val="none" w:sz="0" w:space="0" w:color="auto"/>
                                  </w:divBdr>
                                </w:div>
                                <w:div w:id="1701664233">
                                  <w:marLeft w:val="0"/>
                                  <w:marRight w:val="0"/>
                                  <w:marTop w:val="0"/>
                                  <w:marBottom w:val="0"/>
                                  <w:divBdr>
                                    <w:top w:val="none" w:sz="0" w:space="0" w:color="auto"/>
                                    <w:left w:val="none" w:sz="0" w:space="0" w:color="auto"/>
                                    <w:bottom w:val="none" w:sz="0" w:space="0" w:color="auto"/>
                                    <w:right w:val="none" w:sz="0" w:space="0" w:color="auto"/>
                                  </w:divBdr>
                                  <w:divsChild>
                                    <w:div w:id="150365494">
                                      <w:marLeft w:val="0"/>
                                      <w:marRight w:val="0"/>
                                      <w:marTop w:val="0"/>
                                      <w:marBottom w:val="0"/>
                                      <w:divBdr>
                                        <w:top w:val="none" w:sz="0" w:space="0" w:color="auto"/>
                                        <w:left w:val="none" w:sz="0" w:space="0" w:color="auto"/>
                                        <w:bottom w:val="none" w:sz="0" w:space="0" w:color="auto"/>
                                        <w:right w:val="none" w:sz="0" w:space="0" w:color="auto"/>
                                      </w:divBdr>
                                      <w:divsChild>
                                        <w:div w:id="2054109195">
                                          <w:marLeft w:val="0"/>
                                          <w:marRight w:val="0"/>
                                          <w:marTop w:val="0"/>
                                          <w:marBottom w:val="0"/>
                                          <w:divBdr>
                                            <w:top w:val="none" w:sz="0" w:space="0" w:color="auto"/>
                                            <w:left w:val="none" w:sz="0" w:space="0" w:color="auto"/>
                                            <w:bottom w:val="none" w:sz="0" w:space="0" w:color="auto"/>
                                            <w:right w:val="none" w:sz="0" w:space="0" w:color="auto"/>
                                          </w:divBdr>
                                          <w:divsChild>
                                            <w:div w:id="1253198409">
                                              <w:marLeft w:val="0"/>
                                              <w:marRight w:val="0"/>
                                              <w:marTop w:val="0"/>
                                              <w:marBottom w:val="0"/>
                                              <w:divBdr>
                                                <w:top w:val="none" w:sz="0" w:space="0" w:color="auto"/>
                                                <w:left w:val="none" w:sz="0" w:space="0" w:color="auto"/>
                                                <w:bottom w:val="none" w:sz="0" w:space="0" w:color="auto"/>
                                                <w:right w:val="none" w:sz="0" w:space="0" w:color="auto"/>
                                              </w:divBdr>
                                              <w:divsChild>
                                                <w:div w:id="1576208129">
                                                  <w:marLeft w:val="0"/>
                                                  <w:marRight w:val="0"/>
                                                  <w:marTop w:val="0"/>
                                                  <w:marBottom w:val="0"/>
                                                  <w:divBdr>
                                                    <w:top w:val="none" w:sz="0" w:space="0" w:color="auto"/>
                                                    <w:left w:val="none" w:sz="0" w:space="0" w:color="auto"/>
                                                    <w:bottom w:val="none" w:sz="0" w:space="0" w:color="auto"/>
                                                    <w:right w:val="none" w:sz="0" w:space="0" w:color="auto"/>
                                                  </w:divBdr>
                                                  <w:divsChild>
                                                    <w:div w:id="761729781">
                                                      <w:marLeft w:val="0"/>
                                                      <w:marRight w:val="0"/>
                                                      <w:marTop w:val="0"/>
                                                      <w:marBottom w:val="0"/>
                                                      <w:divBdr>
                                                        <w:top w:val="none" w:sz="0" w:space="0" w:color="auto"/>
                                                        <w:left w:val="none" w:sz="0" w:space="0" w:color="auto"/>
                                                        <w:bottom w:val="none" w:sz="0" w:space="0" w:color="auto"/>
                                                        <w:right w:val="none" w:sz="0" w:space="0" w:color="auto"/>
                                                      </w:divBdr>
                                                      <w:divsChild>
                                                        <w:div w:id="201452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3970233">
          <w:marLeft w:val="0"/>
          <w:marRight w:val="0"/>
          <w:marTop w:val="0"/>
          <w:marBottom w:val="0"/>
          <w:divBdr>
            <w:top w:val="none" w:sz="0" w:space="0" w:color="auto"/>
            <w:left w:val="none" w:sz="0" w:space="0" w:color="auto"/>
            <w:bottom w:val="none" w:sz="0" w:space="0" w:color="auto"/>
            <w:right w:val="none" w:sz="0" w:space="0" w:color="auto"/>
          </w:divBdr>
          <w:divsChild>
            <w:div w:id="131853801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796920142">
      <w:bodyDiv w:val="1"/>
      <w:marLeft w:val="0"/>
      <w:marRight w:val="0"/>
      <w:marTop w:val="0"/>
      <w:marBottom w:val="0"/>
      <w:divBdr>
        <w:top w:val="none" w:sz="0" w:space="0" w:color="auto"/>
        <w:left w:val="none" w:sz="0" w:space="0" w:color="auto"/>
        <w:bottom w:val="none" w:sz="0" w:space="0" w:color="auto"/>
        <w:right w:val="none" w:sz="0" w:space="0" w:color="auto"/>
      </w:divBdr>
      <w:divsChild>
        <w:div w:id="348604435">
          <w:marLeft w:val="0"/>
          <w:marRight w:val="0"/>
          <w:marTop w:val="0"/>
          <w:marBottom w:val="0"/>
          <w:divBdr>
            <w:top w:val="none" w:sz="0" w:space="0" w:color="auto"/>
            <w:left w:val="none" w:sz="0" w:space="0" w:color="auto"/>
            <w:bottom w:val="none" w:sz="0" w:space="0" w:color="auto"/>
            <w:right w:val="none" w:sz="0" w:space="0" w:color="auto"/>
          </w:divBdr>
          <w:divsChild>
            <w:div w:id="1435401482">
              <w:marLeft w:val="0"/>
              <w:marRight w:val="0"/>
              <w:marTop w:val="0"/>
              <w:marBottom w:val="0"/>
              <w:divBdr>
                <w:top w:val="none" w:sz="0" w:space="0" w:color="auto"/>
                <w:left w:val="none" w:sz="0" w:space="0" w:color="auto"/>
                <w:bottom w:val="none" w:sz="0" w:space="0" w:color="auto"/>
                <w:right w:val="none" w:sz="0" w:space="0" w:color="auto"/>
              </w:divBdr>
              <w:divsChild>
                <w:div w:id="65224287">
                  <w:marLeft w:val="0"/>
                  <w:marRight w:val="0"/>
                  <w:marTop w:val="0"/>
                  <w:marBottom w:val="0"/>
                  <w:divBdr>
                    <w:top w:val="none" w:sz="0" w:space="0" w:color="auto"/>
                    <w:left w:val="none" w:sz="0" w:space="0" w:color="auto"/>
                    <w:bottom w:val="none" w:sz="0" w:space="0" w:color="auto"/>
                    <w:right w:val="none" w:sz="0" w:space="0" w:color="auto"/>
                  </w:divBdr>
                </w:div>
                <w:div w:id="285815308">
                  <w:marLeft w:val="0"/>
                  <w:marRight w:val="0"/>
                  <w:marTop w:val="0"/>
                  <w:marBottom w:val="0"/>
                  <w:divBdr>
                    <w:top w:val="none" w:sz="0" w:space="0" w:color="auto"/>
                    <w:left w:val="none" w:sz="0" w:space="0" w:color="auto"/>
                    <w:bottom w:val="none" w:sz="0" w:space="0" w:color="auto"/>
                    <w:right w:val="none" w:sz="0" w:space="0" w:color="auto"/>
                  </w:divBdr>
                </w:div>
                <w:div w:id="338243065">
                  <w:marLeft w:val="0"/>
                  <w:marRight w:val="0"/>
                  <w:marTop w:val="0"/>
                  <w:marBottom w:val="0"/>
                  <w:divBdr>
                    <w:top w:val="none" w:sz="0" w:space="0" w:color="auto"/>
                    <w:left w:val="none" w:sz="0" w:space="0" w:color="auto"/>
                    <w:bottom w:val="none" w:sz="0" w:space="0" w:color="auto"/>
                    <w:right w:val="none" w:sz="0" w:space="0" w:color="auto"/>
                  </w:divBdr>
                </w:div>
                <w:div w:id="535314467">
                  <w:marLeft w:val="0"/>
                  <w:marRight w:val="0"/>
                  <w:marTop w:val="0"/>
                  <w:marBottom w:val="0"/>
                  <w:divBdr>
                    <w:top w:val="none" w:sz="0" w:space="0" w:color="auto"/>
                    <w:left w:val="none" w:sz="0" w:space="0" w:color="auto"/>
                    <w:bottom w:val="none" w:sz="0" w:space="0" w:color="auto"/>
                    <w:right w:val="none" w:sz="0" w:space="0" w:color="auto"/>
                  </w:divBdr>
                </w:div>
                <w:div w:id="569194991">
                  <w:marLeft w:val="0"/>
                  <w:marRight w:val="0"/>
                  <w:marTop w:val="0"/>
                  <w:marBottom w:val="0"/>
                  <w:divBdr>
                    <w:top w:val="none" w:sz="0" w:space="0" w:color="auto"/>
                    <w:left w:val="none" w:sz="0" w:space="0" w:color="auto"/>
                    <w:bottom w:val="none" w:sz="0" w:space="0" w:color="auto"/>
                    <w:right w:val="none" w:sz="0" w:space="0" w:color="auto"/>
                  </w:divBdr>
                </w:div>
                <w:div w:id="631789995">
                  <w:marLeft w:val="0"/>
                  <w:marRight w:val="0"/>
                  <w:marTop w:val="0"/>
                  <w:marBottom w:val="0"/>
                  <w:divBdr>
                    <w:top w:val="none" w:sz="0" w:space="0" w:color="auto"/>
                    <w:left w:val="none" w:sz="0" w:space="0" w:color="auto"/>
                    <w:bottom w:val="none" w:sz="0" w:space="0" w:color="auto"/>
                    <w:right w:val="none" w:sz="0" w:space="0" w:color="auto"/>
                  </w:divBdr>
                </w:div>
                <w:div w:id="883443610">
                  <w:marLeft w:val="0"/>
                  <w:marRight w:val="0"/>
                  <w:marTop w:val="0"/>
                  <w:marBottom w:val="0"/>
                  <w:divBdr>
                    <w:top w:val="none" w:sz="0" w:space="0" w:color="auto"/>
                    <w:left w:val="none" w:sz="0" w:space="0" w:color="auto"/>
                    <w:bottom w:val="none" w:sz="0" w:space="0" w:color="auto"/>
                    <w:right w:val="none" w:sz="0" w:space="0" w:color="auto"/>
                  </w:divBdr>
                </w:div>
                <w:div w:id="884178368">
                  <w:marLeft w:val="0"/>
                  <w:marRight w:val="0"/>
                  <w:marTop w:val="0"/>
                  <w:marBottom w:val="0"/>
                  <w:divBdr>
                    <w:top w:val="none" w:sz="0" w:space="0" w:color="auto"/>
                    <w:left w:val="none" w:sz="0" w:space="0" w:color="auto"/>
                    <w:bottom w:val="none" w:sz="0" w:space="0" w:color="auto"/>
                    <w:right w:val="none" w:sz="0" w:space="0" w:color="auto"/>
                  </w:divBdr>
                </w:div>
                <w:div w:id="1294756074">
                  <w:marLeft w:val="0"/>
                  <w:marRight w:val="0"/>
                  <w:marTop w:val="0"/>
                  <w:marBottom w:val="0"/>
                  <w:divBdr>
                    <w:top w:val="none" w:sz="0" w:space="0" w:color="auto"/>
                    <w:left w:val="none" w:sz="0" w:space="0" w:color="auto"/>
                    <w:bottom w:val="none" w:sz="0" w:space="0" w:color="auto"/>
                    <w:right w:val="none" w:sz="0" w:space="0" w:color="auto"/>
                  </w:divBdr>
                </w:div>
                <w:div w:id="1391804526">
                  <w:marLeft w:val="0"/>
                  <w:marRight w:val="0"/>
                  <w:marTop w:val="0"/>
                  <w:marBottom w:val="0"/>
                  <w:divBdr>
                    <w:top w:val="none" w:sz="0" w:space="0" w:color="auto"/>
                    <w:left w:val="none" w:sz="0" w:space="0" w:color="auto"/>
                    <w:bottom w:val="none" w:sz="0" w:space="0" w:color="auto"/>
                    <w:right w:val="none" w:sz="0" w:space="0" w:color="auto"/>
                  </w:divBdr>
                </w:div>
                <w:div w:id="2023388065">
                  <w:marLeft w:val="0"/>
                  <w:marRight w:val="0"/>
                  <w:marTop w:val="0"/>
                  <w:marBottom w:val="0"/>
                  <w:divBdr>
                    <w:top w:val="none" w:sz="0" w:space="0" w:color="auto"/>
                    <w:left w:val="none" w:sz="0" w:space="0" w:color="auto"/>
                    <w:bottom w:val="none" w:sz="0" w:space="0" w:color="auto"/>
                    <w:right w:val="none" w:sz="0" w:space="0" w:color="auto"/>
                  </w:divBdr>
                </w:div>
                <w:div w:id="2049720656">
                  <w:marLeft w:val="0"/>
                  <w:marRight w:val="0"/>
                  <w:marTop w:val="0"/>
                  <w:marBottom w:val="0"/>
                  <w:divBdr>
                    <w:top w:val="none" w:sz="0" w:space="0" w:color="auto"/>
                    <w:left w:val="none" w:sz="0" w:space="0" w:color="auto"/>
                    <w:bottom w:val="none" w:sz="0" w:space="0" w:color="auto"/>
                    <w:right w:val="none" w:sz="0" w:space="0" w:color="auto"/>
                  </w:divBdr>
                </w:div>
                <w:div w:id="212796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184041">
      <w:bodyDiv w:val="1"/>
      <w:marLeft w:val="0"/>
      <w:marRight w:val="0"/>
      <w:marTop w:val="0"/>
      <w:marBottom w:val="0"/>
      <w:divBdr>
        <w:top w:val="none" w:sz="0" w:space="0" w:color="auto"/>
        <w:left w:val="none" w:sz="0" w:space="0" w:color="auto"/>
        <w:bottom w:val="none" w:sz="0" w:space="0" w:color="auto"/>
        <w:right w:val="none" w:sz="0" w:space="0" w:color="auto"/>
      </w:divBdr>
      <w:divsChild>
        <w:div w:id="1477528542">
          <w:marLeft w:val="0"/>
          <w:marRight w:val="0"/>
          <w:marTop w:val="0"/>
          <w:marBottom w:val="0"/>
          <w:divBdr>
            <w:top w:val="none" w:sz="0" w:space="0" w:color="auto"/>
            <w:left w:val="none" w:sz="0" w:space="0" w:color="auto"/>
            <w:bottom w:val="none" w:sz="0" w:space="0" w:color="auto"/>
            <w:right w:val="none" w:sz="0" w:space="0" w:color="auto"/>
          </w:divBdr>
        </w:div>
      </w:divsChild>
    </w:div>
    <w:div w:id="798304375">
      <w:bodyDiv w:val="1"/>
      <w:marLeft w:val="0"/>
      <w:marRight w:val="0"/>
      <w:marTop w:val="0"/>
      <w:marBottom w:val="0"/>
      <w:divBdr>
        <w:top w:val="none" w:sz="0" w:space="0" w:color="auto"/>
        <w:left w:val="none" w:sz="0" w:space="0" w:color="auto"/>
        <w:bottom w:val="none" w:sz="0" w:space="0" w:color="auto"/>
        <w:right w:val="none" w:sz="0" w:space="0" w:color="auto"/>
      </w:divBdr>
    </w:div>
    <w:div w:id="798887337">
      <w:bodyDiv w:val="1"/>
      <w:marLeft w:val="0"/>
      <w:marRight w:val="0"/>
      <w:marTop w:val="0"/>
      <w:marBottom w:val="0"/>
      <w:divBdr>
        <w:top w:val="none" w:sz="0" w:space="0" w:color="auto"/>
        <w:left w:val="none" w:sz="0" w:space="0" w:color="auto"/>
        <w:bottom w:val="none" w:sz="0" w:space="0" w:color="auto"/>
        <w:right w:val="none" w:sz="0" w:space="0" w:color="auto"/>
      </w:divBdr>
      <w:divsChild>
        <w:div w:id="1647319430">
          <w:marLeft w:val="0"/>
          <w:marRight w:val="0"/>
          <w:marTop w:val="0"/>
          <w:marBottom w:val="0"/>
          <w:divBdr>
            <w:top w:val="none" w:sz="0" w:space="0" w:color="auto"/>
            <w:left w:val="none" w:sz="0" w:space="0" w:color="auto"/>
            <w:bottom w:val="none" w:sz="0" w:space="0" w:color="auto"/>
            <w:right w:val="none" w:sz="0" w:space="0" w:color="auto"/>
          </w:divBdr>
          <w:divsChild>
            <w:div w:id="1089540510">
              <w:marLeft w:val="0"/>
              <w:marRight w:val="0"/>
              <w:marTop w:val="0"/>
              <w:marBottom w:val="0"/>
              <w:divBdr>
                <w:top w:val="none" w:sz="0" w:space="0" w:color="auto"/>
                <w:left w:val="none" w:sz="0" w:space="0" w:color="auto"/>
                <w:bottom w:val="none" w:sz="0" w:space="0" w:color="auto"/>
                <w:right w:val="none" w:sz="0" w:space="0" w:color="auto"/>
              </w:divBdr>
              <w:divsChild>
                <w:div w:id="2059546639">
                  <w:marLeft w:val="0"/>
                  <w:marRight w:val="0"/>
                  <w:marTop w:val="0"/>
                  <w:marBottom w:val="0"/>
                  <w:divBdr>
                    <w:top w:val="none" w:sz="0" w:space="0" w:color="auto"/>
                    <w:left w:val="none" w:sz="0" w:space="0" w:color="auto"/>
                    <w:bottom w:val="none" w:sz="0" w:space="0" w:color="auto"/>
                    <w:right w:val="none" w:sz="0" w:space="0" w:color="auto"/>
                  </w:divBdr>
                  <w:divsChild>
                    <w:div w:id="15585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281522">
      <w:bodyDiv w:val="1"/>
      <w:marLeft w:val="0"/>
      <w:marRight w:val="0"/>
      <w:marTop w:val="0"/>
      <w:marBottom w:val="0"/>
      <w:divBdr>
        <w:top w:val="none" w:sz="0" w:space="0" w:color="auto"/>
        <w:left w:val="none" w:sz="0" w:space="0" w:color="auto"/>
        <w:bottom w:val="none" w:sz="0" w:space="0" w:color="auto"/>
        <w:right w:val="none" w:sz="0" w:space="0" w:color="auto"/>
      </w:divBdr>
    </w:div>
    <w:div w:id="804351617">
      <w:bodyDiv w:val="1"/>
      <w:marLeft w:val="0"/>
      <w:marRight w:val="0"/>
      <w:marTop w:val="0"/>
      <w:marBottom w:val="0"/>
      <w:divBdr>
        <w:top w:val="none" w:sz="0" w:space="0" w:color="auto"/>
        <w:left w:val="none" w:sz="0" w:space="0" w:color="auto"/>
        <w:bottom w:val="none" w:sz="0" w:space="0" w:color="auto"/>
        <w:right w:val="none" w:sz="0" w:space="0" w:color="auto"/>
      </w:divBdr>
      <w:divsChild>
        <w:div w:id="1111434204">
          <w:marLeft w:val="0"/>
          <w:marRight w:val="0"/>
          <w:marTop w:val="0"/>
          <w:marBottom w:val="0"/>
          <w:divBdr>
            <w:top w:val="none" w:sz="0" w:space="0" w:color="auto"/>
            <w:left w:val="none" w:sz="0" w:space="0" w:color="auto"/>
            <w:bottom w:val="none" w:sz="0" w:space="0" w:color="auto"/>
            <w:right w:val="none" w:sz="0" w:space="0" w:color="auto"/>
          </w:divBdr>
          <w:divsChild>
            <w:div w:id="231743302">
              <w:marLeft w:val="0"/>
              <w:marRight w:val="0"/>
              <w:marTop w:val="0"/>
              <w:marBottom w:val="0"/>
              <w:divBdr>
                <w:top w:val="none" w:sz="0" w:space="0" w:color="auto"/>
                <w:left w:val="none" w:sz="0" w:space="0" w:color="auto"/>
                <w:bottom w:val="none" w:sz="0" w:space="0" w:color="auto"/>
                <w:right w:val="none" w:sz="0" w:space="0" w:color="auto"/>
              </w:divBdr>
            </w:div>
            <w:div w:id="342515770">
              <w:marLeft w:val="0"/>
              <w:marRight w:val="0"/>
              <w:marTop w:val="0"/>
              <w:marBottom w:val="0"/>
              <w:divBdr>
                <w:top w:val="none" w:sz="0" w:space="0" w:color="auto"/>
                <w:left w:val="none" w:sz="0" w:space="0" w:color="auto"/>
                <w:bottom w:val="none" w:sz="0" w:space="0" w:color="auto"/>
                <w:right w:val="none" w:sz="0" w:space="0" w:color="auto"/>
              </w:divBdr>
            </w:div>
            <w:div w:id="380326357">
              <w:marLeft w:val="0"/>
              <w:marRight w:val="0"/>
              <w:marTop w:val="0"/>
              <w:marBottom w:val="0"/>
              <w:divBdr>
                <w:top w:val="none" w:sz="0" w:space="0" w:color="auto"/>
                <w:left w:val="none" w:sz="0" w:space="0" w:color="auto"/>
                <w:bottom w:val="none" w:sz="0" w:space="0" w:color="auto"/>
                <w:right w:val="none" w:sz="0" w:space="0" w:color="auto"/>
              </w:divBdr>
            </w:div>
            <w:div w:id="430975245">
              <w:marLeft w:val="0"/>
              <w:marRight w:val="0"/>
              <w:marTop w:val="0"/>
              <w:marBottom w:val="0"/>
              <w:divBdr>
                <w:top w:val="none" w:sz="0" w:space="0" w:color="auto"/>
                <w:left w:val="none" w:sz="0" w:space="0" w:color="auto"/>
                <w:bottom w:val="none" w:sz="0" w:space="0" w:color="auto"/>
                <w:right w:val="none" w:sz="0" w:space="0" w:color="auto"/>
              </w:divBdr>
            </w:div>
            <w:div w:id="534080477">
              <w:marLeft w:val="0"/>
              <w:marRight w:val="0"/>
              <w:marTop w:val="0"/>
              <w:marBottom w:val="0"/>
              <w:divBdr>
                <w:top w:val="none" w:sz="0" w:space="0" w:color="auto"/>
                <w:left w:val="none" w:sz="0" w:space="0" w:color="auto"/>
                <w:bottom w:val="none" w:sz="0" w:space="0" w:color="auto"/>
                <w:right w:val="none" w:sz="0" w:space="0" w:color="auto"/>
              </w:divBdr>
            </w:div>
            <w:div w:id="575700419">
              <w:marLeft w:val="0"/>
              <w:marRight w:val="0"/>
              <w:marTop w:val="0"/>
              <w:marBottom w:val="0"/>
              <w:divBdr>
                <w:top w:val="none" w:sz="0" w:space="0" w:color="auto"/>
                <w:left w:val="none" w:sz="0" w:space="0" w:color="auto"/>
                <w:bottom w:val="none" w:sz="0" w:space="0" w:color="auto"/>
                <w:right w:val="none" w:sz="0" w:space="0" w:color="auto"/>
              </w:divBdr>
            </w:div>
            <w:div w:id="751661986">
              <w:marLeft w:val="0"/>
              <w:marRight w:val="0"/>
              <w:marTop w:val="0"/>
              <w:marBottom w:val="0"/>
              <w:divBdr>
                <w:top w:val="none" w:sz="0" w:space="0" w:color="auto"/>
                <w:left w:val="none" w:sz="0" w:space="0" w:color="auto"/>
                <w:bottom w:val="none" w:sz="0" w:space="0" w:color="auto"/>
                <w:right w:val="none" w:sz="0" w:space="0" w:color="auto"/>
              </w:divBdr>
            </w:div>
            <w:div w:id="808280574">
              <w:marLeft w:val="0"/>
              <w:marRight w:val="0"/>
              <w:marTop w:val="0"/>
              <w:marBottom w:val="0"/>
              <w:divBdr>
                <w:top w:val="none" w:sz="0" w:space="0" w:color="auto"/>
                <w:left w:val="none" w:sz="0" w:space="0" w:color="auto"/>
                <w:bottom w:val="none" w:sz="0" w:space="0" w:color="auto"/>
                <w:right w:val="none" w:sz="0" w:space="0" w:color="auto"/>
              </w:divBdr>
            </w:div>
            <w:div w:id="933392153">
              <w:marLeft w:val="0"/>
              <w:marRight w:val="0"/>
              <w:marTop w:val="0"/>
              <w:marBottom w:val="0"/>
              <w:divBdr>
                <w:top w:val="none" w:sz="0" w:space="0" w:color="auto"/>
                <w:left w:val="none" w:sz="0" w:space="0" w:color="auto"/>
                <w:bottom w:val="none" w:sz="0" w:space="0" w:color="auto"/>
                <w:right w:val="none" w:sz="0" w:space="0" w:color="auto"/>
              </w:divBdr>
            </w:div>
            <w:div w:id="1172258333">
              <w:marLeft w:val="0"/>
              <w:marRight w:val="0"/>
              <w:marTop w:val="0"/>
              <w:marBottom w:val="0"/>
              <w:divBdr>
                <w:top w:val="none" w:sz="0" w:space="0" w:color="auto"/>
                <w:left w:val="none" w:sz="0" w:space="0" w:color="auto"/>
                <w:bottom w:val="none" w:sz="0" w:space="0" w:color="auto"/>
                <w:right w:val="none" w:sz="0" w:space="0" w:color="auto"/>
              </w:divBdr>
            </w:div>
            <w:div w:id="1282415925">
              <w:marLeft w:val="0"/>
              <w:marRight w:val="0"/>
              <w:marTop w:val="0"/>
              <w:marBottom w:val="0"/>
              <w:divBdr>
                <w:top w:val="none" w:sz="0" w:space="0" w:color="auto"/>
                <w:left w:val="none" w:sz="0" w:space="0" w:color="auto"/>
                <w:bottom w:val="none" w:sz="0" w:space="0" w:color="auto"/>
                <w:right w:val="none" w:sz="0" w:space="0" w:color="auto"/>
              </w:divBdr>
            </w:div>
            <w:div w:id="1479692771">
              <w:marLeft w:val="0"/>
              <w:marRight w:val="0"/>
              <w:marTop w:val="0"/>
              <w:marBottom w:val="0"/>
              <w:divBdr>
                <w:top w:val="none" w:sz="0" w:space="0" w:color="auto"/>
                <w:left w:val="none" w:sz="0" w:space="0" w:color="auto"/>
                <w:bottom w:val="none" w:sz="0" w:space="0" w:color="auto"/>
                <w:right w:val="none" w:sz="0" w:space="0" w:color="auto"/>
              </w:divBdr>
            </w:div>
            <w:div w:id="1607077524">
              <w:marLeft w:val="0"/>
              <w:marRight w:val="0"/>
              <w:marTop w:val="0"/>
              <w:marBottom w:val="0"/>
              <w:divBdr>
                <w:top w:val="none" w:sz="0" w:space="0" w:color="auto"/>
                <w:left w:val="none" w:sz="0" w:space="0" w:color="auto"/>
                <w:bottom w:val="none" w:sz="0" w:space="0" w:color="auto"/>
                <w:right w:val="none" w:sz="0" w:space="0" w:color="auto"/>
              </w:divBdr>
            </w:div>
            <w:div w:id="1710497291">
              <w:marLeft w:val="0"/>
              <w:marRight w:val="0"/>
              <w:marTop w:val="0"/>
              <w:marBottom w:val="0"/>
              <w:divBdr>
                <w:top w:val="none" w:sz="0" w:space="0" w:color="auto"/>
                <w:left w:val="none" w:sz="0" w:space="0" w:color="auto"/>
                <w:bottom w:val="none" w:sz="0" w:space="0" w:color="auto"/>
                <w:right w:val="none" w:sz="0" w:space="0" w:color="auto"/>
              </w:divBdr>
            </w:div>
            <w:div w:id="1765107843">
              <w:marLeft w:val="0"/>
              <w:marRight w:val="0"/>
              <w:marTop w:val="0"/>
              <w:marBottom w:val="0"/>
              <w:divBdr>
                <w:top w:val="none" w:sz="0" w:space="0" w:color="auto"/>
                <w:left w:val="none" w:sz="0" w:space="0" w:color="auto"/>
                <w:bottom w:val="none" w:sz="0" w:space="0" w:color="auto"/>
                <w:right w:val="none" w:sz="0" w:space="0" w:color="auto"/>
              </w:divBdr>
            </w:div>
            <w:div w:id="1779525034">
              <w:marLeft w:val="0"/>
              <w:marRight w:val="0"/>
              <w:marTop w:val="0"/>
              <w:marBottom w:val="0"/>
              <w:divBdr>
                <w:top w:val="none" w:sz="0" w:space="0" w:color="auto"/>
                <w:left w:val="none" w:sz="0" w:space="0" w:color="auto"/>
                <w:bottom w:val="none" w:sz="0" w:space="0" w:color="auto"/>
                <w:right w:val="none" w:sz="0" w:space="0" w:color="auto"/>
              </w:divBdr>
            </w:div>
            <w:div w:id="1885943049">
              <w:marLeft w:val="0"/>
              <w:marRight w:val="0"/>
              <w:marTop w:val="0"/>
              <w:marBottom w:val="0"/>
              <w:divBdr>
                <w:top w:val="none" w:sz="0" w:space="0" w:color="auto"/>
                <w:left w:val="none" w:sz="0" w:space="0" w:color="auto"/>
                <w:bottom w:val="none" w:sz="0" w:space="0" w:color="auto"/>
                <w:right w:val="none" w:sz="0" w:space="0" w:color="auto"/>
              </w:divBdr>
            </w:div>
            <w:div w:id="1918860423">
              <w:marLeft w:val="0"/>
              <w:marRight w:val="0"/>
              <w:marTop w:val="0"/>
              <w:marBottom w:val="0"/>
              <w:divBdr>
                <w:top w:val="none" w:sz="0" w:space="0" w:color="auto"/>
                <w:left w:val="none" w:sz="0" w:space="0" w:color="auto"/>
                <w:bottom w:val="none" w:sz="0" w:space="0" w:color="auto"/>
                <w:right w:val="none" w:sz="0" w:space="0" w:color="auto"/>
              </w:divBdr>
            </w:div>
            <w:div w:id="210299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09388">
      <w:bodyDiv w:val="1"/>
      <w:marLeft w:val="0"/>
      <w:marRight w:val="0"/>
      <w:marTop w:val="0"/>
      <w:marBottom w:val="0"/>
      <w:divBdr>
        <w:top w:val="none" w:sz="0" w:space="0" w:color="auto"/>
        <w:left w:val="none" w:sz="0" w:space="0" w:color="auto"/>
        <w:bottom w:val="none" w:sz="0" w:space="0" w:color="auto"/>
        <w:right w:val="none" w:sz="0" w:space="0" w:color="auto"/>
      </w:divBdr>
      <w:divsChild>
        <w:div w:id="54015728">
          <w:marLeft w:val="0"/>
          <w:marRight w:val="0"/>
          <w:marTop w:val="0"/>
          <w:marBottom w:val="0"/>
          <w:divBdr>
            <w:top w:val="none" w:sz="0" w:space="0" w:color="auto"/>
            <w:left w:val="none" w:sz="0" w:space="0" w:color="auto"/>
            <w:bottom w:val="none" w:sz="0" w:space="0" w:color="auto"/>
            <w:right w:val="none" w:sz="0" w:space="0" w:color="auto"/>
          </w:divBdr>
          <w:divsChild>
            <w:div w:id="837354840">
              <w:marLeft w:val="0"/>
              <w:marRight w:val="0"/>
              <w:marTop w:val="0"/>
              <w:marBottom w:val="0"/>
              <w:divBdr>
                <w:top w:val="none" w:sz="0" w:space="0" w:color="auto"/>
                <w:left w:val="none" w:sz="0" w:space="0" w:color="auto"/>
                <w:bottom w:val="none" w:sz="0" w:space="0" w:color="auto"/>
                <w:right w:val="none" w:sz="0" w:space="0" w:color="auto"/>
              </w:divBdr>
              <w:divsChild>
                <w:div w:id="208421257">
                  <w:marLeft w:val="0"/>
                  <w:marRight w:val="0"/>
                  <w:marTop w:val="0"/>
                  <w:marBottom w:val="0"/>
                  <w:divBdr>
                    <w:top w:val="none" w:sz="0" w:space="0" w:color="auto"/>
                    <w:left w:val="none" w:sz="0" w:space="0" w:color="auto"/>
                    <w:bottom w:val="none" w:sz="0" w:space="0" w:color="auto"/>
                    <w:right w:val="none" w:sz="0" w:space="0" w:color="auto"/>
                  </w:divBdr>
                  <w:divsChild>
                    <w:div w:id="1381242665">
                      <w:marLeft w:val="0"/>
                      <w:marRight w:val="0"/>
                      <w:marTop w:val="0"/>
                      <w:marBottom w:val="0"/>
                      <w:divBdr>
                        <w:top w:val="none" w:sz="0" w:space="0" w:color="auto"/>
                        <w:left w:val="none" w:sz="0" w:space="0" w:color="auto"/>
                        <w:bottom w:val="none" w:sz="0" w:space="0" w:color="auto"/>
                        <w:right w:val="none" w:sz="0" w:space="0" w:color="auto"/>
                      </w:divBdr>
                      <w:divsChild>
                        <w:div w:id="802431297">
                          <w:marLeft w:val="0"/>
                          <w:marRight w:val="0"/>
                          <w:marTop w:val="0"/>
                          <w:marBottom w:val="0"/>
                          <w:divBdr>
                            <w:top w:val="none" w:sz="0" w:space="0" w:color="auto"/>
                            <w:left w:val="none" w:sz="0" w:space="0" w:color="auto"/>
                            <w:bottom w:val="none" w:sz="0" w:space="0" w:color="auto"/>
                            <w:right w:val="none" w:sz="0" w:space="0" w:color="auto"/>
                          </w:divBdr>
                          <w:divsChild>
                            <w:div w:id="1875658371">
                              <w:marLeft w:val="0"/>
                              <w:marRight w:val="0"/>
                              <w:marTop w:val="0"/>
                              <w:marBottom w:val="0"/>
                              <w:divBdr>
                                <w:top w:val="none" w:sz="0" w:space="0" w:color="auto"/>
                                <w:left w:val="none" w:sz="0" w:space="0" w:color="auto"/>
                                <w:bottom w:val="none" w:sz="0" w:space="0" w:color="auto"/>
                                <w:right w:val="none" w:sz="0" w:space="0" w:color="auto"/>
                              </w:divBdr>
                              <w:divsChild>
                                <w:div w:id="986400519">
                                  <w:marLeft w:val="0"/>
                                  <w:marRight w:val="0"/>
                                  <w:marTop w:val="0"/>
                                  <w:marBottom w:val="0"/>
                                  <w:divBdr>
                                    <w:top w:val="none" w:sz="0" w:space="0" w:color="auto"/>
                                    <w:left w:val="none" w:sz="0" w:space="0" w:color="auto"/>
                                    <w:bottom w:val="none" w:sz="0" w:space="0" w:color="auto"/>
                                    <w:right w:val="none" w:sz="0" w:space="0" w:color="auto"/>
                                  </w:divBdr>
                                  <w:divsChild>
                                    <w:div w:id="11248">
                                      <w:marLeft w:val="0"/>
                                      <w:marRight w:val="0"/>
                                      <w:marTop w:val="0"/>
                                      <w:marBottom w:val="0"/>
                                      <w:divBdr>
                                        <w:top w:val="none" w:sz="0" w:space="0" w:color="auto"/>
                                        <w:left w:val="none" w:sz="0" w:space="0" w:color="auto"/>
                                        <w:bottom w:val="none" w:sz="0" w:space="0" w:color="auto"/>
                                        <w:right w:val="none" w:sz="0" w:space="0" w:color="auto"/>
                                      </w:divBdr>
                                      <w:divsChild>
                                        <w:div w:id="1519812353">
                                          <w:marLeft w:val="0"/>
                                          <w:marRight w:val="0"/>
                                          <w:marTop w:val="0"/>
                                          <w:marBottom w:val="0"/>
                                          <w:divBdr>
                                            <w:top w:val="none" w:sz="0" w:space="0" w:color="auto"/>
                                            <w:left w:val="none" w:sz="0" w:space="0" w:color="auto"/>
                                            <w:bottom w:val="none" w:sz="0" w:space="0" w:color="auto"/>
                                            <w:right w:val="none" w:sz="0" w:space="0" w:color="auto"/>
                                          </w:divBdr>
                                          <w:divsChild>
                                            <w:div w:id="583878680">
                                              <w:marLeft w:val="0"/>
                                              <w:marRight w:val="0"/>
                                              <w:marTop w:val="0"/>
                                              <w:marBottom w:val="0"/>
                                              <w:divBdr>
                                                <w:top w:val="none" w:sz="0" w:space="0" w:color="auto"/>
                                                <w:left w:val="none" w:sz="0" w:space="0" w:color="auto"/>
                                                <w:bottom w:val="none" w:sz="0" w:space="0" w:color="auto"/>
                                                <w:right w:val="none" w:sz="0" w:space="0" w:color="auto"/>
                                              </w:divBdr>
                                              <w:divsChild>
                                                <w:div w:id="1126005956">
                                                  <w:marLeft w:val="0"/>
                                                  <w:marRight w:val="0"/>
                                                  <w:marTop w:val="0"/>
                                                  <w:marBottom w:val="0"/>
                                                  <w:divBdr>
                                                    <w:top w:val="none" w:sz="0" w:space="0" w:color="auto"/>
                                                    <w:left w:val="none" w:sz="0" w:space="0" w:color="auto"/>
                                                    <w:bottom w:val="none" w:sz="0" w:space="0" w:color="auto"/>
                                                    <w:right w:val="none" w:sz="0" w:space="0" w:color="auto"/>
                                                  </w:divBdr>
                                                  <w:divsChild>
                                                    <w:div w:id="82177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513351">
      <w:bodyDiv w:val="1"/>
      <w:marLeft w:val="0"/>
      <w:marRight w:val="0"/>
      <w:marTop w:val="0"/>
      <w:marBottom w:val="0"/>
      <w:divBdr>
        <w:top w:val="none" w:sz="0" w:space="0" w:color="auto"/>
        <w:left w:val="none" w:sz="0" w:space="0" w:color="auto"/>
        <w:bottom w:val="none" w:sz="0" w:space="0" w:color="auto"/>
        <w:right w:val="none" w:sz="0" w:space="0" w:color="auto"/>
      </w:divBdr>
      <w:divsChild>
        <w:div w:id="175505843">
          <w:marLeft w:val="0"/>
          <w:marRight w:val="0"/>
          <w:marTop w:val="0"/>
          <w:marBottom w:val="0"/>
          <w:divBdr>
            <w:top w:val="none" w:sz="0" w:space="0" w:color="auto"/>
            <w:left w:val="none" w:sz="0" w:space="0" w:color="auto"/>
            <w:bottom w:val="none" w:sz="0" w:space="0" w:color="auto"/>
            <w:right w:val="none" w:sz="0" w:space="0" w:color="auto"/>
          </w:divBdr>
          <w:divsChild>
            <w:div w:id="836194783">
              <w:marLeft w:val="0"/>
              <w:marRight w:val="0"/>
              <w:marTop w:val="0"/>
              <w:marBottom w:val="0"/>
              <w:divBdr>
                <w:top w:val="none" w:sz="0" w:space="0" w:color="auto"/>
                <w:left w:val="none" w:sz="0" w:space="0" w:color="auto"/>
                <w:bottom w:val="none" w:sz="0" w:space="0" w:color="auto"/>
                <w:right w:val="none" w:sz="0" w:space="0" w:color="auto"/>
              </w:divBdr>
              <w:divsChild>
                <w:div w:id="484854454">
                  <w:marLeft w:val="0"/>
                  <w:marRight w:val="0"/>
                  <w:marTop w:val="0"/>
                  <w:marBottom w:val="0"/>
                  <w:divBdr>
                    <w:top w:val="none" w:sz="0" w:space="0" w:color="auto"/>
                    <w:left w:val="none" w:sz="0" w:space="0" w:color="auto"/>
                    <w:bottom w:val="none" w:sz="0" w:space="0" w:color="auto"/>
                    <w:right w:val="none" w:sz="0" w:space="0" w:color="auto"/>
                  </w:divBdr>
                </w:div>
                <w:div w:id="998387557">
                  <w:marLeft w:val="0"/>
                  <w:marRight w:val="0"/>
                  <w:marTop w:val="0"/>
                  <w:marBottom w:val="0"/>
                  <w:divBdr>
                    <w:top w:val="none" w:sz="0" w:space="0" w:color="auto"/>
                    <w:left w:val="none" w:sz="0" w:space="0" w:color="auto"/>
                    <w:bottom w:val="none" w:sz="0" w:space="0" w:color="auto"/>
                    <w:right w:val="none" w:sz="0" w:space="0" w:color="auto"/>
                  </w:divBdr>
                </w:div>
                <w:div w:id="1084037166">
                  <w:marLeft w:val="0"/>
                  <w:marRight w:val="0"/>
                  <w:marTop w:val="0"/>
                  <w:marBottom w:val="0"/>
                  <w:divBdr>
                    <w:top w:val="none" w:sz="0" w:space="0" w:color="auto"/>
                    <w:left w:val="none" w:sz="0" w:space="0" w:color="auto"/>
                    <w:bottom w:val="none" w:sz="0" w:space="0" w:color="auto"/>
                    <w:right w:val="none" w:sz="0" w:space="0" w:color="auto"/>
                  </w:divBdr>
                </w:div>
                <w:div w:id="1367363425">
                  <w:marLeft w:val="0"/>
                  <w:marRight w:val="0"/>
                  <w:marTop w:val="0"/>
                  <w:marBottom w:val="0"/>
                  <w:divBdr>
                    <w:top w:val="none" w:sz="0" w:space="0" w:color="auto"/>
                    <w:left w:val="none" w:sz="0" w:space="0" w:color="auto"/>
                    <w:bottom w:val="none" w:sz="0" w:space="0" w:color="auto"/>
                    <w:right w:val="none" w:sz="0" w:space="0" w:color="auto"/>
                  </w:divBdr>
                </w:div>
                <w:div w:id="148223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20026">
      <w:bodyDiv w:val="1"/>
      <w:marLeft w:val="0"/>
      <w:marRight w:val="0"/>
      <w:marTop w:val="0"/>
      <w:marBottom w:val="0"/>
      <w:divBdr>
        <w:top w:val="none" w:sz="0" w:space="0" w:color="auto"/>
        <w:left w:val="none" w:sz="0" w:space="0" w:color="auto"/>
        <w:bottom w:val="none" w:sz="0" w:space="0" w:color="auto"/>
        <w:right w:val="none" w:sz="0" w:space="0" w:color="auto"/>
      </w:divBdr>
      <w:divsChild>
        <w:div w:id="829640040">
          <w:marLeft w:val="0"/>
          <w:marRight w:val="0"/>
          <w:marTop w:val="0"/>
          <w:marBottom w:val="0"/>
          <w:divBdr>
            <w:top w:val="none" w:sz="0" w:space="0" w:color="auto"/>
            <w:left w:val="none" w:sz="0" w:space="0" w:color="auto"/>
            <w:bottom w:val="none" w:sz="0" w:space="0" w:color="auto"/>
            <w:right w:val="none" w:sz="0" w:space="0" w:color="auto"/>
          </w:divBdr>
        </w:div>
      </w:divsChild>
    </w:div>
    <w:div w:id="810438781">
      <w:bodyDiv w:val="1"/>
      <w:marLeft w:val="0"/>
      <w:marRight w:val="0"/>
      <w:marTop w:val="0"/>
      <w:marBottom w:val="0"/>
      <w:divBdr>
        <w:top w:val="none" w:sz="0" w:space="0" w:color="auto"/>
        <w:left w:val="none" w:sz="0" w:space="0" w:color="auto"/>
        <w:bottom w:val="none" w:sz="0" w:space="0" w:color="auto"/>
        <w:right w:val="none" w:sz="0" w:space="0" w:color="auto"/>
      </w:divBdr>
    </w:div>
    <w:div w:id="810442773">
      <w:bodyDiv w:val="1"/>
      <w:marLeft w:val="0"/>
      <w:marRight w:val="0"/>
      <w:marTop w:val="0"/>
      <w:marBottom w:val="0"/>
      <w:divBdr>
        <w:top w:val="none" w:sz="0" w:space="0" w:color="auto"/>
        <w:left w:val="none" w:sz="0" w:space="0" w:color="auto"/>
        <w:bottom w:val="none" w:sz="0" w:space="0" w:color="auto"/>
        <w:right w:val="none" w:sz="0" w:space="0" w:color="auto"/>
      </w:divBdr>
    </w:div>
    <w:div w:id="811366024">
      <w:bodyDiv w:val="1"/>
      <w:marLeft w:val="0"/>
      <w:marRight w:val="0"/>
      <w:marTop w:val="0"/>
      <w:marBottom w:val="0"/>
      <w:divBdr>
        <w:top w:val="none" w:sz="0" w:space="0" w:color="auto"/>
        <w:left w:val="none" w:sz="0" w:space="0" w:color="auto"/>
        <w:bottom w:val="none" w:sz="0" w:space="0" w:color="auto"/>
        <w:right w:val="none" w:sz="0" w:space="0" w:color="auto"/>
      </w:divBdr>
      <w:divsChild>
        <w:div w:id="1975719959">
          <w:blockQuote w:val="1"/>
          <w:marLeft w:val="44"/>
          <w:marRight w:val="0"/>
          <w:marTop w:val="100"/>
          <w:marBottom w:val="100"/>
          <w:divBdr>
            <w:top w:val="none" w:sz="0" w:space="0" w:color="auto"/>
            <w:left w:val="single" w:sz="6" w:space="2" w:color="000000"/>
            <w:bottom w:val="none" w:sz="0" w:space="0" w:color="auto"/>
            <w:right w:val="none" w:sz="0" w:space="0" w:color="auto"/>
          </w:divBdr>
          <w:divsChild>
            <w:div w:id="685132528">
              <w:marLeft w:val="0"/>
              <w:marRight w:val="0"/>
              <w:marTop w:val="0"/>
              <w:marBottom w:val="0"/>
              <w:divBdr>
                <w:top w:val="none" w:sz="0" w:space="0" w:color="auto"/>
                <w:left w:val="none" w:sz="0" w:space="0" w:color="auto"/>
                <w:bottom w:val="none" w:sz="0" w:space="0" w:color="auto"/>
                <w:right w:val="none" w:sz="0" w:space="0" w:color="auto"/>
              </w:divBdr>
            </w:div>
            <w:div w:id="1023093636">
              <w:marLeft w:val="0"/>
              <w:marRight w:val="0"/>
              <w:marTop w:val="0"/>
              <w:marBottom w:val="0"/>
              <w:divBdr>
                <w:top w:val="none" w:sz="0" w:space="0" w:color="auto"/>
                <w:left w:val="none" w:sz="0" w:space="0" w:color="auto"/>
                <w:bottom w:val="none" w:sz="0" w:space="0" w:color="auto"/>
                <w:right w:val="none" w:sz="0" w:space="0" w:color="auto"/>
              </w:divBdr>
            </w:div>
            <w:div w:id="1288123360">
              <w:marLeft w:val="0"/>
              <w:marRight w:val="0"/>
              <w:marTop w:val="0"/>
              <w:marBottom w:val="0"/>
              <w:divBdr>
                <w:top w:val="none" w:sz="0" w:space="0" w:color="auto"/>
                <w:left w:val="none" w:sz="0" w:space="0" w:color="auto"/>
                <w:bottom w:val="none" w:sz="0" w:space="0" w:color="auto"/>
                <w:right w:val="none" w:sz="0" w:space="0" w:color="auto"/>
              </w:divBdr>
            </w:div>
            <w:div w:id="1859344826">
              <w:marLeft w:val="0"/>
              <w:marRight w:val="0"/>
              <w:marTop w:val="0"/>
              <w:marBottom w:val="0"/>
              <w:divBdr>
                <w:top w:val="none" w:sz="0" w:space="0" w:color="auto"/>
                <w:left w:val="none" w:sz="0" w:space="0" w:color="auto"/>
                <w:bottom w:val="none" w:sz="0" w:space="0" w:color="auto"/>
                <w:right w:val="none" w:sz="0" w:space="0" w:color="auto"/>
              </w:divBdr>
            </w:div>
            <w:div w:id="192984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59955">
      <w:bodyDiv w:val="1"/>
      <w:marLeft w:val="0"/>
      <w:marRight w:val="0"/>
      <w:marTop w:val="0"/>
      <w:marBottom w:val="0"/>
      <w:divBdr>
        <w:top w:val="none" w:sz="0" w:space="0" w:color="auto"/>
        <w:left w:val="none" w:sz="0" w:space="0" w:color="auto"/>
        <w:bottom w:val="none" w:sz="0" w:space="0" w:color="auto"/>
        <w:right w:val="none" w:sz="0" w:space="0" w:color="auto"/>
      </w:divBdr>
      <w:divsChild>
        <w:div w:id="485515343">
          <w:marLeft w:val="0"/>
          <w:marRight w:val="0"/>
          <w:marTop w:val="0"/>
          <w:marBottom w:val="0"/>
          <w:divBdr>
            <w:top w:val="none" w:sz="0" w:space="0" w:color="auto"/>
            <w:left w:val="none" w:sz="0" w:space="0" w:color="auto"/>
            <w:bottom w:val="none" w:sz="0" w:space="0" w:color="auto"/>
            <w:right w:val="none" w:sz="0" w:space="0" w:color="auto"/>
          </w:divBdr>
          <w:divsChild>
            <w:div w:id="145244192">
              <w:marLeft w:val="0"/>
              <w:marRight w:val="0"/>
              <w:marTop w:val="0"/>
              <w:marBottom w:val="0"/>
              <w:divBdr>
                <w:top w:val="none" w:sz="0" w:space="0" w:color="auto"/>
                <w:left w:val="none" w:sz="0" w:space="0" w:color="auto"/>
                <w:bottom w:val="none" w:sz="0" w:space="0" w:color="auto"/>
                <w:right w:val="none" w:sz="0" w:space="0" w:color="auto"/>
              </w:divBdr>
              <w:divsChild>
                <w:div w:id="151545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14385">
          <w:marLeft w:val="0"/>
          <w:marRight w:val="0"/>
          <w:marTop w:val="0"/>
          <w:marBottom w:val="0"/>
          <w:divBdr>
            <w:top w:val="none" w:sz="0" w:space="0" w:color="auto"/>
            <w:left w:val="none" w:sz="0" w:space="0" w:color="auto"/>
            <w:bottom w:val="none" w:sz="0" w:space="0" w:color="auto"/>
            <w:right w:val="none" w:sz="0" w:space="0" w:color="auto"/>
          </w:divBdr>
        </w:div>
      </w:divsChild>
    </w:div>
    <w:div w:id="815873277">
      <w:bodyDiv w:val="1"/>
      <w:marLeft w:val="0"/>
      <w:marRight w:val="0"/>
      <w:marTop w:val="0"/>
      <w:marBottom w:val="0"/>
      <w:divBdr>
        <w:top w:val="none" w:sz="0" w:space="0" w:color="auto"/>
        <w:left w:val="none" w:sz="0" w:space="0" w:color="auto"/>
        <w:bottom w:val="none" w:sz="0" w:space="0" w:color="auto"/>
        <w:right w:val="none" w:sz="0" w:space="0" w:color="auto"/>
      </w:divBdr>
    </w:div>
    <w:div w:id="816805029">
      <w:bodyDiv w:val="1"/>
      <w:marLeft w:val="0"/>
      <w:marRight w:val="0"/>
      <w:marTop w:val="0"/>
      <w:marBottom w:val="0"/>
      <w:divBdr>
        <w:top w:val="none" w:sz="0" w:space="0" w:color="auto"/>
        <w:left w:val="none" w:sz="0" w:space="0" w:color="auto"/>
        <w:bottom w:val="none" w:sz="0" w:space="0" w:color="auto"/>
        <w:right w:val="none" w:sz="0" w:space="0" w:color="auto"/>
      </w:divBdr>
    </w:div>
    <w:div w:id="817921054">
      <w:bodyDiv w:val="1"/>
      <w:marLeft w:val="0"/>
      <w:marRight w:val="0"/>
      <w:marTop w:val="0"/>
      <w:marBottom w:val="0"/>
      <w:divBdr>
        <w:top w:val="none" w:sz="0" w:space="0" w:color="auto"/>
        <w:left w:val="none" w:sz="0" w:space="0" w:color="auto"/>
        <w:bottom w:val="none" w:sz="0" w:space="0" w:color="auto"/>
        <w:right w:val="none" w:sz="0" w:space="0" w:color="auto"/>
      </w:divBdr>
      <w:divsChild>
        <w:div w:id="1557620211">
          <w:marLeft w:val="0"/>
          <w:marRight w:val="0"/>
          <w:marTop w:val="0"/>
          <w:marBottom w:val="0"/>
          <w:divBdr>
            <w:top w:val="none" w:sz="0" w:space="0" w:color="auto"/>
            <w:left w:val="none" w:sz="0" w:space="0" w:color="auto"/>
            <w:bottom w:val="none" w:sz="0" w:space="0" w:color="auto"/>
            <w:right w:val="none" w:sz="0" w:space="0" w:color="auto"/>
          </w:divBdr>
          <w:divsChild>
            <w:div w:id="663316720">
              <w:marLeft w:val="0"/>
              <w:marRight w:val="0"/>
              <w:marTop w:val="0"/>
              <w:marBottom w:val="0"/>
              <w:divBdr>
                <w:top w:val="none" w:sz="0" w:space="0" w:color="auto"/>
                <w:left w:val="none" w:sz="0" w:space="0" w:color="auto"/>
                <w:bottom w:val="none" w:sz="0" w:space="0" w:color="auto"/>
                <w:right w:val="none" w:sz="0" w:space="0" w:color="auto"/>
              </w:divBdr>
              <w:divsChild>
                <w:div w:id="354769484">
                  <w:marLeft w:val="0"/>
                  <w:marRight w:val="0"/>
                  <w:marTop w:val="0"/>
                  <w:marBottom w:val="0"/>
                  <w:divBdr>
                    <w:top w:val="none" w:sz="0" w:space="0" w:color="auto"/>
                    <w:left w:val="none" w:sz="0" w:space="0" w:color="auto"/>
                    <w:bottom w:val="none" w:sz="0" w:space="0" w:color="auto"/>
                    <w:right w:val="none" w:sz="0" w:space="0" w:color="auto"/>
                  </w:divBdr>
                  <w:divsChild>
                    <w:div w:id="527916633">
                      <w:marLeft w:val="0"/>
                      <w:marRight w:val="0"/>
                      <w:marTop w:val="0"/>
                      <w:marBottom w:val="0"/>
                      <w:divBdr>
                        <w:top w:val="none" w:sz="0" w:space="0" w:color="auto"/>
                        <w:left w:val="none" w:sz="0" w:space="0" w:color="auto"/>
                        <w:bottom w:val="none" w:sz="0" w:space="0" w:color="auto"/>
                        <w:right w:val="none" w:sz="0" w:space="0" w:color="auto"/>
                      </w:divBdr>
                      <w:divsChild>
                        <w:div w:id="1559705958">
                          <w:marLeft w:val="0"/>
                          <w:marRight w:val="0"/>
                          <w:marTop w:val="0"/>
                          <w:marBottom w:val="0"/>
                          <w:divBdr>
                            <w:top w:val="none" w:sz="0" w:space="0" w:color="auto"/>
                            <w:left w:val="none" w:sz="0" w:space="0" w:color="auto"/>
                            <w:bottom w:val="none" w:sz="0" w:space="0" w:color="auto"/>
                            <w:right w:val="none" w:sz="0" w:space="0" w:color="auto"/>
                          </w:divBdr>
                        </w:div>
                        <w:div w:id="1661151703">
                          <w:marLeft w:val="0"/>
                          <w:marRight w:val="0"/>
                          <w:marTop w:val="0"/>
                          <w:marBottom w:val="0"/>
                          <w:divBdr>
                            <w:top w:val="none" w:sz="0" w:space="0" w:color="auto"/>
                            <w:left w:val="none" w:sz="0" w:space="0" w:color="auto"/>
                            <w:bottom w:val="none" w:sz="0" w:space="0" w:color="auto"/>
                            <w:right w:val="none" w:sz="0" w:space="0" w:color="auto"/>
                          </w:divBdr>
                          <w:divsChild>
                            <w:div w:id="286860951">
                              <w:marLeft w:val="0"/>
                              <w:marRight w:val="0"/>
                              <w:marTop w:val="0"/>
                              <w:marBottom w:val="0"/>
                              <w:divBdr>
                                <w:top w:val="none" w:sz="0" w:space="0" w:color="auto"/>
                                <w:left w:val="none" w:sz="0" w:space="0" w:color="auto"/>
                                <w:bottom w:val="none" w:sz="0" w:space="0" w:color="auto"/>
                                <w:right w:val="none" w:sz="0" w:space="0" w:color="auto"/>
                              </w:divBdr>
                            </w:div>
                            <w:div w:id="198411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70120">
                      <w:marLeft w:val="0"/>
                      <w:marRight w:val="0"/>
                      <w:marTop w:val="0"/>
                      <w:marBottom w:val="0"/>
                      <w:divBdr>
                        <w:top w:val="none" w:sz="0" w:space="0" w:color="auto"/>
                        <w:left w:val="none" w:sz="0" w:space="0" w:color="auto"/>
                        <w:bottom w:val="none" w:sz="0" w:space="0" w:color="auto"/>
                        <w:right w:val="none" w:sz="0" w:space="0" w:color="auto"/>
                      </w:divBdr>
                      <w:divsChild>
                        <w:div w:id="656805069">
                          <w:marLeft w:val="0"/>
                          <w:marRight w:val="0"/>
                          <w:marTop w:val="0"/>
                          <w:marBottom w:val="0"/>
                          <w:divBdr>
                            <w:top w:val="none" w:sz="0" w:space="0" w:color="auto"/>
                            <w:left w:val="none" w:sz="0" w:space="0" w:color="auto"/>
                            <w:bottom w:val="none" w:sz="0" w:space="0" w:color="auto"/>
                            <w:right w:val="none" w:sz="0" w:space="0" w:color="auto"/>
                          </w:divBdr>
                          <w:divsChild>
                            <w:div w:id="508912591">
                              <w:marLeft w:val="0"/>
                              <w:marRight w:val="0"/>
                              <w:marTop w:val="0"/>
                              <w:marBottom w:val="0"/>
                              <w:divBdr>
                                <w:top w:val="none" w:sz="0" w:space="0" w:color="auto"/>
                                <w:left w:val="none" w:sz="0" w:space="0" w:color="auto"/>
                                <w:bottom w:val="none" w:sz="0" w:space="0" w:color="auto"/>
                                <w:right w:val="none" w:sz="0" w:space="0" w:color="auto"/>
                              </w:divBdr>
                            </w:div>
                            <w:div w:id="1450468410">
                              <w:marLeft w:val="0"/>
                              <w:marRight w:val="0"/>
                              <w:marTop w:val="0"/>
                              <w:marBottom w:val="0"/>
                              <w:divBdr>
                                <w:top w:val="none" w:sz="0" w:space="0" w:color="auto"/>
                                <w:left w:val="none" w:sz="0" w:space="0" w:color="auto"/>
                                <w:bottom w:val="none" w:sz="0" w:space="0" w:color="auto"/>
                                <w:right w:val="none" w:sz="0" w:space="0" w:color="auto"/>
                              </w:divBdr>
                              <w:divsChild>
                                <w:div w:id="161594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8810289">
      <w:bodyDiv w:val="1"/>
      <w:marLeft w:val="0"/>
      <w:marRight w:val="0"/>
      <w:marTop w:val="0"/>
      <w:marBottom w:val="0"/>
      <w:divBdr>
        <w:top w:val="none" w:sz="0" w:space="0" w:color="auto"/>
        <w:left w:val="none" w:sz="0" w:space="0" w:color="auto"/>
        <w:bottom w:val="none" w:sz="0" w:space="0" w:color="auto"/>
        <w:right w:val="none" w:sz="0" w:space="0" w:color="auto"/>
      </w:divBdr>
    </w:div>
    <w:div w:id="821195081">
      <w:bodyDiv w:val="1"/>
      <w:marLeft w:val="0"/>
      <w:marRight w:val="0"/>
      <w:marTop w:val="0"/>
      <w:marBottom w:val="0"/>
      <w:divBdr>
        <w:top w:val="none" w:sz="0" w:space="0" w:color="auto"/>
        <w:left w:val="none" w:sz="0" w:space="0" w:color="auto"/>
        <w:bottom w:val="none" w:sz="0" w:space="0" w:color="auto"/>
        <w:right w:val="none" w:sz="0" w:space="0" w:color="auto"/>
      </w:divBdr>
    </w:div>
    <w:div w:id="821236746">
      <w:bodyDiv w:val="1"/>
      <w:marLeft w:val="0"/>
      <w:marRight w:val="0"/>
      <w:marTop w:val="0"/>
      <w:marBottom w:val="0"/>
      <w:divBdr>
        <w:top w:val="none" w:sz="0" w:space="0" w:color="auto"/>
        <w:left w:val="none" w:sz="0" w:space="0" w:color="auto"/>
        <w:bottom w:val="none" w:sz="0" w:space="0" w:color="auto"/>
        <w:right w:val="none" w:sz="0" w:space="0" w:color="auto"/>
      </w:divBdr>
    </w:div>
    <w:div w:id="821853320">
      <w:bodyDiv w:val="1"/>
      <w:marLeft w:val="0"/>
      <w:marRight w:val="0"/>
      <w:marTop w:val="0"/>
      <w:marBottom w:val="0"/>
      <w:divBdr>
        <w:top w:val="none" w:sz="0" w:space="0" w:color="auto"/>
        <w:left w:val="none" w:sz="0" w:space="0" w:color="auto"/>
        <w:bottom w:val="none" w:sz="0" w:space="0" w:color="auto"/>
        <w:right w:val="none" w:sz="0" w:space="0" w:color="auto"/>
      </w:divBdr>
    </w:div>
    <w:div w:id="823468712">
      <w:bodyDiv w:val="1"/>
      <w:marLeft w:val="0"/>
      <w:marRight w:val="0"/>
      <w:marTop w:val="0"/>
      <w:marBottom w:val="0"/>
      <w:divBdr>
        <w:top w:val="none" w:sz="0" w:space="0" w:color="auto"/>
        <w:left w:val="none" w:sz="0" w:space="0" w:color="auto"/>
        <w:bottom w:val="none" w:sz="0" w:space="0" w:color="auto"/>
        <w:right w:val="none" w:sz="0" w:space="0" w:color="auto"/>
      </w:divBdr>
      <w:divsChild>
        <w:div w:id="1538549048">
          <w:marLeft w:val="0"/>
          <w:marRight w:val="0"/>
          <w:marTop w:val="0"/>
          <w:marBottom w:val="0"/>
          <w:divBdr>
            <w:top w:val="none" w:sz="0" w:space="0" w:color="auto"/>
            <w:left w:val="none" w:sz="0" w:space="0" w:color="auto"/>
            <w:bottom w:val="none" w:sz="0" w:space="0" w:color="auto"/>
            <w:right w:val="none" w:sz="0" w:space="0" w:color="auto"/>
          </w:divBdr>
        </w:div>
      </w:divsChild>
    </w:div>
    <w:div w:id="823475655">
      <w:bodyDiv w:val="1"/>
      <w:marLeft w:val="0"/>
      <w:marRight w:val="0"/>
      <w:marTop w:val="0"/>
      <w:marBottom w:val="0"/>
      <w:divBdr>
        <w:top w:val="none" w:sz="0" w:space="0" w:color="auto"/>
        <w:left w:val="none" w:sz="0" w:space="0" w:color="auto"/>
        <w:bottom w:val="none" w:sz="0" w:space="0" w:color="auto"/>
        <w:right w:val="none" w:sz="0" w:space="0" w:color="auto"/>
      </w:divBdr>
    </w:div>
    <w:div w:id="823665652">
      <w:bodyDiv w:val="1"/>
      <w:marLeft w:val="0"/>
      <w:marRight w:val="0"/>
      <w:marTop w:val="0"/>
      <w:marBottom w:val="0"/>
      <w:divBdr>
        <w:top w:val="none" w:sz="0" w:space="0" w:color="auto"/>
        <w:left w:val="none" w:sz="0" w:space="0" w:color="auto"/>
        <w:bottom w:val="none" w:sz="0" w:space="0" w:color="auto"/>
        <w:right w:val="none" w:sz="0" w:space="0" w:color="auto"/>
      </w:divBdr>
    </w:div>
    <w:div w:id="828329807">
      <w:bodyDiv w:val="1"/>
      <w:marLeft w:val="0"/>
      <w:marRight w:val="0"/>
      <w:marTop w:val="0"/>
      <w:marBottom w:val="0"/>
      <w:divBdr>
        <w:top w:val="none" w:sz="0" w:space="0" w:color="auto"/>
        <w:left w:val="none" w:sz="0" w:space="0" w:color="auto"/>
        <w:bottom w:val="none" w:sz="0" w:space="0" w:color="auto"/>
        <w:right w:val="none" w:sz="0" w:space="0" w:color="auto"/>
      </w:divBdr>
    </w:div>
    <w:div w:id="828404395">
      <w:bodyDiv w:val="1"/>
      <w:marLeft w:val="0"/>
      <w:marRight w:val="0"/>
      <w:marTop w:val="0"/>
      <w:marBottom w:val="0"/>
      <w:divBdr>
        <w:top w:val="none" w:sz="0" w:space="0" w:color="auto"/>
        <w:left w:val="none" w:sz="0" w:space="0" w:color="auto"/>
        <w:bottom w:val="none" w:sz="0" w:space="0" w:color="auto"/>
        <w:right w:val="none" w:sz="0" w:space="0" w:color="auto"/>
      </w:divBdr>
      <w:divsChild>
        <w:div w:id="2096513674">
          <w:marLeft w:val="0"/>
          <w:marRight w:val="0"/>
          <w:marTop w:val="0"/>
          <w:marBottom w:val="0"/>
          <w:divBdr>
            <w:top w:val="none" w:sz="0" w:space="0" w:color="auto"/>
            <w:left w:val="none" w:sz="0" w:space="0" w:color="auto"/>
            <w:bottom w:val="none" w:sz="0" w:space="0" w:color="auto"/>
            <w:right w:val="none" w:sz="0" w:space="0" w:color="auto"/>
          </w:divBdr>
        </w:div>
      </w:divsChild>
    </w:div>
    <w:div w:id="828598993">
      <w:bodyDiv w:val="1"/>
      <w:marLeft w:val="0"/>
      <w:marRight w:val="0"/>
      <w:marTop w:val="0"/>
      <w:marBottom w:val="0"/>
      <w:divBdr>
        <w:top w:val="none" w:sz="0" w:space="0" w:color="auto"/>
        <w:left w:val="none" w:sz="0" w:space="0" w:color="auto"/>
        <w:bottom w:val="none" w:sz="0" w:space="0" w:color="auto"/>
        <w:right w:val="none" w:sz="0" w:space="0" w:color="auto"/>
      </w:divBdr>
      <w:divsChild>
        <w:div w:id="729114542">
          <w:marLeft w:val="0"/>
          <w:marRight w:val="0"/>
          <w:marTop w:val="0"/>
          <w:marBottom w:val="0"/>
          <w:divBdr>
            <w:top w:val="none" w:sz="0" w:space="0" w:color="auto"/>
            <w:left w:val="none" w:sz="0" w:space="0" w:color="auto"/>
            <w:bottom w:val="none" w:sz="0" w:space="0" w:color="auto"/>
            <w:right w:val="none" w:sz="0" w:space="0" w:color="auto"/>
          </w:divBdr>
        </w:div>
      </w:divsChild>
    </w:div>
    <w:div w:id="830104856">
      <w:bodyDiv w:val="1"/>
      <w:marLeft w:val="0"/>
      <w:marRight w:val="0"/>
      <w:marTop w:val="0"/>
      <w:marBottom w:val="0"/>
      <w:divBdr>
        <w:top w:val="none" w:sz="0" w:space="0" w:color="auto"/>
        <w:left w:val="none" w:sz="0" w:space="0" w:color="auto"/>
        <w:bottom w:val="none" w:sz="0" w:space="0" w:color="auto"/>
        <w:right w:val="none" w:sz="0" w:space="0" w:color="auto"/>
      </w:divBdr>
    </w:div>
    <w:div w:id="831139618">
      <w:bodyDiv w:val="1"/>
      <w:marLeft w:val="0"/>
      <w:marRight w:val="0"/>
      <w:marTop w:val="0"/>
      <w:marBottom w:val="0"/>
      <w:divBdr>
        <w:top w:val="none" w:sz="0" w:space="0" w:color="auto"/>
        <w:left w:val="none" w:sz="0" w:space="0" w:color="auto"/>
        <w:bottom w:val="none" w:sz="0" w:space="0" w:color="auto"/>
        <w:right w:val="none" w:sz="0" w:space="0" w:color="auto"/>
      </w:divBdr>
    </w:div>
    <w:div w:id="831213388">
      <w:bodyDiv w:val="1"/>
      <w:marLeft w:val="0"/>
      <w:marRight w:val="0"/>
      <w:marTop w:val="0"/>
      <w:marBottom w:val="0"/>
      <w:divBdr>
        <w:top w:val="none" w:sz="0" w:space="0" w:color="auto"/>
        <w:left w:val="none" w:sz="0" w:space="0" w:color="auto"/>
        <w:bottom w:val="none" w:sz="0" w:space="0" w:color="auto"/>
        <w:right w:val="none" w:sz="0" w:space="0" w:color="auto"/>
      </w:divBdr>
    </w:div>
    <w:div w:id="831993847">
      <w:bodyDiv w:val="1"/>
      <w:marLeft w:val="0"/>
      <w:marRight w:val="0"/>
      <w:marTop w:val="0"/>
      <w:marBottom w:val="0"/>
      <w:divBdr>
        <w:top w:val="none" w:sz="0" w:space="0" w:color="auto"/>
        <w:left w:val="none" w:sz="0" w:space="0" w:color="auto"/>
        <w:bottom w:val="none" w:sz="0" w:space="0" w:color="auto"/>
        <w:right w:val="none" w:sz="0" w:space="0" w:color="auto"/>
      </w:divBdr>
      <w:divsChild>
        <w:div w:id="467404368">
          <w:marLeft w:val="0"/>
          <w:marRight w:val="0"/>
          <w:marTop w:val="0"/>
          <w:marBottom w:val="0"/>
          <w:divBdr>
            <w:top w:val="none" w:sz="0" w:space="0" w:color="auto"/>
            <w:left w:val="none" w:sz="0" w:space="0" w:color="auto"/>
            <w:bottom w:val="none" w:sz="0" w:space="0" w:color="auto"/>
            <w:right w:val="none" w:sz="0" w:space="0" w:color="auto"/>
          </w:divBdr>
          <w:divsChild>
            <w:div w:id="377120853">
              <w:marLeft w:val="0"/>
              <w:marRight w:val="0"/>
              <w:marTop w:val="0"/>
              <w:marBottom w:val="0"/>
              <w:divBdr>
                <w:top w:val="none" w:sz="0" w:space="0" w:color="auto"/>
                <w:left w:val="none" w:sz="0" w:space="0" w:color="auto"/>
                <w:bottom w:val="none" w:sz="0" w:space="0" w:color="auto"/>
                <w:right w:val="none" w:sz="0" w:space="0" w:color="auto"/>
              </w:divBdr>
            </w:div>
            <w:div w:id="128333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96744">
      <w:bodyDiv w:val="1"/>
      <w:marLeft w:val="0"/>
      <w:marRight w:val="0"/>
      <w:marTop w:val="0"/>
      <w:marBottom w:val="0"/>
      <w:divBdr>
        <w:top w:val="none" w:sz="0" w:space="0" w:color="auto"/>
        <w:left w:val="none" w:sz="0" w:space="0" w:color="auto"/>
        <w:bottom w:val="none" w:sz="0" w:space="0" w:color="auto"/>
        <w:right w:val="none" w:sz="0" w:space="0" w:color="auto"/>
      </w:divBdr>
    </w:div>
    <w:div w:id="833762792">
      <w:bodyDiv w:val="1"/>
      <w:marLeft w:val="0"/>
      <w:marRight w:val="0"/>
      <w:marTop w:val="0"/>
      <w:marBottom w:val="0"/>
      <w:divBdr>
        <w:top w:val="none" w:sz="0" w:space="0" w:color="auto"/>
        <w:left w:val="none" w:sz="0" w:space="0" w:color="auto"/>
        <w:bottom w:val="none" w:sz="0" w:space="0" w:color="auto"/>
        <w:right w:val="none" w:sz="0" w:space="0" w:color="auto"/>
      </w:divBdr>
    </w:div>
    <w:div w:id="834223095">
      <w:bodyDiv w:val="1"/>
      <w:marLeft w:val="0"/>
      <w:marRight w:val="0"/>
      <w:marTop w:val="0"/>
      <w:marBottom w:val="0"/>
      <w:divBdr>
        <w:top w:val="none" w:sz="0" w:space="0" w:color="auto"/>
        <w:left w:val="none" w:sz="0" w:space="0" w:color="auto"/>
        <w:bottom w:val="none" w:sz="0" w:space="0" w:color="auto"/>
        <w:right w:val="none" w:sz="0" w:space="0" w:color="auto"/>
      </w:divBdr>
    </w:div>
    <w:div w:id="836269959">
      <w:bodyDiv w:val="1"/>
      <w:marLeft w:val="0"/>
      <w:marRight w:val="0"/>
      <w:marTop w:val="0"/>
      <w:marBottom w:val="0"/>
      <w:divBdr>
        <w:top w:val="none" w:sz="0" w:space="0" w:color="auto"/>
        <w:left w:val="none" w:sz="0" w:space="0" w:color="auto"/>
        <w:bottom w:val="none" w:sz="0" w:space="0" w:color="auto"/>
        <w:right w:val="none" w:sz="0" w:space="0" w:color="auto"/>
      </w:divBdr>
    </w:div>
    <w:div w:id="836963804">
      <w:bodyDiv w:val="1"/>
      <w:marLeft w:val="0"/>
      <w:marRight w:val="0"/>
      <w:marTop w:val="0"/>
      <w:marBottom w:val="0"/>
      <w:divBdr>
        <w:top w:val="none" w:sz="0" w:space="0" w:color="auto"/>
        <w:left w:val="none" w:sz="0" w:space="0" w:color="auto"/>
        <w:bottom w:val="none" w:sz="0" w:space="0" w:color="auto"/>
        <w:right w:val="none" w:sz="0" w:space="0" w:color="auto"/>
      </w:divBdr>
    </w:div>
    <w:div w:id="839463654">
      <w:bodyDiv w:val="1"/>
      <w:marLeft w:val="0"/>
      <w:marRight w:val="0"/>
      <w:marTop w:val="0"/>
      <w:marBottom w:val="0"/>
      <w:divBdr>
        <w:top w:val="none" w:sz="0" w:space="0" w:color="auto"/>
        <w:left w:val="none" w:sz="0" w:space="0" w:color="auto"/>
        <w:bottom w:val="none" w:sz="0" w:space="0" w:color="auto"/>
        <w:right w:val="none" w:sz="0" w:space="0" w:color="auto"/>
      </w:divBdr>
      <w:divsChild>
        <w:div w:id="295335448">
          <w:marLeft w:val="0"/>
          <w:marRight w:val="0"/>
          <w:marTop w:val="0"/>
          <w:marBottom w:val="0"/>
          <w:divBdr>
            <w:top w:val="none" w:sz="0" w:space="0" w:color="auto"/>
            <w:left w:val="none" w:sz="0" w:space="0" w:color="auto"/>
            <w:bottom w:val="none" w:sz="0" w:space="0" w:color="auto"/>
            <w:right w:val="none" w:sz="0" w:space="0" w:color="auto"/>
          </w:divBdr>
          <w:divsChild>
            <w:div w:id="132260473">
              <w:marLeft w:val="0"/>
              <w:marRight w:val="0"/>
              <w:marTop w:val="0"/>
              <w:marBottom w:val="0"/>
              <w:divBdr>
                <w:top w:val="none" w:sz="0" w:space="0" w:color="auto"/>
                <w:left w:val="none" w:sz="0" w:space="0" w:color="auto"/>
                <w:bottom w:val="none" w:sz="0" w:space="0" w:color="auto"/>
                <w:right w:val="none" w:sz="0" w:space="0" w:color="auto"/>
              </w:divBdr>
              <w:divsChild>
                <w:div w:id="691489804">
                  <w:marLeft w:val="0"/>
                  <w:marRight w:val="0"/>
                  <w:marTop w:val="0"/>
                  <w:marBottom w:val="0"/>
                  <w:divBdr>
                    <w:top w:val="none" w:sz="0" w:space="0" w:color="auto"/>
                    <w:left w:val="none" w:sz="0" w:space="0" w:color="auto"/>
                    <w:bottom w:val="none" w:sz="0" w:space="0" w:color="auto"/>
                    <w:right w:val="none" w:sz="0" w:space="0" w:color="auto"/>
                  </w:divBdr>
                  <w:divsChild>
                    <w:div w:id="610555604">
                      <w:marLeft w:val="0"/>
                      <w:marRight w:val="0"/>
                      <w:marTop w:val="0"/>
                      <w:marBottom w:val="0"/>
                      <w:divBdr>
                        <w:top w:val="none" w:sz="0" w:space="0" w:color="auto"/>
                        <w:left w:val="none" w:sz="0" w:space="0" w:color="auto"/>
                        <w:bottom w:val="none" w:sz="0" w:space="0" w:color="auto"/>
                        <w:right w:val="none" w:sz="0" w:space="0" w:color="auto"/>
                      </w:divBdr>
                      <w:divsChild>
                        <w:div w:id="1355577947">
                          <w:marLeft w:val="0"/>
                          <w:marRight w:val="0"/>
                          <w:marTop w:val="0"/>
                          <w:marBottom w:val="0"/>
                          <w:divBdr>
                            <w:top w:val="none" w:sz="0" w:space="0" w:color="auto"/>
                            <w:left w:val="none" w:sz="0" w:space="0" w:color="auto"/>
                            <w:bottom w:val="none" w:sz="0" w:space="0" w:color="auto"/>
                            <w:right w:val="none" w:sz="0" w:space="0" w:color="auto"/>
                          </w:divBdr>
                          <w:divsChild>
                            <w:div w:id="1584030722">
                              <w:marLeft w:val="0"/>
                              <w:marRight w:val="0"/>
                              <w:marTop w:val="0"/>
                              <w:marBottom w:val="0"/>
                              <w:divBdr>
                                <w:top w:val="none" w:sz="0" w:space="0" w:color="auto"/>
                                <w:left w:val="none" w:sz="0" w:space="0" w:color="auto"/>
                                <w:bottom w:val="none" w:sz="0" w:space="0" w:color="auto"/>
                                <w:right w:val="none" w:sz="0" w:space="0" w:color="auto"/>
                              </w:divBdr>
                              <w:divsChild>
                                <w:div w:id="594093878">
                                  <w:marLeft w:val="0"/>
                                  <w:marRight w:val="0"/>
                                  <w:marTop w:val="0"/>
                                  <w:marBottom w:val="0"/>
                                  <w:divBdr>
                                    <w:top w:val="none" w:sz="0" w:space="0" w:color="auto"/>
                                    <w:left w:val="none" w:sz="0" w:space="0" w:color="auto"/>
                                    <w:bottom w:val="none" w:sz="0" w:space="0" w:color="auto"/>
                                    <w:right w:val="none" w:sz="0" w:space="0" w:color="auto"/>
                                  </w:divBdr>
                                  <w:divsChild>
                                    <w:div w:id="1786071770">
                                      <w:marLeft w:val="0"/>
                                      <w:marRight w:val="0"/>
                                      <w:marTop w:val="0"/>
                                      <w:marBottom w:val="0"/>
                                      <w:divBdr>
                                        <w:top w:val="none" w:sz="0" w:space="0" w:color="auto"/>
                                        <w:left w:val="none" w:sz="0" w:space="0" w:color="auto"/>
                                        <w:bottom w:val="none" w:sz="0" w:space="0" w:color="auto"/>
                                        <w:right w:val="none" w:sz="0" w:space="0" w:color="auto"/>
                                      </w:divBdr>
                                      <w:divsChild>
                                        <w:div w:id="888758888">
                                          <w:marLeft w:val="0"/>
                                          <w:marRight w:val="0"/>
                                          <w:marTop w:val="0"/>
                                          <w:marBottom w:val="0"/>
                                          <w:divBdr>
                                            <w:top w:val="none" w:sz="0" w:space="0" w:color="auto"/>
                                            <w:left w:val="none" w:sz="0" w:space="0" w:color="auto"/>
                                            <w:bottom w:val="none" w:sz="0" w:space="0" w:color="auto"/>
                                            <w:right w:val="none" w:sz="0" w:space="0" w:color="auto"/>
                                          </w:divBdr>
                                          <w:divsChild>
                                            <w:div w:id="1565601229">
                                              <w:marLeft w:val="0"/>
                                              <w:marRight w:val="0"/>
                                              <w:marTop w:val="0"/>
                                              <w:marBottom w:val="0"/>
                                              <w:divBdr>
                                                <w:top w:val="none" w:sz="0" w:space="0" w:color="auto"/>
                                                <w:left w:val="none" w:sz="0" w:space="0" w:color="auto"/>
                                                <w:bottom w:val="none" w:sz="0" w:space="0" w:color="auto"/>
                                                <w:right w:val="none" w:sz="0" w:space="0" w:color="auto"/>
                                              </w:divBdr>
                                            </w:div>
                                          </w:divsChild>
                                        </w:div>
                                        <w:div w:id="1537156248">
                                          <w:marLeft w:val="0"/>
                                          <w:marRight w:val="0"/>
                                          <w:marTop w:val="0"/>
                                          <w:marBottom w:val="0"/>
                                          <w:divBdr>
                                            <w:top w:val="none" w:sz="0" w:space="0" w:color="auto"/>
                                            <w:left w:val="none" w:sz="0" w:space="0" w:color="auto"/>
                                            <w:bottom w:val="none" w:sz="0" w:space="0" w:color="auto"/>
                                            <w:right w:val="none" w:sz="0" w:space="0" w:color="auto"/>
                                          </w:divBdr>
                                        </w:div>
                                        <w:div w:id="195277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1241749">
      <w:bodyDiv w:val="1"/>
      <w:marLeft w:val="0"/>
      <w:marRight w:val="0"/>
      <w:marTop w:val="0"/>
      <w:marBottom w:val="0"/>
      <w:divBdr>
        <w:top w:val="none" w:sz="0" w:space="0" w:color="auto"/>
        <w:left w:val="none" w:sz="0" w:space="0" w:color="auto"/>
        <w:bottom w:val="none" w:sz="0" w:space="0" w:color="auto"/>
        <w:right w:val="none" w:sz="0" w:space="0" w:color="auto"/>
      </w:divBdr>
    </w:div>
    <w:div w:id="841428942">
      <w:bodyDiv w:val="1"/>
      <w:marLeft w:val="0"/>
      <w:marRight w:val="0"/>
      <w:marTop w:val="0"/>
      <w:marBottom w:val="0"/>
      <w:divBdr>
        <w:top w:val="none" w:sz="0" w:space="0" w:color="auto"/>
        <w:left w:val="none" w:sz="0" w:space="0" w:color="auto"/>
        <w:bottom w:val="none" w:sz="0" w:space="0" w:color="auto"/>
        <w:right w:val="none" w:sz="0" w:space="0" w:color="auto"/>
      </w:divBdr>
    </w:div>
    <w:div w:id="841973503">
      <w:bodyDiv w:val="1"/>
      <w:marLeft w:val="0"/>
      <w:marRight w:val="0"/>
      <w:marTop w:val="0"/>
      <w:marBottom w:val="0"/>
      <w:divBdr>
        <w:top w:val="none" w:sz="0" w:space="0" w:color="auto"/>
        <w:left w:val="none" w:sz="0" w:space="0" w:color="auto"/>
        <w:bottom w:val="none" w:sz="0" w:space="0" w:color="auto"/>
        <w:right w:val="none" w:sz="0" w:space="0" w:color="auto"/>
      </w:divBdr>
      <w:divsChild>
        <w:div w:id="3213545">
          <w:marLeft w:val="0"/>
          <w:marRight w:val="0"/>
          <w:marTop w:val="0"/>
          <w:marBottom w:val="0"/>
          <w:divBdr>
            <w:top w:val="none" w:sz="0" w:space="0" w:color="auto"/>
            <w:left w:val="none" w:sz="0" w:space="0" w:color="auto"/>
            <w:bottom w:val="none" w:sz="0" w:space="0" w:color="auto"/>
            <w:right w:val="none" w:sz="0" w:space="0" w:color="auto"/>
          </w:divBdr>
        </w:div>
        <w:div w:id="10228858">
          <w:marLeft w:val="0"/>
          <w:marRight w:val="0"/>
          <w:marTop w:val="0"/>
          <w:marBottom w:val="0"/>
          <w:divBdr>
            <w:top w:val="none" w:sz="0" w:space="0" w:color="auto"/>
            <w:left w:val="none" w:sz="0" w:space="0" w:color="auto"/>
            <w:bottom w:val="none" w:sz="0" w:space="0" w:color="auto"/>
            <w:right w:val="none" w:sz="0" w:space="0" w:color="auto"/>
          </w:divBdr>
        </w:div>
        <w:div w:id="62921319">
          <w:marLeft w:val="0"/>
          <w:marRight w:val="0"/>
          <w:marTop w:val="0"/>
          <w:marBottom w:val="0"/>
          <w:divBdr>
            <w:top w:val="none" w:sz="0" w:space="0" w:color="auto"/>
            <w:left w:val="none" w:sz="0" w:space="0" w:color="auto"/>
            <w:bottom w:val="none" w:sz="0" w:space="0" w:color="auto"/>
            <w:right w:val="none" w:sz="0" w:space="0" w:color="auto"/>
          </w:divBdr>
        </w:div>
        <w:div w:id="70785256">
          <w:marLeft w:val="0"/>
          <w:marRight w:val="0"/>
          <w:marTop w:val="0"/>
          <w:marBottom w:val="0"/>
          <w:divBdr>
            <w:top w:val="none" w:sz="0" w:space="0" w:color="auto"/>
            <w:left w:val="none" w:sz="0" w:space="0" w:color="auto"/>
            <w:bottom w:val="none" w:sz="0" w:space="0" w:color="auto"/>
            <w:right w:val="none" w:sz="0" w:space="0" w:color="auto"/>
          </w:divBdr>
        </w:div>
        <w:div w:id="77799460">
          <w:marLeft w:val="0"/>
          <w:marRight w:val="0"/>
          <w:marTop w:val="0"/>
          <w:marBottom w:val="0"/>
          <w:divBdr>
            <w:top w:val="none" w:sz="0" w:space="0" w:color="auto"/>
            <w:left w:val="none" w:sz="0" w:space="0" w:color="auto"/>
            <w:bottom w:val="none" w:sz="0" w:space="0" w:color="auto"/>
            <w:right w:val="none" w:sz="0" w:space="0" w:color="auto"/>
          </w:divBdr>
        </w:div>
        <w:div w:id="95561647">
          <w:marLeft w:val="0"/>
          <w:marRight w:val="0"/>
          <w:marTop w:val="0"/>
          <w:marBottom w:val="0"/>
          <w:divBdr>
            <w:top w:val="none" w:sz="0" w:space="0" w:color="auto"/>
            <w:left w:val="none" w:sz="0" w:space="0" w:color="auto"/>
            <w:bottom w:val="none" w:sz="0" w:space="0" w:color="auto"/>
            <w:right w:val="none" w:sz="0" w:space="0" w:color="auto"/>
          </w:divBdr>
        </w:div>
        <w:div w:id="98641683">
          <w:marLeft w:val="0"/>
          <w:marRight w:val="0"/>
          <w:marTop w:val="0"/>
          <w:marBottom w:val="0"/>
          <w:divBdr>
            <w:top w:val="none" w:sz="0" w:space="0" w:color="auto"/>
            <w:left w:val="none" w:sz="0" w:space="0" w:color="auto"/>
            <w:bottom w:val="none" w:sz="0" w:space="0" w:color="auto"/>
            <w:right w:val="none" w:sz="0" w:space="0" w:color="auto"/>
          </w:divBdr>
        </w:div>
        <w:div w:id="106699974">
          <w:marLeft w:val="0"/>
          <w:marRight w:val="0"/>
          <w:marTop w:val="0"/>
          <w:marBottom w:val="0"/>
          <w:divBdr>
            <w:top w:val="none" w:sz="0" w:space="0" w:color="auto"/>
            <w:left w:val="none" w:sz="0" w:space="0" w:color="auto"/>
            <w:bottom w:val="none" w:sz="0" w:space="0" w:color="auto"/>
            <w:right w:val="none" w:sz="0" w:space="0" w:color="auto"/>
          </w:divBdr>
        </w:div>
        <w:div w:id="123818453">
          <w:marLeft w:val="0"/>
          <w:marRight w:val="0"/>
          <w:marTop w:val="0"/>
          <w:marBottom w:val="0"/>
          <w:divBdr>
            <w:top w:val="none" w:sz="0" w:space="0" w:color="auto"/>
            <w:left w:val="none" w:sz="0" w:space="0" w:color="auto"/>
            <w:bottom w:val="none" w:sz="0" w:space="0" w:color="auto"/>
            <w:right w:val="none" w:sz="0" w:space="0" w:color="auto"/>
          </w:divBdr>
        </w:div>
        <w:div w:id="166603109">
          <w:marLeft w:val="0"/>
          <w:marRight w:val="0"/>
          <w:marTop w:val="0"/>
          <w:marBottom w:val="0"/>
          <w:divBdr>
            <w:top w:val="none" w:sz="0" w:space="0" w:color="auto"/>
            <w:left w:val="none" w:sz="0" w:space="0" w:color="auto"/>
            <w:bottom w:val="none" w:sz="0" w:space="0" w:color="auto"/>
            <w:right w:val="none" w:sz="0" w:space="0" w:color="auto"/>
          </w:divBdr>
        </w:div>
        <w:div w:id="192036338">
          <w:marLeft w:val="0"/>
          <w:marRight w:val="0"/>
          <w:marTop w:val="0"/>
          <w:marBottom w:val="0"/>
          <w:divBdr>
            <w:top w:val="none" w:sz="0" w:space="0" w:color="auto"/>
            <w:left w:val="none" w:sz="0" w:space="0" w:color="auto"/>
            <w:bottom w:val="none" w:sz="0" w:space="0" w:color="auto"/>
            <w:right w:val="none" w:sz="0" w:space="0" w:color="auto"/>
          </w:divBdr>
        </w:div>
        <w:div w:id="201330620">
          <w:marLeft w:val="0"/>
          <w:marRight w:val="0"/>
          <w:marTop w:val="0"/>
          <w:marBottom w:val="0"/>
          <w:divBdr>
            <w:top w:val="none" w:sz="0" w:space="0" w:color="auto"/>
            <w:left w:val="none" w:sz="0" w:space="0" w:color="auto"/>
            <w:bottom w:val="none" w:sz="0" w:space="0" w:color="auto"/>
            <w:right w:val="none" w:sz="0" w:space="0" w:color="auto"/>
          </w:divBdr>
        </w:div>
        <w:div w:id="241188164">
          <w:marLeft w:val="0"/>
          <w:marRight w:val="0"/>
          <w:marTop w:val="0"/>
          <w:marBottom w:val="0"/>
          <w:divBdr>
            <w:top w:val="none" w:sz="0" w:space="0" w:color="auto"/>
            <w:left w:val="none" w:sz="0" w:space="0" w:color="auto"/>
            <w:bottom w:val="none" w:sz="0" w:space="0" w:color="auto"/>
            <w:right w:val="none" w:sz="0" w:space="0" w:color="auto"/>
          </w:divBdr>
        </w:div>
        <w:div w:id="295834793">
          <w:marLeft w:val="0"/>
          <w:marRight w:val="0"/>
          <w:marTop w:val="0"/>
          <w:marBottom w:val="0"/>
          <w:divBdr>
            <w:top w:val="none" w:sz="0" w:space="0" w:color="auto"/>
            <w:left w:val="none" w:sz="0" w:space="0" w:color="auto"/>
            <w:bottom w:val="none" w:sz="0" w:space="0" w:color="auto"/>
            <w:right w:val="none" w:sz="0" w:space="0" w:color="auto"/>
          </w:divBdr>
        </w:div>
        <w:div w:id="303506756">
          <w:marLeft w:val="0"/>
          <w:marRight w:val="0"/>
          <w:marTop w:val="0"/>
          <w:marBottom w:val="0"/>
          <w:divBdr>
            <w:top w:val="none" w:sz="0" w:space="0" w:color="auto"/>
            <w:left w:val="none" w:sz="0" w:space="0" w:color="auto"/>
            <w:bottom w:val="none" w:sz="0" w:space="0" w:color="auto"/>
            <w:right w:val="none" w:sz="0" w:space="0" w:color="auto"/>
          </w:divBdr>
        </w:div>
        <w:div w:id="413629793">
          <w:marLeft w:val="0"/>
          <w:marRight w:val="0"/>
          <w:marTop w:val="0"/>
          <w:marBottom w:val="0"/>
          <w:divBdr>
            <w:top w:val="none" w:sz="0" w:space="0" w:color="auto"/>
            <w:left w:val="none" w:sz="0" w:space="0" w:color="auto"/>
            <w:bottom w:val="none" w:sz="0" w:space="0" w:color="auto"/>
            <w:right w:val="none" w:sz="0" w:space="0" w:color="auto"/>
          </w:divBdr>
        </w:div>
        <w:div w:id="448286231">
          <w:marLeft w:val="0"/>
          <w:marRight w:val="0"/>
          <w:marTop w:val="0"/>
          <w:marBottom w:val="0"/>
          <w:divBdr>
            <w:top w:val="none" w:sz="0" w:space="0" w:color="auto"/>
            <w:left w:val="none" w:sz="0" w:space="0" w:color="auto"/>
            <w:bottom w:val="none" w:sz="0" w:space="0" w:color="auto"/>
            <w:right w:val="none" w:sz="0" w:space="0" w:color="auto"/>
          </w:divBdr>
        </w:div>
        <w:div w:id="724453392">
          <w:marLeft w:val="0"/>
          <w:marRight w:val="0"/>
          <w:marTop w:val="0"/>
          <w:marBottom w:val="0"/>
          <w:divBdr>
            <w:top w:val="none" w:sz="0" w:space="0" w:color="auto"/>
            <w:left w:val="none" w:sz="0" w:space="0" w:color="auto"/>
            <w:bottom w:val="none" w:sz="0" w:space="0" w:color="auto"/>
            <w:right w:val="none" w:sz="0" w:space="0" w:color="auto"/>
          </w:divBdr>
        </w:div>
        <w:div w:id="725490282">
          <w:marLeft w:val="0"/>
          <w:marRight w:val="0"/>
          <w:marTop w:val="0"/>
          <w:marBottom w:val="0"/>
          <w:divBdr>
            <w:top w:val="none" w:sz="0" w:space="0" w:color="auto"/>
            <w:left w:val="none" w:sz="0" w:space="0" w:color="auto"/>
            <w:bottom w:val="none" w:sz="0" w:space="0" w:color="auto"/>
            <w:right w:val="none" w:sz="0" w:space="0" w:color="auto"/>
          </w:divBdr>
        </w:div>
        <w:div w:id="795291708">
          <w:marLeft w:val="0"/>
          <w:marRight w:val="0"/>
          <w:marTop w:val="0"/>
          <w:marBottom w:val="0"/>
          <w:divBdr>
            <w:top w:val="none" w:sz="0" w:space="0" w:color="auto"/>
            <w:left w:val="none" w:sz="0" w:space="0" w:color="auto"/>
            <w:bottom w:val="none" w:sz="0" w:space="0" w:color="auto"/>
            <w:right w:val="none" w:sz="0" w:space="0" w:color="auto"/>
          </w:divBdr>
        </w:div>
        <w:div w:id="813065342">
          <w:marLeft w:val="0"/>
          <w:marRight w:val="0"/>
          <w:marTop w:val="0"/>
          <w:marBottom w:val="0"/>
          <w:divBdr>
            <w:top w:val="none" w:sz="0" w:space="0" w:color="auto"/>
            <w:left w:val="none" w:sz="0" w:space="0" w:color="auto"/>
            <w:bottom w:val="none" w:sz="0" w:space="0" w:color="auto"/>
            <w:right w:val="none" w:sz="0" w:space="0" w:color="auto"/>
          </w:divBdr>
        </w:div>
        <w:div w:id="849762887">
          <w:marLeft w:val="0"/>
          <w:marRight w:val="0"/>
          <w:marTop w:val="0"/>
          <w:marBottom w:val="0"/>
          <w:divBdr>
            <w:top w:val="none" w:sz="0" w:space="0" w:color="auto"/>
            <w:left w:val="none" w:sz="0" w:space="0" w:color="auto"/>
            <w:bottom w:val="none" w:sz="0" w:space="0" w:color="auto"/>
            <w:right w:val="none" w:sz="0" w:space="0" w:color="auto"/>
          </w:divBdr>
        </w:div>
        <w:div w:id="851073228">
          <w:marLeft w:val="0"/>
          <w:marRight w:val="0"/>
          <w:marTop w:val="0"/>
          <w:marBottom w:val="0"/>
          <w:divBdr>
            <w:top w:val="none" w:sz="0" w:space="0" w:color="auto"/>
            <w:left w:val="none" w:sz="0" w:space="0" w:color="auto"/>
            <w:bottom w:val="none" w:sz="0" w:space="0" w:color="auto"/>
            <w:right w:val="none" w:sz="0" w:space="0" w:color="auto"/>
          </w:divBdr>
        </w:div>
        <w:div w:id="868106318">
          <w:marLeft w:val="0"/>
          <w:marRight w:val="0"/>
          <w:marTop w:val="0"/>
          <w:marBottom w:val="0"/>
          <w:divBdr>
            <w:top w:val="none" w:sz="0" w:space="0" w:color="auto"/>
            <w:left w:val="none" w:sz="0" w:space="0" w:color="auto"/>
            <w:bottom w:val="none" w:sz="0" w:space="0" w:color="auto"/>
            <w:right w:val="none" w:sz="0" w:space="0" w:color="auto"/>
          </w:divBdr>
        </w:div>
        <w:div w:id="925378831">
          <w:marLeft w:val="0"/>
          <w:marRight w:val="0"/>
          <w:marTop w:val="0"/>
          <w:marBottom w:val="0"/>
          <w:divBdr>
            <w:top w:val="none" w:sz="0" w:space="0" w:color="auto"/>
            <w:left w:val="none" w:sz="0" w:space="0" w:color="auto"/>
            <w:bottom w:val="none" w:sz="0" w:space="0" w:color="auto"/>
            <w:right w:val="none" w:sz="0" w:space="0" w:color="auto"/>
          </w:divBdr>
        </w:div>
        <w:div w:id="926227954">
          <w:marLeft w:val="0"/>
          <w:marRight w:val="0"/>
          <w:marTop w:val="0"/>
          <w:marBottom w:val="0"/>
          <w:divBdr>
            <w:top w:val="none" w:sz="0" w:space="0" w:color="auto"/>
            <w:left w:val="none" w:sz="0" w:space="0" w:color="auto"/>
            <w:bottom w:val="none" w:sz="0" w:space="0" w:color="auto"/>
            <w:right w:val="none" w:sz="0" w:space="0" w:color="auto"/>
          </w:divBdr>
        </w:div>
        <w:div w:id="1034572432">
          <w:marLeft w:val="0"/>
          <w:marRight w:val="0"/>
          <w:marTop w:val="0"/>
          <w:marBottom w:val="0"/>
          <w:divBdr>
            <w:top w:val="none" w:sz="0" w:space="0" w:color="auto"/>
            <w:left w:val="none" w:sz="0" w:space="0" w:color="auto"/>
            <w:bottom w:val="none" w:sz="0" w:space="0" w:color="auto"/>
            <w:right w:val="none" w:sz="0" w:space="0" w:color="auto"/>
          </w:divBdr>
        </w:div>
        <w:div w:id="1075782529">
          <w:marLeft w:val="0"/>
          <w:marRight w:val="0"/>
          <w:marTop w:val="0"/>
          <w:marBottom w:val="0"/>
          <w:divBdr>
            <w:top w:val="none" w:sz="0" w:space="0" w:color="auto"/>
            <w:left w:val="none" w:sz="0" w:space="0" w:color="auto"/>
            <w:bottom w:val="none" w:sz="0" w:space="0" w:color="auto"/>
            <w:right w:val="none" w:sz="0" w:space="0" w:color="auto"/>
          </w:divBdr>
        </w:div>
        <w:div w:id="1227716145">
          <w:marLeft w:val="0"/>
          <w:marRight w:val="0"/>
          <w:marTop w:val="0"/>
          <w:marBottom w:val="0"/>
          <w:divBdr>
            <w:top w:val="none" w:sz="0" w:space="0" w:color="auto"/>
            <w:left w:val="none" w:sz="0" w:space="0" w:color="auto"/>
            <w:bottom w:val="none" w:sz="0" w:space="0" w:color="auto"/>
            <w:right w:val="none" w:sz="0" w:space="0" w:color="auto"/>
          </w:divBdr>
        </w:div>
        <w:div w:id="1282759783">
          <w:marLeft w:val="0"/>
          <w:marRight w:val="0"/>
          <w:marTop w:val="0"/>
          <w:marBottom w:val="0"/>
          <w:divBdr>
            <w:top w:val="none" w:sz="0" w:space="0" w:color="auto"/>
            <w:left w:val="none" w:sz="0" w:space="0" w:color="auto"/>
            <w:bottom w:val="none" w:sz="0" w:space="0" w:color="auto"/>
            <w:right w:val="none" w:sz="0" w:space="0" w:color="auto"/>
          </w:divBdr>
        </w:div>
        <w:div w:id="1387487983">
          <w:marLeft w:val="0"/>
          <w:marRight w:val="0"/>
          <w:marTop w:val="0"/>
          <w:marBottom w:val="0"/>
          <w:divBdr>
            <w:top w:val="none" w:sz="0" w:space="0" w:color="auto"/>
            <w:left w:val="none" w:sz="0" w:space="0" w:color="auto"/>
            <w:bottom w:val="none" w:sz="0" w:space="0" w:color="auto"/>
            <w:right w:val="none" w:sz="0" w:space="0" w:color="auto"/>
          </w:divBdr>
        </w:div>
        <w:div w:id="1397826663">
          <w:marLeft w:val="0"/>
          <w:marRight w:val="0"/>
          <w:marTop w:val="0"/>
          <w:marBottom w:val="0"/>
          <w:divBdr>
            <w:top w:val="none" w:sz="0" w:space="0" w:color="auto"/>
            <w:left w:val="none" w:sz="0" w:space="0" w:color="auto"/>
            <w:bottom w:val="none" w:sz="0" w:space="0" w:color="auto"/>
            <w:right w:val="none" w:sz="0" w:space="0" w:color="auto"/>
          </w:divBdr>
        </w:div>
        <w:div w:id="1510103428">
          <w:marLeft w:val="0"/>
          <w:marRight w:val="0"/>
          <w:marTop w:val="0"/>
          <w:marBottom w:val="0"/>
          <w:divBdr>
            <w:top w:val="none" w:sz="0" w:space="0" w:color="auto"/>
            <w:left w:val="none" w:sz="0" w:space="0" w:color="auto"/>
            <w:bottom w:val="none" w:sz="0" w:space="0" w:color="auto"/>
            <w:right w:val="none" w:sz="0" w:space="0" w:color="auto"/>
          </w:divBdr>
        </w:div>
        <w:div w:id="1583372267">
          <w:marLeft w:val="0"/>
          <w:marRight w:val="0"/>
          <w:marTop w:val="0"/>
          <w:marBottom w:val="0"/>
          <w:divBdr>
            <w:top w:val="none" w:sz="0" w:space="0" w:color="auto"/>
            <w:left w:val="none" w:sz="0" w:space="0" w:color="auto"/>
            <w:bottom w:val="none" w:sz="0" w:space="0" w:color="auto"/>
            <w:right w:val="none" w:sz="0" w:space="0" w:color="auto"/>
          </w:divBdr>
        </w:div>
        <w:div w:id="1594585634">
          <w:marLeft w:val="0"/>
          <w:marRight w:val="0"/>
          <w:marTop w:val="0"/>
          <w:marBottom w:val="0"/>
          <w:divBdr>
            <w:top w:val="none" w:sz="0" w:space="0" w:color="auto"/>
            <w:left w:val="none" w:sz="0" w:space="0" w:color="auto"/>
            <w:bottom w:val="none" w:sz="0" w:space="0" w:color="auto"/>
            <w:right w:val="none" w:sz="0" w:space="0" w:color="auto"/>
          </w:divBdr>
        </w:div>
        <w:div w:id="1641038380">
          <w:marLeft w:val="0"/>
          <w:marRight w:val="0"/>
          <w:marTop w:val="0"/>
          <w:marBottom w:val="0"/>
          <w:divBdr>
            <w:top w:val="none" w:sz="0" w:space="0" w:color="auto"/>
            <w:left w:val="none" w:sz="0" w:space="0" w:color="auto"/>
            <w:bottom w:val="none" w:sz="0" w:space="0" w:color="auto"/>
            <w:right w:val="none" w:sz="0" w:space="0" w:color="auto"/>
          </w:divBdr>
        </w:div>
        <w:div w:id="1657758259">
          <w:marLeft w:val="0"/>
          <w:marRight w:val="0"/>
          <w:marTop w:val="0"/>
          <w:marBottom w:val="0"/>
          <w:divBdr>
            <w:top w:val="none" w:sz="0" w:space="0" w:color="auto"/>
            <w:left w:val="none" w:sz="0" w:space="0" w:color="auto"/>
            <w:bottom w:val="none" w:sz="0" w:space="0" w:color="auto"/>
            <w:right w:val="none" w:sz="0" w:space="0" w:color="auto"/>
          </w:divBdr>
        </w:div>
        <w:div w:id="1729651499">
          <w:marLeft w:val="0"/>
          <w:marRight w:val="0"/>
          <w:marTop w:val="0"/>
          <w:marBottom w:val="0"/>
          <w:divBdr>
            <w:top w:val="none" w:sz="0" w:space="0" w:color="auto"/>
            <w:left w:val="none" w:sz="0" w:space="0" w:color="auto"/>
            <w:bottom w:val="none" w:sz="0" w:space="0" w:color="auto"/>
            <w:right w:val="none" w:sz="0" w:space="0" w:color="auto"/>
          </w:divBdr>
        </w:div>
        <w:div w:id="1748843818">
          <w:marLeft w:val="0"/>
          <w:marRight w:val="0"/>
          <w:marTop w:val="0"/>
          <w:marBottom w:val="0"/>
          <w:divBdr>
            <w:top w:val="none" w:sz="0" w:space="0" w:color="auto"/>
            <w:left w:val="none" w:sz="0" w:space="0" w:color="auto"/>
            <w:bottom w:val="none" w:sz="0" w:space="0" w:color="auto"/>
            <w:right w:val="none" w:sz="0" w:space="0" w:color="auto"/>
          </w:divBdr>
        </w:div>
        <w:div w:id="1769697811">
          <w:marLeft w:val="0"/>
          <w:marRight w:val="0"/>
          <w:marTop w:val="0"/>
          <w:marBottom w:val="0"/>
          <w:divBdr>
            <w:top w:val="none" w:sz="0" w:space="0" w:color="auto"/>
            <w:left w:val="none" w:sz="0" w:space="0" w:color="auto"/>
            <w:bottom w:val="none" w:sz="0" w:space="0" w:color="auto"/>
            <w:right w:val="none" w:sz="0" w:space="0" w:color="auto"/>
          </w:divBdr>
        </w:div>
        <w:div w:id="1802265388">
          <w:marLeft w:val="0"/>
          <w:marRight w:val="0"/>
          <w:marTop w:val="0"/>
          <w:marBottom w:val="0"/>
          <w:divBdr>
            <w:top w:val="none" w:sz="0" w:space="0" w:color="auto"/>
            <w:left w:val="none" w:sz="0" w:space="0" w:color="auto"/>
            <w:bottom w:val="none" w:sz="0" w:space="0" w:color="auto"/>
            <w:right w:val="none" w:sz="0" w:space="0" w:color="auto"/>
          </w:divBdr>
        </w:div>
        <w:div w:id="1844776267">
          <w:marLeft w:val="0"/>
          <w:marRight w:val="0"/>
          <w:marTop w:val="0"/>
          <w:marBottom w:val="0"/>
          <w:divBdr>
            <w:top w:val="none" w:sz="0" w:space="0" w:color="auto"/>
            <w:left w:val="none" w:sz="0" w:space="0" w:color="auto"/>
            <w:bottom w:val="none" w:sz="0" w:space="0" w:color="auto"/>
            <w:right w:val="none" w:sz="0" w:space="0" w:color="auto"/>
          </w:divBdr>
        </w:div>
        <w:div w:id="1919171470">
          <w:marLeft w:val="0"/>
          <w:marRight w:val="0"/>
          <w:marTop w:val="0"/>
          <w:marBottom w:val="0"/>
          <w:divBdr>
            <w:top w:val="none" w:sz="0" w:space="0" w:color="auto"/>
            <w:left w:val="none" w:sz="0" w:space="0" w:color="auto"/>
            <w:bottom w:val="none" w:sz="0" w:space="0" w:color="auto"/>
            <w:right w:val="none" w:sz="0" w:space="0" w:color="auto"/>
          </w:divBdr>
        </w:div>
        <w:div w:id="1949000960">
          <w:marLeft w:val="0"/>
          <w:marRight w:val="0"/>
          <w:marTop w:val="0"/>
          <w:marBottom w:val="0"/>
          <w:divBdr>
            <w:top w:val="none" w:sz="0" w:space="0" w:color="auto"/>
            <w:left w:val="none" w:sz="0" w:space="0" w:color="auto"/>
            <w:bottom w:val="none" w:sz="0" w:space="0" w:color="auto"/>
            <w:right w:val="none" w:sz="0" w:space="0" w:color="auto"/>
          </w:divBdr>
        </w:div>
        <w:div w:id="1998412230">
          <w:marLeft w:val="0"/>
          <w:marRight w:val="0"/>
          <w:marTop w:val="0"/>
          <w:marBottom w:val="0"/>
          <w:divBdr>
            <w:top w:val="none" w:sz="0" w:space="0" w:color="auto"/>
            <w:left w:val="none" w:sz="0" w:space="0" w:color="auto"/>
            <w:bottom w:val="none" w:sz="0" w:space="0" w:color="auto"/>
            <w:right w:val="none" w:sz="0" w:space="0" w:color="auto"/>
          </w:divBdr>
        </w:div>
        <w:div w:id="2010014424">
          <w:marLeft w:val="0"/>
          <w:marRight w:val="0"/>
          <w:marTop w:val="0"/>
          <w:marBottom w:val="0"/>
          <w:divBdr>
            <w:top w:val="none" w:sz="0" w:space="0" w:color="auto"/>
            <w:left w:val="none" w:sz="0" w:space="0" w:color="auto"/>
            <w:bottom w:val="none" w:sz="0" w:space="0" w:color="auto"/>
            <w:right w:val="none" w:sz="0" w:space="0" w:color="auto"/>
          </w:divBdr>
        </w:div>
        <w:div w:id="2027899459">
          <w:marLeft w:val="0"/>
          <w:marRight w:val="0"/>
          <w:marTop w:val="0"/>
          <w:marBottom w:val="0"/>
          <w:divBdr>
            <w:top w:val="none" w:sz="0" w:space="0" w:color="auto"/>
            <w:left w:val="none" w:sz="0" w:space="0" w:color="auto"/>
            <w:bottom w:val="none" w:sz="0" w:space="0" w:color="auto"/>
            <w:right w:val="none" w:sz="0" w:space="0" w:color="auto"/>
          </w:divBdr>
        </w:div>
        <w:div w:id="2060350899">
          <w:marLeft w:val="0"/>
          <w:marRight w:val="0"/>
          <w:marTop w:val="0"/>
          <w:marBottom w:val="0"/>
          <w:divBdr>
            <w:top w:val="none" w:sz="0" w:space="0" w:color="auto"/>
            <w:left w:val="none" w:sz="0" w:space="0" w:color="auto"/>
            <w:bottom w:val="none" w:sz="0" w:space="0" w:color="auto"/>
            <w:right w:val="none" w:sz="0" w:space="0" w:color="auto"/>
          </w:divBdr>
        </w:div>
        <w:div w:id="2072346452">
          <w:marLeft w:val="0"/>
          <w:marRight w:val="0"/>
          <w:marTop w:val="0"/>
          <w:marBottom w:val="0"/>
          <w:divBdr>
            <w:top w:val="none" w:sz="0" w:space="0" w:color="auto"/>
            <w:left w:val="none" w:sz="0" w:space="0" w:color="auto"/>
            <w:bottom w:val="none" w:sz="0" w:space="0" w:color="auto"/>
            <w:right w:val="none" w:sz="0" w:space="0" w:color="auto"/>
          </w:divBdr>
        </w:div>
        <w:div w:id="2076199701">
          <w:marLeft w:val="0"/>
          <w:marRight w:val="0"/>
          <w:marTop w:val="0"/>
          <w:marBottom w:val="0"/>
          <w:divBdr>
            <w:top w:val="none" w:sz="0" w:space="0" w:color="auto"/>
            <w:left w:val="none" w:sz="0" w:space="0" w:color="auto"/>
            <w:bottom w:val="none" w:sz="0" w:space="0" w:color="auto"/>
            <w:right w:val="none" w:sz="0" w:space="0" w:color="auto"/>
          </w:divBdr>
        </w:div>
      </w:divsChild>
    </w:div>
    <w:div w:id="843134219">
      <w:bodyDiv w:val="1"/>
      <w:marLeft w:val="0"/>
      <w:marRight w:val="0"/>
      <w:marTop w:val="0"/>
      <w:marBottom w:val="0"/>
      <w:divBdr>
        <w:top w:val="none" w:sz="0" w:space="0" w:color="auto"/>
        <w:left w:val="none" w:sz="0" w:space="0" w:color="auto"/>
        <w:bottom w:val="none" w:sz="0" w:space="0" w:color="auto"/>
        <w:right w:val="none" w:sz="0" w:space="0" w:color="auto"/>
      </w:divBdr>
      <w:divsChild>
        <w:div w:id="352417408">
          <w:marLeft w:val="0"/>
          <w:marRight w:val="0"/>
          <w:marTop w:val="0"/>
          <w:marBottom w:val="0"/>
          <w:divBdr>
            <w:top w:val="none" w:sz="0" w:space="0" w:color="auto"/>
            <w:left w:val="none" w:sz="0" w:space="0" w:color="auto"/>
            <w:bottom w:val="none" w:sz="0" w:space="0" w:color="auto"/>
            <w:right w:val="none" w:sz="0" w:space="0" w:color="auto"/>
          </w:divBdr>
          <w:divsChild>
            <w:div w:id="1243837759">
              <w:marLeft w:val="0"/>
              <w:marRight w:val="0"/>
              <w:marTop w:val="0"/>
              <w:marBottom w:val="0"/>
              <w:divBdr>
                <w:top w:val="none" w:sz="0" w:space="0" w:color="auto"/>
                <w:left w:val="none" w:sz="0" w:space="0" w:color="auto"/>
                <w:bottom w:val="none" w:sz="0" w:space="0" w:color="auto"/>
                <w:right w:val="none" w:sz="0" w:space="0" w:color="auto"/>
              </w:divBdr>
              <w:divsChild>
                <w:div w:id="1315569986">
                  <w:marLeft w:val="0"/>
                  <w:marRight w:val="0"/>
                  <w:marTop w:val="0"/>
                  <w:marBottom w:val="0"/>
                  <w:divBdr>
                    <w:top w:val="none" w:sz="0" w:space="0" w:color="auto"/>
                    <w:left w:val="none" w:sz="0" w:space="0" w:color="auto"/>
                    <w:bottom w:val="none" w:sz="0" w:space="0" w:color="auto"/>
                    <w:right w:val="none" w:sz="0" w:space="0" w:color="auto"/>
                  </w:divBdr>
                  <w:divsChild>
                    <w:div w:id="1344015343">
                      <w:marLeft w:val="0"/>
                      <w:marRight w:val="0"/>
                      <w:marTop w:val="0"/>
                      <w:marBottom w:val="300"/>
                      <w:divBdr>
                        <w:top w:val="none" w:sz="0" w:space="0" w:color="auto"/>
                        <w:left w:val="none" w:sz="0" w:space="0" w:color="auto"/>
                        <w:bottom w:val="none" w:sz="0" w:space="0" w:color="auto"/>
                        <w:right w:val="none" w:sz="0" w:space="0" w:color="auto"/>
                      </w:divBdr>
                      <w:divsChild>
                        <w:div w:id="208612460">
                          <w:marLeft w:val="0"/>
                          <w:marRight w:val="0"/>
                          <w:marTop w:val="100"/>
                          <w:marBottom w:val="100"/>
                          <w:divBdr>
                            <w:top w:val="none" w:sz="0" w:space="0" w:color="auto"/>
                            <w:left w:val="none" w:sz="0" w:space="0" w:color="auto"/>
                            <w:bottom w:val="none" w:sz="0" w:space="0" w:color="auto"/>
                            <w:right w:val="none" w:sz="0" w:space="0" w:color="auto"/>
                          </w:divBdr>
                          <w:divsChild>
                            <w:div w:id="1863396984">
                              <w:marLeft w:val="-225"/>
                              <w:marRight w:val="-225"/>
                              <w:marTop w:val="0"/>
                              <w:marBottom w:val="0"/>
                              <w:divBdr>
                                <w:top w:val="none" w:sz="0" w:space="0" w:color="auto"/>
                                <w:left w:val="none" w:sz="0" w:space="0" w:color="auto"/>
                                <w:bottom w:val="none" w:sz="0" w:space="0" w:color="auto"/>
                                <w:right w:val="none" w:sz="0" w:space="0" w:color="auto"/>
                              </w:divBdr>
                              <w:divsChild>
                                <w:div w:id="1754008665">
                                  <w:marLeft w:val="0"/>
                                  <w:marRight w:val="0"/>
                                  <w:marTop w:val="0"/>
                                  <w:marBottom w:val="0"/>
                                  <w:divBdr>
                                    <w:top w:val="none" w:sz="0" w:space="0" w:color="auto"/>
                                    <w:left w:val="none" w:sz="0" w:space="0" w:color="auto"/>
                                    <w:bottom w:val="none" w:sz="0" w:space="0" w:color="auto"/>
                                    <w:right w:val="none" w:sz="0" w:space="0" w:color="auto"/>
                                  </w:divBdr>
                                </w:div>
                                <w:div w:id="920259170">
                                  <w:marLeft w:val="0"/>
                                  <w:marRight w:val="0"/>
                                  <w:marTop w:val="0"/>
                                  <w:marBottom w:val="0"/>
                                  <w:divBdr>
                                    <w:top w:val="none" w:sz="0" w:space="0" w:color="auto"/>
                                    <w:left w:val="none" w:sz="0" w:space="0" w:color="auto"/>
                                    <w:bottom w:val="none" w:sz="0" w:space="0" w:color="auto"/>
                                    <w:right w:val="none" w:sz="0" w:space="0" w:color="auto"/>
                                  </w:divBdr>
                                </w:div>
                              </w:divsChild>
                            </w:div>
                            <w:div w:id="1316714603">
                              <w:marLeft w:val="-225"/>
                              <w:marRight w:val="-225"/>
                              <w:marTop w:val="0"/>
                              <w:marBottom w:val="0"/>
                              <w:divBdr>
                                <w:top w:val="none" w:sz="0" w:space="0" w:color="auto"/>
                                <w:left w:val="none" w:sz="0" w:space="0" w:color="auto"/>
                                <w:bottom w:val="none" w:sz="0" w:space="0" w:color="auto"/>
                                <w:right w:val="none" w:sz="0" w:space="0" w:color="auto"/>
                              </w:divBdr>
                              <w:divsChild>
                                <w:div w:id="1268074756">
                                  <w:marLeft w:val="0"/>
                                  <w:marRight w:val="0"/>
                                  <w:marTop w:val="0"/>
                                  <w:marBottom w:val="0"/>
                                  <w:divBdr>
                                    <w:top w:val="none" w:sz="0" w:space="0" w:color="auto"/>
                                    <w:left w:val="none" w:sz="0" w:space="0" w:color="auto"/>
                                    <w:bottom w:val="none" w:sz="0" w:space="0" w:color="auto"/>
                                    <w:right w:val="none" w:sz="0" w:space="0" w:color="auto"/>
                                  </w:divBdr>
                                </w:div>
                                <w:div w:id="885066828">
                                  <w:marLeft w:val="0"/>
                                  <w:marRight w:val="0"/>
                                  <w:marTop w:val="0"/>
                                  <w:marBottom w:val="0"/>
                                  <w:divBdr>
                                    <w:top w:val="none" w:sz="0" w:space="0" w:color="auto"/>
                                    <w:left w:val="none" w:sz="0" w:space="0" w:color="auto"/>
                                    <w:bottom w:val="none" w:sz="0" w:space="0" w:color="auto"/>
                                    <w:right w:val="none" w:sz="0" w:space="0" w:color="auto"/>
                                  </w:divBdr>
                                </w:div>
                              </w:divsChild>
                            </w:div>
                            <w:div w:id="1230657079">
                              <w:marLeft w:val="-225"/>
                              <w:marRight w:val="-225"/>
                              <w:marTop w:val="0"/>
                              <w:marBottom w:val="0"/>
                              <w:divBdr>
                                <w:top w:val="none" w:sz="0" w:space="0" w:color="auto"/>
                                <w:left w:val="none" w:sz="0" w:space="0" w:color="auto"/>
                                <w:bottom w:val="none" w:sz="0" w:space="0" w:color="auto"/>
                                <w:right w:val="none" w:sz="0" w:space="0" w:color="auto"/>
                              </w:divBdr>
                              <w:divsChild>
                                <w:div w:id="1427265167">
                                  <w:marLeft w:val="0"/>
                                  <w:marRight w:val="0"/>
                                  <w:marTop w:val="0"/>
                                  <w:marBottom w:val="0"/>
                                  <w:divBdr>
                                    <w:top w:val="none" w:sz="0" w:space="0" w:color="auto"/>
                                    <w:left w:val="none" w:sz="0" w:space="0" w:color="auto"/>
                                    <w:bottom w:val="none" w:sz="0" w:space="0" w:color="auto"/>
                                    <w:right w:val="none" w:sz="0" w:space="0" w:color="auto"/>
                                  </w:divBdr>
                                </w:div>
                                <w:div w:id="126006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3394108">
      <w:bodyDiv w:val="1"/>
      <w:marLeft w:val="0"/>
      <w:marRight w:val="0"/>
      <w:marTop w:val="0"/>
      <w:marBottom w:val="0"/>
      <w:divBdr>
        <w:top w:val="none" w:sz="0" w:space="0" w:color="auto"/>
        <w:left w:val="none" w:sz="0" w:space="0" w:color="auto"/>
        <w:bottom w:val="none" w:sz="0" w:space="0" w:color="auto"/>
        <w:right w:val="none" w:sz="0" w:space="0" w:color="auto"/>
      </w:divBdr>
      <w:divsChild>
        <w:div w:id="1702391920">
          <w:marLeft w:val="0"/>
          <w:marRight w:val="0"/>
          <w:marTop w:val="0"/>
          <w:marBottom w:val="0"/>
          <w:divBdr>
            <w:top w:val="none" w:sz="0" w:space="0" w:color="auto"/>
            <w:left w:val="none" w:sz="0" w:space="0" w:color="auto"/>
            <w:bottom w:val="none" w:sz="0" w:space="0" w:color="auto"/>
            <w:right w:val="none" w:sz="0" w:space="0" w:color="auto"/>
          </w:divBdr>
          <w:divsChild>
            <w:div w:id="417947677">
              <w:marLeft w:val="0"/>
              <w:marRight w:val="0"/>
              <w:marTop w:val="0"/>
              <w:marBottom w:val="0"/>
              <w:divBdr>
                <w:top w:val="none" w:sz="0" w:space="0" w:color="auto"/>
                <w:left w:val="none" w:sz="0" w:space="0" w:color="auto"/>
                <w:bottom w:val="none" w:sz="0" w:space="0" w:color="auto"/>
                <w:right w:val="none" w:sz="0" w:space="0" w:color="auto"/>
              </w:divBdr>
              <w:divsChild>
                <w:div w:id="1571887330">
                  <w:marLeft w:val="0"/>
                  <w:marRight w:val="0"/>
                  <w:marTop w:val="0"/>
                  <w:marBottom w:val="0"/>
                  <w:divBdr>
                    <w:top w:val="none" w:sz="0" w:space="0" w:color="auto"/>
                    <w:left w:val="none" w:sz="0" w:space="0" w:color="auto"/>
                    <w:bottom w:val="none" w:sz="0" w:space="0" w:color="auto"/>
                    <w:right w:val="none" w:sz="0" w:space="0" w:color="auto"/>
                  </w:divBdr>
                  <w:divsChild>
                    <w:div w:id="1217468937">
                      <w:marLeft w:val="0"/>
                      <w:marRight w:val="0"/>
                      <w:marTop w:val="0"/>
                      <w:marBottom w:val="0"/>
                      <w:divBdr>
                        <w:top w:val="none" w:sz="0" w:space="0" w:color="auto"/>
                        <w:left w:val="none" w:sz="0" w:space="0" w:color="auto"/>
                        <w:bottom w:val="none" w:sz="0" w:space="0" w:color="auto"/>
                        <w:right w:val="none" w:sz="0" w:space="0" w:color="auto"/>
                      </w:divBdr>
                      <w:divsChild>
                        <w:div w:id="665744387">
                          <w:marLeft w:val="0"/>
                          <w:marRight w:val="0"/>
                          <w:marTop w:val="0"/>
                          <w:marBottom w:val="0"/>
                          <w:divBdr>
                            <w:top w:val="none" w:sz="0" w:space="0" w:color="auto"/>
                            <w:left w:val="none" w:sz="0" w:space="0" w:color="auto"/>
                            <w:bottom w:val="none" w:sz="0" w:space="0" w:color="auto"/>
                            <w:right w:val="none" w:sz="0" w:space="0" w:color="auto"/>
                          </w:divBdr>
                          <w:divsChild>
                            <w:div w:id="1294679652">
                              <w:marLeft w:val="0"/>
                              <w:marRight w:val="0"/>
                              <w:marTop w:val="0"/>
                              <w:marBottom w:val="0"/>
                              <w:divBdr>
                                <w:top w:val="none" w:sz="0" w:space="0" w:color="auto"/>
                                <w:left w:val="none" w:sz="0" w:space="0" w:color="auto"/>
                                <w:bottom w:val="none" w:sz="0" w:space="0" w:color="auto"/>
                                <w:right w:val="none" w:sz="0" w:space="0" w:color="auto"/>
                              </w:divBdr>
                              <w:divsChild>
                                <w:div w:id="1311059756">
                                  <w:marLeft w:val="0"/>
                                  <w:marRight w:val="0"/>
                                  <w:marTop w:val="0"/>
                                  <w:marBottom w:val="0"/>
                                  <w:divBdr>
                                    <w:top w:val="none" w:sz="0" w:space="0" w:color="auto"/>
                                    <w:left w:val="none" w:sz="0" w:space="0" w:color="auto"/>
                                    <w:bottom w:val="none" w:sz="0" w:space="0" w:color="auto"/>
                                    <w:right w:val="none" w:sz="0" w:space="0" w:color="auto"/>
                                  </w:divBdr>
                                  <w:divsChild>
                                    <w:div w:id="602809839">
                                      <w:marLeft w:val="0"/>
                                      <w:marRight w:val="0"/>
                                      <w:marTop w:val="0"/>
                                      <w:marBottom w:val="0"/>
                                      <w:divBdr>
                                        <w:top w:val="single" w:sz="6" w:space="0" w:color="FFFFFF"/>
                                        <w:left w:val="none" w:sz="0" w:space="0" w:color="auto"/>
                                        <w:bottom w:val="none" w:sz="0" w:space="0" w:color="auto"/>
                                        <w:right w:val="none" w:sz="0" w:space="0" w:color="auto"/>
                                      </w:divBdr>
                                      <w:divsChild>
                                        <w:div w:id="1308894855">
                                          <w:marLeft w:val="0"/>
                                          <w:marRight w:val="0"/>
                                          <w:marTop w:val="0"/>
                                          <w:marBottom w:val="0"/>
                                          <w:divBdr>
                                            <w:top w:val="none" w:sz="0" w:space="0" w:color="auto"/>
                                            <w:left w:val="none" w:sz="0" w:space="0" w:color="auto"/>
                                            <w:bottom w:val="none" w:sz="0" w:space="0" w:color="auto"/>
                                            <w:right w:val="none" w:sz="0" w:space="0" w:color="auto"/>
                                          </w:divBdr>
                                          <w:divsChild>
                                            <w:div w:id="478887219">
                                              <w:marLeft w:val="0"/>
                                              <w:marRight w:val="0"/>
                                              <w:marTop w:val="0"/>
                                              <w:marBottom w:val="0"/>
                                              <w:divBdr>
                                                <w:top w:val="none" w:sz="0" w:space="0" w:color="auto"/>
                                                <w:left w:val="none" w:sz="0" w:space="0" w:color="auto"/>
                                                <w:bottom w:val="none" w:sz="0" w:space="0" w:color="auto"/>
                                                <w:right w:val="none" w:sz="0" w:space="0" w:color="auto"/>
                                              </w:divBdr>
                                              <w:divsChild>
                                                <w:div w:id="185213371">
                                                  <w:marLeft w:val="0"/>
                                                  <w:marRight w:val="0"/>
                                                  <w:marTop w:val="0"/>
                                                  <w:marBottom w:val="0"/>
                                                  <w:divBdr>
                                                    <w:top w:val="none" w:sz="0" w:space="0" w:color="auto"/>
                                                    <w:left w:val="none" w:sz="0" w:space="0" w:color="auto"/>
                                                    <w:bottom w:val="none" w:sz="0" w:space="0" w:color="auto"/>
                                                    <w:right w:val="none" w:sz="0" w:space="0" w:color="auto"/>
                                                  </w:divBdr>
                                                  <w:divsChild>
                                                    <w:div w:id="1762138027">
                                                      <w:marLeft w:val="0"/>
                                                      <w:marRight w:val="0"/>
                                                      <w:marTop w:val="0"/>
                                                      <w:marBottom w:val="0"/>
                                                      <w:divBdr>
                                                        <w:top w:val="none" w:sz="0" w:space="0" w:color="auto"/>
                                                        <w:left w:val="none" w:sz="0" w:space="0" w:color="auto"/>
                                                        <w:bottom w:val="none" w:sz="0" w:space="0" w:color="auto"/>
                                                        <w:right w:val="none" w:sz="0" w:space="0" w:color="auto"/>
                                                      </w:divBdr>
                                                      <w:divsChild>
                                                        <w:div w:id="1778257844">
                                                          <w:marLeft w:val="0"/>
                                                          <w:marRight w:val="0"/>
                                                          <w:marTop w:val="0"/>
                                                          <w:marBottom w:val="0"/>
                                                          <w:divBdr>
                                                            <w:top w:val="none" w:sz="0" w:space="0" w:color="auto"/>
                                                            <w:left w:val="none" w:sz="0" w:space="0" w:color="auto"/>
                                                            <w:bottom w:val="none" w:sz="0" w:space="0" w:color="auto"/>
                                                            <w:right w:val="none" w:sz="0" w:space="0" w:color="auto"/>
                                                          </w:divBdr>
                                                          <w:divsChild>
                                                            <w:div w:id="809052869">
                                                              <w:marLeft w:val="0"/>
                                                              <w:marRight w:val="0"/>
                                                              <w:marTop w:val="0"/>
                                                              <w:marBottom w:val="0"/>
                                                              <w:divBdr>
                                                                <w:top w:val="none" w:sz="0" w:space="0" w:color="auto"/>
                                                                <w:left w:val="none" w:sz="0" w:space="0" w:color="auto"/>
                                                                <w:bottom w:val="none" w:sz="0" w:space="0" w:color="auto"/>
                                                                <w:right w:val="none" w:sz="0" w:space="0" w:color="auto"/>
                                                              </w:divBdr>
                                                              <w:divsChild>
                                                                <w:div w:id="1209949015">
                                                                  <w:marLeft w:val="0"/>
                                                                  <w:marRight w:val="0"/>
                                                                  <w:marTop w:val="0"/>
                                                                  <w:marBottom w:val="0"/>
                                                                  <w:divBdr>
                                                                    <w:top w:val="none" w:sz="0" w:space="0" w:color="auto"/>
                                                                    <w:left w:val="none" w:sz="0" w:space="0" w:color="auto"/>
                                                                    <w:bottom w:val="none" w:sz="0" w:space="0" w:color="auto"/>
                                                                    <w:right w:val="none" w:sz="0" w:space="0" w:color="auto"/>
                                                                  </w:divBdr>
                                                                  <w:divsChild>
                                                                    <w:div w:id="1147160339">
                                                                      <w:marLeft w:val="0"/>
                                                                      <w:marRight w:val="0"/>
                                                                      <w:marTop w:val="0"/>
                                                                      <w:marBottom w:val="150"/>
                                                                      <w:divBdr>
                                                                        <w:top w:val="none" w:sz="0" w:space="0" w:color="auto"/>
                                                                        <w:left w:val="none" w:sz="0" w:space="0" w:color="auto"/>
                                                                        <w:bottom w:val="none" w:sz="0" w:space="0" w:color="auto"/>
                                                                        <w:right w:val="none" w:sz="0" w:space="0" w:color="auto"/>
                                                                      </w:divBdr>
                                                                      <w:divsChild>
                                                                        <w:div w:id="55394277">
                                                                          <w:marLeft w:val="0"/>
                                                                          <w:marRight w:val="0"/>
                                                                          <w:marTop w:val="0"/>
                                                                          <w:marBottom w:val="0"/>
                                                                          <w:divBdr>
                                                                            <w:top w:val="none" w:sz="0" w:space="0" w:color="auto"/>
                                                                            <w:left w:val="none" w:sz="0" w:space="0" w:color="auto"/>
                                                                            <w:bottom w:val="none" w:sz="0" w:space="0" w:color="auto"/>
                                                                            <w:right w:val="none" w:sz="0" w:space="0" w:color="auto"/>
                                                                          </w:divBdr>
                                                                          <w:divsChild>
                                                                            <w:div w:id="80227631">
                                                                              <w:marLeft w:val="0"/>
                                                                              <w:marRight w:val="0"/>
                                                                              <w:marTop w:val="0"/>
                                                                              <w:marBottom w:val="0"/>
                                                                              <w:divBdr>
                                                                                <w:top w:val="none" w:sz="0" w:space="0" w:color="auto"/>
                                                                                <w:left w:val="none" w:sz="0" w:space="0" w:color="auto"/>
                                                                                <w:bottom w:val="none" w:sz="0" w:space="0" w:color="auto"/>
                                                                                <w:right w:val="none" w:sz="0" w:space="0" w:color="auto"/>
                                                                              </w:divBdr>
                                                                              <w:divsChild>
                                                                                <w:div w:id="788817897">
                                                                                  <w:marLeft w:val="0"/>
                                                                                  <w:marRight w:val="0"/>
                                                                                  <w:marTop w:val="0"/>
                                                                                  <w:marBottom w:val="0"/>
                                                                                  <w:divBdr>
                                                                                    <w:top w:val="none" w:sz="0" w:space="0" w:color="auto"/>
                                                                                    <w:left w:val="none" w:sz="0" w:space="0" w:color="auto"/>
                                                                                    <w:bottom w:val="none" w:sz="0" w:space="0" w:color="auto"/>
                                                                                    <w:right w:val="none" w:sz="0" w:space="0" w:color="auto"/>
                                                                                  </w:divBdr>
                                                                                  <w:divsChild>
                                                                                    <w:div w:id="1342707031">
                                                                                      <w:marLeft w:val="0"/>
                                                                                      <w:marRight w:val="0"/>
                                                                                      <w:marTop w:val="0"/>
                                                                                      <w:marBottom w:val="0"/>
                                                                                      <w:divBdr>
                                                                                        <w:top w:val="none" w:sz="0" w:space="0" w:color="auto"/>
                                                                                        <w:left w:val="none" w:sz="0" w:space="0" w:color="auto"/>
                                                                                        <w:bottom w:val="none" w:sz="0" w:space="0" w:color="auto"/>
                                                                                        <w:right w:val="none" w:sz="0" w:space="0" w:color="auto"/>
                                                                                      </w:divBdr>
                                                                                      <w:divsChild>
                                                                                        <w:div w:id="76291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407675">
                                                                          <w:marLeft w:val="0"/>
                                                                          <w:marRight w:val="0"/>
                                                                          <w:marTop w:val="0"/>
                                                                          <w:marBottom w:val="0"/>
                                                                          <w:divBdr>
                                                                            <w:top w:val="none" w:sz="0" w:space="0" w:color="auto"/>
                                                                            <w:left w:val="none" w:sz="0" w:space="0" w:color="auto"/>
                                                                            <w:bottom w:val="none" w:sz="0" w:space="0" w:color="auto"/>
                                                                            <w:right w:val="none" w:sz="0" w:space="0" w:color="auto"/>
                                                                          </w:divBdr>
                                                                          <w:divsChild>
                                                                            <w:div w:id="297609004">
                                                                              <w:marLeft w:val="0"/>
                                                                              <w:marRight w:val="0"/>
                                                                              <w:marTop w:val="0"/>
                                                                              <w:marBottom w:val="0"/>
                                                                              <w:divBdr>
                                                                                <w:top w:val="none" w:sz="0" w:space="0" w:color="auto"/>
                                                                                <w:left w:val="none" w:sz="0" w:space="0" w:color="auto"/>
                                                                                <w:bottom w:val="none" w:sz="0" w:space="0" w:color="auto"/>
                                                                                <w:right w:val="none" w:sz="0" w:space="0" w:color="auto"/>
                                                                              </w:divBdr>
                                                                              <w:divsChild>
                                                                                <w:div w:id="1127431389">
                                                                                  <w:marLeft w:val="0"/>
                                                                                  <w:marRight w:val="0"/>
                                                                                  <w:marTop w:val="0"/>
                                                                                  <w:marBottom w:val="0"/>
                                                                                  <w:divBdr>
                                                                                    <w:top w:val="none" w:sz="0" w:space="0" w:color="auto"/>
                                                                                    <w:left w:val="none" w:sz="0" w:space="0" w:color="auto"/>
                                                                                    <w:bottom w:val="none" w:sz="0" w:space="0" w:color="auto"/>
                                                                                    <w:right w:val="none" w:sz="0" w:space="0" w:color="auto"/>
                                                                                  </w:divBdr>
                                                                                  <w:divsChild>
                                                                                    <w:div w:id="15544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3975623">
      <w:bodyDiv w:val="1"/>
      <w:marLeft w:val="0"/>
      <w:marRight w:val="0"/>
      <w:marTop w:val="0"/>
      <w:marBottom w:val="0"/>
      <w:divBdr>
        <w:top w:val="none" w:sz="0" w:space="0" w:color="auto"/>
        <w:left w:val="none" w:sz="0" w:space="0" w:color="auto"/>
        <w:bottom w:val="none" w:sz="0" w:space="0" w:color="auto"/>
        <w:right w:val="none" w:sz="0" w:space="0" w:color="auto"/>
      </w:divBdr>
    </w:div>
    <w:div w:id="846215834">
      <w:bodyDiv w:val="1"/>
      <w:marLeft w:val="0"/>
      <w:marRight w:val="0"/>
      <w:marTop w:val="0"/>
      <w:marBottom w:val="0"/>
      <w:divBdr>
        <w:top w:val="none" w:sz="0" w:space="0" w:color="auto"/>
        <w:left w:val="none" w:sz="0" w:space="0" w:color="auto"/>
        <w:bottom w:val="none" w:sz="0" w:space="0" w:color="auto"/>
        <w:right w:val="none" w:sz="0" w:space="0" w:color="auto"/>
      </w:divBdr>
      <w:divsChild>
        <w:div w:id="1908034977">
          <w:marLeft w:val="0"/>
          <w:marRight w:val="0"/>
          <w:marTop w:val="0"/>
          <w:marBottom w:val="0"/>
          <w:divBdr>
            <w:top w:val="none" w:sz="0" w:space="0" w:color="auto"/>
            <w:left w:val="none" w:sz="0" w:space="0" w:color="auto"/>
            <w:bottom w:val="none" w:sz="0" w:space="0" w:color="auto"/>
            <w:right w:val="none" w:sz="0" w:space="0" w:color="auto"/>
          </w:divBdr>
          <w:divsChild>
            <w:div w:id="128714599">
              <w:marLeft w:val="0"/>
              <w:marRight w:val="0"/>
              <w:marTop w:val="0"/>
              <w:marBottom w:val="0"/>
              <w:divBdr>
                <w:top w:val="none" w:sz="0" w:space="0" w:color="auto"/>
                <w:left w:val="none" w:sz="0" w:space="0" w:color="auto"/>
                <w:bottom w:val="none" w:sz="0" w:space="0" w:color="auto"/>
                <w:right w:val="none" w:sz="0" w:space="0" w:color="auto"/>
              </w:divBdr>
              <w:divsChild>
                <w:div w:id="956062807">
                  <w:marLeft w:val="0"/>
                  <w:marRight w:val="0"/>
                  <w:marTop w:val="0"/>
                  <w:marBottom w:val="0"/>
                  <w:divBdr>
                    <w:top w:val="none" w:sz="0" w:space="0" w:color="auto"/>
                    <w:left w:val="none" w:sz="0" w:space="0" w:color="auto"/>
                    <w:bottom w:val="none" w:sz="0" w:space="0" w:color="auto"/>
                    <w:right w:val="none" w:sz="0" w:space="0" w:color="auto"/>
                  </w:divBdr>
                  <w:divsChild>
                    <w:div w:id="1733111739">
                      <w:marLeft w:val="0"/>
                      <w:marRight w:val="0"/>
                      <w:marTop w:val="0"/>
                      <w:marBottom w:val="0"/>
                      <w:divBdr>
                        <w:top w:val="none" w:sz="0" w:space="0" w:color="auto"/>
                        <w:left w:val="none" w:sz="0" w:space="0" w:color="auto"/>
                        <w:bottom w:val="none" w:sz="0" w:space="0" w:color="auto"/>
                        <w:right w:val="none" w:sz="0" w:space="0" w:color="auto"/>
                      </w:divBdr>
                      <w:divsChild>
                        <w:div w:id="822770025">
                          <w:marLeft w:val="0"/>
                          <w:marRight w:val="0"/>
                          <w:marTop w:val="0"/>
                          <w:marBottom w:val="0"/>
                          <w:divBdr>
                            <w:top w:val="single" w:sz="4" w:space="0" w:color="CCCCCC"/>
                            <w:left w:val="single" w:sz="4" w:space="0" w:color="CCCCCC"/>
                            <w:bottom w:val="single" w:sz="4" w:space="0" w:color="CCCCCC"/>
                            <w:right w:val="single" w:sz="4" w:space="0" w:color="CCCCCC"/>
                          </w:divBdr>
                          <w:divsChild>
                            <w:div w:id="680357804">
                              <w:marLeft w:val="0"/>
                              <w:marRight w:val="0"/>
                              <w:marTop w:val="0"/>
                              <w:marBottom w:val="0"/>
                              <w:divBdr>
                                <w:top w:val="single" w:sz="8" w:space="0" w:color="999999"/>
                                <w:left w:val="single" w:sz="2" w:space="0" w:color="999999"/>
                                <w:bottom w:val="single" w:sz="8" w:space="0" w:color="999999"/>
                                <w:right w:val="single" w:sz="2" w:space="0" w:color="999999"/>
                              </w:divBdr>
                              <w:divsChild>
                                <w:div w:id="1305310037">
                                  <w:marLeft w:val="0"/>
                                  <w:marRight w:val="0"/>
                                  <w:marTop w:val="0"/>
                                  <w:marBottom w:val="0"/>
                                  <w:divBdr>
                                    <w:top w:val="none" w:sz="0" w:space="0" w:color="auto"/>
                                    <w:left w:val="none" w:sz="0" w:space="0" w:color="auto"/>
                                    <w:bottom w:val="none" w:sz="0" w:space="0" w:color="auto"/>
                                    <w:right w:val="none" w:sz="0" w:space="0" w:color="auto"/>
                                  </w:divBdr>
                                  <w:divsChild>
                                    <w:div w:id="2120876835">
                                      <w:marLeft w:val="0"/>
                                      <w:marRight w:val="0"/>
                                      <w:marTop w:val="0"/>
                                      <w:marBottom w:val="0"/>
                                      <w:divBdr>
                                        <w:top w:val="none" w:sz="0" w:space="0" w:color="auto"/>
                                        <w:left w:val="none" w:sz="0" w:space="0" w:color="auto"/>
                                        <w:bottom w:val="none" w:sz="0" w:space="0" w:color="auto"/>
                                        <w:right w:val="none" w:sz="0" w:space="0" w:color="auto"/>
                                      </w:divBdr>
                                      <w:divsChild>
                                        <w:div w:id="303433204">
                                          <w:marLeft w:val="0"/>
                                          <w:marRight w:val="0"/>
                                          <w:marTop w:val="0"/>
                                          <w:marBottom w:val="0"/>
                                          <w:divBdr>
                                            <w:top w:val="none" w:sz="0" w:space="0" w:color="auto"/>
                                            <w:left w:val="none" w:sz="0" w:space="0" w:color="auto"/>
                                            <w:bottom w:val="none" w:sz="0" w:space="0" w:color="auto"/>
                                            <w:right w:val="none" w:sz="0" w:space="0" w:color="auto"/>
                                          </w:divBdr>
                                          <w:divsChild>
                                            <w:div w:id="176530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6335927">
      <w:bodyDiv w:val="1"/>
      <w:marLeft w:val="0"/>
      <w:marRight w:val="0"/>
      <w:marTop w:val="0"/>
      <w:marBottom w:val="0"/>
      <w:divBdr>
        <w:top w:val="none" w:sz="0" w:space="0" w:color="auto"/>
        <w:left w:val="none" w:sz="0" w:space="0" w:color="auto"/>
        <w:bottom w:val="none" w:sz="0" w:space="0" w:color="auto"/>
        <w:right w:val="none" w:sz="0" w:space="0" w:color="auto"/>
      </w:divBdr>
    </w:div>
    <w:div w:id="846678919">
      <w:bodyDiv w:val="1"/>
      <w:marLeft w:val="0"/>
      <w:marRight w:val="0"/>
      <w:marTop w:val="0"/>
      <w:marBottom w:val="0"/>
      <w:divBdr>
        <w:top w:val="none" w:sz="0" w:space="0" w:color="auto"/>
        <w:left w:val="none" w:sz="0" w:space="0" w:color="auto"/>
        <w:bottom w:val="none" w:sz="0" w:space="0" w:color="auto"/>
        <w:right w:val="none" w:sz="0" w:space="0" w:color="auto"/>
      </w:divBdr>
      <w:divsChild>
        <w:div w:id="1232427189">
          <w:marLeft w:val="0"/>
          <w:marRight w:val="0"/>
          <w:marTop w:val="0"/>
          <w:marBottom w:val="0"/>
          <w:divBdr>
            <w:top w:val="none" w:sz="0" w:space="0" w:color="auto"/>
            <w:left w:val="none" w:sz="0" w:space="0" w:color="auto"/>
            <w:bottom w:val="none" w:sz="0" w:space="0" w:color="auto"/>
            <w:right w:val="none" w:sz="0" w:space="0" w:color="auto"/>
          </w:divBdr>
          <w:divsChild>
            <w:div w:id="754207708">
              <w:marLeft w:val="0"/>
              <w:marRight w:val="0"/>
              <w:marTop w:val="0"/>
              <w:marBottom w:val="0"/>
              <w:divBdr>
                <w:top w:val="none" w:sz="0" w:space="0" w:color="auto"/>
                <w:left w:val="none" w:sz="0" w:space="0" w:color="auto"/>
                <w:bottom w:val="none" w:sz="0" w:space="0" w:color="auto"/>
                <w:right w:val="none" w:sz="0" w:space="0" w:color="auto"/>
              </w:divBdr>
              <w:divsChild>
                <w:div w:id="1453010812">
                  <w:marLeft w:val="0"/>
                  <w:marRight w:val="0"/>
                  <w:marTop w:val="0"/>
                  <w:marBottom w:val="0"/>
                  <w:divBdr>
                    <w:top w:val="none" w:sz="0" w:space="0" w:color="auto"/>
                    <w:left w:val="none" w:sz="0" w:space="0" w:color="auto"/>
                    <w:bottom w:val="none" w:sz="0" w:space="0" w:color="auto"/>
                    <w:right w:val="none" w:sz="0" w:space="0" w:color="auto"/>
                  </w:divBdr>
                  <w:divsChild>
                    <w:div w:id="174302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755105">
      <w:bodyDiv w:val="1"/>
      <w:marLeft w:val="0"/>
      <w:marRight w:val="0"/>
      <w:marTop w:val="0"/>
      <w:marBottom w:val="0"/>
      <w:divBdr>
        <w:top w:val="none" w:sz="0" w:space="0" w:color="auto"/>
        <w:left w:val="none" w:sz="0" w:space="0" w:color="auto"/>
        <w:bottom w:val="none" w:sz="0" w:space="0" w:color="auto"/>
        <w:right w:val="none" w:sz="0" w:space="0" w:color="auto"/>
      </w:divBdr>
      <w:divsChild>
        <w:div w:id="1399862223">
          <w:marLeft w:val="0"/>
          <w:marRight w:val="0"/>
          <w:marTop w:val="0"/>
          <w:marBottom w:val="0"/>
          <w:divBdr>
            <w:top w:val="none" w:sz="0" w:space="0" w:color="auto"/>
            <w:left w:val="none" w:sz="0" w:space="0" w:color="auto"/>
            <w:bottom w:val="none" w:sz="0" w:space="0" w:color="auto"/>
            <w:right w:val="none" w:sz="0" w:space="0" w:color="auto"/>
          </w:divBdr>
          <w:divsChild>
            <w:div w:id="2022657028">
              <w:marLeft w:val="0"/>
              <w:marRight w:val="0"/>
              <w:marTop w:val="0"/>
              <w:marBottom w:val="0"/>
              <w:divBdr>
                <w:top w:val="none" w:sz="0" w:space="0" w:color="auto"/>
                <w:left w:val="none" w:sz="0" w:space="0" w:color="auto"/>
                <w:bottom w:val="none" w:sz="0" w:space="0" w:color="auto"/>
                <w:right w:val="none" w:sz="0" w:space="0" w:color="auto"/>
              </w:divBdr>
              <w:divsChild>
                <w:div w:id="30625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671468">
      <w:bodyDiv w:val="1"/>
      <w:marLeft w:val="0"/>
      <w:marRight w:val="0"/>
      <w:marTop w:val="0"/>
      <w:marBottom w:val="0"/>
      <w:divBdr>
        <w:top w:val="none" w:sz="0" w:space="0" w:color="auto"/>
        <w:left w:val="none" w:sz="0" w:space="0" w:color="auto"/>
        <w:bottom w:val="none" w:sz="0" w:space="0" w:color="auto"/>
        <w:right w:val="none" w:sz="0" w:space="0" w:color="auto"/>
      </w:divBdr>
    </w:div>
    <w:div w:id="848713007">
      <w:bodyDiv w:val="1"/>
      <w:marLeft w:val="0"/>
      <w:marRight w:val="0"/>
      <w:marTop w:val="0"/>
      <w:marBottom w:val="0"/>
      <w:divBdr>
        <w:top w:val="none" w:sz="0" w:space="0" w:color="auto"/>
        <w:left w:val="none" w:sz="0" w:space="0" w:color="auto"/>
        <w:bottom w:val="none" w:sz="0" w:space="0" w:color="auto"/>
        <w:right w:val="none" w:sz="0" w:space="0" w:color="auto"/>
      </w:divBdr>
    </w:div>
    <w:div w:id="849754990">
      <w:bodyDiv w:val="1"/>
      <w:marLeft w:val="0"/>
      <w:marRight w:val="0"/>
      <w:marTop w:val="0"/>
      <w:marBottom w:val="0"/>
      <w:divBdr>
        <w:top w:val="none" w:sz="0" w:space="0" w:color="auto"/>
        <w:left w:val="none" w:sz="0" w:space="0" w:color="auto"/>
        <w:bottom w:val="none" w:sz="0" w:space="0" w:color="auto"/>
        <w:right w:val="none" w:sz="0" w:space="0" w:color="auto"/>
      </w:divBdr>
    </w:div>
    <w:div w:id="853687359">
      <w:bodyDiv w:val="1"/>
      <w:marLeft w:val="0"/>
      <w:marRight w:val="0"/>
      <w:marTop w:val="0"/>
      <w:marBottom w:val="0"/>
      <w:divBdr>
        <w:top w:val="none" w:sz="0" w:space="0" w:color="auto"/>
        <w:left w:val="none" w:sz="0" w:space="0" w:color="auto"/>
        <w:bottom w:val="none" w:sz="0" w:space="0" w:color="auto"/>
        <w:right w:val="none" w:sz="0" w:space="0" w:color="auto"/>
      </w:divBdr>
    </w:div>
    <w:div w:id="858009157">
      <w:bodyDiv w:val="1"/>
      <w:marLeft w:val="0"/>
      <w:marRight w:val="0"/>
      <w:marTop w:val="0"/>
      <w:marBottom w:val="0"/>
      <w:divBdr>
        <w:top w:val="none" w:sz="0" w:space="0" w:color="auto"/>
        <w:left w:val="none" w:sz="0" w:space="0" w:color="auto"/>
        <w:bottom w:val="none" w:sz="0" w:space="0" w:color="auto"/>
        <w:right w:val="none" w:sz="0" w:space="0" w:color="auto"/>
      </w:divBdr>
      <w:divsChild>
        <w:div w:id="1685666861">
          <w:marLeft w:val="0"/>
          <w:marRight w:val="0"/>
          <w:marTop w:val="0"/>
          <w:marBottom w:val="0"/>
          <w:divBdr>
            <w:top w:val="none" w:sz="0" w:space="0" w:color="auto"/>
            <w:left w:val="none" w:sz="0" w:space="0" w:color="auto"/>
            <w:bottom w:val="none" w:sz="0" w:space="0" w:color="auto"/>
            <w:right w:val="none" w:sz="0" w:space="0" w:color="auto"/>
          </w:divBdr>
          <w:divsChild>
            <w:div w:id="1527987831">
              <w:marLeft w:val="0"/>
              <w:marRight w:val="0"/>
              <w:marTop w:val="0"/>
              <w:marBottom w:val="0"/>
              <w:divBdr>
                <w:top w:val="none" w:sz="0" w:space="0" w:color="auto"/>
                <w:left w:val="none" w:sz="0" w:space="0" w:color="auto"/>
                <w:bottom w:val="none" w:sz="0" w:space="0" w:color="auto"/>
                <w:right w:val="none" w:sz="0" w:space="0" w:color="auto"/>
              </w:divBdr>
              <w:divsChild>
                <w:div w:id="464933816">
                  <w:marLeft w:val="0"/>
                  <w:marRight w:val="0"/>
                  <w:marTop w:val="0"/>
                  <w:marBottom w:val="0"/>
                  <w:divBdr>
                    <w:top w:val="none" w:sz="0" w:space="0" w:color="auto"/>
                    <w:left w:val="none" w:sz="0" w:space="0" w:color="auto"/>
                    <w:bottom w:val="none" w:sz="0" w:space="0" w:color="auto"/>
                    <w:right w:val="none" w:sz="0" w:space="0" w:color="auto"/>
                  </w:divBdr>
                  <w:divsChild>
                    <w:div w:id="1349521663">
                      <w:marLeft w:val="0"/>
                      <w:marRight w:val="0"/>
                      <w:marTop w:val="0"/>
                      <w:marBottom w:val="0"/>
                      <w:divBdr>
                        <w:top w:val="none" w:sz="0" w:space="0" w:color="auto"/>
                        <w:left w:val="none" w:sz="0" w:space="0" w:color="auto"/>
                        <w:bottom w:val="none" w:sz="0" w:space="0" w:color="auto"/>
                        <w:right w:val="none" w:sz="0" w:space="0" w:color="auto"/>
                      </w:divBdr>
                      <w:divsChild>
                        <w:div w:id="184634238">
                          <w:marLeft w:val="0"/>
                          <w:marRight w:val="0"/>
                          <w:marTop w:val="0"/>
                          <w:marBottom w:val="0"/>
                          <w:divBdr>
                            <w:top w:val="single" w:sz="4" w:space="0" w:color="CCCCCC"/>
                            <w:left w:val="single" w:sz="4" w:space="0" w:color="CCCCCC"/>
                            <w:bottom w:val="single" w:sz="4" w:space="0" w:color="CCCCCC"/>
                            <w:right w:val="single" w:sz="4" w:space="0" w:color="CCCCCC"/>
                          </w:divBdr>
                          <w:divsChild>
                            <w:div w:id="1407337537">
                              <w:marLeft w:val="0"/>
                              <w:marRight w:val="0"/>
                              <w:marTop w:val="0"/>
                              <w:marBottom w:val="0"/>
                              <w:divBdr>
                                <w:top w:val="single" w:sz="8" w:space="0" w:color="999999"/>
                                <w:left w:val="single" w:sz="2" w:space="0" w:color="999999"/>
                                <w:bottom w:val="single" w:sz="8" w:space="0" w:color="999999"/>
                                <w:right w:val="single" w:sz="2" w:space="0" w:color="999999"/>
                              </w:divBdr>
                              <w:divsChild>
                                <w:div w:id="1059552333">
                                  <w:marLeft w:val="0"/>
                                  <w:marRight w:val="0"/>
                                  <w:marTop w:val="0"/>
                                  <w:marBottom w:val="0"/>
                                  <w:divBdr>
                                    <w:top w:val="none" w:sz="0" w:space="0" w:color="auto"/>
                                    <w:left w:val="none" w:sz="0" w:space="0" w:color="auto"/>
                                    <w:bottom w:val="none" w:sz="0" w:space="0" w:color="auto"/>
                                    <w:right w:val="none" w:sz="0" w:space="0" w:color="auto"/>
                                  </w:divBdr>
                                  <w:divsChild>
                                    <w:div w:id="597829353">
                                      <w:marLeft w:val="0"/>
                                      <w:marRight w:val="0"/>
                                      <w:marTop w:val="0"/>
                                      <w:marBottom w:val="0"/>
                                      <w:divBdr>
                                        <w:top w:val="none" w:sz="0" w:space="0" w:color="auto"/>
                                        <w:left w:val="none" w:sz="0" w:space="0" w:color="auto"/>
                                        <w:bottom w:val="none" w:sz="0" w:space="0" w:color="auto"/>
                                        <w:right w:val="none" w:sz="0" w:space="0" w:color="auto"/>
                                      </w:divBdr>
                                      <w:divsChild>
                                        <w:div w:id="1767457471">
                                          <w:marLeft w:val="0"/>
                                          <w:marRight w:val="0"/>
                                          <w:marTop w:val="0"/>
                                          <w:marBottom w:val="0"/>
                                          <w:divBdr>
                                            <w:top w:val="none" w:sz="0" w:space="0" w:color="auto"/>
                                            <w:left w:val="none" w:sz="0" w:space="0" w:color="auto"/>
                                            <w:bottom w:val="none" w:sz="0" w:space="0" w:color="auto"/>
                                            <w:right w:val="none" w:sz="0" w:space="0" w:color="auto"/>
                                          </w:divBdr>
                                          <w:divsChild>
                                            <w:div w:id="137981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8546458">
      <w:bodyDiv w:val="1"/>
      <w:marLeft w:val="0"/>
      <w:marRight w:val="0"/>
      <w:marTop w:val="0"/>
      <w:marBottom w:val="0"/>
      <w:divBdr>
        <w:top w:val="none" w:sz="0" w:space="0" w:color="auto"/>
        <w:left w:val="none" w:sz="0" w:space="0" w:color="auto"/>
        <w:bottom w:val="none" w:sz="0" w:space="0" w:color="auto"/>
        <w:right w:val="none" w:sz="0" w:space="0" w:color="auto"/>
      </w:divBdr>
    </w:div>
    <w:div w:id="859396727">
      <w:bodyDiv w:val="1"/>
      <w:marLeft w:val="0"/>
      <w:marRight w:val="0"/>
      <w:marTop w:val="0"/>
      <w:marBottom w:val="0"/>
      <w:divBdr>
        <w:top w:val="none" w:sz="0" w:space="0" w:color="auto"/>
        <w:left w:val="none" w:sz="0" w:space="0" w:color="auto"/>
        <w:bottom w:val="none" w:sz="0" w:space="0" w:color="auto"/>
        <w:right w:val="none" w:sz="0" w:space="0" w:color="auto"/>
      </w:divBdr>
      <w:divsChild>
        <w:div w:id="1832790447">
          <w:marLeft w:val="0"/>
          <w:marRight w:val="0"/>
          <w:marTop w:val="0"/>
          <w:marBottom w:val="0"/>
          <w:divBdr>
            <w:top w:val="none" w:sz="0" w:space="0" w:color="auto"/>
            <w:left w:val="none" w:sz="0" w:space="0" w:color="auto"/>
            <w:bottom w:val="none" w:sz="0" w:space="0" w:color="auto"/>
            <w:right w:val="none" w:sz="0" w:space="0" w:color="auto"/>
          </w:divBdr>
          <w:divsChild>
            <w:div w:id="1090078931">
              <w:marLeft w:val="0"/>
              <w:marRight w:val="0"/>
              <w:marTop w:val="0"/>
              <w:marBottom w:val="0"/>
              <w:divBdr>
                <w:top w:val="none" w:sz="0" w:space="0" w:color="auto"/>
                <w:left w:val="none" w:sz="0" w:space="0" w:color="auto"/>
                <w:bottom w:val="none" w:sz="0" w:space="0" w:color="auto"/>
                <w:right w:val="none" w:sz="0" w:space="0" w:color="auto"/>
              </w:divBdr>
              <w:divsChild>
                <w:div w:id="402262642">
                  <w:marLeft w:val="0"/>
                  <w:marRight w:val="0"/>
                  <w:marTop w:val="0"/>
                  <w:marBottom w:val="0"/>
                  <w:divBdr>
                    <w:top w:val="none" w:sz="0" w:space="0" w:color="auto"/>
                    <w:left w:val="none" w:sz="0" w:space="0" w:color="auto"/>
                    <w:bottom w:val="none" w:sz="0" w:space="0" w:color="auto"/>
                    <w:right w:val="none" w:sz="0" w:space="0" w:color="auto"/>
                  </w:divBdr>
                  <w:divsChild>
                    <w:div w:id="313074175">
                      <w:marLeft w:val="0"/>
                      <w:marRight w:val="0"/>
                      <w:marTop w:val="0"/>
                      <w:marBottom w:val="0"/>
                      <w:divBdr>
                        <w:top w:val="none" w:sz="0" w:space="0" w:color="auto"/>
                        <w:left w:val="none" w:sz="0" w:space="0" w:color="auto"/>
                        <w:bottom w:val="none" w:sz="0" w:space="0" w:color="auto"/>
                        <w:right w:val="none" w:sz="0" w:space="0" w:color="auto"/>
                      </w:divBdr>
                      <w:divsChild>
                        <w:div w:id="728266561">
                          <w:marLeft w:val="0"/>
                          <w:marRight w:val="0"/>
                          <w:marTop w:val="0"/>
                          <w:marBottom w:val="0"/>
                          <w:divBdr>
                            <w:top w:val="none" w:sz="0" w:space="0" w:color="auto"/>
                            <w:left w:val="none" w:sz="0" w:space="0" w:color="auto"/>
                            <w:bottom w:val="none" w:sz="0" w:space="0" w:color="auto"/>
                            <w:right w:val="none" w:sz="0" w:space="0" w:color="auto"/>
                          </w:divBdr>
                        </w:div>
                      </w:divsChild>
                    </w:div>
                    <w:div w:id="725418312">
                      <w:marLeft w:val="0"/>
                      <w:marRight w:val="0"/>
                      <w:marTop w:val="100"/>
                      <w:marBottom w:val="100"/>
                      <w:divBdr>
                        <w:top w:val="none" w:sz="0" w:space="0" w:color="auto"/>
                        <w:left w:val="none" w:sz="0" w:space="0" w:color="auto"/>
                        <w:bottom w:val="none" w:sz="0" w:space="0" w:color="auto"/>
                        <w:right w:val="none" w:sz="0" w:space="0" w:color="auto"/>
                      </w:divBdr>
                    </w:div>
                    <w:div w:id="1827360083">
                      <w:marLeft w:val="0"/>
                      <w:marRight w:val="0"/>
                      <w:marTop w:val="0"/>
                      <w:marBottom w:val="0"/>
                      <w:divBdr>
                        <w:top w:val="none" w:sz="0" w:space="0" w:color="auto"/>
                        <w:left w:val="none" w:sz="0" w:space="0" w:color="auto"/>
                        <w:bottom w:val="none" w:sz="0" w:space="0" w:color="auto"/>
                        <w:right w:val="none" w:sz="0" w:space="0" w:color="auto"/>
                      </w:divBdr>
                      <w:divsChild>
                        <w:div w:id="124756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901146">
      <w:bodyDiv w:val="1"/>
      <w:marLeft w:val="0"/>
      <w:marRight w:val="0"/>
      <w:marTop w:val="0"/>
      <w:marBottom w:val="0"/>
      <w:divBdr>
        <w:top w:val="none" w:sz="0" w:space="0" w:color="auto"/>
        <w:left w:val="none" w:sz="0" w:space="0" w:color="auto"/>
        <w:bottom w:val="none" w:sz="0" w:space="0" w:color="auto"/>
        <w:right w:val="none" w:sz="0" w:space="0" w:color="auto"/>
      </w:divBdr>
      <w:divsChild>
        <w:div w:id="100956812">
          <w:marLeft w:val="0"/>
          <w:marRight w:val="0"/>
          <w:marTop w:val="0"/>
          <w:marBottom w:val="0"/>
          <w:divBdr>
            <w:top w:val="none" w:sz="0" w:space="0" w:color="auto"/>
            <w:left w:val="none" w:sz="0" w:space="0" w:color="auto"/>
            <w:bottom w:val="none" w:sz="0" w:space="0" w:color="auto"/>
            <w:right w:val="none" w:sz="0" w:space="0" w:color="auto"/>
          </w:divBdr>
        </w:div>
        <w:div w:id="208535602">
          <w:marLeft w:val="0"/>
          <w:marRight w:val="0"/>
          <w:marTop w:val="0"/>
          <w:marBottom w:val="0"/>
          <w:divBdr>
            <w:top w:val="none" w:sz="0" w:space="0" w:color="auto"/>
            <w:left w:val="none" w:sz="0" w:space="0" w:color="auto"/>
            <w:bottom w:val="none" w:sz="0" w:space="0" w:color="auto"/>
            <w:right w:val="none" w:sz="0" w:space="0" w:color="auto"/>
          </w:divBdr>
        </w:div>
        <w:div w:id="223414108">
          <w:marLeft w:val="0"/>
          <w:marRight w:val="0"/>
          <w:marTop w:val="0"/>
          <w:marBottom w:val="0"/>
          <w:divBdr>
            <w:top w:val="none" w:sz="0" w:space="0" w:color="auto"/>
            <w:left w:val="none" w:sz="0" w:space="0" w:color="auto"/>
            <w:bottom w:val="none" w:sz="0" w:space="0" w:color="auto"/>
            <w:right w:val="none" w:sz="0" w:space="0" w:color="auto"/>
          </w:divBdr>
        </w:div>
        <w:div w:id="381757421">
          <w:marLeft w:val="0"/>
          <w:marRight w:val="0"/>
          <w:marTop w:val="0"/>
          <w:marBottom w:val="0"/>
          <w:divBdr>
            <w:top w:val="none" w:sz="0" w:space="0" w:color="auto"/>
            <w:left w:val="none" w:sz="0" w:space="0" w:color="auto"/>
            <w:bottom w:val="none" w:sz="0" w:space="0" w:color="auto"/>
            <w:right w:val="none" w:sz="0" w:space="0" w:color="auto"/>
          </w:divBdr>
        </w:div>
        <w:div w:id="1150748452">
          <w:marLeft w:val="0"/>
          <w:marRight w:val="0"/>
          <w:marTop w:val="0"/>
          <w:marBottom w:val="0"/>
          <w:divBdr>
            <w:top w:val="none" w:sz="0" w:space="0" w:color="auto"/>
            <w:left w:val="none" w:sz="0" w:space="0" w:color="auto"/>
            <w:bottom w:val="none" w:sz="0" w:space="0" w:color="auto"/>
            <w:right w:val="none" w:sz="0" w:space="0" w:color="auto"/>
          </w:divBdr>
        </w:div>
        <w:div w:id="1368218674">
          <w:marLeft w:val="0"/>
          <w:marRight w:val="0"/>
          <w:marTop w:val="0"/>
          <w:marBottom w:val="0"/>
          <w:divBdr>
            <w:top w:val="none" w:sz="0" w:space="0" w:color="auto"/>
            <w:left w:val="none" w:sz="0" w:space="0" w:color="auto"/>
            <w:bottom w:val="none" w:sz="0" w:space="0" w:color="auto"/>
            <w:right w:val="none" w:sz="0" w:space="0" w:color="auto"/>
          </w:divBdr>
        </w:div>
        <w:div w:id="1487281048">
          <w:marLeft w:val="0"/>
          <w:marRight w:val="0"/>
          <w:marTop w:val="0"/>
          <w:marBottom w:val="0"/>
          <w:divBdr>
            <w:top w:val="none" w:sz="0" w:space="0" w:color="auto"/>
            <w:left w:val="none" w:sz="0" w:space="0" w:color="auto"/>
            <w:bottom w:val="none" w:sz="0" w:space="0" w:color="auto"/>
            <w:right w:val="none" w:sz="0" w:space="0" w:color="auto"/>
          </w:divBdr>
        </w:div>
        <w:div w:id="1710640031">
          <w:marLeft w:val="0"/>
          <w:marRight w:val="0"/>
          <w:marTop w:val="0"/>
          <w:marBottom w:val="0"/>
          <w:divBdr>
            <w:top w:val="none" w:sz="0" w:space="0" w:color="auto"/>
            <w:left w:val="none" w:sz="0" w:space="0" w:color="auto"/>
            <w:bottom w:val="none" w:sz="0" w:space="0" w:color="auto"/>
            <w:right w:val="none" w:sz="0" w:space="0" w:color="auto"/>
          </w:divBdr>
        </w:div>
        <w:div w:id="1792893061">
          <w:marLeft w:val="0"/>
          <w:marRight w:val="0"/>
          <w:marTop w:val="0"/>
          <w:marBottom w:val="0"/>
          <w:divBdr>
            <w:top w:val="none" w:sz="0" w:space="0" w:color="auto"/>
            <w:left w:val="none" w:sz="0" w:space="0" w:color="auto"/>
            <w:bottom w:val="none" w:sz="0" w:space="0" w:color="auto"/>
            <w:right w:val="none" w:sz="0" w:space="0" w:color="auto"/>
          </w:divBdr>
        </w:div>
      </w:divsChild>
    </w:div>
    <w:div w:id="864098874">
      <w:marLeft w:val="0"/>
      <w:marRight w:val="0"/>
      <w:marTop w:val="0"/>
      <w:marBottom w:val="0"/>
      <w:divBdr>
        <w:top w:val="none" w:sz="0" w:space="0" w:color="auto"/>
        <w:left w:val="none" w:sz="0" w:space="0" w:color="auto"/>
        <w:bottom w:val="none" w:sz="0" w:space="0" w:color="auto"/>
        <w:right w:val="none" w:sz="0" w:space="0" w:color="auto"/>
      </w:divBdr>
    </w:div>
    <w:div w:id="868494894">
      <w:bodyDiv w:val="1"/>
      <w:marLeft w:val="0"/>
      <w:marRight w:val="0"/>
      <w:marTop w:val="0"/>
      <w:marBottom w:val="0"/>
      <w:divBdr>
        <w:top w:val="none" w:sz="0" w:space="0" w:color="auto"/>
        <w:left w:val="none" w:sz="0" w:space="0" w:color="auto"/>
        <w:bottom w:val="none" w:sz="0" w:space="0" w:color="auto"/>
        <w:right w:val="none" w:sz="0" w:space="0" w:color="auto"/>
      </w:divBdr>
    </w:div>
    <w:div w:id="869025656">
      <w:bodyDiv w:val="1"/>
      <w:marLeft w:val="0"/>
      <w:marRight w:val="0"/>
      <w:marTop w:val="0"/>
      <w:marBottom w:val="0"/>
      <w:divBdr>
        <w:top w:val="none" w:sz="0" w:space="0" w:color="auto"/>
        <w:left w:val="none" w:sz="0" w:space="0" w:color="auto"/>
        <w:bottom w:val="none" w:sz="0" w:space="0" w:color="auto"/>
        <w:right w:val="none" w:sz="0" w:space="0" w:color="auto"/>
      </w:divBdr>
      <w:divsChild>
        <w:div w:id="1216161035">
          <w:marLeft w:val="0"/>
          <w:marRight w:val="0"/>
          <w:marTop w:val="0"/>
          <w:marBottom w:val="0"/>
          <w:divBdr>
            <w:top w:val="none" w:sz="0" w:space="0" w:color="auto"/>
            <w:left w:val="none" w:sz="0" w:space="0" w:color="auto"/>
            <w:bottom w:val="none" w:sz="0" w:space="0" w:color="auto"/>
            <w:right w:val="none" w:sz="0" w:space="0" w:color="auto"/>
          </w:divBdr>
          <w:divsChild>
            <w:div w:id="137498755">
              <w:marLeft w:val="0"/>
              <w:marRight w:val="0"/>
              <w:marTop w:val="0"/>
              <w:marBottom w:val="0"/>
              <w:divBdr>
                <w:top w:val="none" w:sz="0" w:space="0" w:color="auto"/>
                <w:left w:val="none" w:sz="0" w:space="0" w:color="auto"/>
                <w:bottom w:val="none" w:sz="0" w:space="0" w:color="auto"/>
                <w:right w:val="none" w:sz="0" w:space="0" w:color="auto"/>
              </w:divBdr>
            </w:div>
            <w:div w:id="253250791">
              <w:marLeft w:val="0"/>
              <w:marRight w:val="0"/>
              <w:marTop w:val="0"/>
              <w:marBottom w:val="0"/>
              <w:divBdr>
                <w:top w:val="none" w:sz="0" w:space="0" w:color="auto"/>
                <w:left w:val="none" w:sz="0" w:space="0" w:color="auto"/>
                <w:bottom w:val="none" w:sz="0" w:space="0" w:color="auto"/>
                <w:right w:val="none" w:sz="0" w:space="0" w:color="auto"/>
              </w:divBdr>
            </w:div>
            <w:div w:id="434715597">
              <w:marLeft w:val="0"/>
              <w:marRight w:val="0"/>
              <w:marTop w:val="0"/>
              <w:marBottom w:val="0"/>
              <w:divBdr>
                <w:top w:val="none" w:sz="0" w:space="0" w:color="auto"/>
                <w:left w:val="none" w:sz="0" w:space="0" w:color="auto"/>
                <w:bottom w:val="none" w:sz="0" w:space="0" w:color="auto"/>
                <w:right w:val="none" w:sz="0" w:space="0" w:color="auto"/>
              </w:divBdr>
            </w:div>
            <w:div w:id="693846717">
              <w:marLeft w:val="0"/>
              <w:marRight w:val="0"/>
              <w:marTop w:val="0"/>
              <w:marBottom w:val="0"/>
              <w:divBdr>
                <w:top w:val="none" w:sz="0" w:space="0" w:color="auto"/>
                <w:left w:val="none" w:sz="0" w:space="0" w:color="auto"/>
                <w:bottom w:val="none" w:sz="0" w:space="0" w:color="auto"/>
                <w:right w:val="none" w:sz="0" w:space="0" w:color="auto"/>
              </w:divBdr>
            </w:div>
            <w:div w:id="1037970499">
              <w:marLeft w:val="0"/>
              <w:marRight w:val="0"/>
              <w:marTop w:val="0"/>
              <w:marBottom w:val="0"/>
              <w:divBdr>
                <w:top w:val="none" w:sz="0" w:space="0" w:color="auto"/>
                <w:left w:val="none" w:sz="0" w:space="0" w:color="auto"/>
                <w:bottom w:val="none" w:sz="0" w:space="0" w:color="auto"/>
                <w:right w:val="none" w:sz="0" w:space="0" w:color="auto"/>
              </w:divBdr>
            </w:div>
            <w:div w:id="1054547077">
              <w:marLeft w:val="0"/>
              <w:marRight w:val="0"/>
              <w:marTop w:val="0"/>
              <w:marBottom w:val="0"/>
              <w:divBdr>
                <w:top w:val="none" w:sz="0" w:space="0" w:color="auto"/>
                <w:left w:val="none" w:sz="0" w:space="0" w:color="auto"/>
                <w:bottom w:val="none" w:sz="0" w:space="0" w:color="auto"/>
                <w:right w:val="none" w:sz="0" w:space="0" w:color="auto"/>
              </w:divBdr>
            </w:div>
            <w:div w:id="1057438957">
              <w:marLeft w:val="0"/>
              <w:marRight w:val="0"/>
              <w:marTop w:val="0"/>
              <w:marBottom w:val="0"/>
              <w:divBdr>
                <w:top w:val="none" w:sz="0" w:space="0" w:color="auto"/>
                <w:left w:val="none" w:sz="0" w:space="0" w:color="auto"/>
                <w:bottom w:val="none" w:sz="0" w:space="0" w:color="auto"/>
                <w:right w:val="none" w:sz="0" w:space="0" w:color="auto"/>
              </w:divBdr>
            </w:div>
            <w:div w:id="1368944478">
              <w:marLeft w:val="0"/>
              <w:marRight w:val="0"/>
              <w:marTop w:val="0"/>
              <w:marBottom w:val="0"/>
              <w:divBdr>
                <w:top w:val="none" w:sz="0" w:space="0" w:color="auto"/>
                <w:left w:val="none" w:sz="0" w:space="0" w:color="auto"/>
                <w:bottom w:val="none" w:sz="0" w:space="0" w:color="auto"/>
                <w:right w:val="none" w:sz="0" w:space="0" w:color="auto"/>
              </w:divBdr>
            </w:div>
            <w:div w:id="1498886965">
              <w:marLeft w:val="0"/>
              <w:marRight w:val="0"/>
              <w:marTop w:val="0"/>
              <w:marBottom w:val="0"/>
              <w:divBdr>
                <w:top w:val="none" w:sz="0" w:space="0" w:color="auto"/>
                <w:left w:val="none" w:sz="0" w:space="0" w:color="auto"/>
                <w:bottom w:val="none" w:sz="0" w:space="0" w:color="auto"/>
                <w:right w:val="none" w:sz="0" w:space="0" w:color="auto"/>
              </w:divBdr>
            </w:div>
            <w:div w:id="1712458798">
              <w:marLeft w:val="0"/>
              <w:marRight w:val="0"/>
              <w:marTop w:val="0"/>
              <w:marBottom w:val="0"/>
              <w:divBdr>
                <w:top w:val="none" w:sz="0" w:space="0" w:color="auto"/>
                <w:left w:val="none" w:sz="0" w:space="0" w:color="auto"/>
                <w:bottom w:val="none" w:sz="0" w:space="0" w:color="auto"/>
                <w:right w:val="none" w:sz="0" w:space="0" w:color="auto"/>
              </w:divBdr>
            </w:div>
            <w:div w:id="1732071572">
              <w:marLeft w:val="0"/>
              <w:marRight w:val="0"/>
              <w:marTop w:val="0"/>
              <w:marBottom w:val="0"/>
              <w:divBdr>
                <w:top w:val="none" w:sz="0" w:space="0" w:color="auto"/>
                <w:left w:val="none" w:sz="0" w:space="0" w:color="auto"/>
                <w:bottom w:val="none" w:sz="0" w:space="0" w:color="auto"/>
                <w:right w:val="none" w:sz="0" w:space="0" w:color="auto"/>
              </w:divBdr>
            </w:div>
            <w:div w:id="1809397055">
              <w:marLeft w:val="0"/>
              <w:marRight w:val="0"/>
              <w:marTop w:val="0"/>
              <w:marBottom w:val="0"/>
              <w:divBdr>
                <w:top w:val="none" w:sz="0" w:space="0" w:color="auto"/>
                <w:left w:val="none" w:sz="0" w:space="0" w:color="auto"/>
                <w:bottom w:val="none" w:sz="0" w:space="0" w:color="auto"/>
                <w:right w:val="none" w:sz="0" w:space="0" w:color="auto"/>
              </w:divBdr>
            </w:div>
            <w:div w:id="181594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90370">
      <w:bodyDiv w:val="1"/>
      <w:marLeft w:val="0"/>
      <w:marRight w:val="0"/>
      <w:marTop w:val="0"/>
      <w:marBottom w:val="0"/>
      <w:divBdr>
        <w:top w:val="none" w:sz="0" w:space="0" w:color="auto"/>
        <w:left w:val="none" w:sz="0" w:space="0" w:color="auto"/>
        <w:bottom w:val="none" w:sz="0" w:space="0" w:color="auto"/>
        <w:right w:val="none" w:sz="0" w:space="0" w:color="auto"/>
      </w:divBdr>
      <w:divsChild>
        <w:div w:id="1431850775">
          <w:marLeft w:val="0"/>
          <w:marRight w:val="0"/>
          <w:marTop w:val="0"/>
          <w:marBottom w:val="0"/>
          <w:divBdr>
            <w:top w:val="none" w:sz="0" w:space="0" w:color="auto"/>
            <w:left w:val="none" w:sz="0" w:space="0" w:color="auto"/>
            <w:bottom w:val="none" w:sz="0" w:space="0" w:color="auto"/>
            <w:right w:val="none" w:sz="0" w:space="0" w:color="auto"/>
          </w:divBdr>
          <w:divsChild>
            <w:div w:id="1144814262">
              <w:marLeft w:val="0"/>
              <w:marRight w:val="0"/>
              <w:marTop w:val="0"/>
              <w:marBottom w:val="0"/>
              <w:divBdr>
                <w:top w:val="none" w:sz="0" w:space="0" w:color="auto"/>
                <w:left w:val="none" w:sz="0" w:space="0" w:color="auto"/>
                <w:bottom w:val="none" w:sz="0" w:space="0" w:color="auto"/>
                <w:right w:val="none" w:sz="0" w:space="0" w:color="auto"/>
              </w:divBdr>
              <w:divsChild>
                <w:div w:id="777066262">
                  <w:marLeft w:val="0"/>
                  <w:marRight w:val="0"/>
                  <w:marTop w:val="0"/>
                  <w:marBottom w:val="0"/>
                  <w:divBdr>
                    <w:top w:val="none" w:sz="0" w:space="0" w:color="auto"/>
                    <w:left w:val="none" w:sz="0" w:space="0" w:color="auto"/>
                    <w:bottom w:val="none" w:sz="0" w:space="0" w:color="auto"/>
                    <w:right w:val="none" w:sz="0" w:space="0" w:color="auto"/>
                  </w:divBdr>
                  <w:divsChild>
                    <w:div w:id="196353087">
                      <w:marLeft w:val="0"/>
                      <w:marRight w:val="0"/>
                      <w:marTop w:val="0"/>
                      <w:marBottom w:val="0"/>
                      <w:divBdr>
                        <w:top w:val="none" w:sz="0" w:space="0" w:color="auto"/>
                        <w:left w:val="none" w:sz="0" w:space="0" w:color="auto"/>
                        <w:bottom w:val="none" w:sz="0" w:space="0" w:color="auto"/>
                        <w:right w:val="none" w:sz="0" w:space="0" w:color="auto"/>
                      </w:divBdr>
                      <w:divsChild>
                        <w:div w:id="965309812">
                          <w:marLeft w:val="0"/>
                          <w:marRight w:val="0"/>
                          <w:marTop w:val="0"/>
                          <w:marBottom w:val="0"/>
                          <w:divBdr>
                            <w:top w:val="none" w:sz="0" w:space="0" w:color="auto"/>
                            <w:left w:val="none" w:sz="0" w:space="0" w:color="auto"/>
                            <w:bottom w:val="none" w:sz="0" w:space="0" w:color="auto"/>
                            <w:right w:val="none" w:sz="0" w:space="0" w:color="auto"/>
                          </w:divBdr>
                          <w:divsChild>
                            <w:div w:id="1005591752">
                              <w:marLeft w:val="0"/>
                              <w:marRight w:val="0"/>
                              <w:marTop w:val="0"/>
                              <w:marBottom w:val="0"/>
                              <w:divBdr>
                                <w:top w:val="none" w:sz="0" w:space="0" w:color="auto"/>
                                <w:left w:val="none" w:sz="0" w:space="0" w:color="auto"/>
                                <w:bottom w:val="none" w:sz="0" w:space="0" w:color="auto"/>
                                <w:right w:val="none" w:sz="0" w:space="0" w:color="auto"/>
                              </w:divBdr>
                              <w:divsChild>
                                <w:div w:id="1401169063">
                                  <w:marLeft w:val="0"/>
                                  <w:marRight w:val="0"/>
                                  <w:marTop w:val="0"/>
                                  <w:marBottom w:val="0"/>
                                  <w:divBdr>
                                    <w:top w:val="none" w:sz="0" w:space="0" w:color="auto"/>
                                    <w:left w:val="none" w:sz="0" w:space="0" w:color="auto"/>
                                    <w:bottom w:val="none" w:sz="0" w:space="0" w:color="auto"/>
                                    <w:right w:val="none" w:sz="0" w:space="0" w:color="auto"/>
                                  </w:divBdr>
                                  <w:divsChild>
                                    <w:div w:id="1668047157">
                                      <w:marLeft w:val="0"/>
                                      <w:marRight w:val="0"/>
                                      <w:marTop w:val="0"/>
                                      <w:marBottom w:val="0"/>
                                      <w:divBdr>
                                        <w:top w:val="none" w:sz="0" w:space="0" w:color="auto"/>
                                        <w:left w:val="none" w:sz="0" w:space="0" w:color="auto"/>
                                        <w:bottom w:val="none" w:sz="0" w:space="0" w:color="auto"/>
                                        <w:right w:val="none" w:sz="0" w:space="0" w:color="auto"/>
                                      </w:divBdr>
                                      <w:divsChild>
                                        <w:div w:id="536937908">
                                          <w:marLeft w:val="0"/>
                                          <w:marRight w:val="0"/>
                                          <w:marTop w:val="0"/>
                                          <w:marBottom w:val="0"/>
                                          <w:divBdr>
                                            <w:top w:val="none" w:sz="0" w:space="0" w:color="auto"/>
                                            <w:left w:val="none" w:sz="0" w:space="0" w:color="auto"/>
                                            <w:bottom w:val="none" w:sz="0" w:space="0" w:color="auto"/>
                                            <w:right w:val="none" w:sz="0" w:space="0" w:color="auto"/>
                                          </w:divBdr>
                                          <w:divsChild>
                                            <w:div w:id="81299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7356323">
      <w:bodyDiv w:val="1"/>
      <w:marLeft w:val="0"/>
      <w:marRight w:val="0"/>
      <w:marTop w:val="0"/>
      <w:marBottom w:val="0"/>
      <w:divBdr>
        <w:top w:val="none" w:sz="0" w:space="0" w:color="auto"/>
        <w:left w:val="none" w:sz="0" w:space="0" w:color="auto"/>
        <w:bottom w:val="none" w:sz="0" w:space="0" w:color="auto"/>
        <w:right w:val="none" w:sz="0" w:space="0" w:color="auto"/>
      </w:divBdr>
    </w:div>
    <w:div w:id="879436401">
      <w:bodyDiv w:val="1"/>
      <w:marLeft w:val="0"/>
      <w:marRight w:val="0"/>
      <w:marTop w:val="0"/>
      <w:marBottom w:val="0"/>
      <w:divBdr>
        <w:top w:val="none" w:sz="0" w:space="0" w:color="auto"/>
        <w:left w:val="none" w:sz="0" w:space="0" w:color="auto"/>
        <w:bottom w:val="none" w:sz="0" w:space="0" w:color="auto"/>
        <w:right w:val="none" w:sz="0" w:space="0" w:color="auto"/>
      </w:divBdr>
      <w:divsChild>
        <w:div w:id="837961283">
          <w:marLeft w:val="0"/>
          <w:marRight w:val="240"/>
          <w:marTop w:val="0"/>
          <w:marBottom w:val="0"/>
          <w:divBdr>
            <w:top w:val="none" w:sz="0" w:space="0" w:color="auto"/>
            <w:left w:val="none" w:sz="0" w:space="0" w:color="auto"/>
            <w:bottom w:val="none" w:sz="0" w:space="0" w:color="auto"/>
            <w:right w:val="none" w:sz="0" w:space="0" w:color="auto"/>
          </w:divBdr>
        </w:div>
        <w:div w:id="66146521">
          <w:marLeft w:val="0"/>
          <w:marRight w:val="0"/>
          <w:marTop w:val="0"/>
          <w:marBottom w:val="0"/>
          <w:divBdr>
            <w:top w:val="none" w:sz="0" w:space="0" w:color="auto"/>
            <w:left w:val="none" w:sz="0" w:space="0" w:color="auto"/>
            <w:bottom w:val="none" w:sz="0" w:space="0" w:color="auto"/>
            <w:right w:val="none" w:sz="0" w:space="0" w:color="auto"/>
          </w:divBdr>
        </w:div>
      </w:divsChild>
    </w:div>
    <w:div w:id="880048357">
      <w:bodyDiv w:val="1"/>
      <w:marLeft w:val="0"/>
      <w:marRight w:val="0"/>
      <w:marTop w:val="0"/>
      <w:marBottom w:val="0"/>
      <w:divBdr>
        <w:top w:val="none" w:sz="0" w:space="0" w:color="auto"/>
        <w:left w:val="none" w:sz="0" w:space="0" w:color="auto"/>
        <w:bottom w:val="none" w:sz="0" w:space="0" w:color="auto"/>
        <w:right w:val="none" w:sz="0" w:space="0" w:color="auto"/>
      </w:divBdr>
      <w:divsChild>
        <w:div w:id="110900272">
          <w:marLeft w:val="0"/>
          <w:marRight w:val="0"/>
          <w:marTop w:val="0"/>
          <w:marBottom w:val="0"/>
          <w:divBdr>
            <w:top w:val="none" w:sz="0" w:space="0" w:color="auto"/>
            <w:left w:val="none" w:sz="0" w:space="0" w:color="auto"/>
            <w:bottom w:val="none" w:sz="0" w:space="0" w:color="auto"/>
            <w:right w:val="none" w:sz="0" w:space="0" w:color="auto"/>
          </w:divBdr>
          <w:divsChild>
            <w:div w:id="2002001879">
              <w:marLeft w:val="0"/>
              <w:marRight w:val="0"/>
              <w:marTop w:val="0"/>
              <w:marBottom w:val="0"/>
              <w:divBdr>
                <w:top w:val="none" w:sz="0" w:space="0" w:color="auto"/>
                <w:left w:val="none" w:sz="0" w:space="0" w:color="auto"/>
                <w:bottom w:val="none" w:sz="0" w:space="0" w:color="auto"/>
                <w:right w:val="none" w:sz="0" w:space="0" w:color="auto"/>
              </w:divBdr>
              <w:divsChild>
                <w:div w:id="1720203011">
                  <w:marLeft w:val="0"/>
                  <w:marRight w:val="0"/>
                  <w:marTop w:val="0"/>
                  <w:marBottom w:val="0"/>
                  <w:divBdr>
                    <w:top w:val="none" w:sz="0" w:space="0" w:color="auto"/>
                    <w:left w:val="none" w:sz="0" w:space="0" w:color="auto"/>
                    <w:bottom w:val="none" w:sz="0" w:space="0" w:color="auto"/>
                    <w:right w:val="none" w:sz="0" w:space="0" w:color="auto"/>
                  </w:divBdr>
                  <w:divsChild>
                    <w:div w:id="502668766">
                      <w:marLeft w:val="0"/>
                      <w:marRight w:val="0"/>
                      <w:marTop w:val="0"/>
                      <w:marBottom w:val="0"/>
                      <w:divBdr>
                        <w:top w:val="none" w:sz="0" w:space="0" w:color="auto"/>
                        <w:left w:val="none" w:sz="0" w:space="0" w:color="auto"/>
                        <w:bottom w:val="none" w:sz="0" w:space="0" w:color="auto"/>
                        <w:right w:val="none" w:sz="0" w:space="0" w:color="auto"/>
                      </w:divBdr>
                      <w:divsChild>
                        <w:div w:id="132790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942142">
      <w:bodyDiv w:val="1"/>
      <w:marLeft w:val="0"/>
      <w:marRight w:val="0"/>
      <w:marTop w:val="0"/>
      <w:marBottom w:val="0"/>
      <w:divBdr>
        <w:top w:val="none" w:sz="0" w:space="0" w:color="auto"/>
        <w:left w:val="none" w:sz="0" w:space="0" w:color="auto"/>
        <w:bottom w:val="none" w:sz="0" w:space="0" w:color="auto"/>
        <w:right w:val="none" w:sz="0" w:space="0" w:color="auto"/>
      </w:divBdr>
    </w:div>
    <w:div w:id="882061548">
      <w:bodyDiv w:val="1"/>
      <w:marLeft w:val="0"/>
      <w:marRight w:val="0"/>
      <w:marTop w:val="0"/>
      <w:marBottom w:val="0"/>
      <w:divBdr>
        <w:top w:val="none" w:sz="0" w:space="0" w:color="auto"/>
        <w:left w:val="none" w:sz="0" w:space="0" w:color="auto"/>
        <w:bottom w:val="none" w:sz="0" w:space="0" w:color="auto"/>
        <w:right w:val="none" w:sz="0" w:space="0" w:color="auto"/>
      </w:divBdr>
    </w:div>
    <w:div w:id="882520983">
      <w:bodyDiv w:val="1"/>
      <w:marLeft w:val="0"/>
      <w:marRight w:val="0"/>
      <w:marTop w:val="0"/>
      <w:marBottom w:val="0"/>
      <w:divBdr>
        <w:top w:val="none" w:sz="0" w:space="0" w:color="auto"/>
        <w:left w:val="none" w:sz="0" w:space="0" w:color="auto"/>
        <w:bottom w:val="none" w:sz="0" w:space="0" w:color="auto"/>
        <w:right w:val="none" w:sz="0" w:space="0" w:color="auto"/>
      </w:divBdr>
      <w:divsChild>
        <w:div w:id="1081878956">
          <w:marLeft w:val="0"/>
          <w:marRight w:val="0"/>
          <w:marTop w:val="0"/>
          <w:marBottom w:val="0"/>
          <w:divBdr>
            <w:top w:val="single" w:sz="4" w:space="0" w:color="A9D46D"/>
            <w:left w:val="single" w:sz="4" w:space="0" w:color="A9D46D"/>
            <w:bottom w:val="single" w:sz="4" w:space="0" w:color="A9D46D"/>
            <w:right w:val="single" w:sz="4" w:space="0" w:color="A9D46D"/>
          </w:divBdr>
          <w:divsChild>
            <w:div w:id="493109531">
              <w:marLeft w:val="1900"/>
              <w:marRight w:val="0"/>
              <w:marTop w:val="0"/>
              <w:marBottom w:val="0"/>
              <w:divBdr>
                <w:top w:val="none" w:sz="0" w:space="0" w:color="auto"/>
                <w:left w:val="single" w:sz="4" w:space="5" w:color="A9D46D"/>
                <w:bottom w:val="none" w:sz="0" w:space="0" w:color="auto"/>
                <w:right w:val="none" w:sz="0" w:space="0" w:color="auto"/>
              </w:divBdr>
              <w:divsChild>
                <w:div w:id="592131193">
                  <w:marLeft w:val="0"/>
                  <w:marRight w:val="0"/>
                  <w:marTop w:val="100"/>
                  <w:marBottom w:val="0"/>
                  <w:divBdr>
                    <w:top w:val="none" w:sz="0" w:space="0" w:color="auto"/>
                    <w:left w:val="none" w:sz="0" w:space="0" w:color="auto"/>
                    <w:bottom w:val="none" w:sz="0" w:space="0" w:color="auto"/>
                    <w:right w:val="none" w:sz="0" w:space="0" w:color="auto"/>
                  </w:divBdr>
                  <w:divsChild>
                    <w:div w:id="341007863">
                      <w:marLeft w:val="0"/>
                      <w:marRight w:val="0"/>
                      <w:marTop w:val="0"/>
                      <w:marBottom w:val="0"/>
                      <w:divBdr>
                        <w:top w:val="none" w:sz="0" w:space="0" w:color="auto"/>
                        <w:left w:val="none" w:sz="0" w:space="0" w:color="auto"/>
                        <w:bottom w:val="none" w:sz="0" w:space="0" w:color="auto"/>
                        <w:right w:val="none" w:sz="0" w:space="0" w:color="auto"/>
                      </w:divBdr>
                    </w:div>
                    <w:div w:id="1115641699">
                      <w:marLeft w:val="0"/>
                      <w:marRight w:val="0"/>
                      <w:marTop w:val="0"/>
                      <w:marBottom w:val="0"/>
                      <w:divBdr>
                        <w:top w:val="none" w:sz="0" w:space="0" w:color="auto"/>
                        <w:left w:val="none" w:sz="0" w:space="0" w:color="auto"/>
                        <w:bottom w:val="none" w:sz="0" w:space="0" w:color="auto"/>
                        <w:right w:val="none" w:sz="0" w:space="0" w:color="auto"/>
                      </w:divBdr>
                    </w:div>
                    <w:div w:id="182585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595287">
      <w:bodyDiv w:val="1"/>
      <w:marLeft w:val="0"/>
      <w:marRight w:val="0"/>
      <w:marTop w:val="0"/>
      <w:marBottom w:val="0"/>
      <w:divBdr>
        <w:top w:val="none" w:sz="0" w:space="0" w:color="auto"/>
        <w:left w:val="none" w:sz="0" w:space="0" w:color="auto"/>
        <w:bottom w:val="none" w:sz="0" w:space="0" w:color="auto"/>
        <w:right w:val="none" w:sz="0" w:space="0" w:color="auto"/>
      </w:divBdr>
      <w:divsChild>
        <w:div w:id="2067952719">
          <w:marLeft w:val="547"/>
          <w:marRight w:val="0"/>
          <w:marTop w:val="0"/>
          <w:marBottom w:val="0"/>
          <w:divBdr>
            <w:top w:val="none" w:sz="0" w:space="0" w:color="auto"/>
            <w:left w:val="none" w:sz="0" w:space="0" w:color="auto"/>
            <w:bottom w:val="none" w:sz="0" w:space="0" w:color="auto"/>
            <w:right w:val="none" w:sz="0" w:space="0" w:color="auto"/>
          </w:divBdr>
        </w:div>
      </w:divsChild>
    </w:div>
    <w:div w:id="883906476">
      <w:bodyDiv w:val="1"/>
      <w:marLeft w:val="0"/>
      <w:marRight w:val="0"/>
      <w:marTop w:val="0"/>
      <w:marBottom w:val="0"/>
      <w:divBdr>
        <w:top w:val="none" w:sz="0" w:space="0" w:color="auto"/>
        <w:left w:val="none" w:sz="0" w:space="0" w:color="auto"/>
        <w:bottom w:val="none" w:sz="0" w:space="0" w:color="auto"/>
        <w:right w:val="none" w:sz="0" w:space="0" w:color="auto"/>
      </w:divBdr>
    </w:div>
    <w:div w:id="885338004">
      <w:bodyDiv w:val="1"/>
      <w:marLeft w:val="0"/>
      <w:marRight w:val="0"/>
      <w:marTop w:val="0"/>
      <w:marBottom w:val="0"/>
      <w:divBdr>
        <w:top w:val="none" w:sz="0" w:space="0" w:color="auto"/>
        <w:left w:val="none" w:sz="0" w:space="0" w:color="auto"/>
        <w:bottom w:val="none" w:sz="0" w:space="0" w:color="auto"/>
        <w:right w:val="none" w:sz="0" w:space="0" w:color="auto"/>
      </w:divBdr>
      <w:divsChild>
        <w:div w:id="99762035">
          <w:marLeft w:val="0"/>
          <w:marRight w:val="0"/>
          <w:marTop w:val="0"/>
          <w:marBottom w:val="0"/>
          <w:divBdr>
            <w:top w:val="none" w:sz="0" w:space="0" w:color="auto"/>
            <w:left w:val="none" w:sz="0" w:space="0" w:color="auto"/>
            <w:bottom w:val="none" w:sz="0" w:space="0" w:color="auto"/>
            <w:right w:val="none" w:sz="0" w:space="0" w:color="auto"/>
          </w:divBdr>
          <w:divsChild>
            <w:div w:id="2005741298">
              <w:marLeft w:val="0"/>
              <w:marRight w:val="0"/>
              <w:marTop w:val="0"/>
              <w:marBottom w:val="0"/>
              <w:divBdr>
                <w:top w:val="none" w:sz="0" w:space="0" w:color="auto"/>
                <w:left w:val="none" w:sz="0" w:space="0" w:color="auto"/>
                <w:bottom w:val="none" w:sz="0" w:space="0" w:color="auto"/>
                <w:right w:val="none" w:sz="0" w:space="0" w:color="auto"/>
              </w:divBdr>
              <w:divsChild>
                <w:div w:id="632058888">
                  <w:marLeft w:val="0"/>
                  <w:marRight w:val="0"/>
                  <w:marTop w:val="0"/>
                  <w:marBottom w:val="0"/>
                  <w:divBdr>
                    <w:top w:val="none" w:sz="0" w:space="0" w:color="auto"/>
                    <w:left w:val="none" w:sz="0" w:space="0" w:color="auto"/>
                    <w:bottom w:val="none" w:sz="0" w:space="0" w:color="auto"/>
                    <w:right w:val="none" w:sz="0" w:space="0" w:color="auto"/>
                  </w:divBdr>
                  <w:divsChild>
                    <w:div w:id="826896109">
                      <w:marLeft w:val="0"/>
                      <w:marRight w:val="0"/>
                      <w:marTop w:val="0"/>
                      <w:marBottom w:val="0"/>
                      <w:divBdr>
                        <w:top w:val="none" w:sz="0" w:space="0" w:color="auto"/>
                        <w:left w:val="none" w:sz="0" w:space="0" w:color="auto"/>
                        <w:bottom w:val="none" w:sz="0" w:space="0" w:color="auto"/>
                        <w:right w:val="none" w:sz="0" w:space="0" w:color="auto"/>
                      </w:divBdr>
                      <w:divsChild>
                        <w:div w:id="1492792902">
                          <w:marLeft w:val="0"/>
                          <w:marRight w:val="0"/>
                          <w:marTop w:val="0"/>
                          <w:marBottom w:val="0"/>
                          <w:divBdr>
                            <w:top w:val="none" w:sz="0" w:space="0" w:color="auto"/>
                            <w:left w:val="none" w:sz="0" w:space="0" w:color="auto"/>
                            <w:bottom w:val="none" w:sz="0" w:space="0" w:color="auto"/>
                            <w:right w:val="none" w:sz="0" w:space="0" w:color="auto"/>
                          </w:divBdr>
                          <w:divsChild>
                            <w:div w:id="2043751616">
                              <w:marLeft w:val="0"/>
                              <w:marRight w:val="0"/>
                              <w:marTop w:val="0"/>
                              <w:marBottom w:val="0"/>
                              <w:divBdr>
                                <w:top w:val="none" w:sz="0" w:space="0" w:color="auto"/>
                                <w:left w:val="none" w:sz="0" w:space="0" w:color="auto"/>
                                <w:bottom w:val="none" w:sz="0" w:space="0" w:color="auto"/>
                                <w:right w:val="none" w:sz="0" w:space="0" w:color="auto"/>
                              </w:divBdr>
                              <w:divsChild>
                                <w:div w:id="1704091628">
                                  <w:marLeft w:val="0"/>
                                  <w:marRight w:val="0"/>
                                  <w:marTop w:val="0"/>
                                  <w:marBottom w:val="0"/>
                                  <w:divBdr>
                                    <w:top w:val="none" w:sz="0" w:space="0" w:color="auto"/>
                                    <w:left w:val="none" w:sz="0" w:space="0" w:color="auto"/>
                                    <w:bottom w:val="none" w:sz="0" w:space="0" w:color="auto"/>
                                    <w:right w:val="none" w:sz="0" w:space="0" w:color="auto"/>
                                  </w:divBdr>
                                  <w:divsChild>
                                    <w:div w:id="1479609024">
                                      <w:marLeft w:val="0"/>
                                      <w:marRight w:val="0"/>
                                      <w:marTop w:val="0"/>
                                      <w:marBottom w:val="0"/>
                                      <w:divBdr>
                                        <w:top w:val="none" w:sz="0" w:space="0" w:color="auto"/>
                                        <w:left w:val="none" w:sz="0" w:space="0" w:color="auto"/>
                                        <w:bottom w:val="none" w:sz="0" w:space="0" w:color="auto"/>
                                        <w:right w:val="none" w:sz="0" w:space="0" w:color="auto"/>
                                      </w:divBdr>
                                      <w:divsChild>
                                        <w:div w:id="1399133514">
                                          <w:marLeft w:val="0"/>
                                          <w:marRight w:val="0"/>
                                          <w:marTop w:val="0"/>
                                          <w:marBottom w:val="0"/>
                                          <w:divBdr>
                                            <w:top w:val="none" w:sz="0" w:space="0" w:color="auto"/>
                                            <w:left w:val="none" w:sz="0" w:space="0" w:color="auto"/>
                                            <w:bottom w:val="none" w:sz="0" w:space="0" w:color="auto"/>
                                            <w:right w:val="none" w:sz="0" w:space="0" w:color="auto"/>
                                          </w:divBdr>
                                          <w:divsChild>
                                            <w:div w:id="179845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6455962">
      <w:bodyDiv w:val="1"/>
      <w:marLeft w:val="0"/>
      <w:marRight w:val="0"/>
      <w:marTop w:val="0"/>
      <w:marBottom w:val="0"/>
      <w:divBdr>
        <w:top w:val="none" w:sz="0" w:space="0" w:color="auto"/>
        <w:left w:val="none" w:sz="0" w:space="0" w:color="auto"/>
        <w:bottom w:val="none" w:sz="0" w:space="0" w:color="auto"/>
        <w:right w:val="none" w:sz="0" w:space="0" w:color="auto"/>
      </w:divBdr>
      <w:divsChild>
        <w:div w:id="86539391">
          <w:marLeft w:val="0"/>
          <w:marRight w:val="0"/>
          <w:marTop w:val="0"/>
          <w:marBottom w:val="0"/>
          <w:divBdr>
            <w:top w:val="none" w:sz="0" w:space="0" w:color="auto"/>
            <w:left w:val="none" w:sz="0" w:space="0" w:color="auto"/>
            <w:bottom w:val="none" w:sz="0" w:space="0" w:color="auto"/>
            <w:right w:val="none" w:sz="0" w:space="0" w:color="auto"/>
          </w:divBdr>
          <w:divsChild>
            <w:div w:id="185797039">
              <w:marLeft w:val="0"/>
              <w:marRight w:val="0"/>
              <w:marTop w:val="0"/>
              <w:marBottom w:val="0"/>
              <w:divBdr>
                <w:top w:val="none" w:sz="0" w:space="0" w:color="auto"/>
                <w:left w:val="none" w:sz="0" w:space="0" w:color="auto"/>
                <w:bottom w:val="none" w:sz="0" w:space="0" w:color="auto"/>
                <w:right w:val="none" w:sz="0" w:space="0" w:color="auto"/>
              </w:divBdr>
              <w:divsChild>
                <w:div w:id="348028300">
                  <w:marLeft w:val="0"/>
                  <w:marRight w:val="0"/>
                  <w:marTop w:val="0"/>
                  <w:marBottom w:val="0"/>
                  <w:divBdr>
                    <w:top w:val="none" w:sz="0" w:space="0" w:color="auto"/>
                    <w:left w:val="none" w:sz="0" w:space="0" w:color="auto"/>
                    <w:bottom w:val="none" w:sz="0" w:space="0" w:color="auto"/>
                    <w:right w:val="none" w:sz="0" w:space="0" w:color="auto"/>
                  </w:divBdr>
                  <w:divsChild>
                    <w:div w:id="1314946604">
                      <w:marLeft w:val="0"/>
                      <w:marRight w:val="0"/>
                      <w:marTop w:val="0"/>
                      <w:marBottom w:val="0"/>
                      <w:divBdr>
                        <w:top w:val="none" w:sz="0" w:space="0" w:color="auto"/>
                        <w:left w:val="none" w:sz="0" w:space="0" w:color="auto"/>
                        <w:bottom w:val="none" w:sz="0" w:space="0" w:color="auto"/>
                        <w:right w:val="none" w:sz="0" w:space="0" w:color="auto"/>
                      </w:divBdr>
                      <w:divsChild>
                        <w:div w:id="977540139">
                          <w:marLeft w:val="0"/>
                          <w:marRight w:val="0"/>
                          <w:marTop w:val="0"/>
                          <w:marBottom w:val="0"/>
                          <w:divBdr>
                            <w:top w:val="none" w:sz="0" w:space="0" w:color="auto"/>
                            <w:left w:val="none" w:sz="0" w:space="0" w:color="auto"/>
                            <w:bottom w:val="none" w:sz="0" w:space="0" w:color="auto"/>
                            <w:right w:val="none" w:sz="0" w:space="0" w:color="auto"/>
                          </w:divBdr>
                          <w:divsChild>
                            <w:div w:id="1042558080">
                              <w:marLeft w:val="0"/>
                              <w:marRight w:val="0"/>
                              <w:marTop w:val="0"/>
                              <w:marBottom w:val="0"/>
                              <w:divBdr>
                                <w:top w:val="none" w:sz="0" w:space="0" w:color="auto"/>
                                <w:left w:val="none" w:sz="0" w:space="0" w:color="auto"/>
                                <w:bottom w:val="none" w:sz="0" w:space="0" w:color="auto"/>
                                <w:right w:val="none" w:sz="0" w:space="0" w:color="auto"/>
                              </w:divBdr>
                              <w:divsChild>
                                <w:div w:id="509759825">
                                  <w:marLeft w:val="0"/>
                                  <w:marRight w:val="0"/>
                                  <w:marTop w:val="0"/>
                                  <w:marBottom w:val="0"/>
                                  <w:divBdr>
                                    <w:top w:val="none" w:sz="0" w:space="0" w:color="auto"/>
                                    <w:left w:val="none" w:sz="0" w:space="0" w:color="auto"/>
                                    <w:bottom w:val="none" w:sz="0" w:space="0" w:color="auto"/>
                                    <w:right w:val="none" w:sz="0" w:space="0" w:color="auto"/>
                                  </w:divBdr>
                                  <w:divsChild>
                                    <w:div w:id="128091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185861">
      <w:bodyDiv w:val="1"/>
      <w:marLeft w:val="0"/>
      <w:marRight w:val="0"/>
      <w:marTop w:val="0"/>
      <w:marBottom w:val="0"/>
      <w:divBdr>
        <w:top w:val="none" w:sz="0" w:space="0" w:color="auto"/>
        <w:left w:val="none" w:sz="0" w:space="0" w:color="auto"/>
        <w:bottom w:val="none" w:sz="0" w:space="0" w:color="auto"/>
        <w:right w:val="none" w:sz="0" w:space="0" w:color="auto"/>
      </w:divBdr>
      <w:divsChild>
        <w:div w:id="743646328">
          <w:marLeft w:val="0"/>
          <w:marRight w:val="0"/>
          <w:marTop w:val="0"/>
          <w:marBottom w:val="0"/>
          <w:divBdr>
            <w:top w:val="none" w:sz="0" w:space="0" w:color="auto"/>
            <w:left w:val="none" w:sz="0" w:space="0" w:color="auto"/>
            <w:bottom w:val="none" w:sz="0" w:space="0" w:color="auto"/>
            <w:right w:val="none" w:sz="0" w:space="0" w:color="auto"/>
          </w:divBdr>
          <w:divsChild>
            <w:div w:id="1208491465">
              <w:marLeft w:val="0"/>
              <w:marRight w:val="0"/>
              <w:marTop w:val="0"/>
              <w:marBottom w:val="0"/>
              <w:divBdr>
                <w:top w:val="none" w:sz="0" w:space="0" w:color="auto"/>
                <w:left w:val="none" w:sz="0" w:space="0" w:color="auto"/>
                <w:bottom w:val="none" w:sz="0" w:space="0" w:color="auto"/>
                <w:right w:val="none" w:sz="0" w:space="0" w:color="auto"/>
              </w:divBdr>
              <w:divsChild>
                <w:div w:id="1412774197">
                  <w:marLeft w:val="0"/>
                  <w:marRight w:val="0"/>
                  <w:marTop w:val="0"/>
                  <w:marBottom w:val="0"/>
                  <w:divBdr>
                    <w:top w:val="none" w:sz="0" w:space="0" w:color="auto"/>
                    <w:left w:val="none" w:sz="0" w:space="0" w:color="auto"/>
                    <w:bottom w:val="none" w:sz="0" w:space="0" w:color="auto"/>
                    <w:right w:val="none" w:sz="0" w:space="0" w:color="auto"/>
                  </w:divBdr>
                  <w:divsChild>
                    <w:div w:id="205692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607542">
      <w:bodyDiv w:val="1"/>
      <w:marLeft w:val="0"/>
      <w:marRight w:val="0"/>
      <w:marTop w:val="0"/>
      <w:marBottom w:val="0"/>
      <w:divBdr>
        <w:top w:val="none" w:sz="0" w:space="0" w:color="auto"/>
        <w:left w:val="none" w:sz="0" w:space="0" w:color="auto"/>
        <w:bottom w:val="none" w:sz="0" w:space="0" w:color="auto"/>
        <w:right w:val="none" w:sz="0" w:space="0" w:color="auto"/>
      </w:divBdr>
      <w:divsChild>
        <w:div w:id="1262106913">
          <w:marLeft w:val="0"/>
          <w:marRight w:val="0"/>
          <w:marTop w:val="0"/>
          <w:marBottom w:val="0"/>
          <w:divBdr>
            <w:top w:val="none" w:sz="0" w:space="0" w:color="auto"/>
            <w:left w:val="none" w:sz="0" w:space="0" w:color="auto"/>
            <w:bottom w:val="none" w:sz="0" w:space="0" w:color="auto"/>
            <w:right w:val="none" w:sz="0" w:space="0" w:color="auto"/>
          </w:divBdr>
        </w:div>
        <w:div w:id="2132703829">
          <w:marLeft w:val="0"/>
          <w:marRight w:val="0"/>
          <w:marTop w:val="0"/>
          <w:marBottom w:val="0"/>
          <w:divBdr>
            <w:top w:val="none" w:sz="0" w:space="0" w:color="auto"/>
            <w:left w:val="none" w:sz="0" w:space="0" w:color="auto"/>
            <w:bottom w:val="none" w:sz="0" w:space="0" w:color="auto"/>
            <w:right w:val="none" w:sz="0" w:space="0" w:color="auto"/>
          </w:divBdr>
        </w:div>
      </w:divsChild>
    </w:div>
    <w:div w:id="890194179">
      <w:marLeft w:val="0"/>
      <w:marRight w:val="0"/>
      <w:marTop w:val="0"/>
      <w:marBottom w:val="0"/>
      <w:divBdr>
        <w:top w:val="none" w:sz="0" w:space="0" w:color="auto"/>
        <w:left w:val="none" w:sz="0" w:space="0" w:color="auto"/>
        <w:bottom w:val="none" w:sz="0" w:space="0" w:color="auto"/>
        <w:right w:val="none" w:sz="0" w:space="0" w:color="auto"/>
      </w:divBdr>
      <w:divsChild>
        <w:div w:id="349576356">
          <w:marLeft w:val="0"/>
          <w:marRight w:val="0"/>
          <w:marTop w:val="0"/>
          <w:marBottom w:val="0"/>
          <w:divBdr>
            <w:top w:val="none" w:sz="0" w:space="0" w:color="auto"/>
            <w:left w:val="none" w:sz="0" w:space="0" w:color="auto"/>
            <w:bottom w:val="none" w:sz="0" w:space="0" w:color="auto"/>
            <w:right w:val="none" w:sz="0" w:space="0" w:color="auto"/>
          </w:divBdr>
          <w:divsChild>
            <w:div w:id="2117748932">
              <w:marLeft w:val="0"/>
              <w:marRight w:val="0"/>
              <w:marTop w:val="0"/>
              <w:marBottom w:val="0"/>
              <w:divBdr>
                <w:top w:val="none" w:sz="0" w:space="0" w:color="auto"/>
                <w:left w:val="none" w:sz="0" w:space="0" w:color="auto"/>
                <w:bottom w:val="none" w:sz="0" w:space="0" w:color="auto"/>
                <w:right w:val="none" w:sz="0" w:space="0" w:color="auto"/>
              </w:divBdr>
              <w:divsChild>
                <w:div w:id="1858157298">
                  <w:marLeft w:val="0"/>
                  <w:marRight w:val="0"/>
                  <w:marTop w:val="0"/>
                  <w:marBottom w:val="0"/>
                  <w:divBdr>
                    <w:top w:val="none" w:sz="0" w:space="0" w:color="auto"/>
                    <w:left w:val="none" w:sz="0" w:space="0" w:color="auto"/>
                    <w:bottom w:val="none" w:sz="0" w:space="0" w:color="auto"/>
                    <w:right w:val="none" w:sz="0" w:space="0" w:color="auto"/>
                  </w:divBdr>
                  <w:divsChild>
                    <w:div w:id="1206136745">
                      <w:marLeft w:val="0"/>
                      <w:marRight w:val="0"/>
                      <w:marTop w:val="0"/>
                      <w:marBottom w:val="0"/>
                      <w:divBdr>
                        <w:top w:val="none" w:sz="0" w:space="0" w:color="auto"/>
                        <w:left w:val="none" w:sz="0" w:space="0" w:color="auto"/>
                        <w:bottom w:val="none" w:sz="0" w:space="0" w:color="auto"/>
                        <w:right w:val="none" w:sz="0" w:space="0" w:color="auto"/>
                      </w:divBdr>
                      <w:divsChild>
                        <w:div w:id="56198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262299">
          <w:marLeft w:val="100"/>
          <w:marRight w:val="100"/>
          <w:marTop w:val="100"/>
          <w:marBottom w:val="100"/>
          <w:divBdr>
            <w:top w:val="none" w:sz="0" w:space="0" w:color="auto"/>
            <w:left w:val="none" w:sz="0" w:space="0" w:color="auto"/>
            <w:bottom w:val="none" w:sz="0" w:space="0" w:color="auto"/>
            <w:right w:val="none" w:sz="0" w:space="0" w:color="auto"/>
          </w:divBdr>
        </w:div>
      </w:divsChild>
    </w:div>
    <w:div w:id="890263992">
      <w:bodyDiv w:val="1"/>
      <w:marLeft w:val="0"/>
      <w:marRight w:val="0"/>
      <w:marTop w:val="0"/>
      <w:marBottom w:val="0"/>
      <w:divBdr>
        <w:top w:val="none" w:sz="0" w:space="0" w:color="auto"/>
        <w:left w:val="none" w:sz="0" w:space="0" w:color="auto"/>
        <w:bottom w:val="none" w:sz="0" w:space="0" w:color="auto"/>
        <w:right w:val="none" w:sz="0" w:space="0" w:color="auto"/>
      </w:divBdr>
    </w:div>
    <w:div w:id="890993283">
      <w:bodyDiv w:val="1"/>
      <w:marLeft w:val="0"/>
      <w:marRight w:val="0"/>
      <w:marTop w:val="0"/>
      <w:marBottom w:val="0"/>
      <w:divBdr>
        <w:top w:val="none" w:sz="0" w:space="0" w:color="auto"/>
        <w:left w:val="none" w:sz="0" w:space="0" w:color="auto"/>
        <w:bottom w:val="none" w:sz="0" w:space="0" w:color="auto"/>
        <w:right w:val="none" w:sz="0" w:space="0" w:color="auto"/>
      </w:divBdr>
      <w:divsChild>
        <w:div w:id="1843425559">
          <w:marLeft w:val="0"/>
          <w:marRight w:val="0"/>
          <w:marTop w:val="0"/>
          <w:marBottom w:val="0"/>
          <w:divBdr>
            <w:top w:val="none" w:sz="0" w:space="0" w:color="auto"/>
            <w:left w:val="none" w:sz="0" w:space="0" w:color="auto"/>
            <w:bottom w:val="none" w:sz="0" w:space="0" w:color="auto"/>
            <w:right w:val="none" w:sz="0" w:space="0" w:color="auto"/>
          </w:divBdr>
          <w:divsChild>
            <w:div w:id="847132769">
              <w:marLeft w:val="0"/>
              <w:marRight w:val="0"/>
              <w:marTop w:val="0"/>
              <w:marBottom w:val="0"/>
              <w:divBdr>
                <w:top w:val="none" w:sz="0" w:space="0" w:color="auto"/>
                <w:left w:val="none" w:sz="0" w:space="0" w:color="auto"/>
                <w:bottom w:val="none" w:sz="0" w:space="0" w:color="auto"/>
                <w:right w:val="none" w:sz="0" w:space="0" w:color="auto"/>
              </w:divBdr>
              <w:divsChild>
                <w:div w:id="870262581">
                  <w:marLeft w:val="0"/>
                  <w:marRight w:val="0"/>
                  <w:marTop w:val="0"/>
                  <w:marBottom w:val="0"/>
                  <w:divBdr>
                    <w:top w:val="none" w:sz="0" w:space="0" w:color="auto"/>
                    <w:left w:val="none" w:sz="0" w:space="0" w:color="auto"/>
                    <w:bottom w:val="none" w:sz="0" w:space="0" w:color="auto"/>
                    <w:right w:val="none" w:sz="0" w:space="0" w:color="auto"/>
                  </w:divBdr>
                  <w:divsChild>
                    <w:div w:id="838926978">
                      <w:marLeft w:val="0"/>
                      <w:marRight w:val="0"/>
                      <w:marTop w:val="0"/>
                      <w:marBottom w:val="0"/>
                      <w:divBdr>
                        <w:top w:val="none" w:sz="0" w:space="0" w:color="auto"/>
                        <w:left w:val="none" w:sz="0" w:space="0" w:color="auto"/>
                        <w:bottom w:val="none" w:sz="0" w:space="0" w:color="auto"/>
                        <w:right w:val="none" w:sz="0" w:space="0" w:color="auto"/>
                      </w:divBdr>
                      <w:divsChild>
                        <w:div w:id="1686128549">
                          <w:marLeft w:val="0"/>
                          <w:marRight w:val="0"/>
                          <w:marTop w:val="0"/>
                          <w:marBottom w:val="0"/>
                          <w:divBdr>
                            <w:top w:val="none" w:sz="0" w:space="0" w:color="auto"/>
                            <w:left w:val="none" w:sz="0" w:space="0" w:color="auto"/>
                            <w:bottom w:val="none" w:sz="0" w:space="0" w:color="auto"/>
                            <w:right w:val="none" w:sz="0" w:space="0" w:color="auto"/>
                          </w:divBdr>
                          <w:divsChild>
                            <w:div w:id="1803620362">
                              <w:marLeft w:val="0"/>
                              <w:marRight w:val="0"/>
                              <w:marTop w:val="30"/>
                              <w:marBottom w:val="0"/>
                              <w:divBdr>
                                <w:top w:val="none" w:sz="0" w:space="0" w:color="auto"/>
                                <w:left w:val="none" w:sz="0" w:space="0" w:color="auto"/>
                                <w:bottom w:val="none" w:sz="0" w:space="0" w:color="auto"/>
                                <w:right w:val="none" w:sz="0" w:space="0" w:color="auto"/>
                              </w:divBdr>
                              <w:divsChild>
                                <w:div w:id="260185119">
                                  <w:marLeft w:val="0"/>
                                  <w:marRight w:val="0"/>
                                  <w:marTop w:val="0"/>
                                  <w:marBottom w:val="0"/>
                                  <w:divBdr>
                                    <w:top w:val="none" w:sz="0" w:space="0" w:color="auto"/>
                                    <w:left w:val="none" w:sz="0" w:space="0" w:color="auto"/>
                                    <w:bottom w:val="none" w:sz="0" w:space="0" w:color="auto"/>
                                    <w:right w:val="none" w:sz="0" w:space="0" w:color="auto"/>
                                  </w:divBdr>
                                  <w:divsChild>
                                    <w:div w:id="1073089090">
                                      <w:marLeft w:val="1200"/>
                                      <w:marRight w:val="2640"/>
                                      <w:marTop w:val="0"/>
                                      <w:marBottom w:val="0"/>
                                      <w:divBdr>
                                        <w:top w:val="none" w:sz="0" w:space="0" w:color="auto"/>
                                        <w:left w:val="none" w:sz="0" w:space="0" w:color="auto"/>
                                        <w:bottom w:val="none" w:sz="0" w:space="0" w:color="auto"/>
                                        <w:right w:val="none" w:sz="0" w:space="0" w:color="auto"/>
                                      </w:divBdr>
                                      <w:divsChild>
                                        <w:div w:id="308289390">
                                          <w:marLeft w:val="0"/>
                                          <w:marRight w:val="0"/>
                                          <w:marTop w:val="0"/>
                                          <w:marBottom w:val="0"/>
                                          <w:divBdr>
                                            <w:top w:val="none" w:sz="0" w:space="0" w:color="auto"/>
                                            <w:left w:val="none" w:sz="0" w:space="0" w:color="auto"/>
                                            <w:bottom w:val="none" w:sz="0" w:space="0" w:color="auto"/>
                                            <w:right w:val="none" w:sz="0" w:space="0" w:color="auto"/>
                                          </w:divBdr>
                                          <w:divsChild>
                                            <w:div w:id="571693253">
                                              <w:marLeft w:val="0"/>
                                              <w:marRight w:val="0"/>
                                              <w:marTop w:val="0"/>
                                              <w:marBottom w:val="0"/>
                                              <w:divBdr>
                                                <w:top w:val="none" w:sz="0" w:space="0" w:color="auto"/>
                                                <w:left w:val="none" w:sz="0" w:space="0" w:color="auto"/>
                                                <w:bottom w:val="none" w:sz="0" w:space="0" w:color="auto"/>
                                                <w:right w:val="none" w:sz="0" w:space="0" w:color="auto"/>
                                              </w:divBdr>
                                              <w:divsChild>
                                                <w:div w:id="914703192">
                                                  <w:marLeft w:val="0"/>
                                                  <w:marRight w:val="0"/>
                                                  <w:marTop w:val="0"/>
                                                  <w:marBottom w:val="0"/>
                                                  <w:divBdr>
                                                    <w:top w:val="none" w:sz="0" w:space="0" w:color="auto"/>
                                                    <w:left w:val="none" w:sz="0" w:space="0" w:color="auto"/>
                                                    <w:bottom w:val="none" w:sz="0" w:space="0" w:color="auto"/>
                                                    <w:right w:val="none" w:sz="0" w:space="0" w:color="auto"/>
                                                  </w:divBdr>
                                                  <w:divsChild>
                                                    <w:div w:id="106824802">
                                                      <w:marLeft w:val="0"/>
                                                      <w:marRight w:val="0"/>
                                                      <w:marTop w:val="0"/>
                                                      <w:marBottom w:val="0"/>
                                                      <w:divBdr>
                                                        <w:top w:val="none" w:sz="0" w:space="0" w:color="auto"/>
                                                        <w:left w:val="none" w:sz="0" w:space="0" w:color="auto"/>
                                                        <w:bottom w:val="none" w:sz="0" w:space="0" w:color="auto"/>
                                                        <w:right w:val="none" w:sz="0" w:space="0" w:color="auto"/>
                                                      </w:divBdr>
                                                      <w:divsChild>
                                                        <w:div w:id="349725343">
                                                          <w:marLeft w:val="0"/>
                                                          <w:marRight w:val="0"/>
                                                          <w:marTop w:val="0"/>
                                                          <w:marBottom w:val="0"/>
                                                          <w:divBdr>
                                                            <w:top w:val="none" w:sz="0" w:space="0" w:color="auto"/>
                                                            <w:left w:val="none" w:sz="0" w:space="0" w:color="auto"/>
                                                            <w:bottom w:val="none" w:sz="0" w:space="0" w:color="auto"/>
                                                            <w:right w:val="none" w:sz="0" w:space="0" w:color="auto"/>
                                                          </w:divBdr>
                                                          <w:divsChild>
                                                            <w:div w:id="100855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7016901">
      <w:bodyDiv w:val="1"/>
      <w:marLeft w:val="0"/>
      <w:marRight w:val="0"/>
      <w:marTop w:val="0"/>
      <w:marBottom w:val="0"/>
      <w:divBdr>
        <w:top w:val="none" w:sz="0" w:space="0" w:color="auto"/>
        <w:left w:val="none" w:sz="0" w:space="0" w:color="auto"/>
        <w:bottom w:val="none" w:sz="0" w:space="0" w:color="auto"/>
        <w:right w:val="none" w:sz="0" w:space="0" w:color="auto"/>
      </w:divBdr>
    </w:div>
    <w:div w:id="898905722">
      <w:bodyDiv w:val="1"/>
      <w:marLeft w:val="0"/>
      <w:marRight w:val="0"/>
      <w:marTop w:val="0"/>
      <w:marBottom w:val="0"/>
      <w:divBdr>
        <w:top w:val="none" w:sz="0" w:space="0" w:color="auto"/>
        <w:left w:val="none" w:sz="0" w:space="0" w:color="auto"/>
        <w:bottom w:val="none" w:sz="0" w:space="0" w:color="auto"/>
        <w:right w:val="none" w:sz="0" w:space="0" w:color="auto"/>
      </w:divBdr>
    </w:div>
    <w:div w:id="899442044">
      <w:bodyDiv w:val="1"/>
      <w:marLeft w:val="0"/>
      <w:marRight w:val="0"/>
      <w:marTop w:val="0"/>
      <w:marBottom w:val="0"/>
      <w:divBdr>
        <w:top w:val="none" w:sz="0" w:space="0" w:color="auto"/>
        <w:left w:val="none" w:sz="0" w:space="0" w:color="auto"/>
        <w:bottom w:val="none" w:sz="0" w:space="0" w:color="auto"/>
        <w:right w:val="none" w:sz="0" w:space="0" w:color="auto"/>
      </w:divBdr>
      <w:divsChild>
        <w:div w:id="1609654497">
          <w:marLeft w:val="547"/>
          <w:marRight w:val="0"/>
          <w:marTop w:val="211"/>
          <w:marBottom w:val="0"/>
          <w:divBdr>
            <w:top w:val="none" w:sz="0" w:space="0" w:color="auto"/>
            <w:left w:val="none" w:sz="0" w:space="0" w:color="auto"/>
            <w:bottom w:val="none" w:sz="0" w:space="0" w:color="auto"/>
            <w:right w:val="none" w:sz="0" w:space="0" w:color="auto"/>
          </w:divBdr>
        </w:div>
      </w:divsChild>
    </w:div>
    <w:div w:id="899631171">
      <w:bodyDiv w:val="1"/>
      <w:marLeft w:val="0"/>
      <w:marRight w:val="0"/>
      <w:marTop w:val="0"/>
      <w:marBottom w:val="0"/>
      <w:divBdr>
        <w:top w:val="none" w:sz="0" w:space="0" w:color="auto"/>
        <w:left w:val="none" w:sz="0" w:space="0" w:color="auto"/>
        <w:bottom w:val="none" w:sz="0" w:space="0" w:color="auto"/>
        <w:right w:val="none" w:sz="0" w:space="0" w:color="auto"/>
      </w:divBdr>
      <w:divsChild>
        <w:div w:id="1703902738">
          <w:marLeft w:val="0"/>
          <w:marRight w:val="0"/>
          <w:marTop w:val="0"/>
          <w:marBottom w:val="0"/>
          <w:divBdr>
            <w:top w:val="none" w:sz="0" w:space="0" w:color="auto"/>
            <w:left w:val="none" w:sz="0" w:space="0" w:color="auto"/>
            <w:bottom w:val="none" w:sz="0" w:space="0" w:color="auto"/>
            <w:right w:val="none" w:sz="0" w:space="0" w:color="auto"/>
          </w:divBdr>
          <w:divsChild>
            <w:div w:id="169149993">
              <w:marLeft w:val="0"/>
              <w:marRight w:val="0"/>
              <w:marTop w:val="0"/>
              <w:marBottom w:val="0"/>
              <w:divBdr>
                <w:top w:val="none" w:sz="0" w:space="0" w:color="auto"/>
                <w:left w:val="none" w:sz="0" w:space="0" w:color="auto"/>
                <w:bottom w:val="none" w:sz="0" w:space="0" w:color="auto"/>
                <w:right w:val="none" w:sz="0" w:space="0" w:color="auto"/>
              </w:divBdr>
              <w:divsChild>
                <w:div w:id="1929608631">
                  <w:marLeft w:val="0"/>
                  <w:marRight w:val="0"/>
                  <w:marTop w:val="0"/>
                  <w:marBottom w:val="0"/>
                  <w:divBdr>
                    <w:top w:val="none" w:sz="0" w:space="0" w:color="auto"/>
                    <w:left w:val="none" w:sz="0" w:space="0" w:color="auto"/>
                    <w:bottom w:val="none" w:sz="0" w:space="0" w:color="auto"/>
                    <w:right w:val="none" w:sz="0" w:space="0" w:color="auto"/>
                  </w:divBdr>
                  <w:divsChild>
                    <w:div w:id="2017993593">
                      <w:marLeft w:val="0"/>
                      <w:marRight w:val="0"/>
                      <w:marTop w:val="0"/>
                      <w:marBottom w:val="0"/>
                      <w:divBdr>
                        <w:top w:val="none" w:sz="0" w:space="0" w:color="auto"/>
                        <w:left w:val="none" w:sz="0" w:space="0" w:color="auto"/>
                        <w:bottom w:val="none" w:sz="0" w:space="0" w:color="auto"/>
                        <w:right w:val="none" w:sz="0" w:space="0" w:color="auto"/>
                      </w:divBdr>
                      <w:divsChild>
                        <w:div w:id="745884317">
                          <w:marLeft w:val="0"/>
                          <w:marRight w:val="0"/>
                          <w:marTop w:val="0"/>
                          <w:marBottom w:val="0"/>
                          <w:divBdr>
                            <w:top w:val="none" w:sz="0" w:space="0" w:color="auto"/>
                            <w:left w:val="none" w:sz="0" w:space="0" w:color="auto"/>
                            <w:bottom w:val="none" w:sz="0" w:space="0" w:color="auto"/>
                            <w:right w:val="none" w:sz="0" w:space="0" w:color="auto"/>
                          </w:divBdr>
                          <w:divsChild>
                            <w:div w:id="176964831">
                              <w:marLeft w:val="0"/>
                              <w:marRight w:val="0"/>
                              <w:marTop w:val="0"/>
                              <w:marBottom w:val="0"/>
                              <w:divBdr>
                                <w:top w:val="none" w:sz="0" w:space="0" w:color="auto"/>
                                <w:left w:val="none" w:sz="0" w:space="0" w:color="auto"/>
                                <w:bottom w:val="none" w:sz="0" w:space="0" w:color="auto"/>
                                <w:right w:val="none" w:sz="0" w:space="0" w:color="auto"/>
                              </w:divBdr>
                              <w:divsChild>
                                <w:div w:id="590235079">
                                  <w:marLeft w:val="0"/>
                                  <w:marRight w:val="0"/>
                                  <w:marTop w:val="0"/>
                                  <w:marBottom w:val="0"/>
                                  <w:divBdr>
                                    <w:top w:val="none" w:sz="0" w:space="0" w:color="auto"/>
                                    <w:left w:val="none" w:sz="0" w:space="0" w:color="auto"/>
                                    <w:bottom w:val="none" w:sz="0" w:space="0" w:color="auto"/>
                                    <w:right w:val="none" w:sz="0" w:space="0" w:color="auto"/>
                                  </w:divBdr>
                                  <w:divsChild>
                                    <w:div w:id="489953823">
                                      <w:marLeft w:val="0"/>
                                      <w:marRight w:val="0"/>
                                      <w:marTop w:val="0"/>
                                      <w:marBottom w:val="0"/>
                                      <w:divBdr>
                                        <w:top w:val="none" w:sz="0" w:space="0" w:color="auto"/>
                                        <w:left w:val="none" w:sz="0" w:space="0" w:color="auto"/>
                                        <w:bottom w:val="none" w:sz="0" w:space="0" w:color="auto"/>
                                        <w:right w:val="none" w:sz="0" w:space="0" w:color="auto"/>
                                      </w:divBdr>
                                      <w:divsChild>
                                        <w:div w:id="155458646">
                                          <w:marLeft w:val="0"/>
                                          <w:marRight w:val="0"/>
                                          <w:marTop w:val="0"/>
                                          <w:marBottom w:val="0"/>
                                          <w:divBdr>
                                            <w:top w:val="none" w:sz="0" w:space="0" w:color="auto"/>
                                            <w:left w:val="none" w:sz="0" w:space="0" w:color="auto"/>
                                            <w:bottom w:val="none" w:sz="0" w:space="0" w:color="auto"/>
                                            <w:right w:val="none" w:sz="0" w:space="0" w:color="auto"/>
                                          </w:divBdr>
                                          <w:divsChild>
                                            <w:div w:id="1345018034">
                                              <w:marLeft w:val="0"/>
                                              <w:marRight w:val="0"/>
                                              <w:marTop w:val="0"/>
                                              <w:marBottom w:val="0"/>
                                              <w:divBdr>
                                                <w:top w:val="none" w:sz="0" w:space="0" w:color="auto"/>
                                                <w:left w:val="none" w:sz="0" w:space="0" w:color="auto"/>
                                                <w:bottom w:val="none" w:sz="0" w:space="0" w:color="auto"/>
                                                <w:right w:val="none" w:sz="0" w:space="0" w:color="auto"/>
                                              </w:divBdr>
                                              <w:divsChild>
                                                <w:div w:id="1890917737">
                                                  <w:marLeft w:val="0"/>
                                                  <w:marRight w:val="0"/>
                                                  <w:marTop w:val="0"/>
                                                  <w:marBottom w:val="0"/>
                                                  <w:divBdr>
                                                    <w:top w:val="none" w:sz="0" w:space="0" w:color="auto"/>
                                                    <w:left w:val="none" w:sz="0" w:space="0" w:color="auto"/>
                                                    <w:bottom w:val="none" w:sz="0" w:space="0" w:color="auto"/>
                                                    <w:right w:val="none" w:sz="0" w:space="0" w:color="auto"/>
                                                  </w:divBdr>
                                                  <w:divsChild>
                                                    <w:div w:id="1271203473">
                                                      <w:marLeft w:val="0"/>
                                                      <w:marRight w:val="0"/>
                                                      <w:marTop w:val="0"/>
                                                      <w:marBottom w:val="0"/>
                                                      <w:divBdr>
                                                        <w:top w:val="none" w:sz="0" w:space="0" w:color="auto"/>
                                                        <w:left w:val="none" w:sz="0" w:space="0" w:color="auto"/>
                                                        <w:bottom w:val="none" w:sz="0" w:space="0" w:color="auto"/>
                                                        <w:right w:val="none" w:sz="0" w:space="0" w:color="auto"/>
                                                      </w:divBdr>
                                                      <w:divsChild>
                                                        <w:div w:id="1309744032">
                                                          <w:marLeft w:val="0"/>
                                                          <w:marRight w:val="0"/>
                                                          <w:marTop w:val="0"/>
                                                          <w:marBottom w:val="0"/>
                                                          <w:divBdr>
                                                            <w:top w:val="none" w:sz="0" w:space="0" w:color="auto"/>
                                                            <w:left w:val="none" w:sz="0" w:space="0" w:color="auto"/>
                                                            <w:bottom w:val="none" w:sz="0" w:space="0" w:color="auto"/>
                                                            <w:right w:val="none" w:sz="0" w:space="0" w:color="auto"/>
                                                          </w:divBdr>
                                                          <w:divsChild>
                                                            <w:div w:id="1681203157">
                                                              <w:marLeft w:val="0"/>
                                                              <w:marRight w:val="0"/>
                                                              <w:marTop w:val="0"/>
                                                              <w:marBottom w:val="0"/>
                                                              <w:divBdr>
                                                                <w:top w:val="none" w:sz="0" w:space="0" w:color="auto"/>
                                                                <w:left w:val="none" w:sz="0" w:space="0" w:color="auto"/>
                                                                <w:bottom w:val="none" w:sz="0" w:space="0" w:color="auto"/>
                                                                <w:right w:val="none" w:sz="0" w:space="0" w:color="auto"/>
                                                              </w:divBdr>
                                                              <w:divsChild>
                                                                <w:div w:id="1580939848">
                                                                  <w:marLeft w:val="0"/>
                                                                  <w:marRight w:val="0"/>
                                                                  <w:marTop w:val="0"/>
                                                                  <w:marBottom w:val="0"/>
                                                                  <w:divBdr>
                                                                    <w:top w:val="none" w:sz="0" w:space="0" w:color="auto"/>
                                                                    <w:left w:val="none" w:sz="0" w:space="0" w:color="auto"/>
                                                                    <w:bottom w:val="none" w:sz="0" w:space="0" w:color="auto"/>
                                                                    <w:right w:val="none" w:sz="0" w:space="0" w:color="auto"/>
                                                                  </w:divBdr>
                                                                  <w:divsChild>
                                                                    <w:div w:id="1722704872">
                                                                      <w:marLeft w:val="0"/>
                                                                      <w:marRight w:val="0"/>
                                                                      <w:marTop w:val="0"/>
                                                                      <w:marBottom w:val="150"/>
                                                                      <w:divBdr>
                                                                        <w:top w:val="none" w:sz="0" w:space="0" w:color="auto"/>
                                                                        <w:left w:val="none" w:sz="0" w:space="0" w:color="auto"/>
                                                                        <w:bottom w:val="none" w:sz="0" w:space="0" w:color="auto"/>
                                                                        <w:right w:val="none" w:sz="0" w:space="0" w:color="auto"/>
                                                                      </w:divBdr>
                                                                      <w:divsChild>
                                                                        <w:div w:id="134227439">
                                                                          <w:marLeft w:val="0"/>
                                                                          <w:marRight w:val="0"/>
                                                                          <w:marTop w:val="0"/>
                                                                          <w:marBottom w:val="0"/>
                                                                          <w:divBdr>
                                                                            <w:top w:val="none" w:sz="0" w:space="0" w:color="auto"/>
                                                                            <w:left w:val="none" w:sz="0" w:space="0" w:color="auto"/>
                                                                            <w:bottom w:val="none" w:sz="0" w:space="0" w:color="auto"/>
                                                                            <w:right w:val="none" w:sz="0" w:space="0" w:color="auto"/>
                                                                          </w:divBdr>
                                                                          <w:divsChild>
                                                                            <w:div w:id="2136636972">
                                                                              <w:marLeft w:val="0"/>
                                                                              <w:marRight w:val="0"/>
                                                                              <w:marTop w:val="0"/>
                                                                              <w:marBottom w:val="0"/>
                                                                              <w:divBdr>
                                                                                <w:top w:val="none" w:sz="0" w:space="0" w:color="auto"/>
                                                                                <w:left w:val="none" w:sz="0" w:space="0" w:color="auto"/>
                                                                                <w:bottom w:val="none" w:sz="0" w:space="0" w:color="auto"/>
                                                                                <w:right w:val="none" w:sz="0" w:space="0" w:color="auto"/>
                                                                              </w:divBdr>
                                                                              <w:divsChild>
                                                                                <w:div w:id="963461228">
                                                                                  <w:marLeft w:val="0"/>
                                                                                  <w:marRight w:val="0"/>
                                                                                  <w:marTop w:val="0"/>
                                                                                  <w:marBottom w:val="0"/>
                                                                                  <w:divBdr>
                                                                                    <w:top w:val="none" w:sz="0" w:space="0" w:color="auto"/>
                                                                                    <w:left w:val="none" w:sz="0" w:space="0" w:color="auto"/>
                                                                                    <w:bottom w:val="none" w:sz="0" w:space="0" w:color="auto"/>
                                                                                    <w:right w:val="none" w:sz="0" w:space="0" w:color="auto"/>
                                                                                  </w:divBdr>
                                                                                  <w:divsChild>
                                                                                    <w:div w:id="1024745473">
                                                                                      <w:marLeft w:val="0"/>
                                                                                      <w:marRight w:val="0"/>
                                                                                      <w:marTop w:val="0"/>
                                                                                      <w:marBottom w:val="0"/>
                                                                                      <w:divBdr>
                                                                                        <w:top w:val="none" w:sz="0" w:space="0" w:color="auto"/>
                                                                                        <w:left w:val="none" w:sz="0" w:space="0" w:color="auto"/>
                                                                                        <w:bottom w:val="none" w:sz="0" w:space="0" w:color="auto"/>
                                                                                        <w:right w:val="none" w:sz="0" w:space="0" w:color="auto"/>
                                                                                      </w:divBdr>
                                                                                      <w:divsChild>
                                                                                        <w:div w:id="233006953">
                                                                                          <w:marLeft w:val="0"/>
                                                                                          <w:marRight w:val="0"/>
                                                                                          <w:marTop w:val="0"/>
                                                                                          <w:marBottom w:val="0"/>
                                                                                          <w:divBdr>
                                                                                            <w:top w:val="none" w:sz="0" w:space="0" w:color="auto"/>
                                                                                            <w:left w:val="none" w:sz="0" w:space="0" w:color="auto"/>
                                                                                            <w:bottom w:val="none" w:sz="0" w:space="0" w:color="auto"/>
                                                                                            <w:right w:val="none" w:sz="0" w:space="0" w:color="auto"/>
                                                                                          </w:divBdr>
                                                                                          <w:divsChild>
                                                                                            <w:div w:id="46781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1869350">
      <w:marLeft w:val="0"/>
      <w:marRight w:val="0"/>
      <w:marTop w:val="0"/>
      <w:marBottom w:val="0"/>
      <w:divBdr>
        <w:top w:val="none" w:sz="0" w:space="0" w:color="auto"/>
        <w:left w:val="none" w:sz="0" w:space="0" w:color="auto"/>
        <w:bottom w:val="none" w:sz="0" w:space="0" w:color="auto"/>
        <w:right w:val="none" w:sz="0" w:space="0" w:color="auto"/>
      </w:divBdr>
    </w:div>
    <w:div w:id="901912260">
      <w:bodyDiv w:val="1"/>
      <w:marLeft w:val="0"/>
      <w:marRight w:val="0"/>
      <w:marTop w:val="0"/>
      <w:marBottom w:val="0"/>
      <w:divBdr>
        <w:top w:val="none" w:sz="0" w:space="0" w:color="auto"/>
        <w:left w:val="none" w:sz="0" w:space="0" w:color="auto"/>
        <w:bottom w:val="none" w:sz="0" w:space="0" w:color="auto"/>
        <w:right w:val="none" w:sz="0" w:space="0" w:color="auto"/>
      </w:divBdr>
    </w:div>
    <w:div w:id="903756338">
      <w:bodyDiv w:val="1"/>
      <w:marLeft w:val="0"/>
      <w:marRight w:val="0"/>
      <w:marTop w:val="0"/>
      <w:marBottom w:val="0"/>
      <w:divBdr>
        <w:top w:val="none" w:sz="0" w:space="0" w:color="auto"/>
        <w:left w:val="none" w:sz="0" w:space="0" w:color="auto"/>
        <w:bottom w:val="none" w:sz="0" w:space="0" w:color="auto"/>
        <w:right w:val="none" w:sz="0" w:space="0" w:color="auto"/>
      </w:divBdr>
      <w:divsChild>
        <w:div w:id="1616912468">
          <w:marLeft w:val="0"/>
          <w:marRight w:val="0"/>
          <w:marTop w:val="0"/>
          <w:marBottom w:val="0"/>
          <w:divBdr>
            <w:top w:val="none" w:sz="0" w:space="0" w:color="auto"/>
            <w:left w:val="none" w:sz="0" w:space="0" w:color="auto"/>
            <w:bottom w:val="none" w:sz="0" w:space="0" w:color="auto"/>
            <w:right w:val="none" w:sz="0" w:space="0" w:color="auto"/>
          </w:divBdr>
          <w:divsChild>
            <w:div w:id="409619714">
              <w:marLeft w:val="0"/>
              <w:marRight w:val="0"/>
              <w:marTop w:val="0"/>
              <w:marBottom w:val="0"/>
              <w:divBdr>
                <w:top w:val="none" w:sz="0" w:space="0" w:color="auto"/>
                <w:left w:val="none" w:sz="0" w:space="0" w:color="auto"/>
                <w:bottom w:val="none" w:sz="0" w:space="0" w:color="auto"/>
                <w:right w:val="none" w:sz="0" w:space="0" w:color="auto"/>
              </w:divBdr>
              <w:divsChild>
                <w:div w:id="1681348631">
                  <w:blockQuote w:val="1"/>
                  <w:marLeft w:val="96"/>
                  <w:marRight w:val="0"/>
                  <w:marTop w:val="0"/>
                  <w:marBottom w:val="0"/>
                  <w:divBdr>
                    <w:top w:val="none" w:sz="0" w:space="0" w:color="auto"/>
                    <w:left w:val="single" w:sz="4" w:space="6" w:color="CCCCCC"/>
                    <w:bottom w:val="none" w:sz="0" w:space="0" w:color="auto"/>
                    <w:right w:val="none" w:sz="0" w:space="0" w:color="auto"/>
                  </w:divBdr>
                  <w:divsChild>
                    <w:div w:id="676463896">
                      <w:marLeft w:val="0"/>
                      <w:marRight w:val="0"/>
                      <w:marTop w:val="0"/>
                      <w:marBottom w:val="0"/>
                      <w:divBdr>
                        <w:top w:val="none" w:sz="0" w:space="0" w:color="auto"/>
                        <w:left w:val="none" w:sz="0" w:space="0" w:color="auto"/>
                        <w:bottom w:val="none" w:sz="0" w:space="0" w:color="auto"/>
                        <w:right w:val="none" w:sz="0" w:space="0" w:color="auto"/>
                      </w:divBdr>
                      <w:divsChild>
                        <w:div w:id="85126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992213">
      <w:bodyDiv w:val="1"/>
      <w:marLeft w:val="0"/>
      <w:marRight w:val="0"/>
      <w:marTop w:val="0"/>
      <w:marBottom w:val="0"/>
      <w:divBdr>
        <w:top w:val="none" w:sz="0" w:space="0" w:color="auto"/>
        <w:left w:val="none" w:sz="0" w:space="0" w:color="auto"/>
        <w:bottom w:val="none" w:sz="0" w:space="0" w:color="auto"/>
        <w:right w:val="none" w:sz="0" w:space="0" w:color="auto"/>
      </w:divBdr>
      <w:divsChild>
        <w:div w:id="1427654846">
          <w:marLeft w:val="0"/>
          <w:marRight w:val="0"/>
          <w:marTop w:val="0"/>
          <w:marBottom w:val="0"/>
          <w:divBdr>
            <w:top w:val="none" w:sz="0" w:space="0" w:color="auto"/>
            <w:left w:val="none" w:sz="0" w:space="0" w:color="auto"/>
            <w:bottom w:val="none" w:sz="0" w:space="0" w:color="auto"/>
            <w:right w:val="none" w:sz="0" w:space="0" w:color="auto"/>
          </w:divBdr>
          <w:divsChild>
            <w:div w:id="2102985297">
              <w:marLeft w:val="0"/>
              <w:marRight w:val="0"/>
              <w:marTop w:val="0"/>
              <w:marBottom w:val="0"/>
              <w:divBdr>
                <w:top w:val="none" w:sz="0" w:space="0" w:color="auto"/>
                <w:left w:val="none" w:sz="0" w:space="0" w:color="auto"/>
                <w:bottom w:val="none" w:sz="0" w:space="0" w:color="auto"/>
                <w:right w:val="none" w:sz="0" w:space="0" w:color="auto"/>
              </w:divBdr>
              <w:divsChild>
                <w:div w:id="912355409">
                  <w:marLeft w:val="0"/>
                  <w:marRight w:val="0"/>
                  <w:marTop w:val="0"/>
                  <w:marBottom w:val="0"/>
                  <w:divBdr>
                    <w:top w:val="none" w:sz="0" w:space="0" w:color="auto"/>
                    <w:left w:val="none" w:sz="0" w:space="0" w:color="auto"/>
                    <w:bottom w:val="none" w:sz="0" w:space="0" w:color="auto"/>
                    <w:right w:val="none" w:sz="0" w:space="0" w:color="auto"/>
                  </w:divBdr>
                  <w:divsChild>
                    <w:div w:id="1275869019">
                      <w:marLeft w:val="0"/>
                      <w:marRight w:val="0"/>
                      <w:marTop w:val="0"/>
                      <w:marBottom w:val="300"/>
                      <w:divBdr>
                        <w:top w:val="none" w:sz="0" w:space="0" w:color="auto"/>
                        <w:left w:val="none" w:sz="0" w:space="0" w:color="auto"/>
                        <w:bottom w:val="none" w:sz="0" w:space="0" w:color="auto"/>
                        <w:right w:val="none" w:sz="0" w:space="0" w:color="auto"/>
                      </w:divBdr>
                      <w:divsChild>
                        <w:div w:id="1406339648">
                          <w:marLeft w:val="0"/>
                          <w:marRight w:val="0"/>
                          <w:marTop w:val="100"/>
                          <w:marBottom w:val="100"/>
                          <w:divBdr>
                            <w:top w:val="none" w:sz="0" w:space="0" w:color="auto"/>
                            <w:left w:val="none" w:sz="0" w:space="0" w:color="auto"/>
                            <w:bottom w:val="none" w:sz="0" w:space="0" w:color="auto"/>
                            <w:right w:val="none" w:sz="0" w:space="0" w:color="auto"/>
                          </w:divBdr>
                          <w:divsChild>
                            <w:div w:id="889420456">
                              <w:marLeft w:val="-225"/>
                              <w:marRight w:val="-225"/>
                              <w:marTop w:val="0"/>
                              <w:marBottom w:val="0"/>
                              <w:divBdr>
                                <w:top w:val="none" w:sz="0" w:space="0" w:color="auto"/>
                                <w:left w:val="none" w:sz="0" w:space="0" w:color="auto"/>
                                <w:bottom w:val="none" w:sz="0" w:space="0" w:color="auto"/>
                                <w:right w:val="none" w:sz="0" w:space="0" w:color="auto"/>
                              </w:divBdr>
                              <w:divsChild>
                                <w:div w:id="270019421">
                                  <w:marLeft w:val="0"/>
                                  <w:marRight w:val="0"/>
                                  <w:marTop w:val="0"/>
                                  <w:marBottom w:val="0"/>
                                  <w:divBdr>
                                    <w:top w:val="none" w:sz="0" w:space="0" w:color="auto"/>
                                    <w:left w:val="none" w:sz="0" w:space="0" w:color="auto"/>
                                    <w:bottom w:val="none" w:sz="0" w:space="0" w:color="auto"/>
                                    <w:right w:val="none" w:sz="0" w:space="0" w:color="auto"/>
                                  </w:divBdr>
                                </w:div>
                                <w:div w:id="872040344">
                                  <w:marLeft w:val="0"/>
                                  <w:marRight w:val="0"/>
                                  <w:marTop w:val="0"/>
                                  <w:marBottom w:val="0"/>
                                  <w:divBdr>
                                    <w:top w:val="none" w:sz="0" w:space="0" w:color="auto"/>
                                    <w:left w:val="none" w:sz="0" w:space="0" w:color="auto"/>
                                    <w:bottom w:val="none" w:sz="0" w:space="0" w:color="auto"/>
                                    <w:right w:val="none" w:sz="0" w:space="0" w:color="auto"/>
                                  </w:divBdr>
                                </w:div>
                              </w:divsChild>
                            </w:div>
                            <w:div w:id="399715078">
                              <w:marLeft w:val="-225"/>
                              <w:marRight w:val="-225"/>
                              <w:marTop w:val="0"/>
                              <w:marBottom w:val="0"/>
                              <w:divBdr>
                                <w:top w:val="none" w:sz="0" w:space="0" w:color="auto"/>
                                <w:left w:val="none" w:sz="0" w:space="0" w:color="auto"/>
                                <w:bottom w:val="none" w:sz="0" w:space="0" w:color="auto"/>
                                <w:right w:val="none" w:sz="0" w:space="0" w:color="auto"/>
                              </w:divBdr>
                              <w:divsChild>
                                <w:div w:id="989286221">
                                  <w:marLeft w:val="0"/>
                                  <w:marRight w:val="0"/>
                                  <w:marTop w:val="0"/>
                                  <w:marBottom w:val="0"/>
                                  <w:divBdr>
                                    <w:top w:val="none" w:sz="0" w:space="0" w:color="auto"/>
                                    <w:left w:val="none" w:sz="0" w:space="0" w:color="auto"/>
                                    <w:bottom w:val="none" w:sz="0" w:space="0" w:color="auto"/>
                                    <w:right w:val="none" w:sz="0" w:space="0" w:color="auto"/>
                                  </w:divBdr>
                                </w:div>
                                <w:div w:id="1274823208">
                                  <w:marLeft w:val="0"/>
                                  <w:marRight w:val="0"/>
                                  <w:marTop w:val="0"/>
                                  <w:marBottom w:val="0"/>
                                  <w:divBdr>
                                    <w:top w:val="none" w:sz="0" w:space="0" w:color="auto"/>
                                    <w:left w:val="none" w:sz="0" w:space="0" w:color="auto"/>
                                    <w:bottom w:val="none" w:sz="0" w:space="0" w:color="auto"/>
                                    <w:right w:val="none" w:sz="0" w:space="0" w:color="auto"/>
                                  </w:divBdr>
                                </w:div>
                              </w:divsChild>
                            </w:div>
                            <w:div w:id="348607740">
                              <w:marLeft w:val="-225"/>
                              <w:marRight w:val="-225"/>
                              <w:marTop w:val="0"/>
                              <w:marBottom w:val="0"/>
                              <w:divBdr>
                                <w:top w:val="none" w:sz="0" w:space="0" w:color="auto"/>
                                <w:left w:val="none" w:sz="0" w:space="0" w:color="auto"/>
                                <w:bottom w:val="none" w:sz="0" w:space="0" w:color="auto"/>
                                <w:right w:val="none" w:sz="0" w:space="0" w:color="auto"/>
                              </w:divBdr>
                              <w:divsChild>
                                <w:div w:id="252935156">
                                  <w:marLeft w:val="0"/>
                                  <w:marRight w:val="0"/>
                                  <w:marTop w:val="0"/>
                                  <w:marBottom w:val="0"/>
                                  <w:divBdr>
                                    <w:top w:val="none" w:sz="0" w:space="0" w:color="auto"/>
                                    <w:left w:val="none" w:sz="0" w:space="0" w:color="auto"/>
                                    <w:bottom w:val="none" w:sz="0" w:space="0" w:color="auto"/>
                                    <w:right w:val="none" w:sz="0" w:space="0" w:color="auto"/>
                                  </w:divBdr>
                                </w:div>
                                <w:div w:id="1756050533">
                                  <w:marLeft w:val="0"/>
                                  <w:marRight w:val="0"/>
                                  <w:marTop w:val="0"/>
                                  <w:marBottom w:val="0"/>
                                  <w:divBdr>
                                    <w:top w:val="none" w:sz="0" w:space="0" w:color="auto"/>
                                    <w:left w:val="none" w:sz="0" w:space="0" w:color="auto"/>
                                    <w:bottom w:val="none" w:sz="0" w:space="0" w:color="auto"/>
                                    <w:right w:val="none" w:sz="0" w:space="0" w:color="auto"/>
                                  </w:divBdr>
                                </w:div>
                              </w:divsChild>
                            </w:div>
                            <w:div w:id="1784155534">
                              <w:marLeft w:val="-225"/>
                              <w:marRight w:val="-225"/>
                              <w:marTop w:val="0"/>
                              <w:marBottom w:val="0"/>
                              <w:divBdr>
                                <w:top w:val="none" w:sz="0" w:space="0" w:color="auto"/>
                                <w:left w:val="none" w:sz="0" w:space="0" w:color="auto"/>
                                <w:bottom w:val="none" w:sz="0" w:space="0" w:color="auto"/>
                                <w:right w:val="none" w:sz="0" w:space="0" w:color="auto"/>
                              </w:divBdr>
                              <w:divsChild>
                                <w:div w:id="1791121008">
                                  <w:marLeft w:val="0"/>
                                  <w:marRight w:val="0"/>
                                  <w:marTop w:val="0"/>
                                  <w:marBottom w:val="0"/>
                                  <w:divBdr>
                                    <w:top w:val="none" w:sz="0" w:space="0" w:color="auto"/>
                                    <w:left w:val="none" w:sz="0" w:space="0" w:color="auto"/>
                                    <w:bottom w:val="none" w:sz="0" w:space="0" w:color="auto"/>
                                    <w:right w:val="none" w:sz="0" w:space="0" w:color="auto"/>
                                  </w:divBdr>
                                </w:div>
                                <w:div w:id="973372284">
                                  <w:marLeft w:val="0"/>
                                  <w:marRight w:val="0"/>
                                  <w:marTop w:val="0"/>
                                  <w:marBottom w:val="0"/>
                                  <w:divBdr>
                                    <w:top w:val="none" w:sz="0" w:space="0" w:color="auto"/>
                                    <w:left w:val="none" w:sz="0" w:space="0" w:color="auto"/>
                                    <w:bottom w:val="none" w:sz="0" w:space="0" w:color="auto"/>
                                    <w:right w:val="none" w:sz="0" w:space="0" w:color="auto"/>
                                  </w:divBdr>
                                </w:div>
                              </w:divsChild>
                            </w:div>
                            <w:div w:id="1643774004">
                              <w:marLeft w:val="-225"/>
                              <w:marRight w:val="-225"/>
                              <w:marTop w:val="0"/>
                              <w:marBottom w:val="0"/>
                              <w:divBdr>
                                <w:top w:val="none" w:sz="0" w:space="0" w:color="auto"/>
                                <w:left w:val="none" w:sz="0" w:space="0" w:color="auto"/>
                                <w:bottom w:val="none" w:sz="0" w:space="0" w:color="auto"/>
                                <w:right w:val="none" w:sz="0" w:space="0" w:color="auto"/>
                              </w:divBdr>
                              <w:divsChild>
                                <w:div w:id="105777379">
                                  <w:marLeft w:val="0"/>
                                  <w:marRight w:val="0"/>
                                  <w:marTop w:val="0"/>
                                  <w:marBottom w:val="0"/>
                                  <w:divBdr>
                                    <w:top w:val="none" w:sz="0" w:space="0" w:color="auto"/>
                                    <w:left w:val="none" w:sz="0" w:space="0" w:color="auto"/>
                                    <w:bottom w:val="none" w:sz="0" w:space="0" w:color="auto"/>
                                    <w:right w:val="none" w:sz="0" w:space="0" w:color="auto"/>
                                  </w:divBdr>
                                </w:div>
                                <w:div w:id="175932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591835">
      <w:bodyDiv w:val="1"/>
      <w:marLeft w:val="0"/>
      <w:marRight w:val="0"/>
      <w:marTop w:val="0"/>
      <w:marBottom w:val="0"/>
      <w:divBdr>
        <w:top w:val="none" w:sz="0" w:space="0" w:color="auto"/>
        <w:left w:val="none" w:sz="0" w:space="0" w:color="auto"/>
        <w:bottom w:val="none" w:sz="0" w:space="0" w:color="auto"/>
        <w:right w:val="none" w:sz="0" w:space="0" w:color="auto"/>
      </w:divBdr>
    </w:div>
    <w:div w:id="914779106">
      <w:bodyDiv w:val="1"/>
      <w:marLeft w:val="0"/>
      <w:marRight w:val="0"/>
      <w:marTop w:val="0"/>
      <w:marBottom w:val="0"/>
      <w:divBdr>
        <w:top w:val="none" w:sz="0" w:space="0" w:color="auto"/>
        <w:left w:val="none" w:sz="0" w:space="0" w:color="auto"/>
        <w:bottom w:val="none" w:sz="0" w:space="0" w:color="auto"/>
        <w:right w:val="none" w:sz="0" w:space="0" w:color="auto"/>
      </w:divBdr>
    </w:div>
    <w:div w:id="917637324">
      <w:bodyDiv w:val="1"/>
      <w:marLeft w:val="0"/>
      <w:marRight w:val="0"/>
      <w:marTop w:val="0"/>
      <w:marBottom w:val="0"/>
      <w:divBdr>
        <w:top w:val="none" w:sz="0" w:space="0" w:color="auto"/>
        <w:left w:val="none" w:sz="0" w:space="0" w:color="auto"/>
        <w:bottom w:val="none" w:sz="0" w:space="0" w:color="auto"/>
        <w:right w:val="none" w:sz="0" w:space="0" w:color="auto"/>
      </w:divBdr>
      <w:divsChild>
        <w:div w:id="192958020">
          <w:marLeft w:val="0"/>
          <w:marRight w:val="0"/>
          <w:marTop w:val="0"/>
          <w:marBottom w:val="0"/>
          <w:divBdr>
            <w:top w:val="none" w:sz="0" w:space="0" w:color="auto"/>
            <w:left w:val="none" w:sz="0" w:space="0" w:color="auto"/>
            <w:bottom w:val="none" w:sz="0" w:space="0" w:color="auto"/>
            <w:right w:val="none" w:sz="0" w:space="0" w:color="auto"/>
          </w:divBdr>
          <w:divsChild>
            <w:div w:id="183710494">
              <w:marLeft w:val="0"/>
              <w:marRight w:val="0"/>
              <w:marTop w:val="0"/>
              <w:marBottom w:val="0"/>
              <w:divBdr>
                <w:top w:val="none" w:sz="0" w:space="0" w:color="auto"/>
                <w:left w:val="none" w:sz="0" w:space="0" w:color="auto"/>
                <w:bottom w:val="none" w:sz="0" w:space="0" w:color="auto"/>
                <w:right w:val="none" w:sz="0" w:space="0" w:color="auto"/>
              </w:divBdr>
              <w:divsChild>
                <w:div w:id="1352146609">
                  <w:marLeft w:val="0"/>
                  <w:marRight w:val="0"/>
                  <w:marTop w:val="0"/>
                  <w:marBottom w:val="0"/>
                  <w:divBdr>
                    <w:top w:val="none" w:sz="0" w:space="0" w:color="auto"/>
                    <w:left w:val="none" w:sz="0" w:space="0" w:color="auto"/>
                    <w:bottom w:val="none" w:sz="0" w:space="0" w:color="auto"/>
                    <w:right w:val="none" w:sz="0" w:space="0" w:color="auto"/>
                  </w:divBdr>
                  <w:divsChild>
                    <w:div w:id="1059985919">
                      <w:marLeft w:val="0"/>
                      <w:marRight w:val="0"/>
                      <w:marTop w:val="0"/>
                      <w:marBottom w:val="0"/>
                      <w:divBdr>
                        <w:top w:val="none" w:sz="0" w:space="0" w:color="auto"/>
                        <w:left w:val="none" w:sz="0" w:space="0" w:color="auto"/>
                        <w:bottom w:val="none" w:sz="0" w:space="0" w:color="auto"/>
                        <w:right w:val="none" w:sz="0" w:space="0" w:color="auto"/>
                      </w:divBdr>
                      <w:divsChild>
                        <w:div w:id="153759285">
                          <w:marLeft w:val="0"/>
                          <w:marRight w:val="0"/>
                          <w:marTop w:val="0"/>
                          <w:marBottom w:val="0"/>
                          <w:divBdr>
                            <w:top w:val="none" w:sz="0" w:space="0" w:color="auto"/>
                            <w:left w:val="none" w:sz="0" w:space="0" w:color="auto"/>
                            <w:bottom w:val="none" w:sz="0" w:space="0" w:color="auto"/>
                            <w:right w:val="none" w:sz="0" w:space="0" w:color="auto"/>
                          </w:divBdr>
                          <w:divsChild>
                            <w:div w:id="716121488">
                              <w:marLeft w:val="0"/>
                              <w:marRight w:val="0"/>
                              <w:marTop w:val="0"/>
                              <w:marBottom w:val="0"/>
                              <w:divBdr>
                                <w:top w:val="none" w:sz="0" w:space="0" w:color="auto"/>
                                <w:left w:val="none" w:sz="0" w:space="0" w:color="auto"/>
                                <w:bottom w:val="none" w:sz="0" w:space="0" w:color="auto"/>
                                <w:right w:val="none" w:sz="0" w:space="0" w:color="auto"/>
                              </w:divBdr>
                              <w:divsChild>
                                <w:div w:id="2146701057">
                                  <w:marLeft w:val="0"/>
                                  <w:marRight w:val="0"/>
                                  <w:marTop w:val="0"/>
                                  <w:marBottom w:val="0"/>
                                  <w:divBdr>
                                    <w:top w:val="none" w:sz="0" w:space="0" w:color="auto"/>
                                    <w:left w:val="none" w:sz="0" w:space="0" w:color="auto"/>
                                    <w:bottom w:val="none" w:sz="0" w:space="0" w:color="auto"/>
                                    <w:right w:val="none" w:sz="0" w:space="0" w:color="auto"/>
                                  </w:divBdr>
                                  <w:divsChild>
                                    <w:div w:id="171403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637976">
      <w:bodyDiv w:val="1"/>
      <w:marLeft w:val="0"/>
      <w:marRight w:val="0"/>
      <w:marTop w:val="0"/>
      <w:marBottom w:val="0"/>
      <w:divBdr>
        <w:top w:val="none" w:sz="0" w:space="0" w:color="auto"/>
        <w:left w:val="none" w:sz="0" w:space="0" w:color="auto"/>
        <w:bottom w:val="none" w:sz="0" w:space="0" w:color="auto"/>
        <w:right w:val="none" w:sz="0" w:space="0" w:color="auto"/>
      </w:divBdr>
      <w:divsChild>
        <w:div w:id="851648535">
          <w:marLeft w:val="0"/>
          <w:marRight w:val="0"/>
          <w:marTop w:val="0"/>
          <w:marBottom w:val="0"/>
          <w:divBdr>
            <w:top w:val="none" w:sz="0" w:space="0" w:color="auto"/>
            <w:left w:val="none" w:sz="0" w:space="0" w:color="auto"/>
            <w:bottom w:val="none" w:sz="0" w:space="0" w:color="auto"/>
            <w:right w:val="none" w:sz="0" w:space="0" w:color="auto"/>
          </w:divBdr>
          <w:divsChild>
            <w:div w:id="1482234903">
              <w:marLeft w:val="0"/>
              <w:marRight w:val="0"/>
              <w:marTop w:val="0"/>
              <w:marBottom w:val="0"/>
              <w:divBdr>
                <w:top w:val="none" w:sz="0" w:space="0" w:color="auto"/>
                <w:left w:val="none" w:sz="0" w:space="0" w:color="auto"/>
                <w:bottom w:val="none" w:sz="0" w:space="0" w:color="auto"/>
                <w:right w:val="none" w:sz="0" w:space="0" w:color="auto"/>
              </w:divBdr>
              <w:divsChild>
                <w:div w:id="1975408101">
                  <w:marLeft w:val="0"/>
                  <w:marRight w:val="0"/>
                  <w:marTop w:val="0"/>
                  <w:marBottom w:val="0"/>
                  <w:divBdr>
                    <w:top w:val="none" w:sz="0" w:space="0" w:color="auto"/>
                    <w:left w:val="none" w:sz="0" w:space="0" w:color="auto"/>
                    <w:bottom w:val="none" w:sz="0" w:space="0" w:color="auto"/>
                    <w:right w:val="none" w:sz="0" w:space="0" w:color="auto"/>
                  </w:divBdr>
                  <w:divsChild>
                    <w:div w:id="526069820">
                      <w:marLeft w:val="0"/>
                      <w:marRight w:val="0"/>
                      <w:marTop w:val="0"/>
                      <w:marBottom w:val="0"/>
                      <w:divBdr>
                        <w:top w:val="none" w:sz="0" w:space="0" w:color="auto"/>
                        <w:left w:val="none" w:sz="0" w:space="0" w:color="auto"/>
                        <w:bottom w:val="none" w:sz="0" w:space="0" w:color="auto"/>
                        <w:right w:val="none" w:sz="0" w:space="0" w:color="auto"/>
                      </w:divBdr>
                      <w:divsChild>
                        <w:div w:id="351348686">
                          <w:marLeft w:val="0"/>
                          <w:marRight w:val="0"/>
                          <w:marTop w:val="0"/>
                          <w:marBottom w:val="0"/>
                          <w:divBdr>
                            <w:top w:val="none" w:sz="0" w:space="0" w:color="auto"/>
                            <w:left w:val="none" w:sz="0" w:space="0" w:color="auto"/>
                            <w:bottom w:val="none" w:sz="0" w:space="0" w:color="auto"/>
                            <w:right w:val="none" w:sz="0" w:space="0" w:color="auto"/>
                          </w:divBdr>
                          <w:divsChild>
                            <w:div w:id="1444030684">
                              <w:marLeft w:val="0"/>
                              <w:marRight w:val="0"/>
                              <w:marTop w:val="0"/>
                              <w:marBottom w:val="0"/>
                              <w:divBdr>
                                <w:top w:val="none" w:sz="0" w:space="0" w:color="auto"/>
                                <w:left w:val="none" w:sz="0" w:space="0" w:color="auto"/>
                                <w:bottom w:val="none" w:sz="0" w:space="0" w:color="auto"/>
                                <w:right w:val="none" w:sz="0" w:space="0" w:color="auto"/>
                              </w:divBdr>
                              <w:divsChild>
                                <w:div w:id="18825967">
                                  <w:marLeft w:val="0"/>
                                  <w:marRight w:val="0"/>
                                  <w:marTop w:val="0"/>
                                  <w:marBottom w:val="0"/>
                                  <w:divBdr>
                                    <w:top w:val="none" w:sz="0" w:space="0" w:color="auto"/>
                                    <w:left w:val="none" w:sz="0" w:space="0" w:color="auto"/>
                                    <w:bottom w:val="none" w:sz="0" w:space="0" w:color="auto"/>
                                    <w:right w:val="none" w:sz="0" w:space="0" w:color="auto"/>
                                  </w:divBdr>
                                  <w:divsChild>
                                    <w:div w:id="132562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059147">
      <w:bodyDiv w:val="1"/>
      <w:marLeft w:val="0"/>
      <w:marRight w:val="0"/>
      <w:marTop w:val="0"/>
      <w:marBottom w:val="0"/>
      <w:divBdr>
        <w:top w:val="none" w:sz="0" w:space="0" w:color="auto"/>
        <w:left w:val="none" w:sz="0" w:space="0" w:color="auto"/>
        <w:bottom w:val="none" w:sz="0" w:space="0" w:color="auto"/>
        <w:right w:val="none" w:sz="0" w:space="0" w:color="auto"/>
      </w:divBdr>
    </w:div>
    <w:div w:id="918440499">
      <w:bodyDiv w:val="1"/>
      <w:marLeft w:val="0"/>
      <w:marRight w:val="0"/>
      <w:marTop w:val="0"/>
      <w:marBottom w:val="0"/>
      <w:divBdr>
        <w:top w:val="none" w:sz="0" w:space="0" w:color="auto"/>
        <w:left w:val="none" w:sz="0" w:space="0" w:color="auto"/>
        <w:bottom w:val="none" w:sz="0" w:space="0" w:color="auto"/>
        <w:right w:val="none" w:sz="0" w:space="0" w:color="auto"/>
      </w:divBdr>
    </w:div>
    <w:div w:id="918515384">
      <w:bodyDiv w:val="1"/>
      <w:marLeft w:val="0"/>
      <w:marRight w:val="0"/>
      <w:marTop w:val="0"/>
      <w:marBottom w:val="0"/>
      <w:divBdr>
        <w:top w:val="none" w:sz="0" w:space="0" w:color="auto"/>
        <w:left w:val="none" w:sz="0" w:space="0" w:color="auto"/>
        <w:bottom w:val="none" w:sz="0" w:space="0" w:color="auto"/>
        <w:right w:val="none" w:sz="0" w:space="0" w:color="auto"/>
      </w:divBdr>
      <w:divsChild>
        <w:div w:id="964001579">
          <w:marLeft w:val="0"/>
          <w:marRight w:val="0"/>
          <w:marTop w:val="0"/>
          <w:marBottom w:val="0"/>
          <w:divBdr>
            <w:top w:val="none" w:sz="0" w:space="0" w:color="auto"/>
            <w:left w:val="none" w:sz="0" w:space="0" w:color="auto"/>
            <w:bottom w:val="none" w:sz="0" w:space="0" w:color="auto"/>
            <w:right w:val="none" w:sz="0" w:space="0" w:color="auto"/>
          </w:divBdr>
          <w:divsChild>
            <w:div w:id="385378099">
              <w:marLeft w:val="0"/>
              <w:marRight w:val="0"/>
              <w:marTop w:val="0"/>
              <w:marBottom w:val="0"/>
              <w:divBdr>
                <w:top w:val="none" w:sz="0" w:space="0" w:color="auto"/>
                <w:left w:val="none" w:sz="0" w:space="0" w:color="auto"/>
                <w:bottom w:val="none" w:sz="0" w:space="0" w:color="auto"/>
                <w:right w:val="none" w:sz="0" w:space="0" w:color="auto"/>
              </w:divBdr>
              <w:divsChild>
                <w:div w:id="1738820317">
                  <w:marLeft w:val="0"/>
                  <w:marRight w:val="0"/>
                  <w:marTop w:val="0"/>
                  <w:marBottom w:val="0"/>
                  <w:divBdr>
                    <w:top w:val="none" w:sz="0" w:space="0" w:color="auto"/>
                    <w:left w:val="none" w:sz="0" w:space="0" w:color="auto"/>
                    <w:bottom w:val="none" w:sz="0" w:space="0" w:color="auto"/>
                    <w:right w:val="none" w:sz="0" w:space="0" w:color="auto"/>
                  </w:divBdr>
                  <w:divsChild>
                    <w:div w:id="369693620">
                      <w:marLeft w:val="0"/>
                      <w:marRight w:val="0"/>
                      <w:marTop w:val="0"/>
                      <w:marBottom w:val="0"/>
                      <w:divBdr>
                        <w:top w:val="none" w:sz="0" w:space="0" w:color="auto"/>
                        <w:left w:val="none" w:sz="0" w:space="0" w:color="auto"/>
                        <w:bottom w:val="none" w:sz="0" w:space="0" w:color="auto"/>
                        <w:right w:val="none" w:sz="0" w:space="0" w:color="auto"/>
                      </w:divBdr>
                    </w:div>
                    <w:div w:id="1495294158">
                      <w:marLeft w:val="0"/>
                      <w:marRight w:val="0"/>
                      <w:marTop w:val="0"/>
                      <w:marBottom w:val="0"/>
                      <w:divBdr>
                        <w:top w:val="none" w:sz="0" w:space="0" w:color="auto"/>
                        <w:left w:val="none" w:sz="0" w:space="0" w:color="auto"/>
                        <w:bottom w:val="none" w:sz="0" w:space="0" w:color="auto"/>
                        <w:right w:val="none" w:sz="0" w:space="0" w:color="auto"/>
                      </w:divBdr>
                      <w:divsChild>
                        <w:div w:id="814906629">
                          <w:marLeft w:val="0"/>
                          <w:marRight w:val="0"/>
                          <w:marTop w:val="0"/>
                          <w:marBottom w:val="0"/>
                          <w:divBdr>
                            <w:top w:val="none" w:sz="0" w:space="0" w:color="auto"/>
                            <w:left w:val="none" w:sz="0" w:space="0" w:color="auto"/>
                            <w:bottom w:val="none" w:sz="0" w:space="0" w:color="auto"/>
                            <w:right w:val="none" w:sz="0" w:space="0" w:color="auto"/>
                          </w:divBdr>
                        </w:div>
                        <w:div w:id="936521229">
                          <w:marLeft w:val="0"/>
                          <w:marRight w:val="0"/>
                          <w:marTop w:val="0"/>
                          <w:marBottom w:val="0"/>
                          <w:divBdr>
                            <w:top w:val="none" w:sz="0" w:space="0" w:color="auto"/>
                            <w:left w:val="none" w:sz="0" w:space="0" w:color="auto"/>
                            <w:bottom w:val="none" w:sz="0" w:space="0" w:color="auto"/>
                            <w:right w:val="none" w:sz="0" w:space="0" w:color="auto"/>
                          </w:divBdr>
                          <w:divsChild>
                            <w:div w:id="1375085652">
                              <w:marLeft w:val="0"/>
                              <w:marRight w:val="0"/>
                              <w:marTop w:val="0"/>
                              <w:marBottom w:val="0"/>
                              <w:divBdr>
                                <w:top w:val="none" w:sz="0" w:space="0" w:color="auto"/>
                                <w:left w:val="none" w:sz="0" w:space="0" w:color="auto"/>
                                <w:bottom w:val="none" w:sz="0" w:space="0" w:color="auto"/>
                                <w:right w:val="none" w:sz="0" w:space="0" w:color="auto"/>
                              </w:divBdr>
                            </w:div>
                          </w:divsChild>
                        </w:div>
                        <w:div w:id="1336877608">
                          <w:marLeft w:val="0"/>
                          <w:marRight w:val="0"/>
                          <w:marTop w:val="0"/>
                          <w:marBottom w:val="0"/>
                          <w:divBdr>
                            <w:top w:val="none" w:sz="0" w:space="0" w:color="auto"/>
                            <w:left w:val="none" w:sz="0" w:space="0" w:color="auto"/>
                            <w:bottom w:val="none" w:sz="0" w:space="0" w:color="auto"/>
                            <w:right w:val="none" w:sz="0" w:space="0" w:color="auto"/>
                          </w:divBdr>
                          <w:divsChild>
                            <w:div w:id="1354958428">
                              <w:marLeft w:val="0"/>
                              <w:marRight w:val="0"/>
                              <w:marTop w:val="0"/>
                              <w:marBottom w:val="0"/>
                              <w:divBdr>
                                <w:top w:val="none" w:sz="0" w:space="0" w:color="auto"/>
                                <w:left w:val="none" w:sz="0" w:space="0" w:color="auto"/>
                                <w:bottom w:val="none" w:sz="0" w:space="0" w:color="auto"/>
                                <w:right w:val="none" w:sz="0" w:space="0" w:color="auto"/>
                              </w:divBdr>
                            </w:div>
                            <w:div w:id="1976442904">
                              <w:marLeft w:val="0"/>
                              <w:marRight w:val="0"/>
                              <w:marTop w:val="0"/>
                              <w:marBottom w:val="0"/>
                              <w:divBdr>
                                <w:top w:val="none" w:sz="0" w:space="0" w:color="auto"/>
                                <w:left w:val="none" w:sz="0" w:space="0" w:color="auto"/>
                                <w:bottom w:val="none" w:sz="0" w:space="0" w:color="auto"/>
                                <w:right w:val="none" w:sz="0" w:space="0" w:color="auto"/>
                              </w:divBdr>
                            </w:div>
                          </w:divsChild>
                        </w:div>
                        <w:div w:id="1634095899">
                          <w:marLeft w:val="0"/>
                          <w:marRight w:val="0"/>
                          <w:marTop w:val="0"/>
                          <w:marBottom w:val="0"/>
                          <w:divBdr>
                            <w:top w:val="none" w:sz="0" w:space="0" w:color="auto"/>
                            <w:left w:val="none" w:sz="0" w:space="0" w:color="auto"/>
                            <w:bottom w:val="none" w:sz="0" w:space="0" w:color="auto"/>
                            <w:right w:val="none" w:sz="0" w:space="0" w:color="auto"/>
                          </w:divBdr>
                        </w:div>
                        <w:div w:id="167564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489400">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315115859">
                  <w:marLeft w:val="0"/>
                  <w:marRight w:val="0"/>
                  <w:marTop w:val="0"/>
                  <w:marBottom w:val="0"/>
                  <w:divBdr>
                    <w:top w:val="none" w:sz="0" w:space="0" w:color="auto"/>
                    <w:left w:val="none" w:sz="0" w:space="0" w:color="auto"/>
                    <w:bottom w:val="none" w:sz="0" w:space="0" w:color="auto"/>
                    <w:right w:val="none" w:sz="0" w:space="0" w:color="auto"/>
                  </w:divBdr>
                  <w:divsChild>
                    <w:div w:id="1007058456">
                      <w:marLeft w:val="0"/>
                      <w:marRight w:val="0"/>
                      <w:marTop w:val="0"/>
                      <w:marBottom w:val="0"/>
                      <w:divBdr>
                        <w:top w:val="none" w:sz="0" w:space="0" w:color="auto"/>
                        <w:left w:val="none" w:sz="0" w:space="0" w:color="auto"/>
                        <w:bottom w:val="none" w:sz="0" w:space="0" w:color="auto"/>
                        <w:right w:val="none" w:sz="0" w:space="0" w:color="auto"/>
                      </w:divBdr>
                    </w:div>
                  </w:divsChild>
                </w:div>
                <w:div w:id="865018928">
                  <w:marLeft w:val="0"/>
                  <w:marRight w:val="0"/>
                  <w:marTop w:val="0"/>
                  <w:marBottom w:val="0"/>
                  <w:divBdr>
                    <w:top w:val="none" w:sz="0" w:space="0" w:color="auto"/>
                    <w:left w:val="none" w:sz="0" w:space="0" w:color="auto"/>
                    <w:bottom w:val="none" w:sz="0" w:space="0" w:color="auto"/>
                    <w:right w:val="none" w:sz="0" w:space="0" w:color="auto"/>
                  </w:divBdr>
                </w:div>
                <w:div w:id="1544906726">
                  <w:marLeft w:val="0"/>
                  <w:marRight w:val="0"/>
                  <w:marTop w:val="0"/>
                  <w:marBottom w:val="0"/>
                  <w:divBdr>
                    <w:top w:val="none" w:sz="0" w:space="0" w:color="auto"/>
                    <w:left w:val="none" w:sz="0" w:space="0" w:color="auto"/>
                    <w:bottom w:val="none" w:sz="0" w:space="0" w:color="auto"/>
                    <w:right w:val="none" w:sz="0" w:space="0" w:color="auto"/>
                  </w:divBdr>
                  <w:divsChild>
                    <w:div w:id="498883452">
                      <w:marLeft w:val="0"/>
                      <w:marRight w:val="0"/>
                      <w:marTop w:val="0"/>
                      <w:marBottom w:val="0"/>
                      <w:divBdr>
                        <w:top w:val="none" w:sz="0" w:space="0" w:color="auto"/>
                        <w:left w:val="none" w:sz="0" w:space="0" w:color="auto"/>
                        <w:bottom w:val="none" w:sz="0" w:space="0" w:color="auto"/>
                        <w:right w:val="none" w:sz="0" w:space="0" w:color="auto"/>
                      </w:divBdr>
                    </w:div>
                    <w:div w:id="1469783628">
                      <w:marLeft w:val="0"/>
                      <w:marRight w:val="0"/>
                      <w:marTop w:val="0"/>
                      <w:marBottom w:val="0"/>
                      <w:divBdr>
                        <w:top w:val="none" w:sz="0" w:space="0" w:color="auto"/>
                        <w:left w:val="none" w:sz="0" w:space="0" w:color="auto"/>
                        <w:bottom w:val="none" w:sz="0" w:space="0" w:color="auto"/>
                        <w:right w:val="none" w:sz="0" w:space="0" w:color="auto"/>
                      </w:divBdr>
                    </w:div>
                  </w:divsChild>
                </w:div>
                <w:div w:id="1772310301">
                  <w:marLeft w:val="0"/>
                  <w:marRight w:val="0"/>
                  <w:marTop w:val="0"/>
                  <w:marBottom w:val="0"/>
                  <w:divBdr>
                    <w:top w:val="none" w:sz="0" w:space="0" w:color="auto"/>
                    <w:left w:val="none" w:sz="0" w:space="0" w:color="auto"/>
                    <w:bottom w:val="none" w:sz="0" w:space="0" w:color="auto"/>
                    <w:right w:val="none" w:sz="0" w:space="0" w:color="auto"/>
                  </w:divBdr>
                </w:div>
                <w:div w:id="1919364637">
                  <w:marLeft w:val="0"/>
                  <w:marRight w:val="0"/>
                  <w:marTop w:val="0"/>
                  <w:marBottom w:val="0"/>
                  <w:divBdr>
                    <w:top w:val="none" w:sz="0" w:space="0" w:color="auto"/>
                    <w:left w:val="none" w:sz="0" w:space="0" w:color="auto"/>
                    <w:bottom w:val="none" w:sz="0" w:space="0" w:color="auto"/>
                    <w:right w:val="none" w:sz="0" w:space="0" w:color="auto"/>
                  </w:divBdr>
                </w:div>
              </w:divsChild>
            </w:div>
            <w:div w:id="19111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99684">
      <w:bodyDiv w:val="1"/>
      <w:marLeft w:val="0"/>
      <w:marRight w:val="0"/>
      <w:marTop w:val="0"/>
      <w:marBottom w:val="0"/>
      <w:divBdr>
        <w:top w:val="none" w:sz="0" w:space="0" w:color="auto"/>
        <w:left w:val="none" w:sz="0" w:space="0" w:color="auto"/>
        <w:bottom w:val="none" w:sz="0" w:space="0" w:color="auto"/>
        <w:right w:val="none" w:sz="0" w:space="0" w:color="auto"/>
      </w:divBdr>
      <w:divsChild>
        <w:div w:id="1582791967">
          <w:marLeft w:val="10"/>
          <w:marRight w:val="10"/>
          <w:marTop w:val="0"/>
          <w:marBottom w:val="0"/>
          <w:divBdr>
            <w:top w:val="none" w:sz="0" w:space="0" w:color="auto"/>
            <w:left w:val="none" w:sz="0" w:space="0" w:color="auto"/>
            <w:bottom w:val="none" w:sz="0" w:space="0" w:color="auto"/>
            <w:right w:val="none" w:sz="0" w:space="0" w:color="auto"/>
          </w:divBdr>
        </w:div>
      </w:divsChild>
    </w:div>
    <w:div w:id="921718485">
      <w:bodyDiv w:val="1"/>
      <w:marLeft w:val="0"/>
      <w:marRight w:val="0"/>
      <w:marTop w:val="0"/>
      <w:marBottom w:val="0"/>
      <w:divBdr>
        <w:top w:val="none" w:sz="0" w:space="0" w:color="auto"/>
        <w:left w:val="none" w:sz="0" w:space="0" w:color="auto"/>
        <w:bottom w:val="none" w:sz="0" w:space="0" w:color="auto"/>
        <w:right w:val="none" w:sz="0" w:space="0" w:color="auto"/>
      </w:divBdr>
      <w:divsChild>
        <w:div w:id="242223691">
          <w:marLeft w:val="0"/>
          <w:marRight w:val="0"/>
          <w:marTop w:val="0"/>
          <w:marBottom w:val="0"/>
          <w:divBdr>
            <w:top w:val="none" w:sz="0" w:space="0" w:color="auto"/>
            <w:left w:val="none" w:sz="0" w:space="0" w:color="auto"/>
            <w:bottom w:val="none" w:sz="0" w:space="0" w:color="auto"/>
            <w:right w:val="none" w:sz="0" w:space="0" w:color="auto"/>
          </w:divBdr>
        </w:div>
        <w:div w:id="515658036">
          <w:marLeft w:val="0"/>
          <w:marRight w:val="0"/>
          <w:marTop w:val="0"/>
          <w:marBottom w:val="0"/>
          <w:divBdr>
            <w:top w:val="none" w:sz="0" w:space="0" w:color="auto"/>
            <w:left w:val="none" w:sz="0" w:space="0" w:color="auto"/>
            <w:bottom w:val="none" w:sz="0" w:space="0" w:color="auto"/>
            <w:right w:val="none" w:sz="0" w:space="0" w:color="auto"/>
          </w:divBdr>
        </w:div>
        <w:div w:id="759060513">
          <w:marLeft w:val="0"/>
          <w:marRight w:val="0"/>
          <w:marTop w:val="0"/>
          <w:marBottom w:val="0"/>
          <w:divBdr>
            <w:top w:val="none" w:sz="0" w:space="0" w:color="auto"/>
            <w:left w:val="none" w:sz="0" w:space="0" w:color="auto"/>
            <w:bottom w:val="none" w:sz="0" w:space="0" w:color="auto"/>
            <w:right w:val="none" w:sz="0" w:space="0" w:color="auto"/>
          </w:divBdr>
        </w:div>
        <w:div w:id="950479185">
          <w:marLeft w:val="0"/>
          <w:marRight w:val="0"/>
          <w:marTop w:val="0"/>
          <w:marBottom w:val="0"/>
          <w:divBdr>
            <w:top w:val="none" w:sz="0" w:space="0" w:color="auto"/>
            <w:left w:val="none" w:sz="0" w:space="0" w:color="auto"/>
            <w:bottom w:val="none" w:sz="0" w:space="0" w:color="auto"/>
            <w:right w:val="none" w:sz="0" w:space="0" w:color="auto"/>
          </w:divBdr>
        </w:div>
        <w:div w:id="1190146624">
          <w:marLeft w:val="0"/>
          <w:marRight w:val="0"/>
          <w:marTop w:val="0"/>
          <w:marBottom w:val="0"/>
          <w:divBdr>
            <w:top w:val="none" w:sz="0" w:space="0" w:color="auto"/>
            <w:left w:val="none" w:sz="0" w:space="0" w:color="auto"/>
            <w:bottom w:val="none" w:sz="0" w:space="0" w:color="auto"/>
            <w:right w:val="none" w:sz="0" w:space="0" w:color="auto"/>
          </w:divBdr>
        </w:div>
        <w:div w:id="1304042966">
          <w:marLeft w:val="0"/>
          <w:marRight w:val="0"/>
          <w:marTop w:val="0"/>
          <w:marBottom w:val="0"/>
          <w:divBdr>
            <w:top w:val="none" w:sz="0" w:space="0" w:color="auto"/>
            <w:left w:val="none" w:sz="0" w:space="0" w:color="auto"/>
            <w:bottom w:val="none" w:sz="0" w:space="0" w:color="auto"/>
            <w:right w:val="none" w:sz="0" w:space="0" w:color="auto"/>
          </w:divBdr>
        </w:div>
        <w:div w:id="1390881056">
          <w:marLeft w:val="0"/>
          <w:marRight w:val="0"/>
          <w:marTop w:val="0"/>
          <w:marBottom w:val="0"/>
          <w:divBdr>
            <w:top w:val="none" w:sz="0" w:space="0" w:color="auto"/>
            <w:left w:val="none" w:sz="0" w:space="0" w:color="auto"/>
            <w:bottom w:val="none" w:sz="0" w:space="0" w:color="auto"/>
            <w:right w:val="none" w:sz="0" w:space="0" w:color="auto"/>
          </w:divBdr>
        </w:div>
        <w:div w:id="1420563732">
          <w:marLeft w:val="0"/>
          <w:marRight w:val="0"/>
          <w:marTop w:val="0"/>
          <w:marBottom w:val="0"/>
          <w:divBdr>
            <w:top w:val="none" w:sz="0" w:space="0" w:color="auto"/>
            <w:left w:val="none" w:sz="0" w:space="0" w:color="auto"/>
            <w:bottom w:val="none" w:sz="0" w:space="0" w:color="auto"/>
            <w:right w:val="none" w:sz="0" w:space="0" w:color="auto"/>
          </w:divBdr>
        </w:div>
        <w:div w:id="1506245379">
          <w:marLeft w:val="0"/>
          <w:marRight w:val="0"/>
          <w:marTop w:val="0"/>
          <w:marBottom w:val="0"/>
          <w:divBdr>
            <w:top w:val="none" w:sz="0" w:space="0" w:color="auto"/>
            <w:left w:val="none" w:sz="0" w:space="0" w:color="auto"/>
            <w:bottom w:val="none" w:sz="0" w:space="0" w:color="auto"/>
            <w:right w:val="none" w:sz="0" w:space="0" w:color="auto"/>
          </w:divBdr>
        </w:div>
        <w:div w:id="1619869172">
          <w:marLeft w:val="0"/>
          <w:marRight w:val="0"/>
          <w:marTop w:val="0"/>
          <w:marBottom w:val="0"/>
          <w:divBdr>
            <w:top w:val="none" w:sz="0" w:space="0" w:color="auto"/>
            <w:left w:val="none" w:sz="0" w:space="0" w:color="auto"/>
            <w:bottom w:val="none" w:sz="0" w:space="0" w:color="auto"/>
            <w:right w:val="none" w:sz="0" w:space="0" w:color="auto"/>
          </w:divBdr>
        </w:div>
        <w:div w:id="1621491760">
          <w:marLeft w:val="0"/>
          <w:marRight w:val="0"/>
          <w:marTop w:val="0"/>
          <w:marBottom w:val="0"/>
          <w:divBdr>
            <w:top w:val="none" w:sz="0" w:space="0" w:color="auto"/>
            <w:left w:val="none" w:sz="0" w:space="0" w:color="auto"/>
            <w:bottom w:val="none" w:sz="0" w:space="0" w:color="auto"/>
            <w:right w:val="none" w:sz="0" w:space="0" w:color="auto"/>
          </w:divBdr>
        </w:div>
        <w:div w:id="2098018897">
          <w:marLeft w:val="0"/>
          <w:marRight w:val="0"/>
          <w:marTop w:val="0"/>
          <w:marBottom w:val="0"/>
          <w:divBdr>
            <w:top w:val="none" w:sz="0" w:space="0" w:color="auto"/>
            <w:left w:val="none" w:sz="0" w:space="0" w:color="auto"/>
            <w:bottom w:val="none" w:sz="0" w:space="0" w:color="auto"/>
            <w:right w:val="none" w:sz="0" w:space="0" w:color="auto"/>
          </w:divBdr>
        </w:div>
      </w:divsChild>
    </w:div>
    <w:div w:id="922295902">
      <w:bodyDiv w:val="1"/>
      <w:marLeft w:val="0"/>
      <w:marRight w:val="0"/>
      <w:marTop w:val="0"/>
      <w:marBottom w:val="0"/>
      <w:divBdr>
        <w:top w:val="none" w:sz="0" w:space="0" w:color="auto"/>
        <w:left w:val="none" w:sz="0" w:space="0" w:color="auto"/>
        <w:bottom w:val="none" w:sz="0" w:space="0" w:color="auto"/>
        <w:right w:val="none" w:sz="0" w:space="0" w:color="auto"/>
      </w:divBdr>
    </w:div>
    <w:div w:id="923998627">
      <w:bodyDiv w:val="1"/>
      <w:marLeft w:val="0"/>
      <w:marRight w:val="0"/>
      <w:marTop w:val="0"/>
      <w:marBottom w:val="0"/>
      <w:divBdr>
        <w:top w:val="none" w:sz="0" w:space="0" w:color="auto"/>
        <w:left w:val="none" w:sz="0" w:space="0" w:color="auto"/>
        <w:bottom w:val="none" w:sz="0" w:space="0" w:color="auto"/>
        <w:right w:val="none" w:sz="0" w:space="0" w:color="auto"/>
      </w:divBdr>
      <w:divsChild>
        <w:div w:id="1446846451">
          <w:marLeft w:val="0"/>
          <w:marRight w:val="0"/>
          <w:marTop w:val="0"/>
          <w:marBottom w:val="0"/>
          <w:divBdr>
            <w:top w:val="none" w:sz="0" w:space="0" w:color="auto"/>
            <w:left w:val="none" w:sz="0" w:space="0" w:color="auto"/>
            <w:bottom w:val="none" w:sz="0" w:space="0" w:color="auto"/>
            <w:right w:val="none" w:sz="0" w:space="0" w:color="auto"/>
          </w:divBdr>
          <w:divsChild>
            <w:div w:id="1574506789">
              <w:marLeft w:val="0"/>
              <w:marRight w:val="0"/>
              <w:marTop w:val="0"/>
              <w:marBottom w:val="0"/>
              <w:divBdr>
                <w:top w:val="none" w:sz="0" w:space="0" w:color="auto"/>
                <w:left w:val="none" w:sz="0" w:space="0" w:color="auto"/>
                <w:bottom w:val="none" w:sz="0" w:space="0" w:color="auto"/>
                <w:right w:val="none" w:sz="0" w:space="0" w:color="auto"/>
              </w:divBdr>
              <w:divsChild>
                <w:div w:id="834415231">
                  <w:marLeft w:val="0"/>
                  <w:marRight w:val="0"/>
                  <w:marTop w:val="0"/>
                  <w:marBottom w:val="0"/>
                  <w:divBdr>
                    <w:top w:val="none" w:sz="0" w:space="0" w:color="auto"/>
                    <w:left w:val="none" w:sz="0" w:space="0" w:color="auto"/>
                    <w:bottom w:val="none" w:sz="0" w:space="0" w:color="auto"/>
                    <w:right w:val="none" w:sz="0" w:space="0" w:color="auto"/>
                  </w:divBdr>
                  <w:divsChild>
                    <w:div w:id="1884977719">
                      <w:marLeft w:val="0"/>
                      <w:marRight w:val="0"/>
                      <w:marTop w:val="0"/>
                      <w:marBottom w:val="300"/>
                      <w:divBdr>
                        <w:top w:val="none" w:sz="0" w:space="0" w:color="auto"/>
                        <w:left w:val="none" w:sz="0" w:space="0" w:color="auto"/>
                        <w:bottom w:val="none" w:sz="0" w:space="0" w:color="auto"/>
                        <w:right w:val="none" w:sz="0" w:space="0" w:color="auto"/>
                      </w:divBdr>
                      <w:divsChild>
                        <w:div w:id="830678478">
                          <w:marLeft w:val="0"/>
                          <w:marRight w:val="0"/>
                          <w:marTop w:val="100"/>
                          <w:marBottom w:val="100"/>
                          <w:divBdr>
                            <w:top w:val="none" w:sz="0" w:space="0" w:color="auto"/>
                            <w:left w:val="none" w:sz="0" w:space="0" w:color="auto"/>
                            <w:bottom w:val="none" w:sz="0" w:space="0" w:color="auto"/>
                            <w:right w:val="none" w:sz="0" w:space="0" w:color="auto"/>
                          </w:divBdr>
                          <w:divsChild>
                            <w:div w:id="1869029246">
                              <w:marLeft w:val="-225"/>
                              <w:marRight w:val="-225"/>
                              <w:marTop w:val="0"/>
                              <w:marBottom w:val="0"/>
                              <w:divBdr>
                                <w:top w:val="none" w:sz="0" w:space="0" w:color="auto"/>
                                <w:left w:val="none" w:sz="0" w:space="0" w:color="auto"/>
                                <w:bottom w:val="none" w:sz="0" w:space="0" w:color="auto"/>
                                <w:right w:val="none" w:sz="0" w:space="0" w:color="auto"/>
                              </w:divBdr>
                              <w:divsChild>
                                <w:div w:id="31224360">
                                  <w:marLeft w:val="0"/>
                                  <w:marRight w:val="0"/>
                                  <w:marTop w:val="0"/>
                                  <w:marBottom w:val="0"/>
                                  <w:divBdr>
                                    <w:top w:val="none" w:sz="0" w:space="0" w:color="auto"/>
                                    <w:left w:val="none" w:sz="0" w:space="0" w:color="auto"/>
                                    <w:bottom w:val="none" w:sz="0" w:space="0" w:color="auto"/>
                                    <w:right w:val="none" w:sz="0" w:space="0" w:color="auto"/>
                                  </w:divBdr>
                                </w:div>
                                <w:div w:id="41008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4267723">
      <w:bodyDiv w:val="1"/>
      <w:marLeft w:val="0"/>
      <w:marRight w:val="0"/>
      <w:marTop w:val="0"/>
      <w:marBottom w:val="0"/>
      <w:divBdr>
        <w:top w:val="none" w:sz="0" w:space="0" w:color="auto"/>
        <w:left w:val="none" w:sz="0" w:space="0" w:color="auto"/>
        <w:bottom w:val="none" w:sz="0" w:space="0" w:color="auto"/>
        <w:right w:val="none" w:sz="0" w:space="0" w:color="auto"/>
      </w:divBdr>
    </w:div>
    <w:div w:id="926232217">
      <w:bodyDiv w:val="1"/>
      <w:marLeft w:val="0"/>
      <w:marRight w:val="0"/>
      <w:marTop w:val="0"/>
      <w:marBottom w:val="0"/>
      <w:divBdr>
        <w:top w:val="none" w:sz="0" w:space="0" w:color="auto"/>
        <w:left w:val="none" w:sz="0" w:space="0" w:color="auto"/>
        <w:bottom w:val="none" w:sz="0" w:space="0" w:color="auto"/>
        <w:right w:val="none" w:sz="0" w:space="0" w:color="auto"/>
      </w:divBdr>
      <w:divsChild>
        <w:div w:id="103228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432357">
              <w:blockQuote w:val="1"/>
              <w:marLeft w:val="720"/>
              <w:marRight w:val="720"/>
              <w:marTop w:val="100"/>
              <w:marBottom w:val="100"/>
              <w:divBdr>
                <w:top w:val="none" w:sz="0" w:space="0" w:color="auto"/>
                <w:left w:val="none" w:sz="0" w:space="0" w:color="auto"/>
                <w:bottom w:val="none" w:sz="0" w:space="0" w:color="auto"/>
                <w:right w:val="none" w:sz="0" w:space="0" w:color="auto"/>
              </w:divBdr>
            </w:div>
            <w:div w:id="183398019">
              <w:blockQuote w:val="1"/>
              <w:marLeft w:val="720"/>
              <w:marRight w:val="720"/>
              <w:marTop w:val="100"/>
              <w:marBottom w:val="100"/>
              <w:divBdr>
                <w:top w:val="none" w:sz="0" w:space="0" w:color="auto"/>
                <w:left w:val="none" w:sz="0" w:space="0" w:color="auto"/>
                <w:bottom w:val="none" w:sz="0" w:space="0" w:color="auto"/>
                <w:right w:val="none" w:sz="0" w:space="0" w:color="auto"/>
              </w:divBdr>
            </w:div>
            <w:div w:id="947004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675113">
              <w:blockQuote w:val="1"/>
              <w:marLeft w:val="720"/>
              <w:marRight w:val="720"/>
              <w:marTop w:val="100"/>
              <w:marBottom w:val="100"/>
              <w:divBdr>
                <w:top w:val="none" w:sz="0" w:space="0" w:color="auto"/>
                <w:left w:val="none" w:sz="0" w:space="0" w:color="auto"/>
                <w:bottom w:val="none" w:sz="0" w:space="0" w:color="auto"/>
                <w:right w:val="none" w:sz="0" w:space="0" w:color="auto"/>
              </w:divBdr>
            </w:div>
            <w:div w:id="1730034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85004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913655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4492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62444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56804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2462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725164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9538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6440056">
              <w:blockQuote w:val="1"/>
              <w:marLeft w:val="720"/>
              <w:marRight w:val="720"/>
              <w:marTop w:val="100"/>
              <w:marBottom w:val="100"/>
              <w:divBdr>
                <w:top w:val="none" w:sz="0" w:space="0" w:color="auto"/>
                <w:left w:val="none" w:sz="0" w:space="0" w:color="auto"/>
                <w:bottom w:val="none" w:sz="0" w:space="0" w:color="auto"/>
                <w:right w:val="none" w:sz="0" w:space="0" w:color="auto"/>
              </w:divBdr>
            </w:div>
            <w:div w:id="427577267">
              <w:blockQuote w:val="1"/>
              <w:marLeft w:val="720"/>
              <w:marRight w:val="720"/>
              <w:marTop w:val="100"/>
              <w:marBottom w:val="100"/>
              <w:divBdr>
                <w:top w:val="none" w:sz="0" w:space="0" w:color="auto"/>
                <w:left w:val="none" w:sz="0" w:space="0" w:color="auto"/>
                <w:bottom w:val="none" w:sz="0" w:space="0" w:color="auto"/>
                <w:right w:val="none" w:sz="0" w:space="0" w:color="auto"/>
              </w:divBdr>
            </w:div>
            <w:div w:id="55732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673338385">
              <w:blockQuote w:val="1"/>
              <w:marLeft w:val="720"/>
              <w:marRight w:val="720"/>
              <w:marTop w:val="100"/>
              <w:marBottom w:val="100"/>
              <w:divBdr>
                <w:top w:val="none" w:sz="0" w:space="0" w:color="auto"/>
                <w:left w:val="none" w:sz="0" w:space="0" w:color="auto"/>
                <w:bottom w:val="none" w:sz="0" w:space="0" w:color="auto"/>
                <w:right w:val="none" w:sz="0" w:space="0" w:color="auto"/>
              </w:divBdr>
            </w:div>
            <w:div w:id="730158367">
              <w:blockQuote w:val="1"/>
              <w:marLeft w:val="720"/>
              <w:marRight w:val="720"/>
              <w:marTop w:val="100"/>
              <w:marBottom w:val="100"/>
              <w:divBdr>
                <w:top w:val="none" w:sz="0" w:space="0" w:color="auto"/>
                <w:left w:val="none" w:sz="0" w:space="0" w:color="auto"/>
                <w:bottom w:val="none" w:sz="0" w:space="0" w:color="auto"/>
                <w:right w:val="none" w:sz="0" w:space="0" w:color="auto"/>
              </w:divBdr>
            </w:div>
            <w:div w:id="829642479">
              <w:blockQuote w:val="1"/>
              <w:marLeft w:val="720"/>
              <w:marRight w:val="720"/>
              <w:marTop w:val="100"/>
              <w:marBottom w:val="100"/>
              <w:divBdr>
                <w:top w:val="none" w:sz="0" w:space="0" w:color="auto"/>
                <w:left w:val="none" w:sz="0" w:space="0" w:color="auto"/>
                <w:bottom w:val="none" w:sz="0" w:space="0" w:color="auto"/>
                <w:right w:val="none" w:sz="0" w:space="0" w:color="auto"/>
              </w:divBdr>
            </w:div>
            <w:div w:id="97178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690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3330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3870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342722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67834624">
              <w:blockQuote w:val="1"/>
              <w:marLeft w:val="720"/>
              <w:marRight w:val="720"/>
              <w:marTop w:val="100"/>
              <w:marBottom w:val="100"/>
              <w:divBdr>
                <w:top w:val="none" w:sz="0" w:space="0" w:color="auto"/>
                <w:left w:val="none" w:sz="0" w:space="0" w:color="auto"/>
                <w:bottom w:val="none" w:sz="0" w:space="0" w:color="auto"/>
                <w:right w:val="none" w:sz="0" w:space="0" w:color="auto"/>
              </w:divBdr>
            </w:div>
            <w:div w:id="2058965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3192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10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1566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781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263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48605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4603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700317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2672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5553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56523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8377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4022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6834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998861">
              <w:blockQuote w:val="1"/>
              <w:marLeft w:val="720"/>
              <w:marRight w:val="720"/>
              <w:marTop w:val="100"/>
              <w:marBottom w:val="100"/>
              <w:divBdr>
                <w:top w:val="none" w:sz="0" w:space="0" w:color="auto"/>
                <w:left w:val="none" w:sz="0" w:space="0" w:color="auto"/>
                <w:bottom w:val="none" w:sz="0" w:space="0" w:color="auto"/>
                <w:right w:val="none" w:sz="0" w:space="0" w:color="auto"/>
              </w:divBdr>
            </w:div>
            <w:div w:id="510491699">
              <w:blockQuote w:val="1"/>
              <w:marLeft w:val="720"/>
              <w:marRight w:val="720"/>
              <w:marTop w:val="100"/>
              <w:marBottom w:val="100"/>
              <w:divBdr>
                <w:top w:val="none" w:sz="0" w:space="0" w:color="auto"/>
                <w:left w:val="none" w:sz="0" w:space="0" w:color="auto"/>
                <w:bottom w:val="none" w:sz="0" w:space="0" w:color="auto"/>
                <w:right w:val="none" w:sz="0" w:space="0" w:color="auto"/>
              </w:divBdr>
            </w:div>
            <w:div w:id="1652951802">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5622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28464152">
      <w:bodyDiv w:val="1"/>
      <w:marLeft w:val="0"/>
      <w:marRight w:val="0"/>
      <w:marTop w:val="0"/>
      <w:marBottom w:val="0"/>
      <w:divBdr>
        <w:top w:val="none" w:sz="0" w:space="0" w:color="auto"/>
        <w:left w:val="none" w:sz="0" w:space="0" w:color="auto"/>
        <w:bottom w:val="none" w:sz="0" w:space="0" w:color="auto"/>
        <w:right w:val="none" w:sz="0" w:space="0" w:color="auto"/>
      </w:divBdr>
      <w:divsChild>
        <w:div w:id="1827090854">
          <w:marLeft w:val="0"/>
          <w:marRight w:val="0"/>
          <w:marTop w:val="0"/>
          <w:marBottom w:val="0"/>
          <w:divBdr>
            <w:top w:val="none" w:sz="0" w:space="0" w:color="auto"/>
            <w:left w:val="none" w:sz="0" w:space="0" w:color="auto"/>
            <w:bottom w:val="none" w:sz="0" w:space="0" w:color="auto"/>
            <w:right w:val="none" w:sz="0" w:space="0" w:color="auto"/>
          </w:divBdr>
          <w:divsChild>
            <w:div w:id="1650817085">
              <w:marLeft w:val="0"/>
              <w:marRight w:val="0"/>
              <w:marTop w:val="0"/>
              <w:marBottom w:val="0"/>
              <w:divBdr>
                <w:top w:val="none" w:sz="0" w:space="0" w:color="auto"/>
                <w:left w:val="none" w:sz="0" w:space="0" w:color="auto"/>
                <w:bottom w:val="none" w:sz="0" w:space="0" w:color="auto"/>
                <w:right w:val="none" w:sz="0" w:space="0" w:color="auto"/>
              </w:divBdr>
              <w:divsChild>
                <w:div w:id="322899685">
                  <w:marLeft w:val="0"/>
                  <w:marRight w:val="0"/>
                  <w:marTop w:val="0"/>
                  <w:marBottom w:val="0"/>
                  <w:divBdr>
                    <w:top w:val="none" w:sz="0" w:space="0" w:color="auto"/>
                    <w:left w:val="none" w:sz="0" w:space="0" w:color="auto"/>
                    <w:bottom w:val="none" w:sz="0" w:space="0" w:color="auto"/>
                    <w:right w:val="none" w:sz="0" w:space="0" w:color="auto"/>
                  </w:divBdr>
                  <w:divsChild>
                    <w:div w:id="776607793">
                      <w:marLeft w:val="0"/>
                      <w:marRight w:val="0"/>
                      <w:marTop w:val="0"/>
                      <w:marBottom w:val="300"/>
                      <w:divBdr>
                        <w:top w:val="none" w:sz="0" w:space="0" w:color="auto"/>
                        <w:left w:val="none" w:sz="0" w:space="0" w:color="auto"/>
                        <w:bottom w:val="none" w:sz="0" w:space="0" w:color="auto"/>
                        <w:right w:val="none" w:sz="0" w:space="0" w:color="auto"/>
                      </w:divBdr>
                      <w:divsChild>
                        <w:div w:id="19168062">
                          <w:marLeft w:val="0"/>
                          <w:marRight w:val="0"/>
                          <w:marTop w:val="100"/>
                          <w:marBottom w:val="100"/>
                          <w:divBdr>
                            <w:top w:val="none" w:sz="0" w:space="0" w:color="auto"/>
                            <w:left w:val="none" w:sz="0" w:space="0" w:color="auto"/>
                            <w:bottom w:val="none" w:sz="0" w:space="0" w:color="auto"/>
                            <w:right w:val="none" w:sz="0" w:space="0" w:color="auto"/>
                          </w:divBdr>
                          <w:divsChild>
                            <w:div w:id="360327564">
                              <w:marLeft w:val="-225"/>
                              <w:marRight w:val="-225"/>
                              <w:marTop w:val="0"/>
                              <w:marBottom w:val="0"/>
                              <w:divBdr>
                                <w:top w:val="none" w:sz="0" w:space="0" w:color="auto"/>
                                <w:left w:val="none" w:sz="0" w:space="0" w:color="auto"/>
                                <w:bottom w:val="none" w:sz="0" w:space="0" w:color="auto"/>
                                <w:right w:val="none" w:sz="0" w:space="0" w:color="auto"/>
                              </w:divBdr>
                              <w:divsChild>
                                <w:div w:id="1892764886">
                                  <w:marLeft w:val="0"/>
                                  <w:marRight w:val="0"/>
                                  <w:marTop w:val="0"/>
                                  <w:marBottom w:val="0"/>
                                  <w:divBdr>
                                    <w:top w:val="none" w:sz="0" w:space="0" w:color="auto"/>
                                    <w:left w:val="none" w:sz="0" w:space="0" w:color="auto"/>
                                    <w:bottom w:val="none" w:sz="0" w:space="0" w:color="auto"/>
                                    <w:right w:val="none" w:sz="0" w:space="0" w:color="auto"/>
                                  </w:divBdr>
                                </w:div>
                                <w:div w:id="135669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046914">
      <w:bodyDiv w:val="1"/>
      <w:marLeft w:val="0"/>
      <w:marRight w:val="0"/>
      <w:marTop w:val="0"/>
      <w:marBottom w:val="0"/>
      <w:divBdr>
        <w:top w:val="none" w:sz="0" w:space="0" w:color="auto"/>
        <w:left w:val="none" w:sz="0" w:space="0" w:color="auto"/>
        <w:bottom w:val="none" w:sz="0" w:space="0" w:color="auto"/>
        <w:right w:val="none" w:sz="0" w:space="0" w:color="auto"/>
      </w:divBdr>
    </w:div>
    <w:div w:id="929435085">
      <w:bodyDiv w:val="1"/>
      <w:marLeft w:val="0"/>
      <w:marRight w:val="0"/>
      <w:marTop w:val="0"/>
      <w:marBottom w:val="0"/>
      <w:divBdr>
        <w:top w:val="none" w:sz="0" w:space="0" w:color="auto"/>
        <w:left w:val="none" w:sz="0" w:space="0" w:color="auto"/>
        <w:bottom w:val="none" w:sz="0" w:space="0" w:color="auto"/>
        <w:right w:val="none" w:sz="0" w:space="0" w:color="auto"/>
      </w:divBdr>
      <w:divsChild>
        <w:div w:id="1746412731">
          <w:marLeft w:val="0"/>
          <w:marRight w:val="0"/>
          <w:marTop w:val="0"/>
          <w:marBottom w:val="0"/>
          <w:divBdr>
            <w:top w:val="none" w:sz="0" w:space="0" w:color="auto"/>
            <w:left w:val="none" w:sz="0" w:space="0" w:color="auto"/>
            <w:bottom w:val="none" w:sz="0" w:space="0" w:color="auto"/>
            <w:right w:val="none" w:sz="0" w:space="0" w:color="auto"/>
          </w:divBdr>
          <w:divsChild>
            <w:div w:id="609123406">
              <w:marLeft w:val="0"/>
              <w:marRight w:val="0"/>
              <w:marTop w:val="0"/>
              <w:marBottom w:val="0"/>
              <w:divBdr>
                <w:top w:val="none" w:sz="0" w:space="0" w:color="auto"/>
                <w:left w:val="none" w:sz="0" w:space="0" w:color="auto"/>
                <w:bottom w:val="none" w:sz="0" w:space="0" w:color="auto"/>
                <w:right w:val="none" w:sz="0" w:space="0" w:color="auto"/>
              </w:divBdr>
              <w:divsChild>
                <w:div w:id="557129124">
                  <w:marLeft w:val="0"/>
                  <w:marRight w:val="0"/>
                  <w:marTop w:val="0"/>
                  <w:marBottom w:val="0"/>
                  <w:divBdr>
                    <w:top w:val="none" w:sz="0" w:space="0" w:color="auto"/>
                    <w:left w:val="none" w:sz="0" w:space="0" w:color="auto"/>
                    <w:bottom w:val="none" w:sz="0" w:space="0" w:color="auto"/>
                    <w:right w:val="none" w:sz="0" w:space="0" w:color="auto"/>
                  </w:divBdr>
                  <w:divsChild>
                    <w:div w:id="335544334">
                      <w:marLeft w:val="0"/>
                      <w:marRight w:val="0"/>
                      <w:marTop w:val="0"/>
                      <w:marBottom w:val="0"/>
                      <w:divBdr>
                        <w:top w:val="none" w:sz="0" w:space="0" w:color="auto"/>
                        <w:left w:val="none" w:sz="0" w:space="0" w:color="auto"/>
                        <w:bottom w:val="none" w:sz="0" w:space="0" w:color="auto"/>
                        <w:right w:val="none" w:sz="0" w:space="0" w:color="auto"/>
                      </w:divBdr>
                      <w:divsChild>
                        <w:div w:id="1031952908">
                          <w:marLeft w:val="0"/>
                          <w:marRight w:val="0"/>
                          <w:marTop w:val="0"/>
                          <w:marBottom w:val="0"/>
                          <w:divBdr>
                            <w:top w:val="none" w:sz="0" w:space="0" w:color="auto"/>
                            <w:left w:val="none" w:sz="0" w:space="0" w:color="auto"/>
                            <w:bottom w:val="none" w:sz="0" w:space="0" w:color="auto"/>
                            <w:right w:val="none" w:sz="0" w:space="0" w:color="auto"/>
                          </w:divBdr>
                          <w:divsChild>
                            <w:div w:id="1569268453">
                              <w:marLeft w:val="0"/>
                              <w:marRight w:val="0"/>
                              <w:marTop w:val="0"/>
                              <w:marBottom w:val="0"/>
                              <w:divBdr>
                                <w:top w:val="none" w:sz="0" w:space="0" w:color="auto"/>
                                <w:left w:val="none" w:sz="0" w:space="0" w:color="auto"/>
                                <w:bottom w:val="none" w:sz="0" w:space="0" w:color="auto"/>
                                <w:right w:val="none" w:sz="0" w:space="0" w:color="auto"/>
                              </w:divBdr>
                              <w:divsChild>
                                <w:div w:id="1117677164">
                                  <w:marLeft w:val="0"/>
                                  <w:marRight w:val="0"/>
                                  <w:marTop w:val="0"/>
                                  <w:marBottom w:val="0"/>
                                  <w:divBdr>
                                    <w:top w:val="none" w:sz="0" w:space="0" w:color="auto"/>
                                    <w:left w:val="none" w:sz="0" w:space="0" w:color="auto"/>
                                    <w:bottom w:val="none" w:sz="0" w:space="0" w:color="auto"/>
                                    <w:right w:val="none" w:sz="0" w:space="0" w:color="auto"/>
                                  </w:divBdr>
                                  <w:divsChild>
                                    <w:div w:id="12215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0426905">
      <w:bodyDiv w:val="1"/>
      <w:marLeft w:val="0"/>
      <w:marRight w:val="0"/>
      <w:marTop w:val="0"/>
      <w:marBottom w:val="0"/>
      <w:divBdr>
        <w:top w:val="none" w:sz="0" w:space="0" w:color="auto"/>
        <w:left w:val="none" w:sz="0" w:space="0" w:color="auto"/>
        <w:bottom w:val="none" w:sz="0" w:space="0" w:color="auto"/>
        <w:right w:val="none" w:sz="0" w:space="0" w:color="auto"/>
      </w:divBdr>
      <w:divsChild>
        <w:div w:id="1199929647">
          <w:marLeft w:val="0"/>
          <w:marRight w:val="0"/>
          <w:marTop w:val="0"/>
          <w:marBottom w:val="0"/>
          <w:divBdr>
            <w:top w:val="none" w:sz="0" w:space="0" w:color="auto"/>
            <w:left w:val="none" w:sz="0" w:space="0" w:color="auto"/>
            <w:bottom w:val="none" w:sz="0" w:space="0" w:color="auto"/>
            <w:right w:val="none" w:sz="0" w:space="0" w:color="auto"/>
          </w:divBdr>
          <w:divsChild>
            <w:div w:id="253905006">
              <w:marLeft w:val="0"/>
              <w:marRight w:val="0"/>
              <w:marTop w:val="0"/>
              <w:marBottom w:val="0"/>
              <w:divBdr>
                <w:top w:val="none" w:sz="0" w:space="0" w:color="auto"/>
                <w:left w:val="none" w:sz="0" w:space="0" w:color="auto"/>
                <w:bottom w:val="none" w:sz="0" w:space="0" w:color="auto"/>
                <w:right w:val="none" w:sz="0" w:space="0" w:color="auto"/>
              </w:divBdr>
              <w:divsChild>
                <w:div w:id="505169301">
                  <w:marLeft w:val="0"/>
                  <w:marRight w:val="0"/>
                  <w:marTop w:val="0"/>
                  <w:marBottom w:val="0"/>
                  <w:divBdr>
                    <w:top w:val="none" w:sz="0" w:space="0" w:color="auto"/>
                    <w:left w:val="none" w:sz="0" w:space="0" w:color="auto"/>
                    <w:bottom w:val="none" w:sz="0" w:space="0" w:color="auto"/>
                    <w:right w:val="none" w:sz="0" w:space="0" w:color="auto"/>
                  </w:divBdr>
                  <w:divsChild>
                    <w:div w:id="1230966145">
                      <w:marLeft w:val="0"/>
                      <w:marRight w:val="0"/>
                      <w:marTop w:val="0"/>
                      <w:marBottom w:val="300"/>
                      <w:divBdr>
                        <w:top w:val="none" w:sz="0" w:space="0" w:color="auto"/>
                        <w:left w:val="none" w:sz="0" w:space="0" w:color="auto"/>
                        <w:bottom w:val="none" w:sz="0" w:space="0" w:color="auto"/>
                        <w:right w:val="none" w:sz="0" w:space="0" w:color="auto"/>
                      </w:divBdr>
                      <w:divsChild>
                        <w:div w:id="1223834797">
                          <w:marLeft w:val="0"/>
                          <w:marRight w:val="0"/>
                          <w:marTop w:val="100"/>
                          <w:marBottom w:val="100"/>
                          <w:divBdr>
                            <w:top w:val="none" w:sz="0" w:space="0" w:color="auto"/>
                            <w:left w:val="none" w:sz="0" w:space="0" w:color="auto"/>
                            <w:bottom w:val="none" w:sz="0" w:space="0" w:color="auto"/>
                            <w:right w:val="none" w:sz="0" w:space="0" w:color="auto"/>
                          </w:divBdr>
                          <w:divsChild>
                            <w:div w:id="1853376729">
                              <w:marLeft w:val="-225"/>
                              <w:marRight w:val="-225"/>
                              <w:marTop w:val="0"/>
                              <w:marBottom w:val="0"/>
                              <w:divBdr>
                                <w:top w:val="none" w:sz="0" w:space="0" w:color="auto"/>
                                <w:left w:val="none" w:sz="0" w:space="0" w:color="auto"/>
                                <w:bottom w:val="none" w:sz="0" w:space="0" w:color="auto"/>
                                <w:right w:val="none" w:sz="0" w:space="0" w:color="auto"/>
                              </w:divBdr>
                              <w:divsChild>
                                <w:div w:id="1977444435">
                                  <w:marLeft w:val="0"/>
                                  <w:marRight w:val="0"/>
                                  <w:marTop w:val="0"/>
                                  <w:marBottom w:val="0"/>
                                  <w:divBdr>
                                    <w:top w:val="none" w:sz="0" w:space="0" w:color="auto"/>
                                    <w:left w:val="none" w:sz="0" w:space="0" w:color="auto"/>
                                    <w:bottom w:val="none" w:sz="0" w:space="0" w:color="auto"/>
                                    <w:right w:val="none" w:sz="0" w:space="0" w:color="auto"/>
                                  </w:divBdr>
                                </w:div>
                                <w:div w:id="149356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4090244">
      <w:bodyDiv w:val="1"/>
      <w:marLeft w:val="0"/>
      <w:marRight w:val="0"/>
      <w:marTop w:val="0"/>
      <w:marBottom w:val="0"/>
      <w:divBdr>
        <w:top w:val="none" w:sz="0" w:space="0" w:color="auto"/>
        <w:left w:val="none" w:sz="0" w:space="0" w:color="auto"/>
        <w:bottom w:val="none" w:sz="0" w:space="0" w:color="auto"/>
        <w:right w:val="none" w:sz="0" w:space="0" w:color="auto"/>
      </w:divBdr>
    </w:div>
    <w:div w:id="935404817">
      <w:bodyDiv w:val="1"/>
      <w:marLeft w:val="0"/>
      <w:marRight w:val="0"/>
      <w:marTop w:val="0"/>
      <w:marBottom w:val="0"/>
      <w:divBdr>
        <w:top w:val="none" w:sz="0" w:space="0" w:color="auto"/>
        <w:left w:val="none" w:sz="0" w:space="0" w:color="auto"/>
        <w:bottom w:val="none" w:sz="0" w:space="0" w:color="auto"/>
        <w:right w:val="none" w:sz="0" w:space="0" w:color="auto"/>
      </w:divBdr>
    </w:div>
    <w:div w:id="935794963">
      <w:bodyDiv w:val="1"/>
      <w:marLeft w:val="0"/>
      <w:marRight w:val="0"/>
      <w:marTop w:val="0"/>
      <w:marBottom w:val="0"/>
      <w:divBdr>
        <w:top w:val="none" w:sz="0" w:space="0" w:color="auto"/>
        <w:left w:val="none" w:sz="0" w:space="0" w:color="auto"/>
        <w:bottom w:val="none" w:sz="0" w:space="0" w:color="auto"/>
        <w:right w:val="none" w:sz="0" w:space="0" w:color="auto"/>
      </w:divBdr>
      <w:divsChild>
        <w:div w:id="146290277">
          <w:marLeft w:val="0"/>
          <w:marRight w:val="0"/>
          <w:marTop w:val="0"/>
          <w:marBottom w:val="0"/>
          <w:divBdr>
            <w:top w:val="none" w:sz="0" w:space="0" w:color="auto"/>
            <w:left w:val="none" w:sz="0" w:space="0" w:color="auto"/>
            <w:bottom w:val="none" w:sz="0" w:space="0" w:color="auto"/>
            <w:right w:val="none" w:sz="0" w:space="0" w:color="auto"/>
          </w:divBdr>
        </w:div>
        <w:div w:id="231015135">
          <w:marLeft w:val="0"/>
          <w:marRight w:val="0"/>
          <w:marTop w:val="0"/>
          <w:marBottom w:val="0"/>
          <w:divBdr>
            <w:top w:val="none" w:sz="0" w:space="0" w:color="auto"/>
            <w:left w:val="none" w:sz="0" w:space="0" w:color="auto"/>
            <w:bottom w:val="none" w:sz="0" w:space="0" w:color="auto"/>
            <w:right w:val="none" w:sz="0" w:space="0" w:color="auto"/>
          </w:divBdr>
        </w:div>
        <w:div w:id="346176216">
          <w:marLeft w:val="0"/>
          <w:marRight w:val="0"/>
          <w:marTop w:val="0"/>
          <w:marBottom w:val="0"/>
          <w:divBdr>
            <w:top w:val="none" w:sz="0" w:space="0" w:color="auto"/>
            <w:left w:val="none" w:sz="0" w:space="0" w:color="auto"/>
            <w:bottom w:val="none" w:sz="0" w:space="0" w:color="auto"/>
            <w:right w:val="none" w:sz="0" w:space="0" w:color="auto"/>
          </w:divBdr>
        </w:div>
        <w:div w:id="352733026">
          <w:marLeft w:val="0"/>
          <w:marRight w:val="0"/>
          <w:marTop w:val="0"/>
          <w:marBottom w:val="0"/>
          <w:divBdr>
            <w:top w:val="none" w:sz="0" w:space="0" w:color="auto"/>
            <w:left w:val="none" w:sz="0" w:space="0" w:color="auto"/>
            <w:bottom w:val="none" w:sz="0" w:space="0" w:color="auto"/>
            <w:right w:val="none" w:sz="0" w:space="0" w:color="auto"/>
          </w:divBdr>
        </w:div>
        <w:div w:id="462625502">
          <w:marLeft w:val="0"/>
          <w:marRight w:val="0"/>
          <w:marTop w:val="0"/>
          <w:marBottom w:val="0"/>
          <w:divBdr>
            <w:top w:val="none" w:sz="0" w:space="0" w:color="auto"/>
            <w:left w:val="none" w:sz="0" w:space="0" w:color="auto"/>
            <w:bottom w:val="none" w:sz="0" w:space="0" w:color="auto"/>
            <w:right w:val="none" w:sz="0" w:space="0" w:color="auto"/>
          </w:divBdr>
        </w:div>
        <w:div w:id="503976978">
          <w:marLeft w:val="0"/>
          <w:marRight w:val="0"/>
          <w:marTop w:val="0"/>
          <w:marBottom w:val="0"/>
          <w:divBdr>
            <w:top w:val="none" w:sz="0" w:space="0" w:color="auto"/>
            <w:left w:val="none" w:sz="0" w:space="0" w:color="auto"/>
            <w:bottom w:val="none" w:sz="0" w:space="0" w:color="auto"/>
            <w:right w:val="none" w:sz="0" w:space="0" w:color="auto"/>
          </w:divBdr>
        </w:div>
        <w:div w:id="608970204">
          <w:marLeft w:val="0"/>
          <w:marRight w:val="0"/>
          <w:marTop w:val="0"/>
          <w:marBottom w:val="0"/>
          <w:divBdr>
            <w:top w:val="none" w:sz="0" w:space="0" w:color="auto"/>
            <w:left w:val="none" w:sz="0" w:space="0" w:color="auto"/>
            <w:bottom w:val="none" w:sz="0" w:space="0" w:color="auto"/>
            <w:right w:val="none" w:sz="0" w:space="0" w:color="auto"/>
          </w:divBdr>
        </w:div>
        <w:div w:id="711659669">
          <w:marLeft w:val="0"/>
          <w:marRight w:val="0"/>
          <w:marTop w:val="0"/>
          <w:marBottom w:val="0"/>
          <w:divBdr>
            <w:top w:val="none" w:sz="0" w:space="0" w:color="auto"/>
            <w:left w:val="none" w:sz="0" w:space="0" w:color="auto"/>
            <w:bottom w:val="none" w:sz="0" w:space="0" w:color="auto"/>
            <w:right w:val="none" w:sz="0" w:space="0" w:color="auto"/>
          </w:divBdr>
        </w:div>
        <w:div w:id="781267381">
          <w:marLeft w:val="0"/>
          <w:marRight w:val="0"/>
          <w:marTop w:val="0"/>
          <w:marBottom w:val="0"/>
          <w:divBdr>
            <w:top w:val="none" w:sz="0" w:space="0" w:color="auto"/>
            <w:left w:val="none" w:sz="0" w:space="0" w:color="auto"/>
            <w:bottom w:val="none" w:sz="0" w:space="0" w:color="auto"/>
            <w:right w:val="none" w:sz="0" w:space="0" w:color="auto"/>
          </w:divBdr>
        </w:div>
        <w:div w:id="892935256">
          <w:marLeft w:val="0"/>
          <w:marRight w:val="0"/>
          <w:marTop w:val="0"/>
          <w:marBottom w:val="0"/>
          <w:divBdr>
            <w:top w:val="none" w:sz="0" w:space="0" w:color="auto"/>
            <w:left w:val="none" w:sz="0" w:space="0" w:color="auto"/>
            <w:bottom w:val="none" w:sz="0" w:space="0" w:color="auto"/>
            <w:right w:val="none" w:sz="0" w:space="0" w:color="auto"/>
          </w:divBdr>
        </w:div>
        <w:div w:id="932854927">
          <w:marLeft w:val="0"/>
          <w:marRight w:val="0"/>
          <w:marTop w:val="0"/>
          <w:marBottom w:val="0"/>
          <w:divBdr>
            <w:top w:val="none" w:sz="0" w:space="0" w:color="auto"/>
            <w:left w:val="none" w:sz="0" w:space="0" w:color="auto"/>
            <w:bottom w:val="none" w:sz="0" w:space="0" w:color="auto"/>
            <w:right w:val="none" w:sz="0" w:space="0" w:color="auto"/>
          </w:divBdr>
        </w:div>
        <w:div w:id="986208750">
          <w:marLeft w:val="0"/>
          <w:marRight w:val="0"/>
          <w:marTop w:val="0"/>
          <w:marBottom w:val="0"/>
          <w:divBdr>
            <w:top w:val="none" w:sz="0" w:space="0" w:color="auto"/>
            <w:left w:val="none" w:sz="0" w:space="0" w:color="auto"/>
            <w:bottom w:val="none" w:sz="0" w:space="0" w:color="auto"/>
            <w:right w:val="none" w:sz="0" w:space="0" w:color="auto"/>
          </w:divBdr>
        </w:div>
        <w:div w:id="1179657381">
          <w:marLeft w:val="0"/>
          <w:marRight w:val="0"/>
          <w:marTop w:val="0"/>
          <w:marBottom w:val="0"/>
          <w:divBdr>
            <w:top w:val="none" w:sz="0" w:space="0" w:color="auto"/>
            <w:left w:val="none" w:sz="0" w:space="0" w:color="auto"/>
            <w:bottom w:val="none" w:sz="0" w:space="0" w:color="auto"/>
            <w:right w:val="none" w:sz="0" w:space="0" w:color="auto"/>
          </w:divBdr>
        </w:div>
        <w:div w:id="1231575952">
          <w:marLeft w:val="0"/>
          <w:marRight w:val="0"/>
          <w:marTop w:val="0"/>
          <w:marBottom w:val="0"/>
          <w:divBdr>
            <w:top w:val="none" w:sz="0" w:space="0" w:color="auto"/>
            <w:left w:val="none" w:sz="0" w:space="0" w:color="auto"/>
            <w:bottom w:val="none" w:sz="0" w:space="0" w:color="auto"/>
            <w:right w:val="none" w:sz="0" w:space="0" w:color="auto"/>
          </w:divBdr>
        </w:div>
        <w:div w:id="1721132881">
          <w:marLeft w:val="0"/>
          <w:marRight w:val="0"/>
          <w:marTop w:val="0"/>
          <w:marBottom w:val="0"/>
          <w:divBdr>
            <w:top w:val="none" w:sz="0" w:space="0" w:color="auto"/>
            <w:left w:val="none" w:sz="0" w:space="0" w:color="auto"/>
            <w:bottom w:val="none" w:sz="0" w:space="0" w:color="auto"/>
            <w:right w:val="none" w:sz="0" w:space="0" w:color="auto"/>
          </w:divBdr>
        </w:div>
        <w:div w:id="1873761531">
          <w:marLeft w:val="0"/>
          <w:marRight w:val="0"/>
          <w:marTop w:val="0"/>
          <w:marBottom w:val="0"/>
          <w:divBdr>
            <w:top w:val="none" w:sz="0" w:space="0" w:color="auto"/>
            <w:left w:val="none" w:sz="0" w:space="0" w:color="auto"/>
            <w:bottom w:val="none" w:sz="0" w:space="0" w:color="auto"/>
            <w:right w:val="none" w:sz="0" w:space="0" w:color="auto"/>
          </w:divBdr>
        </w:div>
        <w:div w:id="1908958359">
          <w:marLeft w:val="0"/>
          <w:marRight w:val="0"/>
          <w:marTop w:val="0"/>
          <w:marBottom w:val="0"/>
          <w:divBdr>
            <w:top w:val="none" w:sz="0" w:space="0" w:color="auto"/>
            <w:left w:val="none" w:sz="0" w:space="0" w:color="auto"/>
            <w:bottom w:val="none" w:sz="0" w:space="0" w:color="auto"/>
            <w:right w:val="none" w:sz="0" w:space="0" w:color="auto"/>
          </w:divBdr>
        </w:div>
        <w:div w:id="2073848657">
          <w:marLeft w:val="0"/>
          <w:marRight w:val="0"/>
          <w:marTop w:val="0"/>
          <w:marBottom w:val="0"/>
          <w:divBdr>
            <w:top w:val="none" w:sz="0" w:space="0" w:color="auto"/>
            <w:left w:val="none" w:sz="0" w:space="0" w:color="auto"/>
            <w:bottom w:val="none" w:sz="0" w:space="0" w:color="auto"/>
            <w:right w:val="none" w:sz="0" w:space="0" w:color="auto"/>
          </w:divBdr>
        </w:div>
      </w:divsChild>
    </w:div>
    <w:div w:id="937328517">
      <w:bodyDiv w:val="1"/>
      <w:marLeft w:val="0"/>
      <w:marRight w:val="0"/>
      <w:marTop w:val="0"/>
      <w:marBottom w:val="0"/>
      <w:divBdr>
        <w:top w:val="none" w:sz="0" w:space="0" w:color="auto"/>
        <w:left w:val="none" w:sz="0" w:space="0" w:color="auto"/>
        <w:bottom w:val="none" w:sz="0" w:space="0" w:color="auto"/>
        <w:right w:val="none" w:sz="0" w:space="0" w:color="auto"/>
      </w:divBdr>
      <w:divsChild>
        <w:div w:id="418210974">
          <w:marLeft w:val="0"/>
          <w:marRight w:val="0"/>
          <w:marTop w:val="0"/>
          <w:marBottom w:val="0"/>
          <w:divBdr>
            <w:top w:val="none" w:sz="0" w:space="0" w:color="auto"/>
            <w:left w:val="none" w:sz="0" w:space="0" w:color="auto"/>
            <w:bottom w:val="none" w:sz="0" w:space="0" w:color="auto"/>
            <w:right w:val="none" w:sz="0" w:space="0" w:color="auto"/>
          </w:divBdr>
          <w:divsChild>
            <w:div w:id="784275004">
              <w:marLeft w:val="0"/>
              <w:marRight w:val="0"/>
              <w:marTop w:val="0"/>
              <w:marBottom w:val="0"/>
              <w:divBdr>
                <w:top w:val="none" w:sz="0" w:space="0" w:color="auto"/>
                <w:left w:val="none" w:sz="0" w:space="0" w:color="auto"/>
                <w:bottom w:val="none" w:sz="0" w:space="0" w:color="auto"/>
                <w:right w:val="none" w:sz="0" w:space="0" w:color="auto"/>
              </w:divBdr>
              <w:divsChild>
                <w:div w:id="13313818">
                  <w:marLeft w:val="0"/>
                  <w:marRight w:val="0"/>
                  <w:marTop w:val="0"/>
                  <w:marBottom w:val="0"/>
                  <w:divBdr>
                    <w:top w:val="none" w:sz="0" w:space="0" w:color="auto"/>
                    <w:left w:val="none" w:sz="0" w:space="0" w:color="auto"/>
                    <w:bottom w:val="none" w:sz="0" w:space="0" w:color="auto"/>
                    <w:right w:val="none" w:sz="0" w:space="0" w:color="auto"/>
                  </w:divBdr>
                  <w:divsChild>
                    <w:div w:id="728458143">
                      <w:marLeft w:val="0"/>
                      <w:marRight w:val="0"/>
                      <w:marTop w:val="0"/>
                      <w:marBottom w:val="300"/>
                      <w:divBdr>
                        <w:top w:val="none" w:sz="0" w:space="0" w:color="auto"/>
                        <w:left w:val="none" w:sz="0" w:space="0" w:color="auto"/>
                        <w:bottom w:val="none" w:sz="0" w:space="0" w:color="auto"/>
                        <w:right w:val="none" w:sz="0" w:space="0" w:color="auto"/>
                      </w:divBdr>
                      <w:divsChild>
                        <w:div w:id="1197040074">
                          <w:marLeft w:val="0"/>
                          <w:marRight w:val="0"/>
                          <w:marTop w:val="100"/>
                          <w:marBottom w:val="100"/>
                          <w:divBdr>
                            <w:top w:val="none" w:sz="0" w:space="0" w:color="auto"/>
                            <w:left w:val="none" w:sz="0" w:space="0" w:color="auto"/>
                            <w:bottom w:val="none" w:sz="0" w:space="0" w:color="auto"/>
                            <w:right w:val="none" w:sz="0" w:space="0" w:color="auto"/>
                          </w:divBdr>
                          <w:divsChild>
                            <w:div w:id="1979602728">
                              <w:marLeft w:val="-225"/>
                              <w:marRight w:val="-225"/>
                              <w:marTop w:val="0"/>
                              <w:marBottom w:val="0"/>
                              <w:divBdr>
                                <w:top w:val="none" w:sz="0" w:space="0" w:color="auto"/>
                                <w:left w:val="none" w:sz="0" w:space="0" w:color="auto"/>
                                <w:bottom w:val="none" w:sz="0" w:space="0" w:color="auto"/>
                                <w:right w:val="none" w:sz="0" w:space="0" w:color="auto"/>
                              </w:divBdr>
                              <w:divsChild>
                                <w:div w:id="1764841497">
                                  <w:marLeft w:val="0"/>
                                  <w:marRight w:val="0"/>
                                  <w:marTop w:val="0"/>
                                  <w:marBottom w:val="0"/>
                                  <w:divBdr>
                                    <w:top w:val="none" w:sz="0" w:space="0" w:color="auto"/>
                                    <w:left w:val="none" w:sz="0" w:space="0" w:color="auto"/>
                                    <w:bottom w:val="none" w:sz="0" w:space="0" w:color="auto"/>
                                    <w:right w:val="none" w:sz="0" w:space="0" w:color="auto"/>
                                  </w:divBdr>
                                </w:div>
                                <w:div w:id="1347904652">
                                  <w:marLeft w:val="0"/>
                                  <w:marRight w:val="0"/>
                                  <w:marTop w:val="0"/>
                                  <w:marBottom w:val="0"/>
                                  <w:divBdr>
                                    <w:top w:val="none" w:sz="0" w:space="0" w:color="auto"/>
                                    <w:left w:val="none" w:sz="0" w:space="0" w:color="auto"/>
                                    <w:bottom w:val="none" w:sz="0" w:space="0" w:color="auto"/>
                                    <w:right w:val="none" w:sz="0" w:space="0" w:color="auto"/>
                                  </w:divBdr>
                                </w:div>
                              </w:divsChild>
                            </w:div>
                            <w:div w:id="568224340">
                              <w:marLeft w:val="-225"/>
                              <w:marRight w:val="-225"/>
                              <w:marTop w:val="0"/>
                              <w:marBottom w:val="0"/>
                              <w:divBdr>
                                <w:top w:val="none" w:sz="0" w:space="0" w:color="auto"/>
                                <w:left w:val="none" w:sz="0" w:space="0" w:color="auto"/>
                                <w:bottom w:val="none" w:sz="0" w:space="0" w:color="auto"/>
                                <w:right w:val="none" w:sz="0" w:space="0" w:color="auto"/>
                              </w:divBdr>
                              <w:divsChild>
                                <w:div w:id="124082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0721376">
      <w:bodyDiv w:val="1"/>
      <w:marLeft w:val="0"/>
      <w:marRight w:val="0"/>
      <w:marTop w:val="0"/>
      <w:marBottom w:val="0"/>
      <w:divBdr>
        <w:top w:val="none" w:sz="0" w:space="0" w:color="auto"/>
        <w:left w:val="none" w:sz="0" w:space="0" w:color="auto"/>
        <w:bottom w:val="none" w:sz="0" w:space="0" w:color="auto"/>
        <w:right w:val="none" w:sz="0" w:space="0" w:color="auto"/>
      </w:divBdr>
      <w:divsChild>
        <w:div w:id="365448813">
          <w:marLeft w:val="0"/>
          <w:marRight w:val="0"/>
          <w:marTop w:val="0"/>
          <w:marBottom w:val="0"/>
          <w:divBdr>
            <w:top w:val="none" w:sz="0" w:space="0" w:color="auto"/>
            <w:left w:val="none" w:sz="0" w:space="0" w:color="auto"/>
            <w:bottom w:val="none" w:sz="0" w:space="0" w:color="auto"/>
            <w:right w:val="none" w:sz="0" w:space="0" w:color="auto"/>
          </w:divBdr>
          <w:divsChild>
            <w:div w:id="1432894265">
              <w:marLeft w:val="0"/>
              <w:marRight w:val="0"/>
              <w:marTop w:val="0"/>
              <w:marBottom w:val="0"/>
              <w:divBdr>
                <w:top w:val="none" w:sz="0" w:space="0" w:color="auto"/>
                <w:left w:val="none" w:sz="0" w:space="0" w:color="auto"/>
                <w:bottom w:val="none" w:sz="0" w:space="0" w:color="auto"/>
                <w:right w:val="none" w:sz="0" w:space="0" w:color="auto"/>
              </w:divBdr>
              <w:divsChild>
                <w:div w:id="1018460401">
                  <w:marLeft w:val="0"/>
                  <w:marRight w:val="0"/>
                  <w:marTop w:val="0"/>
                  <w:marBottom w:val="0"/>
                  <w:divBdr>
                    <w:top w:val="none" w:sz="0" w:space="0" w:color="auto"/>
                    <w:left w:val="none" w:sz="0" w:space="0" w:color="auto"/>
                    <w:bottom w:val="none" w:sz="0" w:space="0" w:color="auto"/>
                    <w:right w:val="none" w:sz="0" w:space="0" w:color="auto"/>
                  </w:divBdr>
                  <w:divsChild>
                    <w:div w:id="445779278">
                      <w:marLeft w:val="0"/>
                      <w:marRight w:val="0"/>
                      <w:marTop w:val="100"/>
                      <w:marBottom w:val="100"/>
                      <w:divBdr>
                        <w:top w:val="none" w:sz="0" w:space="0" w:color="auto"/>
                        <w:left w:val="none" w:sz="0" w:space="0" w:color="auto"/>
                        <w:bottom w:val="none" w:sz="0" w:space="0" w:color="auto"/>
                        <w:right w:val="none" w:sz="0" w:space="0" w:color="auto"/>
                      </w:divBdr>
                    </w:div>
                    <w:div w:id="1797408958">
                      <w:marLeft w:val="0"/>
                      <w:marRight w:val="0"/>
                      <w:marTop w:val="0"/>
                      <w:marBottom w:val="0"/>
                      <w:divBdr>
                        <w:top w:val="none" w:sz="0" w:space="0" w:color="auto"/>
                        <w:left w:val="none" w:sz="0" w:space="0" w:color="auto"/>
                        <w:bottom w:val="none" w:sz="0" w:space="0" w:color="auto"/>
                        <w:right w:val="none" w:sz="0" w:space="0" w:color="auto"/>
                      </w:divBdr>
                      <w:divsChild>
                        <w:div w:id="1614096733">
                          <w:marLeft w:val="0"/>
                          <w:marRight w:val="0"/>
                          <w:marTop w:val="0"/>
                          <w:marBottom w:val="0"/>
                          <w:divBdr>
                            <w:top w:val="none" w:sz="0" w:space="0" w:color="auto"/>
                            <w:left w:val="none" w:sz="0" w:space="0" w:color="auto"/>
                            <w:bottom w:val="none" w:sz="0" w:space="0" w:color="auto"/>
                            <w:right w:val="none" w:sz="0" w:space="0" w:color="auto"/>
                          </w:divBdr>
                        </w:div>
                      </w:divsChild>
                    </w:div>
                    <w:div w:id="2018192052">
                      <w:marLeft w:val="0"/>
                      <w:marRight w:val="0"/>
                      <w:marTop w:val="0"/>
                      <w:marBottom w:val="0"/>
                      <w:divBdr>
                        <w:top w:val="none" w:sz="0" w:space="0" w:color="auto"/>
                        <w:left w:val="none" w:sz="0" w:space="0" w:color="auto"/>
                        <w:bottom w:val="none" w:sz="0" w:space="0" w:color="auto"/>
                        <w:right w:val="none" w:sz="0" w:space="0" w:color="auto"/>
                      </w:divBdr>
                      <w:divsChild>
                        <w:div w:id="203341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379706">
      <w:bodyDiv w:val="1"/>
      <w:marLeft w:val="0"/>
      <w:marRight w:val="0"/>
      <w:marTop w:val="0"/>
      <w:marBottom w:val="0"/>
      <w:divBdr>
        <w:top w:val="none" w:sz="0" w:space="0" w:color="auto"/>
        <w:left w:val="none" w:sz="0" w:space="0" w:color="auto"/>
        <w:bottom w:val="none" w:sz="0" w:space="0" w:color="auto"/>
        <w:right w:val="none" w:sz="0" w:space="0" w:color="auto"/>
      </w:divBdr>
      <w:divsChild>
        <w:div w:id="25108333">
          <w:marLeft w:val="0"/>
          <w:marRight w:val="0"/>
          <w:marTop w:val="0"/>
          <w:marBottom w:val="0"/>
          <w:divBdr>
            <w:top w:val="none" w:sz="0" w:space="0" w:color="auto"/>
            <w:left w:val="none" w:sz="0" w:space="0" w:color="auto"/>
            <w:bottom w:val="none" w:sz="0" w:space="0" w:color="auto"/>
            <w:right w:val="none" w:sz="0" w:space="0" w:color="auto"/>
          </w:divBdr>
          <w:divsChild>
            <w:div w:id="1010067884">
              <w:marLeft w:val="0"/>
              <w:marRight w:val="0"/>
              <w:marTop w:val="0"/>
              <w:marBottom w:val="0"/>
              <w:divBdr>
                <w:top w:val="none" w:sz="0" w:space="0" w:color="auto"/>
                <w:left w:val="none" w:sz="0" w:space="0" w:color="auto"/>
                <w:bottom w:val="none" w:sz="0" w:space="0" w:color="auto"/>
                <w:right w:val="none" w:sz="0" w:space="0" w:color="auto"/>
              </w:divBdr>
              <w:divsChild>
                <w:div w:id="1621767447">
                  <w:marLeft w:val="0"/>
                  <w:marRight w:val="0"/>
                  <w:marTop w:val="0"/>
                  <w:marBottom w:val="0"/>
                  <w:divBdr>
                    <w:top w:val="none" w:sz="0" w:space="0" w:color="auto"/>
                    <w:left w:val="none" w:sz="0" w:space="0" w:color="auto"/>
                    <w:bottom w:val="none" w:sz="0" w:space="0" w:color="auto"/>
                    <w:right w:val="none" w:sz="0" w:space="0" w:color="auto"/>
                  </w:divBdr>
                  <w:divsChild>
                    <w:div w:id="298538980">
                      <w:marLeft w:val="0"/>
                      <w:marRight w:val="0"/>
                      <w:marTop w:val="0"/>
                      <w:marBottom w:val="0"/>
                      <w:divBdr>
                        <w:top w:val="none" w:sz="0" w:space="0" w:color="auto"/>
                        <w:left w:val="none" w:sz="0" w:space="0" w:color="auto"/>
                        <w:bottom w:val="none" w:sz="0" w:space="0" w:color="auto"/>
                        <w:right w:val="none" w:sz="0" w:space="0" w:color="auto"/>
                      </w:divBdr>
                      <w:divsChild>
                        <w:div w:id="933440032">
                          <w:marLeft w:val="0"/>
                          <w:marRight w:val="0"/>
                          <w:marTop w:val="0"/>
                          <w:marBottom w:val="0"/>
                          <w:divBdr>
                            <w:top w:val="none" w:sz="0" w:space="0" w:color="auto"/>
                            <w:left w:val="none" w:sz="0" w:space="0" w:color="auto"/>
                            <w:bottom w:val="none" w:sz="0" w:space="0" w:color="auto"/>
                            <w:right w:val="none" w:sz="0" w:space="0" w:color="auto"/>
                          </w:divBdr>
                          <w:divsChild>
                            <w:div w:id="1031229550">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302295">
      <w:bodyDiv w:val="1"/>
      <w:marLeft w:val="0"/>
      <w:marRight w:val="0"/>
      <w:marTop w:val="0"/>
      <w:marBottom w:val="0"/>
      <w:divBdr>
        <w:top w:val="none" w:sz="0" w:space="0" w:color="auto"/>
        <w:left w:val="none" w:sz="0" w:space="0" w:color="auto"/>
        <w:bottom w:val="none" w:sz="0" w:space="0" w:color="auto"/>
        <w:right w:val="none" w:sz="0" w:space="0" w:color="auto"/>
      </w:divBdr>
      <w:divsChild>
        <w:div w:id="2061467476">
          <w:marLeft w:val="0"/>
          <w:marRight w:val="0"/>
          <w:marTop w:val="0"/>
          <w:marBottom w:val="0"/>
          <w:divBdr>
            <w:top w:val="none" w:sz="0" w:space="0" w:color="auto"/>
            <w:left w:val="none" w:sz="0" w:space="0" w:color="auto"/>
            <w:bottom w:val="none" w:sz="0" w:space="0" w:color="auto"/>
            <w:right w:val="none" w:sz="0" w:space="0" w:color="auto"/>
          </w:divBdr>
          <w:divsChild>
            <w:div w:id="1279525606">
              <w:marLeft w:val="0"/>
              <w:marRight w:val="0"/>
              <w:marTop w:val="0"/>
              <w:marBottom w:val="0"/>
              <w:divBdr>
                <w:top w:val="none" w:sz="0" w:space="0" w:color="auto"/>
                <w:left w:val="none" w:sz="0" w:space="0" w:color="auto"/>
                <w:bottom w:val="none" w:sz="0" w:space="0" w:color="auto"/>
                <w:right w:val="none" w:sz="0" w:space="0" w:color="auto"/>
              </w:divBdr>
            </w:div>
          </w:divsChild>
        </w:div>
        <w:div w:id="752972176">
          <w:marLeft w:val="0"/>
          <w:marRight w:val="0"/>
          <w:marTop w:val="0"/>
          <w:marBottom w:val="0"/>
          <w:divBdr>
            <w:top w:val="none" w:sz="0" w:space="0" w:color="auto"/>
            <w:left w:val="none" w:sz="0" w:space="0" w:color="auto"/>
            <w:bottom w:val="none" w:sz="0" w:space="0" w:color="auto"/>
            <w:right w:val="none" w:sz="0" w:space="0" w:color="auto"/>
          </w:divBdr>
          <w:divsChild>
            <w:div w:id="993490003">
              <w:marLeft w:val="0"/>
              <w:marRight w:val="0"/>
              <w:marTop w:val="0"/>
              <w:marBottom w:val="0"/>
              <w:divBdr>
                <w:top w:val="none" w:sz="0" w:space="0" w:color="auto"/>
                <w:left w:val="none" w:sz="0" w:space="0" w:color="auto"/>
                <w:bottom w:val="none" w:sz="0" w:space="0" w:color="auto"/>
                <w:right w:val="none" w:sz="0" w:space="0" w:color="auto"/>
              </w:divBdr>
              <w:divsChild>
                <w:div w:id="507713542">
                  <w:marLeft w:val="0"/>
                  <w:marRight w:val="0"/>
                  <w:marTop w:val="0"/>
                  <w:marBottom w:val="0"/>
                  <w:divBdr>
                    <w:top w:val="none" w:sz="0" w:space="0" w:color="auto"/>
                    <w:left w:val="none" w:sz="0" w:space="0" w:color="auto"/>
                    <w:bottom w:val="none" w:sz="0" w:space="0" w:color="auto"/>
                    <w:right w:val="none" w:sz="0" w:space="0" w:color="auto"/>
                  </w:divBdr>
                  <w:divsChild>
                    <w:div w:id="1452214045">
                      <w:marLeft w:val="0"/>
                      <w:marRight w:val="0"/>
                      <w:marTop w:val="0"/>
                      <w:marBottom w:val="0"/>
                      <w:divBdr>
                        <w:top w:val="none" w:sz="0" w:space="0" w:color="auto"/>
                        <w:left w:val="none" w:sz="0" w:space="0" w:color="auto"/>
                        <w:bottom w:val="none" w:sz="0" w:space="0" w:color="auto"/>
                        <w:right w:val="none" w:sz="0" w:space="0" w:color="auto"/>
                      </w:divBdr>
                      <w:divsChild>
                        <w:div w:id="1609895782">
                          <w:marLeft w:val="0"/>
                          <w:marRight w:val="0"/>
                          <w:marTop w:val="0"/>
                          <w:marBottom w:val="0"/>
                          <w:divBdr>
                            <w:top w:val="none" w:sz="0" w:space="0" w:color="auto"/>
                            <w:left w:val="none" w:sz="0" w:space="0" w:color="auto"/>
                            <w:bottom w:val="none" w:sz="0" w:space="0" w:color="auto"/>
                            <w:right w:val="none" w:sz="0" w:space="0" w:color="auto"/>
                          </w:divBdr>
                        </w:div>
                      </w:divsChild>
                    </w:div>
                    <w:div w:id="1056777559">
                      <w:marLeft w:val="0"/>
                      <w:marRight w:val="0"/>
                      <w:marTop w:val="0"/>
                      <w:marBottom w:val="0"/>
                      <w:divBdr>
                        <w:top w:val="none" w:sz="0" w:space="0" w:color="auto"/>
                        <w:left w:val="none" w:sz="0" w:space="0" w:color="auto"/>
                        <w:bottom w:val="none" w:sz="0" w:space="0" w:color="auto"/>
                        <w:right w:val="none" w:sz="0" w:space="0" w:color="auto"/>
                      </w:divBdr>
                      <w:divsChild>
                        <w:div w:id="976104966">
                          <w:marLeft w:val="0"/>
                          <w:marRight w:val="0"/>
                          <w:marTop w:val="0"/>
                          <w:marBottom w:val="0"/>
                          <w:divBdr>
                            <w:top w:val="none" w:sz="0" w:space="0" w:color="auto"/>
                            <w:left w:val="none" w:sz="0" w:space="0" w:color="auto"/>
                            <w:bottom w:val="none" w:sz="0" w:space="0" w:color="auto"/>
                            <w:right w:val="none" w:sz="0" w:space="0" w:color="auto"/>
                          </w:divBdr>
                          <w:divsChild>
                            <w:div w:id="179728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383489">
      <w:bodyDiv w:val="1"/>
      <w:marLeft w:val="0"/>
      <w:marRight w:val="0"/>
      <w:marTop w:val="0"/>
      <w:marBottom w:val="0"/>
      <w:divBdr>
        <w:top w:val="none" w:sz="0" w:space="0" w:color="auto"/>
        <w:left w:val="none" w:sz="0" w:space="0" w:color="auto"/>
        <w:bottom w:val="none" w:sz="0" w:space="0" w:color="auto"/>
        <w:right w:val="none" w:sz="0" w:space="0" w:color="auto"/>
      </w:divBdr>
      <w:divsChild>
        <w:div w:id="405882686">
          <w:marLeft w:val="0"/>
          <w:marRight w:val="0"/>
          <w:marTop w:val="0"/>
          <w:marBottom w:val="0"/>
          <w:divBdr>
            <w:top w:val="none" w:sz="0" w:space="0" w:color="auto"/>
            <w:left w:val="none" w:sz="0" w:space="0" w:color="auto"/>
            <w:bottom w:val="none" w:sz="0" w:space="0" w:color="auto"/>
            <w:right w:val="none" w:sz="0" w:space="0" w:color="auto"/>
          </w:divBdr>
        </w:div>
      </w:divsChild>
    </w:div>
    <w:div w:id="947857001">
      <w:bodyDiv w:val="1"/>
      <w:marLeft w:val="0"/>
      <w:marRight w:val="0"/>
      <w:marTop w:val="0"/>
      <w:marBottom w:val="0"/>
      <w:divBdr>
        <w:top w:val="none" w:sz="0" w:space="0" w:color="auto"/>
        <w:left w:val="none" w:sz="0" w:space="0" w:color="auto"/>
        <w:bottom w:val="none" w:sz="0" w:space="0" w:color="auto"/>
        <w:right w:val="none" w:sz="0" w:space="0" w:color="auto"/>
      </w:divBdr>
    </w:div>
    <w:div w:id="950405492">
      <w:bodyDiv w:val="1"/>
      <w:marLeft w:val="0"/>
      <w:marRight w:val="0"/>
      <w:marTop w:val="0"/>
      <w:marBottom w:val="0"/>
      <w:divBdr>
        <w:top w:val="none" w:sz="0" w:space="0" w:color="auto"/>
        <w:left w:val="none" w:sz="0" w:space="0" w:color="auto"/>
        <w:bottom w:val="none" w:sz="0" w:space="0" w:color="auto"/>
        <w:right w:val="none" w:sz="0" w:space="0" w:color="auto"/>
      </w:divBdr>
      <w:divsChild>
        <w:div w:id="2122871644">
          <w:marLeft w:val="0"/>
          <w:marRight w:val="0"/>
          <w:marTop w:val="0"/>
          <w:marBottom w:val="0"/>
          <w:divBdr>
            <w:top w:val="none" w:sz="0" w:space="0" w:color="auto"/>
            <w:left w:val="none" w:sz="0" w:space="0" w:color="auto"/>
            <w:bottom w:val="none" w:sz="0" w:space="0" w:color="auto"/>
            <w:right w:val="none" w:sz="0" w:space="0" w:color="auto"/>
          </w:divBdr>
          <w:divsChild>
            <w:div w:id="1033267290">
              <w:marLeft w:val="0"/>
              <w:marRight w:val="0"/>
              <w:marTop w:val="0"/>
              <w:marBottom w:val="0"/>
              <w:divBdr>
                <w:top w:val="none" w:sz="0" w:space="0" w:color="auto"/>
                <w:left w:val="none" w:sz="0" w:space="0" w:color="auto"/>
                <w:bottom w:val="none" w:sz="0" w:space="0" w:color="auto"/>
                <w:right w:val="none" w:sz="0" w:space="0" w:color="auto"/>
              </w:divBdr>
              <w:divsChild>
                <w:div w:id="2060007096">
                  <w:marLeft w:val="0"/>
                  <w:marRight w:val="0"/>
                  <w:marTop w:val="0"/>
                  <w:marBottom w:val="0"/>
                  <w:divBdr>
                    <w:top w:val="none" w:sz="0" w:space="0" w:color="auto"/>
                    <w:left w:val="none" w:sz="0" w:space="0" w:color="auto"/>
                    <w:bottom w:val="none" w:sz="0" w:space="0" w:color="auto"/>
                    <w:right w:val="none" w:sz="0" w:space="0" w:color="auto"/>
                  </w:divBdr>
                  <w:divsChild>
                    <w:div w:id="237207491">
                      <w:marLeft w:val="0"/>
                      <w:marRight w:val="0"/>
                      <w:marTop w:val="0"/>
                      <w:marBottom w:val="0"/>
                      <w:divBdr>
                        <w:top w:val="none" w:sz="0" w:space="0" w:color="auto"/>
                        <w:left w:val="none" w:sz="0" w:space="0" w:color="auto"/>
                        <w:bottom w:val="none" w:sz="0" w:space="0" w:color="auto"/>
                        <w:right w:val="none" w:sz="0" w:space="0" w:color="auto"/>
                      </w:divBdr>
                      <w:divsChild>
                        <w:div w:id="2087067851">
                          <w:marLeft w:val="0"/>
                          <w:marRight w:val="0"/>
                          <w:marTop w:val="225"/>
                          <w:marBottom w:val="450"/>
                          <w:divBdr>
                            <w:top w:val="none" w:sz="0" w:space="0" w:color="auto"/>
                            <w:left w:val="none" w:sz="0" w:space="0" w:color="auto"/>
                            <w:bottom w:val="none" w:sz="0" w:space="0" w:color="auto"/>
                            <w:right w:val="none" w:sz="0" w:space="0" w:color="auto"/>
                          </w:divBdr>
                          <w:divsChild>
                            <w:div w:id="166142061">
                              <w:marLeft w:val="0"/>
                              <w:marRight w:val="0"/>
                              <w:marTop w:val="0"/>
                              <w:marBottom w:val="0"/>
                              <w:divBdr>
                                <w:top w:val="none" w:sz="0" w:space="0" w:color="auto"/>
                                <w:left w:val="none" w:sz="0" w:space="0" w:color="auto"/>
                                <w:bottom w:val="none" w:sz="0" w:space="0" w:color="auto"/>
                                <w:right w:val="none" w:sz="0" w:space="0" w:color="auto"/>
                              </w:divBdr>
                              <w:divsChild>
                                <w:div w:id="1535117593">
                                  <w:marLeft w:val="0"/>
                                  <w:marRight w:val="0"/>
                                  <w:marTop w:val="0"/>
                                  <w:marBottom w:val="0"/>
                                  <w:divBdr>
                                    <w:top w:val="none" w:sz="0" w:space="0" w:color="auto"/>
                                    <w:left w:val="none" w:sz="0" w:space="0" w:color="auto"/>
                                    <w:bottom w:val="none" w:sz="0" w:space="0" w:color="auto"/>
                                    <w:right w:val="none" w:sz="0" w:space="0" w:color="auto"/>
                                  </w:divBdr>
                                  <w:divsChild>
                                    <w:div w:id="71859975">
                                      <w:marLeft w:val="0"/>
                                      <w:marRight w:val="0"/>
                                      <w:marTop w:val="0"/>
                                      <w:marBottom w:val="0"/>
                                      <w:divBdr>
                                        <w:top w:val="none" w:sz="0" w:space="0" w:color="auto"/>
                                        <w:left w:val="none" w:sz="0" w:space="0" w:color="auto"/>
                                        <w:bottom w:val="none" w:sz="0" w:space="0" w:color="auto"/>
                                        <w:right w:val="none" w:sz="0" w:space="0" w:color="auto"/>
                                      </w:divBdr>
                                      <w:divsChild>
                                        <w:div w:id="733813318">
                                          <w:marLeft w:val="0"/>
                                          <w:marRight w:val="0"/>
                                          <w:marTop w:val="0"/>
                                          <w:marBottom w:val="0"/>
                                          <w:divBdr>
                                            <w:top w:val="none" w:sz="0" w:space="0" w:color="auto"/>
                                            <w:left w:val="none" w:sz="0" w:space="0" w:color="auto"/>
                                            <w:bottom w:val="none" w:sz="0" w:space="0" w:color="auto"/>
                                            <w:right w:val="none" w:sz="0" w:space="0" w:color="auto"/>
                                          </w:divBdr>
                                          <w:divsChild>
                                            <w:div w:id="45838595">
                                              <w:marLeft w:val="0"/>
                                              <w:marRight w:val="0"/>
                                              <w:marTop w:val="0"/>
                                              <w:marBottom w:val="300"/>
                                              <w:divBdr>
                                                <w:top w:val="none" w:sz="0" w:space="0" w:color="auto"/>
                                                <w:left w:val="none" w:sz="0" w:space="0" w:color="auto"/>
                                                <w:bottom w:val="none" w:sz="0" w:space="0" w:color="auto"/>
                                                <w:right w:val="none" w:sz="0" w:space="0" w:color="auto"/>
                                              </w:divBdr>
                                              <w:divsChild>
                                                <w:div w:id="1556038754">
                                                  <w:marLeft w:val="0"/>
                                                  <w:marRight w:val="0"/>
                                                  <w:marTop w:val="0"/>
                                                  <w:marBottom w:val="0"/>
                                                  <w:divBdr>
                                                    <w:top w:val="none" w:sz="0" w:space="0" w:color="auto"/>
                                                    <w:left w:val="none" w:sz="0" w:space="0" w:color="auto"/>
                                                    <w:bottom w:val="none" w:sz="0" w:space="0" w:color="auto"/>
                                                    <w:right w:val="none" w:sz="0" w:space="0" w:color="auto"/>
                                                  </w:divBdr>
                                                  <w:divsChild>
                                                    <w:div w:id="1423575009">
                                                      <w:marLeft w:val="0"/>
                                                      <w:marRight w:val="0"/>
                                                      <w:marTop w:val="0"/>
                                                      <w:marBottom w:val="0"/>
                                                      <w:divBdr>
                                                        <w:top w:val="none" w:sz="0" w:space="0" w:color="auto"/>
                                                        <w:left w:val="none" w:sz="0" w:space="0" w:color="auto"/>
                                                        <w:bottom w:val="none" w:sz="0" w:space="0" w:color="auto"/>
                                                        <w:right w:val="none" w:sz="0" w:space="0" w:color="auto"/>
                                                      </w:divBdr>
                                                      <w:divsChild>
                                                        <w:div w:id="144199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1669491">
      <w:bodyDiv w:val="1"/>
      <w:marLeft w:val="0"/>
      <w:marRight w:val="0"/>
      <w:marTop w:val="0"/>
      <w:marBottom w:val="0"/>
      <w:divBdr>
        <w:top w:val="none" w:sz="0" w:space="0" w:color="auto"/>
        <w:left w:val="none" w:sz="0" w:space="0" w:color="auto"/>
        <w:bottom w:val="none" w:sz="0" w:space="0" w:color="auto"/>
        <w:right w:val="none" w:sz="0" w:space="0" w:color="auto"/>
      </w:divBdr>
      <w:divsChild>
        <w:div w:id="1098675323">
          <w:marLeft w:val="100"/>
          <w:marRight w:val="0"/>
          <w:marTop w:val="100"/>
          <w:marBottom w:val="0"/>
          <w:divBdr>
            <w:top w:val="none" w:sz="0" w:space="0" w:color="auto"/>
            <w:left w:val="none" w:sz="0" w:space="0" w:color="auto"/>
            <w:bottom w:val="none" w:sz="0" w:space="0" w:color="auto"/>
            <w:right w:val="none" w:sz="0" w:space="0" w:color="auto"/>
          </w:divBdr>
        </w:div>
      </w:divsChild>
    </w:div>
    <w:div w:id="954825536">
      <w:bodyDiv w:val="1"/>
      <w:marLeft w:val="0"/>
      <w:marRight w:val="0"/>
      <w:marTop w:val="0"/>
      <w:marBottom w:val="0"/>
      <w:divBdr>
        <w:top w:val="none" w:sz="0" w:space="0" w:color="auto"/>
        <w:left w:val="none" w:sz="0" w:space="0" w:color="auto"/>
        <w:bottom w:val="none" w:sz="0" w:space="0" w:color="auto"/>
        <w:right w:val="none" w:sz="0" w:space="0" w:color="auto"/>
      </w:divBdr>
    </w:div>
    <w:div w:id="955597073">
      <w:bodyDiv w:val="1"/>
      <w:marLeft w:val="0"/>
      <w:marRight w:val="0"/>
      <w:marTop w:val="0"/>
      <w:marBottom w:val="0"/>
      <w:divBdr>
        <w:top w:val="none" w:sz="0" w:space="0" w:color="auto"/>
        <w:left w:val="none" w:sz="0" w:space="0" w:color="auto"/>
        <w:bottom w:val="none" w:sz="0" w:space="0" w:color="auto"/>
        <w:right w:val="none" w:sz="0" w:space="0" w:color="auto"/>
      </w:divBdr>
      <w:divsChild>
        <w:div w:id="706568050">
          <w:marLeft w:val="0"/>
          <w:marRight w:val="0"/>
          <w:marTop w:val="0"/>
          <w:marBottom w:val="0"/>
          <w:divBdr>
            <w:top w:val="none" w:sz="0" w:space="0" w:color="auto"/>
            <w:left w:val="none" w:sz="0" w:space="0" w:color="auto"/>
            <w:bottom w:val="none" w:sz="0" w:space="0" w:color="auto"/>
            <w:right w:val="none" w:sz="0" w:space="0" w:color="auto"/>
          </w:divBdr>
          <w:divsChild>
            <w:div w:id="1987080301">
              <w:marLeft w:val="0"/>
              <w:marRight w:val="0"/>
              <w:marTop w:val="0"/>
              <w:marBottom w:val="0"/>
              <w:divBdr>
                <w:top w:val="none" w:sz="0" w:space="0" w:color="auto"/>
                <w:left w:val="none" w:sz="0" w:space="0" w:color="auto"/>
                <w:bottom w:val="none" w:sz="0" w:space="0" w:color="auto"/>
                <w:right w:val="none" w:sz="0" w:space="0" w:color="auto"/>
              </w:divBdr>
              <w:divsChild>
                <w:div w:id="1804151697">
                  <w:marLeft w:val="0"/>
                  <w:marRight w:val="0"/>
                  <w:marTop w:val="0"/>
                  <w:marBottom w:val="0"/>
                  <w:divBdr>
                    <w:top w:val="none" w:sz="0" w:space="0" w:color="auto"/>
                    <w:left w:val="none" w:sz="0" w:space="0" w:color="auto"/>
                    <w:bottom w:val="none" w:sz="0" w:space="0" w:color="auto"/>
                    <w:right w:val="none" w:sz="0" w:space="0" w:color="auto"/>
                  </w:divBdr>
                </w:div>
                <w:div w:id="1741095852">
                  <w:marLeft w:val="0"/>
                  <w:marRight w:val="0"/>
                  <w:marTop w:val="0"/>
                  <w:marBottom w:val="0"/>
                  <w:divBdr>
                    <w:top w:val="none" w:sz="0" w:space="0" w:color="auto"/>
                    <w:left w:val="none" w:sz="0" w:space="0" w:color="auto"/>
                    <w:bottom w:val="none" w:sz="0" w:space="0" w:color="auto"/>
                    <w:right w:val="none" w:sz="0" w:space="0" w:color="auto"/>
                  </w:divBdr>
                  <w:divsChild>
                    <w:div w:id="1217349319">
                      <w:marLeft w:val="0"/>
                      <w:marRight w:val="0"/>
                      <w:marTop w:val="0"/>
                      <w:marBottom w:val="0"/>
                      <w:divBdr>
                        <w:top w:val="none" w:sz="0" w:space="0" w:color="auto"/>
                        <w:left w:val="none" w:sz="0" w:space="0" w:color="auto"/>
                        <w:bottom w:val="none" w:sz="0" w:space="0" w:color="auto"/>
                        <w:right w:val="none" w:sz="0" w:space="0" w:color="auto"/>
                      </w:divBdr>
                      <w:divsChild>
                        <w:div w:id="682438981">
                          <w:marLeft w:val="0"/>
                          <w:marRight w:val="0"/>
                          <w:marTop w:val="0"/>
                          <w:marBottom w:val="0"/>
                          <w:divBdr>
                            <w:top w:val="none" w:sz="0" w:space="0" w:color="auto"/>
                            <w:left w:val="none" w:sz="0" w:space="0" w:color="auto"/>
                            <w:bottom w:val="none" w:sz="0" w:space="0" w:color="auto"/>
                            <w:right w:val="none" w:sz="0" w:space="0" w:color="auto"/>
                          </w:divBdr>
                          <w:divsChild>
                            <w:div w:id="1871604414">
                              <w:marLeft w:val="0"/>
                              <w:marRight w:val="0"/>
                              <w:marTop w:val="0"/>
                              <w:marBottom w:val="0"/>
                              <w:divBdr>
                                <w:top w:val="none" w:sz="0" w:space="0" w:color="auto"/>
                                <w:left w:val="none" w:sz="0" w:space="0" w:color="auto"/>
                                <w:bottom w:val="none" w:sz="0" w:space="0" w:color="auto"/>
                                <w:right w:val="none" w:sz="0" w:space="0" w:color="auto"/>
                              </w:divBdr>
                            </w:div>
                          </w:divsChild>
                        </w:div>
                        <w:div w:id="1125542476">
                          <w:marLeft w:val="0"/>
                          <w:marRight w:val="0"/>
                          <w:marTop w:val="0"/>
                          <w:marBottom w:val="0"/>
                          <w:divBdr>
                            <w:top w:val="none" w:sz="0" w:space="0" w:color="auto"/>
                            <w:left w:val="none" w:sz="0" w:space="0" w:color="auto"/>
                            <w:bottom w:val="none" w:sz="0" w:space="0" w:color="auto"/>
                            <w:right w:val="none" w:sz="0" w:space="0" w:color="auto"/>
                          </w:divBdr>
                          <w:divsChild>
                            <w:div w:id="1032615819">
                              <w:marLeft w:val="0"/>
                              <w:marRight w:val="0"/>
                              <w:marTop w:val="0"/>
                              <w:marBottom w:val="0"/>
                              <w:divBdr>
                                <w:top w:val="none" w:sz="0" w:space="0" w:color="auto"/>
                                <w:left w:val="none" w:sz="0" w:space="0" w:color="auto"/>
                                <w:bottom w:val="none" w:sz="0" w:space="0" w:color="auto"/>
                                <w:right w:val="none" w:sz="0" w:space="0" w:color="auto"/>
                              </w:divBdr>
                            </w:div>
                          </w:divsChild>
                        </w:div>
                        <w:div w:id="1875268109">
                          <w:marLeft w:val="0"/>
                          <w:marRight w:val="0"/>
                          <w:marTop w:val="0"/>
                          <w:marBottom w:val="0"/>
                          <w:divBdr>
                            <w:top w:val="none" w:sz="0" w:space="0" w:color="auto"/>
                            <w:left w:val="none" w:sz="0" w:space="0" w:color="auto"/>
                            <w:bottom w:val="none" w:sz="0" w:space="0" w:color="auto"/>
                            <w:right w:val="none" w:sz="0" w:space="0" w:color="auto"/>
                          </w:divBdr>
                          <w:divsChild>
                            <w:div w:id="913512259">
                              <w:marLeft w:val="0"/>
                              <w:marRight w:val="0"/>
                              <w:marTop w:val="0"/>
                              <w:marBottom w:val="0"/>
                              <w:divBdr>
                                <w:top w:val="none" w:sz="0" w:space="0" w:color="auto"/>
                                <w:left w:val="none" w:sz="0" w:space="0" w:color="auto"/>
                                <w:bottom w:val="none" w:sz="0" w:space="0" w:color="auto"/>
                                <w:right w:val="none" w:sz="0" w:space="0" w:color="auto"/>
                              </w:divBdr>
                            </w:div>
                          </w:divsChild>
                        </w:div>
                        <w:div w:id="461340372">
                          <w:marLeft w:val="0"/>
                          <w:marRight w:val="0"/>
                          <w:marTop w:val="0"/>
                          <w:marBottom w:val="0"/>
                          <w:divBdr>
                            <w:top w:val="none" w:sz="0" w:space="0" w:color="auto"/>
                            <w:left w:val="none" w:sz="0" w:space="0" w:color="auto"/>
                            <w:bottom w:val="none" w:sz="0" w:space="0" w:color="auto"/>
                            <w:right w:val="none" w:sz="0" w:space="0" w:color="auto"/>
                          </w:divBdr>
                          <w:divsChild>
                            <w:div w:id="506675439">
                              <w:marLeft w:val="0"/>
                              <w:marRight w:val="0"/>
                              <w:marTop w:val="0"/>
                              <w:marBottom w:val="0"/>
                              <w:divBdr>
                                <w:top w:val="none" w:sz="0" w:space="0" w:color="auto"/>
                                <w:left w:val="none" w:sz="0" w:space="0" w:color="auto"/>
                                <w:bottom w:val="none" w:sz="0" w:space="0" w:color="auto"/>
                                <w:right w:val="none" w:sz="0" w:space="0" w:color="auto"/>
                              </w:divBdr>
                            </w:div>
                          </w:divsChild>
                        </w:div>
                        <w:div w:id="1801531761">
                          <w:marLeft w:val="0"/>
                          <w:marRight w:val="0"/>
                          <w:marTop w:val="0"/>
                          <w:marBottom w:val="0"/>
                          <w:divBdr>
                            <w:top w:val="none" w:sz="0" w:space="0" w:color="auto"/>
                            <w:left w:val="none" w:sz="0" w:space="0" w:color="auto"/>
                            <w:bottom w:val="none" w:sz="0" w:space="0" w:color="auto"/>
                            <w:right w:val="none" w:sz="0" w:space="0" w:color="auto"/>
                          </w:divBdr>
                          <w:divsChild>
                            <w:div w:id="1489636379">
                              <w:marLeft w:val="0"/>
                              <w:marRight w:val="0"/>
                              <w:marTop w:val="0"/>
                              <w:marBottom w:val="0"/>
                              <w:divBdr>
                                <w:top w:val="none" w:sz="0" w:space="0" w:color="auto"/>
                                <w:left w:val="none" w:sz="0" w:space="0" w:color="auto"/>
                                <w:bottom w:val="none" w:sz="0" w:space="0" w:color="auto"/>
                                <w:right w:val="none" w:sz="0" w:space="0" w:color="auto"/>
                              </w:divBdr>
                            </w:div>
                          </w:divsChild>
                        </w:div>
                        <w:div w:id="2067758866">
                          <w:marLeft w:val="0"/>
                          <w:marRight w:val="0"/>
                          <w:marTop w:val="0"/>
                          <w:marBottom w:val="0"/>
                          <w:divBdr>
                            <w:top w:val="none" w:sz="0" w:space="0" w:color="auto"/>
                            <w:left w:val="none" w:sz="0" w:space="0" w:color="auto"/>
                            <w:bottom w:val="none" w:sz="0" w:space="0" w:color="auto"/>
                            <w:right w:val="none" w:sz="0" w:space="0" w:color="auto"/>
                          </w:divBdr>
                          <w:divsChild>
                            <w:div w:id="261423347">
                              <w:marLeft w:val="0"/>
                              <w:marRight w:val="0"/>
                              <w:marTop w:val="0"/>
                              <w:marBottom w:val="0"/>
                              <w:divBdr>
                                <w:top w:val="none" w:sz="0" w:space="0" w:color="auto"/>
                                <w:left w:val="none" w:sz="0" w:space="0" w:color="auto"/>
                                <w:bottom w:val="none" w:sz="0" w:space="0" w:color="auto"/>
                                <w:right w:val="none" w:sz="0" w:space="0" w:color="auto"/>
                              </w:divBdr>
                            </w:div>
                          </w:divsChild>
                        </w:div>
                        <w:div w:id="678851833">
                          <w:marLeft w:val="0"/>
                          <w:marRight w:val="0"/>
                          <w:marTop w:val="0"/>
                          <w:marBottom w:val="0"/>
                          <w:divBdr>
                            <w:top w:val="none" w:sz="0" w:space="0" w:color="auto"/>
                            <w:left w:val="none" w:sz="0" w:space="0" w:color="auto"/>
                            <w:bottom w:val="none" w:sz="0" w:space="0" w:color="auto"/>
                            <w:right w:val="none" w:sz="0" w:space="0" w:color="auto"/>
                          </w:divBdr>
                          <w:divsChild>
                            <w:div w:id="788403603">
                              <w:marLeft w:val="0"/>
                              <w:marRight w:val="0"/>
                              <w:marTop w:val="0"/>
                              <w:marBottom w:val="0"/>
                              <w:divBdr>
                                <w:top w:val="none" w:sz="0" w:space="0" w:color="auto"/>
                                <w:left w:val="none" w:sz="0" w:space="0" w:color="auto"/>
                                <w:bottom w:val="none" w:sz="0" w:space="0" w:color="auto"/>
                                <w:right w:val="none" w:sz="0" w:space="0" w:color="auto"/>
                              </w:divBdr>
                            </w:div>
                          </w:divsChild>
                        </w:div>
                        <w:div w:id="305280476">
                          <w:marLeft w:val="0"/>
                          <w:marRight w:val="0"/>
                          <w:marTop w:val="0"/>
                          <w:marBottom w:val="0"/>
                          <w:divBdr>
                            <w:top w:val="none" w:sz="0" w:space="0" w:color="auto"/>
                            <w:left w:val="none" w:sz="0" w:space="0" w:color="auto"/>
                            <w:bottom w:val="none" w:sz="0" w:space="0" w:color="auto"/>
                            <w:right w:val="none" w:sz="0" w:space="0" w:color="auto"/>
                          </w:divBdr>
                          <w:divsChild>
                            <w:div w:id="2131624934">
                              <w:marLeft w:val="0"/>
                              <w:marRight w:val="0"/>
                              <w:marTop w:val="0"/>
                              <w:marBottom w:val="0"/>
                              <w:divBdr>
                                <w:top w:val="none" w:sz="0" w:space="0" w:color="auto"/>
                                <w:left w:val="none" w:sz="0" w:space="0" w:color="auto"/>
                                <w:bottom w:val="none" w:sz="0" w:space="0" w:color="auto"/>
                                <w:right w:val="none" w:sz="0" w:space="0" w:color="auto"/>
                              </w:divBdr>
                            </w:div>
                          </w:divsChild>
                        </w:div>
                        <w:div w:id="172710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029969">
      <w:bodyDiv w:val="1"/>
      <w:marLeft w:val="0"/>
      <w:marRight w:val="0"/>
      <w:marTop w:val="0"/>
      <w:marBottom w:val="0"/>
      <w:divBdr>
        <w:top w:val="none" w:sz="0" w:space="0" w:color="auto"/>
        <w:left w:val="none" w:sz="0" w:space="0" w:color="auto"/>
        <w:bottom w:val="none" w:sz="0" w:space="0" w:color="auto"/>
        <w:right w:val="none" w:sz="0" w:space="0" w:color="auto"/>
      </w:divBdr>
    </w:div>
    <w:div w:id="958800401">
      <w:bodyDiv w:val="1"/>
      <w:marLeft w:val="0"/>
      <w:marRight w:val="0"/>
      <w:marTop w:val="0"/>
      <w:marBottom w:val="0"/>
      <w:divBdr>
        <w:top w:val="none" w:sz="0" w:space="0" w:color="auto"/>
        <w:left w:val="none" w:sz="0" w:space="0" w:color="auto"/>
        <w:bottom w:val="none" w:sz="0" w:space="0" w:color="auto"/>
        <w:right w:val="none" w:sz="0" w:space="0" w:color="auto"/>
      </w:divBdr>
      <w:divsChild>
        <w:div w:id="1140805385">
          <w:marLeft w:val="0"/>
          <w:marRight w:val="0"/>
          <w:marTop w:val="0"/>
          <w:marBottom w:val="0"/>
          <w:divBdr>
            <w:top w:val="none" w:sz="0" w:space="0" w:color="auto"/>
            <w:left w:val="none" w:sz="0" w:space="0" w:color="auto"/>
            <w:bottom w:val="none" w:sz="0" w:space="0" w:color="auto"/>
            <w:right w:val="none" w:sz="0" w:space="0" w:color="auto"/>
          </w:divBdr>
          <w:divsChild>
            <w:div w:id="13655163">
              <w:marLeft w:val="0"/>
              <w:marRight w:val="0"/>
              <w:marTop w:val="0"/>
              <w:marBottom w:val="0"/>
              <w:divBdr>
                <w:top w:val="none" w:sz="0" w:space="0" w:color="auto"/>
                <w:left w:val="none" w:sz="0" w:space="0" w:color="auto"/>
                <w:bottom w:val="none" w:sz="0" w:space="0" w:color="auto"/>
                <w:right w:val="none" w:sz="0" w:space="0" w:color="auto"/>
              </w:divBdr>
            </w:div>
            <w:div w:id="116602677">
              <w:marLeft w:val="0"/>
              <w:marRight w:val="0"/>
              <w:marTop w:val="0"/>
              <w:marBottom w:val="0"/>
              <w:divBdr>
                <w:top w:val="none" w:sz="0" w:space="0" w:color="auto"/>
                <w:left w:val="none" w:sz="0" w:space="0" w:color="auto"/>
                <w:bottom w:val="none" w:sz="0" w:space="0" w:color="auto"/>
                <w:right w:val="none" w:sz="0" w:space="0" w:color="auto"/>
              </w:divBdr>
            </w:div>
            <w:div w:id="149637440">
              <w:marLeft w:val="0"/>
              <w:marRight w:val="0"/>
              <w:marTop w:val="0"/>
              <w:marBottom w:val="0"/>
              <w:divBdr>
                <w:top w:val="none" w:sz="0" w:space="0" w:color="auto"/>
                <w:left w:val="none" w:sz="0" w:space="0" w:color="auto"/>
                <w:bottom w:val="none" w:sz="0" w:space="0" w:color="auto"/>
                <w:right w:val="none" w:sz="0" w:space="0" w:color="auto"/>
              </w:divBdr>
            </w:div>
            <w:div w:id="358046351">
              <w:marLeft w:val="0"/>
              <w:marRight w:val="0"/>
              <w:marTop w:val="0"/>
              <w:marBottom w:val="0"/>
              <w:divBdr>
                <w:top w:val="none" w:sz="0" w:space="0" w:color="auto"/>
                <w:left w:val="none" w:sz="0" w:space="0" w:color="auto"/>
                <w:bottom w:val="none" w:sz="0" w:space="0" w:color="auto"/>
                <w:right w:val="none" w:sz="0" w:space="0" w:color="auto"/>
              </w:divBdr>
            </w:div>
            <w:div w:id="405156041">
              <w:marLeft w:val="0"/>
              <w:marRight w:val="0"/>
              <w:marTop w:val="0"/>
              <w:marBottom w:val="0"/>
              <w:divBdr>
                <w:top w:val="none" w:sz="0" w:space="0" w:color="auto"/>
                <w:left w:val="none" w:sz="0" w:space="0" w:color="auto"/>
                <w:bottom w:val="none" w:sz="0" w:space="0" w:color="auto"/>
                <w:right w:val="none" w:sz="0" w:space="0" w:color="auto"/>
              </w:divBdr>
            </w:div>
            <w:div w:id="410003856">
              <w:marLeft w:val="0"/>
              <w:marRight w:val="0"/>
              <w:marTop w:val="0"/>
              <w:marBottom w:val="0"/>
              <w:divBdr>
                <w:top w:val="none" w:sz="0" w:space="0" w:color="auto"/>
                <w:left w:val="none" w:sz="0" w:space="0" w:color="auto"/>
                <w:bottom w:val="none" w:sz="0" w:space="0" w:color="auto"/>
                <w:right w:val="none" w:sz="0" w:space="0" w:color="auto"/>
              </w:divBdr>
            </w:div>
            <w:div w:id="453404690">
              <w:marLeft w:val="0"/>
              <w:marRight w:val="0"/>
              <w:marTop w:val="0"/>
              <w:marBottom w:val="0"/>
              <w:divBdr>
                <w:top w:val="none" w:sz="0" w:space="0" w:color="auto"/>
                <w:left w:val="none" w:sz="0" w:space="0" w:color="auto"/>
                <w:bottom w:val="none" w:sz="0" w:space="0" w:color="auto"/>
                <w:right w:val="none" w:sz="0" w:space="0" w:color="auto"/>
              </w:divBdr>
            </w:div>
            <w:div w:id="643513283">
              <w:marLeft w:val="0"/>
              <w:marRight w:val="0"/>
              <w:marTop w:val="0"/>
              <w:marBottom w:val="0"/>
              <w:divBdr>
                <w:top w:val="none" w:sz="0" w:space="0" w:color="auto"/>
                <w:left w:val="none" w:sz="0" w:space="0" w:color="auto"/>
                <w:bottom w:val="none" w:sz="0" w:space="0" w:color="auto"/>
                <w:right w:val="none" w:sz="0" w:space="0" w:color="auto"/>
              </w:divBdr>
            </w:div>
            <w:div w:id="1127502414">
              <w:marLeft w:val="0"/>
              <w:marRight w:val="0"/>
              <w:marTop w:val="0"/>
              <w:marBottom w:val="0"/>
              <w:divBdr>
                <w:top w:val="none" w:sz="0" w:space="0" w:color="auto"/>
                <w:left w:val="none" w:sz="0" w:space="0" w:color="auto"/>
                <w:bottom w:val="none" w:sz="0" w:space="0" w:color="auto"/>
                <w:right w:val="none" w:sz="0" w:space="0" w:color="auto"/>
              </w:divBdr>
            </w:div>
            <w:div w:id="1163355330">
              <w:marLeft w:val="0"/>
              <w:marRight w:val="0"/>
              <w:marTop w:val="0"/>
              <w:marBottom w:val="0"/>
              <w:divBdr>
                <w:top w:val="none" w:sz="0" w:space="0" w:color="auto"/>
                <w:left w:val="none" w:sz="0" w:space="0" w:color="auto"/>
                <w:bottom w:val="none" w:sz="0" w:space="0" w:color="auto"/>
                <w:right w:val="none" w:sz="0" w:space="0" w:color="auto"/>
              </w:divBdr>
            </w:div>
            <w:div w:id="1262832680">
              <w:marLeft w:val="0"/>
              <w:marRight w:val="0"/>
              <w:marTop w:val="0"/>
              <w:marBottom w:val="0"/>
              <w:divBdr>
                <w:top w:val="none" w:sz="0" w:space="0" w:color="auto"/>
                <w:left w:val="none" w:sz="0" w:space="0" w:color="auto"/>
                <w:bottom w:val="none" w:sz="0" w:space="0" w:color="auto"/>
                <w:right w:val="none" w:sz="0" w:space="0" w:color="auto"/>
              </w:divBdr>
            </w:div>
            <w:div w:id="1805075467">
              <w:marLeft w:val="0"/>
              <w:marRight w:val="0"/>
              <w:marTop w:val="0"/>
              <w:marBottom w:val="0"/>
              <w:divBdr>
                <w:top w:val="none" w:sz="0" w:space="0" w:color="auto"/>
                <w:left w:val="none" w:sz="0" w:space="0" w:color="auto"/>
                <w:bottom w:val="none" w:sz="0" w:space="0" w:color="auto"/>
                <w:right w:val="none" w:sz="0" w:space="0" w:color="auto"/>
              </w:divBdr>
            </w:div>
            <w:div w:id="19172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183455">
      <w:bodyDiv w:val="1"/>
      <w:marLeft w:val="0"/>
      <w:marRight w:val="0"/>
      <w:marTop w:val="0"/>
      <w:marBottom w:val="0"/>
      <w:divBdr>
        <w:top w:val="none" w:sz="0" w:space="0" w:color="auto"/>
        <w:left w:val="none" w:sz="0" w:space="0" w:color="auto"/>
        <w:bottom w:val="none" w:sz="0" w:space="0" w:color="auto"/>
        <w:right w:val="none" w:sz="0" w:space="0" w:color="auto"/>
      </w:divBdr>
    </w:div>
    <w:div w:id="960765684">
      <w:bodyDiv w:val="1"/>
      <w:marLeft w:val="0"/>
      <w:marRight w:val="0"/>
      <w:marTop w:val="0"/>
      <w:marBottom w:val="0"/>
      <w:divBdr>
        <w:top w:val="none" w:sz="0" w:space="0" w:color="auto"/>
        <w:left w:val="none" w:sz="0" w:space="0" w:color="auto"/>
        <w:bottom w:val="none" w:sz="0" w:space="0" w:color="auto"/>
        <w:right w:val="none" w:sz="0" w:space="0" w:color="auto"/>
      </w:divBdr>
    </w:div>
    <w:div w:id="960917391">
      <w:bodyDiv w:val="1"/>
      <w:marLeft w:val="0"/>
      <w:marRight w:val="0"/>
      <w:marTop w:val="0"/>
      <w:marBottom w:val="0"/>
      <w:divBdr>
        <w:top w:val="none" w:sz="0" w:space="0" w:color="auto"/>
        <w:left w:val="none" w:sz="0" w:space="0" w:color="auto"/>
        <w:bottom w:val="none" w:sz="0" w:space="0" w:color="auto"/>
        <w:right w:val="none" w:sz="0" w:space="0" w:color="auto"/>
      </w:divBdr>
      <w:divsChild>
        <w:div w:id="1961916676">
          <w:marLeft w:val="0"/>
          <w:marRight w:val="0"/>
          <w:marTop w:val="0"/>
          <w:marBottom w:val="0"/>
          <w:divBdr>
            <w:top w:val="none" w:sz="0" w:space="0" w:color="auto"/>
            <w:left w:val="none" w:sz="0" w:space="0" w:color="auto"/>
            <w:bottom w:val="none" w:sz="0" w:space="0" w:color="auto"/>
            <w:right w:val="none" w:sz="0" w:space="0" w:color="auto"/>
          </w:divBdr>
        </w:div>
      </w:divsChild>
    </w:div>
    <w:div w:id="962810719">
      <w:bodyDiv w:val="1"/>
      <w:marLeft w:val="0"/>
      <w:marRight w:val="0"/>
      <w:marTop w:val="0"/>
      <w:marBottom w:val="0"/>
      <w:divBdr>
        <w:top w:val="none" w:sz="0" w:space="0" w:color="auto"/>
        <w:left w:val="none" w:sz="0" w:space="0" w:color="auto"/>
        <w:bottom w:val="none" w:sz="0" w:space="0" w:color="auto"/>
        <w:right w:val="none" w:sz="0" w:space="0" w:color="auto"/>
      </w:divBdr>
    </w:div>
    <w:div w:id="963342731">
      <w:bodyDiv w:val="1"/>
      <w:marLeft w:val="0"/>
      <w:marRight w:val="0"/>
      <w:marTop w:val="0"/>
      <w:marBottom w:val="0"/>
      <w:divBdr>
        <w:top w:val="none" w:sz="0" w:space="0" w:color="auto"/>
        <w:left w:val="none" w:sz="0" w:space="0" w:color="auto"/>
        <w:bottom w:val="none" w:sz="0" w:space="0" w:color="auto"/>
        <w:right w:val="none" w:sz="0" w:space="0" w:color="auto"/>
      </w:divBdr>
    </w:div>
    <w:div w:id="964506020">
      <w:bodyDiv w:val="1"/>
      <w:marLeft w:val="0"/>
      <w:marRight w:val="0"/>
      <w:marTop w:val="0"/>
      <w:marBottom w:val="0"/>
      <w:divBdr>
        <w:top w:val="none" w:sz="0" w:space="0" w:color="auto"/>
        <w:left w:val="none" w:sz="0" w:space="0" w:color="auto"/>
        <w:bottom w:val="none" w:sz="0" w:space="0" w:color="auto"/>
        <w:right w:val="none" w:sz="0" w:space="0" w:color="auto"/>
      </w:divBdr>
      <w:divsChild>
        <w:div w:id="122619916">
          <w:marLeft w:val="0"/>
          <w:marRight w:val="0"/>
          <w:marTop w:val="0"/>
          <w:marBottom w:val="0"/>
          <w:divBdr>
            <w:top w:val="none" w:sz="0" w:space="0" w:color="auto"/>
            <w:left w:val="none" w:sz="0" w:space="0" w:color="auto"/>
            <w:bottom w:val="none" w:sz="0" w:space="0" w:color="auto"/>
            <w:right w:val="none" w:sz="0" w:space="0" w:color="auto"/>
          </w:divBdr>
        </w:div>
        <w:div w:id="206768781">
          <w:marLeft w:val="0"/>
          <w:marRight w:val="0"/>
          <w:marTop w:val="0"/>
          <w:marBottom w:val="0"/>
          <w:divBdr>
            <w:top w:val="none" w:sz="0" w:space="0" w:color="auto"/>
            <w:left w:val="none" w:sz="0" w:space="0" w:color="auto"/>
            <w:bottom w:val="none" w:sz="0" w:space="0" w:color="auto"/>
            <w:right w:val="none" w:sz="0" w:space="0" w:color="auto"/>
          </w:divBdr>
        </w:div>
        <w:div w:id="624240922">
          <w:marLeft w:val="0"/>
          <w:marRight w:val="0"/>
          <w:marTop w:val="0"/>
          <w:marBottom w:val="0"/>
          <w:divBdr>
            <w:top w:val="none" w:sz="0" w:space="0" w:color="auto"/>
            <w:left w:val="none" w:sz="0" w:space="0" w:color="auto"/>
            <w:bottom w:val="none" w:sz="0" w:space="0" w:color="auto"/>
            <w:right w:val="none" w:sz="0" w:space="0" w:color="auto"/>
          </w:divBdr>
        </w:div>
        <w:div w:id="1075012538">
          <w:marLeft w:val="0"/>
          <w:marRight w:val="0"/>
          <w:marTop w:val="0"/>
          <w:marBottom w:val="0"/>
          <w:divBdr>
            <w:top w:val="none" w:sz="0" w:space="0" w:color="auto"/>
            <w:left w:val="none" w:sz="0" w:space="0" w:color="auto"/>
            <w:bottom w:val="none" w:sz="0" w:space="0" w:color="auto"/>
            <w:right w:val="none" w:sz="0" w:space="0" w:color="auto"/>
          </w:divBdr>
        </w:div>
        <w:div w:id="1152991749">
          <w:marLeft w:val="0"/>
          <w:marRight w:val="0"/>
          <w:marTop w:val="0"/>
          <w:marBottom w:val="0"/>
          <w:divBdr>
            <w:top w:val="none" w:sz="0" w:space="0" w:color="auto"/>
            <w:left w:val="none" w:sz="0" w:space="0" w:color="auto"/>
            <w:bottom w:val="none" w:sz="0" w:space="0" w:color="auto"/>
            <w:right w:val="none" w:sz="0" w:space="0" w:color="auto"/>
          </w:divBdr>
        </w:div>
        <w:div w:id="1178227016">
          <w:marLeft w:val="0"/>
          <w:marRight w:val="0"/>
          <w:marTop w:val="0"/>
          <w:marBottom w:val="0"/>
          <w:divBdr>
            <w:top w:val="none" w:sz="0" w:space="0" w:color="auto"/>
            <w:left w:val="none" w:sz="0" w:space="0" w:color="auto"/>
            <w:bottom w:val="none" w:sz="0" w:space="0" w:color="auto"/>
            <w:right w:val="none" w:sz="0" w:space="0" w:color="auto"/>
          </w:divBdr>
        </w:div>
        <w:div w:id="1178614533">
          <w:marLeft w:val="0"/>
          <w:marRight w:val="0"/>
          <w:marTop w:val="0"/>
          <w:marBottom w:val="0"/>
          <w:divBdr>
            <w:top w:val="none" w:sz="0" w:space="0" w:color="auto"/>
            <w:left w:val="none" w:sz="0" w:space="0" w:color="auto"/>
            <w:bottom w:val="none" w:sz="0" w:space="0" w:color="auto"/>
            <w:right w:val="none" w:sz="0" w:space="0" w:color="auto"/>
          </w:divBdr>
        </w:div>
        <w:div w:id="1458986528">
          <w:marLeft w:val="0"/>
          <w:marRight w:val="0"/>
          <w:marTop w:val="0"/>
          <w:marBottom w:val="0"/>
          <w:divBdr>
            <w:top w:val="none" w:sz="0" w:space="0" w:color="auto"/>
            <w:left w:val="none" w:sz="0" w:space="0" w:color="auto"/>
            <w:bottom w:val="none" w:sz="0" w:space="0" w:color="auto"/>
            <w:right w:val="none" w:sz="0" w:space="0" w:color="auto"/>
          </w:divBdr>
        </w:div>
        <w:div w:id="1605260777">
          <w:marLeft w:val="0"/>
          <w:marRight w:val="0"/>
          <w:marTop w:val="0"/>
          <w:marBottom w:val="0"/>
          <w:divBdr>
            <w:top w:val="none" w:sz="0" w:space="0" w:color="auto"/>
            <w:left w:val="none" w:sz="0" w:space="0" w:color="auto"/>
            <w:bottom w:val="none" w:sz="0" w:space="0" w:color="auto"/>
            <w:right w:val="none" w:sz="0" w:space="0" w:color="auto"/>
          </w:divBdr>
        </w:div>
        <w:div w:id="1633169633">
          <w:marLeft w:val="0"/>
          <w:marRight w:val="0"/>
          <w:marTop w:val="0"/>
          <w:marBottom w:val="0"/>
          <w:divBdr>
            <w:top w:val="none" w:sz="0" w:space="0" w:color="auto"/>
            <w:left w:val="none" w:sz="0" w:space="0" w:color="auto"/>
            <w:bottom w:val="none" w:sz="0" w:space="0" w:color="auto"/>
            <w:right w:val="none" w:sz="0" w:space="0" w:color="auto"/>
          </w:divBdr>
        </w:div>
        <w:div w:id="2008359563">
          <w:marLeft w:val="0"/>
          <w:marRight w:val="0"/>
          <w:marTop w:val="0"/>
          <w:marBottom w:val="0"/>
          <w:divBdr>
            <w:top w:val="none" w:sz="0" w:space="0" w:color="auto"/>
            <w:left w:val="none" w:sz="0" w:space="0" w:color="auto"/>
            <w:bottom w:val="none" w:sz="0" w:space="0" w:color="auto"/>
            <w:right w:val="none" w:sz="0" w:space="0" w:color="auto"/>
          </w:divBdr>
        </w:div>
        <w:div w:id="2048603477">
          <w:marLeft w:val="0"/>
          <w:marRight w:val="0"/>
          <w:marTop w:val="0"/>
          <w:marBottom w:val="0"/>
          <w:divBdr>
            <w:top w:val="none" w:sz="0" w:space="0" w:color="auto"/>
            <w:left w:val="none" w:sz="0" w:space="0" w:color="auto"/>
            <w:bottom w:val="none" w:sz="0" w:space="0" w:color="auto"/>
            <w:right w:val="none" w:sz="0" w:space="0" w:color="auto"/>
          </w:divBdr>
        </w:div>
      </w:divsChild>
    </w:div>
    <w:div w:id="966273938">
      <w:bodyDiv w:val="1"/>
      <w:marLeft w:val="0"/>
      <w:marRight w:val="0"/>
      <w:marTop w:val="0"/>
      <w:marBottom w:val="0"/>
      <w:divBdr>
        <w:top w:val="none" w:sz="0" w:space="0" w:color="auto"/>
        <w:left w:val="none" w:sz="0" w:space="0" w:color="auto"/>
        <w:bottom w:val="none" w:sz="0" w:space="0" w:color="auto"/>
        <w:right w:val="none" w:sz="0" w:space="0" w:color="auto"/>
      </w:divBdr>
    </w:div>
    <w:div w:id="966617988">
      <w:bodyDiv w:val="1"/>
      <w:marLeft w:val="0"/>
      <w:marRight w:val="0"/>
      <w:marTop w:val="0"/>
      <w:marBottom w:val="0"/>
      <w:divBdr>
        <w:top w:val="none" w:sz="0" w:space="0" w:color="auto"/>
        <w:left w:val="none" w:sz="0" w:space="0" w:color="auto"/>
        <w:bottom w:val="none" w:sz="0" w:space="0" w:color="auto"/>
        <w:right w:val="none" w:sz="0" w:space="0" w:color="auto"/>
      </w:divBdr>
    </w:div>
    <w:div w:id="966856238">
      <w:bodyDiv w:val="1"/>
      <w:marLeft w:val="0"/>
      <w:marRight w:val="0"/>
      <w:marTop w:val="0"/>
      <w:marBottom w:val="0"/>
      <w:divBdr>
        <w:top w:val="none" w:sz="0" w:space="0" w:color="auto"/>
        <w:left w:val="none" w:sz="0" w:space="0" w:color="auto"/>
        <w:bottom w:val="none" w:sz="0" w:space="0" w:color="auto"/>
        <w:right w:val="none" w:sz="0" w:space="0" w:color="auto"/>
      </w:divBdr>
    </w:div>
    <w:div w:id="967472851">
      <w:bodyDiv w:val="1"/>
      <w:marLeft w:val="0"/>
      <w:marRight w:val="0"/>
      <w:marTop w:val="0"/>
      <w:marBottom w:val="0"/>
      <w:divBdr>
        <w:top w:val="none" w:sz="0" w:space="0" w:color="auto"/>
        <w:left w:val="none" w:sz="0" w:space="0" w:color="auto"/>
        <w:bottom w:val="none" w:sz="0" w:space="0" w:color="auto"/>
        <w:right w:val="none" w:sz="0" w:space="0" w:color="auto"/>
      </w:divBdr>
      <w:divsChild>
        <w:div w:id="1141650117">
          <w:marLeft w:val="0"/>
          <w:marRight w:val="0"/>
          <w:marTop w:val="0"/>
          <w:marBottom w:val="0"/>
          <w:divBdr>
            <w:top w:val="none" w:sz="0" w:space="0" w:color="auto"/>
            <w:left w:val="none" w:sz="0" w:space="0" w:color="auto"/>
            <w:bottom w:val="none" w:sz="0" w:space="0" w:color="auto"/>
            <w:right w:val="none" w:sz="0" w:space="0" w:color="auto"/>
          </w:divBdr>
          <w:divsChild>
            <w:div w:id="1418137689">
              <w:marLeft w:val="0"/>
              <w:marRight w:val="0"/>
              <w:marTop w:val="0"/>
              <w:marBottom w:val="0"/>
              <w:divBdr>
                <w:top w:val="none" w:sz="0" w:space="0" w:color="auto"/>
                <w:left w:val="none" w:sz="0" w:space="0" w:color="auto"/>
                <w:bottom w:val="none" w:sz="0" w:space="0" w:color="auto"/>
                <w:right w:val="none" w:sz="0" w:space="0" w:color="auto"/>
              </w:divBdr>
              <w:divsChild>
                <w:div w:id="627049267">
                  <w:marLeft w:val="0"/>
                  <w:marRight w:val="0"/>
                  <w:marTop w:val="0"/>
                  <w:marBottom w:val="0"/>
                  <w:divBdr>
                    <w:top w:val="none" w:sz="0" w:space="0" w:color="auto"/>
                    <w:left w:val="none" w:sz="0" w:space="0" w:color="auto"/>
                    <w:bottom w:val="none" w:sz="0" w:space="0" w:color="auto"/>
                    <w:right w:val="none" w:sz="0" w:space="0" w:color="auto"/>
                  </w:divBdr>
                  <w:divsChild>
                    <w:div w:id="1416636229">
                      <w:marLeft w:val="0"/>
                      <w:marRight w:val="0"/>
                      <w:marTop w:val="0"/>
                      <w:marBottom w:val="0"/>
                      <w:divBdr>
                        <w:top w:val="none" w:sz="0" w:space="0" w:color="auto"/>
                        <w:left w:val="none" w:sz="0" w:space="0" w:color="auto"/>
                        <w:bottom w:val="none" w:sz="0" w:space="0" w:color="auto"/>
                        <w:right w:val="none" w:sz="0" w:space="0" w:color="auto"/>
                      </w:divBdr>
                      <w:divsChild>
                        <w:div w:id="69281617">
                          <w:marLeft w:val="0"/>
                          <w:marRight w:val="0"/>
                          <w:marTop w:val="0"/>
                          <w:marBottom w:val="0"/>
                          <w:divBdr>
                            <w:top w:val="none" w:sz="0" w:space="0" w:color="auto"/>
                            <w:left w:val="none" w:sz="0" w:space="0" w:color="auto"/>
                            <w:bottom w:val="none" w:sz="0" w:space="0" w:color="auto"/>
                            <w:right w:val="none" w:sz="0" w:space="0" w:color="auto"/>
                          </w:divBdr>
                          <w:divsChild>
                            <w:div w:id="213976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282378">
      <w:bodyDiv w:val="1"/>
      <w:marLeft w:val="150"/>
      <w:marRight w:val="150"/>
      <w:marTop w:val="0"/>
      <w:marBottom w:val="0"/>
      <w:divBdr>
        <w:top w:val="none" w:sz="0" w:space="0" w:color="auto"/>
        <w:left w:val="none" w:sz="0" w:space="0" w:color="auto"/>
        <w:bottom w:val="none" w:sz="0" w:space="0" w:color="auto"/>
        <w:right w:val="none" w:sz="0" w:space="0" w:color="auto"/>
      </w:divBdr>
      <w:divsChild>
        <w:div w:id="1101875503">
          <w:marLeft w:val="0"/>
          <w:marRight w:val="0"/>
          <w:marTop w:val="0"/>
          <w:marBottom w:val="0"/>
          <w:divBdr>
            <w:top w:val="none" w:sz="0" w:space="0" w:color="auto"/>
            <w:left w:val="none" w:sz="0" w:space="0" w:color="auto"/>
            <w:bottom w:val="none" w:sz="0" w:space="0" w:color="auto"/>
            <w:right w:val="none" w:sz="0" w:space="0" w:color="auto"/>
          </w:divBdr>
          <w:divsChild>
            <w:div w:id="358893274">
              <w:marLeft w:val="0"/>
              <w:marRight w:val="0"/>
              <w:marTop w:val="0"/>
              <w:marBottom w:val="0"/>
              <w:divBdr>
                <w:top w:val="none" w:sz="0" w:space="0" w:color="auto"/>
                <w:left w:val="none" w:sz="0" w:space="0" w:color="auto"/>
                <w:bottom w:val="none" w:sz="0" w:space="0" w:color="auto"/>
                <w:right w:val="none" w:sz="0" w:space="0" w:color="auto"/>
              </w:divBdr>
              <w:divsChild>
                <w:div w:id="1385324648">
                  <w:marLeft w:val="0"/>
                  <w:marRight w:val="0"/>
                  <w:marTop w:val="0"/>
                  <w:marBottom w:val="0"/>
                  <w:divBdr>
                    <w:top w:val="none" w:sz="0" w:space="0" w:color="auto"/>
                    <w:left w:val="none" w:sz="0" w:space="0" w:color="auto"/>
                    <w:bottom w:val="none" w:sz="0" w:space="0" w:color="auto"/>
                    <w:right w:val="none" w:sz="0" w:space="0" w:color="auto"/>
                  </w:divBdr>
                  <w:divsChild>
                    <w:div w:id="161844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521262">
      <w:bodyDiv w:val="1"/>
      <w:marLeft w:val="0"/>
      <w:marRight w:val="0"/>
      <w:marTop w:val="0"/>
      <w:marBottom w:val="0"/>
      <w:divBdr>
        <w:top w:val="none" w:sz="0" w:space="0" w:color="auto"/>
        <w:left w:val="none" w:sz="0" w:space="0" w:color="auto"/>
        <w:bottom w:val="none" w:sz="0" w:space="0" w:color="auto"/>
        <w:right w:val="none" w:sz="0" w:space="0" w:color="auto"/>
      </w:divBdr>
      <w:divsChild>
        <w:div w:id="2146116485">
          <w:marLeft w:val="0"/>
          <w:marRight w:val="0"/>
          <w:marTop w:val="0"/>
          <w:marBottom w:val="0"/>
          <w:divBdr>
            <w:top w:val="none" w:sz="0" w:space="0" w:color="auto"/>
            <w:left w:val="none" w:sz="0" w:space="0" w:color="auto"/>
            <w:bottom w:val="none" w:sz="0" w:space="0" w:color="auto"/>
            <w:right w:val="none" w:sz="0" w:space="0" w:color="auto"/>
          </w:divBdr>
          <w:divsChild>
            <w:div w:id="1889872815">
              <w:marLeft w:val="0"/>
              <w:marRight w:val="0"/>
              <w:marTop w:val="0"/>
              <w:marBottom w:val="0"/>
              <w:divBdr>
                <w:top w:val="none" w:sz="0" w:space="0" w:color="auto"/>
                <w:left w:val="none" w:sz="0" w:space="0" w:color="auto"/>
                <w:bottom w:val="none" w:sz="0" w:space="0" w:color="auto"/>
                <w:right w:val="none" w:sz="0" w:space="0" w:color="auto"/>
              </w:divBdr>
              <w:divsChild>
                <w:div w:id="641664597">
                  <w:marLeft w:val="0"/>
                  <w:marRight w:val="0"/>
                  <w:marTop w:val="0"/>
                  <w:marBottom w:val="0"/>
                  <w:divBdr>
                    <w:top w:val="none" w:sz="0" w:space="0" w:color="auto"/>
                    <w:left w:val="none" w:sz="0" w:space="0" w:color="auto"/>
                    <w:bottom w:val="none" w:sz="0" w:space="0" w:color="auto"/>
                    <w:right w:val="none" w:sz="0" w:space="0" w:color="auto"/>
                  </w:divBdr>
                  <w:divsChild>
                    <w:div w:id="204362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145339">
      <w:bodyDiv w:val="1"/>
      <w:marLeft w:val="0"/>
      <w:marRight w:val="0"/>
      <w:marTop w:val="0"/>
      <w:marBottom w:val="0"/>
      <w:divBdr>
        <w:top w:val="none" w:sz="0" w:space="0" w:color="auto"/>
        <w:left w:val="none" w:sz="0" w:space="0" w:color="auto"/>
        <w:bottom w:val="none" w:sz="0" w:space="0" w:color="auto"/>
        <w:right w:val="none" w:sz="0" w:space="0" w:color="auto"/>
      </w:divBdr>
    </w:div>
    <w:div w:id="974945066">
      <w:bodyDiv w:val="1"/>
      <w:marLeft w:val="0"/>
      <w:marRight w:val="0"/>
      <w:marTop w:val="0"/>
      <w:marBottom w:val="0"/>
      <w:divBdr>
        <w:top w:val="none" w:sz="0" w:space="0" w:color="auto"/>
        <w:left w:val="none" w:sz="0" w:space="0" w:color="auto"/>
        <w:bottom w:val="none" w:sz="0" w:space="0" w:color="auto"/>
        <w:right w:val="none" w:sz="0" w:space="0" w:color="auto"/>
      </w:divBdr>
      <w:divsChild>
        <w:div w:id="220362548">
          <w:marLeft w:val="0"/>
          <w:marRight w:val="0"/>
          <w:marTop w:val="0"/>
          <w:marBottom w:val="0"/>
          <w:divBdr>
            <w:top w:val="none" w:sz="0" w:space="0" w:color="auto"/>
            <w:left w:val="none" w:sz="0" w:space="0" w:color="auto"/>
            <w:bottom w:val="none" w:sz="0" w:space="0" w:color="auto"/>
            <w:right w:val="none" w:sz="0" w:space="0" w:color="auto"/>
          </w:divBdr>
          <w:divsChild>
            <w:div w:id="70301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837858">
      <w:bodyDiv w:val="1"/>
      <w:marLeft w:val="0"/>
      <w:marRight w:val="0"/>
      <w:marTop w:val="0"/>
      <w:marBottom w:val="0"/>
      <w:divBdr>
        <w:top w:val="none" w:sz="0" w:space="0" w:color="auto"/>
        <w:left w:val="none" w:sz="0" w:space="0" w:color="auto"/>
        <w:bottom w:val="none" w:sz="0" w:space="0" w:color="auto"/>
        <w:right w:val="none" w:sz="0" w:space="0" w:color="auto"/>
      </w:divBdr>
    </w:div>
    <w:div w:id="978649531">
      <w:bodyDiv w:val="1"/>
      <w:marLeft w:val="0"/>
      <w:marRight w:val="0"/>
      <w:marTop w:val="0"/>
      <w:marBottom w:val="0"/>
      <w:divBdr>
        <w:top w:val="none" w:sz="0" w:space="0" w:color="auto"/>
        <w:left w:val="none" w:sz="0" w:space="0" w:color="auto"/>
        <w:bottom w:val="none" w:sz="0" w:space="0" w:color="auto"/>
        <w:right w:val="none" w:sz="0" w:space="0" w:color="auto"/>
      </w:divBdr>
      <w:divsChild>
        <w:div w:id="591820927">
          <w:marLeft w:val="547"/>
          <w:marRight w:val="0"/>
          <w:marTop w:val="0"/>
          <w:marBottom w:val="0"/>
          <w:divBdr>
            <w:top w:val="none" w:sz="0" w:space="0" w:color="auto"/>
            <w:left w:val="none" w:sz="0" w:space="0" w:color="auto"/>
            <w:bottom w:val="none" w:sz="0" w:space="0" w:color="auto"/>
            <w:right w:val="none" w:sz="0" w:space="0" w:color="auto"/>
          </w:divBdr>
        </w:div>
      </w:divsChild>
    </w:div>
    <w:div w:id="978681055">
      <w:bodyDiv w:val="1"/>
      <w:marLeft w:val="0"/>
      <w:marRight w:val="0"/>
      <w:marTop w:val="0"/>
      <w:marBottom w:val="0"/>
      <w:divBdr>
        <w:top w:val="none" w:sz="0" w:space="0" w:color="auto"/>
        <w:left w:val="none" w:sz="0" w:space="0" w:color="auto"/>
        <w:bottom w:val="none" w:sz="0" w:space="0" w:color="auto"/>
        <w:right w:val="none" w:sz="0" w:space="0" w:color="auto"/>
      </w:divBdr>
    </w:div>
    <w:div w:id="980115996">
      <w:bodyDiv w:val="1"/>
      <w:marLeft w:val="0"/>
      <w:marRight w:val="0"/>
      <w:marTop w:val="0"/>
      <w:marBottom w:val="0"/>
      <w:divBdr>
        <w:top w:val="none" w:sz="0" w:space="0" w:color="auto"/>
        <w:left w:val="none" w:sz="0" w:space="0" w:color="auto"/>
        <w:bottom w:val="none" w:sz="0" w:space="0" w:color="auto"/>
        <w:right w:val="none" w:sz="0" w:space="0" w:color="auto"/>
      </w:divBdr>
    </w:div>
    <w:div w:id="983462623">
      <w:bodyDiv w:val="1"/>
      <w:marLeft w:val="0"/>
      <w:marRight w:val="0"/>
      <w:marTop w:val="0"/>
      <w:marBottom w:val="0"/>
      <w:divBdr>
        <w:top w:val="none" w:sz="0" w:space="0" w:color="auto"/>
        <w:left w:val="none" w:sz="0" w:space="0" w:color="auto"/>
        <w:bottom w:val="none" w:sz="0" w:space="0" w:color="auto"/>
        <w:right w:val="none" w:sz="0" w:space="0" w:color="auto"/>
      </w:divBdr>
      <w:divsChild>
        <w:div w:id="1848011812">
          <w:marLeft w:val="0"/>
          <w:marRight w:val="0"/>
          <w:marTop w:val="0"/>
          <w:marBottom w:val="0"/>
          <w:divBdr>
            <w:top w:val="none" w:sz="0" w:space="0" w:color="auto"/>
            <w:left w:val="none" w:sz="0" w:space="0" w:color="auto"/>
            <w:bottom w:val="none" w:sz="0" w:space="0" w:color="auto"/>
            <w:right w:val="none" w:sz="0" w:space="0" w:color="auto"/>
          </w:divBdr>
          <w:divsChild>
            <w:div w:id="353725787">
              <w:marLeft w:val="0"/>
              <w:marRight w:val="0"/>
              <w:marTop w:val="0"/>
              <w:marBottom w:val="0"/>
              <w:divBdr>
                <w:top w:val="none" w:sz="0" w:space="0" w:color="auto"/>
                <w:left w:val="none" w:sz="0" w:space="0" w:color="auto"/>
                <w:bottom w:val="none" w:sz="0" w:space="0" w:color="auto"/>
                <w:right w:val="none" w:sz="0" w:space="0" w:color="auto"/>
              </w:divBdr>
              <w:divsChild>
                <w:div w:id="1547991119">
                  <w:marLeft w:val="0"/>
                  <w:marRight w:val="0"/>
                  <w:marTop w:val="100"/>
                  <w:marBottom w:val="100"/>
                  <w:divBdr>
                    <w:top w:val="none" w:sz="0" w:space="0" w:color="auto"/>
                    <w:left w:val="none" w:sz="0" w:space="0" w:color="auto"/>
                    <w:bottom w:val="none" w:sz="0" w:space="0" w:color="auto"/>
                    <w:right w:val="none" w:sz="0" w:space="0" w:color="auto"/>
                  </w:divBdr>
                  <w:divsChild>
                    <w:div w:id="1090539952">
                      <w:marLeft w:val="0"/>
                      <w:marRight w:val="0"/>
                      <w:marTop w:val="0"/>
                      <w:marBottom w:val="0"/>
                      <w:divBdr>
                        <w:top w:val="none" w:sz="0" w:space="0" w:color="auto"/>
                        <w:left w:val="none" w:sz="0" w:space="0" w:color="auto"/>
                        <w:bottom w:val="none" w:sz="0" w:space="0" w:color="auto"/>
                        <w:right w:val="none" w:sz="0" w:space="0" w:color="auto"/>
                      </w:divBdr>
                      <w:divsChild>
                        <w:div w:id="2096003482">
                          <w:marLeft w:val="0"/>
                          <w:marRight w:val="0"/>
                          <w:marTop w:val="0"/>
                          <w:marBottom w:val="0"/>
                          <w:divBdr>
                            <w:top w:val="none" w:sz="0" w:space="0" w:color="auto"/>
                            <w:left w:val="none" w:sz="0" w:space="0" w:color="auto"/>
                            <w:bottom w:val="none" w:sz="0" w:space="0" w:color="auto"/>
                            <w:right w:val="none" w:sz="0" w:space="0" w:color="auto"/>
                          </w:divBdr>
                          <w:divsChild>
                            <w:div w:id="804129966">
                              <w:marLeft w:val="0"/>
                              <w:marRight w:val="0"/>
                              <w:marTop w:val="0"/>
                              <w:marBottom w:val="0"/>
                              <w:divBdr>
                                <w:top w:val="none" w:sz="0" w:space="0" w:color="auto"/>
                                <w:left w:val="none" w:sz="0" w:space="0" w:color="auto"/>
                                <w:bottom w:val="none" w:sz="0" w:space="0" w:color="auto"/>
                                <w:right w:val="none" w:sz="0" w:space="0" w:color="auto"/>
                              </w:divBdr>
                              <w:divsChild>
                                <w:div w:id="1668513257">
                                  <w:marLeft w:val="75"/>
                                  <w:marRight w:val="75"/>
                                  <w:marTop w:val="75"/>
                                  <w:marBottom w:val="75"/>
                                  <w:divBdr>
                                    <w:top w:val="none" w:sz="0" w:space="0" w:color="auto"/>
                                    <w:left w:val="none" w:sz="0" w:space="0" w:color="auto"/>
                                    <w:bottom w:val="none" w:sz="0" w:space="0" w:color="auto"/>
                                    <w:right w:val="none" w:sz="0" w:space="0" w:color="auto"/>
                                  </w:divBdr>
                                  <w:divsChild>
                                    <w:div w:id="1299989698">
                                      <w:marLeft w:val="0"/>
                                      <w:marRight w:val="0"/>
                                      <w:marTop w:val="0"/>
                                      <w:marBottom w:val="0"/>
                                      <w:divBdr>
                                        <w:top w:val="none" w:sz="0" w:space="0" w:color="auto"/>
                                        <w:left w:val="none" w:sz="0" w:space="0" w:color="auto"/>
                                        <w:bottom w:val="none" w:sz="0" w:space="0" w:color="auto"/>
                                        <w:right w:val="none" w:sz="0" w:space="0" w:color="auto"/>
                                      </w:divBdr>
                                      <w:divsChild>
                                        <w:div w:id="1110856518">
                                          <w:marLeft w:val="0"/>
                                          <w:marRight w:val="0"/>
                                          <w:marTop w:val="0"/>
                                          <w:marBottom w:val="0"/>
                                          <w:divBdr>
                                            <w:top w:val="none" w:sz="0" w:space="0" w:color="auto"/>
                                            <w:left w:val="none" w:sz="0" w:space="0" w:color="auto"/>
                                            <w:bottom w:val="none" w:sz="0" w:space="0" w:color="auto"/>
                                            <w:right w:val="none" w:sz="0" w:space="0" w:color="auto"/>
                                          </w:divBdr>
                                          <w:divsChild>
                                            <w:div w:id="51068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4428959">
      <w:bodyDiv w:val="1"/>
      <w:marLeft w:val="0"/>
      <w:marRight w:val="0"/>
      <w:marTop w:val="0"/>
      <w:marBottom w:val="0"/>
      <w:divBdr>
        <w:top w:val="none" w:sz="0" w:space="0" w:color="auto"/>
        <w:left w:val="none" w:sz="0" w:space="0" w:color="auto"/>
        <w:bottom w:val="none" w:sz="0" w:space="0" w:color="auto"/>
        <w:right w:val="none" w:sz="0" w:space="0" w:color="auto"/>
      </w:divBdr>
    </w:div>
    <w:div w:id="985858774">
      <w:bodyDiv w:val="1"/>
      <w:marLeft w:val="15"/>
      <w:marRight w:val="15"/>
      <w:marTop w:val="15"/>
      <w:marBottom w:val="15"/>
      <w:divBdr>
        <w:top w:val="none" w:sz="0" w:space="0" w:color="auto"/>
        <w:left w:val="none" w:sz="0" w:space="0" w:color="auto"/>
        <w:bottom w:val="none" w:sz="0" w:space="0" w:color="auto"/>
        <w:right w:val="none" w:sz="0" w:space="0" w:color="auto"/>
      </w:divBdr>
      <w:divsChild>
        <w:div w:id="1682508742">
          <w:marLeft w:val="0"/>
          <w:marRight w:val="0"/>
          <w:marTop w:val="0"/>
          <w:marBottom w:val="0"/>
          <w:divBdr>
            <w:top w:val="none" w:sz="0" w:space="0" w:color="auto"/>
            <w:left w:val="none" w:sz="0" w:space="0" w:color="auto"/>
            <w:bottom w:val="none" w:sz="0" w:space="0" w:color="auto"/>
            <w:right w:val="none" w:sz="0" w:space="0" w:color="auto"/>
          </w:divBdr>
          <w:divsChild>
            <w:div w:id="33777309">
              <w:marLeft w:val="0"/>
              <w:marRight w:val="0"/>
              <w:marTop w:val="0"/>
              <w:marBottom w:val="0"/>
              <w:divBdr>
                <w:top w:val="none" w:sz="0" w:space="0" w:color="auto"/>
                <w:left w:val="none" w:sz="0" w:space="0" w:color="auto"/>
                <w:bottom w:val="none" w:sz="0" w:space="0" w:color="auto"/>
                <w:right w:val="none" w:sz="0" w:space="0" w:color="auto"/>
              </w:divBdr>
              <w:divsChild>
                <w:div w:id="513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755064">
      <w:bodyDiv w:val="1"/>
      <w:marLeft w:val="0"/>
      <w:marRight w:val="0"/>
      <w:marTop w:val="0"/>
      <w:marBottom w:val="0"/>
      <w:divBdr>
        <w:top w:val="none" w:sz="0" w:space="0" w:color="auto"/>
        <w:left w:val="none" w:sz="0" w:space="0" w:color="auto"/>
        <w:bottom w:val="none" w:sz="0" w:space="0" w:color="auto"/>
        <w:right w:val="none" w:sz="0" w:space="0" w:color="auto"/>
      </w:divBdr>
    </w:div>
    <w:div w:id="989482352">
      <w:bodyDiv w:val="1"/>
      <w:marLeft w:val="0"/>
      <w:marRight w:val="0"/>
      <w:marTop w:val="0"/>
      <w:marBottom w:val="0"/>
      <w:divBdr>
        <w:top w:val="none" w:sz="0" w:space="0" w:color="auto"/>
        <w:left w:val="none" w:sz="0" w:space="0" w:color="auto"/>
        <w:bottom w:val="none" w:sz="0" w:space="0" w:color="auto"/>
        <w:right w:val="none" w:sz="0" w:space="0" w:color="auto"/>
      </w:divBdr>
    </w:div>
    <w:div w:id="990257997">
      <w:marLeft w:val="0"/>
      <w:marRight w:val="0"/>
      <w:marTop w:val="0"/>
      <w:marBottom w:val="0"/>
      <w:divBdr>
        <w:top w:val="none" w:sz="0" w:space="0" w:color="auto"/>
        <w:left w:val="none" w:sz="0" w:space="0" w:color="auto"/>
        <w:bottom w:val="none" w:sz="0" w:space="0" w:color="auto"/>
        <w:right w:val="none" w:sz="0" w:space="0" w:color="auto"/>
      </w:divBdr>
      <w:divsChild>
        <w:div w:id="554120138">
          <w:marLeft w:val="0"/>
          <w:marRight w:val="0"/>
          <w:marTop w:val="0"/>
          <w:marBottom w:val="0"/>
          <w:divBdr>
            <w:top w:val="none" w:sz="0" w:space="0" w:color="auto"/>
            <w:left w:val="none" w:sz="0" w:space="0" w:color="auto"/>
            <w:bottom w:val="none" w:sz="0" w:space="0" w:color="auto"/>
            <w:right w:val="none" w:sz="0" w:space="0" w:color="auto"/>
          </w:divBdr>
        </w:div>
        <w:div w:id="1020087068">
          <w:marLeft w:val="0"/>
          <w:marRight w:val="0"/>
          <w:marTop w:val="0"/>
          <w:marBottom w:val="0"/>
          <w:divBdr>
            <w:top w:val="none" w:sz="0" w:space="0" w:color="auto"/>
            <w:left w:val="none" w:sz="0" w:space="0" w:color="auto"/>
            <w:bottom w:val="none" w:sz="0" w:space="0" w:color="auto"/>
            <w:right w:val="none" w:sz="0" w:space="0" w:color="auto"/>
          </w:divBdr>
          <w:divsChild>
            <w:div w:id="194395692">
              <w:marLeft w:val="100"/>
              <w:marRight w:val="100"/>
              <w:marTop w:val="100"/>
              <w:marBottom w:val="100"/>
              <w:divBdr>
                <w:top w:val="none" w:sz="0" w:space="0" w:color="auto"/>
                <w:left w:val="none" w:sz="0" w:space="0" w:color="auto"/>
                <w:bottom w:val="none" w:sz="0" w:space="0" w:color="auto"/>
                <w:right w:val="none" w:sz="0" w:space="0" w:color="auto"/>
              </w:divBdr>
            </w:div>
            <w:div w:id="1724712947">
              <w:marLeft w:val="0"/>
              <w:marRight w:val="0"/>
              <w:marTop w:val="0"/>
              <w:marBottom w:val="0"/>
              <w:divBdr>
                <w:top w:val="none" w:sz="0" w:space="0" w:color="auto"/>
                <w:left w:val="none" w:sz="0" w:space="0" w:color="auto"/>
                <w:bottom w:val="none" w:sz="0" w:space="0" w:color="auto"/>
                <w:right w:val="none" w:sz="0" w:space="0" w:color="auto"/>
              </w:divBdr>
              <w:divsChild>
                <w:div w:id="1150093760">
                  <w:marLeft w:val="0"/>
                  <w:marRight w:val="0"/>
                  <w:marTop w:val="0"/>
                  <w:marBottom w:val="0"/>
                  <w:divBdr>
                    <w:top w:val="none" w:sz="0" w:space="0" w:color="auto"/>
                    <w:left w:val="none" w:sz="0" w:space="0" w:color="auto"/>
                    <w:bottom w:val="none" w:sz="0" w:space="0" w:color="auto"/>
                    <w:right w:val="none" w:sz="0" w:space="0" w:color="auto"/>
                  </w:divBdr>
                  <w:divsChild>
                    <w:div w:id="1422991404">
                      <w:marLeft w:val="0"/>
                      <w:marRight w:val="0"/>
                      <w:marTop w:val="0"/>
                      <w:marBottom w:val="0"/>
                      <w:divBdr>
                        <w:top w:val="none" w:sz="0" w:space="0" w:color="auto"/>
                        <w:left w:val="none" w:sz="0" w:space="0" w:color="auto"/>
                        <w:bottom w:val="none" w:sz="0" w:space="0" w:color="auto"/>
                        <w:right w:val="none" w:sz="0" w:space="0" w:color="auto"/>
                      </w:divBdr>
                      <w:divsChild>
                        <w:div w:id="1025249437">
                          <w:marLeft w:val="0"/>
                          <w:marRight w:val="0"/>
                          <w:marTop w:val="0"/>
                          <w:marBottom w:val="0"/>
                          <w:divBdr>
                            <w:top w:val="none" w:sz="0" w:space="0" w:color="auto"/>
                            <w:left w:val="none" w:sz="0" w:space="0" w:color="auto"/>
                            <w:bottom w:val="none" w:sz="0" w:space="0" w:color="auto"/>
                            <w:right w:val="none" w:sz="0" w:space="0" w:color="auto"/>
                          </w:divBdr>
                          <w:divsChild>
                            <w:div w:id="35469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959632">
          <w:marLeft w:val="0"/>
          <w:marRight w:val="0"/>
          <w:marTop w:val="0"/>
          <w:marBottom w:val="0"/>
          <w:divBdr>
            <w:top w:val="none" w:sz="0" w:space="0" w:color="auto"/>
            <w:left w:val="none" w:sz="0" w:space="0" w:color="auto"/>
            <w:bottom w:val="single" w:sz="4" w:space="0" w:color="CAD9EA"/>
            <w:right w:val="none" w:sz="0" w:space="0" w:color="auto"/>
          </w:divBdr>
        </w:div>
        <w:div w:id="1592542491">
          <w:marLeft w:val="0"/>
          <w:marRight w:val="0"/>
          <w:marTop w:val="0"/>
          <w:marBottom w:val="0"/>
          <w:divBdr>
            <w:top w:val="single" w:sz="4" w:space="0" w:color="E8E8E8"/>
            <w:left w:val="none" w:sz="0" w:space="0" w:color="auto"/>
            <w:bottom w:val="none" w:sz="0" w:space="0" w:color="auto"/>
            <w:right w:val="none" w:sz="0" w:space="0" w:color="auto"/>
          </w:divBdr>
        </w:div>
        <w:div w:id="2088308927">
          <w:marLeft w:val="50"/>
          <w:marRight w:val="50"/>
          <w:marTop w:val="50"/>
          <w:marBottom w:val="50"/>
          <w:divBdr>
            <w:top w:val="none" w:sz="0" w:space="0" w:color="auto"/>
            <w:left w:val="none" w:sz="0" w:space="0" w:color="auto"/>
            <w:bottom w:val="none" w:sz="0" w:space="0" w:color="auto"/>
            <w:right w:val="none" w:sz="0" w:space="0" w:color="auto"/>
          </w:divBdr>
        </w:div>
      </w:divsChild>
    </w:div>
    <w:div w:id="992030392">
      <w:bodyDiv w:val="1"/>
      <w:marLeft w:val="0"/>
      <w:marRight w:val="0"/>
      <w:marTop w:val="0"/>
      <w:marBottom w:val="0"/>
      <w:divBdr>
        <w:top w:val="none" w:sz="0" w:space="0" w:color="auto"/>
        <w:left w:val="none" w:sz="0" w:space="0" w:color="auto"/>
        <w:bottom w:val="none" w:sz="0" w:space="0" w:color="auto"/>
        <w:right w:val="none" w:sz="0" w:space="0" w:color="auto"/>
      </w:divBdr>
    </w:div>
    <w:div w:id="992178499">
      <w:bodyDiv w:val="1"/>
      <w:marLeft w:val="0"/>
      <w:marRight w:val="0"/>
      <w:marTop w:val="100"/>
      <w:marBottom w:val="100"/>
      <w:divBdr>
        <w:top w:val="none" w:sz="0" w:space="0" w:color="auto"/>
        <w:left w:val="none" w:sz="0" w:space="0" w:color="auto"/>
        <w:bottom w:val="none" w:sz="0" w:space="0" w:color="auto"/>
        <w:right w:val="none" w:sz="0" w:space="0" w:color="auto"/>
      </w:divBdr>
      <w:divsChild>
        <w:div w:id="1529878558">
          <w:marLeft w:val="0"/>
          <w:marRight w:val="0"/>
          <w:marTop w:val="0"/>
          <w:marBottom w:val="0"/>
          <w:divBdr>
            <w:top w:val="none" w:sz="0" w:space="0" w:color="auto"/>
            <w:left w:val="none" w:sz="0" w:space="0" w:color="auto"/>
            <w:bottom w:val="none" w:sz="0" w:space="0" w:color="auto"/>
            <w:right w:val="none" w:sz="0" w:space="0" w:color="auto"/>
          </w:divBdr>
          <w:divsChild>
            <w:div w:id="1587806747">
              <w:marLeft w:val="0"/>
              <w:marRight w:val="0"/>
              <w:marTop w:val="0"/>
              <w:marBottom w:val="0"/>
              <w:divBdr>
                <w:top w:val="none" w:sz="0" w:space="0" w:color="auto"/>
                <w:left w:val="none" w:sz="0" w:space="0" w:color="auto"/>
                <w:bottom w:val="none" w:sz="0" w:space="0" w:color="auto"/>
                <w:right w:val="none" w:sz="0" w:space="0" w:color="auto"/>
              </w:divBdr>
              <w:divsChild>
                <w:div w:id="1448282098">
                  <w:marLeft w:val="0"/>
                  <w:marRight w:val="0"/>
                  <w:marTop w:val="0"/>
                  <w:marBottom w:val="0"/>
                  <w:divBdr>
                    <w:top w:val="none" w:sz="0" w:space="0" w:color="auto"/>
                    <w:left w:val="none" w:sz="0" w:space="0" w:color="auto"/>
                    <w:bottom w:val="none" w:sz="0" w:space="0" w:color="auto"/>
                    <w:right w:val="none" w:sz="0" w:space="0" w:color="auto"/>
                  </w:divBdr>
                  <w:divsChild>
                    <w:div w:id="1298486854">
                      <w:marLeft w:val="0"/>
                      <w:marRight w:val="0"/>
                      <w:marTop w:val="100"/>
                      <w:marBottom w:val="0"/>
                      <w:divBdr>
                        <w:top w:val="none" w:sz="0" w:space="0" w:color="auto"/>
                        <w:left w:val="none" w:sz="0" w:space="0" w:color="auto"/>
                        <w:bottom w:val="none" w:sz="0" w:space="0" w:color="auto"/>
                        <w:right w:val="none" w:sz="0" w:space="0" w:color="auto"/>
                      </w:divBdr>
                      <w:divsChild>
                        <w:div w:id="871572157">
                          <w:marLeft w:val="0"/>
                          <w:marRight w:val="0"/>
                          <w:marTop w:val="0"/>
                          <w:marBottom w:val="0"/>
                          <w:divBdr>
                            <w:top w:val="none" w:sz="0" w:space="0" w:color="auto"/>
                            <w:left w:val="none" w:sz="0" w:space="0" w:color="auto"/>
                            <w:bottom w:val="none" w:sz="0" w:space="0" w:color="auto"/>
                            <w:right w:val="none" w:sz="0" w:space="0" w:color="auto"/>
                          </w:divBdr>
                          <w:divsChild>
                            <w:div w:id="880048421">
                              <w:marLeft w:val="0"/>
                              <w:marRight w:val="0"/>
                              <w:marTop w:val="0"/>
                              <w:marBottom w:val="0"/>
                              <w:divBdr>
                                <w:top w:val="none" w:sz="0" w:space="0" w:color="auto"/>
                                <w:left w:val="none" w:sz="0" w:space="0" w:color="auto"/>
                                <w:bottom w:val="none" w:sz="0" w:space="0" w:color="auto"/>
                                <w:right w:val="none" w:sz="0" w:space="0" w:color="auto"/>
                              </w:divBdr>
                              <w:divsChild>
                                <w:div w:id="1142229794">
                                  <w:marLeft w:val="0"/>
                                  <w:marRight w:val="0"/>
                                  <w:marTop w:val="0"/>
                                  <w:marBottom w:val="0"/>
                                  <w:divBdr>
                                    <w:top w:val="none" w:sz="0" w:space="0" w:color="auto"/>
                                    <w:left w:val="none" w:sz="0" w:space="0" w:color="auto"/>
                                    <w:bottom w:val="none" w:sz="0" w:space="0" w:color="auto"/>
                                    <w:right w:val="none" w:sz="0" w:space="0" w:color="auto"/>
                                  </w:divBdr>
                                  <w:divsChild>
                                    <w:div w:id="1712799767">
                                      <w:marLeft w:val="0"/>
                                      <w:marRight w:val="0"/>
                                      <w:marTop w:val="0"/>
                                      <w:marBottom w:val="0"/>
                                      <w:divBdr>
                                        <w:top w:val="none" w:sz="0" w:space="0" w:color="auto"/>
                                        <w:left w:val="none" w:sz="0" w:space="0" w:color="auto"/>
                                        <w:bottom w:val="none" w:sz="0" w:space="0" w:color="auto"/>
                                        <w:right w:val="none" w:sz="0" w:space="0" w:color="auto"/>
                                      </w:divBdr>
                                      <w:divsChild>
                                        <w:div w:id="1011760438">
                                          <w:marLeft w:val="0"/>
                                          <w:marRight w:val="0"/>
                                          <w:marTop w:val="0"/>
                                          <w:marBottom w:val="0"/>
                                          <w:divBdr>
                                            <w:top w:val="none" w:sz="0" w:space="0" w:color="auto"/>
                                            <w:left w:val="none" w:sz="0" w:space="0" w:color="auto"/>
                                            <w:bottom w:val="none" w:sz="0" w:space="0" w:color="auto"/>
                                            <w:right w:val="none" w:sz="0" w:space="0" w:color="auto"/>
                                          </w:divBdr>
                                          <w:divsChild>
                                            <w:div w:id="647519267">
                                              <w:marLeft w:val="0"/>
                                              <w:marRight w:val="0"/>
                                              <w:marTop w:val="0"/>
                                              <w:marBottom w:val="0"/>
                                              <w:divBdr>
                                                <w:top w:val="none" w:sz="0" w:space="0" w:color="auto"/>
                                                <w:left w:val="none" w:sz="0" w:space="0" w:color="auto"/>
                                                <w:bottom w:val="none" w:sz="0" w:space="0" w:color="auto"/>
                                                <w:right w:val="none" w:sz="0" w:space="0" w:color="auto"/>
                                              </w:divBdr>
                                              <w:divsChild>
                                                <w:div w:id="643898604">
                                                  <w:marLeft w:val="0"/>
                                                  <w:marRight w:val="0"/>
                                                  <w:marTop w:val="0"/>
                                                  <w:marBottom w:val="0"/>
                                                  <w:divBdr>
                                                    <w:top w:val="none" w:sz="0" w:space="0" w:color="auto"/>
                                                    <w:left w:val="none" w:sz="0" w:space="0" w:color="auto"/>
                                                    <w:bottom w:val="none" w:sz="0" w:space="0" w:color="auto"/>
                                                    <w:right w:val="none" w:sz="0" w:space="0" w:color="auto"/>
                                                  </w:divBdr>
                                                  <w:divsChild>
                                                    <w:div w:id="620956303">
                                                      <w:marLeft w:val="0"/>
                                                      <w:marRight w:val="0"/>
                                                      <w:marTop w:val="0"/>
                                                      <w:marBottom w:val="0"/>
                                                      <w:divBdr>
                                                        <w:top w:val="none" w:sz="0" w:space="0" w:color="auto"/>
                                                        <w:left w:val="none" w:sz="0" w:space="0" w:color="auto"/>
                                                        <w:bottom w:val="none" w:sz="0" w:space="0" w:color="auto"/>
                                                        <w:right w:val="none" w:sz="0" w:space="0" w:color="auto"/>
                                                      </w:divBdr>
                                                      <w:divsChild>
                                                        <w:div w:id="209079115">
                                                          <w:marLeft w:val="0"/>
                                                          <w:marRight w:val="0"/>
                                                          <w:marTop w:val="0"/>
                                                          <w:marBottom w:val="0"/>
                                                          <w:divBdr>
                                                            <w:top w:val="none" w:sz="0" w:space="0" w:color="auto"/>
                                                            <w:left w:val="none" w:sz="0" w:space="0" w:color="auto"/>
                                                            <w:bottom w:val="none" w:sz="0" w:space="0" w:color="auto"/>
                                                            <w:right w:val="none" w:sz="0" w:space="0" w:color="auto"/>
                                                          </w:divBdr>
                                                          <w:divsChild>
                                                            <w:div w:id="1108238109">
                                                              <w:marLeft w:val="0"/>
                                                              <w:marRight w:val="0"/>
                                                              <w:marTop w:val="0"/>
                                                              <w:marBottom w:val="0"/>
                                                              <w:divBdr>
                                                                <w:top w:val="none" w:sz="0" w:space="0" w:color="auto"/>
                                                                <w:left w:val="none" w:sz="0" w:space="0" w:color="auto"/>
                                                                <w:bottom w:val="none" w:sz="0" w:space="0" w:color="auto"/>
                                                                <w:right w:val="none" w:sz="0" w:space="0" w:color="auto"/>
                                                              </w:divBdr>
                                                              <w:divsChild>
                                                                <w:div w:id="1766149571">
                                                                  <w:marLeft w:val="0"/>
                                                                  <w:marRight w:val="0"/>
                                                                  <w:marTop w:val="0"/>
                                                                  <w:marBottom w:val="0"/>
                                                                  <w:divBdr>
                                                                    <w:top w:val="none" w:sz="0" w:space="0" w:color="auto"/>
                                                                    <w:left w:val="none" w:sz="0" w:space="0" w:color="auto"/>
                                                                    <w:bottom w:val="none" w:sz="0" w:space="0" w:color="auto"/>
                                                                    <w:right w:val="none" w:sz="0" w:space="0" w:color="auto"/>
                                                                  </w:divBdr>
                                                                  <w:divsChild>
                                                                    <w:div w:id="1899709224">
                                                                      <w:marLeft w:val="0"/>
                                                                      <w:marRight w:val="0"/>
                                                                      <w:marTop w:val="0"/>
                                                                      <w:marBottom w:val="0"/>
                                                                      <w:divBdr>
                                                                        <w:top w:val="none" w:sz="0" w:space="0" w:color="auto"/>
                                                                        <w:left w:val="none" w:sz="0" w:space="0" w:color="auto"/>
                                                                        <w:bottom w:val="none" w:sz="0" w:space="0" w:color="auto"/>
                                                                        <w:right w:val="none" w:sz="0" w:space="0" w:color="auto"/>
                                                                      </w:divBdr>
                                                                      <w:divsChild>
                                                                        <w:div w:id="1032150789">
                                                                          <w:marLeft w:val="0"/>
                                                                          <w:marRight w:val="0"/>
                                                                          <w:marTop w:val="0"/>
                                                                          <w:marBottom w:val="0"/>
                                                                          <w:divBdr>
                                                                            <w:top w:val="none" w:sz="0" w:space="0" w:color="auto"/>
                                                                            <w:left w:val="none" w:sz="0" w:space="0" w:color="auto"/>
                                                                            <w:bottom w:val="none" w:sz="0" w:space="0" w:color="auto"/>
                                                                            <w:right w:val="none" w:sz="0" w:space="0" w:color="auto"/>
                                                                          </w:divBdr>
                                                                          <w:divsChild>
                                                                            <w:div w:id="132651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2639838">
      <w:bodyDiv w:val="1"/>
      <w:marLeft w:val="0"/>
      <w:marRight w:val="0"/>
      <w:marTop w:val="0"/>
      <w:marBottom w:val="0"/>
      <w:divBdr>
        <w:top w:val="none" w:sz="0" w:space="0" w:color="auto"/>
        <w:left w:val="none" w:sz="0" w:space="0" w:color="auto"/>
        <w:bottom w:val="none" w:sz="0" w:space="0" w:color="auto"/>
        <w:right w:val="none" w:sz="0" w:space="0" w:color="auto"/>
      </w:divBdr>
      <w:divsChild>
        <w:div w:id="1541817580">
          <w:marLeft w:val="0"/>
          <w:marRight w:val="0"/>
          <w:marTop w:val="0"/>
          <w:marBottom w:val="0"/>
          <w:divBdr>
            <w:top w:val="none" w:sz="0" w:space="0" w:color="auto"/>
            <w:left w:val="none" w:sz="0" w:space="0" w:color="auto"/>
            <w:bottom w:val="none" w:sz="0" w:space="0" w:color="auto"/>
            <w:right w:val="none" w:sz="0" w:space="0" w:color="auto"/>
          </w:divBdr>
          <w:divsChild>
            <w:div w:id="750270337">
              <w:marLeft w:val="0"/>
              <w:marRight w:val="0"/>
              <w:marTop w:val="0"/>
              <w:marBottom w:val="0"/>
              <w:divBdr>
                <w:top w:val="none" w:sz="0" w:space="0" w:color="auto"/>
                <w:left w:val="none" w:sz="0" w:space="0" w:color="auto"/>
                <w:bottom w:val="none" w:sz="0" w:space="0" w:color="auto"/>
                <w:right w:val="none" w:sz="0" w:space="0" w:color="auto"/>
              </w:divBdr>
              <w:divsChild>
                <w:div w:id="1125153251">
                  <w:marLeft w:val="0"/>
                  <w:marRight w:val="0"/>
                  <w:marTop w:val="0"/>
                  <w:marBottom w:val="0"/>
                  <w:divBdr>
                    <w:top w:val="none" w:sz="0" w:space="0" w:color="auto"/>
                    <w:left w:val="none" w:sz="0" w:space="0" w:color="auto"/>
                    <w:bottom w:val="none" w:sz="0" w:space="0" w:color="auto"/>
                    <w:right w:val="none" w:sz="0" w:space="0" w:color="auto"/>
                  </w:divBdr>
                  <w:divsChild>
                    <w:div w:id="2095544170">
                      <w:marLeft w:val="0"/>
                      <w:marRight w:val="0"/>
                      <w:marTop w:val="0"/>
                      <w:marBottom w:val="0"/>
                      <w:divBdr>
                        <w:top w:val="none" w:sz="0" w:space="0" w:color="auto"/>
                        <w:left w:val="none" w:sz="0" w:space="0" w:color="auto"/>
                        <w:bottom w:val="none" w:sz="0" w:space="0" w:color="auto"/>
                        <w:right w:val="none" w:sz="0" w:space="0" w:color="auto"/>
                      </w:divBdr>
                      <w:divsChild>
                        <w:div w:id="954990616">
                          <w:marLeft w:val="0"/>
                          <w:marRight w:val="0"/>
                          <w:marTop w:val="0"/>
                          <w:marBottom w:val="225"/>
                          <w:divBdr>
                            <w:top w:val="none" w:sz="0" w:space="0" w:color="auto"/>
                            <w:left w:val="none" w:sz="0" w:space="0" w:color="auto"/>
                            <w:bottom w:val="none" w:sz="0" w:space="0" w:color="auto"/>
                            <w:right w:val="none" w:sz="0" w:space="0" w:color="auto"/>
                          </w:divBdr>
                          <w:divsChild>
                            <w:div w:id="1704864369">
                              <w:marLeft w:val="0"/>
                              <w:marRight w:val="0"/>
                              <w:marTop w:val="0"/>
                              <w:marBottom w:val="0"/>
                              <w:divBdr>
                                <w:top w:val="none" w:sz="0" w:space="0" w:color="auto"/>
                                <w:left w:val="none" w:sz="0" w:space="0" w:color="auto"/>
                                <w:bottom w:val="none" w:sz="0" w:space="0" w:color="auto"/>
                                <w:right w:val="none" w:sz="0" w:space="0" w:color="auto"/>
                              </w:divBdr>
                              <w:divsChild>
                                <w:div w:id="107621809">
                                  <w:marLeft w:val="0"/>
                                  <w:marRight w:val="0"/>
                                  <w:marTop w:val="0"/>
                                  <w:marBottom w:val="0"/>
                                  <w:divBdr>
                                    <w:top w:val="none" w:sz="0" w:space="0" w:color="auto"/>
                                    <w:left w:val="none" w:sz="0" w:space="0" w:color="auto"/>
                                    <w:bottom w:val="none" w:sz="0" w:space="0" w:color="auto"/>
                                    <w:right w:val="none" w:sz="0" w:space="0" w:color="auto"/>
                                  </w:divBdr>
                                </w:div>
                              </w:divsChild>
                            </w:div>
                            <w:div w:id="1432319840">
                              <w:marLeft w:val="0"/>
                              <w:marRight w:val="0"/>
                              <w:marTop w:val="150"/>
                              <w:marBottom w:val="150"/>
                              <w:divBdr>
                                <w:top w:val="none" w:sz="0" w:space="0" w:color="auto"/>
                                <w:left w:val="none" w:sz="0" w:space="0" w:color="auto"/>
                                <w:bottom w:val="none" w:sz="0" w:space="0" w:color="auto"/>
                                <w:right w:val="none" w:sz="0" w:space="0" w:color="auto"/>
                              </w:divBdr>
                            </w:div>
                          </w:divsChild>
                        </w:div>
                        <w:div w:id="1677727672">
                          <w:marLeft w:val="0"/>
                          <w:marRight w:val="0"/>
                          <w:marTop w:val="0"/>
                          <w:marBottom w:val="0"/>
                          <w:divBdr>
                            <w:top w:val="none" w:sz="0" w:space="0" w:color="auto"/>
                            <w:left w:val="none" w:sz="0" w:space="0" w:color="auto"/>
                            <w:bottom w:val="none" w:sz="0" w:space="0" w:color="auto"/>
                            <w:right w:val="none" w:sz="0" w:space="0" w:color="auto"/>
                          </w:divBdr>
                          <w:divsChild>
                            <w:div w:id="835151985">
                              <w:marLeft w:val="0"/>
                              <w:marRight w:val="0"/>
                              <w:marTop w:val="0"/>
                              <w:marBottom w:val="0"/>
                              <w:divBdr>
                                <w:top w:val="none" w:sz="0" w:space="0" w:color="auto"/>
                                <w:left w:val="none" w:sz="0" w:space="0" w:color="auto"/>
                                <w:bottom w:val="none" w:sz="0" w:space="0" w:color="auto"/>
                                <w:right w:val="none" w:sz="0" w:space="0" w:color="auto"/>
                              </w:divBdr>
                              <w:divsChild>
                                <w:div w:id="843275978">
                                  <w:marLeft w:val="0"/>
                                  <w:marRight w:val="0"/>
                                  <w:marTop w:val="0"/>
                                  <w:marBottom w:val="0"/>
                                  <w:divBdr>
                                    <w:top w:val="none" w:sz="0" w:space="0" w:color="auto"/>
                                    <w:left w:val="none" w:sz="0" w:space="0" w:color="auto"/>
                                    <w:bottom w:val="none" w:sz="0" w:space="0" w:color="auto"/>
                                    <w:right w:val="none" w:sz="0" w:space="0" w:color="auto"/>
                                  </w:divBdr>
                                </w:div>
                                <w:div w:id="585185275">
                                  <w:marLeft w:val="0"/>
                                  <w:marRight w:val="0"/>
                                  <w:marTop w:val="0"/>
                                  <w:marBottom w:val="0"/>
                                  <w:divBdr>
                                    <w:top w:val="none" w:sz="0" w:space="0" w:color="auto"/>
                                    <w:left w:val="none" w:sz="0" w:space="0" w:color="auto"/>
                                    <w:bottom w:val="none" w:sz="0" w:space="0" w:color="auto"/>
                                    <w:right w:val="none" w:sz="0" w:space="0" w:color="auto"/>
                                  </w:divBdr>
                                </w:div>
                              </w:divsChild>
                            </w:div>
                            <w:div w:id="1867672095">
                              <w:marLeft w:val="0"/>
                              <w:marRight w:val="0"/>
                              <w:marTop w:val="150"/>
                              <w:marBottom w:val="0"/>
                              <w:divBdr>
                                <w:top w:val="none" w:sz="0" w:space="0" w:color="auto"/>
                                <w:left w:val="none" w:sz="0" w:space="0" w:color="auto"/>
                                <w:bottom w:val="none" w:sz="0" w:space="0" w:color="auto"/>
                                <w:right w:val="none" w:sz="0" w:space="0" w:color="auto"/>
                              </w:divBdr>
                              <w:divsChild>
                                <w:div w:id="386075315">
                                  <w:marLeft w:val="150"/>
                                  <w:marRight w:val="150"/>
                                  <w:marTop w:val="300"/>
                                  <w:marBottom w:val="300"/>
                                  <w:divBdr>
                                    <w:top w:val="none" w:sz="0" w:space="0" w:color="auto"/>
                                    <w:left w:val="none" w:sz="0" w:space="0" w:color="auto"/>
                                    <w:bottom w:val="none" w:sz="0" w:space="0" w:color="auto"/>
                                    <w:right w:val="none" w:sz="0" w:space="0" w:color="auto"/>
                                  </w:divBdr>
                                </w:div>
                              </w:divsChild>
                            </w:div>
                            <w:div w:id="2011760546">
                              <w:marLeft w:val="0"/>
                              <w:marRight w:val="0"/>
                              <w:marTop w:val="0"/>
                              <w:marBottom w:val="0"/>
                              <w:divBdr>
                                <w:top w:val="none" w:sz="0" w:space="0" w:color="auto"/>
                                <w:left w:val="none" w:sz="0" w:space="0" w:color="auto"/>
                                <w:bottom w:val="none" w:sz="0" w:space="0" w:color="auto"/>
                                <w:right w:val="none" w:sz="0" w:space="0" w:color="auto"/>
                              </w:divBdr>
                              <w:divsChild>
                                <w:div w:id="1384327197">
                                  <w:marLeft w:val="0"/>
                                  <w:marRight w:val="0"/>
                                  <w:marTop w:val="0"/>
                                  <w:marBottom w:val="0"/>
                                  <w:divBdr>
                                    <w:top w:val="none" w:sz="0" w:space="0" w:color="auto"/>
                                    <w:left w:val="none" w:sz="0" w:space="0" w:color="auto"/>
                                    <w:bottom w:val="none" w:sz="0" w:space="0" w:color="auto"/>
                                    <w:right w:val="none" w:sz="0" w:space="0" w:color="auto"/>
                                  </w:divBdr>
                                </w:div>
                              </w:divsChild>
                            </w:div>
                            <w:div w:id="1719477690">
                              <w:marLeft w:val="0"/>
                              <w:marRight w:val="0"/>
                              <w:marTop w:val="0"/>
                              <w:marBottom w:val="300"/>
                              <w:divBdr>
                                <w:top w:val="none" w:sz="0" w:space="0" w:color="auto"/>
                                <w:left w:val="none" w:sz="0" w:space="0" w:color="auto"/>
                                <w:bottom w:val="none" w:sz="0" w:space="0" w:color="auto"/>
                                <w:right w:val="none" w:sz="0" w:space="0" w:color="auto"/>
                              </w:divBdr>
                            </w:div>
                            <w:div w:id="1651598878">
                              <w:marLeft w:val="0"/>
                              <w:marRight w:val="0"/>
                              <w:marTop w:val="0"/>
                              <w:marBottom w:val="0"/>
                              <w:divBdr>
                                <w:top w:val="none" w:sz="0" w:space="0" w:color="auto"/>
                                <w:left w:val="none" w:sz="0" w:space="0" w:color="auto"/>
                                <w:bottom w:val="none" w:sz="0" w:space="0" w:color="auto"/>
                                <w:right w:val="none" w:sz="0" w:space="0" w:color="auto"/>
                              </w:divBdr>
                            </w:div>
                            <w:div w:id="980230837">
                              <w:marLeft w:val="0"/>
                              <w:marRight w:val="0"/>
                              <w:marTop w:val="225"/>
                              <w:marBottom w:val="375"/>
                              <w:divBdr>
                                <w:top w:val="none" w:sz="0" w:space="0" w:color="auto"/>
                                <w:left w:val="none" w:sz="0" w:space="0" w:color="auto"/>
                                <w:bottom w:val="none" w:sz="0" w:space="0" w:color="auto"/>
                                <w:right w:val="none" w:sz="0" w:space="0" w:color="auto"/>
                              </w:divBdr>
                            </w:div>
                            <w:div w:id="164134576">
                              <w:marLeft w:val="0"/>
                              <w:marRight w:val="0"/>
                              <w:marTop w:val="22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266837">
      <w:bodyDiv w:val="1"/>
      <w:marLeft w:val="0"/>
      <w:marRight w:val="0"/>
      <w:marTop w:val="0"/>
      <w:marBottom w:val="0"/>
      <w:divBdr>
        <w:top w:val="none" w:sz="0" w:space="0" w:color="auto"/>
        <w:left w:val="none" w:sz="0" w:space="0" w:color="auto"/>
        <w:bottom w:val="none" w:sz="0" w:space="0" w:color="auto"/>
        <w:right w:val="none" w:sz="0" w:space="0" w:color="auto"/>
      </w:divBdr>
    </w:div>
    <w:div w:id="993609008">
      <w:bodyDiv w:val="1"/>
      <w:marLeft w:val="0"/>
      <w:marRight w:val="0"/>
      <w:marTop w:val="0"/>
      <w:marBottom w:val="0"/>
      <w:divBdr>
        <w:top w:val="none" w:sz="0" w:space="0" w:color="auto"/>
        <w:left w:val="none" w:sz="0" w:space="0" w:color="auto"/>
        <w:bottom w:val="none" w:sz="0" w:space="0" w:color="auto"/>
        <w:right w:val="none" w:sz="0" w:space="0" w:color="auto"/>
      </w:divBdr>
    </w:div>
    <w:div w:id="994187545">
      <w:bodyDiv w:val="1"/>
      <w:marLeft w:val="0"/>
      <w:marRight w:val="0"/>
      <w:marTop w:val="0"/>
      <w:marBottom w:val="0"/>
      <w:divBdr>
        <w:top w:val="none" w:sz="0" w:space="0" w:color="auto"/>
        <w:left w:val="none" w:sz="0" w:space="0" w:color="auto"/>
        <w:bottom w:val="none" w:sz="0" w:space="0" w:color="auto"/>
        <w:right w:val="none" w:sz="0" w:space="0" w:color="auto"/>
      </w:divBdr>
      <w:divsChild>
        <w:div w:id="644966485">
          <w:marLeft w:val="0"/>
          <w:marRight w:val="0"/>
          <w:marTop w:val="0"/>
          <w:marBottom w:val="0"/>
          <w:divBdr>
            <w:top w:val="none" w:sz="0" w:space="0" w:color="auto"/>
            <w:left w:val="none" w:sz="0" w:space="0" w:color="auto"/>
            <w:bottom w:val="none" w:sz="0" w:space="0" w:color="auto"/>
            <w:right w:val="none" w:sz="0" w:space="0" w:color="auto"/>
          </w:divBdr>
          <w:divsChild>
            <w:div w:id="508518755">
              <w:marLeft w:val="0"/>
              <w:marRight w:val="0"/>
              <w:marTop w:val="0"/>
              <w:marBottom w:val="0"/>
              <w:divBdr>
                <w:top w:val="none" w:sz="0" w:space="0" w:color="auto"/>
                <w:left w:val="none" w:sz="0" w:space="0" w:color="auto"/>
                <w:bottom w:val="none" w:sz="0" w:space="0" w:color="auto"/>
                <w:right w:val="none" w:sz="0" w:space="0" w:color="auto"/>
              </w:divBdr>
              <w:divsChild>
                <w:div w:id="2006087038">
                  <w:marLeft w:val="0"/>
                  <w:marRight w:val="0"/>
                  <w:marTop w:val="0"/>
                  <w:marBottom w:val="0"/>
                  <w:divBdr>
                    <w:top w:val="none" w:sz="0" w:space="0" w:color="auto"/>
                    <w:left w:val="none" w:sz="0" w:space="0" w:color="auto"/>
                    <w:bottom w:val="none" w:sz="0" w:space="0" w:color="auto"/>
                    <w:right w:val="none" w:sz="0" w:space="0" w:color="auto"/>
                  </w:divBdr>
                  <w:divsChild>
                    <w:div w:id="1922257515">
                      <w:marLeft w:val="0"/>
                      <w:marRight w:val="0"/>
                      <w:marTop w:val="0"/>
                      <w:marBottom w:val="450"/>
                      <w:divBdr>
                        <w:top w:val="single" w:sz="6" w:space="8" w:color="148383"/>
                        <w:left w:val="single" w:sz="36" w:space="8" w:color="148383"/>
                        <w:bottom w:val="single" w:sz="6" w:space="8" w:color="148383"/>
                        <w:right w:val="single" w:sz="6" w:space="8" w:color="148383"/>
                      </w:divBdr>
                    </w:div>
                  </w:divsChild>
                </w:div>
              </w:divsChild>
            </w:div>
          </w:divsChild>
        </w:div>
      </w:divsChild>
    </w:div>
    <w:div w:id="995381268">
      <w:bodyDiv w:val="1"/>
      <w:marLeft w:val="0"/>
      <w:marRight w:val="0"/>
      <w:marTop w:val="0"/>
      <w:marBottom w:val="0"/>
      <w:divBdr>
        <w:top w:val="none" w:sz="0" w:space="0" w:color="auto"/>
        <w:left w:val="none" w:sz="0" w:space="0" w:color="auto"/>
        <w:bottom w:val="none" w:sz="0" w:space="0" w:color="auto"/>
        <w:right w:val="none" w:sz="0" w:space="0" w:color="auto"/>
      </w:divBdr>
      <w:divsChild>
        <w:div w:id="1451362283">
          <w:marLeft w:val="0"/>
          <w:marRight w:val="0"/>
          <w:marTop w:val="0"/>
          <w:marBottom w:val="0"/>
          <w:divBdr>
            <w:top w:val="none" w:sz="0" w:space="0" w:color="auto"/>
            <w:left w:val="none" w:sz="0" w:space="0" w:color="auto"/>
            <w:bottom w:val="none" w:sz="0" w:space="0" w:color="auto"/>
            <w:right w:val="none" w:sz="0" w:space="0" w:color="auto"/>
          </w:divBdr>
        </w:div>
      </w:divsChild>
    </w:div>
    <w:div w:id="999967031">
      <w:bodyDiv w:val="1"/>
      <w:marLeft w:val="0"/>
      <w:marRight w:val="0"/>
      <w:marTop w:val="0"/>
      <w:marBottom w:val="0"/>
      <w:divBdr>
        <w:top w:val="none" w:sz="0" w:space="0" w:color="auto"/>
        <w:left w:val="none" w:sz="0" w:space="0" w:color="auto"/>
        <w:bottom w:val="none" w:sz="0" w:space="0" w:color="auto"/>
        <w:right w:val="none" w:sz="0" w:space="0" w:color="auto"/>
      </w:divBdr>
      <w:divsChild>
        <w:div w:id="1419716412">
          <w:marLeft w:val="0"/>
          <w:marRight w:val="0"/>
          <w:marTop w:val="0"/>
          <w:marBottom w:val="0"/>
          <w:divBdr>
            <w:top w:val="single" w:sz="4" w:space="3" w:color="CCCCCC"/>
            <w:left w:val="single" w:sz="4" w:space="0" w:color="CCCCCC"/>
            <w:bottom w:val="none" w:sz="0" w:space="0" w:color="auto"/>
            <w:right w:val="single" w:sz="4" w:space="0" w:color="CCCCCC"/>
          </w:divBdr>
          <w:divsChild>
            <w:div w:id="1389525680">
              <w:marLeft w:val="0"/>
              <w:marRight w:val="0"/>
              <w:marTop w:val="60"/>
              <w:marBottom w:val="0"/>
              <w:divBdr>
                <w:top w:val="none" w:sz="0" w:space="0" w:color="auto"/>
                <w:left w:val="none" w:sz="0" w:space="0" w:color="auto"/>
                <w:bottom w:val="single" w:sz="4" w:space="0" w:color="CDCDCD"/>
                <w:right w:val="none" w:sz="0" w:space="0" w:color="auto"/>
              </w:divBdr>
              <w:divsChild>
                <w:div w:id="17682319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000038815">
      <w:bodyDiv w:val="1"/>
      <w:marLeft w:val="0"/>
      <w:marRight w:val="0"/>
      <w:marTop w:val="0"/>
      <w:marBottom w:val="0"/>
      <w:divBdr>
        <w:top w:val="none" w:sz="0" w:space="0" w:color="auto"/>
        <w:left w:val="none" w:sz="0" w:space="0" w:color="auto"/>
        <w:bottom w:val="none" w:sz="0" w:space="0" w:color="auto"/>
        <w:right w:val="none" w:sz="0" w:space="0" w:color="auto"/>
      </w:divBdr>
      <w:divsChild>
        <w:div w:id="223562204">
          <w:marLeft w:val="0"/>
          <w:marRight w:val="0"/>
          <w:marTop w:val="0"/>
          <w:marBottom w:val="0"/>
          <w:divBdr>
            <w:top w:val="none" w:sz="0" w:space="0" w:color="auto"/>
            <w:left w:val="none" w:sz="0" w:space="0" w:color="auto"/>
            <w:bottom w:val="none" w:sz="0" w:space="0" w:color="auto"/>
            <w:right w:val="none" w:sz="0" w:space="0" w:color="auto"/>
          </w:divBdr>
        </w:div>
        <w:div w:id="266618547">
          <w:marLeft w:val="0"/>
          <w:marRight w:val="0"/>
          <w:marTop w:val="0"/>
          <w:marBottom w:val="0"/>
          <w:divBdr>
            <w:top w:val="none" w:sz="0" w:space="0" w:color="auto"/>
            <w:left w:val="none" w:sz="0" w:space="0" w:color="auto"/>
            <w:bottom w:val="none" w:sz="0" w:space="0" w:color="auto"/>
            <w:right w:val="none" w:sz="0" w:space="0" w:color="auto"/>
          </w:divBdr>
        </w:div>
        <w:div w:id="327682822">
          <w:marLeft w:val="0"/>
          <w:marRight w:val="0"/>
          <w:marTop w:val="0"/>
          <w:marBottom w:val="0"/>
          <w:divBdr>
            <w:top w:val="none" w:sz="0" w:space="0" w:color="auto"/>
            <w:left w:val="none" w:sz="0" w:space="0" w:color="auto"/>
            <w:bottom w:val="none" w:sz="0" w:space="0" w:color="auto"/>
            <w:right w:val="none" w:sz="0" w:space="0" w:color="auto"/>
          </w:divBdr>
        </w:div>
        <w:div w:id="628777689">
          <w:marLeft w:val="0"/>
          <w:marRight w:val="0"/>
          <w:marTop w:val="0"/>
          <w:marBottom w:val="0"/>
          <w:divBdr>
            <w:top w:val="none" w:sz="0" w:space="0" w:color="auto"/>
            <w:left w:val="none" w:sz="0" w:space="0" w:color="auto"/>
            <w:bottom w:val="none" w:sz="0" w:space="0" w:color="auto"/>
            <w:right w:val="none" w:sz="0" w:space="0" w:color="auto"/>
          </w:divBdr>
        </w:div>
        <w:div w:id="758599640">
          <w:marLeft w:val="0"/>
          <w:marRight w:val="0"/>
          <w:marTop w:val="0"/>
          <w:marBottom w:val="0"/>
          <w:divBdr>
            <w:top w:val="none" w:sz="0" w:space="0" w:color="auto"/>
            <w:left w:val="none" w:sz="0" w:space="0" w:color="auto"/>
            <w:bottom w:val="none" w:sz="0" w:space="0" w:color="auto"/>
            <w:right w:val="none" w:sz="0" w:space="0" w:color="auto"/>
          </w:divBdr>
          <w:divsChild>
            <w:div w:id="86121428">
              <w:blockQuote w:val="1"/>
              <w:marLeft w:val="96"/>
              <w:marRight w:val="0"/>
              <w:marTop w:val="0"/>
              <w:marBottom w:val="0"/>
              <w:divBdr>
                <w:top w:val="none" w:sz="0" w:space="0" w:color="auto"/>
                <w:left w:val="single" w:sz="4" w:space="6" w:color="CCCCCC"/>
                <w:bottom w:val="none" w:sz="0" w:space="0" w:color="auto"/>
                <w:right w:val="none" w:sz="0" w:space="0" w:color="auto"/>
              </w:divBdr>
              <w:divsChild>
                <w:div w:id="420030844">
                  <w:marLeft w:val="0"/>
                  <w:marRight w:val="0"/>
                  <w:marTop w:val="0"/>
                  <w:marBottom w:val="0"/>
                  <w:divBdr>
                    <w:top w:val="none" w:sz="0" w:space="0" w:color="auto"/>
                    <w:left w:val="none" w:sz="0" w:space="0" w:color="auto"/>
                    <w:bottom w:val="none" w:sz="0" w:space="0" w:color="auto"/>
                    <w:right w:val="none" w:sz="0" w:space="0" w:color="auto"/>
                  </w:divBdr>
                  <w:divsChild>
                    <w:div w:id="161436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835017">
          <w:marLeft w:val="0"/>
          <w:marRight w:val="0"/>
          <w:marTop w:val="0"/>
          <w:marBottom w:val="0"/>
          <w:divBdr>
            <w:top w:val="none" w:sz="0" w:space="0" w:color="auto"/>
            <w:left w:val="none" w:sz="0" w:space="0" w:color="auto"/>
            <w:bottom w:val="none" w:sz="0" w:space="0" w:color="auto"/>
            <w:right w:val="none" w:sz="0" w:space="0" w:color="auto"/>
          </w:divBdr>
        </w:div>
        <w:div w:id="1006906900">
          <w:marLeft w:val="0"/>
          <w:marRight w:val="0"/>
          <w:marTop w:val="0"/>
          <w:marBottom w:val="0"/>
          <w:divBdr>
            <w:top w:val="none" w:sz="0" w:space="0" w:color="auto"/>
            <w:left w:val="none" w:sz="0" w:space="0" w:color="auto"/>
            <w:bottom w:val="none" w:sz="0" w:space="0" w:color="auto"/>
            <w:right w:val="none" w:sz="0" w:space="0" w:color="auto"/>
          </w:divBdr>
        </w:div>
        <w:div w:id="1231430178">
          <w:marLeft w:val="0"/>
          <w:marRight w:val="0"/>
          <w:marTop w:val="0"/>
          <w:marBottom w:val="0"/>
          <w:divBdr>
            <w:top w:val="none" w:sz="0" w:space="0" w:color="auto"/>
            <w:left w:val="none" w:sz="0" w:space="0" w:color="auto"/>
            <w:bottom w:val="none" w:sz="0" w:space="0" w:color="auto"/>
            <w:right w:val="none" w:sz="0" w:space="0" w:color="auto"/>
          </w:divBdr>
        </w:div>
        <w:div w:id="1300038758">
          <w:marLeft w:val="0"/>
          <w:marRight w:val="0"/>
          <w:marTop w:val="0"/>
          <w:marBottom w:val="0"/>
          <w:divBdr>
            <w:top w:val="none" w:sz="0" w:space="0" w:color="auto"/>
            <w:left w:val="none" w:sz="0" w:space="0" w:color="auto"/>
            <w:bottom w:val="none" w:sz="0" w:space="0" w:color="auto"/>
            <w:right w:val="none" w:sz="0" w:space="0" w:color="auto"/>
          </w:divBdr>
        </w:div>
        <w:div w:id="1432428755">
          <w:marLeft w:val="0"/>
          <w:marRight w:val="0"/>
          <w:marTop w:val="0"/>
          <w:marBottom w:val="0"/>
          <w:divBdr>
            <w:top w:val="none" w:sz="0" w:space="0" w:color="auto"/>
            <w:left w:val="none" w:sz="0" w:space="0" w:color="auto"/>
            <w:bottom w:val="none" w:sz="0" w:space="0" w:color="auto"/>
            <w:right w:val="none" w:sz="0" w:space="0" w:color="auto"/>
          </w:divBdr>
        </w:div>
        <w:div w:id="1476605688">
          <w:marLeft w:val="0"/>
          <w:marRight w:val="0"/>
          <w:marTop w:val="0"/>
          <w:marBottom w:val="0"/>
          <w:divBdr>
            <w:top w:val="none" w:sz="0" w:space="0" w:color="auto"/>
            <w:left w:val="none" w:sz="0" w:space="0" w:color="auto"/>
            <w:bottom w:val="none" w:sz="0" w:space="0" w:color="auto"/>
            <w:right w:val="none" w:sz="0" w:space="0" w:color="auto"/>
          </w:divBdr>
        </w:div>
        <w:div w:id="1677463415">
          <w:marLeft w:val="0"/>
          <w:marRight w:val="0"/>
          <w:marTop w:val="0"/>
          <w:marBottom w:val="0"/>
          <w:divBdr>
            <w:top w:val="none" w:sz="0" w:space="0" w:color="auto"/>
            <w:left w:val="none" w:sz="0" w:space="0" w:color="auto"/>
            <w:bottom w:val="none" w:sz="0" w:space="0" w:color="auto"/>
            <w:right w:val="none" w:sz="0" w:space="0" w:color="auto"/>
          </w:divBdr>
        </w:div>
        <w:div w:id="2068335856">
          <w:marLeft w:val="0"/>
          <w:marRight w:val="0"/>
          <w:marTop w:val="0"/>
          <w:marBottom w:val="0"/>
          <w:divBdr>
            <w:top w:val="none" w:sz="0" w:space="0" w:color="auto"/>
            <w:left w:val="none" w:sz="0" w:space="0" w:color="auto"/>
            <w:bottom w:val="none" w:sz="0" w:space="0" w:color="auto"/>
            <w:right w:val="none" w:sz="0" w:space="0" w:color="auto"/>
          </w:divBdr>
        </w:div>
      </w:divsChild>
    </w:div>
    <w:div w:id="1001275462">
      <w:bodyDiv w:val="1"/>
      <w:marLeft w:val="0"/>
      <w:marRight w:val="0"/>
      <w:marTop w:val="0"/>
      <w:marBottom w:val="0"/>
      <w:divBdr>
        <w:top w:val="none" w:sz="0" w:space="0" w:color="auto"/>
        <w:left w:val="none" w:sz="0" w:space="0" w:color="auto"/>
        <w:bottom w:val="none" w:sz="0" w:space="0" w:color="auto"/>
        <w:right w:val="none" w:sz="0" w:space="0" w:color="auto"/>
      </w:divBdr>
    </w:div>
    <w:div w:id="1001391635">
      <w:bodyDiv w:val="1"/>
      <w:marLeft w:val="0"/>
      <w:marRight w:val="0"/>
      <w:marTop w:val="0"/>
      <w:marBottom w:val="0"/>
      <w:divBdr>
        <w:top w:val="none" w:sz="0" w:space="0" w:color="auto"/>
        <w:left w:val="none" w:sz="0" w:space="0" w:color="auto"/>
        <w:bottom w:val="none" w:sz="0" w:space="0" w:color="auto"/>
        <w:right w:val="none" w:sz="0" w:space="0" w:color="auto"/>
      </w:divBdr>
    </w:div>
    <w:div w:id="1003778289">
      <w:bodyDiv w:val="1"/>
      <w:marLeft w:val="0"/>
      <w:marRight w:val="0"/>
      <w:marTop w:val="0"/>
      <w:marBottom w:val="0"/>
      <w:divBdr>
        <w:top w:val="none" w:sz="0" w:space="0" w:color="auto"/>
        <w:left w:val="none" w:sz="0" w:space="0" w:color="auto"/>
        <w:bottom w:val="none" w:sz="0" w:space="0" w:color="auto"/>
        <w:right w:val="none" w:sz="0" w:space="0" w:color="auto"/>
      </w:divBdr>
    </w:div>
    <w:div w:id="1004284904">
      <w:bodyDiv w:val="1"/>
      <w:marLeft w:val="0"/>
      <w:marRight w:val="0"/>
      <w:marTop w:val="0"/>
      <w:marBottom w:val="0"/>
      <w:divBdr>
        <w:top w:val="none" w:sz="0" w:space="0" w:color="auto"/>
        <w:left w:val="none" w:sz="0" w:space="0" w:color="auto"/>
        <w:bottom w:val="none" w:sz="0" w:space="0" w:color="auto"/>
        <w:right w:val="none" w:sz="0" w:space="0" w:color="auto"/>
      </w:divBdr>
      <w:divsChild>
        <w:div w:id="1490899682">
          <w:marLeft w:val="0"/>
          <w:marRight w:val="0"/>
          <w:marTop w:val="0"/>
          <w:marBottom w:val="0"/>
          <w:divBdr>
            <w:top w:val="none" w:sz="0" w:space="0" w:color="auto"/>
            <w:left w:val="none" w:sz="0" w:space="0" w:color="auto"/>
            <w:bottom w:val="none" w:sz="0" w:space="0" w:color="auto"/>
            <w:right w:val="none" w:sz="0" w:space="0" w:color="auto"/>
          </w:divBdr>
          <w:divsChild>
            <w:div w:id="40136294">
              <w:marLeft w:val="0"/>
              <w:marRight w:val="0"/>
              <w:marTop w:val="0"/>
              <w:marBottom w:val="0"/>
              <w:divBdr>
                <w:top w:val="none" w:sz="0" w:space="0" w:color="auto"/>
                <w:left w:val="none" w:sz="0" w:space="0" w:color="auto"/>
                <w:bottom w:val="none" w:sz="0" w:space="0" w:color="auto"/>
                <w:right w:val="none" w:sz="0" w:space="0" w:color="auto"/>
              </w:divBdr>
              <w:divsChild>
                <w:div w:id="208629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77431">
      <w:bodyDiv w:val="1"/>
      <w:marLeft w:val="0"/>
      <w:marRight w:val="0"/>
      <w:marTop w:val="0"/>
      <w:marBottom w:val="0"/>
      <w:divBdr>
        <w:top w:val="none" w:sz="0" w:space="0" w:color="auto"/>
        <w:left w:val="none" w:sz="0" w:space="0" w:color="auto"/>
        <w:bottom w:val="none" w:sz="0" w:space="0" w:color="auto"/>
        <w:right w:val="none" w:sz="0" w:space="0" w:color="auto"/>
      </w:divBdr>
    </w:div>
    <w:div w:id="1010370184">
      <w:bodyDiv w:val="1"/>
      <w:marLeft w:val="0"/>
      <w:marRight w:val="0"/>
      <w:marTop w:val="0"/>
      <w:marBottom w:val="0"/>
      <w:divBdr>
        <w:top w:val="none" w:sz="0" w:space="0" w:color="auto"/>
        <w:left w:val="none" w:sz="0" w:space="0" w:color="auto"/>
        <w:bottom w:val="none" w:sz="0" w:space="0" w:color="auto"/>
        <w:right w:val="none" w:sz="0" w:space="0" w:color="auto"/>
      </w:divBdr>
      <w:divsChild>
        <w:div w:id="1180041948">
          <w:marLeft w:val="0"/>
          <w:marRight w:val="0"/>
          <w:marTop w:val="0"/>
          <w:marBottom w:val="0"/>
          <w:divBdr>
            <w:top w:val="none" w:sz="0" w:space="0" w:color="auto"/>
            <w:left w:val="none" w:sz="0" w:space="0" w:color="auto"/>
            <w:bottom w:val="none" w:sz="0" w:space="0" w:color="auto"/>
            <w:right w:val="none" w:sz="0" w:space="0" w:color="auto"/>
          </w:divBdr>
          <w:divsChild>
            <w:div w:id="111039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264469">
      <w:bodyDiv w:val="1"/>
      <w:marLeft w:val="0"/>
      <w:marRight w:val="0"/>
      <w:marTop w:val="0"/>
      <w:marBottom w:val="0"/>
      <w:divBdr>
        <w:top w:val="none" w:sz="0" w:space="0" w:color="auto"/>
        <w:left w:val="none" w:sz="0" w:space="0" w:color="auto"/>
        <w:bottom w:val="none" w:sz="0" w:space="0" w:color="auto"/>
        <w:right w:val="none" w:sz="0" w:space="0" w:color="auto"/>
      </w:divBdr>
    </w:div>
    <w:div w:id="1017078851">
      <w:bodyDiv w:val="1"/>
      <w:marLeft w:val="0"/>
      <w:marRight w:val="0"/>
      <w:marTop w:val="0"/>
      <w:marBottom w:val="0"/>
      <w:divBdr>
        <w:top w:val="none" w:sz="0" w:space="0" w:color="auto"/>
        <w:left w:val="none" w:sz="0" w:space="0" w:color="auto"/>
        <w:bottom w:val="none" w:sz="0" w:space="0" w:color="auto"/>
        <w:right w:val="none" w:sz="0" w:space="0" w:color="auto"/>
      </w:divBdr>
    </w:div>
    <w:div w:id="1018192599">
      <w:bodyDiv w:val="1"/>
      <w:marLeft w:val="0"/>
      <w:marRight w:val="0"/>
      <w:marTop w:val="0"/>
      <w:marBottom w:val="0"/>
      <w:divBdr>
        <w:top w:val="none" w:sz="0" w:space="0" w:color="auto"/>
        <w:left w:val="none" w:sz="0" w:space="0" w:color="auto"/>
        <w:bottom w:val="none" w:sz="0" w:space="0" w:color="auto"/>
        <w:right w:val="none" w:sz="0" w:space="0" w:color="auto"/>
      </w:divBdr>
    </w:div>
    <w:div w:id="1018389296">
      <w:bodyDiv w:val="1"/>
      <w:marLeft w:val="0"/>
      <w:marRight w:val="0"/>
      <w:marTop w:val="0"/>
      <w:marBottom w:val="0"/>
      <w:divBdr>
        <w:top w:val="none" w:sz="0" w:space="0" w:color="auto"/>
        <w:left w:val="none" w:sz="0" w:space="0" w:color="auto"/>
        <w:bottom w:val="none" w:sz="0" w:space="0" w:color="auto"/>
        <w:right w:val="none" w:sz="0" w:space="0" w:color="auto"/>
      </w:divBdr>
      <w:divsChild>
        <w:div w:id="1661542190">
          <w:marLeft w:val="0"/>
          <w:marRight w:val="0"/>
          <w:marTop w:val="0"/>
          <w:marBottom w:val="0"/>
          <w:divBdr>
            <w:top w:val="none" w:sz="0" w:space="0" w:color="auto"/>
            <w:left w:val="none" w:sz="0" w:space="0" w:color="auto"/>
            <w:bottom w:val="none" w:sz="0" w:space="0" w:color="auto"/>
            <w:right w:val="none" w:sz="0" w:space="0" w:color="auto"/>
          </w:divBdr>
          <w:divsChild>
            <w:div w:id="459806270">
              <w:marLeft w:val="0"/>
              <w:marRight w:val="0"/>
              <w:marTop w:val="0"/>
              <w:marBottom w:val="0"/>
              <w:divBdr>
                <w:top w:val="none" w:sz="0" w:space="0" w:color="auto"/>
                <w:left w:val="none" w:sz="0" w:space="0" w:color="auto"/>
                <w:bottom w:val="none" w:sz="0" w:space="0" w:color="auto"/>
                <w:right w:val="none" w:sz="0" w:space="0" w:color="auto"/>
              </w:divBdr>
              <w:divsChild>
                <w:div w:id="1202980742">
                  <w:marLeft w:val="0"/>
                  <w:marRight w:val="0"/>
                  <w:marTop w:val="0"/>
                  <w:marBottom w:val="0"/>
                  <w:divBdr>
                    <w:top w:val="none" w:sz="0" w:space="0" w:color="auto"/>
                    <w:left w:val="none" w:sz="0" w:space="0" w:color="auto"/>
                    <w:bottom w:val="none" w:sz="0" w:space="0" w:color="auto"/>
                    <w:right w:val="none" w:sz="0" w:space="0" w:color="auto"/>
                  </w:divBdr>
                  <w:divsChild>
                    <w:div w:id="887255150">
                      <w:marLeft w:val="0"/>
                      <w:marRight w:val="0"/>
                      <w:marTop w:val="0"/>
                      <w:marBottom w:val="0"/>
                      <w:divBdr>
                        <w:top w:val="none" w:sz="0" w:space="0" w:color="auto"/>
                        <w:left w:val="none" w:sz="0" w:space="0" w:color="auto"/>
                        <w:bottom w:val="none" w:sz="0" w:space="0" w:color="auto"/>
                        <w:right w:val="none" w:sz="0" w:space="0" w:color="auto"/>
                      </w:divBdr>
                      <w:divsChild>
                        <w:div w:id="889997642">
                          <w:marLeft w:val="0"/>
                          <w:marRight w:val="0"/>
                          <w:marTop w:val="0"/>
                          <w:marBottom w:val="0"/>
                          <w:divBdr>
                            <w:top w:val="none" w:sz="0" w:space="0" w:color="auto"/>
                            <w:left w:val="none" w:sz="0" w:space="0" w:color="auto"/>
                            <w:bottom w:val="none" w:sz="0" w:space="0" w:color="auto"/>
                            <w:right w:val="none" w:sz="0" w:space="0" w:color="auto"/>
                          </w:divBdr>
                          <w:divsChild>
                            <w:div w:id="260797046">
                              <w:marLeft w:val="0"/>
                              <w:marRight w:val="0"/>
                              <w:marTop w:val="0"/>
                              <w:marBottom w:val="0"/>
                              <w:divBdr>
                                <w:top w:val="none" w:sz="0" w:space="0" w:color="auto"/>
                                <w:left w:val="none" w:sz="0" w:space="0" w:color="auto"/>
                                <w:bottom w:val="none" w:sz="0" w:space="0" w:color="auto"/>
                                <w:right w:val="none" w:sz="0" w:space="0" w:color="auto"/>
                              </w:divBdr>
                              <w:divsChild>
                                <w:div w:id="740063751">
                                  <w:marLeft w:val="0"/>
                                  <w:marRight w:val="0"/>
                                  <w:marTop w:val="0"/>
                                  <w:marBottom w:val="0"/>
                                  <w:divBdr>
                                    <w:top w:val="none" w:sz="0" w:space="0" w:color="auto"/>
                                    <w:left w:val="none" w:sz="0" w:space="0" w:color="auto"/>
                                    <w:bottom w:val="none" w:sz="0" w:space="0" w:color="auto"/>
                                    <w:right w:val="none" w:sz="0" w:space="0" w:color="auto"/>
                                  </w:divBdr>
                                  <w:divsChild>
                                    <w:div w:id="944575280">
                                      <w:marLeft w:val="0"/>
                                      <w:marRight w:val="0"/>
                                      <w:marTop w:val="0"/>
                                      <w:marBottom w:val="0"/>
                                      <w:divBdr>
                                        <w:top w:val="none" w:sz="0" w:space="0" w:color="auto"/>
                                        <w:left w:val="none" w:sz="0" w:space="0" w:color="auto"/>
                                        <w:bottom w:val="none" w:sz="0" w:space="0" w:color="auto"/>
                                        <w:right w:val="none" w:sz="0" w:space="0" w:color="auto"/>
                                      </w:divBdr>
                                      <w:divsChild>
                                        <w:div w:id="105423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9546744">
      <w:bodyDiv w:val="1"/>
      <w:marLeft w:val="0"/>
      <w:marRight w:val="0"/>
      <w:marTop w:val="0"/>
      <w:marBottom w:val="0"/>
      <w:divBdr>
        <w:top w:val="none" w:sz="0" w:space="0" w:color="auto"/>
        <w:left w:val="none" w:sz="0" w:space="0" w:color="auto"/>
        <w:bottom w:val="none" w:sz="0" w:space="0" w:color="auto"/>
        <w:right w:val="none" w:sz="0" w:space="0" w:color="auto"/>
      </w:divBdr>
      <w:divsChild>
        <w:div w:id="1152867336">
          <w:marLeft w:val="0"/>
          <w:marRight w:val="0"/>
          <w:marTop w:val="0"/>
          <w:marBottom w:val="0"/>
          <w:divBdr>
            <w:top w:val="none" w:sz="0" w:space="0" w:color="auto"/>
            <w:left w:val="none" w:sz="0" w:space="0" w:color="auto"/>
            <w:bottom w:val="none" w:sz="0" w:space="0" w:color="auto"/>
            <w:right w:val="none" w:sz="0" w:space="0" w:color="auto"/>
          </w:divBdr>
          <w:divsChild>
            <w:div w:id="185730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895123">
      <w:bodyDiv w:val="1"/>
      <w:marLeft w:val="0"/>
      <w:marRight w:val="0"/>
      <w:marTop w:val="0"/>
      <w:marBottom w:val="0"/>
      <w:divBdr>
        <w:top w:val="none" w:sz="0" w:space="0" w:color="auto"/>
        <w:left w:val="none" w:sz="0" w:space="0" w:color="auto"/>
        <w:bottom w:val="none" w:sz="0" w:space="0" w:color="auto"/>
        <w:right w:val="none" w:sz="0" w:space="0" w:color="auto"/>
      </w:divBdr>
    </w:div>
    <w:div w:id="1024594812">
      <w:bodyDiv w:val="1"/>
      <w:marLeft w:val="0"/>
      <w:marRight w:val="0"/>
      <w:marTop w:val="0"/>
      <w:marBottom w:val="0"/>
      <w:divBdr>
        <w:top w:val="none" w:sz="0" w:space="0" w:color="auto"/>
        <w:left w:val="none" w:sz="0" w:space="0" w:color="auto"/>
        <w:bottom w:val="none" w:sz="0" w:space="0" w:color="auto"/>
        <w:right w:val="none" w:sz="0" w:space="0" w:color="auto"/>
      </w:divBdr>
      <w:divsChild>
        <w:div w:id="643125525">
          <w:marLeft w:val="0"/>
          <w:marRight w:val="0"/>
          <w:marTop w:val="0"/>
          <w:marBottom w:val="0"/>
          <w:divBdr>
            <w:top w:val="none" w:sz="0" w:space="0" w:color="auto"/>
            <w:left w:val="none" w:sz="0" w:space="0" w:color="auto"/>
            <w:bottom w:val="none" w:sz="0" w:space="0" w:color="auto"/>
            <w:right w:val="none" w:sz="0" w:space="0" w:color="auto"/>
          </w:divBdr>
          <w:divsChild>
            <w:div w:id="791441840">
              <w:marLeft w:val="0"/>
              <w:marRight w:val="0"/>
              <w:marTop w:val="0"/>
              <w:marBottom w:val="0"/>
              <w:divBdr>
                <w:top w:val="none" w:sz="0" w:space="0" w:color="auto"/>
                <w:left w:val="none" w:sz="0" w:space="0" w:color="auto"/>
                <w:bottom w:val="none" w:sz="0" w:space="0" w:color="auto"/>
                <w:right w:val="none" w:sz="0" w:space="0" w:color="auto"/>
              </w:divBdr>
            </w:div>
          </w:divsChild>
        </w:div>
        <w:div w:id="413478085">
          <w:marLeft w:val="0"/>
          <w:marRight w:val="0"/>
          <w:marTop w:val="0"/>
          <w:marBottom w:val="0"/>
          <w:divBdr>
            <w:top w:val="none" w:sz="0" w:space="0" w:color="auto"/>
            <w:left w:val="none" w:sz="0" w:space="0" w:color="auto"/>
            <w:bottom w:val="none" w:sz="0" w:space="0" w:color="auto"/>
            <w:right w:val="none" w:sz="0" w:space="0" w:color="auto"/>
          </w:divBdr>
          <w:divsChild>
            <w:div w:id="856503167">
              <w:marLeft w:val="0"/>
              <w:marRight w:val="0"/>
              <w:marTop w:val="0"/>
              <w:marBottom w:val="0"/>
              <w:divBdr>
                <w:top w:val="none" w:sz="0" w:space="0" w:color="auto"/>
                <w:left w:val="none" w:sz="0" w:space="0" w:color="auto"/>
                <w:bottom w:val="none" w:sz="0" w:space="0" w:color="auto"/>
                <w:right w:val="none" w:sz="0" w:space="0" w:color="auto"/>
              </w:divBdr>
            </w:div>
            <w:div w:id="779878804">
              <w:marLeft w:val="0"/>
              <w:marRight w:val="0"/>
              <w:marTop w:val="0"/>
              <w:marBottom w:val="120"/>
              <w:divBdr>
                <w:top w:val="none" w:sz="0" w:space="0" w:color="auto"/>
                <w:left w:val="none" w:sz="0" w:space="0" w:color="auto"/>
                <w:bottom w:val="none" w:sz="0" w:space="0" w:color="auto"/>
                <w:right w:val="none" w:sz="0" w:space="0" w:color="auto"/>
              </w:divBdr>
            </w:div>
          </w:divsChild>
        </w:div>
        <w:div w:id="938830735">
          <w:marLeft w:val="0"/>
          <w:marRight w:val="0"/>
          <w:marTop w:val="0"/>
          <w:marBottom w:val="0"/>
          <w:divBdr>
            <w:top w:val="none" w:sz="0" w:space="0" w:color="auto"/>
            <w:left w:val="none" w:sz="0" w:space="0" w:color="auto"/>
            <w:bottom w:val="none" w:sz="0" w:space="0" w:color="auto"/>
            <w:right w:val="none" w:sz="0" w:space="0" w:color="auto"/>
          </w:divBdr>
          <w:divsChild>
            <w:div w:id="392852034">
              <w:marLeft w:val="0"/>
              <w:marRight w:val="0"/>
              <w:marTop w:val="0"/>
              <w:marBottom w:val="0"/>
              <w:divBdr>
                <w:top w:val="none" w:sz="0" w:space="0" w:color="auto"/>
                <w:left w:val="none" w:sz="0" w:space="0" w:color="auto"/>
                <w:bottom w:val="none" w:sz="0" w:space="0" w:color="auto"/>
                <w:right w:val="none" w:sz="0" w:space="0" w:color="auto"/>
              </w:divBdr>
            </w:div>
            <w:div w:id="1871337469">
              <w:marLeft w:val="0"/>
              <w:marRight w:val="0"/>
              <w:marTop w:val="0"/>
              <w:marBottom w:val="120"/>
              <w:divBdr>
                <w:top w:val="none" w:sz="0" w:space="0" w:color="auto"/>
                <w:left w:val="none" w:sz="0" w:space="0" w:color="auto"/>
                <w:bottom w:val="none" w:sz="0" w:space="0" w:color="auto"/>
                <w:right w:val="none" w:sz="0" w:space="0" w:color="auto"/>
              </w:divBdr>
            </w:div>
          </w:divsChild>
        </w:div>
        <w:div w:id="689599127">
          <w:marLeft w:val="0"/>
          <w:marRight w:val="0"/>
          <w:marTop w:val="0"/>
          <w:marBottom w:val="0"/>
          <w:divBdr>
            <w:top w:val="none" w:sz="0" w:space="0" w:color="auto"/>
            <w:left w:val="none" w:sz="0" w:space="0" w:color="auto"/>
            <w:bottom w:val="none" w:sz="0" w:space="0" w:color="auto"/>
            <w:right w:val="none" w:sz="0" w:space="0" w:color="auto"/>
          </w:divBdr>
          <w:divsChild>
            <w:div w:id="1874267663">
              <w:marLeft w:val="0"/>
              <w:marRight w:val="0"/>
              <w:marTop w:val="0"/>
              <w:marBottom w:val="0"/>
              <w:divBdr>
                <w:top w:val="none" w:sz="0" w:space="0" w:color="auto"/>
                <w:left w:val="none" w:sz="0" w:space="0" w:color="auto"/>
                <w:bottom w:val="none" w:sz="0" w:space="0" w:color="auto"/>
                <w:right w:val="none" w:sz="0" w:space="0" w:color="auto"/>
              </w:divBdr>
            </w:div>
            <w:div w:id="1857883508">
              <w:marLeft w:val="0"/>
              <w:marRight w:val="0"/>
              <w:marTop w:val="0"/>
              <w:marBottom w:val="120"/>
              <w:divBdr>
                <w:top w:val="none" w:sz="0" w:space="0" w:color="auto"/>
                <w:left w:val="none" w:sz="0" w:space="0" w:color="auto"/>
                <w:bottom w:val="none" w:sz="0" w:space="0" w:color="auto"/>
                <w:right w:val="none" w:sz="0" w:space="0" w:color="auto"/>
              </w:divBdr>
            </w:div>
          </w:divsChild>
        </w:div>
        <w:div w:id="856769556">
          <w:marLeft w:val="0"/>
          <w:marRight w:val="0"/>
          <w:marTop w:val="0"/>
          <w:marBottom w:val="0"/>
          <w:divBdr>
            <w:top w:val="none" w:sz="0" w:space="0" w:color="auto"/>
            <w:left w:val="none" w:sz="0" w:space="0" w:color="auto"/>
            <w:bottom w:val="none" w:sz="0" w:space="0" w:color="auto"/>
            <w:right w:val="none" w:sz="0" w:space="0" w:color="auto"/>
          </w:divBdr>
          <w:divsChild>
            <w:div w:id="1172647338">
              <w:marLeft w:val="0"/>
              <w:marRight w:val="0"/>
              <w:marTop w:val="0"/>
              <w:marBottom w:val="0"/>
              <w:divBdr>
                <w:top w:val="none" w:sz="0" w:space="0" w:color="auto"/>
                <w:left w:val="none" w:sz="0" w:space="0" w:color="auto"/>
                <w:bottom w:val="none" w:sz="0" w:space="0" w:color="auto"/>
                <w:right w:val="none" w:sz="0" w:space="0" w:color="auto"/>
              </w:divBdr>
            </w:div>
            <w:div w:id="1848015084">
              <w:marLeft w:val="0"/>
              <w:marRight w:val="0"/>
              <w:marTop w:val="0"/>
              <w:marBottom w:val="120"/>
              <w:divBdr>
                <w:top w:val="none" w:sz="0" w:space="0" w:color="auto"/>
                <w:left w:val="none" w:sz="0" w:space="0" w:color="auto"/>
                <w:bottom w:val="none" w:sz="0" w:space="0" w:color="auto"/>
                <w:right w:val="none" w:sz="0" w:space="0" w:color="auto"/>
              </w:divBdr>
            </w:div>
          </w:divsChild>
        </w:div>
        <w:div w:id="1238638963">
          <w:marLeft w:val="0"/>
          <w:marRight w:val="0"/>
          <w:marTop w:val="0"/>
          <w:marBottom w:val="0"/>
          <w:divBdr>
            <w:top w:val="none" w:sz="0" w:space="0" w:color="auto"/>
            <w:left w:val="none" w:sz="0" w:space="0" w:color="auto"/>
            <w:bottom w:val="none" w:sz="0" w:space="0" w:color="auto"/>
            <w:right w:val="none" w:sz="0" w:space="0" w:color="auto"/>
          </w:divBdr>
          <w:divsChild>
            <w:div w:id="1182084678">
              <w:marLeft w:val="0"/>
              <w:marRight w:val="0"/>
              <w:marTop w:val="0"/>
              <w:marBottom w:val="0"/>
              <w:divBdr>
                <w:top w:val="none" w:sz="0" w:space="0" w:color="auto"/>
                <w:left w:val="none" w:sz="0" w:space="0" w:color="auto"/>
                <w:bottom w:val="none" w:sz="0" w:space="0" w:color="auto"/>
                <w:right w:val="none" w:sz="0" w:space="0" w:color="auto"/>
              </w:divBdr>
            </w:div>
            <w:div w:id="1090354347">
              <w:marLeft w:val="0"/>
              <w:marRight w:val="0"/>
              <w:marTop w:val="0"/>
              <w:marBottom w:val="120"/>
              <w:divBdr>
                <w:top w:val="none" w:sz="0" w:space="0" w:color="auto"/>
                <w:left w:val="none" w:sz="0" w:space="0" w:color="auto"/>
                <w:bottom w:val="none" w:sz="0" w:space="0" w:color="auto"/>
                <w:right w:val="none" w:sz="0" w:space="0" w:color="auto"/>
              </w:divBdr>
            </w:div>
          </w:divsChild>
        </w:div>
        <w:div w:id="446899014">
          <w:marLeft w:val="0"/>
          <w:marRight w:val="0"/>
          <w:marTop w:val="0"/>
          <w:marBottom w:val="0"/>
          <w:divBdr>
            <w:top w:val="none" w:sz="0" w:space="0" w:color="auto"/>
            <w:left w:val="none" w:sz="0" w:space="0" w:color="auto"/>
            <w:bottom w:val="none" w:sz="0" w:space="0" w:color="auto"/>
            <w:right w:val="none" w:sz="0" w:space="0" w:color="auto"/>
          </w:divBdr>
          <w:divsChild>
            <w:div w:id="984822334">
              <w:marLeft w:val="0"/>
              <w:marRight w:val="0"/>
              <w:marTop w:val="0"/>
              <w:marBottom w:val="0"/>
              <w:divBdr>
                <w:top w:val="none" w:sz="0" w:space="0" w:color="auto"/>
                <w:left w:val="none" w:sz="0" w:space="0" w:color="auto"/>
                <w:bottom w:val="none" w:sz="0" w:space="0" w:color="auto"/>
                <w:right w:val="none" w:sz="0" w:space="0" w:color="auto"/>
              </w:divBdr>
            </w:div>
            <w:div w:id="459999710">
              <w:marLeft w:val="0"/>
              <w:marRight w:val="0"/>
              <w:marTop w:val="0"/>
              <w:marBottom w:val="120"/>
              <w:divBdr>
                <w:top w:val="none" w:sz="0" w:space="0" w:color="auto"/>
                <w:left w:val="none" w:sz="0" w:space="0" w:color="auto"/>
                <w:bottom w:val="none" w:sz="0" w:space="0" w:color="auto"/>
                <w:right w:val="none" w:sz="0" w:space="0" w:color="auto"/>
              </w:divBdr>
            </w:div>
          </w:divsChild>
        </w:div>
        <w:div w:id="487940176">
          <w:marLeft w:val="0"/>
          <w:marRight w:val="0"/>
          <w:marTop w:val="0"/>
          <w:marBottom w:val="0"/>
          <w:divBdr>
            <w:top w:val="none" w:sz="0" w:space="0" w:color="auto"/>
            <w:left w:val="none" w:sz="0" w:space="0" w:color="auto"/>
            <w:bottom w:val="none" w:sz="0" w:space="0" w:color="auto"/>
            <w:right w:val="none" w:sz="0" w:space="0" w:color="auto"/>
          </w:divBdr>
          <w:divsChild>
            <w:div w:id="1369990566">
              <w:marLeft w:val="0"/>
              <w:marRight w:val="0"/>
              <w:marTop w:val="0"/>
              <w:marBottom w:val="0"/>
              <w:divBdr>
                <w:top w:val="none" w:sz="0" w:space="0" w:color="auto"/>
                <w:left w:val="none" w:sz="0" w:space="0" w:color="auto"/>
                <w:bottom w:val="none" w:sz="0" w:space="0" w:color="auto"/>
                <w:right w:val="none" w:sz="0" w:space="0" w:color="auto"/>
              </w:divBdr>
            </w:div>
            <w:div w:id="694884865">
              <w:marLeft w:val="0"/>
              <w:marRight w:val="0"/>
              <w:marTop w:val="0"/>
              <w:marBottom w:val="120"/>
              <w:divBdr>
                <w:top w:val="none" w:sz="0" w:space="0" w:color="auto"/>
                <w:left w:val="none" w:sz="0" w:space="0" w:color="auto"/>
                <w:bottom w:val="none" w:sz="0" w:space="0" w:color="auto"/>
                <w:right w:val="none" w:sz="0" w:space="0" w:color="auto"/>
              </w:divBdr>
            </w:div>
          </w:divsChild>
        </w:div>
        <w:div w:id="792989349">
          <w:marLeft w:val="0"/>
          <w:marRight w:val="0"/>
          <w:marTop w:val="0"/>
          <w:marBottom w:val="0"/>
          <w:divBdr>
            <w:top w:val="none" w:sz="0" w:space="0" w:color="auto"/>
            <w:left w:val="none" w:sz="0" w:space="0" w:color="auto"/>
            <w:bottom w:val="none" w:sz="0" w:space="0" w:color="auto"/>
            <w:right w:val="none" w:sz="0" w:space="0" w:color="auto"/>
          </w:divBdr>
          <w:divsChild>
            <w:div w:id="179666373">
              <w:marLeft w:val="0"/>
              <w:marRight w:val="0"/>
              <w:marTop w:val="0"/>
              <w:marBottom w:val="0"/>
              <w:divBdr>
                <w:top w:val="none" w:sz="0" w:space="0" w:color="auto"/>
                <w:left w:val="none" w:sz="0" w:space="0" w:color="auto"/>
                <w:bottom w:val="none" w:sz="0" w:space="0" w:color="auto"/>
                <w:right w:val="none" w:sz="0" w:space="0" w:color="auto"/>
              </w:divBdr>
            </w:div>
            <w:div w:id="494103344">
              <w:marLeft w:val="0"/>
              <w:marRight w:val="0"/>
              <w:marTop w:val="0"/>
              <w:marBottom w:val="120"/>
              <w:divBdr>
                <w:top w:val="none" w:sz="0" w:space="0" w:color="auto"/>
                <w:left w:val="none" w:sz="0" w:space="0" w:color="auto"/>
                <w:bottom w:val="none" w:sz="0" w:space="0" w:color="auto"/>
                <w:right w:val="none" w:sz="0" w:space="0" w:color="auto"/>
              </w:divBdr>
            </w:div>
          </w:divsChild>
        </w:div>
        <w:div w:id="1481538140">
          <w:marLeft w:val="0"/>
          <w:marRight w:val="0"/>
          <w:marTop w:val="0"/>
          <w:marBottom w:val="0"/>
          <w:divBdr>
            <w:top w:val="none" w:sz="0" w:space="0" w:color="auto"/>
            <w:left w:val="none" w:sz="0" w:space="0" w:color="auto"/>
            <w:bottom w:val="none" w:sz="0" w:space="0" w:color="auto"/>
            <w:right w:val="none" w:sz="0" w:space="0" w:color="auto"/>
          </w:divBdr>
          <w:divsChild>
            <w:div w:id="1824811338">
              <w:marLeft w:val="0"/>
              <w:marRight w:val="0"/>
              <w:marTop w:val="0"/>
              <w:marBottom w:val="0"/>
              <w:divBdr>
                <w:top w:val="none" w:sz="0" w:space="0" w:color="auto"/>
                <w:left w:val="none" w:sz="0" w:space="0" w:color="auto"/>
                <w:bottom w:val="none" w:sz="0" w:space="0" w:color="auto"/>
                <w:right w:val="none" w:sz="0" w:space="0" w:color="auto"/>
              </w:divBdr>
            </w:div>
            <w:div w:id="1355421493">
              <w:marLeft w:val="0"/>
              <w:marRight w:val="0"/>
              <w:marTop w:val="0"/>
              <w:marBottom w:val="120"/>
              <w:divBdr>
                <w:top w:val="none" w:sz="0" w:space="0" w:color="auto"/>
                <w:left w:val="none" w:sz="0" w:space="0" w:color="auto"/>
                <w:bottom w:val="none" w:sz="0" w:space="0" w:color="auto"/>
                <w:right w:val="none" w:sz="0" w:space="0" w:color="auto"/>
              </w:divBdr>
            </w:div>
          </w:divsChild>
        </w:div>
        <w:div w:id="432480479">
          <w:marLeft w:val="0"/>
          <w:marRight w:val="0"/>
          <w:marTop w:val="0"/>
          <w:marBottom w:val="0"/>
          <w:divBdr>
            <w:top w:val="none" w:sz="0" w:space="0" w:color="auto"/>
            <w:left w:val="none" w:sz="0" w:space="0" w:color="auto"/>
            <w:bottom w:val="none" w:sz="0" w:space="0" w:color="auto"/>
            <w:right w:val="none" w:sz="0" w:space="0" w:color="auto"/>
          </w:divBdr>
          <w:divsChild>
            <w:div w:id="1210918941">
              <w:marLeft w:val="0"/>
              <w:marRight w:val="0"/>
              <w:marTop w:val="0"/>
              <w:marBottom w:val="0"/>
              <w:divBdr>
                <w:top w:val="none" w:sz="0" w:space="0" w:color="auto"/>
                <w:left w:val="none" w:sz="0" w:space="0" w:color="auto"/>
                <w:bottom w:val="none" w:sz="0" w:space="0" w:color="auto"/>
                <w:right w:val="none" w:sz="0" w:space="0" w:color="auto"/>
              </w:divBdr>
            </w:div>
            <w:div w:id="2015836261">
              <w:marLeft w:val="0"/>
              <w:marRight w:val="0"/>
              <w:marTop w:val="0"/>
              <w:marBottom w:val="120"/>
              <w:divBdr>
                <w:top w:val="none" w:sz="0" w:space="0" w:color="auto"/>
                <w:left w:val="none" w:sz="0" w:space="0" w:color="auto"/>
                <w:bottom w:val="none" w:sz="0" w:space="0" w:color="auto"/>
                <w:right w:val="none" w:sz="0" w:space="0" w:color="auto"/>
              </w:divBdr>
            </w:div>
          </w:divsChild>
        </w:div>
        <w:div w:id="1899587368">
          <w:marLeft w:val="0"/>
          <w:marRight w:val="0"/>
          <w:marTop w:val="0"/>
          <w:marBottom w:val="0"/>
          <w:divBdr>
            <w:top w:val="none" w:sz="0" w:space="0" w:color="auto"/>
            <w:left w:val="none" w:sz="0" w:space="0" w:color="auto"/>
            <w:bottom w:val="none" w:sz="0" w:space="0" w:color="auto"/>
            <w:right w:val="none" w:sz="0" w:space="0" w:color="auto"/>
          </w:divBdr>
          <w:divsChild>
            <w:div w:id="179246576">
              <w:marLeft w:val="0"/>
              <w:marRight w:val="0"/>
              <w:marTop w:val="0"/>
              <w:marBottom w:val="0"/>
              <w:divBdr>
                <w:top w:val="none" w:sz="0" w:space="0" w:color="auto"/>
                <w:left w:val="none" w:sz="0" w:space="0" w:color="auto"/>
                <w:bottom w:val="none" w:sz="0" w:space="0" w:color="auto"/>
                <w:right w:val="none" w:sz="0" w:space="0" w:color="auto"/>
              </w:divBdr>
            </w:div>
            <w:div w:id="509099629">
              <w:marLeft w:val="0"/>
              <w:marRight w:val="0"/>
              <w:marTop w:val="0"/>
              <w:marBottom w:val="120"/>
              <w:divBdr>
                <w:top w:val="none" w:sz="0" w:space="0" w:color="auto"/>
                <w:left w:val="none" w:sz="0" w:space="0" w:color="auto"/>
                <w:bottom w:val="none" w:sz="0" w:space="0" w:color="auto"/>
                <w:right w:val="none" w:sz="0" w:space="0" w:color="auto"/>
              </w:divBdr>
            </w:div>
          </w:divsChild>
        </w:div>
        <w:div w:id="368578947">
          <w:marLeft w:val="0"/>
          <w:marRight w:val="0"/>
          <w:marTop w:val="0"/>
          <w:marBottom w:val="0"/>
          <w:divBdr>
            <w:top w:val="none" w:sz="0" w:space="0" w:color="auto"/>
            <w:left w:val="none" w:sz="0" w:space="0" w:color="auto"/>
            <w:bottom w:val="none" w:sz="0" w:space="0" w:color="auto"/>
            <w:right w:val="none" w:sz="0" w:space="0" w:color="auto"/>
          </w:divBdr>
          <w:divsChild>
            <w:div w:id="20858836">
              <w:marLeft w:val="0"/>
              <w:marRight w:val="0"/>
              <w:marTop w:val="0"/>
              <w:marBottom w:val="0"/>
              <w:divBdr>
                <w:top w:val="none" w:sz="0" w:space="0" w:color="auto"/>
                <w:left w:val="none" w:sz="0" w:space="0" w:color="auto"/>
                <w:bottom w:val="none" w:sz="0" w:space="0" w:color="auto"/>
                <w:right w:val="none" w:sz="0" w:space="0" w:color="auto"/>
              </w:divBdr>
            </w:div>
            <w:div w:id="788471450">
              <w:marLeft w:val="0"/>
              <w:marRight w:val="0"/>
              <w:marTop w:val="0"/>
              <w:marBottom w:val="120"/>
              <w:divBdr>
                <w:top w:val="none" w:sz="0" w:space="0" w:color="auto"/>
                <w:left w:val="none" w:sz="0" w:space="0" w:color="auto"/>
                <w:bottom w:val="none" w:sz="0" w:space="0" w:color="auto"/>
                <w:right w:val="none" w:sz="0" w:space="0" w:color="auto"/>
              </w:divBdr>
            </w:div>
          </w:divsChild>
        </w:div>
        <w:div w:id="1169171880">
          <w:marLeft w:val="0"/>
          <w:marRight w:val="0"/>
          <w:marTop w:val="0"/>
          <w:marBottom w:val="0"/>
          <w:divBdr>
            <w:top w:val="none" w:sz="0" w:space="0" w:color="auto"/>
            <w:left w:val="none" w:sz="0" w:space="0" w:color="auto"/>
            <w:bottom w:val="none" w:sz="0" w:space="0" w:color="auto"/>
            <w:right w:val="none" w:sz="0" w:space="0" w:color="auto"/>
          </w:divBdr>
          <w:divsChild>
            <w:div w:id="1620407890">
              <w:marLeft w:val="0"/>
              <w:marRight w:val="0"/>
              <w:marTop w:val="0"/>
              <w:marBottom w:val="0"/>
              <w:divBdr>
                <w:top w:val="none" w:sz="0" w:space="0" w:color="auto"/>
                <w:left w:val="none" w:sz="0" w:space="0" w:color="auto"/>
                <w:bottom w:val="none" w:sz="0" w:space="0" w:color="auto"/>
                <w:right w:val="none" w:sz="0" w:space="0" w:color="auto"/>
              </w:divBdr>
            </w:div>
            <w:div w:id="1159999306">
              <w:marLeft w:val="0"/>
              <w:marRight w:val="0"/>
              <w:marTop w:val="0"/>
              <w:marBottom w:val="120"/>
              <w:divBdr>
                <w:top w:val="none" w:sz="0" w:space="0" w:color="auto"/>
                <w:left w:val="none" w:sz="0" w:space="0" w:color="auto"/>
                <w:bottom w:val="none" w:sz="0" w:space="0" w:color="auto"/>
                <w:right w:val="none" w:sz="0" w:space="0" w:color="auto"/>
              </w:divBdr>
            </w:div>
          </w:divsChild>
        </w:div>
        <w:div w:id="297538114">
          <w:marLeft w:val="0"/>
          <w:marRight w:val="0"/>
          <w:marTop w:val="0"/>
          <w:marBottom w:val="0"/>
          <w:divBdr>
            <w:top w:val="none" w:sz="0" w:space="0" w:color="auto"/>
            <w:left w:val="none" w:sz="0" w:space="0" w:color="auto"/>
            <w:bottom w:val="none" w:sz="0" w:space="0" w:color="auto"/>
            <w:right w:val="none" w:sz="0" w:space="0" w:color="auto"/>
          </w:divBdr>
          <w:divsChild>
            <w:div w:id="613951222">
              <w:marLeft w:val="0"/>
              <w:marRight w:val="0"/>
              <w:marTop w:val="0"/>
              <w:marBottom w:val="0"/>
              <w:divBdr>
                <w:top w:val="none" w:sz="0" w:space="0" w:color="auto"/>
                <w:left w:val="none" w:sz="0" w:space="0" w:color="auto"/>
                <w:bottom w:val="none" w:sz="0" w:space="0" w:color="auto"/>
                <w:right w:val="none" w:sz="0" w:space="0" w:color="auto"/>
              </w:divBdr>
            </w:div>
            <w:div w:id="1273200269">
              <w:marLeft w:val="0"/>
              <w:marRight w:val="0"/>
              <w:marTop w:val="0"/>
              <w:marBottom w:val="120"/>
              <w:divBdr>
                <w:top w:val="none" w:sz="0" w:space="0" w:color="auto"/>
                <w:left w:val="none" w:sz="0" w:space="0" w:color="auto"/>
                <w:bottom w:val="none" w:sz="0" w:space="0" w:color="auto"/>
                <w:right w:val="none" w:sz="0" w:space="0" w:color="auto"/>
              </w:divBdr>
            </w:div>
          </w:divsChild>
        </w:div>
        <w:div w:id="450393181">
          <w:marLeft w:val="0"/>
          <w:marRight w:val="0"/>
          <w:marTop w:val="0"/>
          <w:marBottom w:val="0"/>
          <w:divBdr>
            <w:top w:val="none" w:sz="0" w:space="0" w:color="auto"/>
            <w:left w:val="none" w:sz="0" w:space="0" w:color="auto"/>
            <w:bottom w:val="none" w:sz="0" w:space="0" w:color="auto"/>
            <w:right w:val="none" w:sz="0" w:space="0" w:color="auto"/>
          </w:divBdr>
          <w:divsChild>
            <w:div w:id="1753626168">
              <w:marLeft w:val="0"/>
              <w:marRight w:val="0"/>
              <w:marTop w:val="0"/>
              <w:marBottom w:val="0"/>
              <w:divBdr>
                <w:top w:val="none" w:sz="0" w:space="0" w:color="auto"/>
                <w:left w:val="none" w:sz="0" w:space="0" w:color="auto"/>
                <w:bottom w:val="none" w:sz="0" w:space="0" w:color="auto"/>
                <w:right w:val="none" w:sz="0" w:space="0" w:color="auto"/>
              </w:divBdr>
            </w:div>
          </w:divsChild>
        </w:div>
        <w:div w:id="315305418">
          <w:marLeft w:val="0"/>
          <w:marRight w:val="0"/>
          <w:marTop w:val="0"/>
          <w:marBottom w:val="0"/>
          <w:divBdr>
            <w:top w:val="none" w:sz="0" w:space="0" w:color="auto"/>
            <w:left w:val="none" w:sz="0" w:space="0" w:color="auto"/>
            <w:bottom w:val="none" w:sz="0" w:space="0" w:color="auto"/>
            <w:right w:val="none" w:sz="0" w:space="0" w:color="auto"/>
          </w:divBdr>
          <w:divsChild>
            <w:div w:id="891886294">
              <w:marLeft w:val="0"/>
              <w:marRight w:val="0"/>
              <w:marTop w:val="0"/>
              <w:marBottom w:val="0"/>
              <w:divBdr>
                <w:top w:val="none" w:sz="0" w:space="0" w:color="auto"/>
                <w:left w:val="none" w:sz="0" w:space="0" w:color="auto"/>
                <w:bottom w:val="none" w:sz="0" w:space="0" w:color="auto"/>
                <w:right w:val="none" w:sz="0" w:space="0" w:color="auto"/>
              </w:divBdr>
            </w:div>
          </w:divsChild>
        </w:div>
        <w:div w:id="1131941631">
          <w:marLeft w:val="0"/>
          <w:marRight w:val="0"/>
          <w:marTop w:val="0"/>
          <w:marBottom w:val="0"/>
          <w:divBdr>
            <w:top w:val="none" w:sz="0" w:space="0" w:color="auto"/>
            <w:left w:val="none" w:sz="0" w:space="0" w:color="auto"/>
            <w:bottom w:val="none" w:sz="0" w:space="0" w:color="auto"/>
            <w:right w:val="none" w:sz="0" w:space="0" w:color="auto"/>
          </w:divBdr>
          <w:divsChild>
            <w:div w:id="764768459">
              <w:marLeft w:val="0"/>
              <w:marRight w:val="0"/>
              <w:marTop w:val="0"/>
              <w:marBottom w:val="0"/>
              <w:divBdr>
                <w:top w:val="none" w:sz="0" w:space="0" w:color="auto"/>
                <w:left w:val="none" w:sz="0" w:space="0" w:color="auto"/>
                <w:bottom w:val="none" w:sz="0" w:space="0" w:color="auto"/>
                <w:right w:val="none" w:sz="0" w:space="0" w:color="auto"/>
              </w:divBdr>
            </w:div>
          </w:divsChild>
        </w:div>
        <w:div w:id="786774090">
          <w:marLeft w:val="0"/>
          <w:marRight w:val="0"/>
          <w:marTop w:val="0"/>
          <w:marBottom w:val="0"/>
          <w:divBdr>
            <w:top w:val="none" w:sz="0" w:space="0" w:color="auto"/>
            <w:left w:val="none" w:sz="0" w:space="0" w:color="auto"/>
            <w:bottom w:val="none" w:sz="0" w:space="0" w:color="auto"/>
            <w:right w:val="none" w:sz="0" w:space="0" w:color="auto"/>
          </w:divBdr>
          <w:divsChild>
            <w:div w:id="1488013542">
              <w:marLeft w:val="0"/>
              <w:marRight w:val="0"/>
              <w:marTop w:val="0"/>
              <w:marBottom w:val="0"/>
              <w:divBdr>
                <w:top w:val="none" w:sz="0" w:space="0" w:color="auto"/>
                <w:left w:val="none" w:sz="0" w:space="0" w:color="auto"/>
                <w:bottom w:val="none" w:sz="0" w:space="0" w:color="auto"/>
                <w:right w:val="none" w:sz="0" w:space="0" w:color="auto"/>
              </w:divBdr>
            </w:div>
          </w:divsChild>
        </w:div>
        <w:div w:id="1348217335">
          <w:marLeft w:val="0"/>
          <w:marRight w:val="0"/>
          <w:marTop w:val="0"/>
          <w:marBottom w:val="0"/>
          <w:divBdr>
            <w:top w:val="none" w:sz="0" w:space="0" w:color="auto"/>
            <w:left w:val="none" w:sz="0" w:space="0" w:color="auto"/>
            <w:bottom w:val="none" w:sz="0" w:space="0" w:color="auto"/>
            <w:right w:val="none" w:sz="0" w:space="0" w:color="auto"/>
          </w:divBdr>
          <w:divsChild>
            <w:div w:id="185876827">
              <w:marLeft w:val="0"/>
              <w:marRight w:val="0"/>
              <w:marTop w:val="0"/>
              <w:marBottom w:val="0"/>
              <w:divBdr>
                <w:top w:val="none" w:sz="0" w:space="0" w:color="auto"/>
                <w:left w:val="none" w:sz="0" w:space="0" w:color="auto"/>
                <w:bottom w:val="none" w:sz="0" w:space="0" w:color="auto"/>
                <w:right w:val="none" w:sz="0" w:space="0" w:color="auto"/>
              </w:divBdr>
            </w:div>
          </w:divsChild>
        </w:div>
        <w:div w:id="1483765321">
          <w:marLeft w:val="0"/>
          <w:marRight w:val="0"/>
          <w:marTop w:val="0"/>
          <w:marBottom w:val="0"/>
          <w:divBdr>
            <w:top w:val="none" w:sz="0" w:space="0" w:color="auto"/>
            <w:left w:val="none" w:sz="0" w:space="0" w:color="auto"/>
            <w:bottom w:val="none" w:sz="0" w:space="0" w:color="auto"/>
            <w:right w:val="none" w:sz="0" w:space="0" w:color="auto"/>
          </w:divBdr>
          <w:divsChild>
            <w:div w:id="1902206418">
              <w:marLeft w:val="0"/>
              <w:marRight w:val="0"/>
              <w:marTop w:val="0"/>
              <w:marBottom w:val="0"/>
              <w:divBdr>
                <w:top w:val="none" w:sz="0" w:space="0" w:color="auto"/>
                <w:left w:val="none" w:sz="0" w:space="0" w:color="auto"/>
                <w:bottom w:val="none" w:sz="0" w:space="0" w:color="auto"/>
                <w:right w:val="none" w:sz="0" w:space="0" w:color="auto"/>
              </w:divBdr>
            </w:div>
          </w:divsChild>
        </w:div>
        <w:div w:id="1682973221">
          <w:marLeft w:val="0"/>
          <w:marRight w:val="0"/>
          <w:marTop w:val="0"/>
          <w:marBottom w:val="0"/>
          <w:divBdr>
            <w:top w:val="none" w:sz="0" w:space="0" w:color="auto"/>
            <w:left w:val="none" w:sz="0" w:space="0" w:color="auto"/>
            <w:bottom w:val="none" w:sz="0" w:space="0" w:color="auto"/>
            <w:right w:val="none" w:sz="0" w:space="0" w:color="auto"/>
          </w:divBdr>
          <w:divsChild>
            <w:div w:id="2052877045">
              <w:marLeft w:val="0"/>
              <w:marRight w:val="0"/>
              <w:marTop w:val="0"/>
              <w:marBottom w:val="0"/>
              <w:divBdr>
                <w:top w:val="none" w:sz="0" w:space="0" w:color="auto"/>
                <w:left w:val="none" w:sz="0" w:space="0" w:color="auto"/>
                <w:bottom w:val="none" w:sz="0" w:space="0" w:color="auto"/>
                <w:right w:val="none" w:sz="0" w:space="0" w:color="auto"/>
              </w:divBdr>
            </w:div>
          </w:divsChild>
        </w:div>
        <w:div w:id="760755329">
          <w:marLeft w:val="0"/>
          <w:marRight w:val="0"/>
          <w:marTop w:val="0"/>
          <w:marBottom w:val="0"/>
          <w:divBdr>
            <w:top w:val="none" w:sz="0" w:space="0" w:color="auto"/>
            <w:left w:val="none" w:sz="0" w:space="0" w:color="auto"/>
            <w:bottom w:val="none" w:sz="0" w:space="0" w:color="auto"/>
            <w:right w:val="none" w:sz="0" w:space="0" w:color="auto"/>
          </w:divBdr>
          <w:divsChild>
            <w:div w:id="66000308">
              <w:marLeft w:val="0"/>
              <w:marRight w:val="0"/>
              <w:marTop w:val="0"/>
              <w:marBottom w:val="0"/>
              <w:divBdr>
                <w:top w:val="none" w:sz="0" w:space="0" w:color="auto"/>
                <w:left w:val="none" w:sz="0" w:space="0" w:color="auto"/>
                <w:bottom w:val="none" w:sz="0" w:space="0" w:color="auto"/>
                <w:right w:val="none" w:sz="0" w:space="0" w:color="auto"/>
              </w:divBdr>
            </w:div>
          </w:divsChild>
        </w:div>
        <w:div w:id="2075738812">
          <w:marLeft w:val="0"/>
          <w:marRight w:val="0"/>
          <w:marTop w:val="0"/>
          <w:marBottom w:val="0"/>
          <w:divBdr>
            <w:top w:val="none" w:sz="0" w:space="0" w:color="auto"/>
            <w:left w:val="none" w:sz="0" w:space="0" w:color="auto"/>
            <w:bottom w:val="none" w:sz="0" w:space="0" w:color="auto"/>
            <w:right w:val="none" w:sz="0" w:space="0" w:color="auto"/>
          </w:divBdr>
          <w:divsChild>
            <w:div w:id="1558737407">
              <w:marLeft w:val="0"/>
              <w:marRight w:val="0"/>
              <w:marTop w:val="0"/>
              <w:marBottom w:val="0"/>
              <w:divBdr>
                <w:top w:val="none" w:sz="0" w:space="0" w:color="auto"/>
                <w:left w:val="none" w:sz="0" w:space="0" w:color="auto"/>
                <w:bottom w:val="none" w:sz="0" w:space="0" w:color="auto"/>
                <w:right w:val="none" w:sz="0" w:space="0" w:color="auto"/>
              </w:divBdr>
            </w:div>
          </w:divsChild>
        </w:div>
        <w:div w:id="366369910">
          <w:marLeft w:val="0"/>
          <w:marRight w:val="0"/>
          <w:marTop w:val="0"/>
          <w:marBottom w:val="0"/>
          <w:divBdr>
            <w:top w:val="none" w:sz="0" w:space="0" w:color="auto"/>
            <w:left w:val="none" w:sz="0" w:space="0" w:color="auto"/>
            <w:bottom w:val="none" w:sz="0" w:space="0" w:color="auto"/>
            <w:right w:val="none" w:sz="0" w:space="0" w:color="auto"/>
          </w:divBdr>
          <w:divsChild>
            <w:div w:id="1295058184">
              <w:marLeft w:val="0"/>
              <w:marRight w:val="0"/>
              <w:marTop w:val="0"/>
              <w:marBottom w:val="0"/>
              <w:divBdr>
                <w:top w:val="none" w:sz="0" w:space="0" w:color="auto"/>
                <w:left w:val="none" w:sz="0" w:space="0" w:color="auto"/>
                <w:bottom w:val="none" w:sz="0" w:space="0" w:color="auto"/>
                <w:right w:val="none" w:sz="0" w:space="0" w:color="auto"/>
              </w:divBdr>
            </w:div>
          </w:divsChild>
        </w:div>
        <w:div w:id="316809838">
          <w:marLeft w:val="0"/>
          <w:marRight w:val="0"/>
          <w:marTop w:val="0"/>
          <w:marBottom w:val="0"/>
          <w:divBdr>
            <w:top w:val="none" w:sz="0" w:space="0" w:color="auto"/>
            <w:left w:val="none" w:sz="0" w:space="0" w:color="auto"/>
            <w:bottom w:val="none" w:sz="0" w:space="0" w:color="auto"/>
            <w:right w:val="none" w:sz="0" w:space="0" w:color="auto"/>
          </w:divBdr>
          <w:divsChild>
            <w:div w:id="11632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80037">
      <w:bodyDiv w:val="1"/>
      <w:marLeft w:val="0"/>
      <w:marRight w:val="0"/>
      <w:marTop w:val="0"/>
      <w:marBottom w:val="0"/>
      <w:divBdr>
        <w:top w:val="none" w:sz="0" w:space="0" w:color="auto"/>
        <w:left w:val="none" w:sz="0" w:space="0" w:color="auto"/>
        <w:bottom w:val="none" w:sz="0" w:space="0" w:color="auto"/>
        <w:right w:val="none" w:sz="0" w:space="0" w:color="auto"/>
      </w:divBdr>
      <w:divsChild>
        <w:div w:id="1965696504">
          <w:marLeft w:val="0"/>
          <w:marRight w:val="0"/>
          <w:marTop w:val="0"/>
          <w:marBottom w:val="0"/>
          <w:divBdr>
            <w:top w:val="none" w:sz="0" w:space="0" w:color="auto"/>
            <w:left w:val="none" w:sz="0" w:space="0" w:color="auto"/>
            <w:bottom w:val="none" w:sz="0" w:space="0" w:color="auto"/>
            <w:right w:val="none" w:sz="0" w:space="0" w:color="auto"/>
          </w:divBdr>
        </w:div>
      </w:divsChild>
    </w:div>
    <w:div w:id="1027682639">
      <w:bodyDiv w:val="1"/>
      <w:marLeft w:val="0"/>
      <w:marRight w:val="0"/>
      <w:marTop w:val="0"/>
      <w:marBottom w:val="0"/>
      <w:divBdr>
        <w:top w:val="none" w:sz="0" w:space="0" w:color="auto"/>
        <w:left w:val="none" w:sz="0" w:space="0" w:color="auto"/>
        <w:bottom w:val="none" w:sz="0" w:space="0" w:color="auto"/>
        <w:right w:val="none" w:sz="0" w:space="0" w:color="auto"/>
      </w:divBdr>
      <w:divsChild>
        <w:div w:id="669865878">
          <w:marLeft w:val="0"/>
          <w:marRight w:val="0"/>
          <w:marTop w:val="0"/>
          <w:marBottom w:val="0"/>
          <w:divBdr>
            <w:top w:val="none" w:sz="0" w:space="0" w:color="auto"/>
            <w:left w:val="none" w:sz="0" w:space="0" w:color="auto"/>
            <w:bottom w:val="none" w:sz="0" w:space="0" w:color="auto"/>
            <w:right w:val="none" w:sz="0" w:space="0" w:color="auto"/>
          </w:divBdr>
          <w:divsChild>
            <w:div w:id="1196696873">
              <w:marLeft w:val="0"/>
              <w:marRight w:val="4950"/>
              <w:marTop w:val="0"/>
              <w:marBottom w:val="0"/>
              <w:divBdr>
                <w:top w:val="none" w:sz="0" w:space="0" w:color="auto"/>
                <w:left w:val="none" w:sz="0" w:space="0" w:color="auto"/>
                <w:bottom w:val="none" w:sz="0" w:space="0" w:color="auto"/>
                <w:right w:val="none" w:sz="0" w:space="0" w:color="auto"/>
              </w:divBdr>
              <w:divsChild>
                <w:div w:id="1419326012">
                  <w:marLeft w:val="0"/>
                  <w:marRight w:val="0"/>
                  <w:marTop w:val="0"/>
                  <w:marBottom w:val="75"/>
                  <w:divBdr>
                    <w:top w:val="none" w:sz="0" w:space="0" w:color="auto"/>
                    <w:left w:val="none" w:sz="0" w:space="0" w:color="auto"/>
                    <w:bottom w:val="none" w:sz="0" w:space="0" w:color="auto"/>
                    <w:right w:val="none" w:sz="0" w:space="0" w:color="auto"/>
                  </w:divBdr>
                </w:div>
                <w:div w:id="1200706638">
                  <w:marLeft w:val="0"/>
                  <w:marRight w:val="150"/>
                  <w:marTop w:val="0"/>
                  <w:marBottom w:val="75"/>
                  <w:divBdr>
                    <w:top w:val="none" w:sz="0" w:space="0" w:color="auto"/>
                    <w:left w:val="none" w:sz="0" w:space="0" w:color="auto"/>
                    <w:bottom w:val="none" w:sz="0" w:space="0" w:color="auto"/>
                    <w:right w:val="none" w:sz="0" w:space="0" w:color="auto"/>
                  </w:divBdr>
                </w:div>
              </w:divsChild>
            </w:div>
          </w:divsChild>
        </w:div>
      </w:divsChild>
    </w:div>
    <w:div w:id="1028531380">
      <w:bodyDiv w:val="1"/>
      <w:marLeft w:val="0"/>
      <w:marRight w:val="0"/>
      <w:marTop w:val="0"/>
      <w:marBottom w:val="0"/>
      <w:divBdr>
        <w:top w:val="none" w:sz="0" w:space="0" w:color="auto"/>
        <w:left w:val="none" w:sz="0" w:space="0" w:color="auto"/>
        <w:bottom w:val="none" w:sz="0" w:space="0" w:color="auto"/>
        <w:right w:val="none" w:sz="0" w:space="0" w:color="auto"/>
      </w:divBdr>
    </w:div>
    <w:div w:id="1029918911">
      <w:bodyDiv w:val="1"/>
      <w:marLeft w:val="0"/>
      <w:marRight w:val="0"/>
      <w:marTop w:val="0"/>
      <w:marBottom w:val="0"/>
      <w:divBdr>
        <w:top w:val="none" w:sz="0" w:space="0" w:color="auto"/>
        <w:left w:val="none" w:sz="0" w:space="0" w:color="auto"/>
        <w:bottom w:val="none" w:sz="0" w:space="0" w:color="auto"/>
        <w:right w:val="none" w:sz="0" w:space="0" w:color="auto"/>
      </w:divBdr>
    </w:div>
    <w:div w:id="1030305823">
      <w:bodyDiv w:val="1"/>
      <w:marLeft w:val="0"/>
      <w:marRight w:val="0"/>
      <w:marTop w:val="0"/>
      <w:marBottom w:val="0"/>
      <w:divBdr>
        <w:top w:val="none" w:sz="0" w:space="0" w:color="auto"/>
        <w:left w:val="none" w:sz="0" w:space="0" w:color="auto"/>
        <w:bottom w:val="none" w:sz="0" w:space="0" w:color="auto"/>
        <w:right w:val="none" w:sz="0" w:space="0" w:color="auto"/>
      </w:divBdr>
      <w:divsChild>
        <w:div w:id="227961365">
          <w:marLeft w:val="0"/>
          <w:marRight w:val="0"/>
          <w:marTop w:val="0"/>
          <w:marBottom w:val="0"/>
          <w:divBdr>
            <w:top w:val="none" w:sz="0" w:space="0" w:color="auto"/>
            <w:left w:val="none" w:sz="0" w:space="0" w:color="auto"/>
            <w:bottom w:val="none" w:sz="0" w:space="0" w:color="auto"/>
            <w:right w:val="none" w:sz="0" w:space="0" w:color="auto"/>
          </w:divBdr>
          <w:divsChild>
            <w:div w:id="27412713">
              <w:marLeft w:val="0"/>
              <w:marRight w:val="0"/>
              <w:marTop w:val="0"/>
              <w:marBottom w:val="0"/>
              <w:divBdr>
                <w:top w:val="none" w:sz="0" w:space="0" w:color="auto"/>
                <w:left w:val="none" w:sz="0" w:space="0" w:color="auto"/>
                <w:bottom w:val="none" w:sz="0" w:space="0" w:color="auto"/>
                <w:right w:val="none" w:sz="0" w:space="0" w:color="auto"/>
              </w:divBdr>
            </w:div>
            <w:div w:id="64642898">
              <w:marLeft w:val="0"/>
              <w:marRight w:val="0"/>
              <w:marTop w:val="0"/>
              <w:marBottom w:val="0"/>
              <w:divBdr>
                <w:top w:val="none" w:sz="0" w:space="0" w:color="auto"/>
                <w:left w:val="none" w:sz="0" w:space="0" w:color="auto"/>
                <w:bottom w:val="none" w:sz="0" w:space="0" w:color="auto"/>
                <w:right w:val="none" w:sz="0" w:space="0" w:color="auto"/>
              </w:divBdr>
            </w:div>
            <w:div w:id="86540164">
              <w:marLeft w:val="0"/>
              <w:marRight w:val="0"/>
              <w:marTop w:val="0"/>
              <w:marBottom w:val="0"/>
              <w:divBdr>
                <w:top w:val="none" w:sz="0" w:space="0" w:color="auto"/>
                <w:left w:val="none" w:sz="0" w:space="0" w:color="auto"/>
                <w:bottom w:val="none" w:sz="0" w:space="0" w:color="auto"/>
                <w:right w:val="none" w:sz="0" w:space="0" w:color="auto"/>
              </w:divBdr>
            </w:div>
            <w:div w:id="87580945">
              <w:marLeft w:val="0"/>
              <w:marRight w:val="0"/>
              <w:marTop w:val="0"/>
              <w:marBottom w:val="0"/>
              <w:divBdr>
                <w:top w:val="none" w:sz="0" w:space="0" w:color="auto"/>
                <w:left w:val="none" w:sz="0" w:space="0" w:color="auto"/>
                <w:bottom w:val="none" w:sz="0" w:space="0" w:color="auto"/>
                <w:right w:val="none" w:sz="0" w:space="0" w:color="auto"/>
              </w:divBdr>
            </w:div>
            <w:div w:id="355624321">
              <w:marLeft w:val="0"/>
              <w:marRight w:val="0"/>
              <w:marTop w:val="0"/>
              <w:marBottom w:val="0"/>
              <w:divBdr>
                <w:top w:val="none" w:sz="0" w:space="0" w:color="auto"/>
                <w:left w:val="none" w:sz="0" w:space="0" w:color="auto"/>
                <w:bottom w:val="none" w:sz="0" w:space="0" w:color="auto"/>
                <w:right w:val="none" w:sz="0" w:space="0" w:color="auto"/>
              </w:divBdr>
            </w:div>
            <w:div w:id="377243754">
              <w:marLeft w:val="0"/>
              <w:marRight w:val="0"/>
              <w:marTop w:val="0"/>
              <w:marBottom w:val="0"/>
              <w:divBdr>
                <w:top w:val="none" w:sz="0" w:space="0" w:color="auto"/>
                <w:left w:val="none" w:sz="0" w:space="0" w:color="auto"/>
                <w:bottom w:val="none" w:sz="0" w:space="0" w:color="auto"/>
                <w:right w:val="none" w:sz="0" w:space="0" w:color="auto"/>
              </w:divBdr>
            </w:div>
            <w:div w:id="507409279">
              <w:marLeft w:val="0"/>
              <w:marRight w:val="0"/>
              <w:marTop w:val="0"/>
              <w:marBottom w:val="0"/>
              <w:divBdr>
                <w:top w:val="none" w:sz="0" w:space="0" w:color="auto"/>
                <w:left w:val="none" w:sz="0" w:space="0" w:color="auto"/>
                <w:bottom w:val="none" w:sz="0" w:space="0" w:color="auto"/>
                <w:right w:val="none" w:sz="0" w:space="0" w:color="auto"/>
              </w:divBdr>
            </w:div>
            <w:div w:id="510876324">
              <w:marLeft w:val="0"/>
              <w:marRight w:val="0"/>
              <w:marTop w:val="0"/>
              <w:marBottom w:val="0"/>
              <w:divBdr>
                <w:top w:val="none" w:sz="0" w:space="0" w:color="auto"/>
                <w:left w:val="none" w:sz="0" w:space="0" w:color="auto"/>
                <w:bottom w:val="none" w:sz="0" w:space="0" w:color="auto"/>
                <w:right w:val="none" w:sz="0" w:space="0" w:color="auto"/>
              </w:divBdr>
            </w:div>
            <w:div w:id="565140473">
              <w:marLeft w:val="0"/>
              <w:marRight w:val="0"/>
              <w:marTop w:val="0"/>
              <w:marBottom w:val="0"/>
              <w:divBdr>
                <w:top w:val="none" w:sz="0" w:space="0" w:color="auto"/>
                <w:left w:val="none" w:sz="0" w:space="0" w:color="auto"/>
                <w:bottom w:val="none" w:sz="0" w:space="0" w:color="auto"/>
                <w:right w:val="none" w:sz="0" w:space="0" w:color="auto"/>
              </w:divBdr>
            </w:div>
            <w:div w:id="614798469">
              <w:marLeft w:val="0"/>
              <w:marRight w:val="0"/>
              <w:marTop w:val="0"/>
              <w:marBottom w:val="0"/>
              <w:divBdr>
                <w:top w:val="none" w:sz="0" w:space="0" w:color="auto"/>
                <w:left w:val="none" w:sz="0" w:space="0" w:color="auto"/>
                <w:bottom w:val="none" w:sz="0" w:space="0" w:color="auto"/>
                <w:right w:val="none" w:sz="0" w:space="0" w:color="auto"/>
              </w:divBdr>
            </w:div>
            <w:div w:id="695085187">
              <w:marLeft w:val="0"/>
              <w:marRight w:val="0"/>
              <w:marTop w:val="0"/>
              <w:marBottom w:val="0"/>
              <w:divBdr>
                <w:top w:val="none" w:sz="0" w:space="0" w:color="auto"/>
                <w:left w:val="none" w:sz="0" w:space="0" w:color="auto"/>
                <w:bottom w:val="none" w:sz="0" w:space="0" w:color="auto"/>
                <w:right w:val="none" w:sz="0" w:space="0" w:color="auto"/>
              </w:divBdr>
            </w:div>
            <w:div w:id="716903640">
              <w:marLeft w:val="0"/>
              <w:marRight w:val="0"/>
              <w:marTop w:val="0"/>
              <w:marBottom w:val="0"/>
              <w:divBdr>
                <w:top w:val="none" w:sz="0" w:space="0" w:color="auto"/>
                <w:left w:val="none" w:sz="0" w:space="0" w:color="auto"/>
                <w:bottom w:val="none" w:sz="0" w:space="0" w:color="auto"/>
                <w:right w:val="none" w:sz="0" w:space="0" w:color="auto"/>
              </w:divBdr>
            </w:div>
            <w:div w:id="717364738">
              <w:marLeft w:val="0"/>
              <w:marRight w:val="0"/>
              <w:marTop w:val="0"/>
              <w:marBottom w:val="0"/>
              <w:divBdr>
                <w:top w:val="none" w:sz="0" w:space="0" w:color="auto"/>
                <w:left w:val="none" w:sz="0" w:space="0" w:color="auto"/>
                <w:bottom w:val="none" w:sz="0" w:space="0" w:color="auto"/>
                <w:right w:val="none" w:sz="0" w:space="0" w:color="auto"/>
              </w:divBdr>
            </w:div>
            <w:div w:id="856388711">
              <w:marLeft w:val="0"/>
              <w:marRight w:val="0"/>
              <w:marTop w:val="0"/>
              <w:marBottom w:val="0"/>
              <w:divBdr>
                <w:top w:val="none" w:sz="0" w:space="0" w:color="auto"/>
                <w:left w:val="none" w:sz="0" w:space="0" w:color="auto"/>
                <w:bottom w:val="none" w:sz="0" w:space="0" w:color="auto"/>
                <w:right w:val="none" w:sz="0" w:space="0" w:color="auto"/>
              </w:divBdr>
            </w:div>
            <w:div w:id="920411910">
              <w:marLeft w:val="0"/>
              <w:marRight w:val="0"/>
              <w:marTop w:val="0"/>
              <w:marBottom w:val="0"/>
              <w:divBdr>
                <w:top w:val="none" w:sz="0" w:space="0" w:color="auto"/>
                <w:left w:val="none" w:sz="0" w:space="0" w:color="auto"/>
                <w:bottom w:val="none" w:sz="0" w:space="0" w:color="auto"/>
                <w:right w:val="none" w:sz="0" w:space="0" w:color="auto"/>
              </w:divBdr>
            </w:div>
            <w:div w:id="932058005">
              <w:marLeft w:val="0"/>
              <w:marRight w:val="0"/>
              <w:marTop w:val="0"/>
              <w:marBottom w:val="0"/>
              <w:divBdr>
                <w:top w:val="none" w:sz="0" w:space="0" w:color="auto"/>
                <w:left w:val="none" w:sz="0" w:space="0" w:color="auto"/>
                <w:bottom w:val="none" w:sz="0" w:space="0" w:color="auto"/>
                <w:right w:val="none" w:sz="0" w:space="0" w:color="auto"/>
              </w:divBdr>
            </w:div>
            <w:div w:id="1004630045">
              <w:marLeft w:val="0"/>
              <w:marRight w:val="0"/>
              <w:marTop w:val="0"/>
              <w:marBottom w:val="0"/>
              <w:divBdr>
                <w:top w:val="none" w:sz="0" w:space="0" w:color="auto"/>
                <w:left w:val="none" w:sz="0" w:space="0" w:color="auto"/>
                <w:bottom w:val="none" w:sz="0" w:space="0" w:color="auto"/>
                <w:right w:val="none" w:sz="0" w:space="0" w:color="auto"/>
              </w:divBdr>
            </w:div>
            <w:div w:id="1031498551">
              <w:marLeft w:val="0"/>
              <w:marRight w:val="0"/>
              <w:marTop w:val="0"/>
              <w:marBottom w:val="0"/>
              <w:divBdr>
                <w:top w:val="none" w:sz="0" w:space="0" w:color="auto"/>
                <w:left w:val="none" w:sz="0" w:space="0" w:color="auto"/>
                <w:bottom w:val="none" w:sz="0" w:space="0" w:color="auto"/>
                <w:right w:val="none" w:sz="0" w:space="0" w:color="auto"/>
              </w:divBdr>
            </w:div>
            <w:div w:id="1109274197">
              <w:marLeft w:val="0"/>
              <w:marRight w:val="0"/>
              <w:marTop w:val="0"/>
              <w:marBottom w:val="0"/>
              <w:divBdr>
                <w:top w:val="none" w:sz="0" w:space="0" w:color="auto"/>
                <w:left w:val="none" w:sz="0" w:space="0" w:color="auto"/>
                <w:bottom w:val="none" w:sz="0" w:space="0" w:color="auto"/>
                <w:right w:val="none" w:sz="0" w:space="0" w:color="auto"/>
              </w:divBdr>
            </w:div>
            <w:div w:id="1124546380">
              <w:marLeft w:val="0"/>
              <w:marRight w:val="0"/>
              <w:marTop w:val="0"/>
              <w:marBottom w:val="0"/>
              <w:divBdr>
                <w:top w:val="none" w:sz="0" w:space="0" w:color="auto"/>
                <w:left w:val="none" w:sz="0" w:space="0" w:color="auto"/>
                <w:bottom w:val="none" w:sz="0" w:space="0" w:color="auto"/>
                <w:right w:val="none" w:sz="0" w:space="0" w:color="auto"/>
              </w:divBdr>
            </w:div>
            <w:div w:id="1226843003">
              <w:marLeft w:val="0"/>
              <w:marRight w:val="0"/>
              <w:marTop w:val="0"/>
              <w:marBottom w:val="0"/>
              <w:divBdr>
                <w:top w:val="none" w:sz="0" w:space="0" w:color="auto"/>
                <w:left w:val="none" w:sz="0" w:space="0" w:color="auto"/>
                <w:bottom w:val="none" w:sz="0" w:space="0" w:color="auto"/>
                <w:right w:val="none" w:sz="0" w:space="0" w:color="auto"/>
              </w:divBdr>
            </w:div>
            <w:div w:id="1249189072">
              <w:marLeft w:val="0"/>
              <w:marRight w:val="0"/>
              <w:marTop w:val="0"/>
              <w:marBottom w:val="0"/>
              <w:divBdr>
                <w:top w:val="none" w:sz="0" w:space="0" w:color="auto"/>
                <w:left w:val="none" w:sz="0" w:space="0" w:color="auto"/>
                <w:bottom w:val="none" w:sz="0" w:space="0" w:color="auto"/>
                <w:right w:val="none" w:sz="0" w:space="0" w:color="auto"/>
              </w:divBdr>
            </w:div>
            <w:div w:id="1265263951">
              <w:marLeft w:val="0"/>
              <w:marRight w:val="0"/>
              <w:marTop w:val="0"/>
              <w:marBottom w:val="0"/>
              <w:divBdr>
                <w:top w:val="none" w:sz="0" w:space="0" w:color="auto"/>
                <w:left w:val="none" w:sz="0" w:space="0" w:color="auto"/>
                <w:bottom w:val="none" w:sz="0" w:space="0" w:color="auto"/>
                <w:right w:val="none" w:sz="0" w:space="0" w:color="auto"/>
              </w:divBdr>
            </w:div>
            <w:div w:id="1337726801">
              <w:marLeft w:val="0"/>
              <w:marRight w:val="0"/>
              <w:marTop w:val="0"/>
              <w:marBottom w:val="0"/>
              <w:divBdr>
                <w:top w:val="none" w:sz="0" w:space="0" w:color="auto"/>
                <w:left w:val="none" w:sz="0" w:space="0" w:color="auto"/>
                <w:bottom w:val="none" w:sz="0" w:space="0" w:color="auto"/>
                <w:right w:val="none" w:sz="0" w:space="0" w:color="auto"/>
              </w:divBdr>
            </w:div>
            <w:div w:id="1640264378">
              <w:marLeft w:val="0"/>
              <w:marRight w:val="0"/>
              <w:marTop w:val="0"/>
              <w:marBottom w:val="0"/>
              <w:divBdr>
                <w:top w:val="none" w:sz="0" w:space="0" w:color="auto"/>
                <w:left w:val="none" w:sz="0" w:space="0" w:color="auto"/>
                <w:bottom w:val="none" w:sz="0" w:space="0" w:color="auto"/>
                <w:right w:val="none" w:sz="0" w:space="0" w:color="auto"/>
              </w:divBdr>
            </w:div>
            <w:div w:id="1724713291">
              <w:marLeft w:val="0"/>
              <w:marRight w:val="0"/>
              <w:marTop w:val="0"/>
              <w:marBottom w:val="0"/>
              <w:divBdr>
                <w:top w:val="none" w:sz="0" w:space="0" w:color="auto"/>
                <w:left w:val="none" w:sz="0" w:space="0" w:color="auto"/>
                <w:bottom w:val="none" w:sz="0" w:space="0" w:color="auto"/>
                <w:right w:val="none" w:sz="0" w:space="0" w:color="auto"/>
              </w:divBdr>
            </w:div>
            <w:div w:id="1800299114">
              <w:marLeft w:val="0"/>
              <w:marRight w:val="0"/>
              <w:marTop w:val="0"/>
              <w:marBottom w:val="0"/>
              <w:divBdr>
                <w:top w:val="none" w:sz="0" w:space="0" w:color="auto"/>
                <w:left w:val="none" w:sz="0" w:space="0" w:color="auto"/>
                <w:bottom w:val="none" w:sz="0" w:space="0" w:color="auto"/>
                <w:right w:val="none" w:sz="0" w:space="0" w:color="auto"/>
              </w:divBdr>
            </w:div>
            <w:div w:id="1933321975">
              <w:marLeft w:val="0"/>
              <w:marRight w:val="0"/>
              <w:marTop w:val="0"/>
              <w:marBottom w:val="0"/>
              <w:divBdr>
                <w:top w:val="none" w:sz="0" w:space="0" w:color="auto"/>
                <w:left w:val="none" w:sz="0" w:space="0" w:color="auto"/>
                <w:bottom w:val="none" w:sz="0" w:space="0" w:color="auto"/>
                <w:right w:val="none" w:sz="0" w:space="0" w:color="auto"/>
              </w:divBdr>
            </w:div>
            <w:div w:id="1996298760">
              <w:marLeft w:val="0"/>
              <w:marRight w:val="0"/>
              <w:marTop w:val="0"/>
              <w:marBottom w:val="0"/>
              <w:divBdr>
                <w:top w:val="none" w:sz="0" w:space="0" w:color="auto"/>
                <w:left w:val="none" w:sz="0" w:space="0" w:color="auto"/>
                <w:bottom w:val="none" w:sz="0" w:space="0" w:color="auto"/>
                <w:right w:val="none" w:sz="0" w:space="0" w:color="auto"/>
              </w:divBdr>
            </w:div>
            <w:div w:id="2023505434">
              <w:marLeft w:val="0"/>
              <w:marRight w:val="0"/>
              <w:marTop w:val="0"/>
              <w:marBottom w:val="0"/>
              <w:divBdr>
                <w:top w:val="none" w:sz="0" w:space="0" w:color="auto"/>
                <w:left w:val="none" w:sz="0" w:space="0" w:color="auto"/>
                <w:bottom w:val="none" w:sz="0" w:space="0" w:color="auto"/>
                <w:right w:val="none" w:sz="0" w:space="0" w:color="auto"/>
              </w:divBdr>
            </w:div>
            <w:div w:id="2044552796">
              <w:marLeft w:val="0"/>
              <w:marRight w:val="0"/>
              <w:marTop w:val="0"/>
              <w:marBottom w:val="0"/>
              <w:divBdr>
                <w:top w:val="none" w:sz="0" w:space="0" w:color="auto"/>
                <w:left w:val="none" w:sz="0" w:space="0" w:color="auto"/>
                <w:bottom w:val="none" w:sz="0" w:space="0" w:color="auto"/>
                <w:right w:val="none" w:sz="0" w:space="0" w:color="auto"/>
              </w:divBdr>
            </w:div>
            <w:div w:id="20876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18085">
      <w:bodyDiv w:val="1"/>
      <w:marLeft w:val="0"/>
      <w:marRight w:val="0"/>
      <w:marTop w:val="0"/>
      <w:marBottom w:val="0"/>
      <w:divBdr>
        <w:top w:val="none" w:sz="0" w:space="0" w:color="auto"/>
        <w:left w:val="none" w:sz="0" w:space="0" w:color="auto"/>
        <w:bottom w:val="none" w:sz="0" w:space="0" w:color="auto"/>
        <w:right w:val="none" w:sz="0" w:space="0" w:color="auto"/>
      </w:divBdr>
    </w:div>
    <w:div w:id="1033579541">
      <w:bodyDiv w:val="1"/>
      <w:marLeft w:val="0"/>
      <w:marRight w:val="0"/>
      <w:marTop w:val="0"/>
      <w:marBottom w:val="0"/>
      <w:divBdr>
        <w:top w:val="none" w:sz="0" w:space="0" w:color="auto"/>
        <w:left w:val="none" w:sz="0" w:space="0" w:color="auto"/>
        <w:bottom w:val="none" w:sz="0" w:space="0" w:color="auto"/>
        <w:right w:val="none" w:sz="0" w:space="0" w:color="auto"/>
      </w:divBdr>
      <w:divsChild>
        <w:div w:id="930354956">
          <w:marLeft w:val="0"/>
          <w:marRight w:val="0"/>
          <w:marTop w:val="0"/>
          <w:marBottom w:val="0"/>
          <w:divBdr>
            <w:top w:val="none" w:sz="0" w:space="0" w:color="auto"/>
            <w:left w:val="none" w:sz="0" w:space="0" w:color="auto"/>
            <w:bottom w:val="none" w:sz="0" w:space="0" w:color="auto"/>
            <w:right w:val="none" w:sz="0" w:space="0" w:color="auto"/>
          </w:divBdr>
          <w:divsChild>
            <w:div w:id="1502696295">
              <w:marLeft w:val="0"/>
              <w:marRight w:val="0"/>
              <w:marTop w:val="0"/>
              <w:marBottom w:val="0"/>
              <w:divBdr>
                <w:top w:val="none" w:sz="0" w:space="0" w:color="auto"/>
                <w:left w:val="none" w:sz="0" w:space="0" w:color="auto"/>
                <w:bottom w:val="none" w:sz="0" w:space="0" w:color="auto"/>
                <w:right w:val="none" w:sz="0" w:space="0" w:color="auto"/>
              </w:divBdr>
              <w:divsChild>
                <w:div w:id="1602178659">
                  <w:marLeft w:val="0"/>
                  <w:marRight w:val="0"/>
                  <w:marTop w:val="0"/>
                  <w:marBottom w:val="0"/>
                  <w:divBdr>
                    <w:top w:val="none" w:sz="0" w:space="0" w:color="auto"/>
                    <w:left w:val="none" w:sz="0" w:space="0" w:color="auto"/>
                    <w:bottom w:val="none" w:sz="0" w:space="0" w:color="auto"/>
                    <w:right w:val="none" w:sz="0" w:space="0" w:color="auto"/>
                  </w:divBdr>
                  <w:divsChild>
                    <w:div w:id="30169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203058">
      <w:marLeft w:val="0"/>
      <w:marRight w:val="0"/>
      <w:marTop w:val="0"/>
      <w:marBottom w:val="0"/>
      <w:divBdr>
        <w:top w:val="none" w:sz="0" w:space="0" w:color="auto"/>
        <w:left w:val="none" w:sz="0" w:space="0" w:color="auto"/>
        <w:bottom w:val="none" w:sz="0" w:space="0" w:color="auto"/>
        <w:right w:val="none" w:sz="0" w:space="0" w:color="auto"/>
      </w:divBdr>
    </w:div>
    <w:div w:id="1043796253">
      <w:bodyDiv w:val="1"/>
      <w:marLeft w:val="0"/>
      <w:marRight w:val="0"/>
      <w:marTop w:val="0"/>
      <w:marBottom w:val="0"/>
      <w:divBdr>
        <w:top w:val="none" w:sz="0" w:space="0" w:color="auto"/>
        <w:left w:val="none" w:sz="0" w:space="0" w:color="auto"/>
        <w:bottom w:val="none" w:sz="0" w:space="0" w:color="auto"/>
        <w:right w:val="none" w:sz="0" w:space="0" w:color="auto"/>
      </w:divBdr>
      <w:divsChild>
        <w:div w:id="638152503">
          <w:marLeft w:val="100"/>
          <w:marRight w:val="0"/>
          <w:marTop w:val="100"/>
          <w:marBottom w:val="0"/>
          <w:divBdr>
            <w:top w:val="none" w:sz="0" w:space="0" w:color="auto"/>
            <w:left w:val="none" w:sz="0" w:space="0" w:color="auto"/>
            <w:bottom w:val="none" w:sz="0" w:space="0" w:color="auto"/>
            <w:right w:val="none" w:sz="0" w:space="0" w:color="auto"/>
          </w:divBdr>
        </w:div>
      </w:divsChild>
    </w:div>
    <w:div w:id="1044867203">
      <w:bodyDiv w:val="1"/>
      <w:marLeft w:val="0"/>
      <w:marRight w:val="0"/>
      <w:marTop w:val="0"/>
      <w:marBottom w:val="0"/>
      <w:divBdr>
        <w:top w:val="none" w:sz="0" w:space="0" w:color="auto"/>
        <w:left w:val="none" w:sz="0" w:space="0" w:color="auto"/>
        <w:bottom w:val="none" w:sz="0" w:space="0" w:color="auto"/>
        <w:right w:val="none" w:sz="0" w:space="0" w:color="auto"/>
      </w:divBdr>
    </w:div>
    <w:div w:id="1046023467">
      <w:bodyDiv w:val="1"/>
      <w:marLeft w:val="0"/>
      <w:marRight w:val="0"/>
      <w:marTop w:val="0"/>
      <w:marBottom w:val="0"/>
      <w:divBdr>
        <w:top w:val="none" w:sz="0" w:space="0" w:color="auto"/>
        <w:left w:val="none" w:sz="0" w:space="0" w:color="auto"/>
        <w:bottom w:val="none" w:sz="0" w:space="0" w:color="auto"/>
        <w:right w:val="none" w:sz="0" w:space="0" w:color="auto"/>
      </w:divBdr>
      <w:divsChild>
        <w:div w:id="1919434748">
          <w:marLeft w:val="10"/>
          <w:marRight w:val="10"/>
          <w:marTop w:val="0"/>
          <w:marBottom w:val="0"/>
          <w:divBdr>
            <w:top w:val="none" w:sz="0" w:space="0" w:color="auto"/>
            <w:left w:val="none" w:sz="0" w:space="0" w:color="auto"/>
            <w:bottom w:val="none" w:sz="0" w:space="0" w:color="auto"/>
            <w:right w:val="none" w:sz="0" w:space="0" w:color="auto"/>
          </w:divBdr>
        </w:div>
      </w:divsChild>
    </w:div>
    <w:div w:id="1046298076">
      <w:bodyDiv w:val="1"/>
      <w:marLeft w:val="0"/>
      <w:marRight w:val="0"/>
      <w:marTop w:val="0"/>
      <w:marBottom w:val="0"/>
      <w:divBdr>
        <w:top w:val="none" w:sz="0" w:space="0" w:color="auto"/>
        <w:left w:val="none" w:sz="0" w:space="0" w:color="auto"/>
        <w:bottom w:val="none" w:sz="0" w:space="0" w:color="auto"/>
        <w:right w:val="none" w:sz="0" w:space="0" w:color="auto"/>
      </w:divBdr>
      <w:divsChild>
        <w:div w:id="1396703390">
          <w:marLeft w:val="0"/>
          <w:marRight w:val="0"/>
          <w:marTop w:val="0"/>
          <w:marBottom w:val="0"/>
          <w:divBdr>
            <w:top w:val="none" w:sz="0" w:space="0" w:color="auto"/>
            <w:left w:val="none" w:sz="0" w:space="0" w:color="auto"/>
            <w:bottom w:val="none" w:sz="0" w:space="0" w:color="auto"/>
            <w:right w:val="none" w:sz="0" w:space="0" w:color="auto"/>
          </w:divBdr>
        </w:div>
      </w:divsChild>
    </w:div>
    <w:div w:id="1049497806">
      <w:bodyDiv w:val="1"/>
      <w:marLeft w:val="0"/>
      <w:marRight w:val="0"/>
      <w:marTop w:val="0"/>
      <w:marBottom w:val="0"/>
      <w:divBdr>
        <w:top w:val="none" w:sz="0" w:space="0" w:color="auto"/>
        <w:left w:val="none" w:sz="0" w:space="0" w:color="auto"/>
        <w:bottom w:val="none" w:sz="0" w:space="0" w:color="auto"/>
        <w:right w:val="none" w:sz="0" w:space="0" w:color="auto"/>
      </w:divBdr>
      <w:divsChild>
        <w:div w:id="116149785">
          <w:marLeft w:val="0"/>
          <w:marRight w:val="0"/>
          <w:marTop w:val="0"/>
          <w:marBottom w:val="0"/>
          <w:divBdr>
            <w:top w:val="none" w:sz="0" w:space="0" w:color="auto"/>
            <w:left w:val="none" w:sz="0" w:space="0" w:color="auto"/>
            <w:bottom w:val="none" w:sz="0" w:space="0" w:color="auto"/>
            <w:right w:val="none" w:sz="0" w:space="0" w:color="auto"/>
          </w:divBdr>
          <w:divsChild>
            <w:div w:id="419453355">
              <w:marLeft w:val="0"/>
              <w:marRight w:val="0"/>
              <w:marTop w:val="0"/>
              <w:marBottom w:val="0"/>
              <w:divBdr>
                <w:top w:val="none" w:sz="0" w:space="0" w:color="auto"/>
                <w:left w:val="none" w:sz="0" w:space="0" w:color="auto"/>
                <w:bottom w:val="none" w:sz="0" w:space="0" w:color="auto"/>
                <w:right w:val="none" w:sz="0" w:space="0" w:color="auto"/>
              </w:divBdr>
              <w:divsChild>
                <w:div w:id="154419258">
                  <w:marLeft w:val="0"/>
                  <w:marRight w:val="0"/>
                  <w:marTop w:val="0"/>
                  <w:marBottom w:val="0"/>
                  <w:divBdr>
                    <w:top w:val="none" w:sz="0" w:space="0" w:color="auto"/>
                    <w:left w:val="none" w:sz="0" w:space="0" w:color="auto"/>
                    <w:bottom w:val="none" w:sz="0" w:space="0" w:color="auto"/>
                    <w:right w:val="none" w:sz="0" w:space="0" w:color="auto"/>
                  </w:divBdr>
                  <w:divsChild>
                    <w:div w:id="637107549">
                      <w:marLeft w:val="0"/>
                      <w:marRight w:val="0"/>
                      <w:marTop w:val="0"/>
                      <w:marBottom w:val="0"/>
                      <w:divBdr>
                        <w:top w:val="none" w:sz="0" w:space="0" w:color="auto"/>
                        <w:left w:val="none" w:sz="0" w:space="0" w:color="auto"/>
                        <w:bottom w:val="none" w:sz="0" w:space="0" w:color="auto"/>
                        <w:right w:val="none" w:sz="0" w:space="0" w:color="auto"/>
                      </w:divBdr>
                      <w:divsChild>
                        <w:div w:id="1401754059">
                          <w:marLeft w:val="0"/>
                          <w:marRight w:val="0"/>
                          <w:marTop w:val="0"/>
                          <w:marBottom w:val="0"/>
                          <w:divBdr>
                            <w:top w:val="none" w:sz="0" w:space="0" w:color="auto"/>
                            <w:left w:val="none" w:sz="0" w:space="0" w:color="auto"/>
                            <w:bottom w:val="none" w:sz="0" w:space="0" w:color="auto"/>
                            <w:right w:val="none" w:sz="0" w:space="0" w:color="auto"/>
                          </w:divBdr>
                          <w:divsChild>
                            <w:div w:id="879778901">
                              <w:marLeft w:val="0"/>
                              <w:marRight w:val="0"/>
                              <w:marTop w:val="0"/>
                              <w:marBottom w:val="0"/>
                              <w:divBdr>
                                <w:top w:val="none" w:sz="0" w:space="0" w:color="auto"/>
                                <w:left w:val="none" w:sz="0" w:space="0" w:color="auto"/>
                                <w:bottom w:val="none" w:sz="0" w:space="0" w:color="auto"/>
                                <w:right w:val="none" w:sz="0" w:space="0" w:color="auto"/>
                              </w:divBdr>
                              <w:divsChild>
                                <w:div w:id="1398285302">
                                  <w:marLeft w:val="0"/>
                                  <w:marRight w:val="0"/>
                                  <w:marTop w:val="300"/>
                                  <w:marBottom w:val="0"/>
                                  <w:divBdr>
                                    <w:top w:val="none" w:sz="0" w:space="0" w:color="auto"/>
                                    <w:left w:val="none" w:sz="0" w:space="0" w:color="auto"/>
                                    <w:bottom w:val="none" w:sz="0" w:space="0" w:color="auto"/>
                                    <w:right w:val="none" w:sz="0" w:space="0" w:color="auto"/>
                                  </w:divBdr>
                                  <w:divsChild>
                                    <w:div w:id="1528173825">
                                      <w:marLeft w:val="0"/>
                                      <w:marRight w:val="0"/>
                                      <w:marTop w:val="150"/>
                                      <w:marBottom w:val="150"/>
                                      <w:divBdr>
                                        <w:top w:val="none" w:sz="0" w:space="0" w:color="auto"/>
                                        <w:left w:val="none" w:sz="0" w:space="0" w:color="auto"/>
                                        <w:bottom w:val="none" w:sz="0" w:space="0" w:color="auto"/>
                                        <w:right w:val="none" w:sz="0" w:space="0" w:color="auto"/>
                                      </w:divBdr>
                                      <w:divsChild>
                                        <w:div w:id="1457212654">
                                          <w:marLeft w:val="0"/>
                                          <w:marRight w:val="0"/>
                                          <w:marTop w:val="0"/>
                                          <w:marBottom w:val="0"/>
                                          <w:divBdr>
                                            <w:top w:val="none" w:sz="0" w:space="0" w:color="auto"/>
                                            <w:left w:val="none" w:sz="0" w:space="0" w:color="auto"/>
                                            <w:bottom w:val="none" w:sz="0" w:space="0" w:color="auto"/>
                                            <w:right w:val="none" w:sz="0" w:space="0" w:color="auto"/>
                                          </w:divBdr>
                                          <w:divsChild>
                                            <w:div w:id="322202373">
                                              <w:marLeft w:val="0"/>
                                              <w:marRight w:val="0"/>
                                              <w:marTop w:val="150"/>
                                              <w:marBottom w:val="300"/>
                                              <w:divBdr>
                                                <w:top w:val="none" w:sz="0" w:space="0" w:color="auto"/>
                                                <w:left w:val="none" w:sz="0" w:space="0" w:color="auto"/>
                                                <w:bottom w:val="none" w:sz="0" w:space="0" w:color="auto"/>
                                                <w:right w:val="none" w:sz="0" w:space="0" w:color="auto"/>
                                              </w:divBdr>
                                              <w:divsChild>
                                                <w:div w:id="305820590">
                                                  <w:marLeft w:val="0"/>
                                                  <w:marRight w:val="0"/>
                                                  <w:marTop w:val="300"/>
                                                  <w:marBottom w:val="300"/>
                                                  <w:divBdr>
                                                    <w:top w:val="none" w:sz="0" w:space="0" w:color="auto"/>
                                                    <w:left w:val="none" w:sz="0" w:space="0" w:color="auto"/>
                                                    <w:bottom w:val="none" w:sz="0" w:space="0" w:color="auto"/>
                                                    <w:right w:val="none" w:sz="0" w:space="0" w:color="auto"/>
                                                  </w:divBdr>
                                                  <w:divsChild>
                                                    <w:div w:id="1351490475">
                                                      <w:marLeft w:val="0"/>
                                                      <w:marRight w:val="0"/>
                                                      <w:marTop w:val="300"/>
                                                      <w:marBottom w:val="300"/>
                                                      <w:divBdr>
                                                        <w:top w:val="none" w:sz="0" w:space="0" w:color="auto"/>
                                                        <w:left w:val="none" w:sz="0" w:space="0" w:color="auto"/>
                                                        <w:bottom w:val="none" w:sz="0" w:space="0" w:color="auto"/>
                                                        <w:right w:val="none" w:sz="0" w:space="0" w:color="auto"/>
                                                      </w:divBdr>
                                                      <w:divsChild>
                                                        <w:div w:id="31642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2267365">
      <w:bodyDiv w:val="1"/>
      <w:marLeft w:val="0"/>
      <w:marRight w:val="0"/>
      <w:marTop w:val="0"/>
      <w:marBottom w:val="0"/>
      <w:divBdr>
        <w:top w:val="none" w:sz="0" w:space="0" w:color="auto"/>
        <w:left w:val="none" w:sz="0" w:space="0" w:color="auto"/>
        <w:bottom w:val="none" w:sz="0" w:space="0" w:color="auto"/>
        <w:right w:val="none" w:sz="0" w:space="0" w:color="auto"/>
      </w:divBdr>
    </w:div>
    <w:div w:id="1053771328">
      <w:marLeft w:val="0"/>
      <w:marRight w:val="0"/>
      <w:marTop w:val="0"/>
      <w:marBottom w:val="0"/>
      <w:divBdr>
        <w:top w:val="none" w:sz="0" w:space="0" w:color="auto"/>
        <w:left w:val="none" w:sz="0" w:space="0" w:color="auto"/>
        <w:bottom w:val="none" w:sz="0" w:space="0" w:color="auto"/>
        <w:right w:val="none" w:sz="0" w:space="0" w:color="auto"/>
      </w:divBdr>
    </w:div>
    <w:div w:id="1056857826">
      <w:bodyDiv w:val="1"/>
      <w:marLeft w:val="0"/>
      <w:marRight w:val="0"/>
      <w:marTop w:val="0"/>
      <w:marBottom w:val="0"/>
      <w:divBdr>
        <w:top w:val="none" w:sz="0" w:space="0" w:color="auto"/>
        <w:left w:val="none" w:sz="0" w:space="0" w:color="auto"/>
        <w:bottom w:val="none" w:sz="0" w:space="0" w:color="auto"/>
        <w:right w:val="none" w:sz="0" w:space="0" w:color="auto"/>
      </w:divBdr>
      <w:divsChild>
        <w:div w:id="481892485">
          <w:marLeft w:val="0"/>
          <w:marRight w:val="0"/>
          <w:marTop w:val="0"/>
          <w:marBottom w:val="0"/>
          <w:divBdr>
            <w:top w:val="none" w:sz="0" w:space="0" w:color="auto"/>
            <w:left w:val="none" w:sz="0" w:space="0" w:color="auto"/>
            <w:bottom w:val="none" w:sz="0" w:space="0" w:color="auto"/>
            <w:right w:val="none" w:sz="0" w:space="0" w:color="auto"/>
          </w:divBdr>
        </w:div>
        <w:div w:id="555512945">
          <w:marLeft w:val="0"/>
          <w:marRight w:val="0"/>
          <w:marTop w:val="0"/>
          <w:marBottom w:val="0"/>
          <w:divBdr>
            <w:top w:val="none" w:sz="0" w:space="0" w:color="auto"/>
            <w:left w:val="none" w:sz="0" w:space="0" w:color="auto"/>
            <w:bottom w:val="none" w:sz="0" w:space="0" w:color="auto"/>
            <w:right w:val="none" w:sz="0" w:space="0" w:color="auto"/>
          </w:divBdr>
        </w:div>
        <w:div w:id="971792638">
          <w:marLeft w:val="0"/>
          <w:marRight w:val="0"/>
          <w:marTop w:val="0"/>
          <w:marBottom w:val="0"/>
          <w:divBdr>
            <w:top w:val="none" w:sz="0" w:space="0" w:color="auto"/>
            <w:left w:val="none" w:sz="0" w:space="0" w:color="auto"/>
            <w:bottom w:val="none" w:sz="0" w:space="0" w:color="auto"/>
            <w:right w:val="none" w:sz="0" w:space="0" w:color="auto"/>
          </w:divBdr>
        </w:div>
        <w:div w:id="1141119775">
          <w:marLeft w:val="0"/>
          <w:marRight w:val="0"/>
          <w:marTop w:val="0"/>
          <w:marBottom w:val="0"/>
          <w:divBdr>
            <w:top w:val="none" w:sz="0" w:space="0" w:color="auto"/>
            <w:left w:val="none" w:sz="0" w:space="0" w:color="auto"/>
            <w:bottom w:val="none" w:sz="0" w:space="0" w:color="auto"/>
            <w:right w:val="none" w:sz="0" w:space="0" w:color="auto"/>
          </w:divBdr>
        </w:div>
        <w:div w:id="2003311472">
          <w:marLeft w:val="0"/>
          <w:marRight w:val="0"/>
          <w:marTop w:val="0"/>
          <w:marBottom w:val="0"/>
          <w:divBdr>
            <w:top w:val="none" w:sz="0" w:space="0" w:color="auto"/>
            <w:left w:val="none" w:sz="0" w:space="0" w:color="auto"/>
            <w:bottom w:val="none" w:sz="0" w:space="0" w:color="auto"/>
            <w:right w:val="none" w:sz="0" w:space="0" w:color="auto"/>
          </w:divBdr>
        </w:div>
      </w:divsChild>
    </w:div>
    <w:div w:id="1063531061">
      <w:bodyDiv w:val="1"/>
      <w:marLeft w:val="0"/>
      <w:marRight w:val="0"/>
      <w:marTop w:val="0"/>
      <w:marBottom w:val="0"/>
      <w:divBdr>
        <w:top w:val="none" w:sz="0" w:space="0" w:color="auto"/>
        <w:left w:val="none" w:sz="0" w:space="0" w:color="auto"/>
        <w:bottom w:val="none" w:sz="0" w:space="0" w:color="auto"/>
        <w:right w:val="none" w:sz="0" w:space="0" w:color="auto"/>
      </w:divBdr>
    </w:div>
    <w:div w:id="1065108030">
      <w:bodyDiv w:val="1"/>
      <w:marLeft w:val="0"/>
      <w:marRight w:val="0"/>
      <w:marTop w:val="0"/>
      <w:marBottom w:val="0"/>
      <w:divBdr>
        <w:top w:val="none" w:sz="0" w:space="0" w:color="auto"/>
        <w:left w:val="none" w:sz="0" w:space="0" w:color="auto"/>
        <w:bottom w:val="none" w:sz="0" w:space="0" w:color="auto"/>
        <w:right w:val="none" w:sz="0" w:space="0" w:color="auto"/>
      </w:divBdr>
      <w:divsChild>
        <w:div w:id="69547477">
          <w:marLeft w:val="0"/>
          <w:marRight w:val="0"/>
          <w:marTop w:val="0"/>
          <w:marBottom w:val="0"/>
          <w:divBdr>
            <w:top w:val="none" w:sz="0" w:space="0" w:color="auto"/>
            <w:left w:val="none" w:sz="0" w:space="0" w:color="auto"/>
            <w:bottom w:val="none" w:sz="0" w:space="0" w:color="auto"/>
            <w:right w:val="none" w:sz="0" w:space="0" w:color="auto"/>
          </w:divBdr>
        </w:div>
      </w:divsChild>
    </w:div>
    <w:div w:id="1065375904">
      <w:bodyDiv w:val="1"/>
      <w:marLeft w:val="0"/>
      <w:marRight w:val="0"/>
      <w:marTop w:val="0"/>
      <w:marBottom w:val="0"/>
      <w:divBdr>
        <w:top w:val="none" w:sz="0" w:space="0" w:color="auto"/>
        <w:left w:val="none" w:sz="0" w:space="0" w:color="auto"/>
        <w:bottom w:val="none" w:sz="0" w:space="0" w:color="auto"/>
        <w:right w:val="none" w:sz="0" w:space="0" w:color="auto"/>
      </w:divBdr>
      <w:divsChild>
        <w:div w:id="32341683">
          <w:marLeft w:val="0"/>
          <w:marRight w:val="0"/>
          <w:marTop w:val="0"/>
          <w:marBottom w:val="0"/>
          <w:divBdr>
            <w:top w:val="none" w:sz="0" w:space="0" w:color="auto"/>
            <w:left w:val="none" w:sz="0" w:space="0" w:color="auto"/>
            <w:bottom w:val="none" w:sz="0" w:space="0" w:color="auto"/>
            <w:right w:val="none" w:sz="0" w:space="0" w:color="auto"/>
          </w:divBdr>
          <w:divsChild>
            <w:div w:id="132328927">
              <w:marLeft w:val="0"/>
              <w:marRight w:val="0"/>
              <w:marTop w:val="0"/>
              <w:marBottom w:val="0"/>
              <w:divBdr>
                <w:top w:val="none" w:sz="0" w:space="0" w:color="auto"/>
                <w:left w:val="none" w:sz="0" w:space="0" w:color="auto"/>
                <w:bottom w:val="none" w:sz="0" w:space="0" w:color="auto"/>
                <w:right w:val="none" w:sz="0" w:space="0" w:color="auto"/>
              </w:divBdr>
            </w:div>
            <w:div w:id="222446657">
              <w:marLeft w:val="0"/>
              <w:marRight w:val="0"/>
              <w:marTop w:val="0"/>
              <w:marBottom w:val="0"/>
              <w:divBdr>
                <w:top w:val="none" w:sz="0" w:space="0" w:color="auto"/>
                <w:left w:val="none" w:sz="0" w:space="0" w:color="auto"/>
                <w:bottom w:val="none" w:sz="0" w:space="0" w:color="auto"/>
                <w:right w:val="none" w:sz="0" w:space="0" w:color="auto"/>
              </w:divBdr>
            </w:div>
            <w:div w:id="949165206">
              <w:marLeft w:val="0"/>
              <w:marRight w:val="0"/>
              <w:marTop w:val="0"/>
              <w:marBottom w:val="0"/>
              <w:divBdr>
                <w:top w:val="none" w:sz="0" w:space="0" w:color="auto"/>
                <w:left w:val="none" w:sz="0" w:space="0" w:color="auto"/>
                <w:bottom w:val="none" w:sz="0" w:space="0" w:color="auto"/>
                <w:right w:val="none" w:sz="0" w:space="0" w:color="auto"/>
              </w:divBdr>
            </w:div>
            <w:div w:id="1104039838">
              <w:marLeft w:val="0"/>
              <w:marRight w:val="0"/>
              <w:marTop w:val="0"/>
              <w:marBottom w:val="0"/>
              <w:divBdr>
                <w:top w:val="none" w:sz="0" w:space="0" w:color="auto"/>
                <w:left w:val="none" w:sz="0" w:space="0" w:color="auto"/>
                <w:bottom w:val="none" w:sz="0" w:space="0" w:color="auto"/>
                <w:right w:val="none" w:sz="0" w:space="0" w:color="auto"/>
              </w:divBdr>
            </w:div>
            <w:div w:id="1413233333">
              <w:marLeft w:val="0"/>
              <w:marRight w:val="0"/>
              <w:marTop w:val="0"/>
              <w:marBottom w:val="0"/>
              <w:divBdr>
                <w:top w:val="none" w:sz="0" w:space="0" w:color="auto"/>
                <w:left w:val="none" w:sz="0" w:space="0" w:color="auto"/>
                <w:bottom w:val="none" w:sz="0" w:space="0" w:color="auto"/>
                <w:right w:val="none" w:sz="0" w:space="0" w:color="auto"/>
              </w:divBdr>
            </w:div>
            <w:div w:id="1661884501">
              <w:marLeft w:val="0"/>
              <w:marRight w:val="0"/>
              <w:marTop w:val="0"/>
              <w:marBottom w:val="0"/>
              <w:divBdr>
                <w:top w:val="none" w:sz="0" w:space="0" w:color="auto"/>
                <w:left w:val="none" w:sz="0" w:space="0" w:color="auto"/>
                <w:bottom w:val="none" w:sz="0" w:space="0" w:color="auto"/>
                <w:right w:val="none" w:sz="0" w:space="0" w:color="auto"/>
              </w:divBdr>
            </w:div>
            <w:div w:id="1830706459">
              <w:marLeft w:val="0"/>
              <w:marRight w:val="0"/>
              <w:marTop w:val="0"/>
              <w:marBottom w:val="0"/>
              <w:divBdr>
                <w:top w:val="none" w:sz="0" w:space="0" w:color="auto"/>
                <w:left w:val="none" w:sz="0" w:space="0" w:color="auto"/>
                <w:bottom w:val="none" w:sz="0" w:space="0" w:color="auto"/>
                <w:right w:val="none" w:sz="0" w:space="0" w:color="auto"/>
              </w:divBdr>
            </w:div>
            <w:div w:id="21219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3388">
      <w:bodyDiv w:val="1"/>
      <w:marLeft w:val="0"/>
      <w:marRight w:val="0"/>
      <w:marTop w:val="0"/>
      <w:marBottom w:val="0"/>
      <w:divBdr>
        <w:top w:val="none" w:sz="0" w:space="0" w:color="auto"/>
        <w:left w:val="none" w:sz="0" w:space="0" w:color="auto"/>
        <w:bottom w:val="none" w:sz="0" w:space="0" w:color="auto"/>
        <w:right w:val="none" w:sz="0" w:space="0" w:color="auto"/>
      </w:divBdr>
      <w:divsChild>
        <w:div w:id="1962415073">
          <w:marLeft w:val="100"/>
          <w:marRight w:val="0"/>
          <w:marTop w:val="100"/>
          <w:marBottom w:val="0"/>
          <w:divBdr>
            <w:top w:val="none" w:sz="0" w:space="0" w:color="auto"/>
            <w:left w:val="none" w:sz="0" w:space="0" w:color="auto"/>
            <w:bottom w:val="none" w:sz="0" w:space="0" w:color="auto"/>
            <w:right w:val="none" w:sz="0" w:space="0" w:color="auto"/>
          </w:divBdr>
        </w:div>
      </w:divsChild>
    </w:div>
    <w:div w:id="1068261991">
      <w:bodyDiv w:val="1"/>
      <w:marLeft w:val="0"/>
      <w:marRight w:val="0"/>
      <w:marTop w:val="0"/>
      <w:marBottom w:val="0"/>
      <w:divBdr>
        <w:top w:val="none" w:sz="0" w:space="0" w:color="auto"/>
        <w:left w:val="none" w:sz="0" w:space="0" w:color="auto"/>
        <w:bottom w:val="none" w:sz="0" w:space="0" w:color="auto"/>
        <w:right w:val="none" w:sz="0" w:space="0" w:color="auto"/>
      </w:divBdr>
    </w:div>
    <w:div w:id="1069234765">
      <w:marLeft w:val="0"/>
      <w:marRight w:val="0"/>
      <w:marTop w:val="0"/>
      <w:marBottom w:val="0"/>
      <w:divBdr>
        <w:top w:val="none" w:sz="0" w:space="0" w:color="auto"/>
        <w:left w:val="none" w:sz="0" w:space="0" w:color="auto"/>
        <w:bottom w:val="none" w:sz="0" w:space="0" w:color="auto"/>
        <w:right w:val="none" w:sz="0" w:space="0" w:color="auto"/>
      </w:divBdr>
      <w:divsChild>
        <w:div w:id="771362885">
          <w:marLeft w:val="0"/>
          <w:marRight w:val="0"/>
          <w:marTop w:val="0"/>
          <w:marBottom w:val="0"/>
          <w:divBdr>
            <w:top w:val="none" w:sz="0" w:space="0" w:color="auto"/>
            <w:left w:val="none" w:sz="0" w:space="0" w:color="auto"/>
            <w:bottom w:val="none" w:sz="0" w:space="0" w:color="auto"/>
            <w:right w:val="none" w:sz="0" w:space="0" w:color="auto"/>
          </w:divBdr>
        </w:div>
      </w:divsChild>
    </w:div>
    <w:div w:id="1072040821">
      <w:bodyDiv w:val="1"/>
      <w:marLeft w:val="0"/>
      <w:marRight w:val="0"/>
      <w:marTop w:val="0"/>
      <w:marBottom w:val="0"/>
      <w:divBdr>
        <w:top w:val="none" w:sz="0" w:space="0" w:color="auto"/>
        <w:left w:val="none" w:sz="0" w:space="0" w:color="auto"/>
        <w:bottom w:val="none" w:sz="0" w:space="0" w:color="auto"/>
        <w:right w:val="none" w:sz="0" w:space="0" w:color="auto"/>
      </w:divBdr>
    </w:div>
    <w:div w:id="1072387199">
      <w:bodyDiv w:val="1"/>
      <w:marLeft w:val="0"/>
      <w:marRight w:val="0"/>
      <w:marTop w:val="0"/>
      <w:marBottom w:val="0"/>
      <w:divBdr>
        <w:top w:val="none" w:sz="0" w:space="0" w:color="auto"/>
        <w:left w:val="none" w:sz="0" w:space="0" w:color="auto"/>
        <w:bottom w:val="none" w:sz="0" w:space="0" w:color="auto"/>
        <w:right w:val="none" w:sz="0" w:space="0" w:color="auto"/>
      </w:divBdr>
      <w:divsChild>
        <w:div w:id="1667127497">
          <w:marLeft w:val="0"/>
          <w:marRight w:val="0"/>
          <w:marTop w:val="0"/>
          <w:marBottom w:val="0"/>
          <w:divBdr>
            <w:top w:val="none" w:sz="0" w:space="0" w:color="auto"/>
            <w:left w:val="none" w:sz="0" w:space="0" w:color="auto"/>
            <w:bottom w:val="none" w:sz="0" w:space="0" w:color="auto"/>
            <w:right w:val="none" w:sz="0" w:space="0" w:color="auto"/>
          </w:divBdr>
          <w:divsChild>
            <w:div w:id="299264760">
              <w:marLeft w:val="0"/>
              <w:marRight w:val="0"/>
              <w:marTop w:val="0"/>
              <w:marBottom w:val="0"/>
              <w:divBdr>
                <w:top w:val="none" w:sz="0" w:space="0" w:color="auto"/>
                <w:left w:val="none" w:sz="0" w:space="0" w:color="auto"/>
                <w:bottom w:val="none" w:sz="0" w:space="0" w:color="auto"/>
                <w:right w:val="none" w:sz="0" w:space="0" w:color="auto"/>
              </w:divBdr>
            </w:div>
            <w:div w:id="734088258">
              <w:marLeft w:val="0"/>
              <w:marRight w:val="0"/>
              <w:marTop w:val="0"/>
              <w:marBottom w:val="0"/>
              <w:divBdr>
                <w:top w:val="none" w:sz="0" w:space="0" w:color="auto"/>
                <w:left w:val="none" w:sz="0" w:space="0" w:color="auto"/>
                <w:bottom w:val="none" w:sz="0" w:space="0" w:color="auto"/>
                <w:right w:val="none" w:sz="0" w:space="0" w:color="auto"/>
              </w:divBdr>
            </w:div>
            <w:div w:id="780295612">
              <w:marLeft w:val="0"/>
              <w:marRight w:val="0"/>
              <w:marTop w:val="0"/>
              <w:marBottom w:val="0"/>
              <w:divBdr>
                <w:top w:val="none" w:sz="0" w:space="0" w:color="auto"/>
                <w:left w:val="none" w:sz="0" w:space="0" w:color="auto"/>
                <w:bottom w:val="none" w:sz="0" w:space="0" w:color="auto"/>
                <w:right w:val="none" w:sz="0" w:space="0" w:color="auto"/>
              </w:divBdr>
            </w:div>
            <w:div w:id="183961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54763">
      <w:bodyDiv w:val="1"/>
      <w:marLeft w:val="0"/>
      <w:marRight w:val="0"/>
      <w:marTop w:val="0"/>
      <w:marBottom w:val="0"/>
      <w:divBdr>
        <w:top w:val="none" w:sz="0" w:space="0" w:color="auto"/>
        <w:left w:val="none" w:sz="0" w:space="0" w:color="auto"/>
        <w:bottom w:val="none" w:sz="0" w:space="0" w:color="auto"/>
        <w:right w:val="none" w:sz="0" w:space="0" w:color="auto"/>
      </w:divBdr>
    </w:div>
    <w:div w:id="1073504010">
      <w:bodyDiv w:val="1"/>
      <w:marLeft w:val="0"/>
      <w:marRight w:val="0"/>
      <w:marTop w:val="0"/>
      <w:marBottom w:val="0"/>
      <w:divBdr>
        <w:top w:val="none" w:sz="0" w:space="0" w:color="auto"/>
        <w:left w:val="none" w:sz="0" w:space="0" w:color="auto"/>
        <w:bottom w:val="none" w:sz="0" w:space="0" w:color="auto"/>
        <w:right w:val="none" w:sz="0" w:space="0" w:color="auto"/>
      </w:divBdr>
    </w:div>
    <w:div w:id="1074863133">
      <w:bodyDiv w:val="1"/>
      <w:marLeft w:val="0"/>
      <w:marRight w:val="0"/>
      <w:marTop w:val="0"/>
      <w:marBottom w:val="0"/>
      <w:divBdr>
        <w:top w:val="none" w:sz="0" w:space="0" w:color="auto"/>
        <w:left w:val="none" w:sz="0" w:space="0" w:color="auto"/>
        <w:bottom w:val="none" w:sz="0" w:space="0" w:color="auto"/>
        <w:right w:val="none" w:sz="0" w:space="0" w:color="auto"/>
      </w:divBdr>
    </w:div>
    <w:div w:id="1075932304">
      <w:bodyDiv w:val="1"/>
      <w:marLeft w:val="0"/>
      <w:marRight w:val="0"/>
      <w:marTop w:val="0"/>
      <w:marBottom w:val="0"/>
      <w:divBdr>
        <w:top w:val="none" w:sz="0" w:space="0" w:color="auto"/>
        <w:left w:val="none" w:sz="0" w:space="0" w:color="auto"/>
        <w:bottom w:val="none" w:sz="0" w:space="0" w:color="auto"/>
        <w:right w:val="none" w:sz="0" w:space="0" w:color="auto"/>
      </w:divBdr>
    </w:div>
    <w:div w:id="1078477310">
      <w:bodyDiv w:val="1"/>
      <w:marLeft w:val="0"/>
      <w:marRight w:val="0"/>
      <w:marTop w:val="0"/>
      <w:marBottom w:val="0"/>
      <w:divBdr>
        <w:top w:val="none" w:sz="0" w:space="0" w:color="auto"/>
        <w:left w:val="none" w:sz="0" w:space="0" w:color="auto"/>
        <w:bottom w:val="none" w:sz="0" w:space="0" w:color="auto"/>
        <w:right w:val="none" w:sz="0" w:space="0" w:color="auto"/>
      </w:divBdr>
    </w:div>
    <w:div w:id="1079131731">
      <w:bodyDiv w:val="1"/>
      <w:marLeft w:val="0"/>
      <w:marRight w:val="0"/>
      <w:marTop w:val="0"/>
      <w:marBottom w:val="0"/>
      <w:divBdr>
        <w:top w:val="none" w:sz="0" w:space="0" w:color="auto"/>
        <w:left w:val="none" w:sz="0" w:space="0" w:color="auto"/>
        <w:bottom w:val="none" w:sz="0" w:space="0" w:color="auto"/>
        <w:right w:val="none" w:sz="0" w:space="0" w:color="auto"/>
      </w:divBdr>
    </w:div>
    <w:div w:id="1081678340">
      <w:bodyDiv w:val="1"/>
      <w:marLeft w:val="0"/>
      <w:marRight w:val="0"/>
      <w:marTop w:val="0"/>
      <w:marBottom w:val="0"/>
      <w:divBdr>
        <w:top w:val="none" w:sz="0" w:space="0" w:color="auto"/>
        <w:left w:val="none" w:sz="0" w:space="0" w:color="auto"/>
        <w:bottom w:val="none" w:sz="0" w:space="0" w:color="auto"/>
        <w:right w:val="none" w:sz="0" w:space="0" w:color="auto"/>
      </w:divBdr>
      <w:divsChild>
        <w:div w:id="1799227938">
          <w:marLeft w:val="0"/>
          <w:marRight w:val="0"/>
          <w:marTop w:val="0"/>
          <w:marBottom w:val="0"/>
          <w:divBdr>
            <w:top w:val="none" w:sz="0" w:space="0" w:color="auto"/>
            <w:left w:val="none" w:sz="0" w:space="0" w:color="auto"/>
            <w:bottom w:val="none" w:sz="0" w:space="0" w:color="auto"/>
            <w:right w:val="none" w:sz="0" w:space="0" w:color="auto"/>
          </w:divBdr>
          <w:divsChild>
            <w:div w:id="1367831212">
              <w:marLeft w:val="0"/>
              <w:marRight w:val="0"/>
              <w:marTop w:val="0"/>
              <w:marBottom w:val="0"/>
              <w:divBdr>
                <w:top w:val="none" w:sz="0" w:space="0" w:color="auto"/>
                <w:left w:val="none" w:sz="0" w:space="0" w:color="auto"/>
                <w:bottom w:val="none" w:sz="0" w:space="0" w:color="auto"/>
                <w:right w:val="none" w:sz="0" w:space="0" w:color="auto"/>
              </w:divBdr>
              <w:divsChild>
                <w:div w:id="22800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142615">
      <w:bodyDiv w:val="1"/>
      <w:marLeft w:val="0"/>
      <w:marRight w:val="0"/>
      <w:marTop w:val="0"/>
      <w:marBottom w:val="0"/>
      <w:divBdr>
        <w:top w:val="none" w:sz="0" w:space="0" w:color="auto"/>
        <w:left w:val="none" w:sz="0" w:space="0" w:color="auto"/>
        <w:bottom w:val="none" w:sz="0" w:space="0" w:color="auto"/>
        <w:right w:val="none" w:sz="0" w:space="0" w:color="auto"/>
      </w:divBdr>
    </w:div>
    <w:div w:id="1083407291">
      <w:bodyDiv w:val="1"/>
      <w:marLeft w:val="0"/>
      <w:marRight w:val="0"/>
      <w:marTop w:val="0"/>
      <w:marBottom w:val="0"/>
      <w:divBdr>
        <w:top w:val="none" w:sz="0" w:space="0" w:color="auto"/>
        <w:left w:val="none" w:sz="0" w:space="0" w:color="auto"/>
        <w:bottom w:val="none" w:sz="0" w:space="0" w:color="auto"/>
        <w:right w:val="none" w:sz="0" w:space="0" w:color="auto"/>
      </w:divBdr>
      <w:divsChild>
        <w:div w:id="1340735753">
          <w:marLeft w:val="0"/>
          <w:marRight w:val="0"/>
          <w:marTop w:val="50"/>
          <w:marBottom w:val="50"/>
          <w:divBdr>
            <w:top w:val="none" w:sz="0" w:space="0" w:color="auto"/>
            <w:left w:val="single" w:sz="4" w:space="3" w:color="CCCCCC"/>
            <w:bottom w:val="none" w:sz="0" w:space="0" w:color="auto"/>
            <w:right w:val="none" w:sz="0" w:space="0" w:color="auto"/>
          </w:divBdr>
          <w:divsChild>
            <w:div w:id="122961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81522">
      <w:bodyDiv w:val="1"/>
      <w:marLeft w:val="0"/>
      <w:marRight w:val="0"/>
      <w:marTop w:val="0"/>
      <w:marBottom w:val="0"/>
      <w:divBdr>
        <w:top w:val="none" w:sz="0" w:space="0" w:color="auto"/>
        <w:left w:val="none" w:sz="0" w:space="0" w:color="auto"/>
        <w:bottom w:val="none" w:sz="0" w:space="0" w:color="auto"/>
        <w:right w:val="none" w:sz="0" w:space="0" w:color="auto"/>
      </w:divBdr>
    </w:div>
    <w:div w:id="1086732111">
      <w:bodyDiv w:val="1"/>
      <w:marLeft w:val="0"/>
      <w:marRight w:val="0"/>
      <w:marTop w:val="0"/>
      <w:marBottom w:val="0"/>
      <w:divBdr>
        <w:top w:val="none" w:sz="0" w:space="0" w:color="auto"/>
        <w:left w:val="none" w:sz="0" w:space="0" w:color="auto"/>
        <w:bottom w:val="none" w:sz="0" w:space="0" w:color="auto"/>
        <w:right w:val="none" w:sz="0" w:space="0" w:color="auto"/>
      </w:divBdr>
      <w:divsChild>
        <w:div w:id="1418139828">
          <w:marLeft w:val="547"/>
          <w:marRight w:val="0"/>
          <w:marTop w:val="0"/>
          <w:marBottom w:val="0"/>
          <w:divBdr>
            <w:top w:val="none" w:sz="0" w:space="0" w:color="auto"/>
            <w:left w:val="none" w:sz="0" w:space="0" w:color="auto"/>
            <w:bottom w:val="none" w:sz="0" w:space="0" w:color="auto"/>
            <w:right w:val="none" w:sz="0" w:space="0" w:color="auto"/>
          </w:divBdr>
        </w:div>
      </w:divsChild>
    </w:div>
    <w:div w:id="1089236918">
      <w:bodyDiv w:val="1"/>
      <w:marLeft w:val="0"/>
      <w:marRight w:val="0"/>
      <w:marTop w:val="0"/>
      <w:marBottom w:val="0"/>
      <w:divBdr>
        <w:top w:val="none" w:sz="0" w:space="0" w:color="auto"/>
        <w:left w:val="none" w:sz="0" w:space="0" w:color="auto"/>
        <w:bottom w:val="none" w:sz="0" w:space="0" w:color="auto"/>
        <w:right w:val="none" w:sz="0" w:space="0" w:color="auto"/>
      </w:divBdr>
      <w:divsChild>
        <w:div w:id="916939571">
          <w:marLeft w:val="0"/>
          <w:marRight w:val="0"/>
          <w:marTop w:val="0"/>
          <w:marBottom w:val="0"/>
          <w:divBdr>
            <w:top w:val="none" w:sz="0" w:space="0" w:color="auto"/>
            <w:left w:val="single" w:sz="6" w:space="0" w:color="8EC55F"/>
            <w:bottom w:val="none" w:sz="0" w:space="0" w:color="auto"/>
            <w:right w:val="single" w:sz="6" w:space="0" w:color="8EC55F"/>
          </w:divBdr>
          <w:divsChild>
            <w:div w:id="487550945">
              <w:marLeft w:val="0"/>
              <w:marRight w:val="0"/>
              <w:marTop w:val="0"/>
              <w:marBottom w:val="20536"/>
              <w:divBdr>
                <w:top w:val="none" w:sz="0" w:space="0" w:color="auto"/>
                <w:left w:val="none" w:sz="0" w:space="0" w:color="auto"/>
                <w:bottom w:val="none" w:sz="0" w:space="0" w:color="auto"/>
                <w:right w:val="none" w:sz="0" w:space="0" w:color="auto"/>
              </w:divBdr>
              <w:divsChild>
                <w:div w:id="925965792">
                  <w:marLeft w:val="0"/>
                  <w:marRight w:val="0"/>
                  <w:marTop w:val="0"/>
                  <w:marBottom w:val="0"/>
                  <w:divBdr>
                    <w:top w:val="none" w:sz="0" w:space="0" w:color="auto"/>
                    <w:left w:val="none" w:sz="0" w:space="0" w:color="auto"/>
                    <w:bottom w:val="none" w:sz="0" w:space="0" w:color="auto"/>
                    <w:right w:val="none" w:sz="0" w:space="0" w:color="auto"/>
                  </w:divBdr>
                  <w:divsChild>
                    <w:div w:id="360398433">
                      <w:marLeft w:val="0"/>
                      <w:marRight w:val="0"/>
                      <w:marTop w:val="0"/>
                      <w:marBottom w:val="0"/>
                      <w:divBdr>
                        <w:top w:val="none" w:sz="0" w:space="0" w:color="auto"/>
                        <w:left w:val="none" w:sz="0" w:space="0" w:color="auto"/>
                        <w:bottom w:val="none" w:sz="0" w:space="0" w:color="auto"/>
                        <w:right w:val="none" w:sz="0" w:space="0" w:color="auto"/>
                      </w:divBdr>
                      <w:divsChild>
                        <w:div w:id="743138161">
                          <w:marLeft w:val="750"/>
                          <w:marRight w:val="750"/>
                          <w:marTop w:val="0"/>
                          <w:marBottom w:val="0"/>
                          <w:divBdr>
                            <w:top w:val="none" w:sz="0" w:space="0" w:color="auto"/>
                            <w:left w:val="none" w:sz="0" w:space="0" w:color="auto"/>
                            <w:bottom w:val="none" w:sz="0" w:space="0" w:color="auto"/>
                            <w:right w:val="none" w:sz="0" w:space="0" w:color="auto"/>
                          </w:divBdr>
                          <w:divsChild>
                            <w:div w:id="1102409543">
                              <w:marLeft w:val="0"/>
                              <w:marRight w:val="0"/>
                              <w:marTop w:val="225"/>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353526">
      <w:bodyDiv w:val="1"/>
      <w:marLeft w:val="0"/>
      <w:marRight w:val="0"/>
      <w:marTop w:val="0"/>
      <w:marBottom w:val="0"/>
      <w:divBdr>
        <w:top w:val="none" w:sz="0" w:space="0" w:color="auto"/>
        <w:left w:val="none" w:sz="0" w:space="0" w:color="auto"/>
        <w:bottom w:val="none" w:sz="0" w:space="0" w:color="auto"/>
        <w:right w:val="none" w:sz="0" w:space="0" w:color="auto"/>
      </w:divBdr>
      <w:divsChild>
        <w:div w:id="1413621941">
          <w:marLeft w:val="0"/>
          <w:marRight w:val="0"/>
          <w:marTop w:val="75"/>
          <w:marBottom w:val="75"/>
          <w:divBdr>
            <w:top w:val="none" w:sz="0" w:space="0" w:color="auto"/>
            <w:left w:val="none" w:sz="0" w:space="0" w:color="auto"/>
            <w:bottom w:val="none" w:sz="0" w:space="0" w:color="auto"/>
            <w:right w:val="none" w:sz="0" w:space="0" w:color="auto"/>
          </w:divBdr>
        </w:div>
      </w:divsChild>
    </w:div>
    <w:div w:id="1091046860">
      <w:bodyDiv w:val="1"/>
      <w:marLeft w:val="0"/>
      <w:marRight w:val="0"/>
      <w:marTop w:val="0"/>
      <w:marBottom w:val="0"/>
      <w:divBdr>
        <w:top w:val="none" w:sz="0" w:space="0" w:color="auto"/>
        <w:left w:val="none" w:sz="0" w:space="0" w:color="auto"/>
        <w:bottom w:val="none" w:sz="0" w:space="0" w:color="auto"/>
        <w:right w:val="none" w:sz="0" w:space="0" w:color="auto"/>
      </w:divBdr>
    </w:div>
    <w:div w:id="1091048250">
      <w:marLeft w:val="0"/>
      <w:marRight w:val="0"/>
      <w:marTop w:val="0"/>
      <w:marBottom w:val="0"/>
      <w:divBdr>
        <w:top w:val="single" w:sz="4" w:space="0" w:color="CAD9EA"/>
        <w:left w:val="single" w:sz="4" w:space="0" w:color="CAD9EA"/>
        <w:bottom w:val="single" w:sz="4" w:space="0" w:color="CAD9EA"/>
        <w:right w:val="single" w:sz="4" w:space="0" w:color="CAD9EA"/>
      </w:divBdr>
    </w:div>
    <w:div w:id="1092896408">
      <w:bodyDiv w:val="1"/>
      <w:marLeft w:val="0"/>
      <w:marRight w:val="0"/>
      <w:marTop w:val="0"/>
      <w:marBottom w:val="0"/>
      <w:divBdr>
        <w:top w:val="none" w:sz="0" w:space="0" w:color="auto"/>
        <w:left w:val="none" w:sz="0" w:space="0" w:color="auto"/>
        <w:bottom w:val="none" w:sz="0" w:space="0" w:color="auto"/>
        <w:right w:val="none" w:sz="0" w:space="0" w:color="auto"/>
      </w:divBdr>
      <w:divsChild>
        <w:div w:id="1854489129">
          <w:marLeft w:val="0"/>
          <w:marRight w:val="0"/>
          <w:marTop w:val="0"/>
          <w:marBottom w:val="0"/>
          <w:divBdr>
            <w:top w:val="none" w:sz="0" w:space="0" w:color="auto"/>
            <w:left w:val="none" w:sz="0" w:space="0" w:color="auto"/>
            <w:bottom w:val="none" w:sz="0" w:space="0" w:color="auto"/>
            <w:right w:val="none" w:sz="0" w:space="0" w:color="auto"/>
          </w:divBdr>
          <w:divsChild>
            <w:div w:id="1584103085">
              <w:marLeft w:val="0"/>
              <w:marRight w:val="0"/>
              <w:marTop w:val="0"/>
              <w:marBottom w:val="0"/>
              <w:divBdr>
                <w:top w:val="none" w:sz="0" w:space="0" w:color="auto"/>
                <w:left w:val="none" w:sz="0" w:space="0" w:color="auto"/>
                <w:bottom w:val="none" w:sz="0" w:space="0" w:color="auto"/>
                <w:right w:val="none" w:sz="0" w:space="0" w:color="auto"/>
              </w:divBdr>
              <w:divsChild>
                <w:div w:id="1126848654">
                  <w:marLeft w:val="0"/>
                  <w:marRight w:val="0"/>
                  <w:marTop w:val="0"/>
                  <w:marBottom w:val="0"/>
                  <w:divBdr>
                    <w:top w:val="none" w:sz="0" w:space="0" w:color="auto"/>
                    <w:left w:val="none" w:sz="0" w:space="0" w:color="auto"/>
                    <w:bottom w:val="none" w:sz="0" w:space="0" w:color="auto"/>
                    <w:right w:val="none" w:sz="0" w:space="0" w:color="auto"/>
                  </w:divBdr>
                  <w:divsChild>
                    <w:div w:id="1574075703">
                      <w:marLeft w:val="0"/>
                      <w:marRight w:val="0"/>
                      <w:marTop w:val="0"/>
                      <w:marBottom w:val="300"/>
                      <w:divBdr>
                        <w:top w:val="none" w:sz="0" w:space="0" w:color="auto"/>
                        <w:left w:val="none" w:sz="0" w:space="0" w:color="auto"/>
                        <w:bottom w:val="none" w:sz="0" w:space="0" w:color="auto"/>
                        <w:right w:val="none" w:sz="0" w:space="0" w:color="auto"/>
                      </w:divBdr>
                      <w:divsChild>
                        <w:div w:id="328094718">
                          <w:marLeft w:val="0"/>
                          <w:marRight w:val="0"/>
                          <w:marTop w:val="100"/>
                          <w:marBottom w:val="100"/>
                          <w:divBdr>
                            <w:top w:val="none" w:sz="0" w:space="0" w:color="auto"/>
                            <w:left w:val="none" w:sz="0" w:space="0" w:color="auto"/>
                            <w:bottom w:val="none" w:sz="0" w:space="0" w:color="auto"/>
                            <w:right w:val="none" w:sz="0" w:space="0" w:color="auto"/>
                          </w:divBdr>
                          <w:divsChild>
                            <w:div w:id="1719745801">
                              <w:marLeft w:val="-225"/>
                              <w:marRight w:val="-225"/>
                              <w:marTop w:val="0"/>
                              <w:marBottom w:val="0"/>
                              <w:divBdr>
                                <w:top w:val="none" w:sz="0" w:space="0" w:color="auto"/>
                                <w:left w:val="none" w:sz="0" w:space="0" w:color="auto"/>
                                <w:bottom w:val="none" w:sz="0" w:space="0" w:color="auto"/>
                                <w:right w:val="none" w:sz="0" w:space="0" w:color="auto"/>
                              </w:divBdr>
                              <w:divsChild>
                                <w:div w:id="1953319030">
                                  <w:marLeft w:val="0"/>
                                  <w:marRight w:val="0"/>
                                  <w:marTop w:val="0"/>
                                  <w:marBottom w:val="0"/>
                                  <w:divBdr>
                                    <w:top w:val="none" w:sz="0" w:space="0" w:color="auto"/>
                                    <w:left w:val="none" w:sz="0" w:space="0" w:color="auto"/>
                                    <w:bottom w:val="none" w:sz="0" w:space="0" w:color="auto"/>
                                    <w:right w:val="none" w:sz="0" w:space="0" w:color="auto"/>
                                  </w:divBdr>
                                </w:div>
                                <w:div w:id="1918436925">
                                  <w:marLeft w:val="0"/>
                                  <w:marRight w:val="0"/>
                                  <w:marTop w:val="0"/>
                                  <w:marBottom w:val="0"/>
                                  <w:divBdr>
                                    <w:top w:val="none" w:sz="0" w:space="0" w:color="auto"/>
                                    <w:left w:val="none" w:sz="0" w:space="0" w:color="auto"/>
                                    <w:bottom w:val="none" w:sz="0" w:space="0" w:color="auto"/>
                                    <w:right w:val="none" w:sz="0" w:space="0" w:color="auto"/>
                                  </w:divBdr>
                                </w:div>
                              </w:divsChild>
                            </w:div>
                            <w:div w:id="817114195">
                              <w:marLeft w:val="-225"/>
                              <w:marRight w:val="-225"/>
                              <w:marTop w:val="0"/>
                              <w:marBottom w:val="0"/>
                              <w:divBdr>
                                <w:top w:val="none" w:sz="0" w:space="0" w:color="auto"/>
                                <w:left w:val="none" w:sz="0" w:space="0" w:color="auto"/>
                                <w:bottom w:val="none" w:sz="0" w:space="0" w:color="auto"/>
                                <w:right w:val="none" w:sz="0" w:space="0" w:color="auto"/>
                              </w:divBdr>
                              <w:divsChild>
                                <w:div w:id="36768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435238">
      <w:bodyDiv w:val="1"/>
      <w:marLeft w:val="0"/>
      <w:marRight w:val="0"/>
      <w:marTop w:val="0"/>
      <w:marBottom w:val="0"/>
      <w:divBdr>
        <w:top w:val="none" w:sz="0" w:space="0" w:color="auto"/>
        <w:left w:val="none" w:sz="0" w:space="0" w:color="auto"/>
        <w:bottom w:val="none" w:sz="0" w:space="0" w:color="auto"/>
        <w:right w:val="none" w:sz="0" w:space="0" w:color="auto"/>
      </w:divBdr>
      <w:divsChild>
        <w:div w:id="2120950488">
          <w:marLeft w:val="0"/>
          <w:marRight w:val="0"/>
          <w:marTop w:val="0"/>
          <w:marBottom w:val="0"/>
          <w:divBdr>
            <w:top w:val="none" w:sz="0" w:space="0" w:color="auto"/>
            <w:left w:val="none" w:sz="0" w:space="0" w:color="auto"/>
            <w:bottom w:val="none" w:sz="0" w:space="0" w:color="auto"/>
            <w:right w:val="none" w:sz="0" w:space="0" w:color="auto"/>
          </w:divBdr>
        </w:div>
      </w:divsChild>
    </w:div>
    <w:div w:id="1097093329">
      <w:marLeft w:val="0"/>
      <w:marRight w:val="0"/>
      <w:marTop w:val="0"/>
      <w:marBottom w:val="0"/>
      <w:divBdr>
        <w:top w:val="none" w:sz="0" w:space="0" w:color="auto"/>
        <w:left w:val="none" w:sz="0" w:space="0" w:color="auto"/>
        <w:bottom w:val="none" w:sz="0" w:space="0" w:color="auto"/>
        <w:right w:val="none" w:sz="0" w:space="0" w:color="auto"/>
      </w:divBdr>
      <w:divsChild>
        <w:div w:id="79452488">
          <w:marLeft w:val="0"/>
          <w:marRight w:val="0"/>
          <w:marTop w:val="0"/>
          <w:marBottom w:val="0"/>
          <w:divBdr>
            <w:top w:val="none" w:sz="0" w:space="0" w:color="auto"/>
            <w:left w:val="none" w:sz="0" w:space="0" w:color="auto"/>
            <w:bottom w:val="none" w:sz="0" w:space="0" w:color="auto"/>
            <w:right w:val="none" w:sz="0" w:space="0" w:color="auto"/>
          </w:divBdr>
          <w:divsChild>
            <w:div w:id="994381344">
              <w:marLeft w:val="0"/>
              <w:marRight w:val="0"/>
              <w:marTop w:val="0"/>
              <w:marBottom w:val="0"/>
              <w:divBdr>
                <w:top w:val="none" w:sz="0" w:space="0" w:color="auto"/>
                <w:left w:val="none" w:sz="0" w:space="0" w:color="auto"/>
                <w:bottom w:val="none" w:sz="0" w:space="0" w:color="auto"/>
                <w:right w:val="none" w:sz="0" w:space="0" w:color="auto"/>
              </w:divBdr>
              <w:divsChild>
                <w:div w:id="608784037">
                  <w:marLeft w:val="0"/>
                  <w:marRight w:val="0"/>
                  <w:marTop w:val="0"/>
                  <w:marBottom w:val="0"/>
                  <w:divBdr>
                    <w:top w:val="none" w:sz="0" w:space="0" w:color="auto"/>
                    <w:left w:val="none" w:sz="0" w:space="0" w:color="auto"/>
                    <w:bottom w:val="none" w:sz="0" w:space="0" w:color="auto"/>
                    <w:right w:val="none" w:sz="0" w:space="0" w:color="auto"/>
                  </w:divBdr>
                  <w:divsChild>
                    <w:div w:id="1168328783">
                      <w:marLeft w:val="0"/>
                      <w:marRight w:val="0"/>
                      <w:marTop w:val="0"/>
                      <w:marBottom w:val="0"/>
                      <w:divBdr>
                        <w:top w:val="none" w:sz="0" w:space="0" w:color="auto"/>
                        <w:left w:val="none" w:sz="0" w:space="0" w:color="auto"/>
                        <w:bottom w:val="none" w:sz="0" w:space="0" w:color="auto"/>
                        <w:right w:val="none" w:sz="0" w:space="0" w:color="auto"/>
                      </w:divBdr>
                      <w:divsChild>
                        <w:div w:id="437139815">
                          <w:marLeft w:val="0"/>
                          <w:marRight w:val="0"/>
                          <w:marTop w:val="0"/>
                          <w:marBottom w:val="0"/>
                          <w:divBdr>
                            <w:top w:val="none" w:sz="0" w:space="0" w:color="auto"/>
                            <w:left w:val="none" w:sz="0" w:space="0" w:color="auto"/>
                            <w:bottom w:val="none" w:sz="0" w:space="0" w:color="auto"/>
                            <w:right w:val="none" w:sz="0" w:space="0" w:color="auto"/>
                          </w:divBdr>
                          <w:divsChild>
                            <w:div w:id="164157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13284">
              <w:marLeft w:val="100"/>
              <w:marRight w:val="100"/>
              <w:marTop w:val="100"/>
              <w:marBottom w:val="100"/>
              <w:divBdr>
                <w:top w:val="none" w:sz="0" w:space="0" w:color="auto"/>
                <w:left w:val="none" w:sz="0" w:space="0" w:color="auto"/>
                <w:bottom w:val="none" w:sz="0" w:space="0" w:color="auto"/>
                <w:right w:val="none" w:sz="0" w:space="0" w:color="auto"/>
              </w:divBdr>
            </w:div>
          </w:divsChild>
        </w:div>
        <w:div w:id="297491726">
          <w:marLeft w:val="50"/>
          <w:marRight w:val="50"/>
          <w:marTop w:val="50"/>
          <w:marBottom w:val="50"/>
          <w:divBdr>
            <w:top w:val="none" w:sz="0" w:space="0" w:color="auto"/>
            <w:left w:val="none" w:sz="0" w:space="0" w:color="auto"/>
            <w:bottom w:val="none" w:sz="0" w:space="0" w:color="auto"/>
            <w:right w:val="none" w:sz="0" w:space="0" w:color="auto"/>
          </w:divBdr>
        </w:div>
        <w:div w:id="879517351">
          <w:marLeft w:val="0"/>
          <w:marRight w:val="0"/>
          <w:marTop w:val="0"/>
          <w:marBottom w:val="0"/>
          <w:divBdr>
            <w:top w:val="none" w:sz="0" w:space="0" w:color="auto"/>
            <w:left w:val="none" w:sz="0" w:space="0" w:color="auto"/>
            <w:bottom w:val="single" w:sz="4" w:space="0" w:color="CAD9EA"/>
            <w:right w:val="none" w:sz="0" w:space="0" w:color="auto"/>
          </w:divBdr>
        </w:div>
        <w:div w:id="1114177734">
          <w:marLeft w:val="0"/>
          <w:marRight w:val="0"/>
          <w:marTop w:val="0"/>
          <w:marBottom w:val="0"/>
          <w:divBdr>
            <w:top w:val="single" w:sz="4" w:space="0" w:color="E8E8E8"/>
            <w:left w:val="none" w:sz="0" w:space="0" w:color="auto"/>
            <w:bottom w:val="none" w:sz="0" w:space="0" w:color="auto"/>
            <w:right w:val="none" w:sz="0" w:space="0" w:color="auto"/>
          </w:divBdr>
        </w:div>
        <w:div w:id="1150246250">
          <w:marLeft w:val="0"/>
          <w:marRight w:val="0"/>
          <w:marTop w:val="0"/>
          <w:marBottom w:val="0"/>
          <w:divBdr>
            <w:top w:val="none" w:sz="0" w:space="0" w:color="auto"/>
            <w:left w:val="none" w:sz="0" w:space="0" w:color="auto"/>
            <w:bottom w:val="none" w:sz="0" w:space="0" w:color="auto"/>
            <w:right w:val="none" w:sz="0" w:space="0" w:color="auto"/>
          </w:divBdr>
        </w:div>
      </w:divsChild>
    </w:div>
    <w:div w:id="1102993082">
      <w:bodyDiv w:val="1"/>
      <w:marLeft w:val="0"/>
      <w:marRight w:val="0"/>
      <w:marTop w:val="0"/>
      <w:marBottom w:val="0"/>
      <w:divBdr>
        <w:top w:val="none" w:sz="0" w:space="0" w:color="auto"/>
        <w:left w:val="none" w:sz="0" w:space="0" w:color="auto"/>
        <w:bottom w:val="none" w:sz="0" w:space="0" w:color="auto"/>
        <w:right w:val="none" w:sz="0" w:space="0" w:color="auto"/>
      </w:divBdr>
      <w:divsChild>
        <w:div w:id="1954704296">
          <w:marLeft w:val="0"/>
          <w:marRight w:val="0"/>
          <w:marTop w:val="0"/>
          <w:marBottom w:val="0"/>
          <w:divBdr>
            <w:top w:val="single" w:sz="4" w:space="0" w:color="A9D46D"/>
            <w:left w:val="single" w:sz="4" w:space="0" w:color="A9D46D"/>
            <w:bottom w:val="single" w:sz="4" w:space="0" w:color="A9D46D"/>
            <w:right w:val="single" w:sz="4" w:space="0" w:color="A9D46D"/>
          </w:divBdr>
          <w:divsChild>
            <w:div w:id="1771120359">
              <w:marLeft w:val="1900"/>
              <w:marRight w:val="0"/>
              <w:marTop w:val="0"/>
              <w:marBottom w:val="0"/>
              <w:divBdr>
                <w:top w:val="none" w:sz="0" w:space="0" w:color="auto"/>
                <w:left w:val="single" w:sz="4" w:space="5" w:color="A9D46D"/>
                <w:bottom w:val="none" w:sz="0" w:space="0" w:color="auto"/>
                <w:right w:val="none" w:sz="0" w:space="0" w:color="auto"/>
              </w:divBdr>
              <w:divsChild>
                <w:div w:id="1854031159">
                  <w:marLeft w:val="0"/>
                  <w:marRight w:val="0"/>
                  <w:marTop w:val="100"/>
                  <w:marBottom w:val="0"/>
                  <w:divBdr>
                    <w:top w:val="none" w:sz="0" w:space="0" w:color="auto"/>
                    <w:left w:val="none" w:sz="0" w:space="0" w:color="auto"/>
                    <w:bottom w:val="none" w:sz="0" w:space="0" w:color="auto"/>
                    <w:right w:val="none" w:sz="0" w:space="0" w:color="auto"/>
                  </w:divBdr>
                  <w:divsChild>
                    <w:div w:id="99367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115420">
      <w:bodyDiv w:val="1"/>
      <w:marLeft w:val="15"/>
      <w:marRight w:val="15"/>
      <w:marTop w:val="15"/>
      <w:marBottom w:val="15"/>
      <w:divBdr>
        <w:top w:val="none" w:sz="0" w:space="0" w:color="auto"/>
        <w:left w:val="none" w:sz="0" w:space="0" w:color="auto"/>
        <w:bottom w:val="none" w:sz="0" w:space="0" w:color="auto"/>
        <w:right w:val="none" w:sz="0" w:space="0" w:color="auto"/>
      </w:divBdr>
      <w:divsChild>
        <w:div w:id="1441334854">
          <w:marLeft w:val="0"/>
          <w:marRight w:val="0"/>
          <w:marTop w:val="0"/>
          <w:marBottom w:val="0"/>
          <w:divBdr>
            <w:top w:val="none" w:sz="0" w:space="0" w:color="auto"/>
            <w:left w:val="none" w:sz="0" w:space="0" w:color="auto"/>
            <w:bottom w:val="none" w:sz="0" w:space="0" w:color="auto"/>
            <w:right w:val="none" w:sz="0" w:space="0" w:color="auto"/>
          </w:divBdr>
          <w:divsChild>
            <w:div w:id="609944198">
              <w:marLeft w:val="0"/>
              <w:marRight w:val="0"/>
              <w:marTop w:val="0"/>
              <w:marBottom w:val="0"/>
              <w:divBdr>
                <w:top w:val="none" w:sz="0" w:space="0" w:color="auto"/>
                <w:left w:val="none" w:sz="0" w:space="0" w:color="auto"/>
                <w:bottom w:val="none" w:sz="0" w:space="0" w:color="auto"/>
                <w:right w:val="none" w:sz="0" w:space="0" w:color="auto"/>
              </w:divBdr>
              <w:divsChild>
                <w:div w:id="196322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884073">
      <w:bodyDiv w:val="1"/>
      <w:marLeft w:val="0"/>
      <w:marRight w:val="0"/>
      <w:marTop w:val="0"/>
      <w:marBottom w:val="0"/>
      <w:divBdr>
        <w:top w:val="none" w:sz="0" w:space="0" w:color="auto"/>
        <w:left w:val="none" w:sz="0" w:space="0" w:color="auto"/>
        <w:bottom w:val="none" w:sz="0" w:space="0" w:color="auto"/>
        <w:right w:val="none" w:sz="0" w:space="0" w:color="auto"/>
      </w:divBdr>
    </w:div>
    <w:div w:id="1107115197">
      <w:bodyDiv w:val="1"/>
      <w:marLeft w:val="0"/>
      <w:marRight w:val="0"/>
      <w:marTop w:val="0"/>
      <w:marBottom w:val="0"/>
      <w:divBdr>
        <w:top w:val="none" w:sz="0" w:space="0" w:color="auto"/>
        <w:left w:val="none" w:sz="0" w:space="0" w:color="auto"/>
        <w:bottom w:val="none" w:sz="0" w:space="0" w:color="auto"/>
        <w:right w:val="none" w:sz="0" w:space="0" w:color="auto"/>
      </w:divBdr>
      <w:divsChild>
        <w:div w:id="1865054678">
          <w:marLeft w:val="0"/>
          <w:marRight w:val="0"/>
          <w:marTop w:val="0"/>
          <w:marBottom w:val="0"/>
          <w:divBdr>
            <w:top w:val="none" w:sz="0" w:space="0" w:color="auto"/>
            <w:left w:val="none" w:sz="0" w:space="0" w:color="auto"/>
            <w:bottom w:val="none" w:sz="0" w:space="0" w:color="auto"/>
            <w:right w:val="none" w:sz="0" w:space="0" w:color="auto"/>
          </w:divBdr>
          <w:divsChild>
            <w:div w:id="241527173">
              <w:marLeft w:val="0"/>
              <w:marRight w:val="0"/>
              <w:marTop w:val="0"/>
              <w:marBottom w:val="0"/>
              <w:divBdr>
                <w:top w:val="none" w:sz="0" w:space="0" w:color="auto"/>
                <w:left w:val="none" w:sz="0" w:space="0" w:color="auto"/>
                <w:bottom w:val="none" w:sz="0" w:space="0" w:color="auto"/>
                <w:right w:val="none" w:sz="0" w:space="0" w:color="auto"/>
              </w:divBdr>
            </w:div>
            <w:div w:id="336343834">
              <w:marLeft w:val="0"/>
              <w:marRight w:val="0"/>
              <w:marTop w:val="0"/>
              <w:marBottom w:val="0"/>
              <w:divBdr>
                <w:top w:val="none" w:sz="0" w:space="0" w:color="auto"/>
                <w:left w:val="none" w:sz="0" w:space="0" w:color="auto"/>
                <w:bottom w:val="none" w:sz="0" w:space="0" w:color="auto"/>
                <w:right w:val="none" w:sz="0" w:space="0" w:color="auto"/>
              </w:divBdr>
            </w:div>
            <w:div w:id="430975219">
              <w:marLeft w:val="0"/>
              <w:marRight w:val="0"/>
              <w:marTop w:val="0"/>
              <w:marBottom w:val="0"/>
              <w:divBdr>
                <w:top w:val="none" w:sz="0" w:space="0" w:color="auto"/>
                <w:left w:val="none" w:sz="0" w:space="0" w:color="auto"/>
                <w:bottom w:val="none" w:sz="0" w:space="0" w:color="auto"/>
                <w:right w:val="none" w:sz="0" w:space="0" w:color="auto"/>
              </w:divBdr>
            </w:div>
            <w:div w:id="601763541">
              <w:marLeft w:val="0"/>
              <w:marRight w:val="0"/>
              <w:marTop w:val="0"/>
              <w:marBottom w:val="0"/>
              <w:divBdr>
                <w:top w:val="none" w:sz="0" w:space="0" w:color="auto"/>
                <w:left w:val="none" w:sz="0" w:space="0" w:color="auto"/>
                <w:bottom w:val="none" w:sz="0" w:space="0" w:color="auto"/>
                <w:right w:val="none" w:sz="0" w:space="0" w:color="auto"/>
              </w:divBdr>
            </w:div>
            <w:div w:id="713773715">
              <w:marLeft w:val="0"/>
              <w:marRight w:val="0"/>
              <w:marTop w:val="0"/>
              <w:marBottom w:val="0"/>
              <w:divBdr>
                <w:top w:val="none" w:sz="0" w:space="0" w:color="auto"/>
                <w:left w:val="none" w:sz="0" w:space="0" w:color="auto"/>
                <w:bottom w:val="none" w:sz="0" w:space="0" w:color="auto"/>
                <w:right w:val="none" w:sz="0" w:space="0" w:color="auto"/>
              </w:divBdr>
            </w:div>
            <w:div w:id="1171986940">
              <w:marLeft w:val="0"/>
              <w:marRight w:val="0"/>
              <w:marTop w:val="0"/>
              <w:marBottom w:val="0"/>
              <w:divBdr>
                <w:top w:val="none" w:sz="0" w:space="0" w:color="auto"/>
                <w:left w:val="none" w:sz="0" w:space="0" w:color="auto"/>
                <w:bottom w:val="none" w:sz="0" w:space="0" w:color="auto"/>
                <w:right w:val="none" w:sz="0" w:space="0" w:color="auto"/>
              </w:divBdr>
            </w:div>
            <w:div w:id="1181160075">
              <w:marLeft w:val="0"/>
              <w:marRight w:val="0"/>
              <w:marTop w:val="0"/>
              <w:marBottom w:val="0"/>
              <w:divBdr>
                <w:top w:val="none" w:sz="0" w:space="0" w:color="auto"/>
                <w:left w:val="none" w:sz="0" w:space="0" w:color="auto"/>
                <w:bottom w:val="none" w:sz="0" w:space="0" w:color="auto"/>
                <w:right w:val="none" w:sz="0" w:space="0" w:color="auto"/>
              </w:divBdr>
            </w:div>
            <w:div w:id="1311516850">
              <w:marLeft w:val="0"/>
              <w:marRight w:val="0"/>
              <w:marTop w:val="0"/>
              <w:marBottom w:val="0"/>
              <w:divBdr>
                <w:top w:val="none" w:sz="0" w:space="0" w:color="auto"/>
                <w:left w:val="none" w:sz="0" w:space="0" w:color="auto"/>
                <w:bottom w:val="none" w:sz="0" w:space="0" w:color="auto"/>
                <w:right w:val="none" w:sz="0" w:space="0" w:color="auto"/>
              </w:divBdr>
            </w:div>
            <w:div w:id="1503164065">
              <w:marLeft w:val="0"/>
              <w:marRight w:val="0"/>
              <w:marTop w:val="0"/>
              <w:marBottom w:val="0"/>
              <w:divBdr>
                <w:top w:val="none" w:sz="0" w:space="0" w:color="auto"/>
                <w:left w:val="none" w:sz="0" w:space="0" w:color="auto"/>
                <w:bottom w:val="none" w:sz="0" w:space="0" w:color="auto"/>
                <w:right w:val="none" w:sz="0" w:space="0" w:color="auto"/>
              </w:divBdr>
            </w:div>
            <w:div w:id="1532457008">
              <w:marLeft w:val="0"/>
              <w:marRight w:val="0"/>
              <w:marTop w:val="0"/>
              <w:marBottom w:val="0"/>
              <w:divBdr>
                <w:top w:val="none" w:sz="0" w:space="0" w:color="auto"/>
                <w:left w:val="none" w:sz="0" w:space="0" w:color="auto"/>
                <w:bottom w:val="none" w:sz="0" w:space="0" w:color="auto"/>
                <w:right w:val="none" w:sz="0" w:space="0" w:color="auto"/>
              </w:divBdr>
            </w:div>
            <w:div w:id="182034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550036">
      <w:bodyDiv w:val="1"/>
      <w:marLeft w:val="0"/>
      <w:marRight w:val="0"/>
      <w:marTop w:val="0"/>
      <w:marBottom w:val="0"/>
      <w:divBdr>
        <w:top w:val="none" w:sz="0" w:space="0" w:color="auto"/>
        <w:left w:val="none" w:sz="0" w:space="0" w:color="auto"/>
        <w:bottom w:val="none" w:sz="0" w:space="0" w:color="auto"/>
        <w:right w:val="none" w:sz="0" w:space="0" w:color="auto"/>
      </w:divBdr>
    </w:div>
    <w:div w:id="1109741393">
      <w:bodyDiv w:val="1"/>
      <w:marLeft w:val="0"/>
      <w:marRight w:val="0"/>
      <w:marTop w:val="0"/>
      <w:marBottom w:val="0"/>
      <w:divBdr>
        <w:top w:val="none" w:sz="0" w:space="0" w:color="auto"/>
        <w:left w:val="none" w:sz="0" w:space="0" w:color="auto"/>
        <w:bottom w:val="none" w:sz="0" w:space="0" w:color="auto"/>
        <w:right w:val="none" w:sz="0" w:space="0" w:color="auto"/>
      </w:divBdr>
      <w:divsChild>
        <w:div w:id="767971449">
          <w:marLeft w:val="0"/>
          <w:marRight w:val="0"/>
          <w:marTop w:val="0"/>
          <w:marBottom w:val="0"/>
          <w:divBdr>
            <w:top w:val="none" w:sz="0" w:space="0" w:color="auto"/>
            <w:left w:val="none" w:sz="0" w:space="0" w:color="auto"/>
            <w:bottom w:val="none" w:sz="0" w:space="0" w:color="auto"/>
            <w:right w:val="none" w:sz="0" w:space="0" w:color="auto"/>
          </w:divBdr>
          <w:divsChild>
            <w:div w:id="642585632">
              <w:marLeft w:val="0"/>
              <w:marRight w:val="0"/>
              <w:marTop w:val="0"/>
              <w:marBottom w:val="0"/>
              <w:divBdr>
                <w:top w:val="none" w:sz="0" w:space="0" w:color="auto"/>
                <w:left w:val="none" w:sz="0" w:space="0" w:color="auto"/>
                <w:bottom w:val="none" w:sz="0" w:space="0" w:color="auto"/>
                <w:right w:val="none" w:sz="0" w:space="0" w:color="auto"/>
              </w:divBdr>
              <w:divsChild>
                <w:div w:id="852841712">
                  <w:marLeft w:val="0"/>
                  <w:marRight w:val="0"/>
                  <w:marTop w:val="0"/>
                  <w:marBottom w:val="0"/>
                  <w:divBdr>
                    <w:top w:val="none" w:sz="0" w:space="0" w:color="auto"/>
                    <w:left w:val="none" w:sz="0" w:space="0" w:color="auto"/>
                    <w:bottom w:val="none" w:sz="0" w:space="0" w:color="auto"/>
                    <w:right w:val="none" w:sz="0" w:space="0" w:color="auto"/>
                  </w:divBdr>
                  <w:divsChild>
                    <w:div w:id="1017465012">
                      <w:marLeft w:val="0"/>
                      <w:marRight w:val="0"/>
                      <w:marTop w:val="0"/>
                      <w:marBottom w:val="450"/>
                      <w:divBdr>
                        <w:top w:val="single" w:sz="6" w:space="8" w:color="148383"/>
                        <w:left w:val="single" w:sz="36" w:space="8" w:color="148383"/>
                        <w:bottom w:val="single" w:sz="6" w:space="8" w:color="148383"/>
                        <w:right w:val="single" w:sz="6" w:space="8" w:color="148383"/>
                      </w:divBdr>
                    </w:div>
                  </w:divsChild>
                </w:div>
              </w:divsChild>
            </w:div>
          </w:divsChild>
        </w:div>
      </w:divsChild>
    </w:div>
    <w:div w:id="1111362703">
      <w:bodyDiv w:val="1"/>
      <w:marLeft w:val="0"/>
      <w:marRight w:val="0"/>
      <w:marTop w:val="0"/>
      <w:marBottom w:val="0"/>
      <w:divBdr>
        <w:top w:val="none" w:sz="0" w:space="0" w:color="auto"/>
        <w:left w:val="none" w:sz="0" w:space="0" w:color="auto"/>
        <w:bottom w:val="none" w:sz="0" w:space="0" w:color="auto"/>
        <w:right w:val="none" w:sz="0" w:space="0" w:color="auto"/>
      </w:divBdr>
    </w:div>
    <w:div w:id="1116876230">
      <w:bodyDiv w:val="1"/>
      <w:marLeft w:val="0"/>
      <w:marRight w:val="0"/>
      <w:marTop w:val="0"/>
      <w:marBottom w:val="0"/>
      <w:divBdr>
        <w:top w:val="none" w:sz="0" w:space="0" w:color="auto"/>
        <w:left w:val="none" w:sz="0" w:space="0" w:color="auto"/>
        <w:bottom w:val="none" w:sz="0" w:space="0" w:color="auto"/>
        <w:right w:val="none" w:sz="0" w:space="0" w:color="auto"/>
      </w:divBdr>
    </w:div>
    <w:div w:id="1117019113">
      <w:bodyDiv w:val="1"/>
      <w:marLeft w:val="0"/>
      <w:marRight w:val="0"/>
      <w:marTop w:val="0"/>
      <w:marBottom w:val="0"/>
      <w:divBdr>
        <w:top w:val="none" w:sz="0" w:space="0" w:color="auto"/>
        <w:left w:val="none" w:sz="0" w:space="0" w:color="auto"/>
        <w:bottom w:val="none" w:sz="0" w:space="0" w:color="auto"/>
        <w:right w:val="none" w:sz="0" w:space="0" w:color="auto"/>
      </w:divBdr>
      <w:divsChild>
        <w:div w:id="1511795256">
          <w:marLeft w:val="0"/>
          <w:marRight w:val="0"/>
          <w:marTop w:val="0"/>
          <w:marBottom w:val="0"/>
          <w:divBdr>
            <w:top w:val="none" w:sz="0" w:space="0" w:color="auto"/>
            <w:left w:val="none" w:sz="0" w:space="0" w:color="auto"/>
            <w:bottom w:val="none" w:sz="0" w:space="0" w:color="auto"/>
            <w:right w:val="none" w:sz="0" w:space="0" w:color="auto"/>
          </w:divBdr>
          <w:divsChild>
            <w:div w:id="784814595">
              <w:marLeft w:val="0"/>
              <w:marRight w:val="0"/>
              <w:marTop w:val="0"/>
              <w:marBottom w:val="0"/>
              <w:divBdr>
                <w:top w:val="none" w:sz="0" w:space="0" w:color="auto"/>
                <w:left w:val="none" w:sz="0" w:space="0" w:color="auto"/>
                <w:bottom w:val="none" w:sz="0" w:space="0" w:color="auto"/>
                <w:right w:val="none" w:sz="0" w:space="0" w:color="auto"/>
              </w:divBdr>
            </w:div>
            <w:div w:id="1229923073">
              <w:marLeft w:val="0"/>
              <w:marRight w:val="0"/>
              <w:marTop w:val="0"/>
              <w:marBottom w:val="0"/>
              <w:divBdr>
                <w:top w:val="none" w:sz="0" w:space="0" w:color="auto"/>
                <w:left w:val="none" w:sz="0" w:space="0" w:color="auto"/>
                <w:bottom w:val="none" w:sz="0" w:space="0" w:color="auto"/>
                <w:right w:val="none" w:sz="0" w:space="0" w:color="auto"/>
              </w:divBdr>
            </w:div>
            <w:div w:id="1376465709">
              <w:marLeft w:val="0"/>
              <w:marRight w:val="0"/>
              <w:marTop w:val="0"/>
              <w:marBottom w:val="0"/>
              <w:divBdr>
                <w:top w:val="none" w:sz="0" w:space="0" w:color="auto"/>
                <w:left w:val="none" w:sz="0" w:space="0" w:color="auto"/>
                <w:bottom w:val="none" w:sz="0" w:space="0" w:color="auto"/>
                <w:right w:val="none" w:sz="0" w:space="0" w:color="auto"/>
              </w:divBdr>
            </w:div>
            <w:div w:id="188567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76233">
      <w:bodyDiv w:val="1"/>
      <w:marLeft w:val="0"/>
      <w:marRight w:val="0"/>
      <w:marTop w:val="0"/>
      <w:marBottom w:val="0"/>
      <w:divBdr>
        <w:top w:val="none" w:sz="0" w:space="0" w:color="auto"/>
        <w:left w:val="none" w:sz="0" w:space="0" w:color="auto"/>
        <w:bottom w:val="none" w:sz="0" w:space="0" w:color="auto"/>
        <w:right w:val="none" w:sz="0" w:space="0" w:color="auto"/>
      </w:divBdr>
      <w:divsChild>
        <w:div w:id="2140998018">
          <w:marLeft w:val="0"/>
          <w:marRight w:val="0"/>
          <w:marTop w:val="0"/>
          <w:marBottom w:val="0"/>
          <w:divBdr>
            <w:top w:val="none" w:sz="0" w:space="0" w:color="auto"/>
            <w:left w:val="none" w:sz="0" w:space="0" w:color="auto"/>
            <w:bottom w:val="none" w:sz="0" w:space="0" w:color="auto"/>
            <w:right w:val="none" w:sz="0" w:space="0" w:color="auto"/>
          </w:divBdr>
          <w:divsChild>
            <w:div w:id="1426463335">
              <w:marLeft w:val="0"/>
              <w:marRight w:val="0"/>
              <w:marTop w:val="0"/>
              <w:marBottom w:val="0"/>
              <w:divBdr>
                <w:top w:val="none" w:sz="0" w:space="0" w:color="auto"/>
                <w:left w:val="none" w:sz="0" w:space="0" w:color="auto"/>
                <w:bottom w:val="none" w:sz="0" w:space="0" w:color="auto"/>
                <w:right w:val="none" w:sz="0" w:space="0" w:color="auto"/>
              </w:divBdr>
              <w:divsChild>
                <w:div w:id="1067076182">
                  <w:marLeft w:val="0"/>
                  <w:marRight w:val="0"/>
                  <w:marTop w:val="0"/>
                  <w:marBottom w:val="0"/>
                  <w:divBdr>
                    <w:top w:val="none" w:sz="0" w:space="0" w:color="auto"/>
                    <w:left w:val="none" w:sz="0" w:space="0" w:color="auto"/>
                    <w:bottom w:val="none" w:sz="0" w:space="0" w:color="auto"/>
                    <w:right w:val="none" w:sz="0" w:space="0" w:color="auto"/>
                  </w:divBdr>
                  <w:divsChild>
                    <w:div w:id="1956059883">
                      <w:marLeft w:val="0"/>
                      <w:marRight w:val="0"/>
                      <w:marTop w:val="0"/>
                      <w:marBottom w:val="0"/>
                      <w:divBdr>
                        <w:top w:val="none" w:sz="0" w:space="0" w:color="auto"/>
                        <w:left w:val="none" w:sz="0" w:space="0" w:color="auto"/>
                        <w:bottom w:val="none" w:sz="0" w:space="0" w:color="auto"/>
                        <w:right w:val="none" w:sz="0" w:space="0" w:color="auto"/>
                      </w:divBdr>
                      <w:divsChild>
                        <w:div w:id="189151362">
                          <w:marLeft w:val="0"/>
                          <w:marRight w:val="0"/>
                          <w:marTop w:val="0"/>
                          <w:marBottom w:val="0"/>
                          <w:divBdr>
                            <w:top w:val="none" w:sz="0" w:space="0" w:color="auto"/>
                            <w:left w:val="none" w:sz="0" w:space="0" w:color="auto"/>
                            <w:bottom w:val="none" w:sz="0" w:space="0" w:color="auto"/>
                            <w:right w:val="none" w:sz="0" w:space="0" w:color="auto"/>
                          </w:divBdr>
                          <w:divsChild>
                            <w:div w:id="99630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992351">
      <w:bodyDiv w:val="1"/>
      <w:marLeft w:val="0"/>
      <w:marRight w:val="0"/>
      <w:marTop w:val="0"/>
      <w:marBottom w:val="0"/>
      <w:divBdr>
        <w:top w:val="none" w:sz="0" w:space="0" w:color="auto"/>
        <w:left w:val="none" w:sz="0" w:space="0" w:color="auto"/>
        <w:bottom w:val="none" w:sz="0" w:space="0" w:color="auto"/>
        <w:right w:val="none" w:sz="0" w:space="0" w:color="auto"/>
      </w:divBdr>
      <w:divsChild>
        <w:div w:id="1774857207">
          <w:marLeft w:val="0"/>
          <w:marRight w:val="240"/>
          <w:marTop w:val="0"/>
          <w:marBottom w:val="0"/>
          <w:divBdr>
            <w:top w:val="none" w:sz="0" w:space="0" w:color="auto"/>
            <w:left w:val="none" w:sz="0" w:space="0" w:color="auto"/>
            <w:bottom w:val="none" w:sz="0" w:space="0" w:color="auto"/>
            <w:right w:val="none" w:sz="0" w:space="0" w:color="auto"/>
          </w:divBdr>
          <w:divsChild>
            <w:div w:id="287703780">
              <w:marLeft w:val="0"/>
              <w:marRight w:val="0"/>
              <w:marTop w:val="0"/>
              <w:marBottom w:val="0"/>
              <w:divBdr>
                <w:top w:val="none" w:sz="0" w:space="0" w:color="auto"/>
                <w:left w:val="none" w:sz="0" w:space="0" w:color="auto"/>
                <w:bottom w:val="none" w:sz="0" w:space="0" w:color="auto"/>
                <w:right w:val="none" w:sz="0" w:space="0" w:color="auto"/>
              </w:divBdr>
              <w:divsChild>
                <w:div w:id="21208357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23960840">
      <w:bodyDiv w:val="1"/>
      <w:marLeft w:val="0"/>
      <w:marRight w:val="0"/>
      <w:marTop w:val="0"/>
      <w:marBottom w:val="0"/>
      <w:divBdr>
        <w:top w:val="none" w:sz="0" w:space="0" w:color="auto"/>
        <w:left w:val="none" w:sz="0" w:space="0" w:color="auto"/>
        <w:bottom w:val="none" w:sz="0" w:space="0" w:color="auto"/>
        <w:right w:val="none" w:sz="0" w:space="0" w:color="auto"/>
      </w:divBdr>
      <w:divsChild>
        <w:div w:id="1215695901">
          <w:marLeft w:val="0"/>
          <w:marRight w:val="0"/>
          <w:marTop w:val="0"/>
          <w:marBottom w:val="0"/>
          <w:divBdr>
            <w:top w:val="none" w:sz="0" w:space="0" w:color="auto"/>
            <w:left w:val="none" w:sz="0" w:space="0" w:color="auto"/>
            <w:bottom w:val="none" w:sz="0" w:space="0" w:color="auto"/>
            <w:right w:val="none" w:sz="0" w:space="0" w:color="auto"/>
          </w:divBdr>
        </w:div>
      </w:divsChild>
    </w:div>
    <w:div w:id="1125005464">
      <w:bodyDiv w:val="1"/>
      <w:marLeft w:val="0"/>
      <w:marRight w:val="0"/>
      <w:marTop w:val="0"/>
      <w:marBottom w:val="0"/>
      <w:divBdr>
        <w:top w:val="none" w:sz="0" w:space="0" w:color="auto"/>
        <w:left w:val="none" w:sz="0" w:space="0" w:color="auto"/>
        <w:bottom w:val="none" w:sz="0" w:space="0" w:color="auto"/>
        <w:right w:val="none" w:sz="0" w:space="0" w:color="auto"/>
      </w:divBdr>
      <w:divsChild>
        <w:div w:id="401146094">
          <w:marLeft w:val="0"/>
          <w:marRight w:val="0"/>
          <w:marTop w:val="0"/>
          <w:marBottom w:val="0"/>
          <w:divBdr>
            <w:top w:val="none" w:sz="0" w:space="0" w:color="auto"/>
            <w:left w:val="none" w:sz="0" w:space="0" w:color="auto"/>
            <w:bottom w:val="none" w:sz="0" w:space="0" w:color="auto"/>
            <w:right w:val="none" w:sz="0" w:space="0" w:color="auto"/>
          </w:divBdr>
        </w:div>
      </w:divsChild>
    </w:div>
    <w:div w:id="1127431442">
      <w:bodyDiv w:val="1"/>
      <w:marLeft w:val="0"/>
      <w:marRight w:val="0"/>
      <w:marTop w:val="0"/>
      <w:marBottom w:val="0"/>
      <w:divBdr>
        <w:top w:val="none" w:sz="0" w:space="0" w:color="auto"/>
        <w:left w:val="none" w:sz="0" w:space="0" w:color="auto"/>
        <w:bottom w:val="none" w:sz="0" w:space="0" w:color="auto"/>
        <w:right w:val="none" w:sz="0" w:space="0" w:color="auto"/>
      </w:divBdr>
    </w:div>
    <w:div w:id="1127970597">
      <w:bodyDiv w:val="1"/>
      <w:marLeft w:val="0"/>
      <w:marRight w:val="0"/>
      <w:marTop w:val="0"/>
      <w:marBottom w:val="0"/>
      <w:divBdr>
        <w:top w:val="none" w:sz="0" w:space="0" w:color="auto"/>
        <w:left w:val="none" w:sz="0" w:space="0" w:color="auto"/>
        <w:bottom w:val="none" w:sz="0" w:space="0" w:color="auto"/>
        <w:right w:val="none" w:sz="0" w:space="0" w:color="auto"/>
      </w:divBdr>
      <w:divsChild>
        <w:div w:id="904413410">
          <w:marLeft w:val="0"/>
          <w:marRight w:val="0"/>
          <w:marTop w:val="0"/>
          <w:marBottom w:val="0"/>
          <w:divBdr>
            <w:top w:val="none" w:sz="0" w:space="0" w:color="auto"/>
            <w:left w:val="none" w:sz="0" w:space="0" w:color="auto"/>
            <w:bottom w:val="none" w:sz="0" w:space="0" w:color="auto"/>
            <w:right w:val="none" w:sz="0" w:space="0" w:color="auto"/>
          </w:divBdr>
          <w:divsChild>
            <w:div w:id="9201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38540">
      <w:bodyDiv w:val="1"/>
      <w:marLeft w:val="0"/>
      <w:marRight w:val="0"/>
      <w:marTop w:val="0"/>
      <w:marBottom w:val="0"/>
      <w:divBdr>
        <w:top w:val="none" w:sz="0" w:space="0" w:color="auto"/>
        <w:left w:val="none" w:sz="0" w:space="0" w:color="auto"/>
        <w:bottom w:val="none" w:sz="0" w:space="0" w:color="auto"/>
        <w:right w:val="none" w:sz="0" w:space="0" w:color="auto"/>
      </w:divBdr>
    </w:div>
    <w:div w:id="1132791821">
      <w:bodyDiv w:val="1"/>
      <w:marLeft w:val="0"/>
      <w:marRight w:val="0"/>
      <w:marTop w:val="0"/>
      <w:marBottom w:val="0"/>
      <w:divBdr>
        <w:top w:val="none" w:sz="0" w:space="0" w:color="auto"/>
        <w:left w:val="none" w:sz="0" w:space="0" w:color="auto"/>
        <w:bottom w:val="none" w:sz="0" w:space="0" w:color="auto"/>
        <w:right w:val="none" w:sz="0" w:space="0" w:color="auto"/>
      </w:divBdr>
    </w:div>
    <w:div w:id="1133445913">
      <w:bodyDiv w:val="1"/>
      <w:marLeft w:val="0"/>
      <w:marRight w:val="0"/>
      <w:marTop w:val="0"/>
      <w:marBottom w:val="0"/>
      <w:divBdr>
        <w:top w:val="none" w:sz="0" w:space="0" w:color="auto"/>
        <w:left w:val="none" w:sz="0" w:space="0" w:color="auto"/>
        <w:bottom w:val="none" w:sz="0" w:space="0" w:color="auto"/>
        <w:right w:val="none" w:sz="0" w:space="0" w:color="auto"/>
      </w:divBdr>
    </w:div>
    <w:div w:id="1133521321">
      <w:bodyDiv w:val="1"/>
      <w:marLeft w:val="0"/>
      <w:marRight w:val="0"/>
      <w:marTop w:val="0"/>
      <w:marBottom w:val="0"/>
      <w:divBdr>
        <w:top w:val="none" w:sz="0" w:space="0" w:color="auto"/>
        <w:left w:val="none" w:sz="0" w:space="0" w:color="auto"/>
        <w:bottom w:val="none" w:sz="0" w:space="0" w:color="auto"/>
        <w:right w:val="none" w:sz="0" w:space="0" w:color="auto"/>
      </w:divBdr>
      <w:divsChild>
        <w:div w:id="2364673">
          <w:blockQuote w:val="1"/>
          <w:marLeft w:val="500"/>
          <w:marRight w:val="0"/>
          <w:marTop w:val="0"/>
          <w:marBottom w:val="40"/>
          <w:divBdr>
            <w:top w:val="none" w:sz="0" w:space="0" w:color="auto"/>
            <w:left w:val="none" w:sz="0" w:space="0" w:color="auto"/>
            <w:bottom w:val="none" w:sz="0" w:space="0" w:color="auto"/>
            <w:right w:val="none" w:sz="0" w:space="0" w:color="auto"/>
          </w:divBdr>
          <w:divsChild>
            <w:div w:id="1263412016">
              <w:marLeft w:val="0"/>
              <w:marRight w:val="0"/>
              <w:marTop w:val="0"/>
              <w:marBottom w:val="0"/>
              <w:divBdr>
                <w:top w:val="none" w:sz="0" w:space="0" w:color="auto"/>
                <w:left w:val="none" w:sz="0" w:space="0" w:color="auto"/>
                <w:bottom w:val="none" w:sz="0" w:space="0" w:color="auto"/>
                <w:right w:val="none" w:sz="0" w:space="0" w:color="auto"/>
              </w:divBdr>
            </w:div>
          </w:divsChild>
        </w:div>
        <w:div w:id="8072223">
          <w:blockQuote w:val="1"/>
          <w:marLeft w:val="500"/>
          <w:marRight w:val="0"/>
          <w:marTop w:val="0"/>
          <w:marBottom w:val="40"/>
          <w:divBdr>
            <w:top w:val="none" w:sz="0" w:space="0" w:color="auto"/>
            <w:left w:val="none" w:sz="0" w:space="0" w:color="auto"/>
            <w:bottom w:val="none" w:sz="0" w:space="0" w:color="auto"/>
            <w:right w:val="none" w:sz="0" w:space="0" w:color="auto"/>
          </w:divBdr>
          <w:divsChild>
            <w:div w:id="1185287099">
              <w:marLeft w:val="0"/>
              <w:marRight w:val="0"/>
              <w:marTop w:val="0"/>
              <w:marBottom w:val="0"/>
              <w:divBdr>
                <w:top w:val="none" w:sz="0" w:space="0" w:color="auto"/>
                <w:left w:val="none" w:sz="0" w:space="0" w:color="auto"/>
                <w:bottom w:val="none" w:sz="0" w:space="0" w:color="auto"/>
                <w:right w:val="none" w:sz="0" w:space="0" w:color="auto"/>
              </w:divBdr>
            </w:div>
          </w:divsChild>
        </w:div>
        <w:div w:id="17389540">
          <w:blockQuote w:val="1"/>
          <w:marLeft w:val="500"/>
          <w:marRight w:val="0"/>
          <w:marTop w:val="0"/>
          <w:marBottom w:val="40"/>
          <w:divBdr>
            <w:top w:val="none" w:sz="0" w:space="0" w:color="auto"/>
            <w:left w:val="none" w:sz="0" w:space="0" w:color="auto"/>
            <w:bottom w:val="none" w:sz="0" w:space="0" w:color="auto"/>
            <w:right w:val="none" w:sz="0" w:space="0" w:color="auto"/>
          </w:divBdr>
          <w:divsChild>
            <w:div w:id="1419789921">
              <w:marLeft w:val="0"/>
              <w:marRight w:val="0"/>
              <w:marTop w:val="0"/>
              <w:marBottom w:val="0"/>
              <w:divBdr>
                <w:top w:val="none" w:sz="0" w:space="0" w:color="auto"/>
                <w:left w:val="none" w:sz="0" w:space="0" w:color="auto"/>
                <w:bottom w:val="none" w:sz="0" w:space="0" w:color="auto"/>
                <w:right w:val="none" w:sz="0" w:space="0" w:color="auto"/>
              </w:divBdr>
            </w:div>
          </w:divsChild>
        </w:div>
        <w:div w:id="26681899">
          <w:blockQuote w:val="1"/>
          <w:marLeft w:val="500"/>
          <w:marRight w:val="0"/>
          <w:marTop w:val="0"/>
          <w:marBottom w:val="40"/>
          <w:divBdr>
            <w:top w:val="none" w:sz="0" w:space="0" w:color="auto"/>
            <w:left w:val="none" w:sz="0" w:space="0" w:color="auto"/>
            <w:bottom w:val="none" w:sz="0" w:space="0" w:color="auto"/>
            <w:right w:val="none" w:sz="0" w:space="0" w:color="auto"/>
          </w:divBdr>
          <w:divsChild>
            <w:div w:id="1157113265">
              <w:marLeft w:val="0"/>
              <w:marRight w:val="0"/>
              <w:marTop w:val="0"/>
              <w:marBottom w:val="0"/>
              <w:divBdr>
                <w:top w:val="none" w:sz="0" w:space="0" w:color="auto"/>
                <w:left w:val="none" w:sz="0" w:space="0" w:color="auto"/>
                <w:bottom w:val="none" w:sz="0" w:space="0" w:color="auto"/>
                <w:right w:val="none" w:sz="0" w:space="0" w:color="auto"/>
              </w:divBdr>
            </w:div>
          </w:divsChild>
        </w:div>
        <w:div w:id="27030272">
          <w:blockQuote w:val="1"/>
          <w:marLeft w:val="500"/>
          <w:marRight w:val="0"/>
          <w:marTop w:val="0"/>
          <w:marBottom w:val="40"/>
          <w:divBdr>
            <w:top w:val="none" w:sz="0" w:space="0" w:color="auto"/>
            <w:left w:val="none" w:sz="0" w:space="0" w:color="auto"/>
            <w:bottom w:val="none" w:sz="0" w:space="0" w:color="auto"/>
            <w:right w:val="none" w:sz="0" w:space="0" w:color="auto"/>
          </w:divBdr>
          <w:divsChild>
            <w:div w:id="1924028849">
              <w:marLeft w:val="0"/>
              <w:marRight w:val="0"/>
              <w:marTop w:val="0"/>
              <w:marBottom w:val="0"/>
              <w:divBdr>
                <w:top w:val="none" w:sz="0" w:space="0" w:color="auto"/>
                <w:left w:val="none" w:sz="0" w:space="0" w:color="auto"/>
                <w:bottom w:val="none" w:sz="0" w:space="0" w:color="auto"/>
                <w:right w:val="none" w:sz="0" w:space="0" w:color="auto"/>
              </w:divBdr>
            </w:div>
          </w:divsChild>
        </w:div>
        <w:div w:id="28190713">
          <w:blockQuote w:val="1"/>
          <w:marLeft w:val="500"/>
          <w:marRight w:val="0"/>
          <w:marTop w:val="0"/>
          <w:marBottom w:val="40"/>
          <w:divBdr>
            <w:top w:val="none" w:sz="0" w:space="0" w:color="auto"/>
            <w:left w:val="none" w:sz="0" w:space="0" w:color="auto"/>
            <w:bottom w:val="none" w:sz="0" w:space="0" w:color="auto"/>
            <w:right w:val="none" w:sz="0" w:space="0" w:color="auto"/>
          </w:divBdr>
          <w:divsChild>
            <w:div w:id="1725518724">
              <w:marLeft w:val="0"/>
              <w:marRight w:val="0"/>
              <w:marTop w:val="0"/>
              <w:marBottom w:val="0"/>
              <w:divBdr>
                <w:top w:val="none" w:sz="0" w:space="0" w:color="auto"/>
                <w:left w:val="none" w:sz="0" w:space="0" w:color="auto"/>
                <w:bottom w:val="none" w:sz="0" w:space="0" w:color="auto"/>
                <w:right w:val="none" w:sz="0" w:space="0" w:color="auto"/>
              </w:divBdr>
            </w:div>
          </w:divsChild>
        </w:div>
        <w:div w:id="43793129">
          <w:blockQuote w:val="1"/>
          <w:marLeft w:val="500"/>
          <w:marRight w:val="0"/>
          <w:marTop w:val="0"/>
          <w:marBottom w:val="40"/>
          <w:divBdr>
            <w:top w:val="none" w:sz="0" w:space="0" w:color="auto"/>
            <w:left w:val="none" w:sz="0" w:space="0" w:color="auto"/>
            <w:bottom w:val="none" w:sz="0" w:space="0" w:color="auto"/>
            <w:right w:val="none" w:sz="0" w:space="0" w:color="auto"/>
          </w:divBdr>
          <w:divsChild>
            <w:div w:id="700085219">
              <w:marLeft w:val="0"/>
              <w:marRight w:val="0"/>
              <w:marTop w:val="0"/>
              <w:marBottom w:val="0"/>
              <w:divBdr>
                <w:top w:val="none" w:sz="0" w:space="0" w:color="auto"/>
                <w:left w:val="none" w:sz="0" w:space="0" w:color="auto"/>
                <w:bottom w:val="none" w:sz="0" w:space="0" w:color="auto"/>
                <w:right w:val="none" w:sz="0" w:space="0" w:color="auto"/>
              </w:divBdr>
            </w:div>
          </w:divsChild>
        </w:div>
        <w:div w:id="44185203">
          <w:blockQuote w:val="1"/>
          <w:marLeft w:val="500"/>
          <w:marRight w:val="0"/>
          <w:marTop w:val="0"/>
          <w:marBottom w:val="40"/>
          <w:divBdr>
            <w:top w:val="none" w:sz="0" w:space="0" w:color="auto"/>
            <w:left w:val="none" w:sz="0" w:space="0" w:color="auto"/>
            <w:bottom w:val="none" w:sz="0" w:space="0" w:color="auto"/>
            <w:right w:val="none" w:sz="0" w:space="0" w:color="auto"/>
          </w:divBdr>
          <w:divsChild>
            <w:div w:id="1071195062">
              <w:marLeft w:val="0"/>
              <w:marRight w:val="0"/>
              <w:marTop w:val="0"/>
              <w:marBottom w:val="0"/>
              <w:divBdr>
                <w:top w:val="none" w:sz="0" w:space="0" w:color="auto"/>
                <w:left w:val="none" w:sz="0" w:space="0" w:color="auto"/>
                <w:bottom w:val="none" w:sz="0" w:space="0" w:color="auto"/>
                <w:right w:val="none" w:sz="0" w:space="0" w:color="auto"/>
              </w:divBdr>
            </w:div>
          </w:divsChild>
        </w:div>
        <w:div w:id="50232956">
          <w:blockQuote w:val="1"/>
          <w:marLeft w:val="500"/>
          <w:marRight w:val="0"/>
          <w:marTop w:val="0"/>
          <w:marBottom w:val="40"/>
          <w:divBdr>
            <w:top w:val="none" w:sz="0" w:space="0" w:color="auto"/>
            <w:left w:val="none" w:sz="0" w:space="0" w:color="auto"/>
            <w:bottom w:val="none" w:sz="0" w:space="0" w:color="auto"/>
            <w:right w:val="none" w:sz="0" w:space="0" w:color="auto"/>
          </w:divBdr>
          <w:divsChild>
            <w:div w:id="717782165">
              <w:marLeft w:val="0"/>
              <w:marRight w:val="0"/>
              <w:marTop w:val="0"/>
              <w:marBottom w:val="0"/>
              <w:divBdr>
                <w:top w:val="none" w:sz="0" w:space="0" w:color="auto"/>
                <w:left w:val="none" w:sz="0" w:space="0" w:color="auto"/>
                <w:bottom w:val="none" w:sz="0" w:space="0" w:color="auto"/>
                <w:right w:val="none" w:sz="0" w:space="0" w:color="auto"/>
              </w:divBdr>
            </w:div>
          </w:divsChild>
        </w:div>
        <w:div w:id="57438009">
          <w:blockQuote w:val="1"/>
          <w:marLeft w:val="500"/>
          <w:marRight w:val="0"/>
          <w:marTop w:val="0"/>
          <w:marBottom w:val="40"/>
          <w:divBdr>
            <w:top w:val="none" w:sz="0" w:space="0" w:color="auto"/>
            <w:left w:val="none" w:sz="0" w:space="0" w:color="auto"/>
            <w:bottom w:val="none" w:sz="0" w:space="0" w:color="auto"/>
            <w:right w:val="none" w:sz="0" w:space="0" w:color="auto"/>
          </w:divBdr>
          <w:divsChild>
            <w:div w:id="303968690">
              <w:marLeft w:val="0"/>
              <w:marRight w:val="0"/>
              <w:marTop w:val="0"/>
              <w:marBottom w:val="0"/>
              <w:divBdr>
                <w:top w:val="none" w:sz="0" w:space="0" w:color="auto"/>
                <w:left w:val="none" w:sz="0" w:space="0" w:color="auto"/>
                <w:bottom w:val="none" w:sz="0" w:space="0" w:color="auto"/>
                <w:right w:val="none" w:sz="0" w:space="0" w:color="auto"/>
              </w:divBdr>
            </w:div>
          </w:divsChild>
        </w:div>
        <w:div w:id="62144937">
          <w:blockQuote w:val="1"/>
          <w:marLeft w:val="500"/>
          <w:marRight w:val="0"/>
          <w:marTop w:val="0"/>
          <w:marBottom w:val="40"/>
          <w:divBdr>
            <w:top w:val="none" w:sz="0" w:space="0" w:color="auto"/>
            <w:left w:val="none" w:sz="0" w:space="0" w:color="auto"/>
            <w:bottom w:val="none" w:sz="0" w:space="0" w:color="auto"/>
            <w:right w:val="none" w:sz="0" w:space="0" w:color="auto"/>
          </w:divBdr>
          <w:divsChild>
            <w:div w:id="775052808">
              <w:marLeft w:val="0"/>
              <w:marRight w:val="0"/>
              <w:marTop w:val="0"/>
              <w:marBottom w:val="0"/>
              <w:divBdr>
                <w:top w:val="none" w:sz="0" w:space="0" w:color="auto"/>
                <w:left w:val="none" w:sz="0" w:space="0" w:color="auto"/>
                <w:bottom w:val="none" w:sz="0" w:space="0" w:color="auto"/>
                <w:right w:val="none" w:sz="0" w:space="0" w:color="auto"/>
              </w:divBdr>
            </w:div>
          </w:divsChild>
        </w:div>
        <w:div w:id="62263262">
          <w:blockQuote w:val="1"/>
          <w:marLeft w:val="500"/>
          <w:marRight w:val="0"/>
          <w:marTop w:val="0"/>
          <w:marBottom w:val="40"/>
          <w:divBdr>
            <w:top w:val="none" w:sz="0" w:space="0" w:color="auto"/>
            <w:left w:val="none" w:sz="0" w:space="0" w:color="auto"/>
            <w:bottom w:val="none" w:sz="0" w:space="0" w:color="auto"/>
            <w:right w:val="none" w:sz="0" w:space="0" w:color="auto"/>
          </w:divBdr>
          <w:divsChild>
            <w:div w:id="754790216">
              <w:marLeft w:val="0"/>
              <w:marRight w:val="0"/>
              <w:marTop w:val="0"/>
              <w:marBottom w:val="0"/>
              <w:divBdr>
                <w:top w:val="none" w:sz="0" w:space="0" w:color="auto"/>
                <w:left w:val="none" w:sz="0" w:space="0" w:color="auto"/>
                <w:bottom w:val="none" w:sz="0" w:space="0" w:color="auto"/>
                <w:right w:val="none" w:sz="0" w:space="0" w:color="auto"/>
              </w:divBdr>
            </w:div>
          </w:divsChild>
        </w:div>
        <w:div w:id="69470943">
          <w:blockQuote w:val="1"/>
          <w:marLeft w:val="500"/>
          <w:marRight w:val="0"/>
          <w:marTop w:val="0"/>
          <w:marBottom w:val="40"/>
          <w:divBdr>
            <w:top w:val="none" w:sz="0" w:space="0" w:color="auto"/>
            <w:left w:val="none" w:sz="0" w:space="0" w:color="auto"/>
            <w:bottom w:val="none" w:sz="0" w:space="0" w:color="auto"/>
            <w:right w:val="none" w:sz="0" w:space="0" w:color="auto"/>
          </w:divBdr>
          <w:divsChild>
            <w:div w:id="221602703">
              <w:marLeft w:val="0"/>
              <w:marRight w:val="0"/>
              <w:marTop w:val="0"/>
              <w:marBottom w:val="0"/>
              <w:divBdr>
                <w:top w:val="none" w:sz="0" w:space="0" w:color="auto"/>
                <w:left w:val="none" w:sz="0" w:space="0" w:color="auto"/>
                <w:bottom w:val="none" w:sz="0" w:space="0" w:color="auto"/>
                <w:right w:val="none" w:sz="0" w:space="0" w:color="auto"/>
              </w:divBdr>
            </w:div>
          </w:divsChild>
        </w:div>
        <w:div w:id="74665790">
          <w:blockQuote w:val="1"/>
          <w:marLeft w:val="500"/>
          <w:marRight w:val="0"/>
          <w:marTop w:val="0"/>
          <w:marBottom w:val="40"/>
          <w:divBdr>
            <w:top w:val="none" w:sz="0" w:space="0" w:color="auto"/>
            <w:left w:val="none" w:sz="0" w:space="0" w:color="auto"/>
            <w:bottom w:val="none" w:sz="0" w:space="0" w:color="auto"/>
            <w:right w:val="none" w:sz="0" w:space="0" w:color="auto"/>
          </w:divBdr>
          <w:divsChild>
            <w:div w:id="106630615">
              <w:marLeft w:val="0"/>
              <w:marRight w:val="0"/>
              <w:marTop w:val="0"/>
              <w:marBottom w:val="0"/>
              <w:divBdr>
                <w:top w:val="none" w:sz="0" w:space="0" w:color="auto"/>
                <w:left w:val="none" w:sz="0" w:space="0" w:color="auto"/>
                <w:bottom w:val="none" w:sz="0" w:space="0" w:color="auto"/>
                <w:right w:val="none" w:sz="0" w:space="0" w:color="auto"/>
              </w:divBdr>
            </w:div>
          </w:divsChild>
        </w:div>
        <w:div w:id="74786789">
          <w:blockQuote w:val="1"/>
          <w:marLeft w:val="500"/>
          <w:marRight w:val="0"/>
          <w:marTop w:val="0"/>
          <w:marBottom w:val="40"/>
          <w:divBdr>
            <w:top w:val="none" w:sz="0" w:space="0" w:color="auto"/>
            <w:left w:val="none" w:sz="0" w:space="0" w:color="auto"/>
            <w:bottom w:val="none" w:sz="0" w:space="0" w:color="auto"/>
            <w:right w:val="none" w:sz="0" w:space="0" w:color="auto"/>
          </w:divBdr>
          <w:divsChild>
            <w:div w:id="2017533490">
              <w:marLeft w:val="0"/>
              <w:marRight w:val="0"/>
              <w:marTop w:val="0"/>
              <w:marBottom w:val="0"/>
              <w:divBdr>
                <w:top w:val="none" w:sz="0" w:space="0" w:color="auto"/>
                <w:left w:val="none" w:sz="0" w:space="0" w:color="auto"/>
                <w:bottom w:val="none" w:sz="0" w:space="0" w:color="auto"/>
                <w:right w:val="none" w:sz="0" w:space="0" w:color="auto"/>
              </w:divBdr>
            </w:div>
          </w:divsChild>
        </w:div>
        <w:div w:id="86315937">
          <w:blockQuote w:val="1"/>
          <w:marLeft w:val="500"/>
          <w:marRight w:val="0"/>
          <w:marTop w:val="0"/>
          <w:marBottom w:val="40"/>
          <w:divBdr>
            <w:top w:val="none" w:sz="0" w:space="0" w:color="auto"/>
            <w:left w:val="none" w:sz="0" w:space="0" w:color="auto"/>
            <w:bottom w:val="none" w:sz="0" w:space="0" w:color="auto"/>
            <w:right w:val="none" w:sz="0" w:space="0" w:color="auto"/>
          </w:divBdr>
          <w:divsChild>
            <w:div w:id="1458721317">
              <w:marLeft w:val="0"/>
              <w:marRight w:val="0"/>
              <w:marTop w:val="0"/>
              <w:marBottom w:val="0"/>
              <w:divBdr>
                <w:top w:val="none" w:sz="0" w:space="0" w:color="auto"/>
                <w:left w:val="none" w:sz="0" w:space="0" w:color="auto"/>
                <w:bottom w:val="none" w:sz="0" w:space="0" w:color="auto"/>
                <w:right w:val="none" w:sz="0" w:space="0" w:color="auto"/>
              </w:divBdr>
            </w:div>
          </w:divsChild>
        </w:div>
        <w:div w:id="86731526">
          <w:blockQuote w:val="1"/>
          <w:marLeft w:val="500"/>
          <w:marRight w:val="0"/>
          <w:marTop w:val="0"/>
          <w:marBottom w:val="40"/>
          <w:divBdr>
            <w:top w:val="none" w:sz="0" w:space="0" w:color="auto"/>
            <w:left w:val="none" w:sz="0" w:space="0" w:color="auto"/>
            <w:bottom w:val="none" w:sz="0" w:space="0" w:color="auto"/>
            <w:right w:val="none" w:sz="0" w:space="0" w:color="auto"/>
          </w:divBdr>
          <w:divsChild>
            <w:div w:id="1248003773">
              <w:marLeft w:val="0"/>
              <w:marRight w:val="0"/>
              <w:marTop w:val="0"/>
              <w:marBottom w:val="0"/>
              <w:divBdr>
                <w:top w:val="none" w:sz="0" w:space="0" w:color="auto"/>
                <w:left w:val="none" w:sz="0" w:space="0" w:color="auto"/>
                <w:bottom w:val="none" w:sz="0" w:space="0" w:color="auto"/>
                <w:right w:val="none" w:sz="0" w:space="0" w:color="auto"/>
              </w:divBdr>
            </w:div>
          </w:divsChild>
        </w:div>
        <w:div w:id="88821531">
          <w:blockQuote w:val="1"/>
          <w:marLeft w:val="500"/>
          <w:marRight w:val="0"/>
          <w:marTop w:val="0"/>
          <w:marBottom w:val="40"/>
          <w:divBdr>
            <w:top w:val="none" w:sz="0" w:space="0" w:color="auto"/>
            <w:left w:val="none" w:sz="0" w:space="0" w:color="auto"/>
            <w:bottom w:val="none" w:sz="0" w:space="0" w:color="auto"/>
            <w:right w:val="none" w:sz="0" w:space="0" w:color="auto"/>
          </w:divBdr>
          <w:divsChild>
            <w:div w:id="15280751">
              <w:marLeft w:val="0"/>
              <w:marRight w:val="0"/>
              <w:marTop w:val="0"/>
              <w:marBottom w:val="0"/>
              <w:divBdr>
                <w:top w:val="none" w:sz="0" w:space="0" w:color="auto"/>
                <w:left w:val="none" w:sz="0" w:space="0" w:color="auto"/>
                <w:bottom w:val="none" w:sz="0" w:space="0" w:color="auto"/>
                <w:right w:val="none" w:sz="0" w:space="0" w:color="auto"/>
              </w:divBdr>
            </w:div>
          </w:divsChild>
        </w:div>
        <w:div w:id="96603099">
          <w:blockQuote w:val="1"/>
          <w:marLeft w:val="500"/>
          <w:marRight w:val="0"/>
          <w:marTop w:val="0"/>
          <w:marBottom w:val="40"/>
          <w:divBdr>
            <w:top w:val="none" w:sz="0" w:space="0" w:color="auto"/>
            <w:left w:val="none" w:sz="0" w:space="0" w:color="auto"/>
            <w:bottom w:val="none" w:sz="0" w:space="0" w:color="auto"/>
            <w:right w:val="none" w:sz="0" w:space="0" w:color="auto"/>
          </w:divBdr>
          <w:divsChild>
            <w:div w:id="1442262026">
              <w:marLeft w:val="0"/>
              <w:marRight w:val="0"/>
              <w:marTop w:val="0"/>
              <w:marBottom w:val="0"/>
              <w:divBdr>
                <w:top w:val="none" w:sz="0" w:space="0" w:color="auto"/>
                <w:left w:val="none" w:sz="0" w:space="0" w:color="auto"/>
                <w:bottom w:val="none" w:sz="0" w:space="0" w:color="auto"/>
                <w:right w:val="none" w:sz="0" w:space="0" w:color="auto"/>
              </w:divBdr>
            </w:div>
          </w:divsChild>
        </w:div>
        <w:div w:id="100226234">
          <w:blockQuote w:val="1"/>
          <w:marLeft w:val="500"/>
          <w:marRight w:val="0"/>
          <w:marTop w:val="0"/>
          <w:marBottom w:val="40"/>
          <w:divBdr>
            <w:top w:val="none" w:sz="0" w:space="0" w:color="auto"/>
            <w:left w:val="none" w:sz="0" w:space="0" w:color="auto"/>
            <w:bottom w:val="none" w:sz="0" w:space="0" w:color="auto"/>
            <w:right w:val="none" w:sz="0" w:space="0" w:color="auto"/>
          </w:divBdr>
          <w:divsChild>
            <w:div w:id="46295538">
              <w:marLeft w:val="0"/>
              <w:marRight w:val="0"/>
              <w:marTop w:val="0"/>
              <w:marBottom w:val="0"/>
              <w:divBdr>
                <w:top w:val="none" w:sz="0" w:space="0" w:color="auto"/>
                <w:left w:val="none" w:sz="0" w:space="0" w:color="auto"/>
                <w:bottom w:val="none" w:sz="0" w:space="0" w:color="auto"/>
                <w:right w:val="none" w:sz="0" w:space="0" w:color="auto"/>
              </w:divBdr>
            </w:div>
          </w:divsChild>
        </w:div>
        <w:div w:id="107697910">
          <w:blockQuote w:val="1"/>
          <w:marLeft w:val="500"/>
          <w:marRight w:val="0"/>
          <w:marTop w:val="0"/>
          <w:marBottom w:val="40"/>
          <w:divBdr>
            <w:top w:val="none" w:sz="0" w:space="0" w:color="auto"/>
            <w:left w:val="none" w:sz="0" w:space="0" w:color="auto"/>
            <w:bottom w:val="none" w:sz="0" w:space="0" w:color="auto"/>
            <w:right w:val="none" w:sz="0" w:space="0" w:color="auto"/>
          </w:divBdr>
          <w:divsChild>
            <w:div w:id="118451501">
              <w:marLeft w:val="0"/>
              <w:marRight w:val="0"/>
              <w:marTop w:val="0"/>
              <w:marBottom w:val="0"/>
              <w:divBdr>
                <w:top w:val="none" w:sz="0" w:space="0" w:color="auto"/>
                <w:left w:val="none" w:sz="0" w:space="0" w:color="auto"/>
                <w:bottom w:val="none" w:sz="0" w:space="0" w:color="auto"/>
                <w:right w:val="none" w:sz="0" w:space="0" w:color="auto"/>
              </w:divBdr>
            </w:div>
          </w:divsChild>
        </w:div>
        <w:div w:id="120730013">
          <w:blockQuote w:val="1"/>
          <w:marLeft w:val="500"/>
          <w:marRight w:val="0"/>
          <w:marTop w:val="0"/>
          <w:marBottom w:val="40"/>
          <w:divBdr>
            <w:top w:val="none" w:sz="0" w:space="0" w:color="auto"/>
            <w:left w:val="none" w:sz="0" w:space="0" w:color="auto"/>
            <w:bottom w:val="none" w:sz="0" w:space="0" w:color="auto"/>
            <w:right w:val="none" w:sz="0" w:space="0" w:color="auto"/>
          </w:divBdr>
          <w:divsChild>
            <w:div w:id="52582109">
              <w:marLeft w:val="0"/>
              <w:marRight w:val="0"/>
              <w:marTop w:val="0"/>
              <w:marBottom w:val="0"/>
              <w:divBdr>
                <w:top w:val="none" w:sz="0" w:space="0" w:color="auto"/>
                <w:left w:val="none" w:sz="0" w:space="0" w:color="auto"/>
                <w:bottom w:val="none" w:sz="0" w:space="0" w:color="auto"/>
                <w:right w:val="none" w:sz="0" w:space="0" w:color="auto"/>
              </w:divBdr>
            </w:div>
          </w:divsChild>
        </w:div>
        <w:div w:id="127359812">
          <w:blockQuote w:val="1"/>
          <w:marLeft w:val="500"/>
          <w:marRight w:val="0"/>
          <w:marTop w:val="0"/>
          <w:marBottom w:val="40"/>
          <w:divBdr>
            <w:top w:val="none" w:sz="0" w:space="0" w:color="auto"/>
            <w:left w:val="none" w:sz="0" w:space="0" w:color="auto"/>
            <w:bottom w:val="none" w:sz="0" w:space="0" w:color="auto"/>
            <w:right w:val="none" w:sz="0" w:space="0" w:color="auto"/>
          </w:divBdr>
          <w:divsChild>
            <w:div w:id="2001233777">
              <w:marLeft w:val="0"/>
              <w:marRight w:val="0"/>
              <w:marTop w:val="0"/>
              <w:marBottom w:val="0"/>
              <w:divBdr>
                <w:top w:val="none" w:sz="0" w:space="0" w:color="auto"/>
                <w:left w:val="none" w:sz="0" w:space="0" w:color="auto"/>
                <w:bottom w:val="none" w:sz="0" w:space="0" w:color="auto"/>
                <w:right w:val="none" w:sz="0" w:space="0" w:color="auto"/>
              </w:divBdr>
            </w:div>
          </w:divsChild>
        </w:div>
        <w:div w:id="128667446">
          <w:blockQuote w:val="1"/>
          <w:marLeft w:val="500"/>
          <w:marRight w:val="0"/>
          <w:marTop w:val="0"/>
          <w:marBottom w:val="40"/>
          <w:divBdr>
            <w:top w:val="none" w:sz="0" w:space="0" w:color="auto"/>
            <w:left w:val="none" w:sz="0" w:space="0" w:color="auto"/>
            <w:bottom w:val="none" w:sz="0" w:space="0" w:color="auto"/>
            <w:right w:val="none" w:sz="0" w:space="0" w:color="auto"/>
          </w:divBdr>
          <w:divsChild>
            <w:div w:id="1665821253">
              <w:marLeft w:val="0"/>
              <w:marRight w:val="0"/>
              <w:marTop w:val="0"/>
              <w:marBottom w:val="0"/>
              <w:divBdr>
                <w:top w:val="none" w:sz="0" w:space="0" w:color="auto"/>
                <w:left w:val="none" w:sz="0" w:space="0" w:color="auto"/>
                <w:bottom w:val="none" w:sz="0" w:space="0" w:color="auto"/>
                <w:right w:val="none" w:sz="0" w:space="0" w:color="auto"/>
              </w:divBdr>
            </w:div>
          </w:divsChild>
        </w:div>
        <w:div w:id="135607545">
          <w:blockQuote w:val="1"/>
          <w:marLeft w:val="500"/>
          <w:marRight w:val="0"/>
          <w:marTop w:val="0"/>
          <w:marBottom w:val="40"/>
          <w:divBdr>
            <w:top w:val="none" w:sz="0" w:space="0" w:color="auto"/>
            <w:left w:val="none" w:sz="0" w:space="0" w:color="auto"/>
            <w:bottom w:val="none" w:sz="0" w:space="0" w:color="auto"/>
            <w:right w:val="none" w:sz="0" w:space="0" w:color="auto"/>
          </w:divBdr>
          <w:divsChild>
            <w:div w:id="1162157068">
              <w:marLeft w:val="0"/>
              <w:marRight w:val="0"/>
              <w:marTop w:val="0"/>
              <w:marBottom w:val="0"/>
              <w:divBdr>
                <w:top w:val="none" w:sz="0" w:space="0" w:color="auto"/>
                <w:left w:val="none" w:sz="0" w:space="0" w:color="auto"/>
                <w:bottom w:val="none" w:sz="0" w:space="0" w:color="auto"/>
                <w:right w:val="none" w:sz="0" w:space="0" w:color="auto"/>
              </w:divBdr>
            </w:div>
          </w:divsChild>
        </w:div>
        <w:div w:id="139659918">
          <w:blockQuote w:val="1"/>
          <w:marLeft w:val="500"/>
          <w:marRight w:val="0"/>
          <w:marTop w:val="0"/>
          <w:marBottom w:val="40"/>
          <w:divBdr>
            <w:top w:val="none" w:sz="0" w:space="0" w:color="auto"/>
            <w:left w:val="none" w:sz="0" w:space="0" w:color="auto"/>
            <w:bottom w:val="none" w:sz="0" w:space="0" w:color="auto"/>
            <w:right w:val="none" w:sz="0" w:space="0" w:color="auto"/>
          </w:divBdr>
          <w:divsChild>
            <w:div w:id="106700389">
              <w:marLeft w:val="0"/>
              <w:marRight w:val="0"/>
              <w:marTop w:val="0"/>
              <w:marBottom w:val="0"/>
              <w:divBdr>
                <w:top w:val="none" w:sz="0" w:space="0" w:color="auto"/>
                <w:left w:val="none" w:sz="0" w:space="0" w:color="auto"/>
                <w:bottom w:val="none" w:sz="0" w:space="0" w:color="auto"/>
                <w:right w:val="none" w:sz="0" w:space="0" w:color="auto"/>
              </w:divBdr>
            </w:div>
          </w:divsChild>
        </w:div>
        <w:div w:id="140922958">
          <w:blockQuote w:val="1"/>
          <w:marLeft w:val="500"/>
          <w:marRight w:val="0"/>
          <w:marTop w:val="0"/>
          <w:marBottom w:val="40"/>
          <w:divBdr>
            <w:top w:val="none" w:sz="0" w:space="0" w:color="auto"/>
            <w:left w:val="none" w:sz="0" w:space="0" w:color="auto"/>
            <w:bottom w:val="none" w:sz="0" w:space="0" w:color="auto"/>
            <w:right w:val="none" w:sz="0" w:space="0" w:color="auto"/>
          </w:divBdr>
          <w:divsChild>
            <w:div w:id="465048391">
              <w:marLeft w:val="0"/>
              <w:marRight w:val="0"/>
              <w:marTop w:val="0"/>
              <w:marBottom w:val="0"/>
              <w:divBdr>
                <w:top w:val="none" w:sz="0" w:space="0" w:color="auto"/>
                <w:left w:val="none" w:sz="0" w:space="0" w:color="auto"/>
                <w:bottom w:val="none" w:sz="0" w:space="0" w:color="auto"/>
                <w:right w:val="none" w:sz="0" w:space="0" w:color="auto"/>
              </w:divBdr>
            </w:div>
          </w:divsChild>
        </w:div>
        <w:div w:id="148521197">
          <w:blockQuote w:val="1"/>
          <w:marLeft w:val="500"/>
          <w:marRight w:val="0"/>
          <w:marTop w:val="0"/>
          <w:marBottom w:val="40"/>
          <w:divBdr>
            <w:top w:val="none" w:sz="0" w:space="0" w:color="auto"/>
            <w:left w:val="none" w:sz="0" w:space="0" w:color="auto"/>
            <w:bottom w:val="none" w:sz="0" w:space="0" w:color="auto"/>
            <w:right w:val="none" w:sz="0" w:space="0" w:color="auto"/>
          </w:divBdr>
          <w:divsChild>
            <w:div w:id="699207961">
              <w:marLeft w:val="0"/>
              <w:marRight w:val="0"/>
              <w:marTop w:val="0"/>
              <w:marBottom w:val="0"/>
              <w:divBdr>
                <w:top w:val="none" w:sz="0" w:space="0" w:color="auto"/>
                <w:left w:val="none" w:sz="0" w:space="0" w:color="auto"/>
                <w:bottom w:val="none" w:sz="0" w:space="0" w:color="auto"/>
                <w:right w:val="none" w:sz="0" w:space="0" w:color="auto"/>
              </w:divBdr>
            </w:div>
          </w:divsChild>
        </w:div>
        <w:div w:id="154303724">
          <w:blockQuote w:val="1"/>
          <w:marLeft w:val="500"/>
          <w:marRight w:val="0"/>
          <w:marTop w:val="0"/>
          <w:marBottom w:val="40"/>
          <w:divBdr>
            <w:top w:val="none" w:sz="0" w:space="0" w:color="auto"/>
            <w:left w:val="none" w:sz="0" w:space="0" w:color="auto"/>
            <w:bottom w:val="none" w:sz="0" w:space="0" w:color="auto"/>
            <w:right w:val="none" w:sz="0" w:space="0" w:color="auto"/>
          </w:divBdr>
          <w:divsChild>
            <w:div w:id="27462383">
              <w:marLeft w:val="0"/>
              <w:marRight w:val="0"/>
              <w:marTop w:val="0"/>
              <w:marBottom w:val="0"/>
              <w:divBdr>
                <w:top w:val="none" w:sz="0" w:space="0" w:color="auto"/>
                <w:left w:val="none" w:sz="0" w:space="0" w:color="auto"/>
                <w:bottom w:val="none" w:sz="0" w:space="0" w:color="auto"/>
                <w:right w:val="none" w:sz="0" w:space="0" w:color="auto"/>
              </w:divBdr>
            </w:div>
          </w:divsChild>
        </w:div>
        <w:div w:id="157969069">
          <w:blockQuote w:val="1"/>
          <w:marLeft w:val="500"/>
          <w:marRight w:val="0"/>
          <w:marTop w:val="0"/>
          <w:marBottom w:val="40"/>
          <w:divBdr>
            <w:top w:val="none" w:sz="0" w:space="0" w:color="auto"/>
            <w:left w:val="none" w:sz="0" w:space="0" w:color="auto"/>
            <w:bottom w:val="none" w:sz="0" w:space="0" w:color="auto"/>
            <w:right w:val="none" w:sz="0" w:space="0" w:color="auto"/>
          </w:divBdr>
          <w:divsChild>
            <w:div w:id="222060644">
              <w:marLeft w:val="0"/>
              <w:marRight w:val="0"/>
              <w:marTop w:val="0"/>
              <w:marBottom w:val="0"/>
              <w:divBdr>
                <w:top w:val="none" w:sz="0" w:space="0" w:color="auto"/>
                <w:left w:val="none" w:sz="0" w:space="0" w:color="auto"/>
                <w:bottom w:val="none" w:sz="0" w:space="0" w:color="auto"/>
                <w:right w:val="none" w:sz="0" w:space="0" w:color="auto"/>
              </w:divBdr>
            </w:div>
          </w:divsChild>
        </w:div>
        <w:div w:id="158082694">
          <w:blockQuote w:val="1"/>
          <w:marLeft w:val="500"/>
          <w:marRight w:val="0"/>
          <w:marTop w:val="0"/>
          <w:marBottom w:val="40"/>
          <w:divBdr>
            <w:top w:val="none" w:sz="0" w:space="0" w:color="auto"/>
            <w:left w:val="none" w:sz="0" w:space="0" w:color="auto"/>
            <w:bottom w:val="none" w:sz="0" w:space="0" w:color="auto"/>
            <w:right w:val="none" w:sz="0" w:space="0" w:color="auto"/>
          </w:divBdr>
          <w:divsChild>
            <w:div w:id="1712069838">
              <w:marLeft w:val="0"/>
              <w:marRight w:val="0"/>
              <w:marTop w:val="0"/>
              <w:marBottom w:val="0"/>
              <w:divBdr>
                <w:top w:val="none" w:sz="0" w:space="0" w:color="auto"/>
                <w:left w:val="none" w:sz="0" w:space="0" w:color="auto"/>
                <w:bottom w:val="none" w:sz="0" w:space="0" w:color="auto"/>
                <w:right w:val="none" w:sz="0" w:space="0" w:color="auto"/>
              </w:divBdr>
            </w:div>
          </w:divsChild>
        </w:div>
        <w:div w:id="162018255">
          <w:blockQuote w:val="1"/>
          <w:marLeft w:val="500"/>
          <w:marRight w:val="0"/>
          <w:marTop w:val="0"/>
          <w:marBottom w:val="40"/>
          <w:divBdr>
            <w:top w:val="none" w:sz="0" w:space="0" w:color="auto"/>
            <w:left w:val="none" w:sz="0" w:space="0" w:color="auto"/>
            <w:bottom w:val="none" w:sz="0" w:space="0" w:color="auto"/>
            <w:right w:val="none" w:sz="0" w:space="0" w:color="auto"/>
          </w:divBdr>
          <w:divsChild>
            <w:div w:id="1474637921">
              <w:marLeft w:val="0"/>
              <w:marRight w:val="0"/>
              <w:marTop w:val="0"/>
              <w:marBottom w:val="0"/>
              <w:divBdr>
                <w:top w:val="none" w:sz="0" w:space="0" w:color="auto"/>
                <w:left w:val="none" w:sz="0" w:space="0" w:color="auto"/>
                <w:bottom w:val="none" w:sz="0" w:space="0" w:color="auto"/>
                <w:right w:val="none" w:sz="0" w:space="0" w:color="auto"/>
              </w:divBdr>
            </w:div>
          </w:divsChild>
        </w:div>
        <w:div w:id="170797046">
          <w:blockQuote w:val="1"/>
          <w:marLeft w:val="500"/>
          <w:marRight w:val="0"/>
          <w:marTop w:val="0"/>
          <w:marBottom w:val="40"/>
          <w:divBdr>
            <w:top w:val="none" w:sz="0" w:space="0" w:color="auto"/>
            <w:left w:val="none" w:sz="0" w:space="0" w:color="auto"/>
            <w:bottom w:val="none" w:sz="0" w:space="0" w:color="auto"/>
            <w:right w:val="none" w:sz="0" w:space="0" w:color="auto"/>
          </w:divBdr>
          <w:divsChild>
            <w:div w:id="856382531">
              <w:marLeft w:val="0"/>
              <w:marRight w:val="0"/>
              <w:marTop w:val="0"/>
              <w:marBottom w:val="0"/>
              <w:divBdr>
                <w:top w:val="none" w:sz="0" w:space="0" w:color="auto"/>
                <w:left w:val="none" w:sz="0" w:space="0" w:color="auto"/>
                <w:bottom w:val="none" w:sz="0" w:space="0" w:color="auto"/>
                <w:right w:val="none" w:sz="0" w:space="0" w:color="auto"/>
              </w:divBdr>
            </w:div>
          </w:divsChild>
        </w:div>
        <w:div w:id="171578616">
          <w:blockQuote w:val="1"/>
          <w:marLeft w:val="500"/>
          <w:marRight w:val="0"/>
          <w:marTop w:val="0"/>
          <w:marBottom w:val="40"/>
          <w:divBdr>
            <w:top w:val="none" w:sz="0" w:space="0" w:color="auto"/>
            <w:left w:val="none" w:sz="0" w:space="0" w:color="auto"/>
            <w:bottom w:val="none" w:sz="0" w:space="0" w:color="auto"/>
            <w:right w:val="none" w:sz="0" w:space="0" w:color="auto"/>
          </w:divBdr>
          <w:divsChild>
            <w:div w:id="1850558102">
              <w:marLeft w:val="0"/>
              <w:marRight w:val="0"/>
              <w:marTop w:val="0"/>
              <w:marBottom w:val="0"/>
              <w:divBdr>
                <w:top w:val="none" w:sz="0" w:space="0" w:color="auto"/>
                <w:left w:val="none" w:sz="0" w:space="0" w:color="auto"/>
                <w:bottom w:val="none" w:sz="0" w:space="0" w:color="auto"/>
                <w:right w:val="none" w:sz="0" w:space="0" w:color="auto"/>
              </w:divBdr>
            </w:div>
          </w:divsChild>
        </w:div>
        <w:div w:id="182786909">
          <w:blockQuote w:val="1"/>
          <w:marLeft w:val="500"/>
          <w:marRight w:val="0"/>
          <w:marTop w:val="0"/>
          <w:marBottom w:val="40"/>
          <w:divBdr>
            <w:top w:val="none" w:sz="0" w:space="0" w:color="auto"/>
            <w:left w:val="none" w:sz="0" w:space="0" w:color="auto"/>
            <w:bottom w:val="none" w:sz="0" w:space="0" w:color="auto"/>
            <w:right w:val="none" w:sz="0" w:space="0" w:color="auto"/>
          </w:divBdr>
          <w:divsChild>
            <w:div w:id="1247154227">
              <w:marLeft w:val="0"/>
              <w:marRight w:val="0"/>
              <w:marTop w:val="0"/>
              <w:marBottom w:val="0"/>
              <w:divBdr>
                <w:top w:val="none" w:sz="0" w:space="0" w:color="auto"/>
                <w:left w:val="none" w:sz="0" w:space="0" w:color="auto"/>
                <w:bottom w:val="none" w:sz="0" w:space="0" w:color="auto"/>
                <w:right w:val="none" w:sz="0" w:space="0" w:color="auto"/>
              </w:divBdr>
            </w:div>
          </w:divsChild>
        </w:div>
        <w:div w:id="182789465">
          <w:blockQuote w:val="1"/>
          <w:marLeft w:val="500"/>
          <w:marRight w:val="0"/>
          <w:marTop w:val="0"/>
          <w:marBottom w:val="40"/>
          <w:divBdr>
            <w:top w:val="none" w:sz="0" w:space="0" w:color="auto"/>
            <w:left w:val="none" w:sz="0" w:space="0" w:color="auto"/>
            <w:bottom w:val="none" w:sz="0" w:space="0" w:color="auto"/>
            <w:right w:val="none" w:sz="0" w:space="0" w:color="auto"/>
          </w:divBdr>
          <w:divsChild>
            <w:div w:id="1740209548">
              <w:marLeft w:val="0"/>
              <w:marRight w:val="0"/>
              <w:marTop w:val="0"/>
              <w:marBottom w:val="0"/>
              <w:divBdr>
                <w:top w:val="none" w:sz="0" w:space="0" w:color="auto"/>
                <w:left w:val="none" w:sz="0" w:space="0" w:color="auto"/>
                <w:bottom w:val="none" w:sz="0" w:space="0" w:color="auto"/>
                <w:right w:val="none" w:sz="0" w:space="0" w:color="auto"/>
              </w:divBdr>
            </w:div>
          </w:divsChild>
        </w:div>
        <w:div w:id="184294378">
          <w:blockQuote w:val="1"/>
          <w:marLeft w:val="500"/>
          <w:marRight w:val="0"/>
          <w:marTop w:val="0"/>
          <w:marBottom w:val="40"/>
          <w:divBdr>
            <w:top w:val="none" w:sz="0" w:space="0" w:color="auto"/>
            <w:left w:val="none" w:sz="0" w:space="0" w:color="auto"/>
            <w:bottom w:val="none" w:sz="0" w:space="0" w:color="auto"/>
            <w:right w:val="none" w:sz="0" w:space="0" w:color="auto"/>
          </w:divBdr>
          <w:divsChild>
            <w:div w:id="1631785195">
              <w:marLeft w:val="0"/>
              <w:marRight w:val="0"/>
              <w:marTop w:val="0"/>
              <w:marBottom w:val="0"/>
              <w:divBdr>
                <w:top w:val="none" w:sz="0" w:space="0" w:color="auto"/>
                <w:left w:val="none" w:sz="0" w:space="0" w:color="auto"/>
                <w:bottom w:val="none" w:sz="0" w:space="0" w:color="auto"/>
                <w:right w:val="none" w:sz="0" w:space="0" w:color="auto"/>
              </w:divBdr>
            </w:div>
          </w:divsChild>
        </w:div>
        <w:div w:id="195704742">
          <w:blockQuote w:val="1"/>
          <w:marLeft w:val="500"/>
          <w:marRight w:val="0"/>
          <w:marTop w:val="0"/>
          <w:marBottom w:val="40"/>
          <w:divBdr>
            <w:top w:val="none" w:sz="0" w:space="0" w:color="auto"/>
            <w:left w:val="none" w:sz="0" w:space="0" w:color="auto"/>
            <w:bottom w:val="none" w:sz="0" w:space="0" w:color="auto"/>
            <w:right w:val="none" w:sz="0" w:space="0" w:color="auto"/>
          </w:divBdr>
          <w:divsChild>
            <w:div w:id="1393700671">
              <w:marLeft w:val="0"/>
              <w:marRight w:val="0"/>
              <w:marTop w:val="0"/>
              <w:marBottom w:val="0"/>
              <w:divBdr>
                <w:top w:val="none" w:sz="0" w:space="0" w:color="auto"/>
                <w:left w:val="none" w:sz="0" w:space="0" w:color="auto"/>
                <w:bottom w:val="none" w:sz="0" w:space="0" w:color="auto"/>
                <w:right w:val="none" w:sz="0" w:space="0" w:color="auto"/>
              </w:divBdr>
            </w:div>
          </w:divsChild>
        </w:div>
        <w:div w:id="202327051">
          <w:blockQuote w:val="1"/>
          <w:marLeft w:val="500"/>
          <w:marRight w:val="0"/>
          <w:marTop w:val="0"/>
          <w:marBottom w:val="40"/>
          <w:divBdr>
            <w:top w:val="none" w:sz="0" w:space="0" w:color="auto"/>
            <w:left w:val="none" w:sz="0" w:space="0" w:color="auto"/>
            <w:bottom w:val="none" w:sz="0" w:space="0" w:color="auto"/>
            <w:right w:val="none" w:sz="0" w:space="0" w:color="auto"/>
          </w:divBdr>
          <w:divsChild>
            <w:div w:id="547575491">
              <w:marLeft w:val="0"/>
              <w:marRight w:val="0"/>
              <w:marTop w:val="0"/>
              <w:marBottom w:val="0"/>
              <w:divBdr>
                <w:top w:val="none" w:sz="0" w:space="0" w:color="auto"/>
                <w:left w:val="none" w:sz="0" w:space="0" w:color="auto"/>
                <w:bottom w:val="none" w:sz="0" w:space="0" w:color="auto"/>
                <w:right w:val="none" w:sz="0" w:space="0" w:color="auto"/>
              </w:divBdr>
            </w:div>
          </w:divsChild>
        </w:div>
        <w:div w:id="206794668">
          <w:blockQuote w:val="1"/>
          <w:marLeft w:val="500"/>
          <w:marRight w:val="0"/>
          <w:marTop w:val="0"/>
          <w:marBottom w:val="40"/>
          <w:divBdr>
            <w:top w:val="none" w:sz="0" w:space="0" w:color="auto"/>
            <w:left w:val="none" w:sz="0" w:space="0" w:color="auto"/>
            <w:bottom w:val="none" w:sz="0" w:space="0" w:color="auto"/>
            <w:right w:val="none" w:sz="0" w:space="0" w:color="auto"/>
          </w:divBdr>
          <w:divsChild>
            <w:div w:id="810488844">
              <w:marLeft w:val="0"/>
              <w:marRight w:val="0"/>
              <w:marTop w:val="0"/>
              <w:marBottom w:val="0"/>
              <w:divBdr>
                <w:top w:val="none" w:sz="0" w:space="0" w:color="auto"/>
                <w:left w:val="none" w:sz="0" w:space="0" w:color="auto"/>
                <w:bottom w:val="none" w:sz="0" w:space="0" w:color="auto"/>
                <w:right w:val="none" w:sz="0" w:space="0" w:color="auto"/>
              </w:divBdr>
            </w:div>
          </w:divsChild>
        </w:div>
        <w:div w:id="219946833">
          <w:blockQuote w:val="1"/>
          <w:marLeft w:val="500"/>
          <w:marRight w:val="0"/>
          <w:marTop w:val="0"/>
          <w:marBottom w:val="40"/>
          <w:divBdr>
            <w:top w:val="none" w:sz="0" w:space="0" w:color="auto"/>
            <w:left w:val="none" w:sz="0" w:space="0" w:color="auto"/>
            <w:bottom w:val="none" w:sz="0" w:space="0" w:color="auto"/>
            <w:right w:val="none" w:sz="0" w:space="0" w:color="auto"/>
          </w:divBdr>
          <w:divsChild>
            <w:div w:id="1529566978">
              <w:marLeft w:val="0"/>
              <w:marRight w:val="0"/>
              <w:marTop w:val="0"/>
              <w:marBottom w:val="0"/>
              <w:divBdr>
                <w:top w:val="none" w:sz="0" w:space="0" w:color="auto"/>
                <w:left w:val="none" w:sz="0" w:space="0" w:color="auto"/>
                <w:bottom w:val="none" w:sz="0" w:space="0" w:color="auto"/>
                <w:right w:val="none" w:sz="0" w:space="0" w:color="auto"/>
              </w:divBdr>
            </w:div>
          </w:divsChild>
        </w:div>
        <w:div w:id="226574901">
          <w:blockQuote w:val="1"/>
          <w:marLeft w:val="500"/>
          <w:marRight w:val="0"/>
          <w:marTop w:val="0"/>
          <w:marBottom w:val="40"/>
          <w:divBdr>
            <w:top w:val="none" w:sz="0" w:space="0" w:color="auto"/>
            <w:left w:val="none" w:sz="0" w:space="0" w:color="auto"/>
            <w:bottom w:val="none" w:sz="0" w:space="0" w:color="auto"/>
            <w:right w:val="none" w:sz="0" w:space="0" w:color="auto"/>
          </w:divBdr>
          <w:divsChild>
            <w:div w:id="1272905868">
              <w:marLeft w:val="0"/>
              <w:marRight w:val="0"/>
              <w:marTop w:val="0"/>
              <w:marBottom w:val="0"/>
              <w:divBdr>
                <w:top w:val="none" w:sz="0" w:space="0" w:color="auto"/>
                <w:left w:val="none" w:sz="0" w:space="0" w:color="auto"/>
                <w:bottom w:val="none" w:sz="0" w:space="0" w:color="auto"/>
                <w:right w:val="none" w:sz="0" w:space="0" w:color="auto"/>
              </w:divBdr>
            </w:div>
          </w:divsChild>
        </w:div>
        <w:div w:id="229384509">
          <w:blockQuote w:val="1"/>
          <w:marLeft w:val="500"/>
          <w:marRight w:val="0"/>
          <w:marTop w:val="0"/>
          <w:marBottom w:val="40"/>
          <w:divBdr>
            <w:top w:val="none" w:sz="0" w:space="0" w:color="auto"/>
            <w:left w:val="none" w:sz="0" w:space="0" w:color="auto"/>
            <w:bottom w:val="none" w:sz="0" w:space="0" w:color="auto"/>
            <w:right w:val="none" w:sz="0" w:space="0" w:color="auto"/>
          </w:divBdr>
          <w:divsChild>
            <w:div w:id="517886021">
              <w:marLeft w:val="0"/>
              <w:marRight w:val="0"/>
              <w:marTop w:val="0"/>
              <w:marBottom w:val="0"/>
              <w:divBdr>
                <w:top w:val="none" w:sz="0" w:space="0" w:color="auto"/>
                <w:left w:val="none" w:sz="0" w:space="0" w:color="auto"/>
                <w:bottom w:val="none" w:sz="0" w:space="0" w:color="auto"/>
                <w:right w:val="none" w:sz="0" w:space="0" w:color="auto"/>
              </w:divBdr>
            </w:div>
          </w:divsChild>
        </w:div>
        <w:div w:id="233706391">
          <w:blockQuote w:val="1"/>
          <w:marLeft w:val="500"/>
          <w:marRight w:val="0"/>
          <w:marTop w:val="0"/>
          <w:marBottom w:val="40"/>
          <w:divBdr>
            <w:top w:val="none" w:sz="0" w:space="0" w:color="auto"/>
            <w:left w:val="none" w:sz="0" w:space="0" w:color="auto"/>
            <w:bottom w:val="none" w:sz="0" w:space="0" w:color="auto"/>
            <w:right w:val="none" w:sz="0" w:space="0" w:color="auto"/>
          </w:divBdr>
          <w:divsChild>
            <w:div w:id="1996062679">
              <w:marLeft w:val="0"/>
              <w:marRight w:val="0"/>
              <w:marTop w:val="0"/>
              <w:marBottom w:val="0"/>
              <w:divBdr>
                <w:top w:val="none" w:sz="0" w:space="0" w:color="auto"/>
                <w:left w:val="none" w:sz="0" w:space="0" w:color="auto"/>
                <w:bottom w:val="none" w:sz="0" w:space="0" w:color="auto"/>
                <w:right w:val="none" w:sz="0" w:space="0" w:color="auto"/>
              </w:divBdr>
            </w:div>
          </w:divsChild>
        </w:div>
        <w:div w:id="234246205">
          <w:blockQuote w:val="1"/>
          <w:marLeft w:val="500"/>
          <w:marRight w:val="0"/>
          <w:marTop w:val="0"/>
          <w:marBottom w:val="40"/>
          <w:divBdr>
            <w:top w:val="none" w:sz="0" w:space="0" w:color="auto"/>
            <w:left w:val="none" w:sz="0" w:space="0" w:color="auto"/>
            <w:bottom w:val="none" w:sz="0" w:space="0" w:color="auto"/>
            <w:right w:val="none" w:sz="0" w:space="0" w:color="auto"/>
          </w:divBdr>
          <w:divsChild>
            <w:div w:id="1096828052">
              <w:marLeft w:val="0"/>
              <w:marRight w:val="0"/>
              <w:marTop w:val="0"/>
              <w:marBottom w:val="0"/>
              <w:divBdr>
                <w:top w:val="none" w:sz="0" w:space="0" w:color="auto"/>
                <w:left w:val="none" w:sz="0" w:space="0" w:color="auto"/>
                <w:bottom w:val="none" w:sz="0" w:space="0" w:color="auto"/>
                <w:right w:val="none" w:sz="0" w:space="0" w:color="auto"/>
              </w:divBdr>
            </w:div>
          </w:divsChild>
        </w:div>
        <w:div w:id="234753568">
          <w:blockQuote w:val="1"/>
          <w:marLeft w:val="500"/>
          <w:marRight w:val="0"/>
          <w:marTop w:val="0"/>
          <w:marBottom w:val="40"/>
          <w:divBdr>
            <w:top w:val="none" w:sz="0" w:space="0" w:color="auto"/>
            <w:left w:val="none" w:sz="0" w:space="0" w:color="auto"/>
            <w:bottom w:val="none" w:sz="0" w:space="0" w:color="auto"/>
            <w:right w:val="none" w:sz="0" w:space="0" w:color="auto"/>
          </w:divBdr>
          <w:divsChild>
            <w:div w:id="298729637">
              <w:marLeft w:val="0"/>
              <w:marRight w:val="0"/>
              <w:marTop w:val="0"/>
              <w:marBottom w:val="0"/>
              <w:divBdr>
                <w:top w:val="none" w:sz="0" w:space="0" w:color="auto"/>
                <w:left w:val="none" w:sz="0" w:space="0" w:color="auto"/>
                <w:bottom w:val="none" w:sz="0" w:space="0" w:color="auto"/>
                <w:right w:val="none" w:sz="0" w:space="0" w:color="auto"/>
              </w:divBdr>
            </w:div>
          </w:divsChild>
        </w:div>
        <w:div w:id="254215958">
          <w:blockQuote w:val="1"/>
          <w:marLeft w:val="500"/>
          <w:marRight w:val="0"/>
          <w:marTop w:val="0"/>
          <w:marBottom w:val="40"/>
          <w:divBdr>
            <w:top w:val="none" w:sz="0" w:space="0" w:color="auto"/>
            <w:left w:val="none" w:sz="0" w:space="0" w:color="auto"/>
            <w:bottom w:val="none" w:sz="0" w:space="0" w:color="auto"/>
            <w:right w:val="none" w:sz="0" w:space="0" w:color="auto"/>
          </w:divBdr>
          <w:divsChild>
            <w:div w:id="44958610">
              <w:marLeft w:val="0"/>
              <w:marRight w:val="0"/>
              <w:marTop w:val="0"/>
              <w:marBottom w:val="0"/>
              <w:divBdr>
                <w:top w:val="none" w:sz="0" w:space="0" w:color="auto"/>
                <w:left w:val="none" w:sz="0" w:space="0" w:color="auto"/>
                <w:bottom w:val="none" w:sz="0" w:space="0" w:color="auto"/>
                <w:right w:val="none" w:sz="0" w:space="0" w:color="auto"/>
              </w:divBdr>
            </w:div>
          </w:divsChild>
        </w:div>
        <w:div w:id="265968389">
          <w:blockQuote w:val="1"/>
          <w:marLeft w:val="500"/>
          <w:marRight w:val="0"/>
          <w:marTop w:val="0"/>
          <w:marBottom w:val="40"/>
          <w:divBdr>
            <w:top w:val="none" w:sz="0" w:space="0" w:color="auto"/>
            <w:left w:val="none" w:sz="0" w:space="0" w:color="auto"/>
            <w:bottom w:val="none" w:sz="0" w:space="0" w:color="auto"/>
            <w:right w:val="none" w:sz="0" w:space="0" w:color="auto"/>
          </w:divBdr>
          <w:divsChild>
            <w:div w:id="864976248">
              <w:marLeft w:val="0"/>
              <w:marRight w:val="0"/>
              <w:marTop w:val="0"/>
              <w:marBottom w:val="0"/>
              <w:divBdr>
                <w:top w:val="none" w:sz="0" w:space="0" w:color="auto"/>
                <w:left w:val="none" w:sz="0" w:space="0" w:color="auto"/>
                <w:bottom w:val="none" w:sz="0" w:space="0" w:color="auto"/>
                <w:right w:val="none" w:sz="0" w:space="0" w:color="auto"/>
              </w:divBdr>
            </w:div>
          </w:divsChild>
        </w:div>
        <w:div w:id="274097669">
          <w:blockQuote w:val="1"/>
          <w:marLeft w:val="500"/>
          <w:marRight w:val="0"/>
          <w:marTop w:val="0"/>
          <w:marBottom w:val="40"/>
          <w:divBdr>
            <w:top w:val="none" w:sz="0" w:space="0" w:color="auto"/>
            <w:left w:val="none" w:sz="0" w:space="0" w:color="auto"/>
            <w:bottom w:val="none" w:sz="0" w:space="0" w:color="auto"/>
            <w:right w:val="none" w:sz="0" w:space="0" w:color="auto"/>
          </w:divBdr>
          <w:divsChild>
            <w:div w:id="2146267948">
              <w:marLeft w:val="0"/>
              <w:marRight w:val="0"/>
              <w:marTop w:val="0"/>
              <w:marBottom w:val="0"/>
              <w:divBdr>
                <w:top w:val="none" w:sz="0" w:space="0" w:color="auto"/>
                <w:left w:val="none" w:sz="0" w:space="0" w:color="auto"/>
                <w:bottom w:val="none" w:sz="0" w:space="0" w:color="auto"/>
                <w:right w:val="none" w:sz="0" w:space="0" w:color="auto"/>
              </w:divBdr>
            </w:div>
          </w:divsChild>
        </w:div>
        <w:div w:id="275870895">
          <w:blockQuote w:val="1"/>
          <w:marLeft w:val="500"/>
          <w:marRight w:val="0"/>
          <w:marTop w:val="0"/>
          <w:marBottom w:val="40"/>
          <w:divBdr>
            <w:top w:val="none" w:sz="0" w:space="0" w:color="auto"/>
            <w:left w:val="none" w:sz="0" w:space="0" w:color="auto"/>
            <w:bottom w:val="none" w:sz="0" w:space="0" w:color="auto"/>
            <w:right w:val="none" w:sz="0" w:space="0" w:color="auto"/>
          </w:divBdr>
          <w:divsChild>
            <w:div w:id="437020119">
              <w:marLeft w:val="0"/>
              <w:marRight w:val="0"/>
              <w:marTop w:val="0"/>
              <w:marBottom w:val="0"/>
              <w:divBdr>
                <w:top w:val="none" w:sz="0" w:space="0" w:color="auto"/>
                <w:left w:val="none" w:sz="0" w:space="0" w:color="auto"/>
                <w:bottom w:val="none" w:sz="0" w:space="0" w:color="auto"/>
                <w:right w:val="none" w:sz="0" w:space="0" w:color="auto"/>
              </w:divBdr>
            </w:div>
          </w:divsChild>
        </w:div>
        <w:div w:id="276064984">
          <w:blockQuote w:val="1"/>
          <w:marLeft w:val="500"/>
          <w:marRight w:val="0"/>
          <w:marTop w:val="0"/>
          <w:marBottom w:val="40"/>
          <w:divBdr>
            <w:top w:val="none" w:sz="0" w:space="0" w:color="auto"/>
            <w:left w:val="none" w:sz="0" w:space="0" w:color="auto"/>
            <w:bottom w:val="none" w:sz="0" w:space="0" w:color="auto"/>
            <w:right w:val="none" w:sz="0" w:space="0" w:color="auto"/>
          </w:divBdr>
          <w:divsChild>
            <w:div w:id="623119815">
              <w:marLeft w:val="0"/>
              <w:marRight w:val="0"/>
              <w:marTop w:val="0"/>
              <w:marBottom w:val="0"/>
              <w:divBdr>
                <w:top w:val="none" w:sz="0" w:space="0" w:color="auto"/>
                <w:left w:val="none" w:sz="0" w:space="0" w:color="auto"/>
                <w:bottom w:val="none" w:sz="0" w:space="0" w:color="auto"/>
                <w:right w:val="none" w:sz="0" w:space="0" w:color="auto"/>
              </w:divBdr>
            </w:div>
          </w:divsChild>
        </w:div>
        <w:div w:id="280041156">
          <w:blockQuote w:val="1"/>
          <w:marLeft w:val="500"/>
          <w:marRight w:val="0"/>
          <w:marTop w:val="0"/>
          <w:marBottom w:val="40"/>
          <w:divBdr>
            <w:top w:val="none" w:sz="0" w:space="0" w:color="auto"/>
            <w:left w:val="none" w:sz="0" w:space="0" w:color="auto"/>
            <w:bottom w:val="none" w:sz="0" w:space="0" w:color="auto"/>
            <w:right w:val="none" w:sz="0" w:space="0" w:color="auto"/>
          </w:divBdr>
          <w:divsChild>
            <w:div w:id="250748550">
              <w:marLeft w:val="0"/>
              <w:marRight w:val="0"/>
              <w:marTop w:val="0"/>
              <w:marBottom w:val="0"/>
              <w:divBdr>
                <w:top w:val="none" w:sz="0" w:space="0" w:color="auto"/>
                <w:left w:val="none" w:sz="0" w:space="0" w:color="auto"/>
                <w:bottom w:val="none" w:sz="0" w:space="0" w:color="auto"/>
                <w:right w:val="none" w:sz="0" w:space="0" w:color="auto"/>
              </w:divBdr>
            </w:div>
          </w:divsChild>
        </w:div>
        <w:div w:id="284431131">
          <w:blockQuote w:val="1"/>
          <w:marLeft w:val="500"/>
          <w:marRight w:val="0"/>
          <w:marTop w:val="0"/>
          <w:marBottom w:val="40"/>
          <w:divBdr>
            <w:top w:val="none" w:sz="0" w:space="0" w:color="auto"/>
            <w:left w:val="none" w:sz="0" w:space="0" w:color="auto"/>
            <w:bottom w:val="none" w:sz="0" w:space="0" w:color="auto"/>
            <w:right w:val="none" w:sz="0" w:space="0" w:color="auto"/>
          </w:divBdr>
          <w:divsChild>
            <w:div w:id="422992566">
              <w:marLeft w:val="0"/>
              <w:marRight w:val="0"/>
              <w:marTop w:val="0"/>
              <w:marBottom w:val="0"/>
              <w:divBdr>
                <w:top w:val="none" w:sz="0" w:space="0" w:color="auto"/>
                <w:left w:val="none" w:sz="0" w:space="0" w:color="auto"/>
                <w:bottom w:val="none" w:sz="0" w:space="0" w:color="auto"/>
                <w:right w:val="none" w:sz="0" w:space="0" w:color="auto"/>
              </w:divBdr>
            </w:div>
          </w:divsChild>
        </w:div>
        <w:div w:id="284582494">
          <w:blockQuote w:val="1"/>
          <w:marLeft w:val="500"/>
          <w:marRight w:val="0"/>
          <w:marTop w:val="0"/>
          <w:marBottom w:val="40"/>
          <w:divBdr>
            <w:top w:val="none" w:sz="0" w:space="0" w:color="auto"/>
            <w:left w:val="none" w:sz="0" w:space="0" w:color="auto"/>
            <w:bottom w:val="none" w:sz="0" w:space="0" w:color="auto"/>
            <w:right w:val="none" w:sz="0" w:space="0" w:color="auto"/>
          </w:divBdr>
          <w:divsChild>
            <w:div w:id="1539778853">
              <w:marLeft w:val="0"/>
              <w:marRight w:val="0"/>
              <w:marTop w:val="0"/>
              <w:marBottom w:val="0"/>
              <w:divBdr>
                <w:top w:val="none" w:sz="0" w:space="0" w:color="auto"/>
                <w:left w:val="none" w:sz="0" w:space="0" w:color="auto"/>
                <w:bottom w:val="none" w:sz="0" w:space="0" w:color="auto"/>
                <w:right w:val="none" w:sz="0" w:space="0" w:color="auto"/>
              </w:divBdr>
            </w:div>
          </w:divsChild>
        </w:div>
        <w:div w:id="288779865">
          <w:blockQuote w:val="1"/>
          <w:marLeft w:val="500"/>
          <w:marRight w:val="0"/>
          <w:marTop w:val="0"/>
          <w:marBottom w:val="40"/>
          <w:divBdr>
            <w:top w:val="none" w:sz="0" w:space="0" w:color="auto"/>
            <w:left w:val="none" w:sz="0" w:space="0" w:color="auto"/>
            <w:bottom w:val="none" w:sz="0" w:space="0" w:color="auto"/>
            <w:right w:val="none" w:sz="0" w:space="0" w:color="auto"/>
          </w:divBdr>
          <w:divsChild>
            <w:div w:id="944196924">
              <w:marLeft w:val="0"/>
              <w:marRight w:val="0"/>
              <w:marTop w:val="0"/>
              <w:marBottom w:val="0"/>
              <w:divBdr>
                <w:top w:val="none" w:sz="0" w:space="0" w:color="auto"/>
                <w:left w:val="none" w:sz="0" w:space="0" w:color="auto"/>
                <w:bottom w:val="none" w:sz="0" w:space="0" w:color="auto"/>
                <w:right w:val="none" w:sz="0" w:space="0" w:color="auto"/>
              </w:divBdr>
            </w:div>
          </w:divsChild>
        </w:div>
        <w:div w:id="292096390">
          <w:blockQuote w:val="1"/>
          <w:marLeft w:val="500"/>
          <w:marRight w:val="0"/>
          <w:marTop w:val="0"/>
          <w:marBottom w:val="40"/>
          <w:divBdr>
            <w:top w:val="none" w:sz="0" w:space="0" w:color="auto"/>
            <w:left w:val="none" w:sz="0" w:space="0" w:color="auto"/>
            <w:bottom w:val="none" w:sz="0" w:space="0" w:color="auto"/>
            <w:right w:val="none" w:sz="0" w:space="0" w:color="auto"/>
          </w:divBdr>
          <w:divsChild>
            <w:div w:id="1741638728">
              <w:marLeft w:val="0"/>
              <w:marRight w:val="0"/>
              <w:marTop w:val="0"/>
              <w:marBottom w:val="0"/>
              <w:divBdr>
                <w:top w:val="none" w:sz="0" w:space="0" w:color="auto"/>
                <w:left w:val="none" w:sz="0" w:space="0" w:color="auto"/>
                <w:bottom w:val="none" w:sz="0" w:space="0" w:color="auto"/>
                <w:right w:val="none" w:sz="0" w:space="0" w:color="auto"/>
              </w:divBdr>
            </w:div>
          </w:divsChild>
        </w:div>
        <w:div w:id="296029894">
          <w:blockQuote w:val="1"/>
          <w:marLeft w:val="500"/>
          <w:marRight w:val="0"/>
          <w:marTop w:val="0"/>
          <w:marBottom w:val="40"/>
          <w:divBdr>
            <w:top w:val="none" w:sz="0" w:space="0" w:color="auto"/>
            <w:left w:val="none" w:sz="0" w:space="0" w:color="auto"/>
            <w:bottom w:val="none" w:sz="0" w:space="0" w:color="auto"/>
            <w:right w:val="none" w:sz="0" w:space="0" w:color="auto"/>
          </w:divBdr>
          <w:divsChild>
            <w:div w:id="1475950373">
              <w:marLeft w:val="0"/>
              <w:marRight w:val="0"/>
              <w:marTop w:val="0"/>
              <w:marBottom w:val="0"/>
              <w:divBdr>
                <w:top w:val="none" w:sz="0" w:space="0" w:color="auto"/>
                <w:left w:val="none" w:sz="0" w:space="0" w:color="auto"/>
                <w:bottom w:val="none" w:sz="0" w:space="0" w:color="auto"/>
                <w:right w:val="none" w:sz="0" w:space="0" w:color="auto"/>
              </w:divBdr>
            </w:div>
          </w:divsChild>
        </w:div>
        <w:div w:id="308943009">
          <w:blockQuote w:val="1"/>
          <w:marLeft w:val="500"/>
          <w:marRight w:val="0"/>
          <w:marTop w:val="0"/>
          <w:marBottom w:val="40"/>
          <w:divBdr>
            <w:top w:val="none" w:sz="0" w:space="0" w:color="auto"/>
            <w:left w:val="none" w:sz="0" w:space="0" w:color="auto"/>
            <w:bottom w:val="none" w:sz="0" w:space="0" w:color="auto"/>
            <w:right w:val="none" w:sz="0" w:space="0" w:color="auto"/>
          </w:divBdr>
          <w:divsChild>
            <w:div w:id="202711663">
              <w:marLeft w:val="0"/>
              <w:marRight w:val="0"/>
              <w:marTop w:val="0"/>
              <w:marBottom w:val="0"/>
              <w:divBdr>
                <w:top w:val="none" w:sz="0" w:space="0" w:color="auto"/>
                <w:left w:val="none" w:sz="0" w:space="0" w:color="auto"/>
                <w:bottom w:val="none" w:sz="0" w:space="0" w:color="auto"/>
                <w:right w:val="none" w:sz="0" w:space="0" w:color="auto"/>
              </w:divBdr>
            </w:div>
          </w:divsChild>
        </w:div>
        <w:div w:id="309987470">
          <w:blockQuote w:val="1"/>
          <w:marLeft w:val="500"/>
          <w:marRight w:val="0"/>
          <w:marTop w:val="0"/>
          <w:marBottom w:val="40"/>
          <w:divBdr>
            <w:top w:val="none" w:sz="0" w:space="0" w:color="auto"/>
            <w:left w:val="none" w:sz="0" w:space="0" w:color="auto"/>
            <w:bottom w:val="none" w:sz="0" w:space="0" w:color="auto"/>
            <w:right w:val="none" w:sz="0" w:space="0" w:color="auto"/>
          </w:divBdr>
          <w:divsChild>
            <w:div w:id="1198154849">
              <w:marLeft w:val="0"/>
              <w:marRight w:val="0"/>
              <w:marTop w:val="0"/>
              <w:marBottom w:val="0"/>
              <w:divBdr>
                <w:top w:val="none" w:sz="0" w:space="0" w:color="auto"/>
                <w:left w:val="none" w:sz="0" w:space="0" w:color="auto"/>
                <w:bottom w:val="none" w:sz="0" w:space="0" w:color="auto"/>
                <w:right w:val="none" w:sz="0" w:space="0" w:color="auto"/>
              </w:divBdr>
            </w:div>
          </w:divsChild>
        </w:div>
        <w:div w:id="318920983">
          <w:blockQuote w:val="1"/>
          <w:marLeft w:val="500"/>
          <w:marRight w:val="0"/>
          <w:marTop w:val="0"/>
          <w:marBottom w:val="40"/>
          <w:divBdr>
            <w:top w:val="none" w:sz="0" w:space="0" w:color="auto"/>
            <w:left w:val="none" w:sz="0" w:space="0" w:color="auto"/>
            <w:bottom w:val="none" w:sz="0" w:space="0" w:color="auto"/>
            <w:right w:val="none" w:sz="0" w:space="0" w:color="auto"/>
          </w:divBdr>
          <w:divsChild>
            <w:div w:id="1975481830">
              <w:marLeft w:val="0"/>
              <w:marRight w:val="0"/>
              <w:marTop w:val="0"/>
              <w:marBottom w:val="0"/>
              <w:divBdr>
                <w:top w:val="none" w:sz="0" w:space="0" w:color="auto"/>
                <w:left w:val="none" w:sz="0" w:space="0" w:color="auto"/>
                <w:bottom w:val="none" w:sz="0" w:space="0" w:color="auto"/>
                <w:right w:val="none" w:sz="0" w:space="0" w:color="auto"/>
              </w:divBdr>
            </w:div>
          </w:divsChild>
        </w:div>
        <w:div w:id="323630051">
          <w:blockQuote w:val="1"/>
          <w:marLeft w:val="500"/>
          <w:marRight w:val="0"/>
          <w:marTop w:val="0"/>
          <w:marBottom w:val="40"/>
          <w:divBdr>
            <w:top w:val="none" w:sz="0" w:space="0" w:color="auto"/>
            <w:left w:val="none" w:sz="0" w:space="0" w:color="auto"/>
            <w:bottom w:val="none" w:sz="0" w:space="0" w:color="auto"/>
            <w:right w:val="none" w:sz="0" w:space="0" w:color="auto"/>
          </w:divBdr>
          <w:divsChild>
            <w:div w:id="1709140052">
              <w:marLeft w:val="0"/>
              <w:marRight w:val="0"/>
              <w:marTop w:val="0"/>
              <w:marBottom w:val="0"/>
              <w:divBdr>
                <w:top w:val="none" w:sz="0" w:space="0" w:color="auto"/>
                <w:left w:val="none" w:sz="0" w:space="0" w:color="auto"/>
                <w:bottom w:val="none" w:sz="0" w:space="0" w:color="auto"/>
                <w:right w:val="none" w:sz="0" w:space="0" w:color="auto"/>
              </w:divBdr>
            </w:div>
          </w:divsChild>
        </w:div>
        <w:div w:id="333412537">
          <w:blockQuote w:val="1"/>
          <w:marLeft w:val="500"/>
          <w:marRight w:val="0"/>
          <w:marTop w:val="0"/>
          <w:marBottom w:val="40"/>
          <w:divBdr>
            <w:top w:val="none" w:sz="0" w:space="0" w:color="auto"/>
            <w:left w:val="none" w:sz="0" w:space="0" w:color="auto"/>
            <w:bottom w:val="none" w:sz="0" w:space="0" w:color="auto"/>
            <w:right w:val="none" w:sz="0" w:space="0" w:color="auto"/>
          </w:divBdr>
          <w:divsChild>
            <w:div w:id="493574284">
              <w:marLeft w:val="0"/>
              <w:marRight w:val="0"/>
              <w:marTop w:val="0"/>
              <w:marBottom w:val="0"/>
              <w:divBdr>
                <w:top w:val="none" w:sz="0" w:space="0" w:color="auto"/>
                <w:left w:val="none" w:sz="0" w:space="0" w:color="auto"/>
                <w:bottom w:val="none" w:sz="0" w:space="0" w:color="auto"/>
                <w:right w:val="none" w:sz="0" w:space="0" w:color="auto"/>
              </w:divBdr>
            </w:div>
          </w:divsChild>
        </w:div>
        <w:div w:id="333805312">
          <w:blockQuote w:val="1"/>
          <w:marLeft w:val="500"/>
          <w:marRight w:val="0"/>
          <w:marTop w:val="0"/>
          <w:marBottom w:val="40"/>
          <w:divBdr>
            <w:top w:val="none" w:sz="0" w:space="0" w:color="auto"/>
            <w:left w:val="none" w:sz="0" w:space="0" w:color="auto"/>
            <w:bottom w:val="none" w:sz="0" w:space="0" w:color="auto"/>
            <w:right w:val="none" w:sz="0" w:space="0" w:color="auto"/>
          </w:divBdr>
          <w:divsChild>
            <w:div w:id="1796675172">
              <w:marLeft w:val="0"/>
              <w:marRight w:val="0"/>
              <w:marTop w:val="0"/>
              <w:marBottom w:val="0"/>
              <w:divBdr>
                <w:top w:val="none" w:sz="0" w:space="0" w:color="auto"/>
                <w:left w:val="none" w:sz="0" w:space="0" w:color="auto"/>
                <w:bottom w:val="none" w:sz="0" w:space="0" w:color="auto"/>
                <w:right w:val="none" w:sz="0" w:space="0" w:color="auto"/>
              </w:divBdr>
            </w:div>
          </w:divsChild>
        </w:div>
        <w:div w:id="335575886">
          <w:blockQuote w:val="1"/>
          <w:marLeft w:val="500"/>
          <w:marRight w:val="0"/>
          <w:marTop w:val="0"/>
          <w:marBottom w:val="40"/>
          <w:divBdr>
            <w:top w:val="none" w:sz="0" w:space="0" w:color="auto"/>
            <w:left w:val="none" w:sz="0" w:space="0" w:color="auto"/>
            <w:bottom w:val="none" w:sz="0" w:space="0" w:color="auto"/>
            <w:right w:val="none" w:sz="0" w:space="0" w:color="auto"/>
          </w:divBdr>
          <w:divsChild>
            <w:div w:id="1155075470">
              <w:marLeft w:val="0"/>
              <w:marRight w:val="0"/>
              <w:marTop w:val="0"/>
              <w:marBottom w:val="0"/>
              <w:divBdr>
                <w:top w:val="none" w:sz="0" w:space="0" w:color="auto"/>
                <w:left w:val="none" w:sz="0" w:space="0" w:color="auto"/>
                <w:bottom w:val="none" w:sz="0" w:space="0" w:color="auto"/>
                <w:right w:val="none" w:sz="0" w:space="0" w:color="auto"/>
              </w:divBdr>
            </w:div>
          </w:divsChild>
        </w:div>
        <w:div w:id="344015252">
          <w:blockQuote w:val="1"/>
          <w:marLeft w:val="500"/>
          <w:marRight w:val="0"/>
          <w:marTop w:val="0"/>
          <w:marBottom w:val="40"/>
          <w:divBdr>
            <w:top w:val="none" w:sz="0" w:space="0" w:color="auto"/>
            <w:left w:val="none" w:sz="0" w:space="0" w:color="auto"/>
            <w:bottom w:val="none" w:sz="0" w:space="0" w:color="auto"/>
            <w:right w:val="none" w:sz="0" w:space="0" w:color="auto"/>
          </w:divBdr>
          <w:divsChild>
            <w:div w:id="1849370474">
              <w:marLeft w:val="0"/>
              <w:marRight w:val="0"/>
              <w:marTop w:val="0"/>
              <w:marBottom w:val="0"/>
              <w:divBdr>
                <w:top w:val="none" w:sz="0" w:space="0" w:color="auto"/>
                <w:left w:val="none" w:sz="0" w:space="0" w:color="auto"/>
                <w:bottom w:val="none" w:sz="0" w:space="0" w:color="auto"/>
                <w:right w:val="none" w:sz="0" w:space="0" w:color="auto"/>
              </w:divBdr>
            </w:div>
          </w:divsChild>
        </w:div>
        <w:div w:id="345711731">
          <w:blockQuote w:val="1"/>
          <w:marLeft w:val="500"/>
          <w:marRight w:val="0"/>
          <w:marTop w:val="0"/>
          <w:marBottom w:val="40"/>
          <w:divBdr>
            <w:top w:val="none" w:sz="0" w:space="0" w:color="auto"/>
            <w:left w:val="none" w:sz="0" w:space="0" w:color="auto"/>
            <w:bottom w:val="none" w:sz="0" w:space="0" w:color="auto"/>
            <w:right w:val="none" w:sz="0" w:space="0" w:color="auto"/>
          </w:divBdr>
          <w:divsChild>
            <w:div w:id="1752579877">
              <w:marLeft w:val="0"/>
              <w:marRight w:val="0"/>
              <w:marTop w:val="0"/>
              <w:marBottom w:val="0"/>
              <w:divBdr>
                <w:top w:val="none" w:sz="0" w:space="0" w:color="auto"/>
                <w:left w:val="none" w:sz="0" w:space="0" w:color="auto"/>
                <w:bottom w:val="none" w:sz="0" w:space="0" w:color="auto"/>
                <w:right w:val="none" w:sz="0" w:space="0" w:color="auto"/>
              </w:divBdr>
            </w:div>
          </w:divsChild>
        </w:div>
        <w:div w:id="348915237">
          <w:blockQuote w:val="1"/>
          <w:marLeft w:val="500"/>
          <w:marRight w:val="0"/>
          <w:marTop w:val="0"/>
          <w:marBottom w:val="40"/>
          <w:divBdr>
            <w:top w:val="none" w:sz="0" w:space="0" w:color="auto"/>
            <w:left w:val="none" w:sz="0" w:space="0" w:color="auto"/>
            <w:bottom w:val="none" w:sz="0" w:space="0" w:color="auto"/>
            <w:right w:val="none" w:sz="0" w:space="0" w:color="auto"/>
          </w:divBdr>
          <w:divsChild>
            <w:div w:id="1870222753">
              <w:marLeft w:val="0"/>
              <w:marRight w:val="0"/>
              <w:marTop w:val="0"/>
              <w:marBottom w:val="0"/>
              <w:divBdr>
                <w:top w:val="none" w:sz="0" w:space="0" w:color="auto"/>
                <w:left w:val="none" w:sz="0" w:space="0" w:color="auto"/>
                <w:bottom w:val="none" w:sz="0" w:space="0" w:color="auto"/>
                <w:right w:val="none" w:sz="0" w:space="0" w:color="auto"/>
              </w:divBdr>
            </w:div>
          </w:divsChild>
        </w:div>
        <w:div w:id="352847948">
          <w:blockQuote w:val="1"/>
          <w:marLeft w:val="500"/>
          <w:marRight w:val="0"/>
          <w:marTop w:val="0"/>
          <w:marBottom w:val="40"/>
          <w:divBdr>
            <w:top w:val="none" w:sz="0" w:space="0" w:color="auto"/>
            <w:left w:val="none" w:sz="0" w:space="0" w:color="auto"/>
            <w:bottom w:val="none" w:sz="0" w:space="0" w:color="auto"/>
            <w:right w:val="none" w:sz="0" w:space="0" w:color="auto"/>
          </w:divBdr>
          <w:divsChild>
            <w:div w:id="175972214">
              <w:marLeft w:val="0"/>
              <w:marRight w:val="0"/>
              <w:marTop w:val="0"/>
              <w:marBottom w:val="0"/>
              <w:divBdr>
                <w:top w:val="none" w:sz="0" w:space="0" w:color="auto"/>
                <w:left w:val="none" w:sz="0" w:space="0" w:color="auto"/>
                <w:bottom w:val="none" w:sz="0" w:space="0" w:color="auto"/>
                <w:right w:val="none" w:sz="0" w:space="0" w:color="auto"/>
              </w:divBdr>
            </w:div>
          </w:divsChild>
        </w:div>
        <w:div w:id="358625206">
          <w:blockQuote w:val="1"/>
          <w:marLeft w:val="500"/>
          <w:marRight w:val="0"/>
          <w:marTop w:val="0"/>
          <w:marBottom w:val="40"/>
          <w:divBdr>
            <w:top w:val="none" w:sz="0" w:space="0" w:color="auto"/>
            <w:left w:val="none" w:sz="0" w:space="0" w:color="auto"/>
            <w:bottom w:val="none" w:sz="0" w:space="0" w:color="auto"/>
            <w:right w:val="none" w:sz="0" w:space="0" w:color="auto"/>
          </w:divBdr>
          <w:divsChild>
            <w:div w:id="935942227">
              <w:marLeft w:val="0"/>
              <w:marRight w:val="0"/>
              <w:marTop w:val="0"/>
              <w:marBottom w:val="0"/>
              <w:divBdr>
                <w:top w:val="none" w:sz="0" w:space="0" w:color="auto"/>
                <w:left w:val="none" w:sz="0" w:space="0" w:color="auto"/>
                <w:bottom w:val="none" w:sz="0" w:space="0" w:color="auto"/>
                <w:right w:val="none" w:sz="0" w:space="0" w:color="auto"/>
              </w:divBdr>
            </w:div>
          </w:divsChild>
        </w:div>
        <w:div w:id="359746734">
          <w:blockQuote w:val="1"/>
          <w:marLeft w:val="500"/>
          <w:marRight w:val="0"/>
          <w:marTop w:val="0"/>
          <w:marBottom w:val="40"/>
          <w:divBdr>
            <w:top w:val="none" w:sz="0" w:space="0" w:color="auto"/>
            <w:left w:val="none" w:sz="0" w:space="0" w:color="auto"/>
            <w:bottom w:val="none" w:sz="0" w:space="0" w:color="auto"/>
            <w:right w:val="none" w:sz="0" w:space="0" w:color="auto"/>
          </w:divBdr>
          <w:divsChild>
            <w:div w:id="1287200981">
              <w:marLeft w:val="0"/>
              <w:marRight w:val="0"/>
              <w:marTop w:val="0"/>
              <w:marBottom w:val="0"/>
              <w:divBdr>
                <w:top w:val="none" w:sz="0" w:space="0" w:color="auto"/>
                <w:left w:val="none" w:sz="0" w:space="0" w:color="auto"/>
                <w:bottom w:val="none" w:sz="0" w:space="0" w:color="auto"/>
                <w:right w:val="none" w:sz="0" w:space="0" w:color="auto"/>
              </w:divBdr>
            </w:div>
          </w:divsChild>
        </w:div>
        <w:div w:id="361176234">
          <w:blockQuote w:val="1"/>
          <w:marLeft w:val="500"/>
          <w:marRight w:val="0"/>
          <w:marTop w:val="0"/>
          <w:marBottom w:val="40"/>
          <w:divBdr>
            <w:top w:val="none" w:sz="0" w:space="0" w:color="auto"/>
            <w:left w:val="none" w:sz="0" w:space="0" w:color="auto"/>
            <w:bottom w:val="none" w:sz="0" w:space="0" w:color="auto"/>
            <w:right w:val="none" w:sz="0" w:space="0" w:color="auto"/>
          </w:divBdr>
          <w:divsChild>
            <w:div w:id="1978561501">
              <w:marLeft w:val="0"/>
              <w:marRight w:val="0"/>
              <w:marTop w:val="0"/>
              <w:marBottom w:val="0"/>
              <w:divBdr>
                <w:top w:val="none" w:sz="0" w:space="0" w:color="auto"/>
                <w:left w:val="none" w:sz="0" w:space="0" w:color="auto"/>
                <w:bottom w:val="none" w:sz="0" w:space="0" w:color="auto"/>
                <w:right w:val="none" w:sz="0" w:space="0" w:color="auto"/>
              </w:divBdr>
            </w:div>
          </w:divsChild>
        </w:div>
        <w:div w:id="367947381">
          <w:blockQuote w:val="1"/>
          <w:marLeft w:val="500"/>
          <w:marRight w:val="0"/>
          <w:marTop w:val="0"/>
          <w:marBottom w:val="40"/>
          <w:divBdr>
            <w:top w:val="none" w:sz="0" w:space="0" w:color="auto"/>
            <w:left w:val="none" w:sz="0" w:space="0" w:color="auto"/>
            <w:bottom w:val="none" w:sz="0" w:space="0" w:color="auto"/>
            <w:right w:val="none" w:sz="0" w:space="0" w:color="auto"/>
          </w:divBdr>
          <w:divsChild>
            <w:div w:id="168493173">
              <w:marLeft w:val="0"/>
              <w:marRight w:val="0"/>
              <w:marTop w:val="0"/>
              <w:marBottom w:val="0"/>
              <w:divBdr>
                <w:top w:val="none" w:sz="0" w:space="0" w:color="auto"/>
                <w:left w:val="none" w:sz="0" w:space="0" w:color="auto"/>
                <w:bottom w:val="none" w:sz="0" w:space="0" w:color="auto"/>
                <w:right w:val="none" w:sz="0" w:space="0" w:color="auto"/>
              </w:divBdr>
            </w:div>
          </w:divsChild>
        </w:div>
        <w:div w:id="373039838">
          <w:blockQuote w:val="1"/>
          <w:marLeft w:val="500"/>
          <w:marRight w:val="0"/>
          <w:marTop w:val="0"/>
          <w:marBottom w:val="40"/>
          <w:divBdr>
            <w:top w:val="none" w:sz="0" w:space="0" w:color="auto"/>
            <w:left w:val="none" w:sz="0" w:space="0" w:color="auto"/>
            <w:bottom w:val="none" w:sz="0" w:space="0" w:color="auto"/>
            <w:right w:val="none" w:sz="0" w:space="0" w:color="auto"/>
          </w:divBdr>
          <w:divsChild>
            <w:div w:id="228004826">
              <w:marLeft w:val="0"/>
              <w:marRight w:val="0"/>
              <w:marTop w:val="0"/>
              <w:marBottom w:val="0"/>
              <w:divBdr>
                <w:top w:val="none" w:sz="0" w:space="0" w:color="auto"/>
                <w:left w:val="none" w:sz="0" w:space="0" w:color="auto"/>
                <w:bottom w:val="none" w:sz="0" w:space="0" w:color="auto"/>
                <w:right w:val="none" w:sz="0" w:space="0" w:color="auto"/>
              </w:divBdr>
            </w:div>
          </w:divsChild>
        </w:div>
        <w:div w:id="382947644">
          <w:blockQuote w:val="1"/>
          <w:marLeft w:val="500"/>
          <w:marRight w:val="0"/>
          <w:marTop w:val="0"/>
          <w:marBottom w:val="40"/>
          <w:divBdr>
            <w:top w:val="none" w:sz="0" w:space="0" w:color="auto"/>
            <w:left w:val="none" w:sz="0" w:space="0" w:color="auto"/>
            <w:bottom w:val="none" w:sz="0" w:space="0" w:color="auto"/>
            <w:right w:val="none" w:sz="0" w:space="0" w:color="auto"/>
          </w:divBdr>
          <w:divsChild>
            <w:div w:id="1536700193">
              <w:marLeft w:val="0"/>
              <w:marRight w:val="0"/>
              <w:marTop w:val="0"/>
              <w:marBottom w:val="0"/>
              <w:divBdr>
                <w:top w:val="none" w:sz="0" w:space="0" w:color="auto"/>
                <w:left w:val="none" w:sz="0" w:space="0" w:color="auto"/>
                <w:bottom w:val="none" w:sz="0" w:space="0" w:color="auto"/>
                <w:right w:val="none" w:sz="0" w:space="0" w:color="auto"/>
              </w:divBdr>
            </w:div>
          </w:divsChild>
        </w:div>
        <w:div w:id="387922547">
          <w:blockQuote w:val="1"/>
          <w:marLeft w:val="500"/>
          <w:marRight w:val="0"/>
          <w:marTop w:val="0"/>
          <w:marBottom w:val="40"/>
          <w:divBdr>
            <w:top w:val="none" w:sz="0" w:space="0" w:color="auto"/>
            <w:left w:val="none" w:sz="0" w:space="0" w:color="auto"/>
            <w:bottom w:val="none" w:sz="0" w:space="0" w:color="auto"/>
            <w:right w:val="none" w:sz="0" w:space="0" w:color="auto"/>
          </w:divBdr>
          <w:divsChild>
            <w:div w:id="2121105214">
              <w:marLeft w:val="0"/>
              <w:marRight w:val="0"/>
              <w:marTop w:val="0"/>
              <w:marBottom w:val="0"/>
              <w:divBdr>
                <w:top w:val="none" w:sz="0" w:space="0" w:color="auto"/>
                <w:left w:val="none" w:sz="0" w:space="0" w:color="auto"/>
                <w:bottom w:val="none" w:sz="0" w:space="0" w:color="auto"/>
                <w:right w:val="none" w:sz="0" w:space="0" w:color="auto"/>
              </w:divBdr>
            </w:div>
          </w:divsChild>
        </w:div>
        <w:div w:id="394083812">
          <w:blockQuote w:val="1"/>
          <w:marLeft w:val="500"/>
          <w:marRight w:val="0"/>
          <w:marTop w:val="0"/>
          <w:marBottom w:val="40"/>
          <w:divBdr>
            <w:top w:val="none" w:sz="0" w:space="0" w:color="auto"/>
            <w:left w:val="none" w:sz="0" w:space="0" w:color="auto"/>
            <w:bottom w:val="none" w:sz="0" w:space="0" w:color="auto"/>
            <w:right w:val="none" w:sz="0" w:space="0" w:color="auto"/>
          </w:divBdr>
          <w:divsChild>
            <w:div w:id="1892494717">
              <w:marLeft w:val="0"/>
              <w:marRight w:val="0"/>
              <w:marTop w:val="0"/>
              <w:marBottom w:val="0"/>
              <w:divBdr>
                <w:top w:val="none" w:sz="0" w:space="0" w:color="auto"/>
                <w:left w:val="none" w:sz="0" w:space="0" w:color="auto"/>
                <w:bottom w:val="none" w:sz="0" w:space="0" w:color="auto"/>
                <w:right w:val="none" w:sz="0" w:space="0" w:color="auto"/>
              </w:divBdr>
            </w:div>
          </w:divsChild>
        </w:div>
        <w:div w:id="400715640">
          <w:blockQuote w:val="1"/>
          <w:marLeft w:val="500"/>
          <w:marRight w:val="0"/>
          <w:marTop w:val="0"/>
          <w:marBottom w:val="40"/>
          <w:divBdr>
            <w:top w:val="none" w:sz="0" w:space="0" w:color="auto"/>
            <w:left w:val="none" w:sz="0" w:space="0" w:color="auto"/>
            <w:bottom w:val="none" w:sz="0" w:space="0" w:color="auto"/>
            <w:right w:val="none" w:sz="0" w:space="0" w:color="auto"/>
          </w:divBdr>
          <w:divsChild>
            <w:div w:id="1893886137">
              <w:marLeft w:val="0"/>
              <w:marRight w:val="0"/>
              <w:marTop w:val="0"/>
              <w:marBottom w:val="0"/>
              <w:divBdr>
                <w:top w:val="none" w:sz="0" w:space="0" w:color="auto"/>
                <w:left w:val="none" w:sz="0" w:space="0" w:color="auto"/>
                <w:bottom w:val="none" w:sz="0" w:space="0" w:color="auto"/>
                <w:right w:val="none" w:sz="0" w:space="0" w:color="auto"/>
              </w:divBdr>
            </w:div>
          </w:divsChild>
        </w:div>
        <w:div w:id="401370799">
          <w:blockQuote w:val="1"/>
          <w:marLeft w:val="500"/>
          <w:marRight w:val="0"/>
          <w:marTop w:val="0"/>
          <w:marBottom w:val="40"/>
          <w:divBdr>
            <w:top w:val="none" w:sz="0" w:space="0" w:color="auto"/>
            <w:left w:val="none" w:sz="0" w:space="0" w:color="auto"/>
            <w:bottom w:val="none" w:sz="0" w:space="0" w:color="auto"/>
            <w:right w:val="none" w:sz="0" w:space="0" w:color="auto"/>
          </w:divBdr>
          <w:divsChild>
            <w:div w:id="1185290319">
              <w:marLeft w:val="0"/>
              <w:marRight w:val="0"/>
              <w:marTop w:val="0"/>
              <w:marBottom w:val="0"/>
              <w:divBdr>
                <w:top w:val="none" w:sz="0" w:space="0" w:color="auto"/>
                <w:left w:val="none" w:sz="0" w:space="0" w:color="auto"/>
                <w:bottom w:val="none" w:sz="0" w:space="0" w:color="auto"/>
                <w:right w:val="none" w:sz="0" w:space="0" w:color="auto"/>
              </w:divBdr>
            </w:div>
          </w:divsChild>
        </w:div>
        <w:div w:id="404107789">
          <w:blockQuote w:val="1"/>
          <w:marLeft w:val="500"/>
          <w:marRight w:val="0"/>
          <w:marTop w:val="0"/>
          <w:marBottom w:val="40"/>
          <w:divBdr>
            <w:top w:val="none" w:sz="0" w:space="0" w:color="auto"/>
            <w:left w:val="none" w:sz="0" w:space="0" w:color="auto"/>
            <w:bottom w:val="none" w:sz="0" w:space="0" w:color="auto"/>
            <w:right w:val="none" w:sz="0" w:space="0" w:color="auto"/>
          </w:divBdr>
          <w:divsChild>
            <w:div w:id="1822652462">
              <w:marLeft w:val="0"/>
              <w:marRight w:val="0"/>
              <w:marTop w:val="0"/>
              <w:marBottom w:val="0"/>
              <w:divBdr>
                <w:top w:val="none" w:sz="0" w:space="0" w:color="auto"/>
                <w:left w:val="none" w:sz="0" w:space="0" w:color="auto"/>
                <w:bottom w:val="none" w:sz="0" w:space="0" w:color="auto"/>
                <w:right w:val="none" w:sz="0" w:space="0" w:color="auto"/>
              </w:divBdr>
            </w:div>
          </w:divsChild>
        </w:div>
        <w:div w:id="406734911">
          <w:blockQuote w:val="1"/>
          <w:marLeft w:val="500"/>
          <w:marRight w:val="0"/>
          <w:marTop w:val="0"/>
          <w:marBottom w:val="40"/>
          <w:divBdr>
            <w:top w:val="none" w:sz="0" w:space="0" w:color="auto"/>
            <w:left w:val="none" w:sz="0" w:space="0" w:color="auto"/>
            <w:bottom w:val="none" w:sz="0" w:space="0" w:color="auto"/>
            <w:right w:val="none" w:sz="0" w:space="0" w:color="auto"/>
          </w:divBdr>
          <w:divsChild>
            <w:div w:id="50004666">
              <w:marLeft w:val="0"/>
              <w:marRight w:val="0"/>
              <w:marTop w:val="0"/>
              <w:marBottom w:val="0"/>
              <w:divBdr>
                <w:top w:val="none" w:sz="0" w:space="0" w:color="auto"/>
                <w:left w:val="none" w:sz="0" w:space="0" w:color="auto"/>
                <w:bottom w:val="none" w:sz="0" w:space="0" w:color="auto"/>
                <w:right w:val="none" w:sz="0" w:space="0" w:color="auto"/>
              </w:divBdr>
            </w:div>
          </w:divsChild>
        </w:div>
        <w:div w:id="412093614">
          <w:blockQuote w:val="1"/>
          <w:marLeft w:val="500"/>
          <w:marRight w:val="0"/>
          <w:marTop w:val="0"/>
          <w:marBottom w:val="40"/>
          <w:divBdr>
            <w:top w:val="none" w:sz="0" w:space="0" w:color="auto"/>
            <w:left w:val="none" w:sz="0" w:space="0" w:color="auto"/>
            <w:bottom w:val="none" w:sz="0" w:space="0" w:color="auto"/>
            <w:right w:val="none" w:sz="0" w:space="0" w:color="auto"/>
          </w:divBdr>
          <w:divsChild>
            <w:div w:id="832842732">
              <w:marLeft w:val="0"/>
              <w:marRight w:val="0"/>
              <w:marTop w:val="0"/>
              <w:marBottom w:val="0"/>
              <w:divBdr>
                <w:top w:val="none" w:sz="0" w:space="0" w:color="auto"/>
                <w:left w:val="none" w:sz="0" w:space="0" w:color="auto"/>
                <w:bottom w:val="none" w:sz="0" w:space="0" w:color="auto"/>
                <w:right w:val="none" w:sz="0" w:space="0" w:color="auto"/>
              </w:divBdr>
            </w:div>
          </w:divsChild>
        </w:div>
        <w:div w:id="422335607">
          <w:blockQuote w:val="1"/>
          <w:marLeft w:val="500"/>
          <w:marRight w:val="0"/>
          <w:marTop w:val="0"/>
          <w:marBottom w:val="40"/>
          <w:divBdr>
            <w:top w:val="none" w:sz="0" w:space="0" w:color="auto"/>
            <w:left w:val="none" w:sz="0" w:space="0" w:color="auto"/>
            <w:bottom w:val="none" w:sz="0" w:space="0" w:color="auto"/>
            <w:right w:val="none" w:sz="0" w:space="0" w:color="auto"/>
          </w:divBdr>
          <w:divsChild>
            <w:div w:id="517160665">
              <w:marLeft w:val="0"/>
              <w:marRight w:val="0"/>
              <w:marTop w:val="0"/>
              <w:marBottom w:val="0"/>
              <w:divBdr>
                <w:top w:val="none" w:sz="0" w:space="0" w:color="auto"/>
                <w:left w:val="none" w:sz="0" w:space="0" w:color="auto"/>
                <w:bottom w:val="none" w:sz="0" w:space="0" w:color="auto"/>
                <w:right w:val="none" w:sz="0" w:space="0" w:color="auto"/>
              </w:divBdr>
            </w:div>
          </w:divsChild>
        </w:div>
        <w:div w:id="422919252">
          <w:blockQuote w:val="1"/>
          <w:marLeft w:val="500"/>
          <w:marRight w:val="0"/>
          <w:marTop w:val="0"/>
          <w:marBottom w:val="40"/>
          <w:divBdr>
            <w:top w:val="none" w:sz="0" w:space="0" w:color="auto"/>
            <w:left w:val="none" w:sz="0" w:space="0" w:color="auto"/>
            <w:bottom w:val="none" w:sz="0" w:space="0" w:color="auto"/>
            <w:right w:val="none" w:sz="0" w:space="0" w:color="auto"/>
          </w:divBdr>
          <w:divsChild>
            <w:div w:id="1901593117">
              <w:marLeft w:val="0"/>
              <w:marRight w:val="0"/>
              <w:marTop w:val="0"/>
              <w:marBottom w:val="0"/>
              <w:divBdr>
                <w:top w:val="none" w:sz="0" w:space="0" w:color="auto"/>
                <w:left w:val="none" w:sz="0" w:space="0" w:color="auto"/>
                <w:bottom w:val="none" w:sz="0" w:space="0" w:color="auto"/>
                <w:right w:val="none" w:sz="0" w:space="0" w:color="auto"/>
              </w:divBdr>
            </w:div>
          </w:divsChild>
        </w:div>
        <w:div w:id="422991028">
          <w:blockQuote w:val="1"/>
          <w:marLeft w:val="500"/>
          <w:marRight w:val="0"/>
          <w:marTop w:val="0"/>
          <w:marBottom w:val="40"/>
          <w:divBdr>
            <w:top w:val="none" w:sz="0" w:space="0" w:color="auto"/>
            <w:left w:val="none" w:sz="0" w:space="0" w:color="auto"/>
            <w:bottom w:val="none" w:sz="0" w:space="0" w:color="auto"/>
            <w:right w:val="none" w:sz="0" w:space="0" w:color="auto"/>
          </w:divBdr>
          <w:divsChild>
            <w:div w:id="659583959">
              <w:marLeft w:val="0"/>
              <w:marRight w:val="0"/>
              <w:marTop w:val="0"/>
              <w:marBottom w:val="0"/>
              <w:divBdr>
                <w:top w:val="none" w:sz="0" w:space="0" w:color="auto"/>
                <w:left w:val="none" w:sz="0" w:space="0" w:color="auto"/>
                <w:bottom w:val="none" w:sz="0" w:space="0" w:color="auto"/>
                <w:right w:val="none" w:sz="0" w:space="0" w:color="auto"/>
              </w:divBdr>
            </w:div>
          </w:divsChild>
        </w:div>
        <w:div w:id="426586562">
          <w:blockQuote w:val="1"/>
          <w:marLeft w:val="500"/>
          <w:marRight w:val="0"/>
          <w:marTop w:val="0"/>
          <w:marBottom w:val="40"/>
          <w:divBdr>
            <w:top w:val="none" w:sz="0" w:space="0" w:color="auto"/>
            <w:left w:val="none" w:sz="0" w:space="0" w:color="auto"/>
            <w:bottom w:val="none" w:sz="0" w:space="0" w:color="auto"/>
            <w:right w:val="none" w:sz="0" w:space="0" w:color="auto"/>
          </w:divBdr>
          <w:divsChild>
            <w:div w:id="868421820">
              <w:marLeft w:val="0"/>
              <w:marRight w:val="0"/>
              <w:marTop w:val="0"/>
              <w:marBottom w:val="0"/>
              <w:divBdr>
                <w:top w:val="none" w:sz="0" w:space="0" w:color="auto"/>
                <w:left w:val="none" w:sz="0" w:space="0" w:color="auto"/>
                <w:bottom w:val="none" w:sz="0" w:space="0" w:color="auto"/>
                <w:right w:val="none" w:sz="0" w:space="0" w:color="auto"/>
              </w:divBdr>
            </w:div>
          </w:divsChild>
        </w:div>
        <w:div w:id="426923200">
          <w:blockQuote w:val="1"/>
          <w:marLeft w:val="500"/>
          <w:marRight w:val="0"/>
          <w:marTop w:val="0"/>
          <w:marBottom w:val="40"/>
          <w:divBdr>
            <w:top w:val="none" w:sz="0" w:space="0" w:color="auto"/>
            <w:left w:val="none" w:sz="0" w:space="0" w:color="auto"/>
            <w:bottom w:val="none" w:sz="0" w:space="0" w:color="auto"/>
            <w:right w:val="none" w:sz="0" w:space="0" w:color="auto"/>
          </w:divBdr>
          <w:divsChild>
            <w:div w:id="1822233942">
              <w:marLeft w:val="0"/>
              <w:marRight w:val="0"/>
              <w:marTop w:val="0"/>
              <w:marBottom w:val="0"/>
              <w:divBdr>
                <w:top w:val="none" w:sz="0" w:space="0" w:color="auto"/>
                <w:left w:val="none" w:sz="0" w:space="0" w:color="auto"/>
                <w:bottom w:val="none" w:sz="0" w:space="0" w:color="auto"/>
                <w:right w:val="none" w:sz="0" w:space="0" w:color="auto"/>
              </w:divBdr>
            </w:div>
          </w:divsChild>
        </w:div>
        <w:div w:id="435054369">
          <w:blockQuote w:val="1"/>
          <w:marLeft w:val="500"/>
          <w:marRight w:val="0"/>
          <w:marTop w:val="0"/>
          <w:marBottom w:val="40"/>
          <w:divBdr>
            <w:top w:val="none" w:sz="0" w:space="0" w:color="auto"/>
            <w:left w:val="none" w:sz="0" w:space="0" w:color="auto"/>
            <w:bottom w:val="none" w:sz="0" w:space="0" w:color="auto"/>
            <w:right w:val="none" w:sz="0" w:space="0" w:color="auto"/>
          </w:divBdr>
          <w:divsChild>
            <w:div w:id="1632247163">
              <w:marLeft w:val="0"/>
              <w:marRight w:val="0"/>
              <w:marTop w:val="0"/>
              <w:marBottom w:val="0"/>
              <w:divBdr>
                <w:top w:val="none" w:sz="0" w:space="0" w:color="auto"/>
                <w:left w:val="none" w:sz="0" w:space="0" w:color="auto"/>
                <w:bottom w:val="none" w:sz="0" w:space="0" w:color="auto"/>
                <w:right w:val="none" w:sz="0" w:space="0" w:color="auto"/>
              </w:divBdr>
            </w:div>
          </w:divsChild>
        </w:div>
        <w:div w:id="444422914">
          <w:blockQuote w:val="1"/>
          <w:marLeft w:val="500"/>
          <w:marRight w:val="0"/>
          <w:marTop w:val="0"/>
          <w:marBottom w:val="40"/>
          <w:divBdr>
            <w:top w:val="none" w:sz="0" w:space="0" w:color="auto"/>
            <w:left w:val="none" w:sz="0" w:space="0" w:color="auto"/>
            <w:bottom w:val="none" w:sz="0" w:space="0" w:color="auto"/>
            <w:right w:val="none" w:sz="0" w:space="0" w:color="auto"/>
          </w:divBdr>
          <w:divsChild>
            <w:div w:id="501548290">
              <w:marLeft w:val="0"/>
              <w:marRight w:val="0"/>
              <w:marTop w:val="0"/>
              <w:marBottom w:val="0"/>
              <w:divBdr>
                <w:top w:val="none" w:sz="0" w:space="0" w:color="auto"/>
                <w:left w:val="none" w:sz="0" w:space="0" w:color="auto"/>
                <w:bottom w:val="none" w:sz="0" w:space="0" w:color="auto"/>
                <w:right w:val="none" w:sz="0" w:space="0" w:color="auto"/>
              </w:divBdr>
            </w:div>
          </w:divsChild>
        </w:div>
        <w:div w:id="447432662">
          <w:blockQuote w:val="1"/>
          <w:marLeft w:val="500"/>
          <w:marRight w:val="0"/>
          <w:marTop w:val="0"/>
          <w:marBottom w:val="40"/>
          <w:divBdr>
            <w:top w:val="none" w:sz="0" w:space="0" w:color="auto"/>
            <w:left w:val="none" w:sz="0" w:space="0" w:color="auto"/>
            <w:bottom w:val="none" w:sz="0" w:space="0" w:color="auto"/>
            <w:right w:val="none" w:sz="0" w:space="0" w:color="auto"/>
          </w:divBdr>
          <w:divsChild>
            <w:div w:id="445778849">
              <w:marLeft w:val="0"/>
              <w:marRight w:val="0"/>
              <w:marTop w:val="0"/>
              <w:marBottom w:val="0"/>
              <w:divBdr>
                <w:top w:val="none" w:sz="0" w:space="0" w:color="auto"/>
                <w:left w:val="none" w:sz="0" w:space="0" w:color="auto"/>
                <w:bottom w:val="none" w:sz="0" w:space="0" w:color="auto"/>
                <w:right w:val="none" w:sz="0" w:space="0" w:color="auto"/>
              </w:divBdr>
            </w:div>
          </w:divsChild>
        </w:div>
        <w:div w:id="464080279">
          <w:blockQuote w:val="1"/>
          <w:marLeft w:val="500"/>
          <w:marRight w:val="0"/>
          <w:marTop w:val="0"/>
          <w:marBottom w:val="40"/>
          <w:divBdr>
            <w:top w:val="none" w:sz="0" w:space="0" w:color="auto"/>
            <w:left w:val="none" w:sz="0" w:space="0" w:color="auto"/>
            <w:bottom w:val="none" w:sz="0" w:space="0" w:color="auto"/>
            <w:right w:val="none" w:sz="0" w:space="0" w:color="auto"/>
          </w:divBdr>
          <w:divsChild>
            <w:div w:id="2137984145">
              <w:marLeft w:val="0"/>
              <w:marRight w:val="0"/>
              <w:marTop w:val="0"/>
              <w:marBottom w:val="0"/>
              <w:divBdr>
                <w:top w:val="none" w:sz="0" w:space="0" w:color="auto"/>
                <w:left w:val="none" w:sz="0" w:space="0" w:color="auto"/>
                <w:bottom w:val="none" w:sz="0" w:space="0" w:color="auto"/>
                <w:right w:val="none" w:sz="0" w:space="0" w:color="auto"/>
              </w:divBdr>
            </w:div>
          </w:divsChild>
        </w:div>
        <w:div w:id="469707866">
          <w:blockQuote w:val="1"/>
          <w:marLeft w:val="500"/>
          <w:marRight w:val="0"/>
          <w:marTop w:val="0"/>
          <w:marBottom w:val="40"/>
          <w:divBdr>
            <w:top w:val="none" w:sz="0" w:space="0" w:color="auto"/>
            <w:left w:val="none" w:sz="0" w:space="0" w:color="auto"/>
            <w:bottom w:val="none" w:sz="0" w:space="0" w:color="auto"/>
            <w:right w:val="none" w:sz="0" w:space="0" w:color="auto"/>
          </w:divBdr>
          <w:divsChild>
            <w:div w:id="299265202">
              <w:marLeft w:val="0"/>
              <w:marRight w:val="0"/>
              <w:marTop w:val="0"/>
              <w:marBottom w:val="0"/>
              <w:divBdr>
                <w:top w:val="none" w:sz="0" w:space="0" w:color="auto"/>
                <w:left w:val="none" w:sz="0" w:space="0" w:color="auto"/>
                <w:bottom w:val="none" w:sz="0" w:space="0" w:color="auto"/>
                <w:right w:val="none" w:sz="0" w:space="0" w:color="auto"/>
              </w:divBdr>
            </w:div>
          </w:divsChild>
        </w:div>
        <w:div w:id="472917747">
          <w:blockQuote w:val="1"/>
          <w:marLeft w:val="500"/>
          <w:marRight w:val="0"/>
          <w:marTop w:val="0"/>
          <w:marBottom w:val="40"/>
          <w:divBdr>
            <w:top w:val="none" w:sz="0" w:space="0" w:color="auto"/>
            <w:left w:val="none" w:sz="0" w:space="0" w:color="auto"/>
            <w:bottom w:val="none" w:sz="0" w:space="0" w:color="auto"/>
            <w:right w:val="none" w:sz="0" w:space="0" w:color="auto"/>
          </w:divBdr>
          <w:divsChild>
            <w:div w:id="163210308">
              <w:marLeft w:val="0"/>
              <w:marRight w:val="0"/>
              <w:marTop w:val="0"/>
              <w:marBottom w:val="0"/>
              <w:divBdr>
                <w:top w:val="none" w:sz="0" w:space="0" w:color="auto"/>
                <w:left w:val="none" w:sz="0" w:space="0" w:color="auto"/>
                <w:bottom w:val="none" w:sz="0" w:space="0" w:color="auto"/>
                <w:right w:val="none" w:sz="0" w:space="0" w:color="auto"/>
              </w:divBdr>
            </w:div>
          </w:divsChild>
        </w:div>
        <w:div w:id="481236234">
          <w:blockQuote w:val="1"/>
          <w:marLeft w:val="500"/>
          <w:marRight w:val="0"/>
          <w:marTop w:val="0"/>
          <w:marBottom w:val="40"/>
          <w:divBdr>
            <w:top w:val="none" w:sz="0" w:space="0" w:color="auto"/>
            <w:left w:val="none" w:sz="0" w:space="0" w:color="auto"/>
            <w:bottom w:val="none" w:sz="0" w:space="0" w:color="auto"/>
            <w:right w:val="none" w:sz="0" w:space="0" w:color="auto"/>
          </w:divBdr>
          <w:divsChild>
            <w:div w:id="1272517340">
              <w:marLeft w:val="0"/>
              <w:marRight w:val="0"/>
              <w:marTop w:val="0"/>
              <w:marBottom w:val="0"/>
              <w:divBdr>
                <w:top w:val="none" w:sz="0" w:space="0" w:color="auto"/>
                <w:left w:val="none" w:sz="0" w:space="0" w:color="auto"/>
                <w:bottom w:val="none" w:sz="0" w:space="0" w:color="auto"/>
                <w:right w:val="none" w:sz="0" w:space="0" w:color="auto"/>
              </w:divBdr>
            </w:div>
          </w:divsChild>
        </w:div>
        <w:div w:id="486634450">
          <w:blockQuote w:val="1"/>
          <w:marLeft w:val="500"/>
          <w:marRight w:val="0"/>
          <w:marTop w:val="0"/>
          <w:marBottom w:val="40"/>
          <w:divBdr>
            <w:top w:val="none" w:sz="0" w:space="0" w:color="auto"/>
            <w:left w:val="none" w:sz="0" w:space="0" w:color="auto"/>
            <w:bottom w:val="none" w:sz="0" w:space="0" w:color="auto"/>
            <w:right w:val="none" w:sz="0" w:space="0" w:color="auto"/>
          </w:divBdr>
          <w:divsChild>
            <w:div w:id="500582496">
              <w:marLeft w:val="0"/>
              <w:marRight w:val="0"/>
              <w:marTop w:val="0"/>
              <w:marBottom w:val="0"/>
              <w:divBdr>
                <w:top w:val="none" w:sz="0" w:space="0" w:color="auto"/>
                <w:left w:val="none" w:sz="0" w:space="0" w:color="auto"/>
                <w:bottom w:val="none" w:sz="0" w:space="0" w:color="auto"/>
                <w:right w:val="none" w:sz="0" w:space="0" w:color="auto"/>
              </w:divBdr>
            </w:div>
          </w:divsChild>
        </w:div>
        <w:div w:id="491603636">
          <w:blockQuote w:val="1"/>
          <w:marLeft w:val="500"/>
          <w:marRight w:val="0"/>
          <w:marTop w:val="0"/>
          <w:marBottom w:val="40"/>
          <w:divBdr>
            <w:top w:val="none" w:sz="0" w:space="0" w:color="auto"/>
            <w:left w:val="none" w:sz="0" w:space="0" w:color="auto"/>
            <w:bottom w:val="none" w:sz="0" w:space="0" w:color="auto"/>
            <w:right w:val="none" w:sz="0" w:space="0" w:color="auto"/>
          </w:divBdr>
          <w:divsChild>
            <w:div w:id="310788718">
              <w:marLeft w:val="0"/>
              <w:marRight w:val="0"/>
              <w:marTop w:val="0"/>
              <w:marBottom w:val="0"/>
              <w:divBdr>
                <w:top w:val="none" w:sz="0" w:space="0" w:color="auto"/>
                <w:left w:val="none" w:sz="0" w:space="0" w:color="auto"/>
                <w:bottom w:val="none" w:sz="0" w:space="0" w:color="auto"/>
                <w:right w:val="none" w:sz="0" w:space="0" w:color="auto"/>
              </w:divBdr>
            </w:div>
          </w:divsChild>
        </w:div>
        <w:div w:id="494883026">
          <w:blockQuote w:val="1"/>
          <w:marLeft w:val="500"/>
          <w:marRight w:val="0"/>
          <w:marTop w:val="0"/>
          <w:marBottom w:val="40"/>
          <w:divBdr>
            <w:top w:val="none" w:sz="0" w:space="0" w:color="auto"/>
            <w:left w:val="none" w:sz="0" w:space="0" w:color="auto"/>
            <w:bottom w:val="none" w:sz="0" w:space="0" w:color="auto"/>
            <w:right w:val="none" w:sz="0" w:space="0" w:color="auto"/>
          </w:divBdr>
          <w:divsChild>
            <w:div w:id="982662272">
              <w:marLeft w:val="0"/>
              <w:marRight w:val="0"/>
              <w:marTop w:val="0"/>
              <w:marBottom w:val="0"/>
              <w:divBdr>
                <w:top w:val="none" w:sz="0" w:space="0" w:color="auto"/>
                <w:left w:val="none" w:sz="0" w:space="0" w:color="auto"/>
                <w:bottom w:val="none" w:sz="0" w:space="0" w:color="auto"/>
                <w:right w:val="none" w:sz="0" w:space="0" w:color="auto"/>
              </w:divBdr>
            </w:div>
          </w:divsChild>
        </w:div>
        <w:div w:id="498158456">
          <w:blockQuote w:val="1"/>
          <w:marLeft w:val="500"/>
          <w:marRight w:val="0"/>
          <w:marTop w:val="0"/>
          <w:marBottom w:val="40"/>
          <w:divBdr>
            <w:top w:val="none" w:sz="0" w:space="0" w:color="auto"/>
            <w:left w:val="none" w:sz="0" w:space="0" w:color="auto"/>
            <w:bottom w:val="none" w:sz="0" w:space="0" w:color="auto"/>
            <w:right w:val="none" w:sz="0" w:space="0" w:color="auto"/>
          </w:divBdr>
          <w:divsChild>
            <w:div w:id="115373682">
              <w:marLeft w:val="0"/>
              <w:marRight w:val="0"/>
              <w:marTop w:val="0"/>
              <w:marBottom w:val="0"/>
              <w:divBdr>
                <w:top w:val="none" w:sz="0" w:space="0" w:color="auto"/>
                <w:left w:val="none" w:sz="0" w:space="0" w:color="auto"/>
                <w:bottom w:val="none" w:sz="0" w:space="0" w:color="auto"/>
                <w:right w:val="none" w:sz="0" w:space="0" w:color="auto"/>
              </w:divBdr>
            </w:div>
          </w:divsChild>
        </w:div>
        <w:div w:id="499007800">
          <w:blockQuote w:val="1"/>
          <w:marLeft w:val="500"/>
          <w:marRight w:val="0"/>
          <w:marTop w:val="0"/>
          <w:marBottom w:val="40"/>
          <w:divBdr>
            <w:top w:val="none" w:sz="0" w:space="0" w:color="auto"/>
            <w:left w:val="none" w:sz="0" w:space="0" w:color="auto"/>
            <w:bottom w:val="none" w:sz="0" w:space="0" w:color="auto"/>
            <w:right w:val="none" w:sz="0" w:space="0" w:color="auto"/>
          </w:divBdr>
          <w:divsChild>
            <w:div w:id="2007394062">
              <w:marLeft w:val="0"/>
              <w:marRight w:val="0"/>
              <w:marTop w:val="0"/>
              <w:marBottom w:val="0"/>
              <w:divBdr>
                <w:top w:val="none" w:sz="0" w:space="0" w:color="auto"/>
                <w:left w:val="none" w:sz="0" w:space="0" w:color="auto"/>
                <w:bottom w:val="none" w:sz="0" w:space="0" w:color="auto"/>
                <w:right w:val="none" w:sz="0" w:space="0" w:color="auto"/>
              </w:divBdr>
            </w:div>
          </w:divsChild>
        </w:div>
        <w:div w:id="504637886">
          <w:blockQuote w:val="1"/>
          <w:marLeft w:val="500"/>
          <w:marRight w:val="0"/>
          <w:marTop w:val="0"/>
          <w:marBottom w:val="40"/>
          <w:divBdr>
            <w:top w:val="none" w:sz="0" w:space="0" w:color="auto"/>
            <w:left w:val="none" w:sz="0" w:space="0" w:color="auto"/>
            <w:bottom w:val="none" w:sz="0" w:space="0" w:color="auto"/>
            <w:right w:val="none" w:sz="0" w:space="0" w:color="auto"/>
          </w:divBdr>
          <w:divsChild>
            <w:div w:id="1394229807">
              <w:marLeft w:val="0"/>
              <w:marRight w:val="0"/>
              <w:marTop w:val="0"/>
              <w:marBottom w:val="0"/>
              <w:divBdr>
                <w:top w:val="none" w:sz="0" w:space="0" w:color="auto"/>
                <w:left w:val="none" w:sz="0" w:space="0" w:color="auto"/>
                <w:bottom w:val="none" w:sz="0" w:space="0" w:color="auto"/>
                <w:right w:val="none" w:sz="0" w:space="0" w:color="auto"/>
              </w:divBdr>
            </w:div>
          </w:divsChild>
        </w:div>
        <w:div w:id="507838492">
          <w:blockQuote w:val="1"/>
          <w:marLeft w:val="500"/>
          <w:marRight w:val="0"/>
          <w:marTop w:val="0"/>
          <w:marBottom w:val="40"/>
          <w:divBdr>
            <w:top w:val="none" w:sz="0" w:space="0" w:color="auto"/>
            <w:left w:val="none" w:sz="0" w:space="0" w:color="auto"/>
            <w:bottom w:val="none" w:sz="0" w:space="0" w:color="auto"/>
            <w:right w:val="none" w:sz="0" w:space="0" w:color="auto"/>
          </w:divBdr>
          <w:divsChild>
            <w:div w:id="931671658">
              <w:marLeft w:val="0"/>
              <w:marRight w:val="0"/>
              <w:marTop w:val="0"/>
              <w:marBottom w:val="0"/>
              <w:divBdr>
                <w:top w:val="none" w:sz="0" w:space="0" w:color="auto"/>
                <w:left w:val="none" w:sz="0" w:space="0" w:color="auto"/>
                <w:bottom w:val="none" w:sz="0" w:space="0" w:color="auto"/>
                <w:right w:val="none" w:sz="0" w:space="0" w:color="auto"/>
              </w:divBdr>
            </w:div>
          </w:divsChild>
        </w:div>
        <w:div w:id="510724019">
          <w:blockQuote w:val="1"/>
          <w:marLeft w:val="500"/>
          <w:marRight w:val="0"/>
          <w:marTop w:val="0"/>
          <w:marBottom w:val="40"/>
          <w:divBdr>
            <w:top w:val="none" w:sz="0" w:space="0" w:color="auto"/>
            <w:left w:val="none" w:sz="0" w:space="0" w:color="auto"/>
            <w:bottom w:val="none" w:sz="0" w:space="0" w:color="auto"/>
            <w:right w:val="none" w:sz="0" w:space="0" w:color="auto"/>
          </w:divBdr>
          <w:divsChild>
            <w:div w:id="526599701">
              <w:marLeft w:val="0"/>
              <w:marRight w:val="0"/>
              <w:marTop w:val="0"/>
              <w:marBottom w:val="0"/>
              <w:divBdr>
                <w:top w:val="none" w:sz="0" w:space="0" w:color="auto"/>
                <w:left w:val="none" w:sz="0" w:space="0" w:color="auto"/>
                <w:bottom w:val="none" w:sz="0" w:space="0" w:color="auto"/>
                <w:right w:val="none" w:sz="0" w:space="0" w:color="auto"/>
              </w:divBdr>
            </w:div>
          </w:divsChild>
        </w:div>
        <w:div w:id="513152801">
          <w:blockQuote w:val="1"/>
          <w:marLeft w:val="500"/>
          <w:marRight w:val="0"/>
          <w:marTop w:val="0"/>
          <w:marBottom w:val="40"/>
          <w:divBdr>
            <w:top w:val="none" w:sz="0" w:space="0" w:color="auto"/>
            <w:left w:val="none" w:sz="0" w:space="0" w:color="auto"/>
            <w:bottom w:val="none" w:sz="0" w:space="0" w:color="auto"/>
            <w:right w:val="none" w:sz="0" w:space="0" w:color="auto"/>
          </w:divBdr>
          <w:divsChild>
            <w:div w:id="1693653231">
              <w:marLeft w:val="0"/>
              <w:marRight w:val="0"/>
              <w:marTop w:val="0"/>
              <w:marBottom w:val="0"/>
              <w:divBdr>
                <w:top w:val="none" w:sz="0" w:space="0" w:color="auto"/>
                <w:left w:val="none" w:sz="0" w:space="0" w:color="auto"/>
                <w:bottom w:val="none" w:sz="0" w:space="0" w:color="auto"/>
                <w:right w:val="none" w:sz="0" w:space="0" w:color="auto"/>
              </w:divBdr>
            </w:div>
          </w:divsChild>
        </w:div>
        <w:div w:id="516237230">
          <w:blockQuote w:val="1"/>
          <w:marLeft w:val="500"/>
          <w:marRight w:val="0"/>
          <w:marTop w:val="0"/>
          <w:marBottom w:val="40"/>
          <w:divBdr>
            <w:top w:val="none" w:sz="0" w:space="0" w:color="auto"/>
            <w:left w:val="none" w:sz="0" w:space="0" w:color="auto"/>
            <w:bottom w:val="none" w:sz="0" w:space="0" w:color="auto"/>
            <w:right w:val="none" w:sz="0" w:space="0" w:color="auto"/>
          </w:divBdr>
          <w:divsChild>
            <w:div w:id="1888645899">
              <w:marLeft w:val="0"/>
              <w:marRight w:val="0"/>
              <w:marTop w:val="0"/>
              <w:marBottom w:val="0"/>
              <w:divBdr>
                <w:top w:val="none" w:sz="0" w:space="0" w:color="auto"/>
                <w:left w:val="none" w:sz="0" w:space="0" w:color="auto"/>
                <w:bottom w:val="none" w:sz="0" w:space="0" w:color="auto"/>
                <w:right w:val="none" w:sz="0" w:space="0" w:color="auto"/>
              </w:divBdr>
            </w:div>
          </w:divsChild>
        </w:div>
        <w:div w:id="520973197">
          <w:blockQuote w:val="1"/>
          <w:marLeft w:val="500"/>
          <w:marRight w:val="0"/>
          <w:marTop w:val="0"/>
          <w:marBottom w:val="40"/>
          <w:divBdr>
            <w:top w:val="none" w:sz="0" w:space="0" w:color="auto"/>
            <w:left w:val="none" w:sz="0" w:space="0" w:color="auto"/>
            <w:bottom w:val="none" w:sz="0" w:space="0" w:color="auto"/>
            <w:right w:val="none" w:sz="0" w:space="0" w:color="auto"/>
          </w:divBdr>
          <w:divsChild>
            <w:div w:id="2117170632">
              <w:marLeft w:val="0"/>
              <w:marRight w:val="0"/>
              <w:marTop w:val="0"/>
              <w:marBottom w:val="0"/>
              <w:divBdr>
                <w:top w:val="none" w:sz="0" w:space="0" w:color="auto"/>
                <w:left w:val="none" w:sz="0" w:space="0" w:color="auto"/>
                <w:bottom w:val="none" w:sz="0" w:space="0" w:color="auto"/>
                <w:right w:val="none" w:sz="0" w:space="0" w:color="auto"/>
              </w:divBdr>
            </w:div>
          </w:divsChild>
        </w:div>
        <w:div w:id="532575599">
          <w:blockQuote w:val="1"/>
          <w:marLeft w:val="500"/>
          <w:marRight w:val="0"/>
          <w:marTop w:val="0"/>
          <w:marBottom w:val="40"/>
          <w:divBdr>
            <w:top w:val="none" w:sz="0" w:space="0" w:color="auto"/>
            <w:left w:val="none" w:sz="0" w:space="0" w:color="auto"/>
            <w:bottom w:val="none" w:sz="0" w:space="0" w:color="auto"/>
            <w:right w:val="none" w:sz="0" w:space="0" w:color="auto"/>
          </w:divBdr>
          <w:divsChild>
            <w:div w:id="98642524">
              <w:marLeft w:val="0"/>
              <w:marRight w:val="0"/>
              <w:marTop w:val="0"/>
              <w:marBottom w:val="0"/>
              <w:divBdr>
                <w:top w:val="none" w:sz="0" w:space="0" w:color="auto"/>
                <w:left w:val="none" w:sz="0" w:space="0" w:color="auto"/>
                <w:bottom w:val="none" w:sz="0" w:space="0" w:color="auto"/>
                <w:right w:val="none" w:sz="0" w:space="0" w:color="auto"/>
              </w:divBdr>
            </w:div>
          </w:divsChild>
        </w:div>
        <w:div w:id="536549255">
          <w:blockQuote w:val="1"/>
          <w:marLeft w:val="500"/>
          <w:marRight w:val="0"/>
          <w:marTop w:val="0"/>
          <w:marBottom w:val="40"/>
          <w:divBdr>
            <w:top w:val="none" w:sz="0" w:space="0" w:color="auto"/>
            <w:left w:val="none" w:sz="0" w:space="0" w:color="auto"/>
            <w:bottom w:val="none" w:sz="0" w:space="0" w:color="auto"/>
            <w:right w:val="none" w:sz="0" w:space="0" w:color="auto"/>
          </w:divBdr>
          <w:divsChild>
            <w:div w:id="1443568282">
              <w:marLeft w:val="0"/>
              <w:marRight w:val="0"/>
              <w:marTop w:val="0"/>
              <w:marBottom w:val="0"/>
              <w:divBdr>
                <w:top w:val="none" w:sz="0" w:space="0" w:color="auto"/>
                <w:left w:val="none" w:sz="0" w:space="0" w:color="auto"/>
                <w:bottom w:val="none" w:sz="0" w:space="0" w:color="auto"/>
                <w:right w:val="none" w:sz="0" w:space="0" w:color="auto"/>
              </w:divBdr>
            </w:div>
          </w:divsChild>
        </w:div>
        <w:div w:id="541790375">
          <w:blockQuote w:val="1"/>
          <w:marLeft w:val="500"/>
          <w:marRight w:val="0"/>
          <w:marTop w:val="0"/>
          <w:marBottom w:val="40"/>
          <w:divBdr>
            <w:top w:val="none" w:sz="0" w:space="0" w:color="auto"/>
            <w:left w:val="none" w:sz="0" w:space="0" w:color="auto"/>
            <w:bottom w:val="none" w:sz="0" w:space="0" w:color="auto"/>
            <w:right w:val="none" w:sz="0" w:space="0" w:color="auto"/>
          </w:divBdr>
          <w:divsChild>
            <w:div w:id="1044911380">
              <w:marLeft w:val="0"/>
              <w:marRight w:val="0"/>
              <w:marTop w:val="0"/>
              <w:marBottom w:val="0"/>
              <w:divBdr>
                <w:top w:val="none" w:sz="0" w:space="0" w:color="auto"/>
                <w:left w:val="none" w:sz="0" w:space="0" w:color="auto"/>
                <w:bottom w:val="none" w:sz="0" w:space="0" w:color="auto"/>
                <w:right w:val="none" w:sz="0" w:space="0" w:color="auto"/>
              </w:divBdr>
            </w:div>
          </w:divsChild>
        </w:div>
        <w:div w:id="545064691">
          <w:blockQuote w:val="1"/>
          <w:marLeft w:val="500"/>
          <w:marRight w:val="0"/>
          <w:marTop w:val="0"/>
          <w:marBottom w:val="40"/>
          <w:divBdr>
            <w:top w:val="none" w:sz="0" w:space="0" w:color="auto"/>
            <w:left w:val="none" w:sz="0" w:space="0" w:color="auto"/>
            <w:bottom w:val="none" w:sz="0" w:space="0" w:color="auto"/>
            <w:right w:val="none" w:sz="0" w:space="0" w:color="auto"/>
          </w:divBdr>
          <w:divsChild>
            <w:div w:id="154301035">
              <w:marLeft w:val="0"/>
              <w:marRight w:val="0"/>
              <w:marTop w:val="0"/>
              <w:marBottom w:val="0"/>
              <w:divBdr>
                <w:top w:val="none" w:sz="0" w:space="0" w:color="auto"/>
                <w:left w:val="none" w:sz="0" w:space="0" w:color="auto"/>
                <w:bottom w:val="none" w:sz="0" w:space="0" w:color="auto"/>
                <w:right w:val="none" w:sz="0" w:space="0" w:color="auto"/>
              </w:divBdr>
            </w:div>
          </w:divsChild>
        </w:div>
        <w:div w:id="546531315">
          <w:blockQuote w:val="1"/>
          <w:marLeft w:val="500"/>
          <w:marRight w:val="0"/>
          <w:marTop w:val="0"/>
          <w:marBottom w:val="40"/>
          <w:divBdr>
            <w:top w:val="none" w:sz="0" w:space="0" w:color="auto"/>
            <w:left w:val="none" w:sz="0" w:space="0" w:color="auto"/>
            <w:bottom w:val="none" w:sz="0" w:space="0" w:color="auto"/>
            <w:right w:val="none" w:sz="0" w:space="0" w:color="auto"/>
          </w:divBdr>
          <w:divsChild>
            <w:div w:id="550849922">
              <w:marLeft w:val="0"/>
              <w:marRight w:val="0"/>
              <w:marTop w:val="0"/>
              <w:marBottom w:val="0"/>
              <w:divBdr>
                <w:top w:val="none" w:sz="0" w:space="0" w:color="auto"/>
                <w:left w:val="none" w:sz="0" w:space="0" w:color="auto"/>
                <w:bottom w:val="none" w:sz="0" w:space="0" w:color="auto"/>
                <w:right w:val="none" w:sz="0" w:space="0" w:color="auto"/>
              </w:divBdr>
            </w:div>
          </w:divsChild>
        </w:div>
        <w:div w:id="557128371">
          <w:blockQuote w:val="1"/>
          <w:marLeft w:val="500"/>
          <w:marRight w:val="0"/>
          <w:marTop w:val="0"/>
          <w:marBottom w:val="40"/>
          <w:divBdr>
            <w:top w:val="none" w:sz="0" w:space="0" w:color="auto"/>
            <w:left w:val="none" w:sz="0" w:space="0" w:color="auto"/>
            <w:bottom w:val="none" w:sz="0" w:space="0" w:color="auto"/>
            <w:right w:val="none" w:sz="0" w:space="0" w:color="auto"/>
          </w:divBdr>
          <w:divsChild>
            <w:div w:id="1989941477">
              <w:marLeft w:val="0"/>
              <w:marRight w:val="0"/>
              <w:marTop w:val="0"/>
              <w:marBottom w:val="0"/>
              <w:divBdr>
                <w:top w:val="none" w:sz="0" w:space="0" w:color="auto"/>
                <w:left w:val="none" w:sz="0" w:space="0" w:color="auto"/>
                <w:bottom w:val="none" w:sz="0" w:space="0" w:color="auto"/>
                <w:right w:val="none" w:sz="0" w:space="0" w:color="auto"/>
              </w:divBdr>
            </w:div>
          </w:divsChild>
        </w:div>
        <w:div w:id="558130440">
          <w:blockQuote w:val="1"/>
          <w:marLeft w:val="500"/>
          <w:marRight w:val="0"/>
          <w:marTop w:val="0"/>
          <w:marBottom w:val="40"/>
          <w:divBdr>
            <w:top w:val="none" w:sz="0" w:space="0" w:color="auto"/>
            <w:left w:val="none" w:sz="0" w:space="0" w:color="auto"/>
            <w:bottom w:val="none" w:sz="0" w:space="0" w:color="auto"/>
            <w:right w:val="none" w:sz="0" w:space="0" w:color="auto"/>
          </w:divBdr>
          <w:divsChild>
            <w:div w:id="1078866014">
              <w:marLeft w:val="0"/>
              <w:marRight w:val="0"/>
              <w:marTop w:val="0"/>
              <w:marBottom w:val="0"/>
              <w:divBdr>
                <w:top w:val="none" w:sz="0" w:space="0" w:color="auto"/>
                <w:left w:val="none" w:sz="0" w:space="0" w:color="auto"/>
                <w:bottom w:val="none" w:sz="0" w:space="0" w:color="auto"/>
                <w:right w:val="none" w:sz="0" w:space="0" w:color="auto"/>
              </w:divBdr>
            </w:div>
          </w:divsChild>
        </w:div>
        <w:div w:id="568466619">
          <w:blockQuote w:val="1"/>
          <w:marLeft w:val="500"/>
          <w:marRight w:val="0"/>
          <w:marTop w:val="0"/>
          <w:marBottom w:val="40"/>
          <w:divBdr>
            <w:top w:val="none" w:sz="0" w:space="0" w:color="auto"/>
            <w:left w:val="none" w:sz="0" w:space="0" w:color="auto"/>
            <w:bottom w:val="none" w:sz="0" w:space="0" w:color="auto"/>
            <w:right w:val="none" w:sz="0" w:space="0" w:color="auto"/>
          </w:divBdr>
          <w:divsChild>
            <w:div w:id="197547909">
              <w:marLeft w:val="0"/>
              <w:marRight w:val="0"/>
              <w:marTop w:val="0"/>
              <w:marBottom w:val="0"/>
              <w:divBdr>
                <w:top w:val="none" w:sz="0" w:space="0" w:color="auto"/>
                <w:left w:val="none" w:sz="0" w:space="0" w:color="auto"/>
                <w:bottom w:val="none" w:sz="0" w:space="0" w:color="auto"/>
                <w:right w:val="none" w:sz="0" w:space="0" w:color="auto"/>
              </w:divBdr>
            </w:div>
          </w:divsChild>
        </w:div>
        <w:div w:id="575821197">
          <w:blockQuote w:val="1"/>
          <w:marLeft w:val="500"/>
          <w:marRight w:val="0"/>
          <w:marTop w:val="0"/>
          <w:marBottom w:val="40"/>
          <w:divBdr>
            <w:top w:val="none" w:sz="0" w:space="0" w:color="auto"/>
            <w:left w:val="none" w:sz="0" w:space="0" w:color="auto"/>
            <w:bottom w:val="none" w:sz="0" w:space="0" w:color="auto"/>
            <w:right w:val="none" w:sz="0" w:space="0" w:color="auto"/>
          </w:divBdr>
          <w:divsChild>
            <w:div w:id="1198811948">
              <w:marLeft w:val="0"/>
              <w:marRight w:val="0"/>
              <w:marTop w:val="0"/>
              <w:marBottom w:val="0"/>
              <w:divBdr>
                <w:top w:val="none" w:sz="0" w:space="0" w:color="auto"/>
                <w:left w:val="none" w:sz="0" w:space="0" w:color="auto"/>
                <w:bottom w:val="none" w:sz="0" w:space="0" w:color="auto"/>
                <w:right w:val="none" w:sz="0" w:space="0" w:color="auto"/>
              </w:divBdr>
            </w:div>
          </w:divsChild>
        </w:div>
        <w:div w:id="577327744">
          <w:blockQuote w:val="1"/>
          <w:marLeft w:val="500"/>
          <w:marRight w:val="0"/>
          <w:marTop w:val="0"/>
          <w:marBottom w:val="40"/>
          <w:divBdr>
            <w:top w:val="none" w:sz="0" w:space="0" w:color="auto"/>
            <w:left w:val="none" w:sz="0" w:space="0" w:color="auto"/>
            <w:bottom w:val="none" w:sz="0" w:space="0" w:color="auto"/>
            <w:right w:val="none" w:sz="0" w:space="0" w:color="auto"/>
          </w:divBdr>
          <w:divsChild>
            <w:div w:id="265577660">
              <w:marLeft w:val="0"/>
              <w:marRight w:val="0"/>
              <w:marTop w:val="0"/>
              <w:marBottom w:val="0"/>
              <w:divBdr>
                <w:top w:val="none" w:sz="0" w:space="0" w:color="auto"/>
                <w:left w:val="none" w:sz="0" w:space="0" w:color="auto"/>
                <w:bottom w:val="none" w:sz="0" w:space="0" w:color="auto"/>
                <w:right w:val="none" w:sz="0" w:space="0" w:color="auto"/>
              </w:divBdr>
            </w:div>
          </w:divsChild>
        </w:div>
        <w:div w:id="578370376">
          <w:blockQuote w:val="1"/>
          <w:marLeft w:val="500"/>
          <w:marRight w:val="0"/>
          <w:marTop w:val="0"/>
          <w:marBottom w:val="40"/>
          <w:divBdr>
            <w:top w:val="none" w:sz="0" w:space="0" w:color="auto"/>
            <w:left w:val="none" w:sz="0" w:space="0" w:color="auto"/>
            <w:bottom w:val="none" w:sz="0" w:space="0" w:color="auto"/>
            <w:right w:val="none" w:sz="0" w:space="0" w:color="auto"/>
          </w:divBdr>
          <w:divsChild>
            <w:div w:id="1477066067">
              <w:marLeft w:val="0"/>
              <w:marRight w:val="0"/>
              <w:marTop w:val="0"/>
              <w:marBottom w:val="0"/>
              <w:divBdr>
                <w:top w:val="none" w:sz="0" w:space="0" w:color="auto"/>
                <w:left w:val="none" w:sz="0" w:space="0" w:color="auto"/>
                <w:bottom w:val="none" w:sz="0" w:space="0" w:color="auto"/>
                <w:right w:val="none" w:sz="0" w:space="0" w:color="auto"/>
              </w:divBdr>
            </w:div>
          </w:divsChild>
        </w:div>
        <w:div w:id="581330955">
          <w:blockQuote w:val="1"/>
          <w:marLeft w:val="500"/>
          <w:marRight w:val="0"/>
          <w:marTop w:val="0"/>
          <w:marBottom w:val="40"/>
          <w:divBdr>
            <w:top w:val="none" w:sz="0" w:space="0" w:color="auto"/>
            <w:left w:val="none" w:sz="0" w:space="0" w:color="auto"/>
            <w:bottom w:val="none" w:sz="0" w:space="0" w:color="auto"/>
            <w:right w:val="none" w:sz="0" w:space="0" w:color="auto"/>
          </w:divBdr>
          <w:divsChild>
            <w:div w:id="731584491">
              <w:marLeft w:val="0"/>
              <w:marRight w:val="0"/>
              <w:marTop w:val="0"/>
              <w:marBottom w:val="0"/>
              <w:divBdr>
                <w:top w:val="none" w:sz="0" w:space="0" w:color="auto"/>
                <w:left w:val="none" w:sz="0" w:space="0" w:color="auto"/>
                <w:bottom w:val="none" w:sz="0" w:space="0" w:color="auto"/>
                <w:right w:val="none" w:sz="0" w:space="0" w:color="auto"/>
              </w:divBdr>
            </w:div>
          </w:divsChild>
        </w:div>
        <w:div w:id="581767578">
          <w:blockQuote w:val="1"/>
          <w:marLeft w:val="500"/>
          <w:marRight w:val="0"/>
          <w:marTop w:val="0"/>
          <w:marBottom w:val="40"/>
          <w:divBdr>
            <w:top w:val="none" w:sz="0" w:space="0" w:color="auto"/>
            <w:left w:val="none" w:sz="0" w:space="0" w:color="auto"/>
            <w:bottom w:val="none" w:sz="0" w:space="0" w:color="auto"/>
            <w:right w:val="none" w:sz="0" w:space="0" w:color="auto"/>
          </w:divBdr>
          <w:divsChild>
            <w:div w:id="1716468961">
              <w:marLeft w:val="0"/>
              <w:marRight w:val="0"/>
              <w:marTop w:val="0"/>
              <w:marBottom w:val="0"/>
              <w:divBdr>
                <w:top w:val="none" w:sz="0" w:space="0" w:color="auto"/>
                <w:left w:val="none" w:sz="0" w:space="0" w:color="auto"/>
                <w:bottom w:val="none" w:sz="0" w:space="0" w:color="auto"/>
                <w:right w:val="none" w:sz="0" w:space="0" w:color="auto"/>
              </w:divBdr>
            </w:div>
          </w:divsChild>
        </w:div>
        <w:div w:id="584072875">
          <w:blockQuote w:val="1"/>
          <w:marLeft w:val="500"/>
          <w:marRight w:val="0"/>
          <w:marTop w:val="0"/>
          <w:marBottom w:val="40"/>
          <w:divBdr>
            <w:top w:val="none" w:sz="0" w:space="0" w:color="auto"/>
            <w:left w:val="none" w:sz="0" w:space="0" w:color="auto"/>
            <w:bottom w:val="none" w:sz="0" w:space="0" w:color="auto"/>
            <w:right w:val="none" w:sz="0" w:space="0" w:color="auto"/>
          </w:divBdr>
          <w:divsChild>
            <w:div w:id="1145706558">
              <w:marLeft w:val="0"/>
              <w:marRight w:val="0"/>
              <w:marTop w:val="0"/>
              <w:marBottom w:val="0"/>
              <w:divBdr>
                <w:top w:val="none" w:sz="0" w:space="0" w:color="auto"/>
                <w:left w:val="none" w:sz="0" w:space="0" w:color="auto"/>
                <w:bottom w:val="none" w:sz="0" w:space="0" w:color="auto"/>
                <w:right w:val="none" w:sz="0" w:space="0" w:color="auto"/>
              </w:divBdr>
            </w:div>
          </w:divsChild>
        </w:div>
        <w:div w:id="589050308">
          <w:blockQuote w:val="1"/>
          <w:marLeft w:val="500"/>
          <w:marRight w:val="0"/>
          <w:marTop w:val="0"/>
          <w:marBottom w:val="40"/>
          <w:divBdr>
            <w:top w:val="none" w:sz="0" w:space="0" w:color="auto"/>
            <w:left w:val="none" w:sz="0" w:space="0" w:color="auto"/>
            <w:bottom w:val="none" w:sz="0" w:space="0" w:color="auto"/>
            <w:right w:val="none" w:sz="0" w:space="0" w:color="auto"/>
          </w:divBdr>
          <w:divsChild>
            <w:div w:id="905913808">
              <w:marLeft w:val="0"/>
              <w:marRight w:val="0"/>
              <w:marTop w:val="0"/>
              <w:marBottom w:val="0"/>
              <w:divBdr>
                <w:top w:val="none" w:sz="0" w:space="0" w:color="auto"/>
                <w:left w:val="none" w:sz="0" w:space="0" w:color="auto"/>
                <w:bottom w:val="none" w:sz="0" w:space="0" w:color="auto"/>
                <w:right w:val="none" w:sz="0" w:space="0" w:color="auto"/>
              </w:divBdr>
            </w:div>
          </w:divsChild>
        </w:div>
        <w:div w:id="593175710">
          <w:blockQuote w:val="1"/>
          <w:marLeft w:val="500"/>
          <w:marRight w:val="0"/>
          <w:marTop w:val="0"/>
          <w:marBottom w:val="40"/>
          <w:divBdr>
            <w:top w:val="none" w:sz="0" w:space="0" w:color="auto"/>
            <w:left w:val="none" w:sz="0" w:space="0" w:color="auto"/>
            <w:bottom w:val="none" w:sz="0" w:space="0" w:color="auto"/>
            <w:right w:val="none" w:sz="0" w:space="0" w:color="auto"/>
          </w:divBdr>
          <w:divsChild>
            <w:div w:id="1977638572">
              <w:marLeft w:val="0"/>
              <w:marRight w:val="0"/>
              <w:marTop w:val="0"/>
              <w:marBottom w:val="0"/>
              <w:divBdr>
                <w:top w:val="none" w:sz="0" w:space="0" w:color="auto"/>
                <w:left w:val="none" w:sz="0" w:space="0" w:color="auto"/>
                <w:bottom w:val="none" w:sz="0" w:space="0" w:color="auto"/>
                <w:right w:val="none" w:sz="0" w:space="0" w:color="auto"/>
              </w:divBdr>
            </w:div>
          </w:divsChild>
        </w:div>
        <w:div w:id="599483248">
          <w:blockQuote w:val="1"/>
          <w:marLeft w:val="500"/>
          <w:marRight w:val="0"/>
          <w:marTop w:val="0"/>
          <w:marBottom w:val="40"/>
          <w:divBdr>
            <w:top w:val="none" w:sz="0" w:space="0" w:color="auto"/>
            <w:left w:val="none" w:sz="0" w:space="0" w:color="auto"/>
            <w:bottom w:val="none" w:sz="0" w:space="0" w:color="auto"/>
            <w:right w:val="none" w:sz="0" w:space="0" w:color="auto"/>
          </w:divBdr>
          <w:divsChild>
            <w:div w:id="1783845478">
              <w:marLeft w:val="0"/>
              <w:marRight w:val="0"/>
              <w:marTop w:val="0"/>
              <w:marBottom w:val="0"/>
              <w:divBdr>
                <w:top w:val="none" w:sz="0" w:space="0" w:color="auto"/>
                <w:left w:val="none" w:sz="0" w:space="0" w:color="auto"/>
                <w:bottom w:val="none" w:sz="0" w:space="0" w:color="auto"/>
                <w:right w:val="none" w:sz="0" w:space="0" w:color="auto"/>
              </w:divBdr>
            </w:div>
          </w:divsChild>
        </w:div>
        <w:div w:id="600646814">
          <w:blockQuote w:val="1"/>
          <w:marLeft w:val="500"/>
          <w:marRight w:val="0"/>
          <w:marTop w:val="0"/>
          <w:marBottom w:val="40"/>
          <w:divBdr>
            <w:top w:val="none" w:sz="0" w:space="0" w:color="auto"/>
            <w:left w:val="none" w:sz="0" w:space="0" w:color="auto"/>
            <w:bottom w:val="none" w:sz="0" w:space="0" w:color="auto"/>
            <w:right w:val="none" w:sz="0" w:space="0" w:color="auto"/>
          </w:divBdr>
          <w:divsChild>
            <w:div w:id="2072774133">
              <w:marLeft w:val="0"/>
              <w:marRight w:val="0"/>
              <w:marTop w:val="0"/>
              <w:marBottom w:val="0"/>
              <w:divBdr>
                <w:top w:val="none" w:sz="0" w:space="0" w:color="auto"/>
                <w:left w:val="none" w:sz="0" w:space="0" w:color="auto"/>
                <w:bottom w:val="none" w:sz="0" w:space="0" w:color="auto"/>
                <w:right w:val="none" w:sz="0" w:space="0" w:color="auto"/>
              </w:divBdr>
            </w:div>
          </w:divsChild>
        </w:div>
        <w:div w:id="601962169">
          <w:blockQuote w:val="1"/>
          <w:marLeft w:val="500"/>
          <w:marRight w:val="0"/>
          <w:marTop w:val="0"/>
          <w:marBottom w:val="40"/>
          <w:divBdr>
            <w:top w:val="none" w:sz="0" w:space="0" w:color="auto"/>
            <w:left w:val="none" w:sz="0" w:space="0" w:color="auto"/>
            <w:bottom w:val="none" w:sz="0" w:space="0" w:color="auto"/>
            <w:right w:val="none" w:sz="0" w:space="0" w:color="auto"/>
          </w:divBdr>
          <w:divsChild>
            <w:div w:id="2068139084">
              <w:marLeft w:val="0"/>
              <w:marRight w:val="0"/>
              <w:marTop w:val="0"/>
              <w:marBottom w:val="0"/>
              <w:divBdr>
                <w:top w:val="none" w:sz="0" w:space="0" w:color="auto"/>
                <w:left w:val="none" w:sz="0" w:space="0" w:color="auto"/>
                <w:bottom w:val="none" w:sz="0" w:space="0" w:color="auto"/>
                <w:right w:val="none" w:sz="0" w:space="0" w:color="auto"/>
              </w:divBdr>
            </w:div>
          </w:divsChild>
        </w:div>
        <w:div w:id="611519403">
          <w:blockQuote w:val="1"/>
          <w:marLeft w:val="500"/>
          <w:marRight w:val="0"/>
          <w:marTop w:val="0"/>
          <w:marBottom w:val="40"/>
          <w:divBdr>
            <w:top w:val="none" w:sz="0" w:space="0" w:color="auto"/>
            <w:left w:val="none" w:sz="0" w:space="0" w:color="auto"/>
            <w:bottom w:val="none" w:sz="0" w:space="0" w:color="auto"/>
            <w:right w:val="none" w:sz="0" w:space="0" w:color="auto"/>
          </w:divBdr>
          <w:divsChild>
            <w:div w:id="1343631030">
              <w:marLeft w:val="0"/>
              <w:marRight w:val="0"/>
              <w:marTop w:val="0"/>
              <w:marBottom w:val="0"/>
              <w:divBdr>
                <w:top w:val="none" w:sz="0" w:space="0" w:color="auto"/>
                <w:left w:val="none" w:sz="0" w:space="0" w:color="auto"/>
                <w:bottom w:val="none" w:sz="0" w:space="0" w:color="auto"/>
                <w:right w:val="none" w:sz="0" w:space="0" w:color="auto"/>
              </w:divBdr>
            </w:div>
          </w:divsChild>
        </w:div>
        <w:div w:id="625040306">
          <w:blockQuote w:val="1"/>
          <w:marLeft w:val="500"/>
          <w:marRight w:val="0"/>
          <w:marTop w:val="0"/>
          <w:marBottom w:val="40"/>
          <w:divBdr>
            <w:top w:val="none" w:sz="0" w:space="0" w:color="auto"/>
            <w:left w:val="none" w:sz="0" w:space="0" w:color="auto"/>
            <w:bottom w:val="none" w:sz="0" w:space="0" w:color="auto"/>
            <w:right w:val="none" w:sz="0" w:space="0" w:color="auto"/>
          </w:divBdr>
          <w:divsChild>
            <w:div w:id="1552426688">
              <w:marLeft w:val="0"/>
              <w:marRight w:val="0"/>
              <w:marTop w:val="0"/>
              <w:marBottom w:val="0"/>
              <w:divBdr>
                <w:top w:val="none" w:sz="0" w:space="0" w:color="auto"/>
                <w:left w:val="none" w:sz="0" w:space="0" w:color="auto"/>
                <w:bottom w:val="none" w:sz="0" w:space="0" w:color="auto"/>
                <w:right w:val="none" w:sz="0" w:space="0" w:color="auto"/>
              </w:divBdr>
            </w:div>
          </w:divsChild>
        </w:div>
        <w:div w:id="627979909">
          <w:blockQuote w:val="1"/>
          <w:marLeft w:val="500"/>
          <w:marRight w:val="0"/>
          <w:marTop w:val="0"/>
          <w:marBottom w:val="40"/>
          <w:divBdr>
            <w:top w:val="none" w:sz="0" w:space="0" w:color="auto"/>
            <w:left w:val="none" w:sz="0" w:space="0" w:color="auto"/>
            <w:bottom w:val="none" w:sz="0" w:space="0" w:color="auto"/>
            <w:right w:val="none" w:sz="0" w:space="0" w:color="auto"/>
          </w:divBdr>
          <w:divsChild>
            <w:div w:id="417750083">
              <w:marLeft w:val="0"/>
              <w:marRight w:val="0"/>
              <w:marTop w:val="0"/>
              <w:marBottom w:val="0"/>
              <w:divBdr>
                <w:top w:val="none" w:sz="0" w:space="0" w:color="auto"/>
                <w:left w:val="none" w:sz="0" w:space="0" w:color="auto"/>
                <w:bottom w:val="none" w:sz="0" w:space="0" w:color="auto"/>
                <w:right w:val="none" w:sz="0" w:space="0" w:color="auto"/>
              </w:divBdr>
            </w:div>
          </w:divsChild>
        </w:div>
        <w:div w:id="633683764">
          <w:blockQuote w:val="1"/>
          <w:marLeft w:val="500"/>
          <w:marRight w:val="0"/>
          <w:marTop w:val="0"/>
          <w:marBottom w:val="40"/>
          <w:divBdr>
            <w:top w:val="none" w:sz="0" w:space="0" w:color="auto"/>
            <w:left w:val="none" w:sz="0" w:space="0" w:color="auto"/>
            <w:bottom w:val="none" w:sz="0" w:space="0" w:color="auto"/>
            <w:right w:val="none" w:sz="0" w:space="0" w:color="auto"/>
          </w:divBdr>
          <w:divsChild>
            <w:div w:id="1674264538">
              <w:marLeft w:val="0"/>
              <w:marRight w:val="0"/>
              <w:marTop w:val="0"/>
              <w:marBottom w:val="0"/>
              <w:divBdr>
                <w:top w:val="none" w:sz="0" w:space="0" w:color="auto"/>
                <w:left w:val="none" w:sz="0" w:space="0" w:color="auto"/>
                <w:bottom w:val="none" w:sz="0" w:space="0" w:color="auto"/>
                <w:right w:val="none" w:sz="0" w:space="0" w:color="auto"/>
              </w:divBdr>
            </w:div>
          </w:divsChild>
        </w:div>
        <w:div w:id="642348901">
          <w:blockQuote w:val="1"/>
          <w:marLeft w:val="500"/>
          <w:marRight w:val="0"/>
          <w:marTop w:val="0"/>
          <w:marBottom w:val="40"/>
          <w:divBdr>
            <w:top w:val="none" w:sz="0" w:space="0" w:color="auto"/>
            <w:left w:val="none" w:sz="0" w:space="0" w:color="auto"/>
            <w:bottom w:val="none" w:sz="0" w:space="0" w:color="auto"/>
            <w:right w:val="none" w:sz="0" w:space="0" w:color="auto"/>
          </w:divBdr>
          <w:divsChild>
            <w:div w:id="1222400841">
              <w:marLeft w:val="0"/>
              <w:marRight w:val="0"/>
              <w:marTop w:val="0"/>
              <w:marBottom w:val="0"/>
              <w:divBdr>
                <w:top w:val="none" w:sz="0" w:space="0" w:color="auto"/>
                <w:left w:val="none" w:sz="0" w:space="0" w:color="auto"/>
                <w:bottom w:val="none" w:sz="0" w:space="0" w:color="auto"/>
                <w:right w:val="none" w:sz="0" w:space="0" w:color="auto"/>
              </w:divBdr>
            </w:div>
          </w:divsChild>
        </w:div>
        <w:div w:id="647442367">
          <w:blockQuote w:val="1"/>
          <w:marLeft w:val="500"/>
          <w:marRight w:val="0"/>
          <w:marTop w:val="0"/>
          <w:marBottom w:val="40"/>
          <w:divBdr>
            <w:top w:val="none" w:sz="0" w:space="0" w:color="auto"/>
            <w:left w:val="none" w:sz="0" w:space="0" w:color="auto"/>
            <w:bottom w:val="none" w:sz="0" w:space="0" w:color="auto"/>
            <w:right w:val="none" w:sz="0" w:space="0" w:color="auto"/>
          </w:divBdr>
          <w:divsChild>
            <w:div w:id="726532777">
              <w:marLeft w:val="0"/>
              <w:marRight w:val="0"/>
              <w:marTop w:val="0"/>
              <w:marBottom w:val="0"/>
              <w:divBdr>
                <w:top w:val="none" w:sz="0" w:space="0" w:color="auto"/>
                <w:left w:val="none" w:sz="0" w:space="0" w:color="auto"/>
                <w:bottom w:val="none" w:sz="0" w:space="0" w:color="auto"/>
                <w:right w:val="none" w:sz="0" w:space="0" w:color="auto"/>
              </w:divBdr>
            </w:div>
          </w:divsChild>
        </w:div>
        <w:div w:id="647706871">
          <w:blockQuote w:val="1"/>
          <w:marLeft w:val="500"/>
          <w:marRight w:val="0"/>
          <w:marTop w:val="0"/>
          <w:marBottom w:val="40"/>
          <w:divBdr>
            <w:top w:val="none" w:sz="0" w:space="0" w:color="auto"/>
            <w:left w:val="none" w:sz="0" w:space="0" w:color="auto"/>
            <w:bottom w:val="none" w:sz="0" w:space="0" w:color="auto"/>
            <w:right w:val="none" w:sz="0" w:space="0" w:color="auto"/>
          </w:divBdr>
          <w:divsChild>
            <w:div w:id="1628006081">
              <w:marLeft w:val="0"/>
              <w:marRight w:val="0"/>
              <w:marTop w:val="0"/>
              <w:marBottom w:val="0"/>
              <w:divBdr>
                <w:top w:val="none" w:sz="0" w:space="0" w:color="auto"/>
                <w:left w:val="none" w:sz="0" w:space="0" w:color="auto"/>
                <w:bottom w:val="none" w:sz="0" w:space="0" w:color="auto"/>
                <w:right w:val="none" w:sz="0" w:space="0" w:color="auto"/>
              </w:divBdr>
            </w:div>
          </w:divsChild>
        </w:div>
        <w:div w:id="656496140">
          <w:blockQuote w:val="1"/>
          <w:marLeft w:val="500"/>
          <w:marRight w:val="0"/>
          <w:marTop w:val="0"/>
          <w:marBottom w:val="40"/>
          <w:divBdr>
            <w:top w:val="none" w:sz="0" w:space="0" w:color="auto"/>
            <w:left w:val="none" w:sz="0" w:space="0" w:color="auto"/>
            <w:bottom w:val="none" w:sz="0" w:space="0" w:color="auto"/>
            <w:right w:val="none" w:sz="0" w:space="0" w:color="auto"/>
          </w:divBdr>
          <w:divsChild>
            <w:div w:id="793669464">
              <w:marLeft w:val="0"/>
              <w:marRight w:val="0"/>
              <w:marTop w:val="0"/>
              <w:marBottom w:val="0"/>
              <w:divBdr>
                <w:top w:val="none" w:sz="0" w:space="0" w:color="auto"/>
                <w:left w:val="none" w:sz="0" w:space="0" w:color="auto"/>
                <w:bottom w:val="none" w:sz="0" w:space="0" w:color="auto"/>
                <w:right w:val="none" w:sz="0" w:space="0" w:color="auto"/>
              </w:divBdr>
            </w:div>
          </w:divsChild>
        </w:div>
        <w:div w:id="657850703">
          <w:blockQuote w:val="1"/>
          <w:marLeft w:val="500"/>
          <w:marRight w:val="0"/>
          <w:marTop w:val="0"/>
          <w:marBottom w:val="40"/>
          <w:divBdr>
            <w:top w:val="none" w:sz="0" w:space="0" w:color="auto"/>
            <w:left w:val="none" w:sz="0" w:space="0" w:color="auto"/>
            <w:bottom w:val="none" w:sz="0" w:space="0" w:color="auto"/>
            <w:right w:val="none" w:sz="0" w:space="0" w:color="auto"/>
          </w:divBdr>
          <w:divsChild>
            <w:div w:id="1871721673">
              <w:marLeft w:val="0"/>
              <w:marRight w:val="0"/>
              <w:marTop w:val="0"/>
              <w:marBottom w:val="0"/>
              <w:divBdr>
                <w:top w:val="none" w:sz="0" w:space="0" w:color="auto"/>
                <w:left w:val="none" w:sz="0" w:space="0" w:color="auto"/>
                <w:bottom w:val="none" w:sz="0" w:space="0" w:color="auto"/>
                <w:right w:val="none" w:sz="0" w:space="0" w:color="auto"/>
              </w:divBdr>
            </w:div>
          </w:divsChild>
        </w:div>
        <w:div w:id="658969070">
          <w:blockQuote w:val="1"/>
          <w:marLeft w:val="500"/>
          <w:marRight w:val="0"/>
          <w:marTop w:val="0"/>
          <w:marBottom w:val="40"/>
          <w:divBdr>
            <w:top w:val="none" w:sz="0" w:space="0" w:color="auto"/>
            <w:left w:val="none" w:sz="0" w:space="0" w:color="auto"/>
            <w:bottom w:val="none" w:sz="0" w:space="0" w:color="auto"/>
            <w:right w:val="none" w:sz="0" w:space="0" w:color="auto"/>
          </w:divBdr>
          <w:divsChild>
            <w:div w:id="64105913">
              <w:marLeft w:val="0"/>
              <w:marRight w:val="0"/>
              <w:marTop w:val="0"/>
              <w:marBottom w:val="0"/>
              <w:divBdr>
                <w:top w:val="none" w:sz="0" w:space="0" w:color="auto"/>
                <w:left w:val="none" w:sz="0" w:space="0" w:color="auto"/>
                <w:bottom w:val="none" w:sz="0" w:space="0" w:color="auto"/>
                <w:right w:val="none" w:sz="0" w:space="0" w:color="auto"/>
              </w:divBdr>
            </w:div>
          </w:divsChild>
        </w:div>
        <w:div w:id="663554249">
          <w:blockQuote w:val="1"/>
          <w:marLeft w:val="500"/>
          <w:marRight w:val="0"/>
          <w:marTop w:val="0"/>
          <w:marBottom w:val="40"/>
          <w:divBdr>
            <w:top w:val="none" w:sz="0" w:space="0" w:color="auto"/>
            <w:left w:val="none" w:sz="0" w:space="0" w:color="auto"/>
            <w:bottom w:val="none" w:sz="0" w:space="0" w:color="auto"/>
            <w:right w:val="none" w:sz="0" w:space="0" w:color="auto"/>
          </w:divBdr>
          <w:divsChild>
            <w:div w:id="324944822">
              <w:marLeft w:val="0"/>
              <w:marRight w:val="0"/>
              <w:marTop w:val="0"/>
              <w:marBottom w:val="0"/>
              <w:divBdr>
                <w:top w:val="none" w:sz="0" w:space="0" w:color="auto"/>
                <w:left w:val="none" w:sz="0" w:space="0" w:color="auto"/>
                <w:bottom w:val="none" w:sz="0" w:space="0" w:color="auto"/>
                <w:right w:val="none" w:sz="0" w:space="0" w:color="auto"/>
              </w:divBdr>
            </w:div>
          </w:divsChild>
        </w:div>
        <w:div w:id="667905004">
          <w:blockQuote w:val="1"/>
          <w:marLeft w:val="500"/>
          <w:marRight w:val="0"/>
          <w:marTop w:val="0"/>
          <w:marBottom w:val="40"/>
          <w:divBdr>
            <w:top w:val="none" w:sz="0" w:space="0" w:color="auto"/>
            <w:left w:val="none" w:sz="0" w:space="0" w:color="auto"/>
            <w:bottom w:val="none" w:sz="0" w:space="0" w:color="auto"/>
            <w:right w:val="none" w:sz="0" w:space="0" w:color="auto"/>
          </w:divBdr>
          <w:divsChild>
            <w:div w:id="1207991462">
              <w:marLeft w:val="0"/>
              <w:marRight w:val="0"/>
              <w:marTop w:val="0"/>
              <w:marBottom w:val="0"/>
              <w:divBdr>
                <w:top w:val="none" w:sz="0" w:space="0" w:color="auto"/>
                <w:left w:val="none" w:sz="0" w:space="0" w:color="auto"/>
                <w:bottom w:val="none" w:sz="0" w:space="0" w:color="auto"/>
                <w:right w:val="none" w:sz="0" w:space="0" w:color="auto"/>
              </w:divBdr>
            </w:div>
          </w:divsChild>
        </w:div>
        <w:div w:id="669602116">
          <w:blockQuote w:val="1"/>
          <w:marLeft w:val="500"/>
          <w:marRight w:val="0"/>
          <w:marTop w:val="0"/>
          <w:marBottom w:val="40"/>
          <w:divBdr>
            <w:top w:val="none" w:sz="0" w:space="0" w:color="auto"/>
            <w:left w:val="none" w:sz="0" w:space="0" w:color="auto"/>
            <w:bottom w:val="none" w:sz="0" w:space="0" w:color="auto"/>
            <w:right w:val="none" w:sz="0" w:space="0" w:color="auto"/>
          </w:divBdr>
          <w:divsChild>
            <w:div w:id="753169807">
              <w:marLeft w:val="0"/>
              <w:marRight w:val="0"/>
              <w:marTop w:val="0"/>
              <w:marBottom w:val="0"/>
              <w:divBdr>
                <w:top w:val="none" w:sz="0" w:space="0" w:color="auto"/>
                <w:left w:val="none" w:sz="0" w:space="0" w:color="auto"/>
                <w:bottom w:val="none" w:sz="0" w:space="0" w:color="auto"/>
                <w:right w:val="none" w:sz="0" w:space="0" w:color="auto"/>
              </w:divBdr>
            </w:div>
          </w:divsChild>
        </w:div>
        <w:div w:id="675575087">
          <w:blockQuote w:val="1"/>
          <w:marLeft w:val="500"/>
          <w:marRight w:val="0"/>
          <w:marTop w:val="0"/>
          <w:marBottom w:val="40"/>
          <w:divBdr>
            <w:top w:val="none" w:sz="0" w:space="0" w:color="auto"/>
            <w:left w:val="none" w:sz="0" w:space="0" w:color="auto"/>
            <w:bottom w:val="none" w:sz="0" w:space="0" w:color="auto"/>
            <w:right w:val="none" w:sz="0" w:space="0" w:color="auto"/>
          </w:divBdr>
          <w:divsChild>
            <w:div w:id="10451864">
              <w:marLeft w:val="0"/>
              <w:marRight w:val="0"/>
              <w:marTop w:val="0"/>
              <w:marBottom w:val="0"/>
              <w:divBdr>
                <w:top w:val="none" w:sz="0" w:space="0" w:color="auto"/>
                <w:left w:val="none" w:sz="0" w:space="0" w:color="auto"/>
                <w:bottom w:val="none" w:sz="0" w:space="0" w:color="auto"/>
                <w:right w:val="none" w:sz="0" w:space="0" w:color="auto"/>
              </w:divBdr>
            </w:div>
          </w:divsChild>
        </w:div>
        <w:div w:id="688919638">
          <w:blockQuote w:val="1"/>
          <w:marLeft w:val="500"/>
          <w:marRight w:val="0"/>
          <w:marTop w:val="0"/>
          <w:marBottom w:val="40"/>
          <w:divBdr>
            <w:top w:val="none" w:sz="0" w:space="0" w:color="auto"/>
            <w:left w:val="none" w:sz="0" w:space="0" w:color="auto"/>
            <w:bottom w:val="none" w:sz="0" w:space="0" w:color="auto"/>
            <w:right w:val="none" w:sz="0" w:space="0" w:color="auto"/>
          </w:divBdr>
          <w:divsChild>
            <w:div w:id="62337082">
              <w:marLeft w:val="0"/>
              <w:marRight w:val="0"/>
              <w:marTop w:val="0"/>
              <w:marBottom w:val="0"/>
              <w:divBdr>
                <w:top w:val="none" w:sz="0" w:space="0" w:color="auto"/>
                <w:left w:val="none" w:sz="0" w:space="0" w:color="auto"/>
                <w:bottom w:val="none" w:sz="0" w:space="0" w:color="auto"/>
                <w:right w:val="none" w:sz="0" w:space="0" w:color="auto"/>
              </w:divBdr>
            </w:div>
          </w:divsChild>
        </w:div>
        <w:div w:id="688945926">
          <w:blockQuote w:val="1"/>
          <w:marLeft w:val="500"/>
          <w:marRight w:val="0"/>
          <w:marTop w:val="0"/>
          <w:marBottom w:val="40"/>
          <w:divBdr>
            <w:top w:val="none" w:sz="0" w:space="0" w:color="auto"/>
            <w:left w:val="none" w:sz="0" w:space="0" w:color="auto"/>
            <w:bottom w:val="none" w:sz="0" w:space="0" w:color="auto"/>
            <w:right w:val="none" w:sz="0" w:space="0" w:color="auto"/>
          </w:divBdr>
          <w:divsChild>
            <w:div w:id="1155877260">
              <w:marLeft w:val="0"/>
              <w:marRight w:val="0"/>
              <w:marTop w:val="0"/>
              <w:marBottom w:val="0"/>
              <w:divBdr>
                <w:top w:val="none" w:sz="0" w:space="0" w:color="auto"/>
                <w:left w:val="none" w:sz="0" w:space="0" w:color="auto"/>
                <w:bottom w:val="none" w:sz="0" w:space="0" w:color="auto"/>
                <w:right w:val="none" w:sz="0" w:space="0" w:color="auto"/>
              </w:divBdr>
            </w:div>
          </w:divsChild>
        </w:div>
        <w:div w:id="693463050">
          <w:blockQuote w:val="1"/>
          <w:marLeft w:val="500"/>
          <w:marRight w:val="0"/>
          <w:marTop w:val="0"/>
          <w:marBottom w:val="40"/>
          <w:divBdr>
            <w:top w:val="none" w:sz="0" w:space="0" w:color="auto"/>
            <w:left w:val="none" w:sz="0" w:space="0" w:color="auto"/>
            <w:bottom w:val="none" w:sz="0" w:space="0" w:color="auto"/>
            <w:right w:val="none" w:sz="0" w:space="0" w:color="auto"/>
          </w:divBdr>
          <w:divsChild>
            <w:div w:id="1748110394">
              <w:marLeft w:val="0"/>
              <w:marRight w:val="0"/>
              <w:marTop w:val="0"/>
              <w:marBottom w:val="0"/>
              <w:divBdr>
                <w:top w:val="none" w:sz="0" w:space="0" w:color="auto"/>
                <w:left w:val="none" w:sz="0" w:space="0" w:color="auto"/>
                <w:bottom w:val="none" w:sz="0" w:space="0" w:color="auto"/>
                <w:right w:val="none" w:sz="0" w:space="0" w:color="auto"/>
              </w:divBdr>
            </w:div>
          </w:divsChild>
        </w:div>
        <w:div w:id="699621411">
          <w:blockQuote w:val="1"/>
          <w:marLeft w:val="500"/>
          <w:marRight w:val="0"/>
          <w:marTop w:val="0"/>
          <w:marBottom w:val="40"/>
          <w:divBdr>
            <w:top w:val="none" w:sz="0" w:space="0" w:color="auto"/>
            <w:left w:val="none" w:sz="0" w:space="0" w:color="auto"/>
            <w:bottom w:val="none" w:sz="0" w:space="0" w:color="auto"/>
            <w:right w:val="none" w:sz="0" w:space="0" w:color="auto"/>
          </w:divBdr>
          <w:divsChild>
            <w:div w:id="1456556605">
              <w:marLeft w:val="0"/>
              <w:marRight w:val="0"/>
              <w:marTop w:val="0"/>
              <w:marBottom w:val="0"/>
              <w:divBdr>
                <w:top w:val="none" w:sz="0" w:space="0" w:color="auto"/>
                <w:left w:val="none" w:sz="0" w:space="0" w:color="auto"/>
                <w:bottom w:val="none" w:sz="0" w:space="0" w:color="auto"/>
                <w:right w:val="none" w:sz="0" w:space="0" w:color="auto"/>
              </w:divBdr>
            </w:div>
          </w:divsChild>
        </w:div>
        <w:div w:id="701443150">
          <w:blockQuote w:val="1"/>
          <w:marLeft w:val="500"/>
          <w:marRight w:val="0"/>
          <w:marTop w:val="0"/>
          <w:marBottom w:val="40"/>
          <w:divBdr>
            <w:top w:val="none" w:sz="0" w:space="0" w:color="auto"/>
            <w:left w:val="none" w:sz="0" w:space="0" w:color="auto"/>
            <w:bottom w:val="none" w:sz="0" w:space="0" w:color="auto"/>
            <w:right w:val="none" w:sz="0" w:space="0" w:color="auto"/>
          </w:divBdr>
          <w:divsChild>
            <w:div w:id="61568493">
              <w:marLeft w:val="0"/>
              <w:marRight w:val="0"/>
              <w:marTop w:val="0"/>
              <w:marBottom w:val="0"/>
              <w:divBdr>
                <w:top w:val="none" w:sz="0" w:space="0" w:color="auto"/>
                <w:left w:val="none" w:sz="0" w:space="0" w:color="auto"/>
                <w:bottom w:val="none" w:sz="0" w:space="0" w:color="auto"/>
                <w:right w:val="none" w:sz="0" w:space="0" w:color="auto"/>
              </w:divBdr>
            </w:div>
          </w:divsChild>
        </w:div>
        <w:div w:id="705058596">
          <w:blockQuote w:val="1"/>
          <w:marLeft w:val="500"/>
          <w:marRight w:val="0"/>
          <w:marTop w:val="0"/>
          <w:marBottom w:val="40"/>
          <w:divBdr>
            <w:top w:val="none" w:sz="0" w:space="0" w:color="auto"/>
            <w:left w:val="none" w:sz="0" w:space="0" w:color="auto"/>
            <w:bottom w:val="none" w:sz="0" w:space="0" w:color="auto"/>
            <w:right w:val="none" w:sz="0" w:space="0" w:color="auto"/>
          </w:divBdr>
          <w:divsChild>
            <w:div w:id="1273250258">
              <w:marLeft w:val="0"/>
              <w:marRight w:val="0"/>
              <w:marTop w:val="0"/>
              <w:marBottom w:val="0"/>
              <w:divBdr>
                <w:top w:val="none" w:sz="0" w:space="0" w:color="auto"/>
                <w:left w:val="none" w:sz="0" w:space="0" w:color="auto"/>
                <w:bottom w:val="none" w:sz="0" w:space="0" w:color="auto"/>
                <w:right w:val="none" w:sz="0" w:space="0" w:color="auto"/>
              </w:divBdr>
            </w:div>
          </w:divsChild>
        </w:div>
        <w:div w:id="706419412">
          <w:blockQuote w:val="1"/>
          <w:marLeft w:val="500"/>
          <w:marRight w:val="0"/>
          <w:marTop w:val="0"/>
          <w:marBottom w:val="40"/>
          <w:divBdr>
            <w:top w:val="none" w:sz="0" w:space="0" w:color="auto"/>
            <w:left w:val="none" w:sz="0" w:space="0" w:color="auto"/>
            <w:bottom w:val="none" w:sz="0" w:space="0" w:color="auto"/>
            <w:right w:val="none" w:sz="0" w:space="0" w:color="auto"/>
          </w:divBdr>
          <w:divsChild>
            <w:div w:id="330719713">
              <w:marLeft w:val="0"/>
              <w:marRight w:val="0"/>
              <w:marTop w:val="0"/>
              <w:marBottom w:val="0"/>
              <w:divBdr>
                <w:top w:val="none" w:sz="0" w:space="0" w:color="auto"/>
                <w:left w:val="none" w:sz="0" w:space="0" w:color="auto"/>
                <w:bottom w:val="none" w:sz="0" w:space="0" w:color="auto"/>
                <w:right w:val="none" w:sz="0" w:space="0" w:color="auto"/>
              </w:divBdr>
            </w:div>
          </w:divsChild>
        </w:div>
        <w:div w:id="709307082">
          <w:blockQuote w:val="1"/>
          <w:marLeft w:val="500"/>
          <w:marRight w:val="0"/>
          <w:marTop w:val="0"/>
          <w:marBottom w:val="40"/>
          <w:divBdr>
            <w:top w:val="none" w:sz="0" w:space="0" w:color="auto"/>
            <w:left w:val="none" w:sz="0" w:space="0" w:color="auto"/>
            <w:bottom w:val="none" w:sz="0" w:space="0" w:color="auto"/>
            <w:right w:val="none" w:sz="0" w:space="0" w:color="auto"/>
          </w:divBdr>
          <w:divsChild>
            <w:div w:id="1957372624">
              <w:marLeft w:val="0"/>
              <w:marRight w:val="0"/>
              <w:marTop w:val="0"/>
              <w:marBottom w:val="0"/>
              <w:divBdr>
                <w:top w:val="none" w:sz="0" w:space="0" w:color="auto"/>
                <w:left w:val="none" w:sz="0" w:space="0" w:color="auto"/>
                <w:bottom w:val="none" w:sz="0" w:space="0" w:color="auto"/>
                <w:right w:val="none" w:sz="0" w:space="0" w:color="auto"/>
              </w:divBdr>
            </w:div>
          </w:divsChild>
        </w:div>
        <w:div w:id="714239004">
          <w:blockQuote w:val="1"/>
          <w:marLeft w:val="500"/>
          <w:marRight w:val="0"/>
          <w:marTop w:val="0"/>
          <w:marBottom w:val="40"/>
          <w:divBdr>
            <w:top w:val="none" w:sz="0" w:space="0" w:color="auto"/>
            <w:left w:val="none" w:sz="0" w:space="0" w:color="auto"/>
            <w:bottom w:val="none" w:sz="0" w:space="0" w:color="auto"/>
            <w:right w:val="none" w:sz="0" w:space="0" w:color="auto"/>
          </w:divBdr>
          <w:divsChild>
            <w:div w:id="1284505621">
              <w:marLeft w:val="0"/>
              <w:marRight w:val="0"/>
              <w:marTop w:val="0"/>
              <w:marBottom w:val="0"/>
              <w:divBdr>
                <w:top w:val="none" w:sz="0" w:space="0" w:color="auto"/>
                <w:left w:val="none" w:sz="0" w:space="0" w:color="auto"/>
                <w:bottom w:val="none" w:sz="0" w:space="0" w:color="auto"/>
                <w:right w:val="none" w:sz="0" w:space="0" w:color="auto"/>
              </w:divBdr>
            </w:div>
          </w:divsChild>
        </w:div>
        <w:div w:id="725682212">
          <w:blockQuote w:val="1"/>
          <w:marLeft w:val="500"/>
          <w:marRight w:val="0"/>
          <w:marTop w:val="0"/>
          <w:marBottom w:val="40"/>
          <w:divBdr>
            <w:top w:val="none" w:sz="0" w:space="0" w:color="auto"/>
            <w:left w:val="none" w:sz="0" w:space="0" w:color="auto"/>
            <w:bottom w:val="none" w:sz="0" w:space="0" w:color="auto"/>
            <w:right w:val="none" w:sz="0" w:space="0" w:color="auto"/>
          </w:divBdr>
          <w:divsChild>
            <w:div w:id="115412670">
              <w:marLeft w:val="0"/>
              <w:marRight w:val="0"/>
              <w:marTop w:val="0"/>
              <w:marBottom w:val="0"/>
              <w:divBdr>
                <w:top w:val="none" w:sz="0" w:space="0" w:color="auto"/>
                <w:left w:val="none" w:sz="0" w:space="0" w:color="auto"/>
                <w:bottom w:val="none" w:sz="0" w:space="0" w:color="auto"/>
                <w:right w:val="none" w:sz="0" w:space="0" w:color="auto"/>
              </w:divBdr>
            </w:div>
          </w:divsChild>
        </w:div>
        <w:div w:id="727075603">
          <w:blockQuote w:val="1"/>
          <w:marLeft w:val="500"/>
          <w:marRight w:val="0"/>
          <w:marTop w:val="0"/>
          <w:marBottom w:val="40"/>
          <w:divBdr>
            <w:top w:val="none" w:sz="0" w:space="0" w:color="auto"/>
            <w:left w:val="none" w:sz="0" w:space="0" w:color="auto"/>
            <w:bottom w:val="none" w:sz="0" w:space="0" w:color="auto"/>
            <w:right w:val="none" w:sz="0" w:space="0" w:color="auto"/>
          </w:divBdr>
          <w:divsChild>
            <w:div w:id="1971739388">
              <w:marLeft w:val="0"/>
              <w:marRight w:val="0"/>
              <w:marTop w:val="0"/>
              <w:marBottom w:val="0"/>
              <w:divBdr>
                <w:top w:val="none" w:sz="0" w:space="0" w:color="auto"/>
                <w:left w:val="none" w:sz="0" w:space="0" w:color="auto"/>
                <w:bottom w:val="none" w:sz="0" w:space="0" w:color="auto"/>
                <w:right w:val="none" w:sz="0" w:space="0" w:color="auto"/>
              </w:divBdr>
            </w:div>
          </w:divsChild>
        </w:div>
        <w:div w:id="728772144">
          <w:blockQuote w:val="1"/>
          <w:marLeft w:val="500"/>
          <w:marRight w:val="0"/>
          <w:marTop w:val="0"/>
          <w:marBottom w:val="40"/>
          <w:divBdr>
            <w:top w:val="none" w:sz="0" w:space="0" w:color="auto"/>
            <w:left w:val="none" w:sz="0" w:space="0" w:color="auto"/>
            <w:bottom w:val="none" w:sz="0" w:space="0" w:color="auto"/>
            <w:right w:val="none" w:sz="0" w:space="0" w:color="auto"/>
          </w:divBdr>
          <w:divsChild>
            <w:div w:id="2074428008">
              <w:marLeft w:val="0"/>
              <w:marRight w:val="0"/>
              <w:marTop w:val="0"/>
              <w:marBottom w:val="0"/>
              <w:divBdr>
                <w:top w:val="none" w:sz="0" w:space="0" w:color="auto"/>
                <w:left w:val="none" w:sz="0" w:space="0" w:color="auto"/>
                <w:bottom w:val="none" w:sz="0" w:space="0" w:color="auto"/>
                <w:right w:val="none" w:sz="0" w:space="0" w:color="auto"/>
              </w:divBdr>
            </w:div>
          </w:divsChild>
        </w:div>
        <w:div w:id="731738266">
          <w:blockQuote w:val="1"/>
          <w:marLeft w:val="500"/>
          <w:marRight w:val="0"/>
          <w:marTop w:val="0"/>
          <w:marBottom w:val="40"/>
          <w:divBdr>
            <w:top w:val="none" w:sz="0" w:space="0" w:color="auto"/>
            <w:left w:val="none" w:sz="0" w:space="0" w:color="auto"/>
            <w:bottom w:val="none" w:sz="0" w:space="0" w:color="auto"/>
            <w:right w:val="none" w:sz="0" w:space="0" w:color="auto"/>
          </w:divBdr>
          <w:divsChild>
            <w:div w:id="476606493">
              <w:marLeft w:val="0"/>
              <w:marRight w:val="0"/>
              <w:marTop w:val="0"/>
              <w:marBottom w:val="0"/>
              <w:divBdr>
                <w:top w:val="none" w:sz="0" w:space="0" w:color="auto"/>
                <w:left w:val="none" w:sz="0" w:space="0" w:color="auto"/>
                <w:bottom w:val="none" w:sz="0" w:space="0" w:color="auto"/>
                <w:right w:val="none" w:sz="0" w:space="0" w:color="auto"/>
              </w:divBdr>
            </w:div>
          </w:divsChild>
        </w:div>
        <w:div w:id="738091524">
          <w:blockQuote w:val="1"/>
          <w:marLeft w:val="500"/>
          <w:marRight w:val="0"/>
          <w:marTop w:val="0"/>
          <w:marBottom w:val="40"/>
          <w:divBdr>
            <w:top w:val="none" w:sz="0" w:space="0" w:color="auto"/>
            <w:left w:val="none" w:sz="0" w:space="0" w:color="auto"/>
            <w:bottom w:val="none" w:sz="0" w:space="0" w:color="auto"/>
            <w:right w:val="none" w:sz="0" w:space="0" w:color="auto"/>
          </w:divBdr>
          <w:divsChild>
            <w:div w:id="230192841">
              <w:marLeft w:val="0"/>
              <w:marRight w:val="0"/>
              <w:marTop w:val="0"/>
              <w:marBottom w:val="0"/>
              <w:divBdr>
                <w:top w:val="none" w:sz="0" w:space="0" w:color="auto"/>
                <w:left w:val="none" w:sz="0" w:space="0" w:color="auto"/>
                <w:bottom w:val="none" w:sz="0" w:space="0" w:color="auto"/>
                <w:right w:val="none" w:sz="0" w:space="0" w:color="auto"/>
              </w:divBdr>
            </w:div>
          </w:divsChild>
        </w:div>
        <w:div w:id="740638745">
          <w:blockQuote w:val="1"/>
          <w:marLeft w:val="500"/>
          <w:marRight w:val="0"/>
          <w:marTop w:val="0"/>
          <w:marBottom w:val="40"/>
          <w:divBdr>
            <w:top w:val="none" w:sz="0" w:space="0" w:color="auto"/>
            <w:left w:val="none" w:sz="0" w:space="0" w:color="auto"/>
            <w:bottom w:val="none" w:sz="0" w:space="0" w:color="auto"/>
            <w:right w:val="none" w:sz="0" w:space="0" w:color="auto"/>
          </w:divBdr>
          <w:divsChild>
            <w:div w:id="351076493">
              <w:marLeft w:val="0"/>
              <w:marRight w:val="0"/>
              <w:marTop w:val="0"/>
              <w:marBottom w:val="0"/>
              <w:divBdr>
                <w:top w:val="none" w:sz="0" w:space="0" w:color="auto"/>
                <w:left w:val="none" w:sz="0" w:space="0" w:color="auto"/>
                <w:bottom w:val="none" w:sz="0" w:space="0" w:color="auto"/>
                <w:right w:val="none" w:sz="0" w:space="0" w:color="auto"/>
              </w:divBdr>
            </w:div>
          </w:divsChild>
        </w:div>
        <w:div w:id="747312728">
          <w:blockQuote w:val="1"/>
          <w:marLeft w:val="500"/>
          <w:marRight w:val="0"/>
          <w:marTop w:val="0"/>
          <w:marBottom w:val="40"/>
          <w:divBdr>
            <w:top w:val="none" w:sz="0" w:space="0" w:color="auto"/>
            <w:left w:val="none" w:sz="0" w:space="0" w:color="auto"/>
            <w:bottom w:val="none" w:sz="0" w:space="0" w:color="auto"/>
            <w:right w:val="none" w:sz="0" w:space="0" w:color="auto"/>
          </w:divBdr>
          <w:divsChild>
            <w:div w:id="593363312">
              <w:marLeft w:val="0"/>
              <w:marRight w:val="0"/>
              <w:marTop w:val="0"/>
              <w:marBottom w:val="0"/>
              <w:divBdr>
                <w:top w:val="none" w:sz="0" w:space="0" w:color="auto"/>
                <w:left w:val="none" w:sz="0" w:space="0" w:color="auto"/>
                <w:bottom w:val="none" w:sz="0" w:space="0" w:color="auto"/>
                <w:right w:val="none" w:sz="0" w:space="0" w:color="auto"/>
              </w:divBdr>
            </w:div>
          </w:divsChild>
        </w:div>
        <w:div w:id="751467562">
          <w:blockQuote w:val="1"/>
          <w:marLeft w:val="500"/>
          <w:marRight w:val="0"/>
          <w:marTop w:val="0"/>
          <w:marBottom w:val="40"/>
          <w:divBdr>
            <w:top w:val="none" w:sz="0" w:space="0" w:color="auto"/>
            <w:left w:val="none" w:sz="0" w:space="0" w:color="auto"/>
            <w:bottom w:val="none" w:sz="0" w:space="0" w:color="auto"/>
            <w:right w:val="none" w:sz="0" w:space="0" w:color="auto"/>
          </w:divBdr>
          <w:divsChild>
            <w:div w:id="241911921">
              <w:marLeft w:val="0"/>
              <w:marRight w:val="0"/>
              <w:marTop w:val="0"/>
              <w:marBottom w:val="0"/>
              <w:divBdr>
                <w:top w:val="none" w:sz="0" w:space="0" w:color="auto"/>
                <w:left w:val="none" w:sz="0" w:space="0" w:color="auto"/>
                <w:bottom w:val="none" w:sz="0" w:space="0" w:color="auto"/>
                <w:right w:val="none" w:sz="0" w:space="0" w:color="auto"/>
              </w:divBdr>
            </w:div>
          </w:divsChild>
        </w:div>
        <w:div w:id="752512985">
          <w:blockQuote w:val="1"/>
          <w:marLeft w:val="500"/>
          <w:marRight w:val="0"/>
          <w:marTop w:val="0"/>
          <w:marBottom w:val="40"/>
          <w:divBdr>
            <w:top w:val="none" w:sz="0" w:space="0" w:color="auto"/>
            <w:left w:val="none" w:sz="0" w:space="0" w:color="auto"/>
            <w:bottom w:val="none" w:sz="0" w:space="0" w:color="auto"/>
            <w:right w:val="none" w:sz="0" w:space="0" w:color="auto"/>
          </w:divBdr>
          <w:divsChild>
            <w:div w:id="1568691437">
              <w:marLeft w:val="0"/>
              <w:marRight w:val="0"/>
              <w:marTop w:val="0"/>
              <w:marBottom w:val="0"/>
              <w:divBdr>
                <w:top w:val="none" w:sz="0" w:space="0" w:color="auto"/>
                <w:left w:val="none" w:sz="0" w:space="0" w:color="auto"/>
                <w:bottom w:val="none" w:sz="0" w:space="0" w:color="auto"/>
                <w:right w:val="none" w:sz="0" w:space="0" w:color="auto"/>
              </w:divBdr>
            </w:div>
          </w:divsChild>
        </w:div>
        <w:div w:id="753431675">
          <w:blockQuote w:val="1"/>
          <w:marLeft w:val="500"/>
          <w:marRight w:val="0"/>
          <w:marTop w:val="0"/>
          <w:marBottom w:val="40"/>
          <w:divBdr>
            <w:top w:val="none" w:sz="0" w:space="0" w:color="auto"/>
            <w:left w:val="none" w:sz="0" w:space="0" w:color="auto"/>
            <w:bottom w:val="none" w:sz="0" w:space="0" w:color="auto"/>
            <w:right w:val="none" w:sz="0" w:space="0" w:color="auto"/>
          </w:divBdr>
          <w:divsChild>
            <w:div w:id="1922831112">
              <w:marLeft w:val="0"/>
              <w:marRight w:val="0"/>
              <w:marTop w:val="0"/>
              <w:marBottom w:val="0"/>
              <w:divBdr>
                <w:top w:val="none" w:sz="0" w:space="0" w:color="auto"/>
                <w:left w:val="none" w:sz="0" w:space="0" w:color="auto"/>
                <w:bottom w:val="none" w:sz="0" w:space="0" w:color="auto"/>
                <w:right w:val="none" w:sz="0" w:space="0" w:color="auto"/>
              </w:divBdr>
            </w:div>
          </w:divsChild>
        </w:div>
        <w:div w:id="754791151">
          <w:blockQuote w:val="1"/>
          <w:marLeft w:val="500"/>
          <w:marRight w:val="0"/>
          <w:marTop w:val="0"/>
          <w:marBottom w:val="40"/>
          <w:divBdr>
            <w:top w:val="none" w:sz="0" w:space="0" w:color="auto"/>
            <w:left w:val="none" w:sz="0" w:space="0" w:color="auto"/>
            <w:bottom w:val="none" w:sz="0" w:space="0" w:color="auto"/>
            <w:right w:val="none" w:sz="0" w:space="0" w:color="auto"/>
          </w:divBdr>
          <w:divsChild>
            <w:div w:id="1727146748">
              <w:marLeft w:val="0"/>
              <w:marRight w:val="0"/>
              <w:marTop w:val="0"/>
              <w:marBottom w:val="0"/>
              <w:divBdr>
                <w:top w:val="none" w:sz="0" w:space="0" w:color="auto"/>
                <w:left w:val="none" w:sz="0" w:space="0" w:color="auto"/>
                <w:bottom w:val="none" w:sz="0" w:space="0" w:color="auto"/>
                <w:right w:val="none" w:sz="0" w:space="0" w:color="auto"/>
              </w:divBdr>
            </w:div>
          </w:divsChild>
        </w:div>
        <w:div w:id="770079494">
          <w:blockQuote w:val="1"/>
          <w:marLeft w:val="500"/>
          <w:marRight w:val="0"/>
          <w:marTop w:val="0"/>
          <w:marBottom w:val="40"/>
          <w:divBdr>
            <w:top w:val="none" w:sz="0" w:space="0" w:color="auto"/>
            <w:left w:val="none" w:sz="0" w:space="0" w:color="auto"/>
            <w:bottom w:val="none" w:sz="0" w:space="0" w:color="auto"/>
            <w:right w:val="none" w:sz="0" w:space="0" w:color="auto"/>
          </w:divBdr>
          <w:divsChild>
            <w:div w:id="1574510028">
              <w:marLeft w:val="0"/>
              <w:marRight w:val="0"/>
              <w:marTop w:val="0"/>
              <w:marBottom w:val="0"/>
              <w:divBdr>
                <w:top w:val="none" w:sz="0" w:space="0" w:color="auto"/>
                <w:left w:val="none" w:sz="0" w:space="0" w:color="auto"/>
                <w:bottom w:val="none" w:sz="0" w:space="0" w:color="auto"/>
                <w:right w:val="none" w:sz="0" w:space="0" w:color="auto"/>
              </w:divBdr>
            </w:div>
          </w:divsChild>
        </w:div>
        <w:div w:id="770124571">
          <w:blockQuote w:val="1"/>
          <w:marLeft w:val="500"/>
          <w:marRight w:val="0"/>
          <w:marTop w:val="0"/>
          <w:marBottom w:val="40"/>
          <w:divBdr>
            <w:top w:val="none" w:sz="0" w:space="0" w:color="auto"/>
            <w:left w:val="none" w:sz="0" w:space="0" w:color="auto"/>
            <w:bottom w:val="none" w:sz="0" w:space="0" w:color="auto"/>
            <w:right w:val="none" w:sz="0" w:space="0" w:color="auto"/>
          </w:divBdr>
          <w:divsChild>
            <w:div w:id="2128962571">
              <w:marLeft w:val="0"/>
              <w:marRight w:val="0"/>
              <w:marTop w:val="0"/>
              <w:marBottom w:val="0"/>
              <w:divBdr>
                <w:top w:val="none" w:sz="0" w:space="0" w:color="auto"/>
                <w:left w:val="none" w:sz="0" w:space="0" w:color="auto"/>
                <w:bottom w:val="none" w:sz="0" w:space="0" w:color="auto"/>
                <w:right w:val="none" w:sz="0" w:space="0" w:color="auto"/>
              </w:divBdr>
            </w:div>
          </w:divsChild>
        </w:div>
        <w:div w:id="773593078">
          <w:blockQuote w:val="1"/>
          <w:marLeft w:val="500"/>
          <w:marRight w:val="0"/>
          <w:marTop w:val="0"/>
          <w:marBottom w:val="40"/>
          <w:divBdr>
            <w:top w:val="none" w:sz="0" w:space="0" w:color="auto"/>
            <w:left w:val="none" w:sz="0" w:space="0" w:color="auto"/>
            <w:bottom w:val="none" w:sz="0" w:space="0" w:color="auto"/>
            <w:right w:val="none" w:sz="0" w:space="0" w:color="auto"/>
          </w:divBdr>
          <w:divsChild>
            <w:div w:id="1270162352">
              <w:marLeft w:val="0"/>
              <w:marRight w:val="0"/>
              <w:marTop w:val="0"/>
              <w:marBottom w:val="0"/>
              <w:divBdr>
                <w:top w:val="none" w:sz="0" w:space="0" w:color="auto"/>
                <w:left w:val="none" w:sz="0" w:space="0" w:color="auto"/>
                <w:bottom w:val="none" w:sz="0" w:space="0" w:color="auto"/>
                <w:right w:val="none" w:sz="0" w:space="0" w:color="auto"/>
              </w:divBdr>
            </w:div>
          </w:divsChild>
        </w:div>
        <w:div w:id="786582713">
          <w:blockQuote w:val="1"/>
          <w:marLeft w:val="500"/>
          <w:marRight w:val="0"/>
          <w:marTop w:val="0"/>
          <w:marBottom w:val="40"/>
          <w:divBdr>
            <w:top w:val="none" w:sz="0" w:space="0" w:color="auto"/>
            <w:left w:val="none" w:sz="0" w:space="0" w:color="auto"/>
            <w:bottom w:val="none" w:sz="0" w:space="0" w:color="auto"/>
            <w:right w:val="none" w:sz="0" w:space="0" w:color="auto"/>
          </w:divBdr>
          <w:divsChild>
            <w:div w:id="183522328">
              <w:marLeft w:val="0"/>
              <w:marRight w:val="0"/>
              <w:marTop w:val="0"/>
              <w:marBottom w:val="0"/>
              <w:divBdr>
                <w:top w:val="none" w:sz="0" w:space="0" w:color="auto"/>
                <w:left w:val="none" w:sz="0" w:space="0" w:color="auto"/>
                <w:bottom w:val="none" w:sz="0" w:space="0" w:color="auto"/>
                <w:right w:val="none" w:sz="0" w:space="0" w:color="auto"/>
              </w:divBdr>
            </w:div>
          </w:divsChild>
        </w:div>
        <w:div w:id="789282672">
          <w:blockQuote w:val="1"/>
          <w:marLeft w:val="500"/>
          <w:marRight w:val="0"/>
          <w:marTop w:val="0"/>
          <w:marBottom w:val="40"/>
          <w:divBdr>
            <w:top w:val="none" w:sz="0" w:space="0" w:color="auto"/>
            <w:left w:val="none" w:sz="0" w:space="0" w:color="auto"/>
            <w:bottom w:val="none" w:sz="0" w:space="0" w:color="auto"/>
            <w:right w:val="none" w:sz="0" w:space="0" w:color="auto"/>
          </w:divBdr>
          <w:divsChild>
            <w:div w:id="1944916768">
              <w:marLeft w:val="0"/>
              <w:marRight w:val="0"/>
              <w:marTop w:val="0"/>
              <w:marBottom w:val="0"/>
              <w:divBdr>
                <w:top w:val="none" w:sz="0" w:space="0" w:color="auto"/>
                <w:left w:val="none" w:sz="0" w:space="0" w:color="auto"/>
                <w:bottom w:val="none" w:sz="0" w:space="0" w:color="auto"/>
                <w:right w:val="none" w:sz="0" w:space="0" w:color="auto"/>
              </w:divBdr>
            </w:div>
          </w:divsChild>
        </w:div>
        <w:div w:id="790779334">
          <w:blockQuote w:val="1"/>
          <w:marLeft w:val="500"/>
          <w:marRight w:val="0"/>
          <w:marTop w:val="0"/>
          <w:marBottom w:val="40"/>
          <w:divBdr>
            <w:top w:val="none" w:sz="0" w:space="0" w:color="auto"/>
            <w:left w:val="none" w:sz="0" w:space="0" w:color="auto"/>
            <w:bottom w:val="none" w:sz="0" w:space="0" w:color="auto"/>
            <w:right w:val="none" w:sz="0" w:space="0" w:color="auto"/>
          </w:divBdr>
          <w:divsChild>
            <w:div w:id="541595577">
              <w:marLeft w:val="0"/>
              <w:marRight w:val="0"/>
              <w:marTop w:val="0"/>
              <w:marBottom w:val="0"/>
              <w:divBdr>
                <w:top w:val="none" w:sz="0" w:space="0" w:color="auto"/>
                <w:left w:val="none" w:sz="0" w:space="0" w:color="auto"/>
                <w:bottom w:val="none" w:sz="0" w:space="0" w:color="auto"/>
                <w:right w:val="none" w:sz="0" w:space="0" w:color="auto"/>
              </w:divBdr>
            </w:div>
          </w:divsChild>
        </w:div>
        <w:div w:id="794717856">
          <w:blockQuote w:val="1"/>
          <w:marLeft w:val="500"/>
          <w:marRight w:val="0"/>
          <w:marTop w:val="0"/>
          <w:marBottom w:val="40"/>
          <w:divBdr>
            <w:top w:val="none" w:sz="0" w:space="0" w:color="auto"/>
            <w:left w:val="none" w:sz="0" w:space="0" w:color="auto"/>
            <w:bottom w:val="none" w:sz="0" w:space="0" w:color="auto"/>
            <w:right w:val="none" w:sz="0" w:space="0" w:color="auto"/>
          </w:divBdr>
          <w:divsChild>
            <w:div w:id="1665818548">
              <w:marLeft w:val="0"/>
              <w:marRight w:val="0"/>
              <w:marTop w:val="0"/>
              <w:marBottom w:val="0"/>
              <w:divBdr>
                <w:top w:val="none" w:sz="0" w:space="0" w:color="auto"/>
                <w:left w:val="none" w:sz="0" w:space="0" w:color="auto"/>
                <w:bottom w:val="none" w:sz="0" w:space="0" w:color="auto"/>
                <w:right w:val="none" w:sz="0" w:space="0" w:color="auto"/>
              </w:divBdr>
            </w:div>
          </w:divsChild>
        </w:div>
        <w:div w:id="797647538">
          <w:blockQuote w:val="1"/>
          <w:marLeft w:val="500"/>
          <w:marRight w:val="0"/>
          <w:marTop w:val="0"/>
          <w:marBottom w:val="40"/>
          <w:divBdr>
            <w:top w:val="none" w:sz="0" w:space="0" w:color="auto"/>
            <w:left w:val="none" w:sz="0" w:space="0" w:color="auto"/>
            <w:bottom w:val="none" w:sz="0" w:space="0" w:color="auto"/>
            <w:right w:val="none" w:sz="0" w:space="0" w:color="auto"/>
          </w:divBdr>
          <w:divsChild>
            <w:div w:id="1142229561">
              <w:marLeft w:val="0"/>
              <w:marRight w:val="0"/>
              <w:marTop w:val="0"/>
              <w:marBottom w:val="0"/>
              <w:divBdr>
                <w:top w:val="none" w:sz="0" w:space="0" w:color="auto"/>
                <w:left w:val="none" w:sz="0" w:space="0" w:color="auto"/>
                <w:bottom w:val="none" w:sz="0" w:space="0" w:color="auto"/>
                <w:right w:val="none" w:sz="0" w:space="0" w:color="auto"/>
              </w:divBdr>
            </w:div>
          </w:divsChild>
        </w:div>
        <w:div w:id="805007616">
          <w:blockQuote w:val="1"/>
          <w:marLeft w:val="500"/>
          <w:marRight w:val="0"/>
          <w:marTop w:val="0"/>
          <w:marBottom w:val="40"/>
          <w:divBdr>
            <w:top w:val="none" w:sz="0" w:space="0" w:color="auto"/>
            <w:left w:val="none" w:sz="0" w:space="0" w:color="auto"/>
            <w:bottom w:val="none" w:sz="0" w:space="0" w:color="auto"/>
            <w:right w:val="none" w:sz="0" w:space="0" w:color="auto"/>
          </w:divBdr>
          <w:divsChild>
            <w:div w:id="75900421">
              <w:marLeft w:val="0"/>
              <w:marRight w:val="0"/>
              <w:marTop w:val="0"/>
              <w:marBottom w:val="0"/>
              <w:divBdr>
                <w:top w:val="none" w:sz="0" w:space="0" w:color="auto"/>
                <w:left w:val="none" w:sz="0" w:space="0" w:color="auto"/>
                <w:bottom w:val="none" w:sz="0" w:space="0" w:color="auto"/>
                <w:right w:val="none" w:sz="0" w:space="0" w:color="auto"/>
              </w:divBdr>
            </w:div>
          </w:divsChild>
        </w:div>
        <w:div w:id="806432159">
          <w:blockQuote w:val="1"/>
          <w:marLeft w:val="500"/>
          <w:marRight w:val="0"/>
          <w:marTop w:val="0"/>
          <w:marBottom w:val="40"/>
          <w:divBdr>
            <w:top w:val="none" w:sz="0" w:space="0" w:color="auto"/>
            <w:left w:val="none" w:sz="0" w:space="0" w:color="auto"/>
            <w:bottom w:val="none" w:sz="0" w:space="0" w:color="auto"/>
            <w:right w:val="none" w:sz="0" w:space="0" w:color="auto"/>
          </w:divBdr>
          <w:divsChild>
            <w:div w:id="1997955407">
              <w:marLeft w:val="0"/>
              <w:marRight w:val="0"/>
              <w:marTop w:val="0"/>
              <w:marBottom w:val="0"/>
              <w:divBdr>
                <w:top w:val="none" w:sz="0" w:space="0" w:color="auto"/>
                <w:left w:val="none" w:sz="0" w:space="0" w:color="auto"/>
                <w:bottom w:val="none" w:sz="0" w:space="0" w:color="auto"/>
                <w:right w:val="none" w:sz="0" w:space="0" w:color="auto"/>
              </w:divBdr>
            </w:div>
          </w:divsChild>
        </w:div>
        <w:div w:id="810367970">
          <w:blockQuote w:val="1"/>
          <w:marLeft w:val="500"/>
          <w:marRight w:val="0"/>
          <w:marTop w:val="0"/>
          <w:marBottom w:val="40"/>
          <w:divBdr>
            <w:top w:val="none" w:sz="0" w:space="0" w:color="auto"/>
            <w:left w:val="none" w:sz="0" w:space="0" w:color="auto"/>
            <w:bottom w:val="none" w:sz="0" w:space="0" w:color="auto"/>
            <w:right w:val="none" w:sz="0" w:space="0" w:color="auto"/>
          </w:divBdr>
          <w:divsChild>
            <w:div w:id="1140880884">
              <w:marLeft w:val="0"/>
              <w:marRight w:val="0"/>
              <w:marTop w:val="0"/>
              <w:marBottom w:val="0"/>
              <w:divBdr>
                <w:top w:val="none" w:sz="0" w:space="0" w:color="auto"/>
                <w:left w:val="none" w:sz="0" w:space="0" w:color="auto"/>
                <w:bottom w:val="none" w:sz="0" w:space="0" w:color="auto"/>
                <w:right w:val="none" w:sz="0" w:space="0" w:color="auto"/>
              </w:divBdr>
            </w:div>
          </w:divsChild>
        </w:div>
        <w:div w:id="810706200">
          <w:blockQuote w:val="1"/>
          <w:marLeft w:val="500"/>
          <w:marRight w:val="0"/>
          <w:marTop w:val="0"/>
          <w:marBottom w:val="40"/>
          <w:divBdr>
            <w:top w:val="none" w:sz="0" w:space="0" w:color="auto"/>
            <w:left w:val="none" w:sz="0" w:space="0" w:color="auto"/>
            <w:bottom w:val="none" w:sz="0" w:space="0" w:color="auto"/>
            <w:right w:val="none" w:sz="0" w:space="0" w:color="auto"/>
          </w:divBdr>
          <w:divsChild>
            <w:div w:id="642079198">
              <w:marLeft w:val="0"/>
              <w:marRight w:val="0"/>
              <w:marTop w:val="0"/>
              <w:marBottom w:val="0"/>
              <w:divBdr>
                <w:top w:val="none" w:sz="0" w:space="0" w:color="auto"/>
                <w:left w:val="none" w:sz="0" w:space="0" w:color="auto"/>
                <w:bottom w:val="none" w:sz="0" w:space="0" w:color="auto"/>
                <w:right w:val="none" w:sz="0" w:space="0" w:color="auto"/>
              </w:divBdr>
            </w:div>
          </w:divsChild>
        </w:div>
        <w:div w:id="812067771">
          <w:blockQuote w:val="1"/>
          <w:marLeft w:val="500"/>
          <w:marRight w:val="0"/>
          <w:marTop w:val="0"/>
          <w:marBottom w:val="40"/>
          <w:divBdr>
            <w:top w:val="none" w:sz="0" w:space="0" w:color="auto"/>
            <w:left w:val="none" w:sz="0" w:space="0" w:color="auto"/>
            <w:bottom w:val="none" w:sz="0" w:space="0" w:color="auto"/>
            <w:right w:val="none" w:sz="0" w:space="0" w:color="auto"/>
          </w:divBdr>
          <w:divsChild>
            <w:div w:id="2025209628">
              <w:marLeft w:val="0"/>
              <w:marRight w:val="0"/>
              <w:marTop w:val="0"/>
              <w:marBottom w:val="0"/>
              <w:divBdr>
                <w:top w:val="none" w:sz="0" w:space="0" w:color="auto"/>
                <w:left w:val="none" w:sz="0" w:space="0" w:color="auto"/>
                <w:bottom w:val="none" w:sz="0" w:space="0" w:color="auto"/>
                <w:right w:val="none" w:sz="0" w:space="0" w:color="auto"/>
              </w:divBdr>
            </w:div>
          </w:divsChild>
        </w:div>
        <w:div w:id="819276117">
          <w:blockQuote w:val="1"/>
          <w:marLeft w:val="500"/>
          <w:marRight w:val="0"/>
          <w:marTop w:val="0"/>
          <w:marBottom w:val="40"/>
          <w:divBdr>
            <w:top w:val="none" w:sz="0" w:space="0" w:color="auto"/>
            <w:left w:val="none" w:sz="0" w:space="0" w:color="auto"/>
            <w:bottom w:val="none" w:sz="0" w:space="0" w:color="auto"/>
            <w:right w:val="none" w:sz="0" w:space="0" w:color="auto"/>
          </w:divBdr>
          <w:divsChild>
            <w:div w:id="752167827">
              <w:marLeft w:val="0"/>
              <w:marRight w:val="0"/>
              <w:marTop w:val="0"/>
              <w:marBottom w:val="0"/>
              <w:divBdr>
                <w:top w:val="none" w:sz="0" w:space="0" w:color="auto"/>
                <w:left w:val="none" w:sz="0" w:space="0" w:color="auto"/>
                <w:bottom w:val="none" w:sz="0" w:space="0" w:color="auto"/>
                <w:right w:val="none" w:sz="0" w:space="0" w:color="auto"/>
              </w:divBdr>
            </w:div>
          </w:divsChild>
        </w:div>
        <w:div w:id="819813755">
          <w:blockQuote w:val="1"/>
          <w:marLeft w:val="500"/>
          <w:marRight w:val="0"/>
          <w:marTop w:val="0"/>
          <w:marBottom w:val="40"/>
          <w:divBdr>
            <w:top w:val="none" w:sz="0" w:space="0" w:color="auto"/>
            <w:left w:val="none" w:sz="0" w:space="0" w:color="auto"/>
            <w:bottom w:val="none" w:sz="0" w:space="0" w:color="auto"/>
            <w:right w:val="none" w:sz="0" w:space="0" w:color="auto"/>
          </w:divBdr>
          <w:divsChild>
            <w:div w:id="1847940213">
              <w:marLeft w:val="0"/>
              <w:marRight w:val="0"/>
              <w:marTop w:val="0"/>
              <w:marBottom w:val="0"/>
              <w:divBdr>
                <w:top w:val="none" w:sz="0" w:space="0" w:color="auto"/>
                <w:left w:val="none" w:sz="0" w:space="0" w:color="auto"/>
                <w:bottom w:val="none" w:sz="0" w:space="0" w:color="auto"/>
                <w:right w:val="none" w:sz="0" w:space="0" w:color="auto"/>
              </w:divBdr>
            </w:div>
          </w:divsChild>
        </w:div>
        <w:div w:id="825439298">
          <w:blockQuote w:val="1"/>
          <w:marLeft w:val="500"/>
          <w:marRight w:val="0"/>
          <w:marTop w:val="0"/>
          <w:marBottom w:val="40"/>
          <w:divBdr>
            <w:top w:val="none" w:sz="0" w:space="0" w:color="auto"/>
            <w:left w:val="none" w:sz="0" w:space="0" w:color="auto"/>
            <w:bottom w:val="none" w:sz="0" w:space="0" w:color="auto"/>
            <w:right w:val="none" w:sz="0" w:space="0" w:color="auto"/>
          </w:divBdr>
          <w:divsChild>
            <w:div w:id="516042406">
              <w:marLeft w:val="0"/>
              <w:marRight w:val="0"/>
              <w:marTop w:val="0"/>
              <w:marBottom w:val="0"/>
              <w:divBdr>
                <w:top w:val="none" w:sz="0" w:space="0" w:color="auto"/>
                <w:left w:val="none" w:sz="0" w:space="0" w:color="auto"/>
                <w:bottom w:val="none" w:sz="0" w:space="0" w:color="auto"/>
                <w:right w:val="none" w:sz="0" w:space="0" w:color="auto"/>
              </w:divBdr>
            </w:div>
          </w:divsChild>
        </w:div>
        <w:div w:id="825588720">
          <w:blockQuote w:val="1"/>
          <w:marLeft w:val="500"/>
          <w:marRight w:val="0"/>
          <w:marTop w:val="0"/>
          <w:marBottom w:val="40"/>
          <w:divBdr>
            <w:top w:val="none" w:sz="0" w:space="0" w:color="auto"/>
            <w:left w:val="none" w:sz="0" w:space="0" w:color="auto"/>
            <w:bottom w:val="none" w:sz="0" w:space="0" w:color="auto"/>
            <w:right w:val="none" w:sz="0" w:space="0" w:color="auto"/>
          </w:divBdr>
          <w:divsChild>
            <w:div w:id="1638490390">
              <w:marLeft w:val="0"/>
              <w:marRight w:val="0"/>
              <w:marTop w:val="0"/>
              <w:marBottom w:val="0"/>
              <w:divBdr>
                <w:top w:val="none" w:sz="0" w:space="0" w:color="auto"/>
                <w:left w:val="none" w:sz="0" w:space="0" w:color="auto"/>
                <w:bottom w:val="none" w:sz="0" w:space="0" w:color="auto"/>
                <w:right w:val="none" w:sz="0" w:space="0" w:color="auto"/>
              </w:divBdr>
            </w:div>
          </w:divsChild>
        </w:div>
        <w:div w:id="827139546">
          <w:blockQuote w:val="1"/>
          <w:marLeft w:val="500"/>
          <w:marRight w:val="0"/>
          <w:marTop w:val="0"/>
          <w:marBottom w:val="40"/>
          <w:divBdr>
            <w:top w:val="none" w:sz="0" w:space="0" w:color="auto"/>
            <w:left w:val="none" w:sz="0" w:space="0" w:color="auto"/>
            <w:bottom w:val="none" w:sz="0" w:space="0" w:color="auto"/>
            <w:right w:val="none" w:sz="0" w:space="0" w:color="auto"/>
          </w:divBdr>
          <w:divsChild>
            <w:div w:id="1786344127">
              <w:marLeft w:val="0"/>
              <w:marRight w:val="0"/>
              <w:marTop w:val="0"/>
              <w:marBottom w:val="0"/>
              <w:divBdr>
                <w:top w:val="none" w:sz="0" w:space="0" w:color="auto"/>
                <w:left w:val="none" w:sz="0" w:space="0" w:color="auto"/>
                <w:bottom w:val="none" w:sz="0" w:space="0" w:color="auto"/>
                <w:right w:val="none" w:sz="0" w:space="0" w:color="auto"/>
              </w:divBdr>
            </w:div>
          </w:divsChild>
        </w:div>
        <w:div w:id="838152732">
          <w:blockQuote w:val="1"/>
          <w:marLeft w:val="500"/>
          <w:marRight w:val="0"/>
          <w:marTop w:val="0"/>
          <w:marBottom w:val="40"/>
          <w:divBdr>
            <w:top w:val="none" w:sz="0" w:space="0" w:color="auto"/>
            <w:left w:val="none" w:sz="0" w:space="0" w:color="auto"/>
            <w:bottom w:val="none" w:sz="0" w:space="0" w:color="auto"/>
            <w:right w:val="none" w:sz="0" w:space="0" w:color="auto"/>
          </w:divBdr>
          <w:divsChild>
            <w:div w:id="54595780">
              <w:marLeft w:val="0"/>
              <w:marRight w:val="0"/>
              <w:marTop w:val="0"/>
              <w:marBottom w:val="0"/>
              <w:divBdr>
                <w:top w:val="none" w:sz="0" w:space="0" w:color="auto"/>
                <w:left w:val="none" w:sz="0" w:space="0" w:color="auto"/>
                <w:bottom w:val="none" w:sz="0" w:space="0" w:color="auto"/>
                <w:right w:val="none" w:sz="0" w:space="0" w:color="auto"/>
              </w:divBdr>
            </w:div>
          </w:divsChild>
        </w:div>
        <w:div w:id="853957995">
          <w:blockQuote w:val="1"/>
          <w:marLeft w:val="500"/>
          <w:marRight w:val="0"/>
          <w:marTop w:val="0"/>
          <w:marBottom w:val="40"/>
          <w:divBdr>
            <w:top w:val="none" w:sz="0" w:space="0" w:color="auto"/>
            <w:left w:val="none" w:sz="0" w:space="0" w:color="auto"/>
            <w:bottom w:val="none" w:sz="0" w:space="0" w:color="auto"/>
            <w:right w:val="none" w:sz="0" w:space="0" w:color="auto"/>
          </w:divBdr>
          <w:divsChild>
            <w:div w:id="106973267">
              <w:marLeft w:val="0"/>
              <w:marRight w:val="0"/>
              <w:marTop w:val="0"/>
              <w:marBottom w:val="0"/>
              <w:divBdr>
                <w:top w:val="none" w:sz="0" w:space="0" w:color="auto"/>
                <w:left w:val="none" w:sz="0" w:space="0" w:color="auto"/>
                <w:bottom w:val="none" w:sz="0" w:space="0" w:color="auto"/>
                <w:right w:val="none" w:sz="0" w:space="0" w:color="auto"/>
              </w:divBdr>
            </w:div>
          </w:divsChild>
        </w:div>
        <w:div w:id="856650883">
          <w:blockQuote w:val="1"/>
          <w:marLeft w:val="500"/>
          <w:marRight w:val="0"/>
          <w:marTop w:val="0"/>
          <w:marBottom w:val="40"/>
          <w:divBdr>
            <w:top w:val="none" w:sz="0" w:space="0" w:color="auto"/>
            <w:left w:val="none" w:sz="0" w:space="0" w:color="auto"/>
            <w:bottom w:val="none" w:sz="0" w:space="0" w:color="auto"/>
            <w:right w:val="none" w:sz="0" w:space="0" w:color="auto"/>
          </w:divBdr>
          <w:divsChild>
            <w:div w:id="1038504346">
              <w:marLeft w:val="0"/>
              <w:marRight w:val="0"/>
              <w:marTop w:val="0"/>
              <w:marBottom w:val="0"/>
              <w:divBdr>
                <w:top w:val="none" w:sz="0" w:space="0" w:color="auto"/>
                <w:left w:val="none" w:sz="0" w:space="0" w:color="auto"/>
                <w:bottom w:val="none" w:sz="0" w:space="0" w:color="auto"/>
                <w:right w:val="none" w:sz="0" w:space="0" w:color="auto"/>
              </w:divBdr>
            </w:div>
          </w:divsChild>
        </w:div>
        <w:div w:id="861936342">
          <w:blockQuote w:val="1"/>
          <w:marLeft w:val="500"/>
          <w:marRight w:val="0"/>
          <w:marTop w:val="0"/>
          <w:marBottom w:val="40"/>
          <w:divBdr>
            <w:top w:val="none" w:sz="0" w:space="0" w:color="auto"/>
            <w:left w:val="none" w:sz="0" w:space="0" w:color="auto"/>
            <w:bottom w:val="none" w:sz="0" w:space="0" w:color="auto"/>
            <w:right w:val="none" w:sz="0" w:space="0" w:color="auto"/>
          </w:divBdr>
          <w:divsChild>
            <w:div w:id="185677445">
              <w:marLeft w:val="0"/>
              <w:marRight w:val="0"/>
              <w:marTop w:val="0"/>
              <w:marBottom w:val="0"/>
              <w:divBdr>
                <w:top w:val="none" w:sz="0" w:space="0" w:color="auto"/>
                <w:left w:val="none" w:sz="0" w:space="0" w:color="auto"/>
                <w:bottom w:val="none" w:sz="0" w:space="0" w:color="auto"/>
                <w:right w:val="none" w:sz="0" w:space="0" w:color="auto"/>
              </w:divBdr>
            </w:div>
          </w:divsChild>
        </w:div>
        <w:div w:id="869950819">
          <w:blockQuote w:val="1"/>
          <w:marLeft w:val="500"/>
          <w:marRight w:val="0"/>
          <w:marTop w:val="0"/>
          <w:marBottom w:val="40"/>
          <w:divBdr>
            <w:top w:val="none" w:sz="0" w:space="0" w:color="auto"/>
            <w:left w:val="none" w:sz="0" w:space="0" w:color="auto"/>
            <w:bottom w:val="none" w:sz="0" w:space="0" w:color="auto"/>
            <w:right w:val="none" w:sz="0" w:space="0" w:color="auto"/>
          </w:divBdr>
          <w:divsChild>
            <w:div w:id="1885025508">
              <w:marLeft w:val="0"/>
              <w:marRight w:val="0"/>
              <w:marTop w:val="0"/>
              <w:marBottom w:val="0"/>
              <w:divBdr>
                <w:top w:val="none" w:sz="0" w:space="0" w:color="auto"/>
                <w:left w:val="none" w:sz="0" w:space="0" w:color="auto"/>
                <w:bottom w:val="none" w:sz="0" w:space="0" w:color="auto"/>
                <w:right w:val="none" w:sz="0" w:space="0" w:color="auto"/>
              </w:divBdr>
            </w:div>
          </w:divsChild>
        </w:div>
        <w:div w:id="870612300">
          <w:blockQuote w:val="1"/>
          <w:marLeft w:val="500"/>
          <w:marRight w:val="0"/>
          <w:marTop w:val="0"/>
          <w:marBottom w:val="40"/>
          <w:divBdr>
            <w:top w:val="none" w:sz="0" w:space="0" w:color="auto"/>
            <w:left w:val="none" w:sz="0" w:space="0" w:color="auto"/>
            <w:bottom w:val="none" w:sz="0" w:space="0" w:color="auto"/>
            <w:right w:val="none" w:sz="0" w:space="0" w:color="auto"/>
          </w:divBdr>
          <w:divsChild>
            <w:div w:id="1385911637">
              <w:marLeft w:val="0"/>
              <w:marRight w:val="0"/>
              <w:marTop w:val="0"/>
              <w:marBottom w:val="0"/>
              <w:divBdr>
                <w:top w:val="none" w:sz="0" w:space="0" w:color="auto"/>
                <w:left w:val="none" w:sz="0" w:space="0" w:color="auto"/>
                <w:bottom w:val="none" w:sz="0" w:space="0" w:color="auto"/>
                <w:right w:val="none" w:sz="0" w:space="0" w:color="auto"/>
              </w:divBdr>
            </w:div>
          </w:divsChild>
        </w:div>
        <w:div w:id="884172399">
          <w:blockQuote w:val="1"/>
          <w:marLeft w:val="500"/>
          <w:marRight w:val="0"/>
          <w:marTop w:val="0"/>
          <w:marBottom w:val="40"/>
          <w:divBdr>
            <w:top w:val="none" w:sz="0" w:space="0" w:color="auto"/>
            <w:left w:val="none" w:sz="0" w:space="0" w:color="auto"/>
            <w:bottom w:val="none" w:sz="0" w:space="0" w:color="auto"/>
            <w:right w:val="none" w:sz="0" w:space="0" w:color="auto"/>
          </w:divBdr>
          <w:divsChild>
            <w:div w:id="1701781154">
              <w:marLeft w:val="0"/>
              <w:marRight w:val="0"/>
              <w:marTop w:val="0"/>
              <w:marBottom w:val="0"/>
              <w:divBdr>
                <w:top w:val="none" w:sz="0" w:space="0" w:color="auto"/>
                <w:left w:val="none" w:sz="0" w:space="0" w:color="auto"/>
                <w:bottom w:val="none" w:sz="0" w:space="0" w:color="auto"/>
                <w:right w:val="none" w:sz="0" w:space="0" w:color="auto"/>
              </w:divBdr>
            </w:div>
          </w:divsChild>
        </w:div>
        <w:div w:id="889146833">
          <w:blockQuote w:val="1"/>
          <w:marLeft w:val="500"/>
          <w:marRight w:val="0"/>
          <w:marTop w:val="0"/>
          <w:marBottom w:val="40"/>
          <w:divBdr>
            <w:top w:val="none" w:sz="0" w:space="0" w:color="auto"/>
            <w:left w:val="none" w:sz="0" w:space="0" w:color="auto"/>
            <w:bottom w:val="none" w:sz="0" w:space="0" w:color="auto"/>
            <w:right w:val="none" w:sz="0" w:space="0" w:color="auto"/>
          </w:divBdr>
          <w:divsChild>
            <w:div w:id="1369184015">
              <w:marLeft w:val="0"/>
              <w:marRight w:val="0"/>
              <w:marTop w:val="0"/>
              <w:marBottom w:val="0"/>
              <w:divBdr>
                <w:top w:val="none" w:sz="0" w:space="0" w:color="auto"/>
                <w:left w:val="none" w:sz="0" w:space="0" w:color="auto"/>
                <w:bottom w:val="none" w:sz="0" w:space="0" w:color="auto"/>
                <w:right w:val="none" w:sz="0" w:space="0" w:color="auto"/>
              </w:divBdr>
            </w:div>
          </w:divsChild>
        </w:div>
        <w:div w:id="891386193">
          <w:blockQuote w:val="1"/>
          <w:marLeft w:val="500"/>
          <w:marRight w:val="0"/>
          <w:marTop w:val="0"/>
          <w:marBottom w:val="40"/>
          <w:divBdr>
            <w:top w:val="none" w:sz="0" w:space="0" w:color="auto"/>
            <w:left w:val="none" w:sz="0" w:space="0" w:color="auto"/>
            <w:bottom w:val="none" w:sz="0" w:space="0" w:color="auto"/>
            <w:right w:val="none" w:sz="0" w:space="0" w:color="auto"/>
          </w:divBdr>
          <w:divsChild>
            <w:div w:id="608313144">
              <w:marLeft w:val="0"/>
              <w:marRight w:val="0"/>
              <w:marTop w:val="0"/>
              <w:marBottom w:val="0"/>
              <w:divBdr>
                <w:top w:val="none" w:sz="0" w:space="0" w:color="auto"/>
                <w:left w:val="none" w:sz="0" w:space="0" w:color="auto"/>
                <w:bottom w:val="none" w:sz="0" w:space="0" w:color="auto"/>
                <w:right w:val="none" w:sz="0" w:space="0" w:color="auto"/>
              </w:divBdr>
            </w:div>
          </w:divsChild>
        </w:div>
        <w:div w:id="905720165">
          <w:blockQuote w:val="1"/>
          <w:marLeft w:val="500"/>
          <w:marRight w:val="0"/>
          <w:marTop w:val="0"/>
          <w:marBottom w:val="40"/>
          <w:divBdr>
            <w:top w:val="none" w:sz="0" w:space="0" w:color="auto"/>
            <w:left w:val="none" w:sz="0" w:space="0" w:color="auto"/>
            <w:bottom w:val="none" w:sz="0" w:space="0" w:color="auto"/>
            <w:right w:val="none" w:sz="0" w:space="0" w:color="auto"/>
          </w:divBdr>
          <w:divsChild>
            <w:div w:id="790053937">
              <w:marLeft w:val="0"/>
              <w:marRight w:val="0"/>
              <w:marTop w:val="0"/>
              <w:marBottom w:val="0"/>
              <w:divBdr>
                <w:top w:val="none" w:sz="0" w:space="0" w:color="auto"/>
                <w:left w:val="none" w:sz="0" w:space="0" w:color="auto"/>
                <w:bottom w:val="none" w:sz="0" w:space="0" w:color="auto"/>
                <w:right w:val="none" w:sz="0" w:space="0" w:color="auto"/>
              </w:divBdr>
            </w:div>
          </w:divsChild>
        </w:div>
        <w:div w:id="906383026">
          <w:blockQuote w:val="1"/>
          <w:marLeft w:val="500"/>
          <w:marRight w:val="0"/>
          <w:marTop w:val="0"/>
          <w:marBottom w:val="40"/>
          <w:divBdr>
            <w:top w:val="none" w:sz="0" w:space="0" w:color="auto"/>
            <w:left w:val="none" w:sz="0" w:space="0" w:color="auto"/>
            <w:bottom w:val="none" w:sz="0" w:space="0" w:color="auto"/>
            <w:right w:val="none" w:sz="0" w:space="0" w:color="auto"/>
          </w:divBdr>
          <w:divsChild>
            <w:div w:id="1720199809">
              <w:marLeft w:val="0"/>
              <w:marRight w:val="0"/>
              <w:marTop w:val="0"/>
              <w:marBottom w:val="0"/>
              <w:divBdr>
                <w:top w:val="none" w:sz="0" w:space="0" w:color="auto"/>
                <w:left w:val="none" w:sz="0" w:space="0" w:color="auto"/>
                <w:bottom w:val="none" w:sz="0" w:space="0" w:color="auto"/>
                <w:right w:val="none" w:sz="0" w:space="0" w:color="auto"/>
              </w:divBdr>
            </w:div>
          </w:divsChild>
        </w:div>
        <w:div w:id="909266403">
          <w:blockQuote w:val="1"/>
          <w:marLeft w:val="500"/>
          <w:marRight w:val="0"/>
          <w:marTop w:val="0"/>
          <w:marBottom w:val="40"/>
          <w:divBdr>
            <w:top w:val="none" w:sz="0" w:space="0" w:color="auto"/>
            <w:left w:val="none" w:sz="0" w:space="0" w:color="auto"/>
            <w:bottom w:val="none" w:sz="0" w:space="0" w:color="auto"/>
            <w:right w:val="none" w:sz="0" w:space="0" w:color="auto"/>
          </w:divBdr>
          <w:divsChild>
            <w:div w:id="118570467">
              <w:marLeft w:val="0"/>
              <w:marRight w:val="0"/>
              <w:marTop w:val="0"/>
              <w:marBottom w:val="0"/>
              <w:divBdr>
                <w:top w:val="none" w:sz="0" w:space="0" w:color="auto"/>
                <w:left w:val="none" w:sz="0" w:space="0" w:color="auto"/>
                <w:bottom w:val="none" w:sz="0" w:space="0" w:color="auto"/>
                <w:right w:val="none" w:sz="0" w:space="0" w:color="auto"/>
              </w:divBdr>
            </w:div>
          </w:divsChild>
        </w:div>
        <w:div w:id="909929189">
          <w:blockQuote w:val="1"/>
          <w:marLeft w:val="500"/>
          <w:marRight w:val="0"/>
          <w:marTop w:val="0"/>
          <w:marBottom w:val="40"/>
          <w:divBdr>
            <w:top w:val="none" w:sz="0" w:space="0" w:color="auto"/>
            <w:left w:val="none" w:sz="0" w:space="0" w:color="auto"/>
            <w:bottom w:val="none" w:sz="0" w:space="0" w:color="auto"/>
            <w:right w:val="none" w:sz="0" w:space="0" w:color="auto"/>
          </w:divBdr>
          <w:divsChild>
            <w:div w:id="317467319">
              <w:marLeft w:val="0"/>
              <w:marRight w:val="0"/>
              <w:marTop w:val="0"/>
              <w:marBottom w:val="0"/>
              <w:divBdr>
                <w:top w:val="none" w:sz="0" w:space="0" w:color="auto"/>
                <w:left w:val="none" w:sz="0" w:space="0" w:color="auto"/>
                <w:bottom w:val="none" w:sz="0" w:space="0" w:color="auto"/>
                <w:right w:val="none" w:sz="0" w:space="0" w:color="auto"/>
              </w:divBdr>
            </w:div>
          </w:divsChild>
        </w:div>
        <w:div w:id="919756677">
          <w:blockQuote w:val="1"/>
          <w:marLeft w:val="500"/>
          <w:marRight w:val="0"/>
          <w:marTop w:val="0"/>
          <w:marBottom w:val="40"/>
          <w:divBdr>
            <w:top w:val="none" w:sz="0" w:space="0" w:color="auto"/>
            <w:left w:val="none" w:sz="0" w:space="0" w:color="auto"/>
            <w:bottom w:val="none" w:sz="0" w:space="0" w:color="auto"/>
            <w:right w:val="none" w:sz="0" w:space="0" w:color="auto"/>
          </w:divBdr>
          <w:divsChild>
            <w:div w:id="355889548">
              <w:marLeft w:val="0"/>
              <w:marRight w:val="0"/>
              <w:marTop w:val="0"/>
              <w:marBottom w:val="0"/>
              <w:divBdr>
                <w:top w:val="none" w:sz="0" w:space="0" w:color="auto"/>
                <w:left w:val="none" w:sz="0" w:space="0" w:color="auto"/>
                <w:bottom w:val="none" w:sz="0" w:space="0" w:color="auto"/>
                <w:right w:val="none" w:sz="0" w:space="0" w:color="auto"/>
              </w:divBdr>
            </w:div>
          </w:divsChild>
        </w:div>
        <w:div w:id="921715283">
          <w:blockQuote w:val="1"/>
          <w:marLeft w:val="500"/>
          <w:marRight w:val="0"/>
          <w:marTop w:val="0"/>
          <w:marBottom w:val="40"/>
          <w:divBdr>
            <w:top w:val="none" w:sz="0" w:space="0" w:color="auto"/>
            <w:left w:val="none" w:sz="0" w:space="0" w:color="auto"/>
            <w:bottom w:val="none" w:sz="0" w:space="0" w:color="auto"/>
            <w:right w:val="none" w:sz="0" w:space="0" w:color="auto"/>
          </w:divBdr>
          <w:divsChild>
            <w:div w:id="431124643">
              <w:marLeft w:val="0"/>
              <w:marRight w:val="0"/>
              <w:marTop w:val="0"/>
              <w:marBottom w:val="0"/>
              <w:divBdr>
                <w:top w:val="none" w:sz="0" w:space="0" w:color="auto"/>
                <w:left w:val="none" w:sz="0" w:space="0" w:color="auto"/>
                <w:bottom w:val="none" w:sz="0" w:space="0" w:color="auto"/>
                <w:right w:val="none" w:sz="0" w:space="0" w:color="auto"/>
              </w:divBdr>
            </w:div>
          </w:divsChild>
        </w:div>
        <w:div w:id="935291879">
          <w:blockQuote w:val="1"/>
          <w:marLeft w:val="500"/>
          <w:marRight w:val="0"/>
          <w:marTop w:val="0"/>
          <w:marBottom w:val="40"/>
          <w:divBdr>
            <w:top w:val="none" w:sz="0" w:space="0" w:color="auto"/>
            <w:left w:val="none" w:sz="0" w:space="0" w:color="auto"/>
            <w:bottom w:val="none" w:sz="0" w:space="0" w:color="auto"/>
            <w:right w:val="none" w:sz="0" w:space="0" w:color="auto"/>
          </w:divBdr>
          <w:divsChild>
            <w:div w:id="1606234153">
              <w:marLeft w:val="0"/>
              <w:marRight w:val="0"/>
              <w:marTop w:val="0"/>
              <w:marBottom w:val="0"/>
              <w:divBdr>
                <w:top w:val="none" w:sz="0" w:space="0" w:color="auto"/>
                <w:left w:val="none" w:sz="0" w:space="0" w:color="auto"/>
                <w:bottom w:val="none" w:sz="0" w:space="0" w:color="auto"/>
                <w:right w:val="none" w:sz="0" w:space="0" w:color="auto"/>
              </w:divBdr>
            </w:div>
          </w:divsChild>
        </w:div>
        <w:div w:id="936064466">
          <w:blockQuote w:val="1"/>
          <w:marLeft w:val="500"/>
          <w:marRight w:val="0"/>
          <w:marTop w:val="0"/>
          <w:marBottom w:val="40"/>
          <w:divBdr>
            <w:top w:val="none" w:sz="0" w:space="0" w:color="auto"/>
            <w:left w:val="none" w:sz="0" w:space="0" w:color="auto"/>
            <w:bottom w:val="none" w:sz="0" w:space="0" w:color="auto"/>
            <w:right w:val="none" w:sz="0" w:space="0" w:color="auto"/>
          </w:divBdr>
          <w:divsChild>
            <w:div w:id="1215003725">
              <w:marLeft w:val="0"/>
              <w:marRight w:val="0"/>
              <w:marTop w:val="0"/>
              <w:marBottom w:val="0"/>
              <w:divBdr>
                <w:top w:val="none" w:sz="0" w:space="0" w:color="auto"/>
                <w:left w:val="none" w:sz="0" w:space="0" w:color="auto"/>
                <w:bottom w:val="none" w:sz="0" w:space="0" w:color="auto"/>
                <w:right w:val="none" w:sz="0" w:space="0" w:color="auto"/>
              </w:divBdr>
            </w:div>
          </w:divsChild>
        </w:div>
        <w:div w:id="939875619">
          <w:blockQuote w:val="1"/>
          <w:marLeft w:val="500"/>
          <w:marRight w:val="0"/>
          <w:marTop w:val="0"/>
          <w:marBottom w:val="40"/>
          <w:divBdr>
            <w:top w:val="none" w:sz="0" w:space="0" w:color="auto"/>
            <w:left w:val="none" w:sz="0" w:space="0" w:color="auto"/>
            <w:bottom w:val="none" w:sz="0" w:space="0" w:color="auto"/>
            <w:right w:val="none" w:sz="0" w:space="0" w:color="auto"/>
          </w:divBdr>
          <w:divsChild>
            <w:div w:id="1102527240">
              <w:marLeft w:val="0"/>
              <w:marRight w:val="0"/>
              <w:marTop w:val="0"/>
              <w:marBottom w:val="0"/>
              <w:divBdr>
                <w:top w:val="none" w:sz="0" w:space="0" w:color="auto"/>
                <w:left w:val="none" w:sz="0" w:space="0" w:color="auto"/>
                <w:bottom w:val="none" w:sz="0" w:space="0" w:color="auto"/>
                <w:right w:val="none" w:sz="0" w:space="0" w:color="auto"/>
              </w:divBdr>
            </w:div>
          </w:divsChild>
        </w:div>
        <w:div w:id="942151954">
          <w:blockQuote w:val="1"/>
          <w:marLeft w:val="500"/>
          <w:marRight w:val="0"/>
          <w:marTop w:val="0"/>
          <w:marBottom w:val="40"/>
          <w:divBdr>
            <w:top w:val="none" w:sz="0" w:space="0" w:color="auto"/>
            <w:left w:val="none" w:sz="0" w:space="0" w:color="auto"/>
            <w:bottom w:val="none" w:sz="0" w:space="0" w:color="auto"/>
            <w:right w:val="none" w:sz="0" w:space="0" w:color="auto"/>
          </w:divBdr>
          <w:divsChild>
            <w:div w:id="1633555976">
              <w:marLeft w:val="0"/>
              <w:marRight w:val="0"/>
              <w:marTop w:val="0"/>
              <w:marBottom w:val="0"/>
              <w:divBdr>
                <w:top w:val="none" w:sz="0" w:space="0" w:color="auto"/>
                <w:left w:val="none" w:sz="0" w:space="0" w:color="auto"/>
                <w:bottom w:val="none" w:sz="0" w:space="0" w:color="auto"/>
                <w:right w:val="none" w:sz="0" w:space="0" w:color="auto"/>
              </w:divBdr>
            </w:div>
          </w:divsChild>
        </w:div>
        <w:div w:id="943001221">
          <w:blockQuote w:val="1"/>
          <w:marLeft w:val="500"/>
          <w:marRight w:val="0"/>
          <w:marTop w:val="0"/>
          <w:marBottom w:val="40"/>
          <w:divBdr>
            <w:top w:val="none" w:sz="0" w:space="0" w:color="auto"/>
            <w:left w:val="none" w:sz="0" w:space="0" w:color="auto"/>
            <w:bottom w:val="none" w:sz="0" w:space="0" w:color="auto"/>
            <w:right w:val="none" w:sz="0" w:space="0" w:color="auto"/>
          </w:divBdr>
          <w:divsChild>
            <w:div w:id="1878010594">
              <w:marLeft w:val="0"/>
              <w:marRight w:val="0"/>
              <w:marTop w:val="0"/>
              <w:marBottom w:val="0"/>
              <w:divBdr>
                <w:top w:val="none" w:sz="0" w:space="0" w:color="auto"/>
                <w:left w:val="none" w:sz="0" w:space="0" w:color="auto"/>
                <w:bottom w:val="none" w:sz="0" w:space="0" w:color="auto"/>
                <w:right w:val="none" w:sz="0" w:space="0" w:color="auto"/>
              </w:divBdr>
            </w:div>
          </w:divsChild>
        </w:div>
        <w:div w:id="943654488">
          <w:blockQuote w:val="1"/>
          <w:marLeft w:val="500"/>
          <w:marRight w:val="0"/>
          <w:marTop w:val="0"/>
          <w:marBottom w:val="40"/>
          <w:divBdr>
            <w:top w:val="none" w:sz="0" w:space="0" w:color="auto"/>
            <w:left w:val="none" w:sz="0" w:space="0" w:color="auto"/>
            <w:bottom w:val="none" w:sz="0" w:space="0" w:color="auto"/>
            <w:right w:val="none" w:sz="0" w:space="0" w:color="auto"/>
          </w:divBdr>
          <w:divsChild>
            <w:div w:id="1008412653">
              <w:marLeft w:val="0"/>
              <w:marRight w:val="0"/>
              <w:marTop w:val="0"/>
              <w:marBottom w:val="0"/>
              <w:divBdr>
                <w:top w:val="none" w:sz="0" w:space="0" w:color="auto"/>
                <w:left w:val="none" w:sz="0" w:space="0" w:color="auto"/>
                <w:bottom w:val="none" w:sz="0" w:space="0" w:color="auto"/>
                <w:right w:val="none" w:sz="0" w:space="0" w:color="auto"/>
              </w:divBdr>
            </w:div>
          </w:divsChild>
        </w:div>
        <w:div w:id="950432765">
          <w:blockQuote w:val="1"/>
          <w:marLeft w:val="500"/>
          <w:marRight w:val="0"/>
          <w:marTop w:val="0"/>
          <w:marBottom w:val="40"/>
          <w:divBdr>
            <w:top w:val="none" w:sz="0" w:space="0" w:color="auto"/>
            <w:left w:val="none" w:sz="0" w:space="0" w:color="auto"/>
            <w:bottom w:val="none" w:sz="0" w:space="0" w:color="auto"/>
            <w:right w:val="none" w:sz="0" w:space="0" w:color="auto"/>
          </w:divBdr>
          <w:divsChild>
            <w:div w:id="1254896758">
              <w:marLeft w:val="0"/>
              <w:marRight w:val="0"/>
              <w:marTop w:val="0"/>
              <w:marBottom w:val="0"/>
              <w:divBdr>
                <w:top w:val="none" w:sz="0" w:space="0" w:color="auto"/>
                <w:left w:val="none" w:sz="0" w:space="0" w:color="auto"/>
                <w:bottom w:val="none" w:sz="0" w:space="0" w:color="auto"/>
                <w:right w:val="none" w:sz="0" w:space="0" w:color="auto"/>
              </w:divBdr>
            </w:div>
          </w:divsChild>
        </w:div>
        <w:div w:id="961306408">
          <w:blockQuote w:val="1"/>
          <w:marLeft w:val="500"/>
          <w:marRight w:val="0"/>
          <w:marTop w:val="0"/>
          <w:marBottom w:val="40"/>
          <w:divBdr>
            <w:top w:val="none" w:sz="0" w:space="0" w:color="auto"/>
            <w:left w:val="none" w:sz="0" w:space="0" w:color="auto"/>
            <w:bottom w:val="none" w:sz="0" w:space="0" w:color="auto"/>
            <w:right w:val="none" w:sz="0" w:space="0" w:color="auto"/>
          </w:divBdr>
          <w:divsChild>
            <w:div w:id="523249658">
              <w:marLeft w:val="0"/>
              <w:marRight w:val="0"/>
              <w:marTop w:val="0"/>
              <w:marBottom w:val="0"/>
              <w:divBdr>
                <w:top w:val="none" w:sz="0" w:space="0" w:color="auto"/>
                <w:left w:val="none" w:sz="0" w:space="0" w:color="auto"/>
                <w:bottom w:val="none" w:sz="0" w:space="0" w:color="auto"/>
                <w:right w:val="none" w:sz="0" w:space="0" w:color="auto"/>
              </w:divBdr>
            </w:div>
          </w:divsChild>
        </w:div>
        <w:div w:id="963510993">
          <w:blockQuote w:val="1"/>
          <w:marLeft w:val="500"/>
          <w:marRight w:val="0"/>
          <w:marTop w:val="0"/>
          <w:marBottom w:val="40"/>
          <w:divBdr>
            <w:top w:val="none" w:sz="0" w:space="0" w:color="auto"/>
            <w:left w:val="none" w:sz="0" w:space="0" w:color="auto"/>
            <w:bottom w:val="none" w:sz="0" w:space="0" w:color="auto"/>
            <w:right w:val="none" w:sz="0" w:space="0" w:color="auto"/>
          </w:divBdr>
          <w:divsChild>
            <w:div w:id="1813012878">
              <w:marLeft w:val="0"/>
              <w:marRight w:val="0"/>
              <w:marTop w:val="0"/>
              <w:marBottom w:val="0"/>
              <w:divBdr>
                <w:top w:val="none" w:sz="0" w:space="0" w:color="auto"/>
                <w:left w:val="none" w:sz="0" w:space="0" w:color="auto"/>
                <w:bottom w:val="none" w:sz="0" w:space="0" w:color="auto"/>
                <w:right w:val="none" w:sz="0" w:space="0" w:color="auto"/>
              </w:divBdr>
            </w:div>
          </w:divsChild>
        </w:div>
        <w:div w:id="967662659">
          <w:blockQuote w:val="1"/>
          <w:marLeft w:val="500"/>
          <w:marRight w:val="0"/>
          <w:marTop w:val="0"/>
          <w:marBottom w:val="40"/>
          <w:divBdr>
            <w:top w:val="none" w:sz="0" w:space="0" w:color="auto"/>
            <w:left w:val="none" w:sz="0" w:space="0" w:color="auto"/>
            <w:bottom w:val="none" w:sz="0" w:space="0" w:color="auto"/>
            <w:right w:val="none" w:sz="0" w:space="0" w:color="auto"/>
          </w:divBdr>
          <w:divsChild>
            <w:div w:id="821460315">
              <w:marLeft w:val="0"/>
              <w:marRight w:val="0"/>
              <w:marTop w:val="0"/>
              <w:marBottom w:val="0"/>
              <w:divBdr>
                <w:top w:val="none" w:sz="0" w:space="0" w:color="auto"/>
                <w:left w:val="none" w:sz="0" w:space="0" w:color="auto"/>
                <w:bottom w:val="none" w:sz="0" w:space="0" w:color="auto"/>
                <w:right w:val="none" w:sz="0" w:space="0" w:color="auto"/>
              </w:divBdr>
            </w:div>
          </w:divsChild>
        </w:div>
        <w:div w:id="973604373">
          <w:blockQuote w:val="1"/>
          <w:marLeft w:val="500"/>
          <w:marRight w:val="0"/>
          <w:marTop w:val="0"/>
          <w:marBottom w:val="40"/>
          <w:divBdr>
            <w:top w:val="none" w:sz="0" w:space="0" w:color="auto"/>
            <w:left w:val="none" w:sz="0" w:space="0" w:color="auto"/>
            <w:bottom w:val="none" w:sz="0" w:space="0" w:color="auto"/>
            <w:right w:val="none" w:sz="0" w:space="0" w:color="auto"/>
          </w:divBdr>
          <w:divsChild>
            <w:div w:id="787697231">
              <w:marLeft w:val="0"/>
              <w:marRight w:val="0"/>
              <w:marTop w:val="0"/>
              <w:marBottom w:val="0"/>
              <w:divBdr>
                <w:top w:val="none" w:sz="0" w:space="0" w:color="auto"/>
                <w:left w:val="none" w:sz="0" w:space="0" w:color="auto"/>
                <w:bottom w:val="none" w:sz="0" w:space="0" w:color="auto"/>
                <w:right w:val="none" w:sz="0" w:space="0" w:color="auto"/>
              </w:divBdr>
            </w:div>
          </w:divsChild>
        </w:div>
        <w:div w:id="976842182">
          <w:blockQuote w:val="1"/>
          <w:marLeft w:val="500"/>
          <w:marRight w:val="0"/>
          <w:marTop w:val="0"/>
          <w:marBottom w:val="40"/>
          <w:divBdr>
            <w:top w:val="none" w:sz="0" w:space="0" w:color="auto"/>
            <w:left w:val="none" w:sz="0" w:space="0" w:color="auto"/>
            <w:bottom w:val="none" w:sz="0" w:space="0" w:color="auto"/>
            <w:right w:val="none" w:sz="0" w:space="0" w:color="auto"/>
          </w:divBdr>
          <w:divsChild>
            <w:div w:id="249395680">
              <w:marLeft w:val="0"/>
              <w:marRight w:val="0"/>
              <w:marTop w:val="0"/>
              <w:marBottom w:val="0"/>
              <w:divBdr>
                <w:top w:val="none" w:sz="0" w:space="0" w:color="auto"/>
                <w:left w:val="none" w:sz="0" w:space="0" w:color="auto"/>
                <w:bottom w:val="none" w:sz="0" w:space="0" w:color="auto"/>
                <w:right w:val="none" w:sz="0" w:space="0" w:color="auto"/>
              </w:divBdr>
            </w:div>
          </w:divsChild>
        </w:div>
        <w:div w:id="977763614">
          <w:blockQuote w:val="1"/>
          <w:marLeft w:val="500"/>
          <w:marRight w:val="0"/>
          <w:marTop w:val="0"/>
          <w:marBottom w:val="40"/>
          <w:divBdr>
            <w:top w:val="none" w:sz="0" w:space="0" w:color="auto"/>
            <w:left w:val="none" w:sz="0" w:space="0" w:color="auto"/>
            <w:bottom w:val="none" w:sz="0" w:space="0" w:color="auto"/>
            <w:right w:val="none" w:sz="0" w:space="0" w:color="auto"/>
          </w:divBdr>
          <w:divsChild>
            <w:div w:id="2103531401">
              <w:marLeft w:val="0"/>
              <w:marRight w:val="0"/>
              <w:marTop w:val="0"/>
              <w:marBottom w:val="0"/>
              <w:divBdr>
                <w:top w:val="none" w:sz="0" w:space="0" w:color="auto"/>
                <w:left w:val="none" w:sz="0" w:space="0" w:color="auto"/>
                <w:bottom w:val="none" w:sz="0" w:space="0" w:color="auto"/>
                <w:right w:val="none" w:sz="0" w:space="0" w:color="auto"/>
              </w:divBdr>
            </w:div>
          </w:divsChild>
        </w:div>
        <w:div w:id="990409912">
          <w:blockQuote w:val="1"/>
          <w:marLeft w:val="500"/>
          <w:marRight w:val="0"/>
          <w:marTop w:val="0"/>
          <w:marBottom w:val="40"/>
          <w:divBdr>
            <w:top w:val="none" w:sz="0" w:space="0" w:color="auto"/>
            <w:left w:val="none" w:sz="0" w:space="0" w:color="auto"/>
            <w:bottom w:val="none" w:sz="0" w:space="0" w:color="auto"/>
            <w:right w:val="none" w:sz="0" w:space="0" w:color="auto"/>
          </w:divBdr>
          <w:divsChild>
            <w:div w:id="2038853131">
              <w:marLeft w:val="0"/>
              <w:marRight w:val="0"/>
              <w:marTop w:val="0"/>
              <w:marBottom w:val="0"/>
              <w:divBdr>
                <w:top w:val="none" w:sz="0" w:space="0" w:color="auto"/>
                <w:left w:val="none" w:sz="0" w:space="0" w:color="auto"/>
                <w:bottom w:val="none" w:sz="0" w:space="0" w:color="auto"/>
                <w:right w:val="none" w:sz="0" w:space="0" w:color="auto"/>
              </w:divBdr>
            </w:div>
          </w:divsChild>
        </w:div>
        <w:div w:id="992174112">
          <w:blockQuote w:val="1"/>
          <w:marLeft w:val="500"/>
          <w:marRight w:val="0"/>
          <w:marTop w:val="0"/>
          <w:marBottom w:val="40"/>
          <w:divBdr>
            <w:top w:val="none" w:sz="0" w:space="0" w:color="auto"/>
            <w:left w:val="none" w:sz="0" w:space="0" w:color="auto"/>
            <w:bottom w:val="none" w:sz="0" w:space="0" w:color="auto"/>
            <w:right w:val="none" w:sz="0" w:space="0" w:color="auto"/>
          </w:divBdr>
          <w:divsChild>
            <w:div w:id="579557384">
              <w:marLeft w:val="0"/>
              <w:marRight w:val="0"/>
              <w:marTop w:val="0"/>
              <w:marBottom w:val="0"/>
              <w:divBdr>
                <w:top w:val="none" w:sz="0" w:space="0" w:color="auto"/>
                <w:left w:val="none" w:sz="0" w:space="0" w:color="auto"/>
                <w:bottom w:val="none" w:sz="0" w:space="0" w:color="auto"/>
                <w:right w:val="none" w:sz="0" w:space="0" w:color="auto"/>
              </w:divBdr>
            </w:div>
          </w:divsChild>
        </w:div>
        <w:div w:id="993920330">
          <w:blockQuote w:val="1"/>
          <w:marLeft w:val="500"/>
          <w:marRight w:val="0"/>
          <w:marTop w:val="0"/>
          <w:marBottom w:val="40"/>
          <w:divBdr>
            <w:top w:val="none" w:sz="0" w:space="0" w:color="auto"/>
            <w:left w:val="none" w:sz="0" w:space="0" w:color="auto"/>
            <w:bottom w:val="none" w:sz="0" w:space="0" w:color="auto"/>
            <w:right w:val="none" w:sz="0" w:space="0" w:color="auto"/>
          </w:divBdr>
          <w:divsChild>
            <w:div w:id="1819298542">
              <w:marLeft w:val="0"/>
              <w:marRight w:val="0"/>
              <w:marTop w:val="0"/>
              <w:marBottom w:val="0"/>
              <w:divBdr>
                <w:top w:val="none" w:sz="0" w:space="0" w:color="auto"/>
                <w:left w:val="none" w:sz="0" w:space="0" w:color="auto"/>
                <w:bottom w:val="none" w:sz="0" w:space="0" w:color="auto"/>
                <w:right w:val="none" w:sz="0" w:space="0" w:color="auto"/>
              </w:divBdr>
            </w:div>
          </w:divsChild>
        </w:div>
        <w:div w:id="999694019">
          <w:blockQuote w:val="1"/>
          <w:marLeft w:val="500"/>
          <w:marRight w:val="0"/>
          <w:marTop w:val="0"/>
          <w:marBottom w:val="40"/>
          <w:divBdr>
            <w:top w:val="none" w:sz="0" w:space="0" w:color="auto"/>
            <w:left w:val="none" w:sz="0" w:space="0" w:color="auto"/>
            <w:bottom w:val="none" w:sz="0" w:space="0" w:color="auto"/>
            <w:right w:val="none" w:sz="0" w:space="0" w:color="auto"/>
          </w:divBdr>
          <w:divsChild>
            <w:div w:id="1080757821">
              <w:marLeft w:val="0"/>
              <w:marRight w:val="0"/>
              <w:marTop w:val="0"/>
              <w:marBottom w:val="0"/>
              <w:divBdr>
                <w:top w:val="none" w:sz="0" w:space="0" w:color="auto"/>
                <w:left w:val="none" w:sz="0" w:space="0" w:color="auto"/>
                <w:bottom w:val="none" w:sz="0" w:space="0" w:color="auto"/>
                <w:right w:val="none" w:sz="0" w:space="0" w:color="auto"/>
              </w:divBdr>
            </w:div>
          </w:divsChild>
        </w:div>
        <w:div w:id="1002200547">
          <w:blockQuote w:val="1"/>
          <w:marLeft w:val="500"/>
          <w:marRight w:val="0"/>
          <w:marTop w:val="0"/>
          <w:marBottom w:val="40"/>
          <w:divBdr>
            <w:top w:val="none" w:sz="0" w:space="0" w:color="auto"/>
            <w:left w:val="none" w:sz="0" w:space="0" w:color="auto"/>
            <w:bottom w:val="none" w:sz="0" w:space="0" w:color="auto"/>
            <w:right w:val="none" w:sz="0" w:space="0" w:color="auto"/>
          </w:divBdr>
          <w:divsChild>
            <w:div w:id="1420982776">
              <w:marLeft w:val="0"/>
              <w:marRight w:val="0"/>
              <w:marTop w:val="0"/>
              <w:marBottom w:val="0"/>
              <w:divBdr>
                <w:top w:val="none" w:sz="0" w:space="0" w:color="auto"/>
                <w:left w:val="none" w:sz="0" w:space="0" w:color="auto"/>
                <w:bottom w:val="none" w:sz="0" w:space="0" w:color="auto"/>
                <w:right w:val="none" w:sz="0" w:space="0" w:color="auto"/>
              </w:divBdr>
            </w:div>
          </w:divsChild>
        </w:div>
        <w:div w:id="1003436231">
          <w:blockQuote w:val="1"/>
          <w:marLeft w:val="500"/>
          <w:marRight w:val="0"/>
          <w:marTop w:val="0"/>
          <w:marBottom w:val="40"/>
          <w:divBdr>
            <w:top w:val="none" w:sz="0" w:space="0" w:color="auto"/>
            <w:left w:val="none" w:sz="0" w:space="0" w:color="auto"/>
            <w:bottom w:val="none" w:sz="0" w:space="0" w:color="auto"/>
            <w:right w:val="none" w:sz="0" w:space="0" w:color="auto"/>
          </w:divBdr>
          <w:divsChild>
            <w:div w:id="321587068">
              <w:marLeft w:val="0"/>
              <w:marRight w:val="0"/>
              <w:marTop w:val="0"/>
              <w:marBottom w:val="0"/>
              <w:divBdr>
                <w:top w:val="none" w:sz="0" w:space="0" w:color="auto"/>
                <w:left w:val="none" w:sz="0" w:space="0" w:color="auto"/>
                <w:bottom w:val="none" w:sz="0" w:space="0" w:color="auto"/>
                <w:right w:val="none" w:sz="0" w:space="0" w:color="auto"/>
              </w:divBdr>
            </w:div>
          </w:divsChild>
        </w:div>
        <w:div w:id="1005322398">
          <w:blockQuote w:val="1"/>
          <w:marLeft w:val="500"/>
          <w:marRight w:val="0"/>
          <w:marTop w:val="0"/>
          <w:marBottom w:val="40"/>
          <w:divBdr>
            <w:top w:val="none" w:sz="0" w:space="0" w:color="auto"/>
            <w:left w:val="none" w:sz="0" w:space="0" w:color="auto"/>
            <w:bottom w:val="none" w:sz="0" w:space="0" w:color="auto"/>
            <w:right w:val="none" w:sz="0" w:space="0" w:color="auto"/>
          </w:divBdr>
          <w:divsChild>
            <w:div w:id="1055081248">
              <w:marLeft w:val="0"/>
              <w:marRight w:val="0"/>
              <w:marTop w:val="0"/>
              <w:marBottom w:val="0"/>
              <w:divBdr>
                <w:top w:val="none" w:sz="0" w:space="0" w:color="auto"/>
                <w:left w:val="none" w:sz="0" w:space="0" w:color="auto"/>
                <w:bottom w:val="none" w:sz="0" w:space="0" w:color="auto"/>
                <w:right w:val="none" w:sz="0" w:space="0" w:color="auto"/>
              </w:divBdr>
            </w:div>
          </w:divsChild>
        </w:div>
        <w:div w:id="1008409205">
          <w:blockQuote w:val="1"/>
          <w:marLeft w:val="500"/>
          <w:marRight w:val="0"/>
          <w:marTop w:val="0"/>
          <w:marBottom w:val="40"/>
          <w:divBdr>
            <w:top w:val="none" w:sz="0" w:space="0" w:color="auto"/>
            <w:left w:val="none" w:sz="0" w:space="0" w:color="auto"/>
            <w:bottom w:val="none" w:sz="0" w:space="0" w:color="auto"/>
            <w:right w:val="none" w:sz="0" w:space="0" w:color="auto"/>
          </w:divBdr>
          <w:divsChild>
            <w:div w:id="1467242440">
              <w:marLeft w:val="0"/>
              <w:marRight w:val="0"/>
              <w:marTop w:val="0"/>
              <w:marBottom w:val="0"/>
              <w:divBdr>
                <w:top w:val="none" w:sz="0" w:space="0" w:color="auto"/>
                <w:left w:val="none" w:sz="0" w:space="0" w:color="auto"/>
                <w:bottom w:val="none" w:sz="0" w:space="0" w:color="auto"/>
                <w:right w:val="none" w:sz="0" w:space="0" w:color="auto"/>
              </w:divBdr>
            </w:div>
          </w:divsChild>
        </w:div>
        <w:div w:id="1013142542">
          <w:blockQuote w:val="1"/>
          <w:marLeft w:val="500"/>
          <w:marRight w:val="0"/>
          <w:marTop w:val="0"/>
          <w:marBottom w:val="40"/>
          <w:divBdr>
            <w:top w:val="none" w:sz="0" w:space="0" w:color="auto"/>
            <w:left w:val="none" w:sz="0" w:space="0" w:color="auto"/>
            <w:bottom w:val="none" w:sz="0" w:space="0" w:color="auto"/>
            <w:right w:val="none" w:sz="0" w:space="0" w:color="auto"/>
          </w:divBdr>
          <w:divsChild>
            <w:div w:id="1689680075">
              <w:marLeft w:val="0"/>
              <w:marRight w:val="0"/>
              <w:marTop w:val="0"/>
              <w:marBottom w:val="0"/>
              <w:divBdr>
                <w:top w:val="none" w:sz="0" w:space="0" w:color="auto"/>
                <w:left w:val="none" w:sz="0" w:space="0" w:color="auto"/>
                <w:bottom w:val="none" w:sz="0" w:space="0" w:color="auto"/>
                <w:right w:val="none" w:sz="0" w:space="0" w:color="auto"/>
              </w:divBdr>
            </w:div>
          </w:divsChild>
        </w:div>
        <w:div w:id="1015577500">
          <w:blockQuote w:val="1"/>
          <w:marLeft w:val="500"/>
          <w:marRight w:val="0"/>
          <w:marTop w:val="0"/>
          <w:marBottom w:val="40"/>
          <w:divBdr>
            <w:top w:val="none" w:sz="0" w:space="0" w:color="auto"/>
            <w:left w:val="none" w:sz="0" w:space="0" w:color="auto"/>
            <w:bottom w:val="none" w:sz="0" w:space="0" w:color="auto"/>
            <w:right w:val="none" w:sz="0" w:space="0" w:color="auto"/>
          </w:divBdr>
          <w:divsChild>
            <w:div w:id="878054229">
              <w:marLeft w:val="0"/>
              <w:marRight w:val="0"/>
              <w:marTop w:val="0"/>
              <w:marBottom w:val="0"/>
              <w:divBdr>
                <w:top w:val="none" w:sz="0" w:space="0" w:color="auto"/>
                <w:left w:val="none" w:sz="0" w:space="0" w:color="auto"/>
                <w:bottom w:val="none" w:sz="0" w:space="0" w:color="auto"/>
                <w:right w:val="none" w:sz="0" w:space="0" w:color="auto"/>
              </w:divBdr>
            </w:div>
          </w:divsChild>
        </w:div>
        <w:div w:id="1018892920">
          <w:blockQuote w:val="1"/>
          <w:marLeft w:val="500"/>
          <w:marRight w:val="0"/>
          <w:marTop w:val="0"/>
          <w:marBottom w:val="40"/>
          <w:divBdr>
            <w:top w:val="none" w:sz="0" w:space="0" w:color="auto"/>
            <w:left w:val="none" w:sz="0" w:space="0" w:color="auto"/>
            <w:bottom w:val="none" w:sz="0" w:space="0" w:color="auto"/>
            <w:right w:val="none" w:sz="0" w:space="0" w:color="auto"/>
          </w:divBdr>
          <w:divsChild>
            <w:div w:id="761803774">
              <w:marLeft w:val="0"/>
              <w:marRight w:val="0"/>
              <w:marTop w:val="0"/>
              <w:marBottom w:val="0"/>
              <w:divBdr>
                <w:top w:val="none" w:sz="0" w:space="0" w:color="auto"/>
                <w:left w:val="none" w:sz="0" w:space="0" w:color="auto"/>
                <w:bottom w:val="none" w:sz="0" w:space="0" w:color="auto"/>
                <w:right w:val="none" w:sz="0" w:space="0" w:color="auto"/>
              </w:divBdr>
            </w:div>
          </w:divsChild>
        </w:div>
        <w:div w:id="1023289697">
          <w:blockQuote w:val="1"/>
          <w:marLeft w:val="500"/>
          <w:marRight w:val="0"/>
          <w:marTop w:val="0"/>
          <w:marBottom w:val="40"/>
          <w:divBdr>
            <w:top w:val="none" w:sz="0" w:space="0" w:color="auto"/>
            <w:left w:val="none" w:sz="0" w:space="0" w:color="auto"/>
            <w:bottom w:val="none" w:sz="0" w:space="0" w:color="auto"/>
            <w:right w:val="none" w:sz="0" w:space="0" w:color="auto"/>
          </w:divBdr>
          <w:divsChild>
            <w:div w:id="1943487491">
              <w:marLeft w:val="0"/>
              <w:marRight w:val="0"/>
              <w:marTop w:val="0"/>
              <w:marBottom w:val="0"/>
              <w:divBdr>
                <w:top w:val="none" w:sz="0" w:space="0" w:color="auto"/>
                <w:left w:val="none" w:sz="0" w:space="0" w:color="auto"/>
                <w:bottom w:val="none" w:sz="0" w:space="0" w:color="auto"/>
                <w:right w:val="none" w:sz="0" w:space="0" w:color="auto"/>
              </w:divBdr>
            </w:div>
          </w:divsChild>
        </w:div>
        <w:div w:id="1030759283">
          <w:blockQuote w:val="1"/>
          <w:marLeft w:val="500"/>
          <w:marRight w:val="0"/>
          <w:marTop w:val="0"/>
          <w:marBottom w:val="40"/>
          <w:divBdr>
            <w:top w:val="none" w:sz="0" w:space="0" w:color="auto"/>
            <w:left w:val="none" w:sz="0" w:space="0" w:color="auto"/>
            <w:bottom w:val="none" w:sz="0" w:space="0" w:color="auto"/>
            <w:right w:val="none" w:sz="0" w:space="0" w:color="auto"/>
          </w:divBdr>
          <w:divsChild>
            <w:div w:id="142549346">
              <w:marLeft w:val="0"/>
              <w:marRight w:val="0"/>
              <w:marTop w:val="0"/>
              <w:marBottom w:val="0"/>
              <w:divBdr>
                <w:top w:val="none" w:sz="0" w:space="0" w:color="auto"/>
                <w:left w:val="none" w:sz="0" w:space="0" w:color="auto"/>
                <w:bottom w:val="none" w:sz="0" w:space="0" w:color="auto"/>
                <w:right w:val="none" w:sz="0" w:space="0" w:color="auto"/>
              </w:divBdr>
            </w:div>
          </w:divsChild>
        </w:div>
        <w:div w:id="1057122226">
          <w:blockQuote w:val="1"/>
          <w:marLeft w:val="500"/>
          <w:marRight w:val="0"/>
          <w:marTop w:val="0"/>
          <w:marBottom w:val="40"/>
          <w:divBdr>
            <w:top w:val="none" w:sz="0" w:space="0" w:color="auto"/>
            <w:left w:val="none" w:sz="0" w:space="0" w:color="auto"/>
            <w:bottom w:val="none" w:sz="0" w:space="0" w:color="auto"/>
            <w:right w:val="none" w:sz="0" w:space="0" w:color="auto"/>
          </w:divBdr>
          <w:divsChild>
            <w:div w:id="446393997">
              <w:marLeft w:val="0"/>
              <w:marRight w:val="0"/>
              <w:marTop w:val="0"/>
              <w:marBottom w:val="0"/>
              <w:divBdr>
                <w:top w:val="none" w:sz="0" w:space="0" w:color="auto"/>
                <w:left w:val="none" w:sz="0" w:space="0" w:color="auto"/>
                <w:bottom w:val="none" w:sz="0" w:space="0" w:color="auto"/>
                <w:right w:val="none" w:sz="0" w:space="0" w:color="auto"/>
              </w:divBdr>
            </w:div>
          </w:divsChild>
        </w:div>
        <w:div w:id="1059088056">
          <w:blockQuote w:val="1"/>
          <w:marLeft w:val="500"/>
          <w:marRight w:val="0"/>
          <w:marTop w:val="0"/>
          <w:marBottom w:val="40"/>
          <w:divBdr>
            <w:top w:val="none" w:sz="0" w:space="0" w:color="auto"/>
            <w:left w:val="none" w:sz="0" w:space="0" w:color="auto"/>
            <w:bottom w:val="none" w:sz="0" w:space="0" w:color="auto"/>
            <w:right w:val="none" w:sz="0" w:space="0" w:color="auto"/>
          </w:divBdr>
          <w:divsChild>
            <w:div w:id="2120954248">
              <w:marLeft w:val="0"/>
              <w:marRight w:val="0"/>
              <w:marTop w:val="0"/>
              <w:marBottom w:val="0"/>
              <w:divBdr>
                <w:top w:val="none" w:sz="0" w:space="0" w:color="auto"/>
                <w:left w:val="none" w:sz="0" w:space="0" w:color="auto"/>
                <w:bottom w:val="none" w:sz="0" w:space="0" w:color="auto"/>
                <w:right w:val="none" w:sz="0" w:space="0" w:color="auto"/>
              </w:divBdr>
            </w:div>
          </w:divsChild>
        </w:div>
        <w:div w:id="1068117636">
          <w:blockQuote w:val="1"/>
          <w:marLeft w:val="500"/>
          <w:marRight w:val="0"/>
          <w:marTop w:val="0"/>
          <w:marBottom w:val="40"/>
          <w:divBdr>
            <w:top w:val="none" w:sz="0" w:space="0" w:color="auto"/>
            <w:left w:val="none" w:sz="0" w:space="0" w:color="auto"/>
            <w:bottom w:val="none" w:sz="0" w:space="0" w:color="auto"/>
            <w:right w:val="none" w:sz="0" w:space="0" w:color="auto"/>
          </w:divBdr>
          <w:divsChild>
            <w:div w:id="1667394833">
              <w:marLeft w:val="0"/>
              <w:marRight w:val="0"/>
              <w:marTop w:val="0"/>
              <w:marBottom w:val="0"/>
              <w:divBdr>
                <w:top w:val="none" w:sz="0" w:space="0" w:color="auto"/>
                <w:left w:val="none" w:sz="0" w:space="0" w:color="auto"/>
                <w:bottom w:val="none" w:sz="0" w:space="0" w:color="auto"/>
                <w:right w:val="none" w:sz="0" w:space="0" w:color="auto"/>
              </w:divBdr>
            </w:div>
          </w:divsChild>
        </w:div>
        <w:div w:id="1068377469">
          <w:blockQuote w:val="1"/>
          <w:marLeft w:val="500"/>
          <w:marRight w:val="0"/>
          <w:marTop w:val="0"/>
          <w:marBottom w:val="40"/>
          <w:divBdr>
            <w:top w:val="none" w:sz="0" w:space="0" w:color="auto"/>
            <w:left w:val="none" w:sz="0" w:space="0" w:color="auto"/>
            <w:bottom w:val="none" w:sz="0" w:space="0" w:color="auto"/>
            <w:right w:val="none" w:sz="0" w:space="0" w:color="auto"/>
          </w:divBdr>
          <w:divsChild>
            <w:div w:id="912087054">
              <w:marLeft w:val="0"/>
              <w:marRight w:val="0"/>
              <w:marTop w:val="0"/>
              <w:marBottom w:val="0"/>
              <w:divBdr>
                <w:top w:val="none" w:sz="0" w:space="0" w:color="auto"/>
                <w:left w:val="none" w:sz="0" w:space="0" w:color="auto"/>
                <w:bottom w:val="none" w:sz="0" w:space="0" w:color="auto"/>
                <w:right w:val="none" w:sz="0" w:space="0" w:color="auto"/>
              </w:divBdr>
            </w:div>
          </w:divsChild>
        </w:div>
        <w:div w:id="1072385372">
          <w:blockQuote w:val="1"/>
          <w:marLeft w:val="500"/>
          <w:marRight w:val="0"/>
          <w:marTop w:val="0"/>
          <w:marBottom w:val="40"/>
          <w:divBdr>
            <w:top w:val="none" w:sz="0" w:space="0" w:color="auto"/>
            <w:left w:val="none" w:sz="0" w:space="0" w:color="auto"/>
            <w:bottom w:val="none" w:sz="0" w:space="0" w:color="auto"/>
            <w:right w:val="none" w:sz="0" w:space="0" w:color="auto"/>
          </w:divBdr>
          <w:divsChild>
            <w:div w:id="1731613750">
              <w:marLeft w:val="0"/>
              <w:marRight w:val="0"/>
              <w:marTop w:val="0"/>
              <w:marBottom w:val="0"/>
              <w:divBdr>
                <w:top w:val="none" w:sz="0" w:space="0" w:color="auto"/>
                <w:left w:val="none" w:sz="0" w:space="0" w:color="auto"/>
                <w:bottom w:val="none" w:sz="0" w:space="0" w:color="auto"/>
                <w:right w:val="none" w:sz="0" w:space="0" w:color="auto"/>
              </w:divBdr>
            </w:div>
          </w:divsChild>
        </w:div>
        <w:div w:id="1078943705">
          <w:blockQuote w:val="1"/>
          <w:marLeft w:val="500"/>
          <w:marRight w:val="0"/>
          <w:marTop w:val="0"/>
          <w:marBottom w:val="40"/>
          <w:divBdr>
            <w:top w:val="none" w:sz="0" w:space="0" w:color="auto"/>
            <w:left w:val="none" w:sz="0" w:space="0" w:color="auto"/>
            <w:bottom w:val="none" w:sz="0" w:space="0" w:color="auto"/>
            <w:right w:val="none" w:sz="0" w:space="0" w:color="auto"/>
          </w:divBdr>
          <w:divsChild>
            <w:div w:id="1948849378">
              <w:marLeft w:val="0"/>
              <w:marRight w:val="0"/>
              <w:marTop w:val="0"/>
              <w:marBottom w:val="0"/>
              <w:divBdr>
                <w:top w:val="none" w:sz="0" w:space="0" w:color="auto"/>
                <w:left w:val="none" w:sz="0" w:space="0" w:color="auto"/>
                <w:bottom w:val="none" w:sz="0" w:space="0" w:color="auto"/>
                <w:right w:val="none" w:sz="0" w:space="0" w:color="auto"/>
              </w:divBdr>
            </w:div>
          </w:divsChild>
        </w:div>
        <w:div w:id="1082604549">
          <w:blockQuote w:val="1"/>
          <w:marLeft w:val="500"/>
          <w:marRight w:val="0"/>
          <w:marTop w:val="0"/>
          <w:marBottom w:val="40"/>
          <w:divBdr>
            <w:top w:val="none" w:sz="0" w:space="0" w:color="auto"/>
            <w:left w:val="none" w:sz="0" w:space="0" w:color="auto"/>
            <w:bottom w:val="none" w:sz="0" w:space="0" w:color="auto"/>
            <w:right w:val="none" w:sz="0" w:space="0" w:color="auto"/>
          </w:divBdr>
          <w:divsChild>
            <w:div w:id="1038968230">
              <w:marLeft w:val="0"/>
              <w:marRight w:val="0"/>
              <w:marTop w:val="0"/>
              <w:marBottom w:val="0"/>
              <w:divBdr>
                <w:top w:val="none" w:sz="0" w:space="0" w:color="auto"/>
                <w:left w:val="none" w:sz="0" w:space="0" w:color="auto"/>
                <w:bottom w:val="none" w:sz="0" w:space="0" w:color="auto"/>
                <w:right w:val="none" w:sz="0" w:space="0" w:color="auto"/>
              </w:divBdr>
            </w:div>
          </w:divsChild>
        </w:div>
        <w:div w:id="1086262792">
          <w:blockQuote w:val="1"/>
          <w:marLeft w:val="500"/>
          <w:marRight w:val="0"/>
          <w:marTop w:val="0"/>
          <w:marBottom w:val="40"/>
          <w:divBdr>
            <w:top w:val="none" w:sz="0" w:space="0" w:color="auto"/>
            <w:left w:val="none" w:sz="0" w:space="0" w:color="auto"/>
            <w:bottom w:val="none" w:sz="0" w:space="0" w:color="auto"/>
            <w:right w:val="none" w:sz="0" w:space="0" w:color="auto"/>
          </w:divBdr>
          <w:divsChild>
            <w:div w:id="1431393981">
              <w:marLeft w:val="0"/>
              <w:marRight w:val="0"/>
              <w:marTop w:val="0"/>
              <w:marBottom w:val="0"/>
              <w:divBdr>
                <w:top w:val="none" w:sz="0" w:space="0" w:color="auto"/>
                <w:left w:val="none" w:sz="0" w:space="0" w:color="auto"/>
                <w:bottom w:val="none" w:sz="0" w:space="0" w:color="auto"/>
                <w:right w:val="none" w:sz="0" w:space="0" w:color="auto"/>
              </w:divBdr>
            </w:div>
          </w:divsChild>
        </w:div>
        <w:div w:id="1088770930">
          <w:blockQuote w:val="1"/>
          <w:marLeft w:val="500"/>
          <w:marRight w:val="0"/>
          <w:marTop w:val="0"/>
          <w:marBottom w:val="40"/>
          <w:divBdr>
            <w:top w:val="none" w:sz="0" w:space="0" w:color="auto"/>
            <w:left w:val="none" w:sz="0" w:space="0" w:color="auto"/>
            <w:bottom w:val="none" w:sz="0" w:space="0" w:color="auto"/>
            <w:right w:val="none" w:sz="0" w:space="0" w:color="auto"/>
          </w:divBdr>
          <w:divsChild>
            <w:div w:id="325014455">
              <w:marLeft w:val="0"/>
              <w:marRight w:val="0"/>
              <w:marTop w:val="0"/>
              <w:marBottom w:val="0"/>
              <w:divBdr>
                <w:top w:val="none" w:sz="0" w:space="0" w:color="auto"/>
                <w:left w:val="none" w:sz="0" w:space="0" w:color="auto"/>
                <w:bottom w:val="none" w:sz="0" w:space="0" w:color="auto"/>
                <w:right w:val="none" w:sz="0" w:space="0" w:color="auto"/>
              </w:divBdr>
            </w:div>
          </w:divsChild>
        </w:div>
        <w:div w:id="1089274766">
          <w:blockQuote w:val="1"/>
          <w:marLeft w:val="500"/>
          <w:marRight w:val="0"/>
          <w:marTop w:val="0"/>
          <w:marBottom w:val="40"/>
          <w:divBdr>
            <w:top w:val="none" w:sz="0" w:space="0" w:color="auto"/>
            <w:left w:val="none" w:sz="0" w:space="0" w:color="auto"/>
            <w:bottom w:val="none" w:sz="0" w:space="0" w:color="auto"/>
            <w:right w:val="none" w:sz="0" w:space="0" w:color="auto"/>
          </w:divBdr>
          <w:divsChild>
            <w:div w:id="1851722908">
              <w:marLeft w:val="0"/>
              <w:marRight w:val="0"/>
              <w:marTop w:val="0"/>
              <w:marBottom w:val="0"/>
              <w:divBdr>
                <w:top w:val="none" w:sz="0" w:space="0" w:color="auto"/>
                <w:left w:val="none" w:sz="0" w:space="0" w:color="auto"/>
                <w:bottom w:val="none" w:sz="0" w:space="0" w:color="auto"/>
                <w:right w:val="none" w:sz="0" w:space="0" w:color="auto"/>
              </w:divBdr>
            </w:div>
          </w:divsChild>
        </w:div>
        <w:div w:id="1089624119">
          <w:blockQuote w:val="1"/>
          <w:marLeft w:val="500"/>
          <w:marRight w:val="0"/>
          <w:marTop w:val="0"/>
          <w:marBottom w:val="40"/>
          <w:divBdr>
            <w:top w:val="none" w:sz="0" w:space="0" w:color="auto"/>
            <w:left w:val="none" w:sz="0" w:space="0" w:color="auto"/>
            <w:bottom w:val="none" w:sz="0" w:space="0" w:color="auto"/>
            <w:right w:val="none" w:sz="0" w:space="0" w:color="auto"/>
          </w:divBdr>
          <w:divsChild>
            <w:div w:id="564680208">
              <w:marLeft w:val="0"/>
              <w:marRight w:val="0"/>
              <w:marTop w:val="0"/>
              <w:marBottom w:val="0"/>
              <w:divBdr>
                <w:top w:val="none" w:sz="0" w:space="0" w:color="auto"/>
                <w:left w:val="none" w:sz="0" w:space="0" w:color="auto"/>
                <w:bottom w:val="none" w:sz="0" w:space="0" w:color="auto"/>
                <w:right w:val="none" w:sz="0" w:space="0" w:color="auto"/>
              </w:divBdr>
            </w:div>
          </w:divsChild>
        </w:div>
        <w:div w:id="1091006630">
          <w:marLeft w:val="0"/>
          <w:marRight w:val="0"/>
          <w:marTop w:val="0"/>
          <w:marBottom w:val="0"/>
          <w:divBdr>
            <w:top w:val="none" w:sz="0" w:space="0" w:color="auto"/>
            <w:left w:val="none" w:sz="0" w:space="0" w:color="auto"/>
            <w:bottom w:val="none" w:sz="0" w:space="0" w:color="auto"/>
            <w:right w:val="none" w:sz="0" w:space="0" w:color="auto"/>
          </w:divBdr>
        </w:div>
        <w:div w:id="1091967641">
          <w:blockQuote w:val="1"/>
          <w:marLeft w:val="500"/>
          <w:marRight w:val="0"/>
          <w:marTop w:val="0"/>
          <w:marBottom w:val="40"/>
          <w:divBdr>
            <w:top w:val="none" w:sz="0" w:space="0" w:color="auto"/>
            <w:left w:val="none" w:sz="0" w:space="0" w:color="auto"/>
            <w:bottom w:val="none" w:sz="0" w:space="0" w:color="auto"/>
            <w:right w:val="none" w:sz="0" w:space="0" w:color="auto"/>
          </w:divBdr>
          <w:divsChild>
            <w:div w:id="1307396349">
              <w:marLeft w:val="0"/>
              <w:marRight w:val="0"/>
              <w:marTop w:val="0"/>
              <w:marBottom w:val="0"/>
              <w:divBdr>
                <w:top w:val="none" w:sz="0" w:space="0" w:color="auto"/>
                <w:left w:val="none" w:sz="0" w:space="0" w:color="auto"/>
                <w:bottom w:val="none" w:sz="0" w:space="0" w:color="auto"/>
                <w:right w:val="none" w:sz="0" w:space="0" w:color="auto"/>
              </w:divBdr>
            </w:div>
          </w:divsChild>
        </w:div>
        <w:div w:id="1092506126">
          <w:blockQuote w:val="1"/>
          <w:marLeft w:val="500"/>
          <w:marRight w:val="0"/>
          <w:marTop w:val="0"/>
          <w:marBottom w:val="40"/>
          <w:divBdr>
            <w:top w:val="none" w:sz="0" w:space="0" w:color="auto"/>
            <w:left w:val="none" w:sz="0" w:space="0" w:color="auto"/>
            <w:bottom w:val="none" w:sz="0" w:space="0" w:color="auto"/>
            <w:right w:val="none" w:sz="0" w:space="0" w:color="auto"/>
          </w:divBdr>
          <w:divsChild>
            <w:div w:id="1437291170">
              <w:marLeft w:val="0"/>
              <w:marRight w:val="0"/>
              <w:marTop w:val="0"/>
              <w:marBottom w:val="0"/>
              <w:divBdr>
                <w:top w:val="none" w:sz="0" w:space="0" w:color="auto"/>
                <w:left w:val="none" w:sz="0" w:space="0" w:color="auto"/>
                <w:bottom w:val="none" w:sz="0" w:space="0" w:color="auto"/>
                <w:right w:val="none" w:sz="0" w:space="0" w:color="auto"/>
              </w:divBdr>
            </w:div>
          </w:divsChild>
        </w:div>
        <w:div w:id="1097168785">
          <w:blockQuote w:val="1"/>
          <w:marLeft w:val="500"/>
          <w:marRight w:val="0"/>
          <w:marTop w:val="0"/>
          <w:marBottom w:val="40"/>
          <w:divBdr>
            <w:top w:val="none" w:sz="0" w:space="0" w:color="auto"/>
            <w:left w:val="none" w:sz="0" w:space="0" w:color="auto"/>
            <w:bottom w:val="none" w:sz="0" w:space="0" w:color="auto"/>
            <w:right w:val="none" w:sz="0" w:space="0" w:color="auto"/>
          </w:divBdr>
          <w:divsChild>
            <w:div w:id="280772828">
              <w:marLeft w:val="0"/>
              <w:marRight w:val="0"/>
              <w:marTop w:val="0"/>
              <w:marBottom w:val="0"/>
              <w:divBdr>
                <w:top w:val="none" w:sz="0" w:space="0" w:color="auto"/>
                <w:left w:val="none" w:sz="0" w:space="0" w:color="auto"/>
                <w:bottom w:val="none" w:sz="0" w:space="0" w:color="auto"/>
                <w:right w:val="none" w:sz="0" w:space="0" w:color="auto"/>
              </w:divBdr>
            </w:div>
          </w:divsChild>
        </w:div>
        <w:div w:id="1098254016">
          <w:blockQuote w:val="1"/>
          <w:marLeft w:val="500"/>
          <w:marRight w:val="0"/>
          <w:marTop w:val="0"/>
          <w:marBottom w:val="40"/>
          <w:divBdr>
            <w:top w:val="none" w:sz="0" w:space="0" w:color="auto"/>
            <w:left w:val="none" w:sz="0" w:space="0" w:color="auto"/>
            <w:bottom w:val="none" w:sz="0" w:space="0" w:color="auto"/>
            <w:right w:val="none" w:sz="0" w:space="0" w:color="auto"/>
          </w:divBdr>
          <w:divsChild>
            <w:div w:id="850872577">
              <w:marLeft w:val="0"/>
              <w:marRight w:val="0"/>
              <w:marTop w:val="0"/>
              <w:marBottom w:val="0"/>
              <w:divBdr>
                <w:top w:val="none" w:sz="0" w:space="0" w:color="auto"/>
                <w:left w:val="none" w:sz="0" w:space="0" w:color="auto"/>
                <w:bottom w:val="none" w:sz="0" w:space="0" w:color="auto"/>
                <w:right w:val="none" w:sz="0" w:space="0" w:color="auto"/>
              </w:divBdr>
            </w:div>
          </w:divsChild>
        </w:div>
        <w:div w:id="1098334371">
          <w:blockQuote w:val="1"/>
          <w:marLeft w:val="500"/>
          <w:marRight w:val="0"/>
          <w:marTop w:val="0"/>
          <w:marBottom w:val="40"/>
          <w:divBdr>
            <w:top w:val="none" w:sz="0" w:space="0" w:color="auto"/>
            <w:left w:val="none" w:sz="0" w:space="0" w:color="auto"/>
            <w:bottom w:val="none" w:sz="0" w:space="0" w:color="auto"/>
            <w:right w:val="none" w:sz="0" w:space="0" w:color="auto"/>
          </w:divBdr>
          <w:divsChild>
            <w:div w:id="25371972">
              <w:marLeft w:val="0"/>
              <w:marRight w:val="0"/>
              <w:marTop w:val="0"/>
              <w:marBottom w:val="0"/>
              <w:divBdr>
                <w:top w:val="none" w:sz="0" w:space="0" w:color="auto"/>
                <w:left w:val="none" w:sz="0" w:space="0" w:color="auto"/>
                <w:bottom w:val="none" w:sz="0" w:space="0" w:color="auto"/>
                <w:right w:val="none" w:sz="0" w:space="0" w:color="auto"/>
              </w:divBdr>
            </w:div>
          </w:divsChild>
        </w:div>
        <w:div w:id="1104692642">
          <w:blockQuote w:val="1"/>
          <w:marLeft w:val="500"/>
          <w:marRight w:val="0"/>
          <w:marTop w:val="0"/>
          <w:marBottom w:val="40"/>
          <w:divBdr>
            <w:top w:val="none" w:sz="0" w:space="0" w:color="auto"/>
            <w:left w:val="none" w:sz="0" w:space="0" w:color="auto"/>
            <w:bottom w:val="none" w:sz="0" w:space="0" w:color="auto"/>
            <w:right w:val="none" w:sz="0" w:space="0" w:color="auto"/>
          </w:divBdr>
          <w:divsChild>
            <w:div w:id="707679383">
              <w:marLeft w:val="0"/>
              <w:marRight w:val="0"/>
              <w:marTop w:val="0"/>
              <w:marBottom w:val="0"/>
              <w:divBdr>
                <w:top w:val="none" w:sz="0" w:space="0" w:color="auto"/>
                <w:left w:val="none" w:sz="0" w:space="0" w:color="auto"/>
                <w:bottom w:val="none" w:sz="0" w:space="0" w:color="auto"/>
                <w:right w:val="none" w:sz="0" w:space="0" w:color="auto"/>
              </w:divBdr>
            </w:div>
          </w:divsChild>
        </w:div>
        <w:div w:id="1121680426">
          <w:blockQuote w:val="1"/>
          <w:marLeft w:val="500"/>
          <w:marRight w:val="0"/>
          <w:marTop w:val="0"/>
          <w:marBottom w:val="40"/>
          <w:divBdr>
            <w:top w:val="none" w:sz="0" w:space="0" w:color="auto"/>
            <w:left w:val="none" w:sz="0" w:space="0" w:color="auto"/>
            <w:bottom w:val="none" w:sz="0" w:space="0" w:color="auto"/>
            <w:right w:val="none" w:sz="0" w:space="0" w:color="auto"/>
          </w:divBdr>
          <w:divsChild>
            <w:div w:id="885489418">
              <w:marLeft w:val="0"/>
              <w:marRight w:val="0"/>
              <w:marTop w:val="0"/>
              <w:marBottom w:val="0"/>
              <w:divBdr>
                <w:top w:val="none" w:sz="0" w:space="0" w:color="auto"/>
                <w:left w:val="none" w:sz="0" w:space="0" w:color="auto"/>
                <w:bottom w:val="none" w:sz="0" w:space="0" w:color="auto"/>
                <w:right w:val="none" w:sz="0" w:space="0" w:color="auto"/>
              </w:divBdr>
            </w:div>
          </w:divsChild>
        </w:div>
        <w:div w:id="1130980387">
          <w:blockQuote w:val="1"/>
          <w:marLeft w:val="500"/>
          <w:marRight w:val="0"/>
          <w:marTop w:val="0"/>
          <w:marBottom w:val="40"/>
          <w:divBdr>
            <w:top w:val="none" w:sz="0" w:space="0" w:color="auto"/>
            <w:left w:val="none" w:sz="0" w:space="0" w:color="auto"/>
            <w:bottom w:val="none" w:sz="0" w:space="0" w:color="auto"/>
            <w:right w:val="none" w:sz="0" w:space="0" w:color="auto"/>
          </w:divBdr>
          <w:divsChild>
            <w:div w:id="609776002">
              <w:marLeft w:val="0"/>
              <w:marRight w:val="0"/>
              <w:marTop w:val="0"/>
              <w:marBottom w:val="0"/>
              <w:divBdr>
                <w:top w:val="none" w:sz="0" w:space="0" w:color="auto"/>
                <w:left w:val="none" w:sz="0" w:space="0" w:color="auto"/>
                <w:bottom w:val="none" w:sz="0" w:space="0" w:color="auto"/>
                <w:right w:val="none" w:sz="0" w:space="0" w:color="auto"/>
              </w:divBdr>
            </w:div>
          </w:divsChild>
        </w:div>
        <w:div w:id="1137337989">
          <w:blockQuote w:val="1"/>
          <w:marLeft w:val="500"/>
          <w:marRight w:val="0"/>
          <w:marTop w:val="0"/>
          <w:marBottom w:val="40"/>
          <w:divBdr>
            <w:top w:val="none" w:sz="0" w:space="0" w:color="auto"/>
            <w:left w:val="none" w:sz="0" w:space="0" w:color="auto"/>
            <w:bottom w:val="none" w:sz="0" w:space="0" w:color="auto"/>
            <w:right w:val="none" w:sz="0" w:space="0" w:color="auto"/>
          </w:divBdr>
          <w:divsChild>
            <w:div w:id="650526122">
              <w:marLeft w:val="0"/>
              <w:marRight w:val="0"/>
              <w:marTop w:val="0"/>
              <w:marBottom w:val="0"/>
              <w:divBdr>
                <w:top w:val="none" w:sz="0" w:space="0" w:color="auto"/>
                <w:left w:val="none" w:sz="0" w:space="0" w:color="auto"/>
                <w:bottom w:val="none" w:sz="0" w:space="0" w:color="auto"/>
                <w:right w:val="none" w:sz="0" w:space="0" w:color="auto"/>
              </w:divBdr>
            </w:div>
          </w:divsChild>
        </w:div>
        <w:div w:id="1145514081">
          <w:blockQuote w:val="1"/>
          <w:marLeft w:val="500"/>
          <w:marRight w:val="0"/>
          <w:marTop w:val="0"/>
          <w:marBottom w:val="40"/>
          <w:divBdr>
            <w:top w:val="none" w:sz="0" w:space="0" w:color="auto"/>
            <w:left w:val="none" w:sz="0" w:space="0" w:color="auto"/>
            <w:bottom w:val="none" w:sz="0" w:space="0" w:color="auto"/>
            <w:right w:val="none" w:sz="0" w:space="0" w:color="auto"/>
          </w:divBdr>
          <w:divsChild>
            <w:div w:id="1897349833">
              <w:marLeft w:val="0"/>
              <w:marRight w:val="0"/>
              <w:marTop w:val="0"/>
              <w:marBottom w:val="0"/>
              <w:divBdr>
                <w:top w:val="none" w:sz="0" w:space="0" w:color="auto"/>
                <w:left w:val="none" w:sz="0" w:space="0" w:color="auto"/>
                <w:bottom w:val="none" w:sz="0" w:space="0" w:color="auto"/>
                <w:right w:val="none" w:sz="0" w:space="0" w:color="auto"/>
              </w:divBdr>
            </w:div>
          </w:divsChild>
        </w:div>
        <w:div w:id="1171260376">
          <w:blockQuote w:val="1"/>
          <w:marLeft w:val="500"/>
          <w:marRight w:val="0"/>
          <w:marTop w:val="0"/>
          <w:marBottom w:val="40"/>
          <w:divBdr>
            <w:top w:val="none" w:sz="0" w:space="0" w:color="auto"/>
            <w:left w:val="none" w:sz="0" w:space="0" w:color="auto"/>
            <w:bottom w:val="none" w:sz="0" w:space="0" w:color="auto"/>
            <w:right w:val="none" w:sz="0" w:space="0" w:color="auto"/>
          </w:divBdr>
          <w:divsChild>
            <w:div w:id="1344164251">
              <w:marLeft w:val="0"/>
              <w:marRight w:val="0"/>
              <w:marTop w:val="0"/>
              <w:marBottom w:val="0"/>
              <w:divBdr>
                <w:top w:val="none" w:sz="0" w:space="0" w:color="auto"/>
                <w:left w:val="none" w:sz="0" w:space="0" w:color="auto"/>
                <w:bottom w:val="none" w:sz="0" w:space="0" w:color="auto"/>
                <w:right w:val="none" w:sz="0" w:space="0" w:color="auto"/>
              </w:divBdr>
            </w:div>
          </w:divsChild>
        </w:div>
        <w:div w:id="1172842951">
          <w:blockQuote w:val="1"/>
          <w:marLeft w:val="500"/>
          <w:marRight w:val="0"/>
          <w:marTop w:val="0"/>
          <w:marBottom w:val="40"/>
          <w:divBdr>
            <w:top w:val="none" w:sz="0" w:space="0" w:color="auto"/>
            <w:left w:val="none" w:sz="0" w:space="0" w:color="auto"/>
            <w:bottom w:val="none" w:sz="0" w:space="0" w:color="auto"/>
            <w:right w:val="none" w:sz="0" w:space="0" w:color="auto"/>
          </w:divBdr>
          <w:divsChild>
            <w:div w:id="1528448160">
              <w:marLeft w:val="0"/>
              <w:marRight w:val="0"/>
              <w:marTop w:val="0"/>
              <w:marBottom w:val="0"/>
              <w:divBdr>
                <w:top w:val="none" w:sz="0" w:space="0" w:color="auto"/>
                <w:left w:val="none" w:sz="0" w:space="0" w:color="auto"/>
                <w:bottom w:val="none" w:sz="0" w:space="0" w:color="auto"/>
                <w:right w:val="none" w:sz="0" w:space="0" w:color="auto"/>
              </w:divBdr>
            </w:div>
          </w:divsChild>
        </w:div>
        <w:div w:id="1186168181">
          <w:blockQuote w:val="1"/>
          <w:marLeft w:val="500"/>
          <w:marRight w:val="0"/>
          <w:marTop w:val="0"/>
          <w:marBottom w:val="40"/>
          <w:divBdr>
            <w:top w:val="none" w:sz="0" w:space="0" w:color="auto"/>
            <w:left w:val="none" w:sz="0" w:space="0" w:color="auto"/>
            <w:bottom w:val="none" w:sz="0" w:space="0" w:color="auto"/>
            <w:right w:val="none" w:sz="0" w:space="0" w:color="auto"/>
          </w:divBdr>
          <w:divsChild>
            <w:div w:id="1045908317">
              <w:marLeft w:val="0"/>
              <w:marRight w:val="0"/>
              <w:marTop w:val="0"/>
              <w:marBottom w:val="0"/>
              <w:divBdr>
                <w:top w:val="none" w:sz="0" w:space="0" w:color="auto"/>
                <w:left w:val="none" w:sz="0" w:space="0" w:color="auto"/>
                <w:bottom w:val="none" w:sz="0" w:space="0" w:color="auto"/>
                <w:right w:val="none" w:sz="0" w:space="0" w:color="auto"/>
              </w:divBdr>
            </w:div>
          </w:divsChild>
        </w:div>
        <w:div w:id="1193960030">
          <w:blockQuote w:val="1"/>
          <w:marLeft w:val="500"/>
          <w:marRight w:val="0"/>
          <w:marTop w:val="0"/>
          <w:marBottom w:val="40"/>
          <w:divBdr>
            <w:top w:val="none" w:sz="0" w:space="0" w:color="auto"/>
            <w:left w:val="none" w:sz="0" w:space="0" w:color="auto"/>
            <w:bottom w:val="none" w:sz="0" w:space="0" w:color="auto"/>
            <w:right w:val="none" w:sz="0" w:space="0" w:color="auto"/>
          </w:divBdr>
          <w:divsChild>
            <w:div w:id="94448548">
              <w:marLeft w:val="0"/>
              <w:marRight w:val="0"/>
              <w:marTop w:val="0"/>
              <w:marBottom w:val="0"/>
              <w:divBdr>
                <w:top w:val="none" w:sz="0" w:space="0" w:color="auto"/>
                <w:left w:val="none" w:sz="0" w:space="0" w:color="auto"/>
                <w:bottom w:val="none" w:sz="0" w:space="0" w:color="auto"/>
                <w:right w:val="none" w:sz="0" w:space="0" w:color="auto"/>
              </w:divBdr>
            </w:div>
          </w:divsChild>
        </w:div>
        <w:div w:id="1195650434">
          <w:blockQuote w:val="1"/>
          <w:marLeft w:val="500"/>
          <w:marRight w:val="0"/>
          <w:marTop w:val="0"/>
          <w:marBottom w:val="40"/>
          <w:divBdr>
            <w:top w:val="none" w:sz="0" w:space="0" w:color="auto"/>
            <w:left w:val="none" w:sz="0" w:space="0" w:color="auto"/>
            <w:bottom w:val="none" w:sz="0" w:space="0" w:color="auto"/>
            <w:right w:val="none" w:sz="0" w:space="0" w:color="auto"/>
          </w:divBdr>
          <w:divsChild>
            <w:div w:id="1972636768">
              <w:marLeft w:val="0"/>
              <w:marRight w:val="0"/>
              <w:marTop w:val="0"/>
              <w:marBottom w:val="0"/>
              <w:divBdr>
                <w:top w:val="none" w:sz="0" w:space="0" w:color="auto"/>
                <w:left w:val="none" w:sz="0" w:space="0" w:color="auto"/>
                <w:bottom w:val="none" w:sz="0" w:space="0" w:color="auto"/>
                <w:right w:val="none" w:sz="0" w:space="0" w:color="auto"/>
              </w:divBdr>
            </w:div>
          </w:divsChild>
        </w:div>
        <w:div w:id="1201942955">
          <w:blockQuote w:val="1"/>
          <w:marLeft w:val="500"/>
          <w:marRight w:val="0"/>
          <w:marTop w:val="0"/>
          <w:marBottom w:val="40"/>
          <w:divBdr>
            <w:top w:val="none" w:sz="0" w:space="0" w:color="auto"/>
            <w:left w:val="none" w:sz="0" w:space="0" w:color="auto"/>
            <w:bottom w:val="none" w:sz="0" w:space="0" w:color="auto"/>
            <w:right w:val="none" w:sz="0" w:space="0" w:color="auto"/>
          </w:divBdr>
          <w:divsChild>
            <w:div w:id="928082072">
              <w:marLeft w:val="0"/>
              <w:marRight w:val="0"/>
              <w:marTop w:val="0"/>
              <w:marBottom w:val="0"/>
              <w:divBdr>
                <w:top w:val="none" w:sz="0" w:space="0" w:color="auto"/>
                <w:left w:val="none" w:sz="0" w:space="0" w:color="auto"/>
                <w:bottom w:val="none" w:sz="0" w:space="0" w:color="auto"/>
                <w:right w:val="none" w:sz="0" w:space="0" w:color="auto"/>
              </w:divBdr>
            </w:div>
          </w:divsChild>
        </w:div>
        <w:div w:id="1209024862">
          <w:blockQuote w:val="1"/>
          <w:marLeft w:val="500"/>
          <w:marRight w:val="0"/>
          <w:marTop w:val="0"/>
          <w:marBottom w:val="40"/>
          <w:divBdr>
            <w:top w:val="none" w:sz="0" w:space="0" w:color="auto"/>
            <w:left w:val="none" w:sz="0" w:space="0" w:color="auto"/>
            <w:bottom w:val="none" w:sz="0" w:space="0" w:color="auto"/>
            <w:right w:val="none" w:sz="0" w:space="0" w:color="auto"/>
          </w:divBdr>
          <w:divsChild>
            <w:div w:id="1564295087">
              <w:marLeft w:val="0"/>
              <w:marRight w:val="0"/>
              <w:marTop w:val="0"/>
              <w:marBottom w:val="0"/>
              <w:divBdr>
                <w:top w:val="none" w:sz="0" w:space="0" w:color="auto"/>
                <w:left w:val="none" w:sz="0" w:space="0" w:color="auto"/>
                <w:bottom w:val="none" w:sz="0" w:space="0" w:color="auto"/>
                <w:right w:val="none" w:sz="0" w:space="0" w:color="auto"/>
              </w:divBdr>
            </w:div>
          </w:divsChild>
        </w:div>
        <w:div w:id="1220435217">
          <w:blockQuote w:val="1"/>
          <w:marLeft w:val="500"/>
          <w:marRight w:val="0"/>
          <w:marTop w:val="0"/>
          <w:marBottom w:val="40"/>
          <w:divBdr>
            <w:top w:val="none" w:sz="0" w:space="0" w:color="auto"/>
            <w:left w:val="none" w:sz="0" w:space="0" w:color="auto"/>
            <w:bottom w:val="none" w:sz="0" w:space="0" w:color="auto"/>
            <w:right w:val="none" w:sz="0" w:space="0" w:color="auto"/>
          </w:divBdr>
          <w:divsChild>
            <w:div w:id="806707599">
              <w:marLeft w:val="0"/>
              <w:marRight w:val="0"/>
              <w:marTop w:val="0"/>
              <w:marBottom w:val="0"/>
              <w:divBdr>
                <w:top w:val="none" w:sz="0" w:space="0" w:color="auto"/>
                <w:left w:val="none" w:sz="0" w:space="0" w:color="auto"/>
                <w:bottom w:val="none" w:sz="0" w:space="0" w:color="auto"/>
                <w:right w:val="none" w:sz="0" w:space="0" w:color="auto"/>
              </w:divBdr>
            </w:div>
          </w:divsChild>
        </w:div>
        <w:div w:id="1221284062">
          <w:blockQuote w:val="1"/>
          <w:marLeft w:val="500"/>
          <w:marRight w:val="0"/>
          <w:marTop w:val="0"/>
          <w:marBottom w:val="40"/>
          <w:divBdr>
            <w:top w:val="none" w:sz="0" w:space="0" w:color="auto"/>
            <w:left w:val="none" w:sz="0" w:space="0" w:color="auto"/>
            <w:bottom w:val="none" w:sz="0" w:space="0" w:color="auto"/>
            <w:right w:val="none" w:sz="0" w:space="0" w:color="auto"/>
          </w:divBdr>
          <w:divsChild>
            <w:div w:id="591820610">
              <w:marLeft w:val="0"/>
              <w:marRight w:val="0"/>
              <w:marTop w:val="0"/>
              <w:marBottom w:val="0"/>
              <w:divBdr>
                <w:top w:val="none" w:sz="0" w:space="0" w:color="auto"/>
                <w:left w:val="none" w:sz="0" w:space="0" w:color="auto"/>
                <w:bottom w:val="none" w:sz="0" w:space="0" w:color="auto"/>
                <w:right w:val="none" w:sz="0" w:space="0" w:color="auto"/>
              </w:divBdr>
            </w:div>
          </w:divsChild>
        </w:div>
        <w:div w:id="1221749382">
          <w:blockQuote w:val="1"/>
          <w:marLeft w:val="500"/>
          <w:marRight w:val="0"/>
          <w:marTop w:val="0"/>
          <w:marBottom w:val="40"/>
          <w:divBdr>
            <w:top w:val="none" w:sz="0" w:space="0" w:color="auto"/>
            <w:left w:val="none" w:sz="0" w:space="0" w:color="auto"/>
            <w:bottom w:val="none" w:sz="0" w:space="0" w:color="auto"/>
            <w:right w:val="none" w:sz="0" w:space="0" w:color="auto"/>
          </w:divBdr>
          <w:divsChild>
            <w:div w:id="1910073570">
              <w:marLeft w:val="0"/>
              <w:marRight w:val="0"/>
              <w:marTop w:val="0"/>
              <w:marBottom w:val="0"/>
              <w:divBdr>
                <w:top w:val="none" w:sz="0" w:space="0" w:color="auto"/>
                <w:left w:val="none" w:sz="0" w:space="0" w:color="auto"/>
                <w:bottom w:val="none" w:sz="0" w:space="0" w:color="auto"/>
                <w:right w:val="none" w:sz="0" w:space="0" w:color="auto"/>
              </w:divBdr>
            </w:div>
          </w:divsChild>
        </w:div>
        <w:div w:id="1222671928">
          <w:blockQuote w:val="1"/>
          <w:marLeft w:val="500"/>
          <w:marRight w:val="0"/>
          <w:marTop w:val="0"/>
          <w:marBottom w:val="40"/>
          <w:divBdr>
            <w:top w:val="none" w:sz="0" w:space="0" w:color="auto"/>
            <w:left w:val="none" w:sz="0" w:space="0" w:color="auto"/>
            <w:bottom w:val="none" w:sz="0" w:space="0" w:color="auto"/>
            <w:right w:val="none" w:sz="0" w:space="0" w:color="auto"/>
          </w:divBdr>
          <w:divsChild>
            <w:div w:id="1896354272">
              <w:marLeft w:val="0"/>
              <w:marRight w:val="0"/>
              <w:marTop w:val="0"/>
              <w:marBottom w:val="0"/>
              <w:divBdr>
                <w:top w:val="none" w:sz="0" w:space="0" w:color="auto"/>
                <w:left w:val="none" w:sz="0" w:space="0" w:color="auto"/>
                <w:bottom w:val="none" w:sz="0" w:space="0" w:color="auto"/>
                <w:right w:val="none" w:sz="0" w:space="0" w:color="auto"/>
              </w:divBdr>
            </w:div>
          </w:divsChild>
        </w:div>
        <w:div w:id="1235554384">
          <w:blockQuote w:val="1"/>
          <w:marLeft w:val="500"/>
          <w:marRight w:val="0"/>
          <w:marTop w:val="0"/>
          <w:marBottom w:val="40"/>
          <w:divBdr>
            <w:top w:val="none" w:sz="0" w:space="0" w:color="auto"/>
            <w:left w:val="none" w:sz="0" w:space="0" w:color="auto"/>
            <w:bottom w:val="none" w:sz="0" w:space="0" w:color="auto"/>
            <w:right w:val="none" w:sz="0" w:space="0" w:color="auto"/>
          </w:divBdr>
          <w:divsChild>
            <w:div w:id="135027834">
              <w:marLeft w:val="0"/>
              <w:marRight w:val="0"/>
              <w:marTop w:val="0"/>
              <w:marBottom w:val="0"/>
              <w:divBdr>
                <w:top w:val="none" w:sz="0" w:space="0" w:color="auto"/>
                <w:left w:val="none" w:sz="0" w:space="0" w:color="auto"/>
                <w:bottom w:val="none" w:sz="0" w:space="0" w:color="auto"/>
                <w:right w:val="none" w:sz="0" w:space="0" w:color="auto"/>
              </w:divBdr>
            </w:div>
          </w:divsChild>
        </w:div>
        <w:div w:id="1242059104">
          <w:blockQuote w:val="1"/>
          <w:marLeft w:val="500"/>
          <w:marRight w:val="0"/>
          <w:marTop w:val="0"/>
          <w:marBottom w:val="40"/>
          <w:divBdr>
            <w:top w:val="none" w:sz="0" w:space="0" w:color="auto"/>
            <w:left w:val="none" w:sz="0" w:space="0" w:color="auto"/>
            <w:bottom w:val="none" w:sz="0" w:space="0" w:color="auto"/>
            <w:right w:val="none" w:sz="0" w:space="0" w:color="auto"/>
          </w:divBdr>
          <w:divsChild>
            <w:div w:id="300892136">
              <w:marLeft w:val="0"/>
              <w:marRight w:val="0"/>
              <w:marTop w:val="0"/>
              <w:marBottom w:val="0"/>
              <w:divBdr>
                <w:top w:val="none" w:sz="0" w:space="0" w:color="auto"/>
                <w:left w:val="none" w:sz="0" w:space="0" w:color="auto"/>
                <w:bottom w:val="none" w:sz="0" w:space="0" w:color="auto"/>
                <w:right w:val="none" w:sz="0" w:space="0" w:color="auto"/>
              </w:divBdr>
            </w:div>
          </w:divsChild>
        </w:div>
        <w:div w:id="1248878365">
          <w:blockQuote w:val="1"/>
          <w:marLeft w:val="500"/>
          <w:marRight w:val="0"/>
          <w:marTop w:val="0"/>
          <w:marBottom w:val="40"/>
          <w:divBdr>
            <w:top w:val="none" w:sz="0" w:space="0" w:color="auto"/>
            <w:left w:val="none" w:sz="0" w:space="0" w:color="auto"/>
            <w:bottom w:val="none" w:sz="0" w:space="0" w:color="auto"/>
            <w:right w:val="none" w:sz="0" w:space="0" w:color="auto"/>
          </w:divBdr>
          <w:divsChild>
            <w:div w:id="924608591">
              <w:marLeft w:val="0"/>
              <w:marRight w:val="0"/>
              <w:marTop w:val="0"/>
              <w:marBottom w:val="0"/>
              <w:divBdr>
                <w:top w:val="none" w:sz="0" w:space="0" w:color="auto"/>
                <w:left w:val="none" w:sz="0" w:space="0" w:color="auto"/>
                <w:bottom w:val="none" w:sz="0" w:space="0" w:color="auto"/>
                <w:right w:val="none" w:sz="0" w:space="0" w:color="auto"/>
              </w:divBdr>
            </w:div>
          </w:divsChild>
        </w:div>
        <w:div w:id="1251812455">
          <w:blockQuote w:val="1"/>
          <w:marLeft w:val="500"/>
          <w:marRight w:val="0"/>
          <w:marTop w:val="0"/>
          <w:marBottom w:val="40"/>
          <w:divBdr>
            <w:top w:val="none" w:sz="0" w:space="0" w:color="auto"/>
            <w:left w:val="none" w:sz="0" w:space="0" w:color="auto"/>
            <w:bottom w:val="none" w:sz="0" w:space="0" w:color="auto"/>
            <w:right w:val="none" w:sz="0" w:space="0" w:color="auto"/>
          </w:divBdr>
          <w:divsChild>
            <w:div w:id="2069527903">
              <w:marLeft w:val="0"/>
              <w:marRight w:val="0"/>
              <w:marTop w:val="0"/>
              <w:marBottom w:val="0"/>
              <w:divBdr>
                <w:top w:val="none" w:sz="0" w:space="0" w:color="auto"/>
                <w:left w:val="none" w:sz="0" w:space="0" w:color="auto"/>
                <w:bottom w:val="none" w:sz="0" w:space="0" w:color="auto"/>
                <w:right w:val="none" w:sz="0" w:space="0" w:color="auto"/>
              </w:divBdr>
            </w:div>
          </w:divsChild>
        </w:div>
        <w:div w:id="1254320378">
          <w:blockQuote w:val="1"/>
          <w:marLeft w:val="500"/>
          <w:marRight w:val="0"/>
          <w:marTop w:val="0"/>
          <w:marBottom w:val="40"/>
          <w:divBdr>
            <w:top w:val="none" w:sz="0" w:space="0" w:color="auto"/>
            <w:left w:val="none" w:sz="0" w:space="0" w:color="auto"/>
            <w:bottom w:val="none" w:sz="0" w:space="0" w:color="auto"/>
            <w:right w:val="none" w:sz="0" w:space="0" w:color="auto"/>
          </w:divBdr>
          <w:divsChild>
            <w:div w:id="1524326202">
              <w:marLeft w:val="0"/>
              <w:marRight w:val="0"/>
              <w:marTop w:val="0"/>
              <w:marBottom w:val="0"/>
              <w:divBdr>
                <w:top w:val="none" w:sz="0" w:space="0" w:color="auto"/>
                <w:left w:val="none" w:sz="0" w:space="0" w:color="auto"/>
                <w:bottom w:val="none" w:sz="0" w:space="0" w:color="auto"/>
                <w:right w:val="none" w:sz="0" w:space="0" w:color="auto"/>
              </w:divBdr>
            </w:div>
          </w:divsChild>
        </w:div>
        <w:div w:id="1256741233">
          <w:blockQuote w:val="1"/>
          <w:marLeft w:val="500"/>
          <w:marRight w:val="0"/>
          <w:marTop w:val="0"/>
          <w:marBottom w:val="40"/>
          <w:divBdr>
            <w:top w:val="none" w:sz="0" w:space="0" w:color="auto"/>
            <w:left w:val="none" w:sz="0" w:space="0" w:color="auto"/>
            <w:bottom w:val="none" w:sz="0" w:space="0" w:color="auto"/>
            <w:right w:val="none" w:sz="0" w:space="0" w:color="auto"/>
          </w:divBdr>
          <w:divsChild>
            <w:div w:id="2051681231">
              <w:marLeft w:val="0"/>
              <w:marRight w:val="0"/>
              <w:marTop w:val="0"/>
              <w:marBottom w:val="0"/>
              <w:divBdr>
                <w:top w:val="none" w:sz="0" w:space="0" w:color="auto"/>
                <w:left w:val="none" w:sz="0" w:space="0" w:color="auto"/>
                <w:bottom w:val="none" w:sz="0" w:space="0" w:color="auto"/>
                <w:right w:val="none" w:sz="0" w:space="0" w:color="auto"/>
              </w:divBdr>
            </w:div>
          </w:divsChild>
        </w:div>
        <w:div w:id="1260025286">
          <w:blockQuote w:val="1"/>
          <w:marLeft w:val="500"/>
          <w:marRight w:val="0"/>
          <w:marTop w:val="0"/>
          <w:marBottom w:val="40"/>
          <w:divBdr>
            <w:top w:val="none" w:sz="0" w:space="0" w:color="auto"/>
            <w:left w:val="none" w:sz="0" w:space="0" w:color="auto"/>
            <w:bottom w:val="none" w:sz="0" w:space="0" w:color="auto"/>
            <w:right w:val="none" w:sz="0" w:space="0" w:color="auto"/>
          </w:divBdr>
          <w:divsChild>
            <w:div w:id="361247896">
              <w:marLeft w:val="0"/>
              <w:marRight w:val="0"/>
              <w:marTop w:val="0"/>
              <w:marBottom w:val="0"/>
              <w:divBdr>
                <w:top w:val="none" w:sz="0" w:space="0" w:color="auto"/>
                <w:left w:val="none" w:sz="0" w:space="0" w:color="auto"/>
                <w:bottom w:val="none" w:sz="0" w:space="0" w:color="auto"/>
                <w:right w:val="none" w:sz="0" w:space="0" w:color="auto"/>
              </w:divBdr>
            </w:div>
          </w:divsChild>
        </w:div>
        <w:div w:id="1261722140">
          <w:blockQuote w:val="1"/>
          <w:marLeft w:val="500"/>
          <w:marRight w:val="0"/>
          <w:marTop w:val="0"/>
          <w:marBottom w:val="40"/>
          <w:divBdr>
            <w:top w:val="none" w:sz="0" w:space="0" w:color="auto"/>
            <w:left w:val="none" w:sz="0" w:space="0" w:color="auto"/>
            <w:bottom w:val="none" w:sz="0" w:space="0" w:color="auto"/>
            <w:right w:val="none" w:sz="0" w:space="0" w:color="auto"/>
          </w:divBdr>
          <w:divsChild>
            <w:div w:id="656149120">
              <w:marLeft w:val="0"/>
              <w:marRight w:val="0"/>
              <w:marTop w:val="0"/>
              <w:marBottom w:val="0"/>
              <w:divBdr>
                <w:top w:val="none" w:sz="0" w:space="0" w:color="auto"/>
                <w:left w:val="none" w:sz="0" w:space="0" w:color="auto"/>
                <w:bottom w:val="none" w:sz="0" w:space="0" w:color="auto"/>
                <w:right w:val="none" w:sz="0" w:space="0" w:color="auto"/>
              </w:divBdr>
            </w:div>
          </w:divsChild>
        </w:div>
        <w:div w:id="1264345052">
          <w:blockQuote w:val="1"/>
          <w:marLeft w:val="500"/>
          <w:marRight w:val="0"/>
          <w:marTop w:val="0"/>
          <w:marBottom w:val="40"/>
          <w:divBdr>
            <w:top w:val="none" w:sz="0" w:space="0" w:color="auto"/>
            <w:left w:val="none" w:sz="0" w:space="0" w:color="auto"/>
            <w:bottom w:val="none" w:sz="0" w:space="0" w:color="auto"/>
            <w:right w:val="none" w:sz="0" w:space="0" w:color="auto"/>
          </w:divBdr>
          <w:divsChild>
            <w:div w:id="839975121">
              <w:marLeft w:val="0"/>
              <w:marRight w:val="0"/>
              <w:marTop w:val="0"/>
              <w:marBottom w:val="0"/>
              <w:divBdr>
                <w:top w:val="none" w:sz="0" w:space="0" w:color="auto"/>
                <w:left w:val="none" w:sz="0" w:space="0" w:color="auto"/>
                <w:bottom w:val="none" w:sz="0" w:space="0" w:color="auto"/>
                <w:right w:val="none" w:sz="0" w:space="0" w:color="auto"/>
              </w:divBdr>
            </w:div>
          </w:divsChild>
        </w:div>
        <w:div w:id="1267231776">
          <w:blockQuote w:val="1"/>
          <w:marLeft w:val="500"/>
          <w:marRight w:val="0"/>
          <w:marTop w:val="0"/>
          <w:marBottom w:val="40"/>
          <w:divBdr>
            <w:top w:val="none" w:sz="0" w:space="0" w:color="auto"/>
            <w:left w:val="none" w:sz="0" w:space="0" w:color="auto"/>
            <w:bottom w:val="none" w:sz="0" w:space="0" w:color="auto"/>
            <w:right w:val="none" w:sz="0" w:space="0" w:color="auto"/>
          </w:divBdr>
          <w:divsChild>
            <w:div w:id="1496072128">
              <w:marLeft w:val="0"/>
              <w:marRight w:val="0"/>
              <w:marTop w:val="0"/>
              <w:marBottom w:val="0"/>
              <w:divBdr>
                <w:top w:val="none" w:sz="0" w:space="0" w:color="auto"/>
                <w:left w:val="none" w:sz="0" w:space="0" w:color="auto"/>
                <w:bottom w:val="none" w:sz="0" w:space="0" w:color="auto"/>
                <w:right w:val="none" w:sz="0" w:space="0" w:color="auto"/>
              </w:divBdr>
            </w:div>
          </w:divsChild>
        </w:div>
        <w:div w:id="1273778181">
          <w:blockQuote w:val="1"/>
          <w:marLeft w:val="500"/>
          <w:marRight w:val="0"/>
          <w:marTop w:val="0"/>
          <w:marBottom w:val="40"/>
          <w:divBdr>
            <w:top w:val="none" w:sz="0" w:space="0" w:color="auto"/>
            <w:left w:val="none" w:sz="0" w:space="0" w:color="auto"/>
            <w:bottom w:val="none" w:sz="0" w:space="0" w:color="auto"/>
            <w:right w:val="none" w:sz="0" w:space="0" w:color="auto"/>
          </w:divBdr>
          <w:divsChild>
            <w:div w:id="142745631">
              <w:marLeft w:val="0"/>
              <w:marRight w:val="0"/>
              <w:marTop w:val="0"/>
              <w:marBottom w:val="0"/>
              <w:divBdr>
                <w:top w:val="none" w:sz="0" w:space="0" w:color="auto"/>
                <w:left w:val="none" w:sz="0" w:space="0" w:color="auto"/>
                <w:bottom w:val="none" w:sz="0" w:space="0" w:color="auto"/>
                <w:right w:val="none" w:sz="0" w:space="0" w:color="auto"/>
              </w:divBdr>
            </w:div>
          </w:divsChild>
        </w:div>
        <w:div w:id="1283654210">
          <w:blockQuote w:val="1"/>
          <w:marLeft w:val="500"/>
          <w:marRight w:val="0"/>
          <w:marTop w:val="0"/>
          <w:marBottom w:val="40"/>
          <w:divBdr>
            <w:top w:val="none" w:sz="0" w:space="0" w:color="auto"/>
            <w:left w:val="none" w:sz="0" w:space="0" w:color="auto"/>
            <w:bottom w:val="none" w:sz="0" w:space="0" w:color="auto"/>
            <w:right w:val="none" w:sz="0" w:space="0" w:color="auto"/>
          </w:divBdr>
          <w:divsChild>
            <w:div w:id="1409378333">
              <w:marLeft w:val="0"/>
              <w:marRight w:val="0"/>
              <w:marTop w:val="0"/>
              <w:marBottom w:val="0"/>
              <w:divBdr>
                <w:top w:val="none" w:sz="0" w:space="0" w:color="auto"/>
                <w:left w:val="none" w:sz="0" w:space="0" w:color="auto"/>
                <w:bottom w:val="none" w:sz="0" w:space="0" w:color="auto"/>
                <w:right w:val="none" w:sz="0" w:space="0" w:color="auto"/>
              </w:divBdr>
            </w:div>
          </w:divsChild>
        </w:div>
        <w:div w:id="1288396767">
          <w:blockQuote w:val="1"/>
          <w:marLeft w:val="500"/>
          <w:marRight w:val="0"/>
          <w:marTop w:val="0"/>
          <w:marBottom w:val="40"/>
          <w:divBdr>
            <w:top w:val="none" w:sz="0" w:space="0" w:color="auto"/>
            <w:left w:val="none" w:sz="0" w:space="0" w:color="auto"/>
            <w:bottom w:val="none" w:sz="0" w:space="0" w:color="auto"/>
            <w:right w:val="none" w:sz="0" w:space="0" w:color="auto"/>
          </w:divBdr>
          <w:divsChild>
            <w:div w:id="1799252618">
              <w:marLeft w:val="0"/>
              <w:marRight w:val="0"/>
              <w:marTop w:val="0"/>
              <w:marBottom w:val="0"/>
              <w:divBdr>
                <w:top w:val="none" w:sz="0" w:space="0" w:color="auto"/>
                <w:left w:val="none" w:sz="0" w:space="0" w:color="auto"/>
                <w:bottom w:val="none" w:sz="0" w:space="0" w:color="auto"/>
                <w:right w:val="none" w:sz="0" w:space="0" w:color="auto"/>
              </w:divBdr>
            </w:div>
          </w:divsChild>
        </w:div>
        <w:div w:id="1288850369">
          <w:blockQuote w:val="1"/>
          <w:marLeft w:val="500"/>
          <w:marRight w:val="0"/>
          <w:marTop w:val="0"/>
          <w:marBottom w:val="40"/>
          <w:divBdr>
            <w:top w:val="none" w:sz="0" w:space="0" w:color="auto"/>
            <w:left w:val="none" w:sz="0" w:space="0" w:color="auto"/>
            <w:bottom w:val="none" w:sz="0" w:space="0" w:color="auto"/>
            <w:right w:val="none" w:sz="0" w:space="0" w:color="auto"/>
          </w:divBdr>
          <w:divsChild>
            <w:div w:id="1323191650">
              <w:marLeft w:val="0"/>
              <w:marRight w:val="0"/>
              <w:marTop w:val="0"/>
              <w:marBottom w:val="0"/>
              <w:divBdr>
                <w:top w:val="none" w:sz="0" w:space="0" w:color="auto"/>
                <w:left w:val="none" w:sz="0" w:space="0" w:color="auto"/>
                <w:bottom w:val="none" w:sz="0" w:space="0" w:color="auto"/>
                <w:right w:val="none" w:sz="0" w:space="0" w:color="auto"/>
              </w:divBdr>
            </w:div>
          </w:divsChild>
        </w:div>
        <w:div w:id="1289894489">
          <w:blockQuote w:val="1"/>
          <w:marLeft w:val="500"/>
          <w:marRight w:val="0"/>
          <w:marTop w:val="0"/>
          <w:marBottom w:val="40"/>
          <w:divBdr>
            <w:top w:val="none" w:sz="0" w:space="0" w:color="auto"/>
            <w:left w:val="none" w:sz="0" w:space="0" w:color="auto"/>
            <w:bottom w:val="none" w:sz="0" w:space="0" w:color="auto"/>
            <w:right w:val="none" w:sz="0" w:space="0" w:color="auto"/>
          </w:divBdr>
          <w:divsChild>
            <w:div w:id="1783761219">
              <w:marLeft w:val="0"/>
              <w:marRight w:val="0"/>
              <w:marTop w:val="0"/>
              <w:marBottom w:val="0"/>
              <w:divBdr>
                <w:top w:val="none" w:sz="0" w:space="0" w:color="auto"/>
                <w:left w:val="none" w:sz="0" w:space="0" w:color="auto"/>
                <w:bottom w:val="none" w:sz="0" w:space="0" w:color="auto"/>
                <w:right w:val="none" w:sz="0" w:space="0" w:color="auto"/>
              </w:divBdr>
            </w:div>
          </w:divsChild>
        </w:div>
        <w:div w:id="1291933434">
          <w:blockQuote w:val="1"/>
          <w:marLeft w:val="500"/>
          <w:marRight w:val="0"/>
          <w:marTop w:val="0"/>
          <w:marBottom w:val="40"/>
          <w:divBdr>
            <w:top w:val="none" w:sz="0" w:space="0" w:color="auto"/>
            <w:left w:val="none" w:sz="0" w:space="0" w:color="auto"/>
            <w:bottom w:val="none" w:sz="0" w:space="0" w:color="auto"/>
            <w:right w:val="none" w:sz="0" w:space="0" w:color="auto"/>
          </w:divBdr>
          <w:divsChild>
            <w:div w:id="1512455748">
              <w:marLeft w:val="0"/>
              <w:marRight w:val="0"/>
              <w:marTop w:val="0"/>
              <w:marBottom w:val="0"/>
              <w:divBdr>
                <w:top w:val="none" w:sz="0" w:space="0" w:color="auto"/>
                <w:left w:val="none" w:sz="0" w:space="0" w:color="auto"/>
                <w:bottom w:val="none" w:sz="0" w:space="0" w:color="auto"/>
                <w:right w:val="none" w:sz="0" w:space="0" w:color="auto"/>
              </w:divBdr>
            </w:div>
          </w:divsChild>
        </w:div>
        <w:div w:id="1293055681">
          <w:blockQuote w:val="1"/>
          <w:marLeft w:val="500"/>
          <w:marRight w:val="0"/>
          <w:marTop w:val="0"/>
          <w:marBottom w:val="40"/>
          <w:divBdr>
            <w:top w:val="none" w:sz="0" w:space="0" w:color="auto"/>
            <w:left w:val="none" w:sz="0" w:space="0" w:color="auto"/>
            <w:bottom w:val="none" w:sz="0" w:space="0" w:color="auto"/>
            <w:right w:val="none" w:sz="0" w:space="0" w:color="auto"/>
          </w:divBdr>
          <w:divsChild>
            <w:div w:id="786237052">
              <w:marLeft w:val="0"/>
              <w:marRight w:val="0"/>
              <w:marTop w:val="0"/>
              <w:marBottom w:val="0"/>
              <w:divBdr>
                <w:top w:val="none" w:sz="0" w:space="0" w:color="auto"/>
                <w:left w:val="none" w:sz="0" w:space="0" w:color="auto"/>
                <w:bottom w:val="none" w:sz="0" w:space="0" w:color="auto"/>
                <w:right w:val="none" w:sz="0" w:space="0" w:color="auto"/>
              </w:divBdr>
            </w:div>
          </w:divsChild>
        </w:div>
        <w:div w:id="1294749214">
          <w:blockQuote w:val="1"/>
          <w:marLeft w:val="500"/>
          <w:marRight w:val="0"/>
          <w:marTop w:val="0"/>
          <w:marBottom w:val="40"/>
          <w:divBdr>
            <w:top w:val="none" w:sz="0" w:space="0" w:color="auto"/>
            <w:left w:val="none" w:sz="0" w:space="0" w:color="auto"/>
            <w:bottom w:val="none" w:sz="0" w:space="0" w:color="auto"/>
            <w:right w:val="none" w:sz="0" w:space="0" w:color="auto"/>
          </w:divBdr>
          <w:divsChild>
            <w:div w:id="1028993123">
              <w:marLeft w:val="0"/>
              <w:marRight w:val="0"/>
              <w:marTop w:val="0"/>
              <w:marBottom w:val="0"/>
              <w:divBdr>
                <w:top w:val="none" w:sz="0" w:space="0" w:color="auto"/>
                <w:left w:val="none" w:sz="0" w:space="0" w:color="auto"/>
                <w:bottom w:val="none" w:sz="0" w:space="0" w:color="auto"/>
                <w:right w:val="none" w:sz="0" w:space="0" w:color="auto"/>
              </w:divBdr>
            </w:div>
          </w:divsChild>
        </w:div>
        <w:div w:id="1295676500">
          <w:blockQuote w:val="1"/>
          <w:marLeft w:val="500"/>
          <w:marRight w:val="0"/>
          <w:marTop w:val="0"/>
          <w:marBottom w:val="40"/>
          <w:divBdr>
            <w:top w:val="none" w:sz="0" w:space="0" w:color="auto"/>
            <w:left w:val="none" w:sz="0" w:space="0" w:color="auto"/>
            <w:bottom w:val="none" w:sz="0" w:space="0" w:color="auto"/>
            <w:right w:val="none" w:sz="0" w:space="0" w:color="auto"/>
          </w:divBdr>
          <w:divsChild>
            <w:div w:id="1736929670">
              <w:marLeft w:val="0"/>
              <w:marRight w:val="0"/>
              <w:marTop w:val="0"/>
              <w:marBottom w:val="0"/>
              <w:divBdr>
                <w:top w:val="none" w:sz="0" w:space="0" w:color="auto"/>
                <w:left w:val="none" w:sz="0" w:space="0" w:color="auto"/>
                <w:bottom w:val="none" w:sz="0" w:space="0" w:color="auto"/>
                <w:right w:val="none" w:sz="0" w:space="0" w:color="auto"/>
              </w:divBdr>
            </w:div>
          </w:divsChild>
        </w:div>
        <w:div w:id="1296302439">
          <w:blockQuote w:val="1"/>
          <w:marLeft w:val="500"/>
          <w:marRight w:val="0"/>
          <w:marTop w:val="0"/>
          <w:marBottom w:val="40"/>
          <w:divBdr>
            <w:top w:val="none" w:sz="0" w:space="0" w:color="auto"/>
            <w:left w:val="none" w:sz="0" w:space="0" w:color="auto"/>
            <w:bottom w:val="none" w:sz="0" w:space="0" w:color="auto"/>
            <w:right w:val="none" w:sz="0" w:space="0" w:color="auto"/>
          </w:divBdr>
          <w:divsChild>
            <w:div w:id="1213692662">
              <w:marLeft w:val="0"/>
              <w:marRight w:val="0"/>
              <w:marTop w:val="0"/>
              <w:marBottom w:val="0"/>
              <w:divBdr>
                <w:top w:val="none" w:sz="0" w:space="0" w:color="auto"/>
                <w:left w:val="none" w:sz="0" w:space="0" w:color="auto"/>
                <w:bottom w:val="none" w:sz="0" w:space="0" w:color="auto"/>
                <w:right w:val="none" w:sz="0" w:space="0" w:color="auto"/>
              </w:divBdr>
            </w:div>
          </w:divsChild>
        </w:div>
        <w:div w:id="1297905714">
          <w:blockQuote w:val="1"/>
          <w:marLeft w:val="500"/>
          <w:marRight w:val="0"/>
          <w:marTop w:val="0"/>
          <w:marBottom w:val="40"/>
          <w:divBdr>
            <w:top w:val="none" w:sz="0" w:space="0" w:color="auto"/>
            <w:left w:val="none" w:sz="0" w:space="0" w:color="auto"/>
            <w:bottom w:val="none" w:sz="0" w:space="0" w:color="auto"/>
            <w:right w:val="none" w:sz="0" w:space="0" w:color="auto"/>
          </w:divBdr>
          <w:divsChild>
            <w:div w:id="55590885">
              <w:marLeft w:val="0"/>
              <w:marRight w:val="0"/>
              <w:marTop w:val="0"/>
              <w:marBottom w:val="0"/>
              <w:divBdr>
                <w:top w:val="none" w:sz="0" w:space="0" w:color="auto"/>
                <w:left w:val="none" w:sz="0" w:space="0" w:color="auto"/>
                <w:bottom w:val="none" w:sz="0" w:space="0" w:color="auto"/>
                <w:right w:val="none" w:sz="0" w:space="0" w:color="auto"/>
              </w:divBdr>
            </w:div>
          </w:divsChild>
        </w:div>
        <w:div w:id="1299610342">
          <w:blockQuote w:val="1"/>
          <w:marLeft w:val="500"/>
          <w:marRight w:val="0"/>
          <w:marTop w:val="0"/>
          <w:marBottom w:val="40"/>
          <w:divBdr>
            <w:top w:val="none" w:sz="0" w:space="0" w:color="auto"/>
            <w:left w:val="none" w:sz="0" w:space="0" w:color="auto"/>
            <w:bottom w:val="none" w:sz="0" w:space="0" w:color="auto"/>
            <w:right w:val="none" w:sz="0" w:space="0" w:color="auto"/>
          </w:divBdr>
          <w:divsChild>
            <w:div w:id="525292111">
              <w:marLeft w:val="0"/>
              <w:marRight w:val="0"/>
              <w:marTop w:val="0"/>
              <w:marBottom w:val="0"/>
              <w:divBdr>
                <w:top w:val="none" w:sz="0" w:space="0" w:color="auto"/>
                <w:left w:val="none" w:sz="0" w:space="0" w:color="auto"/>
                <w:bottom w:val="none" w:sz="0" w:space="0" w:color="auto"/>
                <w:right w:val="none" w:sz="0" w:space="0" w:color="auto"/>
              </w:divBdr>
            </w:div>
          </w:divsChild>
        </w:div>
        <w:div w:id="1299729272">
          <w:blockQuote w:val="1"/>
          <w:marLeft w:val="500"/>
          <w:marRight w:val="0"/>
          <w:marTop w:val="0"/>
          <w:marBottom w:val="40"/>
          <w:divBdr>
            <w:top w:val="none" w:sz="0" w:space="0" w:color="auto"/>
            <w:left w:val="none" w:sz="0" w:space="0" w:color="auto"/>
            <w:bottom w:val="none" w:sz="0" w:space="0" w:color="auto"/>
            <w:right w:val="none" w:sz="0" w:space="0" w:color="auto"/>
          </w:divBdr>
          <w:divsChild>
            <w:div w:id="2098793692">
              <w:marLeft w:val="0"/>
              <w:marRight w:val="0"/>
              <w:marTop w:val="0"/>
              <w:marBottom w:val="0"/>
              <w:divBdr>
                <w:top w:val="none" w:sz="0" w:space="0" w:color="auto"/>
                <w:left w:val="none" w:sz="0" w:space="0" w:color="auto"/>
                <w:bottom w:val="none" w:sz="0" w:space="0" w:color="auto"/>
                <w:right w:val="none" w:sz="0" w:space="0" w:color="auto"/>
              </w:divBdr>
            </w:div>
          </w:divsChild>
        </w:div>
        <w:div w:id="1313603756">
          <w:blockQuote w:val="1"/>
          <w:marLeft w:val="500"/>
          <w:marRight w:val="0"/>
          <w:marTop w:val="0"/>
          <w:marBottom w:val="40"/>
          <w:divBdr>
            <w:top w:val="none" w:sz="0" w:space="0" w:color="auto"/>
            <w:left w:val="none" w:sz="0" w:space="0" w:color="auto"/>
            <w:bottom w:val="none" w:sz="0" w:space="0" w:color="auto"/>
            <w:right w:val="none" w:sz="0" w:space="0" w:color="auto"/>
          </w:divBdr>
          <w:divsChild>
            <w:div w:id="550075706">
              <w:marLeft w:val="0"/>
              <w:marRight w:val="0"/>
              <w:marTop w:val="0"/>
              <w:marBottom w:val="0"/>
              <w:divBdr>
                <w:top w:val="none" w:sz="0" w:space="0" w:color="auto"/>
                <w:left w:val="none" w:sz="0" w:space="0" w:color="auto"/>
                <w:bottom w:val="none" w:sz="0" w:space="0" w:color="auto"/>
                <w:right w:val="none" w:sz="0" w:space="0" w:color="auto"/>
              </w:divBdr>
            </w:div>
          </w:divsChild>
        </w:div>
        <w:div w:id="1321614837">
          <w:blockQuote w:val="1"/>
          <w:marLeft w:val="500"/>
          <w:marRight w:val="0"/>
          <w:marTop w:val="0"/>
          <w:marBottom w:val="40"/>
          <w:divBdr>
            <w:top w:val="none" w:sz="0" w:space="0" w:color="auto"/>
            <w:left w:val="none" w:sz="0" w:space="0" w:color="auto"/>
            <w:bottom w:val="none" w:sz="0" w:space="0" w:color="auto"/>
            <w:right w:val="none" w:sz="0" w:space="0" w:color="auto"/>
          </w:divBdr>
          <w:divsChild>
            <w:div w:id="129902503">
              <w:marLeft w:val="0"/>
              <w:marRight w:val="0"/>
              <w:marTop w:val="0"/>
              <w:marBottom w:val="0"/>
              <w:divBdr>
                <w:top w:val="none" w:sz="0" w:space="0" w:color="auto"/>
                <w:left w:val="none" w:sz="0" w:space="0" w:color="auto"/>
                <w:bottom w:val="none" w:sz="0" w:space="0" w:color="auto"/>
                <w:right w:val="none" w:sz="0" w:space="0" w:color="auto"/>
              </w:divBdr>
            </w:div>
          </w:divsChild>
        </w:div>
        <w:div w:id="1323123357">
          <w:blockQuote w:val="1"/>
          <w:marLeft w:val="500"/>
          <w:marRight w:val="0"/>
          <w:marTop w:val="0"/>
          <w:marBottom w:val="40"/>
          <w:divBdr>
            <w:top w:val="none" w:sz="0" w:space="0" w:color="auto"/>
            <w:left w:val="none" w:sz="0" w:space="0" w:color="auto"/>
            <w:bottom w:val="none" w:sz="0" w:space="0" w:color="auto"/>
            <w:right w:val="none" w:sz="0" w:space="0" w:color="auto"/>
          </w:divBdr>
          <w:divsChild>
            <w:div w:id="1791391591">
              <w:marLeft w:val="0"/>
              <w:marRight w:val="0"/>
              <w:marTop w:val="0"/>
              <w:marBottom w:val="0"/>
              <w:divBdr>
                <w:top w:val="none" w:sz="0" w:space="0" w:color="auto"/>
                <w:left w:val="none" w:sz="0" w:space="0" w:color="auto"/>
                <w:bottom w:val="none" w:sz="0" w:space="0" w:color="auto"/>
                <w:right w:val="none" w:sz="0" w:space="0" w:color="auto"/>
              </w:divBdr>
            </w:div>
          </w:divsChild>
        </w:div>
        <w:div w:id="1324318233">
          <w:blockQuote w:val="1"/>
          <w:marLeft w:val="500"/>
          <w:marRight w:val="0"/>
          <w:marTop w:val="0"/>
          <w:marBottom w:val="40"/>
          <w:divBdr>
            <w:top w:val="none" w:sz="0" w:space="0" w:color="auto"/>
            <w:left w:val="none" w:sz="0" w:space="0" w:color="auto"/>
            <w:bottom w:val="none" w:sz="0" w:space="0" w:color="auto"/>
            <w:right w:val="none" w:sz="0" w:space="0" w:color="auto"/>
          </w:divBdr>
          <w:divsChild>
            <w:div w:id="688723918">
              <w:marLeft w:val="0"/>
              <w:marRight w:val="0"/>
              <w:marTop w:val="0"/>
              <w:marBottom w:val="0"/>
              <w:divBdr>
                <w:top w:val="none" w:sz="0" w:space="0" w:color="auto"/>
                <w:left w:val="none" w:sz="0" w:space="0" w:color="auto"/>
                <w:bottom w:val="none" w:sz="0" w:space="0" w:color="auto"/>
                <w:right w:val="none" w:sz="0" w:space="0" w:color="auto"/>
              </w:divBdr>
            </w:div>
          </w:divsChild>
        </w:div>
        <w:div w:id="1325084106">
          <w:blockQuote w:val="1"/>
          <w:marLeft w:val="500"/>
          <w:marRight w:val="0"/>
          <w:marTop w:val="0"/>
          <w:marBottom w:val="40"/>
          <w:divBdr>
            <w:top w:val="none" w:sz="0" w:space="0" w:color="auto"/>
            <w:left w:val="none" w:sz="0" w:space="0" w:color="auto"/>
            <w:bottom w:val="none" w:sz="0" w:space="0" w:color="auto"/>
            <w:right w:val="none" w:sz="0" w:space="0" w:color="auto"/>
          </w:divBdr>
          <w:divsChild>
            <w:div w:id="1845630839">
              <w:marLeft w:val="0"/>
              <w:marRight w:val="0"/>
              <w:marTop w:val="0"/>
              <w:marBottom w:val="0"/>
              <w:divBdr>
                <w:top w:val="none" w:sz="0" w:space="0" w:color="auto"/>
                <w:left w:val="none" w:sz="0" w:space="0" w:color="auto"/>
                <w:bottom w:val="none" w:sz="0" w:space="0" w:color="auto"/>
                <w:right w:val="none" w:sz="0" w:space="0" w:color="auto"/>
              </w:divBdr>
            </w:div>
          </w:divsChild>
        </w:div>
        <w:div w:id="1332945401">
          <w:blockQuote w:val="1"/>
          <w:marLeft w:val="500"/>
          <w:marRight w:val="0"/>
          <w:marTop w:val="0"/>
          <w:marBottom w:val="40"/>
          <w:divBdr>
            <w:top w:val="none" w:sz="0" w:space="0" w:color="auto"/>
            <w:left w:val="none" w:sz="0" w:space="0" w:color="auto"/>
            <w:bottom w:val="none" w:sz="0" w:space="0" w:color="auto"/>
            <w:right w:val="none" w:sz="0" w:space="0" w:color="auto"/>
          </w:divBdr>
          <w:divsChild>
            <w:div w:id="1886141109">
              <w:marLeft w:val="0"/>
              <w:marRight w:val="0"/>
              <w:marTop w:val="0"/>
              <w:marBottom w:val="0"/>
              <w:divBdr>
                <w:top w:val="none" w:sz="0" w:space="0" w:color="auto"/>
                <w:left w:val="none" w:sz="0" w:space="0" w:color="auto"/>
                <w:bottom w:val="none" w:sz="0" w:space="0" w:color="auto"/>
                <w:right w:val="none" w:sz="0" w:space="0" w:color="auto"/>
              </w:divBdr>
            </w:div>
          </w:divsChild>
        </w:div>
        <w:div w:id="1335767666">
          <w:blockQuote w:val="1"/>
          <w:marLeft w:val="500"/>
          <w:marRight w:val="0"/>
          <w:marTop w:val="0"/>
          <w:marBottom w:val="40"/>
          <w:divBdr>
            <w:top w:val="none" w:sz="0" w:space="0" w:color="auto"/>
            <w:left w:val="none" w:sz="0" w:space="0" w:color="auto"/>
            <w:bottom w:val="none" w:sz="0" w:space="0" w:color="auto"/>
            <w:right w:val="none" w:sz="0" w:space="0" w:color="auto"/>
          </w:divBdr>
          <w:divsChild>
            <w:div w:id="1711491503">
              <w:marLeft w:val="0"/>
              <w:marRight w:val="0"/>
              <w:marTop w:val="0"/>
              <w:marBottom w:val="0"/>
              <w:divBdr>
                <w:top w:val="none" w:sz="0" w:space="0" w:color="auto"/>
                <w:left w:val="none" w:sz="0" w:space="0" w:color="auto"/>
                <w:bottom w:val="none" w:sz="0" w:space="0" w:color="auto"/>
                <w:right w:val="none" w:sz="0" w:space="0" w:color="auto"/>
              </w:divBdr>
            </w:div>
          </w:divsChild>
        </w:div>
        <w:div w:id="1346055974">
          <w:blockQuote w:val="1"/>
          <w:marLeft w:val="500"/>
          <w:marRight w:val="0"/>
          <w:marTop w:val="0"/>
          <w:marBottom w:val="40"/>
          <w:divBdr>
            <w:top w:val="none" w:sz="0" w:space="0" w:color="auto"/>
            <w:left w:val="none" w:sz="0" w:space="0" w:color="auto"/>
            <w:bottom w:val="none" w:sz="0" w:space="0" w:color="auto"/>
            <w:right w:val="none" w:sz="0" w:space="0" w:color="auto"/>
          </w:divBdr>
          <w:divsChild>
            <w:div w:id="1094982450">
              <w:marLeft w:val="0"/>
              <w:marRight w:val="0"/>
              <w:marTop w:val="0"/>
              <w:marBottom w:val="0"/>
              <w:divBdr>
                <w:top w:val="none" w:sz="0" w:space="0" w:color="auto"/>
                <w:left w:val="none" w:sz="0" w:space="0" w:color="auto"/>
                <w:bottom w:val="none" w:sz="0" w:space="0" w:color="auto"/>
                <w:right w:val="none" w:sz="0" w:space="0" w:color="auto"/>
              </w:divBdr>
            </w:div>
          </w:divsChild>
        </w:div>
        <w:div w:id="1346980793">
          <w:blockQuote w:val="1"/>
          <w:marLeft w:val="500"/>
          <w:marRight w:val="0"/>
          <w:marTop w:val="0"/>
          <w:marBottom w:val="40"/>
          <w:divBdr>
            <w:top w:val="none" w:sz="0" w:space="0" w:color="auto"/>
            <w:left w:val="none" w:sz="0" w:space="0" w:color="auto"/>
            <w:bottom w:val="none" w:sz="0" w:space="0" w:color="auto"/>
            <w:right w:val="none" w:sz="0" w:space="0" w:color="auto"/>
          </w:divBdr>
          <w:divsChild>
            <w:div w:id="874387813">
              <w:marLeft w:val="0"/>
              <w:marRight w:val="0"/>
              <w:marTop w:val="0"/>
              <w:marBottom w:val="0"/>
              <w:divBdr>
                <w:top w:val="none" w:sz="0" w:space="0" w:color="auto"/>
                <w:left w:val="none" w:sz="0" w:space="0" w:color="auto"/>
                <w:bottom w:val="none" w:sz="0" w:space="0" w:color="auto"/>
                <w:right w:val="none" w:sz="0" w:space="0" w:color="auto"/>
              </w:divBdr>
            </w:div>
          </w:divsChild>
        </w:div>
        <w:div w:id="1353189872">
          <w:blockQuote w:val="1"/>
          <w:marLeft w:val="500"/>
          <w:marRight w:val="0"/>
          <w:marTop w:val="0"/>
          <w:marBottom w:val="40"/>
          <w:divBdr>
            <w:top w:val="none" w:sz="0" w:space="0" w:color="auto"/>
            <w:left w:val="none" w:sz="0" w:space="0" w:color="auto"/>
            <w:bottom w:val="none" w:sz="0" w:space="0" w:color="auto"/>
            <w:right w:val="none" w:sz="0" w:space="0" w:color="auto"/>
          </w:divBdr>
          <w:divsChild>
            <w:div w:id="347871156">
              <w:marLeft w:val="0"/>
              <w:marRight w:val="0"/>
              <w:marTop w:val="0"/>
              <w:marBottom w:val="0"/>
              <w:divBdr>
                <w:top w:val="none" w:sz="0" w:space="0" w:color="auto"/>
                <w:left w:val="none" w:sz="0" w:space="0" w:color="auto"/>
                <w:bottom w:val="none" w:sz="0" w:space="0" w:color="auto"/>
                <w:right w:val="none" w:sz="0" w:space="0" w:color="auto"/>
              </w:divBdr>
            </w:div>
          </w:divsChild>
        </w:div>
        <w:div w:id="1362166759">
          <w:blockQuote w:val="1"/>
          <w:marLeft w:val="500"/>
          <w:marRight w:val="0"/>
          <w:marTop w:val="0"/>
          <w:marBottom w:val="40"/>
          <w:divBdr>
            <w:top w:val="none" w:sz="0" w:space="0" w:color="auto"/>
            <w:left w:val="none" w:sz="0" w:space="0" w:color="auto"/>
            <w:bottom w:val="none" w:sz="0" w:space="0" w:color="auto"/>
            <w:right w:val="none" w:sz="0" w:space="0" w:color="auto"/>
          </w:divBdr>
          <w:divsChild>
            <w:div w:id="2068413197">
              <w:marLeft w:val="0"/>
              <w:marRight w:val="0"/>
              <w:marTop w:val="0"/>
              <w:marBottom w:val="0"/>
              <w:divBdr>
                <w:top w:val="none" w:sz="0" w:space="0" w:color="auto"/>
                <w:left w:val="none" w:sz="0" w:space="0" w:color="auto"/>
                <w:bottom w:val="none" w:sz="0" w:space="0" w:color="auto"/>
                <w:right w:val="none" w:sz="0" w:space="0" w:color="auto"/>
              </w:divBdr>
            </w:div>
          </w:divsChild>
        </w:div>
        <w:div w:id="1362392419">
          <w:blockQuote w:val="1"/>
          <w:marLeft w:val="500"/>
          <w:marRight w:val="0"/>
          <w:marTop w:val="0"/>
          <w:marBottom w:val="40"/>
          <w:divBdr>
            <w:top w:val="none" w:sz="0" w:space="0" w:color="auto"/>
            <w:left w:val="none" w:sz="0" w:space="0" w:color="auto"/>
            <w:bottom w:val="none" w:sz="0" w:space="0" w:color="auto"/>
            <w:right w:val="none" w:sz="0" w:space="0" w:color="auto"/>
          </w:divBdr>
          <w:divsChild>
            <w:div w:id="1039864001">
              <w:marLeft w:val="0"/>
              <w:marRight w:val="0"/>
              <w:marTop w:val="0"/>
              <w:marBottom w:val="0"/>
              <w:divBdr>
                <w:top w:val="none" w:sz="0" w:space="0" w:color="auto"/>
                <w:left w:val="none" w:sz="0" w:space="0" w:color="auto"/>
                <w:bottom w:val="none" w:sz="0" w:space="0" w:color="auto"/>
                <w:right w:val="none" w:sz="0" w:space="0" w:color="auto"/>
              </w:divBdr>
            </w:div>
          </w:divsChild>
        </w:div>
        <w:div w:id="1371108394">
          <w:blockQuote w:val="1"/>
          <w:marLeft w:val="500"/>
          <w:marRight w:val="0"/>
          <w:marTop w:val="0"/>
          <w:marBottom w:val="40"/>
          <w:divBdr>
            <w:top w:val="none" w:sz="0" w:space="0" w:color="auto"/>
            <w:left w:val="none" w:sz="0" w:space="0" w:color="auto"/>
            <w:bottom w:val="none" w:sz="0" w:space="0" w:color="auto"/>
            <w:right w:val="none" w:sz="0" w:space="0" w:color="auto"/>
          </w:divBdr>
          <w:divsChild>
            <w:div w:id="226840840">
              <w:marLeft w:val="0"/>
              <w:marRight w:val="0"/>
              <w:marTop w:val="0"/>
              <w:marBottom w:val="0"/>
              <w:divBdr>
                <w:top w:val="none" w:sz="0" w:space="0" w:color="auto"/>
                <w:left w:val="none" w:sz="0" w:space="0" w:color="auto"/>
                <w:bottom w:val="none" w:sz="0" w:space="0" w:color="auto"/>
                <w:right w:val="none" w:sz="0" w:space="0" w:color="auto"/>
              </w:divBdr>
            </w:div>
          </w:divsChild>
        </w:div>
        <w:div w:id="1374428655">
          <w:blockQuote w:val="1"/>
          <w:marLeft w:val="500"/>
          <w:marRight w:val="0"/>
          <w:marTop w:val="0"/>
          <w:marBottom w:val="40"/>
          <w:divBdr>
            <w:top w:val="none" w:sz="0" w:space="0" w:color="auto"/>
            <w:left w:val="none" w:sz="0" w:space="0" w:color="auto"/>
            <w:bottom w:val="none" w:sz="0" w:space="0" w:color="auto"/>
            <w:right w:val="none" w:sz="0" w:space="0" w:color="auto"/>
          </w:divBdr>
          <w:divsChild>
            <w:div w:id="578909251">
              <w:marLeft w:val="0"/>
              <w:marRight w:val="0"/>
              <w:marTop w:val="0"/>
              <w:marBottom w:val="0"/>
              <w:divBdr>
                <w:top w:val="none" w:sz="0" w:space="0" w:color="auto"/>
                <w:left w:val="none" w:sz="0" w:space="0" w:color="auto"/>
                <w:bottom w:val="none" w:sz="0" w:space="0" w:color="auto"/>
                <w:right w:val="none" w:sz="0" w:space="0" w:color="auto"/>
              </w:divBdr>
            </w:div>
          </w:divsChild>
        </w:div>
        <w:div w:id="1377973328">
          <w:blockQuote w:val="1"/>
          <w:marLeft w:val="500"/>
          <w:marRight w:val="0"/>
          <w:marTop w:val="0"/>
          <w:marBottom w:val="40"/>
          <w:divBdr>
            <w:top w:val="none" w:sz="0" w:space="0" w:color="auto"/>
            <w:left w:val="none" w:sz="0" w:space="0" w:color="auto"/>
            <w:bottom w:val="none" w:sz="0" w:space="0" w:color="auto"/>
            <w:right w:val="none" w:sz="0" w:space="0" w:color="auto"/>
          </w:divBdr>
          <w:divsChild>
            <w:div w:id="434785167">
              <w:marLeft w:val="0"/>
              <w:marRight w:val="0"/>
              <w:marTop w:val="0"/>
              <w:marBottom w:val="0"/>
              <w:divBdr>
                <w:top w:val="none" w:sz="0" w:space="0" w:color="auto"/>
                <w:left w:val="none" w:sz="0" w:space="0" w:color="auto"/>
                <w:bottom w:val="none" w:sz="0" w:space="0" w:color="auto"/>
                <w:right w:val="none" w:sz="0" w:space="0" w:color="auto"/>
              </w:divBdr>
            </w:div>
          </w:divsChild>
        </w:div>
        <w:div w:id="1398430579">
          <w:blockQuote w:val="1"/>
          <w:marLeft w:val="500"/>
          <w:marRight w:val="0"/>
          <w:marTop w:val="0"/>
          <w:marBottom w:val="40"/>
          <w:divBdr>
            <w:top w:val="none" w:sz="0" w:space="0" w:color="auto"/>
            <w:left w:val="none" w:sz="0" w:space="0" w:color="auto"/>
            <w:bottom w:val="none" w:sz="0" w:space="0" w:color="auto"/>
            <w:right w:val="none" w:sz="0" w:space="0" w:color="auto"/>
          </w:divBdr>
          <w:divsChild>
            <w:div w:id="469439238">
              <w:marLeft w:val="0"/>
              <w:marRight w:val="0"/>
              <w:marTop w:val="0"/>
              <w:marBottom w:val="0"/>
              <w:divBdr>
                <w:top w:val="none" w:sz="0" w:space="0" w:color="auto"/>
                <w:left w:val="none" w:sz="0" w:space="0" w:color="auto"/>
                <w:bottom w:val="none" w:sz="0" w:space="0" w:color="auto"/>
                <w:right w:val="none" w:sz="0" w:space="0" w:color="auto"/>
              </w:divBdr>
            </w:div>
          </w:divsChild>
        </w:div>
        <w:div w:id="1398436563">
          <w:blockQuote w:val="1"/>
          <w:marLeft w:val="500"/>
          <w:marRight w:val="0"/>
          <w:marTop w:val="0"/>
          <w:marBottom w:val="40"/>
          <w:divBdr>
            <w:top w:val="none" w:sz="0" w:space="0" w:color="auto"/>
            <w:left w:val="none" w:sz="0" w:space="0" w:color="auto"/>
            <w:bottom w:val="none" w:sz="0" w:space="0" w:color="auto"/>
            <w:right w:val="none" w:sz="0" w:space="0" w:color="auto"/>
          </w:divBdr>
          <w:divsChild>
            <w:div w:id="1286932136">
              <w:marLeft w:val="0"/>
              <w:marRight w:val="0"/>
              <w:marTop w:val="0"/>
              <w:marBottom w:val="0"/>
              <w:divBdr>
                <w:top w:val="none" w:sz="0" w:space="0" w:color="auto"/>
                <w:left w:val="none" w:sz="0" w:space="0" w:color="auto"/>
                <w:bottom w:val="none" w:sz="0" w:space="0" w:color="auto"/>
                <w:right w:val="none" w:sz="0" w:space="0" w:color="auto"/>
              </w:divBdr>
            </w:div>
          </w:divsChild>
        </w:div>
        <w:div w:id="1407923814">
          <w:blockQuote w:val="1"/>
          <w:marLeft w:val="500"/>
          <w:marRight w:val="0"/>
          <w:marTop w:val="0"/>
          <w:marBottom w:val="40"/>
          <w:divBdr>
            <w:top w:val="none" w:sz="0" w:space="0" w:color="auto"/>
            <w:left w:val="none" w:sz="0" w:space="0" w:color="auto"/>
            <w:bottom w:val="none" w:sz="0" w:space="0" w:color="auto"/>
            <w:right w:val="none" w:sz="0" w:space="0" w:color="auto"/>
          </w:divBdr>
          <w:divsChild>
            <w:div w:id="1178545144">
              <w:marLeft w:val="0"/>
              <w:marRight w:val="0"/>
              <w:marTop w:val="0"/>
              <w:marBottom w:val="0"/>
              <w:divBdr>
                <w:top w:val="none" w:sz="0" w:space="0" w:color="auto"/>
                <w:left w:val="none" w:sz="0" w:space="0" w:color="auto"/>
                <w:bottom w:val="none" w:sz="0" w:space="0" w:color="auto"/>
                <w:right w:val="none" w:sz="0" w:space="0" w:color="auto"/>
              </w:divBdr>
            </w:div>
          </w:divsChild>
        </w:div>
        <w:div w:id="1424842014">
          <w:blockQuote w:val="1"/>
          <w:marLeft w:val="500"/>
          <w:marRight w:val="0"/>
          <w:marTop w:val="0"/>
          <w:marBottom w:val="40"/>
          <w:divBdr>
            <w:top w:val="none" w:sz="0" w:space="0" w:color="auto"/>
            <w:left w:val="none" w:sz="0" w:space="0" w:color="auto"/>
            <w:bottom w:val="none" w:sz="0" w:space="0" w:color="auto"/>
            <w:right w:val="none" w:sz="0" w:space="0" w:color="auto"/>
          </w:divBdr>
          <w:divsChild>
            <w:div w:id="2045935183">
              <w:marLeft w:val="0"/>
              <w:marRight w:val="0"/>
              <w:marTop w:val="0"/>
              <w:marBottom w:val="0"/>
              <w:divBdr>
                <w:top w:val="none" w:sz="0" w:space="0" w:color="auto"/>
                <w:left w:val="none" w:sz="0" w:space="0" w:color="auto"/>
                <w:bottom w:val="none" w:sz="0" w:space="0" w:color="auto"/>
                <w:right w:val="none" w:sz="0" w:space="0" w:color="auto"/>
              </w:divBdr>
            </w:div>
          </w:divsChild>
        </w:div>
        <w:div w:id="1435977752">
          <w:blockQuote w:val="1"/>
          <w:marLeft w:val="500"/>
          <w:marRight w:val="0"/>
          <w:marTop w:val="0"/>
          <w:marBottom w:val="40"/>
          <w:divBdr>
            <w:top w:val="none" w:sz="0" w:space="0" w:color="auto"/>
            <w:left w:val="none" w:sz="0" w:space="0" w:color="auto"/>
            <w:bottom w:val="none" w:sz="0" w:space="0" w:color="auto"/>
            <w:right w:val="none" w:sz="0" w:space="0" w:color="auto"/>
          </w:divBdr>
          <w:divsChild>
            <w:div w:id="1303927733">
              <w:marLeft w:val="0"/>
              <w:marRight w:val="0"/>
              <w:marTop w:val="0"/>
              <w:marBottom w:val="0"/>
              <w:divBdr>
                <w:top w:val="none" w:sz="0" w:space="0" w:color="auto"/>
                <w:left w:val="none" w:sz="0" w:space="0" w:color="auto"/>
                <w:bottom w:val="none" w:sz="0" w:space="0" w:color="auto"/>
                <w:right w:val="none" w:sz="0" w:space="0" w:color="auto"/>
              </w:divBdr>
            </w:div>
          </w:divsChild>
        </w:div>
        <w:div w:id="1442988889">
          <w:blockQuote w:val="1"/>
          <w:marLeft w:val="500"/>
          <w:marRight w:val="0"/>
          <w:marTop w:val="0"/>
          <w:marBottom w:val="40"/>
          <w:divBdr>
            <w:top w:val="none" w:sz="0" w:space="0" w:color="auto"/>
            <w:left w:val="none" w:sz="0" w:space="0" w:color="auto"/>
            <w:bottom w:val="none" w:sz="0" w:space="0" w:color="auto"/>
            <w:right w:val="none" w:sz="0" w:space="0" w:color="auto"/>
          </w:divBdr>
          <w:divsChild>
            <w:div w:id="1209879586">
              <w:marLeft w:val="0"/>
              <w:marRight w:val="0"/>
              <w:marTop w:val="0"/>
              <w:marBottom w:val="0"/>
              <w:divBdr>
                <w:top w:val="none" w:sz="0" w:space="0" w:color="auto"/>
                <w:left w:val="none" w:sz="0" w:space="0" w:color="auto"/>
                <w:bottom w:val="none" w:sz="0" w:space="0" w:color="auto"/>
                <w:right w:val="none" w:sz="0" w:space="0" w:color="auto"/>
              </w:divBdr>
            </w:div>
          </w:divsChild>
        </w:div>
        <w:div w:id="1448742144">
          <w:blockQuote w:val="1"/>
          <w:marLeft w:val="500"/>
          <w:marRight w:val="0"/>
          <w:marTop w:val="0"/>
          <w:marBottom w:val="40"/>
          <w:divBdr>
            <w:top w:val="none" w:sz="0" w:space="0" w:color="auto"/>
            <w:left w:val="none" w:sz="0" w:space="0" w:color="auto"/>
            <w:bottom w:val="none" w:sz="0" w:space="0" w:color="auto"/>
            <w:right w:val="none" w:sz="0" w:space="0" w:color="auto"/>
          </w:divBdr>
          <w:divsChild>
            <w:div w:id="2050956712">
              <w:marLeft w:val="0"/>
              <w:marRight w:val="0"/>
              <w:marTop w:val="0"/>
              <w:marBottom w:val="0"/>
              <w:divBdr>
                <w:top w:val="none" w:sz="0" w:space="0" w:color="auto"/>
                <w:left w:val="none" w:sz="0" w:space="0" w:color="auto"/>
                <w:bottom w:val="none" w:sz="0" w:space="0" w:color="auto"/>
                <w:right w:val="none" w:sz="0" w:space="0" w:color="auto"/>
              </w:divBdr>
            </w:div>
          </w:divsChild>
        </w:div>
        <w:div w:id="1453284077">
          <w:blockQuote w:val="1"/>
          <w:marLeft w:val="500"/>
          <w:marRight w:val="0"/>
          <w:marTop w:val="0"/>
          <w:marBottom w:val="40"/>
          <w:divBdr>
            <w:top w:val="none" w:sz="0" w:space="0" w:color="auto"/>
            <w:left w:val="none" w:sz="0" w:space="0" w:color="auto"/>
            <w:bottom w:val="none" w:sz="0" w:space="0" w:color="auto"/>
            <w:right w:val="none" w:sz="0" w:space="0" w:color="auto"/>
          </w:divBdr>
          <w:divsChild>
            <w:div w:id="1541161247">
              <w:marLeft w:val="0"/>
              <w:marRight w:val="0"/>
              <w:marTop w:val="0"/>
              <w:marBottom w:val="0"/>
              <w:divBdr>
                <w:top w:val="none" w:sz="0" w:space="0" w:color="auto"/>
                <w:left w:val="none" w:sz="0" w:space="0" w:color="auto"/>
                <w:bottom w:val="none" w:sz="0" w:space="0" w:color="auto"/>
                <w:right w:val="none" w:sz="0" w:space="0" w:color="auto"/>
              </w:divBdr>
            </w:div>
          </w:divsChild>
        </w:div>
        <w:div w:id="1453789873">
          <w:blockQuote w:val="1"/>
          <w:marLeft w:val="500"/>
          <w:marRight w:val="0"/>
          <w:marTop w:val="0"/>
          <w:marBottom w:val="40"/>
          <w:divBdr>
            <w:top w:val="none" w:sz="0" w:space="0" w:color="auto"/>
            <w:left w:val="none" w:sz="0" w:space="0" w:color="auto"/>
            <w:bottom w:val="none" w:sz="0" w:space="0" w:color="auto"/>
            <w:right w:val="none" w:sz="0" w:space="0" w:color="auto"/>
          </w:divBdr>
          <w:divsChild>
            <w:div w:id="1587033828">
              <w:marLeft w:val="0"/>
              <w:marRight w:val="0"/>
              <w:marTop w:val="0"/>
              <w:marBottom w:val="0"/>
              <w:divBdr>
                <w:top w:val="none" w:sz="0" w:space="0" w:color="auto"/>
                <w:left w:val="none" w:sz="0" w:space="0" w:color="auto"/>
                <w:bottom w:val="none" w:sz="0" w:space="0" w:color="auto"/>
                <w:right w:val="none" w:sz="0" w:space="0" w:color="auto"/>
              </w:divBdr>
            </w:div>
          </w:divsChild>
        </w:div>
        <w:div w:id="1456946960">
          <w:blockQuote w:val="1"/>
          <w:marLeft w:val="500"/>
          <w:marRight w:val="0"/>
          <w:marTop w:val="0"/>
          <w:marBottom w:val="40"/>
          <w:divBdr>
            <w:top w:val="none" w:sz="0" w:space="0" w:color="auto"/>
            <w:left w:val="none" w:sz="0" w:space="0" w:color="auto"/>
            <w:bottom w:val="none" w:sz="0" w:space="0" w:color="auto"/>
            <w:right w:val="none" w:sz="0" w:space="0" w:color="auto"/>
          </w:divBdr>
          <w:divsChild>
            <w:div w:id="2131628225">
              <w:marLeft w:val="0"/>
              <w:marRight w:val="0"/>
              <w:marTop w:val="0"/>
              <w:marBottom w:val="0"/>
              <w:divBdr>
                <w:top w:val="none" w:sz="0" w:space="0" w:color="auto"/>
                <w:left w:val="none" w:sz="0" w:space="0" w:color="auto"/>
                <w:bottom w:val="none" w:sz="0" w:space="0" w:color="auto"/>
                <w:right w:val="none" w:sz="0" w:space="0" w:color="auto"/>
              </w:divBdr>
            </w:div>
          </w:divsChild>
        </w:div>
        <w:div w:id="1457604675">
          <w:blockQuote w:val="1"/>
          <w:marLeft w:val="500"/>
          <w:marRight w:val="0"/>
          <w:marTop w:val="0"/>
          <w:marBottom w:val="40"/>
          <w:divBdr>
            <w:top w:val="none" w:sz="0" w:space="0" w:color="auto"/>
            <w:left w:val="none" w:sz="0" w:space="0" w:color="auto"/>
            <w:bottom w:val="none" w:sz="0" w:space="0" w:color="auto"/>
            <w:right w:val="none" w:sz="0" w:space="0" w:color="auto"/>
          </w:divBdr>
          <w:divsChild>
            <w:div w:id="355892031">
              <w:marLeft w:val="0"/>
              <w:marRight w:val="0"/>
              <w:marTop w:val="0"/>
              <w:marBottom w:val="0"/>
              <w:divBdr>
                <w:top w:val="none" w:sz="0" w:space="0" w:color="auto"/>
                <w:left w:val="none" w:sz="0" w:space="0" w:color="auto"/>
                <w:bottom w:val="none" w:sz="0" w:space="0" w:color="auto"/>
                <w:right w:val="none" w:sz="0" w:space="0" w:color="auto"/>
              </w:divBdr>
            </w:div>
          </w:divsChild>
        </w:div>
        <w:div w:id="1458061980">
          <w:blockQuote w:val="1"/>
          <w:marLeft w:val="500"/>
          <w:marRight w:val="0"/>
          <w:marTop w:val="0"/>
          <w:marBottom w:val="40"/>
          <w:divBdr>
            <w:top w:val="none" w:sz="0" w:space="0" w:color="auto"/>
            <w:left w:val="none" w:sz="0" w:space="0" w:color="auto"/>
            <w:bottom w:val="none" w:sz="0" w:space="0" w:color="auto"/>
            <w:right w:val="none" w:sz="0" w:space="0" w:color="auto"/>
          </w:divBdr>
          <w:divsChild>
            <w:div w:id="657226659">
              <w:marLeft w:val="0"/>
              <w:marRight w:val="0"/>
              <w:marTop w:val="0"/>
              <w:marBottom w:val="0"/>
              <w:divBdr>
                <w:top w:val="none" w:sz="0" w:space="0" w:color="auto"/>
                <w:left w:val="none" w:sz="0" w:space="0" w:color="auto"/>
                <w:bottom w:val="none" w:sz="0" w:space="0" w:color="auto"/>
                <w:right w:val="none" w:sz="0" w:space="0" w:color="auto"/>
              </w:divBdr>
            </w:div>
          </w:divsChild>
        </w:div>
        <w:div w:id="1459448820">
          <w:blockQuote w:val="1"/>
          <w:marLeft w:val="500"/>
          <w:marRight w:val="0"/>
          <w:marTop w:val="0"/>
          <w:marBottom w:val="40"/>
          <w:divBdr>
            <w:top w:val="none" w:sz="0" w:space="0" w:color="auto"/>
            <w:left w:val="none" w:sz="0" w:space="0" w:color="auto"/>
            <w:bottom w:val="none" w:sz="0" w:space="0" w:color="auto"/>
            <w:right w:val="none" w:sz="0" w:space="0" w:color="auto"/>
          </w:divBdr>
          <w:divsChild>
            <w:div w:id="928932072">
              <w:marLeft w:val="0"/>
              <w:marRight w:val="0"/>
              <w:marTop w:val="0"/>
              <w:marBottom w:val="0"/>
              <w:divBdr>
                <w:top w:val="none" w:sz="0" w:space="0" w:color="auto"/>
                <w:left w:val="none" w:sz="0" w:space="0" w:color="auto"/>
                <w:bottom w:val="none" w:sz="0" w:space="0" w:color="auto"/>
                <w:right w:val="none" w:sz="0" w:space="0" w:color="auto"/>
              </w:divBdr>
            </w:div>
          </w:divsChild>
        </w:div>
        <w:div w:id="1463883719">
          <w:blockQuote w:val="1"/>
          <w:marLeft w:val="500"/>
          <w:marRight w:val="0"/>
          <w:marTop w:val="0"/>
          <w:marBottom w:val="40"/>
          <w:divBdr>
            <w:top w:val="none" w:sz="0" w:space="0" w:color="auto"/>
            <w:left w:val="none" w:sz="0" w:space="0" w:color="auto"/>
            <w:bottom w:val="none" w:sz="0" w:space="0" w:color="auto"/>
            <w:right w:val="none" w:sz="0" w:space="0" w:color="auto"/>
          </w:divBdr>
          <w:divsChild>
            <w:div w:id="1209221680">
              <w:marLeft w:val="0"/>
              <w:marRight w:val="0"/>
              <w:marTop w:val="0"/>
              <w:marBottom w:val="0"/>
              <w:divBdr>
                <w:top w:val="none" w:sz="0" w:space="0" w:color="auto"/>
                <w:left w:val="none" w:sz="0" w:space="0" w:color="auto"/>
                <w:bottom w:val="none" w:sz="0" w:space="0" w:color="auto"/>
                <w:right w:val="none" w:sz="0" w:space="0" w:color="auto"/>
              </w:divBdr>
            </w:div>
          </w:divsChild>
        </w:div>
        <w:div w:id="1469787963">
          <w:blockQuote w:val="1"/>
          <w:marLeft w:val="500"/>
          <w:marRight w:val="0"/>
          <w:marTop w:val="0"/>
          <w:marBottom w:val="40"/>
          <w:divBdr>
            <w:top w:val="none" w:sz="0" w:space="0" w:color="auto"/>
            <w:left w:val="none" w:sz="0" w:space="0" w:color="auto"/>
            <w:bottom w:val="none" w:sz="0" w:space="0" w:color="auto"/>
            <w:right w:val="none" w:sz="0" w:space="0" w:color="auto"/>
          </w:divBdr>
          <w:divsChild>
            <w:div w:id="1187525464">
              <w:marLeft w:val="0"/>
              <w:marRight w:val="0"/>
              <w:marTop w:val="0"/>
              <w:marBottom w:val="0"/>
              <w:divBdr>
                <w:top w:val="none" w:sz="0" w:space="0" w:color="auto"/>
                <w:left w:val="none" w:sz="0" w:space="0" w:color="auto"/>
                <w:bottom w:val="none" w:sz="0" w:space="0" w:color="auto"/>
                <w:right w:val="none" w:sz="0" w:space="0" w:color="auto"/>
              </w:divBdr>
            </w:div>
          </w:divsChild>
        </w:div>
        <w:div w:id="1470633247">
          <w:blockQuote w:val="1"/>
          <w:marLeft w:val="500"/>
          <w:marRight w:val="0"/>
          <w:marTop w:val="0"/>
          <w:marBottom w:val="40"/>
          <w:divBdr>
            <w:top w:val="none" w:sz="0" w:space="0" w:color="auto"/>
            <w:left w:val="none" w:sz="0" w:space="0" w:color="auto"/>
            <w:bottom w:val="none" w:sz="0" w:space="0" w:color="auto"/>
            <w:right w:val="none" w:sz="0" w:space="0" w:color="auto"/>
          </w:divBdr>
          <w:divsChild>
            <w:div w:id="981353169">
              <w:marLeft w:val="0"/>
              <w:marRight w:val="0"/>
              <w:marTop w:val="0"/>
              <w:marBottom w:val="0"/>
              <w:divBdr>
                <w:top w:val="none" w:sz="0" w:space="0" w:color="auto"/>
                <w:left w:val="none" w:sz="0" w:space="0" w:color="auto"/>
                <w:bottom w:val="none" w:sz="0" w:space="0" w:color="auto"/>
                <w:right w:val="none" w:sz="0" w:space="0" w:color="auto"/>
              </w:divBdr>
            </w:div>
          </w:divsChild>
        </w:div>
        <w:div w:id="1476336703">
          <w:blockQuote w:val="1"/>
          <w:marLeft w:val="500"/>
          <w:marRight w:val="0"/>
          <w:marTop w:val="0"/>
          <w:marBottom w:val="40"/>
          <w:divBdr>
            <w:top w:val="none" w:sz="0" w:space="0" w:color="auto"/>
            <w:left w:val="none" w:sz="0" w:space="0" w:color="auto"/>
            <w:bottom w:val="none" w:sz="0" w:space="0" w:color="auto"/>
            <w:right w:val="none" w:sz="0" w:space="0" w:color="auto"/>
          </w:divBdr>
          <w:divsChild>
            <w:div w:id="2121215205">
              <w:marLeft w:val="0"/>
              <w:marRight w:val="0"/>
              <w:marTop w:val="0"/>
              <w:marBottom w:val="0"/>
              <w:divBdr>
                <w:top w:val="none" w:sz="0" w:space="0" w:color="auto"/>
                <w:left w:val="none" w:sz="0" w:space="0" w:color="auto"/>
                <w:bottom w:val="none" w:sz="0" w:space="0" w:color="auto"/>
                <w:right w:val="none" w:sz="0" w:space="0" w:color="auto"/>
              </w:divBdr>
            </w:div>
          </w:divsChild>
        </w:div>
        <w:div w:id="1481385093">
          <w:blockQuote w:val="1"/>
          <w:marLeft w:val="500"/>
          <w:marRight w:val="0"/>
          <w:marTop w:val="0"/>
          <w:marBottom w:val="40"/>
          <w:divBdr>
            <w:top w:val="none" w:sz="0" w:space="0" w:color="auto"/>
            <w:left w:val="none" w:sz="0" w:space="0" w:color="auto"/>
            <w:bottom w:val="none" w:sz="0" w:space="0" w:color="auto"/>
            <w:right w:val="none" w:sz="0" w:space="0" w:color="auto"/>
          </w:divBdr>
          <w:divsChild>
            <w:div w:id="2058123868">
              <w:marLeft w:val="0"/>
              <w:marRight w:val="0"/>
              <w:marTop w:val="0"/>
              <w:marBottom w:val="0"/>
              <w:divBdr>
                <w:top w:val="none" w:sz="0" w:space="0" w:color="auto"/>
                <w:left w:val="none" w:sz="0" w:space="0" w:color="auto"/>
                <w:bottom w:val="none" w:sz="0" w:space="0" w:color="auto"/>
                <w:right w:val="none" w:sz="0" w:space="0" w:color="auto"/>
              </w:divBdr>
            </w:div>
          </w:divsChild>
        </w:div>
        <w:div w:id="1494447708">
          <w:blockQuote w:val="1"/>
          <w:marLeft w:val="500"/>
          <w:marRight w:val="0"/>
          <w:marTop w:val="0"/>
          <w:marBottom w:val="40"/>
          <w:divBdr>
            <w:top w:val="none" w:sz="0" w:space="0" w:color="auto"/>
            <w:left w:val="none" w:sz="0" w:space="0" w:color="auto"/>
            <w:bottom w:val="none" w:sz="0" w:space="0" w:color="auto"/>
            <w:right w:val="none" w:sz="0" w:space="0" w:color="auto"/>
          </w:divBdr>
          <w:divsChild>
            <w:div w:id="547109097">
              <w:marLeft w:val="0"/>
              <w:marRight w:val="0"/>
              <w:marTop w:val="0"/>
              <w:marBottom w:val="0"/>
              <w:divBdr>
                <w:top w:val="none" w:sz="0" w:space="0" w:color="auto"/>
                <w:left w:val="none" w:sz="0" w:space="0" w:color="auto"/>
                <w:bottom w:val="none" w:sz="0" w:space="0" w:color="auto"/>
                <w:right w:val="none" w:sz="0" w:space="0" w:color="auto"/>
              </w:divBdr>
            </w:div>
          </w:divsChild>
        </w:div>
        <w:div w:id="1505436738">
          <w:blockQuote w:val="1"/>
          <w:marLeft w:val="500"/>
          <w:marRight w:val="0"/>
          <w:marTop w:val="0"/>
          <w:marBottom w:val="40"/>
          <w:divBdr>
            <w:top w:val="none" w:sz="0" w:space="0" w:color="auto"/>
            <w:left w:val="none" w:sz="0" w:space="0" w:color="auto"/>
            <w:bottom w:val="none" w:sz="0" w:space="0" w:color="auto"/>
            <w:right w:val="none" w:sz="0" w:space="0" w:color="auto"/>
          </w:divBdr>
          <w:divsChild>
            <w:div w:id="1965767236">
              <w:marLeft w:val="0"/>
              <w:marRight w:val="0"/>
              <w:marTop w:val="0"/>
              <w:marBottom w:val="0"/>
              <w:divBdr>
                <w:top w:val="none" w:sz="0" w:space="0" w:color="auto"/>
                <w:left w:val="none" w:sz="0" w:space="0" w:color="auto"/>
                <w:bottom w:val="none" w:sz="0" w:space="0" w:color="auto"/>
                <w:right w:val="none" w:sz="0" w:space="0" w:color="auto"/>
              </w:divBdr>
            </w:div>
          </w:divsChild>
        </w:div>
        <w:div w:id="1507091954">
          <w:blockQuote w:val="1"/>
          <w:marLeft w:val="500"/>
          <w:marRight w:val="0"/>
          <w:marTop w:val="0"/>
          <w:marBottom w:val="40"/>
          <w:divBdr>
            <w:top w:val="none" w:sz="0" w:space="0" w:color="auto"/>
            <w:left w:val="none" w:sz="0" w:space="0" w:color="auto"/>
            <w:bottom w:val="none" w:sz="0" w:space="0" w:color="auto"/>
            <w:right w:val="none" w:sz="0" w:space="0" w:color="auto"/>
          </w:divBdr>
          <w:divsChild>
            <w:div w:id="1487015342">
              <w:marLeft w:val="0"/>
              <w:marRight w:val="0"/>
              <w:marTop w:val="0"/>
              <w:marBottom w:val="0"/>
              <w:divBdr>
                <w:top w:val="none" w:sz="0" w:space="0" w:color="auto"/>
                <w:left w:val="none" w:sz="0" w:space="0" w:color="auto"/>
                <w:bottom w:val="none" w:sz="0" w:space="0" w:color="auto"/>
                <w:right w:val="none" w:sz="0" w:space="0" w:color="auto"/>
              </w:divBdr>
            </w:div>
          </w:divsChild>
        </w:div>
        <w:div w:id="1519733417">
          <w:blockQuote w:val="1"/>
          <w:marLeft w:val="500"/>
          <w:marRight w:val="0"/>
          <w:marTop w:val="0"/>
          <w:marBottom w:val="40"/>
          <w:divBdr>
            <w:top w:val="none" w:sz="0" w:space="0" w:color="auto"/>
            <w:left w:val="none" w:sz="0" w:space="0" w:color="auto"/>
            <w:bottom w:val="none" w:sz="0" w:space="0" w:color="auto"/>
            <w:right w:val="none" w:sz="0" w:space="0" w:color="auto"/>
          </w:divBdr>
          <w:divsChild>
            <w:div w:id="1840076962">
              <w:marLeft w:val="0"/>
              <w:marRight w:val="0"/>
              <w:marTop w:val="0"/>
              <w:marBottom w:val="0"/>
              <w:divBdr>
                <w:top w:val="none" w:sz="0" w:space="0" w:color="auto"/>
                <w:left w:val="none" w:sz="0" w:space="0" w:color="auto"/>
                <w:bottom w:val="none" w:sz="0" w:space="0" w:color="auto"/>
                <w:right w:val="none" w:sz="0" w:space="0" w:color="auto"/>
              </w:divBdr>
            </w:div>
          </w:divsChild>
        </w:div>
        <w:div w:id="1520271169">
          <w:blockQuote w:val="1"/>
          <w:marLeft w:val="500"/>
          <w:marRight w:val="0"/>
          <w:marTop w:val="0"/>
          <w:marBottom w:val="40"/>
          <w:divBdr>
            <w:top w:val="none" w:sz="0" w:space="0" w:color="auto"/>
            <w:left w:val="none" w:sz="0" w:space="0" w:color="auto"/>
            <w:bottom w:val="none" w:sz="0" w:space="0" w:color="auto"/>
            <w:right w:val="none" w:sz="0" w:space="0" w:color="auto"/>
          </w:divBdr>
          <w:divsChild>
            <w:div w:id="245699561">
              <w:marLeft w:val="0"/>
              <w:marRight w:val="0"/>
              <w:marTop w:val="0"/>
              <w:marBottom w:val="0"/>
              <w:divBdr>
                <w:top w:val="none" w:sz="0" w:space="0" w:color="auto"/>
                <w:left w:val="none" w:sz="0" w:space="0" w:color="auto"/>
                <w:bottom w:val="none" w:sz="0" w:space="0" w:color="auto"/>
                <w:right w:val="none" w:sz="0" w:space="0" w:color="auto"/>
              </w:divBdr>
            </w:div>
          </w:divsChild>
        </w:div>
        <w:div w:id="1522864550">
          <w:blockQuote w:val="1"/>
          <w:marLeft w:val="500"/>
          <w:marRight w:val="0"/>
          <w:marTop w:val="0"/>
          <w:marBottom w:val="40"/>
          <w:divBdr>
            <w:top w:val="none" w:sz="0" w:space="0" w:color="auto"/>
            <w:left w:val="none" w:sz="0" w:space="0" w:color="auto"/>
            <w:bottom w:val="none" w:sz="0" w:space="0" w:color="auto"/>
            <w:right w:val="none" w:sz="0" w:space="0" w:color="auto"/>
          </w:divBdr>
          <w:divsChild>
            <w:div w:id="1933127342">
              <w:marLeft w:val="0"/>
              <w:marRight w:val="0"/>
              <w:marTop w:val="0"/>
              <w:marBottom w:val="0"/>
              <w:divBdr>
                <w:top w:val="none" w:sz="0" w:space="0" w:color="auto"/>
                <w:left w:val="none" w:sz="0" w:space="0" w:color="auto"/>
                <w:bottom w:val="none" w:sz="0" w:space="0" w:color="auto"/>
                <w:right w:val="none" w:sz="0" w:space="0" w:color="auto"/>
              </w:divBdr>
            </w:div>
          </w:divsChild>
        </w:div>
        <w:div w:id="1524708574">
          <w:blockQuote w:val="1"/>
          <w:marLeft w:val="500"/>
          <w:marRight w:val="0"/>
          <w:marTop w:val="0"/>
          <w:marBottom w:val="40"/>
          <w:divBdr>
            <w:top w:val="none" w:sz="0" w:space="0" w:color="auto"/>
            <w:left w:val="none" w:sz="0" w:space="0" w:color="auto"/>
            <w:bottom w:val="none" w:sz="0" w:space="0" w:color="auto"/>
            <w:right w:val="none" w:sz="0" w:space="0" w:color="auto"/>
          </w:divBdr>
          <w:divsChild>
            <w:div w:id="799419197">
              <w:marLeft w:val="0"/>
              <w:marRight w:val="0"/>
              <w:marTop w:val="0"/>
              <w:marBottom w:val="0"/>
              <w:divBdr>
                <w:top w:val="none" w:sz="0" w:space="0" w:color="auto"/>
                <w:left w:val="none" w:sz="0" w:space="0" w:color="auto"/>
                <w:bottom w:val="none" w:sz="0" w:space="0" w:color="auto"/>
                <w:right w:val="none" w:sz="0" w:space="0" w:color="auto"/>
              </w:divBdr>
            </w:div>
          </w:divsChild>
        </w:div>
        <w:div w:id="1535577245">
          <w:blockQuote w:val="1"/>
          <w:marLeft w:val="500"/>
          <w:marRight w:val="0"/>
          <w:marTop w:val="0"/>
          <w:marBottom w:val="40"/>
          <w:divBdr>
            <w:top w:val="none" w:sz="0" w:space="0" w:color="auto"/>
            <w:left w:val="none" w:sz="0" w:space="0" w:color="auto"/>
            <w:bottom w:val="none" w:sz="0" w:space="0" w:color="auto"/>
            <w:right w:val="none" w:sz="0" w:space="0" w:color="auto"/>
          </w:divBdr>
          <w:divsChild>
            <w:div w:id="1415080429">
              <w:marLeft w:val="0"/>
              <w:marRight w:val="0"/>
              <w:marTop w:val="0"/>
              <w:marBottom w:val="0"/>
              <w:divBdr>
                <w:top w:val="none" w:sz="0" w:space="0" w:color="auto"/>
                <w:left w:val="none" w:sz="0" w:space="0" w:color="auto"/>
                <w:bottom w:val="none" w:sz="0" w:space="0" w:color="auto"/>
                <w:right w:val="none" w:sz="0" w:space="0" w:color="auto"/>
              </w:divBdr>
            </w:div>
          </w:divsChild>
        </w:div>
        <w:div w:id="1548420203">
          <w:blockQuote w:val="1"/>
          <w:marLeft w:val="500"/>
          <w:marRight w:val="0"/>
          <w:marTop w:val="0"/>
          <w:marBottom w:val="40"/>
          <w:divBdr>
            <w:top w:val="none" w:sz="0" w:space="0" w:color="auto"/>
            <w:left w:val="none" w:sz="0" w:space="0" w:color="auto"/>
            <w:bottom w:val="none" w:sz="0" w:space="0" w:color="auto"/>
            <w:right w:val="none" w:sz="0" w:space="0" w:color="auto"/>
          </w:divBdr>
          <w:divsChild>
            <w:div w:id="657458596">
              <w:marLeft w:val="0"/>
              <w:marRight w:val="0"/>
              <w:marTop w:val="0"/>
              <w:marBottom w:val="0"/>
              <w:divBdr>
                <w:top w:val="none" w:sz="0" w:space="0" w:color="auto"/>
                <w:left w:val="none" w:sz="0" w:space="0" w:color="auto"/>
                <w:bottom w:val="none" w:sz="0" w:space="0" w:color="auto"/>
                <w:right w:val="none" w:sz="0" w:space="0" w:color="auto"/>
              </w:divBdr>
            </w:div>
          </w:divsChild>
        </w:div>
        <w:div w:id="1550991490">
          <w:blockQuote w:val="1"/>
          <w:marLeft w:val="500"/>
          <w:marRight w:val="0"/>
          <w:marTop w:val="0"/>
          <w:marBottom w:val="40"/>
          <w:divBdr>
            <w:top w:val="none" w:sz="0" w:space="0" w:color="auto"/>
            <w:left w:val="none" w:sz="0" w:space="0" w:color="auto"/>
            <w:bottom w:val="none" w:sz="0" w:space="0" w:color="auto"/>
            <w:right w:val="none" w:sz="0" w:space="0" w:color="auto"/>
          </w:divBdr>
          <w:divsChild>
            <w:div w:id="1248609584">
              <w:marLeft w:val="0"/>
              <w:marRight w:val="0"/>
              <w:marTop w:val="0"/>
              <w:marBottom w:val="0"/>
              <w:divBdr>
                <w:top w:val="none" w:sz="0" w:space="0" w:color="auto"/>
                <w:left w:val="none" w:sz="0" w:space="0" w:color="auto"/>
                <w:bottom w:val="none" w:sz="0" w:space="0" w:color="auto"/>
                <w:right w:val="none" w:sz="0" w:space="0" w:color="auto"/>
              </w:divBdr>
            </w:div>
          </w:divsChild>
        </w:div>
        <w:div w:id="1552305529">
          <w:blockQuote w:val="1"/>
          <w:marLeft w:val="500"/>
          <w:marRight w:val="0"/>
          <w:marTop w:val="0"/>
          <w:marBottom w:val="40"/>
          <w:divBdr>
            <w:top w:val="none" w:sz="0" w:space="0" w:color="auto"/>
            <w:left w:val="none" w:sz="0" w:space="0" w:color="auto"/>
            <w:bottom w:val="none" w:sz="0" w:space="0" w:color="auto"/>
            <w:right w:val="none" w:sz="0" w:space="0" w:color="auto"/>
          </w:divBdr>
          <w:divsChild>
            <w:div w:id="864950056">
              <w:marLeft w:val="0"/>
              <w:marRight w:val="0"/>
              <w:marTop w:val="0"/>
              <w:marBottom w:val="0"/>
              <w:divBdr>
                <w:top w:val="none" w:sz="0" w:space="0" w:color="auto"/>
                <w:left w:val="none" w:sz="0" w:space="0" w:color="auto"/>
                <w:bottom w:val="none" w:sz="0" w:space="0" w:color="auto"/>
                <w:right w:val="none" w:sz="0" w:space="0" w:color="auto"/>
              </w:divBdr>
            </w:div>
          </w:divsChild>
        </w:div>
        <w:div w:id="1555771939">
          <w:blockQuote w:val="1"/>
          <w:marLeft w:val="500"/>
          <w:marRight w:val="0"/>
          <w:marTop w:val="0"/>
          <w:marBottom w:val="40"/>
          <w:divBdr>
            <w:top w:val="none" w:sz="0" w:space="0" w:color="auto"/>
            <w:left w:val="none" w:sz="0" w:space="0" w:color="auto"/>
            <w:bottom w:val="none" w:sz="0" w:space="0" w:color="auto"/>
            <w:right w:val="none" w:sz="0" w:space="0" w:color="auto"/>
          </w:divBdr>
          <w:divsChild>
            <w:div w:id="1231234823">
              <w:marLeft w:val="0"/>
              <w:marRight w:val="0"/>
              <w:marTop w:val="0"/>
              <w:marBottom w:val="0"/>
              <w:divBdr>
                <w:top w:val="none" w:sz="0" w:space="0" w:color="auto"/>
                <w:left w:val="none" w:sz="0" w:space="0" w:color="auto"/>
                <w:bottom w:val="none" w:sz="0" w:space="0" w:color="auto"/>
                <w:right w:val="none" w:sz="0" w:space="0" w:color="auto"/>
              </w:divBdr>
            </w:div>
          </w:divsChild>
        </w:div>
        <w:div w:id="1556044122">
          <w:blockQuote w:val="1"/>
          <w:marLeft w:val="500"/>
          <w:marRight w:val="0"/>
          <w:marTop w:val="0"/>
          <w:marBottom w:val="40"/>
          <w:divBdr>
            <w:top w:val="none" w:sz="0" w:space="0" w:color="auto"/>
            <w:left w:val="none" w:sz="0" w:space="0" w:color="auto"/>
            <w:bottom w:val="none" w:sz="0" w:space="0" w:color="auto"/>
            <w:right w:val="none" w:sz="0" w:space="0" w:color="auto"/>
          </w:divBdr>
          <w:divsChild>
            <w:div w:id="2016103952">
              <w:marLeft w:val="0"/>
              <w:marRight w:val="0"/>
              <w:marTop w:val="0"/>
              <w:marBottom w:val="0"/>
              <w:divBdr>
                <w:top w:val="none" w:sz="0" w:space="0" w:color="auto"/>
                <w:left w:val="none" w:sz="0" w:space="0" w:color="auto"/>
                <w:bottom w:val="none" w:sz="0" w:space="0" w:color="auto"/>
                <w:right w:val="none" w:sz="0" w:space="0" w:color="auto"/>
              </w:divBdr>
            </w:div>
          </w:divsChild>
        </w:div>
        <w:div w:id="1556964403">
          <w:blockQuote w:val="1"/>
          <w:marLeft w:val="500"/>
          <w:marRight w:val="0"/>
          <w:marTop w:val="0"/>
          <w:marBottom w:val="40"/>
          <w:divBdr>
            <w:top w:val="none" w:sz="0" w:space="0" w:color="auto"/>
            <w:left w:val="none" w:sz="0" w:space="0" w:color="auto"/>
            <w:bottom w:val="none" w:sz="0" w:space="0" w:color="auto"/>
            <w:right w:val="none" w:sz="0" w:space="0" w:color="auto"/>
          </w:divBdr>
          <w:divsChild>
            <w:div w:id="194469543">
              <w:marLeft w:val="0"/>
              <w:marRight w:val="0"/>
              <w:marTop w:val="0"/>
              <w:marBottom w:val="0"/>
              <w:divBdr>
                <w:top w:val="none" w:sz="0" w:space="0" w:color="auto"/>
                <w:left w:val="none" w:sz="0" w:space="0" w:color="auto"/>
                <w:bottom w:val="none" w:sz="0" w:space="0" w:color="auto"/>
                <w:right w:val="none" w:sz="0" w:space="0" w:color="auto"/>
              </w:divBdr>
            </w:div>
          </w:divsChild>
        </w:div>
        <w:div w:id="1558007149">
          <w:blockQuote w:val="1"/>
          <w:marLeft w:val="500"/>
          <w:marRight w:val="0"/>
          <w:marTop w:val="0"/>
          <w:marBottom w:val="40"/>
          <w:divBdr>
            <w:top w:val="none" w:sz="0" w:space="0" w:color="auto"/>
            <w:left w:val="none" w:sz="0" w:space="0" w:color="auto"/>
            <w:bottom w:val="none" w:sz="0" w:space="0" w:color="auto"/>
            <w:right w:val="none" w:sz="0" w:space="0" w:color="auto"/>
          </w:divBdr>
          <w:divsChild>
            <w:div w:id="527990335">
              <w:marLeft w:val="0"/>
              <w:marRight w:val="0"/>
              <w:marTop w:val="0"/>
              <w:marBottom w:val="0"/>
              <w:divBdr>
                <w:top w:val="none" w:sz="0" w:space="0" w:color="auto"/>
                <w:left w:val="none" w:sz="0" w:space="0" w:color="auto"/>
                <w:bottom w:val="none" w:sz="0" w:space="0" w:color="auto"/>
                <w:right w:val="none" w:sz="0" w:space="0" w:color="auto"/>
              </w:divBdr>
            </w:div>
          </w:divsChild>
        </w:div>
        <w:div w:id="1578247361">
          <w:blockQuote w:val="1"/>
          <w:marLeft w:val="500"/>
          <w:marRight w:val="0"/>
          <w:marTop w:val="0"/>
          <w:marBottom w:val="40"/>
          <w:divBdr>
            <w:top w:val="none" w:sz="0" w:space="0" w:color="auto"/>
            <w:left w:val="none" w:sz="0" w:space="0" w:color="auto"/>
            <w:bottom w:val="none" w:sz="0" w:space="0" w:color="auto"/>
            <w:right w:val="none" w:sz="0" w:space="0" w:color="auto"/>
          </w:divBdr>
          <w:divsChild>
            <w:div w:id="538905193">
              <w:marLeft w:val="0"/>
              <w:marRight w:val="0"/>
              <w:marTop w:val="0"/>
              <w:marBottom w:val="0"/>
              <w:divBdr>
                <w:top w:val="none" w:sz="0" w:space="0" w:color="auto"/>
                <w:left w:val="none" w:sz="0" w:space="0" w:color="auto"/>
                <w:bottom w:val="none" w:sz="0" w:space="0" w:color="auto"/>
                <w:right w:val="none" w:sz="0" w:space="0" w:color="auto"/>
              </w:divBdr>
            </w:div>
          </w:divsChild>
        </w:div>
        <w:div w:id="1580938602">
          <w:blockQuote w:val="1"/>
          <w:marLeft w:val="500"/>
          <w:marRight w:val="0"/>
          <w:marTop w:val="0"/>
          <w:marBottom w:val="40"/>
          <w:divBdr>
            <w:top w:val="none" w:sz="0" w:space="0" w:color="auto"/>
            <w:left w:val="none" w:sz="0" w:space="0" w:color="auto"/>
            <w:bottom w:val="none" w:sz="0" w:space="0" w:color="auto"/>
            <w:right w:val="none" w:sz="0" w:space="0" w:color="auto"/>
          </w:divBdr>
          <w:divsChild>
            <w:div w:id="1517690364">
              <w:marLeft w:val="0"/>
              <w:marRight w:val="0"/>
              <w:marTop w:val="0"/>
              <w:marBottom w:val="0"/>
              <w:divBdr>
                <w:top w:val="none" w:sz="0" w:space="0" w:color="auto"/>
                <w:left w:val="none" w:sz="0" w:space="0" w:color="auto"/>
                <w:bottom w:val="none" w:sz="0" w:space="0" w:color="auto"/>
                <w:right w:val="none" w:sz="0" w:space="0" w:color="auto"/>
              </w:divBdr>
            </w:div>
          </w:divsChild>
        </w:div>
        <w:div w:id="1591306652">
          <w:blockQuote w:val="1"/>
          <w:marLeft w:val="500"/>
          <w:marRight w:val="0"/>
          <w:marTop w:val="0"/>
          <w:marBottom w:val="40"/>
          <w:divBdr>
            <w:top w:val="none" w:sz="0" w:space="0" w:color="auto"/>
            <w:left w:val="none" w:sz="0" w:space="0" w:color="auto"/>
            <w:bottom w:val="none" w:sz="0" w:space="0" w:color="auto"/>
            <w:right w:val="none" w:sz="0" w:space="0" w:color="auto"/>
          </w:divBdr>
          <w:divsChild>
            <w:div w:id="107705691">
              <w:marLeft w:val="0"/>
              <w:marRight w:val="0"/>
              <w:marTop w:val="0"/>
              <w:marBottom w:val="0"/>
              <w:divBdr>
                <w:top w:val="none" w:sz="0" w:space="0" w:color="auto"/>
                <w:left w:val="none" w:sz="0" w:space="0" w:color="auto"/>
                <w:bottom w:val="none" w:sz="0" w:space="0" w:color="auto"/>
                <w:right w:val="none" w:sz="0" w:space="0" w:color="auto"/>
              </w:divBdr>
            </w:div>
          </w:divsChild>
        </w:div>
        <w:div w:id="1593467077">
          <w:blockQuote w:val="1"/>
          <w:marLeft w:val="500"/>
          <w:marRight w:val="0"/>
          <w:marTop w:val="0"/>
          <w:marBottom w:val="40"/>
          <w:divBdr>
            <w:top w:val="none" w:sz="0" w:space="0" w:color="auto"/>
            <w:left w:val="none" w:sz="0" w:space="0" w:color="auto"/>
            <w:bottom w:val="none" w:sz="0" w:space="0" w:color="auto"/>
            <w:right w:val="none" w:sz="0" w:space="0" w:color="auto"/>
          </w:divBdr>
          <w:divsChild>
            <w:div w:id="542979895">
              <w:marLeft w:val="0"/>
              <w:marRight w:val="0"/>
              <w:marTop w:val="0"/>
              <w:marBottom w:val="0"/>
              <w:divBdr>
                <w:top w:val="none" w:sz="0" w:space="0" w:color="auto"/>
                <w:left w:val="none" w:sz="0" w:space="0" w:color="auto"/>
                <w:bottom w:val="none" w:sz="0" w:space="0" w:color="auto"/>
                <w:right w:val="none" w:sz="0" w:space="0" w:color="auto"/>
              </w:divBdr>
            </w:div>
          </w:divsChild>
        </w:div>
        <w:div w:id="1596747871">
          <w:blockQuote w:val="1"/>
          <w:marLeft w:val="500"/>
          <w:marRight w:val="0"/>
          <w:marTop w:val="0"/>
          <w:marBottom w:val="40"/>
          <w:divBdr>
            <w:top w:val="none" w:sz="0" w:space="0" w:color="auto"/>
            <w:left w:val="none" w:sz="0" w:space="0" w:color="auto"/>
            <w:bottom w:val="none" w:sz="0" w:space="0" w:color="auto"/>
            <w:right w:val="none" w:sz="0" w:space="0" w:color="auto"/>
          </w:divBdr>
          <w:divsChild>
            <w:div w:id="1697268313">
              <w:marLeft w:val="0"/>
              <w:marRight w:val="0"/>
              <w:marTop w:val="0"/>
              <w:marBottom w:val="0"/>
              <w:divBdr>
                <w:top w:val="none" w:sz="0" w:space="0" w:color="auto"/>
                <w:left w:val="none" w:sz="0" w:space="0" w:color="auto"/>
                <w:bottom w:val="none" w:sz="0" w:space="0" w:color="auto"/>
                <w:right w:val="none" w:sz="0" w:space="0" w:color="auto"/>
              </w:divBdr>
            </w:div>
          </w:divsChild>
        </w:div>
        <w:div w:id="1599874651">
          <w:blockQuote w:val="1"/>
          <w:marLeft w:val="500"/>
          <w:marRight w:val="0"/>
          <w:marTop w:val="0"/>
          <w:marBottom w:val="40"/>
          <w:divBdr>
            <w:top w:val="none" w:sz="0" w:space="0" w:color="auto"/>
            <w:left w:val="none" w:sz="0" w:space="0" w:color="auto"/>
            <w:bottom w:val="none" w:sz="0" w:space="0" w:color="auto"/>
            <w:right w:val="none" w:sz="0" w:space="0" w:color="auto"/>
          </w:divBdr>
          <w:divsChild>
            <w:div w:id="234628765">
              <w:marLeft w:val="0"/>
              <w:marRight w:val="0"/>
              <w:marTop w:val="0"/>
              <w:marBottom w:val="0"/>
              <w:divBdr>
                <w:top w:val="none" w:sz="0" w:space="0" w:color="auto"/>
                <w:left w:val="none" w:sz="0" w:space="0" w:color="auto"/>
                <w:bottom w:val="none" w:sz="0" w:space="0" w:color="auto"/>
                <w:right w:val="none" w:sz="0" w:space="0" w:color="auto"/>
              </w:divBdr>
            </w:div>
          </w:divsChild>
        </w:div>
        <w:div w:id="1602371698">
          <w:blockQuote w:val="1"/>
          <w:marLeft w:val="500"/>
          <w:marRight w:val="0"/>
          <w:marTop w:val="0"/>
          <w:marBottom w:val="40"/>
          <w:divBdr>
            <w:top w:val="none" w:sz="0" w:space="0" w:color="auto"/>
            <w:left w:val="none" w:sz="0" w:space="0" w:color="auto"/>
            <w:bottom w:val="none" w:sz="0" w:space="0" w:color="auto"/>
            <w:right w:val="none" w:sz="0" w:space="0" w:color="auto"/>
          </w:divBdr>
          <w:divsChild>
            <w:div w:id="636683640">
              <w:marLeft w:val="0"/>
              <w:marRight w:val="0"/>
              <w:marTop w:val="0"/>
              <w:marBottom w:val="0"/>
              <w:divBdr>
                <w:top w:val="none" w:sz="0" w:space="0" w:color="auto"/>
                <w:left w:val="none" w:sz="0" w:space="0" w:color="auto"/>
                <w:bottom w:val="none" w:sz="0" w:space="0" w:color="auto"/>
                <w:right w:val="none" w:sz="0" w:space="0" w:color="auto"/>
              </w:divBdr>
            </w:div>
          </w:divsChild>
        </w:div>
        <w:div w:id="1603873668">
          <w:blockQuote w:val="1"/>
          <w:marLeft w:val="500"/>
          <w:marRight w:val="0"/>
          <w:marTop w:val="0"/>
          <w:marBottom w:val="40"/>
          <w:divBdr>
            <w:top w:val="none" w:sz="0" w:space="0" w:color="auto"/>
            <w:left w:val="none" w:sz="0" w:space="0" w:color="auto"/>
            <w:bottom w:val="none" w:sz="0" w:space="0" w:color="auto"/>
            <w:right w:val="none" w:sz="0" w:space="0" w:color="auto"/>
          </w:divBdr>
          <w:divsChild>
            <w:div w:id="1170217701">
              <w:marLeft w:val="0"/>
              <w:marRight w:val="0"/>
              <w:marTop w:val="0"/>
              <w:marBottom w:val="0"/>
              <w:divBdr>
                <w:top w:val="none" w:sz="0" w:space="0" w:color="auto"/>
                <w:left w:val="none" w:sz="0" w:space="0" w:color="auto"/>
                <w:bottom w:val="none" w:sz="0" w:space="0" w:color="auto"/>
                <w:right w:val="none" w:sz="0" w:space="0" w:color="auto"/>
              </w:divBdr>
            </w:div>
          </w:divsChild>
        </w:div>
        <w:div w:id="1604529864">
          <w:blockQuote w:val="1"/>
          <w:marLeft w:val="500"/>
          <w:marRight w:val="0"/>
          <w:marTop w:val="0"/>
          <w:marBottom w:val="40"/>
          <w:divBdr>
            <w:top w:val="none" w:sz="0" w:space="0" w:color="auto"/>
            <w:left w:val="none" w:sz="0" w:space="0" w:color="auto"/>
            <w:bottom w:val="none" w:sz="0" w:space="0" w:color="auto"/>
            <w:right w:val="none" w:sz="0" w:space="0" w:color="auto"/>
          </w:divBdr>
          <w:divsChild>
            <w:div w:id="2113933913">
              <w:marLeft w:val="0"/>
              <w:marRight w:val="0"/>
              <w:marTop w:val="0"/>
              <w:marBottom w:val="0"/>
              <w:divBdr>
                <w:top w:val="none" w:sz="0" w:space="0" w:color="auto"/>
                <w:left w:val="none" w:sz="0" w:space="0" w:color="auto"/>
                <w:bottom w:val="none" w:sz="0" w:space="0" w:color="auto"/>
                <w:right w:val="none" w:sz="0" w:space="0" w:color="auto"/>
              </w:divBdr>
            </w:div>
          </w:divsChild>
        </w:div>
        <w:div w:id="1616213804">
          <w:blockQuote w:val="1"/>
          <w:marLeft w:val="500"/>
          <w:marRight w:val="0"/>
          <w:marTop w:val="0"/>
          <w:marBottom w:val="40"/>
          <w:divBdr>
            <w:top w:val="none" w:sz="0" w:space="0" w:color="auto"/>
            <w:left w:val="none" w:sz="0" w:space="0" w:color="auto"/>
            <w:bottom w:val="none" w:sz="0" w:space="0" w:color="auto"/>
            <w:right w:val="none" w:sz="0" w:space="0" w:color="auto"/>
          </w:divBdr>
          <w:divsChild>
            <w:div w:id="906067816">
              <w:marLeft w:val="0"/>
              <w:marRight w:val="0"/>
              <w:marTop w:val="0"/>
              <w:marBottom w:val="0"/>
              <w:divBdr>
                <w:top w:val="none" w:sz="0" w:space="0" w:color="auto"/>
                <w:left w:val="none" w:sz="0" w:space="0" w:color="auto"/>
                <w:bottom w:val="none" w:sz="0" w:space="0" w:color="auto"/>
                <w:right w:val="none" w:sz="0" w:space="0" w:color="auto"/>
              </w:divBdr>
            </w:div>
          </w:divsChild>
        </w:div>
        <w:div w:id="1636762141">
          <w:blockQuote w:val="1"/>
          <w:marLeft w:val="500"/>
          <w:marRight w:val="0"/>
          <w:marTop w:val="0"/>
          <w:marBottom w:val="40"/>
          <w:divBdr>
            <w:top w:val="none" w:sz="0" w:space="0" w:color="auto"/>
            <w:left w:val="none" w:sz="0" w:space="0" w:color="auto"/>
            <w:bottom w:val="none" w:sz="0" w:space="0" w:color="auto"/>
            <w:right w:val="none" w:sz="0" w:space="0" w:color="auto"/>
          </w:divBdr>
          <w:divsChild>
            <w:div w:id="1715032783">
              <w:marLeft w:val="0"/>
              <w:marRight w:val="0"/>
              <w:marTop w:val="0"/>
              <w:marBottom w:val="0"/>
              <w:divBdr>
                <w:top w:val="none" w:sz="0" w:space="0" w:color="auto"/>
                <w:left w:val="none" w:sz="0" w:space="0" w:color="auto"/>
                <w:bottom w:val="none" w:sz="0" w:space="0" w:color="auto"/>
                <w:right w:val="none" w:sz="0" w:space="0" w:color="auto"/>
              </w:divBdr>
            </w:div>
          </w:divsChild>
        </w:div>
        <w:div w:id="1639677799">
          <w:blockQuote w:val="1"/>
          <w:marLeft w:val="500"/>
          <w:marRight w:val="0"/>
          <w:marTop w:val="0"/>
          <w:marBottom w:val="40"/>
          <w:divBdr>
            <w:top w:val="none" w:sz="0" w:space="0" w:color="auto"/>
            <w:left w:val="none" w:sz="0" w:space="0" w:color="auto"/>
            <w:bottom w:val="none" w:sz="0" w:space="0" w:color="auto"/>
            <w:right w:val="none" w:sz="0" w:space="0" w:color="auto"/>
          </w:divBdr>
          <w:divsChild>
            <w:div w:id="1081948443">
              <w:marLeft w:val="0"/>
              <w:marRight w:val="0"/>
              <w:marTop w:val="0"/>
              <w:marBottom w:val="0"/>
              <w:divBdr>
                <w:top w:val="none" w:sz="0" w:space="0" w:color="auto"/>
                <w:left w:val="none" w:sz="0" w:space="0" w:color="auto"/>
                <w:bottom w:val="none" w:sz="0" w:space="0" w:color="auto"/>
                <w:right w:val="none" w:sz="0" w:space="0" w:color="auto"/>
              </w:divBdr>
            </w:div>
          </w:divsChild>
        </w:div>
        <w:div w:id="1641576351">
          <w:blockQuote w:val="1"/>
          <w:marLeft w:val="500"/>
          <w:marRight w:val="0"/>
          <w:marTop w:val="0"/>
          <w:marBottom w:val="40"/>
          <w:divBdr>
            <w:top w:val="none" w:sz="0" w:space="0" w:color="auto"/>
            <w:left w:val="none" w:sz="0" w:space="0" w:color="auto"/>
            <w:bottom w:val="none" w:sz="0" w:space="0" w:color="auto"/>
            <w:right w:val="none" w:sz="0" w:space="0" w:color="auto"/>
          </w:divBdr>
          <w:divsChild>
            <w:div w:id="404760394">
              <w:marLeft w:val="0"/>
              <w:marRight w:val="0"/>
              <w:marTop w:val="0"/>
              <w:marBottom w:val="0"/>
              <w:divBdr>
                <w:top w:val="none" w:sz="0" w:space="0" w:color="auto"/>
                <w:left w:val="none" w:sz="0" w:space="0" w:color="auto"/>
                <w:bottom w:val="none" w:sz="0" w:space="0" w:color="auto"/>
                <w:right w:val="none" w:sz="0" w:space="0" w:color="auto"/>
              </w:divBdr>
            </w:div>
          </w:divsChild>
        </w:div>
        <w:div w:id="1643074081">
          <w:blockQuote w:val="1"/>
          <w:marLeft w:val="500"/>
          <w:marRight w:val="0"/>
          <w:marTop w:val="0"/>
          <w:marBottom w:val="40"/>
          <w:divBdr>
            <w:top w:val="none" w:sz="0" w:space="0" w:color="auto"/>
            <w:left w:val="none" w:sz="0" w:space="0" w:color="auto"/>
            <w:bottom w:val="none" w:sz="0" w:space="0" w:color="auto"/>
            <w:right w:val="none" w:sz="0" w:space="0" w:color="auto"/>
          </w:divBdr>
          <w:divsChild>
            <w:div w:id="1259214622">
              <w:marLeft w:val="0"/>
              <w:marRight w:val="0"/>
              <w:marTop w:val="0"/>
              <w:marBottom w:val="0"/>
              <w:divBdr>
                <w:top w:val="none" w:sz="0" w:space="0" w:color="auto"/>
                <w:left w:val="none" w:sz="0" w:space="0" w:color="auto"/>
                <w:bottom w:val="none" w:sz="0" w:space="0" w:color="auto"/>
                <w:right w:val="none" w:sz="0" w:space="0" w:color="auto"/>
              </w:divBdr>
            </w:div>
          </w:divsChild>
        </w:div>
        <w:div w:id="1644657431">
          <w:blockQuote w:val="1"/>
          <w:marLeft w:val="500"/>
          <w:marRight w:val="0"/>
          <w:marTop w:val="0"/>
          <w:marBottom w:val="40"/>
          <w:divBdr>
            <w:top w:val="none" w:sz="0" w:space="0" w:color="auto"/>
            <w:left w:val="none" w:sz="0" w:space="0" w:color="auto"/>
            <w:bottom w:val="none" w:sz="0" w:space="0" w:color="auto"/>
            <w:right w:val="none" w:sz="0" w:space="0" w:color="auto"/>
          </w:divBdr>
          <w:divsChild>
            <w:div w:id="1885678104">
              <w:marLeft w:val="0"/>
              <w:marRight w:val="0"/>
              <w:marTop w:val="0"/>
              <w:marBottom w:val="0"/>
              <w:divBdr>
                <w:top w:val="none" w:sz="0" w:space="0" w:color="auto"/>
                <w:left w:val="none" w:sz="0" w:space="0" w:color="auto"/>
                <w:bottom w:val="none" w:sz="0" w:space="0" w:color="auto"/>
                <w:right w:val="none" w:sz="0" w:space="0" w:color="auto"/>
              </w:divBdr>
            </w:div>
          </w:divsChild>
        </w:div>
        <w:div w:id="1653408846">
          <w:blockQuote w:val="1"/>
          <w:marLeft w:val="500"/>
          <w:marRight w:val="0"/>
          <w:marTop w:val="0"/>
          <w:marBottom w:val="40"/>
          <w:divBdr>
            <w:top w:val="none" w:sz="0" w:space="0" w:color="auto"/>
            <w:left w:val="none" w:sz="0" w:space="0" w:color="auto"/>
            <w:bottom w:val="none" w:sz="0" w:space="0" w:color="auto"/>
            <w:right w:val="none" w:sz="0" w:space="0" w:color="auto"/>
          </w:divBdr>
          <w:divsChild>
            <w:div w:id="1510363548">
              <w:marLeft w:val="0"/>
              <w:marRight w:val="0"/>
              <w:marTop w:val="0"/>
              <w:marBottom w:val="0"/>
              <w:divBdr>
                <w:top w:val="none" w:sz="0" w:space="0" w:color="auto"/>
                <w:left w:val="none" w:sz="0" w:space="0" w:color="auto"/>
                <w:bottom w:val="none" w:sz="0" w:space="0" w:color="auto"/>
                <w:right w:val="none" w:sz="0" w:space="0" w:color="auto"/>
              </w:divBdr>
            </w:div>
          </w:divsChild>
        </w:div>
        <w:div w:id="1663655705">
          <w:blockQuote w:val="1"/>
          <w:marLeft w:val="500"/>
          <w:marRight w:val="0"/>
          <w:marTop w:val="0"/>
          <w:marBottom w:val="40"/>
          <w:divBdr>
            <w:top w:val="none" w:sz="0" w:space="0" w:color="auto"/>
            <w:left w:val="none" w:sz="0" w:space="0" w:color="auto"/>
            <w:bottom w:val="none" w:sz="0" w:space="0" w:color="auto"/>
            <w:right w:val="none" w:sz="0" w:space="0" w:color="auto"/>
          </w:divBdr>
          <w:divsChild>
            <w:div w:id="333609698">
              <w:marLeft w:val="0"/>
              <w:marRight w:val="0"/>
              <w:marTop w:val="0"/>
              <w:marBottom w:val="0"/>
              <w:divBdr>
                <w:top w:val="none" w:sz="0" w:space="0" w:color="auto"/>
                <w:left w:val="none" w:sz="0" w:space="0" w:color="auto"/>
                <w:bottom w:val="none" w:sz="0" w:space="0" w:color="auto"/>
                <w:right w:val="none" w:sz="0" w:space="0" w:color="auto"/>
              </w:divBdr>
            </w:div>
          </w:divsChild>
        </w:div>
        <w:div w:id="1668248328">
          <w:blockQuote w:val="1"/>
          <w:marLeft w:val="500"/>
          <w:marRight w:val="0"/>
          <w:marTop w:val="0"/>
          <w:marBottom w:val="40"/>
          <w:divBdr>
            <w:top w:val="none" w:sz="0" w:space="0" w:color="auto"/>
            <w:left w:val="none" w:sz="0" w:space="0" w:color="auto"/>
            <w:bottom w:val="none" w:sz="0" w:space="0" w:color="auto"/>
            <w:right w:val="none" w:sz="0" w:space="0" w:color="auto"/>
          </w:divBdr>
          <w:divsChild>
            <w:div w:id="488987587">
              <w:marLeft w:val="0"/>
              <w:marRight w:val="0"/>
              <w:marTop w:val="0"/>
              <w:marBottom w:val="0"/>
              <w:divBdr>
                <w:top w:val="none" w:sz="0" w:space="0" w:color="auto"/>
                <w:left w:val="none" w:sz="0" w:space="0" w:color="auto"/>
                <w:bottom w:val="none" w:sz="0" w:space="0" w:color="auto"/>
                <w:right w:val="none" w:sz="0" w:space="0" w:color="auto"/>
              </w:divBdr>
            </w:div>
          </w:divsChild>
        </w:div>
        <w:div w:id="1672292364">
          <w:blockQuote w:val="1"/>
          <w:marLeft w:val="500"/>
          <w:marRight w:val="0"/>
          <w:marTop w:val="0"/>
          <w:marBottom w:val="40"/>
          <w:divBdr>
            <w:top w:val="none" w:sz="0" w:space="0" w:color="auto"/>
            <w:left w:val="none" w:sz="0" w:space="0" w:color="auto"/>
            <w:bottom w:val="none" w:sz="0" w:space="0" w:color="auto"/>
            <w:right w:val="none" w:sz="0" w:space="0" w:color="auto"/>
          </w:divBdr>
          <w:divsChild>
            <w:div w:id="1390349072">
              <w:marLeft w:val="0"/>
              <w:marRight w:val="0"/>
              <w:marTop w:val="0"/>
              <w:marBottom w:val="0"/>
              <w:divBdr>
                <w:top w:val="none" w:sz="0" w:space="0" w:color="auto"/>
                <w:left w:val="none" w:sz="0" w:space="0" w:color="auto"/>
                <w:bottom w:val="none" w:sz="0" w:space="0" w:color="auto"/>
                <w:right w:val="none" w:sz="0" w:space="0" w:color="auto"/>
              </w:divBdr>
            </w:div>
          </w:divsChild>
        </w:div>
        <w:div w:id="1672441540">
          <w:blockQuote w:val="1"/>
          <w:marLeft w:val="500"/>
          <w:marRight w:val="0"/>
          <w:marTop w:val="0"/>
          <w:marBottom w:val="40"/>
          <w:divBdr>
            <w:top w:val="none" w:sz="0" w:space="0" w:color="auto"/>
            <w:left w:val="none" w:sz="0" w:space="0" w:color="auto"/>
            <w:bottom w:val="none" w:sz="0" w:space="0" w:color="auto"/>
            <w:right w:val="none" w:sz="0" w:space="0" w:color="auto"/>
          </w:divBdr>
          <w:divsChild>
            <w:div w:id="747311545">
              <w:marLeft w:val="0"/>
              <w:marRight w:val="0"/>
              <w:marTop w:val="0"/>
              <w:marBottom w:val="0"/>
              <w:divBdr>
                <w:top w:val="none" w:sz="0" w:space="0" w:color="auto"/>
                <w:left w:val="none" w:sz="0" w:space="0" w:color="auto"/>
                <w:bottom w:val="none" w:sz="0" w:space="0" w:color="auto"/>
                <w:right w:val="none" w:sz="0" w:space="0" w:color="auto"/>
              </w:divBdr>
            </w:div>
          </w:divsChild>
        </w:div>
        <w:div w:id="1673992126">
          <w:blockQuote w:val="1"/>
          <w:marLeft w:val="500"/>
          <w:marRight w:val="0"/>
          <w:marTop w:val="0"/>
          <w:marBottom w:val="40"/>
          <w:divBdr>
            <w:top w:val="none" w:sz="0" w:space="0" w:color="auto"/>
            <w:left w:val="none" w:sz="0" w:space="0" w:color="auto"/>
            <w:bottom w:val="none" w:sz="0" w:space="0" w:color="auto"/>
            <w:right w:val="none" w:sz="0" w:space="0" w:color="auto"/>
          </w:divBdr>
          <w:divsChild>
            <w:div w:id="1300308850">
              <w:marLeft w:val="0"/>
              <w:marRight w:val="0"/>
              <w:marTop w:val="0"/>
              <w:marBottom w:val="0"/>
              <w:divBdr>
                <w:top w:val="none" w:sz="0" w:space="0" w:color="auto"/>
                <w:left w:val="none" w:sz="0" w:space="0" w:color="auto"/>
                <w:bottom w:val="none" w:sz="0" w:space="0" w:color="auto"/>
                <w:right w:val="none" w:sz="0" w:space="0" w:color="auto"/>
              </w:divBdr>
            </w:div>
          </w:divsChild>
        </w:div>
        <w:div w:id="1675453138">
          <w:blockQuote w:val="1"/>
          <w:marLeft w:val="500"/>
          <w:marRight w:val="0"/>
          <w:marTop w:val="0"/>
          <w:marBottom w:val="40"/>
          <w:divBdr>
            <w:top w:val="none" w:sz="0" w:space="0" w:color="auto"/>
            <w:left w:val="none" w:sz="0" w:space="0" w:color="auto"/>
            <w:bottom w:val="none" w:sz="0" w:space="0" w:color="auto"/>
            <w:right w:val="none" w:sz="0" w:space="0" w:color="auto"/>
          </w:divBdr>
          <w:divsChild>
            <w:div w:id="725684524">
              <w:marLeft w:val="0"/>
              <w:marRight w:val="0"/>
              <w:marTop w:val="0"/>
              <w:marBottom w:val="0"/>
              <w:divBdr>
                <w:top w:val="none" w:sz="0" w:space="0" w:color="auto"/>
                <w:left w:val="none" w:sz="0" w:space="0" w:color="auto"/>
                <w:bottom w:val="none" w:sz="0" w:space="0" w:color="auto"/>
                <w:right w:val="none" w:sz="0" w:space="0" w:color="auto"/>
              </w:divBdr>
            </w:div>
          </w:divsChild>
        </w:div>
        <w:div w:id="1679456892">
          <w:blockQuote w:val="1"/>
          <w:marLeft w:val="500"/>
          <w:marRight w:val="0"/>
          <w:marTop w:val="0"/>
          <w:marBottom w:val="40"/>
          <w:divBdr>
            <w:top w:val="none" w:sz="0" w:space="0" w:color="auto"/>
            <w:left w:val="none" w:sz="0" w:space="0" w:color="auto"/>
            <w:bottom w:val="none" w:sz="0" w:space="0" w:color="auto"/>
            <w:right w:val="none" w:sz="0" w:space="0" w:color="auto"/>
          </w:divBdr>
          <w:divsChild>
            <w:div w:id="44181709">
              <w:marLeft w:val="0"/>
              <w:marRight w:val="0"/>
              <w:marTop w:val="0"/>
              <w:marBottom w:val="0"/>
              <w:divBdr>
                <w:top w:val="none" w:sz="0" w:space="0" w:color="auto"/>
                <w:left w:val="none" w:sz="0" w:space="0" w:color="auto"/>
                <w:bottom w:val="none" w:sz="0" w:space="0" w:color="auto"/>
                <w:right w:val="none" w:sz="0" w:space="0" w:color="auto"/>
              </w:divBdr>
            </w:div>
          </w:divsChild>
        </w:div>
        <w:div w:id="1681347811">
          <w:blockQuote w:val="1"/>
          <w:marLeft w:val="500"/>
          <w:marRight w:val="0"/>
          <w:marTop w:val="0"/>
          <w:marBottom w:val="40"/>
          <w:divBdr>
            <w:top w:val="none" w:sz="0" w:space="0" w:color="auto"/>
            <w:left w:val="none" w:sz="0" w:space="0" w:color="auto"/>
            <w:bottom w:val="none" w:sz="0" w:space="0" w:color="auto"/>
            <w:right w:val="none" w:sz="0" w:space="0" w:color="auto"/>
          </w:divBdr>
          <w:divsChild>
            <w:div w:id="1162544164">
              <w:marLeft w:val="0"/>
              <w:marRight w:val="0"/>
              <w:marTop w:val="0"/>
              <w:marBottom w:val="0"/>
              <w:divBdr>
                <w:top w:val="none" w:sz="0" w:space="0" w:color="auto"/>
                <w:left w:val="none" w:sz="0" w:space="0" w:color="auto"/>
                <w:bottom w:val="none" w:sz="0" w:space="0" w:color="auto"/>
                <w:right w:val="none" w:sz="0" w:space="0" w:color="auto"/>
              </w:divBdr>
            </w:div>
          </w:divsChild>
        </w:div>
        <w:div w:id="1687898876">
          <w:blockQuote w:val="1"/>
          <w:marLeft w:val="500"/>
          <w:marRight w:val="0"/>
          <w:marTop w:val="0"/>
          <w:marBottom w:val="40"/>
          <w:divBdr>
            <w:top w:val="none" w:sz="0" w:space="0" w:color="auto"/>
            <w:left w:val="none" w:sz="0" w:space="0" w:color="auto"/>
            <w:bottom w:val="none" w:sz="0" w:space="0" w:color="auto"/>
            <w:right w:val="none" w:sz="0" w:space="0" w:color="auto"/>
          </w:divBdr>
          <w:divsChild>
            <w:div w:id="299118975">
              <w:marLeft w:val="0"/>
              <w:marRight w:val="0"/>
              <w:marTop w:val="0"/>
              <w:marBottom w:val="0"/>
              <w:divBdr>
                <w:top w:val="none" w:sz="0" w:space="0" w:color="auto"/>
                <w:left w:val="none" w:sz="0" w:space="0" w:color="auto"/>
                <w:bottom w:val="none" w:sz="0" w:space="0" w:color="auto"/>
                <w:right w:val="none" w:sz="0" w:space="0" w:color="auto"/>
              </w:divBdr>
            </w:div>
          </w:divsChild>
        </w:div>
        <w:div w:id="1700860831">
          <w:blockQuote w:val="1"/>
          <w:marLeft w:val="500"/>
          <w:marRight w:val="0"/>
          <w:marTop w:val="0"/>
          <w:marBottom w:val="40"/>
          <w:divBdr>
            <w:top w:val="none" w:sz="0" w:space="0" w:color="auto"/>
            <w:left w:val="none" w:sz="0" w:space="0" w:color="auto"/>
            <w:bottom w:val="none" w:sz="0" w:space="0" w:color="auto"/>
            <w:right w:val="none" w:sz="0" w:space="0" w:color="auto"/>
          </w:divBdr>
          <w:divsChild>
            <w:div w:id="1367291340">
              <w:marLeft w:val="0"/>
              <w:marRight w:val="0"/>
              <w:marTop w:val="0"/>
              <w:marBottom w:val="0"/>
              <w:divBdr>
                <w:top w:val="none" w:sz="0" w:space="0" w:color="auto"/>
                <w:left w:val="none" w:sz="0" w:space="0" w:color="auto"/>
                <w:bottom w:val="none" w:sz="0" w:space="0" w:color="auto"/>
                <w:right w:val="none" w:sz="0" w:space="0" w:color="auto"/>
              </w:divBdr>
            </w:div>
          </w:divsChild>
        </w:div>
        <w:div w:id="1704548639">
          <w:blockQuote w:val="1"/>
          <w:marLeft w:val="500"/>
          <w:marRight w:val="0"/>
          <w:marTop w:val="0"/>
          <w:marBottom w:val="40"/>
          <w:divBdr>
            <w:top w:val="none" w:sz="0" w:space="0" w:color="auto"/>
            <w:left w:val="none" w:sz="0" w:space="0" w:color="auto"/>
            <w:bottom w:val="none" w:sz="0" w:space="0" w:color="auto"/>
            <w:right w:val="none" w:sz="0" w:space="0" w:color="auto"/>
          </w:divBdr>
          <w:divsChild>
            <w:div w:id="1581868265">
              <w:marLeft w:val="0"/>
              <w:marRight w:val="0"/>
              <w:marTop w:val="0"/>
              <w:marBottom w:val="0"/>
              <w:divBdr>
                <w:top w:val="none" w:sz="0" w:space="0" w:color="auto"/>
                <w:left w:val="none" w:sz="0" w:space="0" w:color="auto"/>
                <w:bottom w:val="none" w:sz="0" w:space="0" w:color="auto"/>
                <w:right w:val="none" w:sz="0" w:space="0" w:color="auto"/>
              </w:divBdr>
            </w:div>
          </w:divsChild>
        </w:div>
        <w:div w:id="1710179975">
          <w:blockQuote w:val="1"/>
          <w:marLeft w:val="500"/>
          <w:marRight w:val="0"/>
          <w:marTop w:val="0"/>
          <w:marBottom w:val="40"/>
          <w:divBdr>
            <w:top w:val="none" w:sz="0" w:space="0" w:color="auto"/>
            <w:left w:val="none" w:sz="0" w:space="0" w:color="auto"/>
            <w:bottom w:val="none" w:sz="0" w:space="0" w:color="auto"/>
            <w:right w:val="none" w:sz="0" w:space="0" w:color="auto"/>
          </w:divBdr>
          <w:divsChild>
            <w:div w:id="816653340">
              <w:marLeft w:val="0"/>
              <w:marRight w:val="0"/>
              <w:marTop w:val="0"/>
              <w:marBottom w:val="0"/>
              <w:divBdr>
                <w:top w:val="none" w:sz="0" w:space="0" w:color="auto"/>
                <w:left w:val="none" w:sz="0" w:space="0" w:color="auto"/>
                <w:bottom w:val="none" w:sz="0" w:space="0" w:color="auto"/>
                <w:right w:val="none" w:sz="0" w:space="0" w:color="auto"/>
              </w:divBdr>
            </w:div>
          </w:divsChild>
        </w:div>
        <w:div w:id="1723291786">
          <w:blockQuote w:val="1"/>
          <w:marLeft w:val="500"/>
          <w:marRight w:val="0"/>
          <w:marTop w:val="0"/>
          <w:marBottom w:val="40"/>
          <w:divBdr>
            <w:top w:val="none" w:sz="0" w:space="0" w:color="auto"/>
            <w:left w:val="none" w:sz="0" w:space="0" w:color="auto"/>
            <w:bottom w:val="none" w:sz="0" w:space="0" w:color="auto"/>
            <w:right w:val="none" w:sz="0" w:space="0" w:color="auto"/>
          </w:divBdr>
          <w:divsChild>
            <w:div w:id="866210654">
              <w:marLeft w:val="0"/>
              <w:marRight w:val="0"/>
              <w:marTop w:val="0"/>
              <w:marBottom w:val="0"/>
              <w:divBdr>
                <w:top w:val="none" w:sz="0" w:space="0" w:color="auto"/>
                <w:left w:val="none" w:sz="0" w:space="0" w:color="auto"/>
                <w:bottom w:val="none" w:sz="0" w:space="0" w:color="auto"/>
                <w:right w:val="none" w:sz="0" w:space="0" w:color="auto"/>
              </w:divBdr>
            </w:div>
          </w:divsChild>
        </w:div>
        <w:div w:id="1724134004">
          <w:blockQuote w:val="1"/>
          <w:marLeft w:val="500"/>
          <w:marRight w:val="0"/>
          <w:marTop w:val="0"/>
          <w:marBottom w:val="40"/>
          <w:divBdr>
            <w:top w:val="none" w:sz="0" w:space="0" w:color="auto"/>
            <w:left w:val="none" w:sz="0" w:space="0" w:color="auto"/>
            <w:bottom w:val="none" w:sz="0" w:space="0" w:color="auto"/>
            <w:right w:val="none" w:sz="0" w:space="0" w:color="auto"/>
          </w:divBdr>
          <w:divsChild>
            <w:div w:id="1753045121">
              <w:marLeft w:val="0"/>
              <w:marRight w:val="0"/>
              <w:marTop w:val="0"/>
              <w:marBottom w:val="0"/>
              <w:divBdr>
                <w:top w:val="none" w:sz="0" w:space="0" w:color="auto"/>
                <w:left w:val="none" w:sz="0" w:space="0" w:color="auto"/>
                <w:bottom w:val="none" w:sz="0" w:space="0" w:color="auto"/>
                <w:right w:val="none" w:sz="0" w:space="0" w:color="auto"/>
              </w:divBdr>
            </w:div>
          </w:divsChild>
        </w:div>
        <w:div w:id="1736011069">
          <w:blockQuote w:val="1"/>
          <w:marLeft w:val="500"/>
          <w:marRight w:val="0"/>
          <w:marTop w:val="0"/>
          <w:marBottom w:val="40"/>
          <w:divBdr>
            <w:top w:val="none" w:sz="0" w:space="0" w:color="auto"/>
            <w:left w:val="none" w:sz="0" w:space="0" w:color="auto"/>
            <w:bottom w:val="none" w:sz="0" w:space="0" w:color="auto"/>
            <w:right w:val="none" w:sz="0" w:space="0" w:color="auto"/>
          </w:divBdr>
          <w:divsChild>
            <w:div w:id="1018387525">
              <w:marLeft w:val="0"/>
              <w:marRight w:val="0"/>
              <w:marTop w:val="0"/>
              <w:marBottom w:val="0"/>
              <w:divBdr>
                <w:top w:val="none" w:sz="0" w:space="0" w:color="auto"/>
                <w:left w:val="none" w:sz="0" w:space="0" w:color="auto"/>
                <w:bottom w:val="none" w:sz="0" w:space="0" w:color="auto"/>
                <w:right w:val="none" w:sz="0" w:space="0" w:color="auto"/>
              </w:divBdr>
            </w:div>
          </w:divsChild>
        </w:div>
        <w:div w:id="1739205135">
          <w:blockQuote w:val="1"/>
          <w:marLeft w:val="500"/>
          <w:marRight w:val="0"/>
          <w:marTop w:val="0"/>
          <w:marBottom w:val="40"/>
          <w:divBdr>
            <w:top w:val="none" w:sz="0" w:space="0" w:color="auto"/>
            <w:left w:val="none" w:sz="0" w:space="0" w:color="auto"/>
            <w:bottom w:val="none" w:sz="0" w:space="0" w:color="auto"/>
            <w:right w:val="none" w:sz="0" w:space="0" w:color="auto"/>
          </w:divBdr>
          <w:divsChild>
            <w:div w:id="254629653">
              <w:marLeft w:val="0"/>
              <w:marRight w:val="0"/>
              <w:marTop w:val="0"/>
              <w:marBottom w:val="0"/>
              <w:divBdr>
                <w:top w:val="none" w:sz="0" w:space="0" w:color="auto"/>
                <w:left w:val="none" w:sz="0" w:space="0" w:color="auto"/>
                <w:bottom w:val="none" w:sz="0" w:space="0" w:color="auto"/>
                <w:right w:val="none" w:sz="0" w:space="0" w:color="auto"/>
              </w:divBdr>
            </w:div>
          </w:divsChild>
        </w:div>
        <w:div w:id="1740126842">
          <w:blockQuote w:val="1"/>
          <w:marLeft w:val="500"/>
          <w:marRight w:val="0"/>
          <w:marTop w:val="0"/>
          <w:marBottom w:val="40"/>
          <w:divBdr>
            <w:top w:val="none" w:sz="0" w:space="0" w:color="auto"/>
            <w:left w:val="none" w:sz="0" w:space="0" w:color="auto"/>
            <w:bottom w:val="none" w:sz="0" w:space="0" w:color="auto"/>
            <w:right w:val="none" w:sz="0" w:space="0" w:color="auto"/>
          </w:divBdr>
          <w:divsChild>
            <w:div w:id="1732465265">
              <w:marLeft w:val="0"/>
              <w:marRight w:val="0"/>
              <w:marTop w:val="0"/>
              <w:marBottom w:val="0"/>
              <w:divBdr>
                <w:top w:val="none" w:sz="0" w:space="0" w:color="auto"/>
                <w:left w:val="none" w:sz="0" w:space="0" w:color="auto"/>
                <w:bottom w:val="none" w:sz="0" w:space="0" w:color="auto"/>
                <w:right w:val="none" w:sz="0" w:space="0" w:color="auto"/>
              </w:divBdr>
            </w:div>
          </w:divsChild>
        </w:div>
        <w:div w:id="1740906239">
          <w:blockQuote w:val="1"/>
          <w:marLeft w:val="500"/>
          <w:marRight w:val="0"/>
          <w:marTop w:val="0"/>
          <w:marBottom w:val="40"/>
          <w:divBdr>
            <w:top w:val="none" w:sz="0" w:space="0" w:color="auto"/>
            <w:left w:val="none" w:sz="0" w:space="0" w:color="auto"/>
            <w:bottom w:val="none" w:sz="0" w:space="0" w:color="auto"/>
            <w:right w:val="none" w:sz="0" w:space="0" w:color="auto"/>
          </w:divBdr>
          <w:divsChild>
            <w:div w:id="1044914137">
              <w:marLeft w:val="0"/>
              <w:marRight w:val="0"/>
              <w:marTop w:val="0"/>
              <w:marBottom w:val="0"/>
              <w:divBdr>
                <w:top w:val="none" w:sz="0" w:space="0" w:color="auto"/>
                <w:left w:val="none" w:sz="0" w:space="0" w:color="auto"/>
                <w:bottom w:val="none" w:sz="0" w:space="0" w:color="auto"/>
                <w:right w:val="none" w:sz="0" w:space="0" w:color="auto"/>
              </w:divBdr>
            </w:div>
          </w:divsChild>
        </w:div>
        <w:div w:id="1749106674">
          <w:blockQuote w:val="1"/>
          <w:marLeft w:val="500"/>
          <w:marRight w:val="0"/>
          <w:marTop w:val="0"/>
          <w:marBottom w:val="40"/>
          <w:divBdr>
            <w:top w:val="none" w:sz="0" w:space="0" w:color="auto"/>
            <w:left w:val="none" w:sz="0" w:space="0" w:color="auto"/>
            <w:bottom w:val="none" w:sz="0" w:space="0" w:color="auto"/>
            <w:right w:val="none" w:sz="0" w:space="0" w:color="auto"/>
          </w:divBdr>
          <w:divsChild>
            <w:div w:id="574557227">
              <w:marLeft w:val="0"/>
              <w:marRight w:val="0"/>
              <w:marTop w:val="0"/>
              <w:marBottom w:val="0"/>
              <w:divBdr>
                <w:top w:val="none" w:sz="0" w:space="0" w:color="auto"/>
                <w:left w:val="none" w:sz="0" w:space="0" w:color="auto"/>
                <w:bottom w:val="none" w:sz="0" w:space="0" w:color="auto"/>
                <w:right w:val="none" w:sz="0" w:space="0" w:color="auto"/>
              </w:divBdr>
            </w:div>
          </w:divsChild>
        </w:div>
        <w:div w:id="1767143413">
          <w:blockQuote w:val="1"/>
          <w:marLeft w:val="500"/>
          <w:marRight w:val="0"/>
          <w:marTop w:val="0"/>
          <w:marBottom w:val="40"/>
          <w:divBdr>
            <w:top w:val="none" w:sz="0" w:space="0" w:color="auto"/>
            <w:left w:val="none" w:sz="0" w:space="0" w:color="auto"/>
            <w:bottom w:val="none" w:sz="0" w:space="0" w:color="auto"/>
            <w:right w:val="none" w:sz="0" w:space="0" w:color="auto"/>
          </w:divBdr>
          <w:divsChild>
            <w:div w:id="205722771">
              <w:marLeft w:val="0"/>
              <w:marRight w:val="0"/>
              <w:marTop w:val="0"/>
              <w:marBottom w:val="0"/>
              <w:divBdr>
                <w:top w:val="none" w:sz="0" w:space="0" w:color="auto"/>
                <w:left w:val="none" w:sz="0" w:space="0" w:color="auto"/>
                <w:bottom w:val="none" w:sz="0" w:space="0" w:color="auto"/>
                <w:right w:val="none" w:sz="0" w:space="0" w:color="auto"/>
              </w:divBdr>
            </w:div>
          </w:divsChild>
        </w:div>
        <w:div w:id="1767538459">
          <w:blockQuote w:val="1"/>
          <w:marLeft w:val="500"/>
          <w:marRight w:val="0"/>
          <w:marTop w:val="0"/>
          <w:marBottom w:val="40"/>
          <w:divBdr>
            <w:top w:val="none" w:sz="0" w:space="0" w:color="auto"/>
            <w:left w:val="none" w:sz="0" w:space="0" w:color="auto"/>
            <w:bottom w:val="none" w:sz="0" w:space="0" w:color="auto"/>
            <w:right w:val="none" w:sz="0" w:space="0" w:color="auto"/>
          </w:divBdr>
          <w:divsChild>
            <w:div w:id="167984518">
              <w:marLeft w:val="0"/>
              <w:marRight w:val="0"/>
              <w:marTop w:val="0"/>
              <w:marBottom w:val="0"/>
              <w:divBdr>
                <w:top w:val="none" w:sz="0" w:space="0" w:color="auto"/>
                <w:left w:val="none" w:sz="0" w:space="0" w:color="auto"/>
                <w:bottom w:val="none" w:sz="0" w:space="0" w:color="auto"/>
                <w:right w:val="none" w:sz="0" w:space="0" w:color="auto"/>
              </w:divBdr>
            </w:div>
          </w:divsChild>
        </w:div>
        <w:div w:id="1768689829">
          <w:blockQuote w:val="1"/>
          <w:marLeft w:val="500"/>
          <w:marRight w:val="0"/>
          <w:marTop w:val="0"/>
          <w:marBottom w:val="40"/>
          <w:divBdr>
            <w:top w:val="none" w:sz="0" w:space="0" w:color="auto"/>
            <w:left w:val="none" w:sz="0" w:space="0" w:color="auto"/>
            <w:bottom w:val="none" w:sz="0" w:space="0" w:color="auto"/>
            <w:right w:val="none" w:sz="0" w:space="0" w:color="auto"/>
          </w:divBdr>
          <w:divsChild>
            <w:div w:id="1700006021">
              <w:marLeft w:val="0"/>
              <w:marRight w:val="0"/>
              <w:marTop w:val="0"/>
              <w:marBottom w:val="0"/>
              <w:divBdr>
                <w:top w:val="none" w:sz="0" w:space="0" w:color="auto"/>
                <w:left w:val="none" w:sz="0" w:space="0" w:color="auto"/>
                <w:bottom w:val="none" w:sz="0" w:space="0" w:color="auto"/>
                <w:right w:val="none" w:sz="0" w:space="0" w:color="auto"/>
              </w:divBdr>
            </w:div>
          </w:divsChild>
        </w:div>
        <w:div w:id="1770083405">
          <w:blockQuote w:val="1"/>
          <w:marLeft w:val="500"/>
          <w:marRight w:val="0"/>
          <w:marTop w:val="0"/>
          <w:marBottom w:val="40"/>
          <w:divBdr>
            <w:top w:val="none" w:sz="0" w:space="0" w:color="auto"/>
            <w:left w:val="none" w:sz="0" w:space="0" w:color="auto"/>
            <w:bottom w:val="none" w:sz="0" w:space="0" w:color="auto"/>
            <w:right w:val="none" w:sz="0" w:space="0" w:color="auto"/>
          </w:divBdr>
          <w:divsChild>
            <w:div w:id="1536313358">
              <w:marLeft w:val="0"/>
              <w:marRight w:val="0"/>
              <w:marTop w:val="0"/>
              <w:marBottom w:val="0"/>
              <w:divBdr>
                <w:top w:val="none" w:sz="0" w:space="0" w:color="auto"/>
                <w:left w:val="none" w:sz="0" w:space="0" w:color="auto"/>
                <w:bottom w:val="none" w:sz="0" w:space="0" w:color="auto"/>
                <w:right w:val="none" w:sz="0" w:space="0" w:color="auto"/>
              </w:divBdr>
            </w:div>
          </w:divsChild>
        </w:div>
        <w:div w:id="1772318908">
          <w:blockQuote w:val="1"/>
          <w:marLeft w:val="500"/>
          <w:marRight w:val="0"/>
          <w:marTop w:val="0"/>
          <w:marBottom w:val="40"/>
          <w:divBdr>
            <w:top w:val="none" w:sz="0" w:space="0" w:color="auto"/>
            <w:left w:val="none" w:sz="0" w:space="0" w:color="auto"/>
            <w:bottom w:val="none" w:sz="0" w:space="0" w:color="auto"/>
            <w:right w:val="none" w:sz="0" w:space="0" w:color="auto"/>
          </w:divBdr>
          <w:divsChild>
            <w:div w:id="1662736006">
              <w:marLeft w:val="0"/>
              <w:marRight w:val="0"/>
              <w:marTop w:val="0"/>
              <w:marBottom w:val="0"/>
              <w:divBdr>
                <w:top w:val="none" w:sz="0" w:space="0" w:color="auto"/>
                <w:left w:val="none" w:sz="0" w:space="0" w:color="auto"/>
                <w:bottom w:val="none" w:sz="0" w:space="0" w:color="auto"/>
                <w:right w:val="none" w:sz="0" w:space="0" w:color="auto"/>
              </w:divBdr>
            </w:div>
          </w:divsChild>
        </w:div>
        <w:div w:id="1778982343">
          <w:blockQuote w:val="1"/>
          <w:marLeft w:val="500"/>
          <w:marRight w:val="0"/>
          <w:marTop w:val="0"/>
          <w:marBottom w:val="40"/>
          <w:divBdr>
            <w:top w:val="none" w:sz="0" w:space="0" w:color="auto"/>
            <w:left w:val="none" w:sz="0" w:space="0" w:color="auto"/>
            <w:bottom w:val="none" w:sz="0" w:space="0" w:color="auto"/>
            <w:right w:val="none" w:sz="0" w:space="0" w:color="auto"/>
          </w:divBdr>
          <w:divsChild>
            <w:div w:id="1669214344">
              <w:marLeft w:val="0"/>
              <w:marRight w:val="0"/>
              <w:marTop w:val="0"/>
              <w:marBottom w:val="0"/>
              <w:divBdr>
                <w:top w:val="none" w:sz="0" w:space="0" w:color="auto"/>
                <w:left w:val="none" w:sz="0" w:space="0" w:color="auto"/>
                <w:bottom w:val="none" w:sz="0" w:space="0" w:color="auto"/>
                <w:right w:val="none" w:sz="0" w:space="0" w:color="auto"/>
              </w:divBdr>
            </w:div>
          </w:divsChild>
        </w:div>
        <w:div w:id="1782872718">
          <w:blockQuote w:val="1"/>
          <w:marLeft w:val="500"/>
          <w:marRight w:val="0"/>
          <w:marTop w:val="0"/>
          <w:marBottom w:val="40"/>
          <w:divBdr>
            <w:top w:val="none" w:sz="0" w:space="0" w:color="auto"/>
            <w:left w:val="none" w:sz="0" w:space="0" w:color="auto"/>
            <w:bottom w:val="none" w:sz="0" w:space="0" w:color="auto"/>
            <w:right w:val="none" w:sz="0" w:space="0" w:color="auto"/>
          </w:divBdr>
          <w:divsChild>
            <w:div w:id="2082217895">
              <w:marLeft w:val="0"/>
              <w:marRight w:val="0"/>
              <w:marTop w:val="0"/>
              <w:marBottom w:val="0"/>
              <w:divBdr>
                <w:top w:val="none" w:sz="0" w:space="0" w:color="auto"/>
                <w:left w:val="none" w:sz="0" w:space="0" w:color="auto"/>
                <w:bottom w:val="none" w:sz="0" w:space="0" w:color="auto"/>
                <w:right w:val="none" w:sz="0" w:space="0" w:color="auto"/>
              </w:divBdr>
            </w:div>
          </w:divsChild>
        </w:div>
        <w:div w:id="1789541398">
          <w:blockQuote w:val="1"/>
          <w:marLeft w:val="500"/>
          <w:marRight w:val="0"/>
          <w:marTop w:val="0"/>
          <w:marBottom w:val="40"/>
          <w:divBdr>
            <w:top w:val="none" w:sz="0" w:space="0" w:color="auto"/>
            <w:left w:val="none" w:sz="0" w:space="0" w:color="auto"/>
            <w:bottom w:val="none" w:sz="0" w:space="0" w:color="auto"/>
            <w:right w:val="none" w:sz="0" w:space="0" w:color="auto"/>
          </w:divBdr>
          <w:divsChild>
            <w:div w:id="1610309985">
              <w:marLeft w:val="0"/>
              <w:marRight w:val="0"/>
              <w:marTop w:val="0"/>
              <w:marBottom w:val="0"/>
              <w:divBdr>
                <w:top w:val="none" w:sz="0" w:space="0" w:color="auto"/>
                <w:left w:val="none" w:sz="0" w:space="0" w:color="auto"/>
                <w:bottom w:val="none" w:sz="0" w:space="0" w:color="auto"/>
                <w:right w:val="none" w:sz="0" w:space="0" w:color="auto"/>
              </w:divBdr>
            </w:div>
          </w:divsChild>
        </w:div>
        <w:div w:id="1801796860">
          <w:blockQuote w:val="1"/>
          <w:marLeft w:val="500"/>
          <w:marRight w:val="0"/>
          <w:marTop w:val="0"/>
          <w:marBottom w:val="40"/>
          <w:divBdr>
            <w:top w:val="none" w:sz="0" w:space="0" w:color="auto"/>
            <w:left w:val="none" w:sz="0" w:space="0" w:color="auto"/>
            <w:bottom w:val="none" w:sz="0" w:space="0" w:color="auto"/>
            <w:right w:val="none" w:sz="0" w:space="0" w:color="auto"/>
          </w:divBdr>
          <w:divsChild>
            <w:div w:id="1145929229">
              <w:marLeft w:val="0"/>
              <w:marRight w:val="0"/>
              <w:marTop w:val="0"/>
              <w:marBottom w:val="0"/>
              <w:divBdr>
                <w:top w:val="none" w:sz="0" w:space="0" w:color="auto"/>
                <w:left w:val="none" w:sz="0" w:space="0" w:color="auto"/>
                <w:bottom w:val="none" w:sz="0" w:space="0" w:color="auto"/>
                <w:right w:val="none" w:sz="0" w:space="0" w:color="auto"/>
              </w:divBdr>
            </w:div>
          </w:divsChild>
        </w:div>
        <w:div w:id="1804035189">
          <w:blockQuote w:val="1"/>
          <w:marLeft w:val="500"/>
          <w:marRight w:val="0"/>
          <w:marTop w:val="0"/>
          <w:marBottom w:val="40"/>
          <w:divBdr>
            <w:top w:val="none" w:sz="0" w:space="0" w:color="auto"/>
            <w:left w:val="none" w:sz="0" w:space="0" w:color="auto"/>
            <w:bottom w:val="none" w:sz="0" w:space="0" w:color="auto"/>
            <w:right w:val="none" w:sz="0" w:space="0" w:color="auto"/>
          </w:divBdr>
          <w:divsChild>
            <w:div w:id="316150111">
              <w:marLeft w:val="0"/>
              <w:marRight w:val="0"/>
              <w:marTop w:val="0"/>
              <w:marBottom w:val="0"/>
              <w:divBdr>
                <w:top w:val="none" w:sz="0" w:space="0" w:color="auto"/>
                <w:left w:val="none" w:sz="0" w:space="0" w:color="auto"/>
                <w:bottom w:val="none" w:sz="0" w:space="0" w:color="auto"/>
                <w:right w:val="none" w:sz="0" w:space="0" w:color="auto"/>
              </w:divBdr>
            </w:div>
          </w:divsChild>
        </w:div>
        <w:div w:id="1804152840">
          <w:blockQuote w:val="1"/>
          <w:marLeft w:val="500"/>
          <w:marRight w:val="0"/>
          <w:marTop w:val="0"/>
          <w:marBottom w:val="40"/>
          <w:divBdr>
            <w:top w:val="none" w:sz="0" w:space="0" w:color="auto"/>
            <w:left w:val="none" w:sz="0" w:space="0" w:color="auto"/>
            <w:bottom w:val="none" w:sz="0" w:space="0" w:color="auto"/>
            <w:right w:val="none" w:sz="0" w:space="0" w:color="auto"/>
          </w:divBdr>
          <w:divsChild>
            <w:div w:id="1411999447">
              <w:marLeft w:val="0"/>
              <w:marRight w:val="0"/>
              <w:marTop w:val="0"/>
              <w:marBottom w:val="0"/>
              <w:divBdr>
                <w:top w:val="none" w:sz="0" w:space="0" w:color="auto"/>
                <w:left w:val="none" w:sz="0" w:space="0" w:color="auto"/>
                <w:bottom w:val="none" w:sz="0" w:space="0" w:color="auto"/>
                <w:right w:val="none" w:sz="0" w:space="0" w:color="auto"/>
              </w:divBdr>
            </w:div>
          </w:divsChild>
        </w:div>
        <w:div w:id="1809667246">
          <w:blockQuote w:val="1"/>
          <w:marLeft w:val="500"/>
          <w:marRight w:val="0"/>
          <w:marTop w:val="0"/>
          <w:marBottom w:val="40"/>
          <w:divBdr>
            <w:top w:val="none" w:sz="0" w:space="0" w:color="auto"/>
            <w:left w:val="none" w:sz="0" w:space="0" w:color="auto"/>
            <w:bottom w:val="none" w:sz="0" w:space="0" w:color="auto"/>
            <w:right w:val="none" w:sz="0" w:space="0" w:color="auto"/>
          </w:divBdr>
          <w:divsChild>
            <w:div w:id="1475246865">
              <w:marLeft w:val="0"/>
              <w:marRight w:val="0"/>
              <w:marTop w:val="0"/>
              <w:marBottom w:val="0"/>
              <w:divBdr>
                <w:top w:val="none" w:sz="0" w:space="0" w:color="auto"/>
                <w:left w:val="none" w:sz="0" w:space="0" w:color="auto"/>
                <w:bottom w:val="none" w:sz="0" w:space="0" w:color="auto"/>
                <w:right w:val="none" w:sz="0" w:space="0" w:color="auto"/>
              </w:divBdr>
            </w:div>
          </w:divsChild>
        </w:div>
        <w:div w:id="1809976550">
          <w:blockQuote w:val="1"/>
          <w:marLeft w:val="500"/>
          <w:marRight w:val="0"/>
          <w:marTop w:val="0"/>
          <w:marBottom w:val="40"/>
          <w:divBdr>
            <w:top w:val="none" w:sz="0" w:space="0" w:color="auto"/>
            <w:left w:val="none" w:sz="0" w:space="0" w:color="auto"/>
            <w:bottom w:val="none" w:sz="0" w:space="0" w:color="auto"/>
            <w:right w:val="none" w:sz="0" w:space="0" w:color="auto"/>
          </w:divBdr>
          <w:divsChild>
            <w:div w:id="2106920527">
              <w:marLeft w:val="0"/>
              <w:marRight w:val="0"/>
              <w:marTop w:val="0"/>
              <w:marBottom w:val="0"/>
              <w:divBdr>
                <w:top w:val="none" w:sz="0" w:space="0" w:color="auto"/>
                <w:left w:val="none" w:sz="0" w:space="0" w:color="auto"/>
                <w:bottom w:val="none" w:sz="0" w:space="0" w:color="auto"/>
                <w:right w:val="none" w:sz="0" w:space="0" w:color="auto"/>
              </w:divBdr>
            </w:div>
          </w:divsChild>
        </w:div>
        <w:div w:id="1814059047">
          <w:blockQuote w:val="1"/>
          <w:marLeft w:val="500"/>
          <w:marRight w:val="0"/>
          <w:marTop w:val="0"/>
          <w:marBottom w:val="40"/>
          <w:divBdr>
            <w:top w:val="none" w:sz="0" w:space="0" w:color="auto"/>
            <w:left w:val="none" w:sz="0" w:space="0" w:color="auto"/>
            <w:bottom w:val="none" w:sz="0" w:space="0" w:color="auto"/>
            <w:right w:val="none" w:sz="0" w:space="0" w:color="auto"/>
          </w:divBdr>
          <w:divsChild>
            <w:div w:id="1925871160">
              <w:marLeft w:val="0"/>
              <w:marRight w:val="0"/>
              <w:marTop w:val="0"/>
              <w:marBottom w:val="0"/>
              <w:divBdr>
                <w:top w:val="none" w:sz="0" w:space="0" w:color="auto"/>
                <w:left w:val="none" w:sz="0" w:space="0" w:color="auto"/>
                <w:bottom w:val="none" w:sz="0" w:space="0" w:color="auto"/>
                <w:right w:val="none" w:sz="0" w:space="0" w:color="auto"/>
              </w:divBdr>
            </w:div>
          </w:divsChild>
        </w:div>
        <w:div w:id="1816677064">
          <w:blockQuote w:val="1"/>
          <w:marLeft w:val="500"/>
          <w:marRight w:val="0"/>
          <w:marTop w:val="0"/>
          <w:marBottom w:val="40"/>
          <w:divBdr>
            <w:top w:val="none" w:sz="0" w:space="0" w:color="auto"/>
            <w:left w:val="none" w:sz="0" w:space="0" w:color="auto"/>
            <w:bottom w:val="none" w:sz="0" w:space="0" w:color="auto"/>
            <w:right w:val="none" w:sz="0" w:space="0" w:color="auto"/>
          </w:divBdr>
          <w:divsChild>
            <w:div w:id="531266681">
              <w:marLeft w:val="0"/>
              <w:marRight w:val="0"/>
              <w:marTop w:val="0"/>
              <w:marBottom w:val="0"/>
              <w:divBdr>
                <w:top w:val="none" w:sz="0" w:space="0" w:color="auto"/>
                <w:left w:val="none" w:sz="0" w:space="0" w:color="auto"/>
                <w:bottom w:val="none" w:sz="0" w:space="0" w:color="auto"/>
                <w:right w:val="none" w:sz="0" w:space="0" w:color="auto"/>
              </w:divBdr>
            </w:div>
          </w:divsChild>
        </w:div>
        <w:div w:id="1818953109">
          <w:blockQuote w:val="1"/>
          <w:marLeft w:val="500"/>
          <w:marRight w:val="0"/>
          <w:marTop w:val="0"/>
          <w:marBottom w:val="40"/>
          <w:divBdr>
            <w:top w:val="none" w:sz="0" w:space="0" w:color="auto"/>
            <w:left w:val="none" w:sz="0" w:space="0" w:color="auto"/>
            <w:bottom w:val="none" w:sz="0" w:space="0" w:color="auto"/>
            <w:right w:val="none" w:sz="0" w:space="0" w:color="auto"/>
          </w:divBdr>
          <w:divsChild>
            <w:div w:id="1286279325">
              <w:marLeft w:val="0"/>
              <w:marRight w:val="0"/>
              <w:marTop w:val="0"/>
              <w:marBottom w:val="0"/>
              <w:divBdr>
                <w:top w:val="none" w:sz="0" w:space="0" w:color="auto"/>
                <w:left w:val="none" w:sz="0" w:space="0" w:color="auto"/>
                <w:bottom w:val="none" w:sz="0" w:space="0" w:color="auto"/>
                <w:right w:val="none" w:sz="0" w:space="0" w:color="auto"/>
              </w:divBdr>
            </w:div>
          </w:divsChild>
        </w:div>
        <w:div w:id="1822769635">
          <w:blockQuote w:val="1"/>
          <w:marLeft w:val="500"/>
          <w:marRight w:val="0"/>
          <w:marTop w:val="0"/>
          <w:marBottom w:val="40"/>
          <w:divBdr>
            <w:top w:val="none" w:sz="0" w:space="0" w:color="auto"/>
            <w:left w:val="none" w:sz="0" w:space="0" w:color="auto"/>
            <w:bottom w:val="none" w:sz="0" w:space="0" w:color="auto"/>
            <w:right w:val="none" w:sz="0" w:space="0" w:color="auto"/>
          </w:divBdr>
          <w:divsChild>
            <w:div w:id="1789354334">
              <w:marLeft w:val="0"/>
              <w:marRight w:val="0"/>
              <w:marTop w:val="0"/>
              <w:marBottom w:val="0"/>
              <w:divBdr>
                <w:top w:val="none" w:sz="0" w:space="0" w:color="auto"/>
                <w:left w:val="none" w:sz="0" w:space="0" w:color="auto"/>
                <w:bottom w:val="none" w:sz="0" w:space="0" w:color="auto"/>
                <w:right w:val="none" w:sz="0" w:space="0" w:color="auto"/>
              </w:divBdr>
            </w:div>
          </w:divsChild>
        </w:div>
        <w:div w:id="1825008874">
          <w:blockQuote w:val="1"/>
          <w:marLeft w:val="500"/>
          <w:marRight w:val="0"/>
          <w:marTop w:val="0"/>
          <w:marBottom w:val="40"/>
          <w:divBdr>
            <w:top w:val="none" w:sz="0" w:space="0" w:color="auto"/>
            <w:left w:val="none" w:sz="0" w:space="0" w:color="auto"/>
            <w:bottom w:val="none" w:sz="0" w:space="0" w:color="auto"/>
            <w:right w:val="none" w:sz="0" w:space="0" w:color="auto"/>
          </w:divBdr>
          <w:divsChild>
            <w:div w:id="302659097">
              <w:marLeft w:val="0"/>
              <w:marRight w:val="0"/>
              <w:marTop w:val="0"/>
              <w:marBottom w:val="0"/>
              <w:divBdr>
                <w:top w:val="none" w:sz="0" w:space="0" w:color="auto"/>
                <w:left w:val="none" w:sz="0" w:space="0" w:color="auto"/>
                <w:bottom w:val="none" w:sz="0" w:space="0" w:color="auto"/>
                <w:right w:val="none" w:sz="0" w:space="0" w:color="auto"/>
              </w:divBdr>
            </w:div>
          </w:divsChild>
        </w:div>
        <w:div w:id="1825776616">
          <w:blockQuote w:val="1"/>
          <w:marLeft w:val="500"/>
          <w:marRight w:val="0"/>
          <w:marTop w:val="0"/>
          <w:marBottom w:val="40"/>
          <w:divBdr>
            <w:top w:val="none" w:sz="0" w:space="0" w:color="auto"/>
            <w:left w:val="none" w:sz="0" w:space="0" w:color="auto"/>
            <w:bottom w:val="none" w:sz="0" w:space="0" w:color="auto"/>
            <w:right w:val="none" w:sz="0" w:space="0" w:color="auto"/>
          </w:divBdr>
          <w:divsChild>
            <w:div w:id="1046562974">
              <w:marLeft w:val="0"/>
              <w:marRight w:val="0"/>
              <w:marTop w:val="0"/>
              <w:marBottom w:val="0"/>
              <w:divBdr>
                <w:top w:val="none" w:sz="0" w:space="0" w:color="auto"/>
                <w:left w:val="none" w:sz="0" w:space="0" w:color="auto"/>
                <w:bottom w:val="none" w:sz="0" w:space="0" w:color="auto"/>
                <w:right w:val="none" w:sz="0" w:space="0" w:color="auto"/>
              </w:divBdr>
            </w:div>
          </w:divsChild>
        </w:div>
        <w:div w:id="1834102761">
          <w:blockQuote w:val="1"/>
          <w:marLeft w:val="500"/>
          <w:marRight w:val="0"/>
          <w:marTop w:val="0"/>
          <w:marBottom w:val="40"/>
          <w:divBdr>
            <w:top w:val="none" w:sz="0" w:space="0" w:color="auto"/>
            <w:left w:val="none" w:sz="0" w:space="0" w:color="auto"/>
            <w:bottom w:val="none" w:sz="0" w:space="0" w:color="auto"/>
            <w:right w:val="none" w:sz="0" w:space="0" w:color="auto"/>
          </w:divBdr>
          <w:divsChild>
            <w:div w:id="2052337029">
              <w:marLeft w:val="0"/>
              <w:marRight w:val="0"/>
              <w:marTop w:val="0"/>
              <w:marBottom w:val="0"/>
              <w:divBdr>
                <w:top w:val="none" w:sz="0" w:space="0" w:color="auto"/>
                <w:left w:val="none" w:sz="0" w:space="0" w:color="auto"/>
                <w:bottom w:val="none" w:sz="0" w:space="0" w:color="auto"/>
                <w:right w:val="none" w:sz="0" w:space="0" w:color="auto"/>
              </w:divBdr>
            </w:div>
          </w:divsChild>
        </w:div>
        <w:div w:id="1835533215">
          <w:blockQuote w:val="1"/>
          <w:marLeft w:val="500"/>
          <w:marRight w:val="0"/>
          <w:marTop w:val="0"/>
          <w:marBottom w:val="40"/>
          <w:divBdr>
            <w:top w:val="none" w:sz="0" w:space="0" w:color="auto"/>
            <w:left w:val="none" w:sz="0" w:space="0" w:color="auto"/>
            <w:bottom w:val="none" w:sz="0" w:space="0" w:color="auto"/>
            <w:right w:val="none" w:sz="0" w:space="0" w:color="auto"/>
          </w:divBdr>
          <w:divsChild>
            <w:div w:id="1467972436">
              <w:marLeft w:val="0"/>
              <w:marRight w:val="0"/>
              <w:marTop w:val="0"/>
              <w:marBottom w:val="0"/>
              <w:divBdr>
                <w:top w:val="none" w:sz="0" w:space="0" w:color="auto"/>
                <w:left w:val="none" w:sz="0" w:space="0" w:color="auto"/>
                <w:bottom w:val="none" w:sz="0" w:space="0" w:color="auto"/>
                <w:right w:val="none" w:sz="0" w:space="0" w:color="auto"/>
              </w:divBdr>
            </w:div>
          </w:divsChild>
        </w:div>
        <w:div w:id="1835536027">
          <w:blockQuote w:val="1"/>
          <w:marLeft w:val="500"/>
          <w:marRight w:val="0"/>
          <w:marTop w:val="0"/>
          <w:marBottom w:val="40"/>
          <w:divBdr>
            <w:top w:val="none" w:sz="0" w:space="0" w:color="auto"/>
            <w:left w:val="none" w:sz="0" w:space="0" w:color="auto"/>
            <w:bottom w:val="none" w:sz="0" w:space="0" w:color="auto"/>
            <w:right w:val="none" w:sz="0" w:space="0" w:color="auto"/>
          </w:divBdr>
          <w:divsChild>
            <w:div w:id="638924373">
              <w:marLeft w:val="0"/>
              <w:marRight w:val="0"/>
              <w:marTop w:val="0"/>
              <w:marBottom w:val="0"/>
              <w:divBdr>
                <w:top w:val="none" w:sz="0" w:space="0" w:color="auto"/>
                <w:left w:val="none" w:sz="0" w:space="0" w:color="auto"/>
                <w:bottom w:val="none" w:sz="0" w:space="0" w:color="auto"/>
                <w:right w:val="none" w:sz="0" w:space="0" w:color="auto"/>
              </w:divBdr>
            </w:div>
          </w:divsChild>
        </w:div>
        <w:div w:id="1844082341">
          <w:blockQuote w:val="1"/>
          <w:marLeft w:val="500"/>
          <w:marRight w:val="0"/>
          <w:marTop w:val="0"/>
          <w:marBottom w:val="40"/>
          <w:divBdr>
            <w:top w:val="none" w:sz="0" w:space="0" w:color="auto"/>
            <w:left w:val="none" w:sz="0" w:space="0" w:color="auto"/>
            <w:bottom w:val="none" w:sz="0" w:space="0" w:color="auto"/>
            <w:right w:val="none" w:sz="0" w:space="0" w:color="auto"/>
          </w:divBdr>
          <w:divsChild>
            <w:div w:id="734620025">
              <w:marLeft w:val="0"/>
              <w:marRight w:val="0"/>
              <w:marTop w:val="0"/>
              <w:marBottom w:val="0"/>
              <w:divBdr>
                <w:top w:val="none" w:sz="0" w:space="0" w:color="auto"/>
                <w:left w:val="none" w:sz="0" w:space="0" w:color="auto"/>
                <w:bottom w:val="none" w:sz="0" w:space="0" w:color="auto"/>
                <w:right w:val="none" w:sz="0" w:space="0" w:color="auto"/>
              </w:divBdr>
            </w:div>
          </w:divsChild>
        </w:div>
        <w:div w:id="1848330616">
          <w:blockQuote w:val="1"/>
          <w:marLeft w:val="500"/>
          <w:marRight w:val="0"/>
          <w:marTop w:val="0"/>
          <w:marBottom w:val="40"/>
          <w:divBdr>
            <w:top w:val="none" w:sz="0" w:space="0" w:color="auto"/>
            <w:left w:val="none" w:sz="0" w:space="0" w:color="auto"/>
            <w:bottom w:val="none" w:sz="0" w:space="0" w:color="auto"/>
            <w:right w:val="none" w:sz="0" w:space="0" w:color="auto"/>
          </w:divBdr>
          <w:divsChild>
            <w:div w:id="1813018158">
              <w:marLeft w:val="0"/>
              <w:marRight w:val="0"/>
              <w:marTop w:val="0"/>
              <w:marBottom w:val="0"/>
              <w:divBdr>
                <w:top w:val="none" w:sz="0" w:space="0" w:color="auto"/>
                <w:left w:val="none" w:sz="0" w:space="0" w:color="auto"/>
                <w:bottom w:val="none" w:sz="0" w:space="0" w:color="auto"/>
                <w:right w:val="none" w:sz="0" w:space="0" w:color="auto"/>
              </w:divBdr>
            </w:div>
          </w:divsChild>
        </w:div>
        <w:div w:id="1854757470">
          <w:blockQuote w:val="1"/>
          <w:marLeft w:val="500"/>
          <w:marRight w:val="0"/>
          <w:marTop w:val="0"/>
          <w:marBottom w:val="40"/>
          <w:divBdr>
            <w:top w:val="none" w:sz="0" w:space="0" w:color="auto"/>
            <w:left w:val="none" w:sz="0" w:space="0" w:color="auto"/>
            <w:bottom w:val="none" w:sz="0" w:space="0" w:color="auto"/>
            <w:right w:val="none" w:sz="0" w:space="0" w:color="auto"/>
          </w:divBdr>
          <w:divsChild>
            <w:div w:id="1565917437">
              <w:marLeft w:val="0"/>
              <w:marRight w:val="0"/>
              <w:marTop w:val="0"/>
              <w:marBottom w:val="0"/>
              <w:divBdr>
                <w:top w:val="none" w:sz="0" w:space="0" w:color="auto"/>
                <w:left w:val="none" w:sz="0" w:space="0" w:color="auto"/>
                <w:bottom w:val="none" w:sz="0" w:space="0" w:color="auto"/>
                <w:right w:val="none" w:sz="0" w:space="0" w:color="auto"/>
              </w:divBdr>
            </w:div>
          </w:divsChild>
        </w:div>
        <w:div w:id="1864515630">
          <w:blockQuote w:val="1"/>
          <w:marLeft w:val="500"/>
          <w:marRight w:val="0"/>
          <w:marTop w:val="0"/>
          <w:marBottom w:val="40"/>
          <w:divBdr>
            <w:top w:val="none" w:sz="0" w:space="0" w:color="auto"/>
            <w:left w:val="none" w:sz="0" w:space="0" w:color="auto"/>
            <w:bottom w:val="none" w:sz="0" w:space="0" w:color="auto"/>
            <w:right w:val="none" w:sz="0" w:space="0" w:color="auto"/>
          </w:divBdr>
          <w:divsChild>
            <w:div w:id="494951423">
              <w:marLeft w:val="0"/>
              <w:marRight w:val="0"/>
              <w:marTop w:val="0"/>
              <w:marBottom w:val="0"/>
              <w:divBdr>
                <w:top w:val="none" w:sz="0" w:space="0" w:color="auto"/>
                <w:left w:val="none" w:sz="0" w:space="0" w:color="auto"/>
                <w:bottom w:val="none" w:sz="0" w:space="0" w:color="auto"/>
                <w:right w:val="none" w:sz="0" w:space="0" w:color="auto"/>
              </w:divBdr>
            </w:div>
          </w:divsChild>
        </w:div>
        <w:div w:id="1871260900">
          <w:blockQuote w:val="1"/>
          <w:marLeft w:val="500"/>
          <w:marRight w:val="0"/>
          <w:marTop w:val="0"/>
          <w:marBottom w:val="40"/>
          <w:divBdr>
            <w:top w:val="none" w:sz="0" w:space="0" w:color="auto"/>
            <w:left w:val="none" w:sz="0" w:space="0" w:color="auto"/>
            <w:bottom w:val="none" w:sz="0" w:space="0" w:color="auto"/>
            <w:right w:val="none" w:sz="0" w:space="0" w:color="auto"/>
          </w:divBdr>
          <w:divsChild>
            <w:div w:id="2031489785">
              <w:marLeft w:val="0"/>
              <w:marRight w:val="0"/>
              <w:marTop w:val="0"/>
              <w:marBottom w:val="0"/>
              <w:divBdr>
                <w:top w:val="none" w:sz="0" w:space="0" w:color="auto"/>
                <w:left w:val="none" w:sz="0" w:space="0" w:color="auto"/>
                <w:bottom w:val="none" w:sz="0" w:space="0" w:color="auto"/>
                <w:right w:val="none" w:sz="0" w:space="0" w:color="auto"/>
              </w:divBdr>
            </w:div>
          </w:divsChild>
        </w:div>
        <w:div w:id="1873763977">
          <w:blockQuote w:val="1"/>
          <w:marLeft w:val="500"/>
          <w:marRight w:val="0"/>
          <w:marTop w:val="0"/>
          <w:marBottom w:val="40"/>
          <w:divBdr>
            <w:top w:val="none" w:sz="0" w:space="0" w:color="auto"/>
            <w:left w:val="none" w:sz="0" w:space="0" w:color="auto"/>
            <w:bottom w:val="none" w:sz="0" w:space="0" w:color="auto"/>
            <w:right w:val="none" w:sz="0" w:space="0" w:color="auto"/>
          </w:divBdr>
          <w:divsChild>
            <w:div w:id="2110350963">
              <w:marLeft w:val="0"/>
              <w:marRight w:val="0"/>
              <w:marTop w:val="0"/>
              <w:marBottom w:val="0"/>
              <w:divBdr>
                <w:top w:val="none" w:sz="0" w:space="0" w:color="auto"/>
                <w:left w:val="none" w:sz="0" w:space="0" w:color="auto"/>
                <w:bottom w:val="none" w:sz="0" w:space="0" w:color="auto"/>
                <w:right w:val="none" w:sz="0" w:space="0" w:color="auto"/>
              </w:divBdr>
            </w:div>
          </w:divsChild>
        </w:div>
        <w:div w:id="1877156178">
          <w:blockQuote w:val="1"/>
          <w:marLeft w:val="500"/>
          <w:marRight w:val="0"/>
          <w:marTop w:val="0"/>
          <w:marBottom w:val="40"/>
          <w:divBdr>
            <w:top w:val="none" w:sz="0" w:space="0" w:color="auto"/>
            <w:left w:val="none" w:sz="0" w:space="0" w:color="auto"/>
            <w:bottom w:val="none" w:sz="0" w:space="0" w:color="auto"/>
            <w:right w:val="none" w:sz="0" w:space="0" w:color="auto"/>
          </w:divBdr>
          <w:divsChild>
            <w:div w:id="991255071">
              <w:marLeft w:val="0"/>
              <w:marRight w:val="0"/>
              <w:marTop w:val="0"/>
              <w:marBottom w:val="0"/>
              <w:divBdr>
                <w:top w:val="none" w:sz="0" w:space="0" w:color="auto"/>
                <w:left w:val="none" w:sz="0" w:space="0" w:color="auto"/>
                <w:bottom w:val="none" w:sz="0" w:space="0" w:color="auto"/>
                <w:right w:val="none" w:sz="0" w:space="0" w:color="auto"/>
              </w:divBdr>
            </w:div>
          </w:divsChild>
        </w:div>
        <w:div w:id="1888224285">
          <w:blockQuote w:val="1"/>
          <w:marLeft w:val="500"/>
          <w:marRight w:val="0"/>
          <w:marTop w:val="0"/>
          <w:marBottom w:val="40"/>
          <w:divBdr>
            <w:top w:val="none" w:sz="0" w:space="0" w:color="auto"/>
            <w:left w:val="none" w:sz="0" w:space="0" w:color="auto"/>
            <w:bottom w:val="none" w:sz="0" w:space="0" w:color="auto"/>
            <w:right w:val="none" w:sz="0" w:space="0" w:color="auto"/>
          </w:divBdr>
          <w:divsChild>
            <w:div w:id="965310692">
              <w:marLeft w:val="0"/>
              <w:marRight w:val="0"/>
              <w:marTop w:val="0"/>
              <w:marBottom w:val="0"/>
              <w:divBdr>
                <w:top w:val="none" w:sz="0" w:space="0" w:color="auto"/>
                <w:left w:val="none" w:sz="0" w:space="0" w:color="auto"/>
                <w:bottom w:val="none" w:sz="0" w:space="0" w:color="auto"/>
                <w:right w:val="none" w:sz="0" w:space="0" w:color="auto"/>
              </w:divBdr>
            </w:div>
          </w:divsChild>
        </w:div>
        <w:div w:id="1893536674">
          <w:blockQuote w:val="1"/>
          <w:marLeft w:val="500"/>
          <w:marRight w:val="0"/>
          <w:marTop w:val="0"/>
          <w:marBottom w:val="40"/>
          <w:divBdr>
            <w:top w:val="none" w:sz="0" w:space="0" w:color="auto"/>
            <w:left w:val="none" w:sz="0" w:space="0" w:color="auto"/>
            <w:bottom w:val="none" w:sz="0" w:space="0" w:color="auto"/>
            <w:right w:val="none" w:sz="0" w:space="0" w:color="auto"/>
          </w:divBdr>
          <w:divsChild>
            <w:div w:id="1367754153">
              <w:marLeft w:val="0"/>
              <w:marRight w:val="0"/>
              <w:marTop w:val="0"/>
              <w:marBottom w:val="0"/>
              <w:divBdr>
                <w:top w:val="none" w:sz="0" w:space="0" w:color="auto"/>
                <w:left w:val="none" w:sz="0" w:space="0" w:color="auto"/>
                <w:bottom w:val="none" w:sz="0" w:space="0" w:color="auto"/>
                <w:right w:val="none" w:sz="0" w:space="0" w:color="auto"/>
              </w:divBdr>
            </w:div>
          </w:divsChild>
        </w:div>
        <w:div w:id="1894803976">
          <w:blockQuote w:val="1"/>
          <w:marLeft w:val="500"/>
          <w:marRight w:val="0"/>
          <w:marTop w:val="0"/>
          <w:marBottom w:val="40"/>
          <w:divBdr>
            <w:top w:val="none" w:sz="0" w:space="0" w:color="auto"/>
            <w:left w:val="none" w:sz="0" w:space="0" w:color="auto"/>
            <w:bottom w:val="none" w:sz="0" w:space="0" w:color="auto"/>
            <w:right w:val="none" w:sz="0" w:space="0" w:color="auto"/>
          </w:divBdr>
          <w:divsChild>
            <w:div w:id="1204706910">
              <w:marLeft w:val="0"/>
              <w:marRight w:val="0"/>
              <w:marTop w:val="0"/>
              <w:marBottom w:val="0"/>
              <w:divBdr>
                <w:top w:val="none" w:sz="0" w:space="0" w:color="auto"/>
                <w:left w:val="none" w:sz="0" w:space="0" w:color="auto"/>
                <w:bottom w:val="none" w:sz="0" w:space="0" w:color="auto"/>
                <w:right w:val="none" w:sz="0" w:space="0" w:color="auto"/>
              </w:divBdr>
            </w:div>
          </w:divsChild>
        </w:div>
        <w:div w:id="1895385585">
          <w:blockQuote w:val="1"/>
          <w:marLeft w:val="500"/>
          <w:marRight w:val="0"/>
          <w:marTop w:val="0"/>
          <w:marBottom w:val="40"/>
          <w:divBdr>
            <w:top w:val="none" w:sz="0" w:space="0" w:color="auto"/>
            <w:left w:val="none" w:sz="0" w:space="0" w:color="auto"/>
            <w:bottom w:val="none" w:sz="0" w:space="0" w:color="auto"/>
            <w:right w:val="none" w:sz="0" w:space="0" w:color="auto"/>
          </w:divBdr>
          <w:divsChild>
            <w:div w:id="453066409">
              <w:marLeft w:val="0"/>
              <w:marRight w:val="0"/>
              <w:marTop w:val="0"/>
              <w:marBottom w:val="0"/>
              <w:divBdr>
                <w:top w:val="none" w:sz="0" w:space="0" w:color="auto"/>
                <w:left w:val="none" w:sz="0" w:space="0" w:color="auto"/>
                <w:bottom w:val="none" w:sz="0" w:space="0" w:color="auto"/>
                <w:right w:val="none" w:sz="0" w:space="0" w:color="auto"/>
              </w:divBdr>
            </w:div>
          </w:divsChild>
        </w:div>
        <w:div w:id="1903709023">
          <w:blockQuote w:val="1"/>
          <w:marLeft w:val="500"/>
          <w:marRight w:val="0"/>
          <w:marTop w:val="0"/>
          <w:marBottom w:val="40"/>
          <w:divBdr>
            <w:top w:val="none" w:sz="0" w:space="0" w:color="auto"/>
            <w:left w:val="none" w:sz="0" w:space="0" w:color="auto"/>
            <w:bottom w:val="none" w:sz="0" w:space="0" w:color="auto"/>
            <w:right w:val="none" w:sz="0" w:space="0" w:color="auto"/>
          </w:divBdr>
          <w:divsChild>
            <w:div w:id="1114402149">
              <w:marLeft w:val="0"/>
              <w:marRight w:val="0"/>
              <w:marTop w:val="0"/>
              <w:marBottom w:val="0"/>
              <w:divBdr>
                <w:top w:val="none" w:sz="0" w:space="0" w:color="auto"/>
                <w:left w:val="none" w:sz="0" w:space="0" w:color="auto"/>
                <w:bottom w:val="none" w:sz="0" w:space="0" w:color="auto"/>
                <w:right w:val="none" w:sz="0" w:space="0" w:color="auto"/>
              </w:divBdr>
            </w:div>
          </w:divsChild>
        </w:div>
        <w:div w:id="1908102706">
          <w:blockQuote w:val="1"/>
          <w:marLeft w:val="500"/>
          <w:marRight w:val="0"/>
          <w:marTop w:val="0"/>
          <w:marBottom w:val="40"/>
          <w:divBdr>
            <w:top w:val="none" w:sz="0" w:space="0" w:color="auto"/>
            <w:left w:val="none" w:sz="0" w:space="0" w:color="auto"/>
            <w:bottom w:val="none" w:sz="0" w:space="0" w:color="auto"/>
            <w:right w:val="none" w:sz="0" w:space="0" w:color="auto"/>
          </w:divBdr>
          <w:divsChild>
            <w:div w:id="1506554526">
              <w:marLeft w:val="0"/>
              <w:marRight w:val="0"/>
              <w:marTop w:val="0"/>
              <w:marBottom w:val="0"/>
              <w:divBdr>
                <w:top w:val="none" w:sz="0" w:space="0" w:color="auto"/>
                <w:left w:val="none" w:sz="0" w:space="0" w:color="auto"/>
                <w:bottom w:val="none" w:sz="0" w:space="0" w:color="auto"/>
                <w:right w:val="none" w:sz="0" w:space="0" w:color="auto"/>
              </w:divBdr>
            </w:div>
          </w:divsChild>
        </w:div>
        <w:div w:id="1909068514">
          <w:blockQuote w:val="1"/>
          <w:marLeft w:val="500"/>
          <w:marRight w:val="0"/>
          <w:marTop w:val="0"/>
          <w:marBottom w:val="40"/>
          <w:divBdr>
            <w:top w:val="none" w:sz="0" w:space="0" w:color="auto"/>
            <w:left w:val="none" w:sz="0" w:space="0" w:color="auto"/>
            <w:bottom w:val="none" w:sz="0" w:space="0" w:color="auto"/>
            <w:right w:val="none" w:sz="0" w:space="0" w:color="auto"/>
          </w:divBdr>
          <w:divsChild>
            <w:div w:id="1197083558">
              <w:marLeft w:val="0"/>
              <w:marRight w:val="0"/>
              <w:marTop w:val="0"/>
              <w:marBottom w:val="0"/>
              <w:divBdr>
                <w:top w:val="none" w:sz="0" w:space="0" w:color="auto"/>
                <w:left w:val="none" w:sz="0" w:space="0" w:color="auto"/>
                <w:bottom w:val="none" w:sz="0" w:space="0" w:color="auto"/>
                <w:right w:val="none" w:sz="0" w:space="0" w:color="auto"/>
              </w:divBdr>
            </w:div>
          </w:divsChild>
        </w:div>
        <w:div w:id="1912496131">
          <w:blockQuote w:val="1"/>
          <w:marLeft w:val="500"/>
          <w:marRight w:val="0"/>
          <w:marTop w:val="0"/>
          <w:marBottom w:val="40"/>
          <w:divBdr>
            <w:top w:val="none" w:sz="0" w:space="0" w:color="auto"/>
            <w:left w:val="none" w:sz="0" w:space="0" w:color="auto"/>
            <w:bottom w:val="none" w:sz="0" w:space="0" w:color="auto"/>
            <w:right w:val="none" w:sz="0" w:space="0" w:color="auto"/>
          </w:divBdr>
          <w:divsChild>
            <w:div w:id="1155292676">
              <w:marLeft w:val="0"/>
              <w:marRight w:val="0"/>
              <w:marTop w:val="0"/>
              <w:marBottom w:val="0"/>
              <w:divBdr>
                <w:top w:val="none" w:sz="0" w:space="0" w:color="auto"/>
                <w:left w:val="none" w:sz="0" w:space="0" w:color="auto"/>
                <w:bottom w:val="none" w:sz="0" w:space="0" w:color="auto"/>
                <w:right w:val="none" w:sz="0" w:space="0" w:color="auto"/>
              </w:divBdr>
            </w:div>
          </w:divsChild>
        </w:div>
        <w:div w:id="1915774780">
          <w:blockQuote w:val="1"/>
          <w:marLeft w:val="500"/>
          <w:marRight w:val="0"/>
          <w:marTop w:val="0"/>
          <w:marBottom w:val="40"/>
          <w:divBdr>
            <w:top w:val="none" w:sz="0" w:space="0" w:color="auto"/>
            <w:left w:val="none" w:sz="0" w:space="0" w:color="auto"/>
            <w:bottom w:val="none" w:sz="0" w:space="0" w:color="auto"/>
            <w:right w:val="none" w:sz="0" w:space="0" w:color="auto"/>
          </w:divBdr>
          <w:divsChild>
            <w:div w:id="1761829728">
              <w:marLeft w:val="0"/>
              <w:marRight w:val="0"/>
              <w:marTop w:val="0"/>
              <w:marBottom w:val="0"/>
              <w:divBdr>
                <w:top w:val="none" w:sz="0" w:space="0" w:color="auto"/>
                <w:left w:val="none" w:sz="0" w:space="0" w:color="auto"/>
                <w:bottom w:val="none" w:sz="0" w:space="0" w:color="auto"/>
                <w:right w:val="none" w:sz="0" w:space="0" w:color="auto"/>
              </w:divBdr>
            </w:div>
          </w:divsChild>
        </w:div>
        <w:div w:id="1920290791">
          <w:blockQuote w:val="1"/>
          <w:marLeft w:val="500"/>
          <w:marRight w:val="0"/>
          <w:marTop w:val="0"/>
          <w:marBottom w:val="40"/>
          <w:divBdr>
            <w:top w:val="none" w:sz="0" w:space="0" w:color="auto"/>
            <w:left w:val="none" w:sz="0" w:space="0" w:color="auto"/>
            <w:bottom w:val="none" w:sz="0" w:space="0" w:color="auto"/>
            <w:right w:val="none" w:sz="0" w:space="0" w:color="auto"/>
          </w:divBdr>
          <w:divsChild>
            <w:div w:id="206722380">
              <w:marLeft w:val="0"/>
              <w:marRight w:val="0"/>
              <w:marTop w:val="0"/>
              <w:marBottom w:val="0"/>
              <w:divBdr>
                <w:top w:val="none" w:sz="0" w:space="0" w:color="auto"/>
                <w:left w:val="none" w:sz="0" w:space="0" w:color="auto"/>
                <w:bottom w:val="none" w:sz="0" w:space="0" w:color="auto"/>
                <w:right w:val="none" w:sz="0" w:space="0" w:color="auto"/>
              </w:divBdr>
            </w:div>
          </w:divsChild>
        </w:div>
        <w:div w:id="1922793296">
          <w:blockQuote w:val="1"/>
          <w:marLeft w:val="500"/>
          <w:marRight w:val="0"/>
          <w:marTop w:val="0"/>
          <w:marBottom w:val="40"/>
          <w:divBdr>
            <w:top w:val="none" w:sz="0" w:space="0" w:color="auto"/>
            <w:left w:val="none" w:sz="0" w:space="0" w:color="auto"/>
            <w:bottom w:val="none" w:sz="0" w:space="0" w:color="auto"/>
            <w:right w:val="none" w:sz="0" w:space="0" w:color="auto"/>
          </w:divBdr>
          <w:divsChild>
            <w:div w:id="879131583">
              <w:marLeft w:val="0"/>
              <w:marRight w:val="0"/>
              <w:marTop w:val="0"/>
              <w:marBottom w:val="0"/>
              <w:divBdr>
                <w:top w:val="none" w:sz="0" w:space="0" w:color="auto"/>
                <w:left w:val="none" w:sz="0" w:space="0" w:color="auto"/>
                <w:bottom w:val="none" w:sz="0" w:space="0" w:color="auto"/>
                <w:right w:val="none" w:sz="0" w:space="0" w:color="auto"/>
              </w:divBdr>
            </w:div>
          </w:divsChild>
        </w:div>
        <w:div w:id="1928802142">
          <w:blockQuote w:val="1"/>
          <w:marLeft w:val="500"/>
          <w:marRight w:val="0"/>
          <w:marTop w:val="0"/>
          <w:marBottom w:val="40"/>
          <w:divBdr>
            <w:top w:val="none" w:sz="0" w:space="0" w:color="auto"/>
            <w:left w:val="none" w:sz="0" w:space="0" w:color="auto"/>
            <w:bottom w:val="none" w:sz="0" w:space="0" w:color="auto"/>
            <w:right w:val="none" w:sz="0" w:space="0" w:color="auto"/>
          </w:divBdr>
          <w:divsChild>
            <w:div w:id="631520620">
              <w:marLeft w:val="0"/>
              <w:marRight w:val="0"/>
              <w:marTop w:val="0"/>
              <w:marBottom w:val="0"/>
              <w:divBdr>
                <w:top w:val="none" w:sz="0" w:space="0" w:color="auto"/>
                <w:left w:val="none" w:sz="0" w:space="0" w:color="auto"/>
                <w:bottom w:val="none" w:sz="0" w:space="0" w:color="auto"/>
                <w:right w:val="none" w:sz="0" w:space="0" w:color="auto"/>
              </w:divBdr>
            </w:div>
          </w:divsChild>
        </w:div>
        <w:div w:id="1929196204">
          <w:blockQuote w:val="1"/>
          <w:marLeft w:val="500"/>
          <w:marRight w:val="0"/>
          <w:marTop w:val="0"/>
          <w:marBottom w:val="40"/>
          <w:divBdr>
            <w:top w:val="none" w:sz="0" w:space="0" w:color="auto"/>
            <w:left w:val="none" w:sz="0" w:space="0" w:color="auto"/>
            <w:bottom w:val="none" w:sz="0" w:space="0" w:color="auto"/>
            <w:right w:val="none" w:sz="0" w:space="0" w:color="auto"/>
          </w:divBdr>
          <w:divsChild>
            <w:div w:id="428813218">
              <w:marLeft w:val="0"/>
              <w:marRight w:val="0"/>
              <w:marTop w:val="0"/>
              <w:marBottom w:val="0"/>
              <w:divBdr>
                <w:top w:val="none" w:sz="0" w:space="0" w:color="auto"/>
                <w:left w:val="none" w:sz="0" w:space="0" w:color="auto"/>
                <w:bottom w:val="none" w:sz="0" w:space="0" w:color="auto"/>
                <w:right w:val="none" w:sz="0" w:space="0" w:color="auto"/>
              </w:divBdr>
            </w:div>
          </w:divsChild>
        </w:div>
        <w:div w:id="1934312384">
          <w:blockQuote w:val="1"/>
          <w:marLeft w:val="500"/>
          <w:marRight w:val="0"/>
          <w:marTop w:val="0"/>
          <w:marBottom w:val="40"/>
          <w:divBdr>
            <w:top w:val="none" w:sz="0" w:space="0" w:color="auto"/>
            <w:left w:val="none" w:sz="0" w:space="0" w:color="auto"/>
            <w:bottom w:val="none" w:sz="0" w:space="0" w:color="auto"/>
            <w:right w:val="none" w:sz="0" w:space="0" w:color="auto"/>
          </w:divBdr>
          <w:divsChild>
            <w:div w:id="741488844">
              <w:marLeft w:val="0"/>
              <w:marRight w:val="0"/>
              <w:marTop w:val="0"/>
              <w:marBottom w:val="0"/>
              <w:divBdr>
                <w:top w:val="none" w:sz="0" w:space="0" w:color="auto"/>
                <w:left w:val="none" w:sz="0" w:space="0" w:color="auto"/>
                <w:bottom w:val="none" w:sz="0" w:space="0" w:color="auto"/>
                <w:right w:val="none" w:sz="0" w:space="0" w:color="auto"/>
              </w:divBdr>
            </w:div>
          </w:divsChild>
        </w:div>
        <w:div w:id="1934390009">
          <w:blockQuote w:val="1"/>
          <w:marLeft w:val="500"/>
          <w:marRight w:val="0"/>
          <w:marTop w:val="0"/>
          <w:marBottom w:val="40"/>
          <w:divBdr>
            <w:top w:val="none" w:sz="0" w:space="0" w:color="auto"/>
            <w:left w:val="none" w:sz="0" w:space="0" w:color="auto"/>
            <w:bottom w:val="none" w:sz="0" w:space="0" w:color="auto"/>
            <w:right w:val="none" w:sz="0" w:space="0" w:color="auto"/>
          </w:divBdr>
          <w:divsChild>
            <w:div w:id="1217888108">
              <w:marLeft w:val="0"/>
              <w:marRight w:val="0"/>
              <w:marTop w:val="0"/>
              <w:marBottom w:val="0"/>
              <w:divBdr>
                <w:top w:val="none" w:sz="0" w:space="0" w:color="auto"/>
                <w:left w:val="none" w:sz="0" w:space="0" w:color="auto"/>
                <w:bottom w:val="none" w:sz="0" w:space="0" w:color="auto"/>
                <w:right w:val="none" w:sz="0" w:space="0" w:color="auto"/>
              </w:divBdr>
            </w:div>
          </w:divsChild>
        </w:div>
        <w:div w:id="1936086163">
          <w:blockQuote w:val="1"/>
          <w:marLeft w:val="500"/>
          <w:marRight w:val="0"/>
          <w:marTop w:val="0"/>
          <w:marBottom w:val="40"/>
          <w:divBdr>
            <w:top w:val="none" w:sz="0" w:space="0" w:color="auto"/>
            <w:left w:val="none" w:sz="0" w:space="0" w:color="auto"/>
            <w:bottom w:val="none" w:sz="0" w:space="0" w:color="auto"/>
            <w:right w:val="none" w:sz="0" w:space="0" w:color="auto"/>
          </w:divBdr>
          <w:divsChild>
            <w:div w:id="969437725">
              <w:marLeft w:val="0"/>
              <w:marRight w:val="0"/>
              <w:marTop w:val="0"/>
              <w:marBottom w:val="0"/>
              <w:divBdr>
                <w:top w:val="none" w:sz="0" w:space="0" w:color="auto"/>
                <w:left w:val="none" w:sz="0" w:space="0" w:color="auto"/>
                <w:bottom w:val="none" w:sz="0" w:space="0" w:color="auto"/>
                <w:right w:val="none" w:sz="0" w:space="0" w:color="auto"/>
              </w:divBdr>
            </w:div>
          </w:divsChild>
        </w:div>
        <w:div w:id="1938442271">
          <w:blockQuote w:val="1"/>
          <w:marLeft w:val="500"/>
          <w:marRight w:val="0"/>
          <w:marTop w:val="0"/>
          <w:marBottom w:val="40"/>
          <w:divBdr>
            <w:top w:val="none" w:sz="0" w:space="0" w:color="auto"/>
            <w:left w:val="none" w:sz="0" w:space="0" w:color="auto"/>
            <w:bottom w:val="none" w:sz="0" w:space="0" w:color="auto"/>
            <w:right w:val="none" w:sz="0" w:space="0" w:color="auto"/>
          </w:divBdr>
          <w:divsChild>
            <w:div w:id="973169901">
              <w:marLeft w:val="0"/>
              <w:marRight w:val="0"/>
              <w:marTop w:val="0"/>
              <w:marBottom w:val="0"/>
              <w:divBdr>
                <w:top w:val="none" w:sz="0" w:space="0" w:color="auto"/>
                <w:left w:val="none" w:sz="0" w:space="0" w:color="auto"/>
                <w:bottom w:val="none" w:sz="0" w:space="0" w:color="auto"/>
                <w:right w:val="none" w:sz="0" w:space="0" w:color="auto"/>
              </w:divBdr>
            </w:div>
          </w:divsChild>
        </w:div>
        <w:div w:id="1942254337">
          <w:blockQuote w:val="1"/>
          <w:marLeft w:val="500"/>
          <w:marRight w:val="0"/>
          <w:marTop w:val="0"/>
          <w:marBottom w:val="40"/>
          <w:divBdr>
            <w:top w:val="none" w:sz="0" w:space="0" w:color="auto"/>
            <w:left w:val="none" w:sz="0" w:space="0" w:color="auto"/>
            <w:bottom w:val="none" w:sz="0" w:space="0" w:color="auto"/>
            <w:right w:val="none" w:sz="0" w:space="0" w:color="auto"/>
          </w:divBdr>
          <w:divsChild>
            <w:div w:id="1057972187">
              <w:marLeft w:val="0"/>
              <w:marRight w:val="0"/>
              <w:marTop w:val="0"/>
              <w:marBottom w:val="0"/>
              <w:divBdr>
                <w:top w:val="none" w:sz="0" w:space="0" w:color="auto"/>
                <w:left w:val="none" w:sz="0" w:space="0" w:color="auto"/>
                <w:bottom w:val="none" w:sz="0" w:space="0" w:color="auto"/>
                <w:right w:val="none" w:sz="0" w:space="0" w:color="auto"/>
              </w:divBdr>
            </w:div>
          </w:divsChild>
        </w:div>
        <w:div w:id="1946232647">
          <w:blockQuote w:val="1"/>
          <w:marLeft w:val="500"/>
          <w:marRight w:val="0"/>
          <w:marTop w:val="0"/>
          <w:marBottom w:val="40"/>
          <w:divBdr>
            <w:top w:val="none" w:sz="0" w:space="0" w:color="auto"/>
            <w:left w:val="none" w:sz="0" w:space="0" w:color="auto"/>
            <w:bottom w:val="none" w:sz="0" w:space="0" w:color="auto"/>
            <w:right w:val="none" w:sz="0" w:space="0" w:color="auto"/>
          </w:divBdr>
          <w:divsChild>
            <w:div w:id="524950603">
              <w:marLeft w:val="0"/>
              <w:marRight w:val="0"/>
              <w:marTop w:val="0"/>
              <w:marBottom w:val="0"/>
              <w:divBdr>
                <w:top w:val="none" w:sz="0" w:space="0" w:color="auto"/>
                <w:left w:val="none" w:sz="0" w:space="0" w:color="auto"/>
                <w:bottom w:val="none" w:sz="0" w:space="0" w:color="auto"/>
                <w:right w:val="none" w:sz="0" w:space="0" w:color="auto"/>
              </w:divBdr>
            </w:div>
          </w:divsChild>
        </w:div>
        <w:div w:id="1947038071">
          <w:blockQuote w:val="1"/>
          <w:marLeft w:val="500"/>
          <w:marRight w:val="0"/>
          <w:marTop w:val="0"/>
          <w:marBottom w:val="40"/>
          <w:divBdr>
            <w:top w:val="none" w:sz="0" w:space="0" w:color="auto"/>
            <w:left w:val="none" w:sz="0" w:space="0" w:color="auto"/>
            <w:bottom w:val="none" w:sz="0" w:space="0" w:color="auto"/>
            <w:right w:val="none" w:sz="0" w:space="0" w:color="auto"/>
          </w:divBdr>
          <w:divsChild>
            <w:div w:id="1165973426">
              <w:marLeft w:val="0"/>
              <w:marRight w:val="0"/>
              <w:marTop w:val="0"/>
              <w:marBottom w:val="0"/>
              <w:divBdr>
                <w:top w:val="none" w:sz="0" w:space="0" w:color="auto"/>
                <w:left w:val="none" w:sz="0" w:space="0" w:color="auto"/>
                <w:bottom w:val="none" w:sz="0" w:space="0" w:color="auto"/>
                <w:right w:val="none" w:sz="0" w:space="0" w:color="auto"/>
              </w:divBdr>
            </w:div>
          </w:divsChild>
        </w:div>
        <w:div w:id="1947808680">
          <w:blockQuote w:val="1"/>
          <w:marLeft w:val="500"/>
          <w:marRight w:val="0"/>
          <w:marTop w:val="0"/>
          <w:marBottom w:val="40"/>
          <w:divBdr>
            <w:top w:val="none" w:sz="0" w:space="0" w:color="auto"/>
            <w:left w:val="none" w:sz="0" w:space="0" w:color="auto"/>
            <w:bottom w:val="none" w:sz="0" w:space="0" w:color="auto"/>
            <w:right w:val="none" w:sz="0" w:space="0" w:color="auto"/>
          </w:divBdr>
          <w:divsChild>
            <w:div w:id="1340428737">
              <w:marLeft w:val="0"/>
              <w:marRight w:val="0"/>
              <w:marTop w:val="0"/>
              <w:marBottom w:val="0"/>
              <w:divBdr>
                <w:top w:val="none" w:sz="0" w:space="0" w:color="auto"/>
                <w:left w:val="none" w:sz="0" w:space="0" w:color="auto"/>
                <w:bottom w:val="none" w:sz="0" w:space="0" w:color="auto"/>
                <w:right w:val="none" w:sz="0" w:space="0" w:color="auto"/>
              </w:divBdr>
            </w:div>
          </w:divsChild>
        </w:div>
        <w:div w:id="1950159591">
          <w:blockQuote w:val="1"/>
          <w:marLeft w:val="500"/>
          <w:marRight w:val="0"/>
          <w:marTop w:val="0"/>
          <w:marBottom w:val="40"/>
          <w:divBdr>
            <w:top w:val="none" w:sz="0" w:space="0" w:color="auto"/>
            <w:left w:val="none" w:sz="0" w:space="0" w:color="auto"/>
            <w:bottom w:val="none" w:sz="0" w:space="0" w:color="auto"/>
            <w:right w:val="none" w:sz="0" w:space="0" w:color="auto"/>
          </w:divBdr>
          <w:divsChild>
            <w:div w:id="1297295956">
              <w:marLeft w:val="0"/>
              <w:marRight w:val="0"/>
              <w:marTop w:val="0"/>
              <w:marBottom w:val="0"/>
              <w:divBdr>
                <w:top w:val="none" w:sz="0" w:space="0" w:color="auto"/>
                <w:left w:val="none" w:sz="0" w:space="0" w:color="auto"/>
                <w:bottom w:val="none" w:sz="0" w:space="0" w:color="auto"/>
                <w:right w:val="none" w:sz="0" w:space="0" w:color="auto"/>
              </w:divBdr>
            </w:div>
          </w:divsChild>
        </w:div>
        <w:div w:id="1951741507">
          <w:blockQuote w:val="1"/>
          <w:marLeft w:val="500"/>
          <w:marRight w:val="0"/>
          <w:marTop w:val="0"/>
          <w:marBottom w:val="40"/>
          <w:divBdr>
            <w:top w:val="none" w:sz="0" w:space="0" w:color="auto"/>
            <w:left w:val="none" w:sz="0" w:space="0" w:color="auto"/>
            <w:bottom w:val="none" w:sz="0" w:space="0" w:color="auto"/>
            <w:right w:val="none" w:sz="0" w:space="0" w:color="auto"/>
          </w:divBdr>
          <w:divsChild>
            <w:div w:id="669068998">
              <w:marLeft w:val="0"/>
              <w:marRight w:val="0"/>
              <w:marTop w:val="0"/>
              <w:marBottom w:val="0"/>
              <w:divBdr>
                <w:top w:val="none" w:sz="0" w:space="0" w:color="auto"/>
                <w:left w:val="none" w:sz="0" w:space="0" w:color="auto"/>
                <w:bottom w:val="none" w:sz="0" w:space="0" w:color="auto"/>
                <w:right w:val="none" w:sz="0" w:space="0" w:color="auto"/>
              </w:divBdr>
            </w:div>
          </w:divsChild>
        </w:div>
        <w:div w:id="1957523942">
          <w:blockQuote w:val="1"/>
          <w:marLeft w:val="500"/>
          <w:marRight w:val="0"/>
          <w:marTop w:val="0"/>
          <w:marBottom w:val="40"/>
          <w:divBdr>
            <w:top w:val="none" w:sz="0" w:space="0" w:color="auto"/>
            <w:left w:val="none" w:sz="0" w:space="0" w:color="auto"/>
            <w:bottom w:val="none" w:sz="0" w:space="0" w:color="auto"/>
            <w:right w:val="none" w:sz="0" w:space="0" w:color="auto"/>
          </w:divBdr>
          <w:divsChild>
            <w:div w:id="547911881">
              <w:marLeft w:val="0"/>
              <w:marRight w:val="0"/>
              <w:marTop w:val="0"/>
              <w:marBottom w:val="0"/>
              <w:divBdr>
                <w:top w:val="none" w:sz="0" w:space="0" w:color="auto"/>
                <w:left w:val="none" w:sz="0" w:space="0" w:color="auto"/>
                <w:bottom w:val="none" w:sz="0" w:space="0" w:color="auto"/>
                <w:right w:val="none" w:sz="0" w:space="0" w:color="auto"/>
              </w:divBdr>
            </w:div>
          </w:divsChild>
        </w:div>
        <w:div w:id="1971747091">
          <w:blockQuote w:val="1"/>
          <w:marLeft w:val="500"/>
          <w:marRight w:val="0"/>
          <w:marTop w:val="0"/>
          <w:marBottom w:val="40"/>
          <w:divBdr>
            <w:top w:val="none" w:sz="0" w:space="0" w:color="auto"/>
            <w:left w:val="none" w:sz="0" w:space="0" w:color="auto"/>
            <w:bottom w:val="none" w:sz="0" w:space="0" w:color="auto"/>
            <w:right w:val="none" w:sz="0" w:space="0" w:color="auto"/>
          </w:divBdr>
          <w:divsChild>
            <w:div w:id="1678968659">
              <w:marLeft w:val="0"/>
              <w:marRight w:val="0"/>
              <w:marTop w:val="0"/>
              <w:marBottom w:val="0"/>
              <w:divBdr>
                <w:top w:val="none" w:sz="0" w:space="0" w:color="auto"/>
                <w:left w:val="none" w:sz="0" w:space="0" w:color="auto"/>
                <w:bottom w:val="none" w:sz="0" w:space="0" w:color="auto"/>
                <w:right w:val="none" w:sz="0" w:space="0" w:color="auto"/>
              </w:divBdr>
            </w:div>
          </w:divsChild>
        </w:div>
        <w:div w:id="1977636325">
          <w:blockQuote w:val="1"/>
          <w:marLeft w:val="500"/>
          <w:marRight w:val="0"/>
          <w:marTop w:val="0"/>
          <w:marBottom w:val="40"/>
          <w:divBdr>
            <w:top w:val="none" w:sz="0" w:space="0" w:color="auto"/>
            <w:left w:val="none" w:sz="0" w:space="0" w:color="auto"/>
            <w:bottom w:val="none" w:sz="0" w:space="0" w:color="auto"/>
            <w:right w:val="none" w:sz="0" w:space="0" w:color="auto"/>
          </w:divBdr>
          <w:divsChild>
            <w:div w:id="1689604695">
              <w:marLeft w:val="0"/>
              <w:marRight w:val="0"/>
              <w:marTop w:val="0"/>
              <w:marBottom w:val="0"/>
              <w:divBdr>
                <w:top w:val="none" w:sz="0" w:space="0" w:color="auto"/>
                <w:left w:val="none" w:sz="0" w:space="0" w:color="auto"/>
                <w:bottom w:val="none" w:sz="0" w:space="0" w:color="auto"/>
                <w:right w:val="none" w:sz="0" w:space="0" w:color="auto"/>
              </w:divBdr>
            </w:div>
          </w:divsChild>
        </w:div>
        <w:div w:id="1979022111">
          <w:blockQuote w:val="1"/>
          <w:marLeft w:val="500"/>
          <w:marRight w:val="0"/>
          <w:marTop w:val="0"/>
          <w:marBottom w:val="40"/>
          <w:divBdr>
            <w:top w:val="none" w:sz="0" w:space="0" w:color="auto"/>
            <w:left w:val="none" w:sz="0" w:space="0" w:color="auto"/>
            <w:bottom w:val="none" w:sz="0" w:space="0" w:color="auto"/>
            <w:right w:val="none" w:sz="0" w:space="0" w:color="auto"/>
          </w:divBdr>
          <w:divsChild>
            <w:div w:id="1659075662">
              <w:marLeft w:val="0"/>
              <w:marRight w:val="0"/>
              <w:marTop w:val="0"/>
              <w:marBottom w:val="0"/>
              <w:divBdr>
                <w:top w:val="none" w:sz="0" w:space="0" w:color="auto"/>
                <w:left w:val="none" w:sz="0" w:space="0" w:color="auto"/>
                <w:bottom w:val="none" w:sz="0" w:space="0" w:color="auto"/>
                <w:right w:val="none" w:sz="0" w:space="0" w:color="auto"/>
              </w:divBdr>
            </w:div>
          </w:divsChild>
        </w:div>
        <w:div w:id="1985499246">
          <w:blockQuote w:val="1"/>
          <w:marLeft w:val="500"/>
          <w:marRight w:val="0"/>
          <w:marTop w:val="0"/>
          <w:marBottom w:val="40"/>
          <w:divBdr>
            <w:top w:val="none" w:sz="0" w:space="0" w:color="auto"/>
            <w:left w:val="none" w:sz="0" w:space="0" w:color="auto"/>
            <w:bottom w:val="none" w:sz="0" w:space="0" w:color="auto"/>
            <w:right w:val="none" w:sz="0" w:space="0" w:color="auto"/>
          </w:divBdr>
          <w:divsChild>
            <w:div w:id="1732844345">
              <w:marLeft w:val="0"/>
              <w:marRight w:val="0"/>
              <w:marTop w:val="0"/>
              <w:marBottom w:val="0"/>
              <w:divBdr>
                <w:top w:val="none" w:sz="0" w:space="0" w:color="auto"/>
                <w:left w:val="none" w:sz="0" w:space="0" w:color="auto"/>
                <w:bottom w:val="none" w:sz="0" w:space="0" w:color="auto"/>
                <w:right w:val="none" w:sz="0" w:space="0" w:color="auto"/>
              </w:divBdr>
            </w:div>
          </w:divsChild>
        </w:div>
        <w:div w:id="2016608422">
          <w:blockQuote w:val="1"/>
          <w:marLeft w:val="500"/>
          <w:marRight w:val="0"/>
          <w:marTop w:val="0"/>
          <w:marBottom w:val="40"/>
          <w:divBdr>
            <w:top w:val="none" w:sz="0" w:space="0" w:color="auto"/>
            <w:left w:val="none" w:sz="0" w:space="0" w:color="auto"/>
            <w:bottom w:val="none" w:sz="0" w:space="0" w:color="auto"/>
            <w:right w:val="none" w:sz="0" w:space="0" w:color="auto"/>
          </w:divBdr>
          <w:divsChild>
            <w:div w:id="1826584157">
              <w:marLeft w:val="0"/>
              <w:marRight w:val="0"/>
              <w:marTop w:val="0"/>
              <w:marBottom w:val="0"/>
              <w:divBdr>
                <w:top w:val="none" w:sz="0" w:space="0" w:color="auto"/>
                <w:left w:val="none" w:sz="0" w:space="0" w:color="auto"/>
                <w:bottom w:val="none" w:sz="0" w:space="0" w:color="auto"/>
                <w:right w:val="none" w:sz="0" w:space="0" w:color="auto"/>
              </w:divBdr>
            </w:div>
          </w:divsChild>
        </w:div>
        <w:div w:id="2017733039">
          <w:blockQuote w:val="1"/>
          <w:marLeft w:val="500"/>
          <w:marRight w:val="0"/>
          <w:marTop w:val="0"/>
          <w:marBottom w:val="40"/>
          <w:divBdr>
            <w:top w:val="none" w:sz="0" w:space="0" w:color="auto"/>
            <w:left w:val="none" w:sz="0" w:space="0" w:color="auto"/>
            <w:bottom w:val="none" w:sz="0" w:space="0" w:color="auto"/>
            <w:right w:val="none" w:sz="0" w:space="0" w:color="auto"/>
          </w:divBdr>
          <w:divsChild>
            <w:div w:id="484400711">
              <w:marLeft w:val="0"/>
              <w:marRight w:val="0"/>
              <w:marTop w:val="0"/>
              <w:marBottom w:val="0"/>
              <w:divBdr>
                <w:top w:val="none" w:sz="0" w:space="0" w:color="auto"/>
                <w:left w:val="none" w:sz="0" w:space="0" w:color="auto"/>
                <w:bottom w:val="none" w:sz="0" w:space="0" w:color="auto"/>
                <w:right w:val="none" w:sz="0" w:space="0" w:color="auto"/>
              </w:divBdr>
            </w:div>
          </w:divsChild>
        </w:div>
        <w:div w:id="2028292974">
          <w:blockQuote w:val="1"/>
          <w:marLeft w:val="500"/>
          <w:marRight w:val="0"/>
          <w:marTop w:val="0"/>
          <w:marBottom w:val="40"/>
          <w:divBdr>
            <w:top w:val="none" w:sz="0" w:space="0" w:color="auto"/>
            <w:left w:val="none" w:sz="0" w:space="0" w:color="auto"/>
            <w:bottom w:val="none" w:sz="0" w:space="0" w:color="auto"/>
            <w:right w:val="none" w:sz="0" w:space="0" w:color="auto"/>
          </w:divBdr>
          <w:divsChild>
            <w:div w:id="1982148868">
              <w:marLeft w:val="0"/>
              <w:marRight w:val="0"/>
              <w:marTop w:val="0"/>
              <w:marBottom w:val="0"/>
              <w:divBdr>
                <w:top w:val="none" w:sz="0" w:space="0" w:color="auto"/>
                <w:left w:val="none" w:sz="0" w:space="0" w:color="auto"/>
                <w:bottom w:val="none" w:sz="0" w:space="0" w:color="auto"/>
                <w:right w:val="none" w:sz="0" w:space="0" w:color="auto"/>
              </w:divBdr>
            </w:div>
          </w:divsChild>
        </w:div>
        <w:div w:id="2034107525">
          <w:blockQuote w:val="1"/>
          <w:marLeft w:val="500"/>
          <w:marRight w:val="0"/>
          <w:marTop w:val="0"/>
          <w:marBottom w:val="40"/>
          <w:divBdr>
            <w:top w:val="none" w:sz="0" w:space="0" w:color="auto"/>
            <w:left w:val="none" w:sz="0" w:space="0" w:color="auto"/>
            <w:bottom w:val="none" w:sz="0" w:space="0" w:color="auto"/>
            <w:right w:val="none" w:sz="0" w:space="0" w:color="auto"/>
          </w:divBdr>
          <w:divsChild>
            <w:div w:id="1137718736">
              <w:marLeft w:val="0"/>
              <w:marRight w:val="0"/>
              <w:marTop w:val="0"/>
              <w:marBottom w:val="0"/>
              <w:divBdr>
                <w:top w:val="none" w:sz="0" w:space="0" w:color="auto"/>
                <w:left w:val="none" w:sz="0" w:space="0" w:color="auto"/>
                <w:bottom w:val="none" w:sz="0" w:space="0" w:color="auto"/>
                <w:right w:val="none" w:sz="0" w:space="0" w:color="auto"/>
              </w:divBdr>
            </w:div>
          </w:divsChild>
        </w:div>
        <w:div w:id="2044283513">
          <w:blockQuote w:val="1"/>
          <w:marLeft w:val="500"/>
          <w:marRight w:val="0"/>
          <w:marTop w:val="0"/>
          <w:marBottom w:val="40"/>
          <w:divBdr>
            <w:top w:val="none" w:sz="0" w:space="0" w:color="auto"/>
            <w:left w:val="none" w:sz="0" w:space="0" w:color="auto"/>
            <w:bottom w:val="none" w:sz="0" w:space="0" w:color="auto"/>
            <w:right w:val="none" w:sz="0" w:space="0" w:color="auto"/>
          </w:divBdr>
          <w:divsChild>
            <w:div w:id="1833642590">
              <w:marLeft w:val="0"/>
              <w:marRight w:val="0"/>
              <w:marTop w:val="0"/>
              <w:marBottom w:val="0"/>
              <w:divBdr>
                <w:top w:val="none" w:sz="0" w:space="0" w:color="auto"/>
                <w:left w:val="none" w:sz="0" w:space="0" w:color="auto"/>
                <w:bottom w:val="none" w:sz="0" w:space="0" w:color="auto"/>
                <w:right w:val="none" w:sz="0" w:space="0" w:color="auto"/>
              </w:divBdr>
            </w:div>
          </w:divsChild>
        </w:div>
        <w:div w:id="2047680656">
          <w:blockQuote w:val="1"/>
          <w:marLeft w:val="500"/>
          <w:marRight w:val="0"/>
          <w:marTop w:val="0"/>
          <w:marBottom w:val="40"/>
          <w:divBdr>
            <w:top w:val="none" w:sz="0" w:space="0" w:color="auto"/>
            <w:left w:val="none" w:sz="0" w:space="0" w:color="auto"/>
            <w:bottom w:val="none" w:sz="0" w:space="0" w:color="auto"/>
            <w:right w:val="none" w:sz="0" w:space="0" w:color="auto"/>
          </w:divBdr>
          <w:divsChild>
            <w:div w:id="1875195464">
              <w:marLeft w:val="0"/>
              <w:marRight w:val="0"/>
              <w:marTop w:val="0"/>
              <w:marBottom w:val="0"/>
              <w:divBdr>
                <w:top w:val="none" w:sz="0" w:space="0" w:color="auto"/>
                <w:left w:val="none" w:sz="0" w:space="0" w:color="auto"/>
                <w:bottom w:val="none" w:sz="0" w:space="0" w:color="auto"/>
                <w:right w:val="none" w:sz="0" w:space="0" w:color="auto"/>
              </w:divBdr>
            </w:div>
          </w:divsChild>
        </w:div>
        <w:div w:id="2047752938">
          <w:blockQuote w:val="1"/>
          <w:marLeft w:val="500"/>
          <w:marRight w:val="0"/>
          <w:marTop w:val="0"/>
          <w:marBottom w:val="40"/>
          <w:divBdr>
            <w:top w:val="none" w:sz="0" w:space="0" w:color="auto"/>
            <w:left w:val="none" w:sz="0" w:space="0" w:color="auto"/>
            <w:bottom w:val="none" w:sz="0" w:space="0" w:color="auto"/>
            <w:right w:val="none" w:sz="0" w:space="0" w:color="auto"/>
          </w:divBdr>
          <w:divsChild>
            <w:div w:id="914360480">
              <w:marLeft w:val="0"/>
              <w:marRight w:val="0"/>
              <w:marTop w:val="0"/>
              <w:marBottom w:val="0"/>
              <w:divBdr>
                <w:top w:val="none" w:sz="0" w:space="0" w:color="auto"/>
                <w:left w:val="none" w:sz="0" w:space="0" w:color="auto"/>
                <w:bottom w:val="none" w:sz="0" w:space="0" w:color="auto"/>
                <w:right w:val="none" w:sz="0" w:space="0" w:color="auto"/>
              </w:divBdr>
            </w:div>
          </w:divsChild>
        </w:div>
        <w:div w:id="2048866862">
          <w:blockQuote w:val="1"/>
          <w:marLeft w:val="500"/>
          <w:marRight w:val="0"/>
          <w:marTop w:val="0"/>
          <w:marBottom w:val="40"/>
          <w:divBdr>
            <w:top w:val="none" w:sz="0" w:space="0" w:color="auto"/>
            <w:left w:val="none" w:sz="0" w:space="0" w:color="auto"/>
            <w:bottom w:val="none" w:sz="0" w:space="0" w:color="auto"/>
            <w:right w:val="none" w:sz="0" w:space="0" w:color="auto"/>
          </w:divBdr>
          <w:divsChild>
            <w:div w:id="148790945">
              <w:marLeft w:val="0"/>
              <w:marRight w:val="0"/>
              <w:marTop w:val="0"/>
              <w:marBottom w:val="0"/>
              <w:divBdr>
                <w:top w:val="none" w:sz="0" w:space="0" w:color="auto"/>
                <w:left w:val="none" w:sz="0" w:space="0" w:color="auto"/>
                <w:bottom w:val="none" w:sz="0" w:space="0" w:color="auto"/>
                <w:right w:val="none" w:sz="0" w:space="0" w:color="auto"/>
              </w:divBdr>
            </w:div>
          </w:divsChild>
        </w:div>
        <w:div w:id="2052073972">
          <w:blockQuote w:val="1"/>
          <w:marLeft w:val="500"/>
          <w:marRight w:val="0"/>
          <w:marTop w:val="0"/>
          <w:marBottom w:val="40"/>
          <w:divBdr>
            <w:top w:val="none" w:sz="0" w:space="0" w:color="auto"/>
            <w:left w:val="none" w:sz="0" w:space="0" w:color="auto"/>
            <w:bottom w:val="none" w:sz="0" w:space="0" w:color="auto"/>
            <w:right w:val="none" w:sz="0" w:space="0" w:color="auto"/>
          </w:divBdr>
          <w:divsChild>
            <w:div w:id="1010335296">
              <w:marLeft w:val="0"/>
              <w:marRight w:val="0"/>
              <w:marTop w:val="0"/>
              <w:marBottom w:val="0"/>
              <w:divBdr>
                <w:top w:val="none" w:sz="0" w:space="0" w:color="auto"/>
                <w:left w:val="none" w:sz="0" w:space="0" w:color="auto"/>
                <w:bottom w:val="none" w:sz="0" w:space="0" w:color="auto"/>
                <w:right w:val="none" w:sz="0" w:space="0" w:color="auto"/>
              </w:divBdr>
            </w:div>
          </w:divsChild>
        </w:div>
        <w:div w:id="2065254153">
          <w:blockQuote w:val="1"/>
          <w:marLeft w:val="500"/>
          <w:marRight w:val="0"/>
          <w:marTop w:val="0"/>
          <w:marBottom w:val="40"/>
          <w:divBdr>
            <w:top w:val="none" w:sz="0" w:space="0" w:color="auto"/>
            <w:left w:val="none" w:sz="0" w:space="0" w:color="auto"/>
            <w:bottom w:val="none" w:sz="0" w:space="0" w:color="auto"/>
            <w:right w:val="none" w:sz="0" w:space="0" w:color="auto"/>
          </w:divBdr>
          <w:divsChild>
            <w:div w:id="1561860441">
              <w:marLeft w:val="0"/>
              <w:marRight w:val="0"/>
              <w:marTop w:val="0"/>
              <w:marBottom w:val="0"/>
              <w:divBdr>
                <w:top w:val="none" w:sz="0" w:space="0" w:color="auto"/>
                <w:left w:val="none" w:sz="0" w:space="0" w:color="auto"/>
                <w:bottom w:val="none" w:sz="0" w:space="0" w:color="auto"/>
                <w:right w:val="none" w:sz="0" w:space="0" w:color="auto"/>
              </w:divBdr>
            </w:div>
          </w:divsChild>
        </w:div>
        <w:div w:id="2082605221">
          <w:blockQuote w:val="1"/>
          <w:marLeft w:val="500"/>
          <w:marRight w:val="0"/>
          <w:marTop w:val="0"/>
          <w:marBottom w:val="40"/>
          <w:divBdr>
            <w:top w:val="none" w:sz="0" w:space="0" w:color="auto"/>
            <w:left w:val="none" w:sz="0" w:space="0" w:color="auto"/>
            <w:bottom w:val="none" w:sz="0" w:space="0" w:color="auto"/>
            <w:right w:val="none" w:sz="0" w:space="0" w:color="auto"/>
          </w:divBdr>
          <w:divsChild>
            <w:div w:id="1777748039">
              <w:marLeft w:val="0"/>
              <w:marRight w:val="0"/>
              <w:marTop w:val="0"/>
              <w:marBottom w:val="0"/>
              <w:divBdr>
                <w:top w:val="none" w:sz="0" w:space="0" w:color="auto"/>
                <w:left w:val="none" w:sz="0" w:space="0" w:color="auto"/>
                <w:bottom w:val="none" w:sz="0" w:space="0" w:color="auto"/>
                <w:right w:val="none" w:sz="0" w:space="0" w:color="auto"/>
              </w:divBdr>
            </w:div>
          </w:divsChild>
        </w:div>
        <w:div w:id="2082827030">
          <w:blockQuote w:val="1"/>
          <w:marLeft w:val="500"/>
          <w:marRight w:val="0"/>
          <w:marTop w:val="0"/>
          <w:marBottom w:val="40"/>
          <w:divBdr>
            <w:top w:val="none" w:sz="0" w:space="0" w:color="auto"/>
            <w:left w:val="none" w:sz="0" w:space="0" w:color="auto"/>
            <w:bottom w:val="none" w:sz="0" w:space="0" w:color="auto"/>
            <w:right w:val="none" w:sz="0" w:space="0" w:color="auto"/>
          </w:divBdr>
          <w:divsChild>
            <w:div w:id="193077714">
              <w:marLeft w:val="0"/>
              <w:marRight w:val="0"/>
              <w:marTop w:val="0"/>
              <w:marBottom w:val="0"/>
              <w:divBdr>
                <w:top w:val="none" w:sz="0" w:space="0" w:color="auto"/>
                <w:left w:val="none" w:sz="0" w:space="0" w:color="auto"/>
                <w:bottom w:val="none" w:sz="0" w:space="0" w:color="auto"/>
                <w:right w:val="none" w:sz="0" w:space="0" w:color="auto"/>
              </w:divBdr>
            </w:div>
          </w:divsChild>
        </w:div>
        <w:div w:id="2085954852">
          <w:blockQuote w:val="1"/>
          <w:marLeft w:val="500"/>
          <w:marRight w:val="0"/>
          <w:marTop w:val="0"/>
          <w:marBottom w:val="40"/>
          <w:divBdr>
            <w:top w:val="none" w:sz="0" w:space="0" w:color="auto"/>
            <w:left w:val="none" w:sz="0" w:space="0" w:color="auto"/>
            <w:bottom w:val="none" w:sz="0" w:space="0" w:color="auto"/>
            <w:right w:val="none" w:sz="0" w:space="0" w:color="auto"/>
          </w:divBdr>
          <w:divsChild>
            <w:div w:id="1345282401">
              <w:marLeft w:val="0"/>
              <w:marRight w:val="0"/>
              <w:marTop w:val="0"/>
              <w:marBottom w:val="0"/>
              <w:divBdr>
                <w:top w:val="none" w:sz="0" w:space="0" w:color="auto"/>
                <w:left w:val="none" w:sz="0" w:space="0" w:color="auto"/>
                <w:bottom w:val="none" w:sz="0" w:space="0" w:color="auto"/>
                <w:right w:val="none" w:sz="0" w:space="0" w:color="auto"/>
              </w:divBdr>
            </w:div>
          </w:divsChild>
        </w:div>
        <w:div w:id="2089812383">
          <w:blockQuote w:val="1"/>
          <w:marLeft w:val="500"/>
          <w:marRight w:val="0"/>
          <w:marTop w:val="0"/>
          <w:marBottom w:val="40"/>
          <w:divBdr>
            <w:top w:val="none" w:sz="0" w:space="0" w:color="auto"/>
            <w:left w:val="none" w:sz="0" w:space="0" w:color="auto"/>
            <w:bottom w:val="none" w:sz="0" w:space="0" w:color="auto"/>
            <w:right w:val="none" w:sz="0" w:space="0" w:color="auto"/>
          </w:divBdr>
          <w:divsChild>
            <w:div w:id="2094085774">
              <w:marLeft w:val="0"/>
              <w:marRight w:val="0"/>
              <w:marTop w:val="0"/>
              <w:marBottom w:val="0"/>
              <w:divBdr>
                <w:top w:val="none" w:sz="0" w:space="0" w:color="auto"/>
                <w:left w:val="none" w:sz="0" w:space="0" w:color="auto"/>
                <w:bottom w:val="none" w:sz="0" w:space="0" w:color="auto"/>
                <w:right w:val="none" w:sz="0" w:space="0" w:color="auto"/>
              </w:divBdr>
            </w:div>
          </w:divsChild>
        </w:div>
        <w:div w:id="2094278436">
          <w:blockQuote w:val="1"/>
          <w:marLeft w:val="500"/>
          <w:marRight w:val="0"/>
          <w:marTop w:val="0"/>
          <w:marBottom w:val="40"/>
          <w:divBdr>
            <w:top w:val="none" w:sz="0" w:space="0" w:color="auto"/>
            <w:left w:val="none" w:sz="0" w:space="0" w:color="auto"/>
            <w:bottom w:val="none" w:sz="0" w:space="0" w:color="auto"/>
            <w:right w:val="none" w:sz="0" w:space="0" w:color="auto"/>
          </w:divBdr>
          <w:divsChild>
            <w:div w:id="124590382">
              <w:marLeft w:val="0"/>
              <w:marRight w:val="0"/>
              <w:marTop w:val="0"/>
              <w:marBottom w:val="0"/>
              <w:divBdr>
                <w:top w:val="none" w:sz="0" w:space="0" w:color="auto"/>
                <w:left w:val="none" w:sz="0" w:space="0" w:color="auto"/>
                <w:bottom w:val="none" w:sz="0" w:space="0" w:color="auto"/>
                <w:right w:val="none" w:sz="0" w:space="0" w:color="auto"/>
              </w:divBdr>
            </w:div>
          </w:divsChild>
        </w:div>
        <w:div w:id="2106610944">
          <w:blockQuote w:val="1"/>
          <w:marLeft w:val="500"/>
          <w:marRight w:val="0"/>
          <w:marTop w:val="0"/>
          <w:marBottom w:val="40"/>
          <w:divBdr>
            <w:top w:val="none" w:sz="0" w:space="0" w:color="auto"/>
            <w:left w:val="none" w:sz="0" w:space="0" w:color="auto"/>
            <w:bottom w:val="none" w:sz="0" w:space="0" w:color="auto"/>
            <w:right w:val="none" w:sz="0" w:space="0" w:color="auto"/>
          </w:divBdr>
          <w:divsChild>
            <w:div w:id="1334727215">
              <w:marLeft w:val="0"/>
              <w:marRight w:val="0"/>
              <w:marTop w:val="0"/>
              <w:marBottom w:val="0"/>
              <w:divBdr>
                <w:top w:val="none" w:sz="0" w:space="0" w:color="auto"/>
                <w:left w:val="none" w:sz="0" w:space="0" w:color="auto"/>
                <w:bottom w:val="none" w:sz="0" w:space="0" w:color="auto"/>
                <w:right w:val="none" w:sz="0" w:space="0" w:color="auto"/>
              </w:divBdr>
            </w:div>
          </w:divsChild>
        </w:div>
        <w:div w:id="2108652997">
          <w:blockQuote w:val="1"/>
          <w:marLeft w:val="500"/>
          <w:marRight w:val="0"/>
          <w:marTop w:val="0"/>
          <w:marBottom w:val="40"/>
          <w:divBdr>
            <w:top w:val="none" w:sz="0" w:space="0" w:color="auto"/>
            <w:left w:val="none" w:sz="0" w:space="0" w:color="auto"/>
            <w:bottom w:val="none" w:sz="0" w:space="0" w:color="auto"/>
            <w:right w:val="none" w:sz="0" w:space="0" w:color="auto"/>
          </w:divBdr>
          <w:divsChild>
            <w:div w:id="1381246805">
              <w:marLeft w:val="0"/>
              <w:marRight w:val="0"/>
              <w:marTop w:val="0"/>
              <w:marBottom w:val="0"/>
              <w:divBdr>
                <w:top w:val="none" w:sz="0" w:space="0" w:color="auto"/>
                <w:left w:val="none" w:sz="0" w:space="0" w:color="auto"/>
                <w:bottom w:val="none" w:sz="0" w:space="0" w:color="auto"/>
                <w:right w:val="none" w:sz="0" w:space="0" w:color="auto"/>
              </w:divBdr>
            </w:div>
          </w:divsChild>
        </w:div>
        <w:div w:id="2109420608">
          <w:blockQuote w:val="1"/>
          <w:marLeft w:val="500"/>
          <w:marRight w:val="0"/>
          <w:marTop w:val="0"/>
          <w:marBottom w:val="40"/>
          <w:divBdr>
            <w:top w:val="none" w:sz="0" w:space="0" w:color="auto"/>
            <w:left w:val="none" w:sz="0" w:space="0" w:color="auto"/>
            <w:bottom w:val="none" w:sz="0" w:space="0" w:color="auto"/>
            <w:right w:val="none" w:sz="0" w:space="0" w:color="auto"/>
          </w:divBdr>
          <w:divsChild>
            <w:div w:id="1318261728">
              <w:marLeft w:val="0"/>
              <w:marRight w:val="0"/>
              <w:marTop w:val="0"/>
              <w:marBottom w:val="0"/>
              <w:divBdr>
                <w:top w:val="none" w:sz="0" w:space="0" w:color="auto"/>
                <w:left w:val="none" w:sz="0" w:space="0" w:color="auto"/>
                <w:bottom w:val="none" w:sz="0" w:space="0" w:color="auto"/>
                <w:right w:val="none" w:sz="0" w:space="0" w:color="auto"/>
              </w:divBdr>
            </w:div>
          </w:divsChild>
        </w:div>
        <w:div w:id="2110544904">
          <w:blockQuote w:val="1"/>
          <w:marLeft w:val="500"/>
          <w:marRight w:val="0"/>
          <w:marTop w:val="0"/>
          <w:marBottom w:val="40"/>
          <w:divBdr>
            <w:top w:val="none" w:sz="0" w:space="0" w:color="auto"/>
            <w:left w:val="none" w:sz="0" w:space="0" w:color="auto"/>
            <w:bottom w:val="none" w:sz="0" w:space="0" w:color="auto"/>
            <w:right w:val="none" w:sz="0" w:space="0" w:color="auto"/>
          </w:divBdr>
          <w:divsChild>
            <w:div w:id="1663895679">
              <w:marLeft w:val="0"/>
              <w:marRight w:val="0"/>
              <w:marTop w:val="0"/>
              <w:marBottom w:val="0"/>
              <w:divBdr>
                <w:top w:val="none" w:sz="0" w:space="0" w:color="auto"/>
                <w:left w:val="none" w:sz="0" w:space="0" w:color="auto"/>
                <w:bottom w:val="none" w:sz="0" w:space="0" w:color="auto"/>
                <w:right w:val="none" w:sz="0" w:space="0" w:color="auto"/>
              </w:divBdr>
            </w:div>
          </w:divsChild>
        </w:div>
        <w:div w:id="2129086684">
          <w:blockQuote w:val="1"/>
          <w:marLeft w:val="500"/>
          <w:marRight w:val="0"/>
          <w:marTop w:val="0"/>
          <w:marBottom w:val="40"/>
          <w:divBdr>
            <w:top w:val="none" w:sz="0" w:space="0" w:color="auto"/>
            <w:left w:val="none" w:sz="0" w:space="0" w:color="auto"/>
            <w:bottom w:val="none" w:sz="0" w:space="0" w:color="auto"/>
            <w:right w:val="none" w:sz="0" w:space="0" w:color="auto"/>
          </w:divBdr>
          <w:divsChild>
            <w:div w:id="51663217">
              <w:marLeft w:val="0"/>
              <w:marRight w:val="0"/>
              <w:marTop w:val="0"/>
              <w:marBottom w:val="0"/>
              <w:divBdr>
                <w:top w:val="none" w:sz="0" w:space="0" w:color="auto"/>
                <w:left w:val="none" w:sz="0" w:space="0" w:color="auto"/>
                <w:bottom w:val="none" w:sz="0" w:space="0" w:color="auto"/>
                <w:right w:val="none" w:sz="0" w:space="0" w:color="auto"/>
              </w:divBdr>
            </w:div>
          </w:divsChild>
        </w:div>
        <w:div w:id="2134786049">
          <w:blockQuote w:val="1"/>
          <w:marLeft w:val="500"/>
          <w:marRight w:val="0"/>
          <w:marTop w:val="0"/>
          <w:marBottom w:val="40"/>
          <w:divBdr>
            <w:top w:val="none" w:sz="0" w:space="0" w:color="auto"/>
            <w:left w:val="none" w:sz="0" w:space="0" w:color="auto"/>
            <w:bottom w:val="none" w:sz="0" w:space="0" w:color="auto"/>
            <w:right w:val="none" w:sz="0" w:space="0" w:color="auto"/>
          </w:divBdr>
          <w:divsChild>
            <w:div w:id="793714303">
              <w:marLeft w:val="0"/>
              <w:marRight w:val="0"/>
              <w:marTop w:val="0"/>
              <w:marBottom w:val="0"/>
              <w:divBdr>
                <w:top w:val="none" w:sz="0" w:space="0" w:color="auto"/>
                <w:left w:val="none" w:sz="0" w:space="0" w:color="auto"/>
                <w:bottom w:val="none" w:sz="0" w:space="0" w:color="auto"/>
                <w:right w:val="none" w:sz="0" w:space="0" w:color="auto"/>
              </w:divBdr>
            </w:div>
          </w:divsChild>
        </w:div>
        <w:div w:id="2140957504">
          <w:blockQuote w:val="1"/>
          <w:marLeft w:val="500"/>
          <w:marRight w:val="0"/>
          <w:marTop w:val="0"/>
          <w:marBottom w:val="40"/>
          <w:divBdr>
            <w:top w:val="none" w:sz="0" w:space="0" w:color="auto"/>
            <w:left w:val="none" w:sz="0" w:space="0" w:color="auto"/>
            <w:bottom w:val="none" w:sz="0" w:space="0" w:color="auto"/>
            <w:right w:val="none" w:sz="0" w:space="0" w:color="auto"/>
          </w:divBdr>
          <w:divsChild>
            <w:div w:id="1255170105">
              <w:marLeft w:val="0"/>
              <w:marRight w:val="0"/>
              <w:marTop w:val="0"/>
              <w:marBottom w:val="0"/>
              <w:divBdr>
                <w:top w:val="none" w:sz="0" w:space="0" w:color="auto"/>
                <w:left w:val="none" w:sz="0" w:space="0" w:color="auto"/>
                <w:bottom w:val="none" w:sz="0" w:space="0" w:color="auto"/>
                <w:right w:val="none" w:sz="0" w:space="0" w:color="auto"/>
              </w:divBdr>
            </w:div>
          </w:divsChild>
        </w:div>
        <w:div w:id="2146773466">
          <w:blockQuote w:val="1"/>
          <w:marLeft w:val="500"/>
          <w:marRight w:val="0"/>
          <w:marTop w:val="0"/>
          <w:marBottom w:val="40"/>
          <w:divBdr>
            <w:top w:val="none" w:sz="0" w:space="0" w:color="auto"/>
            <w:left w:val="none" w:sz="0" w:space="0" w:color="auto"/>
            <w:bottom w:val="none" w:sz="0" w:space="0" w:color="auto"/>
            <w:right w:val="none" w:sz="0" w:space="0" w:color="auto"/>
          </w:divBdr>
          <w:divsChild>
            <w:div w:id="164195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35285">
      <w:bodyDiv w:val="1"/>
      <w:marLeft w:val="0"/>
      <w:marRight w:val="0"/>
      <w:marTop w:val="0"/>
      <w:marBottom w:val="0"/>
      <w:divBdr>
        <w:top w:val="none" w:sz="0" w:space="0" w:color="auto"/>
        <w:left w:val="none" w:sz="0" w:space="0" w:color="auto"/>
        <w:bottom w:val="none" w:sz="0" w:space="0" w:color="auto"/>
        <w:right w:val="none" w:sz="0" w:space="0" w:color="auto"/>
      </w:divBdr>
    </w:div>
    <w:div w:id="1137454238">
      <w:bodyDiv w:val="1"/>
      <w:marLeft w:val="375"/>
      <w:marRight w:val="375"/>
      <w:marTop w:val="0"/>
      <w:marBottom w:val="0"/>
      <w:divBdr>
        <w:top w:val="none" w:sz="0" w:space="0" w:color="auto"/>
        <w:left w:val="none" w:sz="0" w:space="0" w:color="auto"/>
        <w:bottom w:val="none" w:sz="0" w:space="0" w:color="auto"/>
        <w:right w:val="none" w:sz="0" w:space="0" w:color="auto"/>
      </w:divBdr>
      <w:divsChild>
        <w:div w:id="302782928">
          <w:marLeft w:val="0"/>
          <w:marRight w:val="0"/>
          <w:marTop w:val="0"/>
          <w:marBottom w:val="0"/>
          <w:divBdr>
            <w:top w:val="none" w:sz="0" w:space="0" w:color="auto"/>
            <w:left w:val="none" w:sz="0" w:space="0" w:color="auto"/>
            <w:bottom w:val="none" w:sz="0" w:space="0" w:color="auto"/>
            <w:right w:val="none" w:sz="0" w:space="0" w:color="auto"/>
          </w:divBdr>
          <w:divsChild>
            <w:div w:id="1625424323">
              <w:marLeft w:val="0"/>
              <w:marRight w:val="0"/>
              <w:marTop w:val="0"/>
              <w:marBottom w:val="0"/>
              <w:divBdr>
                <w:top w:val="none" w:sz="0" w:space="0" w:color="auto"/>
                <w:left w:val="none" w:sz="0" w:space="0" w:color="auto"/>
                <w:bottom w:val="none" w:sz="0" w:space="0" w:color="auto"/>
                <w:right w:val="none" w:sz="0" w:space="0" w:color="auto"/>
              </w:divBdr>
              <w:divsChild>
                <w:div w:id="44453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192458">
      <w:bodyDiv w:val="1"/>
      <w:marLeft w:val="0"/>
      <w:marRight w:val="0"/>
      <w:marTop w:val="0"/>
      <w:marBottom w:val="0"/>
      <w:divBdr>
        <w:top w:val="none" w:sz="0" w:space="0" w:color="auto"/>
        <w:left w:val="none" w:sz="0" w:space="0" w:color="auto"/>
        <w:bottom w:val="none" w:sz="0" w:space="0" w:color="auto"/>
        <w:right w:val="none" w:sz="0" w:space="0" w:color="auto"/>
      </w:divBdr>
    </w:div>
    <w:div w:id="1141387799">
      <w:bodyDiv w:val="1"/>
      <w:marLeft w:val="0"/>
      <w:marRight w:val="0"/>
      <w:marTop w:val="0"/>
      <w:marBottom w:val="0"/>
      <w:divBdr>
        <w:top w:val="none" w:sz="0" w:space="0" w:color="auto"/>
        <w:left w:val="none" w:sz="0" w:space="0" w:color="auto"/>
        <w:bottom w:val="none" w:sz="0" w:space="0" w:color="auto"/>
        <w:right w:val="none" w:sz="0" w:space="0" w:color="auto"/>
      </w:divBdr>
      <w:divsChild>
        <w:div w:id="1247303361">
          <w:marLeft w:val="0"/>
          <w:marRight w:val="0"/>
          <w:marTop w:val="0"/>
          <w:marBottom w:val="0"/>
          <w:divBdr>
            <w:top w:val="none" w:sz="0" w:space="0" w:color="auto"/>
            <w:left w:val="none" w:sz="0" w:space="0" w:color="auto"/>
            <w:bottom w:val="none" w:sz="0" w:space="0" w:color="auto"/>
            <w:right w:val="none" w:sz="0" w:space="0" w:color="auto"/>
          </w:divBdr>
          <w:divsChild>
            <w:div w:id="2042969961">
              <w:marLeft w:val="0"/>
              <w:marRight w:val="0"/>
              <w:marTop w:val="0"/>
              <w:marBottom w:val="0"/>
              <w:divBdr>
                <w:top w:val="none" w:sz="0" w:space="0" w:color="auto"/>
                <w:left w:val="none" w:sz="0" w:space="0" w:color="auto"/>
                <w:bottom w:val="none" w:sz="0" w:space="0" w:color="auto"/>
                <w:right w:val="none" w:sz="0" w:space="0" w:color="auto"/>
              </w:divBdr>
              <w:divsChild>
                <w:div w:id="1884823584">
                  <w:marLeft w:val="0"/>
                  <w:marRight w:val="0"/>
                  <w:marTop w:val="0"/>
                  <w:marBottom w:val="0"/>
                  <w:divBdr>
                    <w:top w:val="none" w:sz="0" w:space="0" w:color="auto"/>
                    <w:left w:val="none" w:sz="0" w:space="0" w:color="auto"/>
                    <w:bottom w:val="none" w:sz="0" w:space="0" w:color="auto"/>
                    <w:right w:val="none" w:sz="0" w:space="0" w:color="auto"/>
                  </w:divBdr>
                  <w:divsChild>
                    <w:div w:id="194020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244248">
      <w:bodyDiv w:val="1"/>
      <w:marLeft w:val="0"/>
      <w:marRight w:val="0"/>
      <w:marTop w:val="0"/>
      <w:marBottom w:val="0"/>
      <w:divBdr>
        <w:top w:val="none" w:sz="0" w:space="0" w:color="auto"/>
        <w:left w:val="none" w:sz="0" w:space="0" w:color="auto"/>
        <w:bottom w:val="none" w:sz="0" w:space="0" w:color="auto"/>
        <w:right w:val="none" w:sz="0" w:space="0" w:color="auto"/>
      </w:divBdr>
      <w:divsChild>
        <w:div w:id="1493255548">
          <w:marLeft w:val="0"/>
          <w:marRight w:val="0"/>
          <w:marTop w:val="0"/>
          <w:marBottom w:val="0"/>
          <w:divBdr>
            <w:top w:val="none" w:sz="0" w:space="0" w:color="auto"/>
            <w:left w:val="none" w:sz="0" w:space="0" w:color="auto"/>
            <w:bottom w:val="none" w:sz="0" w:space="0" w:color="auto"/>
            <w:right w:val="none" w:sz="0" w:space="0" w:color="auto"/>
          </w:divBdr>
          <w:divsChild>
            <w:div w:id="1488326382">
              <w:marLeft w:val="0"/>
              <w:marRight w:val="0"/>
              <w:marTop w:val="0"/>
              <w:marBottom w:val="0"/>
              <w:divBdr>
                <w:top w:val="none" w:sz="0" w:space="0" w:color="auto"/>
                <w:left w:val="none" w:sz="0" w:space="0" w:color="auto"/>
                <w:bottom w:val="none" w:sz="0" w:space="0" w:color="auto"/>
                <w:right w:val="none" w:sz="0" w:space="0" w:color="auto"/>
              </w:divBdr>
              <w:divsChild>
                <w:div w:id="270865201">
                  <w:marLeft w:val="0"/>
                  <w:marRight w:val="0"/>
                  <w:marTop w:val="0"/>
                  <w:marBottom w:val="0"/>
                  <w:divBdr>
                    <w:top w:val="none" w:sz="0" w:space="0" w:color="auto"/>
                    <w:left w:val="none" w:sz="0" w:space="0" w:color="auto"/>
                    <w:bottom w:val="none" w:sz="0" w:space="0" w:color="auto"/>
                    <w:right w:val="none" w:sz="0" w:space="0" w:color="auto"/>
                  </w:divBdr>
                  <w:divsChild>
                    <w:div w:id="399790586">
                      <w:marLeft w:val="0"/>
                      <w:marRight w:val="0"/>
                      <w:marTop w:val="0"/>
                      <w:marBottom w:val="0"/>
                      <w:divBdr>
                        <w:top w:val="none" w:sz="0" w:space="0" w:color="auto"/>
                        <w:left w:val="none" w:sz="0" w:space="0" w:color="auto"/>
                        <w:bottom w:val="none" w:sz="0" w:space="0" w:color="auto"/>
                        <w:right w:val="none" w:sz="0" w:space="0" w:color="auto"/>
                      </w:divBdr>
                      <w:divsChild>
                        <w:div w:id="1161041872">
                          <w:marLeft w:val="0"/>
                          <w:marRight w:val="0"/>
                          <w:marTop w:val="0"/>
                          <w:marBottom w:val="0"/>
                          <w:divBdr>
                            <w:top w:val="none" w:sz="0" w:space="0" w:color="auto"/>
                            <w:left w:val="none" w:sz="0" w:space="0" w:color="auto"/>
                            <w:bottom w:val="none" w:sz="0" w:space="0" w:color="auto"/>
                            <w:right w:val="none" w:sz="0" w:space="0" w:color="auto"/>
                          </w:divBdr>
                          <w:divsChild>
                            <w:div w:id="639041721">
                              <w:marLeft w:val="0"/>
                              <w:marRight w:val="0"/>
                              <w:marTop w:val="0"/>
                              <w:marBottom w:val="0"/>
                              <w:divBdr>
                                <w:top w:val="none" w:sz="0" w:space="0" w:color="auto"/>
                                <w:left w:val="none" w:sz="0" w:space="0" w:color="auto"/>
                                <w:bottom w:val="none" w:sz="0" w:space="0" w:color="auto"/>
                                <w:right w:val="none" w:sz="0" w:space="0" w:color="auto"/>
                              </w:divBdr>
                              <w:divsChild>
                                <w:div w:id="1162312243">
                                  <w:marLeft w:val="0"/>
                                  <w:marRight w:val="0"/>
                                  <w:marTop w:val="0"/>
                                  <w:marBottom w:val="0"/>
                                  <w:divBdr>
                                    <w:top w:val="none" w:sz="0" w:space="0" w:color="auto"/>
                                    <w:left w:val="none" w:sz="0" w:space="0" w:color="auto"/>
                                    <w:bottom w:val="none" w:sz="0" w:space="0" w:color="auto"/>
                                    <w:right w:val="none" w:sz="0" w:space="0" w:color="auto"/>
                                  </w:divBdr>
                                  <w:divsChild>
                                    <w:div w:id="975186502">
                                      <w:marLeft w:val="0"/>
                                      <w:marRight w:val="0"/>
                                      <w:marTop w:val="0"/>
                                      <w:marBottom w:val="0"/>
                                      <w:divBdr>
                                        <w:top w:val="none" w:sz="0" w:space="0" w:color="auto"/>
                                        <w:left w:val="none" w:sz="0" w:space="0" w:color="auto"/>
                                        <w:bottom w:val="none" w:sz="0" w:space="0" w:color="auto"/>
                                        <w:right w:val="none" w:sz="0" w:space="0" w:color="auto"/>
                                      </w:divBdr>
                                      <w:divsChild>
                                        <w:div w:id="727414217">
                                          <w:marLeft w:val="0"/>
                                          <w:marRight w:val="0"/>
                                          <w:marTop w:val="0"/>
                                          <w:marBottom w:val="0"/>
                                          <w:divBdr>
                                            <w:top w:val="none" w:sz="0" w:space="0" w:color="auto"/>
                                            <w:left w:val="none" w:sz="0" w:space="0" w:color="auto"/>
                                            <w:bottom w:val="none" w:sz="0" w:space="0" w:color="auto"/>
                                            <w:right w:val="none" w:sz="0" w:space="0" w:color="auto"/>
                                          </w:divBdr>
                                          <w:divsChild>
                                            <w:div w:id="1288005069">
                                              <w:marLeft w:val="0"/>
                                              <w:marRight w:val="0"/>
                                              <w:marTop w:val="0"/>
                                              <w:marBottom w:val="0"/>
                                              <w:divBdr>
                                                <w:top w:val="none" w:sz="0" w:space="0" w:color="auto"/>
                                                <w:left w:val="none" w:sz="0" w:space="0" w:color="auto"/>
                                                <w:bottom w:val="none" w:sz="0" w:space="0" w:color="auto"/>
                                                <w:right w:val="none" w:sz="0" w:space="0" w:color="auto"/>
                                              </w:divBdr>
                                              <w:divsChild>
                                                <w:div w:id="1951428207">
                                                  <w:marLeft w:val="0"/>
                                                  <w:marRight w:val="0"/>
                                                  <w:marTop w:val="0"/>
                                                  <w:marBottom w:val="0"/>
                                                  <w:divBdr>
                                                    <w:top w:val="none" w:sz="0" w:space="0" w:color="auto"/>
                                                    <w:left w:val="none" w:sz="0" w:space="0" w:color="auto"/>
                                                    <w:bottom w:val="none" w:sz="0" w:space="0" w:color="auto"/>
                                                    <w:right w:val="none" w:sz="0" w:space="0" w:color="auto"/>
                                                  </w:divBdr>
                                                </w:div>
                                              </w:divsChild>
                                            </w:div>
                                            <w:div w:id="1594127762">
                                              <w:marLeft w:val="0"/>
                                              <w:marRight w:val="0"/>
                                              <w:marTop w:val="0"/>
                                              <w:marBottom w:val="0"/>
                                              <w:divBdr>
                                                <w:top w:val="none" w:sz="0" w:space="0" w:color="auto"/>
                                                <w:left w:val="none" w:sz="0" w:space="0" w:color="auto"/>
                                                <w:bottom w:val="none" w:sz="0" w:space="0" w:color="auto"/>
                                                <w:right w:val="none" w:sz="0" w:space="0" w:color="auto"/>
                                              </w:divBdr>
                                              <w:divsChild>
                                                <w:div w:id="117533786">
                                                  <w:marLeft w:val="0"/>
                                                  <w:marRight w:val="0"/>
                                                  <w:marTop w:val="0"/>
                                                  <w:marBottom w:val="0"/>
                                                  <w:divBdr>
                                                    <w:top w:val="none" w:sz="0" w:space="0" w:color="auto"/>
                                                    <w:left w:val="none" w:sz="0" w:space="0" w:color="auto"/>
                                                    <w:bottom w:val="none" w:sz="0" w:space="0" w:color="auto"/>
                                                    <w:right w:val="none" w:sz="0" w:space="0" w:color="auto"/>
                                                  </w:divBdr>
                                                </w:div>
                                              </w:divsChild>
                                            </w:div>
                                            <w:div w:id="10492638">
                                              <w:marLeft w:val="0"/>
                                              <w:marRight w:val="0"/>
                                              <w:marTop w:val="0"/>
                                              <w:marBottom w:val="0"/>
                                              <w:divBdr>
                                                <w:top w:val="none" w:sz="0" w:space="0" w:color="auto"/>
                                                <w:left w:val="none" w:sz="0" w:space="0" w:color="auto"/>
                                                <w:bottom w:val="none" w:sz="0" w:space="0" w:color="auto"/>
                                                <w:right w:val="none" w:sz="0" w:space="0" w:color="auto"/>
                                              </w:divBdr>
                                              <w:divsChild>
                                                <w:div w:id="79185298">
                                                  <w:marLeft w:val="0"/>
                                                  <w:marRight w:val="0"/>
                                                  <w:marTop w:val="0"/>
                                                  <w:marBottom w:val="0"/>
                                                  <w:divBdr>
                                                    <w:top w:val="none" w:sz="0" w:space="0" w:color="auto"/>
                                                    <w:left w:val="none" w:sz="0" w:space="0" w:color="auto"/>
                                                    <w:bottom w:val="none" w:sz="0" w:space="0" w:color="auto"/>
                                                    <w:right w:val="none" w:sz="0" w:space="0" w:color="auto"/>
                                                  </w:divBdr>
                                                </w:div>
                                                <w:div w:id="68046503">
                                                  <w:marLeft w:val="0"/>
                                                  <w:marRight w:val="0"/>
                                                  <w:marTop w:val="0"/>
                                                  <w:marBottom w:val="0"/>
                                                  <w:divBdr>
                                                    <w:top w:val="none" w:sz="0" w:space="0" w:color="auto"/>
                                                    <w:left w:val="none" w:sz="0" w:space="0" w:color="auto"/>
                                                    <w:bottom w:val="none" w:sz="0" w:space="0" w:color="auto"/>
                                                    <w:right w:val="none" w:sz="0" w:space="0" w:color="auto"/>
                                                  </w:divBdr>
                                                </w:div>
                                              </w:divsChild>
                                            </w:div>
                                            <w:div w:id="967705461">
                                              <w:marLeft w:val="0"/>
                                              <w:marRight w:val="0"/>
                                              <w:marTop w:val="0"/>
                                              <w:marBottom w:val="0"/>
                                              <w:divBdr>
                                                <w:top w:val="none" w:sz="0" w:space="0" w:color="auto"/>
                                                <w:left w:val="none" w:sz="0" w:space="0" w:color="auto"/>
                                                <w:bottom w:val="none" w:sz="0" w:space="0" w:color="auto"/>
                                                <w:right w:val="none" w:sz="0" w:space="0" w:color="auto"/>
                                              </w:divBdr>
                                              <w:divsChild>
                                                <w:div w:id="134651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7355153">
      <w:bodyDiv w:val="1"/>
      <w:marLeft w:val="0"/>
      <w:marRight w:val="0"/>
      <w:marTop w:val="0"/>
      <w:marBottom w:val="0"/>
      <w:divBdr>
        <w:top w:val="none" w:sz="0" w:space="0" w:color="auto"/>
        <w:left w:val="none" w:sz="0" w:space="0" w:color="auto"/>
        <w:bottom w:val="none" w:sz="0" w:space="0" w:color="auto"/>
        <w:right w:val="none" w:sz="0" w:space="0" w:color="auto"/>
      </w:divBdr>
      <w:divsChild>
        <w:div w:id="245725444">
          <w:marLeft w:val="0"/>
          <w:marRight w:val="0"/>
          <w:marTop w:val="0"/>
          <w:marBottom w:val="0"/>
          <w:divBdr>
            <w:top w:val="none" w:sz="0" w:space="0" w:color="auto"/>
            <w:left w:val="none" w:sz="0" w:space="0" w:color="auto"/>
            <w:bottom w:val="none" w:sz="0" w:space="0" w:color="auto"/>
            <w:right w:val="none" w:sz="0" w:space="0" w:color="auto"/>
          </w:divBdr>
          <w:divsChild>
            <w:div w:id="2073959573">
              <w:marLeft w:val="0"/>
              <w:marRight w:val="0"/>
              <w:marTop w:val="0"/>
              <w:marBottom w:val="0"/>
              <w:divBdr>
                <w:top w:val="none" w:sz="0" w:space="0" w:color="auto"/>
                <w:left w:val="none" w:sz="0" w:space="0" w:color="auto"/>
                <w:bottom w:val="none" w:sz="0" w:space="0" w:color="auto"/>
                <w:right w:val="none" w:sz="0" w:space="0" w:color="auto"/>
              </w:divBdr>
              <w:divsChild>
                <w:div w:id="241763750">
                  <w:marLeft w:val="0"/>
                  <w:marRight w:val="0"/>
                  <w:marTop w:val="0"/>
                  <w:marBottom w:val="0"/>
                  <w:divBdr>
                    <w:top w:val="none" w:sz="0" w:space="0" w:color="auto"/>
                    <w:left w:val="none" w:sz="0" w:space="0" w:color="auto"/>
                    <w:bottom w:val="none" w:sz="0" w:space="0" w:color="auto"/>
                    <w:right w:val="none" w:sz="0" w:space="0" w:color="auto"/>
                  </w:divBdr>
                </w:div>
                <w:div w:id="574632580">
                  <w:marLeft w:val="0"/>
                  <w:marRight w:val="0"/>
                  <w:marTop w:val="0"/>
                  <w:marBottom w:val="0"/>
                  <w:divBdr>
                    <w:top w:val="none" w:sz="0" w:space="0" w:color="auto"/>
                    <w:left w:val="none" w:sz="0" w:space="0" w:color="auto"/>
                    <w:bottom w:val="none" w:sz="0" w:space="0" w:color="auto"/>
                    <w:right w:val="none" w:sz="0" w:space="0" w:color="auto"/>
                  </w:divBdr>
                </w:div>
                <w:div w:id="793252828">
                  <w:marLeft w:val="0"/>
                  <w:marRight w:val="0"/>
                  <w:marTop w:val="0"/>
                  <w:marBottom w:val="0"/>
                  <w:divBdr>
                    <w:top w:val="none" w:sz="0" w:space="0" w:color="auto"/>
                    <w:left w:val="none" w:sz="0" w:space="0" w:color="auto"/>
                    <w:bottom w:val="none" w:sz="0" w:space="0" w:color="auto"/>
                    <w:right w:val="none" w:sz="0" w:space="0" w:color="auto"/>
                  </w:divBdr>
                </w:div>
                <w:div w:id="81723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739575">
      <w:bodyDiv w:val="1"/>
      <w:marLeft w:val="0"/>
      <w:marRight w:val="0"/>
      <w:marTop w:val="0"/>
      <w:marBottom w:val="0"/>
      <w:divBdr>
        <w:top w:val="none" w:sz="0" w:space="0" w:color="auto"/>
        <w:left w:val="none" w:sz="0" w:space="0" w:color="auto"/>
        <w:bottom w:val="none" w:sz="0" w:space="0" w:color="auto"/>
        <w:right w:val="none" w:sz="0" w:space="0" w:color="auto"/>
      </w:divBdr>
      <w:divsChild>
        <w:div w:id="1769932662">
          <w:marLeft w:val="0"/>
          <w:marRight w:val="0"/>
          <w:marTop w:val="0"/>
          <w:marBottom w:val="0"/>
          <w:divBdr>
            <w:top w:val="none" w:sz="0" w:space="0" w:color="auto"/>
            <w:left w:val="none" w:sz="0" w:space="0" w:color="auto"/>
            <w:bottom w:val="none" w:sz="0" w:space="0" w:color="auto"/>
            <w:right w:val="none" w:sz="0" w:space="0" w:color="auto"/>
          </w:divBdr>
          <w:divsChild>
            <w:div w:id="1785346468">
              <w:marLeft w:val="0"/>
              <w:marRight w:val="0"/>
              <w:marTop w:val="0"/>
              <w:marBottom w:val="0"/>
              <w:divBdr>
                <w:top w:val="none" w:sz="0" w:space="0" w:color="auto"/>
                <w:left w:val="none" w:sz="0" w:space="0" w:color="auto"/>
                <w:bottom w:val="none" w:sz="0" w:space="0" w:color="auto"/>
                <w:right w:val="none" w:sz="0" w:space="0" w:color="auto"/>
              </w:divBdr>
              <w:divsChild>
                <w:div w:id="1380058308">
                  <w:marLeft w:val="0"/>
                  <w:marRight w:val="0"/>
                  <w:marTop w:val="0"/>
                  <w:marBottom w:val="0"/>
                  <w:divBdr>
                    <w:top w:val="none" w:sz="0" w:space="0" w:color="auto"/>
                    <w:left w:val="none" w:sz="0" w:space="0" w:color="auto"/>
                    <w:bottom w:val="none" w:sz="0" w:space="0" w:color="auto"/>
                    <w:right w:val="none" w:sz="0" w:space="0" w:color="auto"/>
                  </w:divBdr>
                  <w:divsChild>
                    <w:div w:id="32073779">
                      <w:marLeft w:val="0"/>
                      <w:marRight w:val="0"/>
                      <w:marTop w:val="0"/>
                      <w:marBottom w:val="0"/>
                      <w:divBdr>
                        <w:top w:val="none" w:sz="0" w:space="0" w:color="auto"/>
                        <w:left w:val="none" w:sz="0" w:space="0" w:color="auto"/>
                        <w:bottom w:val="none" w:sz="0" w:space="0" w:color="auto"/>
                        <w:right w:val="none" w:sz="0" w:space="0" w:color="auto"/>
                      </w:divBdr>
                    </w:div>
                    <w:div w:id="135804594">
                      <w:marLeft w:val="0"/>
                      <w:marRight w:val="0"/>
                      <w:marTop w:val="0"/>
                      <w:marBottom w:val="0"/>
                      <w:divBdr>
                        <w:top w:val="none" w:sz="0" w:space="0" w:color="auto"/>
                        <w:left w:val="none" w:sz="0" w:space="0" w:color="auto"/>
                        <w:bottom w:val="none" w:sz="0" w:space="0" w:color="auto"/>
                        <w:right w:val="none" w:sz="0" w:space="0" w:color="auto"/>
                      </w:divBdr>
                      <w:divsChild>
                        <w:div w:id="29513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361942">
      <w:bodyDiv w:val="1"/>
      <w:marLeft w:val="0"/>
      <w:marRight w:val="0"/>
      <w:marTop w:val="0"/>
      <w:marBottom w:val="0"/>
      <w:divBdr>
        <w:top w:val="none" w:sz="0" w:space="0" w:color="auto"/>
        <w:left w:val="none" w:sz="0" w:space="0" w:color="auto"/>
        <w:bottom w:val="none" w:sz="0" w:space="0" w:color="auto"/>
        <w:right w:val="none" w:sz="0" w:space="0" w:color="auto"/>
      </w:divBdr>
      <w:divsChild>
        <w:div w:id="1715614198">
          <w:marLeft w:val="0"/>
          <w:marRight w:val="0"/>
          <w:marTop w:val="0"/>
          <w:marBottom w:val="0"/>
          <w:divBdr>
            <w:top w:val="none" w:sz="0" w:space="0" w:color="auto"/>
            <w:left w:val="none" w:sz="0" w:space="0" w:color="auto"/>
            <w:bottom w:val="none" w:sz="0" w:space="0" w:color="auto"/>
            <w:right w:val="none" w:sz="0" w:space="0" w:color="auto"/>
          </w:divBdr>
          <w:divsChild>
            <w:div w:id="451632134">
              <w:marLeft w:val="0"/>
              <w:marRight w:val="0"/>
              <w:marTop w:val="0"/>
              <w:marBottom w:val="450"/>
              <w:divBdr>
                <w:top w:val="none" w:sz="0" w:space="0" w:color="auto"/>
                <w:left w:val="none" w:sz="0" w:space="0" w:color="auto"/>
                <w:bottom w:val="none" w:sz="0" w:space="0" w:color="auto"/>
                <w:right w:val="none" w:sz="0" w:space="0" w:color="auto"/>
              </w:divBdr>
              <w:divsChild>
                <w:div w:id="342778601">
                  <w:marLeft w:val="0"/>
                  <w:marRight w:val="0"/>
                  <w:marTop w:val="0"/>
                  <w:marBottom w:val="0"/>
                  <w:divBdr>
                    <w:top w:val="none" w:sz="0" w:space="0" w:color="auto"/>
                    <w:left w:val="none" w:sz="0" w:space="0" w:color="auto"/>
                    <w:bottom w:val="none" w:sz="0" w:space="0" w:color="auto"/>
                    <w:right w:val="none" w:sz="0" w:space="0" w:color="auto"/>
                  </w:divBdr>
                  <w:divsChild>
                    <w:div w:id="1568223529">
                      <w:marLeft w:val="0"/>
                      <w:marRight w:val="0"/>
                      <w:marTop w:val="0"/>
                      <w:marBottom w:val="150"/>
                      <w:divBdr>
                        <w:top w:val="none" w:sz="0" w:space="0" w:color="auto"/>
                        <w:left w:val="none" w:sz="0" w:space="0" w:color="auto"/>
                        <w:bottom w:val="none" w:sz="0" w:space="0" w:color="auto"/>
                        <w:right w:val="none" w:sz="0" w:space="0" w:color="auto"/>
                      </w:divBdr>
                      <w:divsChild>
                        <w:div w:id="1072200391">
                          <w:marLeft w:val="0"/>
                          <w:marRight w:val="0"/>
                          <w:marTop w:val="0"/>
                          <w:marBottom w:val="0"/>
                          <w:divBdr>
                            <w:top w:val="none" w:sz="0" w:space="0" w:color="auto"/>
                            <w:left w:val="none" w:sz="0" w:space="0" w:color="auto"/>
                            <w:bottom w:val="none" w:sz="0" w:space="0" w:color="auto"/>
                            <w:right w:val="none" w:sz="0" w:space="0" w:color="auto"/>
                          </w:divBdr>
                          <w:divsChild>
                            <w:div w:id="1027759792">
                              <w:marLeft w:val="0"/>
                              <w:marRight w:val="0"/>
                              <w:marTop w:val="225"/>
                              <w:marBottom w:val="0"/>
                              <w:divBdr>
                                <w:top w:val="none" w:sz="0" w:space="0" w:color="auto"/>
                                <w:left w:val="none" w:sz="0" w:space="0" w:color="auto"/>
                                <w:bottom w:val="none" w:sz="0" w:space="0" w:color="auto"/>
                                <w:right w:val="none" w:sz="0" w:space="0" w:color="auto"/>
                              </w:divBdr>
                              <w:divsChild>
                                <w:div w:id="1391853959">
                                  <w:marLeft w:val="0"/>
                                  <w:marRight w:val="0"/>
                                  <w:marTop w:val="0"/>
                                  <w:marBottom w:val="0"/>
                                  <w:divBdr>
                                    <w:top w:val="none" w:sz="0" w:space="0" w:color="auto"/>
                                    <w:left w:val="none" w:sz="0" w:space="0" w:color="auto"/>
                                    <w:bottom w:val="none" w:sz="0" w:space="0" w:color="auto"/>
                                    <w:right w:val="none" w:sz="0" w:space="0" w:color="auto"/>
                                  </w:divBdr>
                                  <w:divsChild>
                                    <w:div w:id="66419365">
                                      <w:marLeft w:val="0"/>
                                      <w:marRight w:val="0"/>
                                      <w:marTop w:val="0"/>
                                      <w:marBottom w:val="0"/>
                                      <w:divBdr>
                                        <w:top w:val="none" w:sz="0" w:space="0" w:color="auto"/>
                                        <w:left w:val="none" w:sz="0" w:space="0" w:color="auto"/>
                                        <w:bottom w:val="none" w:sz="0" w:space="0" w:color="auto"/>
                                        <w:right w:val="none" w:sz="0" w:space="0" w:color="auto"/>
                                      </w:divBdr>
                                    </w:div>
                                    <w:div w:id="90515184">
                                      <w:marLeft w:val="0"/>
                                      <w:marRight w:val="0"/>
                                      <w:marTop w:val="0"/>
                                      <w:marBottom w:val="0"/>
                                      <w:divBdr>
                                        <w:top w:val="none" w:sz="0" w:space="0" w:color="auto"/>
                                        <w:left w:val="none" w:sz="0" w:space="0" w:color="auto"/>
                                        <w:bottom w:val="none" w:sz="0" w:space="0" w:color="auto"/>
                                        <w:right w:val="none" w:sz="0" w:space="0" w:color="auto"/>
                                      </w:divBdr>
                                    </w:div>
                                  </w:divsChild>
                                </w:div>
                                <w:div w:id="411005778">
                                  <w:marLeft w:val="0"/>
                                  <w:marRight w:val="0"/>
                                  <w:marTop w:val="0"/>
                                  <w:marBottom w:val="0"/>
                                  <w:divBdr>
                                    <w:top w:val="single" w:sz="6" w:space="0" w:color="B9B9B9"/>
                                    <w:left w:val="single" w:sz="6" w:space="0" w:color="B9B9B9"/>
                                    <w:bottom w:val="single" w:sz="6" w:space="0" w:color="B9B9B9"/>
                                    <w:right w:val="single" w:sz="6" w:space="0" w:color="B9B9B9"/>
                                  </w:divBdr>
                                </w:div>
                              </w:divsChild>
                            </w:div>
                            <w:div w:id="95768156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486243">
      <w:bodyDiv w:val="1"/>
      <w:marLeft w:val="0"/>
      <w:marRight w:val="0"/>
      <w:marTop w:val="0"/>
      <w:marBottom w:val="0"/>
      <w:divBdr>
        <w:top w:val="none" w:sz="0" w:space="0" w:color="auto"/>
        <w:left w:val="none" w:sz="0" w:space="0" w:color="auto"/>
        <w:bottom w:val="none" w:sz="0" w:space="0" w:color="auto"/>
        <w:right w:val="none" w:sz="0" w:space="0" w:color="auto"/>
      </w:divBdr>
      <w:divsChild>
        <w:div w:id="269777804">
          <w:marLeft w:val="0"/>
          <w:marRight w:val="0"/>
          <w:marTop w:val="0"/>
          <w:marBottom w:val="0"/>
          <w:divBdr>
            <w:top w:val="none" w:sz="0" w:space="0" w:color="auto"/>
            <w:left w:val="none" w:sz="0" w:space="0" w:color="auto"/>
            <w:bottom w:val="none" w:sz="0" w:space="0" w:color="auto"/>
            <w:right w:val="none" w:sz="0" w:space="0" w:color="auto"/>
          </w:divBdr>
          <w:divsChild>
            <w:div w:id="632097763">
              <w:marLeft w:val="0"/>
              <w:marRight w:val="0"/>
              <w:marTop w:val="0"/>
              <w:marBottom w:val="0"/>
              <w:divBdr>
                <w:top w:val="none" w:sz="0" w:space="0" w:color="auto"/>
                <w:left w:val="none" w:sz="0" w:space="0" w:color="auto"/>
                <w:bottom w:val="none" w:sz="0" w:space="0" w:color="auto"/>
                <w:right w:val="none" w:sz="0" w:space="0" w:color="auto"/>
              </w:divBdr>
              <w:divsChild>
                <w:div w:id="230240320">
                  <w:marLeft w:val="0"/>
                  <w:marRight w:val="0"/>
                  <w:marTop w:val="0"/>
                  <w:marBottom w:val="0"/>
                  <w:divBdr>
                    <w:top w:val="none" w:sz="0" w:space="0" w:color="auto"/>
                    <w:left w:val="none" w:sz="0" w:space="0" w:color="auto"/>
                    <w:bottom w:val="none" w:sz="0" w:space="0" w:color="auto"/>
                    <w:right w:val="none" w:sz="0" w:space="0" w:color="auto"/>
                  </w:divBdr>
                  <w:divsChild>
                    <w:div w:id="726534031">
                      <w:marLeft w:val="0"/>
                      <w:marRight w:val="0"/>
                      <w:marTop w:val="0"/>
                      <w:marBottom w:val="0"/>
                      <w:divBdr>
                        <w:top w:val="none" w:sz="0" w:space="0" w:color="auto"/>
                        <w:left w:val="none" w:sz="0" w:space="0" w:color="auto"/>
                        <w:bottom w:val="none" w:sz="0" w:space="0" w:color="auto"/>
                        <w:right w:val="none" w:sz="0" w:space="0" w:color="auto"/>
                      </w:divBdr>
                      <w:divsChild>
                        <w:div w:id="762847502">
                          <w:marLeft w:val="0"/>
                          <w:marRight w:val="0"/>
                          <w:marTop w:val="0"/>
                          <w:marBottom w:val="0"/>
                          <w:divBdr>
                            <w:top w:val="none" w:sz="0" w:space="0" w:color="auto"/>
                            <w:left w:val="none" w:sz="0" w:space="0" w:color="auto"/>
                            <w:bottom w:val="none" w:sz="0" w:space="0" w:color="auto"/>
                            <w:right w:val="none" w:sz="0" w:space="0" w:color="auto"/>
                          </w:divBdr>
                          <w:divsChild>
                            <w:div w:id="1704751420">
                              <w:marLeft w:val="0"/>
                              <w:marRight w:val="0"/>
                              <w:marTop w:val="0"/>
                              <w:marBottom w:val="0"/>
                              <w:divBdr>
                                <w:top w:val="none" w:sz="0" w:space="0" w:color="auto"/>
                                <w:left w:val="none" w:sz="0" w:space="0" w:color="auto"/>
                                <w:bottom w:val="none" w:sz="0" w:space="0" w:color="auto"/>
                                <w:right w:val="none" w:sz="0" w:space="0" w:color="auto"/>
                              </w:divBdr>
                              <w:divsChild>
                                <w:div w:id="298263067">
                                  <w:marLeft w:val="0"/>
                                  <w:marRight w:val="0"/>
                                  <w:marTop w:val="0"/>
                                  <w:marBottom w:val="0"/>
                                  <w:divBdr>
                                    <w:top w:val="none" w:sz="0" w:space="0" w:color="auto"/>
                                    <w:left w:val="none" w:sz="0" w:space="0" w:color="auto"/>
                                    <w:bottom w:val="none" w:sz="0" w:space="0" w:color="auto"/>
                                    <w:right w:val="none" w:sz="0" w:space="0" w:color="auto"/>
                                  </w:divBdr>
                                  <w:divsChild>
                                    <w:div w:id="672146238">
                                      <w:marLeft w:val="0"/>
                                      <w:marRight w:val="0"/>
                                      <w:marTop w:val="0"/>
                                      <w:marBottom w:val="0"/>
                                      <w:divBdr>
                                        <w:top w:val="none" w:sz="0" w:space="0" w:color="auto"/>
                                        <w:left w:val="none" w:sz="0" w:space="0" w:color="auto"/>
                                        <w:bottom w:val="none" w:sz="0" w:space="0" w:color="auto"/>
                                        <w:right w:val="none" w:sz="0" w:space="0" w:color="auto"/>
                                      </w:divBdr>
                                      <w:divsChild>
                                        <w:div w:id="1210992923">
                                          <w:marLeft w:val="0"/>
                                          <w:marRight w:val="0"/>
                                          <w:marTop w:val="0"/>
                                          <w:marBottom w:val="0"/>
                                          <w:divBdr>
                                            <w:top w:val="none" w:sz="0" w:space="0" w:color="auto"/>
                                            <w:left w:val="none" w:sz="0" w:space="0" w:color="auto"/>
                                            <w:bottom w:val="none" w:sz="0" w:space="0" w:color="auto"/>
                                            <w:right w:val="none" w:sz="0" w:space="0" w:color="auto"/>
                                          </w:divBdr>
                                          <w:divsChild>
                                            <w:div w:id="2062627359">
                                              <w:marLeft w:val="0"/>
                                              <w:marRight w:val="0"/>
                                              <w:marTop w:val="0"/>
                                              <w:marBottom w:val="0"/>
                                              <w:divBdr>
                                                <w:top w:val="none" w:sz="0" w:space="0" w:color="auto"/>
                                                <w:left w:val="none" w:sz="0" w:space="0" w:color="auto"/>
                                                <w:bottom w:val="none" w:sz="0" w:space="0" w:color="auto"/>
                                                <w:right w:val="none" w:sz="0" w:space="0" w:color="auto"/>
                                              </w:divBdr>
                                              <w:divsChild>
                                                <w:div w:id="1675693590">
                                                  <w:marLeft w:val="0"/>
                                                  <w:marRight w:val="0"/>
                                                  <w:marTop w:val="0"/>
                                                  <w:marBottom w:val="0"/>
                                                  <w:divBdr>
                                                    <w:top w:val="none" w:sz="0" w:space="0" w:color="auto"/>
                                                    <w:left w:val="none" w:sz="0" w:space="0" w:color="auto"/>
                                                    <w:bottom w:val="none" w:sz="0" w:space="0" w:color="auto"/>
                                                    <w:right w:val="none" w:sz="0" w:space="0" w:color="auto"/>
                                                  </w:divBdr>
                                                  <w:divsChild>
                                                    <w:div w:id="277223932">
                                                      <w:marLeft w:val="0"/>
                                                      <w:marRight w:val="0"/>
                                                      <w:marTop w:val="0"/>
                                                      <w:marBottom w:val="0"/>
                                                      <w:divBdr>
                                                        <w:top w:val="none" w:sz="0" w:space="0" w:color="auto"/>
                                                        <w:left w:val="none" w:sz="0" w:space="0" w:color="auto"/>
                                                        <w:bottom w:val="none" w:sz="0" w:space="0" w:color="auto"/>
                                                        <w:right w:val="none" w:sz="0" w:space="0" w:color="auto"/>
                                                      </w:divBdr>
                                                      <w:divsChild>
                                                        <w:div w:id="1497916747">
                                                          <w:marLeft w:val="0"/>
                                                          <w:marRight w:val="0"/>
                                                          <w:marTop w:val="0"/>
                                                          <w:marBottom w:val="0"/>
                                                          <w:divBdr>
                                                            <w:top w:val="none" w:sz="0" w:space="0" w:color="auto"/>
                                                            <w:left w:val="none" w:sz="0" w:space="0" w:color="auto"/>
                                                            <w:bottom w:val="none" w:sz="0" w:space="0" w:color="auto"/>
                                                            <w:right w:val="none" w:sz="0" w:space="0" w:color="auto"/>
                                                          </w:divBdr>
                                                          <w:divsChild>
                                                            <w:div w:id="768620216">
                                                              <w:marLeft w:val="0"/>
                                                              <w:marRight w:val="0"/>
                                                              <w:marTop w:val="0"/>
                                                              <w:marBottom w:val="0"/>
                                                              <w:divBdr>
                                                                <w:top w:val="none" w:sz="0" w:space="0" w:color="auto"/>
                                                                <w:left w:val="none" w:sz="0" w:space="0" w:color="auto"/>
                                                                <w:bottom w:val="none" w:sz="0" w:space="0" w:color="auto"/>
                                                                <w:right w:val="none" w:sz="0" w:space="0" w:color="auto"/>
                                                              </w:divBdr>
                                                              <w:divsChild>
                                                                <w:div w:id="1455170770">
                                                                  <w:marLeft w:val="0"/>
                                                                  <w:marRight w:val="0"/>
                                                                  <w:marTop w:val="0"/>
                                                                  <w:marBottom w:val="0"/>
                                                                  <w:divBdr>
                                                                    <w:top w:val="none" w:sz="0" w:space="0" w:color="auto"/>
                                                                    <w:left w:val="none" w:sz="0" w:space="0" w:color="auto"/>
                                                                    <w:bottom w:val="none" w:sz="0" w:space="0" w:color="auto"/>
                                                                    <w:right w:val="none" w:sz="0" w:space="0" w:color="auto"/>
                                                                  </w:divBdr>
                                                                  <w:divsChild>
                                                                    <w:div w:id="367999336">
                                                                      <w:marLeft w:val="0"/>
                                                                      <w:marRight w:val="0"/>
                                                                      <w:marTop w:val="0"/>
                                                                      <w:marBottom w:val="150"/>
                                                                      <w:divBdr>
                                                                        <w:top w:val="none" w:sz="0" w:space="0" w:color="auto"/>
                                                                        <w:left w:val="none" w:sz="0" w:space="0" w:color="auto"/>
                                                                        <w:bottom w:val="none" w:sz="0" w:space="0" w:color="auto"/>
                                                                        <w:right w:val="none" w:sz="0" w:space="0" w:color="auto"/>
                                                                      </w:divBdr>
                                                                      <w:divsChild>
                                                                        <w:div w:id="63261061">
                                                                          <w:marLeft w:val="0"/>
                                                                          <w:marRight w:val="0"/>
                                                                          <w:marTop w:val="0"/>
                                                                          <w:marBottom w:val="0"/>
                                                                          <w:divBdr>
                                                                            <w:top w:val="none" w:sz="0" w:space="0" w:color="auto"/>
                                                                            <w:left w:val="none" w:sz="0" w:space="0" w:color="auto"/>
                                                                            <w:bottom w:val="none" w:sz="0" w:space="0" w:color="auto"/>
                                                                            <w:right w:val="none" w:sz="0" w:space="0" w:color="auto"/>
                                                                          </w:divBdr>
                                                                          <w:divsChild>
                                                                            <w:div w:id="1741246123">
                                                                              <w:marLeft w:val="0"/>
                                                                              <w:marRight w:val="0"/>
                                                                              <w:marTop w:val="0"/>
                                                                              <w:marBottom w:val="0"/>
                                                                              <w:divBdr>
                                                                                <w:top w:val="none" w:sz="0" w:space="0" w:color="auto"/>
                                                                                <w:left w:val="single" w:sz="6" w:space="0" w:color="CCCCCC"/>
                                                                                <w:bottom w:val="none" w:sz="0" w:space="0" w:color="auto"/>
                                                                                <w:right w:val="single" w:sz="6" w:space="0" w:color="CCCCCC"/>
                                                                              </w:divBdr>
                                                                              <w:divsChild>
                                                                                <w:div w:id="1461803320">
                                                                                  <w:marLeft w:val="0"/>
                                                                                  <w:marRight w:val="0"/>
                                                                                  <w:marTop w:val="0"/>
                                                                                  <w:marBottom w:val="0"/>
                                                                                  <w:divBdr>
                                                                                    <w:top w:val="none" w:sz="0" w:space="0" w:color="auto"/>
                                                                                    <w:left w:val="none" w:sz="0" w:space="0" w:color="auto"/>
                                                                                    <w:bottom w:val="none" w:sz="0" w:space="0" w:color="auto"/>
                                                                                    <w:right w:val="none" w:sz="0" w:space="0" w:color="auto"/>
                                                                                  </w:divBdr>
                                                                                  <w:divsChild>
                                                                                    <w:div w:id="2067797179">
                                                                                      <w:marLeft w:val="0"/>
                                                                                      <w:marRight w:val="0"/>
                                                                                      <w:marTop w:val="0"/>
                                                                                      <w:marBottom w:val="0"/>
                                                                                      <w:divBdr>
                                                                                        <w:top w:val="none" w:sz="0" w:space="0" w:color="auto"/>
                                                                                        <w:left w:val="none" w:sz="0" w:space="0" w:color="auto"/>
                                                                                        <w:bottom w:val="none" w:sz="0" w:space="0" w:color="auto"/>
                                                                                        <w:right w:val="none" w:sz="0" w:space="0" w:color="auto"/>
                                                                                      </w:divBdr>
                                                                                      <w:divsChild>
                                                                                        <w:div w:id="223637408">
                                                                                          <w:marLeft w:val="0"/>
                                                                                          <w:marRight w:val="0"/>
                                                                                          <w:marTop w:val="0"/>
                                                                                          <w:marBottom w:val="0"/>
                                                                                          <w:divBdr>
                                                                                            <w:top w:val="none" w:sz="0" w:space="0" w:color="auto"/>
                                                                                            <w:left w:val="none" w:sz="0" w:space="0" w:color="auto"/>
                                                                                            <w:bottom w:val="none" w:sz="0" w:space="0" w:color="auto"/>
                                                                                            <w:right w:val="none" w:sz="0" w:space="0" w:color="auto"/>
                                                                                          </w:divBdr>
                                                                                          <w:divsChild>
                                                                                            <w:div w:id="609240242">
                                                                                              <w:marLeft w:val="0"/>
                                                                                              <w:marRight w:val="0"/>
                                                                                              <w:marTop w:val="0"/>
                                                                                              <w:marBottom w:val="0"/>
                                                                                              <w:divBdr>
                                                                                                <w:top w:val="none" w:sz="0" w:space="0" w:color="auto"/>
                                                                                                <w:left w:val="none" w:sz="0" w:space="0" w:color="auto"/>
                                                                                                <w:bottom w:val="none" w:sz="0" w:space="0" w:color="auto"/>
                                                                                                <w:right w:val="none" w:sz="0" w:space="0" w:color="auto"/>
                                                                                              </w:divBdr>
                                                                                              <w:divsChild>
                                                                                                <w:div w:id="1153371555">
                                                                                                  <w:marLeft w:val="0"/>
                                                                                                  <w:marRight w:val="0"/>
                                                                                                  <w:marTop w:val="300"/>
                                                                                                  <w:marBottom w:val="0"/>
                                                                                                  <w:divBdr>
                                                                                                    <w:top w:val="dashed" w:sz="6" w:space="4" w:color="696969"/>
                                                                                                    <w:left w:val="dashed" w:sz="6" w:space="8" w:color="696969"/>
                                                                                                    <w:bottom w:val="dashed" w:sz="6" w:space="4" w:color="696969"/>
                                                                                                    <w:right w:val="dashed" w:sz="6" w:space="8" w:color="696969"/>
                                                                                                  </w:divBdr>
                                                                                                </w:div>
                                                                                              </w:divsChild>
                                                                                            </w:div>
                                                                                          </w:divsChild>
                                                                                        </w:div>
                                                                                        <w:div w:id="9964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1019868">
      <w:bodyDiv w:val="1"/>
      <w:marLeft w:val="0"/>
      <w:marRight w:val="0"/>
      <w:marTop w:val="0"/>
      <w:marBottom w:val="0"/>
      <w:divBdr>
        <w:top w:val="none" w:sz="0" w:space="0" w:color="auto"/>
        <w:left w:val="none" w:sz="0" w:space="0" w:color="auto"/>
        <w:bottom w:val="none" w:sz="0" w:space="0" w:color="auto"/>
        <w:right w:val="none" w:sz="0" w:space="0" w:color="auto"/>
      </w:divBdr>
      <w:divsChild>
        <w:div w:id="930621524">
          <w:marLeft w:val="0"/>
          <w:marRight w:val="0"/>
          <w:marTop w:val="0"/>
          <w:marBottom w:val="0"/>
          <w:divBdr>
            <w:top w:val="none" w:sz="0" w:space="0" w:color="auto"/>
            <w:left w:val="none" w:sz="0" w:space="0" w:color="auto"/>
            <w:bottom w:val="none" w:sz="0" w:space="0" w:color="auto"/>
            <w:right w:val="none" w:sz="0" w:space="0" w:color="auto"/>
          </w:divBdr>
          <w:divsChild>
            <w:div w:id="1088310599">
              <w:marLeft w:val="0"/>
              <w:marRight w:val="0"/>
              <w:marTop w:val="0"/>
              <w:marBottom w:val="0"/>
              <w:divBdr>
                <w:top w:val="none" w:sz="0" w:space="0" w:color="auto"/>
                <w:left w:val="none" w:sz="0" w:space="0" w:color="auto"/>
                <w:bottom w:val="none" w:sz="0" w:space="0" w:color="auto"/>
                <w:right w:val="none" w:sz="0" w:space="0" w:color="auto"/>
              </w:divBdr>
              <w:divsChild>
                <w:div w:id="195503922">
                  <w:marLeft w:val="0"/>
                  <w:marRight w:val="0"/>
                  <w:marTop w:val="0"/>
                  <w:marBottom w:val="0"/>
                  <w:divBdr>
                    <w:top w:val="none" w:sz="0" w:space="0" w:color="auto"/>
                    <w:left w:val="none" w:sz="0" w:space="0" w:color="auto"/>
                    <w:bottom w:val="none" w:sz="0" w:space="0" w:color="auto"/>
                    <w:right w:val="none" w:sz="0" w:space="0" w:color="auto"/>
                  </w:divBdr>
                  <w:divsChild>
                    <w:div w:id="211978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403258">
      <w:bodyDiv w:val="1"/>
      <w:marLeft w:val="0"/>
      <w:marRight w:val="0"/>
      <w:marTop w:val="0"/>
      <w:marBottom w:val="0"/>
      <w:divBdr>
        <w:top w:val="none" w:sz="0" w:space="0" w:color="auto"/>
        <w:left w:val="none" w:sz="0" w:space="0" w:color="auto"/>
        <w:bottom w:val="none" w:sz="0" w:space="0" w:color="auto"/>
        <w:right w:val="none" w:sz="0" w:space="0" w:color="auto"/>
      </w:divBdr>
    </w:div>
    <w:div w:id="1156527422">
      <w:bodyDiv w:val="1"/>
      <w:marLeft w:val="0"/>
      <w:marRight w:val="0"/>
      <w:marTop w:val="0"/>
      <w:marBottom w:val="0"/>
      <w:divBdr>
        <w:top w:val="none" w:sz="0" w:space="0" w:color="auto"/>
        <w:left w:val="none" w:sz="0" w:space="0" w:color="auto"/>
        <w:bottom w:val="none" w:sz="0" w:space="0" w:color="auto"/>
        <w:right w:val="none" w:sz="0" w:space="0" w:color="auto"/>
      </w:divBdr>
      <w:divsChild>
        <w:div w:id="1328250070">
          <w:marLeft w:val="0"/>
          <w:marRight w:val="0"/>
          <w:marTop w:val="0"/>
          <w:marBottom w:val="0"/>
          <w:divBdr>
            <w:top w:val="none" w:sz="0" w:space="0" w:color="auto"/>
            <w:left w:val="none" w:sz="0" w:space="0" w:color="auto"/>
            <w:bottom w:val="none" w:sz="0" w:space="0" w:color="auto"/>
            <w:right w:val="none" w:sz="0" w:space="0" w:color="auto"/>
          </w:divBdr>
          <w:divsChild>
            <w:div w:id="2064209181">
              <w:marLeft w:val="0"/>
              <w:marRight w:val="0"/>
              <w:marTop w:val="0"/>
              <w:marBottom w:val="0"/>
              <w:divBdr>
                <w:top w:val="none" w:sz="0" w:space="0" w:color="auto"/>
                <w:left w:val="none" w:sz="0" w:space="0" w:color="auto"/>
                <w:bottom w:val="none" w:sz="0" w:space="0" w:color="auto"/>
                <w:right w:val="none" w:sz="0" w:space="0" w:color="auto"/>
              </w:divBdr>
              <w:divsChild>
                <w:div w:id="1747343269">
                  <w:marLeft w:val="0"/>
                  <w:marRight w:val="0"/>
                  <w:marTop w:val="0"/>
                  <w:marBottom w:val="0"/>
                  <w:divBdr>
                    <w:top w:val="none" w:sz="0" w:space="0" w:color="auto"/>
                    <w:left w:val="none" w:sz="0" w:space="0" w:color="auto"/>
                    <w:bottom w:val="none" w:sz="0" w:space="0" w:color="auto"/>
                    <w:right w:val="none" w:sz="0" w:space="0" w:color="auto"/>
                  </w:divBdr>
                  <w:divsChild>
                    <w:div w:id="705253918">
                      <w:marLeft w:val="0"/>
                      <w:marRight w:val="0"/>
                      <w:marTop w:val="0"/>
                      <w:marBottom w:val="0"/>
                      <w:divBdr>
                        <w:top w:val="none" w:sz="0" w:space="0" w:color="auto"/>
                        <w:left w:val="none" w:sz="0" w:space="0" w:color="auto"/>
                        <w:bottom w:val="none" w:sz="0" w:space="0" w:color="auto"/>
                        <w:right w:val="none" w:sz="0" w:space="0" w:color="auto"/>
                      </w:divBdr>
                      <w:divsChild>
                        <w:div w:id="841121725">
                          <w:marLeft w:val="0"/>
                          <w:marRight w:val="0"/>
                          <w:marTop w:val="225"/>
                          <w:marBottom w:val="450"/>
                          <w:divBdr>
                            <w:top w:val="none" w:sz="0" w:space="0" w:color="auto"/>
                            <w:left w:val="none" w:sz="0" w:space="0" w:color="auto"/>
                            <w:bottom w:val="none" w:sz="0" w:space="0" w:color="auto"/>
                            <w:right w:val="none" w:sz="0" w:space="0" w:color="auto"/>
                          </w:divBdr>
                          <w:divsChild>
                            <w:div w:id="166209850">
                              <w:marLeft w:val="0"/>
                              <w:marRight w:val="0"/>
                              <w:marTop w:val="0"/>
                              <w:marBottom w:val="0"/>
                              <w:divBdr>
                                <w:top w:val="none" w:sz="0" w:space="0" w:color="auto"/>
                                <w:left w:val="none" w:sz="0" w:space="0" w:color="auto"/>
                                <w:bottom w:val="none" w:sz="0" w:space="0" w:color="auto"/>
                                <w:right w:val="none" w:sz="0" w:space="0" w:color="auto"/>
                              </w:divBdr>
                              <w:divsChild>
                                <w:div w:id="1507209023">
                                  <w:marLeft w:val="0"/>
                                  <w:marRight w:val="0"/>
                                  <w:marTop w:val="0"/>
                                  <w:marBottom w:val="0"/>
                                  <w:divBdr>
                                    <w:top w:val="none" w:sz="0" w:space="0" w:color="auto"/>
                                    <w:left w:val="none" w:sz="0" w:space="0" w:color="auto"/>
                                    <w:bottom w:val="none" w:sz="0" w:space="0" w:color="auto"/>
                                    <w:right w:val="none" w:sz="0" w:space="0" w:color="auto"/>
                                  </w:divBdr>
                                  <w:divsChild>
                                    <w:div w:id="1358845467">
                                      <w:marLeft w:val="0"/>
                                      <w:marRight w:val="0"/>
                                      <w:marTop w:val="0"/>
                                      <w:marBottom w:val="0"/>
                                      <w:divBdr>
                                        <w:top w:val="none" w:sz="0" w:space="0" w:color="auto"/>
                                        <w:left w:val="none" w:sz="0" w:space="0" w:color="auto"/>
                                        <w:bottom w:val="none" w:sz="0" w:space="0" w:color="auto"/>
                                        <w:right w:val="none" w:sz="0" w:space="0" w:color="auto"/>
                                      </w:divBdr>
                                      <w:divsChild>
                                        <w:div w:id="1119032303">
                                          <w:marLeft w:val="0"/>
                                          <w:marRight w:val="0"/>
                                          <w:marTop w:val="0"/>
                                          <w:marBottom w:val="0"/>
                                          <w:divBdr>
                                            <w:top w:val="none" w:sz="0" w:space="0" w:color="auto"/>
                                            <w:left w:val="none" w:sz="0" w:space="0" w:color="auto"/>
                                            <w:bottom w:val="none" w:sz="0" w:space="0" w:color="auto"/>
                                            <w:right w:val="none" w:sz="0" w:space="0" w:color="auto"/>
                                          </w:divBdr>
                                          <w:divsChild>
                                            <w:div w:id="530848785">
                                              <w:marLeft w:val="0"/>
                                              <w:marRight w:val="0"/>
                                              <w:marTop w:val="0"/>
                                              <w:marBottom w:val="300"/>
                                              <w:divBdr>
                                                <w:top w:val="none" w:sz="0" w:space="0" w:color="auto"/>
                                                <w:left w:val="none" w:sz="0" w:space="0" w:color="auto"/>
                                                <w:bottom w:val="none" w:sz="0" w:space="0" w:color="auto"/>
                                                <w:right w:val="none" w:sz="0" w:space="0" w:color="auto"/>
                                              </w:divBdr>
                                              <w:divsChild>
                                                <w:div w:id="1455170206">
                                                  <w:marLeft w:val="0"/>
                                                  <w:marRight w:val="0"/>
                                                  <w:marTop w:val="0"/>
                                                  <w:marBottom w:val="0"/>
                                                  <w:divBdr>
                                                    <w:top w:val="none" w:sz="0" w:space="0" w:color="auto"/>
                                                    <w:left w:val="none" w:sz="0" w:space="0" w:color="auto"/>
                                                    <w:bottom w:val="none" w:sz="0" w:space="0" w:color="auto"/>
                                                    <w:right w:val="none" w:sz="0" w:space="0" w:color="auto"/>
                                                  </w:divBdr>
                                                  <w:divsChild>
                                                    <w:div w:id="1546679436">
                                                      <w:marLeft w:val="0"/>
                                                      <w:marRight w:val="0"/>
                                                      <w:marTop w:val="0"/>
                                                      <w:marBottom w:val="0"/>
                                                      <w:divBdr>
                                                        <w:top w:val="none" w:sz="0" w:space="0" w:color="auto"/>
                                                        <w:left w:val="none" w:sz="0" w:space="0" w:color="auto"/>
                                                        <w:bottom w:val="none" w:sz="0" w:space="0" w:color="auto"/>
                                                        <w:right w:val="none" w:sz="0" w:space="0" w:color="auto"/>
                                                      </w:divBdr>
                                                      <w:divsChild>
                                                        <w:div w:id="212673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184568">
      <w:bodyDiv w:val="1"/>
      <w:marLeft w:val="0"/>
      <w:marRight w:val="0"/>
      <w:marTop w:val="0"/>
      <w:marBottom w:val="0"/>
      <w:divBdr>
        <w:top w:val="none" w:sz="0" w:space="0" w:color="auto"/>
        <w:left w:val="none" w:sz="0" w:space="0" w:color="auto"/>
        <w:bottom w:val="none" w:sz="0" w:space="0" w:color="auto"/>
        <w:right w:val="none" w:sz="0" w:space="0" w:color="auto"/>
      </w:divBdr>
    </w:div>
    <w:div w:id="1159077754">
      <w:bodyDiv w:val="1"/>
      <w:marLeft w:val="0"/>
      <w:marRight w:val="0"/>
      <w:marTop w:val="0"/>
      <w:marBottom w:val="0"/>
      <w:divBdr>
        <w:top w:val="none" w:sz="0" w:space="0" w:color="auto"/>
        <w:left w:val="none" w:sz="0" w:space="0" w:color="auto"/>
        <w:bottom w:val="none" w:sz="0" w:space="0" w:color="auto"/>
        <w:right w:val="none" w:sz="0" w:space="0" w:color="auto"/>
      </w:divBdr>
    </w:div>
    <w:div w:id="1160736141">
      <w:bodyDiv w:val="1"/>
      <w:marLeft w:val="0"/>
      <w:marRight w:val="0"/>
      <w:marTop w:val="0"/>
      <w:marBottom w:val="0"/>
      <w:divBdr>
        <w:top w:val="none" w:sz="0" w:space="0" w:color="auto"/>
        <w:left w:val="none" w:sz="0" w:space="0" w:color="auto"/>
        <w:bottom w:val="none" w:sz="0" w:space="0" w:color="auto"/>
        <w:right w:val="none" w:sz="0" w:space="0" w:color="auto"/>
      </w:divBdr>
      <w:divsChild>
        <w:div w:id="1743334848">
          <w:marLeft w:val="547"/>
          <w:marRight w:val="0"/>
          <w:marTop w:val="259"/>
          <w:marBottom w:val="0"/>
          <w:divBdr>
            <w:top w:val="none" w:sz="0" w:space="0" w:color="auto"/>
            <w:left w:val="none" w:sz="0" w:space="0" w:color="auto"/>
            <w:bottom w:val="none" w:sz="0" w:space="0" w:color="auto"/>
            <w:right w:val="none" w:sz="0" w:space="0" w:color="auto"/>
          </w:divBdr>
        </w:div>
      </w:divsChild>
    </w:div>
    <w:div w:id="1162966123">
      <w:bodyDiv w:val="1"/>
      <w:marLeft w:val="0"/>
      <w:marRight w:val="0"/>
      <w:marTop w:val="0"/>
      <w:marBottom w:val="0"/>
      <w:divBdr>
        <w:top w:val="none" w:sz="0" w:space="0" w:color="auto"/>
        <w:left w:val="none" w:sz="0" w:space="0" w:color="auto"/>
        <w:bottom w:val="none" w:sz="0" w:space="0" w:color="auto"/>
        <w:right w:val="none" w:sz="0" w:space="0" w:color="auto"/>
      </w:divBdr>
    </w:div>
    <w:div w:id="1163928922">
      <w:bodyDiv w:val="1"/>
      <w:marLeft w:val="0"/>
      <w:marRight w:val="0"/>
      <w:marTop w:val="0"/>
      <w:marBottom w:val="0"/>
      <w:divBdr>
        <w:top w:val="none" w:sz="0" w:space="0" w:color="auto"/>
        <w:left w:val="none" w:sz="0" w:space="0" w:color="auto"/>
        <w:bottom w:val="none" w:sz="0" w:space="0" w:color="auto"/>
        <w:right w:val="none" w:sz="0" w:space="0" w:color="auto"/>
      </w:divBdr>
      <w:divsChild>
        <w:div w:id="7408896">
          <w:marLeft w:val="0"/>
          <w:marRight w:val="0"/>
          <w:marTop w:val="0"/>
          <w:marBottom w:val="0"/>
          <w:divBdr>
            <w:top w:val="none" w:sz="0" w:space="0" w:color="auto"/>
            <w:left w:val="none" w:sz="0" w:space="0" w:color="auto"/>
            <w:bottom w:val="none" w:sz="0" w:space="0" w:color="auto"/>
            <w:right w:val="none" w:sz="0" w:space="0" w:color="auto"/>
          </w:divBdr>
          <w:divsChild>
            <w:div w:id="1179613593">
              <w:marLeft w:val="0"/>
              <w:marRight w:val="0"/>
              <w:marTop w:val="0"/>
              <w:marBottom w:val="0"/>
              <w:divBdr>
                <w:top w:val="none" w:sz="0" w:space="0" w:color="auto"/>
                <w:left w:val="none" w:sz="0" w:space="0" w:color="auto"/>
                <w:bottom w:val="none" w:sz="0" w:space="0" w:color="auto"/>
                <w:right w:val="none" w:sz="0" w:space="0" w:color="auto"/>
              </w:divBdr>
              <w:divsChild>
                <w:div w:id="408306901">
                  <w:marLeft w:val="0"/>
                  <w:marRight w:val="0"/>
                  <w:marTop w:val="0"/>
                  <w:marBottom w:val="0"/>
                  <w:divBdr>
                    <w:top w:val="none" w:sz="0" w:space="0" w:color="auto"/>
                    <w:left w:val="none" w:sz="0" w:space="0" w:color="auto"/>
                    <w:bottom w:val="none" w:sz="0" w:space="0" w:color="auto"/>
                    <w:right w:val="none" w:sz="0" w:space="0" w:color="auto"/>
                  </w:divBdr>
                  <w:divsChild>
                    <w:div w:id="336541984">
                      <w:marLeft w:val="0"/>
                      <w:marRight w:val="0"/>
                      <w:marTop w:val="0"/>
                      <w:marBottom w:val="0"/>
                      <w:divBdr>
                        <w:top w:val="none" w:sz="0" w:space="0" w:color="auto"/>
                        <w:left w:val="none" w:sz="0" w:space="0" w:color="auto"/>
                        <w:bottom w:val="none" w:sz="0" w:space="0" w:color="auto"/>
                        <w:right w:val="none" w:sz="0" w:space="0" w:color="auto"/>
                      </w:divBdr>
                      <w:divsChild>
                        <w:div w:id="1189635647">
                          <w:marLeft w:val="0"/>
                          <w:marRight w:val="0"/>
                          <w:marTop w:val="0"/>
                          <w:marBottom w:val="0"/>
                          <w:divBdr>
                            <w:top w:val="none" w:sz="0" w:space="0" w:color="auto"/>
                            <w:left w:val="none" w:sz="0" w:space="0" w:color="auto"/>
                            <w:bottom w:val="none" w:sz="0" w:space="0" w:color="auto"/>
                            <w:right w:val="none" w:sz="0" w:space="0" w:color="auto"/>
                          </w:divBdr>
                          <w:divsChild>
                            <w:div w:id="47680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56397">
                      <w:marLeft w:val="0"/>
                      <w:marRight w:val="0"/>
                      <w:marTop w:val="0"/>
                      <w:marBottom w:val="0"/>
                      <w:divBdr>
                        <w:top w:val="none" w:sz="0" w:space="0" w:color="auto"/>
                        <w:left w:val="none" w:sz="0" w:space="0" w:color="auto"/>
                        <w:bottom w:val="none" w:sz="0" w:space="0" w:color="auto"/>
                        <w:right w:val="none" w:sz="0" w:space="0" w:color="auto"/>
                      </w:divBdr>
                    </w:div>
                    <w:div w:id="21389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121860">
      <w:bodyDiv w:val="1"/>
      <w:marLeft w:val="0"/>
      <w:marRight w:val="0"/>
      <w:marTop w:val="0"/>
      <w:marBottom w:val="0"/>
      <w:divBdr>
        <w:top w:val="none" w:sz="0" w:space="0" w:color="auto"/>
        <w:left w:val="none" w:sz="0" w:space="0" w:color="auto"/>
        <w:bottom w:val="none" w:sz="0" w:space="0" w:color="auto"/>
        <w:right w:val="none" w:sz="0" w:space="0" w:color="auto"/>
      </w:divBdr>
      <w:divsChild>
        <w:div w:id="508643615">
          <w:marLeft w:val="0"/>
          <w:marRight w:val="0"/>
          <w:marTop w:val="0"/>
          <w:marBottom w:val="0"/>
          <w:divBdr>
            <w:top w:val="none" w:sz="0" w:space="0" w:color="auto"/>
            <w:left w:val="none" w:sz="0" w:space="0" w:color="auto"/>
            <w:bottom w:val="none" w:sz="0" w:space="0" w:color="auto"/>
            <w:right w:val="none" w:sz="0" w:space="0" w:color="auto"/>
          </w:divBdr>
          <w:divsChild>
            <w:div w:id="248780632">
              <w:marLeft w:val="0"/>
              <w:marRight w:val="0"/>
              <w:marTop w:val="0"/>
              <w:marBottom w:val="0"/>
              <w:divBdr>
                <w:top w:val="none" w:sz="0" w:space="0" w:color="auto"/>
                <w:left w:val="none" w:sz="0" w:space="0" w:color="auto"/>
                <w:bottom w:val="none" w:sz="0" w:space="0" w:color="auto"/>
                <w:right w:val="none" w:sz="0" w:space="0" w:color="auto"/>
              </w:divBdr>
              <w:divsChild>
                <w:div w:id="1027752781">
                  <w:marLeft w:val="0"/>
                  <w:marRight w:val="0"/>
                  <w:marTop w:val="0"/>
                  <w:marBottom w:val="0"/>
                  <w:divBdr>
                    <w:top w:val="none" w:sz="0" w:space="0" w:color="auto"/>
                    <w:left w:val="none" w:sz="0" w:space="0" w:color="auto"/>
                    <w:bottom w:val="none" w:sz="0" w:space="0" w:color="auto"/>
                    <w:right w:val="none" w:sz="0" w:space="0" w:color="auto"/>
                  </w:divBdr>
                  <w:divsChild>
                    <w:div w:id="943852743">
                      <w:marLeft w:val="0"/>
                      <w:marRight w:val="0"/>
                      <w:marTop w:val="0"/>
                      <w:marBottom w:val="0"/>
                      <w:divBdr>
                        <w:top w:val="none" w:sz="0" w:space="0" w:color="auto"/>
                        <w:left w:val="none" w:sz="0" w:space="0" w:color="auto"/>
                        <w:bottom w:val="none" w:sz="0" w:space="0" w:color="auto"/>
                        <w:right w:val="none" w:sz="0" w:space="0" w:color="auto"/>
                      </w:divBdr>
                      <w:divsChild>
                        <w:div w:id="60639268">
                          <w:marLeft w:val="0"/>
                          <w:marRight w:val="0"/>
                          <w:marTop w:val="0"/>
                          <w:marBottom w:val="0"/>
                          <w:divBdr>
                            <w:top w:val="none" w:sz="0" w:space="0" w:color="auto"/>
                            <w:left w:val="none" w:sz="0" w:space="0" w:color="auto"/>
                            <w:bottom w:val="none" w:sz="0" w:space="0" w:color="auto"/>
                            <w:right w:val="none" w:sz="0" w:space="0" w:color="auto"/>
                          </w:divBdr>
                          <w:divsChild>
                            <w:div w:id="1411926578">
                              <w:marLeft w:val="0"/>
                              <w:marRight w:val="0"/>
                              <w:marTop w:val="0"/>
                              <w:marBottom w:val="0"/>
                              <w:divBdr>
                                <w:top w:val="none" w:sz="0" w:space="0" w:color="auto"/>
                                <w:left w:val="none" w:sz="0" w:space="0" w:color="auto"/>
                                <w:bottom w:val="none" w:sz="0" w:space="0" w:color="auto"/>
                                <w:right w:val="none" w:sz="0" w:space="0" w:color="auto"/>
                              </w:divBdr>
                              <w:divsChild>
                                <w:div w:id="276840354">
                                  <w:marLeft w:val="0"/>
                                  <w:marRight w:val="0"/>
                                  <w:marTop w:val="0"/>
                                  <w:marBottom w:val="0"/>
                                  <w:divBdr>
                                    <w:top w:val="none" w:sz="0" w:space="0" w:color="auto"/>
                                    <w:left w:val="none" w:sz="0" w:space="0" w:color="auto"/>
                                    <w:bottom w:val="none" w:sz="0" w:space="0" w:color="auto"/>
                                    <w:right w:val="none" w:sz="0" w:space="0" w:color="auto"/>
                                  </w:divBdr>
                                  <w:divsChild>
                                    <w:div w:id="1270284809">
                                      <w:marLeft w:val="0"/>
                                      <w:marRight w:val="0"/>
                                      <w:marTop w:val="0"/>
                                      <w:marBottom w:val="0"/>
                                      <w:divBdr>
                                        <w:top w:val="none" w:sz="0" w:space="0" w:color="auto"/>
                                        <w:left w:val="none" w:sz="0" w:space="0" w:color="auto"/>
                                        <w:bottom w:val="none" w:sz="0" w:space="0" w:color="auto"/>
                                        <w:right w:val="none" w:sz="0" w:space="0" w:color="auto"/>
                                      </w:divBdr>
                                      <w:divsChild>
                                        <w:div w:id="2093164775">
                                          <w:marLeft w:val="0"/>
                                          <w:marRight w:val="0"/>
                                          <w:marTop w:val="0"/>
                                          <w:marBottom w:val="0"/>
                                          <w:divBdr>
                                            <w:top w:val="none" w:sz="0" w:space="0" w:color="auto"/>
                                            <w:left w:val="none" w:sz="0" w:space="0" w:color="auto"/>
                                            <w:bottom w:val="none" w:sz="0" w:space="0" w:color="auto"/>
                                            <w:right w:val="none" w:sz="0" w:space="0" w:color="auto"/>
                                          </w:divBdr>
                                          <w:divsChild>
                                            <w:div w:id="1999994492">
                                              <w:marLeft w:val="0"/>
                                              <w:marRight w:val="0"/>
                                              <w:marTop w:val="0"/>
                                              <w:marBottom w:val="0"/>
                                              <w:divBdr>
                                                <w:top w:val="none" w:sz="0" w:space="0" w:color="auto"/>
                                                <w:left w:val="none" w:sz="0" w:space="0" w:color="auto"/>
                                                <w:bottom w:val="none" w:sz="0" w:space="0" w:color="auto"/>
                                                <w:right w:val="none" w:sz="0" w:space="0" w:color="auto"/>
                                              </w:divBdr>
                                              <w:divsChild>
                                                <w:div w:id="19473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4471512">
      <w:bodyDiv w:val="1"/>
      <w:marLeft w:val="0"/>
      <w:marRight w:val="0"/>
      <w:marTop w:val="0"/>
      <w:marBottom w:val="0"/>
      <w:divBdr>
        <w:top w:val="none" w:sz="0" w:space="0" w:color="auto"/>
        <w:left w:val="none" w:sz="0" w:space="0" w:color="auto"/>
        <w:bottom w:val="none" w:sz="0" w:space="0" w:color="auto"/>
        <w:right w:val="none" w:sz="0" w:space="0" w:color="auto"/>
      </w:divBdr>
    </w:div>
    <w:div w:id="1166092955">
      <w:bodyDiv w:val="1"/>
      <w:marLeft w:val="0"/>
      <w:marRight w:val="0"/>
      <w:marTop w:val="0"/>
      <w:marBottom w:val="0"/>
      <w:divBdr>
        <w:top w:val="none" w:sz="0" w:space="0" w:color="auto"/>
        <w:left w:val="none" w:sz="0" w:space="0" w:color="auto"/>
        <w:bottom w:val="none" w:sz="0" w:space="0" w:color="auto"/>
        <w:right w:val="none" w:sz="0" w:space="0" w:color="auto"/>
      </w:divBdr>
      <w:divsChild>
        <w:div w:id="1619292740">
          <w:marLeft w:val="0"/>
          <w:marRight w:val="0"/>
          <w:marTop w:val="0"/>
          <w:marBottom w:val="0"/>
          <w:divBdr>
            <w:top w:val="none" w:sz="0" w:space="0" w:color="auto"/>
            <w:left w:val="none" w:sz="0" w:space="0" w:color="auto"/>
            <w:bottom w:val="none" w:sz="0" w:space="0" w:color="auto"/>
            <w:right w:val="none" w:sz="0" w:space="0" w:color="auto"/>
          </w:divBdr>
          <w:divsChild>
            <w:div w:id="1119568856">
              <w:marLeft w:val="0"/>
              <w:marRight w:val="0"/>
              <w:marTop w:val="0"/>
              <w:marBottom w:val="0"/>
              <w:divBdr>
                <w:top w:val="none" w:sz="0" w:space="0" w:color="auto"/>
                <w:left w:val="none" w:sz="0" w:space="0" w:color="auto"/>
                <w:bottom w:val="none" w:sz="0" w:space="0" w:color="auto"/>
                <w:right w:val="none" w:sz="0" w:space="0" w:color="auto"/>
              </w:divBdr>
              <w:divsChild>
                <w:div w:id="354700278">
                  <w:marLeft w:val="0"/>
                  <w:marRight w:val="0"/>
                  <w:marTop w:val="0"/>
                  <w:marBottom w:val="0"/>
                  <w:divBdr>
                    <w:top w:val="none" w:sz="0" w:space="0" w:color="auto"/>
                    <w:left w:val="none" w:sz="0" w:space="0" w:color="auto"/>
                    <w:bottom w:val="none" w:sz="0" w:space="0" w:color="auto"/>
                    <w:right w:val="none" w:sz="0" w:space="0" w:color="auto"/>
                  </w:divBdr>
                  <w:divsChild>
                    <w:div w:id="886992671">
                      <w:marLeft w:val="0"/>
                      <w:marRight w:val="0"/>
                      <w:marTop w:val="0"/>
                      <w:marBottom w:val="0"/>
                      <w:divBdr>
                        <w:top w:val="none" w:sz="0" w:space="0" w:color="auto"/>
                        <w:left w:val="none" w:sz="0" w:space="0" w:color="auto"/>
                        <w:bottom w:val="none" w:sz="0" w:space="0" w:color="auto"/>
                        <w:right w:val="none" w:sz="0" w:space="0" w:color="auto"/>
                      </w:divBdr>
                      <w:divsChild>
                        <w:div w:id="598876180">
                          <w:marLeft w:val="0"/>
                          <w:marRight w:val="0"/>
                          <w:marTop w:val="0"/>
                          <w:marBottom w:val="0"/>
                          <w:divBdr>
                            <w:top w:val="none" w:sz="0" w:space="0" w:color="auto"/>
                            <w:left w:val="none" w:sz="0" w:space="0" w:color="auto"/>
                            <w:bottom w:val="none" w:sz="0" w:space="0" w:color="auto"/>
                            <w:right w:val="none" w:sz="0" w:space="0" w:color="auto"/>
                          </w:divBdr>
                          <w:divsChild>
                            <w:div w:id="904686594">
                              <w:marLeft w:val="0"/>
                              <w:marRight w:val="0"/>
                              <w:marTop w:val="0"/>
                              <w:marBottom w:val="0"/>
                              <w:divBdr>
                                <w:top w:val="none" w:sz="0" w:space="0" w:color="auto"/>
                                <w:left w:val="none" w:sz="0" w:space="0" w:color="auto"/>
                                <w:bottom w:val="none" w:sz="0" w:space="0" w:color="auto"/>
                                <w:right w:val="none" w:sz="0" w:space="0" w:color="auto"/>
                              </w:divBdr>
                              <w:divsChild>
                                <w:div w:id="1482384195">
                                  <w:marLeft w:val="0"/>
                                  <w:marRight w:val="0"/>
                                  <w:marTop w:val="0"/>
                                  <w:marBottom w:val="0"/>
                                  <w:divBdr>
                                    <w:top w:val="none" w:sz="0" w:space="0" w:color="auto"/>
                                    <w:left w:val="none" w:sz="0" w:space="0" w:color="auto"/>
                                    <w:bottom w:val="none" w:sz="0" w:space="0" w:color="auto"/>
                                    <w:right w:val="none" w:sz="0" w:space="0" w:color="auto"/>
                                  </w:divBdr>
                                  <w:divsChild>
                                    <w:div w:id="2051952141">
                                      <w:marLeft w:val="0"/>
                                      <w:marRight w:val="0"/>
                                      <w:marTop w:val="0"/>
                                      <w:marBottom w:val="0"/>
                                      <w:divBdr>
                                        <w:top w:val="none" w:sz="0" w:space="0" w:color="auto"/>
                                        <w:left w:val="none" w:sz="0" w:space="0" w:color="auto"/>
                                        <w:bottom w:val="none" w:sz="0" w:space="0" w:color="auto"/>
                                        <w:right w:val="none" w:sz="0" w:space="0" w:color="auto"/>
                                      </w:divBdr>
                                      <w:divsChild>
                                        <w:div w:id="1400054326">
                                          <w:marLeft w:val="0"/>
                                          <w:marRight w:val="0"/>
                                          <w:marTop w:val="0"/>
                                          <w:marBottom w:val="0"/>
                                          <w:divBdr>
                                            <w:top w:val="none" w:sz="0" w:space="0" w:color="auto"/>
                                            <w:left w:val="none" w:sz="0" w:space="0" w:color="auto"/>
                                            <w:bottom w:val="none" w:sz="0" w:space="0" w:color="auto"/>
                                            <w:right w:val="none" w:sz="0" w:space="0" w:color="auto"/>
                                          </w:divBdr>
                                          <w:divsChild>
                                            <w:div w:id="1521430687">
                                              <w:marLeft w:val="0"/>
                                              <w:marRight w:val="0"/>
                                              <w:marTop w:val="0"/>
                                              <w:marBottom w:val="0"/>
                                              <w:divBdr>
                                                <w:top w:val="none" w:sz="0" w:space="0" w:color="auto"/>
                                                <w:left w:val="none" w:sz="0" w:space="0" w:color="auto"/>
                                                <w:bottom w:val="none" w:sz="0" w:space="0" w:color="auto"/>
                                                <w:right w:val="none" w:sz="0" w:space="0" w:color="auto"/>
                                              </w:divBdr>
                                              <w:divsChild>
                                                <w:div w:id="49711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7288870">
      <w:bodyDiv w:val="1"/>
      <w:marLeft w:val="0"/>
      <w:marRight w:val="0"/>
      <w:marTop w:val="0"/>
      <w:marBottom w:val="0"/>
      <w:divBdr>
        <w:top w:val="none" w:sz="0" w:space="0" w:color="auto"/>
        <w:left w:val="none" w:sz="0" w:space="0" w:color="auto"/>
        <w:bottom w:val="none" w:sz="0" w:space="0" w:color="auto"/>
        <w:right w:val="none" w:sz="0" w:space="0" w:color="auto"/>
      </w:divBdr>
      <w:divsChild>
        <w:div w:id="1567718407">
          <w:blockQuote w:val="1"/>
          <w:marLeft w:val="150"/>
          <w:marRight w:val="150"/>
          <w:marTop w:val="150"/>
          <w:marBottom w:val="150"/>
          <w:divBdr>
            <w:top w:val="none" w:sz="0" w:space="0" w:color="auto"/>
            <w:left w:val="none" w:sz="0" w:space="0" w:color="auto"/>
            <w:bottom w:val="none" w:sz="0" w:space="0" w:color="auto"/>
            <w:right w:val="none" w:sz="0" w:space="0" w:color="auto"/>
          </w:divBdr>
        </w:div>
      </w:divsChild>
    </w:div>
    <w:div w:id="1171137679">
      <w:bodyDiv w:val="1"/>
      <w:marLeft w:val="0"/>
      <w:marRight w:val="0"/>
      <w:marTop w:val="0"/>
      <w:marBottom w:val="0"/>
      <w:divBdr>
        <w:top w:val="none" w:sz="0" w:space="0" w:color="auto"/>
        <w:left w:val="none" w:sz="0" w:space="0" w:color="auto"/>
        <w:bottom w:val="none" w:sz="0" w:space="0" w:color="auto"/>
        <w:right w:val="none" w:sz="0" w:space="0" w:color="auto"/>
      </w:divBdr>
    </w:div>
    <w:div w:id="1171216739">
      <w:bodyDiv w:val="1"/>
      <w:marLeft w:val="0"/>
      <w:marRight w:val="0"/>
      <w:marTop w:val="0"/>
      <w:marBottom w:val="0"/>
      <w:divBdr>
        <w:top w:val="none" w:sz="0" w:space="0" w:color="auto"/>
        <w:left w:val="none" w:sz="0" w:space="0" w:color="auto"/>
        <w:bottom w:val="none" w:sz="0" w:space="0" w:color="auto"/>
        <w:right w:val="none" w:sz="0" w:space="0" w:color="auto"/>
      </w:divBdr>
    </w:div>
    <w:div w:id="1171218707">
      <w:bodyDiv w:val="1"/>
      <w:marLeft w:val="0"/>
      <w:marRight w:val="0"/>
      <w:marTop w:val="0"/>
      <w:marBottom w:val="0"/>
      <w:divBdr>
        <w:top w:val="none" w:sz="0" w:space="0" w:color="auto"/>
        <w:left w:val="none" w:sz="0" w:space="0" w:color="auto"/>
        <w:bottom w:val="none" w:sz="0" w:space="0" w:color="auto"/>
        <w:right w:val="none" w:sz="0" w:space="0" w:color="auto"/>
      </w:divBdr>
      <w:divsChild>
        <w:div w:id="491455713">
          <w:marLeft w:val="0"/>
          <w:marRight w:val="0"/>
          <w:marTop w:val="0"/>
          <w:marBottom w:val="0"/>
          <w:divBdr>
            <w:top w:val="none" w:sz="0" w:space="0" w:color="auto"/>
            <w:left w:val="none" w:sz="0" w:space="0" w:color="auto"/>
            <w:bottom w:val="none" w:sz="0" w:space="0" w:color="auto"/>
            <w:right w:val="none" w:sz="0" w:space="0" w:color="auto"/>
          </w:divBdr>
          <w:divsChild>
            <w:div w:id="1273509331">
              <w:marLeft w:val="0"/>
              <w:marRight w:val="0"/>
              <w:marTop w:val="0"/>
              <w:marBottom w:val="0"/>
              <w:divBdr>
                <w:top w:val="none" w:sz="0" w:space="0" w:color="auto"/>
                <w:left w:val="none" w:sz="0" w:space="0" w:color="auto"/>
                <w:bottom w:val="none" w:sz="0" w:space="0" w:color="auto"/>
                <w:right w:val="none" w:sz="0" w:space="0" w:color="auto"/>
              </w:divBdr>
            </w:div>
            <w:div w:id="21101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675502">
      <w:bodyDiv w:val="1"/>
      <w:marLeft w:val="0"/>
      <w:marRight w:val="0"/>
      <w:marTop w:val="0"/>
      <w:marBottom w:val="0"/>
      <w:divBdr>
        <w:top w:val="none" w:sz="0" w:space="0" w:color="auto"/>
        <w:left w:val="none" w:sz="0" w:space="0" w:color="auto"/>
        <w:bottom w:val="none" w:sz="0" w:space="0" w:color="auto"/>
        <w:right w:val="none" w:sz="0" w:space="0" w:color="auto"/>
      </w:divBdr>
    </w:div>
    <w:div w:id="1173959090">
      <w:bodyDiv w:val="1"/>
      <w:marLeft w:val="0"/>
      <w:marRight w:val="0"/>
      <w:marTop w:val="0"/>
      <w:marBottom w:val="0"/>
      <w:divBdr>
        <w:top w:val="none" w:sz="0" w:space="0" w:color="auto"/>
        <w:left w:val="none" w:sz="0" w:space="0" w:color="auto"/>
        <w:bottom w:val="none" w:sz="0" w:space="0" w:color="auto"/>
        <w:right w:val="none" w:sz="0" w:space="0" w:color="auto"/>
      </w:divBdr>
      <w:divsChild>
        <w:div w:id="1691445754">
          <w:marLeft w:val="100"/>
          <w:marRight w:val="0"/>
          <w:marTop w:val="100"/>
          <w:marBottom w:val="0"/>
          <w:divBdr>
            <w:top w:val="none" w:sz="0" w:space="0" w:color="auto"/>
            <w:left w:val="none" w:sz="0" w:space="0" w:color="auto"/>
            <w:bottom w:val="none" w:sz="0" w:space="0" w:color="auto"/>
            <w:right w:val="none" w:sz="0" w:space="0" w:color="auto"/>
          </w:divBdr>
        </w:div>
      </w:divsChild>
    </w:div>
    <w:div w:id="1174538090">
      <w:bodyDiv w:val="1"/>
      <w:marLeft w:val="0"/>
      <w:marRight w:val="0"/>
      <w:marTop w:val="0"/>
      <w:marBottom w:val="0"/>
      <w:divBdr>
        <w:top w:val="none" w:sz="0" w:space="0" w:color="auto"/>
        <w:left w:val="none" w:sz="0" w:space="0" w:color="auto"/>
        <w:bottom w:val="none" w:sz="0" w:space="0" w:color="auto"/>
        <w:right w:val="none" w:sz="0" w:space="0" w:color="auto"/>
      </w:divBdr>
    </w:div>
    <w:div w:id="1174610151">
      <w:bodyDiv w:val="1"/>
      <w:marLeft w:val="0"/>
      <w:marRight w:val="0"/>
      <w:marTop w:val="0"/>
      <w:marBottom w:val="0"/>
      <w:divBdr>
        <w:top w:val="none" w:sz="0" w:space="0" w:color="auto"/>
        <w:left w:val="none" w:sz="0" w:space="0" w:color="auto"/>
        <w:bottom w:val="none" w:sz="0" w:space="0" w:color="auto"/>
        <w:right w:val="none" w:sz="0" w:space="0" w:color="auto"/>
      </w:divBdr>
      <w:divsChild>
        <w:div w:id="556672048">
          <w:marLeft w:val="0"/>
          <w:marRight w:val="0"/>
          <w:marTop w:val="0"/>
          <w:marBottom w:val="0"/>
          <w:divBdr>
            <w:top w:val="none" w:sz="0" w:space="0" w:color="auto"/>
            <w:left w:val="none" w:sz="0" w:space="0" w:color="auto"/>
            <w:bottom w:val="none" w:sz="0" w:space="0" w:color="auto"/>
            <w:right w:val="none" w:sz="0" w:space="0" w:color="auto"/>
          </w:divBdr>
        </w:div>
      </w:divsChild>
    </w:div>
    <w:div w:id="1175151598">
      <w:bodyDiv w:val="1"/>
      <w:marLeft w:val="0"/>
      <w:marRight w:val="0"/>
      <w:marTop w:val="0"/>
      <w:marBottom w:val="0"/>
      <w:divBdr>
        <w:top w:val="none" w:sz="0" w:space="0" w:color="auto"/>
        <w:left w:val="none" w:sz="0" w:space="0" w:color="auto"/>
        <w:bottom w:val="none" w:sz="0" w:space="0" w:color="auto"/>
        <w:right w:val="none" w:sz="0" w:space="0" w:color="auto"/>
      </w:divBdr>
      <w:divsChild>
        <w:div w:id="737632595">
          <w:marLeft w:val="0"/>
          <w:marRight w:val="0"/>
          <w:marTop w:val="0"/>
          <w:marBottom w:val="0"/>
          <w:divBdr>
            <w:top w:val="none" w:sz="0" w:space="0" w:color="auto"/>
            <w:left w:val="none" w:sz="0" w:space="0" w:color="auto"/>
            <w:bottom w:val="none" w:sz="0" w:space="0" w:color="auto"/>
            <w:right w:val="none" w:sz="0" w:space="0" w:color="auto"/>
          </w:divBdr>
          <w:divsChild>
            <w:div w:id="688331522">
              <w:marLeft w:val="0"/>
              <w:marRight w:val="0"/>
              <w:marTop w:val="0"/>
              <w:marBottom w:val="0"/>
              <w:divBdr>
                <w:top w:val="none" w:sz="0" w:space="0" w:color="auto"/>
                <w:left w:val="none" w:sz="0" w:space="0" w:color="auto"/>
                <w:bottom w:val="none" w:sz="0" w:space="0" w:color="auto"/>
                <w:right w:val="none" w:sz="0" w:space="0" w:color="auto"/>
              </w:divBdr>
              <w:divsChild>
                <w:div w:id="1031033966">
                  <w:marLeft w:val="225"/>
                  <w:marRight w:val="0"/>
                  <w:marTop w:val="0"/>
                  <w:marBottom w:val="0"/>
                  <w:divBdr>
                    <w:top w:val="none" w:sz="0" w:space="0" w:color="auto"/>
                    <w:left w:val="none" w:sz="0" w:space="0" w:color="auto"/>
                    <w:bottom w:val="none" w:sz="0" w:space="0" w:color="auto"/>
                    <w:right w:val="none" w:sz="0" w:space="0" w:color="auto"/>
                  </w:divBdr>
                  <w:divsChild>
                    <w:div w:id="74400180">
                      <w:marLeft w:val="0"/>
                      <w:marRight w:val="0"/>
                      <w:marTop w:val="0"/>
                      <w:marBottom w:val="0"/>
                      <w:divBdr>
                        <w:top w:val="none" w:sz="0" w:space="0" w:color="auto"/>
                        <w:left w:val="none" w:sz="0" w:space="0" w:color="auto"/>
                        <w:bottom w:val="none" w:sz="0" w:space="0" w:color="auto"/>
                        <w:right w:val="none" w:sz="0" w:space="0" w:color="auto"/>
                      </w:divBdr>
                      <w:divsChild>
                        <w:div w:id="566963750">
                          <w:marLeft w:val="1500"/>
                          <w:marRight w:val="0"/>
                          <w:marTop w:val="0"/>
                          <w:marBottom w:val="0"/>
                          <w:divBdr>
                            <w:top w:val="none" w:sz="0" w:space="0" w:color="auto"/>
                            <w:left w:val="none" w:sz="0" w:space="0" w:color="auto"/>
                            <w:bottom w:val="none" w:sz="0" w:space="0" w:color="auto"/>
                            <w:right w:val="none" w:sz="0" w:space="0" w:color="auto"/>
                          </w:divBdr>
                        </w:div>
                      </w:divsChild>
                    </w:div>
                    <w:div w:id="214972483">
                      <w:marLeft w:val="0"/>
                      <w:marRight w:val="0"/>
                      <w:marTop w:val="0"/>
                      <w:marBottom w:val="0"/>
                      <w:divBdr>
                        <w:top w:val="none" w:sz="0" w:space="0" w:color="auto"/>
                        <w:left w:val="none" w:sz="0" w:space="0" w:color="auto"/>
                        <w:bottom w:val="none" w:sz="0" w:space="0" w:color="auto"/>
                        <w:right w:val="none" w:sz="0" w:space="0" w:color="auto"/>
                      </w:divBdr>
                      <w:divsChild>
                        <w:div w:id="1007294753">
                          <w:marLeft w:val="1500"/>
                          <w:marRight w:val="0"/>
                          <w:marTop w:val="0"/>
                          <w:marBottom w:val="0"/>
                          <w:divBdr>
                            <w:top w:val="none" w:sz="0" w:space="0" w:color="auto"/>
                            <w:left w:val="none" w:sz="0" w:space="0" w:color="auto"/>
                            <w:bottom w:val="none" w:sz="0" w:space="0" w:color="auto"/>
                            <w:right w:val="none" w:sz="0" w:space="0" w:color="auto"/>
                          </w:divBdr>
                        </w:div>
                      </w:divsChild>
                    </w:div>
                    <w:div w:id="741370639">
                      <w:marLeft w:val="0"/>
                      <w:marRight w:val="0"/>
                      <w:marTop w:val="0"/>
                      <w:marBottom w:val="0"/>
                      <w:divBdr>
                        <w:top w:val="none" w:sz="0" w:space="0" w:color="auto"/>
                        <w:left w:val="none" w:sz="0" w:space="0" w:color="auto"/>
                        <w:bottom w:val="none" w:sz="0" w:space="0" w:color="auto"/>
                        <w:right w:val="none" w:sz="0" w:space="0" w:color="auto"/>
                      </w:divBdr>
                      <w:divsChild>
                        <w:div w:id="466049085">
                          <w:marLeft w:val="1500"/>
                          <w:marRight w:val="0"/>
                          <w:marTop w:val="0"/>
                          <w:marBottom w:val="0"/>
                          <w:divBdr>
                            <w:top w:val="none" w:sz="0" w:space="0" w:color="auto"/>
                            <w:left w:val="none" w:sz="0" w:space="0" w:color="auto"/>
                            <w:bottom w:val="none" w:sz="0" w:space="0" w:color="auto"/>
                            <w:right w:val="none" w:sz="0" w:space="0" w:color="auto"/>
                          </w:divBdr>
                        </w:div>
                      </w:divsChild>
                    </w:div>
                    <w:div w:id="751244685">
                      <w:marLeft w:val="150"/>
                      <w:marRight w:val="0"/>
                      <w:marTop w:val="0"/>
                      <w:marBottom w:val="0"/>
                      <w:divBdr>
                        <w:top w:val="none" w:sz="0" w:space="0" w:color="auto"/>
                        <w:left w:val="none" w:sz="0" w:space="0" w:color="auto"/>
                        <w:bottom w:val="none" w:sz="0" w:space="0" w:color="auto"/>
                        <w:right w:val="none" w:sz="0" w:space="0" w:color="auto"/>
                      </w:divBdr>
                    </w:div>
                    <w:div w:id="843591796">
                      <w:marLeft w:val="0"/>
                      <w:marRight w:val="0"/>
                      <w:marTop w:val="0"/>
                      <w:marBottom w:val="0"/>
                      <w:divBdr>
                        <w:top w:val="none" w:sz="0" w:space="0" w:color="auto"/>
                        <w:left w:val="none" w:sz="0" w:space="0" w:color="auto"/>
                        <w:bottom w:val="none" w:sz="0" w:space="0" w:color="auto"/>
                        <w:right w:val="none" w:sz="0" w:space="0" w:color="auto"/>
                      </w:divBdr>
                      <w:divsChild>
                        <w:div w:id="717557215">
                          <w:marLeft w:val="1500"/>
                          <w:marRight w:val="0"/>
                          <w:marTop w:val="0"/>
                          <w:marBottom w:val="0"/>
                          <w:divBdr>
                            <w:top w:val="none" w:sz="0" w:space="0" w:color="auto"/>
                            <w:left w:val="none" w:sz="0" w:space="0" w:color="auto"/>
                            <w:bottom w:val="none" w:sz="0" w:space="0" w:color="auto"/>
                            <w:right w:val="none" w:sz="0" w:space="0" w:color="auto"/>
                          </w:divBdr>
                        </w:div>
                      </w:divsChild>
                    </w:div>
                    <w:div w:id="864370102">
                      <w:marLeft w:val="0"/>
                      <w:marRight w:val="0"/>
                      <w:marTop w:val="0"/>
                      <w:marBottom w:val="0"/>
                      <w:divBdr>
                        <w:top w:val="none" w:sz="0" w:space="0" w:color="auto"/>
                        <w:left w:val="none" w:sz="0" w:space="0" w:color="auto"/>
                        <w:bottom w:val="none" w:sz="0" w:space="0" w:color="auto"/>
                        <w:right w:val="none" w:sz="0" w:space="0" w:color="auto"/>
                      </w:divBdr>
                      <w:divsChild>
                        <w:div w:id="1989362123">
                          <w:marLeft w:val="1500"/>
                          <w:marRight w:val="0"/>
                          <w:marTop w:val="0"/>
                          <w:marBottom w:val="0"/>
                          <w:divBdr>
                            <w:top w:val="none" w:sz="0" w:space="0" w:color="auto"/>
                            <w:left w:val="none" w:sz="0" w:space="0" w:color="auto"/>
                            <w:bottom w:val="none" w:sz="0" w:space="0" w:color="auto"/>
                            <w:right w:val="none" w:sz="0" w:space="0" w:color="auto"/>
                          </w:divBdr>
                        </w:div>
                      </w:divsChild>
                    </w:div>
                    <w:div w:id="1367481647">
                      <w:marLeft w:val="0"/>
                      <w:marRight w:val="150"/>
                      <w:marTop w:val="0"/>
                      <w:marBottom w:val="0"/>
                      <w:divBdr>
                        <w:top w:val="none" w:sz="0" w:space="0" w:color="auto"/>
                        <w:left w:val="none" w:sz="0" w:space="0" w:color="auto"/>
                        <w:bottom w:val="single" w:sz="6" w:space="0" w:color="C9C9C9"/>
                        <w:right w:val="none" w:sz="0" w:space="0" w:color="auto"/>
                      </w:divBdr>
                    </w:div>
                    <w:div w:id="1801876351">
                      <w:marLeft w:val="0"/>
                      <w:marRight w:val="0"/>
                      <w:marTop w:val="0"/>
                      <w:marBottom w:val="0"/>
                      <w:divBdr>
                        <w:top w:val="none" w:sz="0" w:space="0" w:color="auto"/>
                        <w:left w:val="none" w:sz="0" w:space="0" w:color="auto"/>
                        <w:bottom w:val="none" w:sz="0" w:space="0" w:color="auto"/>
                        <w:right w:val="none" w:sz="0" w:space="0" w:color="auto"/>
                      </w:divBdr>
                      <w:divsChild>
                        <w:div w:id="133063453">
                          <w:marLeft w:val="1500"/>
                          <w:marRight w:val="0"/>
                          <w:marTop w:val="0"/>
                          <w:marBottom w:val="0"/>
                          <w:divBdr>
                            <w:top w:val="none" w:sz="0" w:space="0" w:color="auto"/>
                            <w:left w:val="none" w:sz="0" w:space="0" w:color="auto"/>
                            <w:bottom w:val="none" w:sz="0" w:space="0" w:color="auto"/>
                            <w:right w:val="none" w:sz="0" w:space="0" w:color="auto"/>
                          </w:divBdr>
                        </w:div>
                      </w:divsChild>
                    </w:div>
                    <w:div w:id="1803230052">
                      <w:marLeft w:val="0"/>
                      <w:marRight w:val="0"/>
                      <w:marTop w:val="0"/>
                      <w:marBottom w:val="0"/>
                      <w:divBdr>
                        <w:top w:val="none" w:sz="0" w:space="0" w:color="auto"/>
                        <w:left w:val="none" w:sz="0" w:space="0" w:color="auto"/>
                        <w:bottom w:val="none" w:sz="0" w:space="0" w:color="auto"/>
                        <w:right w:val="none" w:sz="0" w:space="0" w:color="auto"/>
                      </w:divBdr>
                      <w:divsChild>
                        <w:div w:id="2057318109">
                          <w:marLeft w:val="1500"/>
                          <w:marRight w:val="0"/>
                          <w:marTop w:val="0"/>
                          <w:marBottom w:val="0"/>
                          <w:divBdr>
                            <w:top w:val="none" w:sz="0" w:space="0" w:color="auto"/>
                            <w:left w:val="none" w:sz="0" w:space="0" w:color="auto"/>
                            <w:bottom w:val="none" w:sz="0" w:space="0" w:color="auto"/>
                            <w:right w:val="none" w:sz="0" w:space="0" w:color="auto"/>
                          </w:divBdr>
                        </w:div>
                      </w:divsChild>
                    </w:div>
                    <w:div w:id="2081634192">
                      <w:marLeft w:val="0"/>
                      <w:marRight w:val="0"/>
                      <w:marTop w:val="0"/>
                      <w:marBottom w:val="0"/>
                      <w:divBdr>
                        <w:top w:val="none" w:sz="0" w:space="0" w:color="auto"/>
                        <w:left w:val="none" w:sz="0" w:space="0" w:color="auto"/>
                        <w:bottom w:val="none" w:sz="0" w:space="0" w:color="auto"/>
                        <w:right w:val="none" w:sz="0" w:space="0" w:color="auto"/>
                      </w:divBdr>
                      <w:divsChild>
                        <w:div w:id="1325817275">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270267">
      <w:bodyDiv w:val="1"/>
      <w:marLeft w:val="0"/>
      <w:marRight w:val="0"/>
      <w:marTop w:val="0"/>
      <w:marBottom w:val="0"/>
      <w:divBdr>
        <w:top w:val="none" w:sz="0" w:space="0" w:color="auto"/>
        <w:left w:val="none" w:sz="0" w:space="0" w:color="auto"/>
        <w:bottom w:val="none" w:sz="0" w:space="0" w:color="auto"/>
        <w:right w:val="none" w:sz="0" w:space="0" w:color="auto"/>
      </w:divBdr>
      <w:divsChild>
        <w:div w:id="1659654171">
          <w:marLeft w:val="0"/>
          <w:marRight w:val="0"/>
          <w:marTop w:val="0"/>
          <w:marBottom w:val="0"/>
          <w:divBdr>
            <w:top w:val="none" w:sz="0" w:space="0" w:color="auto"/>
            <w:left w:val="none" w:sz="0" w:space="0" w:color="auto"/>
            <w:bottom w:val="none" w:sz="0" w:space="0" w:color="auto"/>
            <w:right w:val="none" w:sz="0" w:space="0" w:color="auto"/>
          </w:divBdr>
          <w:divsChild>
            <w:div w:id="419832012">
              <w:marLeft w:val="0"/>
              <w:marRight w:val="0"/>
              <w:marTop w:val="0"/>
              <w:marBottom w:val="0"/>
              <w:divBdr>
                <w:top w:val="none" w:sz="0" w:space="0" w:color="auto"/>
                <w:left w:val="none" w:sz="0" w:space="0" w:color="auto"/>
                <w:bottom w:val="none" w:sz="0" w:space="0" w:color="auto"/>
                <w:right w:val="none" w:sz="0" w:space="0" w:color="auto"/>
              </w:divBdr>
              <w:divsChild>
                <w:div w:id="86000545">
                  <w:marLeft w:val="0"/>
                  <w:marRight w:val="0"/>
                  <w:marTop w:val="0"/>
                  <w:marBottom w:val="0"/>
                  <w:divBdr>
                    <w:top w:val="none" w:sz="0" w:space="0" w:color="auto"/>
                    <w:left w:val="none" w:sz="0" w:space="0" w:color="auto"/>
                    <w:bottom w:val="none" w:sz="0" w:space="0" w:color="auto"/>
                    <w:right w:val="none" w:sz="0" w:space="0" w:color="auto"/>
                  </w:divBdr>
                </w:div>
                <w:div w:id="894856840">
                  <w:marLeft w:val="0"/>
                  <w:marRight w:val="0"/>
                  <w:marTop w:val="0"/>
                  <w:marBottom w:val="0"/>
                  <w:divBdr>
                    <w:top w:val="none" w:sz="0" w:space="0" w:color="auto"/>
                    <w:left w:val="none" w:sz="0" w:space="0" w:color="auto"/>
                    <w:bottom w:val="none" w:sz="0" w:space="0" w:color="auto"/>
                    <w:right w:val="none" w:sz="0" w:space="0" w:color="auto"/>
                  </w:divBdr>
                </w:div>
              </w:divsChild>
            </w:div>
            <w:div w:id="602150616">
              <w:marLeft w:val="0"/>
              <w:marRight w:val="0"/>
              <w:marTop w:val="0"/>
              <w:marBottom w:val="0"/>
              <w:divBdr>
                <w:top w:val="none" w:sz="0" w:space="0" w:color="auto"/>
                <w:left w:val="none" w:sz="0" w:space="0" w:color="auto"/>
                <w:bottom w:val="none" w:sz="0" w:space="0" w:color="auto"/>
                <w:right w:val="none" w:sz="0" w:space="0" w:color="auto"/>
              </w:divBdr>
              <w:divsChild>
                <w:div w:id="142357125">
                  <w:marLeft w:val="0"/>
                  <w:marRight w:val="0"/>
                  <w:marTop w:val="0"/>
                  <w:marBottom w:val="0"/>
                  <w:divBdr>
                    <w:top w:val="none" w:sz="0" w:space="0" w:color="auto"/>
                    <w:left w:val="none" w:sz="0" w:space="0" w:color="auto"/>
                    <w:bottom w:val="none" w:sz="0" w:space="0" w:color="auto"/>
                    <w:right w:val="none" w:sz="0" w:space="0" w:color="auto"/>
                  </w:divBdr>
                </w:div>
                <w:div w:id="809328503">
                  <w:marLeft w:val="0"/>
                  <w:marRight w:val="0"/>
                  <w:marTop w:val="0"/>
                  <w:marBottom w:val="0"/>
                  <w:divBdr>
                    <w:top w:val="none" w:sz="0" w:space="0" w:color="auto"/>
                    <w:left w:val="none" w:sz="0" w:space="0" w:color="auto"/>
                    <w:bottom w:val="none" w:sz="0" w:space="0" w:color="auto"/>
                    <w:right w:val="none" w:sz="0" w:space="0" w:color="auto"/>
                  </w:divBdr>
                </w:div>
                <w:div w:id="1276714771">
                  <w:marLeft w:val="0"/>
                  <w:marRight w:val="0"/>
                  <w:marTop w:val="0"/>
                  <w:marBottom w:val="0"/>
                  <w:divBdr>
                    <w:top w:val="none" w:sz="0" w:space="0" w:color="auto"/>
                    <w:left w:val="none" w:sz="0" w:space="0" w:color="auto"/>
                    <w:bottom w:val="none" w:sz="0" w:space="0" w:color="auto"/>
                    <w:right w:val="none" w:sz="0" w:space="0" w:color="auto"/>
                  </w:divBdr>
                </w:div>
                <w:div w:id="1365475027">
                  <w:marLeft w:val="0"/>
                  <w:marRight w:val="0"/>
                  <w:marTop w:val="0"/>
                  <w:marBottom w:val="0"/>
                  <w:divBdr>
                    <w:top w:val="none" w:sz="0" w:space="0" w:color="auto"/>
                    <w:left w:val="none" w:sz="0" w:space="0" w:color="auto"/>
                    <w:bottom w:val="none" w:sz="0" w:space="0" w:color="auto"/>
                    <w:right w:val="none" w:sz="0" w:space="0" w:color="auto"/>
                  </w:divBdr>
                </w:div>
                <w:div w:id="1701667408">
                  <w:marLeft w:val="0"/>
                  <w:marRight w:val="0"/>
                  <w:marTop w:val="0"/>
                  <w:marBottom w:val="0"/>
                  <w:divBdr>
                    <w:top w:val="none" w:sz="0" w:space="0" w:color="auto"/>
                    <w:left w:val="none" w:sz="0" w:space="0" w:color="auto"/>
                    <w:bottom w:val="none" w:sz="0" w:space="0" w:color="auto"/>
                    <w:right w:val="none" w:sz="0" w:space="0" w:color="auto"/>
                  </w:divBdr>
                  <w:divsChild>
                    <w:div w:id="5168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042349">
      <w:bodyDiv w:val="1"/>
      <w:marLeft w:val="0"/>
      <w:marRight w:val="0"/>
      <w:marTop w:val="0"/>
      <w:marBottom w:val="0"/>
      <w:divBdr>
        <w:top w:val="none" w:sz="0" w:space="0" w:color="auto"/>
        <w:left w:val="none" w:sz="0" w:space="0" w:color="auto"/>
        <w:bottom w:val="none" w:sz="0" w:space="0" w:color="auto"/>
        <w:right w:val="none" w:sz="0" w:space="0" w:color="auto"/>
      </w:divBdr>
      <w:divsChild>
        <w:div w:id="2135905540">
          <w:marLeft w:val="0"/>
          <w:marRight w:val="0"/>
          <w:marTop w:val="0"/>
          <w:marBottom w:val="0"/>
          <w:divBdr>
            <w:top w:val="none" w:sz="0" w:space="0" w:color="auto"/>
            <w:left w:val="none" w:sz="0" w:space="0" w:color="auto"/>
            <w:bottom w:val="none" w:sz="0" w:space="0" w:color="auto"/>
            <w:right w:val="none" w:sz="0" w:space="0" w:color="auto"/>
          </w:divBdr>
        </w:div>
      </w:divsChild>
    </w:div>
    <w:div w:id="1181316054">
      <w:bodyDiv w:val="1"/>
      <w:marLeft w:val="0"/>
      <w:marRight w:val="0"/>
      <w:marTop w:val="0"/>
      <w:marBottom w:val="0"/>
      <w:divBdr>
        <w:top w:val="none" w:sz="0" w:space="0" w:color="auto"/>
        <w:left w:val="none" w:sz="0" w:space="0" w:color="auto"/>
        <w:bottom w:val="none" w:sz="0" w:space="0" w:color="auto"/>
        <w:right w:val="none" w:sz="0" w:space="0" w:color="auto"/>
      </w:divBdr>
    </w:div>
    <w:div w:id="1181696789">
      <w:bodyDiv w:val="1"/>
      <w:marLeft w:val="0"/>
      <w:marRight w:val="0"/>
      <w:marTop w:val="0"/>
      <w:marBottom w:val="0"/>
      <w:divBdr>
        <w:top w:val="none" w:sz="0" w:space="0" w:color="auto"/>
        <w:left w:val="none" w:sz="0" w:space="0" w:color="auto"/>
        <w:bottom w:val="none" w:sz="0" w:space="0" w:color="auto"/>
        <w:right w:val="none" w:sz="0" w:space="0" w:color="auto"/>
      </w:divBdr>
      <w:divsChild>
        <w:div w:id="1723367071">
          <w:marLeft w:val="0"/>
          <w:marRight w:val="0"/>
          <w:marTop w:val="0"/>
          <w:marBottom w:val="0"/>
          <w:divBdr>
            <w:top w:val="none" w:sz="0" w:space="0" w:color="auto"/>
            <w:left w:val="none" w:sz="0" w:space="0" w:color="auto"/>
            <w:bottom w:val="none" w:sz="0" w:space="0" w:color="auto"/>
            <w:right w:val="none" w:sz="0" w:space="0" w:color="auto"/>
          </w:divBdr>
        </w:div>
      </w:divsChild>
    </w:div>
    <w:div w:id="1184435472">
      <w:bodyDiv w:val="1"/>
      <w:marLeft w:val="0"/>
      <w:marRight w:val="0"/>
      <w:marTop w:val="0"/>
      <w:marBottom w:val="0"/>
      <w:divBdr>
        <w:top w:val="none" w:sz="0" w:space="0" w:color="auto"/>
        <w:left w:val="none" w:sz="0" w:space="0" w:color="auto"/>
        <w:bottom w:val="none" w:sz="0" w:space="0" w:color="auto"/>
        <w:right w:val="none" w:sz="0" w:space="0" w:color="auto"/>
      </w:divBdr>
      <w:divsChild>
        <w:div w:id="1009526044">
          <w:marLeft w:val="0"/>
          <w:marRight w:val="0"/>
          <w:marTop w:val="0"/>
          <w:marBottom w:val="0"/>
          <w:divBdr>
            <w:top w:val="none" w:sz="0" w:space="0" w:color="auto"/>
            <w:left w:val="none" w:sz="0" w:space="0" w:color="auto"/>
            <w:bottom w:val="none" w:sz="0" w:space="0" w:color="auto"/>
            <w:right w:val="none" w:sz="0" w:space="0" w:color="auto"/>
          </w:divBdr>
        </w:div>
      </w:divsChild>
    </w:div>
    <w:div w:id="1186596532">
      <w:bodyDiv w:val="1"/>
      <w:marLeft w:val="0"/>
      <w:marRight w:val="0"/>
      <w:marTop w:val="0"/>
      <w:marBottom w:val="0"/>
      <w:divBdr>
        <w:top w:val="none" w:sz="0" w:space="0" w:color="auto"/>
        <w:left w:val="none" w:sz="0" w:space="0" w:color="auto"/>
        <w:bottom w:val="none" w:sz="0" w:space="0" w:color="auto"/>
        <w:right w:val="none" w:sz="0" w:space="0" w:color="auto"/>
      </w:divBdr>
    </w:div>
    <w:div w:id="1188300984">
      <w:bodyDiv w:val="1"/>
      <w:marLeft w:val="0"/>
      <w:marRight w:val="0"/>
      <w:marTop w:val="0"/>
      <w:marBottom w:val="0"/>
      <w:divBdr>
        <w:top w:val="none" w:sz="0" w:space="0" w:color="auto"/>
        <w:left w:val="none" w:sz="0" w:space="0" w:color="auto"/>
        <w:bottom w:val="none" w:sz="0" w:space="0" w:color="auto"/>
        <w:right w:val="none" w:sz="0" w:space="0" w:color="auto"/>
      </w:divBdr>
      <w:divsChild>
        <w:div w:id="1636763600">
          <w:marLeft w:val="0"/>
          <w:marRight w:val="0"/>
          <w:marTop w:val="0"/>
          <w:marBottom w:val="0"/>
          <w:divBdr>
            <w:top w:val="none" w:sz="0" w:space="0" w:color="auto"/>
            <w:left w:val="none" w:sz="0" w:space="0" w:color="auto"/>
            <w:bottom w:val="none" w:sz="0" w:space="0" w:color="auto"/>
            <w:right w:val="none" w:sz="0" w:space="0" w:color="auto"/>
          </w:divBdr>
          <w:divsChild>
            <w:div w:id="354889343">
              <w:marLeft w:val="0"/>
              <w:marRight w:val="0"/>
              <w:marTop w:val="0"/>
              <w:marBottom w:val="0"/>
              <w:divBdr>
                <w:top w:val="none" w:sz="0" w:space="0" w:color="auto"/>
                <w:left w:val="none" w:sz="0" w:space="0" w:color="auto"/>
                <w:bottom w:val="none" w:sz="0" w:space="0" w:color="auto"/>
                <w:right w:val="none" w:sz="0" w:space="0" w:color="auto"/>
              </w:divBdr>
              <w:divsChild>
                <w:div w:id="1400982877">
                  <w:marLeft w:val="0"/>
                  <w:marRight w:val="0"/>
                  <w:marTop w:val="100"/>
                  <w:marBottom w:val="100"/>
                  <w:divBdr>
                    <w:top w:val="none" w:sz="0" w:space="0" w:color="auto"/>
                    <w:left w:val="none" w:sz="0" w:space="0" w:color="auto"/>
                    <w:bottom w:val="none" w:sz="0" w:space="0" w:color="auto"/>
                    <w:right w:val="none" w:sz="0" w:space="0" w:color="auto"/>
                  </w:divBdr>
                  <w:divsChild>
                    <w:div w:id="1156454601">
                      <w:marLeft w:val="0"/>
                      <w:marRight w:val="0"/>
                      <w:marTop w:val="0"/>
                      <w:marBottom w:val="0"/>
                      <w:divBdr>
                        <w:top w:val="none" w:sz="0" w:space="0" w:color="auto"/>
                        <w:left w:val="none" w:sz="0" w:space="0" w:color="auto"/>
                        <w:bottom w:val="none" w:sz="0" w:space="0" w:color="auto"/>
                        <w:right w:val="none" w:sz="0" w:space="0" w:color="auto"/>
                      </w:divBdr>
                      <w:divsChild>
                        <w:div w:id="356895">
                          <w:marLeft w:val="0"/>
                          <w:marRight w:val="0"/>
                          <w:marTop w:val="0"/>
                          <w:marBottom w:val="0"/>
                          <w:divBdr>
                            <w:top w:val="none" w:sz="0" w:space="0" w:color="auto"/>
                            <w:left w:val="none" w:sz="0" w:space="0" w:color="auto"/>
                            <w:bottom w:val="none" w:sz="0" w:space="0" w:color="auto"/>
                            <w:right w:val="none" w:sz="0" w:space="0" w:color="auto"/>
                          </w:divBdr>
                          <w:divsChild>
                            <w:div w:id="674647319">
                              <w:marLeft w:val="0"/>
                              <w:marRight w:val="0"/>
                              <w:marTop w:val="0"/>
                              <w:marBottom w:val="0"/>
                              <w:divBdr>
                                <w:top w:val="none" w:sz="0" w:space="0" w:color="auto"/>
                                <w:left w:val="none" w:sz="0" w:space="0" w:color="auto"/>
                                <w:bottom w:val="none" w:sz="0" w:space="0" w:color="auto"/>
                                <w:right w:val="none" w:sz="0" w:space="0" w:color="auto"/>
                              </w:divBdr>
                              <w:divsChild>
                                <w:div w:id="2059626182">
                                  <w:marLeft w:val="75"/>
                                  <w:marRight w:val="75"/>
                                  <w:marTop w:val="75"/>
                                  <w:marBottom w:val="75"/>
                                  <w:divBdr>
                                    <w:top w:val="none" w:sz="0" w:space="0" w:color="auto"/>
                                    <w:left w:val="none" w:sz="0" w:space="0" w:color="auto"/>
                                    <w:bottom w:val="none" w:sz="0" w:space="0" w:color="auto"/>
                                    <w:right w:val="none" w:sz="0" w:space="0" w:color="auto"/>
                                  </w:divBdr>
                                  <w:divsChild>
                                    <w:div w:id="515509359">
                                      <w:marLeft w:val="0"/>
                                      <w:marRight w:val="0"/>
                                      <w:marTop w:val="0"/>
                                      <w:marBottom w:val="0"/>
                                      <w:divBdr>
                                        <w:top w:val="none" w:sz="0" w:space="0" w:color="auto"/>
                                        <w:left w:val="none" w:sz="0" w:space="0" w:color="auto"/>
                                        <w:bottom w:val="none" w:sz="0" w:space="0" w:color="auto"/>
                                        <w:right w:val="none" w:sz="0" w:space="0" w:color="auto"/>
                                      </w:divBdr>
                                      <w:divsChild>
                                        <w:div w:id="1627849308">
                                          <w:marLeft w:val="0"/>
                                          <w:marRight w:val="0"/>
                                          <w:marTop w:val="0"/>
                                          <w:marBottom w:val="0"/>
                                          <w:divBdr>
                                            <w:top w:val="none" w:sz="0" w:space="0" w:color="auto"/>
                                            <w:left w:val="none" w:sz="0" w:space="0" w:color="auto"/>
                                            <w:bottom w:val="none" w:sz="0" w:space="0" w:color="auto"/>
                                            <w:right w:val="none" w:sz="0" w:space="0" w:color="auto"/>
                                          </w:divBdr>
                                          <w:divsChild>
                                            <w:div w:id="29251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2961932">
      <w:bodyDiv w:val="1"/>
      <w:marLeft w:val="0"/>
      <w:marRight w:val="0"/>
      <w:marTop w:val="0"/>
      <w:marBottom w:val="0"/>
      <w:divBdr>
        <w:top w:val="none" w:sz="0" w:space="0" w:color="auto"/>
        <w:left w:val="none" w:sz="0" w:space="0" w:color="auto"/>
        <w:bottom w:val="none" w:sz="0" w:space="0" w:color="auto"/>
        <w:right w:val="none" w:sz="0" w:space="0" w:color="auto"/>
      </w:divBdr>
    </w:div>
    <w:div w:id="1197080804">
      <w:bodyDiv w:val="1"/>
      <w:marLeft w:val="0"/>
      <w:marRight w:val="0"/>
      <w:marTop w:val="0"/>
      <w:marBottom w:val="0"/>
      <w:divBdr>
        <w:top w:val="none" w:sz="0" w:space="0" w:color="auto"/>
        <w:left w:val="none" w:sz="0" w:space="0" w:color="auto"/>
        <w:bottom w:val="none" w:sz="0" w:space="0" w:color="auto"/>
        <w:right w:val="none" w:sz="0" w:space="0" w:color="auto"/>
      </w:divBdr>
      <w:divsChild>
        <w:div w:id="480460449">
          <w:marLeft w:val="547"/>
          <w:marRight w:val="0"/>
          <w:marTop w:val="115"/>
          <w:marBottom w:val="0"/>
          <w:divBdr>
            <w:top w:val="none" w:sz="0" w:space="0" w:color="auto"/>
            <w:left w:val="none" w:sz="0" w:space="0" w:color="auto"/>
            <w:bottom w:val="none" w:sz="0" w:space="0" w:color="auto"/>
            <w:right w:val="none" w:sz="0" w:space="0" w:color="auto"/>
          </w:divBdr>
        </w:div>
        <w:div w:id="755899790">
          <w:marLeft w:val="547"/>
          <w:marRight w:val="0"/>
          <w:marTop w:val="115"/>
          <w:marBottom w:val="0"/>
          <w:divBdr>
            <w:top w:val="none" w:sz="0" w:space="0" w:color="auto"/>
            <w:left w:val="none" w:sz="0" w:space="0" w:color="auto"/>
            <w:bottom w:val="none" w:sz="0" w:space="0" w:color="auto"/>
            <w:right w:val="none" w:sz="0" w:space="0" w:color="auto"/>
          </w:divBdr>
        </w:div>
        <w:div w:id="1124542324">
          <w:marLeft w:val="547"/>
          <w:marRight w:val="0"/>
          <w:marTop w:val="115"/>
          <w:marBottom w:val="0"/>
          <w:divBdr>
            <w:top w:val="none" w:sz="0" w:space="0" w:color="auto"/>
            <w:left w:val="none" w:sz="0" w:space="0" w:color="auto"/>
            <w:bottom w:val="none" w:sz="0" w:space="0" w:color="auto"/>
            <w:right w:val="none" w:sz="0" w:space="0" w:color="auto"/>
          </w:divBdr>
        </w:div>
        <w:div w:id="1165165967">
          <w:marLeft w:val="547"/>
          <w:marRight w:val="0"/>
          <w:marTop w:val="115"/>
          <w:marBottom w:val="0"/>
          <w:divBdr>
            <w:top w:val="none" w:sz="0" w:space="0" w:color="auto"/>
            <w:left w:val="none" w:sz="0" w:space="0" w:color="auto"/>
            <w:bottom w:val="none" w:sz="0" w:space="0" w:color="auto"/>
            <w:right w:val="none" w:sz="0" w:space="0" w:color="auto"/>
          </w:divBdr>
        </w:div>
      </w:divsChild>
    </w:div>
    <w:div w:id="1199394297">
      <w:bodyDiv w:val="1"/>
      <w:marLeft w:val="0"/>
      <w:marRight w:val="0"/>
      <w:marTop w:val="0"/>
      <w:marBottom w:val="0"/>
      <w:divBdr>
        <w:top w:val="none" w:sz="0" w:space="0" w:color="auto"/>
        <w:left w:val="none" w:sz="0" w:space="0" w:color="auto"/>
        <w:bottom w:val="none" w:sz="0" w:space="0" w:color="auto"/>
        <w:right w:val="none" w:sz="0" w:space="0" w:color="auto"/>
      </w:divBdr>
    </w:div>
    <w:div w:id="1201552732">
      <w:bodyDiv w:val="1"/>
      <w:marLeft w:val="0"/>
      <w:marRight w:val="0"/>
      <w:marTop w:val="0"/>
      <w:marBottom w:val="0"/>
      <w:divBdr>
        <w:top w:val="none" w:sz="0" w:space="0" w:color="auto"/>
        <w:left w:val="none" w:sz="0" w:space="0" w:color="auto"/>
        <w:bottom w:val="none" w:sz="0" w:space="0" w:color="auto"/>
        <w:right w:val="none" w:sz="0" w:space="0" w:color="auto"/>
      </w:divBdr>
    </w:div>
    <w:div w:id="1202473066">
      <w:bodyDiv w:val="1"/>
      <w:marLeft w:val="0"/>
      <w:marRight w:val="0"/>
      <w:marTop w:val="0"/>
      <w:marBottom w:val="0"/>
      <w:divBdr>
        <w:top w:val="none" w:sz="0" w:space="0" w:color="auto"/>
        <w:left w:val="none" w:sz="0" w:space="0" w:color="auto"/>
        <w:bottom w:val="none" w:sz="0" w:space="0" w:color="auto"/>
        <w:right w:val="none" w:sz="0" w:space="0" w:color="auto"/>
      </w:divBdr>
    </w:div>
    <w:div w:id="1202789760">
      <w:bodyDiv w:val="1"/>
      <w:marLeft w:val="0"/>
      <w:marRight w:val="0"/>
      <w:marTop w:val="0"/>
      <w:marBottom w:val="0"/>
      <w:divBdr>
        <w:top w:val="none" w:sz="0" w:space="0" w:color="auto"/>
        <w:left w:val="none" w:sz="0" w:space="0" w:color="auto"/>
        <w:bottom w:val="none" w:sz="0" w:space="0" w:color="auto"/>
        <w:right w:val="none" w:sz="0" w:space="0" w:color="auto"/>
      </w:divBdr>
      <w:divsChild>
        <w:div w:id="1698003832">
          <w:marLeft w:val="0"/>
          <w:marRight w:val="0"/>
          <w:marTop w:val="450"/>
          <w:marBottom w:val="0"/>
          <w:divBdr>
            <w:top w:val="none" w:sz="0" w:space="0" w:color="auto"/>
            <w:left w:val="none" w:sz="0" w:space="0" w:color="auto"/>
            <w:bottom w:val="none" w:sz="0" w:space="0" w:color="auto"/>
            <w:right w:val="none" w:sz="0" w:space="0" w:color="auto"/>
          </w:divBdr>
          <w:divsChild>
            <w:div w:id="1331912853">
              <w:marLeft w:val="0"/>
              <w:marRight w:val="0"/>
              <w:marTop w:val="0"/>
              <w:marBottom w:val="0"/>
              <w:divBdr>
                <w:top w:val="none" w:sz="0" w:space="0" w:color="auto"/>
                <w:left w:val="none" w:sz="0" w:space="0" w:color="auto"/>
                <w:bottom w:val="none" w:sz="0" w:space="0" w:color="auto"/>
                <w:right w:val="none" w:sz="0" w:space="0" w:color="auto"/>
              </w:divBdr>
              <w:divsChild>
                <w:div w:id="1435369521">
                  <w:marLeft w:val="0"/>
                  <w:marRight w:val="0"/>
                  <w:marTop w:val="0"/>
                  <w:marBottom w:val="0"/>
                  <w:divBdr>
                    <w:top w:val="none" w:sz="0" w:space="0" w:color="auto"/>
                    <w:left w:val="none" w:sz="0" w:space="0" w:color="auto"/>
                    <w:bottom w:val="none" w:sz="0" w:space="0" w:color="auto"/>
                    <w:right w:val="none" w:sz="0" w:space="0" w:color="auto"/>
                  </w:divBdr>
                  <w:divsChild>
                    <w:div w:id="45031890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203246609">
      <w:bodyDiv w:val="1"/>
      <w:marLeft w:val="0"/>
      <w:marRight w:val="0"/>
      <w:marTop w:val="0"/>
      <w:marBottom w:val="0"/>
      <w:divBdr>
        <w:top w:val="none" w:sz="0" w:space="0" w:color="auto"/>
        <w:left w:val="none" w:sz="0" w:space="0" w:color="auto"/>
        <w:bottom w:val="none" w:sz="0" w:space="0" w:color="auto"/>
        <w:right w:val="none" w:sz="0" w:space="0" w:color="auto"/>
      </w:divBdr>
    </w:div>
    <w:div w:id="1206865399">
      <w:bodyDiv w:val="1"/>
      <w:marLeft w:val="0"/>
      <w:marRight w:val="0"/>
      <w:marTop w:val="0"/>
      <w:marBottom w:val="0"/>
      <w:divBdr>
        <w:top w:val="none" w:sz="0" w:space="0" w:color="auto"/>
        <w:left w:val="none" w:sz="0" w:space="0" w:color="auto"/>
        <w:bottom w:val="none" w:sz="0" w:space="0" w:color="auto"/>
        <w:right w:val="none" w:sz="0" w:space="0" w:color="auto"/>
      </w:divBdr>
    </w:div>
    <w:div w:id="1206941464">
      <w:bodyDiv w:val="1"/>
      <w:marLeft w:val="0"/>
      <w:marRight w:val="0"/>
      <w:marTop w:val="0"/>
      <w:marBottom w:val="0"/>
      <w:divBdr>
        <w:top w:val="none" w:sz="0" w:space="0" w:color="auto"/>
        <w:left w:val="none" w:sz="0" w:space="0" w:color="auto"/>
        <w:bottom w:val="none" w:sz="0" w:space="0" w:color="auto"/>
        <w:right w:val="none" w:sz="0" w:space="0" w:color="auto"/>
      </w:divBdr>
      <w:divsChild>
        <w:div w:id="127088522">
          <w:marLeft w:val="0"/>
          <w:marRight w:val="0"/>
          <w:marTop w:val="0"/>
          <w:marBottom w:val="0"/>
          <w:divBdr>
            <w:top w:val="none" w:sz="0" w:space="0" w:color="auto"/>
            <w:left w:val="none" w:sz="0" w:space="0" w:color="auto"/>
            <w:bottom w:val="none" w:sz="0" w:space="0" w:color="auto"/>
            <w:right w:val="none" w:sz="0" w:space="0" w:color="auto"/>
          </w:divBdr>
          <w:divsChild>
            <w:div w:id="853417306">
              <w:marLeft w:val="0"/>
              <w:marRight w:val="0"/>
              <w:marTop w:val="0"/>
              <w:marBottom w:val="0"/>
              <w:divBdr>
                <w:top w:val="single" w:sz="48" w:space="0" w:color="FFFFFF"/>
                <w:left w:val="single" w:sz="48" w:space="0" w:color="FFFFFF"/>
                <w:bottom w:val="single" w:sz="48" w:space="0" w:color="FFFFFF"/>
                <w:right w:val="single" w:sz="48" w:space="0" w:color="FFFFFF"/>
              </w:divBdr>
              <w:divsChild>
                <w:div w:id="777944518">
                  <w:marLeft w:val="0"/>
                  <w:marRight w:val="0"/>
                  <w:marTop w:val="0"/>
                  <w:marBottom w:val="0"/>
                  <w:divBdr>
                    <w:top w:val="none" w:sz="0" w:space="0" w:color="auto"/>
                    <w:left w:val="none" w:sz="0" w:space="0" w:color="auto"/>
                    <w:bottom w:val="none" w:sz="0" w:space="0" w:color="auto"/>
                    <w:right w:val="none" w:sz="0" w:space="0" w:color="auto"/>
                  </w:divBdr>
                  <w:divsChild>
                    <w:div w:id="1733230696">
                      <w:marLeft w:val="0"/>
                      <w:marRight w:val="0"/>
                      <w:marTop w:val="0"/>
                      <w:marBottom w:val="0"/>
                      <w:divBdr>
                        <w:top w:val="none" w:sz="0" w:space="0" w:color="auto"/>
                        <w:left w:val="none" w:sz="0" w:space="0" w:color="auto"/>
                        <w:bottom w:val="none" w:sz="0" w:space="0" w:color="auto"/>
                        <w:right w:val="none" w:sz="0" w:space="0" w:color="auto"/>
                      </w:divBdr>
                      <w:divsChild>
                        <w:div w:id="494423168">
                          <w:marLeft w:val="-225"/>
                          <w:marRight w:val="-225"/>
                          <w:marTop w:val="0"/>
                          <w:marBottom w:val="0"/>
                          <w:divBdr>
                            <w:top w:val="none" w:sz="0" w:space="0" w:color="auto"/>
                            <w:left w:val="none" w:sz="0" w:space="0" w:color="auto"/>
                            <w:bottom w:val="none" w:sz="0" w:space="0" w:color="auto"/>
                            <w:right w:val="none" w:sz="0" w:space="0" w:color="auto"/>
                          </w:divBdr>
                          <w:divsChild>
                            <w:div w:id="340089566">
                              <w:marLeft w:val="0"/>
                              <w:marRight w:val="0"/>
                              <w:marTop w:val="0"/>
                              <w:marBottom w:val="0"/>
                              <w:divBdr>
                                <w:top w:val="none" w:sz="0" w:space="0" w:color="auto"/>
                                <w:left w:val="none" w:sz="0" w:space="0" w:color="auto"/>
                                <w:bottom w:val="none" w:sz="0" w:space="0" w:color="auto"/>
                                <w:right w:val="none" w:sz="0" w:space="0" w:color="auto"/>
                              </w:divBdr>
                              <w:divsChild>
                                <w:div w:id="1703169997">
                                  <w:marLeft w:val="0"/>
                                  <w:marRight w:val="0"/>
                                  <w:marTop w:val="0"/>
                                  <w:marBottom w:val="0"/>
                                  <w:divBdr>
                                    <w:top w:val="none" w:sz="0" w:space="0" w:color="auto"/>
                                    <w:left w:val="none" w:sz="0" w:space="0" w:color="auto"/>
                                    <w:bottom w:val="none" w:sz="0" w:space="0" w:color="auto"/>
                                    <w:right w:val="none" w:sz="0" w:space="0" w:color="auto"/>
                                  </w:divBdr>
                                  <w:divsChild>
                                    <w:div w:id="713507597">
                                      <w:marLeft w:val="0"/>
                                      <w:marRight w:val="0"/>
                                      <w:marTop w:val="0"/>
                                      <w:marBottom w:val="0"/>
                                      <w:divBdr>
                                        <w:top w:val="none" w:sz="0" w:space="0" w:color="auto"/>
                                        <w:left w:val="none" w:sz="0" w:space="0" w:color="auto"/>
                                        <w:bottom w:val="none" w:sz="0" w:space="0" w:color="auto"/>
                                        <w:right w:val="none" w:sz="0" w:space="0" w:color="auto"/>
                                      </w:divBdr>
                                      <w:divsChild>
                                        <w:div w:id="1259482543">
                                          <w:marLeft w:val="0"/>
                                          <w:marRight w:val="0"/>
                                          <w:marTop w:val="0"/>
                                          <w:marBottom w:val="0"/>
                                          <w:divBdr>
                                            <w:top w:val="none" w:sz="0" w:space="0" w:color="auto"/>
                                            <w:left w:val="none" w:sz="0" w:space="0" w:color="auto"/>
                                            <w:bottom w:val="none" w:sz="0" w:space="0" w:color="auto"/>
                                            <w:right w:val="none" w:sz="0" w:space="0" w:color="auto"/>
                                          </w:divBdr>
                                          <w:divsChild>
                                            <w:div w:id="538325394">
                                              <w:marLeft w:val="0"/>
                                              <w:marRight w:val="0"/>
                                              <w:marTop w:val="0"/>
                                              <w:marBottom w:val="0"/>
                                              <w:divBdr>
                                                <w:top w:val="none" w:sz="0" w:space="0" w:color="auto"/>
                                                <w:left w:val="none" w:sz="0" w:space="0" w:color="auto"/>
                                                <w:bottom w:val="none" w:sz="0" w:space="0" w:color="auto"/>
                                                <w:right w:val="none" w:sz="0" w:space="0" w:color="auto"/>
                                              </w:divBdr>
                                              <w:divsChild>
                                                <w:div w:id="1254359232">
                                                  <w:marLeft w:val="0"/>
                                                  <w:marRight w:val="0"/>
                                                  <w:marTop w:val="0"/>
                                                  <w:marBottom w:val="0"/>
                                                  <w:divBdr>
                                                    <w:top w:val="none" w:sz="0" w:space="0" w:color="auto"/>
                                                    <w:left w:val="none" w:sz="0" w:space="0" w:color="auto"/>
                                                    <w:bottom w:val="none" w:sz="0" w:space="0" w:color="auto"/>
                                                    <w:right w:val="none" w:sz="0" w:space="0" w:color="auto"/>
                                                  </w:divBdr>
                                                  <w:divsChild>
                                                    <w:div w:id="80350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525858">
      <w:bodyDiv w:val="1"/>
      <w:marLeft w:val="0"/>
      <w:marRight w:val="0"/>
      <w:marTop w:val="0"/>
      <w:marBottom w:val="0"/>
      <w:divBdr>
        <w:top w:val="none" w:sz="0" w:space="0" w:color="auto"/>
        <w:left w:val="none" w:sz="0" w:space="0" w:color="auto"/>
        <w:bottom w:val="none" w:sz="0" w:space="0" w:color="auto"/>
        <w:right w:val="none" w:sz="0" w:space="0" w:color="auto"/>
      </w:divBdr>
      <w:divsChild>
        <w:div w:id="1883126316">
          <w:marLeft w:val="0"/>
          <w:marRight w:val="0"/>
          <w:marTop w:val="0"/>
          <w:marBottom w:val="0"/>
          <w:divBdr>
            <w:top w:val="none" w:sz="0" w:space="0" w:color="auto"/>
            <w:left w:val="none" w:sz="0" w:space="0" w:color="auto"/>
            <w:bottom w:val="none" w:sz="0" w:space="0" w:color="auto"/>
            <w:right w:val="none" w:sz="0" w:space="0" w:color="auto"/>
          </w:divBdr>
          <w:divsChild>
            <w:div w:id="527371511">
              <w:marLeft w:val="100"/>
              <w:marRight w:val="0"/>
              <w:marTop w:val="0"/>
              <w:marBottom w:val="0"/>
              <w:divBdr>
                <w:top w:val="none" w:sz="0" w:space="0" w:color="auto"/>
                <w:left w:val="none" w:sz="0" w:space="0" w:color="auto"/>
                <w:bottom w:val="none" w:sz="0" w:space="0" w:color="auto"/>
                <w:right w:val="none" w:sz="0" w:space="0" w:color="auto"/>
              </w:divBdr>
              <w:divsChild>
                <w:div w:id="604192373">
                  <w:marLeft w:val="0"/>
                  <w:marRight w:val="0"/>
                  <w:marTop w:val="0"/>
                  <w:marBottom w:val="100"/>
                  <w:divBdr>
                    <w:top w:val="single" w:sz="4" w:space="0" w:color="CDCDCD"/>
                    <w:left w:val="single" w:sz="4" w:space="0" w:color="CDCDCD"/>
                    <w:bottom w:val="single" w:sz="4" w:space="0" w:color="CDCDCD"/>
                    <w:right w:val="single" w:sz="4" w:space="0" w:color="CDCDCD"/>
                  </w:divBdr>
                  <w:divsChild>
                    <w:div w:id="1106849739">
                      <w:marLeft w:val="0"/>
                      <w:marRight w:val="0"/>
                      <w:marTop w:val="0"/>
                      <w:marBottom w:val="0"/>
                      <w:divBdr>
                        <w:top w:val="none" w:sz="0" w:space="0" w:color="auto"/>
                        <w:left w:val="none" w:sz="0" w:space="0" w:color="auto"/>
                        <w:bottom w:val="none" w:sz="0" w:space="0" w:color="auto"/>
                        <w:right w:val="none" w:sz="0" w:space="0" w:color="auto"/>
                      </w:divBdr>
                      <w:divsChild>
                        <w:div w:id="1340932468">
                          <w:marLeft w:val="0"/>
                          <w:marRight w:val="0"/>
                          <w:marTop w:val="0"/>
                          <w:marBottom w:val="0"/>
                          <w:divBdr>
                            <w:top w:val="none" w:sz="0" w:space="0" w:color="auto"/>
                            <w:left w:val="none" w:sz="0" w:space="0" w:color="auto"/>
                            <w:bottom w:val="none" w:sz="0" w:space="0" w:color="auto"/>
                            <w:right w:val="none" w:sz="0" w:space="0" w:color="auto"/>
                          </w:divBdr>
                          <w:divsChild>
                            <w:div w:id="17945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730867">
      <w:bodyDiv w:val="1"/>
      <w:marLeft w:val="0"/>
      <w:marRight w:val="0"/>
      <w:marTop w:val="0"/>
      <w:marBottom w:val="0"/>
      <w:divBdr>
        <w:top w:val="none" w:sz="0" w:space="0" w:color="auto"/>
        <w:left w:val="none" w:sz="0" w:space="0" w:color="auto"/>
        <w:bottom w:val="none" w:sz="0" w:space="0" w:color="auto"/>
        <w:right w:val="none" w:sz="0" w:space="0" w:color="auto"/>
      </w:divBdr>
    </w:div>
    <w:div w:id="1211578301">
      <w:bodyDiv w:val="1"/>
      <w:marLeft w:val="0"/>
      <w:marRight w:val="0"/>
      <w:marTop w:val="0"/>
      <w:marBottom w:val="0"/>
      <w:divBdr>
        <w:top w:val="none" w:sz="0" w:space="0" w:color="auto"/>
        <w:left w:val="none" w:sz="0" w:space="0" w:color="auto"/>
        <w:bottom w:val="none" w:sz="0" w:space="0" w:color="auto"/>
        <w:right w:val="none" w:sz="0" w:space="0" w:color="auto"/>
      </w:divBdr>
    </w:div>
    <w:div w:id="1212182757">
      <w:bodyDiv w:val="1"/>
      <w:marLeft w:val="0"/>
      <w:marRight w:val="0"/>
      <w:marTop w:val="0"/>
      <w:marBottom w:val="0"/>
      <w:divBdr>
        <w:top w:val="none" w:sz="0" w:space="0" w:color="auto"/>
        <w:left w:val="none" w:sz="0" w:space="0" w:color="auto"/>
        <w:bottom w:val="none" w:sz="0" w:space="0" w:color="auto"/>
        <w:right w:val="none" w:sz="0" w:space="0" w:color="auto"/>
      </w:divBdr>
      <w:divsChild>
        <w:div w:id="1451163943">
          <w:marLeft w:val="0"/>
          <w:marRight w:val="240"/>
          <w:marTop w:val="0"/>
          <w:marBottom w:val="0"/>
          <w:divBdr>
            <w:top w:val="none" w:sz="0" w:space="0" w:color="auto"/>
            <w:left w:val="none" w:sz="0" w:space="0" w:color="auto"/>
            <w:bottom w:val="none" w:sz="0" w:space="0" w:color="auto"/>
            <w:right w:val="none" w:sz="0" w:space="0" w:color="auto"/>
          </w:divBdr>
          <w:divsChild>
            <w:div w:id="57479165">
              <w:marLeft w:val="0"/>
              <w:marRight w:val="0"/>
              <w:marTop w:val="0"/>
              <w:marBottom w:val="0"/>
              <w:divBdr>
                <w:top w:val="single" w:sz="4" w:space="5" w:color="CCCCCC"/>
                <w:left w:val="single" w:sz="4" w:space="8" w:color="CCCCCC"/>
                <w:bottom w:val="single" w:sz="4" w:space="5" w:color="CCCCCC"/>
                <w:right w:val="single" w:sz="4" w:space="8" w:color="CCCCCC"/>
              </w:divBdr>
              <w:divsChild>
                <w:div w:id="379322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215846099">
      <w:bodyDiv w:val="1"/>
      <w:marLeft w:val="0"/>
      <w:marRight w:val="0"/>
      <w:marTop w:val="0"/>
      <w:marBottom w:val="0"/>
      <w:divBdr>
        <w:top w:val="none" w:sz="0" w:space="0" w:color="auto"/>
        <w:left w:val="none" w:sz="0" w:space="0" w:color="auto"/>
        <w:bottom w:val="none" w:sz="0" w:space="0" w:color="auto"/>
        <w:right w:val="none" w:sz="0" w:space="0" w:color="auto"/>
      </w:divBdr>
      <w:divsChild>
        <w:div w:id="219751422">
          <w:marLeft w:val="0"/>
          <w:marRight w:val="0"/>
          <w:marTop w:val="0"/>
          <w:marBottom w:val="0"/>
          <w:divBdr>
            <w:top w:val="none" w:sz="0" w:space="0" w:color="auto"/>
            <w:left w:val="none" w:sz="0" w:space="0" w:color="auto"/>
            <w:bottom w:val="none" w:sz="0" w:space="0" w:color="auto"/>
            <w:right w:val="none" w:sz="0" w:space="0" w:color="auto"/>
          </w:divBdr>
          <w:divsChild>
            <w:div w:id="679432188">
              <w:marLeft w:val="0"/>
              <w:marRight w:val="0"/>
              <w:marTop w:val="0"/>
              <w:marBottom w:val="0"/>
              <w:divBdr>
                <w:top w:val="none" w:sz="0" w:space="0" w:color="auto"/>
                <w:left w:val="none" w:sz="0" w:space="0" w:color="auto"/>
                <w:bottom w:val="none" w:sz="0" w:space="0" w:color="auto"/>
                <w:right w:val="none" w:sz="0" w:space="0" w:color="auto"/>
              </w:divBdr>
              <w:divsChild>
                <w:div w:id="1359431396">
                  <w:marLeft w:val="0"/>
                  <w:marRight w:val="0"/>
                  <w:marTop w:val="0"/>
                  <w:marBottom w:val="0"/>
                  <w:divBdr>
                    <w:top w:val="none" w:sz="0" w:space="0" w:color="auto"/>
                    <w:left w:val="none" w:sz="0" w:space="0" w:color="auto"/>
                    <w:bottom w:val="none" w:sz="0" w:space="0" w:color="auto"/>
                    <w:right w:val="none" w:sz="0" w:space="0" w:color="auto"/>
                  </w:divBdr>
                  <w:divsChild>
                    <w:div w:id="417405052">
                      <w:marLeft w:val="0"/>
                      <w:marRight w:val="0"/>
                      <w:marTop w:val="0"/>
                      <w:marBottom w:val="0"/>
                      <w:divBdr>
                        <w:top w:val="none" w:sz="0" w:space="0" w:color="auto"/>
                        <w:left w:val="none" w:sz="0" w:space="0" w:color="auto"/>
                        <w:bottom w:val="none" w:sz="0" w:space="0" w:color="auto"/>
                        <w:right w:val="none" w:sz="0" w:space="0" w:color="auto"/>
                      </w:divBdr>
                      <w:divsChild>
                        <w:div w:id="1167357731">
                          <w:marLeft w:val="0"/>
                          <w:marRight w:val="0"/>
                          <w:marTop w:val="0"/>
                          <w:marBottom w:val="0"/>
                          <w:divBdr>
                            <w:top w:val="none" w:sz="0" w:space="0" w:color="auto"/>
                            <w:left w:val="none" w:sz="0" w:space="0" w:color="auto"/>
                            <w:bottom w:val="none" w:sz="0" w:space="0" w:color="auto"/>
                            <w:right w:val="none" w:sz="0" w:space="0" w:color="auto"/>
                          </w:divBdr>
                        </w:div>
                      </w:divsChild>
                    </w:div>
                    <w:div w:id="546844197">
                      <w:marLeft w:val="0"/>
                      <w:marRight w:val="0"/>
                      <w:marTop w:val="0"/>
                      <w:marBottom w:val="0"/>
                      <w:divBdr>
                        <w:top w:val="none" w:sz="0" w:space="0" w:color="auto"/>
                        <w:left w:val="none" w:sz="0" w:space="0" w:color="auto"/>
                        <w:bottom w:val="none" w:sz="0" w:space="0" w:color="auto"/>
                        <w:right w:val="none" w:sz="0" w:space="0" w:color="auto"/>
                      </w:divBdr>
                      <w:divsChild>
                        <w:div w:id="666133278">
                          <w:marLeft w:val="0"/>
                          <w:marRight w:val="0"/>
                          <w:marTop w:val="0"/>
                          <w:marBottom w:val="0"/>
                          <w:divBdr>
                            <w:top w:val="none" w:sz="0" w:space="0" w:color="auto"/>
                            <w:left w:val="none" w:sz="0" w:space="0" w:color="auto"/>
                            <w:bottom w:val="none" w:sz="0" w:space="0" w:color="auto"/>
                            <w:right w:val="none" w:sz="0" w:space="0" w:color="auto"/>
                          </w:divBdr>
                        </w:div>
                      </w:divsChild>
                    </w:div>
                    <w:div w:id="13364216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17162168">
      <w:bodyDiv w:val="1"/>
      <w:marLeft w:val="0"/>
      <w:marRight w:val="0"/>
      <w:marTop w:val="0"/>
      <w:marBottom w:val="0"/>
      <w:divBdr>
        <w:top w:val="none" w:sz="0" w:space="0" w:color="auto"/>
        <w:left w:val="none" w:sz="0" w:space="0" w:color="auto"/>
        <w:bottom w:val="none" w:sz="0" w:space="0" w:color="auto"/>
        <w:right w:val="none" w:sz="0" w:space="0" w:color="auto"/>
      </w:divBdr>
      <w:divsChild>
        <w:div w:id="459497467">
          <w:marLeft w:val="0"/>
          <w:marRight w:val="0"/>
          <w:marTop w:val="0"/>
          <w:marBottom w:val="0"/>
          <w:divBdr>
            <w:top w:val="none" w:sz="0" w:space="0" w:color="auto"/>
            <w:left w:val="none" w:sz="0" w:space="0" w:color="auto"/>
            <w:bottom w:val="none" w:sz="0" w:space="0" w:color="auto"/>
            <w:right w:val="none" w:sz="0" w:space="0" w:color="auto"/>
          </w:divBdr>
          <w:divsChild>
            <w:div w:id="2044555382">
              <w:marLeft w:val="0"/>
              <w:marRight w:val="0"/>
              <w:marTop w:val="0"/>
              <w:marBottom w:val="0"/>
              <w:divBdr>
                <w:top w:val="none" w:sz="0" w:space="0" w:color="auto"/>
                <w:left w:val="none" w:sz="0" w:space="0" w:color="auto"/>
                <w:bottom w:val="none" w:sz="0" w:space="0" w:color="auto"/>
                <w:right w:val="none" w:sz="0" w:space="0" w:color="auto"/>
              </w:divBdr>
              <w:divsChild>
                <w:div w:id="2121799641">
                  <w:marLeft w:val="0"/>
                  <w:marRight w:val="0"/>
                  <w:marTop w:val="0"/>
                  <w:marBottom w:val="0"/>
                  <w:divBdr>
                    <w:top w:val="none" w:sz="0" w:space="0" w:color="auto"/>
                    <w:left w:val="none" w:sz="0" w:space="0" w:color="auto"/>
                    <w:bottom w:val="none" w:sz="0" w:space="0" w:color="auto"/>
                    <w:right w:val="none" w:sz="0" w:space="0" w:color="auto"/>
                  </w:divBdr>
                  <w:divsChild>
                    <w:div w:id="8986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165023">
      <w:bodyDiv w:val="1"/>
      <w:marLeft w:val="0"/>
      <w:marRight w:val="0"/>
      <w:marTop w:val="0"/>
      <w:marBottom w:val="0"/>
      <w:divBdr>
        <w:top w:val="none" w:sz="0" w:space="0" w:color="auto"/>
        <w:left w:val="none" w:sz="0" w:space="0" w:color="auto"/>
        <w:bottom w:val="none" w:sz="0" w:space="0" w:color="auto"/>
        <w:right w:val="none" w:sz="0" w:space="0" w:color="auto"/>
      </w:divBdr>
    </w:div>
    <w:div w:id="1219049628">
      <w:bodyDiv w:val="1"/>
      <w:marLeft w:val="0"/>
      <w:marRight w:val="0"/>
      <w:marTop w:val="0"/>
      <w:marBottom w:val="0"/>
      <w:divBdr>
        <w:top w:val="none" w:sz="0" w:space="0" w:color="auto"/>
        <w:left w:val="none" w:sz="0" w:space="0" w:color="auto"/>
        <w:bottom w:val="none" w:sz="0" w:space="0" w:color="auto"/>
        <w:right w:val="none" w:sz="0" w:space="0" w:color="auto"/>
      </w:divBdr>
    </w:div>
    <w:div w:id="1220246268">
      <w:bodyDiv w:val="1"/>
      <w:marLeft w:val="0"/>
      <w:marRight w:val="0"/>
      <w:marTop w:val="0"/>
      <w:marBottom w:val="0"/>
      <w:divBdr>
        <w:top w:val="none" w:sz="0" w:space="0" w:color="auto"/>
        <w:left w:val="none" w:sz="0" w:space="0" w:color="auto"/>
        <w:bottom w:val="none" w:sz="0" w:space="0" w:color="auto"/>
        <w:right w:val="none" w:sz="0" w:space="0" w:color="auto"/>
      </w:divBdr>
    </w:div>
    <w:div w:id="1222063268">
      <w:bodyDiv w:val="1"/>
      <w:marLeft w:val="0"/>
      <w:marRight w:val="0"/>
      <w:marTop w:val="0"/>
      <w:marBottom w:val="0"/>
      <w:divBdr>
        <w:top w:val="none" w:sz="0" w:space="0" w:color="auto"/>
        <w:left w:val="none" w:sz="0" w:space="0" w:color="auto"/>
        <w:bottom w:val="none" w:sz="0" w:space="0" w:color="auto"/>
        <w:right w:val="none" w:sz="0" w:space="0" w:color="auto"/>
      </w:divBdr>
      <w:divsChild>
        <w:div w:id="1197892136">
          <w:marLeft w:val="0"/>
          <w:marRight w:val="0"/>
          <w:marTop w:val="0"/>
          <w:marBottom w:val="0"/>
          <w:divBdr>
            <w:top w:val="none" w:sz="0" w:space="0" w:color="auto"/>
            <w:left w:val="none" w:sz="0" w:space="0" w:color="auto"/>
            <w:bottom w:val="none" w:sz="0" w:space="0" w:color="auto"/>
            <w:right w:val="none" w:sz="0" w:space="0" w:color="auto"/>
          </w:divBdr>
          <w:divsChild>
            <w:div w:id="1568413065">
              <w:marLeft w:val="0"/>
              <w:marRight w:val="0"/>
              <w:marTop w:val="0"/>
              <w:marBottom w:val="0"/>
              <w:divBdr>
                <w:top w:val="none" w:sz="0" w:space="0" w:color="auto"/>
                <w:left w:val="none" w:sz="0" w:space="0" w:color="auto"/>
                <w:bottom w:val="none" w:sz="0" w:space="0" w:color="auto"/>
                <w:right w:val="none" w:sz="0" w:space="0" w:color="auto"/>
              </w:divBdr>
              <w:divsChild>
                <w:div w:id="580457165">
                  <w:marLeft w:val="0"/>
                  <w:marRight w:val="0"/>
                  <w:marTop w:val="0"/>
                  <w:marBottom w:val="0"/>
                  <w:divBdr>
                    <w:top w:val="none" w:sz="0" w:space="0" w:color="auto"/>
                    <w:left w:val="none" w:sz="0" w:space="0" w:color="auto"/>
                    <w:bottom w:val="none" w:sz="0" w:space="0" w:color="auto"/>
                    <w:right w:val="none" w:sz="0" w:space="0" w:color="auto"/>
                  </w:divBdr>
                  <w:divsChild>
                    <w:div w:id="1917323692">
                      <w:marLeft w:val="0"/>
                      <w:marRight w:val="0"/>
                      <w:marTop w:val="0"/>
                      <w:marBottom w:val="300"/>
                      <w:divBdr>
                        <w:top w:val="none" w:sz="0" w:space="0" w:color="auto"/>
                        <w:left w:val="none" w:sz="0" w:space="0" w:color="auto"/>
                        <w:bottom w:val="none" w:sz="0" w:space="0" w:color="auto"/>
                        <w:right w:val="none" w:sz="0" w:space="0" w:color="auto"/>
                      </w:divBdr>
                      <w:divsChild>
                        <w:div w:id="23988621">
                          <w:marLeft w:val="0"/>
                          <w:marRight w:val="0"/>
                          <w:marTop w:val="100"/>
                          <w:marBottom w:val="100"/>
                          <w:divBdr>
                            <w:top w:val="none" w:sz="0" w:space="0" w:color="auto"/>
                            <w:left w:val="none" w:sz="0" w:space="0" w:color="auto"/>
                            <w:bottom w:val="none" w:sz="0" w:space="0" w:color="auto"/>
                            <w:right w:val="none" w:sz="0" w:space="0" w:color="auto"/>
                          </w:divBdr>
                          <w:divsChild>
                            <w:div w:id="773406170">
                              <w:marLeft w:val="-225"/>
                              <w:marRight w:val="-225"/>
                              <w:marTop w:val="0"/>
                              <w:marBottom w:val="0"/>
                              <w:divBdr>
                                <w:top w:val="none" w:sz="0" w:space="0" w:color="auto"/>
                                <w:left w:val="none" w:sz="0" w:space="0" w:color="auto"/>
                                <w:bottom w:val="none" w:sz="0" w:space="0" w:color="auto"/>
                                <w:right w:val="none" w:sz="0" w:space="0" w:color="auto"/>
                              </w:divBdr>
                              <w:divsChild>
                                <w:div w:id="153110096">
                                  <w:marLeft w:val="0"/>
                                  <w:marRight w:val="0"/>
                                  <w:marTop w:val="0"/>
                                  <w:marBottom w:val="0"/>
                                  <w:divBdr>
                                    <w:top w:val="none" w:sz="0" w:space="0" w:color="auto"/>
                                    <w:left w:val="none" w:sz="0" w:space="0" w:color="auto"/>
                                    <w:bottom w:val="none" w:sz="0" w:space="0" w:color="auto"/>
                                    <w:right w:val="none" w:sz="0" w:space="0" w:color="auto"/>
                                  </w:divBdr>
                                </w:div>
                                <w:div w:id="101384947">
                                  <w:marLeft w:val="0"/>
                                  <w:marRight w:val="0"/>
                                  <w:marTop w:val="0"/>
                                  <w:marBottom w:val="0"/>
                                  <w:divBdr>
                                    <w:top w:val="none" w:sz="0" w:space="0" w:color="auto"/>
                                    <w:left w:val="none" w:sz="0" w:space="0" w:color="auto"/>
                                    <w:bottom w:val="none" w:sz="0" w:space="0" w:color="auto"/>
                                    <w:right w:val="none" w:sz="0" w:space="0" w:color="auto"/>
                                  </w:divBdr>
                                </w:div>
                              </w:divsChild>
                            </w:div>
                            <w:div w:id="1034694406">
                              <w:marLeft w:val="-225"/>
                              <w:marRight w:val="-225"/>
                              <w:marTop w:val="0"/>
                              <w:marBottom w:val="0"/>
                              <w:divBdr>
                                <w:top w:val="none" w:sz="0" w:space="0" w:color="auto"/>
                                <w:left w:val="none" w:sz="0" w:space="0" w:color="auto"/>
                                <w:bottom w:val="none" w:sz="0" w:space="0" w:color="auto"/>
                                <w:right w:val="none" w:sz="0" w:space="0" w:color="auto"/>
                              </w:divBdr>
                              <w:divsChild>
                                <w:div w:id="2057004636">
                                  <w:marLeft w:val="0"/>
                                  <w:marRight w:val="0"/>
                                  <w:marTop w:val="0"/>
                                  <w:marBottom w:val="0"/>
                                  <w:divBdr>
                                    <w:top w:val="none" w:sz="0" w:space="0" w:color="auto"/>
                                    <w:left w:val="none" w:sz="0" w:space="0" w:color="auto"/>
                                    <w:bottom w:val="none" w:sz="0" w:space="0" w:color="auto"/>
                                    <w:right w:val="none" w:sz="0" w:space="0" w:color="auto"/>
                                  </w:divBdr>
                                </w:div>
                                <w:div w:id="213544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3756814">
      <w:bodyDiv w:val="1"/>
      <w:marLeft w:val="0"/>
      <w:marRight w:val="0"/>
      <w:marTop w:val="0"/>
      <w:marBottom w:val="0"/>
      <w:divBdr>
        <w:top w:val="none" w:sz="0" w:space="0" w:color="auto"/>
        <w:left w:val="none" w:sz="0" w:space="0" w:color="auto"/>
        <w:bottom w:val="none" w:sz="0" w:space="0" w:color="auto"/>
        <w:right w:val="none" w:sz="0" w:space="0" w:color="auto"/>
      </w:divBdr>
      <w:divsChild>
        <w:div w:id="1505822662">
          <w:marLeft w:val="0"/>
          <w:marRight w:val="0"/>
          <w:marTop w:val="0"/>
          <w:marBottom w:val="0"/>
          <w:divBdr>
            <w:top w:val="none" w:sz="0" w:space="0" w:color="auto"/>
            <w:left w:val="none" w:sz="0" w:space="0" w:color="auto"/>
            <w:bottom w:val="none" w:sz="0" w:space="0" w:color="auto"/>
            <w:right w:val="none" w:sz="0" w:space="0" w:color="auto"/>
          </w:divBdr>
          <w:divsChild>
            <w:div w:id="1967347914">
              <w:marLeft w:val="0"/>
              <w:marRight w:val="0"/>
              <w:marTop w:val="0"/>
              <w:marBottom w:val="0"/>
              <w:divBdr>
                <w:top w:val="none" w:sz="0" w:space="0" w:color="auto"/>
                <w:left w:val="none" w:sz="0" w:space="0" w:color="auto"/>
                <w:bottom w:val="none" w:sz="0" w:space="0" w:color="auto"/>
                <w:right w:val="none" w:sz="0" w:space="0" w:color="auto"/>
              </w:divBdr>
              <w:divsChild>
                <w:div w:id="969819591">
                  <w:marLeft w:val="0"/>
                  <w:marRight w:val="0"/>
                  <w:marTop w:val="0"/>
                  <w:marBottom w:val="0"/>
                  <w:divBdr>
                    <w:top w:val="none" w:sz="0" w:space="0" w:color="auto"/>
                    <w:left w:val="none" w:sz="0" w:space="0" w:color="auto"/>
                    <w:bottom w:val="none" w:sz="0" w:space="0" w:color="auto"/>
                    <w:right w:val="none" w:sz="0" w:space="0" w:color="auto"/>
                  </w:divBdr>
                  <w:divsChild>
                    <w:div w:id="198338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833759">
      <w:bodyDiv w:val="1"/>
      <w:marLeft w:val="0"/>
      <w:marRight w:val="0"/>
      <w:marTop w:val="0"/>
      <w:marBottom w:val="0"/>
      <w:divBdr>
        <w:top w:val="none" w:sz="0" w:space="0" w:color="auto"/>
        <w:left w:val="none" w:sz="0" w:space="0" w:color="auto"/>
        <w:bottom w:val="none" w:sz="0" w:space="0" w:color="auto"/>
        <w:right w:val="none" w:sz="0" w:space="0" w:color="auto"/>
      </w:divBdr>
      <w:divsChild>
        <w:div w:id="26833225">
          <w:marLeft w:val="0"/>
          <w:marRight w:val="0"/>
          <w:marTop w:val="0"/>
          <w:marBottom w:val="0"/>
          <w:divBdr>
            <w:top w:val="none" w:sz="0" w:space="0" w:color="auto"/>
            <w:left w:val="none" w:sz="0" w:space="0" w:color="auto"/>
            <w:bottom w:val="none" w:sz="0" w:space="0" w:color="auto"/>
            <w:right w:val="none" w:sz="0" w:space="0" w:color="auto"/>
          </w:divBdr>
        </w:div>
        <w:div w:id="573396994">
          <w:marLeft w:val="0"/>
          <w:marRight w:val="0"/>
          <w:marTop w:val="0"/>
          <w:marBottom w:val="0"/>
          <w:divBdr>
            <w:top w:val="none" w:sz="0" w:space="0" w:color="auto"/>
            <w:left w:val="none" w:sz="0" w:space="0" w:color="auto"/>
            <w:bottom w:val="none" w:sz="0" w:space="0" w:color="auto"/>
            <w:right w:val="none" w:sz="0" w:space="0" w:color="auto"/>
          </w:divBdr>
        </w:div>
        <w:div w:id="922647836">
          <w:marLeft w:val="0"/>
          <w:marRight w:val="0"/>
          <w:marTop w:val="0"/>
          <w:marBottom w:val="0"/>
          <w:divBdr>
            <w:top w:val="none" w:sz="0" w:space="0" w:color="auto"/>
            <w:left w:val="none" w:sz="0" w:space="0" w:color="auto"/>
            <w:bottom w:val="none" w:sz="0" w:space="0" w:color="auto"/>
            <w:right w:val="none" w:sz="0" w:space="0" w:color="auto"/>
          </w:divBdr>
        </w:div>
        <w:div w:id="1328944235">
          <w:marLeft w:val="0"/>
          <w:marRight w:val="0"/>
          <w:marTop w:val="0"/>
          <w:marBottom w:val="0"/>
          <w:divBdr>
            <w:top w:val="none" w:sz="0" w:space="0" w:color="auto"/>
            <w:left w:val="none" w:sz="0" w:space="0" w:color="auto"/>
            <w:bottom w:val="none" w:sz="0" w:space="0" w:color="auto"/>
            <w:right w:val="none" w:sz="0" w:space="0" w:color="auto"/>
          </w:divBdr>
        </w:div>
        <w:div w:id="1613854451">
          <w:marLeft w:val="0"/>
          <w:marRight w:val="0"/>
          <w:marTop w:val="0"/>
          <w:marBottom w:val="0"/>
          <w:divBdr>
            <w:top w:val="none" w:sz="0" w:space="0" w:color="auto"/>
            <w:left w:val="none" w:sz="0" w:space="0" w:color="auto"/>
            <w:bottom w:val="none" w:sz="0" w:space="0" w:color="auto"/>
            <w:right w:val="none" w:sz="0" w:space="0" w:color="auto"/>
          </w:divBdr>
        </w:div>
        <w:div w:id="2009559305">
          <w:marLeft w:val="0"/>
          <w:marRight w:val="0"/>
          <w:marTop w:val="0"/>
          <w:marBottom w:val="0"/>
          <w:divBdr>
            <w:top w:val="none" w:sz="0" w:space="0" w:color="auto"/>
            <w:left w:val="none" w:sz="0" w:space="0" w:color="auto"/>
            <w:bottom w:val="none" w:sz="0" w:space="0" w:color="auto"/>
            <w:right w:val="none" w:sz="0" w:space="0" w:color="auto"/>
          </w:divBdr>
        </w:div>
      </w:divsChild>
    </w:div>
    <w:div w:id="1225868268">
      <w:bodyDiv w:val="1"/>
      <w:marLeft w:val="0"/>
      <w:marRight w:val="0"/>
      <w:marTop w:val="0"/>
      <w:marBottom w:val="0"/>
      <w:divBdr>
        <w:top w:val="none" w:sz="0" w:space="0" w:color="auto"/>
        <w:left w:val="none" w:sz="0" w:space="0" w:color="auto"/>
        <w:bottom w:val="none" w:sz="0" w:space="0" w:color="auto"/>
        <w:right w:val="none" w:sz="0" w:space="0" w:color="auto"/>
      </w:divBdr>
    </w:div>
    <w:div w:id="1231649759">
      <w:bodyDiv w:val="1"/>
      <w:marLeft w:val="0"/>
      <w:marRight w:val="0"/>
      <w:marTop w:val="0"/>
      <w:marBottom w:val="0"/>
      <w:divBdr>
        <w:top w:val="none" w:sz="0" w:space="0" w:color="auto"/>
        <w:left w:val="none" w:sz="0" w:space="0" w:color="auto"/>
        <w:bottom w:val="none" w:sz="0" w:space="0" w:color="auto"/>
        <w:right w:val="none" w:sz="0" w:space="0" w:color="auto"/>
      </w:divBdr>
      <w:divsChild>
        <w:div w:id="1189680044">
          <w:marLeft w:val="10"/>
          <w:marRight w:val="10"/>
          <w:marTop w:val="0"/>
          <w:marBottom w:val="0"/>
          <w:divBdr>
            <w:top w:val="none" w:sz="0" w:space="0" w:color="auto"/>
            <w:left w:val="none" w:sz="0" w:space="0" w:color="auto"/>
            <w:bottom w:val="none" w:sz="0" w:space="0" w:color="auto"/>
            <w:right w:val="none" w:sz="0" w:space="0" w:color="auto"/>
          </w:divBdr>
        </w:div>
      </w:divsChild>
    </w:div>
    <w:div w:id="1233010023">
      <w:bodyDiv w:val="1"/>
      <w:marLeft w:val="0"/>
      <w:marRight w:val="0"/>
      <w:marTop w:val="0"/>
      <w:marBottom w:val="0"/>
      <w:divBdr>
        <w:top w:val="none" w:sz="0" w:space="0" w:color="auto"/>
        <w:left w:val="none" w:sz="0" w:space="0" w:color="auto"/>
        <w:bottom w:val="none" w:sz="0" w:space="0" w:color="auto"/>
        <w:right w:val="none" w:sz="0" w:space="0" w:color="auto"/>
      </w:divBdr>
    </w:div>
    <w:div w:id="1233737702">
      <w:bodyDiv w:val="1"/>
      <w:marLeft w:val="0"/>
      <w:marRight w:val="0"/>
      <w:marTop w:val="0"/>
      <w:marBottom w:val="0"/>
      <w:divBdr>
        <w:top w:val="none" w:sz="0" w:space="0" w:color="auto"/>
        <w:left w:val="none" w:sz="0" w:space="0" w:color="auto"/>
        <w:bottom w:val="none" w:sz="0" w:space="0" w:color="auto"/>
        <w:right w:val="none" w:sz="0" w:space="0" w:color="auto"/>
      </w:divBdr>
    </w:div>
    <w:div w:id="1235091706">
      <w:bodyDiv w:val="1"/>
      <w:marLeft w:val="0"/>
      <w:marRight w:val="0"/>
      <w:marTop w:val="0"/>
      <w:marBottom w:val="0"/>
      <w:divBdr>
        <w:top w:val="none" w:sz="0" w:space="0" w:color="auto"/>
        <w:left w:val="none" w:sz="0" w:space="0" w:color="auto"/>
        <w:bottom w:val="none" w:sz="0" w:space="0" w:color="auto"/>
        <w:right w:val="none" w:sz="0" w:space="0" w:color="auto"/>
      </w:divBdr>
      <w:divsChild>
        <w:div w:id="1378698321">
          <w:marLeft w:val="0"/>
          <w:marRight w:val="0"/>
          <w:marTop w:val="0"/>
          <w:marBottom w:val="0"/>
          <w:divBdr>
            <w:top w:val="none" w:sz="0" w:space="0" w:color="auto"/>
            <w:left w:val="none" w:sz="0" w:space="0" w:color="auto"/>
            <w:bottom w:val="none" w:sz="0" w:space="0" w:color="auto"/>
            <w:right w:val="none" w:sz="0" w:space="0" w:color="auto"/>
          </w:divBdr>
          <w:divsChild>
            <w:div w:id="1852135038">
              <w:marLeft w:val="0"/>
              <w:marRight w:val="0"/>
              <w:marTop w:val="0"/>
              <w:marBottom w:val="0"/>
              <w:divBdr>
                <w:top w:val="none" w:sz="0" w:space="0" w:color="auto"/>
                <w:left w:val="none" w:sz="0" w:space="0" w:color="auto"/>
                <w:bottom w:val="none" w:sz="0" w:space="0" w:color="auto"/>
                <w:right w:val="none" w:sz="0" w:space="0" w:color="auto"/>
              </w:divBdr>
            </w:div>
          </w:divsChild>
        </w:div>
        <w:div w:id="1329332726">
          <w:marLeft w:val="0"/>
          <w:marRight w:val="0"/>
          <w:marTop w:val="0"/>
          <w:marBottom w:val="0"/>
          <w:divBdr>
            <w:top w:val="none" w:sz="0" w:space="0" w:color="auto"/>
            <w:left w:val="none" w:sz="0" w:space="0" w:color="auto"/>
            <w:bottom w:val="none" w:sz="0" w:space="0" w:color="auto"/>
            <w:right w:val="none" w:sz="0" w:space="0" w:color="auto"/>
          </w:divBdr>
          <w:divsChild>
            <w:div w:id="18824844">
              <w:marLeft w:val="0"/>
              <w:marRight w:val="0"/>
              <w:marTop w:val="0"/>
              <w:marBottom w:val="0"/>
              <w:divBdr>
                <w:top w:val="none" w:sz="0" w:space="0" w:color="auto"/>
                <w:left w:val="none" w:sz="0" w:space="0" w:color="auto"/>
                <w:bottom w:val="none" w:sz="0" w:space="0" w:color="auto"/>
                <w:right w:val="none" w:sz="0" w:space="0" w:color="auto"/>
              </w:divBdr>
            </w:div>
            <w:div w:id="7006682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36285230">
      <w:bodyDiv w:val="1"/>
      <w:marLeft w:val="0"/>
      <w:marRight w:val="0"/>
      <w:marTop w:val="0"/>
      <w:marBottom w:val="0"/>
      <w:divBdr>
        <w:top w:val="none" w:sz="0" w:space="0" w:color="auto"/>
        <w:left w:val="none" w:sz="0" w:space="0" w:color="auto"/>
        <w:bottom w:val="none" w:sz="0" w:space="0" w:color="auto"/>
        <w:right w:val="none" w:sz="0" w:space="0" w:color="auto"/>
      </w:divBdr>
      <w:divsChild>
        <w:div w:id="1035547543">
          <w:marLeft w:val="0"/>
          <w:marRight w:val="0"/>
          <w:marTop w:val="0"/>
          <w:marBottom w:val="0"/>
          <w:divBdr>
            <w:top w:val="none" w:sz="0" w:space="0" w:color="auto"/>
            <w:left w:val="none" w:sz="0" w:space="0" w:color="auto"/>
            <w:bottom w:val="none" w:sz="0" w:space="0" w:color="auto"/>
            <w:right w:val="none" w:sz="0" w:space="0" w:color="auto"/>
          </w:divBdr>
          <w:divsChild>
            <w:div w:id="1501315632">
              <w:marLeft w:val="0"/>
              <w:marRight w:val="0"/>
              <w:marTop w:val="0"/>
              <w:marBottom w:val="0"/>
              <w:divBdr>
                <w:top w:val="none" w:sz="0" w:space="0" w:color="auto"/>
                <w:left w:val="none" w:sz="0" w:space="0" w:color="auto"/>
                <w:bottom w:val="none" w:sz="0" w:space="0" w:color="auto"/>
                <w:right w:val="none" w:sz="0" w:space="0" w:color="auto"/>
              </w:divBdr>
              <w:divsChild>
                <w:div w:id="1651325538">
                  <w:marLeft w:val="0"/>
                  <w:marRight w:val="0"/>
                  <w:marTop w:val="0"/>
                  <w:marBottom w:val="0"/>
                  <w:divBdr>
                    <w:top w:val="none" w:sz="0" w:space="0" w:color="auto"/>
                    <w:left w:val="none" w:sz="0" w:space="0" w:color="auto"/>
                    <w:bottom w:val="none" w:sz="0" w:space="0" w:color="auto"/>
                    <w:right w:val="none" w:sz="0" w:space="0" w:color="auto"/>
                  </w:divBdr>
                  <w:divsChild>
                    <w:div w:id="66657958">
                      <w:marLeft w:val="0"/>
                      <w:marRight w:val="0"/>
                      <w:marTop w:val="0"/>
                      <w:marBottom w:val="0"/>
                      <w:divBdr>
                        <w:top w:val="none" w:sz="0" w:space="0" w:color="auto"/>
                        <w:left w:val="none" w:sz="0" w:space="0" w:color="auto"/>
                        <w:bottom w:val="none" w:sz="0" w:space="0" w:color="auto"/>
                        <w:right w:val="none" w:sz="0" w:space="0" w:color="auto"/>
                      </w:divBdr>
                      <w:divsChild>
                        <w:div w:id="273635531">
                          <w:marLeft w:val="0"/>
                          <w:marRight w:val="0"/>
                          <w:marTop w:val="0"/>
                          <w:marBottom w:val="0"/>
                          <w:divBdr>
                            <w:top w:val="none" w:sz="0" w:space="0" w:color="auto"/>
                            <w:left w:val="none" w:sz="0" w:space="0" w:color="auto"/>
                            <w:bottom w:val="none" w:sz="0" w:space="0" w:color="auto"/>
                            <w:right w:val="none" w:sz="0" w:space="0" w:color="auto"/>
                          </w:divBdr>
                          <w:divsChild>
                            <w:div w:id="39549457">
                              <w:marLeft w:val="0"/>
                              <w:marRight w:val="0"/>
                              <w:marTop w:val="0"/>
                              <w:marBottom w:val="0"/>
                              <w:divBdr>
                                <w:top w:val="none" w:sz="0" w:space="0" w:color="auto"/>
                                <w:left w:val="none" w:sz="0" w:space="0" w:color="auto"/>
                                <w:bottom w:val="none" w:sz="0" w:space="0" w:color="auto"/>
                                <w:right w:val="none" w:sz="0" w:space="0" w:color="auto"/>
                              </w:divBdr>
                              <w:divsChild>
                                <w:div w:id="1485387753">
                                  <w:marLeft w:val="0"/>
                                  <w:marRight w:val="0"/>
                                  <w:marTop w:val="0"/>
                                  <w:marBottom w:val="0"/>
                                  <w:divBdr>
                                    <w:top w:val="none" w:sz="0" w:space="0" w:color="auto"/>
                                    <w:left w:val="none" w:sz="0" w:space="0" w:color="auto"/>
                                    <w:bottom w:val="none" w:sz="0" w:space="0" w:color="auto"/>
                                    <w:right w:val="none" w:sz="0" w:space="0" w:color="auto"/>
                                  </w:divBdr>
                                  <w:divsChild>
                                    <w:div w:id="1471945862">
                                      <w:marLeft w:val="0"/>
                                      <w:marRight w:val="0"/>
                                      <w:marTop w:val="0"/>
                                      <w:marBottom w:val="0"/>
                                      <w:divBdr>
                                        <w:top w:val="none" w:sz="0" w:space="0" w:color="auto"/>
                                        <w:left w:val="none" w:sz="0" w:space="0" w:color="auto"/>
                                        <w:bottom w:val="none" w:sz="0" w:space="0" w:color="auto"/>
                                        <w:right w:val="none" w:sz="0" w:space="0" w:color="auto"/>
                                      </w:divBdr>
                                      <w:divsChild>
                                        <w:div w:id="324745466">
                                          <w:marLeft w:val="0"/>
                                          <w:marRight w:val="0"/>
                                          <w:marTop w:val="0"/>
                                          <w:marBottom w:val="0"/>
                                          <w:divBdr>
                                            <w:top w:val="none" w:sz="0" w:space="0" w:color="auto"/>
                                            <w:left w:val="none" w:sz="0" w:space="0" w:color="auto"/>
                                            <w:bottom w:val="none" w:sz="0" w:space="0" w:color="auto"/>
                                            <w:right w:val="none" w:sz="0" w:space="0" w:color="auto"/>
                                          </w:divBdr>
                                          <w:divsChild>
                                            <w:div w:id="1593508921">
                                              <w:marLeft w:val="0"/>
                                              <w:marRight w:val="0"/>
                                              <w:marTop w:val="0"/>
                                              <w:marBottom w:val="0"/>
                                              <w:divBdr>
                                                <w:top w:val="none" w:sz="0" w:space="0" w:color="auto"/>
                                                <w:left w:val="none" w:sz="0" w:space="0" w:color="auto"/>
                                                <w:bottom w:val="none" w:sz="0" w:space="0" w:color="auto"/>
                                                <w:right w:val="none" w:sz="0" w:space="0" w:color="auto"/>
                                              </w:divBdr>
                                              <w:divsChild>
                                                <w:div w:id="844713562">
                                                  <w:marLeft w:val="0"/>
                                                  <w:marRight w:val="0"/>
                                                  <w:marTop w:val="0"/>
                                                  <w:marBottom w:val="0"/>
                                                  <w:divBdr>
                                                    <w:top w:val="none" w:sz="0" w:space="0" w:color="auto"/>
                                                    <w:left w:val="none" w:sz="0" w:space="0" w:color="auto"/>
                                                    <w:bottom w:val="none" w:sz="0" w:space="0" w:color="auto"/>
                                                    <w:right w:val="none" w:sz="0" w:space="0" w:color="auto"/>
                                                  </w:divBdr>
                                                  <w:divsChild>
                                                    <w:div w:id="679309661">
                                                      <w:marLeft w:val="0"/>
                                                      <w:marRight w:val="0"/>
                                                      <w:marTop w:val="0"/>
                                                      <w:marBottom w:val="0"/>
                                                      <w:divBdr>
                                                        <w:top w:val="none" w:sz="0" w:space="0" w:color="auto"/>
                                                        <w:left w:val="none" w:sz="0" w:space="0" w:color="auto"/>
                                                        <w:bottom w:val="none" w:sz="0" w:space="0" w:color="auto"/>
                                                        <w:right w:val="none" w:sz="0" w:space="0" w:color="auto"/>
                                                      </w:divBdr>
                                                      <w:divsChild>
                                                        <w:div w:id="776950357">
                                                          <w:marLeft w:val="0"/>
                                                          <w:marRight w:val="0"/>
                                                          <w:marTop w:val="0"/>
                                                          <w:marBottom w:val="0"/>
                                                          <w:divBdr>
                                                            <w:top w:val="none" w:sz="0" w:space="0" w:color="auto"/>
                                                            <w:left w:val="none" w:sz="0" w:space="0" w:color="auto"/>
                                                            <w:bottom w:val="none" w:sz="0" w:space="0" w:color="auto"/>
                                                            <w:right w:val="none" w:sz="0" w:space="0" w:color="auto"/>
                                                          </w:divBdr>
                                                          <w:divsChild>
                                                            <w:div w:id="547374296">
                                                              <w:marLeft w:val="0"/>
                                                              <w:marRight w:val="0"/>
                                                              <w:marTop w:val="0"/>
                                                              <w:marBottom w:val="0"/>
                                                              <w:divBdr>
                                                                <w:top w:val="none" w:sz="0" w:space="0" w:color="auto"/>
                                                                <w:left w:val="none" w:sz="0" w:space="0" w:color="auto"/>
                                                                <w:bottom w:val="none" w:sz="0" w:space="0" w:color="auto"/>
                                                                <w:right w:val="none" w:sz="0" w:space="0" w:color="auto"/>
                                                              </w:divBdr>
                                                              <w:divsChild>
                                                                <w:div w:id="259722769">
                                                                  <w:marLeft w:val="0"/>
                                                                  <w:marRight w:val="0"/>
                                                                  <w:marTop w:val="0"/>
                                                                  <w:marBottom w:val="0"/>
                                                                  <w:divBdr>
                                                                    <w:top w:val="none" w:sz="0" w:space="0" w:color="auto"/>
                                                                    <w:left w:val="none" w:sz="0" w:space="0" w:color="auto"/>
                                                                    <w:bottom w:val="none" w:sz="0" w:space="0" w:color="auto"/>
                                                                    <w:right w:val="none" w:sz="0" w:space="0" w:color="auto"/>
                                                                  </w:divBdr>
                                                                  <w:divsChild>
                                                                    <w:div w:id="1592352641">
                                                                      <w:marLeft w:val="0"/>
                                                                      <w:marRight w:val="0"/>
                                                                      <w:marTop w:val="0"/>
                                                                      <w:marBottom w:val="150"/>
                                                                      <w:divBdr>
                                                                        <w:top w:val="none" w:sz="0" w:space="0" w:color="auto"/>
                                                                        <w:left w:val="none" w:sz="0" w:space="0" w:color="auto"/>
                                                                        <w:bottom w:val="none" w:sz="0" w:space="0" w:color="auto"/>
                                                                        <w:right w:val="none" w:sz="0" w:space="0" w:color="auto"/>
                                                                      </w:divBdr>
                                                                      <w:divsChild>
                                                                        <w:div w:id="1315794370">
                                                                          <w:marLeft w:val="0"/>
                                                                          <w:marRight w:val="0"/>
                                                                          <w:marTop w:val="0"/>
                                                                          <w:marBottom w:val="0"/>
                                                                          <w:divBdr>
                                                                            <w:top w:val="none" w:sz="0" w:space="0" w:color="auto"/>
                                                                            <w:left w:val="none" w:sz="0" w:space="0" w:color="auto"/>
                                                                            <w:bottom w:val="none" w:sz="0" w:space="0" w:color="auto"/>
                                                                            <w:right w:val="none" w:sz="0" w:space="0" w:color="auto"/>
                                                                          </w:divBdr>
                                                                          <w:divsChild>
                                                                            <w:div w:id="147745651">
                                                                              <w:marLeft w:val="0"/>
                                                                              <w:marRight w:val="0"/>
                                                                              <w:marTop w:val="0"/>
                                                                              <w:marBottom w:val="0"/>
                                                                              <w:divBdr>
                                                                                <w:top w:val="none" w:sz="0" w:space="0" w:color="auto"/>
                                                                                <w:left w:val="none" w:sz="0" w:space="0" w:color="auto"/>
                                                                                <w:bottom w:val="none" w:sz="0" w:space="0" w:color="auto"/>
                                                                                <w:right w:val="none" w:sz="0" w:space="0" w:color="auto"/>
                                                                              </w:divBdr>
                                                                              <w:divsChild>
                                                                                <w:div w:id="136842084">
                                                                                  <w:marLeft w:val="0"/>
                                                                                  <w:marRight w:val="0"/>
                                                                                  <w:marTop w:val="0"/>
                                                                                  <w:marBottom w:val="0"/>
                                                                                  <w:divBdr>
                                                                                    <w:top w:val="none" w:sz="0" w:space="0" w:color="auto"/>
                                                                                    <w:left w:val="none" w:sz="0" w:space="0" w:color="auto"/>
                                                                                    <w:bottom w:val="none" w:sz="0" w:space="0" w:color="auto"/>
                                                                                    <w:right w:val="none" w:sz="0" w:space="0" w:color="auto"/>
                                                                                  </w:divBdr>
                                                                                  <w:divsChild>
                                                                                    <w:div w:id="264963022">
                                                                                      <w:marLeft w:val="0"/>
                                                                                      <w:marRight w:val="0"/>
                                                                                      <w:marTop w:val="0"/>
                                                                                      <w:marBottom w:val="0"/>
                                                                                      <w:divBdr>
                                                                                        <w:top w:val="none" w:sz="0" w:space="0" w:color="auto"/>
                                                                                        <w:left w:val="none" w:sz="0" w:space="0" w:color="auto"/>
                                                                                        <w:bottom w:val="none" w:sz="0" w:space="0" w:color="auto"/>
                                                                                        <w:right w:val="none" w:sz="0" w:space="0" w:color="auto"/>
                                                                                      </w:divBdr>
                                                                                      <w:divsChild>
                                                                                        <w:div w:id="147875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628305">
      <w:bodyDiv w:val="1"/>
      <w:marLeft w:val="0"/>
      <w:marRight w:val="0"/>
      <w:marTop w:val="0"/>
      <w:marBottom w:val="0"/>
      <w:divBdr>
        <w:top w:val="none" w:sz="0" w:space="0" w:color="auto"/>
        <w:left w:val="none" w:sz="0" w:space="0" w:color="auto"/>
        <w:bottom w:val="none" w:sz="0" w:space="0" w:color="auto"/>
        <w:right w:val="none" w:sz="0" w:space="0" w:color="auto"/>
      </w:divBdr>
      <w:divsChild>
        <w:div w:id="1400011957">
          <w:marLeft w:val="0"/>
          <w:marRight w:val="0"/>
          <w:marTop w:val="0"/>
          <w:marBottom w:val="0"/>
          <w:divBdr>
            <w:top w:val="none" w:sz="0" w:space="0" w:color="auto"/>
            <w:left w:val="none" w:sz="0" w:space="0" w:color="auto"/>
            <w:bottom w:val="none" w:sz="0" w:space="0" w:color="auto"/>
            <w:right w:val="none" w:sz="0" w:space="0" w:color="auto"/>
          </w:divBdr>
          <w:divsChild>
            <w:div w:id="186871825">
              <w:marLeft w:val="0"/>
              <w:marRight w:val="0"/>
              <w:marTop w:val="0"/>
              <w:marBottom w:val="0"/>
              <w:divBdr>
                <w:top w:val="none" w:sz="0" w:space="0" w:color="auto"/>
                <w:left w:val="none" w:sz="0" w:space="0" w:color="auto"/>
                <w:bottom w:val="none" w:sz="0" w:space="0" w:color="auto"/>
                <w:right w:val="none" w:sz="0" w:space="0" w:color="auto"/>
              </w:divBdr>
              <w:divsChild>
                <w:div w:id="6530281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241138911">
      <w:bodyDiv w:val="1"/>
      <w:marLeft w:val="0"/>
      <w:marRight w:val="0"/>
      <w:marTop w:val="0"/>
      <w:marBottom w:val="0"/>
      <w:divBdr>
        <w:top w:val="none" w:sz="0" w:space="0" w:color="auto"/>
        <w:left w:val="none" w:sz="0" w:space="0" w:color="auto"/>
        <w:bottom w:val="none" w:sz="0" w:space="0" w:color="auto"/>
        <w:right w:val="none" w:sz="0" w:space="0" w:color="auto"/>
      </w:divBdr>
      <w:divsChild>
        <w:div w:id="1283076141">
          <w:marLeft w:val="0"/>
          <w:marRight w:val="0"/>
          <w:marTop w:val="0"/>
          <w:marBottom w:val="0"/>
          <w:divBdr>
            <w:top w:val="none" w:sz="0" w:space="0" w:color="auto"/>
            <w:left w:val="none" w:sz="0" w:space="0" w:color="auto"/>
            <w:bottom w:val="none" w:sz="0" w:space="0" w:color="auto"/>
            <w:right w:val="none" w:sz="0" w:space="0" w:color="auto"/>
          </w:divBdr>
          <w:divsChild>
            <w:div w:id="1554075232">
              <w:marLeft w:val="0"/>
              <w:marRight w:val="0"/>
              <w:marTop w:val="0"/>
              <w:marBottom w:val="0"/>
              <w:divBdr>
                <w:top w:val="none" w:sz="0" w:space="0" w:color="auto"/>
                <w:left w:val="none" w:sz="0" w:space="0" w:color="auto"/>
                <w:bottom w:val="none" w:sz="0" w:space="0" w:color="auto"/>
                <w:right w:val="none" w:sz="0" w:space="0" w:color="auto"/>
              </w:divBdr>
              <w:divsChild>
                <w:div w:id="1547567416">
                  <w:marLeft w:val="0"/>
                  <w:marRight w:val="0"/>
                  <w:marTop w:val="0"/>
                  <w:marBottom w:val="0"/>
                  <w:divBdr>
                    <w:top w:val="none" w:sz="0" w:space="0" w:color="auto"/>
                    <w:left w:val="none" w:sz="0" w:space="0" w:color="auto"/>
                    <w:bottom w:val="none" w:sz="0" w:space="0" w:color="auto"/>
                    <w:right w:val="none" w:sz="0" w:space="0" w:color="auto"/>
                  </w:divBdr>
                  <w:divsChild>
                    <w:div w:id="852841220">
                      <w:marLeft w:val="0"/>
                      <w:marRight w:val="0"/>
                      <w:marTop w:val="0"/>
                      <w:marBottom w:val="0"/>
                      <w:divBdr>
                        <w:top w:val="none" w:sz="0" w:space="0" w:color="auto"/>
                        <w:left w:val="none" w:sz="0" w:space="0" w:color="auto"/>
                        <w:bottom w:val="none" w:sz="0" w:space="0" w:color="auto"/>
                        <w:right w:val="none" w:sz="0" w:space="0" w:color="auto"/>
                      </w:divBdr>
                      <w:divsChild>
                        <w:div w:id="1825001439">
                          <w:marLeft w:val="0"/>
                          <w:marRight w:val="0"/>
                          <w:marTop w:val="0"/>
                          <w:marBottom w:val="0"/>
                          <w:divBdr>
                            <w:top w:val="none" w:sz="0" w:space="0" w:color="auto"/>
                            <w:left w:val="none" w:sz="0" w:space="0" w:color="auto"/>
                            <w:bottom w:val="none" w:sz="0" w:space="0" w:color="auto"/>
                            <w:right w:val="none" w:sz="0" w:space="0" w:color="auto"/>
                          </w:divBdr>
                          <w:divsChild>
                            <w:div w:id="636647438">
                              <w:marLeft w:val="0"/>
                              <w:marRight w:val="0"/>
                              <w:marTop w:val="0"/>
                              <w:marBottom w:val="0"/>
                              <w:divBdr>
                                <w:top w:val="none" w:sz="0" w:space="0" w:color="auto"/>
                                <w:left w:val="none" w:sz="0" w:space="0" w:color="auto"/>
                                <w:bottom w:val="none" w:sz="0" w:space="0" w:color="auto"/>
                                <w:right w:val="none" w:sz="0" w:space="0" w:color="auto"/>
                              </w:divBdr>
                              <w:divsChild>
                                <w:div w:id="550650519">
                                  <w:marLeft w:val="0"/>
                                  <w:marRight w:val="0"/>
                                  <w:marTop w:val="0"/>
                                  <w:marBottom w:val="0"/>
                                  <w:divBdr>
                                    <w:top w:val="none" w:sz="0" w:space="0" w:color="auto"/>
                                    <w:left w:val="none" w:sz="0" w:space="0" w:color="auto"/>
                                    <w:bottom w:val="none" w:sz="0" w:space="0" w:color="auto"/>
                                    <w:right w:val="none" w:sz="0" w:space="0" w:color="auto"/>
                                  </w:divBdr>
                                  <w:divsChild>
                                    <w:div w:id="11248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645382">
      <w:bodyDiv w:val="1"/>
      <w:marLeft w:val="0"/>
      <w:marRight w:val="0"/>
      <w:marTop w:val="0"/>
      <w:marBottom w:val="0"/>
      <w:divBdr>
        <w:top w:val="none" w:sz="0" w:space="0" w:color="auto"/>
        <w:left w:val="none" w:sz="0" w:space="0" w:color="auto"/>
        <w:bottom w:val="none" w:sz="0" w:space="0" w:color="auto"/>
        <w:right w:val="none" w:sz="0" w:space="0" w:color="auto"/>
      </w:divBdr>
      <w:divsChild>
        <w:div w:id="1620380414">
          <w:marLeft w:val="0"/>
          <w:marRight w:val="0"/>
          <w:marTop w:val="0"/>
          <w:marBottom w:val="0"/>
          <w:divBdr>
            <w:top w:val="none" w:sz="0" w:space="0" w:color="auto"/>
            <w:left w:val="none" w:sz="0" w:space="0" w:color="auto"/>
            <w:bottom w:val="none" w:sz="0" w:space="0" w:color="auto"/>
            <w:right w:val="none" w:sz="0" w:space="0" w:color="auto"/>
          </w:divBdr>
          <w:divsChild>
            <w:div w:id="1027683941">
              <w:marLeft w:val="0"/>
              <w:marRight w:val="0"/>
              <w:marTop w:val="0"/>
              <w:marBottom w:val="0"/>
              <w:divBdr>
                <w:top w:val="none" w:sz="0" w:space="0" w:color="auto"/>
                <w:left w:val="none" w:sz="0" w:space="0" w:color="auto"/>
                <w:bottom w:val="none" w:sz="0" w:space="0" w:color="auto"/>
                <w:right w:val="none" w:sz="0" w:space="0" w:color="auto"/>
              </w:divBdr>
              <w:divsChild>
                <w:div w:id="1823541327">
                  <w:marLeft w:val="0"/>
                  <w:marRight w:val="0"/>
                  <w:marTop w:val="0"/>
                  <w:marBottom w:val="0"/>
                  <w:divBdr>
                    <w:top w:val="none" w:sz="0" w:space="0" w:color="auto"/>
                    <w:left w:val="none" w:sz="0" w:space="0" w:color="auto"/>
                    <w:bottom w:val="none" w:sz="0" w:space="0" w:color="auto"/>
                    <w:right w:val="none" w:sz="0" w:space="0" w:color="auto"/>
                  </w:divBdr>
                  <w:divsChild>
                    <w:div w:id="877204291">
                      <w:marLeft w:val="0"/>
                      <w:marRight w:val="0"/>
                      <w:marTop w:val="0"/>
                      <w:marBottom w:val="0"/>
                      <w:divBdr>
                        <w:top w:val="none" w:sz="0" w:space="0" w:color="auto"/>
                        <w:left w:val="none" w:sz="0" w:space="0" w:color="auto"/>
                        <w:bottom w:val="none" w:sz="0" w:space="0" w:color="auto"/>
                        <w:right w:val="none" w:sz="0" w:space="0" w:color="auto"/>
                      </w:divBdr>
                      <w:divsChild>
                        <w:div w:id="1761174269">
                          <w:marLeft w:val="0"/>
                          <w:marRight w:val="0"/>
                          <w:marTop w:val="0"/>
                          <w:marBottom w:val="0"/>
                          <w:divBdr>
                            <w:top w:val="none" w:sz="0" w:space="0" w:color="auto"/>
                            <w:left w:val="none" w:sz="0" w:space="0" w:color="auto"/>
                            <w:bottom w:val="none" w:sz="0" w:space="0" w:color="auto"/>
                            <w:right w:val="none" w:sz="0" w:space="0" w:color="auto"/>
                          </w:divBdr>
                          <w:divsChild>
                            <w:div w:id="852383276">
                              <w:marLeft w:val="0"/>
                              <w:marRight w:val="0"/>
                              <w:marTop w:val="0"/>
                              <w:marBottom w:val="0"/>
                              <w:divBdr>
                                <w:top w:val="none" w:sz="0" w:space="0" w:color="auto"/>
                                <w:left w:val="none" w:sz="0" w:space="0" w:color="auto"/>
                                <w:bottom w:val="none" w:sz="0" w:space="0" w:color="auto"/>
                                <w:right w:val="none" w:sz="0" w:space="0" w:color="auto"/>
                              </w:divBdr>
                              <w:divsChild>
                                <w:div w:id="1145465808">
                                  <w:marLeft w:val="0"/>
                                  <w:marRight w:val="0"/>
                                  <w:marTop w:val="0"/>
                                  <w:marBottom w:val="0"/>
                                  <w:divBdr>
                                    <w:top w:val="none" w:sz="0" w:space="0" w:color="auto"/>
                                    <w:left w:val="none" w:sz="0" w:space="0" w:color="auto"/>
                                    <w:bottom w:val="none" w:sz="0" w:space="0" w:color="auto"/>
                                    <w:right w:val="none" w:sz="0" w:space="0" w:color="auto"/>
                                  </w:divBdr>
                                  <w:divsChild>
                                    <w:div w:id="1039670919">
                                      <w:marLeft w:val="0"/>
                                      <w:marRight w:val="0"/>
                                      <w:marTop w:val="0"/>
                                      <w:marBottom w:val="0"/>
                                      <w:divBdr>
                                        <w:top w:val="none" w:sz="0" w:space="0" w:color="auto"/>
                                        <w:left w:val="none" w:sz="0" w:space="0" w:color="auto"/>
                                        <w:bottom w:val="none" w:sz="0" w:space="0" w:color="auto"/>
                                        <w:right w:val="none" w:sz="0" w:space="0" w:color="auto"/>
                                      </w:divBdr>
                                      <w:divsChild>
                                        <w:div w:id="260458442">
                                          <w:marLeft w:val="0"/>
                                          <w:marRight w:val="0"/>
                                          <w:marTop w:val="0"/>
                                          <w:marBottom w:val="0"/>
                                          <w:divBdr>
                                            <w:top w:val="none" w:sz="0" w:space="0" w:color="auto"/>
                                            <w:left w:val="none" w:sz="0" w:space="0" w:color="auto"/>
                                            <w:bottom w:val="none" w:sz="0" w:space="0" w:color="auto"/>
                                            <w:right w:val="none" w:sz="0" w:space="0" w:color="auto"/>
                                          </w:divBdr>
                                          <w:divsChild>
                                            <w:div w:id="805197573">
                                              <w:marLeft w:val="0"/>
                                              <w:marRight w:val="0"/>
                                              <w:marTop w:val="0"/>
                                              <w:marBottom w:val="0"/>
                                              <w:divBdr>
                                                <w:top w:val="none" w:sz="0" w:space="0" w:color="auto"/>
                                                <w:left w:val="none" w:sz="0" w:space="0" w:color="auto"/>
                                                <w:bottom w:val="none" w:sz="0" w:space="0" w:color="auto"/>
                                                <w:right w:val="none" w:sz="0" w:space="0" w:color="auto"/>
                                              </w:divBdr>
                                              <w:divsChild>
                                                <w:div w:id="1529483603">
                                                  <w:marLeft w:val="0"/>
                                                  <w:marRight w:val="0"/>
                                                  <w:marTop w:val="0"/>
                                                  <w:marBottom w:val="0"/>
                                                  <w:divBdr>
                                                    <w:top w:val="none" w:sz="0" w:space="0" w:color="auto"/>
                                                    <w:left w:val="none" w:sz="0" w:space="0" w:color="auto"/>
                                                    <w:bottom w:val="none" w:sz="0" w:space="0" w:color="auto"/>
                                                    <w:right w:val="none" w:sz="0" w:space="0" w:color="auto"/>
                                                  </w:divBdr>
                                                  <w:divsChild>
                                                    <w:div w:id="1283878455">
                                                      <w:marLeft w:val="0"/>
                                                      <w:marRight w:val="0"/>
                                                      <w:marTop w:val="0"/>
                                                      <w:marBottom w:val="0"/>
                                                      <w:divBdr>
                                                        <w:top w:val="none" w:sz="0" w:space="0" w:color="auto"/>
                                                        <w:left w:val="none" w:sz="0" w:space="0" w:color="auto"/>
                                                        <w:bottom w:val="none" w:sz="0" w:space="0" w:color="auto"/>
                                                        <w:right w:val="none" w:sz="0" w:space="0" w:color="auto"/>
                                                      </w:divBdr>
                                                      <w:divsChild>
                                                        <w:div w:id="579945722">
                                                          <w:marLeft w:val="0"/>
                                                          <w:marRight w:val="0"/>
                                                          <w:marTop w:val="0"/>
                                                          <w:marBottom w:val="0"/>
                                                          <w:divBdr>
                                                            <w:top w:val="none" w:sz="0" w:space="0" w:color="auto"/>
                                                            <w:left w:val="none" w:sz="0" w:space="0" w:color="auto"/>
                                                            <w:bottom w:val="none" w:sz="0" w:space="0" w:color="auto"/>
                                                            <w:right w:val="none" w:sz="0" w:space="0" w:color="auto"/>
                                                          </w:divBdr>
                                                          <w:divsChild>
                                                            <w:div w:id="293874625">
                                                              <w:marLeft w:val="0"/>
                                                              <w:marRight w:val="0"/>
                                                              <w:marTop w:val="0"/>
                                                              <w:marBottom w:val="0"/>
                                                              <w:divBdr>
                                                                <w:top w:val="none" w:sz="0" w:space="0" w:color="auto"/>
                                                                <w:left w:val="none" w:sz="0" w:space="0" w:color="auto"/>
                                                                <w:bottom w:val="none" w:sz="0" w:space="0" w:color="auto"/>
                                                                <w:right w:val="none" w:sz="0" w:space="0" w:color="auto"/>
                                                              </w:divBdr>
                                                              <w:divsChild>
                                                                <w:div w:id="150019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3442167">
      <w:marLeft w:val="0"/>
      <w:marRight w:val="0"/>
      <w:marTop w:val="0"/>
      <w:marBottom w:val="0"/>
      <w:divBdr>
        <w:top w:val="none" w:sz="0" w:space="0" w:color="auto"/>
        <w:left w:val="none" w:sz="0" w:space="0" w:color="auto"/>
        <w:bottom w:val="none" w:sz="0" w:space="0" w:color="auto"/>
        <w:right w:val="none" w:sz="0" w:space="0" w:color="auto"/>
      </w:divBdr>
      <w:divsChild>
        <w:div w:id="1781024524">
          <w:marLeft w:val="0"/>
          <w:marRight w:val="0"/>
          <w:marTop w:val="0"/>
          <w:marBottom w:val="0"/>
          <w:divBdr>
            <w:top w:val="none" w:sz="0" w:space="0" w:color="auto"/>
            <w:left w:val="none" w:sz="0" w:space="0" w:color="auto"/>
            <w:bottom w:val="none" w:sz="0" w:space="0" w:color="auto"/>
            <w:right w:val="none" w:sz="0" w:space="0" w:color="auto"/>
          </w:divBdr>
        </w:div>
        <w:div w:id="1143540545">
          <w:marLeft w:val="75"/>
          <w:marRight w:val="75"/>
          <w:marTop w:val="75"/>
          <w:marBottom w:val="75"/>
          <w:divBdr>
            <w:top w:val="none" w:sz="0" w:space="0" w:color="auto"/>
            <w:left w:val="none" w:sz="0" w:space="0" w:color="auto"/>
            <w:bottom w:val="none" w:sz="0" w:space="0" w:color="auto"/>
            <w:right w:val="none" w:sz="0" w:space="0" w:color="auto"/>
          </w:divBdr>
        </w:div>
      </w:divsChild>
    </w:div>
    <w:div w:id="1245915155">
      <w:bodyDiv w:val="1"/>
      <w:marLeft w:val="0"/>
      <w:marRight w:val="0"/>
      <w:marTop w:val="0"/>
      <w:marBottom w:val="0"/>
      <w:divBdr>
        <w:top w:val="none" w:sz="0" w:space="0" w:color="auto"/>
        <w:left w:val="none" w:sz="0" w:space="0" w:color="auto"/>
        <w:bottom w:val="none" w:sz="0" w:space="0" w:color="auto"/>
        <w:right w:val="none" w:sz="0" w:space="0" w:color="auto"/>
      </w:divBdr>
    </w:div>
    <w:div w:id="1250650219">
      <w:bodyDiv w:val="1"/>
      <w:marLeft w:val="0"/>
      <w:marRight w:val="0"/>
      <w:marTop w:val="0"/>
      <w:marBottom w:val="0"/>
      <w:divBdr>
        <w:top w:val="none" w:sz="0" w:space="0" w:color="auto"/>
        <w:left w:val="none" w:sz="0" w:space="0" w:color="auto"/>
        <w:bottom w:val="none" w:sz="0" w:space="0" w:color="auto"/>
        <w:right w:val="none" w:sz="0" w:space="0" w:color="auto"/>
      </w:divBdr>
      <w:divsChild>
        <w:div w:id="1453281738">
          <w:marLeft w:val="0"/>
          <w:marRight w:val="0"/>
          <w:marTop w:val="150"/>
          <w:marBottom w:val="300"/>
          <w:divBdr>
            <w:top w:val="none" w:sz="0" w:space="0" w:color="auto"/>
            <w:left w:val="none" w:sz="0" w:space="0" w:color="auto"/>
            <w:bottom w:val="none" w:sz="0" w:space="0" w:color="auto"/>
            <w:right w:val="none" w:sz="0" w:space="0" w:color="auto"/>
          </w:divBdr>
          <w:divsChild>
            <w:div w:id="45757453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253049468">
      <w:bodyDiv w:val="1"/>
      <w:marLeft w:val="0"/>
      <w:marRight w:val="0"/>
      <w:marTop w:val="0"/>
      <w:marBottom w:val="0"/>
      <w:divBdr>
        <w:top w:val="none" w:sz="0" w:space="0" w:color="auto"/>
        <w:left w:val="none" w:sz="0" w:space="0" w:color="auto"/>
        <w:bottom w:val="none" w:sz="0" w:space="0" w:color="auto"/>
        <w:right w:val="none" w:sz="0" w:space="0" w:color="auto"/>
      </w:divBdr>
    </w:div>
    <w:div w:id="1254363439">
      <w:bodyDiv w:val="1"/>
      <w:marLeft w:val="0"/>
      <w:marRight w:val="0"/>
      <w:marTop w:val="0"/>
      <w:marBottom w:val="0"/>
      <w:divBdr>
        <w:top w:val="none" w:sz="0" w:space="0" w:color="auto"/>
        <w:left w:val="none" w:sz="0" w:space="0" w:color="auto"/>
        <w:bottom w:val="none" w:sz="0" w:space="0" w:color="auto"/>
        <w:right w:val="none" w:sz="0" w:space="0" w:color="auto"/>
      </w:divBdr>
    </w:div>
    <w:div w:id="1257128757">
      <w:bodyDiv w:val="1"/>
      <w:marLeft w:val="0"/>
      <w:marRight w:val="0"/>
      <w:marTop w:val="0"/>
      <w:marBottom w:val="0"/>
      <w:divBdr>
        <w:top w:val="none" w:sz="0" w:space="0" w:color="auto"/>
        <w:left w:val="none" w:sz="0" w:space="0" w:color="auto"/>
        <w:bottom w:val="none" w:sz="0" w:space="0" w:color="auto"/>
        <w:right w:val="none" w:sz="0" w:space="0" w:color="auto"/>
      </w:divBdr>
      <w:divsChild>
        <w:div w:id="1203322246">
          <w:marLeft w:val="0"/>
          <w:marRight w:val="0"/>
          <w:marTop w:val="0"/>
          <w:marBottom w:val="0"/>
          <w:divBdr>
            <w:top w:val="none" w:sz="0" w:space="0" w:color="auto"/>
            <w:left w:val="none" w:sz="0" w:space="0" w:color="auto"/>
            <w:bottom w:val="none" w:sz="0" w:space="0" w:color="auto"/>
            <w:right w:val="none" w:sz="0" w:space="0" w:color="auto"/>
          </w:divBdr>
          <w:divsChild>
            <w:div w:id="1170831784">
              <w:marLeft w:val="0"/>
              <w:marRight w:val="0"/>
              <w:marTop w:val="0"/>
              <w:marBottom w:val="0"/>
              <w:divBdr>
                <w:top w:val="none" w:sz="0" w:space="0" w:color="auto"/>
                <w:left w:val="none" w:sz="0" w:space="0" w:color="auto"/>
                <w:bottom w:val="none" w:sz="0" w:space="0" w:color="auto"/>
                <w:right w:val="none" w:sz="0" w:space="0" w:color="auto"/>
              </w:divBdr>
              <w:divsChild>
                <w:div w:id="82729849">
                  <w:marLeft w:val="0"/>
                  <w:marRight w:val="0"/>
                  <w:marTop w:val="0"/>
                  <w:marBottom w:val="0"/>
                  <w:divBdr>
                    <w:top w:val="none" w:sz="0" w:space="0" w:color="auto"/>
                    <w:left w:val="none" w:sz="0" w:space="0" w:color="auto"/>
                    <w:bottom w:val="none" w:sz="0" w:space="0" w:color="auto"/>
                    <w:right w:val="none" w:sz="0" w:space="0" w:color="auto"/>
                  </w:divBdr>
                  <w:divsChild>
                    <w:div w:id="192186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110084">
      <w:bodyDiv w:val="1"/>
      <w:marLeft w:val="0"/>
      <w:marRight w:val="0"/>
      <w:marTop w:val="0"/>
      <w:marBottom w:val="0"/>
      <w:divBdr>
        <w:top w:val="none" w:sz="0" w:space="0" w:color="auto"/>
        <w:left w:val="none" w:sz="0" w:space="0" w:color="auto"/>
        <w:bottom w:val="none" w:sz="0" w:space="0" w:color="auto"/>
        <w:right w:val="none" w:sz="0" w:space="0" w:color="auto"/>
      </w:divBdr>
      <w:divsChild>
        <w:div w:id="815033213">
          <w:marLeft w:val="0"/>
          <w:marRight w:val="0"/>
          <w:marTop w:val="0"/>
          <w:marBottom w:val="0"/>
          <w:divBdr>
            <w:top w:val="none" w:sz="0" w:space="0" w:color="auto"/>
            <w:left w:val="none" w:sz="0" w:space="0" w:color="auto"/>
            <w:bottom w:val="none" w:sz="0" w:space="0" w:color="auto"/>
            <w:right w:val="none" w:sz="0" w:space="0" w:color="auto"/>
          </w:divBdr>
          <w:divsChild>
            <w:div w:id="1817801217">
              <w:marLeft w:val="0"/>
              <w:marRight w:val="0"/>
              <w:marTop w:val="0"/>
              <w:marBottom w:val="0"/>
              <w:divBdr>
                <w:top w:val="none" w:sz="0" w:space="0" w:color="auto"/>
                <w:left w:val="none" w:sz="0" w:space="0" w:color="auto"/>
                <w:bottom w:val="none" w:sz="0" w:space="0" w:color="auto"/>
                <w:right w:val="none" w:sz="0" w:space="0" w:color="auto"/>
              </w:divBdr>
              <w:divsChild>
                <w:div w:id="165942566">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89711216">
                      <w:marLeft w:val="0"/>
                      <w:marRight w:val="0"/>
                      <w:marTop w:val="0"/>
                      <w:marBottom w:val="0"/>
                      <w:divBdr>
                        <w:top w:val="none" w:sz="0" w:space="0" w:color="auto"/>
                        <w:left w:val="none" w:sz="0" w:space="0" w:color="auto"/>
                        <w:bottom w:val="none" w:sz="0" w:space="0" w:color="auto"/>
                        <w:right w:val="none" w:sz="0" w:space="0" w:color="auto"/>
                      </w:divBdr>
                      <w:divsChild>
                        <w:div w:id="9857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768421">
      <w:bodyDiv w:val="1"/>
      <w:marLeft w:val="0"/>
      <w:marRight w:val="0"/>
      <w:marTop w:val="0"/>
      <w:marBottom w:val="0"/>
      <w:divBdr>
        <w:top w:val="none" w:sz="0" w:space="0" w:color="auto"/>
        <w:left w:val="none" w:sz="0" w:space="0" w:color="auto"/>
        <w:bottom w:val="none" w:sz="0" w:space="0" w:color="auto"/>
        <w:right w:val="none" w:sz="0" w:space="0" w:color="auto"/>
      </w:divBdr>
    </w:div>
    <w:div w:id="1268003142">
      <w:marLeft w:val="0"/>
      <w:marRight w:val="0"/>
      <w:marTop w:val="0"/>
      <w:marBottom w:val="0"/>
      <w:divBdr>
        <w:top w:val="none" w:sz="0" w:space="0" w:color="auto"/>
        <w:left w:val="none" w:sz="0" w:space="0" w:color="auto"/>
        <w:bottom w:val="none" w:sz="0" w:space="0" w:color="auto"/>
        <w:right w:val="none" w:sz="0" w:space="0" w:color="auto"/>
      </w:divBdr>
    </w:div>
    <w:div w:id="1268662370">
      <w:bodyDiv w:val="1"/>
      <w:marLeft w:val="0"/>
      <w:marRight w:val="0"/>
      <w:marTop w:val="0"/>
      <w:marBottom w:val="0"/>
      <w:divBdr>
        <w:top w:val="none" w:sz="0" w:space="0" w:color="auto"/>
        <w:left w:val="none" w:sz="0" w:space="0" w:color="auto"/>
        <w:bottom w:val="none" w:sz="0" w:space="0" w:color="auto"/>
        <w:right w:val="none" w:sz="0" w:space="0" w:color="auto"/>
      </w:divBdr>
    </w:div>
    <w:div w:id="1272468639">
      <w:bodyDiv w:val="1"/>
      <w:marLeft w:val="0"/>
      <w:marRight w:val="0"/>
      <w:marTop w:val="0"/>
      <w:marBottom w:val="0"/>
      <w:divBdr>
        <w:top w:val="none" w:sz="0" w:space="0" w:color="auto"/>
        <w:left w:val="none" w:sz="0" w:space="0" w:color="auto"/>
        <w:bottom w:val="none" w:sz="0" w:space="0" w:color="auto"/>
        <w:right w:val="none" w:sz="0" w:space="0" w:color="auto"/>
      </w:divBdr>
      <w:divsChild>
        <w:div w:id="1177884082">
          <w:blockQuote w:val="1"/>
          <w:marLeft w:val="44"/>
          <w:marRight w:val="0"/>
          <w:marTop w:val="100"/>
          <w:marBottom w:val="100"/>
          <w:divBdr>
            <w:top w:val="none" w:sz="0" w:space="0" w:color="auto"/>
            <w:left w:val="single" w:sz="6" w:space="2" w:color="000000"/>
            <w:bottom w:val="none" w:sz="0" w:space="0" w:color="auto"/>
            <w:right w:val="none" w:sz="0" w:space="0" w:color="auto"/>
          </w:divBdr>
          <w:divsChild>
            <w:div w:id="1461070135">
              <w:marLeft w:val="0"/>
              <w:marRight w:val="0"/>
              <w:marTop w:val="0"/>
              <w:marBottom w:val="0"/>
              <w:divBdr>
                <w:top w:val="none" w:sz="0" w:space="0" w:color="auto"/>
                <w:left w:val="none" w:sz="0" w:space="0" w:color="auto"/>
                <w:bottom w:val="none" w:sz="0" w:space="0" w:color="auto"/>
                <w:right w:val="none" w:sz="0" w:space="0" w:color="auto"/>
              </w:divBdr>
              <w:divsChild>
                <w:div w:id="1025407110">
                  <w:marLeft w:val="0"/>
                  <w:marRight w:val="0"/>
                  <w:marTop w:val="0"/>
                  <w:marBottom w:val="0"/>
                  <w:divBdr>
                    <w:top w:val="none" w:sz="0" w:space="0" w:color="auto"/>
                    <w:left w:val="none" w:sz="0" w:space="0" w:color="auto"/>
                    <w:bottom w:val="none" w:sz="0" w:space="0" w:color="auto"/>
                    <w:right w:val="none" w:sz="0" w:space="0" w:color="auto"/>
                  </w:divBdr>
                  <w:divsChild>
                    <w:div w:id="2116096339">
                      <w:marLeft w:val="0"/>
                      <w:marRight w:val="0"/>
                      <w:marTop w:val="0"/>
                      <w:marBottom w:val="0"/>
                      <w:divBdr>
                        <w:top w:val="none" w:sz="0" w:space="0" w:color="auto"/>
                        <w:left w:val="none" w:sz="0" w:space="0" w:color="auto"/>
                        <w:bottom w:val="none" w:sz="0" w:space="0" w:color="auto"/>
                        <w:right w:val="none" w:sz="0" w:space="0" w:color="auto"/>
                      </w:divBdr>
                      <w:divsChild>
                        <w:div w:id="103168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2589802">
      <w:bodyDiv w:val="1"/>
      <w:marLeft w:val="0"/>
      <w:marRight w:val="0"/>
      <w:marTop w:val="0"/>
      <w:marBottom w:val="0"/>
      <w:divBdr>
        <w:top w:val="none" w:sz="0" w:space="0" w:color="auto"/>
        <w:left w:val="none" w:sz="0" w:space="0" w:color="auto"/>
        <w:bottom w:val="none" w:sz="0" w:space="0" w:color="auto"/>
        <w:right w:val="none" w:sz="0" w:space="0" w:color="auto"/>
      </w:divBdr>
    </w:div>
    <w:div w:id="1273053352">
      <w:bodyDiv w:val="1"/>
      <w:marLeft w:val="0"/>
      <w:marRight w:val="0"/>
      <w:marTop w:val="0"/>
      <w:marBottom w:val="0"/>
      <w:divBdr>
        <w:top w:val="none" w:sz="0" w:space="0" w:color="auto"/>
        <w:left w:val="none" w:sz="0" w:space="0" w:color="auto"/>
        <w:bottom w:val="none" w:sz="0" w:space="0" w:color="auto"/>
        <w:right w:val="none" w:sz="0" w:space="0" w:color="auto"/>
      </w:divBdr>
      <w:divsChild>
        <w:div w:id="397097586">
          <w:marLeft w:val="0"/>
          <w:marRight w:val="0"/>
          <w:marTop w:val="0"/>
          <w:marBottom w:val="0"/>
          <w:divBdr>
            <w:top w:val="none" w:sz="0" w:space="0" w:color="auto"/>
            <w:left w:val="none" w:sz="0" w:space="0" w:color="auto"/>
            <w:bottom w:val="none" w:sz="0" w:space="0" w:color="auto"/>
            <w:right w:val="none" w:sz="0" w:space="0" w:color="auto"/>
          </w:divBdr>
          <w:divsChild>
            <w:div w:id="2125150589">
              <w:marLeft w:val="0"/>
              <w:marRight w:val="0"/>
              <w:marTop w:val="0"/>
              <w:marBottom w:val="0"/>
              <w:divBdr>
                <w:top w:val="none" w:sz="0" w:space="0" w:color="auto"/>
                <w:left w:val="none" w:sz="0" w:space="0" w:color="auto"/>
                <w:bottom w:val="none" w:sz="0" w:space="0" w:color="auto"/>
                <w:right w:val="none" w:sz="0" w:space="0" w:color="auto"/>
              </w:divBdr>
              <w:divsChild>
                <w:div w:id="1139998770">
                  <w:marLeft w:val="0"/>
                  <w:marRight w:val="0"/>
                  <w:marTop w:val="0"/>
                  <w:marBottom w:val="0"/>
                  <w:divBdr>
                    <w:top w:val="none" w:sz="0" w:space="0" w:color="auto"/>
                    <w:left w:val="none" w:sz="0" w:space="0" w:color="auto"/>
                    <w:bottom w:val="none" w:sz="0" w:space="0" w:color="auto"/>
                    <w:right w:val="none" w:sz="0" w:space="0" w:color="auto"/>
                  </w:divBdr>
                  <w:divsChild>
                    <w:div w:id="394931368">
                      <w:marLeft w:val="0"/>
                      <w:marRight w:val="0"/>
                      <w:marTop w:val="0"/>
                      <w:marBottom w:val="0"/>
                      <w:divBdr>
                        <w:top w:val="none" w:sz="0" w:space="0" w:color="auto"/>
                        <w:left w:val="none" w:sz="0" w:space="0" w:color="auto"/>
                        <w:bottom w:val="none" w:sz="0" w:space="0" w:color="auto"/>
                        <w:right w:val="none" w:sz="0" w:space="0" w:color="auto"/>
                      </w:divBdr>
                      <w:divsChild>
                        <w:div w:id="74399762">
                          <w:marLeft w:val="0"/>
                          <w:marRight w:val="0"/>
                          <w:marTop w:val="0"/>
                          <w:marBottom w:val="0"/>
                          <w:divBdr>
                            <w:top w:val="none" w:sz="0" w:space="0" w:color="auto"/>
                            <w:left w:val="none" w:sz="0" w:space="0" w:color="auto"/>
                            <w:bottom w:val="none" w:sz="0" w:space="0" w:color="auto"/>
                            <w:right w:val="none" w:sz="0" w:space="0" w:color="auto"/>
                          </w:divBdr>
                          <w:divsChild>
                            <w:div w:id="780345316">
                              <w:marLeft w:val="0"/>
                              <w:marRight w:val="0"/>
                              <w:marTop w:val="0"/>
                              <w:marBottom w:val="0"/>
                              <w:divBdr>
                                <w:top w:val="none" w:sz="0" w:space="0" w:color="auto"/>
                                <w:left w:val="none" w:sz="0" w:space="0" w:color="auto"/>
                                <w:bottom w:val="none" w:sz="0" w:space="0" w:color="auto"/>
                                <w:right w:val="none" w:sz="0" w:space="0" w:color="auto"/>
                              </w:divBdr>
                              <w:divsChild>
                                <w:div w:id="1074203049">
                                  <w:marLeft w:val="0"/>
                                  <w:marRight w:val="0"/>
                                  <w:marTop w:val="0"/>
                                  <w:marBottom w:val="0"/>
                                  <w:divBdr>
                                    <w:top w:val="none" w:sz="0" w:space="0" w:color="auto"/>
                                    <w:left w:val="none" w:sz="0" w:space="0" w:color="auto"/>
                                    <w:bottom w:val="none" w:sz="0" w:space="0" w:color="auto"/>
                                    <w:right w:val="none" w:sz="0" w:space="0" w:color="auto"/>
                                  </w:divBdr>
                                  <w:divsChild>
                                    <w:div w:id="112815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3055167">
      <w:bodyDiv w:val="1"/>
      <w:marLeft w:val="0"/>
      <w:marRight w:val="0"/>
      <w:marTop w:val="0"/>
      <w:marBottom w:val="0"/>
      <w:divBdr>
        <w:top w:val="none" w:sz="0" w:space="0" w:color="auto"/>
        <w:left w:val="none" w:sz="0" w:space="0" w:color="auto"/>
        <w:bottom w:val="none" w:sz="0" w:space="0" w:color="auto"/>
        <w:right w:val="none" w:sz="0" w:space="0" w:color="auto"/>
      </w:divBdr>
    </w:div>
    <w:div w:id="1273442953">
      <w:bodyDiv w:val="1"/>
      <w:marLeft w:val="0"/>
      <w:marRight w:val="0"/>
      <w:marTop w:val="0"/>
      <w:marBottom w:val="0"/>
      <w:divBdr>
        <w:top w:val="none" w:sz="0" w:space="0" w:color="auto"/>
        <w:left w:val="none" w:sz="0" w:space="0" w:color="auto"/>
        <w:bottom w:val="none" w:sz="0" w:space="0" w:color="auto"/>
        <w:right w:val="none" w:sz="0" w:space="0" w:color="auto"/>
      </w:divBdr>
      <w:divsChild>
        <w:div w:id="379208927">
          <w:marLeft w:val="0"/>
          <w:marRight w:val="1"/>
          <w:marTop w:val="0"/>
          <w:marBottom w:val="0"/>
          <w:divBdr>
            <w:top w:val="none" w:sz="0" w:space="0" w:color="auto"/>
            <w:left w:val="none" w:sz="0" w:space="0" w:color="auto"/>
            <w:bottom w:val="none" w:sz="0" w:space="0" w:color="auto"/>
            <w:right w:val="none" w:sz="0" w:space="0" w:color="auto"/>
          </w:divBdr>
          <w:divsChild>
            <w:div w:id="641425662">
              <w:marLeft w:val="0"/>
              <w:marRight w:val="0"/>
              <w:marTop w:val="0"/>
              <w:marBottom w:val="0"/>
              <w:divBdr>
                <w:top w:val="none" w:sz="0" w:space="0" w:color="auto"/>
                <w:left w:val="none" w:sz="0" w:space="0" w:color="auto"/>
                <w:bottom w:val="none" w:sz="0" w:space="0" w:color="auto"/>
                <w:right w:val="none" w:sz="0" w:space="0" w:color="auto"/>
              </w:divBdr>
              <w:divsChild>
                <w:div w:id="75640306">
                  <w:marLeft w:val="0"/>
                  <w:marRight w:val="1"/>
                  <w:marTop w:val="0"/>
                  <w:marBottom w:val="0"/>
                  <w:divBdr>
                    <w:top w:val="none" w:sz="0" w:space="0" w:color="auto"/>
                    <w:left w:val="none" w:sz="0" w:space="0" w:color="auto"/>
                    <w:bottom w:val="none" w:sz="0" w:space="0" w:color="auto"/>
                    <w:right w:val="none" w:sz="0" w:space="0" w:color="auto"/>
                  </w:divBdr>
                  <w:divsChild>
                    <w:div w:id="1605460936">
                      <w:marLeft w:val="0"/>
                      <w:marRight w:val="0"/>
                      <w:marTop w:val="0"/>
                      <w:marBottom w:val="0"/>
                      <w:divBdr>
                        <w:top w:val="none" w:sz="0" w:space="0" w:color="auto"/>
                        <w:left w:val="none" w:sz="0" w:space="0" w:color="auto"/>
                        <w:bottom w:val="none" w:sz="0" w:space="0" w:color="auto"/>
                        <w:right w:val="none" w:sz="0" w:space="0" w:color="auto"/>
                      </w:divBdr>
                      <w:divsChild>
                        <w:div w:id="882862103">
                          <w:marLeft w:val="0"/>
                          <w:marRight w:val="0"/>
                          <w:marTop w:val="0"/>
                          <w:marBottom w:val="0"/>
                          <w:divBdr>
                            <w:top w:val="none" w:sz="0" w:space="0" w:color="auto"/>
                            <w:left w:val="none" w:sz="0" w:space="0" w:color="auto"/>
                            <w:bottom w:val="none" w:sz="0" w:space="0" w:color="auto"/>
                            <w:right w:val="none" w:sz="0" w:space="0" w:color="auto"/>
                          </w:divBdr>
                          <w:divsChild>
                            <w:div w:id="1417944181">
                              <w:marLeft w:val="0"/>
                              <w:marRight w:val="0"/>
                              <w:marTop w:val="120"/>
                              <w:marBottom w:val="360"/>
                              <w:divBdr>
                                <w:top w:val="none" w:sz="0" w:space="0" w:color="auto"/>
                                <w:left w:val="none" w:sz="0" w:space="0" w:color="auto"/>
                                <w:bottom w:val="none" w:sz="0" w:space="0" w:color="auto"/>
                                <w:right w:val="none" w:sz="0" w:space="0" w:color="auto"/>
                              </w:divBdr>
                              <w:divsChild>
                                <w:div w:id="120075907">
                                  <w:marLeft w:val="0"/>
                                  <w:marRight w:val="0"/>
                                  <w:marTop w:val="0"/>
                                  <w:marBottom w:val="0"/>
                                  <w:divBdr>
                                    <w:top w:val="none" w:sz="0" w:space="0" w:color="auto"/>
                                    <w:left w:val="none" w:sz="0" w:space="0" w:color="auto"/>
                                    <w:bottom w:val="none" w:sz="0" w:space="0" w:color="auto"/>
                                    <w:right w:val="none" w:sz="0" w:space="0" w:color="auto"/>
                                  </w:divBdr>
                                </w:div>
                                <w:div w:id="1576237636">
                                  <w:marLeft w:val="0"/>
                                  <w:marRight w:val="0"/>
                                  <w:marTop w:val="0"/>
                                  <w:marBottom w:val="0"/>
                                  <w:divBdr>
                                    <w:top w:val="none" w:sz="0" w:space="0" w:color="auto"/>
                                    <w:left w:val="none" w:sz="0" w:space="0" w:color="auto"/>
                                    <w:bottom w:val="none" w:sz="0" w:space="0" w:color="auto"/>
                                    <w:right w:val="none" w:sz="0" w:space="0" w:color="auto"/>
                                  </w:divBdr>
                                </w:div>
                                <w:div w:id="1955088814">
                                  <w:marLeft w:val="0"/>
                                  <w:marRight w:val="0"/>
                                  <w:marTop w:val="0"/>
                                  <w:marBottom w:val="0"/>
                                  <w:divBdr>
                                    <w:top w:val="none" w:sz="0" w:space="0" w:color="auto"/>
                                    <w:left w:val="none" w:sz="0" w:space="0" w:color="auto"/>
                                    <w:bottom w:val="none" w:sz="0" w:space="0" w:color="auto"/>
                                    <w:right w:val="none" w:sz="0" w:space="0" w:color="auto"/>
                                  </w:divBdr>
                                  <w:divsChild>
                                    <w:div w:id="719938930">
                                      <w:marLeft w:val="0"/>
                                      <w:marRight w:val="0"/>
                                      <w:marTop w:val="0"/>
                                      <w:marBottom w:val="0"/>
                                      <w:divBdr>
                                        <w:top w:val="none" w:sz="0" w:space="0" w:color="auto"/>
                                        <w:left w:val="none" w:sz="0" w:space="0" w:color="auto"/>
                                        <w:bottom w:val="none" w:sz="0" w:space="0" w:color="auto"/>
                                        <w:right w:val="none" w:sz="0" w:space="0" w:color="auto"/>
                                      </w:divBdr>
                                    </w:div>
                                  </w:divsChild>
                                </w:div>
                                <w:div w:id="1057123217">
                                  <w:marLeft w:val="0"/>
                                  <w:marRight w:val="0"/>
                                  <w:marTop w:val="0"/>
                                  <w:marBottom w:val="0"/>
                                  <w:divBdr>
                                    <w:top w:val="none" w:sz="0" w:space="0" w:color="auto"/>
                                    <w:left w:val="none" w:sz="0" w:space="0" w:color="auto"/>
                                    <w:bottom w:val="none" w:sz="0" w:space="0" w:color="auto"/>
                                    <w:right w:val="none" w:sz="0" w:space="0" w:color="auto"/>
                                  </w:divBdr>
                                  <w:divsChild>
                                    <w:div w:id="1053116873">
                                      <w:marLeft w:val="0"/>
                                      <w:marRight w:val="0"/>
                                      <w:marTop w:val="0"/>
                                      <w:marBottom w:val="0"/>
                                      <w:divBdr>
                                        <w:top w:val="none" w:sz="0" w:space="0" w:color="auto"/>
                                        <w:left w:val="none" w:sz="0" w:space="0" w:color="auto"/>
                                        <w:bottom w:val="none" w:sz="0" w:space="0" w:color="auto"/>
                                        <w:right w:val="none" w:sz="0" w:space="0" w:color="auto"/>
                                      </w:divBdr>
                                    </w:div>
                                  </w:divsChild>
                                </w:div>
                                <w:div w:id="68116382">
                                  <w:marLeft w:val="0"/>
                                  <w:marRight w:val="0"/>
                                  <w:marTop w:val="0"/>
                                  <w:marBottom w:val="0"/>
                                  <w:divBdr>
                                    <w:top w:val="none" w:sz="0" w:space="0" w:color="auto"/>
                                    <w:left w:val="none" w:sz="0" w:space="0" w:color="auto"/>
                                    <w:bottom w:val="none" w:sz="0" w:space="0" w:color="auto"/>
                                    <w:right w:val="none" w:sz="0" w:space="0" w:color="auto"/>
                                  </w:divBdr>
                                  <w:divsChild>
                                    <w:div w:id="104772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567160">
      <w:bodyDiv w:val="1"/>
      <w:marLeft w:val="0"/>
      <w:marRight w:val="0"/>
      <w:marTop w:val="0"/>
      <w:marBottom w:val="0"/>
      <w:divBdr>
        <w:top w:val="none" w:sz="0" w:space="0" w:color="auto"/>
        <w:left w:val="none" w:sz="0" w:space="0" w:color="auto"/>
        <w:bottom w:val="none" w:sz="0" w:space="0" w:color="auto"/>
        <w:right w:val="none" w:sz="0" w:space="0" w:color="auto"/>
      </w:divBdr>
      <w:divsChild>
        <w:div w:id="840387521">
          <w:marLeft w:val="0"/>
          <w:marRight w:val="0"/>
          <w:marTop w:val="0"/>
          <w:marBottom w:val="0"/>
          <w:divBdr>
            <w:top w:val="none" w:sz="0" w:space="0" w:color="auto"/>
            <w:left w:val="none" w:sz="0" w:space="0" w:color="auto"/>
            <w:bottom w:val="none" w:sz="0" w:space="0" w:color="auto"/>
            <w:right w:val="none" w:sz="0" w:space="0" w:color="auto"/>
          </w:divBdr>
        </w:div>
      </w:divsChild>
    </w:div>
    <w:div w:id="1281958588">
      <w:bodyDiv w:val="1"/>
      <w:marLeft w:val="0"/>
      <w:marRight w:val="0"/>
      <w:marTop w:val="0"/>
      <w:marBottom w:val="0"/>
      <w:divBdr>
        <w:top w:val="none" w:sz="0" w:space="0" w:color="auto"/>
        <w:left w:val="none" w:sz="0" w:space="0" w:color="auto"/>
        <w:bottom w:val="none" w:sz="0" w:space="0" w:color="auto"/>
        <w:right w:val="none" w:sz="0" w:space="0" w:color="auto"/>
      </w:divBdr>
    </w:div>
    <w:div w:id="1284072877">
      <w:bodyDiv w:val="1"/>
      <w:marLeft w:val="0"/>
      <w:marRight w:val="0"/>
      <w:marTop w:val="0"/>
      <w:marBottom w:val="0"/>
      <w:divBdr>
        <w:top w:val="none" w:sz="0" w:space="0" w:color="auto"/>
        <w:left w:val="none" w:sz="0" w:space="0" w:color="auto"/>
        <w:bottom w:val="none" w:sz="0" w:space="0" w:color="auto"/>
        <w:right w:val="none" w:sz="0" w:space="0" w:color="auto"/>
      </w:divBdr>
    </w:div>
    <w:div w:id="1284463234">
      <w:bodyDiv w:val="1"/>
      <w:marLeft w:val="0"/>
      <w:marRight w:val="0"/>
      <w:marTop w:val="0"/>
      <w:marBottom w:val="0"/>
      <w:divBdr>
        <w:top w:val="none" w:sz="0" w:space="0" w:color="auto"/>
        <w:left w:val="none" w:sz="0" w:space="0" w:color="auto"/>
        <w:bottom w:val="none" w:sz="0" w:space="0" w:color="auto"/>
        <w:right w:val="none" w:sz="0" w:space="0" w:color="auto"/>
      </w:divBdr>
      <w:divsChild>
        <w:div w:id="826553833">
          <w:marLeft w:val="0"/>
          <w:marRight w:val="0"/>
          <w:marTop w:val="0"/>
          <w:marBottom w:val="0"/>
          <w:divBdr>
            <w:top w:val="none" w:sz="0" w:space="0" w:color="auto"/>
            <w:left w:val="none" w:sz="0" w:space="0" w:color="auto"/>
            <w:bottom w:val="none" w:sz="0" w:space="0" w:color="auto"/>
            <w:right w:val="none" w:sz="0" w:space="0" w:color="auto"/>
          </w:divBdr>
          <w:divsChild>
            <w:div w:id="1354304167">
              <w:marLeft w:val="0"/>
              <w:marRight w:val="0"/>
              <w:marTop w:val="0"/>
              <w:marBottom w:val="0"/>
              <w:divBdr>
                <w:top w:val="none" w:sz="0" w:space="0" w:color="auto"/>
                <w:left w:val="none" w:sz="0" w:space="0" w:color="auto"/>
                <w:bottom w:val="none" w:sz="0" w:space="0" w:color="auto"/>
                <w:right w:val="none" w:sz="0" w:space="0" w:color="auto"/>
              </w:divBdr>
              <w:divsChild>
                <w:div w:id="1716277195">
                  <w:marLeft w:val="0"/>
                  <w:marRight w:val="0"/>
                  <w:marTop w:val="0"/>
                  <w:marBottom w:val="0"/>
                  <w:divBdr>
                    <w:top w:val="none" w:sz="0" w:space="0" w:color="auto"/>
                    <w:left w:val="none" w:sz="0" w:space="0" w:color="auto"/>
                    <w:bottom w:val="none" w:sz="0" w:space="0" w:color="auto"/>
                    <w:right w:val="none" w:sz="0" w:space="0" w:color="auto"/>
                  </w:divBdr>
                  <w:divsChild>
                    <w:div w:id="1302927077">
                      <w:marLeft w:val="0"/>
                      <w:marRight w:val="0"/>
                      <w:marTop w:val="0"/>
                      <w:marBottom w:val="450"/>
                      <w:divBdr>
                        <w:top w:val="single" w:sz="6" w:space="8" w:color="148383"/>
                        <w:left w:val="single" w:sz="36" w:space="8" w:color="148383"/>
                        <w:bottom w:val="single" w:sz="6" w:space="8" w:color="148383"/>
                        <w:right w:val="single" w:sz="6" w:space="8" w:color="148383"/>
                      </w:divBdr>
                    </w:div>
                  </w:divsChild>
                </w:div>
              </w:divsChild>
            </w:div>
          </w:divsChild>
        </w:div>
      </w:divsChild>
    </w:div>
    <w:div w:id="1286620771">
      <w:bodyDiv w:val="1"/>
      <w:marLeft w:val="0"/>
      <w:marRight w:val="0"/>
      <w:marTop w:val="0"/>
      <w:marBottom w:val="0"/>
      <w:divBdr>
        <w:top w:val="none" w:sz="0" w:space="0" w:color="auto"/>
        <w:left w:val="none" w:sz="0" w:space="0" w:color="auto"/>
        <w:bottom w:val="none" w:sz="0" w:space="0" w:color="auto"/>
        <w:right w:val="none" w:sz="0" w:space="0" w:color="auto"/>
      </w:divBdr>
    </w:div>
    <w:div w:id="1289891678">
      <w:bodyDiv w:val="1"/>
      <w:marLeft w:val="0"/>
      <w:marRight w:val="0"/>
      <w:marTop w:val="0"/>
      <w:marBottom w:val="0"/>
      <w:divBdr>
        <w:top w:val="none" w:sz="0" w:space="0" w:color="auto"/>
        <w:left w:val="none" w:sz="0" w:space="0" w:color="auto"/>
        <w:bottom w:val="none" w:sz="0" w:space="0" w:color="auto"/>
        <w:right w:val="none" w:sz="0" w:space="0" w:color="auto"/>
      </w:divBdr>
    </w:div>
    <w:div w:id="1291285580">
      <w:bodyDiv w:val="1"/>
      <w:marLeft w:val="0"/>
      <w:marRight w:val="0"/>
      <w:marTop w:val="0"/>
      <w:marBottom w:val="0"/>
      <w:divBdr>
        <w:top w:val="none" w:sz="0" w:space="0" w:color="auto"/>
        <w:left w:val="none" w:sz="0" w:space="0" w:color="auto"/>
        <w:bottom w:val="none" w:sz="0" w:space="0" w:color="auto"/>
        <w:right w:val="none" w:sz="0" w:space="0" w:color="auto"/>
      </w:divBdr>
    </w:div>
    <w:div w:id="1292713907">
      <w:bodyDiv w:val="1"/>
      <w:marLeft w:val="0"/>
      <w:marRight w:val="0"/>
      <w:marTop w:val="0"/>
      <w:marBottom w:val="0"/>
      <w:divBdr>
        <w:top w:val="none" w:sz="0" w:space="0" w:color="auto"/>
        <w:left w:val="none" w:sz="0" w:space="0" w:color="auto"/>
        <w:bottom w:val="none" w:sz="0" w:space="0" w:color="auto"/>
        <w:right w:val="none" w:sz="0" w:space="0" w:color="auto"/>
      </w:divBdr>
    </w:div>
    <w:div w:id="1292714894">
      <w:bodyDiv w:val="1"/>
      <w:marLeft w:val="0"/>
      <w:marRight w:val="0"/>
      <w:marTop w:val="0"/>
      <w:marBottom w:val="0"/>
      <w:divBdr>
        <w:top w:val="none" w:sz="0" w:space="0" w:color="auto"/>
        <w:left w:val="none" w:sz="0" w:space="0" w:color="auto"/>
        <w:bottom w:val="none" w:sz="0" w:space="0" w:color="auto"/>
        <w:right w:val="none" w:sz="0" w:space="0" w:color="auto"/>
      </w:divBdr>
    </w:div>
    <w:div w:id="1293290993">
      <w:bodyDiv w:val="1"/>
      <w:marLeft w:val="0"/>
      <w:marRight w:val="0"/>
      <w:marTop w:val="0"/>
      <w:marBottom w:val="0"/>
      <w:divBdr>
        <w:top w:val="none" w:sz="0" w:space="0" w:color="auto"/>
        <w:left w:val="none" w:sz="0" w:space="0" w:color="auto"/>
        <w:bottom w:val="none" w:sz="0" w:space="0" w:color="auto"/>
        <w:right w:val="none" w:sz="0" w:space="0" w:color="auto"/>
      </w:divBdr>
      <w:divsChild>
        <w:div w:id="1816796154">
          <w:marLeft w:val="0"/>
          <w:marRight w:val="0"/>
          <w:marTop w:val="0"/>
          <w:marBottom w:val="0"/>
          <w:divBdr>
            <w:top w:val="none" w:sz="0" w:space="0" w:color="auto"/>
            <w:left w:val="none" w:sz="0" w:space="0" w:color="auto"/>
            <w:bottom w:val="none" w:sz="0" w:space="0" w:color="auto"/>
            <w:right w:val="none" w:sz="0" w:space="0" w:color="auto"/>
          </w:divBdr>
          <w:divsChild>
            <w:div w:id="1416391698">
              <w:marLeft w:val="0"/>
              <w:marRight w:val="0"/>
              <w:marTop w:val="0"/>
              <w:marBottom w:val="0"/>
              <w:divBdr>
                <w:top w:val="none" w:sz="0" w:space="0" w:color="auto"/>
                <w:left w:val="none" w:sz="0" w:space="0" w:color="auto"/>
                <w:bottom w:val="none" w:sz="0" w:space="0" w:color="auto"/>
                <w:right w:val="none" w:sz="0" w:space="0" w:color="auto"/>
              </w:divBdr>
              <w:divsChild>
                <w:div w:id="77602554">
                  <w:marLeft w:val="0"/>
                  <w:marRight w:val="0"/>
                  <w:marTop w:val="0"/>
                  <w:marBottom w:val="0"/>
                  <w:divBdr>
                    <w:top w:val="none" w:sz="0" w:space="0" w:color="auto"/>
                    <w:left w:val="none" w:sz="0" w:space="0" w:color="auto"/>
                    <w:bottom w:val="none" w:sz="0" w:space="0" w:color="auto"/>
                    <w:right w:val="none" w:sz="0" w:space="0" w:color="auto"/>
                  </w:divBdr>
                  <w:divsChild>
                    <w:div w:id="579220073">
                      <w:marLeft w:val="0"/>
                      <w:marRight w:val="-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455164">
      <w:bodyDiv w:val="1"/>
      <w:marLeft w:val="0"/>
      <w:marRight w:val="0"/>
      <w:marTop w:val="0"/>
      <w:marBottom w:val="0"/>
      <w:divBdr>
        <w:top w:val="none" w:sz="0" w:space="0" w:color="auto"/>
        <w:left w:val="none" w:sz="0" w:space="0" w:color="auto"/>
        <w:bottom w:val="none" w:sz="0" w:space="0" w:color="auto"/>
        <w:right w:val="none" w:sz="0" w:space="0" w:color="auto"/>
      </w:divBdr>
    </w:div>
    <w:div w:id="1302156494">
      <w:bodyDiv w:val="1"/>
      <w:marLeft w:val="0"/>
      <w:marRight w:val="0"/>
      <w:marTop w:val="0"/>
      <w:marBottom w:val="0"/>
      <w:divBdr>
        <w:top w:val="none" w:sz="0" w:space="0" w:color="auto"/>
        <w:left w:val="none" w:sz="0" w:space="0" w:color="auto"/>
        <w:bottom w:val="none" w:sz="0" w:space="0" w:color="auto"/>
        <w:right w:val="none" w:sz="0" w:space="0" w:color="auto"/>
      </w:divBdr>
    </w:div>
    <w:div w:id="1302691764">
      <w:bodyDiv w:val="1"/>
      <w:marLeft w:val="0"/>
      <w:marRight w:val="0"/>
      <w:marTop w:val="0"/>
      <w:marBottom w:val="0"/>
      <w:divBdr>
        <w:top w:val="none" w:sz="0" w:space="0" w:color="auto"/>
        <w:left w:val="none" w:sz="0" w:space="0" w:color="auto"/>
        <w:bottom w:val="none" w:sz="0" w:space="0" w:color="auto"/>
        <w:right w:val="none" w:sz="0" w:space="0" w:color="auto"/>
      </w:divBdr>
    </w:div>
    <w:div w:id="1306543125">
      <w:bodyDiv w:val="1"/>
      <w:marLeft w:val="0"/>
      <w:marRight w:val="0"/>
      <w:marTop w:val="0"/>
      <w:marBottom w:val="0"/>
      <w:divBdr>
        <w:top w:val="none" w:sz="0" w:space="0" w:color="auto"/>
        <w:left w:val="none" w:sz="0" w:space="0" w:color="auto"/>
        <w:bottom w:val="none" w:sz="0" w:space="0" w:color="auto"/>
        <w:right w:val="none" w:sz="0" w:space="0" w:color="auto"/>
      </w:divBdr>
    </w:div>
    <w:div w:id="1308196087">
      <w:bodyDiv w:val="1"/>
      <w:marLeft w:val="0"/>
      <w:marRight w:val="0"/>
      <w:marTop w:val="0"/>
      <w:marBottom w:val="0"/>
      <w:divBdr>
        <w:top w:val="none" w:sz="0" w:space="0" w:color="auto"/>
        <w:left w:val="none" w:sz="0" w:space="0" w:color="auto"/>
        <w:bottom w:val="none" w:sz="0" w:space="0" w:color="auto"/>
        <w:right w:val="none" w:sz="0" w:space="0" w:color="auto"/>
      </w:divBdr>
      <w:divsChild>
        <w:div w:id="990988909">
          <w:marLeft w:val="0"/>
          <w:marRight w:val="0"/>
          <w:marTop w:val="0"/>
          <w:marBottom w:val="0"/>
          <w:divBdr>
            <w:top w:val="none" w:sz="0" w:space="0" w:color="auto"/>
            <w:left w:val="none" w:sz="0" w:space="0" w:color="auto"/>
            <w:bottom w:val="none" w:sz="0" w:space="0" w:color="auto"/>
            <w:right w:val="none" w:sz="0" w:space="0" w:color="auto"/>
          </w:divBdr>
        </w:div>
      </w:divsChild>
    </w:div>
    <w:div w:id="1311906274">
      <w:bodyDiv w:val="1"/>
      <w:marLeft w:val="0"/>
      <w:marRight w:val="0"/>
      <w:marTop w:val="0"/>
      <w:marBottom w:val="0"/>
      <w:divBdr>
        <w:top w:val="none" w:sz="0" w:space="0" w:color="auto"/>
        <w:left w:val="none" w:sz="0" w:space="0" w:color="auto"/>
        <w:bottom w:val="none" w:sz="0" w:space="0" w:color="auto"/>
        <w:right w:val="none" w:sz="0" w:space="0" w:color="auto"/>
      </w:divBdr>
    </w:div>
    <w:div w:id="1313564343">
      <w:bodyDiv w:val="1"/>
      <w:marLeft w:val="0"/>
      <w:marRight w:val="0"/>
      <w:marTop w:val="0"/>
      <w:marBottom w:val="0"/>
      <w:divBdr>
        <w:top w:val="none" w:sz="0" w:space="0" w:color="auto"/>
        <w:left w:val="none" w:sz="0" w:space="0" w:color="auto"/>
        <w:bottom w:val="none" w:sz="0" w:space="0" w:color="auto"/>
        <w:right w:val="none" w:sz="0" w:space="0" w:color="auto"/>
      </w:divBdr>
      <w:divsChild>
        <w:div w:id="1968118711">
          <w:marLeft w:val="0"/>
          <w:marRight w:val="0"/>
          <w:marTop w:val="0"/>
          <w:marBottom w:val="0"/>
          <w:divBdr>
            <w:top w:val="none" w:sz="0" w:space="0" w:color="auto"/>
            <w:left w:val="none" w:sz="0" w:space="0" w:color="auto"/>
            <w:bottom w:val="none" w:sz="0" w:space="0" w:color="auto"/>
            <w:right w:val="none" w:sz="0" w:space="0" w:color="auto"/>
          </w:divBdr>
          <w:divsChild>
            <w:div w:id="923606344">
              <w:marLeft w:val="0"/>
              <w:marRight w:val="0"/>
              <w:marTop w:val="0"/>
              <w:marBottom w:val="0"/>
              <w:divBdr>
                <w:top w:val="none" w:sz="0" w:space="0" w:color="auto"/>
                <w:left w:val="none" w:sz="0" w:space="0" w:color="auto"/>
                <w:bottom w:val="none" w:sz="0" w:space="0" w:color="auto"/>
                <w:right w:val="none" w:sz="0" w:space="0" w:color="auto"/>
              </w:divBdr>
              <w:divsChild>
                <w:div w:id="376396387">
                  <w:marLeft w:val="15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318875264">
      <w:bodyDiv w:val="1"/>
      <w:marLeft w:val="0"/>
      <w:marRight w:val="0"/>
      <w:marTop w:val="0"/>
      <w:marBottom w:val="0"/>
      <w:divBdr>
        <w:top w:val="none" w:sz="0" w:space="0" w:color="auto"/>
        <w:left w:val="none" w:sz="0" w:space="0" w:color="auto"/>
        <w:bottom w:val="none" w:sz="0" w:space="0" w:color="auto"/>
        <w:right w:val="none" w:sz="0" w:space="0" w:color="auto"/>
      </w:divBdr>
      <w:divsChild>
        <w:div w:id="1393846204">
          <w:marLeft w:val="0"/>
          <w:marRight w:val="0"/>
          <w:marTop w:val="0"/>
          <w:marBottom w:val="0"/>
          <w:divBdr>
            <w:top w:val="none" w:sz="0" w:space="0" w:color="auto"/>
            <w:left w:val="none" w:sz="0" w:space="0" w:color="auto"/>
            <w:bottom w:val="none" w:sz="0" w:space="0" w:color="auto"/>
            <w:right w:val="none" w:sz="0" w:space="0" w:color="auto"/>
          </w:divBdr>
        </w:div>
      </w:divsChild>
    </w:div>
    <w:div w:id="1319337068">
      <w:bodyDiv w:val="1"/>
      <w:marLeft w:val="0"/>
      <w:marRight w:val="0"/>
      <w:marTop w:val="0"/>
      <w:marBottom w:val="0"/>
      <w:divBdr>
        <w:top w:val="none" w:sz="0" w:space="0" w:color="auto"/>
        <w:left w:val="none" w:sz="0" w:space="0" w:color="auto"/>
        <w:bottom w:val="none" w:sz="0" w:space="0" w:color="auto"/>
        <w:right w:val="none" w:sz="0" w:space="0" w:color="auto"/>
      </w:divBdr>
      <w:divsChild>
        <w:div w:id="1645771546">
          <w:marLeft w:val="0"/>
          <w:marRight w:val="0"/>
          <w:marTop w:val="0"/>
          <w:marBottom w:val="0"/>
          <w:divBdr>
            <w:top w:val="none" w:sz="0" w:space="0" w:color="auto"/>
            <w:left w:val="none" w:sz="0" w:space="0" w:color="auto"/>
            <w:bottom w:val="none" w:sz="0" w:space="0" w:color="auto"/>
            <w:right w:val="none" w:sz="0" w:space="0" w:color="auto"/>
          </w:divBdr>
          <w:divsChild>
            <w:div w:id="1532767301">
              <w:marLeft w:val="0"/>
              <w:marRight w:val="0"/>
              <w:marTop w:val="0"/>
              <w:marBottom w:val="0"/>
              <w:divBdr>
                <w:top w:val="none" w:sz="0" w:space="0" w:color="auto"/>
                <w:left w:val="none" w:sz="0" w:space="0" w:color="auto"/>
                <w:bottom w:val="none" w:sz="0" w:space="0" w:color="auto"/>
                <w:right w:val="none" w:sz="0" w:space="0" w:color="auto"/>
              </w:divBdr>
              <w:divsChild>
                <w:div w:id="922451552">
                  <w:marLeft w:val="0"/>
                  <w:marRight w:val="0"/>
                  <w:marTop w:val="0"/>
                  <w:marBottom w:val="0"/>
                  <w:divBdr>
                    <w:top w:val="none" w:sz="0" w:space="0" w:color="auto"/>
                    <w:left w:val="none" w:sz="0" w:space="0" w:color="auto"/>
                    <w:bottom w:val="none" w:sz="0" w:space="0" w:color="auto"/>
                    <w:right w:val="none" w:sz="0" w:space="0" w:color="auto"/>
                  </w:divBdr>
                  <w:divsChild>
                    <w:div w:id="1402019750">
                      <w:marLeft w:val="0"/>
                      <w:marRight w:val="0"/>
                      <w:marTop w:val="0"/>
                      <w:marBottom w:val="0"/>
                      <w:divBdr>
                        <w:top w:val="none" w:sz="0" w:space="0" w:color="auto"/>
                        <w:left w:val="none" w:sz="0" w:space="0" w:color="auto"/>
                        <w:bottom w:val="none" w:sz="0" w:space="0" w:color="auto"/>
                        <w:right w:val="none" w:sz="0" w:space="0" w:color="auto"/>
                      </w:divBdr>
                      <w:divsChild>
                        <w:div w:id="78318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540755">
      <w:bodyDiv w:val="1"/>
      <w:marLeft w:val="0"/>
      <w:marRight w:val="0"/>
      <w:marTop w:val="0"/>
      <w:marBottom w:val="0"/>
      <w:divBdr>
        <w:top w:val="none" w:sz="0" w:space="0" w:color="auto"/>
        <w:left w:val="none" w:sz="0" w:space="0" w:color="auto"/>
        <w:bottom w:val="none" w:sz="0" w:space="0" w:color="auto"/>
        <w:right w:val="none" w:sz="0" w:space="0" w:color="auto"/>
      </w:divBdr>
      <w:divsChild>
        <w:div w:id="1516731439">
          <w:marLeft w:val="0"/>
          <w:marRight w:val="0"/>
          <w:marTop w:val="0"/>
          <w:marBottom w:val="0"/>
          <w:divBdr>
            <w:top w:val="none" w:sz="0" w:space="0" w:color="auto"/>
            <w:left w:val="none" w:sz="0" w:space="0" w:color="auto"/>
            <w:bottom w:val="none" w:sz="0" w:space="0" w:color="auto"/>
            <w:right w:val="none" w:sz="0" w:space="0" w:color="auto"/>
          </w:divBdr>
        </w:div>
      </w:divsChild>
    </w:div>
    <w:div w:id="1321886494">
      <w:bodyDiv w:val="1"/>
      <w:marLeft w:val="0"/>
      <w:marRight w:val="0"/>
      <w:marTop w:val="0"/>
      <w:marBottom w:val="0"/>
      <w:divBdr>
        <w:top w:val="none" w:sz="0" w:space="0" w:color="auto"/>
        <w:left w:val="none" w:sz="0" w:space="0" w:color="auto"/>
        <w:bottom w:val="none" w:sz="0" w:space="0" w:color="auto"/>
        <w:right w:val="none" w:sz="0" w:space="0" w:color="auto"/>
      </w:divBdr>
      <w:divsChild>
        <w:div w:id="1911426298">
          <w:marLeft w:val="0"/>
          <w:marRight w:val="0"/>
          <w:marTop w:val="0"/>
          <w:marBottom w:val="0"/>
          <w:divBdr>
            <w:top w:val="none" w:sz="0" w:space="0" w:color="auto"/>
            <w:left w:val="none" w:sz="0" w:space="0" w:color="auto"/>
            <w:bottom w:val="none" w:sz="0" w:space="0" w:color="auto"/>
            <w:right w:val="none" w:sz="0" w:space="0" w:color="auto"/>
          </w:divBdr>
          <w:divsChild>
            <w:div w:id="779683456">
              <w:marLeft w:val="0"/>
              <w:marRight w:val="0"/>
              <w:marTop w:val="0"/>
              <w:marBottom w:val="0"/>
              <w:divBdr>
                <w:top w:val="none" w:sz="0" w:space="0" w:color="auto"/>
                <w:left w:val="none" w:sz="0" w:space="0" w:color="auto"/>
                <w:bottom w:val="none" w:sz="0" w:space="0" w:color="auto"/>
                <w:right w:val="none" w:sz="0" w:space="0" w:color="auto"/>
              </w:divBdr>
              <w:divsChild>
                <w:div w:id="2127383809">
                  <w:marLeft w:val="0"/>
                  <w:marRight w:val="0"/>
                  <w:marTop w:val="0"/>
                  <w:marBottom w:val="0"/>
                  <w:divBdr>
                    <w:top w:val="none" w:sz="0" w:space="0" w:color="auto"/>
                    <w:left w:val="none" w:sz="0" w:space="0" w:color="auto"/>
                    <w:bottom w:val="none" w:sz="0" w:space="0" w:color="auto"/>
                    <w:right w:val="none" w:sz="0" w:space="0" w:color="auto"/>
                  </w:divBdr>
                  <w:divsChild>
                    <w:div w:id="608194948">
                      <w:marLeft w:val="0"/>
                      <w:marRight w:val="0"/>
                      <w:marTop w:val="0"/>
                      <w:marBottom w:val="0"/>
                      <w:divBdr>
                        <w:top w:val="none" w:sz="0" w:space="0" w:color="auto"/>
                        <w:left w:val="none" w:sz="0" w:space="0" w:color="auto"/>
                        <w:bottom w:val="none" w:sz="0" w:space="0" w:color="auto"/>
                        <w:right w:val="none" w:sz="0" w:space="0" w:color="auto"/>
                      </w:divBdr>
                      <w:divsChild>
                        <w:div w:id="1681665378">
                          <w:marLeft w:val="0"/>
                          <w:marRight w:val="0"/>
                          <w:marTop w:val="0"/>
                          <w:marBottom w:val="0"/>
                          <w:divBdr>
                            <w:top w:val="none" w:sz="0" w:space="0" w:color="auto"/>
                            <w:left w:val="none" w:sz="0" w:space="0" w:color="auto"/>
                            <w:bottom w:val="none" w:sz="0" w:space="0" w:color="auto"/>
                            <w:right w:val="none" w:sz="0" w:space="0" w:color="auto"/>
                          </w:divBdr>
                        </w:div>
                      </w:divsChild>
                    </w:div>
                    <w:div w:id="1566725429">
                      <w:marLeft w:val="0"/>
                      <w:marRight w:val="0"/>
                      <w:marTop w:val="0"/>
                      <w:marBottom w:val="0"/>
                      <w:divBdr>
                        <w:top w:val="none" w:sz="0" w:space="0" w:color="auto"/>
                        <w:left w:val="none" w:sz="0" w:space="0" w:color="auto"/>
                        <w:bottom w:val="none" w:sz="0" w:space="0" w:color="auto"/>
                        <w:right w:val="none" w:sz="0" w:space="0" w:color="auto"/>
                      </w:divBdr>
                      <w:divsChild>
                        <w:div w:id="1362165896">
                          <w:marLeft w:val="0"/>
                          <w:marRight w:val="0"/>
                          <w:marTop w:val="0"/>
                          <w:marBottom w:val="0"/>
                          <w:divBdr>
                            <w:top w:val="none" w:sz="0" w:space="0" w:color="auto"/>
                            <w:left w:val="none" w:sz="0" w:space="0" w:color="auto"/>
                            <w:bottom w:val="none" w:sz="0" w:space="0" w:color="auto"/>
                            <w:right w:val="none" w:sz="0" w:space="0" w:color="auto"/>
                          </w:divBdr>
                        </w:div>
                      </w:divsChild>
                    </w:div>
                    <w:div w:id="193096746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22470608">
      <w:bodyDiv w:val="1"/>
      <w:marLeft w:val="0"/>
      <w:marRight w:val="0"/>
      <w:marTop w:val="0"/>
      <w:marBottom w:val="0"/>
      <w:divBdr>
        <w:top w:val="none" w:sz="0" w:space="0" w:color="auto"/>
        <w:left w:val="none" w:sz="0" w:space="0" w:color="auto"/>
        <w:bottom w:val="none" w:sz="0" w:space="0" w:color="auto"/>
        <w:right w:val="none" w:sz="0" w:space="0" w:color="auto"/>
      </w:divBdr>
      <w:divsChild>
        <w:div w:id="1359115521">
          <w:marLeft w:val="0"/>
          <w:marRight w:val="0"/>
          <w:marTop w:val="0"/>
          <w:marBottom w:val="0"/>
          <w:divBdr>
            <w:top w:val="none" w:sz="0" w:space="0" w:color="auto"/>
            <w:left w:val="none" w:sz="0" w:space="0" w:color="auto"/>
            <w:bottom w:val="none" w:sz="0" w:space="0" w:color="auto"/>
            <w:right w:val="none" w:sz="0" w:space="0" w:color="auto"/>
          </w:divBdr>
          <w:divsChild>
            <w:div w:id="1764914076">
              <w:marLeft w:val="0"/>
              <w:marRight w:val="0"/>
              <w:marTop w:val="0"/>
              <w:marBottom w:val="0"/>
              <w:divBdr>
                <w:top w:val="none" w:sz="0" w:space="0" w:color="auto"/>
                <w:left w:val="none" w:sz="0" w:space="0" w:color="auto"/>
                <w:bottom w:val="none" w:sz="0" w:space="0" w:color="auto"/>
                <w:right w:val="none" w:sz="0" w:space="0" w:color="auto"/>
              </w:divBdr>
              <w:divsChild>
                <w:div w:id="1676180518">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861551460">
                      <w:marLeft w:val="0"/>
                      <w:marRight w:val="0"/>
                      <w:marTop w:val="0"/>
                      <w:marBottom w:val="0"/>
                      <w:divBdr>
                        <w:top w:val="none" w:sz="0" w:space="0" w:color="auto"/>
                        <w:left w:val="none" w:sz="0" w:space="0" w:color="auto"/>
                        <w:bottom w:val="none" w:sz="0" w:space="0" w:color="auto"/>
                        <w:right w:val="none" w:sz="0" w:space="0" w:color="auto"/>
                      </w:divBdr>
                      <w:divsChild>
                        <w:div w:id="109806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041351">
      <w:bodyDiv w:val="1"/>
      <w:marLeft w:val="0"/>
      <w:marRight w:val="0"/>
      <w:marTop w:val="0"/>
      <w:marBottom w:val="0"/>
      <w:divBdr>
        <w:top w:val="none" w:sz="0" w:space="0" w:color="auto"/>
        <w:left w:val="none" w:sz="0" w:space="0" w:color="auto"/>
        <w:bottom w:val="none" w:sz="0" w:space="0" w:color="auto"/>
        <w:right w:val="none" w:sz="0" w:space="0" w:color="auto"/>
      </w:divBdr>
    </w:div>
    <w:div w:id="1325009065">
      <w:bodyDiv w:val="1"/>
      <w:marLeft w:val="0"/>
      <w:marRight w:val="0"/>
      <w:marTop w:val="0"/>
      <w:marBottom w:val="0"/>
      <w:divBdr>
        <w:top w:val="none" w:sz="0" w:space="0" w:color="auto"/>
        <w:left w:val="none" w:sz="0" w:space="0" w:color="auto"/>
        <w:bottom w:val="none" w:sz="0" w:space="0" w:color="auto"/>
        <w:right w:val="none" w:sz="0" w:space="0" w:color="auto"/>
      </w:divBdr>
      <w:divsChild>
        <w:div w:id="556744040">
          <w:marLeft w:val="0"/>
          <w:marRight w:val="0"/>
          <w:marTop w:val="0"/>
          <w:marBottom w:val="0"/>
          <w:divBdr>
            <w:top w:val="none" w:sz="0" w:space="0" w:color="auto"/>
            <w:left w:val="none" w:sz="0" w:space="0" w:color="auto"/>
            <w:bottom w:val="none" w:sz="0" w:space="0" w:color="auto"/>
            <w:right w:val="none" w:sz="0" w:space="0" w:color="auto"/>
          </w:divBdr>
        </w:div>
      </w:divsChild>
    </w:div>
    <w:div w:id="1325166214">
      <w:bodyDiv w:val="1"/>
      <w:marLeft w:val="0"/>
      <w:marRight w:val="0"/>
      <w:marTop w:val="0"/>
      <w:marBottom w:val="0"/>
      <w:divBdr>
        <w:top w:val="none" w:sz="0" w:space="0" w:color="auto"/>
        <w:left w:val="none" w:sz="0" w:space="0" w:color="auto"/>
        <w:bottom w:val="none" w:sz="0" w:space="0" w:color="auto"/>
        <w:right w:val="none" w:sz="0" w:space="0" w:color="auto"/>
      </w:divBdr>
      <w:divsChild>
        <w:div w:id="814224270">
          <w:marLeft w:val="0"/>
          <w:marRight w:val="0"/>
          <w:marTop w:val="0"/>
          <w:marBottom w:val="0"/>
          <w:divBdr>
            <w:top w:val="none" w:sz="0" w:space="0" w:color="auto"/>
            <w:left w:val="none" w:sz="0" w:space="0" w:color="auto"/>
            <w:bottom w:val="none" w:sz="0" w:space="0" w:color="auto"/>
            <w:right w:val="none" w:sz="0" w:space="0" w:color="auto"/>
          </w:divBdr>
          <w:divsChild>
            <w:div w:id="1315790415">
              <w:marLeft w:val="0"/>
              <w:marRight w:val="0"/>
              <w:marTop w:val="0"/>
              <w:marBottom w:val="0"/>
              <w:divBdr>
                <w:top w:val="none" w:sz="0" w:space="0" w:color="auto"/>
                <w:left w:val="none" w:sz="0" w:space="0" w:color="auto"/>
                <w:bottom w:val="none" w:sz="0" w:space="0" w:color="auto"/>
                <w:right w:val="none" w:sz="0" w:space="0" w:color="auto"/>
              </w:divBdr>
              <w:divsChild>
                <w:div w:id="57365987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325478021">
      <w:bodyDiv w:val="1"/>
      <w:marLeft w:val="0"/>
      <w:marRight w:val="0"/>
      <w:marTop w:val="0"/>
      <w:marBottom w:val="0"/>
      <w:divBdr>
        <w:top w:val="none" w:sz="0" w:space="0" w:color="auto"/>
        <w:left w:val="none" w:sz="0" w:space="0" w:color="auto"/>
        <w:bottom w:val="none" w:sz="0" w:space="0" w:color="auto"/>
        <w:right w:val="none" w:sz="0" w:space="0" w:color="auto"/>
      </w:divBdr>
      <w:divsChild>
        <w:div w:id="1007487432">
          <w:marLeft w:val="0"/>
          <w:marRight w:val="0"/>
          <w:marTop w:val="0"/>
          <w:marBottom w:val="0"/>
          <w:divBdr>
            <w:top w:val="none" w:sz="0" w:space="0" w:color="auto"/>
            <w:left w:val="none" w:sz="0" w:space="0" w:color="auto"/>
            <w:bottom w:val="none" w:sz="0" w:space="0" w:color="auto"/>
            <w:right w:val="none" w:sz="0" w:space="0" w:color="auto"/>
          </w:divBdr>
        </w:div>
      </w:divsChild>
    </w:div>
    <w:div w:id="1326208294">
      <w:bodyDiv w:val="1"/>
      <w:marLeft w:val="0"/>
      <w:marRight w:val="0"/>
      <w:marTop w:val="0"/>
      <w:marBottom w:val="0"/>
      <w:divBdr>
        <w:top w:val="none" w:sz="0" w:space="0" w:color="auto"/>
        <w:left w:val="none" w:sz="0" w:space="0" w:color="auto"/>
        <w:bottom w:val="none" w:sz="0" w:space="0" w:color="auto"/>
        <w:right w:val="none" w:sz="0" w:space="0" w:color="auto"/>
      </w:divBdr>
    </w:div>
    <w:div w:id="1326474822">
      <w:bodyDiv w:val="1"/>
      <w:marLeft w:val="0"/>
      <w:marRight w:val="0"/>
      <w:marTop w:val="0"/>
      <w:marBottom w:val="0"/>
      <w:divBdr>
        <w:top w:val="none" w:sz="0" w:space="0" w:color="auto"/>
        <w:left w:val="none" w:sz="0" w:space="0" w:color="auto"/>
        <w:bottom w:val="none" w:sz="0" w:space="0" w:color="auto"/>
        <w:right w:val="none" w:sz="0" w:space="0" w:color="auto"/>
      </w:divBdr>
      <w:divsChild>
        <w:div w:id="209999059">
          <w:marLeft w:val="0"/>
          <w:marRight w:val="0"/>
          <w:marTop w:val="0"/>
          <w:marBottom w:val="0"/>
          <w:divBdr>
            <w:top w:val="none" w:sz="0" w:space="0" w:color="auto"/>
            <w:left w:val="none" w:sz="0" w:space="0" w:color="auto"/>
            <w:bottom w:val="none" w:sz="0" w:space="0" w:color="auto"/>
            <w:right w:val="none" w:sz="0" w:space="0" w:color="auto"/>
          </w:divBdr>
        </w:div>
        <w:div w:id="579993787">
          <w:marLeft w:val="0"/>
          <w:marRight w:val="0"/>
          <w:marTop w:val="0"/>
          <w:marBottom w:val="0"/>
          <w:divBdr>
            <w:top w:val="none" w:sz="0" w:space="0" w:color="auto"/>
            <w:left w:val="none" w:sz="0" w:space="0" w:color="auto"/>
            <w:bottom w:val="none" w:sz="0" w:space="0" w:color="auto"/>
            <w:right w:val="none" w:sz="0" w:space="0" w:color="auto"/>
          </w:divBdr>
        </w:div>
        <w:div w:id="1338654940">
          <w:marLeft w:val="0"/>
          <w:marRight w:val="0"/>
          <w:marTop w:val="0"/>
          <w:marBottom w:val="0"/>
          <w:divBdr>
            <w:top w:val="none" w:sz="0" w:space="0" w:color="auto"/>
            <w:left w:val="none" w:sz="0" w:space="0" w:color="auto"/>
            <w:bottom w:val="none" w:sz="0" w:space="0" w:color="auto"/>
            <w:right w:val="none" w:sz="0" w:space="0" w:color="auto"/>
          </w:divBdr>
        </w:div>
      </w:divsChild>
    </w:div>
    <w:div w:id="1326592730">
      <w:bodyDiv w:val="1"/>
      <w:marLeft w:val="0"/>
      <w:marRight w:val="0"/>
      <w:marTop w:val="0"/>
      <w:marBottom w:val="0"/>
      <w:divBdr>
        <w:top w:val="none" w:sz="0" w:space="0" w:color="auto"/>
        <w:left w:val="none" w:sz="0" w:space="0" w:color="auto"/>
        <w:bottom w:val="none" w:sz="0" w:space="0" w:color="auto"/>
        <w:right w:val="none" w:sz="0" w:space="0" w:color="auto"/>
      </w:divBdr>
    </w:div>
    <w:div w:id="1329754005">
      <w:marLeft w:val="0"/>
      <w:marRight w:val="0"/>
      <w:marTop w:val="0"/>
      <w:marBottom w:val="0"/>
      <w:divBdr>
        <w:top w:val="none" w:sz="0" w:space="0" w:color="auto"/>
        <w:left w:val="none" w:sz="0" w:space="0" w:color="auto"/>
        <w:bottom w:val="none" w:sz="0" w:space="0" w:color="auto"/>
        <w:right w:val="none" w:sz="0" w:space="0" w:color="auto"/>
      </w:divBdr>
    </w:div>
    <w:div w:id="1332833135">
      <w:bodyDiv w:val="1"/>
      <w:marLeft w:val="0"/>
      <w:marRight w:val="0"/>
      <w:marTop w:val="0"/>
      <w:marBottom w:val="0"/>
      <w:divBdr>
        <w:top w:val="none" w:sz="0" w:space="0" w:color="auto"/>
        <w:left w:val="none" w:sz="0" w:space="0" w:color="auto"/>
        <w:bottom w:val="none" w:sz="0" w:space="0" w:color="auto"/>
        <w:right w:val="none" w:sz="0" w:space="0" w:color="auto"/>
      </w:divBdr>
      <w:divsChild>
        <w:div w:id="762842986">
          <w:marLeft w:val="0"/>
          <w:marRight w:val="0"/>
          <w:marTop w:val="0"/>
          <w:marBottom w:val="0"/>
          <w:divBdr>
            <w:top w:val="none" w:sz="0" w:space="0" w:color="auto"/>
            <w:left w:val="none" w:sz="0" w:space="0" w:color="auto"/>
            <w:bottom w:val="none" w:sz="0" w:space="0" w:color="auto"/>
            <w:right w:val="none" w:sz="0" w:space="0" w:color="auto"/>
          </w:divBdr>
          <w:divsChild>
            <w:div w:id="977537730">
              <w:marLeft w:val="0"/>
              <w:marRight w:val="0"/>
              <w:marTop w:val="0"/>
              <w:marBottom w:val="0"/>
              <w:divBdr>
                <w:top w:val="none" w:sz="0" w:space="0" w:color="auto"/>
                <w:left w:val="none" w:sz="0" w:space="0" w:color="auto"/>
                <w:bottom w:val="none" w:sz="0" w:space="0" w:color="auto"/>
                <w:right w:val="none" w:sz="0" w:space="0" w:color="auto"/>
              </w:divBdr>
              <w:divsChild>
                <w:div w:id="947930375">
                  <w:marLeft w:val="0"/>
                  <w:marRight w:val="0"/>
                  <w:marTop w:val="0"/>
                  <w:marBottom w:val="0"/>
                  <w:divBdr>
                    <w:top w:val="none" w:sz="0" w:space="0" w:color="auto"/>
                    <w:left w:val="none" w:sz="0" w:space="0" w:color="auto"/>
                    <w:bottom w:val="none" w:sz="0" w:space="0" w:color="auto"/>
                    <w:right w:val="none" w:sz="0" w:space="0" w:color="auto"/>
                  </w:divBdr>
                  <w:divsChild>
                    <w:div w:id="1939678275">
                      <w:marLeft w:val="0"/>
                      <w:marRight w:val="0"/>
                      <w:marTop w:val="0"/>
                      <w:marBottom w:val="0"/>
                      <w:divBdr>
                        <w:top w:val="none" w:sz="0" w:space="0" w:color="auto"/>
                        <w:left w:val="none" w:sz="0" w:space="0" w:color="auto"/>
                        <w:bottom w:val="none" w:sz="0" w:space="0" w:color="auto"/>
                        <w:right w:val="none" w:sz="0" w:space="0" w:color="auto"/>
                      </w:divBdr>
                      <w:divsChild>
                        <w:div w:id="1206983445">
                          <w:marLeft w:val="0"/>
                          <w:marRight w:val="0"/>
                          <w:marTop w:val="0"/>
                          <w:marBottom w:val="0"/>
                          <w:divBdr>
                            <w:top w:val="single" w:sz="4" w:space="0" w:color="CCCCCC"/>
                            <w:left w:val="single" w:sz="4" w:space="0" w:color="CCCCCC"/>
                            <w:bottom w:val="single" w:sz="4" w:space="0" w:color="CCCCCC"/>
                            <w:right w:val="single" w:sz="4" w:space="0" w:color="CCCCCC"/>
                          </w:divBdr>
                          <w:divsChild>
                            <w:div w:id="1792628901">
                              <w:marLeft w:val="0"/>
                              <w:marRight w:val="0"/>
                              <w:marTop w:val="0"/>
                              <w:marBottom w:val="0"/>
                              <w:divBdr>
                                <w:top w:val="single" w:sz="8" w:space="0" w:color="999999"/>
                                <w:left w:val="single" w:sz="2" w:space="0" w:color="999999"/>
                                <w:bottom w:val="single" w:sz="8" w:space="0" w:color="999999"/>
                                <w:right w:val="single" w:sz="2" w:space="0" w:color="999999"/>
                              </w:divBdr>
                              <w:divsChild>
                                <w:div w:id="782386607">
                                  <w:marLeft w:val="0"/>
                                  <w:marRight w:val="0"/>
                                  <w:marTop w:val="0"/>
                                  <w:marBottom w:val="0"/>
                                  <w:divBdr>
                                    <w:top w:val="none" w:sz="0" w:space="0" w:color="auto"/>
                                    <w:left w:val="none" w:sz="0" w:space="0" w:color="auto"/>
                                    <w:bottom w:val="none" w:sz="0" w:space="0" w:color="auto"/>
                                    <w:right w:val="none" w:sz="0" w:space="0" w:color="auto"/>
                                  </w:divBdr>
                                  <w:divsChild>
                                    <w:div w:id="1886519941">
                                      <w:marLeft w:val="0"/>
                                      <w:marRight w:val="0"/>
                                      <w:marTop w:val="0"/>
                                      <w:marBottom w:val="0"/>
                                      <w:divBdr>
                                        <w:top w:val="none" w:sz="0" w:space="0" w:color="auto"/>
                                        <w:left w:val="none" w:sz="0" w:space="0" w:color="auto"/>
                                        <w:bottom w:val="none" w:sz="0" w:space="0" w:color="auto"/>
                                        <w:right w:val="none" w:sz="0" w:space="0" w:color="auto"/>
                                      </w:divBdr>
                                      <w:divsChild>
                                        <w:div w:id="1017928383">
                                          <w:marLeft w:val="0"/>
                                          <w:marRight w:val="0"/>
                                          <w:marTop w:val="0"/>
                                          <w:marBottom w:val="0"/>
                                          <w:divBdr>
                                            <w:top w:val="none" w:sz="0" w:space="0" w:color="auto"/>
                                            <w:left w:val="none" w:sz="0" w:space="0" w:color="auto"/>
                                            <w:bottom w:val="none" w:sz="0" w:space="0" w:color="auto"/>
                                            <w:right w:val="none" w:sz="0" w:space="0" w:color="auto"/>
                                          </w:divBdr>
                                          <w:divsChild>
                                            <w:div w:id="6464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4533638">
      <w:bodyDiv w:val="1"/>
      <w:marLeft w:val="0"/>
      <w:marRight w:val="0"/>
      <w:marTop w:val="0"/>
      <w:marBottom w:val="0"/>
      <w:divBdr>
        <w:top w:val="none" w:sz="0" w:space="0" w:color="auto"/>
        <w:left w:val="none" w:sz="0" w:space="0" w:color="auto"/>
        <w:bottom w:val="none" w:sz="0" w:space="0" w:color="auto"/>
        <w:right w:val="none" w:sz="0" w:space="0" w:color="auto"/>
      </w:divBdr>
    </w:div>
    <w:div w:id="1334793360">
      <w:bodyDiv w:val="1"/>
      <w:marLeft w:val="0"/>
      <w:marRight w:val="0"/>
      <w:marTop w:val="0"/>
      <w:marBottom w:val="0"/>
      <w:divBdr>
        <w:top w:val="none" w:sz="0" w:space="0" w:color="auto"/>
        <w:left w:val="none" w:sz="0" w:space="0" w:color="auto"/>
        <w:bottom w:val="none" w:sz="0" w:space="0" w:color="auto"/>
        <w:right w:val="none" w:sz="0" w:space="0" w:color="auto"/>
      </w:divBdr>
      <w:divsChild>
        <w:div w:id="1749575072">
          <w:marLeft w:val="547"/>
          <w:marRight w:val="0"/>
          <w:marTop w:val="0"/>
          <w:marBottom w:val="0"/>
          <w:divBdr>
            <w:top w:val="none" w:sz="0" w:space="0" w:color="auto"/>
            <w:left w:val="none" w:sz="0" w:space="0" w:color="auto"/>
            <w:bottom w:val="none" w:sz="0" w:space="0" w:color="auto"/>
            <w:right w:val="none" w:sz="0" w:space="0" w:color="auto"/>
          </w:divBdr>
        </w:div>
      </w:divsChild>
    </w:div>
    <w:div w:id="1334914970">
      <w:bodyDiv w:val="1"/>
      <w:marLeft w:val="0"/>
      <w:marRight w:val="0"/>
      <w:marTop w:val="0"/>
      <w:marBottom w:val="0"/>
      <w:divBdr>
        <w:top w:val="none" w:sz="0" w:space="0" w:color="auto"/>
        <w:left w:val="none" w:sz="0" w:space="0" w:color="auto"/>
        <w:bottom w:val="none" w:sz="0" w:space="0" w:color="auto"/>
        <w:right w:val="none" w:sz="0" w:space="0" w:color="auto"/>
      </w:divBdr>
    </w:div>
    <w:div w:id="1337655950">
      <w:bodyDiv w:val="1"/>
      <w:marLeft w:val="0"/>
      <w:marRight w:val="0"/>
      <w:marTop w:val="0"/>
      <w:marBottom w:val="0"/>
      <w:divBdr>
        <w:top w:val="none" w:sz="0" w:space="0" w:color="auto"/>
        <w:left w:val="none" w:sz="0" w:space="0" w:color="auto"/>
        <w:bottom w:val="none" w:sz="0" w:space="0" w:color="auto"/>
        <w:right w:val="none" w:sz="0" w:space="0" w:color="auto"/>
      </w:divBdr>
      <w:divsChild>
        <w:div w:id="1034648954">
          <w:marLeft w:val="0"/>
          <w:marRight w:val="0"/>
          <w:marTop w:val="0"/>
          <w:marBottom w:val="0"/>
          <w:divBdr>
            <w:top w:val="none" w:sz="0" w:space="0" w:color="auto"/>
            <w:left w:val="none" w:sz="0" w:space="0" w:color="auto"/>
            <w:bottom w:val="none" w:sz="0" w:space="0" w:color="auto"/>
            <w:right w:val="none" w:sz="0" w:space="0" w:color="auto"/>
          </w:divBdr>
        </w:div>
      </w:divsChild>
    </w:div>
    <w:div w:id="1337926809">
      <w:bodyDiv w:val="1"/>
      <w:marLeft w:val="0"/>
      <w:marRight w:val="0"/>
      <w:marTop w:val="0"/>
      <w:marBottom w:val="0"/>
      <w:divBdr>
        <w:top w:val="none" w:sz="0" w:space="0" w:color="auto"/>
        <w:left w:val="none" w:sz="0" w:space="0" w:color="auto"/>
        <w:bottom w:val="none" w:sz="0" w:space="0" w:color="auto"/>
        <w:right w:val="none" w:sz="0" w:space="0" w:color="auto"/>
      </w:divBdr>
    </w:div>
    <w:div w:id="1342126941">
      <w:bodyDiv w:val="1"/>
      <w:marLeft w:val="0"/>
      <w:marRight w:val="0"/>
      <w:marTop w:val="0"/>
      <w:marBottom w:val="0"/>
      <w:divBdr>
        <w:top w:val="none" w:sz="0" w:space="0" w:color="auto"/>
        <w:left w:val="none" w:sz="0" w:space="0" w:color="auto"/>
        <w:bottom w:val="none" w:sz="0" w:space="0" w:color="auto"/>
        <w:right w:val="none" w:sz="0" w:space="0" w:color="auto"/>
      </w:divBdr>
    </w:div>
    <w:div w:id="1345134375">
      <w:bodyDiv w:val="1"/>
      <w:marLeft w:val="0"/>
      <w:marRight w:val="0"/>
      <w:marTop w:val="0"/>
      <w:marBottom w:val="0"/>
      <w:divBdr>
        <w:top w:val="none" w:sz="0" w:space="0" w:color="auto"/>
        <w:left w:val="none" w:sz="0" w:space="0" w:color="auto"/>
        <w:bottom w:val="none" w:sz="0" w:space="0" w:color="auto"/>
        <w:right w:val="none" w:sz="0" w:space="0" w:color="auto"/>
      </w:divBdr>
    </w:div>
    <w:div w:id="1346831107">
      <w:bodyDiv w:val="1"/>
      <w:marLeft w:val="0"/>
      <w:marRight w:val="0"/>
      <w:marTop w:val="0"/>
      <w:marBottom w:val="0"/>
      <w:divBdr>
        <w:top w:val="none" w:sz="0" w:space="0" w:color="auto"/>
        <w:left w:val="none" w:sz="0" w:space="0" w:color="auto"/>
        <w:bottom w:val="none" w:sz="0" w:space="0" w:color="auto"/>
        <w:right w:val="none" w:sz="0" w:space="0" w:color="auto"/>
      </w:divBdr>
      <w:divsChild>
        <w:div w:id="508518966">
          <w:marLeft w:val="0"/>
          <w:marRight w:val="0"/>
          <w:marTop w:val="0"/>
          <w:marBottom w:val="0"/>
          <w:divBdr>
            <w:top w:val="none" w:sz="0" w:space="0" w:color="auto"/>
            <w:left w:val="none" w:sz="0" w:space="0" w:color="auto"/>
            <w:bottom w:val="none" w:sz="0" w:space="0" w:color="auto"/>
            <w:right w:val="none" w:sz="0" w:space="0" w:color="auto"/>
          </w:divBdr>
          <w:divsChild>
            <w:div w:id="840316993">
              <w:marLeft w:val="0"/>
              <w:marRight w:val="0"/>
              <w:marTop w:val="0"/>
              <w:marBottom w:val="0"/>
              <w:divBdr>
                <w:top w:val="none" w:sz="0" w:space="0" w:color="auto"/>
                <w:left w:val="none" w:sz="0" w:space="0" w:color="auto"/>
                <w:bottom w:val="none" w:sz="0" w:space="0" w:color="auto"/>
                <w:right w:val="none" w:sz="0" w:space="0" w:color="auto"/>
              </w:divBdr>
              <w:divsChild>
                <w:div w:id="804855311">
                  <w:marLeft w:val="0"/>
                  <w:marRight w:val="0"/>
                  <w:marTop w:val="0"/>
                  <w:marBottom w:val="0"/>
                  <w:divBdr>
                    <w:top w:val="none" w:sz="0" w:space="0" w:color="auto"/>
                    <w:left w:val="none" w:sz="0" w:space="0" w:color="auto"/>
                    <w:bottom w:val="none" w:sz="0" w:space="0" w:color="auto"/>
                    <w:right w:val="none" w:sz="0" w:space="0" w:color="auto"/>
                  </w:divBdr>
                  <w:divsChild>
                    <w:div w:id="1927498768">
                      <w:marLeft w:val="0"/>
                      <w:marRight w:val="0"/>
                      <w:marTop w:val="0"/>
                      <w:marBottom w:val="0"/>
                      <w:divBdr>
                        <w:top w:val="none" w:sz="0" w:space="0" w:color="auto"/>
                        <w:left w:val="none" w:sz="0" w:space="0" w:color="auto"/>
                        <w:bottom w:val="none" w:sz="0" w:space="0" w:color="auto"/>
                        <w:right w:val="none" w:sz="0" w:space="0" w:color="auto"/>
                      </w:divBdr>
                      <w:divsChild>
                        <w:div w:id="2112705058">
                          <w:marLeft w:val="0"/>
                          <w:marRight w:val="0"/>
                          <w:marTop w:val="0"/>
                          <w:marBottom w:val="0"/>
                          <w:divBdr>
                            <w:top w:val="none" w:sz="0" w:space="0" w:color="auto"/>
                            <w:left w:val="none" w:sz="0" w:space="0" w:color="auto"/>
                            <w:bottom w:val="none" w:sz="0" w:space="0" w:color="auto"/>
                            <w:right w:val="none" w:sz="0" w:space="0" w:color="auto"/>
                          </w:divBdr>
                          <w:divsChild>
                            <w:div w:id="231895385">
                              <w:marLeft w:val="0"/>
                              <w:marRight w:val="0"/>
                              <w:marTop w:val="0"/>
                              <w:marBottom w:val="0"/>
                              <w:divBdr>
                                <w:top w:val="none" w:sz="0" w:space="0" w:color="auto"/>
                                <w:left w:val="none" w:sz="0" w:space="0" w:color="auto"/>
                                <w:bottom w:val="none" w:sz="0" w:space="0" w:color="auto"/>
                                <w:right w:val="none" w:sz="0" w:space="0" w:color="auto"/>
                              </w:divBdr>
                              <w:divsChild>
                                <w:div w:id="160970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7173750">
      <w:bodyDiv w:val="1"/>
      <w:marLeft w:val="0"/>
      <w:marRight w:val="0"/>
      <w:marTop w:val="0"/>
      <w:marBottom w:val="0"/>
      <w:divBdr>
        <w:top w:val="none" w:sz="0" w:space="0" w:color="auto"/>
        <w:left w:val="none" w:sz="0" w:space="0" w:color="auto"/>
        <w:bottom w:val="none" w:sz="0" w:space="0" w:color="auto"/>
        <w:right w:val="none" w:sz="0" w:space="0" w:color="auto"/>
      </w:divBdr>
      <w:divsChild>
        <w:div w:id="245114411">
          <w:marLeft w:val="0"/>
          <w:marRight w:val="0"/>
          <w:marTop w:val="0"/>
          <w:marBottom w:val="0"/>
          <w:divBdr>
            <w:top w:val="none" w:sz="0" w:space="0" w:color="auto"/>
            <w:left w:val="none" w:sz="0" w:space="0" w:color="auto"/>
            <w:bottom w:val="none" w:sz="0" w:space="0" w:color="auto"/>
            <w:right w:val="none" w:sz="0" w:space="0" w:color="auto"/>
          </w:divBdr>
          <w:divsChild>
            <w:div w:id="9258606">
              <w:marLeft w:val="0"/>
              <w:marRight w:val="0"/>
              <w:marTop w:val="0"/>
              <w:marBottom w:val="0"/>
              <w:divBdr>
                <w:top w:val="none" w:sz="0" w:space="0" w:color="auto"/>
                <w:left w:val="none" w:sz="0" w:space="0" w:color="auto"/>
                <w:bottom w:val="none" w:sz="0" w:space="0" w:color="auto"/>
                <w:right w:val="none" w:sz="0" w:space="0" w:color="auto"/>
              </w:divBdr>
            </w:div>
            <w:div w:id="28995445">
              <w:marLeft w:val="0"/>
              <w:marRight w:val="0"/>
              <w:marTop w:val="0"/>
              <w:marBottom w:val="0"/>
              <w:divBdr>
                <w:top w:val="none" w:sz="0" w:space="0" w:color="auto"/>
                <w:left w:val="none" w:sz="0" w:space="0" w:color="auto"/>
                <w:bottom w:val="none" w:sz="0" w:space="0" w:color="auto"/>
                <w:right w:val="none" w:sz="0" w:space="0" w:color="auto"/>
              </w:divBdr>
            </w:div>
            <w:div w:id="100686546">
              <w:marLeft w:val="0"/>
              <w:marRight w:val="0"/>
              <w:marTop w:val="0"/>
              <w:marBottom w:val="0"/>
              <w:divBdr>
                <w:top w:val="none" w:sz="0" w:space="0" w:color="auto"/>
                <w:left w:val="none" w:sz="0" w:space="0" w:color="auto"/>
                <w:bottom w:val="none" w:sz="0" w:space="0" w:color="auto"/>
                <w:right w:val="none" w:sz="0" w:space="0" w:color="auto"/>
              </w:divBdr>
            </w:div>
            <w:div w:id="361825344">
              <w:marLeft w:val="0"/>
              <w:marRight w:val="0"/>
              <w:marTop w:val="0"/>
              <w:marBottom w:val="0"/>
              <w:divBdr>
                <w:top w:val="none" w:sz="0" w:space="0" w:color="auto"/>
                <w:left w:val="none" w:sz="0" w:space="0" w:color="auto"/>
                <w:bottom w:val="none" w:sz="0" w:space="0" w:color="auto"/>
                <w:right w:val="none" w:sz="0" w:space="0" w:color="auto"/>
              </w:divBdr>
            </w:div>
            <w:div w:id="472406661">
              <w:marLeft w:val="0"/>
              <w:marRight w:val="0"/>
              <w:marTop w:val="0"/>
              <w:marBottom w:val="0"/>
              <w:divBdr>
                <w:top w:val="none" w:sz="0" w:space="0" w:color="auto"/>
                <w:left w:val="none" w:sz="0" w:space="0" w:color="auto"/>
                <w:bottom w:val="none" w:sz="0" w:space="0" w:color="auto"/>
                <w:right w:val="none" w:sz="0" w:space="0" w:color="auto"/>
              </w:divBdr>
            </w:div>
            <w:div w:id="801339996">
              <w:marLeft w:val="0"/>
              <w:marRight w:val="0"/>
              <w:marTop w:val="0"/>
              <w:marBottom w:val="0"/>
              <w:divBdr>
                <w:top w:val="none" w:sz="0" w:space="0" w:color="auto"/>
                <w:left w:val="none" w:sz="0" w:space="0" w:color="auto"/>
                <w:bottom w:val="none" w:sz="0" w:space="0" w:color="auto"/>
                <w:right w:val="none" w:sz="0" w:space="0" w:color="auto"/>
              </w:divBdr>
            </w:div>
            <w:div w:id="972173215">
              <w:marLeft w:val="0"/>
              <w:marRight w:val="0"/>
              <w:marTop w:val="0"/>
              <w:marBottom w:val="0"/>
              <w:divBdr>
                <w:top w:val="none" w:sz="0" w:space="0" w:color="auto"/>
                <w:left w:val="none" w:sz="0" w:space="0" w:color="auto"/>
                <w:bottom w:val="none" w:sz="0" w:space="0" w:color="auto"/>
                <w:right w:val="none" w:sz="0" w:space="0" w:color="auto"/>
              </w:divBdr>
            </w:div>
            <w:div w:id="975569817">
              <w:marLeft w:val="0"/>
              <w:marRight w:val="0"/>
              <w:marTop w:val="0"/>
              <w:marBottom w:val="0"/>
              <w:divBdr>
                <w:top w:val="none" w:sz="0" w:space="0" w:color="auto"/>
                <w:left w:val="none" w:sz="0" w:space="0" w:color="auto"/>
                <w:bottom w:val="none" w:sz="0" w:space="0" w:color="auto"/>
                <w:right w:val="none" w:sz="0" w:space="0" w:color="auto"/>
              </w:divBdr>
            </w:div>
            <w:div w:id="1393649522">
              <w:marLeft w:val="0"/>
              <w:marRight w:val="0"/>
              <w:marTop w:val="0"/>
              <w:marBottom w:val="0"/>
              <w:divBdr>
                <w:top w:val="none" w:sz="0" w:space="0" w:color="auto"/>
                <w:left w:val="none" w:sz="0" w:space="0" w:color="auto"/>
                <w:bottom w:val="none" w:sz="0" w:space="0" w:color="auto"/>
                <w:right w:val="none" w:sz="0" w:space="0" w:color="auto"/>
              </w:divBdr>
            </w:div>
            <w:div w:id="1927807607">
              <w:marLeft w:val="0"/>
              <w:marRight w:val="0"/>
              <w:marTop w:val="0"/>
              <w:marBottom w:val="0"/>
              <w:divBdr>
                <w:top w:val="none" w:sz="0" w:space="0" w:color="auto"/>
                <w:left w:val="none" w:sz="0" w:space="0" w:color="auto"/>
                <w:bottom w:val="none" w:sz="0" w:space="0" w:color="auto"/>
                <w:right w:val="none" w:sz="0" w:space="0" w:color="auto"/>
              </w:divBdr>
            </w:div>
            <w:div w:id="1990593517">
              <w:marLeft w:val="0"/>
              <w:marRight w:val="0"/>
              <w:marTop w:val="0"/>
              <w:marBottom w:val="0"/>
              <w:divBdr>
                <w:top w:val="none" w:sz="0" w:space="0" w:color="auto"/>
                <w:left w:val="none" w:sz="0" w:space="0" w:color="auto"/>
                <w:bottom w:val="none" w:sz="0" w:space="0" w:color="auto"/>
                <w:right w:val="none" w:sz="0" w:space="0" w:color="auto"/>
              </w:divBdr>
            </w:div>
            <w:div w:id="2021614829">
              <w:marLeft w:val="0"/>
              <w:marRight w:val="0"/>
              <w:marTop w:val="0"/>
              <w:marBottom w:val="0"/>
              <w:divBdr>
                <w:top w:val="none" w:sz="0" w:space="0" w:color="auto"/>
                <w:left w:val="none" w:sz="0" w:space="0" w:color="auto"/>
                <w:bottom w:val="none" w:sz="0" w:space="0" w:color="auto"/>
                <w:right w:val="none" w:sz="0" w:space="0" w:color="auto"/>
              </w:divBdr>
            </w:div>
            <w:div w:id="2043171573">
              <w:marLeft w:val="0"/>
              <w:marRight w:val="0"/>
              <w:marTop w:val="0"/>
              <w:marBottom w:val="0"/>
              <w:divBdr>
                <w:top w:val="none" w:sz="0" w:space="0" w:color="auto"/>
                <w:left w:val="none" w:sz="0" w:space="0" w:color="auto"/>
                <w:bottom w:val="none" w:sz="0" w:space="0" w:color="auto"/>
                <w:right w:val="none" w:sz="0" w:space="0" w:color="auto"/>
              </w:divBdr>
            </w:div>
            <w:div w:id="2078744162">
              <w:marLeft w:val="0"/>
              <w:marRight w:val="0"/>
              <w:marTop w:val="0"/>
              <w:marBottom w:val="0"/>
              <w:divBdr>
                <w:top w:val="none" w:sz="0" w:space="0" w:color="auto"/>
                <w:left w:val="none" w:sz="0" w:space="0" w:color="auto"/>
                <w:bottom w:val="none" w:sz="0" w:space="0" w:color="auto"/>
                <w:right w:val="none" w:sz="0" w:space="0" w:color="auto"/>
              </w:divBdr>
            </w:div>
          </w:divsChild>
        </w:div>
        <w:div w:id="576944552">
          <w:marLeft w:val="0"/>
          <w:marRight w:val="0"/>
          <w:marTop w:val="0"/>
          <w:marBottom w:val="0"/>
          <w:divBdr>
            <w:top w:val="none" w:sz="0" w:space="0" w:color="auto"/>
            <w:left w:val="none" w:sz="0" w:space="0" w:color="auto"/>
            <w:bottom w:val="none" w:sz="0" w:space="0" w:color="auto"/>
            <w:right w:val="none" w:sz="0" w:space="0" w:color="auto"/>
          </w:divBdr>
        </w:div>
        <w:div w:id="780494901">
          <w:marLeft w:val="0"/>
          <w:marRight w:val="0"/>
          <w:marTop w:val="0"/>
          <w:marBottom w:val="0"/>
          <w:divBdr>
            <w:top w:val="none" w:sz="0" w:space="0" w:color="auto"/>
            <w:left w:val="none" w:sz="0" w:space="0" w:color="auto"/>
            <w:bottom w:val="none" w:sz="0" w:space="0" w:color="auto"/>
            <w:right w:val="none" w:sz="0" w:space="0" w:color="auto"/>
          </w:divBdr>
        </w:div>
        <w:div w:id="861358160">
          <w:marLeft w:val="0"/>
          <w:marRight w:val="0"/>
          <w:marTop w:val="0"/>
          <w:marBottom w:val="0"/>
          <w:divBdr>
            <w:top w:val="none" w:sz="0" w:space="0" w:color="auto"/>
            <w:left w:val="none" w:sz="0" w:space="0" w:color="auto"/>
            <w:bottom w:val="none" w:sz="0" w:space="0" w:color="auto"/>
            <w:right w:val="none" w:sz="0" w:space="0" w:color="auto"/>
          </w:divBdr>
        </w:div>
        <w:div w:id="917059594">
          <w:marLeft w:val="0"/>
          <w:marRight w:val="0"/>
          <w:marTop w:val="0"/>
          <w:marBottom w:val="0"/>
          <w:divBdr>
            <w:top w:val="none" w:sz="0" w:space="0" w:color="auto"/>
            <w:left w:val="none" w:sz="0" w:space="0" w:color="auto"/>
            <w:bottom w:val="none" w:sz="0" w:space="0" w:color="auto"/>
            <w:right w:val="none" w:sz="0" w:space="0" w:color="auto"/>
          </w:divBdr>
        </w:div>
        <w:div w:id="1180507627">
          <w:marLeft w:val="0"/>
          <w:marRight w:val="0"/>
          <w:marTop w:val="0"/>
          <w:marBottom w:val="0"/>
          <w:divBdr>
            <w:top w:val="none" w:sz="0" w:space="0" w:color="auto"/>
            <w:left w:val="none" w:sz="0" w:space="0" w:color="auto"/>
            <w:bottom w:val="none" w:sz="0" w:space="0" w:color="auto"/>
            <w:right w:val="none" w:sz="0" w:space="0" w:color="auto"/>
          </w:divBdr>
        </w:div>
        <w:div w:id="1303655191">
          <w:marLeft w:val="0"/>
          <w:marRight w:val="0"/>
          <w:marTop w:val="0"/>
          <w:marBottom w:val="0"/>
          <w:divBdr>
            <w:top w:val="none" w:sz="0" w:space="0" w:color="auto"/>
            <w:left w:val="none" w:sz="0" w:space="0" w:color="auto"/>
            <w:bottom w:val="none" w:sz="0" w:space="0" w:color="auto"/>
            <w:right w:val="none" w:sz="0" w:space="0" w:color="auto"/>
          </w:divBdr>
        </w:div>
        <w:div w:id="1401170758">
          <w:marLeft w:val="0"/>
          <w:marRight w:val="0"/>
          <w:marTop w:val="0"/>
          <w:marBottom w:val="0"/>
          <w:divBdr>
            <w:top w:val="none" w:sz="0" w:space="0" w:color="auto"/>
            <w:left w:val="none" w:sz="0" w:space="0" w:color="auto"/>
            <w:bottom w:val="none" w:sz="0" w:space="0" w:color="auto"/>
            <w:right w:val="none" w:sz="0" w:space="0" w:color="auto"/>
          </w:divBdr>
        </w:div>
        <w:div w:id="1460567193">
          <w:marLeft w:val="0"/>
          <w:marRight w:val="0"/>
          <w:marTop w:val="0"/>
          <w:marBottom w:val="0"/>
          <w:divBdr>
            <w:top w:val="none" w:sz="0" w:space="0" w:color="auto"/>
            <w:left w:val="none" w:sz="0" w:space="0" w:color="auto"/>
            <w:bottom w:val="none" w:sz="0" w:space="0" w:color="auto"/>
            <w:right w:val="none" w:sz="0" w:space="0" w:color="auto"/>
          </w:divBdr>
        </w:div>
        <w:div w:id="2066753193">
          <w:marLeft w:val="0"/>
          <w:marRight w:val="0"/>
          <w:marTop w:val="0"/>
          <w:marBottom w:val="0"/>
          <w:divBdr>
            <w:top w:val="none" w:sz="0" w:space="0" w:color="auto"/>
            <w:left w:val="none" w:sz="0" w:space="0" w:color="auto"/>
            <w:bottom w:val="none" w:sz="0" w:space="0" w:color="auto"/>
            <w:right w:val="none" w:sz="0" w:space="0" w:color="auto"/>
          </w:divBdr>
          <w:divsChild>
            <w:div w:id="198786777">
              <w:marLeft w:val="0"/>
              <w:marRight w:val="0"/>
              <w:marTop w:val="0"/>
              <w:marBottom w:val="0"/>
              <w:divBdr>
                <w:top w:val="none" w:sz="0" w:space="0" w:color="auto"/>
                <w:left w:val="none" w:sz="0" w:space="0" w:color="auto"/>
                <w:bottom w:val="none" w:sz="0" w:space="0" w:color="auto"/>
                <w:right w:val="none" w:sz="0" w:space="0" w:color="auto"/>
              </w:divBdr>
            </w:div>
            <w:div w:id="332611974">
              <w:marLeft w:val="0"/>
              <w:marRight w:val="0"/>
              <w:marTop w:val="0"/>
              <w:marBottom w:val="0"/>
              <w:divBdr>
                <w:top w:val="none" w:sz="0" w:space="0" w:color="auto"/>
                <w:left w:val="none" w:sz="0" w:space="0" w:color="auto"/>
                <w:bottom w:val="none" w:sz="0" w:space="0" w:color="auto"/>
                <w:right w:val="none" w:sz="0" w:space="0" w:color="auto"/>
              </w:divBdr>
            </w:div>
            <w:div w:id="533688360">
              <w:marLeft w:val="0"/>
              <w:marRight w:val="0"/>
              <w:marTop w:val="0"/>
              <w:marBottom w:val="0"/>
              <w:divBdr>
                <w:top w:val="none" w:sz="0" w:space="0" w:color="auto"/>
                <w:left w:val="none" w:sz="0" w:space="0" w:color="auto"/>
                <w:bottom w:val="none" w:sz="0" w:space="0" w:color="auto"/>
                <w:right w:val="none" w:sz="0" w:space="0" w:color="auto"/>
              </w:divBdr>
            </w:div>
            <w:div w:id="1400982223">
              <w:marLeft w:val="0"/>
              <w:marRight w:val="0"/>
              <w:marTop w:val="0"/>
              <w:marBottom w:val="0"/>
              <w:divBdr>
                <w:top w:val="none" w:sz="0" w:space="0" w:color="auto"/>
                <w:left w:val="none" w:sz="0" w:space="0" w:color="auto"/>
                <w:bottom w:val="none" w:sz="0" w:space="0" w:color="auto"/>
                <w:right w:val="none" w:sz="0" w:space="0" w:color="auto"/>
              </w:divBdr>
            </w:div>
            <w:div w:id="147236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56845">
      <w:bodyDiv w:val="1"/>
      <w:marLeft w:val="0"/>
      <w:marRight w:val="0"/>
      <w:marTop w:val="0"/>
      <w:marBottom w:val="0"/>
      <w:divBdr>
        <w:top w:val="none" w:sz="0" w:space="0" w:color="auto"/>
        <w:left w:val="none" w:sz="0" w:space="0" w:color="auto"/>
        <w:bottom w:val="none" w:sz="0" w:space="0" w:color="auto"/>
        <w:right w:val="none" w:sz="0" w:space="0" w:color="auto"/>
      </w:divBdr>
      <w:divsChild>
        <w:div w:id="1517042501">
          <w:marLeft w:val="0"/>
          <w:marRight w:val="0"/>
          <w:marTop w:val="0"/>
          <w:marBottom w:val="0"/>
          <w:divBdr>
            <w:top w:val="none" w:sz="0" w:space="0" w:color="auto"/>
            <w:left w:val="none" w:sz="0" w:space="0" w:color="auto"/>
            <w:bottom w:val="none" w:sz="0" w:space="0" w:color="auto"/>
            <w:right w:val="none" w:sz="0" w:space="0" w:color="auto"/>
          </w:divBdr>
          <w:divsChild>
            <w:div w:id="1001661715">
              <w:marLeft w:val="0"/>
              <w:marRight w:val="0"/>
              <w:marTop w:val="0"/>
              <w:marBottom w:val="0"/>
              <w:divBdr>
                <w:top w:val="none" w:sz="0" w:space="0" w:color="auto"/>
                <w:left w:val="none" w:sz="0" w:space="0" w:color="auto"/>
                <w:bottom w:val="none" w:sz="0" w:space="0" w:color="auto"/>
                <w:right w:val="none" w:sz="0" w:space="0" w:color="auto"/>
              </w:divBdr>
              <w:divsChild>
                <w:div w:id="593317568">
                  <w:marLeft w:val="0"/>
                  <w:marRight w:val="0"/>
                  <w:marTop w:val="0"/>
                  <w:marBottom w:val="0"/>
                  <w:divBdr>
                    <w:top w:val="none" w:sz="0" w:space="0" w:color="auto"/>
                    <w:left w:val="none" w:sz="0" w:space="0" w:color="auto"/>
                    <w:bottom w:val="none" w:sz="0" w:space="0" w:color="auto"/>
                    <w:right w:val="none" w:sz="0" w:space="0" w:color="auto"/>
                  </w:divBdr>
                  <w:divsChild>
                    <w:div w:id="2014723794">
                      <w:marLeft w:val="0"/>
                      <w:marRight w:val="0"/>
                      <w:marTop w:val="0"/>
                      <w:marBottom w:val="0"/>
                      <w:divBdr>
                        <w:top w:val="none" w:sz="0" w:space="0" w:color="auto"/>
                        <w:left w:val="none" w:sz="0" w:space="0" w:color="auto"/>
                        <w:bottom w:val="none" w:sz="0" w:space="0" w:color="auto"/>
                        <w:right w:val="none" w:sz="0" w:space="0" w:color="auto"/>
                      </w:divBdr>
                      <w:divsChild>
                        <w:div w:id="176777997">
                          <w:marLeft w:val="0"/>
                          <w:marRight w:val="0"/>
                          <w:marTop w:val="0"/>
                          <w:marBottom w:val="0"/>
                          <w:divBdr>
                            <w:top w:val="none" w:sz="0" w:space="0" w:color="auto"/>
                            <w:left w:val="none" w:sz="0" w:space="0" w:color="auto"/>
                            <w:bottom w:val="none" w:sz="0" w:space="0" w:color="auto"/>
                            <w:right w:val="none" w:sz="0" w:space="0" w:color="auto"/>
                          </w:divBdr>
                          <w:divsChild>
                            <w:div w:id="902645425">
                              <w:marLeft w:val="0"/>
                              <w:marRight w:val="0"/>
                              <w:marTop w:val="0"/>
                              <w:marBottom w:val="0"/>
                              <w:divBdr>
                                <w:top w:val="none" w:sz="0" w:space="0" w:color="auto"/>
                                <w:left w:val="none" w:sz="0" w:space="0" w:color="auto"/>
                                <w:bottom w:val="none" w:sz="0" w:space="0" w:color="auto"/>
                                <w:right w:val="none" w:sz="0" w:space="0" w:color="auto"/>
                              </w:divBdr>
                              <w:divsChild>
                                <w:div w:id="1973905156">
                                  <w:marLeft w:val="0"/>
                                  <w:marRight w:val="0"/>
                                  <w:marTop w:val="0"/>
                                  <w:marBottom w:val="0"/>
                                  <w:divBdr>
                                    <w:top w:val="none" w:sz="0" w:space="0" w:color="auto"/>
                                    <w:left w:val="none" w:sz="0" w:space="0" w:color="auto"/>
                                    <w:bottom w:val="none" w:sz="0" w:space="0" w:color="auto"/>
                                    <w:right w:val="none" w:sz="0" w:space="0" w:color="auto"/>
                                  </w:divBdr>
                                  <w:divsChild>
                                    <w:div w:id="69469564">
                                      <w:marLeft w:val="0"/>
                                      <w:marRight w:val="0"/>
                                      <w:marTop w:val="0"/>
                                      <w:marBottom w:val="0"/>
                                      <w:divBdr>
                                        <w:top w:val="none" w:sz="0" w:space="0" w:color="auto"/>
                                        <w:left w:val="none" w:sz="0" w:space="0" w:color="auto"/>
                                        <w:bottom w:val="none" w:sz="0" w:space="0" w:color="auto"/>
                                        <w:right w:val="none" w:sz="0" w:space="0" w:color="auto"/>
                                      </w:divBdr>
                                      <w:divsChild>
                                        <w:div w:id="169411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9484016">
      <w:bodyDiv w:val="1"/>
      <w:marLeft w:val="0"/>
      <w:marRight w:val="0"/>
      <w:marTop w:val="0"/>
      <w:marBottom w:val="0"/>
      <w:divBdr>
        <w:top w:val="none" w:sz="0" w:space="0" w:color="auto"/>
        <w:left w:val="none" w:sz="0" w:space="0" w:color="auto"/>
        <w:bottom w:val="none" w:sz="0" w:space="0" w:color="auto"/>
        <w:right w:val="none" w:sz="0" w:space="0" w:color="auto"/>
      </w:divBdr>
      <w:divsChild>
        <w:div w:id="1846901514">
          <w:marLeft w:val="0"/>
          <w:marRight w:val="0"/>
          <w:marTop w:val="0"/>
          <w:marBottom w:val="0"/>
          <w:divBdr>
            <w:top w:val="none" w:sz="0" w:space="0" w:color="auto"/>
            <w:left w:val="none" w:sz="0" w:space="0" w:color="auto"/>
            <w:bottom w:val="none" w:sz="0" w:space="0" w:color="auto"/>
            <w:right w:val="none" w:sz="0" w:space="0" w:color="auto"/>
          </w:divBdr>
          <w:divsChild>
            <w:div w:id="1608997100">
              <w:marLeft w:val="0"/>
              <w:marRight w:val="0"/>
              <w:marTop w:val="0"/>
              <w:marBottom w:val="0"/>
              <w:divBdr>
                <w:top w:val="none" w:sz="0" w:space="0" w:color="auto"/>
                <w:left w:val="none" w:sz="0" w:space="0" w:color="auto"/>
                <w:bottom w:val="none" w:sz="0" w:space="0" w:color="auto"/>
                <w:right w:val="none" w:sz="0" w:space="0" w:color="auto"/>
              </w:divBdr>
              <w:divsChild>
                <w:div w:id="636683687">
                  <w:marLeft w:val="0"/>
                  <w:marRight w:val="0"/>
                  <w:marTop w:val="0"/>
                  <w:marBottom w:val="0"/>
                  <w:divBdr>
                    <w:top w:val="none" w:sz="0" w:space="0" w:color="auto"/>
                    <w:left w:val="none" w:sz="0" w:space="0" w:color="auto"/>
                    <w:bottom w:val="none" w:sz="0" w:space="0" w:color="auto"/>
                    <w:right w:val="none" w:sz="0" w:space="0" w:color="auto"/>
                  </w:divBdr>
                  <w:divsChild>
                    <w:div w:id="276762719">
                      <w:marLeft w:val="0"/>
                      <w:marRight w:val="0"/>
                      <w:marTop w:val="0"/>
                      <w:marBottom w:val="0"/>
                      <w:divBdr>
                        <w:top w:val="none" w:sz="0" w:space="0" w:color="auto"/>
                        <w:left w:val="none" w:sz="0" w:space="0" w:color="auto"/>
                        <w:bottom w:val="none" w:sz="0" w:space="0" w:color="auto"/>
                        <w:right w:val="none" w:sz="0" w:space="0" w:color="auto"/>
                      </w:divBdr>
                      <w:divsChild>
                        <w:div w:id="1923953721">
                          <w:marLeft w:val="-225"/>
                          <w:marRight w:val="-225"/>
                          <w:marTop w:val="0"/>
                          <w:marBottom w:val="0"/>
                          <w:divBdr>
                            <w:top w:val="none" w:sz="0" w:space="0" w:color="auto"/>
                            <w:left w:val="none" w:sz="0" w:space="0" w:color="auto"/>
                            <w:bottom w:val="none" w:sz="0" w:space="0" w:color="auto"/>
                            <w:right w:val="none" w:sz="0" w:space="0" w:color="auto"/>
                          </w:divBdr>
                          <w:divsChild>
                            <w:div w:id="2126189098">
                              <w:marLeft w:val="0"/>
                              <w:marRight w:val="0"/>
                              <w:marTop w:val="0"/>
                              <w:marBottom w:val="0"/>
                              <w:divBdr>
                                <w:top w:val="none" w:sz="0" w:space="0" w:color="auto"/>
                                <w:left w:val="none" w:sz="0" w:space="0" w:color="auto"/>
                                <w:bottom w:val="none" w:sz="0" w:space="0" w:color="auto"/>
                                <w:right w:val="none" w:sz="0" w:space="0" w:color="auto"/>
                              </w:divBdr>
                              <w:divsChild>
                                <w:div w:id="2032804339">
                                  <w:marLeft w:val="0"/>
                                  <w:marRight w:val="0"/>
                                  <w:marTop w:val="0"/>
                                  <w:marBottom w:val="900"/>
                                  <w:divBdr>
                                    <w:top w:val="none" w:sz="0" w:space="0" w:color="auto"/>
                                    <w:left w:val="none" w:sz="0" w:space="0" w:color="auto"/>
                                    <w:bottom w:val="none" w:sz="0" w:space="0" w:color="auto"/>
                                    <w:right w:val="none" w:sz="0" w:space="0" w:color="auto"/>
                                  </w:divBdr>
                                  <w:divsChild>
                                    <w:div w:id="172467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9597927">
      <w:bodyDiv w:val="1"/>
      <w:marLeft w:val="0"/>
      <w:marRight w:val="0"/>
      <w:marTop w:val="0"/>
      <w:marBottom w:val="0"/>
      <w:divBdr>
        <w:top w:val="none" w:sz="0" w:space="0" w:color="auto"/>
        <w:left w:val="none" w:sz="0" w:space="0" w:color="auto"/>
        <w:bottom w:val="none" w:sz="0" w:space="0" w:color="auto"/>
        <w:right w:val="none" w:sz="0" w:space="0" w:color="auto"/>
      </w:divBdr>
      <w:divsChild>
        <w:div w:id="2145997188">
          <w:marLeft w:val="0"/>
          <w:marRight w:val="0"/>
          <w:marTop w:val="0"/>
          <w:marBottom w:val="0"/>
          <w:divBdr>
            <w:top w:val="none" w:sz="0" w:space="0" w:color="auto"/>
            <w:left w:val="none" w:sz="0" w:space="0" w:color="auto"/>
            <w:bottom w:val="none" w:sz="0" w:space="0" w:color="auto"/>
            <w:right w:val="none" w:sz="0" w:space="0" w:color="auto"/>
          </w:divBdr>
        </w:div>
        <w:div w:id="1740404277">
          <w:marLeft w:val="0"/>
          <w:marRight w:val="0"/>
          <w:marTop w:val="0"/>
          <w:marBottom w:val="0"/>
          <w:divBdr>
            <w:top w:val="none" w:sz="0" w:space="0" w:color="auto"/>
            <w:left w:val="none" w:sz="0" w:space="0" w:color="auto"/>
            <w:bottom w:val="none" w:sz="0" w:space="0" w:color="auto"/>
            <w:right w:val="none" w:sz="0" w:space="0" w:color="auto"/>
          </w:divBdr>
        </w:div>
        <w:div w:id="1872449293">
          <w:marLeft w:val="0"/>
          <w:marRight w:val="0"/>
          <w:marTop w:val="0"/>
          <w:marBottom w:val="0"/>
          <w:divBdr>
            <w:top w:val="none" w:sz="0" w:space="0" w:color="auto"/>
            <w:left w:val="none" w:sz="0" w:space="0" w:color="auto"/>
            <w:bottom w:val="none" w:sz="0" w:space="0" w:color="auto"/>
            <w:right w:val="none" w:sz="0" w:space="0" w:color="auto"/>
          </w:divBdr>
        </w:div>
        <w:div w:id="1374189276">
          <w:marLeft w:val="0"/>
          <w:marRight w:val="0"/>
          <w:marTop w:val="0"/>
          <w:marBottom w:val="0"/>
          <w:divBdr>
            <w:top w:val="none" w:sz="0" w:space="0" w:color="auto"/>
            <w:left w:val="none" w:sz="0" w:space="0" w:color="auto"/>
            <w:bottom w:val="none" w:sz="0" w:space="0" w:color="auto"/>
            <w:right w:val="none" w:sz="0" w:space="0" w:color="auto"/>
          </w:divBdr>
        </w:div>
        <w:div w:id="2045908005">
          <w:marLeft w:val="0"/>
          <w:marRight w:val="0"/>
          <w:marTop w:val="0"/>
          <w:marBottom w:val="0"/>
          <w:divBdr>
            <w:top w:val="none" w:sz="0" w:space="0" w:color="auto"/>
            <w:left w:val="none" w:sz="0" w:space="0" w:color="auto"/>
            <w:bottom w:val="none" w:sz="0" w:space="0" w:color="auto"/>
            <w:right w:val="none" w:sz="0" w:space="0" w:color="auto"/>
          </w:divBdr>
        </w:div>
        <w:div w:id="1538468397">
          <w:marLeft w:val="0"/>
          <w:marRight w:val="0"/>
          <w:marTop w:val="0"/>
          <w:marBottom w:val="0"/>
          <w:divBdr>
            <w:top w:val="none" w:sz="0" w:space="0" w:color="auto"/>
            <w:left w:val="none" w:sz="0" w:space="0" w:color="auto"/>
            <w:bottom w:val="none" w:sz="0" w:space="0" w:color="auto"/>
            <w:right w:val="none" w:sz="0" w:space="0" w:color="auto"/>
          </w:divBdr>
        </w:div>
        <w:div w:id="91702644">
          <w:marLeft w:val="0"/>
          <w:marRight w:val="0"/>
          <w:marTop w:val="0"/>
          <w:marBottom w:val="0"/>
          <w:divBdr>
            <w:top w:val="none" w:sz="0" w:space="0" w:color="auto"/>
            <w:left w:val="none" w:sz="0" w:space="0" w:color="auto"/>
            <w:bottom w:val="none" w:sz="0" w:space="0" w:color="auto"/>
            <w:right w:val="none" w:sz="0" w:space="0" w:color="auto"/>
          </w:divBdr>
        </w:div>
        <w:div w:id="327445494">
          <w:marLeft w:val="0"/>
          <w:marRight w:val="0"/>
          <w:marTop w:val="0"/>
          <w:marBottom w:val="0"/>
          <w:divBdr>
            <w:top w:val="none" w:sz="0" w:space="0" w:color="auto"/>
            <w:left w:val="none" w:sz="0" w:space="0" w:color="auto"/>
            <w:bottom w:val="none" w:sz="0" w:space="0" w:color="auto"/>
            <w:right w:val="none" w:sz="0" w:space="0" w:color="auto"/>
          </w:divBdr>
        </w:div>
        <w:div w:id="1822768956">
          <w:marLeft w:val="0"/>
          <w:marRight w:val="0"/>
          <w:marTop w:val="0"/>
          <w:marBottom w:val="0"/>
          <w:divBdr>
            <w:top w:val="none" w:sz="0" w:space="0" w:color="auto"/>
            <w:left w:val="none" w:sz="0" w:space="0" w:color="auto"/>
            <w:bottom w:val="none" w:sz="0" w:space="0" w:color="auto"/>
            <w:right w:val="none" w:sz="0" w:space="0" w:color="auto"/>
          </w:divBdr>
        </w:div>
        <w:div w:id="74590715">
          <w:marLeft w:val="0"/>
          <w:marRight w:val="0"/>
          <w:marTop w:val="0"/>
          <w:marBottom w:val="0"/>
          <w:divBdr>
            <w:top w:val="none" w:sz="0" w:space="0" w:color="auto"/>
            <w:left w:val="none" w:sz="0" w:space="0" w:color="auto"/>
            <w:bottom w:val="none" w:sz="0" w:space="0" w:color="auto"/>
            <w:right w:val="none" w:sz="0" w:space="0" w:color="auto"/>
          </w:divBdr>
        </w:div>
        <w:div w:id="618530913">
          <w:marLeft w:val="0"/>
          <w:marRight w:val="0"/>
          <w:marTop w:val="0"/>
          <w:marBottom w:val="0"/>
          <w:divBdr>
            <w:top w:val="none" w:sz="0" w:space="0" w:color="auto"/>
            <w:left w:val="none" w:sz="0" w:space="0" w:color="auto"/>
            <w:bottom w:val="none" w:sz="0" w:space="0" w:color="auto"/>
            <w:right w:val="none" w:sz="0" w:space="0" w:color="auto"/>
          </w:divBdr>
        </w:div>
        <w:div w:id="2088258091">
          <w:marLeft w:val="0"/>
          <w:marRight w:val="0"/>
          <w:marTop w:val="0"/>
          <w:marBottom w:val="0"/>
          <w:divBdr>
            <w:top w:val="none" w:sz="0" w:space="0" w:color="auto"/>
            <w:left w:val="none" w:sz="0" w:space="0" w:color="auto"/>
            <w:bottom w:val="none" w:sz="0" w:space="0" w:color="auto"/>
            <w:right w:val="none" w:sz="0" w:space="0" w:color="auto"/>
          </w:divBdr>
        </w:div>
        <w:div w:id="2092040996">
          <w:marLeft w:val="0"/>
          <w:marRight w:val="0"/>
          <w:marTop w:val="0"/>
          <w:marBottom w:val="0"/>
          <w:divBdr>
            <w:top w:val="none" w:sz="0" w:space="0" w:color="auto"/>
            <w:left w:val="none" w:sz="0" w:space="0" w:color="auto"/>
            <w:bottom w:val="none" w:sz="0" w:space="0" w:color="auto"/>
            <w:right w:val="none" w:sz="0" w:space="0" w:color="auto"/>
          </w:divBdr>
        </w:div>
        <w:div w:id="1992324087">
          <w:marLeft w:val="0"/>
          <w:marRight w:val="0"/>
          <w:marTop w:val="0"/>
          <w:marBottom w:val="0"/>
          <w:divBdr>
            <w:top w:val="none" w:sz="0" w:space="0" w:color="auto"/>
            <w:left w:val="none" w:sz="0" w:space="0" w:color="auto"/>
            <w:bottom w:val="none" w:sz="0" w:space="0" w:color="auto"/>
            <w:right w:val="none" w:sz="0" w:space="0" w:color="auto"/>
          </w:divBdr>
        </w:div>
        <w:div w:id="2026857817">
          <w:marLeft w:val="0"/>
          <w:marRight w:val="0"/>
          <w:marTop w:val="0"/>
          <w:marBottom w:val="0"/>
          <w:divBdr>
            <w:top w:val="none" w:sz="0" w:space="0" w:color="auto"/>
            <w:left w:val="none" w:sz="0" w:space="0" w:color="auto"/>
            <w:bottom w:val="none" w:sz="0" w:space="0" w:color="auto"/>
            <w:right w:val="none" w:sz="0" w:space="0" w:color="auto"/>
          </w:divBdr>
        </w:div>
        <w:div w:id="583883940">
          <w:marLeft w:val="0"/>
          <w:marRight w:val="0"/>
          <w:marTop w:val="0"/>
          <w:marBottom w:val="0"/>
          <w:divBdr>
            <w:top w:val="none" w:sz="0" w:space="0" w:color="auto"/>
            <w:left w:val="none" w:sz="0" w:space="0" w:color="auto"/>
            <w:bottom w:val="none" w:sz="0" w:space="0" w:color="auto"/>
            <w:right w:val="none" w:sz="0" w:space="0" w:color="auto"/>
          </w:divBdr>
        </w:div>
        <w:div w:id="808091417">
          <w:marLeft w:val="0"/>
          <w:marRight w:val="0"/>
          <w:marTop w:val="0"/>
          <w:marBottom w:val="0"/>
          <w:divBdr>
            <w:top w:val="none" w:sz="0" w:space="0" w:color="auto"/>
            <w:left w:val="none" w:sz="0" w:space="0" w:color="auto"/>
            <w:bottom w:val="none" w:sz="0" w:space="0" w:color="auto"/>
            <w:right w:val="none" w:sz="0" w:space="0" w:color="auto"/>
          </w:divBdr>
        </w:div>
        <w:div w:id="508906833">
          <w:marLeft w:val="0"/>
          <w:marRight w:val="0"/>
          <w:marTop w:val="0"/>
          <w:marBottom w:val="0"/>
          <w:divBdr>
            <w:top w:val="none" w:sz="0" w:space="0" w:color="auto"/>
            <w:left w:val="none" w:sz="0" w:space="0" w:color="auto"/>
            <w:bottom w:val="none" w:sz="0" w:space="0" w:color="auto"/>
            <w:right w:val="none" w:sz="0" w:space="0" w:color="auto"/>
          </w:divBdr>
        </w:div>
        <w:div w:id="889996851">
          <w:marLeft w:val="0"/>
          <w:marRight w:val="0"/>
          <w:marTop w:val="0"/>
          <w:marBottom w:val="0"/>
          <w:divBdr>
            <w:top w:val="none" w:sz="0" w:space="0" w:color="auto"/>
            <w:left w:val="none" w:sz="0" w:space="0" w:color="auto"/>
            <w:bottom w:val="none" w:sz="0" w:space="0" w:color="auto"/>
            <w:right w:val="none" w:sz="0" w:space="0" w:color="auto"/>
          </w:divBdr>
        </w:div>
        <w:div w:id="904073814">
          <w:marLeft w:val="0"/>
          <w:marRight w:val="0"/>
          <w:marTop w:val="0"/>
          <w:marBottom w:val="0"/>
          <w:divBdr>
            <w:top w:val="none" w:sz="0" w:space="0" w:color="auto"/>
            <w:left w:val="none" w:sz="0" w:space="0" w:color="auto"/>
            <w:bottom w:val="none" w:sz="0" w:space="0" w:color="auto"/>
            <w:right w:val="none" w:sz="0" w:space="0" w:color="auto"/>
          </w:divBdr>
        </w:div>
        <w:div w:id="1838886991">
          <w:marLeft w:val="0"/>
          <w:marRight w:val="0"/>
          <w:marTop w:val="0"/>
          <w:marBottom w:val="0"/>
          <w:divBdr>
            <w:top w:val="none" w:sz="0" w:space="0" w:color="auto"/>
            <w:left w:val="none" w:sz="0" w:space="0" w:color="auto"/>
            <w:bottom w:val="none" w:sz="0" w:space="0" w:color="auto"/>
            <w:right w:val="none" w:sz="0" w:space="0" w:color="auto"/>
          </w:divBdr>
        </w:div>
        <w:div w:id="1331525092">
          <w:marLeft w:val="0"/>
          <w:marRight w:val="0"/>
          <w:marTop w:val="0"/>
          <w:marBottom w:val="0"/>
          <w:divBdr>
            <w:top w:val="none" w:sz="0" w:space="0" w:color="auto"/>
            <w:left w:val="none" w:sz="0" w:space="0" w:color="auto"/>
            <w:bottom w:val="none" w:sz="0" w:space="0" w:color="auto"/>
            <w:right w:val="none" w:sz="0" w:space="0" w:color="auto"/>
          </w:divBdr>
        </w:div>
        <w:div w:id="1736660758">
          <w:marLeft w:val="0"/>
          <w:marRight w:val="0"/>
          <w:marTop w:val="0"/>
          <w:marBottom w:val="0"/>
          <w:divBdr>
            <w:top w:val="none" w:sz="0" w:space="0" w:color="auto"/>
            <w:left w:val="none" w:sz="0" w:space="0" w:color="auto"/>
            <w:bottom w:val="none" w:sz="0" w:space="0" w:color="auto"/>
            <w:right w:val="none" w:sz="0" w:space="0" w:color="auto"/>
          </w:divBdr>
        </w:div>
        <w:div w:id="2029603270">
          <w:marLeft w:val="0"/>
          <w:marRight w:val="0"/>
          <w:marTop w:val="0"/>
          <w:marBottom w:val="0"/>
          <w:divBdr>
            <w:top w:val="none" w:sz="0" w:space="0" w:color="auto"/>
            <w:left w:val="none" w:sz="0" w:space="0" w:color="auto"/>
            <w:bottom w:val="none" w:sz="0" w:space="0" w:color="auto"/>
            <w:right w:val="none" w:sz="0" w:space="0" w:color="auto"/>
          </w:divBdr>
        </w:div>
        <w:div w:id="1009404449">
          <w:marLeft w:val="0"/>
          <w:marRight w:val="0"/>
          <w:marTop w:val="0"/>
          <w:marBottom w:val="0"/>
          <w:divBdr>
            <w:top w:val="none" w:sz="0" w:space="0" w:color="auto"/>
            <w:left w:val="none" w:sz="0" w:space="0" w:color="auto"/>
            <w:bottom w:val="none" w:sz="0" w:space="0" w:color="auto"/>
            <w:right w:val="none" w:sz="0" w:space="0" w:color="auto"/>
          </w:divBdr>
        </w:div>
        <w:div w:id="1924794665">
          <w:marLeft w:val="0"/>
          <w:marRight w:val="0"/>
          <w:marTop w:val="0"/>
          <w:marBottom w:val="0"/>
          <w:divBdr>
            <w:top w:val="none" w:sz="0" w:space="0" w:color="auto"/>
            <w:left w:val="none" w:sz="0" w:space="0" w:color="auto"/>
            <w:bottom w:val="none" w:sz="0" w:space="0" w:color="auto"/>
            <w:right w:val="none" w:sz="0" w:space="0" w:color="auto"/>
          </w:divBdr>
        </w:div>
        <w:div w:id="485056031">
          <w:marLeft w:val="0"/>
          <w:marRight w:val="0"/>
          <w:marTop w:val="0"/>
          <w:marBottom w:val="0"/>
          <w:divBdr>
            <w:top w:val="none" w:sz="0" w:space="0" w:color="auto"/>
            <w:left w:val="none" w:sz="0" w:space="0" w:color="auto"/>
            <w:bottom w:val="none" w:sz="0" w:space="0" w:color="auto"/>
            <w:right w:val="none" w:sz="0" w:space="0" w:color="auto"/>
          </w:divBdr>
        </w:div>
        <w:div w:id="1701197820">
          <w:marLeft w:val="0"/>
          <w:marRight w:val="0"/>
          <w:marTop w:val="0"/>
          <w:marBottom w:val="0"/>
          <w:divBdr>
            <w:top w:val="none" w:sz="0" w:space="0" w:color="auto"/>
            <w:left w:val="none" w:sz="0" w:space="0" w:color="auto"/>
            <w:bottom w:val="none" w:sz="0" w:space="0" w:color="auto"/>
            <w:right w:val="none" w:sz="0" w:space="0" w:color="auto"/>
          </w:divBdr>
        </w:div>
        <w:div w:id="1214579083">
          <w:marLeft w:val="0"/>
          <w:marRight w:val="0"/>
          <w:marTop w:val="0"/>
          <w:marBottom w:val="0"/>
          <w:divBdr>
            <w:top w:val="none" w:sz="0" w:space="0" w:color="auto"/>
            <w:left w:val="none" w:sz="0" w:space="0" w:color="auto"/>
            <w:bottom w:val="none" w:sz="0" w:space="0" w:color="auto"/>
            <w:right w:val="none" w:sz="0" w:space="0" w:color="auto"/>
          </w:divBdr>
        </w:div>
        <w:div w:id="653876179">
          <w:marLeft w:val="0"/>
          <w:marRight w:val="0"/>
          <w:marTop w:val="0"/>
          <w:marBottom w:val="0"/>
          <w:divBdr>
            <w:top w:val="none" w:sz="0" w:space="0" w:color="auto"/>
            <w:left w:val="none" w:sz="0" w:space="0" w:color="auto"/>
            <w:bottom w:val="none" w:sz="0" w:space="0" w:color="auto"/>
            <w:right w:val="none" w:sz="0" w:space="0" w:color="auto"/>
          </w:divBdr>
        </w:div>
        <w:div w:id="1569071875">
          <w:marLeft w:val="0"/>
          <w:marRight w:val="0"/>
          <w:marTop w:val="0"/>
          <w:marBottom w:val="0"/>
          <w:divBdr>
            <w:top w:val="none" w:sz="0" w:space="0" w:color="auto"/>
            <w:left w:val="none" w:sz="0" w:space="0" w:color="auto"/>
            <w:bottom w:val="none" w:sz="0" w:space="0" w:color="auto"/>
            <w:right w:val="none" w:sz="0" w:space="0" w:color="auto"/>
          </w:divBdr>
        </w:div>
        <w:div w:id="953754547">
          <w:marLeft w:val="0"/>
          <w:marRight w:val="0"/>
          <w:marTop w:val="0"/>
          <w:marBottom w:val="0"/>
          <w:divBdr>
            <w:top w:val="none" w:sz="0" w:space="0" w:color="auto"/>
            <w:left w:val="none" w:sz="0" w:space="0" w:color="auto"/>
            <w:bottom w:val="none" w:sz="0" w:space="0" w:color="auto"/>
            <w:right w:val="none" w:sz="0" w:space="0" w:color="auto"/>
          </w:divBdr>
        </w:div>
      </w:divsChild>
    </w:div>
    <w:div w:id="1349865045">
      <w:bodyDiv w:val="1"/>
      <w:marLeft w:val="0"/>
      <w:marRight w:val="0"/>
      <w:marTop w:val="0"/>
      <w:marBottom w:val="0"/>
      <w:divBdr>
        <w:top w:val="none" w:sz="0" w:space="0" w:color="auto"/>
        <w:left w:val="none" w:sz="0" w:space="0" w:color="auto"/>
        <w:bottom w:val="none" w:sz="0" w:space="0" w:color="auto"/>
        <w:right w:val="none" w:sz="0" w:space="0" w:color="auto"/>
      </w:divBdr>
    </w:div>
    <w:div w:id="1350179471">
      <w:bodyDiv w:val="1"/>
      <w:marLeft w:val="0"/>
      <w:marRight w:val="0"/>
      <w:marTop w:val="0"/>
      <w:marBottom w:val="0"/>
      <w:divBdr>
        <w:top w:val="none" w:sz="0" w:space="0" w:color="auto"/>
        <w:left w:val="none" w:sz="0" w:space="0" w:color="auto"/>
        <w:bottom w:val="none" w:sz="0" w:space="0" w:color="auto"/>
        <w:right w:val="none" w:sz="0" w:space="0" w:color="auto"/>
      </w:divBdr>
      <w:divsChild>
        <w:div w:id="1469588765">
          <w:marLeft w:val="0"/>
          <w:marRight w:val="0"/>
          <w:marTop w:val="0"/>
          <w:marBottom w:val="0"/>
          <w:divBdr>
            <w:top w:val="none" w:sz="0" w:space="0" w:color="auto"/>
            <w:left w:val="none" w:sz="0" w:space="0" w:color="auto"/>
            <w:bottom w:val="none" w:sz="0" w:space="0" w:color="auto"/>
            <w:right w:val="none" w:sz="0" w:space="0" w:color="auto"/>
          </w:divBdr>
        </w:div>
        <w:div w:id="1282495246">
          <w:marLeft w:val="0"/>
          <w:marRight w:val="0"/>
          <w:marTop w:val="0"/>
          <w:marBottom w:val="0"/>
          <w:divBdr>
            <w:top w:val="none" w:sz="0" w:space="0" w:color="auto"/>
            <w:left w:val="none" w:sz="0" w:space="0" w:color="auto"/>
            <w:bottom w:val="none" w:sz="0" w:space="0" w:color="auto"/>
            <w:right w:val="none" w:sz="0" w:space="0" w:color="auto"/>
          </w:divBdr>
        </w:div>
        <w:div w:id="1347168854">
          <w:marLeft w:val="0"/>
          <w:marRight w:val="0"/>
          <w:marTop w:val="0"/>
          <w:marBottom w:val="0"/>
          <w:divBdr>
            <w:top w:val="none" w:sz="0" w:space="0" w:color="auto"/>
            <w:left w:val="none" w:sz="0" w:space="0" w:color="auto"/>
            <w:bottom w:val="none" w:sz="0" w:space="0" w:color="auto"/>
            <w:right w:val="none" w:sz="0" w:space="0" w:color="auto"/>
          </w:divBdr>
        </w:div>
        <w:div w:id="759911533">
          <w:marLeft w:val="0"/>
          <w:marRight w:val="0"/>
          <w:marTop w:val="0"/>
          <w:marBottom w:val="0"/>
          <w:divBdr>
            <w:top w:val="none" w:sz="0" w:space="0" w:color="auto"/>
            <w:left w:val="none" w:sz="0" w:space="0" w:color="auto"/>
            <w:bottom w:val="none" w:sz="0" w:space="0" w:color="auto"/>
            <w:right w:val="none" w:sz="0" w:space="0" w:color="auto"/>
          </w:divBdr>
        </w:div>
        <w:div w:id="146482217">
          <w:marLeft w:val="0"/>
          <w:marRight w:val="0"/>
          <w:marTop w:val="0"/>
          <w:marBottom w:val="0"/>
          <w:divBdr>
            <w:top w:val="none" w:sz="0" w:space="0" w:color="auto"/>
            <w:left w:val="none" w:sz="0" w:space="0" w:color="auto"/>
            <w:bottom w:val="none" w:sz="0" w:space="0" w:color="auto"/>
            <w:right w:val="none" w:sz="0" w:space="0" w:color="auto"/>
          </w:divBdr>
        </w:div>
        <w:div w:id="1439374772">
          <w:marLeft w:val="0"/>
          <w:marRight w:val="0"/>
          <w:marTop w:val="0"/>
          <w:marBottom w:val="0"/>
          <w:divBdr>
            <w:top w:val="none" w:sz="0" w:space="0" w:color="auto"/>
            <w:left w:val="none" w:sz="0" w:space="0" w:color="auto"/>
            <w:bottom w:val="none" w:sz="0" w:space="0" w:color="auto"/>
            <w:right w:val="none" w:sz="0" w:space="0" w:color="auto"/>
          </w:divBdr>
        </w:div>
        <w:div w:id="199057499">
          <w:marLeft w:val="0"/>
          <w:marRight w:val="0"/>
          <w:marTop w:val="0"/>
          <w:marBottom w:val="0"/>
          <w:divBdr>
            <w:top w:val="none" w:sz="0" w:space="0" w:color="auto"/>
            <w:left w:val="none" w:sz="0" w:space="0" w:color="auto"/>
            <w:bottom w:val="none" w:sz="0" w:space="0" w:color="auto"/>
            <w:right w:val="none" w:sz="0" w:space="0" w:color="auto"/>
          </w:divBdr>
        </w:div>
        <w:div w:id="692607503">
          <w:marLeft w:val="0"/>
          <w:marRight w:val="0"/>
          <w:marTop w:val="0"/>
          <w:marBottom w:val="0"/>
          <w:divBdr>
            <w:top w:val="none" w:sz="0" w:space="0" w:color="auto"/>
            <w:left w:val="none" w:sz="0" w:space="0" w:color="auto"/>
            <w:bottom w:val="none" w:sz="0" w:space="0" w:color="auto"/>
            <w:right w:val="none" w:sz="0" w:space="0" w:color="auto"/>
          </w:divBdr>
        </w:div>
        <w:div w:id="82997069">
          <w:marLeft w:val="0"/>
          <w:marRight w:val="0"/>
          <w:marTop w:val="0"/>
          <w:marBottom w:val="0"/>
          <w:divBdr>
            <w:top w:val="none" w:sz="0" w:space="0" w:color="auto"/>
            <w:left w:val="none" w:sz="0" w:space="0" w:color="auto"/>
            <w:bottom w:val="none" w:sz="0" w:space="0" w:color="auto"/>
            <w:right w:val="none" w:sz="0" w:space="0" w:color="auto"/>
          </w:divBdr>
        </w:div>
        <w:div w:id="131942986">
          <w:marLeft w:val="0"/>
          <w:marRight w:val="0"/>
          <w:marTop w:val="0"/>
          <w:marBottom w:val="0"/>
          <w:divBdr>
            <w:top w:val="none" w:sz="0" w:space="0" w:color="auto"/>
            <w:left w:val="none" w:sz="0" w:space="0" w:color="auto"/>
            <w:bottom w:val="none" w:sz="0" w:space="0" w:color="auto"/>
            <w:right w:val="none" w:sz="0" w:space="0" w:color="auto"/>
          </w:divBdr>
        </w:div>
        <w:div w:id="452990291">
          <w:marLeft w:val="0"/>
          <w:marRight w:val="0"/>
          <w:marTop w:val="0"/>
          <w:marBottom w:val="0"/>
          <w:divBdr>
            <w:top w:val="none" w:sz="0" w:space="0" w:color="auto"/>
            <w:left w:val="none" w:sz="0" w:space="0" w:color="auto"/>
            <w:bottom w:val="none" w:sz="0" w:space="0" w:color="auto"/>
            <w:right w:val="none" w:sz="0" w:space="0" w:color="auto"/>
          </w:divBdr>
        </w:div>
        <w:div w:id="236745269">
          <w:marLeft w:val="0"/>
          <w:marRight w:val="0"/>
          <w:marTop w:val="0"/>
          <w:marBottom w:val="0"/>
          <w:divBdr>
            <w:top w:val="none" w:sz="0" w:space="0" w:color="auto"/>
            <w:left w:val="none" w:sz="0" w:space="0" w:color="auto"/>
            <w:bottom w:val="none" w:sz="0" w:space="0" w:color="auto"/>
            <w:right w:val="none" w:sz="0" w:space="0" w:color="auto"/>
          </w:divBdr>
        </w:div>
        <w:div w:id="243802130">
          <w:marLeft w:val="0"/>
          <w:marRight w:val="0"/>
          <w:marTop w:val="0"/>
          <w:marBottom w:val="0"/>
          <w:divBdr>
            <w:top w:val="none" w:sz="0" w:space="0" w:color="auto"/>
            <w:left w:val="none" w:sz="0" w:space="0" w:color="auto"/>
            <w:bottom w:val="none" w:sz="0" w:space="0" w:color="auto"/>
            <w:right w:val="none" w:sz="0" w:space="0" w:color="auto"/>
          </w:divBdr>
        </w:div>
        <w:div w:id="1679235301">
          <w:marLeft w:val="0"/>
          <w:marRight w:val="0"/>
          <w:marTop w:val="0"/>
          <w:marBottom w:val="0"/>
          <w:divBdr>
            <w:top w:val="none" w:sz="0" w:space="0" w:color="auto"/>
            <w:left w:val="none" w:sz="0" w:space="0" w:color="auto"/>
            <w:bottom w:val="none" w:sz="0" w:space="0" w:color="auto"/>
            <w:right w:val="none" w:sz="0" w:space="0" w:color="auto"/>
          </w:divBdr>
        </w:div>
        <w:div w:id="519272518">
          <w:marLeft w:val="0"/>
          <w:marRight w:val="0"/>
          <w:marTop w:val="0"/>
          <w:marBottom w:val="0"/>
          <w:divBdr>
            <w:top w:val="none" w:sz="0" w:space="0" w:color="auto"/>
            <w:left w:val="none" w:sz="0" w:space="0" w:color="auto"/>
            <w:bottom w:val="none" w:sz="0" w:space="0" w:color="auto"/>
            <w:right w:val="none" w:sz="0" w:space="0" w:color="auto"/>
          </w:divBdr>
        </w:div>
        <w:div w:id="1218197997">
          <w:marLeft w:val="0"/>
          <w:marRight w:val="0"/>
          <w:marTop w:val="0"/>
          <w:marBottom w:val="0"/>
          <w:divBdr>
            <w:top w:val="none" w:sz="0" w:space="0" w:color="auto"/>
            <w:left w:val="none" w:sz="0" w:space="0" w:color="auto"/>
            <w:bottom w:val="none" w:sz="0" w:space="0" w:color="auto"/>
            <w:right w:val="none" w:sz="0" w:space="0" w:color="auto"/>
          </w:divBdr>
        </w:div>
        <w:div w:id="1261449283">
          <w:marLeft w:val="0"/>
          <w:marRight w:val="0"/>
          <w:marTop w:val="0"/>
          <w:marBottom w:val="0"/>
          <w:divBdr>
            <w:top w:val="none" w:sz="0" w:space="0" w:color="auto"/>
            <w:left w:val="none" w:sz="0" w:space="0" w:color="auto"/>
            <w:bottom w:val="none" w:sz="0" w:space="0" w:color="auto"/>
            <w:right w:val="none" w:sz="0" w:space="0" w:color="auto"/>
          </w:divBdr>
        </w:div>
        <w:div w:id="47843082">
          <w:marLeft w:val="0"/>
          <w:marRight w:val="0"/>
          <w:marTop w:val="0"/>
          <w:marBottom w:val="0"/>
          <w:divBdr>
            <w:top w:val="none" w:sz="0" w:space="0" w:color="auto"/>
            <w:left w:val="none" w:sz="0" w:space="0" w:color="auto"/>
            <w:bottom w:val="none" w:sz="0" w:space="0" w:color="auto"/>
            <w:right w:val="none" w:sz="0" w:space="0" w:color="auto"/>
          </w:divBdr>
        </w:div>
        <w:div w:id="475220854">
          <w:marLeft w:val="0"/>
          <w:marRight w:val="0"/>
          <w:marTop w:val="0"/>
          <w:marBottom w:val="0"/>
          <w:divBdr>
            <w:top w:val="none" w:sz="0" w:space="0" w:color="auto"/>
            <w:left w:val="none" w:sz="0" w:space="0" w:color="auto"/>
            <w:bottom w:val="none" w:sz="0" w:space="0" w:color="auto"/>
            <w:right w:val="none" w:sz="0" w:space="0" w:color="auto"/>
          </w:divBdr>
        </w:div>
        <w:div w:id="85929862">
          <w:marLeft w:val="0"/>
          <w:marRight w:val="0"/>
          <w:marTop w:val="0"/>
          <w:marBottom w:val="0"/>
          <w:divBdr>
            <w:top w:val="none" w:sz="0" w:space="0" w:color="auto"/>
            <w:left w:val="none" w:sz="0" w:space="0" w:color="auto"/>
            <w:bottom w:val="none" w:sz="0" w:space="0" w:color="auto"/>
            <w:right w:val="none" w:sz="0" w:space="0" w:color="auto"/>
          </w:divBdr>
        </w:div>
      </w:divsChild>
    </w:div>
    <w:div w:id="1352998173">
      <w:bodyDiv w:val="1"/>
      <w:marLeft w:val="0"/>
      <w:marRight w:val="0"/>
      <w:marTop w:val="0"/>
      <w:marBottom w:val="0"/>
      <w:divBdr>
        <w:top w:val="none" w:sz="0" w:space="0" w:color="auto"/>
        <w:left w:val="none" w:sz="0" w:space="0" w:color="auto"/>
        <w:bottom w:val="none" w:sz="0" w:space="0" w:color="auto"/>
        <w:right w:val="none" w:sz="0" w:space="0" w:color="auto"/>
      </w:divBdr>
      <w:divsChild>
        <w:div w:id="201402744">
          <w:marLeft w:val="0"/>
          <w:marRight w:val="0"/>
          <w:marTop w:val="0"/>
          <w:marBottom w:val="0"/>
          <w:divBdr>
            <w:top w:val="none" w:sz="0" w:space="0" w:color="auto"/>
            <w:left w:val="none" w:sz="0" w:space="0" w:color="auto"/>
            <w:bottom w:val="none" w:sz="0" w:space="0" w:color="auto"/>
            <w:right w:val="none" w:sz="0" w:space="0" w:color="auto"/>
          </w:divBdr>
        </w:div>
        <w:div w:id="1692106152">
          <w:marLeft w:val="0"/>
          <w:marRight w:val="0"/>
          <w:marTop w:val="0"/>
          <w:marBottom w:val="0"/>
          <w:divBdr>
            <w:top w:val="none" w:sz="0" w:space="0" w:color="auto"/>
            <w:left w:val="none" w:sz="0" w:space="0" w:color="auto"/>
            <w:bottom w:val="none" w:sz="0" w:space="0" w:color="auto"/>
            <w:right w:val="none" w:sz="0" w:space="0" w:color="auto"/>
          </w:divBdr>
        </w:div>
      </w:divsChild>
    </w:div>
    <w:div w:id="1353216179">
      <w:bodyDiv w:val="1"/>
      <w:marLeft w:val="0"/>
      <w:marRight w:val="0"/>
      <w:marTop w:val="0"/>
      <w:marBottom w:val="0"/>
      <w:divBdr>
        <w:top w:val="none" w:sz="0" w:space="0" w:color="auto"/>
        <w:left w:val="none" w:sz="0" w:space="0" w:color="auto"/>
        <w:bottom w:val="none" w:sz="0" w:space="0" w:color="auto"/>
        <w:right w:val="none" w:sz="0" w:space="0" w:color="auto"/>
      </w:divBdr>
      <w:divsChild>
        <w:div w:id="1034237190">
          <w:marLeft w:val="0"/>
          <w:marRight w:val="0"/>
          <w:marTop w:val="0"/>
          <w:marBottom w:val="0"/>
          <w:divBdr>
            <w:top w:val="none" w:sz="0" w:space="0" w:color="auto"/>
            <w:left w:val="none" w:sz="0" w:space="0" w:color="auto"/>
            <w:bottom w:val="none" w:sz="0" w:space="0" w:color="auto"/>
            <w:right w:val="none" w:sz="0" w:space="0" w:color="auto"/>
          </w:divBdr>
          <w:divsChild>
            <w:div w:id="183439843">
              <w:marLeft w:val="0"/>
              <w:marRight w:val="0"/>
              <w:marTop w:val="0"/>
              <w:marBottom w:val="0"/>
              <w:divBdr>
                <w:top w:val="none" w:sz="0" w:space="0" w:color="auto"/>
                <w:left w:val="none" w:sz="0" w:space="0" w:color="auto"/>
                <w:bottom w:val="none" w:sz="0" w:space="0" w:color="auto"/>
                <w:right w:val="none" w:sz="0" w:space="0" w:color="auto"/>
              </w:divBdr>
              <w:divsChild>
                <w:div w:id="1676029085">
                  <w:marLeft w:val="0"/>
                  <w:marRight w:val="0"/>
                  <w:marTop w:val="0"/>
                  <w:marBottom w:val="0"/>
                  <w:divBdr>
                    <w:top w:val="none" w:sz="0" w:space="0" w:color="auto"/>
                    <w:left w:val="none" w:sz="0" w:space="0" w:color="auto"/>
                    <w:bottom w:val="none" w:sz="0" w:space="0" w:color="auto"/>
                    <w:right w:val="none" w:sz="0" w:space="0" w:color="auto"/>
                  </w:divBdr>
                  <w:divsChild>
                    <w:div w:id="95436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920083">
      <w:bodyDiv w:val="1"/>
      <w:marLeft w:val="0"/>
      <w:marRight w:val="0"/>
      <w:marTop w:val="0"/>
      <w:marBottom w:val="0"/>
      <w:divBdr>
        <w:top w:val="none" w:sz="0" w:space="0" w:color="auto"/>
        <w:left w:val="none" w:sz="0" w:space="0" w:color="auto"/>
        <w:bottom w:val="none" w:sz="0" w:space="0" w:color="auto"/>
        <w:right w:val="none" w:sz="0" w:space="0" w:color="auto"/>
      </w:divBdr>
    </w:div>
    <w:div w:id="1355112741">
      <w:bodyDiv w:val="1"/>
      <w:marLeft w:val="0"/>
      <w:marRight w:val="0"/>
      <w:marTop w:val="0"/>
      <w:marBottom w:val="0"/>
      <w:divBdr>
        <w:top w:val="none" w:sz="0" w:space="0" w:color="auto"/>
        <w:left w:val="none" w:sz="0" w:space="0" w:color="auto"/>
        <w:bottom w:val="none" w:sz="0" w:space="0" w:color="auto"/>
        <w:right w:val="none" w:sz="0" w:space="0" w:color="auto"/>
      </w:divBdr>
      <w:divsChild>
        <w:div w:id="805666653">
          <w:marLeft w:val="0"/>
          <w:marRight w:val="0"/>
          <w:marTop w:val="0"/>
          <w:marBottom w:val="0"/>
          <w:divBdr>
            <w:top w:val="none" w:sz="0" w:space="0" w:color="auto"/>
            <w:left w:val="none" w:sz="0" w:space="0" w:color="auto"/>
            <w:bottom w:val="none" w:sz="0" w:space="0" w:color="auto"/>
            <w:right w:val="none" w:sz="0" w:space="0" w:color="auto"/>
          </w:divBdr>
          <w:divsChild>
            <w:div w:id="17453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996363">
      <w:bodyDiv w:val="1"/>
      <w:marLeft w:val="0"/>
      <w:marRight w:val="0"/>
      <w:marTop w:val="0"/>
      <w:marBottom w:val="0"/>
      <w:divBdr>
        <w:top w:val="none" w:sz="0" w:space="0" w:color="auto"/>
        <w:left w:val="none" w:sz="0" w:space="0" w:color="auto"/>
        <w:bottom w:val="none" w:sz="0" w:space="0" w:color="auto"/>
        <w:right w:val="none" w:sz="0" w:space="0" w:color="auto"/>
      </w:divBdr>
    </w:div>
    <w:div w:id="1358656496">
      <w:bodyDiv w:val="1"/>
      <w:marLeft w:val="0"/>
      <w:marRight w:val="0"/>
      <w:marTop w:val="0"/>
      <w:marBottom w:val="0"/>
      <w:divBdr>
        <w:top w:val="none" w:sz="0" w:space="0" w:color="auto"/>
        <w:left w:val="none" w:sz="0" w:space="0" w:color="auto"/>
        <w:bottom w:val="none" w:sz="0" w:space="0" w:color="auto"/>
        <w:right w:val="none" w:sz="0" w:space="0" w:color="auto"/>
      </w:divBdr>
      <w:divsChild>
        <w:div w:id="593166658">
          <w:marLeft w:val="0"/>
          <w:marRight w:val="0"/>
          <w:marTop w:val="0"/>
          <w:marBottom w:val="0"/>
          <w:divBdr>
            <w:top w:val="none" w:sz="0" w:space="0" w:color="auto"/>
            <w:left w:val="none" w:sz="0" w:space="0" w:color="auto"/>
            <w:bottom w:val="none" w:sz="0" w:space="0" w:color="auto"/>
            <w:right w:val="none" w:sz="0" w:space="0" w:color="auto"/>
          </w:divBdr>
          <w:divsChild>
            <w:div w:id="752821532">
              <w:marLeft w:val="0"/>
              <w:marRight w:val="0"/>
              <w:marTop w:val="0"/>
              <w:marBottom w:val="0"/>
              <w:divBdr>
                <w:top w:val="none" w:sz="0" w:space="0" w:color="auto"/>
                <w:left w:val="none" w:sz="0" w:space="0" w:color="auto"/>
                <w:bottom w:val="none" w:sz="0" w:space="0" w:color="auto"/>
                <w:right w:val="none" w:sz="0" w:space="0" w:color="auto"/>
              </w:divBdr>
              <w:divsChild>
                <w:div w:id="2138595626">
                  <w:marLeft w:val="0"/>
                  <w:marRight w:val="-1891"/>
                  <w:marTop w:val="124"/>
                  <w:marBottom w:val="0"/>
                  <w:divBdr>
                    <w:top w:val="none" w:sz="0" w:space="0" w:color="auto"/>
                    <w:left w:val="none" w:sz="0" w:space="0" w:color="auto"/>
                    <w:bottom w:val="none" w:sz="0" w:space="0" w:color="auto"/>
                    <w:right w:val="none" w:sz="0" w:space="0" w:color="auto"/>
                  </w:divBdr>
                  <w:divsChild>
                    <w:div w:id="883950726">
                      <w:marLeft w:val="0"/>
                      <w:marRight w:val="1891"/>
                      <w:marTop w:val="0"/>
                      <w:marBottom w:val="0"/>
                      <w:divBdr>
                        <w:top w:val="none" w:sz="0" w:space="0" w:color="auto"/>
                        <w:left w:val="none" w:sz="0" w:space="0" w:color="auto"/>
                        <w:bottom w:val="none" w:sz="0" w:space="0" w:color="auto"/>
                        <w:right w:val="none" w:sz="0" w:space="0" w:color="auto"/>
                      </w:divBdr>
                      <w:divsChild>
                        <w:div w:id="1908107069">
                          <w:marLeft w:val="0"/>
                          <w:marRight w:val="0"/>
                          <w:marTop w:val="0"/>
                          <w:marBottom w:val="0"/>
                          <w:divBdr>
                            <w:top w:val="none" w:sz="0" w:space="0" w:color="auto"/>
                            <w:left w:val="none" w:sz="0" w:space="0" w:color="auto"/>
                            <w:bottom w:val="none" w:sz="0" w:space="0" w:color="auto"/>
                            <w:right w:val="none" w:sz="0" w:space="0" w:color="auto"/>
                          </w:divBdr>
                          <w:divsChild>
                            <w:div w:id="140556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310883">
      <w:bodyDiv w:val="1"/>
      <w:marLeft w:val="0"/>
      <w:marRight w:val="0"/>
      <w:marTop w:val="0"/>
      <w:marBottom w:val="0"/>
      <w:divBdr>
        <w:top w:val="none" w:sz="0" w:space="0" w:color="auto"/>
        <w:left w:val="none" w:sz="0" w:space="0" w:color="auto"/>
        <w:bottom w:val="none" w:sz="0" w:space="0" w:color="auto"/>
        <w:right w:val="none" w:sz="0" w:space="0" w:color="auto"/>
      </w:divBdr>
      <w:divsChild>
        <w:div w:id="979310459">
          <w:marLeft w:val="0"/>
          <w:marRight w:val="0"/>
          <w:marTop w:val="0"/>
          <w:marBottom w:val="0"/>
          <w:divBdr>
            <w:top w:val="none" w:sz="0" w:space="0" w:color="auto"/>
            <w:left w:val="none" w:sz="0" w:space="0" w:color="auto"/>
            <w:bottom w:val="none" w:sz="0" w:space="0" w:color="auto"/>
            <w:right w:val="none" w:sz="0" w:space="0" w:color="auto"/>
          </w:divBdr>
          <w:divsChild>
            <w:div w:id="2137674442">
              <w:marLeft w:val="0"/>
              <w:marRight w:val="0"/>
              <w:marTop w:val="0"/>
              <w:marBottom w:val="0"/>
              <w:divBdr>
                <w:top w:val="none" w:sz="0" w:space="0" w:color="auto"/>
                <w:left w:val="none" w:sz="0" w:space="0" w:color="auto"/>
                <w:bottom w:val="none" w:sz="0" w:space="0" w:color="auto"/>
                <w:right w:val="none" w:sz="0" w:space="0" w:color="auto"/>
              </w:divBdr>
              <w:divsChild>
                <w:div w:id="688526364">
                  <w:marLeft w:val="0"/>
                  <w:marRight w:val="0"/>
                  <w:marTop w:val="0"/>
                  <w:marBottom w:val="0"/>
                  <w:divBdr>
                    <w:top w:val="none" w:sz="0" w:space="0" w:color="auto"/>
                    <w:left w:val="none" w:sz="0" w:space="0" w:color="auto"/>
                    <w:bottom w:val="none" w:sz="0" w:space="0" w:color="auto"/>
                    <w:right w:val="none" w:sz="0" w:space="0" w:color="auto"/>
                  </w:divBdr>
                  <w:divsChild>
                    <w:div w:id="1134712656">
                      <w:marLeft w:val="0"/>
                      <w:marRight w:val="0"/>
                      <w:marTop w:val="0"/>
                      <w:marBottom w:val="0"/>
                      <w:divBdr>
                        <w:top w:val="none" w:sz="0" w:space="0" w:color="auto"/>
                        <w:left w:val="none" w:sz="0" w:space="0" w:color="auto"/>
                        <w:bottom w:val="none" w:sz="0" w:space="0" w:color="auto"/>
                        <w:right w:val="none" w:sz="0" w:space="0" w:color="auto"/>
                      </w:divBdr>
                      <w:divsChild>
                        <w:div w:id="871498480">
                          <w:marLeft w:val="0"/>
                          <w:marRight w:val="0"/>
                          <w:marTop w:val="225"/>
                          <w:marBottom w:val="450"/>
                          <w:divBdr>
                            <w:top w:val="none" w:sz="0" w:space="0" w:color="auto"/>
                            <w:left w:val="none" w:sz="0" w:space="0" w:color="auto"/>
                            <w:bottom w:val="none" w:sz="0" w:space="0" w:color="auto"/>
                            <w:right w:val="none" w:sz="0" w:space="0" w:color="auto"/>
                          </w:divBdr>
                          <w:divsChild>
                            <w:div w:id="1640575681">
                              <w:marLeft w:val="0"/>
                              <w:marRight w:val="0"/>
                              <w:marTop w:val="0"/>
                              <w:marBottom w:val="0"/>
                              <w:divBdr>
                                <w:top w:val="none" w:sz="0" w:space="0" w:color="auto"/>
                                <w:left w:val="none" w:sz="0" w:space="0" w:color="auto"/>
                                <w:bottom w:val="none" w:sz="0" w:space="0" w:color="auto"/>
                                <w:right w:val="none" w:sz="0" w:space="0" w:color="auto"/>
                              </w:divBdr>
                              <w:divsChild>
                                <w:div w:id="22832961">
                                  <w:marLeft w:val="0"/>
                                  <w:marRight w:val="0"/>
                                  <w:marTop w:val="0"/>
                                  <w:marBottom w:val="0"/>
                                  <w:divBdr>
                                    <w:top w:val="none" w:sz="0" w:space="0" w:color="auto"/>
                                    <w:left w:val="none" w:sz="0" w:space="0" w:color="auto"/>
                                    <w:bottom w:val="none" w:sz="0" w:space="0" w:color="auto"/>
                                    <w:right w:val="none" w:sz="0" w:space="0" w:color="auto"/>
                                  </w:divBdr>
                                  <w:divsChild>
                                    <w:div w:id="1703165629">
                                      <w:marLeft w:val="0"/>
                                      <w:marRight w:val="0"/>
                                      <w:marTop w:val="0"/>
                                      <w:marBottom w:val="0"/>
                                      <w:divBdr>
                                        <w:top w:val="none" w:sz="0" w:space="0" w:color="auto"/>
                                        <w:left w:val="none" w:sz="0" w:space="0" w:color="auto"/>
                                        <w:bottom w:val="none" w:sz="0" w:space="0" w:color="auto"/>
                                        <w:right w:val="none" w:sz="0" w:space="0" w:color="auto"/>
                                      </w:divBdr>
                                      <w:divsChild>
                                        <w:div w:id="455954000">
                                          <w:marLeft w:val="0"/>
                                          <w:marRight w:val="0"/>
                                          <w:marTop w:val="0"/>
                                          <w:marBottom w:val="0"/>
                                          <w:divBdr>
                                            <w:top w:val="none" w:sz="0" w:space="0" w:color="auto"/>
                                            <w:left w:val="none" w:sz="0" w:space="0" w:color="auto"/>
                                            <w:bottom w:val="none" w:sz="0" w:space="0" w:color="auto"/>
                                            <w:right w:val="none" w:sz="0" w:space="0" w:color="auto"/>
                                          </w:divBdr>
                                          <w:divsChild>
                                            <w:div w:id="2060740432">
                                              <w:marLeft w:val="0"/>
                                              <w:marRight w:val="0"/>
                                              <w:marTop w:val="0"/>
                                              <w:marBottom w:val="300"/>
                                              <w:divBdr>
                                                <w:top w:val="none" w:sz="0" w:space="0" w:color="auto"/>
                                                <w:left w:val="none" w:sz="0" w:space="0" w:color="auto"/>
                                                <w:bottom w:val="none" w:sz="0" w:space="0" w:color="auto"/>
                                                <w:right w:val="none" w:sz="0" w:space="0" w:color="auto"/>
                                              </w:divBdr>
                                              <w:divsChild>
                                                <w:div w:id="1145049472">
                                                  <w:marLeft w:val="0"/>
                                                  <w:marRight w:val="0"/>
                                                  <w:marTop w:val="0"/>
                                                  <w:marBottom w:val="0"/>
                                                  <w:divBdr>
                                                    <w:top w:val="none" w:sz="0" w:space="0" w:color="auto"/>
                                                    <w:left w:val="none" w:sz="0" w:space="0" w:color="auto"/>
                                                    <w:bottom w:val="none" w:sz="0" w:space="0" w:color="auto"/>
                                                    <w:right w:val="none" w:sz="0" w:space="0" w:color="auto"/>
                                                  </w:divBdr>
                                                  <w:divsChild>
                                                    <w:div w:id="35400075">
                                                      <w:marLeft w:val="0"/>
                                                      <w:marRight w:val="0"/>
                                                      <w:marTop w:val="0"/>
                                                      <w:marBottom w:val="0"/>
                                                      <w:divBdr>
                                                        <w:top w:val="none" w:sz="0" w:space="0" w:color="auto"/>
                                                        <w:left w:val="none" w:sz="0" w:space="0" w:color="auto"/>
                                                        <w:bottom w:val="none" w:sz="0" w:space="0" w:color="auto"/>
                                                        <w:right w:val="none" w:sz="0" w:space="0" w:color="auto"/>
                                                      </w:divBdr>
                                                      <w:divsChild>
                                                        <w:div w:id="85735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1053010">
      <w:bodyDiv w:val="1"/>
      <w:marLeft w:val="0"/>
      <w:marRight w:val="0"/>
      <w:marTop w:val="0"/>
      <w:marBottom w:val="0"/>
      <w:divBdr>
        <w:top w:val="none" w:sz="0" w:space="0" w:color="auto"/>
        <w:left w:val="none" w:sz="0" w:space="0" w:color="auto"/>
        <w:bottom w:val="none" w:sz="0" w:space="0" w:color="auto"/>
        <w:right w:val="none" w:sz="0" w:space="0" w:color="auto"/>
      </w:divBdr>
    </w:div>
    <w:div w:id="1361249103">
      <w:bodyDiv w:val="1"/>
      <w:marLeft w:val="0"/>
      <w:marRight w:val="0"/>
      <w:marTop w:val="0"/>
      <w:marBottom w:val="0"/>
      <w:divBdr>
        <w:top w:val="none" w:sz="0" w:space="0" w:color="auto"/>
        <w:left w:val="none" w:sz="0" w:space="0" w:color="auto"/>
        <w:bottom w:val="none" w:sz="0" w:space="0" w:color="auto"/>
        <w:right w:val="none" w:sz="0" w:space="0" w:color="auto"/>
      </w:divBdr>
    </w:div>
    <w:div w:id="1363092412">
      <w:bodyDiv w:val="1"/>
      <w:marLeft w:val="10"/>
      <w:marRight w:val="10"/>
      <w:marTop w:val="10"/>
      <w:marBottom w:val="10"/>
      <w:divBdr>
        <w:top w:val="none" w:sz="0" w:space="0" w:color="auto"/>
        <w:left w:val="none" w:sz="0" w:space="0" w:color="auto"/>
        <w:bottom w:val="none" w:sz="0" w:space="0" w:color="auto"/>
        <w:right w:val="none" w:sz="0" w:space="0" w:color="auto"/>
      </w:divBdr>
      <w:divsChild>
        <w:div w:id="1555390833">
          <w:marLeft w:val="0"/>
          <w:marRight w:val="0"/>
          <w:marTop w:val="0"/>
          <w:marBottom w:val="0"/>
          <w:divBdr>
            <w:top w:val="none" w:sz="0" w:space="0" w:color="auto"/>
            <w:left w:val="none" w:sz="0" w:space="0" w:color="auto"/>
            <w:bottom w:val="none" w:sz="0" w:space="0" w:color="auto"/>
            <w:right w:val="none" w:sz="0" w:space="0" w:color="auto"/>
          </w:divBdr>
          <w:divsChild>
            <w:div w:id="979961472">
              <w:marLeft w:val="0"/>
              <w:marRight w:val="0"/>
              <w:marTop w:val="0"/>
              <w:marBottom w:val="0"/>
              <w:divBdr>
                <w:top w:val="none" w:sz="0" w:space="0" w:color="auto"/>
                <w:left w:val="none" w:sz="0" w:space="0" w:color="auto"/>
                <w:bottom w:val="none" w:sz="0" w:space="0" w:color="auto"/>
                <w:right w:val="none" w:sz="0" w:space="0" w:color="auto"/>
              </w:divBdr>
              <w:divsChild>
                <w:div w:id="2006124382">
                  <w:marLeft w:val="0"/>
                  <w:marRight w:val="0"/>
                  <w:marTop w:val="0"/>
                  <w:marBottom w:val="0"/>
                  <w:divBdr>
                    <w:top w:val="none" w:sz="0" w:space="0" w:color="auto"/>
                    <w:left w:val="none" w:sz="0" w:space="0" w:color="auto"/>
                    <w:bottom w:val="none" w:sz="0" w:space="0" w:color="auto"/>
                    <w:right w:val="none" w:sz="0" w:space="0" w:color="auto"/>
                  </w:divBdr>
                  <w:divsChild>
                    <w:div w:id="113332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478449">
      <w:bodyDiv w:val="1"/>
      <w:marLeft w:val="0"/>
      <w:marRight w:val="0"/>
      <w:marTop w:val="0"/>
      <w:marBottom w:val="0"/>
      <w:divBdr>
        <w:top w:val="none" w:sz="0" w:space="0" w:color="auto"/>
        <w:left w:val="none" w:sz="0" w:space="0" w:color="auto"/>
        <w:bottom w:val="none" w:sz="0" w:space="0" w:color="auto"/>
        <w:right w:val="none" w:sz="0" w:space="0" w:color="auto"/>
      </w:divBdr>
      <w:divsChild>
        <w:div w:id="1089042225">
          <w:marLeft w:val="0"/>
          <w:marRight w:val="0"/>
          <w:marTop w:val="0"/>
          <w:marBottom w:val="0"/>
          <w:divBdr>
            <w:top w:val="none" w:sz="0" w:space="0" w:color="auto"/>
            <w:left w:val="none" w:sz="0" w:space="0" w:color="auto"/>
            <w:bottom w:val="none" w:sz="0" w:space="0" w:color="auto"/>
            <w:right w:val="none" w:sz="0" w:space="0" w:color="auto"/>
          </w:divBdr>
          <w:divsChild>
            <w:div w:id="750277319">
              <w:marLeft w:val="0"/>
              <w:marRight w:val="0"/>
              <w:marTop w:val="0"/>
              <w:marBottom w:val="0"/>
              <w:divBdr>
                <w:top w:val="none" w:sz="0" w:space="0" w:color="auto"/>
                <w:left w:val="none" w:sz="0" w:space="0" w:color="auto"/>
                <w:bottom w:val="none" w:sz="0" w:space="0" w:color="auto"/>
                <w:right w:val="none" w:sz="0" w:space="0" w:color="auto"/>
              </w:divBdr>
              <w:divsChild>
                <w:div w:id="1457605064">
                  <w:marLeft w:val="0"/>
                  <w:marRight w:val="0"/>
                  <w:marTop w:val="0"/>
                  <w:marBottom w:val="0"/>
                  <w:divBdr>
                    <w:top w:val="none" w:sz="0" w:space="0" w:color="auto"/>
                    <w:left w:val="none" w:sz="0" w:space="0" w:color="auto"/>
                    <w:bottom w:val="none" w:sz="0" w:space="0" w:color="auto"/>
                    <w:right w:val="none" w:sz="0" w:space="0" w:color="auto"/>
                  </w:divBdr>
                  <w:divsChild>
                    <w:div w:id="1379427737">
                      <w:marLeft w:val="0"/>
                      <w:marRight w:val="0"/>
                      <w:marTop w:val="0"/>
                      <w:marBottom w:val="0"/>
                      <w:divBdr>
                        <w:top w:val="none" w:sz="0" w:space="0" w:color="auto"/>
                        <w:left w:val="none" w:sz="0" w:space="0" w:color="auto"/>
                        <w:bottom w:val="none" w:sz="0" w:space="0" w:color="auto"/>
                        <w:right w:val="none" w:sz="0" w:space="0" w:color="auto"/>
                      </w:divBdr>
                      <w:divsChild>
                        <w:div w:id="2130319927">
                          <w:marLeft w:val="0"/>
                          <w:marRight w:val="0"/>
                          <w:marTop w:val="100"/>
                          <w:marBottom w:val="100"/>
                          <w:divBdr>
                            <w:top w:val="none" w:sz="0" w:space="0" w:color="auto"/>
                            <w:left w:val="none" w:sz="0" w:space="0" w:color="auto"/>
                            <w:bottom w:val="none" w:sz="0" w:space="0" w:color="auto"/>
                            <w:right w:val="none" w:sz="0" w:space="0" w:color="auto"/>
                          </w:divBdr>
                          <w:divsChild>
                            <w:div w:id="366956329">
                              <w:marLeft w:val="0"/>
                              <w:marRight w:val="0"/>
                              <w:marTop w:val="0"/>
                              <w:marBottom w:val="0"/>
                              <w:divBdr>
                                <w:top w:val="none" w:sz="0" w:space="0" w:color="auto"/>
                                <w:left w:val="none" w:sz="0" w:space="0" w:color="auto"/>
                                <w:bottom w:val="none" w:sz="0" w:space="0" w:color="auto"/>
                                <w:right w:val="none" w:sz="0" w:space="0" w:color="auto"/>
                              </w:divBdr>
                              <w:divsChild>
                                <w:div w:id="1156847125">
                                  <w:marLeft w:val="0"/>
                                  <w:marRight w:val="0"/>
                                  <w:marTop w:val="0"/>
                                  <w:marBottom w:val="0"/>
                                  <w:divBdr>
                                    <w:top w:val="none" w:sz="0" w:space="0" w:color="auto"/>
                                    <w:left w:val="none" w:sz="0" w:space="0" w:color="auto"/>
                                    <w:bottom w:val="none" w:sz="0" w:space="0" w:color="auto"/>
                                    <w:right w:val="none" w:sz="0" w:space="0" w:color="auto"/>
                                  </w:divBdr>
                                </w:div>
                                <w:div w:id="72892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4673531">
      <w:bodyDiv w:val="1"/>
      <w:marLeft w:val="0"/>
      <w:marRight w:val="0"/>
      <w:marTop w:val="0"/>
      <w:marBottom w:val="0"/>
      <w:divBdr>
        <w:top w:val="none" w:sz="0" w:space="0" w:color="auto"/>
        <w:left w:val="none" w:sz="0" w:space="0" w:color="auto"/>
        <w:bottom w:val="none" w:sz="0" w:space="0" w:color="auto"/>
        <w:right w:val="none" w:sz="0" w:space="0" w:color="auto"/>
      </w:divBdr>
    </w:div>
    <w:div w:id="1366518927">
      <w:bodyDiv w:val="1"/>
      <w:marLeft w:val="0"/>
      <w:marRight w:val="0"/>
      <w:marTop w:val="0"/>
      <w:marBottom w:val="0"/>
      <w:divBdr>
        <w:top w:val="none" w:sz="0" w:space="0" w:color="auto"/>
        <w:left w:val="none" w:sz="0" w:space="0" w:color="auto"/>
        <w:bottom w:val="none" w:sz="0" w:space="0" w:color="auto"/>
        <w:right w:val="none" w:sz="0" w:space="0" w:color="auto"/>
      </w:divBdr>
    </w:div>
    <w:div w:id="1369456627">
      <w:bodyDiv w:val="1"/>
      <w:marLeft w:val="0"/>
      <w:marRight w:val="0"/>
      <w:marTop w:val="0"/>
      <w:marBottom w:val="0"/>
      <w:divBdr>
        <w:top w:val="none" w:sz="0" w:space="0" w:color="auto"/>
        <w:left w:val="none" w:sz="0" w:space="0" w:color="auto"/>
        <w:bottom w:val="none" w:sz="0" w:space="0" w:color="auto"/>
        <w:right w:val="none" w:sz="0" w:space="0" w:color="auto"/>
      </w:divBdr>
    </w:div>
    <w:div w:id="1371683012">
      <w:bodyDiv w:val="1"/>
      <w:marLeft w:val="0"/>
      <w:marRight w:val="0"/>
      <w:marTop w:val="0"/>
      <w:marBottom w:val="0"/>
      <w:divBdr>
        <w:top w:val="none" w:sz="0" w:space="0" w:color="auto"/>
        <w:left w:val="none" w:sz="0" w:space="0" w:color="auto"/>
        <w:bottom w:val="none" w:sz="0" w:space="0" w:color="auto"/>
        <w:right w:val="none" w:sz="0" w:space="0" w:color="auto"/>
      </w:divBdr>
      <w:divsChild>
        <w:div w:id="14814378">
          <w:marLeft w:val="0"/>
          <w:marRight w:val="0"/>
          <w:marTop w:val="0"/>
          <w:marBottom w:val="0"/>
          <w:divBdr>
            <w:top w:val="none" w:sz="0" w:space="0" w:color="auto"/>
            <w:left w:val="none" w:sz="0" w:space="0" w:color="auto"/>
            <w:bottom w:val="none" w:sz="0" w:space="0" w:color="auto"/>
            <w:right w:val="none" w:sz="0" w:space="0" w:color="auto"/>
          </w:divBdr>
          <w:divsChild>
            <w:div w:id="1188980950">
              <w:marLeft w:val="0"/>
              <w:marRight w:val="0"/>
              <w:marTop w:val="0"/>
              <w:marBottom w:val="0"/>
              <w:divBdr>
                <w:top w:val="none" w:sz="0" w:space="0" w:color="auto"/>
                <w:left w:val="none" w:sz="0" w:space="0" w:color="auto"/>
                <w:bottom w:val="none" w:sz="0" w:space="0" w:color="auto"/>
                <w:right w:val="none" w:sz="0" w:space="0" w:color="auto"/>
              </w:divBdr>
            </w:div>
            <w:div w:id="18926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84014">
      <w:bodyDiv w:val="1"/>
      <w:marLeft w:val="0"/>
      <w:marRight w:val="0"/>
      <w:marTop w:val="0"/>
      <w:marBottom w:val="0"/>
      <w:divBdr>
        <w:top w:val="none" w:sz="0" w:space="0" w:color="auto"/>
        <w:left w:val="none" w:sz="0" w:space="0" w:color="auto"/>
        <w:bottom w:val="none" w:sz="0" w:space="0" w:color="auto"/>
        <w:right w:val="none" w:sz="0" w:space="0" w:color="auto"/>
      </w:divBdr>
      <w:divsChild>
        <w:div w:id="1121731848">
          <w:marLeft w:val="0"/>
          <w:marRight w:val="0"/>
          <w:marTop w:val="0"/>
          <w:marBottom w:val="0"/>
          <w:divBdr>
            <w:top w:val="none" w:sz="0" w:space="0" w:color="auto"/>
            <w:left w:val="none" w:sz="0" w:space="0" w:color="auto"/>
            <w:bottom w:val="none" w:sz="0" w:space="0" w:color="auto"/>
            <w:right w:val="none" w:sz="0" w:space="0" w:color="auto"/>
          </w:divBdr>
          <w:divsChild>
            <w:div w:id="2039818001">
              <w:marLeft w:val="0"/>
              <w:marRight w:val="0"/>
              <w:marTop w:val="0"/>
              <w:marBottom w:val="0"/>
              <w:divBdr>
                <w:top w:val="none" w:sz="0" w:space="0" w:color="auto"/>
                <w:left w:val="none" w:sz="0" w:space="0" w:color="auto"/>
                <w:bottom w:val="none" w:sz="0" w:space="0" w:color="auto"/>
                <w:right w:val="none" w:sz="0" w:space="0" w:color="auto"/>
              </w:divBdr>
              <w:divsChild>
                <w:div w:id="1839612359">
                  <w:marLeft w:val="0"/>
                  <w:marRight w:val="0"/>
                  <w:marTop w:val="0"/>
                  <w:marBottom w:val="0"/>
                  <w:divBdr>
                    <w:top w:val="none" w:sz="0" w:space="0" w:color="auto"/>
                    <w:left w:val="none" w:sz="0" w:space="0" w:color="auto"/>
                    <w:bottom w:val="none" w:sz="0" w:space="0" w:color="auto"/>
                    <w:right w:val="none" w:sz="0" w:space="0" w:color="auto"/>
                  </w:divBdr>
                  <w:divsChild>
                    <w:div w:id="1028146317">
                      <w:marLeft w:val="0"/>
                      <w:marRight w:val="0"/>
                      <w:marTop w:val="0"/>
                      <w:marBottom w:val="0"/>
                      <w:divBdr>
                        <w:top w:val="none" w:sz="0" w:space="0" w:color="auto"/>
                        <w:left w:val="none" w:sz="0" w:space="0" w:color="auto"/>
                        <w:bottom w:val="none" w:sz="0" w:space="0" w:color="auto"/>
                        <w:right w:val="none" w:sz="0" w:space="0" w:color="auto"/>
                      </w:divBdr>
                      <w:divsChild>
                        <w:div w:id="607197961">
                          <w:marLeft w:val="0"/>
                          <w:marRight w:val="0"/>
                          <w:marTop w:val="0"/>
                          <w:marBottom w:val="0"/>
                          <w:divBdr>
                            <w:top w:val="none" w:sz="0" w:space="0" w:color="auto"/>
                            <w:left w:val="none" w:sz="0" w:space="0" w:color="auto"/>
                            <w:bottom w:val="none" w:sz="0" w:space="0" w:color="auto"/>
                            <w:right w:val="none" w:sz="0" w:space="0" w:color="auto"/>
                          </w:divBdr>
                          <w:divsChild>
                            <w:div w:id="81233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60729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75">
          <w:marLeft w:val="0"/>
          <w:marRight w:val="0"/>
          <w:marTop w:val="0"/>
          <w:marBottom w:val="0"/>
          <w:divBdr>
            <w:top w:val="none" w:sz="0" w:space="0" w:color="auto"/>
            <w:left w:val="none" w:sz="0" w:space="0" w:color="auto"/>
            <w:bottom w:val="none" w:sz="0" w:space="0" w:color="auto"/>
            <w:right w:val="none" w:sz="0" w:space="0" w:color="auto"/>
          </w:divBdr>
          <w:divsChild>
            <w:div w:id="1052264703">
              <w:marLeft w:val="0"/>
              <w:marRight w:val="0"/>
              <w:marTop w:val="0"/>
              <w:marBottom w:val="0"/>
              <w:divBdr>
                <w:top w:val="none" w:sz="0" w:space="0" w:color="auto"/>
                <w:left w:val="none" w:sz="0" w:space="0" w:color="auto"/>
                <w:bottom w:val="none" w:sz="0" w:space="0" w:color="auto"/>
                <w:right w:val="none" w:sz="0" w:space="0" w:color="auto"/>
              </w:divBdr>
              <w:divsChild>
                <w:div w:id="653028861">
                  <w:marLeft w:val="0"/>
                  <w:marRight w:val="0"/>
                  <w:marTop w:val="0"/>
                  <w:marBottom w:val="0"/>
                  <w:divBdr>
                    <w:top w:val="none" w:sz="0" w:space="0" w:color="auto"/>
                    <w:left w:val="none" w:sz="0" w:space="0" w:color="auto"/>
                    <w:bottom w:val="none" w:sz="0" w:space="0" w:color="auto"/>
                    <w:right w:val="none" w:sz="0" w:space="0" w:color="auto"/>
                  </w:divBdr>
                  <w:divsChild>
                    <w:div w:id="1645698089">
                      <w:marLeft w:val="0"/>
                      <w:marRight w:val="0"/>
                      <w:marTop w:val="0"/>
                      <w:marBottom w:val="0"/>
                      <w:divBdr>
                        <w:top w:val="none" w:sz="0" w:space="0" w:color="auto"/>
                        <w:left w:val="none" w:sz="0" w:space="0" w:color="auto"/>
                        <w:bottom w:val="none" w:sz="0" w:space="0" w:color="auto"/>
                        <w:right w:val="none" w:sz="0" w:space="0" w:color="auto"/>
                      </w:divBdr>
                      <w:divsChild>
                        <w:div w:id="120267948">
                          <w:marLeft w:val="0"/>
                          <w:marRight w:val="0"/>
                          <w:marTop w:val="0"/>
                          <w:marBottom w:val="300"/>
                          <w:divBdr>
                            <w:top w:val="none" w:sz="0" w:space="0" w:color="auto"/>
                            <w:left w:val="none" w:sz="0" w:space="0" w:color="auto"/>
                            <w:bottom w:val="none" w:sz="0" w:space="0" w:color="auto"/>
                            <w:right w:val="none" w:sz="0" w:space="0" w:color="auto"/>
                          </w:divBdr>
                          <w:divsChild>
                            <w:div w:id="265385325">
                              <w:marLeft w:val="0"/>
                              <w:marRight w:val="0"/>
                              <w:marTop w:val="0"/>
                              <w:marBottom w:val="0"/>
                              <w:divBdr>
                                <w:top w:val="none" w:sz="0" w:space="0" w:color="auto"/>
                                <w:left w:val="none" w:sz="0" w:space="0" w:color="auto"/>
                                <w:bottom w:val="none" w:sz="0" w:space="0" w:color="auto"/>
                                <w:right w:val="none" w:sz="0" w:space="0" w:color="auto"/>
                              </w:divBdr>
                            </w:div>
                            <w:div w:id="17611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918843">
      <w:bodyDiv w:val="1"/>
      <w:marLeft w:val="0"/>
      <w:marRight w:val="0"/>
      <w:marTop w:val="0"/>
      <w:marBottom w:val="0"/>
      <w:divBdr>
        <w:top w:val="none" w:sz="0" w:space="0" w:color="auto"/>
        <w:left w:val="none" w:sz="0" w:space="0" w:color="auto"/>
        <w:bottom w:val="none" w:sz="0" w:space="0" w:color="auto"/>
        <w:right w:val="none" w:sz="0" w:space="0" w:color="auto"/>
      </w:divBdr>
      <w:divsChild>
        <w:div w:id="1763449196">
          <w:marLeft w:val="0"/>
          <w:marRight w:val="0"/>
          <w:marTop w:val="281"/>
          <w:marBottom w:val="94"/>
          <w:divBdr>
            <w:top w:val="none" w:sz="0" w:space="0" w:color="auto"/>
            <w:left w:val="threeDEmboss" w:sz="24" w:space="2" w:color="00CCCC"/>
            <w:bottom w:val="threeDEmboss" w:sz="6" w:space="0" w:color="00CCCC"/>
            <w:right w:val="none" w:sz="0" w:space="0" w:color="auto"/>
          </w:divBdr>
        </w:div>
      </w:divsChild>
    </w:div>
    <w:div w:id="1374963318">
      <w:bodyDiv w:val="1"/>
      <w:marLeft w:val="0"/>
      <w:marRight w:val="0"/>
      <w:marTop w:val="0"/>
      <w:marBottom w:val="0"/>
      <w:divBdr>
        <w:top w:val="none" w:sz="0" w:space="0" w:color="auto"/>
        <w:left w:val="none" w:sz="0" w:space="0" w:color="auto"/>
        <w:bottom w:val="none" w:sz="0" w:space="0" w:color="auto"/>
        <w:right w:val="none" w:sz="0" w:space="0" w:color="auto"/>
      </w:divBdr>
    </w:div>
    <w:div w:id="1378893777">
      <w:bodyDiv w:val="1"/>
      <w:marLeft w:val="0"/>
      <w:marRight w:val="0"/>
      <w:marTop w:val="0"/>
      <w:marBottom w:val="0"/>
      <w:divBdr>
        <w:top w:val="none" w:sz="0" w:space="0" w:color="auto"/>
        <w:left w:val="none" w:sz="0" w:space="0" w:color="auto"/>
        <w:bottom w:val="none" w:sz="0" w:space="0" w:color="auto"/>
        <w:right w:val="none" w:sz="0" w:space="0" w:color="auto"/>
      </w:divBdr>
    </w:div>
    <w:div w:id="1382053050">
      <w:bodyDiv w:val="1"/>
      <w:marLeft w:val="0"/>
      <w:marRight w:val="0"/>
      <w:marTop w:val="0"/>
      <w:marBottom w:val="0"/>
      <w:divBdr>
        <w:top w:val="none" w:sz="0" w:space="0" w:color="auto"/>
        <w:left w:val="none" w:sz="0" w:space="0" w:color="auto"/>
        <w:bottom w:val="none" w:sz="0" w:space="0" w:color="auto"/>
        <w:right w:val="none" w:sz="0" w:space="0" w:color="auto"/>
      </w:divBdr>
    </w:div>
    <w:div w:id="1383674902">
      <w:bodyDiv w:val="1"/>
      <w:marLeft w:val="0"/>
      <w:marRight w:val="0"/>
      <w:marTop w:val="0"/>
      <w:marBottom w:val="0"/>
      <w:divBdr>
        <w:top w:val="none" w:sz="0" w:space="0" w:color="auto"/>
        <w:left w:val="none" w:sz="0" w:space="0" w:color="auto"/>
        <w:bottom w:val="none" w:sz="0" w:space="0" w:color="auto"/>
        <w:right w:val="none" w:sz="0" w:space="0" w:color="auto"/>
      </w:divBdr>
      <w:divsChild>
        <w:div w:id="2068066753">
          <w:marLeft w:val="0"/>
          <w:marRight w:val="0"/>
          <w:marTop w:val="0"/>
          <w:marBottom w:val="0"/>
          <w:divBdr>
            <w:top w:val="none" w:sz="0" w:space="0" w:color="auto"/>
            <w:left w:val="none" w:sz="0" w:space="0" w:color="auto"/>
            <w:bottom w:val="none" w:sz="0" w:space="0" w:color="auto"/>
            <w:right w:val="none" w:sz="0" w:space="0" w:color="auto"/>
          </w:divBdr>
          <w:divsChild>
            <w:div w:id="15281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325246">
      <w:bodyDiv w:val="1"/>
      <w:marLeft w:val="0"/>
      <w:marRight w:val="0"/>
      <w:marTop w:val="0"/>
      <w:marBottom w:val="0"/>
      <w:divBdr>
        <w:top w:val="none" w:sz="0" w:space="0" w:color="auto"/>
        <w:left w:val="none" w:sz="0" w:space="0" w:color="auto"/>
        <w:bottom w:val="none" w:sz="0" w:space="0" w:color="auto"/>
        <w:right w:val="none" w:sz="0" w:space="0" w:color="auto"/>
      </w:divBdr>
      <w:divsChild>
        <w:div w:id="1367483036">
          <w:marLeft w:val="0"/>
          <w:marRight w:val="0"/>
          <w:marTop w:val="0"/>
          <w:marBottom w:val="0"/>
          <w:divBdr>
            <w:top w:val="none" w:sz="0" w:space="0" w:color="auto"/>
            <w:left w:val="none" w:sz="0" w:space="0" w:color="auto"/>
            <w:bottom w:val="none" w:sz="0" w:space="0" w:color="auto"/>
            <w:right w:val="none" w:sz="0" w:space="0" w:color="auto"/>
          </w:divBdr>
          <w:divsChild>
            <w:div w:id="523134615">
              <w:marLeft w:val="0"/>
              <w:marRight w:val="0"/>
              <w:marTop w:val="0"/>
              <w:marBottom w:val="0"/>
              <w:divBdr>
                <w:top w:val="none" w:sz="0" w:space="0" w:color="auto"/>
                <w:left w:val="none" w:sz="0" w:space="0" w:color="auto"/>
                <w:bottom w:val="none" w:sz="0" w:space="0" w:color="auto"/>
                <w:right w:val="none" w:sz="0" w:space="0" w:color="auto"/>
              </w:divBdr>
            </w:div>
            <w:div w:id="1101340973">
              <w:marLeft w:val="0"/>
              <w:marRight w:val="0"/>
              <w:marTop w:val="0"/>
              <w:marBottom w:val="0"/>
              <w:divBdr>
                <w:top w:val="none" w:sz="0" w:space="0" w:color="auto"/>
                <w:left w:val="none" w:sz="0" w:space="0" w:color="auto"/>
                <w:bottom w:val="none" w:sz="0" w:space="0" w:color="auto"/>
                <w:right w:val="none" w:sz="0" w:space="0" w:color="auto"/>
              </w:divBdr>
            </w:div>
            <w:div w:id="1220288356">
              <w:marLeft w:val="0"/>
              <w:marRight w:val="0"/>
              <w:marTop w:val="0"/>
              <w:marBottom w:val="0"/>
              <w:divBdr>
                <w:top w:val="none" w:sz="0" w:space="0" w:color="auto"/>
                <w:left w:val="none" w:sz="0" w:space="0" w:color="auto"/>
                <w:bottom w:val="none" w:sz="0" w:space="0" w:color="auto"/>
                <w:right w:val="none" w:sz="0" w:space="0" w:color="auto"/>
              </w:divBdr>
            </w:div>
            <w:div w:id="1395664170">
              <w:marLeft w:val="0"/>
              <w:marRight w:val="0"/>
              <w:marTop w:val="0"/>
              <w:marBottom w:val="0"/>
              <w:divBdr>
                <w:top w:val="none" w:sz="0" w:space="0" w:color="auto"/>
                <w:left w:val="none" w:sz="0" w:space="0" w:color="auto"/>
                <w:bottom w:val="none" w:sz="0" w:space="0" w:color="auto"/>
                <w:right w:val="none" w:sz="0" w:space="0" w:color="auto"/>
              </w:divBdr>
            </w:div>
            <w:div w:id="15203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87187">
      <w:bodyDiv w:val="1"/>
      <w:marLeft w:val="0"/>
      <w:marRight w:val="0"/>
      <w:marTop w:val="0"/>
      <w:marBottom w:val="0"/>
      <w:divBdr>
        <w:top w:val="none" w:sz="0" w:space="0" w:color="auto"/>
        <w:left w:val="none" w:sz="0" w:space="0" w:color="auto"/>
        <w:bottom w:val="none" w:sz="0" w:space="0" w:color="auto"/>
        <w:right w:val="none" w:sz="0" w:space="0" w:color="auto"/>
      </w:divBdr>
      <w:divsChild>
        <w:div w:id="591859345">
          <w:marLeft w:val="0"/>
          <w:marRight w:val="0"/>
          <w:marTop w:val="0"/>
          <w:marBottom w:val="0"/>
          <w:divBdr>
            <w:top w:val="none" w:sz="0" w:space="0" w:color="auto"/>
            <w:left w:val="none" w:sz="0" w:space="0" w:color="auto"/>
            <w:bottom w:val="none" w:sz="0" w:space="0" w:color="auto"/>
            <w:right w:val="none" w:sz="0" w:space="0" w:color="auto"/>
          </w:divBdr>
          <w:divsChild>
            <w:div w:id="943196051">
              <w:marLeft w:val="0"/>
              <w:marRight w:val="0"/>
              <w:marTop w:val="0"/>
              <w:marBottom w:val="0"/>
              <w:divBdr>
                <w:top w:val="none" w:sz="0" w:space="0" w:color="auto"/>
                <w:left w:val="none" w:sz="0" w:space="0" w:color="auto"/>
                <w:bottom w:val="none" w:sz="0" w:space="0" w:color="auto"/>
                <w:right w:val="none" w:sz="0" w:space="0" w:color="auto"/>
              </w:divBdr>
              <w:divsChild>
                <w:div w:id="1255825967">
                  <w:marLeft w:val="0"/>
                  <w:marRight w:val="0"/>
                  <w:marTop w:val="0"/>
                  <w:marBottom w:val="0"/>
                  <w:divBdr>
                    <w:top w:val="none" w:sz="0" w:space="0" w:color="auto"/>
                    <w:left w:val="none" w:sz="0" w:space="0" w:color="auto"/>
                    <w:bottom w:val="none" w:sz="0" w:space="0" w:color="auto"/>
                    <w:right w:val="none" w:sz="0" w:space="0" w:color="auto"/>
                  </w:divBdr>
                  <w:divsChild>
                    <w:div w:id="1786996018">
                      <w:marLeft w:val="0"/>
                      <w:marRight w:val="0"/>
                      <w:marTop w:val="0"/>
                      <w:marBottom w:val="0"/>
                      <w:divBdr>
                        <w:top w:val="none" w:sz="0" w:space="0" w:color="auto"/>
                        <w:left w:val="none" w:sz="0" w:space="0" w:color="auto"/>
                        <w:bottom w:val="none" w:sz="0" w:space="0" w:color="auto"/>
                        <w:right w:val="none" w:sz="0" w:space="0" w:color="auto"/>
                      </w:divBdr>
                      <w:divsChild>
                        <w:div w:id="640695159">
                          <w:marLeft w:val="0"/>
                          <w:marRight w:val="0"/>
                          <w:marTop w:val="0"/>
                          <w:marBottom w:val="0"/>
                          <w:divBdr>
                            <w:top w:val="none" w:sz="0" w:space="0" w:color="auto"/>
                            <w:left w:val="none" w:sz="0" w:space="0" w:color="auto"/>
                            <w:bottom w:val="none" w:sz="0" w:space="0" w:color="auto"/>
                            <w:right w:val="none" w:sz="0" w:space="0" w:color="auto"/>
                          </w:divBdr>
                          <w:divsChild>
                            <w:div w:id="10623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255367">
      <w:bodyDiv w:val="1"/>
      <w:marLeft w:val="0"/>
      <w:marRight w:val="0"/>
      <w:marTop w:val="0"/>
      <w:marBottom w:val="0"/>
      <w:divBdr>
        <w:top w:val="none" w:sz="0" w:space="0" w:color="auto"/>
        <w:left w:val="none" w:sz="0" w:space="0" w:color="auto"/>
        <w:bottom w:val="none" w:sz="0" w:space="0" w:color="auto"/>
        <w:right w:val="none" w:sz="0" w:space="0" w:color="auto"/>
      </w:divBdr>
    </w:div>
    <w:div w:id="1392121937">
      <w:bodyDiv w:val="1"/>
      <w:marLeft w:val="0"/>
      <w:marRight w:val="0"/>
      <w:marTop w:val="0"/>
      <w:marBottom w:val="0"/>
      <w:divBdr>
        <w:top w:val="none" w:sz="0" w:space="0" w:color="auto"/>
        <w:left w:val="none" w:sz="0" w:space="0" w:color="auto"/>
        <w:bottom w:val="none" w:sz="0" w:space="0" w:color="auto"/>
        <w:right w:val="none" w:sz="0" w:space="0" w:color="auto"/>
      </w:divBdr>
      <w:divsChild>
        <w:div w:id="834956678">
          <w:marLeft w:val="0"/>
          <w:marRight w:val="0"/>
          <w:marTop w:val="0"/>
          <w:marBottom w:val="0"/>
          <w:divBdr>
            <w:top w:val="none" w:sz="0" w:space="0" w:color="auto"/>
            <w:left w:val="none" w:sz="0" w:space="0" w:color="auto"/>
            <w:bottom w:val="none" w:sz="0" w:space="0" w:color="auto"/>
            <w:right w:val="none" w:sz="0" w:space="0" w:color="auto"/>
          </w:divBdr>
          <w:divsChild>
            <w:div w:id="237057049">
              <w:marLeft w:val="0"/>
              <w:marRight w:val="0"/>
              <w:marTop w:val="0"/>
              <w:marBottom w:val="0"/>
              <w:divBdr>
                <w:top w:val="none" w:sz="0" w:space="0" w:color="auto"/>
                <w:left w:val="none" w:sz="0" w:space="0" w:color="auto"/>
                <w:bottom w:val="none" w:sz="0" w:space="0" w:color="auto"/>
                <w:right w:val="none" w:sz="0" w:space="0" w:color="auto"/>
              </w:divBdr>
              <w:divsChild>
                <w:div w:id="1225065663">
                  <w:marLeft w:val="0"/>
                  <w:marRight w:val="0"/>
                  <w:marTop w:val="0"/>
                  <w:marBottom w:val="0"/>
                  <w:divBdr>
                    <w:top w:val="none" w:sz="0" w:space="0" w:color="auto"/>
                    <w:left w:val="none" w:sz="0" w:space="0" w:color="auto"/>
                    <w:bottom w:val="none" w:sz="0" w:space="0" w:color="auto"/>
                    <w:right w:val="none" w:sz="0" w:space="0" w:color="auto"/>
                  </w:divBdr>
                  <w:divsChild>
                    <w:div w:id="850145829">
                      <w:marLeft w:val="0"/>
                      <w:marRight w:val="0"/>
                      <w:marTop w:val="0"/>
                      <w:marBottom w:val="0"/>
                      <w:divBdr>
                        <w:top w:val="none" w:sz="0" w:space="0" w:color="auto"/>
                        <w:left w:val="none" w:sz="0" w:space="0" w:color="auto"/>
                        <w:bottom w:val="none" w:sz="0" w:space="0" w:color="auto"/>
                        <w:right w:val="none" w:sz="0" w:space="0" w:color="auto"/>
                      </w:divBdr>
                      <w:divsChild>
                        <w:div w:id="764618716">
                          <w:marLeft w:val="0"/>
                          <w:marRight w:val="0"/>
                          <w:marTop w:val="0"/>
                          <w:marBottom w:val="0"/>
                          <w:divBdr>
                            <w:top w:val="none" w:sz="0" w:space="0" w:color="auto"/>
                            <w:left w:val="none" w:sz="0" w:space="0" w:color="auto"/>
                            <w:bottom w:val="none" w:sz="0" w:space="0" w:color="auto"/>
                            <w:right w:val="none" w:sz="0" w:space="0" w:color="auto"/>
                          </w:divBdr>
                          <w:divsChild>
                            <w:div w:id="929192414">
                              <w:marLeft w:val="0"/>
                              <w:marRight w:val="0"/>
                              <w:marTop w:val="0"/>
                              <w:marBottom w:val="0"/>
                              <w:divBdr>
                                <w:top w:val="none" w:sz="0" w:space="0" w:color="auto"/>
                                <w:left w:val="none" w:sz="0" w:space="0" w:color="auto"/>
                                <w:bottom w:val="none" w:sz="0" w:space="0" w:color="auto"/>
                                <w:right w:val="none" w:sz="0" w:space="0" w:color="auto"/>
                              </w:divBdr>
                              <w:divsChild>
                                <w:div w:id="772474848">
                                  <w:marLeft w:val="0"/>
                                  <w:marRight w:val="0"/>
                                  <w:marTop w:val="0"/>
                                  <w:marBottom w:val="0"/>
                                  <w:divBdr>
                                    <w:top w:val="none" w:sz="0" w:space="0" w:color="auto"/>
                                    <w:left w:val="none" w:sz="0" w:space="0" w:color="auto"/>
                                    <w:bottom w:val="none" w:sz="0" w:space="0" w:color="auto"/>
                                    <w:right w:val="none" w:sz="0" w:space="0" w:color="auto"/>
                                  </w:divBdr>
                                  <w:divsChild>
                                    <w:div w:id="1538858547">
                                      <w:marLeft w:val="0"/>
                                      <w:marRight w:val="0"/>
                                      <w:marTop w:val="0"/>
                                      <w:marBottom w:val="0"/>
                                      <w:divBdr>
                                        <w:top w:val="none" w:sz="0" w:space="0" w:color="auto"/>
                                        <w:left w:val="none" w:sz="0" w:space="0" w:color="auto"/>
                                        <w:bottom w:val="none" w:sz="0" w:space="0" w:color="auto"/>
                                        <w:right w:val="none" w:sz="0" w:space="0" w:color="auto"/>
                                      </w:divBdr>
                                      <w:divsChild>
                                        <w:div w:id="1657952338">
                                          <w:marLeft w:val="0"/>
                                          <w:marRight w:val="0"/>
                                          <w:marTop w:val="0"/>
                                          <w:marBottom w:val="0"/>
                                          <w:divBdr>
                                            <w:top w:val="none" w:sz="0" w:space="0" w:color="auto"/>
                                            <w:left w:val="none" w:sz="0" w:space="0" w:color="auto"/>
                                            <w:bottom w:val="none" w:sz="0" w:space="0" w:color="auto"/>
                                            <w:right w:val="none" w:sz="0" w:space="0" w:color="auto"/>
                                          </w:divBdr>
                                          <w:divsChild>
                                            <w:div w:id="1039358421">
                                              <w:marLeft w:val="0"/>
                                              <w:marRight w:val="0"/>
                                              <w:marTop w:val="0"/>
                                              <w:marBottom w:val="0"/>
                                              <w:divBdr>
                                                <w:top w:val="none" w:sz="0" w:space="0" w:color="auto"/>
                                                <w:left w:val="none" w:sz="0" w:space="0" w:color="auto"/>
                                                <w:bottom w:val="none" w:sz="0" w:space="0" w:color="auto"/>
                                                <w:right w:val="none" w:sz="0" w:space="0" w:color="auto"/>
                                              </w:divBdr>
                                              <w:divsChild>
                                                <w:div w:id="1756121625">
                                                  <w:marLeft w:val="0"/>
                                                  <w:marRight w:val="0"/>
                                                  <w:marTop w:val="0"/>
                                                  <w:marBottom w:val="0"/>
                                                  <w:divBdr>
                                                    <w:top w:val="none" w:sz="0" w:space="0" w:color="auto"/>
                                                    <w:left w:val="none" w:sz="0" w:space="0" w:color="auto"/>
                                                    <w:bottom w:val="none" w:sz="0" w:space="0" w:color="auto"/>
                                                    <w:right w:val="none" w:sz="0" w:space="0" w:color="auto"/>
                                                  </w:divBdr>
                                                  <w:divsChild>
                                                    <w:div w:id="1229147541">
                                                      <w:marLeft w:val="0"/>
                                                      <w:marRight w:val="0"/>
                                                      <w:marTop w:val="0"/>
                                                      <w:marBottom w:val="0"/>
                                                      <w:divBdr>
                                                        <w:top w:val="none" w:sz="0" w:space="0" w:color="auto"/>
                                                        <w:left w:val="none" w:sz="0" w:space="0" w:color="auto"/>
                                                        <w:bottom w:val="none" w:sz="0" w:space="0" w:color="auto"/>
                                                        <w:right w:val="none" w:sz="0" w:space="0" w:color="auto"/>
                                                      </w:divBdr>
                                                      <w:divsChild>
                                                        <w:div w:id="168258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2771927">
      <w:bodyDiv w:val="1"/>
      <w:marLeft w:val="150"/>
      <w:marRight w:val="150"/>
      <w:marTop w:val="0"/>
      <w:marBottom w:val="0"/>
      <w:divBdr>
        <w:top w:val="none" w:sz="0" w:space="0" w:color="auto"/>
        <w:left w:val="none" w:sz="0" w:space="0" w:color="auto"/>
        <w:bottom w:val="none" w:sz="0" w:space="0" w:color="auto"/>
        <w:right w:val="none" w:sz="0" w:space="0" w:color="auto"/>
      </w:divBdr>
      <w:divsChild>
        <w:div w:id="474879713">
          <w:marLeft w:val="0"/>
          <w:marRight w:val="0"/>
          <w:marTop w:val="0"/>
          <w:marBottom w:val="0"/>
          <w:divBdr>
            <w:top w:val="none" w:sz="0" w:space="0" w:color="auto"/>
            <w:left w:val="none" w:sz="0" w:space="0" w:color="auto"/>
            <w:bottom w:val="none" w:sz="0" w:space="0" w:color="auto"/>
            <w:right w:val="none" w:sz="0" w:space="0" w:color="auto"/>
          </w:divBdr>
          <w:divsChild>
            <w:div w:id="136604660">
              <w:marLeft w:val="0"/>
              <w:marRight w:val="0"/>
              <w:marTop w:val="0"/>
              <w:marBottom w:val="0"/>
              <w:divBdr>
                <w:top w:val="none" w:sz="0" w:space="0" w:color="auto"/>
                <w:left w:val="none" w:sz="0" w:space="0" w:color="auto"/>
                <w:bottom w:val="none" w:sz="0" w:space="0" w:color="auto"/>
                <w:right w:val="none" w:sz="0" w:space="0" w:color="auto"/>
              </w:divBdr>
              <w:divsChild>
                <w:div w:id="876820287">
                  <w:marLeft w:val="0"/>
                  <w:marRight w:val="0"/>
                  <w:marTop w:val="0"/>
                  <w:marBottom w:val="0"/>
                  <w:divBdr>
                    <w:top w:val="none" w:sz="0" w:space="0" w:color="auto"/>
                    <w:left w:val="none" w:sz="0" w:space="0" w:color="auto"/>
                    <w:bottom w:val="none" w:sz="0" w:space="0" w:color="auto"/>
                    <w:right w:val="none" w:sz="0" w:space="0" w:color="auto"/>
                  </w:divBdr>
                  <w:divsChild>
                    <w:div w:id="1313561124">
                      <w:marLeft w:val="0"/>
                      <w:marRight w:val="0"/>
                      <w:marTop w:val="360"/>
                      <w:marBottom w:val="300"/>
                      <w:divBdr>
                        <w:top w:val="none" w:sz="0" w:space="0" w:color="auto"/>
                        <w:left w:val="none" w:sz="0" w:space="0" w:color="auto"/>
                        <w:bottom w:val="none" w:sz="0" w:space="0" w:color="auto"/>
                        <w:right w:val="none" w:sz="0" w:space="0" w:color="auto"/>
                      </w:divBdr>
                      <w:divsChild>
                        <w:div w:id="1404447719">
                          <w:marLeft w:val="0"/>
                          <w:marRight w:val="0"/>
                          <w:marTop w:val="0"/>
                          <w:marBottom w:val="0"/>
                          <w:divBdr>
                            <w:top w:val="none" w:sz="0" w:space="0" w:color="auto"/>
                            <w:left w:val="none" w:sz="0" w:space="0" w:color="auto"/>
                            <w:bottom w:val="none" w:sz="0" w:space="0" w:color="auto"/>
                            <w:right w:val="none" w:sz="0" w:space="0" w:color="auto"/>
                          </w:divBdr>
                          <w:divsChild>
                            <w:div w:id="1618640787">
                              <w:marLeft w:val="-225"/>
                              <w:marRight w:val="-225"/>
                              <w:marTop w:val="0"/>
                              <w:marBottom w:val="0"/>
                              <w:divBdr>
                                <w:top w:val="none" w:sz="0" w:space="0" w:color="auto"/>
                                <w:left w:val="none" w:sz="0" w:space="0" w:color="auto"/>
                                <w:bottom w:val="none" w:sz="0" w:space="0" w:color="auto"/>
                                <w:right w:val="none" w:sz="0" w:space="0" w:color="auto"/>
                              </w:divBdr>
                              <w:divsChild>
                                <w:div w:id="255671270">
                                  <w:marLeft w:val="0"/>
                                  <w:marRight w:val="0"/>
                                  <w:marTop w:val="0"/>
                                  <w:marBottom w:val="0"/>
                                  <w:divBdr>
                                    <w:top w:val="none" w:sz="0" w:space="0" w:color="auto"/>
                                    <w:left w:val="none" w:sz="0" w:space="0" w:color="auto"/>
                                    <w:bottom w:val="none" w:sz="0" w:space="0" w:color="auto"/>
                                    <w:right w:val="none" w:sz="0" w:space="0" w:color="auto"/>
                                  </w:divBdr>
                                </w:div>
                                <w:div w:id="8226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995882">
      <w:bodyDiv w:val="1"/>
      <w:marLeft w:val="0"/>
      <w:marRight w:val="0"/>
      <w:marTop w:val="0"/>
      <w:marBottom w:val="0"/>
      <w:divBdr>
        <w:top w:val="none" w:sz="0" w:space="0" w:color="auto"/>
        <w:left w:val="none" w:sz="0" w:space="0" w:color="auto"/>
        <w:bottom w:val="none" w:sz="0" w:space="0" w:color="auto"/>
        <w:right w:val="none" w:sz="0" w:space="0" w:color="auto"/>
      </w:divBdr>
    </w:div>
    <w:div w:id="1393692933">
      <w:bodyDiv w:val="1"/>
      <w:marLeft w:val="0"/>
      <w:marRight w:val="0"/>
      <w:marTop w:val="0"/>
      <w:marBottom w:val="0"/>
      <w:divBdr>
        <w:top w:val="none" w:sz="0" w:space="0" w:color="auto"/>
        <w:left w:val="none" w:sz="0" w:space="0" w:color="auto"/>
        <w:bottom w:val="none" w:sz="0" w:space="0" w:color="auto"/>
        <w:right w:val="none" w:sz="0" w:space="0" w:color="auto"/>
      </w:divBdr>
    </w:div>
    <w:div w:id="1394114094">
      <w:bodyDiv w:val="1"/>
      <w:marLeft w:val="0"/>
      <w:marRight w:val="0"/>
      <w:marTop w:val="0"/>
      <w:marBottom w:val="0"/>
      <w:divBdr>
        <w:top w:val="none" w:sz="0" w:space="0" w:color="auto"/>
        <w:left w:val="none" w:sz="0" w:space="0" w:color="auto"/>
        <w:bottom w:val="none" w:sz="0" w:space="0" w:color="auto"/>
        <w:right w:val="none" w:sz="0" w:space="0" w:color="auto"/>
      </w:divBdr>
    </w:div>
    <w:div w:id="1396245950">
      <w:bodyDiv w:val="1"/>
      <w:marLeft w:val="0"/>
      <w:marRight w:val="0"/>
      <w:marTop w:val="0"/>
      <w:marBottom w:val="0"/>
      <w:divBdr>
        <w:top w:val="none" w:sz="0" w:space="0" w:color="auto"/>
        <w:left w:val="none" w:sz="0" w:space="0" w:color="auto"/>
        <w:bottom w:val="none" w:sz="0" w:space="0" w:color="auto"/>
        <w:right w:val="none" w:sz="0" w:space="0" w:color="auto"/>
      </w:divBdr>
    </w:div>
    <w:div w:id="1397388952">
      <w:bodyDiv w:val="1"/>
      <w:marLeft w:val="0"/>
      <w:marRight w:val="0"/>
      <w:marTop w:val="0"/>
      <w:marBottom w:val="0"/>
      <w:divBdr>
        <w:top w:val="none" w:sz="0" w:space="0" w:color="auto"/>
        <w:left w:val="none" w:sz="0" w:space="0" w:color="auto"/>
        <w:bottom w:val="none" w:sz="0" w:space="0" w:color="auto"/>
        <w:right w:val="none" w:sz="0" w:space="0" w:color="auto"/>
      </w:divBdr>
    </w:div>
    <w:div w:id="1397587553">
      <w:bodyDiv w:val="1"/>
      <w:marLeft w:val="0"/>
      <w:marRight w:val="0"/>
      <w:marTop w:val="0"/>
      <w:marBottom w:val="0"/>
      <w:divBdr>
        <w:top w:val="none" w:sz="0" w:space="0" w:color="auto"/>
        <w:left w:val="none" w:sz="0" w:space="0" w:color="auto"/>
        <w:bottom w:val="none" w:sz="0" w:space="0" w:color="auto"/>
        <w:right w:val="none" w:sz="0" w:space="0" w:color="auto"/>
      </w:divBdr>
      <w:divsChild>
        <w:div w:id="732587648">
          <w:marLeft w:val="0"/>
          <w:marRight w:val="0"/>
          <w:marTop w:val="0"/>
          <w:marBottom w:val="0"/>
          <w:divBdr>
            <w:top w:val="none" w:sz="0" w:space="0" w:color="auto"/>
            <w:left w:val="none" w:sz="0" w:space="0" w:color="auto"/>
            <w:bottom w:val="none" w:sz="0" w:space="0" w:color="auto"/>
            <w:right w:val="none" w:sz="0" w:space="0" w:color="auto"/>
          </w:divBdr>
          <w:divsChild>
            <w:div w:id="1534532704">
              <w:marLeft w:val="-225"/>
              <w:marRight w:val="-225"/>
              <w:marTop w:val="0"/>
              <w:marBottom w:val="0"/>
              <w:divBdr>
                <w:top w:val="none" w:sz="0" w:space="0" w:color="auto"/>
                <w:left w:val="none" w:sz="0" w:space="0" w:color="auto"/>
                <w:bottom w:val="none" w:sz="0" w:space="0" w:color="auto"/>
                <w:right w:val="none" w:sz="0" w:space="0" w:color="auto"/>
              </w:divBdr>
              <w:divsChild>
                <w:div w:id="620260078">
                  <w:marLeft w:val="0"/>
                  <w:marRight w:val="0"/>
                  <w:marTop w:val="0"/>
                  <w:marBottom w:val="0"/>
                  <w:divBdr>
                    <w:top w:val="none" w:sz="0" w:space="0" w:color="auto"/>
                    <w:left w:val="none" w:sz="0" w:space="0" w:color="auto"/>
                    <w:bottom w:val="none" w:sz="0" w:space="0" w:color="auto"/>
                    <w:right w:val="none" w:sz="0" w:space="0" w:color="auto"/>
                  </w:divBdr>
                  <w:divsChild>
                    <w:div w:id="910850945">
                      <w:marLeft w:val="0"/>
                      <w:marRight w:val="0"/>
                      <w:marTop w:val="0"/>
                      <w:marBottom w:val="0"/>
                      <w:divBdr>
                        <w:top w:val="none" w:sz="0" w:space="0" w:color="auto"/>
                        <w:left w:val="none" w:sz="0" w:space="0" w:color="auto"/>
                        <w:bottom w:val="none" w:sz="0" w:space="0" w:color="auto"/>
                        <w:right w:val="none" w:sz="0" w:space="0" w:color="auto"/>
                      </w:divBdr>
                      <w:divsChild>
                        <w:div w:id="1864321431">
                          <w:marLeft w:val="0"/>
                          <w:marRight w:val="0"/>
                          <w:marTop w:val="0"/>
                          <w:marBottom w:val="0"/>
                          <w:divBdr>
                            <w:top w:val="none" w:sz="0" w:space="0" w:color="auto"/>
                            <w:left w:val="none" w:sz="0" w:space="0" w:color="auto"/>
                            <w:bottom w:val="none" w:sz="0" w:space="0" w:color="auto"/>
                            <w:right w:val="none" w:sz="0" w:space="0" w:color="auto"/>
                          </w:divBdr>
                          <w:divsChild>
                            <w:div w:id="657001068">
                              <w:marLeft w:val="0"/>
                              <w:marRight w:val="0"/>
                              <w:marTop w:val="0"/>
                              <w:marBottom w:val="0"/>
                              <w:divBdr>
                                <w:top w:val="none" w:sz="0" w:space="0" w:color="auto"/>
                                <w:left w:val="none" w:sz="0" w:space="0" w:color="auto"/>
                                <w:bottom w:val="none" w:sz="0" w:space="0" w:color="auto"/>
                                <w:right w:val="none" w:sz="0" w:space="0" w:color="auto"/>
                              </w:divBdr>
                              <w:divsChild>
                                <w:div w:id="1077945461">
                                  <w:marLeft w:val="-225"/>
                                  <w:marRight w:val="-225"/>
                                  <w:marTop w:val="0"/>
                                  <w:marBottom w:val="0"/>
                                  <w:divBdr>
                                    <w:top w:val="none" w:sz="0" w:space="0" w:color="auto"/>
                                    <w:left w:val="none" w:sz="0" w:space="0" w:color="auto"/>
                                    <w:bottom w:val="none" w:sz="0" w:space="0" w:color="auto"/>
                                    <w:right w:val="none" w:sz="0" w:space="0" w:color="auto"/>
                                  </w:divBdr>
                                  <w:divsChild>
                                    <w:div w:id="1379934946">
                                      <w:marLeft w:val="0"/>
                                      <w:marRight w:val="0"/>
                                      <w:marTop w:val="0"/>
                                      <w:marBottom w:val="0"/>
                                      <w:divBdr>
                                        <w:top w:val="none" w:sz="0" w:space="0" w:color="auto"/>
                                        <w:left w:val="none" w:sz="0" w:space="0" w:color="auto"/>
                                        <w:bottom w:val="none" w:sz="0" w:space="0" w:color="auto"/>
                                        <w:right w:val="none" w:sz="0" w:space="0" w:color="auto"/>
                                      </w:divBdr>
                                      <w:divsChild>
                                        <w:div w:id="440614271">
                                          <w:marLeft w:val="0"/>
                                          <w:marRight w:val="0"/>
                                          <w:marTop w:val="0"/>
                                          <w:marBottom w:val="0"/>
                                          <w:divBdr>
                                            <w:top w:val="none" w:sz="0" w:space="0" w:color="auto"/>
                                            <w:left w:val="none" w:sz="0" w:space="0" w:color="auto"/>
                                            <w:bottom w:val="none" w:sz="0" w:space="0" w:color="auto"/>
                                            <w:right w:val="none" w:sz="0" w:space="0" w:color="auto"/>
                                          </w:divBdr>
                                          <w:divsChild>
                                            <w:div w:id="711003147">
                                              <w:marLeft w:val="0"/>
                                              <w:marRight w:val="0"/>
                                              <w:marTop w:val="0"/>
                                              <w:marBottom w:val="0"/>
                                              <w:divBdr>
                                                <w:top w:val="none" w:sz="0" w:space="0" w:color="auto"/>
                                                <w:left w:val="none" w:sz="0" w:space="0" w:color="auto"/>
                                                <w:bottom w:val="none" w:sz="0" w:space="0" w:color="auto"/>
                                                <w:right w:val="none" w:sz="0" w:space="0" w:color="auto"/>
                                              </w:divBdr>
                                              <w:divsChild>
                                                <w:div w:id="884024861">
                                                  <w:marLeft w:val="0"/>
                                                  <w:marRight w:val="0"/>
                                                  <w:marTop w:val="0"/>
                                                  <w:marBottom w:val="0"/>
                                                  <w:divBdr>
                                                    <w:top w:val="none" w:sz="0" w:space="0" w:color="auto"/>
                                                    <w:left w:val="none" w:sz="0" w:space="0" w:color="auto"/>
                                                    <w:bottom w:val="none" w:sz="0" w:space="0" w:color="auto"/>
                                                    <w:right w:val="none" w:sz="0" w:space="0" w:color="auto"/>
                                                  </w:divBdr>
                                                  <w:divsChild>
                                                    <w:div w:id="1367608199">
                                                      <w:marLeft w:val="-225"/>
                                                      <w:marRight w:val="-225"/>
                                                      <w:marTop w:val="0"/>
                                                      <w:marBottom w:val="0"/>
                                                      <w:divBdr>
                                                        <w:top w:val="none" w:sz="0" w:space="0" w:color="auto"/>
                                                        <w:left w:val="none" w:sz="0" w:space="0" w:color="auto"/>
                                                        <w:bottom w:val="none" w:sz="0" w:space="0" w:color="auto"/>
                                                        <w:right w:val="none" w:sz="0" w:space="0" w:color="auto"/>
                                                      </w:divBdr>
                                                      <w:divsChild>
                                                        <w:div w:id="1395618816">
                                                          <w:marLeft w:val="0"/>
                                                          <w:marRight w:val="0"/>
                                                          <w:marTop w:val="0"/>
                                                          <w:marBottom w:val="0"/>
                                                          <w:divBdr>
                                                            <w:top w:val="none" w:sz="0" w:space="0" w:color="auto"/>
                                                            <w:left w:val="none" w:sz="0" w:space="0" w:color="auto"/>
                                                            <w:bottom w:val="none" w:sz="0" w:space="0" w:color="auto"/>
                                                            <w:right w:val="none" w:sz="0" w:space="0" w:color="auto"/>
                                                          </w:divBdr>
                                                          <w:divsChild>
                                                            <w:div w:id="625283776">
                                                              <w:marLeft w:val="0"/>
                                                              <w:marRight w:val="0"/>
                                                              <w:marTop w:val="0"/>
                                                              <w:marBottom w:val="0"/>
                                                              <w:divBdr>
                                                                <w:top w:val="none" w:sz="0" w:space="0" w:color="auto"/>
                                                                <w:left w:val="none" w:sz="0" w:space="0" w:color="auto"/>
                                                                <w:bottom w:val="none" w:sz="0" w:space="0" w:color="auto"/>
                                                                <w:right w:val="none" w:sz="0" w:space="0" w:color="auto"/>
                                                              </w:divBdr>
                                                              <w:divsChild>
                                                                <w:div w:id="1328288884">
                                                                  <w:marLeft w:val="0"/>
                                                                  <w:marRight w:val="0"/>
                                                                  <w:marTop w:val="0"/>
                                                                  <w:marBottom w:val="0"/>
                                                                  <w:divBdr>
                                                                    <w:top w:val="none" w:sz="0" w:space="0" w:color="auto"/>
                                                                    <w:left w:val="none" w:sz="0" w:space="0" w:color="auto"/>
                                                                    <w:bottom w:val="none" w:sz="0" w:space="0" w:color="auto"/>
                                                                    <w:right w:val="none" w:sz="0" w:space="0" w:color="auto"/>
                                                                  </w:divBdr>
                                                                  <w:divsChild>
                                                                    <w:div w:id="902640208">
                                                                      <w:marLeft w:val="-225"/>
                                                                      <w:marRight w:val="-225"/>
                                                                      <w:marTop w:val="0"/>
                                                                      <w:marBottom w:val="0"/>
                                                                      <w:divBdr>
                                                                        <w:top w:val="none" w:sz="0" w:space="0" w:color="auto"/>
                                                                        <w:left w:val="none" w:sz="0" w:space="0" w:color="auto"/>
                                                                        <w:bottom w:val="none" w:sz="0" w:space="0" w:color="auto"/>
                                                                        <w:right w:val="none" w:sz="0" w:space="0" w:color="auto"/>
                                                                      </w:divBdr>
                                                                      <w:divsChild>
                                                                        <w:div w:id="839662931">
                                                                          <w:marLeft w:val="0"/>
                                                                          <w:marRight w:val="0"/>
                                                                          <w:marTop w:val="0"/>
                                                                          <w:marBottom w:val="0"/>
                                                                          <w:divBdr>
                                                                            <w:top w:val="none" w:sz="0" w:space="0" w:color="auto"/>
                                                                            <w:left w:val="none" w:sz="0" w:space="0" w:color="auto"/>
                                                                            <w:bottom w:val="none" w:sz="0" w:space="0" w:color="auto"/>
                                                                            <w:right w:val="none" w:sz="0" w:space="0" w:color="auto"/>
                                                                          </w:divBdr>
                                                                          <w:divsChild>
                                                                            <w:div w:id="1188369737">
                                                                              <w:marLeft w:val="0"/>
                                                                              <w:marRight w:val="0"/>
                                                                              <w:marTop w:val="0"/>
                                                                              <w:marBottom w:val="0"/>
                                                                              <w:divBdr>
                                                                                <w:top w:val="none" w:sz="0" w:space="0" w:color="auto"/>
                                                                                <w:left w:val="none" w:sz="0" w:space="0" w:color="auto"/>
                                                                                <w:bottom w:val="none" w:sz="0" w:space="0" w:color="auto"/>
                                                                                <w:right w:val="none" w:sz="0" w:space="0" w:color="auto"/>
                                                                              </w:divBdr>
                                                                              <w:divsChild>
                                                                                <w:div w:id="1564873604">
                                                                                  <w:marLeft w:val="-225"/>
                                                                                  <w:marRight w:val="-225"/>
                                                                                  <w:marTop w:val="0"/>
                                                                                  <w:marBottom w:val="0"/>
                                                                                  <w:divBdr>
                                                                                    <w:top w:val="none" w:sz="0" w:space="0" w:color="auto"/>
                                                                                    <w:left w:val="none" w:sz="0" w:space="0" w:color="auto"/>
                                                                                    <w:bottom w:val="none" w:sz="0" w:space="0" w:color="auto"/>
                                                                                    <w:right w:val="none" w:sz="0" w:space="0" w:color="auto"/>
                                                                                  </w:divBdr>
                                                                                  <w:divsChild>
                                                                                    <w:div w:id="1614744906">
                                                                                      <w:marLeft w:val="0"/>
                                                                                      <w:marRight w:val="0"/>
                                                                                      <w:marTop w:val="0"/>
                                                                                      <w:marBottom w:val="0"/>
                                                                                      <w:divBdr>
                                                                                        <w:top w:val="none" w:sz="0" w:space="0" w:color="auto"/>
                                                                                        <w:left w:val="none" w:sz="0" w:space="0" w:color="auto"/>
                                                                                        <w:bottom w:val="none" w:sz="0" w:space="0" w:color="auto"/>
                                                                                        <w:right w:val="none" w:sz="0" w:space="0" w:color="auto"/>
                                                                                      </w:divBdr>
                                                                                      <w:divsChild>
                                                                                        <w:div w:id="5558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3674456">
      <w:bodyDiv w:val="1"/>
      <w:marLeft w:val="0"/>
      <w:marRight w:val="0"/>
      <w:marTop w:val="0"/>
      <w:marBottom w:val="0"/>
      <w:divBdr>
        <w:top w:val="none" w:sz="0" w:space="0" w:color="auto"/>
        <w:left w:val="none" w:sz="0" w:space="0" w:color="auto"/>
        <w:bottom w:val="none" w:sz="0" w:space="0" w:color="auto"/>
        <w:right w:val="none" w:sz="0" w:space="0" w:color="auto"/>
      </w:divBdr>
    </w:div>
    <w:div w:id="1407265060">
      <w:bodyDiv w:val="1"/>
      <w:marLeft w:val="0"/>
      <w:marRight w:val="0"/>
      <w:marTop w:val="0"/>
      <w:marBottom w:val="0"/>
      <w:divBdr>
        <w:top w:val="none" w:sz="0" w:space="0" w:color="auto"/>
        <w:left w:val="none" w:sz="0" w:space="0" w:color="auto"/>
        <w:bottom w:val="none" w:sz="0" w:space="0" w:color="auto"/>
        <w:right w:val="none" w:sz="0" w:space="0" w:color="auto"/>
      </w:divBdr>
    </w:div>
    <w:div w:id="1408111381">
      <w:bodyDiv w:val="1"/>
      <w:marLeft w:val="0"/>
      <w:marRight w:val="0"/>
      <w:marTop w:val="0"/>
      <w:marBottom w:val="0"/>
      <w:divBdr>
        <w:top w:val="none" w:sz="0" w:space="0" w:color="auto"/>
        <w:left w:val="none" w:sz="0" w:space="0" w:color="auto"/>
        <w:bottom w:val="none" w:sz="0" w:space="0" w:color="auto"/>
        <w:right w:val="none" w:sz="0" w:space="0" w:color="auto"/>
      </w:divBdr>
    </w:div>
    <w:div w:id="1408308582">
      <w:bodyDiv w:val="1"/>
      <w:marLeft w:val="0"/>
      <w:marRight w:val="0"/>
      <w:marTop w:val="0"/>
      <w:marBottom w:val="0"/>
      <w:divBdr>
        <w:top w:val="none" w:sz="0" w:space="0" w:color="auto"/>
        <w:left w:val="none" w:sz="0" w:space="0" w:color="auto"/>
        <w:bottom w:val="none" w:sz="0" w:space="0" w:color="auto"/>
        <w:right w:val="none" w:sz="0" w:space="0" w:color="auto"/>
      </w:divBdr>
    </w:div>
    <w:div w:id="1408964881">
      <w:bodyDiv w:val="1"/>
      <w:marLeft w:val="0"/>
      <w:marRight w:val="0"/>
      <w:marTop w:val="0"/>
      <w:marBottom w:val="0"/>
      <w:divBdr>
        <w:top w:val="none" w:sz="0" w:space="0" w:color="auto"/>
        <w:left w:val="none" w:sz="0" w:space="0" w:color="auto"/>
        <w:bottom w:val="none" w:sz="0" w:space="0" w:color="auto"/>
        <w:right w:val="none" w:sz="0" w:space="0" w:color="auto"/>
      </w:divBdr>
      <w:divsChild>
        <w:div w:id="823591978">
          <w:marLeft w:val="547"/>
          <w:marRight w:val="0"/>
          <w:marTop w:val="384"/>
          <w:marBottom w:val="0"/>
          <w:divBdr>
            <w:top w:val="none" w:sz="0" w:space="0" w:color="auto"/>
            <w:left w:val="none" w:sz="0" w:space="0" w:color="auto"/>
            <w:bottom w:val="none" w:sz="0" w:space="0" w:color="auto"/>
            <w:right w:val="none" w:sz="0" w:space="0" w:color="auto"/>
          </w:divBdr>
        </w:div>
      </w:divsChild>
    </w:div>
    <w:div w:id="1409035603">
      <w:bodyDiv w:val="1"/>
      <w:marLeft w:val="0"/>
      <w:marRight w:val="0"/>
      <w:marTop w:val="0"/>
      <w:marBottom w:val="0"/>
      <w:divBdr>
        <w:top w:val="none" w:sz="0" w:space="0" w:color="auto"/>
        <w:left w:val="none" w:sz="0" w:space="0" w:color="auto"/>
        <w:bottom w:val="none" w:sz="0" w:space="0" w:color="auto"/>
        <w:right w:val="none" w:sz="0" w:space="0" w:color="auto"/>
      </w:divBdr>
      <w:divsChild>
        <w:div w:id="1342850589">
          <w:marLeft w:val="0"/>
          <w:marRight w:val="0"/>
          <w:marTop w:val="0"/>
          <w:marBottom w:val="0"/>
          <w:divBdr>
            <w:top w:val="none" w:sz="0" w:space="0" w:color="auto"/>
            <w:left w:val="none" w:sz="0" w:space="0" w:color="auto"/>
            <w:bottom w:val="none" w:sz="0" w:space="0" w:color="auto"/>
            <w:right w:val="none" w:sz="0" w:space="0" w:color="auto"/>
          </w:divBdr>
          <w:divsChild>
            <w:div w:id="161089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84157">
      <w:bodyDiv w:val="1"/>
      <w:marLeft w:val="0"/>
      <w:marRight w:val="0"/>
      <w:marTop w:val="0"/>
      <w:marBottom w:val="0"/>
      <w:divBdr>
        <w:top w:val="none" w:sz="0" w:space="0" w:color="auto"/>
        <w:left w:val="none" w:sz="0" w:space="0" w:color="auto"/>
        <w:bottom w:val="none" w:sz="0" w:space="0" w:color="auto"/>
        <w:right w:val="none" w:sz="0" w:space="0" w:color="auto"/>
      </w:divBdr>
    </w:div>
    <w:div w:id="1410616368">
      <w:bodyDiv w:val="1"/>
      <w:marLeft w:val="0"/>
      <w:marRight w:val="0"/>
      <w:marTop w:val="0"/>
      <w:marBottom w:val="0"/>
      <w:divBdr>
        <w:top w:val="none" w:sz="0" w:space="0" w:color="auto"/>
        <w:left w:val="none" w:sz="0" w:space="0" w:color="auto"/>
        <w:bottom w:val="none" w:sz="0" w:space="0" w:color="auto"/>
        <w:right w:val="none" w:sz="0" w:space="0" w:color="auto"/>
      </w:divBdr>
      <w:divsChild>
        <w:div w:id="917665432">
          <w:marLeft w:val="0"/>
          <w:marRight w:val="0"/>
          <w:marTop w:val="0"/>
          <w:marBottom w:val="0"/>
          <w:divBdr>
            <w:top w:val="none" w:sz="0" w:space="0" w:color="auto"/>
            <w:left w:val="none" w:sz="0" w:space="0" w:color="auto"/>
            <w:bottom w:val="none" w:sz="0" w:space="0" w:color="auto"/>
            <w:right w:val="none" w:sz="0" w:space="0" w:color="auto"/>
          </w:divBdr>
        </w:div>
        <w:div w:id="1318147960">
          <w:marLeft w:val="0"/>
          <w:marRight w:val="0"/>
          <w:marTop w:val="0"/>
          <w:marBottom w:val="0"/>
          <w:divBdr>
            <w:top w:val="none" w:sz="0" w:space="0" w:color="auto"/>
            <w:left w:val="none" w:sz="0" w:space="0" w:color="auto"/>
            <w:bottom w:val="none" w:sz="0" w:space="0" w:color="auto"/>
            <w:right w:val="none" w:sz="0" w:space="0" w:color="auto"/>
          </w:divBdr>
        </w:div>
      </w:divsChild>
    </w:div>
    <w:div w:id="1411078758">
      <w:bodyDiv w:val="1"/>
      <w:marLeft w:val="0"/>
      <w:marRight w:val="0"/>
      <w:marTop w:val="0"/>
      <w:marBottom w:val="0"/>
      <w:divBdr>
        <w:top w:val="none" w:sz="0" w:space="0" w:color="auto"/>
        <w:left w:val="none" w:sz="0" w:space="0" w:color="auto"/>
        <w:bottom w:val="none" w:sz="0" w:space="0" w:color="auto"/>
        <w:right w:val="none" w:sz="0" w:space="0" w:color="auto"/>
      </w:divBdr>
      <w:divsChild>
        <w:div w:id="628626779">
          <w:marLeft w:val="0"/>
          <w:marRight w:val="0"/>
          <w:marTop w:val="0"/>
          <w:marBottom w:val="0"/>
          <w:divBdr>
            <w:top w:val="none" w:sz="0" w:space="0" w:color="auto"/>
            <w:left w:val="none" w:sz="0" w:space="0" w:color="auto"/>
            <w:bottom w:val="none" w:sz="0" w:space="0" w:color="auto"/>
            <w:right w:val="none" w:sz="0" w:space="0" w:color="auto"/>
          </w:divBdr>
          <w:divsChild>
            <w:div w:id="1231236277">
              <w:marLeft w:val="0"/>
              <w:marRight w:val="0"/>
              <w:marTop w:val="0"/>
              <w:marBottom w:val="240"/>
              <w:divBdr>
                <w:top w:val="none" w:sz="0" w:space="0" w:color="auto"/>
                <w:left w:val="none" w:sz="0" w:space="0" w:color="auto"/>
                <w:bottom w:val="none" w:sz="0" w:space="0" w:color="auto"/>
                <w:right w:val="none" w:sz="0" w:space="0" w:color="auto"/>
              </w:divBdr>
              <w:divsChild>
                <w:div w:id="1895772155">
                  <w:marLeft w:val="0"/>
                  <w:marRight w:val="0"/>
                  <w:marTop w:val="0"/>
                  <w:marBottom w:val="0"/>
                  <w:divBdr>
                    <w:top w:val="none" w:sz="0" w:space="0" w:color="auto"/>
                    <w:left w:val="none" w:sz="0" w:space="0" w:color="auto"/>
                    <w:bottom w:val="none" w:sz="0" w:space="0" w:color="auto"/>
                    <w:right w:val="none" w:sz="0" w:space="0" w:color="auto"/>
                  </w:divBdr>
                  <w:divsChild>
                    <w:div w:id="287971759">
                      <w:marLeft w:val="0"/>
                      <w:marRight w:val="0"/>
                      <w:marTop w:val="0"/>
                      <w:marBottom w:val="0"/>
                      <w:divBdr>
                        <w:top w:val="none" w:sz="0" w:space="0" w:color="auto"/>
                        <w:left w:val="none" w:sz="0" w:space="0" w:color="auto"/>
                        <w:bottom w:val="none" w:sz="0" w:space="0" w:color="auto"/>
                        <w:right w:val="none" w:sz="0" w:space="0" w:color="auto"/>
                      </w:divBdr>
                      <w:divsChild>
                        <w:div w:id="366374016">
                          <w:marLeft w:val="0"/>
                          <w:marRight w:val="0"/>
                          <w:marTop w:val="0"/>
                          <w:marBottom w:val="0"/>
                          <w:divBdr>
                            <w:top w:val="none" w:sz="0" w:space="0" w:color="auto"/>
                            <w:left w:val="none" w:sz="0" w:space="0" w:color="auto"/>
                            <w:bottom w:val="none" w:sz="0" w:space="0" w:color="auto"/>
                            <w:right w:val="none" w:sz="0" w:space="0" w:color="auto"/>
                          </w:divBdr>
                          <w:divsChild>
                            <w:div w:id="1875191594">
                              <w:marLeft w:val="0"/>
                              <w:marRight w:val="0"/>
                              <w:marTop w:val="0"/>
                              <w:marBottom w:val="0"/>
                              <w:divBdr>
                                <w:top w:val="none" w:sz="0" w:space="0" w:color="auto"/>
                                <w:left w:val="none" w:sz="0" w:space="0" w:color="auto"/>
                                <w:bottom w:val="none" w:sz="0" w:space="0" w:color="auto"/>
                                <w:right w:val="none" w:sz="0" w:space="0" w:color="auto"/>
                              </w:divBdr>
                              <w:divsChild>
                                <w:div w:id="1812163519">
                                  <w:marLeft w:val="0"/>
                                  <w:marRight w:val="0"/>
                                  <w:marTop w:val="0"/>
                                  <w:marBottom w:val="0"/>
                                  <w:divBdr>
                                    <w:top w:val="none" w:sz="0" w:space="0" w:color="auto"/>
                                    <w:left w:val="none" w:sz="0" w:space="0" w:color="auto"/>
                                    <w:bottom w:val="none" w:sz="0" w:space="0" w:color="auto"/>
                                    <w:right w:val="none" w:sz="0" w:space="0" w:color="auto"/>
                                  </w:divBdr>
                                </w:div>
                                <w:div w:id="1891769759">
                                  <w:marLeft w:val="0"/>
                                  <w:marRight w:val="0"/>
                                  <w:marTop w:val="0"/>
                                  <w:marBottom w:val="0"/>
                                  <w:divBdr>
                                    <w:top w:val="none" w:sz="0" w:space="0" w:color="auto"/>
                                    <w:left w:val="none" w:sz="0" w:space="0" w:color="auto"/>
                                    <w:bottom w:val="none" w:sz="0" w:space="0" w:color="auto"/>
                                    <w:right w:val="none" w:sz="0" w:space="0" w:color="auto"/>
                                  </w:divBdr>
                                  <w:divsChild>
                                    <w:div w:id="7778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4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828793">
          <w:marLeft w:val="0"/>
          <w:marRight w:val="0"/>
          <w:marTop w:val="0"/>
          <w:marBottom w:val="0"/>
          <w:divBdr>
            <w:top w:val="none" w:sz="0" w:space="0" w:color="auto"/>
            <w:left w:val="none" w:sz="0" w:space="0" w:color="auto"/>
            <w:bottom w:val="none" w:sz="0" w:space="0" w:color="auto"/>
            <w:right w:val="none" w:sz="0" w:space="0" w:color="auto"/>
          </w:divBdr>
        </w:div>
      </w:divsChild>
    </w:div>
    <w:div w:id="1412314512">
      <w:bodyDiv w:val="1"/>
      <w:marLeft w:val="0"/>
      <w:marRight w:val="0"/>
      <w:marTop w:val="0"/>
      <w:marBottom w:val="0"/>
      <w:divBdr>
        <w:top w:val="none" w:sz="0" w:space="0" w:color="auto"/>
        <w:left w:val="none" w:sz="0" w:space="0" w:color="auto"/>
        <w:bottom w:val="none" w:sz="0" w:space="0" w:color="auto"/>
        <w:right w:val="none" w:sz="0" w:space="0" w:color="auto"/>
      </w:divBdr>
      <w:divsChild>
        <w:div w:id="32464067">
          <w:marLeft w:val="0"/>
          <w:marRight w:val="0"/>
          <w:marTop w:val="0"/>
          <w:marBottom w:val="0"/>
          <w:divBdr>
            <w:top w:val="none" w:sz="0" w:space="0" w:color="auto"/>
            <w:left w:val="none" w:sz="0" w:space="0" w:color="auto"/>
            <w:bottom w:val="none" w:sz="0" w:space="0" w:color="auto"/>
            <w:right w:val="none" w:sz="0" w:space="0" w:color="auto"/>
          </w:divBdr>
          <w:divsChild>
            <w:div w:id="498926582">
              <w:marLeft w:val="0"/>
              <w:marRight w:val="0"/>
              <w:marTop w:val="0"/>
              <w:marBottom w:val="0"/>
              <w:divBdr>
                <w:top w:val="none" w:sz="0" w:space="0" w:color="auto"/>
                <w:left w:val="none" w:sz="0" w:space="0" w:color="auto"/>
                <w:bottom w:val="none" w:sz="0" w:space="0" w:color="auto"/>
                <w:right w:val="none" w:sz="0" w:space="0" w:color="auto"/>
              </w:divBdr>
              <w:divsChild>
                <w:div w:id="2038699250">
                  <w:marLeft w:val="0"/>
                  <w:marRight w:val="0"/>
                  <w:marTop w:val="0"/>
                  <w:marBottom w:val="0"/>
                  <w:divBdr>
                    <w:top w:val="none" w:sz="0" w:space="0" w:color="auto"/>
                    <w:left w:val="none" w:sz="0" w:space="0" w:color="auto"/>
                    <w:bottom w:val="none" w:sz="0" w:space="0" w:color="auto"/>
                    <w:right w:val="none" w:sz="0" w:space="0" w:color="auto"/>
                  </w:divBdr>
                  <w:divsChild>
                    <w:div w:id="140583705">
                      <w:marLeft w:val="0"/>
                      <w:marRight w:val="0"/>
                      <w:marTop w:val="0"/>
                      <w:marBottom w:val="0"/>
                      <w:divBdr>
                        <w:top w:val="none" w:sz="0" w:space="0" w:color="auto"/>
                        <w:left w:val="none" w:sz="0" w:space="0" w:color="auto"/>
                        <w:bottom w:val="none" w:sz="0" w:space="0" w:color="auto"/>
                        <w:right w:val="none" w:sz="0" w:space="0" w:color="auto"/>
                      </w:divBdr>
                      <w:divsChild>
                        <w:div w:id="658771625">
                          <w:marLeft w:val="-180"/>
                          <w:marRight w:val="-180"/>
                          <w:marTop w:val="0"/>
                          <w:marBottom w:val="0"/>
                          <w:divBdr>
                            <w:top w:val="none" w:sz="0" w:space="0" w:color="auto"/>
                            <w:left w:val="none" w:sz="0" w:space="0" w:color="auto"/>
                            <w:bottom w:val="none" w:sz="0" w:space="0" w:color="auto"/>
                            <w:right w:val="none" w:sz="0" w:space="0" w:color="auto"/>
                          </w:divBdr>
                          <w:divsChild>
                            <w:div w:id="776414364">
                              <w:marLeft w:val="0"/>
                              <w:marRight w:val="0"/>
                              <w:marTop w:val="0"/>
                              <w:marBottom w:val="0"/>
                              <w:divBdr>
                                <w:top w:val="none" w:sz="0" w:space="0" w:color="auto"/>
                                <w:left w:val="none" w:sz="0" w:space="0" w:color="auto"/>
                                <w:bottom w:val="none" w:sz="0" w:space="0" w:color="auto"/>
                                <w:right w:val="none" w:sz="0" w:space="0" w:color="auto"/>
                              </w:divBdr>
                              <w:divsChild>
                                <w:div w:id="1267344654">
                                  <w:marLeft w:val="-90"/>
                                  <w:marRight w:val="-90"/>
                                  <w:marTop w:val="0"/>
                                  <w:marBottom w:val="0"/>
                                  <w:divBdr>
                                    <w:top w:val="none" w:sz="0" w:space="0" w:color="auto"/>
                                    <w:left w:val="none" w:sz="0" w:space="0" w:color="auto"/>
                                    <w:bottom w:val="none" w:sz="0" w:space="0" w:color="auto"/>
                                    <w:right w:val="none" w:sz="0" w:space="0" w:color="auto"/>
                                  </w:divBdr>
                                  <w:divsChild>
                                    <w:div w:id="1454591914">
                                      <w:marLeft w:val="0"/>
                                      <w:marRight w:val="0"/>
                                      <w:marTop w:val="0"/>
                                      <w:marBottom w:val="0"/>
                                      <w:divBdr>
                                        <w:top w:val="none" w:sz="0" w:space="0" w:color="auto"/>
                                        <w:left w:val="none" w:sz="0" w:space="0" w:color="auto"/>
                                        <w:bottom w:val="none" w:sz="0" w:space="0" w:color="auto"/>
                                        <w:right w:val="none" w:sz="0" w:space="0" w:color="auto"/>
                                      </w:divBdr>
                                      <w:divsChild>
                                        <w:div w:id="1940529433">
                                          <w:marLeft w:val="0"/>
                                          <w:marRight w:val="0"/>
                                          <w:marTop w:val="0"/>
                                          <w:marBottom w:val="0"/>
                                          <w:divBdr>
                                            <w:top w:val="none" w:sz="0" w:space="0" w:color="auto"/>
                                            <w:left w:val="none" w:sz="0" w:space="0" w:color="auto"/>
                                            <w:bottom w:val="none" w:sz="0" w:space="0" w:color="auto"/>
                                            <w:right w:val="none" w:sz="0" w:space="0" w:color="auto"/>
                                          </w:divBdr>
                                          <w:divsChild>
                                            <w:div w:id="1528449616">
                                              <w:marLeft w:val="0"/>
                                              <w:marRight w:val="0"/>
                                              <w:marTop w:val="0"/>
                                              <w:marBottom w:val="0"/>
                                              <w:divBdr>
                                                <w:top w:val="none" w:sz="0" w:space="0" w:color="auto"/>
                                                <w:left w:val="none" w:sz="0" w:space="0" w:color="auto"/>
                                                <w:bottom w:val="none" w:sz="0" w:space="0" w:color="auto"/>
                                                <w:right w:val="none" w:sz="0" w:space="0" w:color="auto"/>
                                              </w:divBdr>
                                              <w:divsChild>
                                                <w:div w:id="742483533">
                                                  <w:marLeft w:val="0"/>
                                                  <w:marRight w:val="0"/>
                                                  <w:marTop w:val="0"/>
                                                  <w:marBottom w:val="0"/>
                                                  <w:divBdr>
                                                    <w:top w:val="none" w:sz="0" w:space="0" w:color="auto"/>
                                                    <w:left w:val="none" w:sz="0" w:space="0" w:color="auto"/>
                                                    <w:bottom w:val="single" w:sz="24" w:space="0" w:color="FF7800"/>
                                                    <w:right w:val="none" w:sz="0" w:space="0" w:color="auto"/>
                                                  </w:divBdr>
                                                  <w:divsChild>
                                                    <w:div w:id="231701207">
                                                      <w:marLeft w:val="0"/>
                                                      <w:marRight w:val="0"/>
                                                      <w:marTop w:val="0"/>
                                                      <w:marBottom w:val="0"/>
                                                      <w:divBdr>
                                                        <w:top w:val="none" w:sz="0" w:space="0" w:color="auto"/>
                                                        <w:left w:val="none" w:sz="0" w:space="0" w:color="auto"/>
                                                        <w:bottom w:val="none" w:sz="0" w:space="0" w:color="auto"/>
                                                        <w:right w:val="none" w:sz="0" w:space="0" w:color="auto"/>
                                                      </w:divBdr>
                                                    </w:div>
                                                  </w:divsChild>
                                                </w:div>
                                                <w:div w:id="708534663">
                                                  <w:marLeft w:val="0"/>
                                                  <w:marRight w:val="0"/>
                                                  <w:marTop w:val="0"/>
                                                  <w:marBottom w:val="0"/>
                                                  <w:divBdr>
                                                    <w:top w:val="none" w:sz="0" w:space="0" w:color="auto"/>
                                                    <w:left w:val="none" w:sz="0" w:space="0" w:color="auto"/>
                                                    <w:bottom w:val="none" w:sz="0" w:space="0" w:color="auto"/>
                                                    <w:right w:val="none" w:sz="0" w:space="0" w:color="auto"/>
                                                  </w:divBdr>
                                                  <w:divsChild>
                                                    <w:div w:id="1056466495">
                                                      <w:marLeft w:val="0"/>
                                                      <w:marRight w:val="0"/>
                                                      <w:marTop w:val="0"/>
                                                      <w:marBottom w:val="0"/>
                                                      <w:divBdr>
                                                        <w:top w:val="none" w:sz="0" w:space="0" w:color="auto"/>
                                                        <w:left w:val="none" w:sz="0" w:space="0" w:color="auto"/>
                                                        <w:bottom w:val="none" w:sz="0" w:space="0" w:color="auto"/>
                                                        <w:right w:val="none" w:sz="0" w:space="0" w:color="auto"/>
                                                      </w:divBdr>
                                                    </w:div>
                                                  </w:divsChild>
                                                </w:div>
                                                <w:div w:id="337197948">
                                                  <w:marLeft w:val="0"/>
                                                  <w:marRight w:val="0"/>
                                                  <w:marTop w:val="0"/>
                                                  <w:marBottom w:val="0"/>
                                                  <w:divBdr>
                                                    <w:top w:val="none" w:sz="0" w:space="0" w:color="auto"/>
                                                    <w:left w:val="none" w:sz="0" w:space="0" w:color="auto"/>
                                                    <w:bottom w:val="none" w:sz="0" w:space="0" w:color="auto"/>
                                                    <w:right w:val="none" w:sz="0" w:space="0" w:color="auto"/>
                                                  </w:divBdr>
                                                  <w:divsChild>
                                                    <w:div w:id="535849882">
                                                      <w:marLeft w:val="0"/>
                                                      <w:marRight w:val="0"/>
                                                      <w:marTop w:val="0"/>
                                                      <w:marBottom w:val="0"/>
                                                      <w:divBdr>
                                                        <w:top w:val="none" w:sz="0" w:space="0" w:color="auto"/>
                                                        <w:left w:val="none" w:sz="0" w:space="0" w:color="auto"/>
                                                        <w:bottom w:val="none" w:sz="0" w:space="0" w:color="auto"/>
                                                        <w:right w:val="none" w:sz="0" w:space="0" w:color="auto"/>
                                                      </w:divBdr>
                                                    </w:div>
                                                  </w:divsChild>
                                                </w:div>
                                                <w:div w:id="2142962330">
                                                  <w:marLeft w:val="0"/>
                                                  <w:marRight w:val="0"/>
                                                  <w:marTop w:val="0"/>
                                                  <w:marBottom w:val="0"/>
                                                  <w:divBdr>
                                                    <w:top w:val="none" w:sz="0" w:space="0" w:color="auto"/>
                                                    <w:left w:val="none" w:sz="0" w:space="0" w:color="auto"/>
                                                    <w:bottom w:val="none" w:sz="0" w:space="0" w:color="auto"/>
                                                    <w:right w:val="none" w:sz="0" w:space="0" w:color="auto"/>
                                                  </w:divBdr>
                                                  <w:divsChild>
                                                    <w:div w:id="3046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7964476">
                              <w:marLeft w:val="0"/>
                              <w:marRight w:val="0"/>
                              <w:marTop w:val="0"/>
                              <w:marBottom w:val="0"/>
                              <w:divBdr>
                                <w:top w:val="none" w:sz="0" w:space="0" w:color="auto"/>
                                <w:left w:val="none" w:sz="0" w:space="0" w:color="auto"/>
                                <w:bottom w:val="none" w:sz="0" w:space="0" w:color="auto"/>
                                <w:right w:val="none" w:sz="0" w:space="0" w:color="auto"/>
                              </w:divBdr>
                              <w:divsChild>
                                <w:div w:id="296498288">
                                  <w:marLeft w:val="-180"/>
                                  <w:marRight w:val="-180"/>
                                  <w:marTop w:val="0"/>
                                  <w:marBottom w:val="0"/>
                                  <w:divBdr>
                                    <w:top w:val="none" w:sz="0" w:space="0" w:color="auto"/>
                                    <w:left w:val="none" w:sz="0" w:space="0" w:color="auto"/>
                                    <w:bottom w:val="none" w:sz="0" w:space="0" w:color="auto"/>
                                    <w:right w:val="none" w:sz="0" w:space="0" w:color="auto"/>
                                  </w:divBdr>
                                  <w:divsChild>
                                    <w:div w:id="2879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906674">
          <w:marLeft w:val="-180"/>
          <w:marRight w:val="-180"/>
          <w:marTop w:val="0"/>
          <w:marBottom w:val="0"/>
          <w:divBdr>
            <w:top w:val="none" w:sz="0" w:space="0" w:color="auto"/>
            <w:left w:val="none" w:sz="0" w:space="0" w:color="auto"/>
            <w:bottom w:val="none" w:sz="0" w:space="0" w:color="auto"/>
            <w:right w:val="none" w:sz="0" w:space="0" w:color="auto"/>
          </w:divBdr>
          <w:divsChild>
            <w:div w:id="1932545722">
              <w:marLeft w:val="0"/>
              <w:marRight w:val="0"/>
              <w:marTop w:val="0"/>
              <w:marBottom w:val="0"/>
              <w:divBdr>
                <w:top w:val="none" w:sz="0" w:space="0" w:color="auto"/>
                <w:left w:val="none" w:sz="0" w:space="0" w:color="auto"/>
                <w:bottom w:val="none" w:sz="0" w:space="0" w:color="auto"/>
                <w:right w:val="none" w:sz="0" w:space="0" w:color="auto"/>
              </w:divBdr>
              <w:divsChild>
                <w:div w:id="515584450">
                  <w:marLeft w:val="0"/>
                  <w:marRight w:val="0"/>
                  <w:marTop w:val="0"/>
                  <w:marBottom w:val="0"/>
                  <w:divBdr>
                    <w:top w:val="none" w:sz="0" w:space="0" w:color="auto"/>
                    <w:left w:val="none" w:sz="0" w:space="0" w:color="auto"/>
                    <w:bottom w:val="none" w:sz="0" w:space="0" w:color="auto"/>
                    <w:right w:val="none" w:sz="0" w:space="0" w:color="auto"/>
                  </w:divBdr>
                  <w:divsChild>
                    <w:div w:id="619264397">
                      <w:marLeft w:val="-180"/>
                      <w:marRight w:val="-180"/>
                      <w:marTop w:val="0"/>
                      <w:marBottom w:val="0"/>
                      <w:divBdr>
                        <w:top w:val="none" w:sz="0" w:space="0" w:color="auto"/>
                        <w:left w:val="none" w:sz="0" w:space="0" w:color="auto"/>
                        <w:bottom w:val="none" w:sz="0" w:space="0" w:color="auto"/>
                        <w:right w:val="none" w:sz="0" w:space="0" w:color="auto"/>
                      </w:divBdr>
                      <w:divsChild>
                        <w:div w:id="977884444">
                          <w:marLeft w:val="0"/>
                          <w:marRight w:val="0"/>
                          <w:marTop w:val="0"/>
                          <w:marBottom w:val="0"/>
                          <w:divBdr>
                            <w:top w:val="none" w:sz="0" w:space="0" w:color="auto"/>
                            <w:left w:val="none" w:sz="0" w:space="0" w:color="auto"/>
                            <w:bottom w:val="none" w:sz="0" w:space="0" w:color="auto"/>
                            <w:right w:val="none" w:sz="0" w:space="0" w:color="auto"/>
                          </w:divBdr>
                        </w:div>
                      </w:divsChild>
                    </w:div>
                    <w:div w:id="613902953">
                      <w:marLeft w:val="-180"/>
                      <w:marRight w:val="-180"/>
                      <w:marTop w:val="0"/>
                      <w:marBottom w:val="0"/>
                      <w:divBdr>
                        <w:top w:val="none" w:sz="0" w:space="0" w:color="auto"/>
                        <w:left w:val="none" w:sz="0" w:space="0" w:color="auto"/>
                        <w:bottom w:val="none" w:sz="0" w:space="0" w:color="auto"/>
                        <w:right w:val="none" w:sz="0" w:space="0" w:color="auto"/>
                      </w:divBdr>
                      <w:divsChild>
                        <w:div w:id="176697138">
                          <w:marLeft w:val="0"/>
                          <w:marRight w:val="0"/>
                          <w:marTop w:val="0"/>
                          <w:marBottom w:val="0"/>
                          <w:divBdr>
                            <w:top w:val="none" w:sz="0" w:space="0" w:color="auto"/>
                            <w:left w:val="none" w:sz="0" w:space="0" w:color="auto"/>
                            <w:bottom w:val="none" w:sz="0" w:space="0" w:color="auto"/>
                            <w:right w:val="none" w:sz="0" w:space="0" w:color="auto"/>
                          </w:divBdr>
                          <w:divsChild>
                            <w:div w:id="2022658022">
                              <w:marLeft w:val="-180"/>
                              <w:marRight w:val="-180"/>
                              <w:marTop w:val="0"/>
                              <w:marBottom w:val="0"/>
                              <w:divBdr>
                                <w:top w:val="none" w:sz="0" w:space="0" w:color="auto"/>
                                <w:left w:val="none" w:sz="0" w:space="0" w:color="auto"/>
                                <w:bottom w:val="none" w:sz="0" w:space="0" w:color="auto"/>
                                <w:right w:val="none" w:sz="0" w:space="0" w:color="auto"/>
                              </w:divBdr>
                              <w:divsChild>
                                <w:div w:id="1628470080">
                                  <w:marLeft w:val="0"/>
                                  <w:marRight w:val="0"/>
                                  <w:marTop w:val="0"/>
                                  <w:marBottom w:val="0"/>
                                  <w:divBdr>
                                    <w:top w:val="none" w:sz="0" w:space="0" w:color="auto"/>
                                    <w:left w:val="none" w:sz="0" w:space="0" w:color="auto"/>
                                    <w:bottom w:val="none" w:sz="0" w:space="0" w:color="auto"/>
                                    <w:right w:val="none" w:sz="0" w:space="0" w:color="auto"/>
                                  </w:divBdr>
                                </w:div>
                                <w:div w:id="1701004550">
                                  <w:marLeft w:val="0"/>
                                  <w:marRight w:val="0"/>
                                  <w:marTop w:val="0"/>
                                  <w:marBottom w:val="0"/>
                                  <w:divBdr>
                                    <w:top w:val="none" w:sz="0" w:space="0" w:color="auto"/>
                                    <w:left w:val="none" w:sz="0" w:space="0" w:color="auto"/>
                                    <w:bottom w:val="none" w:sz="0" w:space="0" w:color="auto"/>
                                    <w:right w:val="none" w:sz="0" w:space="0" w:color="auto"/>
                                  </w:divBdr>
                                </w:div>
                                <w:div w:id="159318164">
                                  <w:marLeft w:val="0"/>
                                  <w:marRight w:val="0"/>
                                  <w:marTop w:val="0"/>
                                  <w:marBottom w:val="0"/>
                                  <w:divBdr>
                                    <w:top w:val="none" w:sz="0" w:space="0" w:color="auto"/>
                                    <w:left w:val="none" w:sz="0" w:space="0" w:color="auto"/>
                                    <w:bottom w:val="none" w:sz="0" w:space="0" w:color="auto"/>
                                    <w:right w:val="none" w:sz="0" w:space="0" w:color="auto"/>
                                  </w:divBdr>
                                </w:div>
                                <w:div w:id="878012620">
                                  <w:marLeft w:val="0"/>
                                  <w:marRight w:val="0"/>
                                  <w:marTop w:val="0"/>
                                  <w:marBottom w:val="0"/>
                                  <w:divBdr>
                                    <w:top w:val="none" w:sz="0" w:space="0" w:color="auto"/>
                                    <w:left w:val="none" w:sz="0" w:space="0" w:color="auto"/>
                                    <w:bottom w:val="none" w:sz="0" w:space="0" w:color="auto"/>
                                    <w:right w:val="none" w:sz="0" w:space="0" w:color="auto"/>
                                  </w:divBdr>
                                </w:div>
                              </w:divsChild>
                            </w:div>
                            <w:div w:id="1787232621">
                              <w:marLeft w:val="-180"/>
                              <w:marRight w:val="-180"/>
                              <w:marTop w:val="0"/>
                              <w:marBottom w:val="0"/>
                              <w:divBdr>
                                <w:top w:val="none" w:sz="0" w:space="0" w:color="auto"/>
                                <w:left w:val="none" w:sz="0" w:space="0" w:color="auto"/>
                                <w:bottom w:val="none" w:sz="0" w:space="0" w:color="auto"/>
                                <w:right w:val="none" w:sz="0" w:space="0" w:color="auto"/>
                              </w:divBdr>
                              <w:divsChild>
                                <w:div w:id="1376396072">
                                  <w:marLeft w:val="0"/>
                                  <w:marRight w:val="0"/>
                                  <w:marTop w:val="0"/>
                                  <w:marBottom w:val="0"/>
                                  <w:divBdr>
                                    <w:top w:val="none" w:sz="0" w:space="0" w:color="auto"/>
                                    <w:left w:val="none" w:sz="0" w:space="0" w:color="auto"/>
                                    <w:bottom w:val="none" w:sz="0" w:space="0" w:color="auto"/>
                                    <w:right w:val="none" w:sz="0" w:space="0" w:color="auto"/>
                                  </w:divBdr>
                                </w:div>
                                <w:div w:id="1325552382">
                                  <w:marLeft w:val="0"/>
                                  <w:marRight w:val="0"/>
                                  <w:marTop w:val="0"/>
                                  <w:marBottom w:val="0"/>
                                  <w:divBdr>
                                    <w:top w:val="none" w:sz="0" w:space="0" w:color="auto"/>
                                    <w:left w:val="none" w:sz="0" w:space="0" w:color="auto"/>
                                    <w:bottom w:val="none" w:sz="0" w:space="0" w:color="auto"/>
                                    <w:right w:val="none" w:sz="0" w:space="0" w:color="auto"/>
                                  </w:divBdr>
                                </w:div>
                                <w:div w:id="84616330">
                                  <w:marLeft w:val="0"/>
                                  <w:marRight w:val="0"/>
                                  <w:marTop w:val="0"/>
                                  <w:marBottom w:val="0"/>
                                  <w:divBdr>
                                    <w:top w:val="none" w:sz="0" w:space="0" w:color="auto"/>
                                    <w:left w:val="none" w:sz="0" w:space="0" w:color="auto"/>
                                    <w:bottom w:val="none" w:sz="0" w:space="0" w:color="auto"/>
                                    <w:right w:val="none" w:sz="0" w:space="0" w:color="auto"/>
                                  </w:divBdr>
                                </w:div>
                                <w:div w:id="1483349861">
                                  <w:marLeft w:val="0"/>
                                  <w:marRight w:val="0"/>
                                  <w:marTop w:val="0"/>
                                  <w:marBottom w:val="0"/>
                                  <w:divBdr>
                                    <w:top w:val="none" w:sz="0" w:space="0" w:color="auto"/>
                                    <w:left w:val="none" w:sz="0" w:space="0" w:color="auto"/>
                                    <w:bottom w:val="none" w:sz="0" w:space="0" w:color="auto"/>
                                    <w:right w:val="none" w:sz="0" w:space="0" w:color="auto"/>
                                  </w:divBdr>
                                </w:div>
                              </w:divsChild>
                            </w:div>
                            <w:div w:id="1583876805">
                              <w:marLeft w:val="-180"/>
                              <w:marRight w:val="-180"/>
                              <w:marTop w:val="0"/>
                              <w:marBottom w:val="0"/>
                              <w:divBdr>
                                <w:top w:val="none" w:sz="0" w:space="0" w:color="auto"/>
                                <w:left w:val="none" w:sz="0" w:space="0" w:color="auto"/>
                                <w:bottom w:val="none" w:sz="0" w:space="0" w:color="auto"/>
                                <w:right w:val="none" w:sz="0" w:space="0" w:color="auto"/>
                              </w:divBdr>
                              <w:divsChild>
                                <w:div w:id="973608007">
                                  <w:marLeft w:val="0"/>
                                  <w:marRight w:val="0"/>
                                  <w:marTop w:val="0"/>
                                  <w:marBottom w:val="0"/>
                                  <w:divBdr>
                                    <w:top w:val="none" w:sz="0" w:space="0" w:color="auto"/>
                                    <w:left w:val="none" w:sz="0" w:space="0" w:color="auto"/>
                                    <w:bottom w:val="none" w:sz="0" w:space="0" w:color="auto"/>
                                    <w:right w:val="none" w:sz="0" w:space="0" w:color="auto"/>
                                  </w:divBdr>
                                </w:div>
                                <w:div w:id="20321398">
                                  <w:marLeft w:val="0"/>
                                  <w:marRight w:val="0"/>
                                  <w:marTop w:val="0"/>
                                  <w:marBottom w:val="0"/>
                                  <w:divBdr>
                                    <w:top w:val="none" w:sz="0" w:space="0" w:color="auto"/>
                                    <w:left w:val="none" w:sz="0" w:space="0" w:color="auto"/>
                                    <w:bottom w:val="none" w:sz="0" w:space="0" w:color="auto"/>
                                    <w:right w:val="none" w:sz="0" w:space="0" w:color="auto"/>
                                  </w:divBdr>
                                </w:div>
                                <w:div w:id="1890727498">
                                  <w:marLeft w:val="0"/>
                                  <w:marRight w:val="0"/>
                                  <w:marTop w:val="0"/>
                                  <w:marBottom w:val="0"/>
                                  <w:divBdr>
                                    <w:top w:val="none" w:sz="0" w:space="0" w:color="auto"/>
                                    <w:left w:val="none" w:sz="0" w:space="0" w:color="auto"/>
                                    <w:bottom w:val="none" w:sz="0" w:space="0" w:color="auto"/>
                                    <w:right w:val="none" w:sz="0" w:space="0" w:color="auto"/>
                                  </w:divBdr>
                                </w:div>
                                <w:div w:id="1430156619">
                                  <w:marLeft w:val="0"/>
                                  <w:marRight w:val="0"/>
                                  <w:marTop w:val="0"/>
                                  <w:marBottom w:val="0"/>
                                  <w:divBdr>
                                    <w:top w:val="none" w:sz="0" w:space="0" w:color="auto"/>
                                    <w:left w:val="none" w:sz="0" w:space="0" w:color="auto"/>
                                    <w:bottom w:val="none" w:sz="0" w:space="0" w:color="auto"/>
                                    <w:right w:val="none" w:sz="0" w:space="0" w:color="auto"/>
                                  </w:divBdr>
                                </w:div>
                              </w:divsChild>
                            </w:div>
                            <w:div w:id="1469787658">
                              <w:marLeft w:val="-180"/>
                              <w:marRight w:val="-180"/>
                              <w:marTop w:val="0"/>
                              <w:marBottom w:val="0"/>
                              <w:divBdr>
                                <w:top w:val="none" w:sz="0" w:space="0" w:color="auto"/>
                                <w:left w:val="none" w:sz="0" w:space="0" w:color="auto"/>
                                <w:bottom w:val="none" w:sz="0" w:space="0" w:color="auto"/>
                                <w:right w:val="none" w:sz="0" w:space="0" w:color="auto"/>
                              </w:divBdr>
                              <w:divsChild>
                                <w:div w:id="908226983">
                                  <w:marLeft w:val="0"/>
                                  <w:marRight w:val="0"/>
                                  <w:marTop w:val="0"/>
                                  <w:marBottom w:val="0"/>
                                  <w:divBdr>
                                    <w:top w:val="none" w:sz="0" w:space="0" w:color="auto"/>
                                    <w:left w:val="none" w:sz="0" w:space="0" w:color="auto"/>
                                    <w:bottom w:val="none" w:sz="0" w:space="0" w:color="auto"/>
                                    <w:right w:val="none" w:sz="0" w:space="0" w:color="auto"/>
                                  </w:divBdr>
                                </w:div>
                                <w:div w:id="1149249133">
                                  <w:marLeft w:val="0"/>
                                  <w:marRight w:val="0"/>
                                  <w:marTop w:val="0"/>
                                  <w:marBottom w:val="0"/>
                                  <w:divBdr>
                                    <w:top w:val="none" w:sz="0" w:space="0" w:color="auto"/>
                                    <w:left w:val="none" w:sz="0" w:space="0" w:color="auto"/>
                                    <w:bottom w:val="none" w:sz="0" w:space="0" w:color="auto"/>
                                    <w:right w:val="none" w:sz="0" w:space="0" w:color="auto"/>
                                  </w:divBdr>
                                </w:div>
                                <w:div w:id="728649581">
                                  <w:marLeft w:val="0"/>
                                  <w:marRight w:val="0"/>
                                  <w:marTop w:val="0"/>
                                  <w:marBottom w:val="0"/>
                                  <w:divBdr>
                                    <w:top w:val="none" w:sz="0" w:space="0" w:color="auto"/>
                                    <w:left w:val="none" w:sz="0" w:space="0" w:color="auto"/>
                                    <w:bottom w:val="none" w:sz="0" w:space="0" w:color="auto"/>
                                    <w:right w:val="none" w:sz="0" w:space="0" w:color="auto"/>
                                  </w:divBdr>
                                </w:div>
                                <w:div w:id="592518615">
                                  <w:marLeft w:val="0"/>
                                  <w:marRight w:val="0"/>
                                  <w:marTop w:val="0"/>
                                  <w:marBottom w:val="0"/>
                                  <w:divBdr>
                                    <w:top w:val="none" w:sz="0" w:space="0" w:color="auto"/>
                                    <w:left w:val="none" w:sz="0" w:space="0" w:color="auto"/>
                                    <w:bottom w:val="none" w:sz="0" w:space="0" w:color="auto"/>
                                    <w:right w:val="none" w:sz="0" w:space="0" w:color="auto"/>
                                  </w:divBdr>
                                </w:div>
                              </w:divsChild>
                            </w:div>
                            <w:div w:id="1852139250">
                              <w:marLeft w:val="-180"/>
                              <w:marRight w:val="-180"/>
                              <w:marTop w:val="0"/>
                              <w:marBottom w:val="0"/>
                              <w:divBdr>
                                <w:top w:val="none" w:sz="0" w:space="0" w:color="auto"/>
                                <w:left w:val="none" w:sz="0" w:space="0" w:color="auto"/>
                                <w:bottom w:val="none" w:sz="0" w:space="0" w:color="auto"/>
                                <w:right w:val="none" w:sz="0" w:space="0" w:color="auto"/>
                              </w:divBdr>
                              <w:divsChild>
                                <w:div w:id="1191065925">
                                  <w:marLeft w:val="0"/>
                                  <w:marRight w:val="0"/>
                                  <w:marTop w:val="0"/>
                                  <w:marBottom w:val="0"/>
                                  <w:divBdr>
                                    <w:top w:val="none" w:sz="0" w:space="0" w:color="auto"/>
                                    <w:left w:val="none" w:sz="0" w:space="0" w:color="auto"/>
                                    <w:bottom w:val="none" w:sz="0" w:space="0" w:color="auto"/>
                                    <w:right w:val="none" w:sz="0" w:space="0" w:color="auto"/>
                                  </w:divBdr>
                                </w:div>
                                <w:div w:id="81391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957903">
                      <w:marLeft w:val="-180"/>
                      <w:marRight w:val="-180"/>
                      <w:marTop w:val="0"/>
                      <w:marBottom w:val="0"/>
                      <w:divBdr>
                        <w:top w:val="none" w:sz="0" w:space="0" w:color="auto"/>
                        <w:left w:val="none" w:sz="0" w:space="0" w:color="auto"/>
                        <w:bottom w:val="none" w:sz="0" w:space="0" w:color="auto"/>
                        <w:right w:val="none" w:sz="0" w:space="0" w:color="auto"/>
                      </w:divBdr>
                      <w:divsChild>
                        <w:div w:id="1698003327">
                          <w:marLeft w:val="0"/>
                          <w:marRight w:val="0"/>
                          <w:marTop w:val="0"/>
                          <w:marBottom w:val="0"/>
                          <w:divBdr>
                            <w:top w:val="none" w:sz="0" w:space="0" w:color="auto"/>
                            <w:left w:val="none" w:sz="0" w:space="0" w:color="auto"/>
                            <w:bottom w:val="none" w:sz="0" w:space="0" w:color="auto"/>
                            <w:right w:val="none" w:sz="0" w:space="0" w:color="auto"/>
                          </w:divBdr>
                        </w:div>
                      </w:divsChild>
                    </w:div>
                    <w:div w:id="1102991680">
                      <w:marLeft w:val="-180"/>
                      <w:marRight w:val="-180"/>
                      <w:marTop w:val="0"/>
                      <w:marBottom w:val="0"/>
                      <w:divBdr>
                        <w:top w:val="none" w:sz="0" w:space="0" w:color="auto"/>
                        <w:left w:val="none" w:sz="0" w:space="0" w:color="auto"/>
                        <w:bottom w:val="none" w:sz="0" w:space="0" w:color="auto"/>
                        <w:right w:val="none" w:sz="0" w:space="0" w:color="auto"/>
                      </w:divBdr>
                      <w:divsChild>
                        <w:div w:id="418067374">
                          <w:marLeft w:val="0"/>
                          <w:marRight w:val="0"/>
                          <w:marTop w:val="0"/>
                          <w:marBottom w:val="0"/>
                          <w:divBdr>
                            <w:top w:val="none" w:sz="0" w:space="0" w:color="auto"/>
                            <w:left w:val="none" w:sz="0" w:space="0" w:color="auto"/>
                            <w:bottom w:val="none" w:sz="0" w:space="0" w:color="auto"/>
                            <w:right w:val="none" w:sz="0" w:space="0" w:color="auto"/>
                          </w:divBdr>
                          <w:divsChild>
                            <w:div w:id="1803888556">
                              <w:marLeft w:val="-180"/>
                              <w:marRight w:val="-180"/>
                              <w:marTop w:val="0"/>
                              <w:marBottom w:val="0"/>
                              <w:divBdr>
                                <w:top w:val="none" w:sz="0" w:space="0" w:color="auto"/>
                                <w:left w:val="none" w:sz="0" w:space="0" w:color="auto"/>
                                <w:bottom w:val="none" w:sz="0" w:space="0" w:color="auto"/>
                                <w:right w:val="none" w:sz="0" w:space="0" w:color="auto"/>
                              </w:divBdr>
                              <w:divsChild>
                                <w:div w:id="596452137">
                                  <w:marLeft w:val="0"/>
                                  <w:marRight w:val="0"/>
                                  <w:marTop w:val="0"/>
                                  <w:marBottom w:val="0"/>
                                  <w:divBdr>
                                    <w:top w:val="none" w:sz="0" w:space="0" w:color="auto"/>
                                    <w:left w:val="none" w:sz="0" w:space="0" w:color="auto"/>
                                    <w:bottom w:val="none" w:sz="0" w:space="0" w:color="auto"/>
                                    <w:right w:val="none" w:sz="0" w:space="0" w:color="auto"/>
                                  </w:divBdr>
                                </w:div>
                              </w:divsChild>
                            </w:div>
                            <w:div w:id="1495222051">
                              <w:marLeft w:val="-180"/>
                              <w:marRight w:val="-180"/>
                              <w:marTop w:val="0"/>
                              <w:marBottom w:val="0"/>
                              <w:divBdr>
                                <w:top w:val="none" w:sz="0" w:space="0" w:color="auto"/>
                                <w:left w:val="none" w:sz="0" w:space="0" w:color="auto"/>
                                <w:bottom w:val="none" w:sz="0" w:space="0" w:color="auto"/>
                                <w:right w:val="none" w:sz="0" w:space="0" w:color="auto"/>
                              </w:divBdr>
                              <w:divsChild>
                                <w:div w:id="198839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503765">
      <w:bodyDiv w:val="1"/>
      <w:marLeft w:val="0"/>
      <w:marRight w:val="0"/>
      <w:marTop w:val="0"/>
      <w:marBottom w:val="0"/>
      <w:divBdr>
        <w:top w:val="none" w:sz="0" w:space="0" w:color="auto"/>
        <w:left w:val="none" w:sz="0" w:space="0" w:color="auto"/>
        <w:bottom w:val="none" w:sz="0" w:space="0" w:color="auto"/>
        <w:right w:val="none" w:sz="0" w:space="0" w:color="auto"/>
      </w:divBdr>
    </w:div>
    <w:div w:id="1414400995">
      <w:bodyDiv w:val="1"/>
      <w:marLeft w:val="0"/>
      <w:marRight w:val="0"/>
      <w:marTop w:val="0"/>
      <w:marBottom w:val="0"/>
      <w:divBdr>
        <w:top w:val="none" w:sz="0" w:space="0" w:color="auto"/>
        <w:left w:val="none" w:sz="0" w:space="0" w:color="auto"/>
        <w:bottom w:val="none" w:sz="0" w:space="0" w:color="auto"/>
        <w:right w:val="none" w:sz="0" w:space="0" w:color="auto"/>
      </w:divBdr>
    </w:div>
    <w:div w:id="1415013225">
      <w:bodyDiv w:val="1"/>
      <w:marLeft w:val="0"/>
      <w:marRight w:val="0"/>
      <w:marTop w:val="0"/>
      <w:marBottom w:val="0"/>
      <w:divBdr>
        <w:top w:val="none" w:sz="0" w:space="0" w:color="auto"/>
        <w:left w:val="none" w:sz="0" w:space="0" w:color="auto"/>
        <w:bottom w:val="none" w:sz="0" w:space="0" w:color="auto"/>
        <w:right w:val="none" w:sz="0" w:space="0" w:color="auto"/>
      </w:divBdr>
    </w:div>
    <w:div w:id="1415471478">
      <w:bodyDiv w:val="1"/>
      <w:marLeft w:val="0"/>
      <w:marRight w:val="0"/>
      <w:marTop w:val="0"/>
      <w:marBottom w:val="0"/>
      <w:divBdr>
        <w:top w:val="none" w:sz="0" w:space="0" w:color="auto"/>
        <w:left w:val="none" w:sz="0" w:space="0" w:color="auto"/>
        <w:bottom w:val="none" w:sz="0" w:space="0" w:color="auto"/>
        <w:right w:val="none" w:sz="0" w:space="0" w:color="auto"/>
      </w:divBdr>
      <w:divsChild>
        <w:div w:id="2048751717">
          <w:marLeft w:val="0"/>
          <w:marRight w:val="0"/>
          <w:marTop w:val="0"/>
          <w:marBottom w:val="0"/>
          <w:divBdr>
            <w:top w:val="none" w:sz="0" w:space="0" w:color="auto"/>
            <w:left w:val="none" w:sz="0" w:space="0" w:color="auto"/>
            <w:bottom w:val="none" w:sz="0" w:space="0" w:color="auto"/>
            <w:right w:val="none" w:sz="0" w:space="0" w:color="auto"/>
          </w:divBdr>
          <w:divsChild>
            <w:div w:id="1168249811">
              <w:marLeft w:val="0"/>
              <w:marRight w:val="0"/>
              <w:marTop w:val="150"/>
              <w:marBottom w:val="0"/>
              <w:divBdr>
                <w:top w:val="none" w:sz="0" w:space="0" w:color="auto"/>
                <w:left w:val="none" w:sz="0" w:space="0" w:color="auto"/>
                <w:bottom w:val="none" w:sz="0" w:space="0" w:color="auto"/>
                <w:right w:val="none" w:sz="0" w:space="0" w:color="auto"/>
              </w:divBdr>
            </w:div>
            <w:div w:id="2130083001">
              <w:marLeft w:val="0"/>
              <w:marRight w:val="0"/>
              <w:marTop w:val="0"/>
              <w:marBottom w:val="0"/>
              <w:divBdr>
                <w:top w:val="none" w:sz="0" w:space="0" w:color="auto"/>
                <w:left w:val="none" w:sz="0" w:space="0" w:color="auto"/>
                <w:bottom w:val="none" w:sz="0" w:space="0" w:color="auto"/>
                <w:right w:val="none" w:sz="0" w:space="0" w:color="auto"/>
              </w:divBdr>
              <w:divsChild>
                <w:div w:id="64790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931484">
      <w:bodyDiv w:val="1"/>
      <w:marLeft w:val="0"/>
      <w:marRight w:val="0"/>
      <w:marTop w:val="0"/>
      <w:marBottom w:val="0"/>
      <w:divBdr>
        <w:top w:val="none" w:sz="0" w:space="0" w:color="auto"/>
        <w:left w:val="none" w:sz="0" w:space="0" w:color="auto"/>
        <w:bottom w:val="none" w:sz="0" w:space="0" w:color="auto"/>
        <w:right w:val="none" w:sz="0" w:space="0" w:color="auto"/>
      </w:divBdr>
      <w:divsChild>
        <w:div w:id="1546987818">
          <w:marLeft w:val="100"/>
          <w:marRight w:val="0"/>
          <w:marTop w:val="100"/>
          <w:marBottom w:val="0"/>
          <w:divBdr>
            <w:top w:val="none" w:sz="0" w:space="0" w:color="auto"/>
            <w:left w:val="none" w:sz="0" w:space="0" w:color="auto"/>
            <w:bottom w:val="none" w:sz="0" w:space="0" w:color="auto"/>
            <w:right w:val="none" w:sz="0" w:space="0" w:color="auto"/>
          </w:divBdr>
        </w:div>
      </w:divsChild>
    </w:div>
    <w:div w:id="1416899257">
      <w:bodyDiv w:val="1"/>
      <w:marLeft w:val="0"/>
      <w:marRight w:val="0"/>
      <w:marTop w:val="0"/>
      <w:marBottom w:val="0"/>
      <w:divBdr>
        <w:top w:val="none" w:sz="0" w:space="0" w:color="auto"/>
        <w:left w:val="none" w:sz="0" w:space="0" w:color="auto"/>
        <w:bottom w:val="none" w:sz="0" w:space="0" w:color="auto"/>
        <w:right w:val="none" w:sz="0" w:space="0" w:color="auto"/>
      </w:divBdr>
      <w:divsChild>
        <w:div w:id="2125035110">
          <w:marLeft w:val="0"/>
          <w:marRight w:val="0"/>
          <w:marTop w:val="0"/>
          <w:marBottom w:val="0"/>
          <w:divBdr>
            <w:top w:val="none" w:sz="0" w:space="0" w:color="auto"/>
            <w:left w:val="none" w:sz="0" w:space="0" w:color="auto"/>
            <w:bottom w:val="none" w:sz="0" w:space="0" w:color="auto"/>
            <w:right w:val="none" w:sz="0" w:space="0" w:color="auto"/>
          </w:divBdr>
        </w:div>
      </w:divsChild>
    </w:div>
    <w:div w:id="1419476159">
      <w:bodyDiv w:val="1"/>
      <w:marLeft w:val="9"/>
      <w:marRight w:val="9"/>
      <w:marTop w:val="9"/>
      <w:marBottom w:val="9"/>
      <w:divBdr>
        <w:top w:val="none" w:sz="0" w:space="0" w:color="auto"/>
        <w:left w:val="none" w:sz="0" w:space="0" w:color="auto"/>
        <w:bottom w:val="none" w:sz="0" w:space="0" w:color="auto"/>
        <w:right w:val="none" w:sz="0" w:space="0" w:color="auto"/>
      </w:divBdr>
      <w:divsChild>
        <w:div w:id="1424914616">
          <w:marLeft w:val="0"/>
          <w:marRight w:val="0"/>
          <w:marTop w:val="0"/>
          <w:marBottom w:val="0"/>
          <w:divBdr>
            <w:top w:val="none" w:sz="0" w:space="0" w:color="auto"/>
            <w:left w:val="none" w:sz="0" w:space="0" w:color="auto"/>
            <w:bottom w:val="none" w:sz="0" w:space="0" w:color="auto"/>
            <w:right w:val="none" w:sz="0" w:space="0" w:color="auto"/>
          </w:divBdr>
          <w:divsChild>
            <w:div w:id="1004749981">
              <w:marLeft w:val="0"/>
              <w:marRight w:val="0"/>
              <w:marTop w:val="0"/>
              <w:marBottom w:val="0"/>
              <w:divBdr>
                <w:top w:val="none" w:sz="0" w:space="0" w:color="auto"/>
                <w:left w:val="none" w:sz="0" w:space="0" w:color="auto"/>
                <w:bottom w:val="none" w:sz="0" w:space="0" w:color="auto"/>
                <w:right w:val="none" w:sz="0" w:space="0" w:color="auto"/>
              </w:divBdr>
              <w:divsChild>
                <w:div w:id="30390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641132">
      <w:bodyDiv w:val="1"/>
      <w:marLeft w:val="0"/>
      <w:marRight w:val="0"/>
      <w:marTop w:val="0"/>
      <w:marBottom w:val="0"/>
      <w:divBdr>
        <w:top w:val="none" w:sz="0" w:space="0" w:color="auto"/>
        <w:left w:val="none" w:sz="0" w:space="0" w:color="auto"/>
        <w:bottom w:val="none" w:sz="0" w:space="0" w:color="auto"/>
        <w:right w:val="none" w:sz="0" w:space="0" w:color="auto"/>
      </w:divBdr>
      <w:divsChild>
        <w:div w:id="1663578424">
          <w:marLeft w:val="100"/>
          <w:marRight w:val="0"/>
          <w:marTop w:val="100"/>
          <w:marBottom w:val="0"/>
          <w:divBdr>
            <w:top w:val="none" w:sz="0" w:space="0" w:color="auto"/>
            <w:left w:val="none" w:sz="0" w:space="0" w:color="auto"/>
            <w:bottom w:val="none" w:sz="0" w:space="0" w:color="auto"/>
            <w:right w:val="none" w:sz="0" w:space="0" w:color="auto"/>
          </w:divBdr>
        </w:div>
      </w:divsChild>
    </w:div>
    <w:div w:id="1424376450">
      <w:bodyDiv w:val="1"/>
      <w:marLeft w:val="0"/>
      <w:marRight w:val="0"/>
      <w:marTop w:val="0"/>
      <w:marBottom w:val="0"/>
      <w:divBdr>
        <w:top w:val="none" w:sz="0" w:space="0" w:color="auto"/>
        <w:left w:val="none" w:sz="0" w:space="0" w:color="auto"/>
        <w:bottom w:val="none" w:sz="0" w:space="0" w:color="auto"/>
        <w:right w:val="none" w:sz="0" w:space="0" w:color="auto"/>
      </w:divBdr>
      <w:divsChild>
        <w:div w:id="1847479927">
          <w:marLeft w:val="0"/>
          <w:marRight w:val="0"/>
          <w:marTop w:val="0"/>
          <w:marBottom w:val="0"/>
          <w:divBdr>
            <w:top w:val="none" w:sz="0" w:space="0" w:color="auto"/>
            <w:left w:val="none" w:sz="0" w:space="0" w:color="auto"/>
            <w:bottom w:val="none" w:sz="0" w:space="0" w:color="auto"/>
            <w:right w:val="none" w:sz="0" w:space="0" w:color="auto"/>
          </w:divBdr>
        </w:div>
        <w:div w:id="1497381087">
          <w:marLeft w:val="0"/>
          <w:marRight w:val="0"/>
          <w:marTop w:val="0"/>
          <w:marBottom w:val="0"/>
          <w:divBdr>
            <w:top w:val="none" w:sz="0" w:space="0" w:color="auto"/>
            <w:left w:val="none" w:sz="0" w:space="0" w:color="auto"/>
            <w:bottom w:val="none" w:sz="0" w:space="0" w:color="auto"/>
            <w:right w:val="none" w:sz="0" w:space="0" w:color="auto"/>
          </w:divBdr>
          <w:divsChild>
            <w:div w:id="4567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649256">
      <w:bodyDiv w:val="1"/>
      <w:marLeft w:val="0"/>
      <w:marRight w:val="0"/>
      <w:marTop w:val="0"/>
      <w:marBottom w:val="0"/>
      <w:divBdr>
        <w:top w:val="none" w:sz="0" w:space="0" w:color="auto"/>
        <w:left w:val="none" w:sz="0" w:space="0" w:color="auto"/>
        <w:bottom w:val="none" w:sz="0" w:space="0" w:color="auto"/>
        <w:right w:val="none" w:sz="0" w:space="0" w:color="auto"/>
      </w:divBdr>
    </w:div>
    <w:div w:id="1426658018">
      <w:bodyDiv w:val="1"/>
      <w:marLeft w:val="0"/>
      <w:marRight w:val="0"/>
      <w:marTop w:val="0"/>
      <w:marBottom w:val="0"/>
      <w:divBdr>
        <w:top w:val="none" w:sz="0" w:space="0" w:color="auto"/>
        <w:left w:val="none" w:sz="0" w:space="0" w:color="auto"/>
        <w:bottom w:val="none" w:sz="0" w:space="0" w:color="auto"/>
        <w:right w:val="none" w:sz="0" w:space="0" w:color="auto"/>
      </w:divBdr>
    </w:div>
    <w:div w:id="1428842367">
      <w:bodyDiv w:val="1"/>
      <w:marLeft w:val="0"/>
      <w:marRight w:val="0"/>
      <w:marTop w:val="0"/>
      <w:marBottom w:val="0"/>
      <w:divBdr>
        <w:top w:val="none" w:sz="0" w:space="0" w:color="auto"/>
        <w:left w:val="none" w:sz="0" w:space="0" w:color="auto"/>
        <w:bottom w:val="none" w:sz="0" w:space="0" w:color="auto"/>
        <w:right w:val="none" w:sz="0" w:space="0" w:color="auto"/>
      </w:divBdr>
      <w:divsChild>
        <w:div w:id="133721899">
          <w:marLeft w:val="0"/>
          <w:marRight w:val="0"/>
          <w:marTop w:val="0"/>
          <w:marBottom w:val="0"/>
          <w:divBdr>
            <w:top w:val="none" w:sz="0" w:space="0" w:color="auto"/>
            <w:left w:val="none" w:sz="0" w:space="0" w:color="auto"/>
            <w:bottom w:val="none" w:sz="0" w:space="0" w:color="auto"/>
            <w:right w:val="none" w:sz="0" w:space="0" w:color="auto"/>
          </w:divBdr>
        </w:div>
        <w:div w:id="268508448">
          <w:marLeft w:val="0"/>
          <w:marRight w:val="0"/>
          <w:marTop w:val="0"/>
          <w:marBottom w:val="0"/>
          <w:divBdr>
            <w:top w:val="none" w:sz="0" w:space="0" w:color="auto"/>
            <w:left w:val="none" w:sz="0" w:space="0" w:color="auto"/>
            <w:bottom w:val="none" w:sz="0" w:space="0" w:color="auto"/>
            <w:right w:val="none" w:sz="0" w:space="0" w:color="auto"/>
          </w:divBdr>
        </w:div>
        <w:div w:id="312301276">
          <w:marLeft w:val="0"/>
          <w:marRight w:val="0"/>
          <w:marTop w:val="0"/>
          <w:marBottom w:val="0"/>
          <w:divBdr>
            <w:top w:val="none" w:sz="0" w:space="0" w:color="auto"/>
            <w:left w:val="none" w:sz="0" w:space="0" w:color="auto"/>
            <w:bottom w:val="none" w:sz="0" w:space="0" w:color="auto"/>
            <w:right w:val="none" w:sz="0" w:space="0" w:color="auto"/>
          </w:divBdr>
        </w:div>
        <w:div w:id="419058484">
          <w:marLeft w:val="0"/>
          <w:marRight w:val="0"/>
          <w:marTop w:val="0"/>
          <w:marBottom w:val="0"/>
          <w:divBdr>
            <w:top w:val="none" w:sz="0" w:space="0" w:color="auto"/>
            <w:left w:val="none" w:sz="0" w:space="0" w:color="auto"/>
            <w:bottom w:val="none" w:sz="0" w:space="0" w:color="auto"/>
            <w:right w:val="none" w:sz="0" w:space="0" w:color="auto"/>
          </w:divBdr>
        </w:div>
        <w:div w:id="1271015656">
          <w:marLeft w:val="0"/>
          <w:marRight w:val="0"/>
          <w:marTop w:val="0"/>
          <w:marBottom w:val="0"/>
          <w:divBdr>
            <w:top w:val="none" w:sz="0" w:space="0" w:color="auto"/>
            <w:left w:val="none" w:sz="0" w:space="0" w:color="auto"/>
            <w:bottom w:val="none" w:sz="0" w:space="0" w:color="auto"/>
            <w:right w:val="none" w:sz="0" w:space="0" w:color="auto"/>
          </w:divBdr>
        </w:div>
        <w:div w:id="1280382433">
          <w:marLeft w:val="0"/>
          <w:marRight w:val="0"/>
          <w:marTop w:val="0"/>
          <w:marBottom w:val="0"/>
          <w:divBdr>
            <w:top w:val="none" w:sz="0" w:space="0" w:color="auto"/>
            <w:left w:val="none" w:sz="0" w:space="0" w:color="auto"/>
            <w:bottom w:val="none" w:sz="0" w:space="0" w:color="auto"/>
            <w:right w:val="none" w:sz="0" w:space="0" w:color="auto"/>
          </w:divBdr>
        </w:div>
        <w:div w:id="1546598916">
          <w:marLeft w:val="0"/>
          <w:marRight w:val="0"/>
          <w:marTop w:val="0"/>
          <w:marBottom w:val="0"/>
          <w:divBdr>
            <w:top w:val="none" w:sz="0" w:space="0" w:color="auto"/>
            <w:left w:val="none" w:sz="0" w:space="0" w:color="auto"/>
            <w:bottom w:val="none" w:sz="0" w:space="0" w:color="auto"/>
            <w:right w:val="none" w:sz="0" w:space="0" w:color="auto"/>
          </w:divBdr>
        </w:div>
        <w:div w:id="1640332655">
          <w:marLeft w:val="0"/>
          <w:marRight w:val="0"/>
          <w:marTop w:val="0"/>
          <w:marBottom w:val="0"/>
          <w:divBdr>
            <w:top w:val="none" w:sz="0" w:space="0" w:color="auto"/>
            <w:left w:val="none" w:sz="0" w:space="0" w:color="auto"/>
            <w:bottom w:val="none" w:sz="0" w:space="0" w:color="auto"/>
            <w:right w:val="none" w:sz="0" w:space="0" w:color="auto"/>
          </w:divBdr>
        </w:div>
        <w:div w:id="1811747265">
          <w:marLeft w:val="0"/>
          <w:marRight w:val="0"/>
          <w:marTop w:val="0"/>
          <w:marBottom w:val="0"/>
          <w:divBdr>
            <w:top w:val="none" w:sz="0" w:space="0" w:color="auto"/>
            <w:left w:val="none" w:sz="0" w:space="0" w:color="auto"/>
            <w:bottom w:val="none" w:sz="0" w:space="0" w:color="auto"/>
            <w:right w:val="none" w:sz="0" w:space="0" w:color="auto"/>
          </w:divBdr>
        </w:div>
        <w:div w:id="1831024850">
          <w:marLeft w:val="0"/>
          <w:marRight w:val="0"/>
          <w:marTop w:val="0"/>
          <w:marBottom w:val="0"/>
          <w:divBdr>
            <w:top w:val="none" w:sz="0" w:space="0" w:color="auto"/>
            <w:left w:val="none" w:sz="0" w:space="0" w:color="auto"/>
            <w:bottom w:val="none" w:sz="0" w:space="0" w:color="auto"/>
            <w:right w:val="none" w:sz="0" w:space="0" w:color="auto"/>
          </w:divBdr>
        </w:div>
        <w:div w:id="1852987949">
          <w:marLeft w:val="0"/>
          <w:marRight w:val="0"/>
          <w:marTop w:val="0"/>
          <w:marBottom w:val="0"/>
          <w:divBdr>
            <w:top w:val="none" w:sz="0" w:space="0" w:color="auto"/>
            <w:left w:val="none" w:sz="0" w:space="0" w:color="auto"/>
            <w:bottom w:val="none" w:sz="0" w:space="0" w:color="auto"/>
            <w:right w:val="none" w:sz="0" w:space="0" w:color="auto"/>
          </w:divBdr>
        </w:div>
      </w:divsChild>
    </w:div>
    <w:div w:id="1430075922">
      <w:bodyDiv w:val="1"/>
      <w:marLeft w:val="0"/>
      <w:marRight w:val="0"/>
      <w:marTop w:val="0"/>
      <w:marBottom w:val="0"/>
      <w:divBdr>
        <w:top w:val="none" w:sz="0" w:space="0" w:color="auto"/>
        <w:left w:val="none" w:sz="0" w:space="0" w:color="auto"/>
        <w:bottom w:val="none" w:sz="0" w:space="0" w:color="auto"/>
        <w:right w:val="none" w:sz="0" w:space="0" w:color="auto"/>
      </w:divBdr>
    </w:div>
    <w:div w:id="1430733869">
      <w:bodyDiv w:val="1"/>
      <w:marLeft w:val="0"/>
      <w:marRight w:val="0"/>
      <w:marTop w:val="0"/>
      <w:marBottom w:val="0"/>
      <w:divBdr>
        <w:top w:val="none" w:sz="0" w:space="0" w:color="auto"/>
        <w:left w:val="none" w:sz="0" w:space="0" w:color="auto"/>
        <w:bottom w:val="none" w:sz="0" w:space="0" w:color="auto"/>
        <w:right w:val="none" w:sz="0" w:space="0" w:color="auto"/>
      </w:divBdr>
    </w:div>
    <w:div w:id="1430814404">
      <w:bodyDiv w:val="1"/>
      <w:marLeft w:val="0"/>
      <w:marRight w:val="0"/>
      <w:marTop w:val="0"/>
      <w:marBottom w:val="0"/>
      <w:divBdr>
        <w:top w:val="none" w:sz="0" w:space="0" w:color="auto"/>
        <w:left w:val="none" w:sz="0" w:space="0" w:color="auto"/>
        <w:bottom w:val="none" w:sz="0" w:space="0" w:color="auto"/>
        <w:right w:val="none" w:sz="0" w:space="0" w:color="auto"/>
      </w:divBdr>
      <w:divsChild>
        <w:div w:id="137379656">
          <w:marLeft w:val="0"/>
          <w:marRight w:val="0"/>
          <w:marTop w:val="0"/>
          <w:marBottom w:val="0"/>
          <w:divBdr>
            <w:top w:val="none" w:sz="0" w:space="0" w:color="auto"/>
            <w:left w:val="none" w:sz="0" w:space="0" w:color="auto"/>
            <w:bottom w:val="none" w:sz="0" w:space="0" w:color="auto"/>
            <w:right w:val="none" w:sz="0" w:space="0" w:color="auto"/>
          </w:divBdr>
          <w:divsChild>
            <w:div w:id="662704253">
              <w:marLeft w:val="0"/>
              <w:marRight w:val="0"/>
              <w:marTop w:val="0"/>
              <w:marBottom w:val="0"/>
              <w:divBdr>
                <w:top w:val="none" w:sz="0" w:space="0" w:color="auto"/>
                <w:left w:val="none" w:sz="0" w:space="0" w:color="auto"/>
                <w:bottom w:val="none" w:sz="0" w:space="0" w:color="auto"/>
                <w:right w:val="none" w:sz="0" w:space="0" w:color="auto"/>
              </w:divBdr>
              <w:divsChild>
                <w:div w:id="138695316">
                  <w:marLeft w:val="0"/>
                  <w:marRight w:val="0"/>
                  <w:marTop w:val="0"/>
                  <w:marBottom w:val="0"/>
                  <w:divBdr>
                    <w:top w:val="none" w:sz="0" w:space="0" w:color="auto"/>
                    <w:left w:val="none" w:sz="0" w:space="0" w:color="auto"/>
                    <w:bottom w:val="none" w:sz="0" w:space="0" w:color="auto"/>
                    <w:right w:val="none" w:sz="0" w:space="0" w:color="auto"/>
                  </w:divBdr>
                  <w:divsChild>
                    <w:div w:id="1850219348">
                      <w:marLeft w:val="0"/>
                      <w:marRight w:val="0"/>
                      <w:marTop w:val="0"/>
                      <w:marBottom w:val="0"/>
                      <w:divBdr>
                        <w:top w:val="none" w:sz="0" w:space="0" w:color="auto"/>
                        <w:left w:val="none" w:sz="0" w:space="0" w:color="auto"/>
                        <w:bottom w:val="none" w:sz="0" w:space="0" w:color="auto"/>
                        <w:right w:val="none" w:sz="0" w:space="0" w:color="auto"/>
                      </w:divBdr>
                      <w:divsChild>
                        <w:div w:id="273371194">
                          <w:marLeft w:val="0"/>
                          <w:marRight w:val="0"/>
                          <w:marTop w:val="0"/>
                          <w:marBottom w:val="0"/>
                          <w:divBdr>
                            <w:top w:val="none" w:sz="0" w:space="0" w:color="auto"/>
                            <w:left w:val="none" w:sz="0" w:space="0" w:color="auto"/>
                            <w:bottom w:val="none" w:sz="0" w:space="0" w:color="auto"/>
                            <w:right w:val="none" w:sz="0" w:space="0" w:color="auto"/>
                          </w:divBdr>
                          <w:divsChild>
                            <w:div w:id="2040280078">
                              <w:marLeft w:val="0"/>
                              <w:marRight w:val="0"/>
                              <w:marTop w:val="0"/>
                              <w:marBottom w:val="0"/>
                              <w:divBdr>
                                <w:top w:val="none" w:sz="0" w:space="0" w:color="auto"/>
                                <w:left w:val="none" w:sz="0" w:space="0" w:color="auto"/>
                                <w:bottom w:val="none" w:sz="0" w:space="0" w:color="auto"/>
                                <w:right w:val="none" w:sz="0" w:space="0" w:color="auto"/>
                              </w:divBdr>
                              <w:divsChild>
                                <w:div w:id="1937713415">
                                  <w:marLeft w:val="0"/>
                                  <w:marRight w:val="0"/>
                                  <w:marTop w:val="0"/>
                                  <w:marBottom w:val="0"/>
                                  <w:divBdr>
                                    <w:top w:val="none" w:sz="0" w:space="0" w:color="auto"/>
                                    <w:left w:val="none" w:sz="0" w:space="0" w:color="auto"/>
                                    <w:bottom w:val="none" w:sz="0" w:space="0" w:color="auto"/>
                                    <w:right w:val="none" w:sz="0" w:space="0" w:color="auto"/>
                                  </w:divBdr>
                                  <w:divsChild>
                                    <w:div w:id="36792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774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352949">
      <w:bodyDiv w:val="1"/>
      <w:marLeft w:val="0"/>
      <w:marRight w:val="0"/>
      <w:marTop w:val="0"/>
      <w:marBottom w:val="0"/>
      <w:divBdr>
        <w:top w:val="none" w:sz="0" w:space="0" w:color="auto"/>
        <w:left w:val="none" w:sz="0" w:space="0" w:color="auto"/>
        <w:bottom w:val="none" w:sz="0" w:space="0" w:color="auto"/>
        <w:right w:val="none" w:sz="0" w:space="0" w:color="auto"/>
      </w:divBdr>
    </w:div>
    <w:div w:id="1438914212">
      <w:marLeft w:val="0"/>
      <w:marRight w:val="0"/>
      <w:marTop w:val="0"/>
      <w:marBottom w:val="0"/>
      <w:divBdr>
        <w:top w:val="none" w:sz="0" w:space="0" w:color="auto"/>
        <w:left w:val="none" w:sz="0" w:space="0" w:color="auto"/>
        <w:bottom w:val="none" w:sz="0" w:space="0" w:color="auto"/>
        <w:right w:val="none" w:sz="0" w:space="0" w:color="auto"/>
      </w:divBdr>
    </w:div>
    <w:div w:id="1440643757">
      <w:bodyDiv w:val="1"/>
      <w:marLeft w:val="0"/>
      <w:marRight w:val="0"/>
      <w:marTop w:val="0"/>
      <w:marBottom w:val="0"/>
      <w:divBdr>
        <w:top w:val="none" w:sz="0" w:space="0" w:color="auto"/>
        <w:left w:val="none" w:sz="0" w:space="0" w:color="auto"/>
        <w:bottom w:val="none" w:sz="0" w:space="0" w:color="auto"/>
        <w:right w:val="none" w:sz="0" w:space="0" w:color="auto"/>
      </w:divBdr>
      <w:divsChild>
        <w:div w:id="1502886845">
          <w:marLeft w:val="0"/>
          <w:marRight w:val="0"/>
          <w:marTop w:val="0"/>
          <w:marBottom w:val="0"/>
          <w:divBdr>
            <w:top w:val="none" w:sz="0" w:space="0" w:color="auto"/>
            <w:left w:val="none" w:sz="0" w:space="0" w:color="auto"/>
            <w:bottom w:val="none" w:sz="0" w:space="0" w:color="auto"/>
            <w:right w:val="none" w:sz="0" w:space="0" w:color="auto"/>
          </w:divBdr>
          <w:divsChild>
            <w:div w:id="1885602538">
              <w:marLeft w:val="0"/>
              <w:marRight w:val="0"/>
              <w:marTop w:val="0"/>
              <w:marBottom w:val="0"/>
              <w:divBdr>
                <w:top w:val="none" w:sz="0" w:space="0" w:color="auto"/>
                <w:left w:val="none" w:sz="0" w:space="0" w:color="auto"/>
                <w:bottom w:val="none" w:sz="0" w:space="0" w:color="auto"/>
                <w:right w:val="none" w:sz="0" w:space="0" w:color="auto"/>
              </w:divBdr>
              <w:divsChild>
                <w:div w:id="122625399">
                  <w:marLeft w:val="0"/>
                  <w:marRight w:val="0"/>
                  <w:marTop w:val="0"/>
                  <w:marBottom w:val="0"/>
                  <w:divBdr>
                    <w:top w:val="none" w:sz="0" w:space="0" w:color="auto"/>
                    <w:left w:val="none" w:sz="0" w:space="0" w:color="auto"/>
                    <w:bottom w:val="none" w:sz="0" w:space="0" w:color="auto"/>
                    <w:right w:val="none" w:sz="0" w:space="0" w:color="auto"/>
                  </w:divBdr>
                  <w:divsChild>
                    <w:div w:id="242225830">
                      <w:marLeft w:val="0"/>
                      <w:marRight w:val="0"/>
                      <w:marTop w:val="0"/>
                      <w:marBottom w:val="0"/>
                      <w:divBdr>
                        <w:top w:val="none" w:sz="0" w:space="0" w:color="auto"/>
                        <w:left w:val="none" w:sz="0" w:space="0" w:color="auto"/>
                        <w:bottom w:val="none" w:sz="0" w:space="0" w:color="auto"/>
                        <w:right w:val="none" w:sz="0" w:space="0" w:color="auto"/>
                      </w:divBdr>
                      <w:divsChild>
                        <w:div w:id="1161389273">
                          <w:marLeft w:val="0"/>
                          <w:marRight w:val="0"/>
                          <w:marTop w:val="0"/>
                          <w:marBottom w:val="0"/>
                          <w:divBdr>
                            <w:top w:val="none" w:sz="0" w:space="0" w:color="auto"/>
                            <w:left w:val="none" w:sz="0" w:space="0" w:color="auto"/>
                            <w:bottom w:val="none" w:sz="0" w:space="0" w:color="auto"/>
                            <w:right w:val="none" w:sz="0" w:space="0" w:color="auto"/>
                          </w:divBdr>
                          <w:divsChild>
                            <w:div w:id="1720546654">
                              <w:marLeft w:val="0"/>
                              <w:marRight w:val="0"/>
                              <w:marTop w:val="0"/>
                              <w:marBottom w:val="0"/>
                              <w:divBdr>
                                <w:top w:val="none" w:sz="0" w:space="0" w:color="auto"/>
                                <w:left w:val="none" w:sz="0" w:space="0" w:color="auto"/>
                                <w:bottom w:val="none" w:sz="0" w:space="0" w:color="auto"/>
                                <w:right w:val="none" w:sz="0" w:space="0" w:color="auto"/>
                              </w:divBdr>
                              <w:divsChild>
                                <w:div w:id="693463657">
                                  <w:marLeft w:val="0"/>
                                  <w:marRight w:val="0"/>
                                  <w:marTop w:val="0"/>
                                  <w:marBottom w:val="0"/>
                                  <w:divBdr>
                                    <w:top w:val="none" w:sz="0" w:space="0" w:color="auto"/>
                                    <w:left w:val="none" w:sz="0" w:space="0" w:color="auto"/>
                                    <w:bottom w:val="none" w:sz="0" w:space="0" w:color="auto"/>
                                    <w:right w:val="none" w:sz="0" w:space="0" w:color="auto"/>
                                  </w:divBdr>
                                  <w:divsChild>
                                    <w:div w:id="998922928">
                                      <w:marLeft w:val="0"/>
                                      <w:marRight w:val="0"/>
                                      <w:marTop w:val="0"/>
                                      <w:marBottom w:val="0"/>
                                      <w:divBdr>
                                        <w:top w:val="none" w:sz="0" w:space="0" w:color="auto"/>
                                        <w:left w:val="none" w:sz="0" w:space="0" w:color="auto"/>
                                        <w:bottom w:val="none" w:sz="0" w:space="0" w:color="auto"/>
                                        <w:right w:val="none" w:sz="0" w:space="0" w:color="auto"/>
                                      </w:divBdr>
                                      <w:divsChild>
                                        <w:div w:id="1407342389">
                                          <w:marLeft w:val="0"/>
                                          <w:marRight w:val="0"/>
                                          <w:marTop w:val="0"/>
                                          <w:marBottom w:val="0"/>
                                          <w:divBdr>
                                            <w:top w:val="none" w:sz="0" w:space="0" w:color="auto"/>
                                            <w:left w:val="none" w:sz="0" w:space="0" w:color="auto"/>
                                            <w:bottom w:val="none" w:sz="0" w:space="0" w:color="auto"/>
                                            <w:right w:val="none" w:sz="0" w:space="0" w:color="auto"/>
                                          </w:divBdr>
                                          <w:divsChild>
                                            <w:div w:id="248275336">
                                              <w:marLeft w:val="0"/>
                                              <w:marRight w:val="0"/>
                                              <w:marTop w:val="0"/>
                                              <w:marBottom w:val="0"/>
                                              <w:divBdr>
                                                <w:top w:val="none" w:sz="0" w:space="0" w:color="auto"/>
                                                <w:left w:val="none" w:sz="0" w:space="0" w:color="auto"/>
                                                <w:bottom w:val="none" w:sz="0" w:space="0" w:color="auto"/>
                                                <w:right w:val="none" w:sz="0" w:space="0" w:color="auto"/>
                                              </w:divBdr>
                                              <w:divsChild>
                                                <w:div w:id="1850950207">
                                                  <w:marLeft w:val="0"/>
                                                  <w:marRight w:val="0"/>
                                                  <w:marTop w:val="0"/>
                                                  <w:marBottom w:val="0"/>
                                                  <w:divBdr>
                                                    <w:top w:val="none" w:sz="0" w:space="0" w:color="auto"/>
                                                    <w:left w:val="none" w:sz="0" w:space="0" w:color="auto"/>
                                                    <w:bottom w:val="none" w:sz="0" w:space="0" w:color="auto"/>
                                                    <w:right w:val="none" w:sz="0" w:space="0" w:color="auto"/>
                                                  </w:divBdr>
                                                  <w:divsChild>
                                                    <w:div w:id="810438351">
                                                      <w:marLeft w:val="0"/>
                                                      <w:marRight w:val="0"/>
                                                      <w:marTop w:val="0"/>
                                                      <w:marBottom w:val="0"/>
                                                      <w:divBdr>
                                                        <w:top w:val="none" w:sz="0" w:space="0" w:color="auto"/>
                                                        <w:left w:val="none" w:sz="0" w:space="0" w:color="auto"/>
                                                        <w:bottom w:val="none" w:sz="0" w:space="0" w:color="auto"/>
                                                        <w:right w:val="none" w:sz="0" w:space="0" w:color="auto"/>
                                                      </w:divBdr>
                                                      <w:divsChild>
                                                        <w:div w:id="1616599481">
                                                          <w:marLeft w:val="0"/>
                                                          <w:marRight w:val="0"/>
                                                          <w:marTop w:val="0"/>
                                                          <w:marBottom w:val="0"/>
                                                          <w:divBdr>
                                                            <w:top w:val="none" w:sz="0" w:space="0" w:color="auto"/>
                                                            <w:left w:val="none" w:sz="0" w:space="0" w:color="auto"/>
                                                            <w:bottom w:val="none" w:sz="0" w:space="0" w:color="auto"/>
                                                            <w:right w:val="none" w:sz="0" w:space="0" w:color="auto"/>
                                                          </w:divBdr>
                                                          <w:divsChild>
                                                            <w:div w:id="2042584260">
                                                              <w:marLeft w:val="0"/>
                                                              <w:marRight w:val="0"/>
                                                              <w:marTop w:val="0"/>
                                                              <w:marBottom w:val="0"/>
                                                              <w:divBdr>
                                                                <w:top w:val="none" w:sz="0" w:space="0" w:color="auto"/>
                                                                <w:left w:val="none" w:sz="0" w:space="0" w:color="auto"/>
                                                                <w:bottom w:val="none" w:sz="0" w:space="0" w:color="auto"/>
                                                                <w:right w:val="none" w:sz="0" w:space="0" w:color="auto"/>
                                                              </w:divBdr>
                                                              <w:divsChild>
                                                                <w:div w:id="1107041525">
                                                                  <w:marLeft w:val="0"/>
                                                                  <w:marRight w:val="0"/>
                                                                  <w:marTop w:val="0"/>
                                                                  <w:marBottom w:val="0"/>
                                                                  <w:divBdr>
                                                                    <w:top w:val="none" w:sz="0" w:space="0" w:color="auto"/>
                                                                    <w:left w:val="none" w:sz="0" w:space="0" w:color="auto"/>
                                                                    <w:bottom w:val="none" w:sz="0" w:space="0" w:color="auto"/>
                                                                    <w:right w:val="none" w:sz="0" w:space="0" w:color="auto"/>
                                                                  </w:divBdr>
                                                                  <w:divsChild>
                                                                    <w:div w:id="103355875">
                                                                      <w:marLeft w:val="0"/>
                                                                      <w:marRight w:val="0"/>
                                                                      <w:marTop w:val="0"/>
                                                                      <w:marBottom w:val="0"/>
                                                                      <w:divBdr>
                                                                        <w:top w:val="none" w:sz="0" w:space="0" w:color="auto"/>
                                                                        <w:left w:val="none" w:sz="0" w:space="0" w:color="auto"/>
                                                                        <w:bottom w:val="none" w:sz="0" w:space="0" w:color="auto"/>
                                                                        <w:right w:val="none" w:sz="0" w:space="0" w:color="auto"/>
                                                                      </w:divBdr>
                                                                      <w:divsChild>
                                                                        <w:div w:id="1995839456">
                                                                          <w:marLeft w:val="0"/>
                                                                          <w:marRight w:val="0"/>
                                                                          <w:marTop w:val="0"/>
                                                                          <w:marBottom w:val="0"/>
                                                                          <w:divBdr>
                                                                            <w:top w:val="none" w:sz="0" w:space="0" w:color="auto"/>
                                                                            <w:left w:val="none" w:sz="0" w:space="0" w:color="auto"/>
                                                                            <w:bottom w:val="none" w:sz="0" w:space="0" w:color="auto"/>
                                                                            <w:right w:val="none" w:sz="0" w:space="0" w:color="auto"/>
                                                                          </w:divBdr>
                                                                          <w:divsChild>
                                                                            <w:div w:id="1046493605">
                                                                              <w:marLeft w:val="0"/>
                                                                              <w:marRight w:val="0"/>
                                                                              <w:marTop w:val="0"/>
                                                                              <w:marBottom w:val="0"/>
                                                                              <w:divBdr>
                                                                                <w:top w:val="none" w:sz="0" w:space="0" w:color="auto"/>
                                                                                <w:left w:val="none" w:sz="0" w:space="0" w:color="auto"/>
                                                                                <w:bottom w:val="none" w:sz="0" w:space="0" w:color="auto"/>
                                                                                <w:right w:val="none" w:sz="0" w:space="0" w:color="auto"/>
                                                                              </w:divBdr>
                                                                              <w:divsChild>
                                                                                <w:div w:id="843593873">
                                                                                  <w:marLeft w:val="0"/>
                                                                                  <w:marRight w:val="0"/>
                                                                                  <w:marTop w:val="0"/>
                                                                                  <w:marBottom w:val="0"/>
                                                                                  <w:divBdr>
                                                                                    <w:top w:val="none" w:sz="0" w:space="0" w:color="auto"/>
                                                                                    <w:left w:val="none" w:sz="0" w:space="0" w:color="auto"/>
                                                                                    <w:bottom w:val="none" w:sz="0" w:space="0" w:color="auto"/>
                                                                                    <w:right w:val="none" w:sz="0" w:space="0" w:color="auto"/>
                                                                                  </w:divBdr>
                                                                                  <w:divsChild>
                                                                                    <w:div w:id="152837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2914113">
      <w:bodyDiv w:val="1"/>
      <w:marLeft w:val="0"/>
      <w:marRight w:val="0"/>
      <w:marTop w:val="0"/>
      <w:marBottom w:val="0"/>
      <w:divBdr>
        <w:top w:val="none" w:sz="0" w:space="0" w:color="auto"/>
        <w:left w:val="none" w:sz="0" w:space="0" w:color="auto"/>
        <w:bottom w:val="none" w:sz="0" w:space="0" w:color="auto"/>
        <w:right w:val="none" w:sz="0" w:space="0" w:color="auto"/>
      </w:divBdr>
    </w:div>
    <w:div w:id="1444112648">
      <w:bodyDiv w:val="1"/>
      <w:marLeft w:val="0"/>
      <w:marRight w:val="0"/>
      <w:marTop w:val="0"/>
      <w:marBottom w:val="0"/>
      <w:divBdr>
        <w:top w:val="none" w:sz="0" w:space="0" w:color="auto"/>
        <w:left w:val="none" w:sz="0" w:space="0" w:color="auto"/>
        <w:bottom w:val="none" w:sz="0" w:space="0" w:color="auto"/>
        <w:right w:val="none" w:sz="0" w:space="0" w:color="auto"/>
      </w:divBdr>
      <w:divsChild>
        <w:div w:id="117186186">
          <w:marLeft w:val="0"/>
          <w:marRight w:val="0"/>
          <w:marTop w:val="75"/>
          <w:marBottom w:val="0"/>
          <w:divBdr>
            <w:top w:val="none" w:sz="0" w:space="0" w:color="auto"/>
            <w:left w:val="none" w:sz="0" w:space="0" w:color="auto"/>
            <w:bottom w:val="none" w:sz="0" w:space="0" w:color="auto"/>
            <w:right w:val="none" w:sz="0" w:space="0" w:color="auto"/>
          </w:divBdr>
        </w:div>
        <w:div w:id="596864206">
          <w:marLeft w:val="300"/>
          <w:marRight w:val="300"/>
          <w:marTop w:val="0"/>
          <w:marBottom w:val="0"/>
          <w:divBdr>
            <w:top w:val="none" w:sz="0" w:space="0" w:color="auto"/>
            <w:left w:val="none" w:sz="0" w:space="0" w:color="auto"/>
            <w:bottom w:val="none" w:sz="0" w:space="0" w:color="auto"/>
            <w:right w:val="none" w:sz="0" w:space="0" w:color="auto"/>
          </w:divBdr>
        </w:div>
      </w:divsChild>
    </w:div>
    <w:div w:id="1445685496">
      <w:bodyDiv w:val="1"/>
      <w:marLeft w:val="0"/>
      <w:marRight w:val="0"/>
      <w:marTop w:val="0"/>
      <w:marBottom w:val="0"/>
      <w:divBdr>
        <w:top w:val="none" w:sz="0" w:space="0" w:color="auto"/>
        <w:left w:val="none" w:sz="0" w:space="0" w:color="auto"/>
        <w:bottom w:val="none" w:sz="0" w:space="0" w:color="auto"/>
        <w:right w:val="none" w:sz="0" w:space="0" w:color="auto"/>
      </w:divBdr>
      <w:divsChild>
        <w:div w:id="1649892994">
          <w:marLeft w:val="0"/>
          <w:marRight w:val="0"/>
          <w:marTop w:val="0"/>
          <w:marBottom w:val="0"/>
          <w:divBdr>
            <w:top w:val="none" w:sz="0" w:space="0" w:color="auto"/>
            <w:left w:val="single" w:sz="6" w:space="0" w:color="E6E6E6"/>
            <w:bottom w:val="none" w:sz="0" w:space="0" w:color="auto"/>
            <w:right w:val="single" w:sz="6" w:space="0" w:color="E6E6E6"/>
          </w:divBdr>
          <w:divsChild>
            <w:div w:id="2086342766">
              <w:marLeft w:val="1125"/>
              <w:marRight w:val="210"/>
              <w:marTop w:val="0"/>
              <w:marBottom w:val="0"/>
              <w:divBdr>
                <w:top w:val="none" w:sz="0" w:space="0" w:color="auto"/>
                <w:left w:val="none" w:sz="0" w:space="0" w:color="auto"/>
                <w:bottom w:val="none" w:sz="0" w:space="0" w:color="auto"/>
                <w:right w:val="none" w:sz="0" w:space="0" w:color="auto"/>
              </w:divBdr>
              <w:divsChild>
                <w:div w:id="1769498034">
                  <w:marLeft w:val="0"/>
                  <w:marRight w:val="0"/>
                  <w:marTop w:val="0"/>
                  <w:marBottom w:val="150"/>
                  <w:divBdr>
                    <w:top w:val="none" w:sz="0" w:space="0" w:color="auto"/>
                    <w:left w:val="none" w:sz="0" w:space="0" w:color="auto"/>
                    <w:bottom w:val="none" w:sz="0" w:space="0" w:color="auto"/>
                    <w:right w:val="none" w:sz="0" w:space="0" w:color="auto"/>
                  </w:divBdr>
                </w:div>
                <w:div w:id="1471363072">
                  <w:marLeft w:val="0"/>
                  <w:marRight w:val="0"/>
                  <w:marTop w:val="150"/>
                  <w:marBottom w:val="0"/>
                  <w:divBdr>
                    <w:top w:val="none" w:sz="0" w:space="0" w:color="auto"/>
                    <w:left w:val="none" w:sz="0" w:space="0" w:color="auto"/>
                    <w:bottom w:val="none" w:sz="0" w:space="0" w:color="auto"/>
                    <w:right w:val="none" w:sz="0" w:space="0" w:color="auto"/>
                  </w:divBdr>
                  <w:divsChild>
                    <w:div w:id="47845686">
                      <w:marLeft w:val="0"/>
                      <w:marRight w:val="150"/>
                      <w:marTop w:val="0"/>
                      <w:marBottom w:val="0"/>
                      <w:divBdr>
                        <w:top w:val="none" w:sz="0" w:space="0" w:color="auto"/>
                        <w:left w:val="none" w:sz="0" w:space="0" w:color="auto"/>
                        <w:bottom w:val="none" w:sz="0" w:space="0" w:color="auto"/>
                        <w:right w:val="none" w:sz="0" w:space="0" w:color="auto"/>
                      </w:divBdr>
                    </w:div>
                    <w:div w:id="1374430077">
                      <w:marLeft w:val="0"/>
                      <w:marRight w:val="150"/>
                      <w:marTop w:val="0"/>
                      <w:marBottom w:val="0"/>
                      <w:divBdr>
                        <w:top w:val="none" w:sz="0" w:space="0" w:color="auto"/>
                        <w:left w:val="none" w:sz="0" w:space="0" w:color="auto"/>
                        <w:bottom w:val="none" w:sz="0" w:space="0" w:color="auto"/>
                        <w:right w:val="none" w:sz="0" w:space="0" w:color="auto"/>
                      </w:divBdr>
                    </w:div>
                    <w:div w:id="35723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85098">
          <w:marLeft w:val="0"/>
          <w:marRight w:val="0"/>
          <w:marTop w:val="0"/>
          <w:marBottom w:val="0"/>
          <w:divBdr>
            <w:top w:val="none" w:sz="0" w:space="0" w:color="auto"/>
            <w:left w:val="single" w:sz="6" w:space="0" w:color="E6E6E6"/>
            <w:bottom w:val="none" w:sz="0" w:space="0" w:color="auto"/>
            <w:right w:val="single" w:sz="6" w:space="0" w:color="E6E6E6"/>
          </w:divBdr>
          <w:divsChild>
            <w:div w:id="992102826">
              <w:marLeft w:val="210"/>
              <w:marRight w:val="210"/>
              <w:marTop w:val="0"/>
              <w:marBottom w:val="0"/>
              <w:divBdr>
                <w:top w:val="none" w:sz="0" w:space="0" w:color="auto"/>
                <w:left w:val="none" w:sz="0" w:space="0" w:color="auto"/>
                <w:bottom w:val="none" w:sz="0" w:space="0" w:color="auto"/>
                <w:right w:val="none" w:sz="0" w:space="0" w:color="auto"/>
              </w:divBdr>
            </w:div>
          </w:divsChild>
        </w:div>
        <w:div w:id="780683822">
          <w:marLeft w:val="0"/>
          <w:marRight w:val="0"/>
          <w:marTop w:val="0"/>
          <w:marBottom w:val="0"/>
          <w:divBdr>
            <w:top w:val="none" w:sz="0" w:space="0" w:color="auto"/>
            <w:left w:val="single" w:sz="6" w:space="0" w:color="E6E6E6"/>
            <w:bottom w:val="single" w:sz="6" w:space="0" w:color="F4F4F4"/>
            <w:right w:val="single" w:sz="6" w:space="11" w:color="E6E6E6"/>
          </w:divBdr>
          <w:divsChild>
            <w:div w:id="33048499">
              <w:marLeft w:val="0"/>
              <w:marRight w:val="0"/>
              <w:marTop w:val="0"/>
              <w:marBottom w:val="0"/>
              <w:divBdr>
                <w:top w:val="none" w:sz="0" w:space="0" w:color="auto"/>
                <w:left w:val="none" w:sz="0" w:space="0" w:color="auto"/>
                <w:bottom w:val="none" w:sz="0" w:space="0" w:color="auto"/>
                <w:right w:val="none" w:sz="0" w:space="0" w:color="auto"/>
              </w:divBdr>
              <w:divsChild>
                <w:div w:id="341278427">
                  <w:marLeft w:val="210"/>
                  <w:marRight w:val="0"/>
                  <w:marTop w:val="0"/>
                  <w:marBottom w:val="0"/>
                  <w:divBdr>
                    <w:top w:val="none" w:sz="0" w:space="0" w:color="auto"/>
                    <w:left w:val="none" w:sz="0" w:space="0" w:color="auto"/>
                    <w:bottom w:val="none" w:sz="0" w:space="0" w:color="auto"/>
                    <w:right w:val="none" w:sz="0" w:space="0" w:color="auto"/>
                  </w:divBdr>
                </w:div>
                <w:div w:id="564531731">
                  <w:marLeft w:val="1125"/>
                  <w:marRight w:val="0"/>
                  <w:marTop w:val="0"/>
                  <w:marBottom w:val="0"/>
                  <w:divBdr>
                    <w:top w:val="none" w:sz="0" w:space="0" w:color="auto"/>
                    <w:left w:val="none" w:sz="0" w:space="0" w:color="auto"/>
                    <w:bottom w:val="none" w:sz="0" w:space="0" w:color="auto"/>
                    <w:right w:val="none" w:sz="0" w:space="0" w:color="auto"/>
                  </w:divBdr>
                  <w:divsChild>
                    <w:div w:id="937177414">
                      <w:marLeft w:val="0"/>
                      <w:marRight w:val="0"/>
                      <w:marTop w:val="0"/>
                      <w:marBottom w:val="0"/>
                      <w:divBdr>
                        <w:top w:val="none" w:sz="0" w:space="0" w:color="auto"/>
                        <w:left w:val="none" w:sz="0" w:space="0" w:color="auto"/>
                        <w:bottom w:val="none" w:sz="0" w:space="0" w:color="auto"/>
                        <w:right w:val="none" w:sz="0" w:space="0" w:color="auto"/>
                      </w:divBdr>
                    </w:div>
                    <w:div w:id="156560281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46075570">
      <w:bodyDiv w:val="1"/>
      <w:marLeft w:val="0"/>
      <w:marRight w:val="0"/>
      <w:marTop w:val="0"/>
      <w:marBottom w:val="0"/>
      <w:divBdr>
        <w:top w:val="none" w:sz="0" w:space="0" w:color="auto"/>
        <w:left w:val="none" w:sz="0" w:space="0" w:color="auto"/>
        <w:bottom w:val="none" w:sz="0" w:space="0" w:color="auto"/>
        <w:right w:val="none" w:sz="0" w:space="0" w:color="auto"/>
      </w:divBdr>
      <w:divsChild>
        <w:div w:id="732385067">
          <w:marLeft w:val="0"/>
          <w:marRight w:val="0"/>
          <w:marTop w:val="0"/>
          <w:marBottom w:val="0"/>
          <w:divBdr>
            <w:top w:val="none" w:sz="0" w:space="0" w:color="auto"/>
            <w:left w:val="none" w:sz="0" w:space="0" w:color="auto"/>
            <w:bottom w:val="none" w:sz="0" w:space="0" w:color="auto"/>
            <w:right w:val="none" w:sz="0" w:space="0" w:color="auto"/>
          </w:divBdr>
          <w:divsChild>
            <w:div w:id="1128164778">
              <w:marLeft w:val="0"/>
              <w:marRight w:val="0"/>
              <w:marTop w:val="0"/>
              <w:marBottom w:val="0"/>
              <w:divBdr>
                <w:top w:val="none" w:sz="0" w:space="0" w:color="auto"/>
                <w:left w:val="none" w:sz="0" w:space="0" w:color="auto"/>
                <w:bottom w:val="none" w:sz="0" w:space="0" w:color="auto"/>
                <w:right w:val="none" w:sz="0" w:space="0" w:color="auto"/>
              </w:divBdr>
              <w:divsChild>
                <w:div w:id="2005888673">
                  <w:marLeft w:val="0"/>
                  <w:marRight w:val="0"/>
                  <w:marTop w:val="0"/>
                  <w:marBottom w:val="0"/>
                  <w:divBdr>
                    <w:top w:val="none" w:sz="0" w:space="0" w:color="auto"/>
                    <w:left w:val="none" w:sz="0" w:space="0" w:color="auto"/>
                    <w:bottom w:val="none" w:sz="0" w:space="0" w:color="auto"/>
                    <w:right w:val="none" w:sz="0" w:space="0" w:color="auto"/>
                  </w:divBdr>
                  <w:divsChild>
                    <w:div w:id="82578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195492">
      <w:bodyDiv w:val="1"/>
      <w:marLeft w:val="0"/>
      <w:marRight w:val="0"/>
      <w:marTop w:val="0"/>
      <w:marBottom w:val="0"/>
      <w:divBdr>
        <w:top w:val="none" w:sz="0" w:space="0" w:color="auto"/>
        <w:left w:val="none" w:sz="0" w:space="0" w:color="auto"/>
        <w:bottom w:val="none" w:sz="0" w:space="0" w:color="auto"/>
        <w:right w:val="none" w:sz="0" w:space="0" w:color="auto"/>
      </w:divBdr>
    </w:div>
    <w:div w:id="1447846107">
      <w:bodyDiv w:val="1"/>
      <w:marLeft w:val="0"/>
      <w:marRight w:val="0"/>
      <w:marTop w:val="0"/>
      <w:marBottom w:val="0"/>
      <w:divBdr>
        <w:top w:val="none" w:sz="0" w:space="0" w:color="auto"/>
        <w:left w:val="none" w:sz="0" w:space="0" w:color="auto"/>
        <w:bottom w:val="none" w:sz="0" w:space="0" w:color="auto"/>
        <w:right w:val="none" w:sz="0" w:space="0" w:color="auto"/>
      </w:divBdr>
    </w:div>
    <w:div w:id="1448500182">
      <w:bodyDiv w:val="1"/>
      <w:marLeft w:val="0"/>
      <w:marRight w:val="0"/>
      <w:marTop w:val="0"/>
      <w:marBottom w:val="0"/>
      <w:divBdr>
        <w:top w:val="none" w:sz="0" w:space="0" w:color="auto"/>
        <w:left w:val="none" w:sz="0" w:space="0" w:color="auto"/>
        <w:bottom w:val="none" w:sz="0" w:space="0" w:color="auto"/>
        <w:right w:val="none" w:sz="0" w:space="0" w:color="auto"/>
      </w:divBdr>
    </w:div>
    <w:div w:id="1451633391">
      <w:bodyDiv w:val="1"/>
      <w:marLeft w:val="0"/>
      <w:marRight w:val="0"/>
      <w:marTop w:val="0"/>
      <w:marBottom w:val="0"/>
      <w:divBdr>
        <w:top w:val="none" w:sz="0" w:space="0" w:color="auto"/>
        <w:left w:val="none" w:sz="0" w:space="0" w:color="auto"/>
        <w:bottom w:val="none" w:sz="0" w:space="0" w:color="auto"/>
        <w:right w:val="none" w:sz="0" w:space="0" w:color="auto"/>
      </w:divBdr>
    </w:div>
    <w:div w:id="1453355266">
      <w:bodyDiv w:val="1"/>
      <w:marLeft w:val="0"/>
      <w:marRight w:val="0"/>
      <w:marTop w:val="0"/>
      <w:marBottom w:val="0"/>
      <w:divBdr>
        <w:top w:val="none" w:sz="0" w:space="0" w:color="auto"/>
        <w:left w:val="none" w:sz="0" w:space="0" w:color="auto"/>
        <w:bottom w:val="none" w:sz="0" w:space="0" w:color="auto"/>
        <w:right w:val="none" w:sz="0" w:space="0" w:color="auto"/>
      </w:divBdr>
    </w:div>
    <w:div w:id="1453479889">
      <w:bodyDiv w:val="1"/>
      <w:marLeft w:val="0"/>
      <w:marRight w:val="0"/>
      <w:marTop w:val="0"/>
      <w:marBottom w:val="0"/>
      <w:divBdr>
        <w:top w:val="none" w:sz="0" w:space="0" w:color="auto"/>
        <w:left w:val="none" w:sz="0" w:space="0" w:color="auto"/>
        <w:bottom w:val="none" w:sz="0" w:space="0" w:color="auto"/>
        <w:right w:val="none" w:sz="0" w:space="0" w:color="auto"/>
      </w:divBdr>
    </w:div>
    <w:div w:id="1453667098">
      <w:bodyDiv w:val="1"/>
      <w:marLeft w:val="0"/>
      <w:marRight w:val="0"/>
      <w:marTop w:val="0"/>
      <w:marBottom w:val="0"/>
      <w:divBdr>
        <w:top w:val="none" w:sz="0" w:space="0" w:color="auto"/>
        <w:left w:val="none" w:sz="0" w:space="0" w:color="auto"/>
        <w:bottom w:val="none" w:sz="0" w:space="0" w:color="auto"/>
        <w:right w:val="none" w:sz="0" w:space="0" w:color="auto"/>
      </w:divBdr>
      <w:divsChild>
        <w:div w:id="1282375474">
          <w:marLeft w:val="0"/>
          <w:marRight w:val="0"/>
          <w:marTop w:val="0"/>
          <w:marBottom w:val="0"/>
          <w:divBdr>
            <w:top w:val="none" w:sz="0" w:space="0" w:color="auto"/>
            <w:left w:val="none" w:sz="0" w:space="0" w:color="auto"/>
            <w:bottom w:val="none" w:sz="0" w:space="0" w:color="auto"/>
            <w:right w:val="none" w:sz="0" w:space="0" w:color="auto"/>
          </w:divBdr>
          <w:divsChild>
            <w:div w:id="66080135">
              <w:marLeft w:val="0"/>
              <w:marRight w:val="0"/>
              <w:marTop w:val="0"/>
              <w:marBottom w:val="0"/>
              <w:divBdr>
                <w:top w:val="none" w:sz="0" w:space="0" w:color="auto"/>
                <w:left w:val="none" w:sz="0" w:space="0" w:color="auto"/>
                <w:bottom w:val="none" w:sz="0" w:space="0" w:color="auto"/>
                <w:right w:val="none" w:sz="0" w:space="0" w:color="auto"/>
              </w:divBdr>
              <w:divsChild>
                <w:div w:id="1380082775">
                  <w:marLeft w:val="0"/>
                  <w:marRight w:val="0"/>
                  <w:marTop w:val="0"/>
                  <w:marBottom w:val="0"/>
                  <w:divBdr>
                    <w:top w:val="none" w:sz="0" w:space="0" w:color="auto"/>
                    <w:left w:val="none" w:sz="0" w:space="0" w:color="auto"/>
                    <w:bottom w:val="none" w:sz="0" w:space="0" w:color="auto"/>
                    <w:right w:val="none" w:sz="0" w:space="0" w:color="auto"/>
                  </w:divBdr>
                  <w:divsChild>
                    <w:div w:id="1192762756">
                      <w:marLeft w:val="0"/>
                      <w:marRight w:val="0"/>
                      <w:marTop w:val="0"/>
                      <w:marBottom w:val="0"/>
                      <w:divBdr>
                        <w:top w:val="none" w:sz="0" w:space="0" w:color="auto"/>
                        <w:left w:val="none" w:sz="0" w:space="0" w:color="auto"/>
                        <w:bottom w:val="none" w:sz="0" w:space="0" w:color="auto"/>
                        <w:right w:val="none" w:sz="0" w:space="0" w:color="auto"/>
                      </w:divBdr>
                      <w:divsChild>
                        <w:div w:id="1457604291">
                          <w:marLeft w:val="0"/>
                          <w:marRight w:val="0"/>
                          <w:marTop w:val="0"/>
                          <w:marBottom w:val="0"/>
                          <w:divBdr>
                            <w:top w:val="none" w:sz="0" w:space="0" w:color="auto"/>
                            <w:left w:val="none" w:sz="0" w:space="0" w:color="auto"/>
                            <w:bottom w:val="none" w:sz="0" w:space="0" w:color="auto"/>
                            <w:right w:val="none" w:sz="0" w:space="0" w:color="auto"/>
                          </w:divBdr>
                          <w:divsChild>
                            <w:div w:id="20024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6216928">
      <w:bodyDiv w:val="1"/>
      <w:marLeft w:val="0"/>
      <w:marRight w:val="0"/>
      <w:marTop w:val="0"/>
      <w:marBottom w:val="0"/>
      <w:divBdr>
        <w:top w:val="none" w:sz="0" w:space="0" w:color="auto"/>
        <w:left w:val="none" w:sz="0" w:space="0" w:color="auto"/>
        <w:bottom w:val="none" w:sz="0" w:space="0" w:color="auto"/>
        <w:right w:val="none" w:sz="0" w:space="0" w:color="auto"/>
      </w:divBdr>
    </w:div>
    <w:div w:id="1457261623">
      <w:bodyDiv w:val="1"/>
      <w:marLeft w:val="0"/>
      <w:marRight w:val="0"/>
      <w:marTop w:val="0"/>
      <w:marBottom w:val="0"/>
      <w:divBdr>
        <w:top w:val="none" w:sz="0" w:space="0" w:color="auto"/>
        <w:left w:val="none" w:sz="0" w:space="0" w:color="auto"/>
        <w:bottom w:val="none" w:sz="0" w:space="0" w:color="auto"/>
        <w:right w:val="none" w:sz="0" w:space="0" w:color="auto"/>
      </w:divBdr>
    </w:div>
    <w:div w:id="1458332492">
      <w:bodyDiv w:val="1"/>
      <w:marLeft w:val="0"/>
      <w:marRight w:val="0"/>
      <w:marTop w:val="0"/>
      <w:marBottom w:val="0"/>
      <w:divBdr>
        <w:top w:val="none" w:sz="0" w:space="0" w:color="auto"/>
        <w:left w:val="none" w:sz="0" w:space="0" w:color="auto"/>
        <w:bottom w:val="none" w:sz="0" w:space="0" w:color="auto"/>
        <w:right w:val="none" w:sz="0" w:space="0" w:color="auto"/>
      </w:divBdr>
    </w:div>
    <w:div w:id="1458794351">
      <w:bodyDiv w:val="1"/>
      <w:marLeft w:val="0"/>
      <w:marRight w:val="0"/>
      <w:marTop w:val="0"/>
      <w:marBottom w:val="0"/>
      <w:divBdr>
        <w:top w:val="none" w:sz="0" w:space="0" w:color="auto"/>
        <w:left w:val="none" w:sz="0" w:space="0" w:color="auto"/>
        <w:bottom w:val="none" w:sz="0" w:space="0" w:color="auto"/>
        <w:right w:val="none" w:sz="0" w:space="0" w:color="auto"/>
      </w:divBdr>
      <w:divsChild>
        <w:div w:id="1550916378">
          <w:marLeft w:val="0"/>
          <w:marRight w:val="0"/>
          <w:marTop w:val="0"/>
          <w:marBottom w:val="0"/>
          <w:divBdr>
            <w:top w:val="none" w:sz="0" w:space="0" w:color="FF8000"/>
            <w:left w:val="none" w:sz="0" w:space="0" w:color="FF8000"/>
            <w:bottom w:val="none" w:sz="0" w:space="0" w:color="FF8000"/>
            <w:right w:val="none" w:sz="0" w:space="0" w:color="FF8000"/>
          </w:divBdr>
          <w:divsChild>
            <w:div w:id="82148003">
              <w:marLeft w:val="0"/>
              <w:marRight w:val="0"/>
              <w:marTop w:val="80"/>
              <w:marBottom w:val="0"/>
              <w:divBdr>
                <w:top w:val="none" w:sz="0" w:space="0" w:color="FF8000"/>
                <w:left w:val="none" w:sz="0" w:space="0" w:color="FF8000"/>
                <w:bottom w:val="none" w:sz="0" w:space="0" w:color="FF8000"/>
                <w:right w:val="none" w:sz="0" w:space="0" w:color="FF8000"/>
              </w:divBdr>
              <w:divsChild>
                <w:div w:id="962031687">
                  <w:marLeft w:val="0"/>
                  <w:marRight w:val="0"/>
                  <w:marTop w:val="0"/>
                  <w:marBottom w:val="0"/>
                  <w:divBdr>
                    <w:top w:val="none" w:sz="0" w:space="0" w:color="FF8000"/>
                    <w:left w:val="none" w:sz="0" w:space="0" w:color="FF8000"/>
                    <w:bottom w:val="none" w:sz="0" w:space="0" w:color="FF8000"/>
                    <w:right w:val="none" w:sz="0" w:space="0" w:color="FF8000"/>
                  </w:divBdr>
                  <w:divsChild>
                    <w:div w:id="845480024">
                      <w:marLeft w:val="0"/>
                      <w:marRight w:val="0"/>
                      <w:marTop w:val="0"/>
                      <w:marBottom w:val="0"/>
                      <w:divBdr>
                        <w:top w:val="none" w:sz="0" w:space="0" w:color="FF8000"/>
                        <w:left w:val="none" w:sz="0" w:space="0" w:color="FF8000"/>
                        <w:bottom w:val="none" w:sz="0" w:space="0" w:color="FF8000"/>
                        <w:right w:val="none" w:sz="0" w:space="0" w:color="FF8000"/>
                      </w:divBdr>
                      <w:divsChild>
                        <w:div w:id="1436512398">
                          <w:marLeft w:val="100"/>
                          <w:marRight w:val="0"/>
                          <w:marTop w:val="0"/>
                          <w:marBottom w:val="0"/>
                          <w:divBdr>
                            <w:top w:val="none" w:sz="0" w:space="0" w:color="FF8000"/>
                            <w:left w:val="none" w:sz="0" w:space="0" w:color="FF8000"/>
                            <w:bottom w:val="none" w:sz="0" w:space="0" w:color="FF8000"/>
                            <w:right w:val="none" w:sz="0" w:space="0" w:color="FF8000"/>
                          </w:divBdr>
                          <w:divsChild>
                            <w:div w:id="643851393">
                              <w:marLeft w:val="0"/>
                              <w:marRight w:val="0"/>
                              <w:marTop w:val="0"/>
                              <w:marBottom w:val="100"/>
                              <w:divBdr>
                                <w:top w:val="single" w:sz="4" w:space="0" w:color="FF8000"/>
                                <w:left w:val="single" w:sz="4" w:space="0" w:color="FF8000"/>
                                <w:bottom w:val="single" w:sz="4" w:space="0" w:color="FF8000"/>
                                <w:right w:val="single" w:sz="4" w:space="0" w:color="FF8000"/>
                              </w:divBdr>
                              <w:divsChild>
                                <w:div w:id="1359165595">
                                  <w:marLeft w:val="0"/>
                                  <w:marRight w:val="0"/>
                                  <w:marTop w:val="0"/>
                                  <w:marBottom w:val="0"/>
                                  <w:divBdr>
                                    <w:top w:val="none" w:sz="0" w:space="0" w:color="FF8000"/>
                                    <w:left w:val="none" w:sz="0" w:space="0" w:color="FF8000"/>
                                    <w:bottom w:val="none" w:sz="0" w:space="0" w:color="FF8000"/>
                                    <w:right w:val="none" w:sz="0" w:space="0" w:color="FF8000"/>
                                  </w:divBdr>
                                  <w:divsChild>
                                    <w:div w:id="270087060">
                                      <w:marLeft w:val="0"/>
                                      <w:marRight w:val="0"/>
                                      <w:marTop w:val="0"/>
                                      <w:marBottom w:val="0"/>
                                      <w:divBdr>
                                        <w:top w:val="none" w:sz="0" w:space="0" w:color="FF8000"/>
                                        <w:left w:val="none" w:sz="0" w:space="0" w:color="FF8000"/>
                                        <w:bottom w:val="none" w:sz="0" w:space="0" w:color="FF8000"/>
                                        <w:right w:val="none" w:sz="0" w:space="0" w:color="FF8000"/>
                                      </w:divBdr>
                                      <w:divsChild>
                                        <w:div w:id="822740282">
                                          <w:marLeft w:val="0"/>
                                          <w:marRight w:val="0"/>
                                          <w:marTop w:val="0"/>
                                          <w:marBottom w:val="0"/>
                                          <w:divBdr>
                                            <w:top w:val="none" w:sz="0" w:space="0" w:color="FF8000"/>
                                            <w:left w:val="none" w:sz="0" w:space="0" w:color="FF8000"/>
                                            <w:bottom w:val="none" w:sz="0" w:space="0" w:color="FF8000"/>
                                            <w:right w:val="none" w:sz="0" w:space="0" w:color="FF8000"/>
                                          </w:divBdr>
                                        </w:div>
                                      </w:divsChild>
                                    </w:div>
                                  </w:divsChild>
                                </w:div>
                              </w:divsChild>
                            </w:div>
                          </w:divsChild>
                        </w:div>
                      </w:divsChild>
                    </w:div>
                  </w:divsChild>
                </w:div>
              </w:divsChild>
            </w:div>
          </w:divsChild>
        </w:div>
      </w:divsChild>
    </w:div>
    <w:div w:id="1459643152">
      <w:bodyDiv w:val="1"/>
      <w:marLeft w:val="0"/>
      <w:marRight w:val="0"/>
      <w:marTop w:val="0"/>
      <w:marBottom w:val="0"/>
      <w:divBdr>
        <w:top w:val="none" w:sz="0" w:space="0" w:color="auto"/>
        <w:left w:val="none" w:sz="0" w:space="0" w:color="auto"/>
        <w:bottom w:val="none" w:sz="0" w:space="0" w:color="auto"/>
        <w:right w:val="none" w:sz="0" w:space="0" w:color="auto"/>
      </w:divBdr>
    </w:div>
    <w:div w:id="1460220843">
      <w:bodyDiv w:val="1"/>
      <w:marLeft w:val="0"/>
      <w:marRight w:val="0"/>
      <w:marTop w:val="0"/>
      <w:marBottom w:val="0"/>
      <w:divBdr>
        <w:top w:val="none" w:sz="0" w:space="0" w:color="auto"/>
        <w:left w:val="none" w:sz="0" w:space="0" w:color="auto"/>
        <w:bottom w:val="none" w:sz="0" w:space="0" w:color="auto"/>
        <w:right w:val="none" w:sz="0" w:space="0" w:color="auto"/>
      </w:divBdr>
      <w:divsChild>
        <w:div w:id="772363275">
          <w:marLeft w:val="0"/>
          <w:marRight w:val="0"/>
          <w:marTop w:val="0"/>
          <w:marBottom w:val="0"/>
          <w:divBdr>
            <w:top w:val="none" w:sz="0" w:space="0" w:color="auto"/>
            <w:left w:val="none" w:sz="0" w:space="0" w:color="auto"/>
            <w:bottom w:val="none" w:sz="0" w:space="0" w:color="auto"/>
            <w:right w:val="none" w:sz="0" w:space="0" w:color="auto"/>
          </w:divBdr>
        </w:div>
        <w:div w:id="1419062130">
          <w:marLeft w:val="0"/>
          <w:marRight w:val="0"/>
          <w:marTop w:val="0"/>
          <w:marBottom w:val="88"/>
          <w:divBdr>
            <w:top w:val="none" w:sz="0" w:space="0" w:color="auto"/>
            <w:left w:val="none" w:sz="0" w:space="0" w:color="auto"/>
            <w:bottom w:val="none" w:sz="0" w:space="0" w:color="auto"/>
            <w:right w:val="none" w:sz="0" w:space="0" w:color="auto"/>
          </w:divBdr>
        </w:div>
      </w:divsChild>
    </w:div>
    <w:div w:id="1461533400">
      <w:bodyDiv w:val="1"/>
      <w:marLeft w:val="0"/>
      <w:marRight w:val="0"/>
      <w:marTop w:val="0"/>
      <w:marBottom w:val="0"/>
      <w:divBdr>
        <w:top w:val="none" w:sz="0" w:space="0" w:color="auto"/>
        <w:left w:val="none" w:sz="0" w:space="0" w:color="auto"/>
        <w:bottom w:val="none" w:sz="0" w:space="0" w:color="auto"/>
        <w:right w:val="none" w:sz="0" w:space="0" w:color="auto"/>
      </w:divBdr>
      <w:divsChild>
        <w:div w:id="1455975662">
          <w:marLeft w:val="0"/>
          <w:marRight w:val="0"/>
          <w:marTop w:val="0"/>
          <w:marBottom w:val="450"/>
          <w:divBdr>
            <w:top w:val="none" w:sz="0" w:space="0" w:color="auto"/>
            <w:left w:val="none" w:sz="0" w:space="0" w:color="auto"/>
            <w:bottom w:val="none" w:sz="0" w:space="0" w:color="auto"/>
            <w:right w:val="none" w:sz="0" w:space="0" w:color="auto"/>
          </w:divBdr>
        </w:div>
        <w:div w:id="1644695855">
          <w:marLeft w:val="0"/>
          <w:marRight w:val="0"/>
          <w:marTop w:val="450"/>
          <w:marBottom w:val="450"/>
          <w:divBdr>
            <w:top w:val="none" w:sz="0" w:space="0" w:color="auto"/>
            <w:left w:val="none" w:sz="0" w:space="0" w:color="auto"/>
            <w:bottom w:val="none" w:sz="0" w:space="0" w:color="auto"/>
            <w:right w:val="none" w:sz="0" w:space="0" w:color="auto"/>
          </w:divBdr>
          <w:divsChild>
            <w:div w:id="2105345023">
              <w:marLeft w:val="0"/>
              <w:marRight w:val="0"/>
              <w:marTop w:val="0"/>
              <w:marBottom w:val="450"/>
              <w:divBdr>
                <w:top w:val="none" w:sz="0" w:space="0" w:color="auto"/>
                <w:left w:val="none" w:sz="0" w:space="0" w:color="auto"/>
                <w:bottom w:val="none" w:sz="0" w:space="0" w:color="auto"/>
                <w:right w:val="none" w:sz="0" w:space="0" w:color="auto"/>
              </w:divBdr>
              <w:divsChild>
                <w:div w:id="47745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00794">
      <w:bodyDiv w:val="1"/>
      <w:marLeft w:val="0"/>
      <w:marRight w:val="0"/>
      <w:marTop w:val="0"/>
      <w:marBottom w:val="0"/>
      <w:divBdr>
        <w:top w:val="none" w:sz="0" w:space="0" w:color="auto"/>
        <w:left w:val="none" w:sz="0" w:space="0" w:color="auto"/>
        <w:bottom w:val="none" w:sz="0" w:space="0" w:color="auto"/>
        <w:right w:val="none" w:sz="0" w:space="0" w:color="auto"/>
      </w:divBdr>
      <w:divsChild>
        <w:div w:id="1618098145">
          <w:marLeft w:val="0"/>
          <w:marRight w:val="0"/>
          <w:marTop w:val="0"/>
          <w:marBottom w:val="0"/>
          <w:divBdr>
            <w:top w:val="none" w:sz="0" w:space="0" w:color="auto"/>
            <w:left w:val="none" w:sz="0" w:space="0" w:color="auto"/>
            <w:bottom w:val="none" w:sz="0" w:space="0" w:color="auto"/>
            <w:right w:val="none" w:sz="0" w:space="0" w:color="auto"/>
          </w:divBdr>
          <w:divsChild>
            <w:div w:id="971789637">
              <w:marLeft w:val="0"/>
              <w:marRight w:val="0"/>
              <w:marTop w:val="0"/>
              <w:marBottom w:val="0"/>
              <w:divBdr>
                <w:top w:val="none" w:sz="0" w:space="0" w:color="auto"/>
                <w:left w:val="none" w:sz="0" w:space="0" w:color="auto"/>
                <w:bottom w:val="none" w:sz="0" w:space="0" w:color="auto"/>
                <w:right w:val="none" w:sz="0" w:space="0" w:color="auto"/>
              </w:divBdr>
              <w:divsChild>
                <w:div w:id="47271279">
                  <w:marLeft w:val="0"/>
                  <w:marRight w:val="0"/>
                  <w:marTop w:val="120"/>
                  <w:marBottom w:val="192"/>
                  <w:divBdr>
                    <w:top w:val="none" w:sz="0" w:space="0" w:color="auto"/>
                    <w:left w:val="none" w:sz="0" w:space="0" w:color="auto"/>
                    <w:bottom w:val="none" w:sz="0" w:space="0" w:color="auto"/>
                    <w:right w:val="none" w:sz="0" w:space="0" w:color="auto"/>
                  </w:divBdr>
                </w:div>
              </w:divsChild>
            </w:div>
          </w:divsChild>
        </w:div>
      </w:divsChild>
    </w:div>
    <w:div w:id="1463157388">
      <w:bodyDiv w:val="1"/>
      <w:marLeft w:val="0"/>
      <w:marRight w:val="0"/>
      <w:marTop w:val="0"/>
      <w:marBottom w:val="0"/>
      <w:divBdr>
        <w:top w:val="none" w:sz="0" w:space="0" w:color="auto"/>
        <w:left w:val="none" w:sz="0" w:space="0" w:color="auto"/>
        <w:bottom w:val="none" w:sz="0" w:space="0" w:color="auto"/>
        <w:right w:val="none" w:sz="0" w:space="0" w:color="auto"/>
      </w:divBdr>
      <w:divsChild>
        <w:div w:id="1321421606">
          <w:marLeft w:val="0"/>
          <w:marRight w:val="0"/>
          <w:marTop w:val="0"/>
          <w:marBottom w:val="0"/>
          <w:divBdr>
            <w:top w:val="none" w:sz="0" w:space="0" w:color="auto"/>
            <w:left w:val="none" w:sz="0" w:space="0" w:color="auto"/>
            <w:bottom w:val="none" w:sz="0" w:space="0" w:color="auto"/>
            <w:right w:val="none" w:sz="0" w:space="0" w:color="auto"/>
          </w:divBdr>
          <w:divsChild>
            <w:div w:id="1294750604">
              <w:marLeft w:val="0"/>
              <w:marRight w:val="0"/>
              <w:marTop w:val="0"/>
              <w:marBottom w:val="225"/>
              <w:divBdr>
                <w:top w:val="none" w:sz="0" w:space="0" w:color="auto"/>
                <w:left w:val="none" w:sz="0" w:space="0" w:color="auto"/>
                <w:bottom w:val="none" w:sz="0" w:space="0" w:color="auto"/>
                <w:right w:val="none" w:sz="0" w:space="0" w:color="auto"/>
              </w:divBdr>
              <w:divsChild>
                <w:div w:id="2030137103">
                  <w:marLeft w:val="540"/>
                  <w:marRight w:val="0"/>
                  <w:marTop w:val="0"/>
                  <w:marBottom w:val="0"/>
                  <w:divBdr>
                    <w:top w:val="none" w:sz="0" w:space="0" w:color="auto"/>
                    <w:left w:val="none" w:sz="0" w:space="0" w:color="auto"/>
                    <w:bottom w:val="none" w:sz="0" w:space="0" w:color="auto"/>
                    <w:right w:val="none" w:sz="0" w:space="0" w:color="auto"/>
                  </w:divBdr>
                  <w:divsChild>
                    <w:div w:id="1500929454">
                      <w:marLeft w:val="0"/>
                      <w:marRight w:val="0"/>
                      <w:marTop w:val="15"/>
                      <w:marBottom w:val="15"/>
                      <w:divBdr>
                        <w:top w:val="none" w:sz="0" w:space="0" w:color="auto"/>
                        <w:left w:val="none" w:sz="0" w:space="0" w:color="auto"/>
                        <w:bottom w:val="none" w:sz="0" w:space="0" w:color="auto"/>
                        <w:right w:val="none" w:sz="0" w:space="0" w:color="auto"/>
                      </w:divBdr>
                      <w:divsChild>
                        <w:div w:id="1571578862">
                          <w:marLeft w:val="0"/>
                          <w:marRight w:val="0"/>
                          <w:marTop w:val="0"/>
                          <w:marBottom w:val="0"/>
                          <w:divBdr>
                            <w:top w:val="none" w:sz="0" w:space="0" w:color="auto"/>
                            <w:left w:val="none" w:sz="0" w:space="0" w:color="auto"/>
                            <w:bottom w:val="none" w:sz="0" w:space="0" w:color="auto"/>
                            <w:right w:val="none" w:sz="0" w:space="0" w:color="auto"/>
                          </w:divBdr>
                        </w:div>
                      </w:divsChild>
                    </w:div>
                    <w:div w:id="2060353124">
                      <w:marLeft w:val="0"/>
                      <w:marRight w:val="0"/>
                      <w:marTop w:val="15"/>
                      <w:marBottom w:val="15"/>
                      <w:divBdr>
                        <w:top w:val="none" w:sz="0" w:space="0" w:color="auto"/>
                        <w:left w:val="none" w:sz="0" w:space="0" w:color="auto"/>
                        <w:bottom w:val="none" w:sz="0" w:space="0" w:color="auto"/>
                        <w:right w:val="none" w:sz="0" w:space="0" w:color="auto"/>
                      </w:divBdr>
                      <w:divsChild>
                        <w:div w:id="348944612">
                          <w:marLeft w:val="0"/>
                          <w:marRight w:val="0"/>
                          <w:marTop w:val="15"/>
                          <w:marBottom w:val="0"/>
                          <w:divBdr>
                            <w:top w:val="none" w:sz="0" w:space="0" w:color="auto"/>
                            <w:left w:val="none" w:sz="0" w:space="0" w:color="auto"/>
                            <w:bottom w:val="none" w:sz="0" w:space="0" w:color="auto"/>
                            <w:right w:val="none" w:sz="0" w:space="0" w:color="auto"/>
                          </w:divBdr>
                          <w:divsChild>
                            <w:div w:id="1030257787">
                              <w:marLeft w:val="0"/>
                              <w:marRight w:val="0"/>
                              <w:marTop w:val="0"/>
                              <w:marBottom w:val="0"/>
                              <w:divBdr>
                                <w:top w:val="none" w:sz="0" w:space="0" w:color="auto"/>
                                <w:left w:val="none" w:sz="0" w:space="0" w:color="auto"/>
                                <w:bottom w:val="none" w:sz="0" w:space="0" w:color="auto"/>
                                <w:right w:val="none" w:sz="0" w:space="0" w:color="auto"/>
                              </w:divBdr>
                              <w:divsChild>
                                <w:div w:id="2099254542">
                                  <w:marLeft w:val="0"/>
                                  <w:marRight w:val="0"/>
                                  <w:marTop w:val="0"/>
                                  <w:marBottom w:val="0"/>
                                  <w:divBdr>
                                    <w:top w:val="none" w:sz="0" w:space="0" w:color="auto"/>
                                    <w:left w:val="none" w:sz="0" w:space="0" w:color="auto"/>
                                    <w:bottom w:val="none" w:sz="0" w:space="0" w:color="auto"/>
                                    <w:right w:val="none" w:sz="0" w:space="0" w:color="auto"/>
                                  </w:divBdr>
                                  <w:divsChild>
                                    <w:div w:id="117644693">
                                      <w:marLeft w:val="180"/>
                                      <w:marRight w:val="180"/>
                                      <w:marTop w:val="0"/>
                                      <w:marBottom w:val="0"/>
                                      <w:divBdr>
                                        <w:top w:val="none" w:sz="0" w:space="0" w:color="auto"/>
                                        <w:left w:val="none" w:sz="0" w:space="0" w:color="auto"/>
                                        <w:bottom w:val="none" w:sz="0" w:space="0" w:color="auto"/>
                                        <w:right w:val="none" w:sz="0" w:space="0" w:color="auto"/>
                                      </w:divBdr>
                                      <w:divsChild>
                                        <w:div w:id="1467577503">
                                          <w:marLeft w:val="0"/>
                                          <w:marRight w:val="0"/>
                                          <w:marTop w:val="90"/>
                                          <w:marBottom w:val="0"/>
                                          <w:divBdr>
                                            <w:top w:val="none" w:sz="0" w:space="0" w:color="auto"/>
                                            <w:left w:val="none" w:sz="0" w:space="0" w:color="auto"/>
                                            <w:bottom w:val="none" w:sz="0" w:space="0" w:color="auto"/>
                                            <w:right w:val="none" w:sz="0" w:space="0" w:color="auto"/>
                                          </w:divBdr>
                                          <w:divsChild>
                                            <w:div w:id="1450778278">
                                              <w:marLeft w:val="0"/>
                                              <w:marRight w:val="0"/>
                                              <w:marTop w:val="0"/>
                                              <w:marBottom w:val="0"/>
                                              <w:divBdr>
                                                <w:top w:val="none" w:sz="0" w:space="0" w:color="auto"/>
                                                <w:left w:val="none" w:sz="0" w:space="0" w:color="auto"/>
                                                <w:bottom w:val="none" w:sz="0" w:space="0" w:color="auto"/>
                                                <w:right w:val="none" w:sz="0" w:space="0" w:color="auto"/>
                                              </w:divBdr>
                                            </w:div>
                                          </w:divsChild>
                                        </w:div>
                                        <w:div w:id="84109120">
                                          <w:marLeft w:val="0"/>
                                          <w:marRight w:val="0"/>
                                          <w:marTop w:val="90"/>
                                          <w:marBottom w:val="90"/>
                                          <w:divBdr>
                                            <w:top w:val="none" w:sz="0" w:space="0" w:color="auto"/>
                                            <w:left w:val="none" w:sz="0" w:space="0" w:color="auto"/>
                                            <w:bottom w:val="none" w:sz="0" w:space="0" w:color="auto"/>
                                            <w:right w:val="none" w:sz="0" w:space="0" w:color="auto"/>
                                          </w:divBdr>
                                          <w:divsChild>
                                            <w:div w:id="1647931630">
                                              <w:marLeft w:val="0"/>
                                              <w:marRight w:val="0"/>
                                              <w:marTop w:val="0"/>
                                              <w:marBottom w:val="0"/>
                                              <w:divBdr>
                                                <w:top w:val="none" w:sz="0" w:space="0" w:color="auto"/>
                                                <w:left w:val="none" w:sz="0" w:space="0" w:color="auto"/>
                                                <w:bottom w:val="none" w:sz="0" w:space="0" w:color="auto"/>
                                                <w:right w:val="none" w:sz="0" w:space="0" w:color="auto"/>
                                              </w:divBdr>
                                            </w:div>
                                          </w:divsChild>
                                        </w:div>
                                        <w:div w:id="904534648">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8626918">
          <w:marLeft w:val="0"/>
          <w:marRight w:val="0"/>
          <w:marTop w:val="0"/>
          <w:marBottom w:val="0"/>
          <w:divBdr>
            <w:top w:val="none" w:sz="0" w:space="0" w:color="auto"/>
            <w:left w:val="none" w:sz="0" w:space="0" w:color="auto"/>
            <w:bottom w:val="none" w:sz="0" w:space="0" w:color="auto"/>
            <w:right w:val="none" w:sz="0" w:space="0" w:color="auto"/>
          </w:divBdr>
          <w:divsChild>
            <w:div w:id="162361473">
              <w:marLeft w:val="0"/>
              <w:marRight w:val="0"/>
              <w:marTop w:val="0"/>
              <w:marBottom w:val="225"/>
              <w:divBdr>
                <w:top w:val="none" w:sz="0" w:space="0" w:color="auto"/>
                <w:left w:val="none" w:sz="0" w:space="0" w:color="auto"/>
                <w:bottom w:val="none" w:sz="0" w:space="0" w:color="auto"/>
                <w:right w:val="none" w:sz="0" w:space="0" w:color="auto"/>
              </w:divBdr>
              <w:divsChild>
                <w:div w:id="1755317819">
                  <w:marLeft w:val="540"/>
                  <w:marRight w:val="0"/>
                  <w:marTop w:val="0"/>
                  <w:marBottom w:val="0"/>
                  <w:divBdr>
                    <w:top w:val="none" w:sz="0" w:space="0" w:color="auto"/>
                    <w:left w:val="none" w:sz="0" w:space="0" w:color="auto"/>
                    <w:bottom w:val="none" w:sz="0" w:space="0" w:color="auto"/>
                    <w:right w:val="none" w:sz="0" w:space="0" w:color="auto"/>
                  </w:divBdr>
                  <w:divsChild>
                    <w:div w:id="710150257">
                      <w:marLeft w:val="0"/>
                      <w:marRight w:val="0"/>
                      <w:marTop w:val="15"/>
                      <w:marBottom w:val="15"/>
                      <w:divBdr>
                        <w:top w:val="none" w:sz="0" w:space="0" w:color="auto"/>
                        <w:left w:val="none" w:sz="0" w:space="0" w:color="auto"/>
                        <w:bottom w:val="none" w:sz="0" w:space="0" w:color="auto"/>
                        <w:right w:val="none" w:sz="0" w:space="0" w:color="auto"/>
                      </w:divBdr>
                      <w:divsChild>
                        <w:div w:id="81222400">
                          <w:marLeft w:val="0"/>
                          <w:marRight w:val="0"/>
                          <w:marTop w:val="15"/>
                          <w:marBottom w:val="15"/>
                          <w:divBdr>
                            <w:top w:val="none" w:sz="0" w:space="0" w:color="auto"/>
                            <w:left w:val="none" w:sz="0" w:space="0" w:color="auto"/>
                            <w:bottom w:val="none" w:sz="0" w:space="0" w:color="auto"/>
                            <w:right w:val="none" w:sz="0" w:space="0" w:color="auto"/>
                          </w:divBdr>
                          <w:divsChild>
                            <w:div w:id="1241330565">
                              <w:marLeft w:val="0"/>
                              <w:marRight w:val="0"/>
                              <w:marTop w:val="0"/>
                              <w:marBottom w:val="0"/>
                              <w:divBdr>
                                <w:top w:val="none" w:sz="0" w:space="0" w:color="auto"/>
                                <w:left w:val="none" w:sz="0" w:space="0" w:color="auto"/>
                                <w:bottom w:val="none" w:sz="0" w:space="0" w:color="auto"/>
                                <w:right w:val="none" w:sz="0" w:space="0" w:color="auto"/>
                              </w:divBdr>
                              <w:divsChild>
                                <w:div w:id="1603955677">
                                  <w:marLeft w:val="0"/>
                                  <w:marRight w:val="0"/>
                                  <w:marTop w:val="0"/>
                                  <w:marBottom w:val="0"/>
                                  <w:divBdr>
                                    <w:top w:val="none" w:sz="0" w:space="0" w:color="auto"/>
                                    <w:left w:val="none" w:sz="0" w:space="0" w:color="auto"/>
                                    <w:bottom w:val="none" w:sz="0" w:space="0" w:color="auto"/>
                                    <w:right w:val="none" w:sz="0" w:space="0" w:color="auto"/>
                                  </w:divBdr>
                                  <w:divsChild>
                                    <w:div w:id="483936997">
                                      <w:marLeft w:val="0"/>
                                      <w:marRight w:val="0"/>
                                      <w:marTop w:val="0"/>
                                      <w:marBottom w:val="0"/>
                                      <w:divBdr>
                                        <w:top w:val="none" w:sz="0" w:space="0" w:color="auto"/>
                                        <w:left w:val="none" w:sz="0" w:space="0" w:color="auto"/>
                                        <w:bottom w:val="none" w:sz="0" w:space="0" w:color="auto"/>
                                        <w:right w:val="none" w:sz="0" w:space="0" w:color="auto"/>
                                      </w:divBdr>
                                    </w:div>
                                  </w:divsChild>
                                </w:div>
                                <w:div w:id="608512472">
                                  <w:marLeft w:val="0"/>
                                  <w:marRight w:val="0"/>
                                  <w:marTop w:val="0"/>
                                  <w:marBottom w:val="0"/>
                                  <w:divBdr>
                                    <w:top w:val="single" w:sz="2" w:space="5" w:color="auto"/>
                                    <w:left w:val="single" w:sz="6" w:space="9" w:color="auto"/>
                                    <w:bottom w:val="single" w:sz="6" w:space="5" w:color="auto"/>
                                    <w:right w:val="single" w:sz="6" w:space="9" w:color="auto"/>
                                  </w:divBdr>
                                </w:div>
                              </w:divsChild>
                            </w:div>
                          </w:divsChild>
                        </w:div>
                      </w:divsChild>
                    </w:div>
                  </w:divsChild>
                </w:div>
              </w:divsChild>
            </w:div>
          </w:divsChild>
        </w:div>
        <w:div w:id="856507282">
          <w:marLeft w:val="0"/>
          <w:marRight w:val="0"/>
          <w:marTop w:val="0"/>
          <w:marBottom w:val="0"/>
          <w:divBdr>
            <w:top w:val="none" w:sz="0" w:space="0" w:color="auto"/>
            <w:left w:val="none" w:sz="0" w:space="0" w:color="auto"/>
            <w:bottom w:val="none" w:sz="0" w:space="0" w:color="auto"/>
            <w:right w:val="none" w:sz="0" w:space="0" w:color="auto"/>
          </w:divBdr>
          <w:divsChild>
            <w:div w:id="1523783933">
              <w:marLeft w:val="0"/>
              <w:marRight w:val="0"/>
              <w:marTop w:val="0"/>
              <w:marBottom w:val="225"/>
              <w:divBdr>
                <w:top w:val="none" w:sz="0" w:space="0" w:color="auto"/>
                <w:left w:val="none" w:sz="0" w:space="0" w:color="auto"/>
                <w:bottom w:val="none" w:sz="0" w:space="0" w:color="auto"/>
                <w:right w:val="none" w:sz="0" w:space="0" w:color="auto"/>
              </w:divBdr>
              <w:divsChild>
                <w:div w:id="996807201">
                  <w:marLeft w:val="0"/>
                  <w:marRight w:val="0"/>
                  <w:marTop w:val="0"/>
                  <w:marBottom w:val="0"/>
                  <w:divBdr>
                    <w:top w:val="none" w:sz="0" w:space="0" w:color="auto"/>
                    <w:left w:val="none" w:sz="0" w:space="0" w:color="auto"/>
                    <w:bottom w:val="none" w:sz="0" w:space="0" w:color="auto"/>
                    <w:right w:val="none" w:sz="0" w:space="0" w:color="auto"/>
                  </w:divBdr>
                  <w:divsChild>
                    <w:div w:id="1550452281">
                      <w:marLeft w:val="0"/>
                      <w:marRight w:val="0"/>
                      <w:marTop w:val="0"/>
                      <w:marBottom w:val="0"/>
                      <w:divBdr>
                        <w:top w:val="none" w:sz="0" w:space="0" w:color="auto"/>
                        <w:left w:val="none" w:sz="0" w:space="0" w:color="auto"/>
                        <w:bottom w:val="none" w:sz="0" w:space="0" w:color="auto"/>
                        <w:right w:val="none" w:sz="0" w:space="0" w:color="auto"/>
                      </w:divBdr>
                      <w:divsChild>
                        <w:div w:id="1728794799">
                          <w:marLeft w:val="0"/>
                          <w:marRight w:val="0"/>
                          <w:marTop w:val="0"/>
                          <w:marBottom w:val="0"/>
                          <w:divBdr>
                            <w:top w:val="none" w:sz="0" w:space="0" w:color="auto"/>
                            <w:left w:val="none" w:sz="0" w:space="0" w:color="auto"/>
                            <w:bottom w:val="none" w:sz="0" w:space="0" w:color="auto"/>
                            <w:right w:val="none" w:sz="0" w:space="0" w:color="auto"/>
                          </w:divBdr>
                          <w:divsChild>
                            <w:div w:id="207010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537181">
      <w:bodyDiv w:val="1"/>
      <w:marLeft w:val="0"/>
      <w:marRight w:val="0"/>
      <w:marTop w:val="0"/>
      <w:marBottom w:val="0"/>
      <w:divBdr>
        <w:top w:val="none" w:sz="0" w:space="0" w:color="auto"/>
        <w:left w:val="none" w:sz="0" w:space="0" w:color="auto"/>
        <w:bottom w:val="none" w:sz="0" w:space="0" w:color="auto"/>
        <w:right w:val="none" w:sz="0" w:space="0" w:color="auto"/>
      </w:divBdr>
      <w:divsChild>
        <w:div w:id="1015616155">
          <w:marLeft w:val="0"/>
          <w:marRight w:val="0"/>
          <w:marTop w:val="0"/>
          <w:marBottom w:val="0"/>
          <w:divBdr>
            <w:top w:val="none" w:sz="0" w:space="0" w:color="auto"/>
            <w:left w:val="none" w:sz="0" w:space="0" w:color="auto"/>
            <w:bottom w:val="none" w:sz="0" w:space="0" w:color="auto"/>
            <w:right w:val="none" w:sz="0" w:space="0" w:color="auto"/>
          </w:divBdr>
          <w:divsChild>
            <w:div w:id="1923371022">
              <w:marLeft w:val="0"/>
              <w:marRight w:val="0"/>
              <w:marTop w:val="0"/>
              <w:marBottom w:val="0"/>
              <w:divBdr>
                <w:top w:val="none" w:sz="0" w:space="0" w:color="auto"/>
                <w:left w:val="none" w:sz="0" w:space="0" w:color="auto"/>
                <w:bottom w:val="none" w:sz="0" w:space="0" w:color="auto"/>
                <w:right w:val="none" w:sz="0" w:space="0" w:color="auto"/>
              </w:divBdr>
              <w:divsChild>
                <w:div w:id="1763066714">
                  <w:marLeft w:val="0"/>
                  <w:marRight w:val="0"/>
                  <w:marTop w:val="0"/>
                  <w:marBottom w:val="0"/>
                  <w:divBdr>
                    <w:top w:val="none" w:sz="0" w:space="0" w:color="auto"/>
                    <w:left w:val="none" w:sz="0" w:space="0" w:color="auto"/>
                    <w:bottom w:val="none" w:sz="0" w:space="0" w:color="auto"/>
                    <w:right w:val="none" w:sz="0" w:space="0" w:color="auto"/>
                  </w:divBdr>
                  <w:divsChild>
                    <w:div w:id="671756724">
                      <w:marLeft w:val="0"/>
                      <w:marRight w:val="0"/>
                      <w:marTop w:val="0"/>
                      <w:marBottom w:val="0"/>
                      <w:divBdr>
                        <w:top w:val="none" w:sz="0" w:space="0" w:color="auto"/>
                        <w:left w:val="none" w:sz="0" w:space="0" w:color="auto"/>
                        <w:bottom w:val="none" w:sz="0" w:space="0" w:color="auto"/>
                        <w:right w:val="none" w:sz="0" w:space="0" w:color="auto"/>
                      </w:divBdr>
                      <w:divsChild>
                        <w:div w:id="10108646">
                          <w:marLeft w:val="0"/>
                          <w:marRight w:val="0"/>
                          <w:marTop w:val="0"/>
                          <w:marBottom w:val="0"/>
                          <w:divBdr>
                            <w:top w:val="none" w:sz="0" w:space="0" w:color="auto"/>
                            <w:left w:val="none" w:sz="0" w:space="0" w:color="auto"/>
                            <w:bottom w:val="none" w:sz="0" w:space="0" w:color="auto"/>
                            <w:right w:val="none" w:sz="0" w:space="0" w:color="auto"/>
                          </w:divBdr>
                          <w:divsChild>
                            <w:div w:id="1711756541">
                              <w:marLeft w:val="0"/>
                              <w:marRight w:val="0"/>
                              <w:marTop w:val="0"/>
                              <w:marBottom w:val="0"/>
                              <w:divBdr>
                                <w:top w:val="none" w:sz="0" w:space="0" w:color="auto"/>
                                <w:left w:val="none" w:sz="0" w:space="0" w:color="auto"/>
                                <w:bottom w:val="none" w:sz="0" w:space="0" w:color="auto"/>
                                <w:right w:val="none" w:sz="0" w:space="0" w:color="auto"/>
                              </w:divBdr>
                              <w:divsChild>
                                <w:div w:id="770320576">
                                  <w:marLeft w:val="0"/>
                                  <w:marRight w:val="0"/>
                                  <w:marTop w:val="0"/>
                                  <w:marBottom w:val="0"/>
                                  <w:divBdr>
                                    <w:top w:val="none" w:sz="0" w:space="0" w:color="auto"/>
                                    <w:left w:val="none" w:sz="0" w:space="0" w:color="auto"/>
                                    <w:bottom w:val="none" w:sz="0" w:space="0" w:color="auto"/>
                                    <w:right w:val="none" w:sz="0" w:space="0" w:color="auto"/>
                                  </w:divBdr>
                                  <w:divsChild>
                                    <w:div w:id="59444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7315642">
      <w:bodyDiv w:val="1"/>
      <w:marLeft w:val="0"/>
      <w:marRight w:val="0"/>
      <w:marTop w:val="0"/>
      <w:marBottom w:val="0"/>
      <w:divBdr>
        <w:top w:val="none" w:sz="0" w:space="0" w:color="auto"/>
        <w:left w:val="none" w:sz="0" w:space="0" w:color="auto"/>
        <w:bottom w:val="none" w:sz="0" w:space="0" w:color="auto"/>
        <w:right w:val="none" w:sz="0" w:space="0" w:color="auto"/>
      </w:divBdr>
    </w:div>
    <w:div w:id="1469012756">
      <w:bodyDiv w:val="1"/>
      <w:marLeft w:val="0"/>
      <w:marRight w:val="0"/>
      <w:marTop w:val="0"/>
      <w:marBottom w:val="0"/>
      <w:divBdr>
        <w:top w:val="none" w:sz="0" w:space="0" w:color="auto"/>
        <w:left w:val="none" w:sz="0" w:space="0" w:color="auto"/>
        <w:bottom w:val="none" w:sz="0" w:space="0" w:color="auto"/>
        <w:right w:val="none" w:sz="0" w:space="0" w:color="auto"/>
      </w:divBdr>
      <w:divsChild>
        <w:div w:id="1979917123">
          <w:marLeft w:val="0"/>
          <w:marRight w:val="0"/>
          <w:marTop w:val="0"/>
          <w:marBottom w:val="0"/>
          <w:divBdr>
            <w:top w:val="none" w:sz="0" w:space="0" w:color="auto"/>
            <w:left w:val="none" w:sz="0" w:space="0" w:color="auto"/>
            <w:bottom w:val="none" w:sz="0" w:space="0" w:color="auto"/>
            <w:right w:val="none" w:sz="0" w:space="0" w:color="auto"/>
          </w:divBdr>
          <w:divsChild>
            <w:div w:id="1664091179">
              <w:marLeft w:val="0"/>
              <w:marRight w:val="0"/>
              <w:marTop w:val="0"/>
              <w:marBottom w:val="0"/>
              <w:divBdr>
                <w:top w:val="none" w:sz="0" w:space="0" w:color="auto"/>
                <w:left w:val="none" w:sz="0" w:space="0" w:color="auto"/>
                <w:bottom w:val="none" w:sz="0" w:space="0" w:color="auto"/>
                <w:right w:val="none" w:sz="0" w:space="0" w:color="auto"/>
              </w:divBdr>
              <w:divsChild>
                <w:div w:id="1769425854">
                  <w:marLeft w:val="0"/>
                  <w:marRight w:val="0"/>
                  <w:marTop w:val="0"/>
                  <w:marBottom w:val="0"/>
                  <w:divBdr>
                    <w:top w:val="none" w:sz="0" w:space="0" w:color="auto"/>
                    <w:left w:val="none" w:sz="0" w:space="0" w:color="auto"/>
                    <w:bottom w:val="none" w:sz="0" w:space="0" w:color="auto"/>
                    <w:right w:val="none" w:sz="0" w:space="0" w:color="auto"/>
                  </w:divBdr>
                  <w:divsChild>
                    <w:div w:id="1050031607">
                      <w:marLeft w:val="0"/>
                      <w:marRight w:val="0"/>
                      <w:marTop w:val="0"/>
                      <w:marBottom w:val="300"/>
                      <w:divBdr>
                        <w:top w:val="none" w:sz="0" w:space="0" w:color="auto"/>
                        <w:left w:val="none" w:sz="0" w:space="0" w:color="auto"/>
                        <w:bottom w:val="none" w:sz="0" w:space="0" w:color="auto"/>
                        <w:right w:val="none" w:sz="0" w:space="0" w:color="auto"/>
                      </w:divBdr>
                      <w:divsChild>
                        <w:div w:id="973171327">
                          <w:marLeft w:val="0"/>
                          <w:marRight w:val="0"/>
                          <w:marTop w:val="100"/>
                          <w:marBottom w:val="100"/>
                          <w:divBdr>
                            <w:top w:val="none" w:sz="0" w:space="0" w:color="auto"/>
                            <w:left w:val="none" w:sz="0" w:space="0" w:color="auto"/>
                            <w:bottom w:val="none" w:sz="0" w:space="0" w:color="auto"/>
                            <w:right w:val="none" w:sz="0" w:space="0" w:color="auto"/>
                          </w:divBdr>
                          <w:divsChild>
                            <w:div w:id="839007091">
                              <w:marLeft w:val="-225"/>
                              <w:marRight w:val="-225"/>
                              <w:marTop w:val="0"/>
                              <w:marBottom w:val="0"/>
                              <w:divBdr>
                                <w:top w:val="none" w:sz="0" w:space="0" w:color="auto"/>
                                <w:left w:val="none" w:sz="0" w:space="0" w:color="auto"/>
                                <w:bottom w:val="none" w:sz="0" w:space="0" w:color="auto"/>
                                <w:right w:val="none" w:sz="0" w:space="0" w:color="auto"/>
                              </w:divBdr>
                              <w:divsChild>
                                <w:div w:id="212351020">
                                  <w:marLeft w:val="0"/>
                                  <w:marRight w:val="0"/>
                                  <w:marTop w:val="0"/>
                                  <w:marBottom w:val="0"/>
                                  <w:divBdr>
                                    <w:top w:val="none" w:sz="0" w:space="0" w:color="auto"/>
                                    <w:left w:val="none" w:sz="0" w:space="0" w:color="auto"/>
                                    <w:bottom w:val="none" w:sz="0" w:space="0" w:color="auto"/>
                                    <w:right w:val="none" w:sz="0" w:space="0" w:color="auto"/>
                                  </w:divBdr>
                                </w:div>
                                <w:div w:id="355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9130183">
      <w:bodyDiv w:val="1"/>
      <w:marLeft w:val="0"/>
      <w:marRight w:val="0"/>
      <w:marTop w:val="0"/>
      <w:marBottom w:val="0"/>
      <w:divBdr>
        <w:top w:val="none" w:sz="0" w:space="0" w:color="auto"/>
        <w:left w:val="none" w:sz="0" w:space="0" w:color="auto"/>
        <w:bottom w:val="none" w:sz="0" w:space="0" w:color="auto"/>
        <w:right w:val="none" w:sz="0" w:space="0" w:color="auto"/>
      </w:divBdr>
      <w:divsChild>
        <w:div w:id="248658130">
          <w:marLeft w:val="0"/>
          <w:marRight w:val="0"/>
          <w:marTop w:val="0"/>
          <w:marBottom w:val="0"/>
          <w:divBdr>
            <w:top w:val="none" w:sz="0" w:space="0" w:color="CECECE"/>
            <w:left w:val="none" w:sz="0" w:space="0" w:color="CECECE"/>
            <w:bottom w:val="none" w:sz="0" w:space="0" w:color="CECECE"/>
            <w:right w:val="none" w:sz="0" w:space="0" w:color="CECECE"/>
          </w:divBdr>
          <w:divsChild>
            <w:div w:id="1167555469">
              <w:marLeft w:val="0"/>
              <w:marRight w:val="0"/>
              <w:marTop w:val="80"/>
              <w:marBottom w:val="0"/>
              <w:divBdr>
                <w:top w:val="none" w:sz="0" w:space="0" w:color="CECECE"/>
                <w:left w:val="none" w:sz="0" w:space="0" w:color="CECECE"/>
                <w:bottom w:val="none" w:sz="0" w:space="0" w:color="CECECE"/>
                <w:right w:val="none" w:sz="0" w:space="0" w:color="CECECE"/>
              </w:divBdr>
              <w:divsChild>
                <w:div w:id="359017026">
                  <w:marLeft w:val="0"/>
                  <w:marRight w:val="0"/>
                  <w:marTop w:val="0"/>
                  <w:marBottom w:val="0"/>
                  <w:divBdr>
                    <w:top w:val="none" w:sz="0" w:space="0" w:color="CECECE"/>
                    <w:left w:val="none" w:sz="0" w:space="0" w:color="CECECE"/>
                    <w:bottom w:val="none" w:sz="0" w:space="0" w:color="CECECE"/>
                    <w:right w:val="none" w:sz="0" w:space="0" w:color="CECECE"/>
                  </w:divBdr>
                  <w:divsChild>
                    <w:div w:id="971011935">
                      <w:marLeft w:val="0"/>
                      <w:marRight w:val="0"/>
                      <w:marTop w:val="0"/>
                      <w:marBottom w:val="0"/>
                      <w:divBdr>
                        <w:top w:val="none" w:sz="0" w:space="0" w:color="CECECE"/>
                        <w:left w:val="none" w:sz="0" w:space="0" w:color="CECECE"/>
                        <w:bottom w:val="none" w:sz="0" w:space="0" w:color="CECECE"/>
                        <w:right w:val="none" w:sz="0" w:space="0" w:color="CECECE"/>
                      </w:divBdr>
                      <w:divsChild>
                        <w:div w:id="1598905926">
                          <w:marLeft w:val="100"/>
                          <w:marRight w:val="0"/>
                          <w:marTop w:val="0"/>
                          <w:marBottom w:val="0"/>
                          <w:divBdr>
                            <w:top w:val="none" w:sz="0" w:space="0" w:color="CECECE"/>
                            <w:left w:val="none" w:sz="0" w:space="0" w:color="CECECE"/>
                            <w:bottom w:val="none" w:sz="0" w:space="0" w:color="CECECE"/>
                            <w:right w:val="none" w:sz="0" w:space="0" w:color="CECECE"/>
                          </w:divBdr>
                          <w:divsChild>
                            <w:div w:id="412092129">
                              <w:marLeft w:val="0"/>
                              <w:marRight w:val="0"/>
                              <w:marTop w:val="0"/>
                              <w:marBottom w:val="100"/>
                              <w:divBdr>
                                <w:top w:val="single" w:sz="4" w:space="0" w:color="CECECE"/>
                                <w:left w:val="single" w:sz="4" w:space="0" w:color="CECECE"/>
                                <w:bottom w:val="single" w:sz="4" w:space="0" w:color="CECECE"/>
                                <w:right w:val="single" w:sz="4" w:space="0" w:color="CECECE"/>
                              </w:divBdr>
                              <w:divsChild>
                                <w:div w:id="307051401">
                                  <w:marLeft w:val="0"/>
                                  <w:marRight w:val="0"/>
                                  <w:marTop w:val="0"/>
                                  <w:marBottom w:val="0"/>
                                  <w:divBdr>
                                    <w:top w:val="none" w:sz="0" w:space="0" w:color="CECECE"/>
                                    <w:left w:val="none" w:sz="0" w:space="0" w:color="CECECE"/>
                                    <w:bottom w:val="none" w:sz="0" w:space="0" w:color="CECECE"/>
                                    <w:right w:val="none" w:sz="0" w:space="0" w:color="CECECE"/>
                                  </w:divBdr>
                                  <w:divsChild>
                                    <w:div w:id="1219049740">
                                      <w:marLeft w:val="0"/>
                                      <w:marRight w:val="0"/>
                                      <w:marTop w:val="0"/>
                                      <w:marBottom w:val="0"/>
                                      <w:divBdr>
                                        <w:top w:val="none" w:sz="0" w:space="0" w:color="CECECE"/>
                                        <w:left w:val="none" w:sz="0" w:space="0" w:color="CECECE"/>
                                        <w:bottom w:val="none" w:sz="0" w:space="0" w:color="CECECE"/>
                                        <w:right w:val="none" w:sz="0" w:space="0" w:color="CECECE"/>
                                      </w:divBdr>
                                      <w:divsChild>
                                        <w:div w:id="1004743792">
                                          <w:marLeft w:val="0"/>
                                          <w:marRight w:val="0"/>
                                          <w:marTop w:val="0"/>
                                          <w:marBottom w:val="0"/>
                                          <w:divBdr>
                                            <w:top w:val="none" w:sz="0" w:space="0" w:color="CECECE"/>
                                            <w:left w:val="none" w:sz="0" w:space="0" w:color="CECECE"/>
                                            <w:bottom w:val="none" w:sz="0" w:space="0" w:color="CECECE"/>
                                            <w:right w:val="none" w:sz="0" w:space="0" w:color="CECECE"/>
                                          </w:divBdr>
                                        </w:div>
                                      </w:divsChild>
                                    </w:div>
                                  </w:divsChild>
                                </w:div>
                              </w:divsChild>
                            </w:div>
                          </w:divsChild>
                        </w:div>
                      </w:divsChild>
                    </w:div>
                  </w:divsChild>
                </w:div>
              </w:divsChild>
            </w:div>
          </w:divsChild>
        </w:div>
      </w:divsChild>
    </w:div>
    <w:div w:id="1469476318">
      <w:bodyDiv w:val="1"/>
      <w:marLeft w:val="0"/>
      <w:marRight w:val="0"/>
      <w:marTop w:val="0"/>
      <w:marBottom w:val="0"/>
      <w:divBdr>
        <w:top w:val="none" w:sz="0" w:space="0" w:color="auto"/>
        <w:left w:val="none" w:sz="0" w:space="0" w:color="auto"/>
        <w:bottom w:val="none" w:sz="0" w:space="0" w:color="auto"/>
        <w:right w:val="none" w:sz="0" w:space="0" w:color="auto"/>
      </w:divBdr>
    </w:div>
    <w:div w:id="1470635045">
      <w:bodyDiv w:val="1"/>
      <w:marLeft w:val="0"/>
      <w:marRight w:val="0"/>
      <w:marTop w:val="0"/>
      <w:marBottom w:val="0"/>
      <w:divBdr>
        <w:top w:val="none" w:sz="0" w:space="0" w:color="auto"/>
        <w:left w:val="none" w:sz="0" w:space="0" w:color="auto"/>
        <w:bottom w:val="none" w:sz="0" w:space="0" w:color="auto"/>
        <w:right w:val="none" w:sz="0" w:space="0" w:color="auto"/>
      </w:divBdr>
    </w:div>
    <w:div w:id="1471707317">
      <w:bodyDiv w:val="1"/>
      <w:marLeft w:val="0"/>
      <w:marRight w:val="0"/>
      <w:marTop w:val="0"/>
      <w:marBottom w:val="0"/>
      <w:divBdr>
        <w:top w:val="none" w:sz="0" w:space="0" w:color="auto"/>
        <w:left w:val="none" w:sz="0" w:space="0" w:color="auto"/>
        <w:bottom w:val="none" w:sz="0" w:space="0" w:color="auto"/>
        <w:right w:val="none" w:sz="0" w:space="0" w:color="auto"/>
      </w:divBdr>
      <w:divsChild>
        <w:div w:id="1273246749">
          <w:marLeft w:val="0"/>
          <w:marRight w:val="0"/>
          <w:marTop w:val="0"/>
          <w:marBottom w:val="0"/>
          <w:divBdr>
            <w:top w:val="none" w:sz="0" w:space="0" w:color="auto"/>
            <w:left w:val="none" w:sz="0" w:space="0" w:color="auto"/>
            <w:bottom w:val="none" w:sz="0" w:space="0" w:color="auto"/>
            <w:right w:val="none" w:sz="0" w:space="0" w:color="auto"/>
          </w:divBdr>
        </w:div>
      </w:divsChild>
    </w:div>
    <w:div w:id="1472090961">
      <w:bodyDiv w:val="1"/>
      <w:marLeft w:val="0"/>
      <w:marRight w:val="0"/>
      <w:marTop w:val="0"/>
      <w:marBottom w:val="0"/>
      <w:divBdr>
        <w:top w:val="none" w:sz="0" w:space="0" w:color="auto"/>
        <w:left w:val="none" w:sz="0" w:space="0" w:color="auto"/>
        <w:bottom w:val="none" w:sz="0" w:space="0" w:color="auto"/>
        <w:right w:val="none" w:sz="0" w:space="0" w:color="auto"/>
      </w:divBdr>
      <w:divsChild>
        <w:div w:id="854615393">
          <w:marLeft w:val="0"/>
          <w:marRight w:val="0"/>
          <w:marTop w:val="0"/>
          <w:marBottom w:val="0"/>
          <w:divBdr>
            <w:top w:val="none" w:sz="0" w:space="0" w:color="auto"/>
            <w:left w:val="none" w:sz="0" w:space="0" w:color="auto"/>
            <w:bottom w:val="none" w:sz="0" w:space="0" w:color="auto"/>
            <w:right w:val="none" w:sz="0" w:space="0" w:color="auto"/>
          </w:divBdr>
          <w:divsChild>
            <w:div w:id="125955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4608">
      <w:bodyDiv w:val="1"/>
      <w:marLeft w:val="0"/>
      <w:marRight w:val="0"/>
      <w:marTop w:val="0"/>
      <w:marBottom w:val="0"/>
      <w:divBdr>
        <w:top w:val="none" w:sz="0" w:space="0" w:color="auto"/>
        <w:left w:val="none" w:sz="0" w:space="0" w:color="auto"/>
        <w:bottom w:val="none" w:sz="0" w:space="0" w:color="auto"/>
        <w:right w:val="none" w:sz="0" w:space="0" w:color="auto"/>
      </w:divBdr>
      <w:divsChild>
        <w:div w:id="1025250678">
          <w:marLeft w:val="0"/>
          <w:marRight w:val="0"/>
          <w:marTop w:val="0"/>
          <w:marBottom w:val="0"/>
          <w:divBdr>
            <w:top w:val="none" w:sz="0" w:space="0" w:color="auto"/>
            <w:left w:val="none" w:sz="0" w:space="0" w:color="auto"/>
            <w:bottom w:val="none" w:sz="0" w:space="0" w:color="auto"/>
            <w:right w:val="none" w:sz="0" w:space="0" w:color="auto"/>
          </w:divBdr>
          <w:divsChild>
            <w:div w:id="21366736">
              <w:marLeft w:val="0"/>
              <w:marRight w:val="0"/>
              <w:marTop w:val="0"/>
              <w:marBottom w:val="0"/>
              <w:divBdr>
                <w:top w:val="none" w:sz="0" w:space="0" w:color="auto"/>
                <w:left w:val="none" w:sz="0" w:space="0" w:color="auto"/>
                <w:bottom w:val="none" w:sz="0" w:space="0" w:color="auto"/>
                <w:right w:val="none" w:sz="0" w:space="0" w:color="auto"/>
              </w:divBdr>
            </w:div>
            <w:div w:id="264461592">
              <w:marLeft w:val="0"/>
              <w:marRight w:val="0"/>
              <w:marTop w:val="0"/>
              <w:marBottom w:val="0"/>
              <w:divBdr>
                <w:top w:val="none" w:sz="0" w:space="0" w:color="auto"/>
                <w:left w:val="none" w:sz="0" w:space="0" w:color="auto"/>
                <w:bottom w:val="none" w:sz="0" w:space="0" w:color="auto"/>
                <w:right w:val="none" w:sz="0" w:space="0" w:color="auto"/>
              </w:divBdr>
            </w:div>
            <w:div w:id="491609033">
              <w:marLeft w:val="0"/>
              <w:marRight w:val="0"/>
              <w:marTop w:val="0"/>
              <w:marBottom w:val="0"/>
              <w:divBdr>
                <w:top w:val="none" w:sz="0" w:space="0" w:color="auto"/>
                <w:left w:val="none" w:sz="0" w:space="0" w:color="auto"/>
                <w:bottom w:val="none" w:sz="0" w:space="0" w:color="auto"/>
                <w:right w:val="none" w:sz="0" w:space="0" w:color="auto"/>
              </w:divBdr>
            </w:div>
            <w:div w:id="527184733">
              <w:marLeft w:val="0"/>
              <w:marRight w:val="0"/>
              <w:marTop w:val="0"/>
              <w:marBottom w:val="0"/>
              <w:divBdr>
                <w:top w:val="none" w:sz="0" w:space="0" w:color="auto"/>
                <w:left w:val="none" w:sz="0" w:space="0" w:color="auto"/>
                <w:bottom w:val="none" w:sz="0" w:space="0" w:color="auto"/>
                <w:right w:val="none" w:sz="0" w:space="0" w:color="auto"/>
              </w:divBdr>
            </w:div>
            <w:div w:id="543104558">
              <w:marLeft w:val="0"/>
              <w:marRight w:val="0"/>
              <w:marTop w:val="0"/>
              <w:marBottom w:val="0"/>
              <w:divBdr>
                <w:top w:val="none" w:sz="0" w:space="0" w:color="auto"/>
                <w:left w:val="none" w:sz="0" w:space="0" w:color="auto"/>
                <w:bottom w:val="none" w:sz="0" w:space="0" w:color="auto"/>
                <w:right w:val="none" w:sz="0" w:space="0" w:color="auto"/>
              </w:divBdr>
            </w:div>
            <w:div w:id="709767660">
              <w:marLeft w:val="0"/>
              <w:marRight w:val="0"/>
              <w:marTop w:val="0"/>
              <w:marBottom w:val="0"/>
              <w:divBdr>
                <w:top w:val="none" w:sz="0" w:space="0" w:color="auto"/>
                <w:left w:val="none" w:sz="0" w:space="0" w:color="auto"/>
                <w:bottom w:val="none" w:sz="0" w:space="0" w:color="auto"/>
                <w:right w:val="none" w:sz="0" w:space="0" w:color="auto"/>
              </w:divBdr>
            </w:div>
            <w:div w:id="803815957">
              <w:marLeft w:val="0"/>
              <w:marRight w:val="0"/>
              <w:marTop w:val="0"/>
              <w:marBottom w:val="0"/>
              <w:divBdr>
                <w:top w:val="none" w:sz="0" w:space="0" w:color="auto"/>
                <w:left w:val="none" w:sz="0" w:space="0" w:color="auto"/>
                <w:bottom w:val="none" w:sz="0" w:space="0" w:color="auto"/>
                <w:right w:val="none" w:sz="0" w:space="0" w:color="auto"/>
              </w:divBdr>
            </w:div>
            <w:div w:id="855387045">
              <w:marLeft w:val="0"/>
              <w:marRight w:val="0"/>
              <w:marTop w:val="0"/>
              <w:marBottom w:val="0"/>
              <w:divBdr>
                <w:top w:val="none" w:sz="0" w:space="0" w:color="auto"/>
                <w:left w:val="none" w:sz="0" w:space="0" w:color="auto"/>
                <w:bottom w:val="none" w:sz="0" w:space="0" w:color="auto"/>
                <w:right w:val="none" w:sz="0" w:space="0" w:color="auto"/>
              </w:divBdr>
            </w:div>
            <w:div w:id="1273708676">
              <w:marLeft w:val="0"/>
              <w:marRight w:val="0"/>
              <w:marTop w:val="0"/>
              <w:marBottom w:val="0"/>
              <w:divBdr>
                <w:top w:val="none" w:sz="0" w:space="0" w:color="auto"/>
                <w:left w:val="none" w:sz="0" w:space="0" w:color="auto"/>
                <w:bottom w:val="none" w:sz="0" w:space="0" w:color="auto"/>
                <w:right w:val="none" w:sz="0" w:space="0" w:color="auto"/>
              </w:divBdr>
            </w:div>
            <w:div w:id="1486508621">
              <w:marLeft w:val="0"/>
              <w:marRight w:val="0"/>
              <w:marTop w:val="0"/>
              <w:marBottom w:val="0"/>
              <w:divBdr>
                <w:top w:val="none" w:sz="0" w:space="0" w:color="auto"/>
                <w:left w:val="none" w:sz="0" w:space="0" w:color="auto"/>
                <w:bottom w:val="none" w:sz="0" w:space="0" w:color="auto"/>
                <w:right w:val="none" w:sz="0" w:space="0" w:color="auto"/>
              </w:divBdr>
            </w:div>
            <w:div w:id="1617836360">
              <w:marLeft w:val="0"/>
              <w:marRight w:val="0"/>
              <w:marTop w:val="0"/>
              <w:marBottom w:val="0"/>
              <w:divBdr>
                <w:top w:val="none" w:sz="0" w:space="0" w:color="auto"/>
                <w:left w:val="none" w:sz="0" w:space="0" w:color="auto"/>
                <w:bottom w:val="none" w:sz="0" w:space="0" w:color="auto"/>
                <w:right w:val="none" w:sz="0" w:space="0" w:color="auto"/>
              </w:divBdr>
            </w:div>
            <w:div w:id="1833526822">
              <w:marLeft w:val="0"/>
              <w:marRight w:val="0"/>
              <w:marTop w:val="0"/>
              <w:marBottom w:val="0"/>
              <w:divBdr>
                <w:top w:val="none" w:sz="0" w:space="0" w:color="auto"/>
                <w:left w:val="none" w:sz="0" w:space="0" w:color="auto"/>
                <w:bottom w:val="none" w:sz="0" w:space="0" w:color="auto"/>
                <w:right w:val="none" w:sz="0" w:space="0" w:color="auto"/>
              </w:divBdr>
            </w:div>
            <w:div w:id="1851139229">
              <w:marLeft w:val="0"/>
              <w:marRight w:val="0"/>
              <w:marTop w:val="0"/>
              <w:marBottom w:val="0"/>
              <w:divBdr>
                <w:top w:val="none" w:sz="0" w:space="0" w:color="auto"/>
                <w:left w:val="none" w:sz="0" w:space="0" w:color="auto"/>
                <w:bottom w:val="none" w:sz="0" w:space="0" w:color="auto"/>
                <w:right w:val="none" w:sz="0" w:space="0" w:color="auto"/>
              </w:divBdr>
            </w:div>
            <w:div w:id="21048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75260">
      <w:bodyDiv w:val="1"/>
      <w:marLeft w:val="0"/>
      <w:marRight w:val="0"/>
      <w:marTop w:val="0"/>
      <w:marBottom w:val="0"/>
      <w:divBdr>
        <w:top w:val="none" w:sz="0" w:space="0" w:color="auto"/>
        <w:left w:val="none" w:sz="0" w:space="0" w:color="auto"/>
        <w:bottom w:val="none" w:sz="0" w:space="0" w:color="auto"/>
        <w:right w:val="none" w:sz="0" w:space="0" w:color="auto"/>
      </w:divBdr>
      <w:divsChild>
        <w:div w:id="1015032875">
          <w:marLeft w:val="0"/>
          <w:marRight w:val="0"/>
          <w:marTop w:val="0"/>
          <w:marBottom w:val="0"/>
          <w:divBdr>
            <w:top w:val="none" w:sz="0" w:space="0" w:color="auto"/>
            <w:left w:val="none" w:sz="0" w:space="0" w:color="auto"/>
            <w:bottom w:val="none" w:sz="0" w:space="0" w:color="auto"/>
            <w:right w:val="none" w:sz="0" w:space="0" w:color="auto"/>
          </w:divBdr>
        </w:div>
        <w:div w:id="1455368814">
          <w:marLeft w:val="0"/>
          <w:marRight w:val="0"/>
          <w:marTop w:val="0"/>
          <w:marBottom w:val="345"/>
          <w:divBdr>
            <w:top w:val="none" w:sz="0" w:space="0" w:color="auto"/>
            <w:left w:val="none" w:sz="0" w:space="0" w:color="auto"/>
            <w:bottom w:val="none" w:sz="0" w:space="0" w:color="auto"/>
            <w:right w:val="none" w:sz="0" w:space="0" w:color="auto"/>
          </w:divBdr>
          <w:divsChild>
            <w:div w:id="1920746860">
              <w:marLeft w:val="0"/>
              <w:marRight w:val="0"/>
              <w:marTop w:val="0"/>
              <w:marBottom w:val="0"/>
              <w:divBdr>
                <w:top w:val="none" w:sz="0" w:space="0" w:color="auto"/>
                <w:left w:val="none" w:sz="0" w:space="0" w:color="auto"/>
                <w:bottom w:val="none" w:sz="0" w:space="0" w:color="auto"/>
                <w:right w:val="none" w:sz="0" w:space="0" w:color="auto"/>
              </w:divBdr>
            </w:div>
          </w:divsChild>
        </w:div>
        <w:div w:id="1720351352">
          <w:marLeft w:val="0"/>
          <w:marRight w:val="0"/>
          <w:marTop w:val="0"/>
          <w:marBottom w:val="345"/>
          <w:divBdr>
            <w:top w:val="none" w:sz="0" w:space="0" w:color="auto"/>
            <w:left w:val="none" w:sz="0" w:space="0" w:color="auto"/>
            <w:bottom w:val="none" w:sz="0" w:space="0" w:color="auto"/>
            <w:right w:val="none" w:sz="0" w:space="0" w:color="auto"/>
          </w:divBdr>
          <w:divsChild>
            <w:div w:id="1777405755">
              <w:marLeft w:val="0"/>
              <w:marRight w:val="0"/>
              <w:marTop w:val="0"/>
              <w:marBottom w:val="0"/>
              <w:divBdr>
                <w:top w:val="none" w:sz="0" w:space="0" w:color="auto"/>
                <w:left w:val="none" w:sz="0" w:space="0" w:color="auto"/>
                <w:bottom w:val="none" w:sz="0" w:space="0" w:color="auto"/>
                <w:right w:val="none" w:sz="0" w:space="0" w:color="auto"/>
              </w:divBdr>
            </w:div>
          </w:divsChild>
        </w:div>
        <w:div w:id="1900020596">
          <w:marLeft w:val="0"/>
          <w:marRight w:val="0"/>
          <w:marTop w:val="0"/>
          <w:marBottom w:val="345"/>
          <w:divBdr>
            <w:top w:val="none" w:sz="0" w:space="0" w:color="auto"/>
            <w:left w:val="none" w:sz="0" w:space="0" w:color="auto"/>
            <w:bottom w:val="none" w:sz="0" w:space="0" w:color="auto"/>
            <w:right w:val="none" w:sz="0" w:space="0" w:color="auto"/>
          </w:divBdr>
          <w:divsChild>
            <w:div w:id="292172413">
              <w:marLeft w:val="0"/>
              <w:marRight w:val="0"/>
              <w:marTop w:val="0"/>
              <w:marBottom w:val="0"/>
              <w:divBdr>
                <w:top w:val="none" w:sz="0" w:space="0" w:color="auto"/>
                <w:left w:val="none" w:sz="0" w:space="0" w:color="auto"/>
                <w:bottom w:val="none" w:sz="0" w:space="0" w:color="auto"/>
                <w:right w:val="none" w:sz="0" w:space="0" w:color="auto"/>
              </w:divBdr>
            </w:div>
          </w:divsChild>
        </w:div>
        <w:div w:id="2059358607">
          <w:marLeft w:val="0"/>
          <w:marRight w:val="0"/>
          <w:marTop w:val="0"/>
          <w:marBottom w:val="345"/>
          <w:divBdr>
            <w:top w:val="none" w:sz="0" w:space="0" w:color="auto"/>
            <w:left w:val="none" w:sz="0" w:space="0" w:color="auto"/>
            <w:bottom w:val="none" w:sz="0" w:space="0" w:color="auto"/>
            <w:right w:val="none" w:sz="0" w:space="0" w:color="auto"/>
          </w:divBdr>
          <w:divsChild>
            <w:div w:id="213058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47389">
      <w:bodyDiv w:val="1"/>
      <w:marLeft w:val="0"/>
      <w:marRight w:val="0"/>
      <w:marTop w:val="0"/>
      <w:marBottom w:val="0"/>
      <w:divBdr>
        <w:top w:val="none" w:sz="0" w:space="0" w:color="auto"/>
        <w:left w:val="none" w:sz="0" w:space="0" w:color="auto"/>
        <w:bottom w:val="none" w:sz="0" w:space="0" w:color="auto"/>
        <w:right w:val="none" w:sz="0" w:space="0" w:color="auto"/>
      </w:divBdr>
      <w:divsChild>
        <w:div w:id="341780215">
          <w:marLeft w:val="0"/>
          <w:marRight w:val="0"/>
          <w:marTop w:val="0"/>
          <w:marBottom w:val="0"/>
          <w:divBdr>
            <w:top w:val="none" w:sz="0" w:space="0" w:color="auto"/>
            <w:left w:val="none" w:sz="0" w:space="0" w:color="auto"/>
            <w:bottom w:val="none" w:sz="0" w:space="0" w:color="auto"/>
            <w:right w:val="none" w:sz="0" w:space="0" w:color="auto"/>
          </w:divBdr>
          <w:divsChild>
            <w:div w:id="1245382273">
              <w:marLeft w:val="0"/>
              <w:marRight w:val="0"/>
              <w:marTop w:val="0"/>
              <w:marBottom w:val="0"/>
              <w:divBdr>
                <w:top w:val="none" w:sz="0" w:space="0" w:color="auto"/>
                <w:left w:val="none" w:sz="0" w:space="0" w:color="auto"/>
                <w:bottom w:val="none" w:sz="0" w:space="0" w:color="auto"/>
                <w:right w:val="none" w:sz="0" w:space="0" w:color="auto"/>
              </w:divBdr>
              <w:divsChild>
                <w:div w:id="751119045">
                  <w:marLeft w:val="0"/>
                  <w:marRight w:val="0"/>
                  <w:marTop w:val="0"/>
                  <w:marBottom w:val="0"/>
                  <w:divBdr>
                    <w:top w:val="none" w:sz="0" w:space="0" w:color="auto"/>
                    <w:left w:val="none" w:sz="0" w:space="0" w:color="auto"/>
                    <w:bottom w:val="none" w:sz="0" w:space="0" w:color="auto"/>
                    <w:right w:val="none" w:sz="0" w:space="0" w:color="auto"/>
                  </w:divBdr>
                  <w:divsChild>
                    <w:div w:id="34349990">
                      <w:marLeft w:val="0"/>
                      <w:marRight w:val="0"/>
                      <w:marTop w:val="0"/>
                      <w:marBottom w:val="0"/>
                      <w:divBdr>
                        <w:top w:val="none" w:sz="0" w:space="0" w:color="auto"/>
                        <w:left w:val="none" w:sz="0" w:space="0" w:color="auto"/>
                        <w:bottom w:val="none" w:sz="0" w:space="0" w:color="auto"/>
                        <w:right w:val="none" w:sz="0" w:space="0" w:color="auto"/>
                      </w:divBdr>
                      <w:divsChild>
                        <w:div w:id="1138718688">
                          <w:marLeft w:val="0"/>
                          <w:marRight w:val="0"/>
                          <w:marTop w:val="100"/>
                          <w:marBottom w:val="100"/>
                          <w:divBdr>
                            <w:top w:val="none" w:sz="0" w:space="0" w:color="auto"/>
                            <w:left w:val="none" w:sz="0" w:space="0" w:color="auto"/>
                            <w:bottom w:val="none" w:sz="0" w:space="0" w:color="auto"/>
                            <w:right w:val="none" w:sz="0" w:space="0" w:color="auto"/>
                          </w:divBdr>
                          <w:divsChild>
                            <w:div w:id="1337924728">
                              <w:marLeft w:val="0"/>
                              <w:marRight w:val="0"/>
                              <w:marTop w:val="0"/>
                              <w:marBottom w:val="0"/>
                              <w:divBdr>
                                <w:top w:val="none" w:sz="0" w:space="0" w:color="auto"/>
                                <w:left w:val="none" w:sz="0" w:space="0" w:color="auto"/>
                                <w:bottom w:val="none" w:sz="0" w:space="0" w:color="auto"/>
                                <w:right w:val="none" w:sz="0" w:space="0" w:color="auto"/>
                              </w:divBdr>
                              <w:divsChild>
                                <w:div w:id="884219428">
                                  <w:marLeft w:val="0"/>
                                  <w:marRight w:val="0"/>
                                  <w:marTop w:val="0"/>
                                  <w:marBottom w:val="0"/>
                                  <w:divBdr>
                                    <w:top w:val="none" w:sz="0" w:space="0" w:color="auto"/>
                                    <w:left w:val="none" w:sz="0" w:space="0" w:color="auto"/>
                                    <w:bottom w:val="none" w:sz="0" w:space="0" w:color="auto"/>
                                    <w:right w:val="none" w:sz="0" w:space="0" w:color="auto"/>
                                  </w:divBdr>
                                </w:div>
                                <w:div w:id="185534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487570">
      <w:bodyDiv w:val="1"/>
      <w:marLeft w:val="0"/>
      <w:marRight w:val="0"/>
      <w:marTop w:val="0"/>
      <w:marBottom w:val="0"/>
      <w:divBdr>
        <w:top w:val="none" w:sz="0" w:space="0" w:color="auto"/>
        <w:left w:val="none" w:sz="0" w:space="0" w:color="auto"/>
        <w:bottom w:val="none" w:sz="0" w:space="0" w:color="auto"/>
        <w:right w:val="none" w:sz="0" w:space="0" w:color="auto"/>
      </w:divBdr>
      <w:divsChild>
        <w:div w:id="1481531521">
          <w:marLeft w:val="0"/>
          <w:marRight w:val="0"/>
          <w:marTop w:val="0"/>
          <w:marBottom w:val="0"/>
          <w:divBdr>
            <w:top w:val="none" w:sz="0" w:space="0" w:color="auto"/>
            <w:left w:val="none" w:sz="0" w:space="0" w:color="auto"/>
            <w:bottom w:val="none" w:sz="0" w:space="0" w:color="auto"/>
            <w:right w:val="none" w:sz="0" w:space="0" w:color="auto"/>
          </w:divBdr>
          <w:divsChild>
            <w:div w:id="1763642454">
              <w:marLeft w:val="0"/>
              <w:marRight w:val="0"/>
              <w:marTop w:val="0"/>
              <w:marBottom w:val="0"/>
              <w:divBdr>
                <w:top w:val="none" w:sz="0" w:space="0" w:color="auto"/>
                <w:left w:val="none" w:sz="0" w:space="0" w:color="auto"/>
                <w:bottom w:val="none" w:sz="0" w:space="0" w:color="auto"/>
                <w:right w:val="none" w:sz="0" w:space="0" w:color="auto"/>
              </w:divBdr>
              <w:divsChild>
                <w:div w:id="260139131">
                  <w:marLeft w:val="0"/>
                  <w:marRight w:val="0"/>
                  <w:marTop w:val="0"/>
                  <w:marBottom w:val="0"/>
                  <w:divBdr>
                    <w:top w:val="none" w:sz="0" w:space="0" w:color="auto"/>
                    <w:left w:val="none" w:sz="0" w:space="0" w:color="auto"/>
                    <w:bottom w:val="none" w:sz="0" w:space="0" w:color="auto"/>
                    <w:right w:val="none" w:sz="0" w:space="0" w:color="auto"/>
                  </w:divBdr>
                  <w:divsChild>
                    <w:div w:id="107154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830274">
      <w:bodyDiv w:val="1"/>
      <w:marLeft w:val="0"/>
      <w:marRight w:val="0"/>
      <w:marTop w:val="0"/>
      <w:marBottom w:val="0"/>
      <w:divBdr>
        <w:top w:val="none" w:sz="0" w:space="0" w:color="auto"/>
        <w:left w:val="none" w:sz="0" w:space="0" w:color="auto"/>
        <w:bottom w:val="none" w:sz="0" w:space="0" w:color="auto"/>
        <w:right w:val="none" w:sz="0" w:space="0" w:color="auto"/>
      </w:divBdr>
      <w:divsChild>
        <w:div w:id="358817963">
          <w:marLeft w:val="0"/>
          <w:marRight w:val="0"/>
          <w:marTop w:val="0"/>
          <w:marBottom w:val="0"/>
          <w:divBdr>
            <w:top w:val="none" w:sz="0" w:space="0" w:color="auto"/>
            <w:left w:val="none" w:sz="0" w:space="0" w:color="auto"/>
            <w:bottom w:val="none" w:sz="0" w:space="0" w:color="auto"/>
            <w:right w:val="none" w:sz="0" w:space="0" w:color="auto"/>
          </w:divBdr>
          <w:divsChild>
            <w:div w:id="323701309">
              <w:marLeft w:val="0"/>
              <w:marRight w:val="0"/>
              <w:marTop w:val="0"/>
              <w:marBottom w:val="0"/>
              <w:divBdr>
                <w:top w:val="none" w:sz="0" w:space="0" w:color="auto"/>
                <w:left w:val="none" w:sz="0" w:space="0" w:color="auto"/>
                <w:bottom w:val="none" w:sz="0" w:space="0" w:color="auto"/>
                <w:right w:val="none" w:sz="0" w:space="0" w:color="auto"/>
              </w:divBdr>
              <w:divsChild>
                <w:div w:id="1561281151">
                  <w:marLeft w:val="0"/>
                  <w:marRight w:val="0"/>
                  <w:marTop w:val="0"/>
                  <w:marBottom w:val="0"/>
                  <w:divBdr>
                    <w:top w:val="none" w:sz="0" w:space="0" w:color="auto"/>
                    <w:left w:val="none" w:sz="0" w:space="0" w:color="auto"/>
                    <w:bottom w:val="none" w:sz="0" w:space="0" w:color="auto"/>
                    <w:right w:val="none" w:sz="0" w:space="0" w:color="auto"/>
                  </w:divBdr>
                  <w:divsChild>
                    <w:div w:id="1859811656">
                      <w:marLeft w:val="0"/>
                      <w:marRight w:val="0"/>
                      <w:marTop w:val="0"/>
                      <w:marBottom w:val="0"/>
                      <w:divBdr>
                        <w:top w:val="none" w:sz="0" w:space="0" w:color="auto"/>
                        <w:left w:val="none" w:sz="0" w:space="0" w:color="auto"/>
                        <w:bottom w:val="none" w:sz="0" w:space="0" w:color="auto"/>
                        <w:right w:val="none" w:sz="0" w:space="0" w:color="auto"/>
                      </w:divBdr>
                      <w:divsChild>
                        <w:div w:id="1026373198">
                          <w:marLeft w:val="0"/>
                          <w:marRight w:val="0"/>
                          <w:marTop w:val="0"/>
                          <w:marBottom w:val="0"/>
                          <w:divBdr>
                            <w:top w:val="none" w:sz="0" w:space="0" w:color="auto"/>
                            <w:left w:val="none" w:sz="0" w:space="0" w:color="auto"/>
                            <w:bottom w:val="none" w:sz="0" w:space="0" w:color="auto"/>
                            <w:right w:val="none" w:sz="0" w:space="0" w:color="auto"/>
                          </w:divBdr>
                          <w:divsChild>
                            <w:div w:id="1909681858">
                              <w:marLeft w:val="0"/>
                              <w:marRight w:val="0"/>
                              <w:marTop w:val="0"/>
                              <w:marBottom w:val="0"/>
                              <w:divBdr>
                                <w:top w:val="none" w:sz="0" w:space="0" w:color="auto"/>
                                <w:left w:val="none" w:sz="0" w:space="0" w:color="auto"/>
                                <w:bottom w:val="none" w:sz="0" w:space="0" w:color="auto"/>
                                <w:right w:val="none" w:sz="0" w:space="0" w:color="auto"/>
                              </w:divBdr>
                              <w:divsChild>
                                <w:div w:id="575628842">
                                  <w:marLeft w:val="0"/>
                                  <w:marRight w:val="0"/>
                                  <w:marTop w:val="0"/>
                                  <w:marBottom w:val="0"/>
                                  <w:divBdr>
                                    <w:top w:val="none" w:sz="0" w:space="0" w:color="auto"/>
                                    <w:left w:val="none" w:sz="0" w:space="0" w:color="auto"/>
                                    <w:bottom w:val="none" w:sz="0" w:space="0" w:color="auto"/>
                                    <w:right w:val="none" w:sz="0" w:space="0" w:color="auto"/>
                                  </w:divBdr>
                                  <w:divsChild>
                                    <w:div w:id="699668349">
                                      <w:marLeft w:val="0"/>
                                      <w:marRight w:val="0"/>
                                      <w:marTop w:val="0"/>
                                      <w:marBottom w:val="0"/>
                                      <w:divBdr>
                                        <w:top w:val="none" w:sz="0" w:space="0" w:color="auto"/>
                                        <w:left w:val="none" w:sz="0" w:space="0" w:color="auto"/>
                                        <w:bottom w:val="none" w:sz="0" w:space="0" w:color="auto"/>
                                        <w:right w:val="none" w:sz="0" w:space="0" w:color="auto"/>
                                      </w:divBdr>
                                      <w:divsChild>
                                        <w:div w:id="1329675593">
                                          <w:marLeft w:val="0"/>
                                          <w:marRight w:val="0"/>
                                          <w:marTop w:val="0"/>
                                          <w:marBottom w:val="0"/>
                                          <w:divBdr>
                                            <w:top w:val="none" w:sz="0" w:space="0" w:color="auto"/>
                                            <w:left w:val="none" w:sz="0" w:space="0" w:color="auto"/>
                                            <w:bottom w:val="none" w:sz="0" w:space="0" w:color="auto"/>
                                            <w:right w:val="none" w:sz="0" w:space="0" w:color="auto"/>
                                          </w:divBdr>
                                          <w:divsChild>
                                            <w:div w:id="103523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5871395">
      <w:bodyDiv w:val="1"/>
      <w:marLeft w:val="0"/>
      <w:marRight w:val="0"/>
      <w:marTop w:val="0"/>
      <w:marBottom w:val="0"/>
      <w:divBdr>
        <w:top w:val="none" w:sz="0" w:space="0" w:color="auto"/>
        <w:left w:val="none" w:sz="0" w:space="0" w:color="auto"/>
        <w:bottom w:val="none" w:sz="0" w:space="0" w:color="auto"/>
        <w:right w:val="none" w:sz="0" w:space="0" w:color="auto"/>
      </w:divBdr>
      <w:divsChild>
        <w:div w:id="282006919">
          <w:marLeft w:val="225"/>
          <w:marRight w:val="225"/>
          <w:marTop w:val="113"/>
          <w:marBottom w:val="113"/>
          <w:divBdr>
            <w:top w:val="none" w:sz="0" w:space="0" w:color="auto"/>
            <w:left w:val="none" w:sz="0" w:space="0" w:color="auto"/>
            <w:bottom w:val="none" w:sz="0" w:space="0" w:color="auto"/>
            <w:right w:val="none" w:sz="0" w:space="0" w:color="auto"/>
          </w:divBdr>
        </w:div>
        <w:div w:id="372194534">
          <w:marLeft w:val="225"/>
          <w:marRight w:val="225"/>
          <w:marTop w:val="113"/>
          <w:marBottom w:val="113"/>
          <w:divBdr>
            <w:top w:val="none" w:sz="0" w:space="0" w:color="auto"/>
            <w:left w:val="none" w:sz="0" w:space="0" w:color="auto"/>
            <w:bottom w:val="none" w:sz="0" w:space="0" w:color="auto"/>
            <w:right w:val="none" w:sz="0" w:space="0" w:color="auto"/>
          </w:divBdr>
        </w:div>
        <w:div w:id="1373115801">
          <w:marLeft w:val="225"/>
          <w:marRight w:val="225"/>
          <w:marTop w:val="113"/>
          <w:marBottom w:val="113"/>
          <w:divBdr>
            <w:top w:val="none" w:sz="0" w:space="0" w:color="auto"/>
            <w:left w:val="none" w:sz="0" w:space="0" w:color="auto"/>
            <w:bottom w:val="none" w:sz="0" w:space="0" w:color="auto"/>
            <w:right w:val="none" w:sz="0" w:space="0" w:color="auto"/>
          </w:divBdr>
        </w:div>
      </w:divsChild>
    </w:div>
    <w:div w:id="1477726632">
      <w:bodyDiv w:val="1"/>
      <w:marLeft w:val="0"/>
      <w:marRight w:val="0"/>
      <w:marTop w:val="0"/>
      <w:marBottom w:val="0"/>
      <w:divBdr>
        <w:top w:val="none" w:sz="0" w:space="0" w:color="auto"/>
        <w:left w:val="none" w:sz="0" w:space="0" w:color="auto"/>
        <w:bottom w:val="none" w:sz="0" w:space="0" w:color="auto"/>
        <w:right w:val="none" w:sz="0" w:space="0" w:color="auto"/>
      </w:divBdr>
      <w:divsChild>
        <w:div w:id="233860046">
          <w:marLeft w:val="0"/>
          <w:marRight w:val="0"/>
          <w:marTop w:val="0"/>
          <w:marBottom w:val="0"/>
          <w:divBdr>
            <w:top w:val="none" w:sz="0" w:space="0" w:color="auto"/>
            <w:left w:val="none" w:sz="0" w:space="0" w:color="auto"/>
            <w:bottom w:val="none" w:sz="0" w:space="0" w:color="auto"/>
            <w:right w:val="none" w:sz="0" w:space="0" w:color="auto"/>
          </w:divBdr>
          <w:divsChild>
            <w:div w:id="1412653603">
              <w:marLeft w:val="0"/>
              <w:marRight w:val="0"/>
              <w:marTop w:val="0"/>
              <w:marBottom w:val="0"/>
              <w:divBdr>
                <w:top w:val="none" w:sz="0" w:space="0" w:color="auto"/>
                <w:left w:val="none" w:sz="0" w:space="0" w:color="auto"/>
                <w:bottom w:val="none" w:sz="0" w:space="0" w:color="auto"/>
                <w:right w:val="none" w:sz="0" w:space="0" w:color="auto"/>
              </w:divBdr>
              <w:divsChild>
                <w:div w:id="2029017884">
                  <w:marLeft w:val="0"/>
                  <w:marRight w:val="0"/>
                  <w:marTop w:val="0"/>
                  <w:marBottom w:val="0"/>
                  <w:divBdr>
                    <w:top w:val="none" w:sz="0" w:space="0" w:color="auto"/>
                    <w:left w:val="none" w:sz="0" w:space="0" w:color="auto"/>
                    <w:bottom w:val="none" w:sz="0" w:space="0" w:color="auto"/>
                    <w:right w:val="none" w:sz="0" w:space="0" w:color="auto"/>
                  </w:divBdr>
                  <w:divsChild>
                    <w:div w:id="492573577">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93732080">
                          <w:marLeft w:val="0"/>
                          <w:marRight w:val="0"/>
                          <w:marTop w:val="0"/>
                          <w:marBottom w:val="0"/>
                          <w:divBdr>
                            <w:top w:val="none" w:sz="0" w:space="0" w:color="auto"/>
                            <w:left w:val="none" w:sz="0" w:space="0" w:color="auto"/>
                            <w:bottom w:val="none" w:sz="0" w:space="0" w:color="auto"/>
                            <w:right w:val="none" w:sz="0" w:space="0" w:color="auto"/>
                          </w:divBdr>
                          <w:divsChild>
                            <w:div w:id="1242834803">
                              <w:marLeft w:val="0"/>
                              <w:marRight w:val="0"/>
                              <w:marTop w:val="0"/>
                              <w:marBottom w:val="0"/>
                              <w:divBdr>
                                <w:top w:val="none" w:sz="0" w:space="0" w:color="auto"/>
                                <w:left w:val="none" w:sz="0" w:space="0" w:color="auto"/>
                                <w:bottom w:val="none" w:sz="0" w:space="0" w:color="auto"/>
                                <w:right w:val="none" w:sz="0" w:space="0" w:color="auto"/>
                              </w:divBdr>
                              <w:divsChild>
                                <w:div w:id="60642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591555">
                          <w:marLeft w:val="0"/>
                          <w:marRight w:val="0"/>
                          <w:marTop w:val="0"/>
                          <w:marBottom w:val="0"/>
                          <w:divBdr>
                            <w:top w:val="none" w:sz="0" w:space="0" w:color="auto"/>
                            <w:left w:val="none" w:sz="0" w:space="0" w:color="auto"/>
                            <w:bottom w:val="none" w:sz="0" w:space="0" w:color="auto"/>
                            <w:right w:val="none" w:sz="0" w:space="0" w:color="auto"/>
                          </w:divBdr>
                          <w:divsChild>
                            <w:div w:id="134418175">
                              <w:marLeft w:val="0"/>
                              <w:marRight w:val="0"/>
                              <w:marTop w:val="0"/>
                              <w:marBottom w:val="0"/>
                              <w:divBdr>
                                <w:top w:val="none" w:sz="0" w:space="0" w:color="auto"/>
                                <w:left w:val="none" w:sz="0" w:space="0" w:color="auto"/>
                                <w:bottom w:val="none" w:sz="0" w:space="0" w:color="auto"/>
                                <w:right w:val="none" w:sz="0" w:space="0" w:color="auto"/>
                              </w:divBdr>
                            </w:div>
                            <w:div w:id="220752625">
                              <w:marLeft w:val="0"/>
                              <w:marRight w:val="0"/>
                              <w:marTop w:val="0"/>
                              <w:marBottom w:val="0"/>
                              <w:divBdr>
                                <w:top w:val="none" w:sz="0" w:space="0" w:color="auto"/>
                                <w:left w:val="none" w:sz="0" w:space="0" w:color="auto"/>
                                <w:bottom w:val="none" w:sz="0" w:space="0" w:color="auto"/>
                                <w:right w:val="none" w:sz="0" w:space="0" w:color="auto"/>
                              </w:divBdr>
                            </w:div>
                            <w:div w:id="306014673">
                              <w:marLeft w:val="0"/>
                              <w:marRight w:val="0"/>
                              <w:marTop w:val="0"/>
                              <w:marBottom w:val="0"/>
                              <w:divBdr>
                                <w:top w:val="none" w:sz="0" w:space="0" w:color="auto"/>
                                <w:left w:val="none" w:sz="0" w:space="0" w:color="auto"/>
                                <w:bottom w:val="none" w:sz="0" w:space="0" w:color="auto"/>
                                <w:right w:val="none" w:sz="0" w:space="0" w:color="auto"/>
                              </w:divBdr>
                            </w:div>
                            <w:div w:id="390203187">
                              <w:marLeft w:val="0"/>
                              <w:marRight w:val="0"/>
                              <w:marTop w:val="0"/>
                              <w:marBottom w:val="0"/>
                              <w:divBdr>
                                <w:top w:val="none" w:sz="0" w:space="0" w:color="auto"/>
                                <w:left w:val="none" w:sz="0" w:space="0" w:color="auto"/>
                                <w:bottom w:val="none" w:sz="0" w:space="0" w:color="auto"/>
                                <w:right w:val="none" w:sz="0" w:space="0" w:color="auto"/>
                              </w:divBdr>
                            </w:div>
                            <w:div w:id="424420193">
                              <w:marLeft w:val="0"/>
                              <w:marRight w:val="0"/>
                              <w:marTop w:val="0"/>
                              <w:marBottom w:val="0"/>
                              <w:divBdr>
                                <w:top w:val="none" w:sz="0" w:space="0" w:color="auto"/>
                                <w:left w:val="none" w:sz="0" w:space="0" w:color="auto"/>
                                <w:bottom w:val="none" w:sz="0" w:space="0" w:color="auto"/>
                                <w:right w:val="none" w:sz="0" w:space="0" w:color="auto"/>
                              </w:divBdr>
                            </w:div>
                            <w:div w:id="486701669">
                              <w:marLeft w:val="0"/>
                              <w:marRight w:val="0"/>
                              <w:marTop w:val="0"/>
                              <w:marBottom w:val="0"/>
                              <w:divBdr>
                                <w:top w:val="none" w:sz="0" w:space="0" w:color="auto"/>
                                <w:left w:val="none" w:sz="0" w:space="0" w:color="auto"/>
                                <w:bottom w:val="none" w:sz="0" w:space="0" w:color="auto"/>
                                <w:right w:val="none" w:sz="0" w:space="0" w:color="auto"/>
                              </w:divBdr>
                            </w:div>
                            <w:div w:id="694043486">
                              <w:marLeft w:val="0"/>
                              <w:marRight w:val="0"/>
                              <w:marTop w:val="0"/>
                              <w:marBottom w:val="0"/>
                              <w:divBdr>
                                <w:top w:val="none" w:sz="0" w:space="0" w:color="auto"/>
                                <w:left w:val="none" w:sz="0" w:space="0" w:color="auto"/>
                                <w:bottom w:val="none" w:sz="0" w:space="0" w:color="auto"/>
                                <w:right w:val="none" w:sz="0" w:space="0" w:color="auto"/>
                              </w:divBdr>
                            </w:div>
                            <w:div w:id="919949964">
                              <w:marLeft w:val="0"/>
                              <w:marRight w:val="0"/>
                              <w:marTop w:val="0"/>
                              <w:marBottom w:val="0"/>
                              <w:divBdr>
                                <w:top w:val="none" w:sz="0" w:space="0" w:color="auto"/>
                                <w:left w:val="none" w:sz="0" w:space="0" w:color="auto"/>
                                <w:bottom w:val="none" w:sz="0" w:space="0" w:color="auto"/>
                                <w:right w:val="none" w:sz="0" w:space="0" w:color="auto"/>
                              </w:divBdr>
                            </w:div>
                            <w:div w:id="1112170187">
                              <w:marLeft w:val="0"/>
                              <w:marRight w:val="0"/>
                              <w:marTop w:val="0"/>
                              <w:marBottom w:val="0"/>
                              <w:divBdr>
                                <w:top w:val="none" w:sz="0" w:space="0" w:color="auto"/>
                                <w:left w:val="none" w:sz="0" w:space="0" w:color="auto"/>
                                <w:bottom w:val="none" w:sz="0" w:space="0" w:color="auto"/>
                                <w:right w:val="none" w:sz="0" w:space="0" w:color="auto"/>
                              </w:divBdr>
                            </w:div>
                            <w:div w:id="1136148030">
                              <w:marLeft w:val="0"/>
                              <w:marRight w:val="0"/>
                              <w:marTop w:val="0"/>
                              <w:marBottom w:val="0"/>
                              <w:divBdr>
                                <w:top w:val="none" w:sz="0" w:space="0" w:color="auto"/>
                                <w:left w:val="none" w:sz="0" w:space="0" w:color="auto"/>
                                <w:bottom w:val="none" w:sz="0" w:space="0" w:color="auto"/>
                                <w:right w:val="none" w:sz="0" w:space="0" w:color="auto"/>
                              </w:divBdr>
                            </w:div>
                            <w:div w:id="1332248401">
                              <w:marLeft w:val="0"/>
                              <w:marRight w:val="0"/>
                              <w:marTop w:val="0"/>
                              <w:marBottom w:val="0"/>
                              <w:divBdr>
                                <w:top w:val="none" w:sz="0" w:space="0" w:color="auto"/>
                                <w:left w:val="none" w:sz="0" w:space="0" w:color="auto"/>
                                <w:bottom w:val="none" w:sz="0" w:space="0" w:color="auto"/>
                                <w:right w:val="none" w:sz="0" w:space="0" w:color="auto"/>
                              </w:divBdr>
                            </w:div>
                            <w:div w:id="1418408554">
                              <w:marLeft w:val="0"/>
                              <w:marRight w:val="0"/>
                              <w:marTop w:val="0"/>
                              <w:marBottom w:val="0"/>
                              <w:divBdr>
                                <w:top w:val="none" w:sz="0" w:space="0" w:color="auto"/>
                                <w:left w:val="none" w:sz="0" w:space="0" w:color="auto"/>
                                <w:bottom w:val="none" w:sz="0" w:space="0" w:color="auto"/>
                                <w:right w:val="none" w:sz="0" w:space="0" w:color="auto"/>
                              </w:divBdr>
                            </w:div>
                            <w:div w:id="1473213442">
                              <w:marLeft w:val="0"/>
                              <w:marRight w:val="0"/>
                              <w:marTop w:val="0"/>
                              <w:marBottom w:val="0"/>
                              <w:divBdr>
                                <w:top w:val="none" w:sz="0" w:space="0" w:color="auto"/>
                                <w:left w:val="none" w:sz="0" w:space="0" w:color="auto"/>
                                <w:bottom w:val="none" w:sz="0" w:space="0" w:color="auto"/>
                                <w:right w:val="none" w:sz="0" w:space="0" w:color="auto"/>
                              </w:divBdr>
                            </w:div>
                            <w:div w:id="1573277761">
                              <w:marLeft w:val="0"/>
                              <w:marRight w:val="0"/>
                              <w:marTop w:val="0"/>
                              <w:marBottom w:val="0"/>
                              <w:divBdr>
                                <w:top w:val="none" w:sz="0" w:space="0" w:color="auto"/>
                                <w:left w:val="none" w:sz="0" w:space="0" w:color="auto"/>
                                <w:bottom w:val="none" w:sz="0" w:space="0" w:color="auto"/>
                                <w:right w:val="none" w:sz="0" w:space="0" w:color="auto"/>
                              </w:divBdr>
                            </w:div>
                            <w:div w:id="1595357228">
                              <w:marLeft w:val="0"/>
                              <w:marRight w:val="0"/>
                              <w:marTop w:val="0"/>
                              <w:marBottom w:val="0"/>
                              <w:divBdr>
                                <w:top w:val="none" w:sz="0" w:space="0" w:color="auto"/>
                                <w:left w:val="none" w:sz="0" w:space="0" w:color="auto"/>
                                <w:bottom w:val="none" w:sz="0" w:space="0" w:color="auto"/>
                                <w:right w:val="none" w:sz="0" w:space="0" w:color="auto"/>
                              </w:divBdr>
                            </w:div>
                            <w:div w:id="1685748243">
                              <w:marLeft w:val="0"/>
                              <w:marRight w:val="0"/>
                              <w:marTop w:val="0"/>
                              <w:marBottom w:val="0"/>
                              <w:divBdr>
                                <w:top w:val="none" w:sz="0" w:space="0" w:color="auto"/>
                                <w:left w:val="none" w:sz="0" w:space="0" w:color="auto"/>
                                <w:bottom w:val="none" w:sz="0" w:space="0" w:color="auto"/>
                                <w:right w:val="none" w:sz="0" w:space="0" w:color="auto"/>
                              </w:divBdr>
                            </w:div>
                            <w:div w:id="1888370628">
                              <w:marLeft w:val="0"/>
                              <w:marRight w:val="0"/>
                              <w:marTop w:val="0"/>
                              <w:marBottom w:val="0"/>
                              <w:divBdr>
                                <w:top w:val="none" w:sz="0" w:space="0" w:color="auto"/>
                                <w:left w:val="none" w:sz="0" w:space="0" w:color="auto"/>
                                <w:bottom w:val="none" w:sz="0" w:space="0" w:color="auto"/>
                                <w:right w:val="none" w:sz="0" w:space="0" w:color="auto"/>
                              </w:divBdr>
                            </w:div>
                            <w:div w:id="1982927962">
                              <w:marLeft w:val="0"/>
                              <w:marRight w:val="0"/>
                              <w:marTop w:val="0"/>
                              <w:marBottom w:val="0"/>
                              <w:divBdr>
                                <w:top w:val="none" w:sz="0" w:space="0" w:color="auto"/>
                                <w:left w:val="none" w:sz="0" w:space="0" w:color="auto"/>
                                <w:bottom w:val="none" w:sz="0" w:space="0" w:color="auto"/>
                                <w:right w:val="none" w:sz="0" w:space="0" w:color="auto"/>
                              </w:divBdr>
                            </w:div>
                            <w:div w:id="210810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580951">
      <w:bodyDiv w:val="1"/>
      <w:marLeft w:val="0"/>
      <w:marRight w:val="0"/>
      <w:marTop w:val="0"/>
      <w:marBottom w:val="0"/>
      <w:divBdr>
        <w:top w:val="none" w:sz="0" w:space="0" w:color="auto"/>
        <w:left w:val="none" w:sz="0" w:space="0" w:color="auto"/>
        <w:bottom w:val="none" w:sz="0" w:space="0" w:color="auto"/>
        <w:right w:val="none" w:sz="0" w:space="0" w:color="auto"/>
      </w:divBdr>
      <w:divsChild>
        <w:div w:id="1397030">
          <w:marLeft w:val="300"/>
          <w:marRight w:val="300"/>
          <w:marTop w:val="0"/>
          <w:marBottom w:val="0"/>
          <w:divBdr>
            <w:top w:val="none" w:sz="0" w:space="0" w:color="auto"/>
            <w:left w:val="none" w:sz="0" w:space="0" w:color="auto"/>
            <w:bottom w:val="none" w:sz="0" w:space="0" w:color="auto"/>
            <w:right w:val="none" w:sz="0" w:space="0" w:color="auto"/>
          </w:divBdr>
          <w:divsChild>
            <w:div w:id="783773077">
              <w:marLeft w:val="0"/>
              <w:marRight w:val="0"/>
              <w:marTop w:val="0"/>
              <w:marBottom w:val="0"/>
              <w:divBdr>
                <w:top w:val="none" w:sz="0" w:space="0" w:color="auto"/>
                <w:left w:val="none" w:sz="0" w:space="0" w:color="auto"/>
                <w:bottom w:val="none" w:sz="0" w:space="0" w:color="auto"/>
                <w:right w:val="none" w:sz="0" w:space="0" w:color="auto"/>
              </w:divBdr>
              <w:divsChild>
                <w:div w:id="658270964">
                  <w:marLeft w:val="0"/>
                  <w:marRight w:val="0"/>
                  <w:marTop w:val="0"/>
                  <w:marBottom w:val="0"/>
                  <w:divBdr>
                    <w:top w:val="none" w:sz="0" w:space="0" w:color="auto"/>
                    <w:left w:val="none" w:sz="0" w:space="0" w:color="auto"/>
                    <w:bottom w:val="none" w:sz="0" w:space="0" w:color="auto"/>
                    <w:right w:val="none" w:sz="0" w:space="0" w:color="auto"/>
                  </w:divBdr>
                </w:div>
              </w:divsChild>
            </w:div>
            <w:div w:id="809791389">
              <w:marLeft w:val="0"/>
              <w:marRight w:val="0"/>
              <w:marTop w:val="0"/>
              <w:marBottom w:val="0"/>
              <w:divBdr>
                <w:top w:val="none" w:sz="0" w:space="0" w:color="auto"/>
                <w:left w:val="none" w:sz="0" w:space="0" w:color="auto"/>
                <w:bottom w:val="none" w:sz="0" w:space="0" w:color="auto"/>
                <w:right w:val="none" w:sz="0" w:space="0" w:color="auto"/>
              </w:divBdr>
              <w:divsChild>
                <w:div w:id="1890260114">
                  <w:marLeft w:val="0"/>
                  <w:marRight w:val="0"/>
                  <w:marTop w:val="0"/>
                  <w:marBottom w:val="0"/>
                  <w:divBdr>
                    <w:top w:val="none" w:sz="0" w:space="0" w:color="auto"/>
                    <w:left w:val="none" w:sz="0" w:space="0" w:color="auto"/>
                    <w:bottom w:val="none" w:sz="0" w:space="0" w:color="auto"/>
                    <w:right w:val="none" w:sz="0" w:space="0" w:color="auto"/>
                  </w:divBdr>
                  <w:divsChild>
                    <w:div w:id="228922099">
                      <w:marLeft w:val="0"/>
                      <w:marRight w:val="0"/>
                      <w:marTop w:val="0"/>
                      <w:marBottom w:val="0"/>
                      <w:divBdr>
                        <w:top w:val="none" w:sz="0" w:space="0" w:color="auto"/>
                        <w:left w:val="none" w:sz="0" w:space="0" w:color="auto"/>
                        <w:bottom w:val="none" w:sz="0" w:space="0" w:color="auto"/>
                        <w:right w:val="none" w:sz="0" w:space="0" w:color="auto"/>
                      </w:divBdr>
                      <w:divsChild>
                        <w:div w:id="32737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757213">
              <w:marLeft w:val="0"/>
              <w:marRight w:val="0"/>
              <w:marTop w:val="0"/>
              <w:marBottom w:val="0"/>
              <w:divBdr>
                <w:top w:val="none" w:sz="0" w:space="0" w:color="auto"/>
                <w:left w:val="none" w:sz="0" w:space="0" w:color="auto"/>
                <w:bottom w:val="none" w:sz="0" w:space="0" w:color="auto"/>
                <w:right w:val="none" w:sz="0" w:space="0" w:color="auto"/>
              </w:divBdr>
              <w:divsChild>
                <w:div w:id="775756014">
                  <w:marLeft w:val="0"/>
                  <w:marRight w:val="0"/>
                  <w:marTop w:val="0"/>
                  <w:marBottom w:val="0"/>
                  <w:divBdr>
                    <w:top w:val="none" w:sz="0" w:space="0" w:color="auto"/>
                    <w:left w:val="none" w:sz="0" w:space="0" w:color="auto"/>
                    <w:bottom w:val="none" w:sz="0" w:space="0" w:color="auto"/>
                    <w:right w:val="none" w:sz="0" w:space="0" w:color="auto"/>
                  </w:divBdr>
                  <w:divsChild>
                    <w:div w:id="1286233689">
                      <w:marLeft w:val="0"/>
                      <w:marRight w:val="0"/>
                      <w:marTop w:val="0"/>
                      <w:marBottom w:val="0"/>
                      <w:divBdr>
                        <w:top w:val="none" w:sz="0" w:space="0" w:color="auto"/>
                        <w:left w:val="none" w:sz="0" w:space="0" w:color="auto"/>
                        <w:bottom w:val="none" w:sz="0" w:space="0" w:color="auto"/>
                        <w:right w:val="none" w:sz="0" w:space="0" w:color="auto"/>
                      </w:divBdr>
                      <w:divsChild>
                        <w:div w:id="612399505">
                          <w:marLeft w:val="0"/>
                          <w:marRight w:val="0"/>
                          <w:marTop w:val="0"/>
                          <w:marBottom w:val="0"/>
                          <w:divBdr>
                            <w:top w:val="none" w:sz="0" w:space="0" w:color="auto"/>
                            <w:left w:val="none" w:sz="0" w:space="0" w:color="auto"/>
                            <w:bottom w:val="none" w:sz="0" w:space="0" w:color="auto"/>
                            <w:right w:val="none" w:sz="0" w:space="0" w:color="auto"/>
                          </w:divBdr>
                          <w:divsChild>
                            <w:div w:id="1572276129">
                              <w:marLeft w:val="0"/>
                              <w:marRight w:val="0"/>
                              <w:marTop w:val="0"/>
                              <w:marBottom w:val="0"/>
                              <w:divBdr>
                                <w:top w:val="none" w:sz="0" w:space="0" w:color="auto"/>
                                <w:left w:val="none" w:sz="0" w:space="0" w:color="auto"/>
                                <w:bottom w:val="none" w:sz="0" w:space="0" w:color="auto"/>
                                <w:right w:val="none" w:sz="0" w:space="0" w:color="auto"/>
                              </w:divBdr>
                              <w:divsChild>
                                <w:div w:id="13113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131403">
          <w:marLeft w:val="300"/>
          <w:marRight w:val="300"/>
          <w:marTop w:val="0"/>
          <w:marBottom w:val="0"/>
          <w:divBdr>
            <w:top w:val="none" w:sz="0" w:space="0" w:color="auto"/>
            <w:left w:val="none" w:sz="0" w:space="0" w:color="auto"/>
            <w:bottom w:val="none" w:sz="0" w:space="0" w:color="auto"/>
            <w:right w:val="none" w:sz="0" w:space="0" w:color="auto"/>
          </w:divBdr>
          <w:divsChild>
            <w:div w:id="414714647">
              <w:marLeft w:val="0"/>
              <w:marRight w:val="0"/>
              <w:marTop w:val="0"/>
              <w:marBottom w:val="0"/>
              <w:divBdr>
                <w:top w:val="none" w:sz="0" w:space="0" w:color="auto"/>
                <w:left w:val="none" w:sz="0" w:space="0" w:color="auto"/>
                <w:bottom w:val="none" w:sz="0" w:space="0" w:color="auto"/>
                <w:right w:val="none" w:sz="0" w:space="0" w:color="auto"/>
              </w:divBdr>
              <w:divsChild>
                <w:div w:id="558441645">
                  <w:marLeft w:val="0"/>
                  <w:marRight w:val="0"/>
                  <w:marTop w:val="0"/>
                  <w:marBottom w:val="0"/>
                  <w:divBdr>
                    <w:top w:val="none" w:sz="0" w:space="0" w:color="auto"/>
                    <w:left w:val="none" w:sz="0" w:space="0" w:color="auto"/>
                    <w:bottom w:val="none" w:sz="0" w:space="0" w:color="auto"/>
                    <w:right w:val="none" w:sz="0" w:space="0" w:color="auto"/>
                  </w:divBdr>
                  <w:divsChild>
                    <w:div w:id="572932755">
                      <w:marLeft w:val="0"/>
                      <w:marRight w:val="0"/>
                      <w:marTop w:val="0"/>
                      <w:marBottom w:val="0"/>
                      <w:divBdr>
                        <w:top w:val="none" w:sz="0" w:space="0" w:color="auto"/>
                        <w:left w:val="none" w:sz="0" w:space="0" w:color="auto"/>
                        <w:bottom w:val="none" w:sz="0" w:space="0" w:color="auto"/>
                        <w:right w:val="none" w:sz="0" w:space="0" w:color="auto"/>
                      </w:divBdr>
                      <w:divsChild>
                        <w:div w:id="48412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267428">
              <w:marLeft w:val="0"/>
              <w:marRight w:val="0"/>
              <w:marTop w:val="0"/>
              <w:marBottom w:val="0"/>
              <w:divBdr>
                <w:top w:val="none" w:sz="0" w:space="0" w:color="auto"/>
                <w:left w:val="none" w:sz="0" w:space="0" w:color="auto"/>
                <w:bottom w:val="none" w:sz="0" w:space="0" w:color="auto"/>
                <w:right w:val="none" w:sz="0" w:space="0" w:color="auto"/>
              </w:divBdr>
              <w:divsChild>
                <w:div w:id="758983365">
                  <w:marLeft w:val="0"/>
                  <w:marRight w:val="0"/>
                  <w:marTop w:val="0"/>
                  <w:marBottom w:val="0"/>
                  <w:divBdr>
                    <w:top w:val="none" w:sz="0" w:space="0" w:color="auto"/>
                    <w:left w:val="none" w:sz="0" w:space="0" w:color="auto"/>
                    <w:bottom w:val="none" w:sz="0" w:space="0" w:color="auto"/>
                    <w:right w:val="none" w:sz="0" w:space="0" w:color="auto"/>
                  </w:divBdr>
                  <w:divsChild>
                    <w:div w:id="1211262981">
                      <w:marLeft w:val="0"/>
                      <w:marRight w:val="0"/>
                      <w:marTop w:val="0"/>
                      <w:marBottom w:val="0"/>
                      <w:divBdr>
                        <w:top w:val="none" w:sz="0" w:space="0" w:color="auto"/>
                        <w:left w:val="none" w:sz="0" w:space="0" w:color="auto"/>
                        <w:bottom w:val="none" w:sz="0" w:space="0" w:color="auto"/>
                        <w:right w:val="none" w:sz="0" w:space="0" w:color="auto"/>
                      </w:divBdr>
                      <w:divsChild>
                        <w:div w:id="188875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045164">
              <w:marLeft w:val="0"/>
              <w:marRight w:val="0"/>
              <w:marTop w:val="0"/>
              <w:marBottom w:val="0"/>
              <w:divBdr>
                <w:top w:val="none" w:sz="0" w:space="0" w:color="auto"/>
                <w:left w:val="none" w:sz="0" w:space="0" w:color="auto"/>
                <w:bottom w:val="none" w:sz="0" w:space="0" w:color="auto"/>
                <w:right w:val="none" w:sz="0" w:space="0" w:color="auto"/>
              </w:divBdr>
              <w:divsChild>
                <w:div w:id="1699813433">
                  <w:marLeft w:val="0"/>
                  <w:marRight w:val="0"/>
                  <w:marTop w:val="0"/>
                  <w:marBottom w:val="0"/>
                  <w:divBdr>
                    <w:top w:val="none" w:sz="0" w:space="0" w:color="auto"/>
                    <w:left w:val="none" w:sz="0" w:space="0" w:color="auto"/>
                    <w:bottom w:val="none" w:sz="0" w:space="0" w:color="auto"/>
                    <w:right w:val="none" w:sz="0" w:space="0" w:color="auto"/>
                  </w:divBdr>
                  <w:divsChild>
                    <w:div w:id="594291627">
                      <w:marLeft w:val="0"/>
                      <w:marRight w:val="0"/>
                      <w:marTop w:val="0"/>
                      <w:marBottom w:val="0"/>
                      <w:divBdr>
                        <w:top w:val="none" w:sz="0" w:space="0" w:color="auto"/>
                        <w:left w:val="none" w:sz="0" w:space="0" w:color="auto"/>
                        <w:bottom w:val="none" w:sz="0" w:space="0" w:color="auto"/>
                        <w:right w:val="none" w:sz="0" w:space="0" w:color="auto"/>
                      </w:divBdr>
                      <w:divsChild>
                        <w:div w:id="619147760">
                          <w:marLeft w:val="0"/>
                          <w:marRight w:val="0"/>
                          <w:marTop w:val="0"/>
                          <w:marBottom w:val="0"/>
                          <w:divBdr>
                            <w:top w:val="none" w:sz="0" w:space="0" w:color="auto"/>
                            <w:left w:val="none" w:sz="0" w:space="0" w:color="auto"/>
                            <w:bottom w:val="none" w:sz="0" w:space="0" w:color="auto"/>
                            <w:right w:val="none" w:sz="0" w:space="0" w:color="auto"/>
                          </w:divBdr>
                          <w:divsChild>
                            <w:div w:id="119149103">
                              <w:marLeft w:val="0"/>
                              <w:marRight w:val="0"/>
                              <w:marTop w:val="0"/>
                              <w:marBottom w:val="0"/>
                              <w:divBdr>
                                <w:top w:val="none" w:sz="0" w:space="0" w:color="auto"/>
                                <w:left w:val="none" w:sz="0" w:space="0" w:color="auto"/>
                                <w:bottom w:val="none" w:sz="0" w:space="0" w:color="auto"/>
                                <w:right w:val="none" w:sz="0" w:space="0" w:color="auto"/>
                              </w:divBdr>
                              <w:divsChild>
                                <w:div w:id="5613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240665">
              <w:marLeft w:val="0"/>
              <w:marRight w:val="0"/>
              <w:marTop w:val="0"/>
              <w:marBottom w:val="0"/>
              <w:divBdr>
                <w:top w:val="none" w:sz="0" w:space="0" w:color="auto"/>
                <w:left w:val="none" w:sz="0" w:space="0" w:color="auto"/>
                <w:bottom w:val="none" w:sz="0" w:space="0" w:color="auto"/>
                <w:right w:val="none" w:sz="0" w:space="0" w:color="auto"/>
              </w:divBdr>
              <w:divsChild>
                <w:div w:id="1186287584">
                  <w:marLeft w:val="0"/>
                  <w:marRight w:val="0"/>
                  <w:marTop w:val="0"/>
                  <w:marBottom w:val="0"/>
                  <w:divBdr>
                    <w:top w:val="none" w:sz="0" w:space="0" w:color="auto"/>
                    <w:left w:val="none" w:sz="0" w:space="0" w:color="auto"/>
                    <w:bottom w:val="none" w:sz="0" w:space="0" w:color="auto"/>
                    <w:right w:val="none" w:sz="0" w:space="0" w:color="auto"/>
                  </w:divBdr>
                  <w:divsChild>
                    <w:div w:id="1756508846">
                      <w:marLeft w:val="0"/>
                      <w:marRight w:val="0"/>
                      <w:marTop w:val="0"/>
                      <w:marBottom w:val="0"/>
                      <w:divBdr>
                        <w:top w:val="none" w:sz="0" w:space="0" w:color="auto"/>
                        <w:left w:val="none" w:sz="0" w:space="0" w:color="auto"/>
                        <w:bottom w:val="none" w:sz="0" w:space="0" w:color="auto"/>
                        <w:right w:val="none" w:sz="0" w:space="0" w:color="auto"/>
                      </w:divBdr>
                      <w:divsChild>
                        <w:div w:id="76739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953835">
          <w:marLeft w:val="300"/>
          <w:marRight w:val="300"/>
          <w:marTop w:val="0"/>
          <w:marBottom w:val="0"/>
          <w:divBdr>
            <w:top w:val="none" w:sz="0" w:space="0" w:color="auto"/>
            <w:left w:val="none" w:sz="0" w:space="0" w:color="auto"/>
            <w:bottom w:val="none" w:sz="0" w:space="0" w:color="auto"/>
            <w:right w:val="none" w:sz="0" w:space="0" w:color="auto"/>
          </w:divBdr>
          <w:divsChild>
            <w:div w:id="30690777">
              <w:marLeft w:val="0"/>
              <w:marRight w:val="0"/>
              <w:marTop w:val="0"/>
              <w:marBottom w:val="0"/>
              <w:divBdr>
                <w:top w:val="none" w:sz="0" w:space="0" w:color="auto"/>
                <w:left w:val="none" w:sz="0" w:space="0" w:color="auto"/>
                <w:bottom w:val="none" w:sz="0" w:space="0" w:color="auto"/>
                <w:right w:val="none" w:sz="0" w:space="0" w:color="auto"/>
              </w:divBdr>
              <w:divsChild>
                <w:div w:id="462161113">
                  <w:marLeft w:val="0"/>
                  <w:marRight w:val="0"/>
                  <w:marTop w:val="0"/>
                  <w:marBottom w:val="0"/>
                  <w:divBdr>
                    <w:top w:val="none" w:sz="0" w:space="0" w:color="auto"/>
                    <w:left w:val="none" w:sz="0" w:space="0" w:color="auto"/>
                    <w:bottom w:val="none" w:sz="0" w:space="0" w:color="auto"/>
                    <w:right w:val="none" w:sz="0" w:space="0" w:color="auto"/>
                  </w:divBdr>
                  <w:divsChild>
                    <w:div w:id="1320764902">
                      <w:marLeft w:val="0"/>
                      <w:marRight w:val="0"/>
                      <w:marTop w:val="0"/>
                      <w:marBottom w:val="0"/>
                      <w:divBdr>
                        <w:top w:val="none" w:sz="0" w:space="0" w:color="auto"/>
                        <w:left w:val="none" w:sz="0" w:space="0" w:color="auto"/>
                        <w:bottom w:val="none" w:sz="0" w:space="0" w:color="auto"/>
                        <w:right w:val="none" w:sz="0" w:space="0" w:color="auto"/>
                      </w:divBdr>
                      <w:divsChild>
                        <w:div w:id="132123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902037">
              <w:marLeft w:val="0"/>
              <w:marRight w:val="0"/>
              <w:marTop w:val="0"/>
              <w:marBottom w:val="0"/>
              <w:divBdr>
                <w:top w:val="none" w:sz="0" w:space="0" w:color="auto"/>
                <w:left w:val="none" w:sz="0" w:space="0" w:color="auto"/>
                <w:bottom w:val="none" w:sz="0" w:space="0" w:color="auto"/>
                <w:right w:val="none" w:sz="0" w:space="0" w:color="auto"/>
              </w:divBdr>
              <w:divsChild>
                <w:div w:id="1860393909">
                  <w:marLeft w:val="0"/>
                  <w:marRight w:val="0"/>
                  <w:marTop w:val="0"/>
                  <w:marBottom w:val="0"/>
                  <w:divBdr>
                    <w:top w:val="none" w:sz="0" w:space="0" w:color="auto"/>
                    <w:left w:val="none" w:sz="0" w:space="0" w:color="auto"/>
                    <w:bottom w:val="none" w:sz="0" w:space="0" w:color="auto"/>
                    <w:right w:val="none" w:sz="0" w:space="0" w:color="auto"/>
                  </w:divBdr>
                  <w:divsChild>
                    <w:div w:id="150873283">
                      <w:marLeft w:val="0"/>
                      <w:marRight w:val="0"/>
                      <w:marTop w:val="0"/>
                      <w:marBottom w:val="0"/>
                      <w:divBdr>
                        <w:top w:val="none" w:sz="0" w:space="0" w:color="auto"/>
                        <w:left w:val="none" w:sz="0" w:space="0" w:color="auto"/>
                        <w:bottom w:val="none" w:sz="0" w:space="0" w:color="auto"/>
                        <w:right w:val="none" w:sz="0" w:space="0" w:color="auto"/>
                      </w:divBdr>
                      <w:divsChild>
                        <w:div w:id="2032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827128">
              <w:marLeft w:val="0"/>
              <w:marRight w:val="0"/>
              <w:marTop w:val="0"/>
              <w:marBottom w:val="0"/>
              <w:divBdr>
                <w:top w:val="none" w:sz="0" w:space="0" w:color="auto"/>
                <w:left w:val="none" w:sz="0" w:space="0" w:color="auto"/>
                <w:bottom w:val="none" w:sz="0" w:space="0" w:color="auto"/>
                <w:right w:val="none" w:sz="0" w:space="0" w:color="auto"/>
              </w:divBdr>
              <w:divsChild>
                <w:div w:id="1762794344">
                  <w:marLeft w:val="0"/>
                  <w:marRight w:val="0"/>
                  <w:marTop w:val="0"/>
                  <w:marBottom w:val="0"/>
                  <w:divBdr>
                    <w:top w:val="none" w:sz="0" w:space="0" w:color="auto"/>
                    <w:left w:val="none" w:sz="0" w:space="0" w:color="auto"/>
                    <w:bottom w:val="none" w:sz="0" w:space="0" w:color="auto"/>
                    <w:right w:val="none" w:sz="0" w:space="0" w:color="auto"/>
                  </w:divBdr>
                  <w:divsChild>
                    <w:div w:id="1750618254">
                      <w:marLeft w:val="0"/>
                      <w:marRight w:val="0"/>
                      <w:marTop w:val="0"/>
                      <w:marBottom w:val="0"/>
                      <w:divBdr>
                        <w:top w:val="none" w:sz="0" w:space="0" w:color="auto"/>
                        <w:left w:val="none" w:sz="0" w:space="0" w:color="auto"/>
                        <w:bottom w:val="none" w:sz="0" w:space="0" w:color="auto"/>
                        <w:right w:val="none" w:sz="0" w:space="0" w:color="auto"/>
                      </w:divBdr>
                      <w:divsChild>
                        <w:div w:id="2103721417">
                          <w:marLeft w:val="0"/>
                          <w:marRight w:val="0"/>
                          <w:marTop w:val="0"/>
                          <w:marBottom w:val="0"/>
                          <w:divBdr>
                            <w:top w:val="none" w:sz="0" w:space="0" w:color="auto"/>
                            <w:left w:val="none" w:sz="0" w:space="0" w:color="auto"/>
                            <w:bottom w:val="none" w:sz="0" w:space="0" w:color="auto"/>
                            <w:right w:val="none" w:sz="0" w:space="0" w:color="auto"/>
                          </w:divBdr>
                          <w:divsChild>
                            <w:div w:id="218589455">
                              <w:marLeft w:val="0"/>
                              <w:marRight w:val="0"/>
                              <w:marTop w:val="0"/>
                              <w:marBottom w:val="0"/>
                              <w:divBdr>
                                <w:top w:val="none" w:sz="0" w:space="0" w:color="auto"/>
                                <w:left w:val="none" w:sz="0" w:space="0" w:color="auto"/>
                                <w:bottom w:val="none" w:sz="0" w:space="0" w:color="auto"/>
                                <w:right w:val="none" w:sz="0" w:space="0" w:color="auto"/>
                              </w:divBdr>
                              <w:divsChild>
                                <w:div w:id="18247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196288">
          <w:marLeft w:val="300"/>
          <w:marRight w:val="300"/>
          <w:marTop w:val="0"/>
          <w:marBottom w:val="0"/>
          <w:divBdr>
            <w:top w:val="none" w:sz="0" w:space="0" w:color="auto"/>
            <w:left w:val="none" w:sz="0" w:space="0" w:color="auto"/>
            <w:bottom w:val="none" w:sz="0" w:space="0" w:color="auto"/>
            <w:right w:val="none" w:sz="0" w:space="0" w:color="auto"/>
          </w:divBdr>
          <w:divsChild>
            <w:div w:id="1266310525">
              <w:marLeft w:val="0"/>
              <w:marRight w:val="0"/>
              <w:marTop w:val="0"/>
              <w:marBottom w:val="0"/>
              <w:divBdr>
                <w:top w:val="none" w:sz="0" w:space="0" w:color="auto"/>
                <w:left w:val="none" w:sz="0" w:space="0" w:color="auto"/>
                <w:bottom w:val="none" w:sz="0" w:space="0" w:color="auto"/>
                <w:right w:val="none" w:sz="0" w:space="0" w:color="auto"/>
              </w:divBdr>
              <w:divsChild>
                <w:div w:id="463699405">
                  <w:marLeft w:val="0"/>
                  <w:marRight w:val="0"/>
                  <w:marTop w:val="0"/>
                  <w:marBottom w:val="0"/>
                  <w:divBdr>
                    <w:top w:val="none" w:sz="0" w:space="0" w:color="auto"/>
                    <w:left w:val="none" w:sz="0" w:space="0" w:color="auto"/>
                    <w:bottom w:val="none" w:sz="0" w:space="0" w:color="auto"/>
                    <w:right w:val="none" w:sz="0" w:space="0" w:color="auto"/>
                  </w:divBdr>
                </w:div>
              </w:divsChild>
            </w:div>
            <w:div w:id="1601403616">
              <w:marLeft w:val="0"/>
              <w:marRight w:val="0"/>
              <w:marTop w:val="0"/>
              <w:marBottom w:val="0"/>
              <w:divBdr>
                <w:top w:val="none" w:sz="0" w:space="0" w:color="auto"/>
                <w:left w:val="none" w:sz="0" w:space="0" w:color="auto"/>
                <w:bottom w:val="none" w:sz="0" w:space="0" w:color="auto"/>
                <w:right w:val="none" w:sz="0" w:space="0" w:color="auto"/>
              </w:divBdr>
              <w:divsChild>
                <w:div w:id="1186335040">
                  <w:marLeft w:val="0"/>
                  <w:marRight w:val="0"/>
                  <w:marTop w:val="0"/>
                  <w:marBottom w:val="0"/>
                  <w:divBdr>
                    <w:top w:val="none" w:sz="0" w:space="0" w:color="auto"/>
                    <w:left w:val="none" w:sz="0" w:space="0" w:color="auto"/>
                    <w:bottom w:val="none" w:sz="0" w:space="0" w:color="auto"/>
                    <w:right w:val="none" w:sz="0" w:space="0" w:color="auto"/>
                  </w:divBdr>
                  <w:divsChild>
                    <w:div w:id="1423138517">
                      <w:marLeft w:val="0"/>
                      <w:marRight w:val="0"/>
                      <w:marTop w:val="0"/>
                      <w:marBottom w:val="0"/>
                      <w:divBdr>
                        <w:top w:val="none" w:sz="0" w:space="0" w:color="auto"/>
                        <w:left w:val="none" w:sz="0" w:space="0" w:color="auto"/>
                        <w:bottom w:val="none" w:sz="0" w:space="0" w:color="auto"/>
                        <w:right w:val="none" w:sz="0" w:space="0" w:color="auto"/>
                      </w:divBdr>
                      <w:divsChild>
                        <w:div w:id="173790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51127">
              <w:marLeft w:val="0"/>
              <w:marRight w:val="0"/>
              <w:marTop w:val="0"/>
              <w:marBottom w:val="0"/>
              <w:divBdr>
                <w:top w:val="none" w:sz="0" w:space="0" w:color="auto"/>
                <w:left w:val="none" w:sz="0" w:space="0" w:color="auto"/>
                <w:bottom w:val="none" w:sz="0" w:space="0" w:color="auto"/>
                <w:right w:val="none" w:sz="0" w:space="0" w:color="auto"/>
              </w:divBdr>
              <w:divsChild>
                <w:div w:id="1313175103">
                  <w:marLeft w:val="0"/>
                  <w:marRight w:val="0"/>
                  <w:marTop w:val="0"/>
                  <w:marBottom w:val="0"/>
                  <w:divBdr>
                    <w:top w:val="none" w:sz="0" w:space="0" w:color="auto"/>
                    <w:left w:val="none" w:sz="0" w:space="0" w:color="auto"/>
                    <w:bottom w:val="none" w:sz="0" w:space="0" w:color="auto"/>
                    <w:right w:val="none" w:sz="0" w:space="0" w:color="auto"/>
                  </w:divBdr>
                  <w:divsChild>
                    <w:div w:id="875239681">
                      <w:marLeft w:val="0"/>
                      <w:marRight w:val="0"/>
                      <w:marTop w:val="0"/>
                      <w:marBottom w:val="0"/>
                      <w:divBdr>
                        <w:top w:val="none" w:sz="0" w:space="0" w:color="auto"/>
                        <w:left w:val="none" w:sz="0" w:space="0" w:color="auto"/>
                        <w:bottom w:val="none" w:sz="0" w:space="0" w:color="auto"/>
                        <w:right w:val="none" w:sz="0" w:space="0" w:color="auto"/>
                      </w:divBdr>
                      <w:divsChild>
                        <w:div w:id="551043224">
                          <w:marLeft w:val="0"/>
                          <w:marRight w:val="0"/>
                          <w:marTop w:val="0"/>
                          <w:marBottom w:val="0"/>
                          <w:divBdr>
                            <w:top w:val="none" w:sz="0" w:space="0" w:color="auto"/>
                            <w:left w:val="none" w:sz="0" w:space="0" w:color="auto"/>
                            <w:bottom w:val="none" w:sz="0" w:space="0" w:color="auto"/>
                            <w:right w:val="none" w:sz="0" w:space="0" w:color="auto"/>
                          </w:divBdr>
                          <w:divsChild>
                            <w:div w:id="2145001849">
                              <w:marLeft w:val="0"/>
                              <w:marRight w:val="0"/>
                              <w:marTop w:val="0"/>
                              <w:marBottom w:val="0"/>
                              <w:divBdr>
                                <w:top w:val="none" w:sz="0" w:space="0" w:color="auto"/>
                                <w:left w:val="none" w:sz="0" w:space="0" w:color="auto"/>
                                <w:bottom w:val="none" w:sz="0" w:space="0" w:color="auto"/>
                                <w:right w:val="none" w:sz="0" w:space="0" w:color="auto"/>
                              </w:divBdr>
                              <w:divsChild>
                                <w:div w:id="7084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986687">
          <w:marLeft w:val="300"/>
          <w:marRight w:val="300"/>
          <w:marTop w:val="0"/>
          <w:marBottom w:val="0"/>
          <w:divBdr>
            <w:top w:val="none" w:sz="0" w:space="0" w:color="auto"/>
            <w:left w:val="none" w:sz="0" w:space="0" w:color="auto"/>
            <w:bottom w:val="none" w:sz="0" w:space="0" w:color="auto"/>
            <w:right w:val="none" w:sz="0" w:space="0" w:color="auto"/>
          </w:divBdr>
          <w:divsChild>
            <w:div w:id="477844622">
              <w:marLeft w:val="0"/>
              <w:marRight w:val="0"/>
              <w:marTop w:val="0"/>
              <w:marBottom w:val="0"/>
              <w:divBdr>
                <w:top w:val="none" w:sz="0" w:space="0" w:color="auto"/>
                <w:left w:val="none" w:sz="0" w:space="0" w:color="auto"/>
                <w:bottom w:val="none" w:sz="0" w:space="0" w:color="auto"/>
                <w:right w:val="none" w:sz="0" w:space="0" w:color="auto"/>
              </w:divBdr>
              <w:divsChild>
                <w:div w:id="1222791585">
                  <w:marLeft w:val="0"/>
                  <w:marRight w:val="0"/>
                  <w:marTop w:val="0"/>
                  <w:marBottom w:val="0"/>
                  <w:divBdr>
                    <w:top w:val="none" w:sz="0" w:space="0" w:color="auto"/>
                    <w:left w:val="none" w:sz="0" w:space="0" w:color="auto"/>
                    <w:bottom w:val="none" w:sz="0" w:space="0" w:color="auto"/>
                    <w:right w:val="none" w:sz="0" w:space="0" w:color="auto"/>
                  </w:divBdr>
                  <w:divsChild>
                    <w:div w:id="579295860">
                      <w:marLeft w:val="0"/>
                      <w:marRight w:val="0"/>
                      <w:marTop w:val="0"/>
                      <w:marBottom w:val="0"/>
                      <w:divBdr>
                        <w:top w:val="none" w:sz="0" w:space="0" w:color="auto"/>
                        <w:left w:val="none" w:sz="0" w:space="0" w:color="auto"/>
                        <w:bottom w:val="none" w:sz="0" w:space="0" w:color="auto"/>
                        <w:right w:val="none" w:sz="0" w:space="0" w:color="auto"/>
                      </w:divBdr>
                      <w:divsChild>
                        <w:div w:id="3454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310867">
              <w:marLeft w:val="0"/>
              <w:marRight w:val="0"/>
              <w:marTop w:val="0"/>
              <w:marBottom w:val="0"/>
              <w:divBdr>
                <w:top w:val="none" w:sz="0" w:space="0" w:color="auto"/>
                <w:left w:val="none" w:sz="0" w:space="0" w:color="auto"/>
                <w:bottom w:val="none" w:sz="0" w:space="0" w:color="auto"/>
                <w:right w:val="none" w:sz="0" w:space="0" w:color="auto"/>
              </w:divBdr>
              <w:divsChild>
                <w:div w:id="62413618">
                  <w:marLeft w:val="0"/>
                  <w:marRight w:val="0"/>
                  <w:marTop w:val="0"/>
                  <w:marBottom w:val="0"/>
                  <w:divBdr>
                    <w:top w:val="none" w:sz="0" w:space="0" w:color="auto"/>
                    <w:left w:val="none" w:sz="0" w:space="0" w:color="auto"/>
                    <w:bottom w:val="none" w:sz="0" w:space="0" w:color="auto"/>
                    <w:right w:val="none" w:sz="0" w:space="0" w:color="auto"/>
                  </w:divBdr>
                  <w:divsChild>
                    <w:div w:id="1556427289">
                      <w:marLeft w:val="0"/>
                      <w:marRight w:val="0"/>
                      <w:marTop w:val="0"/>
                      <w:marBottom w:val="0"/>
                      <w:divBdr>
                        <w:top w:val="none" w:sz="0" w:space="0" w:color="auto"/>
                        <w:left w:val="none" w:sz="0" w:space="0" w:color="auto"/>
                        <w:bottom w:val="none" w:sz="0" w:space="0" w:color="auto"/>
                        <w:right w:val="none" w:sz="0" w:space="0" w:color="auto"/>
                      </w:divBdr>
                      <w:divsChild>
                        <w:div w:id="188201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571902">
              <w:marLeft w:val="0"/>
              <w:marRight w:val="0"/>
              <w:marTop w:val="0"/>
              <w:marBottom w:val="0"/>
              <w:divBdr>
                <w:top w:val="none" w:sz="0" w:space="0" w:color="auto"/>
                <w:left w:val="none" w:sz="0" w:space="0" w:color="auto"/>
                <w:bottom w:val="none" w:sz="0" w:space="0" w:color="auto"/>
                <w:right w:val="none" w:sz="0" w:space="0" w:color="auto"/>
              </w:divBdr>
              <w:divsChild>
                <w:div w:id="1535196419">
                  <w:marLeft w:val="0"/>
                  <w:marRight w:val="0"/>
                  <w:marTop w:val="0"/>
                  <w:marBottom w:val="0"/>
                  <w:divBdr>
                    <w:top w:val="none" w:sz="0" w:space="0" w:color="auto"/>
                    <w:left w:val="none" w:sz="0" w:space="0" w:color="auto"/>
                    <w:bottom w:val="none" w:sz="0" w:space="0" w:color="auto"/>
                    <w:right w:val="none" w:sz="0" w:space="0" w:color="auto"/>
                  </w:divBdr>
                  <w:divsChild>
                    <w:div w:id="1331566522">
                      <w:marLeft w:val="0"/>
                      <w:marRight w:val="0"/>
                      <w:marTop w:val="0"/>
                      <w:marBottom w:val="0"/>
                      <w:divBdr>
                        <w:top w:val="none" w:sz="0" w:space="0" w:color="auto"/>
                        <w:left w:val="none" w:sz="0" w:space="0" w:color="auto"/>
                        <w:bottom w:val="none" w:sz="0" w:space="0" w:color="auto"/>
                        <w:right w:val="none" w:sz="0" w:space="0" w:color="auto"/>
                      </w:divBdr>
                      <w:divsChild>
                        <w:div w:id="1528450846">
                          <w:marLeft w:val="0"/>
                          <w:marRight w:val="0"/>
                          <w:marTop w:val="0"/>
                          <w:marBottom w:val="0"/>
                          <w:divBdr>
                            <w:top w:val="none" w:sz="0" w:space="0" w:color="auto"/>
                            <w:left w:val="none" w:sz="0" w:space="0" w:color="auto"/>
                            <w:bottom w:val="none" w:sz="0" w:space="0" w:color="auto"/>
                            <w:right w:val="none" w:sz="0" w:space="0" w:color="auto"/>
                          </w:divBdr>
                          <w:divsChild>
                            <w:div w:id="1191528732">
                              <w:marLeft w:val="0"/>
                              <w:marRight w:val="0"/>
                              <w:marTop w:val="0"/>
                              <w:marBottom w:val="0"/>
                              <w:divBdr>
                                <w:top w:val="none" w:sz="0" w:space="0" w:color="auto"/>
                                <w:left w:val="none" w:sz="0" w:space="0" w:color="auto"/>
                                <w:bottom w:val="none" w:sz="0" w:space="0" w:color="auto"/>
                                <w:right w:val="none" w:sz="0" w:space="0" w:color="auto"/>
                              </w:divBdr>
                              <w:divsChild>
                                <w:div w:id="133962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997295">
              <w:marLeft w:val="0"/>
              <w:marRight w:val="0"/>
              <w:marTop w:val="0"/>
              <w:marBottom w:val="0"/>
              <w:divBdr>
                <w:top w:val="none" w:sz="0" w:space="0" w:color="auto"/>
                <w:left w:val="none" w:sz="0" w:space="0" w:color="auto"/>
                <w:bottom w:val="none" w:sz="0" w:space="0" w:color="auto"/>
                <w:right w:val="none" w:sz="0" w:space="0" w:color="auto"/>
              </w:divBdr>
              <w:divsChild>
                <w:div w:id="55531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498169">
          <w:marLeft w:val="300"/>
          <w:marRight w:val="300"/>
          <w:marTop w:val="0"/>
          <w:marBottom w:val="0"/>
          <w:divBdr>
            <w:top w:val="none" w:sz="0" w:space="0" w:color="auto"/>
            <w:left w:val="none" w:sz="0" w:space="0" w:color="auto"/>
            <w:bottom w:val="none" w:sz="0" w:space="0" w:color="auto"/>
            <w:right w:val="none" w:sz="0" w:space="0" w:color="auto"/>
          </w:divBdr>
          <w:divsChild>
            <w:div w:id="862328551">
              <w:marLeft w:val="0"/>
              <w:marRight w:val="0"/>
              <w:marTop w:val="0"/>
              <w:marBottom w:val="0"/>
              <w:divBdr>
                <w:top w:val="none" w:sz="0" w:space="0" w:color="auto"/>
                <w:left w:val="none" w:sz="0" w:space="0" w:color="auto"/>
                <w:bottom w:val="none" w:sz="0" w:space="0" w:color="auto"/>
                <w:right w:val="none" w:sz="0" w:space="0" w:color="auto"/>
              </w:divBdr>
              <w:divsChild>
                <w:div w:id="1493567023">
                  <w:marLeft w:val="0"/>
                  <w:marRight w:val="0"/>
                  <w:marTop w:val="0"/>
                  <w:marBottom w:val="0"/>
                  <w:divBdr>
                    <w:top w:val="none" w:sz="0" w:space="0" w:color="auto"/>
                    <w:left w:val="none" w:sz="0" w:space="0" w:color="auto"/>
                    <w:bottom w:val="none" w:sz="0" w:space="0" w:color="auto"/>
                    <w:right w:val="none" w:sz="0" w:space="0" w:color="auto"/>
                  </w:divBdr>
                  <w:divsChild>
                    <w:div w:id="440689099">
                      <w:marLeft w:val="0"/>
                      <w:marRight w:val="0"/>
                      <w:marTop w:val="0"/>
                      <w:marBottom w:val="0"/>
                      <w:divBdr>
                        <w:top w:val="none" w:sz="0" w:space="0" w:color="auto"/>
                        <w:left w:val="none" w:sz="0" w:space="0" w:color="auto"/>
                        <w:bottom w:val="none" w:sz="0" w:space="0" w:color="auto"/>
                        <w:right w:val="none" w:sz="0" w:space="0" w:color="auto"/>
                      </w:divBdr>
                      <w:divsChild>
                        <w:div w:id="98011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87711">
              <w:marLeft w:val="0"/>
              <w:marRight w:val="0"/>
              <w:marTop w:val="0"/>
              <w:marBottom w:val="0"/>
              <w:divBdr>
                <w:top w:val="none" w:sz="0" w:space="0" w:color="auto"/>
                <w:left w:val="none" w:sz="0" w:space="0" w:color="auto"/>
                <w:bottom w:val="none" w:sz="0" w:space="0" w:color="auto"/>
                <w:right w:val="none" w:sz="0" w:space="0" w:color="auto"/>
              </w:divBdr>
              <w:divsChild>
                <w:div w:id="2003506580">
                  <w:marLeft w:val="0"/>
                  <w:marRight w:val="0"/>
                  <w:marTop w:val="0"/>
                  <w:marBottom w:val="0"/>
                  <w:divBdr>
                    <w:top w:val="none" w:sz="0" w:space="0" w:color="auto"/>
                    <w:left w:val="none" w:sz="0" w:space="0" w:color="auto"/>
                    <w:bottom w:val="none" w:sz="0" w:space="0" w:color="auto"/>
                    <w:right w:val="none" w:sz="0" w:space="0" w:color="auto"/>
                  </w:divBdr>
                  <w:divsChild>
                    <w:div w:id="1482387907">
                      <w:marLeft w:val="0"/>
                      <w:marRight w:val="0"/>
                      <w:marTop w:val="0"/>
                      <w:marBottom w:val="0"/>
                      <w:divBdr>
                        <w:top w:val="none" w:sz="0" w:space="0" w:color="auto"/>
                        <w:left w:val="none" w:sz="0" w:space="0" w:color="auto"/>
                        <w:bottom w:val="none" w:sz="0" w:space="0" w:color="auto"/>
                        <w:right w:val="none" w:sz="0" w:space="0" w:color="auto"/>
                      </w:divBdr>
                      <w:divsChild>
                        <w:div w:id="1879079943">
                          <w:marLeft w:val="0"/>
                          <w:marRight w:val="0"/>
                          <w:marTop w:val="0"/>
                          <w:marBottom w:val="0"/>
                          <w:divBdr>
                            <w:top w:val="none" w:sz="0" w:space="0" w:color="auto"/>
                            <w:left w:val="none" w:sz="0" w:space="0" w:color="auto"/>
                            <w:bottom w:val="none" w:sz="0" w:space="0" w:color="auto"/>
                            <w:right w:val="none" w:sz="0" w:space="0" w:color="auto"/>
                          </w:divBdr>
                          <w:divsChild>
                            <w:div w:id="206525339">
                              <w:marLeft w:val="0"/>
                              <w:marRight w:val="0"/>
                              <w:marTop w:val="0"/>
                              <w:marBottom w:val="0"/>
                              <w:divBdr>
                                <w:top w:val="none" w:sz="0" w:space="0" w:color="auto"/>
                                <w:left w:val="none" w:sz="0" w:space="0" w:color="auto"/>
                                <w:bottom w:val="none" w:sz="0" w:space="0" w:color="auto"/>
                                <w:right w:val="none" w:sz="0" w:space="0" w:color="auto"/>
                              </w:divBdr>
                              <w:divsChild>
                                <w:div w:id="193508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161796">
          <w:marLeft w:val="300"/>
          <w:marRight w:val="300"/>
          <w:marTop w:val="0"/>
          <w:marBottom w:val="0"/>
          <w:divBdr>
            <w:top w:val="none" w:sz="0" w:space="0" w:color="auto"/>
            <w:left w:val="none" w:sz="0" w:space="0" w:color="auto"/>
            <w:bottom w:val="none" w:sz="0" w:space="0" w:color="auto"/>
            <w:right w:val="none" w:sz="0" w:space="0" w:color="auto"/>
          </w:divBdr>
          <w:divsChild>
            <w:div w:id="1043137302">
              <w:marLeft w:val="0"/>
              <w:marRight w:val="0"/>
              <w:marTop w:val="0"/>
              <w:marBottom w:val="0"/>
              <w:divBdr>
                <w:top w:val="none" w:sz="0" w:space="0" w:color="auto"/>
                <w:left w:val="none" w:sz="0" w:space="0" w:color="auto"/>
                <w:bottom w:val="none" w:sz="0" w:space="0" w:color="auto"/>
                <w:right w:val="none" w:sz="0" w:space="0" w:color="auto"/>
              </w:divBdr>
              <w:divsChild>
                <w:div w:id="998654208">
                  <w:marLeft w:val="0"/>
                  <w:marRight w:val="0"/>
                  <w:marTop w:val="0"/>
                  <w:marBottom w:val="0"/>
                  <w:divBdr>
                    <w:top w:val="none" w:sz="0" w:space="0" w:color="auto"/>
                    <w:left w:val="none" w:sz="0" w:space="0" w:color="auto"/>
                    <w:bottom w:val="none" w:sz="0" w:space="0" w:color="auto"/>
                    <w:right w:val="none" w:sz="0" w:space="0" w:color="auto"/>
                  </w:divBdr>
                  <w:divsChild>
                    <w:div w:id="1449854477">
                      <w:marLeft w:val="0"/>
                      <w:marRight w:val="0"/>
                      <w:marTop w:val="0"/>
                      <w:marBottom w:val="0"/>
                      <w:divBdr>
                        <w:top w:val="none" w:sz="0" w:space="0" w:color="auto"/>
                        <w:left w:val="none" w:sz="0" w:space="0" w:color="auto"/>
                        <w:bottom w:val="none" w:sz="0" w:space="0" w:color="auto"/>
                        <w:right w:val="none" w:sz="0" w:space="0" w:color="auto"/>
                      </w:divBdr>
                      <w:divsChild>
                        <w:div w:id="451439646">
                          <w:marLeft w:val="0"/>
                          <w:marRight w:val="0"/>
                          <w:marTop w:val="0"/>
                          <w:marBottom w:val="0"/>
                          <w:divBdr>
                            <w:top w:val="none" w:sz="0" w:space="0" w:color="auto"/>
                            <w:left w:val="none" w:sz="0" w:space="0" w:color="auto"/>
                            <w:bottom w:val="none" w:sz="0" w:space="0" w:color="auto"/>
                            <w:right w:val="none" w:sz="0" w:space="0" w:color="auto"/>
                          </w:divBdr>
                          <w:divsChild>
                            <w:div w:id="1760178764">
                              <w:marLeft w:val="0"/>
                              <w:marRight w:val="0"/>
                              <w:marTop w:val="0"/>
                              <w:marBottom w:val="0"/>
                              <w:divBdr>
                                <w:top w:val="none" w:sz="0" w:space="0" w:color="auto"/>
                                <w:left w:val="none" w:sz="0" w:space="0" w:color="auto"/>
                                <w:bottom w:val="none" w:sz="0" w:space="0" w:color="auto"/>
                                <w:right w:val="none" w:sz="0" w:space="0" w:color="auto"/>
                              </w:divBdr>
                              <w:divsChild>
                                <w:div w:id="19847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658900">
              <w:marLeft w:val="0"/>
              <w:marRight w:val="0"/>
              <w:marTop w:val="0"/>
              <w:marBottom w:val="0"/>
              <w:divBdr>
                <w:top w:val="none" w:sz="0" w:space="0" w:color="auto"/>
                <w:left w:val="none" w:sz="0" w:space="0" w:color="auto"/>
                <w:bottom w:val="none" w:sz="0" w:space="0" w:color="auto"/>
                <w:right w:val="none" w:sz="0" w:space="0" w:color="auto"/>
              </w:divBdr>
              <w:divsChild>
                <w:div w:id="1882325167">
                  <w:marLeft w:val="0"/>
                  <w:marRight w:val="0"/>
                  <w:marTop w:val="0"/>
                  <w:marBottom w:val="0"/>
                  <w:divBdr>
                    <w:top w:val="none" w:sz="0" w:space="0" w:color="auto"/>
                    <w:left w:val="none" w:sz="0" w:space="0" w:color="auto"/>
                    <w:bottom w:val="none" w:sz="0" w:space="0" w:color="auto"/>
                    <w:right w:val="none" w:sz="0" w:space="0" w:color="auto"/>
                  </w:divBdr>
                  <w:divsChild>
                    <w:div w:id="1222862214">
                      <w:marLeft w:val="0"/>
                      <w:marRight w:val="0"/>
                      <w:marTop w:val="0"/>
                      <w:marBottom w:val="0"/>
                      <w:divBdr>
                        <w:top w:val="none" w:sz="0" w:space="0" w:color="auto"/>
                        <w:left w:val="none" w:sz="0" w:space="0" w:color="auto"/>
                        <w:bottom w:val="none" w:sz="0" w:space="0" w:color="auto"/>
                        <w:right w:val="none" w:sz="0" w:space="0" w:color="auto"/>
                      </w:divBdr>
                      <w:divsChild>
                        <w:div w:id="91535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664211">
              <w:marLeft w:val="0"/>
              <w:marRight w:val="0"/>
              <w:marTop w:val="0"/>
              <w:marBottom w:val="0"/>
              <w:divBdr>
                <w:top w:val="none" w:sz="0" w:space="0" w:color="auto"/>
                <w:left w:val="none" w:sz="0" w:space="0" w:color="auto"/>
                <w:bottom w:val="none" w:sz="0" w:space="0" w:color="auto"/>
                <w:right w:val="none" w:sz="0" w:space="0" w:color="auto"/>
              </w:divBdr>
              <w:divsChild>
                <w:div w:id="83364">
                  <w:marLeft w:val="0"/>
                  <w:marRight w:val="0"/>
                  <w:marTop w:val="0"/>
                  <w:marBottom w:val="0"/>
                  <w:divBdr>
                    <w:top w:val="none" w:sz="0" w:space="0" w:color="auto"/>
                    <w:left w:val="none" w:sz="0" w:space="0" w:color="auto"/>
                    <w:bottom w:val="none" w:sz="0" w:space="0" w:color="auto"/>
                    <w:right w:val="none" w:sz="0" w:space="0" w:color="auto"/>
                  </w:divBdr>
                  <w:divsChild>
                    <w:div w:id="926039274">
                      <w:marLeft w:val="0"/>
                      <w:marRight w:val="0"/>
                      <w:marTop w:val="0"/>
                      <w:marBottom w:val="0"/>
                      <w:divBdr>
                        <w:top w:val="none" w:sz="0" w:space="0" w:color="auto"/>
                        <w:left w:val="none" w:sz="0" w:space="0" w:color="auto"/>
                        <w:bottom w:val="none" w:sz="0" w:space="0" w:color="auto"/>
                        <w:right w:val="none" w:sz="0" w:space="0" w:color="auto"/>
                      </w:divBdr>
                      <w:divsChild>
                        <w:div w:id="60805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187979">
              <w:marLeft w:val="0"/>
              <w:marRight w:val="0"/>
              <w:marTop w:val="0"/>
              <w:marBottom w:val="0"/>
              <w:divBdr>
                <w:top w:val="none" w:sz="0" w:space="0" w:color="auto"/>
                <w:left w:val="none" w:sz="0" w:space="0" w:color="auto"/>
                <w:bottom w:val="none" w:sz="0" w:space="0" w:color="auto"/>
                <w:right w:val="none" w:sz="0" w:space="0" w:color="auto"/>
              </w:divBdr>
              <w:divsChild>
                <w:div w:id="452283649">
                  <w:marLeft w:val="0"/>
                  <w:marRight w:val="0"/>
                  <w:marTop w:val="0"/>
                  <w:marBottom w:val="0"/>
                  <w:divBdr>
                    <w:top w:val="none" w:sz="0" w:space="0" w:color="auto"/>
                    <w:left w:val="none" w:sz="0" w:space="0" w:color="auto"/>
                    <w:bottom w:val="none" w:sz="0" w:space="0" w:color="auto"/>
                    <w:right w:val="none" w:sz="0" w:space="0" w:color="auto"/>
                  </w:divBdr>
                  <w:divsChild>
                    <w:div w:id="718287492">
                      <w:marLeft w:val="0"/>
                      <w:marRight w:val="0"/>
                      <w:marTop w:val="0"/>
                      <w:marBottom w:val="0"/>
                      <w:divBdr>
                        <w:top w:val="none" w:sz="0" w:space="0" w:color="auto"/>
                        <w:left w:val="none" w:sz="0" w:space="0" w:color="auto"/>
                        <w:bottom w:val="none" w:sz="0" w:space="0" w:color="auto"/>
                        <w:right w:val="none" w:sz="0" w:space="0" w:color="auto"/>
                      </w:divBdr>
                      <w:divsChild>
                        <w:div w:id="77525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489251">
              <w:marLeft w:val="0"/>
              <w:marRight w:val="0"/>
              <w:marTop w:val="0"/>
              <w:marBottom w:val="0"/>
              <w:divBdr>
                <w:top w:val="none" w:sz="0" w:space="0" w:color="auto"/>
                <w:left w:val="none" w:sz="0" w:space="0" w:color="auto"/>
                <w:bottom w:val="none" w:sz="0" w:space="0" w:color="auto"/>
                <w:right w:val="none" w:sz="0" w:space="0" w:color="auto"/>
              </w:divBdr>
              <w:divsChild>
                <w:div w:id="1481385412">
                  <w:marLeft w:val="0"/>
                  <w:marRight w:val="0"/>
                  <w:marTop w:val="0"/>
                  <w:marBottom w:val="0"/>
                  <w:divBdr>
                    <w:top w:val="none" w:sz="0" w:space="0" w:color="auto"/>
                    <w:left w:val="none" w:sz="0" w:space="0" w:color="auto"/>
                    <w:bottom w:val="none" w:sz="0" w:space="0" w:color="auto"/>
                    <w:right w:val="none" w:sz="0" w:space="0" w:color="auto"/>
                  </w:divBdr>
                  <w:divsChild>
                    <w:div w:id="1499618099">
                      <w:marLeft w:val="0"/>
                      <w:marRight w:val="0"/>
                      <w:marTop w:val="0"/>
                      <w:marBottom w:val="0"/>
                      <w:divBdr>
                        <w:top w:val="none" w:sz="0" w:space="0" w:color="auto"/>
                        <w:left w:val="none" w:sz="0" w:space="0" w:color="auto"/>
                        <w:bottom w:val="none" w:sz="0" w:space="0" w:color="auto"/>
                        <w:right w:val="none" w:sz="0" w:space="0" w:color="auto"/>
                      </w:divBdr>
                      <w:divsChild>
                        <w:div w:id="212850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799293">
              <w:marLeft w:val="0"/>
              <w:marRight w:val="0"/>
              <w:marTop w:val="0"/>
              <w:marBottom w:val="0"/>
              <w:divBdr>
                <w:top w:val="none" w:sz="0" w:space="0" w:color="auto"/>
                <w:left w:val="none" w:sz="0" w:space="0" w:color="auto"/>
                <w:bottom w:val="none" w:sz="0" w:space="0" w:color="auto"/>
                <w:right w:val="none" w:sz="0" w:space="0" w:color="auto"/>
              </w:divBdr>
              <w:divsChild>
                <w:div w:id="183717739">
                  <w:marLeft w:val="0"/>
                  <w:marRight w:val="0"/>
                  <w:marTop w:val="0"/>
                  <w:marBottom w:val="0"/>
                  <w:divBdr>
                    <w:top w:val="none" w:sz="0" w:space="0" w:color="auto"/>
                    <w:left w:val="none" w:sz="0" w:space="0" w:color="auto"/>
                    <w:bottom w:val="none" w:sz="0" w:space="0" w:color="auto"/>
                    <w:right w:val="none" w:sz="0" w:space="0" w:color="auto"/>
                  </w:divBdr>
                  <w:divsChild>
                    <w:div w:id="1904024231">
                      <w:marLeft w:val="0"/>
                      <w:marRight w:val="0"/>
                      <w:marTop w:val="0"/>
                      <w:marBottom w:val="0"/>
                      <w:divBdr>
                        <w:top w:val="none" w:sz="0" w:space="0" w:color="auto"/>
                        <w:left w:val="none" w:sz="0" w:space="0" w:color="auto"/>
                        <w:bottom w:val="none" w:sz="0" w:space="0" w:color="auto"/>
                        <w:right w:val="none" w:sz="0" w:space="0" w:color="auto"/>
                      </w:divBdr>
                      <w:divsChild>
                        <w:div w:id="22094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450452">
              <w:marLeft w:val="0"/>
              <w:marRight w:val="0"/>
              <w:marTop w:val="0"/>
              <w:marBottom w:val="0"/>
              <w:divBdr>
                <w:top w:val="none" w:sz="0" w:space="0" w:color="auto"/>
                <w:left w:val="none" w:sz="0" w:space="0" w:color="auto"/>
                <w:bottom w:val="none" w:sz="0" w:space="0" w:color="auto"/>
                <w:right w:val="none" w:sz="0" w:space="0" w:color="auto"/>
              </w:divBdr>
              <w:divsChild>
                <w:div w:id="1060249655">
                  <w:marLeft w:val="0"/>
                  <w:marRight w:val="0"/>
                  <w:marTop w:val="0"/>
                  <w:marBottom w:val="0"/>
                  <w:divBdr>
                    <w:top w:val="none" w:sz="0" w:space="0" w:color="auto"/>
                    <w:left w:val="none" w:sz="0" w:space="0" w:color="auto"/>
                    <w:bottom w:val="none" w:sz="0" w:space="0" w:color="auto"/>
                    <w:right w:val="none" w:sz="0" w:space="0" w:color="auto"/>
                  </w:divBdr>
                  <w:divsChild>
                    <w:div w:id="1609584213">
                      <w:marLeft w:val="0"/>
                      <w:marRight w:val="0"/>
                      <w:marTop w:val="0"/>
                      <w:marBottom w:val="0"/>
                      <w:divBdr>
                        <w:top w:val="none" w:sz="0" w:space="0" w:color="auto"/>
                        <w:left w:val="none" w:sz="0" w:space="0" w:color="auto"/>
                        <w:bottom w:val="none" w:sz="0" w:space="0" w:color="auto"/>
                        <w:right w:val="none" w:sz="0" w:space="0" w:color="auto"/>
                      </w:divBdr>
                      <w:divsChild>
                        <w:div w:id="13056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082386">
          <w:marLeft w:val="300"/>
          <w:marRight w:val="300"/>
          <w:marTop w:val="0"/>
          <w:marBottom w:val="0"/>
          <w:divBdr>
            <w:top w:val="none" w:sz="0" w:space="0" w:color="auto"/>
            <w:left w:val="none" w:sz="0" w:space="0" w:color="auto"/>
            <w:bottom w:val="none" w:sz="0" w:space="0" w:color="auto"/>
            <w:right w:val="none" w:sz="0" w:space="0" w:color="auto"/>
          </w:divBdr>
          <w:divsChild>
            <w:div w:id="379793463">
              <w:marLeft w:val="0"/>
              <w:marRight w:val="0"/>
              <w:marTop w:val="0"/>
              <w:marBottom w:val="0"/>
              <w:divBdr>
                <w:top w:val="none" w:sz="0" w:space="0" w:color="auto"/>
                <w:left w:val="none" w:sz="0" w:space="0" w:color="auto"/>
                <w:bottom w:val="none" w:sz="0" w:space="0" w:color="auto"/>
                <w:right w:val="none" w:sz="0" w:space="0" w:color="auto"/>
              </w:divBdr>
              <w:divsChild>
                <w:div w:id="1596328044">
                  <w:marLeft w:val="0"/>
                  <w:marRight w:val="0"/>
                  <w:marTop w:val="0"/>
                  <w:marBottom w:val="0"/>
                  <w:divBdr>
                    <w:top w:val="none" w:sz="0" w:space="0" w:color="auto"/>
                    <w:left w:val="none" w:sz="0" w:space="0" w:color="auto"/>
                    <w:bottom w:val="none" w:sz="0" w:space="0" w:color="auto"/>
                    <w:right w:val="none" w:sz="0" w:space="0" w:color="auto"/>
                  </w:divBdr>
                  <w:divsChild>
                    <w:div w:id="1587882606">
                      <w:marLeft w:val="0"/>
                      <w:marRight w:val="0"/>
                      <w:marTop w:val="0"/>
                      <w:marBottom w:val="0"/>
                      <w:divBdr>
                        <w:top w:val="none" w:sz="0" w:space="0" w:color="auto"/>
                        <w:left w:val="none" w:sz="0" w:space="0" w:color="auto"/>
                        <w:bottom w:val="none" w:sz="0" w:space="0" w:color="auto"/>
                        <w:right w:val="none" w:sz="0" w:space="0" w:color="auto"/>
                      </w:divBdr>
                      <w:divsChild>
                        <w:div w:id="338386933">
                          <w:marLeft w:val="0"/>
                          <w:marRight w:val="0"/>
                          <w:marTop w:val="0"/>
                          <w:marBottom w:val="0"/>
                          <w:divBdr>
                            <w:top w:val="none" w:sz="0" w:space="0" w:color="auto"/>
                            <w:left w:val="none" w:sz="0" w:space="0" w:color="auto"/>
                            <w:bottom w:val="none" w:sz="0" w:space="0" w:color="auto"/>
                            <w:right w:val="none" w:sz="0" w:space="0" w:color="auto"/>
                          </w:divBdr>
                          <w:divsChild>
                            <w:div w:id="1517381877">
                              <w:marLeft w:val="0"/>
                              <w:marRight w:val="0"/>
                              <w:marTop w:val="0"/>
                              <w:marBottom w:val="0"/>
                              <w:divBdr>
                                <w:top w:val="none" w:sz="0" w:space="0" w:color="auto"/>
                                <w:left w:val="none" w:sz="0" w:space="0" w:color="auto"/>
                                <w:bottom w:val="none" w:sz="0" w:space="0" w:color="auto"/>
                                <w:right w:val="none" w:sz="0" w:space="0" w:color="auto"/>
                              </w:divBdr>
                              <w:divsChild>
                                <w:div w:id="28751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113277">
              <w:marLeft w:val="0"/>
              <w:marRight w:val="0"/>
              <w:marTop w:val="0"/>
              <w:marBottom w:val="0"/>
              <w:divBdr>
                <w:top w:val="none" w:sz="0" w:space="0" w:color="auto"/>
                <w:left w:val="none" w:sz="0" w:space="0" w:color="auto"/>
                <w:bottom w:val="none" w:sz="0" w:space="0" w:color="auto"/>
                <w:right w:val="none" w:sz="0" w:space="0" w:color="auto"/>
              </w:divBdr>
              <w:divsChild>
                <w:div w:id="1673987647">
                  <w:marLeft w:val="0"/>
                  <w:marRight w:val="0"/>
                  <w:marTop w:val="0"/>
                  <w:marBottom w:val="0"/>
                  <w:divBdr>
                    <w:top w:val="none" w:sz="0" w:space="0" w:color="auto"/>
                    <w:left w:val="none" w:sz="0" w:space="0" w:color="auto"/>
                    <w:bottom w:val="none" w:sz="0" w:space="0" w:color="auto"/>
                    <w:right w:val="none" w:sz="0" w:space="0" w:color="auto"/>
                  </w:divBdr>
                  <w:divsChild>
                    <w:div w:id="157312230">
                      <w:marLeft w:val="0"/>
                      <w:marRight w:val="0"/>
                      <w:marTop w:val="0"/>
                      <w:marBottom w:val="0"/>
                      <w:divBdr>
                        <w:top w:val="none" w:sz="0" w:space="0" w:color="auto"/>
                        <w:left w:val="none" w:sz="0" w:space="0" w:color="auto"/>
                        <w:bottom w:val="none" w:sz="0" w:space="0" w:color="auto"/>
                        <w:right w:val="none" w:sz="0" w:space="0" w:color="auto"/>
                      </w:divBdr>
                    </w:div>
                    <w:div w:id="1335643865">
                      <w:marLeft w:val="0"/>
                      <w:marRight w:val="0"/>
                      <w:marTop w:val="0"/>
                      <w:marBottom w:val="0"/>
                      <w:divBdr>
                        <w:top w:val="none" w:sz="0" w:space="0" w:color="auto"/>
                        <w:left w:val="none" w:sz="0" w:space="0" w:color="auto"/>
                        <w:bottom w:val="none" w:sz="0" w:space="0" w:color="auto"/>
                        <w:right w:val="none" w:sz="0" w:space="0" w:color="auto"/>
                      </w:divBdr>
                    </w:div>
                    <w:div w:id="1809737986">
                      <w:marLeft w:val="0"/>
                      <w:marRight w:val="0"/>
                      <w:marTop w:val="0"/>
                      <w:marBottom w:val="0"/>
                      <w:divBdr>
                        <w:top w:val="none" w:sz="0" w:space="0" w:color="auto"/>
                        <w:left w:val="none" w:sz="0" w:space="0" w:color="auto"/>
                        <w:bottom w:val="none" w:sz="0" w:space="0" w:color="auto"/>
                        <w:right w:val="none" w:sz="0" w:space="0" w:color="auto"/>
                      </w:divBdr>
                    </w:div>
                    <w:div w:id="1897475474">
                      <w:marLeft w:val="0"/>
                      <w:marRight w:val="0"/>
                      <w:marTop w:val="0"/>
                      <w:marBottom w:val="0"/>
                      <w:divBdr>
                        <w:top w:val="none" w:sz="0" w:space="0" w:color="auto"/>
                        <w:left w:val="none" w:sz="0" w:space="0" w:color="auto"/>
                        <w:bottom w:val="none" w:sz="0" w:space="0" w:color="auto"/>
                        <w:right w:val="none" w:sz="0" w:space="0" w:color="auto"/>
                      </w:divBdr>
                    </w:div>
                    <w:div w:id="1919095438">
                      <w:marLeft w:val="0"/>
                      <w:marRight w:val="0"/>
                      <w:marTop w:val="0"/>
                      <w:marBottom w:val="0"/>
                      <w:divBdr>
                        <w:top w:val="none" w:sz="0" w:space="0" w:color="auto"/>
                        <w:left w:val="none" w:sz="0" w:space="0" w:color="auto"/>
                        <w:bottom w:val="none" w:sz="0" w:space="0" w:color="auto"/>
                        <w:right w:val="none" w:sz="0" w:space="0" w:color="auto"/>
                      </w:divBdr>
                    </w:div>
                    <w:div w:id="214068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0624">
              <w:marLeft w:val="0"/>
              <w:marRight w:val="0"/>
              <w:marTop w:val="0"/>
              <w:marBottom w:val="0"/>
              <w:divBdr>
                <w:top w:val="none" w:sz="0" w:space="0" w:color="auto"/>
                <w:left w:val="none" w:sz="0" w:space="0" w:color="auto"/>
                <w:bottom w:val="none" w:sz="0" w:space="0" w:color="auto"/>
                <w:right w:val="none" w:sz="0" w:space="0" w:color="auto"/>
              </w:divBdr>
              <w:divsChild>
                <w:div w:id="281427014">
                  <w:marLeft w:val="0"/>
                  <w:marRight w:val="0"/>
                  <w:marTop w:val="0"/>
                  <w:marBottom w:val="0"/>
                  <w:divBdr>
                    <w:top w:val="none" w:sz="0" w:space="0" w:color="auto"/>
                    <w:left w:val="none" w:sz="0" w:space="0" w:color="auto"/>
                    <w:bottom w:val="none" w:sz="0" w:space="0" w:color="auto"/>
                    <w:right w:val="none" w:sz="0" w:space="0" w:color="auto"/>
                  </w:divBdr>
                  <w:divsChild>
                    <w:div w:id="107430884">
                      <w:marLeft w:val="0"/>
                      <w:marRight w:val="0"/>
                      <w:marTop w:val="0"/>
                      <w:marBottom w:val="0"/>
                      <w:divBdr>
                        <w:top w:val="none" w:sz="0" w:space="0" w:color="auto"/>
                        <w:left w:val="none" w:sz="0" w:space="0" w:color="auto"/>
                        <w:bottom w:val="none" w:sz="0" w:space="0" w:color="auto"/>
                        <w:right w:val="none" w:sz="0" w:space="0" w:color="auto"/>
                      </w:divBdr>
                      <w:divsChild>
                        <w:div w:id="110965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461709">
          <w:marLeft w:val="300"/>
          <w:marRight w:val="300"/>
          <w:marTop w:val="0"/>
          <w:marBottom w:val="0"/>
          <w:divBdr>
            <w:top w:val="none" w:sz="0" w:space="0" w:color="auto"/>
            <w:left w:val="none" w:sz="0" w:space="0" w:color="auto"/>
            <w:bottom w:val="none" w:sz="0" w:space="0" w:color="auto"/>
            <w:right w:val="none" w:sz="0" w:space="0" w:color="auto"/>
          </w:divBdr>
          <w:divsChild>
            <w:div w:id="323899306">
              <w:marLeft w:val="0"/>
              <w:marRight w:val="0"/>
              <w:marTop w:val="0"/>
              <w:marBottom w:val="0"/>
              <w:divBdr>
                <w:top w:val="none" w:sz="0" w:space="0" w:color="auto"/>
                <w:left w:val="none" w:sz="0" w:space="0" w:color="auto"/>
                <w:bottom w:val="none" w:sz="0" w:space="0" w:color="auto"/>
                <w:right w:val="none" w:sz="0" w:space="0" w:color="auto"/>
              </w:divBdr>
              <w:divsChild>
                <w:div w:id="49574437">
                  <w:marLeft w:val="0"/>
                  <w:marRight w:val="0"/>
                  <w:marTop w:val="0"/>
                  <w:marBottom w:val="0"/>
                  <w:divBdr>
                    <w:top w:val="none" w:sz="0" w:space="0" w:color="auto"/>
                    <w:left w:val="none" w:sz="0" w:space="0" w:color="auto"/>
                    <w:bottom w:val="none" w:sz="0" w:space="0" w:color="auto"/>
                    <w:right w:val="none" w:sz="0" w:space="0" w:color="auto"/>
                  </w:divBdr>
                  <w:divsChild>
                    <w:div w:id="837427526">
                      <w:marLeft w:val="0"/>
                      <w:marRight w:val="0"/>
                      <w:marTop w:val="0"/>
                      <w:marBottom w:val="0"/>
                      <w:divBdr>
                        <w:top w:val="none" w:sz="0" w:space="0" w:color="auto"/>
                        <w:left w:val="none" w:sz="0" w:space="0" w:color="auto"/>
                        <w:bottom w:val="none" w:sz="0" w:space="0" w:color="auto"/>
                        <w:right w:val="none" w:sz="0" w:space="0" w:color="auto"/>
                      </w:divBdr>
                      <w:divsChild>
                        <w:div w:id="55813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175454">
              <w:marLeft w:val="0"/>
              <w:marRight w:val="0"/>
              <w:marTop w:val="0"/>
              <w:marBottom w:val="0"/>
              <w:divBdr>
                <w:top w:val="none" w:sz="0" w:space="0" w:color="auto"/>
                <w:left w:val="none" w:sz="0" w:space="0" w:color="auto"/>
                <w:bottom w:val="none" w:sz="0" w:space="0" w:color="auto"/>
                <w:right w:val="none" w:sz="0" w:space="0" w:color="auto"/>
              </w:divBdr>
              <w:divsChild>
                <w:div w:id="888036466">
                  <w:marLeft w:val="0"/>
                  <w:marRight w:val="0"/>
                  <w:marTop w:val="0"/>
                  <w:marBottom w:val="0"/>
                  <w:divBdr>
                    <w:top w:val="none" w:sz="0" w:space="0" w:color="auto"/>
                    <w:left w:val="none" w:sz="0" w:space="0" w:color="auto"/>
                    <w:bottom w:val="none" w:sz="0" w:space="0" w:color="auto"/>
                    <w:right w:val="none" w:sz="0" w:space="0" w:color="auto"/>
                  </w:divBdr>
                  <w:divsChild>
                    <w:div w:id="643312671">
                      <w:marLeft w:val="0"/>
                      <w:marRight w:val="0"/>
                      <w:marTop w:val="0"/>
                      <w:marBottom w:val="0"/>
                      <w:divBdr>
                        <w:top w:val="none" w:sz="0" w:space="0" w:color="auto"/>
                        <w:left w:val="none" w:sz="0" w:space="0" w:color="auto"/>
                        <w:bottom w:val="none" w:sz="0" w:space="0" w:color="auto"/>
                        <w:right w:val="none" w:sz="0" w:space="0" w:color="auto"/>
                      </w:divBdr>
                      <w:divsChild>
                        <w:div w:id="123315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823476">
              <w:marLeft w:val="0"/>
              <w:marRight w:val="0"/>
              <w:marTop w:val="0"/>
              <w:marBottom w:val="0"/>
              <w:divBdr>
                <w:top w:val="none" w:sz="0" w:space="0" w:color="auto"/>
                <w:left w:val="none" w:sz="0" w:space="0" w:color="auto"/>
                <w:bottom w:val="none" w:sz="0" w:space="0" w:color="auto"/>
                <w:right w:val="none" w:sz="0" w:space="0" w:color="auto"/>
              </w:divBdr>
              <w:divsChild>
                <w:div w:id="207112539">
                  <w:marLeft w:val="0"/>
                  <w:marRight w:val="0"/>
                  <w:marTop w:val="0"/>
                  <w:marBottom w:val="0"/>
                  <w:divBdr>
                    <w:top w:val="none" w:sz="0" w:space="0" w:color="auto"/>
                    <w:left w:val="none" w:sz="0" w:space="0" w:color="auto"/>
                    <w:bottom w:val="none" w:sz="0" w:space="0" w:color="auto"/>
                    <w:right w:val="none" w:sz="0" w:space="0" w:color="auto"/>
                  </w:divBdr>
                  <w:divsChild>
                    <w:div w:id="345055371">
                      <w:marLeft w:val="0"/>
                      <w:marRight w:val="0"/>
                      <w:marTop w:val="0"/>
                      <w:marBottom w:val="0"/>
                      <w:divBdr>
                        <w:top w:val="none" w:sz="0" w:space="0" w:color="auto"/>
                        <w:left w:val="none" w:sz="0" w:space="0" w:color="auto"/>
                        <w:bottom w:val="none" w:sz="0" w:space="0" w:color="auto"/>
                        <w:right w:val="none" w:sz="0" w:space="0" w:color="auto"/>
                      </w:divBdr>
                      <w:divsChild>
                        <w:div w:id="1727953258">
                          <w:marLeft w:val="0"/>
                          <w:marRight w:val="0"/>
                          <w:marTop w:val="0"/>
                          <w:marBottom w:val="0"/>
                          <w:divBdr>
                            <w:top w:val="none" w:sz="0" w:space="0" w:color="auto"/>
                            <w:left w:val="none" w:sz="0" w:space="0" w:color="auto"/>
                            <w:bottom w:val="none" w:sz="0" w:space="0" w:color="auto"/>
                            <w:right w:val="none" w:sz="0" w:space="0" w:color="auto"/>
                          </w:divBdr>
                          <w:divsChild>
                            <w:div w:id="541482043">
                              <w:marLeft w:val="0"/>
                              <w:marRight w:val="0"/>
                              <w:marTop w:val="0"/>
                              <w:marBottom w:val="0"/>
                              <w:divBdr>
                                <w:top w:val="none" w:sz="0" w:space="0" w:color="auto"/>
                                <w:left w:val="none" w:sz="0" w:space="0" w:color="auto"/>
                                <w:bottom w:val="none" w:sz="0" w:space="0" w:color="auto"/>
                                <w:right w:val="none" w:sz="0" w:space="0" w:color="auto"/>
                              </w:divBdr>
                              <w:divsChild>
                                <w:div w:id="123640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715916">
              <w:marLeft w:val="0"/>
              <w:marRight w:val="0"/>
              <w:marTop w:val="0"/>
              <w:marBottom w:val="0"/>
              <w:divBdr>
                <w:top w:val="none" w:sz="0" w:space="0" w:color="auto"/>
                <w:left w:val="none" w:sz="0" w:space="0" w:color="auto"/>
                <w:bottom w:val="none" w:sz="0" w:space="0" w:color="auto"/>
                <w:right w:val="none" w:sz="0" w:space="0" w:color="auto"/>
              </w:divBdr>
              <w:divsChild>
                <w:div w:id="88363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467610">
          <w:marLeft w:val="300"/>
          <w:marRight w:val="300"/>
          <w:marTop w:val="0"/>
          <w:marBottom w:val="0"/>
          <w:divBdr>
            <w:top w:val="none" w:sz="0" w:space="0" w:color="auto"/>
            <w:left w:val="none" w:sz="0" w:space="0" w:color="auto"/>
            <w:bottom w:val="none" w:sz="0" w:space="0" w:color="auto"/>
            <w:right w:val="none" w:sz="0" w:space="0" w:color="auto"/>
          </w:divBdr>
          <w:divsChild>
            <w:div w:id="185366681">
              <w:marLeft w:val="0"/>
              <w:marRight w:val="0"/>
              <w:marTop w:val="0"/>
              <w:marBottom w:val="0"/>
              <w:divBdr>
                <w:top w:val="none" w:sz="0" w:space="0" w:color="auto"/>
                <w:left w:val="none" w:sz="0" w:space="0" w:color="auto"/>
                <w:bottom w:val="none" w:sz="0" w:space="0" w:color="auto"/>
                <w:right w:val="none" w:sz="0" w:space="0" w:color="auto"/>
              </w:divBdr>
              <w:divsChild>
                <w:div w:id="503009446">
                  <w:marLeft w:val="0"/>
                  <w:marRight w:val="0"/>
                  <w:marTop w:val="0"/>
                  <w:marBottom w:val="0"/>
                  <w:divBdr>
                    <w:top w:val="none" w:sz="0" w:space="0" w:color="auto"/>
                    <w:left w:val="none" w:sz="0" w:space="0" w:color="auto"/>
                    <w:bottom w:val="none" w:sz="0" w:space="0" w:color="auto"/>
                    <w:right w:val="none" w:sz="0" w:space="0" w:color="auto"/>
                  </w:divBdr>
                  <w:divsChild>
                    <w:div w:id="468132433">
                      <w:marLeft w:val="0"/>
                      <w:marRight w:val="0"/>
                      <w:marTop w:val="0"/>
                      <w:marBottom w:val="0"/>
                      <w:divBdr>
                        <w:top w:val="none" w:sz="0" w:space="0" w:color="auto"/>
                        <w:left w:val="none" w:sz="0" w:space="0" w:color="auto"/>
                        <w:bottom w:val="none" w:sz="0" w:space="0" w:color="auto"/>
                        <w:right w:val="none" w:sz="0" w:space="0" w:color="auto"/>
                      </w:divBdr>
                      <w:divsChild>
                        <w:div w:id="1292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754509">
              <w:marLeft w:val="0"/>
              <w:marRight w:val="0"/>
              <w:marTop w:val="0"/>
              <w:marBottom w:val="0"/>
              <w:divBdr>
                <w:top w:val="none" w:sz="0" w:space="0" w:color="auto"/>
                <w:left w:val="none" w:sz="0" w:space="0" w:color="auto"/>
                <w:bottom w:val="none" w:sz="0" w:space="0" w:color="auto"/>
                <w:right w:val="none" w:sz="0" w:space="0" w:color="auto"/>
              </w:divBdr>
              <w:divsChild>
                <w:div w:id="418523838">
                  <w:marLeft w:val="0"/>
                  <w:marRight w:val="0"/>
                  <w:marTop w:val="0"/>
                  <w:marBottom w:val="0"/>
                  <w:divBdr>
                    <w:top w:val="none" w:sz="0" w:space="0" w:color="auto"/>
                    <w:left w:val="none" w:sz="0" w:space="0" w:color="auto"/>
                    <w:bottom w:val="none" w:sz="0" w:space="0" w:color="auto"/>
                    <w:right w:val="none" w:sz="0" w:space="0" w:color="auto"/>
                  </w:divBdr>
                </w:div>
              </w:divsChild>
            </w:div>
            <w:div w:id="1495756961">
              <w:marLeft w:val="0"/>
              <w:marRight w:val="0"/>
              <w:marTop w:val="0"/>
              <w:marBottom w:val="0"/>
              <w:divBdr>
                <w:top w:val="none" w:sz="0" w:space="0" w:color="auto"/>
                <w:left w:val="none" w:sz="0" w:space="0" w:color="auto"/>
                <w:bottom w:val="none" w:sz="0" w:space="0" w:color="auto"/>
                <w:right w:val="none" w:sz="0" w:space="0" w:color="auto"/>
              </w:divBdr>
              <w:divsChild>
                <w:div w:id="1859847517">
                  <w:marLeft w:val="0"/>
                  <w:marRight w:val="0"/>
                  <w:marTop w:val="0"/>
                  <w:marBottom w:val="0"/>
                  <w:divBdr>
                    <w:top w:val="none" w:sz="0" w:space="0" w:color="auto"/>
                    <w:left w:val="none" w:sz="0" w:space="0" w:color="auto"/>
                    <w:bottom w:val="none" w:sz="0" w:space="0" w:color="auto"/>
                    <w:right w:val="none" w:sz="0" w:space="0" w:color="auto"/>
                  </w:divBdr>
                  <w:divsChild>
                    <w:div w:id="1135638002">
                      <w:marLeft w:val="0"/>
                      <w:marRight w:val="0"/>
                      <w:marTop w:val="0"/>
                      <w:marBottom w:val="0"/>
                      <w:divBdr>
                        <w:top w:val="none" w:sz="0" w:space="0" w:color="auto"/>
                        <w:left w:val="none" w:sz="0" w:space="0" w:color="auto"/>
                        <w:bottom w:val="none" w:sz="0" w:space="0" w:color="auto"/>
                        <w:right w:val="none" w:sz="0" w:space="0" w:color="auto"/>
                      </w:divBdr>
                      <w:divsChild>
                        <w:div w:id="76476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471881">
              <w:marLeft w:val="0"/>
              <w:marRight w:val="0"/>
              <w:marTop w:val="0"/>
              <w:marBottom w:val="0"/>
              <w:divBdr>
                <w:top w:val="none" w:sz="0" w:space="0" w:color="auto"/>
                <w:left w:val="none" w:sz="0" w:space="0" w:color="auto"/>
                <w:bottom w:val="none" w:sz="0" w:space="0" w:color="auto"/>
                <w:right w:val="none" w:sz="0" w:space="0" w:color="auto"/>
              </w:divBdr>
              <w:divsChild>
                <w:div w:id="1538545954">
                  <w:marLeft w:val="0"/>
                  <w:marRight w:val="0"/>
                  <w:marTop w:val="0"/>
                  <w:marBottom w:val="0"/>
                  <w:divBdr>
                    <w:top w:val="none" w:sz="0" w:space="0" w:color="auto"/>
                    <w:left w:val="none" w:sz="0" w:space="0" w:color="auto"/>
                    <w:bottom w:val="none" w:sz="0" w:space="0" w:color="auto"/>
                    <w:right w:val="none" w:sz="0" w:space="0" w:color="auto"/>
                  </w:divBdr>
                  <w:divsChild>
                    <w:div w:id="1951354874">
                      <w:marLeft w:val="0"/>
                      <w:marRight w:val="0"/>
                      <w:marTop w:val="0"/>
                      <w:marBottom w:val="0"/>
                      <w:divBdr>
                        <w:top w:val="none" w:sz="0" w:space="0" w:color="auto"/>
                        <w:left w:val="none" w:sz="0" w:space="0" w:color="auto"/>
                        <w:bottom w:val="none" w:sz="0" w:space="0" w:color="auto"/>
                        <w:right w:val="none" w:sz="0" w:space="0" w:color="auto"/>
                      </w:divBdr>
                      <w:divsChild>
                        <w:div w:id="1721781046">
                          <w:marLeft w:val="0"/>
                          <w:marRight w:val="0"/>
                          <w:marTop w:val="0"/>
                          <w:marBottom w:val="0"/>
                          <w:divBdr>
                            <w:top w:val="none" w:sz="0" w:space="0" w:color="auto"/>
                            <w:left w:val="none" w:sz="0" w:space="0" w:color="auto"/>
                            <w:bottom w:val="none" w:sz="0" w:space="0" w:color="auto"/>
                            <w:right w:val="none" w:sz="0" w:space="0" w:color="auto"/>
                          </w:divBdr>
                          <w:divsChild>
                            <w:div w:id="590623977">
                              <w:marLeft w:val="0"/>
                              <w:marRight w:val="0"/>
                              <w:marTop w:val="0"/>
                              <w:marBottom w:val="0"/>
                              <w:divBdr>
                                <w:top w:val="none" w:sz="0" w:space="0" w:color="auto"/>
                                <w:left w:val="none" w:sz="0" w:space="0" w:color="auto"/>
                                <w:bottom w:val="none" w:sz="0" w:space="0" w:color="auto"/>
                                <w:right w:val="none" w:sz="0" w:space="0" w:color="auto"/>
                              </w:divBdr>
                              <w:divsChild>
                                <w:div w:id="156549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653963">
          <w:marLeft w:val="300"/>
          <w:marRight w:val="300"/>
          <w:marTop w:val="0"/>
          <w:marBottom w:val="0"/>
          <w:divBdr>
            <w:top w:val="none" w:sz="0" w:space="0" w:color="auto"/>
            <w:left w:val="none" w:sz="0" w:space="0" w:color="auto"/>
            <w:bottom w:val="none" w:sz="0" w:space="0" w:color="auto"/>
            <w:right w:val="none" w:sz="0" w:space="0" w:color="auto"/>
          </w:divBdr>
          <w:divsChild>
            <w:div w:id="13046634">
              <w:marLeft w:val="0"/>
              <w:marRight w:val="0"/>
              <w:marTop w:val="0"/>
              <w:marBottom w:val="0"/>
              <w:divBdr>
                <w:top w:val="none" w:sz="0" w:space="0" w:color="auto"/>
                <w:left w:val="none" w:sz="0" w:space="0" w:color="auto"/>
                <w:bottom w:val="none" w:sz="0" w:space="0" w:color="auto"/>
                <w:right w:val="none" w:sz="0" w:space="0" w:color="auto"/>
              </w:divBdr>
              <w:divsChild>
                <w:div w:id="675766349">
                  <w:marLeft w:val="0"/>
                  <w:marRight w:val="0"/>
                  <w:marTop w:val="0"/>
                  <w:marBottom w:val="0"/>
                  <w:divBdr>
                    <w:top w:val="none" w:sz="0" w:space="0" w:color="auto"/>
                    <w:left w:val="none" w:sz="0" w:space="0" w:color="auto"/>
                    <w:bottom w:val="none" w:sz="0" w:space="0" w:color="auto"/>
                    <w:right w:val="none" w:sz="0" w:space="0" w:color="auto"/>
                  </w:divBdr>
                  <w:divsChild>
                    <w:div w:id="310796606">
                      <w:marLeft w:val="0"/>
                      <w:marRight w:val="0"/>
                      <w:marTop w:val="0"/>
                      <w:marBottom w:val="0"/>
                      <w:divBdr>
                        <w:top w:val="none" w:sz="0" w:space="0" w:color="auto"/>
                        <w:left w:val="none" w:sz="0" w:space="0" w:color="auto"/>
                        <w:bottom w:val="none" w:sz="0" w:space="0" w:color="auto"/>
                        <w:right w:val="none" w:sz="0" w:space="0" w:color="auto"/>
                      </w:divBdr>
                      <w:divsChild>
                        <w:div w:id="159940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443579">
              <w:marLeft w:val="0"/>
              <w:marRight w:val="0"/>
              <w:marTop w:val="0"/>
              <w:marBottom w:val="0"/>
              <w:divBdr>
                <w:top w:val="none" w:sz="0" w:space="0" w:color="auto"/>
                <w:left w:val="none" w:sz="0" w:space="0" w:color="auto"/>
                <w:bottom w:val="none" w:sz="0" w:space="0" w:color="auto"/>
                <w:right w:val="none" w:sz="0" w:space="0" w:color="auto"/>
              </w:divBdr>
              <w:divsChild>
                <w:div w:id="772171211">
                  <w:marLeft w:val="0"/>
                  <w:marRight w:val="0"/>
                  <w:marTop w:val="0"/>
                  <w:marBottom w:val="0"/>
                  <w:divBdr>
                    <w:top w:val="none" w:sz="0" w:space="0" w:color="auto"/>
                    <w:left w:val="none" w:sz="0" w:space="0" w:color="auto"/>
                    <w:bottom w:val="none" w:sz="0" w:space="0" w:color="auto"/>
                    <w:right w:val="none" w:sz="0" w:space="0" w:color="auto"/>
                  </w:divBdr>
                  <w:divsChild>
                    <w:div w:id="731545063">
                      <w:marLeft w:val="0"/>
                      <w:marRight w:val="0"/>
                      <w:marTop w:val="0"/>
                      <w:marBottom w:val="0"/>
                      <w:divBdr>
                        <w:top w:val="none" w:sz="0" w:space="0" w:color="auto"/>
                        <w:left w:val="none" w:sz="0" w:space="0" w:color="auto"/>
                        <w:bottom w:val="none" w:sz="0" w:space="0" w:color="auto"/>
                        <w:right w:val="none" w:sz="0" w:space="0" w:color="auto"/>
                      </w:divBdr>
                      <w:divsChild>
                        <w:div w:id="293364947">
                          <w:marLeft w:val="0"/>
                          <w:marRight w:val="0"/>
                          <w:marTop w:val="0"/>
                          <w:marBottom w:val="0"/>
                          <w:divBdr>
                            <w:top w:val="none" w:sz="0" w:space="0" w:color="auto"/>
                            <w:left w:val="none" w:sz="0" w:space="0" w:color="auto"/>
                            <w:bottom w:val="none" w:sz="0" w:space="0" w:color="auto"/>
                            <w:right w:val="none" w:sz="0" w:space="0" w:color="auto"/>
                          </w:divBdr>
                          <w:divsChild>
                            <w:div w:id="1174764676">
                              <w:marLeft w:val="0"/>
                              <w:marRight w:val="0"/>
                              <w:marTop w:val="0"/>
                              <w:marBottom w:val="0"/>
                              <w:divBdr>
                                <w:top w:val="none" w:sz="0" w:space="0" w:color="auto"/>
                                <w:left w:val="none" w:sz="0" w:space="0" w:color="auto"/>
                                <w:bottom w:val="none" w:sz="0" w:space="0" w:color="auto"/>
                                <w:right w:val="none" w:sz="0" w:space="0" w:color="auto"/>
                              </w:divBdr>
                              <w:divsChild>
                                <w:div w:id="116886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346266">
          <w:marLeft w:val="300"/>
          <w:marRight w:val="300"/>
          <w:marTop w:val="0"/>
          <w:marBottom w:val="0"/>
          <w:divBdr>
            <w:top w:val="none" w:sz="0" w:space="0" w:color="auto"/>
            <w:left w:val="none" w:sz="0" w:space="0" w:color="auto"/>
            <w:bottom w:val="none" w:sz="0" w:space="0" w:color="auto"/>
            <w:right w:val="none" w:sz="0" w:space="0" w:color="auto"/>
          </w:divBdr>
          <w:divsChild>
            <w:div w:id="291403384">
              <w:marLeft w:val="0"/>
              <w:marRight w:val="0"/>
              <w:marTop w:val="0"/>
              <w:marBottom w:val="0"/>
              <w:divBdr>
                <w:top w:val="none" w:sz="0" w:space="0" w:color="auto"/>
                <w:left w:val="none" w:sz="0" w:space="0" w:color="auto"/>
                <w:bottom w:val="none" w:sz="0" w:space="0" w:color="auto"/>
                <w:right w:val="none" w:sz="0" w:space="0" w:color="auto"/>
              </w:divBdr>
              <w:divsChild>
                <w:div w:id="937563488">
                  <w:marLeft w:val="0"/>
                  <w:marRight w:val="0"/>
                  <w:marTop w:val="0"/>
                  <w:marBottom w:val="0"/>
                  <w:divBdr>
                    <w:top w:val="none" w:sz="0" w:space="0" w:color="auto"/>
                    <w:left w:val="none" w:sz="0" w:space="0" w:color="auto"/>
                    <w:bottom w:val="none" w:sz="0" w:space="0" w:color="auto"/>
                    <w:right w:val="none" w:sz="0" w:space="0" w:color="auto"/>
                  </w:divBdr>
                  <w:divsChild>
                    <w:div w:id="1763331005">
                      <w:marLeft w:val="0"/>
                      <w:marRight w:val="0"/>
                      <w:marTop w:val="0"/>
                      <w:marBottom w:val="0"/>
                      <w:divBdr>
                        <w:top w:val="none" w:sz="0" w:space="0" w:color="auto"/>
                        <w:left w:val="none" w:sz="0" w:space="0" w:color="auto"/>
                        <w:bottom w:val="none" w:sz="0" w:space="0" w:color="auto"/>
                        <w:right w:val="none" w:sz="0" w:space="0" w:color="auto"/>
                      </w:divBdr>
                      <w:divsChild>
                        <w:div w:id="1088648563">
                          <w:marLeft w:val="0"/>
                          <w:marRight w:val="0"/>
                          <w:marTop w:val="0"/>
                          <w:marBottom w:val="0"/>
                          <w:divBdr>
                            <w:top w:val="none" w:sz="0" w:space="0" w:color="auto"/>
                            <w:left w:val="none" w:sz="0" w:space="0" w:color="auto"/>
                            <w:bottom w:val="none" w:sz="0" w:space="0" w:color="auto"/>
                            <w:right w:val="none" w:sz="0" w:space="0" w:color="auto"/>
                          </w:divBdr>
                          <w:divsChild>
                            <w:div w:id="1976787596">
                              <w:marLeft w:val="0"/>
                              <w:marRight w:val="0"/>
                              <w:marTop w:val="0"/>
                              <w:marBottom w:val="0"/>
                              <w:divBdr>
                                <w:top w:val="none" w:sz="0" w:space="0" w:color="auto"/>
                                <w:left w:val="none" w:sz="0" w:space="0" w:color="auto"/>
                                <w:bottom w:val="none" w:sz="0" w:space="0" w:color="auto"/>
                                <w:right w:val="none" w:sz="0" w:space="0" w:color="auto"/>
                              </w:divBdr>
                              <w:divsChild>
                                <w:div w:id="208433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820145">
              <w:marLeft w:val="0"/>
              <w:marRight w:val="0"/>
              <w:marTop w:val="0"/>
              <w:marBottom w:val="0"/>
              <w:divBdr>
                <w:top w:val="none" w:sz="0" w:space="0" w:color="auto"/>
                <w:left w:val="none" w:sz="0" w:space="0" w:color="auto"/>
                <w:bottom w:val="none" w:sz="0" w:space="0" w:color="auto"/>
                <w:right w:val="none" w:sz="0" w:space="0" w:color="auto"/>
              </w:divBdr>
              <w:divsChild>
                <w:div w:id="1364210006">
                  <w:marLeft w:val="0"/>
                  <w:marRight w:val="0"/>
                  <w:marTop w:val="0"/>
                  <w:marBottom w:val="0"/>
                  <w:divBdr>
                    <w:top w:val="none" w:sz="0" w:space="0" w:color="auto"/>
                    <w:left w:val="none" w:sz="0" w:space="0" w:color="auto"/>
                    <w:bottom w:val="none" w:sz="0" w:space="0" w:color="auto"/>
                    <w:right w:val="none" w:sz="0" w:space="0" w:color="auto"/>
                  </w:divBdr>
                  <w:divsChild>
                    <w:div w:id="1852602218">
                      <w:marLeft w:val="0"/>
                      <w:marRight w:val="0"/>
                      <w:marTop w:val="0"/>
                      <w:marBottom w:val="0"/>
                      <w:divBdr>
                        <w:top w:val="none" w:sz="0" w:space="0" w:color="auto"/>
                        <w:left w:val="none" w:sz="0" w:space="0" w:color="auto"/>
                        <w:bottom w:val="none" w:sz="0" w:space="0" w:color="auto"/>
                        <w:right w:val="none" w:sz="0" w:space="0" w:color="auto"/>
                      </w:divBdr>
                      <w:divsChild>
                        <w:div w:id="200562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778141">
              <w:marLeft w:val="0"/>
              <w:marRight w:val="0"/>
              <w:marTop w:val="0"/>
              <w:marBottom w:val="0"/>
              <w:divBdr>
                <w:top w:val="none" w:sz="0" w:space="0" w:color="auto"/>
                <w:left w:val="none" w:sz="0" w:space="0" w:color="auto"/>
                <w:bottom w:val="none" w:sz="0" w:space="0" w:color="auto"/>
                <w:right w:val="none" w:sz="0" w:space="0" w:color="auto"/>
              </w:divBdr>
              <w:divsChild>
                <w:div w:id="93548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872121">
          <w:marLeft w:val="300"/>
          <w:marRight w:val="300"/>
          <w:marTop w:val="0"/>
          <w:marBottom w:val="0"/>
          <w:divBdr>
            <w:top w:val="none" w:sz="0" w:space="0" w:color="auto"/>
            <w:left w:val="none" w:sz="0" w:space="0" w:color="auto"/>
            <w:bottom w:val="none" w:sz="0" w:space="0" w:color="auto"/>
            <w:right w:val="none" w:sz="0" w:space="0" w:color="auto"/>
          </w:divBdr>
          <w:divsChild>
            <w:div w:id="1099988036">
              <w:marLeft w:val="0"/>
              <w:marRight w:val="0"/>
              <w:marTop w:val="0"/>
              <w:marBottom w:val="0"/>
              <w:divBdr>
                <w:top w:val="none" w:sz="0" w:space="0" w:color="auto"/>
                <w:left w:val="none" w:sz="0" w:space="0" w:color="auto"/>
                <w:bottom w:val="none" w:sz="0" w:space="0" w:color="auto"/>
                <w:right w:val="none" w:sz="0" w:space="0" w:color="auto"/>
              </w:divBdr>
              <w:divsChild>
                <w:div w:id="1659311414">
                  <w:marLeft w:val="0"/>
                  <w:marRight w:val="0"/>
                  <w:marTop w:val="0"/>
                  <w:marBottom w:val="0"/>
                  <w:divBdr>
                    <w:top w:val="none" w:sz="0" w:space="0" w:color="auto"/>
                    <w:left w:val="none" w:sz="0" w:space="0" w:color="auto"/>
                    <w:bottom w:val="none" w:sz="0" w:space="0" w:color="auto"/>
                    <w:right w:val="none" w:sz="0" w:space="0" w:color="auto"/>
                  </w:divBdr>
                </w:div>
              </w:divsChild>
            </w:div>
            <w:div w:id="1290210181">
              <w:marLeft w:val="0"/>
              <w:marRight w:val="0"/>
              <w:marTop w:val="0"/>
              <w:marBottom w:val="0"/>
              <w:divBdr>
                <w:top w:val="none" w:sz="0" w:space="0" w:color="auto"/>
                <w:left w:val="none" w:sz="0" w:space="0" w:color="auto"/>
                <w:bottom w:val="none" w:sz="0" w:space="0" w:color="auto"/>
                <w:right w:val="none" w:sz="0" w:space="0" w:color="auto"/>
              </w:divBdr>
              <w:divsChild>
                <w:div w:id="1294024423">
                  <w:marLeft w:val="0"/>
                  <w:marRight w:val="0"/>
                  <w:marTop w:val="0"/>
                  <w:marBottom w:val="0"/>
                  <w:divBdr>
                    <w:top w:val="none" w:sz="0" w:space="0" w:color="auto"/>
                    <w:left w:val="none" w:sz="0" w:space="0" w:color="auto"/>
                    <w:bottom w:val="none" w:sz="0" w:space="0" w:color="auto"/>
                    <w:right w:val="none" w:sz="0" w:space="0" w:color="auto"/>
                  </w:divBdr>
                  <w:divsChild>
                    <w:div w:id="463934828">
                      <w:marLeft w:val="0"/>
                      <w:marRight w:val="0"/>
                      <w:marTop w:val="0"/>
                      <w:marBottom w:val="0"/>
                      <w:divBdr>
                        <w:top w:val="none" w:sz="0" w:space="0" w:color="auto"/>
                        <w:left w:val="none" w:sz="0" w:space="0" w:color="auto"/>
                        <w:bottom w:val="none" w:sz="0" w:space="0" w:color="auto"/>
                        <w:right w:val="none" w:sz="0" w:space="0" w:color="auto"/>
                      </w:divBdr>
                      <w:divsChild>
                        <w:div w:id="254870239">
                          <w:marLeft w:val="0"/>
                          <w:marRight w:val="0"/>
                          <w:marTop w:val="0"/>
                          <w:marBottom w:val="0"/>
                          <w:divBdr>
                            <w:top w:val="none" w:sz="0" w:space="0" w:color="auto"/>
                            <w:left w:val="none" w:sz="0" w:space="0" w:color="auto"/>
                            <w:bottom w:val="none" w:sz="0" w:space="0" w:color="auto"/>
                            <w:right w:val="none" w:sz="0" w:space="0" w:color="auto"/>
                          </w:divBdr>
                          <w:divsChild>
                            <w:div w:id="2013028703">
                              <w:marLeft w:val="0"/>
                              <w:marRight w:val="0"/>
                              <w:marTop w:val="0"/>
                              <w:marBottom w:val="0"/>
                              <w:divBdr>
                                <w:top w:val="none" w:sz="0" w:space="0" w:color="auto"/>
                                <w:left w:val="none" w:sz="0" w:space="0" w:color="auto"/>
                                <w:bottom w:val="none" w:sz="0" w:space="0" w:color="auto"/>
                                <w:right w:val="none" w:sz="0" w:space="0" w:color="auto"/>
                              </w:divBdr>
                              <w:divsChild>
                                <w:div w:id="167877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842421">
              <w:marLeft w:val="0"/>
              <w:marRight w:val="0"/>
              <w:marTop w:val="0"/>
              <w:marBottom w:val="0"/>
              <w:divBdr>
                <w:top w:val="none" w:sz="0" w:space="0" w:color="auto"/>
                <w:left w:val="none" w:sz="0" w:space="0" w:color="auto"/>
                <w:bottom w:val="none" w:sz="0" w:space="0" w:color="auto"/>
                <w:right w:val="none" w:sz="0" w:space="0" w:color="auto"/>
              </w:divBdr>
              <w:divsChild>
                <w:div w:id="957760026">
                  <w:marLeft w:val="0"/>
                  <w:marRight w:val="0"/>
                  <w:marTop w:val="0"/>
                  <w:marBottom w:val="0"/>
                  <w:divBdr>
                    <w:top w:val="none" w:sz="0" w:space="0" w:color="auto"/>
                    <w:left w:val="none" w:sz="0" w:space="0" w:color="auto"/>
                    <w:bottom w:val="none" w:sz="0" w:space="0" w:color="auto"/>
                    <w:right w:val="none" w:sz="0" w:space="0" w:color="auto"/>
                  </w:divBdr>
                  <w:divsChild>
                    <w:div w:id="256330001">
                      <w:marLeft w:val="0"/>
                      <w:marRight w:val="0"/>
                      <w:marTop w:val="0"/>
                      <w:marBottom w:val="0"/>
                      <w:divBdr>
                        <w:top w:val="none" w:sz="0" w:space="0" w:color="auto"/>
                        <w:left w:val="none" w:sz="0" w:space="0" w:color="auto"/>
                        <w:bottom w:val="none" w:sz="0" w:space="0" w:color="auto"/>
                        <w:right w:val="none" w:sz="0" w:space="0" w:color="auto"/>
                      </w:divBdr>
                      <w:divsChild>
                        <w:div w:id="8134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754291">
          <w:marLeft w:val="300"/>
          <w:marRight w:val="300"/>
          <w:marTop w:val="0"/>
          <w:marBottom w:val="0"/>
          <w:divBdr>
            <w:top w:val="none" w:sz="0" w:space="0" w:color="auto"/>
            <w:left w:val="none" w:sz="0" w:space="0" w:color="auto"/>
            <w:bottom w:val="none" w:sz="0" w:space="0" w:color="auto"/>
            <w:right w:val="none" w:sz="0" w:space="0" w:color="auto"/>
          </w:divBdr>
          <w:divsChild>
            <w:div w:id="277223443">
              <w:marLeft w:val="0"/>
              <w:marRight w:val="0"/>
              <w:marTop w:val="0"/>
              <w:marBottom w:val="0"/>
              <w:divBdr>
                <w:top w:val="none" w:sz="0" w:space="0" w:color="auto"/>
                <w:left w:val="none" w:sz="0" w:space="0" w:color="auto"/>
                <w:bottom w:val="none" w:sz="0" w:space="0" w:color="auto"/>
                <w:right w:val="none" w:sz="0" w:space="0" w:color="auto"/>
              </w:divBdr>
              <w:divsChild>
                <w:div w:id="2053116866">
                  <w:marLeft w:val="0"/>
                  <w:marRight w:val="0"/>
                  <w:marTop w:val="0"/>
                  <w:marBottom w:val="0"/>
                  <w:divBdr>
                    <w:top w:val="none" w:sz="0" w:space="0" w:color="auto"/>
                    <w:left w:val="none" w:sz="0" w:space="0" w:color="auto"/>
                    <w:bottom w:val="none" w:sz="0" w:space="0" w:color="auto"/>
                    <w:right w:val="none" w:sz="0" w:space="0" w:color="auto"/>
                  </w:divBdr>
                  <w:divsChild>
                    <w:div w:id="1700547439">
                      <w:marLeft w:val="0"/>
                      <w:marRight w:val="0"/>
                      <w:marTop w:val="0"/>
                      <w:marBottom w:val="0"/>
                      <w:divBdr>
                        <w:top w:val="none" w:sz="0" w:space="0" w:color="auto"/>
                        <w:left w:val="none" w:sz="0" w:space="0" w:color="auto"/>
                        <w:bottom w:val="none" w:sz="0" w:space="0" w:color="auto"/>
                        <w:right w:val="none" w:sz="0" w:space="0" w:color="auto"/>
                      </w:divBdr>
                      <w:divsChild>
                        <w:div w:id="88591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710992">
              <w:marLeft w:val="0"/>
              <w:marRight w:val="0"/>
              <w:marTop w:val="0"/>
              <w:marBottom w:val="0"/>
              <w:divBdr>
                <w:top w:val="none" w:sz="0" w:space="0" w:color="auto"/>
                <w:left w:val="none" w:sz="0" w:space="0" w:color="auto"/>
                <w:bottom w:val="none" w:sz="0" w:space="0" w:color="auto"/>
                <w:right w:val="none" w:sz="0" w:space="0" w:color="auto"/>
              </w:divBdr>
              <w:divsChild>
                <w:div w:id="1838299497">
                  <w:marLeft w:val="0"/>
                  <w:marRight w:val="0"/>
                  <w:marTop w:val="0"/>
                  <w:marBottom w:val="0"/>
                  <w:divBdr>
                    <w:top w:val="none" w:sz="0" w:space="0" w:color="auto"/>
                    <w:left w:val="none" w:sz="0" w:space="0" w:color="auto"/>
                    <w:bottom w:val="none" w:sz="0" w:space="0" w:color="auto"/>
                    <w:right w:val="none" w:sz="0" w:space="0" w:color="auto"/>
                  </w:divBdr>
                  <w:divsChild>
                    <w:div w:id="353187126">
                      <w:marLeft w:val="0"/>
                      <w:marRight w:val="0"/>
                      <w:marTop w:val="0"/>
                      <w:marBottom w:val="0"/>
                      <w:divBdr>
                        <w:top w:val="none" w:sz="0" w:space="0" w:color="auto"/>
                        <w:left w:val="none" w:sz="0" w:space="0" w:color="auto"/>
                        <w:bottom w:val="none" w:sz="0" w:space="0" w:color="auto"/>
                        <w:right w:val="none" w:sz="0" w:space="0" w:color="auto"/>
                      </w:divBdr>
                      <w:divsChild>
                        <w:div w:id="106459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500586">
              <w:marLeft w:val="0"/>
              <w:marRight w:val="0"/>
              <w:marTop w:val="0"/>
              <w:marBottom w:val="0"/>
              <w:divBdr>
                <w:top w:val="none" w:sz="0" w:space="0" w:color="auto"/>
                <w:left w:val="none" w:sz="0" w:space="0" w:color="auto"/>
                <w:bottom w:val="none" w:sz="0" w:space="0" w:color="auto"/>
                <w:right w:val="none" w:sz="0" w:space="0" w:color="auto"/>
              </w:divBdr>
              <w:divsChild>
                <w:div w:id="850416139">
                  <w:marLeft w:val="0"/>
                  <w:marRight w:val="0"/>
                  <w:marTop w:val="0"/>
                  <w:marBottom w:val="0"/>
                  <w:divBdr>
                    <w:top w:val="none" w:sz="0" w:space="0" w:color="auto"/>
                    <w:left w:val="none" w:sz="0" w:space="0" w:color="auto"/>
                    <w:bottom w:val="none" w:sz="0" w:space="0" w:color="auto"/>
                    <w:right w:val="none" w:sz="0" w:space="0" w:color="auto"/>
                  </w:divBdr>
                  <w:divsChild>
                    <w:div w:id="2087415120">
                      <w:marLeft w:val="0"/>
                      <w:marRight w:val="0"/>
                      <w:marTop w:val="0"/>
                      <w:marBottom w:val="0"/>
                      <w:divBdr>
                        <w:top w:val="none" w:sz="0" w:space="0" w:color="auto"/>
                        <w:left w:val="none" w:sz="0" w:space="0" w:color="auto"/>
                        <w:bottom w:val="none" w:sz="0" w:space="0" w:color="auto"/>
                        <w:right w:val="none" w:sz="0" w:space="0" w:color="auto"/>
                      </w:divBdr>
                      <w:divsChild>
                        <w:div w:id="68124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712771">
              <w:marLeft w:val="0"/>
              <w:marRight w:val="0"/>
              <w:marTop w:val="0"/>
              <w:marBottom w:val="0"/>
              <w:divBdr>
                <w:top w:val="none" w:sz="0" w:space="0" w:color="auto"/>
                <w:left w:val="none" w:sz="0" w:space="0" w:color="auto"/>
                <w:bottom w:val="none" w:sz="0" w:space="0" w:color="auto"/>
                <w:right w:val="none" w:sz="0" w:space="0" w:color="auto"/>
              </w:divBdr>
              <w:divsChild>
                <w:div w:id="1210800155">
                  <w:marLeft w:val="0"/>
                  <w:marRight w:val="0"/>
                  <w:marTop w:val="0"/>
                  <w:marBottom w:val="0"/>
                  <w:divBdr>
                    <w:top w:val="none" w:sz="0" w:space="0" w:color="auto"/>
                    <w:left w:val="none" w:sz="0" w:space="0" w:color="auto"/>
                    <w:bottom w:val="none" w:sz="0" w:space="0" w:color="auto"/>
                    <w:right w:val="none" w:sz="0" w:space="0" w:color="auto"/>
                  </w:divBdr>
                  <w:divsChild>
                    <w:div w:id="1648436031">
                      <w:marLeft w:val="0"/>
                      <w:marRight w:val="0"/>
                      <w:marTop w:val="0"/>
                      <w:marBottom w:val="0"/>
                      <w:divBdr>
                        <w:top w:val="none" w:sz="0" w:space="0" w:color="auto"/>
                        <w:left w:val="none" w:sz="0" w:space="0" w:color="auto"/>
                        <w:bottom w:val="none" w:sz="0" w:space="0" w:color="auto"/>
                        <w:right w:val="none" w:sz="0" w:space="0" w:color="auto"/>
                      </w:divBdr>
                      <w:divsChild>
                        <w:div w:id="1282686696">
                          <w:marLeft w:val="0"/>
                          <w:marRight w:val="0"/>
                          <w:marTop w:val="0"/>
                          <w:marBottom w:val="0"/>
                          <w:divBdr>
                            <w:top w:val="none" w:sz="0" w:space="0" w:color="auto"/>
                            <w:left w:val="none" w:sz="0" w:space="0" w:color="auto"/>
                            <w:bottom w:val="none" w:sz="0" w:space="0" w:color="auto"/>
                            <w:right w:val="none" w:sz="0" w:space="0" w:color="auto"/>
                          </w:divBdr>
                          <w:divsChild>
                            <w:div w:id="1254782045">
                              <w:marLeft w:val="0"/>
                              <w:marRight w:val="0"/>
                              <w:marTop w:val="0"/>
                              <w:marBottom w:val="0"/>
                              <w:divBdr>
                                <w:top w:val="none" w:sz="0" w:space="0" w:color="auto"/>
                                <w:left w:val="none" w:sz="0" w:space="0" w:color="auto"/>
                                <w:bottom w:val="none" w:sz="0" w:space="0" w:color="auto"/>
                                <w:right w:val="none" w:sz="0" w:space="0" w:color="auto"/>
                              </w:divBdr>
                              <w:divsChild>
                                <w:div w:id="57057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799797">
              <w:marLeft w:val="0"/>
              <w:marRight w:val="0"/>
              <w:marTop w:val="0"/>
              <w:marBottom w:val="0"/>
              <w:divBdr>
                <w:top w:val="none" w:sz="0" w:space="0" w:color="auto"/>
                <w:left w:val="none" w:sz="0" w:space="0" w:color="auto"/>
                <w:bottom w:val="none" w:sz="0" w:space="0" w:color="auto"/>
                <w:right w:val="none" w:sz="0" w:space="0" w:color="auto"/>
              </w:divBdr>
              <w:divsChild>
                <w:div w:id="602225566">
                  <w:marLeft w:val="0"/>
                  <w:marRight w:val="0"/>
                  <w:marTop w:val="0"/>
                  <w:marBottom w:val="0"/>
                  <w:divBdr>
                    <w:top w:val="none" w:sz="0" w:space="0" w:color="auto"/>
                    <w:left w:val="none" w:sz="0" w:space="0" w:color="auto"/>
                    <w:bottom w:val="none" w:sz="0" w:space="0" w:color="auto"/>
                    <w:right w:val="none" w:sz="0" w:space="0" w:color="auto"/>
                  </w:divBdr>
                  <w:divsChild>
                    <w:div w:id="1858688540">
                      <w:marLeft w:val="0"/>
                      <w:marRight w:val="0"/>
                      <w:marTop w:val="0"/>
                      <w:marBottom w:val="0"/>
                      <w:divBdr>
                        <w:top w:val="none" w:sz="0" w:space="0" w:color="auto"/>
                        <w:left w:val="none" w:sz="0" w:space="0" w:color="auto"/>
                        <w:bottom w:val="none" w:sz="0" w:space="0" w:color="auto"/>
                        <w:right w:val="none" w:sz="0" w:space="0" w:color="auto"/>
                      </w:divBdr>
                      <w:divsChild>
                        <w:div w:id="39119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877245">
              <w:marLeft w:val="0"/>
              <w:marRight w:val="0"/>
              <w:marTop w:val="0"/>
              <w:marBottom w:val="0"/>
              <w:divBdr>
                <w:top w:val="none" w:sz="0" w:space="0" w:color="auto"/>
                <w:left w:val="none" w:sz="0" w:space="0" w:color="auto"/>
                <w:bottom w:val="none" w:sz="0" w:space="0" w:color="auto"/>
                <w:right w:val="none" w:sz="0" w:space="0" w:color="auto"/>
              </w:divBdr>
              <w:divsChild>
                <w:div w:id="1249270322">
                  <w:marLeft w:val="0"/>
                  <w:marRight w:val="0"/>
                  <w:marTop w:val="0"/>
                  <w:marBottom w:val="0"/>
                  <w:divBdr>
                    <w:top w:val="none" w:sz="0" w:space="0" w:color="auto"/>
                    <w:left w:val="none" w:sz="0" w:space="0" w:color="auto"/>
                    <w:bottom w:val="none" w:sz="0" w:space="0" w:color="auto"/>
                    <w:right w:val="none" w:sz="0" w:space="0" w:color="auto"/>
                  </w:divBdr>
                  <w:divsChild>
                    <w:div w:id="1974944271">
                      <w:marLeft w:val="0"/>
                      <w:marRight w:val="0"/>
                      <w:marTop w:val="0"/>
                      <w:marBottom w:val="0"/>
                      <w:divBdr>
                        <w:top w:val="none" w:sz="0" w:space="0" w:color="auto"/>
                        <w:left w:val="none" w:sz="0" w:space="0" w:color="auto"/>
                        <w:bottom w:val="none" w:sz="0" w:space="0" w:color="auto"/>
                        <w:right w:val="none" w:sz="0" w:space="0" w:color="auto"/>
                      </w:divBdr>
                      <w:divsChild>
                        <w:div w:id="87373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965074">
              <w:marLeft w:val="0"/>
              <w:marRight w:val="0"/>
              <w:marTop w:val="0"/>
              <w:marBottom w:val="0"/>
              <w:divBdr>
                <w:top w:val="none" w:sz="0" w:space="0" w:color="auto"/>
                <w:left w:val="none" w:sz="0" w:space="0" w:color="auto"/>
                <w:bottom w:val="none" w:sz="0" w:space="0" w:color="auto"/>
                <w:right w:val="none" w:sz="0" w:space="0" w:color="auto"/>
              </w:divBdr>
              <w:divsChild>
                <w:div w:id="177459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31404">
          <w:marLeft w:val="300"/>
          <w:marRight w:val="300"/>
          <w:marTop w:val="0"/>
          <w:marBottom w:val="0"/>
          <w:divBdr>
            <w:top w:val="none" w:sz="0" w:space="0" w:color="auto"/>
            <w:left w:val="none" w:sz="0" w:space="0" w:color="auto"/>
            <w:bottom w:val="none" w:sz="0" w:space="0" w:color="auto"/>
            <w:right w:val="none" w:sz="0" w:space="0" w:color="auto"/>
          </w:divBdr>
          <w:divsChild>
            <w:div w:id="142623558">
              <w:marLeft w:val="0"/>
              <w:marRight w:val="0"/>
              <w:marTop w:val="0"/>
              <w:marBottom w:val="0"/>
              <w:divBdr>
                <w:top w:val="none" w:sz="0" w:space="0" w:color="auto"/>
                <w:left w:val="none" w:sz="0" w:space="0" w:color="auto"/>
                <w:bottom w:val="none" w:sz="0" w:space="0" w:color="auto"/>
                <w:right w:val="none" w:sz="0" w:space="0" w:color="auto"/>
              </w:divBdr>
              <w:divsChild>
                <w:div w:id="1669670494">
                  <w:marLeft w:val="0"/>
                  <w:marRight w:val="0"/>
                  <w:marTop w:val="0"/>
                  <w:marBottom w:val="0"/>
                  <w:divBdr>
                    <w:top w:val="none" w:sz="0" w:space="0" w:color="auto"/>
                    <w:left w:val="none" w:sz="0" w:space="0" w:color="auto"/>
                    <w:bottom w:val="none" w:sz="0" w:space="0" w:color="auto"/>
                    <w:right w:val="none" w:sz="0" w:space="0" w:color="auto"/>
                  </w:divBdr>
                </w:div>
              </w:divsChild>
            </w:div>
            <w:div w:id="815414888">
              <w:marLeft w:val="0"/>
              <w:marRight w:val="0"/>
              <w:marTop w:val="0"/>
              <w:marBottom w:val="0"/>
              <w:divBdr>
                <w:top w:val="none" w:sz="0" w:space="0" w:color="auto"/>
                <w:left w:val="none" w:sz="0" w:space="0" w:color="auto"/>
                <w:bottom w:val="none" w:sz="0" w:space="0" w:color="auto"/>
                <w:right w:val="none" w:sz="0" w:space="0" w:color="auto"/>
              </w:divBdr>
              <w:divsChild>
                <w:div w:id="1234318684">
                  <w:marLeft w:val="0"/>
                  <w:marRight w:val="0"/>
                  <w:marTop w:val="0"/>
                  <w:marBottom w:val="0"/>
                  <w:divBdr>
                    <w:top w:val="none" w:sz="0" w:space="0" w:color="auto"/>
                    <w:left w:val="none" w:sz="0" w:space="0" w:color="auto"/>
                    <w:bottom w:val="none" w:sz="0" w:space="0" w:color="auto"/>
                    <w:right w:val="none" w:sz="0" w:space="0" w:color="auto"/>
                  </w:divBdr>
                  <w:divsChild>
                    <w:div w:id="1418281724">
                      <w:marLeft w:val="0"/>
                      <w:marRight w:val="0"/>
                      <w:marTop w:val="0"/>
                      <w:marBottom w:val="0"/>
                      <w:divBdr>
                        <w:top w:val="none" w:sz="0" w:space="0" w:color="auto"/>
                        <w:left w:val="none" w:sz="0" w:space="0" w:color="auto"/>
                        <w:bottom w:val="none" w:sz="0" w:space="0" w:color="auto"/>
                        <w:right w:val="none" w:sz="0" w:space="0" w:color="auto"/>
                      </w:divBdr>
                      <w:divsChild>
                        <w:div w:id="1253319741">
                          <w:marLeft w:val="0"/>
                          <w:marRight w:val="0"/>
                          <w:marTop w:val="0"/>
                          <w:marBottom w:val="0"/>
                          <w:divBdr>
                            <w:top w:val="none" w:sz="0" w:space="0" w:color="auto"/>
                            <w:left w:val="none" w:sz="0" w:space="0" w:color="auto"/>
                            <w:bottom w:val="none" w:sz="0" w:space="0" w:color="auto"/>
                            <w:right w:val="none" w:sz="0" w:space="0" w:color="auto"/>
                          </w:divBdr>
                          <w:divsChild>
                            <w:div w:id="812213460">
                              <w:marLeft w:val="0"/>
                              <w:marRight w:val="0"/>
                              <w:marTop w:val="0"/>
                              <w:marBottom w:val="0"/>
                              <w:divBdr>
                                <w:top w:val="none" w:sz="0" w:space="0" w:color="auto"/>
                                <w:left w:val="none" w:sz="0" w:space="0" w:color="auto"/>
                                <w:bottom w:val="none" w:sz="0" w:space="0" w:color="auto"/>
                                <w:right w:val="none" w:sz="0" w:space="0" w:color="auto"/>
                              </w:divBdr>
                              <w:divsChild>
                                <w:div w:id="16101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510838">
              <w:marLeft w:val="0"/>
              <w:marRight w:val="0"/>
              <w:marTop w:val="0"/>
              <w:marBottom w:val="0"/>
              <w:divBdr>
                <w:top w:val="none" w:sz="0" w:space="0" w:color="auto"/>
                <w:left w:val="none" w:sz="0" w:space="0" w:color="auto"/>
                <w:bottom w:val="none" w:sz="0" w:space="0" w:color="auto"/>
                <w:right w:val="none" w:sz="0" w:space="0" w:color="auto"/>
              </w:divBdr>
              <w:divsChild>
                <w:div w:id="1749962549">
                  <w:marLeft w:val="0"/>
                  <w:marRight w:val="0"/>
                  <w:marTop w:val="0"/>
                  <w:marBottom w:val="0"/>
                  <w:divBdr>
                    <w:top w:val="none" w:sz="0" w:space="0" w:color="auto"/>
                    <w:left w:val="none" w:sz="0" w:space="0" w:color="auto"/>
                    <w:bottom w:val="none" w:sz="0" w:space="0" w:color="auto"/>
                    <w:right w:val="none" w:sz="0" w:space="0" w:color="auto"/>
                  </w:divBdr>
                  <w:divsChild>
                    <w:div w:id="554699763">
                      <w:marLeft w:val="0"/>
                      <w:marRight w:val="0"/>
                      <w:marTop w:val="0"/>
                      <w:marBottom w:val="0"/>
                      <w:divBdr>
                        <w:top w:val="none" w:sz="0" w:space="0" w:color="auto"/>
                        <w:left w:val="none" w:sz="0" w:space="0" w:color="auto"/>
                        <w:bottom w:val="none" w:sz="0" w:space="0" w:color="auto"/>
                        <w:right w:val="none" w:sz="0" w:space="0" w:color="auto"/>
                      </w:divBdr>
                      <w:divsChild>
                        <w:div w:id="1030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593512">
              <w:marLeft w:val="0"/>
              <w:marRight w:val="0"/>
              <w:marTop w:val="0"/>
              <w:marBottom w:val="0"/>
              <w:divBdr>
                <w:top w:val="none" w:sz="0" w:space="0" w:color="auto"/>
                <w:left w:val="none" w:sz="0" w:space="0" w:color="auto"/>
                <w:bottom w:val="none" w:sz="0" w:space="0" w:color="auto"/>
                <w:right w:val="none" w:sz="0" w:space="0" w:color="auto"/>
              </w:divBdr>
              <w:divsChild>
                <w:div w:id="1712076096">
                  <w:marLeft w:val="0"/>
                  <w:marRight w:val="0"/>
                  <w:marTop w:val="0"/>
                  <w:marBottom w:val="0"/>
                  <w:divBdr>
                    <w:top w:val="none" w:sz="0" w:space="0" w:color="auto"/>
                    <w:left w:val="none" w:sz="0" w:space="0" w:color="auto"/>
                    <w:bottom w:val="none" w:sz="0" w:space="0" w:color="auto"/>
                    <w:right w:val="none" w:sz="0" w:space="0" w:color="auto"/>
                  </w:divBdr>
                  <w:divsChild>
                    <w:div w:id="1102382129">
                      <w:marLeft w:val="0"/>
                      <w:marRight w:val="0"/>
                      <w:marTop w:val="0"/>
                      <w:marBottom w:val="0"/>
                      <w:divBdr>
                        <w:top w:val="none" w:sz="0" w:space="0" w:color="auto"/>
                        <w:left w:val="none" w:sz="0" w:space="0" w:color="auto"/>
                        <w:bottom w:val="none" w:sz="0" w:space="0" w:color="auto"/>
                        <w:right w:val="none" w:sz="0" w:space="0" w:color="auto"/>
                      </w:divBdr>
                      <w:divsChild>
                        <w:div w:id="7359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905100">
              <w:marLeft w:val="0"/>
              <w:marRight w:val="0"/>
              <w:marTop w:val="0"/>
              <w:marBottom w:val="0"/>
              <w:divBdr>
                <w:top w:val="none" w:sz="0" w:space="0" w:color="auto"/>
                <w:left w:val="none" w:sz="0" w:space="0" w:color="auto"/>
                <w:bottom w:val="none" w:sz="0" w:space="0" w:color="auto"/>
                <w:right w:val="none" w:sz="0" w:space="0" w:color="auto"/>
              </w:divBdr>
              <w:divsChild>
                <w:div w:id="1986933840">
                  <w:marLeft w:val="0"/>
                  <w:marRight w:val="0"/>
                  <w:marTop w:val="0"/>
                  <w:marBottom w:val="0"/>
                  <w:divBdr>
                    <w:top w:val="none" w:sz="0" w:space="0" w:color="auto"/>
                    <w:left w:val="none" w:sz="0" w:space="0" w:color="auto"/>
                    <w:bottom w:val="none" w:sz="0" w:space="0" w:color="auto"/>
                    <w:right w:val="none" w:sz="0" w:space="0" w:color="auto"/>
                  </w:divBdr>
                  <w:divsChild>
                    <w:div w:id="1381903953">
                      <w:marLeft w:val="0"/>
                      <w:marRight w:val="0"/>
                      <w:marTop w:val="0"/>
                      <w:marBottom w:val="0"/>
                      <w:divBdr>
                        <w:top w:val="none" w:sz="0" w:space="0" w:color="auto"/>
                        <w:left w:val="none" w:sz="0" w:space="0" w:color="auto"/>
                        <w:bottom w:val="none" w:sz="0" w:space="0" w:color="auto"/>
                        <w:right w:val="none" w:sz="0" w:space="0" w:color="auto"/>
                      </w:divBdr>
                      <w:divsChild>
                        <w:div w:id="139238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678394">
          <w:marLeft w:val="300"/>
          <w:marRight w:val="300"/>
          <w:marTop w:val="0"/>
          <w:marBottom w:val="0"/>
          <w:divBdr>
            <w:top w:val="none" w:sz="0" w:space="0" w:color="auto"/>
            <w:left w:val="none" w:sz="0" w:space="0" w:color="auto"/>
            <w:bottom w:val="none" w:sz="0" w:space="0" w:color="auto"/>
            <w:right w:val="none" w:sz="0" w:space="0" w:color="auto"/>
          </w:divBdr>
          <w:divsChild>
            <w:div w:id="206332561">
              <w:marLeft w:val="0"/>
              <w:marRight w:val="0"/>
              <w:marTop w:val="0"/>
              <w:marBottom w:val="0"/>
              <w:divBdr>
                <w:top w:val="none" w:sz="0" w:space="0" w:color="auto"/>
                <w:left w:val="none" w:sz="0" w:space="0" w:color="auto"/>
                <w:bottom w:val="none" w:sz="0" w:space="0" w:color="auto"/>
                <w:right w:val="none" w:sz="0" w:space="0" w:color="auto"/>
              </w:divBdr>
              <w:divsChild>
                <w:div w:id="889922463">
                  <w:marLeft w:val="0"/>
                  <w:marRight w:val="0"/>
                  <w:marTop w:val="0"/>
                  <w:marBottom w:val="0"/>
                  <w:divBdr>
                    <w:top w:val="none" w:sz="0" w:space="0" w:color="auto"/>
                    <w:left w:val="none" w:sz="0" w:space="0" w:color="auto"/>
                    <w:bottom w:val="none" w:sz="0" w:space="0" w:color="auto"/>
                    <w:right w:val="none" w:sz="0" w:space="0" w:color="auto"/>
                  </w:divBdr>
                  <w:divsChild>
                    <w:div w:id="281225994">
                      <w:marLeft w:val="0"/>
                      <w:marRight w:val="0"/>
                      <w:marTop w:val="0"/>
                      <w:marBottom w:val="0"/>
                      <w:divBdr>
                        <w:top w:val="none" w:sz="0" w:space="0" w:color="auto"/>
                        <w:left w:val="none" w:sz="0" w:space="0" w:color="auto"/>
                        <w:bottom w:val="none" w:sz="0" w:space="0" w:color="auto"/>
                        <w:right w:val="none" w:sz="0" w:space="0" w:color="auto"/>
                      </w:divBdr>
                      <w:divsChild>
                        <w:div w:id="160846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10019">
              <w:marLeft w:val="0"/>
              <w:marRight w:val="0"/>
              <w:marTop w:val="0"/>
              <w:marBottom w:val="0"/>
              <w:divBdr>
                <w:top w:val="none" w:sz="0" w:space="0" w:color="auto"/>
                <w:left w:val="none" w:sz="0" w:space="0" w:color="auto"/>
                <w:bottom w:val="none" w:sz="0" w:space="0" w:color="auto"/>
                <w:right w:val="none" w:sz="0" w:space="0" w:color="auto"/>
              </w:divBdr>
              <w:divsChild>
                <w:div w:id="1285044041">
                  <w:marLeft w:val="0"/>
                  <w:marRight w:val="0"/>
                  <w:marTop w:val="0"/>
                  <w:marBottom w:val="0"/>
                  <w:divBdr>
                    <w:top w:val="none" w:sz="0" w:space="0" w:color="auto"/>
                    <w:left w:val="none" w:sz="0" w:space="0" w:color="auto"/>
                    <w:bottom w:val="none" w:sz="0" w:space="0" w:color="auto"/>
                    <w:right w:val="none" w:sz="0" w:space="0" w:color="auto"/>
                  </w:divBdr>
                  <w:divsChild>
                    <w:div w:id="1744640838">
                      <w:marLeft w:val="0"/>
                      <w:marRight w:val="0"/>
                      <w:marTop w:val="0"/>
                      <w:marBottom w:val="0"/>
                      <w:divBdr>
                        <w:top w:val="none" w:sz="0" w:space="0" w:color="auto"/>
                        <w:left w:val="none" w:sz="0" w:space="0" w:color="auto"/>
                        <w:bottom w:val="none" w:sz="0" w:space="0" w:color="auto"/>
                        <w:right w:val="none" w:sz="0" w:space="0" w:color="auto"/>
                      </w:divBdr>
                      <w:divsChild>
                        <w:div w:id="156101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746606">
              <w:marLeft w:val="0"/>
              <w:marRight w:val="0"/>
              <w:marTop w:val="0"/>
              <w:marBottom w:val="0"/>
              <w:divBdr>
                <w:top w:val="none" w:sz="0" w:space="0" w:color="auto"/>
                <w:left w:val="none" w:sz="0" w:space="0" w:color="auto"/>
                <w:bottom w:val="none" w:sz="0" w:space="0" w:color="auto"/>
                <w:right w:val="none" w:sz="0" w:space="0" w:color="auto"/>
              </w:divBdr>
              <w:divsChild>
                <w:div w:id="1713766945">
                  <w:marLeft w:val="0"/>
                  <w:marRight w:val="0"/>
                  <w:marTop w:val="0"/>
                  <w:marBottom w:val="0"/>
                  <w:divBdr>
                    <w:top w:val="none" w:sz="0" w:space="0" w:color="auto"/>
                    <w:left w:val="none" w:sz="0" w:space="0" w:color="auto"/>
                    <w:bottom w:val="none" w:sz="0" w:space="0" w:color="auto"/>
                    <w:right w:val="none" w:sz="0" w:space="0" w:color="auto"/>
                  </w:divBdr>
                </w:div>
              </w:divsChild>
            </w:div>
            <w:div w:id="1693147122">
              <w:marLeft w:val="0"/>
              <w:marRight w:val="0"/>
              <w:marTop w:val="0"/>
              <w:marBottom w:val="0"/>
              <w:divBdr>
                <w:top w:val="none" w:sz="0" w:space="0" w:color="auto"/>
                <w:left w:val="none" w:sz="0" w:space="0" w:color="auto"/>
                <w:bottom w:val="none" w:sz="0" w:space="0" w:color="auto"/>
                <w:right w:val="none" w:sz="0" w:space="0" w:color="auto"/>
              </w:divBdr>
              <w:divsChild>
                <w:div w:id="472987758">
                  <w:marLeft w:val="0"/>
                  <w:marRight w:val="0"/>
                  <w:marTop w:val="0"/>
                  <w:marBottom w:val="0"/>
                  <w:divBdr>
                    <w:top w:val="none" w:sz="0" w:space="0" w:color="auto"/>
                    <w:left w:val="none" w:sz="0" w:space="0" w:color="auto"/>
                    <w:bottom w:val="none" w:sz="0" w:space="0" w:color="auto"/>
                    <w:right w:val="none" w:sz="0" w:space="0" w:color="auto"/>
                  </w:divBdr>
                  <w:divsChild>
                    <w:div w:id="1158838271">
                      <w:marLeft w:val="0"/>
                      <w:marRight w:val="0"/>
                      <w:marTop w:val="0"/>
                      <w:marBottom w:val="0"/>
                      <w:divBdr>
                        <w:top w:val="none" w:sz="0" w:space="0" w:color="auto"/>
                        <w:left w:val="none" w:sz="0" w:space="0" w:color="auto"/>
                        <w:bottom w:val="none" w:sz="0" w:space="0" w:color="auto"/>
                        <w:right w:val="none" w:sz="0" w:space="0" w:color="auto"/>
                      </w:divBdr>
                      <w:divsChild>
                        <w:div w:id="184774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80420">
              <w:marLeft w:val="0"/>
              <w:marRight w:val="0"/>
              <w:marTop w:val="0"/>
              <w:marBottom w:val="0"/>
              <w:divBdr>
                <w:top w:val="none" w:sz="0" w:space="0" w:color="auto"/>
                <w:left w:val="none" w:sz="0" w:space="0" w:color="auto"/>
                <w:bottom w:val="none" w:sz="0" w:space="0" w:color="auto"/>
                <w:right w:val="none" w:sz="0" w:space="0" w:color="auto"/>
              </w:divBdr>
              <w:divsChild>
                <w:div w:id="2023511245">
                  <w:marLeft w:val="0"/>
                  <w:marRight w:val="0"/>
                  <w:marTop w:val="0"/>
                  <w:marBottom w:val="0"/>
                  <w:divBdr>
                    <w:top w:val="none" w:sz="0" w:space="0" w:color="auto"/>
                    <w:left w:val="none" w:sz="0" w:space="0" w:color="auto"/>
                    <w:bottom w:val="none" w:sz="0" w:space="0" w:color="auto"/>
                    <w:right w:val="none" w:sz="0" w:space="0" w:color="auto"/>
                  </w:divBdr>
                  <w:divsChild>
                    <w:div w:id="1107430427">
                      <w:marLeft w:val="0"/>
                      <w:marRight w:val="0"/>
                      <w:marTop w:val="0"/>
                      <w:marBottom w:val="0"/>
                      <w:divBdr>
                        <w:top w:val="none" w:sz="0" w:space="0" w:color="auto"/>
                        <w:left w:val="none" w:sz="0" w:space="0" w:color="auto"/>
                        <w:bottom w:val="none" w:sz="0" w:space="0" w:color="auto"/>
                        <w:right w:val="none" w:sz="0" w:space="0" w:color="auto"/>
                      </w:divBdr>
                      <w:divsChild>
                        <w:div w:id="18547981">
                          <w:marLeft w:val="0"/>
                          <w:marRight w:val="0"/>
                          <w:marTop w:val="0"/>
                          <w:marBottom w:val="0"/>
                          <w:divBdr>
                            <w:top w:val="none" w:sz="0" w:space="0" w:color="auto"/>
                            <w:left w:val="none" w:sz="0" w:space="0" w:color="auto"/>
                            <w:bottom w:val="none" w:sz="0" w:space="0" w:color="auto"/>
                            <w:right w:val="none" w:sz="0" w:space="0" w:color="auto"/>
                          </w:divBdr>
                          <w:divsChild>
                            <w:div w:id="412894486">
                              <w:marLeft w:val="0"/>
                              <w:marRight w:val="0"/>
                              <w:marTop w:val="0"/>
                              <w:marBottom w:val="0"/>
                              <w:divBdr>
                                <w:top w:val="none" w:sz="0" w:space="0" w:color="auto"/>
                                <w:left w:val="none" w:sz="0" w:space="0" w:color="auto"/>
                                <w:bottom w:val="none" w:sz="0" w:space="0" w:color="auto"/>
                                <w:right w:val="none" w:sz="0" w:space="0" w:color="auto"/>
                              </w:divBdr>
                              <w:divsChild>
                                <w:div w:id="211092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147067">
          <w:marLeft w:val="300"/>
          <w:marRight w:val="300"/>
          <w:marTop w:val="0"/>
          <w:marBottom w:val="0"/>
          <w:divBdr>
            <w:top w:val="none" w:sz="0" w:space="0" w:color="auto"/>
            <w:left w:val="none" w:sz="0" w:space="0" w:color="auto"/>
            <w:bottom w:val="none" w:sz="0" w:space="0" w:color="auto"/>
            <w:right w:val="none" w:sz="0" w:space="0" w:color="auto"/>
          </w:divBdr>
          <w:divsChild>
            <w:div w:id="219831404">
              <w:marLeft w:val="0"/>
              <w:marRight w:val="0"/>
              <w:marTop w:val="0"/>
              <w:marBottom w:val="0"/>
              <w:divBdr>
                <w:top w:val="none" w:sz="0" w:space="0" w:color="auto"/>
                <w:left w:val="none" w:sz="0" w:space="0" w:color="auto"/>
                <w:bottom w:val="none" w:sz="0" w:space="0" w:color="auto"/>
                <w:right w:val="none" w:sz="0" w:space="0" w:color="auto"/>
              </w:divBdr>
              <w:divsChild>
                <w:div w:id="761954160">
                  <w:marLeft w:val="0"/>
                  <w:marRight w:val="0"/>
                  <w:marTop w:val="0"/>
                  <w:marBottom w:val="0"/>
                  <w:divBdr>
                    <w:top w:val="none" w:sz="0" w:space="0" w:color="auto"/>
                    <w:left w:val="none" w:sz="0" w:space="0" w:color="auto"/>
                    <w:bottom w:val="none" w:sz="0" w:space="0" w:color="auto"/>
                    <w:right w:val="none" w:sz="0" w:space="0" w:color="auto"/>
                  </w:divBdr>
                  <w:divsChild>
                    <w:div w:id="325328289">
                      <w:marLeft w:val="0"/>
                      <w:marRight w:val="0"/>
                      <w:marTop w:val="0"/>
                      <w:marBottom w:val="0"/>
                      <w:divBdr>
                        <w:top w:val="none" w:sz="0" w:space="0" w:color="auto"/>
                        <w:left w:val="none" w:sz="0" w:space="0" w:color="auto"/>
                        <w:bottom w:val="none" w:sz="0" w:space="0" w:color="auto"/>
                        <w:right w:val="none" w:sz="0" w:space="0" w:color="auto"/>
                      </w:divBdr>
                      <w:divsChild>
                        <w:div w:id="1006054036">
                          <w:marLeft w:val="0"/>
                          <w:marRight w:val="0"/>
                          <w:marTop w:val="0"/>
                          <w:marBottom w:val="0"/>
                          <w:divBdr>
                            <w:top w:val="none" w:sz="0" w:space="0" w:color="auto"/>
                            <w:left w:val="none" w:sz="0" w:space="0" w:color="auto"/>
                            <w:bottom w:val="none" w:sz="0" w:space="0" w:color="auto"/>
                            <w:right w:val="none" w:sz="0" w:space="0" w:color="auto"/>
                          </w:divBdr>
                          <w:divsChild>
                            <w:div w:id="1880513390">
                              <w:marLeft w:val="0"/>
                              <w:marRight w:val="0"/>
                              <w:marTop w:val="0"/>
                              <w:marBottom w:val="0"/>
                              <w:divBdr>
                                <w:top w:val="none" w:sz="0" w:space="0" w:color="auto"/>
                                <w:left w:val="none" w:sz="0" w:space="0" w:color="auto"/>
                                <w:bottom w:val="none" w:sz="0" w:space="0" w:color="auto"/>
                                <w:right w:val="none" w:sz="0" w:space="0" w:color="auto"/>
                              </w:divBdr>
                              <w:divsChild>
                                <w:div w:id="179471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652862">
              <w:marLeft w:val="0"/>
              <w:marRight w:val="0"/>
              <w:marTop w:val="0"/>
              <w:marBottom w:val="0"/>
              <w:divBdr>
                <w:top w:val="none" w:sz="0" w:space="0" w:color="auto"/>
                <w:left w:val="none" w:sz="0" w:space="0" w:color="auto"/>
                <w:bottom w:val="none" w:sz="0" w:space="0" w:color="auto"/>
                <w:right w:val="none" w:sz="0" w:space="0" w:color="auto"/>
              </w:divBdr>
              <w:divsChild>
                <w:div w:id="1280062917">
                  <w:marLeft w:val="0"/>
                  <w:marRight w:val="0"/>
                  <w:marTop w:val="0"/>
                  <w:marBottom w:val="0"/>
                  <w:divBdr>
                    <w:top w:val="none" w:sz="0" w:space="0" w:color="auto"/>
                    <w:left w:val="none" w:sz="0" w:space="0" w:color="auto"/>
                    <w:bottom w:val="none" w:sz="0" w:space="0" w:color="auto"/>
                    <w:right w:val="none" w:sz="0" w:space="0" w:color="auto"/>
                  </w:divBdr>
                  <w:divsChild>
                    <w:div w:id="1420564604">
                      <w:marLeft w:val="0"/>
                      <w:marRight w:val="0"/>
                      <w:marTop w:val="0"/>
                      <w:marBottom w:val="0"/>
                      <w:divBdr>
                        <w:top w:val="none" w:sz="0" w:space="0" w:color="auto"/>
                        <w:left w:val="none" w:sz="0" w:space="0" w:color="auto"/>
                        <w:bottom w:val="none" w:sz="0" w:space="0" w:color="auto"/>
                        <w:right w:val="none" w:sz="0" w:space="0" w:color="auto"/>
                      </w:divBdr>
                      <w:divsChild>
                        <w:div w:id="132608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047310">
          <w:marLeft w:val="300"/>
          <w:marRight w:val="300"/>
          <w:marTop w:val="0"/>
          <w:marBottom w:val="0"/>
          <w:divBdr>
            <w:top w:val="none" w:sz="0" w:space="0" w:color="auto"/>
            <w:left w:val="none" w:sz="0" w:space="0" w:color="auto"/>
            <w:bottom w:val="none" w:sz="0" w:space="0" w:color="auto"/>
            <w:right w:val="none" w:sz="0" w:space="0" w:color="auto"/>
          </w:divBdr>
          <w:divsChild>
            <w:div w:id="814795">
              <w:marLeft w:val="0"/>
              <w:marRight w:val="0"/>
              <w:marTop w:val="0"/>
              <w:marBottom w:val="0"/>
              <w:divBdr>
                <w:top w:val="none" w:sz="0" w:space="0" w:color="auto"/>
                <w:left w:val="none" w:sz="0" w:space="0" w:color="auto"/>
                <w:bottom w:val="none" w:sz="0" w:space="0" w:color="auto"/>
                <w:right w:val="none" w:sz="0" w:space="0" w:color="auto"/>
              </w:divBdr>
              <w:divsChild>
                <w:div w:id="555895329">
                  <w:marLeft w:val="0"/>
                  <w:marRight w:val="0"/>
                  <w:marTop w:val="0"/>
                  <w:marBottom w:val="0"/>
                  <w:divBdr>
                    <w:top w:val="none" w:sz="0" w:space="0" w:color="auto"/>
                    <w:left w:val="none" w:sz="0" w:space="0" w:color="auto"/>
                    <w:bottom w:val="none" w:sz="0" w:space="0" w:color="auto"/>
                    <w:right w:val="none" w:sz="0" w:space="0" w:color="auto"/>
                  </w:divBdr>
                  <w:divsChild>
                    <w:div w:id="571424943">
                      <w:marLeft w:val="0"/>
                      <w:marRight w:val="0"/>
                      <w:marTop w:val="0"/>
                      <w:marBottom w:val="0"/>
                      <w:divBdr>
                        <w:top w:val="none" w:sz="0" w:space="0" w:color="auto"/>
                        <w:left w:val="none" w:sz="0" w:space="0" w:color="auto"/>
                        <w:bottom w:val="none" w:sz="0" w:space="0" w:color="auto"/>
                        <w:right w:val="none" w:sz="0" w:space="0" w:color="auto"/>
                      </w:divBdr>
                      <w:divsChild>
                        <w:div w:id="129860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20025">
              <w:marLeft w:val="0"/>
              <w:marRight w:val="0"/>
              <w:marTop w:val="0"/>
              <w:marBottom w:val="0"/>
              <w:divBdr>
                <w:top w:val="none" w:sz="0" w:space="0" w:color="auto"/>
                <w:left w:val="none" w:sz="0" w:space="0" w:color="auto"/>
                <w:bottom w:val="none" w:sz="0" w:space="0" w:color="auto"/>
                <w:right w:val="none" w:sz="0" w:space="0" w:color="auto"/>
              </w:divBdr>
              <w:divsChild>
                <w:div w:id="821503215">
                  <w:marLeft w:val="0"/>
                  <w:marRight w:val="0"/>
                  <w:marTop w:val="0"/>
                  <w:marBottom w:val="0"/>
                  <w:divBdr>
                    <w:top w:val="none" w:sz="0" w:space="0" w:color="auto"/>
                    <w:left w:val="none" w:sz="0" w:space="0" w:color="auto"/>
                    <w:bottom w:val="none" w:sz="0" w:space="0" w:color="auto"/>
                    <w:right w:val="none" w:sz="0" w:space="0" w:color="auto"/>
                  </w:divBdr>
                  <w:divsChild>
                    <w:div w:id="143590378">
                      <w:marLeft w:val="0"/>
                      <w:marRight w:val="0"/>
                      <w:marTop w:val="0"/>
                      <w:marBottom w:val="0"/>
                      <w:divBdr>
                        <w:top w:val="none" w:sz="0" w:space="0" w:color="auto"/>
                        <w:left w:val="none" w:sz="0" w:space="0" w:color="auto"/>
                        <w:bottom w:val="none" w:sz="0" w:space="0" w:color="auto"/>
                        <w:right w:val="none" w:sz="0" w:space="0" w:color="auto"/>
                      </w:divBdr>
                      <w:divsChild>
                        <w:div w:id="80196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234394">
              <w:marLeft w:val="0"/>
              <w:marRight w:val="0"/>
              <w:marTop w:val="0"/>
              <w:marBottom w:val="0"/>
              <w:divBdr>
                <w:top w:val="none" w:sz="0" w:space="0" w:color="auto"/>
                <w:left w:val="none" w:sz="0" w:space="0" w:color="auto"/>
                <w:bottom w:val="none" w:sz="0" w:space="0" w:color="auto"/>
                <w:right w:val="none" w:sz="0" w:space="0" w:color="auto"/>
              </w:divBdr>
              <w:divsChild>
                <w:div w:id="972520357">
                  <w:marLeft w:val="0"/>
                  <w:marRight w:val="0"/>
                  <w:marTop w:val="0"/>
                  <w:marBottom w:val="0"/>
                  <w:divBdr>
                    <w:top w:val="none" w:sz="0" w:space="0" w:color="auto"/>
                    <w:left w:val="none" w:sz="0" w:space="0" w:color="auto"/>
                    <w:bottom w:val="none" w:sz="0" w:space="0" w:color="auto"/>
                    <w:right w:val="none" w:sz="0" w:space="0" w:color="auto"/>
                  </w:divBdr>
                  <w:divsChild>
                    <w:div w:id="1925452242">
                      <w:marLeft w:val="0"/>
                      <w:marRight w:val="0"/>
                      <w:marTop w:val="0"/>
                      <w:marBottom w:val="0"/>
                      <w:divBdr>
                        <w:top w:val="none" w:sz="0" w:space="0" w:color="auto"/>
                        <w:left w:val="none" w:sz="0" w:space="0" w:color="auto"/>
                        <w:bottom w:val="none" w:sz="0" w:space="0" w:color="auto"/>
                        <w:right w:val="none" w:sz="0" w:space="0" w:color="auto"/>
                      </w:divBdr>
                      <w:divsChild>
                        <w:div w:id="1203056523">
                          <w:marLeft w:val="0"/>
                          <w:marRight w:val="0"/>
                          <w:marTop w:val="0"/>
                          <w:marBottom w:val="0"/>
                          <w:divBdr>
                            <w:top w:val="none" w:sz="0" w:space="0" w:color="auto"/>
                            <w:left w:val="none" w:sz="0" w:space="0" w:color="auto"/>
                            <w:bottom w:val="none" w:sz="0" w:space="0" w:color="auto"/>
                            <w:right w:val="none" w:sz="0" w:space="0" w:color="auto"/>
                          </w:divBdr>
                          <w:divsChild>
                            <w:div w:id="1918704750">
                              <w:marLeft w:val="0"/>
                              <w:marRight w:val="0"/>
                              <w:marTop w:val="0"/>
                              <w:marBottom w:val="0"/>
                              <w:divBdr>
                                <w:top w:val="none" w:sz="0" w:space="0" w:color="auto"/>
                                <w:left w:val="none" w:sz="0" w:space="0" w:color="auto"/>
                                <w:bottom w:val="none" w:sz="0" w:space="0" w:color="auto"/>
                                <w:right w:val="none" w:sz="0" w:space="0" w:color="auto"/>
                              </w:divBdr>
                              <w:divsChild>
                                <w:div w:id="5250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522200">
              <w:marLeft w:val="0"/>
              <w:marRight w:val="0"/>
              <w:marTop w:val="0"/>
              <w:marBottom w:val="0"/>
              <w:divBdr>
                <w:top w:val="none" w:sz="0" w:space="0" w:color="auto"/>
                <w:left w:val="none" w:sz="0" w:space="0" w:color="auto"/>
                <w:bottom w:val="none" w:sz="0" w:space="0" w:color="auto"/>
                <w:right w:val="none" w:sz="0" w:space="0" w:color="auto"/>
              </w:divBdr>
              <w:divsChild>
                <w:div w:id="480268661">
                  <w:marLeft w:val="0"/>
                  <w:marRight w:val="0"/>
                  <w:marTop w:val="0"/>
                  <w:marBottom w:val="0"/>
                  <w:divBdr>
                    <w:top w:val="none" w:sz="0" w:space="0" w:color="auto"/>
                    <w:left w:val="none" w:sz="0" w:space="0" w:color="auto"/>
                    <w:bottom w:val="none" w:sz="0" w:space="0" w:color="auto"/>
                    <w:right w:val="none" w:sz="0" w:space="0" w:color="auto"/>
                  </w:divBdr>
                  <w:divsChild>
                    <w:div w:id="798105589">
                      <w:marLeft w:val="0"/>
                      <w:marRight w:val="0"/>
                      <w:marTop w:val="0"/>
                      <w:marBottom w:val="0"/>
                      <w:divBdr>
                        <w:top w:val="none" w:sz="0" w:space="0" w:color="auto"/>
                        <w:left w:val="none" w:sz="0" w:space="0" w:color="auto"/>
                        <w:bottom w:val="none" w:sz="0" w:space="0" w:color="auto"/>
                        <w:right w:val="none" w:sz="0" w:space="0" w:color="auto"/>
                      </w:divBdr>
                      <w:divsChild>
                        <w:div w:id="37874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16259">
              <w:marLeft w:val="0"/>
              <w:marRight w:val="0"/>
              <w:marTop w:val="0"/>
              <w:marBottom w:val="0"/>
              <w:divBdr>
                <w:top w:val="none" w:sz="0" w:space="0" w:color="auto"/>
                <w:left w:val="none" w:sz="0" w:space="0" w:color="auto"/>
                <w:bottom w:val="none" w:sz="0" w:space="0" w:color="auto"/>
                <w:right w:val="none" w:sz="0" w:space="0" w:color="auto"/>
              </w:divBdr>
              <w:divsChild>
                <w:div w:id="69931651">
                  <w:marLeft w:val="0"/>
                  <w:marRight w:val="0"/>
                  <w:marTop w:val="0"/>
                  <w:marBottom w:val="0"/>
                  <w:divBdr>
                    <w:top w:val="none" w:sz="0" w:space="0" w:color="auto"/>
                    <w:left w:val="none" w:sz="0" w:space="0" w:color="auto"/>
                    <w:bottom w:val="none" w:sz="0" w:space="0" w:color="auto"/>
                    <w:right w:val="none" w:sz="0" w:space="0" w:color="auto"/>
                  </w:divBdr>
                  <w:divsChild>
                    <w:div w:id="813789158">
                      <w:marLeft w:val="0"/>
                      <w:marRight w:val="0"/>
                      <w:marTop w:val="0"/>
                      <w:marBottom w:val="0"/>
                      <w:divBdr>
                        <w:top w:val="none" w:sz="0" w:space="0" w:color="auto"/>
                        <w:left w:val="none" w:sz="0" w:space="0" w:color="auto"/>
                        <w:bottom w:val="none" w:sz="0" w:space="0" w:color="auto"/>
                        <w:right w:val="none" w:sz="0" w:space="0" w:color="auto"/>
                      </w:divBdr>
                      <w:divsChild>
                        <w:div w:id="12010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95612">
              <w:marLeft w:val="0"/>
              <w:marRight w:val="0"/>
              <w:marTop w:val="0"/>
              <w:marBottom w:val="0"/>
              <w:divBdr>
                <w:top w:val="none" w:sz="0" w:space="0" w:color="auto"/>
                <w:left w:val="none" w:sz="0" w:space="0" w:color="auto"/>
                <w:bottom w:val="none" w:sz="0" w:space="0" w:color="auto"/>
                <w:right w:val="none" w:sz="0" w:space="0" w:color="auto"/>
              </w:divBdr>
              <w:divsChild>
                <w:div w:id="1299919924">
                  <w:marLeft w:val="0"/>
                  <w:marRight w:val="0"/>
                  <w:marTop w:val="0"/>
                  <w:marBottom w:val="0"/>
                  <w:divBdr>
                    <w:top w:val="none" w:sz="0" w:space="0" w:color="auto"/>
                    <w:left w:val="none" w:sz="0" w:space="0" w:color="auto"/>
                    <w:bottom w:val="none" w:sz="0" w:space="0" w:color="auto"/>
                    <w:right w:val="none" w:sz="0" w:space="0" w:color="auto"/>
                  </w:divBdr>
                  <w:divsChild>
                    <w:div w:id="756051731">
                      <w:marLeft w:val="0"/>
                      <w:marRight w:val="0"/>
                      <w:marTop w:val="0"/>
                      <w:marBottom w:val="0"/>
                      <w:divBdr>
                        <w:top w:val="none" w:sz="0" w:space="0" w:color="auto"/>
                        <w:left w:val="none" w:sz="0" w:space="0" w:color="auto"/>
                        <w:bottom w:val="none" w:sz="0" w:space="0" w:color="auto"/>
                        <w:right w:val="none" w:sz="0" w:space="0" w:color="auto"/>
                      </w:divBdr>
                      <w:divsChild>
                        <w:div w:id="197501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635335">
              <w:marLeft w:val="0"/>
              <w:marRight w:val="0"/>
              <w:marTop w:val="0"/>
              <w:marBottom w:val="0"/>
              <w:divBdr>
                <w:top w:val="none" w:sz="0" w:space="0" w:color="auto"/>
                <w:left w:val="none" w:sz="0" w:space="0" w:color="auto"/>
                <w:bottom w:val="none" w:sz="0" w:space="0" w:color="auto"/>
                <w:right w:val="none" w:sz="0" w:space="0" w:color="auto"/>
              </w:divBdr>
              <w:divsChild>
                <w:div w:id="956791675">
                  <w:marLeft w:val="0"/>
                  <w:marRight w:val="0"/>
                  <w:marTop w:val="0"/>
                  <w:marBottom w:val="0"/>
                  <w:divBdr>
                    <w:top w:val="none" w:sz="0" w:space="0" w:color="auto"/>
                    <w:left w:val="none" w:sz="0" w:space="0" w:color="auto"/>
                    <w:bottom w:val="none" w:sz="0" w:space="0" w:color="auto"/>
                    <w:right w:val="none" w:sz="0" w:space="0" w:color="auto"/>
                  </w:divBdr>
                  <w:divsChild>
                    <w:div w:id="160464176">
                      <w:marLeft w:val="0"/>
                      <w:marRight w:val="0"/>
                      <w:marTop w:val="0"/>
                      <w:marBottom w:val="0"/>
                      <w:divBdr>
                        <w:top w:val="none" w:sz="0" w:space="0" w:color="auto"/>
                        <w:left w:val="none" w:sz="0" w:space="0" w:color="auto"/>
                        <w:bottom w:val="none" w:sz="0" w:space="0" w:color="auto"/>
                        <w:right w:val="none" w:sz="0" w:space="0" w:color="auto"/>
                      </w:divBdr>
                      <w:divsChild>
                        <w:div w:id="4163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086843">
              <w:marLeft w:val="0"/>
              <w:marRight w:val="0"/>
              <w:marTop w:val="0"/>
              <w:marBottom w:val="0"/>
              <w:divBdr>
                <w:top w:val="none" w:sz="0" w:space="0" w:color="auto"/>
                <w:left w:val="none" w:sz="0" w:space="0" w:color="auto"/>
                <w:bottom w:val="none" w:sz="0" w:space="0" w:color="auto"/>
                <w:right w:val="none" w:sz="0" w:space="0" w:color="auto"/>
              </w:divBdr>
              <w:divsChild>
                <w:div w:id="376129322">
                  <w:marLeft w:val="0"/>
                  <w:marRight w:val="0"/>
                  <w:marTop w:val="0"/>
                  <w:marBottom w:val="0"/>
                  <w:divBdr>
                    <w:top w:val="none" w:sz="0" w:space="0" w:color="auto"/>
                    <w:left w:val="none" w:sz="0" w:space="0" w:color="auto"/>
                    <w:bottom w:val="none" w:sz="0" w:space="0" w:color="auto"/>
                    <w:right w:val="none" w:sz="0" w:space="0" w:color="auto"/>
                  </w:divBdr>
                  <w:divsChild>
                    <w:div w:id="1449928223">
                      <w:marLeft w:val="0"/>
                      <w:marRight w:val="0"/>
                      <w:marTop w:val="0"/>
                      <w:marBottom w:val="0"/>
                      <w:divBdr>
                        <w:top w:val="none" w:sz="0" w:space="0" w:color="auto"/>
                        <w:left w:val="none" w:sz="0" w:space="0" w:color="auto"/>
                        <w:bottom w:val="none" w:sz="0" w:space="0" w:color="auto"/>
                        <w:right w:val="none" w:sz="0" w:space="0" w:color="auto"/>
                      </w:divBdr>
                      <w:divsChild>
                        <w:div w:id="49133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212652">
              <w:marLeft w:val="0"/>
              <w:marRight w:val="0"/>
              <w:marTop w:val="0"/>
              <w:marBottom w:val="0"/>
              <w:divBdr>
                <w:top w:val="none" w:sz="0" w:space="0" w:color="auto"/>
                <w:left w:val="none" w:sz="0" w:space="0" w:color="auto"/>
                <w:bottom w:val="none" w:sz="0" w:space="0" w:color="auto"/>
                <w:right w:val="none" w:sz="0" w:space="0" w:color="auto"/>
              </w:divBdr>
              <w:divsChild>
                <w:div w:id="1587956153">
                  <w:marLeft w:val="0"/>
                  <w:marRight w:val="0"/>
                  <w:marTop w:val="0"/>
                  <w:marBottom w:val="0"/>
                  <w:divBdr>
                    <w:top w:val="none" w:sz="0" w:space="0" w:color="auto"/>
                    <w:left w:val="none" w:sz="0" w:space="0" w:color="auto"/>
                    <w:bottom w:val="none" w:sz="0" w:space="0" w:color="auto"/>
                    <w:right w:val="none" w:sz="0" w:space="0" w:color="auto"/>
                  </w:divBdr>
                  <w:divsChild>
                    <w:div w:id="1683317329">
                      <w:marLeft w:val="0"/>
                      <w:marRight w:val="0"/>
                      <w:marTop w:val="0"/>
                      <w:marBottom w:val="0"/>
                      <w:divBdr>
                        <w:top w:val="none" w:sz="0" w:space="0" w:color="auto"/>
                        <w:left w:val="none" w:sz="0" w:space="0" w:color="auto"/>
                        <w:bottom w:val="none" w:sz="0" w:space="0" w:color="auto"/>
                        <w:right w:val="none" w:sz="0" w:space="0" w:color="auto"/>
                      </w:divBdr>
                      <w:divsChild>
                        <w:div w:id="75498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02458">
              <w:marLeft w:val="0"/>
              <w:marRight w:val="0"/>
              <w:marTop w:val="0"/>
              <w:marBottom w:val="0"/>
              <w:divBdr>
                <w:top w:val="none" w:sz="0" w:space="0" w:color="auto"/>
                <w:left w:val="none" w:sz="0" w:space="0" w:color="auto"/>
                <w:bottom w:val="none" w:sz="0" w:space="0" w:color="auto"/>
                <w:right w:val="none" w:sz="0" w:space="0" w:color="auto"/>
              </w:divBdr>
              <w:divsChild>
                <w:div w:id="1838375569">
                  <w:marLeft w:val="0"/>
                  <w:marRight w:val="0"/>
                  <w:marTop w:val="0"/>
                  <w:marBottom w:val="0"/>
                  <w:divBdr>
                    <w:top w:val="none" w:sz="0" w:space="0" w:color="auto"/>
                    <w:left w:val="none" w:sz="0" w:space="0" w:color="auto"/>
                    <w:bottom w:val="none" w:sz="0" w:space="0" w:color="auto"/>
                    <w:right w:val="none" w:sz="0" w:space="0" w:color="auto"/>
                  </w:divBdr>
                  <w:divsChild>
                    <w:div w:id="130750992">
                      <w:marLeft w:val="0"/>
                      <w:marRight w:val="0"/>
                      <w:marTop w:val="0"/>
                      <w:marBottom w:val="0"/>
                      <w:divBdr>
                        <w:top w:val="none" w:sz="0" w:space="0" w:color="auto"/>
                        <w:left w:val="none" w:sz="0" w:space="0" w:color="auto"/>
                        <w:bottom w:val="none" w:sz="0" w:space="0" w:color="auto"/>
                        <w:right w:val="none" w:sz="0" w:space="0" w:color="auto"/>
                      </w:divBdr>
                      <w:divsChild>
                        <w:div w:id="64705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929678">
              <w:marLeft w:val="0"/>
              <w:marRight w:val="0"/>
              <w:marTop w:val="0"/>
              <w:marBottom w:val="0"/>
              <w:divBdr>
                <w:top w:val="none" w:sz="0" w:space="0" w:color="auto"/>
                <w:left w:val="none" w:sz="0" w:space="0" w:color="auto"/>
                <w:bottom w:val="none" w:sz="0" w:space="0" w:color="auto"/>
                <w:right w:val="none" w:sz="0" w:space="0" w:color="auto"/>
              </w:divBdr>
              <w:divsChild>
                <w:div w:id="380443019">
                  <w:marLeft w:val="0"/>
                  <w:marRight w:val="0"/>
                  <w:marTop w:val="0"/>
                  <w:marBottom w:val="0"/>
                  <w:divBdr>
                    <w:top w:val="none" w:sz="0" w:space="0" w:color="auto"/>
                    <w:left w:val="none" w:sz="0" w:space="0" w:color="auto"/>
                    <w:bottom w:val="none" w:sz="0" w:space="0" w:color="auto"/>
                    <w:right w:val="none" w:sz="0" w:space="0" w:color="auto"/>
                  </w:divBdr>
                  <w:divsChild>
                    <w:div w:id="1294604267">
                      <w:marLeft w:val="0"/>
                      <w:marRight w:val="0"/>
                      <w:marTop w:val="0"/>
                      <w:marBottom w:val="0"/>
                      <w:divBdr>
                        <w:top w:val="none" w:sz="0" w:space="0" w:color="auto"/>
                        <w:left w:val="none" w:sz="0" w:space="0" w:color="auto"/>
                        <w:bottom w:val="none" w:sz="0" w:space="0" w:color="auto"/>
                        <w:right w:val="none" w:sz="0" w:space="0" w:color="auto"/>
                      </w:divBdr>
                      <w:divsChild>
                        <w:div w:id="39027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246149">
          <w:marLeft w:val="300"/>
          <w:marRight w:val="300"/>
          <w:marTop w:val="0"/>
          <w:marBottom w:val="0"/>
          <w:divBdr>
            <w:top w:val="none" w:sz="0" w:space="0" w:color="auto"/>
            <w:left w:val="none" w:sz="0" w:space="0" w:color="auto"/>
            <w:bottom w:val="none" w:sz="0" w:space="0" w:color="auto"/>
            <w:right w:val="none" w:sz="0" w:space="0" w:color="auto"/>
          </w:divBdr>
          <w:divsChild>
            <w:div w:id="609244549">
              <w:marLeft w:val="0"/>
              <w:marRight w:val="0"/>
              <w:marTop w:val="0"/>
              <w:marBottom w:val="0"/>
              <w:divBdr>
                <w:top w:val="none" w:sz="0" w:space="0" w:color="auto"/>
                <w:left w:val="none" w:sz="0" w:space="0" w:color="auto"/>
                <w:bottom w:val="none" w:sz="0" w:space="0" w:color="auto"/>
                <w:right w:val="none" w:sz="0" w:space="0" w:color="auto"/>
              </w:divBdr>
              <w:divsChild>
                <w:div w:id="122624743">
                  <w:marLeft w:val="0"/>
                  <w:marRight w:val="0"/>
                  <w:marTop w:val="0"/>
                  <w:marBottom w:val="0"/>
                  <w:divBdr>
                    <w:top w:val="none" w:sz="0" w:space="0" w:color="auto"/>
                    <w:left w:val="none" w:sz="0" w:space="0" w:color="auto"/>
                    <w:bottom w:val="none" w:sz="0" w:space="0" w:color="auto"/>
                    <w:right w:val="none" w:sz="0" w:space="0" w:color="auto"/>
                  </w:divBdr>
                  <w:divsChild>
                    <w:div w:id="1896623584">
                      <w:marLeft w:val="0"/>
                      <w:marRight w:val="0"/>
                      <w:marTop w:val="0"/>
                      <w:marBottom w:val="0"/>
                      <w:divBdr>
                        <w:top w:val="none" w:sz="0" w:space="0" w:color="auto"/>
                        <w:left w:val="none" w:sz="0" w:space="0" w:color="auto"/>
                        <w:bottom w:val="none" w:sz="0" w:space="0" w:color="auto"/>
                        <w:right w:val="none" w:sz="0" w:space="0" w:color="auto"/>
                      </w:divBdr>
                      <w:divsChild>
                        <w:div w:id="23278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237311">
              <w:marLeft w:val="0"/>
              <w:marRight w:val="0"/>
              <w:marTop w:val="0"/>
              <w:marBottom w:val="0"/>
              <w:divBdr>
                <w:top w:val="none" w:sz="0" w:space="0" w:color="auto"/>
                <w:left w:val="none" w:sz="0" w:space="0" w:color="auto"/>
                <w:bottom w:val="none" w:sz="0" w:space="0" w:color="auto"/>
                <w:right w:val="none" w:sz="0" w:space="0" w:color="auto"/>
              </w:divBdr>
              <w:divsChild>
                <w:div w:id="1156383652">
                  <w:marLeft w:val="0"/>
                  <w:marRight w:val="0"/>
                  <w:marTop w:val="0"/>
                  <w:marBottom w:val="0"/>
                  <w:divBdr>
                    <w:top w:val="none" w:sz="0" w:space="0" w:color="auto"/>
                    <w:left w:val="none" w:sz="0" w:space="0" w:color="auto"/>
                    <w:bottom w:val="none" w:sz="0" w:space="0" w:color="auto"/>
                    <w:right w:val="none" w:sz="0" w:space="0" w:color="auto"/>
                  </w:divBdr>
                </w:div>
              </w:divsChild>
            </w:div>
            <w:div w:id="1326713603">
              <w:marLeft w:val="0"/>
              <w:marRight w:val="0"/>
              <w:marTop w:val="0"/>
              <w:marBottom w:val="0"/>
              <w:divBdr>
                <w:top w:val="none" w:sz="0" w:space="0" w:color="auto"/>
                <w:left w:val="none" w:sz="0" w:space="0" w:color="auto"/>
                <w:bottom w:val="none" w:sz="0" w:space="0" w:color="auto"/>
                <w:right w:val="none" w:sz="0" w:space="0" w:color="auto"/>
              </w:divBdr>
              <w:divsChild>
                <w:div w:id="2013407687">
                  <w:marLeft w:val="0"/>
                  <w:marRight w:val="0"/>
                  <w:marTop w:val="0"/>
                  <w:marBottom w:val="0"/>
                  <w:divBdr>
                    <w:top w:val="none" w:sz="0" w:space="0" w:color="auto"/>
                    <w:left w:val="none" w:sz="0" w:space="0" w:color="auto"/>
                    <w:bottom w:val="none" w:sz="0" w:space="0" w:color="auto"/>
                    <w:right w:val="none" w:sz="0" w:space="0" w:color="auto"/>
                  </w:divBdr>
                  <w:divsChild>
                    <w:div w:id="923338252">
                      <w:marLeft w:val="0"/>
                      <w:marRight w:val="0"/>
                      <w:marTop w:val="0"/>
                      <w:marBottom w:val="0"/>
                      <w:divBdr>
                        <w:top w:val="none" w:sz="0" w:space="0" w:color="auto"/>
                        <w:left w:val="none" w:sz="0" w:space="0" w:color="auto"/>
                        <w:bottom w:val="none" w:sz="0" w:space="0" w:color="auto"/>
                        <w:right w:val="none" w:sz="0" w:space="0" w:color="auto"/>
                      </w:divBdr>
                      <w:divsChild>
                        <w:div w:id="249046590">
                          <w:marLeft w:val="0"/>
                          <w:marRight w:val="0"/>
                          <w:marTop w:val="0"/>
                          <w:marBottom w:val="0"/>
                          <w:divBdr>
                            <w:top w:val="none" w:sz="0" w:space="0" w:color="auto"/>
                            <w:left w:val="none" w:sz="0" w:space="0" w:color="auto"/>
                            <w:bottom w:val="none" w:sz="0" w:space="0" w:color="auto"/>
                            <w:right w:val="none" w:sz="0" w:space="0" w:color="auto"/>
                          </w:divBdr>
                          <w:divsChild>
                            <w:div w:id="891425810">
                              <w:marLeft w:val="0"/>
                              <w:marRight w:val="0"/>
                              <w:marTop w:val="0"/>
                              <w:marBottom w:val="0"/>
                              <w:divBdr>
                                <w:top w:val="none" w:sz="0" w:space="0" w:color="auto"/>
                                <w:left w:val="none" w:sz="0" w:space="0" w:color="auto"/>
                                <w:bottom w:val="none" w:sz="0" w:space="0" w:color="auto"/>
                                <w:right w:val="none" w:sz="0" w:space="0" w:color="auto"/>
                              </w:divBdr>
                              <w:divsChild>
                                <w:div w:id="142241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9785531">
      <w:bodyDiv w:val="1"/>
      <w:marLeft w:val="0"/>
      <w:marRight w:val="0"/>
      <w:marTop w:val="0"/>
      <w:marBottom w:val="0"/>
      <w:divBdr>
        <w:top w:val="none" w:sz="0" w:space="0" w:color="auto"/>
        <w:left w:val="none" w:sz="0" w:space="0" w:color="auto"/>
        <w:bottom w:val="none" w:sz="0" w:space="0" w:color="auto"/>
        <w:right w:val="none" w:sz="0" w:space="0" w:color="auto"/>
      </w:divBdr>
      <w:divsChild>
        <w:div w:id="1069839897">
          <w:marLeft w:val="0"/>
          <w:marRight w:val="0"/>
          <w:marTop w:val="0"/>
          <w:marBottom w:val="0"/>
          <w:divBdr>
            <w:top w:val="none" w:sz="0" w:space="0" w:color="auto"/>
            <w:left w:val="none" w:sz="0" w:space="0" w:color="auto"/>
            <w:bottom w:val="none" w:sz="0" w:space="0" w:color="auto"/>
            <w:right w:val="none" w:sz="0" w:space="0" w:color="auto"/>
          </w:divBdr>
          <w:divsChild>
            <w:div w:id="716978585">
              <w:marLeft w:val="0"/>
              <w:marRight w:val="0"/>
              <w:marTop w:val="0"/>
              <w:marBottom w:val="0"/>
              <w:divBdr>
                <w:top w:val="none" w:sz="0" w:space="0" w:color="auto"/>
                <w:left w:val="none" w:sz="0" w:space="0" w:color="auto"/>
                <w:bottom w:val="none" w:sz="0" w:space="0" w:color="auto"/>
                <w:right w:val="none" w:sz="0" w:space="0" w:color="auto"/>
              </w:divBdr>
              <w:divsChild>
                <w:div w:id="2030331549">
                  <w:marLeft w:val="0"/>
                  <w:marRight w:val="4500"/>
                  <w:marTop w:val="0"/>
                  <w:marBottom w:val="0"/>
                  <w:divBdr>
                    <w:top w:val="none" w:sz="0" w:space="0" w:color="auto"/>
                    <w:left w:val="none" w:sz="0" w:space="0" w:color="auto"/>
                    <w:bottom w:val="none" w:sz="0" w:space="0" w:color="auto"/>
                    <w:right w:val="none" w:sz="0" w:space="0" w:color="auto"/>
                  </w:divBdr>
                  <w:divsChild>
                    <w:div w:id="2012483865">
                      <w:marLeft w:val="0"/>
                      <w:marRight w:val="0"/>
                      <w:marTop w:val="0"/>
                      <w:marBottom w:val="0"/>
                      <w:divBdr>
                        <w:top w:val="none" w:sz="0" w:space="0" w:color="auto"/>
                        <w:left w:val="none" w:sz="0" w:space="0" w:color="auto"/>
                        <w:bottom w:val="none" w:sz="0" w:space="0" w:color="auto"/>
                        <w:right w:val="none" w:sz="0" w:space="0" w:color="auto"/>
                      </w:divBdr>
                      <w:divsChild>
                        <w:div w:id="1858613840">
                          <w:marLeft w:val="0"/>
                          <w:marRight w:val="0"/>
                          <w:marTop w:val="0"/>
                          <w:marBottom w:val="0"/>
                          <w:divBdr>
                            <w:top w:val="none" w:sz="0" w:space="0" w:color="auto"/>
                            <w:left w:val="none" w:sz="0" w:space="0" w:color="auto"/>
                            <w:bottom w:val="single" w:sz="6" w:space="0" w:color="DDDDDD"/>
                            <w:right w:val="none" w:sz="0" w:space="0" w:color="auto"/>
                          </w:divBdr>
                        </w:div>
                        <w:div w:id="1392071262">
                          <w:marLeft w:val="0"/>
                          <w:marRight w:val="0"/>
                          <w:marTop w:val="0"/>
                          <w:marBottom w:val="0"/>
                          <w:divBdr>
                            <w:top w:val="none" w:sz="0" w:space="0" w:color="auto"/>
                            <w:left w:val="none" w:sz="0" w:space="0" w:color="auto"/>
                            <w:bottom w:val="none" w:sz="0" w:space="0" w:color="auto"/>
                            <w:right w:val="none" w:sz="0" w:space="0" w:color="auto"/>
                          </w:divBdr>
                          <w:divsChild>
                            <w:div w:id="1060589584">
                              <w:marLeft w:val="0"/>
                              <w:marRight w:val="0"/>
                              <w:marTop w:val="0"/>
                              <w:marBottom w:val="0"/>
                              <w:divBdr>
                                <w:top w:val="none" w:sz="0" w:space="0" w:color="auto"/>
                                <w:left w:val="none" w:sz="0" w:space="0" w:color="auto"/>
                                <w:bottom w:val="none" w:sz="0" w:space="0" w:color="auto"/>
                                <w:right w:val="none" w:sz="0" w:space="0" w:color="auto"/>
                              </w:divBdr>
                            </w:div>
                            <w:div w:id="540437336">
                              <w:marLeft w:val="0"/>
                              <w:marRight w:val="0"/>
                              <w:marTop w:val="0"/>
                              <w:marBottom w:val="0"/>
                              <w:divBdr>
                                <w:top w:val="none" w:sz="0" w:space="0" w:color="auto"/>
                                <w:left w:val="none" w:sz="0" w:space="0" w:color="auto"/>
                                <w:bottom w:val="none" w:sz="0" w:space="0" w:color="auto"/>
                                <w:right w:val="none" w:sz="0" w:space="0" w:color="auto"/>
                              </w:divBdr>
                            </w:div>
                            <w:div w:id="1230732115">
                              <w:marLeft w:val="0"/>
                              <w:marRight w:val="0"/>
                              <w:marTop w:val="0"/>
                              <w:marBottom w:val="0"/>
                              <w:divBdr>
                                <w:top w:val="none" w:sz="0" w:space="0" w:color="auto"/>
                                <w:left w:val="none" w:sz="0" w:space="0" w:color="auto"/>
                                <w:bottom w:val="none" w:sz="0" w:space="0" w:color="auto"/>
                                <w:right w:val="none" w:sz="0" w:space="0" w:color="auto"/>
                              </w:divBdr>
                            </w:div>
                            <w:div w:id="1394498443">
                              <w:marLeft w:val="0"/>
                              <w:marRight w:val="0"/>
                              <w:marTop w:val="0"/>
                              <w:marBottom w:val="0"/>
                              <w:divBdr>
                                <w:top w:val="none" w:sz="0" w:space="0" w:color="auto"/>
                                <w:left w:val="none" w:sz="0" w:space="0" w:color="auto"/>
                                <w:bottom w:val="none" w:sz="0" w:space="0" w:color="auto"/>
                                <w:right w:val="none" w:sz="0" w:space="0" w:color="auto"/>
                              </w:divBdr>
                            </w:div>
                            <w:div w:id="38995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523228">
      <w:bodyDiv w:val="1"/>
      <w:marLeft w:val="0"/>
      <w:marRight w:val="0"/>
      <w:marTop w:val="0"/>
      <w:marBottom w:val="0"/>
      <w:divBdr>
        <w:top w:val="none" w:sz="0" w:space="0" w:color="auto"/>
        <w:left w:val="none" w:sz="0" w:space="0" w:color="auto"/>
        <w:bottom w:val="none" w:sz="0" w:space="0" w:color="auto"/>
        <w:right w:val="none" w:sz="0" w:space="0" w:color="auto"/>
      </w:divBdr>
    </w:div>
    <w:div w:id="1492911442">
      <w:bodyDiv w:val="1"/>
      <w:marLeft w:val="0"/>
      <w:marRight w:val="0"/>
      <w:marTop w:val="0"/>
      <w:marBottom w:val="0"/>
      <w:divBdr>
        <w:top w:val="none" w:sz="0" w:space="0" w:color="auto"/>
        <w:left w:val="none" w:sz="0" w:space="0" w:color="auto"/>
        <w:bottom w:val="none" w:sz="0" w:space="0" w:color="auto"/>
        <w:right w:val="none" w:sz="0" w:space="0" w:color="auto"/>
      </w:divBdr>
      <w:divsChild>
        <w:div w:id="653490193">
          <w:marLeft w:val="0"/>
          <w:marRight w:val="0"/>
          <w:marTop w:val="0"/>
          <w:marBottom w:val="0"/>
          <w:divBdr>
            <w:top w:val="none" w:sz="0" w:space="0" w:color="CECECE"/>
            <w:left w:val="none" w:sz="0" w:space="0" w:color="CECECE"/>
            <w:bottom w:val="none" w:sz="0" w:space="0" w:color="CECECE"/>
            <w:right w:val="none" w:sz="0" w:space="0" w:color="CECECE"/>
          </w:divBdr>
          <w:divsChild>
            <w:div w:id="1005353987">
              <w:marLeft w:val="0"/>
              <w:marRight w:val="0"/>
              <w:marTop w:val="80"/>
              <w:marBottom w:val="0"/>
              <w:divBdr>
                <w:top w:val="none" w:sz="0" w:space="0" w:color="CECECE"/>
                <w:left w:val="none" w:sz="0" w:space="0" w:color="CECECE"/>
                <w:bottom w:val="none" w:sz="0" w:space="0" w:color="CECECE"/>
                <w:right w:val="none" w:sz="0" w:space="0" w:color="CECECE"/>
              </w:divBdr>
              <w:divsChild>
                <w:div w:id="662978312">
                  <w:marLeft w:val="0"/>
                  <w:marRight w:val="0"/>
                  <w:marTop w:val="0"/>
                  <w:marBottom w:val="0"/>
                  <w:divBdr>
                    <w:top w:val="none" w:sz="0" w:space="0" w:color="CECECE"/>
                    <w:left w:val="none" w:sz="0" w:space="0" w:color="CECECE"/>
                    <w:bottom w:val="none" w:sz="0" w:space="0" w:color="CECECE"/>
                    <w:right w:val="none" w:sz="0" w:space="0" w:color="CECECE"/>
                  </w:divBdr>
                  <w:divsChild>
                    <w:div w:id="74329916">
                      <w:marLeft w:val="0"/>
                      <w:marRight w:val="0"/>
                      <w:marTop w:val="0"/>
                      <w:marBottom w:val="0"/>
                      <w:divBdr>
                        <w:top w:val="none" w:sz="0" w:space="0" w:color="CECECE"/>
                        <w:left w:val="none" w:sz="0" w:space="0" w:color="CECECE"/>
                        <w:bottom w:val="none" w:sz="0" w:space="0" w:color="CECECE"/>
                        <w:right w:val="none" w:sz="0" w:space="0" w:color="CECECE"/>
                      </w:divBdr>
                      <w:divsChild>
                        <w:div w:id="421075403">
                          <w:marLeft w:val="100"/>
                          <w:marRight w:val="0"/>
                          <w:marTop w:val="0"/>
                          <w:marBottom w:val="0"/>
                          <w:divBdr>
                            <w:top w:val="none" w:sz="0" w:space="0" w:color="CECECE"/>
                            <w:left w:val="none" w:sz="0" w:space="0" w:color="CECECE"/>
                            <w:bottom w:val="none" w:sz="0" w:space="0" w:color="CECECE"/>
                            <w:right w:val="none" w:sz="0" w:space="0" w:color="CECECE"/>
                          </w:divBdr>
                          <w:divsChild>
                            <w:div w:id="1518422415">
                              <w:marLeft w:val="0"/>
                              <w:marRight w:val="0"/>
                              <w:marTop w:val="0"/>
                              <w:marBottom w:val="100"/>
                              <w:divBdr>
                                <w:top w:val="single" w:sz="4" w:space="0" w:color="CECECE"/>
                                <w:left w:val="single" w:sz="4" w:space="0" w:color="CECECE"/>
                                <w:bottom w:val="single" w:sz="4" w:space="0" w:color="CECECE"/>
                                <w:right w:val="single" w:sz="4" w:space="0" w:color="CECECE"/>
                              </w:divBdr>
                              <w:divsChild>
                                <w:div w:id="1905216399">
                                  <w:marLeft w:val="0"/>
                                  <w:marRight w:val="0"/>
                                  <w:marTop w:val="0"/>
                                  <w:marBottom w:val="0"/>
                                  <w:divBdr>
                                    <w:top w:val="none" w:sz="0" w:space="0" w:color="CECECE"/>
                                    <w:left w:val="none" w:sz="0" w:space="0" w:color="CECECE"/>
                                    <w:bottom w:val="none" w:sz="0" w:space="0" w:color="CECECE"/>
                                    <w:right w:val="none" w:sz="0" w:space="0" w:color="CECECE"/>
                                  </w:divBdr>
                                  <w:divsChild>
                                    <w:div w:id="1362239336">
                                      <w:marLeft w:val="0"/>
                                      <w:marRight w:val="0"/>
                                      <w:marTop w:val="0"/>
                                      <w:marBottom w:val="0"/>
                                      <w:divBdr>
                                        <w:top w:val="none" w:sz="0" w:space="0" w:color="CECECE"/>
                                        <w:left w:val="none" w:sz="0" w:space="0" w:color="CECECE"/>
                                        <w:bottom w:val="none" w:sz="0" w:space="0" w:color="CECECE"/>
                                        <w:right w:val="none" w:sz="0" w:space="0" w:color="CECECE"/>
                                      </w:divBdr>
                                      <w:divsChild>
                                        <w:div w:id="1801923562">
                                          <w:marLeft w:val="0"/>
                                          <w:marRight w:val="0"/>
                                          <w:marTop w:val="0"/>
                                          <w:marBottom w:val="0"/>
                                          <w:divBdr>
                                            <w:top w:val="none" w:sz="0" w:space="0" w:color="CECECE"/>
                                            <w:left w:val="none" w:sz="0" w:space="0" w:color="CECECE"/>
                                            <w:bottom w:val="none" w:sz="0" w:space="0" w:color="CECECE"/>
                                            <w:right w:val="none" w:sz="0" w:space="0" w:color="CECECE"/>
                                          </w:divBdr>
                                        </w:div>
                                      </w:divsChild>
                                    </w:div>
                                  </w:divsChild>
                                </w:div>
                              </w:divsChild>
                            </w:div>
                          </w:divsChild>
                        </w:div>
                      </w:divsChild>
                    </w:div>
                  </w:divsChild>
                </w:div>
              </w:divsChild>
            </w:div>
          </w:divsChild>
        </w:div>
      </w:divsChild>
    </w:div>
    <w:div w:id="1493063701">
      <w:bodyDiv w:val="1"/>
      <w:marLeft w:val="0"/>
      <w:marRight w:val="0"/>
      <w:marTop w:val="0"/>
      <w:marBottom w:val="0"/>
      <w:divBdr>
        <w:top w:val="none" w:sz="0" w:space="0" w:color="auto"/>
        <w:left w:val="none" w:sz="0" w:space="0" w:color="auto"/>
        <w:bottom w:val="none" w:sz="0" w:space="0" w:color="auto"/>
        <w:right w:val="none" w:sz="0" w:space="0" w:color="auto"/>
      </w:divBdr>
      <w:divsChild>
        <w:div w:id="1687176332">
          <w:marLeft w:val="100"/>
          <w:marRight w:val="0"/>
          <w:marTop w:val="100"/>
          <w:marBottom w:val="0"/>
          <w:divBdr>
            <w:top w:val="none" w:sz="0" w:space="0" w:color="auto"/>
            <w:left w:val="none" w:sz="0" w:space="0" w:color="auto"/>
            <w:bottom w:val="none" w:sz="0" w:space="0" w:color="auto"/>
            <w:right w:val="none" w:sz="0" w:space="0" w:color="auto"/>
          </w:divBdr>
        </w:div>
      </w:divsChild>
    </w:div>
    <w:div w:id="1497380068">
      <w:bodyDiv w:val="1"/>
      <w:marLeft w:val="0"/>
      <w:marRight w:val="0"/>
      <w:marTop w:val="0"/>
      <w:marBottom w:val="0"/>
      <w:divBdr>
        <w:top w:val="none" w:sz="0" w:space="0" w:color="auto"/>
        <w:left w:val="none" w:sz="0" w:space="0" w:color="auto"/>
        <w:bottom w:val="none" w:sz="0" w:space="0" w:color="auto"/>
        <w:right w:val="none" w:sz="0" w:space="0" w:color="auto"/>
      </w:divBdr>
      <w:divsChild>
        <w:div w:id="30568712">
          <w:marLeft w:val="0"/>
          <w:marRight w:val="0"/>
          <w:marTop w:val="0"/>
          <w:marBottom w:val="0"/>
          <w:divBdr>
            <w:top w:val="none" w:sz="0" w:space="0" w:color="auto"/>
            <w:left w:val="none" w:sz="0" w:space="0" w:color="auto"/>
            <w:bottom w:val="none" w:sz="0" w:space="0" w:color="auto"/>
            <w:right w:val="none" w:sz="0" w:space="0" w:color="auto"/>
          </w:divBdr>
          <w:divsChild>
            <w:div w:id="438791629">
              <w:marLeft w:val="0"/>
              <w:marRight w:val="0"/>
              <w:marTop w:val="0"/>
              <w:marBottom w:val="0"/>
              <w:divBdr>
                <w:top w:val="none" w:sz="0" w:space="0" w:color="auto"/>
                <w:left w:val="none" w:sz="0" w:space="0" w:color="auto"/>
                <w:bottom w:val="none" w:sz="0" w:space="0" w:color="auto"/>
                <w:right w:val="none" w:sz="0" w:space="0" w:color="auto"/>
              </w:divBdr>
              <w:divsChild>
                <w:div w:id="747653623">
                  <w:marLeft w:val="0"/>
                  <w:marRight w:val="0"/>
                  <w:marTop w:val="0"/>
                  <w:marBottom w:val="0"/>
                  <w:divBdr>
                    <w:top w:val="none" w:sz="0" w:space="0" w:color="auto"/>
                    <w:left w:val="none" w:sz="0" w:space="0" w:color="auto"/>
                    <w:bottom w:val="none" w:sz="0" w:space="0" w:color="auto"/>
                    <w:right w:val="none" w:sz="0" w:space="0" w:color="auto"/>
                  </w:divBdr>
                  <w:divsChild>
                    <w:div w:id="1260062201">
                      <w:marLeft w:val="0"/>
                      <w:marRight w:val="0"/>
                      <w:marTop w:val="0"/>
                      <w:marBottom w:val="0"/>
                      <w:divBdr>
                        <w:top w:val="none" w:sz="0" w:space="0" w:color="auto"/>
                        <w:left w:val="none" w:sz="0" w:space="0" w:color="auto"/>
                        <w:bottom w:val="none" w:sz="0" w:space="0" w:color="auto"/>
                        <w:right w:val="none" w:sz="0" w:space="0" w:color="auto"/>
                      </w:divBdr>
                      <w:divsChild>
                        <w:div w:id="120076694">
                          <w:marLeft w:val="0"/>
                          <w:marRight w:val="0"/>
                          <w:marTop w:val="0"/>
                          <w:marBottom w:val="0"/>
                          <w:divBdr>
                            <w:top w:val="none" w:sz="0" w:space="0" w:color="auto"/>
                            <w:left w:val="none" w:sz="0" w:space="0" w:color="auto"/>
                            <w:bottom w:val="none" w:sz="0" w:space="0" w:color="auto"/>
                            <w:right w:val="none" w:sz="0" w:space="0" w:color="auto"/>
                          </w:divBdr>
                        </w:div>
                        <w:div w:id="709185507">
                          <w:marLeft w:val="0"/>
                          <w:marRight w:val="0"/>
                          <w:marTop w:val="0"/>
                          <w:marBottom w:val="0"/>
                          <w:divBdr>
                            <w:top w:val="none" w:sz="0" w:space="0" w:color="auto"/>
                            <w:left w:val="none" w:sz="0" w:space="0" w:color="auto"/>
                            <w:bottom w:val="none" w:sz="0" w:space="0" w:color="auto"/>
                            <w:right w:val="none" w:sz="0" w:space="0" w:color="auto"/>
                          </w:divBdr>
                        </w:div>
                        <w:div w:id="1168523852">
                          <w:marLeft w:val="0"/>
                          <w:marRight w:val="0"/>
                          <w:marTop w:val="0"/>
                          <w:marBottom w:val="0"/>
                          <w:divBdr>
                            <w:top w:val="none" w:sz="0" w:space="0" w:color="auto"/>
                            <w:left w:val="none" w:sz="0" w:space="0" w:color="auto"/>
                            <w:bottom w:val="none" w:sz="0" w:space="0" w:color="auto"/>
                            <w:right w:val="none" w:sz="0" w:space="0" w:color="auto"/>
                          </w:divBdr>
                        </w:div>
                        <w:div w:id="1386029164">
                          <w:marLeft w:val="0"/>
                          <w:marRight w:val="0"/>
                          <w:marTop w:val="0"/>
                          <w:marBottom w:val="0"/>
                          <w:divBdr>
                            <w:top w:val="none" w:sz="0" w:space="0" w:color="auto"/>
                            <w:left w:val="none" w:sz="0" w:space="0" w:color="auto"/>
                            <w:bottom w:val="none" w:sz="0" w:space="0" w:color="auto"/>
                            <w:right w:val="none" w:sz="0" w:space="0" w:color="auto"/>
                          </w:divBdr>
                        </w:div>
                        <w:div w:id="1741442816">
                          <w:marLeft w:val="0"/>
                          <w:marRight w:val="0"/>
                          <w:marTop w:val="0"/>
                          <w:marBottom w:val="0"/>
                          <w:divBdr>
                            <w:top w:val="none" w:sz="0" w:space="0" w:color="auto"/>
                            <w:left w:val="none" w:sz="0" w:space="0" w:color="auto"/>
                            <w:bottom w:val="none" w:sz="0" w:space="0" w:color="auto"/>
                            <w:right w:val="none" w:sz="0" w:space="0" w:color="auto"/>
                          </w:divBdr>
                        </w:div>
                        <w:div w:id="18525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962341">
      <w:bodyDiv w:val="1"/>
      <w:marLeft w:val="0"/>
      <w:marRight w:val="0"/>
      <w:marTop w:val="0"/>
      <w:marBottom w:val="0"/>
      <w:divBdr>
        <w:top w:val="none" w:sz="0" w:space="0" w:color="auto"/>
        <w:left w:val="none" w:sz="0" w:space="0" w:color="auto"/>
        <w:bottom w:val="none" w:sz="0" w:space="0" w:color="auto"/>
        <w:right w:val="none" w:sz="0" w:space="0" w:color="auto"/>
      </w:divBdr>
      <w:divsChild>
        <w:div w:id="442577262">
          <w:marLeft w:val="0"/>
          <w:marRight w:val="0"/>
          <w:marTop w:val="0"/>
          <w:marBottom w:val="0"/>
          <w:divBdr>
            <w:top w:val="none" w:sz="0" w:space="0" w:color="auto"/>
            <w:left w:val="none" w:sz="0" w:space="0" w:color="auto"/>
            <w:bottom w:val="none" w:sz="0" w:space="0" w:color="auto"/>
            <w:right w:val="none" w:sz="0" w:space="0" w:color="auto"/>
          </w:divBdr>
        </w:div>
      </w:divsChild>
    </w:div>
    <w:div w:id="1499464217">
      <w:bodyDiv w:val="1"/>
      <w:marLeft w:val="0"/>
      <w:marRight w:val="0"/>
      <w:marTop w:val="0"/>
      <w:marBottom w:val="0"/>
      <w:divBdr>
        <w:top w:val="none" w:sz="0" w:space="0" w:color="auto"/>
        <w:left w:val="none" w:sz="0" w:space="0" w:color="auto"/>
        <w:bottom w:val="none" w:sz="0" w:space="0" w:color="auto"/>
        <w:right w:val="none" w:sz="0" w:space="0" w:color="auto"/>
      </w:divBdr>
      <w:divsChild>
        <w:div w:id="787622768">
          <w:marLeft w:val="177"/>
          <w:marRight w:val="177"/>
          <w:marTop w:val="0"/>
          <w:marBottom w:val="133"/>
          <w:divBdr>
            <w:top w:val="none" w:sz="0" w:space="0" w:color="auto"/>
            <w:left w:val="none" w:sz="0" w:space="0" w:color="auto"/>
            <w:bottom w:val="none" w:sz="0" w:space="0" w:color="auto"/>
            <w:right w:val="none" w:sz="0" w:space="0" w:color="auto"/>
          </w:divBdr>
          <w:divsChild>
            <w:div w:id="1132483974">
              <w:marLeft w:val="0"/>
              <w:marRight w:val="0"/>
              <w:marTop w:val="0"/>
              <w:marBottom w:val="0"/>
              <w:divBdr>
                <w:top w:val="none" w:sz="0" w:space="0" w:color="auto"/>
                <w:left w:val="none" w:sz="0" w:space="0" w:color="auto"/>
                <w:bottom w:val="none" w:sz="0" w:space="0" w:color="auto"/>
                <w:right w:val="none" w:sz="0" w:space="0" w:color="auto"/>
              </w:divBdr>
              <w:divsChild>
                <w:div w:id="850992048">
                  <w:marLeft w:val="88"/>
                  <w:marRight w:val="0"/>
                  <w:marTop w:val="0"/>
                  <w:marBottom w:val="0"/>
                  <w:divBdr>
                    <w:top w:val="none" w:sz="0" w:space="0" w:color="auto"/>
                    <w:left w:val="none" w:sz="0" w:space="0" w:color="auto"/>
                    <w:bottom w:val="none" w:sz="0" w:space="0" w:color="auto"/>
                    <w:right w:val="none" w:sz="0" w:space="0" w:color="auto"/>
                  </w:divBdr>
                </w:div>
              </w:divsChild>
            </w:div>
            <w:div w:id="1307399409">
              <w:marLeft w:val="0"/>
              <w:marRight w:val="0"/>
              <w:marTop w:val="0"/>
              <w:marBottom w:val="0"/>
              <w:divBdr>
                <w:top w:val="none" w:sz="0" w:space="0" w:color="auto"/>
                <w:left w:val="none" w:sz="0" w:space="0" w:color="auto"/>
                <w:bottom w:val="none" w:sz="0" w:space="0" w:color="auto"/>
                <w:right w:val="none" w:sz="0" w:space="0" w:color="auto"/>
              </w:divBdr>
              <w:divsChild>
                <w:div w:id="1756317493">
                  <w:marLeft w:val="88"/>
                  <w:marRight w:val="0"/>
                  <w:marTop w:val="0"/>
                  <w:marBottom w:val="0"/>
                  <w:divBdr>
                    <w:top w:val="none" w:sz="0" w:space="0" w:color="auto"/>
                    <w:left w:val="none" w:sz="0" w:space="0" w:color="auto"/>
                    <w:bottom w:val="none" w:sz="0" w:space="0" w:color="auto"/>
                    <w:right w:val="none" w:sz="0" w:space="0" w:color="auto"/>
                  </w:divBdr>
                </w:div>
              </w:divsChild>
            </w:div>
            <w:div w:id="1843232578">
              <w:marLeft w:val="0"/>
              <w:marRight w:val="0"/>
              <w:marTop w:val="0"/>
              <w:marBottom w:val="0"/>
              <w:divBdr>
                <w:top w:val="single" w:sz="2" w:space="0" w:color="E7E3E3"/>
                <w:left w:val="single" w:sz="2" w:space="0" w:color="E7E3E3"/>
                <w:bottom w:val="single" w:sz="2" w:space="0" w:color="E7E3E3"/>
                <w:right w:val="single" w:sz="2" w:space="0" w:color="E7E3E3"/>
              </w:divBdr>
            </w:div>
            <w:div w:id="1855681520">
              <w:marLeft w:val="0"/>
              <w:marRight w:val="0"/>
              <w:marTop w:val="0"/>
              <w:marBottom w:val="0"/>
              <w:divBdr>
                <w:top w:val="none" w:sz="0" w:space="0" w:color="auto"/>
                <w:left w:val="none" w:sz="0" w:space="0" w:color="auto"/>
                <w:bottom w:val="none" w:sz="0" w:space="0" w:color="auto"/>
                <w:right w:val="none" w:sz="0" w:space="0" w:color="auto"/>
              </w:divBdr>
              <w:divsChild>
                <w:div w:id="1549611478">
                  <w:marLeft w:val="88"/>
                  <w:marRight w:val="0"/>
                  <w:marTop w:val="0"/>
                  <w:marBottom w:val="0"/>
                  <w:divBdr>
                    <w:top w:val="none" w:sz="0" w:space="0" w:color="auto"/>
                    <w:left w:val="none" w:sz="0" w:space="0" w:color="auto"/>
                    <w:bottom w:val="none" w:sz="0" w:space="0" w:color="auto"/>
                    <w:right w:val="none" w:sz="0" w:space="0" w:color="auto"/>
                  </w:divBdr>
                </w:div>
              </w:divsChild>
            </w:div>
            <w:div w:id="1983195091">
              <w:marLeft w:val="0"/>
              <w:marRight w:val="0"/>
              <w:marTop w:val="0"/>
              <w:marBottom w:val="0"/>
              <w:divBdr>
                <w:top w:val="none" w:sz="0" w:space="0" w:color="auto"/>
                <w:left w:val="none" w:sz="0" w:space="0" w:color="auto"/>
                <w:bottom w:val="none" w:sz="0" w:space="0" w:color="auto"/>
                <w:right w:val="none" w:sz="0" w:space="0" w:color="auto"/>
              </w:divBdr>
              <w:divsChild>
                <w:div w:id="510950412">
                  <w:marLeft w:val="88"/>
                  <w:marRight w:val="0"/>
                  <w:marTop w:val="0"/>
                  <w:marBottom w:val="0"/>
                  <w:divBdr>
                    <w:top w:val="none" w:sz="0" w:space="0" w:color="auto"/>
                    <w:left w:val="none" w:sz="0" w:space="0" w:color="auto"/>
                    <w:bottom w:val="none" w:sz="0" w:space="0" w:color="auto"/>
                    <w:right w:val="none" w:sz="0" w:space="0" w:color="auto"/>
                  </w:divBdr>
                </w:div>
              </w:divsChild>
            </w:div>
          </w:divsChild>
        </w:div>
        <w:div w:id="1286082953">
          <w:marLeft w:val="177"/>
          <w:marRight w:val="177"/>
          <w:marTop w:val="0"/>
          <w:marBottom w:val="0"/>
          <w:divBdr>
            <w:top w:val="none" w:sz="0" w:space="0" w:color="auto"/>
            <w:left w:val="none" w:sz="0" w:space="0" w:color="auto"/>
            <w:bottom w:val="none" w:sz="0" w:space="0" w:color="auto"/>
            <w:right w:val="none" w:sz="0" w:space="0" w:color="auto"/>
          </w:divBdr>
          <w:divsChild>
            <w:div w:id="1358627862">
              <w:marLeft w:val="0"/>
              <w:marRight w:val="0"/>
              <w:marTop w:val="0"/>
              <w:marBottom w:val="0"/>
              <w:divBdr>
                <w:top w:val="none" w:sz="0" w:space="0" w:color="auto"/>
                <w:left w:val="none" w:sz="0" w:space="0" w:color="auto"/>
                <w:bottom w:val="none" w:sz="0" w:space="0" w:color="auto"/>
                <w:right w:val="none" w:sz="0" w:space="0" w:color="auto"/>
              </w:divBdr>
            </w:div>
            <w:div w:id="18189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05095">
      <w:bodyDiv w:val="1"/>
      <w:marLeft w:val="0"/>
      <w:marRight w:val="0"/>
      <w:marTop w:val="0"/>
      <w:marBottom w:val="0"/>
      <w:divBdr>
        <w:top w:val="none" w:sz="0" w:space="0" w:color="auto"/>
        <w:left w:val="none" w:sz="0" w:space="0" w:color="auto"/>
        <w:bottom w:val="none" w:sz="0" w:space="0" w:color="auto"/>
        <w:right w:val="none" w:sz="0" w:space="0" w:color="auto"/>
      </w:divBdr>
      <w:divsChild>
        <w:div w:id="162359376">
          <w:marLeft w:val="0"/>
          <w:marRight w:val="0"/>
          <w:marTop w:val="0"/>
          <w:marBottom w:val="0"/>
          <w:divBdr>
            <w:top w:val="none" w:sz="0" w:space="0" w:color="auto"/>
            <w:left w:val="none" w:sz="0" w:space="0" w:color="auto"/>
            <w:bottom w:val="none" w:sz="0" w:space="0" w:color="auto"/>
            <w:right w:val="none" w:sz="0" w:space="0" w:color="auto"/>
          </w:divBdr>
        </w:div>
        <w:div w:id="165481935">
          <w:marLeft w:val="0"/>
          <w:marRight w:val="0"/>
          <w:marTop w:val="0"/>
          <w:marBottom w:val="0"/>
          <w:divBdr>
            <w:top w:val="none" w:sz="0" w:space="0" w:color="auto"/>
            <w:left w:val="none" w:sz="0" w:space="0" w:color="auto"/>
            <w:bottom w:val="none" w:sz="0" w:space="0" w:color="auto"/>
            <w:right w:val="none" w:sz="0" w:space="0" w:color="auto"/>
          </w:divBdr>
        </w:div>
        <w:div w:id="252009698">
          <w:marLeft w:val="0"/>
          <w:marRight w:val="0"/>
          <w:marTop w:val="0"/>
          <w:marBottom w:val="0"/>
          <w:divBdr>
            <w:top w:val="none" w:sz="0" w:space="0" w:color="auto"/>
            <w:left w:val="none" w:sz="0" w:space="0" w:color="auto"/>
            <w:bottom w:val="none" w:sz="0" w:space="0" w:color="auto"/>
            <w:right w:val="none" w:sz="0" w:space="0" w:color="auto"/>
          </w:divBdr>
        </w:div>
        <w:div w:id="460810459">
          <w:marLeft w:val="0"/>
          <w:marRight w:val="0"/>
          <w:marTop w:val="0"/>
          <w:marBottom w:val="0"/>
          <w:divBdr>
            <w:top w:val="none" w:sz="0" w:space="0" w:color="auto"/>
            <w:left w:val="none" w:sz="0" w:space="0" w:color="auto"/>
            <w:bottom w:val="none" w:sz="0" w:space="0" w:color="auto"/>
            <w:right w:val="none" w:sz="0" w:space="0" w:color="auto"/>
          </w:divBdr>
        </w:div>
        <w:div w:id="1025524458">
          <w:marLeft w:val="0"/>
          <w:marRight w:val="0"/>
          <w:marTop w:val="0"/>
          <w:marBottom w:val="0"/>
          <w:divBdr>
            <w:top w:val="none" w:sz="0" w:space="0" w:color="auto"/>
            <w:left w:val="none" w:sz="0" w:space="0" w:color="auto"/>
            <w:bottom w:val="none" w:sz="0" w:space="0" w:color="auto"/>
            <w:right w:val="none" w:sz="0" w:space="0" w:color="auto"/>
          </w:divBdr>
        </w:div>
        <w:div w:id="1295527080">
          <w:marLeft w:val="0"/>
          <w:marRight w:val="0"/>
          <w:marTop w:val="0"/>
          <w:marBottom w:val="0"/>
          <w:divBdr>
            <w:top w:val="none" w:sz="0" w:space="0" w:color="auto"/>
            <w:left w:val="none" w:sz="0" w:space="0" w:color="auto"/>
            <w:bottom w:val="none" w:sz="0" w:space="0" w:color="auto"/>
            <w:right w:val="none" w:sz="0" w:space="0" w:color="auto"/>
          </w:divBdr>
        </w:div>
        <w:div w:id="1297300736">
          <w:marLeft w:val="0"/>
          <w:marRight w:val="0"/>
          <w:marTop w:val="0"/>
          <w:marBottom w:val="0"/>
          <w:divBdr>
            <w:top w:val="none" w:sz="0" w:space="0" w:color="auto"/>
            <w:left w:val="none" w:sz="0" w:space="0" w:color="auto"/>
            <w:bottom w:val="none" w:sz="0" w:space="0" w:color="auto"/>
            <w:right w:val="none" w:sz="0" w:space="0" w:color="auto"/>
          </w:divBdr>
        </w:div>
        <w:div w:id="1332874001">
          <w:marLeft w:val="0"/>
          <w:marRight w:val="0"/>
          <w:marTop w:val="0"/>
          <w:marBottom w:val="0"/>
          <w:divBdr>
            <w:top w:val="none" w:sz="0" w:space="0" w:color="auto"/>
            <w:left w:val="none" w:sz="0" w:space="0" w:color="auto"/>
            <w:bottom w:val="none" w:sz="0" w:space="0" w:color="auto"/>
            <w:right w:val="none" w:sz="0" w:space="0" w:color="auto"/>
          </w:divBdr>
        </w:div>
        <w:div w:id="1385761355">
          <w:marLeft w:val="0"/>
          <w:marRight w:val="0"/>
          <w:marTop w:val="0"/>
          <w:marBottom w:val="0"/>
          <w:divBdr>
            <w:top w:val="none" w:sz="0" w:space="0" w:color="auto"/>
            <w:left w:val="none" w:sz="0" w:space="0" w:color="auto"/>
            <w:bottom w:val="none" w:sz="0" w:space="0" w:color="auto"/>
            <w:right w:val="none" w:sz="0" w:space="0" w:color="auto"/>
          </w:divBdr>
        </w:div>
        <w:div w:id="1464808021">
          <w:marLeft w:val="0"/>
          <w:marRight w:val="0"/>
          <w:marTop w:val="0"/>
          <w:marBottom w:val="0"/>
          <w:divBdr>
            <w:top w:val="none" w:sz="0" w:space="0" w:color="auto"/>
            <w:left w:val="none" w:sz="0" w:space="0" w:color="auto"/>
            <w:bottom w:val="none" w:sz="0" w:space="0" w:color="auto"/>
            <w:right w:val="none" w:sz="0" w:space="0" w:color="auto"/>
          </w:divBdr>
        </w:div>
        <w:div w:id="1481000800">
          <w:marLeft w:val="0"/>
          <w:marRight w:val="0"/>
          <w:marTop w:val="0"/>
          <w:marBottom w:val="0"/>
          <w:divBdr>
            <w:top w:val="none" w:sz="0" w:space="0" w:color="auto"/>
            <w:left w:val="none" w:sz="0" w:space="0" w:color="auto"/>
            <w:bottom w:val="none" w:sz="0" w:space="0" w:color="auto"/>
            <w:right w:val="none" w:sz="0" w:space="0" w:color="auto"/>
          </w:divBdr>
        </w:div>
        <w:div w:id="1745567245">
          <w:marLeft w:val="0"/>
          <w:marRight w:val="0"/>
          <w:marTop w:val="0"/>
          <w:marBottom w:val="0"/>
          <w:divBdr>
            <w:top w:val="none" w:sz="0" w:space="0" w:color="auto"/>
            <w:left w:val="none" w:sz="0" w:space="0" w:color="auto"/>
            <w:bottom w:val="none" w:sz="0" w:space="0" w:color="auto"/>
            <w:right w:val="none" w:sz="0" w:space="0" w:color="auto"/>
          </w:divBdr>
        </w:div>
        <w:div w:id="1901162266">
          <w:marLeft w:val="0"/>
          <w:marRight w:val="0"/>
          <w:marTop w:val="0"/>
          <w:marBottom w:val="0"/>
          <w:divBdr>
            <w:top w:val="none" w:sz="0" w:space="0" w:color="auto"/>
            <w:left w:val="none" w:sz="0" w:space="0" w:color="auto"/>
            <w:bottom w:val="none" w:sz="0" w:space="0" w:color="auto"/>
            <w:right w:val="none" w:sz="0" w:space="0" w:color="auto"/>
          </w:divBdr>
        </w:div>
        <w:div w:id="2042779997">
          <w:marLeft w:val="0"/>
          <w:marRight w:val="0"/>
          <w:marTop w:val="0"/>
          <w:marBottom w:val="0"/>
          <w:divBdr>
            <w:top w:val="none" w:sz="0" w:space="0" w:color="auto"/>
            <w:left w:val="none" w:sz="0" w:space="0" w:color="auto"/>
            <w:bottom w:val="none" w:sz="0" w:space="0" w:color="auto"/>
            <w:right w:val="none" w:sz="0" w:space="0" w:color="auto"/>
          </w:divBdr>
        </w:div>
        <w:div w:id="2091923443">
          <w:marLeft w:val="0"/>
          <w:marRight w:val="0"/>
          <w:marTop w:val="0"/>
          <w:marBottom w:val="0"/>
          <w:divBdr>
            <w:top w:val="none" w:sz="0" w:space="0" w:color="auto"/>
            <w:left w:val="none" w:sz="0" w:space="0" w:color="auto"/>
            <w:bottom w:val="none" w:sz="0" w:space="0" w:color="auto"/>
            <w:right w:val="none" w:sz="0" w:space="0" w:color="auto"/>
          </w:divBdr>
          <w:divsChild>
            <w:div w:id="29767435">
              <w:marLeft w:val="0"/>
              <w:marRight w:val="0"/>
              <w:marTop w:val="0"/>
              <w:marBottom w:val="0"/>
              <w:divBdr>
                <w:top w:val="none" w:sz="0" w:space="0" w:color="auto"/>
                <w:left w:val="none" w:sz="0" w:space="0" w:color="auto"/>
                <w:bottom w:val="none" w:sz="0" w:space="0" w:color="auto"/>
                <w:right w:val="none" w:sz="0" w:space="0" w:color="auto"/>
              </w:divBdr>
            </w:div>
            <w:div w:id="75323115">
              <w:marLeft w:val="0"/>
              <w:marRight w:val="0"/>
              <w:marTop w:val="0"/>
              <w:marBottom w:val="0"/>
              <w:divBdr>
                <w:top w:val="none" w:sz="0" w:space="0" w:color="auto"/>
                <w:left w:val="none" w:sz="0" w:space="0" w:color="auto"/>
                <w:bottom w:val="none" w:sz="0" w:space="0" w:color="auto"/>
                <w:right w:val="none" w:sz="0" w:space="0" w:color="auto"/>
              </w:divBdr>
            </w:div>
            <w:div w:id="139464788">
              <w:marLeft w:val="0"/>
              <w:marRight w:val="0"/>
              <w:marTop w:val="0"/>
              <w:marBottom w:val="0"/>
              <w:divBdr>
                <w:top w:val="none" w:sz="0" w:space="0" w:color="auto"/>
                <w:left w:val="none" w:sz="0" w:space="0" w:color="auto"/>
                <w:bottom w:val="none" w:sz="0" w:space="0" w:color="auto"/>
                <w:right w:val="none" w:sz="0" w:space="0" w:color="auto"/>
              </w:divBdr>
            </w:div>
            <w:div w:id="204101912">
              <w:marLeft w:val="0"/>
              <w:marRight w:val="0"/>
              <w:marTop w:val="0"/>
              <w:marBottom w:val="0"/>
              <w:divBdr>
                <w:top w:val="none" w:sz="0" w:space="0" w:color="auto"/>
                <w:left w:val="none" w:sz="0" w:space="0" w:color="auto"/>
                <w:bottom w:val="none" w:sz="0" w:space="0" w:color="auto"/>
                <w:right w:val="none" w:sz="0" w:space="0" w:color="auto"/>
              </w:divBdr>
            </w:div>
            <w:div w:id="282078871">
              <w:marLeft w:val="0"/>
              <w:marRight w:val="0"/>
              <w:marTop w:val="0"/>
              <w:marBottom w:val="0"/>
              <w:divBdr>
                <w:top w:val="none" w:sz="0" w:space="0" w:color="auto"/>
                <w:left w:val="none" w:sz="0" w:space="0" w:color="auto"/>
                <w:bottom w:val="none" w:sz="0" w:space="0" w:color="auto"/>
                <w:right w:val="none" w:sz="0" w:space="0" w:color="auto"/>
              </w:divBdr>
            </w:div>
            <w:div w:id="496001832">
              <w:marLeft w:val="0"/>
              <w:marRight w:val="0"/>
              <w:marTop w:val="0"/>
              <w:marBottom w:val="0"/>
              <w:divBdr>
                <w:top w:val="none" w:sz="0" w:space="0" w:color="auto"/>
                <w:left w:val="none" w:sz="0" w:space="0" w:color="auto"/>
                <w:bottom w:val="none" w:sz="0" w:space="0" w:color="auto"/>
                <w:right w:val="none" w:sz="0" w:space="0" w:color="auto"/>
              </w:divBdr>
            </w:div>
            <w:div w:id="532811148">
              <w:marLeft w:val="0"/>
              <w:marRight w:val="0"/>
              <w:marTop w:val="0"/>
              <w:marBottom w:val="0"/>
              <w:divBdr>
                <w:top w:val="none" w:sz="0" w:space="0" w:color="auto"/>
                <w:left w:val="none" w:sz="0" w:space="0" w:color="auto"/>
                <w:bottom w:val="none" w:sz="0" w:space="0" w:color="auto"/>
                <w:right w:val="none" w:sz="0" w:space="0" w:color="auto"/>
              </w:divBdr>
            </w:div>
            <w:div w:id="560747472">
              <w:marLeft w:val="0"/>
              <w:marRight w:val="0"/>
              <w:marTop w:val="0"/>
              <w:marBottom w:val="0"/>
              <w:divBdr>
                <w:top w:val="none" w:sz="0" w:space="0" w:color="auto"/>
                <w:left w:val="none" w:sz="0" w:space="0" w:color="auto"/>
                <w:bottom w:val="none" w:sz="0" w:space="0" w:color="auto"/>
                <w:right w:val="none" w:sz="0" w:space="0" w:color="auto"/>
              </w:divBdr>
            </w:div>
            <w:div w:id="625115100">
              <w:marLeft w:val="0"/>
              <w:marRight w:val="0"/>
              <w:marTop w:val="0"/>
              <w:marBottom w:val="0"/>
              <w:divBdr>
                <w:top w:val="none" w:sz="0" w:space="0" w:color="auto"/>
                <w:left w:val="none" w:sz="0" w:space="0" w:color="auto"/>
                <w:bottom w:val="none" w:sz="0" w:space="0" w:color="auto"/>
                <w:right w:val="none" w:sz="0" w:space="0" w:color="auto"/>
              </w:divBdr>
            </w:div>
            <w:div w:id="673410834">
              <w:marLeft w:val="0"/>
              <w:marRight w:val="0"/>
              <w:marTop w:val="0"/>
              <w:marBottom w:val="0"/>
              <w:divBdr>
                <w:top w:val="none" w:sz="0" w:space="0" w:color="auto"/>
                <w:left w:val="none" w:sz="0" w:space="0" w:color="auto"/>
                <w:bottom w:val="none" w:sz="0" w:space="0" w:color="auto"/>
                <w:right w:val="none" w:sz="0" w:space="0" w:color="auto"/>
              </w:divBdr>
            </w:div>
            <w:div w:id="680737962">
              <w:marLeft w:val="0"/>
              <w:marRight w:val="0"/>
              <w:marTop w:val="0"/>
              <w:marBottom w:val="0"/>
              <w:divBdr>
                <w:top w:val="none" w:sz="0" w:space="0" w:color="auto"/>
                <w:left w:val="none" w:sz="0" w:space="0" w:color="auto"/>
                <w:bottom w:val="none" w:sz="0" w:space="0" w:color="auto"/>
                <w:right w:val="none" w:sz="0" w:space="0" w:color="auto"/>
              </w:divBdr>
            </w:div>
            <w:div w:id="685592469">
              <w:marLeft w:val="0"/>
              <w:marRight w:val="0"/>
              <w:marTop w:val="0"/>
              <w:marBottom w:val="0"/>
              <w:divBdr>
                <w:top w:val="none" w:sz="0" w:space="0" w:color="auto"/>
                <w:left w:val="none" w:sz="0" w:space="0" w:color="auto"/>
                <w:bottom w:val="none" w:sz="0" w:space="0" w:color="auto"/>
                <w:right w:val="none" w:sz="0" w:space="0" w:color="auto"/>
              </w:divBdr>
            </w:div>
            <w:div w:id="750735710">
              <w:marLeft w:val="0"/>
              <w:marRight w:val="0"/>
              <w:marTop w:val="0"/>
              <w:marBottom w:val="0"/>
              <w:divBdr>
                <w:top w:val="none" w:sz="0" w:space="0" w:color="auto"/>
                <w:left w:val="none" w:sz="0" w:space="0" w:color="auto"/>
                <w:bottom w:val="none" w:sz="0" w:space="0" w:color="auto"/>
                <w:right w:val="none" w:sz="0" w:space="0" w:color="auto"/>
              </w:divBdr>
            </w:div>
            <w:div w:id="786701772">
              <w:marLeft w:val="0"/>
              <w:marRight w:val="0"/>
              <w:marTop w:val="0"/>
              <w:marBottom w:val="0"/>
              <w:divBdr>
                <w:top w:val="none" w:sz="0" w:space="0" w:color="auto"/>
                <w:left w:val="none" w:sz="0" w:space="0" w:color="auto"/>
                <w:bottom w:val="none" w:sz="0" w:space="0" w:color="auto"/>
                <w:right w:val="none" w:sz="0" w:space="0" w:color="auto"/>
              </w:divBdr>
            </w:div>
            <w:div w:id="873540955">
              <w:marLeft w:val="0"/>
              <w:marRight w:val="0"/>
              <w:marTop w:val="0"/>
              <w:marBottom w:val="0"/>
              <w:divBdr>
                <w:top w:val="none" w:sz="0" w:space="0" w:color="auto"/>
                <w:left w:val="none" w:sz="0" w:space="0" w:color="auto"/>
                <w:bottom w:val="none" w:sz="0" w:space="0" w:color="auto"/>
                <w:right w:val="none" w:sz="0" w:space="0" w:color="auto"/>
              </w:divBdr>
            </w:div>
            <w:div w:id="910427959">
              <w:marLeft w:val="0"/>
              <w:marRight w:val="0"/>
              <w:marTop w:val="0"/>
              <w:marBottom w:val="0"/>
              <w:divBdr>
                <w:top w:val="none" w:sz="0" w:space="0" w:color="auto"/>
                <w:left w:val="none" w:sz="0" w:space="0" w:color="auto"/>
                <w:bottom w:val="none" w:sz="0" w:space="0" w:color="auto"/>
                <w:right w:val="none" w:sz="0" w:space="0" w:color="auto"/>
              </w:divBdr>
            </w:div>
            <w:div w:id="977539482">
              <w:marLeft w:val="0"/>
              <w:marRight w:val="0"/>
              <w:marTop w:val="0"/>
              <w:marBottom w:val="0"/>
              <w:divBdr>
                <w:top w:val="none" w:sz="0" w:space="0" w:color="auto"/>
                <w:left w:val="none" w:sz="0" w:space="0" w:color="auto"/>
                <w:bottom w:val="none" w:sz="0" w:space="0" w:color="auto"/>
                <w:right w:val="none" w:sz="0" w:space="0" w:color="auto"/>
              </w:divBdr>
            </w:div>
            <w:div w:id="1046833890">
              <w:marLeft w:val="0"/>
              <w:marRight w:val="0"/>
              <w:marTop w:val="0"/>
              <w:marBottom w:val="0"/>
              <w:divBdr>
                <w:top w:val="none" w:sz="0" w:space="0" w:color="auto"/>
                <w:left w:val="none" w:sz="0" w:space="0" w:color="auto"/>
                <w:bottom w:val="none" w:sz="0" w:space="0" w:color="auto"/>
                <w:right w:val="none" w:sz="0" w:space="0" w:color="auto"/>
              </w:divBdr>
            </w:div>
            <w:div w:id="1190027411">
              <w:marLeft w:val="0"/>
              <w:marRight w:val="0"/>
              <w:marTop w:val="0"/>
              <w:marBottom w:val="0"/>
              <w:divBdr>
                <w:top w:val="none" w:sz="0" w:space="0" w:color="auto"/>
                <w:left w:val="none" w:sz="0" w:space="0" w:color="auto"/>
                <w:bottom w:val="none" w:sz="0" w:space="0" w:color="auto"/>
                <w:right w:val="none" w:sz="0" w:space="0" w:color="auto"/>
              </w:divBdr>
            </w:div>
            <w:div w:id="1266383624">
              <w:marLeft w:val="0"/>
              <w:marRight w:val="0"/>
              <w:marTop w:val="0"/>
              <w:marBottom w:val="0"/>
              <w:divBdr>
                <w:top w:val="none" w:sz="0" w:space="0" w:color="auto"/>
                <w:left w:val="none" w:sz="0" w:space="0" w:color="auto"/>
                <w:bottom w:val="none" w:sz="0" w:space="0" w:color="auto"/>
                <w:right w:val="none" w:sz="0" w:space="0" w:color="auto"/>
              </w:divBdr>
            </w:div>
            <w:div w:id="1363095467">
              <w:marLeft w:val="0"/>
              <w:marRight w:val="0"/>
              <w:marTop w:val="0"/>
              <w:marBottom w:val="0"/>
              <w:divBdr>
                <w:top w:val="none" w:sz="0" w:space="0" w:color="auto"/>
                <w:left w:val="none" w:sz="0" w:space="0" w:color="auto"/>
                <w:bottom w:val="none" w:sz="0" w:space="0" w:color="auto"/>
                <w:right w:val="none" w:sz="0" w:space="0" w:color="auto"/>
              </w:divBdr>
            </w:div>
            <w:div w:id="1482648929">
              <w:marLeft w:val="0"/>
              <w:marRight w:val="0"/>
              <w:marTop w:val="0"/>
              <w:marBottom w:val="0"/>
              <w:divBdr>
                <w:top w:val="none" w:sz="0" w:space="0" w:color="auto"/>
                <w:left w:val="none" w:sz="0" w:space="0" w:color="auto"/>
                <w:bottom w:val="none" w:sz="0" w:space="0" w:color="auto"/>
                <w:right w:val="none" w:sz="0" w:space="0" w:color="auto"/>
              </w:divBdr>
            </w:div>
            <w:div w:id="1619144023">
              <w:marLeft w:val="0"/>
              <w:marRight w:val="0"/>
              <w:marTop w:val="0"/>
              <w:marBottom w:val="0"/>
              <w:divBdr>
                <w:top w:val="none" w:sz="0" w:space="0" w:color="auto"/>
                <w:left w:val="none" w:sz="0" w:space="0" w:color="auto"/>
                <w:bottom w:val="none" w:sz="0" w:space="0" w:color="auto"/>
                <w:right w:val="none" w:sz="0" w:space="0" w:color="auto"/>
              </w:divBdr>
            </w:div>
            <w:div w:id="1680615821">
              <w:marLeft w:val="0"/>
              <w:marRight w:val="0"/>
              <w:marTop w:val="0"/>
              <w:marBottom w:val="0"/>
              <w:divBdr>
                <w:top w:val="none" w:sz="0" w:space="0" w:color="auto"/>
                <w:left w:val="none" w:sz="0" w:space="0" w:color="auto"/>
                <w:bottom w:val="none" w:sz="0" w:space="0" w:color="auto"/>
                <w:right w:val="none" w:sz="0" w:space="0" w:color="auto"/>
              </w:divBdr>
            </w:div>
            <w:div w:id="204841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157397">
      <w:bodyDiv w:val="1"/>
      <w:marLeft w:val="0"/>
      <w:marRight w:val="0"/>
      <w:marTop w:val="0"/>
      <w:marBottom w:val="0"/>
      <w:divBdr>
        <w:top w:val="none" w:sz="0" w:space="0" w:color="auto"/>
        <w:left w:val="none" w:sz="0" w:space="0" w:color="auto"/>
        <w:bottom w:val="none" w:sz="0" w:space="0" w:color="auto"/>
        <w:right w:val="none" w:sz="0" w:space="0" w:color="auto"/>
      </w:divBdr>
    </w:div>
    <w:div w:id="1506239260">
      <w:bodyDiv w:val="1"/>
      <w:marLeft w:val="0"/>
      <w:marRight w:val="0"/>
      <w:marTop w:val="0"/>
      <w:marBottom w:val="0"/>
      <w:divBdr>
        <w:top w:val="none" w:sz="0" w:space="0" w:color="auto"/>
        <w:left w:val="none" w:sz="0" w:space="0" w:color="auto"/>
        <w:bottom w:val="none" w:sz="0" w:space="0" w:color="auto"/>
        <w:right w:val="none" w:sz="0" w:space="0" w:color="auto"/>
      </w:divBdr>
    </w:div>
    <w:div w:id="1507012289">
      <w:bodyDiv w:val="1"/>
      <w:marLeft w:val="15"/>
      <w:marRight w:val="15"/>
      <w:marTop w:val="15"/>
      <w:marBottom w:val="15"/>
      <w:divBdr>
        <w:top w:val="none" w:sz="0" w:space="0" w:color="auto"/>
        <w:left w:val="none" w:sz="0" w:space="0" w:color="auto"/>
        <w:bottom w:val="none" w:sz="0" w:space="0" w:color="auto"/>
        <w:right w:val="none" w:sz="0" w:space="0" w:color="auto"/>
      </w:divBdr>
      <w:divsChild>
        <w:div w:id="11078169">
          <w:marLeft w:val="0"/>
          <w:marRight w:val="0"/>
          <w:marTop w:val="0"/>
          <w:marBottom w:val="0"/>
          <w:divBdr>
            <w:top w:val="none" w:sz="0" w:space="0" w:color="auto"/>
            <w:left w:val="none" w:sz="0" w:space="0" w:color="auto"/>
            <w:bottom w:val="none" w:sz="0" w:space="0" w:color="auto"/>
            <w:right w:val="none" w:sz="0" w:space="0" w:color="auto"/>
          </w:divBdr>
          <w:divsChild>
            <w:div w:id="866408411">
              <w:marLeft w:val="0"/>
              <w:marRight w:val="0"/>
              <w:marTop w:val="0"/>
              <w:marBottom w:val="0"/>
              <w:divBdr>
                <w:top w:val="none" w:sz="0" w:space="0" w:color="auto"/>
                <w:left w:val="none" w:sz="0" w:space="0" w:color="auto"/>
                <w:bottom w:val="none" w:sz="0" w:space="0" w:color="auto"/>
                <w:right w:val="none" w:sz="0" w:space="0" w:color="auto"/>
              </w:divBdr>
              <w:divsChild>
                <w:div w:id="142911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792281">
      <w:bodyDiv w:val="1"/>
      <w:marLeft w:val="0"/>
      <w:marRight w:val="0"/>
      <w:marTop w:val="0"/>
      <w:marBottom w:val="0"/>
      <w:divBdr>
        <w:top w:val="none" w:sz="0" w:space="0" w:color="auto"/>
        <w:left w:val="none" w:sz="0" w:space="0" w:color="auto"/>
        <w:bottom w:val="none" w:sz="0" w:space="0" w:color="auto"/>
        <w:right w:val="none" w:sz="0" w:space="0" w:color="auto"/>
      </w:divBdr>
    </w:div>
    <w:div w:id="1507793964">
      <w:bodyDiv w:val="1"/>
      <w:marLeft w:val="0"/>
      <w:marRight w:val="0"/>
      <w:marTop w:val="0"/>
      <w:marBottom w:val="0"/>
      <w:divBdr>
        <w:top w:val="none" w:sz="0" w:space="0" w:color="auto"/>
        <w:left w:val="none" w:sz="0" w:space="0" w:color="auto"/>
        <w:bottom w:val="none" w:sz="0" w:space="0" w:color="auto"/>
        <w:right w:val="none" w:sz="0" w:space="0" w:color="auto"/>
      </w:divBdr>
      <w:divsChild>
        <w:div w:id="1457213006">
          <w:marLeft w:val="300"/>
          <w:marRight w:val="300"/>
          <w:marTop w:val="0"/>
          <w:marBottom w:val="0"/>
          <w:divBdr>
            <w:top w:val="none" w:sz="0" w:space="0" w:color="auto"/>
            <w:left w:val="none" w:sz="0" w:space="0" w:color="auto"/>
            <w:bottom w:val="none" w:sz="0" w:space="0" w:color="auto"/>
            <w:right w:val="none" w:sz="0" w:space="0" w:color="auto"/>
          </w:divBdr>
        </w:div>
      </w:divsChild>
    </w:div>
    <w:div w:id="1508206107">
      <w:bodyDiv w:val="1"/>
      <w:marLeft w:val="0"/>
      <w:marRight w:val="0"/>
      <w:marTop w:val="0"/>
      <w:marBottom w:val="0"/>
      <w:divBdr>
        <w:top w:val="none" w:sz="0" w:space="0" w:color="auto"/>
        <w:left w:val="none" w:sz="0" w:space="0" w:color="auto"/>
        <w:bottom w:val="none" w:sz="0" w:space="0" w:color="auto"/>
        <w:right w:val="none" w:sz="0" w:space="0" w:color="auto"/>
      </w:divBdr>
      <w:divsChild>
        <w:div w:id="1893618870">
          <w:blockQuote w:val="1"/>
          <w:marLeft w:val="47"/>
          <w:marRight w:val="0"/>
          <w:marTop w:val="100"/>
          <w:marBottom w:val="100"/>
          <w:divBdr>
            <w:top w:val="none" w:sz="0" w:space="0" w:color="auto"/>
            <w:left w:val="single" w:sz="8" w:space="2" w:color="000000"/>
            <w:bottom w:val="none" w:sz="0" w:space="0" w:color="auto"/>
            <w:right w:val="none" w:sz="0" w:space="0" w:color="auto"/>
          </w:divBdr>
          <w:divsChild>
            <w:div w:id="1472934">
              <w:marLeft w:val="0"/>
              <w:marRight w:val="0"/>
              <w:marTop w:val="0"/>
              <w:marBottom w:val="0"/>
              <w:divBdr>
                <w:top w:val="none" w:sz="0" w:space="0" w:color="auto"/>
                <w:left w:val="none" w:sz="0" w:space="0" w:color="auto"/>
                <w:bottom w:val="none" w:sz="0" w:space="0" w:color="auto"/>
                <w:right w:val="none" w:sz="0" w:space="0" w:color="auto"/>
              </w:divBdr>
              <w:divsChild>
                <w:div w:id="1421371746">
                  <w:marLeft w:val="0"/>
                  <w:marRight w:val="0"/>
                  <w:marTop w:val="0"/>
                  <w:marBottom w:val="0"/>
                  <w:divBdr>
                    <w:top w:val="none" w:sz="0" w:space="0" w:color="auto"/>
                    <w:left w:val="none" w:sz="0" w:space="0" w:color="auto"/>
                    <w:bottom w:val="none" w:sz="0" w:space="0" w:color="auto"/>
                    <w:right w:val="none" w:sz="0" w:space="0" w:color="auto"/>
                  </w:divBdr>
                  <w:divsChild>
                    <w:div w:id="253440299">
                      <w:marLeft w:val="0"/>
                      <w:marRight w:val="0"/>
                      <w:marTop w:val="0"/>
                      <w:marBottom w:val="0"/>
                      <w:divBdr>
                        <w:top w:val="none" w:sz="0" w:space="0" w:color="auto"/>
                        <w:left w:val="none" w:sz="0" w:space="0" w:color="auto"/>
                        <w:bottom w:val="none" w:sz="0" w:space="0" w:color="auto"/>
                        <w:right w:val="none" w:sz="0" w:space="0" w:color="auto"/>
                      </w:divBdr>
                      <w:divsChild>
                        <w:div w:id="759251469">
                          <w:marLeft w:val="0"/>
                          <w:marRight w:val="0"/>
                          <w:marTop w:val="0"/>
                          <w:marBottom w:val="0"/>
                          <w:divBdr>
                            <w:top w:val="none" w:sz="0" w:space="0" w:color="auto"/>
                            <w:left w:val="none" w:sz="0" w:space="0" w:color="auto"/>
                            <w:bottom w:val="none" w:sz="0" w:space="0" w:color="auto"/>
                            <w:right w:val="none" w:sz="0" w:space="0" w:color="auto"/>
                          </w:divBdr>
                          <w:divsChild>
                            <w:div w:id="1133400494">
                              <w:marLeft w:val="0"/>
                              <w:marRight w:val="0"/>
                              <w:marTop w:val="0"/>
                              <w:marBottom w:val="0"/>
                              <w:divBdr>
                                <w:top w:val="none" w:sz="0" w:space="0" w:color="auto"/>
                                <w:left w:val="none" w:sz="0" w:space="0" w:color="auto"/>
                                <w:bottom w:val="none" w:sz="0" w:space="0" w:color="auto"/>
                                <w:right w:val="none" w:sz="0" w:space="0" w:color="auto"/>
                              </w:divBdr>
                              <w:divsChild>
                                <w:div w:id="1847672561">
                                  <w:marLeft w:val="0"/>
                                  <w:marRight w:val="0"/>
                                  <w:marTop w:val="0"/>
                                  <w:marBottom w:val="0"/>
                                  <w:divBdr>
                                    <w:top w:val="none" w:sz="0" w:space="0" w:color="auto"/>
                                    <w:left w:val="none" w:sz="0" w:space="0" w:color="auto"/>
                                    <w:bottom w:val="none" w:sz="0" w:space="0" w:color="auto"/>
                                    <w:right w:val="none" w:sz="0" w:space="0" w:color="auto"/>
                                  </w:divBdr>
                                  <w:divsChild>
                                    <w:div w:id="33776373">
                                      <w:marLeft w:val="0"/>
                                      <w:marRight w:val="0"/>
                                      <w:marTop w:val="0"/>
                                      <w:marBottom w:val="0"/>
                                      <w:divBdr>
                                        <w:top w:val="none" w:sz="0" w:space="0" w:color="auto"/>
                                        <w:left w:val="none" w:sz="0" w:space="0" w:color="auto"/>
                                        <w:bottom w:val="none" w:sz="0" w:space="0" w:color="auto"/>
                                        <w:right w:val="none" w:sz="0" w:space="0" w:color="auto"/>
                                      </w:divBdr>
                                      <w:divsChild>
                                        <w:div w:id="62870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8209599">
      <w:bodyDiv w:val="1"/>
      <w:marLeft w:val="0"/>
      <w:marRight w:val="0"/>
      <w:marTop w:val="0"/>
      <w:marBottom w:val="0"/>
      <w:divBdr>
        <w:top w:val="none" w:sz="0" w:space="0" w:color="auto"/>
        <w:left w:val="none" w:sz="0" w:space="0" w:color="auto"/>
        <w:bottom w:val="none" w:sz="0" w:space="0" w:color="auto"/>
        <w:right w:val="none" w:sz="0" w:space="0" w:color="auto"/>
      </w:divBdr>
      <w:divsChild>
        <w:div w:id="1855801755">
          <w:marLeft w:val="0"/>
          <w:marRight w:val="0"/>
          <w:marTop w:val="0"/>
          <w:marBottom w:val="0"/>
          <w:divBdr>
            <w:top w:val="none" w:sz="0" w:space="0" w:color="auto"/>
            <w:left w:val="none" w:sz="0" w:space="0" w:color="auto"/>
            <w:bottom w:val="none" w:sz="0" w:space="0" w:color="auto"/>
            <w:right w:val="none" w:sz="0" w:space="0" w:color="auto"/>
          </w:divBdr>
          <w:divsChild>
            <w:div w:id="212424926">
              <w:marLeft w:val="0"/>
              <w:marRight w:val="0"/>
              <w:marTop w:val="0"/>
              <w:marBottom w:val="0"/>
              <w:divBdr>
                <w:top w:val="none" w:sz="0" w:space="0" w:color="auto"/>
                <w:left w:val="none" w:sz="0" w:space="0" w:color="auto"/>
                <w:bottom w:val="none" w:sz="0" w:space="0" w:color="auto"/>
                <w:right w:val="none" w:sz="0" w:space="0" w:color="auto"/>
              </w:divBdr>
            </w:div>
            <w:div w:id="637075522">
              <w:marLeft w:val="0"/>
              <w:marRight w:val="0"/>
              <w:marTop w:val="0"/>
              <w:marBottom w:val="0"/>
              <w:divBdr>
                <w:top w:val="none" w:sz="0" w:space="0" w:color="auto"/>
                <w:left w:val="none" w:sz="0" w:space="0" w:color="auto"/>
                <w:bottom w:val="none" w:sz="0" w:space="0" w:color="auto"/>
                <w:right w:val="none" w:sz="0" w:space="0" w:color="auto"/>
              </w:divBdr>
            </w:div>
            <w:div w:id="1618562817">
              <w:marLeft w:val="0"/>
              <w:marRight w:val="0"/>
              <w:marTop w:val="0"/>
              <w:marBottom w:val="0"/>
              <w:divBdr>
                <w:top w:val="none" w:sz="0" w:space="0" w:color="auto"/>
                <w:left w:val="none" w:sz="0" w:space="0" w:color="auto"/>
                <w:bottom w:val="none" w:sz="0" w:space="0" w:color="auto"/>
                <w:right w:val="none" w:sz="0" w:space="0" w:color="auto"/>
              </w:divBdr>
            </w:div>
            <w:div w:id="179910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3802">
      <w:bodyDiv w:val="1"/>
      <w:marLeft w:val="0"/>
      <w:marRight w:val="0"/>
      <w:marTop w:val="0"/>
      <w:marBottom w:val="0"/>
      <w:divBdr>
        <w:top w:val="none" w:sz="0" w:space="0" w:color="auto"/>
        <w:left w:val="none" w:sz="0" w:space="0" w:color="auto"/>
        <w:bottom w:val="none" w:sz="0" w:space="0" w:color="auto"/>
        <w:right w:val="none" w:sz="0" w:space="0" w:color="auto"/>
      </w:divBdr>
      <w:divsChild>
        <w:div w:id="1117602379">
          <w:marLeft w:val="10"/>
          <w:marRight w:val="10"/>
          <w:marTop w:val="0"/>
          <w:marBottom w:val="0"/>
          <w:divBdr>
            <w:top w:val="none" w:sz="0" w:space="0" w:color="auto"/>
            <w:left w:val="none" w:sz="0" w:space="0" w:color="auto"/>
            <w:bottom w:val="none" w:sz="0" w:space="0" w:color="auto"/>
            <w:right w:val="none" w:sz="0" w:space="0" w:color="auto"/>
          </w:divBdr>
        </w:div>
      </w:divsChild>
    </w:div>
    <w:div w:id="1508864052">
      <w:bodyDiv w:val="1"/>
      <w:marLeft w:val="375"/>
      <w:marRight w:val="375"/>
      <w:marTop w:val="0"/>
      <w:marBottom w:val="0"/>
      <w:divBdr>
        <w:top w:val="none" w:sz="0" w:space="0" w:color="auto"/>
        <w:left w:val="none" w:sz="0" w:space="0" w:color="auto"/>
        <w:bottom w:val="none" w:sz="0" w:space="0" w:color="auto"/>
        <w:right w:val="none" w:sz="0" w:space="0" w:color="auto"/>
      </w:divBdr>
      <w:divsChild>
        <w:div w:id="1362782961">
          <w:marLeft w:val="0"/>
          <w:marRight w:val="0"/>
          <w:marTop w:val="0"/>
          <w:marBottom w:val="0"/>
          <w:divBdr>
            <w:top w:val="none" w:sz="0" w:space="0" w:color="auto"/>
            <w:left w:val="none" w:sz="0" w:space="0" w:color="auto"/>
            <w:bottom w:val="none" w:sz="0" w:space="0" w:color="auto"/>
            <w:right w:val="none" w:sz="0" w:space="0" w:color="auto"/>
          </w:divBdr>
          <w:divsChild>
            <w:div w:id="377439996">
              <w:marLeft w:val="0"/>
              <w:marRight w:val="0"/>
              <w:marTop w:val="0"/>
              <w:marBottom w:val="0"/>
              <w:divBdr>
                <w:top w:val="none" w:sz="0" w:space="0" w:color="auto"/>
                <w:left w:val="none" w:sz="0" w:space="0" w:color="auto"/>
                <w:bottom w:val="none" w:sz="0" w:space="0" w:color="auto"/>
                <w:right w:val="none" w:sz="0" w:space="0" w:color="auto"/>
              </w:divBdr>
              <w:divsChild>
                <w:div w:id="145463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3509">
      <w:bodyDiv w:val="1"/>
      <w:marLeft w:val="0"/>
      <w:marRight w:val="0"/>
      <w:marTop w:val="0"/>
      <w:marBottom w:val="0"/>
      <w:divBdr>
        <w:top w:val="none" w:sz="0" w:space="0" w:color="auto"/>
        <w:left w:val="none" w:sz="0" w:space="0" w:color="auto"/>
        <w:bottom w:val="none" w:sz="0" w:space="0" w:color="auto"/>
        <w:right w:val="none" w:sz="0" w:space="0" w:color="auto"/>
      </w:divBdr>
      <w:divsChild>
        <w:div w:id="894857209">
          <w:marLeft w:val="0"/>
          <w:marRight w:val="0"/>
          <w:marTop w:val="0"/>
          <w:marBottom w:val="0"/>
          <w:divBdr>
            <w:top w:val="none" w:sz="0" w:space="0" w:color="auto"/>
            <w:left w:val="none" w:sz="0" w:space="0" w:color="auto"/>
            <w:bottom w:val="none" w:sz="0" w:space="0" w:color="auto"/>
            <w:right w:val="none" w:sz="0" w:space="0" w:color="auto"/>
          </w:divBdr>
          <w:divsChild>
            <w:div w:id="77420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749901">
      <w:bodyDiv w:val="1"/>
      <w:marLeft w:val="0"/>
      <w:marRight w:val="0"/>
      <w:marTop w:val="0"/>
      <w:marBottom w:val="0"/>
      <w:divBdr>
        <w:top w:val="none" w:sz="0" w:space="0" w:color="auto"/>
        <w:left w:val="none" w:sz="0" w:space="0" w:color="auto"/>
        <w:bottom w:val="none" w:sz="0" w:space="0" w:color="auto"/>
        <w:right w:val="none" w:sz="0" w:space="0" w:color="auto"/>
      </w:divBdr>
    </w:div>
    <w:div w:id="1512377751">
      <w:bodyDiv w:val="1"/>
      <w:marLeft w:val="0"/>
      <w:marRight w:val="0"/>
      <w:marTop w:val="0"/>
      <w:marBottom w:val="0"/>
      <w:divBdr>
        <w:top w:val="none" w:sz="0" w:space="0" w:color="auto"/>
        <w:left w:val="none" w:sz="0" w:space="0" w:color="auto"/>
        <w:bottom w:val="none" w:sz="0" w:space="0" w:color="auto"/>
        <w:right w:val="none" w:sz="0" w:space="0" w:color="auto"/>
      </w:divBdr>
    </w:div>
    <w:div w:id="1513181052">
      <w:bodyDiv w:val="1"/>
      <w:marLeft w:val="0"/>
      <w:marRight w:val="0"/>
      <w:marTop w:val="0"/>
      <w:marBottom w:val="0"/>
      <w:divBdr>
        <w:top w:val="none" w:sz="0" w:space="0" w:color="auto"/>
        <w:left w:val="none" w:sz="0" w:space="0" w:color="auto"/>
        <w:bottom w:val="none" w:sz="0" w:space="0" w:color="auto"/>
        <w:right w:val="none" w:sz="0" w:space="0" w:color="auto"/>
      </w:divBdr>
    </w:div>
    <w:div w:id="1519853610">
      <w:bodyDiv w:val="1"/>
      <w:marLeft w:val="0"/>
      <w:marRight w:val="0"/>
      <w:marTop w:val="0"/>
      <w:marBottom w:val="0"/>
      <w:divBdr>
        <w:top w:val="none" w:sz="0" w:space="0" w:color="auto"/>
        <w:left w:val="none" w:sz="0" w:space="0" w:color="auto"/>
        <w:bottom w:val="none" w:sz="0" w:space="0" w:color="auto"/>
        <w:right w:val="none" w:sz="0" w:space="0" w:color="auto"/>
      </w:divBdr>
    </w:div>
    <w:div w:id="1521315359">
      <w:bodyDiv w:val="1"/>
      <w:marLeft w:val="0"/>
      <w:marRight w:val="0"/>
      <w:marTop w:val="0"/>
      <w:marBottom w:val="0"/>
      <w:divBdr>
        <w:top w:val="none" w:sz="0" w:space="0" w:color="auto"/>
        <w:left w:val="none" w:sz="0" w:space="0" w:color="auto"/>
        <w:bottom w:val="none" w:sz="0" w:space="0" w:color="auto"/>
        <w:right w:val="none" w:sz="0" w:space="0" w:color="auto"/>
      </w:divBdr>
    </w:div>
    <w:div w:id="1522010356">
      <w:bodyDiv w:val="1"/>
      <w:marLeft w:val="0"/>
      <w:marRight w:val="0"/>
      <w:marTop w:val="0"/>
      <w:marBottom w:val="0"/>
      <w:divBdr>
        <w:top w:val="none" w:sz="0" w:space="0" w:color="auto"/>
        <w:left w:val="none" w:sz="0" w:space="0" w:color="auto"/>
        <w:bottom w:val="none" w:sz="0" w:space="0" w:color="auto"/>
        <w:right w:val="none" w:sz="0" w:space="0" w:color="auto"/>
      </w:divBdr>
    </w:div>
    <w:div w:id="1522434000">
      <w:bodyDiv w:val="1"/>
      <w:marLeft w:val="0"/>
      <w:marRight w:val="0"/>
      <w:marTop w:val="0"/>
      <w:marBottom w:val="0"/>
      <w:divBdr>
        <w:top w:val="none" w:sz="0" w:space="0" w:color="auto"/>
        <w:left w:val="none" w:sz="0" w:space="0" w:color="auto"/>
        <w:bottom w:val="none" w:sz="0" w:space="0" w:color="auto"/>
        <w:right w:val="none" w:sz="0" w:space="0" w:color="auto"/>
      </w:divBdr>
      <w:divsChild>
        <w:div w:id="1099834266">
          <w:marLeft w:val="0"/>
          <w:marRight w:val="0"/>
          <w:marTop w:val="0"/>
          <w:marBottom w:val="0"/>
          <w:divBdr>
            <w:top w:val="none" w:sz="0" w:space="0" w:color="auto"/>
            <w:left w:val="none" w:sz="0" w:space="0" w:color="auto"/>
            <w:bottom w:val="none" w:sz="0" w:space="0" w:color="auto"/>
            <w:right w:val="none" w:sz="0" w:space="0" w:color="auto"/>
          </w:divBdr>
          <w:divsChild>
            <w:div w:id="57099494">
              <w:marLeft w:val="0"/>
              <w:marRight w:val="0"/>
              <w:marTop w:val="0"/>
              <w:marBottom w:val="0"/>
              <w:divBdr>
                <w:top w:val="none" w:sz="0" w:space="0" w:color="auto"/>
                <w:left w:val="none" w:sz="0" w:space="0" w:color="auto"/>
                <w:bottom w:val="none" w:sz="0" w:space="0" w:color="auto"/>
                <w:right w:val="none" w:sz="0" w:space="0" w:color="auto"/>
              </w:divBdr>
              <w:divsChild>
                <w:div w:id="1313367354">
                  <w:marLeft w:val="0"/>
                  <w:marRight w:val="0"/>
                  <w:marTop w:val="0"/>
                  <w:marBottom w:val="0"/>
                  <w:divBdr>
                    <w:top w:val="none" w:sz="0" w:space="0" w:color="auto"/>
                    <w:left w:val="none" w:sz="0" w:space="0" w:color="auto"/>
                    <w:bottom w:val="none" w:sz="0" w:space="0" w:color="auto"/>
                    <w:right w:val="none" w:sz="0" w:space="0" w:color="auto"/>
                  </w:divBdr>
                  <w:divsChild>
                    <w:div w:id="2077967884">
                      <w:marLeft w:val="0"/>
                      <w:marRight w:val="0"/>
                      <w:marTop w:val="0"/>
                      <w:marBottom w:val="0"/>
                      <w:divBdr>
                        <w:top w:val="none" w:sz="0" w:space="0" w:color="auto"/>
                        <w:left w:val="none" w:sz="0" w:space="0" w:color="auto"/>
                        <w:bottom w:val="none" w:sz="0" w:space="0" w:color="auto"/>
                        <w:right w:val="none" w:sz="0" w:space="0" w:color="auto"/>
                      </w:divBdr>
                      <w:divsChild>
                        <w:div w:id="1580750433">
                          <w:marLeft w:val="0"/>
                          <w:marRight w:val="0"/>
                          <w:marTop w:val="225"/>
                          <w:marBottom w:val="450"/>
                          <w:divBdr>
                            <w:top w:val="none" w:sz="0" w:space="0" w:color="auto"/>
                            <w:left w:val="none" w:sz="0" w:space="0" w:color="auto"/>
                            <w:bottom w:val="none" w:sz="0" w:space="0" w:color="auto"/>
                            <w:right w:val="none" w:sz="0" w:space="0" w:color="auto"/>
                          </w:divBdr>
                          <w:divsChild>
                            <w:div w:id="48307208">
                              <w:marLeft w:val="0"/>
                              <w:marRight w:val="0"/>
                              <w:marTop w:val="0"/>
                              <w:marBottom w:val="0"/>
                              <w:divBdr>
                                <w:top w:val="none" w:sz="0" w:space="0" w:color="auto"/>
                                <w:left w:val="none" w:sz="0" w:space="0" w:color="auto"/>
                                <w:bottom w:val="none" w:sz="0" w:space="0" w:color="auto"/>
                                <w:right w:val="none" w:sz="0" w:space="0" w:color="auto"/>
                              </w:divBdr>
                              <w:divsChild>
                                <w:div w:id="1547570237">
                                  <w:marLeft w:val="0"/>
                                  <w:marRight w:val="0"/>
                                  <w:marTop w:val="0"/>
                                  <w:marBottom w:val="0"/>
                                  <w:divBdr>
                                    <w:top w:val="none" w:sz="0" w:space="0" w:color="auto"/>
                                    <w:left w:val="none" w:sz="0" w:space="0" w:color="auto"/>
                                    <w:bottom w:val="none" w:sz="0" w:space="0" w:color="auto"/>
                                    <w:right w:val="none" w:sz="0" w:space="0" w:color="auto"/>
                                  </w:divBdr>
                                  <w:divsChild>
                                    <w:div w:id="404498761">
                                      <w:marLeft w:val="0"/>
                                      <w:marRight w:val="0"/>
                                      <w:marTop w:val="0"/>
                                      <w:marBottom w:val="0"/>
                                      <w:divBdr>
                                        <w:top w:val="none" w:sz="0" w:space="0" w:color="auto"/>
                                        <w:left w:val="none" w:sz="0" w:space="0" w:color="auto"/>
                                        <w:bottom w:val="none" w:sz="0" w:space="0" w:color="auto"/>
                                        <w:right w:val="none" w:sz="0" w:space="0" w:color="auto"/>
                                      </w:divBdr>
                                      <w:divsChild>
                                        <w:div w:id="48236515">
                                          <w:marLeft w:val="0"/>
                                          <w:marRight w:val="0"/>
                                          <w:marTop w:val="0"/>
                                          <w:marBottom w:val="0"/>
                                          <w:divBdr>
                                            <w:top w:val="none" w:sz="0" w:space="0" w:color="auto"/>
                                            <w:left w:val="none" w:sz="0" w:space="0" w:color="auto"/>
                                            <w:bottom w:val="none" w:sz="0" w:space="0" w:color="auto"/>
                                            <w:right w:val="none" w:sz="0" w:space="0" w:color="auto"/>
                                          </w:divBdr>
                                          <w:divsChild>
                                            <w:div w:id="708728805">
                                              <w:marLeft w:val="0"/>
                                              <w:marRight w:val="0"/>
                                              <w:marTop w:val="0"/>
                                              <w:marBottom w:val="300"/>
                                              <w:divBdr>
                                                <w:top w:val="none" w:sz="0" w:space="0" w:color="auto"/>
                                                <w:left w:val="none" w:sz="0" w:space="0" w:color="auto"/>
                                                <w:bottom w:val="none" w:sz="0" w:space="0" w:color="auto"/>
                                                <w:right w:val="none" w:sz="0" w:space="0" w:color="auto"/>
                                              </w:divBdr>
                                              <w:divsChild>
                                                <w:div w:id="1608387766">
                                                  <w:marLeft w:val="0"/>
                                                  <w:marRight w:val="0"/>
                                                  <w:marTop w:val="0"/>
                                                  <w:marBottom w:val="0"/>
                                                  <w:divBdr>
                                                    <w:top w:val="none" w:sz="0" w:space="0" w:color="auto"/>
                                                    <w:left w:val="none" w:sz="0" w:space="0" w:color="auto"/>
                                                    <w:bottom w:val="none" w:sz="0" w:space="0" w:color="auto"/>
                                                    <w:right w:val="none" w:sz="0" w:space="0" w:color="auto"/>
                                                  </w:divBdr>
                                                  <w:divsChild>
                                                    <w:div w:id="965158740">
                                                      <w:marLeft w:val="0"/>
                                                      <w:marRight w:val="0"/>
                                                      <w:marTop w:val="0"/>
                                                      <w:marBottom w:val="0"/>
                                                      <w:divBdr>
                                                        <w:top w:val="none" w:sz="0" w:space="0" w:color="auto"/>
                                                        <w:left w:val="none" w:sz="0" w:space="0" w:color="auto"/>
                                                        <w:bottom w:val="none" w:sz="0" w:space="0" w:color="auto"/>
                                                        <w:right w:val="none" w:sz="0" w:space="0" w:color="auto"/>
                                                      </w:divBdr>
                                                      <w:divsChild>
                                                        <w:div w:id="48609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3204438">
      <w:bodyDiv w:val="1"/>
      <w:marLeft w:val="0"/>
      <w:marRight w:val="0"/>
      <w:marTop w:val="0"/>
      <w:marBottom w:val="0"/>
      <w:divBdr>
        <w:top w:val="none" w:sz="0" w:space="0" w:color="auto"/>
        <w:left w:val="none" w:sz="0" w:space="0" w:color="auto"/>
        <w:bottom w:val="none" w:sz="0" w:space="0" w:color="auto"/>
        <w:right w:val="none" w:sz="0" w:space="0" w:color="auto"/>
      </w:divBdr>
    </w:div>
    <w:div w:id="1523783803">
      <w:bodyDiv w:val="1"/>
      <w:marLeft w:val="0"/>
      <w:marRight w:val="0"/>
      <w:marTop w:val="0"/>
      <w:marBottom w:val="0"/>
      <w:divBdr>
        <w:top w:val="none" w:sz="0" w:space="0" w:color="auto"/>
        <w:left w:val="none" w:sz="0" w:space="0" w:color="auto"/>
        <w:bottom w:val="none" w:sz="0" w:space="0" w:color="auto"/>
        <w:right w:val="none" w:sz="0" w:space="0" w:color="auto"/>
      </w:divBdr>
    </w:div>
    <w:div w:id="1524660725">
      <w:bodyDiv w:val="1"/>
      <w:marLeft w:val="0"/>
      <w:marRight w:val="0"/>
      <w:marTop w:val="0"/>
      <w:marBottom w:val="0"/>
      <w:divBdr>
        <w:top w:val="none" w:sz="0" w:space="0" w:color="auto"/>
        <w:left w:val="none" w:sz="0" w:space="0" w:color="auto"/>
        <w:bottom w:val="none" w:sz="0" w:space="0" w:color="auto"/>
        <w:right w:val="none" w:sz="0" w:space="0" w:color="auto"/>
      </w:divBdr>
    </w:div>
    <w:div w:id="1525089997">
      <w:bodyDiv w:val="1"/>
      <w:marLeft w:val="0"/>
      <w:marRight w:val="0"/>
      <w:marTop w:val="0"/>
      <w:marBottom w:val="0"/>
      <w:divBdr>
        <w:top w:val="none" w:sz="0" w:space="0" w:color="auto"/>
        <w:left w:val="none" w:sz="0" w:space="0" w:color="auto"/>
        <w:bottom w:val="none" w:sz="0" w:space="0" w:color="auto"/>
        <w:right w:val="none" w:sz="0" w:space="0" w:color="auto"/>
      </w:divBdr>
      <w:divsChild>
        <w:div w:id="848914415">
          <w:marLeft w:val="0"/>
          <w:marRight w:val="0"/>
          <w:marTop w:val="0"/>
          <w:marBottom w:val="0"/>
          <w:divBdr>
            <w:top w:val="none" w:sz="0" w:space="0" w:color="auto"/>
            <w:left w:val="none" w:sz="0" w:space="0" w:color="auto"/>
            <w:bottom w:val="none" w:sz="0" w:space="0" w:color="auto"/>
            <w:right w:val="none" w:sz="0" w:space="0" w:color="auto"/>
          </w:divBdr>
          <w:divsChild>
            <w:div w:id="567149829">
              <w:marLeft w:val="0"/>
              <w:marRight w:val="0"/>
              <w:marTop w:val="0"/>
              <w:marBottom w:val="0"/>
              <w:divBdr>
                <w:top w:val="none" w:sz="0" w:space="0" w:color="auto"/>
                <w:left w:val="none" w:sz="0" w:space="0" w:color="auto"/>
                <w:bottom w:val="none" w:sz="0" w:space="0" w:color="auto"/>
                <w:right w:val="none" w:sz="0" w:space="0" w:color="auto"/>
              </w:divBdr>
            </w:div>
            <w:div w:id="38584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98410">
      <w:bodyDiv w:val="1"/>
      <w:marLeft w:val="0"/>
      <w:marRight w:val="0"/>
      <w:marTop w:val="0"/>
      <w:marBottom w:val="0"/>
      <w:divBdr>
        <w:top w:val="none" w:sz="0" w:space="0" w:color="auto"/>
        <w:left w:val="none" w:sz="0" w:space="0" w:color="auto"/>
        <w:bottom w:val="none" w:sz="0" w:space="0" w:color="auto"/>
        <w:right w:val="none" w:sz="0" w:space="0" w:color="auto"/>
      </w:divBdr>
      <w:divsChild>
        <w:div w:id="1182822200">
          <w:marLeft w:val="0"/>
          <w:marRight w:val="0"/>
          <w:marTop w:val="0"/>
          <w:marBottom w:val="0"/>
          <w:divBdr>
            <w:top w:val="none" w:sz="0" w:space="0" w:color="auto"/>
            <w:left w:val="none" w:sz="0" w:space="0" w:color="auto"/>
            <w:bottom w:val="none" w:sz="0" w:space="0" w:color="auto"/>
            <w:right w:val="none" w:sz="0" w:space="0" w:color="auto"/>
          </w:divBdr>
          <w:divsChild>
            <w:div w:id="1904948686">
              <w:marLeft w:val="0"/>
              <w:marRight w:val="0"/>
              <w:marTop w:val="0"/>
              <w:marBottom w:val="0"/>
              <w:divBdr>
                <w:top w:val="none" w:sz="0" w:space="0" w:color="auto"/>
                <w:left w:val="none" w:sz="0" w:space="0" w:color="auto"/>
                <w:bottom w:val="none" w:sz="0" w:space="0" w:color="auto"/>
                <w:right w:val="none" w:sz="0" w:space="0" w:color="auto"/>
              </w:divBdr>
              <w:divsChild>
                <w:div w:id="623466448">
                  <w:marLeft w:val="0"/>
                  <w:marRight w:val="0"/>
                  <w:marTop w:val="0"/>
                  <w:marBottom w:val="0"/>
                  <w:divBdr>
                    <w:top w:val="none" w:sz="0" w:space="0" w:color="auto"/>
                    <w:left w:val="none" w:sz="0" w:space="0" w:color="auto"/>
                    <w:bottom w:val="none" w:sz="0" w:space="0" w:color="auto"/>
                    <w:right w:val="none" w:sz="0" w:space="0" w:color="auto"/>
                  </w:divBdr>
                  <w:divsChild>
                    <w:div w:id="153257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251722">
      <w:bodyDiv w:val="1"/>
      <w:marLeft w:val="0"/>
      <w:marRight w:val="0"/>
      <w:marTop w:val="0"/>
      <w:marBottom w:val="0"/>
      <w:divBdr>
        <w:top w:val="none" w:sz="0" w:space="0" w:color="auto"/>
        <w:left w:val="none" w:sz="0" w:space="0" w:color="auto"/>
        <w:bottom w:val="none" w:sz="0" w:space="0" w:color="auto"/>
        <w:right w:val="none" w:sz="0" w:space="0" w:color="auto"/>
      </w:divBdr>
    </w:div>
    <w:div w:id="1529106273">
      <w:bodyDiv w:val="1"/>
      <w:marLeft w:val="0"/>
      <w:marRight w:val="0"/>
      <w:marTop w:val="0"/>
      <w:marBottom w:val="0"/>
      <w:divBdr>
        <w:top w:val="none" w:sz="0" w:space="0" w:color="auto"/>
        <w:left w:val="none" w:sz="0" w:space="0" w:color="auto"/>
        <w:bottom w:val="none" w:sz="0" w:space="0" w:color="auto"/>
        <w:right w:val="none" w:sz="0" w:space="0" w:color="auto"/>
      </w:divBdr>
    </w:div>
    <w:div w:id="1530485094">
      <w:bodyDiv w:val="1"/>
      <w:marLeft w:val="0"/>
      <w:marRight w:val="0"/>
      <w:marTop w:val="0"/>
      <w:marBottom w:val="0"/>
      <w:divBdr>
        <w:top w:val="none" w:sz="0" w:space="0" w:color="auto"/>
        <w:left w:val="none" w:sz="0" w:space="0" w:color="auto"/>
        <w:bottom w:val="none" w:sz="0" w:space="0" w:color="auto"/>
        <w:right w:val="none" w:sz="0" w:space="0" w:color="auto"/>
      </w:divBdr>
    </w:div>
    <w:div w:id="1530991715">
      <w:bodyDiv w:val="1"/>
      <w:marLeft w:val="0"/>
      <w:marRight w:val="0"/>
      <w:marTop w:val="0"/>
      <w:marBottom w:val="0"/>
      <w:divBdr>
        <w:top w:val="none" w:sz="0" w:space="0" w:color="auto"/>
        <w:left w:val="none" w:sz="0" w:space="0" w:color="auto"/>
        <w:bottom w:val="none" w:sz="0" w:space="0" w:color="auto"/>
        <w:right w:val="none" w:sz="0" w:space="0" w:color="auto"/>
      </w:divBdr>
    </w:div>
    <w:div w:id="1534925644">
      <w:bodyDiv w:val="1"/>
      <w:marLeft w:val="0"/>
      <w:marRight w:val="0"/>
      <w:marTop w:val="0"/>
      <w:marBottom w:val="0"/>
      <w:divBdr>
        <w:top w:val="none" w:sz="0" w:space="0" w:color="auto"/>
        <w:left w:val="none" w:sz="0" w:space="0" w:color="auto"/>
        <w:bottom w:val="none" w:sz="0" w:space="0" w:color="auto"/>
        <w:right w:val="none" w:sz="0" w:space="0" w:color="auto"/>
      </w:divBdr>
      <w:divsChild>
        <w:div w:id="1255555763">
          <w:marLeft w:val="0"/>
          <w:marRight w:val="0"/>
          <w:marTop w:val="0"/>
          <w:marBottom w:val="0"/>
          <w:divBdr>
            <w:top w:val="none" w:sz="0" w:space="0" w:color="auto"/>
            <w:left w:val="none" w:sz="0" w:space="0" w:color="auto"/>
            <w:bottom w:val="none" w:sz="0" w:space="0" w:color="auto"/>
            <w:right w:val="none" w:sz="0" w:space="0" w:color="auto"/>
          </w:divBdr>
          <w:divsChild>
            <w:div w:id="1022437944">
              <w:marLeft w:val="0"/>
              <w:marRight w:val="0"/>
              <w:marTop w:val="0"/>
              <w:marBottom w:val="0"/>
              <w:divBdr>
                <w:top w:val="none" w:sz="0" w:space="0" w:color="auto"/>
                <w:left w:val="none" w:sz="0" w:space="0" w:color="auto"/>
                <w:bottom w:val="none" w:sz="0" w:space="0" w:color="auto"/>
                <w:right w:val="none" w:sz="0" w:space="0" w:color="auto"/>
              </w:divBdr>
              <w:divsChild>
                <w:div w:id="468209938">
                  <w:marLeft w:val="0"/>
                  <w:marRight w:val="0"/>
                  <w:marTop w:val="0"/>
                  <w:marBottom w:val="0"/>
                  <w:divBdr>
                    <w:top w:val="none" w:sz="0" w:space="0" w:color="auto"/>
                    <w:left w:val="none" w:sz="0" w:space="0" w:color="auto"/>
                    <w:bottom w:val="none" w:sz="0" w:space="0" w:color="auto"/>
                    <w:right w:val="none" w:sz="0" w:space="0" w:color="auto"/>
                  </w:divBdr>
                  <w:divsChild>
                    <w:div w:id="458961113">
                      <w:marLeft w:val="0"/>
                      <w:marRight w:val="0"/>
                      <w:marTop w:val="0"/>
                      <w:marBottom w:val="0"/>
                      <w:divBdr>
                        <w:top w:val="none" w:sz="0" w:space="0" w:color="auto"/>
                        <w:left w:val="none" w:sz="0" w:space="0" w:color="auto"/>
                        <w:bottom w:val="none" w:sz="0" w:space="0" w:color="auto"/>
                        <w:right w:val="none" w:sz="0" w:space="0" w:color="auto"/>
                      </w:divBdr>
                      <w:divsChild>
                        <w:div w:id="2133787432">
                          <w:marLeft w:val="0"/>
                          <w:marRight w:val="0"/>
                          <w:marTop w:val="0"/>
                          <w:marBottom w:val="0"/>
                          <w:divBdr>
                            <w:top w:val="none" w:sz="0" w:space="0" w:color="auto"/>
                            <w:left w:val="none" w:sz="0" w:space="0" w:color="auto"/>
                            <w:bottom w:val="none" w:sz="0" w:space="0" w:color="auto"/>
                            <w:right w:val="none" w:sz="0" w:space="0" w:color="auto"/>
                          </w:divBdr>
                          <w:divsChild>
                            <w:div w:id="1279292421">
                              <w:marLeft w:val="0"/>
                              <w:marRight w:val="0"/>
                              <w:marTop w:val="0"/>
                              <w:marBottom w:val="0"/>
                              <w:divBdr>
                                <w:top w:val="none" w:sz="0" w:space="0" w:color="auto"/>
                                <w:left w:val="none" w:sz="0" w:space="0" w:color="auto"/>
                                <w:bottom w:val="none" w:sz="0" w:space="0" w:color="auto"/>
                                <w:right w:val="none" w:sz="0" w:space="0" w:color="auto"/>
                              </w:divBdr>
                              <w:divsChild>
                                <w:div w:id="685135887">
                                  <w:marLeft w:val="0"/>
                                  <w:marRight w:val="0"/>
                                  <w:marTop w:val="0"/>
                                  <w:marBottom w:val="0"/>
                                  <w:divBdr>
                                    <w:top w:val="none" w:sz="0" w:space="0" w:color="auto"/>
                                    <w:left w:val="none" w:sz="0" w:space="0" w:color="auto"/>
                                    <w:bottom w:val="none" w:sz="0" w:space="0" w:color="auto"/>
                                    <w:right w:val="none" w:sz="0" w:space="0" w:color="auto"/>
                                  </w:divBdr>
                                  <w:divsChild>
                                    <w:div w:id="13323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280012">
      <w:bodyDiv w:val="1"/>
      <w:marLeft w:val="0"/>
      <w:marRight w:val="0"/>
      <w:marTop w:val="0"/>
      <w:marBottom w:val="0"/>
      <w:divBdr>
        <w:top w:val="none" w:sz="0" w:space="0" w:color="auto"/>
        <w:left w:val="none" w:sz="0" w:space="0" w:color="auto"/>
        <w:bottom w:val="none" w:sz="0" w:space="0" w:color="auto"/>
        <w:right w:val="none" w:sz="0" w:space="0" w:color="auto"/>
      </w:divBdr>
    </w:div>
    <w:div w:id="1538658216">
      <w:marLeft w:val="0"/>
      <w:marRight w:val="0"/>
      <w:marTop w:val="0"/>
      <w:marBottom w:val="0"/>
      <w:divBdr>
        <w:top w:val="none" w:sz="0" w:space="0" w:color="auto"/>
        <w:left w:val="none" w:sz="0" w:space="0" w:color="auto"/>
        <w:bottom w:val="none" w:sz="0" w:space="0" w:color="auto"/>
        <w:right w:val="none" w:sz="0" w:space="0" w:color="auto"/>
      </w:divBdr>
      <w:divsChild>
        <w:div w:id="717553883">
          <w:marLeft w:val="0"/>
          <w:marRight w:val="0"/>
          <w:marTop w:val="0"/>
          <w:marBottom w:val="0"/>
          <w:divBdr>
            <w:top w:val="none" w:sz="0" w:space="0" w:color="auto"/>
            <w:left w:val="none" w:sz="0" w:space="0" w:color="auto"/>
            <w:bottom w:val="none" w:sz="0" w:space="0" w:color="auto"/>
            <w:right w:val="none" w:sz="0" w:space="0" w:color="auto"/>
          </w:divBdr>
        </w:div>
        <w:div w:id="1313751025">
          <w:marLeft w:val="0"/>
          <w:marRight w:val="0"/>
          <w:marTop w:val="0"/>
          <w:marBottom w:val="0"/>
          <w:divBdr>
            <w:top w:val="none" w:sz="0" w:space="0" w:color="auto"/>
            <w:left w:val="none" w:sz="0" w:space="0" w:color="auto"/>
            <w:bottom w:val="none" w:sz="0" w:space="0" w:color="auto"/>
            <w:right w:val="none" w:sz="0" w:space="0" w:color="auto"/>
          </w:divBdr>
        </w:div>
        <w:div w:id="388962547">
          <w:marLeft w:val="0"/>
          <w:marRight w:val="0"/>
          <w:marTop w:val="0"/>
          <w:marBottom w:val="0"/>
          <w:divBdr>
            <w:top w:val="none" w:sz="0" w:space="0" w:color="auto"/>
            <w:left w:val="none" w:sz="0" w:space="0" w:color="auto"/>
            <w:bottom w:val="none" w:sz="0" w:space="0" w:color="auto"/>
            <w:right w:val="none" w:sz="0" w:space="0" w:color="auto"/>
          </w:divBdr>
        </w:div>
        <w:div w:id="798304501">
          <w:marLeft w:val="0"/>
          <w:marRight w:val="0"/>
          <w:marTop w:val="0"/>
          <w:marBottom w:val="0"/>
          <w:divBdr>
            <w:top w:val="none" w:sz="0" w:space="0" w:color="auto"/>
            <w:left w:val="none" w:sz="0" w:space="0" w:color="auto"/>
            <w:bottom w:val="none" w:sz="0" w:space="0" w:color="auto"/>
            <w:right w:val="none" w:sz="0" w:space="0" w:color="auto"/>
          </w:divBdr>
        </w:div>
        <w:div w:id="1121996715">
          <w:marLeft w:val="0"/>
          <w:marRight w:val="0"/>
          <w:marTop w:val="0"/>
          <w:marBottom w:val="0"/>
          <w:divBdr>
            <w:top w:val="none" w:sz="0" w:space="0" w:color="auto"/>
            <w:left w:val="none" w:sz="0" w:space="0" w:color="auto"/>
            <w:bottom w:val="none" w:sz="0" w:space="0" w:color="auto"/>
            <w:right w:val="none" w:sz="0" w:space="0" w:color="auto"/>
          </w:divBdr>
        </w:div>
        <w:div w:id="2050103010">
          <w:marLeft w:val="0"/>
          <w:marRight w:val="0"/>
          <w:marTop w:val="0"/>
          <w:marBottom w:val="0"/>
          <w:divBdr>
            <w:top w:val="none" w:sz="0" w:space="0" w:color="auto"/>
            <w:left w:val="none" w:sz="0" w:space="0" w:color="auto"/>
            <w:bottom w:val="none" w:sz="0" w:space="0" w:color="auto"/>
            <w:right w:val="none" w:sz="0" w:space="0" w:color="auto"/>
          </w:divBdr>
        </w:div>
      </w:divsChild>
    </w:div>
    <w:div w:id="1541625408">
      <w:bodyDiv w:val="1"/>
      <w:marLeft w:val="0"/>
      <w:marRight w:val="0"/>
      <w:marTop w:val="0"/>
      <w:marBottom w:val="0"/>
      <w:divBdr>
        <w:top w:val="none" w:sz="0" w:space="0" w:color="auto"/>
        <w:left w:val="none" w:sz="0" w:space="0" w:color="auto"/>
        <w:bottom w:val="none" w:sz="0" w:space="0" w:color="auto"/>
        <w:right w:val="none" w:sz="0" w:space="0" w:color="auto"/>
      </w:divBdr>
    </w:div>
    <w:div w:id="1542521330">
      <w:bodyDiv w:val="1"/>
      <w:marLeft w:val="0"/>
      <w:marRight w:val="0"/>
      <w:marTop w:val="0"/>
      <w:marBottom w:val="0"/>
      <w:divBdr>
        <w:top w:val="none" w:sz="0" w:space="0" w:color="auto"/>
        <w:left w:val="none" w:sz="0" w:space="0" w:color="auto"/>
        <w:bottom w:val="none" w:sz="0" w:space="0" w:color="auto"/>
        <w:right w:val="none" w:sz="0" w:space="0" w:color="auto"/>
      </w:divBdr>
    </w:div>
    <w:div w:id="1544560658">
      <w:bodyDiv w:val="1"/>
      <w:marLeft w:val="0"/>
      <w:marRight w:val="0"/>
      <w:marTop w:val="0"/>
      <w:marBottom w:val="0"/>
      <w:divBdr>
        <w:top w:val="none" w:sz="0" w:space="0" w:color="auto"/>
        <w:left w:val="none" w:sz="0" w:space="0" w:color="auto"/>
        <w:bottom w:val="none" w:sz="0" w:space="0" w:color="auto"/>
        <w:right w:val="none" w:sz="0" w:space="0" w:color="auto"/>
      </w:divBdr>
    </w:div>
    <w:div w:id="1545143337">
      <w:bodyDiv w:val="1"/>
      <w:marLeft w:val="0"/>
      <w:marRight w:val="0"/>
      <w:marTop w:val="0"/>
      <w:marBottom w:val="0"/>
      <w:divBdr>
        <w:top w:val="none" w:sz="0" w:space="0" w:color="auto"/>
        <w:left w:val="none" w:sz="0" w:space="0" w:color="auto"/>
        <w:bottom w:val="none" w:sz="0" w:space="0" w:color="auto"/>
        <w:right w:val="none" w:sz="0" w:space="0" w:color="auto"/>
      </w:divBdr>
      <w:divsChild>
        <w:div w:id="247662304">
          <w:marLeft w:val="0"/>
          <w:marRight w:val="0"/>
          <w:marTop w:val="0"/>
          <w:marBottom w:val="0"/>
          <w:divBdr>
            <w:top w:val="none" w:sz="0" w:space="0" w:color="auto"/>
            <w:left w:val="none" w:sz="0" w:space="0" w:color="auto"/>
            <w:bottom w:val="none" w:sz="0" w:space="0" w:color="auto"/>
            <w:right w:val="none" w:sz="0" w:space="0" w:color="auto"/>
          </w:divBdr>
          <w:divsChild>
            <w:div w:id="1432165041">
              <w:marLeft w:val="0"/>
              <w:marRight w:val="0"/>
              <w:marTop w:val="0"/>
              <w:marBottom w:val="225"/>
              <w:divBdr>
                <w:top w:val="none" w:sz="0" w:space="0" w:color="auto"/>
                <w:left w:val="none" w:sz="0" w:space="0" w:color="auto"/>
                <w:bottom w:val="none" w:sz="0" w:space="0" w:color="auto"/>
                <w:right w:val="none" w:sz="0" w:space="0" w:color="auto"/>
              </w:divBdr>
              <w:divsChild>
                <w:div w:id="1450272684">
                  <w:marLeft w:val="540"/>
                  <w:marRight w:val="0"/>
                  <w:marTop w:val="0"/>
                  <w:marBottom w:val="0"/>
                  <w:divBdr>
                    <w:top w:val="none" w:sz="0" w:space="0" w:color="auto"/>
                    <w:left w:val="none" w:sz="0" w:space="0" w:color="auto"/>
                    <w:bottom w:val="none" w:sz="0" w:space="0" w:color="auto"/>
                    <w:right w:val="none" w:sz="0" w:space="0" w:color="auto"/>
                  </w:divBdr>
                  <w:divsChild>
                    <w:div w:id="941230540">
                      <w:marLeft w:val="0"/>
                      <w:marRight w:val="0"/>
                      <w:marTop w:val="15"/>
                      <w:marBottom w:val="15"/>
                      <w:divBdr>
                        <w:top w:val="none" w:sz="0" w:space="0" w:color="auto"/>
                        <w:left w:val="none" w:sz="0" w:space="0" w:color="auto"/>
                        <w:bottom w:val="none" w:sz="0" w:space="0" w:color="auto"/>
                        <w:right w:val="none" w:sz="0" w:space="0" w:color="auto"/>
                      </w:divBdr>
                      <w:divsChild>
                        <w:div w:id="74352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390996">
          <w:marLeft w:val="0"/>
          <w:marRight w:val="0"/>
          <w:marTop w:val="0"/>
          <w:marBottom w:val="0"/>
          <w:divBdr>
            <w:top w:val="none" w:sz="0" w:space="0" w:color="auto"/>
            <w:left w:val="none" w:sz="0" w:space="0" w:color="auto"/>
            <w:bottom w:val="none" w:sz="0" w:space="0" w:color="auto"/>
            <w:right w:val="none" w:sz="0" w:space="0" w:color="auto"/>
          </w:divBdr>
          <w:divsChild>
            <w:div w:id="541744130">
              <w:marLeft w:val="0"/>
              <w:marRight w:val="0"/>
              <w:marTop w:val="0"/>
              <w:marBottom w:val="225"/>
              <w:divBdr>
                <w:top w:val="none" w:sz="0" w:space="0" w:color="auto"/>
                <w:left w:val="none" w:sz="0" w:space="0" w:color="auto"/>
                <w:bottom w:val="none" w:sz="0" w:space="0" w:color="auto"/>
                <w:right w:val="none" w:sz="0" w:space="0" w:color="auto"/>
              </w:divBdr>
              <w:divsChild>
                <w:div w:id="1376663000">
                  <w:marLeft w:val="0"/>
                  <w:marRight w:val="0"/>
                  <w:marTop w:val="0"/>
                  <w:marBottom w:val="0"/>
                  <w:divBdr>
                    <w:top w:val="none" w:sz="0" w:space="0" w:color="auto"/>
                    <w:left w:val="none" w:sz="0" w:space="0" w:color="auto"/>
                    <w:bottom w:val="none" w:sz="0" w:space="0" w:color="auto"/>
                    <w:right w:val="none" w:sz="0" w:space="0" w:color="auto"/>
                  </w:divBdr>
                  <w:divsChild>
                    <w:div w:id="1658342317">
                      <w:marLeft w:val="0"/>
                      <w:marRight w:val="0"/>
                      <w:marTop w:val="0"/>
                      <w:marBottom w:val="0"/>
                      <w:divBdr>
                        <w:top w:val="none" w:sz="0" w:space="0" w:color="auto"/>
                        <w:left w:val="none" w:sz="0" w:space="0" w:color="auto"/>
                        <w:bottom w:val="none" w:sz="0" w:space="0" w:color="auto"/>
                        <w:right w:val="none" w:sz="0" w:space="0" w:color="auto"/>
                      </w:divBdr>
                      <w:divsChild>
                        <w:div w:id="1522276656">
                          <w:marLeft w:val="0"/>
                          <w:marRight w:val="0"/>
                          <w:marTop w:val="0"/>
                          <w:marBottom w:val="0"/>
                          <w:divBdr>
                            <w:top w:val="none" w:sz="0" w:space="0" w:color="auto"/>
                            <w:left w:val="none" w:sz="0" w:space="0" w:color="auto"/>
                            <w:bottom w:val="none" w:sz="0" w:space="0" w:color="auto"/>
                            <w:right w:val="none" w:sz="0" w:space="0" w:color="auto"/>
                          </w:divBdr>
                          <w:divsChild>
                            <w:div w:id="102047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608181">
                  <w:marLeft w:val="540"/>
                  <w:marRight w:val="0"/>
                  <w:marTop w:val="0"/>
                  <w:marBottom w:val="0"/>
                  <w:divBdr>
                    <w:top w:val="none" w:sz="0" w:space="0" w:color="auto"/>
                    <w:left w:val="none" w:sz="0" w:space="0" w:color="auto"/>
                    <w:bottom w:val="none" w:sz="0" w:space="0" w:color="auto"/>
                    <w:right w:val="none" w:sz="0" w:space="0" w:color="auto"/>
                  </w:divBdr>
                  <w:divsChild>
                    <w:div w:id="677852154">
                      <w:marLeft w:val="0"/>
                      <w:marRight w:val="0"/>
                      <w:marTop w:val="15"/>
                      <w:marBottom w:val="15"/>
                      <w:divBdr>
                        <w:top w:val="none" w:sz="0" w:space="0" w:color="auto"/>
                        <w:left w:val="none" w:sz="0" w:space="0" w:color="auto"/>
                        <w:bottom w:val="none" w:sz="0" w:space="0" w:color="auto"/>
                        <w:right w:val="none" w:sz="0" w:space="0" w:color="auto"/>
                      </w:divBdr>
                      <w:divsChild>
                        <w:div w:id="685061218">
                          <w:marLeft w:val="0"/>
                          <w:marRight w:val="0"/>
                          <w:marTop w:val="0"/>
                          <w:marBottom w:val="0"/>
                          <w:divBdr>
                            <w:top w:val="none" w:sz="0" w:space="0" w:color="auto"/>
                            <w:left w:val="none" w:sz="0" w:space="0" w:color="auto"/>
                            <w:bottom w:val="none" w:sz="0" w:space="0" w:color="auto"/>
                            <w:right w:val="none" w:sz="0" w:space="0" w:color="auto"/>
                          </w:divBdr>
                        </w:div>
                      </w:divsChild>
                    </w:div>
                    <w:div w:id="2143881554">
                      <w:marLeft w:val="0"/>
                      <w:marRight w:val="0"/>
                      <w:marTop w:val="15"/>
                      <w:marBottom w:val="15"/>
                      <w:divBdr>
                        <w:top w:val="none" w:sz="0" w:space="0" w:color="auto"/>
                        <w:left w:val="none" w:sz="0" w:space="0" w:color="auto"/>
                        <w:bottom w:val="none" w:sz="0" w:space="0" w:color="auto"/>
                        <w:right w:val="none" w:sz="0" w:space="0" w:color="auto"/>
                      </w:divBdr>
                      <w:divsChild>
                        <w:div w:id="87392168">
                          <w:marLeft w:val="0"/>
                          <w:marRight w:val="0"/>
                          <w:marTop w:val="15"/>
                          <w:marBottom w:val="0"/>
                          <w:divBdr>
                            <w:top w:val="none" w:sz="0" w:space="0" w:color="auto"/>
                            <w:left w:val="none" w:sz="0" w:space="0" w:color="auto"/>
                            <w:bottom w:val="none" w:sz="0" w:space="0" w:color="auto"/>
                            <w:right w:val="none" w:sz="0" w:space="0" w:color="auto"/>
                          </w:divBdr>
                          <w:divsChild>
                            <w:div w:id="477381123">
                              <w:marLeft w:val="0"/>
                              <w:marRight w:val="0"/>
                              <w:marTop w:val="0"/>
                              <w:marBottom w:val="0"/>
                              <w:divBdr>
                                <w:top w:val="none" w:sz="0" w:space="0" w:color="auto"/>
                                <w:left w:val="none" w:sz="0" w:space="0" w:color="auto"/>
                                <w:bottom w:val="none" w:sz="0" w:space="0" w:color="auto"/>
                                <w:right w:val="none" w:sz="0" w:space="0" w:color="auto"/>
                              </w:divBdr>
                              <w:divsChild>
                                <w:div w:id="1860048414">
                                  <w:marLeft w:val="0"/>
                                  <w:marRight w:val="0"/>
                                  <w:marTop w:val="0"/>
                                  <w:marBottom w:val="0"/>
                                  <w:divBdr>
                                    <w:top w:val="none" w:sz="0" w:space="0" w:color="auto"/>
                                    <w:left w:val="none" w:sz="0" w:space="0" w:color="auto"/>
                                    <w:bottom w:val="none" w:sz="0" w:space="0" w:color="auto"/>
                                    <w:right w:val="none" w:sz="0" w:space="0" w:color="auto"/>
                                  </w:divBdr>
                                  <w:divsChild>
                                    <w:div w:id="956567346">
                                      <w:marLeft w:val="180"/>
                                      <w:marRight w:val="180"/>
                                      <w:marTop w:val="0"/>
                                      <w:marBottom w:val="0"/>
                                      <w:divBdr>
                                        <w:top w:val="none" w:sz="0" w:space="0" w:color="auto"/>
                                        <w:left w:val="none" w:sz="0" w:space="0" w:color="auto"/>
                                        <w:bottom w:val="none" w:sz="0" w:space="0" w:color="auto"/>
                                        <w:right w:val="none" w:sz="0" w:space="0" w:color="auto"/>
                                      </w:divBdr>
                                      <w:divsChild>
                                        <w:div w:id="247425007">
                                          <w:marLeft w:val="0"/>
                                          <w:marRight w:val="0"/>
                                          <w:marTop w:val="90"/>
                                          <w:marBottom w:val="0"/>
                                          <w:divBdr>
                                            <w:top w:val="none" w:sz="0" w:space="0" w:color="auto"/>
                                            <w:left w:val="none" w:sz="0" w:space="0" w:color="auto"/>
                                            <w:bottom w:val="none" w:sz="0" w:space="0" w:color="auto"/>
                                            <w:right w:val="none" w:sz="0" w:space="0" w:color="auto"/>
                                          </w:divBdr>
                                          <w:divsChild>
                                            <w:div w:id="1385375967">
                                              <w:marLeft w:val="0"/>
                                              <w:marRight w:val="0"/>
                                              <w:marTop w:val="0"/>
                                              <w:marBottom w:val="0"/>
                                              <w:divBdr>
                                                <w:top w:val="none" w:sz="0" w:space="0" w:color="auto"/>
                                                <w:left w:val="none" w:sz="0" w:space="0" w:color="auto"/>
                                                <w:bottom w:val="none" w:sz="0" w:space="0" w:color="auto"/>
                                                <w:right w:val="none" w:sz="0" w:space="0" w:color="auto"/>
                                              </w:divBdr>
                                            </w:div>
                                          </w:divsChild>
                                        </w:div>
                                        <w:div w:id="1253468515">
                                          <w:marLeft w:val="0"/>
                                          <w:marRight w:val="0"/>
                                          <w:marTop w:val="90"/>
                                          <w:marBottom w:val="90"/>
                                          <w:divBdr>
                                            <w:top w:val="none" w:sz="0" w:space="0" w:color="auto"/>
                                            <w:left w:val="none" w:sz="0" w:space="0" w:color="auto"/>
                                            <w:bottom w:val="none" w:sz="0" w:space="0" w:color="auto"/>
                                            <w:right w:val="none" w:sz="0" w:space="0" w:color="auto"/>
                                          </w:divBdr>
                                          <w:divsChild>
                                            <w:div w:id="306935448">
                                              <w:marLeft w:val="0"/>
                                              <w:marRight w:val="0"/>
                                              <w:marTop w:val="0"/>
                                              <w:marBottom w:val="0"/>
                                              <w:divBdr>
                                                <w:top w:val="none" w:sz="0" w:space="0" w:color="auto"/>
                                                <w:left w:val="none" w:sz="0" w:space="0" w:color="auto"/>
                                                <w:bottom w:val="none" w:sz="0" w:space="0" w:color="auto"/>
                                                <w:right w:val="none" w:sz="0" w:space="0" w:color="auto"/>
                                              </w:divBdr>
                                            </w:div>
                                          </w:divsChild>
                                        </w:div>
                                        <w:div w:id="430779026">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922625">
          <w:marLeft w:val="0"/>
          <w:marRight w:val="0"/>
          <w:marTop w:val="0"/>
          <w:marBottom w:val="0"/>
          <w:divBdr>
            <w:top w:val="none" w:sz="0" w:space="0" w:color="auto"/>
            <w:left w:val="none" w:sz="0" w:space="0" w:color="auto"/>
            <w:bottom w:val="none" w:sz="0" w:space="0" w:color="auto"/>
            <w:right w:val="none" w:sz="0" w:space="0" w:color="auto"/>
          </w:divBdr>
          <w:divsChild>
            <w:div w:id="615405969">
              <w:marLeft w:val="0"/>
              <w:marRight w:val="0"/>
              <w:marTop w:val="0"/>
              <w:marBottom w:val="225"/>
              <w:divBdr>
                <w:top w:val="none" w:sz="0" w:space="0" w:color="auto"/>
                <w:left w:val="none" w:sz="0" w:space="0" w:color="auto"/>
                <w:bottom w:val="none" w:sz="0" w:space="0" w:color="auto"/>
                <w:right w:val="none" w:sz="0" w:space="0" w:color="auto"/>
              </w:divBdr>
              <w:divsChild>
                <w:div w:id="1528173194">
                  <w:marLeft w:val="0"/>
                  <w:marRight w:val="0"/>
                  <w:marTop w:val="0"/>
                  <w:marBottom w:val="0"/>
                  <w:divBdr>
                    <w:top w:val="none" w:sz="0" w:space="0" w:color="auto"/>
                    <w:left w:val="none" w:sz="0" w:space="0" w:color="auto"/>
                    <w:bottom w:val="none" w:sz="0" w:space="0" w:color="auto"/>
                    <w:right w:val="none" w:sz="0" w:space="0" w:color="auto"/>
                  </w:divBdr>
                  <w:divsChild>
                    <w:div w:id="1585065996">
                      <w:marLeft w:val="0"/>
                      <w:marRight w:val="0"/>
                      <w:marTop w:val="0"/>
                      <w:marBottom w:val="0"/>
                      <w:divBdr>
                        <w:top w:val="none" w:sz="0" w:space="0" w:color="auto"/>
                        <w:left w:val="none" w:sz="0" w:space="0" w:color="auto"/>
                        <w:bottom w:val="none" w:sz="0" w:space="0" w:color="auto"/>
                        <w:right w:val="none" w:sz="0" w:space="0" w:color="auto"/>
                      </w:divBdr>
                      <w:divsChild>
                        <w:div w:id="1323196779">
                          <w:marLeft w:val="0"/>
                          <w:marRight w:val="0"/>
                          <w:marTop w:val="0"/>
                          <w:marBottom w:val="0"/>
                          <w:divBdr>
                            <w:top w:val="none" w:sz="0" w:space="0" w:color="auto"/>
                            <w:left w:val="none" w:sz="0" w:space="0" w:color="auto"/>
                            <w:bottom w:val="none" w:sz="0" w:space="0" w:color="auto"/>
                            <w:right w:val="none" w:sz="0" w:space="0" w:color="auto"/>
                          </w:divBdr>
                          <w:divsChild>
                            <w:div w:id="164724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805343">
                  <w:marLeft w:val="540"/>
                  <w:marRight w:val="0"/>
                  <w:marTop w:val="0"/>
                  <w:marBottom w:val="0"/>
                  <w:divBdr>
                    <w:top w:val="none" w:sz="0" w:space="0" w:color="auto"/>
                    <w:left w:val="none" w:sz="0" w:space="0" w:color="auto"/>
                    <w:bottom w:val="none" w:sz="0" w:space="0" w:color="auto"/>
                    <w:right w:val="none" w:sz="0" w:space="0" w:color="auto"/>
                  </w:divBdr>
                  <w:divsChild>
                    <w:div w:id="1591966942">
                      <w:marLeft w:val="0"/>
                      <w:marRight w:val="0"/>
                      <w:marTop w:val="15"/>
                      <w:marBottom w:val="15"/>
                      <w:divBdr>
                        <w:top w:val="none" w:sz="0" w:space="0" w:color="auto"/>
                        <w:left w:val="none" w:sz="0" w:space="0" w:color="auto"/>
                        <w:bottom w:val="none" w:sz="0" w:space="0" w:color="auto"/>
                        <w:right w:val="none" w:sz="0" w:space="0" w:color="auto"/>
                      </w:divBdr>
                      <w:divsChild>
                        <w:div w:id="118266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90373">
          <w:marLeft w:val="0"/>
          <w:marRight w:val="0"/>
          <w:marTop w:val="0"/>
          <w:marBottom w:val="0"/>
          <w:divBdr>
            <w:top w:val="none" w:sz="0" w:space="0" w:color="auto"/>
            <w:left w:val="none" w:sz="0" w:space="0" w:color="auto"/>
            <w:bottom w:val="none" w:sz="0" w:space="0" w:color="auto"/>
            <w:right w:val="none" w:sz="0" w:space="0" w:color="auto"/>
          </w:divBdr>
          <w:divsChild>
            <w:div w:id="1702437430">
              <w:marLeft w:val="0"/>
              <w:marRight w:val="0"/>
              <w:marTop w:val="0"/>
              <w:marBottom w:val="225"/>
              <w:divBdr>
                <w:top w:val="none" w:sz="0" w:space="0" w:color="auto"/>
                <w:left w:val="none" w:sz="0" w:space="0" w:color="auto"/>
                <w:bottom w:val="none" w:sz="0" w:space="0" w:color="auto"/>
                <w:right w:val="none" w:sz="0" w:space="0" w:color="auto"/>
              </w:divBdr>
              <w:divsChild>
                <w:div w:id="145783439">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 w:id="1084497271">
          <w:marLeft w:val="0"/>
          <w:marRight w:val="0"/>
          <w:marTop w:val="0"/>
          <w:marBottom w:val="0"/>
          <w:divBdr>
            <w:top w:val="none" w:sz="0" w:space="0" w:color="auto"/>
            <w:left w:val="none" w:sz="0" w:space="0" w:color="auto"/>
            <w:bottom w:val="none" w:sz="0" w:space="0" w:color="auto"/>
            <w:right w:val="none" w:sz="0" w:space="0" w:color="auto"/>
          </w:divBdr>
          <w:divsChild>
            <w:div w:id="1613434132">
              <w:marLeft w:val="0"/>
              <w:marRight w:val="0"/>
              <w:marTop w:val="0"/>
              <w:marBottom w:val="225"/>
              <w:divBdr>
                <w:top w:val="none" w:sz="0" w:space="0" w:color="auto"/>
                <w:left w:val="none" w:sz="0" w:space="0" w:color="auto"/>
                <w:bottom w:val="none" w:sz="0" w:space="0" w:color="auto"/>
                <w:right w:val="none" w:sz="0" w:space="0" w:color="auto"/>
              </w:divBdr>
              <w:divsChild>
                <w:div w:id="2112168221">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213584">
      <w:bodyDiv w:val="1"/>
      <w:marLeft w:val="0"/>
      <w:marRight w:val="0"/>
      <w:marTop w:val="0"/>
      <w:marBottom w:val="0"/>
      <w:divBdr>
        <w:top w:val="none" w:sz="0" w:space="0" w:color="auto"/>
        <w:left w:val="none" w:sz="0" w:space="0" w:color="auto"/>
        <w:bottom w:val="none" w:sz="0" w:space="0" w:color="auto"/>
        <w:right w:val="none" w:sz="0" w:space="0" w:color="auto"/>
      </w:divBdr>
      <w:divsChild>
        <w:div w:id="1927375318">
          <w:marLeft w:val="0"/>
          <w:marRight w:val="0"/>
          <w:marTop w:val="0"/>
          <w:marBottom w:val="0"/>
          <w:divBdr>
            <w:top w:val="none" w:sz="0" w:space="0" w:color="auto"/>
            <w:left w:val="none" w:sz="0" w:space="0" w:color="auto"/>
            <w:bottom w:val="none" w:sz="0" w:space="0" w:color="auto"/>
            <w:right w:val="none" w:sz="0" w:space="0" w:color="auto"/>
          </w:divBdr>
          <w:divsChild>
            <w:div w:id="265772663">
              <w:marLeft w:val="0"/>
              <w:marRight w:val="0"/>
              <w:marTop w:val="187"/>
              <w:marBottom w:val="187"/>
              <w:divBdr>
                <w:top w:val="none" w:sz="0" w:space="0" w:color="auto"/>
                <w:left w:val="none" w:sz="0" w:space="0" w:color="auto"/>
                <w:bottom w:val="none" w:sz="0" w:space="0" w:color="auto"/>
                <w:right w:val="none" w:sz="0" w:space="0" w:color="auto"/>
              </w:divBdr>
            </w:div>
            <w:div w:id="508955368">
              <w:marLeft w:val="0"/>
              <w:marRight w:val="0"/>
              <w:marTop w:val="187"/>
              <w:marBottom w:val="187"/>
              <w:divBdr>
                <w:top w:val="none" w:sz="0" w:space="0" w:color="auto"/>
                <w:left w:val="none" w:sz="0" w:space="0" w:color="auto"/>
                <w:bottom w:val="none" w:sz="0" w:space="0" w:color="auto"/>
                <w:right w:val="none" w:sz="0" w:space="0" w:color="auto"/>
              </w:divBdr>
            </w:div>
          </w:divsChild>
        </w:div>
      </w:divsChild>
    </w:div>
    <w:div w:id="1547568612">
      <w:bodyDiv w:val="1"/>
      <w:marLeft w:val="0"/>
      <w:marRight w:val="0"/>
      <w:marTop w:val="0"/>
      <w:marBottom w:val="0"/>
      <w:divBdr>
        <w:top w:val="none" w:sz="0" w:space="0" w:color="auto"/>
        <w:left w:val="none" w:sz="0" w:space="0" w:color="auto"/>
        <w:bottom w:val="none" w:sz="0" w:space="0" w:color="auto"/>
        <w:right w:val="none" w:sz="0" w:space="0" w:color="auto"/>
      </w:divBdr>
      <w:divsChild>
        <w:div w:id="1684280604">
          <w:marLeft w:val="0"/>
          <w:marRight w:val="0"/>
          <w:marTop w:val="0"/>
          <w:marBottom w:val="0"/>
          <w:divBdr>
            <w:top w:val="none" w:sz="0" w:space="0" w:color="auto"/>
            <w:left w:val="none" w:sz="0" w:space="0" w:color="auto"/>
            <w:bottom w:val="none" w:sz="0" w:space="0" w:color="auto"/>
            <w:right w:val="none" w:sz="0" w:space="0" w:color="auto"/>
          </w:divBdr>
          <w:divsChild>
            <w:div w:id="799614037">
              <w:marLeft w:val="0"/>
              <w:marRight w:val="0"/>
              <w:marTop w:val="0"/>
              <w:marBottom w:val="0"/>
              <w:divBdr>
                <w:top w:val="none" w:sz="0" w:space="0" w:color="auto"/>
                <w:left w:val="none" w:sz="0" w:space="0" w:color="auto"/>
                <w:bottom w:val="none" w:sz="0" w:space="0" w:color="auto"/>
                <w:right w:val="none" w:sz="0" w:space="0" w:color="auto"/>
              </w:divBdr>
              <w:divsChild>
                <w:div w:id="1647737499">
                  <w:marLeft w:val="0"/>
                  <w:marRight w:val="0"/>
                  <w:marTop w:val="0"/>
                  <w:marBottom w:val="0"/>
                  <w:divBdr>
                    <w:top w:val="none" w:sz="0" w:space="0" w:color="auto"/>
                    <w:left w:val="none" w:sz="0" w:space="0" w:color="auto"/>
                    <w:bottom w:val="none" w:sz="0" w:space="0" w:color="auto"/>
                    <w:right w:val="none" w:sz="0" w:space="0" w:color="auto"/>
                  </w:divBdr>
                  <w:divsChild>
                    <w:div w:id="897205265">
                      <w:marLeft w:val="0"/>
                      <w:marRight w:val="0"/>
                      <w:marTop w:val="0"/>
                      <w:marBottom w:val="0"/>
                      <w:divBdr>
                        <w:top w:val="none" w:sz="0" w:space="0" w:color="auto"/>
                        <w:left w:val="none" w:sz="0" w:space="0" w:color="auto"/>
                        <w:bottom w:val="none" w:sz="0" w:space="0" w:color="auto"/>
                        <w:right w:val="none" w:sz="0" w:space="0" w:color="auto"/>
                      </w:divBdr>
                      <w:divsChild>
                        <w:div w:id="736971909">
                          <w:marLeft w:val="2850"/>
                          <w:marRight w:val="2850"/>
                          <w:marTop w:val="0"/>
                          <w:marBottom w:val="0"/>
                          <w:divBdr>
                            <w:top w:val="none" w:sz="0" w:space="0" w:color="auto"/>
                            <w:left w:val="single" w:sz="6" w:space="8" w:color="E6E6E6"/>
                            <w:bottom w:val="none" w:sz="0" w:space="0" w:color="auto"/>
                            <w:right w:val="single" w:sz="6" w:space="8" w:color="E6E6E6"/>
                          </w:divBdr>
                          <w:divsChild>
                            <w:div w:id="1985622297">
                              <w:marLeft w:val="0"/>
                              <w:marRight w:val="0"/>
                              <w:marTop w:val="0"/>
                              <w:marBottom w:val="105"/>
                              <w:divBdr>
                                <w:top w:val="none" w:sz="0" w:space="0" w:color="auto"/>
                                <w:left w:val="none" w:sz="0" w:space="0" w:color="auto"/>
                                <w:bottom w:val="dotted" w:sz="6" w:space="8" w:color="CCCCCC"/>
                                <w:right w:val="none" w:sz="0" w:space="0" w:color="auto"/>
                              </w:divBdr>
                              <w:divsChild>
                                <w:div w:id="562913697">
                                  <w:marLeft w:val="0"/>
                                  <w:marRight w:val="0"/>
                                  <w:marTop w:val="0"/>
                                  <w:marBottom w:val="0"/>
                                  <w:divBdr>
                                    <w:top w:val="none" w:sz="0" w:space="0" w:color="auto"/>
                                    <w:left w:val="none" w:sz="0" w:space="0" w:color="auto"/>
                                    <w:bottom w:val="none" w:sz="0" w:space="0" w:color="auto"/>
                                    <w:right w:val="none" w:sz="0" w:space="0" w:color="auto"/>
                                  </w:divBdr>
                                  <w:divsChild>
                                    <w:div w:id="29034337">
                                      <w:marLeft w:val="0"/>
                                      <w:marRight w:val="0"/>
                                      <w:marTop w:val="0"/>
                                      <w:marBottom w:val="0"/>
                                      <w:divBdr>
                                        <w:top w:val="none" w:sz="0" w:space="0" w:color="auto"/>
                                        <w:left w:val="none" w:sz="0" w:space="0" w:color="auto"/>
                                        <w:bottom w:val="none" w:sz="0" w:space="0" w:color="auto"/>
                                        <w:right w:val="none" w:sz="0" w:space="0" w:color="auto"/>
                                      </w:divBdr>
                                      <w:divsChild>
                                        <w:div w:id="285737620">
                                          <w:marLeft w:val="0"/>
                                          <w:marRight w:val="0"/>
                                          <w:marTop w:val="0"/>
                                          <w:marBottom w:val="0"/>
                                          <w:divBdr>
                                            <w:top w:val="none" w:sz="0" w:space="0" w:color="auto"/>
                                            <w:left w:val="none" w:sz="0" w:space="0" w:color="auto"/>
                                            <w:bottom w:val="none" w:sz="0" w:space="0" w:color="auto"/>
                                            <w:right w:val="none" w:sz="0" w:space="0" w:color="auto"/>
                                          </w:divBdr>
                                          <w:divsChild>
                                            <w:div w:id="469136836">
                                              <w:marLeft w:val="0"/>
                                              <w:marRight w:val="0"/>
                                              <w:marTop w:val="0"/>
                                              <w:marBottom w:val="0"/>
                                              <w:divBdr>
                                                <w:top w:val="none" w:sz="0" w:space="0" w:color="auto"/>
                                                <w:left w:val="none" w:sz="0" w:space="0" w:color="auto"/>
                                                <w:bottom w:val="none" w:sz="0" w:space="0" w:color="auto"/>
                                                <w:right w:val="none" w:sz="0" w:space="0" w:color="auto"/>
                                              </w:divBdr>
                                            </w:div>
                                            <w:div w:id="145112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1917506">
      <w:bodyDiv w:val="1"/>
      <w:marLeft w:val="0"/>
      <w:marRight w:val="0"/>
      <w:marTop w:val="0"/>
      <w:marBottom w:val="0"/>
      <w:divBdr>
        <w:top w:val="none" w:sz="0" w:space="0" w:color="auto"/>
        <w:left w:val="none" w:sz="0" w:space="0" w:color="auto"/>
        <w:bottom w:val="none" w:sz="0" w:space="0" w:color="auto"/>
        <w:right w:val="none" w:sz="0" w:space="0" w:color="auto"/>
      </w:divBdr>
      <w:divsChild>
        <w:div w:id="1200702538">
          <w:marLeft w:val="920"/>
          <w:marRight w:val="0"/>
          <w:marTop w:val="0"/>
          <w:marBottom w:val="0"/>
          <w:divBdr>
            <w:top w:val="none" w:sz="0" w:space="0" w:color="auto"/>
            <w:left w:val="none" w:sz="0" w:space="0" w:color="auto"/>
            <w:bottom w:val="none" w:sz="0" w:space="0" w:color="auto"/>
            <w:right w:val="none" w:sz="0" w:space="0" w:color="auto"/>
          </w:divBdr>
        </w:div>
        <w:div w:id="1596132116">
          <w:marLeft w:val="0"/>
          <w:marRight w:val="0"/>
          <w:marTop w:val="0"/>
          <w:marBottom w:val="0"/>
          <w:divBdr>
            <w:top w:val="none" w:sz="0" w:space="0" w:color="auto"/>
            <w:left w:val="none" w:sz="0" w:space="0" w:color="auto"/>
            <w:bottom w:val="none" w:sz="0" w:space="0" w:color="auto"/>
            <w:right w:val="none" w:sz="0" w:space="0" w:color="auto"/>
          </w:divBdr>
        </w:div>
        <w:div w:id="2016223119">
          <w:marLeft w:val="690"/>
          <w:marRight w:val="0"/>
          <w:marTop w:val="0"/>
          <w:marBottom w:val="0"/>
          <w:divBdr>
            <w:top w:val="none" w:sz="0" w:space="0" w:color="auto"/>
            <w:left w:val="none" w:sz="0" w:space="0" w:color="auto"/>
            <w:bottom w:val="none" w:sz="0" w:space="0" w:color="auto"/>
            <w:right w:val="none" w:sz="0" w:space="0" w:color="auto"/>
          </w:divBdr>
        </w:div>
        <w:div w:id="1278484321">
          <w:marLeft w:val="0"/>
          <w:marRight w:val="0"/>
          <w:marTop w:val="0"/>
          <w:marBottom w:val="0"/>
          <w:divBdr>
            <w:top w:val="none" w:sz="0" w:space="0" w:color="auto"/>
            <w:left w:val="none" w:sz="0" w:space="0" w:color="auto"/>
            <w:bottom w:val="none" w:sz="0" w:space="0" w:color="auto"/>
            <w:right w:val="none" w:sz="0" w:space="0" w:color="auto"/>
          </w:divBdr>
        </w:div>
        <w:div w:id="1273825547">
          <w:marLeft w:val="1150"/>
          <w:marRight w:val="0"/>
          <w:marTop w:val="0"/>
          <w:marBottom w:val="0"/>
          <w:divBdr>
            <w:top w:val="none" w:sz="0" w:space="0" w:color="auto"/>
            <w:left w:val="none" w:sz="0" w:space="0" w:color="auto"/>
            <w:bottom w:val="none" w:sz="0" w:space="0" w:color="auto"/>
            <w:right w:val="none" w:sz="0" w:space="0" w:color="auto"/>
          </w:divBdr>
        </w:div>
        <w:div w:id="2107387908">
          <w:marLeft w:val="1150"/>
          <w:marRight w:val="0"/>
          <w:marTop w:val="0"/>
          <w:marBottom w:val="0"/>
          <w:divBdr>
            <w:top w:val="none" w:sz="0" w:space="0" w:color="auto"/>
            <w:left w:val="none" w:sz="0" w:space="0" w:color="auto"/>
            <w:bottom w:val="none" w:sz="0" w:space="0" w:color="auto"/>
            <w:right w:val="none" w:sz="0" w:space="0" w:color="auto"/>
          </w:divBdr>
        </w:div>
        <w:div w:id="371269912">
          <w:marLeft w:val="1150"/>
          <w:marRight w:val="0"/>
          <w:marTop w:val="0"/>
          <w:marBottom w:val="0"/>
          <w:divBdr>
            <w:top w:val="none" w:sz="0" w:space="0" w:color="auto"/>
            <w:left w:val="none" w:sz="0" w:space="0" w:color="auto"/>
            <w:bottom w:val="none" w:sz="0" w:space="0" w:color="auto"/>
            <w:right w:val="none" w:sz="0" w:space="0" w:color="auto"/>
          </w:divBdr>
        </w:div>
        <w:div w:id="357046677">
          <w:marLeft w:val="1150"/>
          <w:marRight w:val="0"/>
          <w:marTop w:val="0"/>
          <w:marBottom w:val="0"/>
          <w:divBdr>
            <w:top w:val="none" w:sz="0" w:space="0" w:color="auto"/>
            <w:left w:val="none" w:sz="0" w:space="0" w:color="auto"/>
            <w:bottom w:val="none" w:sz="0" w:space="0" w:color="auto"/>
            <w:right w:val="none" w:sz="0" w:space="0" w:color="auto"/>
          </w:divBdr>
        </w:div>
        <w:div w:id="1780101494">
          <w:marLeft w:val="1150"/>
          <w:marRight w:val="0"/>
          <w:marTop w:val="0"/>
          <w:marBottom w:val="0"/>
          <w:divBdr>
            <w:top w:val="none" w:sz="0" w:space="0" w:color="auto"/>
            <w:left w:val="none" w:sz="0" w:space="0" w:color="auto"/>
            <w:bottom w:val="none" w:sz="0" w:space="0" w:color="auto"/>
            <w:right w:val="none" w:sz="0" w:space="0" w:color="auto"/>
          </w:divBdr>
        </w:div>
        <w:div w:id="220138985">
          <w:marLeft w:val="1150"/>
          <w:marRight w:val="0"/>
          <w:marTop w:val="0"/>
          <w:marBottom w:val="0"/>
          <w:divBdr>
            <w:top w:val="none" w:sz="0" w:space="0" w:color="auto"/>
            <w:left w:val="none" w:sz="0" w:space="0" w:color="auto"/>
            <w:bottom w:val="none" w:sz="0" w:space="0" w:color="auto"/>
            <w:right w:val="none" w:sz="0" w:space="0" w:color="auto"/>
          </w:divBdr>
        </w:div>
        <w:div w:id="879630539">
          <w:marLeft w:val="1150"/>
          <w:marRight w:val="0"/>
          <w:marTop w:val="0"/>
          <w:marBottom w:val="0"/>
          <w:divBdr>
            <w:top w:val="none" w:sz="0" w:space="0" w:color="auto"/>
            <w:left w:val="none" w:sz="0" w:space="0" w:color="auto"/>
            <w:bottom w:val="none" w:sz="0" w:space="0" w:color="auto"/>
            <w:right w:val="none" w:sz="0" w:space="0" w:color="auto"/>
          </w:divBdr>
        </w:div>
        <w:div w:id="1174953831">
          <w:marLeft w:val="1150"/>
          <w:marRight w:val="0"/>
          <w:marTop w:val="0"/>
          <w:marBottom w:val="0"/>
          <w:divBdr>
            <w:top w:val="none" w:sz="0" w:space="0" w:color="auto"/>
            <w:left w:val="none" w:sz="0" w:space="0" w:color="auto"/>
            <w:bottom w:val="none" w:sz="0" w:space="0" w:color="auto"/>
            <w:right w:val="none" w:sz="0" w:space="0" w:color="auto"/>
          </w:divBdr>
        </w:div>
        <w:div w:id="370618019">
          <w:marLeft w:val="1150"/>
          <w:marRight w:val="0"/>
          <w:marTop w:val="0"/>
          <w:marBottom w:val="0"/>
          <w:divBdr>
            <w:top w:val="none" w:sz="0" w:space="0" w:color="auto"/>
            <w:left w:val="none" w:sz="0" w:space="0" w:color="auto"/>
            <w:bottom w:val="none" w:sz="0" w:space="0" w:color="auto"/>
            <w:right w:val="none" w:sz="0" w:space="0" w:color="auto"/>
          </w:divBdr>
        </w:div>
        <w:div w:id="1209420359">
          <w:marLeft w:val="1610"/>
          <w:marRight w:val="0"/>
          <w:marTop w:val="0"/>
          <w:marBottom w:val="0"/>
          <w:divBdr>
            <w:top w:val="none" w:sz="0" w:space="0" w:color="auto"/>
            <w:left w:val="none" w:sz="0" w:space="0" w:color="auto"/>
            <w:bottom w:val="none" w:sz="0" w:space="0" w:color="auto"/>
            <w:right w:val="none" w:sz="0" w:space="0" w:color="auto"/>
          </w:divBdr>
        </w:div>
        <w:div w:id="580406332">
          <w:marLeft w:val="0"/>
          <w:marRight w:val="0"/>
          <w:marTop w:val="0"/>
          <w:marBottom w:val="0"/>
          <w:divBdr>
            <w:top w:val="none" w:sz="0" w:space="0" w:color="auto"/>
            <w:left w:val="none" w:sz="0" w:space="0" w:color="auto"/>
            <w:bottom w:val="none" w:sz="0" w:space="0" w:color="auto"/>
            <w:right w:val="none" w:sz="0" w:space="0" w:color="auto"/>
          </w:divBdr>
        </w:div>
        <w:div w:id="660544887">
          <w:marLeft w:val="230"/>
          <w:marRight w:val="0"/>
          <w:marTop w:val="0"/>
          <w:marBottom w:val="0"/>
          <w:divBdr>
            <w:top w:val="none" w:sz="0" w:space="0" w:color="auto"/>
            <w:left w:val="none" w:sz="0" w:space="0" w:color="auto"/>
            <w:bottom w:val="none" w:sz="0" w:space="0" w:color="auto"/>
            <w:right w:val="none" w:sz="0" w:space="0" w:color="auto"/>
          </w:divBdr>
        </w:div>
        <w:div w:id="1929385339">
          <w:marLeft w:val="0"/>
          <w:marRight w:val="0"/>
          <w:marTop w:val="0"/>
          <w:marBottom w:val="0"/>
          <w:divBdr>
            <w:top w:val="none" w:sz="0" w:space="0" w:color="auto"/>
            <w:left w:val="none" w:sz="0" w:space="0" w:color="auto"/>
            <w:bottom w:val="none" w:sz="0" w:space="0" w:color="auto"/>
            <w:right w:val="none" w:sz="0" w:space="0" w:color="auto"/>
          </w:divBdr>
        </w:div>
        <w:div w:id="201792801">
          <w:marLeft w:val="230"/>
          <w:marRight w:val="0"/>
          <w:marTop w:val="0"/>
          <w:marBottom w:val="0"/>
          <w:divBdr>
            <w:top w:val="none" w:sz="0" w:space="0" w:color="auto"/>
            <w:left w:val="none" w:sz="0" w:space="0" w:color="auto"/>
            <w:bottom w:val="none" w:sz="0" w:space="0" w:color="auto"/>
            <w:right w:val="none" w:sz="0" w:space="0" w:color="auto"/>
          </w:divBdr>
        </w:div>
        <w:div w:id="56512936">
          <w:marLeft w:val="460"/>
          <w:marRight w:val="0"/>
          <w:marTop w:val="0"/>
          <w:marBottom w:val="0"/>
          <w:divBdr>
            <w:top w:val="none" w:sz="0" w:space="0" w:color="auto"/>
            <w:left w:val="none" w:sz="0" w:space="0" w:color="auto"/>
            <w:bottom w:val="none" w:sz="0" w:space="0" w:color="auto"/>
            <w:right w:val="none" w:sz="0" w:space="0" w:color="auto"/>
          </w:divBdr>
        </w:div>
        <w:div w:id="1016036352">
          <w:marLeft w:val="460"/>
          <w:marRight w:val="0"/>
          <w:marTop w:val="0"/>
          <w:marBottom w:val="0"/>
          <w:divBdr>
            <w:top w:val="none" w:sz="0" w:space="0" w:color="auto"/>
            <w:left w:val="none" w:sz="0" w:space="0" w:color="auto"/>
            <w:bottom w:val="none" w:sz="0" w:space="0" w:color="auto"/>
            <w:right w:val="none" w:sz="0" w:space="0" w:color="auto"/>
          </w:divBdr>
        </w:div>
        <w:div w:id="1171989640">
          <w:marLeft w:val="460"/>
          <w:marRight w:val="0"/>
          <w:marTop w:val="0"/>
          <w:marBottom w:val="0"/>
          <w:divBdr>
            <w:top w:val="none" w:sz="0" w:space="0" w:color="auto"/>
            <w:left w:val="none" w:sz="0" w:space="0" w:color="auto"/>
            <w:bottom w:val="none" w:sz="0" w:space="0" w:color="auto"/>
            <w:right w:val="none" w:sz="0" w:space="0" w:color="auto"/>
          </w:divBdr>
        </w:div>
        <w:div w:id="220097955">
          <w:marLeft w:val="460"/>
          <w:marRight w:val="0"/>
          <w:marTop w:val="0"/>
          <w:marBottom w:val="0"/>
          <w:divBdr>
            <w:top w:val="none" w:sz="0" w:space="0" w:color="auto"/>
            <w:left w:val="none" w:sz="0" w:space="0" w:color="auto"/>
            <w:bottom w:val="none" w:sz="0" w:space="0" w:color="auto"/>
            <w:right w:val="none" w:sz="0" w:space="0" w:color="auto"/>
          </w:divBdr>
        </w:div>
        <w:div w:id="888304140">
          <w:marLeft w:val="460"/>
          <w:marRight w:val="0"/>
          <w:marTop w:val="0"/>
          <w:marBottom w:val="0"/>
          <w:divBdr>
            <w:top w:val="none" w:sz="0" w:space="0" w:color="auto"/>
            <w:left w:val="none" w:sz="0" w:space="0" w:color="auto"/>
            <w:bottom w:val="none" w:sz="0" w:space="0" w:color="auto"/>
            <w:right w:val="none" w:sz="0" w:space="0" w:color="auto"/>
          </w:divBdr>
        </w:div>
        <w:div w:id="1401710315">
          <w:marLeft w:val="690"/>
          <w:marRight w:val="0"/>
          <w:marTop w:val="0"/>
          <w:marBottom w:val="0"/>
          <w:divBdr>
            <w:top w:val="none" w:sz="0" w:space="0" w:color="auto"/>
            <w:left w:val="none" w:sz="0" w:space="0" w:color="auto"/>
            <w:bottom w:val="none" w:sz="0" w:space="0" w:color="auto"/>
            <w:right w:val="none" w:sz="0" w:space="0" w:color="auto"/>
          </w:divBdr>
        </w:div>
        <w:div w:id="1765031748">
          <w:marLeft w:val="690"/>
          <w:marRight w:val="0"/>
          <w:marTop w:val="0"/>
          <w:marBottom w:val="0"/>
          <w:divBdr>
            <w:top w:val="none" w:sz="0" w:space="0" w:color="auto"/>
            <w:left w:val="none" w:sz="0" w:space="0" w:color="auto"/>
            <w:bottom w:val="none" w:sz="0" w:space="0" w:color="auto"/>
            <w:right w:val="none" w:sz="0" w:space="0" w:color="auto"/>
          </w:divBdr>
        </w:div>
        <w:div w:id="1007244730">
          <w:marLeft w:val="690"/>
          <w:marRight w:val="0"/>
          <w:marTop w:val="0"/>
          <w:marBottom w:val="0"/>
          <w:divBdr>
            <w:top w:val="none" w:sz="0" w:space="0" w:color="auto"/>
            <w:left w:val="none" w:sz="0" w:space="0" w:color="auto"/>
            <w:bottom w:val="none" w:sz="0" w:space="0" w:color="auto"/>
            <w:right w:val="none" w:sz="0" w:space="0" w:color="auto"/>
          </w:divBdr>
        </w:div>
        <w:div w:id="1627657378">
          <w:marLeft w:val="690"/>
          <w:marRight w:val="0"/>
          <w:marTop w:val="0"/>
          <w:marBottom w:val="0"/>
          <w:divBdr>
            <w:top w:val="none" w:sz="0" w:space="0" w:color="auto"/>
            <w:left w:val="none" w:sz="0" w:space="0" w:color="auto"/>
            <w:bottom w:val="none" w:sz="0" w:space="0" w:color="auto"/>
            <w:right w:val="none" w:sz="0" w:space="0" w:color="auto"/>
          </w:divBdr>
        </w:div>
        <w:div w:id="673142570">
          <w:marLeft w:val="690"/>
          <w:marRight w:val="0"/>
          <w:marTop w:val="0"/>
          <w:marBottom w:val="0"/>
          <w:divBdr>
            <w:top w:val="none" w:sz="0" w:space="0" w:color="auto"/>
            <w:left w:val="none" w:sz="0" w:space="0" w:color="auto"/>
            <w:bottom w:val="none" w:sz="0" w:space="0" w:color="auto"/>
            <w:right w:val="none" w:sz="0" w:space="0" w:color="auto"/>
          </w:divBdr>
        </w:div>
        <w:div w:id="2139957854">
          <w:marLeft w:val="690"/>
          <w:marRight w:val="0"/>
          <w:marTop w:val="0"/>
          <w:marBottom w:val="0"/>
          <w:divBdr>
            <w:top w:val="none" w:sz="0" w:space="0" w:color="auto"/>
            <w:left w:val="none" w:sz="0" w:space="0" w:color="auto"/>
            <w:bottom w:val="none" w:sz="0" w:space="0" w:color="auto"/>
            <w:right w:val="none" w:sz="0" w:space="0" w:color="auto"/>
          </w:divBdr>
        </w:div>
        <w:div w:id="1969506197">
          <w:marLeft w:val="690"/>
          <w:marRight w:val="0"/>
          <w:marTop w:val="0"/>
          <w:marBottom w:val="0"/>
          <w:divBdr>
            <w:top w:val="none" w:sz="0" w:space="0" w:color="auto"/>
            <w:left w:val="none" w:sz="0" w:space="0" w:color="auto"/>
            <w:bottom w:val="none" w:sz="0" w:space="0" w:color="auto"/>
            <w:right w:val="none" w:sz="0" w:space="0" w:color="auto"/>
          </w:divBdr>
        </w:div>
        <w:div w:id="947588440">
          <w:marLeft w:val="690"/>
          <w:marRight w:val="0"/>
          <w:marTop w:val="0"/>
          <w:marBottom w:val="0"/>
          <w:divBdr>
            <w:top w:val="none" w:sz="0" w:space="0" w:color="auto"/>
            <w:left w:val="none" w:sz="0" w:space="0" w:color="auto"/>
            <w:bottom w:val="none" w:sz="0" w:space="0" w:color="auto"/>
            <w:right w:val="none" w:sz="0" w:space="0" w:color="auto"/>
          </w:divBdr>
        </w:div>
        <w:div w:id="40909907">
          <w:marLeft w:val="460"/>
          <w:marRight w:val="0"/>
          <w:marTop w:val="0"/>
          <w:marBottom w:val="0"/>
          <w:divBdr>
            <w:top w:val="none" w:sz="0" w:space="0" w:color="auto"/>
            <w:left w:val="none" w:sz="0" w:space="0" w:color="auto"/>
            <w:bottom w:val="none" w:sz="0" w:space="0" w:color="auto"/>
            <w:right w:val="none" w:sz="0" w:space="0" w:color="auto"/>
          </w:divBdr>
        </w:div>
        <w:div w:id="1150825538">
          <w:marLeft w:val="460"/>
          <w:marRight w:val="0"/>
          <w:marTop w:val="0"/>
          <w:marBottom w:val="0"/>
          <w:divBdr>
            <w:top w:val="none" w:sz="0" w:space="0" w:color="auto"/>
            <w:left w:val="none" w:sz="0" w:space="0" w:color="auto"/>
            <w:bottom w:val="none" w:sz="0" w:space="0" w:color="auto"/>
            <w:right w:val="none" w:sz="0" w:space="0" w:color="auto"/>
          </w:divBdr>
        </w:div>
        <w:div w:id="1658266383">
          <w:marLeft w:val="460"/>
          <w:marRight w:val="0"/>
          <w:marTop w:val="0"/>
          <w:marBottom w:val="0"/>
          <w:divBdr>
            <w:top w:val="none" w:sz="0" w:space="0" w:color="auto"/>
            <w:left w:val="none" w:sz="0" w:space="0" w:color="auto"/>
            <w:bottom w:val="none" w:sz="0" w:space="0" w:color="auto"/>
            <w:right w:val="none" w:sz="0" w:space="0" w:color="auto"/>
          </w:divBdr>
        </w:div>
        <w:div w:id="236018253">
          <w:marLeft w:val="460"/>
          <w:marRight w:val="0"/>
          <w:marTop w:val="0"/>
          <w:marBottom w:val="0"/>
          <w:divBdr>
            <w:top w:val="none" w:sz="0" w:space="0" w:color="auto"/>
            <w:left w:val="none" w:sz="0" w:space="0" w:color="auto"/>
            <w:bottom w:val="none" w:sz="0" w:space="0" w:color="auto"/>
            <w:right w:val="none" w:sz="0" w:space="0" w:color="auto"/>
          </w:divBdr>
        </w:div>
        <w:div w:id="1511220468">
          <w:marLeft w:val="460"/>
          <w:marRight w:val="0"/>
          <w:marTop w:val="0"/>
          <w:marBottom w:val="0"/>
          <w:divBdr>
            <w:top w:val="none" w:sz="0" w:space="0" w:color="auto"/>
            <w:left w:val="none" w:sz="0" w:space="0" w:color="auto"/>
            <w:bottom w:val="none" w:sz="0" w:space="0" w:color="auto"/>
            <w:right w:val="none" w:sz="0" w:space="0" w:color="auto"/>
          </w:divBdr>
        </w:div>
        <w:div w:id="92022643">
          <w:marLeft w:val="460"/>
          <w:marRight w:val="0"/>
          <w:marTop w:val="0"/>
          <w:marBottom w:val="0"/>
          <w:divBdr>
            <w:top w:val="none" w:sz="0" w:space="0" w:color="auto"/>
            <w:left w:val="none" w:sz="0" w:space="0" w:color="auto"/>
            <w:bottom w:val="none" w:sz="0" w:space="0" w:color="auto"/>
            <w:right w:val="none" w:sz="0" w:space="0" w:color="auto"/>
          </w:divBdr>
        </w:div>
        <w:div w:id="1767113322">
          <w:marLeft w:val="690"/>
          <w:marRight w:val="0"/>
          <w:marTop w:val="0"/>
          <w:marBottom w:val="0"/>
          <w:divBdr>
            <w:top w:val="none" w:sz="0" w:space="0" w:color="auto"/>
            <w:left w:val="none" w:sz="0" w:space="0" w:color="auto"/>
            <w:bottom w:val="none" w:sz="0" w:space="0" w:color="auto"/>
            <w:right w:val="none" w:sz="0" w:space="0" w:color="auto"/>
          </w:divBdr>
        </w:div>
        <w:div w:id="904880675">
          <w:marLeft w:val="690"/>
          <w:marRight w:val="0"/>
          <w:marTop w:val="0"/>
          <w:marBottom w:val="0"/>
          <w:divBdr>
            <w:top w:val="none" w:sz="0" w:space="0" w:color="auto"/>
            <w:left w:val="none" w:sz="0" w:space="0" w:color="auto"/>
            <w:bottom w:val="none" w:sz="0" w:space="0" w:color="auto"/>
            <w:right w:val="none" w:sz="0" w:space="0" w:color="auto"/>
          </w:divBdr>
        </w:div>
        <w:div w:id="1849253661">
          <w:marLeft w:val="690"/>
          <w:marRight w:val="0"/>
          <w:marTop w:val="0"/>
          <w:marBottom w:val="0"/>
          <w:divBdr>
            <w:top w:val="none" w:sz="0" w:space="0" w:color="auto"/>
            <w:left w:val="none" w:sz="0" w:space="0" w:color="auto"/>
            <w:bottom w:val="none" w:sz="0" w:space="0" w:color="auto"/>
            <w:right w:val="none" w:sz="0" w:space="0" w:color="auto"/>
          </w:divBdr>
        </w:div>
        <w:div w:id="1841385977">
          <w:marLeft w:val="690"/>
          <w:marRight w:val="0"/>
          <w:marTop w:val="0"/>
          <w:marBottom w:val="0"/>
          <w:divBdr>
            <w:top w:val="none" w:sz="0" w:space="0" w:color="auto"/>
            <w:left w:val="none" w:sz="0" w:space="0" w:color="auto"/>
            <w:bottom w:val="none" w:sz="0" w:space="0" w:color="auto"/>
            <w:right w:val="none" w:sz="0" w:space="0" w:color="auto"/>
          </w:divBdr>
        </w:div>
        <w:div w:id="1708406370">
          <w:marLeft w:val="690"/>
          <w:marRight w:val="0"/>
          <w:marTop w:val="0"/>
          <w:marBottom w:val="0"/>
          <w:divBdr>
            <w:top w:val="none" w:sz="0" w:space="0" w:color="auto"/>
            <w:left w:val="none" w:sz="0" w:space="0" w:color="auto"/>
            <w:bottom w:val="none" w:sz="0" w:space="0" w:color="auto"/>
            <w:right w:val="none" w:sz="0" w:space="0" w:color="auto"/>
          </w:divBdr>
        </w:div>
        <w:div w:id="1942296999">
          <w:marLeft w:val="690"/>
          <w:marRight w:val="0"/>
          <w:marTop w:val="0"/>
          <w:marBottom w:val="0"/>
          <w:divBdr>
            <w:top w:val="none" w:sz="0" w:space="0" w:color="auto"/>
            <w:left w:val="none" w:sz="0" w:space="0" w:color="auto"/>
            <w:bottom w:val="none" w:sz="0" w:space="0" w:color="auto"/>
            <w:right w:val="none" w:sz="0" w:space="0" w:color="auto"/>
          </w:divBdr>
        </w:div>
        <w:div w:id="872380612">
          <w:marLeft w:val="690"/>
          <w:marRight w:val="0"/>
          <w:marTop w:val="0"/>
          <w:marBottom w:val="0"/>
          <w:divBdr>
            <w:top w:val="none" w:sz="0" w:space="0" w:color="auto"/>
            <w:left w:val="none" w:sz="0" w:space="0" w:color="auto"/>
            <w:bottom w:val="none" w:sz="0" w:space="0" w:color="auto"/>
            <w:right w:val="none" w:sz="0" w:space="0" w:color="auto"/>
          </w:divBdr>
        </w:div>
        <w:div w:id="749231623">
          <w:marLeft w:val="920"/>
          <w:marRight w:val="0"/>
          <w:marTop w:val="0"/>
          <w:marBottom w:val="0"/>
          <w:divBdr>
            <w:top w:val="none" w:sz="0" w:space="0" w:color="auto"/>
            <w:left w:val="none" w:sz="0" w:space="0" w:color="auto"/>
            <w:bottom w:val="none" w:sz="0" w:space="0" w:color="auto"/>
            <w:right w:val="none" w:sz="0" w:space="0" w:color="auto"/>
          </w:divBdr>
        </w:div>
        <w:div w:id="1748067647">
          <w:marLeft w:val="920"/>
          <w:marRight w:val="0"/>
          <w:marTop w:val="0"/>
          <w:marBottom w:val="0"/>
          <w:divBdr>
            <w:top w:val="none" w:sz="0" w:space="0" w:color="auto"/>
            <w:left w:val="none" w:sz="0" w:space="0" w:color="auto"/>
            <w:bottom w:val="none" w:sz="0" w:space="0" w:color="auto"/>
            <w:right w:val="none" w:sz="0" w:space="0" w:color="auto"/>
          </w:divBdr>
        </w:div>
        <w:div w:id="1523207579">
          <w:marLeft w:val="920"/>
          <w:marRight w:val="0"/>
          <w:marTop w:val="0"/>
          <w:marBottom w:val="0"/>
          <w:divBdr>
            <w:top w:val="none" w:sz="0" w:space="0" w:color="auto"/>
            <w:left w:val="none" w:sz="0" w:space="0" w:color="auto"/>
            <w:bottom w:val="none" w:sz="0" w:space="0" w:color="auto"/>
            <w:right w:val="none" w:sz="0" w:space="0" w:color="auto"/>
          </w:divBdr>
        </w:div>
        <w:div w:id="1327131445">
          <w:marLeft w:val="920"/>
          <w:marRight w:val="0"/>
          <w:marTop w:val="0"/>
          <w:marBottom w:val="0"/>
          <w:divBdr>
            <w:top w:val="none" w:sz="0" w:space="0" w:color="auto"/>
            <w:left w:val="none" w:sz="0" w:space="0" w:color="auto"/>
            <w:bottom w:val="none" w:sz="0" w:space="0" w:color="auto"/>
            <w:right w:val="none" w:sz="0" w:space="0" w:color="auto"/>
          </w:divBdr>
        </w:div>
        <w:div w:id="1827433034">
          <w:marLeft w:val="460"/>
          <w:marRight w:val="0"/>
          <w:marTop w:val="0"/>
          <w:marBottom w:val="0"/>
          <w:divBdr>
            <w:top w:val="none" w:sz="0" w:space="0" w:color="auto"/>
            <w:left w:val="none" w:sz="0" w:space="0" w:color="auto"/>
            <w:bottom w:val="none" w:sz="0" w:space="0" w:color="auto"/>
            <w:right w:val="none" w:sz="0" w:space="0" w:color="auto"/>
          </w:divBdr>
        </w:div>
        <w:div w:id="1044520839">
          <w:marLeft w:val="920"/>
          <w:marRight w:val="0"/>
          <w:marTop w:val="0"/>
          <w:marBottom w:val="0"/>
          <w:divBdr>
            <w:top w:val="none" w:sz="0" w:space="0" w:color="auto"/>
            <w:left w:val="none" w:sz="0" w:space="0" w:color="auto"/>
            <w:bottom w:val="none" w:sz="0" w:space="0" w:color="auto"/>
            <w:right w:val="none" w:sz="0" w:space="0" w:color="auto"/>
          </w:divBdr>
        </w:div>
        <w:div w:id="173230586">
          <w:marLeft w:val="0"/>
          <w:marRight w:val="0"/>
          <w:marTop w:val="0"/>
          <w:marBottom w:val="0"/>
          <w:divBdr>
            <w:top w:val="none" w:sz="0" w:space="0" w:color="auto"/>
            <w:left w:val="none" w:sz="0" w:space="0" w:color="auto"/>
            <w:bottom w:val="none" w:sz="0" w:space="0" w:color="auto"/>
            <w:right w:val="none" w:sz="0" w:space="0" w:color="auto"/>
          </w:divBdr>
        </w:div>
        <w:div w:id="420175373">
          <w:marLeft w:val="230"/>
          <w:marRight w:val="0"/>
          <w:marTop w:val="0"/>
          <w:marBottom w:val="0"/>
          <w:divBdr>
            <w:top w:val="none" w:sz="0" w:space="0" w:color="auto"/>
            <w:left w:val="none" w:sz="0" w:space="0" w:color="auto"/>
            <w:bottom w:val="none" w:sz="0" w:space="0" w:color="auto"/>
            <w:right w:val="none" w:sz="0" w:space="0" w:color="auto"/>
          </w:divBdr>
        </w:div>
        <w:div w:id="932515999">
          <w:marLeft w:val="0"/>
          <w:marRight w:val="0"/>
          <w:marTop w:val="0"/>
          <w:marBottom w:val="0"/>
          <w:divBdr>
            <w:top w:val="none" w:sz="0" w:space="0" w:color="auto"/>
            <w:left w:val="none" w:sz="0" w:space="0" w:color="auto"/>
            <w:bottom w:val="none" w:sz="0" w:space="0" w:color="auto"/>
            <w:right w:val="none" w:sz="0" w:space="0" w:color="auto"/>
          </w:divBdr>
        </w:div>
        <w:div w:id="595527706">
          <w:marLeft w:val="230"/>
          <w:marRight w:val="0"/>
          <w:marTop w:val="0"/>
          <w:marBottom w:val="0"/>
          <w:divBdr>
            <w:top w:val="none" w:sz="0" w:space="0" w:color="auto"/>
            <w:left w:val="none" w:sz="0" w:space="0" w:color="auto"/>
            <w:bottom w:val="none" w:sz="0" w:space="0" w:color="auto"/>
            <w:right w:val="none" w:sz="0" w:space="0" w:color="auto"/>
          </w:divBdr>
        </w:div>
        <w:div w:id="1387872147">
          <w:marLeft w:val="1610"/>
          <w:marRight w:val="0"/>
          <w:marTop w:val="0"/>
          <w:marBottom w:val="0"/>
          <w:divBdr>
            <w:top w:val="none" w:sz="0" w:space="0" w:color="auto"/>
            <w:left w:val="none" w:sz="0" w:space="0" w:color="auto"/>
            <w:bottom w:val="none" w:sz="0" w:space="0" w:color="auto"/>
            <w:right w:val="none" w:sz="0" w:space="0" w:color="auto"/>
          </w:divBdr>
        </w:div>
        <w:div w:id="1956910335">
          <w:marLeft w:val="0"/>
          <w:marRight w:val="0"/>
          <w:marTop w:val="0"/>
          <w:marBottom w:val="0"/>
          <w:divBdr>
            <w:top w:val="none" w:sz="0" w:space="0" w:color="auto"/>
            <w:left w:val="none" w:sz="0" w:space="0" w:color="auto"/>
            <w:bottom w:val="none" w:sz="0" w:space="0" w:color="auto"/>
            <w:right w:val="none" w:sz="0" w:space="0" w:color="auto"/>
          </w:divBdr>
        </w:div>
        <w:div w:id="242105480">
          <w:marLeft w:val="230"/>
          <w:marRight w:val="0"/>
          <w:marTop w:val="0"/>
          <w:marBottom w:val="0"/>
          <w:divBdr>
            <w:top w:val="none" w:sz="0" w:space="0" w:color="auto"/>
            <w:left w:val="none" w:sz="0" w:space="0" w:color="auto"/>
            <w:bottom w:val="none" w:sz="0" w:space="0" w:color="auto"/>
            <w:right w:val="none" w:sz="0" w:space="0" w:color="auto"/>
          </w:divBdr>
        </w:div>
        <w:div w:id="1095829691">
          <w:marLeft w:val="920"/>
          <w:marRight w:val="0"/>
          <w:marTop w:val="0"/>
          <w:marBottom w:val="0"/>
          <w:divBdr>
            <w:top w:val="none" w:sz="0" w:space="0" w:color="auto"/>
            <w:left w:val="none" w:sz="0" w:space="0" w:color="auto"/>
            <w:bottom w:val="none" w:sz="0" w:space="0" w:color="auto"/>
            <w:right w:val="none" w:sz="0" w:space="0" w:color="auto"/>
          </w:divBdr>
        </w:div>
        <w:div w:id="1941834873">
          <w:marLeft w:val="0"/>
          <w:marRight w:val="0"/>
          <w:marTop w:val="0"/>
          <w:marBottom w:val="0"/>
          <w:divBdr>
            <w:top w:val="none" w:sz="0" w:space="0" w:color="auto"/>
            <w:left w:val="none" w:sz="0" w:space="0" w:color="auto"/>
            <w:bottom w:val="none" w:sz="0" w:space="0" w:color="auto"/>
            <w:right w:val="none" w:sz="0" w:space="0" w:color="auto"/>
          </w:divBdr>
        </w:div>
        <w:div w:id="324868692">
          <w:marLeft w:val="230"/>
          <w:marRight w:val="0"/>
          <w:marTop w:val="0"/>
          <w:marBottom w:val="0"/>
          <w:divBdr>
            <w:top w:val="none" w:sz="0" w:space="0" w:color="auto"/>
            <w:left w:val="none" w:sz="0" w:space="0" w:color="auto"/>
            <w:bottom w:val="none" w:sz="0" w:space="0" w:color="auto"/>
            <w:right w:val="none" w:sz="0" w:space="0" w:color="auto"/>
          </w:divBdr>
        </w:div>
        <w:div w:id="502938214">
          <w:marLeft w:val="920"/>
          <w:marRight w:val="0"/>
          <w:marTop w:val="0"/>
          <w:marBottom w:val="0"/>
          <w:divBdr>
            <w:top w:val="none" w:sz="0" w:space="0" w:color="auto"/>
            <w:left w:val="none" w:sz="0" w:space="0" w:color="auto"/>
            <w:bottom w:val="none" w:sz="0" w:space="0" w:color="auto"/>
            <w:right w:val="none" w:sz="0" w:space="0" w:color="auto"/>
          </w:divBdr>
        </w:div>
        <w:div w:id="1880824313">
          <w:marLeft w:val="0"/>
          <w:marRight w:val="0"/>
          <w:marTop w:val="0"/>
          <w:marBottom w:val="0"/>
          <w:divBdr>
            <w:top w:val="none" w:sz="0" w:space="0" w:color="auto"/>
            <w:left w:val="none" w:sz="0" w:space="0" w:color="auto"/>
            <w:bottom w:val="none" w:sz="0" w:space="0" w:color="auto"/>
            <w:right w:val="none" w:sz="0" w:space="0" w:color="auto"/>
          </w:divBdr>
        </w:div>
        <w:div w:id="1655380098">
          <w:marLeft w:val="230"/>
          <w:marRight w:val="0"/>
          <w:marTop w:val="0"/>
          <w:marBottom w:val="0"/>
          <w:divBdr>
            <w:top w:val="none" w:sz="0" w:space="0" w:color="auto"/>
            <w:left w:val="none" w:sz="0" w:space="0" w:color="auto"/>
            <w:bottom w:val="none" w:sz="0" w:space="0" w:color="auto"/>
            <w:right w:val="none" w:sz="0" w:space="0" w:color="auto"/>
          </w:divBdr>
        </w:div>
        <w:div w:id="966810576">
          <w:marLeft w:val="230"/>
          <w:marRight w:val="0"/>
          <w:marTop w:val="0"/>
          <w:marBottom w:val="0"/>
          <w:divBdr>
            <w:top w:val="none" w:sz="0" w:space="0" w:color="auto"/>
            <w:left w:val="none" w:sz="0" w:space="0" w:color="auto"/>
            <w:bottom w:val="none" w:sz="0" w:space="0" w:color="auto"/>
            <w:right w:val="none" w:sz="0" w:space="0" w:color="auto"/>
          </w:divBdr>
        </w:div>
        <w:div w:id="1376199349">
          <w:marLeft w:val="460"/>
          <w:marRight w:val="0"/>
          <w:marTop w:val="0"/>
          <w:marBottom w:val="0"/>
          <w:divBdr>
            <w:top w:val="none" w:sz="0" w:space="0" w:color="auto"/>
            <w:left w:val="none" w:sz="0" w:space="0" w:color="auto"/>
            <w:bottom w:val="none" w:sz="0" w:space="0" w:color="auto"/>
            <w:right w:val="none" w:sz="0" w:space="0" w:color="auto"/>
          </w:divBdr>
        </w:div>
        <w:div w:id="2089039759">
          <w:marLeft w:val="460"/>
          <w:marRight w:val="0"/>
          <w:marTop w:val="0"/>
          <w:marBottom w:val="0"/>
          <w:divBdr>
            <w:top w:val="none" w:sz="0" w:space="0" w:color="auto"/>
            <w:left w:val="none" w:sz="0" w:space="0" w:color="auto"/>
            <w:bottom w:val="none" w:sz="0" w:space="0" w:color="auto"/>
            <w:right w:val="none" w:sz="0" w:space="0" w:color="auto"/>
          </w:divBdr>
        </w:div>
        <w:div w:id="2109958219">
          <w:marLeft w:val="460"/>
          <w:marRight w:val="0"/>
          <w:marTop w:val="0"/>
          <w:marBottom w:val="0"/>
          <w:divBdr>
            <w:top w:val="none" w:sz="0" w:space="0" w:color="auto"/>
            <w:left w:val="none" w:sz="0" w:space="0" w:color="auto"/>
            <w:bottom w:val="none" w:sz="0" w:space="0" w:color="auto"/>
            <w:right w:val="none" w:sz="0" w:space="0" w:color="auto"/>
          </w:divBdr>
        </w:div>
        <w:div w:id="589892871">
          <w:marLeft w:val="230"/>
          <w:marRight w:val="0"/>
          <w:marTop w:val="0"/>
          <w:marBottom w:val="0"/>
          <w:divBdr>
            <w:top w:val="none" w:sz="0" w:space="0" w:color="auto"/>
            <w:left w:val="none" w:sz="0" w:space="0" w:color="auto"/>
            <w:bottom w:val="none" w:sz="0" w:space="0" w:color="auto"/>
            <w:right w:val="none" w:sz="0" w:space="0" w:color="auto"/>
          </w:divBdr>
        </w:div>
        <w:div w:id="1597900092">
          <w:marLeft w:val="230"/>
          <w:marRight w:val="0"/>
          <w:marTop w:val="0"/>
          <w:marBottom w:val="0"/>
          <w:divBdr>
            <w:top w:val="none" w:sz="0" w:space="0" w:color="auto"/>
            <w:left w:val="none" w:sz="0" w:space="0" w:color="auto"/>
            <w:bottom w:val="none" w:sz="0" w:space="0" w:color="auto"/>
            <w:right w:val="none" w:sz="0" w:space="0" w:color="auto"/>
          </w:divBdr>
        </w:div>
        <w:div w:id="1626350237">
          <w:marLeft w:val="230"/>
          <w:marRight w:val="0"/>
          <w:marTop w:val="0"/>
          <w:marBottom w:val="0"/>
          <w:divBdr>
            <w:top w:val="none" w:sz="0" w:space="0" w:color="auto"/>
            <w:left w:val="none" w:sz="0" w:space="0" w:color="auto"/>
            <w:bottom w:val="none" w:sz="0" w:space="0" w:color="auto"/>
            <w:right w:val="none" w:sz="0" w:space="0" w:color="auto"/>
          </w:divBdr>
        </w:div>
        <w:div w:id="1716081363">
          <w:marLeft w:val="0"/>
          <w:marRight w:val="0"/>
          <w:marTop w:val="0"/>
          <w:marBottom w:val="0"/>
          <w:divBdr>
            <w:top w:val="none" w:sz="0" w:space="0" w:color="auto"/>
            <w:left w:val="none" w:sz="0" w:space="0" w:color="auto"/>
            <w:bottom w:val="none" w:sz="0" w:space="0" w:color="auto"/>
            <w:right w:val="none" w:sz="0" w:space="0" w:color="auto"/>
          </w:divBdr>
        </w:div>
        <w:div w:id="426854697">
          <w:marLeft w:val="230"/>
          <w:marRight w:val="0"/>
          <w:marTop w:val="0"/>
          <w:marBottom w:val="0"/>
          <w:divBdr>
            <w:top w:val="none" w:sz="0" w:space="0" w:color="auto"/>
            <w:left w:val="none" w:sz="0" w:space="0" w:color="auto"/>
            <w:bottom w:val="none" w:sz="0" w:space="0" w:color="auto"/>
            <w:right w:val="none" w:sz="0" w:space="0" w:color="auto"/>
          </w:divBdr>
        </w:div>
        <w:div w:id="1193149824">
          <w:marLeft w:val="0"/>
          <w:marRight w:val="0"/>
          <w:marTop w:val="0"/>
          <w:marBottom w:val="0"/>
          <w:divBdr>
            <w:top w:val="none" w:sz="0" w:space="0" w:color="auto"/>
            <w:left w:val="none" w:sz="0" w:space="0" w:color="auto"/>
            <w:bottom w:val="none" w:sz="0" w:space="0" w:color="auto"/>
            <w:right w:val="none" w:sz="0" w:space="0" w:color="auto"/>
          </w:divBdr>
        </w:div>
        <w:div w:id="281376930">
          <w:marLeft w:val="230"/>
          <w:marRight w:val="0"/>
          <w:marTop w:val="0"/>
          <w:marBottom w:val="0"/>
          <w:divBdr>
            <w:top w:val="none" w:sz="0" w:space="0" w:color="auto"/>
            <w:left w:val="none" w:sz="0" w:space="0" w:color="auto"/>
            <w:bottom w:val="none" w:sz="0" w:space="0" w:color="auto"/>
            <w:right w:val="none" w:sz="0" w:space="0" w:color="auto"/>
          </w:divBdr>
        </w:div>
        <w:div w:id="2138135784">
          <w:marLeft w:val="0"/>
          <w:marRight w:val="0"/>
          <w:marTop w:val="0"/>
          <w:marBottom w:val="0"/>
          <w:divBdr>
            <w:top w:val="none" w:sz="0" w:space="0" w:color="auto"/>
            <w:left w:val="none" w:sz="0" w:space="0" w:color="auto"/>
            <w:bottom w:val="none" w:sz="0" w:space="0" w:color="auto"/>
            <w:right w:val="none" w:sz="0" w:space="0" w:color="auto"/>
          </w:divBdr>
        </w:div>
        <w:div w:id="1103644229">
          <w:marLeft w:val="230"/>
          <w:marRight w:val="0"/>
          <w:marTop w:val="0"/>
          <w:marBottom w:val="0"/>
          <w:divBdr>
            <w:top w:val="none" w:sz="0" w:space="0" w:color="auto"/>
            <w:left w:val="none" w:sz="0" w:space="0" w:color="auto"/>
            <w:bottom w:val="none" w:sz="0" w:space="0" w:color="auto"/>
            <w:right w:val="none" w:sz="0" w:space="0" w:color="auto"/>
          </w:divBdr>
        </w:div>
        <w:div w:id="1902909715">
          <w:marLeft w:val="0"/>
          <w:marRight w:val="0"/>
          <w:marTop w:val="0"/>
          <w:marBottom w:val="0"/>
          <w:divBdr>
            <w:top w:val="none" w:sz="0" w:space="0" w:color="auto"/>
            <w:left w:val="none" w:sz="0" w:space="0" w:color="auto"/>
            <w:bottom w:val="none" w:sz="0" w:space="0" w:color="auto"/>
            <w:right w:val="none" w:sz="0" w:space="0" w:color="auto"/>
          </w:divBdr>
        </w:div>
        <w:div w:id="146169276">
          <w:marLeft w:val="230"/>
          <w:marRight w:val="0"/>
          <w:marTop w:val="0"/>
          <w:marBottom w:val="0"/>
          <w:divBdr>
            <w:top w:val="none" w:sz="0" w:space="0" w:color="auto"/>
            <w:left w:val="none" w:sz="0" w:space="0" w:color="auto"/>
            <w:bottom w:val="none" w:sz="0" w:space="0" w:color="auto"/>
            <w:right w:val="none" w:sz="0" w:space="0" w:color="auto"/>
          </w:divBdr>
        </w:div>
        <w:div w:id="724256054">
          <w:marLeft w:val="0"/>
          <w:marRight w:val="0"/>
          <w:marTop w:val="0"/>
          <w:marBottom w:val="0"/>
          <w:divBdr>
            <w:top w:val="none" w:sz="0" w:space="0" w:color="auto"/>
            <w:left w:val="none" w:sz="0" w:space="0" w:color="auto"/>
            <w:bottom w:val="none" w:sz="0" w:space="0" w:color="auto"/>
            <w:right w:val="none" w:sz="0" w:space="0" w:color="auto"/>
          </w:divBdr>
        </w:div>
        <w:div w:id="1476264059">
          <w:marLeft w:val="230"/>
          <w:marRight w:val="0"/>
          <w:marTop w:val="0"/>
          <w:marBottom w:val="0"/>
          <w:divBdr>
            <w:top w:val="none" w:sz="0" w:space="0" w:color="auto"/>
            <w:left w:val="none" w:sz="0" w:space="0" w:color="auto"/>
            <w:bottom w:val="none" w:sz="0" w:space="0" w:color="auto"/>
            <w:right w:val="none" w:sz="0" w:space="0" w:color="auto"/>
          </w:divBdr>
        </w:div>
        <w:div w:id="1759061305">
          <w:marLeft w:val="0"/>
          <w:marRight w:val="0"/>
          <w:marTop w:val="0"/>
          <w:marBottom w:val="0"/>
          <w:divBdr>
            <w:top w:val="none" w:sz="0" w:space="0" w:color="auto"/>
            <w:left w:val="none" w:sz="0" w:space="0" w:color="auto"/>
            <w:bottom w:val="none" w:sz="0" w:space="0" w:color="auto"/>
            <w:right w:val="none" w:sz="0" w:space="0" w:color="auto"/>
          </w:divBdr>
        </w:div>
        <w:div w:id="547646639">
          <w:marLeft w:val="230"/>
          <w:marRight w:val="0"/>
          <w:marTop w:val="0"/>
          <w:marBottom w:val="0"/>
          <w:divBdr>
            <w:top w:val="none" w:sz="0" w:space="0" w:color="auto"/>
            <w:left w:val="none" w:sz="0" w:space="0" w:color="auto"/>
            <w:bottom w:val="none" w:sz="0" w:space="0" w:color="auto"/>
            <w:right w:val="none" w:sz="0" w:space="0" w:color="auto"/>
          </w:divBdr>
        </w:div>
        <w:div w:id="515391694">
          <w:marLeft w:val="0"/>
          <w:marRight w:val="0"/>
          <w:marTop w:val="0"/>
          <w:marBottom w:val="0"/>
          <w:divBdr>
            <w:top w:val="none" w:sz="0" w:space="0" w:color="auto"/>
            <w:left w:val="none" w:sz="0" w:space="0" w:color="auto"/>
            <w:bottom w:val="none" w:sz="0" w:space="0" w:color="auto"/>
            <w:right w:val="none" w:sz="0" w:space="0" w:color="auto"/>
          </w:divBdr>
        </w:div>
        <w:div w:id="859702596">
          <w:marLeft w:val="230"/>
          <w:marRight w:val="0"/>
          <w:marTop w:val="0"/>
          <w:marBottom w:val="0"/>
          <w:divBdr>
            <w:top w:val="none" w:sz="0" w:space="0" w:color="auto"/>
            <w:left w:val="none" w:sz="0" w:space="0" w:color="auto"/>
            <w:bottom w:val="none" w:sz="0" w:space="0" w:color="auto"/>
            <w:right w:val="none" w:sz="0" w:space="0" w:color="auto"/>
          </w:divBdr>
        </w:div>
        <w:div w:id="189611073">
          <w:marLeft w:val="1610"/>
          <w:marRight w:val="0"/>
          <w:marTop w:val="0"/>
          <w:marBottom w:val="0"/>
          <w:divBdr>
            <w:top w:val="none" w:sz="0" w:space="0" w:color="auto"/>
            <w:left w:val="none" w:sz="0" w:space="0" w:color="auto"/>
            <w:bottom w:val="none" w:sz="0" w:space="0" w:color="auto"/>
            <w:right w:val="none" w:sz="0" w:space="0" w:color="auto"/>
          </w:divBdr>
        </w:div>
        <w:div w:id="708264431">
          <w:marLeft w:val="0"/>
          <w:marRight w:val="0"/>
          <w:marTop w:val="0"/>
          <w:marBottom w:val="0"/>
          <w:divBdr>
            <w:top w:val="none" w:sz="0" w:space="0" w:color="auto"/>
            <w:left w:val="none" w:sz="0" w:space="0" w:color="auto"/>
            <w:bottom w:val="none" w:sz="0" w:space="0" w:color="auto"/>
            <w:right w:val="none" w:sz="0" w:space="0" w:color="auto"/>
          </w:divBdr>
        </w:div>
        <w:div w:id="51272682">
          <w:marLeft w:val="230"/>
          <w:marRight w:val="0"/>
          <w:marTop w:val="0"/>
          <w:marBottom w:val="0"/>
          <w:divBdr>
            <w:top w:val="none" w:sz="0" w:space="0" w:color="auto"/>
            <w:left w:val="none" w:sz="0" w:space="0" w:color="auto"/>
            <w:bottom w:val="none" w:sz="0" w:space="0" w:color="auto"/>
            <w:right w:val="none" w:sz="0" w:space="0" w:color="auto"/>
          </w:divBdr>
        </w:div>
        <w:div w:id="968975194">
          <w:marLeft w:val="460"/>
          <w:marRight w:val="0"/>
          <w:marTop w:val="0"/>
          <w:marBottom w:val="0"/>
          <w:divBdr>
            <w:top w:val="none" w:sz="0" w:space="0" w:color="auto"/>
            <w:left w:val="none" w:sz="0" w:space="0" w:color="auto"/>
            <w:bottom w:val="none" w:sz="0" w:space="0" w:color="auto"/>
            <w:right w:val="none" w:sz="0" w:space="0" w:color="auto"/>
          </w:divBdr>
        </w:div>
        <w:div w:id="599483839">
          <w:marLeft w:val="460"/>
          <w:marRight w:val="0"/>
          <w:marTop w:val="0"/>
          <w:marBottom w:val="0"/>
          <w:divBdr>
            <w:top w:val="none" w:sz="0" w:space="0" w:color="auto"/>
            <w:left w:val="none" w:sz="0" w:space="0" w:color="auto"/>
            <w:bottom w:val="none" w:sz="0" w:space="0" w:color="auto"/>
            <w:right w:val="none" w:sz="0" w:space="0" w:color="auto"/>
          </w:divBdr>
        </w:div>
        <w:div w:id="1768235511">
          <w:marLeft w:val="460"/>
          <w:marRight w:val="0"/>
          <w:marTop w:val="0"/>
          <w:marBottom w:val="0"/>
          <w:divBdr>
            <w:top w:val="none" w:sz="0" w:space="0" w:color="auto"/>
            <w:left w:val="none" w:sz="0" w:space="0" w:color="auto"/>
            <w:bottom w:val="none" w:sz="0" w:space="0" w:color="auto"/>
            <w:right w:val="none" w:sz="0" w:space="0" w:color="auto"/>
          </w:divBdr>
        </w:div>
        <w:div w:id="603802293">
          <w:marLeft w:val="0"/>
          <w:marRight w:val="0"/>
          <w:marTop w:val="0"/>
          <w:marBottom w:val="0"/>
          <w:divBdr>
            <w:top w:val="none" w:sz="0" w:space="0" w:color="auto"/>
            <w:left w:val="none" w:sz="0" w:space="0" w:color="auto"/>
            <w:bottom w:val="none" w:sz="0" w:space="0" w:color="auto"/>
            <w:right w:val="none" w:sz="0" w:space="0" w:color="auto"/>
          </w:divBdr>
        </w:div>
        <w:div w:id="569002662">
          <w:marLeft w:val="230"/>
          <w:marRight w:val="0"/>
          <w:marTop w:val="0"/>
          <w:marBottom w:val="0"/>
          <w:divBdr>
            <w:top w:val="none" w:sz="0" w:space="0" w:color="auto"/>
            <w:left w:val="none" w:sz="0" w:space="0" w:color="auto"/>
            <w:bottom w:val="none" w:sz="0" w:space="0" w:color="auto"/>
            <w:right w:val="none" w:sz="0" w:space="0" w:color="auto"/>
          </w:divBdr>
        </w:div>
        <w:div w:id="1405179859">
          <w:marLeft w:val="0"/>
          <w:marRight w:val="0"/>
          <w:marTop w:val="0"/>
          <w:marBottom w:val="0"/>
          <w:divBdr>
            <w:top w:val="none" w:sz="0" w:space="0" w:color="auto"/>
            <w:left w:val="none" w:sz="0" w:space="0" w:color="auto"/>
            <w:bottom w:val="none" w:sz="0" w:space="0" w:color="auto"/>
            <w:right w:val="none" w:sz="0" w:space="0" w:color="auto"/>
          </w:divBdr>
        </w:div>
        <w:div w:id="1572305518">
          <w:marLeft w:val="230"/>
          <w:marRight w:val="0"/>
          <w:marTop w:val="0"/>
          <w:marBottom w:val="0"/>
          <w:divBdr>
            <w:top w:val="none" w:sz="0" w:space="0" w:color="auto"/>
            <w:left w:val="none" w:sz="0" w:space="0" w:color="auto"/>
            <w:bottom w:val="none" w:sz="0" w:space="0" w:color="auto"/>
            <w:right w:val="none" w:sz="0" w:space="0" w:color="auto"/>
          </w:divBdr>
        </w:div>
        <w:div w:id="4678132">
          <w:marLeft w:val="0"/>
          <w:marRight w:val="0"/>
          <w:marTop w:val="0"/>
          <w:marBottom w:val="0"/>
          <w:divBdr>
            <w:top w:val="none" w:sz="0" w:space="0" w:color="auto"/>
            <w:left w:val="none" w:sz="0" w:space="0" w:color="auto"/>
            <w:bottom w:val="none" w:sz="0" w:space="0" w:color="auto"/>
            <w:right w:val="none" w:sz="0" w:space="0" w:color="auto"/>
          </w:divBdr>
        </w:div>
        <w:div w:id="2081634635">
          <w:marLeft w:val="230"/>
          <w:marRight w:val="0"/>
          <w:marTop w:val="0"/>
          <w:marBottom w:val="0"/>
          <w:divBdr>
            <w:top w:val="none" w:sz="0" w:space="0" w:color="auto"/>
            <w:left w:val="none" w:sz="0" w:space="0" w:color="auto"/>
            <w:bottom w:val="none" w:sz="0" w:space="0" w:color="auto"/>
            <w:right w:val="none" w:sz="0" w:space="0" w:color="auto"/>
          </w:divBdr>
        </w:div>
        <w:div w:id="432557018">
          <w:marLeft w:val="230"/>
          <w:marRight w:val="0"/>
          <w:marTop w:val="0"/>
          <w:marBottom w:val="0"/>
          <w:divBdr>
            <w:top w:val="none" w:sz="0" w:space="0" w:color="auto"/>
            <w:left w:val="none" w:sz="0" w:space="0" w:color="auto"/>
            <w:bottom w:val="none" w:sz="0" w:space="0" w:color="auto"/>
            <w:right w:val="none" w:sz="0" w:space="0" w:color="auto"/>
          </w:divBdr>
        </w:div>
        <w:div w:id="88432188">
          <w:marLeft w:val="460"/>
          <w:marRight w:val="0"/>
          <w:marTop w:val="0"/>
          <w:marBottom w:val="0"/>
          <w:divBdr>
            <w:top w:val="none" w:sz="0" w:space="0" w:color="auto"/>
            <w:left w:val="none" w:sz="0" w:space="0" w:color="auto"/>
            <w:bottom w:val="none" w:sz="0" w:space="0" w:color="auto"/>
            <w:right w:val="none" w:sz="0" w:space="0" w:color="auto"/>
          </w:divBdr>
        </w:div>
        <w:div w:id="1078096247">
          <w:marLeft w:val="460"/>
          <w:marRight w:val="0"/>
          <w:marTop w:val="0"/>
          <w:marBottom w:val="0"/>
          <w:divBdr>
            <w:top w:val="none" w:sz="0" w:space="0" w:color="auto"/>
            <w:left w:val="none" w:sz="0" w:space="0" w:color="auto"/>
            <w:bottom w:val="none" w:sz="0" w:space="0" w:color="auto"/>
            <w:right w:val="none" w:sz="0" w:space="0" w:color="auto"/>
          </w:divBdr>
        </w:div>
        <w:div w:id="2107774098">
          <w:marLeft w:val="460"/>
          <w:marRight w:val="0"/>
          <w:marTop w:val="0"/>
          <w:marBottom w:val="0"/>
          <w:divBdr>
            <w:top w:val="none" w:sz="0" w:space="0" w:color="auto"/>
            <w:left w:val="none" w:sz="0" w:space="0" w:color="auto"/>
            <w:bottom w:val="none" w:sz="0" w:space="0" w:color="auto"/>
            <w:right w:val="none" w:sz="0" w:space="0" w:color="auto"/>
          </w:divBdr>
        </w:div>
        <w:div w:id="727191658">
          <w:marLeft w:val="0"/>
          <w:marRight w:val="0"/>
          <w:marTop w:val="0"/>
          <w:marBottom w:val="0"/>
          <w:divBdr>
            <w:top w:val="none" w:sz="0" w:space="0" w:color="auto"/>
            <w:left w:val="none" w:sz="0" w:space="0" w:color="auto"/>
            <w:bottom w:val="none" w:sz="0" w:space="0" w:color="auto"/>
            <w:right w:val="none" w:sz="0" w:space="0" w:color="auto"/>
          </w:divBdr>
        </w:div>
        <w:div w:id="752043302">
          <w:marLeft w:val="230"/>
          <w:marRight w:val="0"/>
          <w:marTop w:val="0"/>
          <w:marBottom w:val="0"/>
          <w:divBdr>
            <w:top w:val="none" w:sz="0" w:space="0" w:color="auto"/>
            <w:left w:val="none" w:sz="0" w:space="0" w:color="auto"/>
            <w:bottom w:val="none" w:sz="0" w:space="0" w:color="auto"/>
            <w:right w:val="none" w:sz="0" w:space="0" w:color="auto"/>
          </w:divBdr>
        </w:div>
        <w:div w:id="1580209288">
          <w:marLeft w:val="230"/>
          <w:marRight w:val="0"/>
          <w:marTop w:val="0"/>
          <w:marBottom w:val="0"/>
          <w:divBdr>
            <w:top w:val="none" w:sz="0" w:space="0" w:color="auto"/>
            <w:left w:val="none" w:sz="0" w:space="0" w:color="auto"/>
            <w:bottom w:val="none" w:sz="0" w:space="0" w:color="auto"/>
            <w:right w:val="none" w:sz="0" w:space="0" w:color="auto"/>
          </w:divBdr>
        </w:div>
        <w:div w:id="677007509">
          <w:marLeft w:val="460"/>
          <w:marRight w:val="0"/>
          <w:marTop w:val="0"/>
          <w:marBottom w:val="0"/>
          <w:divBdr>
            <w:top w:val="none" w:sz="0" w:space="0" w:color="auto"/>
            <w:left w:val="none" w:sz="0" w:space="0" w:color="auto"/>
            <w:bottom w:val="none" w:sz="0" w:space="0" w:color="auto"/>
            <w:right w:val="none" w:sz="0" w:space="0" w:color="auto"/>
          </w:divBdr>
        </w:div>
        <w:div w:id="168250797">
          <w:marLeft w:val="460"/>
          <w:marRight w:val="0"/>
          <w:marTop w:val="0"/>
          <w:marBottom w:val="0"/>
          <w:divBdr>
            <w:top w:val="none" w:sz="0" w:space="0" w:color="auto"/>
            <w:left w:val="none" w:sz="0" w:space="0" w:color="auto"/>
            <w:bottom w:val="none" w:sz="0" w:space="0" w:color="auto"/>
            <w:right w:val="none" w:sz="0" w:space="0" w:color="auto"/>
          </w:divBdr>
        </w:div>
        <w:div w:id="2059698172">
          <w:marLeft w:val="0"/>
          <w:marRight w:val="0"/>
          <w:marTop w:val="0"/>
          <w:marBottom w:val="0"/>
          <w:divBdr>
            <w:top w:val="none" w:sz="0" w:space="0" w:color="auto"/>
            <w:left w:val="none" w:sz="0" w:space="0" w:color="auto"/>
            <w:bottom w:val="none" w:sz="0" w:space="0" w:color="auto"/>
            <w:right w:val="none" w:sz="0" w:space="0" w:color="auto"/>
          </w:divBdr>
        </w:div>
        <w:div w:id="250818484">
          <w:marLeft w:val="230"/>
          <w:marRight w:val="0"/>
          <w:marTop w:val="0"/>
          <w:marBottom w:val="0"/>
          <w:divBdr>
            <w:top w:val="none" w:sz="0" w:space="0" w:color="auto"/>
            <w:left w:val="none" w:sz="0" w:space="0" w:color="auto"/>
            <w:bottom w:val="none" w:sz="0" w:space="0" w:color="auto"/>
            <w:right w:val="none" w:sz="0" w:space="0" w:color="auto"/>
          </w:divBdr>
        </w:div>
        <w:div w:id="819036026">
          <w:marLeft w:val="230"/>
          <w:marRight w:val="0"/>
          <w:marTop w:val="0"/>
          <w:marBottom w:val="0"/>
          <w:divBdr>
            <w:top w:val="none" w:sz="0" w:space="0" w:color="auto"/>
            <w:left w:val="none" w:sz="0" w:space="0" w:color="auto"/>
            <w:bottom w:val="none" w:sz="0" w:space="0" w:color="auto"/>
            <w:right w:val="none" w:sz="0" w:space="0" w:color="auto"/>
          </w:divBdr>
        </w:div>
        <w:div w:id="619723086">
          <w:marLeft w:val="1610"/>
          <w:marRight w:val="0"/>
          <w:marTop w:val="0"/>
          <w:marBottom w:val="0"/>
          <w:divBdr>
            <w:top w:val="none" w:sz="0" w:space="0" w:color="auto"/>
            <w:left w:val="none" w:sz="0" w:space="0" w:color="auto"/>
            <w:bottom w:val="none" w:sz="0" w:space="0" w:color="auto"/>
            <w:right w:val="none" w:sz="0" w:space="0" w:color="auto"/>
          </w:divBdr>
        </w:div>
        <w:div w:id="1971592771">
          <w:marLeft w:val="0"/>
          <w:marRight w:val="0"/>
          <w:marTop w:val="0"/>
          <w:marBottom w:val="0"/>
          <w:divBdr>
            <w:top w:val="none" w:sz="0" w:space="0" w:color="auto"/>
            <w:left w:val="none" w:sz="0" w:space="0" w:color="auto"/>
            <w:bottom w:val="none" w:sz="0" w:space="0" w:color="auto"/>
            <w:right w:val="none" w:sz="0" w:space="0" w:color="auto"/>
          </w:divBdr>
        </w:div>
        <w:div w:id="230818759">
          <w:marLeft w:val="230"/>
          <w:marRight w:val="0"/>
          <w:marTop w:val="0"/>
          <w:marBottom w:val="0"/>
          <w:divBdr>
            <w:top w:val="none" w:sz="0" w:space="0" w:color="auto"/>
            <w:left w:val="none" w:sz="0" w:space="0" w:color="auto"/>
            <w:bottom w:val="none" w:sz="0" w:space="0" w:color="auto"/>
            <w:right w:val="none" w:sz="0" w:space="0" w:color="auto"/>
          </w:divBdr>
        </w:div>
        <w:div w:id="1958901103">
          <w:marLeft w:val="460"/>
          <w:marRight w:val="0"/>
          <w:marTop w:val="0"/>
          <w:marBottom w:val="0"/>
          <w:divBdr>
            <w:top w:val="none" w:sz="0" w:space="0" w:color="auto"/>
            <w:left w:val="none" w:sz="0" w:space="0" w:color="auto"/>
            <w:bottom w:val="none" w:sz="0" w:space="0" w:color="auto"/>
            <w:right w:val="none" w:sz="0" w:space="0" w:color="auto"/>
          </w:divBdr>
        </w:div>
        <w:div w:id="1508910722">
          <w:marLeft w:val="460"/>
          <w:marRight w:val="0"/>
          <w:marTop w:val="0"/>
          <w:marBottom w:val="0"/>
          <w:divBdr>
            <w:top w:val="none" w:sz="0" w:space="0" w:color="auto"/>
            <w:left w:val="none" w:sz="0" w:space="0" w:color="auto"/>
            <w:bottom w:val="none" w:sz="0" w:space="0" w:color="auto"/>
            <w:right w:val="none" w:sz="0" w:space="0" w:color="auto"/>
          </w:divBdr>
        </w:div>
        <w:div w:id="1453016199">
          <w:marLeft w:val="460"/>
          <w:marRight w:val="0"/>
          <w:marTop w:val="0"/>
          <w:marBottom w:val="0"/>
          <w:divBdr>
            <w:top w:val="none" w:sz="0" w:space="0" w:color="auto"/>
            <w:left w:val="none" w:sz="0" w:space="0" w:color="auto"/>
            <w:bottom w:val="none" w:sz="0" w:space="0" w:color="auto"/>
            <w:right w:val="none" w:sz="0" w:space="0" w:color="auto"/>
          </w:divBdr>
        </w:div>
        <w:div w:id="175384714">
          <w:marLeft w:val="460"/>
          <w:marRight w:val="0"/>
          <w:marTop w:val="0"/>
          <w:marBottom w:val="0"/>
          <w:divBdr>
            <w:top w:val="none" w:sz="0" w:space="0" w:color="auto"/>
            <w:left w:val="none" w:sz="0" w:space="0" w:color="auto"/>
            <w:bottom w:val="none" w:sz="0" w:space="0" w:color="auto"/>
            <w:right w:val="none" w:sz="0" w:space="0" w:color="auto"/>
          </w:divBdr>
        </w:div>
        <w:div w:id="1217666710">
          <w:marLeft w:val="460"/>
          <w:marRight w:val="0"/>
          <w:marTop w:val="0"/>
          <w:marBottom w:val="0"/>
          <w:divBdr>
            <w:top w:val="none" w:sz="0" w:space="0" w:color="auto"/>
            <w:left w:val="none" w:sz="0" w:space="0" w:color="auto"/>
            <w:bottom w:val="none" w:sz="0" w:space="0" w:color="auto"/>
            <w:right w:val="none" w:sz="0" w:space="0" w:color="auto"/>
          </w:divBdr>
        </w:div>
        <w:div w:id="2102483247">
          <w:marLeft w:val="460"/>
          <w:marRight w:val="0"/>
          <w:marTop w:val="0"/>
          <w:marBottom w:val="0"/>
          <w:divBdr>
            <w:top w:val="none" w:sz="0" w:space="0" w:color="auto"/>
            <w:left w:val="none" w:sz="0" w:space="0" w:color="auto"/>
            <w:bottom w:val="none" w:sz="0" w:space="0" w:color="auto"/>
            <w:right w:val="none" w:sz="0" w:space="0" w:color="auto"/>
          </w:divBdr>
        </w:div>
        <w:div w:id="336268489">
          <w:marLeft w:val="460"/>
          <w:marRight w:val="0"/>
          <w:marTop w:val="0"/>
          <w:marBottom w:val="0"/>
          <w:divBdr>
            <w:top w:val="none" w:sz="0" w:space="0" w:color="auto"/>
            <w:left w:val="none" w:sz="0" w:space="0" w:color="auto"/>
            <w:bottom w:val="none" w:sz="0" w:space="0" w:color="auto"/>
            <w:right w:val="none" w:sz="0" w:space="0" w:color="auto"/>
          </w:divBdr>
        </w:div>
        <w:div w:id="139033026">
          <w:marLeft w:val="460"/>
          <w:marRight w:val="0"/>
          <w:marTop w:val="0"/>
          <w:marBottom w:val="0"/>
          <w:divBdr>
            <w:top w:val="none" w:sz="0" w:space="0" w:color="auto"/>
            <w:left w:val="none" w:sz="0" w:space="0" w:color="auto"/>
            <w:bottom w:val="none" w:sz="0" w:space="0" w:color="auto"/>
            <w:right w:val="none" w:sz="0" w:space="0" w:color="auto"/>
          </w:divBdr>
        </w:div>
        <w:div w:id="979463540">
          <w:marLeft w:val="460"/>
          <w:marRight w:val="0"/>
          <w:marTop w:val="0"/>
          <w:marBottom w:val="0"/>
          <w:divBdr>
            <w:top w:val="none" w:sz="0" w:space="0" w:color="auto"/>
            <w:left w:val="none" w:sz="0" w:space="0" w:color="auto"/>
            <w:bottom w:val="none" w:sz="0" w:space="0" w:color="auto"/>
            <w:right w:val="none" w:sz="0" w:space="0" w:color="auto"/>
          </w:divBdr>
        </w:div>
        <w:div w:id="503545325">
          <w:marLeft w:val="0"/>
          <w:marRight w:val="0"/>
          <w:marTop w:val="0"/>
          <w:marBottom w:val="0"/>
          <w:divBdr>
            <w:top w:val="none" w:sz="0" w:space="0" w:color="auto"/>
            <w:left w:val="none" w:sz="0" w:space="0" w:color="auto"/>
            <w:bottom w:val="none" w:sz="0" w:space="0" w:color="auto"/>
            <w:right w:val="none" w:sz="0" w:space="0" w:color="auto"/>
          </w:divBdr>
        </w:div>
        <w:div w:id="687291048">
          <w:marLeft w:val="230"/>
          <w:marRight w:val="0"/>
          <w:marTop w:val="0"/>
          <w:marBottom w:val="0"/>
          <w:divBdr>
            <w:top w:val="none" w:sz="0" w:space="0" w:color="auto"/>
            <w:left w:val="none" w:sz="0" w:space="0" w:color="auto"/>
            <w:bottom w:val="none" w:sz="0" w:space="0" w:color="auto"/>
            <w:right w:val="none" w:sz="0" w:space="0" w:color="auto"/>
          </w:divBdr>
        </w:div>
        <w:div w:id="1677069893">
          <w:marLeft w:val="460"/>
          <w:marRight w:val="0"/>
          <w:marTop w:val="0"/>
          <w:marBottom w:val="0"/>
          <w:divBdr>
            <w:top w:val="none" w:sz="0" w:space="0" w:color="auto"/>
            <w:left w:val="none" w:sz="0" w:space="0" w:color="auto"/>
            <w:bottom w:val="none" w:sz="0" w:space="0" w:color="auto"/>
            <w:right w:val="none" w:sz="0" w:space="0" w:color="auto"/>
          </w:divBdr>
        </w:div>
        <w:div w:id="1838108156">
          <w:marLeft w:val="460"/>
          <w:marRight w:val="0"/>
          <w:marTop w:val="0"/>
          <w:marBottom w:val="0"/>
          <w:divBdr>
            <w:top w:val="none" w:sz="0" w:space="0" w:color="auto"/>
            <w:left w:val="none" w:sz="0" w:space="0" w:color="auto"/>
            <w:bottom w:val="none" w:sz="0" w:space="0" w:color="auto"/>
            <w:right w:val="none" w:sz="0" w:space="0" w:color="auto"/>
          </w:divBdr>
        </w:div>
        <w:div w:id="1824270330">
          <w:marLeft w:val="460"/>
          <w:marRight w:val="0"/>
          <w:marTop w:val="0"/>
          <w:marBottom w:val="0"/>
          <w:divBdr>
            <w:top w:val="none" w:sz="0" w:space="0" w:color="auto"/>
            <w:left w:val="none" w:sz="0" w:space="0" w:color="auto"/>
            <w:bottom w:val="none" w:sz="0" w:space="0" w:color="auto"/>
            <w:right w:val="none" w:sz="0" w:space="0" w:color="auto"/>
          </w:divBdr>
        </w:div>
        <w:div w:id="1088307774">
          <w:marLeft w:val="460"/>
          <w:marRight w:val="0"/>
          <w:marTop w:val="0"/>
          <w:marBottom w:val="0"/>
          <w:divBdr>
            <w:top w:val="none" w:sz="0" w:space="0" w:color="auto"/>
            <w:left w:val="none" w:sz="0" w:space="0" w:color="auto"/>
            <w:bottom w:val="none" w:sz="0" w:space="0" w:color="auto"/>
            <w:right w:val="none" w:sz="0" w:space="0" w:color="auto"/>
          </w:divBdr>
        </w:div>
        <w:div w:id="1838617461">
          <w:marLeft w:val="460"/>
          <w:marRight w:val="0"/>
          <w:marTop w:val="0"/>
          <w:marBottom w:val="0"/>
          <w:divBdr>
            <w:top w:val="none" w:sz="0" w:space="0" w:color="auto"/>
            <w:left w:val="none" w:sz="0" w:space="0" w:color="auto"/>
            <w:bottom w:val="none" w:sz="0" w:space="0" w:color="auto"/>
            <w:right w:val="none" w:sz="0" w:space="0" w:color="auto"/>
          </w:divBdr>
        </w:div>
        <w:div w:id="2116973334">
          <w:marLeft w:val="460"/>
          <w:marRight w:val="0"/>
          <w:marTop w:val="0"/>
          <w:marBottom w:val="0"/>
          <w:divBdr>
            <w:top w:val="none" w:sz="0" w:space="0" w:color="auto"/>
            <w:left w:val="none" w:sz="0" w:space="0" w:color="auto"/>
            <w:bottom w:val="none" w:sz="0" w:space="0" w:color="auto"/>
            <w:right w:val="none" w:sz="0" w:space="0" w:color="auto"/>
          </w:divBdr>
        </w:div>
        <w:div w:id="789710270">
          <w:marLeft w:val="460"/>
          <w:marRight w:val="0"/>
          <w:marTop w:val="0"/>
          <w:marBottom w:val="0"/>
          <w:divBdr>
            <w:top w:val="none" w:sz="0" w:space="0" w:color="auto"/>
            <w:left w:val="none" w:sz="0" w:space="0" w:color="auto"/>
            <w:bottom w:val="none" w:sz="0" w:space="0" w:color="auto"/>
            <w:right w:val="none" w:sz="0" w:space="0" w:color="auto"/>
          </w:divBdr>
        </w:div>
        <w:div w:id="1698847908">
          <w:marLeft w:val="460"/>
          <w:marRight w:val="0"/>
          <w:marTop w:val="0"/>
          <w:marBottom w:val="0"/>
          <w:divBdr>
            <w:top w:val="none" w:sz="0" w:space="0" w:color="auto"/>
            <w:left w:val="none" w:sz="0" w:space="0" w:color="auto"/>
            <w:bottom w:val="none" w:sz="0" w:space="0" w:color="auto"/>
            <w:right w:val="none" w:sz="0" w:space="0" w:color="auto"/>
          </w:divBdr>
        </w:div>
        <w:div w:id="838546437">
          <w:marLeft w:val="460"/>
          <w:marRight w:val="0"/>
          <w:marTop w:val="0"/>
          <w:marBottom w:val="0"/>
          <w:divBdr>
            <w:top w:val="none" w:sz="0" w:space="0" w:color="auto"/>
            <w:left w:val="none" w:sz="0" w:space="0" w:color="auto"/>
            <w:bottom w:val="none" w:sz="0" w:space="0" w:color="auto"/>
            <w:right w:val="none" w:sz="0" w:space="0" w:color="auto"/>
          </w:divBdr>
        </w:div>
        <w:div w:id="1301182137">
          <w:marLeft w:val="460"/>
          <w:marRight w:val="0"/>
          <w:marTop w:val="0"/>
          <w:marBottom w:val="0"/>
          <w:divBdr>
            <w:top w:val="none" w:sz="0" w:space="0" w:color="auto"/>
            <w:left w:val="none" w:sz="0" w:space="0" w:color="auto"/>
            <w:bottom w:val="none" w:sz="0" w:space="0" w:color="auto"/>
            <w:right w:val="none" w:sz="0" w:space="0" w:color="auto"/>
          </w:divBdr>
        </w:div>
        <w:div w:id="1021319272">
          <w:marLeft w:val="230"/>
          <w:marRight w:val="0"/>
          <w:marTop w:val="0"/>
          <w:marBottom w:val="0"/>
          <w:divBdr>
            <w:top w:val="none" w:sz="0" w:space="0" w:color="auto"/>
            <w:left w:val="none" w:sz="0" w:space="0" w:color="auto"/>
            <w:bottom w:val="none" w:sz="0" w:space="0" w:color="auto"/>
            <w:right w:val="none" w:sz="0" w:space="0" w:color="auto"/>
          </w:divBdr>
        </w:div>
        <w:div w:id="1304306790">
          <w:marLeft w:val="920"/>
          <w:marRight w:val="0"/>
          <w:marTop w:val="0"/>
          <w:marBottom w:val="0"/>
          <w:divBdr>
            <w:top w:val="none" w:sz="0" w:space="0" w:color="auto"/>
            <w:left w:val="none" w:sz="0" w:space="0" w:color="auto"/>
            <w:bottom w:val="none" w:sz="0" w:space="0" w:color="auto"/>
            <w:right w:val="none" w:sz="0" w:space="0" w:color="auto"/>
          </w:divBdr>
        </w:div>
        <w:div w:id="1671366413">
          <w:marLeft w:val="0"/>
          <w:marRight w:val="0"/>
          <w:marTop w:val="0"/>
          <w:marBottom w:val="0"/>
          <w:divBdr>
            <w:top w:val="none" w:sz="0" w:space="0" w:color="auto"/>
            <w:left w:val="none" w:sz="0" w:space="0" w:color="auto"/>
            <w:bottom w:val="none" w:sz="0" w:space="0" w:color="auto"/>
            <w:right w:val="none" w:sz="0" w:space="0" w:color="auto"/>
          </w:divBdr>
        </w:div>
        <w:div w:id="1991520715">
          <w:marLeft w:val="230"/>
          <w:marRight w:val="0"/>
          <w:marTop w:val="0"/>
          <w:marBottom w:val="0"/>
          <w:divBdr>
            <w:top w:val="none" w:sz="0" w:space="0" w:color="auto"/>
            <w:left w:val="none" w:sz="0" w:space="0" w:color="auto"/>
            <w:bottom w:val="none" w:sz="0" w:space="0" w:color="auto"/>
            <w:right w:val="none" w:sz="0" w:space="0" w:color="auto"/>
          </w:divBdr>
        </w:div>
        <w:div w:id="1096171959">
          <w:marLeft w:val="0"/>
          <w:marRight w:val="0"/>
          <w:marTop w:val="0"/>
          <w:marBottom w:val="0"/>
          <w:divBdr>
            <w:top w:val="none" w:sz="0" w:space="0" w:color="auto"/>
            <w:left w:val="none" w:sz="0" w:space="0" w:color="auto"/>
            <w:bottom w:val="none" w:sz="0" w:space="0" w:color="auto"/>
            <w:right w:val="none" w:sz="0" w:space="0" w:color="auto"/>
          </w:divBdr>
        </w:div>
        <w:div w:id="733897708">
          <w:marLeft w:val="230"/>
          <w:marRight w:val="0"/>
          <w:marTop w:val="0"/>
          <w:marBottom w:val="0"/>
          <w:divBdr>
            <w:top w:val="none" w:sz="0" w:space="0" w:color="auto"/>
            <w:left w:val="none" w:sz="0" w:space="0" w:color="auto"/>
            <w:bottom w:val="none" w:sz="0" w:space="0" w:color="auto"/>
            <w:right w:val="none" w:sz="0" w:space="0" w:color="auto"/>
          </w:divBdr>
        </w:div>
        <w:div w:id="2022003255">
          <w:marLeft w:val="460"/>
          <w:marRight w:val="0"/>
          <w:marTop w:val="0"/>
          <w:marBottom w:val="0"/>
          <w:divBdr>
            <w:top w:val="none" w:sz="0" w:space="0" w:color="auto"/>
            <w:left w:val="none" w:sz="0" w:space="0" w:color="auto"/>
            <w:bottom w:val="none" w:sz="0" w:space="0" w:color="auto"/>
            <w:right w:val="none" w:sz="0" w:space="0" w:color="auto"/>
          </w:divBdr>
        </w:div>
        <w:div w:id="484514146">
          <w:marLeft w:val="460"/>
          <w:marRight w:val="0"/>
          <w:marTop w:val="0"/>
          <w:marBottom w:val="0"/>
          <w:divBdr>
            <w:top w:val="none" w:sz="0" w:space="0" w:color="auto"/>
            <w:left w:val="none" w:sz="0" w:space="0" w:color="auto"/>
            <w:bottom w:val="none" w:sz="0" w:space="0" w:color="auto"/>
            <w:right w:val="none" w:sz="0" w:space="0" w:color="auto"/>
          </w:divBdr>
        </w:div>
        <w:div w:id="1192262784">
          <w:marLeft w:val="460"/>
          <w:marRight w:val="0"/>
          <w:marTop w:val="0"/>
          <w:marBottom w:val="0"/>
          <w:divBdr>
            <w:top w:val="none" w:sz="0" w:space="0" w:color="auto"/>
            <w:left w:val="none" w:sz="0" w:space="0" w:color="auto"/>
            <w:bottom w:val="none" w:sz="0" w:space="0" w:color="auto"/>
            <w:right w:val="none" w:sz="0" w:space="0" w:color="auto"/>
          </w:divBdr>
        </w:div>
        <w:div w:id="1959799897">
          <w:marLeft w:val="230"/>
          <w:marRight w:val="0"/>
          <w:marTop w:val="0"/>
          <w:marBottom w:val="0"/>
          <w:divBdr>
            <w:top w:val="none" w:sz="0" w:space="0" w:color="auto"/>
            <w:left w:val="none" w:sz="0" w:space="0" w:color="auto"/>
            <w:bottom w:val="none" w:sz="0" w:space="0" w:color="auto"/>
            <w:right w:val="none" w:sz="0" w:space="0" w:color="auto"/>
          </w:divBdr>
        </w:div>
        <w:div w:id="1523125919">
          <w:marLeft w:val="230"/>
          <w:marRight w:val="0"/>
          <w:marTop w:val="0"/>
          <w:marBottom w:val="0"/>
          <w:divBdr>
            <w:top w:val="none" w:sz="0" w:space="0" w:color="auto"/>
            <w:left w:val="none" w:sz="0" w:space="0" w:color="auto"/>
            <w:bottom w:val="none" w:sz="0" w:space="0" w:color="auto"/>
            <w:right w:val="none" w:sz="0" w:space="0" w:color="auto"/>
          </w:divBdr>
        </w:div>
        <w:div w:id="1920601103">
          <w:marLeft w:val="230"/>
          <w:marRight w:val="0"/>
          <w:marTop w:val="0"/>
          <w:marBottom w:val="0"/>
          <w:divBdr>
            <w:top w:val="none" w:sz="0" w:space="0" w:color="auto"/>
            <w:left w:val="none" w:sz="0" w:space="0" w:color="auto"/>
            <w:bottom w:val="none" w:sz="0" w:space="0" w:color="auto"/>
            <w:right w:val="none" w:sz="0" w:space="0" w:color="auto"/>
          </w:divBdr>
        </w:div>
        <w:div w:id="505436322">
          <w:marLeft w:val="0"/>
          <w:marRight w:val="0"/>
          <w:marTop w:val="0"/>
          <w:marBottom w:val="0"/>
          <w:divBdr>
            <w:top w:val="none" w:sz="0" w:space="0" w:color="auto"/>
            <w:left w:val="none" w:sz="0" w:space="0" w:color="auto"/>
            <w:bottom w:val="none" w:sz="0" w:space="0" w:color="auto"/>
            <w:right w:val="none" w:sz="0" w:space="0" w:color="auto"/>
          </w:divBdr>
        </w:div>
        <w:div w:id="1370372950">
          <w:marLeft w:val="230"/>
          <w:marRight w:val="0"/>
          <w:marTop w:val="0"/>
          <w:marBottom w:val="0"/>
          <w:divBdr>
            <w:top w:val="none" w:sz="0" w:space="0" w:color="auto"/>
            <w:left w:val="none" w:sz="0" w:space="0" w:color="auto"/>
            <w:bottom w:val="none" w:sz="0" w:space="0" w:color="auto"/>
            <w:right w:val="none" w:sz="0" w:space="0" w:color="auto"/>
          </w:divBdr>
        </w:div>
        <w:div w:id="1601909152">
          <w:marLeft w:val="230"/>
          <w:marRight w:val="0"/>
          <w:marTop w:val="0"/>
          <w:marBottom w:val="0"/>
          <w:divBdr>
            <w:top w:val="none" w:sz="0" w:space="0" w:color="auto"/>
            <w:left w:val="none" w:sz="0" w:space="0" w:color="auto"/>
            <w:bottom w:val="none" w:sz="0" w:space="0" w:color="auto"/>
            <w:right w:val="none" w:sz="0" w:space="0" w:color="auto"/>
          </w:divBdr>
        </w:div>
        <w:div w:id="1693795645">
          <w:marLeft w:val="1610"/>
          <w:marRight w:val="0"/>
          <w:marTop w:val="0"/>
          <w:marBottom w:val="0"/>
          <w:divBdr>
            <w:top w:val="none" w:sz="0" w:space="0" w:color="auto"/>
            <w:left w:val="none" w:sz="0" w:space="0" w:color="auto"/>
            <w:bottom w:val="none" w:sz="0" w:space="0" w:color="auto"/>
            <w:right w:val="none" w:sz="0" w:space="0" w:color="auto"/>
          </w:divBdr>
        </w:div>
        <w:div w:id="1378627097">
          <w:marLeft w:val="920"/>
          <w:marRight w:val="0"/>
          <w:marTop w:val="0"/>
          <w:marBottom w:val="0"/>
          <w:divBdr>
            <w:top w:val="none" w:sz="0" w:space="0" w:color="auto"/>
            <w:left w:val="none" w:sz="0" w:space="0" w:color="auto"/>
            <w:bottom w:val="none" w:sz="0" w:space="0" w:color="auto"/>
            <w:right w:val="none" w:sz="0" w:space="0" w:color="auto"/>
          </w:divBdr>
        </w:div>
        <w:div w:id="2067946273">
          <w:marLeft w:val="0"/>
          <w:marRight w:val="0"/>
          <w:marTop w:val="0"/>
          <w:marBottom w:val="0"/>
          <w:divBdr>
            <w:top w:val="none" w:sz="0" w:space="0" w:color="auto"/>
            <w:left w:val="none" w:sz="0" w:space="0" w:color="auto"/>
            <w:bottom w:val="none" w:sz="0" w:space="0" w:color="auto"/>
            <w:right w:val="none" w:sz="0" w:space="0" w:color="auto"/>
          </w:divBdr>
        </w:div>
        <w:div w:id="826020758">
          <w:marLeft w:val="230"/>
          <w:marRight w:val="0"/>
          <w:marTop w:val="0"/>
          <w:marBottom w:val="0"/>
          <w:divBdr>
            <w:top w:val="none" w:sz="0" w:space="0" w:color="auto"/>
            <w:left w:val="none" w:sz="0" w:space="0" w:color="auto"/>
            <w:bottom w:val="none" w:sz="0" w:space="0" w:color="auto"/>
            <w:right w:val="none" w:sz="0" w:space="0" w:color="auto"/>
          </w:divBdr>
        </w:div>
        <w:div w:id="1641812852">
          <w:marLeft w:val="920"/>
          <w:marRight w:val="0"/>
          <w:marTop w:val="0"/>
          <w:marBottom w:val="0"/>
          <w:divBdr>
            <w:top w:val="none" w:sz="0" w:space="0" w:color="auto"/>
            <w:left w:val="none" w:sz="0" w:space="0" w:color="auto"/>
            <w:bottom w:val="none" w:sz="0" w:space="0" w:color="auto"/>
            <w:right w:val="none" w:sz="0" w:space="0" w:color="auto"/>
          </w:divBdr>
        </w:div>
        <w:div w:id="1424032072">
          <w:marLeft w:val="0"/>
          <w:marRight w:val="0"/>
          <w:marTop w:val="0"/>
          <w:marBottom w:val="0"/>
          <w:divBdr>
            <w:top w:val="none" w:sz="0" w:space="0" w:color="auto"/>
            <w:left w:val="none" w:sz="0" w:space="0" w:color="auto"/>
            <w:bottom w:val="none" w:sz="0" w:space="0" w:color="auto"/>
            <w:right w:val="none" w:sz="0" w:space="0" w:color="auto"/>
          </w:divBdr>
        </w:div>
        <w:div w:id="533349968">
          <w:marLeft w:val="230"/>
          <w:marRight w:val="0"/>
          <w:marTop w:val="0"/>
          <w:marBottom w:val="0"/>
          <w:divBdr>
            <w:top w:val="none" w:sz="0" w:space="0" w:color="auto"/>
            <w:left w:val="none" w:sz="0" w:space="0" w:color="auto"/>
            <w:bottom w:val="none" w:sz="0" w:space="0" w:color="auto"/>
            <w:right w:val="none" w:sz="0" w:space="0" w:color="auto"/>
          </w:divBdr>
        </w:div>
        <w:div w:id="127214241">
          <w:marLeft w:val="230"/>
          <w:marRight w:val="0"/>
          <w:marTop w:val="0"/>
          <w:marBottom w:val="0"/>
          <w:divBdr>
            <w:top w:val="none" w:sz="0" w:space="0" w:color="auto"/>
            <w:left w:val="none" w:sz="0" w:space="0" w:color="auto"/>
            <w:bottom w:val="none" w:sz="0" w:space="0" w:color="auto"/>
            <w:right w:val="none" w:sz="0" w:space="0" w:color="auto"/>
          </w:divBdr>
        </w:div>
        <w:div w:id="445930148">
          <w:marLeft w:val="920"/>
          <w:marRight w:val="0"/>
          <w:marTop w:val="0"/>
          <w:marBottom w:val="0"/>
          <w:divBdr>
            <w:top w:val="none" w:sz="0" w:space="0" w:color="auto"/>
            <w:left w:val="none" w:sz="0" w:space="0" w:color="auto"/>
            <w:bottom w:val="none" w:sz="0" w:space="0" w:color="auto"/>
            <w:right w:val="none" w:sz="0" w:space="0" w:color="auto"/>
          </w:divBdr>
        </w:div>
        <w:div w:id="1554923499">
          <w:marLeft w:val="0"/>
          <w:marRight w:val="0"/>
          <w:marTop w:val="0"/>
          <w:marBottom w:val="0"/>
          <w:divBdr>
            <w:top w:val="none" w:sz="0" w:space="0" w:color="auto"/>
            <w:left w:val="none" w:sz="0" w:space="0" w:color="auto"/>
            <w:bottom w:val="none" w:sz="0" w:space="0" w:color="auto"/>
            <w:right w:val="none" w:sz="0" w:space="0" w:color="auto"/>
          </w:divBdr>
        </w:div>
        <w:div w:id="831871864">
          <w:marLeft w:val="230"/>
          <w:marRight w:val="0"/>
          <w:marTop w:val="0"/>
          <w:marBottom w:val="0"/>
          <w:divBdr>
            <w:top w:val="none" w:sz="0" w:space="0" w:color="auto"/>
            <w:left w:val="none" w:sz="0" w:space="0" w:color="auto"/>
            <w:bottom w:val="none" w:sz="0" w:space="0" w:color="auto"/>
            <w:right w:val="none" w:sz="0" w:space="0" w:color="auto"/>
          </w:divBdr>
        </w:div>
        <w:div w:id="1023165961">
          <w:marLeft w:val="230"/>
          <w:marRight w:val="0"/>
          <w:marTop w:val="0"/>
          <w:marBottom w:val="0"/>
          <w:divBdr>
            <w:top w:val="none" w:sz="0" w:space="0" w:color="auto"/>
            <w:left w:val="none" w:sz="0" w:space="0" w:color="auto"/>
            <w:bottom w:val="none" w:sz="0" w:space="0" w:color="auto"/>
            <w:right w:val="none" w:sz="0" w:space="0" w:color="auto"/>
          </w:divBdr>
        </w:div>
        <w:div w:id="1685786027">
          <w:marLeft w:val="920"/>
          <w:marRight w:val="0"/>
          <w:marTop w:val="0"/>
          <w:marBottom w:val="0"/>
          <w:divBdr>
            <w:top w:val="none" w:sz="0" w:space="0" w:color="auto"/>
            <w:left w:val="none" w:sz="0" w:space="0" w:color="auto"/>
            <w:bottom w:val="none" w:sz="0" w:space="0" w:color="auto"/>
            <w:right w:val="none" w:sz="0" w:space="0" w:color="auto"/>
          </w:divBdr>
        </w:div>
        <w:div w:id="1454056548">
          <w:marLeft w:val="1610"/>
          <w:marRight w:val="0"/>
          <w:marTop w:val="0"/>
          <w:marBottom w:val="0"/>
          <w:divBdr>
            <w:top w:val="none" w:sz="0" w:space="0" w:color="auto"/>
            <w:left w:val="none" w:sz="0" w:space="0" w:color="auto"/>
            <w:bottom w:val="none" w:sz="0" w:space="0" w:color="auto"/>
            <w:right w:val="none" w:sz="0" w:space="0" w:color="auto"/>
          </w:divBdr>
        </w:div>
        <w:div w:id="799224727">
          <w:marLeft w:val="0"/>
          <w:marRight w:val="0"/>
          <w:marTop w:val="0"/>
          <w:marBottom w:val="0"/>
          <w:divBdr>
            <w:top w:val="none" w:sz="0" w:space="0" w:color="auto"/>
            <w:left w:val="none" w:sz="0" w:space="0" w:color="auto"/>
            <w:bottom w:val="none" w:sz="0" w:space="0" w:color="auto"/>
            <w:right w:val="none" w:sz="0" w:space="0" w:color="auto"/>
          </w:divBdr>
        </w:div>
        <w:div w:id="1079718174">
          <w:marLeft w:val="230"/>
          <w:marRight w:val="0"/>
          <w:marTop w:val="0"/>
          <w:marBottom w:val="0"/>
          <w:divBdr>
            <w:top w:val="none" w:sz="0" w:space="0" w:color="auto"/>
            <w:left w:val="none" w:sz="0" w:space="0" w:color="auto"/>
            <w:bottom w:val="none" w:sz="0" w:space="0" w:color="auto"/>
            <w:right w:val="none" w:sz="0" w:space="0" w:color="auto"/>
          </w:divBdr>
        </w:div>
        <w:div w:id="1658261185">
          <w:marLeft w:val="230"/>
          <w:marRight w:val="0"/>
          <w:marTop w:val="0"/>
          <w:marBottom w:val="0"/>
          <w:divBdr>
            <w:top w:val="none" w:sz="0" w:space="0" w:color="auto"/>
            <w:left w:val="none" w:sz="0" w:space="0" w:color="auto"/>
            <w:bottom w:val="none" w:sz="0" w:space="0" w:color="auto"/>
            <w:right w:val="none" w:sz="0" w:space="0" w:color="auto"/>
          </w:divBdr>
        </w:div>
        <w:div w:id="552547195">
          <w:marLeft w:val="230"/>
          <w:marRight w:val="0"/>
          <w:marTop w:val="0"/>
          <w:marBottom w:val="0"/>
          <w:divBdr>
            <w:top w:val="none" w:sz="0" w:space="0" w:color="auto"/>
            <w:left w:val="none" w:sz="0" w:space="0" w:color="auto"/>
            <w:bottom w:val="none" w:sz="0" w:space="0" w:color="auto"/>
            <w:right w:val="none" w:sz="0" w:space="0" w:color="auto"/>
          </w:divBdr>
        </w:div>
        <w:div w:id="438723382">
          <w:marLeft w:val="0"/>
          <w:marRight w:val="0"/>
          <w:marTop w:val="0"/>
          <w:marBottom w:val="0"/>
          <w:divBdr>
            <w:top w:val="none" w:sz="0" w:space="0" w:color="auto"/>
            <w:left w:val="none" w:sz="0" w:space="0" w:color="auto"/>
            <w:bottom w:val="none" w:sz="0" w:space="0" w:color="auto"/>
            <w:right w:val="none" w:sz="0" w:space="0" w:color="auto"/>
          </w:divBdr>
        </w:div>
        <w:div w:id="749546189">
          <w:marLeft w:val="230"/>
          <w:marRight w:val="0"/>
          <w:marTop w:val="0"/>
          <w:marBottom w:val="0"/>
          <w:divBdr>
            <w:top w:val="none" w:sz="0" w:space="0" w:color="auto"/>
            <w:left w:val="none" w:sz="0" w:space="0" w:color="auto"/>
            <w:bottom w:val="none" w:sz="0" w:space="0" w:color="auto"/>
            <w:right w:val="none" w:sz="0" w:space="0" w:color="auto"/>
          </w:divBdr>
        </w:div>
        <w:div w:id="2087802496">
          <w:marLeft w:val="0"/>
          <w:marRight w:val="0"/>
          <w:marTop w:val="0"/>
          <w:marBottom w:val="0"/>
          <w:divBdr>
            <w:top w:val="none" w:sz="0" w:space="0" w:color="auto"/>
            <w:left w:val="none" w:sz="0" w:space="0" w:color="auto"/>
            <w:bottom w:val="none" w:sz="0" w:space="0" w:color="auto"/>
            <w:right w:val="none" w:sz="0" w:space="0" w:color="auto"/>
          </w:divBdr>
        </w:div>
        <w:div w:id="500853525">
          <w:marLeft w:val="230"/>
          <w:marRight w:val="0"/>
          <w:marTop w:val="0"/>
          <w:marBottom w:val="0"/>
          <w:divBdr>
            <w:top w:val="none" w:sz="0" w:space="0" w:color="auto"/>
            <w:left w:val="none" w:sz="0" w:space="0" w:color="auto"/>
            <w:bottom w:val="none" w:sz="0" w:space="0" w:color="auto"/>
            <w:right w:val="none" w:sz="0" w:space="0" w:color="auto"/>
          </w:divBdr>
        </w:div>
        <w:div w:id="951859449">
          <w:marLeft w:val="0"/>
          <w:marRight w:val="0"/>
          <w:marTop w:val="0"/>
          <w:marBottom w:val="0"/>
          <w:divBdr>
            <w:top w:val="none" w:sz="0" w:space="0" w:color="auto"/>
            <w:left w:val="none" w:sz="0" w:space="0" w:color="auto"/>
            <w:bottom w:val="none" w:sz="0" w:space="0" w:color="auto"/>
            <w:right w:val="none" w:sz="0" w:space="0" w:color="auto"/>
          </w:divBdr>
        </w:div>
        <w:div w:id="924265122">
          <w:marLeft w:val="230"/>
          <w:marRight w:val="0"/>
          <w:marTop w:val="0"/>
          <w:marBottom w:val="0"/>
          <w:divBdr>
            <w:top w:val="none" w:sz="0" w:space="0" w:color="auto"/>
            <w:left w:val="none" w:sz="0" w:space="0" w:color="auto"/>
            <w:bottom w:val="none" w:sz="0" w:space="0" w:color="auto"/>
            <w:right w:val="none" w:sz="0" w:space="0" w:color="auto"/>
          </w:divBdr>
        </w:div>
        <w:div w:id="529684356">
          <w:marLeft w:val="460"/>
          <w:marRight w:val="0"/>
          <w:marTop w:val="0"/>
          <w:marBottom w:val="0"/>
          <w:divBdr>
            <w:top w:val="none" w:sz="0" w:space="0" w:color="auto"/>
            <w:left w:val="none" w:sz="0" w:space="0" w:color="auto"/>
            <w:bottom w:val="none" w:sz="0" w:space="0" w:color="auto"/>
            <w:right w:val="none" w:sz="0" w:space="0" w:color="auto"/>
          </w:divBdr>
        </w:div>
        <w:div w:id="138807847">
          <w:marLeft w:val="460"/>
          <w:marRight w:val="0"/>
          <w:marTop w:val="0"/>
          <w:marBottom w:val="0"/>
          <w:divBdr>
            <w:top w:val="none" w:sz="0" w:space="0" w:color="auto"/>
            <w:left w:val="none" w:sz="0" w:space="0" w:color="auto"/>
            <w:bottom w:val="none" w:sz="0" w:space="0" w:color="auto"/>
            <w:right w:val="none" w:sz="0" w:space="0" w:color="auto"/>
          </w:divBdr>
        </w:div>
        <w:div w:id="298729937">
          <w:marLeft w:val="460"/>
          <w:marRight w:val="0"/>
          <w:marTop w:val="0"/>
          <w:marBottom w:val="0"/>
          <w:divBdr>
            <w:top w:val="none" w:sz="0" w:space="0" w:color="auto"/>
            <w:left w:val="none" w:sz="0" w:space="0" w:color="auto"/>
            <w:bottom w:val="none" w:sz="0" w:space="0" w:color="auto"/>
            <w:right w:val="none" w:sz="0" w:space="0" w:color="auto"/>
          </w:divBdr>
        </w:div>
        <w:div w:id="197089032">
          <w:marLeft w:val="460"/>
          <w:marRight w:val="0"/>
          <w:marTop w:val="0"/>
          <w:marBottom w:val="0"/>
          <w:divBdr>
            <w:top w:val="none" w:sz="0" w:space="0" w:color="auto"/>
            <w:left w:val="none" w:sz="0" w:space="0" w:color="auto"/>
            <w:bottom w:val="none" w:sz="0" w:space="0" w:color="auto"/>
            <w:right w:val="none" w:sz="0" w:space="0" w:color="auto"/>
          </w:divBdr>
        </w:div>
        <w:div w:id="1941402737">
          <w:marLeft w:val="460"/>
          <w:marRight w:val="0"/>
          <w:marTop w:val="0"/>
          <w:marBottom w:val="0"/>
          <w:divBdr>
            <w:top w:val="none" w:sz="0" w:space="0" w:color="auto"/>
            <w:left w:val="none" w:sz="0" w:space="0" w:color="auto"/>
            <w:bottom w:val="none" w:sz="0" w:space="0" w:color="auto"/>
            <w:right w:val="none" w:sz="0" w:space="0" w:color="auto"/>
          </w:divBdr>
        </w:div>
        <w:div w:id="864253659">
          <w:marLeft w:val="460"/>
          <w:marRight w:val="0"/>
          <w:marTop w:val="0"/>
          <w:marBottom w:val="0"/>
          <w:divBdr>
            <w:top w:val="none" w:sz="0" w:space="0" w:color="auto"/>
            <w:left w:val="none" w:sz="0" w:space="0" w:color="auto"/>
            <w:bottom w:val="none" w:sz="0" w:space="0" w:color="auto"/>
            <w:right w:val="none" w:sz="0" w:space="0" w:color="auto"/>
          </w:divBdr>
        </w:div>
        <w:div w:id="1287421909">
          <w:marLeft w:val="460"/>
          <w:marRight w:val="0"/>
          <w:marTop w:val="0"/>
          <w:marBottom w:val="0"/>
          <w:divBdr>
            <w:top w:val="none" w:sz="0" w:space="0" w:color="auto"/>
            <w:left w:val="none" w:sz="0" w:space="0" w:color="auto"/>
            <w:bottom w:val="none" w:sz="0" w:space="0" w:color="auto"/>
            <w:right w:val="none" w:sz="0" w:space="0" w:color="auto"/>
          </w:divBdr>
        </w:div>
        <w:div w:id="1187252299">
          <w:marLeft w:val="460"/>
          <w:marRight w:val="0"/>
          <w:marTop w:val="0"/>
          <w:marBottom w:val="0"/>
          <w:divBdr>
            <w:top w:val="none" w:sz="0" w:space="0" w:color="auto"/>
            <w:left w:val="none" w:sz="0" w:space="0" w:color="auto"/>
            <w:bottom w:val="none" w:sz="0" w:space="0" w:color="auto"/>
            <w:right w:val="none" w:sz="0" w:space="0" w:color="auto"/>
          </w:divBdr>
        </w:div>
        <w:div w:id="481656278">
          <w:marLeft w:val="230"/>
          <w:marRight w:val="0"/>
          <w:marTop w:val="0"/>
          <w:marBottom w:val="0"/>
          <w:divBdr>
            <w:top w:val="none" w:sz="0" w:space="0" w:color="auto"/>
            <w:left w:val="none" w:sz="0" w:space="0" w:color="auto"/>
            <w:bottom w:val="none" w:sz="0" w:space="0" w:color="auto"/>
            <w:right w:val="none" w:sz="0" w:space="0" w:color="auto"/>
          </w:divBdr>
        </w:div>
        <w:div w:id="845050510">
          <w:marLeft w:val="230"/>
          <w:marRight w:val="0"/>
          <w:marTop w:val="0"/>
          <w:marBottom w:val="0"/>
          <w:divBdr>
            <w:top w:val="none" w:sz="0" w:space="0" w:color="auto"/>
            <w:left w:val="none" w:sz="0" w:space="0" w:color="auto"/>
            <w:bottom w:val="none" w:sz="0" w:space="0" w:color="auto"/>
            <w:right w:val="none" w:sz="0" w:space="0" w:color="auto"/>
          </w:divBdr>
        </w:div>
        <w:div w:id="1466773050">
          <w:marLeft w:val="0"/>
          <w:marRight w:val="0"/>
          <w:marTop w:val="0"/>
          <w:marBottom w:val="0"/>
          <w:divBdr>
            <w:top w:val="none" w:sz="0" w:space="0" w:color="auto"/>
            <w:left w:val="none" w:sz="0" w:space="0" w:color="auto"/>
            <w:bottom w:val="none" w:sz="0" w:space="0" w:color="auto"/>
            <w:right w:val="none" w:sz="0" w:space="0" w:color="auto"/>
          </w:divBdr>
        </w:div>
        <w:div w:id="25101618">
          <w:marLeft w:val="230"/>
          <w:marRight w:val="0"/>
          <w:marTop w:val="0"/>
          <w:marBottom w:val="0"/>
          <w:divBdr>
            <w:top w:val="none" w:sz="0" w:space="0" w:color="auto"/>
            <w:left w:val="none" w:sz="0" w:space="0" w:color="auto"/>
            <w:bottom w:val="none" w:sz="0" w:space="0" w:color="auto"/>
            <w:right w:val="none" w:sz="0" w:space="0" w:color="auto"/>
          </w:divBdr>
        </w:div>
        <w:div w:id="1249000285">
          <w:marLeft w:val="230"/>
          <w:marRight w:val="0"/>
          <w:marTop w:val="0"/>
          <w:marBottom w:val="0"/>
          <w:divBdr>
            <w:top w:val="none" w:sz="0" w:space="0" w:color="auto"/>
            <w:left w:val="none" w:sz="0" w:space="0" w:color="auto"/>
            <w:bottom w:val="none" w:sz="0" w:space="0" w:color="auto"/>
            <w:right w:val="none" w:sz="0" w:space="0" w:color="auto"/>
          </w:divBdr>
        </w:div>
        <w:div w:id="1859080834">
          <w:marLeft w:val="230"/>
          <w:marRight w:val="0"/>
          <w:marTop w:val="0"/>
          <w:marBottom w:val="0"/>
          <w:divBdr>
            <w:top w:val="none" w:sz="0" w:space="0" w:color="auto"/>
            <w:left w:val="none" w:sz="0" w:space="0" w:color="auto"/>
            <w:bottom w:val="none" w:sz="0" w:space="0" w:color="auto"/>
            <w:right w:val="none" w:sz="0" w:space="0" w:color="auto"/>
          </w:divBdr>
        </w:div>
        <w:div w:id="1461803701">
          <w:marLeft w:val="230"/>
          <w:marRight w:val="0"/>
          <w:marTop w:val="0"/>
          <w:marBottom w:val="0"/>
          <w:divBdr>
            <w:top w:val="none" w:sz="0" w:space="0" w:color="auto"/>
            <w:left w:val="none" w:sz="0" w:space="0" w:color="auto"/>
            <w:bottom w:val="none" w:sz="0" w:space="0" w:color="auto"/>
            <w:right w:val="none" w:sz="0" w:space="0" w:color="auto"/>
          </w:divBdr>
        </w:div>
        <w:div w:id="73281644">
          <w:marLeft w:val="230"/>
          <w:marRight w:val="0"/>
          <w:marTop w:val="0"/>
          <w:marBottom w:val="0"/>
          <w:divBdr>
            <w:top w:val="none" w:sz="0" w:space="0" w:color="auto"/>
            <w:left w:val="none" w:sz="0" w:space="0" w:color="auto"/>
            <w:bottom w:val="none" w:sz="0" w:space="0" w:color="auto"/>
            <w:right w:val="none" w:sz="0" w:space="0" w:color="auto"/>
          </w:divBdr>
        </w:div>
        <w:div w:id="755323535">
          <w:marLeft w:val="1610"/>
          <w:marRight w:val="0"/>
          <w:marTop w:val="0"/>
          <w:marBottom w:val="0"/>
          <w:divBdr>
            <w:top w:val="none" w:sz="0" w:space="0" w:color="auto"/>
            <w:left w:val="none" w:sz="0" w:space="0" w:color="auto"/>
            <w:bottom w:val="none" w:sz="0" w:space="0" w:color="auto"/>
            <w:right w:val="none" w:sz="0" w:space="0" w:color="auto"/>
          </w:divBdr>
        </w:div>
        <w:div w:id="1528983925">
          <w:marLeft w:val="0"/>
          <w:marRight w:val="0"/>
          <w:marTop w:val="0"/>
          <w:marBottom w:val="0"/>
          <w:divBdr>
            <w:top w:val="none" w:sz="0" w:space="0" w:color="auto"/>
            <w:left w:val="none" w:sz="0" w:space="0" w:color="auto"/>
            <w:bottom w:val="none" w:sz="0" w:space="0" w:color="auto"/>
            <w:right w:val="none" w:sz="0" w:space="0" w:color="auto"/>
          </w:divBdr>
        </w:div>
        <w:div w:id="958488393">
          <w:marLeft w:val="230"/>
          <w:marRight w:val="0"/>
          <w:marTop w:val="0"/>
          <w:marBottom w:val="0"/>
          <w:divBdr>
            <w:top w:val="none" w:sz="0" w:space="0" w:color="auto"/>
            <w:left w:val="none" w:sz="0" w:space="0" w:color="auto"/>
            <w:bottom w:val="none" w:sz="0" w:space="0" w:color="auto"/>
            <w:right w:val="none" w:sz="0" w:space="0" w:color="auto"/>
          </w:divBdr>
        </w:div>
        <w:div w:id="719062872">
          <w:marLeft w:val="0"/>
          <w:marRight w:val="0"/>
          <w:marTop w:val="0"/>
          <w:marBottom w:val="0"/>
          <w:divBdr>
            <w:top w:val="none" w:sz="0" w:space="0" w:color="auto"/>
            <w:left w:val="none" w:sz="0" w:space="0" w:color="auto"/>
            <w:bottom w:val="none" w:sz="0" w:space="0" w:color="auto"/>
            <w:right w:val="none" w:sz="0" w:space="0" w:color="auto"/>
          </w:divBdr>
        </w:div>
        <w:div w:id="1323124716">
          <w:marLeft w:val="230"/>
          <w:marRight w:val="0"/>
          <w:marTop w:val="0"/>
          <w:marBottom w:val="0"/>
          <w:divBdr>
            <w:top w:val="none" w:sz="0" w:space="0" w:color="auto"/>
            <w:left w:val="none" w:sz="0" w:space="0" w:color="auto"/>
            <w:bottom w:val="none" w:sz="0" w:space="0" w:color="auto"/>
            <w:right w:val="none" w:sz="0" w:space="0" w:color="auto"/>
          </w:divBdr>
        </w:div>
        <w:div w:id="1114980416">
          <w:marLeft w:val="1610"/>
          <w:marRight w:val="0"/>
          <w:marTop w:val="0"/>
          <w:marBottom w:val="0"/>
          <w:divBdr>
            <w:top w:val="none" w:sz="0" w:space="0" w:color="auto"/>
            <w:left w:val="none" w:sz="0" w:space="0" w:color="auto"/>
            <w:bottom w:val="none" w:sz="0" w:space="0" w:color="auto"/>
            <w:right w:val="none" w:sz="0" w:space="0" w:color="auto"/>
          </w:divBdr>
        </w:div>
        <w:div w:id="1605722284">
          <w:marLeft w:val="0"/>
          <w:marRight w:val="0"/>
          <w:marTop w:val="0"/>
          <w:marBottom w:val="0"/>
          <w:divBdr>
            <w:top w:val="none" w:sz="0" w:space="0" w:color="auto"/>
            <w:left w:val="none" w:sz="0" w:space="0" w:color="auto"/>
            <w:bottom w:val="none" w:sz="0" w:space="0" w:color="auto"/>
            <w:right w:val="none" w:sz="0" w:space="0" w:color="auto"/>
          </w:divBdr>
        </w:div>
        <w:div w:id="1200430745">
          <w:marLeft w:val="230"/>
          <w:marRight w:val="0"/>
          <w:marTop w:val="0"/>
          <w:marBottom w:val="0"/>
          <w:divBdr>
            <w:top w:val="none" w:sz="0" w:space="0" w:color="auto"/>
            <w:left w:val="none" w:sz="0" w:space="0" w:color="auto"/>
            <w:bottom w:val="none" w:sz="0" w:space="0" w:color="auto"/>
            <w:right w:val="none" w:sz="0" w:space="0" w:color="auto"/>
          </w:divBdr>
        </w:div>
        <w:div w:id="1634484819">
          <w:marLeft w:val="460"/>
          <w:marRight w:val="0"/>
          <w:marTop w:val="0"/>
          <w:marBottom w:val="0"/>
          <w:divBdr>
            <w:top w:val="none" w:sz="0" w:space="0" w:color="auto"/>
            <w:left w:val="none" w:sz="0" w:space="0" w:color="auto"/>
            <w:bottom w:val="none" w:sz="0" w:space="0" w:color="auto"/>
            <w:right w:val="none" w:sz="0" w:space="0" w:color="auto"/>
          </w:divBdr>
        </w:div>
        <w:div w:id="182403471">
          <w:marLeft w:val="460"/>
          <w:marRight w:val="0"/>
          <w:marTop w:val="0"/>
          <w:marBottom w:val="0"/>
          <w:divBdr>
            <w:top w:val="none" w:sz="0" w:space="0" w:color="auto"/>
            <w:left w:val="none" w:sz="0" w:space="0" w:color="auto"/>
            <w:bottom w:val="none" w:sz="0" w:space="0" w:color="auto"/>
            <w:right w:val="none" w:sz="0" w:space="0" w:color="auto"/>
          </w:divBdr>
        </w:div>
        <w:div w:id="426192182">
          <w:marLeft w:val="460"/>
          <w:marRight w:val="0"/>
          <w:marTop w:val="0"/>
          <w:marBottom w:val="0"/>
          <w:divBdr>
            <w:top w:val="none" w:sz="0" w:space="0" w:color="auto"/>
            <w:left w:val="none" w:sz="0" w:space="0" w:color="auto"/>
            <w:bottom w:val="none" w:sz="0" w:space="0" w:color="auto"/>
            <w:right w:val="none" w:sz="0" w:space="0" w:color="auto"/>
          </w:divBdr>
        </w:div>
        <w:div w:id="5598680">
          <w:marLeft w:val="460"/>
          <w:marRight w:val="0"/>
          <w:marTop w:val="0"/>
          <w:marBottom w:val="0"/>
          <w:divBdr>
            <w:top w:val="none" w:sz="0" w:space="0" w:color="auto"/>
            <w:left w:val="none" w:sz="0" w:space="0" w:color="auto"/>
            <w:bottom w:val="none" w:sz="0" w:space="0" w:color="auto"/>
            <w:right w:val="none" w:sz="0" w:space="0" w:color="auto"/>
          </w:divBdr>
        </w:div>
        <w:div w:id="690572213">
          <w:marLeft w:val="230"/>
          <w:marRight w:val="0"/>
          <w:marTop w:val="0"/>
          <w:marBottom w:val="0"/>
          <w:divBdr>
            <w:top w:val="none" w:sz="0" w:space="0" w:color="auto"/>
            <w:left w:val="none" w:sz="0" w:space="0" w:color="auto"/>
            <w:bottom w:val="none" w:sz="0" w:space="0" w:color="auto"/>
            <w:right w:val="none" w:sz="0" w:space="0" w:color="auto"/>
          </w:divBdr>
        </w:div>
        <w:div w:id="1999266241">
          <w:marLeft w:val="230"/>
          <w:marRight w:val="0"/>
          <w:marTop w:val="0"/>
          <w:marBottom w:val="0"/>
          <w:divBdr>
            <w:top w:val="none" w:sz="0" w:space="0" w:color="auto"/>
            <w:left w:val="none" w:sz="0" w:space="0" w:color="auto"/>
            <w:bottom w:val="none" w:sz="0" w:space="0" w:color="auto"/>
            <w:right w:val="none" w:sz="0" w:space="0" w:color="auto"/>
          </w:divBdr>
        </w:div>
        <w:div w:id="1215191522">
          <w:marLeft w:val="920"/>
          <w:marRight w:val="0"/>
          <w:marTop w:val="0"/>
          <w:marBottom w:val="0"/>
          <w:divBdr>
            <w:top w:val="none" w:sz="0" w:space="0" w:color="auto"/>
            <w:left w:val="none" w:sz="0" w:space="0" w:color="auto"/>
            <w:bottom w:val="none" w:sz="0" w:space="0" w:color="auto"/>
            <w:right w:val="none" w:sz="0" w:space="0" w:color="auto"/>
          </w:divBdr>
        </w:div>
        <w:div w:id="1225599391">
          <w:marLeft w:val="0"/>
          <w:marRight w:val="0"/>
          <w:marTop w:val="0"/>
          <w:marBottom w:val="0"/>
          <w:divBdr>
            <w:top w:val="none" w:sz="0" w:space="0" w:color="auto"/>
            <w:left w:val="none" w:sz="0" w:space="0" w:color="auto"/>
            <w:bottom w:val="none" w:sz="0" w:space="0" w:color="auto"/>
            <w:right w:val="none" w:sz="0" w:space="0" w:color="auto"/>
          </w:divBdr>
        </w:div>
        <w:div w:id="1235435779">
          <w:marLeft w:val="230"/>
          <w:marRight w:val="0"/>
          <w:marTop w:val="0"/>
          <w:marBottom w:val="0"/>
          <w:divBdr>
            <w:top w:val="none" w:sz="0" w:space="0" w:color="auto"/>
            <w:left w:val="none" w:sz="0" w:space="0" w:color="auto"/>
            <w:bottom w:val="none" w:sz="0" w:space="0" w:color="auto"/>
            <w:right w:val="none" w:sz="0" w:space="0" w:color="auto"/>
          </w:divBdr>
        </w:div>
        <w:div w:id="886263621">
          <w:marLeft w:val="230"/>
          <w:marRight w:val="0"/>
          <w:marTop w:val="0"/>
          <w:marBottom w:val="0"/>
          <w:divBdr>
            <w:top w:val="none" w:sz="0" w:space="0" w:color="auto"/>
            <w:left w:val="none" w:sz="0" w:space="0" w:color="auto"/>
            <w:bottom w:val="none" w:sz="0" w:space="0" w:color="auto"/>
            <w:right w:val="none" w:sz="0" w:space="0" w:color="auto"/>
          </w:divBdr>
        </w:div>
        <w:div w:id="713113342">
          <w:marLeft w:val="690"/>
          <w:marRight w:val="0"/>
          <w:marTop w:val="0"/>
          <w:marBottom w:val="0"/>
          <w:divBdr>
            <w:top w:val="none" w:sz="0" w:space="0" w:color="auto"/>
            <w:left w:val="none" w:sz="0" w:space="0" w:color="auto"/>
            <w:bottom w:val="none" w:sz="0" w:space="0" w:color="auto"/>
            <w:right w:val="none" w:sz="0" w:space="0" w:color="auto"/>
          </w:divBdr>
        </w:div>
        <w:div w:id="909191493">
          <w:marLeft w:val="0"/>
          <w:marRight w:val="0"/>
          <w:marTop w:val="0"/>
          <w:marBottom w:val="0"/>
          <w:divBdr>
            <w:top w:val="none" w:sz="0" w:space="0" w:color="auto"/>
            <w:left w:val="none" w:sz="0" w:space="0" w:color="auto"/>
            <w:bottom w:val="none" w:sz="0" w:space="0" w:color="auto"/>
            <w:right w:val="none" w:sz="0" w:space="0" w:color="auto"/>
          </w:divBdr>
        </w:div>
        <w:div w:id="1412699880">
          <w:marLeft w:val="230"/>
          <w:marRight w:val="0"/>
          <w:marTop w:val="0"/>
          <w:marBottom w:val="0"/>
          <w:divBdr>
            <w:top w:val="none" w:sz="0" w:space="0" w:color="auto"/>
            <w:left w:val="none" w:sz="0" w:space="0" w:color="auto"/>
            <w:bottom w:val="none" w:sz="0" w:space="0" w:color="auto"/>
            <w:right w:val="none" w:sz="0" w:space="0" w:color="auto"/>
          </w:divBdr>
        </w:div>
        <w:div w:id="1522280020">
          <w:marLeft w:val="0"/>
          <w:marRight w:val="0"/>
          <w:marTop w:val="0"/>
          <w:marBottom w:val="0"/>
          <w:divBdr>
            <w:top w:val="none" w:sz="0" w:space="0" w:color="auto"/>
            <w:left w:val="none" w:sz="0" w:space="0" w:color="auto"/>
            <w:bottom w:val="none" w:sz="0" w:space="0" w:color="auto"/>
            <w:right w:val="none" w:sz="0" w:space="0" w:color="auto"/>
          </w:divBdr>
        </w:div>
        <w:div w:id="2060393741">
          <w:marLeft w:val="230"/>
          <w:marRight w:val="0"/>
          <w:marTop w:val="0"/>
          <w:marBottom w:val="0"/>
          <w:divBdr>
            <w:top w:val="none" w:sz="0" w:space="0" w:color="auto"/>
            <w:left w:val="none" w:sz="0" w:space="0" w:color="auto"/>
            <w:bottom w:val="none" w:sz="0" w:space="0" w:color="auto"/>
            <w:right w:val="none" w:sz="0" w:space="0" w:color="auto"/>
          </w:divBdr>
        </w:div>
        <w:div w:id="510486140">
          <w:marLeft w:val="690"/>
          <w:marRight w:val="0"/>
          <w:marTop w:val="0"/>
          <w:marBottom w:val="0"/>
          <w:divBdr>
            <w:top w:val="none" w:sz="0" w:space="0" w:color="auto"/>
            <w:left w:val="none" w:sz="0" w:space="0" w:color="auto"/>
            <w:bottom w:val="none" w:sz="0" w:space="0" w:color="auto"/>
            <w:right w:val="none" w:sz="0" w:space="0" w:color="auto"/>
          </w:divBdr>
        </w:div>
        <w:div w:id="1476526543">
          <w:marLeft w:val="0"/>
          <w:marRight w:val="0"/>
          <w:marTop w:val="0"/>
          <w:marBottom w:val="0"/>
          <w:divBdr>
            <w:top w:val="none" w:sz="0" w:space="0" w:color="auto"/>
            <w:left w:val="none" w:sz="0" w:space="0" w:color="auto"/>
            <w:bottom w:val="none" w:sz="0" w:space="0" w:color="auto"/>
            <w:right w:val="none" w:sz="0" w:space="0" w:color="auto"/>
          </w:divBdr>
        </w:div>
        <w:div w:id="1653947309">
          <w:marLeft w:val="920"/>
          <w:marRight w:val="0"/>
          <w:marTop w:val="0"/>
          <w:marBottom w:val="0"/>
          <w:divBdr>
            <w:top w:val="none" w:sz="0" w:space="0" w:color="auto"/>
            <w:left w:val="none" w:sz="0" w:space="0" w:color="auto"/>
            <w:bottom w:val="none" w:sz="0" w:space="0" w:color="auto"/>
            <w:right w:val="none" w:sz="0" w:space="0" w:color="auto"/>
          </w:divBdr>
        </w:div>
        <w:div w:id="2130511195">
          <w:marLeft w:val="690"/>
          <w:marRight w:val="0"/>
          <w:marTop w:val="0"/>
          <w:marBottom w:val="0"/>
          <w:divBdr>
            <w:top w:val="none" w:sz="0" w:space="0" w:color="auto"/>
            <w:left w:val="none" w:sz="0" w:space="0" w:color="auto"/>
            <w:bottom w:val="none" w:sz="0" w:space="0" w:color="auto"/>
            <w:right w:val="none" w:sz="0" w:space="0" w:color="auto"/>
          </w:divBdr>
        </w:div>
        <w:div w:id="1966085485">
          <w:marLeft w:val="0"/>
          <w:marRight w:val="0"/>
          <w:marTop w:val="0"/>
          <w:marBottom w:val="0"/>
          <w:divBdr>
            <w:top w:val="none" w:sz="0" w:space="0" w:color="auto"/>
            <w:left w:val="none" w:sz="0" w:space="0" w:color="auto"/>
            <w:bottom w:val="none" w:sz="0" w:space="0" w:color="auto"/>
            <w:right w:val="none" w:sz="0" w:space="0" w:color="auto"/>
          </w:divBdr>
        </w:div>
        <w:div w:id="26609389">
          <w:marLeft w:val="920"/>
          <w:marRight w:val="0"/>
          <w:marTop w:val="0"/>
          <w:marBottom w:val="0"/>
          <w:divBdr>
            <w:top w:val="none" w:sz="0" w:space="0" w:color="auto"/>
            <w:left w:val="none" w:sz="0" w:space="0" w:color="auto"/>
            <w:bottom w:val="none" w:sz="0" w:space="0" w:color="auto"/>
            <w:right w:val="none" w:sz="0" w:space="0" w:color="auto"/>
          </w:divBdr>
        </w:div>
        <w:div w:id="1286962612">
          <w:marLeft w:val="690"/>
          <w:marRight w:val="0"/>
          <w:marTop w:val="0"/>
          <w:marBottom w:val="0"/>
          <w:divBdr>
            <w:top w:val="none" w:sz="0" w:space="0" w:color="auto"/>
            <w:left w:val="none" w:sz="0" w:space="0" w:color="auto"/>
            <w:bottom w:val="none" w:sz="0" w:space="0" w:color="auto"/>
            <w:right w:val="none" w:sz="0" w:space="0" w:color="auto"/>
          </w:divBdr>
        </w:div>
        <w:div w:id="404453217">
          <w:marLeft w:val="0"/>
          <w:marRight w:val="0"/>
          <w:marTop w:val="0"/>
          <w:marBottom w:val="0"/>
          <w:divBdr>
            <w:top w:val="none" w:sz="0" w:space="0" w:color="auto"/>
            <w:left w:val="none" w:sz="0" w:space="0" w:color="auto"/>
            <w:bottom w:val="none" w:sz="0" w:space="0" w:color="auto"/>
            <w:right w:val="none" w:sz="0" w:space="0" w:color="auto"/>
          </w:divBdr>
        </w:div>
        <w:div w:id="1593009918">
          <w:marLeft w:val="230"/>
          <w:marRight w:val="0"/>
          <w:marTop w:val="0"/>
          <w:marBottom w:val="0"/>
          <w:divBdr>
            <w:top w:val="none" w:sz="0" w:space="0" w:color="auto"/>
            <w:left w:val="none" w:sz="0" w:space="0" w:color="auto"/>
            <w:bottom w:val="none" w:sz="0" w:space="0" w:color="auto"/>
            <w:right w:val="none" w:sz="0" w:space="0" w:color="auto"/>
          </w:divBdr>
        </w:div>
        <w:div w:id="1422291536">
          <w:marLeft w:val="690"/>
          <w:marRight w:val="0"/>
          <w:marTop w:val="0"/>
          <w:marBottom w:val="0"/>
          <w:divBdr>
            <w:top w:val="none" w:sz="0" w:space="0" w:color="auto"/>
            <w:left w:val="none" w:sz="0" w:space="0" w:color="auto"/>
            <w:bottom w:val="none" w:sz="0" w:space="0" w:color="auto"/>
            <w:right w:val="none" w:sz="0" w:space="0" w:color="auto"/>
          </w:divBdr>
        </w:div>
        <w:div w:id="292299399">
          <w:marLeft w:val="0"/>
          <w:marRight w:val="0"/>
          <w:marTop w:val="0"/>
          <w:marBottom w:val="0"/>
          <w:divBdr>
            <w:top w:val="none" w:sz="0" w:space="0" w:color="auto"/>
            <w:left w:val="none" w:sz="0" w:space="0" w:color="auto"/>
            <w:bottom w:val="none" w:sz="0" w:space="0" w:color="auto"/>
            <w:right w:val="none" w:sz="0" w:space="0" w:color="auto"/>
          </w:divBdr>
        </w:div>
        <w:div w:id="399331965">
          <w:marLeft w:val="230"/>
          <w:marRight w:val="0"/>
          <w:marTop w:val="0"/>
          <w:marBottom w:val="0"/>
          <w:divBdr>
            <w:top w:val="none" w:sz="0" w:space="0" w:color="auto"/>
            <w:left w:val="none" w:sz="0" w:space="0" w:color="auto"/>
            <w:bottom w:val="none" w:sz="0" w:space="0" w:color="auto"/>
            <w:right w:val="none" w:sz="0" w:space="0" w:color="auto"/>
          </w:divBdr>
        </w:div>
        <w:div w:id="920797678">
          <w:marLeft w:val="920"/>
          <w:marRight w:val="0"/>
          <w:marTop w:val="0"/>
          <w:marBottom w:val="0"/>
          <w:divBdr>
            <w:top w:val="none" w:sz="0" w:space="0" w:color="auto"/>
            <w:left w:val="none" w:sz="0" w:space="0" w:color="auto"/>
            <w:bottom w:val="none" w:sz="0" w:space="0" w:color="auto"/>
            <w:right w:val="none" w:sz="0" w:space="0" w:color="auto"/>
          </w:divBdr>
        </w:div>
        <w:div w:id="1556309536">
          <w:marLeft w:val="0"/>
          <w:marRight w:val="0"/>
          <w:marTop w:val="0"/>
          <w:marBottom w:val="0"/>
          <w:divBdr>
            <w:top w:val="none" w:sz="0" w:space="0" w:color="auto"/>
            <w:left w:val="none" w:sz="0" w:space="0" w:color="auto"/>
            <w:bottom w:val="none" w:sz="0" w:space="0" w:color="auto"/>
            <w:right w:val="none" w:sz="0" w:space="0" w:color="auto"/>
          </w:divBdr>
        </w:div>
        <w:div w:id="249391099">
          <w:marLeft w:val="0"/>
          <w:marRight w:val="0"/>
          <w:marTop w:val="0"/>
          <w:marBottom w:val="0"/>
          <w:divBdr>
            <w:top w:val="none" w:sz="0" w:space="0" w:color="auto"/>
            <w:left w:val="none" w:sz="0" w:space="0" w:color="auto"/>
            <w:bottom w:val="none" w:sz="0" w:space="0" w:color="auto"/>
            <w:right w:val="none" w:sz="0" w:space="0" w:color="auto"/>
          </w:divBdr>
        </w:div>
        <w:div w:id="788355293">
          <w:marLeft w:val="0"/>
          <w:marRight w:val="0"/>
          <w:marTop w:val="0"/>
          <w:marBottom w:val="0"/>
          <w:divBdr>
            <w:top w:val="none" w:sz="0" w:space="0" w:color="auto"/>
            <w:left w:val="none" w:sz="0" w:space="0" w:color="auto"/>
            <w:bottom w:val="none" w:sz="0" w:space="0" w:color="auto"/>
            <w:right w:val="none" w:sz="0" w:space="0" w:color="auto"/>
          </w:divBdr>
        </w:div>
        <w:div w:id="1067460402">
          <w:marLeft w:val="0"/>
          <w:marRight w:val="0"/>
          <w:marTop w:val="0"/>
          <w:marBottom w:val="0"/>
          <w:divBdr>
            <w:top w:val="none" w:sz="0" w:space="0" w:color="auto"/>
            <w:left w:val="none" w:sz="0" w:space="0" w:color="auto"/>
            <w:bottom w:val="none" w:sz="0" w:space="0" w:color="auto"/>
            <w:right w:val="none" w:sz="0" w:space="0" w:color="auto"/>
          </w:divBdr>
        </w:div>
        <w:div w:id="1261256327">
          <w:marLeft w:val="0"/>
          <w:marRight w:val="0"/>
          <w:marTop w:val="0"/>
          <w:marBottom w:val="0"/>
          <w:divBdr>
            <w:top w:val="none" w:sz="0" w:space="0" w:color="auto"/>
            <w:left w:val="none" w:sz="0" w:space="0" w:color="auto"/>
            <w:bottom w:val="none" w:sz="0" w:space="0" w:color="auto"/>
            <w:right w:val="none" w:sz="0" w:space="0" w:color="auto"/>
          </w:divBdr>
        </w:div>
        <w:div w:id="1737312785">
          <w:marLeft w:val="0"/>
          <w:marRight w:val="0"/>
          <w:marTop w:val="0"/>
          <w:marBottom w:val="0"/>
          <w:divBdr>
            <w:top w:val="none" w:sz="0" w:space="0" w:color="auto"/>
            <w:left w:val="none" w:sz="0" w:space="0" w:color="auto"/>
            <w:bottom w:val="none" w:sz="0" w:space="0" w:color="auto"/>
            <w:right w:val="none" w:sz="0" w:space="0" w:color="auto"/>
          </w:divBdr>
        </w:div>
        <w:div w:id="526875272">
          <w:marLeft w:val="0"/>
          <w:marRight w:val="0"/>
          <w:marTop w:val="0"/>
          <w:marBottom w:val="0"/>
          <w:divBdr>
            <w:top w:val="none" w:sz="0" w:space="0" w:color="auto"/>
            <w:left w:val="none" w:sz="0" w:space="0" w:color="auto"/>
            <w:bottom w:val="none" w:sz="0" w:space="0" w:color="auto"/>
            <w:right w:val="none" w:sz="0" w:space="0" w:color="auto"/>
          </w:divBdr>
        </w:div>
        <w:div w:id="1789273138">
          <w:marLeft w:val="0"/>
          <w:marRight w:val="0"/>
          <w:marTop w:val="0"/>
          <w:marBottom w:val="0"/>
          <w:divBdr>
            <w:top w:val="none" w:sz="0" w:space="0" w:color="auto"/>
            <w:left w:val="none" w:sz="0" w:space="0" w:color="auto"/>
            <w:bottom w:val="none" w:sz="0" w:space="0" w:color="auto"/>
            <w:right w:val="none" w:sz="0" w:space="0" w:color="auto"/>
          </w:divBdr>
        </w:div>
        <w:div w:id="586234137">
          <w:marLeft w:val="0"/>
          <w:marRight w:val="0"/>
          <w:marTop w:val="0"/>
          <w:marBottom w:val="0"/>
          <w:divBdr>
            <w:top w:val="none" w:sz="0" w:space="0" w:color="auto"/>
            <w:left w:val="none" w:sz="0" w:space="0" w:color="auto"/>
            <w:bottom w:val="none" w:sz="0" w:space="0" w:color="auto"/>
            <w:right w:val="none" w:sz="0" w:space="0" w:color="auto"/>
          </w:divBdr>
        </w:div>
        <w:div w:id="494298986">
          <w:marLeft w:val="0"/>
          <w:marRight w:val="0"/>
          <w:marTop w:val="0"/>
          <w:marBottom w:val="0"/>
          <w:divBdr>
            <w:top w:val="none" w:sz="0" w:space="0" w:color="auto"/>
            <w:left w:val="none" w:sz="0" w:space="0" w:color="auto"/>
            <w:bottom w:val="none" w:sz="0" w:space="0" w:color="auto"/>
            <w:right w:val="none" w:sz="0" w:space="0" w:color="auto"/>
          </w:divBdr>
        </w:div>
        <w:div w:id="2437183">
          <w:marLeft w:val="0"/>
          <w:marRight w:val="0"/>
          <w:marTop w:val="0"/>
          <w:marBottom w:val="0"/>
          <w:divBdr>
            <w:top w:val="none" w:sz="0" w:space="0" w:color="auto"/>
            <w:left w:val="none" w:sz="0" w:space="0" w:color="auto"/>
            <w:bottom w:val="none" w:sz="0" w:space="0" w:color="auto"/>
            <w:right w:val="none" w:sz="0" w:space="0" w:color="auto"/>
          </w:divBdr>
        </w:div>
        <w:div w:id="85880909">
          <w:marLeft w:val="0"/>
          <w:marRight w:val="0"/>
          <w:marTop w:val="0"/>
          <w:marBottom w:val="0"/>
          <w:divBdr>
            <w:top w:val="none" w:sz="0" w:space="0" w:color="auto"/>
            <w:left w:val="none" w:sz="0" w:space="0" w:color="auto"/>
            <w:bottom w:val="none" w:sz="0" w:space="0" w:color="auto"/>
            <w:right w:val="none" w:sz="0" w:space="0" w:color="auto"/>
          </w:divBdr>
        </w:div>
        <w:div w:id="1886061700">
          <w:marLeft w:val="0"/>
          <w:marRight w:val="0"/>
          <w:marTop w:val="0"/>
          <w:marBottom w:val="0"/>
          <w:divBdr>
            <w:top w:val="none" w:sz="0" w:space="0" w:color="auto"/>
            <w:left w:val="none" w:sz="0" w:space="0" w:color="auto"/>
            <w:bottom w:val="none" w:sz="0" w:space="0" w:color="auto"/>
            <w:right w:val="none" w:sz="0" w:space="0" w:color="auto"/>
          </w:divBdr>
        </w:div>
        <w:div w:id="910771342">
          <w:marLeft w:val="0"/>
          <w:marRight w:val="0"/>
          <w:marTop w:val="0"/>
          <w:marBottom w:val="0"/>
          <w:divBdr>
            <w:top w:val="none" w:sz="0" w:space="0" w:color="auto"/>
            <w:left w:val="none" w:sz="0" w:space="0" w:color="auto"/>
            <w:bottom w:val="none" w:sz="0" w:space="0" w:color="auto"/>
            <w:right w:val="none" w:sz="0" w:space="0" w:color="auto"/>
          </w:divBdr>
        </w:div>
        <w:div w:id="273949189">
          <w:marLeft w:val="0"/>
          <w:marRight w:val="0"/>
          <w:marTop w:val="0"/>
          <w:marBottom w:val="0"/>
          <w:divBdr>
            <w:top w:val="none" w:sz="0" w:space="0" w:color="auto"/>
            <w:left w:val="none" w:sz="0" w:space="0" w:color="auto"/>
            <w:bottom w:val="none" w:sz="0" w:space="0" w:color="auto"/>
            <w:right w:val="none" w:sz="0" w:space="0" w:color="auto"/>
          </w:divBdr>
        </w:div>
        <w:div w:id="813065411">
          <w:marLeft w:val="0"/>
          <w:marRight w:val="0"/>
          <w:marTop w:val="0"/>
          <w:marBottom w:val="0"/>
          <w:divBdr>
            <w:top w:val="none" w:sz="0" w:space="0" w:color="auto"/>
            <w:left w:val="none" w:sz="0" w:space="0" w:color="auto"/>
            <w:bottom w:val="none" w:sz="0" w:space="0" w:color="auto"/>
            <w:right w:val="none" w:sz="0" w:space="0" w:color="auto"/>
          </w:divBdr>
        </w:div>
        <w:div w:id="1060448199">
          <w:marLeft w:val="0"/>
          <w:marRight w:val="0"/>
          <w:marTop w:val="0"/>
          <w:marBottom w:val="0"/>
          <w:divBdr>
            <w:top w:val="none" w:sz="0" w:space="0" w:color="auto"/>
            <w:left w:val="none" w:sz="0" w:space="0" w:color="auto"/>
            <w:bottom w:val="none" w:sz="0" w:space="0" w:color="auto"/>
            <w:right w:val="none" w:sz="0" w:space="0" w:color="auto"/>
          </w:divBdr>
        </w:div>
        <w:div w:id="2141456065">
          <w:marLeft w:val="0"/>
          <w:marRight w:val="0"/>
          <w:marTop w:val="0"/>
          <w:marBottom w:val="0"/>
          <w:divBdr>
            <w:top w:val="none" w:sz="0" w:space="0" w:color="auto"/>
            <w:left w:val="none" w:sz="0" w:space="0" w:color="auto"/>
            <w:bottom w:val="none" w:sz="0" w:space="0" w:color="auto"/>
            <w:right w:val="none" w:sz="0" w:space="0" w:color="auto"/>
          </w:divBdr>
        </w:div>
        <w:div w:id="838547671">
          <w:marLeft w:val="0"/>
          <w:marRight w:val="0"/>
          <w:marTop w:val="0"/>
          <w:marBottom w:val="0"/>
          <w:divBdr>
            <w:top w:val="none" w:sz="0" w:space="0" w:color="auto"/>
            <w:left w:val="none" w:sz="0" w:space="0" w:color="auto"/>
            <w:bottom w:val="none" w:sz="0" w:space="0" w:color="auto"/>
            <w:right w:val="none" w:sz="0" w:space="0" w:color="auto"/>
          </w:divBdr>
        </w:div>
        <w:div w:id="709383024">
          <w:marLeft w:val="0"/>
          <w:marRight w:val="0"/>
          <w:marTop w:val="0"/>
          <w:marBottom w:val="0"/>
          <w:divBdr>
            <w:top w:val="none" w:sz="0" w:space="0" w:color="auto"/>
            <w:left w:val="none" w:sz="0" w:space="0" w:color="auto"/>
            <w:bottom w:val="none" w:sz="0" w:space="0" w:color="auto"/>
            <w:right w:val="none" w:sz="0" w:space="0" w:color="auto"/>
          </w:divBdr>
        </w:div>
        <w:div w:id="177504234">
          <w:marLeft w:val="0"/>
          <w:marRight w:val="0"/>
          <w:marTop w:val="0"/>
          <w:marBottom w:val="0"/>
          <w:divBdr>
            <w:top w:val="none" w:sz="0" w:space="0" w:color="auto"/>
            <w:left w:val="none" w:sz="0" w:space="0" w:color="auto"/>
            <w:bottom w:val="none" w:sz="0" w:space="0" w:color="auto"/>
            <w:right w:val="none" w:sz="0" w:space="0" w:color="auto"/>
          </w:divBdr>
        </w:div>
        <w:div w:id="1924484209">
          <w:marLeft w:val="0"/>
          <w:marRight w:val="0"/>
          <w:marTop w:val="0"/>
          <w:marBottom w:val="0"/>
          <w:divBdr>
            <w:top w:val="none" w:sz="0" w:space="0" w:color="auto"/>
            <w:left w:val="none" w:sz="0" w:space="0" w:color="auto"/>
            <w:bottom w:val="none" w:sz="0" w:space="0" w:color="auto"/>
            <w:right w:val="none" w:sz="0" w:space="0" w:color="auto"/>
          </w:divBdr>
        </w:div>
        <w:div w:id="411851100">
          <w:marLeft w:val="0"/>
          <w:marRight w:val="0"/>
          <w:marTop w:val="0"/>
          <w:marBottom w:val="0"/>
          <w:divBdr>
            <w:top w:val="none" w:sz="0" w:space="0" w:color="auto"/>
            <w:left w:val="none" w:sz="0" w:space="0" w:color="auto"/>
            <w:bottom w:val="none" w:sz="0" w:space="0" w:color="auto"/>
            <w:right w:val="none" w:sz="0" w:space="0" w:color="auto"/>
          </w:divBdr>
        </w:div>
        <w:div w:id="1319109601">
          <w:marLeft w:val="0"/>
          <w:marRight w:val="0"/>
          <w:marTop w:val="0"/>
          <w:marBottom w:val="0"/>
          <w:divBdr>
            <w:top w:val="none" w:sz="0" w:space="0" w:color="auto"/>
            <w:left w:val="none" w:sz="0" w:space="0" w:color="auto"/>
            <w:bottom w:val="none" w:sz="0" w:space="0" w:color="auto"/>
            <w:right w:val="none" w:sz="0" w:space="0" w:color="auto"/>
          </w:divBdr>
        </w:div>
        <w:div w:id="1283656918">
          <w:marLeft w:val="0"/>
          <w:marRight w:val="0"/>
          <w:marTop w:val="0"/>
          <w:marBottom w:val="0"/>
          <w:divBdr>
            <w:top w:val="none" w:sz="0" w:space="0" w:color="auto"/>
            <w:left w:val="none" w:sz="0" w:space="0" w:color="auto"/>
            <w:bottom w:val="none" w:sz="0" w:space="0" w:color="auto"/>
            <w:right w:val="none" w:sz="0" w:space="0" w:color="auto"/>
          </w:divBdr>
        </w:div>
        <w:div w:id="1876308994">
          <w:marLeft w:val="0"/>
          <w:marRight w:val="0"/>
          <w:marTop w:val="0"/>
          <w:marBottom w:val="0"/>
          <w:divBdr>
            <w:top w:val="none" w:sz="0" w:space="0" w:color="auto"/>
            <w:left w:val="none" w:sz="0" w:space="0" w:color="auto"/>
            <w:bottom w:val="none" w:sz="0" w:space="0" w:color="auto"/>
            <w:right w:val="none" w:sz="0" w:space="0" w:color="auto"/>
          </w:divBdr>
        </w:div>
        <w:div w:id="1366368629">
          <w:marLeft w:val="0"/>
          <w:marRight w:val="0"/>
          <w:marTop w:val="0"/>
          <w:marBottom w:val="0"/>
          <w:divBdr>
            <w:top w:val="none" w:sz="0" w:space="0" w:color="auto"/>
            <w:left w:val="none" w:sz="0" w:space="0" w:color="auto"/>
            <w:bottom w:val="none" w:sz="0" w:space="0" w:color="auto"/>
            <w:right w:val="none" w:sz="0" w:space="0" w:color="auto"/>
          </w:divBdr>
        </w:div>
        <w:div w:id="555170361">
          <w:marLeft w:val="0"/>
          <w:marRight w:val="0"/>
          <w:marTop w:val="0"/>
          <w:marBottom w:val="0"/>
          <w:divBdr>
            <w:top w:val="none" w:sz="0" w:space="0" w:color="auto"/>
            <w:left w:val="none" w:sz="0" w:space="0" w:color="auto"/>
            <w:bottom w:val="none" w:sz="0" w:space="0" w:color="auto"/>
            <w:right w:val="none" w:sz="0" w:space="0" w:color="auto"/>
          </w:divBdr>
        </w:div>
        <w:div w:id="774710009">
          <w:marLeft w:val="0"/>
          <w:marRight w:val="0"/>
          <w:marTop w:val="0"/>
          <w:marBottom w:val="0"/>
          <w:divBdr>
            <w:top w:val="none" w:sz="0" w:space="0" w:color="auto"/>
            <w:left w:val="none" w:sz="0" w:space="0" w:color="auto"/>
            <w:bottom w:val="none" w:sz="0" w:space="0" w:color="auto"/>
            <w:right w:val="none" w:sz="0" w:space="0" w:color="auto"/>
          </w:divBdr>
        </w:div>
        <w:div w:id="1229681793">
          <w:marLeft w:val="0"/>
          <w:marRight w:val="0"/>
          <w:marTop w:val="0"/>
          <w:marBottom w:val="0"/>
          <w:divBdr>
            <w:top w:val="none" w:sz="0" w:space="0" w:color="auto"/>
            <w:left w:val="none" w:sz="0" w:space="0" w:color="auto"/>
            <w:bottom w:val="none" w:sz="0" w:space="0" w:color="auto"/>
            <w:right w:val="none" w:sz="0" w:space="0" w:color="auto"/>
          </w:divBdr>
        </w:div>
        <w:div w:id="545992070">
          <w:marLeft w:val="0"/>
          <w:marRight w:val="0"/>
          <w:marTop w:val="0"/>
          <w:marBottom w:val="0"/>
          <w:divBdr>
            <w:top w:val="none" w:sz="0" w:space="0" w:color="auto"/>
            <w:left w:val="none" w:sz="0" w:space="0" w:color="auto"/>
            <w:bottom w:val="none" w:sz="0" w:space="0" w:color="auto"/>
            <w:right w:val="none" w:sz="0" w:space="0" w:color="auto"/>
          </w:divBdr>
        </w:div>
        <w:div w:id="224726613">
          <w:marLeft w:val="0"/>
          <w:marRight w:val="0"/>
          <w:marTop w:val="0"/>
          <w:marBottom w:val="0"/>
          <w:divBdr>
            <w:top w:val="none" w:sz="0" w:space="0" w:color="auto"/>
            <w:left w:val="none" w:sz="0" w:space="0" w:color="auto"/>
            <w:bottom w:val="none" w:sz="0" w:space="0" w:color="auto"/>
            <w:right w:val="none" w:sz="0" w:space="0" w:color="auto"/>
          </w:divBdr>
        </w:div>
        <w:div w:id="1740126656">
          <w:marLeft w:val="0"/>
          <w:marRight w:val="0"/>
          <w:marTop w:val="0"/>
          <w:marBottom w:val="0"/>
          <w:divBdr>
            <w:top w:val="none" w:sz="0" w:space="0" w:color="auto"/>
            <w:left w:val="none" w:sz="0" w:space="0" w:color="auto"/>
            <w:bottom w:val="none" w:sz="0" w:space="0" w:color="auto"/>
            <w:right w:val="none" w:sz="0" w:space="0" w:color="auto"/>
          </w:divBdr>
        </w:div>
        <w:div w:id="585962258">
          <w:marLeft w:val="0"/>
          <w:marRight w:val="0"/>
          <w:marTop w:val="0"/>
          <w:marBottom w:val="0"/>
          <w:divBdr>
            <w:top w:val="none" w:sz="0" w:space="0" w:color="auto"/>
            <w:left w:val="none" w:sz="0" w:space="0" w:color="auto"/>
            <w:bottom w:val="none" w:sz="0" w:space="0" w:color="auto"/>
            <w:right w:val="none" w:sz="0" w:space="0" w:color="auto"/>
          </w:divBdr>
        </w:div>
        <w:div w:id="706837076">
          <w:marLeft w:val="0"/>
          <w:marRight w:val="0"/>
          <w:marTop w:val="0"/>
          <w:marBottom w:val="0"/>
          <w:divBdr>
            <w:top w:val="none" w:sz="0" w:space="0" w:color="auto"/>
            <w:left w:val="none" w:sz="0" w:space="0" w:color="auto"/>
            <w:bottom w:val="none" w:sz="0" w:space="0" w:color="auto"/>
            <w:right w:val="none" w:sz="0" w:space="0" w:color="auto"/>
          </w:divBdr>
        </w:div>
        <w:div w:id="224411205">
          <w:marLeft w:val="0"/>
          <w:marRight w:val="0"/>
          <w:marTop w:val="0"/>
          <w:marBottom w:val="0"/>
          <w:divBdr>
            <w:top w:val="none" w:sz="0" w:space="0" w:color="auto"/>
            <w:left w:val="none" w:sz="0" w:space="0" w:color="auto"/>
            <w:bottom w:val="none" w:sz="0" w:space="0" w:color="auto"/>
            <w:right w:val="none" w:sz="0" w:space="0" w:color="auto"/>
          </w:divBdr>
        </w:div>
        <w:div w:id="146871619">
          <w:marLeft w:val="0"/>
          <w:marRight w:val="0"/>
          <w:marTop w:val="0"/>
          <w:marBottom w:val="0"/>
          <w:divBdr>
            <w:top w:val="none" w:sz="0" w:space="0" w:color="auto"/>
            <w:left w:val="none" w:sz="0" w:space="0" w:color="auto"/>
            <w:bottom w:val="none" w:sz="0" w:space="0" w:color="auto"/>
            <w:right w:val="none" w:sz="0" w:space="0" w:color="auto"/>
          </w:divBdr>
        </w:div>
        <w:div w:id="865481385">
          <w:marLeft w:val="0"/>
          <w:marRight w:val="0"/>
          <w:marTop w:val="0"/>
          <w:marBottom w:val="0"/>
          <w:divBdr>
            <w:top w:val="none" w:sz="0" w:space="0" w:color="auto"/>
            <w:left w:val="none" w:sz="0" w:space="0" w:color="auto"/>
            <w:bottom w:val="none" w:sz="0" w:space="0" w:color="auto"/>
            <w:right w:val="none" w:sz="0" w:space="0" w:color="auto"/>
          </w:divBdr>
        </w:div>
        <w:div w:id="367800927">
          <w:marLeft w:val="0"/>
          <w:marRight w:val="0"/>
          <w:marTop w:val="0"/>
          <w:marBottom w:val="0"/>
          <w:divBdr>
            <w:top w:val="none" w:sz="0" w:space="0" w:color="auto"/>
            <w:left w:val="none" w:sz="0" w:space="0" w:color="auto"/>
            <w:bottom w:val="none" w:sz="0" w:space="0" w:color="auto"/>
            <w:right w:val="none" w:sz="0" w:space="0" w:color="auto"/>
          </w:divBdr>
        </w:div>
        <w:div w:id="1932154714">
          <w:marLeft w:val="0"/>
          <w:marRight w:val="0"/>
          <w:marTop w:val="0"/>
          <w:marBottom w:val="0"/>
          <w:divBdr>
            <w:top w:val="none" w:sz="0" w:space="0" w:color="auto"/>
            <w:left w:val="none" w:sz="0" w:space="0" w:color="auto"/>
            <w:bottom w:val="none" w:sz="0" w:space="0" w:color="auto"/>
            <w:right w:val="none" w:sz="0" w:space="0" w:color="auto"/>
          </w:divBdr>
        </w:div>
        <w:div w:id="1247181253">
          <w:marLeft w:val="0"/>
          <w:marRight w:val="0"/>
          <w:marTop w:val="0"/>
          <w:marBottom w:val="0"/>
          <w:divBdr>
            <w:top w:val="none" w:sz="0" w:space="0" w:color="auto"/>
            <w:left w:val="none" w:sz="0" w:space="0" w:color="auto"/>
            <w:bottom w:val="none" w:sz="0" w:space="0" w:color="auto"/>
            <w:right w:val="none" w:sz="0" w:space="0" w:color="auto"/>
          </w:divBdr>
        </w:div>
        <w:div w:id="800879150">
          <w:marLeft w:val="0"/>
          <w:marRight w:val="0"/>
          <w:marTop w:val="0"/>
          <w:marBottom w:val="0"/>
          <w:divBdr>
            <w:top w:val="none" w:sz="0" w:space="0" w:color="auto"/>
            <w:left w:val="none" w:sz="0" w:space="0" w:color="auto"/>
            <w:bottom w:val="none" w:sz="0" w:space="0" w:color="auto"/>
            <w:right w:val="none" w:sz="0" w:space="0" w:color="auto"/>
          </w:divBdr>
        </w:div>
        <w:div w:id="132872347">
          <w:marLeft w:val="0"/>
          <w:marRight w:val="0"/>
          <w:marTop w:val="0"/>
          <w:marBottom w:val="0"/>
          <w:divBdr>
            <w:top w:val="none" w:sz="0" w:space="0" w:color="auto"/>
            <w:left w:val="none" w:sz="0" w:space="0" w:color="auto"/>
            <w:bottom w:val="none" w:sz="0" w:space="0" w:color="auto"/>
            <w:right w:val="none" w:sz="0" w:space="0" w:color="auto"/>
          </w:divBdr>
        </w:div>
        <w:div w:id="1886797282">
          <w:marLeft w:val="0"/>
          <w:marRight w:val="0"/>
          <w:marTop w:val="0"/>
          <w:marBottom w:val="0"/>
          <w:divBdr>
            <w:top w:val="none" w:sz="0" w:space="0" w:color="auto"/>
            <w:left w:val="none" w:sz="0" w:space="0" w:color="auto"/>
            <w:bottom w:val="none" w:sz="0" w:space="0" w:color="auto"/>
            <w:right w:val="none" w:sz="0" w:space="0" w:color="auto"/>
          </w:divBdr>
        </w:div>
      </w:divsChild>
    </w:div>
    <w:div w:id="1551921021">
      <w:bodyDiv w:val="1"/>
      <w:marLeft w:val="0"/>
      <w:marRight w:val="0"/>
      <w:marTop w:val="0"/>
      <w:marBottom w:val="0"/>
      <w:divBdr>
        <w:top w:val="none" w:sz="0" w:space="0" w:color="auto"/>
        <w:left w:val="none" w:sz="0" w:space="0" w:color="auto"/>
        <w:bottom w:val="none" w:sz="0" w:space="0" w:color="auto"/>
        <w:right w:val="none" w:sz="0" w:space="0" w:color="auto"/>
      </w:divBdr>
    </w:div>
    <w:div w:id="1555389361">
      <w:bodyDiv w:val="1"/>
      <w:marLeft w:val="0"/>
      <w:marRight w:val="0"/>
      <w:marTop w:val="0"/>
      <w:marBottom w:val="0"/>
      <w:divBdr>
        <w:top w:val="none" w:sz="0" w:space="0" w:color="auto"/>
        <w:left w:val="none" w:sz="0" w:space="0" w:color="auto"/>
        <w:bottom w:val="none" w:sz="0" w:space="0" w:color="auto"/>
        <w:right w:val="none" w:sz="0" w:space="0" w:color="auto"/>
      </w:divBdr>
    </w:div>
    <w:div w:id="1555582246">
      <w:bodyDiv w:val="1"/>
      <w:marLeft w:val="0"/>
      <w:marRight w:val="0"/>
      <w:marTop w:val="0"/>
      <w:marBottom w:val="0"/>
      <w:divBdr>
        <w:top w:val="none" w:sz="0" w:space="0" w:color="auto"/>
        <w:left w:val="none" w:sz="0" w:space="0" w:color="auto"/>
        <w:bottom w:val="none" w:sz="0" w:space="0" w:color="auto"/>
        <w:right w:val="none" w:sz="0" w:space="0" w:color="auto"/>
      </w:divBdr>
    </w:div>
    <w:div w:id="1556622614">
      <w:bodyDiv w:val="1"/>
      <w:marLeft w:val="0"/>
      <w:marRight w:val="0"/>
      <w:marTop w:val="0"/>
      <w:marBottom w:val="0"/>
      <w:divBdr>
        <w:top w:val="none" w:sz="0" w:space="0" w:color="auto"/>
        <w:left w:val="none" w:sz="0" w:space="0" w:color="auto"/>
        <w:bottom w:val="none" w:sz="0" w:space="0" w:color="auto"/>
        <w:right w:val="none" w:sz="0" w:space="0" w:color="auto"/>
      </w:divBdr>
      <w:divsChild>
        <w:div w:id="489101630">
          <w:marLeft w:val="0"/>
          <w:marRight w:val="0"/>
          <w:marTop w:val="0"/>
          <w:marBottom w:val="0"/>
          <w:divBdr>
            <w:top w:val="none" w:sz="0" w:space="0" w:color="auto"/>
            <w:left w:val="none" w:sz="0" w:space="0" w:color="auto"/>
            <w:bottom w:val="none" w:sz="0" w:space="0" w:color="auto"/>
            <w:right w:val="none" w:sz="0" w:space="0" w:color="auto"/>
          </w:divBdr>
        </w:div>
      </w:divsChild>
    </w:div>
    <w:div w:id="1556968548">
      <w:bodyDiv w:val="1"/>
      <w:marLeft w:val="0"/>
      <w:marRight w:val="0"/>
      <w:marTop w:val="0"/>
      <w:marBottom w:val="0"/>
      <w:divBdr>
        <w:top w:val="none" w:sz="0" w:space="0" w:color="auto"/>
        <w:left w:val="none" w:sz="0" w:space="0" w:color="auto"/>
        <w:bottom w:val="none" w:sz="0" w:space="0" w:color="auto"/>
        <w:right w:val="none" w:sz="0" w:space="0" w:color="auto"/>
      </w:divBdr>
      <w:divsChild>
        <w:div w:id="81727255">
          <w:marLeft w:val="0"/>
          <w:marRight w:val="0"/>
          <w:marTop w:val="0"/>
          <w:marBottom w:val="0"/>
          <w:divBdr>
            <w:top w:val="none" w:sz="0" w:space="0" w:color="auto"/>
            <w:left w:val="none" w:sz="0" w:space="0" w:color="auto"/>
            <w:bottom w:val="none" w:sz="0" w:space="0" w:color="auto"/>
            <w:right w:val="none" w:sz="0" w:space="0" w:color="auto"/>
          </w:divBdr>
          <w:divsChild>
            <w:div w:id="18431065">
              <w:marLeft w:val="0"/>
              <w:marRight w:val="0"/>
              <w:marTop w:val="0"/>
              <w:marBottom w:val="0"/>
              <w:divBdr>
                <w:top w:val="none" w:sz="0" w:space="0" w:color="auto"/>
                <w:left w:val="none" w:sz="0" w:space="0" w:color="auto"/>
                <w:bottom w:val="none" w:sz="0" w:space="0" w:color="auto"/>
                <w:right w:val="none" w:sz="0" w:space="0" w:color="auto"/>
              </w:divBdr>
            </w:div>
            <w:div w:id="177086802">
              <w:marLeft w:val="0"/>
              <w:marRight w:val="0"/>
              <w:marTop w:val="0"/>
              <w:marBottom w:val="0"/>
              <w:divBdr>
                <w:top w:val="none" w:sz="0" w:space="0" w:color="auto"/>
                <w:left w:val="none" w:sz="0" w:space="0" w:color="auto"/>
                <w:bottom w:val="none" w:sz="0" w:space="0" w:color="auto"/>
                <w:right w:val="none" w:sz="0" w:space="0" w:color="auto"/>
              </w:divBdr>
            </w:div>
            <w:div w:id="312608713">
              <w:marLeft w:val="0"/>
              <w:marRight w:val="0"/>
              <w:marTop w:val="0"/>
              <w:marBottom w:val="0"/>
              <w:divBdr>
                <w:top w:val="none" w:sz="0" w:space="0" w:color="auto"/>
                <w:left w:val="none" w:sz="0" w:space="0" w:color="auto"/>
                <w:bottom w:val="none" w:sz="0" w:space="0" w:color="auto"/>
                <w:right w:val="none" w:sz="0" w:space="0" w:color="auto"/>
              </w:divBdr>
            </w:div>
            <w:div w:id="424232518">
              <w:marLeft w:val="0"/>
              <w:marRight w:val="0"/>
              <w:marTop w:val="0"/>
              <w:marBottom w:val="0"/>
              <w:divBdr>
                <w:top w:val="none" w:sz="0" w:space="0" w:color="auto"/>
                <w:left w:val="none" w:sz="0" w:space="0" w:color="auto"/>
                <w:bottom w:val="none" w:sz="0" w:space="0" w:color="auto"/>
                <w:right w:val="none" w:sz="0" w:space="0" w:color="auto"/>
              </w:divBdr>
            </w:div>
            <w:div w:id="510069951">
              <w:marLeft w:val="0"/>
              <w:marRight w:val="0"/>
              <w:marTop w:val="0"/>
              <w:marBottom w:val="0"/>
              <w:divBdr>
                <w:top w:val="none" w:sz="0" w:space="0" w:color="auto"/>
                <w:left w:val="none" w:sz="0" w:space="0" w:color="auto"/>
                <w:bottom w:val="none" w:sz="0" w:space="0" w:color="auto"/>
                <w:right w:val="none" w:sz="0" w:space="0" w:color="auto"/>
              </w:divBdr>
            </w:div>
            <w:div w:id="521820173">
              <w:marLeft w:val="0"/>
              <w:marRight w:val="0"/>
              <w:marTop w:val="0"/>
              <w:marBottom w:val="0"/>
              <w:divBdr>
                <w:top w:val="none" w:sz="0" w:space="0" w:color="auto"/>
                <w:left w:val="none" w:sz="0" w:space="0" w:color="auto"/>
                <w:bottom w:val="none" w:sz="0" w:space="0" w:color="auto"/>
                <w:right w:val="none" w:sz="0" w:space="0" w:color="auto"/>
              </w:divBdr>
            </w:div>
            <w:div w:id="584152033">
              <w:marLeft w:val="0"/>
              <w:marRight w:val="0"/>
              <w:marTop w:val="0"/>
              <w:marBottom w:val="0"/>
              <w:divBdr>
                <w:top w:val="none" w:sz="0" w:space="0" w:color="auto"/>
                <w:left w:val="none" w:sz="0" w:space="0" w:color="auto"/>
                <w:bottom w:val="none" w:sz="0" w:space="0" w:color="auto"/>
                <w:right w:val="none" w:sz="0" w:space="0" w:color="auto"/>
              </w:divBdr>
            </w:div>
            <w:div w:id="668368839">
              <w:marLeft w:val="0"/>
              <w:marRight w:val="0"/>
              <w:marTop w:val="0"/>
              <w:marBottom w:val="0"/>
              <w:divBdr>
                <w:top w:val="none" w:sz="0" w:space="0" w:color="auto"/>
                <w:left w:val="none" w:sz="0" w:space="0" w:color="auto"/>
                <w:bottom w:val="none" w:sz="0" w:space="0" w:color="auto"/>
                <w:right w:val="none" w:sz="0" w:space="0" w:color="auto"/>
              </w:divBdr>
            </w:div>
            <w:div w:id="720709319">
              <w:marLeft w:val="0"/>
              <w:marRight w:val="0"/>
              <w:marTop w:val="0"/>
              <w:marBottom w:val="0"/>
              <w:divBdr>
                <w:top w:val="none" w:sz="0" w:space="0" w:color="auto"/>
                <w:left w:val="none" w:sz="0" w:space="0" w:color="auto"/>
                <w:bottom w:val="none" w:sz="0" w:space="0" w:color="auto"/>
                <w:right w:val="none" w:sz="0" w:space="0" w:color="auto"/>
              </w:divBdr>
            </w:div>
            <w:div w:id="768282613">
              <w:marLeft w:val="0"/>
              <w:marRight w:val="0"/>
              <w:marTop w:val="0"/>
              <w:marBottom w:val="0"/>
              <w:divBdr>
                <w:top w:val="none" w:sz="0" w:space="0" w:color="auto"/>
                <w:left w:val="none" w:sz="0" w:space="0" w:color="auto"/>
                <w:bottom w:val="none" w:sz="0" w:space="0" w:color="auto"/>
                <w:right w:val="none" w:sz="0" w:space="0" w:color="auto"/>
              </w:divBdr>
            </w:div>
            <w:div w:id="790172767">
              <w:marLeft w:val="0"/>
              <w:marRight w:val="0"/>
              <w:marTop w:val="0"/>
              <w:marBottom w:val="0"/>
              <w:divBdr>
                <w:top w:val="none" w:sz="0" w:space="0" w:color="auto"/>
                <w:left w:val="none" w:sz="0" w:space="0" w:color="auto"/>
                <w:bottom w:val="none" w:sz="0" w:space="0" w:color="auto"/>
                <w:right w:val="none" w:sz="0" w:space="0" w:color="auto"/>
              </w:divBdr>
            </w:div>
            <w:div w:id="832140866">
              <w:marLeft w:val="0"/>
              <w:marRight w:val="0"/>
              <w:marTop w:val="0"/>
              <w:marBottom w:val="0"/>
              <w:divBdr>
                <w:top w:val="none" w:sz="0" w:space="0" w:color="auto"/>
                <w:left w:val="none" w:sz="0" w:space="0" w:color="auto"/>
                <w:bottom w:val="none" w:sz="0" w:space="0" w:color="auto"/>
                <w:right w:val="none" w:sz="0" w:space="0" w:color="auto"/>
              </w:divBdr>
            </w:div>
            <w:div w:id="850142665">
              <w:marLeft w:val="0"/>
              <w:marRight w:val="0"/>
              <w:marTop w:val="0"/>
              <w:marBottom w:val="0"/>
              <w:divBdr>
                <w:top w:val="none" w:sz="0" w:space="0" w:color="auto"/>
                <w:left w:val="none" w:sz="0" w:space="0" w:color="auto"/>
                <w:bottom w:val="none" w:sz="0" w:space="0" w:color="auto"/>
                <w:right w:val="none" w:sz="0" w:space="0" w:color="auto"/>
              </w:divBdr>
            </w:div>
            <w:div w:id="898826410">
              <w:marLeft w:val="0"/>
              <w:marRight w:val="0"/>
              <w:marTop w:val="0"/>
              <w:marBottom w:val="0"/>
              <w:divBdr>
                <w:top w:val="none" w:sz="0" w:space="0" w:color="auto"/>
                <w:left w:val="none" w:sz="0" w:space="0" w:color="auto"/>
                <w:bottom w:val="none" w:sz="0" w:space="0" w:color="auto"/>
                <w:right w:val="none" w:sz="0" w:space="0" w:color="auto"/>
              </w:divBdr>
            </w:div>
            <w:div w:id="968902273">
              <w:marLeft w:val="0"/>
              <w:marRight w:val="0"/>
              <w:marTop w:val="0"/>
              <w:marBottom w:val="0"/>
              <w:divBdr>
                <w:top w:val="none" w:sz="0" w:space="0" w:color="auto"/>
                <w:left w:val="none" w:sz="0" w:space="0" w:color="auto"/>
                <w:bottom w:val="none" w:sz="0" w:space="0" w:color="auto"/>
                <w:right w:val="none" w:sz="0" w:space="0" w:color="auto"/>
              </w:divBdr>
            </w:div>
            <w:div w:id="1033114229">
              <w:marLeft w:val="0"/>
              <w:marRight w:val="0"/>
              <w:marTop w:val="0"/>
              <w:marBottom w:val="0"/>
              <w:divBdr>
                <w:top w:val="none" w:sz="0" w:space="0" w:color="auto"/>
                <w:left w:val="none" w:sz="0" w:space="0" w:color="auto"/>
                <w:bottom w:val="none" w:sz="0" w:space="0" w:color="auto"/>
                <w:right w:val="none" w:sz="0" w:space="0" w:color="auto"/>
              </w:divBdr>
            </w:div>
            <w:div w:id="1039009967">
              <w:marLeft w:val="0"/>
              <w:marRight w:val="0"/>
              <w:marTop w:val="0"/>
              <w:marBottom w:val="0"/>
              <w:divBdr>
                <w:top w:val="none" w:sz="0" w:space="0" w:color="auto"/>
                <w:left w:val="none" w:sz="0" w:space="0" w:color="auto"/>
                <w:bottom w:val="none" w:sz="0" w:space="0" w:color="auto"/>
                <w:right w:val="none" w:sz="0" w:space="0" w:color="auto"/>
              </w:divBdr>
            </w:div>
            <w:div w:id="1130829904">
              <w:marLeft w:val="0"/>
              <w:marRight w:val="0"/>
              <w:marTop w:val="0"/>
              <w:marBottom w:val="0"/>
              <w:divBdr>
                <w:top w:val="none" w:sz="0" w:space="0" w:color="auto"/>
                <w:left w:val="none" w:sz="0" w:space="0" w:color="auto"/>
                <w:bottom w:val="none" w:sz="0" w:space="0" w:color="auto"/>
                <w:right w:val="none" w:sz="0" w:space="0" w:color="auto"/>
              </w:divBdr>
            </w:div>
            <w:div w:id="1175999098">
              <w:marLeft w:val="0"/>
              <w:marRight w:val="0"/>
              <w:marTop w:val="0"/>
              <w:marBottom w:val="0"/>
              <w:divBdr>
                <w:top w:val="none" w:sz="0" w:space="0" w:color="auto"/>
                <w:left w:val="none" w:sz="0" w:space="0" w:color="auto"/>
                <w:bottom w:val="none" w:sz="0" w:space="0" w:color="auto"/>
                <w:right w:val="none" w:sz="0" w:space="0" w:color="auto"/>
              </w:divBdr>
            </w:div>
            <w:div w:id="1388455773">
              <w:marLeft w:val="0"/>
              <w:marRight w:val="0"/>
              <w:marTop w:val="0"/>
              <w:marBottom w:val="0"/>
              <w:divBdr>
                <w:top w:val="none" w:sz="0" w:space="0" w:color="auto"/>
                <w:left w:val="none" w:sz="0" w:space="0" w:color="auto"/>
                <w:bottom w:val="none" w:sz="0" w:space="0" w:color="auto"/>
                <w:right w:val="none" w:sz="0" w:space="0" w:color="auto"/>
              </w:divBdr>
            </w:div>
            <w:div w:id="1460494027">
              <w:marLeft w:val="0"/>
              <w:marRight w:val="0"/>
              <w:marTop w:val="0"/>
              <w:marBottom w:val="0"/>
              <w:divBdr>
                <w:top w:val="none" w:sz="0" w:space="0" w:color="auto"/>
                <w:left w:val="none" w:sz="0" w:space="0" w:color="auto"/>
                <w:bottom w:val="none" w:sz="0" w:space="0" w:color="auto"/>
                <w:right w:val="none" w:sz="0" w:space="0" w:color="auto"/>
              </w:divBdr>
            </w:div>
            <w:div w:id="1470392133">
              <w:marLeft w:val="0"/>
              <w:marRight w:val="0"/>
              <w:marTop w:val="0"/>
              <w:marBottom w:val="0"/>
              <w:divBdr>
                <w:top w:val="none" w:sz="0" w:space="0" w:color="auto"/>
                <w:left w:val="none" w:sz="0" w:space="0" w:color="auto"/>
                <w:bottom w:val="none" w:sz="0" w:space="0" w:color="auto"/>
                <w:right w:val="none" w:sz="0" w:space="0" w:color="auto"/>
              </w:divBdr>
            </w:div>
            <w:div w:id="1530994306">
              <w:marLeft w:val="0"/>
              <w:marRight w:val="0"/>
              <w:marTop w:val="0"/>
              <w:marBottom w:val="0"/>
              <w:divBdr>
                <w:top w:val="none" w:sz="0" w:space="0" w:color="auto"/>
                <w:left w:val="none" w:sz="0" w:space="0" w:color="auto"/>
                <w:bottom w:val="none" w:sz="0" w:space="0" w:color="auto"/>
                <w:right w:val="none" w:sz="0" w:space="0" w:color="auto"/>
              </w:divBdr>
            </w:div>
            <w:div w:id="1550876565">
              <w:marLeft w:val="0"/>
              <w:marRight w:val="0"/>
              <w:marTop w:val="0"/>
              <w:marBottom w:val="0"/>
              <w:divBdr>
                <w:top w:val="none" w:sz="0" w:space="0" w:color="auto"/>
                <w:left w:val="none" w:sz="0" w:space="0" w:color="auto"/>
                <w:bottom w:val="none" w:sz="0" w:space="0" w:color="auto"/>
                <w:right w:val="none" w:sz="0" w:space="0" w:color="auto"/>
              </w:divBdr>
            </w:div>
            <w:div w:id="1559969911">
              <w:marLeft w:val="0"/>
              <w:marRight w:val="0"/>
              <w:marTop w:val="0"/>
              <w:marBottom w:val="0"/>
              <w:divBdr>
                <w:top w:val="none" w:sz="0" w:space="0" w:color="auto"/>
                <w:left w:val="none" w:sz="0" w:space="0" w:color="auto"/>
                <w:bottom w:val="none" w:sz="0" w:space="0" w:color="auto"/>
                <w:right w:val="none" w:sz="0" w:space="0" w:color="auto"/>
              </w:divBdr>
            </w:div>
            <w:div w:id="1841890452">
              <w:marLeft w:val="0"/>
              <w:marRight w:val="0"/>
              <w:marTop w:val="0"/>
              <w:marBottom w:val="0"/>
              <w:divBdr>
                <w:top w:val="none" w:sz="0" w:space="0" w:color="auto"/>
                <w:left w:val="none" w:sz="0" w:space="0" w:color="auto"/>
                <w:bottom w:val="none" w:sz="0" w:space="0" w:color="auto"/>
                <w:right w:val="none" w:sz="0" w:space="0" w:color="auto"/>
              </w:divBdr>
            </w:div>
            <w:div w:id="1894001797">
              <w:marLeft w:val="0"/>
              <w:marRight w:val="0"/>
              <w:marTop w:val="0"/>
              <w:marBottom w:val="0"/>
              <w:divBdr>
                <w:top w:val="none" w:sz="0" w:space="0" w:color="auto"/>
                <w:left w:val="none" w:sz="0" w:space="0" w:color="auto"/>
                <w:bottom w:val="none" w:sz="0" w:space="0" w:color="auto"/>
                <w:right w:val="none" w:sz="0" w:space="0" w:color="auto"/>
              </w:divBdr>
            </w:div>
            <w:div w:id="2075157383">
              <w:marLeft w:val="0"/>
              <w:marRight w:val="0"/>
              <w:marTop w:val="0"/>
              <w:marBottom w:val="0"/>
              <w:divBdr>
                <w:top w:val="none" w:sz="0" w:space="0" w:color="auto"/>
                <w:left w:val="none" w:sz="0" w:space="0" w:color="auto"/>
                <w:bottom w:val="none" w:sz="0" w:space="0" w:color="auto"/>
                <w:right w:val="none" w:sz="0" w:space="0" w:color="auto"/>
              </w:divBdr>
            </w:div>
            <w:div w:id="2088964626">
              <w:marLeft w:val="0"/>
              <w:marRight w:val="0"/>
              <w:marTop w:val="0"/>
              <w:marBottom w:val="0"/>
              <w:divBdr>
                <w:top w:val="none" w:sz="0" w:space="0" w:color="auto"/>
                <w:left w:val="none" w:sz="0" w:space="0" w:color="auto"/>
                <w:bottom w:val="none" w:sz="0" w:space="0" w:color="auto"/>
                <w:right w:val="none" w:sz="0" w:space="0" w:color="auto"/>
              </w:divBdr>
            </w:div>
          </w:divsChild>
        </w:div>
        <w:div w:id="1215654575">
          <w:marLeft w:val="0"/>
          <w:marRight w:val="0"/>
          <w:marTop w:val="0"/>
          <w:marBottom w:val="0"/>
          <w:divBdr>
            <w:top w:val="none" w:sz="0" w:space="0" w:color="auto"/>
            <w:left w:val="none" w:sz="0" w:space="0" w:color="auto"/>
            <w:bottom w:val="none" w:sz="0" w:space="0" w:color="auto"/>
            <w:right w:val="none" w:sz="0" w:space="0" w:color="auto"/>
          </w:divBdr>
          <w:divsChild>
            <w:div w:id="940067103">
              <w:marLeft w:val="0"/>
              <w:marRight w:val="0"/>
              <w:marTop w:val="0"/>
              <w:marBottom w:val="0"/>
              <w:divBdr>
                <w:top w:val="none" w:sz="0" w:space="0" w:color="auto"/>
                <w:left w:val="none" w:sz="0" w:space="0" w:color="auto"/>
                <w:bottom w:val="none" w:sz="0" w:space="0" w:color="auto"/>
                <w:right w:val="none" w:sz="0" w:space="0" w:color="auto"/>
              </w:divBdr>
              <w:divsChild>
                <w:div w:id="494417699">
                  <w:marLeft w:val="0"/>
                  <w:marRight w:val="0"/>
                  <w:marTop w:val="0"/>
                  <w:marBottom w:val="0"/>
                  <w:divBdr>
                    <w:top w:val="none" w:sz="0" w:space="0" w:color="auto"/>
                    <w:left w:val="none" w:sz="0" w:space="0" w:color="auto"/>
                    <w:bottom w:val="none" w:sz="0" w:space="0" w:color="auto"/>
                    <w:right w:val="none" w:sz="0" w:space="0" w:color="auto"/>
                  </w:divBdr>
                  <w:divsChild>
                    <w:div w:id="363865428">
                      <w:marLeft w:val="0"/>
                      <w:marRight w:val="0"/>
                      <w:marTop w:val="0"/>
                      <w:marBottom w:val="0"/>
                      <w:divBdr>
                        <w:top w:val="none" w:sz="0" w:space="0" w:color="auto"/>
                        <w:left w:val="none" w:sz="0" w:space="0" w:color="auto"/>
                        <w:bottom w:val="none" w:sz="0" w:space="0" w:color="auto"/>
                        <w:right w:val="none" w:sz="0" w:space="0" w:color="auto"/>
                      </w:divBdr>
                      <w:divsChild>
                        <w:div w:id="907614617">
                          <w:marLeft w:val="0"/>
                          <w:marRight w:val="0"/>
                          <w:marTop w:val="0"/>
                          <w:marBottom w:val="0"/>
                          <w:divBdr>
                            <w:top w:val="none" w:sz="0" w:space="0" w:color="auto"/>
                            <w:left w:val="none" w:sz="0" w:space="0" w:color="auto"/>
                            <w:bottom w:val="none" w:sz="0" w:space="0" w:color="auto"/>
                            <w:right w:val="none" w:sz="0" w:space="0" w:color="auto"/>
                          </w:divBdr>
                          <w:divsChild>
                            <w:div w:id="654724810">
                              <w:marLeft w:val="0"/>
                              <w:marRight w:val="0"/>
                              <w:marTop w:val="0"/>
                              <w:marBottom w:val="0"/>
                              <w:divBdr>
                                <w:top w:val="none" w:sz="0" w:space="0" w:color="auto"/>
                                <w:left w:val="none" w:sz="0" w:space="0" w:color="auto"/>
                                <w:bottom w:val="none" w:sz="0" w:space="0" w:color="auto"/>
                                <w:right w:val="none" w:sz="0" w:space="0" w:color="auto"/>
                              </w:divBdr>
                              <w:divsChild>
                                <w:div w:id="224529873">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019233275">
                                      <w:marLeft w:val="0"/>
                                      <w:marRight w:val="0"/>
                                      <w:marTop w:val="0"/>
                                      <w:marBottom w:val="0"/>
                                      <w:divBdr>
                                        <w:top w:val="none" w:sz="0" w:space="0" w:color="auto"/>
                                        <w:left w:val="none" w:sz="0" w:space="0" w:color="auto"/>
                                        <w:bottom w:val="none" w:sz="0" w:space="0" w:color="auto"/>
                                        <w:right w:val="none" w:sz="0" w:space="0" w:color="auto"/>
                                      </w:divBdr>
                                      <w:divsChild>
                                        <w:div w:id="24261416">
                                          <w:marLeft w:val="0"/>
                                          <w:marRight w:val="0"/>
                                          <w:marTop w:val="0"/>
                                          <w:marBottom w:val="0"/>
                                          <w:divBdr>
                                            <w:top w:val="none" w:sz="0" w:space="0" w:color="auto"/>
                                            <w:left w:val="none" w:sz="0" w:space="0" w:color="auto"/>
                                            <w:bottom w:val="none" w:sz="0" w:space="0" w:color="auto"/>
                                            <w:right w:val="none" w:sz="0" w:space="0" w:color="auto"/>
                                          </w:divBdr>
                                        </w:div>
                                        <w:div w:id="160438126">
                                          <w:marLeft w:val="0"/>
                                          <w:marRight w:val="0"/>
                                          <w:marTop w:val="0"/>
                                          <w:marBottom w:val="0"/>
                                          <w:divBdr>
                                            <w:top w:val="none" w:sz="0" w:space="0" w:color="auto"/>
                                            <w:left w:val="none" w:sz="0" w:space="0" w:color="auto"/>
                                            <w:bottom w:val="none" w:sz="0" w:space="0" w:color="auto"/>
                                            <w:right w:val="none" w:sz="0" w:space="0" w:color="auto"/>
                                          </w:divBdr>
                                        </w:div>
                                        <w:div w:id="365563560">
                                          <w:marLeft w:val="0"/>
                                          <w:marRight w:val="0"/>
                                          <w:marTop w:val="0"/>
                                          <w:marBottom w:val="0"/>
                                          <w:divBdr>
                                            <w:top w:val="none" w:sz="0" w:space="0" w:color="auto"/>
                                            <w:left w:val="none" w:sz="0" w:space="0" w:color="auto"/>
                                            <w:bottom w:val="none" w:sz="0" w:space="0" w:color="auto"/>
                                            <w:right w:val="none" w:sz="0" w:space="0" w:color="auto"/>
                                          </w:divBdr>
                                        </w:div>
                                        <w:div w:id="466708882">
                                          <w:marLeft w:val="0"/>
                                          <w:marRight w:val="0"/>
                                          <w:marTop w:val="0"/>
                                          <w:marBottom w:val="0"/>
                                          <w:divBdr>
                                            <w:top w:val="none" w:sz="0" w:space="0" w:color="auto"/>
                                            <w:left w:val="none" w:sz="0" w:space="0" w:color="auto"/>
                                            <w:bottom w:val="none" w:sz="0" w:space="0" w:color="auto"/>
                                            <w:right w:val="none" w:sz="0" w:space="0" w:color="auto"/>
                                          </w:divBdr>
                                        </w:div>
                                        <w:div w:id="481625627">
                                          <w:marLeft w:val="0"/>
                                          <w:marRight w:val="0"/>
                                          <w:marTop w:val="0"/>
                                          <w:marBottom w:val="0"/>
                                          <w:divBdr>
                                            <w:top w:val="none" w:sz="0" w:space="0" w:color="auto"/>
                                            <w:left w:val="none" w:sz="0" w:space="0" w:color="auto"/>
                                            <w:bottom w:val="none" w:sz="0" w:space="0" w:color="auto"/>
                                            <w:right w:val="none" w:sz="0" w:space="0" w:color="auto"/>
                                          </w:divBdr>
                                        </w:div>
                                        <w:div w:id="538401918">
                                          <w:marLeft w:val="0"/>
                                          <w:marRight w:val="0"/>
                                          <w:marTop w:val="0"/>
                                          <w:marBottom w:val="0"/>
                                          <w:divBdr>
                                            <w:top w:val="none" w:sz="0" w:space="0" w:color="auto"/>
                                            <w:left w:val="none" w:sz="0" w:space="0" w:color="auto"/>
                                            <w:bottom w:val="none" w:sz="0" w:space="0" w:color="auto"/>
                                            <w:right w:val="none" w:sz="0" w:space="0" w:color="auto"/>
                                          </w:divBdr>
                                        </w:div>
                                        <w:div w:id="593050691">
                                          <w:marLeft w:val="0"/>
                                          <w:marRight w:val="0"/>
                                          <w:marTop w:val="0"/>
                                          <w:marBottom w:val="0"/>
                                          <w:divBdr>
                                            <w:top w:val="none" w:sz="0" w:space="0" w:color="auto"/>
                                            <w:left w:val="none" w:sz="0" w:space="0" w:color="auto"/>
                                            <w:bottom w:val="none" w:sz="0" w:space="0" w:color="auto"/>
                                            <w:right w:val="none" w:sz="0" w:space="0" w:color="auto"/>
                                          </w:divBdr>
                                        </w:div>
                                        <w:div w:id="652176879">
                                          <w:marLeft w:val="0"/>
                                          <w:marRight w:val="0"/>
                                          <w:marTop w:val="0"/>
                                          <w:marBottom w:val="0"/>
                                          <w:divBdr>
                                            <w:top w:val="none" w:sz="0" w:space="0" w:color="auto"/>
                                            <w:left w:val="none" w:sz="0" w:space="0" w:color="auto"/>
                                            <w:bottom w:val="none" w:sz="0" w:space="0" w:color="auto"/>
                                            <w:right w:val="none" w:sz="0" w:space="0" w:color="auto"/>
                                          </w:divBdr>
                                        </w:div>
                                        <w:div w:id="853959539">
                                          <w:marLeft w:val="0"/>
                                          <w:marRight w:val="0"/>
                                          <w:marTop w:val="0"/>
                                          <w:marBottom w:val="0"/>
                                          <w:divBdr>
                                            <w:top w:val="none" w:sz="0" w:space="0" w:color="auto"/>
                                            <w:left w:val="none" w:sz="0" w:space="0" w:color="auto"/>
                                            <w:bottom w:val="none" w:sz="0" w:space="0" w:color="auto"/>
                                            <w:right w:val="none" w:sz="0" w:space="0" w:color="auto"/>
                                          </w:divBdr>
                                        </w:div>
                                        <w:div w:id="1033843855">
                                          <w:marLeft w:val="0"/>
                                          <w:marRight w:val="0"/>
                                          <w:marTop w:val="0"/>
                                          <w:marBottom w:val="0"/>
                                          <w:divBdr>
                                            <w:top w:val="none" w:sz="0" w:space="0" w:color="auto"/>
                                            <w:left w:val="none" w:sz="0" w:space="0" w:color="auto"/>
                                            <w:bottom w:val="none" w:sz="0" w:space="0" w:color="auto"/>
                                            <w:right w:val="none" w:sz="0" w:space="0" w:color="auto"/>
                                          </w:divBdr>
                                        </w:div>
                                        <w:div w:id="1064374471">
                                          <w:marLeft w:val="0"/>
                                          <w:marRight w:val="0"/>
                                          <w:marTop w:val="0"/>
                                          <w:marBottom w:val="0"/>
                                          <w:divBdr>
                                            <w:top w:val="none" w:sz="0" w:space="0" w:color="auto"/>
                                            <w:left w:val="none" w:sz="0" w:space="0" w:color="auto"/>
                                            <w:bottom w:val="none" w:sz="0" w:space="0" w:color="auto"/>
                                            <w:right w:val="none" w:sz="0" w:space="0" w:color="auto"/>
                                          </w:divBdr>
                                        </w:div>
                                        <w:div w:id="1248886009">
                                          <w:marLeft w:val="0"/>
                                          <w:marRight w:val="0"/>
                                          <w:marTop w:val="0"/>
                                          <w:marBottom w:val="0"/>
                                          <w:divBdr>
                                            <w:top w:val="none" w:sz="0" w:space="0" w:color="auto"/>
                                            <w:left w:val="none" w:sz="0" w:space="0" w:color="auto"/>
                                            <w:bottom w:val="none" w:sz="0" w:space="0" w:color="auto"/>
                                            <w:right w:val="none" w:sz="0" w:space="0" w:color="auto"/>
                                          </w:divBdr>
                                        </w:div>
                                        <w:div w:id="1276012410">
                                          <w:marLeft w:val="0"/>
                                          <w:marRight w:val="0"/>
                                          <w:marTop w:val="0"/>
                                          <w:marBottom w:val="0"/>
                                          <w:divBdr>
                                            <w:top w:val="none" w:sz="0" w:space="0" w:color="auto"/>
                                            <w:left w:val="none" w:sz="0" w:space="0" w:color="auto"/>
                                            <w:bottom w:val="none" w:sz="0" w:space="0" w:color="auto"/>
                                            <w:right w:val="none" w:sz="0" w:space="0" w:color="auto"/>
                                          </w:divBdr>
                                        </w:div>
                                        <w:div w:id="1369645560">
                                          <w:marLeft w:val="0"/>
                                          <w:marRight w:val="0"/>
                                          <w:marTop w:val="0"/>
                                          <w:marBottom w:val="0"/>
                                          <w:divBdr>
                                            <w:top w:val="none" w:sz="0" w:space="0" w:color="auto"/>
                                            <w:left w:val="none" w:sz="0" w:space="0" w:color="auto"/>
                                            <w:bottom w:val="none" w:sz="0" w:space="0" w:color="auto"/>
                                            <w:right w:val="none" w:sz="0" w:space="0" w:color="auto"/>
                                          </w:divBdr>
                                        </w:div>
                                        <w:div w:id="1534535589">
                                          <w:marLeft w:val="0"/>
                                          <w:marRight w:val="0"/>
                                          <w:marTop w:val="0"/>
                                          <w:marBottom w:val="0"/>
                                          <w:divBdr>
                                            <w:top w:val="none" w:sz="0" w:space="0" w:color="auto"/>
                                            <w:left w:val="none" w:sz="0" w:space="0" w:color="auto"/>
                                            <w:bottom w:val="none" w:sz="0" w:space="0" w:color="auto"/>
                                            <w:right w:val="none" w:sz="0" w:space="0" w:color="auto"/>
                                          </w:divBdr>
                                        </w:div>
                                        <w:div w:id="1537158053">
                                          <w:marLeft w:val="0"/>
                                          <w:marRight w:val="0"/>
                                          <w:marTop w:val="0"/>
                                          <w:marBottom w:val="0"/>
                                          <w:divBdr>
                                            <w:top w:val="none" w:sz="0" w:space="0" w:color="auto"/>
                                            <w:left w:val="none" w:sz="0" w:space="0" w:color="auto"/>
                                            <w:bottom w:val="none" w:sz="0" w:space="0" w:color="auto"/>
                                            <w:right w:val="none" w:sz="0" w:space="0" w:color="auto"/>
                                          </w:divBdr>
                                        </w:div>
                                        <w:div w:id="1600942983">
                                          <w:marLeft w:val="0"/>
                                          <w:marRight w:val="0"/>
                                          <w:marTop w:val="0"/>
                                          <w:marBottom w:val="0"/>
                                          <w:divBdr>
                                            <w:top w:val="none" w:sz="0" w:space="0" w:color="auto"/>
                                            <w:left w:val="none" w:sz="0" w:space="0" w:color="auto"/>
                                            <w:bottom w:val="none" w:sz="0" w:space="0" w:color="auto"/>
                                            <w:right w:val="none" w:sz="0" w:space="0" w:color="auto"/>
                                          </w:divBdr>
                                        </w:div>
                                        <w:div w:id="1662076302">
                                          <w:marLeft w:val="0"/>
                                          <w:marRight w:val="0"/>
                                          <w:marTop w:val="0"/>
                                          <w:marBottom w:val="0"/>
                                          <w:divBdr>
                                            <w:top w:val="none" w:sz="0" w:space="0" w:color="auto"/>
                                            <w:left w:val="none" w:sz="0" w:space="0" w:color="auto"/>
                                            <w:bottom w:val="none" w:sz="0" w:space="0" w:color="auto"/>
                                            <w:right w:val="none" w:sz="0" w:space="0" w:color="auto"/>
                                          </w:divBdr>
                                        </w:div>
                                        <w:div w:id="1688829296">
                                          <w:marLeft w:val="0"/>
                                          <w:marRight w:val="0"/>
                                          <w:marTop w:val="0"/>
                                          <w:marBottom w:val="0"/>
                                          <w:divBdr>
                                            <w:top w:val="none" w:sz="0" w:space="0" w:color="auto"/>
                                            <w:left w:val="none" w:sz="0" w:space="0" w:color="auto"/>
                                            <w:bottom w:val="none" w:sz="0" w:space="0" w:color="auto"/>
                                            <w:right w:val="none" w:sz="0" w:space="0" w:color="auto"/>
                                          </w:divBdr>
                                        </w:div>
                                        <w:div w:id="1716465796">
                                          <w:marLeft w:val="0"/>
                                          <w:marRight w:val="0"/>
                                          <w:marTop w:val="0"/>
                                          <w:marBottom w:val="0"/>
                                          <w:divBdr>
                                            <w:top w:val="none" w:sz="0" w:space="0" w:color="auto"/>
                                            <w:left w:val="none" w:sz="0" w:space="0" w:color="auto"/>
                                            <w:bottom w:val="none" w:sz="0" w:space="0" w:color="auto"/>
                                            <w:right w:val="none" w:sz="0" w:space="0" w:color="auto"/>
                                          </w:divBdr>
                                        </w:div>
                                        <w:div w:id="1805082057">
                                          <w:marLeft w:val="0"/>
                                          <w:marRight w:val="0"/>
                                          <w:marTop w:val="0"/>
                                          <w:marBottom w:val="0"/>
                                          <w:divBdr>
                                            <w:top w:val="none" w:sz="0" w:space="0" w:color="auto"/>
                                            <w:left w:val="none" w:sz="0" w:space="0" w:color="auto"/>
                                            <w:bottom w:val="none" w:sz="0" w:space="0" w:color="auto"/>
                                            <w:right w:val="none" w:sz="0" w:space="0" w:color="auto"/>
                                          </w:divBdr>
                                        </w:div>
                                        <w:div w:id="1810173478">
                                          <w:marLeft w:val="0"/>
                                          <w:marRight w:val="0"/>
                                          <w:marTop w:val="0"/>
                                          <w:marBottom w:val="0"/>
                                          <w:divBdr>
                                            <w:top w:val="none" w:sz="0" w:space="0" w:color="auto"/>
                                            <w:left w:val="none" w:sz="0" w:space="0" w:color="auto"/>
                                            <w:bottom w:val="none" w:sz="0" w:space="0" w:color="auto"/>
                                            <w:right w:val="none" w:sz="0" w:space="0" w:color="auto"/>
                                          </w:divBdr>
                                        </w:div>
                                        <w:div w:id="1931621182">
                                          <w:marLeft w:val="0"/>
                                          <w:marRight w:val="0"/>
                                          <w:marTop w:val="0"/>
                                          <w:marBottom w:val="0"/>
                                          <w:divBdr>
                                            <w:top w:val="none" w:sz="0" w:space="0" w:color="auto"/>
                                            <w:left w:val="none" w:sz="0" w:space="0" w:color="auto"/>
                                            <w:bottom w:val="none" w:sz="0" w:space="0" w:color="auto"/>
                                            <w:right w:val="none" w:sz="0" w:space="0" w:color="auto"/>
                                          </w:divBdr>
                                        </w:div>
                                        <w:div w:id="2021395983">
                                          <w:marLeft w:val="0"/>
                                          <w:marRight w:val="0"/>
                                          <w:marTop w:val="0"/>
                                          <w:marBottom w:val="0"/>
                                          <w:divBdr>
                                            <w:top w:val="none" w:sz="0" w:space="0" w:color="auto"/>
                                            <w:left w:val="none" w:sz="0" w:space="0" w:color="auto"/>
                                            <w:bottom w:val="none" w:sz="0" w:space="0" w:color="auto"/>
                                            <w:right w:val="none" w:sz="0" w:space="0" w:color="auto"/>
                                          </w:divBdr>
                                        </w:div>
                                        <w:div w:id="2065907696">
                                          <w:marLeft w:val="0"/>
                                          <w:marRight w:val="0"/>
                                          <w:marTop w:val="0"/>
                                          <w:marBottom w:val="0"/>
                                          <w:divBdr>
                                            <w:top w:val="none" w:sz="0" w:space="0" w:color="auto"/>
                                            <w:left w:val="none" w:sz="0" w:space="0" w:color="auto"/>
                                            <w:bottom w:val="none" w:sz="0" w:space="0" w:color="auto"/>
                                            <w:right w:val="none" w:sz="0" w:space="0" w:color="auto"/>
                                          </w:divBdr>
                                        </w:div>
                                        <w:div w:id="2069956656">
                                          <w:marLeft w:val="0"/>
                                          <w:marRight w:val="0"/>
                                          <w:marTop w:val="0"/>
                                          <w:marBottom w:val="0"/>
                                          <w:divBdr>
                                            <w:top w:val="none" w:sz="0" w:space="0" w:color="auto"/>
                                            <w:left w:val="none" w:sz="0" w:space="0" w:color="auto"/>
                                            <w:bottom w:val="none" w:sz="0" w:space="0" w:color="auto"/>
                                            <w:right w:val="none" w:sz="0" w:space="0" w:color="auto"/>
                                          </w:divBdr>
                                        </w:div>
                                        <w:div w:id="208216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440956">
                  <w:marLeft w:val="0"/>
                  <w:marRight w:val="0"/>
                  <w:marTop w:val="0"/>
                  <w:marBottom w:val="0"/>
                  <w:divBdr>
                    <w:top w:val="none" w:sz="0" w:space="0" w:color="auto"/>
                    <w:left w:val="none" w:sz="0" w:space="0" w:color="auto"/>
                    <w:bottom w:val="none" w:sz="0" w:space="0" w:color="auto"/>
                    <w:right w:val="none" w:sz="0" w:space="0" w:color="auto"/>
                  </w:divBdr>
                  <w:divsChild>
                    <w:div w:id="107480065">
                      <w:marLeft w:val="0"/>
                      <w:marRight w:val="0"/>
                      <w:marTop w:val="0"/>
                      <w:marBottom w:val="0"/>
                      <w:divBdr>
                        <w:top w:val="none" w:sz="0" w:space="0" w:color="auto"/>
                        <w:left w:val="none" w:sz="0" w:space="0" w:color="auto"/>
                        <w:bottom w:val="none" w:sz="0" w:space="0" w:color="auto"/>
                        <w:right w:val="none" w:sz="0" w:space="0" w:color="auto"/>
                      </w:divBdr>
                    </w:div>
                    <w:div w:id="390539937">
                      <w:marLeft w:val="0"/>
                      <w:marRight w:val="0"/>
                      <w:marTop w:val="0"/>
                      <w:marBottom w:val="0"/>
                      <w:divBdr>
                        <w:top w:val="none" w:sz="0" w:space="0" w:color="auto"/>
                        <w:left w:val="none" w:sz="0" w:space="0" w:color="auto"/>
                        <w:bottom w:val="none" w:sz="0" w:space="0" w:color="auto"/>
                        <w:right w:val="none" w:sz="0" w:space="0" w:color="auto"/>
                      </w:divBdr>
                    </w:div>
                    <w:div w:id="410201660">
                      <w:marLeft w:val="0"/>
                      <w:marRight w:val="0"/>
                      <w:marTop w:val="0"/>
                      <w:marBottom w:val="0"/>
                      <w:divBdr>
                        <w:top w:val="none" w:sz="0" w:space="0" w:color="auto"/>
                        <w:left w:val="none" w:sz="0" w:space="0" w:color="auto"/>
                        <w:bottom w:val="none" w:sz="0" w:space="0" w:color="auto"/>
                        <w:right w:val="none" w:sz="0" w:space="0" w:color="auto"/>
                      </w:divBdr>
                    </w:div>
                    <w:div w:id="562714424">
                      <w:marLeft w:val="0"/>
                      <w:marRight w:val="0"/>
                      <w:marTop w:val="0"/>
                      <w:marBottom w:val="0"/>
                      <w:divBdr>
                        <w:top w:val="none" w:sz="0" w:space="0" w:color="auto"/>
                        <w:left w:val="none" w:sz="0" w:space="0" w:color="auto"/>
                        <w:bottom w:val="none" w:sz="0" w:space="0" w:color="auto"/>
                        <w:right w:val="none" w:sz="0" w:space="0" w:color="auto"/>
                      </w:divBdr>
                    </w:div>
                    <w:div w:id="572085143">
                      <w:marLeft w:val="0"/>
                      <w:marRight w:val="0"/>
                      <w:marTop w:val="0"/>
                      <w:marBottom w:val="0"/>
                      <w:divBdr>
                        <w:top w:val="none" w:sz="0" w:space="0" w:color="auto"/>
                        <w:left w:val="none" w:sz="0" w:space="0" w:color="auto"/>
                        <w:bottom w:val="none" w:sz="0" w:space="0" w:color="auto"/>
                        <w:right w:val="none" w:sz="0" w:space="0" w:color="auto"/>
                      </w:divBdr>
                    </w:div>
                    <w:div w:id="620572650">
                      <w:marLeft w:val="0"/>
                      <w:marRight w:val="0"/>
                      <w:marTop w:val="0"/>
                      <w:marBottom w:val="0"/>
                      <w:divBdr>
                        <w:top w:val="none" w:sz="0" w:space="0" w:color="auto"/>
                        <w:left w:val="none" w:sz="0" w:space="0" w:color="auto"/>
                        <w:bottom w:val="none" w:sz="0" w:space="0" w:color="auto"/>
                        <w:right w:val="none" w:sz="0" w:space="0" w:color="auto"/>
                      </w:divBdr>
                    </w:div>
                    <w:div w:id="632712831">
                      <w:marLeft w:val="0"/>
                      <w:marRight w:val="0"/>
                      <w:marTop w:val="0"/>
                      <w:marBottom w:val="0"/>
                      <w:divBdr>
                        <w:top w:val="none" w:sz="0" w:space="0" w:color="auto"/>
                        <w:left w:val="none" w:sz="0" w:space="0" w:color="auto"/>
                        <w:bottom w:val="none" w:sz="0" w:space="0" w:color="auto"/>
                        <w:right w:val="none" w:sz="0" w:space="0" w:color="auto"/>
                      </w:divBdr>
                    </w:div>
                    <w:div w:id="752318340">
                      <w:marLeft w:val="0"/>
                      <w:marRight w:val="0"/>
                      <w:marTop w:val="0"/>
                      <w:marBottom w:val="0"/>
                      <w:divBdr>
                        <w:top w:val="none" w:sz="0" w:space="0" w:color="auto"/>
                        <w:left w:val="none" w:sz="0" w:space="0" w:color="auto"/>
                        <w:bottom w:val="none" w:sz="0" w:space="0" w:color="auto"/>
                        <w:right w:val="none" w:sz="0" w:space="0" w:color="auto"/>
                      </w:divBdr>
                    </w:div>
                    <w:div w:id="1129787442">
                      <w:marLeft w:val="0"/>
                      <w:marRight w:val="0"/>
                      <w:marTop w:val="0"/>
                      <w:marBottom w:val="0"/>
                      <w:divBdr>
                        <w:top w:val="none" w:sz="0" w:space="0" w:color="auto"/>
                        <w:left w:val="none" w:sz="0" w:space="0" w:color="auto"/>
                        <w:bottom w:val="none" w:sz="0" w:space="0" w:color="auto"/>
                        <w:right w:val="none" w:sz="0" w:space="0" w:color="auto"/>
                      </w:divBdr>
                    </w:div>
                    <w:div w:id="1290167503">
                      <w:marLeft w:val="0"/>
                      <w:marRight w:val="0"/>
                      <w:marTop w:val="0"/>
                      <w:marBottom w:val="0"/>
                      <w:divBdr>
                        <w:top w:val="none" w:sz="0" w:space="0" w:color="auto"/>
                        <w:left w:val="none" w:sz="0" w:space="0" w:color="auto"/>
                        <w:bottom w:val="none" w:sz="0" w:space="0" w:color="auto"/>
                        <w:right w:val="none" w:sz="0" w:space="0" w:color="auto"/>
                      </w:divBdr>
                    </w:div>
                    <w:div w:id="1364670692">
                      <w:marLeft w:val="0"/>
                      <w:marRight w:val="0"/>
                      <w:marTop w:val="0"/>
                      <w:marBottom w:val="0"/>
                      <w:divBdr>
                        <w:top w:val="none" w:sz="0" w:space="0" w:color="auto"/>
                        <w:left w:val="none" w:sz="0" w:space="0" w:color="auto"/>
                        <w:bottom w:val="none" w:sz="0" w:space="0" w:color="auto"/>
                        <w:right w:val="none" w:sz="0" w:space="0" w:color="auto"/>
                      </w:divBdr>
                    </w:div>
                    <w:div w:id="1565874055">
                      <w:marLeft w:val="0"/>
                      <w:marRight w:val="0"/>
                      <w:marTop w:val="0"/>
                      <w:marBottom w:val="0"/>
                      <w:divBdr>
                        <w:top w:val="none" w:sz="0" w:space="0" w:color="auto"/>
                        <w:left w:val="none" w:sz="0" w:space="0" w:color="auto"/>
                        <w:bottom w:val="none" w:sz="0" w:space="0" w:color="auto"/>
                        <w:right w:val="none" w:sz="0" w:space="0" w:color="auto"/>
                      </w:divBdr>
                    </w:div>
                    <w:div w:id="1650864171">
                      <w:marLeft w:val="0"/>
                      <w:marRight w:val="0"/>
                      <w:marTop w:val="0"/>
                      <w:marBottom w:val="0"/>
                      <w:divBdr>
                        <w:top w:val="none" w:sz="0" w:space="0" w:color="auto"/>
                        <w:left w:val="none" w:sz="0" w:space="0" w:color="auto"/>
                        <w:bottom w:val="none" w:sz="0" w:space="0" w:color="auto"/>
                        <w:right w:val="none" w:sz="0" w:space="0" w:color="auto"/>
                      </w:divBdr>
                    </w:div>
                    <w:div w:id="1753700372">
                      <w:marLeft w:val="0"/>
                      <w:marRight w:val="0"/>
                      <w:marTop w:val="0"/>
                      <w:marBottom w:val="0"/>
                      <w:divBdr>
                        <w:top w:val="none" w:sz="0" w:space="0" w:color="auto"/>
                        <w:left w:val="none" w:sz="0" w:space="0" w:color="auto"/>
                        <w:bottom w:val="none" w:sz="0" w:space="0" w:color="auto"/>
                        <w:right w:val="none" w:sz="0" w:space="0" w:color="auto"/>
                      </w:divBdr>
                    </w:div>
                    <w:div w:id="1833908828">
                      <w:marLeft w:val="0"/>
                      <w:marRight w:val="0"/>
                      <w:marTop w:val="0"/>
                      <w:marBottom w:val="0"/>
                      <w:divBdr>
                        <w:top w:val="none" w:sz="0" w:space="0" w:color="auto"/>
                        <w:left w:val="none" w:sz="0" w:space="0" w:color="auto"/>
                        <w:bottom w:val="none" w:sz="0" w:space="0" w:color="auto"/>
                        <w:right w:val="none" w:sz="0" w:space="0" w:color="auto"/>
                      </w:divBdr>
                    </w:div>
                    <w:div w:id="1835028708">
                      <w:marLeft w:val="0"/>
                      <w:marRight w:val="0"/>
                      <w:marTop w:val="0"/>
                      <w:marBottom w:val="0"/>
                      <w:divBdr>
                        <w:top w:val="none" w:sz="0" w:space="0" w:color="auto"/>
                        <w:left w:val="none" w:sz="0" w:space="0" w:color="auto"/>
                        <w:bottom w:val="none" w:sz="0" w:space="0" w:color="auto"/>
                        <w:right w:val="none" w:sz="0" w:space="0" w:color="auto"/>
                      </w:divBdr>
                    </w:div>
                    <w:div w:id="1967080836">
                      <w:marLeft w:val="0"/>
                      <w:marRight w:val="0"/>
                      <w:marTop w:val="0"/>
                      <w:marBottom w:val="0"/>
                      <w:divBdr>
                        <w:top w:val="none" w:sz="0" w:space="0" w:color="auto"/>
                        <w:left w:val="none" w:sz="0" w:space="0" w:color="auto"/>
                        <w:bottom w:val="none" w:sz="0" w:space="0" w:color="auto"/>
                        <w:right w:val="none" w:sz="0" w:space="0" w:color="auto"/>
                      </w:divBdr>
                    </w:div>
                    <w:div w:id="2027519578">
                      <w:marLeft w:val="0"/>
                      <w:marRight w:val="0"/>
                      <w:marTop w:val="0"/>
                      <w:marBottom w:val="0"/>
                      <w:divBdr>
                        <w:top w:val="none" w:sz="0" w:space="0" w:color="auto"/>
                        <w:left w:val="none" w:sz="0" w:space="0" w:color="auto"/>
                        <w:bottom w:val="none" w:sz="0" w:space="0" w:color="auto"/>
                        <w:right w:val="none" w:sz="0" w:space="0" w:color="auto"/>
                      </w:divBdr>
                    </w:div>
                    <w:div w:id="2056076844">
                      <w:marLeft w:val="0"/>
                      <w:marRight w:val="0"/>
                      <w:marTop w:val="0"/>
                      <w:marBottom w:val="0"/>
                      <w:divBdr>
                        <w:top w:val="none" w:sz="0" w:space="0" w:color="auto"/>
                        <w:left w:val="none" w:sz="0" w:space="0" w:color="auto"/>
                        <w:bottom w:val="none" w:sz="0" w:space="0" w:color="auto"/>
                        <w:right w:val="none" w:sz="0" w:space="0" w:color="auto"/>
                      </w:divBdr>
                    </w:div>
                    <w:div w:id="20635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01559">
      <w:bodyDiv w:val="1"/>
      <w:marLeft w:val="0"/>
      <w:marRight w:val="0"/>
      <w:marTop w:val="0"/>
      <w:marBottom w:val="0"/>
      <w:divBdr>
        <w:top w:val="none" w:sz="0" w:space="0" w:color="auto"/>
        <w:left w:val="none" w:sz="0" w:space="0" w:color="auto"/>
        <w:bottom w:val="none" w:sz="0" w:space="0" w:color="auto"/>
        <w:right w:val="none" w:sz="0" w:space="0" w:color="auto"/>
      </w:divBdr>
    </w:div>
    <w:div w:id="1568106856">
      <w:bodyDiv w:val="1"/>
      <w:marLeft w:val="0"/>
      <w:marRight w:val="0"/>
      <w:marTop w:val="0"/>
      <w:marBottom w:val="0"/>
      <w:divBdr>
        <w:top w:val="none" w:sz="0" w:space="0" w:color="auto"/>
        <w:left w:val="none" w:sz="0" w:space="0" w:color="auto"/>
        <w:bottom w:val="none" w:sz="0" w:space="0" w:color="auto"/>
        <w:right w:val="none" w:sz="0" w:space="0" w:color="auto"/>
      </w:divBdr>
      <w:divsChild>
        <w:div w:id="993489093">
          <w:marLeft w:val="0"/>
          <w:marRight w:val="0"/>
          <w:marTop w:val="0"/>
          <w:marBottom w:val="0"/>
          <w:divBdr>
            <w:top w:val="none" w:sz="0" w:space="0" w:color="auto"/>
            <w:left w:val="none" w:sz="0" w:space="0" w:color="auto"/>
            <w:bottom w:val="none" w:sz="0" w:space="0" w:color="auto"/>
            <w:right w:val="none" w:sz="0" w:space="0" w:color="auto"/>
          </w:divBdr>
          <w:divsChild>
            <w:div w:id="2023315310">
              <w:marLeft w:val="0"/>
              <w:marRight w:val="0"/>
              <w:marTop w:val="0"/>
              <w:marBottom w:val="0"/>
              <w:divBdr>
                <w:top w:val="none" w:sz="0" w:space="0" w:color="auto"/>
                <w:left w:val="none" w:sz="0" w:space="0" w:color="auto"/>
                <w:bottom w:val="none" w:sz="0" w:space="0" w:color="auto"/>
                <w:right w:val="none" w:sz="0" w:space="0" w:color="auto"/>
              </w:divBdr>
              <w:divsChild>
                <w:div w:id="2127578417">
                  <w:marLeft w:val="0"/>
                  <w:marRight w:val="0"/>
                  <w:marTop w:val="0"/>
                  <w:marBottom w:val="0"/>
                  <w:divBdr>
                    <w:top w:val="none" w:sz="0" w:space="0" w:color="auto"/>
                    <w:left w:val="none" w:sz="0" w:space="0" w:color="auto"/>
                    <w:bottom w:val="none" w:sz="0" w:space="0" w:color="auto"/>
                    <w:right w:val="none" w:sz="0" w:space="0" w:color="auto"/>
                  </w:divBdr>
                  <w:divsChild>
                    <w:div w:id="666907291">
                      <w:marLeft w:val="0"/>
                      <w:marRight w:val="0"/>
                      <w:marTop w:val="0"/>
                      <w:marBottom w:val="0"/>
                      <w:divBdr>
                        <w:top w:val="none" w:sz="0" w:space="0" w:color="auto"/>
                        <w:left w:val="none" w:sz="0" w:space="0" w:color="auto"/>
                        <w:bottom w:val="none" w:sz="0" w:space="0" w:color="auto"/>
                        <w:right w:val="none" w:sz="0" w:space="0" w:color="auto"/>
                      </w:divBdr>
                      <w:divsChild>
                        <w:div w:id="199243164">
                          <w:marLeft w:val="0"/>
                          <w:marRight w:val="0"/>
                          <w:marTop w:val="0"/>
                          <w:marBottom w:val="0"/>
                          <w:divBdr>
                            <w:top w:val="none" w:sz="0" w:space="0" w:color="auto"/>
                            <w:left w:val="none" w:sz="0" w:space="0" w:color="auto"/>
                            <w:bottom w:val="none" w:sz="0" w:space="0" w:color="auto"/>
                            <w:right w:val="none" w:sz="0" w:space="0" w:color="auto"/>
                          </w:divBdr>
                        </w:div>
                      </w:divsChild>
                    </w:div>
                    <w:div w:id="1458060299">
                      <w:marLeft w:val="0"/>
                      <w:marRight w:val="0"/>
                      <w:marTop w:val="0"/>
                      <w:marBottom w:val="0"/>
                      <w:divBdr>
                        <w:top w:val="none" w:sz="0" w:space="0" w:color="auto"/>
                        <w:left w:val="none" w:sz="0" w:space="0" w:color="auto"/>
                        <w:bottom w:val="none" w:sz="0" w:space="0" w:color="auto"/>
                        <w:right w:val="none" w:sz="0" w:space="0" w:color="auto"/>
                      </w:divBdr>
                      <w:divsChild>
                        <w:div w:id="360210074">
                          <w:marLeft w:val="0"/>
                          <w:marRight w:val="0"/>
                          <w:marTop w:val="0"/>
                          <w:marBottom w:val="0"/>
                          <w:divBdr>
                            <w:top w:val="none" w:sz="0" w:space="0" w:color="auto"/>
                            <w:left w:val="none" w:sz="0" w:space="0" w:color="auto"/>
                            <w:bottom w:val="none" w:sz="0" w:space="0" w:color="auto"/>
                            <w:right w:val="none" w:sz="0" w:space="0" w:color="auto"/>
                          </w:divBdr>
                        </w:div>
                      </w:divsChild>
                    </w:div>
                    <w:div w:id="186910484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70723170">
      <w:bodyDiv w:val="1"/>
      <w:marLeft w:val="0"/>
      <w:marRight w:val="0"/>
      <w:marTop w:val="0"/>
      <w:marBottom w:val="0"/>
      <w:divBdr>
        <w:top w:val="none" w:sz="0" w:space="0" w:color="auto"/>
        <w:left w:val="none" w:sz="0" w:space="0" w:color="auto"/>
        <w:bottom w:val="none" w:sz="0" w:space="0" w:color="auto"/>
        <w:right w:val="none" w:sz="0" w:space="0" w:color="auto"/>
      </w:divBdr>
    </w:div>
    <w:div w:id="1572427149">
      <w:bodyDiv w:val="1"/>
      <w:marLeft w:val="0"/>
      <w:marRight w:val="0"/>
      <w:marTop w:val="0"/>
      <w:marBottom w:val="0"/>
      <w:divBdr>
        <w:top w:val="none" w:sz="0" w:space="0" w:color="auto"/>
        <w:left w:val="none" w:sz="0" w:space="0" w:color="auto"/>
        <w:bottom w:val="none" w:sz="0" w:space="0" w:color="auto"/>
        <w:right w:val="none" w:sz="0" w:space="0" w:color="auto"/>
      </w:divBdr>
    </w:div>
    <w:div w:id="1575049643">
      <w:bodyDiv w:val="1"/>
      <w:marLeft w:val="0"/>
      <w:marRight w:val="0"/>
      <w:marTop w:val="0"/>
      <w:marBottom w:val="0"/>
      <w:divBdr>
        <w:top w:val="none" w:sz="0" w:space="0" w:color="auto"/>
        <w:left w:val="none" w:sz="0" w:space="0" w:color="auto"/>
        <w:bottom w:val="none" w:sz="0" w:space="0" w:color="auto"/>
        <w:right w:val="none" w:sz="0" w:space="0" w:color="auto"/>
      </w:divBdr>
      <w:divsChild>
        <w:div w:id="79718962">
          <w:marLeft w:val="0"/>
          <w:marRight w:val="0"/>
          <w:marTop w:val="0"/>
          <w:marBottom w:val="0"/>
          <w:divBdr>
            <w:top w:val="none" w:sz="0" w:space="0" w:color="auto"/>
            <w:left w:val="none" w:sz="0" w:space="0" w:color="auto"/>
            <w:bottom w:val="none" w:sz="0" w:space="0" w:color="auto"/>
            <w:right w:val="none" w:sz="0" w:space="0" w:color="auto"/>
          </w:divBdr>
          <w:divsChild>
            <w:div w:id="363988135">
              <w:marLeft w:val="0"/>
              <w:marRight w:val="0"/>
              <w:marTop w:val="0"/>
              <w:marBottom w:val="0"/>
              <w:divBdr>
                <w:top w:val="none" w:sz="0" w:space="0" w:color="auto"/>
                <w:left w:val="none" w:sz="0" w:space="0" w:color="auto"/>
                <w:bottom w:val="none" w:sz="0" w:space="0" w:color="auto"/>
                <w:right w:val="none" w:sz="0" w:space="0" w:color="auto"/>
              </w:divBdr>
              <w:divsChild>
                <w:div w:id="448280467">
                  <w:marLeft w:val="0"/>
                  <w:marRight w:val="0"/>
                  <w:marTop w:val="0"/>
                  <w:marBottom w:val="0"/>
                  <w:divBdr>
                    <w:top w:val="none" w:sz="0" w:space="0" w:color="auto"/>
                    <w:left w:val="none" w:sz="0" w:space="0" w:color="auto"/>
                    <w:bottom w:val="none" w:sz="0" w:space="0" w:color="auto"/>
                    <w:right w:val="none" w:sz="0" w:space="0" w:color="auto"/>
                  </w:divBdr>
                  <w:divsChild>
                    <w:div w:id="970788005">
                      <w:marLeft w:val="27"/>
                      <w:marRight w:val="27"/>
                      <w:marTop w:val="0"/>
                      <w:marBottom w:val="0"/>
                      <w:divBdr>
                        <w:top w:val="none" w:sz="0" w:space="0" w:color="auto"/>
                        <w:left w:val="none" w:sz="0" w:space="0" w:color="auto"/>
                        <w:bottom w:val="none" w:sz="0" w:space="0" w:color="auto"/>
                        <w:right w:val="none" w:sz="0" w:space="0" w:color="auto"/>
                      </w:divBdr>
                      <w:divsChild>
                        <w:div w:id="31483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316596">
          <w:marLeft w:val="0"/>
          <w:marRight w:val="0"/>
          <w:marTop w:val="0"/>
          <w:marBottom w:val="0"/>
          <w:divBdr>
            <w:top w:val="none" w:sz="0" w:space="0" w:color="auto"/>
            <w:left w:val="none" w:sz="0" w:space="0" w:color="auto"/>
            <w:bottom w:val="none" w:sz="0" w:space="0" w:color="auto"/>
            <w:right w:val="none" w:sz="0" w:space="0" w:color="auto"/>
          </w:divBdr>
          <w:divsChild>
            <w:div w:id="576939030">
              <w:marLeft w:val="0"/>
              <w:marRight w:val="0"/>
              <w:marTop w:val="0"/>
              <w:marBottom w:val="0"/>
              <w:divBdr>
                <w:top w:val="none" w:sz="0" w:space="0" w:color="auto"/>
                <w:left w:val="none" w:sz="0" w:space="0" w:color="auto"/>
                <w:bottom w:val="none" w:sz="0" w:space="0" w:color="auto"/>
                <w:right w:val="none" w:sz="0" w:space="0" w:color="auto"/>
              </w:divBdr>
              <w:divsChild>
                <w:div w:id="1877113081">
                  <w:marLeft w:val="0"/>
                  <w:marRight w:val="0"/>
                  <w:marTop w:val="0"/>
                  <w:marBottom w:val="0"/>
                  <w:divBdr>
                    <w:top w:val="none" w:sz="0" w:space="0" w:color="auto"/>
                    <w:left w:val="none" w:sz="0" w:space="0" w:color="auto"/>
                    <w:bottom w:val="none" w:sz="0" w:space="0" w:color="auto"/>
                    <w:right w:val="none" w:sz="0" w:space="0" w:color="auto"/>
                  </w:divBdr>
                  <w:divsChild>
                    <w:div w:id="1529103217">
                      <w:marLeft w:val="27"/>
                      <w:marRight w:val="27"/>
                      <w:marTop w:val="0"/>
                      <w:marBottom w:val="0"/>
                      <w:divBdr>
                        <w:top w:val="none" w:sz="0" w:space="0" w:color="auto"/>
                        <w:left w:val="none" w:sz="0" w:space="0" w:color="auto"/>
                        <w:bottom w:val="none" w:sz="0" w:space="0" w:color="auto"/>
                        <w:right w:val="none" w:sz="0" w:space="0" w:color="auto"/>
                      </w:divBdr>
                      <w:divsChild>
                        <w:div w:id="8070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709170">
          <w:marLeft w:val="0"/>
          <w:marRight w:val="0"/>
          <w:marTop w:val="0"/>
          <w:marBottom w:val="0"/>
          <w:divBdr>
            <w:top w:val="none" w:sz="0" w:space="0" w:color="auto"/>
            <w:left w:val="none" w:sz="0" w:space="0" w:color="auto"/>
            <w:bottom w:val="none" w:sz="0" w:space="0" w:color="auto"/>
            <w:right w:val="none" w:sz="0" w:space="0" w:color="auto"/>
          </w:divBdr>
          <w:divsChild>
            <w:div w:id="1349212906">
              <w:marLeft w:val="0"/>
              <w:marRight w:val="0"/>
              <w:marTop w:val="0"/>
              <w:marBottom w:val="0"/>
              <w:divBdr>
                <w:top w:val="none" w:sz="0" w:space="0" w:color="auto"/>
                <w:left w:val="none" w:sz="0" w:space="0" w:color="auto"/>
                <w:bottom w:val="none" w:sz="0" w:space="0" w:color="auto"/>
                <w:right w:val="none" w:sz="0" w:space="0" w:color="auto"/>
              </w:divBdr>
              <w:divsChild>
                <w:div w:id="1160851184">
                  <w:marLeft w:val="0"/>
                  <w:marRight w:val="0"/>
                  <w:marTop w:val="0"/>
                  <w:marBottom w:val="0"/>
                  <w:divBdr>
                    <w:top w:val="none" w:sz="0" w:space="0" w:color="auto"/>
                    <w:left w:val="none" w:sz="0" w:space="0" w:color="auto"/>
                    <w:bottom w:val="none" w:sz="0" w:space="0" w:color="auto"/>
                    <w:right w:val="none" w:sz="0" w:space="0" w:color="auto"/>
                  </w:divBdr>
                  <w:divsChild>
                    <w:div w:id="335498914">
                      <w:marLeft w:val="27"/>
                      <w:marRight w:val="27"/>
                      <w:marTop w:val="0"/>
                      <w:marBottom w:val="0"/>
                      <w:divBdr>
                        <w:top w:val="none" w:sz="0" w:space="0" w:color="auto"/>
                        <w:left w:val="none" w:sz="0" w:space="0" w:color="auto"/>
                        <w:bottom w:val="none" w:sz="0" w:space="0" w:color="auto"/>
                        <w:right w:val="none" w:sz="0" w:space="0" w:color="auto"/>
                      </w:divBdr>
                      <w:divsChild>
                        <w:div w:id="104020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121834">
      <w:bodyDiv w:val="1"/>
      <w:marLeft w:val="0"/>
      <w:marRight w:val="0"/>
      <w:marTop w:val="0"/>
      <w:marBottom w:val="0"/>
      <w:divBdr>
        <w:top w:val="none" w:sz="0" w:space="0" w:color="auto"/>
        <w:left w:val="none" w:sz="0" w:space="0" w:color="auto"/>
        <w:bottom w:val="none" w:sz="0" w:space="0" w:color="auto"/>
        <w:right w:val="none" w:sz="0" w:space="0" w:color="auto"/>
      </w:divBdr>
      <w:divsChild>
        <w:div w:id="1547138020">
          <w:marLeft w:val="0"/>
          <w:marRight w:val="0"/>
          <w:marTop w:val="0"/>
          <w:marBottom w:val="0"/>
          <w:divBdr>
            <w:top w:val="none" w:sz="0" w:space="0" w:color="auto"/>
            <w:left w:val="none" w:sz="0" w:space="0" w:color="auto"/>
            <w:bottom w:val="none" w:sz="0" w:space="0" w:color="auto"/>
            <w:right w:val="none" w:sz="0" w:space="0" w:color="auto"/>
          </w:divBdr>
          <w:divsChild>
            <w:div w:id="65957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864592">
      <w:marLeft w:val="0"/>
      <w:marRight w:val="0"/>
      <w:marTop w:val="0"/>
      <w:marBottom w:val="0"/>
      <w:divBdr>
        <w:top w:val="none" w:sz="0" w:space="0" w:color="auto"/>
        <w:left w:val="none" w:sz="0" w:space="0" w:color="auto"/>
        <w:bottom w:val="none" w:sz="0" w:space="0" w:color="auto"/>
        <w:right w:val="none" w:sz="0" w:space="0" w:color="auto"/>
      </w:divBdr>
      <w:divsChild>
        <w:div w:id="1011684229">
          <w:marLeft w:val="0"/>
          <w:marRight w:val="0"/>
          <w:marTop w:val="0"/>
          <w:marBottom w:val="0"/>
          <w:divBdr>
            <w:top w:val="none" w:sz="0" w:space="0" w:color="auto"/>
            <w:left w:val="none" w:sz="0" w:space="0" w:color="auto"/>
            <w:bottom w:val="none" w:sz="0" w:space="0" w:color="auto"/>
            <w:right w:val="none" w:sz="0" w:space="0" w:color="auto"/>
          </w:divBdr>
          <w:divsChild>
            <w:div w:id="251359845">
              <w:marLeft w:val="0"/>
              <w:marRight w:val="0"/>
              <w:marTop w:val="0"/>
              <w:marBottom w:val="0"/>
              <w:divBdr>
                <w:top w:val="none" w:sz="0" w:space="0" w:color="auto"/>
                <w:left w:val="none" w:sz="0" w:space="0" w:color="auto"/>
                <w:bottom w:val="none" w:sz="0" w:space="0" w:color="auto"/>
                <w:right w:val="none" w:sz="0" w:space="0" w:color="auto"/>
              </w:divBdr>
              <w:divsChild>
                <w:div w:id="1300502497">
                  <w:marLeft w:val="0"/>
                  <w:marRight w:val="0"/>
                  <w:marTop w:val="0"/>
                  <w:marBottom w:val="0"/>
                  <w:divBdr>
                    <w:top w:val="none" w:sz="0" w:space="0" w:color="auto"/>
                    <w:left w:val="none" w:sz="0" w:space="0" w:color="auto"/>
                    <w:bottom w:val="none" w:sz="0" w:space="0" w:color="auto"/>
                    <w:right w:val="none" w:sz="0" w:space="0" w:color="auto"/>
                  </w:divBdr>
                  <w:divsChild>
                    <w:div w:id="943341561">
                      <w:marLeft w:val="0"/>
                      <w:marRight w:val="0"/>
                      <w:marTop w:val="0"/>
                      <w:marBottom w:val="0"/>
                      <w:divBdr>
                        <w:top w:val="none" w:sz="0" w:space="0" w:color="auto"/>
                        <w:left w:val="none" w:sz="0" w:space="0" w:color="auto"/>
                        <w:bottom w:val="none" w:sz="0" w:space="0" w:color="auto"/>
                        <w:right w:val="none" w:sz="0" w:space="0" w:color="auto"/>
                      </w:divBdr>
                      <w:divsChild>
                        <w:div w:id="121653606">
                          <w:marLeft w:val="0"/>
                          <w:marRight w:val="0"/>
                          <w:marTop w:val="0"/>
                          <w:marBottom w:val="0"/>
                          <w:divBdr>
                            <w:top w:val="none" w:sz="0" w:space="0" w:color="auto"/>
                            <w:left w:val="none" w:sz="0" w:space="0" w:color="auto"/>
                            <w:bottom w:val="none" w:sz="0" w:space="0" w:color="auto"/>
                            <w:right w:val="none" w:sz="0" w:space="0" w:color="auto"/>
                          </w:divBdr>
                        </w:div>
                        <w:div w:id="348147609">
                          <w:marLeft w:val="0"/>
                          <w:marRight w:val="0"/>
                          <w:marTop w:val="0"/>
                          <w:marBottom w:val="0"/>
                          <w:divBdr>
                            <w:top w:val="none" w:sz="0" w:space="0" w:color="auto"/>
                            <w:left w:val="none" w:sz="0" w:space="0" w:color="auto"/>
                            <w:bottom w:val="none" w:sz="0" w:space="0" w:color="auto"/>
                            <w:right w:val="none" w:sz="0" w:space="0" w:color="auto"/>
                          </w:divBdr>
                        </w:div>
                        <w:div w:id="534540312">
                          <w:marLeft w:val="0"/>
                          <w:marRight w:val="0"/>
                          <w:marTop w:val="0"/>
                          <w:marBottom w:val="0"/>
                          <w:divBdr>
                            <w:top w:val="none" w:sz="0" w:space="0" w:color="auto"/>
                            <w:left w:val="none" w:sz="0" w:space="0" w:color="auto"/>
                            <w:bottom w:val="none" w:sz="0" w:space="0" w:color="auto"/>
                            <w:right w:val="none" w:sz="0" w:space="0" w:color="auto"/>
                          </w:divBdr>
                          <w:divsChild>
                            <w:div w:id="809707353">
                              <w:marLeft w:val="0"/>
                              <w:marRight w:val="0"/>
                              <w:marTop w:val="0"/>
                              <w:marBottom w:val="0"/>
                              <w:divBdr>
                                <w:top w:val="none" w:sz="0" w:space="0" w:color="auto"/>
                                <w:left w:val="none" w:sz="0" w:space="0" w:color="auto"/>
                                <w:bottom w:val="none" w:sz="0" w:space="0" w:color="auto"/>
                                <w:right w:val="none" w:sz="0" w:space="0" w:color="auto"/>
                              </w:divBdr>
                              <w:divsChild>
                                <w:div w:id="179317035">
                                  <w:marLeft w:val="0"/>
                                  <w:marRight w:val="0"/>
                                  <w:marTop w:val="0"/>
                                  <w:marBottom w:val="0"/>
                                  <w:divBdr>
                                    <w:top w:val="none" w:sz="0" w:space="0" w:color="auto"/>
                                    <w:left w:val="none" w:sz="0" w:space="0" w:color="auto"/>
                                    <w:bottom w:val="none" w:sz="0" w:space="0" w:color="auto"/>
                                    <w:right w:val="none" w:sz="0" w:space="0" w:color="auto"/>
                                  </w:divBdr>
                                  <w:divsChild>
                                    <w:div w:id="597371210">
                                      <w:marLeft w:val="0"/>
                                      <w:marRight w:val="0"/>
                                      <w:marTop w:val="0"/>
                                      <w:marBottom w:val="0"/>
                                      <w:divBdr>
                                        <w:top w:val="none" w:sz="0" w:space="0" w:color="auto"/>
                                        <w:left w:val="none" w:sz="0" w:space="0" w:color="auto"/>
                                        <w:bottom w:val="none" w:sz="0" w:space="0" w:color="auto"/>
                                        <w:right w:val="none" w:sz="0" w:space="0" w:color="auto"/>
                                      </w:divBdr>
                                    </w:div>
                                  </w:divsChild>
                                </w:div>
                                <w:div w:id="259684638">
                                  <w:marLeft w:val="0"/>
                                  <w:marRight w:val="0"/>
                                  <w:marTop w:val="0"/>
                                  <w:marBottom w:val="0"/>
                                  <w:divBdr>
                                    <w:top w:val="none" w:sz="0" w:space="0" w:color="auto"/>
                                    <w:left w:val="none" w:sz="0" w:space="0" w:color="auto"/>
                                    <w:bottom w:val="none" w:sz="0" w:space="0" w:color="auto"/>
                                    <w:right w:val="none" w:sz="0" w:space="0" w:color="auto"/>
                                  </w:divBdr>
                                  <w:divsChild>
                                    <w:div w:id="1990401700">
                                      <w:marLeft w:val="0"/>
                                      <w:marRight w:val="0"/>
                                      <w:marTop w:val="0"/>
                                      <w:marBottom w:val="0"/>
                                      <w:divBdr>
                                        <w:top w:val="none" w:sz="0" w:space="0" w:color="auto"/>
                                        <w:left w:val="none" w:sz="0" w:space="0" w:color="auto"/>
                                        <w:bottom w:val="none" w:sz="0" w:space="0" w:color="auto"/>
                                        <w:right w:val="none" w:sz="0" w:space="0" w:color="auto"/>
                                      </w:divBdr>
                                    </w:div>
                                  </w:divsChild>
                                </w:div>
                                <w:div w:id="394205463">
                                  <w:marLeft w:val="0"/>
                                  <w:marRight w:val="0"/>
                                  <w:marTop w:val="0"/>
                                  <w:marBottom w:val="0"/>
                                  <w:divBdr>
                                    <w:top w:val="none" w:sz="0" w:space="0" w:color="auto"/>
                                    <w:left w:val="none" w:sz="0" w:space="0" w:color="auto"/>
                                    <w:bottom w:val="none" w:sz="0" w:space="0" w:color="auto"/>
                                    <w:right w:val="none" w:sz="0" w:space="0" w:color="auto"/>
                                  </w:divBdr>
                                  <w:divsChild>
                                    <w:div w:id="347485689">
                                      <w:marLeft w:val="0"/>
                                      <w:marRight w:val="0"/>
                                      <w:marTop w:val="0"/>
                                      <w:marBottom w:val="0"/>
                                      <w:divBdr>
                                        <w:top w:val="none" w:sz="0" w:space="0" w:color="auto"/>
                                        <w:left w:val="none" w:sz="0" w:space="0" w:color="auto"/>
                                        <w:bottom w:val="none" w:sz="0" w:space="0" w:color="auto"/>
                                        <w:right w:val="none" w:sz="0" w:space="0" w:color="auto"/>
                                      </w:divBdr>
                                    </w:div>
                                  </w:divsChild>
                                </w:div>
                                <w:div w:id="612905321">
                                  <w:marLeft w:val="0"/>
                                  <w:marRight w:val="0"/>
                                  <w:marTop w:val="0"/>
                                  <w:marBottom w:val="0"/>
                                  <w:divBdr>
                                    <w:top w:val="none" w:sz="0" w:space="0" w:color="auto"/>
                                    <w:left w:val="none" w:sz="0" w:space="0" w:color="auto"/>
                                    <w:bottom w:val="none" w:sz="0" w:space="0" w:color="auto"/>
                                    <w:right w:val="none" w:sz="0" w:space="0" w:color="auto"/>
                                  </w:divBdr>
                                  <w:divsChild>
                                    <w:div w:id="885871286">
                                      <w:marLeft w:val="0"/>
                                      <w:marRight w:val="0"/>
                                      <w:marTop w:val="0"/>
                                      <w:marBottom w:val="0"/>
                                      <w:divBdr>
                                        <w:top w:val="none" w:sz="0" w:space="0" w:color="auto"/>
                                        <w:left w:val="none" w:sz="0" w:space="0" w:color="auto"/>
                                        <w:bottom w:val="none" w:sz="0" w:space="0" w:color="auto"/>
                                        <w:right w:val="none" w:sz="0" w:space="0" w:color="auto"/>
                                      </w:divBdr>
                                    </w:div>
                                  </w:divsChild>
                                </w:div>
                                <w:div w:id="742064370">
                                  <w:marLeft w:val="0"/>
                                  <w:marRight w:val="0"/>
                                  <w:marTop w:val="0"/>
                                  <w:marBottom w:val="0"/>
                                  <w:divBdr>
                                    <w:top w:val="none" w:sz="0" w:space="0" w:color="auto"/>
                                    <w:left w:val="none" w:sz="0" w:space="0" w:color="auto"/>
                                    <w:bottom w:val="none" w:sz="0" w:space="0" w:color="auto"/>
                                    <w:right w:val="none" w:sz="0" w:space="0" w:color="auto"/>
                                  </w:divBdr>
                                  <w:divsChild>
                                    <w:div w:id="1097294039">
                                      <w:marLeft w:val="0"/>
                                      <w:marRight w:val="0"/>
                                      <w:marTop w:val="0"/>
                                      <w:marBottom w:val="0"/>
                                      <w:divBdr>
                                        <w:top w:val="none" w:sz="0" w:space="0" w:color="auto"/>
                                        <w:left w:val="none" w:sz="0" w:space="0" w:color="auto"/>
                                        <w:bottom w:val="none" w:sz="0" w:space="0" w:color="auto"/>
                                        <w:right w:val="none" w:sz="0" w:space="0" w:color="auto"/>
                                      </w:divBdr>
                                    </w:div>
                                  </w:divsChild>
                                </w:div>
                                <w:div w:id="1148521875">
                                  <w:marLeft w:val="0"/>
                                  <w:marRight w:val="0"/>
                                  <w:marTop w:val="0"/>
                                  <w:marBottom w:val="0"/>
                                  <w:divBdr>
                                    <w:top w:val="none" w:sz="0" w:space="0" w:color="auto"/>
                                    <w:left w:val="none" w:sz="0" w:space="0" w:color="auto"/>
                                    <w:bottom w:val="none" w:sz="0" w:space="0" w:color="auto"/>
                                    <w:right w:val="none" w:sz="0" w:space="0" w:color="auto"/>
                                  </w:divBdr>
                                  <w:divsChild>
                                    <w:div w:id="339239174">
                                      <w:marLeft w:val="0"/>
                                      <w:marRight w:val="0"/>
                                      <w:marTop w:val="0"/>
                                      <w:marBottom w:val="0"/>
                                      <w:divBdr>
                                        <w:top w:val="none" w:sz="0" w:space="0" w:color="auto"/>
                                        <w:left w:val="none" w:sz="0" w:space="0" w:color="auto"/>
                                        <w:bottom w:val="none" w:sz="0" w:space="0" w:color="auto"/>
                                        <w:right w:val="none" w:sz="0" w:space="0" w:color="auto"/>
                                      </w:divBdr>
                                    </w:div>
                                  </w:divsChild>
                                </w:div>
                                <w:div w:id="1385254415">
                                  <w:marLeft w:val="0"/>
                                  <w:marRight w:val="0"/>
                                  <w:marTop w:val="0"/>
                                  <w:marBottom w:val="0"/>
                                  <w:divBdr>
                                    <w:top w:val="none" w:sz="0" w:space="0" w:color="auto"/>
                                    <w:left w:val="none" w:sz="0" w:space="0" w:color="auto"/>
                                    <w:bottom w:val="none" w:sz="0" w:space="0" w:color="auto"/>
                                    <w:right w:val="none" w:sz="0" w:space="0" w:color="auto"/>
                                  </w:divBdr>
                                  <w:divsChild>
                                    <w:div w:id="1494755416">
                                      <w:marLeft w:val="0"/>
                                      <w:marRight w:val="0"/>
                                      <w:marTop w:val="0"/>
                                      <w:marBottom w:val="0"/>
                                      <w:divBdr>
                                        <w:top w:val="none" w:sz="0" w:space="0" w:color="auto"/>
                                        <w:left w:val="none" w:sz="0" w:space="0" w:color="auto"/>
                                        <w:bottom w:val="none" w:sz="0" w:space="0" w:color="auto"/>
                                        <w:right w:val="none" w:sz="0" w:space="0" w:color="auto"/>
                                      </w:divBdr>
                                    </w:div>
                                  </w:divsChild>
                                </w:div>
                                <w:div w:id="1923293461">
                                  <w:marLeft w:val="0"/>
                                  <w:marRight w:val="0"/>
                                  <w:marTop w:val="0"/>
                                  <w:marBottom w:val="0"/>
                                  <w:divBdr>
                                    <w:top w:val="none" w:sz="0" w:space="0" w:color="auto"/>
                                    <w:left w:val="none" w:sz="0" w:space="0" w:color="auto"/>
                                    <w:bottom w:val="none" w:sz="0" w:space="0" w:color="auto"/>
                                    <w:right w:val="none" w:sz="0" w:space="0" w:color="auto"/>
                                  </w:divBdr>
                                  <w:divsChild>
                                    <w:div w:id="1244030635">
                                      <w:marLeft w:val="0"/>
                                      <w:marRight w:val="0"/>
                                      <w:marTop w:val="0"/>
                                      <w:marBottom w:val="0"/>
                                      <w:divBdr>
                                        <w:top w:val="none" w:sz="0" w:space="0" w:color="auto"/>
                                        <w:left w:val="none" w:sz="0" w:space="0" w:color="auto"/>
                                        <w:bottom w:val="none" w:sz="0" w:space="0" w:color="auto"/>
                                        <w:right w:val="none" w:sz="0" w:space="0" w:color="auto"/>
                                      </w:divBdr>
                                    </w:div>
                                    <w:div w:id="1503158675">
                                      <w:marLeft w:val="0"/>
                                      <w:marRight w:val="0"/>
                                      <w:marTop w:val="0"/>
                                      <w:marBottom w:val="0"/>
                                      <w:divBdr>
                                        <w:top w:val="none" w:sz="0" w:space="0" w:color="auto"/>
                                        <w:left w:val="none" w:sz="0" w:space="0" w:color="auto"/>
                                        <w:bottom w:val="none" w:sz="0" w:space="0" w:color="auto"/>
                                        <w:right w:val="none" w:sz="0" w:space="0" w:color="auto"/>
                                      </w:divBdr>
                                    </w:div>
                                  </w:divsChild>
                                </w:div>
                                <w:div w:id="2050296963">
                                  <w:marLeft w:val="0"/>
                                  <w:marRight w:val="0"/>
                                  <w:marTop w:val="0"/>
                                  <w:marBottom w:val="0"/>
                                  <w:divBdr>
                                    <w:top w:val="none" w:sz="0" w:space="0" w:color="auto"/>
                                    <w:left w:val="none" w:sz="0" w:space="0" w:color="auto"/>
                                    <w:bottom w:val="none" w:sz="0" w:space="0" w:color="auto"/>
                                    <w:right w:val="none" w:sz="0" w:space="0" w:color="auto"/>
                                  </w:divBdr>
                                  <w:divsChild>
                                    <w:div w:id="194576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158192">
                          <w:marLeft w:val="0"/>
                          <w:marRight w:val="0"/>
                          <w:marTop w:val="0"/>
                          <w:marBottom w:val="0"/>
                          <w:divBdr>
                            <w:top w:val="none" w:sz="0" w:space="0" w:color="auto"/>
                            <w:left w:val="none" w:sz="0" w:space="0" w:color="auto"/>
                            <w:bottom w:val="none" w:sz="0" w:space="0" w:color="auto"/>
                            <w:right w:val="none" w:sz="0" w:space="0" w:color="auto"/>
                          </w:divBdr>
                          <w:divsChild>
                            <w:div w:id="1860390132">
                              <w:marLeft w:val="0"/>
                              <w:marRight w:val="0"/>
                              <w:marTop w:val="0"/>
                              <w:marBottom w:val="0"/>
                              <w:divBdr>
                                <w:top w:val="none" w:sz="0" w:space="0" w:color="auto"/>
                                <w:left w:val="none" w:sz="0" w:space="0" w:color="auto"/>
                                <w:bottom w:val="none" w:sz="0" w:space="0" w:color="auto"/>
                                <w:right w:val="none" w:sz="0" w:space="0" w:color="auto"/>
                              </w:divBdr>
                            </w:div>
                          </w:divsChild>
                        </w:div>
                        <w:div w:id="1578202648">
                          <w:marLeft w:val="0"/>
                          <w:marRight w:val="0"/>
                          <w:marTop w:val="0"/>
                          <w:marBottom w:val="0"/>
                          <w:divBdr>
                            <w:top w:val="none" w:sz="0" w:space="0" w:color="auto"/>
                            <w:left w:val="none" w:sz="0" w:space="0" w:color="auto"/>
                            <w:bottom w:val="none" w:sz="0" w:space="0" w:color="auto"/>
                            <w:right w:val="none" w:sz="0" w:space="0" w:color="auto"/>
                          </w:divBdr>
                        </w:div>
                        <w:div w:id="1610968376">
                          <w:marLeft w:val="0"/>
                          <w:marRight w:val="0"/>
                          <w:marTop w:val="0"/>
                          <w:marBottom w:val="0"/>
                          <w:divBdr>
                            <w:top w:val="none" w:sz="0" w:space="0" w:color="auto"/>
                            <w:left w:val="none" w:sz="0" w:space="0" w:color="auto"/>
                            <w:bottom w:val="none" w:sz="0" w:space="0" w:color="auto"/>
                            <w:right w:val="none" w:sz="0" w:space="0" w:color="auto"/>
                          </w:divBdr>
                          <w:divsChild>
                            <w:div w:id="1887374746">
                              <w:marLeft w:val="0"/>
                              <w:marRight w:val="0"/>
                              <w:marTop w:val="0"/>
                              <w:marBottom w:val="0"/>
                              <w:divBdr>
                                <w:top w:val="none" w:sz="0" w:space="0" w:color="auto"/>
                                <w:left w:val="none" w:sz="0" w:space="0" w:color="auto"/>
                                <w:bottom w:val="none" w:sz="0" w:space="0" w:color="auto"/>
                                <w:right w:val="none" w:sz="0" w:space="0" w:color="auto"/>
                              </w:divBdr>
                              <w:divsChild>
                                <w:div w:id="1156650662">
                                  <w:marLeft w:val="0"/>
                                  <w:marRight w:val="0"/>
                                  <w:marTop w:val="0"/>
                                  <w:marBottom w:val="0"/>
                                  <w:divBdr>
                                    <w:top w:val="none" w:sz="0" w:space="0" w:color="auto"/>
                                    <w:left w:val="none" w:sz="0" w:space="0" w:color="auto"/>
                                    <w:bottom w:val="none" w:sz="0" w:space="0" w:color="auto"/>
                                    <w:right w:val="none" w:sz="0" w:space="0" w:color="auto"/>
                                  </w:divBdr>
                                  <w:divsChild>
                                    <w:div w:id="1709909033">
                                      <w:marLeft w:val="0"/>
                                      <w:marRight w:val="0"/>
                                      <w:marTop w:val="0"/>
                                      <w:marBottom w:val="0"/>
                                      <w:divBdr>
                                        <w:top w:val="none" w:sz="0" w:space="0" w:color="auto"/>
                                        <w:left w:val="none" w:sz="0" w:space="0" w:color="auto"/>
                                        <w:bottom w:val="none" w:sz="0" w:space="0" w:color="auto"/>
                                        <w:right w:val="none" w:sz="0" w:space="0" w:color="auto"/>
                                      </w:divBdr>
                                      <w:divsChild>
                                        <w:div w:id="775440442">
                                          <w:marLeft w:val="0"/>
                                          <w:marRight w:val="0"/>
                                          <w:marTop w:val="0"/>
                                          <w:marBottom w:val="0"/>
                                          <w:divBdr>
                                            <w:top w:val="none" w:sz="0" w:space="0" w:color="auto"/>
                                            <w:left w:val="none" w:sz="0" w:space="0" w:color="auto"/>
                                            <w:bottom w:val="none" w:sz="0" w:space="0" w:color="auto"/>
                                            <w:right w:val="none" w:sz="0" w:space="0" w:color="auto"/>
                                          </w:divBdr>
                                          <w:divsChild>
                                            <w:div w:id="164523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4884">
                                      <w:marLeft w:val="0"/>
                                      <w:marRight w:val="0"/>
                                      <w:marTop w:val="0"/>
                                      <w:marBottom w:val="0"/>
                                      <w:divBdr>
                                        <w:top w:val="none" w:sz="0" w:space="0" w:color="auto"/>
                                        <w:left w:val="none" w:sz="0" w:space="0" w:color="auto"/>
                                        <w:bottom w:val="none" w:sz="0" w:space="0" w:color="auto"/>
                                        <w:right w:val="none" w:sz="0" w:space="0" w:color="auto"/>
                                      </w:divBdr>
                                      <w:divsChild>
                                        <w:div w:id="1510756677">
                                          <w:marLeft w:val="0"/>
                                          <w:marRight w:val="0"/>
                                          <w:marTop w:val="0"/>
                                          <w:marBottom w:val="0"/>
                                          <w:divBdr>
                                            <w:top w:val="none" w:sz="0" w:space="0" w:color="auto"/>
                                            <w:left w:val="none" w:sz="0" w:space="0" w:color="auto"/>
                                            <w:bottom w:val="none" w:sz="0" w:space="0" w:color="auto"/>
                                            <w:right w:val="none" w:sz="0" w:space="0" w:color="auto"/>
                                          </w:divBdr>
                                          <w:divsChild>
                                            <w:div w:id="706224706">
                                              <w:marLeft w:val="0"/>
                                              <w:marRight w:val="0"/>
                                              <w:marTop w:val="0"/>
                                              <w:marBottom w:val="0"/>
                                              <w:divBdr>
                                                <w:top w:val="none" w:sz="0" w:space="0" w:color="auto"/>
                                                <w:left w:val="none" w:sz="0" w:space="0" w:color="auto"/>
                                                <w:bottom w:val="none" w:sz="0" w:space="0" w:color="auto"/>
                                                <w:right w:val="none" w:sz="0" w:space="0" w:color="auto"/>
                                              </w:divBdr>
                                              <w:divsChild>
                                                <w:div w:id="644243123">
                                                  <w:marLeft w:val="0"/>
                                                  <w:marRight w:val="0"/>
                                                  <w:marTop w:val="0"/>
                                                  <w:marBottom w:val="0"/>
                                                  <w:divBdr>
                                                    <w:top w:val="none" w:sz="0" w:space="0" w:color="auto"/>
                                                    <w:left w:val="none" w:sz="0" w:space="0" w:color="auto"/>
                                                    <w:bottom w:val="none" w:sz="0" w:space="0" w:color="auto"/>
                                                    <w:right w:val="none" w:sz="0" w:space="0" w:color="auto"/>
                                                  </w:divBdr>
                                                </w:div>
                                                <w:div w:id="1469978867">
                                                  <w:marLeft w:val="0"/>
                                                  <w:marRight w:val="0"/>
                                                  <w:marTop w:val="0"/>
                                                  <w:marBottom w:val="0"/>
                                                  <w:divBdr>
                                                    <w:top w:val="none" w:sz="0" w:space="0" w:color="auto"/>
                                                    <w:left w:val="none" w:sz="0" w:space="0" w:color="auto"/>
                                                    <w:bottom w:val="none" w:sz="0" w:space="0" w:color="auto"/>
                                                    <w:right w:val="none" w:sz="0" w:space="0" w:color="auto"/>
                                                  </w:divBdr>
                                                </w:div>
                                              </w:divsChild>
                                            </w:div>
                                            <w:div w:id="17071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943312">
                      <w:marLeft w:val="0"/>
                      <w:marRight w:val="0"/>
                      <w:marTop w:val="0"/>
                      <w:marBottom w:val="0"/>
                      <w:divBdr>
                        <w:top w:val="none" w:sz="0" w:space="0" w:color="auto"/>
                        <w:left w:val="none" w:sz="0" w:space="0" w:color="auto"/>
                        <w:bottom w:val="none" w:sz="0" w:space="0" w:color="auto"/>
                        <w:right w:val="none" w:sz="0" w:space="0" w:color="auto"/>
                      </w:divBdr>
                      <w:divsChild>
                        <w:div w:id="372847004">
                          <w:marLeft w:val="0"/>
                          <w:marRight w:val="0"/>
                          <w:marTop w:val="0"/>
                          <w:marBottom w:val="0"/>
                          <w:divBdr>
                            <w:top w:val="none" w:sz="0" w:space="0" w:color="auto"/>
                            <w:left w:val="none" w:sz="0" w:space="0" w:color="auto"/>
                            <w:bottom w:val="none" w:sz="0" w:space="0" w:color="auto"/>
                            <w:right w:val="none" w:sz="0" w:space="0" w:color="auto"/>
                          </w:divBdr>
                          <w:divsChild>
                            <w:div w:id="1728871220">
                              <w:marLeft w:val="0"/>
                              <w:marRight w:val="0"/>
                              <w:marTop w:val="0"/>
                              <w:marBottom w:val="0"/>
                              <w:divBdr>
                                <w:top w:val="none" w:sz="0" w:space="0" w:color="auto"/>
                                <w:left w:val="none" w:sz="0" w:space="0" w:color="auto"/>
                                <w:bottom w:val="none" w:sz="0" w:space="0" w:color="auto"/>
                                <w:right w:val="none" w:sz="0" w:space="0" w:color="auto"/>
                              </w:divBdr>
                              <w:divsChild>
                                <w:div w:id="1768891357">
                                  <w:marLeft w:val="0"/>
                                  <w:marRight w:val="0"/>
                                  <w:marTop w:val="0"/>
                                  <w:marBottom w:val="0"/>
                                  <w:divBdr>
                                    <w:top w:val="none" w:sz="0" w:space="0" w:color="auto"/>
                                    <w:left w:val="none" w:sz="0" w:space="0" w:color="auto"/>
                                    <w:bottom w:val="none" w:sz="0" w:space="0" w:color="auto"/>
                                    <w:right w:val="none" w:sz="0" w:space="0" w:color="auto"/>
                                  </w:divBdr>
                                </w:div>
                                <w:div w:id="20077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970502">
                          <w:marLeft w:val="0"/>
                          <w:marRight w:val="0"/>
                          <w:marTop w:val="0"/>
                          <w:marBottom w:val="0"/>
                          <w:divBdr>
                            <w:top w:val="none" w:sz="0" w:space="0" w:color="auto"/>
                            <w:left w:val="none" w:sz="0" w:space="0" w:color="auto"/>
                            <w:bottom w:val="none" w:sz="0" w:space="0" w:color="auto"/>
                            <w:right w:val="none" w:sz="0" w:space="0" w:color="auto"/>
                          </w:divBdr>
                          <w:divsChild>
                            <w:div w:id="1413576960">
                              <w:marLeft w:val="0"/>
                              <w:marRight w:val="0"/>
                              <w:marTop w:val="0"/>
                              <w:marBottom w:val="0"/>
                              <w:divBdr>
                                <w:top w:val="none" w:sz="0" w:space="0" w:color="auto"/>
                                <w:left w:val="none" w:sz="0" w:space="0" w:color="auto"/>
                                <w:bottom w:val="none" w:sz="0" w:space="0" w:color="auto"/>
                                <w:right w:val="none" w:sz="0" w:space="0" w:color="auto"/>
                              </w:divBdr>
                              <w:divsChild>
                                <w:div w:id="341276926">
                                  <w:marLeft w:val="0"/>
                                  <w:marRight w:val="0"/>
                                  <w:marTop w:val="0"/>
                                  <w:marBottom w:val="0"/>
                                  <w:divBdr>
                                    <w:top w:val="none" w:sz="0" w:space="0" w:color="auto"/>
                                    <w:left w:val="none" w:sz="0" w:space="0" w:color="auto"/>
                                    <w:bottom w:val="none" w:sz="0" w:space="0" w:color="auto"/>
                                    <w:right w:val="none" w:sz="0" w:space="0" w:color="auto"/>
                                  </w:divBdr>
                                  <w:divsChild>
                                    <w:div w:id="1091664902">
                                      <w:marLeft w:val="0"/>
                                      <w:marRight w:val="0"/>
                                      <w:marTop w:val="0"/>
                                      <w:marBottom w:val="0"/>
                                      <w:divBdr>
                                        <w:top w:val="none" w:sz="0" w:space="0" w:color="auto"/>
                                        <w:left w:val="none" w:sz="0" w:space="0" w:color="auto"/>
                                        <w:bottom w:val="none" w:sz="0" w:space="0" w:color="auto"/>
                                        <w:right w:val="none" w:sz="0" w:space="0" w:color="auto"/>
                                      </w:divBdr>
                                      <w:divsChild>
                                        <w:div w:id="175592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519962">
                          <w:marLeft w:val="0"/>
                          <w:marRight w:val="0"/>
                          <w:marTop w:val="0"/>
                          <w:marBottom w:val="0"/>
                          <w:divBdr>
                            <w:top w:val="none" w:sz="0" w:space="0" w:color="auto"/>
                            <w:left w:val="none" w:sz="0" w:space="0" w:color="auto"/>
                            <w:bottom w:val="none" w:sz="0" w:space="0" w:color="auto"/>
                            <w:right w:val="none" w:sz="0" w:space="0" w:color="auto"/>
                          </w:divBdr>
                        </w:div>
                        <w:div w:id="1554079994">
                          <w:marLeft w:val="0"/>
                          <w:marRight w:val="0"/>
                          <w:marTop w:val="0"/>
                          <w:marBottom w:val="0"/>
                          <w:divBdr>
                            <w:top w:val="none" w:sz="0" w:space="0" w:color="auto"/>
                            <w:left w:val="none" w:sz="0" w:space="0" w:color="auto"/>
                            <w:bottom w:val="none" w:sz="0" w:space="0" w:color="auto"/>
                            <w:right w:val="none" w:sz="0" w:space="0" w:color="auto"/>
                          </w:divBdr>
                        </w:div>
                        <w:div w:id="17728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980466">
      <w:marLeft w:val="0"/>
      <w:marRight w:val="0"/>
      <w:marTop w:val="0"/>
      <w:marBottom w:val="0"/>
      <w:divBdr>
        <w:top w:val="none" w:sz="0" w:space="0" w:color="auto"/>
        <w:left w:val="none" w:sz="0" w:space="0" w:color="auto"/>
        <w:bottom w:val="single" w:sz="4" w:space="0" w:color="CAD9EA"/>
        <w:right w:val="none" w:sz="0" w:space="0" w:color="auto"/>
      </w:divBdr>
    </w:div>
    <w:div w:id="1578519615">
      <w:bodyDiv w:val="1"/>
      <w:marLeft w:val="0"/>
      <w:marRight w:val="0"/>
      <w:marTop w:val="0"/>
      <w:marBottom w:val="0"/>
      <w:divBdr>
        <w:top w:val="none" w:sz="0" w:space="0" w:color="auto"/>
        <w:left w:val="none" w:sz="0" w:space="0" w:color="auto"/>
        <w:bottom w:val="none" w:sz="0" w:space="0" w:color="auto"/>
        <w:right w:val="none" w:sz="0" w:space="0" w:color="auto"/>
      </w:divBdr>
      <w:divsChild>
        <w:div w:id="1317302299">
          <w:marLeft w:val="0"/>
          <w:marRight w:val="0"/>
          <w:marTop w:val="240"/>
          <w:marBottom w:val="240"/>
          <w:divBdr>
            <w:top w:val="single" w:sz="18" w:space="0" w:color="FFFFFF"/>
            <w:left w:val="single" w:sz="18" w:space="0" w:color="FFFFFF"/>
            <w:bottom w:val="single" w:sz="18" w:space="0" w:color="FFFFFF"/>
            <w:right w:val="single" w:sz="18" w:space="0" w:color="FFFFFF"/>
          </w:divBdr>
          <w:divsChild>
            <w:div w:id="1648195498">
              <w:marLeft w:val="0"/>
              <w:marRight w:val="0"/>
              <w:marTop w:val="0"/>
              <w:marBottom w:val="0"/>
              <w:divBdr>
                <w:top w:val="none" w:sz="0" w:space="0" w:color="auto"/>
                <w:left w:val="none" w:sz="0" w:space="0" w:color="auto"/>
                <w:bottom w:val="none" w:sz="0" w:space="0" w:color="auto"/>
                <w:right w:val="none" w:sz="0" w:space="0" w:color="auto"/>
              </w:divBdr>
              <w:divsChild>
                <w:div w:id="243032247">
                  <w:marLeft w:val="0"/>
                  <w:marRight w:val="0"/>
                  <w:marTop w:val="0"/>
                  <w:marBottom w:val="0"/>
                  <w:divBdr>
                    <w:top w:val="none" w:sz="0" w:space="0" w:color="auto"/>
                    <w:left w:val="none" w:sz="0" w:space="0" w:color="auto"/>
                    <w:bottom w:val="none" w:sz="0" w:space="0" w:color="auto"/>
                    <w:right w:val="none" w:sz="0" w:space="0" w:color="auto"/>
                  </w:divBdr>
                  <w:divsChild>
                    <w:div w:id="1054617750">
                      <w:marLeft w:val="0"/>
                      <w:marRight w:val="0"/>
                      <w:marTop w:val="0"/>
                      <w:marBottom w:val="0"/>
                      <w:divBdr>
                        <w:top w:val="none" w:sz="0" w:space="0" w:color="auto"/>
                        <w:left w:val="none" w:sz="0" w:space="0" w:color="auto"/>
                        <w:bottom w:val="none" w:sz="0" w:space="0" w:color="auto"/>
                        <w:right w:val="none" w:sz="0" w:space="0" w:color="auto"/>
                      </w:divBdr>
                      <w:divsChild>
                        <w:div w:id="1046373885">
                          <w:marLeft w:val="0"/>
                          <w:marRight w:val="0"/>
                          <w:marTop w:val="0"/>
                          <w:marBottom w:val="0"/>
                          <w:divBdr>
                            <w:top w:val="none" w:sz="0" w:space="0" w:color="auto"/>
                            <w:left w:val="none" w:sz="0" w:space="0" w:color="auto"/>
                            <w:bottom w:val="none" w:sz="0" w:space="0" w:color="auto"/>
                            <w:right w:val="none" w:sz="0" w:space="0" w:color="auto"/>
                          </w:divBdr>
                          <w:divsChild>
                            <w:div w:id="1680812203">
                              <w:marLeft w:val="0"/>
                              <w:marRight w:val="0"/>
                              <w:marTop w:val="120"/>
                              <w:marBottom w:val="19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595726">
      <w:bodyDiv w:val="1"/>
      <w:marLeft w:val="0"/>
      <w:marRight w:val="0"/>
      <w:marTop w:val="0"/>
      <w:marBottom w:val="0"/>
      <w:divBdr>
        <w:top w:val="none" w:sz="0" w:space="0" w:color="auto"/>
        <w:left w:val="none" w:sz="0" w:space="0" w:color="auto"/>
        <w:bottom w:val="none" w:sz="0" w:space="0" w:color="auto"/>
        <w:right w:val="none" w:sz="0" w:space="0" w:color="auto"/>
      </w:divBdr>
    </w:div>
    <w:div w:id="1581863998">
      <w:bodyDiv w:val="1"/>
      <w:marLeft w:val="0"/>
      <w:marRight w:val="0"/>
      <w:marTop w:val="0"/>
      <w:marBottom w:val="0"/>
      <w:divBdr>
        <w:top w:val="none" w:sz="0" w:space="0" w:color="auto"/>
        <w:left w:val="none" w:sz="0" w:space="0" w:color="auto"/>
        <w:bottom w:val="none" w:sz="0" w:space="0" w:color="auto"/>
        <w:right w:val="none" w:sz="0" w:space="0" w:color="auto"/>
      </w:divBdr>
      <w:divsChild>
        <w:div w:id="100419171">
          <w:marLeft w:val="0"/>
          <w:marRight w:val="0"/>
          <w:marTop w:val="0"/>
          <w:marBottom w:val="0"/>
          <w:divBdr>
            <w:top w:val="none" w:sz="0" w:space="0" w:color="auto"/>
            <w:left w:val="none" w:sz="0" w:space="0" w:color="auto"/>
            <w:bottom w:val="none" w:sz="0" w:space="0" w:color="auto"/>
            <w:right w:val="none" w:sz="0" w:space="0" w:color="auto"/>
          </w:divBdr>
          <w:divsChild>
            <w:div w:id="383648548">
              <w:marLeft w:val="0"/>
              <w:marRight w:val="0"/>
              <w:marTop w:val="0"/>
              <w:marBottom w:val="0"/>
              <w:divBdr>
                <w:top w:val="none" w:sz="0" w:space="0" w:color="auto"/>
                <w:left w:val="none" w:sz="0" w:space="0" w:color="auto"/>
                <w:bottom w:val="none" w:sz="0" w:space="0" w:color="auto"/>
                <w:right w:val="none" w:sz="0" w:space="0" w:color="auto"/>
              </w:divBdr>
              <w:divsChild>
                <w:div w:id="727267369">
                  <w:marLeft w:val="0"/>
                  <w:marRight w:val="0"/>
                  <w:marTop w:val="0"/>
                  <w:marBottom w:val="0"/>
                  <w:divBdr>
                    <w:top w:val="none" w:sz="0" w:space="0" w:color="auto"/>
                    <w:left w:val="none" w:sz="0" w:space="0" w:color="auto"/>
                    <w:bottom w:val="none" w:sz="0" w:space="0" w:color="auto"/>
                    <w:right w:val="none" w:sz="0" w:space="0" w:color="auto"/>
                  </w:divBdr>
                  <w:divsChild>
                    <w:div w:id="1470586914">
                      <w:marLeft w:val="0"/>
                      <w:marRight w:val="0"/>
                      <w:marTop w:val="0"/>
                      <w:marBottom w:val="300"/>
                      <w:divBdr>
                        <w:top w:val="none" w:sz="0" w:space="0" w:color="auto"/>
                        <w:left w:val="none" w:sz="0" w:space="0" w:color="auto"/>
                        <w:bottom w:val="none" w:sz="0" w:space="0" w:color="auto"/>
                        <w:right w:val="none" w:sz="0" w:space="0" w:color="auto"/>
                      </w:divBdr>
                      <w:divsChild>
                        <w:div w:id="708266638">
                          <w:marLeft w:val="0"/>
                          <w:marRight w:val="0"/>
                          <w:marTop w:val="100"/>
                          <w:marBottom w:val="100"/>
                          <w:divBdr>
                            <w:top w:val="none" w:sz="0" w:space="0" w:color="auto"/>
                            <w:left w:val="none" w:sz="0" w:space="0" w:color="auto"/>
                            <w:bottom w:val="none" w:sz="0" w:space="0" w:color="auto"/>
                            <w:right w:val="none" w:sz="0" w:space="0" w:color="auto"/>
                          </w:divBdr>
                          <w:divsChild>
                            <w:div w:id="271473428">
                              <w:marLeft w:val="-225"/>
                              <w:marRight w:val="-225"/>
                              <w:marTop w:val="0"/>
                              <w:marBottom w:val="0"/>
                              <w:divBdr>
                                <w:top w:val="none" w:sz="0" w:space="0" w:color="auto"/>
                                <w:left w:val="none" w:sz="0" w:space="0" w:color="auto"/>
                                <w:bottom w:val="none" w:sz="0" w:space="0" w:color="auto"/>
                                <w:right w:val="none" w:sz="0" w:space="0" w:color="auto"/>
                              </w:divBdr>
                              <w:divsChild>
                                <w:div w:id="1898929057">
                                  <w:marLeft w:val="0"/>
                                  <w:marRight w:val="0"/>
                                  <w:marTop w:val="0"/>
                                  <w:marBottom w:val="0"/>
                                  <w:divBdr>
                                    <w:top w:val="none" w:sz="0" w:space="0" w:color="auto"/>
                                    <w:left w:val="none" w:sz="0" w:space="0" w:color="auto"/>
                                    <w:bottom w:val="none" w:sz="0" w:space="0" w:color="auto"/>
                                    <w:right w:val="none" w:sz="0" w:space="0" w:color="auto"/>
                                  </w:divBdr>
                                </w:div>
                                <w:div w:id="118057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2333394">
      <w:bodyDiv w:val="1"/>
      <w:marLeft w:val="0"/>
      <w:marRight w:val="0"/>
      <w:marTop w:val="0"/>
      <w:marBottom w:val="0"/>
      <w:divBdr>
        <w:top w:val="none" w:sz="0" w:space="0" w:color="auto"/>
        <w:left w:val="none" w:sz="0" w:space="0" w:color="auto"/>
        <w:bottom w:val="none" w:sz="0" w:space="0" w:color="auto"/>
        <w:right w:val="none" w:sz="0" w:space="0" w:color="auto"/>
      </w:divBdr>
      <w:divsChild>
        <w:div w:id="1178890784">
          <w:marLeft w:val="10"/>
          <w:marRight w:val="10"/>
          <w:marTop w:val="0"/>
          <w:marBottom w:val="0"/>
          <w:divBdr>
            <w:top w:val="none" w:sz="0" w:space="0" w:color="auto"/>
            <w:left w:val="none" w:sz="0" w:space="0" w:color="auto"/>
            <w:bottom w:val="none" w:sz="0" w:space="0" w:color="auto"/>
            <w:right w:val="none" w:sz="0" w:space="0" w:color="auto"/>
          </w:divBdr>
        </w:div>
      </w:divsChild>
    </w:div>
    <w:div w:id="1583417098">
      <w:bodyDiv w:val="1"/>
      <w:marLeft w:val="0"/>
      <w:marRight w:val="0"/>
      <w:marTop w:val="0"/>
      <w:marBottom w:val="0"/>
      <w:divBdr>
        <w:top w:val="none" w:sz="0" w:space="0" w:color="auto"/>
        <w:left w:val="none" w:sz="0" w:space="0" w:color="auto"/>
        <w:bottom w:val="none" w:sz="0" w:space="0" w:color="auto"/>
        <w:right w:val="none" w:sz="0" w:space="0" w:color="auto"/>
      </w:divBdr>
    </w:div>
    <w:div w:id="1586374966">
      <w:bodyDiv w:val="1"/>
      <w:marLeft w:val="0"/>
      <w:marRight w:val="0"/>
      <w:marTop w:val="0"/>
      <w:marBottom w:val="0"/>
      <w:divBdr>
        <w:top w:val="none" w:sz="0" w:space="0" w:color="auto"/>
        <w:left w:val="none" w:sz="0" w:space="0" w:color="auto"/>
        <w:bottom w:val="none" w:sz="0" w:space="0" w:color="auto"/>
        <w:right w:val="none" w:sz="0" w:space="0" w:color="auto"/>
      </w:divBdr>
    </w:div>
    <w:div w:id="1586575771">
      <w:bodyDiv w:val="1"/>
      <w:marLeft w:val="0"/>
      <w:marRight w:val="0"/>
      <w:marTop w:val="0"/>
      <w:marBottom w:val="0"/>
      <w:divBdr>
        <w:top w:val="none" w:sz="0" w:space="0" w:color="auto"/>
        <w:left w:val="none" w:sz="0" w:space="0" w:color="auto"/>
        <w:bottom w:val="none" w:sz="0" w:space="0" w:color="auto"/>
        <w:right w:val="none" w:sz="0" w:space="0" w:color="auto"/>
      </w:divBdr>
      <w:divsChild>
        <w:div w:id="529533345">
          <w:marLeft w:val="0"/>
          <w:marRight w:val="0"/>
          <w:marTop w:val="0"/>
          <w:marBottom w:val="0"/>
          <w:divBdr>
            <w:top w:val="none" w:sz="0" w:space="0" w:color="auto"/>
            <w:left w:val="none" w:sz="0" w:space="0" w:color="auto"/>
            <w:bottom w:val="none" w:sz="0" w:space="0" w:color="auto"/>
            <w:right w:val="none" w:sz="0" w:space="0" w:color="auto"/>
          </w:divBdr>
          <w:divsChild>
            <w:div w:id="939218294">
              <w:marLeft w:val="0"/>
              <w:marRight w:val="0"/>
              <w:marTop w:val="0"/>
              <w:marBottom w:val="0"/>
              <w:divBdr>
                <w:top w:val="none" w:sz="0" w:space="0" w:color="auto"/>
                <w:left w:val="none" w:sz="0" w:space="0" w:color="auto"/>
                <w:bottom w:val="none" w:sz="0" w:space="0" w:color="auto"/>
                <w:right w:val="none" w:sz="0" w:space="0" w:color="auto"/>
              </w:divBdr>
              <w:divsChild>
                <w:div w:id="1496218900">
                  <w:marLeft w:val="0"/>
                  <w:marRight w:val="0"/>
                  <w:marTop w:val="0"/>
                  <w:marBottom w:val="0"/>
                  <w:divBdr>
                    <w:top w:val="none" w:sz="0" w:space="0" w:color="auto"/>
                    <w:left w:val="none" w:sz="0" w:space="0" w:color="auto"/>
                    <w:bottom w:val="none" w:sz="0" w:space="0" w:color="auto"/>
                    <w:right w:val="none" w:sz="0" w:space="0" w:color="auto"/>
                  </w:divBdr>
                  <w:divsChild>
                    <w:div w:id="427165375">
                      <w:marLeft w:val="0"/>
                      <w:marRight w:val="0"/>
                      <w:marTop w:val="0"/>
                      <w:marBottom w:val="0"/>
                      <w:divBdr>
                        <w:top w:val="single" w:sz="6" w:space="1" w:color="DBD3C6"/>
                        <w:left w:val="single" w:sz="6" w:space="1" w:color="DBD3C6"/>
                        <w:bottom w:val="single" w:sz="6" w:space="1" w:color="DBD3C6"/>
                        <w:right w:val="single" w:sz="6" w:space="1" w:color="DBD3C6"/>
                      </w:divBdr>
                      <w:divsChild>
                        <w:div w:id="11506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567091">
      <w:bodyDiv w:val="1"/>
      <w:marLeft w:val="0"/>
      <w:marRight w:val="0"/>
      <w:marTop w:val="0"/>
      <w:marBottom w:val="0"/>
      <w:divBdr>
        <w:top w:val="none" w:sz="0" w:space="0" w:color="auto"/>
        <w:left w:val="none" w:sz="0" w:space="0" w:color="auto"/>
        <w:bottom w:val="none" w:sz="0" w:space="0" w:color="auto"/>
        <w:right w:val="none" w:sz="0" w:space="0" w:color="auto"/>
      </w:divBdr>
      <w:divsChild>
        <w:div w:id="1660574489">
          <w:marLeft w:val="0"/>
          <w:marRight w:val="0"/>
          <w:marTop w:val="0"/>
          <w:marBottom w:val="0"/>
          <w:divBdr>
            <w:top w:val="none" w:sz="0" w:space="0" w:color="auto"/>
            <w:left w:val="none" w:sz="0" w:space="0" w:color="auto"/>
            <w:bottom w:val="none" w:sz="0" w:space="0" w:color="auto"/>
            <w:right w:val="none" w:sz="0" w:space="0" w:color="auto"/>
          </w:divBdr>
          <w:divsChild>
            <w:div w:id="1492217015">
              <w:marLeft w:val="0"/>
              <w:marRight w:val="0"/>
              <w:marTop w:val="0"/>
              <w:marBottom w:val="0"/>
              <w:divBdr>
                <w:top w:val="none" w:sz="0" w:space="0" w:color="auto"/>
                <w:left w:val="none" w:sz="0" w:space="0" w:color="auto"/>
                <w:bottom w:val="none" w:sz="0" w:space="0" w:color="auto"/>
                <w:right w:val="none" w:sz="0" w:space="0" w:color="auto"/>
              </w:divBdr>
              <w:divsChild>
                <w:div w:id="801731226">
                  <w:marLeft w:val="0"/>
                  <w:marRight w:val="0"/>
                  <w:marTop w:val="0"/>
                  <w:marBottom w:val="0"/>
                  <w:divBdr>
                    <w:top w:val="none" w:sz="0" w:space="0" w:color="auto"/>
                    <w:left w:val="none" w:sz="0" w:space="0" w:color="auto"/>
                    <w:bottom w:val="none" w:sz="0" w:space="0" w:color="auto"/>
                    <w:right w:val="none" w:sz="0" w:space="0" w:color="auto"/>
                  </w:divBdr>
                  <w:divsChild>
                    <w:div w:id="165224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189589">
      <w:bodyDiv w:val="1"/>
      <w:marLeft w:val="0"/>
      <w:marRight w:val="0"/>
      <w:marTop w:val="0"/>
      <w:marBottom w:val="0"/>
      <w:divBdr>
        <w:top w:val="none" w:sz="0" w:space="0" w:color="auto"/>
        <w:left w:val="none" w:sz="0" w:space="0" w:color="auto"/>
        <w:bottom w:val="none" w:sz="0" w:space="0" w:color="auto"/>
        <w:right w:val="none" w:sz="0" w:space="0" w:color="auto"/>
      </w:divBdr>
    </w:div>
    <w:div w:id="1590894825">
      <w:bodyDiv w:val="1"/>
      <w:marLeft w:val="0"/>
      <w:marRight w:val="0"/>
      <w:marTop w:val="0"/>
      <w:marBottom w:val="0"/>
      <w:divBdr>
        <w:top w:val="none" w:sz="0" w:space="0" w:color="auto"/>
        <w:left w:val="none" w:sz="0" w:space="0" w:color="auto"/>
        <w:bottom w:val="none" w:sz="0" w:space="0" w:color="auto"/>
        <w:right w:val="none" w:sz="0" w:space="0" w:color="auto"/>
      </w:divBdr>
    </w:div>
    <w:div w:id="1591085457">
      <w:bodyDiv w:val="1"/>
      <w:marLeft w:val="0"/>
      <w:marRight w:val="0"/>
      <w:marTop w:val="0"/>
      <w:marBottom w:val="0"/>
      <w:divBdr>
        <w:top w:val="none" w:sz="0" w:space="0" w:color="auto"/>
        <w:left w:val="none" w:sz="0" w:space="0" w:color="auto"/>
        <w:bottom w:val="none" w:sz="0" w:space="0" w:color="auto"/>
        <w:right w:val="none" w:sz="0" w:space="0" w:color="auto"/>
      </w:divBdr>
    </w:div>
    <w:div w:id="1592549731">
      <w:bodyDiv w:val="1"/>
      <w:marLeft w:val="0"/>
      <w:marRight w:val="0"/>
      <w:marTop w:val="0"/>
      <w:marBottom w:val="0"/>
      <w:divBdr>
        <w:top w:val="none" w:sz="0" w:space="0" w:color="auto"/>
        <w:left w:val="none" w:sz="0" w:space="0" w:color="auto"/>
        <w:bottom w:val="none" w:sz="0" w:space="0" w:color="auto"/>
        <w:right w:val="none" w:sz="0" w:space="0" w:color="auto"/>
      </w:divBdr>
      <w:divsChild>
        <w:div w:id="1218709937">
          <w:marLeft w:val="0"/>
          <w:marRight w:val="0"/>
          <w:marTop w:val="0"/>
          <w:marBottom w:val="0"/>
          <w:divBdr>
            <w:top w:val="none" w:sz="0" w:space="0" w:color="auto"/>
            <w:left w:val="none" w:sz="0" w:space="0" w:color="auto"/>
            <w:bottom w:val="none" w:sz="0" w:space="0" w:color="auto"/>
            <w:right w:val="none" w:sz="0" w:space="0" w:color="auto"/>
          </w:divBdr>
          <w:divsChild>
            <w:div w:id="57442108">
              <w:marLeft w:val="0"/>
              <w:marRight w:val="0"/>
              <w:marTop w:val="0"/>
              <w:marBottom w:val="0"/>
              <w:divBdr>
                <w:top w:val="none" w:sz="0" w:space="0" w:color="auto"/>
                <w:left w:val="none" w:sz="0" w:space="0" w:color="auto"/>
                <w:bottom w:val="none" w:sz="0" w:space="0" w:color="auto"/>
                <w:right w:val="none" w:sz="0" w:space="0" w:color="auto"/>
              </w:divBdr>
              <w:divsChild>
                <w:div w:id="254826085">
                  <w:marLeft w:val="0"/>
                  <w:marRight w:val="0"/>
                  <w:marTop w:val="0"/>
                  <w:marBottom w:val="0"/>
                  <w:divBdr>
                    <w:top w:val="none" w:sz="0" w:space="0" w:color="auto"/>
                    <w:left w:val="none" w:sz="0" w:space="0" w:color="auto"/>
                    <w:bottom w:val="none" w:sz="0" w:space="0" w:color="auto"/>
                    <w:right w:val="none" w:sz="0" w:space="0" w:color="auto"/>
                  </w:divBdr>
                  <w:divsChild>
                    <w:div w:id="517740065">
                      <w:marLeft w:val="0"/>
                      <w:marRight w:val="0"/>
                      <w:marTop w:val="0"/>
                      <w:marBottom w:val="0"/>
                      <w:divBdr>
                        <w:top w:val="none" w:sz="0" w:space="0" w:color="auto"/>
                        <w:left w:val="none" w:sz="0" w:space="0" w:color="auto"/>
                        <w:bottom w:val="none" w:sz="0" w:space="0" w:color="auto"/>
                        <w:right w:val="none" w:sz="0" w:space="0" w:color="auto"/>
                      </w:divBdr>
                      <w:divsChild>
                        <w:div w:id="705831182">
                          <w:marLeft w:val="0"/>
                          <w:marRight w:val="0"/>
                          <w:marTop w:val="0"/>
                          <w:marBottom w:val="0"/>
                          <w:divBdr>
                            <w:top w:val="none" w:sz="0" w:space="0" w:color="auto"/>
                            <w:left w:val="none" w:sz="0" w:space="0" w:color="auto"/>
                            <w:bottom w:val="none" w:sz="0" w:space="0" w:color="auto"/>
                            <w:right w:val="none" w:sz="0" w:space="0" w:color="auto"/>
                          </w:divBdr>
                          <w:divsChild>
                            <w:div w:id="530067250">
                              <w:marLeft w:val="0"/>
                              <w:marRight w:val="0"/>
                              <w:marTop w:val="0"/>
                              <w:marBottom w:val="0"/>
                              <w:divBdr>
                                <w:top w:val="none" w:sz="0" w:space="0" w:color="auto"/>
                                <w:left w:val="none" w:sz="0" w:space="0" w:color="auto"/>
                                <w:bottom w:val="none" w:sz="0" w:space="0" w:color="auto"/>
                                <w:right w:val="none" w:sz="0" w:space="0" w:color="auto"/>
                              </w:divBdr>
                              <w:divsChild>
                                <w:div w:id="1119909193">
                                  <w:marLeft w:val="0"/>
                                  <w:marRight w:val="0"/>
                                  <w:marTop w:val="0"/>
                                  <w:marBottom w:val="0"/>
                                  <w:divBdr>
                                    <w:top w:val="none" w:sz="0" w:space="0" w:color="auto"/>
                                    <w:left w:val="none" w:sz="0" w:space="0" w:color="auto"/>
                                    <w:bottom w:val="none" w:sz="0" w:space="0" w:color="auto"/>
                                    <w:right w:val="none" w:sz="0" w:space="0" w:color="auto"/>
                                  </w:divBdr>
                                  <w:divsChild>
                                    <w:div w:id="258025450">
                                      <w:marLeft w:val="0"/>
                                      <w:marRight w:val="0"/>
                                      <w:marTop w:val="0"/>
                                      <w:marBottom w:val="0"/>
                                      <w:divBdr>
                                        <w:top w:val="none" w:sz="0" w:space="0" w:color="auto"/>
                                        <w:left w:val="none" w:sz="0" w:space="0" w:color="auto"/>
                                        <w:bottom w:val="none" w:sz="0" w:space="0" w:color="auto"/>
                                        <w:right w:val="none" w:sz="0" w:space="0" w:color="auto"/>
                                      </w:divBdr>
                                      <w:divsChild>
                                        <w:div w:id="1717044428">
                                          <w:marLeft w:val="0"/>
                                          <w:marRight w:val="0"/>
                                          <w:marTop w:val="0"/>
                                          <w:marBottom w:val="0"/>
                                          <w:divBdr>
                                            <w:top w:val="none" w:sz="0" w:space="0" w:color="auto"/>
                                            <w:left w:val="none" w:sz="0" w:space="0" w:color="auto"/>
                                            <w:bottom w:val="none" w:sz="0" w:space="0" w:color="auto"/>
                                            <w:right w:val="none" w:sz="0" w:space="0" w:color="auto"/>
                                          </w:divBdr>
                                          <w:divsChild>
                                            <w:div w:id="3076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3465356">
      <w:bodyDiv w:val="1"/>
      <w:marLeft w:val="0"/>
      <w:marRight w:val="0"/>
      <w:marTop w:val="0"/>
      <w:marBottom w:val="0"/>
      <w:divBdr>
        <w:top w:val="none" w:sz="0" w:space="0" w:color="auto"/>
        <w:left w:val="none" w:sz="0" w:space="0" w:color="auto"/>
        <w:bottom w:val="none" w:sz="0" w:space="0" w:color="auto"/>
        <w:right w:val="none" w:sz="0" w:space="0" w:color="auto"/>
      </w:divBdr>
    </w:div>
    <w:div w:id="1593931721">
      <w:bodyDiv w:val="1"/>
      <w:marLeft w:val="0"/>
      <w:marRight w:val="0"/>
      <w:marTop w:val="0"/>
      <w:marBottom w:val="0"/>
      <w:divBdr>
        <w:top w:val="none" w:sz="0" w:space="0" w:color="auto"/>
        <w:left w:val="none" w:sz="0" w:space="0" w:color="auto"/>
        <w:bottom w:val="none" w:sz="0" w:space="0" w:color="auto"/>
        <w:right w:val="none" w:sz="0" w:space="0" w:color="auto"/>
      </w:divBdr>
      <w:divsChild>
        <w:div w:id="261227399">
          <w:marLeft w:val="547"/>
          <w:marRight w:val="0"/>
          <w:marTop w:val="422"/>
          <w:marBottom w:val="0"/>
          <w:divBdr>
            <w:top w:val="none" w:sz="0" w:space="0" w:color="auto"/>
            <w:left w:val="none" w:sz="0" w:space="0" w:color="auto"/>
            <w:bottom w:val="none" w:sz="0" w:space="0" w:color="auto"/>
            <w:right w:val="none" w:sz="0" w:space="0" w:color="auto"/>
          </w:divBdr>
        </w:div>
      </w:divsChild>
    </w:div>
    <w:div w:id="1595166991">
      <w:bodyDiv w:val="1"/>
      <w:marLeft w:val="0"/>
      <w:marRight w:val="0"/>
      <w:marTop w:val="0"/>
      <w:marBottom w:val="0"/>
      <w:divBdr>
        <w:top w:val="none" w:sz="0" w:space="0" w:color="auto"/>
        <w:left w:val="none" w:sz="0" w:space="0" w:color="auto"/>
        <w:bottom w:val="none" w:sz="0" w:space="0" w:color="auto"/>
        <w:right w:val="none" w:sz="0" w:space="0" w:color="auto"/>
      </w:divBdr>
      <w:divsChild>
        <w:div w:id="998071935">
          <w:marLeft w:val="0"/>
          <w:marRight w:val="0"/>
          <w:marTop w:val="0"/>
          <w:marBottom w:val="0"/>
          <w:divBdr>
            <w:top w:val="none" w:sz="0" w:space="0" w:color="auto"/>
            <w:left w:val="none" w:sz="0" w:space="0" w:color="auto"/>
            <w:bottom w:val="none" w:sz="0" w:space="0" w:color="auto"/>
            <w:right w:val="none" w:sz="0" w:space="0" w:color="auto"/>
          </w:divBdr>
          <w:divsChild>
            <w:div w:id="1590768920">
              <w:marLeft w:val="0"/>
              <w:marRight w:val="0"/>
              <w:marTop w:val="0"/>
              <w:marBottom w:val="0"/>
              <w:divBdr>
                <w:top w:val="none" w:sz="0" w:space="0" w:color="auto"/>
                <w:left w:val="none" w:sz="0" w:space="0" w:color="auto"/>
                <w:bottom w:val="none" w:sz="0" w:space="0" w:color="auto"/>
                <w:right w:val="none" w:sz="0" w:space="0" w:color="auto"/>
              </w:divBdr>
            </w:div>
            <w:div w:id="201649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75175">
      <w:bodyDiv w:val="1"/>
      <w:marLeft w:val="0"/>
      <w:marRight w:val="0"/>
      <w:marTop w:val="0"/>
      <w:marBottom w:val="0"/>
      <w:divBdr>
        <w:top w:val="none" w:sz="0" w:space="0" w:color="auto"/>
        <w:left w:val="none" w:sz="0" w:space="0" w:color="auto"/>
        <w:bottom w:val="none" w:sz="0" w:space="0" w:color="auto"/>
        <w:right w:val="none" w:sz="0" w:space="0" w:color="auto"/>
      </w:divBdr>
      <w:divsChild>
        <w:div w:id="68306481">
          <w:marLeft w:val="0"/>
          <w:marRight w:val="0"/>
          <w:marTop w:val="432"/>
          <w:marBottom w:val="0"/>
          <w:divBdr>
            <w:top w:val="none" w:sz="0" w:space="0" w:color="auto"/>
            <w:left w:val="none" w:sz="0" w:space="0" w:color="auto"/>
            <w:bottom w:val="none" w:sz="0" w:space="0" w:color="auto"/>
            <w:right w:val="none" w:sz="0" w:space="0" w:color="auto"/>
          </w:divBdr>
          <w:divsChild>
            <w:div w:id="321547132">
              <w:marLeft w:val="1440"/>
              <w:marRight w:val="1440"/>
              <w:marTop w:val="0"/>
              <w:marBottom w:val="0"/>
              <w:divBdr>
                <w:top w:val="none" w:sz="0" w:space="0" w:color="auto"/>
                <w:left w:val="none" w:sz="0" w:space="0" w:color="auto"/>
                <w:bottom w:val="none" w:sz="0" w:space="0" w:color="auto"/>
                <w:right w:val="none" w:sz="0" w:space="0" w:color="auto"/>
              </w:divBdr>
            </w:div>
            <w:div w:id="367797665">
              <w:marLeft w:val="1440"/>
              <w:marRight w:val="1440"/>
              <w:marTop w:val="0"/>
              <w:marBottom w:val="0"/>
              <w:divBdr>
                <w:top w:val="none" w:sz="0" w:space="0" w:color="auto"/>
                <w:left w:val="none" w:sz="0" w:space="0" w:color="auto"/>
                <w:bottom w:val="none" w:sz="0" w:space="0" w:color="auto"/>
                <w:right w:val="none" w:sz="0" w:space="0" w:color="auto"/>
              </w:divBdr>
            </w:div>
            <w:div w:id="1083062276">
              <w:marLeft w:val="0"/>
              <w:marRight w:val="0"/>
              <w:marTop w:val="288"/>
              <w:marBottom w:val="0"/>
              <w:divBdr>
                <w:top w:val="none" w:sz="0" w:space="0" w:color="auto"/>
                <w:left w:val="none" w:sz="0" w:space="0" w:color="auto"/>
                <w:bottom w:val="none" w:sz="0" w:space="0" w:color="auto"/>
                <w:right w:val="none" w:sz="0" w:space="0" w:color="auto"/>
              </w:divBdr>
              <w:divsChild>
                <w:div w:id="3478097">
                  <w:marLeft w:val="288"/>
                  <w:marRight w:val="0"/>
                  <w:marTop w:val="72"/>
                  <w:marBottom w:val="0"/>
                  <w:divBdr>
                    <w:top w:val="none" w:sz="0" w:space="0" w:color="auto"/>
                    <w:left w:val="none" w:sz="0" w:space="0" w:color="auto"/>
                    <w:bottom w:val="none" w:sz="0" w:space="0" w:color="auto"/>
                    <w:right w:val="none" w:sz="0" w:space="0" w:color="auto"/>
                  </w:divBdr>
                </w:div>
                <w:div w:id="3750859">
                  <w:marLeft w:val="0"/>
                  <w:marRight w:val="0"/>
                  <w:marTop w:val="72"/>
                  <w:marBottom w:val="0"/>
                  <w:divBdr>
                    <w:top w:val="none" w:sz="0" w:space="0" w:color="auto"/>
                    <w:left w:val="none" w:sz="0" w:space="0" w:color="auto"/>
                    <w:bottom w:val="none" w:sz="0" w:space="0" w:color="auto"/>
                    <w:right w:val="none" w:sz="0" w:space="0" w:color="auto"/>
                  </w:divBdr>
                  <w:divsChild>
                    <w:div w:id="490753873">
                      <w:marLeft w:val="0"/>
                      <w:marRight w:val="0"/>
                      <w:marTop w:val="144"/>
                      <w:marBottom w:val="0"/>
                      <w:divBdr>
                        <w:top w:val="none" w:sz="0" w:space="0" w:color="auto"/>
                        <w:left w:val="none" w:sz="0" w:space="0" w:color="auto"/>
                        <w:bottom w:val="none" w:sz="0" w:space="0" w:color="auto"/>
                        <w:right w:val="none" w:sz="0" w:space="0" w:color="auto"/>
                      </w:divBdr>
                    </w:div>
                    <w:div w:id="953050660">
                      <w:marLeft w:val="0"/>
                      <w:marRight w:val="0"/>
                      <w:marTop w:val="144"/>
                      <w:marBottom w:val="0"/>
                      <w:divBdr>
                        <w:top w:val="none" w:sz="0" w:space="0" w:color="auto"/>
                        <w:left w:val="none" w:sz="0" w:space="0" w:color="auto"/>
                        <w:bottom w:val="none" w:sz="0" w:space="0" w:color="auto"/>
                        <w:right w:val="none" w:sz="0" w:space="0" w:color="auto"/>
                      </w:divBdr>
                    </w:div>
                  </w:divsChild>
                </w:div>
                <w:div w:id="7219969">
                  <w:marLeft w:val="0"/>
                  <w:marRight w:val="0"/>
                  <w:marTop w:val="72"/>
                  <w:marBottom w:val="0"/>
                  <w:divBdr>
                    <w:top w:val="none" w:sz="0" w:space="0" w:color="auto"/>
                    <w:left w:val="none" w:sz="0" w:space="0" w:color="auto"/>
                    <w:bottom w:val="none" w:sz="0" w:space="0" w:color="auto"/>
                    <w:right w:val="none" w:sz="0" w:space="0" w:color="auto"/>
                  </w:divBdr>
                  <w:divsChild>
                    <w:div w:id="2117170321">
                      <w:marLeft w:val="0"/>
                      <w:marRight w:val="0"/>
                      <w:marTop w:val="144"/>
                      <w:marBottom w:val="0"/>
                      <w:divBdr>
                        <w:top w:val="none" w:sz="0" w:space="0" w:color="auto"/>
                        <w:left w:val="none" w:sz="0" w:space="0" w:color="auto"/>
                        <w:bottom w:val="none" w:sz="0" w:space="0" w:color="auto"/>
                        <w:right w:val="none" w:sz="0" w:space="0" w:color="auto"/>
                      </w:divBdr>
                    </w:div>
                  </w:divsChild>
                </w:div>
                <w:div w:id="7414485">
                  <w:marLeft w:val="0"/>
                  <w:marRight w:val="0"/>
                  <w:marTop w:val="72"/>
                  <w:marBottom w:val="0"/>
                  <w:divBdr>
                    <w:top w:val="none" w:sz="0" w:space="0" w:color="auto"/>
                    <w:left w:val="none" w:sz="0" w:space="0" w:color="auto"/>
                    <w:bottom w:val="none" w:sz="0" w:space="0" w:color="auto"/>
                    <w:right w:val="none" w:sz="0" w:space="0" w:color="auto"/>
                  </w:divBdr>
                  <w:divsChild>
                    <w:div w:id="96338630">
                      <w:marLeft w:val="0"/>
                      <w:marRight w:val="0"/>
                      <w:marTop w:val="144"/>
                      <w:marBottom w:val="0"/>
                      <w:divBdr>
                        <w:top w:val="none" w:sz="0" w:space="0" w:color="auto"/>
                        <w:left w:val="none" w:sz="0" w:space="0" w:color="auto"/>
                        <w:bottom w:val="none" w:sz="0" w:space="0" w:color="auto"/>
                        <w:right w:val="none" w:sz="0" w:space="0" w:color="auto"/>
                      </w:divBdr>
                    </w:div>
                  </w:divsChild>
                </w:div>
                <w:div w:id="7559778">
                  <w:marLeft w:val="0"/>
                  <w:marRight w:val="0"/>
                  <w:marTop w:val="72"/>
                  <w:marBottom w:val="0"/>
                  <w:divBdr>
                    <w:top w:val="none" w:sz="0" w:space="0" w:color="auto"/>
                    <w:left w:val="none" w:sz="0" w:space="0" w:color="auto"/>
                    <w:bottom w:val="none" w:sz="0" w:space="0" w:color="auto"/>
                    <w:right w:val="none" w:sz="0" w:space="0" w:color="auto"/>
                  </w:divBdr>
                </w:div>
                <w:div w:id="12391490">
                  <w:marLeft w:val="0"/>
                  <w:marRight w:val="0"/>
                  <w:marTop w:val="72"/>
                  <w:marBottom w:val="0"/>
                  <w:divBdr>
                    <w:top w:val="none" w:sz="0" w:space="0" w:color="auto"/>
                    <w:left w:val="none" w:sz="0" w:space="0" w:color="auto"/>
                    <w:bottom w:val="none" w:sz="0" w:space="0" w:color="auto"/>
                    <w:right w:val="none" w:sz="0" w:space="0" w:color="auto"/>
                  </w:divBdr>
                  <w:divsChild>
                    <w:div w:id="1100950825">
                      <w:marLeft w:val="0"/>
                      <w:marRight w:val="0"/>
                      <w:marTop w:val="144"/>
                      <w:marBottom w:val="0"/>
                      <w:divBdr>
                        <w:top w:val="none" w:sz="0" w:space="0" w:color="auto"/>
                        <w:left w:val="none" w:sz="0" w:space="0" w:color="auto"/>
                        <w:bottom w:val="none" w:sz="0" w:space="0" w:color="auto"/>
                        <w:right w:val="none" w:sz="0" w:space="0" w:color="auto"/>
                      </w:divBdr>
                    </w:div>
                  </w:divsChild>
                </w:div>
                <w:div w:id="15615933">
                  <w:marLeft w:val="0"/>
                  <w:marRight w:val="0"/>
                  <w:marTop w:val="72"/>
                  <w:marBottom w:val="0"/>
                  <w:divBdr>
                    <w:top w:val="none" w:sz="0" w:space="0" w:color="auto"/>
                    <w:left w:val="none" w:sz="0" w:space="0" w:color="auto"/>
                    <w:bottom w:val="none" w:sz="0" w:space="0" w:color="auto"/>
                    <w:right w:val="none" w:sz="0" w:space="0" w:color="auto"/>
                  </w:divBdr>
                </w:div>
                <w:div w:id="18625428">
                  <w:marLeft w:val="0"/>
                  <w:marRight w:val="0"/>
                  <w:marTop w:val="72"/>
                  <w:marBottom w:val="0"/>
                  <w:divBdr>
                    <w:top w:val="none" w:sz="0" w:space="0" w:color="auto"/>
                    <w:left w:val="none" w:sz="0" w:space="0" w:color="auto"/>
                    <w:bottom w:val="none" w:sz="0" w:space="0" w:color="auto"/>
                    <w:right w:val="none" w:sz="0" w:space="0" w:color="auto"/>
                  </w:divBdr>
                  <w:divsChild>
                    <w:div w:id="515997378">
                      <w:marLeft w:val="0"/>
                      <w:marRight w:val="0"/>
                      <w:marTop w:val="144"/>
                      <w:marBottom w:val="0"/>
                      <w:divBdr>
                        <w:top w:val="none" w:sz="0" w:space="0" w:color="auto"/>
                        <w:left w:val="none" w:sz="0" w:space="0" w:color="auto"/>
                        <w:bottom w:val="none" w:sz="0" w:space="0" w:color="auto"/>
                        <w:right w:val="none" w:sz="0" w:space="0" w:color="auto"/>
                      </w:divBdr>
                    </w:div>
                  </w:divsChild>
                </w:div>
                <w:div w:id="27532256">
                  <w:marLeft w:val="0"/>
                  <w:marRight w:val="0"/>
                  <w:marTop w:val="72"/>
                  <w:marBottom w:val="0"/>
                  <w:divBdr>
                    <w:top w:val="none" w:sz="0" w:space="0" w:color="auto"/>
                    <w:left w:val="none" w:sz="0" w:space="0" w:color="auto"/>
                    <w:bottom w:val="none" w:sz="0" w:space="0" w:color="auto"/>
                    <w:right w:val="none" w:sz="0" w:space="0" w:color="auto"/>
                  </w:divBdr>
                  <w:divsChild>
                    <w:div w:id="309017981">
                      <w:marLeft w:val="0"/>
                      <w:marRight w:val="0"/>
                      <w:marTop w:val="144"/>
                      <w:marBottom w:val="0"/>
                      <w:divBdr>
                        <w:top w:val="none" w:sz="0" w:space="0" w:color="auto"/>
                        <w:left w:val="none" w:sz="0" w:space="0" w:color="auto"/>
                        <w:bottom w:val="none" w:sz="0" w:space="0" w:color="auto"/>
                        <w:right w:val="none" w:sz="0" w:space="0" w:color="auto"/>
                      </w:divBdr>
                    </w:div>
                  </w:divsChild>
                </w:div>
                <w:div w:id="32731377">
                  <w:marLeft w:val="0"/>
                  <w:marRight w:val="0"/>
                  <w:marTop w:val="72"/>
                  <w:marBottom w:val="0"/>
                  <w:divBdr>
                    <w:top w:val="none" w:sz="0" w:space="0" w:color="auto"/>
                    <w:left w:val="none" w:sz="0" w:space="0" w:color="auto"/>
                    <w:bottom w:val="none" w:sz="0" w:space="0" w:color="auto"/>
                    <w:right w:val="none" w:sz="0" w:space="0" w:color="auto"/>
                  </w:divBdr>
                </w:div>
                <w:div w:id="38937709">
                  <w:marLeft w:val="0"/>
                  <w:marRight w:val="0"/>
                  <w:marTop w:val="72"/>
                  <w:marBottom w:val="0"/>
                  <w:divBdr>
                    <w:top w:val="none" w:sz="0" w:space="0" w:color="auto"/>
                    <w:left w:val="none" w:sz="0" w:space="0" w:color="auto"/>
                    <w:bottom w:val="none" w:sz="0" w:space="0" w:color="auto"/>
                    <w:right w:val="none" w:sz="0" w:space="0" w:color="auto"/>
                  </w:divBdr>
                </w:div>
                <w:div w:id="41563100">
                  <w:marLeft w:val="0"/>
                  <w:marRight w:val="0"/>
                  <w:marTop w:val="72"/>
                  <w:marBottom w:val="0"/>
                  <w:divBdr>
                    <w:top w:val="none" w:sz="0" w:space="0" w:color="auto"/>
                    <w:left w:val="none" w:sz="0" w:space="0" w:color="auto"/>
                    <w:bottom w:val="none" w:sz="0" w:space="0" w:color="auto"/>
                    <w:right w:val="none" w:sz="0" w:space="0" w:color="auto"/>
                  </w:divBdr>
                  <w:divsChild>
                    <w:div w:id="1117795528">
                      <w:marLeft w:val="0"/>
                      <w:marRight w:val="0"/>
                      <w:marTop w:val="144"/>
                      <w:marBottom w:val="0"/>
                      <w:divBdr>
                        <w:top w:val="none" w:sz="0" w:space="0" w:color="auto"/>
                        <w:left w:val="none" w:sz="0" w:space="0" w:color="auto"/>
                        <w:bottom w:val="none" w:sz="0" w:space="0" w:color="auto"/>
                        <w:right w:val="none" w:sz="0" w:space="0" w:color="auto"/>
                      </w:divBdr>
                    </w:div>
                    <w:div w:id="2015453428">
                      <w:marLeft w:val="0"/>
                      <w:marRight w:val="0"/>
                      <w:marTop w:val="144"/>
                      <w:marBottom w:val="0"/>
                      <w:divBdr>
                        <w:top w:val="none" w:sz="0" w:space="0" w:color="auto"/>
                        <w:left w:val="none" w:sz="0" w:space="0" w:color="auto"/>
                        <w:bottom w:val="none" w:sz="0" w:space="0" w:color="auto"/>
                        <w:right w:val="none" w:sz="0" w:space="0" w:color="auto"/>
                      </w:divBdr>
                    </w:div>
                  </w:divsChild>
                </w:div>
                <w:div w:id="43724888">
                  <w:marLeft w:val="0"/>
                  <w:marRight w:val="0"/>
                  <w:marTop w:val="72"/>
                  <w:marBottom w:val="0"/>
                  <w:divBdr>
                    <w:top w:val="none" w:sz="0" w:space="0" w:color="auto"/>
                    <w:left w:val="none" w:sz="0" w:space="0" w:color="auto"/>
                    <w:bottom w:val="none" w:sz="0" w:space="0" w:color="auto"/>
                    <w:right w:val="none" w:sz="0" w:space="0" w:color="auto"/>
                  </w:divBdr>
                </w:div>
                <w:div w:id="52775838">
                  <w:marLeft w:val="0"/>
                  <w:marRight w:val="0"/>
                  <w:marTop w:val="72"/>
                  <w:marBottom w:val="0"/>
                  <w:divBdr>
                    <w:top w:val="none" w:sz="0" w:space="0" w:color="auto"/>
                    <w:left w:val="none" w:sz="0" w:space="0" w:color="auto"/>
                    <w:bottom w:val="none" w:sz="0" w:space="0" w:color="auto"/>
                    <w:right w:val="none" w:sz="0" w:space="0" w:color="auto"/>
                  </w:divBdr>
                </w:div>
                <w:div w:id="54862471">
                  <w:marLeft w:val="0"/>
                  <w:marRight w:val="0"/>
                  <w:marTop w:val="72"/>
                  <w:marBottom w:val="0"/>
                  <w:divBdr>
                    <w:top w:val="none" w:sz="0" w:space="0" w:color="auto"/>
                    <w:left w:val="none" w:sz="0" w:space="0" w:color="auto"/>
                    <w:bottom w:val="none" w:sz="0" w:space="0" w:color="auto"/>
                    <w:right w:val="none" w:sz="0" w:space="0" w:color="auto"/>
                  </w:divBdr>
                </w:div>
                <w:div w:id="57900302">
                  <w:marLeft w:val="0"/>
                  <w:marRight w:val="0"/>
                  <w:marTop w:val="72"/>
                  <w:marBottom w:val="0"/>
                  <w:divBdr>
                    <w:top w:val="none" w:sz="0" w:space="0" w:color="auto"/>
                    <w:left w:val="none" w:sz="0" w:space="0" w:color="auto"/>
                    <w:bottom w:val="none" w:sz="0" w:space="0" w:color="auto"/>
                    <w:right w:val="none" w:sz="0" w:space="0" w:color="auto"/>
                  </w:divBdr>
                </w:div>
                <w:div w:id="63182214">
                  <w:marLeft w:val="288"/>
                  <w:marRight w:val="0"/>
                  <w:marTop w:val="288"/>
                  <w:marBottom w:val="0"/>
                  <w:divBdr>
                    <w:top w:val="none" w:sz="0" w:space="0" w:color="auto"/>
                    <w:left w:val="none" w:sz="0" w:space="0" w:color="auto"/>
                    <w:bottom w:val="none" w:sz="0" w:space="0" w:color="auto"/>
                    <w:right w:val="none" w:sz="0" w:space="0" w:color="auto"/>
                  </w:divBdr>
                </w:div>
                <w:div w:id="64962627">
                  <w:marLeft w:val="0"/>
                  <w:marRight w:val="0"/>
                  <w:marTop w:val="288"/>
                  <w:marBottom w:val="0"/>
                  <w:divBdr>
                    <w:top w:val="none" w:sz="0" w:space="0" w:color="auto"/>
                    <w:left w:val="none" w:sz="0" w:space="0" w:color="auto"/>
                    <w:bottom w:val="none" w:sz="0" w:space="0" w:color="auto"/>
                    <w:right w:val="none" w:sz="0" w:space="0" w:color="auto"/>
                  </w:divBdr>
                </w:div>
                <w:div w:id="70007397">
                  <w:marLeft w:val="288"/>
                  <w:marRight w:val="0"/>
                  <w:marTop w:val="72"/>
                  <w:marBottom w:val="0"/>
                  <w:divBdr>
                    <w:top w:val="none" w:sz="0" w:space="0" w:color="auto"/>
                    <w:left w:val="none" w:sz="0" w:space="0" w:color="auto"/>
                    <w:bottom w:val="none" w:sz="0" w:space="0" w:color="auto"/>
                    <w:right w:val="none" w:sz="0" w:space="0" w:color="auto"/>
                  </w:divBdr>
                </w:div>
                <w:div w:id="72626387">
                  <w:marLeft w:val="0"/>
                  <w:marRight w:val="0"/>
                  <w:marTop w:val="72"/>
                  <w:marBottom w:val="0"/>
                  <w:divBdr>
                    <w:top w:val="none" w:sz="0" w:space="0" w:color="auto"/>
                    <w:left w:val="none" w:sz="0" w:space="0" w:color="auto"/>
                    <w:bottom w:val="none" w:sz="0" w:space="0" w:color="auto"/>
                    <w:right w:val="none" w:sz="0" w:space="0" w:color="auto"/>
                  </w:divBdr>
                  <w:divsChild>
                    <w:div w:id="395904881">
                      <w:marLeft w:val="0"/>
                      <w:marRight w:val="0"/>
                      <w:marTop w:val="144"/>
                      <w:marBottom w:val="0"/>
                      <w:divBdr>
                        <w:top w:val="none" w:sz="0" w:space="0" w:color="auto"/>
                        <w:left w:val="none" w:sz="0" w:space="0" w:color="auto"/>
                        <w:bottom w:val="none" w:sz="0" w:space="0" w:color="auto"/>
                        <w:right w:val="none" w:sz="0" w:space="0" w:color="auto"/>
                      </w:divBdr>
                    </w:div>
                    <w:div w:id="432015821">
                      <w:marLeft w:val="0"/>
                      <w:marRight w:val="0"/>
                      <w:marTop w:val="144"/>
                      <w:marBottom w:val="0"/>
                      <w:divBdr>
                        <w:top w:val="none" w:sz="0" w:space="0" w:color="auto"/>
                        <w:left w:val="none" w:sz="0" w:space="0" w:color="auto"/>
                        <w:bottom w:val="none" w:sz="0" w:space="0" w:color="auto"/>
                        <w:right w:val="none" w:sz="0" w:space="0" w:color="auto"/>
                      </w:divBdr>
                    </w:div>
                  </w:divsChild>
                </w:div>
                <w:div w:id="76025803">
                  <w:marLeft w:val="288"/>
                  <w:marRight w:val="0"/>
                  <w:marTop w:val="72"/>
                  <w:marBottom w:val="0"/>
                  <w:divBdr>
                    <w:top w:val="none" w:sz="0" w:space="0" w:color="auto"/>
                    <w:left w:val="none" w:sz="0" w:space="0" w:color="auto"/>
                    <w:bottom w:val="none" w:sz="0" w:space="0" w:color="auto"/>
                    <w:right w:val="none" w:sz="0" w:space="0" w:color="auto"/>
                  </w:divBdr>
                </w:div>
                <w:div w:id="85612084">
                  <w:marLeft w:val="0"/>
                  <w:marRight w:val="0"/>
                  <w:marTop w:val="72"/>
                  <w:marBottom w:val="0"/>
                  <w:divBdr>
                    <w:top w:val="none" w:sz="0" w:space="0" w:color="auto"/>
                    <w:left w:val="none" w:sz="0" w:space="0" w:color="auto"/>
                    <w:bottom w:val="none" w:sz="0" w:space="0" w:color="auto"/>
                    <w:right w:val="none" w:sz="0" w:space="0" w:color="auto"/>
                  </w:divBdr>
                  <w:divsChild>
                    <w:div w:id="358701850">
                      <w:marLeft w:val="0"/>
                      <w:marRight w:val="0"/>
                      <w:marTop w:val="144"/>
                      <w:marBottom w:val="0"/>
                      <w:divBdr>
                        <w:top w:val="none" w:sz="0" w:space="0" w:color="auto"/>
                        <w:left w:val="none" w:sz="0" w:space="0" w:color="auto"/>
                        <w:bottom w:val="none" w:sz="0" w:space="0" w:color="auto"/>
                        <w:right w:val="none" w:sz="0" w:space="0" w:color="auto"/>
                      </w:divBdr>
                    </w:div>
                  </w:divsChild>
                </w:div>
                <w:div w:id="86463059">
                  <w:marLeft w:val="0"/>
                  <w:marRight w:val="0"/>
                  <w:marTop w:val="72"/>
                  <w:marBottom w:val="0"/>
                  <w:divBdr>
                    <w:top w:val="none" w:sz="0" w:space="0" w:color="auto"/>
                    <w:left w:val="none" w:sz="0" w:space="0" w:color="auto"/>
                    <w:bottom w:val="none" w:sz="0" w:space="0" w:color="auto"/>
                    <w:right w:val="none" w:sz="0" w:space="0" w:color="auto"/>
                  </w:divBdr>
                  <w:divsChild>
                    <w:div w:id="48916534">
                      <w:marLeft w:val="0"/>
                      <w:marRight w:val="0"/>
                      <w:marTop w:val="144"/>
                      <w:marBottom w:val="0"/>
                      <w:divBdr>
                        <w:top w:val="none" w:sz="0" w:space="0" w:color="auto"/>
                        <w:left w:val="none" w:sz="0" w:space="0" w:color="auto"/>
                        <w:bottom w:val="none" w:sz="0" w:space="0" w:color="auto"/>
                        <w:right w:val="none" w:sz="0" w:space="0" w:color="auto"/>
                      </w:divBdr>
                    </w:div>
                    <w:div w:id="1538659192">
                      <w:marLeft w:val="0"/>
                      <w:marRight w:val="0"/>
                      <w:marTop w:val="144"/>
                      <w:marBottom w:val="0"/>
                      <w:divBdr>
                        <w:top w:val="none" w:sz="0" w:space="0" w:color="auto"/>
                        <w:left w:val="none" w:sz="0" w:space="0" w:color="auto"/>
                        <w:bottom w:val="none" w:sz="0" w:space="0" w:color="auto"/>
                        <w:right w:val="none" w:sz="0" w:space="0" w:color="auto"/>
                      </w:divBdr>
                    </w:div>
                  </w:divsChild>
                </w:div>
                <w:div w:id="94525604">
                  <w:marLeft w:val="0"/>
                  <w:marRight w:val="0"/>
                  <w:marTop w:val="72"/>
                  <w:marBottom w:val="0"/>
                  <w:divBdr>
                    <w:top w:val="none" w:sz="0" w:space="0" w:color="auto"/>
                    <w:left w:val="none" w:sz="0" w:space="0" w:color="auto"/>
                    <w:bottom w:val="none" w:sz="0" w:space="0" w:color="auto"/>
                    <w:right w:val="none" w:sz="0" w:space="0" w:color="auto"/>
                  </w:divBdr>
                  <w:divsChild>
                    <w:div w:id="71392312">
                      <w:marLeft w:val="0"/>
                      <w:marRight w:val="0"/>
                      <w:marTop w:val="144"/>
                      <w:marBottom w:val="0"/>
                      <w:divBdr>
                        <w:top w:val="none" w:sz="0" w:space="0" w:color="auto"/>
                        <w:left w:val="none" w:sz="0" w:space="0" w:color="auto"/>
                        <w:bottom w:val="none" w:sz="0" w:space="0" w:color="auto"/>
                        <w:right w:val="none" w:sz="0" w:space="0" w:color="auto"/>
                      </w:divBdr>
                    </w:div>
                  </w:divsChild>
                </w:div>
                <w:div w:id="95517907">
                  <w:marLeft w:val="288"/>
                  <w:marRight w:val="0"/>
                  <w:marTop w:val="72"/>
                  <w:marBottom w:val="0"/>
                  <w:divBdr>
                    <w:top w:val="none" w:sz="0" w:space="0" w:color="auto"/>
                    <w:left w:val="none" w:sz="0" w:space="0" w:color="auto"/>
                    <w:bottom w:val="none" w:sz="0" w:space="0" w:color="auto"/>
                    <w:right w:val="none" w:sz="0" w:space="0" w:color="auto"/>
                  </w:divBdr>
                </w:div>
                <w:div w:id="96145963">
                  <w:marLeft w:val="0"/>
                  <w:marRight w:val="0"/>
                  <w:marTop w:val="72"/>
                  <w:marBottom w:val="0"/>
                  <w:divBdr>
                    <w:top w:val="none" w:sz="0" w:space="0" w:color="auto"/>
                    <w:left w:val="none" w:sz="0" w:space="0" w:color="auto"/>
                    <w:bottom w:val="none" w:sz="0" w:space="0" w:color="auto"/>
                    <w:right w:val="none" w:sz="0" w:space="0" w:color="auto"/>
                  </w:divBdr>
                  <w:divsChild>
                    <w:div w:id="511384238">
                      <w:marLeft w:val="0"/>
                      <w:marRight w:val="0"/>
                      <w:marTop w:val="144"/>
                      <w:marBottom w:val="0"/>
                      <w:divBdr>
                        <w:top w:val="none" w:sz="0" w:space="0" w:color="auto"/>
                        <w:left w:val="none" w:sz="0" w:space="0" w:color="auto"/>
                        <w:bottom w:val="none" w:sz="0" w:space="0" w:color="auto"/>
                        <w:right w:val="none" w:sz="0" w:space="0" w:color="auto"/>
                      </w:divBdr>
                    </w:div>
                    <w:div w:id="2074621943">
                      <w:marLeft w:val="0"/>
                      <w:marRight w:val="0"/>
                      <w:marTop w:val="144"/>
                      <w:marBottom w:val="0"/>
                      <w:divBdr>
                        <w:top w:val="none" w:sz="0" w:space="0" w:color="auto"/>
                        <w:left w:val="none" w:sz="0" w:space="0" w:color="auto"/>
                        <w:bottom w:val="none" w:sz="0" w:space="0" w:color="auto"/>
                        <w:right w:val="none" w:sz="0" w:space="0" w:color="auto"/>
                      </w:divBdr>
                    </w:div>
                  </w:divsChild>
                </w:div>
                <w:div w:id="98915108">
                  <w:marLeft w:val="0"/>
                  <w:marRight w:val="0"/>
                  <w:marTop w:val="72"/>
                  <w:marBottom w:val="0"/>
                  <w:divBdr>
                    <w:top w:val="none" w:sz="0" w:space="0" w:color="auto"/>
                    <w:left w:val="none" w:sz="0" w:space="0" w:color="auto"/>
                    <w:bottom w:val="none" w:sz="0" w:space="0" w:color="auto"/>
                    <w:right w:val="none" w:sz="0" w:space="0" w:color="auto"/>
                  </w:divBdr>
                </w:div>
                <w:div w:id="99036640">
                  <w:marLeft w:val="288"/>
                  <w:marRight w:val="0"/>
                  <w:marTop w:val="72"/>
                  <w:marBottom w:val="0"/>
                  <w:divBdr>
                    <w:top w:val="none" w:sz="0" w:space="0" w:color="auto"/>
                    <w:left w:val="none" w:sz="0" w:space="0" w:color="auto"/>
                    <w:bottom w:val="none" w:sz="0" w:space="0" w:color="auto"/>
                    <w:right w:val="none" w:sz="0" w:space="0" w:color="auto"/>
                  </w:divBdr>
                </w:div>
                <w:div w:id="99418772">
                  <w:marLeft w:val="288"/>
                  <w:marRight w:val="0"/>
                  <w:marTop w:val="72"/>
                  <w:marBottom w:val="0"/>
                  <w:divBdr>
                    <w:top w:val="none" w:sz="0" w:space="0" w:color="auto"/>
                    <w:left w:val="none" w:sz="0" w:space="0" w:color="auto"/>
                    <w:bottom w:val="none" w:sz="0" w:space="0" w:color="auto"/>
                    <w:right w:val="none" w:sz="0" w:space="0" w:color="auto"/>
                  </w:divBdr>
                </w:div>
                <w:div w:id="101195592">
                  <w:marLeft w:val="288"/>
                  <w:marRight w:val="0"/>
                  <w:marTop w:val="288"/>
                  <w:marBottom w:val="0"/>
                  <w:divBdr>
                    <w:top w:val="none" w:sz="0" w:space="0" w:color="auto"/>
                    <w:left w:val="none" w:sz="0" w:space="0" w:color="auto"/>
                    <w:bottom w:val="none" w:sz="0" w:space="0" w:color="auto"/>
                    <w:right w:val="none" w:sz="0" w:space="0" w:color="auto"/>
                  </w:divBdr>
                </w:div>
                <w:div w:id="105003648">
                  <w:marLeft w:val="0"/>
                  <w:marRight w:val="0"/>
                  <w:marTop w:val="72"/>
                  <w:marBottom w:val="0"/>
                  <w:divBdr>
                    <w:top w:val="none" w:sz="0" w:space="0" w:color="auto"/>
                    <w:left w:val="none" w:sz="0" w:space="0" w:color="auto"/>
                    <w:bottom w:val="none" w:sz="0" w:space="0" w:color="auto"/>
                    <w:right w:val="none" w:sz="0" w:space="0" w:color="auto"/>
                  </w:divBdr>
                  <w:divsChild>
                    <w:div w:id="1956594092">
                      <w:marLeft w:val="0"/>
                      <w:marRight w:val="0"/>
                      <w:marTop w:val="144"/>
                      <w:marBottom w:val="0"/>
                      <w:divBdr>
                        <w:top w:val="none" w:sz="0" w:space="0" w:color="auto"/>
                        <w:left w:val="none" w:sz="0" w:space="0" w:color="auto"/>
                        <w:bottom w:val="none" w:sz="0" w:space="0" w:color="auto"/>
                        <w:right w:val="none" w:sz="0" w:space="0" w:color="auto"/>
                      </w:divBdr>
                    </w:div>
                  </w:divsChild>
                </w:div>
                <w:div w:id="107510346">
                  <w:marLeft w:val="0"/>
                  <w:marRight w:val="0"/>
                  <w:marTop w:val="72"/>
                  <w:marBottom w:val="0"/>
                  <w:divBdr>
                    <w:top w:val="none" w:sz="0" w:space="0" w:color="auto"/>
                    <w:left w:val="none" w:sz="0" w:space="0" w:color="auto"/>
                    <w:bottom w:val="none" w:sz="0" w:space="0" w:color="auto"/>
                    <w:right w:val="none" w:sz="0" w:space="0" w:color="auto"/>
                  </w:divBdr>
                </w:div>
                <w:div w:id="110631870">
                  <w:marLeft w:val="288"/>
                  <w:marRight w:val="0"/>
                  <w:marTop w:val="72"/>
                  <w:marBottom w:val="0"/>
                  <w:divBdr>
                    <w:top w:val="none" w:sz="0" w:space="0" w:color="auto"/>
                    <w:left w:val="none" w:sz="0" w:space="0" w:color="auto"/>
                    <w:bottom w:val="none" w:sz="0" w:space="0" w:color="auto"/>
                    <w:right w:val="none" w:sz="0" w:space="0" w:color="auto"/>
                  </w:divBdr>
                </w:div>
                <w:div w:id="118883860">
                  <w:marLeft w:val="0"/>
                  <w:marRight w:val="0"/>
                  <w:marTop w:val="288"/>
                  <w:marBottom w:val="0"/>
                  <w:divBdr>
                    <w:top w:val="none" w:sz="0" w:space="0" w:color="auto"/>
                    <w:left w:val="none" w:sz="0" w:space="0" w:color="auto"/>
                    <w:bottom w:val="none" w:sz="0" w:space="0" w:color="auto"/>
                    <w:right w:val="none" w:sz="0" w:space="0" w:color="auto"/>
                  </w:divBdr>
                </w:div>
                <w:div w:id="120612264">
                  <w:marLeft w:val="0"/>
                  <w:marRight w:val="0"/>
                  <w:marTop w:val="72"/>
                  <w:marBottom w:val="0"/>
                  <w:divBdr>
                    <w:top w:val="none" w:sz="0" w:space="0" w:color="auto"/>
                    <w:left w:val="none" w:sz="0" w:space="0" w:color="auto"/>
                    <w:bottom w:val="none" w:sz="0" w:space="0" w:color="auto"/>
                    <w:right w:val="none" w:sz="0" w:space="0" w:color="auto"/>
                  </w:divBdr>
                  <w:divsChild>
                    <w:div w:id="542249645">
                      <w:marLeft w:val="0"/>
                      <w:marRight w:val="0"/>
                      <w:marTop w:val="144"/>
                      <w:marBottom w:val="0"/>
                      <w:divBdr>
                        <w:top w:val="none" w:sz="0" w:space="0" w:color="auto"/>
                        <w:left w:val="none" w:sz="0" w:space="0" w:color="auto"/>
                        <w:bottom w:val="none" w:sz="0" w:space="0" w:color="auto"/>
                        <w:right w:val="none" w:sz="0" w:space="0" w:color="auto"/>
                      </w:divBdr>
                    </w:div>
                  </w:divsChild>
                </w:div>
                <w:div w:id="124471434">
                  <w:marLeft w:val="0"/>
                  <w:marRight w:val="0"/>
                  <w:marTop w:val="72"/>
                  <w:marBottom w:val="0"/>
                  <w:divBdr>
                    <w:top w:val="none" w:sz="0" w:space="0" w:color="auto"/>
                    <w:left w:val="none" w:sz="0" w:space="0" w:color="auto"/>
                    <w:bottom w:val="none" w:sz="0" w:space="0" w:color="auto"/>
                    <w:right w:val="none" w:sz="0" w:space="0" w:color="auto"/>
                  </w:divBdr>
                  <w:divsChild>
                    <w:div w:id="1022895944">
                      <w:marLeft w:val="0"/>
                      <w:marRight w:val="0"/>
                      <w:marTop w:val="144"/>
                      <w:marBottom w:val="0"/>
                      <w:divBdr>
                        <w:top w:val="none" w:sz="0" w:space="0" w:color="auto"/>
                        <w:left w:val="none" w:sz="0" w:space="0" w:color="auto"/>
                        <w:bottom w:val="none" w:sz="0" w:space="0" w:color="auto"/>
                        <w:right w:val="none" w:sz="0" w:space="0" w:color="auto"/>
                      </w:divBdr>
                    </w:div>
                  </w:divsChild>
                </w:div>
                <w:div w:id="125439106">
                  <w:marLeft w:val="0"/>
                  <w:marRight w:val="0"/>
                  <w:marTop w:val="72"/>
                  <w:marBottom w:val="0"/>
                  <w:divBdr>
                    <w:top w:val="none" w:sz="0" w:space="0" w:color="auto"/>
                    <w:left w:val="none" w:sz="0" w:space="0" w:color="auto"/>
                    <w:bottom w:val="none" w:sz="0" w:space="0" w:color="auto"/>
                    <w:right w:val="none" w:sz="0" w:space="0" w:color="auto"/>
                  </w:divBdr>
                  <w:divsChild>
                    <w:div w:id="733158639">
                      <w:marLeft w:val="0"/>
                      <w:marRight w:val="0"/>
                      <w:marTop w:val="144"/>
                      <w:marBottom w:val="0"/>
                      <w:divBdr>
                        <w:top w:val="none" w:sz="0" w:space="0" w:color="auto"/>
                        <w:left w:val="none" w:sz="0" w:space="0" w:color="auto"/>
                        <w:bottom w:val="none" w:sz="0" w:space="0" w:color="auto"/>
                        <w:right w:val="none" w:sz="0" w:space="0" w:color="auto"/>
                      </w:divBdr>
                    </w:div>
                  </w:divsChild>
                </w:div>
                <w:div w:id="131951512">
                  <w:marLeft w:val="0"/>
                  <w:marRight w:val="0"/>
                  <w:marTop w:val="72"/>
                  <w:marBottom w:val="0"/>
                  <w:divBdr>
                    <w:top w:val="none" w:sz="0" w:space="0" w:color="auto"/>
                    <w:left w:val="none" w:sz="0" w:space="0" w:color="auto"/>
                    <w:bottom w:val="none" w:sz="0" w:space="0" w:color="auto"/>
                    <w:right w:val="none" w:sz="0" w:space="0" w:color="auto"/>
                  </w:divBdr>
                </w:div>
                <w:div w:id="137918906">
                  <w:marLeft w:val="288"/>
                  <w:marRight w:val="0"/>
                  <w:marTop w:val="72"/>
                  <w:marBottom w:val="0"/>
                  <w:divBdr>
                    <w:top w:val="none" w:sz="0" w:space="0" w:color="auto"/>
                    <w:left w:val="none" w:sz="0" w:space="0" w:color="auto"/>
                    <w:bottom w:val="none" w:sz="0" w:space="0" w:color="auto"/>
                    <w:right w:val="none" w:sz="0" w:space="0" w:color="auto"/>
                  </w:divBdr>
                </w:div>
                <w:div w:id="141849639">
                  <w:marLeft w:val="0"/>
                  <w:marRight w:val="0"/>
                  <w:marTop w:val="72"/>
                  <w:marBottom w:val="0"/>
                  <w:divBdr>
                    <w:top w:val="none" w:sz="0" w:space="0" w:color="auto"/>
                    <w:left w:val="none" w:sz="0" w:space="0" w:color="auto"/>
                    <w:bottom w:val="none" w:sz="0" w:space="0" w:color="auto"/>
                    <w:right w:val="none" w:sz="0" w:space="0" w:color="auto"/>
                  </w:divBdr>
                  <w:divsChild>
                    <w:div w:id="1013605496">
                      <w:marLeft w:val="0"/>
                      <w:marRight w:val="0"/>
                      <w:marTop w:val="144"/>
                      <w:marBottom w:val="0"/>
                      <w:divBdr>
                        <w:top w:val="none" w:sz="0" w:space="0" w:color="auto"/>
                        <w:left w:val="none" w:sz="0" w:space="0" w:color="auto"/>
                        <w:bottom w:val="none" w:sz="0" w:space="0" w:color="auto"/>
                        <w:right w:val="none" w:sz="0" w:space="0" w:color="auto"/>
                      </w:divBdr>
                    </w:div>
                  </w:divsChild>
                </w:div>
                <w:div w:id="143402483">
                  <w:marLeft w:val="0"/>
                  <w:marRight w:val="0"/>
                  <w:marTop w:val="72"/>
                  <w:marBottom w:val="0"/>
                  <w:divBdr>
                    <w:top w:val="none" w:sz="0" w:space="0" w:color="auto"/>
                    <w:left w:val="none" w:sz="0" w:space="0" w:color="auto"/>
                    <w:bottom w:val="none" w:sz="0" w:space="0" w:color="auto"/>
                    <w:right w:val="none" w:sz="0" w:space="0" w:color="auto"/>
                  </w:divBdr>
                </w:div>
                <w:div w:id="151070676">
                  <w:marLeft w:val="0"/>
                  <w:marRight w:val="0"/>
                  <w:marTop w:val="72"/>
                  <w:marBottom w:val="0"/>
                  <w:divBdr>
                    <w:top w:val="none" w:sz="0" w:space="0" w:color="auto"/>
                    <w:left w:val="none" w:sz="0" w:space="0" w:color="auto"/>
                    <w:bottom w:val="none" w:sz="0" w:space="0" w:color="auto"/>
                    <w:right w:val="none" w:sz="0" w:space="0" w:color="auto"/>
                  </w:divBdr>
                  <w:divsChild>
                    <w:div w:id="230428656">
                      <w:marLeft w:val="0"/>
                      <w:marRight w:val="0"/>
                      <w:marTop w:val="144"/>
                      <w:marBottom w:val="0"/>
                      <w:divBdr>
                        <w:top w:val="none" w:sz="0" w:space="0" w:color="auto"/>
                        <w:left w:val="none" w:sz="0" w:space="0" w:color="auto"/>
                        <w:bottom w:val="none" w:sz="0" w:space="0" w:color="auto"/>
                        <w:right w:val="none" w:sz="0" w:space="0" w:color="auto"/>
                      </w:divBdr>
                    </w:div>
                    <w:div w:id="1140919621">
                      <w:marLeft w:val="0"/>
                      <w:marRight w:val="0"/>
                      <w:marTop w:val="144"/>
                      <w:marBottom w:val="0"/>
                      <w:divBdr>
                        <w:top w:val="none" w:sz="0" w:space="0" w:color="auto"/>
                        <w:left w:val="none" w:sz="0" w:space="0" w:color="auto"/>
                        <w:bottom w:val="none" w:sz="0" w:space="0" w:color="auto"/>
                        <w:right w:val="none" w:sz="0" w:space="0" w:color="auto"/>
                      </w:divBdr>
                    </w:div>
                  </w:divsChild>
                </w:div>
                <w:div w:id="156265104">
                  <w:marLeft w:val="288"/>
                  <w:marRight w:val="0"/>
                  <w:marTop w:val="288"/>
                  <w:marBottom w:val="0"/>
                  <w:divBdr>
                    <w:top w:val="none" w:sz="0" w:space="0" w:color="auto"/>
                    <w:left w:val="none" w:sz="0" w:space="0" w:color="auto"/>
                    <w:bottom w:val="none" w:sz="0" w:space="0" w:color="auto"/>
                    <w:right w:val="none" w:sz="0" w:space="0" w:color="auto"/>
                  </w:divBdr>
                </w:div>
                <w:div w:id="158741971">
                  <w:marLeft w:val="0"/>
                  <w:marRight w:val="0"/>
                  <w:marTop w:val="72"/>
                  <w:marBottom w:val="0"/>
                  <w:divBdr>
                    <w:top w:val="none" w:sz="0" w:space="0" w:color="auto"/>
                    <w:left w:val="none" w:sz="0" w:space="0" w:color="auto"/>
                    <w:bottom w:val="none" w:sz="0" w:space="0" w:color="auto"/>
                    <w:right w:val="none" w:sz="0" w:space="0" w:color="auto"/>
                  </w:divBdr>
                  <w:divsChild>
                    <w:div w:id="1852255102">
                      <w:marLeft w:val="0"/>
                      <w:marRight w:val="0"/>
                      <w:marTop w:val="144"/>
                      <w:marBottom w:val="0"/>
                      <w:divBdr>
                        <w:top w:val="none" w:sz="0" w:space="0" w:color="auto"/>
                        <w:left w:val="none" w:sz="0" w:space="0" w:color="auto"/>
                        <w:bottom w:val="none" w:sz="0" w:space="0" w:color="auto"/>
                        <w:right w:val="none" w:sz="0" w:space="0" w:color="auto"/>
                      </w:divBdr>
                    </w:div>
                  </w:divsChild>
                </w:div>
                <w:div w:id="159658463">
                  <w:marLeft w:val="0"/>
                  <w:marRight w:val="0"/>
                  <w:marTop w:val="72"/>
                  <w:marBottom w:val="0"/>
                  <w:divBdr>
                    <w:top w:val="none" w:sz="0" w:space="0" w:color="auto"/>
                    <w:left w:val="none" w:sz="0" w:space="0" w:color="auto"/>
                    <w:bottom w:val="none" w:sz="0" w:space="0" w:color="auto"/>
                    <w:right w:val="none" w:sz="0" w:space="0" w:color="auto"/>
                  </w:divBdr>
                </w:div>
                <w:div w:id="161625651">
                  <w:marLeft w:val="288"/>
                  <w:marRight w:val="0"/>
                  <w:marTop w:val="72"/>
                  <w:marBottom w:val="0"/>
                  <w:divBdr>
                    <w:top w:val="none" w:sz="0" w:space="0" w:color="auto"/>
                    <w:left w:val="none" w:sz="0" w:space="0" w:color="auto"/>
                    <w:bottom w:val="none" w:sz="0" w:space="0" w:color="auto"/>
                    <w:right w:val="none" w:sz="0" w:space="0" w:color="auto"/>
                  </w:divBdr>
                </w:div>
                <w:div w:id="162940822">
                  <w:marLeft w:val="0"/>
                  <w:marRight w:val="0"/>
                  <w:marTop w:val="72"/>
                  <w:marBottom w:val="0"/>
                  <w:divBdr>
                    <w:top w:val="none" w:sz="0" w:space="0" w:color="auto"/>
                    <w:left w:val="none" w:sz="0" w:space="0" w:color="auto"/>
                    <w:bottom w:val="none" w:sz="0" w:space="0" w:color="auto"/>
                    <w:right w:val="none" w:sz="0" w:space="0" w:color="auto"/>
                  </w:divBdr>
                  <w:divsChild>
                    <w:div w:id="71122325">
                      <w:marLeft w:val="0"/>
                      <w:marRight w:val="0"/>
                      <w:marTop w:val="144"/>
                      <w:marBottom w:val="0"/>
                      <w:divBdr>
                        <w:top w:val="none" w:sz="0" w:space="0" w:color="auto"/>
                        <w:left w:val="none" w:sz="0" w:space="0" w:color="auto"/>
                        <w:bottom w:val="none" w:sz="0" w:space="0" w:color="auto"/>
                        <w:right w:val="none" w:sz="0" w:space="0" w:color="auto"/>
                      </w:divBdr>
                    </w:div>
                  </w:divsChild>
                </w:div>
                <w:div w:id="167059481">
                  <w:marLeft w:val="288"/>
                  <w:marRight w:val="0"/>
                  <w:marTop w:val="288"/>
                  <w:marBottom w:val="0"/>
                  <w:divBdr>
                    <w:top w:val="none" w:sz="0" w:space="0" w:color="auto"/>
                    <w:left w:val="none" w:sz="0" w:space="0" w:color="auto"/>
                    <w:bottom w:val="none" w:sz="0" w:space="0" w:color="auto"/>
                    <w:right w:val="none" w:sz="0" w:space="0" w:color="auto"/>
                  </w:divBdr>
                </w:div>
                <w:div w:id="171990360">
                  <w:marLeft w:val="0"/>
                  <w:marRight w:val="0"/>
                  <w:marTop w:val="72"/>
                  <w:marBottom w:val="0"/>
                  <w:divBdr>
                    <w:top w:val="none" w:sz="0" w:space="0" w:color="auto"/>
                    <w:left w:val="none" w:sz="0" w:space="0" w:color="auto"/>
                    <w:bottom w:val="none" w:sz="0" w:space="0" w:color="auto"/>
                    <w:right w:val="none" w:sz="0" w:space="0" w:color="auto"/>
                  </w:divBdr>
                </w:div>
                <w:div w:id="174927610">
                  <w:marLeft w:val="0"/>
                  <w:marRight w:val="0"/>
                  <w:marTop w:val="72"/>
                  <w:marBottom w:val="0"/>
                  <w:divBdr>
                    <w:top w:val="none" w:sz="0" w:space="0" w:color="auto"/>
                    <w:left w:val="none" w:sz="0" w:space="0" w:color="auto"/>
                    <w:bottom w:val="none" w:sz="0" w:space="0" w:color="auto"/>
                    <w:right w:val="none" w:sz="0" w:space="0" w:color="auto"/>
                  </w:divBdr>
                </w:div>
                <w:div w:id="176503112">
                  <w:marLeft w:val="0"/>
                  <w:marRight w:val="0"/>
                  <w:marTop w:val="72"/>
                  <w:marBottom w:val="0"/>
                  <w:divBdr>
                    <w:top w:val="none" w:sz="0" w:space="0" w:color="auto"/>
                    <w:left w:val="none" w:sz="0" w:space="0" w:color="auto"/>
                    <w:bottom w:val="none" w:sz="0" w:space="0" w:color="auto"/>
                    <w:right w:val="none" w:sz="0" w:space="0" w:color="auto"/>
                  </w:divBdr>
                </w:div>
                <w:div w:id="181208232">
                  <w:marLeft w:val="0"/>
                  <w:marRight w:val="0"/>
                  <w:marTop w:val="72"/>
                  <w:marBottom w:val="0"/>
                  <w:divBdr>
                    <w:top w:val="none" w:sz="0" w:space="0" w:color="auto"/>
                    <w:left w:val="none" w:sz="0" w:space="0" w:color="auto"/>
                    <w:bottom w:val="none" w:sz="0" w:space="0" w:color="auto"/>
                    <w:right w:val="none" w:sz="0" w:space="0" w:color="auto"/>
                  </w:divBdr>
                  <w:divsChild>
                    <w:div w:id="1543861830">
                      <w:marLeft w:val="0"/>
                      <w:marRight w:val="0"/>
                      <w:marTop w:val="144"/>
                      <w:marBottom w:val="0"/>
                      <w:divBdr>
                        <w:top w:val="none" w:sz="0" w:space="0" w:color="auto"/>
                        <w:left w:val="none" w:sz="0" w:space="0" w:color="auto"/>
                        <w:bottom w:val="none" w:sz="0" w:space="0" w:color="auto"/>
                        <w:right w:val="none" w:sz="0" w:space="0" w:color="auto"/>
                      </w:divBdr>
                    </w:div>
                  </w:divsChild>
                </w:div>
                <w:div w:id="192303563">
                  <w:marLeft w:val="0"/>
                  <w:marRight w:val="0"/>
                  <w:marTop w:val="72"/>
                  <w:marBottom w:val="0"/>
                  <w:divBdr>
                    <w:top w:val="none" w:sz="0" w:space="0" w:color="auto"/>
                    <w:left w:val="none" w:sz="0" w:space="0" w:color="auto"/>
                    <w:bottom w:val="none" w:sz="0" w:space="0" w:color="auto"/>
                    <w:right w:val="none" w:sz="0" w:space="0" w:color="auto"/>
                  </w:divBdr>
                </w:div>
                <w:div w:id="197670622">
                  <w:marLeft w:val="0"/>
                  <w:marRight w:val="0"/>
                  <w:marTop w:val="288"/>
                  <w:marBottom w:val="0"/>
                  <w:divBdr>
                    <w:top w:val="none" w:sz="0" w:space="0" w:color="auto"/>
                    <w:left w:val="none" w:sz="0" w:space="0" w:color="auto"/>
                    <w:bottom w:val="none" w:sz="0" w:space="0" w:color="auto"/>
                    <w:right w:val="none" w:sz="0" w:space="0" w:color="auto"/>
                  </w:divBdr>
                </w:div>
                <w:div w:id="200165711">
                  <w:marLeft w:val="0"/>
                  <w:marRight w:val="0"/>
                  <w:marTop w:val="72"/>
                  <w:marBottom w:val="0"/>
                  <w:divBdr>
                    <w:top w:val="none" w:sz="0" w:space="0" w:color="auto"/>
                    <w:left w:val="none" w:sz="0" w:space="0" w:color="auto"/>
                    <w:bottom w:val="none" w:sz="0" w:space="0" w:color="auto"/>
                    <w:right w:val="none" w:sz="0" w:space="0" w:color="auto"/>
                  </w:divBdr>
                </w:div>
                <w:div w:id="203835222">
                  <w:marLeft w:val="0"/>
                  <w:marRight w:val="0"/>
                  <w:marTop w:val="72"/>
                  <w:marBottom w:val="0"/>
                  <w:divBdr>
                    <w:top w:val="none" w:sz="0" w:space="0" w:color="auto"/>
                    <w:left w:val="none" w:sz="0" w:space="0" w:color="auto"/>
                    <w:bottom w:val="none" w:sz="0" w:space="0" w:color="auto"/>
                    <w:right w:val="none" w:sz="0" w:space="0" w:color="auto"/>
                  </w:divBdr>
                </w:div>
                <w:div w:id="208995877">
                  <w:marLeft w:val="0"/>
                  <w:marRight w:val="0"/>
                  <w:marTop w:val="72"/>
                  <w:marBottom w:val="0"/>
                  <w:divBdr>
                    <w:top w:val="none" w:sz="0" w:space="0" w:color="auto"/>
                    <w:left w:val="none" w:sz="0" w:space="0" w:color="auto"/>
                    <w:bottom w:val="none" w:sz="0" w:space="0" w:color="auto"/>
                    <w:right w:val="none" w:sz="0" w:space="0" w:color="auto"/>
                  </w:divBdr>
                  <w:divsChild>
                    <w:div w:id="364791977">
                      <w:marLeft w:val="0"/>
                      <w:marRight w:val="0"/>
                      <w:marTop w:val="144"/>
                      <w:marBottom w:val="0"/>
                      <w:divBdr>
                        <w:top w:val="none" w:sz="0" w:space="0" w:color="auto"/>
                        <w:left w:val="none" w:sz="0" w:space="0" w:color="auto"/>
                        <w:bottom w:val="none" w:sz="0" w:space="0" w:color="auto"/>
                        <w:right w:val="none" w:sz="0" w:space="0" w:color="auto"/>
                      </w:divBdr>
                    </w:div>
                  </w:divsChild>
                </w:div>
                <w:div w:id="225267786">
                  <w:marLeft w:val="0"/>
                  <w:marRight w:val="0"/>
                  <w:marTop w:val="288"/>
                  <w:marBottom w:val="0"/>
                  <w:divBdr>
                    <w:top w:val="none" w:sz="0" w:space="0" w:color="auto"/>
                    <w:left w:val="none" w:sz="0" w:space="0" w:color="auto"/>
                    <w:bottom w:val="none" w:sz="0" w:space="0" w:color="auto"/>
                    <w:right w:val="none" w:sz="0" w:space="0" w:color="auto"/>
                  </w:divBdr>
                </w:div>
                <w:div w:id="228880358">
                  <w:marLeft w:val="0"/>
                  <w:marRight w:val="0"/>
                  <w:marTop w:val="72"/>
                  <w:marBottom w:val="0"/>
                  <w:divBdr>
                    <w:top w:val="none" w:sz="0" w:space="0" w:color="auto"/>
                    <w:left w:val="none" w:sz="0" w:space="0" w:color="auto"/>
                    <w:bottom w:val="none" w:sz="0" w:space="0" w:color="auto"/>
                    <w:right w:val="none" w:sz="0" w:space="0" w:color="auto"/>
                  </w:divBdr>
                </w:div>
                <w:div w:id="232356391">
                  <w:marLeft w:val="0"/>
                  <w:marRight w:val="0"/>
                  <w:marTop w:val="72"/>
                  <w:marBottom w:val="0"/>
                  <w:divBdr>
                    <w:top w:val="none" w:sz="0" w:space="0" w:color="auto"/>
                    <w:left w:val="none" w:sz="0" w:space="0" w:color="auto"/>
                    <w:bottom w:val="none" w:sz="0" w:space="0" w:color="auto"/>
                    <w:right w:val="none" w:sz="0" w:space="0" w:color="auto"/>
                  </w:divBdr>
                </w:div>
                <w:div w:id="238445982">
                  <w:marLeft w:val="288"/>
                  <w:marRight w:val="0"/>
                  <w:marTop w:val="288"/>
                  <w:marBottom w:val="0"/>
                  <w:divBdr>
                    <w:top w:val="none" w:sz="0" w:space="0" w:color="auto"/>
                    <w:left w:val="none" w:sz="0" w:space="0" w:color="auto"/>
                    <w:bottom w:val="none" w:sz="0" w:space="0" w:color="auto"/>
                    <w:right w:val="none" w:sz="0" w:space="0" w:color="auto"/>
                  </w:divBdr>
                </w:div>
                <w:div w:id="247034567">
                  <w:marLeft w:val="0"/>
                  <w:marRight w:val="0"/>
                  <w:marTop w:val="288"/>
                  <w:marBottom w:val="0"/>
                  <w:divBdr>
                    <w:top w:val="none" w:sz="0" w:space="0" w:color="auto"/>
                    <w:left w:val="none" w:sz="0" w:space="0" w:color="auto"/>
                    <w:bottom w:val="none" w:sz="0" w:space="0" w:color="auto"/>
                    <w:right w:val="none" w:sz="0" w:space="0" w:color="auto"/>
                  </w:divBdr>
                </w:div>
                <w:div w:id="247420256">
                  <w:marLeft w:val="0"/>
                  <w:marRight w:val="0"/>
                  <w:marTop w:val="72"/>
                  <w:marBottom w:val="0"/>
                  <w:divBdr>
                    <w:top w:val="none" w:sz="0" w:space="0" w:color="auto"/>
                    <w:left w:val="none" w:sz="0" w:space="0" w:color="auto"/>
                    <w:bottom w:val="none" w:sz="0" w:space="0" w:color="auto"/>
                    <w:right w:val="none" w:sz="0" w:space="0" w:color="auto"/>
                  </w:divBdr>
                  <w:divsChild>
                    <w:div w:id="1612005284">
                      <w:marLeft w:val="0"/>
                      <w:marRight w:val="0"/>
                      <w:marTop w:val="144"/>
                      <w:marBottom w:val="0"/>
                      <w:divBdr>
                        <w:top w:val="none" w:sz="0" w:space="0" w:color="auto"/>
                        <w:left w:val="none" w:sz="0" w:space="0" w:color="auto"/>
                        <w:bottom w:val="none" w:sz="0" w:space="0" w:color="auto"/>
                        <w:right w:val="none" w:sz="0" w:space="0" w:color="auto"/>
                      </w:divBdr>
                    </w:div>
                  </w:divsChild>
                </w:div>
                <w:div w:id="256986803">
                  <w:marLeft w:val="288"/>
                  <w:marRight w:val="0"/>
                  <w:marTop w:val="72"/>
                  <w:marBottom w:val="0"/>
                  <w:divBdr>
                    <w:top w:val="none" w:sz="0" w:space="0" w:color="auto"/>
                    <w:left w:val="none" w:sz="0" w:space="0" w:color="auto"/>
                    <w:bottom w:val="none" w:sz="0" w:space="0" w:color="auto"/>
                    <w:right w:val="none" w:sz="0" w:space="0" w:color="auto"/>
                  </w:divBdr>
                </w:div>
                <w:div w:id="257643209">
                  <w:marLeft w:val="288"/>
                  <w:marRight w:val="0"/>
                  <w:marTop w:val="72"/>
                  <w:marBottom w:val="0"/>
                  <w:divBdr>
                    <w:top w:val="none" w:sz="0" w:space="0" w:color="auto"/>
                    <w:left w:val="none" w:sz="0" w:space="0" w:color="auto"/>
                    <w:bottom w:val="none" w:sz="0" w:space="0" w:color="auto"/>
                    <w:right w:val="none" w:sz="0" w:space="0" w:color="auto"/>
                  </w:divBdr>
                </w:div>
                <w:div w:id="260183947">
                  <w:marLeft w:val="288"/>
                  <w:marRight w:val="0"/>
                  <w:marTop w:val="288"/>
                  <w:marBottom w:val="0"/>
                  <w:divBdr>
                    <w:top w:val="none" w:sz="0" w:space="0" w:color="auto"/>
                    <w:left w:val="none" w:sz="0" w:space="0" w:color="auto"/>
                    <w:bottom w:val="none" w:sz="0" w:space="0" w:color="auto"/>
                    <w:right w:val="none" w:sz="0" w:space="0" w:color="auto"/>
                  </w:divBdr>
                </w:div>
                <w:div w:id="272517446">
                  <w:marLeft w:val="0"/>
                  <w:marRight w:val="0"/>
                  <w:marTop w:val="72"/>
                  <w:marBottom w:val="0"/>
                  <w:divBdr>
                    <w:top w:val="none" w:sz="0" w:space="0" w:color="auto"/>
                    <w:left w:val="none" w:sz="0" w:space="0" w:color="auto"/>
                    <w:bottom w:val="none" w:sz="0" w:space="0" w:color="auto"/>
                    <w:right w:val="none" w:sz="0" w:space="0" w:color="auto"/>
                  </w:divBdr>
                  <w:divsChild>
                    <w:div w:id="908348408">
                      <w:marLeft w:val="0"/>
                      <w:marRight w:val="0"/>
                      <w:marTop w:val="144"/>
                      <w:marBottom w:val="0"/>
                      <w:divBdr>
                        <w:top w:val="none" w:sz="0" w:space="0" w:color="auto"/>
                        <w:left w:val="none" w:sz="0" w:space="0" w:color="auto"/>
                        <w:bottom w:val="none" w:sz="0" w:space="0" w:color="auto"/>
                        <w:right w:val="none" w:sz="0" w:space="0" w:color="auto"/>
                      </w:divBdr>
                    </w:div>
                  </w:divsChild>
                </w:div>
                <w:div w:id="274410244">
                  <w:marLeft w:val="0"/>
                  <w:marRight w:val="0"/>
                  <w:marTop w:val="72"/>
                  <w:marBottom w:val="0"/>
                  <w:divBdr>
                    <w:top w:val="none" w:sz="0" w:space="0" w:color="auto"/>
                    <w:left w:val="none" w:sz="0" w:space="0" w:color="auto"/>
                    <w:bottom w:val="none" w:sz="0" w:space="0" w:color="auto"/>
                    <w:right w:val="none" w:sz="0" w:space="0" w:color="auto"/>
                  </w:divBdr>
                </w:div>
                <w:div w:id="277882971">
                  <w:marLeft w:val="0"/>
                  <w:marRight w:val="0"/>
                  <w:marTop w:val="72"/>
                  <w:marBottom w:val="0"/>
                  <w:divBdr>
                    <w:top w:val="none" w:sz="0" w:space="0" w:color="auto"/>
                    <w:left w:val="none" w:sz="0" w:space="0" w:color="auto"/>
                    <w:bottom w:val="none" w:sz="0" w:space="0" w:color="auto"/>
                    <w:right w:val="none" w:sz="0" w:space="0" w:color="auto"/>
                  </w:divBdr>
                  <w:divsChild>
                    <w:div w:id="1644845503">
                      <w:marLeft w:val="0"/>
                      <w:marRight w:val="0"/>
                      <w:marTop w:val="144"/>
                      <w:marBottom w:val="0"/>
                      <w:divBdr>
                        <w:top w:val="none" w:sz="0" w:space="0" w:color="auto"/>
                        <w:left w:val="none" w:sz="0" w:space="0" w:color="auto"/>
                        <w:bottom w:val="none" w:sz="0" w:space="0" w:color="auto"/>
                        <w:right w:val="none" w:sz="0" w:space="0" w:color="auto"/>
                      </w:divBdr>
                    </w:div>
                  </w:divsChild>
                </w:div>
                <w:div w:id="280188415">
                  <w:marLeft w:val="288"/>
                  <w:marRight w:val="0"/>
                  <w:marTop w:val="72"/>
                  <w:marBottom w:val="0"/>
                  <w:divBdr>
                    <w:top w:val="none" w:sz="0" w:space="0" w:color="auto"/>
                    <w:left w:val="none" w:sz="0" w:space="0" w:color="auto"/>
                    <w:bottom w:val="none" w:sz="0" w:space="0" w:color="auto"/>
                    <w:right w:val="none" w:sz="0" w:space="0" w:color="auto"/>
                  </w:divBdr>
                </w:div>
                <w:div w:id="283191303">
                  <w:marLeft w:val="288"/>
                  <w:marRight w:val="0"/>
                  <w:marTop w:val="72"/>
                  <w:marBottom w:val="0"/>
                  <w:divBdr>
                    <w:top w:val="none" w:sz="0" w:space="0" w:color="auto"/>
                    <w:left w:val="none" w:sz="0" w:space="0" w:color="auto"/>
                    <w:bottom w:val="none" w:sz="0" w:space="0" w:color="auto"/>
                    <w:right w:val="none" w:sz="0" w:space="0" w:color="auto"/>
                  </w:divBdr>
                </w:div>
                <w:div w:id="289677518">
                  <w:marLeft w:val="0"/>
                  <w:marRight w:val="0"/>
                  <w:marTop w:val="72"/>
                  <w:marBottom w:val="0"/>
                  <w:divBdr>
                    <w:top w:val="none" w:sz="0" w:space="0" w:color="auto"/>
                    <w:left w:val="none" w:sz="0" w:space="0" w:color="auto"/>
                    <w:bottom w:val="none" w:sz="0" w:space="0" w:color="auto"/>
                    <w:right w:val="none" w:sz="0" w:space="0" w:color="auto"/>
                  </w:divBdr>
                  <w:divsChild>
                    <w:div w:id="50469723">
                      <w:marLeft w:val="0"/>
                      <w:marRight w:val="0"/>
                      <w:marTop w:val="144"/>
                      <w:marBottom w:val="0"/>
                      <w:divBdr>
                        <w:top w:val="none" w:sz="0" w:space="0" w:color="auto"/>
                        <w:left w:val="none" w:sz="0" w:space="0" w:color="auto"/>
                        <w:bottom w:val="none" w:sz="0" w:space="0" w:color="auto"/>
                        <w:right w:val="none" w:sz="0" w:space="0" w:color="auto"/>
                      </w:divBdr>
                    </w:div>
                    <w:div w:id="702940284">
                      <w:marLeft w:val="0"/>
                      <w:marRight w:val="0"/>
                      <w:marTop w:val="144"/>
                      <w:marBottom w:val="0"/>
                      <w:divBdr>
                        <w:top w:val="none" w:sz="0" w:space="0" w:color="auto"/>
                        <w:left w:val="none" w:sz="0" w:space="0" w:color="auto"/>
                        <w:bottom w:val="none" w:sz="0" w:space="0" w:color="auto"/>
                        <w:right w:val="none" w:sz="0" w:space="0" w:color="auto"/>
                      </w:divBdr>
                    </w:div>
                  </w:divsChild>
                </w:div>
                <w:div w:id="294802610">
                  <w:marLeft w:val="288"/>
                  <w:marRight w:val="0"/>
                  <w:marTop w:val="72"/>
                  <w:marBottom w:val="0"/>
                  <w:divBdr>
                    <w:top w:val="none" w:sz="0" w:space="0" w:color="auto"/>
                    <w:left w:val="none" w:sz="0" w:space="0" w:color="auto"/>
                    <w:bottom w:val="none" w:sz="0" w:space="0" w:color="auto"/>
                    <w:right w:val="none" w:sz="0" w:space="0" w:color="auto"/>
                  </w:divBdr>
                </w:div>
                <w:div w:id="295527909">
                  <w:marLeft w:val="0"/>
                  <w:marRight w:val="0"/>
                  <w:marTop w:val="72"/>
                  <w:marBottom w:val="0"/>
                  <w:divBdr>
                    <w:top w:val="none" w:sz="0" w:space="0" w:color="auto"/>
                    <w:left w:val="none" w:sz="0" w:space="0" w:color="auto"/>
                    <w:bottom w:val="none" w:sz="0" w:space="0" w:color="auto"/>
                    <w:right w:val="none" w:sz="0" w:space="0" w:color="auto"/>
                  </w:divBdr>
                  <w:divsChild>
                    <w:div w:id="180170949">
                      <w:marLeft w:val="0"/>
                      <w:marRight w:val="0"/>
                      <w:marTop w:val="144"/>
                      <w:marBottom w:val="0"/>
                      <w:divBdr>
                        <w:top w:val="none" w:sz="0" w:space="0" w:color="auto"/>
                        <w:left w:val="none" w:sz="0" w:space="0" w:color="auto"/>
                        <w:bottom w:val="none" w:sz="0" w:space="0" w:color="auto"/>
                        <w:right w:val="none" w:sz="0" w:space="0" w:color="auto"/>
                      </w:divBdr>
                    </w:div>
                  </w:divsChild>
                </w:div>
                <w:div w:id="298653337">
                  <w:marLeft w:val="0"/>
                  <w:marRight w:val="0"/>
                  <w:marTop w:val="72"/>
                  <w:marBottom w:val="0"/>
                  <w:divBdr>
                    <w:top w:val="none" w:sz="0" w:space="0" w:color="auto"/>
                    <w:left w:val="none" w:sz="0" w:space="0" w:color="auto"/>
                    <w:bottom w:val="none" w:sz="0" w:space="0" w:color="auto"/>
                    <w:right w:val="none" w:sz="0" w:space="0" w:color="auto"/>
                  </w:divBdr>
                </w:div>
                <w:div w:id="299965368">
                  <w:marLeft w:val="288"/>
                  <w:marRight w:val="0"/>
                  <w:marTop w:val="72"/>
                  <w:marBottom w:val="0"/>
                  <w:divBdr>
                    <w:top w:val="none" w:sz="0" w:space="0" w:color="auto"/>
                    <w:left w:val="none" w:sz="0" w:space="0" w:color="auto"/>
                    <w:bottom w:val="none" w:sz="0" w:space="0" w:color="auto"/>
                    <w:right w:val="none" w:sz="0" w:space="0" w:color="auto"/>
                  </w:divBdr>
                </w:div>
                <w:div w:id="306514736">
                  <w:marLeft w:val="288"/>
                  <w:marRight w:val="0"/>
                  <w:marTop w:val="72"/>
                  <w:marBottom w:val="0"/>
                  <w:divBdr>
                    <w:top w:val="none" w:sz="0" w:space="0" w:color="auto"/>
                    <w:left w:val="none" w:sz="0" w:space="0" w:color="auto"/>
                    <w:bottom w:val="none" w:sz="0" w:space="0" w:color="auto"/>
                    <w:right w:val="none" w:sz="0" w:space="0" w:color="auto"/>
                  </w:divBdr>
                </w:div>
                <w:div w:id="307246577">
                  <w:marLeft w:val="288"/>
                  <w:marRight w:val="0"/>
                  <w:marTop w:val="72"/>
                  <w:marBottom w:val="0"/>
                  <w:divBdr>
                    <w:top w:val="none" w:sz="0" w:space="0" w:color="auto"/>
                    <w:left w:val="none" w:sz="0" w:space="0" w:color="auto"/>
                    <w:bottom w:val="none" w:sz="0" w:space="0" w:color="auto"/>
                    <w:right w:val="none" w:sz="0" w:space="0" w:color="auto"/>
                  </w:divBdr>
                </w:div>
                <w:div w:id="309940013">
                  <w:marLeft w:val="288"/>
                  <w:marRight w:val="0"/>
                  <w:marTop w:val="72"/>
                  <w:marBottom w:val="0"/>
                  <w:divBdr>
                    <w:top w:val="none" w:sz="0" w:space="0" w:color="auto"/>
                    <w:left w:val="none" w:sz="0" w:space="0" w:color="auto"/>
                    <w:bottom w:val="none" w:sz="0" w:space="0" w:color="auto"/>
                    <w:right w:val="none" w:sz="0" w:space="0" w:color="auto"/>
                  </w:divBdr>
                </w:div>
                <w:div w:id="313605453">
                  <w:marLeft w:val="288"/>
                  <w:marRight w:val="0"/>
                  <w:marTop w:val="288"/>
                  <w:marBottom w:val="0"/>
                  <w:divBdr>
                    <w:top w:val="none" w:sz="0" w:space="0" w:color="auto"/>
                    <w:left w:val="none" w:sz="0" w:space="0" w:color="auto"/>
                    <w:bottom w:val="none" w:sz="0" w:space="0" w:color="auto"/>
                    <w:right w:val="none" w:sz="0" w:space="0" w:color="auto"/>
                  </w:divBdr>
                </w:div>
                <w:div w:id="315233141">
                  <w:marLeft w:val="0"/>
                  <w:marRight w:val="0"/>
                  <w:marTop w:val="288"/>
                  <w:marBottom w:val="0"/>
                  <w:divBdr>
                    <w:top w:val="none" w:sz="0" w:space="0" w:color="auto"/>
                    <w:left w:val="none" w:sz="0" w:space="0" w:color="auto"/>
                    <w:bottom w:val="none" w:sz="0" w:space="0" w:color="auto"/>
                    <w:right w:val="none" w:sz="0" w:space="0" w:color="auto"/>
                  </w:divBdr>
                </w:div>
                <w:div w:id="318652906">
                  <w:marLeft w:val="288"/>
                  <w:marRight w:val="0"/>
                  <w:marTop w:val="288"/>
                  <w:marBottom w:val="0"/>
                  <w:divBdr>
                    <w:top w:val="none" w:sz="0" w:space="0" w:color="auto"/>
                    <w:left w:val="none" w:sz="0" w:space="0" w:color="auto"/>
                    <w:bottom w:val="none" w:sz="0" w:space="0" w:color="auto"/>
                    <w:right w:val="none" w:sz="0" w:space="0" w:color="auto"/>
                  </w:divBdr>
                </w:div>
                <w:div w:id="319966408">
                  <w:marLeft w:val="0"/>
                  <w:marRight w:val="0"/>
                  <w:marTop w:val="72"/>
                  <w:marBottom w:val="0"/>
                  <w:divBdr>
                    <w:top w:val="none" w:sz="0" w:space="0" w:color="auto"/>
                    <w:left w:val="none" w:sz="0" w:space="0" w:color="auto"/>
                    <w:bottom w:val="none" w:sz="0" w:space="0" w:color="auto"/>
                    <w:right w:val="none" w:sz="0" w:space="0" w:color="auto"/>
                  </w:divBdr>
                  <w:divsChild>
                    <w:div w:id="1209343899">
                      <w:marLeft w:val="0"/>
                      <w:marRight w:val="0"/>
                      <w:marTop w:val="144"/>
                      <w:marBottom w:val="0"/>
                      <w:divBdr>
                        <w:top w:val="none" w:sz="0" w:space="0" w:color="auto"/>
                        <w:left w:val="none" w:sz="0" w:space="0" w:color="auto"/>
                        <w:bottom w:val="none" w:sz="0" w:space="0" w:color="auto"/>
                        <w:right w:val="none" w:sz="0" w:space="0" w:color="auto"/>
                      </w:divBdr>
                    </w:div>
                  </w:divsChild>
                </w:div>
                <w:div w:id="320164684">
                  <w:marLeft w:val="0"/>
                  <w:marRight w:val="0"/>
                  <w:marTop w:val="72"/>
                  <w:marBottom w:val="0"/>
                  <w:divBdr>
                    <w:top w:val="none" w:sz="0" w:space="0" w:color="auto"/>
                    <w:left w:val="none" w:sz="0" w:space="0" w:color="auto"/>
                    <w:bottom w:val="none" w:sz="0" w:space="0" w:color="auto"/>
                    <w:right w:val="none" w:sz="0" w:space="0" w:color="auto"/>
                  </w:divBdr>
                  <w:divsChild>
                    <w:div w:id="417364090">
                      <w:marLeft w:val="0"/>
                      <w:marRight w:val="0"/>
                      <w:marTop w:val="144"/>
                      <w:marBottom w:val="0"/>
                      <w:divBdr>
                        <w:top w:val="none" w:sz="0" w:space="0" w:color="auto"/>
                        <w:left w:val="none" w:sz="0" w:space="0" w:color="auto"/>
                        <w:bottom w:val="none" w:sz="0" w:space="0" w:color="auto"/>
                        <w:right w:val="none" w:sz="0" w:space="0" w:color="auto"/>
                      </w:divBdr>
                    </w:div>
                  </w:divsChild>
                </w:div>
                <w:div w:id="327251143">
                  <w:marLeft w:val="0"/>
                  <w:marRight w:val="0"/>
                  <w:marTop w:val="72"/>
                  <w:marBottom w:val="0"/>
                  <w:divBdr>
                    <w:top w:val="none" w:sz="0" w:space="0" w:color="auto"/>
                    <w:left w:val="none" w:sz="0" w:space="0" w:color="auto"/>
                    <w:bottom w:val="none" w:sz="0" w:space="0" w:color="auto"/>
                    <w:right w:val="none" w:sz="0" w:space="0" w:color="auto"/>
                  </w:divBdr>
                  <w:divsChild>
                    <w:div w:id="1959020736">
                      <w:marLeft w:val="0"/>
                      <w:marRight w:val="0"/>
                      <w:marTop w:val="144"/>
                      <w:marBottom w:val="0"/>
                      <w:divBdr>
                        <w:top w:val="none" w:sz="0" w:space="0" w:color="auto"/>
                        <w:left w:val="none" w:sz="0" w:space="0" w:color="auto"/>
                        <w:bottom w:val="none" w:sz="0" w:space="0" w:color="auto"/>
                        <w:right w:val="none" w:sz="0" w:space="0" w:color="auto"/>
                      </w:divBdr>
                    </w:div>
                  </w:divsChild>
                </w:div>
                <w:div w:id="329867642">
                  <w:marLeft w:val="288"/>
                  <w:marRight w:val="0"/>
                  <w:marTop w:val="72"/>
                  <w:marBottom w:val="0"/>
                  <w:divBdr>
                    <w:top w:val="none" w:sz="0" w:space="0" w:color="auto"/>
                    <w:left w:val="none" w:sz="0" w:space="0" w:color="auto"/>
                    <w:bottom w:val="none" w:sz="0" w:space="0" w:color="auto"/>
                    <w:right w:val="none" w:sz="0" w:space="0" w:color="auto"/>
                  </w:divBdr>
                </w:div>
                <w:div w:id="329916135">
                  <w:marLeft w:val="0"/>
                  <w:marRight w:val="0"/>
                  <w:marTop w:val="72"/>
                  <w:marBottom w:val="0"/>
                  <w:divBdr>
                    <w:top w:val="none" w:sz="0" w:space="0" w:color="auto"/>
                    <w:left w:val="none" w:sz="0" w:space="0" w:color="auto"/>
                    <w:bottom w:val="none" w:sz="0" w:space="0" w:color="auto"/>
                    <w:right w:val="none" w:sz="0" w:space="0" w:color="auto"/>
                  </w:divBdr>
                </w:div>
                <w:div w:id="330839973">
                  <w:marLeft w:val="0"/>
                  <w:marRight w:val="0"/>
                  <w:marTop w:val="72"/>
                  <w:marBottom w:val="0"/>
                  <w:divBdr>
                    <w:top w:val="none" w:sz="0" w:space="0" w:color="auto"/>
                    <w:left w:val="none" w:sz="0" w:space="0" w:color="auto"/>
                    <w:bottom w:val="none" w:sz="0" w:space="0" w:color="auto"/>
                    <w:right w:val="none" w:sz="0" w:space="0" w:color="auto"/>
                  </w:divBdr>
                </w:div>
                <w:div w:id="331640527">
                  <w:marLeft w:val="0"/>
                  <w:marRight w:val="0"/>
                  <w:marTop w:val="72"/>
                  <w:marBottom w:val="0"/>
                  <w:divBdr>
                    <w:top w:val="none" w:sz="0" w:space="0" w:color="auto"/>
                    <w:left w:val="none" w:sz="0" w:space="0" w:color="auto"/>
                    <w:bottom w:val="none" w:sz="0" w:space="0" w:color="auto"/>
                    <w:right w:val="none" w:sz="0" w:space="0" w:color="auto"/>
                  </w:divBdr>
                  <w:divsChild>
                    <w:div w:id="270629750">
                      <w:marLeft w:val="0"/>
                      <w:marRight w:val="0"/>
                      <w:marTop w:val="144"/>
                      <w:marBottom w:val="0"/>
                      <w:divBdr>
                        <w:top w:val="none" w:sz="0" w:space="0" w:color="auto"/>
                        <w:left w:val="none" w:sz="0" w:space="0" w:color="auto"/>
                        <w:bottom w:val="none" w:sz="0" w:space="0" w:color="auto"/>
                        <w:right w:val="none" w:sz="0" w:space="0" w:color="auto"/>
                      </w:divBdr>
                    </w:div>
                  </w:divsChild>
                </w:div>
                <w:div w:id="331880347">
                  <w:marLeft w:val="288"/>
                  <w:marRight w:val="0"/>
                  <w:marTop w:val="72"/>
                  <w:marBottom w:val="0"/>
                  <w:divBdr>
                    <w:top w:val="none" w:sz="0" w:space="0" w:color="auto"/>
                    <w:left w:val="none" w:sz="0" w:space="0" w:color="auto"/>
                    <w:bottom w:val="none" w:sz="0" w:space="0" w:color="auto"/>
                    <w:right w:val="none" w:sz="0" w:space="0" w:color="auto"/>
                  </w:divBdr>
                </w:div>
                <w:div w:id="338821672">
                  <w:marLeft w:val="0"/>
                  <w:marRight w:val="0"/>
                  <w:marTop w:val="72"/>
                  <w:marBottom w:val="0"/>
                  <w:divBdr>
                    <w:top w:val="none" w:sz="0" w:space="0" w:color="auto"/>
                    <w:left w:val="none" w:sz="0" w:space="0" w:color="auto"/>
                    <w:bottom w:val="none" w:sz="0" w:space="0" w:color="auto"/>
                    <w:right w:val="none" w:sz="0" w:space="0" w:color="auto"/>
                  </w:divBdr>
                  <w:divsChild>
                    <w:div w:id="1498882011">
                      <w:marLeft w:val="0"/>
                      <w:marRight w:val="0"/>
                      <w:marTop w:val="144"/>
                      <w:marBottom w:val="0"/>
                      <w:divBdr>
                        <w:top w:val="none" w:sz="0" w:space="0" w:color="auto"/>
                        <w:left w:val="none" w:sz="0" w:space="0" w:color="auto"/>
                        <w:bottom w:val="none" w:sz="0" w:space="0" w:color="auto"/>
                        <w:right w:val="none" w:sz="0" w:space="0" w:color="auto"/>
                      </w:divBdr>
                    </w:div>
                  </w:divsChild>
                </w:div>
                <w:div w:id="341013534">
                  <w:marLeft w:val="0"/>
                  <w:marRight w:val="0"/>
                  <w:marTop w:val="288"/>
                  <w:marBottom w:val="0"/>
                  <w:divBdr>
                    <w:top w:val="none" w:sz="0" w:space="0" w:color="auto"/>
                    <w:left w:val="none" w:sz="0" w:space="0" w:color="auto"/>
                    <w:bottom w:val="none" w:sz="0" w:space="0" w:color="auto"/>
                    <w:right w:val="none" w:sz="0" w:space="0" w:color="auto"/>
                  </w:divBdr>
                </w:div>
                <w:div w:id="341980503">
                  <w:marLeft w:val="0"/>
                  <w:marRight w:val="0"/>
                  <w:marTop w:val="72"/>
                  <w:marBottom w:val="0"/>
                  <w:divBdr>
                    <w:top w:val="none" w:sz="0" w:space="0" w:color="auto"/>
                    <w:left w:val="none" w:sz="0" w:space="0" w:color="auto"/>
                    <w:bottom w:val="none" w:sz="0" w:space="0" w:color="auto"/>
                    <w:right w:val="none" w:sz="0" w:space="0" w:color="auto"/>
                  </w:divBdr>
                </w:div>
                <w:div w:id="343243636">
                  <w:marLeft w:val="0"/>
                  <w:marRight w:val="0"/>
                  <w:marTop w:val="72"/>
                  <w:marBottom w:val="0"/>
                  <w:divBdr>
                    <w:top w:val="none" w:sz="0" w:space="0" w:color="auto"/>
                    <w:left w:val="none" w:sz="0" w:space="0" w:color="auto"/>
                    <w:bottom w:val="none" w:sz="0" w:space="0" w:color="auto"/>
                    <w:right w:val="none" w:sz="0" w:space="0" w:color="auto"/>
                  </w:divBdr>
                </w:div>
                <w:div w:id="343751935">
                  <w:marLeft w:val="288"/>
                  <w:marRight w:val="0"/>
                  <w:marTop w:val="72"/>
                  <w:marBottom w:val="0"/>
                  <w:divBdr>
                    <w:top w:val="none" w:sz="0" w:space="0" w:color="auto"/>
                    <w:left w:val="none" w:sz="0" w:space="0" w:color="auto"/>
                    <w:bottom w:val="none" w:sz="0" w:space="0" w:color="auto"/>
                    <w:right w:val="none" w:sz="0" w:space="0" w:color="auto"/>
                  </w:divBdr>
                </w:div>
                <w:div w:id="345451439">
                  <w:marLeft w:val="0"/>
                  <w:marRight w:val="0"/>
                  <w:marTop w:val="288"/>
                  <w:marBottom w:val="0"/>
                  <w:divBdr>
                    <w:top w:val="none" w:sz="0" w:space="0" w:color="auto"/>
                    <w:left w:val="none" w:sz="0" w:space="0" w:color="auto"/>
                    <w:bottom w:val="none" w:sz="0" w:space="0" w:color="auto"/>
                    <w:right w:val="none" w:sz="0" w:space="0" w:color="auto"/>
                  </w:divBdr>
                </w:div>
                <w:div w:id="346563770">
                  <w:marLeft w:val="288"/>
                  <w:marRight w:val="0"/>
                  <w:marTop w:val="72"/>
                  <w:marBottom w:val="0"/>
                  <w:divBdr>
                    <w:top w:val="none" w:sz="0" w:space="0" w:color="auto"/>
                    <w:left w:val="none" w:sz="0" w:space="0" w:color="auto"/>
                    <w:bottom w:val="none" w:sz="0" w:space="0" w:color="auto"/>
                    <w:right w:val="none" w:sz="0" w:space="0" w:color="auto"/>
                  </w:divBdr>
                </w:div>
                <w:div w:id="347146527">
                  <w:marLeft w:val="288"/>
                  <w:marRight w:val="0"/>
                  <w:marTop w:val="72"/>
                  <w:marBottom w:val="0"/>
                  <w:divBdr>
                    <w:top w:val="none" w:sz="0" w:space="0" w:color="auto"/>
                    <w:left w:val="none" w:sz="0" w:space="0" w:color="auto"/>
                    <w:bottom w:val="none" w:sz="0" w:space="0" w:color="auto"/>
                    <w:right w:val="none" w:sz="0" w:space="0" w:color="auto"/>
                  </w:divBdr>
                </w:div>
                <w:div w:id="347297526">
                  <w:marLeft w:val="0"/>
                  <w:marRight w:val="0"/>
                  <w:marTop w:val="288"/>
                  <w:marBottom w:val="0"/>
                  <w:divBdr>
                    <w:top w:val="none" w:sz="0" w:space="0" w:color="auto"/>
                    <w:left w:val="none" w:sz="0" w:space="0" w:color="auto"/>
                    <w:bottom w:val="none" w:sz="0" w:space="0" w:color="auto"/>
                    <w:right w:val="none" w:sz="0" w:space="0" w:color="auto"/>
                  </w:divBdr>
                </w:div>
                <w:div w:id="351223448">
                  <w:marLeft w:val="288"/>
                  <w:marRight w:val="0"/>
                  <w:marTop w:val="72"/>
                  <w:marBottom w:val="0"/>
                  <w:divBdr>
                    <w:top w:val="none" w:sz="0" w:space="0" w:color="auto"/>
                    <w:left w:val="none" w:sz="0" w:space="0" w:color="auto"/>
                    <w:bottom w:val="none" w:sz="0" w:space="0" w:color="auto"/>
                    <w:right w:val="none" w:sz="0" w:space="0" w:color="auto"/>
                  </w:divBdr>
                </w:div>
                <w:div w:id="355275714">
                  <w:marLeft w:val="288"/>
                  <w:marRight w:val="0"/>
                  <w:marTop w:val="288"/>
                  <w:marBottom w:val="0"/>
                  <w:divBdr>
                    <w:top w:val="none" w:sz="0" w:space="0" w:color="auto"/>
                    <w:left w:val="none" w:sz="0" w:space="0" w:color="auto"/>
                    <w:bottom w:val="none" w:sz="0" w:space="0" w:color="auto"/>
                    <w:right w:val="none" w:sz="0" w:space="0" w:color="auto"/>
                  </w:divBdr>
                </w:div>
                <w:div w:id="365838389">
                  <w:marLeft w:val="0"/>
                  <w:marRight w:val="0"/>
                  <w:marTop w:val="72"/>
                  <w:marBottom w:val="0"/>
                  <w:divBdr>
                    <w:top w:val="none" w:sz="0" w:space="0" w:color="auto"/>
                    <w:left w:val="none" w:sz="0" w:space="0" w:color="auto"/>
                    <w:bottom w:val="none" w:sz="0" w:space="0" w:color="auto"/>
                    <w:right w:val="none" w:sz="0" w:space="0" w:color="auto"/>
                  </w:divBdr>
                  <w:divsChild>
                    <w:div w:id="1492987120">
                      <w:marLeft w:val="0"/>
                      <w:marRight w:val="0"/>
                      <w:marTop w:val="144"/>
                      <w:marBottom w:val="0"/>
                      <w:divBdr>
                        <w:top w:val="none" w:sz="0" w:space="0" w:color="auto"/>
                        <w:left w:val="none" w:sz="0" w:space="0" w:color="auto"/>
                        <w:bottom w:val="none" w:sz="0" w:space="0" w:color="auto"/>
                        <w:right w:val="none" w:sz="0" w:space="0" w:color="auto"/>
                      </w:divBdr>
                    </w:div>
                  </w:divsChild>
                </w:div>
                <w:div w:id="368842310">
                  <w:marLeft w:val="288"/>
                  <w:marRight w:val="0"/>
                  <w:marTop w:val="72"/>
                  <w:marBottom w:val="0"/>
                  <w:divBdr>
                    <w:top w:val="none" w:sz="0" w:space="0" w:color="auto"/>
                    <w:left w:val="none" w:sz="0" w:space="0" w:color="auto"/>
                    <w:bottom w:val="none" w:sz="0" w:space="0" w:color="auto"/>
                    <w:right w:val="none" w:sz="0" w:space="0" w:color="auto"/>
                  </w:divBdr>
                </w:div>
                <w:div w:id="374933234">
                  <w:marLeft w:val="0"/>
                  <w:marRight w:val="0"/>
                  <w:marTop w:val="72"/>
                  <w:marBottom w:val="0"/>
                  <w:divBdr>
                    <w:top w:val="none" w:sz="0" w:space="0" w:color="auto"/>
                    <w:left w:val="none" w:sz="0" w:space="0" w:color="auto"/>
                    <w:bottom w:val="none" w:sz="0" w:space="0" w:color="auto"/>
                    <w:right w:val="none" w:sz="0" w:space="0" w:color="auto"/>
                  </w:divBdr>
                  <w:divsChild>
                    <w:div w:id="487406833">
                      <w:marLeft w:val="0"/>
                      <w:marRight w:val="0"/>
                      <w:marTop w:val="144"/>
                      <w:marBottom w:val="0"/>
                      <w:divBdr>
                        <w:top w:val="none" w:sz="0" w:space="0" w:color="auto"/>
                        <w:left w:val="none" w:sz="0" w:space="0" w:color="auto"/>
                        <w:bottom w:val="none" w:sz="0" w:space="0" w:color="auto"/>
                        <w:right w:val="none" w:sz="0" w:space="0" w:color="auto"/>
                      </w:divBdr>
                    </w:div>
                  </w:divsChild>
                </w:div>
                <w:div w:id="379287611">
                  <w:marLeft w:val="288"/>
                  <w:marRight w:val="0"/>
                  <w:marTop w:val="288"/>
                  <w:marBottom w:val="0"/>
                  <w:divBdr>
                    <w:top w:val="none" w:sz="0" w:space="0" w:color="auto"/>
                    <w:left w:val="none" w:sz="0" w:space="0" w:color="auto"/>
                    <w:bottom w:val="none" w:sz="0" w:space="0" w:color="auto"/>
                    <w:right w:val="none" w:sz="0" w:space="0" w:color="auto"/>
                  </w:divBdr>
                </w:div>
                <w:div w:id="385033755">
                  <w:marLeft w:val="0"/>
                  <w:marRight w:val="0"/>
                  <w:marTop w:val="72"/>
                  <w:marBottom w:val="0"/>
                  <w:divBdr>
                    <w:top w:val="none" w:sz="0" w:space="0" w:color="auto"/>
                    <w:left w:val="none" w:sz="0" w:space="0" w:color="auto"/>
                    <w:bottom w:val="none" w:sz="0" w:space="0" w:color="auto"/>
                    <w:right w:val="none" w:sz="0" w:space="0" w:color="auto"/>
                  </w:divBdr>
                </w:div>
                <w:div w:id="386027182">
                  <w:marLeft w:val="288"/>
                  <w:marRight w:val="0"/>
                  <w:marTop w:val="72"/>
                  <w:marBottom w:val="0"/>
                  <w:divBdr>
                    <w:top w:val="none" w:sz="0" w:space="0" w:color="auto"/>
                    <w:left w:val="none" w:sz="0" w:space="0" w:color="auto"/>
                    <w:bottom w:val="none" w:sz="0" w:space="0" w:color="auto"/>
                    <w:right w:val="none" w:sz="0" w:space="0" w:color="auto"/>
                  </w:divBdr>
                </w:div>
                <w:div w:id="388891437">
                  <w:marLeft w:val="0"/>
                  <w:marRight w:val="0"/>
                  <w:marTop w:val="72"/>
                  <w:marBottom w:val="0"/>
                  <w:divBdr>
                    <w:top w:val="none" w:sz="0" w:space="0" w:color="auto"/>
                    <w:left w:val="none" w:sz="0" w:space="0" w:color="auto"/>
                    <w:bottom w:val="none" w:sz="0" w:space="0" w:color="auto"/>
                    <w:right w:val="none" w:sz="0" w:space="0" w:color="auto"/>
                  </w:divBdr>
                </w:div>
                <w:div w:id="392626348">
                  <w:marLeft w:val="288"/>
                  <w:marRight w:val="0"/>
                  <w:marTop w:val="288"/>
                  <w:marBottom w:val="0"/>
                  <w:divBdr>
                    <w:top w:val="none" w:sz="0" w:space="0" w:color="auto"/>
                    <w:left w:val="none" w:sz="0" w:space="0" w:color="auto"/>
                    <w:bottom w:val="none" w:sz="0" w:space="0" w:color="auto"/>
                    <w:right w:val="none" w:sz="0" w:space="0" w:color="auto"/>
                  </w:divBdr>
                </w:div>
                <w:div w:id="400644448">
                  <w:marLeft w:val="0"/>
                  <w:marRight w:val="0"/>
                  <w:marTop w:val="72"/>
                  <w:marBottom w:val="0"/>
                  <w:divBdr>
                    <w:top w:val="none" w:sz="0" w:space="0" w:color="auto"/>
                    <w:left w:val="none" w:sz="0" w:space="0" w:color="auto"/>
                    <w:bottom w:val="none" w:sz="0" w:space="0" w:color="auto"/>
                    <w:right w:val="none" w:sz="0" w:space="0" w:color="auto"/>
                  </w:divBdr>
                  <w:divsChild>
                    <w:div w:id="1932395247">
                      <w:marLeft w:val="0"/>
                      <w:marRight w:val="0"/>
                      <w:marTop w:val="144"/>
                      <w:marBottom w:val="0"/>
                      <w:divBdr>
                        <w:top w:val="none" w:sz="0" w:space="0" w:color="auto"/>
                        <w:left w:val="none" w:sz="0" w:space="0" w:color="auto"/>
                        <w:bottom w:val="none" w:sz="0" w:space="0" w:color="auto"/>
                        <w:right w:val="none" w:sz="0" w:space="0" w:color="auto"/>
                      </w:divBdr>
                    </w:div>
                    <w:div w:id="2033648903">
                      <w:marLeft w:val="0"/>
                      <w:marRight w:val="0"/>
                      <w:marTop w:val="144"/>
                      <w:marBottom w:val="0"/>
                      <w:divBdr>
                        <w:top w:val="none" w:sz="0" w:space="0" w:color="auto"/>
                        <w:left w:val="none" w:sz="0" w:space="0" w:color="auto"/>
                        <w:bottom w:val="none" w:sz="0" w:space="0" w:color="auto"/>
                        <w:right w:val="none" w:sz="0" w:space="0" w:color="auto"/>
                      </w:divBdr>
                    </w:div>
                  </w:divsChild>
                </w:div>
                <w:div w:id="408310526">
                  <w:marLeft w:val="288"/>
                  <w:marRight w:val="0"/>
                  <w:marTop w:val="72"/>
                  <w:marBottom w:val="0"/>
                  <w:divBdr>
                    <w:top w:val="none" w:sz="0" w:space="0" w:color="auto"/>
                    <w:left w:val="none" w:sz="0" w:space="0" w:color="auto"/>
                    <w:bottom w:val="none" w:sz="0" w:space="0" w:color="auto"/>
                    <w:right w:val="none" w:sz="0" w:space="0" w:color="auto"/>
                  </w:divBdr>
                </w:div>
                <w:div w:id="408576601">
                  <w:marLeft w:val="288"/>
                  <w:marRight w:val="0"/>
                  <w:marTop w:val="72"/>
                  <w:marBottom w:val="0"/>
                  <w:divBdr>
                    <w:top w:val="none" w:sz="0" w:space="0" w:color="auto"/>
                    <w:left w:val="none" w:sz="0" w:space="0" w:color="auto"/>
                    <w:bottom w:val="none" w:sz="0" w:space="0" w:color="auto"/>
                    <w:right w:val="none" w:sz="0" w:space="0" w:color="auto"/>
                  </w:divBdr>
                </w:div>
                <w:div w:id="410657691">
                  <w:marLeft w:val="0"/>
                  <w:marRight w:val="0"/>
                  <w:marTop w:val="72"/>
                  <w:marBottom w:val="0"/>
                  <w:divBdr>
                    <w:top w:val="none" w:sz="0" w:space="0" w:color="auto"/>
                    <w:left w:val="none" w:sz="0" w:space="0" w:color="auto"/>
                    <w:bottom w:val="none" w:sz="0" w:space="0" w:color="auto"/>
                    <w:right w:val="none" w:sz="0" w:space="0" w:color="auto"/>
                  </w:divBdr>
                  <w:divsChild>
                    <w:div w:id="610821808">
                      <w:marLeft w:val="0"/>
                      <w:marRight w:val="0"/>
                      <w:marTop w:val="144"/>
                      <w:marBottom w:val="0"/>
                      <w:divBdr>
                        <w:top w:val="none" w:sz="0" w:space="0" w:color="auto"/>
                        <w:left w:val="none" w:sz="0" w:space="0" w:color="auto"/>
                        <w:bottom w:val="none" w:sz="0" w:space="0" w:color="auto"/>
                        <w:right w:val="none" w:sz="0" w:space="0" w:color="auto"/>
                      </w:divBdr>
                    </w:div>
                  </w:divsChild>
                </w:div>
                <w:div w:id="412045569">
                  <w:marLeft w:val="0"/>
                  <w:marRight w:val="0"/>
                  <w:marTop w:val="72"/>
                  <w:marBottom w:val="0"/>
                  <w:divBdr>
                    <w:top w:val="none" w:sz="0" w:space="0" w:color="auto"/>
                    <w:left w:val="none" w:sz="0" w:space="0" w:color="auto"/>
                    <w:bottom w:val="none" w:sz="0" w:space="0" w:color="auto"/>
                    <w:right w:val="none" w:sz="0" w:space="0" w:color="auto"/>
                  </w:divBdr>
                  <w:divsChild>
                    <w:div w:id="604772074">
                      <w:marLeft w:val="0"/>
                      <w:marRight w:val="0"/>
                      <w:marTop w:val="144"/>
                      <w:marBottom w:val="0"/>
                      <w:divBdr>
                        <w:top w:val="none" w:sz="0" w:space="0" w:color="auto"/>
                        <w:left w:val="none" w:sz="0" w:space="0" w:color="auto"/>
                        <w:bottom w:val="none" w:sz="0" w:space="0" w:color="auto"/>
                        <w:right w:val="none" w:sz="0" w:space="0" w:color="auto"/>
                      </w:divBdr>
                    </w:div>
                  </w:divsChild>
                </w:div>
                <w:div w:id="417479515">
                  <w:marLeft w:val="288"/>
                  <w:marRight w:val="0"/>
                  <w:marTop w:val="72"/>
                  <w:marBottom w:val="0"/>
                  <w:divBdr>
                    <w:top w:val="none" w:sz="0" w:space="0" w:color="auto"/>
                    <w:left w:val="none" w:sz="0" w:space="0" w:color="auto"/>
                    <w:bottom w:val="none" w:sz="0" w:space="0" w:color="auto"/>
                    <w:right w:val="none" w:sz="0" w:space="0" w:color="auto"/>
                  </w:divBdr>
                </w:div>
                <w:div w:id="417874642">
                  <w:marLeft w:val="0"/>
                  <w:marRight w:val="0"/>
                  <w:marTop w:val="288"/>
                  <w:marBottom w:val="0"/>
                  <w:divBdr>
                    <w:top w:val="none" w:sz="0" w:space="0" w:color="auto"/>
                    <w:left w:val="none" w:sz="0" w:space="0" w:color="auto"/>
                    <w:bottom w:val="none" w:sz="0" w:space="0" w:color="auto"/>
                    <w:right w:val="none" w:sz="0" w:space="0" w:color="auto"/>
                  </w:divBdr>
                </w:div>
                <w:div w:id="421948566">
                  <w:marLeft w:val="0"/>
                  <w:marRight w:val="0"/>
                  <w:marTop w:val="288"/>
                  <w:marBottom w:val="0"/>
                  <w:divBdr>
                    <w:top w:val="none" w:sz="0" w:space="0" w:color="auto"/>
                    <w:left w:val="none" w:sz="0" w:space="0" w:color="auto"/>
                    <w:bottom w:val="none" w:sz="0" w:space="0" w:color="auto"/>
                    <w:right w:val="none" w:sz="0" w:space="0" w:color="auto"/>
                  </w:divBdr>
                </w:div>
                <w:div w:id="425271968">
                  <w:marLeft w:val="0"/>
                  <w:marRight w:val="0"/>
                  <w:marTop w:val="72"/>
                  <w:marBottom w:val="0"/>
                  <w:divBdr>
                    <w:top w:val="none" w:sz="0" w:space="0" w:color="auto"/>
                    <w:left w:val="none" w:sz="0" w:space="0" w:color="auto"/>
                    <w:bottom w:val="none" w:sz="0" w:space="0" w:color="auto"/>
                    <w:right w:val="none" w:sz="0" w:space="0" w:color="auto"/>
                  </w:divBdr>
                </w:div>
                <w:div w:id="425545091">
                  <w:marLeft w:val="288"/>
                  <w:marRight w:val="0"/>
                  <w:marTop w:val="288"/>
                  <w:marBottom w:val="0"/>
                  <w:divBdr>
                    <w:top w:val="none" w:sz="0" w:space="0" w:color="auto"/>
                    <w:left w:val="none" w:sz="0" w:space="0" w:color="auto"/>
                    <w:bottom w:val="none" w:sz="0" w:space="0" w:color="auto"/>
                    <w:right w:val="none" w:sz="0" w:space="0" w:color="auto"/>
                  </w:divBdr>
                </w:div>
                <w:div w:id="426508722">
                  <w:marLeft w:val="0"/>
                  <w:marRight w:val="0"/>
                  <w:marTop w:val="72"/>
                  <w:marBottom w:val="0"/>
                  <w:divBdr>
                    <w:top w:val="none" w:sz="0" w:space="0" w:color="auto"/>
                    <w:left w:val="none" w:sz="0" w:space="0" w:color="auto"/>
                    <w:bottom w:val="none" w:sz="0" w:space="0" w:color="auto"/>
                    <w:right w:val="none" w:sz="0" w:space="0" w:color="auto"/>
                  </w:divBdr>
                </w:div>
                <w:div w:id="429203502">
                  <w:marLeft w:val="0"/>
                  <w:marRight w:val="0"/>
                  <w:marTop w:val="72"/>
                  <w:marBottom w:val="0"/>
                  <w:divBdr>
                    <w:top w:val="none" w:sz="0" w:space="0" w:color="auto"/>
                    <w:left w:val="none" w:sz="0" w:space="0" w:color="auto"/>
                    <w:bottom w:val="none" w:sz="0" w:space="0" w:color="auto"/>
                    <w:right w:val="none" w:sz="0" w:space="0" w:color="auto"/>
                  </w:divBdr>
                </w:div>
                <w:div w:id="430199603">
                  <w:marLeft w:val="0"/>
                  <w:marRight w:val="0"/>
                  <w:marTop w:val="72"/>
                  <w:marBottom w:val="0"/>
                  <w:divBdr>
                    <w:top w:val="none" w:sz="0" w:space="0" w:color="auto"/>
                    <w:left w:val="none" w:sz="0" w:space="0" w:color="auto"/>
                    <w:bottom w:val="none" w:sz="0" w:space="0" w:color="auto"/>
                    <w:right w:val="none" w:sz="0" w:space="0" w:color="auto"/>
                  </w:divBdr>
                </w:div>
                <w:div w:id="431365472">
                  <w:marLeft w:val="0"/>
                  <w:marRight w:val="0"/>
                  <w:marTop w:val="72"/>
                  <w:marBottom w:val="0"/>
                  <w:divBdr>
                    <w:top w:val="none" w:sz="0" w:space="0" w:color="auto"/>
                    <w:left w:val="none" w:sz="0" w:space="0" w:color="auto"/>
                    <w:bottom w:val="none" w:sz="0" w:space="0" w:color="auto"/>
                    <w:right w:val="none" w:sz="0" w:space="0" w:color="auto"/>
                  </w:divBdr>
                  <w:divsChild>
                    <w:div w:id="1158231985">
                      <w:marLeft w:val="0"/>
                      <w:marRight w:val="0"/>
                      <w:marTop w:val="144"/>
                      <w:marBottom w:val="0"/>
                      <w:divBdr>
                        <w:top w:val="none" w:sz="0" w:space="0" w:color="auto"/>
                        <w:left w:val="none" w:sz="0" w:space="0" w:color="auto"/>
                        <w:bottom w:val="none" w:sz="0" w:space="0" w:color="auto"/>
                        <w:right w:val="none" w:sz="0" w:space="0" w:color="auto"/>
                      </w:divBdr>
                    </w:div>
                  </w:divsChild>
                </w:div>
                <w:div w:id="433940018">
                  <w:marLeft w:val="0"/>
                  <w:marRight w:val="0"/>
                  <w:marTop w:val="72"/>
                  <w:marBottom w:val="0"/>
                  <w:divBdr>
                    <w:top w:val="none" w:sz="0" w:space="0" w:color="auto"/>
                    <w:left w:val="none" w:sz="0" w:space="0" w:color="auto"/>
                    <w:bottom w:val="none" w:sz="0" w:space="0" w:color="auto"/>
                    <w:right w:val="none" w:sz="0" w:space="0" w:color="auto"/>
                  </w:divBdr>
                  <w:divsChild>
                    <w:div w:id="1910337057">
                      <w:marLeft w:val="0"/>
                      <w:marRight w:val="0"/>
                      <w:marTop w:val="144"/>
                      <w:marBottom w:val="0"/>
                      <w:divBdr>
                        <w:top w:val="none" w:sz="0" w:space="0" w:color="auto"/>
                        <w:left w:val="none" w:sz="0" w:space="0" w:color="auto"/>
                        <w:bottom w:val="none" w:sz="0" w:space="0" w:color="auto"/>
                        <w:right w:val="none" w:sz="0" w:space="0" w:color="auto"/>
                      </w:divBdr>
                    </w:div>
                  </w:divsChild>
                </w:div>
                <w:div w:id="436174257">
                  <w:marLeft w:val="0"/>
                  <w:marRight w:val="0"/>
                  <w:marTop w:val="72"/>
                  <w:marBottom w:val="0"/>
                  <w:divBdr>
                    <w:top w:val="none" w:sz="0" w:space="0" w:color="auto"/>
                    <w:left w:val="none" w:sz="0" w:space="0" w:color="auto"/>
                    <w:bottom w:val="none" w:sz="0" w:space="0" w:color="auto"/>
                    <w:right w:val="none" w:sz="0" w:space="0" w:color="auto"/>
                  </w:divBdr>
                </w:div>
                <w:div w:id="449011460">
                  <w:marLeft w:val="288"/>
                  <w:marRight w:val="0"/>
                  <w:marTop w:val="288"/>
                  <w:marBottom w:val="0"/>
                  <w:divBdr>
                    <w:top w:val="none" w:sz="0" w:space="0" w:color="auto"/>
                    <w:left w:val="none" w:sz="0" w:space="0" w:color="auto"/>
                    <w:bottom w:val="none" w:sz="0" w:space="0" w:color="auto"/>
                    <w:right w:val="none" w:sz="0" w:space="0" w:color="auto"/>
                  </w:divBdr>
                </w:div>
                <w:div w:id="449469832">
                  <w:marLeft w:val="0"/>
                  <w:marRight w:val="0"/>
                  <w:marTop w:val="72"/>
                  <w:marBottom w:val="0"/>
                  <w:divBdr>
                    <w:top w:val="none" w:sz="0" w:space="0" w:color="auto"/>
                    <w:left w:val="none" w:sz="0" w:space="0" w:color="auto"/>
                    <w:bottom w:val="none" w:sz="0" w:space="0" w:color="auto"/>
                    <w:right w:val="none" w:sz="0" w:space="0" w:color="auto"/>
                  </w:divBdr>
                  <w:divsChild>
                    <w:div w:id="988024101">
                      <w:marLeft w:val="0"/>
                      <w:marRight w:val="0"/>
                      <w:marTop w:val="144"/>
                      <w:marBottom w:val="0"/>
                      <w:divBdr>
                        <w:top w:val="none" w:sz="0" w:space="0" w:color="auto"/>
                        <w:left w:val="none" w:sz="0" w:space="0" w:color="auto"/>
                        <w:bottom w:val="none" w:sz="0" w:space="0" w:color="auto"/>
                        <w:right w:val="none" w:sz="0" w:space="0" w:color="auto"/>
                      </w:divBdr>
                    </w:div>
                    <w:div w:id="1454786769">
                      <w:marLeft w:val="0"/>
                      <w:marRight w:val="0"/>
                      <w:marTop w:val="144"/>
                      <w:marBottom w:val="0"/>
                      <w:divBdr>
                        <w:top w:val="none" w:sz="0" w:space="0" w:color="auto"/>
                        <w:left w:val="none" w:sz="0" w:space="0" w:color="auto"/>
                        <w:bottom w:val="none" w:sz="0" w:space="0" w:color="auto"/>
                        <w:right w:val="none" w:sz="0" w:space="0" w:color="auto"/>
                      </w:divBdr>
                    </w:div>
                  </w:divsChild>
                </w:div>
                <w:div w:id="450247499">
                  <w:marLeft w:val="0"/>
                  <w:marRight w:val="0"/>
                  <w:marTop w:val="72"/>
                  <w:marBottom w:val="0"/>
                  <w:divBdr>
                    <w:top w:val="none" w:sz="0" w:space="0" w:color="auto"/>
                    <w:left w:val="none" w:sz="0" w:space="0" w:color="auto"/>
                    <w:bottom w:val="none" w:sz="0" w:space="0" w:color="auto"/>
                    <w:right w:val="none" w:sz="0" w:space="0" w:color="auto"/>
                  </w:divBdr>
                </w:div>
                <w:div w:id="451480235">
                  <w:marLeft w:val="0"/>
                  <w:marRight w:val="0"/>
                  <w:marTop w:val="72"/>
                  <w:marBottom w:val="0"/>
                  <w:divBdr>
                    <w:top w:val="none" w:sz="0" w:space="0" w:color="auto"/>
                    <w:left w:val="none" w:sz="0" w:space="0" w:color="auto"/>
                    <w:bottom w:val="none" w:sz="0" w:space="0" w:color="auto"/>
                    <w:right w:val="none" w:sz="0" w:space="0" w:color="auto"/>
                  </w:divBdr>
                  <w:divsChild>
                    <w:div w:id="2132089602">
                      <w:marLeft w:val="0"/>
                      <w:marRight w:val="0"/>
                      <w:marTop w:val="144"/>
                      <w:marBottom w:val="0"/>
                      <w:divBdr>
                        <w:top w:val="none" w:sz="0" w:space="0" w:color="auto"/>
                        <w:left w:val="none" w:sz="0" w:space="0" w:color="auto"/>
                        <w:bottom w:val="none" w:sz="0" w:space="0" w:color="auto"/>
                        <w:right w:val="none" w:sz="0" w:space="0" w:color="auto"/>
                      </w:divBdr>
                    </w:div>
                  </w:divsChild>
                </w:div>
                <w:div w:id="452286554">
                  <w:marLeft w:val="288"/>
                  <w:marRight w:val="0"/>
                  <w:marTop w:val="72"/>
                  <w:marBottom w:val="0"/>
                  <w:divBdr>
                    <w:top w:val="none" w:sz="0" w:space="0" w:color="auto"/>
                    <w:left w:val="none" w:sz="0" w:space="0" w:color="auto"/>
                    <w:bottom w:val="none" w:sz="0" w:space="0" w:color="auto"/>
                    <w:right w:val="none" w:sz="0" w:space="0" w:color="auto"/>
                  </w:divBdr>
                </w:div>
                <w:div w:id="455567526">
                  <w:marLeft w:val="288"/>
                  <w:marRight w:val="0"/>
                  <w:marTop w:val="288"/>
                  <w:marBottom w:val="0"/>
                  <w:divBdr>
                    <w:top w:val="none" w:sz="0" w:space="0" w:color="auto"/>
                    <w:left w:val="none" w:sz="0" w:space="0" w:color="auto"/>
                    <w:bottom w:val="none" w:sz="0" w:space="0" w:color="auto"/>
                    <w:right w:val="none" w:sz="0" w:space="0" w:color="auto"/>
                  </w:divBdr>
                </w:div>
                <w:div w:id="458643317">
                  <w:marLeft w:val="288"/>
                  <w:marRight w:val="0"/>
                  <w:marTop w:val="288"/>
                  <w:marBottom w:val="0"/>
                  <w:divBdr>
                    <w:top w:val="none" w:sz="0" w:space="0" w:color="auto"/>
                    <w:left w:val="none" w:sz="0" w:space="0" w:color="auto"/>
                    <w:bottom w:val="none" w:sz="0" w:space="0" w:color="auto"/>
                    <w:right w:val="none" w:sz="0" w:space="0" w:color="auto"/>
                  </w:divBdr>
                </w:div>
                <w:div w:id="459694443">
                  <w:marLeft w:val="288"/>
                  <w:marRight w:val="0"/>
                  <w:marTop w:val="72"/>
                  <w:marBottom w:val="0"/>
                  <w:divBdr>
                    <w:top w:val="none" w:sz="0" w:space="0" w:color="auto"/>
                    <w:left w:val="none" w:sz="0" w:space="0" w:color="auto"/>
                    <w:bottom w:val="none" w:sz="0" w:space="0" w:color="auto"/>
                    <w:right w:val="none" w:sz="0" w:space="0" w:color="auto"/>
                  </w:divBdr>
                </w:div>
                <w:div w:id="466703229">
                  <w:marLeft w:val="0"/>
                  <w:marRight w:val="0"/>
                  <w:marTop w:val="72"/>
                  <w:marBottom w:val="0"/>
                  <w:divBdr>
                    <w:top w:val="none" w:sz="0" w:space="0" w:color="auto"/>
                    <w:left w:val="none" w:sz="0" w:space="0" w:color="auto"/>
                    <w:bottom w:val="none" w:sz="0" w:space="0" w:color="auto"/>
                    <w:right w:val="none" w:sz="0" w:space="0" w:color="auto"/>
                  </w:divBdr>
                </w:div>
                <w:div w:id="467671596">
                  <w:marLeft w:val="0"/>
                  <w:marRight w:val="0"/>
                  <w:marTop w:val="72"/>
                  <w:marBottom w:val="0"/>
                  <w:divBdr>
                    <w:top w:val="none" w:sz="0" w:space="0" w:color="auto"/>
                    <w:left w:val="none" w:sz="0" w:space="0" w:color="auto"/>
                    <w:bottom w:val="none" w:sz="0" w:space="0" w:color="auto"/>
                    <w:right w:val="none" w:sz="0" w:space="0" w:color="auto"/>
                  </w:divBdr>
                </w:div>
                <w:div w:id="473065657">
                  <w:marLeft w:val="0"/>
                  <w:marRight w:val="0"/>
                  <w:marTop w:val="72"/>
                  <w:marBottom w:val="0"/>
                  <w:divBdr>
                    <w:top w:val="none" w:sz="0" w:space="0" w:color="auto"/>
                    <w:left w:val="none" w:sz="0" w:space="0" w:color="auto"/>
                    <w:bottom w:val="none" w:sz="0" w:space="0" w:color="auto"/>
                    <w:right w:val="none" w:sz="0" w:space="0" w:color="auto"/>
                  </w:divBdr>
                  <w:divsChild>
                    <w:div w:id="508643557">
                      <w:marLeft w:val="0"/>
                      <w:marRight w:val="0"/>
                      <w:marTop w:val="144"/>
                      <w:marBottom w:val="0"/>
                      <w:divBdr>
                        <w:top w:val="none" w:sz="0" w:space="0" w:color="auto"/>
                        <w:left w:val="none" w:sz="0" w:space="0" w:color="auto"/>
                        <w:bottom w:val="none" w:sz="0" w:space="0" w:color="auto"/>
                        <w:right w:val="none" w:sz="0" w:space="0" w:color="auto"/>
                      </w:divBdr>
                    </w:div>
                    <w:div w:id="2140150219">
                      <w:marLeft w:val="0"/>
                      <w:marRight w:val="0"/>
                      <w:marTop w:val="144"/>
                      <w:marBottom w:val="0"/>
                      <w:divBdr>
                        <w:top w:val="none" w:sz="0" w:space="0" w:color="auto"/>
                        <w:left w:val="none" w:sz="0" w:space="0" w:color="auto"/>
                        <w:bottom w:val="none" w:sz="0" w:space="0" w:color="auto"/>
                        <w:right w:val="none" w:sz="0" w:space="0" w:color="auto"/>
                      </w:divBdr>
                    </w:div>
                  </w:divsChild>
                </w:div>
                <w:div w:id="474416620">
                  <w:marLeft w:val="0"/>
                  <w:marRight w:val="0"/>
                  <w:marTop w:val="72"/>
                  <w:marBottom w:val="0"/>
                  <w:divBdr>
                    <w:top w:val="none" w:sz="0" w:space="0" w:color="auto"/>
                    <w:left w:val="none" w:sz="0" w:space="0" w:color="auto"/>
                    <w:bottom w:val="none" w:sz="0" w:space="0" w:color="auto"/>
                    <w:right w:val="none" w:sz="0" w:space="0" w:color="auto"/>
                  </w:divBdr>
                  <w:divsChild>
                    <w:div w:id="1297370231">
                      <w:marLeft w:val="0"/>
                      <w:marRight w:val="0"/>
                      <w:marTop w:val="144"/>
                      <w:marBottom w:val="0"/>
                      <w:divBdr>
                        <w:top w:val="none" w:sz="0" w:space="0" w:color="auto"/>
                        <w:left w:val="none" w:sz="0" w:space="0" w:color="auto"/>
                        <w:bottom w:val="none" w:sz="0" w:space="0" w:color="auto"/>
                        <w:right w:val="none" w:sz="0" w:space="0" w:color="auto"/>
                      </w:divBdr>
                    </w:div>
                  </w:divsChild>
                </w:div>
                <w:div w:id="477301795">
                  <w:marLeft w:val="288"/>
                  <w:marRight w:val="0"/>
                  <w:marTop w:val="72"/>
                  <w:marBottom w:val="0"/>
                  <w:divBdr>
                    <w:top w:val="none" w:sz="0" w:space="0" w:color="auto"/>
                    <w:left w:val="none" w:sz="0" w:space="0" w:color="auto"/>
                    <w:bottom w:val="none" w:sz="0" w:space="0" w:color="auto"/>
                    <w:right w:val="none" w:sz="0" w:space="0" w:color="auto"/>
                  </w:divBdr>
                </w:div>
                <w:div w:id="478961322">
                  <w:marLeft w:val="288"/>
                  <w:marRight w:val="0"/>
                  <w:marTop w:val="288"/>
                  <w:marBottom w:val="0"/>
                  <w:divBdr>
                    <w:top w:val="none" w:sz="0" w:space="0" w:color="auto"/>
                    <w:left w:val="none" w:sz="0" w:space="0" w:color="auto"/>
                    <w:bottom w:val="none" w:sz="0" w:space="0" w:color="auto"/>
                    <w:right w:val="none" w:sz="0" w:space="0" w:color="auto"/>
                  </w:divBdr>
                </w:div>
                <w:div w:id="481653130">
                  <w:marLeft w:val="288"/>
                  <w:marRight w:val="0"/>
                  <w:marTop w:val="72"/>
                  <w:marBottom w:val="0"/>
                  <w:divBdr>
                    <w:top w:val="none" w:sz="0" w:space="0" w:color="auto"/>
                    <w:left w:val="none" w:sz="0" w:space="0" w:color="auto"/>
                    <w:bottom w:val="none" w:sz="0" w:space="0" w:color="auto"/>
                    <w:right w:val="none" w:sz="0" w:space="0" w:color="auto"/>
                  </w:divBdr>
                </w:div>
                <w:div w:id="491600692">
                  <w:marLeft w:val="288"/>
                  <w:marRight w:val="0"/>
                  <w:marTop w:val="72"/>
                  <w:marBottom w:val="0"/>
                  <w:divBdr>
                    <w:top w:val="none" w:sz="0" w:space="0" w:color="auto"/>
                    <w:left w:val="none" w:sz="0" w:space="0" w:color="auto"/>
                    <w:bottom w:val="none" w:sz="0" w:space="0" w:color="auto"/>
                    <w:right w:val="none" w:sz="0" w:space="0" w:color="auto"/>
                  </w:divBdr>
                </w:div>
                <w:div w:id="491914857">
                  <w:marLeft w:val="288"/>
                  <w:marRight w:val="0"/>
                  <w:marTop w:val="72"/>
                  <w:marBottom w:val="0"/>
                  <w:divBdr>
                    <w:top w:val="none" w:sz="0" w:space="0" w:color="auto"/>
                    <w:left w:val="none" w:sz="0" w:space="0" w:color="auto"/>
                    <w:bottom w:val="none" w:sz="0" w:space="0" w:color="auto"/>
                    <w:right w:val="none" w:sz="0" w:space="0" w:color="auto"/>
                  </w:divBdr>
                </w:div>
                <w:div w:id="492575414">
                  <w:marLeft w:val="0"/>
                  <w:marRight w:val="0"/>
                  <w:marTop w:val="72"/>
                  <w:marBottom w:val="0"/>
                  <w:divBdr>
                    <w:top w:val="none" w:sz="0" w:space="0" w:color="auto"/>
                    <w:left w:val="none" w:sz="0" w:space="0" w:color="auto"/>
                    <w:bottom w:val="none" w:sz="0" w:space="0" w:color="auto"/>
                    <w:right w:val="none" w:sz="0" w:space="0" w:color="auto"/>
                  </w:divBdr>
                </w:div>
                <w:div w:id="495610459">
                  <w:marLeft w:val="0"/>
                  <w:marRight w:val="0"/>
                  <w:marTop w:val="72"/>
                  <w:marBottom w:val="0"/>
                  <w:divBdr>
                    <w:top w:val="none" w:sz="0" w:space="0" w:color="auto"/>
                    <w:left w:val="none" w:sz="0" w:space="0" w:color="auto"/>
                    <w:bottom w:val="none" w:sz="0" w:space="0" w:color="auto"/>
                    <w:right w:val="none" w:sz="0" w:space="0" w:color="auto"/>
                  </w:divBdr>
                </w:div>
                <w:div w:id="498734199">
                  <w:marLeft w:val="0"/>
                  <w:marRight w:val="0"/>
                  <w:marTop w:val="288"/>
                  <w:marBottom w:val="0"/>
                  <w:divBdr>
                    <w:top w:val="none" w:sz="0" w:space="0" w:color="auto"/>
                    <w:left w:val="none" w:sz="0" w:space="0" w:color="auto"/>
                    <w:bottom w:val="none" w:sz="0" w:space="0" w:color="auto"/>
                    <w:right w:val="none" w:sz="0" w:space="0" w:color="auto"/>
                  </w:divBdr>
                </w:div>
                <w:div w:id="506945876">
                  <w:marLeft w:val="0"/>
                  <w:marRight w:val="0"/>
                  <w:marTop w:val="72"/>
                  <w:marBottom w:val="0"/>
                  <w:divBdr>
                    <w:top w:val="none" w:sz="0" w:space="0" w:color="auto"/>
                    <w:left w:val="none" w:sz="0" w:space="0" w:color="auto"/>
                    <w:bottom w:val="none" w:sz="0" w:space="0" w:color="auto"/>
                    <w:right w:val="none" w:sz="0" w:space="0" w:color="auto"/>
                  </w:divBdr>
                  <w:divsChild>
                    <w:div w:id="1601832924">
                      <w:marLeft w:val="0"/>
                      <w:marRight w:val="0"/>
                      <w:marTop w:val="144"/>
                      <w:marBottom w:val="0"/>
                      <w:divBdr>
                        <w:top w:val="none" w:sz="0" w:space="0" w:color="auto"/>
                        <w:left w:val="none" w:sz="0" w:space="0" w:color="auto"/>
                        <w:bottom w:val="none" w:sz="0" w:space="0" w:color="auto"/>
                        <w:right w:val="none" w:sz="0" w:space="0" w:color="auto"/>
                      </w:divBdr>
                    </w:div>
                  </w:divsChild>
                </w:div>
                <w:div w:id="509368100">
                  <w:marLeft w:val="288"/>
                  <w:marRight w:val="0"/>
                  <w:marTop w:val="72"/>
                  <w:marBottom w:val="0"/>
                  <w:divBdr>
                    <w:top w:val="none" w:sz="0" w:space="0" w:color="auto"/>
                    <w:left w:val="none" w:sz="0" w:space="0" w:color="auto"/>
                    <w:bottom w:val="none" w:sz="0" w:space="0" w:color="auto"/>
                    <w:right w:val="none" w:sz="0" w:space="0" w:color="auto"/>
                  </w:divBdr>
                </w:div>
                <w:div w:id="510723831">
                  <w:marLeft w:val="288"/>
                  <w:marRight w:val="0"/>
                  <w:marTop w:val="288"/>
                  <w:marBottom w:val="0"/>
                  <w:divBdr>
                    <w:top w:val="none" w:sz="0" w:space="0" w:color="auto"/>
                    <w:left w:val="none" w:sz="0" w:space="0" w:color="auto"/>
                    <w:bottom w:val="none" w:sz="0" w:space="0" w:color="auto"/>
                    <w:right w:val="none" w:sz="0" w:space="0" w:color="auto"/>
                  </w:divBdr>
                </w:div>
                <w:div w:id="516042118">
                  <w:marLeft w:val="0"/>
                  <w:marRight w:val="0"/>
                  <w:marTop w:val="72"/>
                  <w:marBottom w:val="0"/>
                  <w:divBdr>
                    <w:top w:val="none" w:sz="0" w:space="0" w:color="auto"/>
                    <w:left w:val="none" w:sz="0" w:space="0" w:color="auto"/>
                    <w:bottom w:val="none" w:sz="0" w:space="0" w:color="auto"/>
                    <w:right w:val="none" w:sz="0" w:space="0" w:color="auto"/>
                  </w:divBdr>
                </w:div>
                <w:div w:id="518668306">
                  <w:marLeft w:val="0"/>
                  <w:marRight w:val="0"/>
                  <w:marTop w:val="72"/>
                  <w:marBottom w:val="0"/>
                  <w:divBdr>
                    <w:top w:val="none" w:sz="0" w:space="0" w:color="auto"/>
                    <w:left w:val="none" w:sz="0" w:space="0" w:color="auto"/>
                    <w:bottom w:val="none" w:sz="0" w:space="0" w:color="auto"/>
                    <w:right w:val="none" w:sz="0" w:space="0" w:color="auto"/>
                  </w:divBdr>
                </w:div>
                <w:div w:id="528639474">
                  <w:marLeft w:val="288"/>
                  <w:marRight w:val="0"/>
                  <w:marTop w:val="72"/>
                  <w:marBottom w:val="0"/>
                  <w:divBdr>
                    <w:top w:val="none" w:sz="0" w:space="0" w:color="auto"/>
                    <w:left w:val="none" w:sz="0" w:space="0" w:color="auto"/>
                    <w:bottom w:val="none" w:sz="0" w:space="0" w:color="auto"/>
                    <w:right w:val="none" w:sz="0" w:space="0" w:color="auto"/>
                  </w:divBdr>
                </w:div>
                <w:div w:id="534195502">
                  <w:marLeft w:val="288"/>
                  <w:marRight w:val="0"/>
                  <w:marTop w:val="72"/>
                  <w:marBottom w:val="0"/>
                  <w:divBdr>
                    <w:top w:val="none" w:sz="0" w:space="0" w:color="auto"/>
                    <w:left w:val="none" w:sz="0" w:space="0" w:color="auto"/>
                    <w:bottom w:val="none" w:sz="0" w:space="0" w:color="auto"/>
                    <w:right w:val="none" w:sz="0" w:space="0" w:color="auto"/>
                  </w:divBdr>
                </w:div>
                <w:div w:id="534344625">
                  <w:marLeft w:val="288"/>
                  <w:marRight w:val="0"/>
                  <w:marTop w:val="288"/>
                  <w:marBottom w:val="0"/>
                  <w:divBdr>
                    <w:top w:val="none" w:sz="0" w:space="0" w:color="auto"/>
                    <w:left w:val="none" w:sz="0" w:space="0" w:color="auto"/>
                    <w:bottom w:val="none" w:sz="0" w:space="0" w:color="auto"/>
                    <w:right w:val="none" w:sz="0" w:space="0" w:color="auto"/>
                  </w:divBdr>
                </w:div>
                <w:div w:id="534974821">
                  <w:marLeft w:val="288"/>
                  <w:marRight w:val="0"/>
                  <w:marTop w:val="288"/>
                  <w:marBottom w:val="0"/>
                  <w:divBdr>
                    <w:top w:val="none" w:sz="0" w:space="0" w:color="auto"/>
                    <w:left w:val="none" w:sz="0" w:space="0" w:color="auto"/>
                    <w:bottom w:val="none" w:sz="0" w:space="0" w:color="auto"/>
                    <w:right w:val="none" w:sz="0" w:space="0" w:color="auto"/>
                  </w:divBdr>
                </w:div>
                <w:div w:id="538396854">
                  <w:marLeft w:val="288"/>
                  <w:marRight w:val="0"/>
                  <w:marTop w:val="72"/>
                  <w:marBottom w:val="0"/>
                  <w:divBdr>
                    <w:top w:val="none" w:sz="0" w:space="0" w:color="auto"/>
                    <w:left w:val="none" w:sz="0" w:space="0" w:color="auto"/>
                    <w:bottom w:val="none" w:sz="0" w:space="0" w:color="auto"/>
                    <w:right w:val="none" w:sz="0" w:space="0" w:color="auto"/>
                  </w:divBdr>
                </w:div>
                <w:div w:id="542403254">
                  <w:marLeft w:val="0"/>
                  <w:marRight w:val="0"/>
                  <w:marTop w:val="72"/>
                  <w:marBottom w:val="0"/>
                  <w:divBdr>
                    <w:top w:val="none" w:sz="0" w:space="0" w:color="auto"/>
                    <w:left w:val="none" w:sz="0" w:space="0" w:color="auto"/>
                    <w:bottom w:val="none" w:sz="0" w:space="0" w:color="auto"/>
                    <w:right w:val="none" w:sz="0" w:space="0" w:color="auto"/>
                  </w:divBdr>
                </w:div>
                <w:div w:id="546183297">
                  <w:marLeft w:val="0"/>
                  <w:marRight w:val="0"/>
                  <w:marTop w:val="72"/>
                  <w:marBottom w:val="0"/>
                  <w:divBdr>
                    <w:top w:val="none" w:sz="0" w:space="0" w:color="auto"/>
                    <w:left w:val="none" w:sz="0" w:space="0" w:color="auto"/>
                    <w:bottom w:val="none" w:sz="0" w:space="0" w:color="auto"/>
                    <w:right w:val="none" w:sz="0" w:space="0" w:color="auto"/>
                  </w:divBdr>
                  <w:divsChild>
                    <w:div w:id="1088965508">
                      <w:marLeft w:val="0"/>
                      <w:marRight w:val="0"/>
                      <w:marTop w:val="144"/>
                      <w:marBottom w:val="0"/>
                      <w:divBdr>
                        <w:top w:val="none" w:sz="0" w:space="0" w:color="auto"/>
                        <w:left w:val="none" w:sz="0" w:space="0" w:color="auto"/>
                        <w:bottom w:val="none" w:sz="0" w:space="0" w:color="auto"/>
                        <w:right w:val="none" w:sz="0" w:space="0" w:color="auto"/>
                      </w:divBdr>
                    </w:div>
                  </w:divsChild>
                </w:div>
                <w:div w:id="547573636">
                  <w:marLeft w:val="288"/>
                  <w:marRight w:val="0"/>
                  <w:marTop w:val="72"/>
                  <w:marBottom w:val="0"/>
                  <w:divBdr>
                    <w:top w:val="none" w:sz="0" w:space="0" w:color="auto"/>
                    <w:left w:val="none" w:sz="0" w:space="0" w:color="auto"/>
                    <w:bottom w:val="none" w:sz="0" w:space="0" w:color="auto"/>
                    <w:right w:val="none" w:sz="0" w:space="0" w:color="auto"/>
                  </w:divBdr>
                </w:div>
                <w:div w:id="553732393">
                  <w:marLeft w:val="288"/>
                  <w:marRight w:val="0"/>
                  <w:marTop w:val="72"/>
                  <w:marBottom w:val="0"/>
                  <w:divBdr>
                    <w:top w:val="none" w:sz="0" w:space="0" w:color="auto"/>
                    <w:left w:val="none" w:sz="0" w:space="0" w:color="auto"/>
                    <w:bottom w:val="none" w:sz="0" w:space="0" w:color="auto"/>
                    <w:right w:val="none" w:sz="0" w:space="0" w:color="auto"/>
                  </w:divBdr>
                </w:div>
                <w:div w:id="558246535">
                  <w:marLeft w:val="288"/>
                  <w:marRight w:val="0"/>
                  <w:marTop w:val="72"/>
                  <w:marBottom w:val="0"/>
                  <w:divBdr>
                    <w:top w:val="none" w:sz="0" w:space="0" w:color="auto"/>
                    <w:left w:val="none" w:sz="0" w:space="0" w:color="auto"/>
                    <w:bottom w:val="none" w:sz="0" w:space="0" w:color="auto"/>
                    <w:right w:val="none" w:sz="0" w:space="0" w:color="auto"/>
                  </w:divBdr>
                </w:div>
                <w:div w:id="562376896">
                  <w:marLeft w:val="0"/>
                  <w:marRight w:val="0"/>
                  <w:marTop w:val="72"/>
                  <w:marBottom w:val="0"/>
                  <w:divBdr>
                    <w:top w:val="none" w:sz="0" w:space="0" w:color="auto"/>
                    <w:left w:val="none" w:sz="0" w:space="0" w:color="auto"/>
                    <w:bottom w:val="none" w:sz="0" w:space="0" w:color="auto"/>
                    <w:right w:val="none" w:sz="0" w:space="0" w:color="auto"/>
                  </w:divBdr>
                  <w:divsChild>
                    <w:div w:id="1855411497">
                      <w:marLeft w:val="0"/>
                      <w:marRight w:val="0"/>
                      <w:marTop w:val="144"/>
                      <w:marBottom w:val="0"/>
                      <w:divBdr>
                        <w:top w:val="none" w:sz="0" w:space="0" w:color="auto"/>
                        <w:left w:val="none" w:sz="0" w:space="0" w:color="auto"/>
                        <w:bottom w:val="none" w:sz="0" w:space="0" w:color="auto"/>
                        <w:right w:val="none" w:sz="0" w:space="0" w:color="auto"/>
                      </w:divBdr>
                    </w:div>
                    <w:div w:id="2062171513">
                      <w:marLeft w:val="0"/>
                      <w:marRight w:val="0"/>
                      <w:marTop w:val="144"/>
                      <w:marBottom w:val="0"/>
                      <w:divBdr>
                        <w:top w:val="none" w:sz="0" w:space="0" w:color="auto"/>
                        <w:left w:val="none" w:sz="0" w:space="0" w:color="auto"/>
                        <w:bottom w:val="none" w:sz="0" w:space="0" w:color="auto"/>
                        <w:right w:val="none" w:sz="0" w:space="0" w:color="auto"/>
                      </w:divBdr>
                    </w:div>
                  </w:divsChild>
                </w:div>
                <w:div w:id="563417256">
                  <w:marLeft w:val="288"/>
                  <w:marRight w:val="0"/>
                  <w:marTop w:val="72"/>
                  <w:marBottom w:val="0"/>
                  <w:divBdr>
                    <w:top w:val="none" w:sz="0" w:space="0" w:color="auto"/>
                    <w:left w:val="none" w:sz="0" w:space="0" w:color="auto"/>
                    <w:bottom w:val="none" w:sz="0" w:space="0" w:color="auto"/>
                    <w:right w:val="none" w:sz="0" w:space="0" w:color="auto"/>
                  </w:divBdr>
                </w:div>
                <w:div w:id="576480563">
                  <w:marLeft w:val="0"/>
                  <w:marRight w:val="0"/>
                  <w:marTop w:val="72"/>
                  <w:marBottom w:val="0"/>
                  <w:divBdr>
                    <w:top w:val="none" w:sz="0" w:space="0" w:color="auto"/>
                    <w:left w:val="none" w:sz="0" w:space="0" w:color="auto"/>
                    <w:bottom w:val="none" w:sz="0" w:space="0" w:color="auto"/>
                    <w:right w:val="none" w:sz="0" w:space="0" w:color="auto"/>
                  </w:divBdr>
                </w:div>
                <w:div w:id="578637824">
                  <w:marLeft w:val="0"/>
                  <w:marRight w:val="0"/>
                  <w:marTop w:val="72"/>
                  <w:marBottom w:val="0"/>
                  <w:divBdr>
                    <w:top w:val="none" w:sz="0" w:space="0" w:color="auto"/>
                    <w:left w:val="none" w:sz="0" w:space="0" w:color="auto"/>
                    <w:bottom w:val="none" w:sz="0" w:space="0" w:color="auto"/>
                    <w:right w:val="none" w:sz="0" w:space="0" w:color="auto"/>
                  </w:divBdr>
                  <w:divsChild>
                    <w:div w:id="579486892">
                      <w:marLeft w:val="0"/>
                      <w:marRight w:val="0"/>
                      <w:marTop w:val="144"/>
                      <w:marBottom w:val="0"/>
                      <w:divBdr>
                        <w:top w:val="none" w:sz="0" w:space="0" w:color="auto"/>
                        <w:left w:val="none" w:sz="0" w:space="0" w:color="auto"/>
                        <w:bottom w:val="none" w:sz="0" w:space="0" w:color="auto"/>
                        <w:right w:val="none" w:sz="0" w:space="0" w:color="auto"/>
                      </w:divBdr>
                    </w:div>
                  </w:divsChild>
                </w:div>
                <w:div w:id="579943191">
                  <w:marLeft w:val="288"/>
                  <w:marRight w:val="0"/>
                  <w:marTop w:val="72"/>
                  <w:marBottom w:val="0"/>
                  <w:divBdr>
                    <w:top w:val="none" w:sz="0" w:space="0" w:color="auto"/>
                    <w:left w:val="none" w:sz="0" w:space="0" w:color="auto"/>
                    <w:bottom w:val="none" w:sz="0" w:space="0" w:color="auto"/>
                    <w:right w:val="none" w:sz="0" w:space="0" w:color="auto"/>
                  </w:divBdr>
                </w:div>
                <w:div w:id="583301707">
                  <w:marLeft w:val="0"/>
                  <w:marRight w:val="0"/>
                  <w:marTop w:val="288"/>
                  <w:marBottom w:val="0"/>
                  <w:divBdr>
                    <w:top w:val="none" w:sz="0" w:space="0" w:color="auto"/>
                    <w:left w:val="none" w:sz="0" w:space="0" w:color="auto"/>
                    <w:bottom w:val="none" w:sz="0" w:space="0" w:color="auto"/>
                    <w:right w:val="none" w:sz="0" w:space="0" w:color="auto"/>
                  </w:divBdr>
                </w:div>
                <w:div w:id="587152537">
                  <w:marLeft w:val="0"/>
                  <w:marRight w:val="0"/>
                  <w:marTop w:val="72"/>
                  <w:marBottom w:val="0"/>
                  <w:divBdr>
                    <w:top w:val="none" w:sz="0" w:space="0" w:color="auto"/>
                    <w:left w:val="none" w:sz="0" w:space="0" w:color="auto"/>
                    <w:bottom w:val="none" w:sz="0" w:space="0" w:color="auto"/>
                    <w:right w:val="none" w:sz="0" w:space="0" w:color="auto"/>
                  </w:divBdr>
                </w:div>
                <w:div w:id="590965218">
                  <w:marLeft w:val="0"/>
                  <w:marRight w:val="0"/>
                  <w:marTop w:val="72"/>
                  <w:marBottom w:val="0"/>
                  <w:divBdr>
                    <w:top w:val="none" w:sz="0" w:space="0" w:color="auto"/>
                    <w:left w:val="none" w:sz="0" w:space="0" w:color="auto"/>
                    <w:bottom w:val="none" w:sz="0" w:space="0" w:color="auto"/>
                    <w:right w:val="none" w:sz="0" w:space="0" w:color="auto"/>
                  </w:divBdr>
                </w:div>
                <w:div w:id="590965625">
                  <w:marLeft w:val="0"/>
                  <w:marRight w:val="0"/>
                  <w:marTop w:val="72"/>
                  <w:marBottom w:val="0"/>
                  <w:divBdr>
                    <w:top w:val="none" w:sz="0" w:space="0" w:color="auto"/>
                    <w:left w:val="none" w:sz="0" w:space="0" w:color="auto"/>
                    <w:bottom w:val="none" w:sz="0" w:space="0" w:color="auto"/>
                    <w:right w:val="none" w:sz="0" w:space="0" w:color="auto"/>
                  </w:divBdr>
                </w:div>
                <w:div w:id="592395934">
                  <w:marLeft w:val="0"/>
                  <w:marRight w:val="0"/>
                  <w:marTop w:val="72"/>
                  <w:marBottom w:val="0"/>
                  <w:divBdr>
                    <w:top w:val="none" w:sz="0" w:space="0" w:color="auto"/>
                    <w:left w:val="none" w:sz="0" w:space="0" w:color="auto"/>
                    <w:bottom w:val="none" w:sz="0" w:space="0" w:color="auto"/>
                    <w:right w:val="none" w:sz="0" w:space="0" w:color="auto"/>
                  </w:divBdr>
                  <w:divsChild>
                    <w:div w:id="2041394611">
                      <w:marLeft w:val="0"/>
                      <w:marRight w:val="0"/>
                      <w:marTop w:val="144"/>
                      <w:marBottom w:val="0"/>
                      <w:divBdr>
                        <w:top w:val="none" w:sz="0" w:space="0" w:color="auto"/>
                        <w:left w:val="none" w:sz="0" w:space="0" w:color="auto"/>
                        <w:bottom w:val="none" w:sz="0" w:space="0" w:color="auto"/>
                        <w:right w:val="none" w:sz="0" w:space="0" w:color="auto"/>
                      </w:divBdr>
                    </w:div>
                  </w:divsChild>
                </w:div>
                <w:div w:id="600727205">
                  <w:marLeft w:val="0"/>
                  <w:marRight w:val="0"/>
                  <w:marTop w:val="72"/>
                  <w:marBottom w:val="0"/>
                  <w:divBdr>
                    <w:top w:val="none" w:sz="0" w:space="0" w:color="auto"/>
                    <w:left w:val="none" w:sz="0" w:space="0" w:color="auto"/>
                    <w:bottom w:val="none" w:sz="0" w:space="0" w:color="auto"/>
                    <w:right w:val="none" w:sz="0" w:space="0" w:color="auto"/>
                  </w:divBdr>
                </w:div>
                <w:div w:id="601374002">
                  <w:marLeft w:val="0"/>
                  <w:marRight w:val="0"/>
                  <w:marTop w:val="72"/>
                  <w:marBottom w:val="0"/>
                  <w:divBdr>
                    <w:top w:val="none" w:sz="0" w:space="0" w:color="auto"/>
                    <w:left w:val="none" w:sz="0" w:space="0" w:color="auto"/>
                    <w:bottom w:val="none" w:sz="0" w:space="0" w:color="auto"/>
                    <w:right w:val="none" w:sz="0" w:space="0" w:color="auto"/>
                  </w:divBdr>
                  <w:divsChild>
                    <w:div w:id="2123719588">
                      <w:marLeft w:val="0"/>
                      <w:marRight w:val="0"/>
                      <w:marTop w:val="144"/>
                      <w:marBottom w:val="0"/>
                      <w:divBdr>
                        <w:top w:val="none" w:sz="0" w:space="0" w:color="auto"/>
                        <w:left w:val="none" w:sz="0" w:space="0" w:color="auto"/>
                        <w:bottom w:val="none" w:sz="0" w:space="0" w:color="auto"/>
                        <w:right w:val="none" w:sz="0" w:space="0" w:color="auto"/>
                      </w:divBdr>
                    </w:div>
                  </w:divsChild>
                </w:div>
                <w:div w:id="602298650">
                  <w:marLeft w:val="0"/>
                  <w:marRight w:val="0"/>
                  <w:marTop w:val="72"/>
                  <w:marBottom w:val="0"/>
                  <w:divBdr>
                    <w:top w:val="none" w:sz="0" w:space="0" w:color="auto"/>
                    <w:left w:val="none" w:sz="0" w:space="0" w:color="auto"/>
                    <w:bottom w:val="none" w:sz="0" w:space="0" w:color="auto"/>
                    <w:right w:val="none" w:sz="0" w:space="0" w:color="auto"/>
                  </w:divBdr>
                </w:div>
                <w:div w:id="602886194">
                  <w:marLeft w:val="288"/>
                  <w:marRight w:val="0"/>
                  <w:marTop w:val="72"/>
                  <w:marBottom w:val="0"/>
                  <w:divBdr>
                    <w:top w:val="none" w:sz="0" w:space="0" w:color="auto"/>
                    <w:left w:val="none" w:sz="0" w:space="0" w:color="auto"/>
                    <w:bottom w:val="none" w:sz="0" w:space="0" w:color="auto"/>
                    <w:right w:val="none" w:sz="0" w:space="0" w:color="auto"/>
                  </w:divBdr>
                </w:div>
                <w:div w:id="603348721">
                  <w:marLeft w:val="0"/>
                  <w:marRight w:val="0"/>
                  <w:marTop w:val="72"/>
                  <w:marBottom w:val="0"/>
                  <w:divBdr>
                    <w:top w:val="none" w:sz="0" w:space="0" w:color="auto"/>
                    <w:left w:val="none" w:sz="0" w:space="0" w:color="auto"/>
                    <w:bottom w:val="none" w:sz="0" w:space="0" w:color="auto"/>
                    <w:right w:val="none" w:sz="0" w:space="0" w:color="auto"/>
                  </w:divBdr>
                </w:div>
                <w:div w:id="607084559">
                  <w:marLeft w:val="0"/>
                  <w:marRight w:val="0"/>
                  <w:marTop w:val="72"/>
                  <w:marBottom w:val="0"/>
                  <w:divBdr>
                    <w:top w:val="none" w:sz="0" w:space="0" w:color="auto"/>
                    <w:left w:val="none" w:sz="0" w:space="0" w:color="auto"/>
                    <w:bottom w:val="none" w:sz="0" w:space="0" w:color="auto"/>
                    <w:right w:val="none" w:sz="0" w:space="0" w:color="auto"/>
                  </w:divBdr>
                </w:div>
                <w:div w:id="614561700">
                  <w:marLeft w:val="0"/>
                  <w:marRight w:val="0"/>
                  <w:marTop w:val="72"/>
                  <w:marBottom w:val="0"/>
                  <w:divBdr>
                    <w:top w:val="none" w:sz="0" w:space="0" w:color="auto"/>
                    <w:left w:val="none" w:sz="0" w:space="0" w:color="auto"/>
                    <w:bottom w:val="none" w:sz="0" w:space="0" w:color="auto"/>
                    <w:right w:val="none" w:sz="0" w:space="0" w:color="auto"/>
                  </w:divBdr>
                  <w:divsChild>
                    <w:div w:id="692389162">
                      <w:marLeft w:val="0"/>
                      <w:marRight w:val="0"/>
                      <w:marTop w:val="144"/>
                      <w:marBottom w:val="0"/>
                      <w:divBdr>
                        <w:top w:val="none" w:sz="0" w:space="0" w:color="auto"/>
                        <w:left w:val="none" w:sz="0" w:space="0" w:color="auto"/>
                        <w:bottom w:val="none" w:sz="0" w:space="0" w:color="auto"/>
                        <w:right w:val="none" w:sz="0" w:space="0" w:color="auto"/>
                      </w:divBdr>
                    </w:div>
                    <w:div w:id="2011173320">
                      <w:marLeft w:val="0"/>
                      <w:marRight w:val="0"/>
                      <w:marTop w:val="144"/>
                      <w:marBottom w:val="0"/>
                      <w:divBdr>
                        <w:top w:val="none" w:sz="0" w:space="0" w:color="auto"/>
                        <w:left w:val="none" w:sz="0" w:space="0" w:color="auto"/>
                        <w:bottom w:val="none" w:sz="0" w:space="0" w:color="auto"/>
                        <w:right w:val="none" w:sz="0" w:space="0" w:color="auto"/>
                      </w:divBdr>
                    </w:div>
                  </w:divsChild>
                </w:div>
                <w:div w:id="624040331">
                  <w:marLeft w:val="0"/>
                  <w:marRight w:val="0"/>
                  <w:marTop w:val="72"/>
                  <w:marBottom w:val="0"/>
                  <w:divBdr>
                    <w:top w:val="none" w:sz="0" w:space="0" w:color="auto"/>
                    <w:left w:val="none" w:sz="0" w:space="0" w:color="auto"/>
                    <w:bottom w:val="none" w:sz="0" w:space="0" w:color="auto"/>
                    <w:right w:val="none" w:sz="0" w:space="0" w:color="auto"/>
                  </w:divBdr>
                  <w:divsChild>
                    <w:div w:id="39132841">
                      <w:marLeft w:val="0"/>
                      <w:marRight w:val="0"/>
                      <w:marTop w:val="144"/>
                      <w:marBottom w:val="0"/>
                      <w:divBdr>
                        <w:top w:val="none" w:sz="0" w:space="0" w:color="auto"/>
                        <w:left w:val="none" w:sz="0" w:space="0" w:color="auto"/>
                        <w:bottom w:val="none" w:sz="0" w:space="0" w:color="auto"/>
                        <w:right w:val="none" w:sz="0" w:space="0" w:color="auto"/>
                      </w:divBdr>
                    </w:div>
                    <w:div w:id="1166362143">
                      <w:marLeft w:val="0"/>
                      <w:marRight w:val="0"/>
                      <w:marTop w:val="144"/>
                      <w:marBottom w:val="0"/>
                      <w:divBdr>
                        <w:top w:val="none" w:sz="0" w:space="0" w:color="auto"/>
                        <w:left w:val="none" w:sz="0" w:space="0" w:color="auto"/>
                        <w:bottom w:val="none" w:sz="0" w:space="0" w:color="auto"/>
                        <w:right w:val="none" w:sz="0" w:space="0" w:color="auto"/>
                      </w:divBdr>
                    </w:div>
                  </w:divsChild>
                </w:div>
                <w:div w:id="625430001">
                  <w:marLeft w:val="288"/>
                  <w:marRight w:val="0"/>
                  <w:marTop w:val="288"/>
                  <w:marBottom w:val="0"/>
                  <w:divBdr>
                    <w:top w:val="none" w:sz="0" w:space="0" w:color="auto"/>
                    <w:left w:val="none" w:sz="0" w:space="0" w:color="auto"/>
                    <w:bottom w:val="none" w:sz="0" w:space="0" w:color="auto"/>
                    <w:right w:val="none" w:sz="0" w:space="0" w:color="auto"/>
                  </w:divBdr>
                </w:div>
                <w:div w:id="626081979">
                  <w:marLeft w:val="0"/>
                  <w:marRight w:val="0"/>
                  <w:marTop w:val="72"/>
                  <w:marBottom w:val="0"/>
                  <w:divBdr>
                    <w:top w:val="none" w:sz="0" w:space="0" w:color="auto"/>
                    <w:left w:val="none" w:sz="0" w:space="0" w:color="auto"/>
                    <w:bottom w:val="none" w:sz="0" w:space="0" w:color="auto"/>
                    <w:right w:val="none" w:sz="0" w:space="0" w:color="auto"/>
                  </w:divBdr>
                </w:div>
                <w:div w:id="627474013">
                  <w:marLeft w:val="288"/>
                  <w:marRight w:val="0"/>
                  <w:marTop w:val="72"/>
                  <w:marBottom w:val="0"/>
                  <w:divBdr>
                    <w:top w:val="none" w:sz="0" w:space="0" w:color="auto"/>
                    <w:left w:val="none" w:sz="0" w:space="0" w:color="auto"/>
                    <w:bottom w:val="none" w:sz="0" w:space="0" w:color="auto"/>
                    <w:right w:val="none" w:sz="0" w:space="0" w:color="auto"/>
                  </w:divBdr>
                </w:div>
                <w:div w:id="636447970">
                  <w:marLeft w:val="0"/>
                  <w:marRight w:val="0"/>
                  <w:marTop w:val="72"/>
                  <w:marBottom w:val="0"/>
                  <w:divBdr>
                    <w:top w:val="none" w:sz="0" w:space="0" w:color="auto"/>
                    <w:left w:val="none" w:sz="0" w:space="0" w:color="auto"/>
                    <w:bottom w:val="none" w:sz="0" w:space="0" w:color="auto"/>
                    <w:right w:val="none" w:sz="0" w:space="0" w:color="auto"/>
                  </w:divBdr>
                </w:div>
                <w:div w:id="637342510">
                  <w:marLeft w:val="288"/>
                  <w:marRight w:val="0"/>
                  <w:marTop w:val="288"/>
                  <w:marBottom w:val="0"/>
                  <w:divBdr>
                    <w:top w:val="none" w:sz="0" w:space="0" w:color="auto"/>
                    <w:left w:val="none" w:sz="0" w:space="0" w:color="auto"/>
                    <w:bottom w:val="none" w:sz="0" w:space="0" w:color="auto"/>
                    <w:right w:val="none" w:sz="0" w:space="0" w:color="auto"/>
                  </w:divBdr>
                </w:div>
                <w:div w:id="638649199">
                  <w:marLeft w:val="288"/>
                  <w:marRight w:val="0"/>
                  <w:marTop w:val="288"/>
                  <w:marBottom w:val="0"/>
                  <w:divBdr>
                    <w:top w:val="none" w:sz="0" w:space="0" w:color="auto"/>
                    <w:left w:val="none" w:sz="0" w:space="0" w:color="auto"/>
                    <w:bottom w:val="none" w:sz="0" w:space="0" w:color="auto"/>
                    <w:right w:val="none" w:sz="0" w:space="0" w:color="auto"/>
                  </w:divBdr>
                </w:div>
                <w:div w:id="643198571">
                  <w:marLeft w:val="0"/>
                  <w:marRight w:val="0"/>
                  <w:marTop w:val="72"/>
                  <w:marBottom w:val="0"/>
                  <w:divBdr>
                    <w:top w:val="none" w:sz="0" w:space="0" w:color="auto"/>
                    <w:left w:val="none" w:sz="0" w:space="0" w:color="auto"/>
                    <w:bottom w:val="none" w:sz="0" w:space="0" w:color="auto"/>
                    <w:right w:val="none" w:sz="0" w:space="0" w:color="auto"/>
                  </w:divBdr>
                  <w:divsChild>
                    <w:div w:id="1544096823">
                      <w:marLeft w:val="0"/>
                      <w:marRight w:val="0"/>
                      <w:marTop w:val="144"/>
                      <w:marBottom w:val="0"/>
                      <w:divBdr>
                        <w:top w:val="none" w:sz="0" w:space="0" w:color="auto"/>
                        <w:left w:val="none" w:sz="0" w:space="0" w:color="auto"/>
                        <w:bottom w:val="none" w:sz="0" w:space="0" w:color="auto"/>
                        <w:right w:val="none" w:sz="0" w:space="0" w:color="auto"/>
                      </w:divBdr>
                    </w:div>
                  </w:divsChild>
                </w:div>
                <w:div w:id="643434090">
                  <w:marLeft w:val="0"/>
                  <w:marRight w:val="0"/>
                  <w:marTop w:val="72"/>
                  <w:marBottom w:val="0"/>
                  <w:divBdr>
                    <w:top w:val="none" w:sz="0" w:space="0" w:color="auto"/>
                    <w:left w:val="none" w:sz="0" w:space="0" w:color="auto"/>
                    <w:bottom w:val="none" w:sz="0" w:space="0" w:color="auto"/>
                    <w:right w:val="none" w:sz="0" w:space="0" w:color="auto"/>
                  </w:divBdr>
                </w:div>
                <w:div w:id="643892588">
                  <w:marLeft w:val="0"/>
                  <w:marRight w:val="0"/>
                  <w:marTop w:val="72"/>
                  <w:marBottom w:val="0"/>
                  <w:divBdr>
                    <w:top w:val="none" w:sz="0" w:space="0" w:color="auto"/>
                    <w:left w:val="none" w:sz="0" w:space="0" w:color="auto"/>
                    <w:bottom w:val="none" w:sz="0" w:space="0" w:color="auto"/>
                    <w:right w:val="none" w:sz="0" w:space="0" w:color="auto"/>
                  </w:divBdr>
                </w:div>
                <w:div w:id="644899632">
                  <w:marLeft w:val="0"/>
                  <w:marRight w:val="0"/>
                  <w:marTop w:val="72"/>
                  <w:marBottom w:val="0"/>
                  <w:divBdr>
                    <w:top w:val="none" w:sz="0" w:space="0" w:color="auto"/>
                    <w:left w:val="none" w:sz="0" w:space="0" w:color="auto"/>
                    <w:bottom w:val="none" w:sz="0" w:space="0" w:color="auto"/>
                    <w:right w:val="none" w:sz="0" w:space="0" w:color="auto"/>
                  </w:divBdr>
                  <w:divsChild>
                    <w:div w:id="2001762423">
                      <w:marLeft w:val="0"/>
                      <w:marRight w:val="0"/>
                      <w:marTop w:val="144"/>
                      <w:marBottom w:val="0"/>
                      <w:divBdr>
                        <w:top w:val="none" w:sz="0" w:space="0" w:color="auto"/>
                        <w:left w:val="none" w:sz="0" w:space="0" w:color="auto"/>
                        <w:bottom w:val="none" w:sz="0" w:space="0" w:color="auto"/>
                        <w:right w:val="none" w:sz="0" w:space="0" w:color="auto"/>
                      </w:divBdr>
                    </w:div>
                  </w:divsChild>
                </w:div>
                <w:div w:id="658582983">
                  <w:marLeft w:val="288"/>
                  <w:marRight w:val="0"/>
                  <w:marTop w:val="72"/>
                  <w:marBottom w:val="0"/>
                  <w:divBdr>
                    <w:top w:val="none" w:sz="0" w:space="0" w:color="auto"/>
                    <w:left w:val="none" w:sz="0" w:space="0" w:color="auto"/>
                    <w:bottom w:val="none" w:sz="0" w:space="0" w:color="auto"/>
                    <w:right w:val="none" w:sz="0" w:space="0" w:color="auto"/>
                  </w:divBdr>
                </w:div>
                <w:div w:id="661809525">
                  <w:marLeft w:val="0"/>
                  <w:marRight w:val="0"/>
                  <w:marTop w:val="72"/>
                  <w:marBottom w:val="0"/>
                  <w:divBdr>
                    <w:top w:val="none" w:sz="0" w:space="0" w:color="auto"/>
                    <w:left w:val="none" w:sz="0" w:space="0" w:color="auto"/>
                    <w:bottom w:val="none" w:sz="0" w:space="0" w:color="auto"/>
                    <w:right w:val="none" w:sz="0" w:space="0" w:color="auto"/>
                  </w:divBdr>
                  <w:divsChild>
                    <w:div w:id="1049038034">
                      <w:marLeft w:val="0"/>
                      <w:marRight w:val="0"/>
                      <w:marTop w:val="144"/>
                      <w:marBottom w:val="0"/>
                      <w:divBdr>
                        <w:top w:val="none" w:sz="0" w:space="0" w:color="auto"/>
                        <w:left w:val="none" w:sz="0" w:space="0" w:color="auto"/>
                        <w:bottom w:val="none" w:sz="0" w:space="0" w:color="auto"/>
                        <w:right w:val="none" w:sz="0" w:space="0" w:color="auto"/>
                      </w:divBdr>
                    </w:div>
                    <w:div w:id="1895388170">
                      <w:marLeft w:val="0"/>
                      <w:marRight w:val="0"/>
                      <w:marTop w:val="144"/>
                      <w:marBottom w:val="0"/>
                      <w:divBdr>
                        <w:top w:val="none" w:sz="0" w:space="0" w:color="auto"/>
                        <w:left w:val="none" w:sz="0" w:space="0" w:color="auto"/>
                        <w:bottom w:val="none" w:sz="0" w:space="0" w:color="auto"/>
                        <w:right w:val="none" w:sz="0" w:space="0" w:color="auto"/>
                      </w:divBdr>
                    </w:div>
                  </w:divsChild>
                </w:div>
                <w:div w:id="661852700">
                  <w:marLeft w:val="288"/>
                  <w:marRight w:val="0"/>
                  <w:marTop w:val="72"/>
                  <w:marBottom w:val="0"/>
                  <w:divBdr>
                    <w:top w:val="none" w:sz="0" w:space="0" w:color="auto"/>
                    <w:left w:val="none" w:sz="0" w:space="0" w:color="auto"/>
                    <w:bottom w:val="none" w:sz="0" w:space="0" w:color="auto"/>
                    <w:right w:val="none" w:sz="0" w:space="0" w:color="auto"/>
                  </w:divBdr>
                </w:div>
                <w:div w:id="663168652">
                  <w:marLeft w:val="0"/>
                  <w:marRight w:val="0"/>
                  <w:marTop w:val="72"/>
                  <w:marBottom w:val="0"/>
                  <w:divBdr>
                    <w:top w:val="none" w:sz="0" w:space="0" w:color="auto"/>
                    <w:left w:val="none" w:sz="0" w:space="0" w:color="auto"/>
                    <w:bottom w:val="none" w:sz="0" w:space="0" w:color="auto"/>
                    <w:right w:val="none" w:sz="0" w:space="0" w:color="auto"/>
                  </w:divBdr>
                  <w:divsChild>
                    <w:div w:id="1546672457">
                      <w:marLeft w:val="0"/>
                      <w:marRight w:val="0"/>
                      <w:marTop w:val="144"/>
                      <w:marBottom w:val="0"/>
                      <w:divBdr>
                        <w:top w:val="none" w:sz="0" w:space="0" w:color="auto"/>
                        <w:left w:val="none" w:sz="0" w:space="0" w:color="auto"/>
                        <w:bottom w:val="none" w:sz="0" w:space="0" w:color="auto"/>
                        <w:right w:val="none" w:sz="0" w:space="0" w:color="auto"/>
                      </w:divBdr>
                    </w:div>
                    <w:div w:id="1692296964">
                      <w:marLeft w:val="0"/>
                      <w:marRight w:val="0"/>
                      <w:marTop w:val="144"/>
                      <w:marBottom w:val="0"/>
                      <w:divBdr>
                        <w:top w:val="none" w:sz="0" w:space="0" w:color="auto"/>
                        <w:left w:val="none" w:sz="0" w:space="0" w:color="auto"/>
                        <w:bottom w:val="none" w:sz="0" w:space="0" w:color="auto"/>
                        <w:right w:val="none" w:sz="0" w:space="0" w:color="auto"/>
                      </w:divBdr>
                    </w:div>
                  </w:divsChild>
                </w:div>
                <w:div w:id="675965842">
                  <w:marLeft w:val="288"/>
                  <w:marRight w:val="0"/>
                  <w:marTop w:val="72"/>
                  <w:marBottom w:val="0"/>
                  <w:divBdr>
                    <w:top w:val="none" w:sz="0" w:space="0" w:color="auto"/>
                    <w:left w:val="none" w:sz="0" w:space="0" w:color="auto"/>
                    <w:bottom w:val="none" w:sz="0" w:space="0" w:color="auto"/>
                    <w:right w:val="none" w:sz="0" w:space="0" w:color="auto"/>
                  </w:divBdr>
                </w:div>
                <w:div w:id="679892505">
                  <w:marLeft w:val="288"/>
                  <w:marRight w:val="0"/>
                  <w:marTop w:val="72"/>
                  <w:marBottom w:val="0"/>
                  <w:divBdr>
                    <w:top w:val="none" w:sz="0" w:space="0" w:color="auto"/>
                    <w:left w:val="none" w:sz="0" w:space="0" w:color="auto"/>
                    <w:bottom w:val="none" w:sz="0" w:space="0" w:color="auto"/>
                    <w:right w:val="none" w:sz="0" w:space="0" w:color="auto"/>
                  </w:divBdr>
                </w:div>
                <w:div w:id="682051467">
                  <w:marLeft w:val="0"/>
                  <w:marRight w:val="0"/>
                  <w:marTop w:val="72"/>
                  <w:marBottom w:val="0"/>
                  <w:divBdr>
                    <w:top w:val="none" w:sz="0" w:space="0" w:color="auto"/>
                    <w:left w:val="none" w:sz="0" w:space="0" w:color="auto"/>
                    <w:bottom w:val="none" w:sz="0" w:space="0" w:color="auto"/>
                    <w:right w:val="none" w:sz="0" w:space="0" w:color="auto"/>
                  </w:divBdr>
                  <w:divsChild>
                    <w:div w:id="923029367">
                      <w:marLeft w:val="0"/>
                      <w:marRight w:val="0"/>
                      <w:marTop w:val="144"/>
                      <w:marBottom w:val="0"/>
                      <w:divBdr>
                        <w:top w:val="none" w:sz="0" w:space="0" w:color="auto"/>
                        <w:left w:val="none" w:sz="0" w:space="0" w:color="auto"/>
                        <w:bottom w:val="none" w:sz="0" w:space="0" w:color="auto"/>
                        <w:right w:val="none" w:sz="0" w:space="0" w:color="auto"/>
                      </w:divBdr>
                    </w:div>
                  </w:divsChild>
                </w:div>
                <w:div w:id="682361735">
                  <w:marLeft w:val="288"/>
                  <w:marRight w:val="0"/>
                  <w:marTop w:val="72"/>
                  <w:marBottom w:val="0"/>
                  <w:divBdr>
                    <w:top w:val="none" w:sz="0" w:space="0" w:color="auto"/>
                    <w:left w:val="none" w:sz="0" w:space="0" w:color="auto"/>
                    <w:bottom w:val="none" w:sz="0" w:space="0" w:color="auto"/>
                    <w:right w:val="none" w:sz="0" w:space="0" w:color="auto"/>
                  </w:divBdr>
                </w:div>
                <w:div w:id="698354193">
                  <w:marLeft w:val="0"/>
                  <w:marRight w:val="0"/>
                  <w:marTop w:val="72"/>
                  <w:marBottom w:val="0"/>
                  <w:divBdr>
                    <w:top w:val="none" w:sz="0" w:space="0" w:color="auto"/>
                    <w:left w:val="none" w:sz="0" w:space="0" w:color="auto"/>
                    <w:bottom w:val="none" w:sz="0" w:space="0" w:color="auto"/>
                    <w:right w:val="none" w:sz="0" w:space="0" w:color="auto"/>
                  </w:divBdr>
                </w:div>
                <w:div w:id="702095398">
                  <w:marLeft w:val="288"/>
                  <w:marRight w:val="0"/>
                  <w:marTop w:val="288"/>
                  <w:marBottom w:val="0"/>
                  <w:divBdr>
                    <w:top w:val="none" w:sz="0" w:space="0" w:color="auto"/>
                    <w:left w:val="none" w:sz="0" w:space="0" w:color="auto"/>
                    <w:bottom w:val="none" w:sz="0" w:space="0" w:color="auto"/>
                    <w:right w:val="none" w:sz="0" w:space="0" w:color="auto"/>
                  </w:divBdr>
                </w:div>
                <w:div w:id="702244561">
                  <w:marLeft w:val="0"/>
                  <w:marRight w:val="0"/>
                  <w:marTop w:val="72"/>
                  <w:marBottom w:val="0"/>
                  <w:divBdr>
                    <w:top w:val="none" w:sz="0" w:space="0" w:color="auto"/>
                    <w:left w:val="none" w:sz="0" w:space="0" w:color="auto"/>
                    <w:bottom w:val="none" w:sz="0" w:space="0" w:color="auto"/>
                    <w:right w:val="none" w:sz="0" w:space="0" w:color="auto"/>
                  </w:divBdr>
                </w:div>
                <w:div w:id="708383490">
                  <w:marLeft w:val="288"/>
                  <w:marRight w:val="0"/>
                  <w:marTop w:val="72"/>
                  <w:marBottom w:val="0"/>
                  <w:divBdr>
                    <w:top w:val="none" w:sz="0" w:space="0" w:color="auto"/>
                    <w:left w:val="none" w:sz="0" w:space="0" w:color="auto"/>
                    <w:bottom w:val="none" w:sz="0" w:space="0" w:color="auto"/>
                    <w:right w:val="none" w:sz="0" w:space="0" w:color="auto"/>
                  </w:divBdr>
                </w:div>
                <w:div w:id="715206072">
                  <w:marLeft w:val="0"/>
                  <w:marRight w:val="0"/>
                  <w:marTop w:val="72"/>
                  <w:marBottom w:val="0"/>
                  <w:divBdr>
                    <w:top w:val="none" w:sz="0" w:space="0" w:color="auto"/>
                    <w:left w:val="none" w:sz="0" w:space="0" w:color="auto"/>
                    <w:bottom w:val="none" w:sz="0" w:space="0" w:color="auto"/>
                    <w:right w:val="none" w:sz="0" w:space="0" w:color="auto"/>
                  </w:divBdr>
                </w:div>
                <w:div w:id="731004861">
                  <w:marLeft w:val="0"/>
                  <w:marRight w:val="0"/>
                  <w:marTop w:val="72"/>
                  <w:marBottom w:val="0"/>
                  <w:divBdr>
                    <w:top w:val="none" w:sz="0" w:space="0" w:color="auto"/>
                    <w:left w:val="none" w:sz="0" w:space="0" w:color="auto"/>
                    <w:bottom w:val="none" w:sz="0" w:space="0" w:color="auto"/>
                    <w:right w:val="none" w:sz="0" w:space="0" w:color="auto"/>
                  </w:divBdr>
                </w:div>
                <w:div w:id="731082885">
                  <w:marLeft w:val="0"/>
                  <w:marRight w:val="0"/>
                  <w:marTop w:val="72"/>
                  <w:marBottom w:val="0"/>
                  <w:divBdr>
                    <w:top w:val="none" w:sz="0" w:space="0" w:color="auto"/>
                    <w:left w:val="none" w:sz="0" w:space="0" w:color="auto"/>
                    <w:bottom w:val="none" w:sz="0" w:space="0" w:color="auto"/>
                    <w:right w:val="none" w:sz="0" w:space="0" w:color="auto"/>
                  </w:divBdr>
                </w:div>
                <w:div w:id="732389675">
                  <w:marLeft w:val="288"/>
                  <w:marRight w:val="0"/>
                  <w:marTop w:val="72"/>
                  <w:marBottom w:val="0"/>
                  <w:divBdr>
                    <w:top w:val="none" w:sz="0" w:space="0" w:color="auto"/>
                    <w:left w:val="none" w:sz="0" w:space="0" w:color="auto"/>
                    <w:bottom w:val="none" w:sz="0" w:space="0" w:color="auto"/>
                    <w:right w:val="none" w:sz="0" w:space="0" w:color="auto"/>
                  </w:divBdr>
                </w:div>
                <w:div w:id="740560420">
                  <w:marLeft w:val="0"/>
                  <w:marRight w:val="0"/>
                  <w:marTop w:val="72"/>
                  <w:marBottom w:val="0"/>
                  <w:divBdr>
                    <w:top w:val="none" w:sz="0" w:space="0" w:color="auto"/>
                    <w:left w:val="none" w:sz="0" w:space="0" w:color="auto"/>
                    <w:bottom w:val="none" w:sz="0" w:space="0" w:color="auto"/>
                    <w:right w:val="none" w:sz="0" w:space="0" w:color="auto"/>
                  </w:divBdr>
                  <w:divsChild>
                    <w:div w:id="203097770">
                      <w:marLeft w:val="0"/>
                      <w:marRight w:val="0"/>
                      <w:marTop w:val="144"/>
                      <w:marBottom w:val="0"/>
                      <w:divBdr>
                        <w:top w:val="none" w:sz="0" w:space="0" w:color="auto"/>
                        <w:left w:val="none" w:sz="0" w:space="0" w:color="auto"/>
                        <w:bottom w:val="none" w:sz="0" w:space="0" w:color="auto"/>
                        <w:right w:val="none" w:sz="0" w:space="0" w:color="auto"/>
                      </w:divBdr>
                    </w:div>
                    <w:div w:id="901907661">
                      <w:marLeft w:val="0"/>
                      <w:marRight w:val="0"/>
                      <w:marTop w:val="144"/>
                      <w:marBottom w:val="0"/>
                      <w:divBdr>
                        <w:top w:val="none" w:sz="0" w:space="0" w:color="auto"/>
                        <w:left w:val="none" w:sz="0" w:space="0" w:color="auto"/>
                        <w:bottom w:val="none" w:sz="0" w:space="0" w:color="auto"/>
                        <w:right w:val="none" w:sz="0" w:space="0" w:color="auto"/>
                      </w:divBdr>
                    </w:div>
                  </w:divsChild>
                </w:div>
                <w:div w:id="740568679">
                  <w:marLeft w:val="0"/>
                  <w:marRight w:val="0"/>
                  <w:marTop w:val="72"/>
                  <w:marBottom w:val="0"/>
                  <w:divBdr>
                    <w:top w:val="none" w:sz="0" w:space="0" w:color="auto"/>
                    <w:left w:val="none" w:sz="0" w:space="0" w:color="auto"/>
                    <w:bottom w:val="none" w:sz="0" w:space="0" w:color="auto"/>
                    <w:right w:val="none" w:sz="0" w:space="0" w:color="auto"/>
                  </w:divBdr>
                  <w:divsChild>
                    <w:div w:id="408233487">
                      <w:marLeft w:val="0"/>
                      <w:marRight w:val="0"/>
                      <w:marTop w:val="144"/>
                      <w:marBottom w:val="0"/>
                      <w:divBdr>
                        <w:top w:val="none" w:sz="0" w:space="0" w:color="auto"/>
                        <w:left w:val="none" w:sz="0" w:space="0" w:color="auto"/>
                        <w:bottom w:val="none" w:sz="0" w:space="0" w:color="auto"/>
                        <w:right w:val="none" w:sz="0" w:space="0" w:color="auto"/>
                      </w:divBdr>
                    </w:div>
                  </w:divsChild>
                </w:div>
                <w:div w:id="742685450">
                  <w:marLeft w:val="288"/>
                  <w:marRight w:val="0"/>
                  <w:marTop w:val="288"/>
                  <w:marBottom w:val="0"/>
                  <w:divBdr>
                    <w:top w:val="none" w:sz="0" w:space="0" w:color="auto"/>
                    <w:left w:val="none" w:sz="0" w:space="0" w:color="auto"/>
                    <w:bottom w:val="none" w:sz="0" w:space="0" w:color="auto"/>
                    <w:right w:val="none" w:sz="0" w:space="0" w:color="auto"/>
                  </w:divBdr>
                </w:div>
                <w:div w:id="745885142">
                  <w:marLeft w:val="0"/>
                  <w:marRight w:val="0"/>
                  <w:marTop w:val="72"/>
                  <w:marBottom w:val="0"/>
                  <w:divBdr>
                    <w:top w:val="none" w:sz="0" w:space="0" w:color="auto"/>
                    <w:left w:val="none" w:sz="0" w:space="0" w:color="auto"/>
                    <w:bottom w:val="none" w:sz="0" w:space="0" w:color="auto"/>
                    <w:right w:val="none" w:sz="0" w:space="0" w:color="auto"/>
                  </w:divBdr>
                </w:div>
                <w:div w:id="746802103">
                  <w:marLeft w:val="0"/>
                  <w:marRight w:val="0"/>
                  <w:marTop w:val="72"/>
                  <w:marBottom w:val="0"/>
                  <w:divBdr>
                    <w:top w:val="none" w:sz="0" w:space="0" w:color="auto"/>
                    <w:left w:val="none" w:sz="0" w:space="0" w:color="auto"/>
                    <w:bottom w:val="none" w:sz="0" w:space="0" w:color="auto"/>
                    <w:right w:val="none" w:sz="0" w:space="0" w:color="auto"/>
                  </w:divBdr>
                </w:div>
                <w:div w:id="752094594">
                  <w:marLeft w:val="288"/>
                  <w:marRight w:val="0"/>
                  <w:marTop w:val="72"/>
                  <w:marBottom w:val="0"/>
                  <w:divBdr>
                    <w:top w:val="none" w:sz="0" w:space="0" w:color="auto"/>
                    <w:left w:val="none" w:sz="0" w:space="0" w:color="auto"/>
                    <w:bottom w:val="none" w:sz="0" w:space="0" w:color="auto"/>
                    <w:right w:val="none" w:sz="0" w:space="0" w:color="auto"/>
                  </w:divBdr>
                </w:div>
                <w:div w:id="756052665">
                  <w:marLeft w:val="0"/>
                  <w:marRight w:val="0"/>
                  <w:marTop w:val="288"/>
                  <w:marBottom w:val="0"/>
                  <w:divBdr>
                    <w:top w:val="none" w:sz="0" w:space="0" w:color="auto"/>
                    <w:left w:val="none" w:sz="0" w:space="0" w:color="auto"/>
                    <w:bottom w:val="none" w:sz="0" w:space="0" w:color="auto"/>
                    <w:right w:val="none" w:sz="0" w:space="0" w:color="auto"/>
                  </w:divBdr>
                </w:div>
                <w:div w:id="757411490">
                  <w:marLeft w:val="288"/>
                  <w:marRight w:val="0"/>
                  <w:marTop w:val="288"/>
                  <w:marBottom w:val="0"/>
                  <w:divBdr>
                    <w:top w:val="none" w:sz="0" w:space="0" w:color="auto"/>
                    <w:left w:val="none" w:sz="0" w:space="0" w:color="auto"/>
                    <w:bottom w:val="none" w:sz="0" w:space="0" w:color="auto"/>
                    <w:right w:val="none" w:sz="0" w:space="0" w:color="auto"/>
                  </w:divBdr>
                </w:div>
                <w:div w:id="762412001">
                  <w:marLeft w:val="0"/>
                  <w:marRight w:val="0"/>
                  <w:marTop w:val="72"/>
                  <w:marBottom w:val="0"/>
                  <w:divBdr>
                    <w:top w:val="none" w:sz="0" w:space="0" w:color="auto"/>
                    <w:left w:val="none" w:sz="0" w:space="0" w:color="auto"/>
                    <w:bottom w:val="none" w:sz="0" w:space="0" w:color="auto"/>
                    <w:right w:val="none" w:sz="0" w:space="0" w:color="auto"/>
                  </w:divBdr>
                </w:div>
                <w:div w:id="773356530">
                  <w:marLeft w:val="0"/>
                  <w:marRight w:val="0"/>
                  <w:marTop w:val="288"/>
                  <w:marBottom w:val="0"/>
                  <w:divBdr>
                    <w:top w:val="none" w:sz="0" w:space="0" w:color="auto"/>
                    <w:left w:val="none" w:sz="0" w:space="0" w:color="auto"/>
                    <w:bottom w:val="none" w:sz="0" w:space="0" w:color="auto"/>
                    <w:right w:val="none" w:sz="0" w:space="0" w:color="auto"/>
                  </w:divBdr>
                </w:div>
                <w:div w:id="777528557">
                  <w:marLeft w:val="0"/>
                  <w:marRight w:val="0"/>
                  <w:marTop w:val="72"/>
                  <w:marBottom w:val="0"/>
                  <w:divBdr>
                    <w:top w:val="none" w:sz="0" w:space="0" w:color="auto"/>
                    <w:left w:val="none" w:sz="0" w:space="0" w:color="auto"/>
                    <w:bottom w:val="none" w:sz="0" w:space="0" w:color="auto"/>
                    <w:right w:val="none" w:sz="0" w:space="0" w:color="auto"/>
                  </w:divBdr>
                  <w:divsChild>
                    <w:div w:id="746415005">
                      <w:marLeft w:val="0"/>
                      <w:marRight w:val="0"/>
                      <w:marTop w:val="144"/>
                      <w:marBottom w:val="0"/>
                      <w:divBdr>
                        <w:top w:val="none" w:sz="0" w:space="0" w:color="auto"/>
                        <w:left w:val="none" w:sz="0" w:space="0" w:color="auto"/>
                        <w:bottom w:val="none" w:sz="0" w:space="0" w:color="auto"/>
                        <w:right w:val="none" w:sz="0" w:space="0" w:color="auto"/>
                      </w:divBdr>
                    </w:div>
                  </w:divsChild>
                </w:div>
                <w:div w:id="783233011">
                  <w:marLeft w:val="0"/>
                  <w:marRight w:val="0"/>
                  <w:marTop w:val="288"/>
                  <w:marBottom w:val="0"/>
                  <w:divBdr>
                    <w:top w:val="none" w:sz="0" w:space="0" w:color="auto"/>
                    <w:left w:val="none" w:sz="0" w:space="0" w:color="auto"/>
                    <w:bottom w:val="none" w:sz="0" w:space="0" w:color="auto"/>
                    <w:right w:val="none" w:sz="0" w:space="0" w:color="auto"/>
                  </w:divBdr>
                </w:div>
                <w:div w:id="784889031">
                  <w:marLeft w:val="0"/>
                  <w:marRight w:val="0"/>
                  <w:marTop w:val="72"/>
                  <w:marBottom w:val="0"/>
                  <w:divBdr>
                    <w:top w:val="none" w:sz="0" w:space="0" w:color="auto"/>
                    <w:left w:val="none" w:sz="0" w:space="0" w:color="auto"/>
                    <w:bottom w:val="none" w:sz="0" w:space="0" w:color="auto"/>
                    <w:right w:val="none" w:sz="0" w:space="0" w:color="auto"/>
                  </w:divBdr>
                  <w:divsChild>
                    <w:div w:id="1430420637">
                      <w:marLeft w:val="0"/>
                      <w:marRight w:val="0"/>
                      <w:marTop w:val="144"/>
                      <w:marBottom w:val="0"/>
                      <w:divBdr>
                        <w:top w:val="none" w:sz="0" w:space="0" w:color="auto"/>
                        <w:left w:val="none" w:sz="0" w:space="0" w:color="auto"/>
                        <w:bottom w:val="none" w:sz="0" w:space="0" w:color="auto"/>
                        <w:right w:val="none" w:sz="0" w:space="0" w:color="auto"/>
                      </w:divBdr>
                    </w:div>
                  </w:divsChild>
                </w:div>
                <w:div w:id="787090315">
                  <w:marLeft w:val="288"/>
                  <w:marRight w:val="0"/>
                  <w:marTop w:val="72"/>
                  <w:marBottom w:val="0"/>
                  <w:divBdr>
                    <w:top w:val="none" w:sz="0" w:space="0" w:color="auto"/>
                    <w:left w:val="none" w:sz="0" w:space="0" w:color="auto"/>
                    <w:bottom w:val="none" w:sz="0" w:space="0" w:color="auto"/>
                    <w:right w:val="none" w:sz="0" w:space="0" w:color="auto"/>
                  </w:divBdr>
                </w:div>
                <w:div w:id="787508861">
                  <w:marLeft w:val="0"/>
                  <w:marRight w:val="0"/>
                  <w:marTop w:val="72"/>
                  <w:marBottom w:val="0"/>
                  <w:divBdr>
                    <w:top w:val="none" w:sz="0" w:space="0" w:color="auto"/>
                    <w:left w:val="none" w:sz="0" w:space="0" w:color="auto"/>
                    <w:bottom w:val="none" w:sz="0" w:space="0" w:color="auto"/>
                    <w:right w:val="none" w:sz="0" w:space="0" w:color="auto"/>
                  </w:divBdr>
                </w:div>
                <w:div w:id="788935930">
                  <w:marLeft w:val="0"/>
                  <w:marRight w:val="0"/>
                  <w:marTop w:val="72"/>
                  <w:marBottom w:val="0"/>
                  <w:divBdr>
                    <w:top w:val="none" w:sz="0" w:space="0" w:color="auto"/>
                    <w:left w:val="none" w:sz="0" w:space="0" w:color="auto"/>
                    <w:bottom w:val="none" w:sz="0" w:space="0" w:color="auto"/>
                    <w:right w:val="none" w:sz="0" w:space="0" w:color="auto"/>
                  </w:divBdr>
                </w:div>
                <w:div w:id="793796272">
                  <w:marLeft w:val="288"/>
                  <w:marRight w:val="0"/>
                  <w:marTop w:val="72"/>
                  <w:marBottom w:val="0"/>
                  <w:divBdr>
                    <w:top w:val="none" w:sz="0" w:space="0" w:color="auto"/>
                    <w:left w:val="none" w:sz="0" w:space="0" w:color="auto"/>
                    <w:bottom w:val="none" w:sz="0" w:space="0" w:color="auto"/>
                    <w:right w:val="none" w:sz="0" w:space="0" w:color="auto"/>
                  </w:divBdr>
                </w:div>
                <w:div w:id="797799064">
                  <w:marLeft w:val="288"/>
                  <w:marRight w:val="0"/>
                  <w:marTop w:val="288"/>
                  <w:marBottom w:val="0"/>
                  <w:divBdr>
                    <w:top w:val="none" w:sz="0" w:space="0" w:color="auto"/>
                    <w:left w:val="none" w:sz="0" w:space="0" w:color="auto"/>
                    <w:bottom w:val="none" w:sz="0" w:space="0" w:color="auto"/>
                    <w:right w:val="none" w:sz="0" w:space="0" w:color="auto"/>
                  </w:divBdr>
                </w:div>
                <w:div w:id="800264152">
                  <w:marLeft w:val="0"/>
                  <w:marRight w:val="0"/>
                  <w:marTop w:val="72"/>
                  <w:marBottom w:val="0"/>
                  <w:divBdr>
                    <w:top w:val="none" w:sz="0" w:space="0" w:color="auto"/>
                    <w:left w:val="none" w:sz="0" w:space="0" w:color="auto"/>
                    <w:bottom w:val="none" w:sz="0" w:space="0" w:color="auto"/>
                    <w:right w:val="none" w:sz="0" w:space="0" w:color="auto"/>
                  </w:divBdr>
                </w:div>
                <w:div w:id="813378672">
                  <w:marLeft w:val="288"/>
                  <w:marRight w:val="0"/>
                  <w:marTop w:val="288"/>
                  <w:marBottom w:val="0"/>
                  <w:divBdr>
                    <w:top w:val="none" w:sz="0" w:space="0" w:color="auto"/>
                    <w:left w:val="none" w:sz="0" w:space="0" w:color="auto"/>
                    <w:bottom w:val="none" w:sz="0" w:space="0" w:color="auto"/>
                    <w:right w:val="none" w:sz="0" w:space="0" w:color="auto"/>
                  </w:divBdr>
                </w:div>
                <w:div w:id="815295346">
                  <w:marLeft w:val="0"/>
                  <w:marRight w:val="0"/>
                  <w:marTop w:val="72"/>
                  <w:marBottom w:val="0"/>
                  <w:divBdr>
                    <w:top w:val="none" w:sz="0" w:space="0" w:color="auto"/>
                    <w:left w:val="none" w:sz="0" w:space="0" w:color="auto"/>
                    <w:bottom w:val="none" w:sz="0" w:space="0" w:color="auto"/>
                    <w:right w:val="none" w:sz="0" w:space="0" w:color="auto"/>
                  </w:divBdr>
                </w:div>
                <w:div w:id="821584370">
                  <w:marLeft w:val="0"/>
                  <w:marRight w:val="0"/>
                  <w:marTop w:val="288"/>
                  <w:marBottom w:val="0"/>
                  <w:divBdr>
                    <w:top w:val="none" w:sz="0" w:space="0" w:color="auto"/>
                    <w:left w:val="none" w:sz="0" w:space="0" w:color="auto"/>
                    <w:bottom w:val="none" w:sz="0" w:space="0" w:color="auto"/>
                    <w:right w:val="none" w:sz="0" w:space="0" w:color="auto"/>
                  </w:divBdr>
                </w:div>
                <w:div w:id="821700204">
                  <w:marLeft w:val="0"/>
                  <w:marRight w:val="0"/>
                  <w:marTop w:val="72"/>
                  <w:marBottom w:val="0"/>
                  <w:divBdr>
                    <w:top w:val="none" w:sz="0" w:space="0" w:color="auto"/>
                    <w:left w:val="none" w:sz="0" w:space="0" w:color="auto"/>
                    <w:bottom w:val="none" w:sz="0" w:space="0" w:color="auto"/>
                    <w:right w:val="none" w:sz="0" w:space="0" w:color="auto"/>
                  </w:divBdr>
                </w:div>
                <w:div w:id="824976053">
                  <w:marLeft w:val="288"/>
                  <w:marRight w:val="0"/>
                  <w:marTop w:val="72"/>
                  <w:marBottom w:val="0"/>
                  <w:divBdr>
                    <w:top w:val="none" w:sz="0" w:space="0" w:color="auto"/>
                    <w:left w:val="none" w:sz="0" w:space="0" w:color="auto"/>
                    <w:bottom w:val="none" w:sz="0" w:space="0" w:color="auto"/>
                    <w:right w:val="none" w:sz="0" w:space="0" w:color="auto"/>
                  </w:divBdr>
                </w:div>
                <w:div w:id="827478065">
                  <w:marLeft w:val="0"/>
                  <w:marRight w:val="0"/>
                  <w:marTop w:val="288"/>
                  <w:marBottom w:val="0"/>
                  <w:divBdr>
                    <w:top w:val="none" w:sz="0" w:space="0" w:color="auto"/>
                    <w:left w:val="none" w:sz="0" w:space="0" w:color="auto"/>
                    <w:bottom w:val="none" w:sz="0" w:space="0" w:color="auto"/>
                    <w:right w:val="none" w:sz="0" w:space="0" w:color="auto"/>
                  </w:divBdr>
                </w:div>
                <w:div w:id="829567538">
                  <w:marLeft w:val="0"/>
                  <w:marRight w:val="0"/>
                  <w:marTop w:val="72"/>
                  <w:marBottom w:val="0"/>
                  <w:divBdr>
                    <w:top w:val="none" w:sz="0" w:space="0" w:color="auto"/>
                    <w:left w:val="none" w:sz="0" w:space="0" w:color="auto"/>
                    <w:bottom w:val="none" w:sz="0" w:space="0" w:color="auto"/>
                    <w:right w:val="none" w:sz="0" w:space="0" w:color="auto"/>
                  </w:divBdr>
                  <w:divsChild>
                    <w:div w:id="258760562">
                      <w:marLeft w:val="0"/>
                      <w:marRight w:val="0"/>
                      <w:marTop w:val="144"/>
                      <w:marBottom w:val="0"/>
                      <w:divBdr>
                        <w:top w:val="none" w:sz="0" w:space="0" w:color="auto"/>
                        <w:left w:val="none" w:sz="0" w:space="0" w:color="auto"/>
                        <w:bottom w:val="none" w:sz="0" w:space="0" w:color="auto"/>
                        <w:right w:val="none" w:sz="0" w:space="0" w:color="auto"/>
                      </w:divBdr>
                    </w:div>
                  </w:divsChild>
                </w:div>
                <w:div w:id="830607068">
                  <w:marLeft w:val="288"/>
                  <w:marRight w:val="0"/>
                  <w:marTop w:val="288"/>
                  <w:marBottom w:val="0"/>
                  <w:divBdr>
                    <w:top w:val="none" w:sz="0" w:space="0" w:color="auto"/>
                    <w:left w:val="none" w:sz="0" w:space="0" w:color="auto"/>
                    <w:bottom w:val="none" w:sz="0" w:space="0" w:color="auto"/>
                    <w:right w:val="none" w:sz="0" w:space="0" w:color="auto"/>
                  </w:divBdr>
                </w:div>
                <w:div w:id="837304147">
                  <w:marLeft w:val="288"/>
                  <w:marRight w:val="0"/>
                  <w:marTop w:val="288"/>
                  <w:marBottom w:val="0"/>
                  <w:divBdr>
                    <w:top w:val="none" w:sz="0" w:space="0" w:color="auto"/>
                    <w:left w:val="none" w:sz="0" w:space="0" w:color="auto"/>
                    <w:bottom w:val="none" w:sz="0" w:space="0" w:color="auto"/>
                    <w:right w:val="none" w:sz="0" w:space="0" w:color="auto"/>
                  </w:divBdr>
                </w:div>
                <w:div w:id="838539240">
                  <w:marLeft w:val="0"/>
                  <w:marRight w:val="0"/>
                  <w:marTop w:val="72"/>
                  <w:marBottom w:val="0"/>
                  <w:divBdr>
                    <w:top w:val="none" w:sz="0" w:space="0" w:color="auto"/>
                    <w:left w:val="none" w:sz="0" w:space="0" w:color="auto"/>
                    <w:bottom w:val="none" w:sz="0" w:space="0" w:color="auto"/>
                    <w:right w:val="none" w:sz="0" w:space="0" w:color="auto"/>
                  </w:divBdr>
                  <w:divsChild>
                    <w:div w:id="1312441864">
                      <w:marLeft w:val="0"/>
                      <w:marRight w:val="0"/>
                      <w:marTop w:val="144"/>
                      <w:marBottom w:val="0"/>
                      <w:divBdr>
                        <w:top w:val="none" w:sz="0" w:space="0" w:color="auto"/>
                        <w:left w:val="none" w:sz="0" w:space="0" w:color="auto"/>
                        <w:bottom w:val="none" w:sz="0" w:space="0" w:color="auto"/>
                        <w:right w:val="none" w:sz="0" w:space="0" w:color="auto"/>
                      </w:divBdr>
                    </w:div>
                  </w:divsChild>
                </w:div>
                <w:div w:id="841625039">
                  <w:marLeft w:val="0"/>
                  <w:marRight w:val="0"/>
                  <w:marTop w:val="72"/>
                  <w:marBottom w:val="0"/>
                  <w:divBdr>
                    <w:top w:val="none" w:sz="0" w:space="0" w:color="auto"/>
                    <w:left w:val="none" w:sz="0" w:space="0" w:color="auto"/>
                    <w:bottom w:val="none" w:sz="0" w:space="0" w:color="auto"/>
                    <w:right w:val="none" w:sz="0" w:space="0" w:color="auto"/>
                  </w:divBdr>
                </w:div>
                <w:div w:id="842359593">
                  <w:marLeft w:val="288"/>
                  <w:marRight w:val="0"/>
                  <w:marTop w:val="72"/>
                  <w:marBottom w:val="0"/>
                  <w:divBdr>
                    <w:top w:val="none" w:sz="0" w:space="0" w:color="auto"/>
                    <w:left w:val="none" w:sz="0" w:space="0" w:color="auto"/>
                    <w:bottom w:val="none" w:sz="0" w:space="0" w:color="auto"/>
                    <w:right w:val="none" w:sz="0" w:space="0" w:color="auto"/>
                  </w:divBdr>
                </w:div>
                <w:div w:id="844325630">
                  <w:marLeft w:val="288"/>
                  <w:marRight w:val="0"/>
                  <w:marTop w:val="72"/>
                  <w:marBottom w:val="0"/>
                  <w:divBdr>
                    <w:top w:val="none" w:sz="0" w:space="0" w:color="auto"/>
                    <w:left w:val="none" w:sz="0" w:space="0" w:color="auto"/>
                    <w:bottom w:val="none" w:sz="0" w:space="0" w:color="auto"/>
                    <w:right w:val="none" w:sz="0" w:space="0" w:color="auto"/>
                  </w:divBdr>
                </w:div>
                <w:div w:id="845754429">
                  <w:marLeft w:val="288"/>
                  <w:marRight w:val="0"/>
                  <w:marTop w:val="72"/>
                  <w:marBottom w:val="0"/>
                  <w:divBdr>
                    <w:top w:val="none" w:sz="0" w:space="0" w:color="auto"/>
                    <w:left w:val="none" w:sz="0" w:space="0" w:color="auto"/>
                    <w:bottom w:val="none" w:sz="0" w:space="0" w:color="auto"/>
                    <w:right w:val="none" w:sz="0" w:space="0" w:color="auto"/>
                  </w:divBdr>
                </w:div>
                <w:div w:id="846754251">
                  <w:marLeft w:val="0"/>
                  <w:marRight w:val="0"/>
                  <w:marTop w:val="72"/>
                  <w:marBottom w:val="0"/>
                  <w:divBdr>
                    <w:top w:val="none" w:sz="0" w:space="0" w:color="auto"/>
                    <w:left w:val="none" w:sz="0" w:space="0" w:color="auto"/>
                    <w:bottom w:val="none" w:sz="0" w:space="0" w:color="auto"/>
                    <w:right w:val="none" w:sz="0" w:space="0" w:color="auto"/>
                  </w:divBdr>
                </w:div>
                <w:div w:id="847718081">
                  <w:marLeft w:val="288"/>
                  <w:marRight w:val="0"/>
                  <w:marTop w:val="288"/>
                  <w:marBottom w:val="0"/>
                  <w:divBdr>
                    <w:top w:val="none" w:sz="0" w:space="0" w:color="auto"/>
                    <w:left w:val="none" w:sz="0" w:space="0" w:color="auto"/>
                    <w:bottom w:val="none" w:sz="0" w:space="0" w:color="auto"/>
                    <w:right w:val="none" w:sz="0" w:space="0" w:color="auto"/>
                  </w:divBdr>
                </w:div>
                <w:div w:id="848839086">
                  <w:marLeft w:val="288"/>
                  <w:marRight w:val="0"/>
                  <w:marTop w:val="72"/>
                  <w:marBottom w:val="0"/>
                  <w:divBdr>
                    <w:top w:val="none" w:sz="0" w:space="0" w:color="auto"/>
                    <w:left w:val="none" w:sz="0" w:space="0" w:color="auto"/>
                    <w:bottom w:val="none" w:sz="0" w:space="0" w:color="auto"/>
                    <w:right w:val="none" w:sz="0" w:space="0" w:color="auto"/>
                  </w:divBdr>
                </w:div>
                <w:div w:id="854540901">
                  <w:marLeft w:val="288"/>
                  <w:marRight w:val="0"/>
                  <w:marTop w:val="72"/>
                  <w:marBottom w:val="0"/>
                  <w:divBdr>
                    <w:top w:val="none" w:sz="0" w:space="0" w:color="auto"/>
                    <w:left w:val="none" w:sz="0" w:space="0" w:color="auto"/>
                    <w:bottom w:val="none" w:sz="0" w:space="0" w:color="auto"/>
                    <w:right w:val="none" w:sz="0" w:space="0" w:color="auto"/>
                  </w:divBdr>
                </w:div>
                <w:div w:id="855925683">
                  <w:marLeft w:val="0"/>
                  <w:marRight w:val="0"/>
                  <w:marTop w:val="72"/>
                  <w:marBottom w:val="0"/>
                  <w:divBdr>
                    <w:top w:val="none" w:sz="0" w:space="0" w:color="auto"/>
                    <w:left w:val="none" w:sz="0" w:space="0" w:color="auto"/>
                    <w:bottom w:val="none" w:sz="0" w:space="0" w:color="auto"/>
                    <w:right w:val="none" w:sz="0" w:space="0" w:color="auto"/>
                  </w:divBdr>
                </w:div>
                <w:div w:id="857162230">
                  <w:marLeft w:val="0"/>
                  <w:marRight w:val="0"/>
                  <w:marTop w:val="72"/>
                  <w:marBottom w:val="0"/>
                  <w:divBdr>
                    <w:top w:val="none" w:sz="0" w:space="0" w:color="auto"/>
                    <w:left w:val="none" w:sz="0" w:space="0" w:color="auto"/>
                    <w:bottom w:val="none" w:sz="0" w:space="0" w:color="auto"/>
                    <w:right w:val="none" w:sz="0" w:space="0" w:color="auto"/>
                  </w:divBdr>
                  <w:divsChild>
                    <w:div w:id="606817937">
                      <w:marLeft w:val="0"/>
                      <w:marRight w:val="0"/>
                      <w:marTop w:val="144"/>
                      <w:marBottom w:val="0"/>
                      <w:divBdr>
                        <w:top w:val="none" w:sz="0" w:space="0" w:color="auto"/>
                        <w:left w:val="none" w:sz="0" w:space="0" w:color="auto"/>
                        <w:bottom w:val="none" w:sz="0" w:space="0" w:color="auto"/>
                        <w:right w:val="none" w:sz="0" w:space="0" w:color="auto"/>
                      </w:divBdr>
                    </w:div>
                  </w:divsChild>
                </w:div>
                <w:div w:id="858155553">
                  <w:marLeft w:val="0"/>
                  <w:marRight w:val="0"/>
                  <w:marTop w:val="72"/>
                  <w:marBottom w:val="0"/>
                  <w:divBdr>
                    <w:top w:val="none" w:sz="0" w:space="0" w:color="auto"/>
                    <w:left w:val="none" w:sz="0" w:space="0" w:color="auto"/>
                    <w:bottom w:val="none" w:sz="0" w:space="0" w:color="auto"/>
                    <w:right w:val="none" w:sz="0" w:space="0" w:color="auto"/>
                  </w:divBdr>
                </w:div>
                <w:div w:id="862323685">
                  <w:marLeft w:val="0"/>
                  <w:marRight w:val="0"/>
                  <w:marTop w:val="72"/>
                  <w:marBottom w:val="0"/>
                  <w:divBdr>
                    <w:top w:val="none" w:sz="0" w:space="0" w:color="auto"/>
                    <w:left w:val="none" w:sz="0" w:space="0" w:color="auto"/>
                    <w:bottom w:val="none" w:sz="0" w:space="0" w:color="auto"/>
                    <w:right w:val="none" w:sz="0" w:space="0" w:color="auto"/>
                  </w:divBdr>
                  <w:divsChild>
                    <w:div w:id="867912485">
                      <w:marLeft w:val="0"/>
                      <w:marRight w:val="0"/>
                      <w:marTop w:val="144"/>
                      <w:marBottom w:val="0"/>
                      <w:divBdr>
                        <w:top w:val="none" w:sz="0" w:space="0" w:color="auto"/>
                        <w:left w:val="none" w:sz="0" w:space="0" w:color="auto"/>
                        <w:bottom w:val="none" w:sz="0" w:space="0" w:color="auto"/>
                        <w:right w:val="none" w:sz="0" w:space="0" w:color="auto"/>
                      </w:divBdr>
                    </w:div>
                    <w:div w:id="1541242006">
                      <w:marLeft w:val="0"/>
                      <w:marRight w:val="0"/>
                      <w:marTop w:val="144"/>
                      <w:marBottom w:val="0"/>
                      <w:divBdr>
                        <w:top w:val="none" w:sz="0" w:space="0" w:color="auto"/>
                        <w:left w:val="none" w:sz="0" w:space="0" w:color="auto"/>
                        <w:bottom w:val="none" w:sz="0" w:space="0" w:color="auto"/>
                        <w:right w:val="none" w:sz="0" w:space="0" w:color="auto"/>
                      </w:divBdr>
                    </w:div>
                  </w:divsChild>
                </w:div>
                <w:div w:id="862745776">
                  <w:marLeft w:val="288"/>
                  <w:marRight w:val="0"/>
                  <w:marTop w:val="72"/>
                  <w:marBottom w:val="0"/>
                  <w:divBdr>
                    <w:top w:val="none" w:sz="0" w:space="0" w:color="auto"/>
                    <w:left w:val="none" w:sz="0" w:space="0" w:color="auto"/>
                    <w:bottom w:val="none" w:sz="0" w:space="0" w:color="auto"/>
                    <w:right w:val="none" w:sz="0" w:space="0" w:color="auto"/>
                  </w:divBdr>
                </w:div>
                <w:div w:id="862791031">
                  <w:marLeft w:val="0"/>
                  <w:marRight w:val="0"/>
                  <w:marTop w:val="288"/>
                  <w:marBottom w:val="0"/>
                  <w:divBdr>
                    <w:top w:val="none" w:sz="0" w:space="0" w:color="auto"/>
                    <w:left w:val="none" w:sz="0" w:space="0" w:color="auto"/>
                    <w:bottom w:val="none" w:sz="0" w:space="0" w:color="auto"/>
                    <w:right w:val="none" w:sz="0" w:space="0" w:color="auto"/>
                  </w:divBdr>
                </w:div>
                <w:div w:id="863591913">
                  <w:marLeft w:val="288"/>
                  <w:marRight w:val="0"/>
                  <w:marTop w:val="288"/>
                  <w:marBottom w:val="0"/>
                  <w:divBdr>
                    <w:top w:val="none" w:sz="0" w:space="0" w:color="auto"/>
                    <w:left w:val="none" w:sz="0" w:space="0" w:color="auto"/>
                    <w:bottom w:val="none" w:sz="0" w:space="0" w:color="auto"/>
                    <w:right w:val="none" w:sz="0" w:space="0" w:color="auto"/>
                  </w:divBdr>
                </w:div>
                <w:div w:id="867908316">
                  <w:marLeft w:val="0"/>
                  <w:marRight w:val="0"/>
                  <w:marTop w:val="72"/>
                  <w:marBottom w:val="0"/>
                  <w:divBdr>
                    <w:top w:val="none" w:sz="0" w:space="0" w:color="auto"/>
                    <w:left w:val="none" w:sz="0" w:space="0" w:color="auto"/>
                    <w:bottom w:val="none" w:sz="0" w:space="0" w:color="auto"/>
                    <w:right w:val="none" w:sz="0" w:space="0" w:color="auto"/>
                  </w:divBdr>
                </w:div>
                <w:div w:id="872310595">
                  <w:marLeft w:val="288"/>
                  <w:marRight w:val="0"/>
                  <w:marTop w:val="72"/>
                  <w:marBottom w:val="0"/>
                  <w:divBdr>
                    <w:top w:val="none" w:sz="0" w:space="0" w:color="auto"/>
                    <w:left w:val="none" w:sz="0" w:space="0" w:color="auto"/>
                    <w:bottom w:val="none" w:sz="0" w:space="0" w:color="auto"/>
                    <w:right w:val="none" w:sz="0" w:space="0" w:color="auto"/>
                  </w:divBdr>
                </w:div>
                <w:div w:id="882323697">
                  <w:marLeft w:val="288"/>
                  <w:marRight w:val="0"/>
                  <w:marTop w:val="72"/>
                  <w:marBottom w:val="0"/>
                  <w:divBdr>
                    <w:top w:val="none" w:sz="0" w:space="0" w:color="auto"/>
                    <w:left w:val="none" w:sz="0" w:space="0" w:color="auto"/>
                    <w:bottom w:val="none" w:sz="0" w:space="0" w:color="auto"/>
                    <w:right w:val="none" w:sz="0" w:space="0" w:color="auto"/>
                  </w:divBdr>
                </w:div>
                <w:div w:id="882406215">
                  <w:marLeft w:val="0"/>
                  <w:marRight w:val="0"/>
                  <w:marTop w:val="72"/>
                  <w:marBottom w:val="0"/>
                  <w:divBdr>
                    <w:top w:val="none" w:sz="0" w:space="0" w:color="auto"/>
                    <w:left w:val="none" w:sz="0" w:space="0" w:color="auto"/>
                    <w:bottom w:val="none" w:sz="0" w:space="0" w:color="auto"/>
                    <w:right w:val="none" w:sz="0" w:space="0" w:color="auto"/>
                  </w:divBdr>
                </w:div>
                <w:div w:id="886070953">
                  <w:marLeft w:val="0"/>
                  <w:marRight w:val="0"/>
                  <w:marTop w:val="72"/>
                  <w:marBottom w:val="0"/>
                  <w:divBdr>
                    <w:top w:val="none" w:sz="0" w:space="0" w:color="auto"/>
                    <w:left w:val="none" w:sz="0" w:space="0" w:color="auto"/>
                    <w:bottom w:val="none" w:sz="0" w:space="0" w:color="auto"/>
                    <w:right w:val="none" w:sz="0" w:space="0" w:color="auto"/>
                  </w:divBdr>
                  <w:divsChild>
                    <w:div w:id="836773762">
                      <w:marLeft w:val="0"/>
                      <w:marRight w:val="0"/>
                      <w:marTop w:val="144"/>
                      <w:marBottom w:val="0"/>
                      <w:divBdr>
                        <w:top w:val="none" w:sz="0" w:space="0" w:color="auto"/>
                        <w:left w:val="none" w:sz="0" w:space="0" w:color="auto"/>
                        <w:bottom w:val="none" w:sz="0" w:space="0" w:color="auto"/>
                        <w:right w:val="none" w:sz="0" w:space="0" w:color="auto"/>
                      </w:divBdr>
                    </w:div>
                  </w:divsChild>
                </w:div>
                <w:div w:id="895048067">
                  <w:marLeft w:val="288"/>
                  <w:marRight w:val="0"/>
                  <w:marTop w:val="288"/>
                  <w:marBottom w:val="0"/>
                  <w:divBdr>
                    <w:top w:val="none" w:sz="0" w:space="0" w:color="auto"/>
                    <w:left w:val="none" w:sz="0" w:space="0" w:color="auto"/>
                    <w:bottom w:val="none" w:sz="0" w:space="0" w:color="auto"/>
                    <w:right w:val="none" w:sz="0" w:space="0" w:color="auto"/>
                  </w:divBdr>
                </w:div>
                <w:div w:id="900673564">
                  <w:marLeft w:val="0"/>
                  <w:marRight w:val="0"/>
                  <w:marTop w:val="72"/>
                  <w:marBottom w:val="0"/>
                  <w:divBdr>
                    <w:top w:val="none" w:sz="0" w:space="0" w:color="auto"/>
                    <w:left w:val="none" w:sz="0" w:space="0" w:color="auto"/>
                    <w:bottom w:val="none" w:sz="0" w:space="0" w:color="auto"/>
                    <w:right w:val="none" w:sz="0" w:space="0" w:color="auto"/>
                  </w:divBdr>
                </w:div>
                <w:div w:id="900794819">
                  <w:marLeft w:val="0"/>
                  <w:marRight w:val="0"/>
                  <w:marTop w:val="72"/>
                  <w:marBottom w:val="0"/>
                  <w:divBdr>
                    <w:top w:val="none" w:sz="0" w:space="0" w:color="auto"/>
                    <w:left w:val="none" w:sz="0" w:space="0" w:color="auto"/>
                    <w:bottom w:val="none" w:sz="0" w:space="0" w:color="auto"/>
                    <w:right w:val="none" w:sz="0" w:space="0" w:color="auto"/>
                  </w:divBdr>
                  <w:divsChild>
                    <w:div w:id="167909440">
                      <w:marLeft w:val="0"/>
                      <w:marRight w:val="0"/>
                      <w:marTop w:val="144"/>
                      <w:marBottom w:val="0"/>
                      <w:divBdr>
                        <w:top w:val="none" w:sz="0" w:space="0" w:color="auto"/>
                        <w:left w:val="none" w:sz="0" w:space="0" w:color="auto"/>
                        <w:bottom w:val="none" w:sz="0" w:space="0" w:color="auto"/>
                        <w:right w:val="none" w:sz="0" w:space="0" w:color="auto"/>
                      </w:divBdr>
                    </w:div>
                    <w:div w:id="1704673366">
                      <w:marLeft w:val="0"/>
                      <w:marRight w:val="0"/>
                      <w:marTop w:val="144"/>
                      <w:marBottom w:val="0"/>
                      <w:divBdr>
                        <w:top w:val="none" w:sz="0" w:space="0" w:color="auto"/>
                        <w:left w:val="none" w:sz="0" w:space="0" w:color="auto"/>
                        <w:bottom w:val="none" w:sz="0" w:space="0" w:color="auto"/>
                        <w:right w:val="none" w:sz="0" w:space="0" w:color="auto"/>
                      </w:divBdr>
                    </w:div>
                  </w:divsChild>
                </w:div>
                <w:div w:id="901670354">
                  <w:marLeft w:val="0"/>
                  <w:marRight w:val="0"/>
                  <w:marTop w:val="288"/>
                  <w:marBottom w:val="0"/>
                  <w:divBdr>
                    <w:top w:val="none" w:sz="0" w:space="0" w:color="auto"/>
                    <w:left w:val="none" w:sz="0" w:space="0" w:color="auto"/>
                    <w:bottom w:val="none" w:sz="0" w:space="0" w:color="auto"/>
                    <w:right w:val="none" w:sz="0" w:space="0" w:color="auto"/>
                  </w:divBdr>
                </w:div>
                <w:div w:id="903761124">
                  <w:marLeft w:val="0"/>
                  <w:marRight w:val="0"/>
                  <w:marTop w:val="72"/>
                  <w:marBottom w:val="0"/>
                  <w:divBdr>
                    <w:top w:val="none" w:sz="0" w:space="0" w:color="auto"/>
                    <w:left w:val="none" w:sz="0" w:space="0" w:color="auto"/>
                    <w:bottom w:val="none" w:sz="0" w:space="0" w:color="auto"/>
                    <w:right w:val="none" w:sz="0" w:space="0" w:color="auto"/>
                  </w:divBdr>
                  <w:divsChild>
                    <w:div w:id="813303229">
                      <w:marLeft w:val="0"/>
                      <w:marRight w:val="0"/>
                      <w:marTop w:val="144"/>
                      <w:marBottom w:val="0"/>
                      <w:divBdr>
                        <w:top w:val="none" w:sz="0" w:space="0" w:color="auto"/>
                        <w:left w:val="none" w:sz="0" w:space="0" w:color="auto"/>
                        <w:bottom w:val="none" w:sz="0" w:space="0" w:color="auto"/>
                        <w:right w:val="none" w:sz="0" w:space="0" w:color="auto"/>
                      </w:divBdr>
                    </w:div>
                  </w:divsChild>
                </w:div>
                <w:div w:id="905842903">
                  <w:marLeft w:val="288"/>
                  <w:marRight w:val="0"/>
                  <w:marTop w:val="72"/>
                  <w:marBottom w:val="0"/>
                  <w:divBdr>
                    <w:top w:val="none" w:sz="0" w:space="0" w:color="auto"/>
                    <w:left w:val="none" w:sz="0" w:space="0" w:color="auto"/>
                    <w:bottom w:val="none" w:sz="0" w:space="0" w:color="auto"/>
                    <w:right w:val="none" w:sz="0" w:space="0" w:color="auto"/>
                  </w:divBdr>
                </w:div>
                <w:div w:id="906107088">
                  <w:marLeft w:val="0"/>
                  <w:marRight w:val="0"/>
                  <w:marTop w:val="72"/>
                  <w:marBottom w:val="0"/>
                  <w:divBdr>
                    <w:top w:val="none" w:sz="0" w:space="0" w:color="auto"/>
                    <w:left w:val="none" w:sz="0" w:space="0" w:color="auto"/>
                    <w:bottom w:val="none" w:sz="0" w:space="0" w:color="auto"/>
                    <w:right w:val="none" w:sz="0" w:space="0" w:color="auto"/>
                  </w:divBdr>
                  <w:divsChild>
                    <w:div w:id="260918767">
                      <w:marLeft w:val="0"/>
                      <w:marRight w:val="0"/>
                      <w:marTop w:val="144"/>
                      <w:marBottom w:val="0"/>
                      <w:divBdr>
                        <w:top w:val="none" w:sz="0" w:space="0" w:color="auto"/>
                        <w:left w:val="none" w:sz="0" w:space="0" w:color="auto"/>
                        <w:bottom w:val="none" w:sz="0" w:space="0" w:color="auto"/>
                        <w:right w:val="none" w:sz="0" w:space="0" w:color="auto"/>
                      </w:divBdr>
                    </w:div>
                    <w:div w:id="1682049490">
                      <w:marLeft w:val="0"/>
                      <w:marRight w:val="0"/>
                      <w:marTop w:val="144"/>
                      <w:marBottom w:val="0"/>
                      <w:divBdr>
                        <w:top w:val="none" w:sz="0" w:space="0" w:color="auto"/>
                        <w:left w:val="none" w:sz="0" w:space="0" w:color="auto"/>
                        <w:bottom w:val="none" w:sz="0" w:space="0" w:color="auto"/>
                        <w:right w:val="none" w:sz="0" w:space="0" w:color="auto"/>
                      </w:divBdr>
                    </w:div>
                  </w:divsChild>
                </w:div>
                <w:div w:id="906232384">
                  <w:marLeft w:val="0"/>
                  <w:marRight w:val="0"/>
                  <w:marTop w:val="72"/>
                  <w:marBottom w:val="0"/>
                  <w:divBdr>
                    <w:top w:val="none" w:sz="0" w:space="0" w:color="auto"/>
                    <w:left w:val="none" w:sz="0" w:space="0" w:color="auto"/>
                    <w:bottom w:val="none" w:sz="0" w:space="0" w:color="auto"/>
                    <w:right w:val="none" w:sz="0" w:space="0" w:color="auto"/>
                  </w:divBdr>
                  <w:divsChild>
                    <w:div w:id="1721056205">
                      <w:marLeft w:val="0"/>
                      <w:marRight w:val="0"/>
                      <w:marTop w:val="144"/>
                      <w:marBottom w:val="0"/>
                      <w:divBdr>
                        <w:top w:val="none" w:sz="0" w:space="0" w:color="auto"/>
                        <w:left w:val="none" w:sz="0" w:space="0" w:color="auto"/>
                        <w:bottom w:val="none" w:sz="0" w:space="0" w:color="auto"/>
                        <w:right w:val="none" w:sz="0" w:space="0" w:color="auto"/>
                      </w:divBdr>
                    </w:div>
                  </w:divsChild>
                </w:div>
                <w:div w:id="914629159">
                  <w:marLeft w:val="0"/>
                  <w:marRight w:val="0"/>
                  <w:marTop w:val="72"/>
                  <w:marBottom w:val="0"/>
                  <w:divBdr>
                    <w:top w:val="none" w:sz="0" w:space="0" w:color="auto"/>
                    <w:left w:val="none" w:sz="0" w:space="0" w:color="auto"/>
                    <w:bottom w:val="none" w:sz="0" w:space="0" w:color="auto"/>
                    <w:right w:val="none" w:sz="0" w:space="0" w:color="auto"/>
                  </w:divBdr>
                </w:div>
                <w:div w:id="916549727">
                  <w:marLeft w:val="0"/>
                  <w:marRight w:val="0"/>
                  <w:marTop w:val="72"/>
                  <w:marBottom w:val="0"/>
                  <w:divBdr>
                    <w:top w:val="none" w:sz="0" w:space="0" w:color="auto"/>
                    <w:left w:val="none" w:sz="0" w:space="0" w:color="auto"/>
                    <w:bottom w:val="none" w:sz="0" w:space="0" w:color="auto"/>
                    <w:right w:val="none" w:sz="0" w:space="0" w:color="auto"/>
                  </w:divBdr>
                  <w:divsChild>
                    <w:div w:id="1224022182">
                      <w:marLeft w:val="0"/>
                      <w:marRight w:val="0"/>
                      <w:marTop w:val="144"/>
                      <w:marBottom w:val="0"/>
                      <w:divBdr>
                        <w:top w:val="none" w:sz="0" w:space="0" w:color="auto"/>
                        <w:left w:val="none" w:sz="0" w:space="0" w:color="auto"/>
                        <w:bottom w:val="none" w:sz="0" w:space="0" w:color="auto"/>
                        <w:right w:val="none" w:sz="0" w:space="0" w:color="auto"/>
                      </w:divBdr>
                    </w:div>
                  </w:divsChild>
                </w:div>
                <w:div w:id="917516329">
                  <w:marLeft w:val="288"/>
                  <w:marRight w:val="0"/>
                  <w:marTop w:val="72"/>
                  <w:marBottom w:val="0"/>
                  <w:divBdr>
                    <w:top w:val="none" w:sz="0" w:space="0" w:color="auto"/>
                    <w:left w:val="none" w:sz="0" w:space="0" w:color="auto"/>
                    <w:bottom w:val="none" w:sz="0" w:space="0" w:color="auto"/>
                    <w:right w:val="none" w:sz="0" w:space="0" w:color="auto"/>
                  </w:divBdr>
                </w:div>
                <w:div w:id="918246242">
                  <w:marLeft w:val="0"/>
                  <w:marRight w:val="0"/>
                  <w:marTop w:val="72"/>
                  <w:marBottom w:val="0"/>
                  <w:divBdr>
                    <w:top w:val="none" w:sz="0" w:space="0" w:color="auto"/>
                    <w:left w:val="none" w:sz="0" w:space="0" w:color="auto"/>
                    <w:bottom w:val="none" w:sz="0" w:space="0" w:color="auto"/>
                    <w:right w:val="none" w:sz="0" w:space="0" w:color="auto"/>
                  </w:divBdr>
                </w:div>
                <w:div w:id="918249281">
                  <w:marLeft w:val="288"/>
                  <w:marRight w:val="0"/>
                  <w:marTop w:val="288"/>
                  <w:marBottom w:val="0"/>
                  <w:divBdr>
                    <w:top w:val="none" w:sz="0" w:space="0" w:color="auto"/>
                    <w:left w:val="none" w:sz="0" w:space="0" w:color="auto"/>
                    <w:bottom w:val="none" w:sz="0" w:space="0" w:color="auto"/>
                    <w:right w:val="none" w:sz="0" w:space="0" w:color="auto"/>
                  </w:divBdr>
                </w:div>
                <w:div w:id="919824645">
                  <w:marLeft w:val="0"/>
                  <w:marRight w:val="0"/>
                  <w:marTop w:val="72"/>
                  <w:marBottom w:val="0"/>
                  <w:divBdr>
                    <w:top w:val="none" w:sz="0" w:space="0" w:color="auto"/>
                    <w:left w:val="none" w:sz="0" w:space="0" w:color="auto"/>
                    <w:bottom w:val="none" w:sz="0" w:space="0" w:color="auto"/>
                    <w:right w:val="none" w:sz="0" w:space="0" w:color="auto"/>
                  </w:divBdr>
                  <w:divsChild>
                    <w:div w:id="970551942">
                      <w:marLeft w:val="0"/>
                      <w:marRight w:val="0"/>
                      <w:marTop w:val="144"/>
                      <w:marBottom w:val="0"/>
                      <w:divBdr>
                        <w:top w:val="none" w:sz="0" w:space="0" w:color="auto"/>
                        <w:left w:val="none" w:sz="0" w:space="0" w:color="auto"/>
                        <w:bottom w:val="none" w:sz="0" w:space="0" w:color="auto"/>
                        <w:right w:val="none" w:sz="0" w:space="0" w:color="auto"/>
                      </w:divBdr>
                    </w:div>
                  </w:divsChild>
                </w:div>
                <w:div w:id="921988406">
                  <w:marLeft w:val="288"/>
                  <w:marRight w:val="0"/>
                  <w:marTop w:val="72"/>
                  <w:marBottom w:val="0"/>
                  <w:divBdr>
                    <w:top w:val="none" w:sz="0" w:space="0" w:color="auto"/>
                    <w:left w:val="none" w:sz="0" w:space="0" w:color="auto"/>
                    <w:bottom w:val="none" w:sz="0" w:space="0" w:color="auto"/>
                    <w:right w:val="none" w:sz="0" w:space="0" w:color="auto"/>
                  </w:divBdr>
                </w:div>
                <w:div w:id="926186698">
                  <w:marLeft w:val="0"/>
                  <w:marRight w:val="0"/>
                  <w:marTop w:val="72"/>
                  <w:marBottom w:val="0"/>
                  <w:divBdr>
                    <w:top w:val="none" w:sz="0" w:space="0" w:color="auto"/>
                    <w:left w:val="none" w:sz="0" w:space="0" w:color="auto"/>
                    <w:bottom w:val="none" w:sz="0" w:space="0" w:color="auto"/>
                    <w:right w:val="none" w:sz="0" w:space="0" w:color="auto"/>
                  </w:divBdr>
                  <w:divsChild>
                    <w:div w:id="1363434427">
                      <w:marLeft w:val="0"/>
                      <w:marRight w:val="0"/>
                      <w:marTop w:val="144"/>
                      <w:marBottom w:val="0"/>
                      <w:divBdr>
                        <w:top w:val="none" w:sz="0" w:space="0" w:color="auto"/>
                        <w:left w:val="none" w:sz="0" w:space="0" w:color="auto"/>
                        <w:bottom w:val="none" w:sz="0" w:space="0" w:color="auto"/>
                        <w:right w:val="none" w:sz="0" w:space="0" w:color="auto"/>
                      </w:divBdr>
                    </w:div>
                  </w:divsChild>
                </w:div>
                <w:div w:id="927352500">
                  <w:marLeft w:val="0"/>
                  <w:marRight w:val="0"/>
                  <w:marTop w:val="72"/>
                  <w:marBottom w:val="0"/>
                  <w:divBdr>
                    <w:top w:val="none" w:sz="0" w:space="0" w:color="auto"/>
                    <w:left w:val="none" w:sz="0" w:space="0" w:color="auto"/>
                    <w:bottom w:val="none" w:sz="0" w:space="0" w:color="auto"/>
                    <w:right w:val="none" w:sz="0" w:space="0" w:color="auto"/>
                  </w:divBdr>
                </w:div>
                <w:div w:id="928470563">
                  <w:marLeft w:val="288"/>
                  <w:marRight w:val="0"/>
                  <w:marTop w:val="72"/>
                  <w:marBottom w:val="0"/>
                  <w:divBdr>
                    <w:top w:val="none" w:sz="0" w:space="0" w:color="auto"/>
                    <w:left w:val="none" w:sz="0" w:space="0" w:color="auto"/>
                    <w:bottom w:val="none" w:sz="0" w:space="0" w:color="auto"/>
                    <w:right w:val="none" w:sz="0" w:space="0" w:color="auto"/>
                  </w:divBdr>
                </w:div>
                <w:div w:id="937835046">
                  <w:marLeft w:val="288"/>
                  <w:marRight w:val="0"/>
                  <w:marTop w:val="288"/>
                  <w:marBottom w:val="0"/>
                  <w:divBdr>
                    <w:top w:val="none" w:sz="0" w:space="0" w:color="auto"/>
                    <w:left w:val="none" w:sz="0" w:space="0" w:color="auto"/>
                    <w:bottom w:val="none" w:sz="0" w:space="0" w:color="auto"/>
                    <w:right w:val="none" w:sz="0" w:space="0" w:color="auto"/>
                  </w:divBdr>
                </w:div>
                <w:div w:id="938636913">
                  <w:marLeft w:val="0"/>
                  <w:marRight w:val="0"/>
                  <w:marTop w:val="72"/>
                  <w:marBottom w:val="0"/>
                  <w:divBdr>
                    <w:top w:val="none" w:sz="0" w:space="0" w:color="auto"/>
                    <w:left w:val="none" w:sz="0" w:space="0" w:color="auto"/>
                    <w:bottom w:val="none" w:sz="0" w:space="0" w:color="auto"/>
                    <w:right w:val="none" w:sz="0" w:space="0" w:color="auto"/>
                  </w:divBdr>
                </w:div>
                <w:div w:id="943268890">
                  <w:marLeft w:val="0"/>
                  <w:marRight w:val="0"/>
                  <w:marTop w:val="72"/>
                  <w:marBottom w:val="0"/>
                  <w:divBdr>
                    <w:top w:val="none" w:sz="0" w:space="0" w:color="auto"/>
                    <w:left w:val="none" w:sz="0" w:space="0" w:color="auto"/>
                    <w:bottom w:val="none" w:sz="0" w:space="0" w:color="auto"/>
                    <w:right w:val="none" w:sz="0" w:space="0" w:color="auto"/>
                  </w:divBdr>
                </w:div>
                <w:div w:id="945313583">
                  <w:marLeft w:val="0"/>
                  <w:marRight w:val="0"/>
                  <w:marTop w:val="72"/>
                  <w:marBottom w:val="0"/>
                  <w:divBdr>
                    <w:top w:val="none" w:sz="0" w:space="0" w:color="auto"/>
                    <w:left w:val="none" w:sz="0" w:space="0" w:color="auto"/>
                    <w:bottom w:val="none" w:sz="0" w:space="0" w:color="auto"/>
                    <w:right w:val="none" w:sz="0" w:space="0" w:color="auto"/>
                  </w:divBdr>
                </w:div>
                <w:div w:id="946085026">
                  <w:marLeft w:val="288"/>
                  <w:marRight w:val="0"/>
                  <w:marTop w:val="72"/>
                  <w:marBottom w:val="0"/>
                  <w:divBdr>
                    <w:top w:val="none" w:sz="0" w:space="0" w:color="auto"/>
                    <w:left w:val="none" w:sz="0" w:space="0" w:color="auto"/>
                    <w:bottom w:val="none" w:sz="0" w:space="0" w:color="auto"/>
                    <w:right w:val="none" w:sz="0" w:space="0" w:color="auto"/>
                  </w:divBdr>
                </w:div>
                <w:div w:id="946692664">
                  <w:marLeft w:val="0"/>
                  <w:marRight w:val="0"/>
                  <w:marTop w:val="72"/>
                  <w:marBottom w:val="0"/>
                  <w:divBdr>
                    <w:top w:val="none" w:sz="0" w:space="0" w:color="auto"/>
                    <w:left w:val="none" w:sz="0" w:space="0" w:color="auto"/>
                    <w:bottom w:val="none" w:sz="0" w:space="0" w:color="auto"/>
                    <w:right w:val="none" w:sz="0" w:space="0" w:color="auto"/>
                  </w:divBdr>
                  <w:divsChild>
                    <w:div w:id="830297169">
                      <w:marLeft w:val="0"/>
                      <w:marRight w:val="0"/>
                      <w:marTop w:val="144"/>
                      <w:marBottom w:val="0"/>
                      <w:divBdr>
                        <w:top w:val="none" w:sz="0" w:space="0" w:color="auto"/>
                        <w:left w:val="none" w:sz="0" w:space="0" w:color="auto"/>
                        <w:bottom w:val="none" w:sz="0" w:space="0" w:color="auto"/>
                        <w:right w:val="none" w:sz="0" w:space="0" w:color="auto"/>
                      </w:divBdr>
                    </w:div>
                  </w:divsChild>
                </w:div>
                <w:div w:id="949824131">
                  <w:marLeft w:val="0"/>
                  <w:marRight w:val="0"/>
                  <w:marTop w:val="72"/>
                  <w:marBottom w:val="0"/>
                  <w:divBdr>
                    <w:top w:val="none" w:sz="0" w:space="0" w:color="auto"/>
                    <w:left w:val="none" w:sz="0" w:space="0" w:color="auto"/>
                    <w:bottom w:val="none" w:sz="0" w:space="0" w:color="auto"/>
                    <w:right w:val="none" w:sz="0" w:space="0" w:color="auto"/>
                  </w:divBdr>
                  <w:divsChild>
                    <w:div w:id="2145468015">
                      <w:marLeft w:val="0"/>
                      <w:marRight w:val="0"/>
                      <w:marTop w:val="144"/>
                      <w:marBottom w:val="0"/>
                      <w:divBdr>
                        <w:top w:val="none" w:sz="0" w:space="0" w:color="auto"/>
                        <w:left w:val="none" w:sz="0" w:space="0" w:color="auto"/>
                        <w:bottom w:val="none" w:sz="0" w:space="0" w:color="auto"/>
                        <w:right w:val="none" w:sz="0" w:space="0" w:color="auto"/>
                      </w:divBdr>
                    </w:div>
                  </w:divsChild>
                </w:div>
                <w:div w:id="971984310">
                  <w:marLeft w:val="0"/>
                  <w:marRight w:val="0"/>
                  <w:marTop w:val="72"/>
                  <w:marBottom w:val="0"/>
                  <w:divBdr>
                    <w:top w:val="none" w:sz="0" w:space="0" w:color="auto"/>
                    <w:left w:val="none" w:sz="0" w:space="0" w:color="auto"/>
                    <w:bottom w:val="none" w:sz="0" w:space="0" w:color="auto"/>
                    <w:right w:val="none" w:sz="0" w:space="0" w:color="auto"/>
                  </w:divBdr>
                </w:div>
                <w:div w:id="973172659">
                  <w:marLeft w:val="0"/>
                  <w:marRight w:val="0"/>
                  <w:marTop w:val="72"/>
                  <w:marBottom w:val="0"/>
                  <w:divBdr>
                    <w:top w:val="none" w:sz="0" w:space="0" w:color="auto"/>
                    <w:left w:val="none" w:sz="0" w:space="0" w:color="auto"/>
                    <w:bottom w:val="none" w:sz="0" w:space="0" w:color="auto"/>
                    <w:right w:val="none" w:sz="0" w:space="0" w:color="auto"/>
                  </w:divBdr>
                  <w:divsChild>
                    <w:div w:id="415133592">
                      <w:marLeft w:val="0"/>
                      <w:marRight w:val="0"/>
                      <w:marTop w:val="144"/>
                      <w:marBottom w:val="0"/>
                      <w:divBdr>
                        <w:top w:val="none" w:sz="0" w:space="0" w:color="auto"/>
                        <w:left w:val="none" w:sz="0" w:space="0" w:color="auto"/>
                        <w:bottom w:val="none" w:sz="0" w:space="0" w:color="auto"/>
                        <w:right w:val="none" w:sz="0" w:space="0" w:color="auto"/>
                      </w:divBdr>
                    </w:div>
                    <w:div w:id="985356796">
                      <w:marLeft w:val="0"/>
                      <w:marRight w:val="0"/>
                      <w:marTop w:val="144"/>
                      <w:marBottom w:val="0"/>
                      <w:divBdr>
                        <w:top w:val="none" w:sz="0" w:space="0" w:color="auto"/>
                        <w:left w:val="none" w:sz="0" w:space="0" w:color="auto"/>
                        <w:bottom w:val="none" w:sz="0" w:space="0" w:color="auto"/>
                        <w:right w:val="none" w:sz="0" w:space="0" w:color="auto"/>
                      </w:divBdr>
                    </w:div>
                  </w:divsChild>
                </w:div>
                <w:div w:id="973372036">
                  <w:marLeft w:val="288"/>
                  <w:marRight w:val="0"/>
                  <w:marTop w:val="72"/>
                  <w:marBottom w:val="0"/>
                  <w:divBdr>
                    <w:top w:val="none" w:sz="0" w:space="0" w:color="auto"/>
                    <w:left w:val="none" w:sz="0" w:space="0" w:color="auto"/>
                    <w:bottom w:val="none" w:sz="0" w:space="0" w:color="auto"/>
                    <w:right w:val="none" w:sz="0" w:space="0" w:color="auto"/>
                  </w:divBdr>
                </w:div>
                <w:div w:id="976449926">
                  <w:marLeft w:val="288"/>
                  <w:marRight w:val="0"/>
                  <w:marTop w:val="72"/>
                  <w:marBottom w:val="0"/>
                  <w:divBdr>
                    <w:top w:val="none" w:sz="0" w:space="0" w:color="auto"/>
                    <w:left w:val="none" w:sz="0" w:space="0" w:color="auto"/>
                    <w:bottom w:val="none" w:sz="0" w:space="0" w:color="auto"/>
                    <w:right w:val="none" w:sz="0" w:space="0" w:color="auto"/>
                  </w:divBdr>
                </w:div>
                <w:div w:id="976570746">
                  <w:marLeft w:val="0"/>
                  <w:marRight w:val="0"/>
                  <w:marTop w:val="288"/>
                  <w:marBottom w:val="0"/>
                  <w:divBdr>
                    <w:top w:val="none" w:sz="0" w:space="0" w:color="auto"/>
                    <w:left w:val="none" w:sz="0" w:space="0" w:color="auto"/>
                    <w:bottom w:val="none" w:sz="0" w:space="0" w:color="auto"/>
                    <w:right w:val="none" w:sz="0" w:space="0" w:color="auto"/>
                  </w:divBdr>
                </w:div>
                <w:div w:id="976908183">
                  <w:marLeft w:val="0"/>
                  <w:marRight w:val="0"/>
                  <w:marTop w:val="72"/>
                  <w:marBottom w:val="0"/>
                  <w:divBdr>
                    <w:top w:val="none" w:sz="0" w:space="0" w:color="auto"/>
                    <w:left w:val="none" w:sz="0" w:space="0" w:color="auto"/>
                    <w:bottom w:val="none" w:sz="0" w:space="0" w:color="auto"/>
                    <w:right w:val="none" w:sz="0" w:space="0" w:color="auto"/>
                  </w:divBdr>
                  <w:divsChild>
                    <w:div w:id="1350058200">
                      <w:marLeft w:val="0"/>
                      <w:marRight w:val="0"/>
                      <w:marTop w:val="144"/>
                      <w:marBottom w:val="0"/>
                      <w:divBdr>
                        <w:top w:val="none" w:sz="0" w:space="0" w:color="auto"/>
                        <w:left w:val="none" w:sz="0" w:space="0" w:color="auto"/>
                        <w:bottom w:val="none" w:sz="0" w:space="0" w:color="auto"/>
                        <w:right w:val="none" w:sz="0" w:space="0" w:color="auto"/>
                      </w:divBdr>
                    </w:div>
                  </w:divsChild>
                </w:div>
                <w:div w:id="991329344">
                  <w:marLeft w:val="0"/>
                  <w:marRight w:val="0"/>
                  <w:marTop w:val="72"/>
                  <w:marBottom w:val="0"/>
                  <w:divBdr>
                    <w:top w:val="none" w:sz="0" w:space="0" w:color="auto"/>
                    <w:left w:val="none" w:sz="0" w:space="0" w:color="auto"/>
                    <w:bottom w:val="none" w:sz="0" w:space="0" w:color="auto"/>
                    <w:right w:val="none" w:sz="0" w:space="0" w:color="auto"/>
                  </w:divBdr>
                </w:div>
                <w:div w:id="993726275">
                  <w:marLeft w:val="288"/>
                  <w:marRight w:val="0"/>
                  <w:marTop w:val="72"/>
                  <w:marBottom w:val="0"/>
                  <w:divBdr>
                    <w:top w:val="none" w:sz="0" w:space="0" w:color="auto"/>
                    <w:left w:val="none" w:sz="0" w:space="0" w:color="auto"/>
                    <w:bottom w:val="none" w:sz="0" w:space="0" w:color="auto"/>
                    <w:right w:val="none" w:sz="0" w:space="0" w:color="auto"/>
                  </w:divBdr>
                </w:div>
                <w:div w:id="994145306">
                  <w:marLeft w:val="0"/>
                  <w:marRight w:val="0"/>
                  <w:marTop w:val="72"/>
                  <w:marBottom w:val="0"/>
                  <w:divBdr>
                    <w:top w:val="none" w:sz="0" w:space="0" w:color="auto"/>
                    <w:left w:val="none" w:sz="0" w:space="0" w:color="auto"/>
                    <w:bottom w:val="none" w:sz="0" w:space="0" w:color="auto"/>
                    <w:right w:val="none" w:sz="0" w:space="0" w:color="auto"/>
                  </w:divBdr>
                </w:div>
                <w:div w:id="999891604">
                  <w:marLeft w:val="0"/>
                  <w:marRight w:val="0"/>
                  <w:marTop w:val="72"/>
                  <w:marBottom w:val="0"/>
                  <w:divBdr>
                    <w:top w:val="none" w:sz="0" w:space="0" w:color="auto"/>
                    <w:left w:val="none" w:sz="0" w:space="0" w:color="auto"/>
                    <w:bottom w:val="none" w:sz="0" w:space="0" w:color="auto"/>
                    <w:right w:val="none" w:sz="0" w:space="0" w:color="auto"/>
                  </w:divBdr>
                  <w:divsChild>
                    <w:div w:id="102114481">
                      <w:marLeft w:val="0"/>
                      <w:marRight w:val="0"/>
                      <w:marTop w:val="144"/>
                      <w:marBottom w:val="0"/>
                      <w:divBdr>
                        <w:top w:val="none" w:sz="0" w:space="0" w:color="auto"/>
                        <w:left w:val="none" w:sz="0" w:space="0" w:color="auto"/>
                        <w:bottom w:val="none" w:sz="0" w:space="0" w:color="auto"/>
                        <w:right w:val="none" w:sz="0" w:space="0" w:color="auto"/>
                      </w:divBdr>
                    </w:div>
                  </w:divsChild>
                </w:div>
                <w:div w:id="1017578821">
                  <w:marLeft w:val="0"/>
                  <w:marRight w:val="0"/>
                  <w:marTop w:val="288"/>
                  <w:marBottom w:val="0"/>
                  <w:divBdr>
                    <w:top w:val="none" w:sz="0" w:space="0" w:color="auto"/>
                    <w:left w:val="none" w:sz="0" w:space="0" w:color="auto"/>
                    <w:bottom w:val="none" w:sz="0" w:space="0" w:color="auto"/>
                    <w:right w:val="none" w:sz="0" w:space="0" w:color="auto"/>
                  </w:divBdr>
                </w:div>
                <w:div w:id="1024013181">
                  <w:marLeft w:val="288"/>
                  <w:marRight w:val="0"/>
                  <w:marTop w:val="72"/>
                  <w:marBottom w:val="0"/>
                  <w:divBdr>
                    <w:top w:val="none" w:sz="0" w:space="0" w:color="auto"/>
                    <w:left w:val="none" w:sz="0" w:space="0" w:color="auto"/>
                    <w:bottom w:val="none" w:sz="0" w:space="0" w:color="auto"/>
                    <w:right w:val="none" w:sz="0" w:space="0" w:color="auto"/>
                  </w:divBdr>
                </w:div>
                <w:div w:id="1024861591">
                  <w:marLeft w:val="288"/>
                  <w:marRight w:val="0"/>
                  <w:marTop w:val="72"/>
                  <w:marBottom w:val="0"/>
                  <w:divBdr>
                    <w:top w:val="none" w:sz="0" w:space="0" w:color="auto"/>
                    <w:left w:val="none" w:sz="0" w:space="0" w:color="auto"/>
                    <w:bottom w:val="none" w:sz="0" w:space="0" w:color="auto"/>
                    <w:right w:val="none" w:sz="0" w:space="0" w:color="auto"/>
                  </w:divBdr>
                </w:div>
                <w:div w:id="1025981871">
                  <w:marLeft w:val="0"/>
                  <w:marRight w:val="0"/>
                  <w:marTop w:val="72"/>
                  <w:marBottom w:val="0"/>
                  <w:divBdr>
                    <w:top w:val="none" w:sz="0" w:space="0" w:color="auto"/>
                    <w:left w:val="none" w:sz="0" w:space="0" w:color="auto"/>
                    <w:bottom w:val="none" w:sz="0" w:space="0" w:color="auto"/>
                    <w:right w:val="none" w:sz="0" w:space="0" w:color="auto"/>
                  </w:divBdr>
                  <w:divsChild>
                    <w:div w:id="1991324595">
                      <w:marLeft w:val="0"/>
                      <w:marRight w:val="0"/>
                      <w:marTop w:val="144"/>
                      <w:marBottom w:val="0"/>
                      <w:divBdr>
                        <w:top w:val="none" w:sz="0" w:space="0" w:color="auto"/>
                        <w:left w:val="none" w:sz="0" w:space="0" w:color="auto"/>
                        <w:bottom w:val="none" w:sz="0" w:space="0" w:color="auto"/>
                        <w:right w:val="none" w:sz="0" w:space="0" w:color="auto"/>
                      </w:divBdr>
                    </w:div>
                    <w:div w:id="2027554001">
                      <w:marLeft w:val="0"/>
                      <w:marRight w:val="0"/>
                      <w:marTop w:val="144"/>
                      <w:marBottom w:val="0"/>
                      <w:divBdr>
                        <w:top w:val="none" w:sz="0" w:space="0" w:color="auto"/>
                        <w:left w:val="none" w:sz="0" w:space="0" w:color="auto"/>
                        <w:bottom w:val="none" w:sz="0" w:space="0" w:color="auto"/>
                        <w:right w:val="none" w:sz="0" w:space="0" w:color="auto"/>
                      </w:divBdr>
                    </w:div>
                  </w:divsChild>
                </w:div>
                <w:div w:id="1026322788">
                  <w:marLeft w:val="0"/>
                  <w:marRight w:val="0"/>
                  <w:marTop w:val="72"/>
                  <w:marBottom w:val="0"/>
                  <w:divBdr>
                    <w:top w:val="none" w:sz="0" w:space="0" w:color="auto"/>
                    <w:left w:val="none" w:sz="0" w:space="0" w:color="auto"/>
                    <w:bottom w:val="none" w:sz="0" w:space="0" w:color="auto"/>
                    <w:right w:val="none" w:sz="0" w:space="0" w:color="auto"/>
                  </w:divBdr>
                  <w:divsChild>
                    <w:div w:id="1662269372">
                      <w:marLeft w:val="0"/>
                      <w:marRight w:val="0"/>
                      <w:marTop w:val="144"/>
                      <w:marBottom w:val="0"/>
                      <w:divBdr>
                        <w:top w:val="none" w:sz="0" w:space="0" w:color="auto"/>
                        <w:left w:val="none" w:sz="0" w:space="0" w:color="auto"/>
                        <w:bottom w:val="none" w:sz="0" w:space="0" w:color="auto"/>
                        <w:right w:val="none" w:sz="0" w:space="0" w:color="auto"/>
                      </w:divBdr>
                    </w:div>
                  </w:divsChild>
                </w:div>
                <w:div w:id="1029254415">
                  <w:marLeft w:val="0"/>
                  <w:marRight w:val="0"/>
                  <w:marTop w:val="72"/>
                  <w:marBottom w:val="0"/>
                  <w:divBdr>
                    <w:top w:val="none" w:sz="0" w:space="0" w:color="auto"/>
                    <w:left w:val="none" w:sz="0" w:space="0" w:color="auto"/>
                    <w:bottom w:val="none" w:sz="0" w:space="0" w:color="auto"/>
                    <w:right w:val="none" w:sz="0" w:space="0" w:color="auto"/>
                  </w:divBdr>
                </w:div>
                <w:div w:id="1030490379">
                  <w:marLeft w:val="288"/>
                  <w:marRight w:val="0"/>
                  <w:marTop w:val="72"/>
                  <w:marBottom w:val="0"/>
                  <w:divBdr>
                    <w:top w:val="none" w:sz="0" w:space="0" w:color="auto"/>
                    <w:left w:val="none" w:sz="0" w:space="0" w:color="auto"/>
                    <w:bottom w:val="none" w:sz="0" w:space="0" w:color="auto"/>
                    <w:right w:val="none" w:sz="0" w:space="0" w:color="auto"/>
                  </w:divBdr>
                </w:div>
                <w:div w:id="1030760337">
                  <w:marLeft w:val="288"/>
                  <w:marRight w:val="0"/>
                  <w:marTop w:val="72"/>
                  <w:marBottom w:val="0"/>
                  <w:divBdr>
                    <w:top w:val="none" w:sz="0" w:space="0" w:color="auto"/>
                    <w:left w:val="none" w:sz="0" w:space="0" w:color="auto"/>
                    <w:bottom w:val="none" w:sz="0" w:space="0" w:color="auto"/>
                    <w:right w:val="none" w:sz="0" w:space="0" w:color="auto"/>
                  </w:divBdr>
                </w:div>
                <w:div w:id="1032419862">
                  <w:marLeft w:val="0"/>
                  <w:marRight w:val="0"/>
                  <w:marTop w:val="288"/>
                  <w:marBottom w:val="0"/>
                  <w:divBdr>
                    <w:top w:val="none" w:sz="0" w:space="0" w:color="auto"/>
                    <w:left w:val="none" w:sz="0" w:space="0" w:color="auto"/>
                    <w:bottom w:val="none" w:sz="0" w:space="0" w:color="auto"/>
                    <w:right w:val="none" w:sz="0" w:space="0" w:color="auto"/>
                  </w:divBdr>
                </w:div>
                <w:div w:id="1036396446">
                  <w:marLeft w:val="288"/>
                  <w:marRight w:val="0"/>
                  <w:marTop w:val="288"/>
                  <w:marBottom w:val="0"/>
                  <w:divBdr>
                    <w:top w:val="none" w:sz="0" w:space="0" w:color="auto"/>
                    <w:left w:val="none" w:sz="0" w:space="0" w:color="auto"/>
                    <w:bottom w:val="none" w:sz="0" w:space="0" w:color="auto"/>
                    <w:right w:val="none" w:sz="0" w:space="0" w:color="auto"/>
                  </w:divBdr>
                </w:div>
                <w:div w:id="1039090228">
                  <w:marLeft w:val="0"/>
                  <w:marRight w:val="0"/>
                  <w:marTop w:val="72"/>
                  <w:marBottom w:val="0"/>
                  <w:divBdr>
                    <w:top w:val="none" w:sz="0" w:space="0" w:color="auto"/>
                    <w:left w:val="none" w:sz="0" w:space="0" w:color="auto"/>
                    <w:bottom w:val="none" w:sz="0" w:space="0" w:color="auto"/>
                    <w:right w:val="none" w:sz="0" w:space="0" w:color="auto"/>
                  </w:divBdr>
                  <w:divsChild>
                    <w:div w:id="1783647856">
                      <w:marLeft w:val="0"/>
                      <w:marRight w:val="0"/>
                      <w:marTop w:val="144"/>
                      <w:marBottom w:val="0"/>
                      <w:divBdr>
                        <w:top w:val="none" w:sz="0" w:space="0" w:color="auto"/>
                        <w:left w:val="none" w:sz="0" w:space="0" w:color="auto"/>
                        <w:bottom w:val="none" w:sz="0" w:space="0" w:color="auto"/>
                        <w:right w:val="none" w:sz="0" w:space="0" w:color="auto"/>
                      </w:divBdr>
                    </w:div>
                  </w:divsChild>
                </w:div>
                <w:div w:id="1041708781">
                  <w:marLeft w:val="0"/>
                  <w:marRight w:val="0"/>
                  <w:marTop w:val="72"/>
                  <w:marBottom w:val="0"/>
                  <w:divBdr>
                    <w:top w:val="none" w:sz="0" w:space="0" w:color="auto"/>
                    <w:left w:val="none" w:sz="0" w:space="0" w:color="auto"/>
                    <w:bottom w:val="none" w:sz="0" w:space="0" w:color="auto"/>
                    <w:right w:val="none" w:sz="0" w:space="0" w:color="auto"/>
                  </w:divBdr>
                </w:div>
                <w:div w:id="1044062764">
                  <w:marLeft w:val="288"/>
                  <w:marRight w:val="0"/>
                  <w:marTop w:val="72"/>
                  <w:marBottom w:val="0"/>
                  <w:divBdr>
                    <w:top w:val="none" w:sz="0" w:space="0" w:color="auto"/>
                    <w:left w:val="none" w:sz="0" w:space="0" w:color="auto"/>
                    <w:bottom w:val="none" w:sz="0" w:space="0" w:color="auto"/>
                    <w:right w:val="none" w:sz="0" w:space="0" w:color="auto"/>
                  </w:divBdr>
                </w:div>
                <w:div w:id="1057314616">
                  <w:marLeft w:val="0"/>
                  <w:marRight w:val="0"/>
                  <w:marTop w:val="72"/>
                  <w:marBottom w:val="0"/>
                  <w:divBdr>
                    <w:top w:val="none" w:sz="0" w:space="0" w:color="auto"/>
                    <w:left w:val="none" w:sz="0" w:space="0" w:color="auto"/>
                    <w:bottom w:val="none" w:sz="0" w:space="0" w:color="auto"/>
                    <w:right w:val="none" w:sz="0" w:space="0" w:color="auto"/>
                  </w:divBdr>
                  <w:divsChild>
                    <w:div w:id="70197202">
                      <w:marLeft w:val="0"/>
                      <w:marRight w:val="0"/>
                      <w:marTop w:val="144"/>
                      <w:marBottom w:val="0"/>
                      <w:divBdr>
                        <w:top w:val="none" w:sz="0" w:space="0" w:color="auto"/>
                        <w:left w:val="none" w:sz="0" w:space="0" w:color="auto"/>
                        <w:bottom w:val="none" w:sz="0" w:space="0" w:color="auto"/>
                        <w:right w:val="none" w:sz="0" w:space="0" w:color="auto"/>
                      </w:divBdr>
                    </w:div>
                    <w:div w:id="1636060676">
                      <w:marLeft w:val="0"/>
                      <w:marRight w:val="0"/>
                      <w:marTop w:val="144"/>
                      <w:marBottom w:val="0"/>
                      <w:divBdr>
                        <w:top w:val="none" w:sz="0" w:space="0" w:color="auto"/>
                        <w:left w:val="none" w:sz="0" w:space="0" w:color="auto"/>
                        <w:bottom w:val="none" w:sz="0" w:space="0" w:color="auto"/>
                        <w:right w:val="none" w:sz="0" w:space="0" w:color="auto"/>
                      </w:divBdr>
                    </w:div>
                  </w:divsChild>
                </w:div>
                <w:div w:id="1057821632">
                  <w:marLeft w:val="0"/>
                  <w:marRight w:val="0"/>
                  <w:marTop w:val="72"/>
                  <w:marBottom w:val="0"/>
                  <w:divBdr>
                    <w:top w:val="none" w:sz="0" w:space="0" w:color="auto"/>
                    <w:left w:val="none" w:sz="0" w:space="0" w:color="auto"/>
                    <w:bottom w:val="none" w:sz="0" w:space="0" w:color="auto"/>
                    <w:right w:val="none" w:sz="0" w:space="0" w:color="auto"/>
                  </w:divBdr>
                </w:div>
                <w:div w:id="1061517525">
                  <w:marLeft w:val="288"/>
                  <w:marRight w:val="0"/>
                  <w:marTop w:val="72"/>
                  <w:marBottom w:val="0"/>
                  <w:divBdr>
                    <w:top w:val="none" w:sz="0" w:space="0" w:color="auto"/>
                    <w:left w:val="none" w:sz="0" w:space="0" w:color="auto"/>
                    <w:bottom w:val="none" w:sz="0" w:space="0" w:color="auto"/>
                    <w:right w:val="none" w:sz="0" w:space="0" w:color="auto"/>
                  </w:divBdr>
                </w:div>
                <w:div w:id="1062407581">
                  <w:marLeft w:val="0"/>
                  <w:marRight w:val="0"/>
                  <w:marTop w:val="288"/>
                  <w:marBottom w:val="0"/>
                  <w:divBdr>
                    <w:top w:val="none" w:sz="0" w:space="0" w:color="auto"/>
                    <w:left w:val="none" w:sz="0" w:space="0" w:color="auto"/>
                    <w:bottom w:val="none" w:sz="0" w:space="0" w:color="auto"/>
                    <w:right w:val="none" w:sz="0" w:space="0" w:color="auto"/>
                  </w:divBdr>
                </w:div>
                <w:div w:id="1064062534">
                  <w:marLeft w:val="288"/>
                  <w:marRight w:val="0"/>
                  <w:marTop w:val="72"/>
                  <w:marBottom w:val="0"/>
                  <w:divBdr>
                    <w:top w:val="none" w:sz="0" w:space="0" w:color="auto"/>
                    <w:left w:val="none" w:sz="0" w:space="0" w:color="auto"/>
                    <w:bottom w:val="none" w:sz="0" w:space="0" w:color="auto"/>
                    <w:right w:val="none" w:sz="0" w:space="0" w:color="auto"/>
                  </w:divBdr>
                </w:div>
                <w:div w:id="1066494277">
                  <w:marLeft w:val="288"/>
                  <w:marRight w:val="0"/>
                  <w:marTop w:val="72"/>
                  <w:marBottom w:val="0"/>
                  <w:divBdr>
                    <w:top w:val="none" w:sz="0" w:space="0" w:color="auto"/>
                    <w:left w:val="none" w:sz="0" w:space="0" w:color="auto"/>
                    <w:bottom w:val="none" w:sz="0" w:space="0" w:color="auto"/>
                    <w:right w:val="none" w:sz="0" w:space="0" w:color="auto"/>
                  </w:divBdr>
                </w:div>
                <w:div w:id="1071731446">
                  <w:marLeft w:val="0"/>
                  <w:marRight w:val="0"/>
                  <w:marTop w:val="72"/>
                  <w:marBottom w:val="0"/>
                  <w:divBdr>
                    <w:top w:val="none" w:sz="0" w:space="0" w:color="auto"/>
                    <w:left w:val="none" w:sz="0" w:space="0" w:color="auto"/>
                    <w:bottom w:val="none" w:sz="0" w:space="0" w:color="auto"/>
                    <w:right w:val="none" w:sz="0" w:space="0" w:color="auto"/>
                  </w:divBdr>
                  <w:divsChild>
                    <w:div w:id="215824590">
                      <w:marLeft w:val="0"/>
                      <w:marRight w:val="0"/>
                      <w:marTop w:val="144"/>
                      <w:marBottom w:val="0"/>
                      <w:divBdr>
                        <w:top w:val="none" w:sz="0" w:space="0" w:color="auto"/>
                        <w:left w:val="none" w:sz="0" w:space="0" w:color="auto"/>
                        <w:bottom w:val="none" w:sz="0" w:space="0" w:color="auto"/>
                        <w:right w:val="none" w:sz="0" w:space="0" w:color="auto"/>
                      </w:divBdr>
                    </w:div>
                  </w:divsChild>
                </w:div>
                <w:div w:id="1074858763">
                  <w:marLeft w:val="288"/>
                  <w:marRight w:val="0"/>
                  <w:marTop w:val="72"/>
                  <w:marBottom w:val="0"/>
                  <w:divBdr>
                    <w:top w:val="none" w:sz="0" w:space="0" w:color="auto"/>
                    <w:left w:val="none" w:sz="0" w:space="0" w:color="auto"/>
                    <w:bottom w:val="none" w:sz="0" w:space="0" w:color="auto"/>
                    <w:right w:val="none" w:sz="0" w:space="0" w:color="auto"/>
                  </w:divBdr>
                </w:div>
                <w:div w:id="1078207446">
                  <w:marLeft w:val="288"/>
                  <w:marRight w:val="0"/>
                  <w:marTop w:val="72"/>
                  <w:marBottom w:val="0"/>
                  <w:divBdr>
                    <w:top w:val="none" w:sz="0" w:space="0" w:color="auto"/>
                    <w:left w:val="none" w:sz="0" w:space="0" w:color="auto"/>
                    <w:bottom w:val="none" w:sz="0" w:space="0" w:color="auto"/>
                    <w:right w:val="none" w:sz="0" w:space="0" w:color="auto"/>
                  </w:divBdr>
                </w:div>
                <w:div w:id="1080366525">
                  <w:marLeft w:val="288"/>
                  <w:marRight w:val="0"/>
                  <w:marTop w:val="72"/>
                  <w:marBottom w:val="0"/>
                  <w:divBdr>
                    <w:top w:val="none" w:sz="0" w:space="0" w:color="auto"/>
                    <w:left w:val="none" w:sz="0" w:space="0" w:color="auto"/>
                    <w:bottom w:val="none" w:sz="0" w:space="0" w:color="auto"/>
                    <w:right w:val="none" w:sz="0" w:space="0" w:color="auto"/>
                  </w:divBdr>
                </w:div>
                <w:div w:id="1089424492">
                  <w:marLeft w:val="0"/>
                  <w:marRight w:val="0"/>
                  <w:marTop w:val="72"/>
                  <w:marBottom w:val="0"/>
                  <w:divBdr>
                    <w:top w:val="none" w:sz="0" w:space="0" w:color="auto"/>
                    <w:left w:val="none" w:sz="0" w:space="0" w:color="auto"/>
                    <w:bottom w:val="none" w:sz="0" w:space="0" w:color="auto"/>
                    <w:right w:val="none" w:sz="0" w:space="0" w:color="auto"/>
                  </w:divBdr>
                </w:div>
                <w:div w:id="1090002919">
                  <w:marLeft w:val="0"/>
                  <w:marRight w:val="0"/>
                  <w:marTop w:val="72"/>
                  <w:marBottom w:val="0"/>
                  <w:divBdr>
                    <w:top w:val="none" w:sz="0" w:space="0" w:color="auto"/>
                    <w:left w:val="none" w:sz="0" w:space="0" w:color="auto"/>
                    <w:bottom w:val="none" w:sz="0" w:space="0" w:color="auto"/>
                    <w:right w:val="none" w:sz="0" w:space="0" w:color="auto"/>
                  </w:divBdr>
                  <w:divsChild>
                    <w:div w:id="1073628877">
                      <w:marLeft w:val="0"/>
                      <w:marRight w:val="0"/>
                      <w:marTop w:val="144"/>
                      <w:marBottom w:val="0"/>
                      <w:divBdr>
                        <w:top w:val="none" w:sz="0" w:space="0" w:color="auto"/>
                        <w:left w:val="none" w:sz="0" w:space="0" w:color="auto"/>
                        <w:bottom w:val="none" w:sz="0" w:space="0" w:color="auto"/>
                        <w:right w:val="none" w:sz="0" w:space="0" w:color="auto"/>
                      </w:divBdr>
                    </w:div>
                  </w:divsChild>
                </w:div>
                <w:div w:id="1092775475">
                  <w:marLeft w:val="0"/>
                  <w:marRight w:val="0"/>
                  <w:marTop w:val="288"/>
                  <w:marBottom w:val="0"/>
                  <w:divBdr>
                    <w:top w:val="none" w:sz="0" w:space="0" w:color="auto"/>
                    <w:left w:val="none" w:sz="0" w:space="0" w:color="auto"/>
                    <w:bottom w:val="none" w:sz="0" w:space="0" w:color="auto"/>
                    <w:right w:val="none" w:sz="0" w:space="0" w:color="auto"/>
                  </w:divBdr>
                </w:div>
                <w:div w:id="1093087573">
                  <w:marLeft w:val="0"/>
                  <w:marRight w:val="0"/>
                  <w:marTop w:val="72"/>
                  <w:marBottom w:val="0"/>
                  <w:divBdr>
                    <w:top w:val="none" w:sz="0" w:space="0" w:color="auto"/>
                    <w:left w:val="none" w:sz="0" w:space="0" w:color="auto"/>
                    <w:bottom w:val="none" w:sz="0" w:space="0" w:color="auto"/>
                    <w:right w:val="none" w:sz="0" w:space="0" w:color="auto"/>
                  </w:divBdr>
                  <w:divsChild>
                    <w:div w:id="27881171">
                      <w:marLeft w:val="0"/>
                      <w:marRight w:val="0"/>
                      <w:marTop w:val="144"/>
                      <w:marBottom w:val="0"/>
                      <w:divBdr>
                        <w:top w:val="none" w:sz="0" w:space="0" w:color="auto"/>
                        <w:left w:val="none" w:sz="0" w:space="0" w:color="auto"/>
                        <w:bottom w:val="none" w:sz="0" w:space="0" w:color="auto"/>
                        <w:right w:val="none" w:sz="0" w:space="0" w:color="auto"/>
                      </w:divBdr>
                    </w:div>
                  </w:divsChild>
                </w:div>
                <w:div w:id="1096441133">
                  <w:marLeft w:val="288"/>
                  <w:marRight w:val="0"/>
                  <w:marTop w:val="72"/>
                  <w:marBottom w:val="0"/>
                  <w:divBdr>
                    <w:top w:val="none" w:sz="0" w:space="0" w:color="auto"/>
                    <w:left w:val="none" w:sz="0" w:space="0" w:color="auto"/>
                    <w:bottom w:val="none" w:sz="0" w:space="0" w:color="auto"/>
                    <w:right w:val="none" w:sz="0" w:space="0" w:color="auto"/>
                  </w:divBdr>
                </w:div>
                <w:div w:id="1100613024">
                  <w:marLeft w:val="288"/>
                  <w:marRight w:val="0"/>
                  <w:marTop w:val="72"/>
                  <w:marBottom w:val="0"/>
                  <w:divBdr>
                    <w:top w:val="none" w:sz="0" w:space="0" w:color="auto"/>
                    <w:left w:val="none" w:sz="0" w:space="0" w:color="auto"/>
                    <w:bottom w:val="none" w:sz="0" w:space="0" w:color="auto"/>
                    <w:right w:val="none" w:sz="0" w:space="0" w:color="auto"/>
                  </w:divBdr>
                </w:div>
                <w:div w:id="1101028586">
                  <w:marLeft w:val="0"/>
                  <w:marRight w:val="0"/>
                  <w:marTop w:val="288"/>
                  <w:marBottom w:val="0"/>
                  <w:divBdr>
                    <w:top w:val="none" w:sz="0" w:space="0" w:color="auto"/>
                    <w:left w:val="none" w:sz="0" w:space="0" w:color="auto"/>
                    <w:bottom w:val="none" w:sz="0" w:space="0" w:color="auto"/>
                    <w:right w:val="none" w:sz="0" w:space="0" w:color="auto"/>
                  </w:divBdr>
                </w:div>
                <w:div w:id="1105155047">
                  <w:marLeft w:val="288"/>
                  <w:marRight w:val="0"/>
                  <w:marTop w:val="72"/>
                  <w:marBottom w:val="0"/>
                  <w:divBdr>
                    <w:top w:val="none" w:sz="0" w:space="0" w:color="auto"/>
                    <w:left w:val="none" w:sz="0" w:space="0" w:color="auto"/>
                    <w:bottom w:val="none" w:sz="0" w:space="0" w:color="auto"/>
                    <w:right w:val="none" w:sz="0" w:space="0" w:color="auto"/>
                  </w:divBdr>
                </w:div>
                <w:div w:id="1105926866">
                  <w:marLeft w:val="0"/>
                  <w:marRight w:val="0"/>
                  <w:marTop w:val="72"/>
                  <w:marBottom w:val="0"/>
                  <w:divBdr>
                    <w:top w:val="none" w:sz="0" w:space="0" w:color="auto"/>
                    <w:left w:val="none" w:sz="0" w:space="0" w:color="auto"/>
                    <w:bottom w:val="none" w:sz="0" w:space="0" w:color="auto"/>
                    <w:right w:val="none" w:sz="0" w:space="0" w:color="auto"/>
                  </w:divBdr>
                  <w:divsChild>
                    <w:div w:id="710230606">
                      <w:marLeft w:val="0"/>
                      <w:marRight w:val="0"/>
                      <w:marTop w:val="144"/>
                      <w:marBottom w:val="0"/>
                      <w:divBdr>
                        <w:top w:val="none" w:sz="0" w:space="0" w:color="auto"/>
                        <w:left w:val="none" w:sz="0" w:space="0" w:color="auto"/>
                        <w:bottom w:val="none" w:sz="0" w:space="0" w:color="auto"/>
                        <w:right w:val="none" w:sz="0" w:space="0" w:color="auto"/>
                      </w:divBdr>
                    </w:div>
                  </w:divsChild>
                </w:div>
                <w:div w:id="1106802912">
                  <w:marLeft w:val="0"/>
                  <w:marRight w:val="0"/>
                  <w:marTop w:val="72"/>
                  <w:marBottom w:val="0"/>
                  <w:divBdr>
                    <w:top w:val="none" w:sz="0" w:space="0" w:color="auto"/>
                    <w:left w:val="none" w:sz="0" w:space="0" w:color="auto"/>
                    <w:bottom w:val="none" w:sz="0" w:space="0" w:color="auto"/>
                    <w:right w:val="none" w:sz="0" w:space="0" w:color="auto"/>
                  </w:divBdr>
                  <w:divsChild>
                    <w:div w:id="281229851">
                      <w:marLeft w:val="0"/>
                      <w:marRight w:val="0"/>
                      <w:marTop w:val="144"/>
                      <w:marBottom w:val="0"/>
                      <w:divBdr>
                        <w:top w:val="none" w:sz="0" w:space="0" w:color="auto"/>
                        <w:left w:val="none" w:sz="0" w:space="0" w:color="auto"/>
                        <w:bottom w:val="none" w:sz="0" w:space="0" w:color="auto"/>
                        <w:right w:val="none" w:sz="0" w:space="0" w:color="auto"/>
                      </w:divBdr>
                    </w:div>
                  </w:divsChild>
                </w:div>
                <w:div w:id="1107044330">
                  <w:marLeft w:val="0"/>
                  <w:marRight w:val="0"/>
                  <w:marTop w:val="72"/>
                  <w:marBottom w:val="0"/>
                  <w:divBdr>
                    <w:top w:val="none" w:sz="0" w:space="0" w:color="auto"/>
                    <w:left w:val="none" w:sz="0" w:space="0" w:color="auto"/>
                    <w:bottom w:val="none" w:sz="0" w:space="0" w:color="auto"/>
                    <w:right w:val="none" w:sz="0" w:space="0" w:color="auto"/>
                  </w:divBdr>
                </w:div>
                <w:div w:id="1112549409">
                  <w:marLeft w:val="288"/>
                  <w:marRight w:val="0"/>
                  <w:marTop w:val="72"/>
                  <w:marBottom w:val="0"/>
                  <w:divBdr>
                    <w:top w:val="none" w:sz="0" w:space="0" w:color="auto"/>
                    <w:left w:val="none" w:sz="0" w:space="0" w:color="auto"/>
                    <w:bottom w:val="none" w:sz="0" w:space="0" w:color="auto"/>
                    <w:right w:val="none" w:sz="0" w:space="0" w:color="auto"/>
                  </w:divBdr>
                </w:div>
                <w:div w:id="1114712044">
                  <w:marLeft w:val="0"/>
                  <w:marRight w:val="0"/>
                  <w:marTop w:val="72"/>
                  <w:marBottom w:val="0"/>
                  <w:divBdr>
                    <w:top w:val="none" w:sz="0" w:space="0" w:color="auto"/>
                    <w:left w:val="none" w:sz="0" w:space="0" w:color="auto"/>
                    <w:bottom w:val="none" w:sz="0" w:space="0" w:color="auto"/>
                    <w:right w:val="none" w:sz="0" w:space="0" w:color="auto"/>
                  </w:divBdr>
                  <w:divsChild>
                    <w:div w:id="2097746607">
                      <w:marLeft w:val="0"/>
                      <w:marRight w:val="0"/>
                      <w:marTop w:val="144"/>
                      <w:marBottom w:val="0"/>
                      <w:divBdr>
                        <w:top w:val="none" w:sz="0" w:space="0" w:color="auto"/>
                        <w:left w:val="none" w:sz="0" w:space="0" w:color="auto"/>
                        <w:bottom w:val="none" w:sz="0" w:space="0" w:color="auto"/>
                        <w:right w:val="none" w:sz="0" w:space="0" w:color="auto"/>
                      </w:divBdr>
                    </w:div>
                  </w:divsChild>
                </w:div>
                <w:div w:id="1115098290">
                  <w:marLeft w:val="0"/>
                  <w:marRight w:val="0"/>
                  <w:marTop w:val="288"/>
                  <w:marBottom w:val="0"/>
                  <w:divBdr>
                    <w:top w:val="none" w:sz="0" w:space="0" w:color="auto"/>
                    <w:left w:val="none" w:sz="0" w:space="0" w:color="auto"/>
                    <w:bottom w:val="none" w:sz="0" w:space="0" w:color="auto"/>
                    <w:right w:val="none" w:sz="0" w:space="0" w:color="auto"/>
                  </w:divBdr>
                </w:div>
                <w:div w:id="1118376608">
                  <w:marLeft w:val="0"/>
                  <w:marRight w:val="0"/>
                  <w:marTop w:val="288"/>
                  <w:marBottom w:val="0"/>
                  <w:divBdr>
                    <w:top w:val="none" w:sz="0" w:space="0" w:color="auto"/>
                    <w:left w:val="none" w:sz="0" w:space="0" w:color="auto"/>
                    <w:bottom w:val="none" w:sz="0" w:space="0" w:color="auto"/>
                    <w:right w:val="none" w:sz="0" w:space="0" w:color="auto"/>
                  </w:divBdr>
                </w:div>
                <w:div w:id="1119182893">
                  <w:marLeft w:val="0"/>
                  <w:marRight w:val="0"/>
                  <w:marTop w:val="288"/>
                  <w:marBottom w:val="0"/>
                  <w:divBdr>
                    <w:top w:val="none" w:sz="0" w:space="0" w:color="auto"/>
                    <w:left w:val="none" w:sz="0" w:space="0" w:color="auto"/>
                    <w:bottom w:val="none" w:sz="0" w:space="0" w:color="auto"/>
                    <w:right w:val="none" w:sz="0" w:space="0" w:color="auto"/>
                  </w:divBdr>
                </w:div>
                <w:div w:id="1135290826">
                  <w:marLeft w:val="288"/>
                  <w:marRight w:val="0"/>
                  <w:marTop w:val="72"/>
                  <w:marBottom w:val="0"/>
                  <w:divBdr>
                    <w:top w:val="none" w:sz="0" w:space="0" w:color="auto"/>
                    <w:left w:val="none" w:sz="0" w:space="0" w:color="auto"/>
                    <w:bottom w:val="none" w:sz="0" w:space="0" w:color="auto"/>
                    <w:right w:val="none" w:sz="0" w:space="0" w:color="auto"/>
                  </w:divBdr>
                </w:div>
                <w:div w:id="1137919431">
                  <w:marLeft w:val="288"/>
                  <w:marRight w:val="0"/>
                  <w:marTop w:val="72"/>
                  <w:marBottom w:val="0"/>
                  <w:divBdr>
                    <w:top w:val="none" w:sz="0" w:space="0" w:color="auto"/>
                    <w:left w:val="none" w:sz="0" w:space="0" w:color="auto"/>
                    <w:bottom w:val="none" w:sz="0" w:space="0" w:color="auto"/>
                    <w:right w:val="none" w:sz="0" w:space="0" w:color="auto"/>
                  </w:divBdr>
                </w:div>
                <w:div w:id="1145199317">
                  <w:marLeft w:val="288"/>
                  <w:marRight w:val="0"/>
                  <w:marTop w:val="72"/>
                  <w:marBottom w:val="0"/>
                  <w:divBdr>
                    <w:top w:val="none" w:sz="0" w:space="0" w:color="auto"/>
                    <w:left w:val="none" w:sz="0" w:space="0" w:color="auto"/>
                    <w:bottom w:val="none" w:sz="0" w:space="0" w:color="auto"/>
                    <w:right w:val="none" w:sz="0" w:space="0" w:color="auto"/>
                  </w:divBdr>
                </w:div>
                <w:div w:id="1154757445">
                  <w:marLeft w:val="288"/>
                  <w:marRight w:val="0"/>
                  <w:marTop w:val="72"/>
                  <w:marBottom w:val="0"/>
                  <w:divBdr>
                    <w:top w:val="none" w:sz="0" w:space="0" w:color="auto"/>
                    <w:left w:val="none" w:sz="0" w:space="0" w:color="auto"/>
                    <w:bottom w:val="none" w:sz="0" w:space="0" w:color="auto"/>
                    <w:right w:val="none" w:sz="0" w:space="0" w:color="auto"/>
                  </w:divBdr>
                </w:div>
                <w:div w:id="1158617821">
                  <w:marLeft w:val="0"/>
                  <w:marRight w:val="0"/>
                  <w:marTop w:val="288"/>
                  <w:marBottom w:val="0"/>
                  <w:divBdr>
                    <w:top w:val="none" w:sz="0" w:space="0" w:color="auto"/>
                    <w:left w:val="none" w:sz="0" w:space="0" w:color="auto"/>
                    <w:bottom w:val="none" w:sz="0" w:space="0" w:color="auto"/>
                    <w:right w:val="none" w:sz="0" w:space="0" w:color="auto"/>
                  </w:divBdr>
                </w:div>
                <w:div w:id="1159349652">
                  <w:marLeft w:val="0"/>
                  <w:marRight w:val="0"/>
                  <w:marTop w:val="72"/>
                  <w:marBottom w:val="0"/>
                  <w:divBdr>
                    <w:top w:val="none" w:sz="0" w:space="0" w:color="auto"/>
                    <w:left w:val="none" w:sz="0" w:space="0" w:color="auto"/>
                    <w:bottom w:val="none" w:sz="0" w:space="0" w:color="auto"/>
                    <w:right w:val="none" w:sz="0" w:space="0" w:color="auto"/>
                  </w:divBdr>
                  <w:divsChild>
                    <w:div w:id="570819202">
                      <w:marLeft w:val="0"/>
                      <w:marRight w:val="0"/>
                      <w:marTop w:val="144"/>
                      <w:marBottom w:val="0"/>
                      <w:divBdr>
                        <w:top w:val="none" w:sz="0" w:space="0" w:color="auto"/>
                        <w:left w:val="none" w:sz="0" w:space="0" w:color="auto"/>
                        <w:bottom w:val="none" w:sz="0" w:space="0" w:color="auto"/>
                        <w:right w:val="none" w:sz="0" w:space="0" w:color="auto"/>
                      </w:divBdr>
                    </w:div>
                    <w:div w:id="1007708498">
                      <w:marLeft w:val="0"/>
                      <w:marRight w:val="0"/>
                      <w:marTop w:val="144"/>
                      <w:marBottom w:val="0"/>
                      <w:divBdr>
                        <w:top w:val="none" w:sz="0" w:space="0" w:color="auto"/>
                        <w:left w:val="none" w:sz="0" w:space="0" w:color="auto"/>
                        <w:bottom w:val="none" w:sz="0" w:space="0" w:color="auto"/>
                        <w:right w:val="none" w:sz="0" w:space="0" w:color="auto"/>
                      </w:divBdr>
                    </w:div>
                  </w:divsChild>
                </w:div>
                <w:div w:id="1160805553">
                  <w:marLeft w:val="0"/>
                  <w:marRight w:val="0"/>
                  <w:marTop w:val="288"/>
                  <w:marBottom w:val="0"/>
                  <w:divBdr>
                    <w:top w:val="none" w:sz="0" w:space="0" w:color="auto"/>
                    <w:left w:val="none" w:sz="0" w:space="0" w:color="auto"/>
                    <w:bottom w:val="none" w:sz="0" w:space="0" w:color="auto"/>
                    <w:right w:val="none" w:sz="0" w:space="0" w:color="auto"/>
                  </w:divBdr>
                </w:div>
                <w:div w:id="1161387109">
                  <w:marLeft w:val="288"/>
                  <w:marRight w:val="0"/>
                  <w:marTop w:val="72"/>
                  <w:marBottom w:val="0"/>
                  <w:divBdr>
                    <w:top w:val="none" w:sz="0" w:space="0" w:color="auto"/>
                    <w:left w:val="none" w:sz="0" w:space="0" w:color="auto"/>
                    <w:bottom w:val="none" w:sz="0" w:space="0" w:color="auto"/>
                    <w:right w:val="none" w:sz="0" w:space="0" w:color="auto"/>
                  </w:divBdr>
                </w:div>
                <w:div w:id="1163156114">
                  <w:marLeft w:val="0"/>
                  <w:marRight w:val="0"/>
                  <w:marTop w:val="72"/>
                  <w:marBottom w:val="0"/>
                  <w:divBdr>
                    <w:top w:val="none" w:sz="0" w:space="0" w:color="auto"/>
                    <w:left w:val="none" w:sz="0" w:space="0" w:color="auto"/>
                    <w:bottom w:val="none" w:sz="0" w:space="0" w:color="auto"/>
                    <w:right w:val="none" w:sz="0" w:space="0" w:color="auto"/>
                  </w:divBdr>
                </w:div>
                <w:div w:id="1165437606">
                  <w:marLeft w:val="0"/>
                  <w:marRight w:val="0"/>
                  <w:marTop w:val="72"/>
                  <w:marBottom w:val="0"/>
                  <w:divBdr>
                    <w:top w:val="none" w:sz="0" w:space="0" w:color="auto"/>
                    <w:left w:val="none" w:sz="0" w:space="0" w:color="auto"/>
                    <w:bottom w:val="none" w:sz="0" w:space="0" w:color="auto"/>
                    <w:right w:val="none" w:sz="0" w:space="0" w:color="auto"/>
                  </w:divBdr>
                  <w:divsChild>
                    <w:div w:id="1659768858">
                      <w:marLeft w:val="0"/>
                      <w:marRight w:val="0"/>
                      <w:marTop w:val="144"/>
                      <w:marBottom w:val="0"/>
                      <w:divBdr>
                        <w:top w:val="none" w:sz="0" w:space="0" w:color="auto"/>
                        <w:left w:val="none" w:sz="0" w:space="0" w:color="auto"/>
                        <w:bottom w:val="none" w:sz="0" w:space="0" w:color="auto"/>
                        <w:right w:val="none" w:sz="0" w:space="0" w:color="auto"/>
                      </w:divBdr>
                    </w:div>
                  </w:divsChild>
                </w:div>
                <w:div w:id="1166478320">
                  <w:marLeft w:val="0"/>
                  <w:marRight w:val="0"/>
                  <w:marTop w:val="72"/>
                  <w:marBottom w:val="0"/>
                  <w:divBdr>
                    <w:top w:val="none" w:sz="0" w:space="0" w:color="auto"/>
                    <w:left w:val="none" w:sz="0" w:space="0" w:color="auto"/>
                    <w:bottom w:val="none" w:sz="0" w:space="0" w:color="auto"/>
                    <w:right w:val="none" w:sz="0" w:space="0" w:color="auto"/>
                  </w:divBdr>
                </w:div>
                <w:div w:id="1171019605">
                  <w:marLeft w:val="288"/>
                  <w:marRight w:val="0"/>
                  <w:marTop w:val="72"/>
                  <w:marBottom w:val="0"/>
                  <w:divBdr>
                    <w:top w:val="none" w:sz="0" w:space="0" w:color="auto"/>
                    <w:left w:val="none" w:sz="0" w:space="0" w:color="auto"/>
                    <w:bottom w:val="none" w:sz="0" w:space="0" w:color="auto"/>
                    <w:right w:val="none" w:sz="0" w:space="0" w:color="auto"/>
                  </w:divBdr>
                </w:div>
                <w:div w:id="1173649220">
                  <w:marLeft w:val="0"/>
                  <w:marRight w:val="0"/>
                  <w:marTop w:val="288"/>
                  <w:marBottom w:val="0"/>
                  <w:divBdr>
                    <w:top w:val="none" w:sz="0" w:space="0" w:color="auto"/>
                    <w:left w:val="none" w:sz="0" w:space="0" w:color="auto"/>
                    <w:bottom w:val="none" w:sz="0" w:space="0" w:color="auto"/>
                    <w:right w:val="none" w:sz="0" w:space="0" w:color="auto"/>
                  </w:divBdr>
                </w:div>
                <w:div w:id="1176650960">
                  <w:marLeft w:val="0"/>
                  <w:marRight w:val="0"/>
                  <w:marTop w:val="288"/>
                  <w:marBottom w:val="0"/>
                  <w:divBdr>
                    <w:top w:val="none" w:sz="0" w:space="0" w:color="auto"/>
                    <w:left w:val="none" w:sz="0" w:space="0" w:color="auto"/>
                    <w:bottom w:val="none" w:sz="0" w:space="0" w:color="auto"/>
                    <w:right w:val="none" w:sz="0" w:space="0" w:color="auto"/>
                  </w:divBdr>
                </w:div>
                <w:div w:id="1181354989">
                  <w:marLeft w:val="0"/>
                  <w:marRight w:val="0"/>
                  <w:marTop w:val="72"/>
                  <w:marBottom w:val="0"/>
                  <w:divBdr>
                    <w:top w:val="none" w:sz="0" w:space="0" w:color="auto"/>
                    <w:left w:val="none" w:sz="0" w:space="0" w:color="auto"/>
                    <w:bottom w:val="none" w:sz="0" w:space="0" w:color="auto"/>
                    <w:right w:val="none" w:sz="0" w:space="0" w:color="auto"/>
                  </w:divBdr>
                </w:div>
                <w:div w:id="1181896827">
                  <w:marLeft w:val="288"/>
                  <w:marRight w:val="0"/>
                  <w:marTop w:val="72"/>
                  <w:marBottom w:val="0"/>
                  <w:divBdr>
                    <w:top w:val="none" w:sz="0" w:space="0" w:color="auto"/>
                    <w:left w:val="none" w:sz="0" w:space="0" w:color="auto"/>
                    <w:bottom w:val="none" w:sz="0" w:space="0" w:color="auto"/>
                    <w:right w:val="none" w:sz="0" w:space="0" w:color="auto"/>
                  </w:divBdr>
                </w:div>
                <w:div w:id="1182938949">
                  <w:marLeft w:val="0"/>
                  <w:marRight w:val="0"/>
                  <w:marTop w:val="72"/>
                  <w:marBottom w:val="0"/>
                  <w:divBdr>
                    <w:top w:val="none" w:sz="0" w:space="0" w:color="auto"/>
                    <w:left w:val="none" w:sz="0" w:space="0" w:color="auto"/>
                    <w:bottom w:val="none" w:sz="0" w:space="0" w:color="auto"/>
                    <w:right w:val="none" w:sz="0" w:space="0" w:color="auto"/>
                  </w:divBdr>
                  <w:divsChild>
                    <w:div w:id="350382079">
                      <w:marLeft w:val="0"/>
                      <w:marRight w:val="0"/>
                      <w:marTop w:val="144"/>
                      <w:marBottom w:val="0"/>
                      <w:divBdr>
                        <w:top w:val="none" w:sz="0" w:space="0" w:color="auto"/>
                        <w:left w:val="none" w:sz="0" w:space="0" w:color="auto"/>
                        <w:bottom w:val="none" w:sz="0" w:space="0" w:color="auto"/>
                        <w:right w:val="none" w:sz="0" w:space="0" w:color="auto"/>
                      </w:divBdr>
                    </w:div>
                  </w:divsChild>
                </w:div>
                <w:div w:id="1183937475">
                  <w:marLeft w:val="0"/>
                  <w:marRight w:val="0"/>
                  <w:marTop w:val="72"/>
                  <w:marBottom w:val="0"/>
                  <w:divBdr>
                    <w:top w:val="none" w:sz="0" w:space="0" w:color="auto"/>
                    <w:left w:val="none" w:sz="0" w:space="0" w:color="auto"/>
                    <w:bottom w:val="none" w:sz="0" w:space="0" w:color="auto"/>
                    <w:right w:val="none" w:sz="0" w:space="0" w:color="auto"/>
                  </w:divBdr>
                  <w:divsChild>
                    <w:div w:id="1135830375">
                      <w:marLeft w:val="0"/>
                      <w:marRight w:val="0"/>
                      <w:marTop w:val="144"/>
                      <w:marBottom w:val="0"/>
                      <w:divBdr>
                        <w:top w:val="none" w:sz="0" w:space="0" w:color="auto"/>
                        <w:left w:val="none" w:sz="0" w:space="0" w:color="auto"/>
                        <w:bottom w:val="none" w:sz="0" w:space="0" w:color="auto"/>
                        <w:right w:val="none" w:sz="0" w:space="0" w:color="auto"/>
                      </w:divBdr>
                    </w:div>
                  </w:divsChild>
                </w:div>
                <w:div w:id="1188789844">
                  <w:marLeft w:val="0"/>
                  <w:marRight w:val="0"/>
                  <w:marTop w:val="72"/>
                  <w:marBottom w:val="0"/>
                  <w:divBdr>
                    <w:top w:val="none" w:sz="0" w:space="0" w:color="auto"/>
                    <w:left w:val="none" w:sz="0" w:space="0" w:color="auto"/>
                    <w:bottom w:val="none" w:sz="0" w:space="0" w:color="auto"/>
                    <w:right w:val="none" w:sz="0" w:space="0" w:color="auto"/>
                  </w:divBdr>
                </w:div>
                <w:div w:id="1189835734">
                  <w:marLeft w:val="0"/>
                  <w:marRight w:val="0"/>
                  <w:marTop w:val="72"/>
                  <w:marBottom w:val="0"/>
                  <w:divBdr>
                    <w:top w:val="none" w:sz="0" w:space="0" w:color="auto"/>
                    <w:left w:val="none" w:sz="0" w:space="0" w:color="auto"/>
                    <w:bottom w:val="none" w:sz="0" w:space="0" w:color="auto"/>
                    <w:right w:val="none" w:sz="0" w:space="0" w:color="auto"/>
                  </w:divBdr>
                  <w:divsChild>
                    <w:div w:id="291181672">
                      <w:marLeft w:val="0"/>
                      <w:marRight w:val="0"/>
                      <w:marTop w:val="144"/>
                      <w:marBottom w:val="0"/>
                      <w:divBdr>
                        <w:top w:val="none" w:sz="0" w:space="0" w:color="auto"/>
                        <w:left w:val="none" w:sz="0" w:space="0" w:color="auto"/>
                        <w:bottom w:val="none" w:sz="0" w:space="0" w:color="auto"/>
                        <w:right w:val="none" w:sz="0" w:space="0" w:color="auto"/>
                      </w:divBdr>
                    </w:div>
                    <w:div w:id="1703019489">
                      <w:marLeft w:val="0"/>
                      <w:marRight w:val="0"/>
                      <w:marTop w:val="144"/>
                      <w:marBottom w:val="0"/>
                      <w:divBdr>
                        <w:top w:val="none" w:sz="0" w:space="0" w:color="auto"/>
                        <w:left w:val="none" w:sz="0" w:space="0" w:color="auto"/>
                        <w:bottom w:val="none" w:sz="0" w:space="0" w:color="auto"/>
                        <w:right w:val="none" w:sz="0" w:space="0" w:color="auto"/>
                      </w:divBdr>
                    </w:div>
                  </w:divsChild>
                </w:div>
                <w:div w:id="1190296588">
                  <w:marLeft w:val="0"/>
                  <w:marRight w:val="0"/>
                  <w:marTop w:val="72"/>
                  <w:marBottom w:val="0"/>
                  <w:divBdr>
                    <w:top w:val="none" w:sz="0" w:space="0" w:color="auto"/>
                    <w:left w:val="none" w:sz="0" w:space="0" w:color="auto"/>
                    <w:bottom w:val="none" w:sz="0" w:space="0" w:color="auto"/>
                    <w:right w:val="none" w:sz="0" w:space="0" w:color="auto"/>
                  </w:divBdr>
                  <w:divsChild>
                    <w:div w:id="473108509">
                      <w:marLeft w:val="0"/>
                      <w:marRight w:val="0"/>
                      <w:marTop w:val="144"/>
                      <w:marBottom w:val="0"/>
                      <w:divBdr>
                        <w:top w:val="none" w:sz="0" w:space="0" w:color="auto"/>
                        <w:left w:val="none" w:sz="0" w:space="0" w:color="auto"/>
                        <w:bottom w:val="none" w:sz="0" w:space="0" w:color="auto"/>
                        <w:right w:val="none" w:sz="0" w:space="0" w:color="auto"/>
                      </w:divBdr>
                    </w:div>
                  </w:divsChild>
                </w:div>
                <w:div w:id="1198659537">
                  <w:marLeft w:val="0"/>
                  <w:marRight w:val="0"/>
                  <w:marTop w:val="72"/>
                  <w:marBottom w:val="0"/>
                  <w:divBdr>
                    <w:top w:val="none" w:sz="0" w:space="0" w:color="auto"/>
                    <w:left w:val="none" w:sz="0" w:space="0" w:color="auto"/>
                    <w:bottom w:val="none" w:sz="0" w:space="0" w:color="auto"/>
                    <w:right w:val="none" w:sz="0" w:space="0" w:color="auto"/>
                  </w:divBdr>
                  <w:divsChild>
                    <w:div w:id="166211605">
                      <w:marLeft w:val="0"/>
                      <w:marRight w:val="0"/>
                      <w:marTop w:val="144"/>
                      <w:marBottom w:val="0"/>
                      <w:divBdr>
                        <w:top w:val="none" w:sz="0" w:space="0" w:color="auto"/>
                        <w:left w:val="none" w:sz="0" w:space="0" w:color="auto"/>
                        <w:bottom w:val="none" w:sz="0" w:space="0" w:color="auto"/>
                        <w:right w:val="none" w:sz="0" w:space="0" w:color="auto"/>
                      </w:divBdr>
                    </w:div>
                    <w:div w:id="756747640">
                      <w:marLeft w:val="0"/>
                      <w:marRight w:val="0"/>
                      <w:marTop w:val="144"/>
                      <w:marBottom w:val="0"/>
                      <w:divBdr>
                        <w:top w:val="none" w:sz="0" w:space="0" w:color="auto"/>
                        <w:left w:val="none" w:sz="0" w:space="0" w:color="auto"/>
                        <w:bottom w:val="none" w:sz="0" w:space="0" w:color="auto"/>
                        <w:right w:val="none" w:sz="0" w:space="0" w:color="auto"/>
                      </w:divBdr>
                    </w:div>
                  </w:divsChild>
                </w:div>
                <w:div w:id="1202745944">
                  <w:marLeft w:val="288"/>
                  <w:marRight w:val="0"/>
                  <w:marTop w:val="288"/>
                  <w:marBottom w:val="0"/>
                  <w:divBdr>
                    <w:top w:val="none" w:sz="0" w:space="0" w:color="auto"/>
                    <w:left w:val="none" w:sz="0" w:space="0" w:color="auto"/>
                    <w:bottom w:val="none" w:sz="0" w:space="0" w:color="auto"/>
                    <w:right w:val="none" w:sz="0" w:space="0" w:color="auto"/>
                  </w:divBdr>
                </w:div>
                <w:div w:id="1203783303">
                  <w:marLeft w:val="0"/>
                  <w:marRight w:val="0"/>
                  <w:marTop w:val="72"/>
                  <w:marBottom w:val="0"/>
                  <w:divBdr>
                    <w:top w:val="none" w:sz="0" w:space="0" w:color="auto"/>
                    <w:left w:val="none" w:sz="0" w:space="0" w:color="auto"/>
                    <w:bottom w:val="none" w:sz="0" w:space="0" w:color="auto"/>
                    <w:right w:val="none" w:sz="0" w:space="0" w:color="auto"/>
                  </w:divBdr>
                  <w:divsChild>
                    <w:div w:id="280382484">
                      <w:marLeft w:val="0"/>
                      <w:marRight w:val="0"/>
                      <w:marTop w:val="144"/>
                      <w:marBottom w:val="0"/>
                      <w:divBdr>
                        <w:top w:val="none" w:sz="0" w:space="0" w:color="auto"/>
                        <w:left w:val="none" w:sz="0" w:space="0" w:color="auto"/>
                        <w:bottom w:val="none" w:sz="0" w:space="0" w:color="auto"/>
                        <w:right w:val="none" w:sz="0" w:space="0" w:color="auto"/>
                      </w:divBdr>
                    </w:div>
                    <w:div w:id="1329095674">
                      <w:marLeft w:val="0"/>
                      <w:marRight w:val="0"/>
                      <w:marTop w:val="144"/>
                      <w:marBottom w:val="0"/>
                      <w:divBdr>
                        <w:top w:val="none" w:sz="0" w:space="0" w:color="auto"/>
                        <w:left w:val="none" w:sz="0" w:space="0" w:color="auto"/>
                        <w:bottom w:val="none" w:sz="0" w:space="0" w:color="auto"/>
                        <w:right w:val="none" w:sz="0" w:space="0" w:color="auto"/>
                      </w:divBdr>
                    </w:div>
                  </w:divsChild>
                </w:div>
                <w:div w:id="1203785468">
                  <w:marLeft w:val="0"/>
                  <w:marRight w:val="0"/>
                  <w:marTop w:val="72"/>
                  <w:marBottom w:val="0"/>
                  <w:divBdr>
                    <w:top w:val="none" w:sz="0" w:space="0" w:color="auto"/>
                    <w:left w:val="none" w:sz="0" w:space="0" w:color="auto"/>
                    <w:bottom w:val="none" w:sz="0" w:space="0" w:color="auto"/>
                    <w:right w:val="none" w:sz="0" w:space="0" w:color="auto"/>
                  </w:divBdr>
                  <w:divsChild>
                    <w:div w:id="2003047754">
                      <w:marLeft w:val="0"/>
                      <w:marRight w:val="0"/>
                      <w:marTop w:val="144"/>
                      <w:marBottom w:val="0"/>
                      <w:divBdr>
                        <w:top w:val="none" w:sz="0" w:space="0" w:color="auto"/>
                        <w:left w:val="none" w:sz="0" w:space="0" w:color="auto"/>
                        <w:bottom w:val="none" w:sz="0" w:space="0" w:color="auto"/>
                        <w:right w:val="none" w:sz="0" w:space="0" w:color="auto"/>
                      </w:divBdr>
                    </w:div>
                  </w:divsChild>
                </w:div>
                <w:div w:id="1204442463">
                  <w:marLeft w:val="288"/>
                  <w:marRight w:val="0"/>
                  <w:marTop w:val="72"/>
                  <w:marBottom w:val="0"/>
                  <w:divBdr>
                    <w:top w:val="none" w:sz="0" w:space="0" w:color="auto"/>
                    <w:left w:val="none" w:sz="0" w:space="0" w:color="auto"/>
                    <w:bottom w:val="none" w:sz="0" w:space="0" w:color="auto"/>
                    <w:right w:val="none" w:sz="0" w:space="0" w:color="auto"/>
                  </w:divBdr>
                </w:div>
                <w:div w:id="1208104022">
                  <w:marLeft w:val="0"/>
                  <w:marRight w:val="0"/>
                  <w:marTop w:val="72"/>
                  <w:marBottom w:val="0"/>
                  <w:divBdr>
                    <w:top w:val="none" w:sz="0" w:space="0" w:color="auto"/>
                    <w:left w:val="none" w:sz="0" w:space="0" w:color="auto"/>
                    <w:bottom w:val="none" w:sz="0" w:space="0" w:color="auto"/>
                    <w:right w:val="none" w:sz="0" w:space="0" w:color="auto"/>
                  </w:divBdr>
                </w:div>
                <w:div w:id="1210919043">
                  <w:marLeft w:val="0"/>
                  <w:marRight w:val="0"/>
                  <w:marTop w:val="288"/>
                  <w:marBottom w:val="0"/>
                  <w:divBdr>
                    <w:top w:val="none" w:sz="0" w:space="0" w:color="auto"/>
                    <w:left w:val="none" w:sz="0" w:space="0" w:color="auto"/>
                    <w:bottom w:val="none" w:sz="0" w:space="0" w:color="auto"/>
                    <w:right w:val="none" w:sz="0" w:space="0" w:color="auto"/>
                  </w:divBdr>
                </w:div>
                <w:div w:id="1212813415">
                  <w:marLeft w:val="288"/>
                  <w:marRight w:val="0"/>
                  <w:marTop w:val="72"/>
                  <w:marBottom w:val="0"/>
                  <w:divBdr>
                    <w:top w:val="none" w:sz="0" w:space="0" w:color="auto"/>
                    <w:left w:val="none" w:sz="0" w:space="0" w:color="auto"/>
                    <w:bottom w:val="none" w:sz="0" w:space="0" w:color="auto"/>
                    <w:right w:val="none" w:sz="0" w:space="0" w:color="auto"/>
                  </w:divBdr>
                </w:div>
                <w:div w:id="1216701491">
                  <w:marLeft w:val="0"/>
                  <w:marRight w:val="0"/>
                  <w:marTop w:val="288"/>
                  <w:marBottom w:val="0"/>
                  <w:divBdr>
                    <w:top w:val="none" w:sz="0" w:space="0" w:color="auto"/>
                    <w:left w:val="none" w:sz="0" w:space="0" w:color="auto"/>
                    <w:bottom w:val="none" w:sz="0" w:space="0" w:color="auto"/>
                    <w:right w:val="none" w:sz="0" w:space="0" w:color="auto"/>
                  </w:divBdr>
                </w:div>
                <w:div w:id="1217468469">
                  <w:marLeft w:val="0"/>
                  <w:marRight w:val="0"/>
                  <w:marTop w:val="72"/>
                  <w:marBottom w:val="0"/>
                  <w:divBdr>
                    <w:top w:val="none" w:sz="0" w:space="0" w:color="auto"/>
                    <w:left w:val="none" w:sz="0" w:space="0" w:color="auto"/>
                    <w:bottom w:val="none" w:sz="0" w:space="0" w:color="auto"/>
                    <w:right w:val="none" w:sz="0" w:space="0" w:color="auto"/>
                  </w:divBdr>
                </w:div>
                <w:div w:id="1218324630">
                  <w:marLeft w:val="0"/>
                  <w:marRight w:val="0"/>
                  <w:marTop w:val="72"/>
                  <w:marBottom w:val="0"/>
                  <w:divBdr>
                    <w:top w:val="none" w:sz="0" w:space="0" w:color="auto"/>
                    <w:left w:val="none" w:sz="0" w:space="0" w:color="auto"/>
                    <w:bottom w:val="none" w:sz="0" w:space="0" w:color="auto"/>
                    <w:right w:val="none" w:sz="0" w:space="0" w:color="auto"/>
                  </w:divBdr>
                </w:div>
                <w:div w:id="1218592121">
                  <w:marLeft w:val="0"/>
                  <w:marRight w:val="0"/>
                  <w:marTop w:val="72"/>
                  <w:marBottom w:val="0"/>
                  <w:divBdr>
                    <w:top w:val="none" w:sz="0" w:space="0" w:color="auto"/>
                    <w:left w:val="none" w:sz="0" w:space="0" w:color="auto"/>
                    <w:bottom w:val="none" w:sz="0" w:space="0" w:color="auto"/>
                    <w:right w:val="none" w:sz="0" w:space="0" w:color="auto"/>
                  </w:divBdr>
                  <w:divsChild>
                    <w:div w:id="1152984906">
                      <w:marLeft w:val="0"/>
                      <w:marRight w:val="0"/>
                      <w:marTop w:val="144"/>
                      <w:marBottom w:val="0"/>
                      <w:divBdr>
                        <w:top w:val="none" w:sz="0" w:space="0" w:color="auto"/>
                        <w:left w:val="none" w:sz="0" w:space="0" w:color="auto"/>
                        <w:bottom w:val="none" w:sz="0" w:space="0" w:color="auto"/>
                        <w:right w:val="none" w:sz="0" w:space="0" w:color="auto"/>
                      </w:divBdr>
                    </w:div>
                    <w:div w:id="1947469599">
                      <w:marLeft w:val="0"/>
                      <w:marRight w:val="0"/>
                      <w:marTop w:val="144"/>
                      <w:marBottom w:val="0"/>
                      <w:divBdr>
                        <w:top w:val="none" w:sz="0" w:space="0" w:color="auto"/>
                        <w:left w:val="none" w:sz="0" w:space="0" w:color="auto"/>
                        <w:bottom w:val="none" w:sz="0" w:space="0" w:color="auto"/>
                        <w:right w:val="none" w:sz="0" w:space="0" w:color="auto"/>
                      </w:divBdr>
                    </w:div>
                  </w:divsChild>
                </w:div>
                <w:div w:id="1221669938">
                  <w:marLeft w:val="0"/>
                  <w:marRight w:val="0"/>
                  <w:marTop w:val="72"/>
                  <w:marBottom w:val="0"/>
                  <w:divBdr>
                    <w:top w:val="none" w:sz="0" w:space="0" w:color="auto"/>
                    <w:left w:val="none" w:sz="0" w:space="0" w:color="auto"/>
                    <w:bottom w:val="none" w:sz="0" w:space="0" w:color="auto"/>
                    <w:right w:val="none" w:sz="0" w:space="0" w:color="auto"/>
                  </w:divBdr>
                </w:div>
                <w:div w:id="1226718302">
                  <w:marLeft w:val="0"/>
                  <w:marRight w:val="0"/>
                  <w:marTop w:val="288"/>
                  <w:marBottom w:val="0"/>
                  <w:divBdr>
                    <w:top w:val="none" w:sz="0" w:space="0" w:color="auto"/>
                    <w:left w:val="none" w:sz="0" w:space="0" w:color="auto"/>
                    <w:bottom w:val="none" w:sz="0" w:space="0" w:color="auto"/>
                    <w:right w:val="none" w:sz="0" w:space="0" w:color="auto"/>
                  </w:divBdr>
                </w:div>
                <w:div w:id="1227716048">
                  <w:marLeft w:val="0"/>
                  <w:marRight w:val="0"/>
                  <w:marTop w:val="72"/>
                  <w:marBottom w:val="0"/>
                  <w:divBdr>
                    <w:top w:val="none" w:sz="0" w:space="0" w:color="auto"/>
                    <w:left w:val="none" w:sz="0" w:space="0" w:color="auto"/>
                    <w:bottom w:val="none" w:sz="0" w:space="0" w:color="auto"/>
                    <w:right w:val="none" w:sz="0" w:space="0" w:color="auto"/>
                  </w:divBdr>
                  <w:divsChild>
                    <w:div w:id="1686251081">
                      <w:marLeft w:val="0"/>
                      <w:marRight w:val="0"/>
                      <w:marTop w:val="144"/>
                      <w:marBottom w:val="0"/>
                      <w:divBdr>
                        <w:top w:val="none" w:sz="0" w:space="0" w:color="auto"/>
                        <w:left w:val="none" w:sz="0" w:space="0" w:color="auto"/>
                        <w:bottom w:val="none" w:sz="0" w:space="0" w:color="auto"/>
                        <w:right w:val="none" w:sz="0" w:space="0" w:color="auto"/>
                      </w:divBdr>
                    </w:div>
                    <w:div w:id="1730349279">
                      <w:marLeft w:val="0"/>
                      <w:marRight w:val="0"/>
                      <w:marTop w:val="144"/>
                      <w:marBottom w:val="0"/>
                      <w:divBdr>
                        <w:top w:val="none" w:sz="0" w:space="0" w:color="auto"/>
                        <w:left w:val="none" w:sz="0" w:space="0" w:color="auto"/>
                        <w:bottom w:val="none" w:sz="0" w:space="0" w:color="auto"/>
                        <w:right w:val="none" w:sz="0" w:space="0" w:color="auto"/>
                      </w:divBdr>
                    </w:div>
                  </w:divsChild>
                </w:div>
                <w:div w:id="1231967466">
                  <w:marLeft w:val="0"/>
                  <w:marRight w:val="0"/>
                  <w:marTop w:val="72"/>
                  <w:marBottom w:val="0"/>
                  <w:divBdr>
                    <w:top w:val="none" w:sz="0" w:space="0" w:color="auto"/>
                    <w:left w:val="none" w:sz="0" w:space="0" w:color="auto"/>
                    <w:bottom w:val="none" w:sz="0" w:space="0" w:color="auto"/>
                    <w:right w:val="none" w:sz="0" w:space="0" w:color="auto"/>
                  </w:divBdr>
                  <w:divsChild>
                    <w:div w:id="770011923">
                      <w:marLeft w:val="0"/>
                      <w:marRight w:val="0"/>
                      <w:marTop w:val="144"/>
                      <w:marBottom w:val="0"/>
                      <w:divBdr>
                        <w:top w:val="none" w:sz="0" w:space="0" w:color="auto"/>
                        <w:left w:val="none" w:sz="0" w:space="0" w:color="auto"/>
                        <w:bottom w:val="none" w:sz="0" w:space="0" w:color="auto"/>
                        <w:right w:val="none" w:sz="0" w:space="0" w:color="auto"/>
                      </w:divBdr>
                    </w:div>
                  </w:divsChild>
                </w:div>
                <w:div w:id="1232077389">
                  <w:marLeft w:val="288"/>
                  <w:marRight w:val="0"/>
                  <w:marTop w:val="288"/>
                  <w:marBottom w:val="0"/>
                  <w:divBdr>
                    <w:top w:val="none" w:sz="0" w:space="0" w:color="auto"/>
                    <w:left w:val="none" w:sz="0" w:space="0" w:color="auto"/>
                    <w:bottom w:val="none" w:sz="0" w:space="0" w:color="auto"/>
                    <w:right w:val="none" w:sz="0" w:space="0" w:color="auto"/>
                  </w:divBdr>
                </w:div>
                <w:div w:id="1232346437">
                  <w:marLeft w:val="288"/>
                  <w:marRight w:val="0"/>
                  <w:marTop w:val="72"/>
                  <w:marBottom w:val="0"/>
                  <w:divBdr>
                    <w:top w:val="none" w:sz="0" w:space="0" w:color="auto"/>
                    <w:left w:val="none" w:sz="0" w:space="0" w:color="auto"/>
                    <w:bottom w:val="none" w:sz="0" w:space="0" w:color="auto"/>
                    <w:right w:val="none" w:sz="0" w:space="0" w:color="auto"/>
                  </w:divBdr>
                </w:div>
                <w:div w:id="1235049199">
                  <w:marLeft w:val="0"/>
                  <w:marRight w:val="0"/>
                  <w:marTop w:val="288"/>
                  <w:marBottom w:val="0"/>
                  <w:divBdr>
                    <w:top w:val="none" w:sz="0" w:space="0" w:color="auto"/>
                    <w:left w:val="none" w:sz="0" w:space="0" w:color="auto"/>
                    <w:bottom w:val="none" w:sz="0" w:space="0" w:color="auto"/>
                    <w:right w:val="none" w:sz="0" w:space="0" w:color="auto"/>
                  </w:divBdr>
                </w:div>
                <w:div w:id="1235167959">
                  <w:marLeft w:val="288"/>
                  <w:marRight w:val="0"/>
                  <w:marTop w:val="72"/>
                  <w:marBottom w:val="0"/>
                  <w:divBdr>
                    <w:top w:val="none" w:sz="0" w:space="0" w:color="auto"/>
                    <w:left w:val="none" w:sz="0" w:space="0" w:color="auto"/>
                    <w:bottom w:val="none" w:sz="0" w:space="0" w:color="auto"/>
                    <w:right w:val="none" w:sz="0" w:space="0" w:color="auto"/>
                  </w:divBdr>
                </w:div>
                <w:div w:id="1243294805">
                  <w:marLeft w:val="0"/>
                  <w:marRight w:val="0"/>
                  <w:marTop w:val="288"/>
                  <w:marBottom w:val="0"/>
                  <w:divBdr>
                    <w:top w:val="none" w:sz="0" w:space="0" w:color="auto"/>
                    <w:left w:val="none" w:sz="0" w:space="0" w:color="auto"/>
                    <w:bottom w:val="none" w:sz="0" w:space="0" w:color="auto"/>
                    <w:right w:val="none" w:sz="0" w:space="0" w:color="auto"/>
                  </w:divBdr>
                </w:div>
                <w:div w:id="1244484063">
                  <w:marLeft w:val="288"/>
                  <w:marRight w:val="0"/>
                  <w:marTop w:val="72"/>
                  <w:marBottom w:val="0"/>
                  <w:divBdr>
                    <w:top w:val="none" w:sz="0" w:space="0" w:color="auto"/>
                    <w:left w:val="none" w:sz="0" w:space="0" w:color="auto"/>
                    <w:bottom w:val="none" w:sz="0" w:space="0" w:color="auto"/>
                    <w:right w:val="none" w:sz="0" w:space="0" w:color="auto"/>
                  </w:divBdr>
                </w:div>
                <w:div w:id="1247693272">
                  <w:marLeft w:val="288"/>
                  <w:marRight w:val="0"/>
                  <w:marTop w:val="288"/>
                  <w:marBottom w:val="0"/>
                  <w:divBdr>
                    <w:top w:val="none" w:sz="0" w:space="0" w:color="auto"/>
                    <w:left w:val="none" w:sz="0" w:space="0" w:color="auto"/>
                    <w:bottom w:val="none" w:sz="0" w:space="0" w:color="auto"/>
                    <w:right w:val="none" w:sz="0" w:space="0" w:color="auto"/>
                  </w:divBdr>
                </w:div>
                <w:div w:id="1250501056">
                  <w:marLeft w:val="288"/>
                  <w:marRight w:val="0"/>
                  <w:marTop w:val="72"/>
                  <w:marBottom w:val="0"/>
                  <w:divBdr>
                    <w:top w:val="none" w:sz="0" w:space="0" w:color="auto"/>
                    <w:left w:val="none" w:sz="0" w:space="0" w:color="auto"/>
                    <w:bottom w:val="none" w:sz="0" w:space="0" w:color="auto"/>
                    <w:right w:val="none" w:sz="0" w:space="0" w:color="auto"/>
                  </w:divBdr>
                </w:div>
                <w:div w:id="1250697387">
                  <w:marLeft w:val="288"/>
                  <w:marRight w:val="0"/>
                  <w:marTop w:val="72"/>
                  <w:marBottom w:val="0"/>
                  <w:divBdr>
                    <w:top w:val="none" w:sz="0" w:space="0" w:color="auto"/>
                    <w:left w:val="none" w:sz="0" w:space="0" w:color="auto"/>
                    <w:bottom w:val="none" w:sz="0" w:space="0" w:color="auto"/>
                    <w:right w:val="none" w:sz="0" w:space="0" w:color="auto"/>
                  </w:divBdr>
                </w:div>
                <w:div w:id="1254120126">
                  <w:marLeft w:val="0"/>
                  <w:marRight w:val="0"/>
                  <w:marTop w:val="72"/>
                  <w:marBottom w:val="0"/>
                  <w:divBdr>
                    <w:top w:val="none" w:sz="0" w:space="0" w:color="auto"/>
                    <w:left w:val="none" w:sz="0" w:space="0" w:color="auto"/>
                    <w:bottom w:val="none" w:sz="0" w:space="0" w:color="auto"/>
                    <w:right w:val="none" w:sz="0" w:space="0" w:color="auto"/>
                  </w:divBdr>
                </w:div>
                <w:div w:id="1254894970">
                  <w:marLeft w:val="0"/>
                  <w:marRight w:val="0"/>
                  <w:marTop w:val="72"/>
                  <w:marBottom w:val="0"/>
                  <w:divBdr>
                    <w:top w:val="none" w:sz="0" w:space="0" w:color="auto"/>
                    <w:left w:val="none" w:sz="0" w:space="0" w:color="auto"/>
                    <w:bottom w:val="none" w:sz="0" w:space="0" w:color="auto"/>
                    <w:right w:val="none" w:sz="0" w:space="0" w:color="auto"/>
                  </w:divBdr>
                </w:div>
                <w:div w:id="1260331082">
                  <w:marLeft w:val="0"/>
                  <w:marRight w:val="0"/>
                  <w:marTop w:val="72"/>
                  <w:marBottom w:val="0"/>
                  <w:divBdr>
                    <w:top w:val="none" w:sz="0" w:space="0" w:color="auto"/>
                    <w:left w:val="none" w:sz="0" w:space="0" w:color="auto"/>
                    <w:bottom w:val="none" w:sz="0" w:space="0" w:color="auto"/>
                    <w:right w:val="none" w:sz="0" w:space="0" w:color="auto"/>
                  </w:divBdr>
                </w:div>
                <w:div w:id="1263223110">
                  <w:marLeft w:val="0"/>
                  <w:marRight w:val="0"/>
                  <w:marTop w:val="288"/>
                  <w:marBottom w:val="0"/>
                  <w:divBdr>
                    <w:top w:val="none" w:sz="0" w:space="0" w:color="auto"/>
                    <w:left w:val="none" w:sz="0" w:space="0" w:color="auto"/>
                    <w:bottom w:val="none" w:sz="0" w:space="0" w:color="auto"/>
                    <w:right w:val="none" w:sz="0" w:space="0" w:color="auto"/>
                  </w:divBdr>
                </w:div>
                <w:div w:id="1263876323">
                  <w:marLeft w:val="288"/>
                  <w:marRight w:val="0"/>
                  <w:marTop w:val="288"/>
                  <w:marBottom w:val="0"/>
                  <w:divBdr>
                    <w:top w:val="none" w:sz="0" w:space="0" w:color="auto"/>
                    <w:left w:val="none" w:sz="0" w:space="0" w:color="auto"/>
                    <w:bottom w:val="none" w:sz="0" w:space="0" w:color="auto"/>
                    <w:right w:val="none" w:sz="0" w:space="0" w:color="auto"/>
                  </w:divBdr>
                </w:div>
                <w:div w:id="1269314756">
                  <w:marLeft w:val="0"/>
                  <w:marRight w:val="0"/>
                  <w:marTop w:val="72"/>
                  <w:marBottom w:val="0"/>
                  <w:divBdr>
                    <w:top w:val="none" w:sz="0" w:space="0" w:color="auto"/>
                    <w:left w:val="none" w:sz="0" w:space="0" w:color="auto"/>
                    <w:bottom w:val="none" w:sz="0" w:space="0" w:color="auto"/>
                    <w:right w:val="none" w:sz="0" w:space="0" w:color="auto"/>
                  </w:divBdr>
                  <w:divsChild>
                    <w:div w:id="1733692285">
                      <w:marLeft w:val="0"/>
                      <w:marRight w:val="0"/>
                      <w:marTop w:val="144"/>
                      <w:marBottom w:val="0"/>
                      <w:divBdr>
                        <w:top w:val="none" w:sz="0" w:space="0" w:color="auto"/>
                        <w:left w:val="none" w:sz="0" w:space="0" w:color="auto"/>
                        <w:bottom w:val="none" w:sz="0" w:space="0" w:color="auto"/>
                        <w:right w:val="none" w:sz="0" w:space="0" w:color="auto"/>
                      </w:divBdr>
                    </w:div>
                  </w:divsChild>
                </w:div>
                <w:div w:id="1272083463">
                  <w:marLeft w:val="288"/>
                  <w:marRight w:val="0"/>
                  <w:marTop w:val="72"/>
                  <w:marBottom w:val="0"/>
                  <w:divBdr>
                    <w:top w:val="none" w:sz="0" w:space="0" w:color="auto"/>
                    <w:left w:val="none" w:sz="0" w:space="0" w:color="auto"/>
                    <w:bottom w:val="none" w:sz="0" w:space="0" w:color="auto"/>
                    <w:right w:val="none" w:sz="0" w:space="0" w:color="auto"/>
                  </w:divBdr>
                </w:div>
                <w:div w:id="1273198776">
                  <w:marLeft w:val="288"/>
                  <w:marRight w:val="0"/>
                  <w:marTop w:val="72"/>
                  <w:marBottom w:val="0"/>
                  <w:divBdr>
                    <w:top w:val="none" w:sz="0" w:space="0" w:color="auto"/>
                    <w:left w:val="none" w:sz="0" w:space="0" w:color="auto"/>
                    <w:bottom w:val="none" w:sz="0" w:space="0" w:color="auto"/>
                    <w:right w:val="none" w:sz="0" w:space="0" w:color="auto"/>
                  </w:divBdr>
                </w:div>
                <w:div w:id="1281491076">
                  <w:marLeft w:val="0"/>
                  <w:marRight w:val="0"/>
                  <w:marTop w:val="72"/>
                  <w:marBottom w:val="0"/>
                  <w:divBdr>
                    <w:top w:val="none" w:sz="0" w:space="0" w:color="auto"/>
                    <w:left w:val="none" w:sz="0" w:space="0" w:color="auto"/>
                    <w:bottom w:val="none" w:sz="0" w:space="0" w:color="auto"/>
                    <w:right w:val="none" w:sz="0" w:space="0" w:color="auto"/>
                  </w:divBdr>
                </w:div>
                <w:div w:id="1289433925">
                  <w:marLeft w:val="0"/>
                  <w:marRight w:val="0"/>
                  <w:marTop w:val="72"/>
                  <w:marBottom w:val="0"/>
                  <w:divBdr>
                    <w:top w:val="none" w:sz="0" w:space="0" w:color="auto"/>
                    <w:left w:val="none" w:sz="0" w:space="0" w:color="auto"/>
                    <w:bottom w:val="none" w:sz="0" w:space="0" w:color="auto"/>
                    <w:right w:val="none" w:sz="0" w:space="0" w:color="auto"/>
                  </w:divBdr>
                  <w:divsChild>
                    <w:div w:id="90051190">
                      <w:marLeft w:val="0"/>
                      <w:marRight w:val="0"/>
                      <w:marTop w:val="144"/>
                      <w:marBottom w:val="0"/>
                      <w:divBdr>
                        <w:top w:val="none" w:sz="0" w:space="0" w:color="auto"/>
                        <w:left w:val="none" w:sz="0" w:space="0" w:color="auto"/>
                        <w:bottom w:val="none" w:sz="0" w:space="0" w:color="auto"/>
                        <w:right w:val="none" w:sz="0" w:space="0" w:color="auto"/>
                      </w:divBdr>
                    </w:div>
                  </w:divsChild>
                </w:div>
                <w:div w:id="1313875031">
                  <w:marLeft w:val="288"/>
                  <w:marRight w:val="0"/>
                  <w:marTop w:val="72"/>
                  <w:marBottom w:val="0"/>
                  <w:divBdr>
                    <w:top w:val="none" w:sz="0" w:space="0" w:color="auto"/>
                    <w:left w:val="none" w:sz="0" w:space="0" w:color="auto"/>
                    <w:bottom w:val="none" w:sz="0" w:space="0" w:color="auto"/>
                    <w:right w:val="none" w:sz="0" w:space="0" w:color="auto"/>
                  </w:divBdr>
                </w:div>
                <w:div w:id="1314917493">
                  <w:marLeft w:val="0"/>
                  <w:marRight w:val="0"/>
                  <w:marTop w:val="72"/>
                  <w:marBottom w:val="0"/>
                  <w:divBdr>
                    <w:top w:val="none" w:sz="0" w:space="0" w:color="auto"/>
                    <w:left w:val="none" w:sz="0" w:space="0" w:color="auto"/>
                    <w:bottom w:val="none" w:sz="0" w:space="0" w:color="auto"/>
                    <w:right w:val="none" w:sz="0" w:space="0" w:color="auto"/>
                  </w:divBdr>
                </w:div>
                <w:div w:id="1318343094">
                  <w:marLeft w:val="288"/>
                  <w:marRight w:val="0"/>
                  <w:marTop w:val="72"/>
                  <w:marBottom w:val="0"/>
                  <w:divBdr>
                    <w:top w:val="none" w:sz="0" w:space="0" w:color="auto"/>
                    <w:left w:val="none" w:sz="0" w:space="0" w:color="auto"/>
                    <w:bottom w:val="none" w:sz="0" w:space="0" w:color="auto"/>
                    <w:right w:val="none" w:sz="0" w:space="0" w:color="auto"/>
                  </w:divBdr>
                </w:div>
                <w:div w:id="1318462260">
                  <w:marLeft w:val="0"/>
                  <w:marRight w:val="0"/>
                  <w:marTop w:val="72"/>
                  <w:marBottom w:val="0"/>
                  <w:divBdr>
                    <w:top w:val="none" w:sz="0" w:space="0" w:color="auto"/>
                    <w:left w:val="none" w:sz="0" w:space="0" w:color="auto"/>
                    <w:bottom w:val="none" w:sz="0" w:space="0" w:color="auto"/>
                    <w:right w:val="none" w:sz="0" w:space="0" w:color="auto"/>
                  </w:divBdr>
                </w:div>
                <w:div w:id="1318919078">
                  <w:marLeft w:val="0"/>
                  <w:marRight w:val="0"/>
                  <w:marTop w:val="288"/>
                  <w:marBottom w:val="0"/>
                  <w:divBdr>
                    <w:top w:val="none" w:sz="0" w:space="0" w:color="auto"/>
                    <w:left w:val="none" w:sz="0" w:space="0" w:color="auto"/>
                    <w:bottom w:val="none" w:sz="0" w:space="0" w:color="auto"/>
                    <w:right w:val="none" w:sz="0" w:space="0" w:color="auto"/>
                  </w:divBdr>
                </w:div>
                <w:div w:id="1319309903">
                  <w:marLeft w:val="288"/>
                  <w:marRight w:val="0"/>
                  <w:marTop w:val="288"/>
                  <w:marBottom w:val="0"/>
                  <w:divBdr>
                    <w:top w:val="none" w:sz="0" w:space="0" w:color="auto"/>
                    <w:left w:val="none" w:sz="0" w:space="0" w:color="auto"/>
                    <w:bottom w:val="none" w:sz="0" w:space="0" w:color="auto"/>
                    <w:right w:val="none" w:sz="0" w:space="0" w:color="auto"/>
                  </w:divBdr>
                </w:div>
                <w:div w:id="1321620386">
                  <w:marLeft w:val="288"/>
                  <w:marRight w:val="0"/>
                  <w:marTop w:val="72"/>
                  <w:marBottom w:val="0"/>
                  <w:divBdr>
                    <w:top w:val="none" w:sz="0" w:space="0" w:color="auto"/>
                    <w:left w:val="none" w:sz="0" w:space="0" w:color="auto"/>
                    <w:bottom w:val="none" w:sz="0" w:space="0" w:color="auto"/>
                    <w:right w:val="none" w:sz="0" w:space="0" w:color="auto"/>
                  </w:divBdr>
                </w:div>
                <w:div w:id="1322463375">
                  <w:marLeft w:val="288"/>
                  <w:marRight w:val="0"/>
                  <w:marTop w:val="72"/>
                  <w:marBottom w:val="0"/>
                  <w:divBdr>
                    <w:top w:val="none" w:sz="0" w:space="0" w:color="auto"/>
                    <w:left w:val="none" w:sz="0" w:space="0" w:color="auto"/>
                    <w:bottom w:val="none" w:sz="0" w:space="0" w:color="auto"/>
                    <w:right w:val="none" w:sz="0" w:space="0" w:color="auto"/>
                  </w:divBdr>
                </w:div>
                <w:div w:id="1322999009">
                  <w:marLeft w:val="288"/>
                  <w:marRight w:val="0"/>
                  <w:marTop w:val="288"/>
                  <w:marBottom w:val="0"/>
                  <w:divBdr>
                    <w:top w:val="none" w:sz="0" w:space="0" w:color="auto"/>
                    <w:left w:val="none" w:sz="0" w:space="0" w:color="auto"/>
                    <w:bottom w:val="none" w:sz="0" w:space="0" w:color="auto"/>
                    <w:right w:val="none" w:sz="0" w:space="0" w:color="auto"/>
                  </w:divBdr>
                </w:div>
                <w:div w:id="1327518711">
                  <w:marLeft w:val="288"/>
                  <w:marRight w:val="0"/>
                  <w:marTop w:val="288"/>
                  <w:marBottom w:val="0"/>
                  <w:divBdr>
                    <w:top w:val="none" w:sz="0" w:space="0" w:color="auto"/>
                    <w:left w:val="none" w:sz="0" w:space="0" w:color="auto"/>
                    <w:bottom w:val="none" w:sz="0" w:space="0" w:color="auto"/>
                    <w:right w:val="none" w:sz="0" w:space="0" w:color="auto"/>
                  </w:divBdr>
                </w:div>
                <w:div w:id="1330325189">
                  <w:marLeft w:val="288"/>
                  <w:marRight w:val="0"/>
                  <w:marTop w:val="72"/>
                  <w:marBottom w:val="0"/>
                  <w:divBdr>
                    <w:top w:val="none" w:sz="0" w:space="0" w:color="auto"/>
                    <w:left w:val="none" w:sz="0" w:space="0" w:color="auto"/>
                    <w:bottom w:val="none" w:sz="0" w:space="0" w:color="auto"/>
                    <w:right w:val="none" w:sz="0" w:space="0" w:color="auto"/>
                  </w:divBdr>
                </w:div>
                <w:div w:id="1332294584">
                  <w:marLeft w:val="0"/>
                  <w:marRight w:val="0"/>
                  <w:marTop w:val="72"/>
                  <w:marBottom w:val="0"/>
                  <w:divBdr>
                    <w:top w:val="none" w:sz="0" w:space="0" w:color="auto"/>
                    <w:left w:val="none" w:sz="0" w:space="0" w:color="auto"/>
                    <w:bottom w:val="none" w:sz="0" w:space="0" w:color="auto"/>
                    <w:right w:val="none" w:sz="0" w:space="0" w:color="auto"/>
                  </w:divBdr>
                </w:div>
                <w:div w:id="1332639421">
                  <w:marLeft w:val="0"/>
                  <w:marRight w:val="0"/>
                  <w:marTop w:val="72"/>
                  <w:marBottom w:val="0"/>
                  <w:divBdr>
                    <w:top w:val="none" w:sz="0" w:space="0" w:color="auto"/>
                    <w:left w:val="none" w:sz="0" w:space="0" w:color="auto"/>
                    <w:bottom w:val="none" w:sz="0" w:space="0" w:color="auto"/>
                    <w:right w:val="none" w:sz="0" w:space="0" w:color="auto"/>
                  </w:divBdr>
                </w:div>
                <w:div w:id="1338574910">
                  <w:marLeft w:val="0"/>
                  <w:marRight w:val="0"/>
                  <w:marTop w:val="72"/>
                  <w:marBottom w:val="0"/>
                  <w:divBdr>
                    <w:top w:val="none" w:sz="0" w:space="0" w:color="auto"/>
                    <w:left w:val="none" w:sz="0" w:space="0" w:color="auto"/>
                    <w:bottom w:val="none" w:sz="0" w:space="0" w:color="auto"/>
                    <w:right w:val="none" w:sz="0" w:space="0" w:color="auto"/>
                  </w:divBdr>
                  <w:divsChild>
                    <w:div w:id="671251904">
                      <w:marLeft w:val="0"/>
                      <w:marRight w:val="0"/>
                      <w:marTop w:val="144"/>
                      <w:marBottom w:val="0"/>
                      <w:divBdr>
                        <w:top w:val="none" w:sz="0" w:space="0" w:color="auto"/>
                        <w:left w:val="none" w:sz="0" w:space="0" w:color="auto"/>
                        <w:bottom w:val="none" w:sz="0" w:space="0" w:color="auto"/>
                        <w:right w:val="none" w:sz="0" w:space="0" w:color="auto"/>
                      </w:divBdr>
                    </w:div>
                  </w:divsChild>
                </w:div>
                <w:div w:id="1339889988">
                  <w:marLeft w:val="288"/>
                  <w:marRight w:val="0"/>
                  <w:marTop w:val="72"/>
                  <w:marBottom w:val="0"/>
                  <w:divBdr>
                    <w:top w:val="none" w:sz="0" w:space="0" w:color="auto"/>
                    <w:left w:val="none" w:sz="0" w:space="0" w:color="auto"/>
                    <w:bottom w:val="none" w:sz="0" w:space="0" w:color="auto"/>
                    <w:right w:val="none" w:sz="0" w:space="0" w:color="auto"/>
                  </w:divBdr>
                </w:div>
                <w:div w:id="1340884816">
                  <w:marLeft w:val="0"/>
                  <w:marRight w:val="0"/>
                  <w:marTop w:val="72"/>
                  <w:marBottom w:val="0"/>
                  <w:divBdr>
                    <w:top w:val="none" w:sz="0" w:space="0" w:color="auto"/>
                    <w:left w:val="none" w:sz="0" w:space="0" w:color="auto"/>
                    <w:bottom w:val="none" w:sz="0" w:space="0" w:color="auto"/>
                    <w:right w:val="none" w:sz="0" w:space="0" w:color="auto"/>
                  </w:divBdr>
                  <w:divsChild>
                    <w:div w:id="273368951">
                      <w:marLeft w:val="0"/>
                      <w:marRight w:val="0"/>
                      <w:marTop w:val="144"/>
                      <w:marBottom w:val="0"/>
                      <w:divBdr>
                        <w:top w:val="none" w:sz="0" w:space="0" w:color="auto"/>
                        <w:left w:val="none" w:sz="0" w:space="0" w:color="auto"/>
                        <w:bottom w:val="none" w:sz="0" w:space="0" w:color="auto"/>
                        <w:right w:val="none" w:sz="0" w:space="0" w:color="auto"/>
                      </w:divBdr>
                    </w:div>
                    <w:div w:id="527446387">
                      <w:marLeft w:val="0"/>
                      <w:marRight w:val="0"/>
                      <w:marTop w:val="144"/>
                      <w:marBottom w:val="0"/>
                      <w:divBdr>
                        <w:top w:val="none" w:sz="0" w:space="0" w:color="auto"/>
                        <w:left w:val="none" w:sz="0" w:space="0" w:color="auto"/>
                        <w:bottom w:val="none" w:sz="0" w:space="0" w:color="auto"/>
                        <w:right w:val="none" w:sz="0" w:space="0" w:color="auto"/>
                      </w:divBdr>
                    </w:div>
                  </w:divsChild>
                </w:div>
                <w:div w:id="1342734209">
                  <w:marLeft w:val="0"/>
                  <w:marRight w:val="0"/>
                  <w:marTop w:val="72"/>
                  <w:marBottom w:val="0"/>
                  <w:divBdr>
                    <w:top w:val="none" w:sz="0" w:space="0" w:color="auto"/>
                    <w:left w:val="none" w:sz="0" w:space="0" w:color="auto"/>
                    <w:bottom w:val="none" w:sz="0" w:space="0" w:color="auto"/>
                    <w:right w:val="none" w:sz="0" w:space="0" w:color="auto"/>
                  </w:divBdr>
                  <w:divsChild>
                    <w:div w:id="1429815626">
                      <w:marLeft w:val="0"/>
                      <w:marRight w:val="0"/>
                      <w:marTop w:val="144"/>
                      <w:marBottom w:val="0"/>
                      <w:divBdr>
                        <w:top w:val="none" w:sz="0" w:space="0" w:color="auto"/>
                        <w:left w:val="none" w:sz="0" w:space="0" w:color="auto"/>
                        <w:bottom w:val="none" w:sz="0" w:space="0" w:color="auto"/>
                        <w:right w:val="none" w:sz="0" w:space="0" w:color="auto"/>
                      </w:divBdr>
                    </w:div>
                  </w:divsChild>
                </w:div>
                <w:div w:id="1347243877">
                  <w:marLeft w:val="0"/>
                  <w:marRight w:val="0"/>
                  <w:marTop w:val="72"/>
                  <w:marBottom w:val="0"/>
                  <w:divBdr>
                    <w:top w:val="none" w:sz="0" w:space="0" w:color="auto"/>
                    <w:left w:val="none" w:sz="0" w:space="0" w:color="auto"/>
                    <w:bottom w:val="none" w:sz="0" w:space="0" w:color="auto"/>
                    <w:right w:val="none" w:sz="0" w:space="0" w:color="auto"/>
                  </w:divBdr>
                </w:div>
                <w:div w:id="1347633911">
                  <w:marLeft w:val="0"/>
                  <w:marRight w:val="0"/>
                  <w:marTop w:val="72"/>
                  <w:marBottom w:val="0"/>
                  <w:divBdr>
                    <w:top w:val="none" w:sz="0" w:space="0" w:color="auto"/>
                    <w:left w:val="none" w:sz="0" w:space="0" w:color="auto"/>
                    <w:bottom w:val="none" w:sz="0" w:space="0" w:color="auto"/>
                    <w:right w:val="none" w:sz="0" w:space="0" w:color="auto"/>
                  </w:divBdr>
                  <w:divsChild>
                    <w:div w:id="1014501469">
                      <w:marLeft w:val="0"/>
                      <w:marRight w:val="0"/>
                      <w:marTop w:val="144"/>
                      <w:marBottom w:val="0"/>
                      <w:divBdr>
                        <w:top w:val="none" w:sz="0" w:space="0" w:color="auto"/>
                        <w:left w:val="none" w:sz="0" w:space="0" w:color="auto"/>
                        <w:bottom w:val="none" w:sz="0" w:space="0" w:color="auto"/>
                        <w:right w:val="none" w:sz="0" w:space="0" w:color="auto"/>
                      </w:divBdr>
                    </w:div>
                  </w:divsChild>
                </w:div>
                <w:div w:id="1347975500">
                  <w:marLeft w:val="288"/>
                  <w:marRight w:val="0"/>
                  <w:marTop w:val="144"/>
                  <w:marBottom w:val="0"/>
                  <w:divBdr>
                    <w:top w:val="none" w:sz="0" w:space="0" w:color="auto"/>
                    <w:left w:val="none" w:sz="0" w:space="0" w:color="auto"/>
                    <w:bottom w:val="none" w:sz="0" w:space="0" w:color="auto"/>
                    <w:right w:val="none" w:sz="0" w:space="0" w:color="auto"/>
                  </w:divBdr>
                  <w:divsChild>
                    <w:div w:id="600724768">
                      <w:marLeft w:val="648"/>
                      <w:marRight w:val="0"/>
                      <w:marTop w:val="0"/>
                      <w:marBottom w:val="0"/>
                      <w:divBdr>
                        <w:top w:val="none" w:sz="0" w:space="0" w:color="auto"/>
                        <w:left w:val="none" w:sz="0" w:space="0" w:color="auto"/>
                        <w:bottom w:val="none" w:sz="0" w:space="0" w:color="auto"/>
                        <w:right w:val="none" w:sz="0" w:space="0" w:color="auto"/>
                      </w:divBdr>
                    </w:div>
                  </w:divsChild>
                </w:div>
                <w:div w:id="1348481027">
                  <w:marLeft w:val="0"/>
                  <w:marRight w:val="0"/>
                  <w:marTop w:val="72"/>
                  <w:marBottom w:val="0"/>
                  <w:divBdr>
                    <w:top w:val="none" w:sz="0" w:space="0" w:color="auto"/>
                    <w:left w:val="none" w:sz="0" w:space="0" w:color="auto"/>
                    <w:bottom w:val="none" w:sz="0" w:space="0" w:color="auto"/>
                    <w:right w:val="none" w:sz="0" w:space="0" w:color="auto"/>
                  </w:divBdr>
                </w:div>
                <w:div w:id="1348559423">
                  <w:marLeft w:val="0"/>
                  <w:marRight w:val="0"/>
                  <w:marTop w:val="72"/>
                  <w:marBottom w:val="0"/>
                  <w:divBdr>
                    <w:top w:val="none" w:sz="0" w:space="0" w:color="auto"/>
                    <w:left w:val="none" w:sz="0" w:space="0" w:color="auto"/>
                    <w:bottom w:val="none" w:sz="0" w:space="0" w:color="auto"/>
                    <w:right w:val="none" w:sz="0" w:space="0" w:color="auto"/>
                  </w:divBdr>
                </w:div>
                <w:div w:id="1349985384">
                  <w:marLeft w:val="0"/>
                  <w:marRight w:val="0"/>
                  <w:marTop w:val="72"/>
                  <w:marBottom w:val="0"/>
                  <w:divBdr>
                    <w:top w:val="none" w:sz="0" w:space="0" w:color="auto"/>
                    <w:left w:val="none" w:sz="0" w:space="0" w:color="auto"/>
                    <w:bottom w:val="none" w:sz="0" w:space="0" w:color="auto"/>
                    <w:right w:val="none" w:sz="0" w:space="0" w:color="auto"/>
                  </w:divBdr>
                </w:div>
                <w:div w:id="1350179503">
                  <w:marLeft w:val="288"/>
                  <w:marRight w:val="0"/>
                  <w:marTop w:val="72"/>
                  <w:marBottom w:val="0"/>
                  <w:divBdr>
                    <w:top w:val="none" w:sz="0" w:space="0" w:color="auto"/>
                    <w:left w:val="none" w:sz="0" w:space="0" w:color="auto"/>
                    <w:bottom w:val="none" w:sz="0" w:space="0" w:color="auto"/>
                    <w:right w:val="none" w:sz="0" w:space="0" w:color="auto"/>
                  </w:divBdr>
                </w:div>
                <w:div w:id="1351906942">
                  <w:marLeft w:val="288"/>
                  <w:marRight w:val="0"/>
                  <w:marTop w:val="288"/>
                  <w:marBottom w:val="0"/>
                  <w:divBdr>
                    <w:top w:val="none" w:sz="0" w:space="0" w:color="auto"/>
                    <w:left w:val="none" w:sz="0" w:space="0" w:color="auto"/>
                    <w:bottom w:val="none" w:sz="0" w:space="0" w:color="auto"/>
                    <w:right w:val="none" w:sz="0" w:space="0" w:color="auto"/>
                  </w:divBdr>
                </w:div>
                <w:div w:id="1360810797">
                  <w:marLeft w:val="0"/>
                  <w:marRight w:val="0"/>
                  <w:marTop w:val="288"/>
                  <w:marBottom w:val="0"/>
                  <w:divBdr>
                    <w:top w:val="none" w:sz="0" w:space="0" w:color="auto"/>
                    <w:left w:val="none" w:sz="0" w:space="0" w:color="auto"/>
                    <w:bottom w:val="none" w:sz="0" w:space="0" w:color="auto"/>
                    <w:right w:val="none" w:sz="0" w:space="0" w:color="auto"/>
                  </w:divBdr>
                </w:div>
                <w:div w:id="1370180695">
                  <w:marLeft w:val="0"/>
                  <w:marRight w:val="0"/>
                  <w:marTop w:val="72"/>
                  <w:marBottom w:val="0"/>
                  <w:divBdr>
                    <w:top w:val="none" w:sz="0" w:space="0" w:color="auto"/>
                    <w:left w:val="none" w:sz="0" w:space="0" w:color="auto"/>
                    <w:bottom w:val="none" w:sz="0" w:space="0" w:color="auto"/>
                    <w:right w:val="none" w:sz="0" w:space="0" w:color="auto"/>
                  </w:divBdr>
                  <w:divsChild>
                    <w:div w:id="709262473">
                      <w:marLeft w:val="0"/>
                      <w:marRight w:val="0"/>
                      <w:marTop w:val="144"/>
                      <w:marBottom w:val="0"/>
                      <w:divBdr>
                        <w:top w:val="none" w:sz="0" w:space="0" w:color="auto"/>
                        <w:left w:val="none" w:sz="0" w:space="0" w:color="auto"/>
                        <w:bottom w:val="none" w:sz="0" w:space="0" w:color="auto"/>
                        <w:right w:val="none" w:sz="0" w:space="0" w:color="auto"/>
                      </w:divBdr>
                    </w:div>
                  </w:divsChild>
                </w:div>
                <w:div w:id="1375693566">
                  <w:marLeft w:val="0"/>
                  <w:marRight w:val="0"/>
                  <w:marTop w:val="72"/>
                  <w:marBottom w:val="0"/>
                  <w:divBdr>
                    <w:top w:val="none" w:sz="0" w:space="0" w:color="auto"/>
                    <w:left w:val="none" w:sz="0" w:space="0" w:color="auto"/>
                    <w:bottom w:val="none" w:sz="0" w:space="0" w:color="auto"/>
                    <w:right w:val="none" w:sz="0" w:space="0" w:color="auto"/>
                  </w:divBdr>
                  <w:divsChild>
                    <w:div w:id="1116603051">
                      <w:marLeft w:val="0"/>
                      <w:marRight w:val="0"/>
                      <w:marTop w:val="144"/>
                      <w:marBottom w:val="0"/>
                      <w:divBdr>
                        <w:top w:val="none" w:sz="0" w:space="0" w:color="auto"/>
                        <w:left w:val="none" w:sz="0" w:space="0" w:color="auto"/>
                        <w:bottom w:val="none" w:sz="0" w:space="0" w:color="auto"/>
                        <w:right w:val="none" w:sz="0" w:space="0" w:color="auto"/>
                      </w:divBdr>
                    </w:div>
                  </w:divsChild>
                </w:div>
                <w:div w:id="1393314952">
                  <w:marLeft w:val="0"/>
                  <w:marRight w:val="0"/>
                  <w:marTop w:val="288"/>
                  <w:marBottom w:val="0"/>
                  <w:divBdr>
                    <w:top w:val="none" w:sz="0" w:space="0" w:color="auto"/>
                    <w:left w:val="none" w:sz="0" w:space="0" w:color="auto"/>
                    <w:bottom w:val="none" w:sz="0" w:space="0" w:color="auto"/>
                    <w:right w:val="none" w:sz="0" w:space="0" w:color="auto"/>
                  </w:divBdr>
                </w:div>
                <w:div w:id="1396512460">
                  <w:marLeft w:val="288"/>
                  <w:marRight w:val="0"/>
                  <w:marTop w:val="72"/>
                  <w:marBottom w:val="0"/>
                  <w:divBdr>
                    <w:top w:val="none" w:sz="0" w:space="0" w:color="auto"/>
                    <w:left w:val="none" w:sz="0" w:space="0" w:color="auto"/>
                    <w:bottom w:val="none" w:sz="0" w:space="0" w:color="auto"/>
                    <w:right w:val="none" w:sz="0" w:space="0" w:color="auto"/>
                  </w:divBdr>
                </w:div>
                <w:div w:id="1399085677">
                  <w:marLeft w:val="288"/>
                  <w:marRight w:val="0"/>
                  <w:marTop w:val="72"/>
                  <w:marBottom w:val="0"/>
                  <w:divBdr>
                    <w:top w:val="none" w:sz="0" w:space="0" w:color="auto"/>
                    <w:left w:val="none" w:sz="0" w:space="0" w:color="auto"/>
                    <w:bottom w:val="none" w:sz="0" w:space="0" w:color="auto"/>
                    <w:right w:val="none" w:sz="0" w:space="0" w:color="auto"/>
                  </w:divBdr>
                </w:div>
                <w:div w:id="1402480547">
                  <w:marLeft w:val="0"/>
                  <w:marRight w:val="0"/>
                  <w:marTop w:val="72"/>
                  <w:marBottom w:val="0"/>
                  <w:divBdr>
                    <w:top w:val="none" w:sz="0" w:space="0" w:color="auto"/>
                    <w:left w:val="none" w:sz="0" w:space="0" w:color="auto"/>
                    <w:bottom w:val="none" w:sz="0" w:space="0" w:color="auto"/>
                    <w:right w:val="none" w:sz="0" w:space="0" w:color="auto"/>
                  </w:divBdr>
                  <w:divsChild>
                    <w:div w:id="638456165">
                      <w:marLeft w:val="0"/>
                      <w:marRight w:val="0"/>
                      <w:marTop w:val="144"/>
                      <w:marBottom w:val="0"/>
                      <w:divBdr>
                        <w:top w:val="none" w:sz="0" w:space="0" w:color="auto"/>
                        <w:left w:val="none" w:sz="0" w:space="0" w:color="auto"/>
                        <w:bottom w:val="none" w:sz="0" w:space="0" w:color="auto"/>
                        <w:right w:val="none" w:sz="0" w:space="0" w:color="auto"/>
                      </w:divBdr>
                    </w:div>
                  </w:divsChild>
                </w:div>
                <w:div w:id="1407991917">
                  <w:marLeft w:val="0"/>
                  <w:marRight w:val="0"/>
                  <w:marTop w:val="72"/>
                  <w:marBottom w:val="0"/>
                  <w:divBdr>
                    <w:top w:val="none" w:sz="0" w:space="0" w:color="auto"/>
                    <w:left w:val="none" w:sz="0" w:space="0" w:color="auto"/>
                    <w:bottom w:val="none" w:sz="0" w:space="0" w:color="auto"/>
                    <w:right w:val="none" w:sz="0" w:space="0" w:color="auto"/>
                  </w:divBdr>
                </w:div>
                <w:div w:id="1409111966">
                  <w:marLeft w:val="0"/>
                  <w:marRight w:val="0"/>
                  <w:marTop w:val="72"/>
                  <w:marBottom w:val="0"/>
                  <w:divBdr>
                    <w:top w:val="none" w:sz="0" w:space="0" w:color="auto"/>
                    <w:left w:val="none" w:sz="0" w:space="0" w:color="auto"/>
                    <w:bottom w:val="none" w:sz="0" w:space="0" w:color="auto"/>
                    <w:right w:val="none" w:sz="0" w:space="0" w:color="auto"/>
                  </w:divBdr>
                  <w:divsChild>
                    <w:div w:id="1838619612">
                      <w:marLeft w:val="0"/>
                      <w:marRight w:val="0"/>
                      <w:marTop w:val="144"/>
                      <w:marBottom w:val="0"/>
                      <w:divBdr>
                        <w:top w:val="none" w:sz="0" w:space="0" w:color="auto"/>
                        <w:left w:val="none" w:sz="0" w:space="0" w:color="auto"/>
                        <w:bottom w:val="none" w:sz="0" w:space="0" w:color="auto"/>
                        <w:right w:val="none" w:sz="0" w:space="0" w:color="auto"/>
                      </w:divBdr>
                    </w:div>
                  </w:divsChild>
                </w:div>
                <w:div w:id="1415584879">
                  <w:marLeft w:val="288"/>
                  <w:marRight w:val="0"/>
                  <w:marTop w:val="72"/>
                  <w:marBottom w:val="0"/>
                  <w:divBdr>
                    <w:top w:val="none" w:sz="0" w:space="0" w:color="auto"/>
                    <w:left w:val="none" w:sz="0" w:space="0" w:color="auto"/>
                    <w:bottom w:val="none" w:sz="0" w:space="0" w:color="auto"/>
                    <w:right w:val="none" w:sz="0" w:space="0" w:color="auto"/>
                  </w:divBdr>
                </w:div>
                <w:div w:id="1416629129">
                  <w:marLeft w:val="0"/>
                  <w:marRight w:val="0"/>
                  <w:marTop w:val="288"/>
                  <w:marBottom w:val="0"/>
                  <w:divBdr>
                    <w:top w:val="none" w:sz="0" w:space="0" w:color="auto"/>
                    <w:left w:val="none" w:sz="0" w:space="0" w:color="auto"/>
                    <w:bottom w:val="none" w:sz="0" w:space="0" w:color="auto"/>
                    <w:right w:val="none" w:sz="0" w:space="0" w:color="auto"/>
                  </w:divBdr>
                </w:div>
                <w:div w:id="1419057022">
                  <w:marLeft w:val="0"/>
                  <w:marRight w:val="0"/>
                  <w:marTop w:val="72"/>
                  <w:marBottom w:val="0"/>
                  <w:divBdr>
                    <w:top w:val="none" w:sz="0" w:space="0" w:color="auto"/>
                    <w:left w:val="none" w:sz="0" w:space="0" w:color="auto"/>
                    <w:bottom w:val="none" w:sz="0" w:space="0" w:color="auto"/>
                    <w:right w:val="none" w:sz="0" w:space="0" w:color="auto"/>
                  </w:divBdr>
                  <w:divsChild>
                    <w:div w:id="641740038">
                      <w:marLeft w:val="0"/>
                      <w:marRight w:val="0"/>
                      <w:marTop w:val="144"/>
                      <w:marBottom w:val="0"/>
                      <w:divBdr>
                        <w:top w:val="none" w:sz="0" w:space="0" w:color="auto"/>
                        <w:left w:val="none" w:sz="0" w:space="0" w:color="auto"/>
                        <w:bottom w:val="none" w:sz="0" w:space="0" w:color="auto"/>
                        <w:right w:val="none" w:sz="0" w:space="0" w:color="auto"/>
                      </w:divBdr>
                    </w:div>
                  </w:divsChild>
                </w:div>
                <w:div w:id="1422944062">
                  <w:marLeft w:val="288"/>
                  <w:marRight w:val="0"/>
                  <w:marTop w:val="288"/>
                  <w:marBottom w:val="0"/>
                  <w:divBdr>
                    <w:top w:val="none" w:sz="0" w:space="0" w:color="auto"/>
                    <w:left w:val="none" w:sz="0" w:space="0" w:color="auto"/>
                    <w:bottom w:val="none" w:sz="0" w:space="0" w:color="auto"/>
                    <w:right w:val="none" w:sz="0" w:space="0" w:color="auto"/>
                  </w:divBdr>
                </w:div>
                <w:div w:id="1425034017">
                  <w:marLeft w:val="0"/>
                  <w:marRight w:val="0"/>
                  <w:marTop w:val="288"/>
                  <w:marBottom w:val="0"/>
                  <w:divBdr>
                    <w:top w:val="none" w:sz="0" w:space="0" w:color="auto"/>
                    <w:left w:val="none" w:sz="0" w:space="0" w:color="auto"/>
                    <w:bottom w:val="none" w:sz="0" w:space="0" w:color="auto"/>
                    <w:right w:val="none" w:sz="0" w:space="0" w:color="auto"/>
                  </w:divBdr>
                </w:div>
                <w:div w:id="1425104779">
                  <w:marLeft w:val="0"/>
                  <w:marRight w:val="0"/>
                  <w:marTop w:val="72"/>
                  <w:marBottom w:val="0"/>
                  <w:divBdr>
                    <w:top w:val="none" w:sz="0" w:space="0" w:color="auto"/>
                    <w:left w:val="none" w:sz="0" w:space="0" w:color="auto"/>
                    <w:bottom w:val="none" w:sz="0" w:space="0" w:color="auto"/>
                    <w:right w:val="none" w:sz="0" w:space="0" w:color="auto"/>
                  </w:divBdr>
                  <w:divsChild>
                    <w:div w:id="749615711">
                      <w:marLeft w:val="0"/>
                      <w:marRight w:val="0"/>
                      <w:marTop w:val="144"/>
                      <w:marBottom w:val="0"/>
                      <w:divBdr>
                        <w:top w:val="none" w:sz="0" w:space="0" w:color="auto"/>
                        <w:left w:val="none" w:sz="0" w:space="0" w:color="auto"/>
                        <w:bottom w:val="none" w:sz="0" w:space="0" w:color="auto"/>
                        <w:right w:val="none" w:sz="0" w:space="0" w:color="auto"/>
                      </w:divBdr>
                    </w:div>
                    <w:div w:id="1904681951">
                      <w:marLeft w:val="0"/>
                      <w:marRight w:val="0"/>
                      <w:marTop w:val="144"/>
                      <w:marBottom w:val="0"/>
                      <w:divBdr>
                        <w:top w:val="none" w:sz="0" w:space="0" w:color="auto"/>
                        <w:left w:val="none" w:sz="0" w:space="0" w:color="auto"/>
                        <w:bottom w:val="none" w:sz="0" w:space="0" w:color="auto"/>
                        <w:right w:val="none" w:sz="0" w:space="0" w:color="auto"/>
                      </w:divBdr>
                    </w:div>
                  </w:divsChild>
                </w:div>
                <w:div w:id="1426801782">
                  <w:marLeft w:val="288"/>
                  <w:marRight w:val="0"/>
                  <w:marTop w:val="72"/>
                  <w:marBottom w:val="0"/>
                  <w:divBdr>
                    <w:top w:val="none" w:sz="0" w:space="0" w:color="auto"/>
                    <w:left w:val="none" w:sz="0" w:space="0" w:color="auto"/>
                    <w:bottom w:val="none" w:sz="0" w:space="0" w:color="auto"/>
                    <w:right w:val="none" w:sz="0" w:space="0" w:color="auto"/>
                  </w:divBdr>
                </w:div>
                <w:div w:id="1433238810">
                  <w:marLeft w:val="0"/>
                  <w:marRight w:val="0"/>
                  <w:marTop w:val="72"/>
                  <w:marBottom w:val="0"/>
                  <w:divBdr>
                    <w:top w:val="none" w:sz="0" w:space="0" w:color="auto"/>
                    <w:left w:val="none" w:sz="0" w:space="0" w:color="auto"/>
                    <w:bottom w:val="none" w:sz="0" w:space="0" w:color="auto"/>
                    <w:right w:val="none" w:sz="0" w:space="0" w:color="auto"/>
                  </w:divBdr>
                </w:div>
                <w:div w:id="1436167985">
                  <w:marLeft w:val="0"/>
                  <w:marRight w:val="0"/>
                  <w:marTop w:val="72"/>
                  <w:marBottom w:val="0"/>
                  <w:divBdr>
                    <w:top w:val="none" w:sz="0" w:space="0" w:color="auto"/>
                    <w:left w:val="none" w:sz="0" w:space="0" w:color="auto"/>
                    <w:bottom w:val="none" w:sz="0" w:space="0" w:color="auto"/>
                    <w:right w:val="none" w:sz="0" w:space="0" w:color="auto"/>
                  </w:divBdr>
                </w:div>
                <w:div w:id="1436750449">
                  <w:marLeft w:val="288"/>
                  <w:marRight w:val="0"/>
                  <w:marTop w:val="72"/>
                  <w:marBottom w:val="0"/>
                  <w:divBdr>
                    <w:top w:val="none" w:sz="0" w:space="0" w:color="auto"/>
                    <w:left w:val="none" w:sz="0" w:space="0" w:color="auto"/>
                    <w:bottom w:val="none" w:sz="0" w:space="0" w:color="auto"/>
                    <w:right w:val="none" w:sz="0" w:space="0" w:color="auto"/>
                  </w:divBdr>
                </w:div>
                <w:div w:id="1439760679">
                  <w:marLeft w:val="288"/>
                  <w:marRight w:val="0"/>
                  <w:marTop w:val="72"/>
                  <w:marBottom w:val="0"/>
                  <w:divBdr>
                    <w:top w:val="none" w:sz="0" w:space="0" w:color="auto"/>
                    <w:left w:val="none" w:sz="0" w:space="0" w:color="auto"/>
                    <w:bottom w:val="none" w:sz="0" w:space="0" w:color="auto"/>
                    <w:right w:val="none" w:sz="0" w:space="0" w:color="auto"/>
                  </w:divBdr>
                </w:div>
                <w:div w:id="1440636662">
                  <w:marLeft w:val="0"/>
                  <w:marRight w:val="0"/>
                  <w:marTop w:val="72"/>
                  <w:marBottom w:val="0"/>
                  <w:divBdr>
                    <w:top w:val="none" w:sz="0" w:space="0" w:color="auto"/>
                    <w:left w:val="none" w:sz="0" w:space="0" w:color="auto"/>
                    <w:bottom w:val="none" w:sz="0" w:space="0" w:color="auto"/>
                    <w:right w:val="none" w:sz="0" w:space="0" w:color="auto"/>
                  </w:divBdr>
                  <w:divsChild>
                    <w:div w:id="434372910">
                      <w:marLeft w:val="0"/>
                      <w:marRight w:val="0"/>
                      <w:marTop w:val="144"/>
                      <w:marBottom w:val="0"/>
                      <w:divBdr>
                        <w:top w:val="none" w:sz="0" w:space="0" w:color="auto"/>
                        <w:left w:val="none" w:sz="0" w:space="0" w:color="auto"/>
                        <w:bottom w:val="none" w:sz="0" w:space="0" w:color="auto"/>
                        <w:right w:val="none" w:sz="0" w:space="0" w:color="auto"/>
                      </w:divBdr>
                    </w:div>
                  </w:divsChild>
                </w:div>
                <w:div w:id="1453984221">
                  <w:marLeft w:val="0"/>
                  <w:marRight w:val="0"/>
                  <w:marTop w:val="72"/>
                  <w:marBottom w:val="0"/>
                  <w:divBdr>
                    <w:top w:val="none" w:sz="0" w:space="0" w:color="auto"/>
                    <w:left w:val="none" w:sz="0" w:space="0" w:color="auto"/>
                    <w:bottom w:val="none" w:sz="0" w:space="0" w:color="auto"/>
                    <w:right w:val="none" w:sz="0" w:space="0" w:color="auto"/>
                  </w:divBdr>
                </w:div>
                <w:div w:id="1456677791">
                  <w:marLeft w:val="0"/>
                  <w:marRight w:val="0"/>
                  <w:marTop w:val="72"/>
                  <w:marBottom w:val="0"/>
                  <w:divBdr>
                    <w:top w:val="none" w:sz="0" w:space="0" w:color="auto"/>
                    <w:left w:val="none" w:sz="0" w:space="0" w:color="auto"/>
                    <w:bottom w:val="none" w:sz="0" w:space="0" w:color="auto"/>
                    <w:right w:val="none" w:sz="0" w:space="0" w:color="auto"/>
                  </w:divBdr>
                </w:div>
                <w:div w:id="1457867601">
                  <w:marLeft w:val="288"/>
                  <w:marRight w:val="0"/>
                  <w:marTop w:val="72"/>
                  <w:marBottom w:val="0"/>
                  <w:divBdr>
                    <w:top w:val="none" w:sz="0" w:space="0" w:color="auto"/>
                    <w:left w:val="none" w:sz="0" w:space="0" w:color="auto"/>
                    <w:bottom w:val="none" w:sz="0" w:space="0" w:color="auto"/>
                    <w:right w:val="none" w:sz="0" w:space="0" w:color="auto"/>
                  </w:divBdr>
                </w:div>
                <w:div w:id="1458182716">
                  <w:marLeft w:val="0"/>
                  <w:marRight w:val="0"/>
                  <w:marTop w:val="288"/>
                  <w:marBottom w:val="0"/>
                  <w:divBdr>
                    <w:top w:val="none" w:sz="0" w:space="0" w:color="auto"/>
                    <w:left w:val="none" w:sz="0" w:space="0" w:color="auto"/>
                    <w:bottom w:val="none" w:sz="0" w:space="0" w:color="auto"/>
                    <w:right w:val="none" w:sz="0" w:space="0" w:color="auto"/>
                  </w:divBdr>
                </w:div>
                <w:div w:id="1458184507">
                  <w:marLeft w:val="0"/>
                  <w:marRight w:val="0"/>
                  <w:marTop w:val="288"/>
                  <w:marBottom w:val="0"/>
                  <w:divBdr>
                    <w:top w:val="none" w:sz="0" w:space="0" w:color="auto"/>
                    <w:left w:val="none" w:sz="0" w:space="0" w:color="auto"/>
                    <w:bottom w:val="none" w:sz="0" w:space="0" w:color="auto"/>
                    <w:right w:val="none" w:sz="0" w:space="0" w:color="auto"/>
                  </w:divBdr>
                </w:div>
                <w:div w:id="1465931455">
                  <w:marLeft w:val="0"/>
                  <w:marRight w:val="0"/>
                  <w:marTop w:val="72"/>
                  <w:marBottom w:val="0"/>
                  <w:divBdr>
                    <w:top w:val="none" w:sz="0" w:space="0" w:color="auto"/>
                    <w:left w:val="none" w:sz="0" w:space="0" w:color="auto"/>
                    <w:bottom w:val="none" w:sz="0" w:space="0" w:color="auto"/>
                    <w:right w:val="none" w:sz="0" w:space="0" w:color="auto"/>
                  </w:divBdr>
                </w:div>
                <w:div w:id="1466656023">
                  <w:marLeft w:val="0"/>
                  <w:marRight w:val="0"/>
                  <w:marTop w:val="72"/>
                  <w:marBottom w:val="0"/>
                  <w:divBdr>
                    <w:top w:val="none" w:sz="0" w:space="0" w:color="auto"/>
                    <w:left w:val="none" w:sz="0" w:space="0" w:color="auto"/>
                    <w:bottom w:val="none" w:sz="0" w:space="0" w:color="auto"/>
                    <w:right w:val="none" w:sz="0" w:space="0" w:color="auto"/>
                  </w:divBdr>
                  <w:divsChild>
                    <w:div w:id="143207376">
                      <w:marLeft w:val="0"/>
                      <w:marRight w:val="0"/>
                      <w:marTop w:val="144"/>
                      <w:marBottom w:val="0"/>
                      <w:divBdr>
                        <w:top w:val="none" w:sz="0" w:space="0" w:color="auto"/>
                        <w:left w:val="none" w:sz="0" w:space="0" w:color="auto"/>
                        <w:bottom w:val="none" w:sz="0" w:space="0" w:color="auto"/>
                        <w:right w:val="none" w:sz="0" w:space="0" w:color="auto"/>
                      </w:divBdr>
                    </w:div>
                  </w:divsChild>
                </w:div>
                <w:div w:id="1467427470">
                  <w:marLeft w:val="288"/>
                  <w:marRight w:val="0"/>
                  <w:marTop w:val="288"/>
                  <w:marBottom w:val="0"/>
                  <w:divBdr>
                    <w:top w:val="none" w:sz="0" w:space="0" w:color="auto"/>
                    <w:left w:val="none" w:sz="0" w:space="0" w:color="auto"/>
                    <w:bottom w:val="none" w:sz="0" w:space="0" w:color="auto"/>
                    <w:right w:val="none" w:sz="0" w:space="0" w:color="auto"/>
                  </w:divBdr>
                </w:div>
                <w:div w:id="1472597091">
                  <w:marLeft w:val="288"/>
                  <w:marRight w:val="0"/>
                  <w:marTop w:val="288"/>
                  <w:marBottom w:val="0"/>
                  <w:divBdr>
                    <w:top w:val="none" w:sz="0" w:space="0" w:color="auto"/>
                    <w:left w:val="none" w:sz="0" w:space="0" w:color="auto"/>
                    <w:bottom w:val="none" w:sz="0" w:space="0" w:color="auto"/>
                    <w:right w:val="none" w:sz="0" w:space="0" w:color="auto"/>
                  </w:divBdr>
                </w:div>
                <w:div w:id="1472677118">
                  <w:marLeft w:val="0"/>
                  <w:marRight w:val="0"/>
                  <w:marTop w:val="72"/>
                  <w:marBottom w:val="0"/>
                  <w:divBdr>
                    <w:top w:val="none" w:sz="0" w:space="0" w:color="auto"/>
                    <w:left w:val="none" w:sz="0" w:space="0" w:color="auto"/>
                    <w:bottom w:val="none" w:sz="0" w:space="0" w:color="auto"/>
                    <w:right w:val="none" w:sz="0" w:space="0" w:color="auto"/>
                  </w:divBdr>
                  <w:divsChild>
                    <w:div w:id="1127310388">
                      <w:marLeft w:val="0"/>
                      <w:marRight w:val="0"/>
                      <w:marTop w:val="144"/>
                      <w:marBottom w:val="0"/>
                      <w:divBdr>
                        <w:top w:val="none" w:sz="0" w:space="0" w:color="auto"/>
                        <w:left w:val="none" w:sz="0" w:space="0" w:color="auto"/>
                        <w:bottom w:val="none" w:sz="0" w:space="0" w:color="auto"/>
                        <w:right w:val="none" w:sz="0" w:space="0" w:color="auto"/>
                      </w:divBdr>
                    </w:div>
                  </w:divsChild>
                </w:div>
                <w:div w:id="1475177315">
                  <w:marLeft w:val="0"/>
                  <w:marRight w:val="0"/>
                  <w:marTop w:val="72"/>
                  <w:marBottom w:val="0"/>
                  <w:divBdr>
                    <w:top w:val="none" w:sz="0" w:space="0" w:color="auto"/>
                    <w:left w:val="none" w:sz="0" w:space="0" w:color="auto"/>
                    <w:bottom w:val="none" w:sz="0" w:space="0" w:color="auto"/>
                    <w:right w:val="none" w:sz="0" w:space="0" w:color="auto"/>
                  </w:divBdr>
                  <w:divsChild>
                    <w:div w:id="1726682956">
                      <w:marLeft w:val="0"/>
                      <w:marRight w:val="0"/>
                      <w:marTop w:val="144"/>
                      <w:marBottom w:val="0"/>
                      <w:divBdr>
                        <w:top w:val="none" w:sz="0" w:space="0" w:color="auto"/>
                        <w:left w:val="none" w:sz="0" w:space="0" w:color="auto"/>
                        <w:bottom w:val="none" w:sz="0" w:space="0" w:color="auto"/>
                        <w:right w:val="none" w:sz="0" w:space="0" w:color="auto"/>
                      </w:divBdr>
                    </w:div>
                  </w:divsChild>
                </w:div>
                <w:div w:id="1475178200">
                  <w:marLeft w:val="0"/>
                  <w:marRight w:val="0"/>
                  <w:marTop w:val="72"/>
                  <w:marBottom w:val="0"/>
                  <w:divBdr>
                    <w:top w:val="none" w:sz="0" w:space="0" w:color="auto"/>
                    <w:left w:val="none" w:sz="0" w:space="0" w:color="auto"/>
                    <w:bottom w:val="none" w:sz="0" w:space="0" w:color="auto"/>
                    <w:right w:val="none" w:sz="0" w:space="0" w:color="auto"/>
                  </w:divBdr>
                  <w:divsChild>
                    <w:div w:id="293365045">
                      <w:marLeft w:val="0"/>
                      <w:marRight w:val="0"/>
                      <w:marTop w:val="144"/>
                      <w:marBottom w:val="0"/>
                      <w:divBdr>
                        <w:top w:val="none" w:sz="0" w:space="0" w:color="auto"/>
                        <w:left w:val="none" w:sz="0" w:space="0" w:color="auto"/>
                        <w:bottom w:val="none" w:sz="0" w:space="0" w:color="auto"/>
                        <w:right w:val="none" w:sz="0" w:space="0" w:color="auto"/>
                      </w:divBdr>
                    </w:div>
                  </w:divsChild>
                </w:div>
                <w:div w:id="1476602772">
                  <w:marLeft w:val="0"/>
                  <w:marRight w:val="0"/>
                  <w:marTop w:val="72"/>
                  <w:marBottom w:val="0"/>
                  <w:divBdr>
                    <w:top w:val="none" w:sz="0" w:space="0" w:color="auto"/>
                    <w:left w:val="none" w:sz="0" w:space="0" w:color="auto"/>
                    <w:bottom w:val="none" w:sz="0" w:space="0" w:color="auto"/>
                    <w:right w:val="none" w:sz="0" w:space="0" w:color="auto"/>
                  </w:divBdr>
                  <w:divsChild>
                    <w:div w:id="167410962">
                      <w:marLeft w:val="0"/>
                      <w:marRight w:val="0"/>
                      <w:marTop w:val="144"/>
                      <w:marBottom w:val="0"/>
                      <w:divBdr>
                        <w:top w:val="none" w:sz="0" w:space="0" w:color="auto"/>
                        <w:left w:val="none" w:sz="0" w:space="0" w:color="auto"/>
                        <w:bottom w:val="none" w:sz="0" w:space="0" w:color="auto"/>
                        <w:right w:val="none" w:sz="0" w:space="0" w:color="auto"/>
                      </w:divBdr>
                    </w:div>
                  </w:divsChild>
                </w:div>
                <w:div w:id="1477528144">
                  <w:marLeft w:val="0"/>
                  <w:marRight w:val="0"/>
                  <w:marTop w:val="72"/>
                  <w:marBottom w:val="0"/>
                  <w:divBdr>
                    <w:top w:val="none" w:sz="0" w:space="0" w:color="auto"/>
                    <w:left w:val="none" w:sz="0" w:space="0" w:color="auto"/>
                    <w:bottom w:val="none" w:sz="0" w:space="0" w:color="auto"/>
                    <w:right w:val="none" w:sz="0" w:space="0" w:color="auto"/>
                  </w:divBdr>
                  <w:divsChild>
                    <w:div w:id="2082213684">
                      <w:marLeft w:val="0"/>
                      <w:marRight w:val="0"/>
                      <w:marTop w:val="144"/>
                      <w:marBottom w:val="0"/>
                      <w:divBdr>
                        <w:top w:val="none" w:sz="0" w:space="0" w:color="auto"/>
                        <w:left w:val="none" w:sz="0" w:space="0" w:color="auto"/>
                        <w:bottom w:val="none" w:sz="0" w:space="0" w:color="auto"/>
                        <w:right w:val="none" w:sz="0" w:space="0" w:color="auto"/>
                      </w:divBdr>
                    </w:div>
                  </w:divsChild>
                </w:div>
                <w:div w:id="1482234597">
                  <w:marLeft w:val="288"/>
                  <w:marRight w:val="0"/>
                  <w:marTop w:val="72"/>
                  <w:marBottom w:val="0"/>
                  <w:divBdr>
                    <w:top w:val="none" w:sz="0" w:space="0" w:color="auto"/>
                    <w:left w:val="none" w:sz="0" w:space="0" w:color="auto"/>
                    <w:bottom w:val="none" w:sz="0" w:space="0" w:color="auto"/>
                    <w:right w:val="none" w:sz="0" w:space="0" w:color="auto"/>
                  </w:divBdr>
                </w:div>
                <w:div w:id="1483080423">
                  <w:marLeft w:val="288"/>
                  <w:marRight w:val="0"/>
                  <w:marTop w:val="72"/>
                  <w:marBottom w:val="0"/>
                  <w:divBdr>
                    <w:top w:val="none" w:sz="0" w:space="0" w:color="auto"/>
                    <w:left w:val="none" w:sz="0" w:space="0" w:color="auto"/>
                    <w:bottom w:val="none" w:sz="0" w:space="0" w:color="auto"/>
                    <w:right w:val="none" w:sz="0" w:space="0" w:color="auto"/>
                  </w:divBdr>
                </w:div>
                <w:div w:id="1486704465">
                  <w:marLeft w:val="0"/>
                  <w:marRight w:val="0"/>
                  <w:marTop w:val="72"/>
                  <w:marBottom w:val="0"/>
                  <w:divBdr>
                    <w:top w:val="none" w:sz="0" w:space="0" w:color="auto"/>
                    <w:left w:val="none" w:sz="0" w:space="0" w:color="auto"/>
                    <w:bottom w:val="none" w:sz="0" w:space="0" w:color="auto"/>
                    <w:right w:val="none" w:sz="0" w:space="0" w:color="auto"/>
                  </w:divBdr>
                </w:div>
                <w:div w:id="1496531157">
                  <w:marLeft w:val="288"/>
                  <w:marRight w:val="0"/>
                  <w:marTop w:val="72"/>
                  <w:marBottom w:val="0"/>
                  <w:divBdr>
                    <w:top w:val="none" w:sz="0" w:space="0" w:color="auto"/>
                    <w:left w:val="none" w:sz="0" w:space="0" w:color="auto"/>
                    <w:bottom w:val="none" w:sz="0" w:space="0" w:color="auto"/>
                    <w:right w:val="none" w:sz="0" w:space="0" w:color="auto"/>
                  </w:divBdr>
                </w:div>
                <w:div w:id="1497761863">
                  <w:marLeft w:val="0"/>
                  <w:marRight w:val="0"/>
                  <w:marTop w:val="72"/>
                  <w:marBottom w:val="0"/>
                  <w:divBdr>
                    <w:top w:val="none" w:sz="0" w:space="0" w:color="auto"/>
                    <w:left w:val="none" w:sz="0" w:space="0" w:color="auto"/>
                    <w:bottom w:val="none" w:sz="0" w:space="0" w:color="auto"/>
                    <w:right w:val="none" w:sz="0" w:space="0" w:color="auto"/>
                  </w:divBdr>
                </w:div>
                <w:div w:id="1500735193">
                  <w:marLeft w:val="0"/>
                  <w:marRight w:val="0"/>
                  <w:marTop w:val="288"/>
                  <w:marBottom w:val="0"/>
                  <w:divBdr>
                    <w:top w:val="none" w:sz="0" w:space="0" w:color="auto"/>
                    <w:left w:val="none" w:sz="0" w:space="0" w:color="auto"/>
                    <w:bottom w:val="none" w:sz="0" w:space="0" w:color="auto"/>
                    <w:right w:val="none" w:sz="0" w:space="0" w:color="auto"/>
                  </w:divBdr>
                </w:div>
                <w:div w:id="1504738446">
                  <w:marLeft w:val="0"/>
                  <w:marRight w:val="0"/>
                  <w:marTop w:val="72"/>
                  <w:marBottom w:val="0"/>
                  <w:divBdr>
                    <w:top w:val="none" w:sz="0" w:space="0" w:color="auto"/>
                    <w:left w:val="none" w:sz="0" w:space="0" w:color="auto"/>
                    <w:bottom w:val="none" w:sz="0" w:space="0" w:color="auto"/>
                    <w:right w:val="none" w:sz="0" w:space="0" w:color="auto"/>
                  </w:divBdr>
                </w:div>
                <w:div w:id="1505510496">
                  <w:marLeft w:val="0"/>
                  <w:marRight w:val="0"/>
                  <w:marTop w:val="72"/>
                  <w:marBottom w:val="0"/>
                  <w:divBdr>
                    <w:top w:val="none" w:sz="0" w:space="0" w:color="auto"/>
                    <w:left w:val="none" w:sz="0" w:space="0" w:color="auto"/>
                    <w:bottom w:val="none" w:sz="0" w:space="0" w:color="auto"/>
                    <w:right w:val="none" w:sz="0" w:space="0" w:color="auto"/>
                  </w:divBdr>
                </w:div>
                <w:div w:id="1505585717">
                  <w:marLeft w:val="0"/>
                  <w:marRight w:val="0"/>
                  <w:marTop w:val="72"/>
                  <w:marBottom w:val="0"/>
                  <w:divBdr>
                    <w:top w:val="none" w:sz="0" w:space="0" w:color="auto"/>
                    <w:left w:val="none" w:sz="0" w:space="0" w:color="auto"/>
                    <w:bottom w:val="none" w:sz="0" w:space="0" w:color="auto"/>
                    <w:right w:val="none" w:sz="0" w:space="0" w:color="auto"/>
                  </w:divBdr>
                  <w:divsChild>
                    <w:div w:id="2069955043">
                      <w:marLeft w:val="0"/>
                      <w:marRight w:val="0"/>
                      <w:marTop w:val="144"/>
                      <w:marBottom w:val="0"/>
                      <w:divBdr>
                        <w:top w:val="none" w:sz="0" w:space="0" w:color="auto"/>
                        <w:left w:val="none" w:sz="0" w:space="0" w:color="auto"/>
                        <w:bottom w:val="none" w:sz="0" w:space="0" w:color="auto"/>
                        <w:right w:val="none" w:sz="0" w:space="0" w:color="auto"/>
                      </w:divBdr>
                    </w:div>
                  </w:divsChild>
                </w:div>
                <w:div w:id="1507742376">
                  <w:marLeft w:val="0"/>
                  <w:marRight w:val="0"/>
                  <w:marTop w:val="288"/>
                  <w:marBottom w:val="0"/>
                  <w:divBdr>
                    <w:top w:val="none" w:sz="0" w:space="0" w:color="auto"/>
                    <w:left w:val="none" w:sz="0" w:space="0" w:color="auto"/>
                    <w:bottom w:val="none" w:sz="0" w:space="0" w:color="auto"/>
                    <w:right w:val="none" w:sz="0" w:space="0" w:color="auto"/>
                  </w:divBdr>
                </w:div>
                <w:div w:id="1512526093">
                  <w:marLeft w:val="288"/>
                  <w:marRight w:val="0"/>
                  <w:marTop w:val="288"/>
                  <w:marBottom w:val="0"/>
                  <w:divBdr>
                    <w:top w:val="none" w:sz="0" w:space="0" w:color="auto"/>
                    <w:left w:val="none" w:sz="0" w:space="0" w:color="auto"/>
                    <w:bottom w:val="none" w:sz="0" w:space="0" w:color="auto"/>
                    <w:right w:val="none" w:sz="0" w:space="0" w:color="auto"/>
                  </w:divBdr>
                </w:div>
                <w:div w:id="1525360395">
                  <w:marLeft w:val="288"/>
                  <w:marRight w:val="0"/>
                  <w:marTop w:val="72"/>
                  <w:marBottom w:val="0"/>
                  <w:divBdr>
                    <w:top w:val="none" w:sz="0" w:space="0" w:color="auto"/>
                    <w:left w:val="none" w:sz="0" w:space="0" w:color="auto"/>
                    <w:bottom w:val="none" w:sz="0" w:space="0" w:color="auto"/>
                    <w:right w:val="none" w:sz="0" w:space="0" w:color="auto"/>
                  </w:divBdr>
                </w:div>
                <w:div w:id="1529486487">
                  <w:marLeft w:val="288"/>
                  <w:marRight w:val="0"/>
                  <w:marTop w:val="72"/>
                  <w:marBottom w:val="0"/>
                  <w:divBdr>
                    <w:top w:val="none" w:sz="0" w:space="0" w:color="auto"/>
                    <w:left w:val="none" w:sz="0" w:space="0" w:color="auto"/>
                    <w:bottom w:val="none" w:sz="0" w:space="0" w:color="auto"/>
                    <w:right w:val="none" w:sz="0" w:space="0" w:color="auto"/>
                  </w:divBdr>
                </w:div>
                <w:div w:id="1532065438">
                  <w:marLeft w:val="0"/>
                  <w:marRight w:val="0"/>
                  <w:marTop w:val="72"/>
                  <w:marBottom w:val="0"/>
                  <w:divBdr>
                    <w:top w:val="none" w:sz="0" w:space="0" w:color="auto"/>
                    <w:left w:val="none" w:sz="0" w:space="0" w:color="auto"/>
                    <w:bottom w:val="none" w:sz="0" w:space="0" w:color="auto"/>
                    <w:right w:val="none" w:sz="0" w:space="0" w:color="auto"/>
                  </w:divBdr>
                  <w:divsChild>
                    <w:div w:id="1007637859">
                      <w:marLeft w:val="0"/>
                      <w:marRight w:val="0"/>
                      <w:marTop w:val="144"/>
                      <w:marBottom w:val="0"/>
                      <w:divBdr>
                        <w:top w:val="none" w:sz="0" w:space="0" w:color="auto"/>
                        <w:left w:val="none" w:sz="0" w:space="0" w:color="auto"/>
                        <w:bottom w:val="none" w:sz="0" w:space="0" w:color="auto"/>
                        <w:right w:val="none" w:sz="0" w:space="0" w:color="auto"/>
                      </w:divBdr>
                    </w:div>
                    <w:div w:id="1322004665">
                      <w:marLeft w:val="0"/>
                      <w:marRight w:val="0"/>
                      <w:marTop w:val="144"/>
                      <w:marBottom w:val="0"/>
                      <w:divBdr>
                        <w:top w:val="none" w:sz="0" w:space="0" w:color="auto"/>
                        <w:left w:val="none" w:sz="0" w:space="0" w:color="auto"/>
                        <w:bottom w:val="none" w:sz="0" w:space="0" w:color="auto"/>
                        <w:right w:val="none" w:sz="0" w:space="0" w:color="auto"/>
                      </w:divBdr>
                    </w:div>
                  </w:divsChild>
                </w:div>
                <w:div w:id="1534997989">
                  <w:marLeft w:val="288"/>
                  <w:marRight w:val="0"/>
                  <w:marTop w:val="72"/>
                  <w:marBottom w:val="0"/>
                  <w:divBdr>
                    <w:top w:val="none" w:sz="0" w:space="0" w:color="auto"/>
                    <w:left w:val="none" w:sz="0" w:space="0" w:color="auto"/>
                    <w:bottom w:val="none" w:sz="0" w:space="0" w:color="auto"/>
                    <w:right w:val="none" w:sz="0" w:space="0" w:color="auto"/>
                  </w:divBdr>
                </w:div>
                <w:div w:id="1535655816">
                  <w:marLeft w:val="0"/>
                  <w:marRight w:val="0"/>
                  <w:marTop w:val="72"/>
                  <w:marBottom w:val="0"/>
                  <w:divBdr>
                    <w:top w:val="none" w:sz="0" w:space="0" w:color="auto"/>
                    <w:left w:val="none" w:sz="0" w:space="0" w:color="auto"/>
                    <w:bottom w:val="none" w:sz="0" w:space="0" w:color="auto"/>
                    <w:right w:val="none" w:sz="0" w:space="0" w:color="auto"/>
                  </w:divBdr>
                  <w:divsChild>
                    <w:div w:id="134571004">
                      <w:marLeft w:val="0"/>
                      <w:marRight w:val="0"/>
                      <w:marTop w:val="144"/>
                      <w:marBottom w:val="0"/>
                      <w:divBdr>
                        <w:top w:val="none" w:sz="0" w:space="0" w:color="auto"/>
                        <w:left w:val="none" w:sz="0" w:space="0" w:color="auto"/>
                        <w:bottom w:val="none" w:sz="0" w:space="0" w:color="auto"/>
                        <w:right w:val="none" w:sz="0" w:space="0" w:color="auto"/>
                      </w:divBdr>
                    </w:div>
                  </w:divsChild>
                </w:div>
                <w:div w:id="1536698766">
                  <w:marLeft w:val="288"/>
                  <w:marRight w:val="0"/>
                  <w:marTop w:val="72"/>
                  <w:marBottom w:val="0"/>
                  <w:divBdr>
                    <w:top w:val="none" w:sz="0" w:space="0" w:color="auto"/>
                    <w:left w:val="none" w:sz="0" w:space="0" w:color="auto"/>
                    <w:bottom w:val="none" w:sz="0" w:space="0" w:color="auto"/>
                    <w:right w:val="none" w:sz="0" w:space="0" w:color="auto"/>
                  </w:divBdr>
                </w:div>
                <w:div w:id="1536774429">
                  <w:marLeft w:val="0"/>
                  <w:marRight w:val="0"/>
                  <w:marTop w:val="288"/>
                  <w:marBottom w:val="0"/>
                  <w:divBdr>
                    <w:top w:val="none" w:sz="0" w:space="0" w:color="auto"/>
                    <w:left w:val="none" w:sz="0" w:space="0" w:color="auto"/>
                    <w:bottom w:val="none" w:sz="0" w:space="0" w:color="auto"/>
                    <w:right w:val="none" w:sz="0" w:space="0" w:color="auto"/>
                  </w:divBdr>
                </w:div>
                <w:div w:id="1537742693">
                  <w:marLeft w:val="288"/>
                  <w:marRight w:val="0"/>
                  <w:marTop w:val="72"/>
                  <w:marBottom w:val="0"/>
                  <w:divBdr>
                    <w:top w:val="none" w:sz="0" w:space="0" w:color="auto"/>
                    <w:left w:val="none" w:sz="0" w:space="0" w:color="auto"/>
                    <w:bottom w:val="none" w:sz="0" w:space="0" w:color="auto"/>
                    <w:right w:val="none" w:sz="0" w:space="0" w:color="auto"/>
                  </w:divBdr>
                </w:div>
                <w:div w:id="1538542109">
                  <w:marLeft w:val="0"/>
                  <w:marRight w:val="0"/>
                  <w:marTop w:val="72"/>
                  <w:marBottom w:val="0"/>
                  <w:divBdr>
                    <w:top w:val="none" w:sz="0" w:space="0" w:color="auto"/>
                    <w:left w:val="none" w:sz="0" w:space="0" w:color="auto"/>
                    <w:bottom w:val="none" w:sz="0" w:space="0" w:color="auto"/>
                    <w:right w:val="none" w:sz="0" w:space="0" w:color="auto"/>
                  </w:divBdr>
                  <w:divsChild>
                    <w:div w:id="1319380176">
                      <w:marLeft w:val="0"/>
                      <w:marRight w:val="0"/>
                      <w:marTop w:val="144"/>
                      <w:marBottom w:val="0"/>
                      <w:divBdr>
                        <w:top w:val="none" w:sz="0" w:space="0" w:color="auto"/>
                        <w:left w:val="none" w:sz="0" w:space="0" w:color="auto"/>
                        <w:bottom w:val="none" w:sz="0" w:space="0" w:color="auto"/>
                        <w:right w:val="none" w:sz="0" w:space="0" w:color="auto"/>
                      </w:divBdr>
                    </w:div>
                  </w:divsChild>
                </w:div>
                <w:div w:id="1539705056">
                  <w:marLeft w:val="0"/>
                  <w:marRight w:val="0"/>
                  <w:marTop w:val="288"/>
                  <w:marBottom w:val="0"/>
                  <w:divBdr>
                    <w:top w:val="none" w:sz="0" w:space="0" w:color="auto"/>
                    <w:left w:val="none" w:sz="0" w:space="0" w:color="auto"/>
                    <w:bottom w:val="none" w:sz="0" w:space="0" w:color="auto"/>
                    <w:right w:val="none" w:sz="0" w:space="0" w:color="auto"/>
                  </w:divBdr>
                </w:div>
                <w:div w:id="1540438734">
                  <w:marLeft w:val="0"/>
                  <w:marRight w:val="0"/>
                  <w:marTop w:val="288"/>
                  <w:marBottom w:val="0"/>
                  <w:divBdr>
                    <w:top w:val="none" w:sz="0" w:space="0" w:color="auto"/>
                    <w:left w:val="none" w:sz="0" w:space="0" w:color="auto"/>
                    <w:bottom w:val="none" w:sz="0" w:space="0" w:color="auto"/>
                    <w:right w:val="none" w:sz="0" w:space="0" w:color="auto"/>
                  </w:divBdr>
                </w:div>
                <w:div w:id="1541825300">
                  <w:marLeft w:val="0"/>
                  <w:marRight w:val="0"/>
                  <w:marTop w:val="72"/>
                  <w:marBottom w:val="0"/>
                  <w:divBdr>
                    <w:top w:val="none" w:sz="0" w:space="0" w:color="auto"/>
                    <w:left w:val="none" w:sz="0" w:space="0" w:color="auto"/>
                    <w:bottom w:val="none" w:sz="0" w:space="0" w:color="auto"/>
                    <w:right w:val="none" w:sz="0" w:space="0" w:color="auto"/>
                  </w:divBdr>
                </w:div>
                <w:div w:id="1544443929">
                  <w:marLeft w:val="288"/>
                  <w:marRight w:val="0"/>
                  <w:marTop w:val="288"/>
                  <w:marBottom w:val="0"/>
                  <w:divBdr>
                    <w:top w:val="none" w:sz="0" w:space="0" w:color="auto"/>
                    <w:left w:val="none" w:sz="0" w:space="0" w:color="auto"/>
                    <w:bottom w:val="none" w:sz="0" w:space="0" w:color="auto"/>
                    <w:right w:val="none" w:sz="0" w:space="0" w:color="auto"/>
                  </w:divBdr>
                </w:div>
                <w:div w:id="1556820323">
                  <w:marLeft w:val="288"/>
                  <w:marRight w:val="0"/>
                  <w:marTop w:val="288"/>
                  <w:marBottom w:val="0"/>
                  <w:divBdr>
                    <w:top w:val="none" w:sz="0" w:space="0" w:color="auto"/>
                    <w:left w:val="none" w:sz="0" w:space="0" w:color="auto"/>
                    <w:bottom w:val="none" w:sz="0" w:space="0" w:color="auto"/>
                    <w:right w:val="none" w:sz="0" w:space="0" w:color="auto"/>
                  </w:divBdr>
                </w:div>
                <w:div w:id="1561550933">
                  <w:marLeft w:val="288"/>
                  <w:marRight w:val="0"/>
                  <w:marTop w:val="72"/>
                  <w:marBottom w:val="0"/>
                  <w:divBdr>
                    <w:top w:val="none" w:sz="0" w:space="0" w:color="auto"/>
                    <w:left w:val="none" w:sz="0" w:space="0" w:color="auto"/>
                    <w:bottom w:val="none" w:sz="0" w:space="0" w:color="auto"/>
                    <w:right w:val="none" w:sz="0" w:space="0" w:color="auto"/>
                  </w:divBdr>
                </w:div>
                <w:div w:id="1562791572">
                  <w:marLeft w:val="0"/>
                  <w:marRight w:val="0"/>
                  <w:marTop w:val="288"/>
                  <w:marBottom w:val="0"/>
                  <w:divBdr>
                    <w:top w:val="none" w:sz="0" w:space="0" w:color="auto"/>
                    <w:left w:val="none" w:sz="0" w:space="0" w:color="auto"/>
                    <w:bottom w:val="none" w:sz="0" w:space="0" w:color="auto"/>
                    <w:right w:val="none" w:sz="0" w:space="0" w:color="auto"/>
                  </w:divBdr>
                </w:div>
                <w:div w:id="1568106560">
                  <w:marLeft w:val="0"/>
                  <w:marRight w:val="0"/>
                  <w:marTop w:val="72"/>
                  <w:marBottom w:val="0"/>
                  <w:divBdr>
                    <w:top w:val="none" w:sz="0" w:space="0" w:color="auto"/>
                    <w:left w:val="none" w:sz="0" w:space="0" w:color="auto"/>
                    <w:bottom w:val="none" w:sz="0" w:space="0" w:color="auto"/>
                    <w:right w:val="none" w:sz="0" w:space="0" w:color="auto"/>
                  </w:divBdr>
                </w:div>
                <w:div w:id="1569614695">
                  <w:marLeft w:val="0"/>
                  <w:marRight w:val="0"/>
                  <w:marTop w:val="288"/>
                  <w:marBottom w:val="0"/>
                  <w:divBdr>
                    <w:top w:val="none" w:sz="0" w:space="0" w:color="auto"/>
                    <w:left w:val="none" w:sz="0" w:space="0" w:color="auto"/>
                    <w:bottom w:val="none" w:sz="0" w:space="0" w:color="auto"/>
                    <w:right w:val="none" w:sz="0" w:space="0" w:color="auto"/>
                  </w:divBdr>
                </w:div>
                <w:div w:id="1574857002">
                  <w:marLeft w:val="0"/>
                  <w:marRight w:val="0"/>
                  <w:marTop w:val="72"/>
                  <w:marBottom w:val="0"/>
                  <w:divBdr>
                    <w:top w:val="none" w:sz="0" w:space="0" w:color="auto"/>
                    <w:left w:val="none" w:sz="0" w:space="0" w:color="auto"/>
                    <w:bottom w:val="none" w:sz="0" w:space="0" w:color="auto"/>
                    <w:right w:val="none" w:sz="0" w:space="0" w:color="auto"/>
                  </w:divBdr>
                  <w:divsChild>
                    <w:div w:id="747268282">
                      <w:marLeft w:val="0"/>
                      <w:marRight w:val="0"/>
                      <w:marTop w:val="144"/>
                      <w:marBottom w:val="0"/>
                      <w:divBdr>
                        <w:top w:val="none" w:sz="0" w:space="0" w:color="auto"/>
                        <w:left w:val="none" w:sz="0" w:space="0" w:color="auto"/>
                        <w:bottom w:val="none" w:sz="0" w:space="0" w:color="auto"/>
                        <w:right w:val="none" w:sz="0" w:space="0" w:color="auto"/>
                      </w:divBdr>
                    </w:div>
                  </w:divsChild>
                </w:div>
                <w:div w:id="1576629173">
                  <w:marLeft w:val="0"/>
                  <w:marRight w:val="0"/>
                  <w:marTop w:val="72"/>
                  <w:marBottom w:val="0"/>
                  <w:divBdr>
                    <w:top w:val="none" w:sz="0" w:space="0" w:color="auto"/>
                    <w:left w:val="none" w:sz="0" w:space="0" w:color="auto"/>
                    <w:bottom w:val="none" w:sz="0" w:space="0" w:color="auto"/>
                    <w:right w:val="none" w:sz="0" w:space="0" w:color="auto"/>
                  </w:divBdr>
                  <w:divsChild>
                    <w:div w:id="830144955">
                      <w:marLeft w:val="0"/>
                      <w:marRight w:val="0"/>
                      <w:marTop w:val="144"/>
                      <w:marBottom w:val="0"/>
                      <w:divBdr>
                        <w:top w:val="none" w:sz="0" w:space="0" w:color="auto"/>
                        <w:left w:val="none" w:sz="0" w:space="0" w:color="auto"/>
                        <w:bottom w:val="none" w:sz="0" w:space="0" w:color="auto"/>
                        <w:right w:val="none" w:sz="0" w:space="0" w:color="auto"/>
                      </w:divBdr>
                    </w:div>
                  </w:divsChild>
                </w:div>
                <w:div w:id="1580095762">
                  <w:marLeft w:val="0"/>
                  <w:marRight w:val="0"/>
                  <w:marTop w:val="72"/>
                  <w:marBottom w:val="0"/>
                  <w:divBdr>
                    <w:top w:val="none" w:sz="0" w:space="0" w:color="auto"/>
                    <w:left w:val="none" w:sz="0" w:space="0" w:color="auto"/>
                    <w:bottom w:val="none" w:sz="0" w:space="0" w:color="auto"/>
                    <w:right w:val="none" w:sz="0" w:space="0" w:color="auto"/>
                  </w:divBdr>
                </w:div>
                <w:div w:id="1583684589">
                  <w:marLeft w:val="0"/>
                  <w:marRight w:val="0"/>
                  <w:marTop w:val="72"/>
                  <w:marBottom w:val="0"/>
                  <w:divBdr>
                    <w:top w:val="none" w:sz="0" w:space="0" w:color="auto"/>
                    <w:left w:val="none" w:sz="0" w:space="0" w:color="auto"/>
                    <w:bottom w:val="none" w:sz="0" w:space="0" w:color="auto"/>
                    <w:right w:val="none" w:sz="0" w:space="0" w:color="auto"/>
                  </w:divBdr>
                  <w:divsChild>
                    <w:div w:id="510025106">
                      <w:marLeft w:val="0"/>
                      <w:marRight w:val="0"/>
                      <w:marTop w:val="144"/>
                      <w:marBottom w:val="0"/>
                      <w:divBdr>
                        <w:top w:val="none" w:sz="0" w:space="0" w:color="auto"/>
                        <w:left w:val="none" w:sz="0" w:space="0" w:color="auto"/>
                        <w:bottom w:val="none" w:sz="0" w:space="0" w:color="auto"/>
                        <w:right w:val="none" w:sz="0" w:space="0" w:color="auto"/>
                      </w:divBdr>
                    </w:div>
                  </w:divsChild>
                </w:div>
                <w:div w:id="1586644207">
                  <w:marLeft w:val="0"/>
                  <w:marRight w:val="0"/>
                  <w:marTop w:val="72"/>
                  <w:marBottom w:val="0"/>
                  <w:divBdr>
                    <w:top w:val="none" w:sz="0" w:space="0" w:color="auto"/>
                    <w:left w:val="none" w:sz="0" w:space="0" w:color="auto"/>
                    <w:bottom w:val="none" w:sz="0" w:space="0" w:color="auto"/>
                    <w:right w:val="none" w:sz="0" w:space="0" w:color="auto"/>
                  </w:divBdr>
                  <w:divsChild>
                    <w:div w:id="817918586">
                      <w:marLeft w:val="0"/>
                      <w:marRight w:val="0"/>
                      <w:marTop w:val="144"/>
                      <w:marBottom w:val="0"/>
                      <w:divBdr>
                        <w:top w:val="none" w:sz="0" w:space="0" w:color="auto"/>
                        <w:left w:val="none" w:sz="0" w:space="0" w:color="auto"/>
                        <w:bottom w:val="none" w:sz="0" w:space="0" w:color="auto"/>
                        <w:right w:val="none" w:sz="0" w:space="0" w:color="auto"/>
                      </w:divBdr>
                    </w:div>
                  </w:divsChild>
                </w:div>
                <w:div w:id="1587183534">
                  <w:marLeft w:val="0"/>
                  <w:marRight w:val="0"/>
                  <w:marTop w:val="72"/>
                  <w:marBottom w:val="0"/>
                  <w:divBdr>
                    <w:top w:val="none" w:sz="0" w:space="0" w:color="auto"/>
                    <w:left w:val="none" w:sz="0" w:space="0" w:color="auto"/>
                    <w:bottom w:val="none" w:sz="0" w:space="0" w:color="auto"/>
                    <w:right w:val="none" w:sz="0" w:space="0" w:color="auto"/>
                  </w:divBdr>
                </w:div>
                <w:div w:id="1587421397">
                  <w:marLeft w:val="288"/>
                  <w:marRight w:val="0"/>
                  <w:marTop w:val="72"/>
                  <w:marBottom w:val="0"/>
                  <w:divBdr>
                    <w:top w:val="none" w:sz="0" w:space="0" w:color="auto"/>
                    <w:left w:val="none" w:sz="0" w:space="0" w:color="auto"/>
                    <w:bottom w:val="none" w:sz="0" w:space="0" w:color="auto"/>
                    <w:right w:val="none" w:sz="0" w:space="0" w:color="auto"/>
                  </w:divBdr>
                </w:div>
                <w:div w:id="1591887059">
                  <w:marLeft w:val="0"/>
                  <w:marRight w:val="0"/>
                  <w:marTop w:val="288"/>
                  <w:marBottom w:val="0"/>
                  <w:divBdr>
                    <w:top w:val="none" w:sz="0" w:space="0" w:color="auto"/>
                    <w:left w:val="none" w:sz="0" w:space="0" w:color="auto"/>
                    <w:bottom w:val="none" w:sz="0" w:space="0" w:color="auto"/>
                    <w:right w:val="none" w:sz="0" w:space="0" w:color="auto"/>
                  </w:divBdr>
                </w:div>
                <w:div w:id="1591936219">
                  <w:marLeft w:val="0"/>
                  <w:marRight w:val="0"/>
                  <w:marTop w:val="72"/>
                  <w:marBottom w:val="0"/>
                  <w:divBdr>
                    <w:top w:val="none" w:sz="0" w:space="0" w:color="auto"/>
                    <w:left w:val="none" w:sz="0" w:space="0" w:color="auto"/>
                    <w:bottom w:val="none" w:sz="0" w:space="0" w:color="auto"/>
                    <w:right w:val="none" w:sz="0" w:space="0" w:color="auto"/>
                  </w:divBdr>
                  <w:divsChild>
                    <w:div w:id="911500054">
                      <w:marLeft w:val="0"/>
                      <w:marRight w:val="0"/>
                      <w:marTop w:val="144"/>
                      <w:marBottom w:val="0"/>
                      <w:divBdr>
                        <w:top w:val="none" w:sz="0" w:space="0" w:color="auto"/>
                        <w:left w:val="none" w:sz="0" w:space="0" w:color="auto"/>
                        <w:bottom w:val="none" w:sz="0" w:space="0" w:color="auto"/>
                        <w:right w:val="none" w:sz="0" w:space="0" w:color="auto"/>
                      </w:divBdr>
                    </w:div>
                  </w:divsChild>
                </w:div>
                <w:div w:id="1592083339">
                  <w:marLeft w:val="288"/>
                  <w:marRight w:val="0"/>
                  <w:marTop w:val="72"/>
                  <w:marBottom w:val="0"/>
                  <w:divBdr>
                    <w:top w:val="none" w:sz="0" w:space="0" w:color="auto"/>
                    <w:left w:val="none" w:sz="0" w:space="0" w:color="auto"/>
                    <w:bottom w:val="none" w:sz="0" w:space="0" w:color="auto"/>
                    <w:right w:val="none" w:sz="0" w:space="0" w:color="auto"/>
                  </w:divBdr>
                </w:div>
                <w:div w:id="1596403146">
                  <w:marLeft w:val="288"/>
                  <w:marRight w:val="0"/>
                  <w:marTop w:val="72"/>
                  <w:marBottom w:val="0"/>
                  <w:divBdr>
                    <w:top w:val="none" w:sz="0" w:space="0" w:color="auto"/>
                    <w:left w:val="none" w:sz="0" w:space="0" w:color="auto"/>
                    <w:bottom w:val="none" w:sz="0" w:space="0" w:color="auto"/>
                    <w:right w:val="none" w:sz="0" w:space="0" w:color="auto"/>
                  </w:divBdr>
                </w:div>
                <w:div w:id="1616477537">
                  <w:marLeft w:val="0"/>
                  <w:marRight w:val="0"/>
                  <w:marTop w:val="72"/>
                  <w:marBottom w:val="0"/>
                  <w:divBdr>
                    <w:top w:val="none" w:sz="0" w:space="0" w:color="auto"/>
                    <w:left w:val="none" w:sz="0" w:space="0" w:color="auto"/>
                    <w:bottom w:val="none" w:sz="0" w:space="0" w:color="auto"/>
                    <w:right w:val="none" w:sz="0" w:space="0" w:color="auto"/>
                  </w:divBdr>
                  <w:divsChild>
                    <w:div w:id="1543446002">
                      <w:marLeft w:val="0"/>
                      <w:marRight w:val="0"/>
                      <w:marTop w:val="144"/>
                      <w:marBottom w:val="0"/>
                      <w:divBdr>
                        <w:top w:val="none" w:sz="0" w:space="0" w:color="auto"/>
                        <w:left w:val="none" w:sz="0" w:space="0" w:color="auto"/>
                        <w:bottom w:val="none" w:sz="0" w:space="0" w:color="auto"/>
                        <w:right w:val="none" w:sz="0" w:space="0" w:color="auto"/>
                      </w:divBdr>
                    </w:div>
                    <w:div w:id="1770464965">
                      <w:marLeft w:val="0"/>
                      <w:marRight w:val="0"/>
                      <w:marTop w:val="144"/>
                      <w:marBottom w:val="0"/>
                      <w:divBdr>
                        <w:top w:val="none" w:sz="0" w:space="0" w:color="auto"/>
                        <w:left w:val="none" w:sz="0" w:space="0" w:color="auto"/>
                        <w:bottom w:val="none" w:sz="0" w:space="0" w:color="auto"/>
                        <w:right w:val="none" w:sz="0" w:space="0" w:color="auto"/>
                      </w:divBdr>
                    </w:div>
                  </w:divsChild>
                </w:div>
                <w:div w:id="1617103063">
                  <w:marLeft w:val="0"/>
                  <w:marRight w:val="0"/>
                  <w:marTop w:val="72"/>
                  <w:marBottom w:val="0"/>
                  <w:divBdr>
                    <w:top w:val="none" w:sz="0" w:space="0" w:color="auto"/>
                    <w:left w:val="none" w:sz="0" w:space="0" w:color="auto"/>
                    <w:bottom w:val="none" w:sz="0" w:space="0" w:color="auto"/>
                    <w:right w:val="none" w:sz="0" w:space="0" w:color="auto"/>
                  </w:divBdr>
                </w:div>
                <w:div w:id="1621298816">
                  <w:marLeft w:val="288"/>
                  <w:marRight w:val="0"/>
                  <w:marTop w:val="288"/>
                  <w:marBottom w:val="0"/>
                  <w:divBdr>
                    <w:top w:val="none" w:sz="0" w:space="0" w:color="auto"/>
                    <w:left w:val="none" w:sz="0" w:space="0" w:color="auto"/>
                    <w:bottom w:val="none" w:sz="0" w:space="0" w:color="auto"/>
                    <w:right w:val="none" w:sz="0" w:space="0" w:color="auto"/>
                  </w:divBdr>
                </w:div>
                <w:div w:id="1622834487">
                  <w:marLeft w:val="0"/>
                  <w:marRight w:val="0"/>
                  <w:marTop w:val="72"/>
                  <w:marBottom w:val="0"/>
                  <w:divBdr>
                    <w:top w:val="none" w:sz="0" w:space="0" w:color="auto"/>
                    <w:left w:val="none" w:sz="0" w:space="0" w:color="auto"/>
                    <w:bottom w:val="none" w:sz="0" w:space="0" w:color="auto"/>
                    <w:right w:val="none" w:sz="0" w:space="0" w:color="auto"/>
                  </w:divBdr>
                </w:div>
                <w:div w:id="1627157256">
                  <w:marLeft w:val="0"/>
                  <w:marRight w:val="0"/>
                  <w:marTop w:val="72"/>
                  <w:marBottom w:val="0"/>
                  <w:divBdr>
                    <w:top w:val="none" w:sz="0" w:space="0" w:color="auto"/>
                    <w:left w:val="none" w:sz="0" w:space="0" w:color="auto"/>
                    <w:bottom w:val="none" w:sz="0" w:space="0" w:color="auto"/>
                    <w:right w:val="none" w:sz="0" w:space="0" w:color="auto"/>
                  </w:divBdr>
                </w:div>
                <w:div w:id="1629160637">
                  <w:marLeft w:val="0"/>
                  <w:marRight w:val="0"/>
                  <w:marTop w:val="72"/>
                  <w:marBottom w:val="0"/>
                  <w:divBdr>
                    <w:top w:val="none" w:sz="0" w:space="0" w:color="auto"/>
                    <w:left w:val="none" w:sz="0" w:space="0" w:color="auto"/>
                    <w:bottom w:val="none" w:sz="0" w:space="0" w:color="auto"/>
                    <w:right w:val="none" w:sz="0" w:space="0" w:color="auto"/>
                  </w:divBdr>
                </w:div>
                <w:div w:id="1631203359">
                  <w:marLeft w:val="0"/>
                  <w:marRight w:val="0"/>
                  <w:marTop w:val="72"/>
                  <w:marBottom w:val="0"/>
                  <w:divBdr>
                    <w:top w:val="none" w:sz="0" w:space="0" w:color="auto"/>
                    <w:left w:val="none" w:sz="0" w:space="0" w:color="auto"/>
                    <w:bottom w:val="none" w:sz="0" w:space="0" w:color="auto"/>
                    <w:right w:val="none" w:sz="0" w:space="0" w:color="auto"/>
                  </w:divBdr>
                  <w:divsChild>
                    <w:div w:id="1111783091">
                      <w:marLeft w:val="0"/>
                      <w:marRight w:val="0"/>
                      <w:marTop w:val="144"/>
                      <w:marBottom w:val="0"/>
                      <w:divBdr>
                        <w:top w:val="none" w:sz="0" w:space="0" w:color="auto"/>
                        <w:left w:val="none" w:sz="0" w:space="0" w:color="auto"/>
                        <w:bottom w:val="none" w:sz="0" w:space="0" w:color="auto"/>
                        <w:right w:val="none" w:sz="0" w:space="0" w:color="auto"/>
                      </w:divBdr>
                    </w:div>
                    <w:div w:id="1716076157">
                      <w:marLeft w:val="0"/>
                      <w:marRight w:val="0"/>
                      <w:marTop w:val="144"/>
                      <w:marBottom w:val="0"/>
                      <w:divBdr>
                        <w:top w:val="none" w:sz="0" w:space="0" w:color="auto"/>
                        <w:left w:val="none" w:sz="0" w:space="0" w:color="auto"/>
                        <w:bottom w:val="none" w:sz="0" w:space="0" w:color="auto"/>
                        <w:right w:val="none" w:sz="0" w:space="0" w:color="auto"/>
                      </w:divBdr>
                    </w:div>
                  </w:divsChild>
                </w:div>
                <w:div w:id="1643804740">
                  <w:marLeft w:val="0"/>
                  <w:marRight w:val="0"/>
                  <w:marTop w:val="72"/>
                  <w:marBottom w:val="0"/>
                  <w:divBdr>
                    <w:top w:val="none" w:sz="0" w:space="0" w:color="auto"/>
                    <w:left w:val="none" w:sz="0" w:space="0" w:color="auto"/>
                    <w:bottom w:val="none" w:sz="0" w:space="0" w:color="auto"/>
                    <w:right w:val="none" w:sz="0" w:space="0" w:color="auto"/>
                  </w:divBdr>
                  <w:divsChild>
                    <w:div w:id="1824009745">
                      <w:marLeft w:val="0"/>
                      <w:marRight w:val="0"/>
                      <w:marTop w:val="144"/>
                      <w:marBottom w:val="0"/>
                      <w:divBdr>
                        <w:top w:val="none" w:sz="0" w:space="0" w:color="auto"/>
                        <w:left w:val="none" w:sz="0" w:space="0" w:color="auto"/>
                        <w:bottom w:val="none" w:sz="0" w:space="0" w:color="auto"/>
                        <w:right w:val="none" w:sz="0" w:space="0" w:color="auto"/>
                      </w:divBdr>
                    </w:div>
                  </w:divsChild>
                </w:div>
                <w:div w:id="1648901641">
                  <w:marLeft w:val="288"/>
                  <w:marRight w:val="0"/>
                  <w:marTop w:val="72"/>
                  <w:marBottom w:val="0"/>
                  <w:divBdr>
                    <w:top w:val="none" w:sz="0" w:space="0" w:color="auto"/>
                    <w:left w:val="none" w:sz="0" w:space="0" w:color="auto"/>
                    <w:bottom w:val="none" w:sz="0" w:space="0" w:color="auto"/>
                    <w:right w:val="none" w:sz="0" w:space="0" w:color="auto"/>
                  </w:divBdr>
                </w:div>
                <w:div w:id="1654329608">
                  <w:marLeft w:val="0"/>
                  <w:marRight w:val="0"/>
                  <w:marTop w:val="72"/>
                  <w:marBottom w:val="0"/>
                  <w:divBdr>
                    <w:top w:val="none" w:sz="0" w:space="0" w:color="auto"/>
                    <w:left w:val="none" w:sz="0" w:space="0" w:color="auto"/>
                    <w:bottom w:val="none" w:sz="0" w:space="0" w:color="auto"/>
                    <w:right w:val="none" w:sz="0" w:space="0" w:color="auto"/>
                  </w:divBdr>
                  <w:divsChild>
                    <w:div w:id="1609315551">
                      <w:marLeft w:val="0"/>
                      <w:marRight w:val="0"/>
                      <w:marTop w:val="144"/>
                      <w:marBottom w:val="0"/>
                      <w:divBdr>
                        <w:top w:val="none" w:sz="0" w:space="0" w:color="auto"/>
                        <w:left w:val="none" w:sz="0" w:space="0" w:color="auto"/>
                        <w:bottom w:val="none" w:sz="0" w:space="0" w:color="auto"/>
                        <w:right w:val="none" w:sz="0" w:space="0" w:color="auto"/>
                      </w:divBdr>
                    </w:div>
                  </w:divsChild>
                </w:div>
                <w:div w:id="1656565444">
                  <w:marLeft w:val="0"/>
                  <w:marRight w:val="0"/>
                  <w:marTop w:val="288"/>
                  <w:marBottom w:val="0"/>
                  <w:divBdr>
                    <w:top w:val="none" w:sz="0" w:space="0" w:color="auto"/>
                    <w:left w:val="none" w:sz="0" w:space="0" w:color="auto"/>
                    <w:bottom w:val="none" w:sz="0" w:space="0" w:color="auto"/>
                    <w:right w:val="none" w:sz="0" w:space="0" w:color="auto"/>
                  </w:divBdr>
                </w:div>
                <w:div w:id="1657491866">
                  <w:marLeft w:val="288"/>
                  <w:marRight w:val="0"/>
                  <w:marTop w:val="72"/>
                  <w:marBottom w:val="0"/>
                  <w:divBdr>
                    <w:top w:val="none" w:sz="0" w:space="0" w:color="auto"/>
                    <w:left w:val="none" w:sz="0" w:space="0" w:color="auto"/>
                    <w:bottom w:val="none" w:sz="0" w:space="0" w:color="auto"/>
                    <w:right w:val="none" w:sz="0" w:space="0" w:color="auto"/>
                  </w:divBdr>
                </w:div>
                <w:div w:id="1658067318">
                  <w:marLeft w:val="288"/>
                  <w:marRight w:val="0"/>
                  <w:marTop w:val="288"/>
                  <w:marBottom w:val="0"/>
                  <w:divBdr>
                    <w:top w:val="none" w:sz="0" w:space="0" w:color="auto"/>
                    <w:left w:val="none" w:sz="0" w:space="0" w:color="auto"/>
                    <w:bottom w:val="none" w:sz="0" w:space="0" w:color="auto"/>
                    <w:right w:val="none" w:sz="0" w:space="0" w:color="auto"/>
                  </w:divBdr>
                </w:div>
                <w:div w:id="1658417152">
                  <w:marLeft w:val="0"/>
                  <w:marRight w:val="0"/>
                  <w:marTop w:val="72"/>
                  <w:marBottom w:val="0"/>
                  <w:divBdr>
                    <w:top w:val="none" w:sz="0" w:space="0" w:color="auto"/>
                    <w:left w:val="none" w:sz="0" w:space="0" w:color="auto"/>
                    <w:bottom w:val="none" w:sz="0" w:space="0" w:color="auto"/>
                    <w:right w:val="none" w:sz="0" w:space="0" w:color="auto"/>
                  </w:divBdr>
                  <w:divsChild>
                    <w:div w:id="1583643065">
                      <w:marLeft w:val="0"/>
                      <w:marRight w:val="0"/>
                      <w:marTop w:val="144"/>
                      <w:marBottom w:val="0"/>
                      <w:divBdr>
                        <w:top w:val="none" w:sz="0" w:space="0" w:color="auto"/>
                        <w:left w:val="none" w:sz="0" w:space="0" w:color="auto"/>
                        <w:bottom w:val="none" w:sz="0" w:space="0" w:color="auto"/>
                        <w:right w:val="none" w:sz="0" w:space="0" w:color="auto"/>
                      </w:divBdr>
                    </w:div>
                  </w:divsChild>
                </w:div>
                <w:div w:id="1660962562">
                  <w:marLeft w:val="0"/>
                  <w:marRight w:val="0"/>
                  <w:marTop w:val="288"/>
                  <w:marBottom w:val="0"/>
                  <w:divBdr>
                    <w:top w:val="none" w:sz="0" w:space="0" w:color="auto"/>
                    <w:left w:val="none" w:sz="0" w:space="0" w:color="auto"/>
                    <w:bottom w:val="none" w:sz="0" w:space="0" w:color="auto"/>
                    <w:right w:val="none" w:sz="0" w:space="0" w:color="auto"/>
                  </w:divBdr>
                </w:div>
                <w:div w:id="1662733691">
                  <w:marLeft w:val="0"/>
                  <w:marRight w:val="0"/>
                  <w:marTop w:val="72"/>
                  <w:marBottom w:val="0"/>
                  <w:divBdr>
                    <w:top w:val="none" w:sz="0" w:space="0" w:color="auto"/>
                    <w:left w:val="none" w:sz="0" w:space="0" w:color="auto"/>
                    <w:bottom w:val="none" w:sz="0" w:space="0" w:color="auto"/>
                    <w:right w:val="none" w:sz="0" w:space="0" w:color="auto"/>
                  </w:divBdr>
                </w:div>
                <w:div w:id="1665476944">
                  <w:marLeft w:val="288"/>
                  <w:marRight w:val="0"/>
                  <w:marTop w:val="72"/>
                  <w:marBottom w:val="0"/>
                  <w:divBdr>
                    <w:top w:val="none" w:sz="0" w:space="0" w:color="auto"/>
                    <w:left w:val="none" w:sz="0" w:space="0" w:color="auto"/>
                    <w:bottom w:val="none" w:sz="0" w:space="0" w:color="auto"/>
                    <w:right w:val="none" w:sz="0" w:space="0" w:color="auto"/>
                  </w:divBdr>
                </w:div>
                <w:div w:id="1668628983">
                  <w:marLeft w:val="288"/>
                  <w:marRight w:val="0"/>
                  <w:marTop w:val="72"/>
                  <w:marBottom w:val="0"/>
                  <w:divBdr>
                    <w:top w:val="none" w:sz="0" w:space="0" w:color="auto"/>
                    <w:left w:val="none" w:sz="0" w:space="0" w:color="auto"/>
                    <w:bottom w:val="none" w:sz="0" w:space="0" w:color="auto"/>
                    <w:right w:val="none" w:sz="0" w:space="0" w:color="auto"/>
                  </w:divBdr>
                </w:div>
                <w:div w:id="1670907463">
                  <w:marLeft w:val="0"/>
                  <w:marRight w:val="0"/>
                  <w:marTop w:val="72"/>
                  <w:marBottom w:val="0"/>
                  <w:divBdr>
                    <w:top w:val="none" w:sz="0" w:space="0" w:color="auto"/>
                    <w:left w:val="none" w:sz="0" w:space="0" w:color="auto"/>
                    <w:bottom w:val="none" w:sz="0" w:space="0" w:color="auto"/>
                    <w:right w:val="none" w:sz="0" w:space="0" w:color="auto"/>
                  </w:divBdr>
                  <w:divsChild>
                    <w:div w:id="935211688">
                      <w:marLeft w:val="0"/>
                      <w:marRight w:val="0"/>
                      <w:marTop w:val="144"/>
                      <w:marBottom w:val="0"/>
                      <w:divBdr>
                        <w:top w:val="none" w:sz="0" w:space="0" w:color="auto"/>
                        <w:left w:val="none" w:sz="0" w:space="0" w:color="auto"/>
                        <w:bottom w:val="none" w:sz="0" w:space="0" w:color="auto"/>
                        <w:right w:val="none" w:sz="0" w:space="0" w:color="auto"/>
                      </w:divBdr>
                    </w:div>
                  </w:divsChild>
                </w:div>
                <w:div w:id="1671055815">
                  <w:marLeft w:val="288"/>
                  <w:marRight w:val="0"/>
                  <w:marTop w:val="288"/>
                  <w:marBottom w:val="0"/>
                  <w:divBdr>
                    <w:top w:val="none" w:sz="0" w:space="0" w:color="auto"/>
                    <w:left w:val="none" w:sz="0" w:space="0" w:color="auto"/>
                    <w:bottom w:val="none" w:sz="0" w:space="0" w:color="auto"/>
                    <w:right w:val="none" w:sz="0" w:space="0" w:color="auto"/>
                  </w:divBdr>
                </w:div>
                <w:div w:id="1672373232">
                  <w:marLeft w:val="0"/>
                  <w:marRight w:val="0"/>
                  <w:marTop w:val="72"/>
                  <w:marBottom w:val="0"/>
                  <w:divBdr>
                    <w:top w:val="none" w:sz="0" w:space="0" w:color="auto"/>
                    <w:left w:val="none" w:sz="0" w:space="0" w:color="auto"/>
                    <w:bottom w:val="none" w:sz="0" w:space="0" w:color="auto"/>
                    <w:right w:val="none" w:sz="0" w:space="0" w:color="auto"/>
                  </w:divBdr>
                  <w:divsChild>
                    <w:div w:id="931355460">
                      <w:marLeft w:val="0"/>
                      <w:marRight w:val="0"/>
                      <w:marTop w:val="144"/>
                      <w:marBottom w:val="0"/>
                      <w:divBdr>
                        <w:top w:val="none" w:sz="0" w:space="0" w:color="auto"/>
                        <w:left w:val="none" w:sz="0" w:space="0" w:color="auto"/>
                        <w:bottom w:val="none" w:sz="0" w:space="0" w:color="auto"/>
                        <w:right w:val="none" w:sz="0" w:space="0" w:color="auto"/>
                      </w:divBdr>
                    </w:div>
                  </w:divsChild>
                </w:div>
                <w:div w:id="1675035646">
                  <w:marLeft w:val="288"/>
                  <w:marRight w:val="0"/>
                  <w:marTop w:val="288"/>
                  <w:marBottom w:val="0"/>
                  <w:divBdr>
                    <w:top w:val="none" w:sz="0" w:space="0" w:color="auto"/>
                    <w:left w:val="none" w:sz="0" w:space="0" w:color="auto"/>
                    <w:bottom w:val="none" w:sz="0" w:space="0" w:color="auto"/>
                    <w:right w:val="none" w:sz="0" w:space="0" w:color="auto"/>
                  </w:divBdr>
                </w:div>
                <w:div w:id="1675065801">
                  <w:marLeft w:val="0"/>
                  <w:marRight w:val="0"/>
                  <w:marTop w:val="72"/>
                  <w:marBottom w:val="0"/>
                  <w:divBdr>
                    <w:top w:val="none" w:sz="0" w:space="0" w:color="auto"/>
                    <w:left w:val="none" w:sz="0" w:space="0" w:color="auto"/>
                    <w:bottom w:val="none" w:sz="0" w:space="0" w:color="auto"/>
                    <w:right w:val="none" w:sz="0" w:space="0" w:color="auto"/>
                  </w:divBdr>
                </w:div>
                <w:div w:id="1679695461">
                  <w:marLeft w:val="0"/>
                  <w:marRight w:val="0"/>
                  <w:marTop w:val="72"/>
                  <w:marBottom w:val="0"/>
                  <w:divBdr>
                    <w:top w:val="none" w:sz="0" w:space="0" w:color="auto"/>
                    <w:left w:val="none" w:sz="0" w:space="0" w:color="auto"/>
                    <w:bottom w:val="none" w:sz="0" w:space="0" w:color="auto"/>
                    <w:right w:val="none" w:sz="0" w:space="0" w:color="auto"/>
                  </w:divBdr>
                </w:div>
                <w:div w:id="1679767044">
                  <w:marLeft w:val="0"/>
                  <w:marRight w:val="0"/>
                  <w:marTop w:val="72"/>
                  <w:marBottom w:val="0"/>
                  <w:divBdr>
                    <w:top w:val="none" w:sz="0" w:space="0" w:color="auto"/>
                    <w:left w:val="none" w:sz="0" w:space="0" w:color="auto"/>
                    <w:bottom w:val="none" w:sz="0" w:space="0" w:color="auto"/>
                    <w:right w:val="none" w:sz="0" w:space="0" w:color="auto"/>
                  </w:divBdr>
                  <w:divsChild>
                    <w:div w:id="1940408564">
                      <w:marLeft w:val="0"/>
                      <w:marRight w:val="0"/>
                      <w:marTop w:val="144"/>
                      <w:marBottom w:val="0"/>
                      <w:divBdr>
                        <w:top w:val="none" w:sz="0" w:space="0" w:color="auto"/>
                        <w:left w:val="none" w:sz="0" w:space="0" w:color="auto"/>
                        <w:bottom w:val="none" w:sz="0" w:space="0" w:color="auto"/>
                        <w:right w:val="none" w:sz="0" w:space="0" w:color="auto"/>
                      </w:divBdr>
                    </w:div>
                  </w:divsChild>
                </w:div>
                <w:div w:id="1681001304">
                  <w:marLeft w:val="0"/>
                  <w:marRight w:val="0"/>
                  <w:marTop w:val="288"/>
                  <w:marBottom w:val="0"/>
                  <w:divBdr>
                    <w:top w:val="none" w:sz="0" w:space="0" w:color="auto"/>
                    <w:left w:val="none" w:sz="0" w:space="0" w:color="auto"/>
                    <w:bottom w:val="none" w:sz="0" w:space="0" w:color="auto"/>
                    <w:right w:val="none" w:sz="0" w:space="0" w:color="auto"/>
                  </w:divBdr>
                </w:div>
                <w:div w:id="1685590088">
                  <w:marLeft w:val="288"/>
                  <w:marRight w:val="0"/>
                  <w:marTop w:val="288"/>
                  <w:marBottom w:val="0"/>
                  <w:divBdr>
                    <w:top w:val="none" w:sz="0" w:space="0" w:color="auto"/>
                    <w:left w:val="none" w:sz="0" w:space="0" w:color="auto"/>
                    <w:bottom w:val="none" w:sz="0" w:space="0" w:color="auto"/>
                    <w:right w:val="none" w:sz="0" w:space="0" w:color="auto"/>
                  </w:divBdr>
                </w:div>
                <w:div w:id="1687756466">
                  <w:marLeft w:val="0"/>
                  <w:marRight w:val="0"/>
                  <w:marTop w:val="72"/>
                  <w:marBottom w:val="0"/>
                  <w:divBdr>
                    <w:top w:val="none" w:sz="0" w:space="0" w:color="auto"/>
                    <w:left w:val="none" w:sz="0" w:space="0" w:color="auto"/>
                    <w:bottom w:val="none" w:sz="0" w:space="0" w:color="auto"/>
                    <w:right w:val="none" w:sz="0" w:space="0" w:color="auto"/>
                  </w:divBdr>
                </w:div>
                <w:div w:id="1690595563">
                  <w:marLeft w:val="288"/>
                  <w:marRight w:val="0"/>
                  <w:marTop w:val="72"/>
                  <w:marBottom w:val="0"/>
                  <w:divBdr>
                    <w:top w:val="none" w:sz="0" w:space="0" w:color="auto"/>
                    <w:left w:val="none" w:sz="0" w:space="0" w:color="auto"/>
                    <w:bottom w:val="none" w:sz="0" w:space="0" w:color="auto"/>
                    <w:right w:val="none" w:sz="0" w:space="0" w:color="auto"/>
                  </w:divBdr>
                </w:div>
                <w:div w:id="1692300570">
                  <w:marLeft w:val="0"/>
                  <w:marRight w:val="0"/>
                  <w:marTop w:val="72"/>
                  <w:marBottom w:val="0"/>
                  <w:divBdr>
                    <w:top w:val="none" w:sz="0" w:space="0" w:color="auto"/>
                    <w:left w:val="none" w:sz="0" w:space="0" w:color="auto"/>
                    <w:bottom w:val="none" w:sz="0" w:space="0" w:color="auto"/>
                    <w:right w:val="none" w:sz="0" w:space="0" w:color="auto"/>
                  </w:divBdr>
                  <w:divsChild>
                    <w:div w:id="1851067122">
                      <w:marLeft w:val="0"/>
                      <w:marRight w:val="0"/>
                      <w:marTop w:val="144"/>
                      <w:marBottom w:val="0"/>
                      <w:divBdr>
                        <w:top w:val="none" w:sz="0" w:space="0" w:color="auto"/>
                        <w:left w:val="none" w:sz="0" w:space="0" w:color="auto"/>
                        <w:bottom w:val="none" w:sz="0" w:space="0" w:color="auto"/>
                        <w:right w:val="none" w:sz="0" w:space="0" w:color="auto"/>
                      </w:divBdr>
                    </w:div>
                  </w:divsChild>
                </w:div>
                <w:div w:id="1692368329">
                  <w:marLeft w:val="0"/>
                  <w:marRight w:val="0"/>
                  <w:marTop w:val="288"/>
                  <w:marBottom w:val="0"/>
                  <w:divBdr>
                    <w:top w:val="none" w:sz="0" w:space="0" w:color="auto"/>
                    <w:left w:val="none" w:sz="0" w:space="0" w:color="auto"/>
                    <w:bottom w:val="none" w:sz="0" w:space="0" w:color="auto"/>
                    <w:right w:val="none" w:sz="0" w:space="0" w:color="auto"/>
                  </w:divBdr>
                </w:div>
                <w:div w:id="1697655555">
                  <w:marLeft w:val="288"/>
                  <w:marRight w:val="0"/>
                  <w:marTop w:val="72"/>
                  <w:marBottom w:val="0"/>
                  <w:divBdr>
                    <w:top w:val="none" w:sz="0" w:space="0" w:color="auto"/>
                    <w:left w:val="none" w:sz="0" w:space="0" w:color="auto"/>
                    <w:bottom w:val="none" w:sz="0" w:space="0" w:color="auto"/>
                    <w:right w:val="none" w:sz="0" w:space="0" w:color="auto"/>
                  </w:divBdr>
                </w:div>
                <w:div w:id="1699892027">
                  <w:marLeft w:val="0"/>
                  <w:marRight w:val="0"/>
                  <w:marTop w:val="72"/>
                  <w:marBottom w:val="0"/>
                  <w:divBdr>
                    <w:top w:val="none" w:sz="0" w:space="0" w:color="auto"/>
                    <w:left w:val="none" w:sz="0" w:space="0" w:color="auto"/>
                    <w:bottom w:val="none" w:sz="0" w:space="0" w:color="auto"/>
                    <w:right w:val="none" w:sz="0" w:space="0" w:color="auto"/>
                  </w:divBdr>
                  <w:divsChild>
                    <w:div w:id="219633292">
                      <w:marLeft w:val="0"/>
                      <w:marRight w:val="0"/>
                      <w:marTop w:val="144"/>
                      <w:marBottom w:val="0"/>
                      <w:divBdr>
                        <w:top w:val="none" w:sz="0" w:space="0" w:color="auto"/>
                        <w:left w:val="none" w:sz="0" w:space="0" w:color="auto"/>
                        <w:bottom w:val="none" w:sz="0" w:space="0" w:color="auto"/>
                        <w:right w:val="none" w:sz="0" w:space="0" w:color="auto"/>
                      </w:divBdr>
                    </w:div>
                  </w:divsChild>
                </w:div>
                <w:div w:id="1706515845">
                  <w:marLeft w:val="288"/>
                  <w:marRight w:val="0"/>
                  <w:marTop w:val="72"/>
                  <w:marBottom w:val="0"/>
                  <w:divBdr>
                    <w:top w:val="none" w:sz="0" w:space="0" w:color="auto"/>
                    <w:left w:val="none" w:sz="0" w:space="0" w:color="auto"/>
                    <w:bottom w:val="none" w:sz="0" w:space="0" w:color="auto"/>
                    <w:right w:val="none" w:sz="0" w:space="0" w:color="auto"/>
                  </w:divBdr>
                </w:div>
                <w:div w:id="1709646144">
                  <w:marLeft w:val="0"/>
                  <w:marRight w:val="0"/>
                  <w:marTop w:val="72"/>
                  <w:marBottom w:val="0"/>
                  <w:divBdr>
                    <w:top w:val="none" w:sz="0" w:space="0" w:color="auto"/>
                    <w:left w:val="none" w:sz="0" w:space="0" w:color="auto"/>
                    <w:bottom w:val="none" w:sz="0" w:space="0" w:color="auto"/>
                    <w:right w:val="none" w:sz="0" w:space="0" w:color="auto"/>
                  </w:divBdr>
                  <w:divsChild>
                    <w:div w:id="1369645458">
                      <w:marLeft w:val="0"/>
                      <w:marRight w:val="0"/>
                      <w:marTop w:val="144"/>
                      <w:marBottom w:val="0"/>
                      <w:divBdr>
                        <w:top w:val="none" w:sz="0" w:space="0" w:color="auto"/>
                        <w:left w:val="none" w:sz="0" w:space="0" w:color="auto"/>
                        <w:bottom w:val="none" w:sz="0" w:space="0" w:color="auto"/>
                        <w:right w:val="none" w:sz="0" w:space="0" w:color="auto"/>
                      </w:divBdr>
                    </w:div>
                    <w:div w:id="2056394806">
                      <w:marLeft w:val="0"/>
                      <w:marRight w:val="0"/>
                      <w:marTop w:val="144"/>
                      <w:marBottom w:val="0"/>
                      <w:divBdr>
                        <w:top w:val="none" w:sz="0" w:space="0" w:color="auto"/>
                        <w:left w:val="none" w:sz="0" w:space="0" w:color="auto"/>
                        <w:bottom w:val="none" w:sz="0" w:space="0" w:color="auto"/>
                        <w:right w:val="none" w:sz="0" w:space="0" w:color="auto"/>
                      </w:divBdr>
                    </w:div>
                  </w:divsChild>
                </w:div>
                <w:div w:id="1722056086">
                  <w:marLeft w:val="0"/>
                  <w:marRight w:val="0"/>
                  <w:marTop w:val="72"/>
                  <w:marBottom w:val="0"/>
                  <w:divBdr>
                    <w:top w:val="none" w:sz="0" w:space="0" w:color="auto"/>
                    <w:left w:val="none" w:sz="0" w:space="0" w:color="auto"/>
                    <w:bottom w:val="none" w:sz="0" w:space="0" w:color="auto"/>
                    <w:right w:val="none" w:sz="0" w:space="0" w:color="auto"/>
                  </w:divBdr>
                </w:div>
                <w:div w:id="1724253212">
                  <w:marLeft w:val="0"/>
                  <w:marRight w:val="0"/>
                  <w:marTop w:val="72"/>
                  <w:marBottom w:val="0"/>
                  <w:divBdr>
                    <w:top w:val="none" w:sz="0" w:space="0" w:color="auto"/>
                    <w:left w:val="none" w:sz="0" w:space="0" w:color="auto"/>
                    <w:bottom w:val="none" w:sz="0" w:space="0" w:color="auto"/>
                    <w:right w:val="none" w:sz="0" w:space="0" w:color="auto"/>
                  </w:divBdr>
                </w:div>
                <w:div w:id="1725838019">
                  <w:marLeft w:val="0"/>
                  <w:marRight w:val="0"/>
                  <w:marTop w:val="288"/>
                  <w:marBottom w:val="0"/>
                  <w:divBdr>
                    <w:top w:val="none" w:sz="0" w:space="0" w:color="auto"/>
                    <w:left w:val="none" w:sz="0" w:space="0" w:color="auto"/>
                    <w:bottom w:val="none" w:sz="0" w:space="0" w:color="auto"/>
                    <w:right w:val="none" w:sz="0" w:space="0" w:color="auto"/>
                  </w:divBdr>
                </w:div>
                <w:div w:id="1726097189">
                  <w:marLeft w:val="0"/>
                  <w:marRight w:val="0"/>
                  <w:marTop w:val="72"/>
                  <w:marBottom w:val="0"/>
                  <w:divBdr>
                    <w:top w:val="none" w:sz="0" w:space="0" w:color="auto"/>
                    <w:left w:val="none" w:sz="0" w:space="0" w:color="auto"/>
                    <w:bottom w:val="none" w:sz="0" w:space="0" w:color="auto"/>
                    <w:right w:val="none" w:sz="0" w:space="0" w:color="auto"/>
                  </w:divBdr>
                </w:div>
                <w:div w:id="1727993845">
                  <w:marLeft w:val="0"/>
                  <w:marRight w:val="0"/>
                  <w:marTop w:val="72"/>
                  <w:marBottom w:val="0"/>
                  <w:divBdr>
                    <w:top w:val="none" w:sz="0" w:space="0" w:color="auto"/>
                    <w:left w:val="none" w:sz="0" w:space="0" w:color="auto"/>
                    <w:bottom w:val="none" w:sz="0" w:space="0" w:color="auto"/>
                    <w:right w:val="none" w:sz="0" w:space="0" w:color="auto"/>
                  </w:divBdr>
                  <w:divsChild>
                    <w:div w:id="142743776">
                      <w:marLeft w:val="0"/>
                      <w:marRight w:val="0"/>
                      <w:marTop w:val="144"/>
                      <w:marBottom w:val="0"/>
                      <w:divBdr>
                        <w:top w:val="none" w:sz="0" w:space="0" w:color="auto"/>
                        <w:left w:val="none" w:sz="0" w:space="0" w:color="auto"/>
                        <w:bottom w:val="none" w:sz="0" w:space="0" w:color="auto"/>
                        <w:right w:val="none" w:sz="0" w:space="0" w:color="auto"/>
                      </w:divBdr>
                    </w:div>
                    <w:div w:id="1298414198">
                      <w:marLeft w:val="0"/>
                      <w:marRight w:val="0"/>
                      <w:marTop w:val="144"/>
                      <w:marBottom w:val="0"/>
                      <w:divBdr>
                        <w:top w:val="none" w:sz="0" w:space="0" w:color="auto"/>
                        <w:left w:val="none" w:sz="0" w:space="0" w:color="auto"/>
                        <w:bottom w:val="none" w:sz="0" w:space="0" w:color="auto"/>
                        <w:right w:val="none" w:sz="0" w:space="0" w:color="auto"/>
                      </w:divBdr>
                    </w:div>
                  </w:divsChild>
                </w:div>
                <w:div w:id="1734543418">
                  <w:marLeft w:val="288"/>
                  <w:marRight w:val="0"/>
                  <w:marTop w:val="288"/>
                  <w:marBottom w:val="0"/>
                  <w:divBdr>
                    <w:top w:val="none" w:sz="0" w:space="0" w:color="auto"/>
                    <w:left w:val="none" w:sz="0" w:space="0" w:color="auto"/>
                    <w:bottom w:val="none" w:sz="0" w:space="0" w:color="auto"/>
                    <w:right w:val="none" w:sz="0" w:space="0" w:color="auto"/>
                  </w:divBdr>
                </w:div>
                <w:div w:id="1737049578">
                  <w:marLeft w:val="0"/>
                  <w:marRight w:val="0"/>
                  <w:marTop w:val="288"/>
                  <w:marBottom w:val="0"/>
                  <w:divBdr>
                    <w:top w:val="none" w:sz="0" w:space="0" w:color="auto"/>
                    <w:left w:val="none" w:sz="0" w:space="0" w:color="auto"/>
                    <w:bottom w:val="none" w:sz="0" w:space="0" w:color="auto"/>
                    <w:right w:val="none" w:sz="0" w:space="0" w:color="auto"/>
                  </w:divBdr>
                </w:div>
                <w:div w:id="1738748471">
                  <w:marLeft w:val="0"/>
                  <w:marRight w:val="0"/>
                  <w:marTop w:val="72"/>
                  <w:marBottom w:val="0"/>
                  <w:divBdr>
                    <w:top w:val="none" w:sz="0" w:space="0" w:color="auto"/>
                    <w:left w:val="none" w:sz="0" w:space="0" w:color="auto"/>
                    <w:bottom w:val="none" w:sz="0" w:space="0" w:color="auto"/>
                    <w:right w:val="none" w:sz="0" w:space="0" w:color="auto"/>
                  </w:divBdr>
                </w:div>
                <w:div w:id="1742294226">
                  <w:marLeft w:val="0"/>
                  <w:marRight w:val="0"/>
                  <w:marTop w:val="72"/>
                  <w:marBottom w:val="0"/>
                  <w:divBdr>
                    <w:top w:val="none" w:sz="0" w:space="0" w:color="auto"/>
                    <w:left w:val="none" w:sz="0" w:space="0" w:color="auto"/>
                    <w:bottom w:val="none" w:sz="0" w:space="0" w:color="auto"/>
                    <w:right w:val="none" w:sz="0" w:space="0" w:color="auto"/>
                  </w:divBdr>
                </w:div>
                <w:div w:id="1743331767">
                  <w:marLeft w:val="288"/>
                  <w:marRight w:val="0"/>
                  <w:marTop w:val="72"/>
                  <w:marBottom w:val="0"/>
                  <w:divBdr>
                    <w:top w:val="none" w:sz="0" w:space="0" w:color="auto"/>
                    <w:left w:val="none" w:sz="0" w:space="0" w:color="auto"/>
                    <w:bottom w:val="none" w:sz="0" w:space="0" w:color="auto"/>
                    <w:right w:val="none" w:sz="0" w:space="0" w:color="auto"/>
                  </w:divBdr>
                </w:div>
                <w:div w:id="1745490495">
                  <w:marLeft w:val="288"/>
                  <w:marRight w:val="0"/>
                  <w:marTop w:val="72"/>
                  <w:marBottom w:val="0"/>
                  <w:divBdr>
                    <w:top w:val="none" w:sz="0" w:space="0" w:color="auto"/>
                    <w:left w:val="none" w:sz="0" w:space="0" w:color="auto"/>
                    <w:bottom w:val="none" w:sz="0" w:space="0" w:color="auto"/>
                    <w:right w:val="none" w:sz="0" w:space="0" w:color="auto"/>
                  </w:divBdr>
                </w:div>
                <w:div w:id="1747025902">
                  <w:marLeft w:val="0"/>
                  <w:marRight w:val="0"/>
                  <w:marTop w:val="72"/>
                  <w:marBottom w:val="0"/>
                  <w:divBdr>
                    <w:top w:val="none" w:sz="0" w:space="0" w:color="auto"/>
                    <w:left w:val="none" w:sz="0" w:space="0" w:color="auto"/>
                    <w:bottom w:val="none" w:sz="0" w:space="0" w:color="auto"/>
                    <w:right w:val="none" w:sz="0" w:space="0" w:color="auto"/>
                  </w:divBdr>
                </w:div>
                <w:div w:id="1748066614">
                  <w:marLeft w:val="0"/>
                  <w:marRight w:val="0"/>
                  <w:marTop w:val="288"/>
                  <w:marBottom w:val="0"/>
                  <w:divBdr>
                    <w:top w:val="none" w:sz="0" w:space="0" w:color="auto"/>
                    <w:left w:val="none" w:sz="0" w:space="0" w:color="auto"/>
                    <w:bottom w:val="none" w:sz="0" w:space="0" w:color="auto"/>
                    <w:right w:val="none" w:sz="0" w:space="0" w:color="auto"/>
                  </w:divBdr>
                </w:div>
                <w:div w:id="1754813213">
                  <w:marLeft w:val="288"/>
                  <w:marRight w:val="0"/>
                  <w:marTop w:val="72"/>
                  <w:marBottom w:val="0"/>
                  <w:divBdr>
                    <w:top w:val="none" w:sz="0" w:space="0" w:color="auto"/>
                    <w:left w:val="none" w:sz="0" w:space="0" w:color="auto"/>
                    <w:bottom w:val="none" w:sz="0" w:space="0" w:color="auto"/>
                    <w:right w:val="none" w:sz="0" w:space="0" w:color="auto"/>
                  </w:divBdr>
                </w:div>
                <w:div w:id="1759402044">
                  <w:marLeft w:val="288"/>
                  <w:marRight w:val="0"/>
                  <w:marTop w:val="72"/>
                  <w:marBottom w:val="0"/>
                  <w:divBdr>
                    <w:top w:val="none" w:sz="0" w:space="0" w:color="auto"/>
                    <w:left w:val="none" w:sz="0" w:space="0" w:color="auto"/>
                    <w:bottom w:val="none" w:sz="0" w:space="0" w:color="auto"/>
                    <w:right w:val="none" w:sz="0" w:space="0" w:color="auto"/>
                  </w:divBdr>
                </w:div>
                <w:div w:id="1768118951">
                  <w:marLeft w:val="0"/>
                  <w:marRight w:val="0"/>
                  <w:marTop w:val="72"/>
                  <w:marBottom w:val="0"/>
                  <w:divBdr>
                    <w:top w:val="none" w:sz="0" w:space="0" w:color="auto"/>
                    <w:left w:val="none" w:sz="0" w:space="0" w:color="auto"/>
                    <w:bottom w:val="none" w:sz="0" w:space="0" w:color="auto"/>
                    <w:right w:val="none" w:sz="0" w:space="0" w:color="auto"/>
                  </w:divBdr>
                </w:div>
                <w:div w:id="1778937978">
                  <w:marLeft w:val="288"/>
                  <w:marRight w:val="0"/>
                  <w:marTop w:val="288"/>
                  <w:marBottom w:val="0"/>
                  <w:divBdr>
                    <w:top w:val="none" w:sz="0" w:space="0" w:color="auto"/>
                    <w:left w:val="none" w:sz="0" w:space="0" w:color="auto"/>
                    <w:bottom w:val="none" w:sz="0" w:space="0" w:color="auto"/>
                    <w:right w:val="none" w:sz="0" w:space="0" w:color="auto"/>
                  </w:divBdr>
                </w:div>
                <w:div w:id="1780684764">
                  <w:marLeft w:val="288"/>
                  <w:marRight w:val="0"/>
                  <w:marTop w:val="288"/>
                  <w:marBottom w:val="0"/>
                  <w:divBdr>
                    <w:top w:val="none" w:sz="0" w:space="0" w:color="auto"/>
                    <w:left w:val="none" w:sz="0" w:space="0" w:color="auto"/>
                    <w:bottom w:val="none" w:sz="0" w:space="0" w:color="auto"/>
                    <w:right w:val="none" w:sz="0" w:space="0" w:color="auto"/>
                  </w:divBdr>
                </w:div>
                <w:div w:id="1782259098">
                  <w:marLeft w:val="288"/>
                  <w:marRight w:val="0"/>
                  <w:marTop w:val="72"/>
                  <w:marBottom w:val="0"/>
                  <w:divBdr>
                    <w:top w:val="none" w:sz="0" w:space="0" w:color="auto"/>
                    <w:left w:val="none" w:sz="0" w:space="0" w:color="auto"/>
                    <w:bottom w:val="none" w:sz="0" w:space="0" w:color="auto"/>
                    <w:right w:val="none" w:sz="0" w:space="0" w:color="auto"/>
                  </w:divBdr>
                </w:div>
                <w:div w:id="1787117772">
                  <w:marLeft w:val="0"/>
                  <w:marRight w:val="0"/>
                  <w:marTop w:val="72"/>
                  <w:marBottom w:val="0"/>
                  <w:divBdr>
                    <w:top w:val="none" w:sz="0" w:space="0" w:color="auto"/>
                    <w:left w:val="none" w:sz="0" w:space="0" w:color="auto"/>
                    <w:bottom w:val="none" w:sz="0" w:space="0" w:color="auto"/>
                    <w:right w:val="none" w:sz="0" w:space="0" w:color="auto"/>
                  </w:divBdr>
                </w:div>
                <w:div w:id="1795908765">
                  <w:marLeft w:val="288"/>
                  <w:marRight w:val="0"/>
                  <w:marTop w:val="288"/>
                  <w:marBottom w:val="0"/>
                  <w:divBdr>
                    <w:top w:val="none" w:sz="0" w:space="0" w:color="auto"/>
                    <w:left w:val="none" w:sz="0" w:space="0" w:color="auto"/>
                    <w:bottom w:val="none" w:sz="0" w:space="0" w:color="auto"/>
                    <w:right w:val="none" w:sz="0" w:space="0" w:color="auto"/>
                  </w:divBdr>
                </w:div>
                <w:div w:id="1808427410">
                  <w:marLeft w:val="288"/>
                  <w:marRight w:val="0"/>
                  <w:marTop w:val="72"/>
                  <w:marBottom w:val="0"/>
                  <w:divBdr>
                    <w:top w:val="none" w:sz="0" w:space="0" w:color="auto"/>
                    <w:left w:val="none" w:sz="0" w:space="0" w:color="auto"/>
                    <w:bottom w:val="none" w:sz="0" w:space="0" w:color="auto"/>
                    <w:right w:val="none" w:sz="0" w:space="0" w:color="auto"/>
                  </w:divBdr>
                </w:div>
                <w:div w:id="1809593682">
                  <w:marLeft w:val="0"/>
                  <w:marRight w:val="0"/>
                  <w:marTop w:val="72"/>
                  <w:marBottom w:val="0"/>
                  <w:divBdr>
                    <w:top w:val="none" w:sz="0" w:space="0" w:color="auto"/>
                    <w:left w:val="none" w:sz="0" w:space="0" w:color="auto"/>
                    <w:bottom w:val="none" w:sz="0" w:space="0" w:color="auto"/>
                    <w:right w:val="none" w:sz="0" w:space="0" w:color="auto"/>
                  </w:divBdr>
                  <w:divsChild>
                    <w:div w:id="827940296">
                      <w:marLeft w:val="0"/>
                      <w:marRight w:val="0"/>
                      <w:marTop w:val="144"/>
                      <w:marBottom w:val="0"/>
                      <w:divBdr>
                        <w:top w:val="none" w:sz="0" w:space="0" w:color="auto"/>
                        <w:left w:val="none" w:sz="0" w:space="0" w:color="auto"/>
                        <w:bottom w:val="none" w:sz="0" w:space="0" w:color="auto"/>
                        <w:right w:val="none" w:sz="0" w:space="0" w:color="auto"/>
                      </w:divBdr>
                    </w:div>
                  </w:divsChild>
                </w:div>
                <w:div w:id="1811900883">
                  <w:marLeft w:val="288"/>
                  <w:marRight w:val="0"/>
                  <w:marTop w:val="72"/>
                  <w:marBottom w:val="0"/>
                  <w:divBdr>
                    <w:top w:val="none" w:sz="0" w:space="0" w:color="auto"/>
                    <w:left w:val="none" w:sz="0" w:space="0" w:color="auto"/>
                    <w:bottom w:val="none" w:sz="0" w:space="0" w:color="auto"/>
                    <w:right w:val="none" w:sz="0" w:space="0" w:color="auto"/>
                  </w:divBdr>
                </w:div>
                <w:div w:id="1813134821">
                  <w:marLeft w:val="288"/>
                  <w:marRight w:val="0"/>
                  <w:marTop w:val="72"/>
                  <w:marBottom w:val="0"/>
                  <w:divBdr>
                    <w:top w:val="none" w:sz="0" w:space="0" w:color="auto"/>
                    <w:left w:val="none" w:sz="0" w:space="0" w:color="auto"/>
                    <w:bottom w:val="none" w:sz="0" w:space="0" w:color="auto"/>
                    <w:right w:val="none" w:sz="0" w:space="0" w:color="auto"/>
                  </w:divBdr>
                </w:div>
                <w:div w:id="1817451613">
                  <w:marLeft w:val="288"/>
                  <w:marRight w:val="0"/>
                  <w:marTop w:val="72"/>
                  <w:marBottom w:val="0"/>
                  <w:divBdr>
                    <w:top w:val="none" w:sz="0" w:space="0" w:color="auto"/>
                    <w:left w:val="none" w:sz="0" w:space="0" w:color="auto"/>
                    <w:bottom w:val="none" w:sz="0" w:space="0" w:color="auto"/>
                    <w:right w:val="none" w:sz="0" w:space="0" w:color="auto"/>
                  </w:divBdr>
                </w:div>
                <w:div w:id="1821265804">
                  <w:marLeft w:val="288"/>
                  <w:marRight w:val="0"/>
                  <w:marTop w:val="72"/>
                  <w:marBottom w:val="0"/>
                  <w:divBdr>
                    <w:top w:val="none" w:sz="0" w:space="0" w:color="auto"/>
                    <w:left w:val="none" w:sz="0" w:space="0" w:color="auto"/>
                    <w:bottom w:val="none" w:sz="0" w:space="0" w:color="auto"/>
                    <w:right w:val="none" w:sz="0" w:space="0" w:color="auto"/>
                  </w:divBdr>
                </w:div>
                <w:div w:id="1821772762">
                  <w:marLeft w:val="0"/>
                  <w:marRight w:val="0"/>
                  <w:marTop w:val="72"/>
                  <w:marBottom w:val="0"/>
                  <w:divBdr>
                    <w:top w:val="none" w:sz="0" w:space="0" w:color="auto"/>
                    <w:left w:val="none" w:sz="0" w:space="0" w:color="auto"/>
                    <w:bottom w:val="none" w:sz="0" w:space="0" w:color="auto"/>
                    <w:right w:val="none" w:sz="0" w:space="0" w:color="auto"/>
                  </w:divBdr>
                  <w:divsChild>
                    <w:div w:id="231891911">
                      <w:marLeft w:val="0"/>
                      <w:marRight w:val="0"/>
                      <w:marTop w:val="144"/>
                      <w:marBottom w:val="0"/>
                      <w:divBdr>
                        <w:top w:val="none" w:sz="0" w:space="0" w:color="auto"/>
                        <w:left w:val="none" w:sz="0" w:space="0" w:color="auto"/>
                        <w:bottom w:val="none" w:sz="0" w:space="0" w:color="auto"/>
                        <w:right w:val="none" w:sz="0" w:space="0" w:color="auto"/>
                      </w:divBdr>
                    </w:div>
                  </w:divsChild>
                </w:div>
                <w:div w:id="1826512804">
                  <w:marLeft w:val="0"/>
                  <w:marRight w:val="0"/>
                  <w:marTop w:val="72"/>
                  <w:marBottom w:val="0"/>
                  <w:divBdr>
                    <w:top w:val="none" w:sz="0" w:space="0" w:color="auto"/>
                    <w:left w:val="none" w:sz="0" w:space="0" w:color="auto"/>
                    <w:bottom w:val="none" w:sz="0" w:space="0" w:color="auto"/>
                    <w:right w:val="none" w:sz="0" w:space="0" w:color="auto"/>
                  </w:divBdr>
                </w:div>
                <w:div w:id="1827286301">
                  <w:marLeft w:val="288"/>
                  <w:marRight w:val="0"/>
                  <w:marTop w:val="288"/>
                  <w:marBottom w:val="0"/>
                  <w:divBdr>
                    <w:top w:val="none" w:sz="0" w:space="0" w:color="auto"/>
                    <w:left w:val="none" w:sz="0" w:space="0" w:color="auto"/>
                    <w:bottom w:val="none" w:sz="0" w:space="0" w:color="auto"/>
                    <w:right w:val="none" w:sz="0" w:space="0" w:color="auto"/>
                  </w:divBdr>
                </w:div>
                <w:div w:id="1828283496">
                  <w:marLeft w:val="0"/>
                  <w:marRight w:val="0"/>
                  <w:marTop w:val="72"/>
                  <w:marBottom w:val="0"/>
                  <w:divBdr>
                    <w:top w:val="none" w:sz="0" w:space="0" w:color="auto"/>
                    <w:left w:val="none" w:sz="0" w:space="0" w:color="auto"/>
                    <w:bottom w:val="none" w:sz="0" w:space="0" w:color="auto"/>
                    <w:right w:val="none" w:sz="0" w:space="0" w:color="auto"/>
                  </w:divBdr>
                </w:div>
                <w:div w:id="1829781524">
                  <w:marLeft w:val="0"/>
                  <w:marRight w:val="0"/>
                  <w:marTop w:val="72"/>
                  <w:marBottom w:val="0"/>
                  <w:divBdr>
                    <w:top w:val="none" w:sz="0" w:space="0" w:color="auto"/>
                    <w:left w:val="none" w:sz="0" w:space="0" w:color="auto"/>
                    <w:bottom w:val="none" w:sz="0" w:space="0" w:color="auto"/>
                    <w:right w:val="none" w:sz="0" w:space="0" w:color="auto"/>
                  </w:divBdr>
                  <w:divsChild>
                    <w:div w:id="1237931671">
                      <w:marLeft w:val="0"/>
                      <w:marRight w:val="0"/>
                      <w:marTop w:val="144"/>
                      <w:marBottom w:val="0"/>
                      <w:divBdr>
                        <w:top w:val="none" w:sz="0" w:space="0" w:color="auto"/>
                        <w:left w:val="none" w:sz="0" w:space="0" w:color="auto"/>
                        <w:bottom w:val="none" w:sz="0" w:space="0" w:color="auto"/>
                        <w:right w:val="none" w:sz="0" w:space="0" w:color="auto"/>
                      </w:divBdr>
                    </w:div>
                    <w:div w:id="1992982046">
                      <w:marLeft w:val="0"/>
                      <w:marRight w:val="0"/>
                      <w:marTop w:val="144"/>
                      <w:marBottom w:val="0"/>
                      <w:divBdr>
                        <w:top w:val="none" w:sz="0" w:space="0" w:color="auto"/>
                        <w:left w:val="none" w:sz="0" w:space="0" w:color="auto"/>
                        <w:bottom w:val="none" w:sz="0" w:space="0" w:color="auto"/>
                        <w:right w:val="none" w:sz="0" w:space="0" w:color="auto"/>
                      </w:divBdr>
                    </w:div>
                  </w:divsChild>
                </w:div>
                <w:div w:id="1832864231">
                  <w:marLeft w:val="0"/>
                  <w:marRight w:val="0"/>
                  <w:marTop w:val="72"/>
                  <w:marBottom w:val="0"/>
                  <w:divBdr>
                    <w:top w:val="none" w:sz="0" w:space="0" w:color="auto"/>
                    <w:left w:val="none" w:sz="0" w:space="0" w:color="auto"/>
                    <w:bottom w:val="none" w:sz="0" w:space="0" w:color="auto"/>
                    <w:right w:val="none" w:sz="0" w:space="0" w:color="auto"/>
                  </w:divBdr>
                </w:div>
                <w:div w:id="1834250602">
                  <w:marLeft w:val="0"/>
                  <w:marRight w:val="0"/>
                  <w:marTop w:val="72"/>
                  <w:marBottom w:val="0"/>
                  <w:divBdr>
                    <w:top w:val="none" w:sz="0" w:space="0" w:color="auto"/>
                    <w:left w:val="none" w:sz="0" w:space="0" w:color="auto"/>
                    <w:bottom w:val="none" w:sz="0" w:space="0" w:color="auto"/>
                    <w:right w:val="none" w:sz="0" w:space="0" w:color="auto"/>
                  </w:divBdr>
                </w:div>
                <w:div w:id="1835686605">
                  <w:marLeft w:val="0"/>
                  <w:marRight w:val="0"/>
                  <w:marTop w:val="72"/>
                  <w:marBottom w:val="0"/>
                  <w:divBdr>
                    <w:top w:val="none" w:sz="0" w:space="0" w:color="auto"/>
                    <w:left w:val="none" w:sz="0" w:space="0" w:color="auto"/>
                    <w:bottom w:val="none" w:sz="0" w:space="0" w:color="auto"/>
                    <w:right w:val="none" w:sz="0" w:space="0" w:color="auto"/>
                  </w:divBdr>
                  <w:divsChild>
                    <w:div w:id="718238891">
                      <w:marLeft w:val="0"/>
                      <w:marRight w:val="0"/>
                      <w:marTop w:val="144"/>
                      <w:marBottom w:val="0"/>
                      <w:divBdr>
                        <w:top w:val="none" w:sz="0" w:space="0" w:color="auto"/>
                        <w:left w:val="none" w:sz="0" w:space="0" w:color="auto"/>
                        <w:bottom w:val="none" w:sz="0" w:space="0" w:color="auto"/>
                        <w:right w:val="none" w:sz="0" w:space="0" w:color="auto"/>
                      </w:divBdr>
                    </w:div>
                  </w:divsChild>
                </w:div>
                <w:div w:id="1835805234">
                  <w:marLeft w:val="288"/>
                  <w:marRight w:val="0"/>
                  <w:marTop w:val="288"/>
                  <w:marBottom w:val="0"/>
                  <w:divBdr>
                    <w:top w:val="none" w:sz="0" w:space="0" w:color="auto"/>
                    <w:left w:val="none" w:sz="0" w:space="0" w:color="auto"/>
                    <w:bottom w:val="none" w:sz="0" w:space="0" w:color="auto"/>
                    <w:right w:val="none" w:sz="0" w:space="0" w:color="auto"/>
                  </w:divBdr>
                </w:div>
                <w:div w:id="1838690962">
                  <w:marLeft w:val="288"/>
                  <w:marRight w:val="0"/>
                  <w:marTop w:val="288"/>
                  <w:marBottom w:val="0"/>
                  <w:divBdr>
                    <w:top w:val="none" w:sz="0" w:space="0" w:color="auto"/>
                    <w:left w:val="none" w:sz="0" w:space="0" w:color="auto"/>
                    <w:bottom w:val="none" w:sz="0" w:space="0" w:color="auto"/>
                    <w:right w:val="none" w:sz="0" w:space="0" w:color="auto"/>
                  </w:divBdr>
                </w:div>
                <w:div w:id="1840386351">
                  <w:marLeft w:val="0"/>
                  <w:marRight w:val="0"/>
                  <w:marTop w:val="72"/>
                  <w:marBottom w:val="0"/>
                  <w:divBdr>
                    <w:top w:val="none" w:sz="0" w:space="0" w:color="auto"/>
                    <w:left w:val="none" w:sz="0" w:space="0" w:color="auto"/>
                    <w:bottom w:val="none" w:sz="0" w:space="0" w:color="auto"/>
                    <w:right w:val="none" w:sz="0" w:space="0" w:color="auto"/>
                  </w:divBdr>
                </w:div>
                <w:div w:id="1841919700">
                  <w:marLeft w:val="0"/>
                  <w:marRight w:val="0"/>
                  <w:marTop w:val="72"/>
                  <w:marBottom w:val="0"/>
                  <w:divBdr>
                    <w:top w:val="none" w:sz="0" w:space="0" w:color="auto"/>
                    <w:left w:val="none" w:sz="0" w:space="0" w:color="auto"/>
                    <w:bottom w:val="none" w:sz="0" w:space="0" w:color="auto"/>
                    <w:right w:val="none" w:sz="0" w:space="0" w:color="auto"/>
                  </w:divBdr>
                  <w:divsChild>
                    <w:div w:id="524561364">
                      <w:marLeft w:val="0"/>
                      <w:marRight w:val="0"/>
                      <w:marTop w:val="144"/>
                      <w:marBottom w:val="0"/>
                      <w:divBdr>
                        <w:top w:val="none" w:sz="0" w:space="0" w:color="auto"/>
                        <w:left w:val="none" w:sz="0" w:space="0" w:color="auto"/>
                        <w:bottom w:val="none" w:sz="0" w:space="0" w:color="auto"/>
                        <w:right w:val="none" w:sz="0" w:space="0" w:color="auto"/>
                      </w:divBdr>
                    </w:div>
                  </w:divsChild>
                </w:div>
                <w:div w:id="1865972163">
                  <w:marLeft w:val="0"/>
                  <w:marRight w:val="0"/>
                  <w:marTop w:val="288"/>
                  <w:marBottom w:val="0"/>
                  <w:divBdr>
                    <w:top w:val="none" w:sz="0" w:space="0" w:color="auto"/>
                    <w:left w:val="none" w:sz="0" w:space="0" w:color="auto"/>
                    <w:bottom w:val="none" w:sz="0" w:space="0" w:color="auto"/>
                    <w:right w:val="none" w:sz="0" w:space="0" w:color="auto"/>
                  </w:divBdr>
                </w:div>
                <w:div w:id="1866554243">
                  <w:marLeft w:val="288"/>
                  <w:marRight w:val="0"/>
                  <w:marTop w:val="288"/>
                  <w:marBottom w:val="0"/>
                  <w:divBdr>
                    <w:top w:val="none" w:sz="0" w:space="0" w:color="auto"/>
                    <w:left w:val="none" w:sz="0" w:space="0" w:color="auto"/>
                    <w:bottom w:val="none" w:sz="0" w:space="0" w:color="auto"/>
                    <w:right w:val="none" w:sz="0" w:space="0" w:color="auto"/>
                  </w:divBdr>
                </w:div>
                <w:div w:id="1871723211">
                  <w:marLeft w:val="0"/>
                  <w:marRight w:val="0"/>
                  <w:marTop w:val="72"/>
                  <w:marBottom w:val="0"/>
                  <w:divBdr>
                    <w:top w:val="none" w:sz="0" w:space="0" w:color="auto"/>
                    <w:left w:val="none" w:sz="0" w:space="0" w:color="auto"/>
                    <w:bottom w:val="none" w:sz="0" w:space="0" w:color="auto"/>
                    <w:right w:val="none" w:sz="0" w:space="0" w:color="auto"/>
                  </w:divBdr>
                </w:div>
                <w:div w:id="1871800508">
                  <w:marLeft w:val="288"/>
                  <w:marRight w:val="0"/>
                  <w:marTop w:val="72"/>
                  <w:marBottom w:val="0"/>
                  <w:divBdr>
                    <w:top w:val="none" w:sz="0" w:space="0" w:color="auto"/>
                    <w:left w:val="none" w:sz="0" w:space="0" w:color="auto"/>
                    <w:bottom w:val="none" w:sz="0" w:space="0" w:color="auto"/>
                    <w:right w:val="none" w:sz="0" w:space="0" w:color="auto"/>
                  </w:divBdr>
                </w:div>
                <w:div w:id="1874224209">
                  <w:marLeft w:val="0"/>
                  <w:marRight w:val="0"/>
                  <w:marTop w:val="72"/>
                  <w:marBottom w:val="0"/>
                  <w:divBdr>
                    <w:top w:val="none" w:sz="0" w:space="0" w:color="auto"/>
                    <w:left w:val="none" w:sz="0" w:space="0" w:color="auto"/>
                    <w:bottom w:val="none" w:sz="0" w:space="0" w:color="auto"/>
                    <w:right w:val="none" w:sz="0" w:space="0" w:color="auto"/>
                  </w:divBdr>
                </w:div>
                <w:div w:id="1877084556">
                  <w:marLeft w:val="0"/>
                  <w:marRight w:val="0"/>
                  <w:marTop w:val="72"/>
                  <w:marBottom w:val="0"/>
                  <w:divBdr>
                    <w:top w:val="none" w:sz="0" w:space="0" w:color="auto"/>
                    <w:left w:val="none" w:sz="0" w:space="0" w:color="auto"/>
                    <w:bottom w:val="none" w:sz="0" w:space="0" w:color="auto"/>
                    <w:right w:val="none" w:sz="0" w:space="0" w:color="auto"/>
                  </w:divBdr>
                </w:div>
                <w:div w:id="1877765735">
                  <w:marLeft w:val="0"/>
                  <w:marRight w:val="0"/>
                  <w:marTop w:val="72"/>
                  <w:marBottom w:val="0"/>
                  <w:divBdr>
                    <w:top w:val="none" w:sz="0" w:space="0" w:color="auto"/>
                    <w:left w:val="none" w:sz="0" w:space="0" w:color="auto"/>
                    <w:bottom w:val="none" w:sz="0" w:space="0" w:color="auto"/>
                    <w:right w:val="none" w:sz="0" w:space="0" w:color="auto"/>
                  </w:divBdr>
                  <w:divsChild>
                    <w:div w:id="74205238">
                      <w:marLeft w:val="0"/>
                      <w:marRight w:val="0"/>
                      <w:marTop w:val="144"/>
                      <w:marBottom w:val="0"/>
                      <w:divBdr>
                        <w:top w:val="none" w:sz="0" w:space="0" w:color="auto"/>
                        <w:left w:val="none" w:sz="0" w:space="0" w:color="auto"/>
                        <w:bottom w:val="none" w:sz="0" w:space="0" w:color="auto"/>
                        <w:right w:val="none" w:sz="0" w:space="0" w:color="auto"/>
                      </w:divBdr>
                    </w:div>
                  </w:divsChild>
                </w:div>
                <w:div w:id="1881362760">
                  <w:marLeft w:val="0"/>
                  <w:marRight w:val="0"/>
                  <w:marTop w:val="72"/>
                  <w:marBottom w:val="0"/>
                  <w:divBdr>
                    <w:top w:val="none" w:sz="0" w:space="0" w:color="auto"/>
                    <w:left w:val="none" w:sz="0" w:space="0" w:color="auto"/>
                    <w:bottom w:val="none" w:sz="0" w:space="0" w:color="auto"/>
                    <w:right w:val="none" w:sz="0" w:space="0" w:color="auto"/>
                  </w:divBdr>
                  <w:divsChild>
                    <w:div w:id="28995503">
                      <w:marLeft w:val="0"/>
                      <w:marRight w:val="0"/>
                      <w:marTop w:val="144"/>
                      <w:marBottom w:val="0"/>
                      <w:divBdr>
                        <w:top w:val="none" w:sz="0" w:space="0" w:color="auto"/>
                        <w:left w:val="none" w:sz="0" w:space="0" w:color="auto"/>
                        <w:bottom w:val="none" w:sz="0" w:space="0" w:color="auto"/>
                        <w:right w:val="none" w:sz="0" w:space="0" w:color="auto"/>
                      </w:divBdr>
                    </w:div>
                    <w:div w:id="1161459213">
                      <w:marLeft w:val="0"/>
                      <w:marRight w:val="0"/>
                      <w:marTop w:val="144"/>
                      <w:marBottom w:val="0"/>
                      <w:divBdr>
                        <w:top w:val="none" w:sz="0" w:space="0" w:color="auto"/>
                        <w:left w:val="none" w:sz="0" w:space="0" w:color="auto"/>
                        <w:bottom w:val="none" w:sz="0" w:space="0" w:color="auto"/>
                        <w:right w:val="none" w:sz="0" w:space="0" w:color="auto"/>
                      </w:divBdr>
                    </w:div>
                  </w:divsChild>
                </w:div>
                <w:div w:id="1881892819">
                  <w:marLeft w:val="0"/>
                  <w:marRight w:val="0"/>
                  <w:marTop w:val="72"/>
                  <w:marBottom w:val="0"/>
                  <w:divBdr>
                    <w:top w:val="none" w:sz="0" w:space="0" w:color="auto"/>
                    <w:left w:val="none" w:sz="0" w:space="0" w:color="auto"/>
                    <w:bottom w:val="none" w:sz="0" w:space="0" w:color="auto"/>
                    <w:right w:val="none" w:sz="0" w:space="0" w:color="auto"/>
                  </w:divBdr>
                </w:div>
                <w:div w:id="1884125484">
                  <w:marLeft w:val="0"/>
                  <w:marRight w:val="0"/>
                  <w:marTop w:val="72"/>
                  <w:marBottom w:val="0"/>
                  <w:divBdr>
                    <w:top w:val="none" w:sz="0" w:space="0" w:color="auto"/>
                    <w:left w:val="none" w:sz="0" w:space="0" w:color="auto"/>
                    <w:bottom w:val="none" w:sz="0" w:space="0" w:color="auto"/>
                    <w:right w:val="none" w:sz="0" w:space="0" w:color="auto"/>
                  </w:divBdr>
                  <w:divsChild>
                    <w:div w:id="675964044">
                      <w:marLeft w:val="0"/>
                      <w:marRight w:val="0"/>
                      <w:marTop w:val="144"/>
                      <w:marBottom w:val="0"/>
                      <w:divBdr>
                        <w:top w:val="none" w:sz="0" w:space="0" w:color="auto"/>
                        <w:left w:val="none" w:sz="0" w:space="0" w:color="auto"/>
                        <w:bottom w:val="none" w:sz="0" w:space="0" w:color="auto"/>
                        <w:right w:val="none" w:sz="0" w:space="0" w:color="auto"/>
                      </w:divBdr>
                    </w:div>
                  </w:divsChild>
                </w:div>
                <w:div w:id="1884364213">
                  <w:marLeft w:val="288"/>
                  <w:marRight w:val="0"/>
                  <w:marTop w:val="72"/>
                  <w:marBottom w:val="0"/>
                  <w:divBdr>
                    <w:top w:val="none" w:sz="0" w:space="0" w:color="auto"/>
                    <w:left w:val="none" w:sz="0" w:space="0" w:color="auto"/>
                    <w:bottom w:val="none" w:sz="0" w:space="0" w:color="auto"/>
                    <w:right w:val="none" w:sz="0" w:space="0" w:color="auto"/>
                  </w:divBdr>
                </w:div>
                <w:div w:id="1885016202">
                  <w:marLeft w:val="0"/>
                  <w:marRight w:val="0"/>
                  <w:marTop w:val="72"/>
                  <w:marBottom w:val="0"/>
                  <w:divBdr>
                    <w:top w:val="none" w:sz="0" w:space="0" w:color="auto"/>
                    <w:left w:val="none" w:sz="0" w:space="0" w:color="auto"/>
                    <w:bottom w:val="none" w:sz="0" w:space="0" w:color="auto"/>
                    <w:right w:val="none" w:sz="0" w:space="0" w:color="auto"/>
                  </w:divBdr>
                  <w:divsChild>
                    <w:div w:id="700595117">
                      <w:marLeft w:val="0"/>
                      <w:marRight w:val="0"/>
                      <w:marTop w:val="144"/>
                      <w:marBottom w:val="0"/>
                      <w:divBdr>
                        <w:top w:val="none" w:sz="0" w:space="0" w:color="auto"/>
                        <w:left w:val="none" w:sz="0" w:space="0" w:color="auto"/>
                        <w:bottom w:val="none" w:sz="0" w:space="0" w:color="auto"/>
                        <w:right w:val="none" w:sz="0" w:space="0" w:color="auto"/>
                      </w:divBdr>
                    </w:div>
                  </w:divsChild>
                </w:div>
                <w:div w:id="1893613820">
                  <w:marLeft w:val="288"/>
                  <w:marRight w:val="0"/>
                  <w:marTop w:val="72"/>
                  <w:marBottom w:val="0"/>
                  <w:divBdr>
                    <w:top w:val="none" w:sz="0" w:space="0" w:color="auto"/>
                    <w:left w:val="none" w:sz="0" w:space="0" w:color="auto"/>
                    <w:bottom w:val="none" w:sz="0" w:space="0" w:color="auto"/>
                    <w:right w:val="none" w:sz="0" w:space="0" w:color="auto"/>
                  </w:divBdr>
                </w:div>
                <w:div w:id="1904364953">
                  <w:marLeft w:val="0"/>
                  <w:marRight w:val="0"/>
                  <w:marTop w:val="72"/>
                  <w:marBottom w:val="0"/>
                  <w:divBdr>
                    <w:top w:val="none" w:sz="0" w:space="0" w:color="auto"/>
                    <w:left w:val="none" w:sz="0" w:space="0" w:color="auto"/>
                    <w:bottom w:val="none" w:sz="0" w:space="0" w:color="auto"/>
                    <w:right w:val="none" w:sz="0" w:space="0" w:color="auto"/>
                  </w:divBdr>
                </w:div>
                <w:div w:id="1906649121">
                  <w:marLeft w:val="288"/>
                  <w:marRight w:val="0"/>
                  <w:marTop w:val="72"/>
                  <w:marBottom w:val="0"/>
                  <w:divBdr>
                    <w:top w:val="none" w:sz="0" w:space="0" w:color="auto"/>
                    <w:left w:val="none" w:sz="0" w:space="0" w:color="auto"/>
                    <w:bottom w:val="none" w:sz="0" w:space="0" w:color="auto"/>
                    <w:right w:val="none" w:sz="0" w:space="0" w:color="auto"/>
                  </w:divBdr>
                </w:div>
                <w:div w:id="1908227325">
                  <w:marLeft w:val="288"/>
                  <w:marRight w:val="0"/>
                  <w:marTop w:val="288"/>
                  <w:marBottom w:val="0"/>
                  <w:divBdr>
                    <w:top w:val="none" w:sz="0" w:space="0" w:color="auto"/>
                    <w:left w:val="none" w:sz="0" w:space="0" w:color="auto"/>
                    <w:bottom w:val="none" w:sz="0" w:space="0" w:color="auto"/>
                    <w:right w:val="none" w:sz="0" w:space="0" w:color="auto"/>
                  </w:divBdr>
                </w:div>
                <w:div w:id="1908413986">
                  <w:marLeft w:val="0"/>
                  <w:marRight w:val="0"/>
                  <w:marTop w:val="72"/>
                  <w:marBottom w:val="0"/>
                  <w:divBdr>
                    <w:top w:val="none" w:sz="0" w:space="0" w:color="auto"/>
                    <w:left w:val="none" w:sz="0" w:space="0" w:color="auto"/>
                    <w:bottom w:val="none" w:sz="0" w:space="0" w:color="auto"/>
                    <w:right w:val="none" w:sz="0" w:space="0" w:color="auto"/>
                  </w:divBdr>
                  <w:divsChild>
                    <w:div w:id="2004236772">
                      <w:marLeft w:val="0"/>
                      <w:marRight w:val="0"/>
                      <w:marTop w:val="144"/>
                      <w:marBottom w:val="0"/>
                      <w:divBdr>
                        <w:top w:val="none" w:sz="0" w:space="0" w:color="auto"/>
                        <w:left w:val="none" w:sz="0" w:space="0" w:color="auto"/>
                        <w:bottom w:val="none" w:sz="0" w:space="0" w:color="auto"/>
                        <w:right w:val="none" w:sz="0" w:space="0" w:color="auto"/>
                      </w:divBdr>
                    </w:div>
                  </w:divsChild>
                </w:div>
                <w:div w:id="1909337265">
                  <w:marLeft w:val="288"/>
                  <w:marRight w:val="0"/>
                  <w:marTop w:val="72"/>
                  <w:marBottom w:val="0"/>
                  <w:divBdr>
                    <w:top w:val="none" w:sz="0" w:space="0" w:color="auto"/>
                    <w:left w:val="none" w:sz="0" w:space="0" w:color="auto"/>
                    <w:bottom w:val="none" w:sz="0" w:space="0" w:color="auto"/>
                    <w:right w:val="none" w:sz="0" w:space="0" w:color="auto"/>
                  </w:divBdr>
                </w:div>
                <w:div w:id="1911965493">
                  <w:marLeft w:val="0"/>
                  <w:marRight w:val="0"/>
                  <w:marTop w:val="72"/>
                  <w:marBottom w:val="0"/>
                  <w:divBdr>
                    <w:top w:val="none" w:sz="0" w:space="0" w:color="auto"/>
                    <w:left w:val="none" w:sz="0" w:space="0" w:color="auto"/>
                    <w:bottom w:val="none" w:sz="0" w:space="0" w:color="auto"/>
                    <w:right w:val="none" w:sz="0" w:space="0" w:color="auto"/>
                  </w:divBdr>
                </w:div>
                <w:div w:id="1916741583">
                  <w:marLeft w:val="288"/>
                  <w:marRight w:val="0"/>
                  <w:marTop w:val="288"/>
                  <w:marBottom w:val="0"/>
                  <w:divBdr>
                    <w:top w:val="none" w:sz="0" w:space="0" w:color="auto"/>
                    <w:left w:val="none" w:sz="0" w:space="0" w:color="auto"/>
                    <w:bottom w:val="none" w:sz="0" w:space="0" w:color="auto"/>
                    <w:right w:val="none" w:sz="0" w:space="0" w:color="auto"/>
                  </w:divBdr>
                </w:div>
                <w:div w:id="1917281986">
                  <w:marLeft w:val="0"/>
                  <w:marRight w:val="0"/>
                  <w:marTop w:val="72"/>
                  <w:marBottom w:val="0"/>
                  <w:divBdr>
                    <w:top w:val="none" w:sz="0" w:space="0" w:color="auto"/>
                    <w:left w:val="none" w:sz="0" w:space="0" w:color="auto"/>
                    <w:bottom w:val="none" w:sz="0" w:space="0" w:color="auto"/>
                    <w:right w:val="none" w:sz="0" w:space="0" w:color="auto"/>
                  </w:divBdr>
                  <w:divsChild>
                    <w:div w:id="704215832">
                      <w:marLeft w:val="0"/>
                      <w:marRight w:val="0"/>
                      <w:marTop w:val="144"/>
                      <w:marBottom w:val="0"/>
                      <w:divBdr>
                        <w:top w:val="none" w:sz="0" w:space="0" w:color="auto"/>
                        <w:left w:val="none" w:sz="0" w:space="0" w:color="auto"/>
                        <w:bottom w:val="none" w:sz="0" w:space="0" w:color="auto"/>
                        <w:right w:val="none" w:sz="0" w:space="0" w:color="auto"/>
                      </w:divBdr>
                    </w:div>
                    <w:div w:id="1119106286">
                      <w:marLeft w:val="0"/>
                      <w:marRight w:val="0"/>
                      <w:marTop w:val="144"/>
                      <w:marBottom w:val="0"/>
                      <w:divBdr>
                        <w:top w:val="none" w:sz="0" w:space="0" w:color="auto"/>
                        <w:left w:val="none" w:sz="0" w:space="0" w:color="auto"/>
                        <w:bottom w:val="none" w:sz="0" w:space="0" w:color="auto"/>
                        <w:right w:val="none" w:sz="0" w:space="0" w:color="auto"/>
                      </w:divBdr>
                    </w:div>
                  </w:divsChild>
                </w:div>
                <w:div w:id="1918246000">
                  <w:marLeft w:val="288"/>
                  <w:marRight w:val="0"/>
                  <w:marTop w:val="288"/>
                  <w:marBottom w:val="0"/>
                  <w:divBdr>
                    <w:top w:val="none" w:sz="0" w:space="0" w:color="auto"/>
                    <w:left w:val="none" w:sz="0" w:space="0" w:color="auto"/>
                    <w:bottom w:val="none" w:sz="0" w:space="0" w:color="auto"/>
                    <w:right w:val="none" w:sz="0" w:space="0" w:color="auto"/>
                  </w:divBdr>
                </w:div>
                <w:div w:id="1921206831">
                  <w:marLeft w:val="0"/>
                  <w:marRight w:val="0"/>
                  <w:marTop w:val="72"/>
                  <w:marBottom w:val="0"/>
                  <w:divBdr>
                    <w:top w:val="none" w:sz="0" w:space="0" w:color="auto"/>
                    <w:left w:val="none" w:sz="0" w:space="0" w:color="auto"/>
                    <w:bottom w:val="none" w:sz="0" w:space="0" w:color="auto"/>
                    <w:right w:val="none" w:sz="0" w:space="0" w:color="auto"/>
                  </w:divBdr>
                  <w:divsChild>
                    <w:div w:id="1392115912">
                      <w:marLeft w:val="0"/>
                      <w:marRight w:val="0"/>
                      <w:marTop w:val="144"/>
                      <w:marBottom w:val="0"/>
                      <w:divBdr>
                        <w:top w:val="none" w:sz="0" w:space="0" w:color="auto"/>
                        <w:left w:val="none" w:sz="0" w:space="0" w:color="auto"/>
                        <w:bottom w:val="none" w:sz="0" w:space="0" w:color="auto"/>
                        <w:right w:val="none" w:sz="0" w:space="0" w:color="auto"/>
                      </w:divBdr>
                    </w:div>
                  </w:divsChild>
                </w:div>
                <w:div w:id="1927417383">
                  <w:marLeft w:val="0"/>
                  <w:marRight w:val="0"/>
                  <w:marTop w:val="72"/>
                  <w:marBottom w:val="0"/>
                  <w:divBdr>
                    <w:top w:val="none" w:sz="0" w:space="0" w:color="auto"/>
                    <w:left w:val="none" w:sz="0" w:space="0" w:color="auto"/>
                    <w:bottom w:val="none" w:sz="0" w:space="0" w:color="auto"/>
                    <w:right w:val="none" w:sz="0" w:space="0" w:color="auto"/>
                  </w:divBdr>
                </w:div>
                <w:div w:id="1937715082">
                  <w:marLeft w:val="288"/>
                  <w:marRight w:val="0"/>
                  <w:marTop w:val="72"/>
                  <w:marBottom w:val="0"/>
                  <w:divBdr>
                    <w:top w:val="none" w:sz="0" w:space="0" w:color="auto"/>
                    <w:left w:val="none" w:sz="0" w:space="0" w:color="auto"/>
                    <w:bottom w:val="none" w:sz="0" w:space="0" w:color="auto"/>
                    <w:right w:val="none" w:sz="0" w:space="0" w:color="auto"/>
                  </w:divBdr>
                </w:div>
                <w:div w:id="1940333468">
                  <w:marLeft w:val="0"/>
                  <w:marRight w:val="0"/>
                  <w:marTop w:val="72"/>
                  <w:marBottom w:val="0"/>
                  <w:divBdr>
                    <w:top w:val="none" w:sz="0" w:space="0" w:color="auto"/>
                    <w:left w:val="none" w:sz="0" w:space="0" w:color="auto"/>
                    <w:bottom w:val="none" w:sz="0" w:space="0" w:color="auto"/>
                    <w:right w:val="none" w:sz="0" w:space="0" w:color="auto"/>
                  </w:divBdr>
                </w:div>
                <w:div w:id="1944455224">
                  <w:marLeft w:val="288"/>
                  <w:marRight w:val="0"/>
                  <w:marTop w:val="72"/>
                  <w:marBottom w:val="0"/>
                  <w:divBdr>
                    <w:top w:val="none" w:sz="0" w:space="0" w:color="auto"/>
                    <w:left w:val="none" w:sz="0" w:space="0" w:color="auto"/>
                    <w:bottom w:val="none" w:sz="0" w:space="0" w:color="auto"/>
                    <w:right w:val="none" w:sz="0" w:space="0" w:color="auto"/>
                  </w:divBdr>
                </w:div>
                <w:div w:id="1944726260">
                  <w:marLeft w:val="288"/>
                  <w:marRight w:val="0"/>
                  <w:marTop w:val="72"/>
                  <w:marBottom w:val="0"/>
                  <w:divBdr>
                    <w:top w:val="none" w:sz="0" w:space="0" w:color="auto"/>
                    <w:left w:val="none" w:sz="0" w:space="0" w:color="auto"/>
                    <w:bottom w:val="none" w:sz="0" w:space="0" w:color="auto"/>
                    <w:right w:val="none" w:sz="0" w:space="0" w:color="auto"/>
                  </w:divBdr>
                </w:div>
                <w:div w:id="1944727574">
                  <w:marLeft w:val="0"/>
                  <w:marRight w:val="0"/>
                  <w:marTop w:val="72"/>
                  <w:marBottom w:val="0"/>
                  <w:divBdr>
                    <w:top w:val="none" w:sz="0" w:space="0" w:color="auto"/>
                    <w:left w:val="none" w:sz="0" w:space="0" w:color="auto"/>
                    <w:bottom w:val="none" w:sz="0" w:space="0" w:color="auto"/>
                    <w:right w:val="none" w:sz="0" w:space="0" w:color="auto"/>
                  </w:divBdr>
                  <w:divsChild>
                    <w:div w:id="1728796207">
                      <w:marLeft w:val="0"/>
                      <w:marRight w:val="0"/>
                      <w:marTop w:val="144"/>
                      <w:marBottom w:val="0"/>
                      <w:divBdr>
                        <w:top w:val="none" w:sz="0" w:space="0" w:color="auto"/>
                        <w:left w:val="none" w:sz="0" w:space="0" w:color="auto"/>
                        <w:bottom w:val="none" w:sz="0" w:space="0" w:color="auto"/>
                        <w:right w:val="none" w:sz="0" w:space="0" w:color="auto"/>
                      </w:divBdr>
                    </w:div>
                  </w:divsChild>
                </w:div>
                <w:div w:id="1948153120">
                  <w:marLeft w:val="0"/>
                  <w:marRight w:val="0"/>
                  <w:marTop w:val="288"/>
                  <w:marBottom w:val="0"/>
                  <w:divBdr>
                    <w:top w:val="none" w:sz="0" w:space="0" w:color="auto"/>
                    <w:left w:val="none" w:sz="0" w:space="0" w:color="auto"/>
                    <w:bottom w:val="none" w:sz="0" w:space="0" w:color="auto"/>
                    <w:right w:val="none" w:sz="0" w:space="0" w:color="auto"/>
                  </w:divBdr>
                </w:div>
                <w:div w:id="1951357338">
                  <w:marLeft w:val="288"/>
                  <w:marRight w:val="0"/>
                  <w:marTop w:val="288"/>
                  <w:marBottom w:val="0"/>
                  <w:divBdr>
                    <w:top w:val="none" w:sz="0" w:space="0" w:color="auto"/>
                    <w:left w:val="none" w:sz="0" w:space="0" w:color="auto"/>
                    <w:bottom w:val="none" w:sz="0" w:space="0" w:color="auto"/>
                    <w:right w:val="none" w:sz="0" w:space="0" w:color="auto"/>
                  </w:divBdr>
                </w:div>
                <w:div w:id="1955594592">
                  <w:marLeft w:val="288"/>
                  <w:marRight w:val="0"/>
                  <w:marTop w:val="72"/>
                  <w:marBottom w:val="0"/>
                  <w:divBdr>
                    <w:top w:val="none" w:sz="0" w:space="0" w:color="auto"/>
                    <w:left w:val="none" w:sz="0" w:space="0" w:color="auto"/>
                    <w:bottom w:val="none" w:sz="0" w:space="0" w:color="auto"/>
                    <w:right w:val="none" w:sz="0" w:space="0" w:color="auto"/>
                  </w:divBdr>
                </w:div>
                <w:div w:id="1957134322">
                  <w:marLeft w:val="288"/>
                  <w:marRight w:val="0"/>
                  <w:marTop w:val="72"/>
                  <w:marBottom w:val="0"/>
                  <w:divBdr>
                    <w:top w:val="none" w:sz="0" w:space="0" w:color="auto"/>
                    <w:left w:val="none" w:sz="0" w:space="0" w:color="auto"/>
                    <w:bottom w:val="none" w:sz="0" w:space="0" w:color="auto"/>
                    <w:right w:val="none" w:sz="0" w:space="0" w:color="auto"/>
                  </w:divBdr>
                </w:div>
                <w:div w:id="1960255456">
                  <w:marLeft w:val="0"/>
                  <w:marRight w:val="0"/>
                  <w:marTop w:val="72"/>
                  <w:marBottom w:val="0"/>
                  <w:divBdr>
                    <w:top w:val="none" w:sz="0" w:space="0" w:color="auto"/>
                    <w:left w:val="none" w:sz="0" w:space="0" w:color="auto"/>
                    <w:bottom w:val="none" w:sz="0" w:space="0" w:color="auto"/>
                    <w:right w:val="none" w:sz="0" w:space="0" w:color="auto"/>
                  </w:divBdr>
                  <w:divsChild>
                    <w:div w:id="121071716">
                      <w:marLeft w:val="0"/>
                      <w:marRight w:val="0"/>
                      <w:marTop w:val="144"/>
                      <w:marBottom w:val="0"/>
                      <w:divBdr>
                        <w:top w:val="none" w:sz="0" w:space="0" w:color="auto"/>
                        <w:left w:val="none" w:sz="0" w:space="0" w:color="auto"/>
                        <w:bottom w:val="none" w:sz="0" w:space="0" w:color="auto"/>
                        <w:right w:val="none" w:sz="0" w:space="0" w:color="auto"/>
                      </w:divBdr>
                    </w:div>
                  </w:divsChild>
                </w:div>
                <w:div w:id="1962495172">
                  <w:marLeft w:val="0"/>
                  <w:marRight w:val="0"/>
                  <w:marTop w:val="72"/>
                  <w:marBottom w:val="0"/>
                  <w:divBdr>
                    <w:top w:val="none" w:sz="0" w:space="0" w:color="auto"/>
                    <w:left w:val="none" w:sz="0" w:space="0" w:color="auto"/>
                    <w:bottom w:val="none" w:sz="0" w:space="0" w:color="auto"/>
                    <w:right w:val="none" w:sz="0" w:space="0" w:color="auto"/>
                  </w:divBdr>
                </w:div>
                <w:div w:id="1966813295">
                  <w:marLeft w:val="288"/>
                  <w:marRight w:val="0"/>
                  <w:marTop w:val="72"/>
                  <w:marBottom w:val="0"/>
                  <w:divBdr>
                    <w:top w:val="none" w:sz="0" w:space="0" w:color="auto"/>
                    <w:left w:val="none" w:sz="0" w:space="0" w:color="auto"/>
                    <w:bottom w:val="none" w:sz="0" w:space="0" w:color="auto"/>
                    <w:right w:val="none" w:sz="0" w:space="0" w:color="auto"/>
                  </w:divBdr>
                </w:div>
                <w:div w:id="1970621188">
                  <w:marLeft w:val="0"/>
                  <w:marRight w:val="0"/>
                  <w:marTop w:val="72"/>
                  <w:marBottom w:val="0"/>
                  <w:divBdr>
                    <w:top w:val="none" w:sz="0" w:space="0" w:color="auto"/>
                    <w:left w:val="none" w:sz="0" w:space="0" w:color="auto"/>
                    <w:bottom w:val="none" w:sz="0" w:space="0" w:color="auto"/>
                    <w:right w:val="none" w:sz="0" w:space="0" w:color="auto"/>
                  </w:divBdr>
                </w:div>
                <w:div w:id="1978342284">
                  <w:marLeft w:val="0"/>
                  <w:marRight w:val="0"/>
                  <w:marTop w:val="72"/>
                  <w:marBottom w:val="0"/>
                  <w:divBdr>
                    <w:top w:val="none" w:sz="0" w:space="0" w:color="auto"/>
                    <w:left w:val="none" w:sz="0" w:space="0" w:color="auto"/>
                    <w:bottom w:val="none" w:sz="0" w:space="0" w:color="auto"/>
                    <w:right w:val="none" w:sz="0" w:space="0" w:color="auto"/>
                  </w:divBdr>
                  <w:divsChild>
                    <w:div w:id="1742410636">
                      <w:marLeft w:val="0"/>
                      <w:marRight w:val="0"/>
                      <w:marTop w:val="144"/>
                      <w:marBottom w:val="0"/>
                      <w:divBdr>
                        <w:top w:val="none" w:sz="0" w:space="0" w:color="auto"/>
                        <w:left w:val="none" w:sz="0" w:space="0" w:color="auto"/>
                        <w:bottom w:val="none" w:sz="0" w:space="0" w:color="auto"/>
                        <w:right w:val="none" w:sz="0" w:space="0" w:color="auto"/>
                      </w:divBdr>
                    </w:div>
                  </w:divsChild>
                </w:div>
                <w:div w:id="1978953591">
                  <w:marLeft w:val="288"/>
                  <w:marRight w:val="0"/>
                  <w:marTop w:val="72"/>
                  <w:marBottom w:val="0"/>
                  <w:divBdr>
                    <w:top w:val="none" w:sz="0" w:space="0" w:color="auto"/>
                    <w:left w:val="none" w:sz="0" w:space="0" w:color="auto"/>
                    <w:bottom w:val="none" w:sz="0" w:space="0" w:color="auto"/>
                    <w:right w:val="none" w:sz="0" w:space="0" w:color="auto"/>
                  </w:divBdr>
                </w:div>
                <w:div w:id="1980726948">
                  <w:marLeft w:val="0"/>
                  <w:marRight w:val="0"/>
                  <w:marTop w:val="288"/>
                  <w:marBottom w:val="0"/>
                  <w:divBdr>
                    <w:top w:val="none" w:sz="0" w:space="0" w:color="auto"/>
                    <w:left w:val="none" w:sz="0" w:space="0" w:color="auto"/>
                    <w:bottom w:val="none" w:sz="0" w:space="0" w:color="auto"/>
                    <w:right w:val="none" w:sz="0" w:space="0" w:color="auto"/>
                  </w:divBdr>
                </w:div>
                <w:div w:id="1981882477">
                  <w:marLeft w:val="288"/>
                  <w:marRight w:val="0"/>
                  <w:marTop w:val="72"/>
                  <w:marBottom w:val="0"/>
                  <w:divBdr>
                    <w:top w:val="none" w:sz="0" w:space="0" w:color="auto"/>
                    <w:left w:val="none" w:sz="0" w:space="0" w:color="auto"/>
                    <w:bottom w:val="none" w:sz="0" w:space="0" w:color="auto"/>
                    <w:right w:val="none" w:sz="0" w:space="0" w:color="auto"/>
                  </w:divBdr>
                </w:div>
                <w:div w:id="1986885258">
                  <w:marLeft w:val="0"/>
                  <w:marRight w:val="0"/>
                  <w:marTop w:val="288"/>
                  <w:marBottom w:val="0"/>
                  <w:divBdr>
                    <w:top w:val="none" w:sz="0" w:space="0" w:color="auto"/>
                    <w:left w:val="none" w:sz="0" w:space="0" w:color="auto"/>
                    <w:bottom w:val="none" w:sz="0" w:space="0" w:color="auto"/>
                    <w:right w:val="none" w:sz="0" w:space="0" w:color="auto"/>
                  </w:divBdr>
                </w:div>
                <w:div w:id="1990553160">
                  <w:marLeft w:val="0"/>
                  <w:marRight w:val="0"/>
                  <w:marTop w:val="288"/>
                  <w:marBottom w:val="0"/>
                  <w:divBdr>
                    <w:top w:val="none" w:sz="0" w:space="0" w:color="auto"/>
                    <w:left w:val="none" w:sz="0" w:space="0" w:color="auto"/>
                    <w:bottom w:val="none" w:sz="0" w:space="0" w:color="auto"/>
                    <w:right w:val="none" w:sz="0" w:space="0" w:color="auto"/>
                  </w:divBdr>
                </w:div>
                <w:div w:id="1991906069">
                  <w:marLeft w:val="0"/>
                  <w:marRight w:val="0"/>
                  <w:marTop w:val="72"/>
                  <w:marBottom w:val="0"/>
                  <w:divBdr>
                    <w:top w:val="none" w:sz="0" w:space="0" w:color="auto"/>
                    <w:left w:val="none" w:sz="0" w:space="0" w:color="auto"/>
                    <w:bottom w:val="none" w:sz="0" w:space="0" w:color="auto"/>
                    <w:right w:val="none" w:sz="0" w:space="0" w:color="auto"/>
                  </w:divBdr>
                  <w:divsChild>
                    <w:div w:id="1026440658">
                      <w:marLeft w:val="0"/>
                      <w:marRight w:val="0"/>
                      <w:marTop w:val="144"/>
                      <w:marBottom w:val="0"/>
                      <w:divBdr>
                        <w:top w:val="none" w:sz="0" w:space="0" w:color="auto"/>
                        <w:left w:val="none" w:sz="0" w:space="0" w:color="auto"/>
                        <w:bottom w:val="none" w:sz="0" w:space="0" w:color="auto"/>
                        <w:right w:val="none" w:sz="0" w:space="0" w:color="auto"/>
                      </w:divBdr>
                    </w:div>
                    <w:div w:id="1321812633">
                      <w:marLeft w:val="0"/>
                      <w:marRight w:val="0"/>
                      <w:marTop w:val="144"/>
                      <w:marBottom w:val="0"/>
                      <w:divBdr>
                        <w:top w:val="none" w:sz="0" w:space="0" w:color="auto"/>
                        <w:left w:val="none" w:sz="0" w:space="0" w:color="auto"/>
                        <w:bottom w:val="none" w:sz="0" w:space="0" w:color="auto"/>
                        <w:right w:val="none" w:sz="0" w:space="0" w:color="auto"/>
                      </w:divBdr>
                    </w:div>
                  </w:divsChild>
                </w:div>
                <w:div w:id="1991977206">
                  <w:marLeft w:val="0"/>
                  <w:marRight w:val="0"/>
                  <w:marTop w:val="72"/>
                  <w:marBottom w:val="0"/>
                  <w:divBdr>
                    <w:top w:val="none" w:sz="0" w:space="0" w:color="auto"/>
                    <w:left w:val="none" w:sz="0" w:space="0" w:color="auto"/>
                    <w:bottom w:val="none" w:sz="0" w:space="0" w:color="auto"/>
                    <w:right w:val="none" w:sz="0" w:space="0" w:color="auto"/>
                  </w:divBdr>
                </w:div>
                <w:div w:id="1999114194">
                  <w:marLeft w:val="0"/>
                  <w:marRight w:val="0"/>
                  <w:marTop w:val="72"/>
                  <w:marBottom w:val="0"/>
                  <w:divBdr>
                    <w:top w:val="none" w:sz="0" w:space="0" w:color="auto"/>
                    <w:left w:val="none" w:sz="0" w:space="0" w:color="auto"/>
                    <w:bottom w:val="none" w:sz="0" w:space="0" w:color="auto"/>
                    <w:right w:val="none" w:sz="0" w:space="0" w:color="auto"/>
                  </w:divBdr>
                  <w:divsChild>
                    <w:div w:id="619340495">
                      <w:marLeft w:val="0"/>
                      <w:marRight w:val="0"/>
                      <w:marTop w:val="144"/>
                      <w:marBottom w:val="0"/>
                      <w:divBdr>
                        <w:top w:val="none" w:sz="0" w:space="0" w:color="auto"/>
                        <w:left w:val="none" w:sz="0" w:space="0" w:color="auto"/>
                        <w:bottom w:val="none" w:sz="0" w:space="0" w:color="auto"/>
                        <w:right w:val="none" w:sz="0" w:space="0" w:color="auto"/>
                      </w:divBdr>
                    </w:div>
                    <w:div w:id="1286766260">
                      <w:marLeft w:val="0"/>
                      <w:marRight w:val="0"/>
                      <w:marTop w:val="144"/>
                      <w:marBottom w:val="0"/>
                      <w:divBdr>
                        <w:top w:val="none" w:sz="0" w:space="0" w:color="auto"/>
                        <w:left w:val="none" w:sz="0" w:space="0" w:color="auto"/>
                        <w:bottom w:val="none" w:sz="0" w:space="0" w:color="auto"/>
                        <w:right w:val="none" w:sz="0" w:space="0" w:color="auto"/>
                      </w:divBdr>
                    </w:div>
                  </w:divsChild>
                </w:div>
                <w:div w:id="1999185958">
                  <w:marLeft w:val="0"/>
                  <w:marRight w:val="0"/>
                  <w:marTop w:val="288"/>
                  <w:marBottom w:val="0"/>
                  <w:divBdr>
                    <w:top w:val="none" w:sz="0" w:space="0" w:color="auto"/>
                    <w:left w:val="none" w:sz="0" w:space="0" w:color="auto"/>
                    <w:bottom w:val="none" w:sz="0" w:space="0" w:color="auto"/>
                    <w:right w:val="none" w:sz="0" w:space="0" w:color="auto"/>
                  </w:divBdr>
                </w:div>
                <w:div w:id="1999729729">
                  <w:marLeft w:val="0"/>
                  <w:marRight w:val="0"/>
                  <w:marTop w:val="72"/>
                  <w:marBottom w:val="0"/>
                  <w:divBdr>
                    <w:top w:val="none" w:sz="0" w:space="0" w:color="auto"/>
                    <w:left w:val="none" w:sz="0" w:space="0" w:color="auto"/>
                    <w:bottom w:val="none" w:sz="0" w:space="0" w:color="auto"/>
                    <w:right w:val="none" w:sz="0" w:space="0" w:color="auto"/>
                  </w:divBdr>
                </w:div>
                <w:div w:id="2000424018">
                  <w:marLeft w:val="0"/>
                  <w:marRight w:val="0"/>
                  <w:marTop w:val="72"/>
                  <w:marBottom w:val="0"/>
                  <w:divBdr>
                    <w:top w:val="none" w:sz="0" w:space="0" w:color="auto"/>
                    <w:left w:val="none" w:sz="0" w:space="0" w:color="auto"/>
                    <w:bottom w:val="none" w:sz="0" w:space="0" w:color="auto"/>
                    <w:right w:val="none" w:sz="0" w:space="0" w:color="auto"/>
                  </w:divBdr>
                  <w:divsChild>
                    <w:div w:id="611861655">
                      <w:marLeft w:val="0"/>
                      <w:marRight w:val="0"/>
                      <w:marTop w:val="144"/>
                      <w:marBottom w:val="0"/>
                      <w:divBdr>
                        <w:top w:val="none" w:sz="0" w:space="0" w:color="auto"/>
                        <w:left w:val="none" w:sz="0" w:space="0" w:color="auto"/>
                        <w:bottom w:val="none" w:sz="0" w:space="0" w:color="auto"/>
                        <w:right w:val="none" w:sz="0" w:space="0" w:color="auto"/>
                      </w:divBdr>
                    </w:div>
                  </w:divsChild>
                </w:div>
                <w:div w:id="2002465629">
                  <w:marLeft w:val="0"/>
                  <w:marRight w:val="0"/>
                  <w:marTop w:val="72"/>
                  <w:marBottom w:val="0"/>
                  <w:divBdr>
                    <w:top w:val="none" w:sz="0" w:space="0" w:color="auto"/>
                    <w:left w:val="none" w:sz="0" w:space="0" w:color="auto"/>
                    <w:bottom w:val="none" w:sz="0" w:space="0" w:color="auto"/>
                    <w:right w:val="none" w:sz="0" w:space="0" w:color="auto"/>
                  </w:divBdr>
                </w:div>
                <w:div w:id="2003117176">
                  <w:marLeft w:val="0"/>
                  <w:marRight w:val="0"/>
                  <w:marTop w:val="72"/>
                  <w:marBottom w:val="0"/>
                  <w:divBdr>
                    <w:top w:val="none" w:sz="0" w:space="0" w:color="auto"/>
                    <w:left w:val="none" w:sz="0" w:space="0" w:color="auto"/>
                    <w:bottom w:val="none" w:sz="0" w:space="0" w:color="auto"/>
                    <w:right w:val="none" w:sz="0" w:space="0" w:color="auto"/>
                  </w:divBdr>
                  <w:divsChild>
                    <w:div w:id="981034541">
                      <w:marLeft w:val="0"/>
                      <w:marRight w:val="0"/>
                      <w:marTop w:val="144"/>
                      <w:marBottom w:val="0"/>
                      <w:divBdr>
                        <w:top w:val="none" w:sz="0" w:space="0" w:color="auto"/>
                        <w:left w:val="none" w:sz="0" w:space="0" w:color="auto"/>
                        <w:bottom w:val="none" w:sz="0" w:space="0" w:color="auto"/>
                        <w:right w:val="none" w:sz="0" w:space="0" w:color="auto"/>
                      </w:divBdr>
                    </w:div>
                  </w:divsChild>
                </w:div>
                <w:div w:id="2008171608">
                  <w:marLeft w:val="0"/>
                  <w:marRight w:val="0"/>
                  <w:marTop w:val="72"/>
                  <w:marBottom w:val="0"/>
                  <w:divBdr>
                    <w:top w:val="none" w:sz="0" w:space="0" w:color="auto"/>
                    <w:left w:val="none" w:sz="0" w:space="0" w:color="auto"/>
                    <w:bottom w:val="none" w:sz="0" w:space="0" w:color="auto"/>
                    <w:right w:val="none" w:sz="0" w:space="0" w:color="auto"/>
                  </w:divBdr>
                  <w:divsChild>
                    <w:div w:id="540168514">
                      <w:marLeft w:val="0"/>
                      <w:marRight w:val="0"/>
                      <w:marTop w:val="144"/>
                      <w:marBottom w:val="0"/>
                      <w:divBdr>
                        <w:top w:val="none" w:sz="0" w:space="0" w:color="auto"/>
                        <w:left w:val="none" w:sz="0" w:space="0" w:color="auto"/>
                        <w:bottom w:val="none" w:sz="0" w:space="0" w:color="auto"/>
                        <w:right w:val="none" w:sz="0" w:space="0" w:color="auto"/>
                      </w:divBdr>
                    </w:div>
                    <w:div w:id="1796824010">
                      <w:marLeft w:val="0"/>
                      <w:marRight w:val="0"/>
                      <w:marTop w:val="144"/>
                      <w:marBottom w:val="0"/>
                      <w:divBdr>
                        <w:top w:val="none" w:sz="0" w:space="0" w:color="auto"/>
                        <w:left w:val="none" w:sz="0" w:space="0" w:color="auto"/>
                        <w:bottom w:val="none" w:sz="0" w:space="0" w:color="auto"/>
                        <w:right w:val="none" w:sz="0" w:space="0" w:color="auto"/>
                      </w:divBdr>
                    </w:div>
                  </w:divsChild>
                </w:div>
                <w:div w:id="2011908418">
                  <w:marLeft w:val="0"/>
                  <w:marRight w:val="0"/>
                  <w:marTop w:val="72"/>
                  <w:marBottom w:val="0"/>
                  <w:divBdr>
                    <w:top w:val="none" w:sz="0" w:space="0" w:color="auto"/>
                    <w:left w:val="none" w:sz="0" w:space="0" w:color="auto"/>
                    <w:bottom w:val="none" w:sz="0" w:space="0" w:color="auto"/>
                    <w:right w:val="none" w:sz="0" w:space="0" w:color="auto"/>
                  </w:divBdr>
                </w:div>
                <w:div w:id="2017069381">
                  <w:marLeft w:val="0"/>
                  <w:marRight w:val="0"/>
                  <w:marTop w:val="72"/>
                  <w:marBottom w:val="0"/>
                  <w:divBdr>
                    <w:top w:val="none" w:sz="0" w:space="0" w:color="auto"/>
                    <w:left w:val="none" w:sz="0" w:space="0" w:color="auto"/>
                    <w:bottom w:val="none" w:sz="0" w:space="0" w:color="auto"/>
                    <w:right w:val="none" w:sz="0" w:space="0" w:color="auto"/>
                  </w:divBdr>
                </w:div>
                <w:div w:id="2017070201">
                  <w:marLeft w:val="0"/>
                  <w:marRight w:val="0"/>
                  <w:marTop w:val="72"/>
                  <w:marBottom w:val="0"/>
                  <w:divBdr>
                    <w:top w:val="none" w:sz="0" w:space="0" w:color="auto"/>
                    <w:left w:val="none" w:sz="0" w:space="0" w:color="auto"/>
                    <w:bottom w:val="none" w:sz="0" w:space="0" w:color="auto"/>
                    <w:right w:val="none" w:sz="0" w:space="0" w:color="auto"/>
                  </w:divBdr>
                  <w:divsChild>
                    <w:div w:id="964776121">
                      <w:marLeft w:val="0"/>
                      <w:marRight w:val="0"/>
                      <w:marTop w:val="144"/>
                      <w:marBottom w:val="0"/>
                      <w:divBdr>
                        <w:top w:val="none" w:sz="0" w:space="0" w:color="auto"/>
                        <w:left w:val="none" w:sz="0" w:space="0" w:color="auto"/>
                        <w:bottom w:val="none" w:sz="0" w:space="0" w:color="auto"/>
                        <w:right w:val="none" w:sz="0" w:space="0" w:color="auto"/>
                      </w:divBdr>
                    </w:div>
                  </w:divsChild>
                </w:div>
                <w:div w:id="2017682765">
                  <w:marLeft w:val="0"/>
                  <w:marRight w:val="0"/>
                  <w:marTop w:val="72"/>
                  <w:marBottom w:val="0"/>
                  <w:divBdr>
                    <w:top w:val="none" w:sz="0" w:space="0" w:color="auto"/>
                    <w:left w:val="none" w:sz="0" w:space="0" w:color="auto"/>
                    <w:bottom w:val="none" w:sz="0" w:space="0" w:color="auto"/>
                    <w:right w:val="none" w:sz="0" w:space="0" w:color="auto"/>
                  </w:divBdr>
                  <w:divsChild>
                    <w:div w:id="382565956">
                      <w:marLeft w:val="0"/>
                      <w:marRight w:val="0"/>
                      <w:marTop w:val="144"/>
                      <w:marBottom w:val="0"/>
                      <w:divBdr>
                        <w:top w:val="none" w:sz="0" w:space="0" w:color="auto"/>
                        <w:left w:val="none" w:sz="0" w:space="0" w:color="auto"/>
                        <w:bottom w:val="none" w:sz="0" w:space="0" w:color="auto"/>
                        <w:right w:val="none" w:sz="0" w:space="0" w:color="auto"/>
                      </w:divBdr>
                    </w:div>
                    <w:div w:id="444621721">
                      <w:marLeft w:val="0"/>
                      <w:marRight w:val="0"/>
                      <w:marTop w:val="144"/>
                      <w:marBottom w:val="0"/>
                      <w:divBdr>
                        <w:top w:val="none" w:sz="0" w:space="0" w:color="auto"/>
                        <w:left w:val="none" w:sz="0" w:space="0" w:color="auto"/>
                        <w:bottom w:val="none" w:sz="0" w:space="0" w:color="auto"/>
                        <w:right w:val="none" w:sz="0" w:space="0" w:color="auto"/>
                      </w:divBdr>
                    </w:div>
                  </w:divsChild>
                </w:div>
                <w:div w:id="2021156780">
                  <w:marLeft w:val="0"/>
                  <w:marRight w:val="0"/>
                  <w:marTop w:val="288"/>
                  <w:marBottom w:val="0"/>
                  <w:divBdr>
                    <w:top w:val="none" w:sz="0" w:space="0" w:color="auto"/>
                    <w:left w:val="none" w:sz="0" w:space="0" w:color="auto"/>
                    <w:bottom w:val="none" w:sz="0" w:space="0" w:color="auto"/>
                    <w:right w:val="none" w:sz="0" w:space="0" w:color="auto"/>
                  </w:divBdr>
                </w:div>
                <w:div w:id="2024504872">
                  <w:marLeft w:val="288"/>
                  <w:marRight w:val="0"/>
                  <w:marTop w:val="72"/>
                  <w:marBottom w:val="0"/>
                  <w:divBdr>
                    <w:top w:val="none" w:sz="0" w:space="0" w:color="auto"/>
                    <w:left w:val="none" w:sz="0" w:space="0" w:color="auto"/>
                    <w:bottom w:val="none" w:sz="0" w:space="0" w:color="auto"/>
                    <w:right w:val="none" w:sz="0" w:space="0" w:color="auto"/>
                  </w:divBdr>
                </w:div>
                <w:div w:id="2025745990">
                  <w:marLeft w:val="0"/>
                  <w:marRight w:val="0"/>
                  <w:marTop w:val="72"/>
                  <w:marBottom w:val="0"/>
                  <w:divBdr>
                    <w:top w:val="none" w:sz="0" w:space="0" w:color="auto"/>
                    <w:left w:val="none" w:sz="0" w:space="0" w:color="auto"/>
                    <w:bottom w:val="none" w:sz="0" w:space="0" w:color="auto"/>
                    <w:right w:val="none" w:sz="0" w:space="0" w:color="auto"/>
                  </w:divBdr>
                </w:div>
                <w:div w:id="2029409948">
                  <w:marLeft w:val="288"/>
                  <w:marRight w:val="0"/>
                  <w:marTop w:val="72"/>
                  <w:marBottom w:val="0"/>
                  <w:divBdr>
                    <w:top w:val="none" w:sz="0" w:space="0" w:color="auto"/>
                    <w:left w:val="none" w:sz="0" w:space="0" w:color="auto"/>
                    <w:bottom w:val="none" w:sz="0" w:space="0" w:color="auto"/>
                    <w:right w:val="none" w:sz="0" w:space="0" w:color="auto"/>
                  </w:divBdr>
                </w:div>
                <w:div w:id="2030986439">
                  <w:marLeft w:val="288"/>
                  <w:marRight w:val="0"/>
                  <w:marTop w:val="288"/>
                  <w:marBottom w:val="0"/>
                  <w:divBdr>
                    <w:top w:val="none" w:sz="0" w:space="0" w:color="auto"/>
                    <w:left w:val="none" w:sz="0" w:space="0" w:color="auto"/>
                    <w:bottom w:val="none" w:sz="0" w:space="0" w:color="auto"/>
                    <w:right w:val="none" w:sz="0" w:space="0" w:color="auto"/>
                  </w:divBdr>
                </w:div>
                <w:div w:id="2037921356">
                  <w:marLeft w:val="0"/>
                  <w:marRight w:val="0"/>
                  <w:marTop w:val="72"/>
                  <w:marBottom w:val="0"/>
                  <w:divBdr>
                    <w:top w:val="none" w:sz="0" w:space="0" w:color="auto"/>
                    <w:left w:val="none" w:sz="0" w:space="0" w:color="auto"/>
                    <w:bottom w:val="none" w:sz="0" w:space="0" w:color="auto"/>
                    <w:right w:val="none" w:sz="0" w:space="0" w:color="auto"/>
                  </w:divBdr>
                </w:div>
                <w:div w:id="2041584626">
                  <w:marLeft w:val="288"/>
                  <w:marRight w:val="0"/>
                  <w:marTop w:val="288"/>
                  <w:marBottom w:val="0"/>
                  <w:divBdr>
                    <w:top w:val="none" w:sz="0" w:space="0" w:color="auto"/>
                    <w:left w:val="none" w:sz="0" w:space="0" w:color="auto"/>
                    <w:bottom w:val="none" w:sz="0" w:space="0" w:color="auto"/>
                    <w:right w:val="none" w:sz="0" w:space="0" w:color="auto"/>
                  </w:divBdr>
                </w:div>
                <w:div w:id="2044867963">
                  <w:marLeft w:val="0"/>
                  <w:marRight w:val="0"/>
                  <w:marTop w:val="72"/>
                  <w:marBottom w:val="0"/>
                  <w:divBdr>
                    <w:top w:val="none" w:sz="0" w:space="0" w:color="auto"/>
                    <w:left w:val="none" w:sz="0" w:space="0" w:color="auto"/>
                    <w:bottom w:val="none" w:sz="0" w:space="0" w:color="auto"/>
                    <w:right w:val="none" w:sz="0" w:space="0" w:color="auto"/>
                  </w:divBdr>
                  <w:divsChild>
                    <w:div w:id="1420446231">
                      <w:marLeft w:val="0"/>
                      <w:marRight w:val="0"/>
                      <w:marTop w:val="144"/>
                      <w:marBottom w:val="0"/>
                      <w:divBdr>
                        <w:top w:val="none" w:sz="0" w:space="0" w:color="auto"/>
                        <w:left w:val="none" w:sz="0" w:space="0" w:color="auto"/>
                        <w:bottom w:val="none" w:sz="0" w:space="0" w:color="auto"/>
                        <w:right w:val="none" w:sz="0" w:space="0" w:color="auto"/>
                      </w:divBdr>
                    </w:div>
                  </w:divsChild>
                </w:div>
                <w:div w:id="2050378923">
                  <w:marLeft w:val="288"/>
                  <w:marRight w:val="0"/>
                  <w:marTop w:val="72"/>
                  <w:marBottom w:val="0"/>
                  <w:divBdr>
                    <w:top w:val="none" w:sz="0" w:space="0" w:color="auto"/>
                    <w:left w:val="none" w:sz="0" w:space="0" w:color="auto"/>
                    <w:bottom w:val="none" w:sz="0" w:space="0" w:color="auto"/>
                    <w:right w:val="none" w:sz="0" w:space="0" w:color="auto"/>
                  </w:divBdr>
                </w:div>
                <w:div w:id="2051570224">
                  <w:marLeft w:val="288"/>
                  <w:marRight w:val="0"/>
                  <w:marTop w:val="72"/>
                  <w:marBottom w:val="0"/>
                  <w:divBdr>
                    <w:top w:val="none" w:sz="0" w:space="0" w:color="auto"/>
                    <w:left w:val="none" w:sz="0" w:space="0" w:color="auto"/>
                    <w:bottom w:val="none" w:sz="0" w:space="0" w:color="auto"/>
                    <w:right w:val="none" w:sz="0" w:space="0" w:color="auto"/>
                  </w:divBdr>
                </w:div>
                <w:div w:id="2057924108">
                  <w:marLeft w:val="0"/>
                  <w:marRight w:val="0"/>
                  <w:marTop w:val="72"/>
                  <w:marBottom w:val="0"/>
                  <w:divBdr>
                    <w:top w:val="none" w:sz="0" w:space="0" w:color="auto"/>
                    <w:left w:val="none" w:sz="0" w:space="0" w:color="auto"/>
                    <w:bottom w:val="none" w:sz="0" w:space="0" w:color="auto"/>
                    <w:right w:val="none" w:sz="0" w:space="0" w:color="auto"/>
                  </w:divBdr>
                </w:div>
                <w:div w:id="2060012029">
                  <w:marLeft w:val="288"/>
                  <w:marRight w:val="0"/>
                  <w:marTop w:val="72"/>
                  <w:marBottom w:val="0"/>
                  <w:divBdr>
                    <w:top w:val="none" w:sz="0" w:space="0" w:color="auto"/>
                    <w:left w:val="none" w:sz="0" w:space="0" w:color="auto"/>
                    <w:bottom w:val="none" w:sz="0" w:space="0" w:color="auto"/>
                    <w:right w:val="none" w:sz="0" w:space="0" w:color="auto"/>
                  </w:divBdr>
                </w:div>
                <w:div w:id="2061780957">
                  <w:marLeft w:val="0"/>
                  <w:marRight w:val="0"/>
                  <w:marTop w:val="72"/>
                  <w:marBottom w:val="0"/>
                  <w:divBdr>
                    <w:top w:val="none" w:sz="0" w:space="0" w:color="auto"/>
                    <w:left w:val="none" w:sz="0" w:space="0" w:color="auto"/>
                    <w:bottom w:val="none" w:sz="0" w:space="0" w:color="auto"/>
                    <w:right w:val="none" w:sz="0" w:space="0" w:color="auto"/>
                  </w:divBdr>
                </w:div>
                <w:div w:id="2069185721">
                  <w:marLeft w:val="0"/>
                  <w:marRight w:val="0"/>
                  <w:marTop w:val="72"/>
                  <w:marBottom w:val="0"/>
                  <w:divBdr>
                    <w:top w:val="none" w:sz="0" w:space="0" w:color="auto"/>
                    <w:left w:val="none" w:sz="0" w:space="0" w:color="auto"/>
                    <w:bottom w:val="none" w:sz="0" w:space="0" w:color="auto"/>
                    <w:right w:val="none" w:sz="0" w:space="0" w:color="auto"/>
                  </w:divBdr>
                  <w:divsChild>
                    <w:div w:id="185603347">
                      <w:marLeft w:val="0"/>
                      <w:marRight w:val="0"/>
                      <w:marTop w:val="144"/>
                      <w:marBottom w:val="0"/>
                      <w:divBdr>
                        <w:top w:val="none" w:sz="0" w:space="0" w:color="auto"/>
                        <w:left w:val="none" w:sz="0" w:space="0" w:color="auto"/>
                        <w:bottom w:val="none" w:sz="0" w:space="0" w:color="auto"/>
                        <w:right w:val="none" w:sz="0" w:space="0" w:color="auto"/>
                      </w:divBdr>
                    </w:div>
                  </w:divsChild>
                </w:div>
                <w:div w:id="2074112268">
                  <w:marLeft w:val="288"/>
                  <w:marRight w:val="0"/>
                  <w:marTop w:val="72"/>
                  <w:marBottom w:val="0"/>
                  <w:divBdr>
                    <w:top w:val="none" w:sz="0" w:space="0" w:color="auto"/>
                    <w:left w:val="none" w:sz="0" w:space="0" w:color="auto"/>
                    <w:bottom w:val="none" w:sz="0" w:space="0" w:color="auto"/>
                    <w:right w:val="none" w:sz="0" w:space="0" w:color="auto"/>
                  </w:divBdr>
                </w:div>
                <w:div w:id="2078817114">
                  <w:marLeft w:val="0"/>
                  <w:marRight w:val="0"/>
                  <w:marTop w:val="72"/>
                  <w:marBottom w:val="0"/>
                  <w:divBdr>
                    <w:top w:val="none" w:sz="0" w:space="0" w:color="auto"/>
                    <w:left w:val="none" w:sz="0" w:space="0" w:color="auto"/>
                    <w:bottom w:val="none" w:sz="0" w:space="0" w:color="auto"/>
                    <w:right w:val="none" w:sz="0" w:space="0" w:color="auto"/>
                  </w:divBdr>
                </w:div>
                <w:div w:id="2088064281">
                  <w:marLeft w:val="0"/>
                  <w:marRight w:val="0"/>
                  <w:marTop w:val="72"/>
                  <w:marBottom w:val="0"/>
                  <w:divBdr>
                    <w:top w:val="none" w:sz="0" w:space="0" w:color="auto"/>
                    <w:left w:val="none" w:sz="0" w:space="0" w:color="auto"/>
                    <w:bottom w:val="none" w:sz="0" w:space="0" w:color="auto"/>
                    <w:right w:val="none" w:sz="0" w:space="0" w:color="auto"/>
                  </w:divBdr>
                  <w:divsChild>
                    <w:div w:id="421992733">
                      <w:marLeft w:val="0"/>
                      <w:marRight w:val="0"/>
                      <w:marTop w:val="144"/>
                      <w:marBottom w:val="0"/>
                      <w:divBdr>
                        <w:top w:val="none" w:sz="0" w:space="0" w:color="auto"/>
                        <w:left w:val="none" w:sz="0" w:space="0" w:color="auto"/>
                        <w:bottom w:val="none" w:sz="0" w:space="0" w:color="auto"/>
                        <w:right w:val="none" w:sz="0" w:space="0" w:color="auto"/>
                      </w:divBdr>
                    </w:div>
                  </w:divsChild>
                </w:div>
                <w:div w:id="2094933759">
                  <w:marLeft w:val="0"/>
                  <w:marRight w:val="0"/>
                  <w:marTop w:val="72"/>
                  <w:marBottom w:val="0"/>
                  <w:divBdr>
                    <w:top w:val="none" w:sz="0" w:space="0" w:color="auto"/>
                    <w:left w:val="none" w:sz="0" w:space="0" w:color="auto"/>
                    <w:bottom w:val="none" w:sz="0" w:space="0" w:color="auto"/>
                    <w:right w:val="none" w:sz="0" w:space="0" w:color="auto"/>
                  </w:divBdr>
                </w:div>
                <w:div w:id="2097047981">
                  <w:marLeft w:val="0"/>
                  <w:marRight w:val="0"/>
                  <w:marTop w:val="72"/>
                  <w:marBottom w:val="0"/>
                  <w:divBdr>
                    <w:top w:val="none" w:sz="0" w:space="0" w:color="auto"/>
                    <w:left w:val="none" w:sz="0" w:space="0" w:color="auto"/>
                    <w:bottom w:val="none" w:sz="0" w:space="0" w:color="auto"/>
                    <w:right w:val="none" w:sz="0" w:space="0" w:color="auto"/>
                  </w:divBdr>
                  <w:divsChild>
                    <w:div w:id="665471982">
                      <w:marLeft w:val="0"/>
                      <w:marRight w:val="0"/>
                      <w:marTop w:val="144"/>
                      <w:marBottom w:val="0"/>
                      <w:divBdr>
                        <w:top w:val="none" w:sz="0" w:space="0" w:color="auto"/>
                        <w:left w:val="none" w:sz="0" w:space="0" w:color="auto"/>
                        <w:bottom w:val="none" w:sz="0" w:space="0" w:color="auto"/>
                        <w:right w:val="none" w:sz="0" w:space="0" w:color="auto"/>
                      </w:divBdr>
                    </w:div>
                    <w:div w:id="2146240240">
                      <w:marLeft w:val="0"/>
                      <w:marRight w:val="0"/>
                      <w:marTop w:val="144"/>
                      <w:marBottom w:val="0"/>
                      <w:divBdr>
                        <w:top w:val="none" w:sz="0" w:space="0" w:color="auto"/>
                        <w:left w:val="none" w:sz="0" w:space="0" w:color="auto"/>
                        <w:bottom w:val="none" w:sz="0" w:space="0" w:color="auto"/>
                        <w:right w:val="none" w:sz="0" w:space="0" w:color="auto"/>
                      </w:divBdr>
                    </w:div>
                  </w:divsChild>
                </w:div>
                <w:div w:id="2111580888">
                  <w:marLeft w:val="0"/>
                  <w:marRight w:val="0"/>
                  <w:marTop w:val="72"/>
                  <w:marBottom w:val="0"/>
                  <w:divBdr>
                    <w:top w:val="none" w:sz="0" w:space="0" w:color="auto"/>
                    <w:left w:val="none" w:sz="0" w:space="0" w:color="auto"/>
                    <w:bottom w:val="none" w:sz="0" w:space="0" w:color="auto"/>
                    <w:right w:val="none" w:sz="0" w:space="0" w:color="auto"/>
                  </w:divBdr>
                  <w:divsChild>
                    <w:div w:id="418791739">
                      <w:marLeft w:val="0"/>
                      <w:marRight w:val="0"/>
                      <w:marTop w:val="144"/>
                      <w:marBottom w:val="0"/>
                      <w:divBdr>
                        <w:top w:val="none" w:sz="0" w:space="0" w:color="auto"/>
                        <w:left w:val="none" w:sz="0" w:space="0" w:color="auto"/>
                        <w:bottom w:val="none" w:sz="0" w:space="0" w:color="auto"/>
                        <w:right w:val="none" w:sz="0" w:space="0" w:color="auto"/>
                      </w:divBdr>
                    </w:div>
                    <w:div w:id="1701515419">
                      <w:marLeft w:val="0"/>
                      <w:marRight w:val="0"/>
                      <w:marTop w:val="144"/>
                      <w:marBottom w:val="0"/>
                      <w:divBdr>
                        <w:top w:val="none" w:sz="0" w:space="0" w:color="auto"/>
                        <w:left w:val="none" w:sz="0" w:space="0" w:color="auto"/>
                        <w:bottom w:val="none" w:sz="0" w:space="0" w:color="auto"/>
                        <w:right w:val="none" w:sz="0" w:space="0" w:color="auto"/>
                      </w:divBdr>
                    </w:div>
                  </w:divsChild>
                </w:div>
                <w:div w:id="2113815202">
                  <w:marLeft w:val="0"/>
                  <w:marRight w:val="0"/>
                  <w:marTop w:val="72"/>
                  <w:marBottom w:val="0"/>
                  <w:divBdr>
                    <w:top w:val="none" w:sz="0" w:space="0" w:color="auto"/>
                    <w:left w:val="none" w:sz="0" w:space="0" w:color="auto"/>
                    <w:bottom w:val="none" w:sz="0" w:space="0" w:color="auto"/>
                    <w:right w:val="none" w:sz="0" w:space="0" w:color="auto"/>
                  </w:divBdr>
                  <w:divsChild>
                    <w:div w:id="395709988">
                      <w:marLeft w:val="0"/>
                      <w:marRight w:val="0"/>
                      <w:marTop w:val="144"/>
                      <w:marBottom w:val="0"/>
                      <w:divBdr>
                        <w:top w:val="none" w:sz="0" w:space="0" w:color="auto"/>
                        <w:left w:val="none" w:sz="0" w:space="0" w:color="auto"/>
                        <w:bottom w:val="none" w:sz="0" w:space="0" w:color="auto"/>
                        <w:right w:val="none" w:sz="0" w:space="0" w:color="auto"/>
                      </w:divBdr>
                    </w:div>
                  </w:divsChild>
                </w:div>
                <w:div w:id="2115978901">
                  <w:marLeft w:val="0"/>
                  <w:marRight w:val="0"/>
                  <w:marTop w:val="72"/>
                  <w:marBottom w:val="0"/>
                  <w:divBdr>
                    <w:top w:val="none" w:sz="0" w:space="0" w:color="auto"/>
                    <w:left w:val="none" w:sz="0" w:space="0" w:color="auto"/>
                    <w:bottom w:val="none" w:sz="0" w:space="0" w:color="auto"/>
                    <w:right w:val="none" w:sz="0" w:space="0" w:color="auto"/>
                  </w:divBdr>
                </w:div>
                <w:div w:id="2121297332">
                  <w:marLeft w:val="288"/>
                  <w:marRight w:val="0"/>
                  <w:marTop w:val="72"/>
                  <w:marBottom w:val="0"/>
                  <w:divBdr>
                    <w:top w:val="none" w:sz="0" w:space="0" w:color="auto"/>
                    <w:left w:val="none" w:sz="0" w:space="0" w:color="auto"/>
                    <w:bottom w:val="none" w:sz="0" w:space="0" w:color="auto"/>
                    <w:right w:val="none" w:sz="0" w:space="0" w:color="auto"/>
                  </w:divBdr>
                </w:div>
                <w:div w:id="2132477026">
                  <w:marLeft w:val="0"/>
                  <w:marRight w:val="0"/>
                  <w:marTop w:val="72"/>
                  <w:marBottom w:val="0"/>
                  <w:divBdr>
                    <w:top w:val="none" w:sz="0" w:space="0" w:color="auto"/>
                    <w:left w:val="none" w:sz="0" w:space="0" w:color="auto"/>
                    <w:bottom w:val="none" w:sz="0" w:space="0" w:color="auto"/>
                    <w:right w:val="none" w:sz="0" w:space="0" w:color="auto"/>
                  </w:divBdr>
                </w:div>
                <w:div w:id="2134395032">
                  <w:marLeft w:val="0"/>
                  <w:marRight w:val="0"/>
                  <w:marTop w:val="72"/>
                  <w:marBottom w:val="0"/>
                  <w:divBdr>
                    <w:top w:val="none" w:sz="0" w:space="0" w:color="auto"/>
                    <w:left w:val="none" w:sz="0" w:space="0" w:color="auto"/>
                    <w:bottom w:val="none" w:sz="0" w:space="0" w:color="auto"/>
                    <w:right w:val="none" w:sz="0" w:space="0" w:color="auto"/>
                  </w:divBdr>
                  <w:divsChild>
                    <w:div w:id="2053724730">
                      <w:marLeft w:val="0"/>
                      <w:marRight w:val="0"/>
                      <w:marTop w:val="144"/>
                      <w:marBottom w:val="0"/>
                      <w:divBdr>
                        <w:top w:val="none" w:sz="0" w:space="0" w:color="auto"/>
                        <w:left w:val="none" w:sz="0" w:space="0" w:color="auto"/>
                        <w:bottom w:val="none" w:sz="0" w:space="0" w:color="auto"/>
                        <w:right w:val="none" w:sz="0" w:space="0" w:color="auto"/>
                      </w:divBdr>
                    </w:div>
                  </w:divsChild>
                </w:div>
                <w:div w:id="2138177586">
                  <w:marLeft w:val="288"/>
                  <w:marRight w:val="0"/>
                  <w:marTop w:val="72"/>
                  <w:marBottom w:val="0"/>
                  <w:divBdr>
                    <w:top w:val="none" w:sz="0" w:space="0" w:color="auto"/>
                    <w:left w:val="none" w:sz="0" w:space="0" w:color="auto"/>
                    <w:bottom w:val="none" w:sz="0" w:space="0" w:color="auto"/>
                    <w:right w:val="none" w:sz="0" w:space="0" w:color="auto"/>
                  </w:divBdr>
                </w:div>
                <w:div w:id="2142264874">
                  <w:marLeft w:val="0"/>
                  <w:marRight w:val="0"/>
                  <w:marTop w:val="72"/>
                  <w:marBottom w:val="0"/>
                  <w:divBdr>
                    <w:top w:val="none" w:sz="0" w:space="0" w:color="auto"/>
                    <w:left w:val="none" w:sz="0" w:space="0" w:color="auto"/>
                    <w:bottom w:val="none" w:sz="0" w:space="0" w:color="auto"/>
                    <w:right w:val="none" w:sz="0" w:space="0" w:color="auto"/>
                  </w:divBdr>
                </w:div>
                <w:div w:id="214356897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30709880">
          <w:marLeft w:val="0"/>
          <w:marRight w:val="0"/>
          <w:marTop w:val="0"/>
          <w:marBottom w:val="0"/>
          <w:divBdr>
            <w:top w:val="none" w:sz="0" w:space="0" w:color="auto"/>
            <w:left w:val="none" w:sz="0" w:space="0" w:color="auto"/>
            <w:bottom w:val="none" w:sz="0" w:space="0" w:color="auto"/>
            <w:right w:val="none" w:sz="0" w:space="0" w:color="auto"/>
          </w:divBdr>
          <w:divsChild>
            <w:div w:id="385837152">
              <w:marLeft w:val="0"/>
              <w:marRight w:val="0"/>
              <w:marTop w:val="288"/>
              <w:marBottom w:val="288"/>
              <w:divBdr>
                <w:top w:val="none" w:sz="0" w:space="0" w:color="auto"/>
                <w:left w:val="none" w:sz="0" w:space="0" w:color="auto"/>
                <w:bottom w:val="none" w:sz="0" w:space="0" w:color="auto"/>
                <w:right w:val="none" w:sz="0" w:space="0" w:color="auto"/>
              </w:divBdr>
            </w:div>
            <w:div w:id="507985570">
              <w:marLeft w:val="0"/>
              <w:marRight w:val="0"/>
              <w:marTop w:val="144"/>
              <w:marBottom w:val="144"/>
              <w:divBdr>
                <w:top w:val="none" w:sz="0" w:space="0" w:color="auto"/>
                <w:left w:val="none" w:sz="0" w:space="0" w:color="auto"/>
                <w:bottom w:val="none" w:sz="0" w:space="0" w:color="auto"/>
                <w:right w:val="none" w:sz="0" w:space="0" w:color="auto"/>
              </w:divBdr>
            </w:div>
            <w:div w:id="1185560248">
              <w:marLeft w:val="0"/>
              <w:marRight w:val="0"/>
              <w:marTop w:val="288"/>
              <w:marBottom w:val="288"/>
              <w:divBdr>
                <w:top w:val="none" w:sz="0" w:space="0" w:color="auto"/>
                <w:left w:val="none" w:sz="0" w:space="0" w:color="auto"/>
                <w:bottom w:val="none" w:sz="0" w:space="0" w:color="auto"/>
                <w:right w:val="none" w:sz="0" w:space="0" w:color="auto"/>
              </w:divBdr>
            </w:div>
            <w:div w:id="1255282746">
              <w:marLeft w:val="0"/>
              <w:marRight w:val="0"/>
              <w:marTop w:val="288"/>
              <w:marBottom w:val="288"/>
              <w:divBdr>
                <w:top w:val="none" w:sz="0" w:space="0" w:color="auto"/>
                <w:left w:val="none" w:sz="0" w:space="0" w:color="auto"/>
                <w:bottom w:val="none" w:sz="0" w:space="0" w:color="auto"/>
                <w:right w:val="none" w:sz="0" w:space="0" w:color="auto"/>
              </w:divBdr>
            </w:div>
            <w:div w:id="1652248662">
              <w:marLeft w:val="0"/>
              <w:marRight w:val="0"/>
              <w:marTop w:val="144"/>
              <w:marBottom w:val="144"/>
              <w:divBdr>
                <w:top w:val="none" w:sz="0" w:space="0" w:color="auto"/>
                <w:left w:val="none" w:sz="0" w:space="0" w:color="auto"/>
                <w:bottom w:val="none" w:sz="0" w:space="0" w:color="auto"/>
                <w:right w:val="none" w:sz="0" w:space="0" w:color="auto"/>
              </w:divBdr>
            </w:div>
            <w:div w:id="1669944795">
              <w:marLeft w:val="0"/>
              <w:marRight w:val="0"/>
              <w:marTop w:val="576"/>
              <w:marBottom w:val="144"/>
              <w:divBdr>
                <w:top w:val="none" w:sz="0" w:space="0" w:color="auto"/>
                <w:left w:val="none" w:sz="0" w:space="0" w:color="auto"/>
                <w:bottom w:val="none" w:sz="0" w:space="0" w:color="auto"/>
                <w:right w:val="none" w:sz="0" w:space="0" w:color="auto"/>
              </w:divBdr>
            </w:div>
            <w:div w:id="1777022917">
              <w:marLeft w:val="0"/>
              <w:marRight w:val="0"/>
              <w:marTop w:val="288"/>
              <w:marBottom w:val="288"/>
              <w:divBdr>
                <w:top w:val="none" w:sz="0" w:space="0" w:color="auto"/>
                <w:left w:val="none" w:sz="0" w:space="0" w:color="auto"/>
                <w:bottom w:val="none" w:sz="0" w:space="0" w:color="auto"/>
                <w:right w:val="none" w:sz="0" w:space="0" w:color="auto"/>
              </w:divBdr>
            </w:div>
            <w:div w:id="1855610900">
              <w:marLeft w:val="0"/>
              <w:marRight w:val="0"/>
              <w:marTop w:val="288"/>
              <w:marBottom w:val="288"/>
              <w:divBdr>
                <w:top w:val="none" w:sz="0" w:space="0" w:color="auto"/>
                <w:left w:val="none" w:sz="0" w:space="0" w:color="auto"/>
                <w:bottom w:val="none" w:sz="0" w:space="0" w:color="auto"/>
                <w:right w:val="none" w:sz="0" w:space="0" w:color="auto"/>
              </w:divBdr>
            </w:div>
          </w:divsChild>
        </w:div>
        <w:div w:id="289824700">
          <w:marLeft w:val="0"/>
          <w:marRight w:val="0"/>
          <w:marTop w:val="0"/>
          <w:marBottom w:val="0"/>
          <w:divBdr>
            <w:top w:val="none" w:sz="0" w:space="0" w:color="auto"/>
            <w:left w:val="none" w:sz="0" w:space="0" w:color="auto"/>
            <w:bottom w:val="none" w:sz="0" w:space="0" w:color="auto"/>
            <w:right w:val="none" w:sz="0" w:space="0" w:color="auto"/>
          </w:divBdr>
          <w:divsChild>
            <w:div w:id="48379134">
              <w:marLeft w:val="0"/>
              <w:marRight w:val="0"/>
              <w:marTop w:val="288"/>
              <w:marBottom w:val="288"/>
              <w:divBdr>
                <w:top w:val="none" w:sz="0" w:space="0" w:color="auto"/>
                <w:left w:val="none" w:sz="0" w:space="0" w:color="auto"/>
                <w:bottom w:val="none" w:sz="0" w:space="0" w:color="auto"/>
                <w:right w:val="none" w:sz="0" w:space="0" w:color="auto"/>
              </w:divBdr>
            </w:div>
            <w:div w:id="334462094">
              <w:marLeft w:val="0"/>
              <w:marRight w:val="0"/>
              <w:marTop w:val="144"/>
              <w:marBottom w:val="144"/>
              <w:divBdr>
                <w:top w:val="none" w:sz="0" w:space="0" w:color="auto"/>
                <w:left w:val="none" w:sz="0" w:space="0" w:color="auto"/>
                <w:bottom w:val="none" w:sz="0" w:space="0" w:color="auto"/>
                <w:right w:val="none" w:sz="0" w:space="0" w:color="auto"/>
              </w:divBdr>
            </w:div>
            <w:div w:id="1904103703">
              <w:marLeft w:val="0"/>
              <w:marRight w:val="0"/>
              <w:marTop w:val="576"/>
              <w:marBottom w:val="144"/>
              <w:divBdr>
                <w:top w:val="none" w:sz="0" w:space="0" w:color="auto"/>
                <w:left w:val="none" w:sz="0" w:space="0" w:color="auto"/>
                <w:bottom w:val="none" w:sz="0" w:space="0" w:color="auto"/>
                <w:right w:val="none" w:sz="0" w:space="0" w:color="auto"/>
              </w:divBdr>
            </w:div>
          </w:divsChild>
        </w:div>
        <w:div w:id="520775917">
          <w:marLeft w:val="0"/>
          <w:marRight w:val="0"/>
          <w:marTop w:val="0"/>
          <w:marBottom w:val="0"/>
          <w:divBdr>
            <w:top w:val="none" w:sz="0" w:space="0" w:color="auto"/>
            <w:left w:val="none" w:sz="0" w:space="0" w:color="auto"/>
            <w:bottom w:val="none" w:sz="0" w:space="0" w:color="auto"/>
            <w:right w:val="none" w:sz="0" w:space="0" w:color="auto"/>
          </w:divBdr>
          <w:divsChild>
            <w:div w:id="28528643">
              <w:marLeft w:val="0"/>
              <w:marRight w:val="0"/>
              <w:marTop w:val="144"/>
              <w:marBottom w:val="144"/>
              <w:divBdr>
                <w:top w:val="none" w:sz="0" w:space="0" w:color="auto"/>
                <w:left w:val="none" w:sz="0" w:space="0" w:color="auto"/>
                <w:bottom w:val="none" w:sz="0" w:space="0" w:color="auto"/>
                <w:right w:val="none" w:sz="0" w:space="0" w:color="auto"/>
              </w:divBdr>
            </w:div>
            <w:div w:id="167015545">
              <w:marLeft w:val="0"/>
              <w:marRight w:val="0"/>
              <w:marTop w:val="144"/>
              <w:marBottom w:val="144"/>
              <w:divBdr>
                <w:top w:val="none" w:sz="0" w:space="0" w:color="auto"/>
                <w:left w:val="none" w:sz="0" w:space="0" w:color="auto"/>
                <w:bottom w:val="none" w:sz="0" w:space="0" w:color="auto"/>
                <w:right w:val="none" w:sz="0" w:space="0" w:color="auto"/>
              </w:divBdr>
            </w:div>
            <w:div w:id="220215399">
              <w:marLeft w:val="0"/>
              <w:marRight w:val="0"/>
              <w:marTop w:val="144"/>
              <w:marBottom w:val="144"/>
              <w:divBdr>
                <w:top w:val="none" w:sz="0" w:space="0" w:color="auto"/>
                <w:left w:val="none" w:sz="0" w:space="0" w:color="auto"/>
                <w:bottom w:val="none" w:sz="0" w:space="0" w:color="auto"/>
                <w:right w:val="none" w:sz="0" w:space="0" w:color="auto"/>
              </w:divBdr>
            </w:div>
            <w:div w:id="270599600">
              <w:marLeft w:val="0"/>
              <w:marRight w:val="0"/>
              <w:marTop w:val="144"/>
              <w:marBottom w:val="144"/>
              <w:divBdr>
                <w:top w:val="none" w:sz="0" w:space="0" w:color="auto"/>
                <w:left w:val="none" w:sz="0" w:space="0" w:color="auto"/>
                <w:bottom w:val="none" w:sz="0" w:space="0" w:color="auto"/>
                <w:right w:val="none" w:sz="0" w:space="0" w:color="auto"/>
              </w:divBdr>
            </w:div>
            <w:div w:id="302078116">
              <w:marLeft w:val="0"/>
              <w:marRight w:val="0"/>
              <w:marTop w:val="144"/>
              <w:marBottom w:val="144"/>
              <w:divBdr>
                <w:top w:val="none" w:sz="0" w:space="0" w:color="auto"/>
                <w:left w:val="none" w:sz="0" w:space="0" w:color="auto"/>
                <w:bottom w:val="none" w:sz="0" w:space="0" w:color="auto"/>
                <w:right w:val="none" w:sz="0" w:space="0" w:color="auto"/>
              </w:divBdr>
            </w:div>
            <w:div w:id="351956671">
              <w:marLeft w:val="0"/>
              <w:marRight w:val="0"/>
              <w:marTop w:val="576"/>
              <w:marBottom w:val="144"/>
              <w:divBdr>
                <w:top w:val="none" w:sz="0" w:space="0" w:color="auto"/>
                <w:left w:val="none" w:sz="0" w:space="0" w:color="auto"/>
                <w:bottom w:val="none" w:sz="0" w:space="0" w:color="auto"/>
                <w:right w:val="none" w:sz="0" w:space="0" w:color="auto"/>
              </w:divBdr>
            </w:div>
            <w:div w:id="448470990">
              <w:marLeft w:val="0"/>
              <w:marRight w:val="0"/>
              <w:marTop w:val="144"/>
              <w:marBottom w:val="144"/>
              <w:divBdr>
                <w:top w:val="none" w:sz="0" w:space="0" w:color="auto"/>
                <w:left w:val="none" w:sz="0" w:space="0" w:color="auto"/>
                <w:bottom w:val="none" w:sz="0" w:space="0" w:color="auto"/>
                <w:right w:val="none" w:sz="0" w:space="0" w:color="auto"/>
              </w:divBdr>
            </w:div>
            <w:div w:id="479079734">
              <w:marLeft w:val="0"/>
              <w:marRight w:val="0"/>
              <w:marTop w:val="144"/>
              <w:marBottom w:val="144"/>
              <w:divBdr>
                <w:top w:val="none" w:sz="0" w:space="0" w:color="auto"/>
                <w:left w:val="none" w:sz="0" w:space="0" w:color="auto"/>
                <w:bottom w:val="none" w:sz="0" w:space="0" w:color="auto"/>
                <w:right w:val="none" w:sz="0" w:space="0" w:color="auto"/>
              </w:divBdr>
            </w:div>
            <w:div w:id="608854688">
              <w:marLeft w:val="0"/>
              <w:marRight w:val="0"/>
              <w:marTop w:val="144"/>
              <w:marBottom w:val="144"/>
              <w:divBdr>
                <w:top w:val="none" w:sz="0" w:space="0" w:color="auto"/>
                <w:left w:val="none" w:sz="0" w:space="0" w:color="auto"/>
                <w:bottom w:val="none" w:sz="0" w:space="0" w:color="auto"/>
                <w:right w:val="none" w:sz="0" w:space="0" w:color="auto"/>
              </w:divBdr>
            </w:div>
            <w:div w:id="709263065">
              <w:marLeft w:val="0"/>
              <w:marRight w:val="0"/>
              <w:marTop w:val="144"/>
              <w:marBottom w:val="144"/>
              <w:divBdr>
                <w:top w:val="none" w:sz="0" w:space="0" w:color="auto"/>
                <w:left w:val="none" w:sz="0" w:space="0" w:color="auto"/>
                <w:bottom w:val="none" w:sz="0" w:space="0" w:color="auto"/>
                <w:right w:val="none" w:sz="0" w:space="0" w:color="auto"/>
              </w:divBdr>
            </w:div>
            <w:div w:id="755902724">
              <w:marLeft w:val="0"/>
              <w:marRight w:val="0"/>
              <w:marTop w:val="144"/>
              <w:marBottom w:val="144"/>
              <w:divBdr>
                <w:top w:val="none" w:sz="0" w:space="0" w:color="auto"/>
                <w:left w:val="none" w:sz="0" w:space="0" w:color="auto"/>
                <w:bottom w:val="none" w:sz="0" w:space="0" w:color="auto"/>
                <w:right w:val="none" w:sz="0" w:space="0" w:color="auto"/>
              </w:divBdr>
            </w:div>
            <w:div w:id="835343893">
              <w:marLeft w:val="0"/>
              <w:marRight w:val="0"/>
              <w:marTop w:val="144"/>
              <w:marBottom w:val="144"/>
              <w:divBdr>
                <w:top w:val="none" w:sz="0" w:space="0" w:color="auto"/>
                <w:left w:val="none" w:sz="0" w:space="0" w:color="auto"/>
                <w:bottom w:val="none" w:sz="0" w:space="0" w:color="auto"/>
                <w:right w:val="none" w:sz="0" w:space="0" w:color="auto"/>
              </w:divBdr>
            </w:div>
            <w:div w:id="875895429">
              <w:marLeft w:val="0"/>
              <w:marRight w:val="0"/>
              <w:marTop w:val="144"/>
              <w:marBottom w:val="144"/>
              <w:divBdr>
                <w:top w:val="none" w:sz="0" w:space="0" w:color="auto"/>
                <w:left w:val="none" w:sz="0" w:space="0" w:color="auto"/>
                <w:bottom w:val="none" w:sz="0" w:space="0" w:color="auto"/>
                <w:right w:val="none" w:sz="0" w:space="0" w:color="auto"/>
              </w:divBdr>
            </w:div>
            <w:div w:id="943459731">
              <w:marLeft w:val="0"/>
              <w:marRight w:val="0"/>
              <w:marTop w:val="288"/>
              <w:marBottom w:val="288"/>
              <w:divBdr>
                <w:top w:val="none" w:sz="0" w:space="0" w:color="auto"/>
                <w:left w:val="none" w:sz="0" w:space="0" w:color="auto"/>
                <w:bottom w:val="none" w:sz="0" w:space="0" w:color="auto"/>
                <w:right w:val="none" w:sz="0" w:space="0" w:color="auto"/>
              </w:divBdr>
            </w:div>
            <w:div w:id="1050375674">
              <w:marLeft w:val="0"/>
              <w:marRight w:val="0"/>
              <w:marTop w:val="144"/>
              <w:marBottom w:val="144"/>
              <w:divBdr>
                <w:top w:val="none" w:sz="0" w:space="0" w:color="auto"/>
                <w:left w:val="none" w:sz="0" w:space="0" w:color="auto"/>
                <w:bottom w:val="none" w:sz="0" w:space="0" w:color="auto"/>
                <w:right w:val="none" w:sz="0" w:space="0" w:color="auto"/>
              </w:divBdr>
            </w:div>
            <w:div w:id="1339768538">
              <w:marLeft w:val="0"/>
              <w:marRight w:val="0"/>
              <w:marTop w:val="144"/>
              <w:marBottom w:val="144"/>
              <w:divBdr>
                <w:top w:val="none" w:sz="0" w:space="0" w:color="auto"/>
                <w:left w:val="none" w:sz="0" w:space="0" w:color="auto"/>
                <w:bottom w:val="none" w:sz="0" w:space="0" w:color="auto"/>
                <w:right w:val="none" w:sz="0" w:space="0" w:color="auto"/>
              </w:divBdr>
            </w:div>
            <w:div w:id="1466776220">
              <w:marLeft w:val="0"/>
              <w:marRight w:val="0"/>
              <w:marTop w:val="144"/>
              <w:marBottom w:val="144"/>
              <w:divBdr>
                <w:top w:val="none" w:sz="0" w:space="0" w:color="auto"/>
                <w:left w:val="none" w:sz="0" w:space="0" w:color="auto"/>
                <w:bottom w:val="none" w:sz="0" w:space="0" w:color="auto"/>
                <w:right w:val="none" w:sz="0" w:space="0" w:color="auto"/>
              </w:divBdr>
            </w:div>
            <w:div w:id="1469784723">
              <w:marLeft w:val="0"/>
              <w:marRight w:val="0"/>
              <w:marTop w:val="144"/>
              <w:marBottom w:val="144"/>
              <w:divBdr>
                <w:top w:val="none" w:sz="0" w:space="0" w:color="auto"/>
                <w:left w:val="none" w:sz="0" w:space="0" w:color="auto"/>
                <w:bottom w:val="none" w:sz="0" w:space="0" w:color="auto"/>
                <w:right w:val="none" w:sz="0" w:space="0" w:color="auto"/>
              </w:divBdr>
            </w:div>
            <w:div w:id="1523203802">
              <w:marLeft w:val="0"/>
              <w:marRight w:val="0"/>
              <w:marTop w:val="144"/>
              <w:marBottom w:val="144"/>
              <w:divBdr>
                <w:top w:val="none" w:sz="0" w:space="0" w:color="auto"/>
                <w:left w:val="none" w:sz="0" w:space="0" w:color="auto"/>
                <w:bottom w:val="none" w:sz="0" w:space="0" w:color="auto"/>
                <w:right w:val="none" w:sz="0" w:space="0" w:color="auto"/>
              </w:divBdr>
            </w:div>
            <w:div w:id="1524050043">
              <w:marLeft w:val="0"/>
              <w:marRight w:val="0"/>
              <w:marTop w:val="144"/>
              <w:marBottom w:val="144"/>
              <w:divBdr>
                <w:top w:val="none" w:sz="0" w:space="0" w:color="auto"/>
                <w:left w:val="none" w:sz="0" w:space="0" w:color="auto"/>
                <w:bottom w:val="none" w:sz="0" w:space="0" w:color="auto"/>
                <w:right w:val="none" w:sz="0" w:space="0" w:color="auto"/>
              </w:divBdr>
            </w:div>
            <w:div w:id="1627351162">
              <w:marLeft w:val="0"/>
              <w:marRight w:val="0"/>
              <w:marTop w:val="144"/>
              <w:marBottom w:val="144"/>
              <w:divBdr>
                <w:top w:val="none" w:sz="0" w:space="0" w:color="auto"/>
                <w:left w:val="none" w:sz="0" w:space="0" w:color="auto"/>
                <w:bottom w:val="none" w:sz="0" w:space="0" w:color="auto"/>
                <w:right w:val="none" w:sz="0" w:space="0" w:color="auto"/>
              </w:divBdr>
            </w:div>
            <w:div w:id="1715544233">
              <w:marLeft w:val="0"/>
              <w:marRight w:val="0"/>
              <w:marTop w:val="144"/>
              <w:marBottom w:val="144"/>
              <w:divBdr>
                <w:top w:val="none" w:sz="0" w:space="0" w:color="auto"/>
                <w:left w:val="none" w:sz="0" w:space="0" w:color="auto"/>
                <w:bottom w:val="none" w:sz="0" w:space="0" w:color="auto"/>
                <w:right w:val="none" w:sz="0" w:space="0" w:color="auto"/>
              </w:divBdr>
            </w:div>
            <w:div w:id="1943949953">
              <w:marLeft w:val="0"/>
              <w:marRight w:val="0"/>
              <w:marTop w:val="144"/>
              <w:marBottom w:val="144"/>
              <w:divBdr>
                <w:top w:val="none" w:sz="0" w:space="0" w:color="auto"/>
                <w:left w:val="none" w:sz="0" w:space="0" w:color="auto"/>
                <w:bottom w:val="none" w:sz="0" w:space="0" w:color="auto"/>
                <w:right w:val="none" w:sz="0" w:space="0" w:color="auto"/>
              </w:divBdr>
            </w:div>
            <w:div w:id="1955860919">
              <w:marLeft w:val="0"/>
              <w:marRight w:val="0"/>
              <w:marTop w:val="144"/>
              <w:marBottom w:val="144"/>
              <w:divBdr>
                <w:top w:val="none" w:sz="0" w:space="0" w:color="auto"/>
                <w:left w:val="none" w:sz="0" w:space="0" w:color="auto"/>
                <w:bottom w:val="none" w:sz="0" w:space="0" w:color="auto"/>
                <w:right w:val="none" w:sz="0" w:space="0" w:color="auto"/>
              </w:divBdr>
            </w:div>
            <w:div w:id="2092193520">
              <w:marLeft w:val="0"/>
              <w:marRight w:val="0"/>
              <w:marTop w:val="144"/>
              <w:marBottom w:val="144"/>
              <w:divBdr>
                <w:top w:val="none" w:sz="0" w:space="0" w:color="auto"/>
                <w:left w:val="none" w:sz="0" w:space="0" w:color="auto"/>
                <w:bottom w:val="none" w:sz="0" w:space="0" w:color="auto"/>
                <w:right w:val="none" w:sz="0" w:space="0" w:color="auto"/>
              </w:divBdr>
            </w:div>
          </w:divsChild>
        </w:div>
        <w:div w:id="823398765">
          <w:marLeft w:val="0"/>
          <w:marRight w:val="0"/>
          <w:marTop w:val="0"/>
          <w:marBottom w:val="0"/>
          <w:divBdr>
            <w:top w:val="none" w:sz="0" w:space="0" w:color="auto"/>
            <w:left w:val="none" w:sz="0" w:space="0" w:color="auto"/>
            <w:bottom w:val="none" w:sz="0" w:space="0" w:color="auto"/>
            <w:right w:val="none" w:sz="0" w:space="0" w:color="auto"/>
          </w:divBdr>
          <w:divsChild>
            <w:div w:id="1153985107">
              <w:marLeft w:val="0"/>
              <w:marRight w:val="0"/>
              <w:marTop w:val="288"/>
              <w:marBottom w:val="288"/>
              <w:divBdr>
                <w:top w:val="none" w:sz="0" w:space="0" w:color="auto"/>
                <w:left w:val="none" w:sz="0" w:space="0" w:color="auto"/>
                <w:bottom w:val="none" w:sz="0" w:space="0" w:color="auto"/>
                <w:right w:val="none" w:sz="0" w:space="0" w:color="auto"/>
              </w:divBdr>
            </w:div>
            <w:div w:id="1191994713">
              <w:marLeft w:val="0"/>
              <w:marRight w:val="0"/>
              <w:marTop w:val="144"/>
              <w:marBottom w:val="144"/>
              <w:divBdr>
                <w:top w:val="none" w:sz="0" w:space="0" w:color="auto"/>
                <w:left w:val="none" w:sz="0" w:space="0" w:color="auto"/>
                <w:bottom w:val="none" w:sz="0" w:space="0" w:color="auto"/>
                <w:right w:val="none" w:sz="0" w:space="0" w:color="auto"/>
              </w:divBdr>
              <w:divsChild>
                <w:div w:id="622464733">
                  <w:marLeft w:val="0"/>
                  <w:marRight w:val="0"/>
                  <w:marTop w:val="144"/>
                  <w:marBottom w:val="0"/>
                  <w:divBdr>
                    <w:top w:val="none" w:sz="0" w:space="0" w:color="auto"/>
                    <w:left w:val="none" w:sz="0" w:space="0" w:color="auto"/>
                    <w:bottom w:val="none" w:sz="0" w:space="0" w:color="auto"/>
                    <w:right w:val="none" w:sz="0" w:space="0" w:color="auto"/>
                  </w:divBdr>
                  <w:divsChild>
                    <w:div w:id="28843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0512">
              <w:marLeft w:val="0"/>
              <w:marRight w:val="0"/>
              <w:marTop w:val="576"/>
              <w:marBottom w:val="144"/>
              <w:divBdr>
                <w:top w:val="none" w:sz="0" w:space="0" w:color="auto"/>
                <w:left w:val="none" w:sz="0" w:space="0" w:color="auto"/>
                <w:bottom w:val="none" w:sz="0" w:space="0" w:color="auto"/>
                <w:right w:val="none" w:sz="0" w:space="0" w:color="auto"/>
              </w:divBdr>
            </w:div>
          </w:divsChild>
        </w:div>
        <w:div w:id="895043649">
          <w:marLeft w:val="0"/>
          <w:marRight w:val="0"/>
          <w:marTop w:val="0"/>
          <w:marBottom w:val="0"/>
          <w:divBdr>
            <w:top w:val="none" w:sz="0" w:space="0" w:color="auto"/>
            <w:left w:val="none" w:sz="0" w:space="0" w:color="auto"/>
            <w:bottom w:val="none" w:sz="0" w:space="0" w:color="auto"/>
            <w:right w:val="none" w:sz="0" w:space="0" w:color="auto"/>
          </w:divBdr>
          <w:divsChild>
            <w:div w:id="195197499">
              <w:marLeft w:val="0"/>
              <w:marRight w:val="0"/>
              <w:marTop w:val="144"/>
              <w:marBottom w:val="0"/>
              <w:divBdr>
                <w:top w:val="none" w:sz="0" w:space="0" w:color="auto"/>
                <w:left w:val="none" w:sz="0" w:space="0" w:color="auto"/>
                <w:bottom w:val="none" w:sz="0" w:space="0" w:color="auto"/>
                <w:right w:val="none" w:sz="0" w:space="0" w:color="auto"/>
              </w:divBdr>
              <w:divsChild>
                <w:div w:id="582496590">
                  <w:marLeft w:val="936"/>
                  <w:marRight w:val="0"/>
                  <w:marTop w:val="0"/>
                  <w:marBottom w:val="0"/>
                  <w:divBdr>
                    <w:top w:val="none" w:sz="0" w:space="0" w:color="auto"/>
                    <w:left w:val="none" w:sz="0" w:space="0" w:color="auto"/>
                    <w:bottom w:val="none" w:sz="0" w:space="0" w:color="auto"/>
                    <w:right w:val="none" w:sz="0" w:space="0" w:color="auto"/>
                  </w:divBdr>
                  <w:divsChild>
                    <w:div w:id="904994662">
                      <w:marLeft w:val="0"/>
                      <w:marRight w:val="0"/>
                      <w:marTop w:val="144"/>
                      <w:marBottom w:val="144"/>
                      <w:divBdr>
                        <w:top w:val="none" w:sz="0" w:space="0" w:color="auto"/>
                        <w:left w:val="none" w:sz="0" w:space="0" w:color="auto"/>
                        <w:bottom w:val="none" w:sz="0" w:space="0" w:color="auto"/>
                        <w:right w:val="none" w:sz="0" w:space="0" w:color="auto"/>
                      </w:divBdr>
                      <w:divsChild>
                        <w:div w:id="445347453">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 w:id="690379843">
                  <w:marLeft w:val="-288"/>
                  <w:marRight w:val="0"/>
                  <w:marTop w:val="0"/>
                  <w:marBottom w:val="0"/>
                  <w:divBdr>
                    <w:top w:val="none" w:sz="0" w:space="0" w:color="auto"/>
                    <w:left w:val="none" w:sz="0" w:space="0" w:color="auto"/>
                    <w:bottom w:val="none" w:sz="0" w:space="0" w:color="auto"/>
                    <w:right w:val="none" w:sz="0" w:space="0" w:color="auto"/>
                  </w:divBdr>
                </w:div>
              </w:divsChild>
            </w:div>
            <w:div w:id="291253422">
              <w:marLeft w:val="0"/>
              <w:marRight w:val="0"/>
              <w:marTop w:val="144"/>
              <w:marBottom w:val="0"/>
              <w:divBdr>
                <w:top w:val="none" w:sz="0" w:space="0" w:color="auto"/>
                <w:left w:val="none" w:sz="0" w:space="0" w:color="auto"/>
                <w:bottom w:val="none" w:sz="0" w:space="0" w:color="auto"/>
                <w:right w:val="none" w:sz="0" w:space="0" w:color="auto"/>
              </w:divBdr>
              <w:divsChild>
                <w:div w:id="1394767607">
                  <w:marLeft w:val="936"/>
                  <w:marRight w:val="0"/>
                  <w:marTop w:val="0"/>
                  <w:marBottom w:val="0"/>
                  <w:divBdr>
                    <w:top w:val="none" w:sz="0" w:space="0" w:color="auto"/>
                    <w:left w:val="none" w:sz="0" w:space="0" w:color="auto"/>
                    <w:bottom w:val="none" w:sz="0" w:space="0" w:color="auto"/>
                    <w:right w:val="none" w:sz="0" w:space="0" w:color="auto"/>
                  </w:divBdr>
                </w:div>
                <w:div w:id="1596555185">
                  <w:marLeft w:val="-288"/>
                  <w:marRight w:val="0"/>
                  <w:marTop w:val="0"/>
                  <w:marBottom w:val="0"/>
                  <w:divBdr>
                    <w:top w:val="none" w:sz="0" w:space="0" w:color="auto"/>
                    <w:left w:val="none" w:sz="0" w:space="0" w:color="auto"/>
                    <w:bottom w:val="none" w:sz="0" w:space="0" w:color="auto"/>
                    <w:right w:val="none" w:sz="0" w:space="0" w:color="auto"/>
                  </w:divBdr>
                </w:div>
              </w:divsChild>
            </w:div>
            <w:div w:id="558440081">
              <w:marLeft w:val="0"/>
              <w:marRight w:val="0"/>
              <w:marTop w:val="0"/>
              <w:marBottom w:val="0"/>
              <w:divBdr>
                <w:top w:val="none" w:sz="0" w:space="0" w:color="auto"/>
                <w:left w:val="none" w:sz="0" w:space="0" w:color="auto"/>
                <w:bottom w:val="none" w:sz="0" w:space="0" w:color="auto"/>
                <w:right w:val="none" w:sz="0" w:space="0" w:color="auto"/>
              </w:divBdr>
            </w:div>
            <w:div w:id="611328879">
              <w:marLeft w:val="0"/>
              <w:marRight w:val="0"/>
              <w:marTop w:val="144"/>
              <w:marBottom w:val="0"/>
              <w:divBdr>
                <w:top w:val="none" w:sz="0" w:space="0" w:color="auto"/>
                <w:left w:val="none" w:sz="0" w:space="0" w:color="auto"/>
                <w:bottom w:val="none" w:sz="0" w:space="0" w:color="auto"/>
                <w:right w:val="none" w:sz="0" w:space="0" w:color="auto"/>
              </w:divBdr>
            </w:div>
            <w:div w:id="686752755">
              <w:marLeft w:val="0"/>
              <w:marRight w:val="0"/>
              <w:marTop w:val="576"/>
              <w:marBottom w:val="144"/>
              <w:divBdr>
                <w:top w:val="none" w:sz="0" w:space="0" w:color="auto"/>
                <w:left w:val="none" w:sz="0" w:space="0" w:color="auto"/>
                <w:bottom w:val="none" w:sz="0" w:space="0" w:color="auto"/>
                <w:right w:val="none" w:sz="0" w:space="0" w:color="auto"/>
              </w:divBdr>
            </w:div>
            <w:div w:id="1292444171">
              <w:marLeft w:val="0"/>
              <w:marRight w:val="0"/>
              <w:marTop w:val="144"/>
              <w:marBottom w:val="0"/>
              <w:divBdr>
                <w:top w:val="none" w:sz="0" w:space="0" w:color="auto"/>
                <w:left w:val="none" w:sz="0" w:space="0" w:color="auto"/>
                <w:bottom w:val="none" w:sz="0" w:space="0" w:color="auto"/>
                <w:right w:val="none" w:sz="0" w:space="0" w:color="auto"/>
              </w:divBdr>
            </w:div>
            <w:div w:id="2060938749">
              <w:marLeft w:val="0"/>
              <w:marRight w:val="0"/>
              <w:marTop w:val="288"/>
              <w:marBottom w:val="288"/>
              <w:divBdr>
                <w:top w:val="none" w:sz="0" w:space="0" w:color="auto"/>
                <w:left w:val="none" w:sz="0" w:space="0" w:color="auto"/>
                <w:bottom w:val="none" w:sz="0" w:space="0" w:color="auto"/>
                <w:right w:val="none" w:sz="0" w:space="0" w:color="auto"/>
              </w:divBdr>
            </w:div>
          </w:divsChild>
        </w:div>
      </w:divsChild>
    </w:div>
    <w:div w:id="1599094001">
      <w:bodyDiv w:val="1"/>
      <w:marLeft w:val="0"/>
      <w:marRight w:val="0"/>
      <w:marTop w:val="0"/>
      <w:marBottom w:val="0"/>
      <w:divBdr>
        <w:top w:val="none" w:sz="0" w:space="0" w:color="auto"/>
        <w:left w:val="none" w:sz="0" w:space="0" w:color="auto"/>
        <w:bottom w:val="none" w:sz="0" w:space="0" w:color="auto"/>
        <w:right w:val="none" w:sz="0" w:space="0" w:color="auto"/>
      </w:divBdr>
      <w:divsChild>
        <w:div w:id="896741702">
          <w:marLeft w:val="0"/>
          <w:marRight w:val="0"/>
          <w:marTop w:val="0"/>
          <w:marBottom w:val="0"/>
          <w:divBdr>
            <w:top w:val="none" w:sz="0" w:space="0" w:color="auto"/>
            <w:left w:val="none" w:sz="0" w:space="0" w:color="auto"/>
            <w:bottom w:val="none" w:sz="0" w:space="0" w:color="auto"/>
            <w:right w:val="none" w:sz="0" w:space="0" w:color="auto"/>
          </w:divBdr>
          <w:divsChild>
            <w:div w:id="1823084046">
              <w:marLeft w:val="0"/>
              <w:marRight w:val="0"/>
              <w:marTop w:val="0"/>
              <w:marBottom w:val="0"/>
              <w:divBdr>
                <w:top w:val="none" w:sz="0" w:space="0" w:color="auto"/>
                <w:left w:val="none" w:sz="0" w:space="0" w:color="auto"/>
                <w:bottom w:val="none" w:sz="0" w:space="0" w:color="auto"/>
                <w:right w:val="none" w:sz="0" w:space="0" w:color="auto"/>
              </w:divBdr>
              <w:divsChild>
                <w:div w:id="129329519">
                  <w:marLeft w:val="0"/>
                  <w:marRight w:val="0"/>
                  <w:marTop w:val="0"/>
                  <w:marBottom w:val="0"/>
                  <w:divBdr>
                    <w:top w:val="none" w:sz="0" w:space="0" w:color="auto"/>
                    <w:left w:val="none" w:sz="0" w:space="0" w:color="auto"/>
                    <w:bottom w:val="none" w:sz="0" w:space="0" w:color="auto"/>
                    <w:right w:val="none" w:sz="0" w:space="0" w:color="auto"/>
                  </w:divBdr>
                  <w:divsChild>
                    <w:div w:id="99079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068317">
      <w:bodyDiv w:val="1"/>
      <w:marLeft w:val="375"/>
      <w:marRight w:val="375"/>
      <w:marTop w:val="0"/>
      <w:marBottom w:val="0"/>
      <w:divBdr>
        <w:top w:val="none" w:sz="0" w:space="0" w:color="auto"/>
        <w:left w:val="none" w:sz="0" w:space="0" w:color="auto"/>
        <w:bottom w:val="none" w:sz="0" w:space="0" w:color="auto"/>
        <w:right w:val="none" w:sz="0" w:space="0" w:color="auto"/>
      </w:divBdr>
      <w:divsChild>
        <w:div w:id="80957268">
          <w:marLeft w:val="0"/>
          <w:marRight w:val="0"/>
          <w:marTop w:val="0"/>
          <w:marBottom w:val="0"/>
          <w:divBdr>
            <w:top w:val="none" w:sz="0" w:space="0" w:color="auto"/>
            <w:left w:val="none" w:sz="0" w:space="0" w:color="auto"/>
            <w:bottom w:val="none" w:sz="0" w:space="0" w:color="auto"/>
            <w:right w:val="none" w:sz="0" w:space="0" w:color="auto"/>
          </w:divBdr>
          <w:divsChild>
            <w:div w:id="246618934">
              <w:marLeft w:val="0"/>
              <w:marRight w:val="0"/>
              <w:marTop w:val="0"/>
              <w:marBottom w:val="0"/>
              <w:divBdr>
                <w:top w:val="none" w:sz="0" w:space="0" w:color="auto"/>
                <w:left w:val="none" w:sz="0" w:space="0" w:color="auto"/>
                <w:bottom w:val="none" w:sz="0" w:space="0" w:color="auto"/>
                <w:right w:val="none" w:sz="0" w:space="0" w:color="auto"/>
              </w:divBdr>
              <w:divsChild>
                <w:div w:id="27094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921348">
      <w:bodyDiv w:val="1"/>
      <w:marLeft w:val="0"/>
      <w:marRight w:val="0"/>
      <w:marTop w:val="0"/>
      <w:marBottom w:val="0"/>
      <w:divBdr>
        <w:top w:val="none" w:sz="0" w:space="0" w:color="auto"/>
        <w:left w:val="none" w:sz="0" w:space="0" w:color="auto"/>
        <w:bottom w:val="none" w:sz="0" w:space="0" w:color="auto"/>
        <w:right w:val="none" w:sz="0" w:space="0" w:color="auto"/>
      </w:divBdr>
    </w:div>
    <w:div w:id="1605527843">
      <w:bodyDiv w:val="1"/>
      <w:marLeft w:val="0"/>
      <w:marRight w:val="0"/>
      <w:marTop w:val="0"/>
      <w:marBottom w:val="0"/>
      <w:divBdr>
        <w:top w:val="none" w:sz="0" w:space="0" w:color="auto"/>
        <w:left w:val="none" w:sz="0" w:space="0" w:color="auto"/>
        <w:bottom w:val="none" w:sz="0" w:space="0" w:color="auto"/>
        <w:right w:val="none" w:sz="0" w:space="0" w:color="auto"/>
      </w:divBdr>
      <w:divsChild>
        <w:div w:id="220675782">
          <w:marLeft w:val="0"/>
          <w:marRight w:val="0"/>
          <w:marTop w:val="0"/>
          <w:marBottom w:val="0"/>
          <w:divBdr>
            <w:top w:val="none" w:sz="0" w:space="0" w:color="auto"/>
            <w:left w:val="none" w:sz="0" w:space="0" w:color="auto"/>
            <w:bottom w:val="none" w:sz="0" w:space="0" w:color="auto"/>
            <w:right w:val="none" w:sz="0" w:space="0" w:color="auto"/>
          </w:divBdr>
          <w:divsChild>
            <w:div w:id="599872368">
              <w:marLeft w:val="0"/>
              <w:marRight w:val="0"/>
              <w:marTop w:val="0"/>
              <w:marBottom w:val="0"/>
              <w:divBdr>
                <w:top w:val="none" w:sz="0" w:space="0" w:color="auto"/>
                <w:left w:val="none" w:sz="0" w:space="0" w:color="auto"/>
                <w:bottom w:val="none" w:sz="0" w:space="0" w:color="auto"/>
                <w:right w:val="none" w:sz="0" w:space="0" w:color="auto"/>
              </w:divBdr>
              <w:divsChild>
                <w:div w:id="1647390037">
                  <w:marLeft w:val="0"/>
                  <w:marRight w:val="0"/>
                  <w:marTop w:val="0"/>
                  <w:marBottom w:val="0"/>
                  <w:divBdr>
                    <w:top w:val="none" w:sz="0" w:space="0" w:color="auto"/>
                    <w:left w:val="none" w:sz="0" w:space="0" w:color="auto"/>
                    <w:bottom w:val="none" w:sz="0" w:space="0" w:color="auto"/>
                    <w:right w:val="none" w:sz="0" w:space="0" w:color="auto"/>
                  </w:divBdr>
                  <w:divsChild>
                    <w:div w:id="812331347">
                      <w:marLeft w:val="0"/>
                      <w:marRight w:val="0"/>
                      <w:marTop w:val="0"/>
                      <w:marBottom w:val="0"/>
                      <w:divBdr>
                        <w:top w:val="none" w:sz="0" w:space="0" w:color="auto"/>
                        <w:left w:val="none" w:sz="0" w:space="0" w:color="auto"/>
                        <w:bottom w:val="none" w:sz="0" w:space="0" w:color="auto"/>
                        <w:right w:val="none" w:sz="0" w:space="0" w:color="auto"/>
                      </w:divBdr>
                      <w:divsChild>
                        <w:div w:id="489175402">
                          <w:marLeft w:val="0"/>
                          <w:marRight w:val="0"/>
                          <w:marTop w:val="0"/>
                          <w:marBottom w:val="0"/>
                          <w:divBdr>
                            <w:top w:val="none" w:sz="0" w:space="0" w:color="auto"/>
                            <w:left w:val="none" w:sz="0" w:space="0" w:color="auto"/>
                            <w:bottom w:val="none" w:sz="0" w:space="0" w:color="auto"/>
                            <w:right w:val="none" w:sz="0" w:space="0" w:color="auto"/>
                          </w:divBdr>
                          <w:divsChild>
                            <w:div w:id="416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647756">
      <w:bodyDiv w:val="1"/>
      <w:marLeft w:val="0"/>
      <w:marRight w:val="0"/>
      <w:marTop w:val="0"/>
      <w:marBottom w:val="0"/>
      <w:divBdr>
        <w:top w:val="none" w:sz="0" w:space="0" w:color="auto"/>
        <w:left w:val="none" w:sz="0" w:space="0" w:color="auto"/>
        <w:bottom w:val="none" w:sz="0" w:space="0" w:color="auto"/>
        <w:right w:val="none" w:sz="0" w:space="0" w:color="auto"/>
      </w:divBdr>
    </w:div>
    <w:div w:id="1606108648">
      <w:bodyDiv w:val="1"/>
      <w:marLeft w:val="0"/>
      <w:marRight w:val="0"/>
      <w:marTop w:val="0"/>
      <w:marBottom w:val="0"/>
      <w:divBdr>
        <w:top w:val="none" w:sz="0" w:space="0" w:color="auto"/>
        <w:left w:val="none" w:sz="0" w:space="0" w:color="auto"/>
        <w:bottom w:val="none" w:sz="0" w:space="0" w:color="auto"/>
        <w:right w:val="none" w:sz="0" w:space="0" w:color="auto"/>
      </w:divBdr>
      <w:divsChild>
        <w:div w:id="1055860731">
          <w:marLeft w:val="0"/>
          <w:marRight w:val="0"/>
          <w:marTop w:val="0"/>
          <w:marBottom w:val="0"/>
          <w:divBdr>
            <w:top w:val="none" w:sz="0" w:space="0" w:color="auto"/>
            <w:left w:val="none" w:sz="0" w:space="0" w:color="auto"/>
            <w:bottom w:val="none" w:sz="0" w:space="0" w:color="auto"/>
            <w:right w:val="none" w:sz="0" w:space="0" w:color="auto"/>
          </w:divBdr>
          <w:divsChild>
            <w:div w:id="582372412">
              <w:marLeft w:val="0"/>
              <w:marRight w:val="0"/>
              <w:marTop w:val="187"/>
              <w:marBottom w:val="187"/>
              <w:divBdr>
                <w:top w:val="none" w:sz="0" w:space="0" w:color="auto"/>
                <w:left w:val="none" w:sz="0" w:space="0" w:color="auto"/>
                <w:bottom w:val="none" w:sz="0" w:space="0" w:color="auto"/>
                <w:right w:val="none" w:sz="0" w:space="0" w:color="auto"/>
              </w:divBdr>
            </w:div>
          </w:divsChild>
        </w:div>
      </w:divsChild>
    </w:div>
    <w:div w:id="1608154941">
      <w:bodyDiv w:val="1"/>
      <w:marLeft w:val="0"/>
      <w:marRight w:val="0"/>
      <w:marTop w:val="0"/>
      <w:marBottom w:val="0"/>
      <w:divBdr>
        <w:top w:val="none" w:sz="0" w:space="0" w:color="auto"/>
        <w:left w:val="none" w:sz="0" w:space="0" w:color="auto"/>
        <w:bottom w:val="none" w:sz="0" w:space="0" w:color="auto"/>
        <w:right w:val="none" w:sz="0" w:space="0" w:color="auto"/>
      </w:divBdr>
    </w:div>
    <w:div w:id="1608847450">
      <w:bodyDiv w:val="1"/>
      <w:marLeft w:val="0"/>
      <w:marRight w:val="0"/>
      <w:marTop w:val="0"/>
      <w:marBottom w:val="0"/>
      <w:divBdr>
        <w:top w:val="none" w:sz="0" w:space="0" w:color="auto"/>
        <w:left w:val="none" w:sz="0" w:space="0" w:color="auto"/>
        <w:bottom w:val="none" w:sz="0" w:space="0" w:color="auto"/>
        <w:right w:val="none" w:sz="0" w:space="0" w:color="auto"/>
      </w:divBdr>
      <w:divsChild>
        <w:div w:id="219094014">
          <w:marLeft w:val="0"/>
          <w:marRight w:val="0"/>
          <w:marTop w:val="0"/>
          <w:marBottom w:val="0"/>
          <w:divBdr>
            <w:top w:val="none" w:sz="0" w:space="0" w:color="auto"/>
            <w:left w:val="none" w:sz="0" w:space="0" w:color="auto"/>
            <w:bottom w:val="none" w:sz="0" w:space="0" w:color="auto"/>
            <w:right w:val="none" w:sz="0" w:space="0" w:color="auto"/>
          </w:divBdr>
          <w:divsChild>
            <w:div w:id="16585315">
              <w:marLeft w:val="0"/>
              <w:marRight w:val="0"/>
              <w:marTop w:val="0"/>
              <w:marBottom w:val="0"/>
              <w:divBdr>
                <w:top w:val="none" w:sz="0" w:space="0" w:color="auto"/>
                <w:left w:val="none" w:sz="0" w:space="0" w:color="auto"/>
                <w:bottom w:val="none" w:sz="0" w:space="0" w:color="auto"/>
                <w:right w:val="none" w:sz="0" w:space="0" w:color="auto"/>
              </w:divBdr>
            </w:div>
            <w:div w:id="595678860">
              <w:marLeft w:val="0"/>
              <w:marRight w:val="0"/>
              <w:marTop w:val="0"/>
              <w:marBottom w:val="0"/>
              <w:divBdr>
                <w:top w:val="none" w:sz="0" w:space="0" w:color="auto"/>
                <w:left w:val="none" w:sz="0" w:space="0" w:color="auto"/>
                <w:bottom w:val="none" w:sz="0" w:space="0" w:color="auto"/>
                <w:right w:val="none" w:sz="0" w:space="0" w:color="auto"/>
              </w:divBdr>
            </w:div>
            <w:div w:id="652494293">
              <w:marLeft w:val="0"/>
              <w:marRight w:val="0"/>
              <w:marTop w:val="0"/>
              <w:marBottom w:val="0"/>
              <w:divBdr>
                <w:top w:val="none" w:sz="0" w:space="0" w:color="auto"/>
                <w:left w:val="none" w:sz="0" w:space="0" w:color="auto"/>
                <w:bottom w:val="none" w:sz="0" w:space="0" w:color="auto"/>
                <w:right w:val="none" w:sz="0" w:space="0" w:color="auto"/>
              </w:divBdr>
            </w:div>
            <w:div w:id="1201406062">
              <w:marLeft w:val="0"/>
              <w:marRight w:val="0"/>
              <w:marTop w:val="0"/>
              <w:marBottom w:val="0"/>
              <w:divBdr>
                <w:top w:val="none" w:sz="0" w:space="0" w:color="auto"/>
                <w:left w:val="none" w:sz="0" w:space="0" w:color="auto"/>
                <w:bottom w:val="none" w:sz="0" w:space="0" w:color="auto"/>
                <w:right w:val="none" w:sz="0" w:space="0" w:color="auto"/>
              </w:divBdr>
            </w:div>
            <w:div w:id="1293484457">
              <w:marLeft w:val="0"/>
              <w:marRight w:val="0"/>
              <w:marTop w:val="0"/>
              <w:marBottom w:val="0"/>
              <w:divBdr>
                <w:top w:val="none" w:sz="0" w:space="0" w:color="auto"/>
                <w:left w:val="none" w:sz="0" w:space="0" w:color="auto"/>
                <w:bottom w:val="none" w:sz="0" w:space="0" w:color="auto"/>
                <w:right w:val="none" w:sz="0" w:space="0" w:color="auto"/>
              </w:divBdr>
            </w:div>
            <w:div w:id="1367680260">
              <w:marLeft w:val="0"/>
              <w:marRight w:val="0"/>
              <w:marTop w:val="0"/>
              <w:marBottom w:val="0"/>
              <w:divBdr>
                <w:top w:val="none" w:sz="0" w:space="0" w:color="auto"/>
                <w:left w:val="none" w:sz="0" w:space="0" w:color="auto"/>
                <w:bottom w:val="none" w:sz="0" w:space="0" w:color="auto"/>
                <w:right w:val="none" w:sz="0" w:space="0" w:color="auto"/>
              </w:divBdr>
            </w:div>
            <w:div w:id="1414476370">
              <w:marLeft w:val="0"/>
              <w:marRight w:val="0"/>
              <w:marTop w:val="0"/>
              <w:marBottom w:val="0"/>
              <w:divBdr>
                <w:top w:val="none" w:sz="0" w:space="0" w:color="auto"/>
                <w:left w:val="none" w:sz="0" w:space="0" w:color="auto"/>
                <w:bottom w:val="none" w:sz="0" w:space="0" w:color="auto"/>
                <w:right w:val="none" w:sz="0" w:space="0" w:color="auto"/>
              </w:divBdr>
            </w:div>
            <w:div w:id="1529952816">
              <w:marLeft w:val="0"/>
              <w:marRight w:val="0"/>
              <w:marTop w:val="0"/>
              <w:marBottom w:val="0"/>
              <w:divBdr>
                <w:top w:val="none" w:sz="0" w:space="0" w:color="auto"/>
                <w:left w:val="none" w:sz="0" w:space="0" w:color="auto"/>
                <w:bottom w:val="none" w:sz="0" w:space="0" w:color="auto"/>
                <w:right w:val="none" w:sz="0" w:space="0" w:color="auto"/>
              </w:divBdr>
            </w:div>
            <w:div w:id="1535652003">
              <w:marLeft w:val="0"/>
              <w:marRight w:val="0"/>
              <w:marTop w:val="0"/>
              <w:marBottom w:val="0"/>
              <w:divBdr>
                <w:top w:val="none" w:sz="0" w:space="0" w:color="auto"/>
                <w:left w:val="none" w:sz="0" w:space="0" w:color="auto"/>
                <w:bottom w:val="none" w:sz="0" w:space="0" w:color="auto"/>
                <w:right w:val="none" w:sz="0" w:space="0" w:color="auto"/>
              </w:divBdr>
            </w:div>
            <w:div w:id="1572346417">
              <w:marLeft w:val="0"/>
              <w:marRight w:val="0"/>
              <w:marTop w:val="0"/>
              <w:marBottom w:val="0"/>
              <w:divBdr>
                <w:top w:val="none" w:sz="0" w:space="0" w:color="auto"/>
                <w:left w:val="none" w:sz="0" w:space="0" w:color="auto"/>
                <w:bottom w:val="none" w:sz="0" w:space="0" w:color="auto"/>
                <w:right w:val="none" w:sz="0" w:space="0" w:color="auto"/>
              </w:divBdr>
            </w:div>
            <w:div w:id="1914507774">
              <w:marLeft w:val="0"/>
              <w:marRight w:val="0"/>
              <w:marTop w:val="0"/>
              <w:marBottom w:val="0"/>
              <w:divBdr>
                <w:top w:val="none" w:sz="0" w:space="0" w:color="auto"/>
                <w:left w:val="none" w:sz="0" w:space="0" w:color="auto"/>
                <w:bottom w:val="none" w:sz="0" w:space="0" w:color="auto"/>
                <w:right w:val="none" w:sz="0" w:space="0" w:color="auto"/>
              </w:divBdr>
            </w:div>
            <w:div w:id="204670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234984">
      <w:bodyDiv w:val="1"/>
      <w:marLeft w:val="0"/>
      <w:marRight w:val="0"/>
      <w:marTop w:val="0"/>
      <w:marBottom w:val="0"/>
      <w:divBdr>
        <w:top w:val="none" w:sz="0" w:space="0" w:color="auto"/>
        <w:left w:val="none" w:sz="0" w:space="0" w:color="auto"/>
        <w:bottom w:val="none" w:sz="0" w:space="0" w:color="auto"/>
        <w:right w:val="none" w:sz="0" w:space="0" w:color="auto"/>
      </w:divBdr>
      <w:divsChild>
        <w:div w:id="1915553191">
          <w:marLeft w:val="0"/>
          <w:marRight w:val="0"/>
          <w:marTop w:val="0"/>
          <w:marBottom w:val="0"/>
          <w:divBdr>
            <w:top w:val="none" w:sz="0" w:space="0" w:color="auto"/>
            <w:left w:val="none" w:sz="0" w:space="0" w:color="auto"/>
            <w:bottom w:val="none" w:sz="0" w:space="0" w:color="auto"/>
            <w:right w:val="none" w:sz="0" w:space="0" w:color="auto"/>
          </w:divBdr>
          <w:divsChild>
            <w:div w:id="609091684">
              <w:marLeft w:val="0"/>
              <w:marRight w:val="0"/>
              <w:marTop w:val="0"/>
              <w:marBottom w:val="0"/>
              <w:divBdr>
                <w:top w:val="none" w:sz="0" w:space="0" w:color="auto"/>
                <w:left w:val="none" w:sz="0" w:space="0" w:color="auto"/>
                <w:bottom w:val="none" w:sz="0" w:space="0" w:color="auto"/>
                <w:right w:val="none" w:sz="0" w:space="0" w:color="auto"/>
              </w:divBdr>
              <w:divsChild>
                <w:div w:id="1504399139">
                  <w:marLeft w:val="0"/>
                  <w:marRight w:val="0"/>
                  <w:marTop w:val="0"/>
                  <w:marBottom w:val="0"/>
                  <w:divBdr>
                    <w:top w:val="none" w:sz="0" w:space="0" w:color="auto"/>
                    <w:left w:val="none" w:sz="0" w:space="0" w:color="auto"/>
                    <w:bottom w:val="none" w:sz="0" w:space="0" w:color="auto"/>
                    <w:right w:val="none" w:sz="0" w:space="0" w:color="auto"/>
                  </w:divBdr>
                  <w:divsChild>
                    <w:div w:id="364908784">
                      <w:marLeft w:val="0"/>
                      <w:marRight w:val="0"/>
                      <w:marTop w:val="0"/>
                      <w:marBottom w:val="0"/>
                      <w:divBdr>
                        <w:top w:val="none" w:sz="0" w:space="0" w:color="auto"/>
                        <w:left w:val="none" w:sz="0" w:space="0" w:color="auto"/>
                        <w:bottom w:val="none" w:sz="0" w:space="0" w:color="auto"/>
                        <w:right w:val="none" w:sz="0" w:space="0" w:color="auto"/>
                      </w:divBdr>
                      <w:divsChild>
                        <w:div w:id="146408982">
                          <w:marLeft w:val="0"/>
                          <w:marRight w:val="0"/>
                          <w:marTop w:val="0"/>
                          <w:marBottom w:val="0"/>
                          <w:divBdr>
                            <w:top w:val="none" w:sz="0" w:space="0" w:color="auto"/>
                            <w:left w:val="none" w:sz="0" w:space="0" w:color="auto"/>
                            <w:bottom w:val="none" w:sz="0" w:space="0" w:color="auto"/>
                            <w:right w:val="none" w:sz="0" w:space="0" w:color="auto"/>
                          </w:divBdr>
                          <w:divsChild>
                            <w:div w:id="597180517">
                              <w:marLeft w:val="0"/>
                              <w:marRight w:val="0"/>
                              <w:marTop w:val="0"/>
                              <w:marBottom w:val="0"/>
                              <w:divBdr>
                                <w:top w:val="none" w:sz="0" w:space="0" w:color="auto"/>
                                <w:left w:val="none" w:sz="0" w:space="0" w:color="auto"/>
                                <w:bottom w:val="none" w:sz="0" w:space="0" w:color="auto"/>
                                <w:right w:val="none" w:sz="0" w:space="0" w:color="auto"/>
                              </w:divBdr>
                              <w:divsChild>
                                <w:div w:id="94950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0627308">
      <w:bodyDiv w:val="1"/>
      <w:marLeft w:val="0"/>
      <w:marRight w:val="0"/>
      <w:marTop w:val="0"/>
      <w:marBottom w:val="0"/>
      <w:divBdr>
        <w:top w:val="none" w:sz="0" w:space="0" w:color="auto"/>
        <w:left w:val="none" w:sz="0" w:space="0" w:color="auto"/>
        <w:bottom w:val="none" w:sz="0" w:space="0" w:color="auto"/>
        <w:right w:val="none" w:sz="0" w:space="0" w:color="auto"/>
      </w:divBdr>
    </w:div>
    <w:div w:id="1612275393">
      <w:bodyDiv w:val="1"/>
      <w:marLeft w:val="0"/>
      <w:marRight w:val="0"/>
      <w:marTop w:val="0"/>
      <w:marBottom w:val="0"/>
      <w:divBdr>
        <w:top w:val="none" w:sz="0" w:space="0" w:color="auto"/>
        <w:left w:val="none" w:sz="0" w:space="0" w:color="auto"/>
        <w:bottom w:val="none" w:sz="0" w:space="0" w:color="auto"/>
        <w:right w:val="none" w:sz="0" w:space="0" w:color="auto"/>
      </w:divBdr>
    </w:div>
    <w:div w:id="1612276718">
      <w:bodyDiv w:val="1"/>
      <w:marLeft w:val="0"/>
      <w:marRight w:val="0"/>
      <w:marTop w:val="0"/>
      <w:marBottom w:val="0"/>
      <w:divBdr>
        <w:top w:val="none" w:sz="0" w:space="0" w:color="auto"/>
        <w:left w:val="none" w:sz="0" w:space="0" w:color="auto"/>
        <w:bottom w:val="none" w:sz="0" w:space="0" w:color="auto"/>
        <w:right w:val="none" w:sz="0" w:space="0" w:color="auto"/>
      </w:divBdr>
      <w:divsChild>
        <w:div w:id="466507988">
          <w:marLeft w:val="0"/>
          <w:marRight w:val="0"/>
          <w:marTop w:val="0"/>
          <w:marBottom w:val="0"/>
          <w:divBdr>
            <w:top w:val="none" w:sz="0" w:space="0" w:color="auto"/>
            <w:left w:val="none" w:sz="0" w:space="0" w:color="auto"/>
            <w:bottom w:val="none" w:sz="0" w:space="0" w:color="auto"/>
            <w:right w:val="none" w:sz="0" w:space="0" w:color="auto"/>
          </w:divBdr>
        </w:div>
        <w:div w:id="658071224">
          <w:marLeft w:val="0"/>
          <w:marRight w:val="0"/>
          <w:marTop w:val="0"/>
          <w:marBottom w:val="0"/>
          <w:divBdr>
            <w:top w:val="none" w:sz="0" w:space="0" w:color="auto"/>
            <w:left w:val="none" w:sz="0" w:space="0" w:color="auto"/>
            <w:bottom w:val="none" w:sz="0" w:space="0" w:color="auto"/>
            <w:right w:val="none" w:sz="0" w:space="0" w:color="auto"/>
          </w:divBdr>
        </w:div>
        <w:div w:id="1319655486">
          <w:marLeft w:val="0"/>
          <w:marRight w:val="0"/>
          <w:marTop w:val="0"/>
          <w:marBottom w:val="0"/>
          <w:divBdr>
            <w:top w:val="none" w:sz="0" w:space="0" w:color="auto"/>
            <w:left w:val="none" w:sz="0" w:space="0" w:color="auto"/>
            <w:bottom w:val="none" w:sz="0" w:space="0" w:color="auto"/>
            <w:right w:val="none" w:sz="0" w:space="0" w:color="auto"/>
          </w:divBdr>
        </w:div>
        <w:div w:id="1605844043">
          <w:marLeft w:val="0"/>
          <w:marRight w:val="0"/>
          <w:marTop w:val="0"/>
          <w:marBottom w:val="0"/>
          <w:divBdr>
            <w:top w:val="none" w:sz="0" w:space="0" w:color="auto"/>
            <w:left w:val="none" w:sz="0" w:space="0" w:color="auto"/>
            <w:bottom w:val="none" w:sz="0" w:space="0" w:color="auto"/>
            <w:right w:val="none" w:sz="0" w:space="0" w:color="auto"/>
          </w:divBdr>
        </w:div>
      </w:divsChild>
    </w:div>
    <w:div w:id="1613321909">
      <w:bodyDiv w:val="1"/>
      <w:marLeft w:val="375"/>
      <w:marRight w:val="375"/>
      <w:marTop w:val="0"/>
      <w:marBottom w:val="0"/>
      <w:divBdr>
        <w:top w:val="none" w:sz="0" w:space="0" w:color="auto"/>
        <w:left w:val="none" w:sz="0" w:space="0" w:color="auto"/>
        <w:bottom w:val="none" w:sz="0" w:space="0" w:color="auto"/>
        <w:right w:val="none" w:sz="0" w:space="0" w:color="auto"/>
      </w:divBdr>
      <w:divsChild>
        <w:div w:id="148523723">
          <w:marLeft w:val="0"/>
          <w:marRight w:val="0"/>
          <w:marTop w:val="0"/>
          <w:marBottom w:val="0"/>
          <w:divBdr>
            <w:top w:val="none" w:sz="0" w:space="0" w:color="auto"/>
            <w:left w:val="none" w:sz="0" w:space="0" w:color="auto"/>
            <w:bottom w:val="none" w:sz="0" w:space="0" w:color="auto"/>
            <w:right w:val="none" w:sz="0" w:space="0" w:color="auto"/>
          </w:divBdr>
          <w:divsChild>
            <w:div w:id="216085391">
              <w:marLeft w:val="0"/>
              <w:marRight w:val="0"/>
              <w:marTop w:val="0"/>
              <w:marBottom w:val="0"/>
              <w:divBdr>
                <w:top w:val="none" w:sz="0" w:space="0" w:color="auto"/>
                <w:left w:val="none" w:sz="0" w:space="0" w:color="auto"/>
                <w:bottom w:val="none" w:sz="0" w:space="0" w:color="auto"/>
                <w:right w:val="none" w:sz="0" w:space="0" w:color="auto"/>
              </w:divBdr>
              <w:divsChild>
                <w:div w:id="37056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675360">
      <w:bodyDiv w:val="1"/>
      <w:marLeft w:val="0"/>
      <w:marRight w:val="0"/>
      <w:marTop w:val="0"/>
      <w:marBottom w:val="0"/>
      <w:divBdr>
        <w:top w:val="none" w:sz="0" w:space="0" w:color="auto"/>
        <w:left w:val="none" w:sz="0" w:space="0" w:color="auto"/>
        <w:bottom w:val="none" w:sz="0" w:space="0" w:color="auto"/>
        <w:right w:val="none" w:sz="0" w:space="0" w:color="auto"/>
      </w:divBdr>
    </w:div>
    <w:div w:id="1616936338">
      <w:bodyDiv w:val="1"/>
      <w:marLeft w:val="0"/>
      <w:marRight w:val="0"/>
      <w:marTop w:val="0"/>
      <w:marBottom w:val="0"/>
      <w:divBdr>
        <w:top w:val="none" w:sz="0" w:space="0" w:color="auto"/>
        <w:left w:val="none" w:sz="0" w:space="0" w:color="auto"/>
        <w:bottom w:val="none" w:sz="0" w:space="0" w:color="auto"/>
        <w:right w:val="none" w:sz="0" w:space="0" w:color="auto"/>
      </w:divBdr>
      <w:divsChild>
        <w:div w:id="884870241">
          <w:marLeft w:val="0"/>
          <w:marRight w:val="0"/>
          <w:marTop w:val="0"/>
          <w:marBottom w:val="0"/>
          <w:divBdr>
            <w:top w:val="none" w:sz="0" w:space="0" w:color="auto"/>
            <w:left w:val="none" w:sz="0" w:space="0" w:color="auto"/>
            <w:bottom w:val="none" w:sz="0" w:space="0" w:color="auto"/>
            <w:right w:val="none" w:sz="0" w:space="0" w:color="auto"/>
          </w:divBdr>
          <w:divsChild>
            <w:div w:id="1944874063">
              <w:marLeft w:val="0"/>
              <w:marRight w:val="0"/>
              <w:marTop w:val="0"/>
              <w:marBottom w:val="0"/>
              <w:divBdr>
                <w:top w:val="none" w:sz="0" w:space="0" w:color="auto"/>
                <w:left w:val="none" w:sz="0" w:space="0" w:color="auto"/>
                <w:bottom w:val="none" w:sz="0" w:space="0" w:color="auto"/>
                <w:right w:val="none" w:sz="0" w:space="0" w:color="auto"/>
              </w:divBdr>
              <w:divsChild>
                <w:div w:id="403915377">
                  <w:marLeft w:val="0"/>
                  <w:marRight w:val="0"/>
                  <w:marTop w:val="0"/>
                  <w:marBottom w:val="0"/>
                  <w:divBdr>
                    <w:top w:val="none" w:sz="0" w:space="0" w:color="auto"/>
                    <w:left w:val="none" w:sz="0" w:space="0" w:color="auto"/>
                    <w:bottom w:val="none" w:sz="0" w:space="0" w:color="auto"/>
                    <w:right w:val="none" w:sz="0" w:space="0" w:color="auto"/>
                  </w:divBdr>
                  <w:divsChild>
                    <w:div w:id="382798200">
                      <w:marLeft w:val="0"/>
                      <w:marRight w:val="0"/>
                      <w:marTop w:val="0"/>
                      <w:marBottom w:val="0"/>
                      <w:divBdr>
                        <w:top w:val="none" w:sz="0" w:space="0" w:color="auto"/>
                        <w:left w:val="none" w:sz="0" w:space="0" w:color="auto"/>
                        <w:bottom w:val="none" w:sz="0" w:space="0" w:color="auto"/>
                        <w:right w:val="none" w:sz="0" w:space="0" w:color="auto"/>
                      </w:divBdr>
                      <w:divsChild>
                        <w:div w:id="538592548">
                          <w:marLeft w:val="0"/>
                          <w:marRight w:val="0"/>
                          <w:marTop w:val="0"/>
                          <w:marBottom w:val="0"/>
                          <w:divBdr>
                            <w:top w:val="none" w:sz="0" w:space="0" w:color="auto"/>
                            <w:left w:val="none" w:sz="0" w:space="0" w:color="auto"/>
                            <w:bottom w:val="none" w:sz="0" w:space="0" w:color="auto"/>
                            <w:right w:val="none" w:sz="0" w:space="0" w:color="auto"/>
                          </w:divBdr>
                        </w:div>
                      </w:divsChild>
                    </w:div>
                    <w:div w:id="1430618015">
                      <w:marLeft w:val="0"/>
                      <w:marRight w:val="0"/>
                      <w:marTop w:val="100"/>
                      <w:marBottom w:val="100"/>
                      <w:divBdr>
                        <w:top w:val="none" w:sz="0" w:space="0" w:color="auto"/>
                        <w:left w:val="none" w:sz="0" w:space="0" w:color="auto"/>
                        <w:bottom w:val="none" w:sz="0" w:space="0" w:color="auto"/>
                        <w:right w:val="none" w:sz="0" w:space="0" w:color="auto"/>
                      </w:divBdr>
                    </w:div>
                    <w:div w:id="1818959351">
                      <w:marLeft w:val="0"/>
                      <w:marRight w:val="0"/>
                      <w:marTop w:val="0"/>
                      <w:marBottom w:val="0"/>
                      <w:divBdr>
                        <w:top w:val="none" w:sz="0" w:space="0" w:color="auto"/>
                        <w:left w:val="none" w:sz="0" w:space="0" w:color="auto"/>
                        <w:bottom w:val="none" w:sz="0" w:space="0" w:color="auto"/>
                        <w:right w:val="none" w:sz="0" w:space="0" w:color="auto"/>
                      </w:divBdr>
                      <w:divsChild>
                        <w:div w:id="141960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140320">
      <w:bodyDiv w:val="1"/>
      <w:marLeft w:val="0"/>
      <w:marRight w:val="0"/>
      <w:marTop w:val="0"/>
      <w:marBottom w:val="0"/>
      <w:divBdr>
        <w:top w:val="none" w:sz="0" w:space="0" w:color="auto"/>
        <w:left w:val="none" w:sz="0" w:space="0" w:color="auto"/>
        <w:bottom w:val="none" w:sz="0" w:space="0" w:color="auto"/>
        <w:right w:val="none" w:sz="0" w:space="0" w:color="auto"/>
      </w:divBdr>
    </w:div>
    <w:div w:id="1619529157">
      <w:bodyDiv w:val="1"/>
      <w:marLeft w:val="0"/>
      <w:marRight w:val="0"/>
      <w:marTop w:val="0"/>
      <w:marBottom w:val="0"/>
      <w:divBdr>
        <w:top w:val="none" w:sz="0" w:space="0" w:color="auto"/>
        <w:left w:val="none" w:sz="0" w:space="0" w:color="auto"/>
        <w:bottom w:val="none" w:sz="0" w:space="0" w:color="auto"/>
        <w:right w:val="none" w:sz="0" w:space="0" w:color="auto"/>
      </w:divBdr>
    </w:div>
    <w:div w:id="1620447978">
      <w:bodyDiv w:val="1"/>
      <w:marLeft w:val="0"/>
      <w:marRight w:val="0"/>
      <w:marTop w:val="0"/>
      <w:marBottom w:val="0"/>
      <w:divBdr>
        <w:top w:val="none" w:sz="0" w:space="0" w:color="auto"/>
        <w:left w:val="none" w:sz="0" w:space="0" w:color="auto"/>
        <w:bottom w:val="none" w:sz="0" w:space="0" w:color="auto"/>
        <w:right w:val="none" w:sz="0" w:space="0" w:color="auto"/>
      </w:divBdr>
      <w:divsChild>
        <w:div w:id="1862431124">
          <w:marLeft w:val="547"/>
          <w:marRight w:val="0"/>
          <w:marTop w:val="288"/>
          <w:marBottom w:val="0"/>
          <w:divBdr>
            <w:top w:val="none" w:sz="0" w:space="0" w:color="auto"/>
            <w:left w:val="none" w:sz="0" w:space="0" w:color="auto"/>
            <w:bottom w:val="none" w:sz="0" w:space="0" w:color="auto"/>
            <w:right w:val="none" w:sz="0" w:space="0" w:color="auto"/>
          </w:divBdr>
        </w:div>
      </w:divsChild>
    </w:div>
    <w:div w:id="1623421020">
      <w:bodyDiv w:val="1"/>
      <w:marLeft w:val="40"/>
      <w:marRight w:val="40"/>
      <w:marTop w:val="40"/>
      <w:marBottom w:val="40"/>
      <w:divBdr>
        <w:top w:val="none" w:sz="0" w:space="0" w:color="auto"/>
        <w:left w:val="none" w:sz="0" w:space="0" w:color="auto"/>
        <w:bottom w:val="none" w:sz="0" w:space="0" w:color="auto"/>
        <w:right w:val="none" w:sz="0" w:space="0" w:color="auto"/>
      </w:divBdr>
    </w:div>
    <w:div w:id="1625431117">
      <w:bodyDiv w:val="1"/>
      <w:marLeft w:val="0"/>
      <w:marRight w:val="0"/>
      <w:marTop w:val="0"/>
      <w:marBottom w:val="0"/>
      <w:divBdr>
        <w:top w:val="none" w:sz="0" w:space="0" w:color="auto"/>
        <w:left w:val="none" w:sz="0" w:space="0" w:color="auto"/>
        <w:bottom w:val="none" w:sz="0" w:space="0" w:color="auto"/>
        <w:right w:val="none" w:sz="0" w:space="0" w:color="auto"/>
      </w:divBdr>
      <w:divsChild>
        <w:div w:id="378480452">
          <w:marLeft w:val="0"/>
          <w:marRight w:val="0"/>
          <w:marTop w:val="187"/>
          <w:marBottom w:val="94"/>
          <w:divBdr>
            <w:top w:val="threeDEmboss" w:sz="12" w:space="2" w:color="00CCFF"/>
            <w:left w:val="threeDEmboss" w:sz="48" w:space="2" w:color="00CCFF"/>
            <w:bottom w:val="threeDEmboss" w:sz="12" w:space="2" w:color="00CCFF"/>
            <w:right w:val="threeDEmboss" w:sz="12" w:space="2" w:color="00CCFF"/>
          </w:divBdr>
        </w:div>
      </w:divsChild>
    </w:div>
    <w:div w:id="1627345540">
      <w:bodyDiv w:val="1"/>
      <w:marLeft w:val="0"/>
      <w:marRight w:val="0"/>
      <w:marTop w:val="0"/>
      <w:marBottom w:val="0"/>
      <w:divBdr>
        <w:top w:val="none" w:sz="0" w:space="0" w:color="auto"/>
        <w:left w:val="none" w:sz="0" w:space="0" w:color="auto"/>
        <w:bottom w:val="none" w:sz="0" w:space="0" w:color="auto"/>
        <w:right w:val="none" w:sz="0" w:space="0" w:color="auto"/>
      </w:divBdr>
    </w:div>
    <w:div w:id="1628198657">
      <w:bodyDiv w:val="1"/>
      <w:marLeft w:val="0"/>
      <w:marRight w:val="0"/>
      <w:marTop w:val="0"/>
      <w:marBottom w:val="0"/>
      <w:divBdr>
        <w:top w:val="none" w:sz="0" w:space="0" w:color="auto"/>
        <w:left w:val="none" w:sz="0" w:space="0" w:color="auto"/>
        <w:bottom w:val="none" w:sz="0" w:space="0" w:color="auto"/>
        <w:right w:val="none" w:sz="0" w:space="0" w:color="auto"/>
      </w:divBdr>
      <w:divsChild>
        <w:div w:id="1780948373">
          <w:marLeft w:val="0"/>
          <w:marRight w:val="0"/>
          <w:marTop w:val="0"/>
          <w:marBottom w:val="0"/>
          <w:divBdr>
            <w:top w:val="none" w:sz="0" w:space="0" w:color="auto"/>
            <w:left w:val="none" w:sz="0" w:space="0" w:color="auto"/>
            <w:bottom w:val="none" w:sz="0" w:space="0" w:color="auto"/>
            <w:right w:val="none" w:sz="0" w:space="0" w:color="auto"/>
          </w:divBdr>
          <w:divsChild>
            <w:div w:id="1123812375">
              <w:marLeft w:val="0"/>
              <w:marRight w:val="0"/>
              <w:marTop w:val="0"/>
              <w:marBottom w:val="0"/>
              <w:divBdr>
                <w:top w:val="none" w:sz="0" w:space="0" w:color="auto"/>
                <w:left w:val="none" w:sz="0" w:space="0" w:color="auto"/>
                <w:bottom w:val="none" w:sz="0" w:space="0" w:color="auto"/>
                <w:right w:val="none" w:sz="0" w:space="0" w:color="auto"/>
              </w:divBdr>
              <w:divsChild>
                <w:div w:id="1938102612">
                  <w:marLeft w:val="0"/>
                  <w:marRight w:val="0"/>
                  <w:marTop w:val="0"/>
                  <w:marBottom w:val="0"/>
                  <w:divBdr>
                    <w:top w:val="none" w:sz="0" w:space="0" w:color="auto"/>
                    <w:left w:val="none" w:sz="0" w:space="0" w:color="auto"/>
                    <w:bottom w:val="none" w:sz="0" w:space="0" w:color="auto"/>
                    <w:right w:val="none" w:sz="0" w:space="0" w:color="auto"/>
                  </w:divBdr>
                  <w:divsChild>
                    <w:div w:id="601887098">
                      <w:marLeft w:val="0"/>
                      <w:marRight w:val="0"/>
                      <w:marTop w:val="0"/>
                      <w:marBottom w:val="0"/>
                      <w:divBdr>
                        <w:top w:val="none" w:sz="0" w:space="0" w:color="auto"/>
                        <w:left w:val="none" w:sz="0" w:space="0" w:color="auto"/>
                        <w:bottom w:val="none" w:sz="0" w:space="0" w:color="auto"/>
                        <w:right w:val="none" w:sz="0" w:space="0" w:color="auto"/>
                      </w:divBdr>
                      <w:divsChild>
                        <w:div w:id="717627265">
                          <w:marLeft w:val="0"/>
                          <w:marRight w:val="0"/>
                          <w:marTop w:val="0"/>
                          <w:marBottom w:val="0"/>
                          <w:divBdr>
                            <w:top w:val="none" w:sz="0" w:space="0" w:color="auto"/>
                            <w:left w:val="none" w:sz="0" w:space="0" w:color="auto"/>
                            <w:bottom w:val="none" w:sz="0" w:space="0" w:color="auto"/>
                            <w:right w:val="none" w:sz="0" w:space="0" w:color="auto"/>
                          </w:divBdr>
                          <w:divsChild>
                            <w:div w:id="1588226904">
                              <w:marLeft w:val="0"/>
                              <w:marRight w:val="0"/>
                              <w:marTop w:val="0"/>
                              <w:marBottom w:val="0"/>
                              <w:divBdr>
                                <w:top w:val="none" w:sz="0" w:space="0" w:color="auto"/>
                                <w:left w:val="none" w:sz="0" w:space="0" w:color="auto"/>
                                <w:bottom w:val="none" w:sz="0" w:space="0" w:color="auto"/>
                                <w:right w:val="none" w:sz="0" w:space="0" w:color="auto"/>
                              </w:divBdr>
                              <w:divsChild>
                                <w:div w:id="1525903587">
                                  <w:marLeft w:val="0"/>
                                  <w:marRight w:val="0"/>
                                  <w:marTop w:val="0"/>
                                  <w:marBottom w:val="0"/>
                                  <w:divBdr>
                                    <w:top w:val="none" w:sz="0" w:space="0" w:color="auto"/>
                                    <w:left w:val="none" w:sz="0" w:space="0" w:color="auto"/>
                                    <w:bottom w:val="none" w:sz="0" w:space="0" w:color="auto"/>
                                    <w:right w:val="none" w:sz="0" w:space="0" w:color="auto"/>
                                  </w:divBdr>
                                  <w:divsChild>
                                    <w:div w:id="182473653">
                                      <w:marLeft w:val="0"/>
                                      <w:marRight w:val="0"/>
                                      <w:marTop w:val="0"/>
                                      <w:marBottom w:val="0"/>
                                      <w:divBdr>
                                        <w:top w:val="none" w:sz="0" w:space="0" w:color="auto"/>
                                        <w:left w:val="none" w:sz="0" w:space="0" w:color="auto"/>
                                        <w:bottom w:val="none" w:sz="0" w:space="0" w:color="auto"/>
                                        <w:right w:val="none" w:sz="0" w:space="0" w:color="auto"/>
                                      </w:divBdr>
                                      <w:divsChild>
                                        <w:div w:id="1440493091">
                                          <w:marLeft w:val="0"/>
                                          <w:marRight w:val="0"/>
                                          <w:marTop w:val="0"/>
                                          <w:marBottom w:val="0"/>
                                          <w:divBdr>
                                            <w:top w:val="none" w:sz="0" w:space="0" w:color="auto"/>
                                            <w:left w:val="none" w:sz="0" w:space="0" w:color="auto"/>
                                            <w:bottom w:val="none" w:sz="0" w:space="0" w:color="auto"/>
                                            <w:right w:val="none" w:sz="0" w:space="0" w:color="auto"/>
                                          </w:divBdr>
                                          <w:divsChild>
                                            <w:div w:id="1271161491">
                                              <w:marLeft w:val="0"/>
                                              <w:marRight w:val="0"/>
                                              <w:marTop w:val="0"/>
                                              <w:marBottom w:val="0"/>
                                              <w:divBdr>
                                                <w:top w:val="none" w:sz="0" w:space="0" w:color="auto"/>
                                                <w:left w:val="none" w:sz="0" w:space="0" w:color="auto"/>
                                                <w:bottom w:val="none" w:sz="0" w:space="0" w:color="auto"/>
                                                <w:right w:val="none" w:sz="0" w:space="0" w:color="auto"/>
                                              </w:divBdr>
                                              <w:divsChild>
                                                <w:div w:id="182014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9436058">
      <w:bodyDiv w:val="1"/>
      <w:marLeft w:val="0"/>
      <w:marRight w:val="0"/>
      <w:marTop w:val="0"/>
      <w:marBottom w:val="0"/>
      <w:divBdr>
        <w:top w:val="none" w:sz="0" w:space="0" w:color="auto"/>
        <w:left w:val="none" w:sz="0" w:space="0" w:color="auto"/>
        <w:bottom w:val="none" w:sz="0" w:space="0" w:color="auto"/>
        <w:right w:val="none" w:sz="0" w:space="0" w:color="auto"/>
      </w:divBdr>
    </w:div>
    <w:div w:id="1630160546">
      <w:bodyDiv w:val="1"/>
      <w:marLeft w:val="0"/>
      <w:marRight w:val="0"/>
      <w:marTop w:val="0"/>
      <w:marBottom w:val="0"/>
      <w:divBdr>
        <w:top w:val="none" w:sz="0" w:space="0" w:color="auto"/>
        <w:left w:val="none" w:sz="0" w:space="0" w:color="auto"/>
        <w:bottom w:val="none" w:sz="0" w:space="0" w:color="auto"/>
        <w:right w:val="none" w:sz="0" w:space="0" w:color="auto"/>
      </w:divBdr>
      <w:divsChild>
        <w:div w:id="1174606174">
          <w:marLeft w:val="0"/>
          <w:marRight w:val="0"/>
          <w:marTop w:val="0"/>
          <w:marBottom w:val="0"/>
          <w:divBdr>
            <w:top w:val="none" w:sz="0" w:space="0" w:color="auto"/>
            <w:left w:val="none" w:sz="0" w:space="0" w:color="auto"/>
            <w:bottom w:val="none" w:sz="0" w:space="0" w:color="auto"/>
            <w:right w:val="none" w:sz="0" w:space="0" w:color="auto"/>
          </w:divBdr>
          <w:divsChild>
            <w:div w:id="242841186">
              <w:marLeft w:val="0"/>
              <w:marRight w:val="0"/>
              <w:marTop w:val="0"/>
              <w:marBottom w:val="0"/>
              <w:divBdr>
                <w:top w:val="none" w:sz="0" w:space="0" w:color="auto"/>
                <w:left w:val="none" w:sz="0" w:space="0" w:color="auto"/>
                <w:bottom w:val="none" w:sz="0" w:space="0" w:color="auto"/>
                <w:right w:val="none" w:sz="0" w:space="0" w:color="auto"/>
              </w:divBdr>
              <w:divsChild>
                <w:div w:id="545800447">
                  <w:marLeft w:val="0"/>
                  <w:marRight w:val="0"/>
                  <w:marTop w:val="0"/>
                  <w:marBottom w:val="0"/>
                  <w:divBdr>
                    <w:top w:val="none" w:sz="0" w:space="0" w:color="auto"/>
                    <w:left w:val="none" w:sz="0" w:space="0" w:color="auto"/>
                    <w:bottom w:val="none" w:sz="0" w:space="0" w:color="auto"/>
                    <w:right w:val="none" w:sz="0" w:space="0" w:color="auto"/>
                  </w:divBdr>
                  <w:divsChild>
                    <w:div w:id="62677183">
                      <w:marLeft w:val="0"/>
                      <w:marRight w:val="0"/>
                      <w:marTop w:val="0"/>
                      <w:marBottom w:val="0"/>
                      <w:divBdr>
                        <w:top w:val="none" w:sz="0" w:space="0" w:color="auto"/>
                        <w:left w:val="none" w:sz="0" w:space="0" w:color="auto"/>
                        <w:bottom w:val="none" w:sz="0" w:space="0" w:color="auto"/>
                        <w:right w:val="none" w:sz="0" w:space="0" w:color="auto"/>
                      </w:divBdr>
                      <w:divsChild>
                        <w:div w:id="159713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978581">
      <w:bodyDiv w:val="1"/>
      <w:marLeft w:val="0"/>
      <w:marRight w:val="0"/>
      <w:marTop w:val="0"/>
      <w:marBottom w:val="0"/>
      <w:divBdr>
        <w:top w:val="none" w:sz="0" w:space="0" w:color="auto"/>
        <w:left w:val="none" w:sz="0" w:space="0" w:color="auto"/>
        <w:bottom w:val="none" w:sz="0" w:space="0" w:color="auto"/>
        <w:right w:val="none" w:sz="0" w:space="0" w:color="auto"/>
      </w:divBdr>
      <w:divsChild>
        <w:div w:id="90250018">
          <w:marLeft w:val="547"/>
          <w:marRight w:val="0"/>
          <w:marTop w:val="384"/>
          <w:marBottom w:val="0"/>
          <w:divBdr>
            <w:top w:val="none" w:sz="0" w:space="0" w:color="auto"/>
            <w:left w:val="none" w:sz="0" w:space="0" w:color="auto"/>
            <w:bottom w:val="none" w:sz="0" w:space="0" w:color="auto"/>
            <w:right w:val="none" w:sz="0" w:space="0" w:color="auto"/>
          </w:divBdr>
        </w:div>
        <w:div w:id="337466520">
          <w:marLeft w:val="547"/>
          <w:marRight w:val="0"/>
          <w:marTop w:val="259"/>
          <w:marBottom w:val="0"/>
          <w:divBdr>
            <w:top w:val="none" w:sz="0" w:space="0" w:color="auto"/>
            <w:left w:val="none" w:sz="0" w:space="0" w:color="auto"/>
            <w:bottom w:val="none" w:sz="0" w:space="0" w:color="auto"/>
            <w:right w:val="none" w:sz="0" w:space="0" w:color="auto"/>
          </w:divBdr>
        </w:div>
      </w:divsChild>
    </w:div>
    <w:div w:id="1635871925">
      <w:bodyDiv w:val="1"/>
      <w:marLeft w:val="0"/>
      <w:marRight w:val="0"/>
      <w:marTop w:val="0"/>
      <w:marBottom w:val="0"/>
      <w:divBdr>
        <w:top w:val="none" w:sz="0" w:space="0" w:color="auto"/>
        <w:left w:val="none" w:sz="0" w:space="0" w:color="auto"/>
        <w:bottom w:val="none" w:sz="0" w:space="0" w:color="auto"/>
        <w:right w:val="none" w:sz="0" w:space="0" w:color="auto"/>
      </w:divBdr>
    </w:div>
    <w:div w:id="1636372554">
      <w:bodyDiv w:val="1"/>
      <w:marLeft w:val="0"/>
      <w:marRight w:val="0"/>
      <w:marTop w:val="0"/>
      <w:marBottom w:val="0"/>
      <w:divBdr>
        <w:top w:val="none" w:sz="0" w:space="0" w:color="auto"/>
        <w:left w:val="none" w:sz="0" w:space="0" w:color="auto"/>
        <w:bottom w:val="none" w:sz="0" w:space="0" w:color="auto"/>
        <w:right w:val="none" w:sz="0" w:space="0" w:color="auto"/>
      </w:divBdr>
    </w:div>
    <w:div w:id="1636636374">
      <w:bodyDiv w:val="1"/>
      <w:marLeft w:val="0"/>
      <w:marRight w:val="0"/>
      <w:marTop w:val="0"/>
      <w:marBottom w:val="0"/>
      <w:divBdr>
        <w:top w:val="none" w:sz="0" w:space="0" w:color="auto"/>
        <w:left w:val="none" w:sz="0" w:space="0" w:color="auto"/>
        <w:bottom w:val="none" w:sz="0" w:space="0" w:color="auto"/>
        <w:right w:val="none" w:sz="0" w:space="0" w:color="auto"/>
      </w:divBdr>
      <w:divsChild>
        <w:div w:id="860320458">
          <w:marLeft w:val="100"/>
          <w:marRight w:val="0"/>
          <w:marTop w:val="100"/>
          <w:marBottom w:val="0"/>
          <w:divBdr>
            <w:top w:val="none" w:sz="0" w:space="0" w:color="auto"/>
            <w:left w:val="none" w:sz="0" w:space="0" w:color="auto"/>
            <w:bottom w:val="none" w:sz="0" w:space="0" w:color="auto"/>
            <w:right w:val="none" w:sz="0" w:space="0" w:color="auto"/>
          </w:divBdr>
        </w:div>
      </w:divsChild>
    </w:div>
    <w:div w:id="1638028160">
      <w:bodyDiv w:val="1"/>
      <w:marLeft w:val="0"/>
      <w:marRight w:val="0"/>
      <w:marTop w:val="0"/>
      <w:marBottom w:val="0"/>
      <w:divBdr>
        <w:top w:val="none" w:sz="0" w:space="0" w:color="auto"/>
        <w:left w:val="none" w:sz="0" w:space="0" w:color="auto"/>
        <w:bottom w:val="none" w:sz="0" w:space="0" w:color="auto"/>
        <w:right w:val="none" w:sz="0" w:space="0" w:color="auto"/>
      </w:divBdr>
    </w:div>
    <w:div w:id="1640527621">
      <w:bodyDiv w:val="1"/>
      <w:marLeft w:val="0"/>
      <w:marRight w:val="0"/>
      <w:marTop w:val="0"/>
      <w:marBottom w:val="0"/>
      <w:divBdr>
        <w:top w:val="none" w:sz="0" w:space="0" w:color="auto"/>
        <w:left w:val="none" w:sz="0" w:space="0" w:color="auto"/>
        <w:bottom w:val="none" w:sz="0" w:space="0" w:color="auto"/>
        <w:right w:val="none" w:sz="0" w:space="0" w:color="auto"/>
      </w:divBdr>
      <w:divsChild>
        <w:div w:id="599530594">
          <w:marLeft w:val="0"/>
          <w:marRight w:val="0"/>
          <w:marTop w:val="0"/>
          <w:marBottom w:val="0"/>
          <w:divBdr>
            <w:top w:val="none" w:sz="0" w:space="0" w:color="auto"/>
            <w:left w:val="none" w:sz="0" w:space="0" w:color="auto"/>
            <w:bottom w:val="none" w:sz="0" w:space="0" w:color="auto"/>
            <w:right w:val="none" w:sz="0" w:space="0" w:color="auto"/>
          </w:divBdr>
          <w:divsChild>
            <w:div w:id="1562056516">
              <w:marLeft w:val="0"/>
              <w:marRight w:val="0"/>
              <w:marTop w:val="0"/>
              <w:marBottom w:val="0"/>
              <w:divBdr>
                <w:top w:val="none" w:sz="0" w:space="0" w:color="auto"/>
                <w:left w:val="none" w:sz="0" w:space="0" w:color="auto"/>
                <w:bottom w:val="none" w:sz="0" w:space="0" w:color="auto"/>
                <w:right w:val="none" w:sz="0" w:space="0" w:color="auto"/>
              </w:divBdr>
              <w:divsChild>
                <w:div w:id="1600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305562">
      <w:bodyDiv w:val="1"/>
      <w:marLeft w:val="0"/>
      <w:marRight w:val="0"/>
      <w:marTop w:val="0"/>
      <w:marBottom w:val="0"/>
      <w:divBdr>
        <w:top w:val="none" w:sz="0" w:space="0" w:color="auto"/>
        <w:left w:val="none" w:sz="0" w:space="0" w:color="auto"/>
        <w:bottom w:val="none" w:sz="0" w:space="0" w:color="auto"/>
        <w:right w:val="none" w:sz="0" w:space="0" w:color="auto"/>
      </w:divBdr>
    </w:div>
    <w:div w:id="1641886993">
      <w:bodyDiv w:val="1"/>
      <w:marLeft w:val="0"/>
      <w:marRight w:val="0"/>
      <w:marTop w:val="0"/>
      <w:marBottom w:val="0"/>
      <w:divBdr>
        <w:top w:val="none" w:sz="0" w:space="0" w:color="auto"/>
        <w:left w:val="none" w:sz="0" w:space="0" w:color="auto"/>
        <w:bottom w:val="none" w:sz="0" w:space="0" w:color="auto"/>
        <w:right w:val="none" w:sz="0" w:space="0" w:color="auto"/>
      </w:divBdr>
      <w:divsChild>
        <w:div w:id="174462987">
          <w:marLeft w:val="0"/>
          <w:marRight w:val="0"/>
          <w:marTop w:val="0"/>
          <w:marBottom w:val="0"/>
          <w:divBdr>
            <w:top w:val="none" w:sz="0" w:space="0" w:color="auto"/>
            <w:left w:val="none" w:sz="0" w:space="0" w:color="auto"/>
            <w:bottom w:val="none" w:sz="0" w:space="0" w:color="auto"/>
            <w:right w:val="none" w:sz="0" w:space="0" w:color="auto"/>
          </w:divBdr>
        </w:div>
        <w:div w:id="179974621">
          <w:marLeft w:val="0"/>
          <w:marRight w:val="0"/>
          <w:marTop w:val="0"/>
          <w:marBottom w:val="0"/>
          <w:divBdr>
            <w:top w:val="none" w:sz="0" w:space="0" w:color="auto"/>
            <w:left w:val="none" w:sz="0" w:space="0" w:color="auto"/>
            <w:bottom w:val="none" w:sz="0" w:space="0" w:color="auto"/>
            <w:right w:val="none" w:sz="0" w:space="0" w:color="auto"/>
          </w:divBdr>
        </w:div>
      </w:divsChild>
    </w:div>
    <w:div w:id="1644240053">
      <w:bodyDiv w:val="1"/>
      <w:marLeft w:val="0"/>
      <w:marRight w:val="0"/>
      <w:marTop w:val="0"/>
      <w:marBottom w:val="0"/>
      <w:divBdr>
        <w:top w:val="none" w:sz="0" w:space="0" w:color="auto"/>
        <w:left w:val="none" w:sz="0" w:space="0" w:color="auto"/>
        <w:bottom w:val="none" w:sz="0" w:space="0" w:color="auto"/>
        <w:right w:val="none" w:sz="0" w:space="0" w:color="auto"/>
      </w:divBdr>
    </w:div>
    <w:div w:id="1644774013">
      <w:bodyDiv w:val="1"/>
      <w:marLeft w:val="0"/>
      <w:marRight w:val="0"/>
      <w:marTop w:val="0"/>
      <w:marBottom w:val="0"/>
      <w:divBdr>
        <w:top w:val="none" w:sz="0" w:space="0" w:color="auto"/>
        <w:left w:val="none" w:sz="0" w:space="0" w:color="auto"/>
        <w:bottom w:val="none" w:sz="0" w:space="0" w:color="auto"/>
        <w:right w:val="none" w:sz="0" w:space="0" w:color="auto"/>
      </w:divBdr>
    </w:div>
    <w:div w:id="1644893877">
      <w:bodyDiv w:val="1"/>
      <w:marLeft w:val="0"/>
      <w:marRight w:val="0"/>
      <w:marTop w:val="0"/>
      <w:marBottom w:val="0"/>
      <w:divBdr>
        <w:top w:val="none" w:sz="0" w:space="0" w:color="auto"/>
        <w:left w:val="none" w:sz="0" w:space="0" w:color="auto"/>
        <w:bottom w:val="none" w:sz="0" w:space="0" w:color="auto"/>
        <w:right w:val="none" w:sz="0" w:space="0" w:color="auto"/>
      </w:divBdr>
      <w:divsChild>
        <w:div w:id="600064295">
          <w:marLeft w:val="0"/>
          <w:marRight w:val="0"/>
          <w:marTop w:val="0"/>
          <w:marBottom w:val="0"/>
          <w:divBdr>
            <w:top w:val="none" w:sz="0" w:space="0" w:color="auto"/>
            <w:left w:val="none" w:sz="0" w:space="0" w:color="auto"/>
            <w:bottom w:val="none" w:sz="0" w:space="0" w:color="auto"/>
            <w:right w:val="none" w:sz="0" w:space="0" w:color="auto"/>
          </w:divBdr>
          <w:divsChild>
            <w:div w:id="1694308952">
              <w:marLeft w:val="0"/>
              <w:marRight w:val="0"/>
              <w:marTop w:val="0"/>
              <w:marBottom w:val="0"/>
              <w:divBdr>
                <w:top w:val="none" w:sz="0" w:space="0" w:color="auto"/>
                <w:left w:val="none" w:sz="0" w:space="0" w:color="auto"/>
                <w:bottom w:val="none" w:sz="0" w:space="0" w:color="auto"/>
                <w:right w:val="none" w:sz="0" w:space="0" w:color="auto"/>
              </w:divBdr>
              <w:divsChild>
                <w:div w:id="951084041">
                  <w:marLeft w:val="0"/>
                  <w:marRight w:val="0"/>
                  <w:marTop w:val="0"/>
                  <w:marBottom w:val="0"/>
                  <w:divBdr>
                    <w:top w:val="none" w:sz="0" w:space="0" w:color="auto"/>
                    <w:left w:val="none" w:sz="0" w:space="0" w:color="auto"/>
                    <w:bottom w:val="none" w:sz="0" w:space="0" w:color="auto"/>
                    <w:right w:val="none" w:sz="0" w:space="0" w:color="auto"/>
                  </w:divBdr>
                  <w:divsChild>
                    <w:div w:id="184485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80078">
          <w:marLeft w:val="0"/>
          <w:marRight w:val="0"/>
          <w:marTop w:val="0"/>
          <w:marBottom w:val="0"/>
          <w:divBdr>
            <w:top w:val="none" w:sz="0" w:space="0" w:color="auto"/>
            <w:left w:val="none" w:sz="0" w:space="0" w:color="auto"/>
            <w:bottom w:val="none" w:sz="0" w:space="0" w:color="auto"/>
            <w:right w:val="none" w:sz="0" w:space="0" w:color="auto"/>
          </w:divBdr>
          <w:divsChild>
            <w:div w:id="1619794784">
              <w:marLeft w:val="0"/>
              <w:marRight w:val="0"/>
              <w:marTop w:val="0"/>
              <w:marBottom w:val="0"/>
              <w:divBdr>
                <w:top w:val="none" w:sz="0" w:space="0" w:color="auto"/>
                <w:left w:val="none" w:sz="0" w:space="0" w:color="auto"/>
                <w:bottom w:val="none" w:sz="0" w:space="0" w:color="auto"/>
                <w:right w:val="none" w:sz="0" w:space="0" w:color="auto"/>
              </w:divBdr>
              <w:divsChild>
                <w:div w:id="1116565234">
                  <w:marLeft w:val="0"/>
                  <w:marRight w:val="0"/>
                  <w:marTop w:val="0"/>
                  <w:marBottom w:val="0"/>
                  <w:divBdr>
                    <w:top w:val="none" w:sz="0" w:space="0" w:color="auto"/>
                    <w:left w:val="none" w:sz="0" w:space="0" w:color="auto"/>
                    <w:bottom w:val="none" w:sz="0" w:space="0" w:color="auto"/>
                    <w:right w:val="none" w:sz="0" w:space="0" w:color="auto"/>
                  </w:divBdr>
                  <w:divsChild>
                    <w:div w:id="23856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984527">
          <w:marLeft w:val="0"/>
          <w:marRight w:val="0"/>
          <w:marTop w:val="0"/>
          <w:marBottom w:val="0"/>
          <w:divBdr>
            <w:top w:val="none" w:sz="0" w:space="0" w:color="auto"/>
            <w:left w:val="none" w:sz="0" w:space="0" w:color="auto"/>
            <w:bottom w:val="none" w:sz="0" w:space="0" w:color="auto"/>
            <w:right w:val="none" w:sz="0" w:space="0" w:color="auto"/>
          </w:divBdr>
          <w:divsChild>
            <w:div w:id="2102528610">
              <w:marLeft w:val="0"/>
              <w:marRight w:val="0"/>
              <w:marTop w:val="0"/>
              <w:marBottom w:val="0"/>
              <w:divBdr>
                <w:top w:val="none" w:sz="0" w:space="0" w:color="auto"/>
                <w:left w:val="none" w:sz="0" w:space="0" w:color="auto"/>
                <w:bottom w:val="none" w:sz="0" w:space="0" w:color="auto"/>
                <w:right w:val="none" w:sz="0" w:space="0" w:color="auto"/>
              </w:divBdr>
              <w:divsChild>
                <w:div w:id="360017828">
                  <w:marLeft w:val="0"/>
                  <w:marRight w:val="0"/>
                  <w:marTop w:val="0"/>
                  <w:marBottom w:val="0"/>
                  <w:divBdr>
                    <w:top w:val="none" w:sz="0" w:space="0" w:color="auto"/>
                    <w:left w:val="none" w:sz="0" w:space="0" w:color="auto"/>
                    <w:bottom w:val="none" w:sz="0" w:space="0" w:color="auto"/>
                    <w:right w:val="none" w:sz="0" w:space="0" w:color="auto"/>
                  </w:divBdr>
                  <w:divsChild>
                    <w:div w:id="113587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23839">
          <w:marLeft w:val="0"/>
          <w:marRight w:val="0"/>
          <w:marTop w:val="0"/>
          <w:marBottom w:val="0"/>
          <w:divBdr>
            <w:top w:val="none" w:sz="0" w:space="0" w:color="auto"/>
            <w:left w:val="none" w:sz="0" w:space="0" w:color="auto"/>
            <w:bottom w:val="none" w:sz="0" w:space="0" w:color="auto"/>
            <w:right w:val="none" w:sz="0" w:space="0" w:color="auto"/>
          </w:divBdr>
          <w:divsChild>
            <w:div w:id="647324855">
              <w:marLeft w:val="0"/>
              <w:marRight w:val="0"/>
              <w:marTop w:val="0"/>
              <w:marBottom w:val="0"/>
              <w:divBdr>
                <w:top w:val="none" w:sz="0" w:space="0" w:color="auto"/>
                <w:left w:val="none" w:sz="0" w:space="0" w:color="auto"/>
                <w:bottom w:val="none" w:sz="0" w:space="0" w:color="auto"/>
                <w:right w:val="none" w:sz="0" w:space="0" w:color="auto"/>
              </w:divBdr>
              <w:divsChild>
                <w:div w:id="239564586">
                  <w:marLeft w:val="0"/>
                  <w:marRight w:val="0"/>
                  <w:marTop w:val="0"/>
                  <w:marBottom w:val="0"/>
                  <w:divBdr>
                    <w:top w:val="none" w:sz="0" w:space="0" w:color="auto"/>
                    <w:left w:val="none" w:sz="0" w:space="0" w:color="auto"/>
                    <w:bottom w:val="none" w:sz="0" w:space="0" w:color="auto"/>
                    <w:right w:val="none" w:sz="0" w:space="0" w:color="auto"/>
                  </w:divBdr>
                  <w:divsChild>
                    <w:div w:id="44396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437483">
          <w:marLeft w:val="0"/>
          <w:marRight w:val="0"/>
          <w:marTop w:val="0"/>
          <w:marBottom w:val="0"/>
          <w:divBdr>
            <w:top w:val="none" w:sz="0" w:space="0" w:color="auto"/>
            <w:left w:val="none" w:sz="0" w:space="0" w:color="auto"/>
            <w:bottom w:val="none" w:sz="0" w:space="0" w:color="auto"/>
            <w:right w:val="none" w:sz="0" w:space="0" w:color="auto"/>
          </w:divBdr>
          <w:divsChild>
            <w:div w:id="1291980594">
              <w:marLeft w:val="0"/>
              <w:marRight w:val="0"/>
              <w:marTop w:val="0"/>
              <w:marBottom w:val="0"/>
              <w:divBdr>
                <w:top w:val="none" w:sz="0" w:space="0" w:color="auto"/>
                <w:left w:val="none" w:sz="0" w:space="0" w:color="auto"/>
                <w:bottom w:val="none" w:sz="0" w:space="0" w:color="auto"/>
                <w:right w:val="none" w:sz="0" w:space="0" w:color="auto"/>
              </w:divBdr>
              <w:divsChild>
                <w:div w:id="1743940941">
                  <w:marLeft w:val="0"/>
                  <w:marRight w:val="0"/>
                  <w:marTop w:val="0"/>
                  <w:marBottom w:val="0"/>
                  <w:divBdr>
                    <w:top w:val="none" w:sz="0" w:space="0" w:color="auto"/>
                    <w:left w:val="none" w:sz="0" w:space="0" w:color="auto"/>
                    <w:bottom w:val="none" w:sz="0" w:space="0" w:color="auto"/>
                    <w:right w:val="none" w:sz="0" w:space="0" w:color="auto"/>
                  </w:divBdr>
                  <w:divsChild>
                    <w:div w:id="24458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888348">
      <w:bodyDiv w:val="1"/>
      <w:marLeft w:val="0"/>
      <w:marRight w:val="0"/>
      <w:marTop w:val="0"/>
      <w:marBottom w:val="0"/>
      <w:divBdr>
        <w:top w:val="none" w:sz="0" w:space="0" w:color="auto"/>
        <w:left w:val="none" w:sz="0" w:space="0" w:color="auto"/>
        <w:bottom w:val="none" w:sz="0" w:space="0" w:color="auto"/>
        <w:right w:val="none" w:sz="0" w:space="0" w:color="auto"/>
      </w:divBdr>
    </w:div>
    <w:div w:id="1646662476">
      <w:bodyDiv w:val="1"/>
      <w:marLeft w:val="0"/>
      <w:marRight w:val="0"/>
      <w:marTop w:val="0"/>
      <w:marBottom w:val="0"/>
      <w:divBdr>
        <w:top w:val="none" w:sz="0" w:space="0" w:color="auto"/>
        <w:left w:val="none" w:sz="0" w:space="0" w:color="auto"/>
        <w:bottom w:val="none" w:sz="0" w:space="0" w:color="auto"/>
        <w:right w:val="none" w:sz="0" w:space="0" w:color="auto"/>
      </w:divBdr>
      <w:divsChild>
        <w:div w:id="60712786">
          <w:marLeft w:val="0"/>
          <w:marRight w:val="0"/>
          <w:marTop w:val="0"/>
          <w:marBottom w:val="0"/>
          <w:divBdr>
            <w:top w:val="none" w:sz="0" w:space="0" w:color="auto"/>
            <w:left w:val="none" w:sz="0" w:space="0" w:color="auto"/>
            <w:bottom w:val="none" w:sz="0" w:space="0" w:color="auto"/>
            <w:right w:val="none" w:sz="0" w:space="0" w:color="auto"/>
          </w:divBdr>
          <w:divsChild>
            <w:div w:id="213544339">
              <w:marLeft w:val="0"/>
              <w:marRight w:val="0"/>
              <w:marTop w:val="0"/>
              <w:marBottom w:val="0"/>
              <w:divBdr>
                <w:top w:val="none" w:sz="0" w:space="0" w:color="auto"/>
                <w:left w:val="none" w:sz="0" w:space="0" w:color="auto"/>
                <w:bottom w:val="none" w:sz="0" w:space="0" w:color="auto"/>
                <w:right w:val="none" w:sz="0" w:space="0" w:color="auto"/>
              </w:divBdr>
            </w:div>
            <w:div w:id="358967231">
              <w:marLeft w:val="0"/>
              <w:marRight w:val="0"/>
              <w:marTop w:val="0"/>
              <w:marBottom w:val="0"/>
              <w:divBdr>
                <w:top w:val="none" w:sz="0" w:space="0" w:color="auto"/>
                <w:left w:val="none" w:sz="0" w:space="0" w:color="auto"/>
                <w:bottom w:val="none" w:sz="0" w:space="0" w:color="auto"/>
                <w:right w:val="none" w:sz="0" w:space="0" w:color="auto"/>
              </w:divBdr>
            </w:div>
            <w:div w:id="374235319">
              <w:marLeft w:val="0"/>
              <w:marRight w:val="0"/>
              <w:marTop w:val="0"/>
              <w:marBottom w:val="0"/>
              <w:divBdr>
                <w:top w:val="none" w:sz="0" w:space="0" w:color="auto"/>
                <w:left w:val="none" w:sz="0" w:space="0" w:color="auto"/>
                <w:bottom w:val="none" w:sz="0" w:space="0" w:color="auto"/>
                <w:right w:val="none" w:sz="0" w:space="0" w:color="auto"/>
              </w:divBdr>
            </w:div>
            <w:div w:id="393165200">
              <w:marLeft w:val="0"/>
              <w:marRight w:val="0"/>
              <w:marTop w:val="0"/>
              <w:marBottom w:val="0"/>
              <w:divBdr>
                <w:top w:val="none" w:sz="0" w:space="0" w:color="auto"/>
                <w:left w:val="none" w:sz="0" w:space="0" w:color="auto"/>
                <w:bottom w:val="none" w:sz="0" w:space="0" w:color="auto"/>
                <w:right w:val="none" w:sz="0" w:space="0" w:color="auto"/>
              </w:divBdr>
            </w:div>
            <w:div w:id="860240211">
              <w:marLeft w:val="0"/>
              <w:marRight w:val="0"/>
              <w:marTop w:val="0"/>
              <w:marBottom w:val="0"/>
              <w:divBdr>
                <w:top w:val="none" w:sz="0" w:space="0" w:color="auto"/>
                <w:left w:val="none" w:sz="0" w:space="0" w:color="auto"/>
                <w:bottom w:val="none" w:sz="0" w:space="0" w:color="auto"/>
                <w:right w:val="none" w:sz="0" w:space="0" w:color="auto"/>
              </w:divBdr>
            </w:div>
            <w:div w:id="975570347">
              <w:marLeft w:val="0"/>
              <w:marRight w:val="0"/>
              <w:marTop w:val="0"/>
              <w:marBottom w:val="0"/>
              <w:divBdr>
                <w:top w:val="none" w:sz="0" w:space="0" w:color="auto"/>
                <w:left w:val="none" w:sz="0" w:space="0" w:color="auto"/>
                <w:bottom w:val="none" w:sz="0" w:space="0" w:color="auto"/>
                <w:right w:val="none" w:sz="0" w:space="0" w:color="auto"/>
              </w:divBdr>
            </w:div>
            <w:div w:id="1034159582">
              <w:marLeft w:val="0"/>
              <w:marRight w:val="0"/>
              <w:marTop w:val="0"/>
              <w:marBottom w:val="0"/>
              <w:divBdr>
                <w:top w:val="none" w:sz="0" w:space="0" w:color="auto"/>
                <w:left w:val="none" w:sz="0" w:space="0" w:color="auto"/>
                <w:bottom w:val="none" w:sz="0" w:space="0" w:color="auto"/>
                <w:right w:val="none" w:sz="0" w:space="0" w:color="auto"/>
              </w:divBdr>
            </w:div>
            <w:div w:id="1328904434">
              <w:marLeft w:val="0"/>
              <w:marRight w:val="0"/>
              <w:marTop w:val="0"/>
              <w:marBottom w:val="0"/>
              <w:divBdr>
                <w:top w:val="none" w:sz="0" w:space="0" w:color="auto"/>
                <w:left w:val="none" w:sz="0" w:space="0" w:color="auto"/>
                <w:bottom w:val="none" w:sz="0" w:space="0" w:color="auto"/>
                <w:right w:val="none" w:sz="0" w:space="0" w:color="auto"/>
              </w:divBdr>
            </w:div>
            <w:div w:id="1392458877">
              <w:marLeft w:val="0"/>
              <w:marRight w:val="0"/>
              <w:marTop w:val="0"/>
              <w:marBottom w:val="0"/>
              <w:divBdr>
                <w:top w:val="none" w:sz="0" w:space="0" w:color="auto"/>
                <w:left w:val="none" w:sz="0" w:space="0" w:color="auto"/>
                <w:bottom w:val="none" w:sz="0" w:space="0" w:color="auto"/>
                <w:right w:val="none" w:sz="0" w:space="0" w:color="auto"/>
              </w:divBdr>
            </w:div>
            <w:div w:id="153723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2">
      <w:bodyDiv w:val="1"/>
      <w:marLeft w:val="0"/>
      <w:marRight w:val="0"/>
      <w:marTop w:val="0"/>
      <w:marBottom w:val="0"/>
      <w:divBdr>
        <w:top w:val="none" w:sz="0" w:space="0" w:color="auto"/>
        <w:left w:val="none" w:sz="0" w:space="0" w:color="auto"/>
        <w:bottom w:val="none" w:sz="0" w:space="0" w:color="auto"/>
        <w:right w:val="none" w:sz="0" w:space="0" w:color="auto"/>
      </w:divBdr>
    </w:div>
    <w:div w:id="1647710153">
      <w:bodyDiv w:val="1"/>
      <w:marLeft w:val="0"/>
      <w:marRight w:val="0"/>
      <w:marTop w:val="0"/>
      <w:marBottom w:val="0"/>
      <w:divBdr>
        <w:top w:val="none" w:sz="0" w:space="0" w:color="auto"/>
        <w:left w:val="none" w:sz="0" w:space="0" w:color="auto"/>
        <w:bottom w:val="none" w:sz="0" w:space="0" w:color="auto"/>
        <w:right w:val="none" w:sz="0" w:space="0" w:color="auto"/>
      </w:divBdr>
    </w:div>
    <w:div w:id="1649475645">
      <w:bodyDiv w:val="1"/>
      <w:marLeft w:val="0"/>
      <w:marRight w:val="0"/>
      <w:marTop w:val="0"/>
      <w:marBottom w:val="0"/>
      <w:divBdr>
        <w:top w:val="none" w:sz="0" w:space="0" w:color="auto"/>
        <w:left w:val="none" w:sz="0" w:space="0" w:color="auto"/>
        <w:bottom w:val="none" w:sz="0" w:space="0" w:color="auto"/>
        <w:right w:val="none" w:sz="0" w:space="0" w:color="auto"/>
      </w:divBdr>
    </w:div>
    <w:div w:id="1653872621">
      <w:bodyDiv w:val="1"/>
      <w:marLeft w:val="0"/>
      <w:marRight w:val="0"/>
      <w:marTop w:val="0"/>
      <w:marBottom w:val="0"/>
      <w:divBdr>
        <w:top w:val="none" w:sz="0" w:space="0" w:color="auto"/>
        <w:left w:val="none" w:sz="0" w:space="0" w:color="auto"/>
        <w:bottom w:val="none" w:sz="0" w:space="0" w:color="auto"/>
        <w:right w:val="none" w:sz="0" w:space="0" w:color="auto"/>
      </w:divBdr>
      <w:divsChild>
        <w:div w:id="703990811">
          <w:marLeft w:val="0"/>
          <w:marRight w:val="0"/>
          <w:marTop w:val="0"/>
          <w:marBottom w:val="0"/>
          <w:divBdr>
            <w:top w:val="none" w:sz="0" w:space="0" w:color="auto"/>
            <w:left w:val="none" w:sz="0" w:space="0" w:color="auto"/>
            <w:bottom w:val="none" w:sz="0" w:space="0" w:color="auto"/>
            <w:right w:val="none" w:sz="0" w:space="0" w:color="auto"/>
          </w:divBdr>
        </w:div>
      </w:divsChild>
    </w:div>
    <w:div w:id="1657494622">
      <w:bodyDiv w:val="1"/>
      <w:marLeft w:val="0"/>
      <w:marRight w:val="0"/>
      <w:marTop w:val="0"/>
      <w:marBottom w:val="0"/>
      <w:divBdr>
        <w:top w:val="none" w:sz="0" w:space="0" w:color="auto"/>
        <w:left w:val="none" w:sz="0" w:space="0" w:color="auto"/>
        <w:bottom w:val="none" w:sz="0" w:space="0" w:color="auto"/>
        <w:right w:val="none" w:sz="0" w:space="0" w:color="auto"/>
      </w:divBdr>
      <w:divsChild>
        <w:div w:id="1355035834">
          <w:marLeft w:val="0"/>
          <w:marRight w:val="0"/>
          <w:marTop w:val="0"/>
          <w:marBottom w:val="0"/>
          <w:divBdr>
            <w:top w:val="none" w:sz="0" w:space="0" w:color="auto"/>
            <w:left w:val="none" w:sz="0" w:space="0" w:color="auto"/>
            <w:bottom w:val="none" w:sz="0" w:space="0" w:color="auto"/>
            <w:right w:val="none" w:sz="0" w:space="0" w:color="auto"/>
          </w:divBdr>
          <w:divsChild>
            <w:div w:id="279996671">
              <w:marLeft w:val="0"/>
              <w:marRight w:val="0"/>
              <w:marTop w:val="0"/>
              <w:marBottom w:val="0"/>
              <w:divBdr>
                <w:top w:val="none" w:sz="0" w:space="0" w:color="auto"/>
                <w:left w:val="none" w:sz="0" w:space="0" w:color="auto"/>
                <w:bottom w:val="none" w:sz="0" w:space="0" w:color="auto"/>
                <w:right w:val="none" w:sz="0" w:space="0" w:color="auto"/>
              </w:divBdr>
            </w:div>
            <w:div w:id="422533238">
              <w:marLeft w:val="0"/>
              <w:marRight w:val="0"/>
              <w:marTop w:val="0"/>
              <w:marBottom w:val="0"/>
              <w:divBdr>
                <w:top w:val="none" w:sz="0" w:space="0" w:color="auto"/>
                <w:left w:val="none" w:sz="0" w:space="0" w:color="auto"/>
                <w:bottom w:val="none" w:sz="0" w:space="0" w:color="auto"/>
                <w:right w:val="none" w:sz="0" w:space="0" w:color="auto"/>
              </w:divBdr>
            </w:div>
            <w:div w:id="490103766">
              <w:marLeft w:val="0"/>
              <w:marRight w:val="0"/>
              <w:marTop w:val="0"/>
              <w:marBottom w:val="0"/>
              <w:divBdr>
                <w:top w:val="none" w:sz="0" w:space="0" w:color="auto"/>
                <w:left w:val="none" w:sz="0" w:space="0" w:color="auto"/>
                <w:bottom w:val="none" w:sz="0" w:space="0" w:color="auto"/>
                <w:right w:val="none" w:sz="0" w:space="0" w:color="auto"/>
              </w:divBdr>
            </w:div>
            <w:div w:id="629894289">
              <w:marLeft w:val="0"/>
              <w:marRight w:val="0"/>
              <w:marTop w:val="0"/>
              <w:marBottom w:val="0"/>
              <w:divBdr>
                <w:top w:val="none" w:sz="0" w:space="0" w:color="auto"/>
                <w:left w:val="none" w:sz="0" w:space="0" w:color="auto"/>
                <w:bottom w:val="none" w:sz="0" w:space="0" w:color="auto"/>
                <w:right w:val="none" w:sz="0" w:space="0" w:color="auto"/>
              </w:divBdr>
            </w:div>
            <w:div w:id="696857866">
              <w:marLeft w:val="0"/>
              <w:marRight w:val="0"/>
              <w:marTop w:val="0"/>
              <w:marBottom w:val="0"/>
              <w:divBdr>
                <w:top w:val="none" w:sz="0" w:space="0" w:color="auto"/>
                <w:left w:val="none" w:sz="0" w:space="0" w:color="auto"/>
                <w:bottom w:val="none" w:sz="0" w:space="0" w:color="auto"/>
                <w:right w:val="none" w:sz="0" w:space="0" w:color="auto"/>
              </w:divBdr>
            </w:div>
            <w:div w:id="960498992">
              <w:marLeft w:val="0"/>
              <w:marRight w:val="0"/>
              <w:marTop w:val="0"/>
              <w:marBottom w:val="0"/>
              <w:divBdr>
                <w:top w:val="none" w:sz="0" w:space="0" w:color="auto"/>
                <w:left w:val="none" w:sz="0" w:space="0" w:color="auto"/>
                <w:bottom w:val="none" w:sz="0" w:space="0" w:color="auto"/>
                <w:right w:val="none" w:sz="0" w:space="0" w:color="auto"/>
              </w:divBdr>
            </w:div>
            <w:div w:id="963005056">
              <w:marLeft w:val="0"/>
              <w:marRight w:val="0"/>
              <w:marTop w:val="0"/>
              <w:marBottom w:val="0"/>
              <w:divBdr>
                <w:top w:val="none" w:sz="0" w:space="0" w:color="auto"/>
                <w:left w:val="none" w:sz="0" w:space="0" w:color="auto"/>
                <w:bottom w:val="none" w:sz="0" w:space="0" w:color="auto"/>
                <w:right w:val="none" w:sz="0" w:space="0" w:color="auto"/>
              </w:divBdr>
            </w:div>
            <w:div w:id="1021123826">
              <w:marLeft w:val="0"/>
              <w:marRight w:val="0"/>
              <w:marTop w:val="0"/>
              <w:marBottom w:val="0"/>
              <w:divBdr>
                <w:top w:val="none" w:sz="0" w:space="0" w:color="auto"/>
                <w:left w:val="none" w:sz="0" w:space="0" w:color="auto"/>
                <w:bottom w:val="none" w:sz="0" w:space="0" w:color="auto"/>
                <w:right w:val="none" w:sz="0" w:space="0" w:color="auto"/>
              </w:divBdr>
            </w:div>
            <w:div w:id="1206914787">
              <w:marLeft w:val="0"/>
              <w:marRight w:val="0"/>
              <w:marTop w:val="0"/>
              <w:marBottom w:val="0"/>
              <w:divBdr>
                <w:top w:val="none" w:sz="0" w:space="0" w:color="auto"/>
                <w:left w:val="none" w:sz="0" w:space="0" w:color="auto"/>
                <w:bottom w:val="none" w:sz="0" w:space="0" w:color="auto"/>
                <w:right w:val="none" w:sz="0" w:space="0" w:color="auto"/>
              </w:divBdr>
            </w:div>
            <w:div w:id="1605113931">
              <w:marLeft w:val="0"/>
              <w:marRight w:val="0"/>
              <w:marTop w:val="0"/>
              <w:marBottom w:val="0"/>
              <w:divBdr>
                <w:top w:val="none" w:sz="0" w:space="0" w:color="auto"/>
                <w:left w:val="none" w:sz="0" w:space="0" w:color="auto"/>
                <w:bottom w:val="none" w:sz="0" w:space="0" w:color="auto"/>
                <w:right w:val="none" w:sz="0" w:space="0" w:color="auto"/>
              </w:divBdr>
            </w:div>
            <w:div w:id="1847598910">
              <w:marLeft w:val="0"/>
              <w:marRight w:val="0"/>
              <w:marTop w:val="0"/>
              <w:marBottom w:val="0"/>
              <w:divBdr>
                <w:top w:val="none" w:sz="0" w:space="0" w:color="auto"/>
                <w:left w:val="none" w:sz="0" w:space="0" w:color="auto"/>
                <w:bottom w:val="none" w:sz="0" w:space="0" w:color="auto"/>
                <w:right w:val="none" w:sz="0" w:space="0" w:color="auto"/>
              </w:divBdr>
            </w:div>
            <w:div w:id="20827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79281">
      <w:bodyDiv w:val="1"/>
      <w:marLeft w:val="0"/>
      <w:marRight w:val="0"/>
      <w:marTop w:val="0"/>
      <w:marBottom w:val="0"/>
      <w:divBdr>
        <w:top w:val="none" w:sz="0" w:space="0" w:color="auto"/>
        <w:left w:val="none" w:sz="0" w:space="0" w:color="auto"/>
        <w:bottom w:val="none" w:sz="0" w:space="0" w:color="auto"/>
        <w:right w:val="none" w:sz="0" w:space="0" w:color="auto"/>
      </w:divBdr>
    </w:div>
    <w:div w:id="1659841029">
      <w:bodyDiv w:val="1"/>
      <w:marLeft w:val="0"/>
      <w:marRight w:val="0"/>
      <w:marTop w:val="0"/>
      <w:marBottom w:val="0"/>
      <w:divBdr>
        <w:top w:val="none" w:sz="0" w:space="0" w:color="auto"/>
        <w:left w:val="none" w:sz="0" w:space="0" w:color="auto"/>
        <w:bottom w:val="none" w:sz="0" w:space="0" w:color="auto"/>
        <w:right w:val="none" w:sz="0" w:space="0" w:color="auto"/>
      </w:divBdr>
    </w:div>
    <w:div w:id="1661696113">
      <w:bodyDiv w:val="1"/>
      <w:marLeft w:val="0"/>
      <w:marRight w:val="0"/>
      <w:marTop w:val="0"/>
      <w:marBottom w:val="0"/>
      <w:divBdr>
        <w:top w:val="none" w:sz="0" w:space="0" w:color="auto"/>
        <w:left w:val="none" w:sz="0" w:space="0" w:color="auto"/>
        <w:bottom w:val="none" w:sz="0" w:space="0" w:color="auto"/>
        <w:right w:val="none" w:sz="0" w:space="0" w:color="auto"/>
      </w:divBdr>
      <w:divsChild>
        <w:div w:id="1406495754">
          <w:marLeft w:val="0"/>
          <w:marRight w:val="0"/>
          <w:marTop w:val="0"/>
          <w:marBottom w:val="0"/>
          <w:divBdr>
            <w:top w:val="none" w:sz="0" w:space="0" w:color="auto"/>
            <w:left w:val="single" w:sz="4" w:space="0" w:color="CCCCCC"/>
            <w:bottom w:val="none" w:sz="0" w:space="0" w:color="auto"/>
            <w:right w:val="single" w:sz="4" w:space="0" w:color="CCCCCC"/>
          </w:divBdr>
          <w:divsChild>
            <w:div w:id="242301635">
              <w:marLeft w:val="0"/>
              <w:marRight w:val="0"/>
              <w:marTop w:val="0"/>
              <w:marBottom w:val="0"/>
              <w:divBdr>
                <w:top w:val="none" w:sz="0" w:space="0" w:color="auto"/>
                <w:left w:val="none" w:sz="0" w:space="0" w:color="auto"/>
                <w:bottom w:val="none" w:sz="0" w:space="0" w:color="auto"/>
                <w:right w:val="none" w:sz="0" w:space="0" w:color="auto"/>
              </w:divBdr>
              <w:divsChild>
                <w:div w:id="55322831">
                  <w:marLeft w:val="-10"/>
                  <w:marRight w:val="-10"/>
                  <w:marTop w:val="0"/>
                  <w:marBottom w:val="0"/>
                  <w:divBdr>
                    <w:top w:val="none" w:sz="0" w:space="0" w:color="auto"/>
                    <w:left w:val="single" w:sz="4" w:space="0" w:color="CCCCCC"/>
                    <w:bottom w:val="none" w:sz="0" w:space="0" w:color="auto"/>
                    <w:right w:val="single" w:sz="4" w:space="0" w:color="CCCCCC"/>
                  </w:divBdr>
                  <w:divsChild>
                    <w:div w:id="48305407">
                      <w:marLeft w:val="0"/>
                      <w:marRight w:val="0"/>
                      <w:marTop w:val="0"/>
                      <w:marBottom w:val="0"/>
                      <w:divBdr>
                        <w:top w:val="none" w:sz="0" w:space="0" w:color="auto"/>
                        <w:left w:val="none" w:sz="0" w:space="0" w:color="auto"/>
                        <w:bottom w:val="none" w:sz="0" w:space="0" w:color="auto"/>
                        <w:right w:val="none" w:sz="0" w:space="0" w:color="auto"/>
                      </w:divBdr>
                      <w:divsChild>
                        <w:div w:id="1220825824">
                          <w:marLeft w:val="0"/>
                          <w:marRight w:val="0"/>
                          <w:marTop w:val="0"/>
                          <w:marBottom w:val="0"/>
                          <w:divBdr>
                            <w:top w:val="none" w:sz="0" w:space="0" w:color="auto"/>
                            <w:left w:val="none" w:sz="0" w:space="0" w:color="auto"/>
                            <w:bottom w:val="none" w:sz="0" w:space="0" w:color="auto"/>
                            <w:right w:val="none" w:sz="0" w:space="0" w:color="auto"/>
                          </w:divBdr>
                          <w:divsChild>
                            <w:div w:id="198765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006181">
      <w:bodyDiv w:val="1"/>
      <w:marLeft w:val="0"/>
      <w:marRight w:val="0"/>
      <w:marTop w:val="0"/>
      <w:marBottom w:val="0"/>
      <w:divBdr>
        <w:top w:val="none" w:sz="0" w:space="0" w:color="auto"/>
        <w:left w:val="none" w:sz="0" w:space="0" w:color="auto"/>
        <w:bottom w:val="none" w:sz="0" w:space="0" w:color="auto"/>
        <w:right w:val="none" w:sz="0" w:space="0" w:color="auto"/>
      </w:divBdr>
      <w:divsChild>
        <w:div w:id="1955165825">
          <w:marLeft w:val="0"/>
          <w:marRight w:val="0"/>
          <w:marTop w:val="0"/>
          <w:marBottom w:val="0"/>
          <w:divBdr>
            <w:top w:val="none" w:sz="0" w:space="0" w:color="auto"/>
            <w:left w:val="none" w:sz="0" w:space="0" w:color="auto"/>
            <w:bottom w:val="none" w:sz="0" w:space="0" w:color="auto"/>
            <w:right w:val="none" w:sz="0" w:space="0" w:color="auto"/>
          </w:divBdr>
          <w:divsChild>
            <w:div w:id="1061177799">
              <w:marLeft w:val="0"/>
              <w:marRight w:val="0"/>
              <w:marTop w:val="0"/>
              <w:marBottom w:val="0"/>
              <w:divBdr>
                <w:top w:val="none" w:sz="0" w:space="0" w:color="auto"/>
                <w:left w:val="none" w:sz="0" w:space="0" w:color="auto"/>
                <w:bottom w:val="none" w:sz="0" w:space="0" w:color="auto"/>
                <w:right w:val="none" w:sz="0" w:space="0" w:color="auto"/>
              </w:divBdr>
              <w:divsChild>
                <w:div w:id="1478569191">
                  <w:marLeft w:val="0"/>
                  <w:marRight w:val="0"/>
                  <w:marTop w:val="0"/>
                  <w:marBottom w:val="0"/>
                  <w:divBdr>
                    <w:top w:val="none" w:sz="0" w:space="0" w:color="auto"/>
                    <w:left w:val="none" w:sz="0" w:space="0" w:color="auto"/>
                    <w:bottom w:val="none" w:sz="0" w:space="0" w:color="auto"/>
                    <w:right w:val="none" w:sz="0" w:space="0" w:color="auto"/>
                  </w:divBdr>
                  <w:divsChild>
                    <w:div w:id="833648337">
                      <w:marLeft w:val="0"/>
                      <w:marRight w:val="0"/>
                      <w:marTop w:val="0"/>
                      <w:marBottom w:val="750"/>
                      <w:divBdr>
                        <w:top w:val="none" w:sz="0" w:space="0" w:color="auto"/>
                        <w:left w:val="none" w:sz="0" w:space="0" w:color="auto"/>
                        <w:bottom w:val="none" w:sz="0" w:space="0" w:color="auto"/>
                        <w:right w:val="none" w:sz="0" w:space="0" w:color="auto"/>
                      </w:divBdr>
                      <w:divsChild>
                        <w:div w:id="263610046">
                          <w:marLeft w:val="0"/>
                          <w:marRight w:val="0"/>
                          <w:marTop w:val="0"/>
                          <w:marBottom w:val="0"/>
                          <w:divBdr>
                            <w:top w:val="none" w:sz="0" w:space="0" w:color="auto"/>
                            <w:left w:val="none" w:sz="0" w:space="0" w:color="auto"/>
                            <w:bottom w:val="none" w:sz="0" w:space="0" w:color="auto"/>
                            <w:right w:val="none" w:sz="0" w:space="0" w:color="auto"/>
                          </w:divBdr>
                          <w:divsChild>
                            <w:div w:id="1523325837">
                              <w:marLeft w:val="0"/>
                              <w:marRight w:val="0"/>
                              <w:marTop w:val="0"/>
                              <w:marBottom w:val="0"/>
                              <w:divBdr>
                                <w:top w:val="none" w:sz="0" w:space="0" w:color="auto"/>
                                <w:left w:val="none" w:sz="0" w:space="0" w:color="auto"/>
                                <w:bottom w:val="none" w:sz="0" w:space="0" w:color="auto"/>
                                <w:right w:val="none" w:sz="0" w:space="0" w:color="auto"/>
                              </w:divBdr>
                              <w:divsChild>
                                <w:div w:id="1746490670">
                                  <w:marLeft w:val="0"/>
                                  <w:marRight w:val="0"/>
                                  <w:marTop w:val="0"/>
                                  <w:marBottom w:val="0"/>
                                  <w:divBdr>
                                    <w:top w:val="none" w:sz="0" w:space="0" w:color="auto"/>
                                    <w:left w:val="none" w:sz="0" w:space="0" w:color="auto"/>
                                    <w:bottom w:val="none" w:sz="0" w:space="0" w:color="auto"/>
                                    <w:right w:val="none" w:sz="0" w:space="0" w:color="auto"/>
                                  </w:divBdr>
                                  <w:divsChild>
                                    <w:div w:id="1588074470">
                                      <w:marLeft w:val="0"/>
                                      <w:marRight w:val="0"/>
                                      <w:marTop w:val="0"/>
                                      <w:marBottom w:val="0"/>
                                      <w:divBdr>
                                        <w:top w:val="none" w:sz="0" w:space="0" w:color="auto"/>
                                        <w:left w:val="none" w:sz="0" w:space="0" w:color="auto"/>
                                        <w:bottom w:val="none" w:sz="0" w:space="0" w:color="auto"/>
                                        <w:right w:val="none" w:sz="0" w:space="0" w:color="auto"/>
                                      </w:divBdr>
                                      <w:divsChild>
                                        <w:div w:id="174155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9019239">
      <w:bodyDiv w:val="1"/>
      <w:marLeft w:val="0"/>
      <w:marRight w:val="0"/>
      <w:marTop w:val="0"/>
      <w:marBottom w:val="0"/>
      <w:divBdr>
        <w:top w:val="none" w:sz="0" w:space="0" w:color="auto"/>
        <w:left w:val="none" w:sz="0" w:space="0" w:color="auto"/>
        <w:bottom w:val="none" w:sz="0" w:space="0" w:color="auto"/>
        <w:right w:val="none" w:sz="0" w:space="0" w:color="auto"/>
      </w:divBdr>
      <w:divsChild>
        <w:div w:id="1315916541">
          <w:marLeft w:val="0"/>
          <w:marRight w:val="0"/>
          <w:marTop w:val="0"/>
          <w:marBottom w:val="0"/>
          <w:divBdr>
            <w:top w:val="none" w:sz="0" w:space="0" w:color="auto"/>
            <w:left w:val="none" w:sz="0" w:space="0" w:color="auto"/>
            <w:bottom w:val="none" w:sz="0" w:space="0" w:color="auto"/>
            <w:right w:val="none" w:sz="0" w:space="0" w:color="auto"/>
          </w:divBdr>
          <w:divsChild>
            <w:div w:id="1031221200">
              <w:marLeft w:val="0"/>
              <w:marRight w:val="0"/>
              <w:marTop w:val="0"/>
              <w:marBottom w:val="0"/>
              <w:divBdr>
                <w:top w:val="none" w:sz="0" w:space="0" w:color="auto"/>
                <w:left w:val="none" w:sz="0" w:space="0" w:color="auto"/>
                <w:bottom w:val="none" w:sz="0" w:space="0" w:color="auto"/>
                <w:right w:val="none" w:sz="0" w:space="0" w:color="auto"/>
              </w:divBdr>
              <w:divsChild>
                <w:div w:id="1343436005">
                  <w:marLeft w:val="0"/>
                  <w:marRight w:val="0"/>
                  <w:marTop w:val="0"/>
                  <w:marBottom w:val="0"/>
                  <w:divBdr>
                    <w:top w:val="none" w:sz="0" w:space="0" w:color="auto"/>
                    <w:left w:val="none" w:sz="0" w:space="0" w:color="auto"/>
                    <w:bottom w:val="none" w:sz="0" w:space="0" w:color="auto"/>
                    <w:right w:val="none" w:sz="0" w:space="0" w:color="auto"/>
                  </w:divBdr>
                  <w:divsChild>
                    <w:div w:id="2040005791">
                      <w:marLeft w:val="0"/>
                      <w:marRight w:val="0"/>
                      <w:marTop w:val="0"/>
                      <w:marBottom w:val="300"/>
                      <w:divBdr>
                        <w:top w:val="none" w:sz="0" w:space="0" w:color="auto"/>
                        <w:left w:val="none" w:sz="0" w:space="0" w:color="auto"/>
                        <w:bottom w:val="none" w:sz="0" w:space="0" w:color="auto"/>
                        <w:right w:val="none" w:sz="0" w:space="0" w:color="auto"/>
                      </w:divBdr>
                      <w:divsChild>
                        <w:div w:id="2085880775">
                          <w:marLeft w:val="0"/>
                          <w:marRight w:val="0"/>
                          <w:marTop w:val="100"/>
                          <w:marBottom w:val="100"/>
                          <w:divBdr>
                            <w:top w:val="none" w:sz="0" w:space="0" w:color="auto"/>
                            <w:left w:val="none" w:sz="0" w:space="0" w:color="auto"/>
                            <w:bottom w:val="none" w:sz="0" w:space="0" w:color="auto"/>
                            <w:right w:val="none" w:sz="0" w:space="0" w:color="auto"/>
                          </w:divBdr>
                          <w:divsChild>
                            <w:div w:id="1881238175">
                              <w:marLeft w:val="-225"/>
                              <w:marRight w:val="-225"/>
                              <w:marTop w:val="0"/>
                              <w:marBottom w:val="0"/>
                              <w:divBdr>
                                <w:top w:val="none" w:sz="0" w:space="0" w:color="auto"/>
                                <w:left w:val="none" w:sz="0" w:space="0" w:color="auto"/>
                                <w:bottom w:val="none" w:sz="0" w:space="0" w:color="auto"/>
                                <w:right w:val="none" w:sz="0" w:space="0" w:color="auto"/>
                              </w:divBdr>
                              <w:divsChild>
                                <w:div w:id="1999721111">
                                  <w:marLeft w:val="0"/>
                                  <w:marRight w:val="0"/>
                                  <w:marTop w:val="0"/>
                                  <w:marBottom w:val="0"/>
                                  <w:divBdr>
                                    <w:top w:val="none" w:sz="0" w:space="0" w:color="auto"/>
                                    <w:left w:val="none" w:sz="0" w:space="0" w:color="auto"/>
                                    <w:bottom w:val="none" w:sz="0" w:space="0" w:color="auto"/>
                                    <w:right w:val="none" w:sz="0" w:space="0" w:color="auto"/>
                                  </w:divBdr>
                                </w:div>
                                <w:div w:id="31765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012893">
      <w:bodyDiv w:val="1"/>
      <w:marLeft w:val="0"/>
      <w:marRight w:val="0"/>
      <w:marTop w:val="0"/>
      <w:marBottom w:val="0"/>
      <w:divBdr>
        <w:top w:val="none" w:sz="0" w:space="0" w:color="auto"/>
        <w:left w:val="none" w:sz="0" w:space="0" w:color="auto"/>
        <w:bottom w:val="none" w:sz="0" w:space="0" w:color="auto"/>
        <w:right w:val="none" w:sz="0" w:space="0" w:color="auto"/>
      </w:divBdr>
    </w:div>
    <w:div w:id="1671330114">
      <w:bodyDiv w:val="1"/>
      <w:marLeft w:val="0"/>
      <w:marRight w:val="0"/>
      <w:marTop w:val="0"/>
      <w:marBottom w:val="0"/>
      <w:divBdr>
        <w:top w:val="none" w:sz="0" w:space="0" w:color="auto"/>
        <w:left w:val="none" w:sz="0" w:space="0" w:color="auto"/>
        <w:bottom w:val="none" w:sz="0" w:space="0" w:color="auto"/>
        <w:right w:val="none" w:sz="0" w:space="0" w:color="auto"/>
      </w:divBdr>
      <w:divsChild>
        <w:div w:id="545264593">
          <w:marLeft w:val="547"/>
          <w:marRight w:val="0"/>
          <w:marTop w:val="115"/>
          <w:marBottom w:val="0"/>
          <w:divBdr>
            <w:top w:val="none" w:sz="0" w:space="0" w:color="auto"/>
            <w:left w:val="none" w:sz="0" w:space="0" w:color="auto"/>
            <w:bottom w:val="none" w:sz="0" w:space="0" w:color="auto"/>
            <w:right w:val="none" w:sz="0" w:space="0" w:color="auto"/>
          </w:divBdr>
        </w:div>
        <w:div w:id="877819141">
          <w:marLeft w:val="547"/>
          <w:marRight w:val="0"/>
          <w:marTop w:val="115"/>
          <w:marBottom w:val="0"/>
          <w:divBdr>
            <w:top w:val="none" w:sz="0" w:space="0" w:color="auto"/>
            <w:left w:val="none" w:sz="0" w:space="0" w:color="auto"/>
            <w:bottom w:val="none" w:sz="0" w:space="0" w:color="auto"/>
            <w:right w:val="none" w:sz="0" w:space="0" w:color="auto"/>
          </w:divBdr>
        </w:div>
        <w:div w:id="1143935465">
          <w:marLeft w:val="547"/>
          <w:marRight w:val="0"/>
          <w:marTop w:val="115"/>
          <w:marBottom w:val="0"/>
          <w:divBdr>
            <w:top w:val="none" w:sz="0" w:space="0" w:color="auto"/>
            <w:left w:val="none" w:sz="0" w:space="0" w:color="auto"/>
            <w:bottom w:val="none" w:sz="0" w:space="0" w:color="auto"/>
            <w:right w:val="none" w:sz="0" w:space="0" w:color="auto"/>
          </w:divBdr>
        </w:div>
        <w:div w:id="1681423046">
          <w:marLeft w:val="547"/>
          <w:marRight w:val="0"/>
          <w:marTop w:val="115"/>
          <w:marBottom w:val="0"/>
          <w:divBdr>
            <w:top w:val="none" w:sz="0" w:space="0" w:color="auto"/>
            <w:left w:val="none" w:sz="0" w:space="0" w:color="auto"/>
            <w:bottom w:val="none" w:sz="0" w:space="0" w:color="auto"/>
            <w:right w:val="none" w:sz="0" w:space="0" w:color="auto"/>
          </w:divBdr>
        </w:div>
      </w:divsChild>
    </w:div>
    <w:div w:id="1671522706">
      <w:bodyDiv w:val="1"/>
      <w:marLeft w:val="0"/>
      <w:marRight w:val="0"/>
      <w:marTop w:val="0"/>
      <w:marBottom w:val="0"/>
      <w:divBdr>
        <w:top w:val="none" w:sz="0" w:space="0" w:color="auto"/>
        <w:left w:val="none" w:sz="0" w:space="0" w:color="auto"/>
        <w:bottom w:val="none" w:sz="0" w:space="0" w:color="auto"/>
        <w:right w:val="none" w:sz="0" w:space="0" w:color="auto"/>
      </w:divBdr>
      <w:divsChild>
        <w:div w:id="1426608106">
          <w:marLeft w:val="0"/>
          <w:marRight w:val="0"/>
          <w:marTop w:val="0"/>
          <w:marBottom w:val="0"/>
          <w:divBdr>
            <w:top w:val="none" w:sz="0" w:space="0" w:color="auto"/>
            <w:left w:val="none" w:sz="0" w:space="0" w:color="auto"/>
            <w:bottom w:val="none" w:sz="0" w:space="0" w:color="auto"/>
            <w:right w:val="none" w:sz="0" w:space="0" w:color="auto"/>
          </w:divBdr>
          <w:divsChild>
            <w:div w:id="1352755873">
              <w:marLeft w:val="0"/>
              <w:marRight w:val="0"/>
              <w:marTop w:val="0"/>
              <w:marBottom w:val="0"/>
              <w:divBdr>
                <w:top w:val="none" w:sz="0" w:space="0" w:color="auto"/>
                <w:left w:val="none" w:sz="0" w:space="0" w:color="auto"/>
                <w:bottom w:val="none" w:sz="0" w:space="0" w:color="auto"/>
                <w:right w:val="none" w:sz="0" w:space="0" w:color="auto"/>
              </w:divBdr>
              <w:divsChild>
                <w:div w:id="370763355">
                  <w:marLeft w:val="0"/>
                  <w:marRight w:val="0"/>
                  <w:marTop w:val="0"/>
                  <w:marBottom w:val="0"/>
                  <w:divBdr>
                    <w:top w:val="none" w:sz="0" w:space="0" w:color="auto"/>
                    <w:left w:val="none" w:sz="0" w:space="0" w:color="auto"/>
                    <w:bottom w:val="none" w:sz="0" w:space="0" w:color="auto"/>
                    <w:right w:val="none" w:sz="0" w:space="0" w:color="auto"/>
                  </w:divBdr>
                  <w:divsChild>
                    <w:div w:id="648748181">
                      <w:marLeft w:val="0"/>
                      <w:marRight w:val="0"/>
                      <w:marTop w:val="0"/>
                      <w:marBottom w:val="0"/>
                      <w:divBdr>
                        <w:top w:val="none" w:sz="0" w:space="0" w:color="auto"/>
                        <w:left w:val="none" w:sz="0" w:space="0" w:color="auto"/>
                        <w:bottom w:val="none" w:sz="0" w:space="0" w:color="auto"/>
                        <w:right w:val="none" w:sz="0" w:space="0" w:color="auto"/>
                      </w:divBdr>
                      <w:divsChild>
                        <w:div w:id="649477349">
                          <w:marLeft w:val="0"/>
                          <w:marRight w:val="0"/>
                          <w:marTop w:val="0"/>
                          <w:marBottom w:val="0"/>
                          <w:divBdr>
                            <w:top w:val="none" w:sz="0" w:space="0" w:color="auto"/>
                            <w:left w:val="none" w:sz="0" w:space="0" w:color="auto"/>
                            <w:bottom w:val="none" w:sz="0" w:space="0" w:color="auto"/>
                            <w:right w:val="none" w:sz="0" w:space="0" w:color="auto"/>
                          </w:divBdr>
                          <w:divsChild>
                            <w:div w:id="1050225955">
                              <w:marLeft w:val="0"/>
                              <w:marRight w:val="0"/>
                              <w:marTop w:val="0"/>
                              <w:marBottom w:val="0"/>
                              <w:divBdr>
                                <w:top w:val="none" w:sz="0" w:space="0" w:color="auto"/>
                                <w:left w:val="none" w:sz="0" w:space="0" w:color="auto"/>
                                <w:bottom w:val="none" w:sz="0" w:space="0" w:color="auto"/>
                                <w:right w:val="none" w:sz="0" w:space="0" w:color="auto"/>
                              </w:divBdr>
                              <w:divsChild>
                                <w:div w:id="560554863">
                                  <w:marLeft w:val="0"/>
                                  <w:marRight w:val="0"/>
                                  <w:marTop w:val="0"/>
                                  <w:marBottom w:val="0"/>
                                  <w:divBdr>
                                    <w:top w:val="none" w:sz="0" w:space="0" w:color="auto"/>
                                    <w:left w:val="none" w:sz="0" w:space="0" w:color="auto"/>
                                    <w:bottom w:val="none" w:sz="0" w:space="0" w:color="auto"/>
                                    <w:right w:val="none" w:sz="0" w:space="0" w:color="auto"/>
                                  </w:divBdr>
                                  <w:divsChild>
                                    <w:div w:id="720517759">
                                      <w:marLeft w:val="0"/>
                                      <w:marRight w:val="0"/>
                                      <w:marTop w:val="0"/>
                                      <w:marBottom w:val="0"/>
                                      <w:divBdr>
                                        <w:top w:val="none" w:sz="0" w:space="0" w:color="auto"/>
                                        <w:left w:val="none" w:sz="0" w:space="0" w:color="auto"/>
                                        <w:bottom w:val="none" w:sz="0" w:space="0" w:color="auto"/>
                                        <w:right w:val="none" w:sz="0" w:space="0" w:color="auto"/>
                                      </w:divBdr>
                                      <w:divsChild>
                                        <w:div w:id="46138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2023576">
      <w:bodyDiv w:val="1"/>
      <w:marLeft w:val="0"/>
      <w:marRight w:val="0"/>
      <w:marTop w:val="0"/>
      <w:marBottom w:val="0"/>
      <w:divBdr>
        <w:top w:val="none" w:sz="0" w:space="0" w:color="auto"/>
        <w:left w:val="none" w:sz="0" w:space="0" w:color="auto"/>
        <w:bottom w:val="none" w:sz="0" w:space="0" w:color="auto"/>
        <w:right w:val="none" w:sz="0" w:space="0" w:color="auto"/>
      </w:divBdr>
      <w:divsChild>
        <w:div w:id="1836532440">
          <w:marLeft w:val="0"/>
          <w:marRight w:val="0"/>
          <w:marTop w:val="0"/>
          <w:marBottom w:val="0"/>
          <w:divBdr>
            <w:top w:val="none" w:sz="0" w:space="0" w:color="auto"/>
            <w:left w:val="none" w:sz="0" w:space="0" w:color="auto"/>
            <w:bottom w:val="none" w:sz="0" w:space="0" w:color="auto"/>
            <w:right w:val="none" w:sz="0" w:space="0" w:color="auto"/>
          </w:divBdr>
          <w:divsChild>
            <w:div w:id="1643804760">
              <w:marLeft w:val="0"/>
              <w:marRight w:val="0"/>
              <w:marTop w:val="0"/>
              <w:marBottom w:val="0"/>
              <w:divBdr>
                <w:top w:val="none" w:sz="0" w:space="0" w:color="auto"/>
                <w:left w:val="single" w:sz="6" w:space="0" w:color="71BFD2"/>
                <w:bottom w:val="none" w:sz="0" w:space="0" w:color="auto"/>
                <w:right w:val="single" w:sz="6" w:space="0" w:color="71BFD2"/>
              </w:divBdr>
              <w:divsChild>
                <w:div w:id="42605265">
                  <w:marLeft w:val="0"/>
                  <w:marRight w:val="0"/>
                  <w:marTop w:val="0"/>
                  <w:marBottom w:val="0"/>
                  <w:divBdr>
                    <w:top w:val="none" w:sz="0" w:space="0" w:color="auto"/>
                    <w:left w:val="none" w:sz="0" w:space="0" w:color="auto"/>
                    <w:bottom w:val="none" w:sz="0" w:space="0" w:color="auto"/>
                    <w:right w:val="none" w:sz="0" w:space="0" w:color="auto"/>
                  </w:divBdr>
                  <w:divsChild>
                    <w:div w:id="9957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530750">
      <w:bodyDiv w:val="1"/>
      <w:marLeft w:val="0"/>
      <w:marRight w:val="0"/>
      <w:marTop w:val="0"/>
      <w:marBottom w:val="0"/>
      <w:divBdr>
        <w:top w:val="none" w:sz="0" w:space="0" w:color="auto"/>
        <w:left w:val="none" w:sz="0" w:space="0" w:color="auto"/>
        <w:bottom w:val="none" w:sz="0" w:space="0" w:color="auto"/>
        <w:right w:val="none" w:sz="0" w:space="0" w:color="auto"/>
      </w:divBdr>
    </w:div>
    <w:div w:id="1673724498">
      <w:bodyDiv w:val="1"/>
      <w:marLeft w:val="0"/>
      <w:marRight w:val="0"/>
      <w:marTop w:val="0"/>
      <w:marBottom w:val="0"/>
      <w:divBdr>
        <w:top w:val="none" w:sz="0" w:space="0" w:color="auto"/>
        <w:left w:val="none" w:sz="0" w:space="0" w:color="auto"/>
        <w:bottom w:val="none" w:sz="0" w:space="0" w:color="auto"/>
        <w:right w:val="none" w:sz="0" w:space="0" w:color="auto"/>
      </w:divBdr>
    </w:div>
    <w:div w:id="1674187505">
      <w:bodyDiv w:val="1"/>
      <w:marLeft w:val="0"/>
      <w:marRight w:val="0"/>
      <w:marTop w:val="0"/>
      <w:marBottom w:val="0"/>
      <w:divBdr>
        <w:top w:val="none" w:sz="0" w:space="0" w:color="auto"/>
        <w:left w:val="none" w:sz="0" w:space="0" w:color="auto"/>
        <w:bottom w:val="none" w:sz="0" w:space="0" w:color="auto"/>
        <w:right w:val="none" w:sz="0" w:space="0" w:color="auto"/>
      </w:divBdr>
      <w:divsChild>
        <w:div w:id="342247505">
          <w:marLeft w:val="0"/>
          <w:marRight w:val="0"/>
          <w:marTop w:val="0"/>
          <w:marBottom w:val="0"/>
          <w:divBdr>
            <w:top w:val="none" w:sz="0" w:space="0" w:color="auto"/>
            <w:left w:val="none" w:sz="0" w:space="0" w:color="auto"/>
            <w:bottom w:val="none" w:sz="0" w:space="0" w:color="auto"/>
            <w:right w:val="none" w:sz="0" w:space="0" w:color="auto"/>
          </w:divBdr>
          <w:divsChild>
            <w:div w:id="180585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04755">
      <w:bodyDiv w:val="1"/>
      <w:marLeft w:val="0"/>
      <w:marRight w:val="0"/>
      <w:marTop w:val="0"/>
      <w:marBottom w:val="0"/>
      <w:divBdr>
        <w:top w:val="none" w:sz="0" w:space="0" w:color="auto"/>
        <w:left w:val="none" w:sz="0" w:space="0" w:color="auto"/>
        <w:bottom w:val="none" w:sz="0" w:space="0" w:color="auto"/>
        <w:right w:val="none" w:sz="0" w:space="0" w:color="auto"/>
      </w:divBdr>
      <w:divsChild>
        <w:div w:id="1897543656">
          <w:marLeft w:val="0"/>
          <w:marRight w:val="0"/>
          <w:marTop w:val="0"/>
          <w:marBottom w:val="0"/>
          <w:divBdr>
            <w:top w:val="none" w:sz="0" w:space="0" w:color="auto"/>
            <w:left w:val="none" w:sz="0" w:space="0" w:color="auto"/>
            <w:bottom w:val="none" w:sz="0" w:space="0" w:color="auto"/>
            <w:right w:val="none" w:sz="0" w:space="0" w:color="auto"/>
          </w:divBdr>
        </w:div>
      </w:divsChild>
    </w:div>
    <w:div w:id="1675648360">
      <w:bodyDiv w:val="1"/>
      <w:marLeft w:val="0"/>
      <w:marRight w:val="0"/>
      <w:marTop w:val="0"/>
      <w:marBottom w:val="0"/>
      <w:divBdr>
        <w:top w:val="none" w:sz="0" w:space="0" w:color="auto"/>
        <w:left w:val="none" w:sz="0" w:space="0" w:color="auto"/>
        <w:bottom w:val="none" w:sz="0" w:space="0" w:color="auto"/>
        <w:right w:val="none" w:sz="0" w:space="0" w:color="auto"/>
      </w:divBdr>
      <w:divsChild>
        <w:div w:id="2039549715">
          <w:marLeft w:val="0"/>
          <w:marRight w:val="0"/>
          <w:marTop w:val="0"/>
          <w:marBottom w:val="0"/>
          <w:divBdr>
            <w:top w:val="none" w:sz="0" w:space="0" w:color="auto"/>
            <w:left w:val="none" w:sz="0" w:space="0" w:color="auto"/>
            <w:bottom w:val="none" w:sz="0" w:space="0" w:color="auto"/>
            <w:right w:val="none" w:sz="0" w:space="0" w:color="auto"/>
          </w:divBdr>
          <w:divsChild>
            <w:div w:id="242908832">
              <w:marLeft w:val="0"/>
              <w:marRight w:val="0"/>
              <w:marTop w:val="0"/>
              <w:marBottom w:val="0"/>
              <w:divBdr>
                <w:top w:val="none" w:sz="0" w:space="0" w:color="auto"/>
                <w:left w:val="none" w:sz="0" w:space="0" w:color="auto"/>
                <w:bottom w:val="none" w:sz="0" w:space="0" w:color="auto"/>
                <w:right w:val="none" w:sz="0" w:space="0" w:color="auto"/>
              </w:divBdr>
              <w:divsChild>
                <w:div w:id="66608555">
                  <w:marLeft w:val="0"/>
                  <w:marRight w:val="0"/>
                  <w:marTop w:val="0"/>
                  <w:marBottom w:val="0"/>
                  <w:divBdr>
                    <w:top w:val="none" w:sz="0" w:space="0" w:color="auto"/>
                    <w:left w:val="none" w:sz="0" w:space="0" w:color="auto"/>
                    <w:bottom w:val="none" w:sz="0" w:space="0" w:color="auto"/>
                    <w:right w:val="none" w:sz="0" w:space="0" w:color="auto"/>
                  </w:divBdr>
                  <w:divsChild>
                    <w:div w:id="1520310734">
                      <w:marLeft w:val="0"/>
                      <w:marRight w:val="0"/>
                      <w:marTop w:val="0"/>
                      <w:marBottom w:val="0"/>
                      <w:divBdr>
                        <w:top w:val="none" w:sz="0" w:space="0" w:color="auto"/>
                        <w:left w:val="none" w:sz="0" w:space="0" w:color="auto"/>
                        <w:bottom w:val="none" w:sz="0" w:space="0" w:color="auto"/>
                        <w:right w:val="none" w:sz="0" w:space="0" w:color="auto"/>
                      </w:divBdr>
                    </w:div>
                  </w:divsChild>
                </w:div>
                <w:div w:id="1312638823">
                  <w:marLeft w:val="0"/>
                  <w:marRight w:val="0"/>
                  <w:marTop w:val="0"/>
                  <w:marBottom w:val="0"/>
                  <w:divBdr>
                    <w:top w:val="none" w:sz="0" w:space="0" w:color="auto"/>
                    <w:left w:val="none" w:sz="0" w:space="0" w:color="auto"/>
                    <w:bottom w:val="none" w:sz="0" w:space="0" w:color="auto"/>
                    <w:right w:val="none" w:sz="0" w:space="0" w:color="auto"/>
                  </w:divBdr>
                  <w:divsChild>
                    <w:div w:id="1789733656">
                      <w:marLeft w:val="0"/>
                      <w:marRight w:val="0"/>
                      <w:marTop w:val="0"/>
                      <w:marBottom w:val="0"/>
                      <w:divBdr>
                        <w:top w:val="none" w:sz="0" w:space="0" w:color="auto"/>
                        <w:left w:val="none" w:sz="0" w:space="0" w:color="auto"/>
                        <w:bottom w:val="none" w:sz="0" w:space="0" w:color="auto"/>
                        <w:right w:val="none" w:sz="0" w:space="0" w:color="auto"/>
                      </w:divBdr>
                      <w:divsChild>
                        <w:div w:id="861013125">
                          <w:marLeft w:val="0"/>
                          <w:marRight w:val="0"/>
                          <w:marTop w:val="0"/>
                          <w:marBottom w:val="0"/>
                          <w:divBdr>
                            <w:top w:val="none" w:sz="0" w:space="0" w:color="auto"/>
                            <w:left w:val="none" w:sz="0" w:space="0" w:color="auto"/>
                            <w:bottom w:val="none" w:sz="0" w:space="0" w:color="auto"/>
                            <w:right w:val="none" w:sz="0" w:space="0" w:color="auto"/>
                          </w:divBdr>
                          <w:divsChild>
                            <w:div w:id="45980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784785">
                  <w:marLeft w:val="0"/>
                  <w:marRight w:val="0"/>
                  <w:marTop w:val="0"/>
                  <w:marBottom w:val="0"/>
                  <w:divBdr>
                    <w:top w:val="none" w:sz="0" w:space="0" w:color="auto"/>
                    <w:left w:val="none" w:sz="0" w:space="0" w:color="auto"/>
                    <w:bottom w:val="none" w:sz="0" w:space="0" w:color="auto"/>
                    <w:right w:val="none" w:sz="0" w:space="0" w:color="auto"/>
                  </w:divBdr>
                  <w:divsChild>
                    <w:div w:id="830290688">
                      <w:marLeft w:val="0"/>
                      <w:marRight w:val="0"/>
                      <w:marTop w:val="0"/>
                      <w:marBottom w:val="0"/>
                      <w:divBdr>
                        <w:top w:val="none" w:sz="0" w:space="0" w:color="auto"/>
                        <w:left w:val="none" w:sz="0" w:space="0" w:color="auto"/>
                        <w:bottom w:val="none" w:sz="0" w:space="0" w:color="auto"/>
                        <w:right w:val="none" w:sz="0" w:space="0" w:color="auto"/>
                      </w:divBdr>
                      <w:divsChild>
                        <w:div w:id="18876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571699">
      <w:bodyDiv w:val="1"/>
      <w:marLeft w:val="0"/>
      <w:marRight w:val="0"/>
      <w:marTop w:val="0"/>
      <w:marBottom w:val="0"/>
      <w:divBdr>
        <w:top w:val="none" w:sz="0" w:space="0" w:color="auto"/>
        <w:left w:val="none" w:sz="0" w:space="0" w:color="auto"/>
        <w:bottom w:val="none" w:sz="0" w:space="0" w:color="auto"/>
        <w:right w:val="none" w:sz="0" w:space="0" w:color="auto"/>
      </w:divBdr>
      <w:divsChild>
        <w:div w:id="386884244">
          <w:marLeft w:val="10"/>
          <w:marRight w:val="10"/>
          <w:marTop w:val="0"/>
          <w:marBottom w:val="0"/>
          <w:divBdr>
            <w:top w:val="none" w:sz="0" w:space="0" w:color="auto"/>
            <w:left w:val="none" w:sz="0" w:space="0" w:color="auto"/>
            <w:bottom w:val="none" w:sz="0" w:space="0" w:color="auto"/>
            <w:right w:val="none" w:sz="0" w:space="0" w:color="auto"/>
          </w:divBdr>
        </w:div>
      </w:divsChild>
    </w:div>
    <w:div w:id="1676616098">
      <w:bodyDiv w:val="1"/>
      <w:marLeft w:val="0"/>
      <w:marRight w:val="0"/>
      <w:marTop w:val="0"/>
      <w:marBottom w:val="0"/>
      <w:divBdr>
        <w:top w:val="none" w:sz="0" w:space="0" w:color="auto"/>
        <w:left w:val="none" w:sz="0" w:space="0" w:color="auto"/>
        <w:bottom w:val="none" w:sz="0" w:space="0" w:color="auto"/>
        <w:right w:val="none" w:sz="0" w:space="0" w:color="auto"/>
      </w:divBdr>
      <w:divsChild>
        <w:div w:id="1364747404">
          <w:marLeft w:val="0"/>
          <w:marRight w:val="0"/>
          <w:marTop w:val="0"/>
          <w:marBottom w:val="0"/>
          <w:divBdr>
            <w:top w:val="none" w:sz="0" w:space="0" w:color="auto"/>
            <w:left w:val="none" w:sz="0" w:space="0" w:color="auto"/>
            <w:bottom w:val="none" w:sz="0" w:space="0" w:color="auto"/>
            <w:right w:val="none" w:sz="0" w:space="0" w:color="auto"/>
          </w:divBdr>
          <w:divsChild>
            <w:div w:id="1338121060">
              <w:marLeft w:val="0"/>
              <w:marRight w:val="0"/>
              <w:marTop w:val="0"/>
              <w:marBottom w:val="0"/>
              <w:divBdr>
                <w:top w:val="none" w:sz="0" w:space="0" w:color="auto"/>
                <w:left w:val="single" w:sz="4" w:space="0" w:color="666666"/>
                <w:bottom w:val="none" w:sz="0" w:space="0" w:color="auto"/>
                <w:right w:val="none" w:sz="0" w:space="0" w:color="auto"/>
              </w:divBdr>
              <w:divsChild>
                <w:div w:id="142156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001857">
      <w:bodyDiv w:val="1"/>
      <w:marLeft w:val="0"/>
      <w:marRight w:val="0"/>
      <w:marTop w:val="0"/>
      <w:marBottom w:val="0"/>
      <w:divBdr>
        <w:top w:val="none" w:sz="0" w:space="0" w:color="auto"/>
        <w:left w:val="none" w:sz="0" w:space="0" w:color="auto"/>
        <w:bottom w:val="none" w:sz="0" w:space="0" w:color="auto"/>
        <w:right w:val="none" w:sz="0" w:space="0" w:color="auto"/>
      </w:divBdr>
      <w:divsChild>
        <w:div w:id="462308825">
          <w:marLeft w:val="0"/>
          <w:marRight w:val="0"/>
          <w:marTop w:val="0"/>
          <w:marBottom w:val="0"/>
          <w:divBdr>
            <w:top w:val="none" w:sz="0" w:space="0" w:color="auto"/>
            <w:left w:val="none" w:sz="0" w:space="0" w:color="auto"/>
            <w:bottom w:val="none" w:sz="0" w:space="0" w:color="auto"/>
            <w:right w:val="none" w:sz="0" w:space="0" w:color="auto"/>
          </w:divBdr>
        </w:div>
        <w:div w:id="538202220">
          <w:marLeft w:val="0"/>
          <w:marRight w:val="0"/>
          <w:marTop w:val="0"/>
          <w:marBottom w:val="0"/>
          <w:divBdr>
            <w:top w:val="none" w:sz="0" w:space="0" w:color="auto"/>
            <w:left w:val="none" w:sz="0" w:space="0" w:color="auto"/>
            <w:bottom w:val="none" w:sz="0" w:space="0" w:color="auto"/>
            <w:right w:val="none" w:sz="0" w:space="0" w:color="auto"/>
          </w:divBdr>
        </w:div>
        <w:div w:id="586352686">
          <w:marLeft w:val="0"/>
          <w:marRight w:val="0"/>
          <w:marTop w:val="0"/>
          <w:marBottom w:val="0"/>
          <w:divBdr>
            <w:top w:val="none" w:sz="0" w:space="0" w:color="auto"/>
            <w:left w:val="none" w:sz="0" w:space="0" w:color="auto"/>
            <w:bottom w:val="none" w:sz="0" w:space="0" w:color="auto"/>
            <w:right w:val="none" w:sz="0" w:space="0" w:color="auto"/>
          </w:divBdr>
        </w:div>
        <w:div w:id="605114468">
          <w:marLeft w:val="0"/>
          <w:marRight w:val="0"/>
          <w:marTop w:val="0"/>
          <w:marBottom w:val="0"/>
          <w:divBdr>
            <w:top w:val="none" w:sz="0" w:space="0" w:color="auto"/>
            <w:left w:val="none" w:sz="0" w:space="0" w:color="auto"/>
            <w:bottom w:val="none" w:sz="0" w:space="0" w:color="auto"/>
            <w:right w:val="none" w:sz="0" w:space="0" w:color="auto"/>
          </w:divBdr>
        </w:div>
        <w:div w:id="674038529">
          <w:marLeft w:val="0"/>
          <w:marRight w:val="0"/>
          <w:marTop w:val="0"/>
          <w:marBottom w:val="0"/>
          <w:divBdr>
            <w:top w:val="none" w:sz="0" w:space="0" w:color="auto"/>
            <w:left w:val="none" w:sz="0" w:space="0" w:color="auto"/>
            <w:bottom w:val="none" w:sz="0" w:space="0" w:color="auto"/>
            <w:right w:val="none" w:sz="0" w:space="0" w:color="auto"/>
          </w:divBdr>
        </w:div>
        <w:div w:id="1038702147">
          <w:marLeft w:val="0"/>
          <w:marRight w:val="0"/>
          <w:marTop w:val="0"/>
          <w:marBottom w:val="0"/>
          <w:divBdr>
            <w:top w:val="none" w:sz="0" w:space="0" w:color="auto"/>
            <w:left w:val="none" w:sz="0" w:space="0" w:color="auto"/>
            <w:bottom w:val="none" w:sz="0" w:space="0" w:color="auto"/>
            <w:right w:val="none" w:sz="0" w:space="0" w:color="auto"/>
          </w:divBdr>
        </w:div>
        <w:div w:id="1225330556">
          <w:marLeft w:val="0"/>
          <w:marRight w:val="0"/>
          <w:marTop w:val="0"/>
          <w:marBottom w:val="0"/>
          <w:divBdr>
            <w:top w:val="none" w:sz="0" w:space="0" w:color="auto"/>
            <w:left w:val="none" w:sz="0" w:space="0" w:color="auto"/>
            <w:bottom w:val="none" w:sz="0" w:space="0" w:color="auto"/>
            <w:right w:val="none" w:sz="0" w:space="0" w:color="auto"/>
          </w:divBdr>
        </w:div>
        <w:div w:id="1261764783">
          <w:marLeft w:val="0"/>
          <w:marRight w:val="0"/>
          <w:marTop w:val="0"/>
          <w:marBottom w:val="0"/>
          <w:divBdr>
            <w:top w:val="none" w:sz="0" w:space="0" w:color="auto"/>
            <w:left w:val="none" w:sz="0" w:space="0" w:color="auto"/>
            <w:bottom w:val="none" w:sz="0" w:space="0" w:color="auto"/>
            <w:right w:val="none" w:sz="0" w:space="0" w:color="auto"/>
          </w:divBdr>
        </w:div>
        <w:div w:id="1333990488">
          <w:marLeft w:val="0"/>
          <w:marRight w:val="0"/>
          <w:marTop w:val="0"/>
          <w:marBottom w:val="0"/>
          <w:divBdr>
            <w:top w:val="none" w:sz="0" w:space="0" w:color="auto"/>
            <w:left w:val="none" w:sz="0" w:space="0" w:color="auto"/>
            <w:bottom w:val="none" w:sz="0" w:space="0" w:color="auto"/>
            <w:right w:val="none" w:sz="0" w:space="0" w:color="auto"/>
          </w:divBdr>
        </w:div>
        <w:div w:id="1382173155">
          <w:marLeft w:val="0"/>
          <w:marRight w:val="0"/>
          <w:marTop w:val="0"/>
          <w:marBottom w:val="0"/>
          <w:divBdr>
            <w:top w:val="none" w:sz="0" w:space="0" w:color="auto"/>
            <w:left w:val="none" w:sz="0" w:space="0" w:color="auto"/>
            <w:bottom w:val="none" w:sz="0" w:space="0" w:color="auto"/>
            <w:right w:val="none" w:sz="0" w:space="0" w:color="auto"/>
          </w:divBdr>
        </w:div>
        <w:div w:id="1443496742">
          <w:marLeft w:val="0"/>
          <w:marRight w:val="0"/>
          <w:marTop w:val="0"/>
          <w:marBottom w:val="0"/>
          <w:divBdr>
            <w:top w:val="none" w:sz="0" w:space="0" w:color="auto"/>
            <w:left w:val="none" w:sz="0" w:space="0" w:color="auto"/>
            <w:bottom w:val="none" w:sz="0" w:space="0" w:color="auto"/>
            <w:right w:val="none" w:sz="0" w:space="0" w:color="auto"/>
          </w:divBdr>
        </w:div>
        <w:div w:id="1515656521">
          <w:marLeft w:val="0"/>
          <w:marRight w:val="0"/>
          <w:marTop w:val="0"/>
          <w:marBottom w:val="0"/>
          <w:divBdr>
            <w:top w:val="none" w:sz="0" w:space="0" w:color="auto"/>
            <w:left w:val="none" w:sz="0" w:space="0" w:color="auto"/>
            <w:bottom w:val="none" w:sz="0" w:space="0" w:color="auto"/>
            <w:right w:val="none" w:sz="0" w:space="0" w:color="auto"/>
          </w:divBdr>
        </w:div>
        <w:div w:id="1555041353">
          <w:marLeft w:val="0"/>
          <w:marRight w:val="0"/>
          <w:marTop w:val="0"/>
          <w:marBottom w:val="0"/>
          <w:divBdr>
            <w:top w:val="none" w:sz="0" w:space="0" w:color="auto"/>
            <w:left w:val="none" w:sz="0" w:space="0" w:color="auto"/>
            <w:bottom w:val="none" w:sz="0" w:space="0" w:color="auto"/>
            <w:right w:val="none" w:sz="0" w:space="0" w:color="auto"/>
          </w:divBdr>
        </w:div>
        <w:div w:id="1855220245">
          <w:marLeft w:val="0"/>
          <w:marRight w:val="0"/>
          <w:marTop w:val="0"/>
          <w:marBottom w:val="0"/>
          <w:divBdr>
            <w:top w:val="none" w:sz="0" w:space="0" w:color="auto"/>
            <w:left w:val="none" w:sz="0" w:space="0" w:color="auto"/>
            <w:bottom w:val="none" w:sz="0" w:space="0" w:color="auto"/>
            <w:right w:val="none" w:sz="0" w:space="0" w:color="auto"/>
          </w:divBdr>
        </w:div>
        <w:div w:id="1942176623">
          <w:marLeft w:val="0"/>
          <w:marRight w:val="0"/>
          <w:marTop w:val="0"/>
          <w:marBottom w:val="0"/>
          <w:divBdr>
            <w:top w:val="none" w:sz="0" w:space="0" w:color="auto"/>
            <w:left w:val="none" w:sz="0" w:space="0" w:color="auto"/>
            <w:bottom w:val="none" w:sz="0" w:space="0" w:color="auto"/>
            <w:right w:val="none" w:sz="0" w:space="0" w:color="auto"/>
          </w:divBdr>
        </w:div>
      </w:divsChild>
    </w:div>
    <w:div w:id="1677806755">
      <w:bodyDiv w:val="1"/>
      <w:marLeft w:val="0"/>
      <w:marRight w:val="0"/>
      <w:marTop w:val="0"/>
      <w:marBottom w:val="0"/>
      <w:divBdr>
        <w:top w:val="none" w:sz="0" w:space="0" w:color="auto"/>
        <w:left w:val="none" w:sz="0" w:space="0" w:color="auto"/>
        <w:bottom w:val="none" w:sz="0" w:space="0" w:color="auto"/>
        <w:right w:val="none" w:sz="0" w:space="0" w:color="auto"/>
      </w:divBdr>
      <w:divsChild>
        <w:div w:id="2103644060">
          <w:marLeft w:val="0"/>
          <w:marRight w:val="0"/>
          <w:marTop w:val="0"/>
          <w:marBottom w:val="0"/>
          <w:divBdr>
            <w:top w:val="none" w:sz="0" w:space="0" w:color="auto"/>
            <w:left w:val="none" w:sz="0" w:space="0" w:color="auto"/>
            <w:bottom w:val="none" w:sz="0" w:space="0" w:color="auto"/>
            <w:right w:val="none" w:sz="0" w:space="0" w:color="auto"/>
          </w:divBdr>
          <w:divsChild>
            <w:div w:id="827943773">
              <w:marLeft w:val="0"/>
              <w:marRight w:val="0"/>
              <w:marTop w:val="0"/>
              <w:marBottom w:val="0"/>
              <w:divBdr>
                <w:top w:val="none" w:sz="0" w:space="0" w:color="auto"/>
                <w:left w:val="none" w:sz="0" w:space="0" w:color="auto"/>
                <w:bottom w:val="none" w:sz="0" w:space="0" w:color="auto"/>
                <w:right w:val="none" w:sz="0" w:space="0" w:color="auto"/>
              </w:divBdr>
              <w:divsChild>
                <w:div w:id="1112892891">
                  <w:marLeft w:val="0"/>
                  <w:marRight w:val="0"/>
                  <w:marTop w:val="0"/>
                  <w:marBottom w:val="0"/>
                  <w:divBdr>
                    <w:top w:val="none" w:sz="0" w:space="0" w:color="auto"/>
                    <w:left w:val="none" w:sz="0" w:space="0" w:color="auto"/>
                    <w:bottom w:val="none" w:sz="0" w:space="0" w:color="auto"/>
                    <w:right w:val="none" w:sz="0" w:space="0" w:color="auto"/>
                  </w:divBdr>
                  <w:divsChild>
                    <w:div w:id="1723480026">
                      <w:marLeft w:val="0"/>
                      <w:marRight w:val="0"/>
                      <w:marTop w:val="0"/>
                      <w:marBottom w:val="0"/>
                      <w:divBdr>
                        <w:top w:val="none" w:sz="0" w:space="0" w:color="auto"/>
                        <w:left w:val="none" w:sz="0" w:space="0" w:color="auto"/>
                        <w:bottom w:val="none" w:sz="0" w:space="0" w:color="auto"/>
                        <w:right w:val="none" w:sz="0" w:space="0" w:color="auto"/>
                      </w:divBdr>
                      <w:divsChild>
                        <w:div w:id="1846018694">
                          <w:marLeft w:val="0"/>
                          <w:marRight w:val="0"/>
                          <w:marTop w:val="0"/>
                          <w:marBottom w:val="0"/>
                          <w:divBdr>
                            <w:top w:val="none" w:sz="0" w:space="0" w:color="auto"/>
                            <w:left w:val="none" w:sz="0" w:space="0" w:color="auto"/>
                            <w:bottom w:val="none" w:sz="0" w:space="0" w:color="auto"/>
                            <w:right w:val="none" w:sz="0" w:space="0" w:color="auto"/>
                          </w:divBdr>
                          <w:divsChild>
                            <w:div w:id="151023350">
                              <w:marLeft w:val="0"/>
                              <w:marRight w:val="0"/>
                              <w:marTop w:val="0"/>
                              <w:marBottom w:val="0"/>
                              <w:divBdr>
                                <w:top w:val="none" w:sz="0" w:space="0" w:color="auto"/>
                                <w:left w:val="none" w:sz="0" w:space="0" w:color="auto"/>
                                <w:bottom w:val="none" w:sz="0" w:space="0" w:color="auto"/>
                                <w:right w:val="none" w:sz="0" w:space="0" w:color="auto"/>
                              </w:divBdr>
                              <w:divsChild>
                                <w:div w:id="677464630">
                                  <w:marLeft w:val="0"/>
                                  <w:marRight w:val="0"/>
                                  <w:marTop w:val="0"/>
                                  <w:marBottom w:val="0"/>
                                  <w:divBdr>
                                    <w:top w:val="none" w:sz="0" w:space="0" w:color="auto"/>
                                    <w:left w:val="none" w:sz="0" w:space="0" w:color="auto"/>
                                    <w:bottom w:val="none" w:sz="0" w:space="0" w:color="auto"/>
                                    <w:right w:val="none" w:sz="0" w:space="0" w:color="auto"/>
                                  </w:divBdr>
                                  <w:divsChild>
                                    <w:div w:id="1463571880">
                                      <w:marLeft w:val="0"/>
                                      <w:marRight w:val="0"/>
                                      <w:marTop w:val="0"/>
                                      <w:marBottom w:val="0"/>
                                      <w:divBdr>
                                        <w:top w:val="none" w:sz="0" w:space="0" w:color="auto"/>
                                        <w:left w:val="none" w:sz="0" w:space="0" w:color="auto"/>
                                        <w:bottom w:val="none" w:sz="0" w:space="0" w:color="auto"/>
                                        <w:right w:val="none" w:sz="0" w:space="0" w:color="auto"/>
                                      </w:divBdr>
                                      <w:divsChild>
                                        <w:div w:id="1900822024">
                                          <w:marLeft w:val="0"/>
                                          <w:marRight w:val="0"/>
                                          <w:marTop w:val="0"/>
                                          <w:marBottom w:val="0"/>
                                          <w:divBdr>
                                            <w:top w:val="none" w:sz="0" w:space="0" w:color="auto"/>
                                            <w:left w:val="none" w:sz="0" w:space="0" w:color="auto"/>
                                            <w:bottom w:val="none" w:sz="0" w:space="0" w:color="auto"/>
                                            <w:right w:val="none" w:sz="0" w:space="0" w:color="auto"/>
                                          </w:divBdr>
                                          <w:divsChild>
                                            <w:div w:id="2130777005">
                                              <w:marLeft w:val="0"/>
                                              <w:marRight w:val="0"/>
                                              <w:marTop w:val="0"/>
                                              <w:marBottom w:val="0"/>
                                              <w:divBdr>
                                                <w:top w:val="none" w:sz="0" w:space="0" w:color="auto"/>
                                                <w:left w:val="none" w:sz="0" w:space="0" w:color="auto"/>
                                                <w:bottom w:val="none" w:sz="0" w:space="0" w:color="auto"/>
                                                <w:right w:val="none" w:sz="0" w:space="0" w:color="auto"/>
                                              </w:divBdr>
                                              <w:divsChild>
                                                <w:div w:id="56099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8265636">
      <w:bodyDiv w:val="1"/>
      <w:marLeft w:val="0"/>
      <w:marRight w:val="0"/>
      <w:marTop w:val="0"/>
      <w:marBottom w:val="0"/>
      <w:divBdr>
        <w:top w:val="none" w:sz="0" w:space="0" w:color="auto"/>
        <w:left w:val="none" w:sz="0" w:space="0" w:color="auto"/>
        <w:bottom w:val="none" w:sz="0" w:space="0" w:color="auto"/>
        <w:right w:val="none" w:sz="0" w:space="0" w:color="auto"/>
      </w:divBdr>
      <w:divsChild>
        <w:div w:id="1253049167">
          <w:marLeft w:val="0"/>
          <w:marRight w:val="0"/>
          <w:marTop w:val="0"/>
          <w:marBottom w:val="0"/>
          <w:divBdr>
            <w:top w:val="none" w:sz="0" w:space="0" w:color="auto"/>
            <w:left w:val="none" w:sz="0" w:space="0" w:color="auto"/>
            <w:bottom w:val="none" w:sz="0" w:space="0" w:color="auto"/>
            <w:right w:val="none" w:sz="0" w:space="0" w:color="auto"/>
          </w:divBdr>
          <w:divsChild>
            <w:div w:id="1532961903">
              <w:marLeft w:val="0"/>
              <w:marRight w:val="0"/>
              <w:marTop w:val="0"/>
              <w:marBottom w:val="0"/>
              <w:divBdr>
                <w:top w:val="none" w:sz="0" w:space="0" w:color="auto"/>
                <w:left w:val="none" w:sz="0" w:space="0" w:color="auto"/>
                <w:bottom w:val="none" w:sz="0" w:space="0" w:color="auto"/>
                <w:right w:val="none" w:sz="0" w:space="0" w:color="auto"/>
              </w:divBdr>
              <w:divsChild>
                <w:div w:id="1783258888">
                  <w:marLeft w:val="0"/>
                  <w:marRight w:val="0"/>
                  <w:marTop w:val="0"/>
                  <w:marBottom w:val="0"/>
                  <w:divBdr>
                    <w:top w:val="none" w:sz="0" w:space="0" w:color="auto"/>
                    <w:left w:val="none" w:sz="0" w:space="0" w:color="auto"/>
                    <w:bottom w:val="none" w:sz="0" w:space="0" w:color="auto"/>
                    <w:right w:val="none" w:sz="0" w:space="0" w:color="auto"/>
                  </w:divBdr>
                  <w:divsChild>
                    <w:div w:id="540092275">
                      <w:marLeft w:val="0"/>
                      <w:marRight w:val="0"/>
                      <w:marTop w:val="0"/>
                      <w:marBottom w:val="0"/>
                      <w:divBdr>
                        <w:top w:val="none" w:sz="0" w:space="0" w:color="auto"/>
                        <w:left w:val="none" w:sz="0" w:space="0" w:color="auto"/>
                        <w:bottom w:val="none" w:sz="0" w:space="0" w:color="auto"/>
                        <w:right w:val="none" w:sz="0" w:space="0" w:color="auto"/>
                      </w:divBdr>
                      <w:divsChild>
                        <w:div w:id="1777672202">
                          <w:marLeft w:val="0"/>
                          <w:marRight w:val="0"/>
                          <w:marTop w:val="0"/>
                          <w:marBottom w:val="0"/>
                          <w:divBdr>
                            <w:top w:val="none" w:sz="0" w:space="0" w:color="auto"/>
                            <w:left w:val="none" w:sz="0" w:space="0" w:color="auto"/>
                            <w:bottom w:val="none" w:sz="0" w:space="0" w:color="auto"/>
                            <w:right w:val="none" w:sz="0" w:space="0" w:color="auto"/>
                          </w:divBdr>
                          <w:divsChild>
                            <w:div w:id="72032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4745422">
      <w:bodyDiv w:val="1"/>
      <w:marLeft w:val="0"/>
      <w:marRight w:val="0"/>
      <w:marTop w:val="0"/>
      <w:marBottom w:val="0"/>
      <w:divBdr>
        <w:top w:val="none" w:sz="0" w:space="0" w:color="auto"/>
        <w:left w:val="none" w:sz="0" w:space="0" w:color="auto"/>
        <w:bottom w:val="none" w:sz="0" w:space="0" w:color="auto"/>
        <w:right w:val="none" w:sz="0" w:space="0" w:color="auto"/>
      </w:divBdr>
      <w:divsChild>
        <w:div w:id="345908389">
          <w:marLeft w:val="0"/>
          <w:marRight w:val="0"/>
          <w:marTop w:val="0"/>
          <w:marBottom w:val="0"/>
          <w:divBdr>
            <w:top w:val="none" w:sz="0" w:space="0" w:color="auto"/>
            <w:left w:val="none" w:sz="0" w:space="0" w:color="auto"/>
            <w:bottom w:val="none" w:sz="0" w:space="0" w:color="auto"/>
            <w:right w:val="none" w:sz="0" w:space="0" w:color="auto"/>
          </w:divBdr>
        </w:div>
      </w:divsChild>
    </w:div>
    <w:div w:id="1685933230">
      <w:bodyDiv w:val="1"/>
      <w:marLeft w:val="0"/>
      <w:marRight w:val="0"/>
      <w:marTop w:val="0"/>
      <w:marBottom w:val="0"/>
      <w:divBdr>
        <w:top w:val="none" w:sz="0" w:space="0" w:color="auto"/>
        <w:left w:val="none" w:sz="0" w:space="0" w:color="auto"/>
        <w:bottom w:val="none" w:sz="0" w:space="0" w:color="auto"/>
        <w:right w:val="none" w:sz="0" w:space="0" w:color="auto"/>
      </w:divBdr>
    </w:div>
    <w:div w:id="1686595581">
      <w:bodyDiv w:val="1"/>
      <w:marLeft w:val="0"/>
      <w:marRight w:val="0"/>
      <w:marTop w:val="0"/>
      <w:marBottom w:val="0"/>
      <w:divBdr>
        <w:top w:val="none" w:sz="0" w:space="0" w:color="auto"/>
        <w:left w:val="none" w:sz="0" w:space="0" w:color="auto"/>
        <w:bottom w:val="none" w:sz="0" w:space="0" w:color="auto"/>
        <w:right w:val="none" w:sz="0" w:space="0" w:color="auto"/>
      </w:divBdr>
      <w:divsChild>
        <w:div w:id="1302034069">
          <w:marLeft w:val="0"/>
          <w:marRight w:val="0"/>
          <w:marTop w:val="0"/>
          <w:marBottom w:val="0"/>
          <w:divBdr>
            <w:top w:val="none" w:sz="0" w:space="0" w:color="auto"/>
            <w:left w:val="none" w:sz="0" w:space="0" w:color="auto"/>
            <w:bottom w:val="none" w:sz="0" w:space="0" w:color="auto"/>
            <w:right w:val="none" w:sz="0" w:space="0" w:color="auto"/>
          </w:divBdr>
          <w:divsChild>
            <w:div w:id="933439306">
              <w:marLeft w:val="0"/>
              <w:marRight w:val="0"/>
              <w:marTop w:val="0"/>
              <w:marBottom w:val="0"/>
              <w:divBdr>
                <w:top w:val="none" w:sz="0" w:space="0" w:color="auto"/>
                <w:left w:val="none" w:sz="0" w:space="0" w:color="auto"/>
                <w:bottom w:val="none" w:sz="0" w:space="0" w:color="auto"/>
                <w:right w:val="none" w:sz="0" w:space="0" w:color="auto"/>
              </w:divBdr>
              <w:divsChild>
                <w:div w:id="196938440">
                  <w:marLeft w:val="0"/>
                  <w:marRight w:val="0"/>
                  <w:marTop w:val="0"/>
                  <w:marBottom w:val="0"/>
                  <w:divBdr>
                    <w:top w:val="none" w:sz="0" w:space="0" w:color="auto"/>
                    <w:left w:val="none" w:sz="0" w:space="0" w:color="auto"/>
                    <w:bottom w:val="none" w:sz="0" w:space="0" w:color="auto"/>
                    <w:right w:val="none" w:sz="0" w:space="0" w:color="auto"/>
                  </w:divBdr>
                  <w:divsChild>
                    <w:div w:id="1559894952">
                      <w:blockQuote w:val="1"/>
                      <w:marLeft w:val="96"/>
                      <w:marRight w:val="0"/>
                      <w:marTop w:val="0"/>
                      <w:marBottom w:val="0"/>
                      <w:divBdr>
                        <w:top w:val="none" w:sz="0" w:space="0" w:color="auto"/>
                        <w:left w:val="single" w:sz="4" w:space="6" w:color="CCCCCC"/>
                        <w:bottom w:val="none" w:sz="0" w:space="0" w:color="auto"/>
                        <w:right w:val="none" w:sz="0" w:space="0" w:color="auto"/>
                      </w:divBdr>
                      <w:divsChild>
                        <w:div w:id="612253329">
                          <w:marLeft w:val="0"/>
                          <w:marRight w:val="0"/>
                          <w:marTop w:val="0"/>
                          <w:marBottom w:val="0"/>
                          <w:divBdr>
                            <w:top w:val="none" w:sz="0" w:space="0" w:color="auto"/>
                            <w:left w:val="none" w:sz="0" w:space="0" w:color="auto"/>
                            <w:bottom w:val="none" w:sz="0" w:space="0" w:color="auto"/>
                            <w:right w:val="none" w:sz="0" w:space="0" w:color="auto"/>
                          </w:divBdr>
                          <w:divsChild>
                            <w:div w:id="1164122768">
                              <w:marLeft w:val="0"/>
                              <w:marRight w:val="0"/>
                              <w:marTop w:val="0"/>
                              <w:marBottom w:val="0"/>
                              <w:divBdr>
                                <w:top w:val="none" w:sz="0" w:space="0" w:color="auto"/>
                                <w:left w:val="none" w:sz="0" w:space="0" w:color="auto"/>
                                <w:bottom w:val="none" w:sz="0" w:space="0" w:color="auto"/>
                                <w:right w:val="none" w:sz="0" w:space="0" w:color="auto"/>
                              </w:divBdr>
                              <w:divsChild>
                                <w:div w:id="394085833">
                                  <w:marLeft w:val="0"/>
                                  <w:marRight w:val="0"/>
                                  <w:marTop w:val="0"/>
                                  <w:marBottom w:val="0"/>
                                  <w:divBdr>
                                    <w:top w:val="none" w:sz="0" w:space="0" w:color="auto"/>
                                    <w:left w:val="none" w:sz="0" w:space="0" w:color="auto"/>
                                    <w:bottom w:val="none" w:sz="0" w:space="0" w:color="auto"/>
                                    <w:right w:val="none" w:sz="0" w:space="0" w:color="auto"/>
                                  </w:divBdr>
                                  <w:divsChild>
                                    <w:div w:id="44507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8019722">
      <w:bodyDiv w:val="1"/>
      <w:marLeft w:val="10"/>
      <w:marRight w:val="10"/>
      <w:marTop w:val="10"/>
      <w:marBottom w:val="10"/>
      <w:divBdr>
        <w:top w:val="none" w:sz="0" w:space="0" w:color="auto"/>
        <w:left w:val="none" w:sz="0" w:space="0" w:color="auto"/>
        <w:bottom w:val="none" w:sz="0" w:space="0" w:color="auto"/>
        <w:right w:val="none" w:sz="0" w:space="0" w:color="auto"/>
      </w:divBdr>
      <w:divsChild>
        <w:div w:id="1865171168">
          <w:marLeft w:val="0"/>
          <w:marRight w:val="0"/>
          <w:marTop w:val="0"/>
          <w:marBottom w:val="0"/>
          <w:divBdr>
            <w:top w:val="none" w:sz="0" w:space="0" w:color="auto"/>
            <w:left w:val="none" w:sz="0" w:space="0" w:color="auto"/>
            <w:bottom w:val="none" w:sz="0" w:space="0" w:color="auto"/>
            <w:right w:val="none" w:sz="0" w:space="0" w:color="auto"/>
          </w:divBdr>
          <w:divsChild>
            <w:div w:id="2026396264">
              <w:marLeft w:val="0"/>
              <w:marRight w:val="0"/>
              <w:marTop w:val="0"/>
              <w:marBottom w:val="0"/>
              <w:divBdr>
                <w:top w:val="none" w:sz="0" w:space="0" w:color="auto"/>
                <w:left w:val="none" w:sz="0" w:space="0" w:color="auto"/>
                <w:bottom w:val="none" w:sz="0" w:space="0" w:color="auto"/>
                <w:right w:val="none" w:sz="0" w:space="0" w:color="auto"/>
              </w:divBdr>
              <w:divsChild>
                <w:div w:id="149639453">
                  <w:marLeft w:val="0"/>
                  <w:marRight w:val="0"/>
                  <w:marTop w:val="0"/>
                  <w:marBottom w:val="0"/>
                  <w:divBdr>
                    <w:top w:val="none" w:sz="0" w:space="0" w:color="auto"/>
                    <w:left w:val="none" w:sz="0" w:space="0" w:color="auto"/>
                    <w:bottom w:val="none" w:sz="0" w:space="0" w:color="auto"/>
                    <w:right w:val="none" w:sz="0" w:space="0" w:color="auto"/>
                  </w:divBdr>
                  <w:divsChild>
                    <w:div w:id="169758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139163">
      <w:bodyDiv w:val="1"/>
      <w:marLeft w:val="0"/>
      <w:marRight w:val="0"/>
      <w:marTop w:val="0"/>
      <w:marBottom w:val="0"/>
      <w:divBdr>
        <w:top w:val="none" w:sz="0" w:space="0" w:color="auto"/>
        <w:left w:val="none" w:sz="0" w:space="0" w:color="auto"/>
        <w:bottom w:val="none" w:sz="0" w:space="0" w:color="auto"/>
        <w:right w:val="none" w:sz="0" w:space="0" w:color="auto"/>
      </w:divBdr>
    </w:div>
    <w:div w:id="1690985296">
      <w:bodyDiv w:val="1"/>
      <w:marLeft w:val="0"/>
      <w:marRight w:val="0"/>
      <w:marTop w:val="0"/>
      <w:marBottom w:val="0"/>
      <w:divBdr>
        <w:top w:val="none" w:sz="0" w:space="0" w:color="auto"/>
        <w:left w:val="none" w:sz="0" w:space="0" w:color="auto"/>
        <w:bottom w:val="none" w:sz="0" w:space="0" w:color="auto"/>
        <w:right w:val="none" w:sz="0" w:space="0" w:color="auto"/>
      </w:divBdr>
      <w:divsChild>
        <w:div w:id="1367214623">
          <w:marLeft w:val="0"/>
          <w:marRight w:val="0"/>
          <w:marTop w:val="0"/>
          <w:marBottom w:val="0"/>
          <w:divBdr>
            <w:top w:val="none" w:sz="0" w:space="0" w:color="auto"/>
            <w:left w:val="none" w:sz="0" w:space="0" w:color="auto"/>
            <w:bottom w:val="none" w:sz="0" w:space="0" w:color="auto"/>
            <w:right w:val="none" w:sz="0" w:space="0" w:color="auto"/>
          </w:divBdr>
          <w:divsChild>
            <w:div w:id="798651903">
              <w:marLeft w:val="0"/>
              <w:marRight w:val="0"/>
              <w:marTop w:val="0"/>
              <w:marBottom w:val="0"/>
              <w:divBdr>
                <w:top w:val="none" w:sz="0" w:space="0" w:color="auto"/>
                <w:left w:val="none" w:sz="0" w:space="0" w:color="auto"/>
                <w:bottom w:val="none" w:sz="0" w:space="0" w:color="auto"/>
                <w:right w:val="none" w:sz="0" w:space="0" w:color="auto"/>
              </w:divBdr>
              <w:divsChild>
                <w:div w:id="2085182728">
                  <w:marLeft w:val="0"/>
                  <w:marRight w:val="0"/>
                  <w:marTop w:val="0"/>
                  <w:marBottom w:val="0"/>
                  <w:divBdr>
                    <w:top w:val="none" w:sz="0" w:space="0" w:color="auto"/>
                    <w:left w:val="none" w:sz="0" w:space="0" w:color="auto"/>
                    <w:bottom w:val="none" w:sz="0" w:space="0" w:color="auto"/>
                    <w:right w:val="none" w:sz="0" w:space="0" w:color="auto"/>
                  </w:divBdr>
                  <w:divsChild>
                    <w:div w:id="1312443504">
                      <w:marLeft w:val="0"/>
                      <w:marRight w:val="0"/>
                      <w:marTop w:val="0"/>
                      <w:marBottom w:val="0"/>
                      <w:divBdr>
                        <w:top w:val="none" w:sz="0" w:space="0" w:color="auto"/>
                        <w:left w:val="none" w:sz="0" w:space="0" w:color="auto"/>
                        <w:bottom w:val="none" w:sz="0" w:space="0" w:color="auto"/>
                        <w:right w:val="none" w:sz="0" w:space="0" w:color="auto"/>
                      </w:divBdr>
                      <w:divsChild>
                        <w:div w:id="884826805">
                          <w:marLeft w:val="0"/>
                          <w:marRight w:val="0"/>
                          <w:marTop w:val="0"/>
                          <w:marBottom w:val="0"/>
                          <w:divBdr>
                            <w:top w:val="none" w:sz="0" w:space="0" w:color="auto"/>
                            <w:left w:val="none" w:sz="0" w:space="0" w:color="auto"/>
                            <w:bottom w:val="none" w:sz="0" w:space="0" w:color="auto"/>
                            <w:right w:val="none" w:sz="0" w:space="0" w:color="auto"/>
                          </w:divBdr>
                          <w:divsChild>
                            <w:div w:id="118303361">
                              <w:marLeft w:val="0"/>
                              <w:marRight w:val="0"/>
                              <w:marTop w:val="0"/>
                              <w:marBottom w:val="0"/>
                              <w:divBdr>
                                <w:top w:val="none" w:sz="0" w:space="0" w:color="auto"/>
                                <w:left w:val="none" w:sz="0" w:space="0" w:color="auto"/>
                                <w:bottom w:val="none" w:sz="0" w:space="0" w:color="auto"/>
                                <w:right w:val="none" w:sz="0" w:space="0" w:color="auto"/>
                              </w:divBdr>
                              <w:divsChild>
                                <w:div w:id="1013341521">
                                  <w:marLeft w:val="0"/>
                                  <w:marRight w:val="0"/>
                                  <w:marTop w:val="0"/>
                                  <w:marBottom w:val="0"/>
                                  <w:divBdr>
                                    <w:top w:val="none" w:sz="0" w:space="0" w:color="auto"/>
                                    <w:left w:val="none" w:sz="0" w:space="0" w:color="auto"/>
                                    <w:bottom w:val="none" w:sz="0" w:space="0" w:color="auto"/>
                                    <w:right w:val="none" w:sz="0" w:space="0" w:color="auto"/>
                                  </w:divBdr>
                                  <w:divsChild>
                                    <w:div w:id="958953485">
                                      <w:marLeft w:val="0"/>
                                      <w:marRight w:val="0"/>
                                      <w:marTop w:val="0"/>
                                      <w:marBottom w:val="0"/>
                                      <w:divBdr>
                                        <w:top w:val="none" w:sz="0" w:space="0" w:color="auto"/>
                                        <w:left w:val="none" w:sz="0" w:space="0" w:color="auto"/>
                                        <w:bottom w:val="none" w:sz="0" w:space="0" w:color="auto"/>
                                        <w:right w:val="none" w:sz="0" w:space="0" w:color="auto"/>
                                      </w:divBdr>
                                      <w:divsChild>
                                        <w:div w:id="459961834">
                                          <w:marLeft w:val="0"/>
                                          <w:marRight w:val="0"/>
                                          <w:marTop w:val="0"/>
                                          <w:marBottom w:val="0"/>
                                          <w:divBdr>
                                            <w:top w:val="none" w:sz="0" w:space="0" w:color="auto"/>
                                            <w:left w:val="none" w:sz="0" w:space="0" w:color="auto"/>
                                            <w:bottom w:val="none" w:sz="0" w:space="0" w:color="auto"/>
                                            <w:right w:val="none" w:sz="0" w:space="0" w:color="auto"/>
                                          </w:divBdr>
                                          <w:divsChild>
                                            <w:div w:id="2139955423">
                                              <w:marLeft w:val="0"/>
                                              <w:marRight w:val="0"/>
                                              <w:marTop w:val="0"/>
                                              <w:marBottom w:val="0"/>
                                              <w:divBdr>
                                                <w:top w:val="none" w:sz="0" w:space="0" w:color="auto"/>
                                                <w:left w:val="none" w:sz="0" w:space="0" w:color="auto"/>
                                                <w:bottom w:val="none" w:sz="0" w:space="0" w:color="auto"/>
                                                <w:right w:val="none" w:sz="0" w:space="0" w:color="auto"/>
                                              </w:divBdr>
                                              <w:divsChild>
                                                <w:div w:id="210464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1448921">
      <w:bodyDiv w:val="1"/>
      <w:marLeft w:val="0"/>
      <w:marRight w:val="0"/>
      <w:marTop w:val="0"/>
      <w:marBottom w:val="0"/>
      <w:divBdr>
        <w:top w:val="none" w:sz="0" w:space="0" w:color="auto"/>
        <w:left w:val="none" w:sz="0" w:space="0" w:color="auto"/>
        <w:bottom w:val="none" w:sz="0" w:space="0" w:color="auto"/>
        <w:right w:val="none" w:sz="0" w:space="0" w:color="auto"/>
      </w:divBdr>
      <w:divsChild>
        <w:div w:id="458692235">
          <w:marLeft w:val="0"/>
          <w:marRight w:val="0"/>
          <w:marTop w:val="0"/>
          <w:marBottom w:val="0"/>
          <w:divBdr>
            <w:top w:val="none" w:sz="0" w:space="0" w:color="auto"/>
            <w:left w:val="none" w:sz="0" w:space="0" w:color="auto"/>
            <w:bottom w:val="none" w:sz="0" w:space="0" w:color="auto"/>
            <w:right w:val="none" w:sz="0" w:space="0" w:color="auto"/>
          </w:divBdr>
        </w:div>
      </w:divsChild>
    </w:div>
    <w:div w:id="1691684861">
      <w:bodyDiv w:val="1"/>
      <w:marLeft w:val="0"/>
      <w:marRight w:val="0"/>
      <w:marTop w:val="0"/>
      <w:marBottom w:val="0"/>
      <w:divBdr>
        <w:top w:val="none" w:sz="0" w:space="0" w:color="auto"/>
        <w:left w:val="none" w:sz="0" w:space="0" w:color="auto"/>
        <w:bottom w:val="none" w:sz="0" w:space="0" w:color="auto"/>
        <w:right w:val="none" w:sz="0" w:space="0" w:color="auto"/>
      </w:divBdr>
    </w:div>
    <w:div w:id="1694912917">
      <w:bodyDiv w:val="1"/>
      <w:marLeft w:val="0"/>
      <w:marRight w:val="0"/>
      <w:marTop w:val="0"/>
      <w:marBottom w:val="0"/>
      <w:divBdr>
        <w:top w:val="none" w:sz="0" w:space="0" w:color="auto"/>
        <w:left w:val="none" w:sz="0" w:space="0" w:color="auto"/>
        <w:bottom w:val="none" w:sz="0" w:space="0" w:color="auto"/>
        <w:right w:val="none" w:sz="0" w:space="0" w:color="auto"/>
      </w:divBdr>
    </w:div>
    <w:div w:id="1697651819">
      <w:bodyDiv w:val="1"/>
      <w:marLeft w:val="0"/>
      <w:marRight w:val="0"/>
      <w:marTop w:val="0"/>
      <w:marBottom w:val="0"/>
      <w:divBdr>
        <w:top w:val="none" w:sz="0" w:space="0" w:color="auto"/>
        <w:left w:val="none" w:sz="0" w:space="0" w:color="auto"/>
        <w:bottom w:val="none" w:sz="0" w:space="0" w:color="auto"/>
        <w:right w:val="none" w:sz="0" w:space="0" w:color="auto"/>
      </w:divBdr>
      <w:divsChild>
        <w:div w:id="1676377590">
          <w:marLeft w:val="0"/>
          <w:marRight w:val="0"/>
          <w:marTop w:val="0"/>
          <w:marBottom w:val="0"/>
          <w:divBdr>
            <w:top w:val="none" w:sz="0" w:space="0" w:color="auto"/>
            <w:left w:val="none" w:sz="0" w:space="0" w:color="auto"/>
            <w:bottom w:val="none" w:sz="0" w:space="0" w:color="auto"/>
            <w:right w:val="none" w:sz="0" w:space="0" w:color="auto"/>
          </w:divBdr>
          <w:divsChild>
            <w:div w:id="282730933">
              <w:marLeft w:val="0"/>
              <w:marRight w:val="0"/>
              <w:marTop w:val="0"/>
              <w:marBottom w:val="0"/>
              <w:divBdr>
                <w:top w:val="none" w:sz="0" w:space="0" w:color="auto"/>
                <w:left w:val="none" w:sz="0" w:space="0" w:color="auto"/>
                <w:bottom w:val="none" w:sz="0" w:space="0" w:color="auto"/>
                <w:right w:val="none" w:sz="0" w:space="0" w:color="auto"/>
              </w:divBdr>
            </w:div>
            <w:div w:id="566458512">
              <w:marLeft w:val="0"/>
              <w:marRight w:val="0"/>
              <w:marTop w:val="0"/>
              <w:marBottom w:val="0"/>
              <w:divBdr>
                <w:top w:val="none" w:sz="0" w:space="0" w:color="auto"/>
                <w:left w:val="none" w:sz="0" w:space="0" w:color="auto"/>
                <w:bottom w:val="none" w:sz="0" w:space="0" w:color="auto"/>
                <w:right w:val="none" w:sz="0" w:space="0" w:color="auto"/>
              </w:divBdr>
            </w:div>
            <w:div w:id="670958831">
              <w:marLeft w:val="0"/>
              <w:marRight w:val="0"/>
              <w:marTop w:val="0"/>
              <w:marBottom w:val="0"/>
              <w:divBdr>
                <w:top w:val="none" w:sz="0" w:space="0" w:color="auto"/>
                <w:left w:val="none" w:sz="0" w:space="0" w:color="auto"/>
                <w:bottom w:val="none" w:sz="0" w:space="0" w:color="auto"/>
                <w:right w:val="none" w:sz="0" w:space="0" w:color="auto"/>
              </w:divBdr>
            </w:div>
            <w:div w:id="155558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07213">
      <w:bodyDiv w:val="1"/>
      <w:marLeft w:val="0"/>
      <w:marRight w:val="0"/>
      <w:marTop w:val="0"/>
      <w:marBottom w:val="0"/>
      <w:divBdr>
        <w:top w:val="none" w:sz="0" w:space="0" w:color="auto"/>
        <w:left w:val="none" w:sz="0" w:space="0" w:color="auto"/>
        <w:bottom w:val="none" w:sz="0" w:space="0" w:color="auto"/>
        <w:right w:val="none" w:sz="0" w:space="0" w:color="auto"/>
      </w:divBdr>
    </w:div>
    <w:div w:id="1699351641">
      <w:bodyDiv w:val="1"/>
      <w:marLeft w:val="0"/>
      <w:marRight w:val="0"/>
      <w:marTop w:val="0"/>
      <w:marBottom w:val="0"/>
      <w:divBdr>
        <w:top w:val="none" w:sz="0" w:space="0" w:color="auto"/>
        <w:left w:val="none" w:sz="0" w:space="0" w:color="auto"/>
        <w:bottom w:val="none" w:sz="0" w:space="0" w:color="auto"/>
        <w:right w:val="none" w:sz="0" w:space="0" w:color="auto"/>
      </w:divBdr>
      <w:divsChild>
        <w:div w:id="1650359627">
          <w:marLeft w:val="0"/>
          <w:marRight w:val="0"/>
          <w:marTop w:val="0"/>
          <w:marBottom w:val="0"/>
          <w:divBdr>
            <w:top w:val="none" w:sz="0" w:space="0" w:color="auto"/>
            <w:left w:val="none" w:sz="0" w:space="0" w:color="auto"/>
            <w:bottom w:val="none" w:sz="0" w:space="0" w:color="auto"/>
            <w:right w:val="none" w:sz="0" w:space="0" w:color="auto"/>
          </w:divBdr>
          <w:divsChild>
            <w:div w:id="647053302">
              <w:marLeft w:val="-225"/>
              <w:marRight w:val="-225"/>
              <w:marTop w:val="0"/>
              <w:marBottom w:val="0"/>
              <w:divBdr>
                <w:top w:val="none" w:sz="0" w:space="0" w:color="auto"/>
                <w:left w:val="none" w:sz="0" w:space="0" w:color="auto"/>
                <w:bottom w:val="none" w:sz="0" w:space="0" w:color="auto"/>
                <w:right w:val="none" w:sz="0" w:space="0" w:color="auto"/>
              </w:divBdr>
              <w:divsChild>
                <w:div w:id="1427458574">
                  <w:marLeft w:val="0"/>
                  <w:marRight w:val="0"/>
                  <w:marTop w:val="0"/>
                  <w:marBottom w:val="0"/>
                  <w:divBdr>
                    <w:top w:val="none" w:sz="0" w:space="0" w:color="auto"/>
                    <w:left w:val="none" w:sz="0" w:space="0" w:color="auto"/>
                    <w:bottom w:val="none" w:sz="0" w:space="0" w:color="auto"/>
                    <w:right w:val="none" w:sz="0" w:space="0" w:color="auto"/>
                  </w:divBdr>
                  <w:divsChild>
                    <w:div w:id="1501308756">
                      <w:marLeft w:val="0"/>
                      <w:marRight w:val="0"/>
                      <w:marTop w:val="0"/>
                      <w:marBottom w:val="0"/>
                      <w:divBdr>
                        <w:top w:val="none" w:sz="0" w:space="0" w:color="auto"/>
                        <w:left w:val="none" w:sz="0" w:space="0" w:color="auto"/>
                        <w:bottom w:val="none" w:sz="0" w:space="0" w:color="auto"/>
                        <w:right w:val="none" w:sz="0" w:space="0" w:color="auto"/>
                      </w:divBdr>
                      <w:divsChild>
                        <w:div w:id="1509758569">
                          <w:marLeft w:val="0"/>
                          <w:marRight w:val="0"/>
                          <w:marTop w:val="0"/>
                          <w:marBottom w:val="0"/>
                          <w:divBdr>
                            <w:top w:val="none" w:sz="0" w:space="0" w:color="auto"/>
                            <w:left w:val="none" w:sz="0" w:space="0" w:color="auto"/>
                            <w:bottom w:val="none" w:sz="0" w:space="0" w:color="auto"/>
                            <w:right w:val="none" w:sz="0" w:space="0" w:color="auto"/>
                          </w:divBdr>
                          <w:divsChild>
                            <w:div w:id="1724256820">
                              <w:marLeft w:val="0"/>
                              <w:marRight w:val="0"/>
                              <w:marTop w:val="0"/>
                              <w:marBottom w:val="0"/>
                              <w:divBdr>
                                <w:top w:val="none" w:sz="0" w:space="0" w:color="auto"/>
                                <w:left w:val="none" w:sz="0" w:space="0" w:color="auto"/>
                                <w:bottom w:val="none" w:sz="0" w:space="0" w:color="auto"/>
                                <w:right w:val="none" w:sz="0" w:space="0" w:color="auto"/>
                              </w:divBdr>
                              <w:divsChild>
                                <w:div w:id="470487036">
                                  <w:marLeft w:val="-225"/>
                                  <w:marRight w:val="-225"/>
                                  <w:marTop w:val="0"/>
                                  <w:marBottom w:val="0"/>
                                  <w:divBdr>
                                    <w:top w:val="none" w:sz="0" w:space="0" w:color="auto"/>
                                    <w:left w:val="none" w:sz="0" w:space="0" w:color="auto"/>
                                    <w:bottom w:val="none" w:sz="0" w:space="0" w:color="auto"/>
                                    <w:right w:val="none" w:sz="0" w:space="0" w:color="auto"/>
                                  </w:divBdr>
                                  <w:divsChild>
                                    <w:div w:id="744185550">
                                      <w:marLeft w:val="0"/>
                                      <w:marRight w:val="0"/>
                                      <w:marTop w:val="0"/>
                                      <w:marBottom w:val="0"/>
                                      <w:divBdr>
                                        <w:top w:val="none" w:sz="0" w:space="0" w:color="auto"/>
                                        <w:left w:val="none" w:sz="0" w:space="0" w:color="auto"/>
                                        <w:bottom w:val="none" w:sz="0" w:space="0" w:color="auto"/>
                                        <w:right w:val="none" w:sz="0" w:space="0" w:color="auto"/>
                                      </w:divBdr>
                                      <w:divsChild>
                                        <w:div w:id="2099131370">
                                          <w:marLeft w:val="0"/>
                                          <w:marRight w:val="0"/>
                                          <w:marTop w:val="0"/>
                                          <w:marBottom w:val="0"/>
                                          <w:divBdr>
                                            <w:top w:val="none" w:sz="0" w:space="0" w:color="auto"/>
                                            <w:left w:val="none" w:sz="0" w:space="0" w:color="auto"/>
                                            <w:bottom w:val="none" w:sz="0" w:space="0" w:color="auto"/>
                                            <w:right w:val="none" w:sz="0" w:space="0" w:color="auto"/>
                                          </w:divBdr>
                                          <w:divsChild>
                                            <w:div w:id="449974096">
                                              <w:marLeft w:val="0"/>
                                              <w:marRight w:val="0"/>
                                              <w:marTop w:val="0"/>
                                              <w:marBottom w:val="0"/>
                                              <w:divBdr>
                                                <w:top w:val="none" w:sz="0" w:space="0" w:color="auto"/>
                                                <w:left w:val="none" w:sz="0" w:space="0" w:color="auto"/>
                                                <w:bottom w:val="none" w:sz="0" w:space="0" w:color="auto"/>
                                                <w:right w:val="none" w:sz="0" w:space="0" w:color="auto"/>
                                              </w:divBdr>
                                              <w:divsChild>
                                                <w:div w:id="1719279085">
                                                  <w:marLeft w:val="0"/>
                                                  <w:marRight w:val="0"/>
                                                  <w:marTop w:val="0"/>
                                                  <w:marBottom w:val="0"/>
                                                  <w:divBdr>
                                                    <w:top w:val="none" w:sz="0" w:space="0" w:color="auto"/>
                                                    <w:left w:val="none" w:sz="0" w:space="0" w:color="auto"/>
                                                    <w:bottom w:val="none" w:sz="0" w:space="0" w:color="auto"/>
                                                    <w:right w:val="none" w:sz="0" w:space="0" w:color="auto"/>
                                                  </w:divBdr>
                                                  <w:divsChild>
                                                    <w:div w:id="847333590">
                                                      <w:marLeft w:val="-225"/>
                                                      <w:marRight w:val="-225"/>
                                                      <w:marTop w:val="0"/>
                                                      <w:marBottom w:val="0"/>
                                                      <w:divBdr>
                                                        <w:top w:val="none" w:sz="0" w:space="0" w:color="auto"/>
                                                        <w:left w:val="none" w:sz="0" w:space="0" w:color="auto"/>
                                                        <w:bottom w:val="none" w:sz="0" w:space="0" w:color="auto"/>
                                                        <w:right w:val="none" w:sz="0" w:space="0" w:color="auto"/>
                                                      </w:divBdr>
                                                      <w:divsChild>
                                                        <w:div w:id="1241214865">
                                                          <w:marLeft w:val="0"/>
                                                          <w:marRight w:val="0"/>
                                                          <w:marTop w:val="0"/>
                                                          <w:marBottom w:val="0"/>
                                                          <w:divBdr>
                                                            <w:top w:val="none" w:sz="0" w:space="0" w:color="auto"/>
                                                            <w:left w:val="none" w:sz="0" w:space="0" w:color="auto"/>
                                                            <w:bottom w:val="none" w:sz="0" w:space="0" w:color="auto"/>
                                                            <w:right w:val="none" w:sz="0" w:space="0" w:color="auto"/>
                                                          </w:divBdr>
                                                          <w:divsChild>
                                                            <w:div w:id="919867011">
                                                              <w:marLeft w:val="0"/>
                                                              <w:marRight w:val="0"/>
                                                              <w:marTop w:val="0"/>
                                                              <w:marBottom w:val="0"/>
                                                              <w:divBdr>
                                                                <w:top w:val="none" w:sz="0" w:space="0" w:color="auto"/>
                                                                <w:left w:val="none" w:sz="0" w:space="0" w:color="auto"/>
                                                                <w:bottom w:val="none" w:sz="0" w:space="0" w:color="auto"/>
                                                                <w:right w:val="none" w:sz="0" w:space="0" w:color="auto"/>
                                                              </w:divBdr>
                                                              <w:divsChild>
                                                                <w:div w:id="366561363">
                                                                  <w:marLeft w:val="0"/>
                                                                  <w:marRight w:val="0"/>
                                                                  <w:marTop w:val="0"/>
                                                                  <w:marBottom w:val="0"/>
                                                                  <w:divBdr>
                                                                    <w:top w:val="none" w:sz="0" w:space="0" w:color="auto"/>
                                                                    <w:left w:val="none" w:sz="0" w:space="0" w:color="auto"/>
                                                                    <w:bottom w:val="none" w:sz="0" w:space="0" w:color="auto"/>
                                                                    <w:right w:val="none" w:sz="0" w:space="0" w:color="auto"/>
                                                                  </w:divBdr>
                                                                  <w:divsChild>
                                                                    <w:div w:id="460731414">
                                                                      <w:marLeft w:val="0"/>
                                                                      <w:marRight w:val="0"/>
                                                                      <w:marTop w:val="0"/>
                                                                      <w:marBottom w:val="0"/>
                                                                      <w:divBdr>
                                                                        <w:top w:val="none" w:sz="0" w:space="0" w:color="auto"/>
                                                                        <w:left w:val="none" w:sz="0" w:space="0" w:color="auto"/>
                                                                        <w:bottom w:val="none" w:sz="0" w:space="0" w:color="auto"/>
                                                                        <w:right w:val="none" w:sz="0" w:space="0" w:color="auto"/>
                                                                      </w:divBdr>
                                                                      <w:divsChild>
                                                                        <w:div w:id="1057632397">
                                                                          <w:marLeft w:val="0"/>
                                                                          <w:marRight w:val="0"/>
                                                                          <w:marTop w:val="0"/>
                                                                          <w:marBottom w:val="0"/>
                                                                          <w:divBdr>
                                                                            <w:top w:val="none" w:sz="0" w:space="0" w:color="auto"/>
                                                                            <w:left w:val="none" w:sz="0" w:space="0" w:color="auto"/>
                                                                            <w:bottom w:val="none" w:sz="0" w:space="0" w:color="auto"/>
                                                                            <w:right w:val="none" w:sz="0" w:space="0" w:color="auto"/>
                                                                          </w:divBdr>
                                                                          <w:divsChild>
                                                                            <w:div w:id="103018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656144">
                                                                      <w:marLeft w:val="0"/>
                                                                      <w:marRight w:val="0"/>
                                                                      <w:marTop w:val="0"/>
                                                                      <w:marBottom w:val="0"/>
                                                                      <w:divBdr>
                                                                        <w:top w:val="none" w:sz="0" w:space="0" w:color="auto"/>
                                                                        <w:left w:val="none" w:sz="0" w:space="0" w:color="auto"/>
                                                                        <w:bottom w:val="none" w:sz="0" w:space="0" w:color="auto"/>
                                                                        <w:right w:val="none" w:sz="0" w:space="0" w:color="auto"/>
                                                                      </w:divBdr>
                                                                      <w:divsChild>
                                                                        <w:div w:id="1499886401">
                                                                          <w:marLeft w:val="0"/>
                                                                          <w:marRight w:val="0"/>
                                                                          <w:marTop w:val="0"/>
                                                                          <w:marBottom w:val="0"/>
                                                                          <w:divBdr>
                                                                            <w:top w:val="none" w:sz="0" w:space="0" w:color="auto"/>
                                                                            <w:left w:val="none" w:sz="0" w:space="0" w:color="auto"/>
                                                                            <w:bottom w:val="none" w:sz="0" w:space="0" w:color="auto"/>
                                                                            <w:right w:val="none" w:sz="0" w:space="0" w:color="auto"/>
                                                                          </w:divBdr>
                                                                          <w:divsChild>
                                                                            <w:div w:id="1029531634">
                                                                              <w:marLeft w:val="0"/>
                                                                              <w:marRight w:val="0"/>
                                                                              <w:marTop w:val="0"/>
                                                                              <w:marBottom w:val="0"/>
                                                                              <w:divBdr>
                                                                                <w:top w:val="none" w:sz="0" w:space="0" w:color="auto"/>
                                                                                <w:left w:val="none" w:sz="0" w:space="0" w:color="auto"/>
                                                                                <w:bottom w:val="none" w:sz="0" w:space="0" w:color="auto"/>
                                                                                <w:right w:val="none" w:sz="0" w:space="0" w:color="auto"/>
                                                                              </w:divBdr>
                                                                            </w:div>
                                                                            <w:div w:id="1719548246">
                                                                              <w:marLeft w:val="0"/>
                                                                              <w:marRight w:val="0"/>
                                                                              <w:marTop w:val="0"/>
                                                                              <w:marBottom w:val="0"/>
                                                                              <w:divBdr>
                                                                                <w:top w:val="none" w:sz="0" w:space="0" w:color="auto"/>
                                                                                <w:left w:val="none" w:sz="0" w:space="0" w:color="auto"/>
                                                                                <w:bottom w:val="none" w:sz="0" w:space="0" w:color="auto"/>
                                                                                <w:right w:val="none" w:sz="0" w:space="0" w:color="auto"/>
                                                                              </w:divBdr>
                                                                              <w:divsChild>
                                                                                <w:div w:id="1937982501">
                                                                                  <w:marLeft w:val="0"/>
                                                                                  <w:marRight w:val="0"/>
                                                                                  <w:marTop w:val="0"/>
                                                                                  <w:marBottom w:val="0"/>
                                                                                  <w:divBdr>
                                                                                    <w:top w:val="none" w:sz="0" w:space="0" w:color="auto"/>
                                                                                    <w:left w:val="none" w:sz="0" w:space="0" w:color="auto"/>
                                                                                    <w:bottom w:val="none" w:sz="0" w:space="0" w:color="auto"/>
                                                                                    <w:right w:val="none" w:sz="0" w:space="0" w:color="auto"/>
                                                                                  </w:divBdr>
                                                                                  <w:divsChild>
                                                                                    <w:div w:id="28083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163452">
                                                                      <w:marLeft w:val="0"/>
                                                                      <w:marRight w:val="0"/>
                                                                      <w:marTop w:val="0"/>
                                                                      <w:marBottom w:val="0"/>
                                                                      <w:divBdr>
                                                                        <w:top w:val="none" w:sz="0" w:space="0" w:color="auto"/>
                                                                        <w:left w:val="none" w:sz="0" w:space="0" w:color="auto"/>
                                                                        <w:bottom w:val="none" w:sz="0" w:space="0" w:color="auto"/>
                                                                        <w:right w:val="none" w:sz="0" w:space="0" w:color="auto"/>
                                                                      </w:divBdr>
                                                                      <w:divsChild>
                                                                        <w:div w:id="2058502310">
                                                                          <w:marLeft w:val="0"/>
                                                                          <w:marRight w:val="0"/>
                                                                          <w:marTop w:val="0"/>
                                                                          <w:marBottom w:val="0"/>
                                                                          <w:divBdr>
                                                                            <w:top w:val="none" w:sz="0" w:space="0" w:color="auto"/>
                                                                            <w:left w:val="none" w:sz="0" w:space="0" w:color="auto"/>
                                                                            <w:bottom w:val="none" w:sz="0" w:space="0" w:color="auto"/>
                                                                            <w:right w:val="none" w:sz="0" w:space="0" w:color="auto"/>
                                                                          </w:divBdr>
                                                                          <w:divsChild>
                                                                            <w:div w:id="76881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48452">
                                                                      <w:marLeft w:val="0"/>
                                                                      <w:marRight w:val="0"/>
                                                                      <w:marTop w:val="0"/>
                                                                      <w:marBottom w:val="0"/>
                                                                      <w:divBdr>
                                                                        <w:top w:val="none" w:sz="0" w:space="0" w:color="auto"/>
                                                                        <w:left w:val="none" w:sz="0" w:space="0" w:color="auto"/>
                                                                        <w:bottom w:val="none" w:sz="0" w:space="0" w:color="auto"/>
                                                                        <w:right w:val="none" w:sz="0" w:space="0" w:color="auto"/>
                                                                      </w:divBdr>
                                                                      <w:divsChild>
                                                                        <w:div w:id="1654792420">
                                                                          <w:marLeft w:val="0"/>
                                                                          <w:marRight w:val="0"/>
                                                                          <w:marTop w:val="0"/>
                                                                          <w:marBottom w:val="0"/>
                                                                          <w:divBdr>
                                                                            <w:top w:val="none" w:sz="0" w:space="0" w:color="auto"/>
                                                                            <w:left w:val="none" w:sz="0" w:space="0" w:color="auto"/>
                                                                            <w:bottom w:val="none" w:sz="0" w:space="0" w:color="auto"/>
                                                                            <w:right w:val="none" w:sz="0" w:space="0" w:color="auto"/>
                                                                          </w:divBdr>
                                                                          <w:divsChild>
                                                                            <w:div w:id="187396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84654">
                                                                      <w:marLeft w:val="0"/>
                                                                      <w:marRight w:val="0"/>
                                                                      <w:marTop w:val="0"/>
                                                                      <w:marBottom w:val="0"/>
                                                                      <w:divBdr>
                                                                        <w:top w:val="none" w:sz="0" w:space="0" w:color="auto"/>
                                                                        <w:left w:val="none" w:sz="0" w:space="0" w:color="auto"/>
                                                                        <w:bottom w:val="none" w:sz="0" w:space="0" w:color="auto"/>
                                                                        <w:right w:val="none" w:sz="0" w:space="0" w:color="auto"/>
                                                                      </w:divBdr>
                                                                      <w:divsChild>
                                                                        <w:div w:id="1100881150">
                                                                          <w:marLeft w:val="0"/>
                                                                          <w:marRight w:val="0"/>
                                                                          <w:marTop w:val="0"/>
                                                                          <w:marBottom w:val="0"/>
                                                                          <w:divBdr>
                                                                            <w:top w:val="none" w:sz="0" w:space="0" w:color="auto"/>
                                                                            <w:left w:val="none" w:sz="0" w:space="0" w:color="auto"/>
                                                                            <w:bottom w:val="none" w:sz="0" w:space="0" w:color="auto"/>
                                                                            <w:right w:val="none" w:sz="0" w:space="0" w:color="auto"/>
                                                                          </w:divBdr>
                                                                          <w:divsChild>
                                                                            <w:div w:id="208792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17155">
                                                                      <w:marLeft w:val="0"/>
                                                                      <w:marRight w:val="0"/>
                                                                      <w:marTop w:val="0"/>
                                                                      <w:marBottom w:val="0"/>
                                                                      <w:divBdr>
                                                                        <w:top w:val="none" w:sz="0" w:space="0" w:color="auto"/>
                                                                        <w:left w:val="none" w:sz="0" w:space="0" w:color="auto"/>
                                                                        <w:bottom w:val="none" w:sz="0" w:space="0" w:color="auto"/>
                                                                        <w:right w:val="none" w:sz="0" w:space="0" w:color="auto"/>
                                                                      </w:divBdr>
                                                                      <w:divsChild>
                                                                        <w:div w:id="819879945">
                                                                          <w:marLeft w:val="0"/>
                                                                          <w:marRight w:val="0"/>
                                                                          <w:marTop w:val="0"/>
                                                                          <w:marBottom w:val="0"/>
                                                                          <w:divBdr>
                                                                            <w:top w:val="none" w:sz="0" w:space="0" w:color="auto"/>
                                                                            <w:left w:val="none" w:sz="0" w:space="0" w:color="auto"/>
                                                                            <w:bottom w:val="none" w:sz="0" w:space="0" w:color="auto"/>
                                                                            <w:right w:val="none" w:sz="0" w:space="0" w:color="auto"/>
                                                                          </w:divBdr>
                                                                          <w:divsChild>
                                                                            <w:div w:id="122638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73495">
                                                                      <w:marLeft w:val="0"/>
                                                                      <w:marRight w:val="0"/>
                                                                      <w:marTop w:val="0"/>
                                                                      <w:marBottom w:val="0"/>
                                                                      <w:divBdr>
                                                                        <w:top w:val="none" w:sz="0" w:space="0" w:color="auto"/>
                                                                        <w:left w:val="none" w:sz="0" w:space="0" w:color="auto"/>
                                                                        <w:bottom w:val="none" w:sz="0" w:space="0" w:color="auto"/>
                                                                        <w:right w:val="none" w:sz="0" w:space="0" w:color="auto"/>
                                                                      </w:divBdr>
                                                                      <w:divsChild>
                                                                        <w:div w:id="449397210">
                                                                          <w:marLeft w:val="0"/>
                                                                          <w:marRight w:val="0"/>
                                                                          <w:marTop w:val="0"/>
                                                                          <w:marBottom w:val="0"/>
                                                                          <w:divBdr>
                                                                            <w:top w:val="none" w:sz="0" w:space="0" w:color="auto"/>
                                                                            <w:left w:val="none" w:sz="0" w:space="0" w:color="auto"/>
                                                                            <w:bottom w:val="none" w:sz="0" w:space="0" w:color="auto"/>
                                                                            <w:right w:val="none" w:sz="0" w:space="0" w:color="auto"/>
                                                                          </w:divBdr>
                                                                          <w:divsChild>
                                                                            <w:div w:id="115182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21807">
                                                                      <w:marLeft w:val="0"/>
                                                                      <w:marRight w:val="0"/>
                                                                      <w:marTop w:val="0"/>
                                                                      <w:marBottom w:val="0"/>
                                                                      <w:divBdr>
                                                                        <w:top w:val="none" w:sz="0" w:space="0" w:color="auto"/>
                                                                        <w:left w:val="none" w:sz="0" w:space="0" w:color="auto"/>
                                                                        <w:bottom w:val="none" w:sz="0" w:space="0" w:color="auto"/>
                                                                        <w:right w:val="none" w:sz="0" w:space="0" w:color="auto"/>
                                                                      </w:divBdr>
                                                                      <w:divsChild>
                                                                        <w:div w:id="789859276">
                                                                          <w:marLeft w:val="0"/>
                                                                          <w:marRight w:val="0"/>
                                                                          <w:marTop w:val="0"/>
                                                                          <w:marBottom w:val="0"/>
                                                                          <w:divBdr>
                                                                            <w:top w:val="none" w:sz="0" w:space="0" w:color="auto"/>
                                                                            <w:left w:val="none" w:sz="0" w:space="0" w:color="auto"/>
                                                                            <w:bottom w:val="none" w:sz="0" w:space="0" w:color="auto"/>
                                                                            <w:right w:val="none" w:sz="0" w:space="0" w:color="auto"/>
                                                                          </w:divBdr>
                                                                          <w:divsChild>
                                                                            <w:div w:id="160565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35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436935">
                                          <w:marLeft w:val="0"/>
                                          <w:marRight w:val="0"/>
                                          <w:marTop w:val="0"/>
                                          <w:marBottom w:val="0"/>
                                          <w:divBdr>
                                            <w:top w:val="none" w:sz="0" w:space="0" w:color="auto"/>
                                            <w:left w:val="none" w:sz="0" w:space="0" w:color="auto"/>
                                            <w:bottom w:val="none" w:sz="0" w:space="0" w:color="auto"/>
                                            <w:right w:val="none" w:sz="0" w:space="0" w:color="auto"/>
                                          </w:divBdr>
                                          <w:divsChild>
                                            <w:div w:id="27687981">
                                              <w:marLeft w:val="0"/>
                                              <w:marRight w:val="0"/>
                                              <w:marTop w:val="0"/>
                                              <w:marBottom w:val="0"/>
                                              <w:divBdr>
                                                <w:top w:val="none" w:sz="0" w:space="0" w:color="auto"/>
                                                <w:left w:val="none" w:sz="0" w:space="0" w:color="auto"/>
                                                <w:bottom w:val="none" w:sz="0" w:space="0" w:color="auto"/>
                                                <w:right w:val="none" w:sz="0" w:space="0" w:color="auto"/>
                                              </w:divBdr>
                                              <w:divsChild>
                                                <w:div w:id="621813629">
                                                  <w:marLeft w:val="0"/>
                                                  <w:marRight w:val="0"/>
                                                  <w:marTop w:val="0"/>
                                                  <w:marBottom w:val="0"/>
                                                  <w:divBdr>
                                                    <w:top w:val="none" w:sz="0" w:space="0" w:color="auto"/>
                                                    <w:left w:val="none" w:sz="0" w:space="0" w:color="auto"/>
                                                    <w:bottom w:val="none" w:sz="0" w:space="0" w:color="auto"/>
                                                    <w:right w:val="none" w:sz="0" w:space="0" w:color="auto"/>
                                                  </w:divBdr>
                                                  <w:divsChild>
                                                    <w:div w:id="457645082">
                                                      <w:marLeft w:val="0"/>
                                                      <w:marRight w:val="0"/>
                                                      <w:marTop w:val="0"/>
                                                      <w:marBottom w:val="0"/>
                                                      <w:divBdr>
                                                        <w:top w:val="none" w:sz="0" w:space="0" w:color="auto"/>
                                                        <w:left w:val="none" w:sz="0" w:space="0" w:color="auto"/>
                                                        <w:bottom w:val="none" w:sz="0" w:space="0" w:color="auto"/>
                                                        <w:right w:val="none" w:sz="0" w:space="0" w:color="auto"/>
                                                      </w:divBdr>
                                                      <w:divsChild>
                                                        <w:div w:id="289097210">
                                                          <w:marLeft w:val="-225"/>
                                                          <w:marRight w:val="-225"/>
                                                          <w:marTop w:val="0"/>
                                                          <w:marBottom w:val="0"/>
                                                          <w:divBdr>
                                                            <w:top w:val="none" w:sz="0" w:space="0" w:color="auto"/>
                                                            <w:left w:val="none" w:sz="0" w:space="0" w:color="auto"/>
                                                            <w:bottom w:val="none" w:sz="0" w:space="0" w:color="auto"/>
                                                            <w:right w:val="none" w:sz="0" w:space="0" w:color="auto"/>
                                                          </w:divBdr>
                                                          <w:divsChild>
                                                            <w:div w:id="1136531558">
                                                              <w:marLeft w:val="0"/>
                                                              <w:marRight w:val="0"/>
                                                              <w:marTop w:val="0"/>
                                                              <w:marBottom w:val="0"/>
                                                              <w:divBdr>
                                                                <w:top w:val="none" w:sz="0" w:space="0" w:color="auto"/>
                                                                <w:left w:val="none" w:sz="0" w:space="0" w:color="auto"/>
                                                                <w:bottom w:val="none" w:sz="0" w:space="0" w:color="auto"/>
                                                                <w:right w:val="none" w:sz="0" w:space="0" w:color="auto"/>
                                                              </w:divBdr>
                                                            </w:div>
                                                          </w:divsChild>
                                                        </w:div>
                                                        <w:div w:id="974674225">
                                                          <w:marLeft w:val="-225"/>
                                                          <w:marRight w:val="-225"/>
                                                          <w:marTop w:val="0"/>
                                                          <w:marBottom w:val="0"/>
                                                          <w:divBdr>
                                                            <w:top w:val="none" w:sz="0" w:space="0" w:color="auto"/>
                                                            <w:left w:val="none" w:sz="0" w:space="0" w:color="auto"/>
                                                            <w:bottom w:val="none" w:sz="0" w:space="0" w:color="auto"/>
                                                            <w:right w:val="none" w:sz="0" w:space="0" w:color="auto"/>
                                                          </w:divBdr>
                                                          <w:divsChild>
                                                            <w:div w:id="71253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228754">
                                  <w:marLeft w:val="-225"/>
                                  <w:marRight w:val="-225"/>
                                  <w:marTop w:val="0"/>
                                  <w:marBottom w:val="0"/>
                                  <w:divBdr>
                                    <w:top w:val="none" w:sz="0" w:space="0" w:color="auto"/>
                                    <w:left w:val="none" w:sz="0" w:space="0" w:color="auto"/>
                                    <w:bottom w:val="none" w:sz="0" w:space="0" w:color="auto"/>
                                    <w:right w:val="none" w:sz="0" w:space="0" w:color="auto"/>
                                  </w:divBdr>
                                  <w:divsChild>
                                    <w:div w:id="1292129724">
                                      <w:marLeft w:val="0"/>
                                      <w:marRight w:val="0"/>
                                      <w:marTop w:val="0"/>
                                      <w:marBottom w:val="0"/>
                                      <w:divBdr>
                                        <w:top w:val="none" w:sz="0" w:space="0" w:color="auto"/>
                                        <w:left w:val="none" w:sz="0" w:space="0" w:color="auto"/>
                                        <w:bottom w:val="none" w:sz="0" w:space="0" w:color="auto"/>
                                        <w:right w:val="none" w:sz="0" w:space="0" w:color="auto"/>
                                      </w:divBdr>
                                      <w:divsChild>
                                        <w:div w:id="1933051820">
                                          <w:marLeft w:val="0"/>
                                          <w:marRight w:val="0"/>
                                          <w:marTop w:val="0"/>
                                          <w:marBottom w:val="0"/>
                                          <w:divBdr>
                                            <w:top w:val="none" w:sz="0" w:space="0" w:color="auto"/>
                                            <w:left w:val="none" w:sz="0" w:space="0" w:color="auto"/>
                                            <w:bottom w:val="none" w:sz="0" w:space="0" w:color="auto"/>
                                            <w:right w:val="none" w:sz="0" w:space="0" w:color="auto"/>
                                          </w:divBdr>
                                          <w:divsChild>
                                            <w:div w:id="20783098">
                                              <w:marLeft w:val="0"/>
                                              <w:marRight w:val="0"/>
                                              <w:marTop w:val="0"/>
                                              <w:marBottom w:val="0"/>
                                              <w:divBdr>
                                                <w:top w:val="none" w:sz="0" w:space="0" w:color="auto"/>
                                                <w:left w:val="none" w:sz="0" w:space="0" w:color="auto"/>
                                                <w:bottom w:val="none" w:sz="0" w:space="0" w:color="auto"/>
                                                <w:right w:val="none" w:sz="0" w:space="0" w:color="auto"/>
                                              </w:divBdr>
                                              <w:divsChild>
                                                <w:div w:id="2076508774">
                                                  <w:marLeft w:val="0"/>
                                                  <w:marRight w:val="0"/>
                                                  <w:marTop w:val="0"/>
                                                  <w:marBottom w:val="0"/>
                                                  <w:divBdr>
                                                    <w:top w:val="none" w:sz="0" w:space="0" w:color="auto"/>
                                                    <w:left w:val="none" w:sz="0" w:space="0" w:color="auto"/>
                                                    <w:bottom w:val="none" w:sz="0" w:space="0" w:color="auto"/>
                                                    <w:right w:val="none" w:sz="0" w:space="0" w:color="auto"/>
                                                  </w:divBdr>
                                                  <w:divsChild>
                                                    <w:div w:id="506218297">
                                                      <w:marLeft w:val="-225"/>
                                                      <w:marRight w:val="-225"/>
                                                      <w:marTop w:val="0"/>
                                                      <w:marBottom w:val="0"/>
                                                      <w:divBdr>
                                                        <w:top w:val="none" w:sz="0" w:space="0" w:color="auto"/>
                                                        <w:left w:val="none" w:sz="0" w:space="0" w:color="auto"/>
                                                        <w:bottom w:val="none" w:sz="0" w:space="0" w:color="auto"/>
                                                        <w:right w:val="none" w:sz="0" w:space="0" w:color="auto"/>
                                                      </w:divBdr>
                                                      <w:divsChild>
                                                        <w:div w:id="2019648540">
                                                          <w:marLeft w:val="0"/>
                                                          <w:marRight w:val="0"/>
                                                          <w:marTop w:val="0"/>
                                                          <w:marBottom w:val="0"/>
                                                          <w:divBdr>
                                                            <w:top w:val="none" w:sz="0" w:space="0" w:color="auto"/>
                                                            <w:left w:val="none" w:sz="0" w:space="0" w:color="auto"/>
                                                            <w:bottom w:val="none" w:sz="0" w:space="0" w:color="auto"/>
                                                            <w:right w:val="none" w:sz="0" w:space="0" w:color="auto"/>
                                                          </w:divBdr>
                                                          <w:divsChild>
                                                            <w:div w:id="1529491015">
                                                              <w:marLeft w:val="0"/>
                                                              <w:marRight w:val="0"/>
                                                              <w:marTop w:val="0"/>
                                                              <w:marBottom w:val="0"/>
                                                              <w:divBdr>
                                                                <w:top w:val="none" w:sz="0" w:space="0" w:color="auto"/>
                                                                <w:left w:val="none" w:sz="0" w:space="0" w:color="auto"/>
                                                                <w:bottom w:val="none" w:sz="0" w:space="0" w:color="auto"/>
                                                                <w:right w:val="none" w:sz="0" w:space="0" w:color="auto"/>
                                                              </w:divBdr>
                                                              <w:divsChild>
                                                                <w:div w:id="686643446">
                                                                  <w:marLeft w:val="0"/>
                                                                  <w:marRight w:val="0"/>
                                                                  <w:marTop w:val="0"/>
                                                                  <w:marBottom w:val="0"/>
                                                                  <w:divBdr>
                                                                    <w:top w:val="none" w:sz="0" w:space="0" w:color="auto"/>
                                                                    <w:left w:val="none" w:sz="0" w:space="0" w:color="auto"/>
                                                                    <w:bottom w:val="none" w:sz="0" w:space="0" w:color="auto"/>
                                                                    <w:right w:val="none" w:sz="0" w:space="0" w:color="auto"/>
                                                                  </w:divBdr>
                                                                  <w:divsChild>
                                                                    <w:div w:id="784816048">
                                                                      <w:marLeft w:val="-225"/>
                                                                      <w:marRight w:val="-225"/>
                                                                      <w:marTop w:val="0"/>
                                                                      <w:marBottom w:val="0"/>
                                                                      <w:divBdr>
                                                                        <w:top w:val="none" w:sz="0" w:space="0" w:color="auto"/>
                                                                        <w:left w:val="none" w:sz="0" w:space="0" w:color="auto"/>
                                                                        <w:bottom w:val="none" w:sz="0" w:space="0" w:color="auto"/>
                                                                        <w:right w:val="none" w:sz="0" w:space="0" w:color="auto"/>
                                                                      </w:divBdr>
                                                                      <w:divsChild>
                                                                        <w:div w:id="959847917">
                                                                          <w:marLeft w:val="0"/>
                                                                          <w:marRight w:val="0"/>
                                                                          <w:marTop w:val="0"/>
                                                                          <w:marBottom w:val="0"/>
                                                                          <w:divBdr>
                                                                            <w:top w:val="none" w:sz="0" w:space="0" w:color="auto"/>
                                                                            <w:left w:val="none" w:sz="0" w:space="0" w:color="auto"/>
                                                                            <w:bottom w:val="none" w:sz="0" w:space="0" w:color="auto"/>
                                                                            <w:right w:val="none" w:sz="0" w:space="0" w:color="auto"/>
                                                                          </w:divBdr>
                                                                          <w:divsChild>
                                                                            <w:div w:id="842672542">
                                                                              <w:marLeft w:val="0"/>
                                                                              <w:marRight w:val="0"/>
                                                                              <w:marTop w:val="0"/>
                                                                              <w:marBottom w:val="0"/>
                                                                              <w:divBdr>
                                                                                <w:top w:val="none" w:sz="0" w:space="0" w:color="auto"/>
                                                                                <w:left w:val="none" w:sz="0" w:space="0" w:color="auto"/>
                                                                                <w:bottom w:val="none" w:sz="0" w:space="0" w:color="auto"/>
                                                                                <w:right w:val="none" w:sz="0" w:space="0" w:color="auto"/>
                                                                              </w:divBdr>
                                                                              <w:divsChild>
                                                                                <w:div w:id="1252470502">
                                                                                  <w:marLeft w:val="-225"/>
                                                                                  <w:marRight w:val="-225"/>
                                                                                  <w:marTop w:val="0"/>
                                                                                  <w:marBottom w:val="0"/>
                                                                                  <w:divBdr>
                                                                                    <w:top w:val="none" w:sz="0" w:space="0" w:color="auto"/>
                                                                                    <w:left w:val="none" w:sz="0" w:space="0" w:color="auto"/>
                                                                                    <w:bottom w:val="none" w:sz="0" w:space="0" w:color="auto"/>
                                                                                    <w:right w:val="none" w:sz="0" w:space="0" w:color="auto"/>
                                                                                  </w:divBdr>
                                                                                  <w:divsChild>
                                                                                    <w:div w:id="1923172793">
                                                                                      <w:marLeft w:val="0"/>
                                                                                      <w:marRight w:val="0"/>
                                                                                      <w:marTop w:val="0"/>
                                                                                      <w:marBottom w:val="0"/>
                                                                                      <w:divBdr>
                                                                                        <w:top w:val="none" w:sz="0" w:space="0" w:color="auto"/>
                                                                                        <w:left w:val="none" w:sz="0" w:space="0" w:color="auto"/>
                                                                                        <w:bottom w:val="none" w:sz="0" w:space="0" w:color="auto"/>
                                                                                        <w:right w:val="none" w:sz="0" w:space="0" w:color="auto"/>
                                                                                      </w:divBdr>
                                                                                      <w:divsChild>
                                                                                        <w:div w:id="28523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226708">
                                                                              <w:marLeft w:val="0"/>
                                                                              <w:marRight w:val="0"/>
                                                                              <w:marTop w:val="0"/>
                                                                              <w:marBottom w:val="0"/>
                                                                              <w:divBdr>
                                                                                <w:top w:val="none" w:sz="0" w:space="0" w:color="auto"/>
                                                                                <w:left w:val="none" w:sz="0" w:space="0" w:color="auto"/>
                                                                                <w:bottom w:val="none" w:sz="0" w:space="0" w:color="auto"/>
                                                                                <w:right w:val="none" w:sz="0" w:space="0" w:color="auto"/>
                                                                              </w:divBdr>
                                                                              <w:divsChild>
                                                                                <w:div w:id="1502156658">
                                                                                  <w:marLeft w:val="-225"/>
                                                                                  <w:marRight w:val="-225"/>
                                                                                  <w:marTop w:val="0"/>
                                                                                  <w:marBottom w:val="0"/>
                                                                                  <w:divBdr>
                                                                                    <w:top w:val="none" w:sz="0" w:space="0" w:color="auto"/>
                                                                                    <w:left w:val="none" w:sz="0" w:space="0" w:color="auto"/>
                                                                                    <w:bottom w:val="none" w:sz="0" w:space="0" w:color="auto"/>
                                                                                    <w:right w:val="none" w:sz="0" w:space="0" w:color="auto"/>
                                                                                  </w:divBdr>
                                                                                  <w:divsChild>
                                                                                    <w:div w:id="1257980304">
                                                                                      <w:marLeft w:val="0"/>
                                                                                      <w:marRight w:val="0"/>
                                                                                      <w:marTop w:val="0"/>
                                                                                      <w:marBottom w:val="0"/>
                                                                                      <w:divBdr>
                                                                                        <w:top w:val="none" w:sz="0" w:space="0" w:color="auto"/>
                                                                                        <w:left w:val="none" w:sz="0" w:space="0" w:color="auto"/>
                                                                                        <w:bottom w:val="none" w:sz="0" w:space="0" w:color="auto"/>
                                                                                        <w:right w:val="none" w:sz="0" w:space="0" w:color="auto"/>
                                                                                      </w:divBdr>
                                                                                      <w:divsChild>
                                                                                        <w:div w:id="2001884358">
                                                                                          <w:marLeft w:val="0"/>
                                                                                          <w:marRight w:val="0"/>
                                                                                          <w:marTop w:val="0"/>
                                                                                          <w:marBottom w:val="0"/>
                                                                                          <w:divBdr>
                                                                                            <w:top w:val="none" w:sz="0" w:space="0" w:color="auto"/>
                                                                                            <w:left w:val="none" w:sz="0" w:space="0" w:color="auto"/>
                                                                                            <w:bottom w:val="none" w:sz="0" w:space="0" w:color="auto"/>
                                                                                            <w:right w:val="none" w:sz="0" w:space="0" w:color="auto"/>
                                                                                          </w:divBdr>
                                                                                          <w:divsChild>
                                                                                            <w:div w:id="1734616053">
                                                                                              <w:marLeft w:val="0"/>
                                                                                              <w:marRight w:val="0"/>
                                                                                              <w:marTop w:val="0"/>
                                                                                              <w:marBottom w:val="0"/>
                                                                                              <w:divBdr>
                                                                                                <w:top w:val="none" w:sz="0" w:space="0" w:color="auto"/>
                                                                                                <w:left w:val="none" w:sz="0" w:space="0" w:color="auto"/>
                                                                                                <w:bottom w:val="none" w:sz="0" w:space="0" w:color="auto"/>
                                                                                                <w:right w:val="none" w:sz="0" w:space="0" w:color="auto"/>
                                                                                              </w:divBdr>
                                                                                              <w:divsChild>
                                                                                                <w:div w:id="455678231">
                                                                                                  <w:marLeft w:val="0"/>
                                                                                                  <w:marRight w:val="0"/>
                                                                                                  <w:marTop w:val="0"/>
                                                                                                  <w:marBottom w:val="0"/>
                                                                                                  <w:divBdr>
                                                                                                    <w:top w:val="none" w:sz="0" w:space="0" w:color="auto"/>
                                                                                                    <w:left w:val="none" w:sz="0" w:space="0" w:color="auto"/>
                                                                                                    <w:bottom w:val="none" w:sz="0" w:space="0" w:color="auto"/>
                                                                                                    <w:right w:val="none" w:sz="0" w:space="0" w:color="auto"/>
                                                                                                  </w:divBdr>
                                                                                                </w:div>
                                                                                                <w:div w:id="1998338705">
                                                                                                  <w:marLeft w:val="0"/>
                                                                                                  <w:marRight w:val="0"/>
                                                                                                  <w:marTop w:val="0"/>
                                                                                                  <w:marBottom w:val="0"/>
                                                                                                  <w:divBdr>
                                                                                                    <w:top w:val="none" w:sz="0" w:space="0" w:color="auto"/>
                                                                                                    <w:left w:val="none" w:sz="0" w:space="0" w:color="auto"/>
                                                                                                    <w:bottom w:val="none" w:sz="0" w:space="0" w:color="auto"/>
                                                                                                    <w:right w:val="none" w:sz="0" w:space="0" w:color="auto"/>
                                                                                                  </w:divBdr>
                                                                                                  <w:divsChild>
                                                                                                    <w:div w:id="58788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3941850">
                                                                  <w:marLeft w:val="0"/>
                                                                  <w:marRight w:val="0"/>
                                                                  <w:marTop w:val="0"/>
                                                                  <w:marBottom w:val="0"/>
                                                                  <w:divBdr>
                                                                    <w:top w:val="none" w:sz="0" w:space="0" w:color="auto"/>
                                                                    <w:left w:val="none" w:sz="0" w:space="0" w:color="auto"/>
                                                                    <w:bottom w:val="none" w:sz="0" w:space="0" w:color="auto"/>
                                                                    <w:right w:val="none" w:sz="0" w:space="0" w:color="auto"/>
                                                                  </w:divBdr>
                                                                  <w:divsChild>
                                                                    <w:div w:id="58940530">
                                                                      <w:marLeft w:val="-225"/>
                                                                      <w:marRight w:val="-225"/>
                                                                      <w:marTop w:val="0"/>
                                                                      <w:marBottom w:val="0"/>
                                                                      <w:divBdr>
                                                                        <w:top w:val="none" w:sz="0" w:space="0" w:color="auto"/>
                                                                        <w:left w:val="none" w:sz="0" w:space="0" w:color="auto"/>
                                                                        <w:bottom w:val="none" w:sz="0" w:space="0" w:color="auto"/>
                                                                        <w:right w:val="none" w:sz="0" w:space="0" w:color="auto"/>
                                                                      </w:divBdr>
                                                                      <w:divsChild>
                                                                        <w:div w:id="780414329">
                                                                          <w:marLeft w:val="0"/>
                                                                          <w:marRight w:val="0"/>
                                                                          <w:marTop w:val="0"/>
                                                                          <w:marBottom w:val="0"/>
                                                                          <w:divBdr>
                                                                            <w:top w:val="none" w:sz="0" w:space="0" w:color="auto"/>
                                                                            <w:left w:val="none" w:sz="0" w:space="0" w:color="auto"/>
                                                                            <w:bottom w:val="none" w:sz="0" w:space="0" w:color="auto"/>
                                                                            <w:right w:val="none" w:sz="0" w:space="0" w:color="auto"/>
                                                                          </w:divBdr>
                                                                          <w:divsChild>
                                                                            <w:div w:id="839663394">
                                                                              <w:marLeft w:val="0"/>
                                                                              <w:marRight w:val="0"/>
                                                                              <w:marTop w:val="0"/>
                                                                              <w:marBottom w:val="0"/>
                                                                              <w:divBdr>
                                                                                <w:top w:val="none" w:sz="0" w:space="0" w:color="auto"/>
                                                                                <w:left w:val="none" w:sz="0" w:space="0" w:color="auto"/>
                                                                                <w:bottom w:val="none" w:sz="0" w:space="0" w:color="auto"/>
                                                                                <w:right w:val="none" w:sz="0" w:space="0" w:color="auto"/>
                                                                              </w:divBdr>
                                                                              <w:divsChild>
                                                                                <w:div w:id="680351745">
                                                                                  <w:marLeft w:val="-225"/>
                                                                                  <w:marRight w:val="-225"/>
                                                                                  <w:marTop w:val="0"/>
                                                                                  <w:marBottom w:val="0"/>
                                                                                  <w:divBdr>
                                                                                    <w:top w:val="none" w:sz="0" w:space="0" w:color="auto"/>
                                                                                    <w:left w:val="none" w:sz="0" w:space="0" w:color="auto"/>
                                                                                    <w:bottom w:val="none" w:sz="0" w:space="0" w:color="auto"/>
                                                                                    <w:right w:val="none" w:sz="0" w:space="0" w:color="auto"/>
                                                                                  </w:divBdr>
                                                                                  <w:divsChild>
                                                                                    <w:div w:id="936792174">
                                                                                      <w:marLeft w:val="0"/>
                                                                                      <w:marRight w:val="0"/>
                                                                                      <w:marTop w:val="0"/>
                                                                                      <w:marBottom w:val="0"/>
                                                                                      <w:divBdr>
                                                                                        <w:top w:val="none" w:sz="0" w:space="0" w:color="auto"/>
                                                                                        <w:left w:val="none" w:sz="0" w:space="0" w:color="auto"/>
                                                                                        <w:bottom w:val="none" w:sz="0" w:space="0" w:color="auto"/>
                                                                                        <w:right w:val="none" w:sz="0" w:space="0" w:color="auto"/>
                                                                                      </w:divBdr>
                                                                                      <w:divsChild>
                                                                                        <w:div w:id="6871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046931">
                                                                              <w:marLeft w:val="0"/>
                                                                              <w:marRight w:val="0"/>
                                                                              <w:marTop w:val="0"/>
                                                                              <w:marBottom w:val="0"/>
                                                                              <w:divBdr>
                                                                                <w:top w:val="none" w:sz="0" w:space="0" w:color="auto"/>
                                                                                <w:left w:val="none" w:sz="0" w:space="0" w:color="auto"/>
                                                                                <w:bottom w:val="none" w:sz="0" w:space="0" w:color="auto"/>
                                                                                <w:right w:val="none" w:sz="0" w:space="0" w:color="auto"/>
                                                                              </w:divBdr>
                                                                              <w:divsChild>
                                                                                <w:div w:id="769735609">
                                                                                  <w:marLeft w:val="-225"/>
                                                                                  <w:marRight w:val="-225"/>
                                                                                  <w:marTop w:val="0"/>
                                                                                  <w:marBottom w:val="0"/>
                                                                                  <w:divBdr>
                                                                                    <w:top w:val="none" w:sz="0" w:space="0" w:color="auto"/>
                                                                                    <w:left w:val="none" w:sz="0" w:space="0" w:color="auto"/>
                                                                                    <w:bottom w:val="none" w:sz="0" w:space="0" w:color="auto"/>
                                                                                    <w:right w:val="none" w:sz="0" w:space="0" w:color="auto"/>
                                                                                  </w:divBdr>
                                                                                  <w:divsChild>
                                                                                    <w:div w:id="162163414">
                                                                                      <w:marLeft w:val="0"/>
                                                                                      <w:marRight w:val="0"/>
                                                                                      <w:marTop w:val="0"/>
                                                                                      <w:marBottom w:val="0"/>
                                                                                      <w:divBdr>
                                                                                        <w:top w:val="none" w:sz="0" w:space="0" w:color="auto"/>
                                                                                        <w:left w:val="none" w:sz="0" w:space="0" w:color="auto"/>
                                                                                        <w:bottom w:val="none" w:sz="0" w:space="0" w:color="auto"/>
                                                                                        <w:right w:val="none" w:sz="0" w:space="0" w:color="auto"/>
                                                                                      </w:divBdr>
                                                                                      <w:divsChild>
                                                                                        <w:div w:id="67523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720423">
                                                                              <w:marLeft w:val="0"/>
                                                                              <w:marRight w:val="0"/>
                                                                              <w:marTop w:val="0"/>
                                                                              <w:marBottom w:val="0"/>
                                                                              <w:divBdr>
                                                                                <w:top w:val="none" w:sz="0" w:space="0" w:color="auto"/>
                                                                                <w:left w:val="none" w:sz="0" w:space="0" w:color="auto"/>
                                                                                <w:bottom w:val="none" w:sz="0" w:space="0" w:color="auto"/>
                                                                                <w:right w:val="none" w:sz="0" w:space="0" w:color="auto"/>
                                                                              </w:divBdr>
                                                                              <w:divsChild>
                                                                                <w:div w:id="332492150">
                                                                                  <w:marLeft w:val="-225"/>
                                                                                  <w:marRight w:val="-225"/>
                                                                                  <w:marTop w:val="0"/>
                                                                                  <w:marBottom w:val="0"/>
                                                                                  <w:divBdr>
                                                                                    <w:top w:val="none" w:sz="0" w:space="0" w:color="auto"/>
                                                                                    <w:left w:val="none" w:sz="0" w:space="0" w:color="auto"/>
                                                                                    <w:bottom w:val="none" w:sz="0" w:space="0" w:color="auto"/>
                                                                                    <w:right w:val="none" w:sz="0" w:space="0" w:color="auto"/>
                                                                                  </w:divBdr>
                                                                                  <w:divsChild>
                                                                                    <w:div w:id="1200897165">
                                                                                      <w:marLeft w:val="0"/>
                                                                                      <w:marRight w:val="0"/>
                                                                                      <w:marTop w:val="0"/>
                                                                                      <w:marBottom w:val="0"/>
                                                                                      <w:divBdr>
                                                                                        <w:top w:val="none" w:sz="0" w:space="0" w:color="auto"/>
                                                                                        <w:left w:val="none" w:sz="0" w:space="0" w:color="auto"/>
                                                                                        <w:bottom w:val="none" w:sz="0" w:space="0" w:color="auto"/>
                                                                                        <w:right w:val="none" w:sz="0" w:space="0" w:color="auto"/>
                                                                                      </w:divBdr>
                                                                                      <w:divsChild>
                                                                                        <w:div w:id="1023093661">
                                                                                          <w:marLeft w:val="0"/>
                                                                                          <w:marRight w:val="0"/>
                                                                                          <w:marTop w:val="0"/>
                                                                                          <w:marBottom w:val="0"/>
                                                                                          <w:divBdr>
                                                                                            <w:top w:val="none" w:sz="0" w:space="0" w:color="auto"/>
                                                                                            <w:left w:val="none" w:sz="0" w:space="0" w:color="auto"/>
                                                                                            <w:bottom w:val="none" w:sz="0" w:space="0" w:color="auto"/>
                                                                                            <w:right w:val="none" w:sz="0" w:space="0" w:color="auto"/>
                                                                                          </w:divBdr>
                                                                                          <w:divsChild>
                                                                                            <w:div w:id="575676693">
                                                                                              <w:marLeft w:val="0"/>
                                                                                              <w:marRight w:val="0"/>
                                                                                              <w:marTop w:val="0"/>
                                                                                              <w:marBottom w:val="0"/>
                                                                                              <w:divBdr>
                                                                                                <w:top w:val="none" w:sz="0" w:space="0" w:color="auto"/>
                                                                                                <w:left w:val="none" w:sz="0" w:space="0" w:color="auto"/>
                                                                                                <w:bottom w:val="none" w:sz="0" w:space="0" w:color="auto"/>
                                                                                                <w:right w:val="none" w:sz="0" w:space="0" w:color="auto"/>
                                                                                              </w:divBdr>
                                                                                              <w:divsChild>
                                                                                                <w:div w:id="171146653">
                                                                                                  <w:marLeft w:val="0"/>
                                                                                                  <w:marRight w:val="0"/>
                                                                                                  <w:marTop w:val="0"/>
                                                                                                  <w:marBottom w:val="0"/>
                                                                                                  <w:divBdr>
                                                                                                    <w:top w:val="none" w:sz="0" w:space="0" w:color="auto"/>
                                                                                                    <w:left w:val="none" w:sz="0" w:space="0" w:color="auto"/>
                                                                                                    <w:bottom w:val="none" w:sz="0" w:space="0" w:color="auto"/>
                                                                                                    <w:right w:val="none" w:sz="0" w:space="0" w:color="auto"/>
                                                                                                  </w:divBdr>
                                                                                                  <w:divsChild>
                                                                                                    <w:div w:id="265507152">
                                                                                                      <w:marLeft w:val="0"/>
                                                                                                      <w:marRight w:val="0"/>
                                                                                                      <w:marTop w:val="0"/>
                                                                                                      <w:marBottom w:val="0"/>
                                                                                                      <w:divBdr>
                                                                                                        <w:top w:val="none" w:sz="0" w:space="0" w:color="auto"/>
                                                                                                        <w:left w:val="none" w:sz="0" w:space="0" w:color="auto"/>
                                                                                                        <w:bottom w:val="none" w:sz="0" w:space="0" w:color="auto"/>
                                                                                                        <w:right w:val="none" w:sz="0" w:space="0" w:color="auto"/>
                                                                                                      </w:divBdr>
                                                                                                    </w:div>
                                                                                                  </w:divsChild>
                                                                                                </w:div>
                                                                                                <w:div w:id="48864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615346">
                                                                              <w:marLeft w:val="0"/>
                                                                              <w:marRight w:val="0"/>
                                                                              <w:marTop w:val="0"/>
                                                                              <w:marBottom w:val="0"/>
                                                                              <w:divBdr>
                                                                                <w:top w:val="none" w:sz="0" w:space="0" w:color="auto"/>
                                                                                <w:left w:val="none" w:sz="0" w:space="0" w:color="auto"/>
                                                                                <w:bottom w:val="none" w:sz="0" w:space="0" w:color="auto"/>
                                                                                <w:right w:val="none" w:sz="0" w:space="0" w:color="auto"/>
                                                                              </w:divBdr>
                                                                              <w:divsChild>
                                                                                <w:div w:id="172493778">
                                                                                  <w:marLeft w:val="-225"/>
                                                                                  <w:marRight w:val="-225"/>
                                                                                  <w:marTop w:val="0"/>
                                                                                  <w:marBottom w:val="0"/>
                                                                                  <w:divBdr>
                                                                                    <w:top w:val="none" w:sz="0" w:space="0" w:color="auto"/>
                                                                                    <w:left w:val="none" w:sz="0" w:space="0" w:color="auto"/>
                                                                                    <w:bottom w:val="none" w:sz="0" w:space="0" w:color="auto"/>
                                                                                    <w:right w:val="none" w:sz="0" w:space="0" w:color="auto"/>
                                                                                  </w:divBdr>
                                                                                  <w:divsChild>
                                                                                    <w:div w:id="536742626">
                                                                                      <w:marLeft w:val="0"/>
                                                                                      <w:marRight w:val="0"/>
                                                                                      <w:marTop w:val="0"/>
                                                                                      <w:marBottom w:val="0"/>
                                                                                      <w:divBdr>
                                                                                        <w:top w:val="none" w:sz="0" w:space="0" w:color="auto"/>
                                                                                        <w:left w:val="none" w:sz="0" w:space="0" w:color="auto"/>
                                                                                        <w:bottom w:val="none" w:sz="0" w:space="0" w:color="auto"/>
                                                                                        <w:right w:val="none" w:sz="0" w:space="0" w:color="auto"/>
                                                                                      </w:divBdr>
                                                                                      <w:divsChild>
                                                                                        <w:div w:id="3462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506081">
                                                                              <w:marLeft w:val="0"/>
                                                                              <w:marRight w:val="0"/>
                                                                              <w:marTop w:val="0"/>
                                                                              <w:marBottom w:val="0"/>
                                                                              <w:divBdr>
                                                                                <w:top w:val="none" w:sz="0" w:space="0" w:color="auto"/>
                                                                                <w:left w:val="none" w:sz="0" w:space="0" w:color="auto"/>
                                                                                <w:bottom w:val="none" w:sz="0" w:space="0" w:color="auto"/>
                                                                                <w:right w:val="none" w:sz="0" w:space="0" w:color="auto"/>
                                                                              </w:divBdr>
                                                                              <w:divsChild>
                                                                                <w:div w:id="725642364">
                                                                                  <w:marLeft w:val="-225"/>
                                                                                  <w:marRight w:val="-225"/>
                                                                                  <w:marTop w:val="0"/>
                                                                                  <w:marBottom w:val="0"/>
                                                                                  <w:divBdr>
                                                                                    <w:top w:val="none" w:sz="0" w:space="0" w:color="auto"/>
                                                                                    <w:left w:val="none" w:sz="0" w:space="0" w:color="auto"/>
                                                                                    <w:bottom w:val="none" w:sz="0" w:space="0" w:color="auto"/>
                                                                                    <w:right w:val="none" w:sz="0" w:space="0" w:color="auto"/>
                                                                                  </w:divBdr>
                                                                                  <w:divsChild>
                                                                                    <w:div w:id="732851205">
                                                                                      <w:marLeft w:val="0"/>
                                                                                      <w:marRight w:val="0"/>
                                                                                      <w:marTop w:val="0"/>
                                                                                      <w:marBottom w:val="0"/>
                                                                                      <w:divBdr>
                                                                                        <w:top w:val="none" w:sz="0" w:space="0" w:color="auto"/>
                                                                                        <w:left w:val="none" w:sz="0" w:space="0" w:color="auto"/>
                                                                                        <w:bottom w:val="none" w:sz="0" w:space="0" w:color="auto"/>
                                                                                        <w:right w:val="none" w:sz="0" w:space="0" w:color="auto"/>
                                                                                      </w:divBdr>
                                                                                      <w:divsChild>
                                                                                        <w:div w:id="1557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042662">
                                                                              <w:marLeft w:val="0"/>
                                                                              <w:marRight w:val="0"/>
                                                                              <w:marTop w:val="0"/>
                                                                              <w:marBottom w:val="0"/>
                                                                              <w:divBdr>
                                                                                <w:top w:val="none" w:sz="0" w:space="0" w:color="auto"/>
                                                                                <w:left w:val="none" w:sz="0" w:space="0" w:color="auto"/>
                                                                                <w:bottom w:val="none" w:sz="0" w:space="0" w:color="auto"/>
                                                                                <w:right w:val="none" w:sz="0" w:space="0" w:color="auto"/>
                                                                              </w:divBdr>
                                                                              <w:divsChild>
                                                                                <w:div w:id="1860509988">
                                                                                  <w:marLeft w:val="-225"/>
                                                                                  <w:marRight w:val="-225"/>
                                                                                  <w:marTop w:val="0"/>
                                                                                  <w:marBottom w:val="0"/>
                                                                                  <w:divBdr>
                                                                                    <w:top w:val="none" w:sz="0" w:space="0" w:color="auto"/>
                                                                                    <w:left w:val="none" w:sz="0" w:space="0" w:color="auto"/>
                                                                                    <w:bottom w:val="none" w:sz="0" w:space="0" w:color="auto"/>
                                                                                    <w:right w:val="none" w:sz="0" w:space="0" w:color="auto"/>
                                                                                  </w:divBdr>
                                                                                  <w:divsChild>
                                                                                    <w:div w:id="750812101">
                                                                                      <w:marLeft w:val="0"/>
                                                                                      <w:marRight w:val="0"/>
                                                                                      <w:marTop w:val="0"/>
                                                                                      <w:marBottom w:val="0"/>
                                                                                      <w:divBdr>
                                                                                        <w:top w:val="none" w:sz="0" w:space="0" w:color="auto"/>
                                                                                        <w:left w:val="none" w:sz="0" w:space="0" w:color="auto"/>
                                                                                        <w:bottom w:val="none" w:sz="0" w:space="0" w:color="auto"/>
                                                                                        <w:right w:val="none" w:sz="0" w:space="0" w:color="auto"/>
                                                                                      </w:divBdr>
                                                                                      <w:divsChild>
                                                                                        <w:div w:id="17228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815402">
                                                                  <w:marLeft w:val="0"/>
                                                                  <w:marRight w:val="0"/>
                                                                  <w:marTop w:val="0"/>
                                                                  <w:marBottom w:val="0"/>
                                                                  <w:divBdr>
                                                                    <w:top w:val="none" w:sz="0" w:space="0" w:color="auto"/>
                                                                    <w:left w:val="none" w:sz="0" w:space="0" w:color="auto"/>
                                                                    <w:bottom w:val="none" w:sz="0" w:space="0" w:color="auto"/>
                                                                    <w:right w:val="none" w:sz="0" w:space="0" w:color="auto"/>
                                                                  </w:divBdr>
                                                                  <w:divsChild>
                                                                    <w:div w:id="1158351150">
                                                                      <w:marLeft w:val="-225"/>
                                                                      <w:marRight w:val="-225"/>
                                                                      <w:marTop w:val="0"/>
                                                                      <w:marBottom w:val="0"/>
                                                                      <w:divBdr>
                                                                        <w:top w:val="none" w:sz="0" w:space="0" w:color="auto"/>
                                                                        <w:left w:val="none" w:sz="0" w:space="0" w:color="auto"/>
                                                                        <w:bottom w:val="none" w:sz="0" w:space="0" w:color="auto"/>
                                                                        <w:right w:val="none" w:sz="0" w:space="0" w:color="auto"/>
                                                                      </w:divBdr>
                                                                      <w:divsChild>
                                                                        <w:div w:id="87505565">
                                                                          <w:marLeft w:val="0"/>
                                                                          <w:marRight w:val="0"/>
                                                                          <w:marTop w:val="0"/>
                                                                          <w:marBottom w:val="0"/>
                                                                          <w:divBdr>
                                                                            <w:top w:val="none" w:sz="0" w:space="0" w:color="auto"/>
                                                                            <w:left w:val="none" w:sz="0" w:space="0" w:color="auto"/>
                                                                            <w:bottom w:val="none" w:sz="0" w:space="0" w:color="auto"/>
                                                                            <w:right w:val="none" w:sz="0" w:space="0" w:color="auto"/>
                                                                          </w:divBdr>
                                                                          <w:divsChild>
                                                                            <w:div w:id="8457977">
                                                                              <w:marLeft w:val="0"/>
                                                                              <w:marRight w:val="0"/>
                                                                              <w:marTop w:val="0"/>
                                                                              <w:marBottom w:val="0"/>
                                                                              <w:divBdr>
                                                                                <w:top w:val="none" w:sz="0" w:space="0" w:color="auto"/>
                                                                                <w:left w:val="none" w:sz="0" w:space="0" w:color="auto"/>
                                                                                <w:bottom w:val="none" w:sz="0" w:space="0" w:color="auto"/>
                                                                                <w:right w:val="none" w:sz="0" w:space="0" w:color="auto"/>
                                                                              </w:divBdr>
                                                                              <w:divsChild>
                                                                                <w:div w:id="1553343494">
                                                                                  <w:marLeft w:val="-225"/>
                                                                                  <w:marRight w:val="-225"/>
                                                                                  <w:marTop w:val="0"/>
                                                                                  <w:marBottom w:val="0"/>
                                                                                  <w:divBdr>
                                                                                    <w:top w:val="none" w:sz="0" w:space="0" w:color="auto"/>
                                                                                    <w:left w:val="none" w:sz="0" w:space="0" w:color="auto"/>
                                                                                    <w:bottom w:val="none" w:sz="0" w:space="0" w:color="auto"/>
                                                                                    <w:right w:val="none" w:sz="0" w:space="0" w:color="auto"/>
                                                                                  </w:divBdr>
                                                                                  <w:divsChild>
                                                                                    <w:div w:id="796602394">
                                                                                      <w:marLeft w:val="0"/>
                                                                                      <w:marRight w:val="0"/>
                                                                                      <w:marTop w:val="0"/>
                                                                                      <w:marBottom w:val="0"/>
                                                                                      <w:divBdr>
                                                                                        <w:top w:val="none" w:sz="0" w:space="0" w:color="auto"/>
                                                                                        <w:left w:val="none" w:sz="0" w:space="0" w:color="auto"/>
                                                                                        <w:bottom w:val="none" w:sz="0" w:space="0" w:color="auto"/>
                                                                                        <w:right w:val="none" w:sz="0" w:space="0" w:color="auto"/>
                                                                                      </w:divBdr>
                                                                                      <w:divsChild>
                                                                                        <w:div w:id="135102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952100">
                                                                  <w:marLeft w:val="0"/>
                                                                  <w:marRight w:val="0"/>
                                                                  <w:marTop w:val="0"/>
                                                                  <w:marBottom w:val="0"/>
                                                                  <w:divBdr>
                                                                    <w:top w:val="none" w:sz="0" w:space="0" w:color="auto"/>
                                                                    <w:left w:val="none" w:sz="0" w:space="0" w:color="auto"/>
                                                                    <w:bottom w:val="none" w:sz="0" w:space="0" w:color="auto"/>
                                                                    <w:right w:val="none" w:sz="0" w:space="0" w:color="auto"/>
                                                                  </w:divBdr>
                                                                  <w:divsChild>
                                                                    <w:div w:id="978847953">
                                                                      <w:marLeft w:val="-225"/>
                                                                      <w:marRight w:val="-225"/>
                                                                      <w:marTop w:val="0"/>
                                                                      <w:marBottom w:val="0"/>
                                                                      <w:divBdr>
                                                                        <w:top w:val="none" w:sz="0" w:space="0" w:color="auto"/>
                                                                        <w:left w:val="none" w:sz="0" w:space="0" w:color="auto"/>
                                                                        <w:bottom w:val="none" w:sz="0" w:space="0" w:color="auto"/>
                                                                        <w:right w:val="none" w:sz="0" w:space="0" w:color="auto"/>
                                                                      </w:divBdr>
                                                                      <w:divsChild>
                                                                        <w:div w:id="435639243">
                                                                          <w:marLeft w:val="0"/>
                                                                          <w:marRight w:val="0"/>
                                                                          <w:marTop w:val="0"/>
                                                                          <w:marBottom w:val="0"/>
                                                                          <w:divBdr>
                                                                            <w:top w:val="none" w:sz="0" w:space="0" w:color="auto"/>
                                                                            <w:left w:val="none" w:sz="0" w:space="0" w:color="auto"/>
                                                                            <w:bottom w:val="none" w:sz="0" w:space="0" w:color="auto"/>
                                                                            <w:right w:val="none" w:sz="0" w:space="0" w:color="auto"/>
                                                                          </w:divBdr>
                                                                          <w:divsChild>
                                                                            <w:div w:id="1264072218">
                                                                              <w:marLeft w:val="0"/>
                                                                              <w:marRight w:val="0"/>
                                                                              <w:marTop w:val="0"/>
                                                                              <w:marBottom w:val="0"/>
                                                                              <w:divBdr>
                                                                                <w:top w:val="none" w:sz="0" w:space="0" w:color="auto"/>
                                                                                <w:left w:val="none" w:sz="0" w:space="0" w:color="auto"/>
                                                                                <w:bottom w:val="none" w:sz="0" w:space="0" w:color="auto"/>
                                                                                <w:right w:val="none" w:sz="0" w:space="0" w:color="auto"/>
                                                                              </w:divBdr>
                                                                              <w:divsChild>
                                                                                <w:div w:id="586306271">
                                                                                  <w:marLeft w:val="-225"/>
                                                                                  <w:marRight w:val="-225"/>
                                                                                  <w:marTop w:val="0"/>
                                                                                  <w:marBottom w:val="0"/>
                                                                                  <w:divBdr>
                                                                                    <w:top w:val="none" w:sz="0" w:space="0" w:color="auto"/>
                                                                                    <w:left w:val="none" w:sz="0" w:space="0" w:color="auto"/>
                                                                                    <w:bottom w:val="none" w:sz="0" w:space="0" w:color="auto"/>
                                                                                    <w:right w:val="none" w:sz="0" w:space="0" w:color="auto"/>
                                                                                  </w:divBdr>
                                                                                  <w:divsChild>
                                                                                    <w:div w:id="2081561426">
                                                                                      <w:marLeft w:val="0"/>
                                                                                      <w:marRight w:val="0"/>
                                                                                      <w:marTop w:val="0"/>
                                                                                      <w:marBottom w:val="0"/>
                                                                                      <w:divBdr>
                                                                                        <w:top w:val="none" w:sz="0" w:space="0" w:color="auto"/>
                                                                                        <w:left w:val="none" w:sz="0" w:space="0" w:color="auto"/>
                                                                                        <w:bottom w:val="none" w:sz="0" w:space="0" w:color="auto"/>
                                                                                        <w:right w:val="none" w:sz="0" w:space="0" w:color="auto"/>
                                                                                      </w:divBdr>
                                                                                      <w:divsChild>
                                                                                        <w:div w:id="195953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643104">
                                                                  <w:marLeft w:val="0"/>
                                                                  <w:marRight w:val="0"/>
                                                                  <w:marTop w:val="0"/>
                                                                  <w:marBottom w:val="0"/>
                                                                  <w:divBdr>
                                                                    <w:top w:val="none" w:sz="0" w:space="0" w:color="auto"/>
                                                                    <w:left w:val="none" w:sz="0" w:space="0" w:color="auto"/>
                                                                    <w:bottom w:val="none" w:sz="0" w:space="0" w:color="auto"/>
                                                                    <w:right w:val="none" w:sz="0" w:space="0" w:color="auto"/>
                                                                  </w:divBdr>
                                                                  <w:divsChild>
                                                                    <w:div w:id="409667143">
                                                                      <w:marLeft w:val="-225"/>
                                                                      <w:marRight w:val="-225"/>
                                                                      <w:marTop w:val="0"/>
                                                                      <w:marBottom w:val="0"/>
                                                                      <w:divBdr>
                                                                        <w:top w:val="none" w:sz="0" w:space="0" w:color="auto"/>
                                                                        <w:left w:val="none" w:sz="0" w:space="0" w:color="auto"/>
                                                                        <w:bottom w:val="none" w:sz="0" w:space="0" w:color="auto"/>
                                                                        <w:right w:val="none" w:sz="0" w:space="0" w:color="auto"/>
                                                                      </w:divBdr>
                                                                      <w:divsChild>
                                                                        <w:div w:id="1417244080">
                                                                          <w:marLeft w:val="0"/>
                                                                          <w:marRight w:val="0"/>
                                                                          <w:marTop w:val="0"/>
                                                                          <w:marBottom w:val="0"/>
                                                                          <w:divBdr>
                                                                            <w:top w:val="none" w:sz="0" w:space="0" w:color="auto"/>
                                                                            <w:left w:val="none" w:sz="0" w:space="0" w:color="auto"/>
                                                                            <w:bottom w:val="none" w:sz="0" w:space="0" w:color="auto"/>
                                                                            <w:right w:val="none" w:sz="0" w:space="0" w:color="auto"/>
                                                                          </w:divBdr>
                                                                          <w:divsChild>
                                                                            <w:div w:id="1469320972">
                                                                              <w:marLeft w:val="0"/>
                                                                              <w:marRight w:val="0"/>
                                                                              <w:marTop w:val="0"/>
                                                                              <w:marBottom w:val="0"/>
                                                                              <w:divBdr>
                                                                                <w:top w:val="none" w:sz="0" w:space="0" w:color="auto"/>
                                                                                <w:left w:val="none" w:sz="0" w:space="0" w:color="auto"/>
                                                                                <w:bottom w:val="none" w:sz="0" w:space="0" w:color="auto"/>
                                                                                <w:right w:val="none" w:sz="0" w:space="0" w:color="auto"/>
                                                                              </w:divBdr>
                                                                              <w:divsChild>
                                                                                <w:div w:id="528565805">
                                                                                  <w:marLeft w:val="-225"/>
                                                                                  <w:marRight w:val="-225"/>
                                                                                  <w:marTop w:val="0"/>
                                                                                  <w:marBottom w:val="0"/>
                                                                                  <w:divBdr>
                                                                                    <w:top w:val="none" w:sz="0" w:space="0" w:color="auto"/>
                                                                                    <w:left w:val="none" w:sz="0" w:space="0" w:color="auto"/>
                                                                                    <w:bottom w:val="none" w:sz="0" w:space="0" w:color="auto"/>
                                                                                    <w:right w:val="none" w:sz="0" w:space="0" w:color="auto"/>
                                                                                  </w:divBdr>
                                                                                  <w:divsChild>
                                                                                    <w:div w:id="2028362866">
                                                                                      <w:marLeft w:val="0"/>
                                                                                      <w:marRight w:val="0"/>
                                                                                      <w:marTop w:val="0"/>
                                                                                      <w:marBottom w:val="0"/>
                                                                                      <w:divBdr>
                                                                                        <w:top w:val="none" w:sz="0" w:space="0" w:color="auto"/>
                                                                                        <w:left w:val="none" w:sz="0" w:space="0" w:color="auto"/>
                                                                                        <w:bottom w:val="none" w:sz="0" w:space="0" w:color="auto"/>
                                                                                        <w:right w:val="none" w:sz="0" w:space="0" w:color="auto"/>
                                                                                      </w:divBdr>
                                                                                      <w:divsChild>
                                                                                        <w:div w:id="130882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416666">
                                                                  <w:marLeft w:val="0"/>
                                                                  <w:marRight w:val="0"/>
                                                                  <w:marTop w:val="0"/>
                                                                  <w:marBottom w:val="0"/>
                                                                  <w:divBdr>
                                                                    <w:top w:val="none" w:sz="0" w:space="0" w:color="auto"/>
                                                                    <w:left w:val="none" w:sz="0" w:space="0" w:color="auto"/>
                                                                    <w:bottom w:val="none" w:sz="0" w:space="0" w:color="auto"/>
                                                                    <w:right w:val="none" w:sz="0" w:space="0" w:color="auto"/>
                                                                  </w:divBdr>
                                                                  <w:divsChild>
                                                                    <w:div w:id="578908814">
                                                                      <w:marLeft w:val="-225"/>
                                                                      <w:marRight w:val="-225"/>
                                                                      <w:marTop w:val="0"/>
                                                                      <w:marBottom w:val="0"/>
                                                                      <w:divBdr>
                                                                        <w:top w:val="none" w:sz="0" w:space="0" w:color="auto"/>
                                                                        <w:left w:val="none" w:sz="0" w:space="0" w:color="auto"/>
                                                                        <w:bottom w:val="none" w:sz="0" w:space="0" w:color="auto"/>
                                                                        <w:right w:val="none" w:sz="0" w:space="0" w:color="auto"/>
                                                                      </w:divBdr>
                                                                      <w:divsChild>
                                                                        <w:div w:id="1599681640">
                                                                          <w:marLeft w:val="0"/>
                                                                          <w:marRight w:val="0"/>
                                                                          <w:marTop w:val="0"/>
                                                                          <w:marBottom w:val="0"/>
                                                                          <w:divBdr>
                                                                            <w:top w:val="none" w:sz="0" w:space="0" w:color="auto"/>
                                                                            <w:left w:val="none" w:sz="0" w:space="0" w:color="auto"/>
                                                                            <w:bottom w:val="none" w:sz="0" w:space="0" w:color="auto"/>
                                                                            <w:right w:val="none" w:sz="0" w:space="0" w:color="auto"/>
                                                                          </w:divBdr>
                                                                          <w:divsChild>
                                                                            <w:div w:id="1950500581">
                                                                              <w:marLeft w:val="0"/>
                                                                              <w:marRight w:val="0"/>
                                                                              <w:marTop w:val="0"/>
                                                                              <w:marBottom w:val="0"/>
                                                                              <w:divBdr>
                                                                                <w:top w:val="none" w:sz="0" w:space="0" w:color="auto"/>
                                                                                <w:left w:val="none" w:sz="0" w:space="0" w:color="auto"/>
                                                                                <w:bottom w:val="none" w:sz="0" w:space="0" w:color="auto"/>
                                                                                <w:right w:val="none" w:sz="0" w:space="0" w:color="auto"/>
                                                                              </w:divBdr>
                                                                              <w:divsChild>
                                                                                <w:div w:id="1361007131">
                                                                                  <w:marLeft w:val="-225"/>
                                                                                  <w:marRight w:val="-225"/>
                                                                                  <w:marTop w:val="0"/>
                                                                                  <w:marBottom w:val="0"/>
                                                                                  <w:divBdr>
                                                                                    <w:top w:val="none" w:sz="0" w:space="0" w:color="auto"/>
                                                                                    <w:left w:val="none" w:sz="0" w:space="0" w:color="auto"/>
                                                                                    <w:bottom w:val="none" w:sz="0" w:space="0" w:color="auto"/>
                                                                                    <w:right w:val="none" w:sz="0" w:space="0" w:color="auto"/>
                                                                                  </w:divBdr>
                                                                                  <w:divsChild>
                                                                                    <w:div w:id="228728970">
                                                                                      <w:marLeft w:val="0"/>
                                                                                      <w:marRight w:val="0"/>
                                                                                      <w:marTop w:val="0"/>
                                                                                      <w:marBottom w:val="0"/>
                                                                                      <w:divBdr>
                                                                                        <w:top w:val="none" w:sz="0" w:space="0" w:color="auto"/>
                                                                                        <w:left w:val="none" w:sz="0" w:space="0" w:color="auto"/>
                                                                                        <w:bottom w:val="none" w:sz="0" w:space="0" w:color="auto"/>
                                                                                        <w:right w:val="none" w:sz="0" w:space="0" w:color="auto"/>
                                                                                      </w:divBdr>
                                                                                      <w:divsChild>
                                                                                        <w:div w:id="212179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328526">
                                                                  <w:marLeft w:val="0"/>
                                                                  <w:marRight w:val="0"/>
                                                                  <w:marTop w:val="0"/>
                                                                  <w:marBottom w:val="0"/>
                                                                  <w:divBdr>
                                                                    <w:top w:val="none" w:sz="0" w:space="0" w:color="auto"/>
                                                                    <w:left w:val="none" w:sz="0" w:space="0" w:color="auto"/>
                                                                    <w:bottom w:val="none" w:sz="0" w:space="0" w:color="auto"/>
                                                                    <w:right w:val="none" w:sz="0" w:space="0" w:color="auto"/>
                                                                  </w:divBdr>
                                                                  <w:divsChild>
                                                                    <w:div w:id="640157749">
                                                                      <w:marLeft w:val="-225"/>
                                                                      <w:marRight w:val="-225"/>
                                                                      <w:marTop w:val="0"/>
                                                                      <w:marBottom w:val="0"/>
                                                                      <w:divBdr>
                                                                        <w:top w:val="none" w:sz="0" w:space="0" w:color="auto"/>
                                                                        <w:left w:val="none" w:sz="0" w:space="0" w:color="auto"/>
                                                                        <w:bottom w:val="none" w:sz="0" w:space="0" w:color="auto"/>
                                                                        <w:right w:val="none" w:sz="0" w:space="0" w:color="auto"/>
                                                                      </w:divBdr>
                                                                      <w:divsChild>
                                                                        <w:div w:id="410780933">
                                                                          <w:marLeft w:val="0"/>
                                                                          <w:marRight w:val="0"/>
                                                                          <w:marTop w:val="0"/>
                                                                          <w:marBottom w:val="0"/>
                                                                          <w:divBdr>
                                                                            <w:top w:val="none" w:sz="0" w:space="0" w:color="auto"/>
                                                                            <w:left w:val="none" w:sz="0" w:space="0" w:color="auto"/>
                                                                            <w:bottom w:val="none" w:sz="0" w:space="0" w:color="auto"/>
                                                                            <w:right w:val="none" w:sz="0" w:space="0" w:color="auto"/>
                                                                          </w:divBdr>
                                                                          <w:divsChild>
                                                                            <w:div w:id="948317710">
                                                                              <w:marLeft w:val="0"/>
                                                                              <w:marRight w:val="0"/>
                                                                              <w:marTop w:val="0"/>
                                                                              <w:marBottom w:val="0"/>
                                                                              <w:divBdr>
                                                                                <w:top w:val="none" w:sz="0" w:space="0" w:color="auto"/>
                                                                                <w:left w:val="none" w:sz="0" w:space="0" w:color="auto"/>
                                                                                <w:bottom w:val="none" w:sz="0" w:space="0" w:color="auto"/>
                                                                                <w:right w:val="none" w:sz="0" w:space="0" w:color="auto"/>
                                                                              </w:divBdr>
                                                                              <w:divsChild>
                                                                                <w:div w:id="852956340">
                                                                                  <w:marLeft w:val="-225"/>
                                                                                  <w:marRight w:val="-225"/>
                                                                                  <w:marTop w:val="0"/>
                                                                                  <w:marBottom w:val="0"/>
                                                                                  <w:divBdr>
                                                                                    <w:top w:val="none" w:sz="0" w:space="0" w:color="auto"/>
                                                                                    <w:left w:val="none" w:sz="0" w:space="0" w:color="auto"/>
                                                                                    <w:bottom w:val="none" w:sz="0" w:space="0" w:color="auto"/>
                                                                                    <w:right w:val="none" w:sz="0" w:space="0" w:color="auto"/>
                                                                                  </w:divBdr>
                                                                                  <w:divsChild>
                                                                                    <w:div w:id="1511795019">
                                                                                      <w:marLeft w:val="0"/>
                                                                                      <w:marRight w:val="0"/>
                                                                                      <w:marTop w:val="0"/>
                                                                                      <w:marBottom w:val="0"/>
                                                                                      <w:divBdr>
                                                                                        <w:top w:val="none" w:sz="0" w:space="0" w:color="auto"/>
                                                                                        <w:left w:val="none" w:sz="0" w:space="0" w:color="auto"/>
                                                                                        <w:bottom w:val="none" w:sz="0" w:space="0" w:color="auto"/>
                                                                                        <w:right w:val="none" w:sz="0" w:space="0" w:color="auto"/>
                                                                                      </w:divBdr>
                                                                                      <w:divsChild>
                                                                                        <w:div w:id="98608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746724">
                                                                              <w:marLeft w:val="0"/>
                                                                              <w:marRight w:val="0"/>
                                                                              <w:marTop w:val="0"/>
                                                                              <w:marBottom w:val="0"/>
                                                                              <w:divBdr>
                                                                                <w:top w:val="none" w:sz="0" w:space="0" w:color="auto"/>
                                                                                <w:left w:val="none" w:sz="0" w:space="0" w:color="auto"/>
                                                                                <w:bottom w:val="none" w:sz="0" w:space="0" w:color="auto"/>
                                                                                <w:right w:val="none" w:sz="0" w:space="0" w:color="auto"/>
                                                                              </w:divBdr>
                                                                              <w:divsChild>
                                                                                <w:div w:id="1417283127">
                                                                                  <w:marLeft w:val="-225"/>
                                                                                  <w:marRight w:val="-225"/>
                                                                                  <w:marTop w:val="0"/>
                                                                                  <w:marBottom w:val="0"/>
                                                                                  <w:divBdr>
                                                                                    <w:top w:val="none" w:sz="0" w:space="0" w:color="auto"/>
                                                                                    <w:left w:val="none" w:sz="0" w:space="0" w:color="auto"/>
                                                                                    <w:bottom w:val="none" w:sz="0" w:space="0" w:color="auto"/>
                                                                                    <w:right w:val="none" w:sz="0" w:space="0" w:color="auto"/>
                                                                                  </w:divBdr>
                                                                                  <w:divsChild>
                                                                                    <w:div w:id="1177617384">
                                                                                      <w:marLeft w:val="0"/>
                                                                                      <w:marRight w:val="0"/>
                                                                                      <w:marTop w:val="0"/>
                                                                                      <w:marBottom w:val="0"/>
                                                                                      <w:divBdr>
                                                                                        <w:top w:val="none" w:sz="0" w:space="0" w:color="auto"/>
                                                                                        <w:left w:val="none" w:sz="0" w:space="0" w:color="auto"/>
                                                                                        <w:bottom w:val="none" w:sz="0" w:space="0" w:color="auto"/>
                                                                                        <w:right w:val="none" w:sz="0" w:space="0" w:color="auto"/>
                                                                                      </w:divBdr>
                                                                                      <w:divsChild>
                                                                                        <w:div w:id="215943477">
                                                                                          <w:marLeft w:val="0"/>
                                                                                          <w:marRight w:val="0"/>
                                                                                          <w:marTop w:val="0"/>
                                                                                          <w:marBottom w:val="0"/>
                                                                                          <w:divBdr>
                                                                                            <w:top w:val="none" w:sz="0" w:space="0" w:color="auto"/>
                                                                                            <w:left w:val="none" w:sz="0" w:space="0" w:color="auto"/>
                                                                                            <w:bottom w:val="none" w:sz="0" w:space="0" w:color="auto"/>
                                                                                            <w:right w:val="none" w:sz="0" w:space="0" w:color="auto"/>
                                                                                          </w:divBdr>
                                                                                          <w:divsChild>
                                                                                            <w:div w:id="550927049">
                                                                                              <w:marLeft w:val="0"/>
                                                                                              <w:marRight w:val="0"/>
                                                                                              <w:marTop w:val="0"/>
                                                                                              <w:marBottom w:val="0"/>
                                                                                              <w:divBdr>
                                                                                                <w:top w:val="none" w:sz="0" w:space="0" w:color="auto"/>
                                                                                                <w:left w:val="none" w:sz="0" w:space="0" w:color="auto"/>
                                                                                                <w:bottom w:val="none" w:sz="0" w:space="0" w:color="auto"/>
                                                                                                <w:right w:val="none" w:sz="0" w:space="0" w:color="auto"/>
                                                                                              </w:divBdr>
                                                                                              <w:divsChild>
                                                                                                <w:div w:id="10301985">
                                                                                                  <w:marLeft w:val="0"/>
                                                                                                  <w:marRight w:val="0"/>
                                                                                                  <w:marTop w:val="0"/>
                                                                                                  <w:marBottom w:val="0"/>
                                                                                                  <w:divBdr>
                                                                                                    <w:top w:val="none" w:sz="0" w:space="0" w:color="auto"/>
                                                                                                    <w:left w:val="none" w:sz="0" w:space="0" w:color="auto"/>
                                                                                                    <w:bottom w:val="none" w:sz="0" w:space="0" w:color="auto"/>
                                                                                                    <w:right w:val="none" w:sz="0" w:space="0" w:color="auto"/>
                                                                                                  </w:divBdr>
                                                                                                  <w:divsChild>
                                                                                                    <w:div w:id="990796486">
                                                                                                      <w:marLeft w:val="0"/>
                                                                                                      <w:marRight w:val="0"/>
                                                                                                      <w:marTop w:val="0"/>
                                                                                                      <w:marBottom w:val="0"/>
                                                                                                      <w:divBdr>
                                                                                                        <w:top w:val="none" w:sz="0" w:space="0" w:color="auto"/>
                                                                                                        <w:left w:val="none" w:sz="0" w:space="0" w:color="auto"/>
                                                                                                        <w:bottom w:val="none" w:sz="0" w:space="0" w:color="auto"/>
                                                                                                        <w:right w:val="none" w:sz="0" w:space="0" w:color="auto"/>
                                                                                                      </w:divBdr>
                                                                                                    </w:div>
                                                                                                  </w:divsChild>
                                                                                                </w:div>
                                                                                                <w:div w:id="16978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7595973">
                                              <w:marLeft w:val="0"/>
                                              <w:marRight w:val="0"/>
                                              <w:marTop w:val="0"/>
                                              <w:marBottom w:val="0"/>
                                              <w:divBdr>
                                                <w:top w:val="none" w:sz="0" w:space="0" w:color="auto"/>
                                                <w:left w:val="none" w:sz="0" w:space="0" w:color="auto"/>
                                                <w:bottom w:val="none" w:sz="0" w:space="0" w:color="auto"/>
                                                <w:right w:val="none" w:sz="0" w:space="0" w:color="auto"/>
                                              </w:divBdr>
                                              <w:divsChild>
                                                <w:div w:id="1720855989">
                                                  <w:marLeft w:val="0"/>
                                                  <w:marRight w:val="0"/>
                                                  <w:marTop w:val="0"/>
                                                  <w:marBottom w:val="0"/>
                                                  <w:divBdr>
                                                    <w:top w:val="none" w:sz="0" w:space="0" w:color="auto"/>
                                                    <w:left w:val="none" w:sz="0" w:space="0" w:color="auto"/>
                                                    <w:bottom w:val="none" w:sz="0" w:space="0" w:color="auto"/>
                                                    <w:right w:val="none" w:sz="0" w:space="0" w:color="auto"/>
                                                  </w:divBdr>
                                                  <w:divsChild>
                                                    <w:div w:id="129979944">
                                                      <w:marLeft w:val="-225"/>
                                                      <w:marRight w:val="-225"/>
                                                      <w:marTop w:val="0"/>
                                                      <w:marBottom w:val="0"/>
                                                      <w:divBdr>
                                                        <w:top w:val="none" w:sz="0" w:space="0" w:color="auto"/>
                                                        <w:left w:val="none" w:sz="0" w:space="0" w:color="auto"/>
                                                        <w:bottom w:val="none" w:sz="0" w:space="0" w:color="auto"/>
                                                        <w:right w:val="none" w:sz="0" w:space="0" w:color="auto"/>
                                                      </w:divBdr>
                                                      <w:divsChild>
                                                        <w:div w:id="1485855690">
                                                          <w:marLeft w:val="0"/>
                                                          <w:marRight w:val="0"/>
                                                          <w:marTop w:val="0"/>
                                                          <w:marBottom w:val="0"/>
                                                          <w:divBdr>
                                                            <w:top w:val="none" w:sz="0" w:space="0" w:color="auto"/>
                                                            <w:left w:val="none" w:sz="0" w:space="0" w:color="auto"/>
                                                            <w:bottom w:val="none" w:sz="0" w:space="0" w:color="auto"/>
                                                            <w:right w:val="none" w:sz="0" w:space="0" w:color="auto"/>
                                                          </w:divBdr>
                                                          <w:divsChild>
                                                            <w:div w:id="1151869550">
                                                              <w:marLeft w:val="0"/>
                                                              <w:marRight w:val="0"/>
                                                              <w:marTop w:val="0"/>
                                                              <w:marBottom w:val="0"/>
                                                              <w:divBdr>
                                                                <w:top w:val="none" w:sz="0" w:space="0" w:color="auto"/>
                                                                <w:left w:val="none" w:sz="0" w:space="0" w:color="auto"/>
                                                                <w:bottom w:val="none" w:sz="0" w:space="0" w:color="auto"/>
                                                                <w:right w:val="none" w:sz="0" w:space="0" w:color="auto"/>
                                                              </w:divBdr>
                                                              <w:divsChild>
                                                                <w:div w:id="331565220">
                                                                  <w:marLeft w:val="0"/>
                                                                  <w:marRight w:val="0"/>
                                                                  <w:marTop w:val="0"/>
                                                                  <w:marBottom w:val="0"/>
                                                                  <w:divBdr>
                                                                    <w:top w:val="none" w:sz="0" w:space="0" w:color="auto"/>
                                                                    <w:left w:val="none" w:sz="0" w:space="0" w:color="auto"/>
                                                                    <w:bottom w:val="none" w:sz="0" w:space="0" w:color="auto"/>
                                                                    <w:right w:val="none" w:sz="0" w:space="0" w:color="auto"/>
                                                                  </w:divBdr>
                                                                  <w:divsChild>
                                                                    <w:div w:id="339938549">
                                                                      <w:marLeft w:val="-225"/>
                                                                      <w:marRight w:val="-225"/>
                                                                      <w:marTop w:val="0"/>
                                                                      <w:marBottom w:val="0"/>
                                                                      <w:divBdr>
                                                                        <w:top w:val="none" w:sz="0" w:space="0" w:color="auto"/>
                                                                        <w:left w:val="none" w:sz="0" w:space="0" w:color="auto"/>
                                                                        <w:bottom w:val="none" w:sz="0" w:space="0" w:color="auto"/>
                                                                        <w:right w:val="none" w:sz="0" w:space="0" w:color="auto"/>
                                                                      </w:divBdr>
                                                                      <w:divsChild>
                                                                        <w:div w:id="477457639">
                                                                          <w:marLeft w:val="0"/>
                                                                          <w:marRight w:val="0"/>
                                                                          <w:marTop w:val="0"/>
                                                                          <w:marBottom w:val="0"/>
                                                                          <w:divBdr>
                                                                            <w:top w:val="none" w:sz="0" w:space="0" w:color="auto"/>
                                                                            <w:left w:val="none" w:sz="0" w:space="0" w:color="auto"/>
                                                                            <w:bottom w:val="none" w:sz="0" w:space="0" w:color="auto"/>
                                                                            <w:right w:val="none" w:sz="0" w:space="0" w:color="auto"/>
                                                                          </w:divBdr>
                                                                          <w:divsChild>
                                                                            <w:div w:id="1886989910">
                                                                              <w:marLeft w:val="0"/>
                                                                              <w:marRight w:val="0"/>
                                                                              <w:marTop w:val="0"/>
                                                                              <w:marBottom w:val="0"/>
                                                                              <w:divBdr>
                                                                                <w:top w:val="none" w:sz="0" w:space="0" w:color="auto"/>
                                                                                <w:left w:val="none" w:sz="0" w:space="0" w:color="auto"/>
                                                                                <w:bottom w:val="none" w:sz="0" w:space="0" w:color="auto"/>
                                                                                <w:right w:val="none" w:sz="0" w:space="0" w:color="auto"/>
                                                                              </w:divBdr>
                                                                              <w:divsChild>
                                                                                <w:div w:id="1801066474">
                                                                                  <w:marLeft w:val="-225"/>
                                                                                  <w:marRight w:val="-225"/>
                                                                                  <w:marTop w:val="0"/>
                                                                                  <w:marBottom w:val="0"/>
                                                                                  <w:divBdr>
                                                                                    <w:top w:val="none" w:sz="0" w:space="0" w:color="auto"/>
                                                                                    <w:left w:val="none" w:sz="0" w:space="0" w:color="auto"/>
                                                                                    <w:bottom w:val="none" w:sz="0" w:space="0" w:color="auto"/>
                                                                                    <w:right w:val="none" w:sz="0" w:space="0" w:color="auto"/>
                                                                                  </w:divBdr>
                                                                                  <w:divsChild>
                                                                                    <w:div w:id="2091609665">
                                                                                      <w:marLeft w:val="0"/>
                                                                                      <w:marRight w:val="0"/>
                                                                                      <w:marTop w:val="0"/>
                                                                                      <w:marBottom w:val="0"/>
                                                                                      <w:divBdr>
                                                                                        <w:top w:val="none" w:sz="0" w:space="0" w:color="auto"/>
                                                                                        <w:left w:val="none" w:sz="0" w:space="0" w:color="auto"/>
                                                                                        <w:bottom w:val="none" w:sz="0" w:space="0" w:color="auto"/>
                                                                                        <w:right w:val="none" w:sz="0" w:space="0" w:color="auto"/>
                                                                                      </w:divBdr>
                                                                                      <w:divsChild>
                                                                                        <w:div w:id="190409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707452">
                                                                  <w:marLeft w:val="0"/>
                                                                  <w:marRight w:val="0"/>
                                                                  <w:marTop w:val="0"/>
                                                                  <w:marBottom w:val="0"/>
                                                                  <w:divBdr>
                                                                    <w:top w:val="none" w:sz="0" w:space="0" w:color="auto"/>
                                                                    <w:left w:val="none" w:sz="0" w:space="0" w:color="auto"/>
                                                                    <w:bottom w:val="none" w:sz="0" w:space="0" w:color="auto"/>
                                                                    <w:right w:val="none" w:sz="0" w:space="0" w:color="auto"/>
                                                                  </w:divBdr>
                                                                  <w:divsChild>
                                                                    <w:div w:id="1821002451">
                                                                      <w:marLeft w:val="-225"/>
                                                                      <w:marRight w:val="-225"/>
                                                                      <w:marTop w:val="0"/>
                                                                      <w:marBottom w:val="0"/>
                                                                      <w:divBdr>
                                                                        <w:top w:val="none" w:sz="0" w:space="0" w:color="auto"/>
                                                                        <w:left w:val="none" w:sz="0" w:space="0" w:color="auto"/>
                                                                        <w:bottom w:val="none" w:sz="0" w:space="0" w:color="auto"/>
                                                                        <w:right w:val="none" w:sz="0" w:space="0" w:color="auto"/>
                                                                      </w:divBdr>
                                                                      <w:divsChild>
                                                                        <w:div w:id="2055739189">
                                                                          <w:marLeft w:val="0"/>
                                                                          <w:marRight w:val="0"/>
                                                                          <w:marTop w:val="0"/>
                                                                          <w:marBottom w:val="0"/>
                                                                          <w:divBdr>
                                                                            <w:top w:val="none" w:sz="0" w:space="0" w:color="auto"/>
                                                                            <w:left w:val="none" w:sz="0" w:space="0" w:color="auto"/>
                                                                            <w:bottom w:val="none" w:sz="0" w:space="0" w:color="auto"/>
                                                                            <w:right w:val="none" w:sz="0" w:space="0" w:color="auto"/>
                                                                          </w:divBdr>
                                                                          <w:divsChild>
                                                                            <w:div w:id="1061293951">
                                                                              <w:marLeft w:val="0"/>
                                                                              <w:marRight w:val="0"/>
                                                                              <w:marTop w:val="0"/>
                                                                              <w:marBottom w:val="0"/>
                                                                              <w:divBdr>
                                                                                <w:top w:val="none" w:sz="0" w:space="0" w:color="auto"/>
                                                                                <w:left w:val="none" w:sz="0" w:space="0" w:color="auto"/>
                                                                                <w:bottom w:val="none" w:sz="0" w:space="0" w:color="auto"/>
                                                                                <w:right w:val="none" w:sz="0" w:space="0" w:color="auto"/>
                                                                              </w:divBdr>
                                                                              <w:divsChild>
                                                                                <w:div w:id="644046823">
                                                                                  <w:marLeft w:val="-225"/>
                                                                                  <w:marRight w:val="-225"/>
                                                                                  <w:marTop w:val="0"/>
                                                                                  <w:marBottom w:val="0"/>
                                                                                  <w:divBdr>
                                                                                    <w:top w:val="none" w:sz="0" w:space="0" w:color="auto"/>
                                                                                    <w:left w:val="none" w:sz="0" w:space="0" w:color="auto"/>
                                                                                    <w:bottom w:val="none" w:sz="0" w:space="0" w:color="auto"/>
                                                                                    <w:right w:val="none" w:sz="0" w:space="0" w:color="auto"/>
                                                                                  </w:divBdr>
                                                                                  <w:divsChild>
                                                                                    <w:div w:id="1488863361">
                                                                                      <w:marLeft w:val="0"/>
                                                                                      <w:marRight w:val="0"/>
                                                                                      <w:marTop w:val="0"/>
                                                                                      <w:marBottom w:val="0"/>
                                                                                      <w:divBdr>
                                                                                        <w:top w:val="none" w:sz="0" w:space="0" w:color="auto"/>
                                                                                        <w:left w:val="none" w:sz="0" w:space="0" w:color="auto"/>
                                                                                        <w:bottom w:val="none" w:sz="0" w:space="0" w:color="auto"/>
                                                                                        <w:right w:val="none" w:sz="0" w:space="0" w:color="auto"/>
                                                                                      </w:divBdr>
                                                                                      <w:divsChild>
                                                                                        <w:div w:id="6563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151121">
                                                                  <w:marLeft w:val="0"/>
                                                                  <w:marRight w:val="0"/>
                                                                  <w:marTop w:val="0"/>
                                                                  <w:marBottom w:val="0"/>
                                                                  <w:divBdr>
                                                                    <w:top w:val="none" w:sz="0" w:space="0" w:color="auto"/>
                                                                    <w:left w:val="none" w:sz="0" w:space="0" w:color="auto"/>
                                                                    <w:bottom w:val="none" w:sz="0" w:space="0" w:color="auto"/>
                                                                    <w:right w:val="none" w:sz="0" w:space="0" w:color="auto"/>
                                                                  </w:divBdr>
                                                                  <w:divsChild>
                                                                    <w:div w:id="1073115239">
                                                                      <w:marLeft w:val="-225"/>
                                                                      <w:marRight w:val="-225"/>
                                                                      <w:marTop w:val="0"/>
                                                                      <w:marBottom w:val="0"/>
                                                                      <w:divBdr>
                                                                        <w:top w:val="none" w:sz="0" w:space="0" w:color="auto"/>
                                                                        <w:left w:val="none" w:sz="0" w:space="0" w:color="auto"/>
                                                                        <w:bottom w:val="none" w:sz="0" w:space="0" w:color="auto"/>
                                                                        <w:right w:val="none" w:sz="0" w:space="0" w:color="auto"/>
                                                                      </w:divBdr>
                                                                      <w:divsChild>
                                                                        <w:div w:id="690952208">
                                                                          <w:marLeft w:val="0"/>
                                                                          <w:marRight w:val="0"/>
                                                                          <w:marTop w:val="0"/>
                                                                          <w:marBottom w:val="0"/>
                                                                          <w:divBdr>
                                                                            <w:top w:val="none" w:sz="0" w:space="0" w:color="auto"/>
                                                                            <w:left w:val="none" w:sz="0" w:space="0" w:color="auto"/>
                                                                            <w:bottom w:val="none" w:sz="0" w:space="0" w:color="auto"/>
                                                                            <w:right w:val="none" w:sz="0" w:space="0" w:color="auto"/>
                                                                          </w:divBdr>
                                                                          <w:divsChild>
                                                                            <w:div w:id="190070352">
                                                                              <w:marLeft w:val="0"/>
                                                                              <w:marRight w:val="0"/>
                                                                              <w:marTop w:val="0"/>
                                                                              <w:marBottom w:val="0"/>
                                                                              <w:divBdr>
                                                                                <w:top w:val="none" w:sz="0" w:space="0" w:color="auto"/>
                                                                                <w:left w:val="none" w:sz="0" w:space="0" w:color="auto"/>
                                                                                <w:bottom w:val="none" w:sz="0" w:space="0" w:color="auto"/>
                                                                                <w:right w:val="none" w:sz="0" w:space="0" w:color="auto"/>
                                                                              </w:divBdr>
                                                                              <w:divsChild>
                                                                                <w:div w:id="1203207861">
                                                                                  <w:marLeft w:val="-225"/>
                                                                                  <w:marRight w:val="-225"/>
                                                                                  <w:marTop w:val="0"/>
                                                                                  <w:marBottom w:val="0"/>
                                                                                  <w:divBdr>
                                                                                    <w:top w:val="none" w:sz="0" w:space="0" w:color="auto"/>
                                                                                    <w:left w:val="none" w:sz="0" w:space="0" w:color="auto"/>
                                                                                    <w:bottom w:val="none" w:sz="0" w:space="0" w:color="auto"/>
                                                                                    <w:right w:val="none" w:sz="0" w:space="0" w:color="auto"/>
                                                                                  </w:divBdr>
                                                                                  <w:divsChild>
                                                                                    <w:div w:id="545141615">
                                                                                      <w:marLeft w:val="0"/>
                                                                                      <w:marRight w:val="0"/>
                                                                                      <w:marTop w:val="0"/>
                                                                                      <w:marBottom w:val="0"/>
                                                                                      <w:divBdr>
                                                                                        <w:top w:val="none" w:sz="0" w:space="0" w:color="auto"/>
                                                                                        <w:left w:val="none" w:sz="0" w:space="0" w:color="auto"/>
                                                                                        <w:bottom w:val="none" w:sz="0" w:space="0" w:color="auto"/>
                                                                                        <w:right w:val="none" w:sz="0" w:space="0" w:color="auto"/>
                                                                                      </w:divBdr>
                                                                                      <w:divsChild>
                                                                                        <w:div w:id="771170160">
                                                                                          <w:marLeft w:val="0"/>
                                                                                          <w:marRight w:val="0"/>
                                                                                          <w:marTop w:val="0"/>
                                                                                          <w:marBottom w:val="0"/>
                                                                                          <w:divBdr>
                                                                                            <w:top w:val="none" w:sz="0" w:space="0" w:color="auto"/>
                                                                                            <w:left w:val="none" w:sz="0" w:space="0" w:color="auto"/>
                                                                                            <w:bottom w:val="none" w:sz="0" w:space="0" w:color="auto"/>
                                                                                            <w:right w:val="none" w:sz="0" w:space="0" w:color="auto"/>
                                                                                          </w:divBdr>
                                                                                          <w:divsChild>
                                                                                            <w:div w:id="1287354451">
                                                                                              <w:marLeft w:val="0"/>
                                                                                              <w:marRight w:val="0"/>
                                                                                              <w:marTop w:val="0"/>
                                                                                              <w:marBottom w:val="0"/>
                                                                                              <w:divBdr>
                                                                                                <w:top w:val="none" w:sz="0" w:space="0" w:color="auto"/>
                                                                                                <w:left w:val="none" w:sz="0" w:space="0" w:color="auto"/>
                                                                                                <w:bottom w:val="none" w:sz="0" w:space="0" w:color="auto"/>
                                                                                                <w:right w:val="none" w:sz="0" w:space="0" w:color="auto"/>
                                                                                              </w:divBdr>
                                                                                              <w:divsChild>
                                                                                                <w:div w:id="49040337">
                                                                                                  <w:marLeft w:val="0"/>
                                                                                                  <w:marRight w:val="0"/>
                                                                                                  <w:marTop w:val="0"/>
                                                                                                  <w:marBottom w:val="0"/>
                                                                                                  <w:divBdr>
                                                                                                    <w:top w:val="none" w:sz="0" w:space="0" w:color="auto"/>
                                                                                                    <w:left w:val="none" w:sz="0" w:space="0" w:color="auto"/>
                                                                                                    <w:bottom w:val="none" w:sz="0" w:space="0" w:color="auto"/>
                                                                                                    <w:right w:val="none" w:sz="0" w:space="0" w:color="auto"/>
                                                                                                  </w:divBdr>
                                                                                                </w:div>
                                                                                                <w:div w:id="1165979478">
                                                                                                  <w:marLeft w:val="0"/>
                                                                                                  <w:marRight w:val="0"/>
                                                                                                  <w:marTop w:val="0"/>
                                                                                                  <w:marBottom w:val="0"/>
                                                                                                  <w:divBdr>
                                                                                                    <w:top w:val="none" w:sz="0" w:space="0" w:color="auto"/>
                                                                                                    <w:left w:val="none" w:sz="0" w:space="0" w:color="auto"/>
                                                                                                    <w:bottom w:val="none" w:sz="0" w:space="0" w:color="auto"/>
                                                                                                    <w:right w:val="none" w:sz="0" w:space="0" w:color="auto"/>
                                                                                                  </w:divBdr>
                                                                                                  <w:divsChild>
                                                                                                    <w:div w:id="53388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620778">
                                                                              <w:marLeft w:val="0"/>
                                                                              <w:marRight w:val="0"/>
                                                                              <w:marTop w:val="0"/>
                                                                              <w:marBottom w:val="0"/>
                                                                              <w:divBdr>
                                                                                <w:top w:val="none" w:sz="0" w:space="0" w:color="auto"/>
                                                                                <w:left w:val="none" w:sz="0" w:space="0" w:color="auto"/>
                                                                                <w:bottom w:val="none" w:sz="0" w:space="0" w:color="auto"/>
                                                                                <w:right w:val="none" w:sz="0" w:space="0" w:color="auto"/>
                                                                              </w:divBdr>
                                                                              <w:divsChild>
                                                                                <w:div w:id="2013560426">
                                                                                  <w:marLeft w:val="-225"/>
                                                                                  <w:marRight w:val="-225"/>
                                                                                  <w:marTop w:val="0"/>
                                                                                  <w:marBottom w:val="0"/>
                                                                                  <w:divBdr>
                                                                                    <w:top w:val="none" w:sz="0" w:space="0" w:color="auto"/>
                                                                                    <w:left w:val="none" w:sz="0" w:space="0" w:color="auto"/>
                                                                                    <w:bottom w:val="none" w:sz="0" w:space="0" w:color="auto"/>
                                                                                    <w:right w:val="none" w:sz="0" w:space="0" w:color="auto"/>
                                                                                  </w:divBdr>
                                                                                  <w:divsChild>
                                                                                    <w:div w:id="1612005794">
                                                                                      <w:marLeft w:val="0"/>
                                                                                      <w:marRight w:val="0"/>
                                                                                      <w:marTop w:val="0"/>
                                                                                      <w:marBottom w:val="0"/>
                                                                                      <w:divBdr>
                                                                                        <w:top w:val="none" w:sz="0" w:space="0" w:color="auto"/>
                                                                                        <w:left w:val="none" w:sz="0" w:space="0" w:color="auto"/>
                                                                                        <w:bottom w:val="none" w:sz="0" w:space="0" w:color="auto"/>
                                                                                        <w:right w:val="none" w:sz="0" w:space="0" w:color="auto"/>
                                                                                      </w:divBdr>
                                                                                      <w:divsChild>
                                                                                        <w:div w:id="134763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635845">
                                                                  <w:marLeft w:val="0"/>
                                                                  <w:marRight w:val="0"/>
                                                                  <w:marTop w:val="0"/>
                                                                  <w:marBottom w:val="0"/>
                                                                  <w:divBdr>
                                                                    <w:top w:val="none" w:sz="0" w:space="0" w:color="auto"/>
                                                                    <w:left w:val="none" w:sz="0" w:space="0" w:color="auto"/>
                                                                    <w:bottom w:val="none" w:sz="0" w:space="0" w:color="auto"/>
                                                                    <w:right w:val="none" w:sz="0" w:space="0" w:color="auto"/>
                                                                  </w:divBdr>
                                                                  <w:divsChild>
                                                                    <w:div w:id="676539523">
                                                                      <w:marLeft w:val="-225"/>
                                                                      <w:marRight w:val="-225"/>
                                                                      <w:marTop w:val="0"/>
                                                                      <w:marBottom w:val="0"/>
                                                                      <w:divBdr>
                                                                        <w:top w:val="none" w:sz="0" w:space="0" w:color="auto"/>
                                                                        <w:left w:val="none" w:sz="0" w:space="0" w:color="auto"/>
                                                                        <w:bottom w:val="none" w:sz="0" w:space="0" w:color="auto"/>
                                                                        <w:right w:val="none" w:sz="0" w:space="0" w:color="auto"/>
                                                                      </w:divBdr>
                                                                      <w:divsChild>
                                                                        <w:div w:id="1460949909">
                                                                          <w:marLeft w:val="0"/>
                                                                          <w:marRight w:val="0"/>
                                                                          <w:marTop w:val="0"/>
                                                                          <w:marBottom w:val="0"/>
                                                                          <w:divBdr>
                                                                            <w:top w:val="none" w:sz="0" w:space="0" w:color="auto"/>
                                                                            <w:left w:val="none" w:sz="0" w:space="0" w:color="auto"/>
                                                                            <w:bottom w:val="none" w:sz="0" w:space="0" w:color="auto"/>
                                                                            <w:right w:val="none" w:sz="0" w:space="0" w:color="auto"/>
                                                                          </w:divBdr>
                                                                          <w:divsChild>
                                                                            <w:div w:id="244000516">
                                                                              <w:marLeft w:val="0"/>
                                                                              <w:marRight w:val="0"/>
                                                                              <w:marTop w:val="0"/>
                                                                              <w:marBottom w:val="0"/>
                                                                              <w:divBdr>
                                                                                <w:top w:val="none" w:sz="0" w:space="0" w:color="auto"/>
                                                                                <w:left w:val="none" w:sz="0" w:space="0" w:color="auto"/>
                                                                                <w:bottom w:val="none" w:sz="0" w:space="0" w:color="auto"/>
                                                                                <w:right w:val="none" w:sz="0" w:space="0" w:color="auto"/>
                                                                              </w:divBdr>
                                                                              <w:divsChild>
                                                                                <w:div w:id="2096779433">
                                                                                  <w:marLeft w:val="-225"/>
                                                                                  <w:marRight w:val="-225"/>
                                                                                  <w:marTop w:val="0"/>
                                                                                  <w:marBottom w:val="0"/>
                                                                                  <w:divBdr>
                                                                                    <w:top w:val="none" w:sz="0" w:space="0" w:color="auto"/>
                                                                                    <w:left w:val="none" w:sz="0" w:space="0" w:color="auto"/>
                                                                                    <w:bottom w:val="none" w:sz="0" w:space="0" w:color="auto"/>
                                                                                    <w:right w:val="none" w:sz="0" w:space="0" w:color="auto"/>
                                                                                  </w:divBdr>
                                                                                  <w:divsChild>
                                                                                    <w:div w:id="316694928">
                                                                                      <w:marLeft w:val="0"/>
                                                                                      <w:marRight w:val="0"/>
                                                                                      <w:marTop w:val="0"/>
                                                                                      <w:marBottom w:val="0"/>
                                                                                      <w:divBdr>
                                                                                        <w:top w:val="none" w:sz="0" w:space="0" w:color="auto"/>
                                                                                        <w:left w:val="none" w:sz="0" w:space="0" w:color="auto"/>
                                                                                        <w:bottom w:val="none" w:sz="0" w:space="0" w:color="auto"/>
                                                                                        <w:right w:val="none" w:sz="0" w:space="0" w:color="auto"/>
                                                                                      </w:divBdr>
                                                                                      <w:divsChild>
                                                                                        <w:div w:id="60616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431327">
                                                                  <w:marLeft w:val="0"/>
                                                                  <w:marRight w:val="0"/>
                                                                  <w:marTop w:val="0"/>
                                                                  <w:marBottom w:val="0"/>
                                                                  <w:divBdr>
                                                                    <w:top w:val="none" w:sz="0" w:space="0" w:color="auto"/>
                                                                    <w:left w:val="none" w:sz="0" w:space="0" w:color="auto"/>
                                                                    <w:bottom w:val="none" w:sz="0" w:space="0" w:color="auto"/>
                                                                    <w:right w:val="none" w:sz="0" w:space="0" w:color="auto"/>
                                                                  </w:divBdr>
                                                                  <w:divsChild>
                                                                    <w:div w:id="2137872088">
                                                                      <w:marLeft w:val="-225"/>
                                                                      <w:marRight w:val="-225"/>
                                                                      <w:marTop w:val="0"/>
                                                                      <w:marBottom w:val="0"/>
                                                                      <w:divBdr>
                                                                        <w:top w:val="none" w:sz="0" w:space="0" w:color="auto"/>
                                                                        <w:left w:val="none" w:sz="0" w:space="0" w:color="auto"/>
                                                                        <w:bottom w:val="none" w:sz="0" w:space="0" w:color="auto"/>
                                                                        <w:right w:val="none" w:sz="0" w:space="0" w:color="auto"/>
                                                                      </w:divBdr>
                                                                      <w:divsChild>
                                                                        <w:div w:id="96487686">
                                                                          <w:marLeft w:val="0"/>
                                                                          <w:marRight w:val="0"/>
                                                                          <w:marTop w:val="0"/>
                                                                          <w:marBottom w:val="0"/>
                                                                          <w:divBdr>
                                                                            <w:top w:val="none" w:sz="0" w:space="0" w:color="auto"/>
                                                                            <w:left w:val="none" w:sz="0" w:space="0" w:color="auto"/>
                                                                            <w:bottom w:val="none" w:sz="0" w:space="0" w:color="auto"/>
                                                                            <w:right w:val="none" w:sz="0" w:space="0" w:color="auto"/>
                                                                          </w:divBdr>
                                                                          <w:divsChild>
                                                                            <w:div w:id="879514703">
                                                                              <w:marLeft w:val="0"/>
                                                                              <w:marRight w:val="0"/>
                                                                              <w:marTop w:val="0"/>
                                                                              <w:marBottom w:val="0"/>
                                                                              <w:divBdr>
                                                                                <w:top w:val="none" w:sz="0" w:space="0" w:color="auto"/>
                                                                                <w:left w:val="none" w:sz="0" w:space="0" w:color="auto"/>
                                                                                <w:bottom w:val="none" w:sz="0" w:space="0" w:color="auto"/>
                                                                                <w:right w:val="none" w:sz="0" w:space="0" w:color="auto"/>
                                                                              </w:divBdr>
                                                                              <w:divsChild>
                                                                                <w:div w:id="1618414157">
                                                                                  <w:marLeft w:val="-225"/>
                                                                                  <w:marRight w:val="-225"/>
                                                                                  <w:marTop w:val="0"/>
                                                                                  <w:marBottom w:val="0"/>
                                                                                  <w:divBdr>
                                                                                    <w:top w:val="none" w:sz="0" w:space="0" w:color="auto"/>
                                                                                    <w:left w:val="none" w:sz="0" w:space="0" w:color="auto"/>
                                                                                    <w:bottom w:val="none" w:sz="0" w:space="0" w:color="auto"/>
                                                                                    <w:right w:val="none" w:sz="0" w:space="0" w:color="auto"/>
                                                                                  </w:divBdr>
                                                                                  <w:divsChild>
                                                                                    <w:div w:id="145559589">
                                                                                      <w:marLeft w:val="0"/>
                                                                                      <w:marRight w:val="0"/>
                                                                                      <w:marTop w:val="0"/>
                                                                                      <w:marBottom w:val="0"/>
                                                                                      <w:divBdr>
                                                                                        <w:top w:val="none" w:sz="0" w:space="0" w:color="auto"/>
                                                                                        <w:left w:val="none" w:sz="0" w:space="0" w:color="auto"/>
                                                                                        <w:bottom w:val="none" w:sz="0" w:space="0" w:color="auto"/>
                                                                                        <w:right w:val="none" w:sz="0" w:space="0" w:color="auto"/>
                                                                                      </w:divBdr>
                                                                                      <w:divsChild>
                                                                                        <w:div w:id="148146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866036">
                                                                              <w:marLeft w:val="0"/>
                                                                              <w:marRight w:val="0"/>
                                                                              <w:marTop w:val="0"/>
                                                                              <w:marBottom w:val="0"/>
                                                                              <w:divBdr>
                                                                                <w:top w:val="none" w:sz="0" w:space="0" w:color="auto"/>
                                                                                <w:left w:val="none" w:sz="0" w:space="0" w:color="auto"/>
                                                                                <w:bottom w:val="none" w:sz="0" w:space="0" w:color="auto"/>
                                                                                <w:right w:val="none" w:sz="0" w:space="0" w:color="auto"/>
                                                                              </w:divBdr>
                                                                              <w:divsChild>
                                                                                <w:div w:id="2096051879">
                                                                                  <w:marLeft w:val="-225"/>
                                                                                  <w:marRight w:val="-225"/>
                                                                                  <w:marTop w:val="0"/>
                                                                                  <w:marBottom w:val="0"/>
                                                                                  <w:divBdr>
                                                                                    <w:top w:val="none" w:sz="0" w:space="0" w:color="auto"/>
                                                                                    <w:left w:val="none" w:sz="0" w:space="0" w:color="auto"/>
                                                                                    <w:bottom w:val="none" w:sz="0" w:space="0" w:color="auto"/>
                                                                                    <w:right w:val="none" w:sz="0" w:space="0" w:color="auto"/>
                                                                                  </w:divBdr>
                                                                                  <w:divsChild>
                                                                                    <w:div w:id="1175996344">
                                                                                      <w:marLeft w:val="0"/>
                                                                                      <w:marRight w:val="0"/>
                                                                                      <w:marTop w:val="0"/>
                                                                                      <w:marBottom w:val="0"/>
                                                                                      <w:divBdr>
                                                                                        <w:top w:val="none" w:sz="0" w:space="0" w:color="auto"/>
                                                                                        <w:left w:val="none" w:sz="0" w:space="0" w:color="auto"/>
                                                                                        <w:bottom w:val="none" w:sz="0" w:space="0" w:color="auto"/>
                                                                                        <w:right w:val="none" w:sz="0" w:space="0" w:color="auto"/>
                                                                                      </w:divBdr>
                                                                                      <w:divsChild>
                                                                                        <w:div w:id="1049110626">
                                                                                          <w:marLeft w:val="0"/>
                                                                                          <w:marRight w:val="0"/>
                                                                                          <w:marTop w:val="0"/>
                                                                                          <w:marBottom w:val="0"/>
                                                                                          <w:divBdr>
                                                                                            <w:top w:val="none" w:sz="0" w:space="0" w:color="auto"/>
                                                                                            <w:left w:val="none" w:sz="0" w:space="0" w:color="auto"/>
                                                                                            <w:bottom w:val="none" w:sz="0" w:space="0" w:color="auto"/>
                                                                                            <w:right w:val="none" w:sz="0" w:space="0" w:color="auto"/>
                                                                                          </w:divBdr>
                                                                                          <w:divsChild>
                                                                                            <w:div w:id="414858459">
                                                                                              <w:marLeft w:val="0"/>
                                                                                              <w:marRight w:val="0"/>
                                                                                              <w:marTop w:val="0"/>
                                                                                              <w:marBottom w:val="0"/>
                                                                                              <w:divBdr>
                                                                                                <w:top w:val="none" w:sz="0" w:space="0" w:color="auto"/>
                                                                                                <w:left w:val="none" w:sz="0" w:space="0" w:color="auto"/>
                                                                                                <w:bottom w:val="none" w:sz="0" w:space="0" w:color="auto"/>
                                                                                                <w:right w:val="none" w:sz="0" w:space="0" w:color="auto"/>
                                                                                              </w:divBdr>
                                                                                              <w:divsChild>
                                                                                                <w:div w:id="95297752">
                                                                                                  <w:marLeft w:val="0"/>
                                                                                                  <w:marRight w:val="0"/>
                                                                                                  <w:marTop w:val="0"/>
                                                                                                  <w:marBottom w:val="0"/>
                                                                                                  <w:divBdr>
                                                                                                    <w:top w:val="none" w:sz="0" w:space="0" w:color="auto"/>
                                                                                                    <w:left w:val="none" w:sz="0" w:space="0" w:color="auto"/>
                                                                                                    <w:bottom w:val="none" w:sz="0" w:space="0" w:color="auto"/>
                                                                                                    <w:right w:val="none" w:sz="0" w:space="0" w:color="auto"/>
                                                                                                  </w:divBdr>
                                                                                                  <w:divsChild>
                                                                                                    <w:div w:id="2009166873">
                                                                                                      <w:marLeft w:val="0"/>
                                                                                                      <w:marRight w:val="0"/>
                                                                                                      <w:marTop w:val="0"/>
                                                                                                      <w:marBottom w:val="0"/>
                                                                                                      <w:divBdr>
                                                                                                        <w:top w:val="none" w:sz="0" w:space="0" w:color="auto"/>
                                                                                                        <w:left w:val="none" w:sz="0" w:space="0" w:color="auto"/>
                                                                                                        <w:bottom w:val="none" w:sz="0" w:space="0" w:color="auto"/>
                                                                                                        <w:right w:val="none" w:sz="0" w:space="0" w:color="auto"/>
                                                                                                      </w:divBdr>
                                                                                                    </w:div>
                                                                                                  </w:divsChild>
                                                                                                </w:div>
                                                                                                <w:div w:id="139273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965005">
                                                                              <w:marLeft w:val="0"/>
                                                                              <w:marRight w:val="0"/>
                                                                              <w:marTop w:val="0"/>
                                                                              <w:marBottom w:val="0"/>
                                                                              <w:divBdr>
                                                                                <w:top w:val="none" w:sz="0" w:space="0" w:color="auto"/>
                                                                                <w:left w:val="none" w:sz="0" w:space="0" w:color="auto"/>
                                                                                <w:bottom w:val="none" w:sz="0" w:space="0" w:color="auto"/>
                                                                                <w:right w:val="none" w:sz="0" w:space="0" w:color="auto"/>
                                                                              </w:divBdr>
                                                                              <w:divsChild>
                                                                                <w:div w:id="1755278239">
                                                                                  <w:marLeft w:val="-225"/>
                                                                                  <w:marRight w:val="-225"/>
                                                                                  <w:marTop w:val="0"/>
                                                                                  <w:marBottom w:val="0"/>
                                                                                  <w:divBdr>
                                                                                    <w:top w:val="none" w:sz="0" w:space="0" w:color="auto"/>
                                                                                    <w:left w:val="none" w:sz="0" w:space="0" w:color="auto"/>
                                                                                    <w:bottom w:val="none" w:sz="0" w:space="0" w:color="auto"/>
                                                                                    <w:right w:val="none" w:sz="0" w:space="0" w:color="auto"/>
                                                                                  </w:divBdr>
                                                                                  <w:divsChild>
                                                                                    <w:div w:id="1686053002">
                                                                                      <w:marLeft w:val="0"/>
                                                                                      <w:marRight w:val="0"/>
                                                                                      <w:marTop w:val="0"/>
                                                                                      <w:marBottom w:val="0"/>
                                                                                      <w:divBdr>
                                                                                        <w:top w:val="none" w:sz="0" w:space="0" w:color="auto"/>
                                                                                        <w:left w:val="none" w:sz="0" w:space="0" w:color="auto"/>
                                                                                        <w:bottom w:val="none" w:sz="0" w:space="0" w:color="auto"/>
                                                                                        <w:right w:val="none" w:sz="0" w:space="0" w:color="auto"/>
                                                                                      </w:divBdr>
                                                                                      <w:divsChild>
                                                                                        <w:div w:id="213772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495314">
                                                                              <w:marLeft w:val="0"/>
                                                                              <w:marRight w:val="0"/>
                                                                              <w:marTop w:val="0"/>
                                                                              <w:marBottom w:val="0"/>
                                                                              <w:divBdr>
                                                                                <w:top w:val="none" w:sz="0" w:space="0" w:color="auto"/>
                                                                                <w:left w:val="none" w:sz="0" w:space="0" w:color="auto"/>
                                                                                <w:bottom w:val="none" w:sz="0" w:space="0" w:color="auto"/>
                                                                                <w:right w:val="none" w:sz="0" w:space="0" w:color="auto"/>
                                                                              </w:divBdr>
                                                                              <w:divsChild>
                                                                                <w:div w:id="2049141599">
                                                                                  <w:marLeft w:val="-225"/>
                                                                                  <w:marRight w:val="-225"/>
                                                                                  <w:marTop w:val="0"/>
                                                                                  <w:marBottom w:val="0"/>
                                                                                  <w:divBdr>
                                                                                    <w:top w:val="none" w:sz="0" w:space="0" w:color="auto"/>
                                                                                    <w:left w:val="none" w:sz="0" w:space="0" w:color="auto"/>
                                                                                    <w:bottom w:val="none" w:sz="0" w:space="0" w:color="auto"/>
                                                                                    <w:right w:val="none" w:sz="0" w:space="0" w:color="auto"/>
                                                                                  </w:divBdr>
                                                                                  <w:divsChild>
                                                                                    <w:div w:id="2090884246">
                                                                                      <w:marLeft w:val="0"/>
                                                                                      <w:marRight w:val="0"/>
                                                                                      <w:marTop w:val="0"/>
                                                                                      <w:marBottom w:val="0"/>
                                                                                      <w:divBdr>
                                                                                        <w:top w:val="none" w:sz="0" w:space="0" w:color="auto"/>
                                                                                        <w:left w:val="none" w:sz="0" w:space="0" w:color="auto"/>
                                                                                        <w:bottom w:val="none" w:sz="0" w:space="0" w:color="auto"/>
                                                                                        <w:right w:val="none" w:sz="0" w:space="0" w:color="auto"/>
                                                                                      </w:divBdr>
                                                                                      <w:divsChild>
                                                                                        <w:div w:id="139415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20162">
                                                                              <w:marLeft w:val="0"/>
                                                                              <w:marRight w:val="0"/>
                                                                              <w:marTop w:val="0"/>
                                                                              <w:marBottom w:val="0"/>
                                                                              <w:divBdr>
                                                                                <w:top w:val="none" w:sz="0" w:space="0" w:color="auto"/>
                                                                                <w:left w:val="none" w:sz="0" w:space="0" w:color="auto"/>
                                                                                <w:bottom w:val="none" w:sz="0" w:space="0" w:color="auto"/>
                                                                                <w:right w:val="none" w:sz="0" w:space="0" w:color="auto"/>
                                                                              </w:divBdr>
                                                                              <w:divsChild>
                                                                                <w:div w:id="1674918836">
                                                                                  <w:marLeft w:val="-225"/>
                                                                                  <w:marRight w:val="-225"/>
                                                                                  <w:marTop w:val="0"/>
                                                                                  <w:marBottom w:val="0"/>
                                                                                  <w:divBdr>
                                                                                    <w:top w:val="none" w:sz="0" w:space="0" w:color="auto"/>
                                                                                    <w:left w:val="none" w:sz="0" w:space="0" w:color="auto"/>
                                                                                    <w:bottom w:val="none" w:sz="0" w:space="0" w:color="auto"/>
                                                                                    <w:right w:val="none" w:sz="0" w:space="0" w:color="auto"/>
                                                                                  </w:divBdr>
                                                                                  <w:divsChild>
                                                                                    <w:div w:id="1391421433">
                                                                                      <w:marLeft w:val="0"/>
                                                                                      <w:marRight w:val="0"/>
                                                                                      <w:marTop w:val="0"/>
                                                                                      <w:marBottom w:val="0"/>
                                                                                      <w:divBdr>
                                                                                        <w:top w:val="none" w:sz="0" w:space="0" w:color="auto"/>
                                                                                        <w:left w:val="none" w:sz="0" w:space="0" w:color="auto"/>
                                                                                        <w:bottom w:val="none" w:sz="0" w:space="0" w:color="auto"/>
                                                                                        <w:right w:val="none" w:sz="0" w:space="0" w:color="auto"/>
                                                                                      </w:divBdr>
                                                                                      <w:divsChild>
                                                                                        <w:div w:id="91856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503379">
                                                                              <w:marLeft w:val="0"/>
                                                                              <w:marRight w:val="0"/>
                                                                              <w:marTop w:val="0"/>
                                                                              <w:marBottom w:val="0"/>
                                                                              <w:divBdr>
                                                                                <w:top w:val="none" w:sz="0" w:space="0" w:color="auto"/>
                                                                                <w:left w:val="none" w:sz="0" w:space="0" w:color="auto"/>
                                                                                <w:bottom w:val="none" w:sz="0" w:space="0" w:color="auto"/>
                                                                                <w:right w:val="none" w:sz="0" w:space="0" w:color="auto"/>
                                                                              </w:divBdr>
                                                                              <w:divsChild>
                                                                                <w:div w:id="285741274">
                                                                                  <w:marLeft w:val="-225"/>
                                                                                  <w:marRight w:val="-225"/>
                                                                                  <w:marTop w:val="0"/>
                                                                                  <w:marBottom w:val="0"/>
                                                                                  <w:divBdr>
                                                                                    <w:top w:val="none" w:sz="0" w:space="0" w:color="auto"/>
                                                                                    <w:left w:val="none" w:sz="0" w:space="0" w:color="auto"/>
                                                                                    <w:bottom w:val="none" w:sz="0" w:space="0" w:color="auto"/>
                                                                                    <w:right w:val="none" w:sz="0" w:space="0" w:color="auto"/>
                                                                                  </w:divBdr>
                                                                                  <w:divsChild>
                                                                                    <w:div w:id="1881547282">
                                                                                      <w:marLeft w:val="0"/>
                                                                                      <w:marRight w:val="0"/>
                                                                                      <w:marTop w:val="0"/>
                                                                                      <w:marBottom w:val="0"/>
                                                                                      <w:divBdr>
                                                                                        <w:top w:val="none" w:sz="0" w:space="0" w:color="auto"/>
                                                                                        <w:left w:val="none" w:sz="0" w:space="0" w:color="auto"/>
                                                                                        <w:bottom w:val="none" w:sz="0" w:space="0" w:color="auto"/>
                                                                                        <w:right w:val="none" w:sz="0" w:space="0" w:color="auto"/>
                                                                                      </w:divBdr>
                                                                                      <w:divsChild>
                                                                                        <w:div w:id="9818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405637">
                                                                  <w:marLeft w:val="0"/>
                                                                  <w:marRight w:val="0"/>
                                                                  <w:marTop w:val="0"/>
                                                                  <w:marBottom w:val="0"/>
                                                                  <w:divBdr>
                                                                    <w:top w:val="none" w:sz="0" w:space="0" w:color="auto"/>
                                                                    <w:left w:val="none" w:sz="0" w:space="0" w:color="auto"/>
                                                                    <w:bottom w:val="none" w:sz="0" w:space="0" w:color="auto"/>
                                                                    <w:right w:val="none" w:sz="0" w:space="0" w:color="auto"/>
                                                                  </w:divBdr>
                                                                  <w:divsChild>
                                                                    <w:div w:id="1585604862">
                                                                      <w:marLeft w:val="-225"/>
                                                                      <w:marRight w:val="-225"/>
                                                                      <w:marTop w:val="0"/>
                                                                      <w:marBottom w:val="0"/>
                                                                      <w:divBdr>
                                                                        <w:top w:val="none" w:sz="0" w:space="0" w:color="auto"/>
                                                                        <w:left w:val="none" w:sz="0" w:space="0" w:color="auto"/>
                                                                        <w:bottom w:val="none" w:sz="0" w:space="0" w:color="auto"/>
                                                                        <w:right w:val="none" w:sz="0" w:space="0" w:color="auto"/>
                                                                      </w:divBdr>
                                                                      <w:divsChild>
                                                                        <w:div w:id="426535178">
                                                                          <w:marLeft w:val="0"/>
                                                                          <w:marRight w:val="0"/>
                                                                          <w:marTop w:val="0"/>
                                                                          <w:marBottom w:val="0"/>
                                                                          <w:divBdr>
                                                                            <w:top w:val="none" w:sz="0" w:space="0" w:color="auto"/>
                                                                            <w:left w:val="none" w:sz="0" w:space="0" w:color="auto"/>
                                                                            <w:bottom w:val="none" w:sz="0" w:space="0" w:color="auto"/>
                                                                            <w:right w:val="none" w:sz="0" w:space="0" w:color="auto"/>
                                                                          </w:divBdr>
                                                                          <w:divsChild>
                                                                            <w:div w:id="835073852">
                                                                              <w:marLeft w:val="0"/>
                                                                              <w:marRight w:val="0"/>
                                                                              <w:marTop w:val="0"/>
                                                                              <w:marBottom w:val="0"/>
                                                                              <w:divBdr>
                                                                                <w:top w:val="none" w:sz="0" w:space="0" w:color="auto"/>
                                                                                <w:left w:val="none" w:sz="0" w:space="0" w:color="auto"/>
                                                                                <w:bottom w:val="none" w:sz="0" w:space="0" w:color="auto"/>
                                                                                <w:right w:val="none" w:sz="0" w:space="0" w:color="auto"/>
                                                                              </w:divBdr>
                                                                              <w:divsChild>
                                                                                <w:div w:id="408501340">
                                                                                  <w:marLeft w:val="-225"/>
                                                                                  <w:marRight w:val="-225"/>
                                                                                  <w:marTop w:val="0"/>
                                                                                  <w:marBottom w:val="0"/>
                                                                                  <w:divBdr>
                                                                                    <w:top w:val="none" w:sz="0" w:space="0" w:color="auto"/>
                                                                                    <w:left w:val="none" w:sz="0" w:space="0" w:color="auto"/>
                                                                                    <w:bottom w:val="none" w:sz="0" w:space="0" w:color="auto"/>
                                                                                    <w:right w:val="none" w:sz="0" w:space="0" w:color="auto"/>
                                                                                  </w:divBdr>
                                                                                  <w:divsChild>
                                                                                    <w:div w:id="1614483781">
                                                                                      <w:marLeft w:val="0"/>
                                                                                      <w:marRight w:val="0"/>
                                                                                      <w:marTop w:val="0"/>
                                                                                      <w:marBottom w:val="0"/>
                                                                                      <w:divBdr>
                                                                                        <w:top w:val="none" w:sz="0" w:space="0" w:color="auto"/>
                                                                                        <w:left w:val="none" w:sz="0" w:space="0" w:color="auto"/>
                                                                                        <w:bottom w:val="none" w:sz="0" w:space="0" w:color="auto"/>
                                                                                        <w:right w:val="none" w:sz="0" w:space="0" w:color="auto"/>
                                                                                      </w:divBdr>
                                                                                      <w:divsChild>
                                                                                        <w:div w:id="148199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4456938">
                                              <w:marLeft w:val="0"/>
                                              <w:marRight w:val="0"/>
                                              <w:marTop w:val="0"/>
                                              <w:marBottom w:val="0"/>
                                              <w:divBdr>
                                                <w:top w:val="none" w:sz="0" w:space="0" w:color="auto"/>
                                                <w:left w:val="none" w:sz="0" w:space="0" w:color="auto"/>
                                                <w:bottom w:val="none" w:sz="0" w:space="0" w:color="auto"/>
                                                <w:right w:val="none" w:sz="0" w:space="0" w:color="auto"/>
                                              </w:divBdr>
                                              <w:divsChild>
                                                <w:div w:id="1854683037">
                                                  <w:marLeft w:val="0"/>
                                                  <w:marRight w:val="0"/>
                                                  <w:marTop w:val="0"/>
                                                  <w:marBottom w:val="0"/>
                                                  <w:divBdr>
                                                    <w:top w:val="none" w:sz="0" w:space="0" w:color="auto"/>
                                                    <w:left w:val="none" w:sz="0" w:space="0" w:color="auto"/>
                                                    <w:bottom w:val="none" w:sz="0" w:space="0" w:color="auto"/>
                                                    <w:right w:val="none" w:sz="0" w:space="0" w:color="auto"/>
                                                  </w:divBdr>
                                                  <w:divsChild>
                                                    <w:div w:id="892346810">
                                                      <w:marLeft w:val="-225"/>
                                                      <w:marRight w:val="-225"/>
                                                      <w:marTop w:val="0"/>
                                                      <w:marBottom w:val="0"/>
                                                      <w:divBdr>
                                                        <w:top w:val="none" w:sz="0" w:space="0" w:color="auto"/>
                                                        <w:left w:val="none" w:sz="0" w:space="0" w:color="auto"/>
                                                        <w:bottom w:val="none" w:sz="0" w:space="0" w:color="auto"/>
                                                        <w:right w:val="none" w:sz="0" w:space="0" w:color="auto"/>
                                                      </w:divBdr>
                                                      <w:divsChild>
                                                        <w:div w:id="1274245569">
                                                          <w:marLeft w:val="0"/>
                                                          <w:marRight w:val="0"/>
                                                          <w:marTop w:val="0"/>
                                                          <w:marBottom w:val="0"/>
                                                          <w:divBdr>
                                                            <w:top w:val="none" w:sz="0" w:space="0" w:color="auto"/>
                                                            <w:left w:val="none" w:sz="0" w:space="0" w:color="auto"/>
                                                            <w:bottom w:val="none" w:sz="0" w:space="0" w:color="auto"/>
                                                            <w:right w:val="none" w:sz="0" w:space="0" w:color="auto"/>
                                                          </w:divBdr>
                                                          <w:divsChild>
                                                            <w:div w:id="677200212">
                                                              <w:marLeft w:val="0"/>
                                                              <w:marRight w:val="0"/>
                                                              <w:marTop w:val="0"/>
                                                              <w:marBottom w:val="0"/>
                                                              <w:divBdr>
                                                                <w:top w:val="none" w:sz="0" w:space="0" w:color="auto"/>
                                                                <w:left w:val="none" w:sz="0" w:space="0" w:color="auto"/>
                                                                <w:bottom w:val="none" w:sz="0" w:space="0" w:color="auto"/>
                                                                <w:right w:val="none" w:sz="0" w:space="0" w:color="auto"/>
                                                              </w:divBdr>
                                                              <w:divsChild>
                                                                <w:div w:id="712383151">
                                                                  <w:marLeft w:val="0"/>
                                                                  <w:marRight w:val="0"/>
                                                                  <w:marTop w:val="0"/>
                                                                  <w:marBottom w:val="0"/>
                                                                  <w:divBdr>
                                                                    <w:top w:val="none" w:sz="0" w:space="0" w:color="auto"/>
                                                                    <w:left w:val="none" w:sz="0" w:space="0" w:color="auto"/>
                                                                    <w:bottom w:val="none" w:sz="0" w:space="0" w:color="auto"/>
                                                                    <w:right w:val="none" w:sz="0" w:space="0" w:color="auto"/>
                                                                  </w:divBdr>
                                                                  <w:divsChild>
                                                                    <w:div w:id="1247573832">
                                                                      <w:marLeft w:val="-225"/>
                                                                      <w:marRight w:val="-225"/>
                                                                      <w:marTop w:val="0"/>
                                                                      <w:marBottom w:val="0"/>
                                                                      <w:divBdr>
                                                                        <w:top w:val="none" w:sz="0" w:space="0" w:color="auto"/>
                                                                        <w:left w:val="none" w:sz="0" w:space="0" w:color="auto"/>
                                                                        <w:bottom w:val="none" w:sz="0" w:space="0" w:color="auto"/>
                                                                        <w:right w:val="none" w:sz="0" w:space="0" w:color="auto"/>
                                                                      </w:divBdr>
                                                                      <w:divsChild>
                                                                        <w:div w:id="1210187915">
                                                                          <w:marLeft w:val="0"/>
                                                                          <w:marRight w:val="0"/>
                                                                          <w:marTop w:val="0"/>
                                                                          <w:marBottom w:val="0"/>
                                                                          <w:divBdr>
                                                                            <w:top w:val="none" w:sz="0" w:space="0" w:color="auto"/>
                                                                            <w:left w:val="none" w:sz="0" w:space="0" w:color="auto"/>
                                                                            <w:bottom w:val="none" w:sz="0" w:space="0" w:color="auto"/>
                                                                            <w:right w:val="none" w:sz="0" w:space="0" w:color="auto"/>
                                                                          </w:divBdr>
                                                                          <w:divsChild>
                                                                            <w:div w:id="938099818">
                                                                              <w:marLeft w:val="0"/>
                                                                              <w:marRight w:val="0"/>
                                                                              <w:marTop w:val="0"/>
                                                                              <w:marBottom w:val="0"/>
                                                                              <w:divBdr>
                                                                                <w:top w:val="none" w:sz="0" w:space="0" w:color="auto"/>
                                                                                <w:left w:val="none" w:sz="0" w:space="0" w:color="auto"/>
                                                                                <w:bottom w:val="none" w:sz="0" w:space="0" w:color="auto"/>
                                                                                <w:right w:val="none" w:sz="0" w:space="0" w:color="auto"/>
                                                                              </w:divBdr>
                                                                              <w:divsChild>
                                                                                <w:div w:id="760880632">
                                                                                  <w:marLeft w:val="-225"/>
                                                                                  <w:marRight w:val="-225"/>
                                                                                  <w:marTop w:val="0"/>
                                                                                  <w:marBottom w:val="0"/>
                                                                                  <w:divBdr>
                                                                                    <w:top w:val="none" w:sz="0" w:space="0" w:color="auto"/>
                                                                                    <w:left w:val="none" w:sz="0" w:space="0" w:color="auto"/>
                                                                                    <w:bottom w:val="none" w:sz="0" w:space="0" w:color="auto"/>
                                                                                    <w:right w:val="none" w:sz="0" w:space="0" w:color="auto"/>
                                                                                  </w:divBdr>
                                                                                  <w:divsChild>
                                                                                    <w:div w:id="189227696">
                                                                                      <w:marLeft w:val="0"/>
                                                                                      <w:marRight w:val="0"/>
                                                                                      <w:marTop w:val="0"/>
                                                                                      <w:marBottom w:val="0"/>
                                                                                      <w:divBdr>
                                                                                        <w:top w:val="none" w:sz="0" w:space="0" w:color="auto"/>
                                                                                        <w:left w:val="none" w:sz="0" w:space="0" w:color="auto"/>
                                                                                        <w:bottom w:val="none" w:sz="0" w:space="0" w:color="auto"/>
                                                                                        <w:right w:val="none" w:sz="0" w:space="0" w:color="auto"/>
                                                                                      </w:divBdr>
                                                                                      <w:divsChild>
                                                                                        <w:div w:id="10895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238923">
                                                                              <w:marLeft w:val="0"/>
                                                                              <w:marRight w:val="0"/>
                                                                              <w:marTop w:val="0"/>
                                                                              <w:marBottom w:val="0"/>
                                                                              <w:divBdr>
                                                                                <w:top w:val="none" w:sz="0" w:space="0" w:color="auto"/>
                                                                                <w:left w:val="none" w:sz="0" w:space="0" w:color="auto"/>
                                                                                <w:bottom w:val="none" w:sz="0" w:space="0" w:color="auto"/>
                                                                                <w:right w:val="none" w:sz="0" w:space="0" w:color="auto"/>
                                                                              </w:divBdr>
                                                                              <w:divsChild>
                                                                                <w:div w:id="1512528862">
                                                                                  <w:marLeft w:val="-225"/>
                                                                                  <w:marRight w:val="-225"/>
                                                                                  <w:marTop w:val="0"/>
                                                                                  <w:marBottom w:val="0"/>
                                                                                  <w:divBdr>
                                                                                    <w:top w:val="none" w:sz="0" w:space="0" w:color="auto"/>
                                                                                    <w:left w:val="none" w:sz="0" w:space="0" w:color="auto"/>
                                                                                    <w:bottom w:val="none" w:sz="0" w:space="0" w:color="auto"/>
                                                                                    <w:right w:val="none" w:sz="0" w:space="0" w:color="auto"/>
                                                                                  </w:divBdr>
                                                                                  <w:divsChild>
                                                                                    <w:div w:id="1539926973">
                                                                                      <w:marLeft w:val="0"/>
                                                                                      <w:marRight w:val="0"/>
                                                                                      <w:marTop w:val="0"/>
                                                                                      <w:marBottom w:val="0"/>
                                                                                      <w:divBdr>
                                                                                        <w:top w:val="none" w:sz="0" w:space="0" w:color="auto"/>
                                                                                        <w:left w:val="none" w:sz="0" w:space="0" w:color="auto"/>
                                                                                        <w:bottom w:val="none" w:sz="0" w:space="0" w:color="auto"/>
                                                                                        <w:right w:val="none" w:sz="0" w:space="0" w:color="auto"/>
                                                                                      </w:divBdr>
                                                                                      <w:divsChild>
                                                                                        <w:div w:id="1836800385">
                                                                                          <w:marLeft w:val="0"/>
                                                                                          <w:marRight w:val="0"/>
                                                                                          <w:marTop w:val="0"/>
                                                                                          <w:marBottom w:val="0"/>
                                                                                          <w:divBdr>
                                                                                            <w:top w:val="none" w:sz="0" w:space="0" w:color="auto"/>
                                                                                            <w:left w:val="none" w:sz="0" w:space="0" w:color="auto"/>
                                                                                            <w:bottom w:val="none" w:sz="0" w:space="0" w:color="auto"/>
                                                                                            <w:right w:val="none" w:sz="0" w:space="0" w:color="auto"/>
                                                                                          </w:divBdr>
                                                                                          <w:divsChild>
                                                                                            <w:div w:id="1490441124">
                                                                                              <w:marLeft w:val="0"/>
                                                                                              <w:marRight w:val="0"/>
                                                                                              <w:marTop w:val="0"/>
                                                                                              <w:marBottom w:val="0"/>
                                                                                              <w:divBdr>
                                                                                                <w:top w:val="none" w:sz="0" w:space="0" w:color="auto"/>
                                                                                                <w:left w:val="none" w:sz="0" w:space="0" w:color="auto"/>
                                                                                                <w:bottom w:val="none" w:sz="0" w:space="0" w:color="auto"/>
                                                                                                <w:right w:val="none" w:sz="0" w:space="0" w:color="auto"/>
                                                                                              </w:divBdr>
                                                                                              <w:divsChild>
                                                                                                <w:div w:id="546062438">
                                                                                                  <w:marLeft w:val="0"/>
                                                                                                  <w:marRight w:val="0"/>
                                                                                                  <w:marTop w:val="0"/>
                                                                                                  <w:marBottom w:val="0"/>
                                                                                                  <w:divBdr>
                                                                                                    <w:top w:val="none" w:sz="0" w:space="0" w:color="auto"/>
                                                                                                    <w:left w:val="none" w:sz="0" w:space="0" w:color="auto"/>
                                                                                                    <w:bottom w:val="none" w:sz="0" w:space="0" w:color="auto"/>
                                                                                                    <w:right w:val="none" w:sz="0" w:space="0" w:color="auto"/>
                                                                                                  </w:divBdr>
                                                                                                </w:div>
                                                                                                <w:div w:id="1584728831">
                                                                                                  <w:marLeft w:val="0"/>
                                                                                                  <w:marRight w:val="0"/>
                                                                                                  <w:marTop w:val="0"/>
                                                                                                  <w:marBottom w:val="0"/>
                                                                                                  <w:divBdr>
                                                                                                    <w:top w:val="none" w:sz="0" w:space="0" w:color="auto"/>
                                                                                                    <w:left w:val="none" w:sz="0" w:space="0" w:color="auto"/>
                                                                                                    <w:bottom w:val="none" w:sz="0" w:space="0" w:color="auto"/>
                                                                                                    <w:right w:val="none" w:sz="0" w:space="0" w:color="auto"/>
                                                                                                  </w:divBdr>
                                                                                                  <w:divsChild>
                                                                                                    <w:div w:id="75092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0144304">
                                                                  <w:marLeft w:val="0"/>
                                                                  <w:marRight w:val="0"/>
                                                                  <w:marTop w:val="0"/>
                                                                  <w:marBottom w:val="0"/>
                                                                  <w:divBdr>
                                                                    <w:top w:val="none" w:sz="0" w:space="0" w:color="auto"/>
                                                                    <w:left w:val="none" w:sz="0" w:space="0" w:color="auto"/>
                                                                    <w:bottom w:val="none" w:sz="0" w:space="0" w:color="auto"/>
                                                                    <w:right w:val="none" w:sz="0" w:space="0" w:color="auto"/>
                                                                  </w:divBdr>
                                                                  <w:divsChild>
                                                                    <w:div w:id="842665783">
                                                                      <w:marLeft w:val="-225"/>
                                                                      <w:marRight w:val="-225"/>
                                                                      <w:marTop w:val="0"/>
                                                                      <w:marBottom w:val="0"/>
                                                                      <w:divBdr>
                                                                        <w:top w:val="none" w:sz="0" w:space="0" w:color="auto"/>
                                                                        <w:left w:val="none" w:sz="0" w:space="0" w:color="auto"/>
                                                                        <w:bottom w:val="none" w:sz="0" w:space="0" w:color="auto"/>
                                                                        <w:right w:val="none" w:sz="0" w:space="0" w:color="auto"/>
                                                                      </w:divBdr>
                                                                      <w:divsChild>
                                                                        <w:div w:id="153181886">
                                                                          <w:marLeft w:val="0"/>
                                                                          <w:marRight w:val="0"/>
                                                                          <w:marTop w:val="0"/>
                                                                          <w:marBottom w:val="0"/>
                                                                          <w:divBdr>
                                                                            <w:top w:val="none" w:sz="0" w:space="0" w:color="auto"/>
                                                                            <w:left w:val="none" w:sz="0" w:space="0" w:color="auto"/>
                                                                            <w:bottom w:val="none" w:sz="0" w:space="0" w:color="auto"/>
                                                                            <w:right w:val="none" w:sz="0" w:space="0" w:color="auto"/>
                                                                          </w:divBdr>
                                                                          <w:divsChild>
                                                                            <w:div w:id="280067290">
                                                                              <w:marLeft w:val="0"/>
                                                                              <w:marRight w:val="0"/>
                                                                              <w:marTop w:val="0"/>
                                                                              <w:marBottom w:val="0"/>
                                                                              <w:divBdr>
                                                                                <w:top w:val="none" w:sz="0" w:space="0" w:color="auto"/>
                                                                                <w:left w:val="none" w:sz="0" w:space="0" w:color="auto"/>
                                                                                <w:bottom w:val="none" w:sz="0" w:space="0" w:color="auto"/>
                                                                                <w:right w:val="none" w:sz="0" w:space="0" w:color="auto"/>
                                                                              </w:divBdr>
                                                                              <w:divsChild>
                                                                                <w:div w:id="170532176">
                                                                                  <w:marLeft w:val="-225"/>
                                                                                  <w:marRight w:val="-225"/>
                                                                                  <w:marTop w:val="0"/>
                                                                                  <w:marBottom w:val="0"/>
                                                                                  <w:divBdr>
                                                                                    <w:top w:val="none" w:sz="0" w:space="0" w:color="auto"/>
                                                                                    <w:left w:val="none" w:sz="0" w:space="0" w:color="auto"/>
                                                                                    <w:bottom w:val="none" w:sz="0" w:space="0" w:color="auto"/>
                                                                                    <w:right w:val="none" w:sz="0" w:space="0" w:color="auto"/>
                                                                                  </w:divBdr>
                                                                                  <w:divsChild>
                                                                                    <w:div w:id="90781233">
                                                                                      <w:marLeft w:val="0"/>
                                                                                      <w:marRight w:val="0"/>
                                                                                      <w:marTop w:val="0"/>
                                                                                      <w:marBottom w:val="0"/>
                                                                                      <w:divBdr>
                                                                                        <w:top w:val="none" w:sz="0" w:space="0" w:color="auto"/>
                                                                                        <w:left w:val="none" w:sz="0" w:space="0" w:color="auto"/>
                                                                                        <w:bottom w:val="none" w:sz="0" w:space="0" w:color="auto"/>
                                                                                        <w:right w:val="none" w:sz="0" w:space="0" w:color="auto"/>
                                                                                      </w:divBdr>
                                                                                      <w:divsChild>
                                                                                        <w:div w:id="213281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009564">
                                                                              <w:marLeft w:val="0"/>
                                                                              <w:marRight w:val="0"/>
                                                                              <w:marTop w:val="0"/>
                                                                              <w:marBottom w:val="0"/>
                                                                              <w:divBdr>
                                                                                <w:top w:val="none" w:sz="0" w:space="0" w:color="auto"/>
                                                                                <w:left w:val="none" w:sz="0" w:space="0" w:color="auto"/>
                                                                                <w:bottom w:val="none" w:sz="0" w:space="0" w:color="auto"/>
                                                                                <w:right w:val="none" w:sz="0" w:space="0" w:color="auto"/>
                                                                              </w:divBdr>
                                                                              <w:divsChild>
                                                                                <w:div w:id="1631323998">
                                                                                  <w:marLeft w:val="-225"/>
                                                                                  <w:marRight w:val="-225"/>
                                                                                  <w:marTop w:val="0"/>
                                                                                  <w:marBottom w:val="0"/>
                                                                                  <w:divBdr>
                                                                                    <w:top w:val="none" w:sz="0" w:space="0" w:color="auto"/>
                                                                                    <w:left w:val="none" w:sz="0" w:space="0" w:color="auto"/>
                                                                                    <w:bottom w:val="none" w:sz="0" w:space="0" w:color="auto"/>
                                                                                    <w:right w:val="none" w:sz="0" w:space="0" w:color="auto"/>
                                                                                  </w:divBdr>
                                                                                  <w:divsChild>
                                                                                    <w:div w:id="1519153553">
                                                                                      <w:marLeft w:val="0"/>
                                                                                      <w:marRight w:val="0"/>
                                                                                      <w:marTop w:val="0"/>
                                                                                      <w:marBottom w:val="0"/>
                                                                                      <w:divBdr>
                                                                                        <w:top w:val="none" w:sz="0" w:space="0" w:color="auto"/>
                                                                                        <w:left w:val="none" w:sz="0" w:space="0" w:color="auto"/>
                                                                                        <w:bottom w:val="none" w:sz="0" w:space="0" w:color="auto"/>
                                                                                        <w:right w:val="none" w:sz="0" w:space="0" w:color="auto"/>
                                                                                      </w:divBdr>
                                                                                      <w:divsChild>
                                                                                        <w:div w:id="160171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471636">
                                                                              <w:marLeft w:val="0"/>
                                                                              <w:marRight w:val="0"/>
                                                                              <w:marTop w:val="0"/>
                                                                              <w:marBottom w:val="0"/>
                                                                              <w:divBdr>
                                                                                <w:top w:val="none" w:sz="0" w:space="0" w:color="auto"/>
                                                                                <w:left w:val="none" w:sz="0" w:space="0" w:color="auto"/>
                                                                                <w:bottom w:val="none" w:sz="0" w:space="0" w:color="auto"/>
                                                                                <w:right w:val="none" w:sz="0" w:space="0" w:color="auto"/>
                                                                              </w:divBdr>
                                                                              <w:divsChild>
                                                                                <w:div w:id="477770490">
                                                                                  <w:marLeft w:val="-225"/>
                                                                                  <w:marRight w:val="-225"/>
                                                                                  <w:marTop w:val="0"/>
                                                                                  <w:marBottom w:val="0"/>
                                                                                  <w:divBdr>
                                                                                    <w:top w:val="none" w:sz="0" w:space="0" w:color="auto"/>
                                                                                    <w:left w:val="none" w:sz="0" w:space="0" w:color="auto"/>
                                                                                    <w:bottom w:val="none" w:sz="0" w:space="0" w:color="auto"/>
                                                                                    <w:right w:val="none" w:sz="0" w:space="0" w:color="auto"/>
                                                                                  </w:divBdr>
                                                                                  <w:divsChild>
                                                                                    <w:div w:id="360516713">
                                                                                      <w:marLeft w:val="0"/>
                                                                                      <w:marRight w:val="0"/>
                                                                                      <w:marTop w:val="0"/>
                                                                                      <w:marBottom w:val="0"/>
                                                                                      <w:divBdr>
                                                                                        <w:top w:val="none" w:sz="0" w:space="0" w:color="auto"/>
                                                                                        <w:left w:val="none" w:sz="0" w:space="0" w:color="auto"/>
                                                                                        <w:bottom w:val="none" w:sz="0" w:space="0" w:color="auto"/>
                                                                                        <w:right w:val="none" w:sz="0" w:space="0" w:color="auto"/>
                                                                                      </w:divBdr>
                                                                                      <w:divsChild>
                                                                                        <w:div w:id="14601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834900">
                                                                              <w:marLeft w:val="0"/>
                                                                              <w:marRight w:val="0"/>
                                                                              <w:marTop w:val="0"/>
                                                                              <w:marBottom w:val="0"/>
                                                                              <w:divBdr>
                                                                                <w:top w:val="none" w:sz="0" w:space="0" w:color="auto"/>
                                                                                <w:left w:val="none" w:sz="0" w:space="0" w:color="auto"/>
                                                                                <w:bottom w:val="none" w:sz="0" w:space="0" w:color="auto"/>
                                                                                <w:right w:val="none" w:sz="0" w:space="0" w:color="auto"/>
                                                                              </w:divBdr>
                                                                              <w:divsChild>
                                                                                <w:div w:id="472724442">
                                                                                  <w:marLeft w:val="-225"/>
                                                                                  <w:marRight w:val="-225"/>
                                                                                  <w:marTop w:val="0"/>
                                                                                  <w:marBottom w:val="0"/>
                                                                                  <w:divBdr>
                                                                                    <w:top w:val="none" w:sz="0" w:space="0" w:color="auto"/>
                                                                                    <w:left w:val="none" w:sz="0" w:space="0" w:color="auto"/>
                                                                                    <w:bottom w:val="none" w:sz="0" w:space="0" w:color="auto"/>
                                                                                    <w:right w:val="none" w:sz="0" w:space="0" w:color="auto"/>
                                                                                  </w:divBdr>
                                                                                  <w:divsChild>
                                                                                    <w:div w:id="1958487377">
                                                                                      <w:marLeft w:val="0"/>
                                                                                      <w:marRight w:val="0"/>
                                                                                      <w:marTop w:val="0"/>
                                                                                      <w:marBottom w:val="0"/>
                                                                                      <w:divBdr>
                                                                                        <w:top w:val="none" w:sz="0" w:space="0" w:color="auto"/>
                                                                                        <w:left w:val="none" w:sz="0" w:space="0" w:color="auto"/>
                                                                                        <w:bottom w:val="none" w:sz="0" w:space="0" w:color="auto"/>
                                                                                        <w:right w:val="none" w:sz="0" w:space="0" w:color="auto"/>
                                                                                      </w:divBdr>
                                                                                      <w:divsChild>
                                                                                        <w:div w:id="108071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669524">
                                                                              <w:marLeft w:val="0"/>
                                                                              <w:marRight w:val="0"/>
                                                                              <w:marTop w:val="0"/>
                                                                              <w:marBottom w:val="0"/>
                                                                              <w:divBdr>
                                                                                <w:top w:val="none" w:sz="0" w:space="0" w:color="auto"/>
                                                                                <w:left w:val="none" w:sz="0" w:space="0" w:color="auto"/>
                                                                                <w:bottom w:val="none" w:sz="0" w:space="0" w:color="auto"/>
                                                                                <w:right w:val="none" w:sz="0" w:space="0" w:color="auto"/>
                                                                              </w:divBdr>
                                                                              <w:divsChild>
                                                                                <w:div w:id="2096239530">
                                                                                  <w:marLeft w:val="-225"/>
                                                                                  <w:marRight w:val="-225"/>
                                                                                  <w:marTop w:val="0"/>
                                                                                  <w:marBottom w:val="0"/>
                                                                                  <w:divBdr>
                                                                                    <w:top w:val="none" w:sz="0" w:space="0" w:color="auto"/>
                                                                                    <w:left w:val="none" w:sz="0" w:space="0" w:color="auto"/>
                                                                                    <w:bottom w:val="none" w:sz="0" w:space="0" w:color="auto"/>
                                                                                    <w:right w:val="none" w:sz="0" w:space="0" w:color="auto"/>
                                                                                  </w:divBdr>
                                                                                  <w:divsChild>
                                                                                    <w:div w:id="662127981">
                                                                                      <w:marLeft w:val="0"/>
                                                                                      <w:marRight w:val="0"/>
                                                                                      <w:marTop w:val="0"/>
                                                                                      <w:marBottom w:val="0"/>
                                                                                      <w:divBdr>
                                                                                        <w:top w:val="none" w:sz="0" w:space="0" w:color="auto"/>
                                                                                        <w:left w:val="none" w:sz="0" w:space="0" w:color="auto"/>
                                                                                        <w:bottom w:val="none" w:sz="0" w:space="0" w:color="auto"/>
                                                                                        <w:right w:val="none" w:sz="0" w:space="0" w:color="auto"/>
                                                                                      </w:divBdr>
                                                                                      <w:divsChild>
                                                                                        <w:div w:id="655912392">
                                                                                          <w:marLeft w:val="0"/>
                                                                                          <w:marRight w:val="0"/>
                                                                                          <w:marTop w:val="0"/>
                                                                                          <w:marBottom w:val="0"/>
                                                                                          <w:divBdr>
                                                                                            <w:top w:val="none" w:sz="0" w:space="0" w:color="auto"/>
                                                                                            <w:left w:val="none" w:sz="0" w:space="0" w:color="auto"/>
                                                                                            <w:bottom w:val="none" w:sz="0" w:space="0" w:color="auto"/>
                                                                                            <w:right w:val="none" w:sz="0" w:space="0" w:color="auto"/>
                                                                                          </w:divBdr>
                                                                                          <w:divsChild>
                                                                                            <w:div w:id="840314577">
                                                                                              <w:marLeft w:val="0"/>
                                                                                              <w:marRight w:val="0"/>
                                                                                              <w:marTop w:val="0"/>
                                                                                              <w:marBottom w:val="0"/>
                                                                                              <w:divBdr>
                                                                                                <w:top w:val="none" w:sz="0" w:space="0" w:color="auto"/>
                                                                                                <w:left w:val="none" w:sz="0" w:space="0" w:color="auto"/>
                                                                                                <w:bottom w:val="none" w:sz="0" w:space="0" w:color="auto"/>
                                                                                                <w:right w:val="none" w:sz="0" w:space="0" w:color="auto"/>
                                                                                              </w:divBdr>
                                                                                              <w:divsChild>
                                                                                                <w:div w:id="1977641326">
                                                                                                  <w:marLeft w:val="0"/>
                                                                                                  <w:marRight w:val="0"/>
                                                                                                  <w:marTop w:val="0"/>
                                                                                                  <w:marBottom w:val="0"/>
                                                                                                  <w:divBdr>
                                                                                                    <w:top w:val="none" w:sz="0" w:space="0" w:color="auto"/>
                                                                                                    <w:left w:val="none" w:sz="0" w:space="0" w:color="auto"/>
                                                                                                    <w:bottom w:val="none" w:sz="0" w:space="0" w:color="auto"/>
                                                                                                    <w:right w:val="none" w:sz="0" w:space="0" w:color="auto"/>
                                                                                                  </w:divBdr>
                                                                                                </w:div>
                                                                                                <w:div w:id="2105569923">
                                                                                                  <w:marLeft w:val="0"/>
                                                                                                  <w:marRight w:val="0"/>
                                                                                                  <w:marTop w:val="0"/>
                                                                                                  <w:marBottom w:val="0"/>
                                                                                                  <w:divBdr>
                                                                                                    <w:top w:val="none" w:sz="0" w:space="0" w:color="auto"/>
                                                                                                    <w:left w:val="none" w:sz="0" w:space="0" w:color="auto"/>
                                                                                                    <w:bottom w:val="none" w:sz="0" w:space="0" w:color="auto"/>
                                                                                                    <w:right w:val="none" w:sz="0" w:space="0" w:color="auto"/>
                                                                                                  </w:divBdr>
                                                                                                  <w:divsChild>
                                                                                                    <w:div w:id="13644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971148">
                                                                              <w:marLeft w:val="0"/>
                                                                              <w:marRight w:val="0"/>
                                                                              <w:marTop w:val="0"/>
                                                                              <w:marBottom w:val="0"/>
                                                                              <w:divBdr>
                                                                                <w:top w:val="none" w:sz="0" w:space="0" w:color="auto"/>
                                                                                <w:left w:val="none" w:sz="0" w:space="0" w:color="auto"/>
                                                                                <w:bottom w:val="none" w:sz="0" w:space="0" w:color="auto"/>
                                                                                <w:right w:val="none" w:sz="0" w:space="0" w:color="auto"/>
                                                                              </w:divBdr>
                                                                              <w:divsChild>
                                                                                <w:div w:id="50623045">
                                                                                  <w:marLeft w:val="-225"/>
                                                                                  <w:marRight w:val="-225"/>
                                                                                  <w:marTop w:val="0"/>
                                                                                  <w:marBottom w:val="0"/>
                                                                                  <w:divBdr>
                                                                                    <w:top w:val="none" w:sz="0" w:space="0" w:color="auto"/>
                                                                                    <w:left w:val="none" w:sz="0" w:space="0" w:color="auto"/>
                                                                                    <w:bottom w:val="none" w:sz="0" w:space="0" w:color="auto"/>
                                                                                    <w:right w:val="none" w:sz="0" w:space="0" w:color="auto"/>
                                                                                  </w:divBdr>
                                                                                  <w:divsChild>
                                                                                    <w:div w:id="811018113">
                                                                                      <w:marLeft w:val="0"/>
                                                                                      <w:marRight w:val="0"/>
                                                                                      <w:marTop w:val="0"/>
                                                                                      <w:marBottom w:val="0"/>
                                                                                      <w:divBdr>
                                                                                        <w:top w:val="none" w:sz="0" w:space="0" w:color="auto"/>
                                                                                        <w:left w:val="none" w:sz="0" w:space="0" w:color="auto"/>
                                                                                        <w:bottom w:val="none" w:sz="0" w:space="0" w:color="auto"/>
                                                                                        <w:right w:val="none" w:sz="0" w:space="0" w:color="auto"/>
                                                                                      </w:divBdr>
                                                                                      <w:divsChild>
                                                                                        <w:div w:id="83067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271676">
                                                                  <w:marLeft w:val="0"/>
                                                                  <w:marRight w:val="0"/>
                                                                  <w:marTop w:val="0"/>
                                                                  <w:marBottom w:val="0"/>
                                                                  <w:divBdr>
                                                                    <w:top w:val="none" w:sz="0" w:space="0" w:color="auto"/>
                                                                    <w:left w:val="none" w:sz="0" w:space="0" w:color="auto"/>
                                                                    <w:bottom w:val="none" w:sz="0" w:space="0" w:color="auto"/>
                                                                    <w:right w:val="none" w:sz="0" w:space="0" w:color="auto"/>
                                                                  </w:divBdr>
                                                                  <w:divsChild>
                                                                    <w:div w:id="830487695">
                                                                      <w:marLeft w:val="-225"/>
                                                                      <w:marRight w:val="-225"/>
                                                                      <w:marTop w:val="0"/>
                                                                      <w:marBottom w:val="0"/>
                                                                      <w:divBdr>
                                                                        <w:top w:val="none" w:sz="0" w:space="0" w:color="auto"/>
                                                                        <w:left w:val="none" w:sz="0" w:space="0" w:color="auto"/>
                                                                        <w:bottom w:val="none" w:sz="0" w:space="0" w:color="auto"/>
                                                                        <w:right w:val="none" w:sz="0" w:space="0" w:color="auto"/>
                                                                      </w:divBdr>
                                                                      <w:divsChild>
                                                                        <w:div w:id="1766341307">
                                                                          <w:marLeft w:val="0"/>
                                                                          <w:marRight w:val="0"/>
                                                                          <w:marTop w:val="0"/>
                                                                          <w:marBottom w:val="0"/>
                                                                          <w:divBdr>
                                                                            <w:top w:val="none" w:sz="0" w:space="0" w:color="auto"/>
                                                                            <w:left w:val="none" w:sz="0" w:space="0" w:color="auto"/>
                                                                            <w:bottom w:val="none" w:sz="0" w:space="0" w:color="auto"/>
                                                                            <w:right w:val="none" w:sz="0" w:space="0" w:color="auto"/>
                                                                          </w:divBdr>
                                                                          <w:divsChild>
                                                                            <w:div w:id="681861216">
                                                                              <w:marLeft w:val="0"/>
                                                                              <w:marRight w:val="0"/>
                                                                              <w:marTop w:val="0"/>
                                                                              <w:marBottom w:val="0"/>
                                                                              <w:divBdr>
                                                                                <w:top w:val="none" w:sz="0" w:space="0" w:color="auto"/>
                                                                                <w:left w:val="none" w:sz="0" w:space="0" w:color="auto"/>
                                                                                <w:bottom w:val="none" w:sz="0" w:space="0" w:color="auto"/>
                                                                                <w:right w:val="none" w:sz="0" w:space="0" w:color="auto"/>
                                                                              </w:divBdr>
                                                                              <w:divsChild>
                                                                                <w:div w:id="1416709533">
                                                                                  <w:marLeft w:val="-225"/>
                                                                                  <w:marRight w:val="-225"/>
                                                                                  <w:marTop w:val="0"/>
                                                                                  <w:marBottom w:val="0"/>
                                                                                  <w:divBdr>
                                                                                    <w:top w:val="none" w:sz="0" w:space="0" w:color="auto"/>
                                                                                    <w:left w:val="none" w:sz="0" w:space="0" w:color="auto"/>
                                                                                    <w:bottom w:val="none" w:sz="0" w:space="0" w:color="auto"/>
                                                                                    <w:right w:val="none" w:sz="0" w:space="0" w:color="auto"/>
                                                                                  </w:divBdr>
                                                                                  <w:divsChild>
                                                                                    <w:div w:id="1787700882">
                                                                                      <w:marLeft w:val="0"/>
                                                                                      <w:marRight w:val="0"/>
                                                                                      <w:marTop w:val="0"/>
                                                                                      <w:marBottom w:val="0"/>
                                                                                      <w:divBdr>
                                                                                        <w:top w:val="none" w:sz="0" w:space="0" w:color="auto"/>
                                                                                        <w:left w:val="none" w:sz="0" w:space="0" w:color="auto"/>
                                                                                        <w:bottom w:val="none" w:sz="0" w:space="0" w:color="auto"/>
                                                                                        <w:right w:val="none" w:sz="0" w:space="0" w:color="auto"/>
                                                                                      </w:divBdr>
                                                                                      <w:divsChild>
                                                                                        <w:div w:id="561793332">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0"/>
                                                                                              <w:marBottom w:val="0"/>
                                                                                              <w:divBdr>
                                                                                                <w:top w:val="none" w:sz="0" w:space="0" w:color="auto"/>
                                                                                                <w:left w:val="none" w:sz="0" w:space="0" w:color="auto"/>
                                                                                                <w:bottom w:val="none" w:sz="0" w:space="0" w:color="auto"/>
                                                                                                <w:right w:val="none" w:sz="0" w:space="0" w:color="auto"/>
                                                                                              </w:divBdr>
                                                                                              <w:divsChild>
                                                                                                <w:div w:id="1385979934">
                                                                                                  <w:marLeft w:val="0"/>
                                                                                                  <w:marRight w:val="0"/>
                                                                                                  <w:marTop w:val="0"/>
                                                                                                  <w:marBottom w:val="0"/>
                                                                                                  <w:divBdr>
                                                                                                    <w:top w:val="none" w:sz="0" w:space="0" w:color="auto"/>
                                                                                                    <w:left w:val="none" w:sz="0" w:space="0" w:color="auto"/>
                                                                                                    <w:bottom w:val="none" w:sz="0" w:space="0" w:color="auto"/>
                                                                                                    <w:right w:val="none" w:sz="0" w:space="0" w:color="auto"/>
                                                                                                  </w:divBdr>
                                                                                                  <w:divsChild>
                                                                                                    <w:div w:id="1101995739">
                                                                                                      <w:marLeft w:val="0"/>
                                                                                                      <w:marRight w:val="0"/>
                                                                                                      <w:marTop w:val="0"/>
                                                                                                      <w:marBottom w:val="0"/>
                                                                                                      <w:divBdr>
                                                                                                        <w:top w:val="none" w:sz="0" w:space="0" w:color="auto"/>
                                                                                                        <w:left w:val="none" w:sz="0" w:space="0" w:color="auto"/>
                                                                                                        <w:bottom w:val="none" w:sz="0" w:space="0" w:color="auto"/>
                                                                                                        <w:right w:val="none" w:sz="0" w:space="0" w:color="auto"/>
                                                                                                      </w:divBdr>
                                                                                                    </w:div>
                                                                                                  </w:divsChild>
                                                                                                </w:div>
                                                                                                <w:div w:id="207134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860331">
                                                                              <w:marLeft w:val="0"/>
                                                                              <w:marRight w:val="0"/>
                                                                              <w:marTop w:val="0"/>
                                                                              <w:marBottom w:val="0"/>
                                                                              <w:divBdr>
                                                                                <w:top w:val="none" w:sz="0" w:space="0" w:color="auto"/>
                                                                                <w:left w:val="none" w:sz="0" w:space="0" w:color="auto"/>
                                                                                <w:bottom w:val="none" w:sz="0" w:space="0" w:color="auto"/>
                                                                                <w:right w:val="none" w:sz="0" w:space="0" w:color="auto"/>
                                                                              </w:divBdr>
                                                                              <w:divsChild>
                                                                                <w:div w:id="1439136211">
                                                                                  <w:marLeft w:val="-225"/>
                                                                                  <w:marRight w:val="-225"/>
                                                                                  <w:marTop w:val="0"/>
                                                                                  <w:marBottom w:val="0"/>
                                                                                  <w:divBdr>
                                                                                    <w:top w:val="none" w:sz="0" w:space="0" w:color="auto"/>
                                                                                    <w:left w:val="none" w:sz="0" w:space="0" w:color="auto"/>
                                                                                    <w:bottom w:val="none" w:sz="0" w:space="0" w:color="auto"/>
                                                                                    <w:right w:val="none" w:sz="0" w:space="0" w:color="auto"/>
                                                                                  </w:divBdr>
                                                                                  <w:divsChild>
                                                                                    <w:div w:id="1221551016">
                                                                                      <w:marLeft w:val="0"/>
                                                                                      <w:marRight w:val="0"/>
                                                                                      <w:marTop w:val="0"/>
                                                                                      <w:marBottom w:val="0"/>
                                                                                      <w:divBdr>
                                                                                        <w:top w:val="none" w:sz="0" w:space="0" w:color="auto"/>
                                                                                        <w:left w:val="none" w:sz="0" w:space="0" w:color="auto"/>
                                                                                        <w:bottom w:val="none" w:sz="0" w:space="0" w:color="auto"/>
                                                                                        <w:right w:val="none" w:sz="0" w:space="0" w:color="auto"/>
                                                                                      </w:divBdr>
                                                                                      <w:divsChild>
                                                                                        <w:div w:id="179884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209917">
                                                                  <w:marLeft w:val="0"/>
                                                                  <w:marRight w:val="0"/>
                                                                  <w:marTop w:val="0"/>
                                                                  <w:marBottom w:val="0"/>
                                                                  <w:divBdr>
                                                                    <w:top w:val="none" w:sz="0" w:space="0" w:color="auto"/>
                                                                    <w:left w:val="none" w:sz="0" w:space="0" w:color="auto"/>
                                                                    <w:bottom w:val="none" w:sz="0" w:space="0" w:color="auto"/>
                                                                    <w:right w:val="none" w:sz="0" w:space="0" w:color="auto"/>
                                                                  </w:divBdr>
                                                                  <w:divsChild>
                                                                    <w:div w:id="617570112">
                                                                      <w:marLeft w:val="-225"/>
                                                                      <w:marRight w:val="-225"/>
                                                                      <w:marTop w:val="0"/>
                                                                      <w:marBottom w:val="0"/>
                                                                      <w:divBdr>
                                                                        <w:top w:val="none" w:sz="0" w:space="0" w:color="auto"/>
                                                                        <w:left w:val="none" w:sz="0" w:space="0" w:color="auto"/>
                                                                        <w:bottom w:val="none" w:sz="0" w:space="0" w:color="auto"/>
                                                                        <w:right w:val="none" w:sz="0" w:space="0" w:color="auto"/>
                                                                      </w:divBdr>
                                                                      <w:divsChild>
                                                                        <w:div w:id="1056902086">
                                                                          <w:marLeft w:val="0"/>
                                                                          <w:marRight w:val="0"/>
                                                                          <w:marTop w:val="0"/>
                                                                          <w:marBottom w:val="0"/>
                                                                          <w:divBdr>
                                                                            <w:top w:val="none" w:sz="0" w:space="0" w:color="auto"/>
                                                                            <w:left w:val="none" w:sz="0" w:space="0" w:color="auto"/>
                                                                            <w:bottom w:val="none" w:sz="0" w:space="0" w:color="auto"/>
                                                                            <w:right w:val="none" w:sz="0" w:space="0" w:color="auto"/>
                                                                          </w:divBdr>
                                                                          <w:divsChild>
                                                                            <w:div w:id="19014787">
                                                                              <w:marLeft w:val="0"/>
                                                                              <w:marRight w:val="0"/>
                                                                              <w:marTop w:val="0"/>
                                                                              <w:marBottom w:val="0"/>
                                                                              <w:divBdr>
                                                                                <w:top w:val="none" w:sz="0" w:space="0" w:color="auto"/>
                                                                                <w:left w:val="none" w:sz="0" w:space="0" w:color="auto"/>
                                                                                <w:bottom w:val="none" w:sz="0" w:space="0" w:color="auto"/>
                                                                                <w:right w:val="none" w:sz="0" w:space="0" w:color="auto"/>
                                                                              </w:divBdr>
                                                                              <w:divsChild>
                                                                                <w:div w:id="1682052835">
                                                                                  <w:marLeft w:val="-225"/>
                                                                                  <w:marRight w:val="-225"/>
                                                                                  <w:marTop w:val="0"/>
                                                                                  <w:marBottom w:val="0"/>
                                                                                  <w:divBdr>
                                                                                    <w:top w:val="none" w:sz="0" w:space="0" w:color="auto"/>
                                                                                    <w:left w:val="none" w:sz="0" w:space="0" w:color="auto"/>
                                                                                    <w:bottom w:val="none" w:sz="0" w:space="0" w:color="auto"/>
                                                                                    <w:right w:val="none" w:sz="0" w:space="0" w:color="auto"/>
                                                                                  </w:divBdr>
                                                                                  <w:divsChild>
                                                                                    <w:div w:id="345905219">
                                                                                      <w:marLeft w:val="0"/>
                                                                                      <w:marRight w:val="0"/>
                                                                                      <w:marTop w:val="0"/>
                                                                                      <w:marBottom w:val="0"/>
                                                                                      <w:divBdr>
                                                                                        <w:top w:val="none" w:sz="0" w:space="0" w:color="auto"/>
                                                                                        <w:left w:val="none" w:sz="0" w:space="0" w:color="auto"/>
                                                                                        <w:bottom w:val="none" w:sz="0" w:space="0" w:color="auto"/>
                                                                                        <w:right w:val="none" w:sz="0" w:space="0" w:color="auto"/>
                                                                                      </w:divBdr>
                                                                                      <w:divsChild>
                                                                                        <w:div w:id="132797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086256">
                                                                  <w:marLeft w:val="0"/>
                                                                  <w:marRight w:val="0"/>
                                                                  <w:marTop w:val="0"/>
                                                                  <w:marBottom w:val="0"/>
                                                                  <w:divBdr>
                                                                    <w:top w:val="none" w:sz="0" w:space="0" w:color="auto"/>
                                                                    <w:left w:val="none" w:sz="0" w:space="0" w:color="auto"/>
                                                                    <w:bottom w:val="none" w:sz="0" w:space="0" w:color="auto"/>
                                                                    <w:right w:val="none" w:sz="0" w:space="0" w:color="auto"/>
                                                                  </w:divBdr>
                                                                  <w:divsChild>
                                                                    <w:div w:id="424886068">
                                                                      <w:marLeft w:val="-225"/>
                                                                      <w:marRight w:val="-225"/>
                                                                      <w:marTop w:val="0"/>
                                                                      <w:marBottom w:val="0"/>
                                                                      <w:divBdr>
                                                                        <w:top w:val="none" w:sz="0" w:space="0" w:color="auto"/>
                                                                        <w:left w:val="none" w:sz="0" w:space="0" w:color="auto"/>
                                                                        <w:bottom w:val="none" w:sz="0" w:space="0" w:color="auto"/>
                                                                        <w:right w:val="none" w:sz="0" w:space="0" w:color="auto"/>
                                                                      </w:divBdr>
                                                                      <w:divsChild>
                                                                        <w:div w:id="1582367531">
                                                                          <w:marLeft w:val="0"/>
                                                                          <w:marRight w:val="0"/>
                                                                          <w:marTop w:val="0"/>
                                                                          <w:marBottom w:val="0"/>
                                                                          <w:divBdr>
                                                                            <w:top w:val="none" w:sz="0" w:space="0" w:color="auto"/>
                                                                            <w:left w:val="none" w:sz="0" w:space="0" w:color="auto"/>
                                                                            <w:bottom w:val="none" w:sz="0" w:space="0" w:color="auto"/>
                                                                            <w:right w:val="none" w:sz="0" w:space="0" w:color="auto"/>
                                                                          </w:divBdr>
                                                                          <w:divsChild>
                                                                            <w:div w:id="1845977724">
                                                                              <w:marLeft w:val="0"/>
                                                                              <w:marRight w:val="0"/>
                                                                              <w:marTop w:val="0"/>
                                                                              <w:marBottom w:val="0"/>
                                                                              <w:divBdr>
                                                                                <w:top w:val="none" w:sz="0" w:space="0" w:color="auto"/>
                                                                                <w:left w:val="none" w:sz="0" w:space="0" w:color="auto"/>
                                                                                <w:bottom w:val="none" w:sz="0" w:space="0" w:color="auto"/>
                                                                                <w:right w:val="none" w:sz="0" w:space="0" w:color="auto"/>
                                                                              </w:divBdr>
                                                                              <w:divsChild>
                                                                                <w:div w:id="847133463">
                                                                                  <w:marLeft w:val="-225"/>
                                                                                  <w:marRight w:val="-225"/>
                                                                                  <w:marTop w:val="0"/>
                                                                                  <w:marBottom w:val="0"/>
                                                                                  <w:divBdr>
                                                                                    <w:top w:val="none" w:sz="0" w:space="0" w:color="auto"/>
                                                                                    <w:left w:val="none" w:sz="0" w:space="0" w:color="auto"/>
                                                                                    <w:bottom w:val="none" w:sz="0" w:space="0" w:color="auto"/>
                                                                                    <w:right w:val="none" w:sz="0" w:space="0" w:color="auto"/>
                                                                                  </w:divBdr>
                                                                                  <w:divsChild>
                                                                                    <w:div w:id="460273312">
                                                                                      <w:marLeft w:val="0"/>
                                                                                      <w:marRight w:val="0"/>
                                                                                      <w:marTop w:val="0"/>
                                                                                      <w:marBottom w:val="0"/>
                                                                                      <w:divBdr>
                                                                                        <w:top w:val="none" w:sz="0" w:space="0" w:color="auto"/>
                                                                                        <w:left w:val="none" w:sz="0" w:space="0" w:color="auto"/>
                                                                                        <w:bottom w:val="none" w:sz="0" w:space="0" w:color="auto"/>
                                                                                        <w:right w:val="none" w:sz="0" w:space="0" w:color="auto"/>
                                                                                      </w:divBdr>
                                                                                      <w:divsChild>
                                                                                        <w:div w:id="330186754">
                                                                                          <w:marLeft w:val="0"/>
                                                                                          <w:marRight w:val="0"/>
                                                                                          <w:marTop w:val="0"/>
                                                                                          <w:marBottom w:val="0"/>
                                                                                          <w:divBdr>
                                                                                            <w:top w:val="none" w:sz="0" w:space="0" w:color="auto"/>
                                                                                            <w:left w:val="none" w:sz="0" w:space="0" w:color="auto"/>
                                                                                            <w:bottom w:val="none" w:sz="0" w:space="0" w:color="auto"/>
                                                                                            <w:right w:val="none" w:sz="0" w:space="0" w:color="auto"/>
                                                                                          </w:divBdr>
                                                                                          <w:divsChild>
                                                                                            <w:div w:id="449130373">
                                                                                              <w:marLeft w:val="0"/>
                                                                                              <w:marRight w:val="0"/>
                                                                                              <w:marTop w:val="0"/>
                                                                                              <w:marBottom w:val="0"/>
                                                                                              <w:divBdr>
                                                                                                <w:top w:val="none" w:sz="0" w:space="0" w:color="auto"/>
                                                                                                <w:left w:val="none" w:sz="0" w:space="0" w:color="auto"/>
                                                                                                <w:bottom w:val="none" w:sz="0" w:space="0" w:color="auto"/>
                                                                                                <w:right w:val="none" w:sz="0" w:space="0" w:color="auto"/>
                                                                                              </w:divBdr>
                                                                                              <w:divsChild>
                                                                                                <w:div w:id="1454252905">
                                                                                                  <w:marLeft w:val="0"/>
                                                                                                  <w:marRight w:val="0"/>
                                                                                                  <w:marTop w:val="0"/>
                                                                                                  <w:marBottom w:val="0"/>
                                                                                                  <w:divBdr>
                                                                                                    <w:top w:val="none" w:sz="0" w:space="0" w:color="auto"/>
                                                                                                    <w:left w:val="none" w:sz="0" w:space="0" w:color="auto"/>
                                                                                                    <w:bottom w:val="none" w:sz="0" w:space="0" w:color="auto"/>
                                                                                                    <w:right w:val="none" w:sz="0" w:space="0" w:color="auto"/>
                                                                                                  </w:divBdr>
                                                                                                </w:div>
                                                                                                <w:div w:id="1631280896">
                                                                                                  <w:marLeft w:val="0"/>
                                                                                                  <w:marRight w:val="0"/>
                                                                                                  <w:marTop w:val="0"/>
                                                                                                  <w:marBottom w:val="0"/>
                                                                                                  <w:divBdr>
                                                                                                    <w:top w:val="none" w:sz="0" w:space="0" w:color="auto"/>
                                                                                                    <w:left w:val="none" w:sz="0" w:space="0" w:color="auto"/>
                                                                                                    <w:bottom w:val="none" w:sz="0" w:space="0" w:color="auto"/>
                                                                                                    <w:right w:val="none" w:sz="0" w:space="0" w:color="auto"/>
                                                                                                  </w:divBdr>
                                                                                                  <w:divsChild>
                                                                                                    <w:div w:id="20664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805429">
                                                                              <w:marLeft w:val="0"/>
                                                                              <w:marRight w:val="0"/>
                                                                              <w:marTop w:val="0"/>
                                                                              <w:marBottom w:val="0"/>
                                                                              <w:divBdr>
                                                                                <w:top w:val="none" w:sz="0" w:space="0" w:color="auto"/>
                                                                                <w:left w:val="none" w:sz="0" w:space="0" w:color="auto"/>
                                                                                <w:bottom w:val="none" w:sz="0" w:space="0" w:color="auto"/>
                                                                                <w:right w:val="none" w:sz="0" w:space="0" w:color="auto"/>
                                                                              </w:divBdr>
                                                                              <w:divsChild>
                                                                                <w:div w:id="1143425676">
                                                                                  <w:marLeft w:val="-225"/>
                                                                                  <w:marRight w:val="-225"/>
                                                                                  <w:marTop w:val="0"/>
                                                                                  <w:marBottom w:val="0"/>
                                                                                  <w:divBdr>
                                                                                    <w:top w:val="none" w:sz="0" w:space="0" w:color="auto"/>
                                                                                    <w:left w:val="none" w:sz="0" w:space="0" w:color="auto"/>
                                                                                    <w:bottom w:val="none" w:sz="0" w:space="0" w:color="auto"/>
                                                                                    <w:right w:val="none" w:sz="0" w:space="0" w:color="auto"/>
                                                                                  </w:divBdr>
                                                                                  <w:divsChild>
                                                                                    <w:div w:id="575092598">
                                                                                      <w:marLeft w:val="0"/>
                                                                                      <w:marRight w:val="0"/>
                                                                                      <w:marTop w:val="0"/>
                                                                                      <w:marBottom w:val="0"/>
                                                                                      <w:divBdr>
                                                                                        <w:top w:val="none" w:sz="0" w:space="0" w:color="auto"/>
                                                                                        <w:left w:val="none" w:sz="0" w:space="0" w:color="auto"/>
                                                                                        <w:bottom w:val="none" w:sz="0" w:space="0" w:color="auto"/>
                                                                                        <w:right w:val="none" w:sz="0" w:space="0" w:color="auto"/>
                                                                                      </w:divBdr>
                                                                                      <w:divsChild>
                                                                                        <w:div w:id="147995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529458">
                                                                  <w:marLeft w:val="0"/>
                                                                  <w:marRight w:val="0"/>
                                                                  <w:marTop w:val="0"/>
                                                                  <w:marBottom w:val="0"/>
                                                                  <w:divBdr>
                                                                    <w:top w:val="none" w:sz="0" w:space="0" w:color="auto"/>
                                                                    <w:left w:val="none" w:sz="0" w:space="0" w:color="auto"/>
                                                                    <w:bottom w:val="none" w:sz="0" w:space="0" w:color="auto"/>
                                                                    <w:right w:val="none" w:sz="0" w:space="0" w:color="auto"/>
                                                                  </w:divBdr>
                                                                  <w:divsChild>
                                                                    <w:div w:id="1662270744">
                                                                      <w:marLeft w:val="-225"/>
                                                                      <w:marRight w:val="-225"/>
                                                                      <w:marTop w:val="0"/>
                                                                      <w:marBottom w:val="0"/>
                                                                      <w:divBdr>
                                                                        <w:top w:val="none" w:sz="0" w:space="0" w:color="auto"/>
                                                                        <w:left w:val="none" w:sz="0" w:space="0" w:color="auto"/>
                                                                        <w:bottom w:val="none" w:sz="0" w:space="0" w:color="auto"/>
                                                                        <w:right w:val="none" w:sz="0" w:space="0" w:color="auto"/>
                                                                      </w:divBdr>
                                                                      <w:divsChild>
                                                                        <w:div w:id="178006678">
                                                                          <w:marLeft w:val="0"/>
                                                                          <w:marRight w:val="0"/>
                                                                          <w:marTop w:val="0"/>
                                                                          <w:marBottom w:val="0"/>
                                                                          <w:divBdr>
                                                                            <w:top w:val="none" w:sz="0" w:space="0" w:color="auto"/>
                                                                            <w:left w:val="none" w:sz="0" w:space="0" w:color="auto"/>
                                                                            <w:bottom w:val="none" w:sz="0" w:space="0" w:color="auto"/>
                                                                            <w:right w:val="none" w:sz="0" w:space="0" w:color="auto"/>
                                                                          </w:divBdr>
                                                                          <w:divsChild>
                                                                            <w:div w:id="1367028263">
                                                                              <w:marLeft w:val="0"/>
                                                                              <w:marRight w:val="0"/>
                                                                              <w:marTop w:val="0"/>
                                                                              <w:marBottom w:val="0"/>
                                                                              <w:divBdr>
                                                                                <w:top w:val="none" w:sz="0" w:space="0" w:color="auto"/>
                                                                                <w:left w:val="none" w:sz="0" w:space="0" w:color="auto"/>
                                                                                <w:bottom w:val="none" w:sz="0" w:space="0" w:color="auto"/>
                                                                                <w:right w:val="none" w:sz="0" w:space="0" w:color="auto"/>
                                                                              </w:divBdr>
                                                                              <w:divsChild>
                                                                                <w:div w:id="934634882">
                                                                                  <w:marLeft w:val="-225"/>
                                                                                  <w:marRight w:val="-225"/>
                                                                                  <w:marTop w:val="0"/>
                                                                                  <w:marBottom w:val="0"/>
                                                                                  <w:divBdr>
                                                                                    <w:top w:val="none" w:sz="0" w:space="0" w:color="auto"/>
                                                                                    <w:left w:val="none" w:sz="0" w:space="0" w:color="auto"/>
                                                                                    <w:bottom w:val="none" w:sz="0" w:space="0" w:color="auto"/>
                                                                                    <w:right w:val="none" w:sz="0" w:space="0" w:color="auto"/>
                                                                                  </w:divBdr>
                                                                                  <w:divsChild>
                                                                                    <w:div w:id="1902865530">
                                                                                      <w:marLeft w:val="0"/>
                                                                                      <w:marRight w:val="0"/>
                                                                                      <w:marTop w:val="0"/>
                                                                                      <w:marBottom w:val="0"/>
                                                                                      <w:divBdr>
                                                                                        <w:top w:val="none" w:sz="0" w:space="0" w:color="auto"/>
                                                                                        <w:left w:val="none" w:sz="0" w:space="0" w:color="auto"/>
                                                                                        <w:bottom w:val="none" w:sz="0" w:space="0" w:color="auto"/>
                                                                                        <w:right w:val="none" w:sz="0" w:space="0" w:color="auto"/>
                                                                                      </w:divBdr>
                                                                                      <w:divsChild>
                                                                                        <w:div w:id="144172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9595181">
                                              <w:marLeft w:val="0"/>
                                              <w:marRight w:val="0"/>
                                              <w:marTop w:val="0"/>
                                              <w:marBottom w:val="0"/>
                                              <w:divBdr>
                                                <w:top w:val="none" w:sz="0" w:space="0" w:color="auto"/>
                                                <w:left w:val="none" w:sz="0" w:space="0" w:color="auto"/>
                                                <w:bottom w:val="none" w:sz="0" w:space="0" w:color="auto"/>
                                                <w:right w:val="none" w:sz="0" w:space="0" w:color="auto"/>
                                              </w:divBdr>
                                              <w:divsChild>
                                                <w:div w:id="518398946">
                                                  <w:marLeft w:val="0"/>
                                                  <w:marRight w:val="0"/>
                                                  <w:marTop w:val="0"/>
                                                  <w:marBottom w:val="0"/>
                                                  <w:divBdr>
                                                    <w:top w:val="none" w:sz="0" w:space="0" w:color="auto"/>
                                                    <w:left w:val="none" w:sz="0" w:space="0" w:color="auto"/>
                                                    <w:bottom w:val="none" w:sz="0" w:space="0" w:color="auto"/>
                                                    <w:right w:val="none" w:sz="0" w:space="0" w:color="auto"/>
                                                  </w:divBdr>
                                                  <w:divsChild>
                                                    <w:div w:id="504318405">
                                                      <w:marLeft w:val="-225"/>
                                                      <w:marRight w:val="-225"/>
                                                      <w:marTop w:val="0"/>
                                                      <w:marBottom w:val="0"/>
                                                      <w:divBdr>
                                                        <w:top w:val="none" w:sz="0" w:space="0" w:color="auto"/>
                                                        <w:left w:val="none" w:sz="0" w:space="0" w:color="auto"/>
                                                        <w:bottom w:val="none" w:sz="0" w:space="0" w:color="auto"/>
                                                        <w:right w:val="none" w:sz="0" w:space="0" w:color="auto"/>
                                                      </w:divBdr>
                                                      <w:divsChild>
                                                        <w:div w:id="326134625">
                                                          <w:marLeft w:val="0"/>
                                                          <w:marRight w:val="0"/>
                                                          <w:marTop w:val="0"/>
                                                          <w:marBottom w:val="0"/>
                                                          <w:divBdr>
                                                            <w:top w:val="none" w:sz="0" w:space="0" w:color="auto"/>
                                                            <w:left w:val="none" w:sz="0" w:space="0" w:color="auto"/>
                                                            <w:bottom w:val="none" w:sz="0" w:space="0" w:color="auto"/>
                                                            <w:right w:val="none" w:sz="0" w:space="0" w:color="auto"/>
                                                          </w:divBdr>
                                                          <w:divsChild>
                                                            <w:div w:id="1287660597">
                                                              <w:marLeft w:val="0"/>
                                                              <w:marRight w:val="0"/>
                                                              <w:marTop w:val="0"/>
                                                              <w:marBottom w:val="0"/>
                                                              <w:divBdr>
                                                                <w:top w:val="none" w:sz="0" w:space="0" w:color="auto"/>
                                                                <w:left w:val="none" w:sz="0" w:space="0" w:color="auto"/>
                                                                <w:bottom w:val="none" w:sz="0" w:space="0" w:color="auto"/>
                                                                <w:right w:val="none" w:sz="0" w:space="0" w:color="auto"/>
                                                              </w:divBdr>
                                                              <w:divsChild>
                                                                <w:div w:id="31003886">
                                                                  <w:marLeft w:val="0"/>
                                                                  <w:marRight w:val="0"/>
                                                                  <w:marTop w:val="0"/>
                                                                  <w:marBottom w:val="0"/>
                                                                  <w:divBdr>
                                                                    <w:top w:val="none" w:sz="0" w:space="0" w:color="auto"/>
                                                                    <w:left w:val="none" w:sz="0" w:space="0" w:color="auto"/>
                                                                    <w:bottom w:val="none" w:sz="0" w:space="0" w:color="auto"/>
                                                                    <w:right w:val="none" w:sz="0" w:space="0" w:color="auto"/>
                                                                  </w:divBdr>
                                                                  <w:divsChild>
                                                                    <w:div w:id="1962106937">
                                                                      <w:marLeft w:val="-225"/>
                                                                      <w:marRight w:val="-225"/>
                                                                      <w:marTop w:val="0"/>
                                                                      <w:marBottom w:val="0"/>
                                                                      <w:divBdr>
                                                                        <w:top w:val="none" w:sz="0" w:space="0" w:color="auto"/>
                                                                        <w:left w:val="none" w:sz="0" w:space="0" w:color="auto"/>
                                                                        <w:bottom w:val="none" w:sz="0" w:space="0" w:color="auto"/>
                                                                        <w:right w:val="none" w:sz="0" w:space="0" w:color="auto"/>
                                                                      </w:divBdr>
                                                                      <w:divsChild>
                                                                        <w:div w:id="627902651">
                                                                          <w:marLeft w:val="0"/>
                                                                          <w:marRight w:val="0"/>
                                                                          <w:marTop w:val="0"/>
                                                                          <w:marBottom w:val="0"/>
                                                                          <w:divBdr>
                                                                            <w:top w:val="none" w:sz="0" w:space="0" w:color="auto"/>
                                                                            <w:left w:val="none" w:sz="0" w:space="0" w:color="auto"/>
                                                                            <w:bottom w:val="none" w:sz="0" w:space="0" w:color="auto"/>
                                                                            <w:right w:val="none" w:sz="0" w:space="0" w:color="auto"/>
                                                                          </w:divBdr>
                                                                          <w:divsChild>
                                                                            <w:div w:id="1359165468">
                                                                              <w:marLeft w:val="0"/>
                                                                              <w:marRight w:val="0"/>
                                                                              <w:marTop w:val="0"/>
                                                                              <w:marBottom w:val="0"/>
                                                                              <w:divBdr>
                                                                                <w:top w:val="none" w:sz="0" w:space="0" w:color="auto"/>
                                                                                <w:left w:val="none" w:sz="0" w:space="0" w:color="auto"/>
                                                                                <w:bottom w:val="none" w:sz="0" w:space="0" w:color="auto"/>
                                                                                <w:right w:val="none" w:sz="0" w:space="0" w:color="auto"/>
                                                                              </w:divBdr>
                                                                              <w:divsChild>
                                                                                <w:div w:id="134418472">
                                                                                  <w:marLeft w:val="-225"/>
                                                                                  <w:marRight w:val="-225"/>
                                                                                  <w:marTop w:val="0"/>
                                                                                  <w:marBottom w:val="0"/>
                                                                                  <w:divBdr>
                                                                                    <w:top w:val="none" w:sz="0" w:space="0" w:color="auto"/>
                                                                                    <w:left w:val="none" w:sz="0" w:space="0" w:color="auto"/>
                                                                                    <w:bottom w:val="none" w:sz="0" w:space="0" w:color="auto"/>
                                                                                    <w:right w:val="none" w:sz="0" w:space="0" w:color="auto"/>
                                                                                  </w:divBdr>
                                                                                  <w:divsChild>
                                                                                    <w:div w:id="360018128">
                                                                                      <w:marLeft w:val="0"/>
                                                                                      <w:marRight w:val="0"/>
                                                                                      <w:marTop w:val="0"/>
                                                                                      <w:marBottom w:val="0"/>
                                                                                      <w:divBdr>
                                                                                        <w:top w:val="none" w:sz="0" w:space="0" w:color="auto"/>
                                                                                        <w:left w:val="none" w:sz="0" w:space="0" w:color="auto"/>
                                                                                        <w:bottom w:val="none" w:sz="0" w:space="0" w:color="auto"/>
                                                                                        <w:right w:val="none" w:sz="0" w:space="0" w:color="auto"/>
                                                                                      </w:divBdr>
                                                                                      <w:divsChild>
                                                                                        <w:div w:id="3091176">
                                                                                          <w:marLeft w:val="0"/>
                                                                                          <w:marRight w:val="0"/>
                                                                                          <w:marTop w:val="0"/>
                                                                                          <w:marBottom w:val="0"/>
                                                                                          <w:divBdr>
                                                                                            <w:top w:val="none" w:sz="0" w:space="0" w:color="auto"/>
                                                                                            <w:left w:val="none" w:sz="0" w:space="0" w:color="auto"/>
                                                                                            <w:bottom w:val="none" w:sz="0" w:space="0" w:color="auto"/>
                                                                                            <w:right w:val="none" w:sz="0" w:space="0" w:color="auto"/>
                                                                                          </w:divBdr>
                                                                                          <w:divsChild>
                                                                                            <w:div w:id="2090686570">
                                                                                              <w:marLeft w:val="0"/>
                                                                                              <w:marRight w:val="0"/>
                                                                                              <w:marTop w:val="0"/>
                                                                                              <w:marBottom w:val="0"/>
                                                                                              <w:divBdr>
                                                                                                <w:top w:val="none" w:sz="0" w:space="0" w:color="auto"/>
                                                                                                <w:left w:val="none" w:sz="0" w:space="0" w:color="auto"/>
                                                                                                <w:bottom w:val="none" w:sz="0" w:space="0" w:color="auto"/>
                                                                                                <w:right w:val="none" w:sz="0" w:space="0" w:color="auto"/>
                                                                                              </w:divBdr>
                                                                                              <w:divsChild>
                                                                                                <w:div w:id="1187596293">
                                                                                                  <w:marLeft w:val="0"/>
                                                                                                  <w:marRight w:val="0"/>
                                                                                                  <w:marTop w:val="0"/>
                                                                                                  <w:marBottom w:val="0"/>
                                                                                                  <w:divBdr>
                                                                                                    <w:top w:val="none" w:sz="0" w:space="0" w:color="auto"/>
                                                                                                    <w:left w:val="none" w:sz="0" w:space="0" w:color="auto"/>
                                                                                                    <w:bottom w:val="none" w:sz="0" w:space="0" w:color="auto"/>
                                                                                                    <w:right w:val="none" w:sz="0" w:space="0" w:color="auto"/>
                                                                                                  </w:divBdr>
                                                                                                  <w:divsChild>
                                                                                                    <w:div w:id="2048334528">
                                                                                                      <w:marLeft w:val="0"/>
                                                                                                      <w:marRight w:val="0"/>
                                                                                                      <w:marTop w:val="0"/>
                                                                                                      <w:marBottom w:val="0"/>
                                                                                                      <w:divBdr>
                                                                                                        <w:top w:val="none" w:sz="0" w:space="0" w:color="auto"/>
                                                                                                        <w:left w:val="none" w:sz="0" w:space="0" w:color="auto"/>
                                                                                                        <w:bottom w:val="none" w:sz="0" w:space="0" w:color="auto"/>
                                                                                                        <w:right w:val="none" w:sz="0" w:space="0" w:color="auto"/>
                                                                                                      </w:divBdr>
                                                                                                      <w:divsChild>
                                                                                                        <w:div w:id="1103064008">
                                                                                                          <w:marLeft w:val="0"/>
                                                                                                          <w:marRight w:val="0"/>
                                                                                                          <w:marTop w:val="0"/>
                                                                                                          <w:marBottom w:val="0"/>
                                                                                                          <w:divBdr>
                                                                                                            <w:top w:val="none" w:sz="0" w:space="0" w:color="auto"/>
                                                                                                            <w:left w:val="none" w:sz="0" w:space="0" w:color="auto"/>
                                                                                                            <w:bottom w:val="none" w:sz="0" w:space="0" w:color="auto"/>
                                                                                                            <w:right w:val="none" w:sz="0" w:space="0" w:color="auto"/>
                                                                                                          </w:divBdr>
                                                                                                          <w:divsChild>
                                                                                                            <w:div w:id="209079354">
                                                                                                              <w:marLeft w:val="0"/>
                                                                                                              <w:marRight w:val="0"/>
                                                                                                              <w:marTop w:val="0"/>
                                                                                                              <w:marBottom w:val="0"/>
                                                                                                              <w:divBdr>
                                                                                                                <w:top w:val="none" w:sz="0" w:space="0" w:color="auto"/>
                                                                                                                <w:left w:val="none" w:sz="0" w:space="0" w:color="auto"/>
                                                                                                                <w:bottom w:val="none" w:sz="0" w:space="0" w:color="auto"/>
                                                                                                                <w:right w:val="none" w:sz="0" w:space="0" w:color="auto"/>
                                                                                                              </w:divBdr>
                                                                                                            </w:div>
                                                                                                            <w:div w:id="1267736410">
                                                                                                              <w:marLeft w:val="0"/>
                                                                                                              <w:marRight w:val="0"/>
                                                                                                              <w:marTop w:val="0"/>
                                                                                                              <w:marBottom w:val="0"/>
                                                                                                              <w:divBdr>
                                                                                                                <w:top w:val="none" w:sz="0" w:space="0" w:color="auto"/>
                                                                                                                <w:left w:val="none" w:sz="0" w:space="0" w:color="auto"/>
                                                                                                                <w:bottom w:val="none" w:sz="0" w:space="0" w:color="auto"/>
                                                                                                                <w:right w:val="none" w:sz="0" w:space="0" w:color="auto"/>
                                                                                                              </w:divBdr>
                                                                                                            </w:div>
                                                                                                            <w:div w:id="177435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683">
                                                                                                  <w:marLeft w:val="0"/>
                                                                                                  <w:marRight w:val="0"/>
                                                                                                  <w:marTop w:val="0"/>
                                                                                                  <w:marBottom w:val="0"/>
                                                                                                  <w:divBdr>
                                                                                                    <w:top w:val="none" w:sz="0" w:space="0" w:color="auto"/>
                                                                                                    <w:left w:val="none" w:sz="0" w:space="0" w:color="auto"/>
                                                                                                    <w:bottom w:val="none" w:sz="0" w:space="0" w:color="auto"/>
                                                                                                    <w:right w:val="none" w:sz="0" w:space="0" w:color="auto"/>
                                                                                                  </w:divBdr>
                                                                                                  <w:divsChild>
                                                                                                    <w:div w:id="68232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588077">
                                                                              <w:marLeft w:val="0"/>
                                                                              <w:marRight w:val="0"/>
                                                                              <w:marTop w:val="0"/>
                                                                              <w:marBottom w:val="0"/>
                                                                              <w:divBdr>
                                                                                <w:top w:val="none" w:sz="0" w:space="0" w:color="auto"/>
                                                                                <w:left w:val="none" w:sz="0" w:space="0" w:color="auto"/>
                                                                                <w:bottom w:val="none" w:sz="0" w:space="0" w:color="auto"/>
                                                                                <w:right w:val="none" w:sz="0" w:space="0" w:color="auto"/>
                                                                              </w:divBdr>
                                                                              <w:divsChild>
                                                                                <w:div w:id="1258059200">
                                                                                  <w:marLeft w:val="-225"/>
                                                                                  <w:marRight w:val="-225"/>
                                                                                  <w:marTop w:val="0"/>
                                                                                  <w:marBottom w:val="0"/>
                                                                                  <w:divBdr>
                                                                                    <w:top w:val="none" w:sz="0" w:space="0" w:color="auto"/>
                                                                                    <w:left w:val="none" w:sz="0" w:space="0" w:color="auto"/>
                                                                                    <w:bottom w:val="none" w:sz="0" w:space="0" w:color="auto"/>
                                                                                    <w:right w:val="none" w:sz="0" w:space="0" w:color="auto"/>
                                                                                  </w:divBdr>
                                                                                  <w:divsChild>
                                                                                    <w:div w:id="1525707235">
                                                                                      <w:marLeft w:val="0"/>
                                                                                      <w:marRight w:val="0"/>
                                                                                      <w:marTop w:val="0"/>
                                                                                      <w:marBottom w:val="0"/>
                                                                                      <w:divBdr>
                                                                                        <w:top w:val="none" w:sz="0" w:space="0" w:color="auto"/>
                                                                                        <w:left w:val="none" w:sz="0" w:space="0" w:color="auto"/>
                                                                                        <w:bottom w:val="none" w:sz="0" w:space="0" w:color="auto"/>
                                                                                        <w:right w:val="none" w:sz="0" w:space="0" w:color="auto"/>
                                                                                      </w:divBdr>
                                                                                      <w:divsChild>
                                                                                        <w:div w:id="206028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84282">
                                                                  <w:marLeft w:val="0"/>
                                                                  <w:marRight w:val="0"/>
                                                                  <w:marTop w:val="0"/>
                                                                  <w:marBottom w:val="0"/>
                                                                  <w:divBdr>
                                                                    <w:top w:val="none" w:sz="0" w:space="0" w:color="auto"/>
                                                                    <w:left w:val="none" w:sz="0" w:space="0" w:color="auto"/>
                                                                    <w:bottom w:val="none" w:sz="0" w:space="0" w:color="auto"/>
                                                                    <w:right w:val="none" w:sz="0" w:space="0" w:color="auto"/>
                                                                  </w:divBdr>
                                                                  <w:divsChild>
                                                                    <w:div w:id="1100947405">
                                                                      <w:marLeft w:val="-225"/>
                                                                      <w:marRight w:val="-225"/>
                                                                      <w:marTop w:val="0"/>
                                                                      <w:marBottom w:val="0"/>
                                                                      <w:divBdr>
                                                                        <w:top w:val="none" w:sz="0" w:space="0" w:color="auto"/>
                                                                        <w:left w:val="none" w:sz="0" w:space="0" w:color="auto"/>
                                                                        <w:bottom w:val="none" w:sz="0" w:space="0" w:color="auto"/>
                                                                        <w:right w:val="none" w:sz="0" w:space="0" w:color="auto"/>
                                                                      </w:divBdr>
                                                                      <w:divsChild>
                                                                        <w:div w:id="812068051">
                                                                          <w:marLeft w:val="0"/>
                                                                          <w:marRight w:val="0"/>
                                                                          <w:marTop w:val="0"/>
                                                                          <w:marBottom w:val="0"/>
                                                                          <w:divBdr>
                                                                            <w:top w:val="none" w:sz="0" w:space="0" w:color="auto"/>
                                                                            <w:left w:val="none" w:sz="0" w:space="0" w:color="auto"/>
                                                                            <w:bottom w:val="none" w:sz="0" w:space="0" w:color="auto"/>
                                                                            <w:right w:val="none" w:sz="0" w:space="0" w:color="auto"/>
                                                                          </w:divBdr>
                                                                          <w:divsChild>
                                                                            <w:div w:id="1304314769">
                                                                              <w:marLeft w:val="0"/>
                                                                              <w:marRight w:val="0"/>
                                                                              <w:marTop w:val="0"/>
                                                                              <w:marBottom w:val="0"/>
                                                                              <w:divBdr>
                                                                                <w:top w:val="none" w:sz="0" w:space="0" w:color="auto"/>
                                                                                <w:left w:val="none" w:sz="0" w:space="0" w:color="auto"/>
                                                                                <w:bottom w:val="none" w:sz="0" w:space="0" w:color="auto"/>
                                                                                <w:right w:val="none" w:sz="0" w:space="0" w:color="auto"/>
                                                                              </w:divBdr>
                                                                              <w:divsChild>
                                                                                <w:div w:id="1437363737">
                                                                                  <w:marLeft w:val="-225"/>
                                                                                  <w:marRight w:val="-225"/>
                                                                                  <w:marTop w:val="0"/>
                                                                                  <w:marBottom w:val="0"/>
                                                                                  <w:divBdr>
                                                                                    <w:top w:val="none" w:sz="0" w:space="0" w:color="auto"/>
                                                                                    <w:left w:val="none" w:sz="0" w:space="0" w:color="auto"/>
                                                                                    <w:bottom w:val="none" w:sz="0" w:space="0" w:color="auto"/>
                                                                                    <w:right w:val="none" w:sz="0" w:space="0" w:color="auto"/>
                                                                                  </w:divBdr>
                                                                                  <w:divsChild>
                                                                                    <w:div w:id="569970358">
                                                                                      <w:marLeft w:val="0"/>
                                                                                      <w:marRight w:val="0"/>
                                                                                      <w:marTop w:val="0"/>
                                                                                      <w:marBottom w:val="0"/>
                                                                                      <w:divBdr>
                                                                                        <w:top w:val="none" w:sz="0" w:space="0" w:color="auto"/>
                                                                                        <w:left w:val="none" w:sz="0" w:space="0" w:color="auto"/>
                                                                                        <w:bottom w:val="none" w:sz="0" w:space="0" w:color="auto"/>
                                                                                        <w:right w:val="none" w:sz="0" w:space="0" w:color="auto"/>
                                                                                      </w:divBdr>
                                                                                      <w:divsChild>
                                                                                        <w:div w:id="115687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776794">
                                                                  <w:marLeft w:val="0"/>
                                                                  <w:marRight w:val="0"/>
                                                                  <w:marTop w:val="0"/>
                                                                  <w:marBottom w:val="0"/>
                                                                  <w:divBdr>
                                                                    <w:top w:val="none" w:sz="0" w:space="0" w:color="auto"/>
                                                                    <w:left w:val="none" w:sz="0" w:space="0" w:color="auto"/>
                                                                    <w:bottom w:val="none" w:sz="0" w:space="0" w:color="auto"/>
                                                                    <w:right w:val="none" w:sz="0" w:space="0" w:color="auto"/>
                                                                  </w:divBdr>
                                                                  <w:divsChild>
                                                                    <w:div w:id="1001541878">
                                                                      <w:marLeft w:val="-225"/>
                                                                      <w:marRight w:val="-225"/>
                                                                      <w:marTop w:val="0"/>
                                                                      <w:marBottom w:val="0"/>
                                                                      <w:divBdr>
                                                                        <w:top w:val="none" w:sz="0" w:space="0" w:color="auto"/>
                                                                        <w:left w:val="none" w:sz="0" w:space="0" w:color="auto"/>
                                                                        <w:bottom w:val="none" w:sz="0" w:space="0" w:color="auto"/>
                                                                        <w:right w:val="none" w:sz="0" w:space="0" w:color="auto"/>
                                                                      </w:divBdr>
                                                                      <w:divsChild>
                                                                        <w:div w:id="1593975385">
                                                                          <w:marLeft w:val="0"/>
                                                                          <w:marRight w:val="0"/>
                                                                          <w:marTop w:val="0"/>
                                                                          <w:marBottom w:val="0"/>
                                                                          <w:divBdr>
                                                                            <w:top w:val="none" w:sz="0" w:space="0" w:color="auto"/>
                                                                            <w:left w:val="none" w:sz="0" w:space="0" w:color="auto"/>
                                                                            <w:bottom w:val="none" w:sz="0" w:space="0" w:color="auto"/>
                                                                            <w:right w:val="none" w:sz="0" w:space="0" w:color="auto"/>
                                                                          </w:divBdr>
                                                                          <w:divsChild>
                                                                            <w:div w:id="152062486">
                                                                              <w:marLeft w:val="0"/>
                                                                              <w:marRight w:val="0"/>
                                                                              <w:marTop w:val="0"/>
                                                                              <w:marBottom w:val="0"/>
                                                                              <w:divBdr>
                                                                                <w:top w:val="none" w:sz="0" w:space="0" w:color="auto"/>
                                                                                <w:left w:val="none" w:sz="0" w:space="0" w:color="auto"/>
                                                                                <w:bottom w:val="none" w:sz="0" w:space="0" w:color="auto"/>
                                                                                <w:right w:val="none" w:sz="0" w:space="0" w:color="auto"/>
                                                                              </w:divBdr>
                                                                              <w:divsChild>
                                                                                <w:div w:id="2103455280">
                                                                                  <w:marLeft w:val="-225"/>
                                                                                  <w:marRight w:val="-225"/>
                                                                                  <w:marTop w:val="0"/>
                                                                                  <w:marBottom w:val="0"/>
                                                                                  <w:divBdr>
                                                                                    <w:top w:val="none" w:sz="0" w:space="0" w:color="auto"/>
                                                                                    <w:left w:val="none" w:sz="0" w:space="0" w:color="auto"/>
                                                                                    <w:bottom w:val="none" w:sz="0" w:space="0" w:color="auto"/>
                                                                                    <w:right w:val="none" w:sz="0" w:space="0" w:color="auto"/>
                                                                                  </w:divBdr>
                                                                                  <w:divsChild>
                                                                                    <w:div w:id="1918324918">
                                                                                      <w:marLeft w:val="0"/>
                                                                                      <w:marRight w:val="0"/>
                                                                                      <w:marTop w:val="0"/>
                                                                                      <w:marBottom w:val="0"/>
                                                                                      <w:divBdr>
                                                                                        <w:top w:val="none" w:sz="0" w:space="0" w:color="auto"/>
                                                                                        <w:left w:val="none" w:sz="0" w:space="0" w:color="auto"/>
                                                                                        <w:bottom w:val="none" w:sz="0" w:space="0" w:color="auto"/>
                                                                                        <w:right w:val="none" w:sz="0" w:space="0" w:color="auto"/>
                                                                                      </w:divBdr>
                                                                                      <w:divsChild>
                                                                                        <w:div w:id="1066878190">
                                                                                          <w:marLeft w:val="0"/>
                                                                                          <w:marRight w:val="0"/>
                                                                                          <w:marTop w:val="0"/>
                                                                                          <w:marBottom w:val="0"/>
                                                                                          <w:divBdr>
                                                                                            <w:top w:val="none" w:sz="0" w:space="0" w:color="auto"/>
                                                                                            <w:left w:val="none" w:sz="0" w:space="0" w:color="auto"/>
                                                                                            <w:bottom w:val="none" w:sz="0" w:space="0" w:color="auto"/>
                                                                                            <w:right w:val="none" w:sz="0" w:space="0" w:color="auto"/>
                                                                                          </w:divBdr>
                                                                                          <w:divsChild>
                                                                                            <w:div w:id="1816338589">
                                                                                              <w:marLeft w:val="0"/>
                                                                                              <w:marRight w:val="0"/>
                                                                                              <w:marTop w:val="0"/>
                                                                                              <w:marBottom w:val="0"/>
                                                                                              <w:divBdr>
                                                                                                <w:top w:val="none" w:sz="0" w:space="0" w:color="auto"/>
                                                                                                <w:left w:val="none" w:sz="0" w:space="0" w:color="auto"/>
                                                                                                <w:bottom w:val="none" w:sz="0" w:space="0" w:color="auto"/>
                                                                                                <w:right w:val="none" w:sz="0" w:space="0" w:color="auto"/>
                                                                                              </w:divBdr>
                                                                                              <w:divsChild>
                                                                                                <w:div w:id="1045956863">
                                                                                                  <w:marLeft w:val="0"/>
                                                                                                  <w:marRight w:val="0"/>
                                                                                                  <w:marTop w:val="0"/>
                                                                                                  <w:marBottom w:val="0"/>
                                                                                                  <w:divBdr>
                                                                                                    <w:top w:val="none" w:sz="0" w:space="0" w:color="auto"/>
                                                                                                    <w:left w:val="none" w:sz="0" w:space="0" w:color="auto"/>
                                                                                                    <w:bottom w:val="none" w:sz="0" w:space="0" w:color="auto"/>
                                                                                                    <w:right w:val="none" w:sz="0" w:space="0" w:color="auto"/>
                                                                                                  </w:divBdr>
                                                                                                  <w:divsChild>
                                                                                                    <w:div w:id="2093968817">
                                                                                                      <w:marLeft w:val="0"/>
                                                                                                      <w:marRight w:val="0"/>
                                                                                                      <w:marTop w:val="0"/>
                                                                                                      <w:marBottom w:val="0"/>
                                                                                                      <w:divBdr>
                                                                                                        <w:top w:val="none" w:sz="0" w:space="0" w:color="auto"/>
                                                                                                        <w:left w:val="none" w:sz="0" w:space="0" w:color="auto"/>
                                                                                                        <w:bottom w:val="none" w:sz="0" w:space="0" w:color="auto"/>
                                                                                                        <w:right w:val="none" w:sz="0" w:space="0" w:color="auto"/>
                                                                                                      </w:divBdr>
                                                                                                    </w:div>
                                                                                                  </w:divsChild>
                                                                                                </w:div>
                                                                                                <w:div w:id="1544512275">
                                                                                                  <w:marLeft w:val="0"/>
                                                                                                  <w:marRight w:val="0"/>
                                                                                                  <w:marTop w:val="0"/>
                                                                                                  <w:marBottom w:val="0"/>
                                                                                                  <w:divBdr>
                                                                                                    <w:top w:val="none" w:sz="0" w:space="0" w:color="auto"/>
                                                                                                    <w:left w:val="none" w:sz="0" w:space="0" w:color="auto"/>
                                                                                                    <w:bottom w:val="none" w:sz="0" w:space="0" w:color="auto"/>
                                                                                                    <w:right w:val="none" w:sz="0" w:space="0" w:color="auto"/>
                                                                                                  </w:divBdr>
                                                                                                  <w:divsChild>
                                                                                                    <w:div w:id="433937320">
                                                                                                      <w:marLeft w:val="0"/>
                                                                                                      <w:marRight w:val="0"/>
                                                                                                      <w:marTop w:val="0"/>
                                                                                                      <w:marBottom w:val="0"/>
                                                                                                      <w:divBdr>
                                                                                                        <w:top w:val="none" w:sz="0" w:space="0" w:color="auto"/>
                                                                                                        <w:left w:val="none" w:sz="0" w:space="0" w:color="auto"/>
                                                                                                        <w:bottom w:val="none" w:sz="0" w:space="0" w:color="auto"/>
                                                                                                        <w:right w:val="none" w:sz="0" w:space="0" w:color="auto"/>
                                                                                                      </w:divBdr>
                                                                                                      <w:divsChild>
                                                                                                        <w:div w:id="48918269">
                                                                                                          <w:marLeft w:val="0"/>
                                                                                                          <w:marRight w:val="0"/>
                                                                                                          <w:marTop w:val="0"/>
                                                                                                          <w:marBottom w:val="0"/>
                                                                                                          <w:divBdr>
                                                                                                            <w:top w:val="none" w:sz="0" w:space="0" w:color="auto"/>
                                                                                                            <w:left w:val="none" w:sz="0" w:space="0" w:color="auto"/>
                                                                                                            <w:bottom w:val="none" w:sz="0" w:space="0" w:color="auto"/>
                                                                                                            <w:right w:val="none" w:sz="0" w:space="0" w:color="auto"/>
                                                                                                          </w:divBdr>
                                                                                                          <w:divsChild>
                                                                                                            <w:div w:id="574625934">
                                                                                                              <w:marLeft w:val="0"/>
                                                                                                              <w:marRight w:val="0"/>
                                                                                                              <w:marTop w:val="0"/>
                                                                                                              <w:marBottom w:val="0"/>
                                                                                                              <w:divBdr>
                                                                                                                <w:top w:val="none" w:sz="0" w:space="0" w:color="auto"/>
                                                                                                                <w:left w:val="none" w:sz="0" w:space="0" w:color="auto"/>
                                                                                                                <w:bottom w:val="none" w:sz="0" w:space="0" w:color="auto"/>
                                                                                                                <w:right w:val="none" w:sz="0" w:space="0" w:color="auto"/>
                                                                                                              </w:divBdr>
                                                                                                            </w:div>
                                                                                                            <w:div w:id="728113050">
                                                                                                              <w:marLeft w:val="0"/>
                                                                                                              <w:marRight w:val="0"/>
                                                                                                              <w:marTop w:val="0"/>
                                                                                                              <w:marBottom w:val="0"/>
                                                                                                              <w:divBdr>
                                                                                                                <w:top w:val="none" w:sz="0" w:space="0" w:color="auto"/>
                                                                                                                <w:left w:val="none" w:sz="0" w:space="0" w:color="auto"/>
                                                                                                                <w:bottom w:val="none" w:sz="0" w:space="0" w:color="auto"/>
                                                                                                                <w:right w:val="none" w:sz="0" w:space="0" w:color="auto"/>
                                                                                                              </w:divBdr>
                                                                                                            </w:div>
                                                                                                            <w:div w:id="168515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8720270">
                                                                              <w:marLeft w:val="0"/>
                                                                              <w:marRight w:val="0"/>
                                                                              <w:marTop w:val="0"/>
                                                                              <w:marBottom w:val="0"/>
                                                                              <w:divBdr>
                                                                                <w:top w:val="none" w:sz="0" w:space="0" w:color="auto"/>
                                                                                <w:left w:val="none" w:sz="0" w:space="0" w:color="auto"/>
                                                                                <w:bottom w:val="none" w:sz="0" w:space="0" w:color="auto"/>
                                                                                <w:right w:val="none" w:sz="0" w:space="0" w:color="auto"/>
                                                                              </w:divBdr>
                                                                              <w:divsChild>
                                                                                <w:div w:id="886575084">
                                                                                  <w:marLeft w:val="-225"/>
                                                                                  <w:marRight w:val="-225"/>
                                                                                  <w:marTop w:val="0"/>
                                                                                  <w:marBottom w:val="0"/>
                                                                                  <w:divBdr>
                                                                                    <w:top w:val="none" w:sz="0" w:space="0" w:color="auto"/>
                                                                                    <w:left w:val="none" w:sz="0" w:space="0" w:color="auto"/>
                                                                                    <w:bottom w:val="none" w:sz="0" w:space="0" w:color="auto"/>
                                                                                    <w:right w:val="none" w:sz="0" w:space="0" w:color="auto"/>
                                                                                  </w:divBdr>
                                                                                  <w:divsChild>
                                                                                    <w:div w:id="1864590464">
                                                                                      <w:marLeft w:val="0"/>
                                                                                      <w:marRight w:val="0"/>
                                                                                      <w:marTop w:val="0"/>
                                                                                      <w:marBottom w:val="0"/>
                                                                                      <w:divBdr>
                                                                                        <w:top w:val="none" w:sz="0" w:space="0" w:color="auto"/>
                                                                                        <w:left w:val="none" w:sz="0" w:space="0" w:color="auto"/>
                                                                                        <w:bottom w:val="none" w:sz="0" w:space="0" w:color="auto"/>
                                                                                        <w:right w:val="none" w:sz="0" w:space="0" w:color="auto"/>
                                                                                      </w:divBdr>
                                                                                      <w:divsChild>
                                                                                        <w:div w:id="76442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536928">
                                                                  <w:marLeft w:val="0"/>
                                                                  <w:marRight w:val="0"/>
                                                                  <w:marTop w:val="0"/>
                                                                  <w:marBottom w:val="0"/>
                                                                  <w:divBdr>
                                                                    <w:top w:val="none" w:sz="0" w:space="0" w:color="auto"/>
                                                                    <w:left w:val="none" w:sz="0" w:space="0" w:color="auto"/>
                                                                    <w:bottom w:val="none" w:sz="0" w:space="0" w:color="auto"/>
                                                                    <w:right w:val="none" w:sz="0" w:space="0" w:color="auto"/>
                                                                  </w:divBdr>
                                                                  <w:divsChild>
                                                                    <w:div w:id="1252546127">
                                                                      <w:marLeft w:val="-225"/>
                                                                      <w:marRight w:val="-225"/>
                                                                      <w:marTop w:val="0"/>
                                                                      <w:marBottom w:val="0"/>
                                                                      <w:divBdr>
                                                                        <w:top w:val="none" w:sz="0" w:space="0" w:color="auto"/>
                                                                        <w:left w:val="none" w:sz="0" w:space="0" w:color="auto"/>
                                                                        <w:bottom w:val="none" w:sz="0" w:space="0" w:color="auto"/>
                                                                        <w:right w:val="none" w:sz="0" w:space="0" w:color="auto"/>
                                                                      </w:divBdr>
                                                                      <w:divsChild>
                                                                        <w:div w:id="1388335368">
                                                                          <w:marLeft w:val="0"/>
                                                                          <w:marRight w:val="0"/>
                                                                          <w:marTop w:val="0"/>
                                                                          <w:marBottom w:val="0"/>
                                                                          <w:divBdr>
                                                                            <w:top w:val="none" w:sz="0" w:space="0" w:color="auto"/>
                                                                            <w:left w:val="none" w:sz="0" w:space="0" w:color="auto"/>
                                                                            <w:bottom w:val="none" w:sz="0" w:space="0" w:color="auto"/>
                                                                            <w:right w:val="none" w:sz="0" w:space="0" w:color="auto"/>
                                                                          </w:divBdr>
                                                                          <w:divsChild>
                                                                            <w:div w:id="95755625">
                                                                              <w:marLeft w:val="0"/>
                                                                              <w:marRight w:val="0"/>
                                                                              <w:marTop w:val="0"/>
                                                                              <w:marBottom w:val="0"/>
                                                                              <w:divBdr>
                                                                                <w:top w:val="none" w:sz="0" w:space="0" w:color="auto"/>
                                                                                <w:left w:val="none" w:sz="0" w:space="0" w:color="auto"/>
                                                                                <w:bottom w:val="none" w:sz="0" w:space="0" w:color="auto"/>
                                                                                <w:right w:val="none" w:sz="0" w:space="0" w:color="auto"/>
                                                                              </w:divBdr>
                                                                              <w:divsChild>
                                                                                <w:div w:id="301662905">
                                                                                  <w:marLeft w:val="-225"/>
                                                                                  <w:marRight w:val="-225"/>
                                                                                  <w:marTop w:val="0"/>
                                                                                  <w:marBottom w:val="0"/>
                                                                                  <w:divBdr>
                                                                                    <w:top w:val="none" w:sz="0" w:space="0" w:color="auto"/>
                                                                                    <w:left w:val="none" w:sz="0" w:space="0" w:color="auto"/>
                                                                                    <w:bottom w:val="none" w:sz="0" w:space="0" w:color="auto"/>
                                                                                    <w:right w:val="none" w:sz="0" w:space="0" w:color="auto"/>
                                                                                  </w:divBdr>
                                                                                  <w:divsChild>
                                                                                    <w:div w:id="1700621283">
                                                                                      <w:marLeft w:val="0"/>
                                                                                      <w:marRight w:val="0"/>
                                                                                      <w:marTop w:val="0"/>
                                                                                      <w:marBottom w:val="0"/>
                                                                                      <w:divBdr>
                                                                                        <w:top w:val="none" w:sz="0" w:space="0" w:color="auto"/>
                                                                                        <w:left w:val="none" w:sz="0" w:space="0" w:color="auto"/>
                                                                                        <w:bottom w:val="none" w:sz="0" w:space="0" w:color="auto"/>
                                                                                        <w:right w:val="none" w:sz="0" w:space="0" w:color="auto"/>
                                                                                      </w:divBdr>
                                                                                      <w:divsChild>
                                                                                        <w:div w:id="70578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180557">
                                                                  <w:marLeft w:val="0"/>
                                                                  <w:marRight w:val="0"/>
                                                                  <w:marTop w:val="0"/>
                                                                  <w:marBottom w:val="0"/>
                                                                  <w:divBdr>
                                                                    <w:top w:val="none" w:sz="0" w:space="0" w:color="auto"/>
                                                                    <w:left w:val="none" w:sz="0" w:space="0" w:color="auto"/>
                                                                    <w:bottom w:val="none" w:sz="0" w:space="0" w:color="auto"/>
                                                                    <w:right w:val="none" w:sz="0" w:space="0" w:color="auto"/>
                                                                  </w:divBdr>
                                                                  <w:divsChild>
                                                                    <w:div w:id="1219123465">
                                                                      <w:marLeft w:val="-225"/>
                                                                      <w:marRight w:val="-225"/>
                                                                      <w:marTop w:val="0"/>
                                                                      <w:marBottom w:val="0"/>
                                                                      <w:divBdr>
                                                                        <w:top w:val="none" w:sz="0" w:space="0" w:color="auto"/>
                                                                        <w:left w:val="none" w:sz="0" w:space="0" w:color="auto"/>
                                                                        <w:bottom w:val="none" w:sz="0" w:space="0" w:color="auto"/>
                                                                        <w:right w:val="none" w:sz="0" w:space="0" w:color="auto"/>
                                                                      </w:divBdr>
                                                                      <w:divsChild>
                                                                        <w:div w:id="1353261327">
                                                                          <w:marLeft w:val="0"/>
                                                                          <w:marRight w:val="0"/>
                                                                          <w:marTop w:val="0"/>
                                                                          <w:marBottom w:val="0"/>
                                                                          <w:divBdr>
                                                                            <w:top w:val="none" w:sz="0" w:space="0" w:color="auto"/>
                                                                            <w:left w:val="none" w:sz="0" w:space="0" w:color="auto"/>
                                                                            <w:bottom w:val="none" w:sz="0" w:space="0" w:color="auto"/>
                                                                            <w:right w:val="none" w:sz="0" w:space="0" w:color="auto"/>
                                                                          </w:divBdr>
                                                                          <w:divsChild>
                                                                            <w:div w:id="1781099967">
                                                                              <w:marLeft w:val="0"/>
                                                                              <w:marRight w:val="0"/>
                                                                              <w:marTop w:val="0"/>
                                                                              <w:marBottom w:val="0"/>
                                                                              <w:divBdr>
                                                                                <w:top w:val="none" w:sz="0" w:space="0" w:color="auto"/>
                                                                                <w:left w:val="none" w:sz="0" w:space="0" w:color="auto"/>
                                                                                <w:bottom w:val="none" w:sz="0" w:space="0" w:color="auto"/>
                                                                                <w:right w:val="none" w:sz="0" w:space="0" w:color="auto"/>
                                                                              </w:divBdr>
                                                                              <w:divsChild>
                                                                                <w:div w:id="109517939">
                                                                                  <w:marLeft w:val="-225"/>
                                                                                  <w:marRight w:val="-225"/>
                                                                                  <w:marTop w:val="0"/>
                                                                                  <w:marBottom w:val="0"/>
                                                                                  <w:divBdr>
                                                                                    <w:top w:val="none" w:sz="0" w:space="0" w:color="auto"/>
                                                                                    <w:left w:val="none" w:sz="0" w:space="0" w:color="auto"/>
                                                                                    <w:bottom w:val="none" w:sz="0" w:space="0" w:color="auto"/>
                                                                                    <w:right w:val="none" w:sz="0" w:space="0" w:color="auto"/>
                                                                                  </w:divBdr>
                                                                                  <w:divsChild>
                                                                                    <w:div w:id="1736930529">
                                                                                      <w:marLeft w:val="0"/>
                                                                                      <w:marRight w:val="0"/>
                                                                                      <w:marTop w:val="0"/>
                                                                                      <w:marBottom w:val="0"/>
                                                                                      <w:divBdr>
                                                                                        <w:top w:val="none" w:sz="0" w:space="0" w:color="auto"/>
                                                                                        <w:left w:val="none" w:sz="0" w:space="0" w:color="auto"/>
                                                                                        <w:bottom w:val="none" w:sz="0" w:space="0" w:color="auto"/>
                                                                                        <w:right w:val="none" w:sz="0" w:space="0" w:color="auto"/>
                                                                                      </w:divBdr>
                                                                                      <w:divsChild>
                                                                                        <w:div w:id="1365868152">
                                                                                          <w:marLeft w:val="0"/>
                                                                                          <w:marRight w:val="0"/>
                                                                                          <w:marTop w:val="0"/>
                                                                                          <w:marBottom w:val="0"/>
                                                                                          <w:divBdr>
                                                                                            <w:top w:val="none" w:sz="0" w:space="0" w:color="auto"/>
                                                                                            <w:left w:val="none" w:sz="0" w:space="0" w:color="auto"/>
                                                                                            <w:bottom w:val="none" w:sz="0" w:space="0" w:color="auto"/>
                                                                                            <w:right w:val="none" w:sz="0" w:space="0" w:color="auto"/>
                                                                                          </w:divBdr>
                                                                                          <w:divsChild>
                                                                                            <w:div w:id="1908032192">
                                                                                              <w:marLeft w:val="0"/>
                                                                                              <w:marRight w:val="0"/>
                                                                                              <w:marTop w:val="0"/>
                                                                                              <w:marBottom w:val="0"/>
                                                                                              <w:divBdr>
                                                                                                <w:top w:val="none" w:sz="0" w:space="0" w:color="auto"/>
                                                                                                <w:left w:val="none" w:sz="0" w:space="0" w:color="auto"/>
                                                                                                <w:bottom w:val="none" w:sz="0" w:space="0" w:color="auto"/>
                                                                                                <w:right w:val="none" w:sz="0" w:space="0" w:color="auto"/>
                                                                                              </w:divBdr>
                                                                                              <w:divsChild>
                                                                                                <w:div w:id="616180290">
                                                                                                  <w:marLeft w:val="0"/>
                                                                                                  <w:marRight w:val="0"/>
                                                                                                  <w:marTop w:val="0"/>
                                                                                                  <w:marBottom w:val="0"/>
                                                                                                  <w:divBdr>
                                                                                                    <w:top w:val="none" w:sz="0" w:space="0" w:color="auto"/>
                                                                                                    <w:left w:val="none" w:sz="0" w:space="0" w:color="auto"/>
                                                                                                    <w:bottom w:val="none" w:sz="0" w:space="0" w:color="auto"/>
                                                                                                    <w:right w:val="none" w:sz="0" w:space="0" w:color="auto"/>
                                                                                                  </w:divBdr>
                                                                                                  <w:divsChild>
                                                                                                    <w:div w:id="1493716651">
                                                                                                      <w:marLeft w:val="0"/>
                                                                                                      <w:marRight w:val="0"/>
                                                                                                      <w:marTop w:val="0"/>
                                                                                                      <w:marBottom w:val="0"/>
                                                                                                      <w:divBdr>
                                                                                                        <w:top w:val="none" w:sz="0" w:space="0" w:color="auto"/>
                                                                                                        <w:left w:val="none" w:sz="0" w:space="0" w:color="auto"/>
                                                                                                        <w:bottom w:val="none" w:sz="0" w:space="0" w:color="auto"/>
                                                                                                        <w:right w:val="none" w:sz="0" w:space="0" w:color="auto"/>
                                                                                                      </w:divBdr>
                                                                                                    </w:div>
                                                                                                  </w:divsChild>
                                                                                                </w:div>
                                                                                                <w:div w:id="1854294231">
                                                                                                  <w:marLeft w:val="0"/>
                                                                                                  <w:marRight w:val="0"/>
                                                                                                  <w:marTop w:val="0"/>
                                                                                                  <w:marBottom w:val="0"/>
                                                                                                  <w:divBdr>
                                                                                                    <w:top w:val="none" w:sz="0" w:space="0" w:color="auto"/>
                                                                                                    <w:left w:val="none" w:sz="0" w:space="0" w:color="auto"/>
                                                                                                    <w:bottom w:val="none" w:sz="0" w:space="0" w:color="auto"/>
                                                                                                    <w:right w:val="none" w:sz="0" w:space="0" w:color="auto"/>
                                                                                                  </w:divBdr>
                                                                                                  <w:divsChild>
                                                                                                    <w:div w:id="805702783">
                                                                                                      <w:marLeft w:val="0"/>
                                                                                                      <w:marRight w:val="0"/>
                                                                                                      <w:marTop w:val="0"/>
                                                                                                      <w:marBottom w:val="0"/>
                                                                                                      <w:divBdr>
                                                                                                        <w:top w:val="none" w:sz="0" w:space="0" w:color="auto"/>
                                                                                                        <w:left w:val="none" w:sz="0" w:space="0" w:color="auto"/>
                                                                                                        <w:bottom w:val="none" w:sz="0" w:space="0" w:color="auto"/>
                                                                                                        <w:right w:val="none" w:sz="0" w:space="0" w:color="auto"/>
                                                                                                      </w:divBdr>
                                                                                                      <w:divsChild>
                                                                                                        <w:div w:id="551188012">
                                                                                                          <w:marLeft w:val="0"/>
                                                                                                          <w:marRight w:val="0"/>
                                                                                                          <w:marTop w:val="0"/>
                                                                                                          <w:marBottom w:val="0"/>
                                                                                                          <w:divBdr>
                                                                                                            <w:top w:val="none" w:sz="0" w:space="0" w:color="auto"/>
                                                                                                            <w:left w:val="none" w:sz="0" w:space="0" w:color="auto"/>
                                                                                                            <w:bottom w:val="none" w:sz="0" w:space="0" w:color="auto"/>
                                                                                                            <w:right w:val="none" w:sz="0" w:space="0" w:color="auto"/>
                                                                                                          </w:divBdr>
                                                                                                          <w:divsChild>
                                                                                                            <w:div w:id="450562743">
                                                                                                              <w:marLeft w:val="0"/>
                                                                                                              <w:marRight w:val="0"/>
                                                                                                              <w:marTop w:val="0"/>
                                                                                                              <w:marBottom w:val="0"/>
                                                                                                              <w:divBdr>
                                                                                                                <w:top w:val="none" w:sz="0" w:space="0" w:color="auto"/>
                                                                                                                <w:left w:val="none" w:sz="0" w:space="0" w:color="auto"/>
                                                                                                                <w:bottom w:val="none" w:sz="0" w:space="0" w:color="auto"/>
                                                                                                                <w:right w:val="none" w:sz="0" w:space="0" w:color="auto"/>
                                                                                                              </w:divBdr>
                                                                                                            </w:div>
                                                                                                            <w:div w:id="1114710311">
                                                                                                              <w:marLeft w:val="0"/>
                                                                                                              <w:marRight w:val="0"/>
                                                                                                              <w:marTop w:val="0"/>
                                                                                                              <w:marBottom w:val="0"/>
                                                                                                              <w:divBdr>
                                                                                                                <w:top w:val="none" w:sz="0" w:space="0" w:color="auto"/>
                                                                                                                <w:left w:val="none" w:sz="0" w:space="0" w:color="auto"/>
                                                                                                                <w:bottom w:val="none" w:sz="0" w:space="0" w:color="auto"/>
                                                                                                                <w:right w:val="none" w:sz="0" w:space="0" w:color="auto"/>
                                                                                                              </w:divBdr>
                                                                                                            </w:div>
                                                                                                            <w:div w:id="204066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843888">
                                                                              <w:marLeft w:val="0"/>
                                                                              <w:marRight w:val="0"/>
                                                                              <w:marTop w:val="0"/>
                                                                              <w:marBottom w:val="0"/>
                                                                              <w:divBdr>
                                                                                <w:top w:val="none" w:sz="0" w:space="0" w:color="auto"/>
                                                                                <w:left w:val="none" w:sz="0" w:space="0" w:color="auto"/>
                                                                                <w:bottom w:val="none" w:sz="0" w:space="0" w:color="auto"/>
                                                                                <w:right w:val="none" w:sz="0" w:space="0" w:color="auto"/>
                                                                              </w:divBdr>
                                                                              <w:divsChild>
                                                                                <w:div w:id="1430201876">
                                                                                  <w:marLeft w:val="-225"/>
                                                                                  <w:marRight w:val="-225"/>
                                                                                  <w:marTop w:val="0"/>
                                                                                  <w:marBottom w:val="0"/>
                                                                                  <w:divBdr>
                                                                                    <w:top w:val="none" w:sz="0" w:space="0" w:color="auto"/>
                                                                                    <w:left w:val="none" w:sz="0" w:space="0" w:color="auto"/>
                                                                                    <w:bottom w:val="none" w:sz="0" w:space="0" w:color="auto"/>
                                                                                    <w:right w:val="none" w:sz="0" w:space="0" w:color="auto"/>
                                                                                  </w:divBdr>
                                                                                  <w:divsChild>
                                                                                    <w:div w:id="585191558">
                                                                                      <w:marLeft w:val="0"/>
                                                                                      <w:marRight w:val="0"/>
                                                                                      <w:marTop w:val="0"/>
                                                                                      <w:marBottom w:val="0"/>
                                                                                      <w:divBdr>
                                                                                        <w:top w:val="none" w:sz="0" w:space="0" w:color="auto"/>
                                                                                        <w:left w:val="none" w:sz="0" w:space="0" w:color="auto"/>
                                                                                        <w:bottom w:val="none" w:sz="0" w:space="0" w:color="auto"/>
                                                                                        <w:right w:val="none" w:sz="0" w:space="0" w:color="auto"/>
                                                                                      </w:divBdr>
                                                                                      <w:divsChild>
                                                                                        <w:div w:id="1222786607">
                                                                                          <w:marLeft w:val="0"/>
                                                                                          <w:marRight w:val="0"/>
                                                                                          <w:marTop w:val="0"/>
                                                                                          <w:marBottom w:val="0"/>
                                                                                          <w:divBdr>
                                                                                            <w:top w:val="none" w:sz="0" w:space="0" w:color="auto"/>
                                                                                            <w:left w:val="none" w:sz="0" w:space="0" w:color="auto"/>
                                                                                            <w:bottom w:val="none" w:sz="0" w:space="0" w:color="auto"/>
                                                                                            <w:right w:val="none" w:sz="0" w:space="0" w:color="auto"/>
                                                                                          </w:divBdr>
                                                                                          <w:divsChild>
                                                                                            <w:div w:id="178394973">
                                                                                              <w:marLeft w:val="0"/>
                                                                                              <w:marRight w:val="0"/>
                                                                                              <w:marTop w:val="0"/>
                                                                                              <w:marBottom w:val="0"/>
                                                                                              <w:divBdr>
                                                                                                <w:top w:val="none" w:sz="0" w:space="0" w:color="auto"/>
                                                                                                <w:left w:val="none" w:sz="0" w:space="0" w:color="auto"/>
                                                                                                <w:bottom w:val="none" w:sz="0" w:space="0" w:color="auto"/>
                                                                                                <w:right w:val="none" w:sz="0" w:space="0" w:color="auto"/>
                                                                                              </w:divBdr>
                                                                                              <w:divsChild>
                                                                                                <w:div w:id="135530947">
                                                                                                  <w:marLeft w:val="0"/>
                                                                                                  <w:marRight w:val="0"/>
                                                                                                  <w:marTop w:val="0"/>
                                                                                                  <w:marBottom w:val="0"/>
                                                                                                  <w:divBdr>
                                                                                                    <w:top w:val="none" w:sz="0" w:space="0" w:color="auto"/>
                                                                                                    <w:left w:val="none" w:sz="0" w:space="0" w:color="auto"/>
                                                                                                    <w:bottom w:val="none" w:sz="0" w:space="0" w:color="auto"/>
                                                                                                    <w:right w:val="none" w:sz="0" w:space="0" w:color="auto"/>
                                                                                                  </w:divBdr>
                                                                                                  <w:divsChild>
                                                                                                    <w:div w:id="210463138">
                                                                                                      <w:marLeft w:val="0"/>
                                                                                                      <w:marRight w:val="0"/>
                                                                                                      <w:marTop w:val="0"/>
                                                                                                      <w:marBottom w:val="0"/>
                                                                                                      <w:divBdr>
                                                                                                        <w:top w:val="none" w:sz="0" w:space="0" w:color="auto"/>
                                                                                                        <w:left w:val="none" w:sz="0" w:space="0" w:color="auto"/>
                                                                                                        <w:bottom w:val="none" w:sz="0" w:space="0" w:color="auto"/>
                                                                                                        <w:right w:val="none" w:sz="0" w:space="0" w:color="auto"/>
                                                                                                      </w:divBdr>
                                                                                                      <w:divsChild>
                                                                                                        <w:div w:id="917448644">
                                                                                                          <w:marLeft w:val="0"/>
                                                                                                          <w:marRight w:val="0"/>
                                                                                                          <w:marTop w:val="0"/>
                                                                                                          <w:marBottom w:val="0"/>
                                                                                                          <w:divBdr>
                                                                                                            <w:top w:val="none" w:sz="0" w:space="0" w:color="auto"/>
                                                                                                            <w:left w:val="none" w:sz="0" w:space="0" w:color="auto"/>
                                                                                                            <w:bottom w:val="none" w:sz="0" w:space="0" w:color="auto"/>
                                                                                                            <w:right w:val="none" w:sz="0" w:space="0" w:color="auto"/>
                                                                                                          </w:divBdr>
                                                                                                          <w:divsChild>
                                                                                                            <w:div w:id="316152813">
                                                                                                              <w:marLeft w:val="0"/>
                                                                                                              <w:marRight w:val="0"/>
                                                                                                              <w:marTop w:val="0"/>
                                                                                                              <w:marBottom w:val="0"/>
                                                                                                              <w:divBdr>
                                                                                                                <w:top w:val="none" w:sz="0" w:space="0" w:color="auto"/>
                                                                                                                <w:left w:val="none" w:sz="0" w:space="0" w:color="auto"/>
                                                                                                                <w:bottom w:val="none" w:sz="0" w:space="0" w:color="auto"/>
                                                                                                                <w:right w:val="none" w:sz="0" w:space="0" w:color="auto"/>
                                                                                                              </w:divBdr>
                                                                                                            </w:div>
                                                                                                            <w:div w:id="945039404">
                                                                                                              <w:marLeft w:val="0"/>
                                                                                                              <w:marRight w:val="0"/>
                                                                                                              <w:marTop w:val="0"/>
                                                                                                              <w:marBottom w:val="0"/>
                                                                                                              <w:divBdr>
                                                                                                                <w:top w:val="none" w:sz="0" w:space="0" w:color="auto"/>
                                                                                                                <w:left w:val="none" w:sz="0" w:space="0" w:color="auto"/>
                                                                                                                <w:bottom w:val="none" w:sz="0" w:space="0" w:color="auto"/>
                                                                                                                <w:right w:val="none" w:sz="0" w:space="0" w:color="auto"/>
                                                                                                              </w:divBdr>
                                                                                                            </w:div>
                                                                                                            <w:div w:id="151521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823971">
                                                                                                  <w:marLeft w:val="0"/>
                                                                                                  <w:marRight w:val="0"/>
                                                                                                  <w:marTop w:val="0"/>
                                                                                                  <w:marBottom w:val="0"/>
                                                                                                  <w:divBdr>
                                                                                                    <w:top w:val="none" w:sz="0" w:space="0" w:color="auto"/>
                                                                                                    <w:left w:val="none" w:sz="0" w:space="0" w:color="auto"/>
                                                                                                    <w:bottom w:val="none" w:sz="0" w:space="0" w:color="auto"/>
                                                                                                    <w:right w:val="none" w:sz="0" w:space="0" w:color="auto"/>
                                                                                                  </w:divBdr>
                                                                                                  <w:divsChild>
                                                                                                    <w:div w:id="104073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460186">
                                                                              <w:marLeft w:val="0"/>
                                                                              <w:marRight w:val="0"/>
                                                                              <w:marTop w:val="0"/>
                                                                              <w:marBottom w:val="0"/>
                                                                              <w:divBdr>
                                                                                <w:top w:val="none" w:sz="0" w:space="0" w:color="auto"/>
                                                                                <w:left w:val="none" w:sz="0" w:space="0" w:color="auto"/>
                                                                                <w:bottom w:val="none" w:sz="0" w:space="0" w:color="auto"/>
                                                                                <w:right w:val="none" w:sz="0" w:space="0" w:color="auto"/>
                                                                              </w:divBdr>
                                                                              <w:divsChild>
                                                                                <w:div w:id="1583684693">
                                                                                  <w:marLeft w:val="-225"/>
                                                                                  <w:marRight w:val="-225"/>
                                                                                  <w:marTop w:val="0"/>
                                                                                  <w:marBottom w:val="0"/>
                                                                                  <w:divBdr>
                                                                                    <w:top w:val="none" w:sz="0" w:space="0" w:color="auto"/>
                                                                                    <w:left w:val="none" w:sz="0" w:space="0" w:color="auto"/>
                                                                                    <w:bottom w:val="none" w:sz="0" w:space="0" w:color="auto"/>
                                                                                    <w:right w:val="none" w:sz="0" w:space="0" w:color="auto"/>
                                                                                  </w:divBdr>
                                                                                  <w:divsChild>
                                                                                    <w:div w:id="1608732139">
                                                                                      <w:marLeft w:val="0"/>
                                                                                      <w:marRight w:val="0"/>
                                                                                      <w:marTop w:val="0"/>
                                                                                      <w:marBottom w:val="0"/>
                                                                                      <w:divBdr>
                                                                                        <w:top w:val="none" w:sz="0" w:space="0" w:color="auto"/>
                                                                                        <w:left w:val="none" w:sz="0" w:space="0" w:color="auto"/>
                                                                                        <w:bottom w:val="none" w:sz="0" w:space="0" w:color="auto"/>
                                                                                        <w:right w:val="none" w:sz="0" w:space="0" w:color="auto"/>
                                                                                      </w:divBdr>
                                                                                      <w:divsChild>
                                                                                        <w:div w:id="33025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575484">
                                                                  <w:marLeft w:val="0"/>
                                                                  <w:marRight w:val="0"/>
                                                                  <w:marTop w:val="0"/>
                                                                  <w:marBottom w:val="0"/>
                                                                  <w:divBdr>
                                                                    <w:top w:val="none" w:sz="0" w:space="0" w:color="auto"/>
                                                                    <w:left w:val="none" w:sz="0" w:space="0" w:color="auto"/>
                                                                    <w:bottom w:val="none" w:sz="0" w:space="0" w:color="auto"/>
                                                                    <w:right w:val="none" w:sz="0" w:space="0" w:color="auto"/>
                                                                  </w:divBdr>
                                                                  <w:divsChild>
                                                                    <w:div w:id="1806775038">
                                                                      <w:marLeft w:val="-225"/>
                                                                      <w:marRight w:val="-225"/>
                                                                      <w:marTop w:val="0"/>
                                                                      <w:marBottom w:val="0"/>
                                                                      <w:divBdr>
                                                                        <w:top w:val="none" w:sz="0" w:space="0" w:color="auto"/>
                                                                        <w:left w:val="none" w:sz="0" w:space="0" w:color="auto"/>
                                                                        <w:bottom w:val="none" w:sz="0" w:space="0" w:color="auto"/>
                                                                        <w:right w:val="none" w:sz="0" w:space="0" w:color="auto"/>
                                                                      </w:divBdr>
                                                                      <w:divsChild>
                                                                        <w:div w:id="923339439">
                                                                          <w:marLeft w:val="0"/>
                                                                          <w:marRight w:val="0"/>
                                                                          <w:marTop w:val="0"/>
                                                                          <w:marBottom w:val="0"/>
                                                                          <w:divBdr>
                                                                            <w:top w:val="none" w:sz="0" w:space="0" w:color="auto"/>
                                                                            <w:left w:val="none" w:sz="0" w:space="0" w:color="auto"/>
                                                                            <w:bottom w:val="none" w:sz="0" w:space="0" w:color="auto"/>
                                                                            <w:right w:val="none" w:sz="0" w:space="0" w:color="auto"/>
                                                                          </w:divBdr>
                                                                          <w:divsChild>
                                                                            <w:div w:id="324238788">
                                                                              <w:marLeft w:val="0"/>
                                                                              <w:marRight w:val="0"/>
                                                                              <w:marTop w:val="0"/>
                                                                              <w:marBottom w:val="0"/>
                                                                              <w:divBdr>
                                                                                <w:top w:val="none" w:sz="0" w:space="0" w:color="auto"/>
                                                                                <w:left w:val="none" w:sz="0" w:space="0" w:color="auto"/>
                                                                                <w:bottom w:val="none" w:sz="0" w:space="0" w:color="auto"/>
                                                                                <w:right w:val="none" w:sz="0" w:space="0" w:color="auto"/>
                                                                              </w:divBdr>
                                                                              <w:divsChild>
                                                                                <w:div w:id="515463762">
                                                                                  <w:marLeft w:val="-225"/>
                                                                                  <w:marRight w:val="-225"/>
                                                                                  <w:marTop w:val="0"/>
                                                                                  <w:marBottom w:val="0"/>
                                                                                  <w:divBdr>
                                                                                    <w:top w:val="none" w:sz="0" w:space="0" w:color="auto"/>
                                                                                    <w:left w:val="none" w:sz="0" w:space="0" w:color="auto"/>
                                                                                    <w:bottom w:val="none" w:sz="0" w:space="0" w:color="auto"/>
                                                                                    <w:right w:val="none" w:sz="0" w:space="0" w:color="auto"/>
                                                                                  </w:divBdr>
                                                                                  <w:divsChild>
                                                                                    <w:div w:id="1854568434">
                                                                                      <w:marLeft w:val="0"/>
                                                                                      <w:marRight w:val="0"/>
                                                                                      <w:marTop w:val="0"/>
                                                                                      <w:marBottom w:val="0"/>
                                                                                      <w:divBdr>
                                                                                        <w:top w:val="none" w:sz="0" w:space="0" w:color="auto"/>
                                                                                        <w:left w:val="none" w:sz="0" w:space="0" w:color="auto"/>
                                                                                        <w:bottom w:val="none" w:sz="0" w:space="0" w:color="auto"/>
                                                                                        <w:right w:val="none" w:sz="0" w:space="0" w:color="auto"/>
                                                                                      </w:divBdr>
                                                                                      <w:divsChild>
                                                                                        <w:div w:id="3878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882460">
                                                                              <w:marLeft w:val="0"/>
                                                                              <w:marRight w:val="0"/>
                                                                              <w:marTop w:val="0"/>
                                                                              <w:marBottom w:val="0"/>
                                                                              <w:divBdr>
                                                                                <w:top w:val="none" w:sz="0" w:space="0" w:color="auto"/>
                                                                                <w:left w:val="none" w:sz="0" w:space="0" w:color="auto"/>
                                                                                <w:bottom w:val="none" w:sz="0" w:space="0" w:color="auto"/>
                                                                                <w:right w:val="none" w:sz="0" w:space="0" w:color="auto"/>
                                                                              </w:divBdr>
                                                                              <w:divsChild>
                                                                                <w:div w:id="16589537">
                                                                                  <w:marLeft w:val="-225"/>
                                                                                  <w:marRight w:val="-225"/>
                                                                                  <w:marTop w:val="0"/>
                                                                                  <w:marBottom w:val="0"/>
                                                                                  <w:divBdr>
                                                                                    <w:top w:val="none" w:sz="0" w:space="0" w:color="auto"/>
                                                                                    <w:left w:val="none" w:sz="0" w:space="0" w:color="auto"/>
                                                                                    <w:bottom w:val="none" w:sz="0" w:space="0" w:color="auto"/>
                                                                                    <w:right w:val="none" w:sz="0" w:space="0" w:color="auto"/>
                                                                                  </w:divBdr>
                                                                                  <w:divsChild>
                                                                                    <w:div w:id="816803304">
                                                                                      <w:marLeft w:val="0"/>
                                                                                      <w:marRight w:val="0"/>
                                                                                      <w:marTop w:val="0"/>
                                                                                      <w:marBottom w:val="0"/>
                                                                                      <w:divBdr>
                                                                                        <w:top w:val="none" w:sz="0" w:space="0" w:color="auto"/>
                                                                                        <w:left w:val="none" w:sz="0" w:space="0" w:color="auto"/>
                                                                                        <w:bottom w:val="none" w:sz="0" w:space="0" w:color="auto"/>
                                                                                        <w:right w:val="none" w:sz="0" w:space="0" w:color="auto"/>
                                                                                      </w:divBdr>
                                                                                      <w:divsChild>
                                                                                        <w:div w:id="1277443434">
                                                                                          <w:marLeft w:val="0"/>
                                                                                          <w:marRight w:val="0"/>
                                                                                          <w:marTop w:val="0"/>
                                                                                          <w:marBottom w:val="0"/>
                                                                                          <w:divBdr>
                                                                                            <w:top w:val="none" w:sz="0" w:space="0" w:color="auto"/>
                                                                                            <w:left w:val="none" w:sz="0" w:space="0" w:color="auto"/>
                                                                                            <w:bottom w:val="none" w:sz="0" w:space="0" w:color="auto"/>
                                                                                            <w:right w:val="none" w:sz="0" w:space="0" w:color="auto"/>
                                                                                          </w:divBdr>
                                                                                          <w:divsChild>
                                                                                            <w:div w:id="986592128">
                                                                                              <w:marLeft w:val="0"/>
                                                                                              <w:marRight w:val="0"/>
                                                                                              <w:marTop w:val="0"/>
                                                                                              <w:marBottom w:val="0"/>
                                                                                              <w:divBdr>
                                                                                                <w:top w:val="none" w:sz="0" w:space="0" w:color="auto"/>
                                                                                                <w:left w:val="none" w:sz="0" w:space="0" w:color="auto"/>
                                                                                                <w:bottom w:val="none" w:sz="0" w:space="0" w:color="auto"/>
                                                                                                <w:right w:val="none" w:sz="0" w:space="0" w:color="auto"/>
                                                                                              </w:divBdr>
                                                                                              <w:divsChild>
                                                                                                <w:div w:id="867716908">
                                                                                                  <w:marLeft w:val="0"/>
                                                                                                  <w:marRight w:val="0"/>
                                                                                                  <w:marTop w:val="0"/>
                                                                                                  <w:marBottom w:val="0"/>
                                                                                                  <w:divBdr>
                                                                                                    <w:top w:val="none" w:sz="0" w:space="0" w:color="auto"/>
                                                                                                    <w:left w:val="none" w:sz="0" w:space="0" w:color="auto"/>
                                                                                                    <w:bottom w:val="none" w:sz="0" w:space="0" w:color="auto"/>
                                                                                                    <w:right w:val="none" w:sz="0" w:space="0" w:color="auto"/>
                                                                                                  </w:divBdr>
                                                                                                  <w:divsChild>
                                                                                                    <w:div w:id="682979123">
                                                                                                      <w:marLeft w:val="0"/>
                                                                                                      <w:marRight w:val="0"/>
                                                                                                      <w:marTop w:val="0"/>
                                                                                                      <w:marBottom w:val="0"/>
                                                                                                      <w:divBdr>
                                                                                                        <w:top w:val="none" w:sz="0" w:space="0" w:color="auto"/>
                                                                                                        <w:left w:val="none" w:sz="0" w:space="0" w:color="auto"/>
                                                                                                        <w:bottom w:val="none" w:sz="0" w:space="0" w:color="auto"/>
                                                                                                        <w:right w:val="none" w:sz="0" w:space="0" w:color="auto"/>
                                                                                                      </w:divBdr>
                                                                                                    </w:div>
                                                                                                  </w:divsChild>
                                                                                                </w:div>
                                                                                                <w:div w:id="1673220086">
                                                                                                  <w:marLeft w:val="0"/>
                                                                                                  <w:marRight w:val="0"/>
                                                                                                  <w:marTop w:val="0"/>
                                                                                                  <w:marBottom w:val="0"/>
                                                                                                  <w:divBdr>
                                                                                                    <w:top w:val="none" w:sz="0" w:space="0" w:color="auto"/>
                                                                                                    <w:left w:val="none" w:sz="0" w:space="0" w:color="auto"/>
                                                                                                    <w:bottom w:val="none" w:sz="0" w:space="0" w:color="auto"/>
                                                                                                    <w:right w:val="none" w:sz="0" w:space="0" w:color="auto"/>
                                                                                                  </w:divBdr>
                                                                                                  <w:divsChild>
                                                                                                    <w:div w:id="1945459100">
                                                                                                      <w:marLeft w:val="0"/>
                                                                                                      <w:marRight w:val="0"/>
                                                                                                      <w:marTop w:val="0"/>
                                                                                                      <w:marBottom w:val="0"/>
                                                                                                      <w:divBdr>
                                                                                                        <w:top w:val="none" w:sz="0" w:space="0" w:color="auto"/>
                                                                                                        <w:left w:val="none" w:sz="0" w:space="0" w:color="auto"/>
                                                                                                        <w:bottom w:val="none" w:sz="0" w:space="0" w:color="auto"/>
                                                                                                        <w:right w:val="none" w:sz="0" w:space="0" w:color="auto"/>
                                                                                                      </w:divBdr>
                                                                                                      <w:divsChild>
                                                                                                        <w:div w:id="1235697444">
                                                                                                          <w:marLeft w:val="0"/>
                                                                                                          <w:marRight w:val="0"/>
                                                                                                          <w:marTop w:val="0"/>
                                                                                                          <w:marBottom w:val="0"/>
                                                                                                          <w:divBdr>
                                                                                                            <w:top w:val="none" w:sz="0" w:space="0" w:color="auto"/>
                                                                                                            <w:left w:val="none" w:sz="0" w:space="0" w:color="auto"/>
                                                                                                            <w:bottom w:val="none" w:sz="0" w:space="0" w:color="auto"/>
                                                                                                            <w:right w:val="none" w:sz="0" w:space="0" w:color="auto"/>
                                                                                                          </w:divBdr>
                                                                                                          <w:divsChild>
                                                                                                            <w:div w:id="184820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4293656">
                                                                              <w:marLeft w:val="0"/>
                                                                              <w:marRight w:val="0"/>
                                                                              <w:marTop w:val="0"/>
                                                                              <w:marBottom w:val="0"/>
                                                                              <w:divBdr>
                                                                                <w:top w:val="none" w:sz="0" w:space="0" w:color="auto"/>
                                                                                <w:left w:val="none" w:sz="0" w:space="0" w:color="auto"/>
                                                                                <w:bottom w:val="none" w:sz="0" w:space="0" w:color="auto"/>
                                                                                <w:right w:val="none" w:sz="0" w:space="0" w:color="auto"/>
                                                                              </w:divBdr>
                                                                              <w:divsChild>
                                                                                <w:div w:id="1988508054">
                                                                                  <w:marLeft w:val="-225"/>
                                                                                  <w:marRight w:val="-225"/>
                                                                                  <w:marTop w:val="0"/>
                                                                                  <w:marBottom w:val="0"/>
                                                                                  <w:divBdr>
                                                                                    <w:top w:val="none" w:sz="0" w:space="0" w:color="auto"/>
                                                                                    <w:left w:val="none" w:sz="0" w:space="0" w:color="auto"/>
                                                                                    <w:bottom w:val="none" w:sz="0" w:space="0" w:color="auto"/>
                                                                                    <w:right w:val="none" w:sz="0" w:space="0" w:color="auto"/>
                                                                                  </w:divBdr>
                                                                                  <w:divsChild>
                                                                                    <w:div w:id="1719354356">
                                                                                      <w:marLeft w:val="0"/>
                                                                                      <w:marRight w:val="0"/>
                                                                                      <w:marTop w:val="0"/>
                                                                                      <w:marBottom w:val="0"/>
                                                                                      <w:divBdr>
                                                                                        <w:top w:val="none" w:sz="0" w:space="0" w:color="auto"/>
                                                                                        <w:left w:val="none" w:sz="0" w:space="0" w:color="auto"/>
                                                                                        <w:bottom w:val="none" w:sz="0" w:space="0" w:color="auto"/>
                                                                                        <w:right w:val="none" w:sz="0" w:space="0" w:color="auto"/>
                                                                                      </w:divBdr>
                                                                                      <w:divsChild>
                                                                                        <w:div w:id="93948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209874">
                                                                              <w:marLeft w:val="0"/>
                                                                              <w:marRight w:val="0"/>
                                                                              <w:marTop w:val="0"/>
                                                                              <w:marBottom w:val="0"/>
                                                                              <w:divBdr>
                                                                                <w:top w:val="none" w:sz="0" w:space="0" w:color="auto"/>
                                                                                <w:left w:val="none" w:sz="0" w:space="0" w:color="auto"/>
                                                                                <w:bottom w:val="none" w:sz="0" w:space="0" w:color="auto"/>
                                                                                <w:right w:val="none" w:sz="0" w:space="0" w:color="auto"/>
                                                                              </w:divBdr>
                                                                              <w:divsChild>
                                                                                <w:div w:id="991562074">
                                                                                  <w:marLeft w:val="-225"/>
                                                                                  <w:marRight w:val="-225"/>
                                                                                  <w:marTop w:val="0"/>
                                                                                  <w:marBottom w:val="0"/>
                                                                                  <w:divBdr>
                                                                                    <w:top w:val="none" w:sz="0" w:space="0" w:color="auto"/>
                                                                                    <w:left w:val="none" w:sz="0" w:space="0" w:color="auto"/>
                                                                                    <w:bottom w:val="none" w:sz="0" w:space="0" w:color="auto"/>
                                                                                    <w:right w:val="none" w:sz="0" w:space="0" w:color="auto"/>
                                                                                  </w:divBdr>
                                                                                  <w:divsChild>
                                                                                    <w:div w:id="1982495894">
                                                                                      <w:marLeft w:val="0"/>
                                                                                      <w:marRight w:val="0"/>
                                                                                      <w:marTop w:val="0"/>
                                                                                      <w:marBottom w:val="0"/>
                                                                                      <w:divBdr>
                                                                                        <w:top w:val="none" w:sz="0" w:space="0" w:color="auto"/>
                                                                                        <w:left w:val="none" w:sz="0" w:space="0" w:color="auto"/>
                                                                                        <w:bottom w:val="none" w:sz="0" w:space="0" w:color="auto"/>
                                                                                        <w:right w:val="none" w:sz="0" w:space="0" w:color="auto"/>
                                                                                      </w:divBdr>
                                                                                      <w:divsChild>
                                                                                        <w:div w:id="58676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590912">
                                                                              <w:marLeft w:val="0"/>
                                                                              <w:marRight w:val="0"/>
                                                                              <w:marTop w:val="0"/>
                                                                              <w:marBottom w:val="0"/>
                                                                              <w:divBdr>
                                                                                <w:top w:val="none" w:sz="0" w:space="0" w:color="auto"/>
                                                                                <w:left w:val="none" w:sz="0" w:space="0" w:color="auto"/>
                                                                                <w:bottom w:val="none" w:sz="0" w:space="0" w:color="auto"/>
                                                                                <w:right w:val="none" w:sz="0" w:space="0" w:color="auto"/>
                                                                              </w:divBdr>
                                                                              <w:divsChild>
                                                                                <w:div w:id="1673414840">
                                                                                  <w:marLeft w:val="-225"/>
                                                                                  <w:marRight w:val="-225"/>
                                                                                  <w:marTop w:val="0"/>
                                                                                  <w:marBottom w:val="0"/>
                                                                                  <w:divBdr>
                                                                                    <w:top w:val="none" w:sz="0" w:space="0" w:color="auto"/>
                                                                                    <w:left w:val="none" w:sz="0" w:space="0" w:color="auto"/>
                                                                                    <w:bottom w:val="none" w:sz="0" w:space="0" w:color="auto"/>
                                                                                    <w:right w:val="none" w:sz="0" w:space="0" w:color="auto"/>
                                                                                  </w:divBdr>
                                                                                  <w:divsChild>
                                                                                    <w:div w:id="1874072290">
                                                                                      <w:marLeft w:val="0"/>
                                                                                      <w:marRight w:val="0"/>
                                                                                      <w:marTop w:val="0"/>
                                                                                      <w:marBottom w:val="0"/>
                                                                                      <w:divBdr>
                                                                                        <w:top w:val="none" w:sz="0" w:space="0" w:color="auto"/>
                                                                                        <w:left w:val="none" w:sz="0" w:space="0" w:color="auto"/>
                                                                                        <w:bottom w:val="none" w:sz="0" w:space="0" w:color="auto"/>
                                                                                        <w:right w:val="none" w:sz="0" w:space="0" w:color="auto"/>
                                                                                      </w:divBdr>
                                                                                      <w:divsChild>
                                                                                        <w:div w:id="92203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047257">
                                                                              <w:marLeft w:val="0"/>
                                                                              <w:marRight w:val="0"/>
                                                                              <w:marTop w:val="0"/>
                                                                              <w:marBottom w:val="0"/>
                                                                              <w:divBdr>
                                                                                <w:top w:val="none" w:sz="0" w:space="0" w:color="auto"/>
                                                                                <w:left w:val="none" w:sz="0" w:space="0" w:color="auto"/>
                                                                                <w:bottom w:val="none" w:sz="0" w:space="0" w:color="auto"/>
                                                                                <w:right w:val="none" w:sz="0" w:space="0" w:color="auto"/>
                                                                              </w:divBdr>
                                                                              <w:divsChild>
                                                                                <w:div w:id="1619144123">
                                                                                  <w:marLeft w:val="-225"/>
                                                                                  <w:marRight w:val="-225"/>
                                                                                  <w:marTop w:val="0"/>
                                                                                  <w:marBottom w:val="0"/>
                                                                                  <w:divBdr>
                                                                                    <w:top w:val="none" w:sz="0" w:space="0" w:color="auto"/>
                                                                                    <w:left w:val="none" w:sz="0" w:space="0" w:color="auto"/>
                                                                                    <w:bottom w:val="none" w:sz="0" w:space="0" w:color="auto"/>
                                                                                    <w:right w:val="none" w:sz="0" w:space="0" w:color="auto"/>
                                                                                  </w:divBdr>
                                                                                  <w:divsChild>
                                                                                    <w:div w:id="310713892">
                                                                                      <w:marLeft w:val="0"/>
                                                                                      <w:marRight w:val="0"/>
                                                                                      <w:marTop w:val="0"/>
                                                                                      <w:marBottom w:val="0"/>
                                                                                      <w:divBdr>
                                                                                        <w:top w:val="none" w:sz="0" w:space="0" w:color="auto"/>
                                                                                        <w:left w:val="none" w:sz="0" w:space="0" w:color="auto"/>
                                                                                        <w:bottom w:val="none" w:sz="0" w:space="0" w:color="auto"/>
                                                                                        <w:right w:val="none" w:sz="0" w:space="0" w:color="auto"/>
                                                                                      </w:divBdr>
                                                                                      <w:divsChild>
                                                                                        <w:div w:id="53196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387492">
                                                                  <w:marLeft w:val="0"/>
                                                                  <w:marRight w:val="0"/>
                                                                  <w:marTop w:val="0"/>
                                                                  <w:marBottom w:val="0"/>
                                                                  <w:divBdr>
                                                                    <w:top w:val="none" w:sz="0" w:space="0" w:color="auto"/>
                                                                    <w:left w:val="none" w:sz="0" w:space="0" w:color="auto"/>
                                                                    <w:bottom w:val="none" w:sz="0" w:space="0" w:color="auto"/>
                                                                    <w:right w:val="none" w:sz="0" w:space="0" w:color="auto"/>
                                                                  </w:divBdr>
                                                                  <w:divsChild>
                                                                    <w:div w:id="1077094475">
                                                                      <w:marLeft w:val="-225"/>
                                                                      <w:marRight w:val="-225"/>
                                                                      <w:marTop w:val="0"/>
                                                                      <w:marBottom w:val="0"/>
                                                                      <w:divBdr>
                                                                        <w:top w:val="none" w:sz="0" w:space="0" w:color="auto"/>
                                                                        <w:left w:val="none" w:sz="0" w:space="0" w:color="auto"/>
                                                                        <w:bottom w:val="none" w:sz="0" w:space="0" w:color="auto"/>
                                                                        <w:right w:val="none" w:sz="0" w:space="0" w:color="auto"/>
                                                                      </w:divBdr>
                                                                      <w:divsChild>
                                                                        <w:div w:id="1757900135">
                                                                          <w:marLeft w:val="0"/>
                                                                          <w:marRight w:val="0"/>
                                                                          <w:marTop w:val="0"/>
                                                                          <w:marBottom w:val="0"/>
                                                                          <w:divBdr>
                                                                            <w:top w:val="none" w:sz="0" w:space="0" w:color="auto"/>
                                                                            <w:left w:val="none" w:sz="0" w:space="0" w:color="auto"/>
                                                                            <w:bottom w:val="none" w:sz="0" w:space="0" w:color="auto"/>
                                                                            <w:right w:val="none" w:sz="0" w:space="0" w:color="auto"/>
                                                                          </w:divBdr>
                                                                          <w:divsChild>
                                                                            <w:div w:id="24406867">
                                                                              <w:marLeft w:val="0"/>
                                                                              <w:marRight w:val="0"/>
                                                                              <w:marTop w:val="0"/>
                                                                              <w:marBottom w:val="0"/>
                                                                              <w:divBdr>
                                                                                <w:top w:val="none" w:sz="0" w:space="0" w:color="auto"/>
                                                                                <w:left w:val="none" w:sz="0" w:space="0" w:color="auto"/>
                                                                                <w:bottom w:val="none" w:sz="0" w:space="0" w:color="auto"/>
                                                                                <w:right w:val="none" w:sz="0" w:space="0" w:color="auto"/>
                                                                              </w:divBdr>
                                                                              <w:divsChild>
                                                                                <w:div w:id="375397148">
                                                                                  <w:marLeft w:val="-225"/>
                                                                                  <w:marRight w:val="-225"/>
                                                                                  <w:marTop w:val="0"/>
                                                                                  <w:marBottom w:val="0"/>
                                                                                  <w:divBdr>
                                                                                    <w:top w:val="none" w:sz="0" w:space="0" w:color="auto"/>
                                                                                    <w:left w:val="none" w:sz="0" w:space="0" w:color="auto"/>
                                                                                    <w:bottom w:val="none" w:sz="0" w:space="0" w:color="auto"/>
                                                                                    <w:right w:val="none" w:sz="0" w:space="0" w:color="auto"/>
                                                                                  </w:divBdr>
                                                                                  <w:divsChild>
                                                                                    <w:div w:id="334191559">
                                                                                      <w:marLeft w:val="0"/>
                                                                                      <w:marRight w:val="0"/>
                                                                                      <w:marTop w:val="0"/>
                                                                                      <w:marBottom w:val="0"/>
                                                                                      <w:divBdr>
                                                                                        <w:top w:val="none" w:sz="0" w:space="0" w:color="auto"/>
                                                                                        <w:left w:val="none" w:sz="0" w:space="0" w:color="auto"/>
                                                                                        <w:bottom w:val="none" w:sz="0" w:space="0" w:color="auto"/>
                                                                                        <w:right w:val="none" w:sz="0" w:space="0" w:color="auto"/>
                                                                                      </w:divBdr>
                                                                                      <w:divsChild>
                                                                                        <w:div w:id="1610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3276835">
                                              <w:marLeft w:val="0"/>
                                              <w:marRight w:val="0"/>
                                              <w:marTop w:val="0"/>
                                              <w:marBottom w:val="0"/>
                                              <w:divBdr>
                                                <w:top w:val="none" w:sz="0" w:space="0" w:color="auto"/>
                                                <w:left w:val="none" w:sz="0" w:space="0" w:color="auto"/>
                                                <w:bottom w:val="none" w:sz="0" w:space="0" w:color="auto"/>
                                                <w:right w:val="none" w:sz="0" w:space="0" w:color="auto"/>
                                              </w:divBdr>
                                              <w:divsChild>
                                                <w:div w:id="757216054">
                                                  <w:marLeft w:val="0"/>
                                                  <w:marRight w:val="0"/>
                                                  <w:marTop w:val="0"/>
                                                  <w:marBottom w:val="0"/>
                                                  <w:divBdr>
                                                    <w:top w:val="none" w:sz="0" w:space="0" w:color="auto"/>
                                                    <w:left w:val="none" w:sz="0" w:space="0" w:color="auto"/>
                                                    <w:bottom w:val="none" w:sz="0" w:space="0" w:color="auto"/>
                                                    <w:right w:val="none" w:sz="0" w:space="0" w:color="auto"/>
                                                  </w:divBdr>
                                                  <w:divsChild>
                                                    <w:div w:id="1748384553">
                                                      <w:marLeft w:val="-225"/>
                                                      <w:marRight w:val="-225"/>
                                                      <w:marTop w:val="0"/>
                                                      <w:marBottom w:val="0"/>
                                                      <w:divBdr>
                                                        <w:top w:val="none" w:sz="0" w:space="0" w:color="auto"/>
                                                        <w:left w:val="none" w:sz="0" w:space="0" w:color="auto"/>
                                                        <w:bottom w:val="none" w:sz="0" w:space="0" w:color="auto"/>
                                                        <w:right w:val="none" w:sz="0" w:space="0" w:color="auto"/>
                                                      </w:divBdr>
                                                      <w:divsChild>
                                                        <w:div w:id="1956935517">
                                                          <w:marLeft w:val="0"/>
                                                          <w:marRight w:val="0"/>
                                                          <w:marTop w:val="0"/>
                                                          <w:marBottom w:val="0"/>
                                                          <w:divBdr>
                                                            <w:top w:val="none" w:sz="0" w:space="0" w:color="auto"/>
                                                            <w:left w:val="none" w:sz="0" w:space="0" w:color="auto"/>
                                                            <w:bottom w:val="none" w:sz="0" w:space="0" w:color="auto"/>
                                                            <w:right w:val="none" w:sz="0" w:space="0" w:color="auto"/>
                                                          </w:divBdr>
                                                          <w:divsChild>
                                                            <w:div w:id="1523935636">
                                                              <w:marLeft w:val="0"/>
                                                              <w:marRight w:val="0"/>
                                                              <w:marTop w:val="0"/>
                                                              <w:marBottom w:val="0"/>
                                                              <w:divBdr>
                                                                <w:top w:val="none" w:sz="0" w:space="0" w:color="auto"/>
                                                                <w:left w:val="none" w:sz="0" w:space="0" w:color="auto"/>
                                                                <w:bottom w:val="none" w:sz="0" w:space="0" w:color="auto"/>
                                                                <w:right w:val="none" w:sz="0" w:space="0" w:color="auto"/>
                                                              </w:divBdr>
                                                              <w:divsChild>
                                                                <w:div w:id="223029347">
                                                                  <w:marLeft w:val="0"/>
                                                                  <w:marRight w:val="0"/>
                                                                  <w:marTop w:val="0"/>
                                                                  <w:marBottom w:val="0"/>
                                                                  <w:divBdr>
                                                                    <w:top w:val="none" w:sz="0" w:space="0" w:color="auto"/>
                                                                    <w:left w:val="none" w:sz="0" w:space="0" w:color="auto"/>
                                                                    <w:bottom w:val="none" w:sz="0" w:space="0" w:color="auto"/>
                                                                    <w:right w:val="none" w:sz="0" w:space="0" w:color="auto"/>
                                                                  </w:divBdr>
                                                                  <w:divsChild>
                                                                    <w:div w:id="248858075">
                                                                      <w:marLeft w:val="-225"/>
                                                                      <w:marRight w:val="-225"/>
                                                                      <w:marTop w:val="0"/>
                                                                      <w:marBottom w:val="0"/>
                                                                      <w:divBdr>
                                                                        <w:top w:val="none" w:sz="0" w:space="0" w:color="auto"/>
                                                                        <w:left w:val="none" w:sz="0" w:space="0" w:color="auto"/>
                                                                        <w:bottom w:val="none" w:sz="0" w:space="0" w:color="auto"/>
                                                                        <w:right w:val="none" w:sz="0" w:space="0" w:color="auto"/>
                                                                      </w:divBdr>
                                                                      <w:divsChild>
                                                                        <w:div w:id="1326592788">
                                                                          <w:marLeft w:val="0"/>
                                                                          <w:marRight w:val="0"/>
                                                                          <w:marTop w:val="0"/>
                                                                          <w:marBottom w:val="0"/>
                                                                          <w:divBdr>
                                                                            <w:top w:val="none" w:sz="0" w:space="0" w:color="auto"/>
                                                                            <w:left w:val="none" w:sz="0" w:space="0" w:color="auto"/>
                                                                            <w:bottom w:val="none" w:sz="0" w:space="0" w:color="auto"/>
                                                                            <w:right w:val="none" w:sz="0" w:space="0" w:color="auto"/>
                                                                          </w:divBdr>
                                                                          <w:divsChild>
                                                                            <w:div w:id="1452507115">
                                                                              <w:marLeft w:val="0"/>
                                                                              <w:marRight w:val="0"/>
                                                                              <w:marTop w:val="0"/>
                                                                              <w:marBottom w:val="0"/>
                                                                              <w:divBdr>
                                                                                <w:top w:val="none" w:sz="0" w:space="0" w:color="auto"/>
                                                                                <w:left w:val="none" w:sz="0" w:space="0" w:color="auto"/>
                                                                                <w:bottom w:val="none" w:sz="0" w:space="0" w:color="auto"/>
                                                                                <w:right w:val="none" w:sz="0" w:space="0" w:color="auto"/>
                                                                              </w:divBdr>
                                                                              <w:divsChild>
                                                                                <w:div w:id="149642926">
                                                                                  <w:marLeft w:val="-225"/>
                                                                                  <w:marRight w:val="-225"/>
                                                                                  <w:marTop w:val="0"/>
                                                                                  <w:marBottom w:val="0"/>
                                                                                  <w:divBdr>
                                                                                    <w:top w:val="none" w:sz="0" w:space="0" w:color="auto"/>
                                                                                    <w:left w:val="none" w:sz="0" w:space="0" w:color="auto"/>
                                                                                    <w:bottom w:val="none" w:sz="0" w:space="0" w:color="auto"/>
                                                                                    <w:right w:val="none" w:sz="0" w:space="0" w:color="auto"/>
                                                                                  </w:divBdr>
                                                                                  <w:divsChild>
                                                                                    <w:div w:id="389381572">
                                                                                      <w:marLeft w:val="0"/>
                                                                                      <w:marRight w:val="0"/>
                                                                                      <w:marTop w:val="0"/>
                                                                                      <w:marBottom w:val="0"/>
                                                                                      <w:divBdr>
                                                                                        <w:top w:val="none" w:sz="0" w:space="0" w:color="auto"/>
                                                                                        <w:left w:val="none" w:sz="0" w:space="0" w:color="auto"/>
                                                                                        <w:bottom w:val="none" w:sz="0" w:space="0" w:color="auto"/>
                                                                                        <w:right w:val="none" w:sz="0" w:space="0" w:color="auto"/>
                                                                                      </w:divBdr>
                                                                                      <w:divsChild>
                                                                                        <w:div w:id="70729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405165">
                                                                              <w:marLeft w:val="0"/>
                                                                              <w:marRight w:val="0"/>
                                                                              <w:marTop w:val="0"/>
                                                                              <w:marBottom w:val="0"/>
                                                                              <w:divBdr>
                                                                                <w:top w:val="none" w:sz="0" w:space="0" w:color="auto"/>
                                                                                <w:left w:val="none" w:sz="0" w:space="0" w:color="auto"/>
                                                                                <w:bottom w:val="none" w:sz="0" w:space="0" w:color="auto"/>
                                                                                <w:right w:val="none" w:sz="0" w:space="0" w:color="auto"/>
                                                                              </w:divBdr>
                                                                              <w:divsChild>
                                                                                <w:div w:id="623271128">
                                                                                  <w:marLeft w:val="-225"/>
                                                                                  <w:marRight w:val="-225"/>
                                                                                  <w:marTop w:val="0"/>
                                                                                  <w:marBottom w:val="0"/>
                                                                                  <w:divBdr>
                                                                                    <w:top w:val="none" w:sz="0" w:space="0" w:color="auto"/>
                                                                                    <w:left w:val="none" w:sz="0" w:space="0" w:color="auto"/>
                                                                                    <w:bottom w:val="none" w:sz="0" w:space="0" w:color="auto"/>
                                                                                    <w:right w:val="none" w:sz="0" w:space="0" w:color="auto"/>
                                                                                  </w:divBdr>
                                                                                  <w:divsChild>
                                                                                    <w:div w:id="2106803079">
                                                                                      <w:marLeft w:val="0"/>
                                                                                      <w:marRight w:val="0"/>
                                                                                      <w:marTop w:val="0"/>
                                                                                      <w:marBottom w:val="0"/>
                                                                                      <w:divBdr>
                                                                                        <w:top w:val="none" w:sz="0" w:space="0" w:color="auto"/>
                                                                                        <w:left w:val="none" w:sz="0" w:space="0" w:color="auto"/>
                                                                                        <w:bottom w:val="none" w:sz="0" w:space="0" w:color="auto"/>
                                                                                        <w:right w:val="none" w:sz="0" w:space="0" w:color="auto"/>
                                                                                      </w:divBdr>
                                                                                      <w:divsChild>
                                                                                        <w:div w:id="1578442150">
                                                                                          <w:marLeft w:val="0"/>
                                                                                          <w:marRight w:val="0"/>
                                                                                          <w:marTop w:val="0"/>
                                                                                          <w:marBottom w:val="0"/>
                                                                                          <w:divBdr>
                                                                                            <w:top w:val="none" w:sz="0" w:space="0" w:color="auto"/>
                                                                                            <w:left w:val="none" w:sz="0" w:space="0" w:color="auto"/>
                                                                                            <w:bottom w:val="none" w:sz="0" w:space="0" w:color="auto"/>
                                                                                            <w:right w:val="none" w:sz="0" w:space="0" w:color="auto"/>
                                                                                          </w:divBdr>
                                                                                          <w:divsChild>
                                                                                            <w:div w:id="787118725">
                                                                                              <w:marLeft w:val="0"/>
                                                                                              <w:marRight w:val="0"/>
                                                                                              <w:marTop w:val="0"/>
                                                                                              <w:marBottom w:val="0"/>
                                                                                              <w:divBdr>
                                                                                                <w:top w:val="none" w:sz="0" w:space="0" w:color="auto"/>
                                                                                                <w:left w:val="none" w:sz="0" w:space="0" w:color="auto"/>
                                                                                                <w:bottom w:val="none" w:sz="0" w:space="0" w:color="auto"/>
                                                                                                <w:right w:val="none" w:sz="0" w:space="0" w:color="auto"/>
                                                                                              </w:divBdr>
                                                                                              <w:divsChild>
                                                                                                <w:div w:id="1991207131">
                                                                                                  <w:marLeft w:val="0"/>
                                                                                                  <w:marRight w:val="0"/>
                                                                                                  <w:marTop w:val="0"/>
                                                                                                  <w:marBottom w:val="0"/>
                                                                                                  <w:divBdr>
                                                                                                    <w:top w:val="none" w:sz="0" w:space="0" w:color="auto"/>
                                                                                                    <w:left w:val="none" w:sz="0" w:space="0" w:color="auto"/>
                                                                                                    <w:bottom w:val="none" w:sz="0" w:space="0" w:color="auto"/>
                                                                                                    <w:right w:val="none" w:sz="0" w:space="0" w:color="auto"/>
                                                                                                  </w:divBdr>
                                                                                                </w:div>
                                                                                                <w:div w:id="2146576498">
                                                                                                  <w:marLeft w:val="0"/>
                                                                                                  <w:marRight w:val="0"/>
                                                                                                  <w:marTop w:val="0"/>
                                                                                                  <w:marBottom w:val="0"/>
                                                                                                  <w:divBdr>
                                                                                                    <w:top w:val="none" w:sz="0" w:space="0" w:color="auto"/>
                                                                                                    <w:left w:val="none" w:sz="0" w:space="0" w:color="auto"/>
                                                                                                    <w:bottom w:val="none" w:sz="0" w:space="0" w:color="auto"/>
                                                                                                    <w:right w:val="none" w:sz="0" w:space="0" w:color="auto"/>
                                                                                                  </w:divBdr>
                                                                                                  <w:divsChild>
                                                                                                    <w:div w:id="91574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3744282">
                                                                  <w:marLeft w:val="0"/>
                                                                  <w:marRight w:val="0"/>
                                                                  <w:marTop w:val="0"/>
                                                                  <w:marBottom w:val="0"/>
                                                                  <w:divBdr>
                                                                    <w:top w:val="none" w:sz="0" w:space="0" w:color="auto"/>
                                                                    <w:left w:val="none" w:sz="0" w:space="0" w:color="auto"/>
                                                                    <w:bottom w:val="none" w:sz="0" w:space="0" w:color="auto"/>
                                                                    <w:right w:val="none" w:sz="0" w:space="0" w:color="auto"/>
                                                                  </w:divBdr>
                                                                  <w:divsChild>
                                                                    <w:div w:id="1029069687">
                                                                      <w:marLeft w:val="-225"/>
                                                                      <w:marRight w:val="-225"/>
                                                                      <w:marTop w:val="0"/>
                                                                      <w:marBottom w:val="0"/>
                                                                      <w:divBdr>
                                                                        <w:top w:val="none" w:sz="0" w:space="0" w:color="auto"/>
                                                                        <w:left w:val="none" w:sz="0" w:space="0" w:color="auto"/>
                                                                        <w:bottom w:val="none" w:sz="0" w:space="0" w:color="auto"/>
                                                                        <w:right w:val="none" w:sz="0" w:space="0" w:color="auto"/>
                                                                      </w:divBdr>
                                                                      <w:divsChild>
                                                                        <w:div w:id="968167860">
                                                                          <w:marLeft w:val="0"/>
                                                                          <w:marRight w:val="0"/>
                                                                          <w:marTop w:val="0"/>
                                                                          <w:marBottom w:val="0"/>
                                                                          <w:divBdr>
                                                                            <w:top w:val="none" w:sz="0" w:space="0" w:color="auto"/>
                                                                            <w:left w:val="none" w:sz="0" w:space="0" w:color="auto"/>
                                                                            <w:bottom w:val="none" w:sz="0" w:space="0" w:color="auto"/>
                                                                            <w:right w:val="none" w:sz="0" w:space="0" w:color="auto"/>
                                                                          </w:divBdr>
                                                                          <w:divsChild>
                                                                            <w:div w:id="1606303356">
                                                                              <w:marLeft w:val="0"/>
                                                                              <w:marRight w:val="0"/>
                                                                              <w:marTop w:val="0"/>
                                                                              <w:marBottom w:val="0"/>
                                                                              <w:divBdr>
                                                                                <w:top w:val="none" w:sz="0" w:space="0" w:color="auto"/>
                                                                                <w:left w:val="none" w:sz="0" w:space="0" w:color="auto"/>
                                                                                <w:bottom w:val="none" w:sz="0" w:space="0" w:color="auto"/>
                                                                                <w:right w:val="none" w:sz="0" w:space="0" w:color="auto"/>
                                                                              </w:divBdr>
                                                                              <w:divsChild>
                                                                                <w:div w:id="1438211234">
                                                                                  <w:marLeft w:val="-225"/>
                                                                                  <w:marRight w:val="-225"/>
                                                                                  <w:marTop w:val="0"/>
                                                                                  <w:marBottom w:val="0"/>
                                                                                  <w:divBdr>
                                                                                    <w:top w:val="none" w:sz="0" w:space="0" w:color="auto"/>
                                                                                    <w:left w:val="none" w:sz="0" w:space="0" w:color="auto"/>
                                                                                    <w:bottom w:val="none" w:sz="0" w:space="0" w:color="auto"/>
                                                                                    <w:right w:val="none" w:sz="0" w:space="0" w:color="auto"/>
                                                                                  </w:divBdr>
                                                                                  <w:divsChild>
                                                                                    <w:div w:id="1148934332">
                                                                                      <w:marLeft w:val="0"/>
                                                                                      <w:marRight w:val="0"/>
                                                                                      <w:marTop w:val="0"/>
                                                                                      <w:marBottom w:val="0"/>
                                                                                      <w:divBdr>
                                                                                        <w:top w:val="none" w:sz="0" w:space="0" w:color="auto"/>
                                                                                        <w:left w:val="none" w:sz="0" w:space="0" w:color="auto"/>
                                                                                        <w:bottom w:val="none" w:sz="0" w:space="0" w:color="auto"/>
                                                                                        <w:right w:val="none" w:sz="0" w:space="0" w:color="auto"/>
                                                                                      </w:divBdr>
                                                                                      <w:divsChild>
                                                                                        <w:div w:id="1026710756">
                                                                                          <w:marLeft w:val="0"/>
                                                                                          <w:marRight w:val="0"/>
                                                                                          <w:marTop w:val="0"/>
                                                                                          <w:marBottom w:val="0"/>
                                                                                          <w:divBdr>
                                                                                            <w:top w:val="none" w:sz="0" w:space="0" w:color="auto"/>
                                                                                            <w:left w:val="none" w:sz="0" w:space="0" w:color="auto"/>
                                                                                            <w:bottom w:val="none" w:sz="0" w:space="0" w:color="auto"/>
                                                                                            <w:right w:val="none" w:sz="0" w:space="0" w:color="auto"/>
                                                                                          </w:divBdr>
                                                                                          <w:divsChild>
                                                                                            <w:div w:id="1207717545">
                                                                                              <w:marLeft w:val="0"/>
                                                                                              <w:marRight w:val="0"/>
                                                                                              <w:marTop w:val="0"/>
                                                                                              <w:marBottom w:val="0"/>
                                                                                              <w:divBdr>
                                                                                                <w:top w:val="none" w:sz="0" w:space="0" w:color="auto"/>
                                                                                                <w:left w:val="none" w:sz="0" w:space="0" w:color="auto"/>
                                                                                                <w:bottom w:val="none" w:sz="0" w:space="0" w:color="auto"/>
                                                                                                <w:right w:val="none" w:sz="0" w:space="0" w:color="auto"/>
                                                                                              </w:divBdr>
                                                                                              <w:divsChild>
                                                                                                <w:div w:id="1869218542">
                                                                                                  <w:marLeft w:val="0"/>
                                                                                                  <w:marRight w:val="0"/>
                                                                                                  <w:marTop w:val="0"/>
                                                                                                  <w:marBottom w:val="0"/>
                                                                                                  <w:divBdr>
                                                                                                    <w:top w:val="none" w:sz="0" w:space="0" w:color="auto"/>
                                                                                                    <w:left w:val="none" w:sz="0" w:space="0" w:color="auto"/>
                                                                                                    <w:bottom w:val="none" w:sz="0" w:space="0" w:color="auto"/>
                                                                                                    <w:right w:val="none" w:sz="0" w:space="0" w:color="auto"/>
                                                                                                  </w:divBdr>
                                                                                                </w:div>
                                                                                                <w:div w:id="2090299975">
                                                                                                  <w:marLeft w:val="0"/>
                                                                                                  <w:marRight w:val="0"/>
                                                                                                  <w:marTop w:val="0"/>
                                                                                                  <w:marBottom w:val="0"/>
                                                                                                  <w:divBdr>
                                                                                                    <w:top w:val="none" w:sz="0" w:space="0" w:color="auto"/>
                                                                                                    <w:left w:val="none" w:sz="0" w:space="0" w:color="auto"/>
                                                                                                    <w:bottom w:val="none" w:sz="0" w:space="0" w:color="auto"/>
                                                                                                    <w:right w:val="none" w:sz="0" w:space="0" w:color="auto"/>
                                                                                                  </w:divBdr>
                                                                                                  <w:divsChild>
                                                                                                    <w:div w:id="206598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977191">
                                                                              <w:marLeft w:val="0"/>
                                                                              <w:marRight w:val="0"/>
                                                                              <w:marTop w:val="0"/>
                                                                              <w:marBottom w:val="0"/>
                                                                              <w:divBdr>
                                                                                <w:top w:val="none" w:sz="0" w:space="0" w:color="auto"/>
                                                                                <w:left w:val="none" w:sz="0" w:space="0" w:color="auto"/>
                                                                                <w:bottom w:val="none" w:sz="0" w:space="0" w:color="auto"/>
                                                                                <w:right w:val="none" w:sz="0" w:space="0" w:color="auto"/>
                                                                              </w:divBdr>
                                                                              <w:divsChild>
                                                                                <w:div w:id="1999992713">
                                                                                  <w:marLeft w:val="-225"/>
                                                                                  <w:marRight w:val="-225"/>
                                                                                  <w:marTop w:val="0"/>
                                                                                  <w:marBottom w:val="0"/>
                                                                                  <w:divBdr>
                                                                                    <w:top w:val="none" w:sz="0" w:space="0" w:color="auto"/>
                                                                                    <w:left w:val="none" w:sz="0" w:space="0" w:color="auto"/>
                                                                                    <w:bottom w:val="none" w:sz="0" w:space="0" w:color="auto"/>
                                                                                    <w:right w:val="none" w:sz="0" w:space="0" w:color="auto"/>
                                                                                  </w:divBdr>
                                                                                  <w:divsChild>
                                                                                    <w:div w:id="126897664">
                                                                                      <w:marLeft w:val="0"/>
                                                                                      <w:marRight w:val="0"/>
                                                                                      <w:marTop w:val="0"/>
                                                                                      <w:marBottom w:val="0"/>
                                                                                      <w:divBdr>
                                                                                        <w:top w:val="none" w:sz="0" w:space="0" w:color="auto"/>
                                                                                        <w:left w:val="none" w:sz="0" w:space="0" w:color="auto"/>
                                                                                        <w:bottom w:val="none" w:sz="0" w:space="0" w:color="auto"/>
                                                                                        <w:right w:val="none" w:sz="0" w:space="0" w:color="auto"/>
                                                                                      </w:divBdr>
                                                                                      <w:divsChild>
                                                                                        <w:div w:id="210969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061910">
                                                                  <w:marLeft w:val="0"/>
                                                                  <w:marRight w:val="0"/>
                                                                  <w:marTop w:val="0"/>
                                                                  <w:marBottom w:val="0"/>
                                                                  <w:divBdr>
                                                                    <w:top w:val="none" w:sz="0" w:space="0" w:color="auto"/>
                                                                    <w:left w:val="none" w:sz="0" w:space="0" w:color="auto"/>
                                                                    <w:bottom w:val="none" w:sz="0" w:space="0" w:color="auto"/>
                                                                    <w:right w:val="none" w:sz="0" w:space="0" w:color="auto"/>
                                                                  </w:divBdr>
                                                                  <w:divsChild>
                                                                    <w:div w:id="1899244608">
                                                                      <w:marLeft w:val="-225"/>
                                                                      <w:marRight w:val="-225"/>
                                                                      <w:marTop w:val="0"/>
                                                                      <w:marBottom w:val="0"/>
                                                                      <w:divBdr>
                                                                        <w:top w:val="none" w:sz="0" w:space="0" w:color="auto"/>
                                                                        <w:left w:val="none" w:sz="0" w:space="0" w:color="auto"/>
                                                                        <w:bottom w:val="none" w:sz="0" w:space="0" w:color="auto"/>
                                                                        <w:right w:val="none" w:sz="0" w:space="0" w:color="auto"/>
                                                                      </w:divBdr>
                                                                      <w:divsChild>
                                                                        <w:div w:id="405222146">
                                                                          <w:marLeft w:val="0"/>
                                                                          <w:marRight w:val="0"/>
                                                                          <w:marTop w:val="0"/>
                                                                          <w:marBottom w:val="0"/>
                                                                          <w:divBdr>
                                                                            <w:top w:val="none" w:sz="0" w:space="0" w:color="auto"/>
                                                                            <w:left w:val="none" w:sz="0" w:space="0" w:color="auto"/>
                                                                            <w:bottom w:val="none" w:sz="0" w:space="0" w:color="auto"/>
                                                                            <w:right w:val="none" w:sz="0" w:space="0" w:color="auto"/>
                                                                          </w:divBdr>
                                                                          <w:divsChild>
                                                                            <w:div w:id="1805662553">
                                                                              <w:marLeft w:val="0"/>
                                                                              <w:marRight w:val="0"/>
                                                                              <w:marTop w:val="0"/>
                                                                              <w:marBottom w:val="0"/>
                                                                              <w:divBdr>
                                                                                <w:top w:val="none" w:sz="0" w:space="0" w:color="auto"/>
                                                                                <w:left w:val="none" w:sz="0" w:space="0" w:color="auto"/>
                                                                                <w:bottom w:val="none" w:sz="0" w:space="0" w:color="auto"/>
                                                                                <w:right w:val="none" w:sz="0" w:space="0" w:color="auto"/>
                                                                              </w:divBdr>
                                                                              <w:divsChild>
                                                                                <w:div w:id="144320481">
                                                                                  <w:marLeft w:val="-225"/>
                                                                                  <w:marRight w:val="-225"/>
                                                                                  <w:marTop w:val="0"/>
                                                                                  <w:marBottom w:val="0"/>
                                                                                  <w:divBdr>
                                                                                    <w:top w:val="none" w:sz="0" w:space="0" w:color="auto"/>
                                                                                    <w:left w:val="none" w:sz="0" w:space="0" w:color="auto"/>
                                                                                    <w:bottom w:val="none" w:sz="0" w:space="0" w:color="auto"/>
                                                                                    <w:right w:val="none" w:sz="0" w:space="0" w:color="auto"/>
                                                                                  </w:divBdr>
                                                                                  <w:divsChild>
                                                                                    <w:div w:id="987124028">
                                                                                      <w:marLeft w:val="0"/>
                                                                                      <w:marRight w:val="0"/>
                                                                                      <w:marTop w:val="0"/>
                                                                                      <w:marBottom w:val="0"/>
                                                                                      <w:divBdr>
                                                                                        <w:top w:val="none" w:sz="0" w:space="0" w:color="auto"/>
                                                                                        <w:left w:val="none" w:sz="0" w:space="0" w:color="auto"/>
                                                                                        <w:bottom w:val="none" w:sz="0" w:space="0" w:color="auto"/>
                                                                                        <w:right w:val="none" w:sz="0" w:space="0" w:color="auto"/>
                                                                                      </w:divBdr>
                                                                                      <w:divsChild>
                                                                                        <w:div w:id="100887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513962">
                                                                  <w:marLeft w:val="0"/>
                                                                  <w:marRight w:val="0"/>
                                                                  <w:marTop w:val="0"/>
                                                                  <w:marBottom w:val="0"/>
                                                                  <w:divBdr>
                                                                    <w:top w:val="none" w:sz="0" w:space="0" w:color="auto"/>
                                                                    <w:left w:val="none" w:sz="0" w:space="0" w:color="auto"/>
                                                                    <w:bottom w:val="none" w:sz="0" w:space="0" w:color="auto"/>
                                                                    <w:right w:val="none" w:sz="0" w:space="0" w:color="auto"/>
                                                                  </w:divBdr>
                                                                  <w:divsChild>
                                                                    <w:div w:id="1262643989">
                                                                      <w:marLeft w:val="-225"/>
                                                                      <w:marRight w:val="-225"/>
                                                                      <w:marTop w:val="0"/>
                                                                      <w:marBottom w:val="0"/>
                                                                      <w:divBdr>
                                                                        <w:top w:val="none" w:sz="0" w:space="0" w:color="auto"/>
                                                                        <w:left w:val="none" w:sz="0" w:space="0" w:color="auto"/>
                                                                        <w:bottom w:val="none" w:sz="0" w:space="0" w:color="auto"/>
                                                                        <w:right w:val="none" w:sz="0" w:space="0" w:color="auto"/>
                                                                      </w:divBdr>
                                                                      <w:divsChild>
                                                                        <w:div w:id="2006591643">
                                                                          <w:marLeft w:val="0"/>
                                                                          <w:marRight w:val="0"/>
                                                                          <w:marTop w:val="0"/>
                                                                          <w:marBottom w:val="0"/>
                                                                          <w:divBdr>
                                                                            <w:top w:val="none" w:sz="0" w:space="0" w:color="auto"/>
                                                                            <w:left w:val="none" w:sz="0" w:space="0" w:color="auto"/>
                                                                            <w:bottom w:val="none" w:sz="0" w:space="0" w:color="auto"/>
                                                                            <w:right w:val="none" w:sz="0" w:space="0" w:color="auto"/>
                                                                          </w:divBdr>
                                                                          <w:divsChild>
                                                                            <w:div w:id="60830040">
                                                                              <w:marLeft w:val="0"/>
                                                                              <w:marRight w:val="0"/>
                                                                              <w:marTop w:val="0"/>
                                                                              <w:marBottom w:val="0"/>
                                                                              <w:divBdr>
                                                                                <w:top w:val="none" w:sz="0" w:space="0" w:color="auto"/>
                                                                                <w:left w:val="none" w:sz="0" w:space="0" w:color="auto"/>
                                                                                <w:bottom w:val="none" w:sz="0" w:space="0" w:color="auto"/>
                                                                                <w:right w:val="none" w:sz="0" w:space="0" w:color="auto"/>
                                                                              </w:divBdr>
                                                                              <w:divsChild>
                                                                                <w:div w:id="1207331834">
                                                                                  <w:marLeft w:val="-225"/>
                                                                                  <w:marRight w:val="-225"/>
                                                                                  <w:marTop w:val="0"/>
                                                                                  <w:marBottom w:val="0"/>
                                                                                  <w:divBdr>
                                                                                    <w:top w:val="none" w:sz="0" w:space="0" w:color="auto"/>
                                                                                    <w:left w:val="none" w:sz="0" w:space="0" w:color="auto"/>
                                                                                    <w:bottom w:val="none" w:sz="0" w:space="0" w:color="auto"/>
                                                                                    <w:right w:val="none" w:sz="0" w:space="0" w:color="auto"/>
                                                                                  </w:divBdr>
                                                                                  <w:divsChild>
                                                                                    <w:div w:id="1964266704">
                                                                                      <w:marLeft w:val="0"/>
                                                                                      <w:marRight w:val="0"/>
                                                                                      <w:marTop w:val="0"/>
                                                                                      <w:marBottom w:val="0"/>
                                                                                      <w:divBdr>
                                                                                        <w:top w:val="none" w:sz="0" w:space="0" w:color="auto"/>
                                                                                        <w:left w:val="none" w:sz="0" w:space="0" w:color="auto"/>
                                                                                        <w:bottom w:val="none" w:sz="0" w:space="0" w:color="auto"/>
                                                                                        <w:right w:val="none" w:sz="0" w:space="0" w:color="auto"/>
                                                                                      </w:divBdr>
                                                                                      <w:divsChild>
                                                                                        <w:div w:id="143833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922257">
                                                                              <w:marLeft w:val="0"/>
                                                                              <w:marRight w:val="0"/>
                                                                              <w:marTop w:val="0"/>
                                                                              <w:marBottom w:val="0"/>
                                                                              <w:divBdr>
                                                                                <w:top w:val="none" w:sz="0" w:space="0" w:color="auto"/>
                                                                                <w:left w:val="none" w:sz="0" w:space="0" w:color="auto"/>
                                                                                <w:bottom w:val="none" w:sz="0" w:space="0" w:color="auto"/>
                                                                                <w:right w:val="none" w:sz="0" w:space="0" w:color="auto"/>
                                                                              </w:divBdr>
                                                                              <w:divsChild>
                                                                                <w:div w:id="310721601">
                                                                                  <w:marLeft w:val="-225"/>
                                                                                  <w:marRight w:val="-225"/>
                                                                                  <w:marTop w:val="0"/>
                                                                                  <w:marBottom w:val="0"/>
                                                                                  <w:divBdr>
                                                                                    <w:top w:val="none" w:sz="0" w:space="0" w:color="auto"/>
                                                                                    <w:left w:val="none" w:sz="0" w:space="0" w:color="auto"/>
                                                                                    <w:bottom w:val="none" w:sz="0" w:space="0" w:color="auto"/>
                                                                                    <w:right w:val="none" w:sz="0" w:space="0" w:color="auto"/>
                                                                                  </w:divBdr>
                                                                                  <w:divsChild>
                                                                                    <w:div w:id="283929988">
                                                                                      <w:marLeft w:val="0"/>
                                                                                      <w:marRight w:val="0"/>
                                                                                      <w:marTop w:val="0"/>
                                                                                      <w:marBottom w:val="0"/>
                                                                                      <w:divBdr>
                                                                                        <w:top w:val="none" w:sz="0" w:space="0" w:color="auto"/>
                                                                                        <w:left w:val="none" w:sz="0" w:space="0" w:color="auto"/>
                                                                                        <w:bottom w:val="none" w:sz="0" w:space="0" w:color="auto"/>
                                                                                        <w:right w:val="none" w:sz="0" w:space="0" w:color="auto"/>
                                                                                      </w:divBdr>
                                                                                      <w:divsChild>
                                                                                        <w:div w:id="1151562837">
                                                                                          <w:marLeft w:val="0"/>
                                                                                          <w:marRight w:val="0"/>
                                                                                          <w:marTop w:val="0"/>
                                                                                          <w:marBottom w:val="0"/>
                                                                                          <w:divBdr>
                                                                                            <w:top w:val="none" w:sz="0" w:space="0" w:color="auto"/>
                                                                                            <w:left w:val="none" w:sz="0" w:space="0" w:color="auto"/>
                                                                                            <w:bottom w:val="none" w:sz="0" w:space="0" w:color="auto"/>
                                                                                            <w:right w:val="none" w:sz="0" w:space="0" w:color="auto"/>
                                                                                          </w:divBdr>
                                                                                          <w:divsChild>
                                                                                            <w:div w:id="1033262768">
                                                                                              <w:marLeft w:val="0"/>
                                                                                              <w:marRight w:val="0"/>
                                                                                              <w:marTop w:val="0"/>
                                                                                              <w:marBottom w:val="0"/>
                                                                                              <w:divBdr>
                                                                                                <w:top w:val="none" w:sz="0" w:space="0" w:color="auto"/>
                                                                                                <w:left w:val="none" w:sz="0" w:space="0" w:color="auto"/>
                                                                                                <w:bottom w:val="none" w:sz="0" w:space="0" w:color="auto"/>
                                                                                                <w:right w:val="none" w:sz="0" w:space="0" w:color="auto"/>
                                                                                              </w:divBdr>
                                                                                              <w:divsChild>
                                                                                                <w:div w:id="418524828">
                                                                                                  <w:marLeft w:val="0"/>
                                                                                                  <w:marRight w:val="0"/>
                                                                                                  <w:marTop w:val="0"/>
                                                                                                  <w:marBottom w:val="0"/>
                                                                                                  <w:divBdr>
                                                                                                    <w:top w:val="none" w:sz="0" w:space="0" w:color="auto"/>
                                                                                                    <w:left w:val="none" w:sz="0" w:space="0" w:color="auto"/>
                                                                                                    <w:bottom w:val="none" w:sz="0" w:space="0" w:color="auto"/>
                                                                                                    <w:right w:val="none" w:sz="0" w:space="0" w:color="auto"/>
                                                                                                  </w:divBdr>
                                                                                                  <w:divsChild>
                                                                                                    <w:div w:id="742946905">
                                                                                                      <w:marLeft w:val="0"/>
                                                                                                      <w:marRight w:val="0"/>
                                                                                                      <w:marTop w:val="0"/>
                                                                                                      <w:marBottom w:val="0"/>
                                                                                                      <w:divBdr>
                                                                                                        <w:top w:val="none" w:sz="0" w:space="0" w:color="auto"/>
                                                                                                        <w:left w:val="none" w:sz="0" w:space="0" w:color="auto"/>
                                                                                                        <w:bottom w:val="none" w:sz="0" w:space="0" w:color="auto"/>
                                                                                                        <w:right w:val="none" w:sz="0" w:space="0" w:color="auto"/>
                                                                                                      </w:divBdr>
                                                                                                    </w:div>
                                                                                                  </w:divsChild>
                                                                                                </w:div>
                                                                                                <w:div w:id="64566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291987">
                                                                              <w:marLeft w:val="0"/>
                                                                              <w:marRight w:val="0"/>
                                                                              <w:marTop w:val="0"/>
                                                                              <w:marBottom w:val="0"/>
                                                                              <w:divBdr>
                                                                                <w:top w:val="none" w:sz="0" w:space="0" w:color="auto"/>
                                                                                <w:left w:val="none" w:sz="0" w:space="0" w:color="auto"/>
                                                                                <w:bottom w:val="none" w:sz="0" w:space="0" w:color="auto"/>
                                                                                <w:right w:val="none" w:sz="0" w:space="0" w:color="auto"/>
                                                                              </w:divBdr>
                                                                              <w:divsChild>
                                                                                <w:div w:id="1521897292">
                                                                                  <w:marLeft w:val="-225"/>
                                                                                  <w:marRight w:val="-225"/>
                                                                                  <w:marTop w:val="0"/>
                                                                                  <w:marBottom w:val="0"/>
                                                                                  <w:divBdr>
                                                                                    <w:top w:val="none" w:sz="0" w:space="0" w:color="auto"/>
                                                                                    <w:left w:val="none" w:sz="0" w:space="0" w:color="auto"/>
                                                                                    <w:bottom w:val="none" w:sz="0" w:space="0" w:color="auto"/>
                                                                                    <w:right w:val="none" w:sz="0" w:space="0" w:color="auto"/>
                                                                                  </w:divBdr>
                                                                                  <w:divsChild>
                                                                                    <w:div w:id="1979413241">
                                                                                      <w:marLeft w:val="0"/>
                                                                                      <w:marRight w:val="0"/>
                                                                                      <w:marTop w:val="0"/>
                                                                                      <w:marBottom w:val="0"/>
                                                                                      <w:divBdr>
                                                                                        <w:top w:val="none" w:sz="0" w:space="0" w:color="auto"/>
                                                                                        <w:left w:val="none" w:sz="0" w:space="0" w:color="auto"/>
                                                                                        <w:bottom w:val="none" w:sz="0" w:space="0" w:color="auto"/>
                                                                                        <w:right w:val="none" w:sz="0" w:space="0" w:color="auto"/>
                                                                                      </w:divBdr>
                                                                                      <w:divsChild>
                                                                                        <w:div w:id="64790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620282">
                                                                              <w:marLeft w:val="0"/>
                                                                              <w:marRight w:val="0"/>
                                                                              <w:marTop w:val="0"/>
                                                                              <w:marBottom w:val="0"/>
                                                                              <w:divBdr>
                                                                                <w:top w:val="none" w:sz="0" w:space="0" w:color="auto"/>
                                                                                <w:left w:val="none" w:sz="0" w:space="0" w:color="auto"/>
                                                                                <w:bottom w:val="none" w:sz="0" w:space="0" w:color="auto"/>
                                                                                <w:right w:val="none" w:sz="0" w:space="0" w:color="auto"/>
                                                                              </w:divBdr>
                                                                              <w:divsChild>
                                                                                <w:div w:id="1374112195">
                                                                                  <w:marLeft w:val="-225"/>
                                                                                  <w:marRight w:val="-225"/>
                                                                                  <w:marTop w:val="0"/>
                                                                                  <w:marBottom w:val="0"/>
                                                                                  <w:divBdr>
                                                                                    <w:top w:val="none" w:sz="0" w:space="0" w:color="auto"/>
                                                                                    <w:left w:val="none" w:sz="0" w:space="0" w:color="auto"/>
                                                                                    <w:bottom w:val="none" w:sz="0" w:space="0" w:color="auto"/>
                                                                                    <w:right w:val="none" w:sz="0" w:space="0" w:color="auto"/>
                                                                                  </w:divBdr>
                                                                                  <w:divsChild>
                                                                                    <w:div w:id="2129351024">
                                                                                      <w:marLeft w:val="0"/>
                                                                                      <w:marRight w:val="0"/>
                                                                                      <w:marTop w:val="0"/>
                                                                                      <w:marBottom w:val="0"/>
                                                                                      <w:divBdr>
                                                                                        <w:top w:val="none" w:sz="0" w:space="0" w:color="auto"/>
                                                                                        <w:left w:val="none" w:sz="0" w:space="0" w:color="auto"/>
                                                                                        <w:bottom w:val="none" w:sz="0" w:space="0" w:color="auto"/>
                                                                                        <w:right w:val="none" w:sz="0" w:space="0" w:color="auto"/>
                                                                                      </w:divBdr>
                                                                                      <w:divsChild>
                                                                                        <w:div w:id="183903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738214">
                                                                              <w:marLeft w:val="0"/>
                                                                              <w:marRight w:val="0"/>
                                                                              <w:marTop w:val="0"/>
                                                                              <w:marBottom w:val="0"/>
                                                                              <w:divBdr>
                                                                                <w:top w:val="none" w:sz="0" w:space="0" w:color="auto"/>
                                                                                <w:left w:val="none" w:sz="0" w:space="0" w:color="auto"/>
                                                                                <w:bottom w:val="none" w:sz="0" w:space="0" w:color="auto"/>
                                                                                <w:right w:val="none" w:sz="0" w:space="0" w:color="auto"/>
                                                                              </w:divBdr>
                                                                              <w:divsChild>
                                                                                <w:div w:id="1581909822">
                                                                                  <w:marLeft w:val="-225"/>
                                                                                  <w:marRight w:val="-225"/>
                                                                                  <w:marTop w:val="0"/>
                                                                                  <w:marBottom w:val="0"/>
                                                                                  <w:divBdr>
                                                                                    <w:top w:val="none" w:sz="0" w:space="0" w:color="auto"/>
                                                                                    <w:left w:val="none" w:sz="0" w:space="0" w:color="auto"/>
                                                                                    <w:bottom w:val="none" w:sz="0" w:space="0" w:color="auto"/>
                                                                                    <w:right w:val="none" w:sz="0" w:space="0" w:color="auto"/>
                                                                                  </w:divBdr>
                                                                                  <w:divsChild>
                                                                                    <w:div w:id="1875732323">
                                                                                      <w:marLeft w:val="0"/>
                                                                                      <w:marRight w:val="0"/>
                                                                                      <w:marTop w:val="0"/>
                                                                                      <w:marBottom w:val="0"/>
                                                                                      <w:divBdr>
                                                                                        <w:top w:val="none" w:sz="0" w:space="0" w:color="auto"/>
                                                                                        <w:left w:val="none" w:sz="0" w:space="0" w:color="auto"/>
                                                                                        <w:bottom w:val="none" w:sz="0" w:space="0" w:color="auto"/>
                                                                                        <w:right w:val="none" w:sz="0" w:space="0" w:color="auto"/>
                                                                                      </w:divBdr>
                                                                                      <w:divsChild>
                                                                                        <w:div w:id="69751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096850">
                                                                              <w:marLeft w:val="0"/>
                                                                              <w:marRight w:val="0"/>
                                                                              <w:marTop w:val="0"/>
                                                                              <w:marBottom w:val="0"/>
                                                                              <w:divBdr>
                                                                                <w:top w:val="none" w:sz="0" w:space="0" w:color="auto"/>
                                                                                <w:left w:val="none" w:sz="0" w:space="0" w:color="auto"/>
                                                                                <w:bottom w:val="none" w:sz="0" w:space="0" w:color="auto"/>
                                                                                <w:right w:val="none" w:sz="0" w:space="0" w:color="auto"/>
                                                                              </w:divBdr>
                                                                              <w:divsChild>
                                                                                <w:div w:id="667169114">
                                                                                  <w:marLeft w:val="-225"/>
                                                                                  <w:marRight w:val="-225"/>
                                                                                  <w:marTop w:val="0"/>
                                                                                  <w:marBottom w:val="0"/>
                                                                                  <w:divBdr>
                                                                                    <w:top w:val="none" w:sz="0" w:space="0" w:color="auto"/>
                                                                                    <w:left w:val="none" w:sz="0" w:space="0" w:color="auto"/>
                                                                                    <w:bottom w:val="none" w:sz="0" w:space="0" w:color="auto"/>
                                                                                    <w:right w:val="none" w:sz="0" w:space="0" w:color="auto"/>
                                                                                  </w:divBdr>
                                                                                  <w:divsChild>
                                                                                    <w:div w:id="356852499">
                                                                                      <w:marLeft w:val="0"/>
                                                                                      <w:marRight w:val="0"/>
                                                                                      <w:marTop w:val="0"/>
                                                                                      <w:marBottom w:val="0"/>
                                                                                      <w:divBdr>
                                                                                        <w:top w:val="none" w:sz="0" w:space="0" w:color="auto"/>
                                                                                        <w:left w:val="none" w:sz="0" w:space="0" w:color="auto"/>
                                                                                        <w:bottom w:val="none" w:sz="0" w:space="0" w:color="auto"/>
                                                                                        <w:right w:val="none" w:sz="0" w:space="0" w:color="auto"/>
                                                                                      </w:divBdr>
                                                                                      <w:divsChild>
                                                                                        <w:div w:id="71280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616353">
                                                                  <w:marLeft w:val="0"/>
                                                                  <w:marRight w:val="0"/>
                                                                  <w:marTop w:val="0"/>
                                                                  <w:marBottom w:val="0"/>
                                                                  <w:divBdr>
                                                                    <w:top w:val="none" w:sz="0" w:space="0" w:color="auto"/>
                                                                    <w:left w:val="none" w:sz="0" w:space="0" w:color="auto"/>
                                                                    <w:bottom w:val="none" w:sz="0" w:space="0" w:color="auto"/>
                                                                    <w:right w:val="none" w:sz="0" w:space="0" w:color="auto"/>
                                                                  </w:divBdr>
                                                                  <w:divsChild>
                                                                    <w:div w:id="980113769">
                                                                      <w:marLeft w:val="-225"/>
                                                                      <w:marRight w:val="-225"/>
                                                                      <w:marTop w:val="0"/>
                                                                      <w:marBottom w:val="0"/>
                                                                      <w:divBdr>
                                                                        <w:top w:val="none" w:sz="0" w:space="0" w:color="auto"/>
                                                                        <w:left w:val="none" w:sz="0" w:space="0" w:color="auto"/>
                                                                        <w:bottom w:val="none" w:sz="0" w:space="0" w:color="auto"/>
                                                                        <w:right w:val="none" w:sz="0" w:space="0" w:color="auto"/>
                                                                      </w:divBdr>
                                                                      <w:divsChild>
                                                                        <w:div w:id="1353459036">
                                                                          <w:marLeft w:val="0"/>
                                                                          <w:marRight w:val="0"/>
                                                                          <w:marTop w:val="0"/>
                                                                          <w:marBottom w:val="0"/>
                                                                          <w:divBdr>
                                                                            <w:top w:val="none" w:sz="0" w:space="0" w:color="auto"/>
                                                                            <w:left w:val="none" w:sz="0" w:space="0" w:color="auto"/>
                                                                            <w:bottom w:val="none" w:sz="0" w:space="0" w:color="auto"/>
                                                                            <w:right w:val="none" w:sz="0" w:space="0" w:color="auto"/>
                                                                          </w:divBdr>
                                                                          <w:divsChild>
                                                                            <w:div w:id="255556226">
                                                                              <w:marLeft w:val="0"/>
                                                                              <w:marRight w:val="0"/>
                                                                              <w:marTop w:val="0"/>
                                                                              <w:marBottom w:val="0"/>
                                                                              <w:divBdr>
                                                                                <w:top w:val="none" w:sz="0" w:space="0" w:color="auto"/>
                                                                                <w:left w:val="none" w:sz="0" w:space="0" w:color="auto"/>
                                                                                <w:bottom w:val="none" w:sz="0" w:space="0" w:color="auto"/>
                                                                                <w:right w:val="none" w:sz="0" w:space="0" w:color="auto"/>
                                                                              </w:divBdr>
                                                                              <w:divsChild>
                                                                                <w:div w:id="323977185">
                                                                                  <w:marLeft w:val="-225"/>
                                                                                  <w:marRight w:val="-225"/>
                                                                                  <w:marTop w:val="0"/>
                                                                                  <w:marBottom w:val="0"/>
                                                                                  <w:divBdr>
                                                                                    <w:top w:val="none" w:sz="0" w:space="0" w:color="auto"/>
                                                                                    <w:left w:val="none" w:sz="0" w:space="0" w:color="auto"/>
                                                                                    <w:bottom w:val="none" w:sz="0" w:space="0" w:color="auto"/>
                                                                                    <w:right w:val="none" w:sz="0" w:space="0" w:color="auto"/>
                                                                                  </w:divBdr>
                                                                                  <w:divsChild>
                                                                                    <w:div w:id="1600019173">
                                                                                      <w:marLeft w:val="0"/>
                                                                                      <w:marRight w:val="0"/>
                                                                                      <w:marTop w:val="0"/>
                                                                                      <w:marBottom w:val="0"/>
                                                                                      <w:divBdr>
                                                                                        <w:top w:val="none" w:sz="0" w:space="0" w:color="auto"/>
                                                                                        <w:left w:val="none" w:sz="0" w:space="0" w:color="auto"/>
                                                                                        <w:bottom w:val="none" w:sz="0" w:space="0" w:color="auto"/>
                                                                                        <w:right w:val="none" w:sz="0" w:space="0" w:color="auto"/>
                                                                                      </w:divBdr>
                                                                                      <w:divsChild>
                                                                                        <w:div w:id="194441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315311">
                                                                              <w:marLeft w:val="0"/>
                                                                              <w:marRight w:val="0"/>
                                                                              <w:marTop w:val="0"/>
                                                                              <w:marBottom w:val="0"/>
                                                                              <w:divBdr>
                                                                                <w:top w:val="none" w:sz="0" w:space="0" w:color="auto"/>
                                                                                <w:left w:val="none" w:sz="0" w:space="0" w:color="auto"/>
                                                                                <w:bottom w:val="none" w:sz="0" w:space="0" w:color="auto"/>
                                                                                <w:right w:val="none" w:sz="0" w:space="0" w:color="auto"/>
                                                                              </w:divBdr>
                                                                              <w:divsChild>
                                                                                <w:div w:id="1055932881">
                                                                                  <w:marLeft w:val="-225"/>
                                                                                  <w:marRight w:val="-225"/>
                                                                                  <w:marTop w:val="0"/>
                                                                                  <w:marBottom w:val="0"/>
                                                                                  <w:divBdr>
                                                                                    <w:top w:val="none" w:sz="0" w:space="0" w:color="auto"/>
                                                                                    <w:left w:val="none" w:sz="0" w:space="0" w:color="auto"/>
                                                                                    <w:bottom w:val="none" w:sz="0" w:space="0" w:color="auto"/>
                                                                                    <w:right w:val="none" w:sz="0" w:space="0" w:color="auto"/>
                                                                                  </w:divBdr>
                                                                                  <w:divsChild>
                                                                                    <w:div w:id="1725057511">
                                                                                      <w:marLeft w:val="0"/>
                                                                                      <w:marRight w:val="0"/>
                                                                                      <w:marTop w:val="0"/>
                                                                                      <w:marBottom w:val="0"/>
                                                                                      <w:divBdr>
                                                                                        <w:top w:val="none" w:sz="0" w:space="0" w:color="auto"/>
                                                                                        <w:left w:val="none" w:sz="0" w:space="0" w:color="auto"/>
                                                                                        <w:bottom w:val="none" w:sz="0" w:space="0" w:color="auto"/>
                                                                                        <w:right w:val="none" w:sz="0" w:space="0" w:color="auto"/>
                                                                                      </w:divBdr>
                                                                                      <w:divsChild>
                                                                                        <w:div w:id="520818858">
                                                                                          <w:marLeft w:val="0"/>
                                                                                          <w:marRight w:val="0"/>
                                                                                          <w:marTop w:val="0"/>
                                                                                          <w:marBottom w:val="0"/>
                                                                                          <w:divBdr>
                                                                                            <w:top w:val="none" w:sz="0" w:space="0" w:color="auto"/>
                                                                                            <w:left w:val="none" w:sz="0" w:space="0" w:color="auto"/>
                                                                                            <w:bottom w:val="none" w:sz="0" w:space="0" w:color="auto"/>
                                                                                            <w:right w:val="none" w:sz="0" w:space="0" w:color="auto"/>
                                                                                          </w:divBdr>
                                                                                          <w:divsChild>
                                                                                            <w:div w:id="1004940836">
                                                                                              <w:marLeft w:val="0"/>
                                                                                              <w:marRight w:val="0"/>
                                                                                              <w:marTop w:val="0"/>
                                                                                              <w:marBottom w:val="0"/>
                                                                                              <w:divBdr>
                                                                                                <w:top w:val="none" w:sz="0" w:space="0" w:color="auto"/>
                                                                                                <w:left w:val="none" w:sz="0" w:space="0" w:color="auto"/>
                                                                                                <w:bottom w:val="none" w:sz="0" w:space="0" w:color="auto"/>
                                                                                                <w:right w:val="none" w:sz="0" w:space="0" w:color="auto"/>
                                                                                              </w:divBdr>
                                                                                              <w:divsChild>
                                                                                                <w:div w:id="90905367">
                                                                                                  <w:marLeft w:val="0"/>
                                                                                                  <w:marRight w:val="0"/>
                                                                                                  <w:marTop w:val="0"/>
                                                                                                  <w:marBottom w:val="0"/>
                                                                                                  <w:divBdr>
                                                                                                    <w:top w:val="none" w:sz="0" w:space="0" w:color="auto"/>
                                                                                                    <w:left w:val="none" w:sz="0" w:space="0" w:color="auto"/>
                                                                                                    <w:bottom w:val="none" w:sz="0" w:space="0" w:color="auto"/>
                                                                                                    <w:right w:val="none" w:sz="0" w:space="0" w:color="auto"/>
                                                                                                  </w:divBdr>
                                                                                                </w:div>
                                                                                                <w:div w:id="1567451155">
                                                                                                  <w:marLeft w:val="0"/>
                                                                                                  <w:marRight w:val="0"/>
                                                                                                  <w:marTop w:val="0"/>
                                                                                                  <w:marBottom w:val="0"/>
                                                                                                  <w:divBdr>
                                                                                                    <w:top w:val="none" w:sz="0" w:space="0" w:color="auto"/>
                                                                                                    <w:left w:val="none" w:sz="0" w:space="0" w:color="auto"/>
                                                                                                    <w:bottom w:val="none" w:sz="0" w:space="0" w:color="auto"/>
                                                                                                    <w:right w:val="none" w:sz="0" w:space="0" w:color="auto"/>
                                                                                                  </w:divBdr>
                                                                                                  <w:divsChild>
                                                                                                    <w:div w:id="129043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3362693">
                                                                  <w:marLeft w:val="0"/>
                                                                  <w:marRight w:val="0"/>
                                                                  <w:marTop w:val="0"/>
                                                                  <w:marBottom w:val="0"/>
                                                                  <w:divBdr>
                                                                    <w:top w:val="none" w:sz="0" w:space="0" w:color="auto"/>
                                                                    <w:left w:val="none" w:sz="0" w:space="0" w:color="auto"/>
                                                                    <w:bottom w:val="none" w:sz="0" w:space="0" w:color="auto"/>
                                                                    <w:right w:val="none" w:sz="0" w:space="0" w:color="auto"/>
                                                                  </w:divBdr>
                                                                  <w:divsChild>
                                                                    <w:div w:id="1336612478">
                                                                      <w:marLeft w:val="-225"/>
                                                                      <w:marRight w:val="-225"/>
                                                                      <w:marTop w:val="0"/>
                                                                      <w:marBottom w:val="0"/>
                                                                      <w:divBdr>
                                                                        <w:top w:val="none" w:sz="0" w:space="0" w:color="auto"/>
                                                                        <w:left w:val="none" w:sz="0" w:space="0" w:color="auto"/>
                                                                        <w:bottom w:val="none" w:sz="0" w:space="0" w:color="auto"/>
                                                                        <w:right w:val="none" w:sz="0" w:space="0" w:color="auto"/>
                                                                      </w:divBdr>
                                                                      <w:divsChild>
                                                                        <w:div w:id="674454356">
                                                                          <w:marLeft w:val="0"/>
                                                                          <w:marRight w:val="0"/>
                                                                          <w:marTop w:val="0"/>
                                                                          <w:marBottom w:val="0"/>
                                                                          <w:divBdr>
                                                                            <w:top w:val="none" w:sz="0" w:space="0" w:color="auto"/>
                                                                            <w:left w:val="none" w:sz="0" w:space="0" w:color="auto"/>
                                                                            <w:bottom w:val="none" w:sz="0" w:space="0" w:color="auto"/>
                                                                            <w:right w:val="none" w:sz="0" w:space="0" w:color="auto"/>
                                                                          </w:divBdr>
                                                                          <w:divsChild>
                                                                            <w:div w:id="1997832118">
                                                                              <w:marLeft w:val="0"/>
                                                                              <w:marRight w:val="0"/>
                                                                              <w:marTop w:val="0"/>
                                                                              <w:marBottom w:val="0"/>
                                                                              <w:divBdr>
                                                                                <w:top w:val="none" w:sz="0" w:space="0" w:color="auto"/>
                                                                                <w:left w:val="none" w:sz="0" w:space="0" w:color="auto"/>
                                                                                <w:bottom w:val="none" w:sz="0" w:space="0" w:color="auto"/>
                                                                                <w:right w:val="none" w:sz="0" w:space="0" w:color="auto"/>
                                                                              </w:divBdr>
                                                                              <w:divsChild>
                                                                                <w:div w:id="1198619960">
                                                                                  <w:marLeft w:val="-225"/>
                                                                                  <w:marRight w:val="-225"/>
                                                                                  <w:marTop w:val="0"/>
                                                                                  <w:marBottom w:val="0"/>
                                                                                  <w:divBdr>
                                                                                    <w:top w:val="none" w:sz="0" w:space="0" w:color="auto"/>
                                                                                    <w:left w:val="none" w:sz="0" w:space="0" w:color="auto"/>
                                                                                    <w:bottom w:val="none" w:sz="0" w:space="0" w:color="auto"/>
                                                                                    <w:right w:val="none" w:sz="0" w:space="0" w:color="auto"/>
                                                                                  </w:divBdr>
                                                                                  <w:divsChild>
                                                                                    <w:div w:id="1940677474">
                                                                                      <w:marLeft w:val="0"/>
                                                                                      <w:marRight w:val="0"/>
                                                                                      <w:marTop w:val="0"/>
                                                                                      <w:marBottom w:val="0"/>
                                                                                      <w:divBdr>
                                                                                        <w:top w:val="none" w:sz="0" w:space="0" w:color="auto"/>
                                                                                        <w:left w:val="none" w:sz="0" w:space="0" w:color="auto"/>
                                                                                        <w:bottom w:val="none" w:sz="0" w:space="0" w:color="auto"/>
                                                                                        <w:right w:val="none" w:sz="0" w:space="0" w:color="auto"/>
                                                                                      </w:divBdr>
                                                                                      <w:divsChild>
                                                                                        <w:div w:id="180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2226907">
                                              <w:marLeft w:val="0"/>
                                              <w:marRight w:val="0"/>
                                              <w:marTop w:val="0"/>
                                              <w:marBottom w:val="0"/>
                                              <w:divBdr>
                                                <w:top w:val="none" w:sz="0" w:space="0" w:color="auto"/>
                                                <w:left w:val="none" w:sz="0" w:space="0" w:color="auto"/>
                                                <w:bottom w:val="none" w:sz="0" w:space="0" w:color="auto"/>
                                                <w:right w:val="none" w:sz="0" w:space="0" w:color="auto"/>
                                              </w:divBdr>
                                              <w:divsChild>
                                                <w:div w:id="1336229177">
                                                  <w:marLeft w:val="0"/>
                                                  <w:marRight w:val="0"/>
                                                  <w:marTop w:val="0"/>
                                                  <w:marBottom w:val="0"/>
                                                  <w:divBdr>
                                                    <w:top w:val="none" w:sz="0" w:space="0" w:color="auto"/>
                                                    <w:left w:val="none" w:sz="0" w:space="0" w:color="auto"/>
                                                    <w:bottom w:val="none" w:sz="0" w:space="0" w:color="auto"/>
                                                    <w:right w:val="none" w:sz="0" w:space="0" w:color="auto"/>
                                                  </w:divBdr>
                                                  <w:divsChild>
                                                    <w:div w:id="2000230250">
                                                      <w:marLeft w:val="-225"/>
                                                      <w:marRight w:val="-225"/>
                                                      <w:marTop w:val="0"/>
                                                      <w:marBottom w:val="0"/>
                                                      <w:divBdr>
                                                        <w:top w:val="none" w:sz="0" w:space="0" w:color="auto"/>
                                                        <w:left w:val="none" w:sz="0" w:space="0" w:color="auto"/>
                                                        <w:bottom w:val="none" w:sz="0" w:space="0" w:color="auto"/>
                                                        <w:right w:val="none" w:sz="0" w:space="0" w:color="auto"/>
                                                      </w:divBdr>
                                                      <w:divsChild>
                                                        <w:div w:id="207760377">
                                                          <w:marLeft w:val="0"/>
                                                          <w:marRight w:val="0"/>
                                                          <w:marTop w:val="0"/>
                                                          <w:marBottom w:val="0"/>
                                                          <w:divBdr>
                                                            <w:top w:val="none" w:sz="0" w:space="0" w:color="auto"/>
                                                            <w:left w:val="none" w:sz="0" w:space="0" w:color="auto"/>
                                                            <w:bottom w:val="none" w:sz="0" w:space="0" w:color="auto"/>
                                                            <w:right w:val="none" w:sz="0" w:space="0" w:color="auto"/>
                                                          </w:divBdr>
                                                          <w:divsChild>
                                                            <w:div w:id="1681083057">
                                                              <w:marLeft w:val="0"/>
                                                              <w:marRight w:val="0"/>
                                                              <w:marTop w:val="0"/>
                                                              <w:marBottom w:val="0"/>
                                                              <w:divBdr>
                                                                <w:top w:val="none" w:sz="0" w:space="0" w:color="auto"/>
                                                                <w:left w:val="none" w:sz="0" w:space="0" w:color="auto"/>
                                                                <w:bottom w:val="none" w:sz="0" w:space="0" w:color="auto"/>
                                                                <w:right w:val="none" w:sz="0" w:space="0" w:color="auto"/>
                                                              </w:divBdr>
                                                              <w:divsChild>
                                                                <w:div w:id="428700230">
                                                                  <w:marLeft w:val="0"/>
                                                                  <w:marRight w:val="0"/>
                                                                  <w:marTop w:val="0"/>
                                                                  <w:marBottom w:val="0"/>
                                                                  <w:divBdr>
                                                                    <w:top w:val="none" w:sz="0" w:space="0" w:color="auto"/>
                                                                    <w:left w:val="none" w:sz="0" w:space="0" w:color="auto"/>
                                                                    <w:bottom w:val="none" w:sz="0" w:space="0" w:color="auto"/>
                                                                    <w:right w:val="none" w:sz="0" w:space="0" w:color="auto"/>
                                                                  </w:divBdr>
                                                                  <w:divsChild>
                                                                    <w:div w:id="2028361745">
                                                                      <w:marLeft w:val="-225"/>
                                                                      <w:marRight w:val="-225"/>
                                                                      <w:marTop w:val="0"/>
                                                                      <w:marBottom w:val="0"/>
                                                                      <w:divBdr>
                                                                        <w:top w:val="none" w:sz="0" w:space="0" w:color="auto"/>
                                                                        <w:left w:val="none" w:sz="0" w:space="0" w:color="auto"/>
                                                                        <w:bottom w:val="none" w:sz="0" w:space="0" w:color="auto"/>
                                                                        <w:right w:val="none" w:sz="0" w:space="0" w:color="auto"/>
                                                                      </w:divBdr>
                                                                      <w:divsChild>
                                                                        <w:div w:id="213736194">
                                                                          <w:marLeft w:val="0"/>
                                                                          <w:marRight w:val="0"/>
                                                                          <w:marTop w:val="0"/>
                                                                          <w:marBottom w:val="0"/>
                                                                          <w:divBdr>
                                                                            <w:top w:val="none" w:sz="0" w:space="0" w:color="auto"/>
                                                                            <w:left w:val="none" w:sz="0" w:space="0" w:color="auto"/>
                                                                            <w:bottom w:val="none" w:sz="0" w:space="0" w:color="auto"/>
                                                                            <w:right w:val="none" w:sz="0" w:space="0" w:color="auto"/>
                                                                          </w:divBdr>
                                                                          <w:divsChild>
                                                                            <w:div w:id="628974906">
                                                                              <w:marLeft w:val="0"/>
                                                                              <w:marRight w:val="0"/>
                                                                              <w:marTop w:val="0"/>
                                                                              <w:marBottom w:val="0"/>
                                                                              <w:divBdr>
                                                                                <w:top w:val="none" w:sz="0" w:space="0" w:color="auto"/>
                                                                                <w:left w:val="none" w:sz="0" w:space="0" w:color="auto"/>
                                                                                <w:bottom w:val="none" w:sz="0" w:space="0" w:color="auto"/>
                                                                                <w:right w:val="none" w:sz="0" w:space="0" w:color="auto"/>
                                                                              </w:divBdr>
                                                                              <w:divsChild>
                                                                                <w:div w:id="1894385549">
                                                                                  <w:marLeft w:val="-225"/>
                                                                                  <w:marRight w:val="-225"/>
                                                                                  <w:marTop w:val="0"/>
                                                                                  <w:marBottom w:val="0"/>
                                                                                  <w:divBdr>
                                                                                    <w:top w:val="none" w:sz="0" w:space="0" w:color="auto"/>
                                                                                    <w:left w:val="none" w:sz="0" w:space="0" w:color="auto"/>
                                                                                    <w:bottom w:val="none" w:sz="0" w:space="0" w:color="auto"/>
                                                                                    <w:right w:val="none" w:sz="0" w:space="0" w:color="auto"/>
                                                                                  </w:divBdr>
                                                                                  <w:divsChild>
                                                                                    <w:div w:id="1466510445">
                                                                                      <w:marLeft w:val="0"/>
                                                                                      <w:marRight w:val="0"/>
                                                                                      <w:marTop w:val="0"/>
                                                                                      <w:marBottom w:val="0"/>
                                                                                      <w:divBdr>
                                                                                        <w:top w:val="none" w:sz="0" w:space="0" w:color="auto"/>
                                                                                        <w:left w:val="none" w:sz="0" w:space="0" w:color="auto"/>
                                                                                        <w:bottom w:val="none" w:sz="0" w:space="0" w:color="auto"/>
                                                                                        <w:right w:val="none" w:sz="0" w:space="0" w:color="auto"/>
                                                                                      </w:divBdr>
                                                                                      <w:divsChild>
                                                                                        <w:div w:id="72989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0863460">
                                                                  <w:marLeft w:val="0"/>
                                                                  <w:marRight w:val="0"/>
                                                                  <w:marTop w:val="0"/>
                                                                  <w:marBottom w:val="0"/>
                                                                  <w:divBdr>
                                                                    <w:top w:val="none" w:sz="0" w:space="0" w:color="auto"/>
                                                                    <w:left w:val="none" w:sz="0" w:space="0" w:color="auto"/>
                                                                    <w:bottom w:val="none" w:sz="0" w:space="0" w:color="auto"/>
                                                                    <w:right w:val="none" w:sz="0" w:space="0" w:color="auto"/>
                                                                  </w:divBdr>
                                                                  <w:divsChild>
                                                                    <w:div w:id="743256773">
                                                                      <w:marLeft w:val="-225"/>
                                                                      <w:marRight w:val="-225"/>
                                                                      <w:marTop w:val="0"/>
                                                                      <w:marBottom w:val="0"/>
                                                                      <w:divBdr>
                                                                        <w:top w:val="none" w:sz="0" w:space="0" w:color="auto"/>
                                                                        <w:left w:val="none" w:sz="0" w:space="0" w:color="auto"/>
                                                                        <w:bottom w:val="none" w:sz="0" w:space="0" w:color="auto"/>
                                                                        <w:right w:val="none" w:sz="0" w:space="0" w:color="auto"/>
                                                                      </w:divBdr>
                                                                      <w:divsChild>
                                                                        <w:div w:id="1176380993">
                                                                          <w:marLeft w:val="0"/>
                                                                          <w:marRight w:val="0"/>
                                                                          <w:marTop w:val="0"/>
                                                                          <w:marBottom w:val="0"/>
                                                                          <w:divBdr>
                                                                            <w:top w:val="none" w:sz="0" w:space="0" w:color="auto"/>
                                                                            <w:left w:val="none" w:sz="0" w:space="0" w:color="auto"/>
                                                                            <w:bottom w:val="none" w:sz="0" w:space="0" w:color="auto"/>
                                                                            <w:right w:val="none" w:sz="0" w:space="0" w:color="auto"/>
                                                                          </w:divBdr>
                                                                          <w:divsChild>
                                                                            <w:div w:id="393283733">
                                                                              <w:marLeft w:val="0"/>
                                                                              <w:marRight w:val="0"/>
                                                                              <w:marTop w:val="0"/>
                                                                              <w:marBottom w:val="0"/>
                                                                              <w:divBdr>
                                                                                <w:top w:val="none" w:sz="0" w:space="0" w:color="auto"/>
                                                                                <w:left w:val="none" w:sz="0" w:space="0" w:color="auto"/>
                                                                                <w:bottom w:val="none" w:sz="0" w:space="0" w:color="auto"/>
                                                                                <w:right w:val="none" w:sz="0" w:space="0" w:color="auto"/>
                                                                              </w:divBdr>
                                                                              <w:divsChild>
                                                                                <w:div w:id="122234953">
                                                                                  <w:marLeft w:val="-225"/>
                                                                                  <w:marRight w:val="-225"/>
                                                                                  <w:marTop w:val="0"/>
                                                                                  <w:marBottom w:val="0"/>
                                                                                  <w:divBdr>
                                                                                    <w:top w:val="none" w:sz="0" w:space="0" w:color="auto"/>
                                                                                    <w:left w:val="none" w:sz="0" w:space="0" w:color="auto"/>
                                                                                    <w:bottom w:val="none" w:sz="0" w:space="0" w:color="auto"/>
                                                                                    <w:right w:val="none" w:sz="0" w:space="0" w:color="auto"/>
                                                                                  </w:divBdr>
                                                                                  <w:divsChild>
                                                                                    <w:div w:id="310838282">
                                                                                      <w:marLeft w:val="0"/>
                                                                                      <w:marRight w:val="0"/>
                                                                                      <w:marTop w:val="0"/>
                                                                                      <w:marBottom w:val="0"/>
                                                                                      <w:divBdr>
                                                                                        <w:top w:val="none" w:sz="0" w:space="0" w:color="auto"/>
                                                                                        <w:left w:val="none" w:sz="0" w:space="0" w:color="auto"/>
                                                                                        <w:bottom w:val="none" w:sz="0" w:space="0" w:color="auto"/>
                                                                                        <w:right w:val="none" w:sz="0" w:space="0" w:color="auto"/>
                                                                                      </w:divBdr>
                                                                                      <w:divsChild>
                                                                                        <w:div w:id="12231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950926">
                                                                  <w:marLeft w:val="0"/>
                                                                  <w:marRight w:val="0"/>
                                                                  <w:marTop w:val="0"/>
                                                                  <w:marBottom w:val="0"/>
                                                                  <w:divBdr>
                                                                    <w:top w:val="none" w:sz="0" w:space="0" w:color="auto"/>
                                                                    <w:left w:val="none" w:sz="0" w:space="0" w:color="auto"/>
                                                                    <w:bottom w:val="none" w:sz="0" w:space="0" w:color="auto"/>
                                                                    <w:right w:val="none" w:sz="0" w:space="0" w:color="auto"/>
                                                                  </w:divBdr>
                                                                  <w:divsChild>
                                                                    <w:div w:id="571739406">
                                                                      <w:marLeft w:val="-225"/>
                                                                      <w:marRight w:val="-225"/>
                                                                      <w:marTop w:val="0"/>
                                                                      <w:marBottom w:val="0"/>
                                                                      <w:divBdr>
                                                                        <w:top w:val="none" w:sz="0" w:space="0" w:color="auto"/>
                                                                        <w:left w:val="none" w:sz="0" w:space="0" w:color="auto"/>
                                                                        <w:bottom w:val="none" w:sz="0" w:space="0" w:color="auto"/>
                                                                        <w:right w:val="none" w:sz="0" w:space="0" w:color="auto"/>
                                                                      </w:divBdr>
                                                                      <w:divsChild>
                                                                        <w:div w:id="1115057637">
                                                                          <w:marLeft w:val="0"/>
                                                                          <w:marRight w:val="0"/>
                                                                          <w:marTop w:val="0"/>
                                                                          <w:marBottom w:val="0"/>
                                                                          <w:divBdr>
                                                                            <w:top w:val="none" w:sz="0" w:space="0" w:color="auto"/>
                                                                            <w:left w:val="none" w:sz="0" w:space="0" w:color="auto"/>
                                                                            <w:bottom w:val="none" w:sz="0" w:space="0" w:color="auto"/>
                                                                            <w:right w:val="none" w:sz="0" w:space="0" w:color="auto"/>
                                                                          </w:divBdr>
                                                                          <w:divsChild>
                                                                            <w:div w:id="867059171">
                                                                              <w:marLeft w:val="0"/>
                                                                              <w:marRight w:val="0"/>
                                                                              <w:marTop w:val="0"/>
                                                                              <w:marBottom w:val="0"/>
                                                                              <w:divBdr>
                                                                                <w:top w:val="none" w:sz="0" w:space="0" w:color="auto"/>
                                                                                <w:left w:val="none" w:sz="0" w:space="0" w:color="auto"/>
                                                                                <w:bottom w:val="none" w:sz="0" w:space="0" w:color="auto"/>
                                                                                <w:right w:val="none" w:sz="0" w:space="0" w:color="auto"/>
                                                                              </w:divBdr>
                                                                              <w:divsChild>
                                                                                <w:div w:id="2088384170">
                                                                                  <w:marLeft w:val="-225"/>
                                                                                  <w:marRight w:val="-225"/>
                                                                                  <w:marTop w:val="0"/>
                                                                                  <w:marBottom w:val="0"/>
                                                                                  <w:divBdr>
                                                                                    <w:top w:val="none" w:sz="0" w:space="0" w:color="auto"/>
                                                                                    <w:left w:val="none" w:sz="0" w:space="0" w:color="auto"/>
                                                                                    <w:bottom w:val="none" w:sz="0" w:space="0" w:color="auto"/>
                                                                                    <w:right w:val="none" w:sz="0" w:space="0" w:color="auto"/>
                                                                                  </w:divBdr>
                                                                                  <w:divsChild>
                                                                                    <w:div w:id="356781160">
                                                                                      <w:marLeft w:val="0"/>
                                                                                      <w:marRight w:val="0"/>
                                                                                      <w:marTop w:val="0"/>
                                                                                      <w:marBottom w:val="0"/>
                                                                                      <w:divBdr>
                                                                                        <w:top w:val="none" w:sz="0" w:space="0" w:color="auto"/>
                                                                                        <w:left w:val="none" w:sz="0" w:space="0" w:color="auto"/>
                                                                                        <w:bottom w:val="none" w:sz="0" w:space="0" w:color="auto"/>
                                                                                        <w:right w:val="none" w:sz="0" w:space="0" w:color="auto"/>
                                                                                      </w:divBdr>
                                                                                      <w:divsChild>
                                                                                        <w:div w:id="857936404">
                                                                                          <w:marLeft w:val="0"/>
                                                                                          <w:marRight w:val="0"/>
                                                                                          <w:marTop w:val="0"/>
                                                                                          <w:marBottom w:val="0"/>
                                                                                          <w:divBdr>
                                                                                            <w:top w:val="none" w:sz="0" w:space="0" w:color="auto"/>
                                                                                            <w:left w:val="none" w:sz="0" w:space="0" w:color="auto"/>
                                                                                            <w:bottom w:val="none" w:sz="0" w:space="0" w:color="auto"/>
                                                                                            <w:right w:val="none" w:sz="0" w:space="0" w:color="auto"/>
                                                                                          </w:divBdr>
                                                                                          <w:divsChild>
                                                                                            <w:div w:id="406272159">
                                                                                              <w:marLeft w:val="0"/>
                                                                                              <w:marRight w:val="0"/>
                                                                                              <w:marTop w:val="0"/>
                                                                                              <w:marBottom w:val="0"/>
                                                                                              <w:divBdr>
                                                                                                <w:top w:val="none" w:sz="0" w:space="0" w:color="auto"/>
                                                                                                <w:left w:val="none" w:sz="0" w:space="0" w:color="auto"/>
                                                                                                <w:bottom w:val="none" w:sz="0" w:space="0" w:color="auto"/>
                                                                                                <w:right w:val="none" w:sz="0" w:space="0" w:color="auto"/>
                                                                                              </w:divBdr>
                                                                                              <w:divsChild>
                                                                                                <w:div w:id="595790058">
                                                                                                  <w:marLeft w:val="0"/>
                                                                                                  <w:marRight w:val="0"/>
                                                                                                  <w:marTop w:val="0"/>
                                                                                                  <w:marBottom w:val="0"/>
                                                                                                  <w:divBdr>
                                                                                                    <w:top w:val="none" w:sz="0" w:space="0" w:color="auto"/>
                                                                                                    <w:left w:val="none" w:sz="0" w:space="0" w:color="auto"/>
                                                                                                    <w:bottom w:val="none" w:sz="0" w:space="0" w:color="auto"/>
                                                                                                    <w:right w:val="none" w:sz="0" w:space="0" w:color="auto"/>
                                                                                                  </w:divBdr>
                                                                                                </w:div>
                                                                                                <w:div w:id="1508135996">
                                                                                                  <w:marLeft w:val="0"/>
                                                                                                  <w:marRight w:val="0"/>
                                                                                                  <w:marTop w:val="0"/>
                                                                                                  <w:marBottom w:val="0"/>
                                                                                                  <w:divBdr>
                                                                                                    <w:top w:val="none" w:sz="0" w:space="0" w:color="auto"/>
                                                                                                    <w:left w:val="none" w:sz="0" w:space="0" w:color="auto"/>
                                                                                                    <w:bottom w:val="none" w:sz="0" w:space="0" w:color="auto"/>
                                                                                                    <w:right w:val="none" w:sz="0" w:space="0" w:color="auto"/>
                                                                                                  </w:divBdr>
                                                                                                  <w:divsChild>
                                                                                                    <w:div w:id="27644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216002">
                                                                              <w:marLeft w:val="0"/>
                                                                              <w:marRight w:val="0"/>
                                                                              <w:marTop w:val="0"/>
                                                                              <w:marBottom w:val="0"/>
                                                                              <w:divBdr>
                                                                                <w:top w:val="none" w:sz="0" w:space="0" w:color="auto"/>
                                                                                <w:left w:val="none" w:sz="0" w:space="0" w:color="auto"/>
                                                                                <w:bottom w:val="none" w:sz="0" w:space="0" w:color="auto"/>
                                                                                <w:right w:val="none" w:sz="0" w:space="0" w:color="auto"/>
                                                                              </w:divBdr>
                                                                              <w:divsChild>
                                                                                <w:div w:id="847141108">
                                                                                  <w:marLeft w:val="-225"/>
                                                                                  <w:marRight w:val="-225"/>
                                                                                  <w:marTop w:val="0"/>
                                                                                  <w:marBottom w:val="0"/>
                                                                                  <w:divBdr>
                                                                                    <w:top w:val="none" w:sz="0" w:space="0" w:color="auto"/>
                                                                                    <w:left w:val="none" w:sz="0" w:space="0" w:color="auto"/>
                                                                                    <w:bottom w:val="none" w:sz="0" w:space="0" w:color="auto"/>
                                                                                    <w:right w:val="none" w:sz="0" w:space="0" w:color="auto"/>
                                                                                  </w:divBdr>
                                                                                  <w:divsChild>
                                                                                    <w:div w:id="1094472127">
                                                                                      <w:marLeft w:val="0"/>
                                                                                      <w:marRight w:val="0"/>
                                                                                      <w:marTop w:val="0"/>
                                                                                      <w:marBottom w:val="0"/>
                                                                                      <w:divBdr>
                                                                                        <w:top w:val="none" w:sz="0" w:space="0" w:color="auto"/>
                                                                                        <w:left w:val="none" w:sz="0" w:space="0" w:color="auto"/>
                                                                                        <w:bottom w:val="none" w:sz="0" w:space="0" w:color="auto"/>
                                                                                        <w:right w:val="none" w:sz="0" w:space="0" w:color="auto"/>
                                                                                      </w:divBdr>
                                                                                      <w:divsChild>
                                                                                        <w:div w:id="99322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9644594">
                                                                  <w:marLeft w:val="0"/>
                                                                  <w:marRight w:val="0"/>
                                                                  <w:marTop w:val="0"/>
                                                                  <w:marBottom w:val="0"/>
                                                                  <w:divBdr>
                                                                    <w:top w:val="none" w:sz="0" w:space="0" w:color="auto"/>
                                                                    <w:left w:val="none" w:sz="0" w:space="0" w:color="auto"/>
                                                                    <w:bottom w:val="none" w:sz="0" w:space="0" w:color="auto"/>
                                                                    <w:right w:val="none" w:sz="0" w:space="0" w:color="auto"/>
                                                                  </w:divBdr>
                                                                  <w:divsChild>
                                                                    <w:div w:id="1927297911">
                                                                      <w:marLeft w:val="-225"/>
                                                                      <w:marRight w:val="-225"/>
                                                                      <w:marTop w:val="0"/>
                                                                      <w:marBottom w:val="0"/>
                                                                      <w:divBdr>
                                                                        <w:top w:val="none" w:sz="0" w:space="0" w:color="auto"/>
                                                                        <w:left w:val="none" w:sz="0" w:space="0" w:color="auto"/>
                                                                        <w:bottom w:val="none" w:sz="0" w:space="0" w:color="auto"/>
                                                                        <w:right w:val="none" w:sz="0" w:space="0" w:color="auto"/>
                                                                      </w:divBdr>
                                                                      <w:divsChild>
                                                                        <w:div w:id="1076822096">
                                                                          <w:marLeft w:val="0"/>
                                                                          <w:marRight w:val="0"/>
                                                                          <w:marTop w:val="0"/>
                                                                          <w:marBottom w:val="0"/>
                                                                          <w:divBdr>
                                                                            <w:top w:val="none" w:sz="0" w:space="0" w:color="auto"/>
                                                                            <w:left w:val="none" w:sz="0" w:space="0" w:color="auto"/>
                                                                            <w:bottom w:val="none" w:sz="0" w:space="0" w:color="auto"/>
                                                                            <w:right w:val="none" w:sz="0" w:space="0" w:color="auto"/>
                                                                          </w:divBdr>
                                                                          <w:divsChild>
                                                                            <w:div w:id="535430206">
                                                                              <w:marLeft w:val="0"/>
                                                                              <w:marRight w:val="0"/>
                                                                              <w:marTop w:val="0"/>
                                                                              <w:marBottom w:val="0"/>
                                                                              <w:divBdr>
                                                                                <w:top w:val="none" w:sz="0" w:space="0" w:color="auto"/>
                                                                                <w:left w:val="none" w:sz="0" w:space="0" w:color="auto"/>
                                                                                <w:bottom w:val="none" w:sz="0" w:space="0" w:color="auto"/>
                                                                                <w:right w:val="none" w:sz="0" w:space="0" w:color="auto"/>
                                                                              </w:divBdr>
                                                                              <w:divsChild>
                                                                                <w:div w:id="200630176">
                                                                                  <w:marLeft w:val="-225"/>
                                                                                  <w:marRight w:val="-225"/>
                                                                                  <w:marTop w:val="0"/>
                                                                                  <w:marBottom w:val="0"/>
                                                                                  <w:divBdr>
                                                                                    <w:top w:val="none" w:sz="0" w:space="0" w:color="auto"/>
                                                                                    <w:left w:val="none" w:sz="0" w:space="0" w:color="auto"/>
                                                                                    <w:bottom w:val="none" w:sz="0" w:space="0" w:color="auto"/>
                                                                                    <w:right w:val="none" w:sz="0" w:space="0" w:color="auto"/>
                                                                                  </w:divBdr>
                                                                                  <w:divsChild>
                                                                                    <w:div w:id="602300640">
                                                                                      <w:marLeft w:val="0"/>
                                                                                      <w:marRight w:val="0"/>
                                                                                      <w:marTop w:val="0"/>
                                                                                      <w:marBottom w:val="0"/>
                                                                                      <w:divBdr>
                                                                                        <w:top w:val="none" w:sz="0" w:space="0" w:color="auto"/>
                                                                                        <w:left w:val="none" w:sz="0" w:space="0" w:color="auto"/>
                                                                                        <w:bottom w:val="none" w:sz="0" w:space="0" w:color="auto"/>
                                                                                        <w:right w:val="none" w:sz="0" w:space="0" w:color="auto"/>
                                                                                      </w:divBdr>
                                                                                      <w:divsChild>
                                                                                        <w:div w:id="113352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176359">
                                                                  <w:marLeft w:val="0"/>
                                                                  <w:marRight w:val="0"/>
                                                                  <w:marTop w:val="0"/>
                                                                  <w:marBottom w:val="0"/>
                                                                  <w:divBdr>
                                                                    <w:top w:val="none" w:sz="0" w:space="0" w:color="auto"/>
                                                                    <w:left w:val="none" w:sz="0" w:space="0" w:color="auto"/>
                                                                    <w:bottom w:val="none" w:sz="0" w:space="0" w:color="auto"/>
                                                                    <w:right w:val="none" w:sz="0" w:space="0" w:color="auto"/>
                                                                  </w:divBdr>
                                                                  <w:divsChild>
                                                                    <w:div w:id="755781797">
                                                                      <w:marLeft w:val="-225"/>
                                                                      <w:marRight w:val="-225"/>
                                                                      <w:marTop w:val="0"/>
                                                                      <w:marBottom w:val="0"/>
                                                                      <w:divBdr>
                                                                        <w:top w:val="none" w:sz="0" w:space="0" w:color="auto"/>
                                                                        <w:left w:val="none" w:sz="0" w:space="0" w:color="auto"/>
                                                                        <w:bottom w:val="none" w:sz="0" w:space="0" w:color="auto"/>
                                                                        <w:right w:val="none" w:sz="0" w:space="0" w:color="auto"/>
                                                                      </w:divBdr>
                                                                      <w:divsChild>
                                                                        <w:div w:id="1071777133">
                                                                          <w:marLeft w:val="0"/>
                                                                          <w:marRight w:val="0"/>
                                                                          <w:marTop w:val="0"/>
                                                                          <w:marBottom w:val="0"/>
                                                                          <w:divBdr>
                                                                            <w:top w:val="none" w:sz="0" w:space="0" w:color="auto"/>
                                                                            <w:left w:val="none" w:sz="0" w:space="0" w:color="auto"/>
                                                                            <w:bottom w:val="none" w:sz="0" w:space="0" w:color="auto"/>
                                                                            <w:right w:val="none" w:sz="0" w:space="0" w:color="auto"/>
                                                                          </w:divBdr>
                                                                          <w:divsChild>
                                                                            <w:div w:id="111284760">
                                                                              <w:marLeft w:val="0"/>
                                                                              <w:marRight w:val="0"/>
                                                                              <w:marTop w:val="0"/>
                                                                              <w:marBottom w:val="0"/>
                                                                              <w:divBdr>
                                                                                <w:top w:val="none" w:sz="0" w:space="0" w:color="auto"/>
                                                                                <w:left w:val="none" w:sz="0" w:space="0" w:color="auto"/>
                                                                                <w:bottom w:val="none" w:sz="0" w:space="0" w:color="auto"/>
                                                                                <w:right w:val="none" w:sz="0" w:space="0" w:color="auto"/>
                                                                              </w:divBdr>
                                                                              <w:divsChild>
                                                                                <w:div w:id="317004198">
                                                                                  <w:marLeft w:val="-225"/>
                                                                                  <w:marRight w:val="-225"/>
                                                                                  <w:marTop w:val="0"/>
                                                                                  <w:marBottom w:val="0"/>
                                                                                  <w:divBdr>
                                                                                    <w:top w:val="none" w:sz="0" w:space="0" w:color="auto"/>
                                                                                    <w:left w:val="none" w:sz="0" w:space="0" w:color="auto"/>
                                                                                    <w:bottom w:val="none" w:sz="0" w:space="0" w:color="auto"/>
                                                                                    <w:right w:val="none" w:sz="0" w:space="0" w:color="auto"/>
                                                                                  </w:divBdr>
                                                                                  <w:divsChild>
                                                                                    <w:div w:id="2146041880">
                                                                                      <w:marLeft w:val="0"/>
                                                                                      <w:marRight w:val="0"/>
                                                                                      <w:marTop w:val="0"/>
                                                                                      <w:marBottom w:val="0"/>
                                                                                      <w:divBdr>
                                                                                        <w:top w:val="none" w:sz="0" w:space="0" w:color="auto"/>
                                                                                        <w:left w:val="none" w:sz="0" w:space="0" w:color="auto"/>
                                                                                        <w:bottom w:val="none" w:sz="0" w:space="0" w:color="auto"/>
                                                                                        <w:right w:val="none" w:sz="0" w:space="0" w:color="auto"/>
                                                                                      </w:divBdr>
                                                                                      <w:divsChild>
                                                                                        <w:div w:id="160492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935066">
                                                                              <w:marLeft w:val="0"/>
                                                                              <w:marRight w:val="0"/>
                                                                              <w:marTop w:val="0"/>
                                                                              <w:marBottom w:val="0"/>
                                                                              <w:divBdr>
                                                                                <w:top w:val="none" w:sz="0" w:space="0" w:color="auto"/>
                                                                                <w:left w:val="none" w:sz="0" w:space="0" w:color="auto"/>
                                                                                <w:bottom w:val="none" w:sz="0" w:space="0" w:color="auto"/>
                                                                                <w:right w:val="none" w:sz="0" w:space="0" w:color="auto"/>
                                                                              </w:divBdr>
                                                                              <w:divsChild>
                                                                                <w:div w:id="1490095305">
                                                                                  <w:marLeft w:val="-225"/>
                                                                                  <w:marRight w:val="-225"/>
                                                                                  <w:marTop w:val="0"/>
                                                                                  <w:marBottom w:val="0"/>
                                                                                  <w:divBdr>
                                                                                    <w:top w:val="none" w:sz="0" w:space="0" w:color="auto"/>
                                                                                    <w:left w:val="none" w:sz="0" w:space="0" w:color="auto"/>
                                                                                    <w:bottom w:val="none" w:sz="0" w:space="0" w:color="auto"/>
                                                                                    <w:right w:val="none" w:sz="0" w:space="0" w:color="auto"/>
                                                                                  </w:divBdr>
                                                                                  <w:divsChild>
                                                                                    <w:div w:id="1718582156">
                                                                                      <w:marLeft w:val="0"/>
                                                                                      <w:marRight w:val="0"/>
                                                                                      <w:marTop w:val="0"/>
                                                                                      <w:marBottom w:val="0"/>
                                                                                      <w:divBdr>
                                                                                        <w:top w:val="none" w:sz="0" w:space="0" w:color="auto"/>
                                                                                        <w:left w:val="none" w:sz="0" w:space="0" w:color="auto"/>
                                                                                        <w:bottom w:val="none" w:sz="0" w:space="0" w:color="auto"/>
                                                                                        <w:right w:val="none" w:sz="0" w:space="0" w:color="auto"/>
                                                                                      </w:divBdr>
                                                                                      <w:divsChild>
                                                                                        <w:div w:id="39347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008638">
                                                                              <w:marLeft w:val="0"/>
                                                                              <w:marRight w:val="0"/>
                                                                              <w:marTop w:val="0"/>
                                                                              <w:marBottom w:val="0"/>
                                                                              <w:divBdr>
                                                                                <w:top w:val="none" w:sz="0" w:space="0" w:color="auto"/>
                                                                                <w:left w:val="none" w:sz="0" w:space="0" w:color="auto"/>
                                                                                <w:bottom w:val="none" w:sz="0" w:space="0" w:color="auto"/>
                                                                                <w:right w:val="none" w:sz="0" w:space="0" w:color="auto"/>
                                                                              </w:divBdr>
                                                                              <w:divsChild>
                                                                                <w:div w:id="932131277">
                                                                                  <w:marLeft w:val="-225"/>
                                                                                  <w:marRight w:val="-225"/>
                                                                                  <w:marTop w:val="0"/>
                                                                                  <w:marBottom w:val="0"/>
                                                                                  <w:divBdr>
                                                                                    <w:top w:val="none" w:sz="0" w:space="0" w:color="auto"/>
                                                                                    <w:left w:val="none" w:sz="0" w:space="0" w:color="auto"/>
                                                                                    <w:bottom w:val="none" w:sz="0" w:space="0" w:color="auto"/>
                                                                                    <w:right w:val="none" w:sz="0" w:space="0" w:color="auto"/>
                                                                                  </w:divBdr>
                                                                                  <w:divsChild>
                                                                                    <w:div w:id="2108184363">
                                                                                      <w:marLeft w:val="0"/>
                                                                                      <w:marRight w:val="0"/>
                                                                                      <w:marTop w:val="0"/>
                                                                                      <w:marBottom w:val="0"/>
                                                                                      <w:divBdr>
                                                                                        <w:top w:val="none" w:sz="0" w:space="0" w:color="auto"/>
                                                                                        <w:left w:val="none" w:sz="0" w:space="0" w:color="auto"/>
                                                                                        <w:bottom w:val="none" w:sz="0" w:space="0" w:color="auto"/>
                                                                                        <w:right w:val="none" w:sz="0" w:space="0" w:color="auto"/>
                                                                                      </w:divBdr>
                                                                                      <w:divsChild>
                                                                                        <w:div w:id="57370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692190">
                                                                              <w:marLeft w:val="0"/>
                                                                              <w:marRight w:val="0"/>
                                                                              <w:marTop w:val="0"/>
                                                                              <w:marBottom w:val="0"/>
                                                                              <w:divBdr>
                                                                                <w:top w:val="none" w:sz="0" w:space="0" w:color="auto"/>
                                                                                <w:left w:val="none" w:sz="0" w:space="0" w:color="auto"/>
                                                                                <w:bottom w:val="none" w:sz="0" w:space="0" w:color="auto"/>
                                                                                <w:right w:val="none" w:sz="0" w:space="0" w:color="auto"/>
                                                                              </w:divBdr>
                                                                              <w:divsChild>
                                                                                <w:div w:id="651444647">
                                                                                  <w:marLeft w:val="-225"/>
                                                                                  <w:marRight w:val="-225"/>
                                                                                  <w:marTop w:val="0"/>
                                                                                  <w:marBottom w:val="0"/>
                                                                                  <w:divBdr>
                                                                                    <w:top w:val="none" w:sz="0" w:space="0" w:color="auto"/>
                                                                                    <w:left w:val="none" w:sz="0" w:space="0" w:color="auto"/>
                                                                                    <w:bottom w:val="none" w:sz="0" w:space="0" w:color="auto"/>
                                                                                    <w:right w:val="none" w:sz="0" w:space="0" w:color="auto"/>
                                                                                  </w:divBdr>
                                                                                  <w:divsChild>
                                                                                    <w:div w:id="509218614">
                                                                                      <w:marLeft w:val="0"/>
                                                                                      <w:marRight w:val="0"/>
                                                                                      <w:marTop w:val="0"/>
                                                                                      <w:marBottom w:val="0"/>
                                                                                      <w:divBdr>
                                                                                        <w:top w:val="none" w:sz="0" w:space="0" w:color="auto"/>
                                                                                        <w:left w:val="none" w:sz="0" w:space="0" w:color="auto"/>
                                                                                        <w:bottom w:val="none" w:sz="0" w:space="0" w:color="auto"/>
                                                                                        <w:right w:val="none" w:sz="0" w:space="0" w:color="auto"/>
                                                                                      </w:divBdr>
                                                                                      <w:divsChild>
                                                                                        <w:div w:id="158999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354831">
                                                                              <w:marLeft w:val="0"/>
                                                                              <w:marRight w:val="0"/>
                                                                              <w:marTop w:val="0"/>
                                                                              <w:marBottom w:val="0"/>
                                                                              <w:divBdr>
                                                                                <w:top w:val="none" w:sz="0" w:space="0" w:color="auto"/>
                                                                                <w:left w:val="none" w:sz="0" w:space="0" w:color="auto"/>
                                                                                <w:bottom w:val="none" w:sz="0" w:space="0" w:color="auto"/>
                                                                                <w:right w:val="none" w:sz="0" w:space="0" w:color="auto"/>
                                                                              </w:divBdr>
                                                                              <w:divsChild>
                                                                                <w:div w:id="794560635">
                                                                                  <w:marLeft w:val="-225"/>
                                                                                  <w:marRight w:val="-225"/>
                                                                                  <w:marTop w:val="0"/>
                                                                                  <w:marBottom w:val="0"/>
                                                                                  <w:divBdr>
                                                                                    <w:top w:val="none" w:sz="0" w:space="0" w:color="auto"/>
                                                                                    <w:left w:val="none" w:sz="0" w:space="0" w:color="auto"/>
                                                                                    <w:bottom w:val="none" w:sz="0" w:space="0" w:color="auto"/>
                                                                                    <w:right w:val="none" w:sz="0" w:space="0" w:color="auto"/>
                                                                                  </w:divBdr>
                                                                                  <w:divsChild>
                                                                                    <w:div w:id="413667457">
                                                                                      <w:marLeft w:val="0"/>
                                                                                      <w:marRight w:val="0"/>
                                                                                      <w:marTop w:val="0"/>
                                                                                      <w:marBottom w:val="0"/>
                                                                                      <w:divBdr>
                                                                                        <w:top w:val="none" w:sz="0" w:space="0" w:color="auto"/>
                                                                                        <w:left w:val="none" w:sz="0" w:space="0" w:color="auto"/>
                                                                                        <w:bottom w:val="none" w:sz="0" w:space="0" w:color="auto"/>
                                                                                        <w:right w:val="none" w:sz="0" w:space="0" w:color="auto"/>
                                                                                      </w:divBdr>
                                                                                      <w:divsChild>
                                                                                        <w:div w:id="1169097081">
                                                                                          <w:marLeft w:val="0"/>
                                                                                          <w:marRight w:val="0"/>
                                                                                          <w:marTop w:val="0"/>
                                                                                          <w:marBottom w:val="0"/>
                                                                                          <w:divBdr>
                                                                                            <w:top w:val="none" w:sz="0" w:space="0" w:color="auto"/>
                                                                                            <w:left w:val="none" w:sz="0" w:space="0" w:color="auto"/>
                                                                                            <w:bottom w:val="none" w:sz="0" w:space="0" w:color="auto"/>
                                                                                            <w:right w:val="none" w:sz="0" w:space="0" w:color="auto"/>
                                                                                          </w:divBdr>
                                                                                          <w:divsChild>
                                                                                            <w:div w:id="460927565">
                                                                                              <w:marLeft w:val="0"/>
                                                                                              <w:marRight w:val="0"/>
                                                                                              <w:marTop w:val="0"/>
                                                                                              <w:marBottom w:val="0"/>
                                                                                              <w:divBdr>
                                                                                                <w:top w:val="none" w:sz="0" w:space="0" w:color="auto"/>
                                                                                                <w:left w:val="none" w:sz="0" w:space="0" w:color="auto"/>
                                                                                                <w:bottom w:val="none" w:sz="0" w:space="0" w:color="auto"/>
                                                                                                <w:right w:val="none" w:sz="0" w:space="0" w:color="auto"/>
                                                                                              </w:divBdr>
                                                                                              <w:divsChild>
                                                                                                <w:div w:id="638732544">
                                                                                                  <w:marLeft w:val="0"/>
                                                                                                  <w:marRight w:val="0"/>
                                                                                                  <w:marTop w:val="0"/>
                                                                                                  <w:marBottom w:val="0"/>
                                                                                                  <w:divBdr>
                                                                                                    <w:top w:val="none" w:sz="0" w:space="0" w:color="auto"/>
                                                                                                    <w:left w:val="none" w:sz="0" w:space="0" w:color="auto"/>
                                                                                                    <w:bottom w:val="none" w:sz="0" w:space="0" w:color="auto"/>
                                                                                                    <w:right w:val="none" w:sz="0" w:space="0" w:color="auto"/>
                                                                                                  </w:divBdr>
                                                                                                  <w:divsChild>
                                                                                                    <w:div w:id="1413815139">
                                                                                                      <w:marLeft w:val="0"/>
                                                                                                      <w:marRight w:val="0"/>
                                                                                                      <w:marTop w:val="0"/>
                                                                                                      <w:marBottom w:val="0"/>
                                                                                                      <w:divBdr>
                                                                                                        <w:top w:val="none" w:sz="0" w:space="0" w:color="auto"/>
                                                                                                        <w:left w:val="none" w:sz="0" w:space="0" w:color="auto"/>
                                                                                                        <w:bottom w:val="none" w:sz="0" w:space="0" w:color="auto"/>
                                                                                                        <w:right w:val="none" w:sz="0" w:space="0" w:color="auto"/>
                                                                                                      </w:divBdr>
                                                                                                    </w:div>
                                                                                                  </w:divsChild>
                                                                                                </w:div>
                                                                                                <w:div w:id="67496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955473">
                                                                              <w:marLeft w:val="0"/>
                                                                              <w:marRight w:val="0"/>
                                                                              <w:marTop w:val="0"/>
                                                                              <w:marBottom w:val="0"/>
                                                                              <w:divBdr>
                                                                                <w:top w:val="none" w:sz="0" w:space="0" w:color="auto"/>
                                                                                <w:left w:val="none" w:sz="0" w:space="0" w:color="auto"/>
                                                                                <w:bottom w:val="none" w:sz="0" w:space="0" w:color="auto"/>
                                                                                <w:right w:val="none" w:sz="0" w:space="0" w:color="auto"/>
                                                                              </w:divBdr>
                                                                              <w:divsChild>
                                                                                <w:div w:id="597758390">
                                                                                  <w:marLeft w:val="-225"/>
                                                                                  <w:marRight w:val="-225"/>
                                                                                  <w:marTop w:val="0"/>
                                                                                  <w:marBottom w:val="0"/>
                                                                                  <w:divBdr>
                                                                                    <w:top w:val="none" w:sz="0" w:space="0" w:color="auto"/>
                                                                                    <w:left w:val="none" w:sz="0" w:space="0" w:color="auto"/>
                                                                                    <w:bottom w:val="none" w:sz="0" w:space="0" w:color="auto"/>
                                                                                    <w:right w:val="none" w:sz="0" w:space="0" w:color="auto"/>
                                                                                  </w:divBdr>
                                                                                  <w:divsChild>
                                                                                    <w:div w:id="432164363">
                                                                                      <w:marLeft w:val="0"/>
                                                                                      <w:marRight w:val="0"/>
                                                                                      <w:marTop w:val="0"/>
                                                                                      <w:marBottom w:val="0"/>
                                                                                      <w:divBdr>
                                                                                        <w:top w:val="none" w:sz="0" w:space="0" w:color="auto"/>
                                                                                        <w:left w:val="none" w:sz="0" w:space="0" w:color="auto"/>
                                                                                        <w:bottom w:val="none" w:sz="0" w:space="0" w:color="auto"/>
                                                                                        <w:right w:val="none" w:sz="0" w:space="0" w:color="auto"/>
                                                                                      </w:divBdr>
                                                                                      <w:divsChild>
                                                                                        <w:div w:id="71226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396241">
                                                                  <w:marLeft w:val="0"/>
                                                                  <w:marRight w:val="0"/>
                                                                  <w:marTop w:val="0"/>
                                                                  <w:marBottom w:val="0"/>
                                                                  <w:divBdr>
                                                                    <w:top w:val="none" w:sz="0" w:space="0" w:color="auto"/>
                                                                    <w:left w:val="none" w:sz="0" w:space="0" w:color="auto"/>
                                                                    <w:bottom w:val="none" w:sz="0" w:space="0" w:color="auto"/>
                                                                    <w:right w:val="none" w:sz="0" w:space="0" w:color="auto"/>
                                                                  </w:divBdr>
                                                                  <w:divsChild>
                                                                    <w:div w:id="688677574">
                                                                      <w:marLeft w:val="-225"/>
                                                                      <w:marRight w:val="-225"/>
                                                                      <w:marTop w:val="0"/>
                                                                      <w:marBottom w:val="0"/>
                                                                      <w:divBdr>
                                                                        <w:top w:val="none" w:sz="0" w:space="0" w:color="auto"/>
                                                                        <w:left w:val="none" w:sz="0" w:space="0" w:color="auto"/>
                                                                        <w:bottom w:val="none" w:sz="0" w:space="0" w:color="auto"/>
                                                                        <w:right w:val="none" w:sz="0" w:space="0" w:color="auto"/>
                                                                      </w:divBdr>
                                                                      <w:divsChild>
                                                                        <w:div w:id="249042720">
                                                                          <w:marLeft w:val="0"/>
                                                                          <w:marRight w:val="0"/>
                                                                          <w:marTop w:val="0"/>
                                                                          <w:marBottom w:val="0"/>
                                                                          <w:divBdr>
                                                                            <w:top w:val="none" w:sz="0" w:space="0" w:color="auto"/>
                                                                            <w:left w:val="none" w:sz="0" w:space="0" w:color="auto"/>
                                                                            <w:bottom w:val="none" w:sz="0" w:space="0" w:color="auto"/>
                                                                            <w:right w:val="none" w:sz="0" w:space="0" w:color="auto"/>
                                                                          </w:divBdr>
                                                                          <w:divsChild>
                                                                            <w:div w:id="970134286">
                                                                              <w:marLeft w:val="0"/>
                                                                              <w:marRight w:val="0"/>
                                                                              <w:marTop w:val="0"/>
                                                                              <w:marBottom w:val="0"/>
                                                                              <w:divBdr>
                                                                                <w:top w:val="none" w:sz="0" w:space="0" w:color="auto"/>
                                                                                <w:left w:val="none" w:sz="0" w:space="0" w:color="auto"/>
                                                                                <w:bottom w:val="none" w:sz="0" w:space="0" w:color="auto"/>
                                                                                <w:right w:val="none" w:sz="0" w:space="0" w:color="auto"/>
                                                                              </w:divBdr>
                                                                              <w:divsChild>
                                                                                <w:div w:id="1417284517">
                                                                                  <w:marLeft w:val="-225"/>
                                                                                  <w:marRight w:val="-225"/>
                                                                                  <w:marTop w:val="0"/>
                                                                                  <w:marBottom w:val="0"/>
                                                                                  <w:divBdr>
                                                                                    <w:top w:val="none" w:sz="0" w:space="0" w:color="auto"/>
                                                                                    <w:left w:val="none" w:sz="0" w:space="0" w:color="auto"/>
                                                                                    <w:bottom w:val="none" w:sz="0" w:space="0" w:color="auto"/>
                                                                                    <w:right w:val="none" w:sz="0" w:space="0" w:color="auto"/>
                                                                                  </w:divBdr>
                                                                                  <w:divsChild>
                                                                                    <w:div w:id="717706345">
                                                                                      <w:marLeft w:val="0"/>
                                                                                      <w:marRight w:val="0"/>
                                                                                      <w:marTop w:val="0"/>
                                                                                      <w:marBottom w:val="0"/>
                                                                                      <w:divBdr>
                                                                                        <w:top w:val="none" w:sz="0" w:space="0" w:color="auto"/>
                                                                                        <w:left w:val="none" w:sz="0" w:space="0" w:color="auto"/>
                                                                                        <w:bottom w:val="none" w:sz="0" w:space="0" w:color="auto"/>
                                                                                        <w:right w:val="none" w:sz="0" w:space="0" w:color="auto"/>
                                                                                      </w:divBdr>
                                                                                      <w:divsChild>
                                                                                        <w:div w:id="8779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529835">
                                                                              <w:marLeft w:val="0"/>
                                                                              <w:marRight w:val="0"/>
                                                                              <w:marTop w:val="0"/>
                                                                              <w:marBottom w:val="0"/>
                                                                              <w:divBdr>
                                                                                <w:top w:val="none" w:sz="0" w:space="0" w:color="auto"/>
                                                                                <w:left w:val="none" w:sz="0" w:space="0" w:color="auto"/>
                                                                                <w:bottom w:val="none" w:sz="0" w:space="0" w:color="auto"/>
                                                                                <w:right w:val="none" w:sz="0" w:space="0" w:color="auto"/>
                                                                              </w:divBdr>
                                                                              <w:divsChild>
                                                                                <w:div w:id="2041513489">
                                                                                  <w:marLeft w:val="-225"/>
                                                                                  <w:marRight w:val="-225"/>
                                                                                  <w:marTop w:val="0"/>
                                                                                  <w:marBottom w:val="0"/>
                                                                                  <w:divBdr>
                                                                                    <w:top w:val="none" w:sz="0" w:space="0" w:color="auto"/>
                                                                                    <w:left w:val="none" w:sz="0" w:space="0" w:color="auto"/>
                                                                                    <w:bottom w:val="none" w:sz="0" w:space="0" w:color="auto"/>
                                                                                    <w:right w:val="none" w:sz="0" w:space="0" w:color="auto"/>
                                                                                  </w:divBdr>
                                                                                  <w:divsChild>
                                                                                    <w:div w:id="1568759114">
                                                                                      <w:marLeft w:val="0"/>
                                                                                      <w:marRight w:val="0"/>
                                                                                      <w:marTop w:val="0"/>
                                                                                      <w:marBottom w:val="0"/>
                                                                                      <w:divBdr>
                                                                                        <w:top w:val="none" w:sz="0" w:space="0" w:color="auto"/>
                                                                                        <w:left w:val="none" w:sz="0" w:space="0" w:color="auto"/>
                                                                                        <w:bottom w:val="none" w:sz="0" w:space="0" w:color="auto"/>
                                                                                        <w:right w:val="none" w:sz="0" w:space="0" w:color="auto"/>
                                                                                      </w:divBdr>
                                                                                      <w:divsChild>
                                                                                        <w:div w:id="985671995">
                                                                                          <w:marLeft w:val="0"/>
                                                                                          <w:marRight w:val="0"/>
                                                                                          <w:marTop w:val="0"/>
                                                                                          <w:marBottom w:val="0"/>
                                                                                          <w:divBdr>
                                                                                            <w:top w:val="none" w:sz="0" w:space="0" w:color="auto"/>
                                                                                            <w:left w:val="none" w:sz="0" w:space="0" w:color="auto"/>
                                                                                            <w:bottom w:val="none" w:sz="0" w:space="0" w:color="auto"/>
                                                                                            <w:right w:val="none" w:sz="0" w:space="0" w:color="auto"/>
                                                                                          </w:divBdr>
                                                                                          <w:divsChild>
                                                                                            <w:div w:id="1397628034">
                                                                                              <w:marLeft w:val="0"/>
                                                                                              <w:marRight w:val="0"/>
                                                                                              <w:marTop w:val="0"/>
                                                                                              <w:marBottom w:val="0"/>
                                                                                              <w:divBdr>
                                                                                                <w:top w:val="none" w:sz="0" w:space="0" w:color="auto"/>
                                                                                                <w:left w:val="none" w:sz="0" w:space="0" w:color="auto"/>
                                                                                                <w:bottom w:val="none" w:sz="0" w:space="0" w:color="auto"/>
                                                                                                <w:right w:val="none" w:sz="0" w:space="0" w:color="auto"/>
                                                                                              </w:divBdr>
                                                                                              <w:divsChild>
                                                                                                <w:div w:id="323357970">
                                                                                                  <w:marLeft w:val="0"/>
                                                                                                  <w:marRight w:val="0"/>
                                                                                                  <w:marTop w:val="0"/>
                                                                                                  <w:marBottom w:val="0"/>
                                                                                                  <w:divBdr>
                                                                                                    <w:top w:val="none" w:sz="0" w:space="0" w:color="auto"/>
                                                                                                    <w:left w:val="none" w:sz="0" w:space="0" w:color="auto"/>
                                                                                                    <w:bottom w:val="none" w:sz="0" w:space="0" w:color="auto"/>
                                                                                                    <w:right w:val="none" w:sz="0" w:space="0" w:color="auto"/>
                                                                                                  </w:divBdr>
                                                                                                </w:div>
                                                                                                <w:div w:id="639576282">
                                                                                                  <w:marLeft w:val="0"/>
                                                                                                  <w:marRight w:val="0"/>
                                                                                                  <w:marTop w:val="0"/>
                                                                                                  <w:marBottom w:val="0"/>
                                                                                                  <w:divBdr>
                                                                                                    <w:top w:val="none" w:sz="0" w:space="0" w:color="auto"/>
                                                                                                    <w:left w:val="none" w:sz="0" w:space="0" w:color="auto"/>
                                                                                                    <w:bottom w:val="none" w:sz="0" w:space="0" w:color="auto"/>
                                                                                                    <w:right w:val="none" w:sz="0" w:space="0" w:color="auto"/>
                                                                                                  </w:divBdr>
                                                                                                  <w:divsChild>
                                                                                                    <w:div w:id="19715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8294561">
                                              <w:marLeft w:val="0"/>
                                              <w:marRight w:val="0"/>
                                              <w:marTop w:val="0"/>
                                              <w:marBottom w:val="0"/>
                                              <w:divBdr>
                                                <w:top w:val="none" w:sz="0" w:space="0" w:color="auto"/>
                                                <w:left w:val="none" w:sz="0" w:space="0" w:color="auto"/>
                                                <w:bottom w:val="none" w:sz="0" w:space="0" w:color="auto"/>
                                                <w:right w:val="none" w:sz="0" w:space="0" w:color="auto"/>
                                              </w:divBdr>
                                              <w:divsChild>
                                                <w:div w:id="363754413">
                                                  <w:marLeft w:val="0"/>
                                                  <w:marRight w:val="0"/>
                                                  <w:marTop w:val="0"/>
                                                  <w:marBottom w:val="0"/>
                                                  <w:divBdr>
                                                    <w:top w:val="none" w:sz="0" w:space="0" w:color="auto"/>
                                                    <w:left w:val="none" w:sz="0" w:space="0" w:color="auto"/>
                                                    <w:bottom w:val="none" w:sz="0" w:space="0" w:color="auto"/>
                                                    <w:right w:val="none" w:sz="0" w:space="0" w:color="auto"/>
                                                  </w:divBdr>
                                                  <w:divsChild>
                                                    <w:div w:id="1304844345">
                                                      <w:marLeft w:val="-225"/>
                                                      <w:marRight w:val="-225"/>
                                                      <w:marTop w:val="0"/>
                                                      <w:marBottom w:val="0"/>
                                                      <w:divBdr>
                                                        <w:top w:val="none" w:sz="0" w:space="0" w:color="auto"/>
                                                        <w:left w:val="none" w:sz="0" w:space="0" w:color="auto"/>
                                                        <w:bottom w:val="none" w:sz="0" w:space="0" w:color="auto"/>
                                                        <w:right w:val="none" w:sz="0" w:space="0" w:color="auto"/>
                                                      </w:divBdr>
                                                      <w:divsChild>
                                                        <w:div w:id="1401781792">
                                                          <w:marLeft w:val="0"/>
                                                          <w:marRight w:val="0"/>
                                                          <w:marTop w:val="0"/>
                                                          <w:marBottom w:val="0"/>
                                                          <w:divBdr>
                                                            <w:top w:val="none" w:sz="0" w:space="0" w:color="auto"/>
                                                            <w:left w:val="none" w:sz="0" w:space="0" w:color="auto"/>
                                                            <w:bottom w:val="none" w:sz="0" w:space="0" w:color="auto"/>
                                                            <w:right w:val="none" w:sz="0" w:space="0" w:color="auto"/>
                                                          </w:divBdr>
                                                          <w:divsChild>
                                                            <w:div w:id="264312072">
                                                              <w:marLeft w:val="0"/>
                                                              <w:marRight w:val="0"/>
                                                              <w:marTop w:val="0"/>
                                                              <w:marBottom w:val="0"/>
                                                              <w:divBdr>
                                                                <w:top w:val="none" w:sz="0" w:space="0" w:color="auto"/>
                                                                <w:left w:val="none" w:sz="0" w:space="0" w:color="auto"/>
                                                                <w:bottom w:val="none" w:sz="0" w:space="0" w:color="auto"/>
                                                                <w:right w:val="none" w:sz="0" w:space="0" w:color="auto"/>
                                                              </w:divBdr>
                                                              <w:divsChild>
                                                                <w:div w:id="393553152">
                                                                  <w:marLeft w:val="0"/>
                                                                  <w:marRight w:val="0"/>
                                                                  <w:marTop w:val="0"/>
                                                                  <w:marBottom w:val="0"/>
                                                                  <w:divBdr>
                                                                    <w:top w:val="none" w:sz="0" w:space="0" w:color="auto"/>
                                                                    <w:left w:val="none" w:sz="0" w:space="0" w:color="auto"/>
                                                                    <w:bottom w:val="none" w:sz="0" w:space="0" w:color="auto"/>
                                                                    <w:right w:val="none" w:sz="0" w:space="0" w:color="auto"/>
                                                                  </w:divBdr>
                                                                  <w:divsChild>
                                                                    <w:div w:id="348798143">
                                                                      <w:marLeft w:val="-225"/>
                                                                      <w:marRight w:val="-225"/>
                                                                      <w:marTop w:val="0"/>
                                                                      <w:marBottom w:val="0"/>
                                                                      <w:divBdr>
                                                                        <w:top w:val="none" w:sz="0" w:space="0" w:color="auto"/>
                                                                        <w:left w:val="none" w:sz="0" w:space="0" w:color="auto"/>
                                                                        <w:bottom w:val="none" w:sz="0" w:space="0" w:color="auto"/>
                                                                        <w:right w:val="none" w:sz="0" w:space="0" w:color="auto"/>
                                                                      </w:divBdr>
                                                                      <w:divsChild>
                                                                        <w:div w:id="227112915">
                                                                          <w:marLeft w:val="0"/>
                                                                          <w:marRight w:val="0"/>
                                                                          <w:marTop w:val="0"/>
                                                                          <w:marBottom w:val="0"/>
                                                                          <w:divBdr>
                                                                            <w:top w:val="none" w:sz="0" w:space="0" w:color="auto"/>
                                                                            <w:left w:val="none" w:sz="0" w:space="0" w:color="auto"/>
                                                                            <w:bottom w:val="none" w:sz="0" w:space="0" w:color="auto"/>
                                                                            <w:right w:val="none" w:sz="0" w:space="0" w:color="auto"/>
                                                                          </w:divBdr>
                                                                          <w:divsChild>
                                                                            <w:div w:id="953438055">
                                                                              <w:marLeft w:val="0"/>
                                                                              <w:marRight w:val="0"/>
                                                                              <w:marTop w:val="0"/>
                                                                              <w:marBottom w:val="0"/>
                                                                              <w:divBdr>
                                                                                <w:top w:val="none" w:sz="0" w:space="0" w:color="auto"/>
                                                                                <w:left w:val="none" w:sz="0" w:space="0" w:color="auto"/>
                                                                                <w:bottom w:val="none" w:sz="0" w:space="0" w:color="auto"/>
                                                                                <w:right w:val="none" w:sz="0" w:space="0" w:color="auto"/>
                                                                              </w:divBdr>
                                                                              <w:divsChild>
                                                                                <w:div w:id="715784210">
                                                                                  <w:marLeft w:val="-225"/>
                                                                                  <w:marRight w:val="-225"/>
                                                                                  <w:marTop w:val="0"/>
                                                                                  <w:marBottom w:val="0"/>
                                                                                  <w:divBdr>
                                                                                    <w:top w:val="none" w:sz="0" w:space="0" w:color="auto"/>
                                                                                    <w:left w:val="none" w:sz="0" w:space="0" w:color="auto"/>
                                                                                    <w:bottom w:val="none" w:sz="0" w:space="0" w:color="auto"/>
                                                                                    <w:right w:val="none" w:sz="0" w:space="0" w:color="auto"/>
                                                                                  </w:divBdr>
                                                                                  <w:divsChild>
                                                                                    <w:div w:id="39329111">
                                                                                      <w:marLeft w:val="0"/>
                                                                                      <w:marRight w:val="0"/>
                                                                                      <w:marTop w:val="0"/>
                                                                                      <w:marBottom w:val="0"/>
                                                                                      <w:divBdr>
                                                                                        <w:top w:val="none" w:sz="0" w:space="0" w:color="auto"/>
                                                                                        <w:left w:val="none" w:sz="0" w:space="0" w:color="auto"/>
                                                                                        <w:bottom w:val="none" w:sz="0" w:space="0" w:color="auto"/>
                                                                                        <w:right w:val="none" w:sz="0" w:space="0" w:color="auto"/>
                                                                                      </w:divBdr>
                                                                                      <w:divsChild>
                                                                                        <w:div w:id="17218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872792">
                                                                              <w:marLeft w:val="0"/>
                                                                              <w:marRight w:val="0"/>
                                                                              <w:marTop w:val="0"/>
                                                                              <w:marBottom w:val="0"/>
                                                                              <w:divBdr>
                                                                                <w:top w:val="none" w:sz="0" w:space="0" w:color="auto"/>
                                                                                <w:left w:val="none" w:sz="0" w:space="0" w:color="auto"/>
                                                                                <w:bottom w:val="none" w:sz="0" w:space="0" w:color="auto"/>
                                                                                <w:right w:val="none" w:sz="0" w:space="0" w:color="auto"/>
                                                                              </w:divBdr>
                                                                              <w:divsChild>
                                                                                <w:div w:id="1888908930">
                                                                                  <w:marLeft w:val="-225"/>
                                                                                  <w:marRight w:val="-225"/>
                                                                                  <w:marTop w:val="0"/>
                                                                                  <w:marBottom w:val="0"/>
                                                                                  <w:divBdr>
                                                                                    <w:top w:val="none" w:sz="0" w:space="0" w:color="auto"/>
                                                                                    <w:left w:val="none" w:sz="0" w:space="0" w:color="auto"/>
                                                                                    <w:bottom w:val="none" w:sz="0" w:space="0" w:color="auto"/>
                                                                                    <w:right w:val="none" w:sz="0" w:space="0" w:color="auto"/>
                                                                                  </w:divBdr>
                                                                                  <w:divsChild>
                                                                                    <w:div w:id="1643656422">
                                                                                      <w:marLeft w:val="0"/>
                                                                                      <w:marRight w:val="0"/>
                                                                                      <w:marTop w:val="0"/>
                                                                                      <w:marBottom w:val="0"/>
                                                                                      <w:divBdr>
                                                                                        <w:top w:val="none" w:sz="0" w:space="0" w:color="auto"/>
                                                                                        <w:left w:val="none" w:sz="0" w:space="0" w:color="auto"/>
                                                                                        <w:bottom w:val="none" w:sz="0" w:space="0" w:color="auto"/>
                                                                                        <w:right w:val="none" w:sz="0" w:space="0" w:color="auto"/>
                                                                                      </w:divBdr>
                                                                                      <w:divsChild>
                                                                                        <w:div w:id="1530990902">
                                                                                          <w:marLeft w:val="0"/>
                                                                                          <w:marRight w:val="0"/>
                                                                                          <w:marTop w:val="0"/>
                                                                                          <w:marBottom w:val="0"/>
                                                                                          <w:divBdr>
                                                                                            <w:top w:val="none" w:sz="0" w:space="0" w:color="auto"/>
                                                                                            <w:left w:val="none" w:sz="0" w:space="0" w:color="auto"/>
                                                                                            <w:bottom w:val="none" w:sz="0" w:space="0" w:color="auto"/>
                                                                                            <w:right w:val="none" w:sz="0" w:space="0" w:color="auto"/>
                                                                                          </w:divBdr>
                                                                                          <w:divsChild>
                                                                                            <w:div w:id="1518612602">
                                                                                              <w:marLeft w:val="0"/>
                                                                                              <w:marRight w:val="0"/>
                                                                                              <w:marTop w:val="0"/>
                                                                                              <w:marBottom w:val="0"/>
                                                                                              <w:divBdr>
                                                                                                <w:top w:val="none" w:sz="0" w:space="0" w:color="auto"/>
                                                                                                <w:left w:val="none" w:sz="0" w:space="0" w:color="auto"/>
                                                                                                <w:bottom w:val="none" w:sz="0" w:space="0" w:color="auto"/>
                                                                                                <w:right w:val="none" w:sz="0" w:space="0" w:color="auto"/>
                                                                                              </w:divBdr>
                                                                                              <w:divsChild>
                                                                                                <w:div w:id="180828383">
                                                                                                  <w:marLeft w:val="0"/>
                                                                                                  <w:marRight w:val="0"/>
                                                                                                  <w:marTop w:val="0"/>
                                                                                                  <w:marBottom w:val="0"/>
                                                                                                  <w:divBdr>
                                                                                                    <w:top w:val="none" w:sz="0" w:space="0" w:color="auto"/>
                                                                                                    <w:left w:val="none" w:sz="0" w:space="0" w:color="auto"/>
                                                                                                    <w:bottom w:val="none" w:sz="0" w:space="0" w:color="auto"/>
                                                                                                    <w:right w:val="none" w:sz="0" w:space="0" w:color="auto"/>
                                                                                                  </w:divBdr>
                                                                                                  <w:divsChild>
                                                                                                    <w:div w:id="990792092">
                                                                                                      <w:marLeft w:val="0"/>
                                                                                                      <w:marRight w:val="0"/>
                                                                                                      <w:marTop w:val="0"/>
                                                                                                      <w:marBottom w:val="0"/>
                                                                                                      <w:divBdr>
                                                                                                        <w:top w:val="none" w:sz="0" w:space="0" w:color="auto"/>
                                                                                                        <w:left w:val="none" w:sz="0" w:space="0" w:color="auto"/>
                                                                                                        <w:bottom w:val="none" w:sz="0" w:space="0" w:color="auto"/>
                                                                                                        <w:right w:val="none" w:sz="0" w:space="0" w:color="auto"/>
                                                                                                      </w:divBdr>
                                                                                                    </w:div>
                                                                                                  </w:divsChild>
                                                                                                </w:div>
                                                                                                <w:div w:id="141932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486849">
                                                                  <w:marLeft w:val="0"/>
                                                                  <w:marRight w:val="0"/>
                                                                  <w:marTop w:val="0"/>
                                                                  <w:marBottom w:val="0"/>
                                                                  <w:divBdr>
                                                                    <w:top w:val="none" w:sz="0" w:space="0" w:color="auto"/>
                                                                    <w:left w:val="none" w:sz="0" w:space="0" w:color="auto"/>
                                                                    <w:bottom w:val="none" w:sz="0" w:space="0" w:color="auto"/>
                                                                    <w:right w:val="none" w:sz="0" w:space="0" w:color="auto"/>
                                                                  </w:divBdr>
                                                                  <w:divsChild>
                                                                    <w:div w:id="160706624">
                                                                      <w:marLeft w:val="-225"/>
                                                                      <w:marRight w:val="-225"/>
                                                                      <w:marTop w:val="0"/>
                                                                      <w:marBottom w:val="0"/>
                                                                      <w:divBdr>
                                                                        <w:top w:val="none" w:sz="0" w:space="0" w:color="auto"/>
                                                                        <w:left w:val="none" w:sz="0" w:space="0" w:color="auto"/>
                                                                        <w:bottom w:val="none" w:sz="0" w:space="0" w:color="auto"/>
                                                                        <w:right w:val="none" w:sz="0" w:space="0" w:color="auto"/>
                                                                      </w:divBdr>
                                                                      <w:divsChild>
                                                                        <w:div w:id="2019771697">
                                                                          <w:marLeft w:val="0"/>
                                                                          <w:marRight w:val="0"/>
                                                                          <w:marTop w:val="0"/>
                                                                          <w:marBottom w:val="0"/>
                                                                          <w:divBdr>
                                                                            <w:top w:val="none" w:sz="0" w:space="0" w:color="auto"/>
                                                                            <w:left w:val="none" w:sz="0" w:space="0" w:color="auto"/>
                                                                            <w:bottom w:val="none" w:sz="0" w:space="0" w:color="auto"/>
                                                                            <w:right w:val="none" w:sz="0" w:space="0" w:color="auto"/>
                                                                          </w:divBdr>
                                                                          <w:divsChild>
                                                                            <w:div w:id="45491446">
                                                                              <w:marLeft w:val="0"/>
                                                                              <w:marRight w:val="0"/>
                                                                              <w:marTop w:val="0"/>
                                                                              <w:marBottom w:val="0"/>
                                                                              <w:divBdr>
                                                                                <w:top w:val="none" w:sz="0" w:space="0" w:color="auto"/>
                                                                                <w:left w:val="none" w:sz="0" w:space="0" w:color="auto"/>
                                                                                <w:bottom w:val="none" w:sz="0" w:space="0" w:color="auto"/>
                                                                                <w:right w:val="none" w:sz="0" w:space="0" w:color="auto"/>
                                                                              </w:divBdr>
                                                                              <w:divsChild>
                                                                                <w:div w:id="719864720">
                                                                                  <w:marLeft w:val="-225"/>
                                                                                  <w:marRight w:val="-225"/>
                                                                                  <w:marTop w:val="0"/>
                                                                                  <w:marBottom w:val="0"/>
                                                                                  <w:divBdr>
                                                                                    <w:top w:val="none" w:sz="0" w:space="0" w:color="auto"/>
                                                                                    <w:left w:val="none" w:sz="0" w:space="0" w:color="auto"/>
                                                                                    <w:bottom w:val="none" w:sz="0" w:space="0" w:color="auto"/>
                                                                                    <w:right w:val="none" w:sz="0" w:space="0" w:color="auto"/>
                                                                                  </w:divBdr>
                                                                                  <w:divsChild>
                                                                                    <w:div w:id="1654986147">
                                                                                      <w:marLeft w:val="0"/>
                                                                                      <w:marRight w:val="0"/>
                                                                                      <w:marTop w:val="0"/>
                                                                                      <w:marBottom w:val="0"/>
                                                                                      <w:divBdr>
                                                                                        <w:top w:val="none" w:sz="0" w:space="0" w:color="auto"/>
                                                                                        <w:left w:val="none" w:sz="0" w:space="0" w:color="auto"/>
                                                                                        <w:bottom w:val="none" w:sz="0" w:space="0" w:color="auto"/>
                                                                                        <w:right w:val="none" w:sz="0" w:space="0" w:color="auto"/>
                                                                                      </w:divBdr>
                                                                                      <w:divsChild>
                                                                                        <w:div w:id="798962657">
                                                                                          <w:marLeft w:val="0"/>
                                                                                          <w:marRight w:val="0"/>
                                                                                          <w:marTop w:val="0"/>
                                                                                          <w:marBottom w:val="0"/>
                                                                                          <w:divBdr>
                                                                                            <w:top w:val="none" w:sz="0" w:space="0" w:color="auto"/>
                                                                                            <w:left w:val="none" w:sz="0" w:space="0" w:color="auto"/>
                                                                                            <w:bottom w:val="none" w:sz="0" w:space="0" w:color="auto"/>
                                                                                            <w:right w:val="none" w:sz="0" w:space="0" w:color="auto"/>
                                                                                          </w:divBdr>
                                                                                          <w:divsChild>
                                                                                            <w:div w:id="1576745719">
                                                                                              <w:marLeft w:val="0"/>
                                                                                              <w:marRight w:val="0"/>
                                                                                              <w:marTop w:val="0"/>
                                                                                              <w:marBottom w:val="0"/>
                                                                                              <w:divBdr>
                                                                                                <w:top w:val="none" w:sz="0" w:space="0" w:color="auto"/>
                                                                                                <w:left w:val="none" w:sz="0" w:space="0" w:color="auto"/>
                                                                                                <w:bottom w:val="none" w:sz="0" w:space="0" w:color="auto"/>
                                                                                                <w:right w:val="none" w:sz="0" w:space="0" w:color="auto"/>
                                                                                              </w:divBdr>
                                                                                              <w:divsChild>
                                                                                                <w:div w:id="446318549">
                                                                                                  <w:marLeft w:val="0"/>
                                                                                                  <w:marRight w:val="0"/>
                                                                                                  <w:marTop w:val="0"/>
                                                                                                  <w:marBottom w:val="0"/>
                                                                                                  <w:divBdr>
                                                                                                    <w:top w:val="none" w:sz="0" w:space="0" w:color="auto"/>
                                                                                                    <w:left w:val="none" w:sz="0" w:space="0" w:color="auto"/>
                                                                                                    <w:bottom w:val="none" w:sz="0" w:space="0" w:color="auto"/>
                                                                                                    <w:right w:val="none" w:sz="0" w:space="0" w:color="auto"/>
                                                                                                  </w:divBdr>
                                                                                                </w:div>
                                                                                                <w:div w:id="1357730671">
                                                                                                  <w:marLeft w:val="0"/>
                                                                                                  <w:marRight w:val="0"/>
                                                                                                  <w:marTop w:val="0"/>
                                                                                                  <w:marBottom w:val="0"/>
                                                                                                  <w:divBdr>
                                                                                                    <w:top w:val="none" w:sz="0" w:space="0" w:color="auto"/>
                                                                                                    <w:left w:val="none" w:sz="0" w:space="0" w:color="auto"/>
                                                                                                    <w:bottom w:val="none" w:sz="0" w:space="0" w:color="auto"/>
                                                                                                    <w:right w:val="none" w:sz="0" w:space="0" w:color="auto"/>
                                                                                                  </w:divBdr>
                                                                                                  <w:divsChild>
                                                                                                    <w:div w:id="120691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143156">
                                                                              <w:marLeft w:val="0"/>
                                                                              <w:marRight w:val="0"/>
                                                                              <w:marTop w:val="0"/>
                                                                              <w:marBottom w:val="0"/>
                                                                              <w:divBdr>
                                                                                <w:top w:val="none" w:sz="0" w:space="0" w:color="auto"/>
                                                                                <w:left w:val="none" w:sz="0" w:space="0" w:color="auto"/>
                                                                                <w:bottom w:val="none" w:sz="0" w:space="0" w:color="auto"/>
                                                                                <w:right w:val="none" w:sz="0" w:space="0" w:color="auto"/>
                                                                              </w:divBdr>
                                                                              <w:divsChild>
                                                                                <w:div w:id="1858932766">
                                                                                  <w:marLeft w:val="-225"/>
                                                                                  <w:marRight w:val="-225"/>
                                                                                  <w:marTop w:val="0"/>
                                                                                  <w:marBottom w:val="0"/>
                                                                                  <w:divBdr>
                                                                                    <w:top w:val="none" w:sz="0" w:space="0" w:color="auto"/>
                                                                                    <w:left w:val="none" w:sz="0" w:space="0" w:color="auto"/>
                                                                                    <w:bottom w:val="none" w:sz="0" w:space="0" w:color="auto"/>
                                                                                    <w:right w:val="none" w:sz="0" w:space="0" w:color="auto"/>
                                                                                  </w:divBdr>
                                                                                  <w:divsChild>
                                                                                    <w:div w:id="1821187227">
                                                                                      <w:marLeft w:val="0"/>
                                                                                      <w:marRight w:val="0"/>
                                                                                      <w:marTop w:val="0"/>
                                                                                      <w:marBottom w:val="0"/>
                                                                                      <w:divBdr>
                                                                                        <w:top w:val="none" w:sz="0" w:space="0" w:color="auto"/>
                                                                                        <w:left w:val="none" w:sz="0" w:space="0" w:color="auto"/>
                                                                                        <w:bottom w:val="none" w:sz="0" w:space="0" w:color="auto"/>
                                                                                        <w:right w:val="none" w:sz="0" w:space="0" w:color="auto"/>
                                                                                      </w:divBdr>
                                                                                      <w:divsChild>
                                                                                        <w:div w:id="197678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841788">
                                                                  <w:marLeft w:val="0"/>
                                                                  <w:marRight w:val="0"/>
                                                                  <w:marTop w:val="0"/>
                                                                  <w:marBottom w:val="0"/>
                                                                  <w:divBdr>
                                                                    <w:top w:val="none" w:sz="0" w:space="0" w:color="auto"/>
                                                                    <w:left w:val="none" w:sz="0" w:space="0" w:color="auto"/>
                                                                    <w:bottom w:val="none" w:sz="0" w:space="0" w:color="auto"/>
                                                                    <w:right w:val="none" w:sz="0" w:space="0" w:color="auto"/>
                                                                  </w:divBdr>
                                                                  <w:divsChild>
                                                                    <w:div w:id="1830973223">
                                                                      <w:marLeft w:val="-225"/>
                                                                      <w:marRight w:val="-225"/>
                                                                      <w:marTop w:val="0"/>
                                                                      <w:marBottom w:val="0"/>
                                                                      <w:divBdr>
                                                                        <w:top w:val="none" w:sz="0" w:space="0" w:color="auto"/>
                                                                        <w:left w:val="none" w:sz="0" w:space="0" w:color="auto"/>
                                                                        <w:bottom w:val="none" w:sz="0" w:space="0" w:color="auto"/>
                                                                        <w:right w:val="none" w:sz="0" w:space="0" w:color="auto"/>
                                                                      </w:divBdr>
                                                                      <w:divsChild>
                                                                        <w:div w:id="680427492">
                                                                          <w:marLeft w:val="0"/>
                                                                          <w:marRight w:val="0"/>
                                                                          <w:marTop w:val="0"/>
                                                                          <w:marBottom w:val="0"/>
                                                                          <w:divBdr>
                                                                            <w:top w:val="none" w:sz="0" w:space="0" w:color="auto"/>
                                                                            <w:left w:val="none" w:sz="0" w:space="0" w:color="auto"/>
                                                                            <w:bottom w:val="none" w:sz="0" w:space="0" w:color="auto"/>
                                                                            <w:right w:val="none" w:sz="0" w:space="0" w:color="auto"/>
                                                                          </w:divBdr>
                                                                          <w:divsChild>
                                                                            <w:div w:id="1202472355">
                                                                              <w:marLeft w:val="0"/>
                                                                              <w:marRight w:val="0"/>
                                                                              <w:marTop w:val="0"/>
                                                                              <w:marBottom w:val="0"/>
                                                                              <w:divBdr>
                                                                                <w:top w:val="none" w:sz="0" w:space="0" w:color="auto"/>
                                                                                <w:left w:val="none" w:sz="0" w:space="0" w:color="auto"/>
                                                                                <w:bottom w:val="none" w:sz="0" w:space="0" w:color="auto"/>
                                                                                <w:right w:val="none" w:sz="0" w:space="0" w:color="auto"/>
                                                                              </w:divBdr>
                                                                              <w:divsChild>
                                                                                <w:div w:id="1954826397">
                                                                                  <w:marLeft w:val="-225"/>
                                                                                  <w:marRight w:val="-225"/>
                                                                                  <w:marTop w:val="0"/>
                                                                                  <w:marBottom w:val="0"/>
                                                                                  <w:divBdr>
                                                                                    <w:top w:val="none" w:sz="0" w:space="0" w:color="auto"/>
                                                                                    <w:left w:val="none" w:sz="0" w:space="0" w:color="auto"/>
                                                                                    <w:bottom w:val="none" w:sz="0" w:space="0" w:color="auto"/>
                                                                                    <w:right w:val="none" w:sz="0" w:space="0" w:color="auto"/>
                                                                                  </w:divBdr>
                                                                                  <w:divsChild>
                                                                                    <w:div w:id="395319561">
                                                                                      <w:marLeft w:val="0"/>
                                                                                      <w:marRight w:val="0"/>
                                                                                      <w:marTop w:val="0"/>
                                                                                      <w:marBottom w:val="0"/>
                                                                                      <w:divBdr>
                                                                                        <w:top w:val="none" w:sz="0" w:space="0" w:color="auto"/>
                                                                                        <w:left w:val="none" w:sz="0" w:space="0" w:color="auto"/>
                                                                                        <w:bottom w:val="none" w:sz="0" w:space="0" w:color="auto"/>
                                                                                        <w:right w:val="none" w:sz="0" w:space="0" w:color="auto"/>
                                                                                      </w:divBdr>
                                                                                      <w:divsChild>
                                                                                        <w:div w:id="1214347860">
                                                                                          <w:marLeft w:val="0"/>
                                                                                          <w:marRight w:val="0"/>
                                                                                          <w:marTop w:val="0"/>
                                                                                          <w:marBottom w:val="0"/>
                                                                                          <w:divBdr>
                                                                                            <w:top w:val="none" w:sz="0" w:space="0" w:color="auto"/>
                                                                                            <w:left w:val="none" w:sz="0" w:space="0" w:color="auto"/>
                                                                                            <w:bottom w:val="none" w:sz="0" w:space="0" w:color="auto"/>
                                                                                            <w:right w:val="none" w:sz="0" w:space="0" w:color="auto"/>
                                                                                          </w:divBdr>
                                                                                          <w:divsChild>
                                                                                            <w:div w:id="33314317">
                                                                                              <w:marLeft w:val="0"/>
                                                                                              <w:marRight w:val="0"/>
                                                                                              <w:marTop w:val="0"/>
                                                                                              <w:marBottom w:val="0"/>
                                                                                              <w:divBdr>
                                                                                                <w:top w:val="none" w:sz="0" w:space="0" w:color="auto"/>
                                                                                                <w:left w:val="none" w:sz="0" w:space="0" w:color="auto"/>
                                                                                                <w:bottom w:val="none" w:sz="0" w:space="0" w:color="auto"/>
                                                                                                <w:right w:val="none" w:sz="0" w:space="0" w:color="auto"/>
                                                                                              </w:divBdr>
                                                                                              <w:divsChild>
                                                                                                <w:div w:id="492527689">
                                                                                                  <w:marLeft w:val="0"/>
                                                                                                  <w:marRight w:val="0"/>
                                                                                                  <w:marTop w:val="0"/>
                                                                                                  <w:marBottom w:val="0"/>
                                                                                                  <w:divBdr>
                                                                                                    <w:top w:val="none" w:sz="0" w:space="0" w:color="auto"/>
                                                                                                    <w:left w:val="none" w:sz="0" w:space="0" w:color="auto"/>
                                                                                                    <w:bottom w:val="none" w:sz="0" w:space="0" w:color="auto"/>
                                                                                                    <w:right w:val="none" w:sz="0" w:space="0" w:color="auto"/>
                                                                                                  </w:divBdr>
                                                                                                  <w:divsChild>
                                                                                                    <w:div w:id="1313749330">
                                                                                                      <w:marLeft w:val="0"/>
                                                                                                      <w:marRight w:val="0"/>
                                                                                                      <w:marTop w:val="0"/>
                                                                                                      <w:marBottom w:val="0"/>
                                                                                                      <w:divBdr>
                                                                                                        <w:top w:val="none" w:sz="0" w:space="0" w:color="auto"/>
                                                                                                        <w:left w:val="none" w:sz="0" w:space="0" w:color="auto"/>
                                                                                                        <w:bottom w:val="none" w:sz="0" w:space="0" w:color="auto"/>
                                                                                                        <w:right w:val="none" w:sz="0" w:space="0" w:color="auto"/>
                                                                                                      </w:divBdr>
                                                                                                    </w:div>
                                                                                                  </w:divsChild>
                                                                                                </w:div>
                                                                                                <w:div w:id="126958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106287">
                                                                              <w:marLeft w:val="0"/>
                                                                              <w:marRight w:val="0"/>
                                                                              <w:marTop w:val="0"/>
                                                                              <w:marBottom w:val="0"/>
                                                                              <w:divBdr>
                                                                                <w:top w:val="none" w:sz="0" w:space="0" w:color="auto"/>
                                                                                <w:left w:val="none" w:sz="0" w:space="0" w:color="auto"/>
                                                                                <w:bottom w:val="none" w:sz="0" w:space="0" w:color="auto"/>
                                                                                <w:right w:val="none" w:sz="0" w:space="0" w:color="auto"/>
                                                                              </w:divBdr>
                                                                              <w:divsChild>
                                                                                <w:div w:id="116460231">
                                                                                  <w:marLeft w:val="-225"/>
                                                                                  <w:marRight w:val="-225"/>
                                                                                  <w:marTop w:val="0"/>
                                                                                  <w:marBottom w:val="0"/>
                                                                                  <w:divBdr>
                                                                                    <w:top w:val="none" w:sz="0" w:space="0" w:color="auto"/>
                                                                                    <w:left w:val="none" w:sz="0" w:space="0" w:color="auto"/>
                                                                                    <w:bottom w:val="none" w:sz="0" w:space="0" w:color="auto"/>
                                                                                    <w:right w:val="none" w:sz="0" w:space="0" w:color="auto"/>
                                                                                  </w:divBdr>
                                                                                  <w:divsChild>
                                                                                    <w:div w:id="103621201">
                                                                                      <w:marLeft w:val="0"/>
                                                                                      <w:marRight w:val="0"/>
                                                                                      <w:marTop w:val="0"/>
                                                                                      <w:marBottom w:val="0"/>
                                                                                      <w:divBdr>
                                                                                        <w:top w:val="none" w:sz="0" w:space="0" w:color="auto"/>
                                                                                        <w:left w:val="none" w:sz="0" w:space="0" w:color="auto"/>
                                                                                        <w:bottom w:val="none" w:sz="0" w:space="0" w:color="auto"/>
                                                                                        <w:right w:val="none" w:sz="0" w:space="0" w:color="auto"/>
                                                                                      </w:divBdr>
                                                                                      <w:divsChild>
                                                                                        <w:div w:id="145459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188225">
                                                                  <w:marLeft w:val="0"/>
                                                                  <w:marRight w:val="0"/>
                                                                  <w:marTop w:val="0"/>
                                                                  <w:marBottom w:val="0"/>
                                                                  <w:divBdr>
                                                                    <w:top w:val="none" w:sz="0" w:space="0" w:color="auto"/>
                                                                    <w:left w:val="none" w:sz="0" w:space="0" w:color="auto"/>
                                                                    <w:bottom w:val="none" w:sz="0" w:space="0" w:color="auto"/>
                                                                    <w:right w:val="none" w:sz="0" w:space="0" w:color="auto"/>
                                                                  </w:divBdr>
                                                                  <w:divsChild>
                                                                    <w:div w:id="1512527470">
                                                                      <w:marLeft w:val="-225"/>
                                                                      <w:marRight w:val="-225"/>
                                                                      <w:marTop w:val="0"/>
                                                                      <w:marBottom w:val="0"/>
                                                                      <w:divBdr>
                                                                        <w:top w:val="none" w:sz="0" w:space="0" w:color="auto"/>
                                                                        <w:left w:val="none" w:sz="0" w:space="0" w:color="auto"/>
                                                                        <w:bottom w:val="none" w:sz="0" w:space="0" w:color="auto"/>
                                                                        <w:right w:val="none" w:sz="0" w:space="0" w:color="auto"/>
                                                                      </w:divBdr>
                                                                      <w:divsChild>
                                                                        <w:div w:id="443768531">
                                                                          <w:marLeft w:val="0"/>
                                                                          <w:marRight w:val="0"/>
                                                                          <w:marTop w:val="0"/>
                                                                          <w:marBottom w:val="0"/>
                                                                          <w:divBdr>
                                                                            <w:top w:val="none" w:sz="0" w:space="0" w:color="auto"/>
                                                                            <w:left w:val="none" w:sz="0" w:space="0" w:color="auto"/>
                                                                            <w:bottom w:val="none" w:sz="0" w:space="0" w:color="auto"/>
                                                                            <w:right w:val="none" w:sz="0" w:space="0" w:color="auto"/>
                                                                          </w:divBdr>
                                                                          <w:divsChild>
                                                                            <w:div w:id="1453982557">
                                                                              <w:marLeft w:val="0"/>
                                                                              <w:marRight w:val="0"/>
                                                                              <w:marTop w:val="0"/>
                                                                              <w:marBottom w:val="0"/>
                                                                              <w:divBdr>
                                                                                <w:top w:val="none" w:sz="0" w:space="0" w:color="auto"/>
                                                                                <w:left w:val="none" w:sz="0" w:space="0" w:color="auto"/>
                                                                                <w:bottom w:val="none" w:sz="0" w:space="0" w:color="auto"/>
                                                                                <w:right w:val="none" w:sz="0" w:space="0" w:color="auto"/>
                                                                              </w:divBdr>
                                                                              <w:divsChild>
                                                                                <w:div w:id="18436597">
                                                                                  <w:marLeft w:val="-225"/>
                                                                                  <w:marRight w:val="-225"/>
                                                                                  <w:marTop w:val="0"/>
                                                                                  <w:marBottom w:val="0"/>
                                                                                  <w:divBdr>
                                                                                    <w:top w:val="none" w:sz="0" w:space="0" w:color="auto"/>
                                                                                    <w:left w:val="none" w:sz="0" w:space="0" w:color="auto"/>
                                                                                    <w:bottom w:val="none" w:sz="0" w:space="0" w:color="auto"/>
                                                                                    <w:right w:val="none" w:sz="0" w:space="0" w:color="auto"/>
                                                                                  </w:divBdr>
                                                                                  <w:divsChild>
                                                                                    <w:div w:id="1805345882">
                                                                                      <w:marLeft w:val="0"/>
                                                                                      <w:marRight w:val="0"/>
                                                                                      <w:marTop w:val="0"/>
                                                                                      <w:marBottom w:val="0"/>
                                                                                      <w:divBdr>
                                                                                        <w:top w:val="none" w:sz="0" w:space="0" w:color="auto"/>
                                                                                        <w:left w:val="none" w:sz="0" w:space="0" w:color="auto"/>
                                                                                        <w:bottom w:val="none" w:sz="0" w:space="0" w:color="auto"/>
                                                                                        <w:right w:val="none" w:sz="0" w:space="0" w:color="auto"/>
                                                                                      </w:divBdr>
                                                                                      <w:divsChild>
                                                                                        <w:div w:id="991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534632">
                                                                  <w:marLeft w:val="0"/>
                                                                  <w:marRight w:val="0"/>
                                                                  <w:marTop w:val="0"/>
                                                                  <w:marBottom w:val="0"/>
                                                                  <w:divBdr>
                                                                    <w:top w:val="none" w:sz="0" w:space="0" w:color="auto"/>
                                                                    <w:left w:val="none" w:sz="0" w:space="0" w:color="auto"/>
                                                                    <w:bottom w:val="none" w:sz="0" w:space="0" w:color="auto"/>
                                                                    <w:right w:val="none" w:sz="0" w:space="0" w:color="auto"/>
                                                                  </w:divBdr>
                                                                  <w:divsChild>
                                                                    <w:div w:id="950163308">
                                                                      <w:marLeft w:val="-225"/>
                                                                      <w:marRight w:val="-225"/>
                                                                      <w:marTop w:val="0"/>
                                                                      <w:marBottom w:val="0"/>
                                                                      <w:divBdr>
                                                                        <w:top w:val="none" w:sz="0" w:space="0" w:color="auto"/>
                                                                        <w:left w:val="none" w:sz="0" w:space="0" w:color="auto"/>
                                                                        <w:bottom w:val="none" w:sz="0" w:space="0" w:color="auto"/>
                                                                        <w:right w:val="none" w:sz="0" w:space="0" w:color="auto"/>
                                                                      </w:divBdr>
                                                                      <w:divsChild>
                                                                        <w:div w:id="1170096734">
                                                                          <w:marLeft w:val="0"/>
                                                                          <w:marRight w:val="0"/>
                                                                          <w:marTop w:val="0"/>
                                                                          <w:marBottom w:val="0"/>
                                                                          <w:divBdr>
                                                                            <w:top w:val="none" w:sz="0" w:space="0" w:color="auto"/>
                                                                            <w:left w:val="none" w:sz="0" w:space="0" w:color="auto"/>
                                                                            <w:bottom w:val="none" w:sz="0" w:space="0" w:color="auto"/>
                                                                            <w:right w:val="none" w:sz="0" w:space="0" w:color="auto"/>
                                                                          </w:divBdr>
                                                                          <w:divsChild>
                                                                            <w:div w:id="68159029">
                                                                              <w:marLeft w:val="0"/>
                                                                              <w:marRight w:val="0"/>
                                                                              <w:marTop w:val="0"/>
                                                                              <w:marBottom w:val="0"/>
                                                                              <w:divBdr>
                                                                                <w:top w:val="none" w:sz="0" w:space="0" w:color="auto"/>
                                                                                <w:left w:val="none" w:sz="0" w:space="0" w:color="auto"/>
                                                                                <w:bottom w:val="none" w:sz="0" w:space="0" w:color="auto"/>
                                                                                <w:right w:val="none" w:sz="0" w:space="0" w:color="auto"/>
                                                                              </w:divBdr>
                                                                              <w:divsChild>
                                                                                <w:div w:id="1016888078">
                                                                                  <w:marLeft w:val="-225"/>
                                                                                  <w:marRight w:val="-225"/>
                                                                                  <w:marTop w:val="0"/>
                                                                                  <w:marBottom w:val="0"/>
                                                                                  <w:divBdr>
                                                                                    <w:top w:val="none" w:sz="0" w:space="0" w:color="auto"/>
                                                                                    <w:left w:val="none" w:sz="0" w:space="0" w:color="auto"/>
                                                                                    <w:bottom w:val="none" w:sz="0" w:space="0" w:color="auto"/>
                                                                                    <w:right w:val="none" w:sz="0" w:space="0" w:color="auto"/>
                                                                                  </w:divBdr>
                                                                                  <w:divsChild>
                                                                                    <w:div w:id="2006394480">
                                                                                      <w:marLeft w:val="0"/>
                                                                                      <w:marRight w:val="0"/>
                                                                                      <w:marTop w:val="0"/>
                                                                                      <w:marBottom w:val="0"/>
                                                                                      <w:divBdr>
                                                                                        <w:top w:val="none" w:sz="0" w:space="0" w:color="auto"/>
                                                                                        <w:left w:val="none" w:sz="0" w:space="0" w:color="auto"/>
                                                                                        <w:bottom w:val="none" w:sz="0" w:space="0" w:color="auto"/>
                                                                                        <w:right w:val="none" w:sz="0" w:space="0" w:color="auto"/>
                                                                                      </w:divBdr>
                                                                                      <w:divsChild>
                                                                                        <w:div w:id="16470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7866">
                                                                              <w:marLeft w:val="0"/>
                                                                              <w:marRight w:val="0"/>
                                                                              <w:marTop w:val="0"/>
                                                                              <w:marBottom w:val="0"/>
                                                                              <w:divBdr>
                                                                                <w:top w:val="none" w:sz="0" w:space="0" w:color="auto"/>
                                                                                <w:left w:val="none" w:sz="0" w:space="0" w:color="auto"/>
                                                                                <w:bottom w:val="none" w:sz="0" w:space="0" w:color="auto"/>
                                                                                <w:right w:val="none" w:sz="0" w:space="0" w:color="auto"/>
                                                                              </w:divBdr>
                                                                              <w:divsChild>
                                                                                <w:div w:id="1292981351">
                                                                                  <w:marLeft w:val="-225"/>
                                                                                  <w:marRight w:val="-225"/>
                                                                                  <w:marTop w:val="0"/>
                                                                                  <w:marBottom w:val="0"/>
                                                                                  <w:divBdr>
                                                                                    <w:top w:val="none" w:sz="0" w:space="0" w:color="auto"/>
                                                                                    <w:left w:val="none" w:sz="0" w:space="0" w:color="auto"/>
                                                                                    <w:bottom w:val="none" w:sz="0" w:space="0" w:color="auto"/>
                                                                                    <w:right w:val="none" w:sz="0" w:space="0" w:color="auto"/>
                                                                                  </w:divBdr>
                                                                                  <w:divsChild>
                                                                                    <w:div w:id="1352947450">
                                                                                      <w:marLeft w:val="0"/>
                                                                                      <w:marRight w:val="0"/>
                                                                                      <w:marTop w:val="0"/>
                                                                                      <w:marBottom w:val="0"/>
                                                                                      <w:divBdr>
                                                                                        <w:top w:val="none" w:sz="0" w:space="0" w:color="auto"/>
                                                                                        <w:left w:val="none" w:sz="0" w:space="0" w:color="auto"/>
                                                                                        <w:bottom w:val="none" w:sz="0" w:space="0" w:color="auto"/>
                                                                                        <w:right w:val="none" w:sz="0" w:space="0" w:color="auto"/>
                                                                                      </w:divBdr>
                                                                                      <w:divsChild>
                                                                                        <w:div w:id="791628070">
                                                                                          <w:marLeft w:val="0"/>
                                                                                          <w:marRight w:val="0"/>
                                                                                          <w:marTop w:val="0"/>
                                                                                          <w:marBottom w:val="0"/>
                                                                                          <w:divBdr>
                                                                                            <w:top w:val="none" w:sz="0" w:space="0" w:color="auto"/>
                                                                                            <w:left w:val="none" w:sz="0" w:space="0" w:color="auto"/>
                                                                                            <w:bottom w:val="none" w:sz="0" w:space="0" w:color="auto"/>
                                                                                            <w:right w:val="none" w:sz="0" w:space="0" w:color="auto"/>
                                                                                          </w:divBdr>
                                                                                          <w:divsChild>
                                                                                            <w:div w:id="1773088756">
                                                                                              <w:marLeft w:val="0"/>
                                                                                              <w:marRight w:val="0"/>
                                                                                              <w:marTop w:val="0"/>
                                                                                              <w:marBottom w:val="0"/>
                                                                                              <w:divBdr>
                                                                                                <w:top w:val="none" w:sz="0" w:space="0" w:color="auto"/>
                                                                                                <w:left w:val="none" w:sz="0" w:space="0" w:color="auto"/>
                                                                                                <w:bottom w:val="none" w:sz="0" w:space="0" w:color="auto"/>
                                                                                                <w:right w:val="none" w:sz="0" w:space="0" w:color="auto"/>
                                                                                              </w:divBdr>
                                                                                              <w:divsChild>
                                                                                                <w:div w:id="442965551">
                                                                                                  <w:marLeft w:val="0"/>
                                                                                                  <w:marRight w:val="0"/>
                                                                                                  <w:marTop w:val="0"/>
                                                                                                  <w:marBottom w:val="0"/>
                                                                                                  <w:divBdr>
                                                                                                    <w:top w:val="none" w:sz="0" w:space="0" w:color="auto"/>
                                                                                                    <w:left w:val="none" w:sz="0" w:space="0" w:color="auto"/>
                                                                                                    <w:bottom w:val="none" w:sz="0" w:space="0" w:color="auto"/>
                                                                                                    <w:right w:val="none" w:sz="0" w:space="0" w:color="auto"/>
                                                                                                  </w:divBdr>
                                                                                                </w:div>
                                                                                                <w:div w:id="1141583768">
                                                                                                  <w:marLeft w:val="0"/>
                                                                                                  <w:marRight w:val="0"/>
                                                                                                  <w:marTop w:val="0"/>
                                                                                                  <w:marBottom w:val="0"/>
                                                                                                  <w:divBdr>
                                                                                                    <w:top w:val="none" w:sz="0" w:space="0" w:color="auto"/>
                                                                                                    <w:left w:val="none" w:sz="0" w:space="0" w:color="auto"/>
                                                                                                    <w:bottom w:val="none" w:sz="0" w:space="0" w:color="auto"/>
                                                                                                    <w:right w:val="none" w:sz="0" w:space="0" w:color="auto"/>
                                                                                                  </w:divBdr>
                                                                                                  <w:divsChild>
                                                                                                    <w:div w:id="31591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2754228">
                                                                              <w:marLeft w:val="0"/>
                                                                              <w:marRight w:val="0"/>
                                                                              <w:marTop w:val="0"/>
                                                                              <w:marBottom w:val="0"/>
                                                                              <w:divBdr>
                                                                                <w:top w:val="none" w:sz="0" w:space="0" w:color="auto"/>
                                                                                <w:left w:val="none" w:sz="0" w:space="0" w:color="auto"/>
                                                                                <w:bottom w:val="none" w:sz="0" w:space="0" w:color="auto"/>
                                                                                <w:right w:val="none" w:sz="0" w:space="0" w:color="auto"/>
                                                                              </w:divBdr>
                                                                              <w:divsChild>
                                                                                <w:div w:id="631714149">
                                                                                  <w:marLeft w:val="-225"/>
                                                                                  <w:marRight w:val="-225"/>
                                                                                  <w:marTop w:val="0"/>
                                                                                  <w:marBottom w:val="0"/>
                                                                                  <w:divBdr>
                                                                                    <w:top w:val="none" w:sz="0" w:space="0" w:color="auto"/>
                                                                                    <w:left w:val="none" w:sz="0" w:space="0" w:color="auto"/>
                                                                                    <w:bottom w:val="none" w:sz="0" w:space="0" w:color="auto"/>
                                                                                    <w:right w:val="none" w:sz="0" w:space="0" w:color="auto"/>
                                                                                  </w:divBdr>
                                                                                  <w:divsChild>
                                                                                    <w:div w:id="11880721">
                                                                                      <w:marLeft w:val="0"/>
                                                                                      <w:marRight w:val="0"/>
                                                                                      <w:marTop w:val="0"/>
                                                                                      <w:marBottom w:val="0"/>
                                                                                      <w:divBdr>
                                                                                        <w:top w:val="none" w:sz="0" w:space="0" w:color="auto"/>
                                                                                        <w:left w:val="none" w:sz="0" w:space="0" w:color="auto"/>
                                                                                        <w:bottom w:val="none" w:sz="0" w:space="0" w:color="auto"/>
                                                                                        <w:right w:val="none" w:sz="0" w:space="0" w:color="auto"/>
                                                                                      </w:divBdr>
                                                                                      <w:divsChild>
                                                                                        <w:div w:id="4057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06172">
                                                                              <w:marLeft w:val="0"/>
                                                                              <w:marRight w:val="0"/>
                                                                              <w:marTop w:val="0"/>
                                                                              <w:marBottom w:val="0"/>
                                                                              <w:divBdr>
                                                                                <w:top w:val="none" w:sz="0" w:space="0" w:color="auto"/>
                                                                                <w:left w:val="none" w:sz="0" w:space="0" w:color="auto"/>
                                                                                <w:bottom w:val="none" w:sz="0" w:space="0" w:color="auto"/>
                                                                                <w:right w:val="none" w:sz="0" w:space="0" w:color="auto"/>
                                                                              </w:divBdr>
                                                                              <w:divsChild>
                                                                                <w:div w:id="697702023">
                                                                                  <w:marLeft w:val="-225"/>
                                                                                  <w:marRight w:val="-225"/>
                                                                                  <w:marTop w:val="0"/>
                                                                                  <w:marBottom w:val="0"/>
                                                                                  <w:divBdr>
                                                                                    <w:top w:val="none" w:sz="0" w:space="0" w:color="auto"/>
                                                                                    <w:left w:val="none" w:sz="0" w:space="0" w:color="auto"/>
                                                                                    <w:bottom w:val="none" w:sz="0" w:space="0" w:color="auto"/>
                                                                                    <w:right w:val="none" w:sz="0" w:space="0" w:color="auto"/>
                                                                                  </w:divBdr>
                                                                                  <w:divsChild>
                                                                                    <w:div w:id="1627155241">
                                                                                      <w:marLeft w:val="0"/>
                                                                                      <w:marRight w:val="0"/>
                                                                                      <w:marTop w:val="0"/>
                                                                                      <w:marBottom w:val="0"/>
                                                                                      <w:divBdr>
                                                                                        <w:top w:val="none" w:sz="0" w:space="0" w:color="auto"/>
                                                                                        <w:left w:val="none" w:sz="0" w:space="0" w:color="auto"/>
                                                                                        <w:bottom w:val="none" w:sz="0" w:space="0" w:color="auto"/>
                                                                                        <w:right w:val="none" w:sz="0" w:space="0" w:color="auto"/>
                                                                                      </w:divBdr>
                                                                                      <w:divsChild>
                                                                                        <w:div w:id="95652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576381">
                                                                              <w:marLeft w:val="0"/>
                                                                              <w:marRight w:val="0"/>
                                                                              <w:marTop w:val="0"/>
                                                                              <w:marBottom w:val="0"/>
                                                                              <w:divBdr>
                                                                                <w:top w:val="none" w:sz="0" w:space="0" w:color="auto"/>
                                                                                <w:left w:val="none" w:sz="0" w:space="0" w:color="auto"/>
                                                                                <w:bottom w:val="none" w:sz="0" w:space="0" w:color="auto"/>
                                                                                <w:right w:val="none" w:sz="0" w:space="0" w:color="auto"/>
                                                                              </w:divBdr>
                                                                              <w:divsChild>
                                                                                <w:div w:id="2087337821">
                                                                                  <w:marLeft w:val="-225"/>
                                                                                  <w:marRight w:val="-225"/>
                                                                                  <w:marTop w:val="0"/>
                                                                                  <w:marBottom w:val="0"/>
                                                                                  <w:divBdr>
                                                                                    <w:top w:val="none" w:sz="0" w:space="0" w:color="auto"/>
                                                                                    <w:left w:val="none" w:sz="0" w:space="0" w:color="auto"/>
                                                                                    <w:bottom w:val="none" w:sz="0" w:space="0" w:color="auto"/>
                                                                                    <w:right w:val="none" w:sz="0" w:space="0" w:color="auto"/>
                                                                                  </w:divBdr>
                                                                                  <w:divsChild>
                                                                                    <w:div w:id="1298493101">
                                                                                      <w:marLeft w:val="0"/>
                                                                                      <w:marRight w:val="0"/>
                                                                                      <w:marTop w:val="0"/>
                                                                                      <w:marBottom w:val="0"/>
                                                                                      <w:divBdr>
                                                                                        <w:top w:val="none" w:sz="0" w:space="0" w:color="auto"/>
                                                                                        <w:left w:val="none" w:sz="0" w:space="0" w:color="auto"/>
                                                                                        <w:bottom w:val="none" w:sz="0" w:space="0" w:color="auto"/>
                                                                                        <w:right w:val="none" w:sz="0" w:space="0" w:color="auto"/>
                                                                                      </w:divBdr>
                                                                                      <w:divsChild>
                                                                                        <w:div w:id="69134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16003">
                                                                              <w:marLeft w:val="0"/>
                                                                              <w:marRight w:val="0"/>
                                                                              <w:marTop w:val="0"/>
                                                                              <w:marBottom w:val="0"/>
                                                                              <w:divBdr>
                                                                                <w:top w:val="none" w:sz="0" w:space="0" w:color="auto"/>
                                                                                <w:left w:val="none" w:sz="0" w:space="0" w:color="auto"/>
                                                                                <w:bottom w:val="none" w:sz="0" w:space="0" w:color="auto"/>
                                                                                <w:right w:val="none" w:sz="0" w:space="0" w:color="auto"/>
                                                                              </w:divBdr>
                                                                              <w:divsChild>
                                                                                <w:div w:id="2130851914">
                                                                                  <w:marLeft w:val="-225"/>
                                                                                  <w:marRight w:val="-225"/>
                                                                                  <w:marTop w:val="0"/>
                                                                                  <w:marBottom w:val="0"/>
                                                                                  <w:divBdr>
                                                                                    <w:top w:val="none" w:sz="0" w:space="0" w:color="auto"/>
                                                                                    <w:left w:val="none" w:sz="0" w:space="0" w:color="auto"/>
                                                                                    <w:bottom w:val="none" w:sz="0" w:space="0" w:color="auto"/>
                                                                                    <w:right w:val="none" w:sz="0" w:space="0" w:color="auto"/>
                                                                                  </w:divBdr>
                                                                                  <w:divsChild>
                                                                                    <w:div w:id="1401292660">
                                                                                      <w:marLeft w:val="0"/>
                                                                                      <w:marRight w:val="0"/>
                                                                                      <w:marTop w:val="0"/>
                                                                                      <w:marBottom w:val="0"/>
                                                                                      <w:divBdr>
                                                                                        <w:top w:val="none" w:sz="0" w:space="0" w:color="auto"/>
                                                                                        <w:left w:val="none" w:sz="0" w:space="0" w:color="auto"/>
                                                                                        <w:bottom w:val="none" w:sz="0" w:space="0" w:color="auto"/>
                                                                                        <w:right w:val="none" w:sz="0" w:space="0" w:color="auto"/>
                                                                                      </w:divBdr>
                                                                                      <w:divsChild>
                                                                                        <w:div w:id="142772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89983">
                                                                  <w:marLeft w:val="0"/>
                                                                  <w:marRight w:val="0"/>
                                                                  <w:marTop w:val="0"/>
                                                                  <w:marBottom w:val="0"/>
                                                                  <w:divBdr>
                                                                    <w:top w:val="none" w:sz="0" w:space="0" w:color="auto"/>
                                                                    <w:left w:val="none" w:sz="0" w:space="0" w:color="auto"/>
                                                                    <w:bottom w:val="none" w:sz="0" w:space="0" w:color="auto"/>
                                                                    <w:right w:val="none" w:sz="0" w:space="0" w:color="auto"/>
                                                                  </w:divBdr>
                                                                  <w:divsChild>
                                                                    <w:div w:id="1479952365">
                                                                      <w:marLeft w:val="-225"/>
                                                                      <w:marRight w:val="-225"/>
                                                                      <w:marTop w:val="0"/>
                                                                      <w:marBottom w:val="0"/>
                                                                      <w:divBdr>
                                                                        <w:top w:val="none" w:sz="0" w:space="0" w:color="auto"/>
                                                                        <w:left w:val="none" w:sz="0" w:space="0" w:color="auto"/>
                                                                        <w:bottom w:val="none" w:sz="0" w:space="0" w:color="auto"/>
                                                                        <w:right w:val="none" w:sz="0" w:space="0" w:color="auto"/>
                                                                      </w:divBdr>
                                                                      <w:divsChild>
                                                                        <w:div w:id="1116020120">
                                                                          <w:marLeft w:val="0"/>
                                                                          <w:marRight w:val="0"/>
                                                                          <w:marTop w:val="0"/>
                                                                          <w:marBottom w:val="0"/>
                                                                          <w:divBdr>
                                                                            <w:top w:val="none" w:sz="0" w:space="0" w:color="auto"/>
                                                                            <w:left w:val="none" w:sz="0" w:space="0" w:color="auto"/>
                                                                            <w:bottom w:val="none" w:sz="0" w:space="0" w:color="auto"/>
                                                                            <w:right w:val="none" w:sz="0" w:space="0" w:color="auto"/>
                                                                          </w:divBdr>
                                                                          <w:divsChild>
                                                                            <w:div w:id="1882546251">
                                                                              <w:marLeft w:val="0"/>
                                                                              <w:marRight w:val="0"/>
                                                                              <w:marTop w:val="0"/>
                                                                              <w:marBottom w:val="0"/>
                                                                              <w:divBdr>
                                                                                <w:top w:val="none" w:sz="0" w:space="0" w:color="auto"/>
                                                                                <w:left w:val="none" w:sz="0" w:space="0" w:color="auto"/>
                                                                                <w:bottom w:val="none" w:sz="0" w:space="0" w:color="auto"/>
                                                                                <w:right w:val="none" w:sz="0" w:space="0" w:color="auto"/>
                                                                              </w:divBdr>
                                                                              <w:divsChild>
                                                                                <w:div w:id="802886026">
                                                                                  <w:marLeft w:val="-225"/>
                                                                                  <w:marRight w:val="-225"/>
                                                                                  <w:marTop w:val="0"/>
                                                                                  <w:marBottom w:val="0"/>
                                                                                  <w:divBdr>
                                                                                    <w:top w:val="none" w:sz="0" w:space="0" w:color="auto"/>
                                                                                    <w:left w:val="none" w:sz="0" w:space="0" w:color="auto"/>
                                                                                    <w:bottom w:val="none" w:sz="0" w:space="0" w:color="auto"/>
                                                                                    <w:right w:val="none" w:sz="0" w:space="0" w:color="auto"/>
                                                                                  </w:divBdr>
                                                                                  <w:divsChild>
                                                                                    <w:div w:id="1919707228">
                                                                                      <w:marLeft w:val="0"/>
                                                                                      <w:marRight w:val="0"/>
                                                                                      <w:marTop w:val="0"/>
                                                                                      <w:marBottom w:val="0"/>
                                                                                      <w:divBdr>
                                                                                        <w:top w:val="none" w:sz="0" w:space="0" w:color="auto"/>
                                                                                        <w:left w:val="none" w:sz="0" w:space="0" w:color="auto"/>
                                                                                        <w:bottom w:val="none" w:sz="0" w:space="0" w:color="auto"/>
                                                                                        <w:right w:val="none" w:sz="0" w:space="0" w:color="auto"/>
                                                                                      </w:divBdr>
                                                                                      <w:divsChild>
                                                                                        <w:div w:id="25744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264754">
                                              <w:marLeft w:val="0"/>
                                              <w:marRight w:val="0"/>
                                              <w:marTop w:val="0"/>
                                              <w:marBottom w:val="0"/>
                                              <w:divBdr>
                                                <w:top w:val="none" w:sz="0" w:space="0" w:color="auto"/>
                                                <w:left w:val="none" w:sz="0" w:space="0" w:color="auto"/>
                                                <w:bottom w:val="none" w:sz="0" w:space="0" w:color="auto"/>
                                                <w:right w:val="none" w:sz="0" w:space="0" w:color="auto"/>
                                              </w:divBdr>
                                              <w:divsChild>
                                                <w:div w:id="75982731">
                                                  <w:marLeft w:val="0"/>
                                                  <w:marRight w:val="0"/>
                                                  <w:marTop w:val="0"/>
                                                  <w:marBottom w:val="0"/>
                                                  <w:divBdr>
                                                    <w:top w:val="none" w:sz="0" w:space="0" w:color="auto"/>
                                                    <w:left w:val="none" w:sz="0" w:space="0" w:color="auto"/>
                                                    <w:bottom w:val="none" w:sz="0" w:space="0" w:color="auto"/>
                                                    <w:right w:val="none" w:sz="0" w:space="0" w:color="auto"/>
                                                  </w:divBdr>
                                                  <w:divsChild>
                                                    <w:div w:id="1873880183">
                                                      <w:marLeft w:val="-225"/>
                                                      <w:marRight w:val="-225"/>
                                                      <w:marTop w:val="0"/>
                                                      <w:marBottom w:val="0"/>
                                                      <w:divBdr>
                                                        <w:top w:val="none" w:sz="0" w:space="0" w:color="auto"/>
                                                        <w:left w:val="none" w:sz="0" w:space="0" w:color="auto"/>
                                                        <w:bottom w:val="none" w:sz="0" w:space="0" w:color="auto"/>
                                                        <w:right w:val="none" w:sz="0" w:space="0" w:color="auto"/>
                                                      </w:divBdr>
                                                      <w:divsChild>
                                                        <w:div w:id="220681291">
                                                          <w:marLeft w:val="0"/>
                                                          <w:marRight w:val="0"/>
                                                          <w:marTop w:val="0"/>
                                                          <w:marBottom w:val="0"/>
                                                          <w:divBdr>
                                                            <w:top w:val="none" w:sz="0" w:space="0" w:color="auto"/>
                                                            <w:left w:val="none" w:sz="0" w:space="0" w:color="auto"/>
                                                            <w:bottom w:val="none" w:sz="0" w:space="0" w:color="auto"/>
                                                            <w:right w:val="none" w:sz="0" w:space="0" w:color="auto"/>
                                                          </w:divBdr>
                                                          <w:divsChild>
                                                            <w:div w:id="152139241">
                                                              <w:marLeft w:val="0"/>
                                                              <w:marRight w:val="0"/>
                                                              <w:marTop w:val="0"/>
                                                              <w:marBottom w:val="0"/>
                                                              <w:divBdr>
                                                                <w:top w:val="none" w:sz="0" w:space="0" w:color="auto"/>
                                                                <w:left w:val="none" w:sz="0" w:space="0" w:color="auto"/>
                                                                <w:bottom w:val="none" w:sz="0" w:space="0" w:color="auto"/>
                                                                <w:right w:val="none" w:sz="0" w:space="0" w:color="auto"/>
                                                              </w:divBdr>
                                                              <w:divsChild>
                                                                <w:div w:id="1666515735">
                                                                  <w:marLeft w:val="0"/>
                                                                  <w:marRight w:val="0"/>
                                                                  <w:marTop w:val="0"/>
                                                                  <w:marBottom w:val="0"/>
                                                                  <w:divBdr>
                                                                    <w:top w:val="none" w:sz="0" w:space="0" w:color="auto"/>
                                                                    <w:left w:val="none" w:sz="0" w:space="0" w:color="auto"/>
                                                                    <w:bottom w:val="none" w:sz="0" w:space="0" w:color="auto"/>
                                                                    <w:right w:val="none" w:sz="0" w:space="0" w:color="auto"/>
                                                                  </w:divBdr>
                                                                  <w:divsChild>
                                                                    <w:div w:id="2004237892">
                                                                      <w:marLeft w:val="-225"/>
                                                                      <w:marRight w:val="-225"/>
                                                                      <w:marTop w:val="0"/>
                                                                      <w:marBottom w:val="0"/>
                                                                      <w:divBdr>
                                                                        <w:top w:val="none" w:sz="0" w:space="0" w:color="auto"/>
                                                                        <w:left w:val="none" w:sz="0" w:space="0" w:color="auto"/>
                                                                        <w:bottom w:val="none" w:sz="0" w:space="0" w:color="auto"/>
                                                                        <w:right w:val="none" w:sz="0" w:space="0" w:color="auto"/>
                                                                      </w:divBdr>
                                                                      <w:divsChild>
                                                                        <w:div w:id="2001812737">
                                                                          <w:marLeft w:val="0"/>
                                                                          <w:marRight w:val="0"/>
                                                                          <w:marTop w:val="0"/>
                                                                          <w:marBottom w:val="0"/>
                                                                          <w:divBdr>
                                                                            <w:top w:val="none" w:sz="0" w:space="0" w:color="auto"/>
                                                                            <w:left w:val="none" w:sz="0" w:space="0" w:color="auto"/>
                                                                            <w:bottom w:val="none" w:sz="0" w:space="0" w:color="auto"/>
                                                                            <w:right w:val="none" w:sz="0" w:space="0" w:color="auto"/>
                                                                          </w:divBdr>
                                                                          <w:divsChild>
                                                                            <w:div w:id="9718261">
                                                                              <w:marLeft w:val="0"/>
                                                                              <w:marRight w:val="0"/>
                                                                              <w:marTop w:val="0"/>
                                                                              <w:marBottom w:val="0"/>
                                                                              <w:divBdr>
                                                                                <w:top w:val="none" w:sz="0" w:space="0" w:color="auto"/>
                                                                                <w:left w:val="none" w:sz="0" w:space="0" w:color="auto"/>
                                                                                <w:bottom w:val="none" w:sz="0" w:space="0" w:color="auto"/>
                                                                                <w:right w:val="none" w:sz="0" w:space="0" w:color="auto"/>
                                                                              </w:divBdr>
                                                                              <w:divsChild>
                                                                                <w:div w:id="1471942764">
                                                                                  <w:marLeft w:val="-225"/>
                                                                                  <w:marRight w:val="-225"/>
                                                                                  <w:marTop w:val="0"/>
                                                                                  <w:marBottom w:val="0"/>
                                                                                  <w:divBdr>
                                                                                    <w:top w:val="none" w:sz="0" w:space="0" w:color="auto"/>
                                                                                    <w:left w:val="none" w:sz="0" w:space="0" w:color="auto"/>
                                                                                    <w:bottom w:val="none" w:sz="0" w:space="0" w:color="auto"/>
                                                                                    <w:right w:val="none" w:sz="0" w:space="0" w:color="auto"/>
                                                                                  </w:divBdr>
                                                                                  <w:divsChild>
                                                                                    <w:div w:id="1930582611">
                                                                                      <w:marLeft w:val="0"/>
                                                                                      <w:marRight w:val="0"/>
                                                                                      <w:marTop w:val="0"/>
                                                                                      <w:marBottom w:val="0"/>
                                                                                      <w:divBdr>
                                                                                        <w:top w:val="none" w:sz="0" w:space="0" w:color="auto"/>
                                                                                        <w:left w:val="none" w:sz="0" w:space="0" w:color="auto"/>
                                                                                        <w:bottom w:val="none" w:sz="0" w:space="0" w:color="auto"/>
                                                                                        <w:right w:val="none" w:sz="0" w:space="0" w:color="auto"/>
                                                                                      </w:divBdr>
                                                                                      <w:divsChild>
                                                                                        <w:div w:id="169190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137585">
                                                                              <w:marLeft w:val="0"/>
                                                                              <w:marRight w:val="0"/>
                                                                              <w:marTop w:val="0"/>
                                                                              <w:marBottom w:val="0"/>
                                                                              <w:divBdr>
                                                                                <w:top w:val="none" w:sz="0" w:space="0" w:color="auto"/>
                                                                                <w:left w:val="none" w:sz="0" w:space="0" w:color="auto"/>
                                                                                <w:bottom w:val="none" w:sz="0" w:space="0" w:color="auto"/>
                                                                                <w:right w:val="none" w:sz="0" w:space="0" w:color="auto"/>
                                                                              </w:divBdr>
                                                                              <w:divsChild>
                                                                                <w:div w:id="328876087">
                                                                                  <w:marLeft w:val="-225"/>
                                                                                  <w:marRight w:val="-225"/>
                                                                                  <w:marTop w:val="0"/>
                                                                                  <w:marBottom w:val="0"/>
                                                                                  <w:divBdr>
                                                                                    <w:top w:val="none" w:sz="0" w:space="0" w:color="auto"/>
                                                                                    <w:left w:val="none" w:sz="0" w:space="0" w:color="auto"/>
                                                                                    <w:bottom w:val="none" w:sz="0" w:space="0" w:color="auto"/>
                                                                                    <w:right w:val="none" w:sz="0" w:space="0" w:color="auto"/>
                                                                                  </w:divBdr>
                                                                                  <w:divsChild>
                                                                                    <w:div w:id="851841709">
                                                                                      <w:marLeft w:val="0"/>
                                                                                      <w:marRight w:val="0"/>
                                                                                      <w:marTop w:val="0"/>
                                                                                      <w:marBottom w:val="0"/>
                                                                                      <w:divBdr>
                                                                                        <w:top w:val="none" w:sz="0" w:space="0" w:color="auto"/>
                                                                                        <w:left w:val="none" w:sz="0" w:space="0" w:color="auto"/>
                                                                                        <w:bottom w:val="none" w:sz="0" w:space="0" w:color="auto"/>
                                                                                        <w:right w:val="none" w:sz="0" w:space="0" w:color="auto"/>
                                                                                      </w:divBdr>
                                                                                      <w:divsChild>
                                                                                        <w:div w:id="20043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204767">
                                                                              <w:marLeft w:val="0"/>
                                                                              <w:marRight w:val="0"/>
                                                                              <w:marTop w:val="0"/>
                                                                              <w:marBottom w:val="0"/>
                                                                              <w:divBdr>
                                                                                <w:top w:val="none" w:sz="0" w:space="0" w:color="auto"/>
                                                                                <w:left w:val="none" w:sz="0" w:space="0" w:color="auto"/>
                                                                                <w:bottom w:val="none" w:sz="0" w:space="0" w:color="auto"/>
                                                                                <w:right w:val="none" w:sz="0" w:space="0" w:color="auto"/>
                                                                              </w:divBdr>
                                                                              <w:divsChild>
                                                                                <w:div w:id="272905552">
                                                                                  <w:marLeft w:val="-225"/>
                                                                                  <w:marRight w:val="-225"/>
                                                                                  <w:marTop w:val="0"/>
                                                                                  <w:marBottom w:val="0"/>
                                                                                  <w:divBdr>
                                                                                    <w:top w:val="none" w:sz="0" w:space="0" w:color="auto"/>
                                                                                    <w:left w:val="none" w:sz="0" w:space="0" w:color="auto"/>
                                                                                    <w:bottom w:val="none" w:sz="0" w:space="0" w:color="auto"/>
                                                                                    <w:right w:val="none" w:sz="0" w:space="0" w:color="auto"/>
                                                                                  </w:divBdr>
                                                                                  <w:divsChild>
                                                                                    <w:div w:id="1140464302">
                                                                                      <w:marLeft w:val="0"/>
                                                                                      <w:marRight w:val="0"/>
                                                                                      <w:marTop w:val="0"/>
                                                                                      <w:marBottom w:val="0"/>
                                                                                      <w:divBdr>
                                                                                        <w:top w:val="none" w:sz="0" w:space="0" w:color="auto"/>
                                                                                        <w:left w:val="none" w:sz="0" w:space="0" w:color="auto"/>
                                                                                        <w:bottom w:val="none" w:sz="0" w:space="0" w:color="auto"/>
                                                                                        <w:right w:val="none" w:sz="0" w:space="0" w:color="auto"/>
                                                                                      </w:divBdr>
                                                                                      <w:divsChild>
                                                                                        <w:div w:id="46221465">
                                                                                          <w:marLeft w:val="0"/>
                                                                                          <w:marRight w:val="0"/>
                                                                                          <w:marTop w:val="0"/>
                                                                                          <w:marBottom w:val="0"/>
                                                                                          <w:divBdr>
                                                                                            <w:top w:val="none" w:sz="0" w:space="0" w:color="auto"/>
                                                                                            <w:left w:val="none" w:sz="0" w:space="0" w:color="auto"/>
                                                                                            <w:bottom w:val="none" w:sz="0" w:space="0" w:color="auto"/>
                                                                                            <w:right w:val="none" w:sz="0" w:space="0" w:color="auto"/>
                                                                                          </w:divBdr>
                                                                                          <w:divsChild>
                                                                                            <w:div w:id="641423940">
                                                                                              <w:marLeft w:val="0"/>
                                                                                              <w:marRight w:val="0"/>
                                                                                              <w:marTop w:val="0"/>
                                                                                              <w:marBottom w:val="0"/>
                                                                                              <w:divBdr>
                                                                                                <w:top w:val="none" w:sz="0" w:space="0" w:color="auto"/>
                                                                                                <w:left w:val="none" w:sz="0" w:space="0" w:color="auto"/>
                                                                                                <w:bottom w:val="none" w:sz="0" w:space="0" w:color="auto"/>
                                                                                                <w:right w:val="none" w:sz="0" w:space="0" w:color="auto"/>
                                                                                              </w:divBdr>
                                                                                              <w:divsChild>
                                                                                                <w:div w:id="395788826">
                                                                                                  <w:marLeft w:val="0"/>
                                                                                                  <w:marRight w:val="0"/>
                                                                                                  <w:marTop w:val="0"/>
                                                                                                  <w:marBottom w:val="0"/>
                                                                                                  <w:divBdr>
                                                                                                    <w:top w:val="none" w:sz="0" w:space="0" w:color="auto"/>
                                                                                                    <w:left w:val="none" w:sz="0" w:space="0" w:color="auto"/>
                                                                                                    <w:bottom w:val="none" w:sz="0" w:space="0" w:color="auto"/>
                                                                                                    <w:right w:val="none" w:sz="0" w:space="0" w:color="auto"/>
                                                                                                  </w:divBdr>
                                                                                                </w:div>
                                                                                                <w:div w:id="670106859">
                                                                                                  <w:marLeft w:val="0"/>
                                                                                                  <w:marRight w:val="0"/>
                                                                                                  <w:marTop w:val="0"/>
                                                                                                  <w:marBottom w:val="0"/>
                                                                                                  <w:divBdr>
                                                                                                    <w:top w:val="none" w:sz="0" w:space="0" w:color="auto"/>
                                                                                                    <w:left w:val="none" w:sz="0" w:space="0" w:color="auto"/>
                                                                                                    <w:bottom w:val="none" w:sz="0" w:space="0" w:color="auto"/>
                                                                                                    <w:right w:val="none" w:sz="0" w:space="0" w:color="auto"/>
                                                                                                  </w:divBdr>
                                                                                                  <w:divsChild>
                                                                                                    <w:div w:id="10415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614820">
                                                                              <w:marLeft w:val="0"/>
                                                                              <w:marRight w:val="0"/>
                                                                              <w:marTop w:val="0"/>
                                                                              <w:marBottom w:val="0"/>
                                                                              <w:divBdr>
                                                                                <w:top w:val="none" w:sz="0" w:space="0" w:color="auto"/>
                                                                                <w:left w:val="none" w:sz="0" w:space="0" w:color="auto"/>
                                                                                <w:bottom w:val="none" w:sz="0" w:space="0" w:color="auto"/>
                                                                                <w:right w:val="none" w:sz="0" w:space="0" w:color="auto"/>
                                                                              </w:divBdr>
                                                                              <w:divsChild>
                                                                                <w:div w:id="541094716">
                                                                                  <w:marLeft w:val="-225"/>
                                                                                  <w:marRight w:val="-225"/>
                                                                                  <w:marTop w:val="0"/>
                                                                                  <w:marBottom w:val="0"/>
                                                                                  <w:divBdr>
                                                                                    <w:top w:val="none" w:sz="0" w:space="0" w:color="auto"/>
                                                                                    <w:left w:val="none" w:sz="0" w:space="0" w:color="auto"/>
                                                                                    <w:bottom w:val="none" w:sz="0" w:space="0" w:color="auto"/>
                                                                                    <w:right w:val="none" w:sz="0" w:space="0" w:color="auto"/>
                                                                                  </w:divBdr>
                                                                                  <w:divsChild>
                                                                                    <w:div w:id="1250969532">
                                                                                      <w:marLeft w:val="0"/>
                                                                                      <w:marRight w:val="0"/>
                                                                                      <w:marTop w:val="0"/>
                                                                                      <w:marBottom w:val="0"/>
                                                                                      <w:divBdr>
                                                                                        <w:top w:val="none" w:sz="0" w:space="0" w:color="auto"/>
                                                                                        <w:left w:val="none" w:sz="0" w:space="0" w:color="auto"/>
                                                                                        <w:bottom w:val="none" w:sz="0" w:space="0" w:color="auto"/>
                                                                                        <w:right w:val="none" w:sz="0" w:space="0" w:color="auto"/>
                                                                                      </w:divBdr>
                                                                                      <w:divsChild>
                                                                                        <w:div w:id="126264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510398">
                                                                              <w:marLeft w:val="0"/>
                                                                              <w:marRight w:val="0"/>
                                                                              <w:marTop w:val="0"/>
                                                                              <w:marBottom w:val="0"/>
                                                                              <w:divBdr>
                                                                                <w:top w:val="none" w:sz="0" w:space="0" w:color="auto"/>
                                                                                <w:left w:val="none" w:sz="0" w:space="0" w:color="auto"/>
                                                                                <w:bottom w:val="none" w:sz="0" w:space="0" w:color="auto"/>
                                                                                <w:right w:val="none" w:sz="0" w:space="0" w:color="auto"/>
                                                                              </w:divBdr>
                                                                              <w:divsChild>
                                                                                <w:div w:id="2109690825">
                                                                                  <w:marLeft w:val="-225"/>
                                                                                  <w:marRight w:val="-225"/>
                                                                                  <w:marTop w:val="0"/>
                                                                                  <w:marBottom w:val="0"/>
                                                                                  <w:divBdr>
                                                                                    <w:top w:val="none" w:sz="0" w:space="0" w:color="auto"/>
                                                                                    <w:left w:val="none" w:sz="0" w:space="0" w:color="auto"/>
                                                                                    <w:bottom w:val="none" w:sz="0" w:space="0" w:color="auto"/>
                                                                                    <w:right w:val="none" w:sz="0" w:space="0" w:color="auto"/>
                                                                                  </w:divBdr>
                                                                                  <w:divsChild>
                                                                                    <w:div w:id="1622762620">
                                                                                      <w:marLeft w:val="0"/>
                                                                                      <w:marRight w:val="0"/>
                                                                                      <w:marTop w:val="0"/>
                                                                                      <w:marBottom w:val="0"/>
                                                                                      <w:divBdr>
                                                                                        <w:top w:val="none" w:sz="0" w:space="0" w:color="auto"/>
                                                                                        <w:left w:val="none" w:sz="0" w:space="0" w:color="auto"/>
                                                                                        <w:bottom w:val="none" w:sz="0" w:space="0" w:color="auto"/>
                                                                                        <w:right w:val="none" w:sz="0" w:space="0" w:color="auto"/>
                                                                                      </w:divBdr>
                                                                                      <w:divsChild>
                                                                                        <w:div w:id="120818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281399">
                                                                              <w:marLeft w:val="0"/>
                                                                              <w:marRight w:val="0"/>
                                                                              <w:marTop w:val="0"/>
                                                                              <w:marBottom w:val="0"/>
                                                                              <w:divBdr>
                                                                                <w:top w:val="none" w:sz="0" w:space="0" w:color="auto"/>
                                                                                <w:left w:val="none" w:sz="0" w:space="0" w:color="auto"/>
                                                                                <w:bottom w:val="none" w:sz="0" w:space="0" w:color="auto"/>
                                                                                <w:right w:val="none" w:sz="0" w:space="0" w:color="auto"/>
                                                                              </w:divBdr>
                                                                              <w:divsChild>
                                                                                <w:div w:id="43919756">
                                                                                  <w:marLeft w:val="-225"/>
                                                                                  <w:marRight w:val="-225"/>
                                                                                  <w:marTop w:val="0"/>
                                                                                  <w:marBottom w:val="0"/>
                                                                                  <w:divBdr>
                                                                                    <w:top w:val="none" w:sz="0" w:space="0" w:color="auto"/>
                                                                                    <w:left w:val="none" w:sz="0" w:space="0" w:color="auto"/>
                                                                                    <w:bottom w:val="none" w:sz="0" w:space="0" w:color="auto"/>
                                                                                    <w:right w:val="none" w:sz="0" w:space="0" w:color="auto"/>
                                                                                  </w:divBdr>
                                                                                  <w:divsChild>
                                                                                    <w:div w:id="1480345471">
                                                                                      <w:marLeft w:val="0"/>
                                                                                      <w:marRight w:val="0"/>
                                                                                      <w:marTop w:val="0"/>
                                                                                      <w:marBottom w:val="0"/>
                                                                                      <w:divBdr>
                                                                                        <w:top w:val="none" w:sz="0" w:space="0" w:color="auto"/>
                                                                                        <w:left w:val="none" w:sz="0" w:space="0" w:color="auto"/>
                                                                                        <w:bottom w:val="none" w:sz="0" w:space="0" w:color="auto"/>
                                                                                        <w:right w:val="none" w:sz="0" w:space="0" w:color="auto"/>
                                                                                      </w:divBdr>
                                                                                      <w:divsChild>
                                                                                        <w:div w:id="56599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747758">
                                                                  <w:marLeft w:val="0"/>
                                                                  <w:marRight w:val="0"/>
                                                                  <w:marTop w:val="0"/>
                                                                  <w:marBottom w:val="0"/>
                                                                  <w:divBdr>
                                                                    <w:top w:val="none" w:sz="0" w:space="0" w:color="auto"/>
                                                                    <w:left w:val="none" w:sz="0" w:space="0" w:color="auto"/>
                                                                    <w:bottom w:val="none" w:sz="0" w:space="0" w:color="auto"/>
                                                                    <w:right w:val="none" w:sz="0" w:space="0" w:color="auto"/>
                                                                  </w:divBdr>
                                                                  <w:divsChild>
                                                                    <w:div w:id="2133091335">
                                                                      <w:marLeft w:val="-225"/>
                                                                      <w:marRight w:val="-225"/>
                                                                      <w:marTop w:val="0"/>
                                                                      <w:marBottom w:val="0"/>
                                                                      <w:divBdr>
                                                                        <w:top w:val="none" w:sz="0" w:space="0" w:color="auto"/>
                                                                        <w:left w:val="none" w:sz="0" w:space="0" w:color="auto"/>
                                                                        <w:bottom w:val="none" w:sz="0" w:space="0" w:color="auto"/>
                                                                        <w:right w:val="none" w:sz="0" w:space="0" w:color="auto"/>
                                                                      </w:divBdr>
                                                                      <w:divsChild>
                                                                        <w:div w:id="960192195">
                                                                          <w:marLeft w:val="0"/>
                                                                          <w:marRight w:val="0"/>
                                                                          <w:marTop w:val="0"/>
                                                                          <w:marBottom w:val="0"/>
                                                                          <w:divBdr>
                                                                            <w:top w:val="none" w:sz="0" w:space="0" w:color="auto"/>
                                                                            <w:left w:val="none" w:sz="0" w:space="0" w:color="auto"/>
                                                                            <w:bottom w:val="none" w:sz="0" w:space="0" w:color="auto"/>
                                                                            <w:right w:val="none" w:sz="0" w:space="0" w:color="auto"/>
                                                                          </w:divBdr>
                                                                          <w:divsChild>
                                                                            <w:div w:id="795215847">
                                                                              <w:marLeft w:val="0"/>
                                                                              <w:marRight w:val="0"/>
                                                                              <w:marTop w:val="0"/>
                                                                              <w:marBottom w:val="0"/>
                                                                              <w:divBdr>
                                                                                <w:top w:val="none" w:sz="0" w:space="0" w:color="auto"/>
                                                                                <w:left w:val="none" w:sz="0" w:space="0" w:color="auto"/>
                                                                                <w:bottom w:val="none" w:sz="0" w:space="0" w:color="auto"/>
                                                                                <w:right w:val="none" w:sz="0" w:space="0" w:color="auto"/>
                                                                              </w:divBdr>
                                                                              <w:divsChild>
                                                                                <w:div w:id="1845708873">
                                                                                  <w:marLeft w:val="-225"/>
                                                                                  <w:marRight w:val="-225"/>
                                                                                  <w:marTop w:val="0"/>
                                                                                  <w:marBottom w:val="0"/>
                                                                                  <w:divBdr>
                                                                                    <w:top w:val="none" w:sz="0" w:space="0" w:color="auto"/>
                                                                                    <w:left w:val="none" w:sz="0" w:space="0" w:color="auto"/>
                                                                                    <w:bottom w:val="none" w:sz="0" w:space="0" w:color="auto"/>
                                                                                    <w:right w:val="none" w:sz="0" w:space="0" w:color="auto"/>
                                                                                  </w:divBdr>
                                                                                  <w:divsChild>
                                                                                    <w:div w:id="1105926659">
                                                                                      <w:marLeft w:val="0"/>
                                                                                      <w:marRight w:val="0"/>
                                                                                      <w:marTop w:val="0"/>
                                                                                      <w:marBottom w:val="0"/>
                                                                                      <w:divBdr>
                                                                                        <w:top w:val="none" w:sz="0" w:space="0" w:color="auto"/>
                                                                                        <w:left w:val="none" w:sz="0" w:space="0" w:color="auto"/>
                                                                                        <w:bottom w:val="none" w:sz="0" w:space="0" w:color="auto"/>
                                                                                        <w:right w:val="none" w:sz="0" w:space="0" w:color="auto"/>
                                                                                      </w:divBdr>
                                                                                      <w:divsChild>
                                                                                        <w:div w:id="120470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3778102">
                                  <w:marLeft w:val="-225"/>
                                  <w:marRight w:val="-225"/>
                                  <w:marTop w:val="0"/>
                                  <w:marBottom w:val="0"/>
                                  <w:divBdr>
                                    <w:top w:val="none" w:sz="0" w:space="0" w:color="auto"/>
                                    <w:left w:val="none" w:sz="0" w:space="0" w:color="auto"/>
                                    <w:bottom w:val="none" w:sz="0" w:space="0" w:color="auto"/>
                                    <w:right w:val="none" w:sz="0" w:space="0" w:color="auto"/>
                                  </w:divBdr>
                                  <w:divsChild>
                                    <w:div w:id="106972873">
                                      <w:marLeft w:val="0"/>
                                      <w:marRight w:val="0"/>
                                      <w:marTop w:val="0"/>
                                      <w:marBottom w:val="0"/>
                                      <w:divBdr>
                                        <w:top w:val="none" w:sz="0" w:space="0" w:color="auto"/>
                                        <w:left w:val="none" w:sz="0" w:space="0" w:color="auto"/>
                                        <w:bottom w:val="none" w:sz="0" w:space="0" w:color="auto"/>
                                        <w:right w:val="none" w:sz="0" w:space="0" w:color="auto"/>
                                      </w:divBdr>
                                      <w:divsChild>
                                        <w:div w:id="745154992">
                                          <w:marLeft w:val="0"/>
                                          <w:marRight w:val="0"/>
                                          <w:marTop w:val="0"/>
                                          <w:marBottom w:val="0"/>
                                          <w:divBdr>
                                            <w:top w:val="none" w:sz="0" w:space="0" w:color="auto"/>
                                            <w:left w:val="none" w:sz="0" w:space="0" w:color="auto"/>
                                            <w:bottom w:val="none" w:sz="0" w:space="0" w:color="auto"/>
                                            <w:right w:val="none" w:sz="0" w:space="0" w:color="auto"/>
                                          </w:divBdr>
                                          <w:divsChild>
                                            <w:div w:id="1629041745">
                                              <w:marLeft w:val="0"/>
                                              <w:marRight w:val="0"/>
                                              <w:marTop w:val="0"/>
                                              <w:marBottom w:val="0"/>
                                              <w:divBdr>
                                                <w:top w:val="none" w:sz="0" w:space="0" w:color="auto"/>
                                                <w:left w:val="none" w:sz="0" w:space="0" w:color="auto"/>
                                                <w:bottom w:val="none" w:sz="0" w:space="0" w:color="auto"/>
                                                <w:right w:val="none" w:sz="0" w:space="0" w:color="auto"/>
                                              </w:divBdr>
                                              <w:divsChild>
                                                <w:div w:id="2123529734">
                                                  <w:marLeft w:val="0"/>
                                                  <w:marRight w:val="0"/>
                                                  <w:marTop w:val="0"/>
                                                  <w:marBottom w:val="0"/>
                                                  <w:divBdr>
                                                    <w:top w:val="none" w:sz="0" w:space="0" w:color="auto"/>
                                                    <w:left w:val="none" w:sz="0" w:space="0" w:color="auto"/>
                                                    <w:bottom w:val="none" w:sz="0" w:space="0" w:color="auto"/>
                                                    <w:right w:val="none" w:sz="0" w:space="0" w:color="auto"/>
                                                  </w:divBdr>
                                                  <w:divsChild>
                                                    <w:div w:id="9765741">
                                                      <w:marLeft w:val="0"/>
                                                      <w:marRight w:val="0"/>
                                                      <w:marTop w:val="0"/>
                                                      <w:marBottom w:val="0"/>
                                                      <w:divBdr>
                                                        <w:top w:val="none" w:sz="0" w:space="0" w:color="auto"/>
                                                        <w:left w:val="none" w:sz="0" w:space="0" w:color="auto"/>
                                                        <w:bottom w:val="none" w:sz="0" w:space="0" w:color="auto"/>
                                                        <w:right w:val="none" w:sz="0" w:space="0" w:color="auto"/>
                                                      </w:divBdr>
                                                      <w:divsChild>
                                                        <w:div w:id="175075647">
                                                          <w:marLeft w:val="0"/>
                                                          <w:marRight w:val="0"/>
                                                          <w:marTop w:val="0"/>
                                                          <w:marBottom w:val="0"/>
                                                          <w:divBdr>
                                                            <w:top w:val="none" w:sz="0" w:space="0" w:color="auto"/>
                                                            <w:left w:val="none" w:sz="0" w:space="0" w:color="auto"/>
                                                            <w:bottom w:val="none" w:sz="0" w:space="0" w:color="auto"/>
                                                            <w:right w:val="none" w:sz="0" w:space="0" w:color="auto"/>
                                                          </w:divBdr>
                                                          <w:divsChild>
                                                            <w:div w:id="552544005">
                                                              <w:marLeft w:val="-225"/>
                                                              <w:marRight w:val="-225"/>
                                                              <w:marTop w:val="0"/>
                                                              <w:marBottom w:val="0"/>
                                                              <w:divBdr>
                                                                <w:top w:val="none" w:sz="0" w:space="0" w:color="auto"/>
                                                                <w:left w:val="none" w:sz="0" w:space="0" w:color="auto"/>
                                                                <w:bottom w:val="none" w:sz="0" w:space="0" w:color="auto"/>
                                                                <w:right w:val="none" w:sz="0" w:space="0" w:color="auto"/>
                                                              </w:divBdr>
                                                              <w:divsChild>
                                                                <w:div w:id="516698830">
                                                                  <w:marLeft w:val="0"/>
                                                                  <w:marRight w:val="0"/>
                                                                  <w:marTop w:val="0"/>
                                                                  <w:marBottom w:val="0"/>
                                                                  <w:divBdr>
                                                                    <w:top w:val="none" w:sz="0" w:space="0" w:color="auto"/>
                                                                    <w:left w:val="none" w:sz="0" w:space="0" w:color="auto"/>
                                                                    <w:bottom w:val="none" w:sz="0" w:space="0" w:color="auto"/>
                                                                    <w:right w:val="none" w:sz="0" w:space="0" w:color="auto"/>
                                                                  </w:divBdr>
                                                                  <w:divsChild>
                                                                    <w:div w:id="1126655287">
                                                                      <w:marLeft w:val="0"/>
                                                                      <w:marRight w:val="0"/>
                                                                      <w:marTop w:val="0"/>
                                                                      <w:marBottom w:val="0"/>
                                                                      <w:divBdr>
                                                                        <w:top w:val="none" w:sz="0" w:space="0" w:color="auto"/>
                                                                        <w:left w:val="none" w:sz="0" w:space="0" w:color="auto"/>
                                                                        <w:bottom w:val="none" w:sz="0" w:space="0" w:color="auto"/>
                                                                        <w:right w:val="none" w:sz="0" w:space="0" w:color="auto"/>
                                                                      </w:divBdr>
                                                                      <w:divsChild>
                                                                        <w:div w:id="1806922008">
                                                                          <w:marLeft w:val="-225"/>
                                                                          <w:marRight w:val="-225"/>
                                                                          <w:marTop w:val="0"/>
                                                                          <w:marBottom w:val="0"/>
                                                                          <w:divBdr>
                                                                            <w:top w:val="none" w:sz="0" w:space="0" w:color="auto"/>
                                                                            <w:left w:val="none" w:sz="0" w:space="0" w:color="auto"/>
                                                                            <w:bottom w:val="none" w:sz="0" w:space="0" w:color="auto"/>
                                                                            <w:right w:val="none" w:sz="0" w:space="0" w:color="auto"/>
                                                                          </w:divBdr>
                                                                          <w:divsChild>
                                                                            <w:div w:id="727529725">
                                                                              <w:marLeft w:val="0"/>
                                                                              <w:marRight w:val="0"/>
                                                                              <w:marTop w:val="0"/>
                                                                              <w:marBottom w:val="0"/>
                                                                              <w:divBdr>
                                                                                <w:top w:val="none" w:sz="0" w:space="0" w:color="auto"/>
                                                                                <w:left w:val="none" w:sz="0" w:space="0" w:color="auto"/>
                                                                                <w:bottom w:val="none" w:sz="0" w:space="0" w:color="auto"/>
                                                                                <w:right w:val="none" w:sz="0" w:space="0" w:color="auto"/>
                                                                              </w:divBdr>
                                                                              <w:divsChild>
                                                                                <w:div w:id="1867451237">
                                                                                  <w:marLeft w:val="0"/>
                                                                                  <w:marRight w:val="0"/>
                                                                                  <w:marTop w:val="0"/>
                                                                                  <w:marBottom w:val="0"/>
                                                                                  <w:divBdr>
                                                                                    <w:top w:val="none" w:sz="0" w:space="0" w:color="auto"/>
                                                                                    <w:left w:val="none" w:sz="0" w:space="0" w:color="auto"/>
                                                                                    <w:bottom w:val="none" w:sz="0" w:space="0" w:color="auto"/>
                                                                                    <w:right w:val="none" w:sz="0" w:space="0" w:color="auto"/>
                                                                                  </w:divBdr>
                                                                                  <w:divsChild>
                                                                                    <w:div w:id="2112703329">
                                                                                      <w:marLeft w:val="0"/>
                                                                                      <w:marRight w:val="0"/>
                                                                                      <w:marTop w:val="0"/>
                                                                                      <w:marBottom w:val="0"/>
                                                                                      <w:divBdr>
                                                                                        <w:top w:val="none" w:sz="0" w:space="0" w:color="auto"/>
                                                                                        <w:left w:val="none" w:sz="0" w:space="0" w:color="auto"/>
                                                                                        <w:bottom w:val="none" w:sz="0" w:space="0" w:color="auto"/>
                                                                                        <w:right w:val="none" w:sz="0" w:space="0" w:color="auto"/>
                                                                                      </w:divBdr>
                                                                                      <w:divsChild>
                                                                                        <w:div w:id="732047678">
                                                                                          <w:marLeft w:val="0"/>
                                                                                          <w:marRight w:val="0"/>
                                                                                          <w:marTop w:val="0"/>
                                                                                          <w:marBottom w:val="0"/>
                                                                                          <w:divBdr>
                                                                                            <w:top w:val="none" w:sz="0" w:space="0" w:color="auto"/>
                                                                                            <w:left w:val="none" w:sz="0" w:space="0" w:color="auto"/>
                                                                                            <w:bottom w:val="none" w:sz="0" w:space="0" w:color="auto"/>
                                                                                            <w:right w:val="none" w:sz="0" w:space="0" w:color="auto"/>
                                                                                          </w:divBdr>
                                                                                          <w:divsChild>
                                                                                            <w:div w:id="1860311503">
                                                                                              <w:marLeft w:val="0"/>
                                                                                              <w:marRight w:val="0"/>
                                                                                              <w:marTop w:val="0"/>
                                                                                              <w:marBottom w:val="0"/>
                                                                                              <w:divBdr>
                                                                                                <w:top w:val="none" w:sz="0" w:space="0" w:color="auto"/>
                                                                                                <w:left w:val="none" w:sz="0" w:space="0" w:color="auto"/>
                                                                                                <w:bottom w:val="none" w:sz="0" w:space="0" w:color="auto"/>
                                                                                                <w:right w:val="none" w:sz="0" w:space="0" w:color="auto"/>
                                                                                              </w:divBdr>
                                                                                            </w:div>
                                                                                          </w:divsChild>
                                                                                        </w:div>
                                                                                        <w:div w:id="1260212136">
                                                                                          <w:marLeft w:val="0"/>
                                                                                          <w:marRight w:val="0"/>
                                                                                          <w:marTop w:val="0"/>
                                                                                          <w:marBottom w:val="0"/>
                                                                                          <w:divBdr>
                                                                                            <w:top w:val="none" w:sz="0" w:space="0" w:color="auto"/>
                                                                                            <w:left w:val="none" w:sz="0" w:space="0" w:color="auto"/>
                                                                                            <w:bottom w:val="none" w:sz="0" w:space="0" w:color="auto"/>
                                                                                            <w:right w:val="none" w:sz="0" w:space="0" w:color="auto"/>
                                                                                          </w:divBdr>
                                                                                          <w:divsChild>
                                                                                            <w:div w:id="2082674631">
                                                                                              <w:marLeft w:val="0"/>
                                                                                              <w:marRight w:val="0"/>
                                                                                              <w:marTop w:val="0"/>
                                                                                              <w:marBottom w:val="0"/>
                                                                                              <w:divBdr>
                                                                                                <w:top w:val="none" w:sz="0" w:space="0" w:color="auto"/>
                                                                                                <w:left w:val="none" w:sz="0" w:space="0" w:color="auto"/>
                                                                                                <w:bottom w:val="none" w:sz="0" w:space="0" w:color="auto"/>
                                                                                                <w:right w:val="none" w:sz="0" w:space="0" w:color="auto"/>
                                                                                              </w:divBdr>
                                                                                              <w:divsChild>
                                                                                                <w:div w:id="15739603">
                                                                                                  <w:marLeft w:val="0"/>
                                                                                                  <w:marRight w:val="0"/>
                                                                                                  <w:marTop w:val="0"/>
                                                                                                  <w:marBottom w:val="0"/>
                                                                                                  <w:divBdr>
                                                                                                    <w:top w:val="none" w:sz="0" w:space="0" w:color="auto"/>
                                                                                                    <w:left w:val="none" w:sz="0" w:space="0" w:color="auto"/>
                                                                                                    <w:bottom w:val="none" w:sz="0" w:space="0" w:color="auto"/>
                                                                                                    <w:right w:val="none" w:sz="0" w:space="0" w:color="auto"/>
                                                                                                  </w:divBdr>
                                                                                                  <w:divsChild>
                                                                                                    <w:div w:id="137874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655714">
                                                          <w:marLeft w:val="0"/>
                                                          <w:marRight w:val="0"/>
                                                          <w:marTop w:val="0"/>
                                                          <w:marBottom w:val="0"/>
                                                          <w:divBdr>
                                                            <w:top w:val="none" w:sz="0" w:space="0" w:color="auto"/>
                                                            <w:left w:val="none" w:sz="0" w:space="0" w:color="auto"/>
                                                            <w:bottom w:val="none" w:sz="0" w:space="0" w:color="auto"/>
                                                            <w:right w:val="none" w:sz="0" w:space="0" w:color="auto"/>
                                                          </w:divBdr>
                                                          <w:divsChild>
                                                            <w:div w:id="1616130826">
                                                              <w:marLeft w:val="0"/>
                                                              <w:marRight w:val="0"/>
                                                              <w:marTop w:val="0"/>
                                                              <w:marBottom w:val="0"/>
                                                              <w:divBdr>
                                                                <w:top w:val="none" w:sz="0" w:space="0" w:color="auto"/>
                                                                <w:left w:val="none" w:sz="0" w:space="0" w:color="auto"/>
                                                                <w:bottom w:val="none" w:sz="0" w:space="0" w:color="auto"/>
                                                                <w:right w:val="none" w:sz="0" w:space="0" w:color="auto"/>
                                                              </w:divBdr>
                                                              <w:divsChild>
                                                                <w:div w:id="664750224">
                                                                  <w:marLeft w:val="0"/>
                                                                  <w:marRight w:val="0"/>
                                                                  <w:marTop w:val="0"/>
                                                                  <w:marBottom w:val="0"/>
                                                                  <w:divBdr>
                                                                    <w:top w:val="none" w:sz="0" w:space="0" w:color="auto"/>
                                                                    <w:left w:val="none" w:sz="0" w:space="0" w:color="auto"/>
                                                                    <w:bottom w:val="none" w:sz="0" w:space="0" w:color="auto"/>
                                                                    <w:right w:val="none" w:sz="0" w:space="0" w:color="auto"/>
                                                                  </w:divBdr>
                                                                  <w:divsChild>
                                                                    <w:div w:id="735859802">
                                                                      <w:marLeft w:val="-225"/>
                                                                      <w:marRight w:val="-225"/>
                                                                      <w:marTop w:val="0"/>
                                                                      <w:marBottom w:val="0"/>
                                                                      <w:divBdr>
                                                                        <w:top w:val="none" w:sz="0" w:space="0" w:color="auto"/>
                                                                        <w:left w:val="none" w:sz="0" w:space="0" w:color="auto"/>
                                                                        <w:bottom w:val="none" w:sz="0" w:space="0" w:color="auto"/>
                                                                        <w:right w:val="none" w:sz="0" w:space="0" w:color="auto"/>
                                                                      </w:divBdr>
                                                                      <w:divsChild>
                                                                        <w:div w:id="1746798153">
                                                                          <w:marLeft w:val="0"/>
                                                                          <w:marRight w:val="0"/>
                                                                          <w:marTop w:val="0"/>
                                                                          <w:marBottom w:val="0"/>
                                                                          <w:divBdr>
                                                                            <w:top w:val="none" w:sz="0" w:space="0" w:color="auto"/>
                                                                            <w:left w:val="none" w:sz="0" w:space="0" w:color="auto"/>
                                                                            <w:bottom w:val="none" w:sz="0" w:space="0" w:color="auto"/>
                                                                            <w:right w:val="none" w:sz="0" w:space="0" w:color="auto"/>
                                                                          </w:divBdr>
                                                                          <w:divsChild>
                                                                            <w:div w:id="115634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26747">
                                                                  <w:marLeft w:val="0"/>
                                                                  <w:marRight w:val="0"/>
                                                                  <w:marTop w:val="0"/>
                                                                  <w:marBottom w:val="0"/>
                                                                  <w:divBdr>
                                                                    <w:top w:val="none" w:sz="0" w:space="0" w:color="auto"/>
                                                                    <w:left w:val="none" w:sz="0" w:space="0" w:color="auto"/>
                                                                    <w:bottom w:val="none" w:sz="0" w:space="0" w:color="auto"/>
                                                                    <w:right w:val="none" w:sz="0" w:space="0" w:color="auto"/>
                                                                  </w:divBdr>
                                                                  <w:divsChild>
                                                                    <w:div w:id="1186866487">
                                                                      <w:marLeft w:val="-225"/>
                                                                      <w:marRight w:val="-225"/>
                                                                      <w:marTop w:val="0"/>
                                                                      <w:marBottom w:val="0"/>
                                                                      <w:divBdr>
                                                                        <w:top w:val="none" w:sz="0" w:space="0" w:color="auto"/>
                                                                        <w:left w:val="none" w:sz="0" w:space="0" w:color="auto"/>
                                                                        <w:bottom w:val="none" w:sz="0" w:space="0" w:color="auto"/>
                                                                        <w:right w:val="none" w:sz="0" w:space="0" w:color="auto"/>
                                                                      </w:divBdr>
                                                                      <w:divsChild>
                                                                        <w:div w:id="472450811">
                                                                          <w:marLeft w:val="0"/>
                                                                          <w:marRight w:val="0"/>
                                                                          <w:marTop w:val="0"/>
                                                                          <w:marBottom w:val="0"/>
                                                                          <w:divBdr>
                                                                            <w:top w:val="none" w:sz="0" w:space="0" w:color="auto"/>
                                                                            <w:left w:val="none" w:sz="0" w:space="0" w:color="auto"/>
                                                                            <w:bottom w:val="none" w:sz="0" w:space="0" w:color="auto"/>
                                                                            <w:right w:val="none" w:sz="0" w:space="0" w:color="auto"/>
                                                                          </w:divBdr>
                                                                          <w:divsChild>
                                                                            <w:div w:id="137241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133085">
                                                          <w:marLeft w:val="0"/>
                                                          <w:marRight w:val="0"/>
                                                          <w:marTop w:val="0"/>
                                                          <w:marBottom w:val="0"/>
                                                          <w:divBdr>
                                                            <w:top w:val="none" w:sz="0" w:space="0" w:color="auto"/>
                                                            <w:left w:val="none" w:sz="0" w:space="0" w:color="auto"/>
                                                            <w:bottom w:val="none" w:sz="0" w:space="0" w:color="auto"/>
                                                            <w:right w:val="none" w:sz="0" w:space="0" w:color="auto"/>
                                                          </w:divBdr>
                                                          <w:divsChild>
                                                            <w:div w:id="310254748">
                                                              <w:marLeft w:val="0"/>
                                                              <w:marRight w:val="0"/>
                                                              <w:marTop w:val="0"/>
                                                              <w:marBottom w:val="0"/>
                                                              <w:divBdr>
                                                                <w:top w:val="none" w:sz="0" w:space="0" w:color="auto"/>
                                                                <w:left w:val="none" w:sz="0" w:space="0" w:color="auto"/>
                                                                <w:bottom w:val="none" w:sz="0" w:space="0" w:color="auto"/>
                                                                <w:right w:val="none" w:sz="0" w:space="0" w:color="auto"/>
                                                              </w:divBdr>
                                                              <w:divsChild>
                                                                <w:div w:id="1626037401">
                                                                  <w:marLeft w:val="0"/>
                                                                  <w:marRight w:val="0"/>
                                                                  <w:marTop w:val="0"/>
                                                                  <w:marBottom w:val="0"/>
                                                                  <w:divBdr>
                                                                    <w:top w:val="none" w:sz="0" w:space="0" w:color="auto"/>
                                                                    <w:left w:val="none" w:sz="0" w:space="0" w:color="auto"/>
                                                                    <w:bottom w:val="none" w:sz="0" w:space="0" w:color="auto"/>
                                                                    <w:right w:val="none" w:sz="0" w:space="0" w:color="auto"/>
                                                                  </w:divBdr>
                                                                  <w:divsChild>
                                                                    <w:div w:id="1093237854">
                                                                      <w:marLeft w:val="-225"/>
                                                                      <w:marRight w:val="-225"/>
                                                                      <w:marTop w:val="0"/>
                                                                      <w:marBottom w:val="0"/>
                                                                      <w:divBdr>
                                                                        <w:top w:val="none" w:sz="0" w:space="0" w:color="auto"/>
                                                                        <w:left w:val="none" w:sz="0" w:space="0" w:color="auto"/>
                                                                        <w:bottom w:val="none" w:sz="0" w:space="0" w:color="auto"/>
                                                                        <w:right w:val="none" w:sz="0" w:space="0" w:color="auto"/>
                                                                      </w:divBdr>
                                                                      <w:divsChild>
                                                                        <w:div w:id="337318328">
                                                                          <w:marLeft w:val="0"/>
                                                                          <w:marRight w:val="0"/>
                                                                          <w:marTop w:val="0"/>
                                                                          <w:marBottom w:val="0"/>
                                                                          <w:divBdr>
                                                                            <w:top w:val="none" w:sz="0" w:space="0" w:color="auto"/>
                                                                            <w:left w:val="none" w:sz="0" w:space="0" w:color="auto"/>
                                                                            <w:bottom w:val="none" w:sz="0" w:space="0" w:color="auto"/>
                                                                            <w:right w:val="none" w:sz="0" w:space="0" w:color="auto"/>
                                                                          </w:divBdr>
                                                                          <w:divsChild>
                                                                            <w:div w:id="153249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399196">
                                                                  <w:marLeft w:val="0"/>
                                                                  <w:marRight w:val="0"/>
                                                                  <w:marTop w:val="0"/>
                                                                  <w:marBottom w:val="0"/>
                                                                  <w:divBdr>
                                                                    <w:top w:val="none" w:sz="0" w:space="0" w:color="auto"/>
                                                                    <w:left w:val="none" w:sz="0" w:space="0" w:color="auto"/>
                                                                    <w:bottom w:val="none" w:sz="0" w:space="0" w:color="auto"/>
                                                                    <w:right w:val="none" w:sz="0" w:space="0" w:color="auto"/>
                                                                  </w:divBdr>
                                                                  <w:divsChild>
                                                                    <w:div w:id="153229170">
                                                                      <w:marLeft w:val="-225"/>
                                                                      <w:marRight w:val="-225"/>
                                                                      <w:marTop w:val="0"/>
                                                                      <w:marBottom w:val="0"/>
                                                                      <w:divBdr>
                                                                        <w:top w:val="none" w:sz="0" w:space="0" w:color="auto"/>
                                                                        <w:left w:val="none" w:sz="0" w:space="0" w:color="auto"/>
                                                                        <w:bottom w:val="none" w:sz="0" w:space="0" w:color="auto"/>
                                                                        <w:right w:val="none" w:sz="0" w:space="0" w:color="auto"/>
                                                                      </w:divBdr>
                                                                      <w:divsChild>
                                                                        <w:div w:id="558906789">
                                                                          <w:marLeft w:val="0"/>
                                                                          <w:marRight w:val="0"/>
                                                                          <w:marTop w:val="0"/>
                                                                          <w:marBottom w:val="0"/>
                                                                          <w:divBdr>
                                                                            <w:top w:val="none" w:sz="0" w:space="0" w:color="auto"/>
                                                                            <w:left w:val="none" w:sz="0" w:space="0" w:color="auto"/>
                                                                            <w:bottom w:val="none" w:sz="0" w:space="0" w:color="auto"/>
                                                                            <w:right w:val="none" w:sz="0" w:space="0" w:color="auto"/>
                                                                          </w:divBdr>
                                                                          <w:divsChild>
                                                                            <w:div w:id="1069307557">
                                                                              <w:marLeft w:val="0"/>
                                                                              <w:marRight w:val="0"/>
                                                                              <w:marTop w:val="0"/>
                                                                              <w:marBottom w:val="0"/>
                                                                              <w:divBdr>
                                                                                <w:top w:val="none" w:sz="0" w:space="0" w:color="auto"/>
                                                                                <w:left w:val="none" w:sz="0" w:space="0" w:color="auto"/>
                                                                                <w:bottom w:val="none" w:sz="0" w:space="0" w:color="auto"/>
                                                                                <w:right w:val="none" w:sz="0" w:space="0" w:color="auto"/>
                                                                              </w:divBdr>
                                                                              <w:divsChild>
                                                                                <w:div w:id="1930504173">
                                                                                  <w:marLeft w:val="0"/>
                                                                                  <w:marRight w:val="0"/>
                                                                                  <w:marTop w:val="0"/>
                                                                                  <w:marBottom w:val="0"/>
                                                                                  <w:divBdr>
                                                                                    <w:top w:val="none" w:sz="0" w:space="0" w:color="auto"/>
                                                                                    <w:left w:val="none" w:sz="0" w:space="0" w:color="auto"/>
                                                                                    <w:bottom w:val="none" w:sz="0" w:space="0" w:color="auto"/>
                                                                                    <w:right w:val="none" w:sz="0" w:space="0" w:color="auto"/>
                                                                                  </w:divBdr>
                                                                                  <w:divsChild>
                                                                                    <w:div w:id="313877364">
                                                                                      <w:marLeft w:val="0"/>
                                                                                      <w:marRight w:val="0"/>
                                                                                      <w:marTop w:val="0"/>
                                                                                      <w:marBottom w:val="0"/>
                                                                                      <w:divBdr>
                                                                                        <w:top w:val="none" w:sz="0" w:space="0" w:color="auto"/>
                                                                                        <w:left w:val="none" w:sz="0" w:space="0" w:color="auto"/>
                                                                                        <w:bottom w:val="none" w:sz="0" w:space="0" w:color="auto"/>
                                                                                        <w:right w:val="none" w:sz="0" w:space="0" w:color="auto"/>
                                                                                      </w:divBdr>
                                                                                      <w:divsChild>
                                                                                        <w:div w:id="1425107082">
                                                                                          <w:marLeft w:val="0"/>
                                                                                          <w:marRight w:val="0"/>
                                                                                          <w:marTop w:val="0"/>
                                                                                          <w:marBottom w:val="0"/>
                                                                                          <w:divBdr>
                                                                                            <w:top w:val="none" w:sz="0" w:space="0" w:color="auto"/>
                                                                                            <w:left w:val="none" w:sz="0" w:space="0" w:color="auto"/>
                                                                                            <w:bottom w:val="none" w:sz="0" w:space="0" w:color="auto"/>
                                                                                            <w:right w:val="none" w:sz="0" w:space="0" w:color="auto"/>
                                                                                          </w:divBdr>
                                                                                          <w:divsChild>
                                                                                            <w:div w:id="569535668">
                                                                                              <w:marLeft w:val="0"/>
                                                                                              <w:marRight w:val="0"/>
                                                                                              <w:marTop w:val="0"/>
                                                                                              <w:marBottom w:val="0"/>
                                                                                              <w:divBdr>
                                                                                                <w:top w:val="none" w:sz="0" w:space="0" w:color="auto"/>
                                                                                                <w:left w:val="none" w:sz="0" w:space="0" w:color="auto"/>
                                                                                                <w:bottom w:val="none" w:sz="0" w:space="0" w:color="auto"/>
                                                                                                <w:right w:val="none" w:sz="0" w:space="0" w:color="auto"/>
                                                                                              </w:divBdr>
                                                                                              <w:divsChild>
                                                                                                <w:div w:id="201865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803421">
                                                                                      <w:marLeft w:val="0"/>
                                                                                      <w:marRight w:val="0"/>
                                                                                      <w:marTop w:val="0"/>
                                                                                      <w:marBottom w:val="0"/>
                                                                                      <w:divBdr>
                                                                                        <w:top w:val="none" w:sz="0" w:space="0" w:color="auto"/>
                                                                                        <w:left w:val="none" w:sz="0" w:space="0" w:color="auto"/>
                                                                                        <w:bottom w:val="none" w:sz="0" w:space="0" w:color="auto"/>
                                                                                        <w:right w:val="none" w:sz="0" w:space="0" w:color="auto"/>
                                                                                      </w:divBdr>
                                                                                      <w:divsChild>
                                                                                        <w:div w:id="185357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3565367">
                                                          <w:marLeft w:val="0"/>
                                                          <w:marRight w:val="0"/>
                                                          <w:marTop w:val="0"/>
                                                          <w:marBottom w:val="0"/>
                                                          <w:divBdr>
                                                            <w:top w:val="none" w:sz="0" w:space="0" w:color="auto"/>
                                                            <w:left w:val="none" w:sz="0" w:space="0" w:color="auto"/>
                                                            <w:bottom w:val="none" w:sz="0" w:space="0" w:color="auto"/>
                                                            <w:right w:val="none" w:sz="0" w:space="0" w:color="auto"/>
                                                          </w:divBdr>
                                                          <w:divsChild>
                                                            <w:div w:id="1991782925">
                                                              <w:marLeft w:val="0"/>
                                                              <w:marRight w:val="0"/>
                                                              <w:marTop w:val="0"/>
                                                              <w:marBottom w:val="0"/>
                                                              <w:divBdr>
                                                                <w:top w:val="none" w:sz="0" w:space="0" w:color="auto"/>
                                                                <w:left w:val="none" w:sz="0" w:space="0" w:color="auto"/>
                                                                <w:bottom w:val="none" w:sz="0" w:space="0" w:color="auto"/>
                                                                <w:right w:val="none" w:sz="0" w:space="0" w:color="auto"/>
                                                              </w:divBdr>
                                                              <w:divsChild>
                                                                <w:div w:id="1514765417">
                                                                  <w:marLeft w:val="0"/>
                                                                  <w:marRight w:val="0"/>
                                                                  <w:marTop w:val="0"/>
                                                                  <w:marBottom w:val="0"/>
                                                                  <w:divBdr>
                                                                    <w:top w:val="none" w:sz="0" w:space="0" w:color="auto"/>
                                                                    <w:left w:val="none" w:sz="0" w:space="0" w:color="auto"/>
                                                                    <w:bottom w:val="none" w:sz="0" w:space="0" w:color="auto"/>
                                                                    <w:right w:val="none" w:sz="0" w:space="0" w:color="auto"/>
                                                                  </w:divBdr>
                                                                  <w:divsChild>
                                                                    <w:div w:id="1480882043">
                                                                      <w:marLeft w:val="-225"/>
                                                                      <w:marRight w:val="-225"/>
                                                                      <w:marTop w:val="0"/>
                                                                      <w:marBottom w:val="0"/>
                                                                      <w:divBdr>
                                                                        <w:top w:val="none" w:sz="0" w:space="0" w:color="auto"/>
                                                                        <w:left w:val="none" w:sz="0" w:space="0" w:color="auto"/>
                                                                        <w:bottom w:val="none" w:sz="0" w:space="0" w:color="auto"/>
                                                                        <w:right w:val="none" w:sz="0" w:space="0" w:color="auto"/>
                                                                      </w:divBdr>
                                                                      <w:divsChild>
                                                                        <w:div w:id="1459640095">
                                                                          <w:marLeft w:val="0"/>
                                                                          <w:marRight w:val="0"/>
                                                                          <w:marTop w:val="0"/>
                                                                          <w:marBottom w:val="0"/>
                                                                          <w:divBdr>
                                                                            <w:top w:val="none" w:sz="0" w:space="0" w:color="auto"/>
                                                                            <w:left w:val="none" w:sz="0" w:space="0" w:color="auto"/>
                                                                            <w:bottom w:val="none" w:sz="0" w:space="0" w:color="auto"/>
                                                                            <w:right w:val="none" w:sz="0" w:space="0" w:color="auto"/>
                                                                          </w:divBdr>
                                                                          <w:divsChild>
                                                                            <w:div w:id="56271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221108">
                                                                  <w:marLeft w:val="0"/>
                                                                  <w:marRight w:val="0"/>
                                                                  <w:marTop w:val="0"/>
                                                                  <w:marBottom w:val="0"/>
                                                                  <w:divBdr>
                                                                    <w:top w:val="none" w:sz="0" w:space="0" w:color="auto"/>
                                                                    <w:left w:val="none" w:sz="0" w:space="0" w:color="auto"/>
                                                                    <w:bottom w:val="none" w:sz="0" w:space="0" w:color="auto"/>
                                                                    <w:right w:val="none" w:sz="0" w:space="0" w:color="auto"/>
                                                                  </w:divBdr>
                                                                  <w:divsChild>
                                                                    <w:div w:id="2005156384">
                                                                      <w:marLeft w:val="-225"/>
                                                                      <w:marRight w:val="-225"/>
                                                                      <w:marTop w:val="0"/>
                                                                      <w:marBottom w:val="0"/>
                                                                      <w:divBdr>
                                                                        <w:top w:val="none" w:sz="0" w:space="0" w:color="auto"/>
                                                                        <w:left w:val="none" w:sz="0" w:space="0" w:color="auto"/>
                                                                        <w:bottom w:val="none" w:sz="0" w:space="0" w:color="auto"/>
                                                                        <w:right w:val="none" w:sz="0" w:space="0" w:color="auto"/>
                                                                      </w:divBdr>
                                                                      <w:divsChild>
                                                                        <w:div w:id="160321711">
                                                                          <w:marLeft w:val="0"/>
                                                                          <w:marRight w:val="0"/>
                                                                          <w:marTop w:val="0"/>
                                                                          <w:marBottom w:val="0"/>
                                                                          <w:divBdr>
                                                                            <w:top w:val="none" w:sz="0" w:space="0" w:color="auto"/>
                                                                            <w:left w:val="none" w:sz="0" w:space="0" w:color="auto"/>
                                                                            <w:bottom w:val="none" w:sz="0" w:space="0" w:color="auto"/>
                                                                            <w:right w:val="none" w:sz="0" w:space="0" w:color="auto"/>
                                                                          </w:divBdr>
                                                                          <w:divsChild>
                                                                            <w:div w:id="834077860">
                                                                              <w:marLeft w:val="0"/>
                                                                              <w:marRight w:val="0"/>
                                                                              <w:marTop w:val="0"/>
                                                                              <w:marBottom w:val="0"/>
                                                                              <w:divBdr>
                                                                                <w:top w:val="none" w:sz="0" w:space="0" w:color="auto"/>
                                                                                <w:left w:val="none" w:sz="0" w:space="0" w:color="auto"/>
                                                                                <w:bottom w:val="none" w:sz="0" w:space="0" w:color="auto"/>
                                                                                <w:right w:val="none" w:sz="0" w:space="0" w:color="auto"/>
                                                                              </w:divBdr>
                                                                              <w:divsChild>
                                                                                <w:div w:id="584264284">
                                                                                  <w:marLeft w:val="0"/>
                                                                                  <w:marRight w:val="450"/>
                                                                                  <w:marTop w:val="0"/>
                                                                                  <w:marBottom w:val="240"/>
                                                                                  <w:divBdr>
                                                                                    <w:top w:val="single" w:sz="6" w:space="0" w:color="E1E1E1"/>
                                                                                    <w:left w:val="single" w:sz="6" w:space="0" w:color="E1E1E1"/>
                                                                                    <w:bottom w:val="single" w:sz="6" w:space="0" w:color="E1E1E1"/>
                                                                                    <w:right w:val="single" w:sz="6" w:space="0" w:color="E1E1E1"/>
                                                                                  </w:divBdr>
                                                                                </w:div>
                                                                              </w:divsChild>
                                                                            </w:div>
                                                                          </w:divsChild>
                                                                        </w:div>
                                                                      </w:divsChild>
                                                                    </w:div>
                                                                  </w:divsChild>
                                                                </w:div>
                                                              </w:divsChild>
                                                            </w:div>
                                                          </w:divsChild>
                                                        </w:div>
                                                      </w:divsChild>
                                                    </w:div>
                                                  </w:divsChild>
                                                </w:div>
                                              </w:divsChild>
                                            </w:div>
                                          </w:divsChild>
                                        </w:div>
                                        <w:div w:id="1178033832">
                                          <w:marLeft w:val="0"/>
                                          <w:marRight w:val="0"/>
                                          <w:marTop w:val="0"/>
                                          <w:marBottom w:val="0"/>
                                          <w:divBdr>
                                            <w:top w:val="none" w:sz="0" w:space="0" w:color="auto"/>
                                            <w:left w:val="none" w:sz="0" w:space="0" w:color="auto"/>
                                            <w:bottom w:val="none" w:sz="0" w:space="0" w:color="auto"/>
                                            <w:right w:val="none" w:sz="0" w:space="0" w:color="auto"/>
                                          </w:divBdr>
                                          <w:divsChild>
                                            <w:div w:id="691104510">
                                              <w:marLeft w:val="0"/>
                                              <w:marRight w:val="0"/>
                                              <w:marTop w:val="0"/>
                                              <w:marBottom w:val="0"/>
                                              <w:divBdr>
                                                <w:top w:val="none" w:sz="0" w:space="0" w:color="auto"/>
                                                <w:left w:val="none" w:sz="0" w:space="0" w:color="auto"/>
                                                <w:bottom w:val="none" w:sz="0" w:space="0" w:color="auto"/>
                                                <w:right w:val="none" w:sz="0" w:space="0" w:color="auto"/>
                                              </w:divBdr>
                                              <w:divsChild>
                                                <w:div w:id="1187598256">
                                                  <w:marLeft w:val="0"/>
                                                  <w:marRight w:val="0"/>
                                                  <w:marTop w:val="0"/>
                                                  <w:marBottom w:val="0"/>
                                                  <w:divBdr>
                                                    <w:top w:val="none" w:sz="0" w:space="0" w:color="auto"/>
                                                    <w:left w:val="none" w:sz="0" w:space="0" w:color="auto"/>
                                                    <w:bottom w:val="none" w:sz="0" w:space="0" w:color="auto"/>
                                                    <w:right w:val="none" w:sz="0" w:space="0" w:color="auto"/>
                                                  </w:divBdr>
                                                  <w:divsChild>
                                                    <w:div w:id="613286467">
                                                      <w:marLeft w:val="0"/>
                                                      <w:marRight w:val="0"/>
                                                      <w:marTop w:val="0"/>
                                                      <w:marBottom w:val="300"/>
                                                      <w:divBdr>
                                                        <w:top w:val="none" w:sz="0" w:space="0" w:color="auto"/>
                                                        <w:left w:val="none" w:sz="0" w:space="0" w:color="auto"/>
                                                        <w:bottom w:val="none" w:sz="0" w:space="0" w:color="auto"/>
                                                        <w:right w:val="none" w:sz="0" w:space="0" w:color="auto"/>
                                                      </w:divBdr>
                                                      <w:divsChild>
                                                        <w:div w:id="920405378">
                                                          <w:marLeft w:val="525"/>
                                                          <w:marRight w:val="525"/>
                                                          <w:marTop w:val="0"/>
                                                          <w:marBottom w:val="0"/>
                                                          <w:divBdr>
                                                            <w:top w:val="none" w:sz="0" w:space="0" w:color="auto"/>
                                                            <w:left w:val="none" w:sz="0" w:space="0" w:color="auto"/>
                                                            <w:bottom w:val="none" w:sz="0" w:space="0" w:color="auto"/>
                                                            <w:right w:val="none" w:sz="0" w:space="0" w:color="auto"/>
                                                          </w:divBdr>
                                                          <w:divsChild>
                                                            <w:div w:id="1801797724">
                                                              <w:marLeft w:val="0"/>
                                                              <w:marRight w:val="0"/>
                                                              <w:marTop w:val="0"/>
                                                              <w:marBottom w:val="0"/>
                                                              <w:divBdr>
                                                                <w:top w:val="none" w:sz="0" w:space="0" w:color="auto"/>
                                                                <w:left w:val="none" w:sz="0" w:space="0" w:color="auto"/>
                                                                <w:bottom w:val="none" w:sz="0" w:space="0" w:color="auto"/>
                                                                <w:right w:val="none" w:sz="0" w:space="0" w:color="auto"/>
                                                              </w:divBdr>
                                                              <w:divsChild>
                                                                <w:div w:id="1201817417">
                                                                  <w:marLeft w:val="0"/>
                                                                  <w:marRight w:val="0"/>
                                                                  <w:marTop w:val="0"/>
                                                                  <w:marBottom w:val="0"/>
                                                                  <w:divBdr>
                                                                    <w:top w:val="none" w:sz="0" w:space="0" w:color="auto"/>
                                                                    <w:left w:val="none" w:sz="0" w:space="0" w:color="auto"/>
                                                                    <w:bottom w:val="none" w:sz="0" w:space="0" w:color="auto"/>
                                                                    <w:right w:val="none" w:sz="0" w:space="0" w:color="auto"/>
                                                                  </w:divBdr>
                                                                  <w:divsChild>
                                                                    <w:div w:id="271323145">
                                                                      <w:marLeft w:val="0"/>
                                                                      <w:marRight w:val="0"/>
                                                                      <w:marTop w:val="0"/>
                                                                      <w:marBottom w:val="0"/>
                                                                      <w:divBdr>
                                                                        <w:top w:val="none" w:sz="0" w:space="0" w:color="auto"/>
                                                                        <w:left w:val="none" w:sz="0" w:space="0" w:color="auto"/>
                                                                        <w:bottom w:val="none" w:sz="0" w:space="0" w:color="auto"/>
                                                                        <w:right w:val="none" w:sz="0" w:space="0" w:color="auto"/>
                                                                      </w:divBdr>
                                                                    </w:div>
                                                                    <w:div w:id="444740166">
                                                                      <w:marLeft w:val="0"/>
                                                                      <w:marRight w:val="0"/>
                                                                      <w:marTop w:val="0"/>
                                                                      <w:marBottom w:val="0"/>
                                                                      <w:divBdr>
                                                                        <w:top w:val="none" w:sz="0" w:space="0" w:color="auto"/>
                                                                        <w:left w:val="none" w:sz="0" w:space="0" w:color="auto"/>
                                                                        <w:bottom w:val="none" w:sz="0" w:space="0" w:color="auto"/>
                                                                        <w:right w:val="none" w:sz="0" w:space="0" w:color="auto"/>
                                                                      </w:divBdr>
                                                                    </w:div>
                                                                    <w:div w:id="659306126">
                                                                      <w:marLeft w:val="0"/>
                                                                      <w:marRight w:val="0"/>
                                                                      <w:marTop w:val="0"/>
                                                                      <w:marBottom w:val="0"/>
                                                                      <w:divBdr>
                                                                        <w:top w:val="none" w:sz="0" w:space="0" w:color="auto"/>
                                                                        <w:left w:val="none" w:sz="0" w:space="0" w:color="auto"/>
                                                                        <w:bottom w:val="none" w:sz="0" w:space="0" w:color="auto"/>
                                                                        <w:right w:val="none" w:sz="0" w:space="0" w:color="auto"/>
                                                                      </w:divBdr>
                                                                    </w:div>
                                                                    <w:div w:id="1193032137">
                                                                      <w:marLeft w:val="0"/>
                                                                      <w:marRight w:val="0"/>
                                                                      <w:marTop w:val="0"/>
                                                                      <w:marBottom w:val="0"/>
                                                                      <w:divBdr>
                                                                        <w:top w:val="none" w:sz="0" w:space="0" w:color="auto"/>
                                                                        <w:left w:val="none" w:sz="0" w:space="0" w:color="auto"/>
                                                                        <w:bottom w:val="none" w:sz="0" w:space="0" w:color="auto"/>
                                                                        <w:right w:val="none" w:sz="0" w:space="0" w:color="auto"/>
                                                                      </w:divBdr>
                                                                    </w:div>
                                                                    <w:div w:id="1273785601">
                                                                      <w:marLeft w:val="0"/>
                                                                      <w:marRight w:val="0"/>
                                                                      <w:marTop w:val="0"/>
                                                                      <w:marBottom w:val="0"/>
                                                                      <w:divBdr>
                                                                        <w:top w:val="none" w:sz="0" w:space="0" w:color="auto"/>
                                                                        <w:left w:val="none" w:sz="0" w:space="0" w:color="auto"/>
                                                                        <w:bottom w:val="none" w:sz="0" w:space="0" w:color="auto"/>
                                                                        <w:right w:val="none" w:sz="0" w:space="0" w:color="auto"/>
                                                                      </w:divBdr>
                                                                    </w:div>
                                                                    <w:div w:id="1425222960">
                                                                      <w:marLeft w:val="0"/>
                                                                      <w:marRight w:val="0"/>
                                                                      <w:marTop w:val="0"/>
                                                                      <w:marBottom w:val="0"/>
                                                                      <w:divBdr>
                                                                        <w:top w:val="none" w:sz="0" w:space="0" w:color="auto"/>
                                                                        <w:left w:val="none" w:sz="0" w:space="0" w:color="auto"/>
                                                                        <w:bottom w:val="none" w:sz="0" w:space="0" w:color="auto"/>
                                                                        <w:right w:val="none" w:sz="0" w:space="0" w:color="auto"/>
                                                                      </w:divBdr>
                                                                    </w:div>
                                                                    <w:div w:id="1509053082">
                                                                      <w:marLeft w:val="0"/>
                                                                      <w:marRight w:val="0"/>
                                                                      <w:marTop w:val="0"/>
                                                                      <w:marBottom w:val="0"/>
                                                                      <w:divBdr>
                                                                        <w:top w:val="none" w:sz="0" w:space="0" w:color="auto"/>
                                                                        <w:left w:val="none" w:sz="0" w:space="0" w:color="auto"/>
                                                                        <w:bottom w:val="none" w:sz="0" w:space="0" w:color="auto"/>
                                                                        <w:right w:val="none" w:sz="0" w:space="0" w:color="auto"/>
                                                                      </w:divBdr>
                                                                    </w:div>
                                                                    <w:div w:id="1723746706">
                                                                      <w:marLeft w:val="0"/>
                                                                      <w:marRight w:val="0"/>
                                                                      <w:marTop w:val="0"/>
                                                                      <w:marBottom w:val="0"/>
                                                                      <w:divBdr>
                                                                        <w:top w:val="none" w:sz="0" w:space="0" w:color="auto"/>
                                                                        <w:left w:val="none" w:sz="0" w:space="0" w:color="auto"/>
                                                                        <w:bottom w:val="none" w:sz="0" w:space="0" w:color="auto"/>
                                                                        <w:right w:val="none" w:sz="0" w:space="0" w:color="auto"/>
                                                                      </w:divBdr>
                                                                    </w:div>
                                                                    <w:div w:id="1777943533">
                                                                      <w:marLeft w:val="0"/>
                                                                      <w:marRight w:val="0"/>
                                                                      <w:marTop w:val="0"/>
                                                                      <w:marBottom w:val="0"/>
                                                                      <w:divBdr>
                                                                        <w:top w:val="none" w:sz="0" w:space="0" w:color="auto"/>
                                                                        <w:left w:val="none" w:sz="0" w:space="0" w:color="auto"/>
                                                                        <w:bottom w:val="none" w:sz="0" w:space="0" w:color="auto"/>
                                                                        <w:right w:val="none" w:sz="0" w:space="0" w:color="auto"/>
                                                                      </w:divBdr>
                                                                    </w:div>
                                                                    <w:div w:id="1811824707">
                                                                      <w:marLeft w:val="0"/>
                                                                      <w:marRight w:val="0"/>
                                                                      <w:marTop w:val="0"/>
                                                                      <w:marBottom w:val="0"/>
                                                                      <w:divBdr>
                                                                        <w:top w:val="none" w:sz="0" w:space="0" w:color="auto"/>
                                                                        <w:left w:val="none" w:sz="0" w:space="0" w:color="auto"/>
                                                                        <w:bottom w:val="none" w:sz="0" w:space="0" w:color="auto"/>
                                                                        <w:right w:val="none" w:sz="0" w:space="0" w:color="auto"/>
                                                                      </w:divBdr>
                                                                    </w:div>
                                                                    <w:div w:id="202828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2266108">
                                  <w:marLeft w:val="-225"/>
                                  <w:marRight w:val="-225"/>
                                  <w:marTop w:val="0"/>
                                  <w:marBottom w:val="0"/>
                                  <w:divBdr>
                                    <w:top w:val="none" w:sz="0" w:space="0" w:color="auto"/>
                                    <w:left w:val="none" w:sz="0" w:space="0" w:color="auto"/>
                                    <w:bottom w:val="none" w:sz="0" w:space="0" w:color="auto"/>
                                    <w:right w:val="none" w:sz="0" w:space="0" w:color="auto"/>
                                  </w:divBdr>
                                  <w:divsChild>
                                    <w:div w:id="1373270318">
                                      <w:marLeft w:val="0"/>
                                      <w:marRight w:val="0"/>
                                      <w:marTop w:val="0"/>
                                      <w:marBottom w:val="0"/>
                                      <w:divBdr>
                                        <w:top w:val="none" w:sz="0" w:space="0" w:color="auto"/>
                                        <w:left w:val="none" w:sz="0" w:space="0" w:color="auto"/>
                                        <w:bottom w:val="none" w:sz="0" w:space="0" w:color="auto"/>
                                        <w:right w:val="none" w:sz="0" w:space="0" w:color="auto"/>
                                      </w:divBdr>
                                      <w:divsChild>
                                        <w:div w:id="1292323947">
                                          <w:marLeft w:val="0"/>
                                          <w:marRight w:val="0"/>
                                          <w:marTop w:val="0"/>
                                          <w:marBottom w:val="0"/>
                                          <w:divBdr>
                                            <w:top w:val="none" w:sz="0" w:space="0" w:color="auto"/>
                                            <w:left w:val="none" w:sz="0" w:space="0" w:color="auto"/>
                                            <w:bottom w:val="none" w:sz="0" w:space="0" w:color="auto"/>
                                            <w:right w:val="none" w:sz="0" w:space="0" w:color="auto"/>
                                          </w:divBdr>
                                          <w:divsChild>
                                            <w:div w:id="445121942">
                                              <w:marLeft w:val="0"/>
                                              <w:marRight w:val="0"/>
                                              <w:marTop w:val="0"/>
                                              <w:marBottom w:val="0"/>
                                              <w:divBdr>
                                                <w:top w:val="none" w:sz="0" w:space="0" w:color="auto"/>
                                                <w:left w:val="none" w:sz="0" w:space="0" w:color="auto"/>
                                                <w:bottom w:val="none" w:sz="0" w:space="0" w:color="auto"/>
                                                <w:right w:val="none" w:sz="0" w:space="0" w:color="auto"/>
                                              </w:divBdr>
                                              <w:divsChild>
                                                <w:div w:id="47728002">
                                                  <w:marLeft w:val="0"/>
                                                  <w:marRight w:val="0"/>
                                                  <w:marTop w:val="0"/>
                                                  <w:marBottom w:val="0"/>
                                                  <w:divBdr>
                                                    <w:top w:val="none" w:sz="0" w:space="0" w:color="auto"/>
                                                    <w:left w:val="none" w:sz="0" w:space="0" w:color="auto"/>
                                                    <w:bottom w:val="none" w:sz="0" w:space="0" w:color="auto"/>
                                                    <w:right w:val="none" w:sz="0" w:space="0" w:color="auto"/>
                                                  </w:divBdr>
                                                  <w:divsChild>
                                                    <w:div w:id="171993332">
                                                      <w:marLeft w:val="0"/>
                                                      <w:marRight w:val="0"/>
                                                      <w:marTop w:val="0"/>
                                                      <w:marBottom w:val="0"/>
                                                      <w:divBdr>
                                                        <w:top w:val="none" w:sz="0" w:space="0" w:color="auto"/>
                                                        <w:left w:val="none" w:sz="0" w:space="0" w:color="auto"/>
                                                        <w:bottom w:val="none" w:sz="0" w:space="0" w:color="auto"/>
                                                        <w:right w:val="none" w:sz="0" w:space="0" w:color="auto"/>
                                                      </w:divBdr>
                                                      <w:divsChild>
                                                        <w:div w:id="96828051">
                                                          <w:marLeft w:val="0"/>
                                                          <w:marRight w:val="0"/>
                                                          <w:marTop w:val="0"/>
                                                          <w:marBottom w:val="0"/>
                                                          <w:divBdr>
                                                            <w:top w:val="none" w:sz="0" w:space="0" w:color="auto"/>
                                                            <w:left w:val="none" w:sz="0" w:space="0" w:color="auto"/>
                                                            <w:bottom w:val="none" w:sz="0" w:space="0" w:color="auto"/>
                                                            <w:right w:val="none" w:sz="0" w:space="0" w:color="auto"/>
                                                          </w:divBdr>
                                                        </w:div>
                                                        <w:div w:id="231159119">
                                                          <w:marLeft w:val="0"/>
                                                          <w:marRight w:val="0"/>
                                                          <w:marTop w:val="0"/>
                                                          <w:marBottom w:val="0"/>
                                                          <w:divBdr>
                                                            <w:top w:val="none" w:sz="0" w:space="0" w:color="auto"/>
                                                            <w:left w:val="none" w:sz="0" w:space="0" w:color="auto"/>
                                                            <w:bottom w:val="none" w:sz="0" w:space="0" w:color="auto"/>
                                                            <w:right w:val="none" w:sz="0" w:space="0" w:color="auto"/>
                                                          </w:divBdr>
                                                        </w:div>
                                                        <w:div w:id="288560611">
                                                          <w:marLeft w:val="0"/>
                                                          <w:marRight w:val="0"/>
                                                          <w:marTop w:val="0"/>
                                                          <w:marBottom w:val="0"/>
                                                          <w:divBdr>
                                                            <w:top w:val="none" w:sz="0" w:space="0" w:color="auto"/>
                                                            <w:left w:val="none" w:sz="0" w:space="0" w:color="auto"/>
                                                            <w:bottom w:val="none" w:sz="0" w:space="0" w:color="auto"/>
                                                            <w:right w:val="none" w:sz="0" w:space="0" w:color="auto"/>
                                                          </w:divBdr>
                                                        </w:div>
                                                        <w:div w:id="312225188">
                                                          <w:marLeft w:val="0"/>
                                                          <w:marRight w:val="0"/>
                                                          <w:marTop w:val="0"/>
                                                          <w:marBottom w:val="0"/>
                                                          <w:divBdr>
                                                            <w:top w:val="none" w:sz="0" w:space="0" w:color="auto"/>
                                                            <w:left w:val="none" w:sz="0" w:space="0" w:color="auto"/>
                                                            <w:bottom w:val="none" w:sz="0" w:space="0" w:color="auto"/>
                                                            <w:right w:val="none" w:sz="0" w:space="0" w:color="auto"/>
                                                          </w:divBdr>
                                                          <w:divsChild>
                                                            <w:div w:id="327103919">
                                                              <w:marLeft w:val="0"/>
                                                              <w:marRight w:val="0"/>
                                                              <w:marTop w:val="0"/>
                                                              <w:marBottom w:val="0"/>
                                                              <w:divBdr>
                                                                <w:top w:val="none" w:sz="0" w:space="0" w:color="auto"/>
                                                                <w:left w:val="none" w:sz="0" w:space="0" w:color="auto"/>
                                                                <w:bottom w:val="none" w:sz="0" w:space="0" w:color="auto"/>
                                                                <w:right w:val="none" w:sz="0" w:space="0" w:color="auto"/>
                                                              </w:divBdr>
                                                            </w:div>
                                                          </w:divsChild>
                                                        </w:div>
                                                        <w:div w:id="333844071">
                                                          <w:marLeft w:val="0"/>
                                                          <w:marRight w:val="0"/>
                                                          <w:marTop w:val="0"/>
                                                          <w:marBottom w:val="0"/>
                                                          <w:divBdr>
                                                            <w:top w:val="none" w:sz="0" w:space="0" w:color="auto"/>
                                                            <w:left w:val="none" w:sz="0" w:space="0" w:color="auto"/>
                                                            <w:bottom w:val="none" w:sz="0" w:space="0" w:color="auto"/>
                                                            <w:right w:val="none" w:sz="0" w:space="0" w:color="auto"/>
                                                          </w:divBdr>
                                                        </w:div>
                                                        <w:div w:id="567499714">
                                                          <w:marLeft w:val="0"/>
                                                          <w:marRight w:val="0"/>
                                                          <w:marTop w:val="0"/>
                                                          <w:marBottom w:val="0"/>
                                                          <w:divBdr>
                                                            <w:top w:val="none" w:sz="0" w:space="0" w:color="auto"/>
                                                            <w:left w:val="none" w:sz="0" w:space="0" w:color="auto"/>
                                                            <w:bottom w:val="none" w:sz="0" w:space="0" w:color="auto"/>
                                                            <w:right w:val="none" w:sz="0" w:space="0" w:color="auto"/>
                                                          </w:divBdr>
                                                        </w:div>
                                                        <w:div w:id="687607870">
                                                          <w:marLeft w:val="0"/>
                                                          <w:marRight w:val="0"/>
                                                          <w:marTop w:val="0"/>
                                                          <w:marBottom w:val="0"/>
                                                          <w:divBdr>
                                                            <w:top w:val="none" w:sz="0" w:space="0" w:color="auto"/>
                                                            <w:left w:val="none" w:sz="0" w:space="0" w:color="auto"/>
                                                            <w:bottom w:val="none" w:sz="0" w:space="0" w:color="auto"/>
                                                            <w:right w:val="none" w:sz="0" w:space="0" w:color="auto"/>
                                                          </w:divBdr>
                                                          <w:divsChild>
                                                            <w:div w:id="1975715378">
                                                              <w:marLeft w:val="0"/>
                                                              <w:marRight w:val="0"/>
                                                              <w:marTop w:val="0"/>
                                                              <w:marBottom w:val="0"/>
                                                              <w:divBdr>
                                                                <w:top w:val="none" w:sz="0" w:space="0" w:color="auto"/>
                                                                <w:left w:val="none" w:sz="0" w:space="0" w:color="auto"/>
                                                                <w:bottom w:val="none" w:sz="0" w:space="0" w:color="auto"/>
                                                                <w:right w:val="none" w:sz="0" w:space="0" w:color="auto"/>
                                                              </w:divBdr>
                                                            </w:div>
                                                          </w:divsChild>
                                                        </w:div>
                                                        <w:div w:id="716734172">
                                                          <w:marLeft w:val="0"/>
                                                          <w:marRight w:val="0"/>
                                                          <w:marTop w:val="0"/>
                                                          <w:marBottom w:val="0"/>
                                                          <w:divBdr>
                                                            <w:top w:val="none" w:sz="0" w:space="0" w:color="auto"/>
                                                            <w:left w:val="none" w:sz="0" w:space="0" w:color="auto"/>
                                                            <w:bottom w:val="none" w:sz="0" w:space="0" w:color="auto"/>
                                                            <w:right w:val="none" w:sz="0" w:space="0" w:color="auto"/>
                                                          </w:divBdr>
                                                        </w:div>
                                                        <w:div w:id="753556315">
                                                          <w:marLeft w:val="0"/>
                                                          <w:marRight w:val="0"/>
                                                          <w:marTop w:val="0"/>
                                                          <w:marBottom w:val="0"/>
                                                          <w:divBdr>
                                                            <w:top w:val="none" w:sz="0" w:space="0" w:color="auto"/>
                                                            <w:left w:val="none" w:sz="0" w:space="0" w:color="auto"/>
                                                            <w:bottom w:val="none" w:sz="0" w:space="0" w:color="auto"/>
                                                            <w:right w:val="none" w:sz="0" w:space="0" w:color="auto"/>
                                                          </w:divBdr>
                                                        </w:div>
                                                        <w:div w:id="827942045">
                                                          <w:marLeft w:val="0"/>
                                                          <w:marRight w:val="0"/>
                                                          <w:marTop w:val="0"/>
                                                          <w:marBottom w:val="0"/>
                                                          <w:divBdr>
                                                            <w:top w:val="none" w:sz="0" w:space="0" w:color="auto"/>
                                                            <w:left w:val="none" w:sz="0" w:space="0" w:color="auto"/>
                                                            <w:bottom w:val="none" w:sz="0" w:space="0" w:color="auto"/>
                                                            <w:right w:val="none" w:sz="0" w:space="0" w:color="auto"/>
                                                          </w:divBdr>
                                                        </w:div>
                                                        <w:div w:id="1053771890">
                                                          <w:marLeft w:val="0"/>
                                                          <w:marRight w:val="0"/>
                                                          <w:marTop w:val="0"/>
                                                          <w:marBottom w:val="0"/>
                                                          <w:divBdr>
                                                            <w:top w:val="none" w:sz="0" w:space="0" w:color="auto"/>
                                                            <w:left w:val="none" w:sz="0" w:space="0" w:color="auto"/>
                                                            <w:bottom w:val="none" w:sz="0" w:space="0" w:color="auto"/>
                                                            <w:right w:val="none" w:sz="0" w:space="0" w:color="auto"/>
                                                          </w:divBdr>
                                                        </w:div>
                                                        <w:div w:id="1221330163">
                                                          <w:marLeft w:val="0"/>
                                                          <w:marRight w:val="0"/>
                                                          <w:marTop w:val="0"/>
                                                          <w:marBottom w:val="0"/>
                                                          <w:divBdr>
                                                            <w:top w:val="none" w:sz="0" w:space="0" w:color="auto"/>
                                                            <w:left w:val="none" w:sz="0" w:space="0" w:color="auto"/>
                                                            <w:bottom w:val="none" w:sz="0" w:space="0" w:color="auto"/>
                                                            <w:right w:val="none" w:sz="0" w:space="0" w:color="auto"/>
                                                          </w:divBdr>
                                                        </w:div>
                                                        <w:div w:id="1323389894">
                                                          <w:marLeft w:val="0"/>
                                                          <w:marRight w:val="0"/>
                                                          <w:marTop w:val="0"/>
                                                          <w:marBottom w:val="0"/>
                                                          <w:divBdr>
                                                            <w:top w:val="none" w:sz="0" w:space="0" w:color="auto"/>
                                                            <w:left w:val="none" w:sz="0" w:space="0" w:color="auto"/>
                                                            <w:bottom w:val="none" w:sz="0" w:space="0" w:color="auto"/>
                                                            <w:right w:val="none" w:sz="0" w:space="0" w:color="auto"/>
                                                          </w:divBdr>
                                                        </w:div>
                                                        <w:div w:id="1497644868">
                                                          <w:marLeft w:val="0"/>
                                                          <w:marRight w:val="0"/>
                                                          <w:marTop w:val="0"/>
                                                          <w:marBottom w:val="0"/>
                                                          <w:divBdr>
                                                            <w:top w:val="none" w:sz="0" w:space="0" w:color="auto"/>
                                                            <w:left w:val="none" w:sz="0" w:space="0" w:color="auto"/>
                                                            <w:bottom w:val="none" w:sz="0" w:space="0" w:color="auto"/>
                                                            <w:right w:val="none" w:sz="0" w:space="0" w:color="auto"/>
                                                          </w:divBdr>
                                                        </w:div>
                                                        <w:div w:id="1574393344">
                                                          <w:marLeft w:val="0"/>
                                                          <w:marRight w:val="0"/>
                                                          <w:marTop w:val="0"/>
                                                          <w:marBottom w:val="0"/>
                                                          <w:divBdr>
                                                            <w:top w:val="none" w:sz="0" w:space="0" w:color="auto"/>
                                                            <w:left w:val="none" w:sz="0" w:space="0" w:color="auto"/>
                                                            <w:bottom w:val="none" w:sz="0" w:space="0" w:color="auto"/>
                                                            <w:right w:val="none" w:sz="0" w:space="0" w:color="auto"/>
                                                          </w:divBdr>
                                                        </w:div>
                                                        <w:div w:id="1600717316">
                                                          <w:marLeft w:val="0"/>
                                                          <w:marRight w:val="0"/>
                                                          <w:marTop w:val="0"/>
                                                          <w:marBottom w:val="0"/>
                                                          <w:divBdr>
                                                            <w:top w:val="none" w:sz="0" w:space="0" w:color="auto"/>
                                                            <w:left w:val="none" w:sz="0" w:space="0" w:color="auto"/>
                                                            <w:bottom w:val="none" w:sz="0" w:space="0" w:color="auto"/>
                                                            <w:right w:val="none" w:sz="0" w:space="0" w:color="auto"/>
                                                          </w:divBdr>
                                                        </w:div>
                                                        <w:div w:id="1709719166">
                                                          <w:marLeft w:val="0"/>
                                                          <w:marRight w:val="0"/>
                                                          <w:marTop w:val="0"/>
                                                          <w:marBottom w:val="0"/>
                                                          <w:divBdr>
                                                            <w:top w:val="none" w:sz="0" w:space="0" w:color="auto"/>
                                                            <w:left w:val="none" w:sz="0" w:space="0" w:color="auto"/>
                                                            <w:bottom w:val="none" w:sz="0" w:space="0" w:color="auto"/>
                                                            <w:right w:val="none" w:sz="0" w:space="0" w:color="auto"/>
                                                          </w:divBdr>
                                                        </w:div>
                                                        <w:div w:id="1776703422">
                                                          <w:marLeft w:val="0"/>
                                                          <w:marRight w:val="0"/>
                                                          <w:marTop w:val="0"/>
                                                          <w:marBottom w:val="0"/>
                                                          <w:divBdr>
                                                            <w:top w:val="none" w:sz="0" w:space="0" w:color="auto"/>
                                                            <w:left w:val="none" w:sz="0" w:space="0" w:color="auto"/>
                                                            <w:bottom w:val="none" w:sz="0" w:space="0" w:color="auto"/>
                                                            <w:right w:val="none" w:sz="0" w:space="0" w:color="auto"/>
                                                          </w:divBdr>
                                                          <w:divsChild>
                                                            <w:div w:id="1377311832">
                                                              <w:marLeft w:val="0"/>
                                                              <w:marRight w:val="0"/>
                                                              <w:marTop w:val="0"/>
                                                              <w:marBottom w:val="0"/>
                                                              <w:divBdr>
                                                                <w:top w:val="none" w:sz="0" w:space="0" w:color="auto"/>
                                                                <w:left w:val="none" w:sz="0" w:space="0" w:color="auto"/>
                                                                <w:bottom w:val="none" w:sz="0" w:space="0" w:color="auto"/>
                                                                <w:right w:val="none" w:sz="0" w:space="0" w:color="auto"/>
                                                              </w:divBdr>
                                                            </w:div>
                                                          </w:divsChild>
                                                        </w:div>
                                                        <w:div w:id="1869299166">
                                                          <w:marLeft w:val="0"/>
                                                          <w:marRight w:val="0"/>
                                                          <w:marTop w:val="0"/>
                                                          <w:marBottom w:val="0"/>
                                                          <w:divBdr>
                                                            <w:top w:val="none" w:sz="0" w:space="0" w:color="auto"/>
                                                            <w:left w:val="none" w:sz="0" w:space="0" w:color="auto"/>
                                                            <w:bottom w:val="none" w:sz="0" w:space="0" w:color="auto"/>
                                                            <w:right w:val="none" w:sz="0" w:space="0" w:color="auto"/>
                                                          </w:divBdr>
                                                        </w:div>
                                                        <w:div w:id="1926573305">
                                                          <w:marLeft w:val="0"/>
                                                          <w:marRight w:val="0"/>
                                                          <w:marTop w:val="0"/>
                                                          <w:marBottom w:val="0"/>
                                                          <w:divBdr>
                                                            <w:top w:val="none" w:sz="0" w:space="0" w:color="auto"/>
                                                            <w:left w:val="none" w:sz="0" w:space="0" w:color="auto"/>
                                                            <w:bottom w:val="none" w:sz="0" w:space="0" w:color="auto"/>
                                                            <w:right w:val="none" w:sz="0" w:space="0" w:color="auto"/>
                                                          </w:divBdr>
                                                        </w:div>
                                                        <w:div w:id="1958021061">
                                                          <w:marLeft w:val="0"/>
                                                          <w:marRight w:val="0"/>
                                                          <w:marTop w:val="0"/>
                                                          <w:marBottom w:val="0"/>
                                                          <w:divBdr>
                                                            <w:top w:val="none" w:sz="0" w:space="0" w:color="auto"/>
                                                            <w:left w:val="none" w:sz="0" w:space="0" w:color="auto"/>
                                                            <w:bottom w:val="none" w:sz="0" w:space="0" w:color="auto"/>
                                                            <w:right w:val="none" w:sz="0" w:space="0" w:color="auto"/>
                                                          </w:divBdr>
                                                        </w:div>
                                                        <w:div w:id="1962832729">
                                                          <w:marLeft w:val="0"/>
                                                          <w:marRight w:val="0"/>
                                                          <w:marTop w:val="0"/>
                                                          <w:marBottom w:val="0"/>
                                                          <w:divBdr>
                                                            <w:top w:val="none" w:sz="0" w:space="0" w:color="auto"/>
                                                            <w:left w:val="none" w:sz="0" w:space="0" w:color="auto"/>
                                                            <w:bottom w:val="none" w:sz="0" w:space="0" w:color="auto"/>
                                                            <w:right w:val="none" w:sz="0" w:space="0" w:color="auto"/>
                                                          </w:divBdr>
                                                        </w:div>
                                                        <w:div w:id="2097825351">
                                                          <w:marLeft w:val="0"/>
                                                          <w:marRight w:val="0"/>
                                                          <w:marTop w:val="0"/>
                                                          <w:marBottom w:val="0"/>
                                                          <w:divBdr>
                                                            <w:top w:val="none" w:sz="0" w:space="0" w:color="auto"/>
                                                            <w:left w:val="none" w:sz="0" w:space="0" w:color="auto"/>
                                                            <w:bottom w:val="none" w:sz="0" w:space="0" w:color="auto"/>
                                                            <w:right w:val="none" w:sz="0" w:space="0" w:color="auto"/>
                                                          </w:divBdr>
                                                        </w:div>
                                                        <w:div w:id="2121953601">
                                                          <w:marLeft w:val="0"/>
                                                          <w:marRight w:val="0"/>
                                                          <w:marTop w:val="0"/>
                                                          <w:marBottom w:val="0"/>
                                                          <w:divBdr>
                                                            <w:top w:val="none" w:sz="0" w:space="0" w:color="auto"/>
                                                            <w:left w:val="none" w:sz="0" w:space="0" w:color="auto"/>
                                                            <w:bottom w:val="none" w:sz="0" w:space="0" w:color="auto"/>
                                                            <w:right w:val="none" w:sz="0" w:space="0" w:color="auto"/>
                                                          </w:divBdr>
                                                          <w:divsChild>
                                                            <w:div w:id="597064966">
                                                              <w:marLeft w:val="0"/>
                                                              <w:marRight w:val="0"/>
                                                              <w:marTop w:val="0"/>
                                                              <w:marBottom w:val="0"/>
                                                              <w:divBdr>
                                                                <w:top w:val="none" w:sz="0" w:space="0" w:color="auto"/>
                                                                <w:left w:val="none" w:sz="0" w:space="0" w:color="auto"/>
                                                                <w:bottom w:val="none" w:sz="0" w:space="0" w:color="auto"/>
                                                                <w:right w:val="none" w:sz="0" w:space="0" w:color="auto"/>
                                                              </w:divBdr>
                                                            </w:div>
                                                          </w:divsChild>
                                                        </w:div>
                                                        <w:div w:id="2137140860">
                                                          <w:marLeft w:val="0"/>
                                                          <w:marRight w:val="0"/>
                                                          <w:marTop w:val="0"/>
                                                          <w:marBottom w:val="0"/>
                                                          <w:divBdr>
                                                            <w:top w:val="none" w:sz="0" w:space="0" w:color="auto"/>
                                                            <w:left w:val="none" w:sz="0" w:space="0" w:color="auto"/>
                                                            <w:bottom w:val="none" w:sz="0" w:space="0" w:color="auto"/>
                                                            <w:right w:val="none" w:sz="0" w:space="0" w:color="auto"/>
                                                          </w:divBdr>
                                                        </w:div>
                                                      </w:divsChild>
                                                    </w:div>
                                                    <w:div w:id="1615019912">
                                                      <w:marLeft w:val="0"/>
                                                      <w:marRight w:val="0"/>
                                                      <w:marTop w:val="0"/>
                                                      <w:marBottom w:val="0"/>
                                                      <w:divBdr>
                                                        <w:top w:val="none" w:sz="0" w:space="0" w:color="auto"/>
                                                        <w:left w:val="none" w:sz="0" w:space="0" w:color="auto"/>
                                                        <w:bottom w:val="none" w:sz="0" w:space="0" w:color="auto"/>
                                                        <w:right w:val="none" w:sz="0" w:space="0" w:color="auto"/>
                                                      </w:divBdr>
                                                      <w:divsChild>
                                                        <w:div w:id="1606570215">
                                                          <w:marLeft w:val="0"/>
                                                          <w:marRight w:val="0"/>
                                                          <w:marTop w:val="0"/>
                                                          <w:marBottom w:val="0"/>
                                                          <w:divBdr>
                                                            <w:top w:val="none" w:sz="0" w:space="0" w:color="auto"/>
                                                            <w:left w:val="none" w:sz="0" w:space="0" w:color="auto"/>
                                                            <w:bottom w:val="none" w:sz="0" w:space="0" w:color="auto"/>
                                                            <w:right w:val="none" w:sz="0" w:space="0" w:color="auto"/>
                                                          </w:divBdr>
                                                          <w:divsChild>
                                                            <w:div w:id="729577940">
                                                              <w:marLeft w:val="0"/>
                                                              <w:marRight w:val="0"/>
                                                              <w:marTop w:val="0"/>
                                                              <w:marBottom w:val="0"/>
                                                              <w:divBdr>
                                                                <w:top w:val="none" w:sz="0" w:space="0" w:color="auto"/>
                                                                <w:left w:val="none" w:sz="0" w:space="0" w:color="auto"/>
                                                                <w:bottom w:val="none" w:sz="0" w:space="0" w:color="auto"/>
                                                                <w:right w:val="none" w:sz="0" w:space="0" w:color="auto"/>
                                                              </w:divBdr>
                                                              <w:divsChild>
                                                                <w:div w:id="911499712">
                                                                  <w:marLeft w:val="0"/>
                                                                  <w:marRight w:val="0"/>
                                                                  <w:marTop w:val="0"/>
                                                                  <w:marBottom w:val="120"/>
                                                                  <w:divBdr>
                                                                    <w:top w:val="none" w:sz="0" w:space="0" w:color="auto"/>
                                                                    <w:left w:val="none" w:sz="0" w:space="0" w:color="auto"/>
                                                                    <w:bottom w:val="none" w:sz="0" w:space="0" w:color="auto"/>
                                                                    <w:right w:val="none" w:sz="0" w:space="0" w:color="auto"/>
                                                                  </w:divBdr>
                                                                  <w:divsChild>
                                                                    <w:div w:id="1588686689">
                                                                      <w:marLeft w:val="0"/>
                                                                      <w:marRight w:val="0"/>
                                                                      <w:marTop w:val="0"/>
                                                                      <w:marBottom w:val="0"/>
                                                                      <w:divBdr>
                                                                        <w:top w:val="none" w:sz="0" w:space="0" w:color="auto"/>
                                                                        <w:left w:val="none" w:sz="0" w:space="0" w:color="auto"/>
                                                                        <w:bottom w:val="none" w:sz="0" w:space="0" w:color="auto"/>
                                                                        <w:right w:val="none" w:sz="0" w:space="0" w:color="auto"/>
                                                                      </w:divBdr>
                                                                      <w:divsChild>
                                                                        <w:div w:id="1188134409">
                                                                          <w:marLeft w:val="0"/>
                                                                          <w:marRight w:val="0"/>
                                                                          <w:marTop w:val="0"/>
                                                                          <w:marBottom w:val="0"/>
                                                                          <w:divBdr>
                                                                            <w:top w:val="none" w:sz="0" w:space="0" w:color="auto"/>
                                                                            <w:left w:val="none" w:sz="0" w:space="0" w:color="auto"/>
                                                                            <w:bottom w:val="none" w:sz="0" w:space="0" w:color="auto"/>
                                                                            <w:right w:val="none" w:sz="0" w:space="0" w:color="auto"/>
                                                                          </w:divBdr>
                                                                          <w:divsChild>
                                                                            <w:div w:id="82759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90310">
                                                                      <w:marLeft w:val="0"/>
                                                                      <w:marRight w:val="0"/>
                                                                      <w:marTop w:val="0"/>
                                                                      <w:marBottom w:val="0"/>
                                                                      <w:divBdr>
                                                                        <w:top w:val="none" w:sz="0" w:space="0" w:color="auto"/>
                                                                        <w:left w:val="none" w:sz="0" w:space="0" w:color="auto"/>
                                                                        <w:bottom w:val="none" w:sz="0" w:space="0" w:color="auto"/>
                                                                        <w:right w:val="none" w:sz="0" w:space="0" w:color="auto"/>
                                                                      </w:divBdr>
                                                                      <w:divsChild>
                                                                        <w:div w:id="160170637">
                                                                          <w:marLeft w:val="0"/>
                                                                          <w:marRight w:val="0"/>
                                                                          <w:marTop w:val="0"/>
                                                                          <w:marBottom w:val="0"/>
                                                                          <w:divBdr>
                                                                            <w:top w:val="none" w:sz="0" w:space="0" w:color="auto"/>
                                                                            <w:left w:val="none" w:sz="0" w:space="0" w:color="auto"/>
                                                                            <w:bottom w:val="none" w:sz="0" w:space="0" w:color="auto"/>
                                                                            <w:right w:val="none" w:sz="0" w:space="0" w:color="auto"/>
                                                                          </w:divBdr>
                                                                          <w:divsChild>
                                                                            <w:div w:id="122179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00378">
                                                                      <w:marLeft w:val="0"/>
                                                                      <w:marRight w:val="0"/>
                                                                      <w:marTop w:val="0"/>
                                                                      <w:marBottom w:val="0"/>
                                                                      <w:divBdr>
                                                                        <w:top w:val="none" w:sz="0" w:space="0" w:color="auto"/>
                                                                        <w:left w:val="none" w:sz="0" w:space="0" w:color="auto"/>
                                                                        <w:bottom w:val="none" w:sz="0" w:space="0" w:color="auto"/>
                                                                        <w:right w:val="none" w:sz="0" w:space="0" w:color="auto"/>
                                                                      </w:divBdr>
                                                                      <w:divsChild>
                                                                        <w:div w:id="140003589">
                                                                          <w:marLeft w:val="0"/>
                                                                          <w:marRight w:val="0"/>
                                                                          <w:marTop w:val="0"/>
                                                                          <w:marBottom w:val="0"/>
                                                                          <w:divBdr>
                                                                            <w:top w:val="none" w:sz="0" w:space="0" w:color="auto"/>
                                                                            <w:left w:val="none" w:sz="0" w:space="0" w:color="auto"/>
                                                                            <w:bottom w:val="none" w:sz="0" w:space="0" w:color="auto"/>
                                                                            <w:right w:val="none" w:sz="0" w:space="0" w:color="auto"/>
                                                                          </w:divBdr>
                                                                          <w:divsChild>
                                                                            <w:div w:id="160603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25585">
                                                                      <w:marLeft w:val="0"/>
                                                                      <w:marRight w:val="0"/>
                                                                      <w:marTop w:val="0"/>
                                                                      <w:marBottom w:val="0"/>
                                                                      <w:divBdr>
                                                                        <w:top w:val="none" w:sz="0" w:space="0" w:color="auto"/>
                                                                        <w:left w:val="none" w:sz="0" w:space="0" w:color="auto"/>
                                                                        <w:bottom w:val="none" w:sz="0" w:space="0" w:color="auto"/>
                                                                        <w:right w:val="none" w:sz="0" w:space="0" w:color="auto"/>
                                                                      </w:divBdr>
                                                                      <w:divsChild>
                                                                        <w:div w:id="982975034">
                                                                          <w:marLeft w:val="0"/>
                                                                          <w:marRight w:val="0"/>
                                                                          <w:marTop w:val="0"/>
                                                                          <w:marBottom w:val="0"/>
                                                                          <w:divBdr>
                                                                            <w:top w:val="none" w:sz="0" w:space="0" w:color="auto"/>
                                                                            <w:left w:val="none" w:sz="0" w:space="0" w:color="auto"/>
                                                                            <w:bottom w:val="none" w:sz="0" w:space="0" w:color="auto"/>
                                                                            <w:right w:val="none" w:sz="0" w:space="0" w:color="auto"/>
                                                                          </w:divBdr>
                                                                          <w:divsChild>
                                                                            <w:div w:id="204625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6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01278449">
      <w:bodyDiv w:val="1"/>
      <w:marLeft w:val="0"/>
      <w:marRight w:val="0"/>
      <w:marTop w:val="0"/>
      <w:marBottom w:val="0"/>
      <w:divBdr>
        <w:top w:val="none" w:sz="0" w:space="0" w:color="auto"/>
        <w:left w:val="none" w:sz="0" w:space="0" w:color="auto"/>
        <w:bottom w:val="none" w:sz="0" w:space="0" w:color="auto"/>
        <w:right w:val="none" w:sz="0" w:space="0" w:color="auto"/>
      </w:divBdr>
    </w:div>
    <w:div w:id="1701589403">
      <w:bodyDiv w:val="1"/>
      <w:marLeft w:val="0"/>
      <w:marRight w:val="0"/>
      <w:marTop w:val="0"/>
      <w:marBottom w:val="0"/>
      <w:divBdr>
        <w:top w:val="none" w:sz="0" w:space="0" w:color="auto"/>
        <w:left w:val="none" w:sz="0" w:space="0" w:color="auto"/>
        <w:bottom w:val="none" w:sz="0" w:space="0" w:color="auto"/>
        <w:right w:val="none" w:sz="0" w:space="0" w:color="auto"/>
      </w:divBdr>
    </w:div>
    <w:div w:id="1705791805">
      <w:bodyDiv w:val="1"/>
      <w:marLeft w:val="0"/>
      <w:marRight w:val="0"/>
      <w:marTop w:val="0"/>
      <w:marBottom w:val="0"/>
      <w:divBdr>
        <w:top w:val="none" w:sz="0" w:space="0" w:color="auto"/>
        <w:left w:val="none" w:sz="0" w:space="0" w:color="auto"/>
        <w:bottom w:val="none" w:sz="0" w:space="0" w:color="auto"/>
        <w:right w:val="none" w:sz="0" w:space="0" w:color="auto"/>
      </w:divBdr>
    </w:div>
    <w:div w:id="1706326399">
      <w:bodyDiv w:val="1"/>
      <w:marLeft w:val="0"/>
      <w:marRight w:val="0"/>
      <w:marTop w:val="0"/>
      <w:marBottom w:val="0"/>
      <w:divBdr>
        <w:top w:val="none" w:sz="0" w:space="0" w:color="auto"/>
        <w:left w:val="none" w:sz="0" w:space="0" w:color="auto"/>
        <w:bottom w:val="none" w:sz="0" w:space="0" w:color="auto"/>
        <w:right w:val="none" w:sz="0" w:space="0" w:color="auto"/>
      </w:divBdr>
      <w:divsChild>
        <w:div w:id="905914550">
          <w:marLeft w:val="0"/>
          <w:marRight w:val="0"/>
          <w:marTop w:val="0"/>
          <w:marBottom w:val="0"/>
          <w:divBdr>
            <w:top w:val="none" w:sz="0" w:space="0" w:color="auto"/>
            <w:left w:val="none" w:sz="0" w:space="0" w:color="auto"/>
            <w:bottom w:val="none" w:sz="0" w:space="0" w:color="auto"/>
            <w:right w:val="none" w:sz="0" w:space="0" w:color="auto"/>
          </w:divBdr>
          <w:divsChild>
            <w:div w:id="175047555">
              <w:marLeft w:val="0"/>
              <w:marRight w:val="0"/>
              <w:marTop w:val="0"/>
              <w:marBottom w:val="0"/>
              <w:divBdr>
                <w:top w:val="none" w:sz="0" w:space="0" w:color="auto"/>
                <w:left w:val="none" w:sz="0" w:space="0" w:color="auto"/>
                <w:bottom w:val="none" w:sz="0" w:space="0" w:color="auto"/>
                <w:right w:val="none" w:sz="0" w:space="0" w:color="auto"/>
              </w:divBdr>
            </w:div>
            <w:div w:id="379936804">
              <w:marLeft w:val="0"/>
              <w:marRight w:val="0"/>
              <w:marTop w:val="0"/>
              <w:marBottom w:val="0"/>
              <w:divBdr>
                <w:top w:val="none" w:sz="0" w:space="0" w:color="auto"/>
                <w:left w:val="none" w:sz="0" w:space="0" w:color="auto"/>
                <w:bottom w:val="none" w:sz="0" w:space="0" w:color="auto"/>
                <w:right w:val="none" w:sz="0" w:space="0" w:color="auto"/>
              </w:divBdr>
            </w:div>
            <w:div w:id="424542752">
              <w:marLeft w:val="0"/>
              <w:marRight w:val="0"/>
              <w:marTop w:val="0"/>
              <w:marBottom w:val="0"/>
              <w:divBdr>
                <w:top w:val="none" w:sz="0" w:space="0" w:color="auto"/>
                <w:left w:val="none" w:sz="0" w:space="0" w:color="auto"/>
                <w:bottom w:val="none" w:sz="0" w:space="0" w:color="auto"/>
                <w:right w:val="none" w:sz="0" w:space="0" w:color="auto"/>
              </w:divBdr>
            </w:div>
            <w:div w:id="585655970">
              <w:marLeft w:val="0"/>
              <w:marRight w:val="0"/>
              <w:marTop w:val="0"/>
              <w:marBottom w:val="0"/>
              <w:divBdr>
                <w:top w:val="none" w:sz="0" w:space="0" w:color="auto"/>
                <w:left w:val="none" w:sz="0" w:space="0" w:color="auto"/>
                <w:bottom w:val="none" w:sz="0" w:space="0" w:color="auto"/>
                <w:right w:val="none" w:sz="0" w:space="0" w:color="auto"/>
              </w:divBdr>
            </w:div>
            <w:div w:id="875191050">
              <w:marLeft w:val="0"/>
              <w:marRight w:val="0"/>
              <w:marTop w:val="0"/>
              <w:marBottom w:val="0"/>
              <w:divBdr>
                <w:top w:val="none" w:sz="0" w:space="0" w:color="auto"/>
                <w:left w:val="none" w:sz="0" w:space="0" w:color="auto"/>
                <w:bottom w:val="none" w:sz="0" w:space="0" w:color="auto"/>
                <w:right w:val="none" w:sz="0" w:space="0" w:color="auto"/>
              </w:divBdr>
            </w:div>
            <w:div w:id="1146126162">
              <w:marLeft w:val="0"/>
              <w:marRight w:val="0"/>
              <w:marTop w:val="0"/>
              <w:marBottom w:val="0"/>
              <w:divBdr>
                <w:top w:val="none" w:sz="0" w:space="0" w:color="auto"/>
                <w:left w:val="none" w:sz="0" w:space="0" w:color="auto"/>
                <w:bottom w:val="none" w:sz="0" w:space="0" w:color="auto"/>
                <w:right w:val="none" w:sz="0" w:space="0" w:color="auto"/>
              </w:divBdr>
            </w:div>
            <w:div w:id="1661272849">
              <w:marLeft w:val="0"/>
              <w:marRight w:val="0"/>
              <w:marTop w:val="0"/>
              <w:marBottom w:val="0"/>
              <w:divBdr>
                <w:top w:val="none" w:sz="0" w:space="0" w:color="auto"/>
                <w:left w:val="none" w:sz="0" w:space="0" w:color="auto"/>
                <w:bottom w:val="none" w:sz="0" w:space="0" w:color="auto"/>
                <w:right w:val="none" w:sz="0" w:space="0" w:color="auto"/>
              </w:divBdr>
            </w:div>
            <w:div w:id="1916622947">
              <w:marLeft w:val="0"/>
              <w:marRight w:val="0"/>
              <w:marTop w:val="0"/>
              <w:marBottom w:val="0"/>
              <w:divBdr>
                <w:top w:val="none" w:sz="0" w:space="0" w:color="auto"/>
                <w:left w:val="none" w:sz="0" w:space="0" w:color="auto"/>
                <w:bottom w:val="none" w:sz="0" w:space="0" w:color="auto"/>
                <w:right w:val="none" w:sz="0" w:space="0" w:color="auto"/>
              </w:divBdr>
            </w:div>
            <w:div w:id="214481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5357">
      <w:bodyDiv w:val="1"/>
      <w:marLeft w:val="0"/>
      <w:marRight w:val="0"/>
      <w:marTop w:val="0"/>
      <w:marBottom w:val="0"/>
      <w:divBdr>
        <w:top w:val="none" w:sz="0" w:space="0" w:color="auto"/>
        <w:left w:val="none" w:sz="0" w:space="0" w:color="auto"/>
        <w:bottom w:val="none" w:sz="0" w:space="0" w:color="auto"/>
        <w:right w:val="none" w:sz="0" w:space="0" w:color="auto"/>
      </w:divBdr>
      <w:divsChild>
        <w:div w:id="1881282811">
          <w:marLeft w:val="0"/>
          <w:marRight w:val="0"/>
          <w:marTop w:val="0"/>
          <w:marBottom w:val="270"/>
          <w:divBdr>
            <w:top w:val="none" w:sz="0" w:space="0" w:color="auto"/>
            <w:left w:val="none" w:sz="0" w:space="0" w:color="auto"/>
            <w:bottom w:val="none" w:sz="0" w:space="0" w:color="auto"/>
            <w:right w:val="none" w:sz="0" w:space="0" w:color="auto"/>
          </w:divBdr>
        </w:div>
      </w:divsChild>
    </w:div>
    <w:div w:id="1708293155">
      <w:bodyDiv w:val="1"/>
      <w:marLeft w:val="0"/>
      <w:marRight w:val="0"/>
      <w:marTop w:val="0"/>
      <w:marBottom w:val="0"/>
      <w:divBdr>
        <w:top w:val="none" w:sz="0" w:space="0" w:color="auto"/>
        <w:left w:val="none" w:sz="0" w:space="0" w:color="auto"/>
        <w:bottom w:val="none" w:sz="0" w:space="0" w:color="auto"/>
        <w:right w:val="none" w:sz="0" w:space="0" w:color="auto"/>
      </w:divBdr>
    </w:div>
    <w:div w:id="1713724064">
      <w:bodyDiv w:val="1"/>
      <w:marLeft w:val="0"/>
      <w:marRight w:val="0"/>
      <w:marTop w:val="0"/>
      <w:marBottom w:val="0"/>
      <w:divBdr>
        <w:top w:val="none" w:sz="0" w:space="0" w:color="auto"/>
        <w:left w:val="none" w:sz="0" w:space="0" w:color="auto"/>
        <w:bottom w:val="none" w:sz="0" w:space="0" w:color="auto"/>
        <w:right w:val="none" w:sz="0" w:space="0" w:color="auto"/>
      </w:divBdr>
      <w:divsChild>
        <w:div w:id="1573127247">
          <w:marLeft w:val="0"/>
          <w:marRight w:val="0"/>
          <w:marTop w:val="0"/>
          <w:marBottom w:val="0"/>
          <w:divBdr>
            <w:top w:val="none" w:sz="0" w:space="0" w:color="auto"/>
            <w:left w:val="none" w:sz="0" w:space="0" w:color="auto"/>
            <w:bottom w:val="none" w:sz="0" w:space="0" w:color="auto"/>
            <w:right w:val="none" w:sz="0" w:space="0" w:color="auto"/>
          </w:divBdr>
          <w:divsChild>
            <w:div w:id="897474229">
              <w:marLeft w:val="0"/>
              <w:marRight w:val="0"/>
              <w:marTop w:val="0"/>
              <w:marBottom w:val="0"/>
              <w:divBdr>
                <w:top w:val="none" w:sz="0" w:space="0" w:color="auto"/>
                <w:left w:val="none" w:sz="0" w:space="0" w:color="auto"/>
                <w:bottom w:val="none" w:sz="0" w:space="0" w:color="auto"/>
                <w:right w:val="none" w:sz="0" w:space="0" w:color="auto"/>
              </w:divBdr>
              <w:divsChild>
                <w:div w:id="885412938">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845776881">
                      <w:marLeft w:val="0"/>
                      <w:marRight w:val="0"/>
                      <w:marTop w:val="0"/>
                      <w:marBottom w:val="0"/>
                      <w:divBdr>
                        <w:top w:val="none" w:sz="0" w:space="0" w:color="auto"/>
                        <w:left w:val="none" w:sz="0" w:space="0" w:color="auto"/>
                        <w:bottom w:val="none" w:sz="0" w:space="0" w:color="auto"/>
                        <w:right w:val="none" w:sz="0" w:space="0" w:color="auto"/>
                      </w:divBdr>
                      <w:divsChild>
                        <w:div w:id="834535577">
                          <w:marLeft w:val="0"/>
                          <w:marRight w:val="0"/>
                          <w:marTop w:val="0"/>
                          <w:marBottom w:val="0"/>
                          <w:divBdr>
                            <w:top w:val="none" w:sz="0" w:space="0" w:color="auto"/>
                            <w:left w:val="none" w:sz="0" w:space="0" w:color="auto"/>
                            <w:bottom w:val="none" w:sz="0" w:space="0" w:color="auto"/>
                            <w:right w:val="none" w:sz="0" w:space="0" w:color="auto"/>
                          </w:divBdr>
                          <w:divsChild>
                            <w:div w:id="675032395">
                              <w:marLeft w:val="0"/>
                              <w:marRight w:val="0"/>
                              <w:marTop w:val="0"/>
                              <w:marBottom w:val="0"/>
                              <w:divBdr>
                                <w:top w:val="none" w:sz="0" w:space="0" w:color="auto"/>
                                <w:left w:val="none" w:sz="0" w:space="0" w:color="auto"/>
                                <w:bottom w:val="none" w:sz="0" w:space="0" w:color="auto"/>
                                <w:right w:val="none" w:sz="0" w:space="0" w:color="auto"/>
                              </w:divBdr>
                              <w:divsChild>
                                <w:div w:id="203250875">
                                  <w:marLeft w:val="0"/>
                                  <w:marRight w:val="0"/>
                                  <w:marTop w:val="0"/>
                                  <w:marBottom w:val="0"/>
                                  <w:divBdr>
                                    <w:top w:val="none" w:sz="0" w:space="0" w:color="auto"/>
                                    <w:left w:val="none" w:sz="0" w:space="0" w:color="auto"/>
                                    <w:bottom w:val="none" w:sz="0" w:space="0" w:color="auto"/>
                                    <w:right w:val="none" w:sz="0" w:space="0" w:color="auto"/>
                                  </w:divBdr>
                                </w:div>
                                <w:div w:id="49823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9355618">
      <w:bodyDiv w:val="1"/>
      <w:marLeft w:val="0"/>
      <w:marRight w:val="0"/>
      <w:marTop w:val="0"/>
      <w:marBottom w:val="0"/>
      <w:divBdr>
        <w:top w:val="none" w:sz="0" w:space="0" w:color="auto"/>
        <w:left w:val="none" w:sz="0" w:space="0" w:color="auto"/>
        <w:bottom w:val="none" w:sz="0" w:space="0" w:color="auto"/>
        <w:right w:val="none" w:sz="0" w:space="0" w:color="auto"/>
      </w:divBdr>
      <w:divsChild>
        <w:div w:id="781000375">
          <w:marLeft w:val="0"/>
          <w:marRight w:val="0"/>
          <w:marTop w:val="0"/>
          <w:marBottom w:val="0"/>
          <w:divBdr>
            <w:top w:val="none" w:sz="0" w:space="0" w:color="auto"/>
            <w:left w:val="none" w:sz="0" w:space="0" w:color="auto"/>
            <w:bottom w:val="none" w:sz="0" w:space="0" w:color="auto"/>
            <w:right w:val="none" w:sz="0" w:space="0" w:color="auto"/>
          </w:divBdr>
          <w:divsChild>
            <w:div w:id="780488424">
              <w:marLeft w:val="0"/>
              <w:marRight w:val="0"/>
              <w:marTop w:val="0"/>
              <w:marBottom w:val="0"/>
              <w:divBdr>
                <w:top w:val="none" w:sz="0" w:space="0" w:color="auto"/>
                <w:left w:val="none" w:sz="0" w:space="0" w:color="auto"/>
                <w:bottom w:val="none" w:sz="0" w:space="0" w:color="auto"/>
                <w:right w:val="none" w:sz="0" w:space="0" w:color="auto"/>
              </w:divBdr>
              <w:divsChild>
                <w:div w:id="56164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864535">
      <w:bodyDiv w:val="1"/>
      <w:marLeft w:val="0"/>
      <w:marRight w:val="0"/>
      <w:marTop w:val="0"/>
      <w:marBottom w:val="0"/>
      <w:divBdr>
        <w:top w:val="none" w:sz="0" w:space="0" w:color="auto"/>
        <w:left w:val="none" w:sz="0" w:space="0" w:color="auto"/>
        <w:bottom w:val="none" w:sz="0" w:space="0" w:color="auto"/>
        <w:right w:val="none" w:sz="0" w:space="0" w:color="auto"/>
      </w:divBdr>
      <w:divsChild>
        <w:div w:id="430004833">
          <w:marLeft w:val="0"/>
          <w:marRight w:val="0"/>
          <w:marTop w:val="0"/>
          <w:marBottom w:val="0"/>
          <w:divBdr>
            <w:top w:val="none" w:sz="0" w:space="0" w:color="auto"/>
            <w:left w:val="none" w:sz="0" w:space="0" w:color="auto"/>
            <w:bottom w:val="none" w:sz="0" w:space="0" w:color="auto"/>
            <w:right w:val="none" w:sz="0" w:space="0" w:color="auto"/>
          </w:divBdr>
        </w:div>
        <w:div w:id="1279222026">
          <w:marLeft w:val="0"/>
          <w:marRight w:val="0"/>
          <w:marTop w:val="0"/>
          <w:marBottom w:val="0"/>
          <w:divBdr>
            <w:top w:val="none" w:sz="0" w:space="0" w:color="auto"/>
            <w:left w:val="none" w:sz="0" w:space="0" w:color="auto"/>
            <w:bottom w:val="none" w:sz="0" w:space="0" w:color="auto"/>
            <w:right w:val="none" w:sz="0" w:space="0" w:color="auto"/>
          </w:divBdr>
        </w:div>
        <w:div w:id="1796871029">
          <w:marLeft w:val="0"/>
          <w:marRight w:val="0"/>
          <w:marTop w:val="0"/>
          <w:marBottom w:val="0"/>
          <w:divBdr>
            <w:top w:val="none" w:sz="0" w:space="0" w:color="auto"/>
            <w:left w:val="none" w:sz="0" w:space="0" w:color="auto"/>
            <w:bottom w:val="none" w:sz="0" w:space="0" w:color="auto"/>
            <w:right w:val="none" w:sz="0" w:space="0" w:color="auto"/>
          </w:divBdr>
        </w:div>
        <w:div w:id="1827285876">
          <w:marLeft w:val="0"/>
          <w:marRight w:val="0"/>
          <w:marTop w:val="0"/>
          <w:marBottom w:val="0"/>
          <w:divBdr>
            <w:top w:val="none" w:sz="0" w:space="0" w:color="auto"/>
            <w:left w:val="none" w:sz="0" w:space="0" w:color="auto"/>
            <w:bottom w:val="none" w:sz="0" w:space="0" w:color="auto"/>
            <w:right w:val="none" w:sz="0" w:space="0" w:color="auto"/>
          </w:divBdr>
        </w:div>
      </w:divsChild>
    </w:div>
    <w:div w:id="1721979534">
      <w:marLeft w:val="0"/>
      <w:marRight w:val="0"/>
      <w:marTop w:val="0"/>
      <w:marBottom w:val="0"/>
      <w:divBdr>
        <w:top w:val="none" w:sz="0" w:space="0" w:color="auto"/>
        <w:left w:val="none" w:sz="0" w:space="0" w:color="auto"/>
        <w:bottom w:val="none" w:sz="0" w:space="0" w:color="auto"/>
        <w:right w:val="none" w:sz="0" w:space="0" w:color="auto"/>
      </w:divBdr>
      <w:divsChild>
        <w:div w:id="140124128">
          <w:marLeft w:val="0"/>
          <w:marRight w:val="50"/>
          <w:marTop w:val="0"/>
          <w:marBottom w:val="0"/>
          <w:divBdr>
            <w:top w:val="single" w:sz="4" w:space="0" w:color="CAD9EA"/>
            <w:left w:val="single" w:sz="4" w:space="0" w:color="CAD9EA"/>
            <w:bottom w:val="single" w:sz="4" w:space="0" w:color="CAD9EA"/>
            <w:right w:val="single" w:sz="4" w:space="0" w:color="CAD9EA"/>
          </w:divBdr>
        </w:div>
      </w:divsChild>
    </w:div>
    <w:div w:id="1723017300">
      <w:bodyDiv w:val="1"/>
      <w:marLeft w:val="0"/>
      <w:marRight w:val="0"/>
      <w:marTop w:val="0"/>
      <w:marBottom w:val="0"/>
      <w:divBdr>
        <w:top w:val="none" w:sz="0" w:space="0" w:color="auto"/>
        <w:left w:val="none" w:sz="0" w:space="0" w:color="auto"/>
        <w:bottom w:val="none" w:sz="0" w:space="0" w:color="auto"/>
        <w:right w:val="none" w:sz="0" w:space="0" w:color="auto"/>
      </w:divBdr>
      <w:divsChild>
        <w:div w:id="594941119">
          <w:marLeft w:val="0"/>
          <w:marRight w:val="0"/>
          <w:marTop w:val="0"/>
          <w:marBottom w:val="0"/>
          <w:divBdr>
            <w:top w:val="none" w:sz="0" w:space="0" w:color="auto"/>
            <w:left w:val="none" w:sz="0" w:space="0" w:color="auto"/>
            <w:bottom w:val="none" w:sz="0" w:space="0" w:color="auto"/>
            <w:right w:val="none" w:sz="0" w:space="0" w:color="auto"/>
          </w:divBdr>
          <w:divsChild>
            <w:div w:id="485511248">
              <w:marLeft w:val="0"/>
              <w:marRight w:val="0"/>
              <w:marTop w:val="0"/>
              <w:marBottom w:val="0"/>
              <w:divBdr>
                <w:top w:val="none" w:sz="0" w:space="0" w:color="auto"/>
                <w:left w:val="none" w:sz="0" w:space="0" w:color="auto"/>
                <w:bottom w:val="none" w:sz="0" w:space="0" w:color="auto"/>
                <w:right w:val="none" w:sz="0" w:space="0" w:color="auto"/>
              </w:divBdr>
              <w:divsChild>
                <w:div w:id="367998086">
                  <w:marLeft w:val="0"/>
                  <w:marRight w:val="0"/>
                  <w:marTop w:val="0"/>
                  <w:marBottom w:val="0"/>
                  <w:divBdr>
                    <w:top w:val="none" w:sz="0" w:space="0" w:color="auto"/>
                    <w:left w:val="none" w:sz="0" w:space="0" w:color="auto"/>
                    <w:bottom w:val="none" w:sz="0" w:space="0" w:color="auto"/>
                    <w:right w:val="none" w:sz="0" w:space="0" w:color="auto"/>
                  </w:divBdr>
                  <w:divsChild>
                    <w:div w:id="1604339190">
                      <w:marLeft w:val="0"/>
                      <w:marRight w:val="0"/>
                      <w:marTop w:val="0"/>
                      <w:marBottom w:val="0"/>
                      <w:divBdr>
                        <w:top w:val="none" w:sz="0" w:space="0" w:color="auto"/>
                        <w:left w:val="none" w:sz="0" w:space="0" w:color="auto"/>
                        <w:bottom w:val="none" w:sz="0" w:space="0" w:color="auto"/>
                        <w:right w:val="none" w:sz="0" w:space="0" w:color="auto"/>
                      </w:divBdr>
                      <w:divsChild>
                        <w:div w:id="205535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480880">
      <w:bodyDiv w:val="1"/>
      <w:marLeft w:val="0"/>
      <w:marRight w:val="0"/>
      <w:marTop w:val="0"/>
      <w:marBottom w:val="0"/>
      <w:divBdr>
        <w:top w:val="none" w:sz="0" w:space="0" w:color="auto"/>
        <w:left w:val="none" w:sz="0" w:space="0" w:color="auto"/>
        <w:bottom w:val="none" w:sz="0" w:space="0" w:color="auto"/>
        <w:right w:val="none" w:sz="0" w:space="0" w:color="auto"/>
      </w:divBdr>
    </w:div>
    <w:div w:id="1730491157">
      <w:bodyDiv w:val="1"/>
      <w:marLeft w:val="0"/>
      <w:marRight w:val="0"/>
      <w:marTop w:val="0"/>
      <w:marBottom w:val="0"/>
      <w:divBdr>
        <w:top w:val="none" w:sz="0" w:space="0" w:color="auto"/>
        <w:left w:val="none" w:sz="0" w:space="0" w:color="auto"/>
        <w:bottom w:val="none" w:sz="0" w:space="0" w:color="auto"/>
        <w:right w:val="none" w:sz="0" w:space="0" w:color="auto"/>
      </w:divBdr>
      <w:divsChild>
        <w:div w:id="856849376">
          <w:marLeft w:val="0"/>
          <w:marRight w:val="0"/>
          <w:marTop w:val="0"/>
          <w:marBottom w:val="0"/>
          <w:divBdr>
            <w:top w:val="none" w:sz="0" w:space="0" w:color="auto"/>
            <w:left w:val="none" w:sz="0" w:space="0" w:color="auto"/>
            <w:bottom w:val="none" w:sz="0" w:space="0" w:color="auto"/>
            <w:right w:val="none" w:sz="0" w:space="0" w:color="auto"/>
          </w:divBdr>
          <w:divsChild>
            <w:div w:id="22755140">
              <w:marLeft w:val="0"/>
              <w:marRight w:val="0"/>
              <w:marTop w:val="0"/>
              <w:marBottom w:val="0"/>
              <w:divBdr>
                <w:top w:val="none" w:sz="0" w:space="0" w:color="auto"/>
                <w:left w:val="none" w:sz="0" w:space="0" w:color="auto"/>
                <w:bottom w:val="none" w:sz="0" w:space="0" w:color="auto"/>
                <w:right w:val="none" w:sz="0" w:space="0" w:color="auto"/>
              </w:divBdr>
              <w:divsChild>
                <w:div w:id="258031554">
                  <w:marLeft w:val="0"/>
                  <w:marRight w:val="0"/>
                  <w:marTop w:val="0"/>
                  <w:marBottom w:val="0"/>
                  <w:divBdr>
                    <w:top w:val="none" w:sz="0" w:space="0" w:color="auto"/>
                    <w:left w:val="none" w:sz="0" w:space="0" w:color="auto"/>
                    <w:bottom w:val="none" w:sz="0" w:space="0" w:color="auto"/>
                    <w:right w:val="none" w:sz="0" w:space="0" w:color="auto"/>
                  </w:divBdr>
                  <w:divsChild>
                    <w:div w:id="1078209276">
                      <w:marLeft w:val="0"/>
                      <w:marRight w:val="0"/>
                      <w:marTop w:val="0"/>
                      <w:marBottom w:val="300"/>
                      <w:divBdr>
                        <w:top w:val="none" w:sz="0" w:space="0" w:color="auto"/>
                        <w:left w:val="none" w:sz="0" w:space="0" w:color="auto"/>
                        <w:bottom w:val="none" w:sz="0" w:space="0" w:color="auto"/>
                        <w:right w:val="none" w:sz="0" w:space="0" w:color="auto"/>
                      </w:divBdr>
                      <w:divsChild>
                        <w:div w:id="1651209996">
                          <w:marLeft w:val="0"/>
                          <w:marRight w:val="0"/>
                          <w:marTop w:val="100"/>
                          <w:marBottom w:val="100"/>
                          <w:divBdr>
                            <w:top w:val="none" w:sz="0" w:space="0" w:color="auto"/>
                            <w:left w:val="none" w:sz="0" w:space="0" w:color="auto"/>
                            <w:bottom w:val="none" w:sz="0" w:space="0" w:color="auto"/>
                            <w:right w:val="none" w:sz="0" w:space="0" w:color="auto"/>
                          </w:divBdr>
                          <w:divsChild>
                            <w:div w:id="1627925710">
                              <w:marLeft w:val="-225"/>
                              <w:marRight w:val="-225"/>
                              <w:marTop w:val="0"/>
                              <w:marBottom w:val="0"/>
                              <w:divBdr>
                                <w:top w:val="none" w:sz="0" w:space="0" w:color="auto"/>
                                <w:left w:val="none" w:sz="0" w:space="0" w:color="auto"/>
                                <w:bottom w:val="none" w:sz="0" w:space="0" w:color="auto"/>
                                <w:right w:val="none" w:sz="0" w:space="0" w:color="auto"/>
                              </w:divBdr>
                              <w:divsChild>
                                <w:div w:id="2105110310">
                                  <w:marLeft w:val="0"/>
                                  <w:marRight w:val="0"/>
                                  <w:marTop w:val="0"/>
                                  <w:marBottom w:val="0"/>
                                  <w:divBdr>
                                    <w:top w:val="none" w:sz="0" w:space="0" w:color="auto"/>
                                    <w:left w:val="none" w:sz="0" w:space="0" w:color="auto"/>
                                    <w:bottom w:val="none" w:sz="0" w:space="0" w:color="auto"/>
                                    <w:right w:val="none" w:sz="0" w:space="0" w:color="auto"/>
                                  </w:divBdr>
                                </w:div>
                                <w:div w:id="76534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653100">
      <w:bodyDiv w:val="1"/>
      <w:marLeft w:val="0"/>
      <w:marRight w:val="0"/>
      <w:marTop w:val="0"/>
      <w:marBottom w:val="0"/>
      <w:divBdr>
        <w:top w:val="none" w:sz="0" w:space="0" w:color="auto"/>
        <w:left w:val="none" w:sz="0" w:space="0" w:color="auto"/>
        <w:bottom w:val="none" w:sz="0" w:space="0" w:color="auto"/>
        <w:right w:val="none" w:sz="0" w:space="0" w:color="auto"/>
      </w:divBdr>
      <w:divsChild>
        <w:div w:id="947352453">
          <w:marLeft w:val="0"/>
          <w:marRight w:val="0"/>
          <w:marTop w:val="0"/>
          <w:marBottom w:val="0"/>
          <w:divBdr>
            <w:top w:val="none" w:sz="0" w:space="0" w:color="auto"/>
            <w:left w:val="none" w:sz="0" w:space="0" w:color="auto"/>
            <w:bottom w:val="none" w:sz="0" w:space="0" w:color="auto"/>
            <w:right w:val="none" w:sz="0" w:space="0" w:color="auto"/>
          </w:divBdr>
          <w:divsChild>
            <w:div w:id="1728407751">
              <w:marLeft w:val="0"/>
              <w:marRight w:val="0"/>
              <w:marTop w:val="0"/>
              <w:marBottom w:val="0"/>
              <w:divBdr>
                <w:top w:val="none" w:sz="0" w:space="0" w:color="auto"/>
                <w:left w:val="none" w:sz="0" w:space="0" w:color="auto"/>
                <w:bottom w:val="none" w:sz="0" w:space="0" w:color="auto"/>
                <w:right w:val="none" w:sz="0" w:space="0" w:color="auto"/>
              </w:divBdr>
              <w:divsChild>
                <w:div w:id="1646082525">
                  <w:marLeft w:val="0"/>
                  <w:marRight w:val="0"/>
                  <w:marTop w:val="0"/>
                  <w:marBottom w:val="150"/>
                  <w:divBdr>
                    <w:top w:val="none" w:sz="0" w:space="0" w:color="auto"/>
                    <w:left w:val="none" w:sz="0" w:space="0" w:color="auto"/>
                    <w:bottom w:val="dotted" w:sz="4" w:space="28" w:color="DDDDDD"/>
                    <w:right w:val="none" w:sz="0" w:space="0" w:color="auto"/>
                  </w:divBdr>
                  <w:divsChild>
                    <w:div w:id="1798445901">
                      <w:marLeft w:val="0"/>
                      <w:marRight w:val="0"/>
                      <w:marTop w:val="60"/>
                      <w:marBottom w:val="180"/>
                      <w:divBdr>
                        <w:top w:val="none" w:sz="0" w:space="0" w:color="auto"/>
                        <w:left w:val="none" w:sz="0" w:space="0" w:color="auto"/>
                        <w:bottom w:val="none" w:sz="0" w:space="0" w:color="auto"/>
                        <w:right w:val="none" w:sz="0" w:space="0" w:color="auto"/>
                      </w:divBdr>
                      <w:divsChild>
                        <w:div w:id="1969703383">
                          <w:marLeft w:val="0"/>
                          <w:marRight w:val="0"/>
                          <w:marTop w:val="60"/>
                          <w:marBottom w:val="0"/>
                          <w:divBdr>
                            <w:top w:val="none" w:sz="0" w:space="0" w:color="auto"/>
                            <w:left w:val="none" w:sz="0" w:space="0" w:color="auto"/>
                            <w:bottom w:val="none" w:sz="0" w:space="0" w:color="auto"/>
                            <w:right w:val="none" w:sz="0" w:space="0" w:color="auto"/>
                          </w:divBdr>
                          <w:divsChild>
                            <w:div w:id="1690257439">
                              <w:marLeft w:val="0"/>
                              <w:marRight w:val="0"/>
                              <w:marTop w:val="60"/>
                              <w:marBottom w:val="0"/>
                              <w:divBdr>
                                <w:top w:val="none" w:sz="0" w:space="0" w:color="auto"/>
                                <w:left w:val="none" w:sz="0" w:space="0" w:color="auto"/>
                                <w:bottom w:val="none" w:sz="0" w:space="0" w:color="auto"/>
                                <w:right w:val="none" w:sz="0" w:space="0" w:color="auto"/>
                              </w:divBdr>
                              <w:divsChild>
                                <w:div w:id="69581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808731">
      <w:bodyDiv w:val="1"/>
      <w:marLeft w:val="0"/>
      <w:marRight w:val="0"/>
      <w:marTop w:val="0"/>
      <w:marBottom w:val="0"/>
      <w:divBdr>
        <w:top w:val="none" w:sz="0" w:space="0" w:color="auto"/>
        <w:left w:val="none" w:sz="0" w:space="0" w:color="auto"/>
        <w:bottom w:val="none" w:sz="0" w:space="0" w:color="auto"/>
        <w:right w:val="none" w:sz="0" w:space="0" w:color="auto"/>
      </w:divBdr>
    </w:div>
    <w:div w:id="1735817293">
      <w:bodyDiv w:val="1"/>
      <w:marLeft w:val="0"/>
      <w:marRight w:val="0"/>
      <w:marTop w:val="0"/>
      <w:marBottom w:val="0"/>
      <w:divBdr>
        <w:top w:val="none" w:sz="0" w:space="0" w:color="auto"/>
        <w:left w:val="none" w:sz="0" w:space="0" w:color="auto"/>
        <w:bottom w:val="none" w:sz="0" w:space="0" w:color="auto"/>
        <w:right w:val="none" w:sz="0" w:space="0" w:color="auto"/>
      </w:divBdr>
      <w:divsChild>
        <w:div w:id="797259232">
          <w:marLeft w:val="0"/>
          <w:marRight w:val="0"/>
          <w:marTop w:val="0"/>
          <w:marBottom w:val="0"/>
          <w:divBdr>
            <w:top w:val="none" w:sz="0" w:space="0" w:color="auto"/>
            <w:left w:val="none" w:sz="0" w:space="0" w:color="auto"/>
            <w:bottom w:val="none" w:sz="0" w:space="0" w:color="auto"/>
            <w:right w:val="none" w:sz="0" w:space="0" w:color="auto"/>
          </w:divBdr>
          <w:divsChild>
            <w:div w:id="196427341">
              <w:marLeft w:val="0"/>
              <w:marRight w:val="0"/>
              <w:marTop w:val="0"/>
              <w:marBottom w:val="0"/>
              <w:divBdr>
                <w:top w:val="none" w:sz="0" w:space="0" w:color="auto"/>
                <w:left w:val="none" w:sz="0" w:space="0" w:color="auto"/>
                <w:bottom w:val="none" w:sz="0" w:space="0" w:color="auto"/>
                <w:right w:val="none" w:sz="0" w:space="0" w:color="auto"/>
              </w:divBdr>
              <w:divsChild>
                <w:div w:id="2082171061">
                  <w:marLeft w:val="0"/>
                  <w:marRight w:val="0"/>
                  <w:marTop w:val="0"/>
                  <w:marBottom w:val="0"/>
                  <w:divBdr>
                    <w:top w:val="none" w:sz="0" w:space="0" w:color="auto"/>
                    <w:left w:val="none" w:sz="0" w:space="0" w:color="auto"/>
                    <w:bottom w:val="none" w:sz="0" w:space="0" w:color="auto"/>
                    <w:right w:val="none" w:sz="0" w:space="0" w:color="auto"/>
                  </w:divBdr>
                  <w:divsChild>
                    <w:div w:id="401753032">
                      <w:marLeft w:val="0"/>
                      <w:marRight w:val="0"/>
                      <w:marTop w:val="0"/>
                      <w:marBottom w:val="450"/>
                      <w:divBdr>
                        <w:top w:val="single" w:sz="6" w:space="8" w:color="148383"/>
                        <w:left w:val="single" w:sz="36" w:space="8" w:color="148383"/>
                        <w:bottom w:val="single" w:sz="6" w:space="8" w:color="148383"/>
                        <w:right w:val="single" w:sz="6" w:space="8" w:color="148383"/>
                      </w:divBdr>
                    </w:div>
                  </w:divsChild>
                </w:div>
              </w:divsChild>
            </w:div>
          </w:divsChild>
        </w:div>
      </w:divsChild>
    </w:div>
    <w:div w:id="1737778681">
      <w:bodyDiv w:val="1"/>
      <w:marLeft w:val="0"/>
      <w:marRight w:val="0"/>
      <w:marTop w:val="0"/>
      <w:marBottom w:val="0"/>
      <w:divBdr>
        <w:top w:val="none" w:sz="0" w:space="0" w:color="auto"/>
        <w:left w:val="none" w:sz="0" w:space="0" w:color="auto"/>
        <w:bottom w:val="none" w:sz="0" w:space="0" w:color="auto"/>
        <w:right w:val="none" w:sz="0" w:space="0" w:color="auto"/>
      </w:divBdr>
    </w:div>
    <w:div w:id="1738044078">
      <w:bodyDiv w:val="1"/>
      <w:marLeft w:val="0"/>
      <w:marRight w:val="0"/>
      <w:marTop w:val="0"/>
      <w:marBottom w:val="0"/>
      <w:divBdr>
        <w:top w:val="none" w:sz="0" w:space="0" w:color="auto"/>
        <w:left w:val="none" w:sz="0" w:space="0" w:color="auto"/>
        <w:bottom w:val="none" w:sz="0" w:space="0" w:color="auto"/>
        <w:right w:val="none" w:sz="0" w:space="0" w:color="auto"/>
      </w:divBdr>
      <w:divsChild>
        <w:div w:id="1866017617">
          <w:marLeft w:val="0"/>
          <w:marRight w:val="0"/>
          <w:marTop w:val="0"/>
          <w:marBottom w:val="0"/>
          <w:divBdr>
            <w:top w:val="none" w:sz="0" w:space="0" w:color="auto"/>
            <w:left w:val="none" w:sz="0" w:space="0" w:color="auto"/>
            <w:bottom w:val="none" w:sz="0" w:space="0" w:color="auto"/>
            <w:right w:val="none" w:sz="0" w:space="0" w:color="auto"/>
          </w:divBdr>
          <w:divsChild>
            <w:div w:id="568541778">
              <w:marLeft w:val="0"/>
              <w:marRight w:val="0"/>
              <w:marTop w:val="0"/>
              <w:marBottom w:val="0"/>
              <w:divBdr>
                <w:top w:val="none" w:sz="0" w:space="0" w:color="auto"/>
                <w:left w:val="none" w:sz="0" w:space="0" w:color="auto"/>
                <w:bottom w:val="none" w:sz="0" w:space="0" w:color="auto"/>
                <w:right w:val="none" w:sz="0" w:space="0" w:color="auto"/>
              </w:divBdr>
              <w:divsChild>
                <w:div w:id="559097082">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747410111">
                      <w:marLeft w:val="0"/>
                      <w:marRight w:val="0"/>
                      <w:marTop w:val="0"/>
                      <w:marBottom w:val="0"/>
                      <w:divBdr>
                        <w:top w:val="none" w:sz="0" w:space="0" w:color="auto"/>
                        <w:left w:val="none" w:sz="0" w:space="0" w:color="auto"/>
                        <w:bottom w:val="none" w:sz="0" w:space="0" w:color="auto"/>
                        <w:right w:val="none" w:sz="0" w:space="0" w:color="auto"/>
                      </w:divBdr>
                      <w:divsChild>
                        <w:div w:id="87249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790023">
      <w:bodyDiv w:val="1"/>
      <w:marLeft w:val="0"/>
      <w:marRight w:val="0"/>
      <w:marTop w:val="0"/>
      <w:marBottom w:val="0"/>
      <w:divBdr>
        <w:top w:val="none" w:sz="0" w:space="0" w:color="auto"/>
        <w:left w:val="none" w:sz="0" w:space="0" w:color="auto"/>
        <w:bottom w:val="none" w:sz="0" w:space="0" w:color="auto"/>
        <w:right w:val="none" w:sz="0" w:space="0" w:color="auto"/>
      </w:divBdr>
      <w:divsChild>
        <w:div w:id="598567739">
          <w:marLeft w:val="0"/>
          <w:marRight w:val="0"/>
          <w:marTop w:val="0"/>
          <w:marBottom w:val="72"/>
          <w:divBdr>
            <w:top w:val="none" w:sz="0" w:space="0" w:color="auto"/>
            <w:left w:val="none" w:sz="0" w:space="0" w:color="auto"/>
            <w:bottom w:val="none" w:sz="0" w:space="0" w:color="auto"/>
            <w:right w:val="none" w:sz="0" w:space="0" w:color="auto"/>
          </w:divBdr>
          <w:divsChild>
            <w:div w:id="1669554357">
              <w:marLeft w:val="1200"/>
              <w:marRight w:val="0"/>
              <w:marTop w:val="0"/>
              <w:marBottom w:val="0"/>
              <w:divBdr>
                <w:top w:val="none" w:sz="0" w:space="0" w:color="auto"/>
                <w:left w:val="none" w:sz="0" w:space="0" w:color="auto"/>
                <w:bottom w:val="none" w:sz="0" w:space="0" w:color="auto"/>
                <w:right w:val="none" w:sz="0" w:space="0" w:color="auto"/>
              </w:divBdr>
            </w:div>
          </w:divsChild>
        </w:div>
        <w:div w:id="699623356">
          <w:marLeft w:val="0"/>
          <w:marRight w:val="0"/>
          <w:marTop w:val="0"/>
          <w:marBottom w:val="72"/>
          <w:divBdr>
            <w:top w:val="none" w:sz="0" w:space="0" w:color="auto"/>
            <w:left w:val="none" w:sz="0" w:space="0" w:color="auto"/>
            <w:bottom w:val="none" w:sz="0" w:space="0" w:color="auto"/>
            <w:right w:val="none" w:sz="0" w:space="0" w:color="auto"/>
          </w:divBdr>
          <w:divsChild>
            <w:div w:id="1533034648">
              <w:marLeft w:val="1200"/>
              <w:marRight w:val="0"/>
              <w:marTop w:val="0"/>
              <w:marBottom w:val="0"/>
              <w:divBdr>
                <w:top w:val="none" w:sz="0" w:space="0" w:color="auto"/>
                <w:left w:val="none" w:sz="0" w:space="0" w:color="auto"/>
                <w:bottom w:val="none" w:sz="0" w:space="0" w:color="auto"/>
                <w:right w:val="none" w:sz="0" w:space="0" w:color="auto"/>
              </w:divBdr>
            </w:div>
          </w:divsChild>
        </w:div>
        <w:div w:id="697321137">
          <w:marLeft w:val="0"/>
          <w:marRight w:val="0"/>
          <w:marTop w:val="0"/>
          <w:marBottom w:val="72"/>
          <w:divBdr>
            <w:top w:val="none" w:sz="0" w:space="0" w:color="auto"/>
            <w:left w:val="none" w:sz="0" w:space="0" w:color="auto"/>
            <w:bottom w:val="none" w:sz="0" w:space="0" w:color="auto"/>
            <w:right w:val="none" w:sz="0" w:space="0" w:color="auto"/>
          </w:divBdr>
          <w:divsChild>
            <w:div w:id="1144129184">
              <w:marLeft w:val="1200"/>
              <w:marRight w:val="0"/>
              <w:marTop w:val="0"/>
              <w:marBottom w:val="0"/>
              <w:divBdr>
                <w:top w:val="none" w:sz="0" w:space="0" w:color="auto"/>
                <w:left w:val="none" w:sz="0" w:space="0" w:color="auto"/>
                <w:bottom w:val="none" w:sz="0" w:space="0" w:color="auto"/>
                <w:right w:val="none" w:sz="0" w:space="0" w:color="auto"/>
              </w:divBdr>
            </w:div>
          </w:divsChild>
        </w:div>
        <w:div w:id="909972000">
          <w:marLeft w:val="0"/>
          <w:marRight w:val="0"/>
          <w:marTop w:val="0"/>
          <w:marBottom w:val="72"/>
          <w:divBdr>
            <w:top w:val="none" w:sz="0" w:space="0" w:color="auto"/>
            <w:left w:val="none" w:sz="0" w:space="0" w:color="auto"/>
            <w:bottom w:val="none" w:sz="0" w:space="0" w:color="auto"/>
            <w:right w:val="none" w:sz="0" w:space="0" w:color="auto"/>
          </w:divBdr>
          <w:divsChild>
            <w:div w:id="679553542">
              <w:marLeft w:val="1200"/>
              <w:marRight w:val="0"/>
              <w:marTop w:val="0"/>
              <w:marBottom w:val="0"/>
              <w:divBdr>
                <w:top w:val="none" w:sz="0" w:space="0" w:color="auto"/>
                <w:left w:val="none" w:sz="0" w:space="0" w:color="auto"/>
                <w:bottom w:val="none" w:sz="0" w:space="0" w:color="auto"/>
                <w:right w:val="none" w:sz="0" w:space="0" w:color="auto"/>
              </w:divBdr>
              <w:divsChild>
                <w:div w:id="14485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754282">
      <w:bodyDiv w:val="1"/>
      <w:marLeft w:val="0"/>
      <w:marRight w:val="0"/>
      <w:marTop w:val="0"/>
      <w:marBottom w:val="0"/>
      <w:divBdr>
        <w:top w:val="none" w:sz="0" w:space="0" w:color="auto"/>
        <w:left w:val="none" w:sz="0" w:space="0" w:color="auto"/>
        <w:bottom w:val="none" w:sz="0" w:space="0" w:color="auto"/>
        <w:right w:val="none" w:sz="0" w:space="0" w:color="auto"/>
      </w:divBdr>
      <w:divsChild>
        <w:div w:id="1976596928">
          <w:marLeft w:val="0"/>
          <w:marRight w:val="0"/>
          <w:marTop w:val="0"/>
          <w:marBottom w:val="0"/>
          <w:divBdr>
            <w:top w:val="none" w:sz="0" w:space="0" w:color="auto"/>
            <w:left w:val="none" w:sz="0" w:space="0" w:color="auto"/>
            <w:bottom w:val="none" w:sz="0" w:space="0" w:color="auto"/>
            <w:right w:val="none" w:sz="0" w:space="0" w:color="auto"/>
          </w:divBdr>
          <w:divsChild>
            <w:div w:id="1643734760">
              <w:marLeft w:val="75"/>
              <w:marRight w:val="75"/>
              <w:marTop w:val="0"/>
              <w:marBottom w:val="0"/>
              <w:divBdr>
                <w:top w:val="none" w:sz="0" w:space="0" w:color="auto"/>
                <w:left w:val="none" w:sz="0" w:space="0" w:color="auto"/>
                <w:bottom w:val="none" w:sz="0" w:space="0" w:color="auto"/>
                <w:right w:val="none" w:sz="0" w:space="0" w:color="auto"/>
              </w:divBdr>
              <w:divsChild>
                <w:div w:id="882519569">
                  <w:marLeft w:val="0"/>
                  <w:marRight w:val="0"/>
                  <w:marTop w:val="0"/>
                  <w:marBottom w:val="150"/>
                  <w:divBdr>
                    <w:top w:val="none" w:sz="0" w:space="0" w:color="auto"/>
                    <w:left w:val="none" w:sz="0" w:space="0" w:color="auto"/>
                    <w:bottom w:val="none" w:sz="0" w:space="0" w:color="auto"/>
                    <w:right w:val="none" w:sz="0" w:space="0" w:color="auto"/>
                  </w:divBdr>
                  <w:divsChild>
                    <w:div w:id="819999459">
                      <w:marLeft w:val="75"/>
                      <w:marRight w:val="75"/>
                      <w:marTop w:val="0"/>
                      <w:marBottom w:val="0"/>
                      <w:divBdr>
                        <w:top w:val="none" w:sz="0" w:space="0" w:color="auto"/>
                        <w:left w:val="none" w:sz="0" w:space="0" w:color="auto"/>
                        <w:bottom w:val="none" w:sz="0" w:space="0" w:color="auto"/>
                        <w:right w:val="none" w:sz="0" w:space="0" w:color="auto"/>
                      </w:divBdr>
                      <w:divsChild>
                        <w:div w:id="413019569">
                          <w:marLeft w:val="0"/>
                          <w:marRight w:val="0"/>
                          <w:marTop w:val="0"/>
                          <w:marBottom w:val="525"/>
                          <w:divBdr>
                            <w:top w:val="none" w:sz="0" w:space="0" w:color="auto"/>
                            <w:left w:val="none" w:sz="0" w:space="0" w:color="auto"/>
                            <w:bottom w:val="none" w:sz="0" w:space="0" w:color="auto"/>
                            <w:right w:val="none" w:sz="0" w:space="0" w:color="auto"/>
                          </w:divBdr>
                          <w:divsChild>
                            <w:div w:id="1266157959">
                              <w:marLeft w:val="0"/>
                              <w:marRight w:val="0"/>
                              <w:marTop w:val="0"/>
                              <w:marBottom w:val="0"/>
                              <w:divBdr>
                                <w:top w:val="none" w:sz="0" w:space="0" w:color="auto"/>
                                <w:left w:val="none" w:sz="0" w:space="0" w:color="auto"/>
                                <w:bottom w:val="none" w:sz="0" w:space="0" w:color="auto"/>
                                <w:right w:val="none" w:sz="0" w:space="0" w:color="auto"/>
                              </w:divBdr>
                              <w:divsChild>
                                <w:div w:id="18384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18796">
                          <w:marLeft w:val="0"/>
                          <w:marRight w:val="0"/>
                          <w:marTop w:val="0"/>
                          <w:marBottom w:val="525"/>
                          <w:divBdr>
                            <w:top w:val="none" w:sz="0" w:space="0" w:color="auto"/>
                            <w:left w:val="none" w:sz="0" w:space="0" w:color="auto"/>
                            <w:bottom w:val="none" w:sz="0" w:space="0" w:color="auto"/>
                            <w:right w:val="none" w:sz="0" w:space="0" w:color="auto"/>
                          </w:divBdr>
                          <w:divsChild>
                            <w:div w:id="4971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190965">
      <w:bodyDiv w:val="1"/>
      <w:marLeft w:val="0"/>
      <w:marRight w:val="0"/>
      <w:marTop w:val="0"/>
      <w:marBottom w:val="0"/>
      <w:divBdr>
        <w:top w:val="none" w:sz="0" w:space="0" w:color="auto"/>
        <w:left w:val="none" w:sz="0" w:space="0" w:color="auto"/>
        <w:bottom w:val="none" w:sz="0" w:space="0" w:color="auto"/>
        <w:right w:val="none" w:sz="0" w:space="0" w:color="auto"/>
      </w:divBdr>
    </w:div>
    <w:div w:id="1747219336">
      <w:bodyDiv w:val="1"/>
      <w:marLeft w:val="0"/>
      <w:marRight w:val="0"/>
      <w:marTop w:val="0"/>
      <w:marBottom w:val="0"/>
      <w:divBdr>
        <w:top w:val="none" w:sz="0" w:space="0" w:color="auto"/>
        <w:left w:val="none" w:sz="0" w:space="0" w:color="auto"/>
        <w:bottom w:val="none" w:sz="0" w:space="0" w:color="auto"/>
        <w:right w:val="none" w:sz="0" w:space="0" w:color="auto"/>
      </w:divBdr>
      <w:divsChild>
        <w:div w:id="1127431602">
          <w:marLeft w:val="0"/>
          <w:marRight w:val="0"/>
          <w:marTop w:val="0"/>
          <w:marBottom w:val="0"/>
          <w:divBdr>
            <w:top w:val="none" w:sz="0" w:space="0" w:color="auto"/>
            <w:left w:val="none" w:sz="0" w:space="0" w:color="auto"/>
            <w:bottom w:val="none" w:sz="0" w:space="0" w:color="auto"/>
            <w:right w:val="none" w:sz="0" w:space="0" w:color="auto"/>
          </w:divBdr>
          <w:divsChild>
            <w:div w:id="50718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071288">
      <w:bodyDiv w:val="1"/>
      <w:marLeft w:val="0"/>
      <w:marRight w:val="0"/>
      <w:marTop w:val="0"/>
      <w:marBottom w:val="0"/>
      <w:divBdr>
        <w:top w:val="none" w:sz="0" w:space="0" w:color="auto"/>
        <w:left w:val="none" w:sz="0" w:space="0" w:color="auto"/>
        <w:bottom w:val="none" w:sz="0" w:space="0" w:color="auto"/>
        <w:right w:val="none" w:sz="0" w:space="0" w:color="auto"/>
      </w:divBdr>
      <w:divsChild>
        <w:div w:id="1868831255">
          <w:marLeft w:val="0"/>
          <w:marRight w:val="0"/>
          <w:marTop w:val="0"/>
          <w:marBottom w:val="0"/>
          <w:divBdr>
            <w:top w:val="none" w:sz="0" w:space="0" w:color="auto"/>
            <w:left w:val="none" w:sz="0" w:space="0" w:color="auto"/>
            <w:bottom w:val="none" w:sz="0" w:space="0" w:color="auto"/>
            <w:right w:val="none" w:sz="0" w:space="0" w:color="auto"/>
          </w:divBdr>
          <w:divsChild>
            <w:div w:id="1184249863">
              <w:marLeft w:val="0"/>
              <w:marRight w:val="0"/>
              <w:marTop w:val="0"/>
              <w:marBottom w:val="0"/>
              <w:divBdr>
                <w:top w:val="none" w:sz="0" w:space="0" w:color="auto"/>
                <w:left w:val="none" w:sz="0" w:space="0" w:color="auto"/>
                <w:bottom w:val="none" w:sz="0" w:space="0" w:color="auto"/>
                <w:right w:val="none" w:sz="0" w:space="0" w:color="auto"/>
              </w:divBdr>
              <w:divsChild>
                <w:div w:id="6704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531530">
      <w:bodyDiv w:val="1"/>
      <w:marLeft w:val="0"/>
      <w:marRight w:val="0"/>
      <w:marTop w:val="0"/>
      <w:marBottom w:val="0"/>
      <w:divBdr>
        <w:top w:val="none" w:sz="0" w:space="0" w:color="auto"/>
        <w:left w:val="none" w:sz="0" w:space="0" w:color="auto"/>
        <w:bottom w:val="none" w:sz="0" w:space="0" w:color="auto"/>
        <w:right w:val="none" w:sz="0" w:space="0" w:color="auto"/>
      </w:divBdr>
      <w:divsChild>
        <w:div w:id="321931809">
          <w:marLeft w:val="0"/>
          <w:marRight w:val="0"/>
          <w:marTop w:val="0"/>
          <w:marBottom w:val="0"/>
          <w:divBdr>
            <w:top w:val="none" w:sz="0" w:space="0" w:color="auto"/>
            <w:left w:val="none" w:sz="0" w:space="0" w:color="auto"/>
            <w:bottom w:val="none" w:sz="0" w:space="0" w:color="auto"/>
            <w:right w:val="none" w:sz="0" w:space="0" w:color="auto"/>
          </w:divBdr>
          <w:divsChild>
            <w:div w:id="1096362895">
              <w:marLeft w:val="0"/>
              <w:marRight w:val="0"/>
              <w:marTop w:val="0"/>
              <w:marBottom w:val="0"/>
              <w:divBdr>
                <w:top w:val="none" w:sz="0" w:space="0" w:color="auto"/>
                <w:left w:val="none" w:sz="0" w:space="0" w:color="auto"/>
                <w:bottom w:val="none" w:sz="0" w:space="0" w:color="auto"/>
                <w:right w:val="none" w:sz="0" w:space="0" w:color="auto"/>
              </w:divBdr>
              <w:divsChild>
                <w:div w:id="890727400">
                  <w:marLeft w:val="0"/>
                  <w:marRight w:val="0"/>
                  <w:marTop w:val="0"/>
                  <w:marBottom w:val="0"/>
                  <w:divBdr>
                    <w:top w:val="none" w:sz="0" w:space="0" w:color="auto"/>
                    <w:left w:val="none" w:sz="0" w:space="0" w:color="auto"/>
                    <w:bottom w:val="none" w:sz="0" w:space="0" w:color="auto"/>
                    <w:right w:val="none" w:sz="0" w:space="0" w:color="auto"/>
                  </w:divBdr>
                  <w:divsChild>
                    <w:div w:id="552230923">
                      <w:marLeft w:val="0"/>
                      <w:marRight w:val="0"/>
                      <w:marTop w:val="0"/>
                      <w:marBottom w:val="0"/>
                      <w:divBdr>
                        <w:top w:val="none" w:sz="0" w:space="0" w:color="auto"/>
                        <w:left w:val="none" w:sz="0" w:space="0" w:color="auto"/>
                        <w:bottom w:val="none" w:sz="0" w:space="0" w:color="auto"/>
                        <w:right w:val="none" w:sz="0" w:space="0" w:color="auto"/>
                      </w:divBdr>
                      <w:divsChild>
                        <w:div w:id="1794666231">
                          <w:marLeft w:val="30"/>
                          <w:marRight w:val="0"/>
                          <w:marTop w:val="45"/>
                          <w:marBottom w:val="0"/>
                          <w:divBdr>
                            <w:top w:val="none" w:sz="0" w:space="0" w:color="auto"/>
                            <w:left w:val="none" w:sz="0" w:space="0" w:color="auto"/>
                            <w:bottom w:val="none" w:sz="0" w:space="0" w:color="auto"/>
                            <w:right w:val="none" w:sz="0" w:space="0" w:color="auto"/>
                          </w:divBdr>
                          <w:divsChild>
                            <w:div w:id="105736522">
                              <w:marLeft w:val="0"/>
                              <w:marRight w:val="0"/>
                              <w:marTop w:val="0"/>
                              <w:marBottom w:val="0"/>
                              <w:divBdr>
                                <w:top w:val="none" w:sz="0" w:space="0" w:color="auto"/>
                                <w:left w:val="none" w:sz="0" w:space="0" w:color="auto"/>
                                <w:bottom w:val="none" w:sz="0" w:space="0" w:color="auto"/>
                                <w:right w:val="none" w:sz="0" w:space="0" w:color="auto"/>
                              </w:divBdr>
                              <w:divsChild>
                                <w:div w:id="450173207">
                                  <w:marLeft w:val="0"/>
                                  <w:marRight w:val="0"/>
                                  <w:marTop w:val="0"/>
                                  <w:marBottom w:val="0"/>
                                  <w:divBdr>
                                    <w:top w:val="none" w:sz="0" w:space="0" w:color="auto"/>
                                    <w:left w:val="none" w:sz="0" w:space="0" w:color="auto"/>
                                    <w:bottom w:val="none" w:sz="0" w:space="0" w:color="auto"/>
                                    <w:right w:val="none" w:sz="0" w:space="0" w:color="auto"/>
                                  </w:divBdr>
                                  <w:divsChild>
                                    <w:div w:id="903446477">
                                      <w:marLeft w:val="0"/>
                                      <w:marRight w:val="0"/>
                                      <w:marTop w:val="0"/>
                                      <w:marBottom w:val="0"/>
                                      <w:divBdr>
                                        <w:top w:val="none" w:sz="0" w:space="0" w:color="auto"/>
                                        <w:left w:val="none" w:sz="0" w:space="0" w:color="auto"/>
                                        <w:bottom w:val="none" w:sz="0" w:space="0" w:color="auto"/>
                                        <w:right w:val="none" w:sz="0" w:space="0" w:color="auto"/>
                                      </w:divBdr>
                                      <w:divsChild>
                                        <w:div w:id="1968780270">
                                          <w:marLeft w:val="0"/>
                                          <w:marRight w:val="0"/>
                                          <w:marTop w:val="0"/>
                                          <w:marBottom w:val="0"/>
                                          <w:divBdr>
                                            <w:top w:val="none" w:sz="0" w:space="0" w:color="auto"/>
                                            <w:left w:val="none" w:sz="0" w:space="0" w:color="auto"/>
                                            <w:bottom w:val="none" w:sz="0" w:space="0" w:color="auto"/>
                                            <w:right w:val="none" w:sz="0" w:space="0" w:color="auto"/>
                                          </w:divBdr>
                                          <w:divsChild>
                                            <w:div w:id="414860139">
                                              <w:marLeft w:val="0"/>
                                              <w:marRight w:val="0"/>
                                              <w:marTop w:val="0"/>
                                              <w:marBottom w:val="0"/>
                                              <w:divBdr>
                                                <w:top w:val="none" w:sz="0" w:space="0" w:color="auto"/>
                                                <w:left w:val="none" w:sz="0" w:space="0" w:color="auto"/>
                                                <w:bottom w:val="none" w:sz="0" w:space="0" w:color="auto"/>
                                                <w:right w:val="none" w:sz="0" w:space="0" w:color="auto"/>
                                              </w:divBdr>
                                              <w:divsChild>
                                                <w:div w:id="2040154378">
                                                  <w:marLeft w:val="0"/>
                                                  <w:marRight w:val="0"/>
                                                  <w:marTop w:val="0"/>
                                                  <w:marBottom w:val="0"/>
                                                  <w:divBdr>
                                                    <w:top w:val="none" w:sz="0" w:space="0" w:color="auto"/>
                                                    <w:left w:val="none" w:sz="0" w:space="0" w:color="auto"/>
                                                    <w:bottom w:val="none" w:sz="0" w:space="0" w:color="auto"/>
                                                    <w:right w:val="none" w:sz="0" w:space="0" w:color="auto"/>
                                                  </w:divBdr>
                                                  <w:divsChild>
                                                    <w:div w:id="1978141226">
                                                      <w:marLeft w:val="0"/>
                                                      <w:marRight w:val="0"/>
                                                      <w:marTop w:val="0"/>
                                                      <w:marBottom w:val="0"/>
                                                      <w:divBdr>
                                                        <w:top w:val="none" w:sz="0" w:space="0" w:color="auto"/>
                                                        <w:left w:val="none" w:sz="0" w:space="0" w:color="auto"/>
                                                        <w:bottom w:val="none" w:sz="0" w:space="0" w:color="auto"/>
                                                        <w:right w:val="none" w:sz="0" w:space="0" w:color="auto"/>
                                                      </w:divBdr>
                                                      <w:divsChild>
                                                        <w:div w:id="1358310890">
                                                          <w:marLeft w:val="0"/>
                                                          <w:marRight w:val="0"/>
                                                          <w:marTop w:val="0"/>
                                                          <w:marBottom w:val="270"/>
                                                          <w:divBdr>
                                                            <w:top w:val="none" w:sz="0" w:space="0" w:color="auto"/>
                                                            <w:left w:val="none" w:sz="0" w:space="0" w:color="auto"/>
                                                            <w:bottom w:val="none" w:sz="0" w:space="0" w:color="auto"/>
                                                            <w:right w:val="none" w:sz="0" w:space="0" w:color="auto"/>
                                                          </w:divBdr>
                                                          <w:divsChild>
                                                            <w:div w:id="514924732">
                                                              <w:marLeft w:val="-120"/>
                                                              <w:marRight w:val="-120"/>
                                                              <w:marTop w:val="0"/>
                                                              <w:marBottom w:val="0"/>
                                                              <w:divBdr>
                                                                <w:top w:val="single" w:sz="6" w:space="5" w:color="D9D9D9"/>
                                                                <w:left w:val="single" w:sz="6" w:space="5" w:color="D9D9D9"/>
                                                                <w:bottom w:val="single" w:sz="6" w:space="5" w:color="D9D9D9"/>
                                                                <w:right w:val="single" w:sz="6" w:space="5" w:color="D9D9D9"/>
                                                              </w:divBdr>
                                                              <w:divsChild>
                                                                <w:div w:id="1782258110">
                                                                  <w:marLeft w:val="0"/>
                                                                  <w:marRight w:val="0"/>
                                                                  <w:marTop w:val="0"/>
                                                                  <w:marBottom w:val="0"/>
                                                                  <w:divBdr>
                                                                    <w:top w:val="none" w:sz="0" w:space="0" w:color="auto"/>
                                                                    <w:left w:val="none" w:sz="0" w:space="0" w:color="auto"/>
                                                                    <w:bottom w:val="none" w:sz="0" w:space="0" w:color="auto"/>
                                                                    <w:right w:val="none" w:sz="0" w:space="0" w:color="auto"/>
                                                                  </w:divBdr>
                                                                  <w:divsChild>
                                                                    <w:div w:id="1518233997">
                                                                      <w:marLeft w:val="75"/>
                                                                      <w:marRight w:val="0"/>
                                                                      <w:marTop w:val="0"/>
                                                                      <w:marBottom w:val="0"/>
                                                                      <w:divBdr>
                                                                        <w:top w:val="none" w:sz="0" w:space="0" w:color="auto"/>
                                                                        <w:left w:val="none" w:sz="0" w:space="0" w:color="auto"/>
                                                                        <w:bottom w:val="none" w:sz="0" w:space="0" w:color="auto"/>
                                                                        <w:right w:val="none" w:sz="0" w:space="0" w:color="auto"/>
                                                                      </w:divBdr>
                                                                      <w:divsChild>
                                                                        <w:div w:id="1341278666">
                                                                          <w:marLeft w:val="195"/>
                                                                          <w:marRight w:val="195"/>
                                                                          <w:marTop w:val="195"/>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3239737">
      <w:bodyDiv w:val="1"/>
      <w:marLeft w:val="0"/>
      <w:marRight w:val="0"/>
      <w:marTop w:val="0"/>
      <w:marBottom w:val="0"/>
      <w:divBdr>
        <w:top w:val="none" w:sz="0" w:space="0" w:color="auto"/>
        <w:left w:val="none" w:sz="0" w:space="0" w:color="auto"/>
        <w:bottom w:val="none" w:sz="0" w:space="0" w:color="auto"/>
        <w:right w:val="none" w:sz="0" w:space="0" w:color="auto"/>
      </w:divBdr>
      <w:divsChild>
        <w:div w:id="224924445">
          <w:marLeft w:val="0"/>
          <w:marRight w:val="0"/>
          <w:marTop w:val="0"/>
          <w:marBottom w:val="0"/>
          <w:divBdr>
            <w:top w:val="none" w:sz="0" w:space="23" w:color="auto"/>
            <w:left w:val="none" w:sz="0" w:space="0" w:color="auto"/>
            <w:bottom w:val="single" w:sz="12" w:space="0" w:color="DCDCDC"/>
            <w:right w:val="none" w:sz="0" w:space="0" w:color="auto"/>
          </w:divBdr>
        </w:div>
        <w:div w:id="566191994">
          <w:marLeft w:val="0"/>
          <w:marRight w:val="0"/>
          <w:marTop w:val="0"/>
          <w:marBottom w:val="0"/>
          <w:divBdr>
            <w:top w:val="none" w:sz="0" w:space="0" w:color="auto"/>
            <w:left w:val="none" w:sz="0" w:space="0" w:color="auto"/>
            <w:bottom w:val="none" w:sz="0" w:space="0" w:color="auto"/>
            <w:right w:val="none" w:sz="0" w:space="0" w:color="auto"/>
          </w:divBdr>
          <w:divsChild>
            <w:div w:id="137850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2327">
      <w:bodyDiv w:val="1"/>
      <w:marLeft w:val="0"/>
      <w:marRight w:val="0"/>
      <w:marTop w:val="0"/>
      <w:marBottom w:val="0"/>
      <w:divBdr>
        <w:top w:val="none" w:sz="0" w:space="0" w:color="auto"/>
        <w:left w:val="none" w:sz="0" w:space="0" w:color="auto"/>
        <w:bottom w:val="none" w:sz="0" w:space="0" w:color="auto"/>
        <w:right w:val="none" w:sz="0" w:space="0" w:color="auto"/>
      </w:divBdr>
      <w:divsChild>
        <w:div w:id="745877026">
          <w:marLeft w:val="0"/>
          <w:marRight w:val="0"/>
          <w:marTop w:val="0"/>
          <w:marBottom w:val="0"/>
          <w:divBdr>
            <w:top w:val="none" w:sz="0" w:space="0" w:color="auto"/>
            <w:left w:val="none" w:sz="0" w:space="0" w:color="auto"/>
            <w:bottom w:val="none" w:sz="0" w:space="0" w:color="auto"/>
            <w:right w:val="none" w:sz="0" w:space="0" w:color="auto"/>
          </w:divBdr>
          <w:divsChild>
            <w:div w:id="1733505839">
              <w:marLeft w:val="0"/>
              <w:marRight w:val="0"/>
              <w:marTop w:val="0"/>
              <w:marBottom w:val="0"/>
              <w:divBdr>
                <w:top w:val="none" w:sz="0" w:space="0" w:color="auto"/>
                <w:left w:val="none" w:sz="0" w:space="0" w:color="auto"/>
                <w:bottom w:val="none" w:sz="0" w:space="0" w:color="auto"/>
                <w:right w:val="none" w:sz="0" w:space="0" w:color="auto"/>
              </w:divBdr>
              <w:divsChild>
                <w:div w:id="1736126777">
                  <w:marLeft w:val="0"/>
                  <w:marRight w:val="0"/>
                  <w:marTop w:val="0"/>
                  <w:marBottom w:val="0"/>
                  <w:divBdr>
                    <w:top w:val="none" w:sz="0" w:space="0" w:color="auto"/>
                    <w:left w:val="none" w:sz="0" w:space="0" w:color="auto"/>
                    <w:bottom w:val="none" w:sz="0" w:space="0" w:color="auto"/>
                    <w:right w:val="none" w:sz="0" w:space="0" w:color="auto"/>
                  </w:divBdr>
                  <w:divsChild>
                    <w:div w:id="88699885">
                      <w:marLeft w:val="0"/>
                      <w:marRight w:val="0"/>
                      <w:marTop w:val="0"/>
                      <w:marBottom w:val="0"/>
                      <w:divBdr>
                        <w:top w:val="none" w:sz="0" w:space="0" w:color="auto"/>
                        <w:left w:val="none" w:sz="0" w:space="0" w:color="auto"/>
                        <w:bottom w:val="none" w:sz="0" w:space="0" w:color="auto"/>
                        <w:right w:val="none" w:sz="0" w:space="0" w:color="auto"/>
                      </w:divBdr>
                      <w:divsChild>
                        <w:div w:id="2127195297">
                          <w:marLeft w:val="0"/>
                          <w:marRight w:val="0"/>
                          <w:marTop w:val="0"/>
                          <w:marBottom w:val="0"/>
                          <w:divBdr>
                            <w:top w:val="none" w:sz="0" w:space="0" w:color="auto"/>
                            <w:left w:val="none" w:sz="0" w:space="0" w:color="auto"/>
                            <w:bottom w:val="none" w:sz="0" w:space="0" w:color="auto"/>
                            <w:right w:val="none" w:sz="0" w:space="0" w:color="auto"/>
                          </w:divBdr>
                        </w:div>
                      </w:divsChild>
                    </w:div>
                    <w:div w:id="2069959832">
                      <w:marLeft w:val="0"/>
                      <w:marRight w:val="0"/>
                      <w:marTop w:val="100"/>
                      <w:marBottom w:val="100"/>
                      <w:divBdr>
                        <w:top w:val="none" w:sz="0" w:space="0" w:color="auto"/>
                        <w:left w:val="none" w:sz="0" w:space="0" w:color="auto"/>
                        <w:bottom w:val="none" w:sz="0" w:space="0" w:color="auto"/>
                        <w:right w:val="none" w:sz="0" w:space="0" w:color="auto"/>
                      </w:divBdr>
                    </w:div>
                    <w:div w:id="2081976261">
                      <w:marLeft w:val="0"/>
                      <w:marRight w:val="0"/>
                      <w:marTop w:val="0"/>
                      <w:marBottom w:val="0"/>
                      <w:divBdr>
                        <w:top w:val="none" w:sz="0" w:space="0" w:color="auto"/>
                        <w:left w:val="none" w:sz="0" w:space="0" w:color="auto"/>
                        <w:bottom w:val="none" w:sz="0" w:space="0" w:color="auto"/>
                        <w:right w:val="none" w:sz="0" w:space="0" w:color="auto"/>
                      </w:divBdr>
                      <w:divsChild>
                        <w:div w:id="49456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634386">
      <w:bodyDiv w:val="1"/>
      <w:marLeft w:val="0"/>
      <w:marRight w:val="0"/>
      <w:marTop w:val="0"/>
      <w:marBottom w:val="0"/>
      <w:divBdr>
        <w:top w:val="none" w:sz="0" w:space="0" w:color="auto"/>
        <w:left w:val="none" w:sz="0" w:space="0" w:color="auto"/>
        <w:bottom w:val="none" w:sz="0" w:space="0" w:color="auto"/>
        <w:right w:val="none" w:sz="0" w:space="0" w:color="auto"/>
      </w:divBdr>
    </w:div>
    <w:div w:id="1758020649">
      <w:bodyDiv w:val="1"/>
      <w:marLeft w:val="0"/>
      <w:marRight w:val="0"/>
      <w:marTop w:val="0"/>
      <w:marBottom w:val="0"/>
      <w:divBdr>
        <w:top w:val="none" w:sz="0" w:space="0" w:color="auto"/>
        <w:left w:val="none" w:sz="0" w:space="0" w:color="auto"/>
        <w:bottom w:val="none" w:sz="0" w:space="0" w:color="auto"/>
        <w:right w:val="none" w:sz="0" w:space="0" w:color="auto"/>
      </w:divBdr>
    </w:div>
    <w:div w:id="1761877201">
      <w:bodyDiv w:val="1"/>
      <w:marLeft w:val="0"/>
      <w:marRight w:val="0"/>
      <w:marTop w:val="0"/>
      <w:marBottom w:val="0"/>
      <w:divBdr>
        <w:top w:val="none" w:sz="0" w:space="0" w:color="auto"/>
        <w:left w:val="none" w:sz="0" w:space="0" w:color="auto"/>
        <w:bottom w:val="none" w:sz="0" w:space="0" w:color="auto"/>
        <w:right w:val="none" w:sz="0" w:space="0" w:color="auto"/>
      </w:divBdr>
    </w:div>
    <w:div w:id="1762946530">
      <w:bodyDiv w:val="1"/>
      <w:marLeft w:val="0"/>
      <w:marRight w:val="0"/>
      <w:marTop w:val="0"/>
      <w:marBottom w:val="0"/>
      <w:divBdr>
        <w:top w:val="none" w:sz="0" w:space="0" w:color="auto"/>
        <w:left w:val="none" w:sz="0" w:space="0" w:color="auto"/>
        <w:bottom w:val="none" w:sz="0" w:space="0" w:color="auto"/>
        <w:right w:val="none" w:sz="0" w:space="0" w:color="auto"/>
      </w:divBdr>
      <w:divsChild>
        <w:div w:id="629550446">
          <w:marLeft w:val="0"/>
          <w:marRight w:val="0"/>
          <w:marTop w:val="0"/>
          <w:marBottom w:val="0"/>
          <w:divBdr>
            <w:top w:val="none" w:sz="0" w:space="0" w:color="auto"/>
            <w:left w:val="none" w:sz="0" w:space="0" w:color="auto"/>
            <w:bottom w:val="none" w:sz="0" w:space="0" w:color="auto"/>
            <w:right w:val="none" w:sz="0" w:space="0" w:color="auto"/>
          </w:divBdr>
          <w:divsChild>
            <w:div w:id="933785882">
              <w:marLeft w:val="0"/>
              <w:marRight w:val="0"/>
              <w:marTop w:val="0"/>
              <w:marBottom w:val="0"/>
              <w:divBdr>
                <w:top w:val="none" w:sz="0" w:space="0" w:color="auto"/>
                <w:left w:val="none" w:sz="0" w:space="0" w:color="auto"/>
                <w:bottom w:val="none" w:sz="0" w:space="0" w:color="auto"/>
                <w:right w:val="none" w:sz="0" w:space="0" w:color="auto"/>
              </w:divBdr>
              <w:divsChild>
                <w:div w:id="106437468">
                  <w:marLeft w:val="0"/>
                  <w:marRight w:val="0"/>
                  <w:marTop w:val="0"/>
                  <w:marBottom w:val="0"/>
                  <w:divBdr>
                    <w:top w:val="none" w:sz="0" w:space="0" w:color="auto"/>
                    <w:left w:val="none" w:sz="0" w:space="0" w:color="auto"/>
                    <w:bottom w:val="none" w:sz="0" w:space="0" w:color="auto"/>
                    <w:right w:val="none" w:sz="0" w:space="0" w:color="auto"/>
                  </w:divBdr>
                  <w:divsChild>
                    <w:div w:id="114026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027526">
      <w:bodyDiv w:val="1"/>
      <w:marLeft w:val="0"/>
      <w:marRight w:val="0"/>
      <w:marTop w:val="0"/>
      <w:marBottom w:val="0"/>
      <w:divBdr>
        <w:top w:val="none" w:sz="0" w:space="0" w:color="auto"/>
        <w:left w:val="none" w:sz="0" w:space="0" w:color="auto"/>
        <w:bottom w:val="none" w:sz="0" w:space="0" w:color="auto"/>
        <w:right w:val="none" w:sz="0" w:space="0" w:color="auto"/>
      </w:divBdr>
      <w:divsChild>
        <w:div w:id="1609385821">
          <w:marLeft w:val="100"/>
          <w:marRight w:val="0"/>
          <w:marTop w:val="100"/>
          <w:marBottom w:val="0"/>
          <w:divBdr>
            <w:top w:val="none" w:sz="0" w:space="0" w:color="auto"/>
            <w:left w:val="none" w:sz="0" w:space="0" w:color="auto"/>
            <w:bottom w:val="none" w:sz="0" w:space="0" w:color="auto"/>
            <w:right w:val="none" w:sz="0" w:space="0" w:color="auto"/>
          </w:divBdr>
        </w:div>
      </w:divsChild>
    </w:div>
    <w:div w:id="1766682834">
      <w:bodyDiv w:val="1"/>
      <w:marLeft w:val="0"/>
      <w:marRight w:val="0"/>
      <w:marTop w:val="0"/>
      <w:marBottom w:val="0"/>
      <w:divBdr>
        <w:top w:val="none" w:sz="0" w:space="0" w:color="auto"/>
        <w:left w:val="none" w:sz="0" w:space="0" w:color="auto"/>
        <w:bottom w:val="none" w:sz="0" w:space="0" w:color="auto"/>
        <w:right w:val="none" w:sz="0" w:space="0" w:color="auto"/>
      </w:divBdr>
      <w:divsChild>
        <w:div w:id="1078020624">
          <w:marLeft w:val="0"/>
          <w:marRight w:val="0"/>
          <w:marTop w:val="0"/>
          <w:marBottom w:val="0"/>
          <w:divBdr>
            <w:top w:val="none" w:sz="0" w:space="0" w:color="auto"/>
            <w:left w:val="none" w:sz="0" w:space="0" w:color="auto"/>
            <w:bottom w:val="none" w:sz="0" w:space="0" w:color="auto"/>
            <w:right w:val="none" w:sz="0" w:space="0" w:color="auto"/>
          </w:divBdr>
          <w:divsChild>
            <w:div w:id="833299810">
              <w:marLeft w:val="0"/>
              <w:marRight w:val="0"/>
              <w:marTop w:val="0"/>
              <w:marBottom w:val="0"/>
              <w:divBdr>
                <w:top w:val="none" w:sz="0" w:space="0" w:color="auto"/>
                <w:left w:val="none" w:sz="0" w:space="0" w:color="auto"/>
                <w:bottom w:val="none" w:sz="0" w:space="0" w:color="auto"/>
                <w:right w:val="none" w:sz="0" w:space="0" w:color="auto"/>
              </w:divBdr>
              <w:divsChild>
                <w:div w:id="849418833">
                  <w:marLeft w:val="0"/>
                  <w:marRight w:val="0"/>
                  <w:marTop w:val="0"/>
                  <w:marBottom w:val="0"/>
                  <w:divBdr>
                    <w:top w:val="none" w:sz="0" w:space="0" w:color="auto"/>
                    <w:left w:val="none" w:sz="0" w:space="0" w:color="auto"/>
                    <w:bottom w:val="none" w:sz="0" w:space="0" w:color="auto"/>
                    <w:right w:val="none" w:sz="0" w:space="0" w:color="auto"/>
                  </w:divBdr>
                  <w:divsChild>
                    <w:div w:id="57486057">
                      <w:marLeft w:val="0"/>
                      <w:marRight w:val="0"/>
                      <w:marTop w:val="0"/>
                      <w:marBottom w:val="0"/>
                      <w:divBdr>
                        <w:top w:val="none" w:sz="0" w:space="0" w:color="auto"/>
                        <w:left w:val="none" w:sz="0" w:space="0" w:color="auto"/>
                        <w:bottom w:val="none" w:sz="0" w:space="0" w:color="auto"/>
                        <w:right w:val="none" w:sz="0" w:space="0" w:color="auto"/>
                      </w:divBdr>
                      <w:divsChild>
                        <w:div w:id="588271114">
                          <w:marLeft w:val="0"/>
                          <w:marRight w:val="0"/>
                          <w:marTop w:val="0"/>
                          <w:marBottom w:val="0"/>
                          <w:divBdr>
                            <w:top w:val="none" w:sz="0" w:space="0" w:color="auto"/>
                            <w:left w:val="none" w:sz="0" w:space="0" w:color="auto"/>
                            <w:bottom w:val="none" w:sz="0" w:space="0" w:color="auto"/>
                            <w:right w:val="none" w:sz="0" w:space="0" w:color="auto"/>
                          </w:divBdr>
                          <w:divsChild>
                            <w:div w:id="1885093523">
                              <w:marLeft w:val="0"/>
                              <w:marRight w:val="0"/>
                              <w:marTop w:val="0"/>
                              <w:marBottom w:val="0"/>
                              <w:divBdr>
                                <w:top w:val="none" w:sz="0" w:space="0" w:color="auto"/>
                                <w:left w:val="none" w:sz="0" w:space="0" w:color="auto"/>
                                <w:bottom w:val="none" w:sz="0" w:space="0" w:color="auto"/>
                                <w:right w:val="none" w:sz="0" w:space="0" w:color="auto"/>
                              </w:divBdr>
                              <w:divsChild>
                                <w:div w:id="1752114849">
                                  <w:marLeft w:val="0"/>
                                  <w:marRight w:val="0"/>
                                  <w:marTop w:val="0"/>
                                  <w:marBottom w:val="0"/>
                                  <w:divBdr>
                                    <w:top w:val="none" w:sz="0" w:space="0" w:color="auto"/>
                                    <w:left w:val="none" w:sz="0" w:space="0" w:color="auto"/>
                                    <w:bottom w:val="none" w:sz="0" w:space="0" w:color="auto"/>
                                    <w:right w:val="none" w:sz="0" w:space="0" w:color="auto"/>
                                  </w:divBdr>
                                  <w:divsChild>
                                    <w:div w:id="9805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9228994">
      <w:bodyDiv w:val="1"/>
      <w:marLeft w:val="0"/>
      <w:marRight w:val="0"/>
      <w:marTop w:val="0"/>
      <w:marBottom w:val="0"/>
      <w:divBdr>
        <w:top w:val="none" w:sz="0" w:space="0" w:color="auto"/>
        <w:left w:val="none" w:sz="0" w:space="0" w:color="auto"/>
        <w:bottom w:val="none" w:sz="0" w:space="0" w:color="auto"/>
        <w:right w:val="none" w:sz="0" w:space="0" w:color="auto"/>
      </w:divBdr>
      <w:divsChild>
        <w:div w:id="1164275973">
          <w:marLeft w:val="0"/>
          <w:marRight w:val="0"/>
          <w:marTop w:val="0"/>
          <w:marBottom w:val="0"/>
          <w:divBdr>
            <w:top w:val="none" w:sz="0" w:space="0" w:color="auto"/>
            <w:left w:val="none" w:sz="0" w:space="0" w:color="auto"/>
            <w:bottom w:val="none" w:sz="0" w:space="0" w:color="auto"/>
            <w:right w:val="none" w:sz="0" w:space="0" w:color="auto"/>
          </w:divBdr>
          <w:divsChild>
            <w:div w:id="47535379">
              <w:marLeft w:val="0"/>
              <w:marRight w:val="0"/>
              <w:marTop w:val="0"/>
              <w:marBottom w:val="0"/>
              <w:divBdr>
                <w:top w:val="none" w:sz="0" w:space="0" w:color="auto"/>
                <w:left w:val="none" w:sz="0" w:space="0" w:color="auto"/>
                <w:bottom w:val="none" w:sz="0" w:space="0" w:color="auto"/>
                <w:right w:val="none" w:sz="0" w:space="0" w:color="auto"/>
              </w:divBdr>
            </w:div>
            <w:div w:id="156500101">
              <w:marLeft w:val="0"/>
              <w:marRight w:val="0"/>
              <w:marTop w:val="0"/>
              <w:marBottom w:val="0"/>
              <w:divBdr>
                <w:top w:val="none" w:sz="0" w:space="0" w:color="auto"/>
                <w:left w:val="none" w:sz="0" w:space="0" w:color="auto"/>
                <w:bottom w:val="none" w:sz="0" w:space="0" w:color="auto"/>
                <w:right w:val="none" w:sz="0" w:space="0" w:color="auto"/>
              </w:divBdr>
            </w:div>
            <w:div w:id="221143151">
              <w:marLeft w:val="0"/>
              <w:marRight w:val="0"/>
              <w:marTop w:val="0"/>
              <w:marBottom w:val="0"/>
              <w:divBdr>
                <w:top w:val="none" w:sz="0" w:space="0" w:color="auto"/>
                <w:left w:val="none" w:sz="0" w:space="0" w:color="auto"/>
                <w:bottom w:val="none" w:sz="0" w:space="0" w:color="auto"/>
                <w:right w:val="none" w:sz="0" w:space="0" w:color="auto"/>
              </w:divBdr>
            </w:div>
            <w:div w:id="283774912">
              <w:marLeft w:val="0"/>
              <w:marRight w:val="0"/>
              <w:marTop w:val="0"/>
              <w:marBottom w:val="0"/>
              <w:divBdr>
                <w:top w:val="none" w:sz="0" w:space="0" w:color="auto"/>
                <w:left w:val="none" w:sz="0" w:space="0" w:color="auto"/>
                <w:bottom w:val="none" w:sz="0" w:space="0" w:color="auto"/>
                <w:right w:val="none" w:sz="0" w:space="0" w:color="auto"/>
              </w:divBdr>
            </w:div>
            <w:div w:id="603804139">
              <w:marLeft w:val="0"/>
              <w:marRight w:val="0"/>
              <w:marTop w:val="0"/>
              <w:marBottom w:val="0"/>
              <w:divBdr>
                <w:top w:val="none" w:sz="0" w:space="0" w:color="auto"/>
                <w:left w:val="none" w:sz="0" w:space="0" w:color="auto"/>
                <w:bottom w:val="none" w:sz="0" w:space="0" w:color="auto"/>
                <w:right w:val="none" w:sz="0" w:space="0" w:color="auto"/>
              </w:divBdr>
            </w:div>
            <w:div w:id="761337739">
              <w:marLeft w:val="0"/>
              <w:marRight w:val="0"/>
              <w:marTop w:val="0"/>
              <w:marBottom w:val="0"/>
              <w:divBdr>
                <w:top w:val="none" w:sz="0" w:space="0" w:color="auto"/>
                <w:left w:val="none" w:sz="0" w:space="0" w:color="auto"/>
                <w:bottom w:val="none" w:sz="0" w:space="0" w:color="auto"/>
                <w:right w:val="none" w:sz="0" w:space="0" w:color="auto"/>
              </w:divBdr>
            </w:div>
            <w:div w:id="1027944461">
              <w:marLeft w:val="0"/>
              <w:marRight w:val="0"/>
              <w:marTop w:val="0"/>
              <w:marBottom w:val="0"/>
              <w:divBdr>
                <w:top w:val="none" w:sz="0" w:space="0" w:color="auto"/>
                <w:left w:val="none" w:sz="0" w:space="0" w:color="auto"/>
                <w:bottom w:val="none" w:sz="0" w:space="0" w:color="auto"/>
                <w:right w:val="none" w:sz="0" w:space="0" w:color="auto"/>
              </w:divBdr>
            </w:div>
            <w:div w:id="1234313518">
              <w:marLeft w:val="0"/>
              <w:marRight w:val="0"/>
              <w:marTop w:val="0"/>
              <w:marBottom w:val="0"/>
              <w:divBdr>
                <w:top w:val="none" w:sz="0" w:space="0" w:color="auto"/>
                <w:left w:val="none" w:sz="0" w:space="0" w:color="auto"/>
                <w:bottom w:val="none" w:sz="0" w:space="0" w:color="auto"/>
                <w:right w:val="none" w:sz="0" w:space="0" w:color="auto"/>
              </w:divBdr>
            </w:div>
            <w:div w:id="1244220919">
              <w:marLeft w:val="0"/>
              <w:marRight w:val="0"/>
              <w:marTop w:val="0"/>
              <w:marBottom w:val="0"/>
              <w:divBdr>
                <w:top w:val="none" w:sz="0" w:space="0" w:color="auto"/>
                <w:left w:val="none" w:sz="0" w:space="0" w:color="auto"/>
                <w:bottom w:val="none" w:sz="0" w:space="0" w:color="auto"/>
                <w:right w:val="none" w:sz="0" w:space="0" w:color="auto"/>
              </w:divBdr>
            </w:div>
            <w:div w:id="1281113329">
              <w:marLeft w:val="0"/>
              <w:marRight w:val="0"/>
              <w:marTop w:val="0"/>
              <w:marBottom w:val="0"/>
              <w:divBdr>
                <w:top w:val="none" w:sz="0" w:space="0" w:color="auto"/>
                <w:left w:val="none" w:sz="0" w:space="0" w:color="auto"/>
                <w:bottom w:val="none" w:sz="0" w:space="0" w:color="auto"/>
                <w:right w:val="none" w:sz="0" w:space="0" w:color="auto"/>
              </w:divBdr>
            </w:div>
            <w:div w:id="1361973528">
              <w:marLeft w:val="0"/>
              <w:marRight w:val="0"/>
              <w:marTop w:val="0"/>
              <w:marBottom w:val="0"/>
              <w:divBdr>
                <w:top w:val="none" w:sz="0" w:space="0" w:color="auto"/>
                <w:left w:val="none" w:sz="0" w:space="0" w:color="auto"/>
                <w:bottom w:val="none" w:sz="0" w:space="0" w:color="auto"/>
                <w:right w:val="none" w:sz="0" w:space="0" w:color="auto"/>
              </w:divBdr>
            </w:div>
            <w:div w:id="1658414124">
              <w:marLeft w:val="0"/>
              <w:marRight w:val="0"/>
              <w:marTop w:val="0"/>
              <w:marBottom w:val="0"/>
              <w:divBdr>
                <w:top w:val="none" w:sz="0" w:space="0" w:color="auto"/>
                <w:left w:val="none" w:sz="0" w:space="0" w:color="auto"/>
                <w:bottom w:val="none" w:sz="0" w:space="0" w:color="auto"/>
                <w:right w:val="none" w:sz="0" w:space="0" w:color="auto"/>
              </w:divBdr>
            </w:div>
            <w:div w:id="1768620661">
              <w:marLeft w:val="0"/>
              <w:marRight w:val="0"/>
              <w:marTop w:val="0"/>
              <w:marBottom w:val="0"/>
              <w:divBdr>
                <w:top w:val="none" w:sz="0" w:space="0" w:color="auto"/>
                <w:left w:val="none" w:sz="0" w:space="0" w:color="auto"/>
                <w:bottom w:val="none" w:sz="0" w:space="0" w:color="auto"/>
                <w:right w:val="none" w:sz="0" w:space="0" w:color="auto"/>
              </w:divBdr>
            </w:div>
            <w:div w:id="1919703861">
              <w:marLeft w:val="0"/>
              <w:marRight w:val="0"/>
              <w:marTop w:val="0"/>
              <w:marBottom w:val="0"/>
              <w:divBdr>
                <w:top w:val="none" w:sz="0" w:space="0" w:color="auto"/>
                <w:left w:val="none" w:sz="0" w:space="0" w:color="auto"/>
                <w:bottom w:val="none" w:sz="0" w:space="0" w:color="auto"/>
                <w:right w:val="none" w:sz="0" w:space="0" w:color="auto"/>
              </w:divBdr>
            </w:div>
            <w:div w:id="1965455284">
              <w:marLeft w:val="0"/>
              <w:marRight w:val="0"/>
              <w:marTop w:val="0"/>
              <w:marBottom w:val="0"/>
              <w:divBdr>
                <w:top w:val="none" w:sz="0" w:space="0" w:color="auto"/>
                <w:left w:val="none" w:sz="0" w:space="0" w:color="auto"/>
                <w:bottom w:val="none" w:sz="0" w:space="0" w:color="auto"/>
                <w:right w:val="none" w:sz="0" w:space="0" w:color="auto"/>
              </w:divBdr>
            </w:div>
            <w:div w:id="198654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927534">
      <w:bodyDiv w:val="1"/>
      <w:marLeft w:val="0"/>
      <w:marRight w:val="0"/>
      <w:marTop w:val="0"/>
      <w:marBottom w:val="0"/>
      <w:divBdr>
        <w:top w:val="none" w:sz="0" w:space="0" w:color="auto"/>
        <w:left w:val="none" w:sz="0" w:space="0" w:color="auto"/>
        <w:bottom w:val="none" w:sz="0" w:space="0" w:color="auto"/>
        <w:right w:val="none" w:sz="0" w:space="0" w:color="auto"/>
      </w:divBdr>
    </w:div>
    <w:div w:id="1771077075">
      <w:bodyDiv w:val="1"/>
      <w:marLeft w:val="0"/>
      <w:marRight w:val="0"/>
      <w:marTop w:val="270"/>
      <w:marBottom w:val="0"/>
      <w:divBdr>
        <w:top w:val="none" w:sz="0" w:space="0" w:color="auto"/>
        <w:left w:val="none" w:sz="0" w:space="0" w:color="auto"/>
        <w:bottom w:val="none" w:sz="0" w:space="0" w:color="auto"/>
        <w:right w:val="none" w:sz="0" w:space="0" w:color="auto"/>
      </w:divBdr>
      <w:divsChild>
        <w:div w:id="1463381202">
          <w:marLeft w:val="0"/>
          <w:marRight w:val="0"/>
          <w:marTop w:val="0"/>
          <w:marBottom w:val="0"/>
          <w:divBdr>
            <w:top w:val="none" w:sz="0" w:space="0" w:color="auto"/>
            <w:left w:val="none" w:sz="0" w:space="0" w:color="auto"/>
            <w:bottom w:val="none" w:sz="0" w:space="0" w:color="auto"/>
            <w:right w:val="none" w:sz="0" w:space="0" w:color="auto"/>
          </w:divBdr>
        </w:div>
      </w:divsChild>
    </w:div>
    <w:div w:id="1772234986">
      <w:bodyDiv w:val="1"/>
      <w:marLeft w:val="0"/>
      <w:marRight w:val="0"/>
      <w:marTop w:val="0"/>
      <w:marBottom w:val="0"/>
      <w:divBdr>
        <w:top w:val="none" w:sz="0" w:space="0" w:color="auto"/>
        <w:left w:val="none" w:sz="0" w:space="0" w:color="auto"/>
        <w:bottom w:val="none" w:sz="0" w:space="0" w:color="auto"/>
        <w:right w:val="none" w:sz="0" w:space="0" w:color="auto"/>
      </w:divBdr>
      <w:divsChild>
        <w:div w:id="1276323775">
          <w:marLeft w:val="0"/>
          <w:marRight w:val="0"/>
          <w:marTop w:val="0"/>
          <w:marBottom w:val="0"/>
          <w:divBdr>
            <w:top w:val="none" w:sz="0" w:space="0" w:color="auto"/>
            <w:left w:val="none" w:sz="0" w:space="0" w:color="auto"/>
            <w:bottom w:val="none" w:sz="0" w:space="0" w:color="auto"/>
            <w:right w:val="none" w:sz="0" w:space="0" w:color="auto"/>
          </w:divBdr>
          <w:divsChild>
            <w:div w:id="1113670889">
              <w:marLeft w:val="0"/>
              <w:marRight w:val="0"/>
              <w:marTop w:val="15"/>
              <w:marBottom w:val="0"/>
              <w:divBdr>
                <w:top w:val="none" w:sz="0" w:space="0" w:color="auto"/>
                <w:left w:val="none" w:sz="0" w:space="0" w:color="auto"/>
                <w:bottom w:val="none" w:sz="0" w:space="0" w:color="auto"/>
                <w:right w:val="none" w:sz="0" w:space="0" w:color="auto"/>
              </w:divBdr>
              <w:divsChild>
                <w:div w:id="369041199">
                  <w:marLeft w:val="0"/>
                  <w:marRight w:val="0"/>
                  <w:marTop w:val="0"/>
                  <w:marBottom w:val="15"/>
                  <w:divBdr>
                    <w:top w:val="none" w:sz="0" w:space="0" w:color="auto"/>
                    <w:left w:val="none" w:sz="0" w:space="0" w:color="auto"/>
                    <w:bottom w:val="none" w:sz="0" w:space="0" w:color="auto"/>
                    <w:right w:val="none" w:sz="0" w:space="0" w:color="auto"/>
                  </w:divBdr>
                </w:div>
                <w:div w:id="639773575">
                  <w:marLeft w:val="0"/>
                  <w:marRight w:val="0"/>
                  <w:marTop w:val="0"/>
                  <w:marBottom w:val="0"/>
                  <w:divBdr>
                    <w:top w:val="none" w:sz="0" w:space="0" w:color="auto"/>
                    <w:left w:val="none" w:sz="0" w:space="0" w:color="auto"/>
                    <w:bottom w:val="none" w:sz="0" w:space="0" w:color="auto"/>
                    <w:right w:val="none" w:sz="0" w:space="0" w:color="auto"/>
                  </w:divBdr>
                  <w:divsChild>
                    <w:div w:id="1306425428">
                      <w:marLeft w:val="0"/>
                      <w:marRight w:val="0"/>
                      <w:marTop w:val="0"/>
                      <w:marBottom w:val="0"/>
                      <w:divBdr>
                        <w:top w:val="none" w:sz="0" w:space="0" w:color="auto"/>
                        <w:left w:val="none" w:sz="0" w:space="0" w:color="auto"/>
                        <w:bottom w:val="none" w:sz="0" w:space="0" w:color="auto"/>
                        <w:right w:val="none" w:sz="0" w:space="0" w:color="auto"/>
                      </w:divBdr>
                      <w:divsChild>
                        <w:div w:id="43917596">
                          <w:marLeft w:val="0"/>
                          <w:marRight w:val="0"/>
                          <w:marTop w:val="0"/>
                          <w:marBottom w:val="0"/>
                          <w:divBdr>
                            <w:top w:val="none" w:sz="0" w:space="0" w:color="auto"/>
                            <w:left w:val="none" w:sz="0" w:space="0" w:color="auto"/>
                            <w:bottom w:val="none" w:sz="0" w:space="0" w:color="auto"/>
                            <w:right w:val="none" w:sz="0" w:space="0" w:color="auto"/>
                          </w:divBdr>
                        </w:div>
                        <w:div w:id="45841701">
                          <w:marLeft w:val="0"/>
                          <w:marRight w:val="0"/>
                          <w:marTop w:val="0"/>
                          <w:marBottom w:val="0"/>
                          <w:divBdr>
                            <w:top w:val="none" w:sz="0" w:space="0" w:color="auto"/>
                            <w:left w:val="none" w:sz="0" w:space="0" w:color="auto"/>
                            <w:bottom w:val="none" w:sz="0" w:space="0" w:color="auto"/>
                            <w:right w:val="none" w:sz="0" w:space="0" w:color="auto"/>
                          </w:divBdr>
                        </w:div>
                        <w:div w:id="50545496">
                          <w:marLeft w:val="0"/>
                          <w:marRight w:val="0"/>
                          <w:marTop w:val="0"/>
                          <w:marBottom w:val="0"/>
                          <w:divBdr>
                            <w:top w:val="none" w:sz="0" w:space="0" w:color="auto"/>
                            <w:left w:val="none" w:sz="0" w:space="0" w:color="auto"/>
                            <w:bottom w:val="none" w:sz="0" w:space="0" w:color="auto"/>
                            <w:right w:val="none" w:sz="0" w:space="0" w:color="auto"/>
                          </w:divBdr>
                        </w:div>
                        <w:div w:id="100413829">
                          <w:marLeft w:val="0"/>
                          <w:marRight w:val="0"/>
                          <w:marTop w:val="0"/>
                          <w:marBottom w:val="0"/>
                          <w:divBdr>
                            <w:top w:val="none" w:sz="0" w:space="0" w:color="auto"/>
                            <w:left w:val="none" w:sz="0" w:space="0" w:color="auto"/>
                            <w:bottom w:val="none" w:sz="0" w:space="0" w:color="auto"/>
                            <w:right w:val="none" w:sz="0" w:space="0" w:color="auto"/>
                          </w:divBdr>
                        </w:div>
                        <w:div w:id="172116218">
                          <w:marLeft w:val="0"/>
                          <w:marRight w:val="0"/>
                          <w:marTop w:val="0"/>
                          <w:marBottom w:val="0"/>
                          <w:divBdr>
                            <w:top w:val="none" w:sz="0" w:space="0" w:color="auto"/>
                            <w:left w:val="none" w:sz="0" w:space="0" w:color="auto"/>
                            <w:bottom w:val="none" w:sz="0" w:space="0" w:color="auto"/>
                            <w:right w:val="none" w:sz="0" w:space="0" w:color="auto"/>
                          </w:divBdr>
                        </w:div>
                        <w:div w:id="227233992">
                          <w:marLeft w:val="0"/>
                          <w:marRight w:val="0"/>
                          <w:marTop w:val="0"/>
                          <w:marBottom w:val="0"/>
                          <w:divBdr>
                            <w:top w:val="none" w:sz="0" w:space="0" w:color="auto"/>
                            <w:left w:val="none" w:sz="0" w:space="0" w:color="auto"/>
                            <w:bottom w:val="none" w:sz="0" w:space="0" w:color="auto"/>
                            <w:right w:val="none" w:sz="0" w:space="0" w:color="auto"/>
                          </w:divBdr>
                        </w:div>
                        <w:div w:id="241842196">
                          <w:marLeft w:val="0"/>
                          <w:marRight w:val="0"/>
                          <w:marTop w:val="0"/>
                          <w:marBottom w:val="0"/>
                          <w:divBdr>
                            <w:top w:val="none" w:sz="0" w:space="0" w:color="auto"/>
                            <w:left w:val="none" w:sz="0" w:space="0" w:color="auto"/>
                            <w:bottom w:val="none" w:sz="0" w:space="0" w:color="auto"/>
                            <w:right w:val="none" w:sz="0" w:space="0" w:color="auto"/>
                          </w:divBdr>
                        </w:div>
                        <w:div w:id="271714881">
                          <w:marLeft w:val="0"/>
                          <w:marRight w:val="0"/>
                          <w:marTop w:val="0"/>
                          <w:marBottom w:val="0"/>
                          <w:divBdr>
                            <w:top w:val="none" w:sz="0" w:space="0" w:color="auto"/>
                            <w:left w:val="none" w:sz="0" w:space="0" w:color="auto"/>
                            <w:bottom w:val="none" w:sz="0" w:space="0" w:color="auto"/>
                            <w:right w:val="none" w:sz="0" w:space="0" w:color="auto"/>
                          </w:divBdr>
                        </w:div>
                        <w:div w:id="287125525">
                          <w:marLeft w:val="0"/>
                          <w:marRight w:val="0"/>
                          <w:marTop w:val="0"/>
                          <w:marBottom w:val="0"/>
                          <w:divBdr>
                            <w:top w:val="none" w:sz="0" w:space="0" w:color="auto"/>
                            <w:left w:val="none" w:sz="0" w:space="0" w:color="auto"/>
                            <w:bottom w:val="none" w:sz="0" w:space="0" w:color="auto"/>
                            <w:right w:val="none" w:sz="0" w:space="0" w:color="auto"/>
                          </w:divBdr>
                        </w:div>
                        <w:div w:id="383792885">
                          <w:marLeft w:val="0"/>
                          <w:marRight w:val="0"/>
                          <w:marTop w:val="0"/>
                          <w:marBottom w:val="0"/>
                          <w:divBdr>
                            <w:top w:val="none" w:sz="0" w:space="0" w:color="auto"/>
                            <w:left w:val="none" w:sz="0" w:space="0" w:color="auto"/>
                            <w:bottom w:val="none" w:sz="0" w:space="0" w:color="auto"/>
                            <w:right w:val="none" w:sz="0" w:space="0" w:color="auto"/>
                          </w:divBdr>
                        </w:div>
                        <w:div w:id="385615961">
                          <w:marLeft w:val="0"/>
                          <w:marRight w:val="0"/>
                          <w:marTop w:val="0"/>
                          <w:marBottom w:val="0"/>
                          <w:divBdr>
                            <w:top w:val="none" w:sz="0" w:space="0" w:color="auto"/>
                            <w:left w:val="none" w:sz="0" w:space="0" w:color="auto"/>
                            <w:bottom w:val="none" w:sz="0" w:space="0" w:color="auto"/>
                            <w:right w:val="none" w:sz="0" w:space="0" w:color="auto"/>
                          </w:divBdr>
                        </w:div>
                        <w:div w:id="394857546">
                          <w:marLeft w:val="0"/>
                          <w:marRight w:val="0"/>
                          <w:marTop w:val="0"/>
                          <w:marBottom w:val="0"/>
                          <w:divBdr>
                            <w:top w:val="none" w:sz="0" w:space="0" w:color="auto"/>
                            <w:left w:val="none" w:sz="0" w:space="0" w:color="auto"/>
                            <w:bottom w:val="none" w:sz="0" w:space="0" w:color="auto"/>
                            <w:right w:val="none" w:sz="0" w:space="0" w:color="auto"/>
                          </w:divBdr>
                        </w:div>
                        <w:div w:id="404375211">
                          <w:marLeft w:val="0"/>
                          <w:marRight w:val="0"/>
                          <w:marTop w:val="0"/>
                          <w:marBottom w:val="0"/>
                          <w:divBdr>
                            <w:top w:val="none" w:sz="0" w:space="0" w:color="auto"/>
                            <w:left w:val="none" w:sz="0" w:space="0" w:color="auto"/>
                            <w:bottom w:val="none" w:sz="0" w:space="0" w:color="auto"/>
                            <w:right w:val="none" w:sz="0" w:space="0" w:color="auto"/>
                          </w:divBdr>
                        </w:div>
                        <w:div w:id="411203700">
                          <w:marLeft w:val="0"/>
                          <w:marRight w:val="0"/>
                          <w:marTop w:val="0"/>
                          <w:marBottom w:val="0"/>
                          <w:divBdr>
                            <w:top w:val="none" w:sz="0" w:space="0" w:color="auto"/>
                            <w:left w:val="none" w:sz="0" w:space="0" w:color="auto"/>
                            <w:bottom w:val="none" w:sz="0" w:space="0" w:color="auto"/>
                            <w:right w:val="none" w:sz="0" w:space="0" w:color="auto"/>
                          </w:divBdr>
                        </w:div>
                        <w:div w:id="443963934">
                          <w:marLeft w:val="0"/>
                          <w:marRight w:val="0"/>
                          <w:marTop w:val="0"/>
                          <w:marBottom w:val="0"/>
                          <w:divBdr>
                            <w:top w:val="none" w:sz="0" w:space="0" w:color="auto"/>
                            <w:left w:val="none" w:sz="0" w:space="0" w:color="auto"/>
                            <w:bottom w:val="none" w:sz="0" w:space="0" w:color="auto"/>
                            <w:right w:val="none" w:sz="0" w:space="0" w:color="auto"/>
                          </w:divBdr>
                        </w:div>
                        <w:div w:id="447311577">
                          <w:marLeft w:val="0"/>
                          <w:marRight w:val="0"/>
                          <w:marTop w:val="0"/>
                          <w:marBottom w:val="0"/>
                          <w:divBdr>
                            <w:top w:val="none" w:sz="0" w:space="0" w:color="auto"/>
                            <w:left w:val="none" w:sz="0" w:space="0" w:color="auto"/>
                            <w:bottom w:val="none" w:sz="0" w:space="0" w:color="auto"/>
                            <w:right w:val="none" w:sz="0" w:space="0" w:color="auto"/>
                          </w:divBdr>
                        </w:div>
                        <w:div w:id="456486458">
                          <w:marLeft w:val="0"/>
                          <w:marRight w:val="0"/>
                          <w:marTop w:val="0"/>
                          <w:marBottom w:val="0"/>
                          <w:divBdr>
                            <w:top w:val="none" w:sz="0" w:space="0" w:color="auto"/>
                            <w:left w:val="none" w:sz="0" w:space="0" w:color="auto"/>
                            <w:bottom w:val="none" w:sz="0" w:space="0" w:color="auto"/>
                            <w:right w:val="none" w:sz="0" w:space="0" w:color="auto"/>
                          </w:divBdr>
                        </w:div>
                        <w:div w:id="462433164">
                          <w:marLeft w:val="0"/>
                          <w:marRight w:val="0"/>
                          <w:marTop w:val="0"/>
                          <w:marBottom w:val="0"/>
                          <w:divBdr>
                            <w:top w:val="none" w:sz="0" w:space="0" w:color="auto"/>
                            <w:left w:val="none" w:sz="0" w:space="0" w:color="auto"/>
                            <w:bottom w:val="none" w:sz="0" w:space="0" w:color="auto"/>
                            <w:right w:val="none" w:sz="0" w:space="0" w:color="auto"/>
                          </w:divBdr>
                        </w:div>
                        <w:div w:id="474571006">
                          <w:marLeft w:val="0"/>
                          <w:marRight w:val="0"/>
                          <w:marTop w:val="0"/>
                          <w:marBottom w:val="0"/>
                          <w:divBdr>
                            <w:top w:val="none" w:sz="0" w:space="0" w:color="auto"/>
                            <w:left w:val="none" w:sz="0" w:space="0" w:color="auto"/>
                            <w:bottom w:val="none" w:sz="0" w:space="0" w:color="auto"/>
                            <w:right w:val="none" w:sz="0" w:space="0" w:color="auto"/>
                          </w:divBdr>
                        </w:div>
                        <w:div w:id="496965705">
                          <w:marLeft w:val="0"/>
                          <w:marRight w:val="0"/>
                          <w:marTop w:val="0"/>
                          <w:marBottom w:val="0"/>
                          <w:divBdr>
                            <w:top w:val="none" w:sz="0" w:space="0" w:color="auto"/>
                            <w:left w:val="none" w:sz="0" w:space="0" w:color="auto"/>
                            <w:bottom w:val="none" w:sz="0" w:space="0" w:color="auto"/>
                            <w:right w:val="none" w:sz="0" w:space="0" w:color="auto"/>
                          </w:divBdr>
                        </w:div>
                        <w:div w:id="508568583">
                          <w:marLeft w:val="0"/>
                          <w:marRight w:val="0"/>
                          <w:marTop w:val="0"/>
                          <w:marBottom w:val="0"/>
                          <w:divBdr>
                            <w:top w:val="none" w:sz="0" w:space="0" w:color="auto"/>
                            <w:left w:val="none" w:sz="0" w:space="0" w:color="auto"/>
                            <w:bottom w:val="none" w:sz="0" w:space="0" w:color="auto"/>
                            <w:right w:val="none" w:sz="0" w:space="0" w:color="auto"/>
                          </w:divBdr>
                        </w:div>
                        <w:div w:id="517083139">
                          <w:marLeft w:val="0"/>
                          <w:marRight w:val="0"/>
                          <w:marTop w:val="0"/>
                          <w:marBottom w:val="0"/>
                          <w:divBdr>
                            <w:top w:val="none" w:sz="0" w:space="0" w:color="auto"/>
                            <w:left w:val="none" w:sz="0" w:space="0" w:color="auto"/>
                            <w:bottom w:val="none" w:sz="0" w:space="0" w:color="auto"/>
                            <w:right w:val="none" w:sz="0" w:space="0" w:color="auto"/>
                          </w:divBdr>
                        </w:div>
                        <w:div w:id="532117073">
                          <w:marLeft w:val="0"/>
                          <w:marRight w:val="0"/>
                          <w:marTop w:val="0"/>
                          <w:marBottom w:val="0"/>
                          <w:divBdr>
                            <w:top w:val="none" w:sz="0" w:space="0" w:color="auto"/>
                            <w:left w:val="none" w:sz="0" w:space="0" w:color="auto"/>
                            <w:bottom w:val="none" w:sz="0" w:space="0" w:color="auto"/>
                            <w:right w:val="none" w:sz="0" w:space="0" w:color="auto"/>
                          </w:divBdr>
                        </w:div>
                        <w:div w:id="558050682">
                          <w:marLeft w:val="0"/>
                          <w:marRight w:val="0"/>
                          <w:marTop w:val="0"/>
                          <w:marBottom w:val="0"/>
                          <w:divBdr>
                            <w:top w:val="none" w:sz="0" w:space="0" w:color="auto"/>
                            <w:left w:val="none" w:sz="0" w:space="0" w:color="auto"/>
                            <w:bottom w:val="none" w:sz="0" w:space="0" w:color="auto"/>
                            <w:right w:val="none" w:sz="0" w:space="0" w:color="auto"/>
                          </w:divBdr>
                        </w:div>
                        <w:div w:id="560140637">
                          <w:marLeft w:val="0"/>
                          <w:marRight w:val="0"/>
                          <w:marTop w:val="0"/>
                          <w:marBottom w:val="0"/>
                          <w:divBdr>
                            <w:top w:val="none" w:sz="0" w:space="0" w:color="auto"/>
                            <w:left w:val="none" w:sz="0" w:space="0" w:color="auto"/>
                            <w:bottom w:val="none" w:sz="0" w:space="0" w:color="auto"/>
                            <w:right w:val="none" w:sz="0" w:space="0" w:color="auto"/>
                          </w:divBdr>
                        </w:div>
                        <w:div w:id="598829838">
                          <w:marLeft w:val="0"/>
                          <w:marRight w:val="0"/>
                          <w:marTop w:val="0"/>
                          <w:marBottom w:val="0"/>
                          <w:divBdr>
                            <w:top w:val="none" w:sz="0" w:space="0" w:color="auto"/>
                            <w:left w:val="none" w:sz="0" w:space="0" w:color="auto"/>
                            <w:bottom w:val="none" w:sz="0" w:space="0" w:color="auto"/>
                            <w:right w:val="none" w:sz="0" w:space="0" w:color="auto"/>
                          </w:divBdr>
                        </w:div>
                        <w:div w:id="620037841">
                          <w:marLeft w:val="0"/>
                          <w:marRight w:val="0"/>
                          <w:marTop w:val="0"/>
                          <w:marBottom w:val="0"/>
                          <w:divBdr>
                            <w:top w:val="none" w:sz="0" w:space="0" w:color="auto"/>
                            <w:left w:val="none" w:sz="0" w:space="0" w:color="auto"/>
                            <w:bottom w:val="none" w:sz="0" w:space="0" w:color="auto"/>
                            <w:right w:val="none" w:sz="0" w:space="0" w:color="auto"/>
                          </w:divBdr>
                        </w:div>
                        <w:div w:id="622417828">
                          <w:marLeft w:val="0"/>
                          <w:marRight w:val="0"/>
                          <w:marTop w:val="0"/>
                          <w:marBottom w:val="0"/>
                          <w:divBdr>
                            <w:top w:val="none" w:sz="0" w:space="0" w:color="auto"/>
                            <w:left w:val="none" w:sz="0" w:space="0" w:color="auto"/>
                            <w:bottom w:val="none" w:sz="0" w:space="0" w:color="auto"/>
                            <w:right w:val="none" w:sz="0" w:space="0" w:color="auto"/>
                          </w:divBdr>
                        </w:div>
                        <w:div w:id="647590636">
                          <w:marLeft w:val="0"/>
                          <w:marRight w:val="0"/>
                          <w:marTop w:val="0"/>
                          <w:marBottom w:val="0"/>
                          <w:divBdr>
                            <w:top w:val="none" w:sz="0" w:space="0" w:color="auto"/>
                            <w:left w:val="none" w:sz="0" w:space="0" w:color="auto"/>
                            <w:bottom w:val="none" w:sz="0" w:space="0" w:color="auto"/>
                            <w:right w:val="none" w:sz="0" w:space="0" w:color="auto"/>
                          </w:divBdr>
                        </w:div>
                        <w:div w:id="652753196">
                          <w:marLeft w:val="0"/>
                          <w:marRight w:val="0"/>
                          <w:marTop w:val="0"/>
                          <w:marBottom w:val="0"/>
                          <w:divBdr>
                            <w:top w:val="none" w:sz="0" w:space="0" w:color="auto"/>
                            <w:left w:val="none" w:sz="0" w:space="0" w:color="auto"/>
                            <w:bottom w:val="none" w:sz="0" w:space="0" w:color="auto"/>
                            <w:right w:val="none" w:sz="0" w:space="0" w:color="auto"/>
                          </w:divBdr>
                        </w:div>
                        <w:div w:id="698506944">
                          <w:marLeft w:val="0"/>
                          <w:marRight w:val="0"/>
                          <w:marTop w:val="0"/>
                          <w:marBottom w:val="0"/>
                          <w:divBdr>
                            <w:top w:val="none" w:sz="0" w:space="0" w:color="auto"/>
                            <w:left w:val="none" w:sz="0" w:space="0" w:color="auto"/>
                            <w:bottom w:val="none" w:sz="0" w:space="0" w:color="auto"/>
                            <w:right w:val="none" w:sz="0" w:space="0" w:color="auto"/>
                          </w:divBdr>
                        </w:div>
                        <w:div w:id="738550928">
                          <w:marLeft w:val="0"/>
                          <w:marRight w:val="0"/>
                          <w:marTop w:val="0"/>
                          <w:marBottom w:val="0"/>
                          <w:divBdr>
                            <w:top w:val="none" w:sz="0" w:space="0" w:color="auto"/>
                            <w:left w:val="none" w:sz="0" w:space="0" w:color="auto"/>
                            <w:bottom w:val="none" w:sz="0" w:space="0" w:color="auto"/>
                            <w:right w:val="none" w:sz="0" w:space="0" w:color="auto"/>
                          </w:divBdr>
                        </w:div>
                        <w:div w:id="754936765">
                          <w:marLeft w:val="0"/>
                          <w:marRight w:val="0"/>
                          <w:marTop w:val="0"/>
                          <w:marBottom w:val="0"/>
                          <w:divBdr>
                            <w:top w:val="none" w:sz="0" w:space="0" w:color="auto"/>
                            <w:left w:val="none" w:sz="0" w:space="0" w:color="auto"/>
                            <w:bottom w:val="none" w:sz="0" w:space="0" w:color="auto"/>
                            <w:right w:val="none" w:sz="0" w:space="0" w:color="auto"/>
                          </w:divBdr>
                        </w:div>
                        <w:div w:id="771166753">
                          <w:marLeft w:val="0"/>
                          <w:marRight w:val="0"/>
                          <w:marTop w:val="0"/>
                          <w:marBottom w:val="0"/>
                          <w:divBdr>
                            <w:top w:val="none" w:sz="0" w:space="0" w:color="auto"/>
                            <w:left w:val="none" w:sz="0" w:space="0" w:color="auto"/>
                            <w:bottom w:val="none" w:sz="0" w:space="0" w:color="auto"/>
                            <w:right w:val="none" w:sz="0" w:space="0" w:color="auto"/>
                          </w:divBdr>
                        </w:div>
                        <w:div w:id="780228254">
                          <w:marLeft w:val="0"/>
                          <w:marRight w:val="0"/>
                          <w:marTop w:val="0"/>
                          <w:marBottom w:val="0"/>
                          <w:divBdr>
                            <w:top w:val="none" w:sz="0" w:space="0" w:color="auto"/>
                            <w:left w:val="none" w:sz="0" w:space="0" w:color="auto"/>
                            <w:bottom w:val="none" w:sz="0" w:space="0" w:color="auto"/>
                            <w:right w:val="none" w:sz="0" w:space="0" w:color="auto"/>
                          </w:divBdr>
                        </w:div>
                        <w:div w:id="791440801">
                          <w:marLeft w:val="0"/>
                          <w:marRight w:val="0"/>
                          <w:marTop w:val="0"/>
                          <w:marBottom w:val="0"/>
                          <w:divBdr>
                            <w:top w:val="none" w:sz="0" w:space="0" w:color="auto"/>
                            <w:left w:val="none" w:sz="0" w:space="0" w:color="auto"/>
                            <w:bottom w:val="none" w:sz="0" w:space="0" w:color="auto"/>
                            <w:right w:val="none" w:sz="0" w:space="0" w:color="auto"/>
                          </w:divBdr>
                        </w:div>
                        <w:div w:id="793989515">
                          <w:marLeft w:val="0"/>
                          <w:marRight w:val="0"/>
                          <w:marTop w:val="0"/>
                          <w:marBottom w:val="0"/>
                          <w:divBdr>
                            <w:top w:val="none" w:sz="0" w:space="0" w:color="auto"/>
                            <w:left w:val="none" w:sz="0" w:space="0" w:color="auto"/>
                            <w:bottom w:val="none" w:sz="0" w:space="0" w:color="auto"/>
                            <w:right w:val="none" w:sz="0" w:space="0" w:color="auto"/>
                          </w:divBdr>
                        </w:div>
                        <w:div w:id="858589907">
                          <w:marLeft w:val="0"/>
                          <w:marRight w:val="0"/>
                          <w:marTop w:val="0"/>
                          <w:marBottom w:val="0"/>
                          <w:divBdr>
                            <w:top w:val="none" w:sz="0" w:space="0" w:color="auto"/>
                            <w:left w:val="none" w:sz="0" w:space="0" w:color="auto"/>
                            <w:bottom w:val="none" w:sz="0" w:space="0" w:color="auto"/>
                            <w:right w:val="none" w:sz="0" w:space="0" w:color="auto"/>
                          </w:divBdr>
                        </w:div>
                        <w:div w:id="881867269">
                          <w:marLeft w:val="0"/>
                          <w:marRight w:val="0"/>
                          <w:marTop w:val="0"/>
                          <w:marBottom w:val="0"/>
                          <w:divBdr>
                            <w:top w:val="none" w:sz="0" w:space="0" w:color="auto"/>
                            <w:left w:val="none" w:sz="0" w:space="0" w:color="auto"/>
                            <w:bottom w:val="none" w:sz="0" w:space="0" w:color="auto"/>
                            <w:right w:val="none" w:sz="0" w:space="0" w:color="auto"/>
                          </w:divBdr>
                        </w:div>
                        <w:div w:id="882861939">
                          <w:marLeft w:val="0"/>
                          <w:marRight w:val="0"/>
                          <w:marTop w:val="0"/>
                          <w:marBottom w:val="0"/>
                          <w:divBdr>
                            <w:top w:val="none" w:sz="0" w:space="0" w:color="auto"/>
                            <w:left w:val="none" w:sz="0" w:space="0" w:color="auto"/>
                            <w:bottom w:val="none" w:sz="0" w:space="0" w:color="auto"/>
                            <w:right w:val="none" w:sz="0" w:space="0" w:color="auto"/>
                          </w:divBdr>
                        </w:div>
                        <w:div w:id="905460443">
                          <w:marLeft w:val="0"/>
                          <w:marRight w:val="0"/>
                          <w:marTop w:val="0"/>
                          <w:marBottom w:val="0"/>
                          <w:divBdr>
                            <w:top w:val="none" w:sz="0" w:space="0" w:color="auto"/>
                            <w:left w:val="none" w:sz="0" w:space="0" w:color="auto"/>
                            <w:bottom w:val="none" w:sz="0" w:space="0" w:color="auto"/>
                            <w:right w:val="none" w:sz="0" w:space="0" w:color="auto"/>
                          </w:divBdr>
                        </w:div>
                        <w:div w:id="911548137">
                          <w:marLeft w:val="0"/>
                          <w:marRight w:val="0"/>
                          <w:marTop w:val="0"/>
                          <w:marBottom w:val="0"/>
                          <w:divBdr>
                            <w:top w:val="none" w:sz="0" w:space="0" w:color="auto"/>
                            <w:left w:val="none" w:sz="0" w:space="0" w:color="auto"/>
                            <w:bottom w:val="none" w:sz="0" w:space="0" w:color="auto"/>
                            <w:right w:val="none" w:sz="0" w:space="0" w:color="auto"/>
                          </w:divBdr>
                        </w:div>
                        <w:div w:id="921262029">
                          <w:marLeft w:val="0"/>
                          <w:marRight w:val="0"/>
                          <w:marTop w:val="0"/>
                          <w:marBottom w:val="0"/>
                          <w:divBdr>
                            <w:top w:val="none" w:sz="0" w:space="0" w:color="auto"/>
                            <w:left w:val="none" w:sz="0" w:space="0" w:color="auto"/>
                            <w:bottom w:val="none" w:sz="0" w:space="0" w:color="auto"/>
                            <w:right w:val="none" w:sz="0" w:space="0" w:color="auto"/>
                          </w:divBdr>
                        </w:div>
                        <w:div w:id="942765194">
                          <w:marLeft w:val="0"/>
                          <w:marRight w:val="0"/>
                          <w:marTop w:val="0"/>
                          <w:marBottom w:val="0"/>
                          <w:divBdr>
                            <w:top w:val="none" w:sz="0" w:space="0" w:color="auto"/>
                            <w:left w:val="none" w:sz="0" w:space="0" w:color="auto"/>
                            <w:bottom w:val="none" w:sz="0" w:space="0" w:color="auto"/>
                            <w:right w:val="none" w:sz="0" w:space="0" w:color="auto"/>
                          </w:divBdr>
                        </w:div>
                        <w:div w:id="946232771">
                          <w:marLeft w:val="0"/>
                          <w:marRight w:val="0"/>
                          <w:marTop w:val="0"/>
                          <w:marBottom w:val="0"/>
                          <w:divBdr>
                            <w:top w:val="none" w:sz="0" w:space="0" w:color="auto"/>
                            <w:left w:val="none" w:sz="0" w:space="0" w:color="auto"/>
                            <w:bottom w:val="none" w:sz="0" w:space="0" w:color="auto"/>
                            <w:right w:val="none" w:sz="0" w:space="0" w:color="auto"/>
                          </w:divBdr>
                        </w:div>
                        <w:div w:id="951282058">
                          <w:marLeft w:val="0"/>
                          <w:marRight w:val="0"/>
                          <w:marTop w:val="0"/>
                          <w:marBottom w:val="0"/>
                          <w:divBdr>
                            <w:top w:val="none" w:sz="0" w:space="0" w:color="auto"/>
                            <w:left w:val="none" w:sz="0" w:space="0" w:color="auto"/>
                            <w:bottom w:val="none" w:sz="0" w:space="0" w:color="auto"/>
                            <w:right w:val="none" w:sz="0" w:space="0" w:color="auto"/>
                          </w:divBdr>
                        </w:div>
                        <w:div w:id="966860318">
                          <w:marLeft w:val="0"/>
                          <w:marRight w:val="0"/>
                          <w:marTop w:val="0"/>
                          <w:marBottom w:val="0"/>
                          <w:divBdr>
                            <w:top w:val="none" w:sz="0" w:space="0" w:color="auto"/>
                            <w:left w:val="none" w:sz="0" w:space="0" w:color="auto"/>
                            <w:bottom w:val="none" w:sz="0" w:space="0" w:color="auto"/>
                            <w:right w:val="none" w:sz="0" w:space="0" w:color="auto"/>
                          </w:divBdr>
                        </w:div>
                        <w:div w:id="969166149">
                          <w:marLeft w:val="0"/>
                          <w:marRight w:val="0"/>
                          <w:marTop w:val="0"/>
                          <w:marBottom w:val="0"/>
                          <w:divBdr>
                            <w:top w:val="none" w:sz="0" w:space="0" w:color="auto"/>
                            <w:left w:val="none" w:sz="0" w:space="0" w:color="auto"/>
                            <w:bottom w:val="none" w:sz="0" w:space="0" w:color="auto"/>
                            <w:right w:val="none" w:sz="0" w:space="0" w:color="auto"/>
                          </w:divBdr>
                        </w:div>
                        <w:div w:id="1074551446">
                          <w:marLeft w:val="0"/>
                          <w:marRight w:val="0"/>
                          <w:marTop w:val="0"/>
                          <w:marBottom w:val="0"/>
                          <w:divBdr>
                            <w:top w:val="none" w:sz="0" w:space="0" w:color="auto"/>
                            <w:left w:val="none" w:sz="0" w:space="0" w:color="auto"/>
                            <w:bottom w:val="none" w:sz="0" w:space="0" w:color="auto"/>
                            <w:right w:val="none" w:sz="0" w:space="0" w:color="auto"/>
                          </w:divBdr>
                        </w:div>
                        <w:div w:id="1078094094">
                          <w:marLeft w:val="0"/>
                          <w:marRight w:val="0"/>
                          <w:marTop w:val="0"/>
                          <w:marBottom w:val="0"/>
                          <w:divBdr>
                            <w:top w:val="none" w:sz="0" w:space="0" w:color="auto"/>
                            <w:left w:val="none" w:sz="0" w:space="0" w:color="auto"/>
                            <w:bottom w:val="none" w:sz="0" w:space="0" w:color="auto"/>
                            <w:right w:val="none" w:sz="0" w:space="0" w:color="auto"/>
                          </w:divBdr>
                        </w:div>
                        <w:div w:id="1134522577">
                          <w:marLeft w:val="0"/>
                          <w:marRight w:val="0"/>
                          <w:marTop w:val="0"/>
                          <w:marBottom w:val="0"/>
                          <w:divBdr>
                            <w:top w:val="none" w:sz="0" w:space="0" w:color="auto"/>
                            <w:left w:val="none" w:sz="0" w:space="0" w:color="auto"/>
                            <w:bottom w:val="none" w:sz="0" w:space="0" w:color="auto"/>
                            <w:right w:val="none" w:sz="0" w:space="0" w:color="auto"/>
                          </w:divBdr>
                        </w:div>
                        <w:div w:id="1184515060">
                          <w:marLeft w:val="0"/>
                          <w:marRight w:val="0"/>
                          <w:marTop w:val="0"/>
                          <w:marBottom w:val="0"/>
                          <w:divBdr>
                            <w:top w:val="none" w:sz="0" w:space="0" w:color="auto"/>
                            <w:left w:val="none" w:sz="0" w:space="0" w:color="auto"/>
                            <w:bottom w:val="none" w:sz="0" w:space="0" w:color="auto"/>
                            <w:right w:val="none" w:sz="0" w:space="0" w:color="auto"/>
                          </w:divBdr>
                        </w:div>
                        <w:div w:id="1199974672">
                          <w:marLeft w:val="0"/>
                          <w:marRight w:val="0"/>
                          <w:marTop w:val="0"/>
                          <w:marBottom w:val="0"/>
                          <w:divBdr>
                            <w:top w:val="none" w:sz="0" w:space="0" w:color="auto"/>
                            <w:left w:val="none" w:sz="0" w:space="0" w:color="auto"/>
                            <w:bottom w:val="none" w:sz="0" w:space="0" w:color="auto"/>
                            <w:right w:val="none" w:sz="0" w:space="0" w:color="auto"/>
                          </w:divBdr>
                        </w:div>
                        <w:div w:id="1228492201">
                          <w:marLeft w:val="0"/>
                          <w:marRight w:val="0"/>
                          <w:marTop w:val="0"/>
                          <w:marBottom w:val="0"/>
                          <w:divBdr>
                            <w:top w:val="none" w:sz="0" w:space="0" w:color="auto"/>
                            <w:left w:val="none" w:sz="0" w:space="0" w:color="auto"/>
                            <w:bottom w:val="none" w:sz="0" w:space="0" w:color="auto"/>
                            <w:right w:val="none" w:sz="0" w:space="0" w:color="auto"/>
                          </w:divBdr>
                        </w:div>
                        <w:div w:id="1244605794">
                          <w:marLeft w:val="0"/>
                          <w:marRight w:val="0"/>
                          <w:marTop w:val="0"/>
                          <w:marBottom w:val="0"/>
                          <w:divBdr>
                            <w:top w:val="none" w:sz="0" w:space="0" w:color="auto"/>
                            <w:left w:val="none" w:sz="0" w:space="0" w:color="auto"/>
                            <w:bottom w:val="none" w:sz="0" w:space="0" w:color="auto"/>
                            <w:right w:val="none" w:sz="0" w:space="0" w:color="auto"/>
                          </w:divBdr>
                        </w:div>
                        <w:div w:id="1307706158">
                          <w:marLeft w:val="0"/>
                          <w:marRight w:val="0"/>
                          <w:marTop w:val="0"/>
                          <w:marBottom w:val="0"/>
                          <w:divBdr>
                            <w:top w:val="none" w:sz="0" w:space="0" w:color="auto"/>
                            <w:left w:val="none" w:sz="0" w:space="0" w:color="auto"/>
                            <w:bottom w:val="none" w:sz="0" w:space="0" w:color="auto"/>
                            <w:right w:val="none" w:sz="0" w:space="0" w:color="auto"/>
                          </w:divBdr>
                        </w:div>
                        <w:div w:id="1355039104">
                          <w:marLeft w:val="0"/>
                          <w:marRight w:val="0"/>
                          <w:marTop w:val="0"/>
                          <w:marBottom w:val="0"/>
                          <w:divBdr>
                            <w:top w:val="none" w:sz="0" w:space="0" w:color="auto"/>
                            <w:left w:val="none" w:sz="0" w:space="0" w:color="auto"/>
                            <w:bottom w:val="none" w:sz="0" w:space="0" w:color="auto"/>
                            <w:right w:val="none" w:sz="0" w:space="0" w:color="auto"/>
                          </w:divBdr>
                        </w:div>
                        <w:div w:id="1428694119">
                          <w:marLeft w:val="0"/>
                          <w:marRight w:val="0"/>
                          <w:marTop w:val="0"/>
                          <w:marBottom w:val="0"/>
                          <w:divBdr>
                            <w:top w:val="none" w:sz="0" w:space="0" w:color="auto"/>
                            <w:left w:val="none" w:sz="0" w:space="0" w:color="auto"/>
                            <w:bottom w:val="none" w:sz="0" w:space="0" w:color="auto"/>
                            <w:right w:val="none" w:sz="0" w:space="0" w:color="auto"/>
                          </w:divBdr>
                        </w:div>
                        <w:div w:id="1435318904">
                          <w:marLeft w:val="0"/>
                          <w:marRight w:val="0"/>
                          <w:marTop w:val="0"/>
                          <w:marBottom w:val="0"/>
                          <w:divBdr>
                            <w:top w:val="none" w:sz="0" w:space="0" w:color="auto"/>
                            <w:left w:val="none" w:sz="0" w:space="0" w:color="auto"/>
                            <w:bottom w:val="none" w:sz="0" w:space="0" w:color="auto"/>
                            <w:right w:val="none" w:sz="0" w:space="0" w:color="auto"/>
                          </w:divBdr>
                        </w:div>
                        <w:div w:id="1435513774">
                          <w:marLeft w:val="0"/>
                          <w:marRight w:val="0"/>
                          <w:marTop w:val="0"/>
                          <w:marBottom w:val="0"/>
                          <w:divBdr>
                            <w:top w:val="none" w:sz="0" w:space="0" w:color="auto"/>
                            <w:left w:val="none" w:sz="0" w:space="0" w:color="auto"/>
                            <w:bottom w:val="none" w:sz="0" w:space="0" w:color="auto"/>
                            <w:right w:val="none" w:sz="0" w:space="0" w:color="auto"/>
                          </w:divBdr>
                        </w:div>
                        <w:div w:id="1438209104">
                          <w:marLeft w:val="0"/>
                          <w:marRight w:val="0"/>
                          <w:marTop w:val="0"/>
                          <w:marBottom w:val="0"/>
                          <w:divBdr>
                            <w:top w:val="none" w:sz="0" w:space="0" w:color="auto"/>
                            <w:left w:val="none" w:sz="0" w:space="0" w:color="auto"/>
                            <w:bottom w:val="none" w:sz="0" w:space="0" w:color="auto"/>
                            <w:right w:val="none" w:sz="0" w:space="0" w:color="auto"/>
                          </w:divBdr>
                        </w:div>
                        <w:div w:id="1447389704">
                          <w:marLeft w:val="0"/>
                          <w:marRight w:val="0"/>
                          <w:marTop w:val="0"/>
                          <w:marBottom w:val="0"/>
                          <w:divBdr>
                            <w:top w:val="none" w:sz="0" w:space="0" w:color="auto"/>
                            <w:left w:val="none" w:sz="0" w:space="0" w:color="auto"/>
                            <w:bottom w:val="none" w:sz="0" w:space="0" w:color="auto"/>
                            <w:right w:val="none" w:sz="0" w:space="0" w:color="auto"/>
                          </w:divBdr>
                        </w:div>
                        <w:div w:id="1469545671">
                          <w:marLeft w:val="0"/>
                          <w:marRight w:val="0"/>
                          <w:marTop w:val="0"/>
                          <w:marBottom w:val="0"/>
                          <w:divBdr>
                            <w:top w:val="none" w:sz="0" w:space="0" w:color="auto"/>
                            <w:left w:val="none" w:sz="0" w:space="0" w:color="auto"/>
                            <w:bottom w:val="none" w:sz="0" w:space="0" w:color="auto"/>
                            <w:right w:val="none" w:sz="0" w:space="0" w:color="auto"/>
                          </w:divBdr>
                        </w:div>
                        <w:div w:id="1521773750">
                          <w:marLeft w:val="0"/>
                          <w:marRight w:val="0"/>
                          <w:marTop w:val="0"/>
                          <w:marBottom w:val="0"/>
                          <w:divBdr>
                            <w:top w:val="none" w:sz="0" w:space="0" w:color="auto"/>
                            <w:left w:val="none" w:sz="0" w:space="0" w:color="auto"/>
                            <w:bottom w:val="none" w:sz="0" w:space="0" w:color="auto"/>
                            <w:right w:val="none" w:sz="0" w:space="0" w:color="auto"/>
                          </w:divBdr>
                        </w:div>
                        <w:div w:id="1527988858">
                          <w:marLeft w:val="0"/>
                          <w:marRight w:val="0"/>
                          <w:marTop w:val="0"/>
                          <w:marBottom w:val="0"/>
                          <w:divBdr>
                            <w:top w:val="none" w:sz="0" w:space="0" w:color="auto"/>
                            <w:left w:val="none" w:sz="0" w:space="0" w:color="auto"/>
                            <w:bottom w:val="none" w:sz="0" w:space="0" w:color="auto"/>
                            <w:right w:val="none" w:sz="0" w:space="0" w:color="auto"/>
                          </w:divBdr>
                        </w:div>
                        <w:div w:id="1547913900">
                          <w:marLeft w:val="0"/>
                          <w:marRight w:val="0"/>
                          <w:marTop w:val="0"/>
                          <w:marBottom w:val="0"/>
                          <w:divBdr>
                            <w:top w:val="none" w:sz="0" w:space="0" w:color="auto"/>
                            <w:left w:val="none" w:sz="0" w:space="0" w:color="auto"/>
                            <w:bottom w:val="none" w:sz="0" w:space="0" w:color="auto"/>
                            <w:right w:val="none" w:sz="0" w:space="0" w:color="auto"/>
                          </w:divBdr>
                        </w:div>
                        <w:div w:id="1561402974">
                          <w:marLeft w:val="0"/>
                          <w:marRight w:val="0"/>
                          <w:marTop w:val="0"/>
                          <w:marBottom w:val="0"/>
                          <w:divBdr>
                            <w:top w:val="none" w:sz="0" w:space="0" w:color="auto"/>
                            <w:left w:val="none" w:sz="0" w:space="0" w:color="auto"/>
                            <w:bottom w:val="none" w:sz="0" w:space="0" w:color="auto"/>
                            <w:right w:val="none" w:sz="0" w:space="0" w:color="auto"/>
                          </w:divBdr>
                        </w:div>
                        <w:div w:id="1615748255">
                          <w:marLeft w:val="0"/>
                          <w:marRight w:val="0"/>
                          <w:marTop w:val="0"/>
                          <w:marBottom w:val="0"/>
                          <w:divBdr>
                            <w:top w:val="none" w:sz="0" w:space="0" w:color="auto"/>
                            <w:left w:val="none" w:sz="0" w:space="0" w:color="auto"/>
                            <w:bottom w:val="none" w:sz="0" w:space="0" w:color="auto"/>
                            <w:right w:val="none" w:sz="0" w:space="0" w:color="auto"/>
                          </w:divBdr>
                        </w:div>
                        <w:div w:id="1617173494">
                          <w:marLeft w:val="0"/>
                          <w:marRight w:val="0"/>
                          <w:marTop w:val="0"/>
                          <w:marBottom w:val="0"/>
                          <w:divBdr>
                            <w:top w:val="none" w:sz="0" w:space="0" w:color="auto"/>
                            <w:left w:val="none" w:sz="0" w:space="0" w:color="auto"/>
                            <w:bottom w:val="none" w:sz="0" w:space="0" w:color="auto"/>
                            <w:right w:val="none" w:sz="0" w:space="0" w:color="auto"/>
                          </w:divBdr>
                        </w:div>
                        <w:div w:id="1645740789">
                          <w:marLeft w:val="0"/>
                          <w:marRight w:val="0"/>
                          <w:marTop w:val="0"/>
                          <w:marBottom w:val="0"/>
                          <w:divBdr>
                            <w:top w:val="none" w:sz="0" w:space="0" w:color="auto"/>
                            <w:left w:val="none" w:sz="0" w:space="0" w:color="auto"/>
                            <w:bottom w:val="none" w:sz="0" w:space="0" w:color="auto"/>
                            <w:right w:val="none" w:sz="0" w:space="0" w:color="auto"/>
                          </w:divBdr>
                        </w:div>
                        <w:div w:id="1673679215">
                          <w:marLeft w:val="0"/>
                          <w:marRight w:val="0"/>
                          <w:marTop w:val="0"/>
                          <w:marBottom w:val="0"/>
                          <w:divBdr>
                            <w:top w:val="none" w:sz="0" w:space="0" w:color="auto"/>
                            <w:left w:val="none" w:sz="0" w:space="0" w:color="auto"/>
                            <w:bottom w:val="none" w:sz="0" w:space="0" w:color="auto"/>
                            <w:right w:val="none" w:sz="0" w:space="0" w:color="auto"/>
                          </w:divBdr>
                        </w:div>
                        <w:div w:id="1681547014">
                          <w:marLeft w:val="0"/>
                          <w:marRight w:val="0"/>
                          <w:marTop w:val="0"/>
                          <w:marBottom w:val="0"/>
                          <w:divBdr>
                            <w:top w:val="none" w:sz="0" w:space="0" w:color="auto"/>
                            <w:left w:val="none" w:sz="0" w:space="0" w:color="auto"/>
                            <w:bottom w:val="none" w:sz="0" w:space="0" w:color="auto"/>
                            <w:right w:val="none" w:sz="0" w:space="0" w:color="auto"/>
                          </w:divBdr>
                        </w:div>
                        <w:div w:id="1683701963">
                          <w:marLeft w:val="0"/>
                          <w:marRight w:val="0"/>
                          <w:marTop w:val="0"/>
                          <w:marBottom w:val="0"/>
                          <w:divBdr>
                            <w:top w:val="none" w:sz="0" w:space="0" w:color="auto"/>
                            <w:left w:val="none" w:sz="0" w:space="0" w:color="auto"/>
                            <w:bottom w:val="none" w:sz="0" w:space="0" w:color="auto"/>
                            <w:right w:val="none" w:sz="0" w:space="0" w:color="auto"/>
                          </w:divBdr>
                        </w:div>
                        <w:div w:id="1685865225">
                          <w:marLeft w:val="0"/>
                          <w:marRight w:val="0"/>
                          <w:marTop w:val="0"/>
                          <w:marBottom w:val="0"/>
                          <w:divBdr>
                            <w:top w:val="none" w:sz="0" w:space="0" w:color="auto"/>
                            <w:left w:val="none" w:sz="0" w:space="0" w:color="auto"/>
                            <w:bottom w:val="none" w:sz="0" w:space="0" w:color="auto"/>
                            <w:right w:val="none" w:sz="0" w:space="0" w:color="auto"/>
                          </w:divBdr>
                        </w:div>
                        <w:div w:id="1719742566">
                          <w:marLeft w:val="0"/>
                          <w:marRight w:val="0"/>
                          <w:marTop w:val="0"/>
                          <w:marBottom w:val="0"/>
                          <w:divBdr>
                            <w:top w:val="none" w:sz="0" w:space="0" w:color="auto"/>
                            <w:left w:val="none" w:sz="0" w:space="0" w:color="auto"/>
                            <w:bottom w:val="none" w:sz="0" w:space="0" w:color="auto"/>
                            <w:right w:val="none" w:sz="0" w:space="0" w:color="auto"/>
                          </w:divBdr>
                        </w:div>
                        <w:div w:id="1773088152">
                          <w:marLeft w:val="0"/>
                          <w:marRight w:val="0"/>
                          <w:marTop w:val="0"/>
                          <w:marBottom w:val="0"/>
                          <w:divBdr>
                            <w:top w:val="none" w:sz="0" w:space="0" w:color="auto"/>
                            <w:left w:val="none" w:sz="0" w:space="0" w:color="auto"/>
                            <w:bottom w:val="none" w:sz="0" w:space="0" w:color="auto"/>
                            <w:right w:val="none" w:sz="0" w:space="0" w:color="auto"/>
                          </w:divBdr>
                        </w:div>
                        <w:div w:id="1782334468">
                          <w:marLeft w:val="0"/>
                          <w:marRight w:val="0"/>
                          <w:marTop w:val="0"/>
                          <w:marBottom w:val="0"/>
                          <w:divBdr>
                            <w:top w:val="none" w:sz="0" w:space="0" w:color="auto"/>
                            <w:left w:val="none" w:sz="0" w:space="0" w:color="auto"/>
                            <w:bottom w:val="none" w:sz="0" w:space="0" w:color="auto"/>
                            <w:right w:val="none" w:sz="0" w:space="0" w:color="auto"/>
                          </w:divBdr>
                        </w:div>
                        <w:div w:id="1784300575">
                          <w:marLeft w:val="0"/>
                          <w:marRight w:val="0"/>
                          <w:marTop w:val="0"/>
                          <w:marBottom w:val="0"/>
                          <w:divBdr>
                            <w:top w:val="none" w:sz="0" w:space="0" w:color="auto"/>
                            <w:left w:val="none" w:sz="0" w:space="0" w:color="auto"/>
                            <w:bottom w:val="none" w:sz="0" w:space="0" w:color="auto"/>
                            <w:right w:val="none" w:sz="0" w:space="0" w:color="auto"/>
                          </w:divBdr>
                        </w:div>
                        <w:div w:id="1823235915">
                          <w:marLeft w:val="0"/>
                          <w:marRight w:val="0"/>
                          <w:marTop w:val="0"/>
                          <w:marBottom w:val="0"/>
                          <w:divBdr>
                            <w:top w:val="none" w:sz="0" w:space="0" w:color="auto"/>
                            <w:left w:val="none" w:sz="0" w:space="0" w:color="auto"/>
                            <w:bottom w:val="none" w:sz="0" w:space="0" w:color="auto"/>
                            <w:right w:val="none" w:sz="0" w:space="0" w:color="auto"/>
                          </w:divBdr>
                        </w:div>
                        <w:div w:id="1825075712">
                          <w:marLeft w:val="0"/>
                          <w:marRight w:val="0"/>
                          <w:marTop w:val="0"/>
                          <w:marBottom w:val="0"/>
                          <w:divBdr>
                            <w:top w:val="none" w:sz="0" w:space="0" w:color="auto"/>
                            <w:left w:val="none" w:sz="0" w:space="0" w:color="auto"/>
                            <w:bottom w:val="none" w:sz="0" w:space="0" w:color="auto"/>
                            <w:right w:val="none" w:sz="0" w:space="0" w:color="auto"/>
                          </w:divBdr>
                        </w:div>
                        <w:div w:id="1841238148">
                          <w:marLeft w:val="0"/>
                          <w:marRight w:val="0"/>
                          <w:marTop w:val="0"/>
                          <w:marBottom w:val="0"/>
                          <w:divBdr>
                            <w:top w:val="none" w:sz="0" w:space="0" w:color="auto"/>
                            <w:left w:val="none" w:sz="0" w:space="0" w:color="auto"/>
                            <w:bottom w:val="none" w:sz="0" w:space="0" w:color="auto"/>
                            <w:right w:val="none" w:sz="0" w:space="0" w:color="auto"/>
                          </w:divBdr>
                        </w:div>
                        <w:div w:id="1845584444">
                          <w:marLeft w:val="0"/>
                          <w:marRight w:val="0"/>
                          <w:marTop w:val="0"/>
                          <w:marBottom w:val="0"/>
                          <w:divBdr>
                            <w:top w:val="none" w:sz="0" w:space="0" w:color="auto"/>
                            <w:left w:val="none" w:sz="0" w:space="0" w:color="auto"/>
                            <w:bottom w:val="none" w:sz="0" w:space="0" w:color="auto"/>
                            <w:right w:val="none" w:sz="0" w:space="0" w:color="auto"/>
                          </w:divBdr>
                        </w:div>
                        <w:div w:id="1870290045">
                          <w:marLeft w:val="0"/>
                          <w:marRight w:val="0"/>
                          <w:marTop w:val="0"/>
                          <w:marBottom w:val="0"/>
                          <w:divBdr>
                            <w:top w:val="none" w:sz="0" w:space="0" w:color="auto"/>
                            <w:left w:val="none" w:sz="0" w:space="0" w:color="auto"/>
                            <w:bottom w:val="none" w:sz="0" w:space="0" w:color="auto"/>
                            <w:right w:val="none" w:sz="0" w:space="0" w:color="auto"/>
                          </w:divBdr>
                        </w:div>
                        <w:div w:id="1884907674">
                          <w:marLeft w:val="0"/>
                          <w:marRight w:val="0"/>
                          <w:marTop w:val="0"/>
                          <w:marBottom w:val="0"/>
                          <w:divBdr>
                            <w:top w:val="none" w:sz="0" w:space="0" w:color="auto"/>
                            <w:left w:val="none" w:sz="0" w:space="0" w:color="auto"/>
                            <w:bottom w:val="none" w:sz="0" w:space="0" w:color="auto"/>
                            <w:right w:val="none" w:sz="0" w:space="0" w:color="auto"/>
                          </w:divBdr>
                        </w:div>
                        <w:div w:id="1889534145">
                          <w:marLeft w:val="0"/>
                          <w:marRight w:val="0"/>
                          <w:marTop w:val="0"/>
                          <w:marBottom w:val="0"/>
                          <w:divBdr>
                            <w:top w:val="none" w:sz="0" w:space="0" w:color="auto"/>
                            <w:left w:val="none" w:sz="0" w:space="0" w:color="auto"/>
                            <w:bottom w:val="none" w:sz="0" w:space="0" w:color="auto"/>
                            <w:right w:val="none" w:sz="0" w:space="0" w:color="auto"/>
                          </w:divBdr>
                        </w:div>
                        <w:div w:id="1897736967">
                          <w:marLeft w:val="0"/>
                          <w:marRight w:val="0"/>
                          <w:marTop w:val="0"/>
                          <w:marBottom w:val="0"/>
                          <w:divBdr>
                            <w:top w:val="none" w:sz="0" w:space="0" w:color="auto"/>
                            <w:left w:val="none" w:sz="0" w:space="0" w:color="auto"/>
                            <w:bottom w:val="none" w:sz="0" w:space="0" w:color="auto"/>
                            <w:right w:val="none" w:sz="0" w:space="0" w:color="auto"/>
                          </w:divBdr>
                        </w:div>
                        <w:div w:id="1899628908">
                          <w:marLeft w:val="0"/>
                          <w:marRight w:val="0"/>
                          <w:marTop w:val="0"/>
                          <w:marBottom w:val="0"/>
                          <w:divBdr>
                            <w:top w:val="none" w:sz="0" w:space="0" w:color="auto"/>
                            <w:left w:val="none" w:sz="0" w:space="0" w:color="auto"/>
                            <w:bottom w:val="none" w:sz="0" w:space="0" w:color="auto"/>
                            <w:right w:val="none" w:sz="0" w:space="0" w:color="auto"/>
                          </w:divBdr>
                        </w:div>
                        <w:div w:id="1911842894">
                          <w:marLeft w:val="0"/>
                          <w:marRight w:val="0"/>
                          <w:marTop w:val="0"/>
                          <w:marBottom w:val="0"/>
                          <w:divBdr>
                            <w:top w:val="none" w:sz="0" w:space="0" w:color="auto"/>
                            <w:left w:val="none" w:sz="0" w:space="0" w:color="auto"/>
                            <w:bottom w:val="none" w:sz="0" w:space="0" w:color="auto"/>
                            <w:right w:val="none" w:sz="0" w:space="0" w:color="auto"/>
                          </w:divBdr>
                        </w:div>
                        <w:div w:id="1919094674">
                          <w:marLeft w:val="0"/>
                          <w:marRight w:val="0"/>
                          <w:marTop w:val="0"/>
                          <w:marBottom w:val="0"/>
                          <w:divBdr>
                            <w:top w:val="none" w:sz="0" w:space="0" w:color="auto"/>
                            <w:left w:val="none" w:sz="0" w:space="0" w:color="auto"/>
                            <w:bottom w:val="none" w:sz="0" w:space="0" w:color="auto"/>
                            <w:right w:val="none" w:sz="0" w:space="0" w:color="auto"/>
                          </w:divBdr>
                        </w:div>
                        <w:div w:id="1927880082">
                          <w:marLeft w:val="0"/>
                          <w:marRight w:val="0"/>
                          <w:marTop w:val="0"/>
                          <w:marBottom w:val="0"/>
                          <w:divBdr>
                            <w:top w:val="none" w:sz="0" w:space="0" w:color="auto"/>
                            <w:left w:val="none" w:sz="0" w:space="0" w:color="auto"/>
                            <w:bottom w:val="none" w:sz="0" w:space="0" w:color="auto"/>
                            <w:right w:val="none" w:sz="0" w:space="0" w:color="auto"/>
                          </w:divBdr>
                        </w:div>
                        <w:div w:id="1965621484">
                          <w:marLeft w:val="0"/>
                          <w:marRight w:val="0"/>
                          <w:marTop w:val="0"/>
                          <w:marBottom w:val="0"/>
                          <w:divBdr>
                            <w:top w:val="none" w:sz="0" w:space="0" w:color="auto"/>
                            <w:left w:val="none" w:sz="0" w:space="0" w:color="auto"/>
                            <w:bottom w:val="none" w:sz="0" w:space="0" w:color="auto"/>
                            <w:right w:val="none" w:sz="0" w:space="0" w:color="auto"/>
                          </w:divBdr>
                        </w:div>
                        <w:div w:id="1970821993">
                          <w:marLeft w:val="0"/>
                          <w:marRight w:val="0"/>
                          <w:marTop w:val="0"/>
                          <w:marBottom w:val="0"/>
                          <w:divBdr>
                            <w:top w:val="none" w:sz="0" w:space="0" w:color="auto"/>
                            <w:left w:val="none" w:sz="0" w:space="0" w:color="auto"/>
                            <w:bottom w:val="none" w:sz="0" w:space="0" w:color="auto"/>
                            <w:right w:val="none" w:sz="0" w:space="0" w:color="auto"/>
                          </w:divBdr>
                        </w:div>
                        <w:div w:id="1988390337">
                          <w:marLeft w:val="0"/>
                          <w:marRight w:val="0"/>
                          <w:marTop w:val="0"/>
                          <w:marBottom w:val="0"/>
                          <w:divBdr>
                            <w:top w:val="none" w:sz="0" w:space="0" w:color="auto"/>
                            <w:left w:val="none" w:sz="0" w:space="0" w:color="auto"/>
                            <w:bottom w:val="none" w:sz="0" w:space="0" w:color="auto"/>
                            <w:right w:val="none" w:sz="0" w:space="0" w:color="auto"/>
                          </w:divBdr>
                        </w:div>
                        <w:div w:id="1999452749">
                          <w:marLeft w:val="0"/>
                          <w:marRight w:val="0"/>
                          <w:marTop w:val="0"/>
                          <w:marBottom w:val="0"/>
                          <w:divBdr>
                            <w:top w:val="none" w:sz="0" w:space="0" w:color="auto"/>
                            <w:left w:val="none" w:sz="0" w:space="0" w:color="auto"/>
                            <w:bottom w:val="none" w:sz="0" w:space="0" w:color="auto"/>
                            <w:right w:val="none" w:sz="0" w:space="0" w:color="auto"/>
                          </w:divBdr>
                        </w:div>
                        <w:div w:id="2006930215">
                          <w:marLeft w:val="0"/>
                          <w:marRight w:val="0"/>
                          <w:marTop w:val="0"/>
                          <w:marBottom w:val="0"/>
                          <w:divBdr>
                            <w:top w:val="none" w:sz="0" w:space="0" w:color="auto"/>
                            <w:left w:val="none" w:sz="0" w:space="0" w:color="auto"/>
                            <w:bottom w:val="none" w:sz="0" w:space="0" w:color="auto"/>
                            <w:right w:val="none" w:sz="0" w:space="0" w:color="auto"/>
                          </w:divBdr>
                        </w:div>
                        <w:div w:id="2020236619">
                          <w:marLeft w:val="0"/>
                          <w:marRight w:val="0"/>
                          <w:marTop w:val="0"/>
                          <w:marBottom w:val="0"/>
                          <w:divBdr>
                            <w:top w:val="none" w:sz="0" w:space="0" w:color="auto"/>
                            <w:left w:val="none" w:sz="0" w:space="0" w:color="auto"/>
                            <w:bottom w:val="none" w:sz="0" w:space="0" w:color="auto"/>
                            <w:right w:val="none" w:sz="0" w:space="0" w:color="auto"/>
                          </w:divBdr>
                        </w:div>
                        <w:div w:id="2022970745">
                          <w:marLeft w:val="0"/>
                          <w:marRight w:val="0"/>
                          <w:marTop w:val="0"/>
                          <w:marBottom w:val="0"/>
                          <w:divBdr>
                            <w:top w:val="none" w:sz="0" w:space="0" w:color="auto"/>
                            <w:left w:val="none" w:sz="0" w:space="0" w:color="auto"/>
                            <w:bottom w:val="none" w:sz="0" w:space="0" w:color="auto"/>
                            <w:right w:val="none" w:sz="0" w:space="0" w:color="auto"/>
                          </w:divBdr>
                        </w:div>
                        <w:div w:id="2028561171">
                          <w:marLeft w:val="0"/>
                          <w:marRight w:val="0"/>
                          <w:marTop w:val="0"/>
                          <w:marBottom w:val="0"/>
                          <w:divBdr>
                            <w:top w:val="none" w:sz="0" w:space="0" w:color="auto"/>
                            <w:left w:val="none" w:sz="0" w:space="0" w:color="auto"/>
                            <w:bottom w:val="none" w:sz="0" w:space="0" w:color="auto"/>
                            <w:right w:val="none" w:sz="0" w:space="0" w:color="auto"/>
                          </w:divBdr>
                        </w:div>
                        <w:div w:id="2049790456">
                          <w:marLeft w:val="0"/>
                          <w:marRight w:val="0"/>
                          <w:marTop w:val="0"/>
                          <w:marBottom w:val="0"/>
                          <w:divBdr>
                            <w:top w:val="none" w:sz="0" w:space="0" w:color="auto"/>
                            <w:left w:val="none" w:sz="0" w:space="0" w:color="auto"/>
                            <w:bottom w:val="none" w:sz="0" w:space="0" w:color="auto"/>
                            <w:right w:val="none" w:sz="0" w:space="0" w:color="auto"/>
                          </w:divBdr>
                        </w:div>
                        <w:div w:id="2066179378">
                          <w:marLeft w:val="0"/>
                          <w:marRight w:val="0"/>
                          <w:marTop w:val="0"/>
                          <w:marBottom w:val="0"/>
                          <w:divBdr>
                            <w:top w:val="none" w:sz="0" w:space="0" w:color="auto"/>
                            <w:left w:val="none" w:sz="0" w:space="0" w:color="auto"/>
                            <w:bottom w:val="none" w:sz="0" w:space="0" w:color="auto"/>
                            <w:right w:val="none" w:sz="0" w:space="0" w:color="auto"/>
                          </w:divBdr>
                        </w:div>
                        <w:div w:id="2092698353">
                          <w:marLeft w:val="0"/>
                          <w:marRight w:val="0"/>
                          <w:marTop w:val="0"/>
                          <w:marBottom w:val="0"/>
                          <w:divBdr>
                            <w:top w:val="none" w:sz="0" w:space="0" w:color="auto"/>
                            <w:left w:val="none" w:sz="0" w:space="0" w:color="auto"/>
                            <w:bottom w:val="none" w:sz="0" w:space="0" w:color="auto"/>
                            <w:right w:val="none" w:sz="0" w:space="0" w:color="auto"/>
                          </w:divBdr>
                        </w:div>
                        <w:div w:id="210561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242715">
      <w:bodyDiv w:val="1"/>
      <w:marLeft w:val="0"/>
      <w:marRight w:val="0"/>
      <w:marTop w:val="0"/>
      <w:marBottom w:val="0"/>
      <w:divBdr>
        <w:top w:val="none" w:sz="0" w:space="0" w:color="auto"/>
        <w:left w:val="none" w:sz="0" w:space="0" w:color="auto"/>
        <w:bottom w:val="none" w:sz="0" w:space="0" w:color="auto"/>
        <w:right w:val="none" w:sz="0" w:space="0" w:color="auto"/>
      </w:divBdr>
      <w:divsChild>
        <w:div w:id="895697629">
          <w:marLeft w:val="547"/>
          <w:marRight w:val="0"/>
          <w:marTop w:val="134"/>
          <w:marBottom w:val="0"/>
          <w:divBdr>
            <w:top w:val="none" w:sz="0" w:space="0" w:color="auto"/>
            <w:left w:val="none" w:sz="0" w:space="0" w:color="auto"/>
            <w:bottom w:val="none" w:sz="0" w:space="0" w:color="auto"/>
            <w:right w:val="none" w:sz="0" w:space="0" w:color="auto"/>
          </w:divBdr>
        </w:div>
        <w:div w:id="1853759710">
          <w:marLeft w:val="547"/>
          <w:marRight w:val="0"/>
          <w:marTop w:val="134"/>
          <w:marBottom w:val="0"/>
          <w:divBdr>
            <w:top w:val="none" w:sz="0" w:space="0" w:color="auto"/>
            <w:left w:val="none" w:sz="0" w:space="0" w:color="auto"/>
            <w:bottom w:val="none" w:sz="0" w:space="0" w:color="auto"/>
            <w:right w:val="none" w:sz="0" w:space="0" w:color="auto"/>
          </w:divBdr>
        </w:div>
        <w:div w:id="1975671851">
          <w:marLeft w:val="547"/>
          <w:marRight w:val="0"/>
          <w:marTop w:val="134"/>
          <w:marBottom w:val="0"/>
          <w:divBdr>
            <w:top w:val="none" w:sz="0" w:space="0" w:color="auto"/>
            <w:left w:val="none" w:sz="0" w:space="0" w:color="auto"/>
            <w:bottom w:val="none" w:sz="0" w:space="0" w:color="auto"/>
            <w:right w:val="none" w:sz="0" w:space="0" w:color="auto"/>
          </w:divBdr>
        </w:div>
      </w:divsChild>
    </w:div>
    <w:div w:id="1776174266">
      <w:bodyDiv w:val="1"/>
      <w:marLeft w:val="0"/>
      <w:marRight w:val="0"/>
      <w:marTop w:val="0"/>
      <w:marBottom w:val="0"/>
      <w:divBdr>
        <w:top w:val="none" w:sz="0" w:space="0" w:color="auto"/>
        <w:left w:val="none" w:sz="0" w:space="0" w:color="auto"/>
        <w:bottom w:val="none" w:sz="0" w:space="0" w:color="auto"/>
        <w:right w:val="none" w:sz="0" w:space="0" w:color="auto"/>
      </w:divBdr>
      <w:divsChild>
        <w:div w:id="2056389980">
          <w:marLeft w:val="0"/>
          <w:marRight w:val="0"/>
          <w:marTop w:val="0"/>
          <w:marBottom w:val="0"/>
          <w:divBdr>
            <w:top w:val="none" w:sz="0" w:space="0" w:color="auto"/>
            <w:left w:val="none" w:sz="0" w:space="0" w:color="auto"/>
            <w:bottom w:val="none" w:sz="0" w:space="0" w:color="auto"/>
            <w:right w:val="none" w:sz="0" w:space="0" w:color="auto"/>
          </w:divBdr>
        </w:div>
        <w:div w:id="574823411">
          <w:marLeft w:val="0"/>
          <w:marRight w:val="0"/>
          <w:marTop w:val="0"/>
          <w:marBottom w:val="0"/>
          <w:divBdr>
            <w:top w:val="none" w:sz="0" w:space="0" w:color="auto"/>
            <w:left w:val="none" w:sz="0" w:space="0" w:color="auto"/>
            <w:bottom w:val="none" w:sz="0" w:space="0" w:color="auto"/>
            <w:right w:val="none" w:sz="0" w:space="0" w:color="auto"/>
          </w:divBdr>
        </w:div>
        <w:div w:id="946891606">
          <w:marLeft w:val="0"/>
          <w:marRight w:val="0"/>
          <w:marTop w:val="0"/>
          <w:marBottom w:val="0"/>
          <w:divBdr>
            <w:top w:val="none" w:sz="0" w:space="0" w:color="auto"/>
            <w:left w:val="none" w:sz="0" w:space="0" w:color="auto"/>
            <w:bottom w:val="none" w:sz="0" w:space="0" w:color="auto"/>
            <w:right w:val="none" w:sz="0" w:space="0" w:color="auto"/>
          </w:divBdr>
        </w:div>
      </w:divsChild>
    </w:div>
    <w:div w:id="1776288947">
      <w:bodyDiv w:val="1"/>
      <w:marLeft w:val="0"/>
      <w:marRight w:val="0"/>
      <w:marTop w:val="0"/>
      <w:marBottom w:val="0"/>
      <w:divBdr>
        <w:top w:val="none" w:sz="0" w:space="0" w:color="auto"/>
        <w:left w:val="none" w:sz="0" w:space="0" w:color="auto"/>
        <w:bottom w:val="none" w:sz="0" w:space="0" w:color="auto"/>
        <w:right w:val="none" w:sz="0" w:space="0" w:color="auto"/>
      </w:divBdr>
      <w:divsChild>
        <w:div w:id="1600141976">
          <w:marLeft w:val="0"/>
          <w:marRight w:val="0"/>
          <w:marTop w:val="0"/>
          <w:marBottom w:val="0"/>
          <w:divBdr>
            <w:top w:val="none" w:sz="0" w:space="0" w:color="auto"/>
            <w:left w:val="none" w:sz="0" w:space="0" w:color="auto"/>
            <w:bottom w:val="none" w:sz="0" w:space="0" w:color="auto"/>
            <w:right w:val="none" w:sz="0" w:space="0" w:color="auto"/>
          </w:divBdr>
          <w:divsChild>
            <w:div w:id="1269045082">
              <w:marLeft w:val="0"/>
              <w:marRight w:val="0"/>
              <w:marTop w:val="0"/>
              <w:marBottom w:val="0"/>
              <w:divBdr>
                <w:top w:val="none" w:sz="0" w:space="0" w:color="auto"/>
                <w:left w:val="none" w:sz="0" w:space="0" w:color="auto"/>
                <w:bottom w:val="none" w:sz="0" w:space="0" w:color="auto"/>
                <w:right w:val="none" w:sz="0" w:space="0" w:color="auto"/>
              </w:divBdr>
              <w:divsChild>
                <w:div w:id="863902157">
                  <w:marLeft w:val="0"/>
                  <w:marRight w:val="0"/>
                  <w:marTop w:val="0"/>
                  <w:marBottom w:val="0"/>
                  <w:divBdr>
                    <w:top w:val="none" w:sz="0" w:space="0" w:color="auto"/>
                    <w:left w:val="none" w:sz="0" w:space="0" w:color="auto"/>
                    <w:bottom w:val="none" w:sz="0" w:space="0" w:color="auto"/>
                    <w:right w:val="none" w:sz="0" w:space="0" w:color="auto"/>
                  </w:divBdr>
                  <w:divsChild>
                    <w:div w:id="1570114482">
                      <w:marLeft w:val="0"/>
                      <w:marRight w:val="0"/>
                      <w:marTop w:val="0"/>
                      <w:marBottom w:val="0"/>
                      <w:divBdr>
                        <w:top w:val="none" w:sz="0" w:space="0" w:color="auto"/>
                        <w:left w:val="none" w:sz="0" w:space="0" w:color="auto"/>
                        <w:bottom w:val="none" w:sz="0" w:space="0" w:color="auto"/>
                        <w:right w:val="none" w:sz="0" w:space="0" w:color="auto"/>
                      </w:divBdr>
                      <w:divsChild>
                        <w:div w:id="1011563386">
                          <w:marLeft w:val="0"/>
                          <w:marRight w:val="0"/>
                          <w:marTop w:val="0"/>
                          <w:marBottom w:val="0"/>
                          <w:divBdr>
                            <w:top w:val="none" w:sz="0" w:space="0" w:color="auto"/>
                            <w:left w:val="none" w:sz="0" w:space="0" w:color="auto"/>
                            <w:bottom w:val="none" w:sz="0" w:space="0" w:color="auto"/>
                            <w:right w:val="none" w:sz="0" w:space="0" w:color="auto"/>
                          </w:divBdr>
                          <w:divsChild>
                            <w:div w:id="1889489180">
                              <w:marLeft w:val="0"/>
                              <w:marRight w:val="0"/>
                              <w:marTop w:val="0"/>
                              <w:marBottom w:val="0"/>
                              <w:divBdr>
                                <w:top w:val="none" w:sz="0" w:space="0" w:color="auto"/>
                                <w:left w:val="none" w:sz="0" w:space="0" w:color="auto"/>
                                <w:bottom w:val="none" w:sz="0" w:space="0" w:color="auto"/>
                                <w:right w:val="none" w:sz="0" w:space="0" w:color="auto"/>
                              </w:divBdr>
                              <w:divsChild>
                                <w:div w:id="1793161231">
                                  <w:marLeft w:val="0"/>
                                  <w:marRight w:val="0"/>
                                  <w:marTop w:val="0"/>
                                  <w:marBottom w:val="0"/>
                                  <w:divBdr>
                                    <w:top w:val="none" w:sz="0" w:space="0" w:color="auto"/>
                                    <w:left w:val="none" w:sz="0" w:space="0" w:color="auto"/>
                                    <w:bottom w:val="none" w:sz="0" w:space="0" w:color="auto"/>
                                    <w:right w:val="none" w:sz="0" w:space="0" w:color="auto"/>
                                  </w:divBdr>
                                  <w:divsChild>
                                    <w:div w:id="5531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285752">
      <w:bodyDiv w:val="1"/>
      <w:marLeft w:val="0"/>
      <w:marRight w:val="0"/>
      <w:marTop w:val="0"/>
      <w:marBottom w:val="0"/>
      <w:divBdr>
        <w:top w:val="none" w:sz="0" w:space="0" w:color="auto"/>
        <w:left w:val="none" w:sz="0" w:space="0" w:color="auto"/>
        <w:bottom w:val="none" w:sz="0" w:space="0" w:color="auto"/>
        <w:right w:val="none" w:sz="0" w:space="0" w:color="auto"/>
      </w:divBdr>
    </w:div>
    <w:div w:id="1779180828">
      <w:bodyDiv w:val="1"/>
      <w:marLeft w:val="0"/>
      <w:marRight w:val="0"/>
      <w:marTop w:val="0"/>
      <w:marBottom w:val="0"/>
      <w:divBdr>
        <w:top w:val="none" w:sz="0" w:space="0" w:color="auto"/>
        <w:left w:val="none" w:sz="0" w:space="0" w:color="auto"/>
        <w:bottom w:val="none" w:sz="0" w:space="0" w:color="auto"/>
        <w:right w:val="none" w:sz="0" w:space="0" w:color="auto"/>
      </w:divBdr>
    </w:div>
    <w:div w:id="1782065653">
      <w:bodyDiv w:val="1"/>
      <w:marLeft w:val="0"/>
      <w:marRight w:val="0"/>
      <w:marTop w:val="0"/>
      <w:marBottom w:val="0"/>
      <w:divBdr>
        <w:top w:val="none" w:sz="0" w:space="0" w:color="auto"/>
        <w:left w:val="none" w:sz="0" w:space="0" w:color="auto"/>
        <w:bottom w:val="none" w:sz="0" w:space="0" w:color="auto"/>
        <w:right w:val="none" w:sz="0" w:space="0" w:color="auto"/>
      </w:divBdr>
    </w:div>
    <w:div w:id="1785686503">
      <w:bodyDiv w:val="1"/>
      <w:marLeft w:val="0"/>
      <w:marRight w:val="0"/>
      <w:marTop w:val="0"/>
      <w:marBottom w:val="0"/>
      <w:divBdr>
        <w:top w:val="none" w:sz="0" w:space="0" w:color="auto"/>
        <w:left w:val="none" w:sz="0" w:space="0" w:color="auto"/>
        <w:bottom w:val="none" w:sz="0" w:space="0" w:color="auto"/>
        <w:right w:val="none" w:sz="0" w:space="0" w:color="auto"/>
      </w:divBdr>
    </w:div>
    <w:div w:id="1786458972">
      <w:bodyDiv w:val="1"/>
      <w:marLeft w:val="0"/>
      <w:marRight w:val="0"/>
      <w:marTop w:val="0"/>
      <w:marBottom w:val="0"/>
      <w:divBdr>
        <w:top w:val="none" w:sz="0" w:space="0" w:color="auto"/>
        <w:left w:val="none" w:sz="0" w:space="0" w:color="auto"/>
        <w:bottom w:val="none" w:sz="0" w:space="0" w:color="auto"/>
        <w:right w:val="none" w:sz="0" w:space="0" w:color="auto"/>
      </w:divBdr>
      <w:divsChild>
        <w:div w:id="1136265586">
          <w:marLeft w:val="0"/>
          <w:marRight w:val="0"/>
          <w:marTop w:val="0"/>
          <w:marBottom w:val="750"/>
          <w:divBdr>
            <w:top w:val="none" w:sz="0" w:space="0" w:color="auto"/>
            <w:left w:val="none" w:sz="0" w:space="0" w:color="auto"/>
            <w:bottom w:val="none" w:sz="0" w:space="0" w:color="auto"/>
            <w:right w:val="none" w:sz="0" w:space="0" w:color="auto"/>
          </w:divBdr>
          <w:divsChild>
            <w:div w:id="1886523548">
              <w:marLeft w:val="0"/>
              <w:marRight w:val="0"/>
              <w:marTop w:val="0"/>
              <w:marBottom w:val="0"/>
              <w:divBdr>
                <w:top w:val="none" w:sz="0" w:space="0" w:color="auto"/>
                <w:left w:val="none" w:sz="0" w:space="0" w:color="auto"/>
                <w:bottom w:val="none" w:sz="0" w:space="0" w:color="auto"/>
                <w:right w:val="none" w:sz="0" w:space="0" w:color="auto"/>
              </w:divBdr>
              <w:divsChild>
                <w:div w:id="1679770825">
                  <w:marLeft w:val="0"/>
                  <w:marRight w:val="0"/>
                  <w:marTop w:val="0"/>
                  <w:marBottom w:val="0"/>
                  <w:divBdr>
                    <w:top w:val="none" w:sz="0" w:space="0" w:color="auto"/>
                    <w:left w:val="none" w:sz="0" w:space="0" w:color="auto"/>
                    <w:bottom w:val="none" w:sz="0" w:space="0" w:color="auto"/>
                    <w:right w:val="none" w:sz="0" w:space="0" w:color="auto"/>
                  </w:divBdr>
                  <w:divsChild>
                    <w:div w:id="1608926170">
                      <w:marLeft w:val="0"/>
                      <w:marRight w:val="0"/>
                      <w:marTop w:val="0"/>
                      <w:marBottom w:val="0"/>
                      <w:divBdr>
                        <w:top w:val="none" w:sz="0" w:space="0" w:color="auto"/>
                        <w:left w:val="none" w:sz="0" w:space="0" w:color="auto"/>
                        <w:bottom w:val="none" w:sz="0" w:space="0" w:color="auto"/>
                        <w:right w:val="none" w:sz="0" w:space="0" w:color="auto"/>
                      </w:divBdr>
                      <w:divsChild>
                        <w:div w:id="2101752458">
                          <w:marLeft w:val="0"/>
                          <w:marRight w:val="0"/>
                          <w:marTop w:val="0"/>
                          <w:marBottom w:val="0"/>
                          <w:divBdr>
                            <w:top w:val="none" w:sz="0" w:space="0" w:color="auto"/>
                            <w:left w:val="none" w:sz="0" w:space="0" w:color="auto"/>
                            <w:bottom w:val="none" w:sz="0" w:space="0" w:color="auto"/>
                            <w:right w:val="none" w:sz="0" w:space="0" w:color="auto"/>
                          </w:divBdr>
                        </w:div>
                      </w:divsChild>
                    </w:div>
                    <w:div w:id="58310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156439">
      <w:bodyDiv w:val="1"/>
      <w:marLeft w:val="0"/>
      <w:marRight w:val="0"/>
      <w:marTop w:val="0"/>
      <w:marBottom w:val="0"/>
      <w:divBdr>
        <w:top w:val="none" w:sz="0" w:space="0" w:color="auto"/>
        <w:left w:val="none" w:sz="0" w:space="0" w:color="auto"/>
        <w:bottom w:val="none" w:sz="0" w:space="0" w:color="auto"/>
        <w:right w:val="none" w:sz="0" w:space="0" w:color="auto"/>
      </w:divBdr>
      <w:divsChild>
        <w:div w:id="1832914467">
          <w:marLeft w:val="0"/>
          <w:marRight w:val="0"/>
          <w:marTop w:val="0"/>
          <w:marBottom w:val="0"/>
          <w:divBdr>
            <w:top w:val="none" w:sz="0" w:space="0" w:color="auto"/>
            <w:left w:val="none" w:sz="0" w:space="0" w:color="auto"/>
            <w:bottom w:val="none" w:sz="0" w:space="0" w:color="auto"/>
            <w:right w:val="none" w:sz="0" w:space="0" w:color="auto"/>
          </w:divBdr>
          <w:divsChild>
            <w:div w:id="540243432">
              <w:marLeft w:val="0"/>
              <w:marRight w:val="0"/>
              <w:marTop w:val="0"/>
              <w:marBottom w:val="0"/>
              <w:divBdr>
                <w:top w:val="none" w:sz="0" w:space="0" w:color="auto"/>
                <w:left w:val="none" w:sz="0" w:space="0" w:color="auto"/>
                <w:bottom w:val="none" w:sz="0" w:space="0" w:color="auto"/>
                <w:right w:val="none" w:sz="0" w:space="0" w:color="auto"/>
              </w:divBdr>
            </w:div>
            <w:div w:id="1133866516">
              <w:marLeft w:val="0"/>
              <w:marRight w:val="0"/>
              <w:marTop w:val="0"/>
              <w:marBottom w:val="0"/>
              <w:divBdr>
                <w:top w:val="none" w:sz="0" w:space="0" w:color="auto"/>
                <w:left w:val="none" w:sz="0" w:space="0" w:color="auto"/>
                <w:bottom w:val="none" w:sz="0" w:space="0" w:color="auto"/>
                <w:right w:val="none" w:sz="0" w:space="0" w:color="auto"/>
              </w:divBdr>
            </w:div>
            <w:div w:id="166350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432528">
      <w:bodyDiv w:val="1"/>
      <w:marLeft w:val="0"/>
      <w:marRight w:val="0"/>
      <w:marTop w:val="0"/>
      <w:marBottom w:val="0"/>
      <w:divBdr>
        <w:top w:val="none" w:sz="0" w:space="0" w:color="auto"/>
        <w:left w:val="none" w:sz="0" w:space="0" w:color="auto"/>
        <w:bottom w:val="none" w:sz="0" w:space="0" w:color="auto"/>
        <w:right w:val="none" w:sz="0" w:space="0" w:color="auto"/>
      </w:divBdr>
      <w:divsChild>
        <w:div w:id="540287094">
          <w:marLeft w:val="0"/>
          <w:marRight w:val="0"/>
          <w:marTop w:val="0"/>
          <w:marBottom w:val="0"/>
          <w:divBdr>
            <w:top w:val="single" w:sz="4" w:space="0" w:color="A9D46D"/>
            <w:left w:val="single" w:sz="4" w:space="0" w:color="A9D46D"/>
            <w:bottom w:val="single" w:sz="4" w:space="0" w:color="A9D46D"/>
            <w:right w:val="single" w:sz="4" w:space="0" w:color="A9D46D"/>
          </w:divBdr>
          <w:divsChild>
            <w:div w:id="201016499">
              <w:marLeft w:val="1900"/>
              <w:marRight w:val="0"/>
              <w:marTop w:val="0"/>
              <w:marBottom w:val="0"/>
              <w:divBdr>
                <w:top w:val="none" w:sz="0" w:space="0" w:color="auto"/>
                <w:left w:val="single" w:sz="4" w:space="5" w:color="A9D46D"/>
                <w:bottom w:val="none" w:sz="0" w:space="0" w:color="auto"/>
                <w:right w:val="none" w:sz="0" w:space="0" w:color="auto"/>
              </w:divBdr>
              <w:divsChild>
                <w:div w:id="75806335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793555766">
      <w:bodyDiv w:val="1"/>
      <w:marLeft w:val="0"/>
      <w:marRight w:val="0"/>
      <w:marTop w:val="0"/>
      <w:marBottom w:val="0"/>
      <w:divBdr>
        <w:top w:val="none" w:sz="0" w:space="0" w:color="auto"/>
        <w:left w:val="none" w:sz="0" w:space="0" w:color="auto"/>
        <w:bottom w:val="none" w:sz="0" w:space="0" w:color="auto"/>
        <w:right w:val="none" w:sz="0" w:space="0" w:color="auto"/>
      </w:divBdr>
    </w:div>
    <w:div w:id="1796749817">
      <w:bodyDiv w:val="1"/>
      <w:marLeft w:val="0"/>
      <w:marRight w:val="0"/>
      <w:marTop w:val="0"/>
      <w:marBottom w:val="0"/>
      <w:divBdr>
        <w:top w:val="none" w:sz="0" w:space="0" w:color="auto"/>
        <w:left w:val="none" w:sz="0" w:space="0" w:color="auto"/>
        <w:bottom w:val="none" w:sz="0" w:space="0" w:color="auto"/>
        <w:right w:val="none" w:sz="0" w:space="0" w:color="auto"/>
      </w:divBdr>
    </w:div>
    <w:div w:id="1798143183">
      <w:bodyDiv w:val="1"/>
      <w:marLeft w:val="0"/>
      <w:marRight w:val="0"/>
      <w:marTop w:val="0"/>
      <w:marBottom w:val="0"/>
      <w:divBdr>
        <w:top w:val="none" w:sz="0" w:space="0" w:color="auto"/>
        <w:left w:val="none" w:sz="0" w:space="0" w:color="auto"/>
        <w:bottom w:val="none" w:sz="0" w:space="0" w:color="auto"/>
        <w:right w:val="none" w:sz="0" w:space="0" w:color="auto"/>
      </w:divBdr>
    </w:div>
    <w:div w:id="1798182960">
      <w:bodyDiv w:val="1"/>
      <w:marLeft w:val="0"/>
      <w:marRight w:val="0"/>
      <w:marTop w:val="0"/>
      <w:marBottom w:val="0"/>
      <w:divBdr>
        <w:top w:val="none" w:sz="0" w:space="0" w:color="auto"/>
        <w:left w:val="none" w:sz="0" w:space="0" w:color="auto"/>
        <w:bottom w:val="none" w:sz="0" w:space="0" w:color="auto"/>
        <w:right w:val="none" w:sz="0" w:space="0" w:color="auto"/>
      </w:divBdr>
      <w:divsChild>
        <w:div w:id="1066341567">
          <w:marLeft w:val="0"/>
          <w:marRight w:val="0"/>
          <w:marTop w:val="240"/>
          <w:marBottom w:val="240"/>
          <w:divBdr>
            <w:top w:val="single" w:sz="18" w:space="0" w:color="FFFFFF"/>
            <w:left w:val="single" w:sz="18" w:space="0" w:color="FFFFFF"/>
            <w:bottom w:val="single" w:sz="18" w:space="0" w:color="FFFFFF"/>
            <w:right w:val="single" w:sz="18" w:space="0" w:color="FFFFFF"/>
          </w:divBdr>
          <w:divsChild>
            <w:div w:id="99374264">
              <w:marLeft w:val="0"/>
              <w:marRight w:val="0"/>
              <w:marTop w:val="0"/>
              <w:marBottom w:val="0"/>
              <w:divBdr>
                <w:top w:val="none" w:sz="0" w:space="0" w:color="auto"/>
                <w:left w:val="none" w:sz="0" w:space="0" w:color="auto"/>
                <w:bottom w:val="none" w:sz="0" w:space="0" w:color="auto"/>
                <w:right w:val="none" w:sz="0" w:space="0" w:color="auto"/>
              </w:divBdr>
              <w:divsChild>
                <w:div w:id="2053189378">
                  <w:marLeft w:val="0"/>
                  <w:marRight w:val="0"/>
                  <w:marTop w:val="0"/>
                  <w:marBottom w:val="0"/>
                  <w:divBdr>
                    <w:top w:val="none" w:sz="0" w:space="0" w:color="auto"/>
                    <w:left w:val="none" w:sz="0" w:space="0" w:color="auto"/>
                    <w:bottom w:val="none" w:sz="0" w:space="0" w:color="auto"/>
                    <w:right w:val="none" w:sz="0" w:space="0" w:color="auto"/>
                  </w:divBdr>
                  <w:divsChild>
                    <w:div w:id="433479460">
                      <w:marLeft w:val="0"/>
                      <w:marRight w:val="0"/>
                      <w:marTop w:val="0"/>
                      <w:marBottom w:val="0"/>
                      <w:divBdr>
                        <w:top w:val="none" w:sz="0" w:space="0" w:color="auto"/>
                        <w:left w:val="none" w:sz="0" w:space="0" w:color="auto"/>
                        <w:bottom w:val="none" w:sz="0" w:space="0" w:color="auto"/>
                        <w:right w:val="none" w:sz="0" w:space="0" w:color="auto"/>
                      </w:divBdr>
                      <w:divsChild>
                        <w:div w:id="719984369">
                          <w:marLeft w:val="0"/>
                          <w:marRight w:val="0"/>
                          <w:marTop w:val="0"/>
                          <w:marBottom w:val="0"/>
                          <w:divBdr>
                            <w:top w:val="none" w:sz="0" w:space="0" w:color="auto"/>
                            <w:left w:val="none" w:sz="0" w:space="0" w:color="auto"/>
                            <w:bottom w:val="none" w:sz="0" w:space="0" w:color="auto"/>
                            <w:right w:val="none" w:sz="0" w:space="0" w:color="auto"/>
                          </w:divBdr>
                          <w:divsChild>
                            <w:div w:id="872232635">
                              <w:marLeft w:val="0"/>
                              <w:marRight w:val="0"/>
                              <w:marTop w:val="120"/>
                              <w:marBottom w:val="19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143960">
      <w:bodyDiv w:val="1"/>
      <w:marLeft w:val="0"/>
      <w:marRight w:val="0"/>
      <w:marTop w:val="0"/>
      <w:marBottom w:val="0"/>
      <w:divBdr>
        <w:top w:val="none" w:sz="0" w:space="0" w:color="auto"/>
        <w:left w:val="none" w:sz="0" w:space="0" w:color="auto"/>
        <w:bottom w:val="none" w:sz="0" w:space="0" w:color="auto"/>
        <w:right w:val="none" w:sz="0" w:space="0" w:color="auto"/>
      </w:divBdr>
      <w:divsChild>
        <w:div w:id="1481341376">
          <w:marLeft w:val="0"/>
          <w:marRight w:val="0"/>
          <w:marTop w:val="0"/>
          <w:marBottom w:val="0"/>
          <w:divBdr>
            <w:top w:val="none" w:sz="0" w:space="0" w:color="auto"/>
            <w:left w:val="none" w:sz="0" w:space="0" w:color="auto"/>
            <w:bottom w:val="none" w:sz="0" w:space="0" w:color="auto"/>
            <w:right w:val="none" w:sz="0" w:space="0" w:color="auto"/>
          </w:divBdr>
          <w:divsChild>
            <w:div w:id="2055346200">
              <w:marLeft w:val="0"/>
              <w:marRight w:val="0"/>
              <w:marTop w:val="0"/>
              <w:marBottom w:val="0"/>
              <w:divBdr>
                <w:top w:val="none" w:sz="0" w:space="0" w:color="auto"/>
                <w:left w:val="none" w:sz="0" w:space="0" w:color="auto"/>
                <w:bottom w:val="none" w:sz="0" w:space="0" w:color="auto"/>
                <w:right w:val="none" w:sz="0" w:space="0" w:color="auto"/>
              </w:divBdr>
              <w:divsChild>
                <w:div w:id="1248465030">
                  <w:marLeft w:val="-225"/>
                  <w:marRight w:val="-225"/>
                  <w:marTop w:val="0"/>
                  <w:marBottom w:val="0"/>
                  <w:divBdr>
                    <w:top w:val="none" w:sz="0" w:space="0" w:color="auto"/>
                    <w:left w:val="none" w:sz="0" w:space="0" w:color="auto"/>
                    <w:bottom w:val="none" w:sz="0" w:space="0" w:color="auto"/>
                    <w:right w:val="none" w:sz="0" w:space="0" w:color="auto"/>
                  </w:divBdr>
                  <w:divsChild>
                    <w:div w:id="1381978378">
                      <w:marLeft w:val="-225"/>
                      <w:marRight w:val="-225"/>
                      <w:marTop w:val="0"/>
                      <w:marBottom w:val="0"/>
                      <w:divBdr>
                        <w:top w:val="none" w:sz="0" w:space="0" w:color="auto"/>
                        <w:left w:val="none" w:sz="0" w:space="0" w:color="auto"/>
                        <w:bottom w:val="none" w:sz="0" w:space="0" w:color="auto"/>
                        <w:right w:val="none" w:sz="0" w:space="0" w:color="auto"/>
                      </w:divBdr>
                      <w:divsChild>
                        <w:div w:id="909846106">
                          <w:marLeft w:val="0"/>
                          <w:marRight w:val="0"/>
                          <w:marTop w:val="0"/>
                          <w:marBottom w:val="0"/>
                          <w:divBdr>
                            <w:top w:val="none" w:sz="0" w:space="0" w:color="auto"/>
                            <w:left w:val="none" w:sz="0" w:space="0" w:color="auto"/>
                            <w:bottom w:val="none" w:sz="0" w:space="0" w:color="auto"/>
                            <w:right w:val="none" w:sz="0" w:space="0" w:color="auto"/>
                          </w:divBdr>
                          <w:divsChild>
                            <w:div w:id="744111947">
                              <w:marLeft w:val="0"/>
                              <w:marRight w:val="0"/>
                              <w:marTop w:val="0"/>
                              <w:marBottom w:val="15"/>
                              <w:divBdr>
                                <w:top w:val="none" w:sz="0" w:space="0" w:color="auto"/>
                                <w:left w:val="none" w:sz="0" w:space="0" w:color="auto"/>
                                <w:bottom w:val="none" w:sz="0" w:space="0" w:color="auto"/>
                                <w:right w:val="none" w:sz="0" w:space="0" w:color="auto"/>
                              </w:divBdr>
                              <w:divsChild>
                                <w:div w:id="1647396673">
                                  <w:marLeft w:val="0"/>
                                  <w:marRight w:val="0"/>
                                  <w:marTop w:val="0"/>
                                  <w:marBottom w:val="0"/>
                                  <w:divBdr>
                                    <w:top w:val="none" w:sz="0" w:space="0" w:color="auto"/>
                                    <w:left w:val="none" w:sz="0" w:space="0" w:color="auto"/>
                                    <w:bottom w:val="none" w:sz="0" w:space="0" w:color="auto"/>
                                    <w:right w:val="none" w:sz="0" w:space="0" w:color="auto"/>
                                  </w:divBdr>
                                </w:div>
                                <w:div w:id="843201347">
                                  <w:marLeft w:val="0"/>
                                  <w:marRight w:val="0"/>
                                  <w:marTop w:val="0"/>
                                  <w:marBottom w:val="0"/>
                                  <w:divBdr>
                                    <w:top w:val="none" w:sz="0" w:space="0" w:color="auto"/>
                                    <w:left w:val="none" w:sz="0" w:space="0" w:color="auto"/>
                                    <w:bottom w:val="none" w:sz="0" w:space="0" w:color="auto"/>
                                    <w:right w:val="none" w:sz="0" w:space="0" w:color="auto"/>
                                  </w:divBdr>
                                </w:div>
                                <w:div w:id="362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732850">
                      <w:marLeft w:val="0"/>
                      <w:marRight w:val="0"/>
                      <w:marTop w:val="0"/>
                      <w:marBottom w:val="0"/>
                      <w:divBdr>
                        <w:top w:val="none" w:sz="0" w:space="0" w:color="auto"/>
                        <w:left w:val="none" w:sz="0" w:space="0" w:color="auto"/>
                        <w:bottom w:val="none" w:sz="0" w:space="0" w:color="auto"/>
                        <w:right w:val="none" w:sz="0" w:space="0" w:color="auto"/>
                      </w:divBdr>
                      <w:divsChild>
                        <w:div w:id="1736051827">
                          <w:marLeft w:val="-225"/>
                          <w:marRight w:val="-225"/>
                          <w:marTop w:val="0"/>
                          <w:marBottom w:val="0"/>
                          <w:divBdr>
                            <w:top w:val="none" w:sz="0" w:space="0" w:color="auto"/>
                            <w:left w:val="none" w:sz="0" w:space="0" w:color="auto"/>
                            <w:bottom w:val="none" w:sz="0" w:space="0" w:color="auto"/>
                            <w:right w:val="none" w:sz="0" w:space="0" w:color="auto"/>
                          </w:divBdr>
                          <w:divsChild>
                            <w:div w:id="421680226">
                              <w:marLeft w:val="0"/>
                              <w:marRight w:val="0"/>
                              <w:marTop w:val="0"/>
                              <w:marBottom w:val="0"/>
                              <w:divBdr>
                                <w:top w:val="none" w:sz="0" w:space="0" w:color="auto"/>
                                <w:left w:val="none" w:sz="0" w:space="0" w:color="auto"/>
                                <w:bottom w:val="none" w:sz="0" w:space="0" w:color="auto"/>
                                <w:right w:val="none" w:sz="0" w:space="0" w:color="auto"/>
                              </w:divBdr>
                            </w:div>
                          </w:divsChild>
                        </w:div>
                        <w:div w:id="1688094423">
                          <w:marLeft w:val="-225"/>
                          <w:marRight w:val="-225"/>
                          <w:marTop w:val="0"/>
                          <w:marBottom w:val="0"/>
                          <w:divBdr>
                            <w:top w:val="none" w:sz="0" w:space="0" w:color="auto"/>
                            <w:left w:val="none" w:sz="0" w:space="0" w:color="auto"/>
                            <w:bottom w:val="none" w:sz="0" w:space="0" w:color="auto"/>
                            <w:right w:val="none" w:sz="0" w:space="0" w:color="auto"/>
                          </w:divBdr>
                          <w:divsChild>
                            <w:div w:id="680669116">
                              <w:marLeft w:val="0"/>
                              <w:marRight w:val="0"/>
                              <w:marTop w:val="0"/>
                              <w:marBottom w:val="0"/>
                              <w:divBdr>
                                <w:top w:val="none" w:sz="0" w:space="0" w:color="auto"/>
                                <w:left w:val="none" w:sz="0" w:space="0" w:color="auto"/>
                                <w:bottom w:val="none" w:sz="0" w:space="0" w:color="auto"/>
                                <w:right w:val="none" w:sz="0" w:space="0" w:color="auto"/>
                              </w:divBdr>
                              <w:divsChild>
                                <w:div w:id="10449679">
                                  <w:marLeft w:val="0"/>
                                  <w:marRight w:val="0"/>
                                  <w:marTop w:val="0"/>
                                  <w:marBottom w:val="15"/>
                                  <w:divBdr>
                                    <w:top w:val="none" w:sz="0" w:space="0" w:color="auto"/>
                                    <w:left w:val="none" w:sz="0" w:space="0" w:color="auto"/>
                                    <w:bottom w:val="none" w:sz="0" w:space="0" w:color="auto"/>
                                    <w:right w:val="none" w:sz="0" w:space="0" w:color="auto"/>
                                  </w:divBdr>
                                  <w:divsChild>
                                    <w:div w:id="1957103520">
                                      <w:marLeft w:val="0"/>
                                      <w:marRight w:val="0"/>
                                      <w:marTop w:val="0"/>
                                      <w:marBottom w:val="0"/>
                                      <w:divBdr>
                                        <w:top w:val="none" w:sz="0" w:space="0" w:color="auto"/>
                                        <w:left w:val="none" w:sz="0" w:space="0" w:color="auto"/>
                                        <w:bottom w:val="none" w:sz="0" w:space="0" w:color="auto"/>
                                        <w:right w:val="none" w:sz="0" w:space="0" w:color="auto"/>
                                      </w:divBdr>
                                    </w:div>
                                    <w:div w:id="2084597463">
                                      <w:marLeft w:val="0"/>
                                      <w:marRight w:val="0"/>
                                      <w:marTop w:val="0"/>
                                      <w:marBottom w:val="0"/>
                                      <w:divBdr>
                                        <w:top w:val="none" w:sz="0" w:space="0" w:color="auto"/>
                                        <w:left w:val="none" w:sz="0" w:space="0" w:color="auto"/>
                                        <w:bottom w:val="none" w:sz="0" w:space="0" w:color="auto"/>
                                        <w:right w:val="none" w:sz="0" w:space="0" w:color="auto"/>
                                      </w:divBdr>
                                    </w:div>
                                    <w:div w:id="2102142923">
                                      <w:marLeft w:val="0"/>
                                      <w:marRight w:val="0"/>
                                      <w:marTop w:val="0"/>
                                      <w:marBottom w:val="0"/>
                                      <w:divBdr>
                                        <w:top w:val="none" w:sz="0" w:space="0" w:color="auto"/>
                                        <w:left w:val="none" w:sz="0" w:space="0" w:color="auto"/>
                                        <w:bottom w:val="none" w:sz="0" w:space="0" w:color="auto"/>
                                        <w:right w:val="none" w:sz="0" w:space="0" w:color="auto"/>
                                      </w:divBdr>
                                    </w:div>
                                    <w:div w:id="2018539914">
                                      <w:marLeft w:val="0"/>
                                      <w:marRight w:val="0"/>
                                      <w:marTop w:val="0"/>
                                      <w:marBottom w:val="0"/>
                                      <w:divBdr>
                                        <w:top w:val="none" w:sz="0" w:space="0" w:color="auto"/>
                                        <w:left w:val="none" w:sz="0" w:space="0" w:color="auto"/>
                                        <w:bottom w:val="none" w:sz="0" w:space="0" w:color="auto"/>
                                        <w:right w:val="none" w:sz="0" w:space="0" w:color="auto"/>
                                      </w:divBdr>
                                    </w:div>
                                    <w:div w:id="641079123">
                                      <w:marLeft w:val="0"/>
                                      <w:marRight w:val="0"/>
                                      <w:marTop w:val="0"/>
                                      <w:marBottom w:val="0"/>
                                      <w:divBdr>
                                        <w:top w:val="none" w:sz="0" w:space="0" w:color="auto"/>
                                        <w:left w:val="none" w:sz="0" w:space="0" w:color="auto"/>
                                        <w:bottom w:val="none" w:sz="0" w:space="0" w:color="auto"/>
                                        <w:right w:val="none" w:sz="0" w:space="0" w:color="auto"/>
                                      </w:divBdr>
                                    </w:div>
                                    <w:div w:id="663355875">
                                      <w:marLeft w:val="0"/>
                                      <w:marRight w:val="0"/>
                                      <w:marTop w:val="0"/>
                                      <w:marBottom w:val="0"/>
                                      <w:divBdr>
                                        <w:top w:val="none" w:sz="0" w:space="0" w:color="auto"/>
                                        <w:left w:val="none" w:sz="0" w:space="0" w:color="auto"/>
                                        <w:bottom w:val="none" w:sz="0" w:space="0" w:color="auto"/>
                                        <w:right w:val="none" w:sz="0" w:space="0" w:color="auto"/>
                                      </w:divBdr>
                                    </w:div>
                                    <w:div w:id="75834157">
                                      <w:marLeft w:val="0"/>
                                      <w:marRight w:val="0"/>
                                      <w:marTop w:val="0"/>
                                      <w:marBottom w:val="0"/>
                                      <w:divBdr>
                                        <w:top w:val="none" w:sz="0" w:space="0" w:color="auto"/>
                                        <w:left w:val="none" w:sz="0" w:space="0" w:color="auto"/>
                                        <w:bottom w:val="none" w:sz="0" w:space="0" w:color="auto"/>
                                        <w:right w:val="none" w:sz="0" w:space="0" w:color="auto"/>
                                      </w:divBdr>
                                    </w:div>
                                    <w:div w:id="1279482741">
                                      <w:marLeft w:val="0"/>
                                      <w:marRight w:val="0"/>
                                      <w:marTop w:val="0"/>
                                      <w:marBottom w:val="0"/>
                                      <w:divBdr>
                                        <w:top w:val="none" w:sz="0" w:space="0" w:color="auto"/>
                                        <w:left w:val="none" w:sz="0" w:space="0" w:color="auto"/>
                                        <w:bottom w:val="none" w:sz="0" w:space="0" w:color="auto"/>
                                        <w:right w:val="none" w:sz="0" w:space="0" w:color="auto"/>
                                      </w:divBdr>
                                    </w:div>
                                    <w:div w:id="18750148">
                                      <w:marLeft w:val="0"/>
                                      <w:marRight w:val="0"/>
                                      <w:marTop w:val="0"/>
                                      <w:marBottom w:val="0"/>
                                      <w:divBdr>
                                        <w:top w:val="none" w:sz="0" w:space="0" w:color="auto"/>
                                        <w:left w:val="none" w:sz="0" w:space="0" w:color="auto"/>
                                        <w:bottom w:val="none" w:sz="0" w:space="0" w:color="auto"/>
                                        <w:right w:val="none" w:sz="0" w:space="0" w:color="auto"/>
                                      </w:divBdr>
                                    </w:div>
                                    <w:div w:id="52049190">
                                      <w:marLeft w:val="0"/>
                                      <w:marRight w:val="0"/>
                                      <w:marTop w:val="0"/>
                                      <w:marBottom w:val="0"/>
                                      <w:divBdr>
                                        <w:top w:val="none" w:sz="0" w:space="0" w:color="auto"/>
                                        <w:left w:val="none" w:sz="0" w:space="0" w:color="auto"/>
                                        <w:bottom w:val="none" w:sz="0" w:space="0" w:color="auto"/>
                                        <w:right w:val="none" w:sz="0" w:space="0" w:color="auto"/>
                                      </w:divBdr>
                                    </w:div>
                                    <w:div w:id="1006249153">
                                      <w:marLeft w:val="0"/>
                                      <w:marRight w:val="0"/>
                                      <w:marTop w:val="0"/>
                                      <w:marBottom w:val="0"/>
                                      <w:divBdr>
                                        <w:top w:val="none" w:sz="0" w:space="0" w:color="auto"/>
                                        <w:left w:val="none" w:sz="0" w:space="0" w:color="auto"/>
                                        <w:bottom w:val="none" w:sz="0" w:space="0" w:color="auto"/>
                                        <w:right w:val="none" w:sz="0" w:space="0" w:color="auto"/>
                                      </w:divBdr>
                                    </w:div>
                                    <w:div w:id="1468086423">
                                      <w:marLeft w:val="0"/>
                                      <w:marRight w:val="0"/>
                                      <w:marTop w:val="0"/>
                                      <w:marBottom w:val="0"/>
                                      <w:divBdr>
                                        <w:top w:val="none" w:sz="0" w:space="0" w:color="auto"/>
                                        <w:left w:val="none" w:sz="0" w:space="0" w:color="auto"/>
                                        <w:bottom w:val="none" w:sz="0" w:space="0" w:color="auto"/>
                                        <w:right w:val="none" w:sz="0" w:space="0" w:color="auto"/>
                                      </w:divBdr>
                                    </w:div>
                                    <w:div w:id="43374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1261267">
      <w:bodyDiv w:val="1"/>
      <w:marLeft w:val="0"/>
      <w:marRight w:val="0"/>
      <w:marTop w:val="0"/>
      <w:marBottom w:val="0"/>
      <w:divBdr>
        <w:top w:val="none" w:sz="0" w:space="0" w:color="auto"/>
        <w:left w:val="none" w:sz="0" w:space="0" w:color="auto"/>
        <w:bottom w:val="none" w:sz="0" w:space="0" w:color="auto"/>
        <w:right w:val="none" w:sz="0" w:space="0" w:color="auto"/>
      </w:divBdr>
    </w:div>
    <w:div w:id="1801721560">
      <w:bodyDiv w:val="1"/>
      <w:marLeft w:val="0"/>
      <w:marRight w:val="0"/>
      <w:marTop w:val="0"/>
      <w:marBottom w:val="0"/>
      <w:divBdr>
        <w:top w:val="none" w:sz="0" w:space="0" w:color="auto"/>
        <w:left w:val="none" w:sz="0" w:space="0" w:color="auto"/>
        <w:bottom w:val="none" w:sz="0" w:space="0" w:color="auto"/>
        <w:right w:val="none" w:sz="0" w:space="0" w:color="auto"/>
      </w:divBdr>
      <w:divsChild>
        <w:div w:id="460076105">
          <w:marLeft w:val="0"/>
          <w:marRight w:val="0"/>
          <w:marTop w:val="0"/>
          <w:marBottom w:val="0"/>
          <w:divBdr>
            <w:top w:val="none" w:sz="0" w:space="0" w:color="auto"/>
            <w:left w:val="none" w:sz="0" w:space="0" w:color="auto"/>
            <w:bottom w:val="none" w:sz="0" w:space="0" w:color="auto"/>
            <w:right w:val="none" w:sz="0" w:space="0" w:color="auto"/>
          </w:divBdr>
          <w:divsChild>
            <w:div w:id="1796555795">
              <w:marLeft w:val="0"/>
              <w:marRight w:val="0"/>
              <w:marTop w:val="0"/>
              <w:marBottom w:val="0"/>
              <w:divBdr>
                <w:top w:val="none" w:sz="0" w:space="0" w:color="auto"/>
                <w:left w:val="none" w:sz="0" w:space="0" w:color="auto"/>
                <w:bottom w:val="none" w:sz="0" w:space="0" w:color="auto"/>
                <w:right w:val="none" w:sz="0" w:space="0" w:color="auto"/>
              </w:divBdr>
              <w:divsChild>
                <w:div w:id="342440115">
                  <w:marLeft w:val="0"/>
                  <w:marRight w:val="0"/>
                  <w:marTop w:val="0"/>
                  <w:marBottom w:val="0"/>
                  <w:divBdr>
                    <w:top w:val="none" w:sz="0" w:space="0" w:color="auto"/>
                    <w:left w:val="none" w:sz="0" w:space="0" w:color="auto"/>
                    <w:bottom w:val="none" w:sz="0" w:space="0" w:color="auto"/>
                    <w:right w:val="none" w:sz="0" w:space="0" w:color="auto"/>
                  </w:divBdr>
                </w:div>
                <w:div w:id="1054933944">
                  <w:marLeft w:val="0"/>
                  <w:marRight w:val="0"/>
                  <w:marTop w:val="0"/>
                  <w:marBottom w:val="0"/>
                  <w:divBdr>
                    <w:top w:val="none" w:sz="0" w:space="0" w:color="auto"/>
                    <w:left w:val="none" w:sz="0" w:space="0" w:color="auto"/>
                    <w:bottom w:val="none" w:sz="0" w:space="0" w:color="auto"/>
                    <w:right w:val="none" w:sz="0" w:space="0" w:color="auto"/>
                  </w:divBdr>
                </w:div>
                <w:div w:id="1377001465">
                  <w:marLeft w:val="0"/>
                  <w:marRight w:val="0"/>
                  <w:marTop w:val="0"/>
                  <w:marBottom w:val="0"/>
                  <w:divBdr>
                    <w:top w:val="none" w:sz="0" w:space="0" w:color="auto"/>
                    <w:left w:val="none" w:sz="0" w:space="0" w:color="auto"/>
                    <w:bottom w:val="none" w:sz="0" w:space="0" w:color="auto"/>
                    <w:right w:val="none" w:sz="0" w:space="0" w:color="auto"/>
                  </w:divBdr>
                  <w:divsChild>
                    <w:div w:id="79595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578822">
      <w:bodyDiv w:val="1"/>
      <w:marLeft w:val="0"/>
      <w:marRight w:val="0"/>
      <w:marTop w:val="0"/>
      <w:marBottom w:val="0"/>
      <w:divBdr>
        <w:top w:val="none" w:sz="0" w:space="0" w:color="auto"/>
        <w:left w:val="none" w:sz="0" w:space="0" w:color="auto"/>
        <w:bottom w:val="none" w:sz="0" w:space="0" w:color="auto"/>
        <w:right w:val="none" w:sz="0" w:space="0" w:color="auto"/>
      </w:divBdr>
    </w:div>
    <w:div w:id="1804695738">
      <w:bodyDiv w:val="1"/>
      <w:marLeft w:val="0"/>
      <w:marRight w:val="0"/>
      <w:marTop w:val="0"/>
      <w:marBottom w:val="0"/>
      <w:divBdr>
        <w:top w:val="none" w:sz="0" w:space="0" w:color="auto"/>
        <w:left w:val="none" w:sz="0" w:space="0" w:color="auto"/>
        <w:bottom w:val="none" w:sz="0" w:space="0" w:color="auto"/>
        <w:right w:val="none" w:sz="0" w:space="0" w:color="auto"/>
      </w:divBdr>
      <w:divsChild>
        <w:div w:id="170072866">
          <w:marLeft w:val="0"/>
          <w:marRight w:val="0"/>
          <w:marTop w:val="0"/>
          <w:marBottom w:val="0"/>
          <w:divBdr>
            <w:top w:val="none" w:sz="0" w:space="0" w:color="auto"/>
            <w:left w:val="none" w:sz="0" w:space="0" w:color="auto"/>
            <w:bottom w:val="none" w:sz="0" w:space="0" w:color="auto"/>
            <w:right w:val="none" w:sz="0" w:space="0" w:color="auto"/>
          </w:divBdr>
          <w:divsChild>
            <w:div w:id="1300185893">
              <w:marLeft w:val="0"/>
              <w:marRight w:val="0"/>
              <w:marTop w:val="0"/>
              <w:marBottom w:val="0"/>
              <w:divBdr>
                <w:top w:val="none" w:sz="0" w:space="0" w:color="auto"/>
                <w:left w:val="none" w:sz="0" w:space="0" w:color="auto"/>
                <w:bottom w:val="none" w:sz="0" w:space="0" w:color="auto"/>
                <w:right w:val="none" w:sz="0" w:space="0" w:color="auto"/>
              </w:divBdr>
              <w:divsChild>
                <w:div w:id="953172251">
                  <w:marLeft w:val="0"/>
                  <w:marRight w:val="0"/>
                  <w:marTop w:val="0"/>
                  <w:marBottom w:val="0"/>
                  <w:divBdr>
                    <w:top w:val="none" w:sz="0" w:space="0" w:color="auto"/>
                    <w:left w:val="none" w:sz="0" w:space="0" w:color="auto"/>
                    <w:bottom w:val="none" w:sz="0" w:space="0" w:color="auto"/>
                    <w:right w:val="none" w:sz="0" w:space="0" w:color="auto"/>
                  </w:divBdr>
                  <w:divsChild>
                    <w:div w:id="1550343653">
                      <w:blockQuote w:val="1"/>
                      <w:marLeft w:val="96"/>
                      <w:marRight w:val="0"/>
                      <w:marTop w:val="0"/>
                      <w:marBottom w:val="0"/>
                      <w:divBdr>
                        <w:top w:val="none" w:sz="0" w:space="0" w:color="auto"/>
                        <w:left w:val="single" w:sz="4" w:space="6" w:color="CCCCCC"/>
                        <w:bottom w:val="none" w:sz="0" w:space="0" w:color="auto"/>
                        <w:right w:val="none" w:sz="0" w:space="0" w:color="auto"/>
                      </w:divBdr>
                      <w:divsChild>
                        <w:div w:id="809637758">
                          <w:marLeft w:val="0"/>
                          <w:marRight w:val="0"/>
                          <w:marTop w:val="0"/>
                          <w:marBottom w:val="0"/>
                          <w:divBdr>
                            <w:top w:val="none" w:sz="0" w:space="0" w:color="auto"/>
                            <w:left w:val="none" w:sz="0" w:space="0" w:color="auto"/>
                            <w:bottom w:val="none" w:sz="0" w:space="0" w:color="auto"/>
                            <w:right w:val="none" w:sz="0" w:space="0" w:color="auto"/>
                          </w:divBdr>
                          <w:divsChild>
                            <w:div w:id="151403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778283">
      <w:bodyDiv w:val="1"/>
      <w:marLeft w:val="0"/>
      <w:marRight w:val="0"/>
      <w:marTop w:val="0"/>
      <w:marBottom w:val="0"/>
      <w:divBdr>
        <w:top w:val="none" w:sz="0" w:space="0" w:color="auto"/>
        <w:left w:val="none" w:sz="0" w:space="0" w:color="auto"/>
        <w:bottom w:val="none" w:sz="0" w:space="0" w:color="auto"/>
        <w:right w:val="none" w:sz="0" w:space="0" w:color="auto"/>
      </w:divBdr>
    </w:div>
    <w:div w:id="1806966340">
      <w:bodyDiv w:val="1"/>
      <w:marLeft w:val="0"/>
      <w:marRight w:val="0"/>
      <w:marTop w:val="0"/>
      <w:marBottom w:val="0"/>
      <w:divBdr>
        <w:top w:val="none" w:sz="0" w:space="0" w:color="auto"/>
        <w:left w:val="none" w:sz="0" w:space="0" w:color="auto"/>
        <w:bottom w:val="none" w:sz="0" w:space="0" w:color="auto"/>
        <w:right w:val="none" w:sz="0" w:space="0" w:color="auto"/>
      </w:divBdr>
      <w:divsChild>
        <w:div w:id="735934070">
          <w:marLeft w:val="547"/>
          <w:marRight w:val="0"/>
          <w:marTop w:val="154"/>
          <w:marBottom w:val="0"/>
          <w:divBdr>
            <w:top w:val="none" w:sz="0" w:space="0" w:color="auto"/>
            <w:left w:val="none" w:sz="0" w:space="0" w:color="auto"/>
            <w:bottom w:val="none" w:sz="0" w:space="0" w:color="auto"/>
            <w:right w:val="none" w:sz="0" w:space="0" w:color="auto"/>
          </w:divBdr>
        </w:div>
        <w:div w:id="801919611">
          <w:marLeft w:val="547"/>
          <w:marRight w:val="0"/>
          <w:marTop w:val="154"/>
          <w:marBottom w:val="0"/>
          <w:divBdr>
            <w:top w:val="none" w:sz="0" w:space="0" w:color="auto"/>
            <w:left w:val="none" w:sz="0" w:space="0" w:color="auto"/>
            <w:bottom w:val="none" w:sz="0" w:space="0" w:color="auto"/>
            <w:right w:val="none" w:sz="0" w:space="0" w:color="auto"/>
          </w:divBdr>
        </w:div>
        <w:div w:id="956180978">
          <w:marLeft w:val="547"/>
          <w:marRight w:val="0"/>
          <w:marTop w:val="154"/>
          <w:marBottom w:val="0"/>
          <w:divBdr>
            <w:top w:val="none" w:sz="0" w:space="0" w:color="auto"/>
            <w:left w:val="none" w:sz="0" w:space="0" w:color="auto"/>
            <w:bottom w:val="none" w:sz="0" w:space="0" w:color="auto"/>
            <w:right w:val="none" w:sz="0" w:space="0" w:color="auto"/>
          </w:divBdr>
        </w:div>
        <w:div w:id="1272124193">
          <w:marLeft w:val="547"/>
          <w:marRight w:val="0"/>
          <w:marTop w:val="154"/>
          <w:marBottom w:val="0"/>
          <w:divBdr>
            <w:top w:val="none" w:sz="0" w:space="0" w:color="auto"/>
            <w:left w:val="none" w:sz="0" w:space="0" w:color="auto"/>
            <w:bottom w:val="none" w:sz="0" w:space="0" w:color="auto"/>
            <w:right w:val="none" w:sz="0" w:space="0" w:color="auto"/>
          </w:divBdr>
        </w:div>
      </w:divsChild>
    </w:div>
    <w:div w:id="1808426569">
      <w:bodyDiv w:val="1"/>
      <w:marLeft w:val="0"/>
      <w:marRight w:val="0"/>
      <w:marTop w:val="0"/>
      <w:marBottom w:val="0"/>
      <w:divBdr>
        <w:top w:val="none" w:sz="0" w:space="0" w:color="auto"/>
        <w:left w:val="none" w:sz="0" w:space="0" w:color="auto"/>
        <w:bottom w:val="none" w:sz="0" w:space="0" w:color="auto"/>
        <w:right w:val="none" w:sz="0" w:space="0" w:color="auto"/>
      </w:divBdr>
    </w:div>
    <w:div w:id="1810440749">
      <w:bodyDiv w:val="1"/>
      <w:marLeft w:val="0"/>
      <w:marRight w:val="0"/>
      <w:marTop w:val="0"/>
      <w:marBottom w:val="0"/>
      <w:divBdr>
        <w:top w:val="none" w:sz="0" w:space="0" w:color="auto"/>
        <w:left w:val="none" w:sz="0" w:space="0" w:color="auto"/>
        <w:bottom w:val="none" w:sz="0" w:space="0" w:color="auto"/>
        <w:right w:val="none" w:sz="0" w:space="0" w:color="auto"/>
      </w:divBdr>
    </w:div>
    <w:div w:id="1812671012">
      <w:bodyDiv w:val="1"/>
      <w:marLeft w:val="0"/>
      <w:marRight w:val="0"/>
      <w:marTop w:val="0"/>
      <w:marBottom w:val="0"/>
      <w:divBdr>
        <w:top w:val="none" w:sz="0" w:space="0" w:color="auto"/>
        <w:left w:val="none" w:sz="0" w:space="0" w:color="auto"/>
        <w:bottom w:val="none" w:sz="0" w:space="0" w:color="auto"/>
        <w:right w:val="none" w:sz="0" w:space="0" w:color="auto"/>
      </w:divBdr>
    </w:div>
    <w:div w:id="1814833639">
      <w:bodyDiv w:val="1"/>
      <w:marLeft w:val="0"/>
      <w:marRight w:val="0"/>
      <w:marTop w:val="0"/>
      <w:marBottom w:val="0"/>
      <w:divBdr>
        <w:top w:val="none" w:sz="0" w:space="0" w:color="auto"/>
        <w:left w:val="none" w:sz="0" w:space="0" w:color="auto"/>
        <w:bottom w:val="none" w:sz="0" w:space="0" w:color="auto"/>
        <w:right w:val="none" w:sz="0" w:space="0" w:color="auto"/>
      </w:divBdr>
      <w:divsChild>
        <w:div w:id="1956210968">
          <w:marLeft w:val="547"/>
          <w:marRight w:val="0"/>
          <w:marTop w:val="0"/>
          <w:marBottom w:val="0"/>
          <w:divBdr>
            <w:top w:val="none" w:sz="0" w:space="0" w:color="auto"/>
            <w:left w:val="none" w:sz="0" w:space="0" w:color="auto"/>
            <w:bottom w:val="none" w:sz="0" w:space="0" w:color="auto"/>
            <w:right w:val="none" w:sz="0" w:space="0" w:color="auto"/>
          </w:divBdr>
        </w:div>
      </w:divsChild>
    </w:div>
    <w:div w:id="1816608234">
      <w:bodyDiv w:val="1"/>
      <w:marLeft w:val="0"/>
      <w:marRight w:val="0"/>
      <w:marTop w:val="0"/>
      <w:marBottom w:val="0"/>
      <w:divBdr>
        <w:top w:val="none" w:sz="0" w:space="0" w:color="auto"/>
        <w:left w:val="none" w:sz="0" w:space="0" w:color="auto"/>
        <w:bottom w:val="none" w:sz="0" w:space="0" w:color="auto"/>
        <w:right w:val="none" w:sz="0" w:space="0" w:color="auto"/>
      </w:divBdr>
      <w:divsChild>
        <w:div w:id="1523547444">
          <w:marLeft w:val="0"/>
          <w:marRight w:val="0"/>
          <w:marTop w:val="0"/>
          <w:marBottom w:val="0"/>
          <w:divBdr>
            <w:top w:val="single" w:sz="4" w:space="0" w:color="A9D46D"/>
            <w:left w:val="single" w:sz="4" w:space="0" w:color="A9D46D"/>
            <w:bottom w:val="single" w:sz="4" w:space="0" w:color="A9D46D"/>
            <w:right w:val="single" w:sz="4" w:space="0" w:color="A9D46D"/>
          </w:divBdr>
          <w:divsChild>
            <w:div w:id="449251855">
              <w:marLeft w:val="1900"/>
              <w:marRight w:val="0"/>
              <w:marTop w:val="0"/>
              <w:marBottom w:val="0"/>
              <w:divBdr>
                <w:top w:val="none" w:sz="0" w:space="0" w:color="auto"/>
                <w:left w:val="single" w:sz="4" w:space="5" w:color="A9D46D"/>
                <w:bottom w:val="none" w:sz="0" w:space="0" w:color="auto"/>
                <w:right w:val="none" w:sz="0" w:space="0" w:color="auto"/>
              </w:divBdr>
              <w:divsChild>
                <w:div w:id="176403352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818378285">
      <w:bodyDiv w:val="1"/>
      <w:marLeft w:val="0"/>
      <w:marRight w:val="0"/>
      <w:marTop w:val="0"/>
      <w:marBottom w:val="0"/>
      <w:divBdr>
        <w:top w:val="none" w:sz="0" w:space="0" w:color="auto"/>
        <w:left w:val="none" w:sz="0" w:space="0" w:color="auto"/>
        <w:bottom w:val="none" w:sz="0" w:space="0" w:color="auto"/>
        <w:right w:val="none" w:sz="0" w:space="0" w:color="auto"/>
      </w:divBdr>
    </w:div>
    <w:div w:id="1818765609">
      <w:bodyDiv w:val="1"/>
      <w:marLeft w:val="0"/>
      <w:marRight w:val="0"/>
      <w:marTop w:val="0"/>
      <w:marBottom w:val="0"/>
      <w:divBdr>
        <w:top w:val="none" w:sz="0" w:space="0" w:color="auto"/>
        <w:left w:val="none" w:sz="0" w:space="0" w:color="auto"/>
        <w:bottom w:val="none" w:sz="0" w:space="0" w:color="auto"/>
        <w:right w:val="none" w:sz="0" w:space="0" w:color="auto"/>
      </w:divBdr>
      <w:divsChild>
        <w:div w:id="1009694">
          <w:marLeft w:val="0"/>
          <w:marRight w:val="0"/>
          <w:marTop w:val="0"/>
          <w:marBottom w:val="0"/>
          <w:divBdr>
            <w:top w:val="none" w:sz="0" w:space="0" w:color="auto"/>
            <w:left w:val="none" w:sz="0" w:space="0" w:color="auto"/>
            <w:bottom w:val="none" w:sz="0" w:space="0" w:color="auto"/>
            <w:right w:val="none" w:sz="0" w:space="0" w:color="auto"/>
          </w:divBdr>
        </w:div>
      </w:divsChild>
    </w:div>
    <w:div w:id="1819567904">
      <w:bodyDiv w:val="1"/>
      <w:marLeft w:val="0"/>
      <w:marRight w:val="0"/>
      <w:marTop w:val="0"/>
      <w:marBottom w:val="0"/>
      <w:divBdr>
        <w:top w:val="none" w:sz="0" w:space="0" w:color="auto"/>
        <w:left w:val="none" w:sz="0" w:space="0" w:color="auto"/>
        <w:bottom w:val="none" w:sz="0" w:space="0" w:color="auto"/>
        <w:right w:val="none" w:sz="0" w:space="0" w:color="auto"/>
      </w:divBdr>
    </w:div>
    <w:div w:id="1822497628">
      <w:bodyDiv w:val="1"/>
      <w:marLeft w:val="0"/>
      <w:marRight w:val="0"/>
      <w:marTop w:val="0"/>
      <w:marBottom w:val="0"/>
      <w:divBdr>
        <w:top w:val="none" w:sz="0" w:space="0" w:color="auto"/>
        <w:left w:val="none" w:sz="0" w:space="0" w:color="auto"/>
        <w:bottom w:val="none" w:sz="0" w:space="0" w:color="auto"/>
        <w:right w:val="none" w:sz="0" w:space="0" w:color="auto"/>
      </w:divBdr>
      <w:divsChild>
        <w:div w:id="899904556">
          <w:marLeft w:val="0"/>
          <w:marRight w:val="0"/>
          <w:marTop w:val="0"/>
          <w:marBottom w:val="0"/>
          <w:divBdr>
            <w:top w:val="single" w:sz="4" w:space="0" w:color="A9D46D"/>
            <w:left w:val="single" w:sz="4" w:space="0" w:color="A9D46D"/>
            <w:bottom w:val="single" w:sz="4" w:space="0" w:color="A9D46D"/>
            <w:right w:val="single" w:sz="4" w:space="0" w:color="A9D46D"/>
          </w:divBdr>
          <w:divsChild>
            <w:div w:id="1293099502">
              <w:marLeft w:val="1900"/>
              <w:marRight w:val="0"/>
              <w:marTop w:val="0"/>
              <w:marBottom w:val="0"/>
              <w:divBdr>
                <w:top w:val="none" w:sz="0" w:space="0" w:color="auto"/>
                <w:left w:val="single" w:sz="4" w:space="5" w:color="A9D46D"/>
                <w:bottom w:val="none" w:sz="0" w:space="0" w:color="auto"/>
                <w:right w:val="none" w:sz="0" w:space="0" w:color="auto"/>
              </w:divBdr>
              <w:divsChild>
                <w:div w:id="348069905">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822966016">
      <w:bodyDiv w:val="1"/>
      <w:marLeft w:val="0"/>
      <w:marRight w:val="0"/>
      <w:marTop w:val="0"/>
      <w:marBottom w:val="0"/>
      <w:divBdr>
        <w:top w:val="none" w:sz="0" w:space="0" w:color="auto"/>
        <w:left w:val="none" w:sz="0" w:space="0" w:color="auto"/>
        <w:bottom w:val="none" w:sz="0" w:space="0" w:color="auto"/>
        <w:right w:val="none" w:sz="0" w:space="0" w:color="auto"/>
      </w:divBdr>
      <w:divsChild>
        <w:div w:id="1304508770">
          <w:marLeft w:val="0"/>
          <w:marRight w:val="0"/>
          <w:marTop w:val="0"/>
          <w:marBottom w:val="0"/>
          <w:divBdr>
            <w:top w:val="none" w:sz="0" w:space="0" w:color="auto"/>
            <w:left w:val="none" w:sz="0" w:space="0" w:color="auto"/>
            <w:bottom w:val="none" w:sz="0" w:space="0" w:color="auto"/>
            <w:right w:val="none" w:sz="0" w:space="0" w:color="auto"/>
          </w:divBdr>
          <w:divsChild>
            <w:div w:id="661815053">
              <w:marLeft w:val="0"/>
              <w:marRight w:val="0"/>
              <w:marTop w:val="0"/>
              <w:marBottom w:val="0"/>
              <w:divBdr>
                <w:top w:val="none" w:sz="0" w:space="0" w:color="auto"/>
                <w:left w:val="none" w:sz="0" w:space="0" w:color="auto"/>
                <w:bottom w:val="none" w:sz="0" w:space="0" w:color="auto"/>
                <w:right w:val="none" w:sz="0" w:space="0" w:color="auto"/>
              </w:divBdr>
              <w:divsChild>
                <w:div w:id="397555290">
                  <w:marLeft w:val="0"/>
                  <w:marRight w:val="0"/>
                  <w:marTop w:val="0"/>
                  <w:marBottom w:val="0"/>
                  <w:divBdr>
                    <w:top w:val="none" w:sz="0" w:space="0" w:color="auto"/>
                    <w:left w:val="none" w:sz="0" w:space="0" w:color="auto"/>
                    <w:bottom w:val="none" w:sz="0" w:space="0" w:color="auto"/>
                    <w:right w:val="none" w:sz="0" w:space="0" w:color="auto"/>
                  </w:divBdr>
                  <w:divsChild>
                    <w:div w:id="483858598">
                      <w:marLeft w:val="0"/>
                      <w:marRight w:val="0"/>
                      <w:marTop w:val="0"/>
                      <w:marBottom w:val="0"/>
                      <w:divBdr>
                        <w:top w:val="none" w:sz="0" w:space="0" w:color="auto"/>
                        <w:left w:val="none" w:sz="0" w:space="0" w:color="auto"/>
                        <w:bottom w:val="none" w:sz="0" w:space="0" w:color="auto"/>
                        <w:right w:val="none" w:sz="0" w:space="0" w:color="auto"/>
                      </w:divBdr>
                      <w:divsChild>
                        <w:div w:id="895319847">
                          <w:marLeft w:val="0"/>
                          <w:marRight w:val="0"/>
                          <w:marTop w:val="0"/>
                          <w:marBottom w:val="0"/>
                          <w:divBdr>
                            <w:top w:val="none" w:sz="0" w:space="0" w:color="auto"/>
                            <w:left w:val="none" w:sz="0" w:space="0" w:color="auto"/>
                            <w:bottom w:val="none" w:sz="0" w:space="0" w:color="auto"/>
                            <w:right w:val="none" w:sz="0" w:space="0" w:color="auto"/>
                          </w:divBdr>
                          <w:divsChild>
                            <w:div w:id="328948313">
                              <w:marLeft w:val="0"/>
                              <w:marRight w:val="0"/>
                              <w:marTop w:val="0"/>
                              <w:marBottom w:val="0"/>
                              <w:divBdr>
                                <w:top w:val="none" w:sz="0" w:space="0" w:color="auto"/>
                                <w:left w:val="none" w:sz="0" w:space="0" w:color="auto"/>
                                <w:bottom w:val="none" w:sz="0" w:space="0" w:color="auto"/>
                                <w:right w:val="none" w:sz="0" w:space="0" w:color="auto"/>
                              </w:divBdr>
                              <w:divsChild>
                                <w:div w:id="57826194">
                                  <w:marLeft w:val="0"/>
                                  <w:marRight w:val="0"/>
                                  <w:marTop w:val="0"/>
                                  <w:marBottom w:val="0"/>
                                  <w:divBdr>
                                    <w:top w:val="none" w:sz="0" w:space="0" w:color="auto"/>
                                    <w:left w:val="none" w:sz="0" w:space="0" w:color="auto"/>
                                    <w:bottom w:val="none" w:sz="0" w:space="0" w:color="auto"/>
                                    <w:right w:val="none" w:sz="0" w:space="0" w:color="auto"/>
                                  </w:divBdr>
                                  <w:divsChild>
                                    <w:div w:id="1909418802">
                                      <w:marLeft w:val="0"/>
                                      <w:marRight w:val="0"/>
                                      <w:marTop w:val="0"/>
                                      <w:marBottom w:val="150"/>
                                      <w:divBdr>
                                        <w:top w:val="none" w:sz="0" w:space="0" w:color="auto"/>
                                        <w:left w:val="none" w:sz="0" w:space="0" w:color="auto"/>
                                        <w:bottom w:val="none" w:sz="0" w:space="0" w:color="auto"/>
                                        <w:right w:val="none" w:sz="0" w:space="0" w:color="auto"/>
                                      </w:divBdr>
                                      <w:divsChild>
                                        <w:div w:id="903374308">
                                          <w:marLeft w:val="0"/>
                                          <w:marRight w:val="0"/>
                                          <w:marTop w:val="0"/>
                                          <w:marBottom w:val="0"/>
                                          <w:divBdr>
                                            <w:top w:val="none" w:sz="0" w:space="0" w:color="auto"/>
                                            <w:left w:val="none" w:sz="0" w:space="0" w:color="auto"/>
                                            <w:bottom w:val="none" w:sz="0" w:space="0" w:color="auto"/>
                                            <w:right w:val="none" w:sz="0" w:space="0" w:color="auto"/>
                                          </w:divBdr>
                                          <w:divsChild>
                                            <w:div w:id="448208372">
                                              <w:marLeft w:val="0"/>
                                              <w:marRight w:val="0"/>
                                              <w:marTop w:val="0"/>
                                              <w:marBottom w:val="0"/>
                                              <w:divBdr>
                                                <w:top w:val="none" w:sz="0" w:space="0" w:color="auto"/>
                                                <w:left w:val="none" w:sz="0" w:space="0" w:color="auto"/>
                                                <w:bottom w:val="none" w:sz="0" w:space="0" w:color="auto"/>
                                                <w:right w:val="none" w:sz="0" w:space="0" w:color="auto"/>
                                              </w:divBdr>
                                              <w:divsChild>
                                                <w:div w:id="1142117105">
                                                  <w:marLeft w:val="0"/>
                                                  <w:marRight w:val="0"/>
                                                  <w:marTop w:val="0"/>
                                                  <w:marBottom w:val="0"/>
                                                  <w:divBdr>
                                                    <w:top w:val="none" w:sz="0" w:space="0" w:color="auto"/>
                                                    <w:left w:val="none" w:sz="0" w:space="0" w:color="auto"/>
                                                    <w:bottom w:val="none" w:sz="0" w:space="0" w:color="auto"/>
                                                    <w:right w:val="none" w:sz="0" w:space="0" w:color="auto"/>
                                                  </w:divBdr>
                                                  <w:divsChild>
                                                    <w:div w:id="749617572">
                                                      <w:marLeft w:val="0"/>
                                                      <w:marRight w:val="0"/>
                                                      <w:marTop w:val="0"/>
                                                      <w:marBottom w:val="0"/>
                                                      <w:divBdr>
                                                        <w:top w:val="none" w:sz="0" w:space="0" w:color="auto"/>
                                                        <w:left w:val="none" w:sz="0" w:space="0" w:color="auto"/>
                                                        <w:bottom w:val="none" w:sz="0" w:space="0" w:color="auto"/>
                                                        <w:right w:val="none" w:sz="0" w:space="0" w:color="auto"/>
                                                      </w:divBdr>
                                                      <w:divsChild>
                                                        <w:div w:id="85198149">
                                                          <w:marLeft w:val="0"/>
                                                          <w:marRight w:val="0"/>
                                                          <w:marTop w:val="0"/>
                                                          <w:marBottom w:val="0"/>
                                                          <w:divBdr>
                                                            <w:top w:val="none" w:sz="0" w:space="0" w:color="auto"/>
                                                            <w:left w:val="none" w:sz="0" w:space="0" w:color="auto"/>
                                                            <w:bottom w:val="none" w:sz="0" w:space="0" w:color="auto"/>
                                                            <w:right w:val="none" w:sz="0" w:space="0" w:color="auto"/>
                                                          </w:divBdr>
                                                          <w:divsChild>
                                                            <w:div w:id="170501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3571457">
      <w:bodyDiv w:val="1"/>
      <w:marLeft w:val="0"/>
      <w:marRight w:val="0"/>
      <w:marTop w:val="0"/>
      <w:marBottom w:val="0"/>
      <w:divBdr>
        <w:top w:val="none" w:sz="0" w:space="0" w:color="auto"/>
        <w:left w:val="none" w:sz="0" w:space="0" w:color="auto"/>
        <w:bottom w:val="none" w:sz="0" w:space="0" w:color="auto"/>
        <w:right w:val="none" w:sz="0" w:space="0" w:color="auto"/>
      </w:divBdr>
    </w:div>
    <w:div w:id="1823614988">
      <w:bodyDiv w:val="1"/>
      <w:marLeft w:val="0"/>
      <w:marRight w:val="0"/>
      <w:marTop w:val="0"/>
      <w:marBottom w:val="0"/>
      <w:divBdr>
        <w:top w:val="none" w:sz="0" w:space="0" w:color="auto"/>
        <w:left w:val="none" w:sz="0" w:space="0" w:color="auto"/>
        <w:bottom w:val="none" w:sz="0" w:space="0" w:color="auto"/>
        <w:right w:val="none" w:sz="0" w:space="0" w:color="auto"/>
      </w:divBdr>
      <w:divsChild>
        <w:div w:id="909458679">
          <w:marLeft w:val="0"/>
          <w:marRight w:val="0"/>
          <w:marTop w:val="0"/>
          <w:marBottom w:val="0"/>
          <w:divBdr>
            <w:top w:val="none" w:sz="0" w:space="0" w:color="auto"/>
            <w:left w:val="none" w:sz="0" w:space="0" w:color="auto"/>
            <w:bottom w:val="none" w:sz="0" w:space="0" w:color="auto"/>
            <w:right w:val="none" w:sz="0" w:space="0" w:color="auto"/>
          </w:divBdr>
          <w:divsChild>
            <w:div w:id="1321420793">
              <w:marLeft w:val="0"/>
              <w:marRight w:val="0"/>
              <w:marTop w:val="0"/>
              <w:marBottom w:val="0"/>
              <w:divBdr>
                <w:top w:val="none" w:sz="0" w:space="0" w:color="auto"/>
                <w:left w:val="none" w:sz="0" w:space="0" w:color="auto"/>
                <w:bottom w:val="none" w:sz="0" w:space="0" w:color="auto"/>
                <w:right w:val="none" w:sz="0" w:space="0" w:color="auto"/>
              </w:divBdr>
              <w:divsChild>
                <w:div w:id="527107605">
                  <w:marLeft w:val="0"/>
                  <w:marRight w:val="0"/>
                  <w:marTop w:val="0"/>
                  <w:marBottom w:val="0"/>
                  <w:divBdr>
                    <w:top w:val="none" w:sz="0" w:space="0" w:color="auto"/>
                    <w:left w:val="none" w:sz="0" w:space="0" w:color="auto"/>
                    <w:bottom w:val="none" w:sz="0" w:space="0" w:color="auto"/>
                    <w:right w:val="none" w:sz="0" w:space="0" w:color="auto"/>
                  </w:divBdr>
                  <w:divsChild>
                    <w:div w:id="641469365">
                      <w:marLeft w:val="0"/>
                      <w:marRight w:val="0"/>
                      <w:marTop w:val="0"/>
                      <w:marBottom w:val="0"/>
                      <w:divBdr>
                        <w:top w:val="none" w:sz="0" w:space="0" w:color="auto"/>
                        <w:left w:val="none" w:sz="0" w:space="0" w:color="auto"/>
                        <w:bottom w:val="none" w:sz="0" w:space="0" w:color="auto"/>
                        <w:right w:val="none" w:sz="0" w:space="0" w:color="auto"/>
                      </w:divBdr>
                    </w:div>
                    <w:div w:id="65853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354247">
      <w:bodyDiv w:val="1"/>
      <w:marLeft w:val="0"/>
      <w:marRight w:val="0"/>
      <w:marTop w:val="0"/>
      <w:marBottom w:val="0"/>
      <w:divBdr>
        <w:top w:val="none" w:sz="0" w:space="0" w:color="auto"/>
        <w:left w:val="none" w:sz="0" w:space="0" w:color="auto"/>
        <w:bottom w:val="none" w:sz="0" w:space="0" w:color="auto"/>
        <w:right w:val="none" w:sz="0" w:space="0" w:color="auto"/>
      </w:divBdr>
      <w:divsChild>
        <w:div w:id="1710641267">
          <w:marLeft w:val="0"/>
          <w:marRight w:val="0"/>
          <w:marTop w:val="0"/>
          <w:marBottom w:val="0"/>
          <w:divBdr>
            <w:top w:val="none" w:sz="0" w:space="0" w:color="auto"/>
            <w:left w:val="none" w:sz="0" w:space="0" w:color="auto"/>
            <w:bottom w:val="none" w:sz="0" w:space="0" w:color="auto"/>
            <w:right w:val="none" w:sz="0" w:space="0" w:color="auto"/>
          </w:divBdr>
        </w:div>
      </w:divsChild>
    </w:div>
    <w:div w:id="1824540948">
      <w:bodyDiv w:val="1"/>
      <w:marLeft w:val="0"/>
      <w:marRight w:val="0"/>
      <w:marTop w:val="0"/>
      <w:marBottom w:val="0"/>
      <w:divBdr>
        <w:top w:val="none" w:sz="0" w:space="0" w:color="auto"/>
        <w:left w:val="none" w:sz="0" w:space="0" w:color="auto"/>
        <w:bottom w:val="none" w:sz="0" w:space="0" w:color="auto"/>
        <w:right w:val="none" w:sz="0" w:space="0" w:color="auto"/>
      </w:divBdr>
    </w:div>
    <w:div w:id="1827436349">
      <w:bodyDiv w:val="1"/>
      <w:marLeft w:val="0"/>
      <w:marRight w:val="0"/>
      <w:marTop w:val="0"/>
      <w:marBottom w:val="0"/>
      <w:divBdr>
        <w:top w:val="none" w:sz="0" w:space="0" w:color="auto"/>
        <w:left w:val="none" w:sz="0" w:space="0" w:color="auto"/>
        <w:bottom w:val="none" w:sz="0" w:space="0" w:color="auto"/>
        <w:right w:val="none" w:sz="0" w:space="0" w:color="auto"/>
      </w:divBdr>
    </w:div>
    <w:div w:id="1829515636">
      <w:bodyDiv w:val="1"/>
      <w:marLeft w:val="0"/>
      <w:marRight w:val="0"/>
      <w:marTop w:val="0"/>
      <w:marBottom w:val="0"/>
      <w:divBdr>
        <w:top w:val="none" w:sz="0" w:space="0" w:color="auto"/>
        <w:left w:val="none" w:sz="0" w:space="0" w:color="auto"/>
        <w:bottom w:val="none" w:sz="0" w:space="0" w:color="auto"/>
        <w:right w:val="none" w:sz="0" w:space="0" w:color="auto"/>
      </w:divBdr>
    </w:div>
    <w:div w:id="1830629549">
      <w:bodyDiv w:val="1"/>
      <w:marLeft w:val="0"/>
      <w:marRight w:val="0"/>
      <w:marTop w:val="0"/>
      <w:marBottom w:val="0"/>
      <w:divBdr>
        <w:top w:val="none" w:sz="0" w:space="0" w:color="auto"/>
        <w:left w:val="none" w:sz="0" w:space="0" w:color="auto"/>
        <w:bottom w:val="none" w:sz="0" w:space="0" w:color="auto"/>
        <w:right w:val="none" w:sz="0" w:space="0" w:color="auto"/>
      </w:divBdr>
    </w:div>
    <w:div w:id="1832333938">
      <w:bodyDiv w:val="1"/>
      <w:marLeft w:val="0"/>
      <w:marRight w:val="0"/>
      <w:marTop w:val="0"/>
      <w:marBottom w:val="0"/>
      <w:divBdr>
        <w:top w:val="none" w:sz="0" w:space="0" w:color="auto"/>
        <w:left w:val="none" w:sz="0" w:space="0" w:color="auto"/>
        <w:bottom w:val="none" w:sz="0" w:space="0" w:color="auto"/>
        <w:right w:val="none" w:sz="0" w:space="0" w:color="auto"/>
      </w:divBdr>
    </w:div>
    <w:div w:id="1838880720">
      <w:bodyDiv w:val="1"/>
      <w:marLeft w:val="0"/>
      <w:marRight w:val="0"/>
      <w:marTop w:val="0"/>
      <w:marBottom w:val="0"/>
      <w:divBdr>
        <w:top w:val="none" w:sz="0" w:space="0" w:color="auto"/>
        <w:left w:val="none" w:sz="0" w:space="0" w:color="auto"/>
        <w:bottom w:val="none" w:sz="0" w:space="0" w:color="auto"/>
        <w:right w:val="none" w:sz="0" w:space="0" w:color="auto"/>
      </w:divBdr>
      <w:divsChild>
        <w:div w:id="55516338">
          <w:marLeft w:val="1008"/>
          <w:marRight w:val="0"/>
          <w:marTop w:val="101"/>
          <w:marBottom w:val="0"/>
          <w:divBdr>
            <w:top w:val="none" w:sz="0" w:space="0" w:color="auto"/>
            <w:left w:val="none" w:sz="0" w:space="0" w:color="auto"/>
            <w:bottom w:val="none" w:sz="0" w:space="0" w:color="auto"/>
            <w:right w:val="none" w:sz="0" w:space="0" w:color="auto"/>
          </w:divBdr>
        </w:div>
        <w:div w:id="97533741">
          <w:marLeft w:val="432"/>
          <w:marRight w:val="0"/>
          <w:marTop w:val="120"/>
          <w:marBottom w:val="0"/>
          <w:divBdr>
            <w:top w:val="none" w:sz="0" w:space="0" w:color="auto"/>
            <w:left w:val="none" w:sz="0" w:space="0" w:color="auto"/>
            <w:bottom w:val="none" w:sz="0" w:space="0" w:color="auto"/>
            <w:right w:val="none" w:sz="0" w:space="0" w:color="auto"/>
          </w:divBdr>
        </w:div>
        <w:div w:id="217327262">
          <w:marLeft w:val="432"/>
          <w:marRight w:val="0"/>
          <w:marTop w:val="120"/>
          <w:marBottom w:val="0"/>
          <w:divBdr>
            <w:top w:val="none" w:sz="0" w:space="0" w:color="auto"/>
            <w:left w:val="none" w:sz="0" w:space="0" w:color="auto"/>
            <w:bottom w:val="none" w:sz="0" w:space="0" w:color="auto"/>
            <w:right w:val="none" w:sz="0" w:space="0" w:color="auto"/>
          </w:divBdr>
        </w:div>
        <w:div w:id="1236552121">
          <w:marLeft w:val="1008"/>
          <w:marRight w:val="0"/>
          <w:marTop w:val="101"/>
          <w:marBottom w:val="0"/>
          <w:divBdr>
            <w:top w:val="none" w:sz="0" w:space="0" w:color="auto"/>
            <w:left w:val="none" w:sz="0" w:space="0" w:color="auto"/>
            <w:bottom w:val="none" w:sz="0" w:space="0" w:color="auto"/>
            <w:right w:val="none" w:sz="0" w:space="0" w:color="auto"/>
          </w:divBdr>
        </w:div>
        <w:div w:id="1465659451">
          <w:marLeft w:val="432"/>
          <w:marRight w:val="0"/>
          <w:marTop w:val="120"/>
          <w:marBottom w:val="0"/>
          <w:divBdr>
            <w:top w:val="none" w:sz="0" w:space="0" w:color="auto"/>
            <w:left w:val="none" w:sz="0" w:space="0" w:color="auto"/>
            <w:bottom w:val="none" w:sz="0" w:space="0" w:color="auto"/>
            <w:right w:val="none" w:sz="0" w:space="0" w:color="auto"/>
          </w:divBdr>
        </w:div>
        <w:div w:id="1815020985">
          <w:marLeft w:val="1008"/>
          <w:marRight w:val="0"/>
          <w:marTop w:val="101"/>
          <w:marBottom w:val="0"/>
          <w:divBdr>
            <w:top w:val="none" w:sz="0" w:space="0" w:color="auto"/>
            <w:left w:val="none" w:sz="0" w:space="0" w:color="auto"/>
            <w:bottom w:val="none" w:sz="0" w:space="0" w:color="auto"/>
            <w:right w:val="none" w:sz="0" w:space="0" w:color="auto"/>
          </w:divBdr>
        </w:div>
      </w:divsChild>
    </w:div>
    <w:div w:id="1843809923">
      <w:bodyDiv w:val="1"/>
      <w:marLeft w:val="0"/>
      <w:marRight w:val="0"/>
      <w:marTop w:val="0"/>
      <w:marBottom w:val="0"/>
      <w:divBdr>
        <w:top w:val="none" w:sz="0" w:space="0" w:color="auto"/>
        <w:left w:val="none" w:sz="0" w:space="0" w:color="auto"/>
        <w:bottom w:val="none" w:sz="0" w:space="0" w:color="auto"/>
        <w:right w:val="none" w:sz="0" w:space="0" w:color="auto"/>
      </w:divBdr>
      <w:divsChild>
        <w:div w:id="359745390">
          <w:marLeft w:val="0"/>
          <w:marRight w:val="0"/>
          <w:marTop w:val="0"/>
          <w:marBottom w:val="0"/>
          <w:divBdr>
            <w:top w:val="none" w:sz="0" w:space="0" w:color="auto"/>
            <w:left w:val="none" w:sz="0" w:space="0" w:color="auto"/>
            <w:bottom w:val="none" w:sz="0" w:space="0" w:color="auto"/>
            <w:right w:val="none" w:sz="0" w:space="0" w:color="auto"/>
          </w:divBdr>
          <w:divsChild>
            <w:div w:id="121264758">
              <w:marLeft w:val="0"/>
              <w:marRight w:val="0"/>
              <w:marTop w:val="0"/>
              <w:marBottom w:val="0"/>
              <w:divBdr>
                <w:top w:val="none" w:sz="0" w:space="0" w:color="auto"/>
                <w:left w:val="none" w:sz="0" w:space="0" w:color="auto"/>
                <w:bottom w:val="none" w:sz="0" w:space="0" w:color="auto"/>
                <w:right w:val="none" w:sz="0" w:space="0" w:color="auto"/>
              </w:divBdr>
              <w:divsChild>
                <w:div w:id="54456566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844007370">
      <w:bodyDiv w:val="1"/>
      <w:marLeft w:val="0"/>
      <w:marRight w:val="0"/>
      <w:marTop w:val="0"/>
      <w:marBottom w:val="0"/>
      <w:divBdr>
        <w:top w:val="none" w:sz="0" w:space="0" w:color="auto"/>
        <w:left w:val="none" w:sz="0" w:space="0" w:color="auto"/>
        <w:bottom w:val="none" w:sz="0" w:space="0" w:color="auto"/>
        <w:right w:val="none" w:sz="0" w:space="0" w:color="auto"/>
      </w:divBdr>
    </w:div>
    <w:div w:id="1844857805">
      <w:bodyDiv w:val="1"/>
      <w:marLeft w:val="0"/>
      <w:marRight w:val="0"/>
      <w:marTop w:val="0"/>
      <w:marBottom w:val="0"/>
      <w:divBdr>
        <w:top w:val="none" w:sz="0" w:space="0" w:color="auto"/>
        <w:left w:val="none" w:sz="0" w:space="0" w:color="auto"/>
        <w:bottom w:val="none" w:sz="0" w:space="0" w:color="auto"/>
        <w:right w:val="none" w:sz="0" w:space="0" w:color="auto"/>
      </w:divBdr>
      <w:divsChild>
        <w:div w:id="1043555361">
          <w:marLeft w:val="0"/>
          <w:marRight w:val="0"/>
          <w:marTop w:val="0"/>
          <w:marBottom w:val="0"/>
          <w:divBdr>
            <w:top w:val="none" w:sz="0" w:space="0" w:color="auto"/>
            <w:left w:val="none" w:sz="0" w:space="0" w:color="auto"/>
            <w:bottom w:val="none" w:sz="0" w:space="0" w:color="auto"/>
            <w:right w:val="none" w:sz="0" w:space="0" w:color="auto"/>
          </w:divBdr>
          <w:divsChild>
            <w:div w:id="1376200018">
              <w:marLeft w:val="0"/>
              <w:marRight w:val="0"/>
              <w:marTop w:val="0"/>
              <w:marBottom w:val="450"/>
              <w:divBdr>
                <w:top w:val="none" w:sz="0" w:space="0" w:color="auto"/>
                <w:left w:val="none" w:sz="0" w:space="0" w:color="auto"/>
                <w:bottom w:val="none" w:sz="0" w:space="0" w:color="auto"/>
                <w:right w:val="none" w:sz="0" w:space="0" w:color="auto"/>
              </w:divBdr>
              <w:divsChild>
                <w:div w:id="854611793">
                  <w:marLeft w:val="0"/>
                  <w:marRight w:val="0"/>
                  <w:marTop w:val="0"/>
                  <w:marBottom w:val="0"/>
                  <w:divBdr>
                    <w:top w:val="none" w:sz="0" w:space="0" w:color="auto"/>
                    <w:left w:val="none" w:sz="0" w:space="0" w:color="auto"/>
                    <w:bottom w:val="none" w:sz="0" w:space="0" w:color="auto"/>
                    <w:right w:val="none" w:sz="0" w:space="0" w:color="auto"/>
                  </w:divBdr>
                  <w:divsChild>
                    <w:div w:id="845561788">
                      <w:marLeft w:val="0"/>
                      <w:marRight w:val="0"/>
                      <w:marTop w:val="0"/>
                      <w:marBottom w:val="150"/>
                      <w:divBdr>
                        <w:top w:val="none" w:sz="0" w:space="0" w:color="auto"/>
                        <w:left w:val="none" w:sz="0" w:space="0" w:color="auto"/>
                        <w:bottom w:val="none" w:sz="0" w:space="0" w:color="auto"/>
                        <w:right w:val="none" w:sz="0" w:space="0" w:color="auto"/>
                      </w:divBdr>
                      <w:divsChild>
                        <w:div w:id="1230001526">
                          <w:marLeft w:val="0"/>
                          <w:marRight w:val="0"/>
                          <w:marTop w:val="0"/>
                          <w:marBottom w:val="0"/>
                          <w:divBdr>
                            <w:top w:val="none" w:sz="0" w:space="0" w:color="auto"/>
                            <w:left w:val="none" w:sz="0" w:space="0" w:color="auto"/>
                            <w:bottom w:val="none" w:sz="0" w:space="0" w:color="auto"/>
                            <w:right w:val="none" w:sz="0" w:space="0" w:color="auto"/>
                          </w:divBdr>
                          <w:divsChild>
                            <w:div w:id="15784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6630412">
      <w:bodyDiv w:val="1"/>
      <w:marLeft w:val="0"/>
      <w:marRight w:val="0"/>
      <w:marTop w:val="0"/>
      <w:marBottom w:val="0"/>
      <w:divBdr>
        <w:top w:val="none" w:sz="0" w:space="0" w:color="auto"/>
        <w:left w:val="none" w:sz="0" w:space="0" w:color="auto"/>
        <w:bottom w:val="none" w:sz="0" w:space="0" w:color="auto"/>
        <w:right w:val="none" w:sz="0" w:space="0" w:color="auto"/>
      </w:divBdr>
      <w:divsChild>
        <w:div w:id="184247536">
          <w:marLeft w:val="0"/>
          <w:marRight w:val="0"/>
          <w:marTop w:val="0"/>
          <w:marBottom w:val="0"/>
          <w:divBdr>
            <w:top w:val="none" w:sz="0" w:space="0" w:color="auto"/>
            <w:left w:val="none" w:sz="0" w:space="0" w:color="auto"/>
            <w:bottom w:val="none" w:sz="0" w:space="0" w:color="auto"/>
            <w:right w:val="none" w:sz="0" w:space="0" w:color="auto"/>
          </w:divBdr>
          <w:divsChild>
            <w:div w:id="823618037">
              <w:marLeft w:val="0"/>
              <w:marRight w:val="0"/>
              <w:marTop w:val="0"/>
              <w:marBottom w:val="0"/>
              <w:divBdr>
                <w:top w:val="none" w:sz="0" w:space="0" w:color="auto"/>
                <w:left w:val="none" w:sz="0" w:space="0" w:color="auto"/>
                <w:bottom w:val="none" w:sz="0" w:space="0" w:color="auto"/>
                <w:right w:val="none" w:sz="0" w:space="0" w:color="auto"/>
              </w:divBdr>
              <w:divsChild>
                <w:div w:id="1725331569">
                  <w:marLeft w:val="0"/>
                  <w:marRight w:val="0"/>
                  <w:marTop w:val="0"/>
                  <w:marBottom w:val="0"/>
                  <w:divBdr>
                    <w:top w:val="none" w:sz="0" w:space="0" w:color="auto"/>
                    <w:left w:val="none" w:sz="0" w:space="0" w:color="auto"/>
                    <w:bottom w:val="none" w:sz="0" w:space="0" w:color="auto"/>
                    <w:right w:val="none" w:sz="0" w:space="0" w:color="auto"/>
                  </w:divBdr>
                  <w:divsChild>
                    <w:div w:id="600186207">
                      <w:marLeft w:val="0"/>
                      <w:marRight w:val="0"/>
                      <w:marTop w:val="0"/>
                      <w:marBottom w:val="0"/>
                      <w:divBdr>
                        <w:top w:val="none" w:sz="0" w:space="0" w:color="auto"/>
                        <w:left w:val="none" w:sz="0" w:space="0" w:color="auto"/>
                        <w:bottom w:val="none" w:sz="0" w:space="0" w:color="auto"/>
                        <w:right w:val="none" w:sz="0" w:space="0" w:color="auto"/>
                      </w:divBdr>
                      <w:divsChild>
                        <w:div w:id="59555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712823">
      <w:bodyDiv w:val="1"/>
      <w:marLeft w:val="0"/>
      <w:marRight w:val="0"/>
      <w:marTop w:val="0"/>
      <w:marBottom w:val="0"/>
      <w:divBdr>
        <w:top w:val="none" w:sz="0" w:space="0" w:color="auto"/>
        <w:left w:val="none" w:sz="0" w:space="0" w:color="auto"/>
        <w:bottom w:val="none" w:sz="0" w:space="0" w:color="auto"/>
        <w:right w:val="none" w:sz="0" w:space="0" w:color="auto"/>
      </w:divBdr>
      <w:divsChild>
        <w:div w:id="431051181">
          <w:marLeft w:val="0"/>
          <w:marRight w:val="0"/>
          <w:marTop w:val="0"/>
          <w:marBottom w:val="0"/>
          <w:divBdr>
            <w:top w:val="none" w:sz="0" w:space="0" w:color="auto"/>
            <w:left w:val="none" w:sz="0" w:space="0" w:color="auto"/>
            <w:bottom w:val="none" w:sz="0" w:space="0" w:color="auto"/>
            <w:right w:val="none" w:sz="0" w:space="0" w:color="auto"/>
          </w:divBdr>
          <w:divsChild>
            <w:div w:id="36635462">
              <w:marLeft w:val="0"/>
              <w:marRight w:val="0"/>
              <w:marTop w:val="0"/>
              <w:marBottom w:val="0"/>
              <w:divBdr>
                <w:top w:val="none" w:sz="0" w:space="0" w:color="auto"/>
                <w:left w:val="none" w:sz="0" w:space="0" w:color="auto"/>
                <w:bottom w:val="none" w:sz="0" w:space="0" w:color="auto"/>
                <w:right w:val="none" w:sz="0" w:space="0" w:color="auto"/>
              </w:divBdr>
              <w:divsChild>
                <w:div w:id="1495336540">
                  <w:marLeft w:val="0"/>
                  <w:marRight w:val="0"/>
                  <w:marTop w:val="0"/>
                  <w:marBottom w:val="0"/>
                  <w:divBdr>
                    <w:top w:val="none" w:sz="0" w:space="0" w:color="auto"/>
                    <w:left w:val="none" w:sz="0" w:space="0" w:color="auto"/>
                    <w:bottom w:val="none" w:sz="0" w:space="0" w:color="auto"/>
                    <w:right w:val="none" w:sz="0" w:space="0" w:color="auto"/>
                  </w:divBdr>
                  <w:divsChild>
                    <w:div w:id="394356065">
                      <w:marLeft w:val="0"/>
                      <w:marRight w:val="0"/>
                      <w:marTop w:val="0"/>
                      <w:marBottom w:val="0"/>
                      <w:divBdr>
                        <w:top w:val="none" w:sz="0" w:space="0" w:color="auto"/>
                        <w:left w:val="none" w:sz="0" w:space="0" w:color="auto"/>
                        <w:bottom w:val="none" w:sz="0" w:space="0" w:color="auto"/>
                        <w:right w:val="none" w:sz="0" w:space="0" w:color="auto"/>
                      </w:divBdr>
                      <w:divsChild>
                        <w:div w:id="1101409374">
                          <w:marLeft w:val="0"/>
                          <w:marRight w:val="0"/>
                          <w:marTop w:val="0"/>
                          <w:marBottom w:val="0"/>
                          <w:divBdr>
                            <w:top w:val="none" w:sz="0" w:space="0" w:color="auto"/>
                            <w:left w:val="none" w:sz="0" w:space="0" w:color="auto"/>
                            <w:bottom w:val="none" w:sz="0" w:space="0" w:color="auto"/>
                            <w:right w:val="none" w:sz="0" w:space="0" w:color="auto"/>
                          </w:divBdr>
                          <w:divsChild>
                            <w:div w:id="1179661391">
                              <w:marLeft w:val="0"/>
                              <w:marRight w:val="0"/>
                              <w:marTop w:val="0"/>
                              <w:marBottom w:val="0"/>
                              <w:divBdr>
                                <w:top w:val="none" w:sz="0" w:space="0" w:color="auto"/>
                                <w:left w:val="none" w:sz="0" w:space="0" w:color="auto"/>
                                <w:bottom w:val="none" w:sz="0" w:space="0" w:color="auto"/>
                                <w:right w:val="none" w:sz="0" w:space="0" w:color="auto"/>
                              </w:divBdr>
                              <w:divsChild>
                                <w:div w:id="1076778509">
                                  <w:marLeft w:val="0"/>
                                  <w:marRight w:val="0"/>
                                  <w:marTop w:val="0"/>
                                  <w:marBottom w:val="0"/>
                                  <w:divBdr>
                                    <w:top w:val="none" w:sz="0" w:space="0" w:color="auto"/>
                                    <w:left w:val="none" w:sz="0" w:space="0" w:color="auto"/>
                                    <w:bottom w:val="none" w:sz="0" w:space="0" w:color="auto"/>
                                    <w:right w:val="none" w:sz="0" w:space="0" w:color="auto"/>
                                  </w:divBdr>
                                  <w:divsChild>
                                    <w:div w:id="184951789">
                                      <w:marLeft w:val="0"/>
                                      <w:marRight w:val="0"/>
                                      <w:marTop w:val="0"/>
                                      <w:marBottom w:val="0"/>
                                      <w:divBdr>
                                        <w:top w:val="none" w:sz="0" w:space="0" w:color="auto"/>
                                        <w:left w:val="none" w:sz="0" w:space="0" w:color="auto"/>
                                        <w:bottom w:val="none" w:sz="0" w:space="0" w:color="auto"/>
                                        <w:right w:val="none" w:sz="0" w:space="0" w:color="auto"/>
                                      </w:divBdr>
                                      <w:divsChild>
                                        <w:div w:id="769547664">
                                          <w:marLeft w:val="0"/>
                                          <w:marRight w:val="0"/>
                                          <w:marTop w:val="0"/>
                                          <w:marBottom w:val="0"/>
                                          <w:divBdr>
                                            <w:top w:val="none" w:sz="0" w:space="0" w:color="auto"/>
                                            <w:left w:val="none" w:sz="0" w:space="0" w:color="auto"/>
                                            <w:bottom w:val="none" w:sz="0" w:space="0" w:color="auto"/>
                                            <w:right w:val="none" w:sz="0" w:space="0" w:color="auto"/>
                                          </w:divBdr>
                                          <w:divsChild>
                                            <w:div w:id="1489593333">
                                              <w:marLeft w:val="0"/>
                                              <w:marRight w:val="0"/>
                                              <w:marTop w:val="0"/>
                                              <w:marBottom w:val="0"/>
                                              <w:divBdr>
                                                <w:top w:val="none" w:sz="0" w:space="0" w:color="auto"/>
                                                <w:left w:val="none" w:sz="0" w:space="0" w:color="auto"/>
                                                <w:bottom w:val="none" w:sz="0" w:space="0" w:color="auto"/>
                                                <w:right w:val="none" w:sz="0" w:space="0" w:color="auto"/>
                                              </w:divBdr>
                                              <w:divsChild>
                                                <w:div w:id="705251982">
                                                  <w:marLeft w:val="0"/>
                                                  <w:marRight w:val="0"/>
                                                  <w:marTop w:val="0"/>
                                                  <w:marBottom w:val="0"/>
                                                  <w:divBdr>
                                                    <w:top w:val="none" w:sz="0" w:space="0" w:color="auto"/>
                                                    <w:left w:val="none" w:sz="0" w:space="0" w:color="auto"/>
                                                    <w:bottom w:val="none" w:sz="0" w:space="0" w:color="auto"/>
                                                    <w:right w:val="none" w:sz="0" w:space="0" w:color="auto"/>
                                                  </w:divBdr>
                                                  <w:divsChild>
                                                    <w:div w:id="509374012">
                                                      <w:marLeft w:val="0"/>
                                                      <w:marRight w:val="0"/>
                                                      <w:marTop w:val="0"/>
                                                      <w:marBottom w:val="0"/>
                                                      <w:divBdr>
                                                        <w:top w:val="none" w:sz="0" w:space="0" w:color="auto"/>
                                                        <w:left w:val="none" w:sz="0" w:space="0" w:color="auto"/>
                                                        <w:bottom w:val="none" w:sz="0" w:space="0" w:color="auto"/>
                                                        <w:right w:val="none" w:sz="0" w:space="0" w:color="auto"/>
                                                      </w:divBdr>
                                                      <w:divsChild>
                                                        <w:div w:id="449513947">
                                                          <w:marLeft w:val="0"/>
                                                          <w:marRight w:val="0"/>
                                                          <w:marTop w:val="0"/>
                                                          <w:marBottom w:val="0"/>
                                                          <w:divBdr>
                                                            <w:top w:val="none" w:sz="0" w:space="0" w:color="auto"/>
                                                            <w:left w:val="none" w:sz="0" w:space="0" w:color="auto"/>
                                                            <w:bottom w:val="none" w:sz="0" w:space="0" w:color="auto"/>
                                                            <w:right w:val="none" w:sz="0" w:space="0" w:color="auto"/>
                                                          </w:divBdr>
                                                          <w:divsChild>
                                                            <w:div w:id="1943220738">
                                                              <w:marLeft w:val="0"/>
                                                              <w:marRight w:val="0"/>
                                                              <w:marTop w:val="0"/>
                                                              <w:marBottom w:val="0"/>
                                                              <w:divBdr>
                                                                <w:top w:val="none" w:sz="0" w:space="0" w:color="auto"/>
                                                                <w:left w:val="none" w:sz="0" w:space="0" w:color="auto"/>
                                                                <w:bottom w:val="none" w:sz="0" w:space="0" w:color="auto"/>
                                                                <w:right w:val="none" w:sz="0" w:space="0" w:color="auto"/>
                                                              </w:divBdr>
                                                              <w:divsChild>
                                                                <w:div w:id="462576302">
                                                                  <w:marLeft w:val="0"/>
                                                                  <w:marRight w:val="0"/>
                                                                  <w:marTop w:val="0"/>
                                                                  <w:marBottom w:val="0"/>
                                                                  <w:divBdr>
                                                                    <w:top w:val="none" w:sz="0" w:space="0" w:color="auto"/>
                                                                    <w:left w:val="none" w:sz="0" w:space="0" w:color="auto"/>
                                                                    <w:bottom w:val="none" w:sz="0" w:space="0" w:color="auto"/>
                                                                    <w:right w:val="none" w:sz="0" w:space="0" w:color="auto"/>
                                                                  </w:divBdr>
                                                                  <w:divsChild>
                                                                    <w:div w:id="558714005">
                                                                      <w:marLeft w:val="0"/>
                                                                      <w:marRight w:val="0"/>
                                                                      <w:marTop w:val="0"/>
                                                                      <w:marBottom w:val="0"/>
                                                                      <w:divBdr>
                                                                        <w:top w:val="none" w:sz="0" w:space="0" w:color="auto"/>
                                                                        <w:left w:val="none" w:sz="0" w:space="0" w:color="auto"/>
                                                                        <w:bottom w:val="none" w:sz="0" w:space="0" w:color="auto"/>
                                                                        <w:right w:val="none" w:sz="0" w:space="0" w:color="auto"/>
                                                                      </w:divBdr>
                                                                      <w:divsChild>
                                                                        <w:div w:id="324669665">
                                                                          <w:marLeft w:val="0"/>
                                                                          <w:marRight w:val="0"/>
                                                                          <w:marTop w:val="0"/>
                                                                          <w:marBottom w:val="150"/>
                                                                          <w:divBdr>
                                                                            <w:top w:val="none" w:sz="0" w:space="0" w:color="auto"/>
                                                                            <w:left w:val="none" w:sz="0" w:space="0" w:color="auto"/>
                                                                            <w:bottom w:val="none" w:sz="0" w:space="0" w:color="auto"/>
                                                                            <w:right w:val="none" w:sz="0" w:space="0" w:color="auto"/>
                                                                          </w:divBdr>
                                                                          <w:divsChild>
                                                                            <w:div w:id="1686011673">
                                                                              <w:marLeft w:val="0"/>
                                                                              <w:marRight w:val="0"/>
                                                                              <w:marTop w:val="0"/>
                                                                              <w:marBottom w:val="0"/>
                                                                              <w:divBdr>
                                                                                <w:top w:val="none" w:sz="0" w:space="0" w:color="auto"/>
                                                                                <w:left w:val="none" w:sz="0" w:space="0" w:color="auto"/>
                                                                                <w:bottom w:val="none" w:sz="0" w:space="0" w:color="auto"/>
                                                                                <w:right w:val="none" w:sz="0" w:space="0" w:color="auto"/>
                                                                              </w:divBdr>
                                                                              <w:divsChild>
                                                                                <w:div w:id="1784422802">
                                                                                  <w:marLeft w:val="0"/>
                                                                                  <w:marRight w:val="0"/>
                                                                                  <w:marTop w:val="0"/>
                                                                                  <w:marBottom w:val="0"/>
                                                                                  <w:divBdr>
                                                                                    <w:top w:val="none" w:sz="0" w:space="0" w:color="auto"/>
                                                                                    <w:left w:val="none" w:sz="0" w:space="0" w:color="auto"/>
                                                                                    <w:bottom w:val="none" w:sz="0" w:space="0" w:color="auto"/>
                                                                                    <w:right w:val="none" w:sz="0" w:space="0" w:color="auto"/>
                                                                                  </w:divBdr>
                                                                                  <w:divsChild>
                                                                                    <w:div w:id="1559827286">
                                                                                      <w:marLeft w:val="0"/>
                                                                                      <w:marRight w:val="0"/>
                                                                                      <w:marTop w:val="0"/>
                                                                                      <w:marBottom w:val="0"/>
                                                                                      <w:divBdr>
                                                                                        <w:top w:val="none" w:sz="0" w:space="0" w:color="auto"/>
                                                                                        <w:left w:val="none" w:sz="0" w:space="0" w:color="auto"/>
                                                                                        <w:bottom w:val="none" w:sz="0" w:space="0" w:color="auto"/>
                                                                                        <w:right w:val="none" w:sz="0" w:space="0" w:color="auto"/>
                                                                                      </w:divBdr>
                                                                                      <w:divsChild>
                                                                                        <w:div w:id="1432966763">
                                                                                          <w:marLeft w:val="0"/>
                                                                                          <w:marRight w:val="0"/>
                                                                                          <w:marTop w:val="0"/>
                                                                                          <w:marBottom w:val="0"/>
                                                                                          <w:divBdr>
                                                                                            <w:top w:val="none" w:sz="0" w:space="0" w:color="auto"/>
                                                                                            <w:left w:val="none" w:sz="0" w:space="0" w:color="auto"/>
                                                                                            <w:bottom w:val="none" w:sz="0" w:space="0" w:color="auto"/>
                                                                                            <w:right w:val="none" w:sz="0" w:space="0" w:color="auto"/>
                                                                                          </w:divBdr>
                                                                                          <w:divsChild>
                                                                                            <w:div w:id="1107504180">
                                                                                              <w:marLeft w:val="0"/>
                                                                                              <w:marRight w:val="0"/>
                                                                                              <w:marTop w:val="0"/>
                                                                                              <w:marBottom w:val="0"/>
                                                                                              <w:divBdr>
                                                                                                <w:top w:val="none" w:sz="0" w:space="0" w:color="auto"/>
                                                                                                <w:left w:val="none" w:sz="0" w:space="0" w:color="auto"/>
                                                                                                <w:bottom w:val="none" w:sz="0" w:space="0" w:color="auto"/>
                                                                                                <w:right w:val="none" w:sz="0" w:space="0" w:color="auto"/>
                                                                                              </w:divBdr>
                                                                                            </w:div>
                                                                                            <w:div w:id="201926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8977129">
      <w:bodyDiv w:val="1"/>
      <w:marLeft w:val="0"/>
      <w:marRight w:val="0"/>
      <w:marTop w:val="0"/>
      <w:marBottom w:val="0"/>
      <w:divBdr>
        <w:top w:val="none" w:sz="0" w:space="0" w:color="auto"/>
        <w:left w:val="none" w:sz="0" w:space="0" w:color="auto"/>
        <w:bottom w:val="none" w:sz="0" w:space="0" w:color="auto"/>
        <w:right w:val="none" w:sz="0" w:space="0" w:color="auto"/>
      </w:divBdr>
      <w:divsChild>
        <w:div w:id="1192917270">
          <w:marLeft w:val="0"/>
          <w:marRight w:val="0"/>
          <w:marTop w:val="0"/>
          <w:marBottom w:val="0"/>
          <w:divBdr>
            <w:top w:val="none" w:sz="0" w:space="0" w:color="auto"/>
            <w:left w:val="none" w:sz="0" w:space="0" w:color="auto"/>
            <w:bottom w:val="none" w:sz="0" w:space="0" w:color="auto"/>
            <w:right w:val="none" w:sz="0" w:space="0" w:color="auto"/>
          </w:divBdr>
          <w:divsChild>
            <w:div w:id="436871012">
              <w:marLeft w:val="0"/>
              <w:marRight w:val="0"/>
              <w:marTop w:val="0"/>
              <w:marBottom w:val="0"/>
              <w:divBdr>
                <w:top w:val="none" w:sz="0" w:space="0" w:color="auto"/>
                <w:left w:val="none" w:sz="0" w:space="0" w:color="auto"/>
                <w:bottom w:val="none" w:sz="0" w:space="0" w:color="auto"/>
                <w:right w:val="none" w:sz="0" w:space="0" w:color="auto"/>
              </w:divBdr>
              <w:divsChild>
                <w:div w:id="1808887930">
                  <w:marLeft w:val="0"/>
                  <w:marRight w:val="0"/>
                  <w:marTop w:val="0"/>
                  <w:marBottom w:val="0"/>
                  <w:divBdr>
                    <w:top w:val="none" w:sz="0" w:space="0" w:color="auto"/>
                    <w:left w:val="none" w:sz="0" w:space="0" w:color="auto"/>
                    <w:bottom w:val="none" w:sz="0" w:space="0" w:color="auto"/>
                    <w:right w:val="none" w:sz="0" w:space="0" w:color="auto"/>
                  </w:divBdr>
                  <w:divsChild>
                    <w:div w:id="1158763335">
                      <w:marLeft w:val="0"/>
                      <w:marRight w:val="0"/>
                      <w:marTop w:val="0"/>
                      <w:marBottom w:val="0"/>
                      <w:divBdr>
                        <w:top w:val="none" w:sz="0" w:space="0" w:color="auto"/>
                        <w:left w:val="none" w:sz="0" w:space="0" w:color="auto"/>
                        <w:bottom w:val="none" w:sz="0" w:space="0" w:color="auto"/>
                        <w:right w:val="none" w:sz="0" w:space="0" w:color="auto"/>
                      </w:divBdr>
                      <w:divsChild>
                        <w:div w:id="340863201">
                          <w:marLeft w:val="0"/>
                          <w:marRight w:val="0"/>
                          <w:marTop w:val="0"/>
                          <w:marBottom w:val="0"/>
                          <w:divBdr>
                            <w:top w:val="none" w:sz="0" w:space="0" w:color="auto"/>
                            <w:left w:val="none" w:sz="0" w:space="0" w:color="auto"/>
                            <w:bottom w:val="none" w:sz="0" w:space="0" w:color="auto"/>
                            <w:right w:val="none" w:sz="0" w:space="0" w:color="auto"/>
                          </w:divBdr>
                          <w:divsChild>
                            <w:div w:id="959336974">
                              <w:marLeft w:val="0"/>
                              <w:marRight w:val="0"/>
                              <w:marTop w:val="0"/>
                              <w:marBottom w:val="0"/>
                              <w:divBdr>
                                <w:top w:val="none" w:sz="0" w:space="0" w:color="auto"/>
                                <w:left w:val="none" w:sz="0" w:space="0" w:color="auto"/>
                                <w:bottom w:val="none" w:sz="0" w:space="0" w:color="auto"/>
                                <w:right w:val="none" w:sz="0" w:space="0" w:color="auto"/>
                              </w:divBdr>
                              <w:divsChild>
                                <w:div w:id="1854419689">
                                  <w:marLeft w:val="0"/>
                                  <w:marRight w:val="0"/>
                                  <w:marTop w:val="0"/>
                                  <w:marBottom w:val="0"/>
                                  <w:divBdr>
                                    <w:top w:val="none" w:sz="0" w:space="0" w:color="auto"/>
                                    <w:left w:val="none" w:sz="0" w:space="0" w:color="auto"/>
                                    <w:bottom w:val="none" w:sz="0" w:space="0" w:color="auto"/>
                                    <w:right w:val="none" w:sz="0" w:space="0" w:color="auto"/>
                                  </w:divBdr>
                                  <w:divsChild>
                                    <w:div w:id="1782218023">
                                      <w:marLeft w:val="0"/>
                                      <w:marRight w:val="0"/>
                                      <w:marTop w:val="0"/>
                                      <w:marBottom w:val="0"/>
                                      <w:divBdr>
                                        <w:top w:val="none" w:sz="0" w:space="0" w:color="auto"/>
                                        <w:left w:val="none" w:sz="0" w:space="0" w:color="auto"/>
                                        <w:bottom w:val="none" w:sz="0" w:space="0" w:color="auto"/>
                                        <w:right w:val="none" w:sz="0" w:space="0" w:color="auto"/>
                                      </w:divBdr>
                                      <w:divsChild>
                                        <w:div w:id="485317674">
                                          <w:marLeft w:val="0"/>
                                          <w:marRight w:val="0"/>
                                          <w:marTop w:val="0"/>
                                          <w:marBottom w:val="0"/>
                                          <w:divBdr>
                                            <w:top w:val="none" w:sz="0" w:space="0" w:color="auto"/>
                                            <w:left w:val="none" w:sz="0" w:space="0" w:color="auto"/>
                                            <w:bottom w:val="none" w:sz="0" w:space="0" w:color="auto"/>
                                            <w:right w:val="none" w:sz="0" w:space="0" w:color="auto"/>
                                          </w:divBdr>
                                          <w:divsChild>
                                            <w:div w:id="1187674827">
                                              <w:marLeft w:val="0"/>
                                              <w:marRight w:val="0"/>
                                              <w:marTop w:val="0"/>
                                              <w:marBottom w:val="0"/>
                                              <w:divBdr>
                                                <w:top w:val="none" w:sz="0" w:space="0" w:color="auto"/>
                                                <w:left w:val="none" w:sz="0" w:space="0" w:color="auto"/>
                                                <w:bottom w:val="none" w:sz="0" w:space="0" w:color="auto"/>
                                                <w:right w:val="none" w:sz="0" w:space="0" w:color="auto"/>
                                              </w:divBdr>
                                              <w:divsChild>
                                                <w:div w:id="934897766">
                                                  <w:marLeft w:val="0"/>
                                                  <w:marRight w:val="0"/>
                                                  <w:marTop w:val="0"/>
                                                  <w:marBottom w:val="0"/>
                                                  <w:divBdr>
                                                    <w:top w:val="none" w:sz="0" w:space="0" w:color="auto"/>
                                                    <w:left w:val="none" w:sz="0" w:space="0" w:color="auto"/>
                                                    <w:bottom w:val="none" w:sz="0" w:space="0" w:color="auto"/>
                                                    <w:right w:val="none" w:sz="0" w:space="0" w:color="auto"/>
                                                  </w:divBdr>
                                                  <w:divsChild>
                                                    <w:div w:id="854272218">
                                                      <w:marLeft w:val="0"/>
                                                      <w:marRight w:val="0"/>
                                                      <w:marTop w:val="0"/>
                                                      <w:marBottom w:val="0"/>
                                                      <w:divBdr>
                                                        <w:top w:val="none" w:sz="0" w:space="0" w:color="auto"/>
                                                        <w:left w:val="none" w:sz="0" w:space="0" w:color="auto"/>
                                                        <w:bottom w:val="none" w:sz="0" w:space="0" w:color="auto"/>
                                                        <w:right w:val="none" w:sz="0" w:space="0" w:color="auto"/>
                                                      </w:divBdr>
                                                      <w:divsChild>
                                                        <w:div w:id="487943634">
                                                          <w:marLeft w:val="0"/>
                                                          <w:marRight w:val="0"/>
                                                          <w:marTop w:val="0"/>
                                                          <w:marBottom w:val="0"/>
                                                          <w:divBdr>
                                                            <w:top w:val="none" w:sz="0" w:space="0" w:color="auto"/>
                                                            <w:left w:val="none" w:sz="0" w:space="0" w:color="auto"/>
                                                            <w:bottom w:val="none" w:sz="0" w:space="0" w:color="auto"/>
                                                            <w:right w:val="none" w:sz="0" w:space="0" w:color="auto"/>
                                                          </w:divBdr>
                                                          <w:divsChild>
                                                            <w:div w:id="1484195337">
                                                              <w:marLeft w:val="0"/>
                                                              <w:marRight w:val="0"/>
                                                              <w:marTop w:val="0"/>
                                                              <w:marBottom w:val="0"/>
                                                              <w:divBdr>
                                                                <w:top w:val="none" w:sz="0" w:space="0" w:color="auto"/>
                                                                <w:left w:val="none" w:sz="0" w:space="0" w:color="auto"/>
                                                                <w:bottom w:val="none" w:sz="0" w:space="0" w:color="auto"/>
                                                                <w:right w:val="none" w:sz="0" w:space="0" w:color="auto"/>
                                                              </w:divBdr>
                                                              <w:divsChild>
                                                                <w:div w:id="351347273">
                                                                  <w:marLeft w:val="0"/>
                                                                  <w:marRight w:val="0"/>
                                                                  <w:marTop w:val="0"/>
                                                                  <w:marBottom w:val="0"/>
                                                                  <w:divBdr>
                                                                    <w:top w:val="none" w:sz="0" w:space="0" w:color="auto"/>
                                                                    <w:left w:val="none" w:sz="0" w:space="0" w:color="auto"/>
                                                                    <w:bottom w:val="none" w:sz="0" w:space="0" w:color="auto"/>
                                                                    <w:right w:val="none" w:sz="0" w:space="0" w:color="auto"/>
                                                                  </w:divBdr>
                                                                  <w:divsChild>
                                                                    <w:div w:id="1372539346">
                                                                      <w:marLeft w:val="0"/>
                                                                      <w:marRight w:val="0"/>
                                                                      <w:marTop w:val="0"/>
                                                                      <w:marBottom w:val="0"/>
                                                                      <w:divBdr>
                                                                        <w:top w:val="none" w:sz="0" w:space="0" w:color="auto"/>
                                                                        <w:left w:val="none" w:sz="0" w:space="0" w:color="auto"/>
                                                                        <w:bottom w:val="none" w:sz="0" w:space="0" w:color="auto"/>
                                                                        <w:right w:val="none" w:sz="0" w:space="0" w:color="auto"/>
                                                                      </w:divBdr>
                                                                      <w:divsChild>
                                                                        <w:div w:id="1251428936">
                                                                          <w:marLeft w:val="0"/>
                                                                          <w:marRight w:val="0"/>
                                                                          <w:marTop w:val="0"/>
                                                                          <w:marBottom w:val="150"/>
                                                                          <w:divBdr>
                                                                            <w:top w:val="none" w:sz="0" w:space="0" w:color="auto"/>
                                                                            <w:left w:val="none" w:sz="0" w:space="0" w:color="auto"/>
                                                                            <w:bottom w:val="none" w:sz="0" w:space="0" w:color="auto"/>
                                                                            <w:right w:val="none" w:sz="0" w:space="0" w:color="auto"/>
                                                                          </w:divBdr>
                                                                          <w:divsChild>
                                                                            <w:div w:id="1734770465">
                                                                              <w:marLeft w:val="0"/>
                                                                              <w:marRight w:val="0"/>
                                                                              <w:marTop w:val="0"/>
                                                                              <w:marBottom w:val="0"/>
                                                                              <w:divBdr>
                                                                                <w:top w:val="none" w:sz="0" w:space="0" w:color="auto"/>
                                                                                <w:left w:val="none" w:sz="0" w:space="0" w:color="auto"/>
                                                                                <w:bottom w:val="none" w:sz="0" w:space="0" w:color="auto"/>
                                                                                <w:right w:val="none" w:sz="0" w:space="0" w:color="auto"/>
                                                                              </w:divBdr>
                                                                              <w:divsChild>
                                                                                <w:div w:id="2143424022">
                                                                                  <w:marLeft w:val="0"/>
                                                                                  <w:marRight w:val="0"/>
                                                                                  <w:marTop w:val="0"/>
                                                                                  <w:marBottom w:val="0"/>
                                                                                  <w:divBdr>
                                                                                    <w:top w:val="none" w:sz="0" w:space="0" w:color="auto"/>
                                                                                    <w:left w:val="none" w:sz="0" w:space="0" w:color="auto"/>
                                                                                    <w:bottom w:val="none" w:sz="0" w:space="0" w:color="auto"/>
                                                                                    <w:right w:val="none" w:sz="0" w:space="0" w:color="auto"/>
                                                                                  </w:divBdr>
                                                                                  <w:divsChild>
                                                                                    <w:div w:id="2108110468">
                                                                                      <w:marLeft w:val="0"/>
                                                                                      <w:marRight w:val="0"/>
                                                                                      <w:marTop w:val="0"/>
                                                                                      <w:marBottom w:val="0"/>
                                                                                      <w:divBdr>
                                                                                        <w:top w:val="none" w:sz="0" w:space="0" w:color="auto"/>
                                                                                        <w:left w:val="none" w:sz="0" w:space="0" w:color="auto"/>
                                                                                        <w:bottom w:val="none" w:sz="0" w:space="0" w:color="auto"/>
                                                                                        <w:right w:val="none" w:sz="0" w:space="0" w:color="auto"/>
                                                                                      </w:divBdr>
                                                                                      <w:divsChild>
                                                                                        <w:div w:id="1771045034">
                                                                                          <w:marLeft w:val="0"/>
                                                                                          <w:marRight w:val="0"/>
                                                                                          <w:marTop w:val="0"/>
                                                                                          <w:marBottom w:val="0"/>
                                                                                          <w:divBdr>
                                                                                            <w:top w:val="none" w:sz="0" w:space="0" w:color="auto"/>
                                                                                            <w:left w:val="none" w:sz="0" w:space="0" w:color="auto"/>
                                                                                            <w:bottom w:val="none" w:sz="0" w:space="0" w:color="auto"/>
                                                                                            <w:right w:val="none" w:sz="0" w:space="0" w:color="auto"/>
                                                                                          </w:divBdr>
                                                                                          <w:divsChild>
                                                                                            <w:div w:id="13783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0946303">
      <w:bodyDiv w:val="1"/>
      <w:marLeft w:val="0"/>
      <w:marRight w:val="0"/>
      <w:marTop w:val="0"/>
      <w:marBottom w:val="0"/>
      <w:divBdr>
        <w:top w:val="none" w:sz="0" w:space="0" w:color="auto"/>
        <w:left w:val="none" w:sz="0" w:space="0" w:color="auto"/>
        <w:bottom w:val="none" w:sz="0" w:space="0" w:color="auto"/>
        <w:right w:val="none" w:sz="0" w:space="0" w:color="auto"/>
      </w:divBdr>
      <w:divsChild>
        <w:div w:id="225190680">
          <w:marLeft w:val="0"/>
          <w:marRight w:val="0"/>
          <w:marTop w:val="0"/>
          <w:marBottom w:val="0"/>
          <w:divBdr>
            <w:top w:val="none" w:sz="0" w:space="0" w:color="auto"/>
            <w:left w:val="none" w:sz="0" w:space="0" w:color="auto"/>
            <w:bottom w:val="none" w:sz="0" w:space="0" w:color="auto"/>
            <w:right w:val="none" w:sz="0" w:space="0" w:color="auto"/>
          </w:divBdr>
          <w:divsChild>
            <w:div w:id="2111971290">
              <w:marLeft w:val="0"/>
              <w:marRight w:val="0"/>
              <w:marTop w:val="0"/>
              <w:marBottom w:val="0"/>
              <w:divBdr>
                <w:top w:val="none" w:sz="0" w:space="0" w:color="auto"/>
                <w:left w:val="none" w:sz="0" w:space="0" w:color="auto"/>
                <w:bottom w:val="none" w:sz="0" w:space="0" w:color="auto"/>
                <w:right w:val="none" w:sz="0" w:space="0" w:color="auto"/>
              </w:divBdr>
              <w:divsChild>
                <w:div w:id="1381248480">
                  <w:marLeft w:val="0"/>
                  <w:marRight w:val="0"/>
                  <w:marTop w:val="0"/>
                  <w:marBottom w:val="0"/>
                  <w:divBdr>
                    <w:top w:val="none" w:sz="0" w:space="0" w:color="auto"/>
                    <w:left w:val="none" w:sz="0" w:space="0" w:color="auto"/>
                    <w:bottom w:val="none" w:sz="0" w:space="0" w:color="auto"/>
                    <w:right w:val="none" w:sz="0" w:space="0" w:color="auto"/>
                  </w:divBdr>
                  <w:divsChild>
                    <w:div w:id="257830052">
                      <w:marLeft w:val="0"/>
                      <w:marRight w:val="0"/>
                      <w:marTop w:val="0"/>
                      <w:marBottom w:val="0"/>
                      <w:divBdr>
                        <w:top w:val="none" w:sz="0" w:space="0" w:color="auto"/>
                        <w:left w:val="none" w:sz="0" w:space="0" w:color="auto"/>
                        <w:bottom w:val="none" w:sz="0" w:space="0" w:color="auto"/>
                        <w:right w:val="none" w:sz="0" w:space="0" w:color="auto"/>
                      </w:divBdr>
                      <w:divsChild>
                        <w:div w:id="1121458408">
                          <w:marLeft w:val="0"/>
                          <w:marRight w:val="0"/>
                          <w:marTop w:val="0"/>
                          <w:marBottom w:val="0"/>
                          <w:divBdr>
                            <w:top w:val="none" w:sz="0" w:space="0" w:color="auto"/>
                            <w:left w:val="none" w:sz="0" w:space="0" w:color="auto"/>
                            <w:bottom w:val="none" w:sz="0" w:space="0" w:color="auto"/>
                            <w:right w:val="none" w:sz="0" w:space="0" w:color="auto"/>
                          </w:divBdr>
                        </w:div>
                      </w:divsChild>
                    </w:div>
                    <w:div w:id="1229076349">
                      <w:marLeft w:val="0"/>
                      <w:marRight w:val="0"/>
                      <w:marTop w:val="0"/>
                      <w:marBottom w:val="0"/>
                      <w:divBdr>
                        <w:top w:val="none" w:sz="0" w:space="0" w:color="auto"/>
                        <w:left w:val="none" w:sz="0" w:space="0" w:color="auto"/>
                        <w:bottom w:val="none" w:sz="0" w:space="0" w:color="auto"/>
                        <w:right w:val="none" w:sz="0" w:space="0" w:color="auto"/>
                      </w:divBdr>
                      <w:divsChild>
                        <w:div w:id="658920029">
                          <w:marLeft w:val="0"/>
                          <w:marRight w:val="0"/>
                          <w:marTop w:val="0"/>
                          <w:marBottom w:val="0"/>
                          <w:divBdr>
                            <w:top w:val="none" w:sz="0" w:space="0" w:color="auto"/>
                            <w:left w:val="none" w:sz="0" w:space="0" w:color="auto"/>
                            <w:bottom w:val="none" w:sz="0" w:space="0" w:color="auto"/>
                            <w:right w:val="none" w:sz="0" w:space="0" w:color="auto"/>
                          </w:divBdr>
                        </w:div>
                      </w:divsChild>
                    </w:div>
                    <w:div w:id="150065685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53179580">
      <w:bodyDiv w:val="1"/>
      <w:marLeft w:val="0"/>
      <w:marRight w:val="0"/>
      <w:marTop w:val="0"/>
      <w:marBottom w:val="0"/>
      <w:divBdr>
        <w:top w:val="none" w:sz="0" w:space="0" w:color="auto"/>
        <w:left w:val="none" w:sz="0" w:space="0" w:color="auto"/>
        <w:bottom w:val="none" w:sz="0" w:space="0" w:color="auto"/>
        <w:right w:val="none" w:sz="0" w:space="0" w:color="auto"/>
      </w:divBdr>
      <w:divsChild>
        <w:div w:id="2035425195">
          <w:marLeft w:val="0"/>
          <w:marRight w:val="0"/>
          <w:marTop w:val="0"/>
          <w:marBottom w:val="0"/>
          <w:divBdr>
            <w:top w:val="none" w:sz="0" w:space="0" w:color="auto"/>
            <w:left w:val="none" w:sz="0" w:space="0" w:color="auto"/>
            <w:bottom w:val="none" w:sz="0" w:space="0" w:color="auto"/>
            <w:right w:val="none" w:sz="0" w:space="0" w:color="auto"/>
          </w:divBdr>
          <w:divsChild>
            <w:div w:id="1773088951">
              <w:marLeft w:val="0"/>
              <w:marRight w:val="0"/>
              <w:marTop w:val="0"/>
              <w:marBottom w:val="0"/>
              <w:divBdr>
                <w:top w:val="none" w:sz="0" w:space="0" w:color="auto"/>
                <w:left w:val="none" w:sz="0" w:space="0" w:color="auto"/>
                <w:bottom w:val="none" w:sz="0" w:space="0" w:color="auto"/>
                <w:right w:val="none" w:sz="0" w:space="0" w:color="auto"/>
              </w:divBdr>
              <w:divsChild>
                <w:div w:id="1472090471">
                  <w:marLeft w:val="0"/>
                  <w:marRight w:val="0"/>
                  <w:marTop w:val="0"/>
                  <w:marBottom w:val="0"/>
                  <w:divBdr>
                    <w:top w:val="none" w:sz="0" w:space="0" w:color="auto"/>
                    <w:left w:val="none" w:sz="0" w:space="0" w:color="auto"/>
                    <w:bottom w:val="none" w:sz="0" w:space="0" w:color="auto"/>
                    <w:right w:val="none" w:sz="0" w:space="0" w:color="auto"/>
                  </w:divBdr>
                  <w:divsChild>
                    <w:div w:id="14256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950619">
      <w:bodyDiv w:val="1"/>
      <w:marLeft w:val="0"/>
      <w:marRight w:val="0"/>
      <w:marTop w:val="0"/>
      <w:marBottom w:val="0"/>
      <w:divBdr>
        <w:top w:val="none" w:sz="0" w:space="0" w:color="auto"/>
        <w:left w:val="none" w:sz="0" w:space="0" w:color="auto"/>
        <w:bottom w:val="none" w:sz="0" w:space="0" w:color="auto"/>
        <w:right w:val="none" w:sz="0" w:space="0" w:color="auto"/>
      </w:divBdr>
      <w:divsChild>
        <w:div w:id="1450664853">
          <w:marLeft w:val="0"/>
          <w:marRight w:val="0"/>
          <w:marTop w:val="0"/>
          <w:marBottom w:val="0"/>
          <w:divBdr>
            <w:top w:val="none" w:sz="0" w:space="0" w:color="auto"/>
            <w:left w:val="none" w:sz="0" w:space="0" w:color="auto"/>
            <w:bottom w:val="none" w:sz="0" w:space="0" w:color="auto"/>
            <w:right w:val="none" w:sz="0" w:space="0" w:color="auto"/>
          </w:divBdr>
          <w:divsChild>
            <w:div w:id="162210195">
              <w:marLeft w:val="0"/>
              <w:marRight w:val="0"/>
              <w:marTop w:val="0"/>
              <w:marBottom w:val="0"/>
              <w:divBdr>
                <w:top w:val="none" w:sz="0" w:space="0" w:color="auto"/>
                <w:left w:val="none" w:sz="0" w:space="0" w:color="auto"/>
                <w:bottom w:val="none" w:sz="0" w:space="0" w:color="auto"/>
                <w:right w:val="none" w:sz="0" w:space="0" w:color="auto"/>
              </w:divBdr>
            </w:div>
            <w:div w:id="379865566">
              <w:marLeft w:val="0"/>
              <w:marRight w:val="0"/>
              <w:marTop w:val="0"/>
              <w:marBottom w:val="0"/>
              <w:divBdr>
                <w:top w:val="none" w:sz="0" w:space="0" w:color="auto"/>
                <w:left w:val="none" w:sz="0" w:space="0" w:color="auto"/>
                <w:bottom w:val="none" w:sz="0" w:space="0" w:color="auto"/>
                <w:right w:val="none" w:sz="0" w:space="0" w:color="auto"/>
              </w:divBdr>
            </w:div>
            <w:div w:id="479269027">
              <w:marLeft w:val="0"/>
              <w:marRight w:val="0"/>
              <w:marTop w:val="0"/>
              <w:marBottom w:val="0"/>
              <w:divBdr>
                <w:top w:val="none" w:sz="0" w:space="0" w:color="auto"/>
                <w:left w:val="none" w:sz="0" w:space="0" w:color="auto"/>
                <w:bottom w:val="none" w:sz="0" w:space="0" w:color="auto"/>
                <w:right w:val="none" w:sz="0" w:space="0" w:color="auto"/>
              </w:divBdr>
            </w:div>
            <w:div w:id="486437790">
              <w:marLeft w:val="0"/>
              <w:marRight w:val="0"/>
              <w:marTop w:val="0"/>
              <w:marBottom w:val="0"/>
              <w:divBdr>
                <w:top w:val="none" w:sz="0" w:space="0" w:color="auto"/>
                <w:left w:val="none" w:sz="0" w:space="0" w:color="auto"/>
                <w:bottom w:val="none" w:sz="0" w:space="0" w:color="auto"/>
                <w:right w:val="none" w:sz="0" w:space="0" w:color="auto"/>
              </w:divBdr>
            </w:div>
            <w:div w:id="527644072">
              <w:marLeft w:val="0"/>
              <w:marRight w:val="0"/>
              <w:marTop w:val="0"/>
              <w:marBottom w:val="0"/>
              <w:divBdr>
                <w:top w:val="none" w:sz="0" w:space="0" w:color="auto"/>
                <w:left w:val="none" w:sz="0" w:space="0" w:color="auto"/>
                <w:bottom w:val="none" w:sz="0" w:space="0" w:color="auto"/>
                <w:right w:val="none" w:sz="0" w:space="0" w:color="auto"/>
              </w:divBdr>
            </w:div>
            <w:div w:id="1110662970">
              <w:marLeft w:val="0"/>
              <w:marRight w:val="0"/>
              <w:marTop w:val="0"/>
              <w:marBottom w:val="0"/>
              <w:divBdr>
                <w:top w:val="none" w:sz="0" w:space="0" w:color="auto"/>
                <w:left w:val="none" w:sz="0" w:space="0" w:color="auto"/>
                <w:bottom w:val="none" w:sz="0" w:space="0" w:color="auto"/>
                <w:right w:val="none" w:sz="0" w:space="0" w:color="auto"/>
              </w:divBdr>
            </w:div>
            <w:div w:id="15237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0815">
      <w:bodyDiv w:val="1"/>
      <w:marLeft w:val="0"/>
      <w:marRight w:val="0"/>
      <w:marTop w:val="0"/>
      <w:marBottom w:val="0"/>
      <w:divBdr>
        <w:top w:val="none" w:sz="0" w:space="0" w:color="auto"/>
        <w:left w:val="none" w:sz="0" w:space="0" w:color="auto"/>
        <w:bottom w:val="none" w:sz="0" w:space="0" w:color="auto"/>
        <w:right w:val="none" w:sz="0" w:space="0" w:color="auto"/>
      </w:divBdr>
      <w:divsChild>
        <w:div w:id="675573560">
          <w:marLeft w:val="0"/>
          <w:marRight w:val="240"/>
          <w:marTop w:val="0"/>
          <w:marBottom w:val="0"/>
          <w:divBdr>
            <w:top w:val="none" w:sz="0" w:space="0" w:color="auto"/>
            <w:left w:val="none" w:sz="0" w:space="0" w:color="auto"/>
            <w:bottom w:val="none" w:sz="0" w:space="0" w:color="auto"/>
            <w:right w:val="none" w:sz="0" w:space="0" w:color="auto"/>
          </w:divBdr>
          <w:divsChild>
            <w:div w:id="583105112">
              <w:marLeft w:val="0"/>
              <w:marRight w:val="0"/>
              <w:marTop w:val="0"/>
              <w:marBottom w:val="0"/>
              <w:divBdr>
                <w:top w:val="none" w:sz="0" w:space="0" w:color="auto"/>
                <w:left w:val="none" w:sz="0" w:space="0" w:color="auto"/>
                <w:bottom w:val="none" w:sz="0" w:space="0" w:color="auto"/>
                <w:right w:val="none" w:sz="0" w:space="0" w:color="auto"/>
              </w:divBdr>
              <w:divsChild>
                <w:div w:id="13977027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57112324">
      <w:bodyDiv w:val="1"/>
      <w:marLeft w:val="0"/>
      <w:marRight w:val="0"/>
      <w:marTop w:val="0"/>
      <w:marBottom w:val="0"/>
      <w:divBdr>
        <w:top w:val="none" w:sz="0" w:space="0" w:color="auto"/>
        <w:left w:val="none" w:sz="0" w:space="0" w:color="auto"/>
        <w:bottom w:val="none" w:sz="0" w:space="0" w:color="auto"/>
        <w:right w:val="none" w:sz="0" w:space="0" w:color="auto"/>
      </w:divBdr>
      <w:divsChild>
        <w:div w:id="181169760">
          <w:marLeft w:val="0"/>
          <w:marRight w:val="0"/>
          <w:marTop w:val="0"/>
          <w:marBottom w:val="0"/>
          <w:divBdr>
            <w:top w:val="none" w:sz="0" w:space="0" w:color="auto"/>
            <w:left w:val="none" w:sz="0" w:space="0" w:color="auto"/>
            <w:bottom w:val="none" w:sz="0" w:space="0" w:color="auto"/>
            <w:right w:val="none" w:sz="0" w:space="0" w:color="auto"/>
          </w:divBdr>
          <w:divsChild>
            <w:div w:id="1644389480">
              <w:marLeft w:val="0"/>
              <w:marRight w:val="0"/>
              <w:marTop w:val="0"/>
              <w:marBottom w:val="0"/>
              <w:divBdr>
                <w:top w:val="none" w:sz="0" w:space="0" w:color="auto"/>
                <w:left w:val="none" w:sz="0" w:space="0" w:color="auto"/>
                <w:bottom w:val="none" w:sz="0" w:space="0" w:color="auto"/>
                <w:right w:val="none" w:sz="0" w:space="0" w:color="auto"/>
              </w:divBdr>
              <w:divsChild>
                <w:div w:id="49730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738374">
      <w:bodyDiv w:val="1"/>
      <w:marLeft w:val="0"/>
      <w:marRight w:val="0"/>
      <w:marTop w:val="0"/>
      <w:marBottom w:val="0"/>
      <w:divBdr>
        <w:top w:val="none" w:sz="0" w:space="0" w:color="auto"/>
        <w:left w:val="none" w:sz="0" w:space="0" w:color="auto"/>
        <w:bottom w:val="none" w:sz="0" w:space="0" w:color="auto"/>
        <w:right w:val="none" w:sz="0" w:space="0" w:color="auto"/>
      </w:divBdr>
      <w:divsChild>
        <w:div w:id="1348407093">
          <w:marLeft w:val="0"/>
          <w:marRight w:val="0"/>
          <w:marTop w:val="0"/>
          <w:marBottom w:val="0"/>
          <w:divBdr>
            <w:top w:val="single" w:sz="4" w:space="0" w:color="A9D46D"/>
            <w:left w:val="single" w:sz="4" w:space="0" w:color="A9D46D"/>
            <w:bottom w:val="single" w:sz="4" w:space="0" w:color="A9D46D"/>
            <w:right w:val="single" w:sz="4" w:space="0" w:color="A9D46D"/>
          </w:divBdr>
          <w:divsChild>
            <w:div w:id="188644136">
              <w:marLeft w:val="1900"/>
              <w:marRight w:val="0"/>
              <w:marTop w:val="0"/>
              <w:marBottom w:val="0"/>
              <w:divBdr>
                <w:top w:val="none" w:sz="0" w:space="0" w:color="auto"/>
                <w:left w:val="single" w:sz="4" w:space="5" w:color="A9D46D"/>
                <w:bottom w:val="none" w:sz="0" w:space="0" w:color="auto"/>
                <w:right w:val="none" w:sz="0" w:space="0" w:color="auto"/>
              </w:divBdr>
              <w:divsChild>
                <w:div w:id="1750227928">
                  <w:marLeft w:val="0"/>
                  <w:marRight w:val="0"/>
                  <w:marTop w:val="100"/>
                  <w:marBottom w:val="0"/>
                  <w:divBdr>
                    <w:top w:val="none" w:sz="0" w:space="0" w:color="auto"/>
                    <w:left w:val="none" w:sz="0" w:space="0" w:color="auto"/>
                    <w:bottom w:val="none" w:sz="0" w:space="0" w:color="auto"/>
                    <w:right w:val="none" w:sz="0" w:space="0" w:color="auto"/>
                  </w:divBdr>
                  <w:divsChild>
                    <w:div w:id="23038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150402">
      <w:bodyDiv w:val="1"/>
      <w:marLeft w:val="0"/>
      <w:marRight w:val="0"/>
      <w:marTop w:val="0"/>
      <w:marBottom w:val="0"/>
      <w:divBdr>
        <w:top w:val="none" w:sz="0" w:space="0" w:color="auto"/>
        <w:left w:val="none" w:sz="0" w:space="0" w:color="auto"/>
        <w:bottom w:val="none" w:sz="0" w:space="0" w:color="auto"/>
        <w:right w:val="none" w:sz="0" w:space="0" w:color="auto"/>
      </w:divBdr>
      <w:divsChild>
        <w:div w:id="461075470">
          <w:marLeft w:val="0"/>
          <w:marRight w:val="0"/>
          <w:marTop w:val="0"/>
          <w:marBottom w:val="0"/>
          <w:divBdr>
            <w:top w:val="none" w:sz="0" w:space="0" w:color="auto"/>
            <w:left w:val="none" w:sz="0" w:space="0" w:color="auto"/>
            <w:bottom w:val="none" w:sz="0" w:space="0" w:color="auto"/>
            <w:right w:val="none" w:sz="0" w:space="0" w:color="auto"/>
          </w:divBdr>
          <w:divsChild>
            <w:div w:id="452092882">
              <w:marLeft w:val="0"/>
              <w:marRight w:val="0"/>
              <w:marTop w:val="0"/>
              <w:marBottom w:val="0"/>
              <w:divBdr>
                <w:top w:val="none" w:sz="0" w:space="0" w:color="auto"/>
                <w:left w:val="none" w:sz="0" w:space="0" w:color="auto"/>
                <w:bottom w:val="none" w:sz="0" w:space="0" w:color="auto"/>
                <w:right w:val="none" w:sz="0" w:space="0" w:color="auto"/>
              </w:divBdr>
              <w:divsChild>
                <w:div w:id="659626377">
                  <w:marLeft w:val="0"/>
                  <w:marRight w:val="0"/>
                  <w:marTop w:val="0"/>
                  <w:marBottom w:val="0"/>
                  <w:divBdr>
                    <w:top w:val="none" w:sz="0" w:space="0" w:color="auto"/>
                    <w:left w:val="none" w:sz="0" w:space="0" w:color="auto"/>
                    <w:bottom w:val="none" w:sz="0" w:space="0" w:color="auto"/>
                    <w:right w:val="none" w:sz="0" w:space="0" w:color="auto"/>
                  </w:divBdr>
                  <w:divsChild>
                    <w:div w:id="1312832767">
                      <w:marLeft w:val="0"/>
                      <w:marRight w:val="0"/>
                      <w:marTop w:val="0"/>
                      <w:marBottom w:val="0"/>
                      <w:divBdr>
                        <w:top w:val="none" w:sz="0" w:space="0" w:color="auto"/>
                        <w:left w:val="none" w:sz="0" w:space="0" w:color="auto"/>
                        <w:bottom w:val="none" w:sz="0" w:space="0" w:color="auto"/>
                        <w:right w:val="none" w:sz="0" w:space="0" w:color="auto"/>
                      </w:divBdr>
                      <w:divsChild>
                        <w:div w:id="1416973940">
                          <w:marLeft w:val="0"/>
                          <w:marRight w:val="0"/>
                          <w:marTop w:val="0"/>
                          <w:marBottom w:val="0"/>
                          <w:divBdr>
                            <w:top w:val="none" w:sz="0" w:space="0" w:color="auto"/>
                            <w:left w:val="none" w:sz="0" w:space="0" w:color="auto"/>
                            <w:bottom w:val="none" w:sz="0" w:space="0" w:color="auto"/>
                            <w:right w:val="none" w:sz="0" w:space="0" w:color="auto"/>
                          </w:divBdr>
                          <w:divsChild>
                            <w:div w:id="68001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614294">
      <w:bodyDiv w:val="1"/>
      <w:marLeft w:val="0"/>
      <w:marRight w:val="0"/>
      <w:marTop w:val="0"/>
      <w:marBottom w:val="0"/>
      <w:divBdr>
        <w:top w:val="none" w:sz="0" w:space="0" w:color="auto"/>
        <w:left w:val="none" w:sz="0" w:space="0" w:color="auto"/>
        <w:bottom w:val="none" w:sz="0" w:space="0" w:color="auto"/>
        <w:right w:val="none" w:sz="0" w:space="0" w:color="auto"/>
      </w:divBdr>
      <w:divsChild>
        <w:div w:id="1140533804">
          <w:marLeft w:val="10"/>
          <w:marRight w:val="10"/>
          <w:marTop w:val="0"/>
          <w:marBottom w:val="0"/>
          <w:divBdr>
            <w:top w:val="none" w:sz="0" w:space="0" w:color="auto"/>
            <w:left w:val="none" w:sz="0" w:space="0" w:color="auto"/>
            <w:bottom w:val="none" w:sz="0" w:space="0" w:color="auto"/>
            <w:right w:val="none" w:sz="0" w:space="0" w:color="auto"/>
          </w:divBdr>
        </w:div>
      </w:divsChild>
    </w:div>
    <w:div w:id="1860001394">
      <w:bodyDiv w:val="1"/>
      <w:marLeft w:val="0"/>
      <w:marRight w:val="0"/>
      <w:marTop w:val="0"/>
      <w:marBottom w:val="0"/>
      <w:divBdr>
        <w:top w:val="none" w:sz="0" w:space="0" w:color="auto"/>
        <w:left w:val="none" w:sz="0" w:space="0" w:color="auto"/>
        <w:bottom w:val="none" w:sz="0" w:space="0" w:color="auto"/>
        <w:right w:val="none" w:sz="0" w:space="0" w:color="auto"/>
      </w:divBdr>
      <w:divsChild>
        <w:div w:id="1894192416">
          <w:marLeft w:val="0"/>
          <w:marRight w:val="0"/>
          <w:marTop w:val="0"/>
          <w:marBottom w:val="0"/>
          <w:divBdr>
            <w:top w:val="none" w:sz="0" w:space="0" w:color="auto"/>
            <w:left w:val="none" w:sz="0" w:space="0" w:color="auto"/>
            <w:bottom w:val="none" w:sz="0" w:space="0" w:color="auto"/>
            <w:right w:val="none" w:sz="0" w:space="0" w:color="auto"/>
          </w:divBdr>
          <w:divsChild>
            <w:div w:id="1030840963">
              <w:marLeft w:val="0"/>
              <w:marRight w:val="0"/>
              <w:marTop w:val="0"/>
              <w:marBottom w:val="0"/>
              <w:divBdr>
                <w:top w:val="none" w:sz="0" w:space="0" w:color="auto"/>
                <w:left w:val="none" w:sz="0" w:space="0" w:color="auto"/>
                <w:bottom w:val="none" w:sz="0" w:space="0" w:color="auto"/>
                <w:right w:val="none" w:sz="0" w:space="0" w:color="auto"/>
              </w:divBdr>
              <w:divsChild>
                <w:div w:id="923879567">
                  <w:marLeft w:val="0"/>
                  <w:marRight w:val="0"/>
                  <w:marTop w:val="0"/>
                  <w:marBottom w:val="0"/>
                  <w:divBdr>
                    <w:top w:val="none" w:sz="0" w:space="0" w:color="auto"/>
                    <w:left w:val="none" w:sz="0" w:space="0" w:color="auto"/>
                    <w:bottom w:val="none" w:sz="0" w:space="0" w:color="auto"/>
                    <w:right w:val="none" w:sz="0" w:space="0" w:color="auto"/>
                  </w:divBdr>
                  <w:divsChild>
                    <w:div w:id="1988977359">
                      <w:marLeft w:val="0"/>
                      <w:marRight w:val="0"/>
                      <w:marTop w:val="0"/>
                      <w:marBottom w:val="0"/>
                      <w:divBdr>
                        <w:top w:val="none" w:sz="0" w:space="0" w:color="auto"/>
                        <w:left w:val="none" w:sz="0" w:space="0" w:color="auto"/>
                        <w:bottom w:val="none" w:sz="0" w:space="0" w:color="auto"/>
                        <w:right w:val="none" w:sz="0" w:space="0" w:color="auto"/>
                      </w:divBdr>
                      <w:divsChild>
                        <w:div w:id="2135976950">
                          <w:marLeft w:val="0"/>
                          <w:marRight w:val="0"/>
                          <w:marTop w:val="0"/>
                          <w:marBottom w:val="345"/>
                          <w:divBdr>
                            <w:top w:val="none" w:sz="0" w:space="0" w:color="auto"/>
                            <w:left w:val="none" w:sz="0" w:space="0" w:color="auto"/>
                            <w:bottom w:val="none" w:sz="0" w:space="0" w:color="auto"/>
                            <w:right w:val="none" w:sz="0" w:space="0" w:color="auto"/>
                          </w:divBdr>
                          <w:divsChild>
                            <w:div w:id="2056738884">
                              <w:marLeft w:val="0"/>
                              <w:marRight w:val="0"/>
                              <w:marTop w:val="0"/>
                              <w:marBottom w:val="15"/>
                              <w:divBdr>
                                <w:top w:val="none" w:sz="0" w:space="0" w:color="auto"/>
                                <w:left w:val="none" w:sz="0" w:space="0" w:color="auto"/>
                                <w:bottom w:val="none" w:sz="0" w:space="0" w:color="auto"/>
                                <w:right w:val="none" w:sz="0" w:space="0" w:color="auto"/>
                              </w:divBdr>
                            </w:div>
                            <w:div w:id="114808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622824">
      <w:bodyDiv w:val="1"/>
      <w:marLeft w:val="0"/>
      <w:marRight w:val="0"/>
      <w:marTop w:val="0"/>
      <w:marBottom w:val="0"/>
      <w:divBdr>
        <w:top w:val="none" w:sz="0" w:space="0" w:color="auto"/>
        <w:left w:val="none" w:sz="0" w:space="0" w:color="auto"/>
        <w:bottom w:val="none" w:sz="0" w:space="0" w:color="auto"/>
        <w:right w:val="none" w:sz="0" w:space="0" w:color="auto"/>
      </w:divBdr>
    </w:div>
    <w:div w:id="1864391673">
      <w:bodyDiv w:val="1"/>
      <w:marLeft w:val="0"/>
      <w:marRight w:val="0"/>
      <w:marTop w:val="0"/>
      <w:marBottom w:val="0"/>
      <w:divBdr>
        <w:top w:val="none" w:sz="0" w:space="0" w:color="auto"/>
        <w:left w:val="none" w:sz="0" w:space="0" w:color="auto"/>
        <w:bottom w:val="none" w:sz="0" w:space="0" w:color="auto"/>
        <w:right w:val="none" w:sz="0" w:space="0" w:color="auto"/>
      </w:divBdr>
    </w:div>
    <w:div w:id="1865288017">
      <w:bodyDiv w:val="1"/>
      <w:marLeft w:val="0"/>
      <w:marRight w:val="0"/>
      <w:marTop w:val="0"/>
      <w:marBottom w:val="0"/>
      <w:divBdr>
        <w:top w:val="none" w:sz="0" w:space="0" w:color="auto"/>
        <w:left w:val="none" w:sz="0" w:space="0" w:color="auto"/>
        <w:bottom w:val="none" w:sz="0" w:space="0" w:color="auto"/>
        <w:right w:val="none" w:sz="0" w:space="0" w:color="auto"/>
      </w:divBdr>
    </w:div>
    <w:div w:id="1865290631">
      <w:bodyDiv w:val="1"/>
      <w:marLeft w:val="0"/>
      <w:marRight w:val="0"/>
      <w:marTop w:val="0"/>
      <w:marBottom w:val="0"/>
      <w:divBdr>
        <w:top w:val="none" w:sz="0" w:space="0" w:color="auto"/>
        <w:left w:val="none" w:sz="0" w:space="0" w:color="auto"/>
        <w:bottom w:val="none" w:sz="0" w:space="0" w:color="auto"/>
        <w:right w:val="none" w:sz="0" w:space="0" w:color="auto"/>
      </w:divBdr>
    </w:div>
    <w:div w:id="1865750513">
      <w:bodyDiv w:val="1"/>
      <w:marLeft w:val="0"/>
      <w:marRight w:val="0"/>
      <w:marTop w:val="0"/>
      <w:marBottom w:val="0"/>
      <w:divBdr>
        <w:top w:val="none" w:sz="0" w:space="0" w:color="auto"/>
        <w:left w:val="none" w:sz="0" w:space="0" w:color="auto"/>
        <w:bottom w:val="none" w:sz="0" w:space="0" w:color="auto"/>
        <w:right w:val="none" w:sz="0" w:space="0" w:color="auto"/>
      </w:divBdr>
    </w:div>
    <w:div w:id="1867138863">
      <w:bodyDiv w:val="1"/>
      <w:marLeft w:val="0"/>
      <w:marRight w:val="0"/>
      <w:marTop w:val="0"/>
      <w:marBottom w:val="0"/>
      <w:divBdr>
        <w:top w:val="none" w:sz="0" w:space="0" w:color="auto"/>
        <w:left w:val="none" w:sz="0" w:space="0" w:color="auto"/>
        <w:bottom w:val="none" w:sz="0" w:space="0" w:color="auto"/>
        <w:right w:val="none" w:sz="0" w:space="0" w:color="auto"/>
      </w:divBdr>
      <w:divsChild>
        <w:div w:id="1625840923">
          <w:marLeft w:val="0"/>
          <w:marRight w:val="0"/>
          <w:marTop w:val="0"/>
          <w:marBottom w:val="0"/>
          <w:divBdr>
            <w:top w:val="none" w:sz="0" w:space="0" w:color="auto"/>
            <w:left w:val="none" w:sz="0" w:space="0" w:color="auto"/>
            <w:bottom w:val="none" w:sz="0" w:space="0" w:color="auto"/>
            <w:right w:val="none" w:sz="0" w:space="0" w:color="auto"/>
          </w:divBdr>
          <w:divsChild>
            <w:div w:id="1531995989">
              <w:marLeft w:val="0"/>
              <w:marRight w:val="0"/>
              <w:marTop w:val="0"/>
              <w:marBottom w:val="0"/>
              <w:divBdr>
                <w:top w:val="none" w:sz="0" w:space="0" w:color="auto"/>
                <w:left w:val="none" w:sz="0" w:space="0" w:color="auto"/>
                <w:bottom w:val="none" w:sz="0" w:space="0" w:color="auto"/>
                <w:right w:val="none" w:sz="0" w:space="0" w:color="auto"/>
              </w:divBdr>
              <w:divsChild>
                <w:div w:id="1687098545">
                  <w:marLeft w:val="0"/>
                  <w:marRight w:val="0"/>
                  <w:marTop w:val="0"/>
                  <w:marBottom w:val="0"/>
                  <w:divBdr>
                    <w:top w:val="none" w:sz="0" w:space="0" w:color="auto"/>
                    <w:left w:val="none" w:sz="0" w:space="0" w:color="auto"/>
                    <w:bottom w:val="none" w:sz="0" w:space="0" w:color="auto"/>
                    <w:right w:val="none" w:sz="0" w:space="0" w:color="auto"/>
                  </w:divBdr>
                  <w:divsChild>
                    <w:div w:id="2084520900">
                      <w:marLeft w:val="0"/>
                      <w:marRight w:val="0"/>
                      <w:marTop w:val="0"/>
                      <w:marBottom w:val="0"/>
                      <w:divBdr>
                        <w:top w:val="none" w:sz="0" w:space="0" w:color="auto"/>
                        <w:left w:val="none" w:sz="0" w:space="0" w:color="auto"/>
                        <w:bottom w:val="none" w:sz="0" w:space="0" w:color="auto"/>
                        <w:right w:val="none" w:sz="0" w:space="0" w:color="auto"/>
                      </w:divBdr>
                      <w:divsChild>
                        <w:div w:id="876358395">
                          <w:marLeft w:val="0"/>
                          <w:marRight w:val="0"/>
                          <w:marTop w:val="0"/>
                          <w:marBottom w:val="0"/>
                          <w:divBdr>
                            <w:top w:val="none" w:sz="0" w:space="0" w:color="auto"/>
                            <w:left w:val="none" w:sz="0" w:space="0" w:color="auto"/>
                            <w:bottom w:val="none" w:sz="0" w:space="0" w:color="auto"/>
                            <w:right w:val="none" w:sz="0" w:space="0" w:color="auto"/>
                          </w:divBdr>
                          <w:divsChild>
                            <w:div w:id="2020737943">
                              <w:marLeft w:val="0"/>
                              <w:marRight w:val="0"/>
                              <w:marTop w:val="0"/>
                              <w:marBottom w:val="0"/>
                              <w:divBdr>
                                <w:top w:val="none" w:sz="0" w:space="0" w:color="auto"/>
                                <w:left w:val="none" w:sz="0" w:space="0" w:color="auto"/>
                                <w:bottom w:val="none" w:sz="0" w:space="0" w:color="auto"/>
                                <w:right w:val="none" w:sz="0" w:space="0" w:color="auto"/>
                              </w:divBdr>
                              <w:divsChild>
                                <w:div w:id="1290823847">
                                  <w:marLeft w:val="0"/>
                                  <w:marRight w:val="0"/>
                                  <w:marTop w:val="0"/>
                                  <w:marBottom w:val="0"/>
                                  <w:divBdr>
                                    <w:top w:val="none" w:sz="0" w:space="0" w:color="auto"/>
                                    <w:left w:val="none" w:sz="0" w:space="0" w:color="auto"/>
                                    <w:bottom w:val="none" w:sz="0" w:space="0" w:color="auto"/>
                                    <w:right w:val="none" w:sz="0" w:space="0" w:color="auto"/>
                                  </w:divBdr>
                                  <w:divsChild>
                                    <w:div w:id="11519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802170">
      <w:bodyDiv w:val="1"/>
      <w:marLeft w:val="0"/>
      <w:marRight w:val="0"/>
      <w:marTop w:val="0"/>
      <w:marBottom w:val="0"/>
      <w:divBdr>
        <w:top w:val="none" w:sz="0" w:space="0" w:color="auto"/>
        <w:left w:val="none" w:sz="0" w:space="0" w:color="auto"/>
        <w:bottom w:val="none" w:sz="0" w:space="0" w:color="auto"/>
        <w:right w:val="none" w:sz="0" w:space="0" w:color="auto"/>
      </w:divBdr>
    </w:div>
    <w:div w:id="1874419128">
      <w:bodyDiv w:val="1"/>
      <w:marLeft w:val="0"/>
      <w:marRight w:val="0"/>
      <w:marTop w:val="0"/>
      <w:marBottom w:val="0"/>
      <w:divBdr>
        <w:top w:val="none" w:sz="0" w:space="0" w:color="auto"/>
        <w:left w:val="none" w:sz="0" w:space="0" w:color="auto"/>
        <w:bottom w:val="none" w:sz="0" w:space="0" w:color="auto"/>
        <w:right w:val="none" w:sz="0" w:space="0" w:color="auto"/>
      </w:divBdr>
      <w:divsChild>
        <w:div w:id="1075321387">
          <w:marLeft w:val="0"/>
          <w:marRight w:val="0"/>
          <w:marTop w:val="0"/>
          <w:marBottom w:val="0"/>
          <w:divBdr>
            <w:top w:val="none" w:sz="0" w:space="0" w:color="auto"/>
            <w:left w:val="none" w:sz="0" w:space="0" w:color="auto"/>
            <w:bottom w:val="none" w:sz="0" w:space="0" w:color="auto"/>
            <w:right w:val="none" w:sz="0" w:space="0" w:color="auto"/>
          </w:divBdr>
        </w:div>
        <w:div w:id="1153909597">
          <w:marLeft w:val="0"/>
          <w:marRight w:val="0"/>
          <w:marTop w:val="0"/>
          <w:marBottom w:val="0"/>
          <w:divBdr>
            <w:top w:val="none" w:sz="0" w:space="0" w:color="auto"/>
            <w:left w:val="none" w:sz="0" w:space="0" w:color="auto"/>
            <w:bottom w:val="none" w:sz="0" w:space="0" w:color="auto"/>
            <w:right w:val="none" w:sz="0" w:space="0" w:color="auto"/>
          </w:divBdr>
        </w:div>
        <w:div w:id="1932658031">
          <w:marLeft w:val="0"/>
          <w:marRight w:val="0"/>
          <w:marTop w:val="0"/>
          <w:marBottom w:val="0"/>
          <w:divBdr>
            <w:top w:val="none" w:sz="0" w:space="0" w:color="auto"/>
            <w:left w:val="none" w:sz="0" w:space="0" w:color="auto"/>
            <w:bottom w:val="none" w:sz="0" w:space="0" w:color="auto"/>
            <w:right w:val="none" w:sz="0" w:space="0" w:color="auto"/>
          </w:divBdr>
        </w:div>
        <w:div w:id="2010596992">
          <w:marLeft w:val="0"/>
          <w:marRight w:val="0"/>
          <w:marTop w:val="0"/>
          <w:marBottom w:val="0"/>
          <w:divBdr>
            <w:top w:val="none" w:sz="0" w:space="0" w:color="auto"/>
            <w:left w:val="none" w:sz="0" w:space="0" w:color="auto"/>
            <w:bottom w:val="none" w:sz="0" w:space="0" w:color="auto"/>
            <w:right w:val="none" w:sz="0" w:space="0" w:color="auto"/>
          </w:divBdr>
        </w:div>
      </w:divsChild>
    </w:div>
    <w:div w:id="1875148300">
      <w:bodyDiv w:val="1"/>
      <w:marLeft w:val="0"/>
      <w:marRight w:val="0"/>
      <w:marTop w:val="0"/>
      <w:marBottom w:val="0"/>
      <w:divBdr>
        <w:top w:val="none" w:sz="0" w:space="0" w:color="auto"/>
        <w:left w:val="none" w:sz="0" w:space="0" w:color="auto"/>
        <w:bottom w:val="none" w:sz="0" w:space="0" w:color="auto"/>
        <w:right w:val="none" w:sz="0" w:space="0" w:color="auto"/>
      </w:divBdr>
      <w:divsChild>
        <w:div w:id="1806582027">
          <w:marLeft w:val="0"/>
          <w:marRight w:val="0"/>
          <w:marTop w:val="0"/>
          <w:marBottom w:val="0"/>
          <w:divBdr>
            <w:top w:val="none" w:sz="0" w:space="0" w:color="auto"/>
            <w:left w:val="none" w:sz="0" w:space="0" w:color="auto"/>
            <w:bottom w:val="none" w:sz="0" w:space="0" w:color="auto"/>
            <w:right w:val="none" w:sz="0" w:space="0" w:color="auto"/>
          </w:divBdr>
          <w:divsChild>
            <w:div w:id="675691300">
              <w:marLeft w:val="0"/>
              <w:marRight w:val="0"/>
              <w:marTop w:val="0"/>
              <w:marBottom w:val="442"/>
              <w:divBdr>
                <w:top w:val="none" w:sz="0" w:space="0" w:color="auto"/>
                <w:left w:val="none" w:sz="0" w:space="0" w:color="auto"/>
                <w:bottom w:val="none" w:sz="0" w:space="0" w:color="auto"/>
                <w:right w:val="none" w:sz="0" w:space="0" w:color="auto"/>
              </w:divBdr>
              <w:divsChild>
                <w:div w:id="1179197977">
                  <w:marLeft w:val="0"/>
                  <w:marRight w:val="0"/>
                  <w:marTop w:val="0"/>
                  <w:marBottom w:val="0"/>
                  <w:divBdr>
                    <w:top w:val="none" w:sz="0" w:space="0" w:color="auto"/>
                    <w:left w:val="none" w:sz="0" w:space="0" w:color="auto"/>
                    <w:bottom w:val="none" w:sz="0" w:space="0" w:color="auto"/>
                    <w:right w:val="none" w:sz="0" w:space="0" w:color="auto"/>
                  </w:divBdr>
                  <w:divsChild>
                    <w:div w:id="540476314">
                      <w:marLeft w:val="0"/>
                      <w:marRight w:val="0"/>
                      <w:marTop w:val="0"/>
                      <w:marBottom w:val="0"/>
                      <w:divBdr>
                        <w:top w:val="none" w:sz="0" w:space="0" w:color="auto"/>
                        <w:left w:val="none" w:sz="0" w:space="0" w:color="auto"/>
                        <w:bottom w:val="none" w:sz="0" w:space="0" w:color="auto"/>
                        <w:right w:val="none" w:sz="0" w:space="0" w:color="auto"/>
                      </w:divBdr>
                      <w:divsChild>
                        <w:div w:id="798299862">
                          <w:marLeft w:val="44"/>
                          <w:marRight w:val="0"/>
                          <w:marTop w:val="0"/>
                          <w:marBottom w:val="0"/>
                          <w:divBdr>
                            <w:top w:val="none" w:sz="0" w:space="0" w:color="auto"/>
                            <w:left w:val="none" w:sz="0" w:space="0" w:color="auto"/>
                            <w:bottom w:val="none" w:sz="0" w:space="0" w:color="auto"/>
                            <w:right w:val="none" w:sz="0" w:space="0" w:color="auto"/>
                          </w:divBdr>
                        </w:div>
                        <w:div w:id="1116680463">
                          <w:marLeft w:val="0"/>
                          <w:marRight w:val="0"/>
                          <w:marTop w:val="0"/>
                          <w:marBottom w:val="0"/>
                          <w:divBdr>
                            <w:top w:val="none" w:sz="0" w:space="0" w:color="auto"/>
                            <w:left w:val="none" w:sz="0" w:space="0" w:color="auto"/>
                            <w:bottom w:val="none" w:sz="0" w:space="0" w:color="auto"/>
                            <w:right w:val="none" w:sz="0" w:space="0" w:color="auto"/>
                          </w:divBdr>
                        </w:div>
                      </w:divsChild>
                    </w:div>
                    <w:div w:id="1337223244">
                      <w:marLeft w:val="0"/>
                      <w:marRight w:val="0"/>
                      <w:marTop w:val="0"/>
                      <w:marBottom w:val="0"/>
                      <w:divBdr>
                        <w:top w:val="none" w:sz="0" w:space="0" w:color="auto"/>
                        <w:left w:val="none" w:sz="0" w:space="0" w:color="auto"/>
                        <w:bottom w:val="none" w:sz="0" w:space="0" w:color="auto"/>
                        <w:right w:val="none" w:sz="0" w:space="0" w:color="auto"/>
                      </w:divBdr>
                      <w:divsChild>
                        <w:div w:id="431901033">
                          <w:marLeft w:val="0"/>
                          <w:marRight w:val="0"/>
                          <w:marTop w:val="0"/>
                          <w:marBottom w:val="0"/>
                          <w:divBdr>
                            <w:top w:val="none" w:sz="0" w:space="0" w:color="auto"/>
                            <w:left w:val="none" w:sz="0" w:space="0" w:color="auto"/>
                            <w:bottom w:val="none" w:sz="0" w:space="0" w:color="auto"/>
                            <w:right w:val="none" w:sz="0" w:space="0" w:color="auto"/>
                          </w:divBdr>
                        </w:div>
                        <w:div w:id="159327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310764">
      <w:bodyDiv w:val="1"/>
      <w:marLeft w:val="0"/>
      <w:marRight w:val="0"/>
      <w:marTop w:val="0"/>
      <w:marBottom w:val="0"/>
      <w:divBdr>
        <w:top w:val="none" w:sz="0" w:space="0" w:color="auto"/>
        <w:left w:val="none" w:sz="0" w:space="0" w:color="auto"/>
        <w:bottom w:val="none" w:sz="0" w:space="0" w:color="auto"/>
        <w:right w:val="none" w:sz="0" w:space="0" w:color="auto"/>
      </w:divBdr>
      <w:divsChild>
        <w:div w:id="764574545">
          <w:marLeft w:val="0"/>
          <w:marRight w:val="0"/>
          <w:marTop w:val="0"/>
          <w:marBottom w:val="0"/>
          <w:divBdr>
            <w:top w:val="none" w:sz="0" w:space="0" w:color="auto"/>
            <w:left w:val="none" w:sz="0" w:space="0" w:color="auto"/>
            <w:bottom w:val="none" w:sz="0" w:space="0" w:color="auto"/>
            <w:right w:val="none" w:sz="0" w:space="0" w:color="auto"/>
          </w:divBdr>
          <w:divsChild>
            <w:div w:id="1999191786">
              <w:marLeft w:val="0"/>
              <w:marRight w:val="0"/>
              <w:marTop w:val="0"/>
              <w:marBottom w:val="0"/>
              <w:divBdr>
                <w:top w:val="none" w:sz="0" w:space="0" w:color="auto"/>
                <w:left w:val="none" w:sz="0" w:space="0" w:color="auto"/>
                <w:bottom w:val="none" w:sz="0" w:space="0" w:color="auto"/>
                <w:right w:val="none" w:sz="0" w:space="0" w:color="auto"/>
              </w:divBdr>
              <w:divsChild>
                <w:div w:id="143817712">
                  <w:marLeft w:val="0"/>
                  <w:marRight w:val="375"/>
                  <w:marTop w:val="450"/>
                  <w:marBottom w:val="75"/>
                  <w:divBdr>
                    <w:top w:val="none" w:sz="0" w:space="0" w:color="auto"/>
                    <w:left w:val="none" w:sz="0" w:space="0" w:color="auto"/>
                    <w:bottom w:val="none" w:sz="0" w:space="0" w:color="auto"/>
                    <w:right w:val="none" w:sz="0" w:space="0" w:color="auto"/>
                  </w:divBdr>
                </w:div>
                <w:div w:id="1530486686">
                  <w:marLeft w:val="0"/>
                  <w:marRight w:val="375"/>
                  <w:marTop w:val="450"/>
                  <w:marBottom w:val="150"/>
                  <w:divBdr>
                    <w:top w:val="none" w:sz="0" w:space="0" w:color="auto"/>
                    <w:left w:val="none" w:sz="0" w:space="0" w:color="auto"/>
                    <w:bottom w:val="none" w:sz="0" w:space="0" w:color="auto"/>
                    <w:right w:val="none" w:sz="0" w:space="0" w:color="auto"/>
                  </w:divBdr>
                </w:div>
                <w:div w:id="491213573">
                  <w:marLeft w:val="0"/>
                  <w:marRight w:val="0"/>
                  <w:marTop w:val="0"/>
                  <w:marBottom w:val="0"/>
                  <w:divBdr>
                    <w:top w:val="none" w:sz="0" w:space="0" w:color="auto"/>
                    <w:left w:val="none" w:sz="0" w:space="0" w:color="auto"/>
                    <w:bottom w:val="none" w:sz="0" w:space="0" w:color="auto"/>
                    <w:right w:val="none" w:sz="0" w:space="0" w:color="auto"/>
                  </w:divBdr>
                  <w:divsChild>
                    <w:div w:id="844633620">
                      <w:marLeft w:val="0"/>
                      <w:marRight w:val="0"/>
                      <w:marTop w:val="0"/>
                      <w:marBottom w:val="0"/>
                      <w:divBdr>
                        <w:top w:val="none" w:sz="0" w:space="0" w:color="auto"/>
                        <w:left w:val="none" w:sz="0" w:space="0" w:color="auto"/>
                        <w:bottom w:val="none" w:sz="0" w:space="0" w:color="auto"/>
                        <w:right w:val="none" w:sz="0" w:space="0" w:color="auto"/>
                      </w:divBdr>
                      <w:divsChild>
                        <w:div w:id="150007330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539550">
      <w:bodyDiv w:val="1"/>
      <w:marLeft w:val="0"/>
      <w:marRight w:val="0"/>
      <w:marTop w:val="0"/>
      <w:marBottom w:val="0"/>
      <w:divBdr>
        <w:top w:val="none" w:sz="0" w:space="0" w:color="auto"/>
        <w:left w:val="none" w:sz="0" w:space="0" w:color="auto"/>
        <w:bottom w:val="none" w:sz="0" w:space="0" w:color="auto"/>
        <w:right w:val="none" w:sz="0" w:space="0" w:color="auto"/>
      </w:divBdr>
    </w:div>
    <w:div w:id="1879665218">
      <w:marLeft w:val="0"/>
      <w:marRight w:val="0"/>
      <w:marTop w:val="0"/>
      <w:marBottom w:val="0"/>
      <w:divBdr>
        <w:top w:val="none" w:sz="0" w:space="0" w:color="auto"/>
        <w:left w:val="none" w:sz="0" w:space="0" w:color="auto"/>
        <w:bottom w:val="none" w:sz="0" w:space="0" w:color="auto"/>
        <w:right w:val="none" w:sz="0" w:space="0" w:color="auto"/>
      </w:divBdr>
    </w:div>
    <w:div w:id="1879931355">
      <w:bodyDiv w:val="1"/>
      <w:marLeft w:val="0"/>
      <w:marRight w:val="0"/>
      <w:marTop w:val="0"/>
      <w:marBottom w:val="0"/>
      <w:divBdr>
        <w:top w:val="none" w:sz="0" w:space="0" w:color="auto"/>
        <w:left w:val="none" w:sz="0" w:space="0" w:color="auto"/>
        <w:bottom w:val="none" w:sz="0" w:space="0" w:color="auto"/>
        <w:right w:val="none" w:sz="0" w:space="0" w:color="auto"/>
      </w:divBdr>
    </w:div>
    <w:div w:id="1880556410">
      <w:bodyDiv w:val="1"/>
      <w:marLeft w:val="0"/>
      <w:marRight w:val="0"/>
      <w:marTop w:val="0"/>
      <w:marBottom w:val="0"/>
      <w:divBdr>
        <w:top w:val="none" w:sz="0" w:space="0" w:color="auto"/>
        <w:left w:val="none" w:sz="0" w:space="0" w:color="auto"/>
        <w:bottom w:val="none" w:sz="0" w:space="0" w:color="auto"/>
        <w:right w:val="none" w:sz="0" w:space="0" w:color="auto"/>
      </w:divBdr>
    </w:div>
    <w:div w:id="1883445740">
      <w:bodyDiv w:val="1"/>
      <w:marLeft w:val="0"/>
      <w:marRight w:val="0"/>
      <w:marTop w:val="0"/>
      <w:marBottom w:val="0"/>
      <w:divBdr>
        <w:top w:val="none" w:sz="0" w:space="0" w:color="auto"/>
        <w:left w:val="none" w:sz="0" w:space="0" w:color="auto"/>
        <w:bottom w:val="none" w:sz="0" w:space="0" w:color="auto"/>
        <w:right w:val="none" w:sz="0" w:space="0" w:color="auto"/>
      </w:divBdr>
      <w:divsChild>
        <w:div w:id="1321035960">
          <w:marLeft w:val="100"/>
          <w:marRight w:val="0"/>
          <w:marTop w:val="100"/>
          <w:marBottom w:val="0"/>
          <w:divBdr>
            <w:top w:val="none" w:sz="0" w:space="0" w:color="auto"/>
            <w:left w:val="none" w:sz="0" w:space="0" w:color="auto"/>
            <w:bottom w:val="none" w:sz="0" w:space="0" w:color="auto"/>
            <w:right w:val="none" w:sz="0" w:space="0" w:color="auto"/>
          </w:divBdr>
        </w:div>
      </w:divsChild>
    </w:div>
    <w:div w:id="1885555958">
      <w:bodyDiv w:val="1"/>
      <w:marLeft w:val="0"/>
      <w:marRight w:val="0"/>
      <w:marTop w:val="0"/>
      <w:marBottom w:val="0"/>
      <w:divBdr>
        <w:top w:val="none" w:sz="0" w:space="0" w:color="auto"/>
        <w:left w:val="none" w:sz="0" w:space="0" w:color="auto"/>
        <w:bottom w:val="none" w:sz="0" w:space="0" w:color="auto"/>
        <w:right w:val="none" w:sz="0" w:space="0" w:color="auto"/>
      </w:divBdr>
      <w:divsChild>
        <w:div w:id="1986740268">
          <w:marLeft w:val="0"/>
          <w:marRight w:val="0"/>
          <w:marTop w:val="0"/>
          <w:marBottom w:val="0"/>
          <w:divBdr>
            <w:top w:val="none" w:sz="0" w:space="0" w:color="auto"/>
            <w:left w:val="none" w:sz="0" w:space="0" w:color="auto"/>
            <w:bottom w:val="none" w:sz="0" w:space="0" w:color="auto"/>
            <w:right w:val="none" w:sz="0" w:space="0" w:color="auto"/>
          </w:divBdr>
          <w:divsChild>
            <w:div w:id="751312451">
              <w:marLeft w:val="0"/>
              <w:marRight w:val="0"/>
              <w:marTop w:val="0"/>
              <w:marBottom w:val="0"/>
              <w:divBdr>
                <w:top w:val="none" w:sz="0" w:space="0" w:color="auto"/>
                <w:left w:val="single" w:sz="6" w:space="0" w:color="71BFD2"/>
                <w:bottom w:val="none" w:sz="0" w:space="0" w:color="auto"/>
                <w:right w:val="single" w:sz="6" w:space="0" w:color="71BFD2"/>
              </w:divBdr>
              <w:divsChild>
                <w:div w:id="2075464436">
                  <w:marLeft w:val="0"/>
                  <w:marRight w:val="0"/>
                  <w:marTop w:val="0"/>
                  <w:marBottom w:val="0"/>
                  <w:divBdr>
                    <w:top w:val="none" w:sz="0" w:space="0" w:color="auto"/>
                    <w:left w:val="none" w:sz="0" w:space="0" w:color="auto"/>
                    <w:bottom w:val="none" w:sz="0" w:space="0" w:color="auto"/>
                    <w:right w:val="none" w:sz="0" w:space="0" w:color="auto"/>
                  </w:divBdr>
                  <w:divsChild>
                    <w:div w:id="1835996294">
                      <w:marLeft w:val="0"/>
                      <w:marRight w:val="0"/>
                      <w:marTop w:val="0"/>
                      <w:marBottom w:val="0"/>
                      <w:divBdr>
                        <w:top w:val="none" w:sz="0" w:space="0" w:color="auto"/>
                        <w:left w:val="none" w:sz="0" w:space="0" w:color="auto"/>
                        <w:bottom w:val="none" w:sz="0" w:space="0" w:color="auto"/>
                        <w:right w:val="none" w:sz="0" w:space="0" w:color="auto"/>
                      </w:divBdr>
                    </w:div>
                    <w:div w:id="16838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561386">
      <w:bodyDiv w:val="1"/>
      <w:marLeft w:val="0"/>
      <w:marRight w:val="0"/>
      <w:marTop w:val="0"/>
      <w:marBottom w:val="0"/>
      <w:divBdr>
        <w:top w:val="none" w:sz="0" w:space="0" w:color="auto"/>
        <w:left w:val="none" w:sz="0" w:space="0" w:color="auto"/>
        <w:bottom w:val="none" w:sz="0" w:space="0" w:color="auto"/>
        <w:right w:val="none" w:sz="0" w:space="0" w:color="auto"/>
      </w:divBdr>
    </w:div>
    <w:div w:id="1888254915">
      <w:bodyDiv w:val="1"/>
      <w:marLeft w:val="0"/>
      <w:marRight w:val="0"/>
      <w:marTop w:val="0"/>
      <w:marBottom w:val="0"/>
      <w:divBdr>
        <w:top w:val="none" w:sz="0" w:space="0" w:color="auto"/>
        <w:left w:val="none" w:sz="0" w:space="0" w:color="auto"/>
        <w:bottom w:val="none" w:sz="0" w:space="0" w:color="auto"/>
        <w:right w:val="none" w:sz="0" w:space="0" w:color="auto"/>
      </w:divBdr>
      <w:divsChild>
        <w:div w:id="125205295">
          <w:marLeft w:val="547"/>
          <w:marRight w:val="0"/>
          <w:marTop w:val="154"/>
          <w:marBottom w:val="0"/>
          <w:divBdr>
            <w:top w:val="none" w:sz="0" w:space="0" w:color="auto"/>
            <w:left w:val="none" w:sz="0" w:space="0" w:color="auto"/>
            <w:bottom w:val="none" w:sz="0" w:space="0" w:color="auto"/>
            <w:right w:val="none" w:sz="0" w:space="0" w:color="auto"/>
          </w:divBdr>
        </w:div>
      </w:divsChild>
    </w:div>
    <w:div w:id="1893887353">
      <w:bodyDiv w:val="1"/>
      <w:marLeft w:val="0"/>
      <w:marRight w:val="0"/>
      <w:marTop w:val="0"/>
      <w:marBottom w:val="0"/>
      <w:divBdr>
        <w:top w:val="none" w:sz="0" w:space="0" w:color="auto"/>
        <w:left w:val="none" w:sz="0" w:space="0" w:color="auto"/>
        <w:bottom w:val="none" w:sz="0" w:space="0" w:color="auto"/>
        <w:right w:val="none" w:sz="0" w:space="0" w:color="auto"/>
      </w:divBdr>
      <w:divsChild>
        <w:div w:id="376510519">
          <w:marLeft w:val="720"/>
          <w:marRight w:val="0"/>
          <w:marTop w:val="240"/>
          <w:marBottom w:val="240"/>
          <w:divBdr>
            <w:top w:val="none" w:sz="0" w:space="0" w:color="auto"/>
            <w:left w:val="none" w:sz="0" w:space="0" w:color="auto"/>
            <w:bottom w:val="none" w:sz="0" w:space="0" w:color="auto"/>
            <w:right w:val="none" w:sz="0" w:space="0" w:color="auto"/>
          </w:divBdr>
        </w:div>
        <w:div w:id="439496108">
          <w:marLeft w:val="0"/>
          <w:marRight w:val="0"/>
          <w:marTop w:val="240"/>
          <w:marBottom w:val="60"/>
          <w:divBdr>
            <w:top w:val="none" w:sz="0" w:space="0" w:color="auto"/>
            <w:left w:val="none" w:sz="0" w:space="0" w:color="auto"/>
            <w:bottom w:val="none" w:sz="0" w:space="0" w:color="auto"/>
            <w:right w:val="none" w:sz="0" w:space="0" w:color="auto"/>
          </w:divBdr>
          <w:divsChild>
            <w:div w:id="131140838">
              <w:marLeft w:val="0"/>
              <w:marRight w:val="0"/>
              <w:marTop w:val="0"/>
              <w:marBottom w:val="60"/>
              <w:divBdr>
                <w:top w:val="none" w:sz="0" w:space="0" w:color="auto"/>
                <w:left w:val="none" w:sz="0" w:space="0" w:color="auto"/>
                <w:bottom w:val="none" w:sz="0" w:space="0" w:color="auto"/>
                <w:right w:val="none" w:sz="0" w:space="0" w:color="auto"/>
              </w:divBdr>
              <w:divsChild>
                <w:div w:id="71243577">
                  <w:marLeft w:val="0"/>
                  <w:marRight w:val="0"/>
                  <w:marTop w:val="0"/>
                  <w:marBottom w:val="60"/>
                  <w:divBdr>
                    <w:top w:val="none" w:sz="0" w:space="0" w:color="auto"/>
                    <w:left w:val="none" w:sz="0" w:space="0" w:color="auto"/>
                    <w:bottom w:val="none" w:sz="0" w:space="0" w:color="auto"/>
                    <w:right w:val="none" w:sz="0" w:space="0" w:color="auto"/>
                  </w:divBdr>
                </w:div>
                <w:div w:id="136457922">
                  <w:marLeft w:val="0"/>
                  <w:marRight w:val="0"/>
                  <w:marTop w:val="0"/>
                  <w:marBottom w:val="60"/>
                  <w:divBdr>
                    <w:top w:val="none" w:sz="0" w:space="0" w:color="auto"/>
                    <w:left w:val="none" w:sz="0" w:space="0" w:color="auto"/>
                    <w:bottom w:val="none" w:sz="0" w:space="0" w:color="auto"/>
                    <w:right w:val="none" w:sz="0" w:space="0" w:color="auto"/>
                  </w:divBdr>
                </w:div>
                <w:div w:id="274798369">
                  <w:marLeft w:val="0"/>
                  <w:marRight w:val="0"/>
                  <w:marTop w:val="0"/>
                  <w:marBottom w:val="60"/>
                  <w:divBdr>
                    <w:top w:val="none" w:sz="0" w:space="0" w:color="auto"/>
                    <w:left w:val="none" w:sz="0" w:space="0" w:color="auto"/>
                    <w:bottom w:val="none" w:sz="0" w:space="0" w:color="auto"/>
                    <w:right w:val="none" w:sz="0" w:space="0" w:color="auto"/>
                  </w:divBdr>
                </w:div>
                <w:div w:id="330179102">
                  <w:marLeft w:val="0"/>
                  <w:marRight w:val="0"/>
                  <w:marTop w:val="0"/>
                  <w:marBottom w:val="60"/>
                  <w:divBdr>
                    <w:top w:val="none" w:sz="0" w:space="0" w:color="auto"/>
                    <w:left w:val="none" w:sz="0" w:space="0" w:color="auto"/>
                    <w:bottom w:val="none" w:sz="0" w:space="0" w:color="auto"/>
                    <w:right w:val="none" w:sz="0" w:space="0" w:color="auto"/>
                  </w:divBdr>
                </w:div>
                <w:div w:id="371460800">
                  <w:marLeft w:val="0"/>
                  <w:marRight w:val="0"/>
                  <w:marTop w:val="0"/>
                  <w:marBottom w:val="60"/>
                  <w:divBdr>
                    <w:top w:val="none" w:sz="0" w:space="0" w:color="auto"/>
                    <w:left w:val="none" w:sz="0" w:space="0" w:color="auto"/>
                    <w:bottom w:val="none" w:sz="0" w:space="0" w:color="auto"/>
                    <w:right w:val="none" w:sz="0" w:space="0" w:color="auto"/>
                  </w:divBdr>
                </w:div>
                <w:div w:id="439884187">
                  <w:marLeft w:val="0"/>
                  <w:marRight w:val="0"/>
                  <w:marTop w:val="0"/>
                  <w:marBottom w:val="60"/>
                  <w:divBdr>
                    <w:top w:val="none" w:sz="0" w:space="0" w:color="auto"/>
                    <w:left w:val="none" w:sz="0" w:space="0" w:color="auto"/>
                    <w:bottom w:val="none" w:sz="0" w:space="0" w:color="auto"/>
                    <w:right w:val="none" w:sz="0" w:space="0" w:color="auto"/>
                  </w:divBdr>
                </w:div>
                <w:div w:id="483743709">
                  <w:marLeft w:val="0"/>
                  <w:marRight w:val="0"/>
                  <w:marTop w:val="0"/>
                  <w:marBottom w:val="60"/>
                  <w:divBdr>
                    <w:top w:val="none" w:sz="0" w:space="0" w:color="auto"/>
                    <w:left w:val="none" w:sz="0" w:space="0" w:color="auto"/>
                    <w:bottom w:val="none" w:sz="0" w:space="0" w:color="auto"/>
                    <w:right w:val="none" w:sz="0" w:space="0" w:color="auto"/>
                  </w:divBdr>
                </w:div>
                <w:div w:id="535964890">
                  <w:marLeft w:val="0"/>
                  <w:marRight w:val="0"/>
                  <w:marTop w:val="0"/>
                  <w:marBottom w:val="60"/>
                  <w:divBdr>
                    <w:top w:val="none" w:sz="0" w:space="0" w:color="auto"/>
                    <w:left w:val="none" w:sz="0" w:space="0" w:color="auto"/>
                    <w:bottom w:val="none" w:sz="0" w:space="0" w:color="auto"/>
                    <w:right w:val="none" w:sz="0" w:space="0" w:color="auto"/>
                  </w:divBdr>
                </w:div>
                <w:div w:id="651981692">
                  <w:marLeft w:val="0"/>
                  <w:marRight w:val="0"/>
                  <w:marTop w:val="0"/>
                  <w:marBottom w:val="60"/>
                  <w:divBdr>
                    <w:top w:val="none" w:sz="0" w:space="0" w:color="auto"/>
                    <w:left w:val="none" w:sz="0" w:space="0" w:color="auto"/>
                    <w:bottom w:val="none" w:sz="0" w:space="0" w:color="auto"/>
                    <w:right w:val="none" w:sz="0" w:space="0" w:color="auto"/>
                  </w:divBdr>
                </w:div>
                <w:div w:id="659190876">
                  <w:marLeft w:val="0"/>
                  <w:marRight w:val="0"/>
                  <w:marTop w:val="0"/>
                  <w:marBottom w:val="60"/>
                  <w:divBdr>
                    <w:top w:val="none" w:sz="0" w:space="0" w:color="auto"/>
                    <w:left w:val="none" w:sz="0" w:space="0" w:color="auto"/>
                    <w:bottom w:val="none" w:sz="0" w:space="0" w:color="auto"/>
                    <w:right w:val="none" w:sz="0" w:space="0" w:color="auto"/>
                  </w:divBdr>
                </w:div>
                <w:div w:id="668946947">
                  <w:marLeft w:val="0"/>
                  <w:marRight w:val="0"/>
                  <w:marTop w:val="0"/>
                  <w:marBottom w:val="60"/>
                  <w:divBdr>
                    <w:top w:val="none" w:sz="0" w:space="0" w:color="auto"/>
                    <w:left w:val="none" w:sz="0" w:space="0" w:color="auto"/>
                    <w:bottom w:val="none" w:sz="0" w:space="0" w:color="auto"/>
                    <w:right w:val="none" w:sz="0" w:space="0" w:color="auto"/>
                  </w:divBdr>
                </w:div>
                <w:div w:id="673529201">
                  <w:marLeft w:val="0"/>
                  <w:marRight w:val="0"/>
                  <w:marTop w:val="0"/>
                  <w:marBottom w:val="60"/>
                  <w:divBdr>
                    <w:top w:val="none" w:sz="0" w:space="0" w:color="auto"/>
                    <w:left w:val="none" w:sz="0" w:space="0" w:color="auto"/>
                    <w:bottom w:val="none" w:sz="0" w:space="0" w:color="auto"/>
                    <w:right w:val="none" w:sz="0" w:space="0" w:color="auto"/>
                  </w:divBdr>
                </w:div>
                <w:div w:id="737169070">
                  <w:marLeft w:val="0"/>
                  <w:marRight w:val="0"/>
                  <w:marTop w:val="0"/>
                  <w:marBottom w:val="60"/>
                  <w:divBdr>
                    <w:top w:val="none" w:sz="0" w:space="0" w:color="auto"/>
                    <w:left w:val="none" w:sz="0" w:space="0" w:color="auto"/>
                    <w:bottom w:val="none" w:sz="0" w:space="0" w:color="auto"/>
                    <w:right w:val="none" w:sz="0" w:space="0" w:color="auto"/>
                  </w:divBdr>
                </w:div>
                <w:div w:id="962880674">
                  <w:marLeft w:val="0"/>
                  <w:marRight w:val="0"/>
                  <w:marTop w:val="0"/>
                  <w:marBottom w:val="60"/>
                  <w:divBdr>
                    <w:top w:val="none" w:sz="0" w:space="0" w:color="auto"/>
                    <w:left w:val="none" w:sz="0" w:space="0" w:color="auto"/>
                    <w:bottom w:val="none" w:sz="0" w:space="0" w:color="auto"/>
                    <w:right w:val="none" w:sz="0" w:space="0" w:color="auto"/>
                  </w:divBdr>
                </w:div>
                <w:div w:id="1065449986">
                  <w:marLeft w:val="0"/>
                  <w:marRight w:val="0"/>
                  <w:marTop w:val="0"/>
                  <w:marBottom w:val="60"/>
                  <w:divBdr>
                    <w:top w:val="none" w:sz="0" w:space="0" w:color="auto"/>
                    <w:left w:val="none" w:sz="0" w:space="0" w:color="auto"/>
                    <w:bottom w:val="none" w:sz="0" w:space="0" w:color="auto"/>
                    <w:right w:val="none" w:sz="0" w:space="0" w:color="auto"/>
                  </w:divBdr>
                </w:div>
                <w:div w:id="1197356590">
                  <w:marLeft w:val="0"/>
                  <w:marRight w:val="0"/>
                  <w:marTop w:val="0"/>
                  <w:marBottom w:val="60"/>
                  <w:divBdr>
                    <w:top w:val="none" w:sz="0" w:space="0" w:color="auto"/>
                    <w:left w:val="none" w:sz="0" w:space="0" w:color="auto"/>
                    <w:bottom w:val="none" w:sz="0" w:space="0" w:color="auto"/>
                    <w:right w:val="none" w:sz="0" w:space="0" w:color="auto"/>
                  </w:divBdr>
                </w:div>
                <w:div w:id="1335692317">
                  <w:marLeft w:val="0"/>
                  <w:marRight w:val="0"/>
                  <w:marTop w:val="0"/>
                  <w:marBottom w:val="60"/>
                  <w:divBdr>
                    <w:top w:val="none" w:sz="0" w:space="0" w:color="auto"/>
                    <w:left w:val="none" w:sz="0" w:space="0" w:color="auto"/>
                    <w:bottom w:val="none" w:sz="0" w:space="0" w:color="auto"/>
                    <w:right w:val="none" w:sz="0" w:space="0" w:color="auto"/>
                  </w:divBdr>
                </w:div>
                <w:div w:id="1335719601">
                  <w:marLeft w:val="0"/>
                  <w:marRight w:val="0"/>
                  <w:marTop w:val="0"/>
                  <w:marBottom w:val="60"/>
                  <w:divBdr>
                    <w:top w:val="none" w:sz="0" w:space="0" w:color="auto"/>
                    <w:left w:val="none" w:sz="0" w:space="0" w:color="auto"/>
                    <w:bottom w:val="none" w:sz="0" w:space="0" w:color="auto"/>
                    <w:right w:val="none" w:sz="0" w:space="0" w:color="auto"/>
                  </w:divBdr>
                </w:div>
                <w:div w:id="1535313939">
                  <w:marLeft w:val="0"/>
                  <w:marRight w:val="0"/>
                  <w:marTop w:val="0"/>
                  <w:marBottom w:val="60"/>
                  <w:divBdr>
                    <w:top w:val="none" w:sz="0" w:space="0" w:color="auto"/>
                    <w:left w:val="none" w:sz="0" w:space="0" w:color="auto"/>
                    <w:bottom w:val="none" w:sz="0" w:space="0" w:color="auto"/>
                    <w:right w:val="none" w:sz="0" w:space="0" w:color="auto"/>
                  </w:divBdr>
                </w:div>
                <w:div w:id="1543515282">
                  <w:marLeft w:val="240"/>
                  <w:marRight w:val="0"/>
                  <w:marTop w:val="0"/>
                  <w:marBottom w:val="60"/>
                  <w:divBdr>
                    <w:top w:val="none" w:sz="0" w:space="0" w:color="auto"/>
                    <w:left w:val="none" w:sz="0" w:space="0" w:color="auto"/>
                    <w:bottom w:val="none" w:sz="0" w:space="0" w:color="auto"/>
                    <w:right w:val="none" w:sz="0" w:space="0" w:color="auto"/>
                  </w:divBdr>
                </w:div>
                <w:div w:id="1550337246">
                  <w:marLeft w:val="0"/>
                  <w:marRight w:val="0"/>
                  <w:marTop w:val="0"/>
                  <w:marBottom w:val="60"/>
                  <w:divBdr>
                    <w:top w:val="none" w:sz="0" w:space="0" w:color="auto"/>
                    <w:left w:val="none" w:sz="0" w:space="0" w:color="auto"/>
                    <w:bottom w:val="none" w:sz="0" w:space="0" w:color="auto"/>
                    <w:right w:val="none" w:sz="0" w:space="0" w:color="auto"/>
                  </w:divBdr>
                </w:div>
                <w:div w:id="1634098092">
                  <w:marLeft w:val="0"/>
                  <w:marRight w:val="0"/>
                  <w:marTop w:val="0"/>
                  <w:marBottom w:val="60"/>
                  <w:divBdr>
                    <w:top w:val="none" w:sz="0" w:space="0" w:color="auto"/>
                    <w:left w:val="none" w:sz="0" w:space="0" w:color="auto"/>
                    <w:bottom w:val="none" w:sz="0" w:space="0" w:color="auto"/>
                    <w:right w:val="none" w:sz="0" w:space="0" w:color="auto"/>
                  </w:divBdr>
                </w:div>
                <w:div w:id="1693651290">
                  <w:marLeft w:val="0"/>
                  <w:marRight w:val="0"/>
                  <w:marTop w:val="0"/>
                  <w:marBottom w:val="60"/>
                  <w:divBdr>
                    <w:top w:val="none" w:sz="0" w:space="0" w:color="auto"/>
                    <w:left w:val="none" w:sz="0" w:space="0" w:color="auto"/>
                    <w:bottom w:val="none" w:sz="0" w:space="0" w:color="auto"/>
                    <w:right w:val="none" w:sz="0" w:space="0" w:color="auto"/>
                  </w:divBdr>
                </w:div>
                <w:div w:id="1723795142">
                  <w:marLeft w:val="0"/>
                  <w:marRight w:val="0"/>
                  <w:marTop w:val="0"/>
                  <w:marBottom w:val="60"/>
                  <w:divBdr>
                    <w:top w:val="none" w:sz="0" w:space="0" w:color="auto"/>
                    <w:left w:val="none" w:sz="0" w:space="0" w:color="auto"/>
                    <w:bottom w:val="none" w:sz="0" w:space="0" w:color="auto"/>
                    <w:right w:val="none" w:sz="0" w:space="0" w:color="auto"/>
                  </w:divBdr>
                </w:div>
                <w:div w:id="1795365001">
                  <w:marLeft w:val="240"/>
                  <w:marRight w:val="0"/>
                  <w:marTop w:val="0"/>
                  <w:marBottom w:val="60"/>
                  <w:divBdr>
                    <w:top w:val="none" w:sz="0" w:space="0" w:color="auto"/>
                    <w:left w:val="none" w:sz="0" w:space="0" w:color="auto"/>
                    <w:bottom w:val="none" w:sz="0" w:space="0" w:color="auto"/>
                    <w:right w:val="none" w:sz="0" w:space="0" w:color="auto"/>
                  </w:divBdr>
                </w:div>
                <w:div w:id="1805080797">
                  <w:marLeft w:val="0"/>
                  <w:marRight w:val="0"/>
                  <w:marTop w:val="0"/>
                  <w:marBottom w:val="60"/>
                  <w:divBdr>
                    <w:top w:val="none" w:sz="0" w:space="0" w:color="auto"/>
                    <w:left w:val="none" w:sz="0" w:space="0" w:color="auto"/>
                    <w:bottom w:val="none" w:sz="0" w:space="0" w:color="auto"/>
                    <w:right w:val="none" w:sz="0" w:space="0" w:color="auto"/>
                  </w:divBdr>
                </w:div>
                <w:div w:id="1820615897">
                  <w:marLeft w:val="0"/>
                  <w:marRight w:val="0"/>
                  <w:marTop w:val="0"/>
                  <w:marBottom w:val="60"/>
                  <w:divBdr>
                    <w:top w:val="none" w:sz="0" w:space="0" w:color="auto"/>
                    <w:left w:val="none" w:sz="0" w:space="0" w:color="auto"/>
                    <w:bottom w:val="none" w:sz="0" w:space="0" w:color="auto"/>
                    <w:right w:val="none" w:sz="0" w:space="0" w:color="auto"/>
                  </w:divBdr>
                </w:div>
                <w:div w:id="1850292845">
                  <w:marLeft w:val="0"/>
                  <w:marRight w:val="0"/>
                  <w:marTop w:val="0"/>
                  <w:marBottom w:val="60"/>
                  <w:divBdr>
                    <w:top w:val="none" w:sz="0" w:space="0" w:color="auto"/>
                    <w:left w:val="none" w:sz="0" w:space="0" w:color="auto"/>
                    <w:bottom w:val="none" w:sz="0" w:space="0" w:color="auto"/>
                    <w:right w:val="none" w:sz="0" w:space="0" w:color="auto"/>
                  </w:divBdr>
                </w:div>
                <w:div w:id="1875731948">
                  <w:marLeft w:val="0"/>
                  <w:marRight w:val="0"/>
                  <w:marTop w:val="0"/>
                  <w:marBottom w:val="60"/>
                  <w:divBdr>
                    <w:top w:val="none" w:sz="0" w:space="0" w:color="auto"/>
                    <w:left w:val="none" w:sz="0" w:space="0" w:color="auto"/>
                    <w:bottom w:val="none" w:sz="0" w:space="0" w:color="auto"/>
                    <w:right w:val="none" w:sz="0" w:space="0" w:color="auto"/>
                  </w:divBdr>
                </w:div>
                <w:div w:id="1978948988">
                  <w:marLeft w:val="0"/>
                  <w:marRight w:val="0"/>
                  <w:marTop w:val="0"/>
                  <w:marBottom w:val="60"/>
                  <w:divBdr>
                    <w:top w:val="none" w:sz="0" w:space="0" w:color="auto"/>
                    <w:left w:val="none" w:sz="0" w:space="0" w:color="auto"/>
                    <w:bottom w:val="none" w:sz="0" w:space="0" w:color="auto"/>
                    <w:right w:val="none" w:sz="0" w:space="0" w:color="auto"/>
                  </w:divBdr>
                </w:div>
              </w:divsChild>
            </w:div>
            <w:div w:id="448470823">
              <w:marLeft w:val="0"/>
              <w:marRight w:val="0"/>
              <w:marTop w:val="0"/>
              <w:marBottom w:val="60"/>
              <w:divBdr>
                <w:top w:val="none" w:sz="0" w:space="0" w:color="auto"/>
                <w:left w:val="none" w:sz="0" w:space="0" w:color="auto"/>
                <w:bottom w:val="none" w:sz="0" w:space="0" w:color="auto"/>
                <w:right w:val="none" w:sz="0" w:space="0" w:color="auto"/>
              </w:divBdr>
              <w:divsChild>
                <w:div w:id="41054616">
                  <w:marLeft w:val="0"/>
                  <w:marRight w:val="0"/>
                  <w:marTop w:val="0"/>
                  <w:marBottom w:val="60"/>
                  <w:divBdr>
                    <w:top w:val="none" w:sz="0" w:space="0" w:color="auto"/>
                    <w:left w:val="none" w:sz="0" w:space="0" w:color="auto"/>
                    <w:bottom w:val="none" w:sz="0" w:space="0" w:color="auto"/>
                    <w:right w:val="none" w:sz="0" w:space="0" w:color="auto"/>
                  </w:divBdr>
                </w:div>
                <w:div w:id="41251575">
                  <w:marLeft w:val="0"/>
                  <w:marRight w:val="0"/>
                  <w:marTop w:val="0"/>
                  <w:marBottom w:val="60"/>
                  <w:divBdr>
                    <w:top w:val="none" w:sz="0" w:space="0" w:color="auto"/>
                    <w:left w:val="none" w:sz="0" w:space="0" w:color="auto"/>
                    <w:bottom w:val="none" w:sz="0" w:space="0" w:color="auto"/>
                    <w:right w:val="none" w:sz="0" w:space="0" w:color="auto"/>
                  </w:divBdr>
                </w:div>
                <w:div w:id="120731745">
                  <w:marLeft w:val="0"/>
                  <w:marRight w:val="0"/>
                  <w:marTop w:val="0"/>
                  <w:marBottom w:val="60"/>
                  <w:divBdr>
                    <w:top w:val="none" w:sz="0" w:space="0" w:color="auto"/>
                    <w:left w:val="none" w:sz="0" w:space="0" w:color="auto"/>
                    <w:bottom w:val="none" w:sz="0" w:space="0" w:color="auto"/>
                    <w:right w:val="none" w:sz="0" w:space="0" w:color="auto"/>
                  </w:divBdr>
                </w:div>
                <w:div w:id="163935361">
                  <w:marLeft w:val="0"/>
                  <w:marRight w:val="0"/>
                  <w:marTop w:val="0"/>
                  <w:marBottom w:val="60"/>
                  <w:divBdr>
                    <w:top w:val="none" w:sz="0" w:space="0" w:color="auto"/>
                    <w:left w:val="none" w:sz="0" w:space="0" w:color="auto"/>
                    <w:bottom w:val="none" w:sz="0" w:space="0" w:color="auto"/>
                    <w:right w:val="none" w:sz="0" w:space="0" w:color="auto"/>
                  </w:divBdr>
                </w:div>
                <w:div w:id="184828265">
                  <w:marLeft w:val="0"/>
                  <w:marRight w:val="0"/>
                  <w:marTop w:val="0"/>
                  <w:marBottom w:val="60"/>
                  <w:divBdr>
                    <w:top w:val="none" w:sz="0" w:space="0" w:color="auto"/>
                    <w:left w:val="none" w:sz="0" w:space="0" w:color="auto"/>
                    <w:bottom w:val="none" w:sz="0" w:space="0" w:color="auto"/>
                    <w:right w:val="none" w:sz="0" w:space="0" w:color="auto"/>
                  </w:divBdr>
                </w:div>
                <w:div w:id="322130381">
                  <w:marLeft w:val="0"/>
                  <w:marRight w:val="0"/>
                  <w:marTop w:val="0"/>
                  <w:marBottom w:val="60"/>
                  <w:divBdr>
                    <w:top w:val="none" w:sz="0" w:space="0" w:color="auto"/>
                    <w:left w:val="none" w:sz="0" w:space="0" w:color="auto"/>
                    <w:bottom w:val="none" w:sz="0" w:space="0" w:color="auto"/>
                    <w:right w:val="none" w:sz="0" w:space="0" w:color="auto"/>
                  </w:divBdr>
                </w:div>
                <w:div w:id="331110903">
                  <w:marLeft w:val="0"/>
                  <w:marRight w:val="0"/>
                  <w:marTop w:val="0"/>
                  <w:marBottom w:val="60"/>
                  <w:divBdr>
                    <w:top w:val="none" w:sz="0" w:space="0" w:color="auto"/>
                    <w:left w:val="none" w:sz="0" w:space="0" w:color="auto"/>
                    <w:bottom w:val="none" w:sz="0" w:space="0" w:color="auto"/>
                    <w:right w:val="none" w:sz="0" w:space="0" w:color="auto"/>
                  </w:divBdr>
                </w:div>
                <w:div w:id="496502221">
                  <w:marLeft w:val="0"/>
                  <w:marRight w:val="0"/>
                  <w:marTop w:val="0"/>
                  <w:marBottom w:val="60"/>
                  <w:divBdr>
                    <w:top w:val="none" w:sz="0" w:space="0" w:color="auto"/>
                    <w:left w:val="none" w:sz="0" w:space="0" w:color="auto"/>
                    <w:bottom w:val="none" w:sz="0" w:space="0" w:color="auto"/>
                    <w:right w:val="none" w:sz="0" w:space="0" w:color="auto"/>
                  </w:divBdr>
                </w:div>
                <w:div w:id="525749328">
                  <w:marLeft w:val="0"/>
                  <w:marRight w:val="0"/>
                  <w:marTop w:val="0"/>
                  <w:marBottom w:val="60"/>
                  <w:divBdr>
                    <w:top w:val="none" w:sz="0" w:space="0" w:color="auto"/>
                    <w:left w:val="none" w:sz="0" w:space="0" w:color="auto"/>
                    <w:bottom w:val="none" w:sz="0" w:space="0" w:color="auto"/>
                    <w:right w:val="none" w:sz="0" w:space="0" w:color="auto"/>
                  </w:divBdr>
                </w:div>
                <w:div w:id="595863712">
                  <w:marLeft w:val="0"/>
                  <w:marRight w:val="0"/>
                  <w:marTop w:val="0"/>
                  <w:marBottom w:val="60"/>
                  <w:divBdr>
                    <w:top w:val="none" w:sz="0" w:space="0" w:color="auto"/>
                    <w:left w:val="none" w:sz="0" w:space="0" w:color="auto"/>
                    <w:bottom w:val="none" w:sz="0" w:space="0" w:color="auto"/>
                    <w:right w:val="none" w:sz="0" w:space="0" w:color="auto"/>
                  </w:divBdr>
                </w:div>
                <w:div w:id="895969557">
                  <w:marLeft w:val="0"/>
                  <w:marRight w:val="0"/>
                  <w:marTop w:val="0"/>
                  <w:marBottom w:val="60"/>
                  <w:divBdr>
                    <w:top w:val="none" w:sz="0" w:space="0" w:color="auto"/>
                    <w:left w:val="none" w:sz="0" w:space="0" w:color="auto"/>
                    <w:bottom w:val="none" w:sz="0" w:space="0" w:color="auto"/>
                    <w:right w:val="none" w:sz="0" w:space="0" w:color="auto"/>
                  </w:divBdr>
                </w:div>
                <w:div w:id="1005741516">
                  <w:marLeft w:val="240"/>
                  <w:marRight w:val="0"/>
                  <w:marTop w:val="0"/>
                  <w:marBottom w:val="60"/>
                  <w:divBdr>
                    <w:top w:val="none" w:sz="0" w:space="0" w:color="auto"/>
                    <w:left w:val="none" w:sz="0" w:space="0" w:color="auto"/>
                    <w:bottom w:val="none" w:sz="0" w:space="0" w:color="auto"/>
                    <w:right w:val="none" w:sz="0" w:space="0" w:color="auto"/>
                  </w:divBdr>
                </w:div>
                <w:div w:id="1340154843">
                  <w:marLeft w:val="0"/>
                  <w:marRight w:val="0"/>
                  <w:marTop w:val="0"/>
                  <w:marBottom w:val="60"/>
                  <w:divBdr>
                    <w:top w:val="none" w:sz="0" w:space="0" w:color="auto"/>
                    <w:left w:val="none" w:sz="0" w:space="0" w:color="auto"/>
                    <w:bottom w:val="none" w:sz="0" w:space="0" w:color="auto"/>
                    <w:right w:val="none" w:sz="0" w:space="0" w:color="auto"/>
                  </w:divBdr>
                </w:div>
                <w:div w:id="1698313828">
                  <w:marLeft w:val="0"/>
                  <w:marRight w:val="0"/>
                  <w:marTop w:val="0"/>
                  <w:marBottom w:val="60"/>
                  <w:divBdr>
                    <w:top w:val="none" w:sz="0" w:space="0" w:color="auto"/>
                    <w:left w:val="none" w:sz="0" w:space="0" w:color="auto"/>
                    <w:bottom w:val="none" w:sz="0" w:space="0" w:color="auto"/>
                    <w:right w:val="none" w:sz="0" w:space="0" w:color="auto"/>
                  </w:divBdr>
                </w:div>
                <w:div w:id="1859198202">
                  <w:marLeft w:val="240"/>
                  <w:marRight w:val="0"/>
                  <w:marTop w:val="0"/>
                  <w:marBottom w:val="60"/>
                  <w:divBdr>
                    <w:top w:val="none" w:sz="0" w:space="0" w:color="auto"/>
                    <w:left w:val="none" w:sz="0" w:space="0" w:color="auto"/>
                    <w:bottom w:val="none" w:sz="0" w:space="0" w:color="auto"/>
                    <w:right w:val="none" w:sz="0" w:space="0" w:color="auto"/>
                  </w:divBdr>
                </w:div>
                <w:div w:id="1873374637">
                  <w:marLeft w:val="0"/>
                  <w:marRight w:val="0"/>
                  <w:marTop w:val="0"/>
                  <w:marBottom w:val="60"/>
                  <w:divBdr>
                    <w:top w:val="none" w:sz="0" w:space="0" w:color="auto"/>
                    <w:left w:val="none" w:sz="0" w:space="0" w:color="auto"/>
                    <w:bottom w:val="none" w:sz="0" w:space="0" w:color="auto"/>
                    <w:right w:val="none" w:sz="0" w:space="0" w:color="auto"/>
                  </w:divBdr>
                </w:div>
                <w:div w:id="1880125659">
                  <w:marLeft w:val="0"/>
                  <w:marRight w:val="0"/>
                  <w:marTop w:val="0"/>
                  <w:marBottom w:val="60"/>
                  <w:divBdr>
                    <w:top w:val="none" w:sz="0" w:space="0" w:color="auto"/>
                    <w:left w:val="none" w:sz="0" w:space="0" w:color="auto"/>
                    <w:bottom w:val="none" w:sz="0" w:space="0" w:color="auto"/>
                    <w:right w:val="none" w:sz="0" w:space="0" w:color="auto"/>
                  </w:divBdr>
                </w:div>
                <w:div w:id="2077169175">
                  <w:marLeft w:val="0"/>
                  <w:marRight w:val="0"/>
                  <w:marTop w:val="0"/>
                  <w:marBottom w:val="60"/>
                  <w:divBdr>
                    <w:top w:val="none" w:sz="0" w:space="0" w:color="auto"/>
                    <w:left w:val="none" w:sz="0" w:space="0" w:color="auto"/>
                    <w:bottom w:val="none" w:sz="0" w:space="0" w:color="auto"/>
                    <w:right w:val="none" w:sz="0" w:space="0" w:color="auto"/>
                  </w:divBdr>
                </w:div>
              </w:divsChild>
            </w:div>
            <w:div w:id="1025015215">
              <w:marLeft w:val="0"/>
              <w:marRight w:val="0"/>
              <w:marTop w:val="0"/>
              <w:marBottom w:val="60"/>
              <w:divBdr>
                <w:top w:val="none" w:sz="0" w:space="0" w:color="auto"/>
                <w:left w:val="none" w:sz="0" w:space="0" w:color="auto"/>
                <w:bottom w:val="none" w:sz="0" w:space="0" w:color="auto"/>
                <w:right w:val="none" w:sz="0" w:space="0" w:color="auto"/>
              </w:divBdr>
              <w:divsChild>
                <w:div w:id="355498134">
                  <w:marLeft w:val="0"/>
                  <w:marRight w:val="0"/>
                  <w:marTop w:val="0"/>
                  <w:marBottom w:val="60"/>
                  <w:divBdr>
                    <w:top w:val="none" w:sz="0" w:space="0" w:color="auto"/>
                    <w:left w:val="none" w:sz="0" w:space="0" w:color="auto"/>
                    <w:bottom w:val="none" w:sz="0" w:space="0" w:color="auto"/>
                    <w:right w:val="none" w:sz="0" w:space="0" w:color="auto"/>
                  </w:divBdr>
                </w:div>
                <w:div w:id="428817852">
                  <w:marLeft w:val="0"/>
                  <w:marRight w:val="0"/>
                  <w:marTop w:val="0"/>
                  <w:marBottom w:val="60"/>
                  <w:divBdr>
                    <w:top w:val="none" w:sz="0" w:space="0" w:color="auto"/>
                    <w:left w:val="none" w:sz="0" w:space="0" w:color="auto"/>
                    <w:bottom w:val="none" w:sz="0" w:space="0" w:color="auto"/>
                    <w:right w:val="none" w:sz="0" w:space="0" w:color="auto"/>
                  </w:divBdr>
                </w:div>
                <w:div w:id="569384448">
                  <w:marLeft w:val="240"/>
                  <w:marRight w:val="0"/>
                  <w:marTop w:val="0"/>
                  <w:marBottom w:val="60"/>
                  <w:divBdr>
                    <w:top w:val="none" w:sz="0" w:space="0" w:color="auto"/>
                    <w:left w:val="none" w:sz="0" w:space="0" w:color="auto"/>
                    <w:bottom w:val="none" w:sz="0" w:space="0" w:color="auto"/>
                    <w:right w:val="none" w:sz="0" w:space="0" w:color="auto"/>
                  </w:divBdr>
                </w:div>
                <w:div w:id="611058279">
                  <w:marLeft w:val="0"/>
                  <w:marRight w:val="0"/>
                  <w:marTop w:val="0"/>
                  <w:marBottom w:val="60"/>
                  <w:divBdr>
                    <w:top w:val="none" w:sz="0" w:space="0" w:color="auto"/>
                    <w:left w:val="none" w:sz="0" w:space="0" w:color="auto"/>
                    <w:bottom w:val="none" w:sz="0" w:space="0" w:color="auto"/>
                    <w:right w:val="none" w:sz="0" w:space="0" w:color="auto"/>
                  </w:divBdr>
                </w:div>
                <w:div w:id="732237834">
                  <w:marLeft w:val="0"/>
                  <w:marRight w:val="0"/>
                  <w:marTop w:val="0"/>
                  <w:marBottom w:val="60"/>
                  <w:divBdr>
                    <w:top w:val="none" w:sz="0" w:space="0" w:color="auto"/>
                    <w:left w:val="none" w:sz="0" w:space="0" w:color="auto"/>
                    <w:bottom w:val="none" w:sz="0" w:space="0" w:color="auto"/>
                    <w:right w:val="none" w:sz="0" w:space="0" w:color="auto"/>
                  </w:divBdr>
                </w:div>
                <w:div w:id="823425194">
                  <w:marLeft w:val="0"/>
                  <w:marRight w:val="0"/>
                  <w:marTop w:val="0"/>
                  <w:marBottom w:val="60"/>
                  <w:divBdr>
                    <w:top w:val="none" w:sz="0" w:space="0" w:color="auto"/>
                    <w:left w:val="none" w:sz="0" w:space="0" w:color="auto"/>
                    <w:bottom w:val="none" w:sz="0" w:space="0" w:color="auto"/>
                    <w:right w:val="none" w:sz="0" w:space="0" w:color="auto"/>
                  </w:divBdr>
                </w:div>
                <w:div w:id="975061942">
                  <w:marLeft w:val="0"/>
                  <w:marRight w:val="0"/>
                  <w:marTop w:val="0"/>
                  <w:marBottom w:val="60"/>
                  <w:divBdr>
                    <w:top w:val="none" w:sz="0" w:space="0" w:color="auto"/>
                    <w:left w:val="none" w:sz="0" w:space="0" w:color="auto"/>
                    <w:bottom w:val="none" w:sz="0" w:space="0" w:color="auto"/>
                    <w:right w:val="none" w:sz="0" w:space="0" w:color="auto"/>
                  </w:divBdr>
                </w:div>
                <w:div w:id="1156534612">
                  <w:marLeft w:val="0"/>
                  <w:marRight w:val="0"/>
                  <w:marTop w:val="0"/>
                  <w:marBottom w:val="60"/>
                  <w:divBdr>
                    <w:top w:val="none" w:sz="0" w:space="0" w:color="auto"/>
                    <w:left w:val="none" w:sz="0" w:space="0" w:color="auto"/>
                    <w:bottom w:val="none" w:sz="0" w:space="0" w:color="auto"/>
                    <w:right w:val="none" w:sz="0" w:space="0" w:color="auto"/>
                  </w:divBdr>
                </w:div>
                <w:div w:id="1323704220">
                  <w:marLeft w:val="0"/>
                  <w:marRight w:val="0"/>
                  <w:marTop w:val="0"/>
                  <w:marBottom w:val="60"/>
                  <w:divBdr>
                    <w:top w:val="none" w:sz="0" w:space="0" w:color="auto"/>
                    <w:left w:val="none" w:sz="0" w:space="0" w:color="auto"/>
                    <w:bottom w:val="none" w:sz="0" w:space="0" w:color="auto"/>
                    <w:right w:val="none" w:sz="0" w:space="0" w:color="auto"/>
                  </w:divBdr>
                </w:div>
                <w:div w:id="1620645254">
                  <w:marLeft w:val="0"/>
                  <w:marRight w:val="0"/>
                  <w:marTop w:val="0"/>
                  <w:marBottom w:val="60"/>
                  <w:divBdr>
                    <w:top w:val="none" w:sz="0" w:space="0" w:color="auto"/>
                    <w:left w:val="none" w:sz="0" w:space="0" w:color="auto"/>
                    <w:bottom w:val="none" w:sz="0" w:space="0" w:color="auto"/>
                    <w:right w:val="none" w:sz="0" w:space="0" w:color="auto"/>
                  </w:divBdr>
                </w:div>
                <w:div w:id="1679193282">
                  <w:marLeft w:val="240"/>
                  <w:marRight w:val="0"/>
                  <w:marTop w:val="0"/>
                  <w:marBottom w:val="60"/>
                  <w:divBdr>
                    <w:top w:val="none" w:sz="0" w:space="0" w:color="auto"/>
                    <w:left w:val="none" w:sz="0" w:space="0" w:color="auto"/>
                    <w:bottom w:val="none" w:sz="0" w:space="0" w:color="auto"/>
                    <w:right w:val="none" w:sz="0" w:space="0" w:color="auto"/>
                  </w:divBdr>
                </w:div>
                <w:div w:id="1703357883">
                  <w:marLeft w:val="0"/>
                  <w:marRight w:val="0"/>
                  <w:marTop w:val="0"/>
                  <w:marBottom w:val="60"/>
                  <w:divBdr>
                    <w:top w:val="none" w:sz="0" w:space="0" w:color="auto"/>
                    <w:left w:val="none" w:sz="0" w:space="0" w:color="auto"/>
                    <w:bottom w:val="none" w:sz="0" w:space="0" w:color="auto"/>
                    <w:right w:val="none" w:sz="0" w:space="0" w:color="auto"/>
                  </w:divBdr>
                </w:div>
                <w:div w:id="1904177264">
                  <w:marLeft w:val="0"/>
                  <w:marRight w:val="0"/>
                  <w:marTop w:val="0"/>
                  <w:marBottom w:val="60"/>
                  <w:divBdr>
                    <w:top w:val="none" w:sz="0" w:space="0" w:color="auto"/>
                    <w:left w:val="none" w:sz="0" w:space="0" w:color="auto"/>
                    <w:bottom w:val="none" w:sz="0" w:space="0" w:color="auto"/>
                    <w:right w:val="none" w:sz="0" w:space="0" w:color="auto"/>
                  </w:divBdr>
                </w:div>
                <w:div w:id="1988508847">
                  <w:marLeft w:val="0"/>
                  <w:marRight w:val="0"/>
                  <w:marTop w:val="0"/>
                  <w:marBottom w:val="60"/>
                  <w:divBdr>
                    <w:top w:val="none" w:sz="0" w:space="0" w:color="auto"/>
                    <w:left w:val="none" w:sz="0" w:space="0" w:color="auto"/>
                    <w:bottom w:val="none" w:sz="0" w:space="0" w:color="auto"/>
                    <w:right w:val="none" w:sz="0" w:space="0" w:color="auto"/>
                  </w:divBdr>
                </w:div>
              </w:divsChild>
            </w:div>
            <w:div w:id="1199732944">
              <w:marLeft w:val="0"/>
              <w:marRight w:val="0"/>
              <w:marTop w:val="0"/>
              <w:marBottom w:val="60"/>
              <w:divBdr>
                <w:top w:val="none" w:sz="0" w:space="0" w:color="auto"/>
                <w:left w:val="none" w:sz="0" w:space="0" w:color="auto"/>
                <w:bottom w:val="none" w:sz="0" w:space="0" w:color="auto"/>
                <w:right w:val="none" w:sz="0" w:space="0" w:color="auto"/>
              </w:divBdr>
              <w:divsChild>
                <w:div w:id="187766968">
                  <w:marLeft w:val="0"/>
                  <w:marRight w:val="0"/>
                  <w:marTop w:val="0"/>
                  <w:marBottom w:val="60"/>
                  <w:divBdr>
                    <w:top w:val="none" w:sz="0" w:space="0" w:color="auto"/>
                    <w:left w:val="none" w:sz="0" w:space="0" w:color="auto"/>
                    <w:bottom w:val="none" w:sz="0" w:space="0" w:color="auto"/>
                    <w:right w:val="none" w:sz="0" w:space="0" w:color="auto"/>
                  </w:divBdr>
                </w:div>
                <w:div w:id="193811859">
                  <w:marLeft w:val="0"/>
                  <w:marRight w:val="0"/>
                  <w:marTop w:val="0"/>
                  <w:marBottom w:val="60"/>
                  <w:divBdr>
                    <w:top w:val="none" w:sz="0" w:space="0" w:color="auto"/>
                    <w:left w:val="none" w:sz="0" w:space="0" w:color="auto"/>
                    <w:bottom w:val="none" w:sz="0" w:space="0" w:color="auto"/>
                    <w:right w:val="none" w:sz="0" w:space="0" w:color="auto"/>
                  </w:divBdr>
                </w:div>
                <w:div w:id="232933870">
                  <w:marLeft w:val="0"/>
                  <w:marRight w:val="0"/>
                  <w:marTop w:val="0"/>
                  <w:marBottom w:val="60"/>
                  <w:divBdr>
                    <w:top w:val="none" w:sz="0" w:space="0" w:color="auto"/>
                    <w:left w:val="none" w:sz="0" w:space="0" w:color="auto"/>
                    <w:bottom w:val="none" w:sz="0" w:space="0" w:color="auto"/>
                    <w:right w:val="none" w:sz="0" w:space="0" w:color="auto"/>
                  </w:divBdr>
                </w:div>
                <w:div w:id="330062553">
                  <w:marLeft w:val="0"/>
                  <w:marRight w:val="0"/>
                  <w:marTop w:val="0"/>
                  <w:marBottom w:val="60"/>
                  <w:divBdr>
                    <w:top w:val="none" w:sz="0" w:space="0" w:color="auto"/>
                    <w:left w:val="none" w:sz="0" w:space="0" w:color="auto"/>
                    <w:bottom w:val="none" w:sz="0" w:space="0" w:color="auto"/>
                    <w:right w:val="none" w:sz="0" w:space="0" w:color="auto"/>
                  </w:divBdr>
                </w:div>
                <w:div w:id="749618133">
                  <w:marLeft w:val="0"/>
                  <w:marRight w:val="0"/>
                  <w:marTop w:val="0"/>
                  <w:marBottom w:val="60"/>
                  <w:divBdr>
                    <w:top w:val="none" w:sz="0" w:space="0" w:color="auto"/>
                    <w:left w:val="none" w:sz="0" w:space="0" w:color="auto"/>
                    <w:bottom w:val="none" w:sz="0" w:space="0" w:color="auto"/>
                    <w:right w:val="none" w:sz="0" w:space="0" w:color="auto"/>
                  </w:divBdr>
                </w:div>
                <w:div w:id="778450770">
                  <w:marLeft w:val="0"/>
                  <w:marRight w:val="0"/>
                  <w:marTop w:val="0"/>
                  <w:marBottom w:val="60"/>
                  <w:divBdr>
                    <w:top w:val="none" w:sz="0" w:space="0" w:color="auto"/>
                    <w:left w:val="none" w:sz="0" w:space="0" w:color="auto"/>
                    <w:bottom w:val="none" w:sz="0" w:space="0" w:color="auto"/>
                    <w:right w:val="none" w:sz="0" w:space="0" w:color="auto"/>
                  </w:divBdr>
                </w:div>
                <w:div w:id="1032613052">
                  <w:marLeft w:val="0"/>
                  <w:marRight w:val="0"/>
                  <w:marTop w:val="0"/>
                  <w:marBottom w:val="60"/>
                  <w:divBdr>
                    <w:top w:val="none" w:sz="0" w:space="0" w:color="auto"/>
                    <w:left w:val="none" w:sz="0" w:space="0" w:color="auto"/>
                    <w:bottom w:val="none" w:sz="0" w:space="0" w:color="auto"/>
                    <w:right w:val="none" w:sz="0" w:space="0" w:color="auto"/>
                  </w:divBdr>
                </w:div>
                <w:div w:id="1186990375">
                  <w:marLeft w:val="0"/>
                  <w:marRight w:val="0"/>
                  <w:marTop w:val="0"/>
                  <w:marBottom w:val="60"/>
                  <w:divBdr>
                    <w:top w:val="none" w:sz="0" w:space="0" w:color="auto"/>
                    <w:left w:val="none" w:sz="0" w:space="0" w:color="auto"/>
                    <w:bottom w:val="none" w:sz="0" w:space="0" w:color="auto"/>
                    <w:right w:val="none" w:sz="0" w:space="0" w:color="auto"/>
                  </w:divBdr>
                </w:div>
                <w:div w:id="1323464267">
                  <w:marLeft w:val="0"/>
                  <w:marRight w:val="0"/>
                  <w:marTop w:val="0"/>
                  <w:marBottom w:val="60"/>
                  <w:divBdr>
                    <w:top w:val="none" w:sz="0" w:space="0" w:color="auto"/>
                    <w:left w:val="none" w:sz="0" w:space="0" w:color="auto"/>
                    <w:bottom w:val="none" w:sz="0" w:space="0" w:color="auto"/>
                    <w:right w:val="none" w:sz="0" w:space="0" w:color="auto"/>
                  </w:divBdr>
                </w:div>
                <w:div w:id="1403454631">
                  <w:marLeft w:val="0"/>
                  <w:marRight w:val="0"/>
                  <w:marTop w:val="0"/>
                  <w:marBottom w:val="60"/>
                  <w:divBdr>
                    <w:top w:val="none" w:sz="0" w:space="0" w:color="auto"/>
                    <w:left w:val="none" w:sz="0" w:space="0" w:color="auto"/>
                    <w:bottom w:val="none" w:sz="0" w:space="0" w:color="auto"/>
                    <w:right w:val="none" w:sz="0" w:space="0" w:color="auto"/>
                  </w:divBdr>
                </w:div>
                <w:div w:id="1416518310">
                  <w:marLeft w:val="0"/>
                  <w:marRight w:val="0"/>
                  <w:marTop w:val="0"/>
                  <w:marBottom w:val="60"/>
                  <w:divBdr>
                    <w:top w:val="none" w:sz="0" w:space="0" w:color="auto"/>
                    <w:left w:val="none" w:sz="0" w:space="0" w:color="auto"/>
                    <w:bottom w:val="none" w:sz="0" w:space="0" w:color="auto"/>
                    <w:right w:val="none" w:sz="0" w:space="0" w:color="auto"/>
                  </w:divBdr>
                </w:div>
                <w:div w:id="1495489331">
                  <w:marLeft w:val="0"/>
                  <w:marRight w:val="0"/>
                  <w:marTop w:val="0"/>
                  <w:marBottom w:val="60"/>
                  <w:divBdr>
                    <w:top w:val="none" w:sz="0" w:space="0" w:color="auto"/>
                    <w:left w:val="none" w:sz="0" w:space="0" w:color="auto"/>
                    <w:bottom w:val="none" w:sz="0" w:space="0" w:color="auto"/>
                    <w:right w:val="none" w:sz="0" w:space="0" w:color="auto"/>
                  </w:divBdr>
                </w:div>
                <w:div w:id="1535532777">
                  <w:marLeft w:val="0"/>
                  <w:marRight w:val="0"/>
                  <w:marTop w:val="0"/>
                  <w:marBottom w:val="60"/>
                  <w:divBdr>
                    <w:top w:val="none" w:sz="0" w:space="0" w:color="auto"/>
                    <w:left w:val="none" w:sz="0" w:space="0" w:color="auto"/>
                    <w:bottom w:val="none" w:sz="0" w:space="0" w:color="auto"/>
                    <w:right w:val="none" w:sz="0" w:space="0" w:color="auto"/>
                  </w:divBdr>
                </w:div>
                <w:div w:id="1571500445">
                  <w:marLeft w:val="240"/>
                  <w:marRight w:val="0"/>
                  <w:marTop w:val="0"/>
                  <w:marBottom w:val="60"/>
                  <w:divBdr>
                    <w:top w:val="none" w:sz="0" w:space="0" w:color="auto"/>
                    <w:left w:val="none" w:sz="0" w:space="0" w:color="auto"/>
                    <w:bottom w:val="none" w:sz="0" w:space="0" w:color="auto"/>
                    <w:right w:val="none" w:sz="0" w:space="0" w:color="auto"/>
                  </w:divBdr>
                </w:div>
                <w:div w:id="1617173848">
                  <w:marLeft w:val="0"/>
                  <w:marRight w:val="0"/>
                  <w:marTop w:val="0"/>
                  <w:marBottom w:val="60"/>
                  <w:divBdr>
                    <w:top w:val="none" w:sz="0" w:space="0" w:color="auto"/>
                    <w:left w:val="none" w:sz="0" w:space="0" w:color="auto"/>
                    <w:bottom w:val="none" w:sz="0" w:space="0" w:color="auto"/>
                    <w:right w:val="none" w:sz="0" w:space="0" w:color="auto"/>
                  </w:divBdr>
                </w:div>
                <w:div w:id="1737044278">
                  <w:marLeft w:val="0"/>
                  <w:marRight w:val="0"/>
                  <w:marTop w:val="0"/>
                  <w:marBottom w:val="60"/>
                  <w:divBdr>
                    <w:top w:val="none" w:sz="0" w:space="0" w:color="auto"/>
                    <w:left w:val="none" w:sz="0" w:space="0" w:color="auto"/>
                    <w:bottom w:val="none" w:sz="0" w:space="0" w:color="auto"/>
                    <w:right w:val="none" w:sz="0" w:space="0" w:color="auto"/>
                  </w:divBdr>
                </w:div>
                <w:div w:id="1921452036">
                  <w:marLeft w:val="0"/>
                  <w:marRight w:val="0"/>
                  <w:marTop w:val="0"/>
                  <w:marBottom w:val="60"/>
                  <w:divBdr>
                    <w:top w:val="none" w:sz="0" w:space="0" w:color="auto"/>
                    <w:left w:val="none" w:sz="0" w:space="0" w:color="auto"/>
                    <w:bottom w:val="none" w:sz="0" w:space="0" w:color="auto"/>
                    <w:right w:val="none" w:sz="0" w:space="0" w:color="auto"/>
                  </w:divBdr>
                </w:div>
                <w:div w:id="1930498537">
                  <w:marLeft w:val="240"/>
                  <w:marRight w:val="0"/>
                  <w:marTop w:val="0"/>
                  <w:marBottom w:val="60"/>
                  <w:divBdr>
                    <w:top w:val="none" w:sz="0" w:space="0" w:color="auto"/>
                    <w:left w:val="none" w:sz="0" w:space="0" w:color="auto"/>
                    <w:bottom w:val="none" w:sz="0" w:space="0" w:color="auto"/>
                    <w:right w:val="none" w:sz="0" w:space="0" w:color="auto"/>
                  </w:divBdr>
                </w:div>
              </w:divsChild>
            </w:div>
            <w:div w:id="1479301316">
              <w:marLeft w:val="240"/>
              <w:marRight w:val="0"/>
              <w:marTop w:val="0"/>
              <w:marBottom w:val="60"/>
              <w:divBdr>
                <w:top w:val="none" w:sz="0" w:space="0" w:color="auto"/>
                <w:left w:val="none" w:sz="0" w:space="0" w:color="auto"/>
                <w:bottom w:val="none" w:sz="0" w:space="0" w:color="auto"/>
                <w:right w:val="none" w:sz="0" w:space="0" w:color="auto"/>
              </w:divBdr>
            </w:div>
            <w:div w:id="1540118628">
              <w:marLeft w:val="0"/>
              <w:marRight w:val="0"/>
              <w:marTop w:val="0"/>
              <w:marBottom w:val="60"/>
              <w:divBdr>
                <w:top w:val="none" w:sz="0" w:space="0" w:color="auto"/>
                <w:left w:val="none" w:sz="0" w:space="0" w:color="auto"/>
                <w:bottom w:val="none" w:sz="0" w:space="0" w:color="auto"/>
                <w:right w:val="none" w:sz="0" w:space="0" w:color="auto"/>
              </w:divBdr>
              <w:divsChild>
                <w:div w:id="16734089">
                  <w:marLeft w:val="0"/>
                  <w:marRight w:val="0"/>
                  <w:marTop w:val="0"/>
                  <w:marBottom w:val="60"/>
                  <w:divBdr>
                    <w:top w:val="none" w:sz="0" w:space="0" w:color="auto"/>
                    <w:left w:val="none" w:sz="0" w:space="0" w:color="auto"/>
                    <w:bottom w:val="none" w:sz="0" w:space="0" w:color="auto"/>
                    <w:right w:val="none" w:sz="0" w:space="0" w:color="auto"/>
                  </w:divBdr>
                </w:div>
                <w:div w:id="53359619">
                  <w:marLeft w:val="0"/>
                  <w:marRight w:val="0"/>
                  <w:marTop w:val="0"/>
                  <w:marBottom w:val="60"/>
                  <w:divBdr>
                    <w:top w:val="none" w:sz="0" w:space="0" w:color="auto"/>
                    <w:left w:val="none" w:sz="0" w:space="0" w:color="auto"/>
                    <w:bottom w:val="none" w:sz="0" w:space="0" w:color="auto"/>
                    <w:right w:val="none" w:sz="0" w:space="0" w:color="auto"/>
                  </w:divBdr>
                </w:div>
                <w:div w:id="54203912">
                  <w:marLeft w:val="0"/>
                  <w:marRight w:val="0"/>
                  <w:marTop w:val="0"/>
                  <w:marBottom w:val="60"/>
                  <w:divBdr>
                    <w:top w:val="none" w:sz="0" w:space="0" w:color="auto"/>
                    <w:left w:val="none" w:sz="0" w:space="0" w:color="auto"/>
                    <w:bottom w:val="none" w:sz="0" w:space="0" w:color="auto"/>
                    <w:right w:val="none" w:sz="0" w:space="0" w:color="auto"/>
                  </w:divBdr>
                </w:div>
                <w:div w:id="62725819">
                  <w:marLeft w:val="0"/>
                  <w:marRight w:val="0"/>
                  <w:marTop w:val="0"/>
                  <w:marBottom w:val="60"/>
                  <w:divBdr>
                    <w:top w:val="none" w:sz="0" w:space="0" w:color="auto"/>
                    <w:left w:val="none" w:sz="0" w:space="0" w:color="auto"/>
                    <w:bottom w:val="none" w:sz="0" w:space="0" w:color="auto"/>
                    <w:right w:val="none" w:sz="0" w:space="0" w:color="auto"/>
                  </w:divBdr>
                </w:div>
                <w:div w:id="92013626">
                  <w:marLeft w:val="0"/>
                  <w:marRight w:val="0"/>
                  <w:marTop w:val="0"/>
                  <w:marBottom w:val="60"/>
                  <w:divBdr>
                    <w:top w:val="none" w:sz="0" w:space="0" w:color="auto"/>
                    <w:left w:val="none" w:sz="0" w:space="0" w:color="auto"/>
                    <w:bottom w:val="none" w:sz="0" w:space="0" w:color="auto"/>
                    <w:right w:val="none" w:sz="0" w:space="0" w:color="auto"/>
                  </w:divBdr>
                </w:div>
                <w:div w:id="96485826">
                  <w:marLeft w:val="0"/>
                  <w:marRight w:val="0"/>
                  <w:marTop w:val="0"/>
                  <w:marBottom w:val="60"/>
                  <w:divBdr>
                    <w:top w:val="none" w:sz="0" w:space="0" w:color="auto"/>
                    <w:left w:val="none" w:sz="0" w:space="0" w:color="auto"/>
                    <w:bottom w:val="none" w:sz="0" w:space="0" w:color="auto"/>
                    <w:right w:val="none" w:sz="0" w:space="0" w:color="auto"/>
                  </w:divBdr>
                </w:div>
                <w:div w:id="166289372">
                  <w:marLeft w:val="0"/>
                  <w:marRight w:val="0"/>
                  <w:marTop w:val="0"/>
                  <w:marBottom w:val="60"/>
                  <w:divBdr>
                    <w:top w:val="none" w:sz="0" w:space="0" w:color="auto"/>
                    <w:left w:val="none" w:sz="0" w:space="0" w:color="auto"/>
                    <w:bottom w:val="none" w:sz="0" w:space="0" w:color="auto"/>
                    <w:right w:val="none" w:sz="0" w:space="0" w:color="auto"/>
                  </w:divBdr>
                </w:div>
                <w:div w:id="180096892">
                  <w:marLeft w:val="0"/>
                  <w:marRight w:val="0"/>
                  <w:marTop w:val="0"/>
                  <w:marBottom w:val="60"/>
                  <w:divBdr>
                    <w:top w:val="none" w:sz="0" w:space="0" w:color="auto"/>
                    <w:left w:val="none" w:sz="0" w:space="0" w:color="auto"/>
                    <w:bottom w:val="none" w:sz="0" w:space="0" w:color="auto"/>
                    <w:right w:val="none" w:sz="0" w:space="0" w:color="auto"/>
                  </w:divBdr>
                </w:div>
                <w:div w:id="192696755">
                  <w:marLeft w:val="0"/>
                  <w:marRight w:val="0"/>
                  <w:marTop w:val="0"/>
                  <w:marBottom w:val="60"/>
                  <w:divBdr>
                    <w:top w:val="none" w:sz="0" w:space="0" w:color="auto"/>
                    <w:left w:val="none" w:sz="0" w:space="0" w:color="auto"/>
                    <w:bottom w:val="none" w:sz="0" w:space="0" w:color="auto"/>
                    <w:right w:val="none" w:sz="0" w:space="0" w:color="auto"/>
                  </w:divBdr>
                </w:div>
                <w:div w:id="202140667">
                  <w:marLeft w:val="0"/>
                  <w:marRight w:val="0"/>
                  <w:marTop w:val="0"/>
                  <w:marBottom w:val="60"/>
                  <w:divBdr>
                    <w:top w:val="none" w:sz="0" w:space="0" w:color="auto"/>
                    <w:left w:val="none" w:sz="0" w:space="0" w:color="auto"/>
                    <w:bottom w:val="none" w:sz="0" w:space="0" w:color="auto"/>
                    <w:right w:val="none" w:sz="0" w:space="0" w:color="auto"/>
                  </w:divBdr>
                </w:div>
                <w:div w:id="319383919">
                  <w:marLeft w:val="0"/>
                  <w:marRight w:val="0"/>
                  <w:marTop w:val="0"/>
                  <w:marBottom w:val="60"/>
                  <w:divBdr>
                    <w:top w:val="none" w:sz="0" w:space="0" w:color="auto"/>
                    <w:left w:val="none" w:sz="0" w:space="0" w:color="auto"/>
                    <w:bottom w:val="none" w:sz="0" w:space="0" w:color="auto"/>
                    <w:right w:val="none" w:sz="0" w:space="0" w:color="auto"/>
                  </w:divBdr>
                </w:div>
                <w:div w:id="323513607">
                  <w:marLeft w:val="0"/>
                  <w:marRight w:val="0"/>
                  <w:marTop w:val="0"/>
                  <w:marBottom w:val="60"/>
                  <w:divBdr>
                    <w:top w:val="none" w:sz="0" w:space="0" w:color="auto"/>
                    <w:left w:val="none" w:sz="0" w:space="0" w:color="auto"/>
                    <w:bottom w:val="none" w:sz="0" w:space="0" w:color="auto"/>
                    <w:right w:val="none" w:sz="0" w:space="0" w:color="auto"/>
                  </w:divBdr>
                </w:div>
                <w:div w:id="334576753">
                  <w:marLeft w:val="0"/>
                  <w:marRight w:val="0"/>
                  <w:marTop w:val="0"/>
                  <w:marBottom w:val="60"/>
                  <w:divBdr>
                    <w:top w:val="none" w:sz="0" w:space="0" w:color="auto"/>
                    <w:left w:val="none" w:sz="0" w:space="0" w:color="auto"/>
                    <w:bottom w:val="none" w:sz="0" w:space="0" w:color="auto"/>
                    <w:right w:val="none" w:sz="0" w:space="0" w:color="auto"/>
                  </w:divBdr>
                </w:div>
                <w:div w:id="368531862">
                  <w:marLeft w:val="0"/>
                  <w:marRight w:val="0"/>
                  <w:marTop w:val="0"/>
                  <w:marBottom w:val="60"/>
                  <w:divBdr>
                    <w:top w:val="none" w:sz="0" w:space="0" w:color="auto"/>
                    <w:left w:val="none" w:sz="0" w:space="0" w:color="auto"/>
                    <w:bottom w:val="none" w:sz="0" w:space="0" w:color="auto"/>
                    <w:right w:val="none" w:sz="0" w:space="0" w:color="auto"/>
                  </w:divBdr>
                </w:div>
                <w:div w:id="383526482">
                  <w:marLeft w:val="240"/>
                  <w:marRight w:val="0"/>
                  <w:marTop w:val="0"/>
                  <w:marBottom w:val="60"/>
                  <w:divBdr>
                    <w:top w:val="none" w:sz="0" w:space="0" w:color="auto"/>
                    <w:left w:val="none" w:sz="0" w:space="0" w:color="auto"/>
                    <w:bottom w:val="none" w:sz="0" w:space="0" w:color="auto"/>
                    <w:right w:val="none" w:sz="0" w:space="0" w:color="auto"/>
                  </w:divBdr>
                </w:div>
                <w:div w:id="449203839">
                  <w:marLeft w:val="0"/>
                  <w:marRight w:val="0"/>
                  <w:marTop w:val="0"/>
                  <w:marBottom w:val="60"/>
                  <w:divBdr>
                    <w:top w:val="none" w:sz="0" w:space="0" w:color="auto"/>
                    <w:left w:val="none" w:sz="0" w:space="0" w:color="auto"/>
                    <w:bottom w:val="none" w:sz="0" w:space="0" w:color="auto"/>
                    <w:right w:val="none" w:sz="0" w:space="0" w:color="auto"/>
                  </w:divBdr>
                </w:div>
                <w:div w:id="529806361">
                  <w:marLeft w:val="0"/>
                  <w:marRight w:val="0"/>
                  <w:marTop w:val="0"/>
                  <w:marBottom w:val="60"/>
                  <w:divBdr>
                    <w:top w:val="none" w:sz="0" w:space="0" w:color="auto"/>
                    <w:left w:val="none" w:sz="0" w:space="0" w:color="auto"/>
                    <w:bottom w:val="none" w:sz="0" w:space="0" w:color="auto"/>
                    <w:right w:val="none" w:sz="0" w:space="0" w:color="auto"/>
                  </w:divBdr>
                </w:div>
                <w:div w:id="534732619">
                  <w:marLeft w:val="0"/>
                  <w:marRight w:val="0"/>
                  <w:marTop w:val="0"/>
                  <w:marBottom w:val="60"/>
                  <w:divBdr>
                    <w:top w:val="none" w:sz="0" w:space="0" w:color="auto"/>
                    <w:left w:val="none" w:sz="0" w:space="0" w:color="auto"/>
                    <w:bottom w:val="none" w:sz="0" w:space="0" w:color="auto"/>
                    <w:right w:val="none" w:sz="0" w:space="0" w:color="auto"/>
                  </w:divBdr>
                </w:div>
                <w:div w:id="581646985">
                  <w:marLeft w:val="0"/>
                  <w:marRight w:val="0"/>
                  <w:marTop w:val="0"/>
                  <w:marBottom w:val="60"/>
                  <w:divBdr>
                    <w:top w:val="none" w:sz="0" w:space="0" w:color="auto"/>
                    <w:left w:val="none" w:sz="0" w:space="0" w:color="auto"/>
                    <w:bottom w:val="none" w:sz="0" w:space="0" w:color="auto"/>
                    <w:right w:val="none" w:sz="0" w:space="0" w:color="auto"/>
                  </w:divBdr>
                </w:div>
                <w:div w:id="654338532">
                  <w:marLeft w:val="0"/>
                  <w:marRight w:val="0"/>
                  <w:marTop w:val="0"/>
                  <w:marBottom w:val="60"/>
                  <w:divBdr>
                    <w:top w:val="none" w:sz="0" w:space="0" w:color="auto"/>
                    <w:left w:val="none" w:sz="0" w:space="0" w:color="auto"/>
                    <w:bottom w:val="none" w:sz="0" w:space="0" w:color="auto"/>
                    <w:right w:val="none" w:sz="0" w:space="0" w:color="auto"/>
                  </w:divBdr>
                </w:div>
                <w:div w:id="694356055">
                  <w:marLeft w:val="0"/>
                  <w:marRight w:val="0"/>
                  <w:marTop w:val="0"/>
                  <w:marBottom w:val="60"/>
                  <w:divBdr>
                    <w:top w:val="none" w:sz="0" w:space="0" w:color="auto"/>
                    <w:left w:val="none" w:sz="0" w:space="0" w:color="auto"/>
                    <w:bottom w:val="none" w:sz="0" w:space="0" w:color="auto"/>
                    <w:right w:val="none" w:sz="0" w:space="0" w:color="auto"/>
                  </w:divBdr>
                </w:div>
                <w:div w:id="826671621">
                  <w:marLeft w:val="0"/>
                  <w:marRight w:val="0"/>
                  <w:marTop w:val="0"/>
                  <w:marBottom w:val="60"/>
                  <w:divBdr>
                    <w:top w:val="none" w:sz="0" w:space="0" w:color="auto"/>
                    <w:left w:val="none" w:sz="0" w:space="0" w:color="auto"/>
                    <w:bottom w:val="none" w:sz="0" w:space="0" w:color="auto"/>
                    <w:right w:val="none" w:sz="0" w:space="0" w:color="auto"/>
                  </w:divBdr>
                </w:div>
                <w:div w:id="849416779">
                  <w:marLeft w:val="0"/>
                  <w:marRight w:val="0"/>
                  <w:marTop w:val="0"/>
                  <w:marBottom w:val="60"/>
                  <w:divBdr>
                    <w:top w:val="none" w:sz="0" w:space="0" w:color="auto"/>
                    <w:left w:val="none" w:sz="0" w:space="0" w:color="auto"/>
                    <w:bottom w:val="none" w:sz="0" w:space="0" w:color="auto"/>
                    <w:right w:val="none" w:sz="0" w:space="0" w:color="auto"/>
                  </w:divBdr>
                </w:div>
                <w:div w:id="852108460">
                  <w:marLeft w:val="0"/>
                  <w:marRight w:val="0"/>
                  <w:marTop w:val="0"/>
                  <w:marBottom w:val="60"/>
                  <w:divBdr>
                    <w:top w:val="none" w:sz="0" w:space="0" w:color="auto"/>
                    <w:left w:val="none" w:sz="0" w:space="0" w:color="auto"/>
                    <w:bottom w:val="none" w:sz="0" w:space="0" w:color="auto"/>
                    <w:right w:val="none" w:sz="0" w:space="0" w:color="auto"/>
                  </w:divBdr>
                </w:div>
                <w:div w:id="916939465">
                  <w:marLeft w:val="0"/>
                  <w:marRight w:val="0"/>
                  <w:marTop w:val="0"/>
                  <w:marBottom w:val="60"/>
                  <w:divBdr>
                    <w:top w:val="none" w:sz="0" w:space="0" w:color="auto"/>
                    <w:left w:val="none" w:sz="0" w:space="0" w:color="auto"/>
                    <w:bottom w:val="none" w:sz="0" w:space="0" w:color="auto"/>
                    <w:right w:val="none" w:sz="0" w:space="0" w:color="auto"/>
                  </w:divBdr>
                </w:div>
                <w:div w:id="1019353800">
                  <w:marLeft w:val="0"/>
                  <w:marRight w:val="0"/>
                  <w:marTop w:val="0"/>
                  <w:marBottom w:val="60"/>
                  <w:divBdr>
                    <w:top w:val="none" w:sz="0" w:space="0" w:color="auto"/>
                    <w:left w:val="none" w:sz="0" w:space="0" w:color="auto"/>
                    <w:bottom w:val="none" w:sz="0" w:space="0" w:color="auto"/>
                    <w:right w:val="none" w:sz="0" w:space="0" w:color="auto"/>
                  </w:divBdr>
                </w:div>
                <w:div w:id="1027950249">
                  <w:marLeft w:val="0"/>
                  <w:marRight w:val="0"/>
                  <w:marTop w:val="0"/>
                  <w:marBottom w:val="60"/>
                  <w:divBdr>
                    <w:top w:val="none" w:sz="0" w:space="0" w:color="auto"/>
                    <w:left w:val="none" w:sz="0" w:space="0" w:color="auto"/>
                    <w:bottom w:val="none" w:sz="0" w:space="0" w:color="auto"/>
                    <w:right w:val="none" w:sz="0" w:space="0" w:color="auto"/>
                  </w:divBdr>
                </w:div>
                <w:div w:id="1037194931">
                  <w:marLeft w:val="0"/>
                  <w:marRight w:val="0"/>
                  <w:marTop w:val="0"/>
                  <w:marBottom w:val="60"/>
                  <w:divBdr>
                    <w:top w:val="none" w:sz="0" w:space="0" w:color="auto"/>
                    <w:left w:val="none" w:sz="0" w:space="0" w:color="auto"/>
                    <w:bottom w:val="none" w:sz="0" w:space="0" w:color="auto"/>
                    <w:right w:val="none" w:sz="0" w:space="0" w:color="auto"/>
                  </w:divBdr>
                </w:div>
                <w:div w:id="1076171848">
                  <w:marLeft w:val="0"/>
                  <w:marRight w:val="0"/>
                  <w:marTop w:val="0"/>
                  <w:marBottom w:val="60"/>
                  <w:divBdr>
                    <w:top w:val="none" w:sz="0" w:space="0" w:color="auto"/>
                    <w:left w:val="none" w:sz="0" w:space="0" w:color="auto"/>
                    <w:bottom w:val="none" w:sz="0" w:space="0" w:color="auto"/>
                    <w:right w:val="none" w:sz="0" w:space="0" w:color="auto"/>
                  </w:divBdr>
                </w:div>
                <w:div w:id="1113012890">
                  <w:marLeft w:val="0"/>
                  <w:marRight w:val="0"/>
                  <w:marTop w:val="0"/>
                  <w:marBottom w:val="60"/>
                  <w:divBdr>
                    <w:top w:val="none" w:sz="0" w:space="0" w:color="auto"/>
                    <w:left w:val="none" w:sz="0" w:space="0" w:color="auto"/>
                    <w:bottom w:val="none" w:sz="0" w:space="0" w:color="auto"/>
                    <w:right w:val="none" w:sz="0" w:space="0" w:color="auto"/>
                  </w:divBdr>
                </w:div>
                <w:div w:id="1116751609">
                  <w:marLeft w:val="0"/>
                  <w:marRight w:val="0"/>
                  <w:marTop w:val="0"/>
                  <w:marBottom w:val="60"/>
                  <w:divBdr>
                    <w:top w:val="none" w:sz="0" w:space="0" w:color="auto"/>
                    <w:left w:val="none" w:sz="0" w:space="0" w:color="auto"/>
                    <w:bottom w:val="none" w:sz="0" w:space="0" w:color="auto"/>
                    <w:right w:val="none" w:sz="0" w:space="0" w:color="auto"/>
                  </w:divBdr>
                </w:div>
                <w:div w:id="1120152015">
                  <w:marLeft w:val="0"/>
                  <w:marRight w:val="0"/>
                  <w:marTop w:val="0"/>
                  <w:marBottom w:val="60"/>
                  <w:divBdr>
                    <w:top w:val="none" w:sz="0" w:space="0" w:color="auto"/>
                    <w:left w:val="none" w:sz="0" w:space="0" w:color="auto"/>
                    <w:bottom w:val="none" w:sz="0" w:space="0" w:color="auto"/>
                    <w:right w:val="none" w:sz="0" w:space="0" w:color="auto"/>
                  </w:divBdr>
                </w:div>
                <w:div w:id="1204825625">
                  <w:marLeft w:val="0"/>
                  <w:marRight w:val="0"/>
                  <w:marTop w:val="0"/>
                  <w:marBottom w:val="60"/>
                  <w:divBdr>
                    <w:top w:val="none" w:sz="0" w:space="0" w:color="auto"/>
                    <w:left w:val="none" w:sz="0" w:space="0" w:color="auto"/>
                    <w:bottom w:val="none" w:sz="0" w:space="0" w:color="auto"/>
                    <w:right w:val="none" w:sz="0" w:space="0" w:color="auto"/>
                  </w:divBdr>
                </w:div>
                <w:div w:id="1218126238">
                  <w:marLeft w:val="0"/>
                  <w:marRight w:val="0"/>
                  <w:marTop w:val="0"/>
                  <w:marBottom w:val="60"/>
                  <w:divBdr>
                    <w:top w:val="none" w:sz="0" w:space="0" w:color="auto"/>
                    <w:left w:val="none" w:sz="0" w:space="0" w:color="auto"/>
                    <w:bottom w:val="none" w:sz="0" w:space="0" w:color="auto"/>
                    <w:right w:val="none" w:sz="0" w:space="0" w:color="auto"/>
                  </w:divBdr>
                </w:div>
                <w:div w:id="1295714432">
                  <w:marLeft w:val="0"/>
                  <w:marRight w:val="0"/>
                  <w:marTop w:val="0"/>
                  <w:marBottom w:val="60"/>
                  <w:divBdr>
                    <w:top w:val="none" w:sz="0" w:space="0" w:color="auto"/>
                    <w:left w:val="none" w:sz="0" w:space="0" w:color="auto"/>
                    <w:bottom w:val="none" w:sz="0" w:space="0" w:color="auto"/>
                    <w:right w:val="none" w:sz="0" w:space="0" w:color="auto"/>
                  </w:divBdr>
                </w:div>
                <w:div w:id="1299997850">
                  <w:marLeft w:val="0"/>
                  <w:marRight w:val="0"/>
                  <w:marTop w:val="0"/>
                  <w:marBottom w:val="60"/>
                  <w:divBdr>
                    <w:top w:val="none" w:sz="0" w:space="0" w:color="auto"/>
                    <w:left w:val="none" w:sz="0" w:space="0" w:color="auto"/>
                    <w:bottom w:val="none" w:sz="0" w:space="0" w:color="auto"/>
                    <w:right w:val="none" w:sz="0" w:space="0" w:color="auto"/>
                  </w:divBdr>
                </w:div>
                <w:div w:id="1359890171">
                  <w:marLeft w:val="0"/>
                  <w:marRight w:val="0"/>
                  <w:marTop w:val="0"/>
                  <w:marBottom w:val="60"/>
                  <w:divBdr>
                    <w:top w:val="none" w:sz="0" w:space="0" w:color="auto"/>
                    <w:left w:val="none" w:sz="0" w:space="0" w:color="auto"/>
                    <w:bottom w:val="none" w:sz="0" w:space="0" w:color="auto"/>
                    <w:right w:val="none" w:sz="0" w:space="0" w:color="auto"/>
                  </w:divBdr>
                </w:div>
                <w:div w:id="1361122486">
                  <w:marLeft w:val="0"/>
                  <w:marRight w:val="0"/>
                  <w:marTop w:val="0"/>
                  <w:marBottom w:val="60"/>
                  <w:divBdr>
                    <w:top w:val="none" w:sz="0" w:space="0" w:color="auto"/>
                    <w:left w:val="none" w:sz="0" w:space="0" w:color="auto"/>
                    <w:bottom w:val="none" w:sz="0" w:space="0" w:color="auto"/>
                    <w:right w:val="none" w:sz="0" w:space="0" w:color="auto"/>
                  </w:divBdr>
                </w:div>
                <w:div w:id="1387605861">
                  <w:marLeft w:val="0"/>
                  <w:marRight w:val="0"/>
                  <w:marTop w:val="0"/>
                  <w:marBottom w:val="60"/>
                  <w:divBdr>
                    <w:top w:val="none" w:sz="0" w:space="0" w:color="auto"/>
                    <w:left w:val="none" w:sz="0" w:space="0" w:color="auto"/>
                    <w:bottom w:val="none" w:sz="0" w:space="0" w:color="auto"/>
                    <w:right w:val="none" w:sz="0" w:space="0" w:color="auto"/>
                  </w:divBdr>
                </w:div>
                <w:div w:id="1391491062">
                  <w:marLeft w:val="0"/>
                  <w:marRight w:val="0"/>
                  <w:marTop w:val="0"/>
                  <w:marBottom w:val="60"/>
                  <w:divBdr>
                    <w:top w:val="none" w:sz="0" w:space="0" w:color="auto"/>
                    <w:left w:val="none" w:sz="0" w:space="0" w:color="auto"/>
                    <w:bottom w:val="none" w:sz="0" w:space="0" w:color="auto"/>
                    <w:right w:val="none" w:sz="0" w:space="0" w:color="auto"/>
                  </w:divBdr>
                </w:div>
                <w:div w:id="1420323461">
                  <w:marLeft w:val="0"/>
                  <w:marRight w:val="0"/>
                  <w:marTop w:val="0"/>
                  <w:marBottom w:val="60"/>
                  <w:divBdr>
                    <w:top w:val="none" w:sz="0" w:space="0" w:color="auto"/>
                    <w:left w:val="none" w:sz="0" w:space="0" w:color="auto"/>
                    <w:bottom w:val="none" w:sz="0" w:space="0" w:color="auto"/>
                    <w:right w:val="none" w:sz="0" w:space="0" w:color="auto"/>
                  </w:divBdr>
                </w:div>
                <w:div w:id="1460418452">
                  <w:marLeft w:val="0"/>
                  <w:marRight w:val="0"/>
                  <w:marTop w:val="0"/>
                  <w:marBottom w:val="60"/>
                  <w:divBdr>
                    <w:top w:val="none" w:sz="0" w:space="0" w:color="auto"/>
                    <w:left w:val="none" w:sz="0" w:space="0" w:color="auto"/>
                    <w:bottom w:val="none" w:sz="0" w:space="0" w:color="auto"/>
                    <w:right w:val="none" w:sz="0" w:space="0" w:color="auto"/>
                  </w:divBdr>
                </w:div>
                <w:div w:id="1467815761">
                  <w:marLeft w:val="0"/>
                  <w:marRight w:val="0"/>
                  <w:marTop w:val="0"/>
                  <w:marBottom w:val="60"/>
                  <w:divBdr>
                    <w:top w:val="none" w:sz="0" w:space="0" w:color="auto"/>
                    <w:left w:val="none" w:sz="0" w:space="0" w:color="auto"/>
                    <w:bottom w:val="none" w:sz="0" w:space="0" w:color="auto"/>
                    <w:right w:val="none" w:sz="0" w:space="0" w:color="auto"/>
                  </w:divBdr>
                </w:div>
                <w:div w:id="1480730974">
                  <w:marLeft w:val="240"/>
                  <w:marRight w:val="0"/>
                  <w:marTop w:val="0"/>
                  <w:marBottom w:val="60"/>
                  <w:divBdr>
                    <w:top w:val="none" w:sz="0" w:space="0" w:color="auto"/>
                    <w:left w:val="none" w:sz="0" w:space="0" w:color="auto"/>
                    <w:bottom w:val="none" w:sz="0" w:space="0" w:color="auto"/>
                    <w:right w:val="none" w:sz="0" w:space="0" w:color="auto"/>
                  </w:divBdr>
                </w:div>
                <w:div w:id="1507867514">
                  <w:marLeft w:val="0"/>
                  <w:marRight w:val="0"/>
                  <w:marTop w:val="0"/>
                  <w:marBottom w:val="60"/>
                  <w:divBdr>
                    <w:top w:val="none" w:sz="0" w:space="0" w:color="auto"/>
                    <w:left w:val="none" w:sz="0" w:space="0" w:color="auto"/>
                    <w:bottom w:val="none" w:sz="0" w:space="0" w:color="auto"/>
                    <w:right w:val="none" w:sz="0" w:space="0" w:color="auto"/>
                  </w:divBdr>
                </w:div>
                <w:div w:id="1531336475">
                  <w:marLeft w:val="0"/>
                  <w:marRight w:val="0"/>
                  <w:marTop w:val="0"/>
                  <w:marBottom w:val="60"/>
                  <w:divBdr>
                    <w:top w:val="none" w:sz="0" w:space="0" w:color="auto"/>
                    <w:left w:val="none" w:sz="0" w:space="0" w:color="auto"/>
                    <w:bottom w:val="none" w:sz="0" w:space="0" w:color="auto"/>
                    <w:right w:val="none" w:sz="0" w:space="0" w:color="auto"/>
                  </w:divBdr>
                </w:div>
                <w:div w:id="1612591066">
                  <w:marLeft w:val="0"/>
                  <w:marRight w:val="0"/>
                  <w:marTop w:val="0"/>
                  <w:marBottom w:val="60"/>
                  <w:divBdr>
                    <w:top w:val="none" w:sz="0" w:space="0" w:color="auto"/>
                    <w:left w:val="none" w:sz="0" w:space="0" w:color="auto"/>
                    <w:bottom w:val="none" w:sz="0" w:space="0" w:color="auto"/>
                    <w:right w:val="none" w:sz="0" w:space="0" w:color="auto"/>
                  </w:divBdr>
                </w:div>
                <w:div w:id="1625310568">
                  <w:marLeft w:val="0"/>
                  <w:marRight w:val="0"/>
                  <w:marTop w:val="0"/>
                  <w:marBottom w:val="60"/>
                  <w:divBdr>
                    <w:top w:val="none" w:sz="0" w:space="0" w:color="auto"/>
                    <w:left w:val="none" w:sz="0" w:space="0" w:color="auto"/>
                    <w:bottom w:val="none" w:sz="0" w:space="0" w:color="auto"/>
                    <w:right w:val="none" w:sz="0" w:space="0" w:color="auto"/>
                  </w:divBdr>
                </w:div>
                <w:div w:id="1633558794">
                  <w:marLeft w:val="0"/>
                  <w:marRight w:val="0"/>
                  <w:marTop w:val="0"/>
                  <w:marBottom w:val="60"/>
                  <w:divBdr>
                    <w:top w:val="none" w:sz="0" w:space="0" w:color="auto"/>
                    <w:left w:val="none" w:sz="0" w:space="0" w:color="auto"/>
                    <w:bottom w:val="none" w:sz="0" w:space="0" w:color="auto"/>
                    <w:right w:val="none" w:sz="0" w:space="0" w:color="auto"/>
                  </w:divBdr>
                </w:div>
                <w:div w:id="1639916062">
                  <w:marLeft w:val="0"/>
                  <w:marRight w:val="0"/>
                  <w:marTop w:val="0"/>
                  <w:marBottom w:val="60"/>
                  <w:divBdr>
                    <w:top w:val="none" w:sz="0" w:space="0" w:color="auto"/>
                    <w:left w:val="none" w:sz="0" w:space="0" w:color="auto"/>
                    <w:bottom w:val="none" w:sz="0" w:space="0" w:color="auto"/>
                    <w:right w:val="none" w:sz="0" w:space="0" w:color="auto"/>
                  </w:divBdr>
                </w:div>
                <w:div w:id="1648121639">
                  <w:marLeft w:val="0"/>
                  <w:marRight w:val="0"/>
                  <w:marTop w:val="0"/>
                  <w:marBottom w:val="60"/>
                  <w:divBdr>
                    <w:top w:val="none" w:sz="0" w:space="0" w:color="auto"/>
                    <w:left w:val="none" w:sz="0" w:space="0" w:color="auto"/>
                    <w:bottom w:val="none" w:sz="0" w:space="0" w:color="auto"/>
                    <w:right w:val="none" w:sz="0" w:space="0" w:color="auto"/>
                  </w:divBdr>
                </w:div>
                <w:div w:id="1700618147">
                  <w:marLeft w:val="0"/>
                  <w:marRight w:val="0"/>
                  <w:marTop w:val="0"/>
                  <w:marBottom w:val="60"/>
                  <w:divBdr>
                    <w:top w:val="none" w:sz="0" w:space="0" w:color="auto"/>
                    <w:left w:val="none" w:sz="0" w:space="0" w:color="auto"/>
                    <w:bottom w:val="none" w:sz="0" w:space="0" w:color="auto"/>
                    <w:right w:val="none" w:sz="0" w:space="0" w:color="auto"/>
                  </w:divBdr>
                </w:div>
                <w:div w:id="1757248025">
                  <w:marLeft w:val="0"/>
                  <w:marRight w:val="0"/>
                  <w:marTop w:val="0"/>
                  <w:marBottom w:val="60"/>
                  <w:divBdr>
                    <w:top w:val="none" w:sz="0" w:space="0" w:color="auto"/>
                    <w:left w:val="none" w:sz="0" w:space="0" w:color="auto"/>
                    <w:bottom w:val="none" w:sz="0" w:space="0" w:color="auto"/>
                    <w:right w:val="none" w:sz="0" w:space="0" w:color="auto"/>
                  </w:divBdr>
                </w:div>
                <w:div w:id="1812206920">
                  <w:marLeft w:val="0"/>
                  <w:marRight w:val="0"/>
                  <w:marTop w:val="0"/>
                  <w:marBottom w:val="60"/>
                  <w:divBdr>
                    <w:top w:val="none" w:sz="0" w:space="0" w:color="auto"/>
                    <w:left w:val="none" w:sz="0" w:space="0" w:color="auto"/>
                    <w:bottom w:val="none" w:sz="0" w:space="0" w:color="auto"/>
                    <w:right w:val="none" w:sz="0" w:space="0" w:color="auto"/>
                  </w:divBdr>
                </w:div>
                <w:div w:id="1849440239">
                  <w:marLeft w:val="0"/>
                  <w:marRight w:val="0"/>
                  <w:marTop w:val="0"/>
                  <w:marBottom w:val="60"/>
                  <w:divBdr>
                    <w:top w:val="none" w:sz="0" w:space="0" w:color="auto"/>
                    <w:left w:val="none" w:sz="0" w:space="0" w:color="auto"/>
                    <w:bottom w:val="none" w:sz="0" w:space="0" w:color="auto"/>
                    <w:right w:val="none" w:sz="0" w:space="0" w:color="auto"/>
                  </w:divBdr>
                </w:div>
                <w:div w:id="1849825630">
                  <w:marLeft w:val="0"/>
                  <w:marRight w:val="0"/>
                  <w:marTop w:val="0"/>
                  <w:marBottom w:val="60"/>
                  <w:divBdr>
                    <w:top w:val="none" w:sz="0" w:space="0" w:color="auto"/>
                    <w:left w:val="none" w:sz="0" w:space="0" w:color="auto"/>
                    <w:bottom w:val="none" w:sz="0" w:space="0" w:color="auto"/>
                    <w:right w:val="none" w:sz="0" w:space="0" w:color="auto"/>
                  </w:divBdr>
                </w:div>
                <w:div w:id="1915772173">
                  <w:marLeft w:val="0"/>
                  <w:marRight w:val="0"/>
                  <w:marTop w:val="0"/>
                  <w:marBottom w:val="60"/>
                  <w:divBdr>
                    <w:top w:val="none" w:sz="0" w:space="0" w:color="auto"/>
                    <w:left w:val="none" w:sz="0" w:space="0" w:color="auto"/>
                    <w:bottom w:val="none" w:sz="0" w:space="0" w:color="auto"/>
                    <w:right w:val="none" w:sz="0" w:space="0" w:color="auto"/>
                  </w:divBdr>
                </w:div>
                <w:div w:id="1984652780">
                  <w:marLeft w:val="0"/>
                  <w:marRight w:val="0"/>
                  <w:marTop w:val="0"/>
                  <w:marBottom w:val="60"/>
                  <w:divBdr>
                    <w:top w:val="none" w:sz="0" w:space="0" w:color="auto"/>
                    <w:left w:val="none" w:sz="0" w:space="0" w:color="auto"/>
                    <w:bottom w:val="none" w:sz="0" w:space="0" w:color="auto"/>
                    <w:right w:val="none" w:sz="0" w:space="0" w:color="auto"/>
                  </w:divBdr>
                </w:div>
                <w:div w:id="2050494551">
                  <w:marLeft w:val="0"/>
                  <w:marRight w:val="0"/>
                  <w:marTop w:val="0"/>
                  <w:marBottom w:val="60"/>
                  <w:divBdr>
                    <w:top w:val="none" w:sz="0" w:space="0" w:color="auto"/>
                    <w:left w:val="none" w:sz="0" w:space="0" w:color="auto"/>
                    <w:bottom w:val="none" w:sz="0" w:space="0" w:color="auto"/>
                    <w:right w:val="none" w:sz="0" w:space="0" w:color="auto"/>
                  </w:divBdr>
                </w:div>
                <w:div w:id="2100520754">
                  <w:marLeft w:val="0"/>
                  <w:marRight w:val="0"/>
                  <w:marTop w:val="0"/>
                  <w:marBottom w:val="60"/>
                  <w:divBdr>
                    <w:top w:val="none" w:sz="0" w:space="0" w:color="auto"/>
                    <w:left w:val="none" w:sz="0" w:space="0" w:color="auto"/>
                    <w:bottom w:val="none" w:sz="0" w:space="0" w:color="auto"/>
                    <w:right w:val="none" w:sz="0" w:space="0" w:color="auto"/>
                  </w:divBdr>
                </w:div>
              </w:divsChild>
            </w:div>
            <w:div w:id="1870332146">
              <w:marLeft w:val="240"/>
              <w:marRight w:val="0"/>
              <w:marTop w:val="0"/>
              <w:marBottom w:val="60"/>
              <w:divBdr>
                <w:top w:val="none" w:sz="0" w:space="0" w:color="auto"/>
                <w:left w:val="none" w:sz="0" w:space="0" w:color="auto"/>
                <w:bottom w:val="none" w:sz="0" w:space="0" w:color="auto"/>
                <w:right w:val="none" w:sz="0" w:space="0" w:color="auto"/>
              </w:divBdr>
            </w:div>
          </w:divsChild>
        </w:div>
        <w:div w:id="1326859281">
          <w:marLeft w:val="0"/>
          <w:marRight w:val="0"/>
          <w:marTop w:val="0"/>
          <w:marBottom w:val="60"/>
          <w:divBdr>
            <w:top w:val="none" w:sz="0" w:space="0" w:color="auto"/>
            <w:left w:val="none" w:sz="0" w:space="0" w:color="auto"/>
            <w:bottom w:val="none" w:sz="0" w:space="0" w:color="auto"/>
            <w:right w:val="none" w:sz="0" w:space="0" w:color="auto"/>
          </w:divBdr>
          <w:divsChild>
            <w:div w:id="83235849">
              <w:marLeft w:val="0"/>
              <w:marRight w:val="0"/>
              <w:marTop w:val="0"/>
              <w:marBottom w:val="60"/>
              <w:divBdr>
                <w:top w:val="none" w:sz="0" w:space="0" w:color="auto"/>
                <w:left w:val="none" w:sz="0" w:space="0" w:color="auto"/>
                <w:bottom w:val="none" w:sz="0" w:space="0" w:color="auto"/>
                <w:right w:val="none" w:sz="0" w:space="0" w:color="auto"/>
              </w:divBdr>
              <w:divsChild>
                <w:div w:id="273945132">
                  <w:marLeft w:val="720"/>
                  <w:marRight w:val="0"/>
                  <w:marTop w:val="0"/>
                  <w:marBottom w:val="60"/>
                  <w:divBdr>
                    <w:top w:val="none" w:sz="0" w:space="0" w:color="auto"/>
                    <w:left w:val="none" w:sz="0" w:space="0" w:color="auto"/>
                    <w:bottom w:val="none" w:sz="0" w:space="0" w:color="auto"/>
                    <w:right w:val="none" w:sz="0" w:space="0" w:color="auto"/>
                  </w:divBdr>
                </w:div>
                <w:div w:id="318074661">
                  <w:marLeft w:val="0"/>
                  <w:marRight w:val="0"/>
                  <w:marTop w:val="0"/>
                  <w:marBottom w:val="60"/>
                  <w:divBdr>
                    <w:top w:val="none" w:sz="0" w:space="0" w:color="auto"/>
                    <w:left w:val="none" w:sz="0" w:space="0" w:color="auto"/>
                    <w:bottom w:val="none" w:sz="0" w:space="0" w:color="auto"/>
                    <w:right w:val="none" w:sz="0" w:space="0" w:color="auto"/>
                  </w:divBdr>
                  <w:divsChild>
                    <w:div w:id="1319381682">
                      <w:marLeft w:val="0"/>
                      <w:marRight w:val="0"/>
                      <w:marTop w:val="240"/>
                      <w:marBottom w:val="240"/>
                      <w:divBdr>
                        <w:top w:val="none" w:sz="0" w:space="0" w:color="auto"/>
                        <w:left w:val="none" w:sz="0" w:space="0" w:color="auto"/>
                        <w:bottom w:val="none" w:sz="0" w:space="0" w:color="auto"/>
                        <w:right w:val="none" w:sz="0" w:space="0" w:color="auto"/>
                      </w:divBdr>
                      <w:divsChild>
                        <w:div w:id="373121378">
                          <w:marLeft w:val="0"/>
                          <w:marRight w:val="0"/>
                          <w:marTop w:val="0"/>
                          <w:marBottom w:val="60"/>
                          <w:divBdr>
                            <w:top w:val="none" w:sz="0" w:space="0" w:color="auto"/>
                            <w:left w:val="none" w:sz="0" w:space="0" w:color="auto"/>
                            <w:bottom w:val="none" w:sz="0" w:space="0" w:color="auto"/>
                            <w:right w:val="none" w:sz="0" w:space="0" w:color="auto"/>
                          </w:divBdr>
                          <w:divsChild>
                            <w:div w:id="395511867">
                              <w:marLeft w:val="240"/>
                              <w:marRight w:val="0"/>
                              <w:marTop w:val="0"/>
                              <w:marBottom w:val="60"/>
                              <w:divBdr>
                                <w:top w:val="none" w:sz="0" w:space="0" w:color="auto"/>
                                <w:left w:val="none" w:sz="0" w:space="0" w:color="auto"/>
                                <w:bottom w:val="none" w:sz="0" w:space="0" w:color="auto"/>
                                <w:right w:val="none" w:sz="0" w:space="0" w:color="auto"/>
                              </w:divBdr>
                            </w:div>
                            <w:div w:id="1450977400">
                              <w:marLeft w:val="240"/>
                              <w:marRight w:val="0"/>
                              <w:marTop w:val="0"/>
                              <w:marBottom w:val="60"/>
                              <w:divBdr>
                                <w:top w:val="none" w:sz="0" w:space="0" w:color="auto"/>
                                <w:left w:val="none" w:sz="0" w:space="0" w:color="auto"/>
                                <w:bottom w:val="none" w:sz="0" w:space="0" w:color="auto"/>
                                <w:right w:val="none" w:sz="0" w:space="0" w:color="auto"/>
                              </w:divBdr>
                            </w:div>
                          </w:divsChild>
                        </w:div>
                        <w:div w:id="412968594">
                          <w:marLeft w:val="240"/>
                          <w:marRight w:val="0"/>
                          <w:marTop w:val="0"/>
                          <w:marBottom w:val="60"/>
                          <w:divBdr>
                            <w:top w:val="none" w:sz="0" w:space="0" w:color="auto"/>
                            <w:left w:val="none" w:sz="0" w:space="0" w:color="auto"/>
                            <w:bottom w:val="none" w:sz="0" w:space="0" w:color="auto"/>
                            <w:right w:val="none" w:sz="0" w:space="0" w:color="auto"/>
                          </w:divBdr>
                        </w:div>
                        <w:div w:id="659695977">
                          <w:marLeft w:val="0"/>
                          <w:marRight w:val="0"/>
                          <w:marTop w:val="0"/>
                          <w:marBottom w:val="60"/>
                          <w:divBdr>
                            <w:top w:val="none" w:sz="0" w:space="0" w:color="auto"/>
                            <w:left w:val="none" w:sz="0" w:space="0" w:color="auto"/>
                            <w:bottom w:val="none" w:sz="0" w:space="0" w:color="auto"/>
                            <w:right w:val="none" w:sz="0" w:space="0" w:color="auto"/>
                          </w:divBdr>
                          <w:divsChild>
                            <w:div w:id="184904137">
                              <w:marLeft w:val="240"/>
                              <w:marRight w:val="0"/>
                              <w:marTop w:val="0"/>
                              <w:marBottom w:val="60"/>
                              <w:divBdr>
                                <w:top w:val="none" w:sz="0" w:space="0" w:color="auto"/>
                                <w:left w:val="none" w:sz="0" w:space="0" w:color="auto"/>
                                <w:bottom w:val="none" w:sz="0" w:space="0" w:color="auto"/>
                                <w:right w:val="none" w:sz="0" w:space="0" w:color="auto"/>
                              </w:divBdr>
                            </w:div>
                            <w:div w:id="1826509514">
                              <w:marLeft w:val="240"/>
                              <w:marRight w:val="0"/>
                              <w:marTop w:val="0"/>
                              <w:marBottom w:val="60"/>
                              <w:divBdr>
                                <w:top w:val="none" w:sz="0" w:space="0" w:color="auto"/>
                                <w:left w:val="none" w:sz="0" w:space="0" w:color="auto"/>
                                <w:bottom w:val="none" w:sz="0" w:space="0" w:color="auto"/>
                                <w:right w:val="none" w:sz="0" w:space="0" w:color="auto"/>
                              </w:divBdr>
                            </w:div>
                          </w:divsChild>
                        </w:div>
                        <w:div w:id="1466511387">
                          <w:marLeft w:val="0"/>
                          <w:marRight w:val="0"/>
                          <w:marTop w:val="0"/>
                          <w:marBottom w:val="60"/>
                          <w:divBdr>
                            <w:top w:val="none" w:sz="0" w:space="0" w:color="auto"/>
                            <w:left w:val="none" w:sz="0" w:space="0" w:color="auto"/>
                            <w:bottom w:val="none" w:sz="0" w:space="0" w:color="auto"/>
                            <w:right w:val="none" w:sz="0" w:space="0" w:color="auto"/>
                          </w:divBdr>
                          <w:divsChild>
                            <w:div w:id="740062021">
                              <w:marLeft w:val="240"/>
                              <w:marRight w:val="0"/>
                              <w:marTop w:val="0"/>
                              <w:marBottom w:val="60"/>
                              <w:divBdr>
                                <w:top w:val="none" w:sz="0" w:space="0" w:color="auto"/>
                                <w:left w:val="none" w:sz="0" w:space="0" w:color="auto"/>
                                <w:bottom w:val="none" w:sz="0" w:space="0" w:color="auto"/>
                                <w:right w:val="none" w:sz="0" w:space="0" w:color="auto"/>
                              </w:divBdr>
                            </w:div>
                            <w:div w:id="1357149374">
                              <w:marLeft w:val="240"/>
                              <w:marRight w:val="0"/>
                              <w:marTop w:val="0"/>
                              <w:marBottom w:val="60"/>
                              <w:divBdr>
                                <w:top w:val="none" w:sz="0" w:space="0" w:color="auto"/>
                                <w:left w:val="none" w:sz="0" w:space="0" w:color="auto"/>
                                <w:bottom w:val="none" w:sz="0" w:space="0" w:color="auto"/>
                                <w:right w:val="none" w:sz="0" w:space="0" w:color="auto"/>
                              </w:divBdr>
                            </w:div>
                          </w:divsChild>
                        </w:div>
                        <w:div w:id="1474709948">
                          <w:marLeft w:val="0"/>
                          <w:marRight w:val="0"/>
                          <w:marTop w:val="0"/>
                          <w:marBottom w:val="60"/>
                          <w:divBdr>
                            <w:top w:val="none" w:sz="0" w:space="0" w:color="auto"/>
                            <w:left w:val="none" w:sz="0" w:space="0" w:color="auto"/>
                            <w:bottom w:val="none" w:sz="0" w:space="0" w:color="auto"/>
                            <w:right w:val="none" w:sz="0" w:space="0" w:color="auto"/>
                          </w:divBdr>
                          <w:divsChild>
                            <w:div w:id="1135869978">
                              <w:marLeft w:val="240"/>
                              <w:marRight w:val="0"/>
                              <w:marTop w:val="0"/>
                              <w:marBottom w:val="60"/>
                              <w:divBdr>
                                <w:top w:val="none" w:sz="0" w:space="0" w:color="auto"/>
                                <w:left w:val="none" w:sz="0" w:space="0" w:color="auto"/>
                                <w:bottom w:val="none" w:sz="0" w:space="0" w:color="auto"/>
                                <w:right w:val="none" w:sz="0" w:space="0" w:color="auto"/>
                              </w:divBdr>
                            </w:div>
                            <w:div w:id="1958563631">
                              <w:marLeft w:val="240"/>
                              <w:marRight w:val="0"/>
                              <w:marTop w:val="0"/>
                              <w:marBottom w:val="60"/>
                              <w:divBdr>
                                <w:top w:val="none" w:sz="0" w:space="0" w:color="auto"/>
                                <w:left w:val="none" w:sz="0" w:space="0" w:color="auto"/>
                                <w:bottom w:val="none" w:sz="0" w:space="0" w:color="auto"/>
                                <w:right w:val="none" w:sz="0" w:space="0" w:color="auto"/>
                              </w:divBdr>
                            </w:div>
                          </w:divsChild>
                        </w:div>
                        <w:div w:id="1630282840">
                          <w:marLeft w:val="0"/>
                          <w:marRight w:val="0"/>
                          <w:marTop w:val="0"/>
                          <w:marBottom w:val="60"/>
                          <w:divBdr>
                            <w:top w:val="none" w:sz="0" w:space="0" w:color="auto"/>
                            <w:left w:val="none" w:sz="0" w:space="0" w:color="auto"/>
                            <w:bottom w:val="none" w:sz="0" w:space="0" w:color="auto"/>
                            <w:right w:val="none" w:sz="0" w:space="0" w:color="auto"/>
                          </w:divBdr>
                          <w:divsChild>
                            <w:div w:id="419521648">
                              <w:marLeft w:val="240"/>
                              <w:marRight w:val="0"/>
                              <w:marTop w:val="0"/>
                              <w:marBottom w:val="60"/>
                              <w:divBdr>
                                <w:top w:val="none" w:sz="0" w:space="0" w:color="auto"/>
                                <w:left w:val="none" w:sz="0" w:space="0" w:color="auto"/>
                                <w:bottom w:val="none" w:sz="0" w:space="0" w:color="auto"/>
                                <w:right w:val="none" w:sz="0" w:space="0" w:color="auto"/>
                              </w:divBdr>
                            </w:div>
                            <w:div w:id="925923816">
                              <w:marLeft w:val="240"/>
                              <w:marRight w:val="0"/>
                              <w:marTop w:val="0"/>
                              <w:marBottom w:val="60"/>
                              <w:divBdr>
                                <w:top w:val="none" w:sz="0" w:space="0" w:color="auto"/>
                                <w:left w:val="none" w:sz="0" w:space="0" w:color="auto"/>
                                <w:bottom w:val="none" w:sz="0" w:space="0" w:color="auto"/>
                                <w:right w:val="none" w:sz="0" w:space="0" w:color="auto"/>
                              </w:divBdr>
                            </w:div>
                          </w:divsChild>
                        </w:div>
                        <w:div w:id="1884363398">
                          <w:marLeft w:val="240"/>
                          <w:marRight w:val="0"/>
                          <w:marTop w:val="0"/>
                          <w:marBottom w:val="60"/>
                          <w:divBdr>
                            <w:top w:val="none" w:sz="0" w:space="0" w:color="auto"/>
                            <w:left w:val="none" w:sz="0" w:space="0" w:color="auto"/>
                            <w:bottom w:val="none" w:sz="0" w:space="0" w:color="auto"/>
                            <w:right w:val="none" w:sz="0" w:space="0" w:color="auto"/>
                          </w:divBdr>
                        </w:div>
                      </w:divsChild>
                    </w:div>
                    <w:div w:id="1436510885">
                      <w:marLeft w:val="960"/>
                      <w:marRight w:val="0"/>
                      <w:marTop w:val="0"/>
                      <w:marBottom w:val="60"/>
                      <w:divBdr>
                        <w:top w:val="none" w:sz="0" w:space="0" w:color="auto"/>
                        <w:left w:val="none" w:sz="0" w:space="0" w:color="auto"/>
                        <w:bottom w:val="none" w:sz="0" w:space="0" w:color="auto"/>
                        <w:right w:val="none" w:sz="0" w:space="0" w:color="auto"/>
                      </w:divBdr>
                    </w:div>
                    <w:div w:id="2108381049">
                      <w:marLeft w:val="0"/>
                      <w:marRight w:val="0"/>
                      <w:marTop w:val="240"/>
                      <w:marBottom w:val="240"/>
                      <w:divBdr>
                        <w:top w:val="none" w:sz="0" w:space="0" w:color="auto"/>
                        <w:left w:val="none" w:sz="0" w:space="0" w:color="auto"/>
                        <w:bottom w:val="none" w:sz="0" w:space="0" w:color="auto"/>
                        <w:right w:val="none" w:sz="0" w:space="0" w:color="auto"/>
                      </w:divBdr>
                      <w:divsChild>
                        <w:div w:id="408844685">
                          <w:marLeft w:val="240"/>
                          <w:marRight w:val="0"/>
                          <w:marTop w:val="0"/>
                          <w:marBottom w:val="60"/>
                          <w:divBdr>
                            <w:top w:val="none" w:sz="0" w:space="0" w:color="auto"/>
                            <w:left w:val="none" w:sz="0" w:space="0" w:color="auto"/>
                            <w:bottom w:val="none" w:sz="0" w:space="0" w:color="auto"/>
                            <w:right w:val="none" w:sz="0" w:space="0" w:color="auto"/>
                          </w:divBdr>
                        </w:div>
                        <w:div w:id="804347207">
                          <w:marLeft w:val="0"/>
                          <w:marRight w:val="0"/>
                          <w:marTop w:val="0"/>
                          <w:marBottom w:val="60"/>
                          <w:divBdr>
                            <w:top w:val="none" w:sz="0" w:space="0" w:color="auto"/>
                            <w:left w:val="none" w:sz="0" w:space="0" w:color="auto"/>
                            <w:bottom w:val="none" w:sz="0" w:space="0" w:color="auto"/>
                            <w:right w:val="none" w:sz="0" w:space="0" w:color="auto"/>
                          </w:divBdr>
                          <w:divsChild>
                            <w:div w:id="526482759">
                              <w:marLeft w:val="240"/>
                              <w:marRight w:val="0"/>
                              <w:marTop w:val="0"/>
                              <w:marBottom w:val="60"/>
                              <w:divBdr>
                                <w:top w:val="none" w:sz="0" w:space="0" w:color="auto"/>
                                <w:left w:val="none" w:sz="0" w:space="0" w:color="auto"/>
                                <w:bottom w:val="none" w:sz="0" w:space="0" w:color="auto"/>
                                <w:right w:val="none" w:sz="0" w:space="0" w:color="auto"/>
                              </w:divBdr>
                            </w:div>
                            <w:div w:id="1517421242">
                              <w:marLeft w:val="240"/>
                              <w:marRight w:val="0"/>
                              <w:marTop w:val="0"/>
                              <w:marBottom w:val="60"/>
                              <w:divBdr>
                                <w:top w:val="none" w:sz="0" w:space="0" w:color="auto"/>
                                <w:left w:val="none" w:sz="0" w:space="0" w:color="auto"/>
                                <w:bottom w:val="none" w:sz="0" w:space="0" w:color="auto"/>
                                <w:right w:val="none" w:sz="0" w:space="0" w:color="auto"/>
                              </w:divBdr>
                            </w:div>
                          </w:divsChild>
                        </w:div>
                        <w:div w:id="940141775">
                          <w:marLeft w:val="0"/>
                          <w:marRight w:val="0"/>
                          <w:marTop w:val="0"/>
                          <w:marBottom w:val="60"/>
                          <w:divBdr>
                            <w:top w:val="none" w:sz="0" w:space="0" w:color="auto"/>
                            <w:left w:val="none" w:sz="0" w:space="0" w:color="auto"/>
                            <w:bottom w:val="none" w:sz="0" w:space="0" w:color="auto"/>
                            <w:right w:val="none" w:sz="0" w:space="0" w:color="auto"/>
                          </w:divBdr>
                          <w:divsChild>
                            <w:div w:id="1308977061">
                              <w:marLeft w:val="240"/>
                              <w:marRight w:val="0"/>
                              <w:marTop w:val="0"/>
                              <w:marBottom w:val="60"/>
                              <w:divBdr>
                                <w:top w:val="none" w:sz="0" w:space="0" w:color="auto"/>
                                <w:left w:val="none" w:sz="0" w:space="0" w:color="auto"/>
                                <w:bottom w:val="none" w:sz="0" w:space="0" w:color="auto"/>
                                <w:right w:val="none" w:sz="0" w:space="0" w:color="auto"/>
                              </w:divBdr>
                            </w:div>
                            <w:div w:id="1587808378">
                              <w:marLeft w:val="240"/>
                              <w:marRight w:val="0"/>
                              <w:marTop w:val="0"/>
                              <w:marBottom w:val="60"/>
                              <w:divBdr>
                                <w:top w:val="none" w:sz="0" w:space="0" w:color="auto"/>
                                <w:left w:val="none" w:sz="0" w:space="0" w:color="auto"/>
                                <w:bottom w:val="none" w:sz="0" w:space="0" w:color="auto"/>
                                <w:right w:val="none" w:sz="0" w:space="0" w:color="auto"/>
                              </w:divBdr>
                            </w:div>
                          </w:divsChild>
                        </w:div>
                        <w:div w:id="1615014445">
                          <w:marLeft w:val="240"/>
                          <w:marRight w:val="0"/>
                          <w:marTop w:val="0"/>
                          <w:marBottom w:val="60"/>
                          <w:divBdr>
                            <w:top w:val="none" w:sz="0" w:space="0" w:color="auto"/>
                            <w:left w:val="none" w:sz="0" w:space="0" w:color="auto"/>
                            <w:bottom w:val="none" w:sz="0" w:space="0" w:color="auto"/>
                            <w:right w:val="none" w:sz="0" w:space="0" w:color="auto"/>
                          </w:divBdr>
                        </w:div>
                        <w:div w:id="2084181273">
                          <w:marLeft w:val="0"/>
                          <w:marRight w:val="0"/>
                          <w:marTop w:val="0"/>
                          <w:marBottom w:val="60"/>
                          <w:divBdr>
                            <w:top w:val="none" w:sz="0" w:space="0" w:color="auto"/>
                            <w:left w:val="none" w:sz="0" w:space="0" w:color="auto"/>
                            <w:bottom w:val="none" w:sz="0" w:space="0" w:color="auto"/>
                            <w:right w:val="none" w:sz="0" w:space="0" w:color="auto"/>
                          </w:divBdr>
                          <w:divsChild>
                            <w:div w:id="21977451">
                              <w:marLeft w:val="240"/>
                              <w:marRight w:val="0"/>
                              <w:marTop w:val="0"/>
                              <w:marBottom w:val="60"/>
                              <w:divBdr>
                                <w:top w:val="none" w:sz="0" w:space="0" w:color="auto"/>
                                <w:left w:val="none" w:sz="0" w:space="0" w:color="auto"/>
                                <w:bottom w:val="none" w:sz="0" w:space="0" w:color="auto"/>
                                <w:right w:val="none" w:sz="0" w:space="0" w:color="auto"/>
                              </w:divBdr>
                            </w:div>
                            <w:div w:id="1930890070">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2111774938">
                      <w:marLeft w:val="960"/>
                      <w:marRight w:val="0"/>
                      <w:marTop w:val="0"/>
                      <w:marBottom w:val="60"/>
                      <w:divBdr>
                        <w:top w:val="none" w:sz="0" w:space="0" w:color="auto"/>
                        <w:left w:val="none" w:sz="0" w:space="0" w:color="auto"/>
                        <w:bottom w:val="none" w:sz="0" w:space="0" w:color="auto"/>
                        <w:right w:val="none" w:sz="0" w:space="0" w:color="auto"/>
                      </w:divBdr>
                    </w:div>
                  </w:divsChild>
                </w:div>
                <w:div w:id="542447169">
                  <w:marLeft w:val="0"/>
                  <w:marRight w:val="0"/>
                  <w:marTop w:val="0"/>
                  <w:marBottom w:val="60"/>
                  <w:divBdr>
                    <w:top w:val="none" w:sz="0" w:space="0" w:color="auto"/>
                    <w:left w:val="none" w:sz="0" w:space="0" w:color="auto"/>
                    <w:bottom w:val="none" w:sz="0" w:space="0" w:color="auto"/>
                    <w:right w:val="none" w:sz="0" w:space="0" w:color="auto"/>
                  </w:divBdr>
                  <w:divsChild>
                    <w:div w:id="294406995">
                      <w:marLeft w:val="0"/>
                      <w:marRight w:val="0"/>
                      <w:marTop w:val="240"/>
                      <w:marBottom w:val="240"/>
                      <w:divBdr>
                        <w:top w:val="none" w:sz="0" w:space="0" w:color="auto"/>
                        <w:left w:val="none" w:sz="0" w:space="0" w:color="auto"/>
                        <w:bottom w:val="none" w:sz="0" w:space="0" w:color="auto"/>
                        <w:right w:val="none" w:sz="0" w:space="0" w:color="auto"/>
                      </w:divBdr>
                      <w:divsChild>
                        <w:div w:id="96173882">
                          <w:marLeft w:val="0"/>
                          <w:marRight w:val="0"/>
                          <w:marTop w:val="0"/>
                          <w:marBottom w:val="60"/>
                          <w:divBdr>
                            <w:top w:val="none" w:sz="0" w:space="0" w:color="auto"/>
                            <w:left w:val="none" w:sz="0" w:space="0" w:color="auto"/>
                            <w:bottom w:val="none" w:sz="0" w:space="0" w:color="auto"/>
                            <w:right w:val="none" w:sz="0" w:space="0" w:color="auto"/>
                          </w:divBdr>
                          <w:divsChild>
                            <w:div w:id="1301106427">
                              <w:marLeft w:val="240"/>
                              <w:marRight w:val="0"/>
                              <w:marTop w:val="0"/>
                              <w:marBottom w:val="60"/>
                              <w:divBdr>
                                <w:top w:val="none" w:sz="0" w:space="0" w:color="auto"/>
                                <w:left w:val="none" w:sz="0" w:space="0" w:color="auto"/>
                                <w:bottom w:val="none" w:sz="0" w:space="0" w:color="auto"/>
                                <w:right w:val="none" w:sz="0" w:space="0" w:color="auto"/>
                              </w:divBdr>
                            </w:div>
                            <w:div w:id="1441336860">
                              <w:marLeft w:val="240"/>
                              <w:marRight w:val="0"/>
                              <w:marTop w:val="0"/>
                              <w:marBottom w:val="60"/>
                              <w:divBdr>
                                <w:top w:val="none" w:sz="0" w:space="0" w:color="auto"/>
                                <w:left w:val="none" w:sz="0" w:space="0" w:color="auto"/>
                                <w:bottom w:val="none" w:sz="0" w:space="0" w:color="auto"/>
                                <w:right w:val="none" w:sz="0" w:space="0" w:color="auto"/>
                              </w:divBdr>
                            </w:div>
                          </w:divsChild>
                        </w:div>
                        <w:div w:id="187837607">
                          <w:marLeft w:val="0"/>
                          <w:marRight w:val="0"/>
                          <w:marTop w:val="0"/>
                          <w:marBottom w:val="60"/>
                          <w:divBdr>
                            <w:top w:val="none" w:sz="0" w:space="0" w:color="auto"/>
                            <w:left w:val="none" w:sz="0" w:space="0" w:color="auto"/>
                            <w:bottom w:val="none" w:sz="0" w:space="0" w:color="auto"/>
                            <w:right w:val="none" w:sz="0" w:space="0" w:color="auto"/>
                          </w:divBdr>
                          <w:divsChild>
                            <w:div w:id="11108037">
                              <w:marLeft w:val="240"/>
                              <w:marRight w:val="0"/>
                              <w:marTop w:val="0"/>
                              <w:marBottom w:val="60"/>
                              <w:divBdr>
                                <w:top w:val="none" w:sz="0" w:space="0" w:color="auto"/>
                                <w:left w:val="none" w:sz="0" w:space="0" w:color="auto"/>
                                <w:bottom w:val="none" w:sz="0" w:space="0" w:color="auto"/>
                                <w:right w:val="none" w:sz="0" w:space="0" w:color="auto"/>
                              </w:divBdr>
                            </w:div>
                            <w:div w:id="50084001">
                              <w:marLeft w:val="240"/>
                              <w:marRight w:val="0"/>
                              <w:marTop w:val="0"/>
                              <w:marBottom w:val="60"/>
                              <w:divBdr>
                                <w:top w:val="none" w:sz="0" w:space="0" w:color="auto"/>
                                <w:left w:val="none" w:sz="0" w:space="0" w:color="auto"/>
                                <w:bottom w:val="none" w:sz="0" w:space="0" w:color="auto"/>
                                <w:right w:val="none" w:sz="0" w:space="0" w:color="auto"/>
                              </w:divBdr>
                            </w:div>
                          </w:divsChild>
                        </w:div>
                        <w:div w:id="242766669">
                          <w:marLeft w:val="240"/>
                          <w:marRight w:val="0"/>
                          <w:marTop w:val="0"/>
                          <w:marBottom w:val="60"/>
                          <w:divBdr>
                            <w:top w:val="none" w:sz="0" w:space="0" w:color="auto"/>
                            <w:left w:val="none" w:sz="0" w:space="0" w:color="auto"/>
                            <w:bottom w:val="none" w:sz="0" w:space="0" w:color="auto"/>
                            <w:right w:val="none" w:sz="0" w:space="0" w:color="auto"/>
                          </w:divBdr>
                        </w:div>
                        <w:div w:id="697200899">
                          <w:marLeft w:val="0"/>
                          <w:marRight w:val="0"/>
                          <w:marTop w:val="0"/>
                          <w:marBottom w:val="60"/>
                          <w:divBdr>
                            <w:top w:val="none" w:sz="0" w:space="0" w:color="auto"/>
                            <w:left w:val="none" w:sz="0" w:space="0" w:color="auto"/>
                            <w:bottom w:val="none" w:sz="0" w:space="0" w:color="auto"/>
                            <w:right w:val="none" w:sz="0" w:space="0" w:color="auto"/>
                          </w:divBdr>
                          <w:divsChild>
                            <w:div w:id="1309671809">
                              <w:marLeft w:val="240"/>
                              <w:marRight w:val="0"/>
                              <w:marTop w:val="0"/>
                              <w:marBottom w:val="60"/>
                              <w:divBdr>
                                <w:top w:val="none" w:sz="0" w:space="0" w:color="auto"/>
                                <w:left w:val="none" w:sz="0" w:space="0" w:color="auto"/>
                                <w:bottom w:val="none" w:sz="0" w:space="0" w:color="auto"/>
                                <w:right w:val="none" w:sz="0" w:space="0" w:color="auto"/>
                              </w:divBdr>
                            </w:div>
                            <w:div w:id="1555890745">
                              <w:marLeft w:val="240"/>
                              <w:marRight w:val="0"/>
                              <w:marTop w:val="0"/>
                              <w:marBottom w:val="60"/>
                              <w:divBdr>
                                <w:top w:val="none" w:sz="0" w:space="0" w:color="auto"/>
                                <w:left w:val="none" w:sz="0" w:space="0" w:color="auto"/>
                                <w:bottom w:val="none" w:sz="0" w:space="0" w:color="auto"/>
                                <w:right w:val="none" w:sz="0" w:space="0" w:color="auto"/>
                              </w:divBdr>
                            </w:div>
                          </w:divsChild>
                        </w:div>
                        <w:div w:id="812454525">
                          <w:marLeft w:val="0"/>
                          <w:marRight w:val="0"/>
                          <w:marTop w:val="0"/>
                          <w:marBottom w:val="60"/>
                          <w:divBdr>
                            <w:top w:val="none" w:sz="0" w:space="0" w:color="auto"/>
                            <w:left w:val="none" w:sz="0" w:space="0" w:color="auto"/>
                            <w:bottom w:val="none" w:sz="0" w:space="0" w:color="auto"/>
                            <w:right w:val="none" w:sz="0" w:space="0" w:color="auto"/>
                          </w:divBdr>
                          <w:divsChild>
                            <w:div w:id="649597968">
                              <w:marLeft w:val="240"/>
                              <w:marRight w:val="0"/>
                              <w:marTop w:val="0"/>
                              <w:marBottom w:val="60"/>
                              <w:divBdr>
                                <w:top w:val="none" w:sz="0" w:space="0" w:color="auto"/>
                                <w:left w:val="none" w:sz="0" w:space="0" w:color="auto"/>
                                <w:bottom w:val="none" w:sz="0" w:space="0" w:color="auto"/>
                                <w:right w:val="none" w:sz="0" w:space="0" w:color="auto"/>
                              </w:divBdr>
                            </w:div>
                            <w:div w:id="1586916988">
                              <w:marLeft w:val="240"/>
                              <w:marRight w:val="0"/>
                              <w:marTop w:val="0"/>
                              <w:marBottom w:val="60"/>
                              <w:divBdr>
                                <w:top w:val="none" w:sz="0" w:space="0" w:color="auto"/>
                                <w:left w:val="none" w:sz="0" w:space="0" w:color="auto"/>
                                <w:bottom w:val="none" w:sz="0" w:space="0" w:color="auto"/>
                                <w:right w:val="none" w:sz="0" w:space="0" w:color="auto"/>
                              </w:divBdr>
                            </w:div>
                          </w:divsChild>
                        </w:div>
                        <w:div w:id="841093395">
                          <w:marLeft w:val="0"/>
                          <w:marRight w:val="0"/>
                          <w:marTop w:val="0"/>
                          <w:marBottom w:val="60"/>
                          <w:divBdr>
                            <w:top w:val="none" w:sz="0" w:space="0" w:color="auto"/>
                            <w:left w:val="none" w:sz="0" w:space="0" w:color="auto"/>
                            <w:bottom w:val="none" w:sz="0" w:space="0" w:color="auto"/>
                            <w:right w:val="none" w:sz="0" w:space="0" w:color="auto"/>
                          </w:divBdr>
                          <w:divsChild>
                            <w:div w:id="751971307">
                              <w:marLeft w:val="240"/>
                              <w:marRight w:val="0"/>
                              <w:marTop w:val="0"/>
                              <w:marBottom w:val="60"/>
                              <w:divBdr>
                                <w:top w:val="none" w:sz="0" w:space="0" w:color="auto"/>
                                <w:left w:val="none" w:sz="0" w:space="0" w:color="auto"/>
                                <w:bottom w:val="none" w:sz="0" w:space="0" w:color="auto"/>
                                <w:right w:val="none" w:sz="0" w:space="0" w:color="auto"/>
                              </w:divBdr>
                            </w:div>
                            <w:div w:id="1603797841">
                              <w:marLeft w:val="240"/>
                              <w:marRight w:val="0"/>
                              <w:marTop w:val="0"/>
                              <w:marBottom w:val="60"/>
                              <w:divBdr>
                                <w:top w:val="none" w:sz="0" w:space="0" w:color="auto"/>
                                <w:left w:val="none" w:sz="0" w:space="0" w:color="auto"/>
                                <w:bottom w:val="none" w:sz="0" w:space="0" w:color="auto"/>
                                <w:right w:val="none" w:sz="0" w:space="0" w:color="auto"/>
                              </w:divBdr>
                            </w:div>
                          </w:divsChild>
                        </w:div>
                        <w:div w:id="1302033066">
                          <w:marLeft w:val="240"/>
                          <w:marRight w:val="0"/>
                          <w:marTop w:val="0"/>
                          <w:marBottom w:val="60"/>
                          <w:divBdr>
                            <w:top w:val="none" w:sz="0" w:space="0" w:color="auto"/>
                            <w:left w:val="none" w:sz="0" w:space="0" w:color="auto"/>
                            <w:bottom w:val="none" w:sz="0" w:space="0" w:color="auto"/>
                            <w:right w:val="none" w:sz="0" w:space="0" w:color="auto"/>
                          </w:divBdr>
                        </w:div>
                        <w:div w:id="1360468135">
                          <w:marLeft w:val="0"/>
                          <w:marRight w:val="0"/>
                          <w:marTop w:val="0"/>
                          <w:marBottom w:val="60"/>
                          <w:divBdr>
                            <w:top w:val="none" w:sz="0" w:space="0" w:color="auto"/>
                            <w:left w:val="none" w:sz="0" w:space="0" w:color="auto"/>
                            <w:bottom w:val="none" w:sz="0" w:space="0" w:color="auto"/>
                            <w:right w:val="none" w:sz="0" w:space="0" w:color="auto"/>
                          </w:divBdr>
                          <w:divsChild>
                            <w:div w:id="52579979">
                              <w:marLeft w:val="240"/>
                              <w:marRight w:val="0"/>
                              <w:marTop w:val="0"/>
                              <w:marBottom w:val="60"/>
                              <w:divBdr>
                                <w:top w:val="none" w:sz="0" w:space="0" w:color="auto"/>
                                <w:left w:val="none" w:sz="0" w:space="0" w:color="auto"/>
                                <w:bottom w:val="none" w:sz="0" w:space="0" w:color="auto"/>
                                <w:right w:val="none" w:sz="0" w:space="0" w:color="auto"/>
                              </w:divBdr>
                            </w:div>
                            <w:div w:id="801651086">
                              <w:marLeft w:val="240"/>
                              <w:marRight w:val="0"/>
                              <w:marTop w:val="0"/>
                              <w:marBottom w:val="60"/>
                              <w:divBdr>
                                <w:top w:val="none" w:sz="0" w:space="0" w:color="auto"/>
                                <w:left w:val="none" w:sz="0" w:space="0" w:color="auto"/>
                                <w:bottom w:val="none" w:sz="0" w:space="0" w:color="auto"/>
                                <w:right w:val="none" w:sz="0" w:space="0" w:color="auto"/>
                              </w:divBdr>
                            </w:div>
                          </w:divsChild>
                        </w:div>
                        <w:div w:id="1599874442">
                          <w:marLeft w:val="0"/>
                          <w:marRight w:val="0"/>
                          <w:marTop w:val="0"/>
                          <w:marBottom w:val="60"/>
                          <w:divBdr>
                            <w:top w:val="none" w:sz="0" w:space="0" w:color="auto"/>
                            <w:left w:val="none" w:sz="0" w:space="0" w:color="auto"/>
                            <w:bottom w:val="none" w:sz="0" w:space="0" w:color="auto"/>
                            <w:right w:val="none" w:sz="0" w:space="0" w:color="auto"/>
                          </w:divBdr>
                          <w:divsChild>
                            <w:div w:id="451873397">
                              <w:marLeft w:val="240"/>
                              <w:marRight w:val="0"/>
                              <w:marTop w:val="0"/>
                              <w:marBottom w:val="60"/>
                              <w:divBdr>
                                <w:top w:val="none" w:sz="0" w:space="0" w:color="auto"/>
                                <w:left w:val="none" w:sz="0" w:space="0" w:color="auto"/>
                                <w:bottom w:val="none" w:sz="0" w:space="0" w:color="auto"/>
                                <w:right w:val="none" w:sz="0" w:space="0" w:color="auto"/>
                              </w:divBdr>
                            </w:div>
                            <w:div w:id="934050890">
                              <w:marLeft w:val="240"/>
                              <w:marRight w:val="0"/>
                              <w:marTop w:val="0"/>
                              <w:marBottom w:val="60"/>
                              <w:divBdr>
                                <w:top w:val="none" w:sz="0" w:space="0" w:color="auto"/>
                                <w:left w:val="none" w:sz="0" w:space="0" w:color="auto"/>
                                <w:bottom w:val="none" w:sz="0" w:space="0" w:color="auto"/>
                                <w:right w:val="none" w:sz="0" w:space="0" w:color="auto"/>
                              </w:divBdr>
                            </w:div>
                          </w:divsChild>
                        </w:div>
                        <w:div w:id="1849054504">
                          <w:marLeft w:val="0"/>
                          <w:marRight w:val="0"/>
                          <w:marTop w:val="0"/>
                          <w:marBottom w:val="60"/>
                          <w:divBdr>
                            <w:top w:val="none" w:sz="0" w:space="0" w:color="auto"/>
                            <w:left w:val="none" w:sz="0" w:space="0" w:color="auto"/>
                            <w:bottom w:val="none" w:sz="0" w:space="0" w:color="auto"/>
                            <w:right w:val="none" w:sz="0" w:space="0" w:color="auto"/>
                          </w:divBdr>
                          <w:divsChild>
                            <w:div w:id="205148303">
                              <w:marLeft w:val="240"/>
                              <w:marRight w:val="0"/>
                              <w:marTop w:val="0"/>
                              <w:marBottom w:val="60"/>
                              <w:divBdr>
                                <w:top w:val="none" w:sz="0" w:space="0" w:color="auto"/>
                                <w:left w:val="none" w:sz="0" w:space="0" w:color="auto"/>
                                <w:bottom w:val="none" w:sz="0" w:space="0" w:color="auto"/>
                                <w:right w:val="none" w:sz="0" w:space="0" w:color="auto"/>
                              </w:divBdr>
                            </w:div>
                            <w:div w:id="678583178">
                              <w:marLeft w:val="240"/>
                              <w:marRight w:val="0"/>
                              <w:marTop w:val="0"/>
                              <w:marBottom w:val="60"/>
                              <w:divBdr>
                                <w:top w:val="none" w:sz="0" w:space="0" w:color="auto"/>
                                <w:left w:val="none" w:sz="0" w:space="0" w:color="auto"/>
                                <w:bottom w:val="none" w:sz="0" w:space="0" w:color="auto"/>
                                <w:right w:val="none" w:sz="0" w:space="0" w:color="auto"/>
                              </w:divBdr>
                            </w:div>
                          </w:divsChild>
                        </w:div>
                        <w:div w:id="2147046657">
                          <w:marLeft w:val="0"/>
                          <w:marRight w:val="0"/>
                          <w:marTop w:val="0"/>
                          <w:marBottom w:val="60"/>
                          <w:divBdr>
                            <w:top w:val="none" w:sz="0" w:space="0" w:color="auto"/>
                            <w:left w:val="none" w:sz="0" w:space="0" w:color="auto"/>
                            <w:bottom w:val="none" w:sz="0" w:space="0" w:color="auto"/>
                            <w:right w:val="none" w:sz="0" w:space="0" w:color="auto"/>
                          </w:divBdr>
                          <w:divsChild>
                            <w:div w:id="269050832">
                              <w:marLeft w:val="240"/>
                              <w:marRight w:val="0"/>
                              <w:marTop w:val="0"/>
                              <w:marBottom w:val="60"/>
                              <w:divBdr>
                                <w:top w:val="none" w:sz="0" w:space="0" w:color="auto"/>
                                <w:left w:val="none" w:sz="0" w:space="0" w:color="auto"/>
                                <w:bottom w:val="none" w:sz="0" w:space="0" w:color="auto"/>
                                <w:right w:val="none" w:sz="0" w:space="0" w:color="auto"/>
                              </w:divBdr>
                            </w:div>
                            <w:div w:id="1022442246">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407969751">
                      <w:marLeft w:val="960"/>
                      <w:marRight w:val="0"/>
                      <w:marTop w:val="0"/>
                      <w:marBottom w:val="60"/>
                      <w:divBdr>
                        <w:top w:val="none" w:sz="0" w:space="0" w:color="auto"/>
                        <w:left w:val="none" w:sz="0" w:space="0" w:color="auto"/>
                        <w:bottom w:val="none" w:sz="0" w:space="0" w:color="auto"/>
                        <w:right w:val="none" w:sz="0" w:space="0" w:color="auto"/>
                      </w:divBdr>
                    </w:div>
                    <w:div w:id="692460956">
                      <w:marLeft w:val="0"/>
                      <w:marRight w:val="0"/>
                      <w:marTop w:val="240"/>
                      <w:marBottom w:val="240"/>
                      <w:divBdr>
                        <w:top w:val="none" w:sz="0" w:space="0" w:color="auto"/>
                        <w:left w:val="none" w:sz="0" w:space="0" w:color="auto"/>
                        <w:bottom w:val="none" w:sz="0" w:space="0" w:color="auto"/>
                        <w:right w:val="none" w:sz="0" w:space="0" w:color="auto"/>
                      </w:divBdr>
                      <w:divsChild>
                        <w:div w:id="440493851">
                          <w:marLeft w:val="0"/>
                          <w:marRight w:val="0"/>
                          <w:marTop w:val="0"/>
                          <w:marBottom w:val="60"/>
                          <w:divBdr>
                            <w:top w:val="none" w:sz="0" w:space="0" w:color="auto"/>
                            <w:left w:val="none" w:sz="0" w:space="0" w:color="auto"/>
                            <w:bottom w:val="none" w:sz="0" w:space="0" w:color="auto"/>
                            <w:right w:val="none" w:sz="0" w:space="0" w:color="auto"/>
                          </w:divBdr>
                          <w:divsChild>
                            <w:div w:id="535854190">
                              <w:marLeft w:val="240"/>
                              <w:marRight w:val="0"/>
                              <w:marTop w:val="0"/>
                              <w:marBottom w:val="60"/>
                              <w:divBdr>
                                <w:top w:val="none" w:sz="0" w:space="0" w:color="auto"/>
                                <w:left w:val="none" w:sz="0" w:space="0" w:color="auto"/>
                                <w:bottom w:val="none" w:sz="0" w:space="0" w:color="auto"/>
                                <w:right w:val="none" w:sz="0" w:space="0" w:color="auto"/>
                              </w:divBdr>
                            </w:div>
                            <w:div w:id="1061370491">
                              <w:marLeft w:val="240"/>
                              <w:marRight w:val="0"/>
                              <w:marTop w:val="0"/>
                              <w:marBottom w:val="60"/>
                              <w:divBdr>
                                <w:top w:val="none" w:sz="0" w:space="0" w:color="auto"/>
                                <w:left w:val="none" w:sz="0" w:space="0" w:color="auto"/>
                                <w:bottom w:val="none" w:sz="0" w:space="0" w:color="auto"/>
                                <w:right w:val="none" w:sz="0" w:space="0" w:color="auto"/>
                              </w:divBdr>
                            </w:div>
                          </w:divsChild>
                        </w:div>
                        <w:div w:id="812524042">
                          <w:marLeft w:val="240"/>
                          <w:marRight w:val="0"/>
                          <w:marTop w:val="0"/>
                          <w:marBottom w:val="60"/>
                          <w:divBdr>
                            <w:top w:val="none" w:sz="0" w:space="0" w:color="auto"/>
                            <w:left w:val="none" w:sz="0" w:space="0" w:color="auto"/>
                            <w:bottom w:val="none" w:sz="0" w:space="0" w:color="auto"/>
                            <w:right w:val="none" w:sz="0" w:space="0" w:color="auto"/>
                          </w:divBdr>
                        </w:div>
                        <w:div w:id="1810046722">
                          <w:marLeft w:val="240"/>
                          <w:marRight w:val="0"/>
                          <w:marTop w:val="0"/>
                          <w:marBottom w:val="60"/>
                          <w:divBdr>
                            <w:top w:val="none" w:sz="0" w:space="0" w:color="auto"/>
                            <w:left w:val="none" w:sz="0" w:space="0" w:color="auto"/>
                            <w:bottom w:val="none" w:sz="0" w:space="0" w:color="auto"/>
                            <w:right w:val="none" w:sz="0" w:space="0" w:color="auto"/>
                          </w:divBdr>
                        </w:div>
                      </w:divsChild>
                    </w:div>
                    <w:div w:id="752052375">
                      <w:marLeft w:val="0"/>
                      <w:marRight w:val="0"/>
                      <w:marTop w:val="240"/>
                      <w:marBottom w:val="240"/>
                      <w:divBdr>
                        <w:top w:val="none" w:sz="0" w:space="0" w:color="auto"/>
                        <w:left w:val="none" w:sz="0" w:space="0" w:color="auto"/>
                        <w:bottom w:val="none" w:sz="0" w:space="0" w:color="auto"/>
                        <w:right w:val="none" w:sz="0" w:space="0" w:color="auto"/>
                      </w:divBdr>
                      <w:divsChild>
                        <w:div w:id="204101103">
                          <w:marLeft w:val="240"/>
                          <w:marRight w:val="0"/>
                          <w:marTop w:val="0"/>
                          <w:marBottom w:val="60"/>
                          <w:divBdr>
                            <w:top w:val="none" w:sz="0" w:space="0" w:color="auto"/>
                            <w:left w:val="none" w:sz="0" w:space="0" w:color="auto"/>
                            <w:bottom w:val="none" w:sz="0" w:space="0" w:color="auto"/>
                            <w:right w:val="none" w:sz="0" w:space="0" w:color="auto"/>
                          </w:divBdr>
                        </w:div>
                        <w:div w:id="398020216">
                          <w:marLeft w:val="0"/>
                          <w:marRight w:val="0"/>
                          <w:marTop w:val="0"/>
                          <w:marBottom w:val="60"/>
                          <w:divBdr>
                            <w:top w:val="none" w:sz="0" w:space="0" w:color="auto"/>
                            <w:left w:val="none" w:sz="0" w:space="0" w:color="auto"/>
                            <w:bottom w:val="none" w:sz="0" w:space="0" w:color="auto"/>
                            <w:right w:val="none" w:sz="0" w:space="0" w:color="auto"/>
                          </w:divBdr>
                          <w:divsChild>
                            <w:div w:id="564724439">
                              <w:marLeft w:val="240"/>
                              <w:marRight w:val="0"/>
                              <w:marTop w:val="0"/>
                              <w:marBottom w:val="60"/>
                              <w:divBdr>
                                <w:top w:val="none" w:sz="0" w:space="0" w:color="auto"/>
                                <w:left w:val="none" w:sz="0" w:space="0" w:color="auto"/>
                                <w:bottom w:val="none" w:sz="0" w:space="0" w:color="auto"/>
                                <w:right w:val="none" w:sz="0" w:space="0" w:color="auto"/>
                              </w:divBdr>
                            </w:div>
                            <w:div w:id="2006472123">
                              <w:marLeft w:val="240"/>
                              <w:marRight w:val="0"/>
                              <w:marTop w:val="0"/>
                              <w:marBottom w:val="60"/>
                              <w:divBdr>
                                <w:top w:val="none" w:sz="0" w:space="0" w:color="auto"/>
                                <w:left w:val="none" w:sz="0" w:space="0" w:color="auto"/>
                                <w:bottom w:val="none" w:sz="0" w:space="0" w:color="auto"/>
                                <w:right w:val="none" w:sz="0" w:space="0" w:color="auto"/>
                              </w:divBdr>
                            </w:div>
                          </w:divsChild>
                        </w:div>
                        <w:div w:id="992560834">
                          <w:marLeft w:val="240"/>
                          <w:marRight w:val="0"/>
                          <w:marTop w:val="0"/>
                          <w:marBottom w:val="60"/>
                          <w:divBdr>
                            <w:top w:val="none" w:sz="0" w:space="0" w:color="auto"/>
                            <w:left w:val="none" w:sz="0" w:space="0" w:color="auto"/>
                            <w:bottom w:val="none" w:sz="0" w:space="0" w:color="auto"/>
                            <w:right w:val="none" w:sz="0" w:space="0" w:color="auto"/>
                          </w:divBdr>
                        </w:div>
                        <w:div w:id="1013187946">
                          <w:marLeft w:val="0"/>
                          <w:marRight w:val="0"/>
                          <w:marTop w:val="0"/>
                          <w:marBottom w:val="60"/>
                          <w:divBdr>
                            <w:top w:val="none" w:sz="0" w:space="0" w:color="auto"/>
                            <w:left w:val="none" w:sz="0" w:space="0" w:color="auto"/>
                            <w:bottom w:val="none" w:sz="0" w:space="0" w:color="auto"/>
                            <w:right w:val="none" w:sz="0" w:space="0" w:color="auto"/>
                          </w:divBdr>
                          <w:divsChild>
                            <w:div w:id="197395084">
                              <w:marLeft w:val="240"/>
                              <w:marRight w:val="0"/>
                              <w:marTop w:val="0"/>
                              <w:marBottom w:val="60"/>
                              <w:divBdr>
                                <w:top w:val="none" w:sz="0" w:space="0" w:color="auto"/>
                                <w:left w:val="none" w:sz="0" w:space="0" w:color="auto"/>
                                <w:bottom w:val="none" w:sz="0" w:space="0" w:color="auto"/>
                                <w:right w:val="none" w:sz="0" w:space="0" w:color="auto"/>
                              </w:divBdr>
                            </w:div>
                            <w:div w:id="768233883">
                              <w:marLeft w:val="240"/>
                              <w:marRight w:val="0"/>
                              <w:marTop w:val="0"/>
                              <w:marBottom w:val="60"/>
                              <w:divBdr>
                                <w:top w:val="none" w:sz="0" w:space="0" w:color="auto"/>
                                <w:left w:val="none" w:sz="0" w:space="0" w:color="auto"/>
                                <w:bottom w:val="none" w:sz="0" w:space="0" w:color="auto"/>
                                <w:right w:val="none" w:sz="0" w:space="0" w:color="auto"/>
                              </w:divBdr>
                            </w:div>
                          </w:divsChild>
                        </w:div>
                        <w:div w:id="1085880898">
                          <w:marLeft w:val="0"/>
                          <w:marRight w:val="0"/>
                          <w:marTop w:val="0"/>
                          <w:marBottom w:val="60"/>
                          <w:divBdr>
                            <w:top w:val="none" w:sz="0" w:space="0" w:color="auto"/>
                            <w:left w:val="none" w:sz="0" w:space="0" w:color="auto"/>
                            <w:bottom w:val="none" w:sz="0" w:space="0" w:color="auto"/>
                            <w:right w:val="none" w:sz="0" w:space="0" w:color="auto"/>
                          </w:divBdr>
                          <w:divsChild>
                            <w:div w:id="513806192">
                              <w:marLeft w:val="240"/>
                              <w:marRight w:val="0"/>
                              <w:marTop w:val="0"/>
                              <w:marBottom w:val="60"/>
                              <w:divBdr>
                                <w:top w:val="none" w:sz="0" w:space="0" w:color="auto"/>
                                <w:left w:val="none" w:sz="0" w:space="0" w:color="auto"/>
                                <w:bottom w:val="none" w:sz="0" w:space="0" w:color="auto"/>
                                <w:right w:val="none" w:sz="0" w:space="0" w:color="auto"/>
                              </w:divBdr>
                            </w:div>
                            <w:div w:id="2012367601">
                              <w:marLeft w:val="240"/>
                              <w:marRight w:val="0"/>
                              <w:marTop w:val="0"/>
                              <w:marBottom w:val="60"/>
                              <w:divBdr>
                                <w:top w:val="none" w:sz="0" w:space="0" w:color="auto"/>
                                <w:left w:val="none" w:sz="0" w:space="0" w:color="auto"/>
                                <w:bottom w:val="none" w:sz="0" w:space="0" w:color="auto"/>
                                <w:right w:val="none" w:sz="0" w:space="0" w:color="auto"/>
                              </w:divBdr>
                            </w:div>
                          </w:divsChild>
                        </w:div>
                        <w:div w:id="1367172335">
                          <w:marLeft w:val="0"/>
                          <w:marRight w:val="0"/>
                          <w:marTop w:val="0"/>
                          <w:marBottom w:val="60"/>
                          <w:divBdr>
                            <w:top w:val="none" w:sz="0" w:space="0" w:color="auto"/>
                            <w:left w:val="none" w:sz="0" w:space="0" w:color="auto"/>
                            <w:bottom w:val="none" w:sz="0" w:space="0" w:color="auto"/>
                            <w:right w:val="none" w:sz="0" w:space="0" w:color="auto"/>
                          </w:divBdr>
                          <w:divsChild>
                            <w:div w:id="363096033">
                              <w:marLeft w:val="240"/>
                              <w:marRight w:val="0"/>
                              <w:marTop w:val="0"/>
                              <w:marBottom w:val="60"/>
                              <w:divBdr>
                                <w:top w:val="none" w:sz="0" w:space="0" w:color="auto"/>
                                <w:left w:val="none" w:sz="0" w:space="0" w:color="auto"/>
                                <w:bottom w:val="none" w:sz="0" w:space="0" w:color="auto"/>
                                <w:right w:val="none" w:sz="0" w:space="0" w:color="auto"/>
                              </w:divBdr>
                            </w:div>
                            <w:div w:id="1334450101">
                              <w:marLeft w:val="240"/>
                              <w:marRight w:val="0"/>
                              <w:marTop w:val="0"/>
                              <w:marBottom w:val="60"/>
                              <w:divBdr>
                                <w:top w:val="none" w:sz="0" w:space="0" w:color="auto"/>
                                <w:left w:val="none" w:sz="0" w:space="0" w:color="auto"/>
                                <w:bottom w:val="none" w:sz="0" w:space="0" w:color="auto"/>
                                <w:right w:val="none" w:sz="0" w:space="0" w:color="auto"/>
                              </w:divBdr>
                            </w:div>
                          </w:divsChild>
                        </w:div>
                        <w:div w:id="1496187935">
                          <w:marLeft w:val="0"/>
                          <w:marRight w:val="0"/>
                          <w:marTop w:val="0"/>
                          <w:marBottom w:val="60"/>
                          <w:divBdr>
                            <w:top w:val="none" w:sz="0" w:space="0" w:color="auto"/>
                            <w:left w:val="none" w:sz="0" w:space="0" w:color="auto"/>
                            <w:bottom w:val="none" w:sz="0" w:space="0" w:color="auto"/>
                            <w:right w:val="none" w:sz="0" w:space="0" w:color="auto"/>
                          </w:divBdr>
                          <w:divsChild>
                            <w:div w:id="58990930">
                              <w:marLeft w:val="240"/>
                              <w:marRight w:val="0"/>
                              <w:marTop w:val="0"/>
                              <w:marBottom w:val="60"/>
                              <w:divBdr>
                                <w:top w:val="none" w:sz="0" w:space="0" w:color="auto"/>
                                <w:left w:val="none" w:sz="0" w:space="0" w:color="auto"/>
                                <w:bottom w:val="none" w:sz="0" w:space="0" w:color="auto"/>
                                <w:right w:val="none" w:sz="0" w:space="0" w:color="auto"/>
                              </w:divBdr>
                            </w:div>
                            <w:div w:id="1176191261">
                              <w:marLeft w:val="240"/>
                              <w:marRight w:val="0"/>
                              <w:marTop w:val="0"/>
                              <w:marBottom w:val="60"/>
                              <w:divBdr>
                                <w:top w:val="none" w:sz="0" w:space="0" w:color="auto"/>
                                <w:left w:val="none" w:sz="0" w:space="0" w:color="auto"/>
                                <w:bottom w:val="none" w:sz="0" w:space="0" w:color="auto"/>
                                <w:right w:val="none" w:sz="0" w:space="0" w:color="auto"/>
                              </w:divBdr>
                            </w:div>
                          </w:divsChild>
                        </w:div>
                        <w:div w:id="1893423235">
                          <w:marLeft w:val="0"/>
                          <w:marRight w:val="0"/>
                          <w:marTop w:val="0"/>
                          <w:marBottom w:val="60"/>
                          <w:divBdr>
                            <w:top w:val="none" w:sz="0" w:space="0" w:color="auto"/>
                            <w:left w:val="none" w:sz="0" w:space="0" w:color="auto"/>
                            <w:bottom w:val="none" w:sz="0" w:space="0" w:color="auto"/>
                            <w:right w:val="none" w:sz="0" w:space="0" w:color="auto"/>
                          </w:divBdr>
                          <w:divsChild>
                            <w:div w:id="824708860">
                              <w:marLeft w:val="240"/>
                              <w:marRight w:val="0"/>
                              <w:marTop w:val="0"/>
                              <w:marBottom w:val="60"/>
                              <w:divBdr>
                                <w:top w:val="none" w:sz="0" w:space="0" w:color="auto"/>
                                <w:left w:val="none" w:sz="0" w:space="0" w:color="auto"/>
                                <w:bottom w:val="none" w:sz="0" w:space="0" w:color="auto"/>
                                <w:right w:val="none" w:sz="0" w:space="0" w:color="auto"/>
                              </w:divBdr>
                            </w:div>
                            <w:div w:id="1013845117">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891311182">
                      <w:marLeft w:val="0"/>
                      <w:marRight w:val="0"/>
                      <w:marTop w:val="240"/>
                      <w:marBottom w:val="240"/>
                      <w:divBdr>
                        <w:top w:val="none" w:sz="0" w:space="0" w:color="auto"/>
                        <w:left w:val="none" w:sz="0" w:space="0" w:color="auto"/>
                        <w:bottom w:val="none" w:sz="0" w:space="0" w:color="auto"/>
                        <w:right w:val="none" w:sz="0" w:space="0" w:color="auto"/>
                      </w:divBdr>
                      <w:divsChild>
                        <w:div w:id="209926920">
                          <w:marLeft w:val="0"/>
                          <w:marRight w:val="0"/>
                          <w:marTop w:val="0"/>
                          <w:marBottom w:val="60"/>
                          <w:divBdr>
                            <w:top w:val="none" w:sz="0" w:space="0" w:color="auto"/>
                            <w:left w:val="none" w:sz="0" w:space="0" w:color="auto"/>
                            <w:bottom w:val="none" w:sz="0" w:space="0" w:color="auto"/>
                            <w:right w:val="none" w:sz="0" w:space="0" w:color="auto"/>
                          </w:divBdr>
                          <w:divsChild>
                            <w:div w:id="331569242">
                              <w:marLeft w:val="240"/>
                              <w:marRight w:val="0"/>
                              <w:marTop w:val="0"/>
                              <w:marBottom w:val="60"/>
                              <w:divBdr>
                                <w:top w:val="none" w:sz="0" w:space="0" w:color="auto"/>
                                <w:left w:val="none" w:sz="0" w:space="0" w:color="auto"/>
                                <w:bottom w:val="none" w:sz="0" w:space="0" w:color="auto"/>
                                <w:right w:val="none" w:sz="0" w:space="0" w:color="auto"/>
                              </w:divBdr>
                            </w:div>
                            <w:div w:id="565531531">
                              <w:marLeft w:val="240"/>
                              <w:marRight w:val="0"/>
                              <w:marTop w:val="0"/>
                              <w:marBottom w:val="60"/>
                              <w:divBdr>
                                <w:top w:val="none" w:sz="0" w:space="0" w:color="auto"/>
                                <w:left w:val="none" w:sz="0" w:space="0" w:color="auto"/>
                                <w:bottom w:val="none" w:sz="0" w:space="0" w:color="auto"/>
                                <w:right w:val="none" w:sz="0" w:space="0" w:color="auto"/>
                              </w:divBdr>
                            </w:div>
                          </w:divsChild>
                        </w:div>
                        <w:div w:id="952438883">
                          <w:marLeft w:val="0"/>
                          <w:marRight w:val="0"/>
                          <w:marTop w:val="0"/>
                          <w:marBottom w:val="60"/>
                          <w:divBdr>
                            <w:top w:val="none" w:sz="0" w:space="0" w:color="auto"/>
                            <w:left w:val="none" w:sz="0" w:space="0" w:color="auto"/>
                            <w:bottom w:val="none" w:sz="0" w:space="0" w:color="auto"/>
                            <w:right w:val="none" w:sz="0" w:space="0" w:color="auto"/>
                          </w:divBdr>
                          <w:divsChild>
                            <w:div w:id="100415461">
                              <w:marLeft w:val="240"/>
                              <w:marRight w:val="0"/>
                              <w:marTop w:val="0"/>
                              <w:marBottom w:val="60"/>
                              <w:divBdr>
                                <w:top w:val="none" w:sz="0" w:space="0" w:color="auto"/>
                                <w:left w:val="none" w:sz="0" w:space="0" w:color="auto"/>
                                <w:bottom w:val="none" w:sz="0" w:space="0" w:color="auto"/>
                                <w:right w:val="none" w:sz="0" w:space="0" w:color="auto"/>
                              </w:divBdr>
                            </w:div>
                            <w:div w:id="1370838414">
                              <w:marLeft w:val="240"/>
                              <w:marRight w:val="0"/>
                              <w:marTop w:val="0"/>
                              <w:marBottom w:val="60"/>
                              <w:divBdr>
                                <w:top w:val="none" w:sz="0" w:space="0" w:color="auto"/>
                                <w:left w:val="none" w:sz="0" w:space="0" w:color="auto"/>
                                <w:bottom w:val="none" w:sz="0" w:space="0" w:color="auto"/>
                                <w:right w:val="none" w:sz="0" w:space="0" w:color="auto"/>
                              </w:divBdr>
                            </w:div>
                          </w:divsChild>
                        </w:div>
                        <w:div w:id="1132939894">
                          <w:marLeft w:val="0"/>
                          <w:marRight w:val="0"/>
                          <w:marTop w:val="0"/>
                          <w:marBottom w:val="60"/>
                          <w:divBdr>
                            <w:top w:val="none" w:sz="0" w:space="0" w:color="auto"/>
                            <w:left w:val="none" w:sz="0" w:space="0" w:color="auto"/>
                            <w:bottom w:val="none" w:sz="0" w:space="0" w:color="auto"/>
                            <w:right w:val="none" w:sz="0" w:space="0" w:color="auto"/>
                          </w:divBdr>
                          <w:divsChild>
                            <w:div w:id="478037556">
                              <w:marLeft w:val="240"/>
                              <w:marRight w:val="0"/>
                              <w:marTop w:val="0"/>
                              <w:marBottom w:val="60"/>
                              <w:divBdr>
                                <w:top w:val="none" w:sz="0" w:space="0" w:color="auto"/>
                                <w:left w:val="none" w:sz="0" w:space="0" w:color="auto"/>
                                <w:bottom w:val="none" w:sz="0" w:space="0" w:color="auto"/>
                                <w:right w:val="none" w:sz="0" w:space="0" w:color="auto"/>
                              </w:divBdr>
                            </w:div>
                            <w:div w:id="937903580">
                              <w:marLeft w:val="240"/>
                              <w:marRight w:val="0"/>
                              <w:marTop w:val="0"/>
                              <w:marBottom w:val="60"/>
                              <w:divBdr>
                                <w:top w:val="none" w:sz="0" w:space="0" w:color="auto"/>
                                <w:left w:val="none" w:sz="0" w:space="0" w:color="auto"/>
                                <w:bottom w:val="none" w:sz="0" w:space="0" w:color="auto"/>
                                <w:right w:val="none" w:sz="0" w:space="0" w:color="auto"/>
                              </w:divBdr>
                            </w:div>
                          </w:divsChild>
                        </w:div>
                        <w:div w:id="1198279222">
                          <w:marLeft w:val="0"/>
                          <w:marRight w:val="0"/>
                          <w:marTop w:val="0"/>
                          <w:marBottom w:val="60"/>
                          <w:divBdr>
                            <w:top w:val="none" w:sz="0" w:space="0" w:color="auto"/>
                            <w:left w:val="none" w:sz="0" w:space="0" w:color="auto"/>
                            <w:bottom w:val="none" w:sz="0" w:space="0" w:color="auto"/>
                            <w:right w:val="none" w:sz="0" w:space="0" w:color="auto"/>
                          </w:divBdr>
                          <w:divsChild>
                            <w:div w:id="184290330">
                              <w:marLeft w:val="240"/>
                              <w:marRight w:val="0"/>
                              <w:marTop w:val="0"/>
                              <w:marBottom w:val="60"/>
                              <w:divBdr>
                                <w:top w:val="none" w:sz="0" w:space="0" w:color="auto"/>
                                <w:left w:val="none" w:sz="0" w:space="0" w:color="auto"/>
                                <w:bottom w:val="none" w:sz="0" w:space="0" w:color="auto"/>
                                <w:right w:val="none" w:sz="0" w:space="0" w:color="auto"/>
                              </w:divBdr>
                            </w:div>
                            <w:div w:id="526986767">
                              <w:marLeft w:val="240"/>
                              <w:marRight w:val="0"/>
                              <w:marTop w:val="0"/>
                              <w:marBottom w:val="60"/>
                              <w:divBdr>
                                <w:top w:val="none" w:sz="0" w:space="0" w:color="auto"/>
                                <w:left w:val="none" w:sz="0" w:space="0" w:color="auto"/>
                                <w:bottom w:val="none" w:sz="0" w:space="0" w:color="auto"/>
                                <w:right w:val="none" w:sz="0" w:space="0" w:color="auto"/>
                              </w:divBdr>
                            </w:div>
                          </w:divsChild>
                        </w:div>
                        <w:div w:id="1394038651">
                          <w:marLeft w:val="0"/>
                          <w:marRight w:val="0"/>
                          <w:marTop w:val="0"/>
                          <w:marBottom w:val="60"/>
                          <w:divBdr>
                            <w:top w:val="none" w:sz="0" w:space="0" w:color="auto"/>
                            <w:left w:val="none" w:sz="0" w:space="0" w:color="auto"/>
                            <w:bottom w:val="none" w:sz="0" w:space="0" w:color="auto"/>
                            <w:right w:val="none" w:sz="0" w:space="0" w:color="auto"/>
                          </w:divBdr>
                          <w:divsChild>
                            <w:div w:id="1278487971">
                              <w:marLeft w:val="240"/>
                              <w:marRight w:val="0"/>
                              <w:marTop w:val="0"/>
                              <w:marBottom w:val="60"/>
                              <w:divBdr>
                                <w:top w:val="none" w:sz="0" w:space="0" w:color="auto"/>
                                <w:left w:val="none" w:sz="0" w:space="0" w:color="auto"/>
                                <w:bottom w:val="none" w:sz="0" w:space="0" w:color="auto"/>
                                <w:right w:val="none" w:sz="0" w:space="0" w:color="auto"/>
                              </w:divBdr>
                            </w:div>
                            <w:div w:id="1687976464">
                              <w:marLeft w:val="240"/>
                              <w:marRight w:val="0"/>
                              <w:marTop w:val="0"/>
                              <w:marBottom w:val="60"/>
                              <w:divBdr>
                                <w:top w:val="none" w:sz="0" w:space="0" w:color="auto"/>
                                <w:left w:val="none" w:sz="0" w:space="0" w:color="auto"/>
                                <w:bottom w:val="none" w:sz="0" w:space="0" w:color="auto"/>
                                <w:right w:val="none" w:sz="0" w:space="0" w:color="auto"/>
                              </w:divBdr>
                            </w:div>
                          </w:divsChild>
                        </w:div>
                        <w:div w:id="1717965091">
                          <w:marLeft w:val="240"/>
                          <w:marRight w:val="0"/>
                          <w:marTop w:val="0"/>
                          <w:marBottom w:val="60"/>
                          <w:divBdr>
                            <w:top w:val="none" w:sz="0" w:space="0" w:color="auto"/>
                            <w:left w:val="none" w:sz="0" w:space="0" w:color="auto"/>
                            <w:bottom w:val="none" w:sz="0" w:space="0" w:color="auto"/>
                            <w:right w:val="none" w:sz="0" w:space="0" w:color="auto"/>
                          </w:divBdr>
                        </w:div>
                        <w:div w:id="1857574253">
                          <w:marLeft w:val="240"/>
                          <w:marRight w:val="0"/>
                          <w:marTop w:val="0"/>
                          <w:marBottom w:val="60"/>
                          <w:divBdr>
                            <w:top w:val="none" w:sz="0" w:space="0" w:color="auto"/>
                            <w:left w:val="none" w:sz="0" w:space="0" w:color="auto"/>
                            <w:bottom w:val="none" w:sz="0" w:space="0" w:color="auto"/>
                            <w:right w:val="none" w:sz="0" w:space="0" w:color="auto"/>
                          </w:divBdr>
                        </w:div>
                      </w:divsChild>
                    </w:div>
                    <w:div w:id="1003095711">
                      <w:marLeft w:val="960"/>
                      <w:marRight w:val="0"/>
                      <w:marTop w:val="0"/>
                      <w:marBottom w:val="60"/>
                      <w:divBdr>
                        <w:top w:val="none" w:sz="0" w:space="0" w:color="auto"/>
                        <w:left w:val="none" w:sz="0" w:space="0" w:color="auto"/>
                        <w:bottom w:val="none" w:sz="0" w:space="0" w:color="auto"/>
                        <w:right w:val="none" w:sz="0" w:space="0" w:color="auto"/>
                      </w:divBdr>
                    </w:div>
                    <w:div w:id="1139422943">
                      <w:marLeft w:val="0"/>
                      <w:marRight w:val="0"/>
                      <w:marTop w:val="240"/>
                      <w:marBottom w:val="240"/>
                      <w:divBdr>
                        <w:top w:val="none" w:sz="0" w:space="0" w:color="auto"/>
                        <w:left w:val="none" w:sz="0" w:space="0" w:color="auto"/>
                        <w:bottom w:val="none" w:sz="0" w:space="0" w:color="auto"/>
                        <w:right w:val="none" w:sz="0" w:space="0" w:color="auto"/>
                      </w:divBdr>
                      <w:divsChild>
                        <w:div w:id="128788724">
                          <w:marLeft w:val="240"/>
                          <w:marRight w:val="0"/>
                          <w:marTop w:val="0"/>
                          <w:marBottom w:val="60"/>
                          <w:divBdr>
                            <w:top w:val="none" w:sz="0" w:space="0" w:color="auto"/>
                            <w:left w:val="none" w:sz="0" w:space="0" w:color="auto"/>
                            <w:bottom w:val="none" w:sz="0" w:space="0" w:color="auto"/>
                            <w:right w:val="none" w:sz="0" w:space="0" w:color="auto"/>
                          </w:divBdr>
                        </w:div>
                        <w:div w:id="793401043">
                          <w:marLeft w:val="240"/>
                          <w:marRight w:val="0"/>
                          <w:marTop w:val="0"/>
                          <w:marBottom w:val="60"/>
                          <w:divBdr>
                            <w:top w:val="none" w:sz="0" w:space="0" w:color="auto"/>
                            <w:left w:val="none" w:sz="0" w:space="0" w:color="auto"/>
                            <w:bottom w:val="none" w:sz="0" w:space="0" w:color="auto"/>
                            <w:right w:val="none" w:sz="0" w:space="0" w:color="auto"/>
                          </w:divBdr>
                        </w:div>
                        <w:div w:id="944922739">
                          <w:marLeft w:val="0"/>
                          <w:marRight w:val="0"/>
                          <w:marTop w:val="0"/>
                          <w:marBottom w:val="60"/>
                          <w:divBdr>
                            <w:top w:val="none" w:sz="0" w:space="0" w:color="auto"/>
                            <w:left w:val="none" w:sz="0" w:space="0" w:color="auto"/>
                            <w:bottom w:val="none" w:sz="0" w:space="0" w:color="auto"/>
                            <w:right w:val="none" w:sz="0" w:space="0" w:color="auto"/>
                          </w:divBdr>
                          <w:divsChild>
                            <w:div w:id="377779236">
                              <w:marLeft w:val="240"/>
                              <w:marRight w:val="0"/>
                              <w:marTop w:val="0"/>
                              <w:marBottom w:val="60"/>
                              <w:divBdr>
                                <w:top w:val="none" w:sz="0" w:space="0" w:color="auto"/>
                                <w:left w:val="none" w:sz="0" w:space="0" w:color="auto"/>
                                <w:bottom w:val="none" w:sz="0" w:space="0" w:color="auto"/>
                                <w:right w:val="none" w:sz="0" w:space="0" w:color="auto"/>
                              </w:divBdr>
                            </w:div>
                            <w:div w:id="1190678994">
                              <w:marLeft w:val="240"/>
                              <w:marRight w:val="0"/>
                              <w:marTop w:val="0"/>
                              <w:marBottom w:val="60"/>
                              <w:divBdr>
                                <w:top w:val="none" w:sz="0" w:space="0" w:color="auto"/>
                                <w:left w:val="none" w:sz="0" w:space="0" w:color="auto"/>
                                <w:bottom w:val="none" w:sz="0" w:space="0" w:color="auto"/>
                                <w:right w:val="none" w:sz="0" w:space="0" w:color="auto"/>
                              </w:divBdr>
                            </w:div>
                          </w:divsChild>
                        </w:div>
                        <w:div w:id="1877695189">
                          <w:marLeft w:val="0"/>
                          <w:marRight w:val="0"/>
                          <w:marTop w:val="0"/>
                          <w:marBottom w:val="60"/>
                          <w:divBdr>
                            <w:top w:val="none" w:sz="0" w:space="0" w:color="auto"/>
                            <w:left w:val="none" w:sz="0" w:space="0" w:color="auto"/>
                            <w:bottom w:val="none" w:sz="0" w:space="0" w:color="auto"/>
                            <w:right w:val="none" w:sz="0" w:space="0" w:color="auto"/>
                          </w:divBdr>
                          <w:divsChild>
                            <w:div w:id="1494487314">
                              <w:marLeft w:val="240"/>
                              <w:marRight w:val="0"/>
                              <w:marTop w:val="0"/>
                              <w:marBottom w:val="60"/>
                              <w:divBdr>
                                <w:top w:val="none" w:sz="0" w:space="0" w:color="auto"/>
                                <w:left w:val="none" w:sz="0" w:space="0" w:color="auto"/>
                                <w:bottom w:val="none" w:sz="0" w:space="0" w:color="auto"/>
                                <w:right w:val="none" w:sz="0" w:space="0" w:color="auto"/>
                              </w:divBdr>
                            </w:div>
                            <w:div w:id="1850366931">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506935675">
                      <w:marLeft w:val="0"/>
                      <w:marRight w:val="0"/>
                      <w:marTop w:val="240"/>
                      <w:marBottom w:val="240"/>
                      <w:divBdr>
                        <w:top w:val="none" w:sz="0" w:space="0" w:color="auto"/>
                        <w:left w:val="none" w:sz="0" w:space="0" w:color="auto"/>
                        <w:bottom w:val="none" w:sz="0" w:space="0" w:color="auto"/>
                        <w:right w:val="none" w:sz="0" w:space="0" w:color="auto"/>
                      </w:divBdr>
                      <w:divsChild>
                        <w:div w:id="91321135">
                          <w:marLeft w:val="240"/>
                          <w:marRight w:val="0"/>
                          <w:marTop w:val="0"/>
                          <w:marBottom w:val="60"/>
                          <w:divBdr>
                            <w:top w:val="none" w:sz="0" w:space="0" w:color="auto"/>
                            <w:left w:val="none" w:sz="0" w:space="0" w:color="auto"/>
                            <w:bottom w:val="none" w:sz="0" w:space="0" w:color="auto"/>
                            <w:right w:val="none" w:sz="0" w:space="0" w:color="auto"/>
                          </w:divBdr>
                        </w:div>
                        <w:div w:id="151410939">
                          <w:marLeft w:val="0"/>
                          <w:marRight w:val="0"/>
                          <w:marTop w:val="0"/>
                          <w:marBottom w:val="60"/>
                          <w:divBdr>
                            <w:top w:val="none" w:sz="0" w:space="0" w:color="auto"/>
                            <w:left w:val="none" w:sz="0" w:space="0" w:color="auto"/>
                            <w:bottom w:val="none" w:sz="0" w:space="0" w:color="auto"/>
                            <w:right w:val="none" w:sz="0" w:space="0" w:color="auto"/>
                          </w:divBdr>
                          <w:divsChild>
                            <w:div w:id="371929845">
                              <w:marLeft w:val="240"/>
                              <w:marRight w:val="0"/>
                              <w:marTop w:val="0"/>
                              <w:marBottom w:val="60"/>
                              <w:divBdr>
                                <w:top w:val="none" w:sz="0" w:space="0" w:color="auto"/>
                                <w:left w:val="none" w:sz="0" w:space="0" w:color="auto"/>
                                <w:bottom w:val="none" w:sz="0" w:space="0" w:color="auto"/>
                                <w:right w:val="none" w:sz="0" w:space="0" w:color="auto"/>
                              </w:divBdr>
                            </w:div>
                            <w:div w:id="872376609">
                              <w:marLeft w:val="0"/>
                              <w:marRight w:val="0"/>
                              <w:marTop w:val="0"/>
                              <w:marBottom w:val="60"/>
                              <w:divBdr>
                                <w:top w:val="none" w:sz="0" w:space="0" w:color="auto"/>
                                <w:left w:val="none" w:sz="0" w:space="0" w:color="auto"/>
                                <w:bottom w:val="none" w:sz="0" w:space="0" w:color="auto"/>
                                <w:right w:val="none" w:sz="0" w:space="0" w:color="auto"/>
                              </w:divBdr>
                              <w:divsChild>
                                <w:div w:id="431098275">
                                  <w:marLeft w:val="480"/>
                                  <w:marRight w:val="0"/>
                                  <w:marTop w:val="0"/>
                                  <w:marBottom w:val="60"/>
                                  <w:divBdr>
                                    <w:top w:val="none" w:sz="0" w:space="0" w:color="auto"/>
                                    <w:left w:val="none" w:sz="0" w:space="0" w:color="auto"/>
                                    <w:bottom w:val="none" w:sz="0" w:space="0" w:color="auto"/>
                                    <w:right w:val="none" w:sz="0" w:space="0" w:color="auto"/>
                                  </w:divBdr>
                                </w:div>
                                <w:div w:id="1584218818">
                                  <w:marLeft w:val="480"/>
                                  <w:marRight w:val="0"/>
                                  <w:marTop w:val="0"/>
                                  <w:marBottom w:val="60"/>
                                  <w:divBdr>
                                    <w:top w:val="none" w:sz="0" w:space="0" w:color="auto"/>
                                    <w:left w:val="none" w:sz="0" w:space="0" w:color="auto"/>
                                    <w:bottom w:val="none" w:sz="0" w:space="0" w:color="auto"/>
                                    <w:right w:val="none" w:sz="0" w:space="0" w:color="auto"/>
                                  </w:divBdr>
                                </w:div>
                              </w:divsChild>
                            </w:div>
                            <w:div w:id="1011105658">
                              <w:marLeft w:val="0"/>
                              <w:marRight w:val="0"/>
                              <w:marTop w:val="0"/>
                              <w:marBottom w:val="60"/>
                              <w:divBdr>
                                <w:top w:val="none" w:sz="0" w:space="0" w:color="auto"/>
                                <w:left w:val="none" w:sz="0" w:space="0" w:color="auto"/>
                                <w:bottom w:val="none" w:sz="0" w:space="0" w:color="auto"/>
                                <w:right w:val="none" w:sz="0" w:space="0" w:color="auto"/>
                              </w:divBdr>
                              <w:divsChild>
                                <w:div w:id="259262206">
                                  <w:marLeft w:val="480"/>
                                  <w:marRight w:val="0"/>
                                  <w:marTop w:val="0"/>
                                  <w:marBottom w:val="60"/>
                                  <w:divBdr>
                                    <w:top w:val="none" w:sz="0" w:space="0" w:color="auto"/>
                                    <w:left w:val="none" w:sz="0" w:space="0" w:color="auto"/>
                                    <w:bottom w:val="none" w:sz="0" w:space="0" w:color="auto"/>
                                    <w:right w:val="none" w:sz="0" w:space="0" w:color="auto"/>
                                  </w:divBdr>
                                </w:div>
                                <w:div w:id="1433471467">
                                  <w:marLeft w:val="480"/>
                                  <w:marRight w:val="0"/>
                                  <w:marTop w:val="0"/>
                                  <w:marBottom w:val="60"/>
                                  <w:divBdr>
                                    <w:top w:val="none" w:sz="0" w:space="0" w:color="auto"/>
                                    <w:left w:val="none" w:sz="0" w:space="0" w:color="auto"/>
                                    <w:bottom w:val="none" w:sz="0" w:space="0" w:color="auto"/>
                                    <w:right w:val="none" w:sz="0" w:space="0" w:color="auto"/>
                                  </w:divBdr>
                                </w:div>
                              </w:divsChild>
                            </w:div>
                            <w:div w:id="1028943231">
                              <w:marLeft w:val="0"/>
                              <w:marRight w:val="0"/>
                              <w:marTop w:val="0"/>
                              <w:marBottom w:val="60"/>
                              <w:divBdr>
                                <w:top w:val="none" w:sz="0" w:space="0" w:color="auto"/>
                                <w:left w:val="none" w:sz="0" w:space="0" w:color="auto"/>
                                <w:bottom w:val="none" w:sz="0" w:space="0" w:color="auto"/>
                                <w:right w:val="none" w:sz="0" w:space="0" w:color="auto"/>
                              </w:divBdr>
                              <w:divsChild>
                                <w:div w:id="895360335">
                                  <w:marLeft w:val="480"/>
                                  <w:marRight w:val="0"/>
                                  <w:marTop w:val="0"/>
                                  <w:marBottom w:val="60"/>
                                  <w:divBdr>
                                    <w:top w:val="none" w:sz="0" w:space="0" w:color="auto"/>
                                    <w:left w:val="none" w:sz="0" w:space="0" w:color="auto"/>
                                    <w:bottom w:val="none" w:sz="0" w:space="0" w:color="auto"/>
                                    <w:right w:val="none" w:sz="0" w:space="0" w:color="auto"/>
                                  </w:divBdr>
                                </w:div>
                                <w:div w:id="1818258381">
                                  <w:marLeft w:val="480"/>
                                  <w:marRight w:val="0"/>
                                  <w:marTop w:val="0"/>
                                  <w:marBottom w:val="60"/>
                                  <w:divBdr>
                                    <w:top w:val="none" w:sz="0" w:space="0" w:color="auto"/>
                                    <w:left w:val="none" w:sz="0" w:space="0" w:color="auto"/>
                                    <w:bottom w:val="none" w:sz="0" w:space="0" w:color="auto"/>
                                    <w:right w:val="none" w:sz="0" w:space="0" w:color="auto"/>
                                  </w:divBdr>
                                </w:div>
                              </w:divsChild>
                            </w:div>
                            <w:div w:id="1931087241">
                              <w:marLeft w:val="240"/>
                              <w:marRight w:val="0"/>
                              <w:marTop w:val="0"/>
                              <w:marBottom w:val="60"/>
                              <w:divBdr>
                                <w:top w:val="none" w:sz="0" w:space="0" w:color="auto"/>
                                <w:left w:val="none" w:sz="0" w:space="0" w:color="auto"/>
                                <w:bottom w:val="none" w:sz="0" w:space="0" w:color="auto"/>
                                <w:right w:val="none" w:sz="0" w:space="0" w:color="auto"/>
                              </w:divBdr>
                            </w:div>
                            <w:div w:id="2088917355">
                              <w:marLeft w:val="0"/>
                              <w:marRight w:val="0"/>
                              <w:marTop w:val="0"/>
                              <w:marBottom w:val="60"/>
                              <w:divBdr>
                                <w:top w:val="none" w:sz="0" w:space="0" w:color="auto"/>
                                <w:left w:val="none" w:sz="0" w:space="0" w:color="auto"/>
                                <w:bottom w:val="none" w:sz="0" w:space="0" w:color="auto"/>
                                <w:right w:val="none" w:sz="0" w:space="0" w:color="auto"/>
                              </w:divBdr>
                              <w:divsChild>
                                <w:div w:id="424110040">
                                  <w:marLeft w:val="480"/>
                                  <w:marRight w:val="0"/>
                                  <w:marTop w:val="0"/>
                                  <w:marBottom w:val="60"/>
                                  <w:divBdr>
                                    <w:top w:val="none" w:sz="0" w:space="0" w:color="auto"/>
                                    <w:left w:val="none" w:sz="0" w:space="0" w:color="auto"/>
                                    <w:bottom w:val="none" w:sz="0" w:space="0" w:color="auto"/>
                                    <w:right w:val="none" w:sz="0" w:space="0" w:color="auto"/>
                                  </w:divBdr>
                                </w:div>
                                <w:div w:id="1103301310">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1609385083">
                          <w:marLeft w:val="0"/>
                          <w:marRight w:val="0"/>
                          <w:marTop w:val="0"/>
                          <w:marBottom w:val="60"/>
                          <w:divBdr>
                            <w:top w:val="none" w:sz="0" w:space="0" w:color="auto"/>
                            <w:left w:val="none" w:sz="0" w:space="0" w:color="auto"/>
                            <w:bottom w:val="none" w:sz="0" w:space="0" w:color="auto"/>
                            <w:right w:val="none" w:sz="0" w:space="0" w:color="auto"/>
                          </w:divBdr>
                          <w:divsChild>
                            <w:div w:id="1109469635">
                              <w:marLeft w:val="240"/>
                              <w:marRight w:val="0"/>
                              <w:marTop w:val="0"/>
                              <w:marBottom w:val="60"/>
                              <w:divBdr>
                                <w:top w:val="none" w:sz="0" w:space="0" w:color="auto"/>
                                <w:left w:val="none" w:sz="0" w:space="0" w:color="auto"/>
                                <w:bottom w:val="none" w:sz="0" w:space="0" w:color="auto"/>
                                <w:right w:val="none" w:sz="0" w:space="0" w:color="auto"/>
                              </w:divBdr>
                            </w:div>
                            <w:div w:id="1125662904">
                              <w:marLeft w:val="240"/>
                              <w:marRight w:val="0"/>
                              <w:marTop w:val="0"/>
                              <w:marBottom w:val="60"/>
                              <w:divBdr>
                                <w:top w:val="none" w:sz="0" w:space="0" w:color="auto"/>
                                <w:left w:val="none" w:sz="0" w:space="0" w:color="auto"/>
                                <w:bottom w:val="none" w:sz="0" w:space="0" w:color="auto"/>
                                <w:right w:val="none" w:sz="0" w:space="0" w:color="auto"/>
                              </w:divBdr>
                            </w:div>
                          </w:divsChild>
                        </w:div>
                        <w:div w:id="1807118761">
                          <w:marLeft w:val="240"/>
                          <w:marRight w:val="0"/>
                          <w:marTop w:val="0"/>
                          <w:marBottom w:val="60"/>
                          <w:divBdr>
                            <w:top w:val="none" w:sz="0" w:space="0" w:color="auto"/>
                            <w:left w:val="none" w:sz="0" w:space="0" w:color="auto"/>
                            <w:bottom w:val="none" w:sz="0" w:space="0" w:color="auto"/>
                            <w:right w:val="none" w:sz="0" w:space="0" w:color="auto"/>
                          </w:divBdr>
                        </w:div>
                        <w:div w:id="2118060498">
                          <w:marLeft w:val="0"/>
                          <w:marRight w:val="0"/>
                          <w:marTop w:val="0"/>
                          <w:marBottom w:val="60"/>
                          <w:divBdr>
                            <w:top w:val="none" w:sz="0" w:space="0" w:color="auto"/>
                            <w:left w:val="none" w:sz="0" w:space="0" w:color="auto"/>
                            <w:bottom w:val="none" w:sz="0" w:space="0" w:color="auto"/>
                            <w:right w:val="none" w:sz="0" w:space="0" w:color="auto"/>
                          </w:divBdr>
                          <w:divsChild>
                            <w:div w:id="860388583">
                              <w:marLeft w:val="240"/>
                              <w:marRight w:val="0"/>
                              <w:marTop w:val="0"/>
                              <w:marBottom w:val="60"/>
                              <w:divBdr>
                                <w:top w:val="none" w:sz="0" w:space="0" w:color="auto"/>
                                <w:left w:val="none" w:sz="0" w:space="0" w:color="auto"/>
                                <w:bottom w:val="none" w:sz="0" w:space="0" w:color="auto"/>
                                <w:right w:val="none" w:sz="0" w:space="0" w:color="auto"/>
                              </w:divBdr>
                            </w:div>
                            <w:div w:id="1720277505">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635716159">
                  <w:marLeft w:val="0"/>
                  <w:marRight w:val="0"/>
                  <w:marTop w:val="0"/>
                  <w:marBottom w:val="60"/>
                  <w:divBdr>
                    <w:top w:val="none" w:sz="0" w:space="0" w:color="auto"/>
                    <w:left w:val="none" w:sz="0" w:space="0" w:color="auto"/>
                    <w:bottom w:val="none" w:sz="0" w:space="0" w:color="auto"/>
                    <w:right w:val="none" w:sz="0" w:space="0" w:color="auto"/>
                  </w:divBdr>
                  <w:divsChild>
                    <w:div w:id="14622231">
                      <w:marLeft w:val="0"/>
                      <w:marRight w:val="0"/>
                      <w:marTop w:val="240"/>
                      <w:marBottom w:val="240"/>
                      <w:divBdr>
                        <w:top w:val="none" w:sz="0" w:space="0" w:color="auto"/>
                        <w:left w:val="none" w:sz="0" w:space="0" w:color="auto"/>
                        <w:bottom w:val="none" w:sz="0" w:space="0" w:color="auto"/>
                        <w:right w:val="none" w:sz="0" w:space="0" w:color="auto"/>
                      </w:divBdr>
                      <w:divsChild>
                        <w:div w:id="297885321">
                          <w:marLeft w:val="240"/>
                          <w:marRight w:val="0"/>
                          <w:marTop w:val="0"/>
                          <w:marBottom w:val="60"/>
                          <w:divBdr>
                            <w:top w:val="none" w:sz="0" w:space="0" w:color="auto"/>
                            <w:left w:val="none" w:sz="0" w:space="0" w:color="auto"/>
                            <w:bottom w:val="none" w:sz="0" w:space="0" w:color="auto"/>
                            <w:right w:val="none" w:sz="0" w:space="0" w:color="auto"/>
                          </w:divBdr>
                        </w:div>
                        <w:div w:id="915095583">
                          <w:marLeft w:val="0"/>
                          <w:marRight w:val="0"/>
                          <w:marTop w:val="0"/>
                          <w:marBottom w:val="60"/>
                          <w:divBdr>
                            <w:top w:val="none" w:sz="0" w:space="0" w:color="auto"/>
                            <w:left w:val="none" w:sz="0" w:space="0" w:color="auto"/>
                            <w:bottom w:val="none" w:sz="0" w:space="0" w:color="auto"/>
                            <w:right w:val="none" w:sz="0" w:space="0" w:color="auto"/>
                          </w:divBdr>
                          <w:divsChild>
                            <w:div w:id="567032171">
                              <w:marLeft w:val="0"/>
                              <w:marRight w:val="0"/>
                              <w:marTop w:val="0"/>
                              <w:marBottom w:val="60"/>
                              <w:divBdr>
                                <w:top w:val="none" w:sz="0" w:space="0" w:color="auto"/>
                                <w:left w:val="none" w:sz="0" w:space="0" w:color="auto"/>
                                <w:bottom w:val="none" w:sz="0" w:space="0" w:color="auto"/>
                                <w:right w:val="none" w:sz="0" w:space="0" w:color="auto"/>
                              </w:divBdr>
                              <w:divsChild>
                                <w:div w:id="883374440">
                                  <w:marLeft w:val="480"/>
                                  <w:marRight w:val="0"/>
                                  <w:marTop w:val="0"/>
                                  <w:marBottom w:val="60"/>
                                  <w:divBdr>
                                    <w:top w:val="none" w:sz="0" w:space="0" w:color="auto"/>
                                    <w:left w:val="none" w:sz="0" w:space="0" w:color="auto"/>
                                    <w:bottom w:val="none" w:sz="0" w:space="0" w:color="auto"/>
                                    <w:right w:val="none" w:sz="0" w:space="0" w:color="auto"/>
                                  </w:divBdr>
                                </w:div>
                                <w:div w:id="1742830875">
                                  <w:marLeft w:val="480"/>
                                  <w:marRight w:val="0"/>
                                  <w:marTop w:val="0"/>
                                  <w:marBottom w:val="60"/>
                                  <w:divBdr>
                                    <w:top w:val="none" w:sz="0" w:space="0" w:color="auto"/>
                                    <w:left w:val="none" w:sz="0" w:space="0" w:color="auto"/>
                                    <w:bottom w:val="none" w:sz="0" w:space="0" w:color="auto"/>
                                    <w:right w:val="none" w:sz="0" w:space="0" w:color="auto"/>
                                  </w:divBdr>
                                </w:div>
                              </w:divsChild>
                            </w:div>
                            <w:div w:id="918055718">
                              <w:marLeft w:val="0"/>
                              <w:marRight w:val="0"/>
                              <w:marTop w:val="0"/>
                              <w:marBottom w:val="60"/>
                              <w:divBdr>
                                <w:top w:val="none" w:sz="0" w:space="0" w:color="auto"/>
                                <w:left w:val="none" w:sz="0" w:space="0" w:color="auto"/>
                                <w:bottom w:val="none" w:sz="0" w:space="0" w:color="auto"/>
                                <w:right w:val="none" w:sz="0" w:space="0" w:color="auto"/>
                              </w:divBdr>
                              <w:divsChild>
                                <w:div w:id="50152394">
                                  <w:marLeft w:val="480"/>
                                  <w:marRight w:val="0"/>
                                  <w:marTop w:val="0"/>
                                  <w:marBottom w:val="60"/>
                                  <w:divBdr>
                                    <w:top w:val="none" w:sz="0" w:space="0" w:color="auto"/>
                                    <w:left w:val="none" w:sz="0" w:space="0" w:color="auto"/>
                                    <w:bottom w:val="none" w:sz="0" w:space="0" w:color="auto"/>
                                    <w:right w:val="none" w:sz="0" w:space="0" w:color="auto"/>
                                  </w:divBdr>
                                </w:div>
                                <w:div w:id="1511749730">
                                  <w:marLeft w:val="480"/>
                                  <w:marRight w:val="0"/>
                                  <w:marTop w:val="0"/>
                                  <w:marBottom w:val="60"/>
                                  <w:divBdr>
                                    <w:top w:val="none" w:sz="0" w:space="0" w:color="auto"/>
                                    <w:left w:val="none" w:sz="0" w:space="0" w:color="auto"/>
                                    <w:bottom w:val="none" w:sz="0" w:space="0" w:color="auto"/>
                                    <w:right w:val="none" w:sz="0" w:space="0" w:color="auto"/>
                                  </w:divBdr>
                                </w:div>
                              </w:divsChild>
                            </w:div>
                            <w:div w:id="1083721876">
                              <w:marLeft w:val="240"/>
                              <w:marRight w:val="0"/>
                              <w:marTop w:val="0"/>
                              <w:marBottom w:val="60"/>
                              <w:divBdr>
                                <w:top w:val="none" w:sz="0" w:space="0" w:color="auto"/>
                                <w:left w:val="none" w:sz="0" w:space="0" w:color="auto"/>
                                <w:bottom w:val="none" w:sz="0" w:space="0" w:color="auto"/>
                                <w:right w:val="none" w:sz="0" w:space="0" w:color="auto"/>
                              </w:divBdr>
                            </w:div>
                            <w:div w:id="1966571167">
                              <w:marLeft w:val="240"/>
                              <w:marRight w:val="0"/>
                              <w:marTop w:val="0"/>
                              <w:marBottom w:val="60"/>
                              <w:divBdr>
                                <w:top w:val="none" w:sz="0" w:space="0" w:color="auto"/>
                                <w:left w:val="none" w:sz="0" w:space="0" w:color="auto"/>
                                <w:bottom w:val="none" w:sz="0" w:space="0" w:color="auto"/>
                                <w:right w:val="none" w:sz="0" w:space="0" w:color="auto"/>
                              </w:divBdr>
                            </w:div>
                          </w:divsChild>
                        </w:div>
                        <w:div w:id="1411078178">
                          <w:marLeft w:val="0"/>
                          <w:marRight w:val="0"/>
                          <w:marTop w:val="0"/>
                          <w:marBottom w:val="60"/>
                          <w:divBdr>
                            <w:top w:val="none" w:sz="0" w:space="0" w:color="auto"/>
                            <w:left w:val="none" w:sz="0" w:space="0" w:color="auto"/>
                            <w:bottom w:val="none" w:sz="0" w:space="0" w:color="auto"/>
                            <w:right w:val="none" w:sz="0" w:space="0" w:color="auto"/>
                          </w:divBdr>
                          <w:divsChild>
                            <w:div w:id="682241466">
                              <w:marLeft w:val="240"/>
                              <w:marRight w:val="0"/>
                              <w:marTop w:val="0"/>
                              <w:marBottom w:val="60"/>
                              <w:divBdr>
                                <w:top w:val="none" w:sz="0" w:space="0" w:color="auto"/>
                                <w:left w:val="none" w:sz="0" w:space="0" w:color="auto"/>
                                <w:bottom w:val="none" w:sz="0" w:space="0" w:color="auto"/>
                                <w:right w:val="none" w:sz="0" w:space="0" w:color="auto"/>
                              </w:divBdr>
                            </w:div>
                            <w:div w:id="1307122781">
                              <w:marLeft w:val="240"/>
                              <w:marRight w:val="0"/>
                              <w:marTop w:val="0"/>
                              <w:marBottom w:val="60"/>
                              <w:divBdr>
                                <w:top w:val="none" w:sz="0" w:space="0" w:color="auto"/>
                                <w:left w:val="none" w:sz="0" w:space="0" w:color="auto"/>
                                <w:bottom w:val="none" w:sz="0" w:space="0" w:color="auto"/>
                                <w:right w:val="none" w:sz="0" w:space="0" w:color="auto"/>
                              </w:divBdr>
                            </w:div>
                          </w:divsChild>
                        </w:div>
                        <w:div w:id="1663243463">
                          <w:marLeft w:val="240"/>
                          <w:marRight w:val="0"/>
                          <w:marTop w:val="0"/>
                          <w:marBottom w:val="60"/>
                          <w:divBdr>
                            <w:top w:val="none" w:sz="0" w:space="0" w:color="auto"/>
                            <w:left w:val="none" w:sz="0" w:space="0" w:color="auto"/>
                            <w:bottom w:val="none" w:sz="0" w:space="0" w:color="auto"/>
                            <w:right w:val="none" w:sz="0" w:space="0" w:color="auto"/>
                          </w:divBdr>
                        </w:div>
                        <w:div w:id="1951468160">
                          <w:marLeft w:val="0"/>
                          <w:marRight w:val="0"/>
                          <w:marTop w:val="0"/>
                          <w:marBottom w:val="60"/>
                          <w:divBdr>
                            <w:top w:val="none" w:sz="0" w:space="0" w:color="auto"/>
                            <w:left w:val="none" w:sz="0" w:space="0" w:color="auto"/>
                            <w:bottom w:val="none" w:sz="0" w:space="0" w:color="auto"/>
                            <w:right w:val="none" w:sz="0" w:space="0" w:color="auto"/>
                          </w:divBdr>
                          <w:divsChild>
                            <w:div w:id="1434475589">
                              <w:marLeft w:val="240"/>
                              <w:marRight w:val="0"/>
                              <w:marTop w:val="0"/>
                              <w:marBottom w:val="60"/>
                              <w:divBdr>
                                <w:top w:val="none" w:sz="0" w:space="0" w:color="auto"/>
                                <w:left w:val="none" w:sz="0" w:space="0" w:color="auto"/>
                                <w:bottom w:val="none" w:sz="0" w:space="0" w:color="auto"/>
                                <w:right w:val="none" w:sz="0" w:space="0" w:color="auto"/>
                              </w:divBdr>
                            </w:div>
                            <w:div w:id="1608075008">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30876971">
                      <w:marLeft w:val="0"/>
                      <w:marRight w:val="0"/>
                      <w:marTop w:val="240"/>
                      <w:marBottom w:val="240"/>
                      <w:divBdr>
                        <w:top w:val="none" w:sz="0" w:space="0" w:color="auto"/>
                        <w:left w:val="none" w:sz="0" w:space="0" w:color="auto"/>
                        <w:bottom w:val="none" w:sz="0" w:space="0" w:color="auto"/>
                        <w:right w:val="none" w:sz="0" w:space="0" w:color="auto"/>
                      </w:divBdr>
                      <w:divsChild>
                        <w:div w:id="63185739">
                          <w:marLeft w:val="0"/>
                          <w:marRight w:val="0"/>
                          <w:marTop w:val="0"/>
                          <w:marBottom w:val="60"/>
                          <w:divBdr>
                            <w:top w:val="none" w:sz="0" w:space="0" w:color="auto"/>
                            <w:left w:val="none" w:sz="0" w:space="0" w:color="auto"/>
                            <w:bottom w:val="none" w:sz="0" w:space="0" w:color="auto"/>
                            <w:right w:val="none" w:sz="0" w:space="0" w:color="auto"/>
                          </w:divBdr>
                          <w:divsChild>
                            <w:div w:id="1312448232">
                              <w:marLeft w:val="240"/>
                              <w:marRight w:val="0"/>
                              <w:marTop w:val="0"/>
                              <w:marBottom w:val="60"/>
                              <w:divBdr>
                                <w:top w:val="none" w:sz="0" w:space="0" w:color="auto"/>
                                <w:left w:val="none" w:sz="0" w:space="0" w:color="auto"/>
                                <w:bottom w:val="none" w:sz="0" w:space="0" w:color="auto"/>
                                <w:right w:val="none" w:sz="0" w:space="0" w:color="auto"/>
                              </w:divBdr>
                            </w:div>
                            <w:div w:id="2000845184">
                              <w:marLeft w:val="240"/>
                              <w:marRight w:val="0"/>
                              <w:marTop w:val="0"/>
                              <w:marBottom w:val="60"/>
                              <w:divBdr>
                                <w:top w:val="none" w:sz="0" w:space="0" w:color="auto"/>
                                <w:left w:val="none" w:sz="0" w:space="0" w:color="auto"/>
                                <w:bottom w:val="none" w:sz="0" w:space="0" w:color="auto"/>
                                <w:right w:val="none" w:sz="0" w:space="0" w:color="auto"/>
                              </w:divBdr>
                            </w:div>
                          </w:divsChild>
                        </w:div>
                        <w:div w:id="111823564">
                          <w:marLeft w:val="0"/>
                          <w:marRight w:val="0"/>
                          <w:marTop w:val="0"/>
                          <w:marBottom w:val="60"/>
                          <w:divBdr>
                            <w:top w:val="none" w:sz="0" w:space="0" w:color="auto"/>
                            <w:left w:val="none" w:sz="0" w:space="0" w:color="auto"/>
                            <w:bottom w:val="none" w:sz="0" w:space="0" w:color="auto"/>
                            <w:right w:val="none" w:sz="0" w:space="0" w:color="auto"/>
                          </w:divBdr>
                          <w:divsChild>
                            <w:div w:id="758066520">
                              <w:marLeft w:val="240"/>
                              <w:marRight w:val="0"/>
                              <w:marTop w:val="0"/>
                              <w:marBottom w:val="60"/>
                              <w:divBdr>
                                <w:top w:val="none" w:sz="0" w:space="0" w:color="auto"/>
                                <w:left w:val="none" w:sz="0" w:space="0" w:color="auto"/>
                                <w:bottom w:val="none" w:sz="0" w:space="0" w:color="auto"/>
                                <w:right w:val="none" w:sz="0" w:space="0" w:color="auto"/>
                              </w:divBdr>
                            </w:div>
                            <w:div w:id="824517938">
                              <w:marLeft w:val="240"/>
                              <w:marRight w:val="0"/>
                              <w:marTop w:val="0"/>
                              <w:marBottom w:val="60"/>
                              <w:divBdr>
                                <w:top w:val="none" w:sz="0" w:space="0" w:color="auto"/>
                                <w:left w:val="none" w:sz="0" w:space="0" w:color="auto"/>
                                <w:bottom w:val="none" w:sz="0" w:space="0" w:color="auto"/>
                                <w:right w:val="none" w:sz="0" w:space="0" w:color="auto"/>
                              </w:divBdr>
                            </w:div>
                          </w:divsChild>
                        </w:div>
                        <w:div w:id="148057519">
                          <w:marLeft w:val="0"/>
                          <w:marRight w:val="0"/>
                          <w:marTop w:val="0"/>
                          <w:marBottom w:val="60"/>
                          <w:divBdr>
                            <w:top w:val="none" w:sz="0" w:space="0" w:color="auto"/>
                            <w:left w:val="none" w:sz="0" w:space="0" w:color="auto"/>
                            <w:bottom w:val="none" w:sz="0" w:space="0" w:color="auto"/>
                            <w:right w:val="none" w:sz="0" w:space="0" w:color="auto"/>
                          </w:divBdr>
                          <w:divsChild>
                            <w:div w:id="202594430">
                              <w:marLeft w:val="240"/>
                              <w:marRight w:val="0"/>
                              <w:marTop w:val="0"/>
                              <w:marBottom w:val="60"/>
                              <w:divBdr>
                                <w:top w:val="none" w:sz="0" w:space="0" w:color="auto"/>
                                <w:left w:val="none" w:sz="0" w:space="0" w:color="auto"/>
                                <w:bottom w:val="none" w:sz="0" w:space="0" w:color="auto"/>
                                <w:right w:val="none" w:sz="0" w:space="0" w:color="auto"/>
                              </w:divBdr>
                            </w:div>
                            <w:div w:id="2114741929">
                              <w:marLeft w:val="240"/>
                              <w:marRight w:val="0"/>
                              <w:marTop w:val="0"/>
                              <w:marBottom w:val="60"/>
                              <w:divBdr>
                                <w:top w:val="none" w:sz="0" w:space="0" w:color="auto"/>
                                <w:left w:val="none" w:sz="0" w:space="0" w:color="auto"/>
                                <w:bottom w:val="none" w:sz="0" w:space="0" w:color="auto"/>
                                <w:right w:val="none" w:sz="0" w:space="0" w:color="auto"/>
                              </w:divBdr>
                            </w:div>
                          </w:divsChild>
                        </w:div>
                        <w:div w:id="1581258962">
                          <w:marLeft w:val="0"/>
                          <w:marRight w:val="0"/>
                          <w:marTop w:val="0"/>
                          <w:marBottom w:val="60"/>
                          <w:divBdr>
                            <w:top w:val="none" w:sz="0" w:space="0" w:color="auto"/>
                            <w:left w:val="none" w:sz="0" w:space="0" w:color="auto"/>
                            <w:bottom w:val="none" w:sz="0" w:space="0" w:color="auto"/>
                            <w:right w:val="none" w:sz="0" w:space="0" w:color="auto"/>
                          </w:divBdr>
                          <w:divsChild>
                            <w:div w:id="245306575">
                              <w:marLeft w:val="240"/>
                              <w:marRight w:val="0"/>
                              <w:marTop w:val="0"/>
                              <w:marBottom w:val="60"/>
                              <w:divBdr>
                                <w:top w:val="none" w:sz="0" w:space="0" w:color="auto"/>
                                <w:left w:val="none" w:sz="0" w:space="0" w:color="auto"/>
                                <w:bottom w:val="none" w:sz="0" w:space="0" w:color="auto"/>
                                <w:right w:val="none" w:sz="0" w:space="0" w:color="auto"/>
                              </w:divBdr>
                            </w:div>
                            <w:div w:id="590314742">
                              <w:marLeft w:val="240"/>
                              <w:marRight w:val="0"/>
                              <w:marTop w:val="0"/>
                              <w:marBottom w:val="60"/>
                              <w:divBdr>
                                <w:top w:val="none" w:sz="0" w:space="0" w:color="auto"/>
                                <w:left w:val="none" w:sz="0" w:space="0" w:color="auto"/>
                                <w:bottom w:val="none" w:sz="0" w:space="0" w:color="auto"/>
                                <w:right w:val="none" w:sz="0" w:space="0" w:color="auto"/>
                              </w:divBdr>
                            </w:div>
                          </w:divsChild>
                        </w:div>
                        <w:div w:id="1645037950">
                          <w:marLeft w:val="240"/>
                          <w:marRight w:val="0"/>
                          <w:marTop w:val="0"/>
                          <w:marBottom w:val="60"/>
                          <w:divBdr>
                            <w:top w:val="none" w:sz="0" w:space="0" w:color="auto"/>
                            <w:left w:val="none" w:sz="0" w:space="0" w:color="auto"/>
                            <w:bottom w:val="none" w:sz="0" w:space="0" w:color="auto"/>
                            <w:right w:val="none" w:sz="0" w:space="0" w:color="auto"/>
                          </w:divBdr>
                        </w:div>
                        <w:div w:id="1974603860">
                          <w:marLeft w:val="240"/>
                          <w:marRight w:val="0"/>
                          <w:marTop w:val="0"/>
                          <w:marBottom w:val="60"/>
                          <w:divBdr>
                            <w:top w:val="none" w:sz="0" w:space="0" w:color="auto"/>
                            <w:left w:val="none" w:sz="0" w:space="0" w:color="auto"/>
                            <w:bottom w:val="none" w:sz="0" w:space="0" w:color="auto"/>
                            <w:right w:val="none" w:sz="0" w:space="0" w:color="auto"/>
                          </w:divBdr>
                        </w:div>
                      </w:divsChild>
                    </w:div>
                    <w:div w:id="221258330">
                      <w:marLeft w:val="0"/>
                      <w:marRight w:val="0"/>
                      <w:marTop w:val="240"/>
                      <w:marBottom w:val="240"/>
                      <w:divBdr>
                        <w:top w:val="none" w:sz="0" w:space="0" w:color="auto"/>
                        <w:left w:val="none" w:sz="0" w:space="0" w:color="auto"/>
                        <w:bottom w:val="none" w:sz="0" w:space="0" w:color="auto"/>
                        <w:right w:val="none" w:sz="0" w:space="0" w:color="auto"/>
                      </w:divBdr>
                      <w:divsChild>
                        <w:div w:id="16124664">
                          <w:marLeft w:val="0"/>
                          <w:marRight w:val="0"/>
                          <w:marTop w:val="0"/>
                          <w:marBottom w:val="60"/>
                          <w:divBdr>
                            <w:top w:val="none" w:sz="0" w:space="0" w:color="auto"/>
                            <w:left w:val="none" w:sz="0" w:space="0" w:color="auto"/>
                            <w:bottom w:val="none" w:sz="0" w:space="0" w:color="auto"/>
                            <w:right w:val="none" w:sz="0" w:space="0" w:color="auto"/>
                          </w:divBdr>
                          <w:divsChild>
                            <w:div w:id="122962875">
                              <w:marLeft w:val="240"/>
                              <w:marRight w:val="0"/>
                              <w:marTop w:val="0"/>
                              <w:marBottom w:val="60"/>
                              <w:divBdr>
                                <w:top w:val="none" w:sz="0" w:space="0" w:color="auto"/>
                                <w:left w:val="none" w:sz="0" w:space="0" w:color="auto"/>
                                <w:bottom w:val="none" w:sz="0" w:space="0" w:color="auto"/>
                                <w:right w:val="none" w:sz="0" w:space="0" w:color="auto"/>
                              </w:divBdr>
                            </w:div>
                            <w:div w:id="411243738">
                              <w:marLeft w:val="240"/>
                              <w:marRight w:val="0"/>
                              <w:marTop w:val="0"/>
                              <w:marBottom w:val="60"/>
                              <w:divBdr>
                                <w:top w:val="none" w:sz="0" w:space="0" w:color="auto"/>
                                <w:left w:val="none" w:sz="0" w:space="0" w:color="auto"/>
                                <w:bottom w:val="none" w:sz="0" w:space="0" w:color="auto"/>
                                <w:right w:val="none" w:sz="0" w:space="0" w:color="auto"/>
                              </w:divBdr>
                            </w:div>
                          </w:divsChild>
                        </w:div>
                        <w:div w:id="194082902">
                          <w:marLeft w:val="0"/>
                          <w:marRight w:val="0"/>
                          <w:marTop w:val="0"/>
                          <w:marBottom w:val="60"/>
                          <w:divBdr>
                            <w:top w:val="none" w:sz="0" w:space="0" w:color="auto"/>
                            <w:left w:val="none" w:sz="0" w:space="0" w:color="auto"/>
                            <w:bottom w:val="none" w:sz="0" w:space="0" w:color="auto"/>
                            <w:right w:val="none" w:sz="0" w:space="0" w:color="auto"/>
                          </w:divBdr>
                          <w:divsChild>
                            <w:div w:id="1268582600">
                              <w:marLeft w:val="240"/>
                              <w:marRight w:val="0"/>
                              <w:marTop w:val="0"/>
                              <w:marBottom w:val="60"/>
                              <w:divBdr>
                                <w:top w:val="none" w:sz="0" w:space="0" w:color="auto"/>
                                <w:left w:val="none" w:sz="0" w:space="0" w:color="auto"/>
                                <w:bottom w:val="none" w:sz="0" w:space="0" w:color="auto"/>
                                <w:right w:val="none" w:sz="0" w:space="0" w:color="auto"/>
                              </w:divBdr>
                            </w:div>
                            <w:div w:id="1665085187">
                              <w:marLeft w:val="240"/>
                              <w:marRight w:val="0"/>
                              <w:marTop w:val="0"/>
                              <w:marBottom w:val="60"/>
                              <w:divBdr>
                                <w:top w:val="none" w:sz="0" w:space="0" w:color="auto"/>
                                <w:left w:val="none" w:sz="0" w:space="0" w:color="auto"/>
                                <w:bottom w:val="none" w:sz="0" w:space="0" w:color="auto"/>
                                <w:right w:val="none" w:sz="0" w:space="0" w:color="auto"/>
                              </w:divBdr>
                            </w:div>
                          </w:divsChild>
                        </w:div>
                        <w:div w:id="1136340788">
                          <w:marLeft w:val="0"/>
                          <w:marRight w:val="0"/>
                          <w:marTop w:val="0"/>
                          <w:marBottom w:val="60"/>
                          <w:divBdr>
                            <w:top w:val="none" w:sz="0" w:space="0" w:color="auto"/>
                            <w:left w:val="none" w:sz="0" w:space="0" w:color="auto"/>
                            <w:bottom w:val="none" w:sz="0" w:space="0" w:color="auto"/>
                            <w:right w:val="none" w:sz="0" w:space="0" w:color="auto"/>
                          </w:divBdr>
                          <w:divsChild>
                            <w:div w:id="1133449749">
                              <w:marLeft w:val="240"/>
                              <w:marRight w:val="0"/>
                              <w:marTop w:val="0"/>
                              <w:marBottom w:val="60"/>
                              <w:divBdr>
                                <w:top w:val="none" w:sz="0" w:space="0" w:color="auto"/>
                                <w:left w:val="none" w:sz="0" w:space="0" w:color="auto"/>
                                <w:bottom w:val="none" w:sz="0" w:space="0" w:color="auto"/>
                                <w:right w:val="none" w:sz="0" w:space="0" w:color="auto"/>
                              </w:divBdr>
                            </w:div>
                            <w:div w:id="1612013843">
                              <w:marLeft w:val="240"/>
                              <w:marRight w:val="0"/>
                              <w:marTop w:val="0"/>
                              <w:marBottom w:val="60"/>
                              <w:divBdr>
                                <w:top w:val="none" w:sz="0" w:space="0" w:color="auto"/>
                                <w:left w:val="none" w:sz="0" w:space="0" w:color="auto"/>
                                <w:bottom w:val="none" w:sz="0" w:space="0" w:color="auto"/>
                                <w:right w:val="none" w:sz="0" w:space="0" w:color="auto"/>
                              </w:divBdr>
                            </w:div>
                          </w:divsChild>
                        </w:div>
                        <w:div w:id="1614052639">
                          <w:marLeft w:val="0"/>
                          <w:marRight w:val="0"/>
                          <w:marTop w:val="0"/>
                          <w:marBottom w:val="60"/>
                          <w:divBdr>
                            <w:top w:val="none" w:sz="0" w:space="0" w:color="auto"/>
                            <w:left w:val="none" w:sz="0" w:space="0" w:color="auto"/>
                            <w:bottom w:val="none" w:sz="0" w:space="0" w:color="auto"/>
                            <w:right w:val="none" w:sz="0" w:space="0" w:color="auto"/>
                          </w:divBdr>
                          <w:divsChild>
                            <w:div w:id="891888455">
                              <w:marLeft w:val="240"/>
                              <w:marRight w:val="0"/>
                              <w:marTop w:val="0"/>
                              <w:marBottom w:val="60"/>
                              <w:divBdr>
                                <w:top w:val="none" w:sz="0" w:space="0" w:color="auto"/>
                                <w:left w:val="none" w:sz="0" w:space="0" w:color="auto"/>
                                <w:bottom w:val="none" w:sz="0" w:space="0" w:color="auto"/>
                                <w:right w:val="none" w:sz="0" w:space="0" w:color="auto"/>
                              </w:divBdr>
                            </w:div>
                            <w:div w:id="2032291830">
                              <w:marLeft w:val="240"/>
                              <w:marRight w:val="0"/>
                              <w:marTop w:val="0"/>
                              <w:marBottom w:val="60"/>
                              <w:divBdr>
                                <w:top w:val="none" w:sz="0" w:space="0" w:color="auto"/>
                                <w:left w:val="none" w:sz="0" w:space="0" w:color="auto"/>
                                <w:bottom w:val="none" w:sz="0" w:space="0" w:color="auto"/>
                                <w:right w:val="none" w:sz="0" w:space="0" w:color="auto"/>
                              </w:divBdr>
                            </w:div>
                          </w:divsChild>
                        </w:div>
                        <w:div w:id="1614753092">
                          <w:marLeft w:val="0"/>
                          <w:marRight w:val="0"/>
                          <w:marTop w:val="0"/>
                          <w:marBottom w:val="60"/>
                          <w:divBdr>
                            <w:top w:val="none" w:sz="0" w:space="0" w:color="auto"/>
                            <w:left w:val="none" w:sz="0" w:space="0" w:color="auto"/>
                            <w:bottom w:val="none" w:sz="0" w:space="0" w:color="auto"/>
                            <w:right w:val="none" w:sz="0" w:space="0" w:color="auto"/>
                          </w:divBdr>
                          <w:divsChild>
                            <w:div w:id="1847282262">
                              <w:marLeft w:val="240"/>
                              <w:marRight w:val="0"/>
                              <w:marTop w:val="0"/>
                              <w:marBottom w:val="60"/>
                              <w:divBdr>
                                <w:top w:val="none" w:sz="0" w:space="0" w:color="auto"/>
                                <w:left w:val="none" w:sz="0" w:space="0" w:color="auto"/>
                                <w:bottom w:val="none" w:sz="0" w:space="0" w:color="auto"/>
                                <w:right w:val="none" w:sz="0" w:space="0" w:color="auto"/>
                              </w:divBdr>
                            </w:div>
                            <w:div w:id="1899782377">
                              <w:marLeft w:val="240"/>
                              <w:marRight w:val="0"/>
                              <w:marTop w:val="0"/>
                              <w:marBottom w:val="60"/>
                              <w:divBdr>
                                <w:top w:val="none" w:sz="0" w:space="0" w:color="auto"/>
                                <w:left w:val="none" w:sz="0" w:space="0" w:color="auto"/>
                                <w:bottom w:val="none" w:sz="0" w:space="0" w:color="auto"/>
                                <w:right w:val="none" w:sz="0" w:space="0" w:color="auto"/>
                              </w:divBdr>
                            </w:div>
                          </w:divsChild>
                        </w:div>
                        <w:div w:id="1789159511">
                          <w:marLeft w:val="240"/>
                          <w:marRight w:val="0"/>
                          <w:marTop w:val="0"/>
                          <w:marBottom w:val="60"/>
                          <w:divBdr>
                            <w:top w:val="none" w:sz="0" w:space="0" w:color="auto"/>
                            <w:left w:val="none" w:sz="0" w:space="0" w:color="auto"/>
                            <w:bottom w:val="none" w:sz="0" w:space="0" w:color="auto"/>
                            <w:right w:val="none" w:sz="0" w:space="0" w:color="auto"/>
                          </w:divBdr>
                        </w:div>
                        <w:div w:id="1891376666">
                          <w:marLeft w:val="240"/>
                          <w:marRight w:val="0"/>
                          <w:marTop w:val="0"/>
                          <w:marBottom w:val="60"/>
                          <w:divBdr>
                            <w:top w:val="none" w:sz="0" w:space="0" w:color="auto"/>
                            <w:left w:val="none" w:sz="0" w:space="0" w:color="auto"/>
                            <w:bottom w:val="none" w:sz="0" w:space="0" w:color="auto"/>
                            <w:right w:val="none" w:sz="0" w:space="0" w:color="auto"/>
                          </w:divBdr>
                        </w:div>
                      </w:divsChild>
                    </w:div>
                    <w:div w:id="497382354">
                      <w:marLeft w:val="960"/>
                      <w:marRight w:val="0"/>
                      <w:marTop w:val="0"/>
                      <w:marBottom w:val="60"/>
                      <w:divBdr>
                        <w:top w:val="none" w:sz="0" w:space="0" w:color="auto"/>
                        <w:left w:val="none" w:sz="0" w:space="0" w:color="auto"/>
                        <w:bottom w:val="none" w:sz="0" w:space="0" w:color="auto"/>
                        <w:right w:val="none" w:sz="0" w:space="0" w:color="auto"/>
                      </w:divBdr>
                    </w:div>
                    <w:div w:id="774596387">
                      <w:marLeft w:val="0"/>
                      <w:marRight w:val="0"/>
                      <w:marTop w:val="240"/>
                      <w:marBottom w:val="240"/>
                      <w:divBdr>
                        <w:top w:val="none" w:sz="0" w:space="0" w:color="auto"/>
                        <w:left w:val="none" w:sz="0" w:space="0" w:color="auto"/>
                        <w:bottom w:val="none" w:sz="0" w:space="0" w:color="auto"/>
                        <w:right w:val="none" w:sz="0" w:space="0" w:color="auto"/>
                      </w:divBdr>
                      <w:divsChild>
                        <w:div w:id="188220591">
                          <w:marLeft w:val="0"/>
                          <w:marRight w:val="0"/>
                          <w:marTop w:val="0"/>
                          <w:marBottom w:val="60"/>
                          <w:divBdr>
                            <w:top w:val="none" w:sz="0" w:space="0" w:color="auto"/>
                            <w:left w:val="none" w:sz="0" w:space="0" w:color="auto"/>
                            <w:bottom w:val="none" w:sz="0" w:space="0" w:color="auto"/>
                            <w:right w:val="none" w:sz="0" w:space="0" w:color="auto"/>
                          </w:divBdr>
                          <w:divsChild>
                            <w:div w:id="1234972664">
                              <w:marLeft w:val="240"/>
                              <w:marRight w:val="0"/>
                              <w:marTop w:val="0"/>
                              <w:marBottom w:val="60"/>
                              <w:divBdr>
                                <w:top w:val="none" w:sz="0" w:space="0" w:color="auto"/>
                                <w:left w:val="none" w:sz="0" w:space="0" w:color="auto"/>
                                <w:bottom w:val="none" w:sz="0" w:space="0" w:color="auto"/>
                                <w:right w:val="none" w:sz="0" w:space="0" w:color="auto"/>
                              </w:divBdr>
                            </w:div>
                            <w:div w:id="1429276406">
                              <w:marLeft w:val="240"/>
                              <w:marRight w:val="0"/>
                              <w:marTop w:val="0"/>
                              <w:marBottom w:val="60"/>
                              <w:divBdr>
                                <w:top w:val="none" w:sz="0" w:space="0" w:color="auto"/>
                                <w:left w:val="none" w:sz="0" w:space="0" w:color="auto"/>
                                <w:bottom w:val="none" w:sz="0" w:space="0" w:color="auto"/>
                                <w:right w:val="none" w:sz="0" w:space="0" w:color="auto"/>
                              </w:divBdr>
                            </w:div>
                          </w:divsChild>
                        </w:div>
                        <w:div w:id="1691292655">
                          <w:marLeft w:val="0"/>
                          <w:marRight w:val="0"/>
                          <w:marTop w:val="0"/>
                          <w:marBottom w:val="60"/>
                          <w:divBdr>
                            <w:top w:val="none" w:sz="0" w:space="0" w:color="auto"/>
                            <w:left w:val="none" w:sz="0" w:space="0" w:color="auto"/>
                            <w:bottom w:val="none" w:sz="0" w:space="0" w:color="auto"/>
                            <w:right w:val="none" w:sz="0" w:space="0" w:color="auto"/>
                          </w:divBdr>
                          <w:divsChild>
                            <w:div w:id="174541445">
                              <w:marLeft w:val="240"/>
                              <w:marRight w:val="0"/>
                              <w:marTop w:val="0"/>
                              <w:marBottom w:val="60"/>
                              <w:divBdr>
                                <w:top w:val="none" w:sz="0" w:space="0" w:color="auto"/>
                                <w:left w:val="none" w:sz="0" w:space="0" w:color="auto"/>
                                <w:bottom w:val="none" w:sz="0" w:space="0" w:color="auto"/>
                                <w:right w:val="none" w:sz="0" w:space="0" w:color="auto"/>
                              </w:divBdr>
                            </w:div>
                            <w:div w:id="1096710249">
                              <w:marLeft w:val="240"/>
                              <w:marRight w:val="0"/>
                              <w:marTop w:val="0"/>
                              <w:marBottom w:val="60"/>
                              <w:divBdr>
                                <w:top w:val="none" w:sz="0" w:space="0" w:color="auto"/>
                                <w:left w:val="none" w:sz="0" w:space="0" w:color="auto"/>
                                <w:bottom w:val="none" w:sz="0" w:space="0" w:color="auto"/>
                                <w:right w:val="none" w:sz="0" w:space="0" w:color="auto"/>
                              </w:divBdr>
                            </w:div>
                          </w:divsChild>
                        </w:div>
                        <w:div w:id="1826124039">
                          <w:marLeft w:val="240"/>
                          <w:marRight w:val="0"/>
                          <w:marTop w:val="0"/>
                          <w:marBottom w:val="60"/>
                          <w:divBdr>
                            <w:top w:val="none" w:sz="0" w:space="0" w:color="auto"/>
                            <w:left w:val="none" w:sz="0" w:space="0" w:color="auto"/>
                            <w:bottom w:val="none" w:sz="0" w:space="0" w:color="auto"/>
                            <w:right w:val="none" w:sz="0" w:space="0" w:color="auto"/>
                          </w:divBdr>
                        </w:div>
                        <w:div w:id="1965766072">
                          <w:marLeft w:val="240"/>
                          <w:marRight w:val="0"/>
                          <w:marTop w:val="0"/>
                          <w:marBottom w:val="60"/>
                          <w:divBdr>
                            <w:top w:val="none" w:sz="0" w:space="0" w:color="auto"/>
                            <w:left w:val="none" w:sz="0" w:space="0" w:color="auto"/>
                            <w:bottom w:val="none" w:sz="0" w:space="0" w:color="auto"/>
                            <w:right w:val="none" w:sz="0" w:space="0" w:color="auto"/>
                          </w:divBdr>
                        </w:div>
                      </w:divsChild>
                    </w:div>
                    <w:div w:id="781996829">
                      <w:marLeft w:val="0"/>
                      <w:marRight w:val="0"/>
                      <w:marTop w:val="240"/>
                      <w:marBottom w:val="240"/>
                      <w:divBdr>
                        <w:top w:val="none" w:sz="0" w:space="0" w:color="auto"/>
                        <w:left w:val="none" w:sz="0" w:space="0" w:color="auto"/>
                        <w:bottom w:val="none" w:sz="0" w:space="0" w:color="auto"/>
                        <w:right w:val="none" w:sz="0" w:space="0" w:color="auto"/>
                      </w:divBdr>
                      <w:divsChild>
                        <w:div w:id="4986204">
                          <w:marLeft w:val="240"/>
                          <w:marRight w:val="0"/>
                          <w:marTop w:val="0"/>
                          <w:marBottom w:val="60"/>
                          <w:divBdr>
                            <w:top w:val="none" w:sz="0" w:space="0" w:color="auto"/>
                            <w:left w:val="none" w:sz="0" w:space="0" w:color="auto"/>
                            <w:bottom w:val="none" w:sz="0" w:space="0" w:color="auto"/>
                            <w:right w:val="none" w:sz="0" w:space="0" w:color="auto"/>
                          </w:divBdr>
                        </w:div>
                        <w:div w:id="345251534">
                          <w:marLeft w:val="0"/>
                          <w:marRight w:val="0"/>
                          <w:marTop w:val="0"/>
                          <w:marBottom w:val="60"/>
                          <w:divBdr>
                            <w:top w:val="none" w:sz="0" w:space="0" w:color="auto"/>
                            <w:left w:val="none" w:sz="0" w:space="0" w:color="auto"/>
                            <w:bottom w:val="none" w:sz="0" w:space="0" w:color="auto"/>
                            <w:right w:val="none" w:sz="0" w:space="0" w:color="auto"/>
                          </w:divBdr>
                          <w:divsChild>
                            <w:div w:id="185144439">
                              <w:marLeft w:val="240"/>
                              <w:marRight w:val="0"/>
                              <w:marTop w:val="0"/>
                              <w:marBottom w:val="60"/>
                              <w:divBdr>
                                <w:top w:val="none" w:sz="0" w:space="0" w:color="auto"/>
                                <w:left w:val="none" w:sz="0" w:space="0" w:color="auto"/>
                                <w:bottom w:val="none" w:sz="0" w:space="0" w:color="auto"/>
                                <w:right w:val="none" w:sz="0" w:space="0" w:color="auto"/>
                              </w:divBdr>
                            </w:div>
                            <w:div w:id="821391395">
                              <w:marLeft w:val="240"/>
                              <w:marRight w:val="0"/>
                              <w:marTop w:val="0"/>
                              <w:marBottom w:val="60"/>
                              <w:divBdr>
                                <w:top w:val="none" w:sz="0" w:space="0" w:color="auto"/>
                                <w:left w:val="none" w:sz="0" w:space="0" w:color="auto"/>
                                <w:bottom w:val="none" w:sz="0" w:space="0" w:color="auto"/>
                                <w:right w:val="none" w:sz="0" w:space="0" w:color="auto"/>
                              </w:divBdr>
                            </w:div>
                          </w:divsChild>
                        </w:div>
                        <w:div w:id="1199703495">
                          <w:marLeft w:val="0"/>
                          <w:marRight w:val="0"/>
                          <w:marTop w:val="0"/>
                          <w:marBottom w:val="60"/>
                          <w:divBdr>
                            <w:top w:val="none" w:sz="0" w:space="0" w:color="auto"/>
                            <w:left w:val="none" w:sz="0" w:space="0" w:color="auto"/>
                            <w:bottom w:val="none" w:sz="0" w:space="0" w:color="auto"/>
                            <w:right w:val="none" w:sz="0" w:space="0" w:color="auto"/>
                          </w:divBdr>
                          <w:divsChild>
                            <w:div w:id="938105043">
                              <w:marLeft w:val="240"/>
                              <w:marRight w:val="0"/>
                              <w:marTop w:val="0"/>
                              <w:marBottom w:val="60"/>
                              <w:divBdr>
                                <w:top w:val="none" w:sz="0" w:space="0" w:color="auto"/>
                                <w:left w:val="none" w:sz="0" w:space="0" w:color="auto"/>
                                <w:bottom w:val="none" w:sz="0" w:space="0" w:color="auto"/>
                                <w:right w:val="none" w:sz="0" w:space="0" w:color="auto"/>
                              </w:divBdr>
                            </w:div>
                            <w:div w:id="1677227151">
                              <w:marLeft w:val="240"/>
                              <w:marRight w:val="0"/>
                              <w:marTop w:val="0"/>
                              <w:marBottom w:val="60"/>
                              <w:divBdr>
                                <w:top w:val="none" w:sz="0" w:space="0" w:color="auto"/>
                                <w:left w:val="none" w:sz="0" w:space="0" w:color="auto"/>
                                <w:bottom w:val="none" w:sz="0" w:space="0" w:color="auto"/>
                                <w:right w:val="none" w:sz="0" w:space="0" w:color="auto"/>
                              </w:divBdr>
                            </w:div>
                          </w:divsChild>
                        </w:div>
                        <w:div w:id="1829705737">
                          <w:marLeft w:val="240"/>
                          <w:marRight w:val="0"/>
                          <w:marTop w:val="0"/>
                          <w:marBottom w:val="60"/>
                          <w:divBdr>
                            <w:top w:val="none" w:sz="0" w:space="0" w:color="auto"/>
                            <w:left w:val="none" w:sz="0" w:space="0" w:color="auto"/>
                            <w:bottom w:val="none" w:sz="0" w:space="0" w:color="auto"/>
                            <w:right w:val="none" w:sz="0" w:space="0" w:color="auto"/>
                          </w:divBdr>
                        </w:div>
                      </w:divsChild>
                    </w:div>
                    <w:div w:id="891885689">
                      <w:marLeft w:val="0"/>
                      <w:marRight w:val="0"/>
                      <w:marTop w:val="240"/>
                      <w:marBottom w:val="240"/>
                      <w:divBdr>
                        <w:top w:val="none" w:sz="0" w:space="0" w:color="auto"/>
                        <w:left w:val="none" w:sz="0" w:space="0" w:color="auto"/>
                        <w:bottom w:val="none" w:sz="0" w:space="0" w:color="auto"/>
                        <w:right w:val="none" w:sz="0" w:space="0" w:color="auto"/>
                      </w:divBdr>
                      <w:divsChild>
                        <w:div w:id="488135007">
                          <w:marLeft w:val="0"/>
                          <w:marRight w:val="0"/>
                          <w:marTop w:val="0"/>
                          <w:marBottom w:val="60"/>
                          <w:divBdr>
                            <w:top w:val="none" w:sz="0" w:space="0" w:color="auto"/>
                            <w:left w:val="none" w:sz="0" w:space="0" w:color="auto"/>
                            <w:bottom w:val="none" w:sz="0" w:space="0" w:color="auto"/>
                            <w:right w:val="none" w:sz="0" w:space="0" w:color="auto"/>
                          </w:divBdr>
                          <w:divsChild>
                            <w:div w:id="763500738">
                              <w:marLeft w:val="240"/>
                              <w:marRight w:val="0"/>
                              <w:marTop w:val="0"/>
                              <w:marBottom w:val="60"/>
                              <w:divBdr>
                                <w:top w:val="none" w:sz="0" w:space="0" w:color="auto"/>
                                <w:left w:val="none" w:sz="0" w:space="0" w:color="auto"/>
                                <w:bottom w:val="none" w:sz="0" w:space="0" w:color="auto"/>
                                <w:right w:val="none" w:sz="0" w:space="0" w:color="auto"/>
                              </w:divBdr>
                            </w:div>
                            <w:div w:id="1809978834">
                              <w:marLeft w:val="240"/>
                              <w:marRight w:val="0"/>
                              <w:marTop w:val="0"/>
                              <w:marBottom w:val="60"/>
                              <w:divBdr>
                                <w:top w:val="none" w:sz="0" w:space="0" w:color="auto"/>
                                <w:left w:val="none" w:sz="0" w:space="0" w:color="auto"/>
                                <w:bottom w:val="none" w:sz="0" w:space="0" w:color="auto"/>
                                <w:right w:val="none" w:sz="0" w:space="0" w:color="auto"/>
                              </w:divBdr>
                            </w:div>
                          </w:divsChild>
                        </w:div>
                        <w:div w:id="971058942">
                          <w:marLeft w:val="240"/>
                          <w:marRight w:val="0"/>
                          <w:marTop w:val="0"/>
                          <w:marBottom w:val="60"/>
                          <w:divBdr>
                            <w:top w:val="none" w:sz="0" w:space="0" w:color="auto"/>
                            <w:left w:val="none" w:sz="0" w:space="0" w:color="auto"/>
                            <w:bottom w:val="none" w:sz="0" w:space="0" w:color="auto"/>
                            <w:right w:val="none" w:sz="0" w:space="0" w:color="auto"/>
                          </w:divBdr>
                        </w:div>
                        <w:div w:id="1307736974">
                          <w:marLeft w:val="0"/>
                          <w:marRight w:val="0"/>
                          <w:marTop w:val="0"/>
                          <w:marBottom w:val="60"/>
                          <w:divBdr>
                            <w:top w:val="none" w:sz="0" w:space="0" w:color="auto"/>
                            <w:left w:val="none" w:sz="0" w:space="0" w:color="auto"/>
                            <w:bottom w:val="none" w:sz="0" w:space="0" w:color="auto"/>
                            <w:right w:val="none" w:sz="0" w:space="0" w:color="auto"/>
                          </w:divBdr>
                          <w:divsChild>
                            <w:div w:id="1160149139">
                              <w:marLeft w:val="240"/>
                              <w:marRight w:val="0"/>
                              <w:marTop w:val="0"/>
                              <w:marBottom w:val="60"/>
                              <w:divBdr>
                                <w:top w:val="none" w:sz="0" w:space="0" w:color="auto"/>
                                <w:left w:val="none" w:sz="0" w:space="0" w:color="auto"/>
                                <w:bottom w:val="none" w:sz="0" w:space="0" w:color="auto"/>
                                <w:right w:val="none" w:sz="0" w:space="0" w:color="auto"/>
                              </w:divBdr>
                            </w:div>
                            <w:div w:id="1424573296">
                              <w:marLeft w:val="240"/>
                              <w:marRight w:val="0"/>
                              <w:marTop w:val="0"/>
                              <w:marBottom w:val="60"/>
                              <w:divBdr>
                                <w:top w:val="none" w:sz="0" w:space="0" w:color="auto"/>
                                <w:left w:val="none" w:sz="0" w:space="0" w:color="auto"/>
                                <w:bottom w:val="none" w:sz="0" w:space="0" w:color="auto"/>
                                <w:right w:val="none" w:sz="0" w:space="0" w:color="auto"/>
                              </w:divBdr>
                            </w:div>
                          </w:divsChild>
                        </w:div>
                        <w:div w:id="1858732861">
                          <w:marLeft w:val="240"/>
                          <w:marRight w:val="0"/>
                          <w:marTop w:val="0"/>
                          <w:marBottom w:val="60"/>
                          <w:divBdr>
                            <w:top w:val="none" w:sz="0" w:space="0" w:color="auto"/>
                            <w:left w:val="none" w:sz="0" w:space="0" w:color="auto"/>
                            <w:bottom w:val="none" w:sz="0" w:space="0" w:color="auto"/>
                            <w:right w:val="none" w:sz="0" w:space="0" w:color="auto"/>
                          </w:divBdr>
                        </w:div>
                        <w:div w:id="2108688923">
                          <w:marLeft w:val="0"/>
                          <w:marRight w:val="0"/>
                          <w:marTop w:val="0"/>
                          <w:marBottom w:val="60"/>
                          <w:divBdr>
                            <w:top w:val="none" w:sz="0" w:space="0" w:color="auto"/>
                            <w:left w:val="none" w:sz="0" w:space="0" w:color="auto"/>
                            <w:bottom w:val="none" w:sz="0" w:space="0" w:color="auto"/>
                            <w:right w:val="none" w:sz="0" w:space="0" w:color="auto"/>
                          </w:divBdr>
                          <w:divsChild>
                            <w:div w:id="563638803">
                              <w:marLeft w:val="240"/>
                              <w:marRight w:val="0"/>
                              <w:marTop w:val="0"/>
                              <w:marBottom w:val="60"/>
                              <w:divBdr>
                                <w:top w:val="none" w:sz="0" w:space="0" w:color="auto"/>
                                <w:left w:val="none" w:sz="0" w:space="0" w:color="auto"/>
                                <w:bottom w:val="none" w:sz="0" w:space="0" w:color="auto"/>
                                <w:right w:val="none" w:sz="0" w:space="0" w:color="auto"/>
                              </w:divBdr>
                            </w:div>
                            <w:div w:id="888301719">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039433363">
                      <w:marLeft w:val="0"/>
                      <w:marRight w:val="0"/>
                      <w:marTop w:val="240"/>
                      <w:marBottom w:val="240"/>
                      <w:divBdr>
                        <w:top w:val="none" w:sz="0" w:space="0" w:color="auto"/>
                        <w:left w:val="none" w:sz="0" w:space="0" w:color="auto"/>
                        <w:bottom w:val="none" w:sz="0" w:space="0" w:color="auto"/>
                        <w:right w:val="none" w:sz="0" w:space="0" w:color="auto"/>
                      </w:divBdr>
                      <w:divsChild>
                        <w:div w:id="30422213">
                          <w:marLeft w:val="240"/>
                          <w:marRight w:val="0"/>
                          <w:marTop w:val="0"/>
                          <w:marBottom w:val="60"/>
                          <w:divBdr>
                            <w:top w:val="none" w:sz="0" w:space="0" w:color="auto"/>
                            <w:left w:val="none" w:sz="0" w:space="0" w:color="auto"/>
                            <w:bottom w:val="none" w:sz="0" w:space="0" w:color="auto"/>
                            <w:right w:val="none" w:sz="0" w:space="0" w:color="auto"/>
                          </w:divBdr>
                        </w:div>
                        <w:div w:id="212162628">
                          <w:marLeft w:val="0"/>
                          <w:marRight w:val="0"/>
                          <w:marTop w:val="0"/>
                          <w:marBottom w:val="60"/>
                          <w:divBdr>
                            <w:top w:val="none" w:sz="0" w:space="0" w:color="auto"/>
                            <w:left w:val="none" w:sz="0" w:space="0" w:color="auto"/>
                            <w:bottom w:val="none" w:sz="0" w:space="0" w:color="auto"/>
                            <w:right w:val="none" w:sz="0" w:space="0" w:color="auto"/>
                          </w:divBdr>
                          <w:divsChild>
                            <w:div w:id="267667009">
                              <w:marLeft w:val="240"/>
                              <w:marRight w:val="0"/>
                              <w:marTop w:val="0"/>
                              <w:marBottom w:val="60"/>
                              <w:divBdr>
                                <w:top w:val="none" w:sz="0" w:space="0" w:color="auto"/>
                                <w:left w:val="none" w:sz="0" w:space="0" w:color="auto"/>
                                <w:bottom w:val="none" w:sz="0" w:space="0" w:color="auto"/>
                                <w:right w:val="none" w:sz="0" w:space="0" w:color="auto"/>
                              </w:divBdr>
                            </w:div>
                            <w:div w:id="1320232743">
                              <w:marLeft w:val="240"/>
                              <w:marRight w:val="0"/>
                              <w:marTop w:val="0"/>
                              <w:marBottom w:val="60"/>
                              <w:divBdr>
                                <w:top w:val="none" w:sz="0" w:space="0" w:color="auto"/>
                                <w:left w:val="none" w:sz="0" w:space="0" w:color="auto"/>
                                <w:bottom w:val="none" w:sz="0" w:space="0" w:color="auto"/>
                                <w:right w:val="none" w:sz="0" w:space="0" w:color="auto"/>
                              </w:divBdr>
                            </w:div>
                          </w:divsChild>
                        </w:div>
                        <w:div w:id="1335575510">
                          <w:marLeft w:val="240"/>
                          <w:marRight w:val="0"/>
                          <w:marTop w:val="0"/>
                          <w:marBottom w:val="60"/>
                          <w:divBdr>
                            <w:top w:val="none" w:sz="0" w:space="0" w:color="auto"/>
                            <w:left w:val="none" w:sz="0" w:space="0" w:color="auto"/>
                            <w:bottom w:val="none" w:sz="0" w:space="0" w:color="auto"/>
                            <w:right w:val="none" w:sz="0" w:space="0" w:color="auto"/>
                          </w:divBdr>
                        </w:div>
                      </w:divsChild>
                    </w:div>
                    <w:div w:id="1224172378">
                      <w:marLeft w:val="0"/>
                      <w:marRight w:val="0"/>
                      <w:marTop w:val="240"/>
                      <w:marBottom w:val="240"/>
                      <w:divBdr>
                        <w:top w:val="none" w:sz="0" w:space="0" w:color="auto"/>
                        <w:left w:val="none" w:sz="0" w:space="0" w:color="auto"/>
                        <w:bottom w:val="none" w:sz="0" w:space="0" w:color="auto"/>
                        <w:right w:val="none" w:sz="0" w:space="0" w:color="auto"/>
                      </w:divBdr>
                      <w:divsChild>
                        <w:div w:id="561327940">
                          <w:marLeft w:val="0"/>
                          <w:marRight w:val="0"/>
                          <w:marTop w:val="0"/>
                          <w:marBottom w:val="60"/>
                          <w:divBdr>
                            <w:top w:val="none" w:sz="0" w:space="0" w:color="auto"/>
                            <w:left w:val="none" w:sz="0" w:space="0" w:color="auto"/>
                            <w:bottom w:val="none" w:sz="0" w:space="0" w:color="auto"/>
                            <w:right w:val="none" w:sz="0" w:space="0" w:color="auto"/>
                          </w:divBdr>
                          <w:divsChild>
                            <w:div w:id="362756791">
                              <w:marLeft w:val="240"/>
                              <w:marRight w:val="0"/>
                              <w:marTop w:val="0"/>
                              <w:marBottom w:val="60"/>
                              <w:divBdr>
                                <w:top w:val="none" w:sz="0" w:space="0" w:color="auto"/>
                                <w:left w:val="none" w:sz="0" w:space="0" w:color="auto"/>
                                <w:bottom w:val="none" w:sz="0" w:space="0" w:color="auto"/>
                                <w:right w:val="none" w:sz="0" w:space="0" w:color="auto"/>
                              </w:divBdr>
                            </w:div>
                            <w:div w:id="633801876">
                              <w:marLeft w:val="240"/>
                              <w:marRight w:val="0"/>
                              <w:marTop w:val="0"/>
                              <w:marBottom w:val="60"/>
                              <w:divBdr>
                                <w:top w:val="none" w:sz="0" w:space="0" w:color="auto"/>
                                <w:left w:val="none" w:sz="0" w:space="0" w:color="auto"/>
                                <w:bottom w:val="none" w:sz="0" w:space="0" w:color="auto"/>
                                <w:right w:val="none" w:sz="0" w:space="0" w:color="auto"/>
                              </w:divBdr>
                            </w:div>
                          </w:divsChild>
                        </w:div>
                        <w:div w:id="785999609">
                          <w:marLeft w:val="240"/>
                          <w:marRight w:val="0"/>
                          <w:marTop w:val="0"/>
                          <w:marBottom w:val="60"/>
                          <w:divBdr>
                            <w:top w:val="none" w:sz="0" w:space="0" w:color="auto"/>
                            <w:left w:val="none" w:sz="0" w:space="0" w:color="auto"/>
                            <w:bottom w:val="none" w:sz="0" w:space="0" w:color="auto"/>
                            <w:right w:val="none" w:sz="0" w:space="0" w:color="auto"/>
                          </w:divBdr>
                        </w:div>
                        <w:div w:id="1326663549">
                          <w:marLeft w:val="240"/>
                          <w:marRight w:val="0"/>
                          <w:marTop w:val="0"/>
                          <w:marBottom w:val="60"/>
                          <w:divBdr>
                            <w:top w:val="none" w:sz="0" w:space="0" w:color="auto"/>
                            <w:left w:val="none" w:sz="0" w:space="0" w:color="auto"/>
                            <w:bottom w:val="none" w:sz="0" w:space="0" w:color="auto"/>
                            <w:right w:val="none" w:sz="0" w:space="0" w:color="auto"/>
                          </w:divBdr>
                        </w:div>
                      </w:divsChild>
                    </w:div>
                    <w:div w:id="1271399651">
                      <w:marLeft w:val="0"/>
                      <w:marRight w:val="0"/>
                      <w:marTop w:val="240"/>
                      <w:marBottom w:val="240"/>
                      <w:divBdr>
                        <w:top w:val="none" w:sz="0" w:space="0" w:color="auto"/>
                        <w:left w:val="none" w:sz="0" w:space="0" w:color="auto"/>
                        <w:bottom w:val="none" w:sz="0" w:space="0" w:color="auto"/>
                        <w:right w:val="none" w:sz="0" w:space="0" w:color="auto"/>
                      </w:divBdr>
                      <w:divsChild>
                        <w:div w:id="234321925">
                          <w:marLeft w:val="0"/>
                          <w:marRight w:val="0"/>
                          <w:marTop w:val="0"/>
                          <w:marBottom w:val="60"/>
                          <w:divBdr>
                            <w:top w:val="none" w:sz="0" w:space="0" w:color="auto"/>
                            <w:left w:val="none" w:sz="0" w:space="0" w:color="auto"/>
                            <w:bottom w:val="none" w:sz="0" w:space="0" w:color="auto"/>
                            <w:right w:val="none" w:sz="0" w:space="0" w:color="auto"/>
                          </w:divBdr>
                          <w:divsChild>
                            <w:div w:id="917784298">
                              <w:marLeft w:val="240"/>
                              <w:marRight w:val="0"/>
                              <w:marTop w:val="0"/>
                              <w:marBottom w:val="60"/>
                              <w:divBdr>
                                <w:top w:val="none" w:sz="0" w:space="0" w:color="auto"/>
                                <w:left w:val="none" w:sz="0" w:space="0" w:color="auto"/>
                                <w:bottom w:val="none" w:sz="0" w:space="0" w:color="auto"/>
                                <w:right w:val="none" w:sz="0" w:space="0" w:color="auto"/>
                              </w:divBdr>
                            </w:div>
                            <w:div w:id="1585457503">
                              <w:marLeft w:val="240"/>
                              <w:marRight w:val="0"/>
                              <w:marTop w:val="0"/>
                              <w:marBottom w:val="60"/>
                              <w:divBdr>
                                <w:top w:val="none" w:sz="0" w:space="0" w:color="auto"/>
                                <w:left w:val="none" w:sz="0" w:space="0" w:color="auto"/>
                                <w:bottom w:val="none" w:sz="0" w:space="0" w:color="auto"/>
                                <w:right w:val="none" w:sz="0" w:space="0" w:color="auto"/>
                              </w:divBdr>
                            </w:div>
                          </w:divsChild>
                        </w:div>
                        <w:div w:id="663048530">
                          <w:marLeft w:val="0"/>
                          <w:marRight w:val="0"/>
                          <w:marTop w:val="0"/>
                          <w:marBottom w:val="60"/>
                          <w:divBdr>
                            <w:top w:val="none" w:sz="0" w:space="0" w:color="auto"/>
                            <w:left w:val="none" w:sz="0" w:space="0" w:color="auto"/>
                            <w:bottom w:val="none" w:sz="0" w:space="0" w:color="auto"/>
                            <w:right w:val="none" w:sz="0" w:space="0" w:color="auto"/>
                          </w:divBdr>
                          <w:divsChild>
                            <w:div w:id="161893572">
                              <w:marLeft w:val="240"/>
                              <w:marRight w:val="0"/>
                              <w:marTop w:val="0"/>
                              <w:marBottom w:val="60"/>
                              <w:divBdr>
                                <w:top w:val="none" w:sz="0" w:space="0" w:color="auto"/>
                                <w:left w:val="none" w:sz="0" w:space="0" w:color="auto"/>
                                <w:bottom w:val="none" w:sz="0" w:space="0" w:color="auto"/>
                                <w:right w:val="none" w:sz="0" w:space="0" w:color="auto"/>
                              </w:divBdr>
                            </w:div>
                            <w:div w:id="727344096">
                              <w:marLeft w:val="240"/>
                              <w:marRight w:val="0"/>
                              <w:marTop w:val="0"/>
                              <w:marBottom w:val="60"/>
                              <w:divBdr>
                                <w:top w:val="none" w:sz="0" w:space="0" w:color="auto"/>
                                <w:left w:val="none" w:sz="0" w:space="0" w:color="auto"/>
                                <w:bottom w:val="none" w:sz="0" w:space="0" w:color="auto"/>
                                <w:right w:val="none" w:sz="0" w:space="0" w:color="auto"/>
                              </w:divBdr>
                            </w:div>
                          </w:divsChild>
                        </w:div>
                        <w:div w:id="798687838">
                          <w:marLeft w:val="240"/>
                          <w:marRight w:val="0"/>
                          <w:marTop w:val="0"/>
                          <w:marBottom w:val="60"/>
                          <w:divBdr>
                            <w:top w:val="none" w:sz="0" w:space="0" w:color="auto"/>
                            <w:left w:val="none" w:sz="0" w:space="0" w:color="auto"/>
                            <w:bottom w:val="none" w:sz="0" w:space="0" w:color="auto"/>
                            <w:right w:val="none" w:sz="0" w:space="0" w:color="auto"/>
                          </w:divBdr>
                        </w:div>
                        <w:div w:id="1049185830">
                          <w:marLeft w:val="240"/>
                          <w:marRight w:val="0"/>
                          <w:marTop w:val="0"/>
                          <w:marBottom w:val="60"/>
                          <w:divBdr>
                            <w:top w:val="none" w:sz="0" w:space="0" w:color="auto"/>
                            <w:left w:val="none" w:sz="0" w:space="0" w:color="auto"/>
                            <w:bottom w:val="none" w:sz="0" w:space="0" w:color="auto"/>
                            <w:right w:val="none" w:sz="0" w:space="0" w:color="auto"/>
                          </w:divBdr>
                        </w:div>
                      </w:divsChild>
                    </w:div>
                    <w:div w:id="1342394428">
                      <w:marLeft w:val="0"/>
                      <w:marRight w:val="0"/>
                      <w:marTop w:val="240"/>
                      <w:marBottom w:val="240"/>
                      <w:divBdr>
                        <w:top w:val="none" w:sz="0" w:space="0" w:color="auto"/>
                        <w:left w:val="none" w:sz="0" w:space="0" w:color="auto"/>
                        <w:bottom w:val="none" w:sz="0" w:space="0" w:color="auto"/>
                        <w:right w:val="none" w:sz="0" w:space="0" w:color="auto"/>
                      </w:divBdr>
                      <w:divsChild>
                        <w:div w:id="1832869918">
                          <w:marLeft w:val="240"/>
                          <w:marRight w:val="0"/>
                          <w:marTop w:val="0"/>
                          <w:marBottom w:val="60"/>
                          <w:divBdr>
                            <w:top w:val="none" w:sz="0" w:space="0" w:color="auto"/>
                            <w:left w:val="none" w:sz="0" w:space="0" w:color="auto"/>
                            <w:bottom w:val="none" w:sz="0" w:space="0" w:color="auto"/>
                            <w:right w:val="none" w:sz="0" w:space="0" w:color="auto"/>
                          </w:divBdr>
                        </w:div>
                        <w:div w:id="1894582475">
                          <w:marLeft w:val="240"/>
                          <w:marRight w:val="0"/>
                          <w:marTop w:val="0"/>
                          <w:marBottom w:val="60"/>
                          <w:divBdr>
                            <w:top w:val="none" w:sz="0" w:space="0" w:color="auto"/>
                            <w:left w:val="none" w:sz="0" w:space="0" w:color="auto"/>
                            <w:bottom w:val="none" w:sz="0" w:space="0" w:color="auto"/>
                            <w:right w:val="none" w:sz="0" w:space="0" w:color="auto"/>
                          </w:divBdr>
                        </w:div>
                        <w:div w:id="2056420860">
                          <w:marLeft w:val="0"/>
                          <w:marRight w:val="0"/>
                          <w:marTop w:val="0"/>
                          <w:marBottom w:val="60"/>
                          <w:divBdr>
                            <w:top w:val="none" w:sz="0" w:space="0" w:color="auto"/>
                            <w:left w:val="none" w:sz="0" w:space="0" w:color="auto"/>
                            <w:bottom w:val="none" w:sz="0" w:space="0" w:color="auto"/>
                            <w:right w:val="none" w:sz="0" w:space="0" w:color="auto"/>
                          </w:divBdr>
                          <w:divsChild>
                            <w:div w:id="206798500">
                              <w:marLeft w:val="240"/>
                              <w:marRight w:val="0"/>
                              <w:marTop w:val="0"/>
                              <w:marBottom w:val="60"/>
                              <w:divBdr>
                                <w:top w:val="none" w:sz="0" w:space="0" w:color="auto"/>
                                <w:left w:val="none" w:sz="0" w:space="0" w:color="auto"/>
                                <w:bottom w:val="none" w:sz="0" w:space="0" w:color="auto"/>
                                <w:right w:val="none" w:sz="0" w:space="0" w:color="auto"/>
                              </w:divBdr>
                            </w:div>
                            <w:div w:id="1259411805">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343824303">
                      <w:marLeft w:val="0"/>
                      <w:marRight w:val="0"/>
                      <w:marTop w:val="240"/>
                      <w:marBottom w:val="240"/>
                      <w:divBdr>
                        <w:top w:val="none" w:sz="0" w:space="0" w:color="auto"/>
                        <w:left w:val="none" w:sz="0" w:space="0" w:color="auto"/>
                        <w:bottom w:val="none" w:sz="0" w:space="0" w:color="auto"/>
                        <w:right w:val="none" w:sz="0" w:space="0" w:color="auto"/>
                      </w:divBdr>
                      <w:divsChild>
                        <w:div w:id="341275358">
                          <w:marLeft w:val="0"/>
                          <w:marRight w:val="0"/>
                          <w:marTop w:val="0"/>
                          <w:marBottom w:val="60"/>
                          <w:divBdr>
                            <w:top w:val="none" w:sz="0" w:space="0" w:color="auto"/>
                            <w:left w:val="none" w:sz="0" w:space="0" w:color="auto"/>
                            <w:bottom w:val="none" w:sz="0" w:space="0" w:color="auto"/>
                            <w:right w:val="none" w:sz="0" w:space="0" w:color="auto"/>
                          </w:divBdr>
                          <w:divsChild>
                            <w:div w:id="543370778">
                              <w:marLeft w:val="240"/>
                              <w:marRight w:val="0"/>
                              <w:marTop w:val="0"/>
                              <w:marBottom w:val="60"/>
                              <w:divBdr>
                                <w:top w:val="none" w:sz="0" w:space="0" w:color="auto"/>
                                <w:left w:val="none" w:sz="0" w:space="0" w:color="auto"/>
                                <w:bottom w:val="none" w:sz="0" w:space="0" w:color="auto"/>
                                <w:right w:val="none" w:sz="0" w:space="0" w:color="auto"/>
                              </w:divBdr>
                            </w:div>
                            <w:div w:id="1134560403">
                              <w:marLeft w:val="240"/>
                              <w:marRight w:val="0"/>
                              <w:marTop w:val="0"/>
                              <w:marBottom w:val="60"/>
                              <w:divBdr>
                                <w:top w:val="none" w:sz="0" w:space="0" w:color="auto"/>
                                <w:left w:val="none" w:sz="0" w:space="0" w:color="auto"/>
                                <w:bottom w:val="none" w:sz="0" w:space="0" w:color="auto"/>
                                <w:right w:val="none" w:sz="0" w:space="0" w:color="auto"/>
                              </w:divBdr>
                            </w:div>
                          </w:divsChild>
                        </w:div>
                        <w:div w:id="443160775">
                          <w:marLeft w:val="240"/>
                          <w:marRight w:val="0"/>
                          <w:marTop w:val="0"/>
                          <w:marBottom w:val="60"/>
                          <w:divBdr>
                            <w:top w:val="none" w:sz="0" w:space="0" w:color="auto"/>
                            <w:left w:val="none" w:sz="0" w:space="0" w:color="auto"/>
                            <w:bottom w:val="none" w:sz="0" w:space="0" w:color="auto"/>
                            <w:right w:val="none" w:sz="0" w:space="0" w:color="auto"/>
                          </w:divBdr>
                        </w:div>
                        <w:div w:id="1904412606">
                          <w:marLeft w:val="240"/>
                          <w:marRight w:val="0"/>
                          <w:marTop w:val="0"/>
                          <w:marBottom w:val="60"/>
                          <w:divBdr>
                            <w:top w:val="none" w:sz="0" w:space="0" w:color="auto"/>
                            <w:left w:val="none" w:sz="0" w:space="0" w:color="auto"/>
                            <w:bottom w:val="none" w:sz="0" w:space="0" w:color="auto"/>
                            <w:right w:val="none" w:sz="0" w:space="0" w:color="auto"/>
                          </w:divBdr>
                        </w:div>
                      </w:divsChild>
                    </w:div>
                    <w:div w:id="1582638855">
                      <w:marLeft w:val="960"/>
                      <w:marRight w:val="0"/>
                      <w:marTop w:val="0"/>
                      <w:marBottom w:val="60"/>
                      <w:divBdr>
                        <w:top w:val="none" w:sz="0" w:space="0" w:color="auto"/>
                        <w:left w:val="none" w:sz="0" w:space="0" w:color="auto"/>
                        <w:bottom w:val="none" w:sz="0" w:space="0" w:color="auto"/>
                        <w:right w:val="none" w:sz="0" w:space="0" w:color="auto"/>
                      </w:divBdr>
                    </w:div>
                    <w:div w:id="2142453787">
                      <w:marLeft w:val="0"/>
                      <w:marRight w:val="0"/>
                      <w:marTop w:val="240"/>
                      <w:marBottom w:val="240"/>
                      <w:divBdr>
                        <w:top w:val="none" w:sz="0" w:space="0" w:color="auto"/>
                        <w:left w:val="none" w:sz="0" w:space="0" w:color="auto"/>
                        <w:bottom w:val="none" w:sz="0" w:space="0" w:color="auto"/>
                        <w:right w:val="none" w:sz="0" w:space="0" w:color="auto"/>
                      </w:divBdr>
                      <w:divsChild>
                        <w:div w:id="121467230">
                          <w:marLeft w:val="240"/>
                          <w:marRight w:val="0"/>
                          <w:marTop w:val="0"/>
                          <w:marBottom w:val="60"/>
                          <w:divBdr>
                            <w:top w:val="none" w:sz="0" w:space="0" w:color="auto"/>
                            <w:left w:val="none" w:sz="0" w:space="0" w:color="auto"/>
                            <w:bottom w:val="none" w:sz="0" w:space="0" w:color="auto"/>
                            <w:right w:val="none" w:sz="0" w:space="0" w:color="auto"/>
                          </w:divBdr>
                        </w:div>
                        <w:div w:id="1532494775">
                          <w:marLeft w:val="0"/>
                          <w:marRight w:val="0"/>
                          <w:marTop w:val="0"/>
                          <w:marBottom w:val="60"/>
                          <w:divBdr>
                            <w:top w:val="none" w:sz="0" w:space="0" w:color="auto"/>
                            <w:left w:val="none" w:sz="0" w:space="0" w:color="auto"/>
                            <w:bottom w:val="none" w:sz="0" w:space="0" w:color="auto"/>
                            <w:right w:val="none" w:sz="0" w:space="0" w:color="auto"/>
                          </w:divBdr>
                          <w:divsChild>
                            <w:div w:id="626814526">
                              <w:marLeft w:val="240"/>
                              <w:marRight w:val="0"/>
                              <w:marTop w:val="0"/>
                              <w:marBottom w:val="60"/>
                              <w:divBdr>
                                <w:top w:val="none" w:sz="0" w:space="0" w:color="auto"/>
                                <w:left w:val="none" w:sz="0" w:space="0" w:color="auto"/>
                                <w:bottom w:val="none" w:sz="0" w:space="0" w:color="auto"/>
                                <w:right w:val="none" w:sz="0" w:space="0" w:color="auto"/>
                              </w:divBdr>
                            </w:div>
                            <w:div w:id="1211306456">
                              <w:marLeft w:val="240"/>
                              <w:marRight w:val="0"/>
                              <w:marTop w:val="0"/>
                              <w:marBottom w:val="60"/>
                              <w:divBdr>
                                <w:top w:val="none" w:sz="0" w:space="0" w:color="auto"/>
                                <w:left w:val="none" w:sz="0" w:space="0" w:color="auto"/>
                                <w:bottom w:val="none" w:sz="0" w:space="0" w:color="auto"/>
                                <w:right w:val="none" w:sz="0" w:space="0" w:color="auto"/>
                              </w:divBdr>
                            </w:div>
                          </w:divsChild>
                        </w:div>
                        <w:div w:id="1583492004">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103920828">
                  <w:marLeft w:val="720"/>
                  <w:marRight w:val="0"/>
                  <w:marTop w:val="0"/>
                  <w:marBottom w:val="60"/>
                  <w:divBdr>
                    <w:top w:val="none" w:sz="0" w:space="0" w:color="auto"/>
                    <w:left w:val="none" w:sz="0" w:space="0" w:color="auto"/>
                    <w:bottom w:val="none" w:sz="0" w:space="0" w:color="auto"/>
                    <w:right w:val="none" w:sz="0" w:space="0" w:color="auto"/>
                  </w:divBdr>
                </w:div>
                <w:div w:id="1785224225">
                  <w:marLeft w:val="0"/>
                  <w:marRight w:val="0"/>
                  <w:marTop w:val="0"/>
                  <w:marBottom w:val="60"/>
                  <w:divBdr>
                    <w:top w:val="none" w:sz="0" w:space="0" w:color="auto"/>
                    <w:left w:val="none" w:sz="0" w:space="0" w:color="auto"/>
                    <w:bottom w:val="none" w:sz="0" w:space="0" w:color="auto"/>
                    <w:right w:val="none" w:sz="0" w:space="0" w:color="auto"/>
                  </w:divBdr>
                  <w:divsChild>
                    <w:div w:id="140316680">
                      <w:marLeft w:val="0"/>
                      <w:marRight w:val="0"/>
                      <w:marTop w:val="240"/>
                      <w:marBottom w:val="240"/>
                      <w:divBdr>
                        <w:top w:val="none" w:sz="0" w:space="0" w:color="auto"/>
                        <w:left w:val="none" w:sz="0" w:space="0" w:color="auto"/>
                        <w:bottom w:val="none" w:sz="0" w:space="0" w:color="auto"/>
                        <w:right w:val="none" w:sz="0" w:space="0" w:color="auto"/>
                      </w:divBdr>
                      <w:divsChild>
                        <w:div w:id="1028213662">
                          <w:marLeft w:val="0"/>
                          <w:marRight w:val="0"/>
                          <w:marTop w:val="0"/>
                          <w:marBottom w:val="60"/>
                          <w:divBdr>
                            <w:top w:val="none" w:sz="0" w:space="0" w:color="auto"/>
                            <w:left w:val="none" w:sz="0" w:space="0" w:color="auto"/>
                            <w:bottom w:val="none" w:sz="0" w:space="0" w:color="auto"/>
                            <w:right w:val="none" w:sz="0" w:space="0" w:color="auto"/>
                          </w:divBdr>
                          <w:divsChild>
                            <w:div w:id="1344747342">
                              <w:marLeft w:val="240"/>
                              <w:marRight w:val="0"/>
                              <w:marTop w:val="0"/>
                              <w:marBottom w:val="60"/>
                              <w:divBdr>
                                <w:top w:val="none" w:sz="0" w:space="0" w:color="auto"/>
                                <w:left w:val="none" w:sz="0" w:space="0" w:color="auto"/>
                                <w:bottom w:val="none" w:sz="0" w:space="0" w:color="auto"/>
                                <w:right w:val="none" w:sz="0" w:space="0" w:color="auto"/>
                              </w:divBdr>
                            </w:div>
                            <w:div w:id="1380588318">
                              <w:marLeft w:val="240"/>
                              <w:marRight w:val="0"/>
                              <w:marTop w:val="0"/>
                              <w:marBottom w:val="60"/>
                              <w:divBdr>
                                <w:top w:val="none" w:sz="0" w:space="0" w:color="auto"/>
                                <w:left w:val="none" w:sz="0" w:space="0" w:color="auto"/>
                                <w:bottom w:val="none" w:sz="0" w:space="0" w:color="auto"/>
                                <w:right w:val="none" w:sz="0" w:space="0" w:color="auto"/>
                              </w:divBdr>
                            </w:div>
                          </w:divsChild>
                        </w:div>
                        <w:div w:id="1206064829">
                          <w:marLeft w:val="240"/>
                          <w:marRight w:val="0"/>
                          <w:marTop w:val="0"/>
                          <w:marBottom w:val="60"/>
                          <w:divBdr>
                            <w:top w:val="none" w:sz="0" w:space="0" w:color="auto"/>
                            <w:left w:val="none" w:sz="0" w:space="0" w:color="auto"/>
                            <w:bottom w:val="none" w:sz="0" w:space="0" w:color="auto"/>
                            <w:right w:val="none" w:sz="0" w:space="0" w:color="auto"/>
                          </w:divBdr>
                        </w:div>
                        <w:div w:id="1350377889">
                          <w:marLeft w:val="0"/>
                          <w:marRight w:val="0"/>
                          <w:marTop w:val="0"/>
                          <w:marBottom w:val="60"/>
                          <w:divBdr>
                            <w:top w:val="none" w:sz="0" w:space="0" w:color="auto"/>
                            <w:left w:val="none" w:sz="0" w:space="0" w:color="auto"/>
                            <w:bottom w:val="none" w:sz="0" w:space="0" w:color="auto"/>
                            <w:right w:val="none" w:sz="0" w:space="0" w:color="auto"/>
                          </w:divBdr>
                          <w:divsChild>
                            <w:div w:id="970599951">
                              <w:marLeft w:val="240"/>
                              <w:marRight w:val="0"/>
                              <w:marTop w:val="0"/>
                              <w:marBottom w:val="60"/>
                              <w:divBdr>
                                <w:top w:val="none" w:sz="0" w:space="0" w:color="auto"/>
                                <w:left w:val="none" w:sz="0" w:space="0" w:color="auto"/>
                                <w:bottom w:val="none" w:sz="0" w:space="0" w:color="auto"/>
                                <w:right w:val="none" w:sz="0" w:space="0" w:color="auto"/>
                              </w:divBdr>
                            </w:div>
                            <w:div w:id="2059010107">
                              <w:marLeft w:val="240"/>
                              <w:marRight w:val="0"/>
                              <w:marTop w:val="0"/>
                              <w:marBottom w:val="60"/>
                              <w:divBdr>
                                <w:top w:val="none" w:sz="0" w:space="0" w:color="auto"/>
                                <w:left w:val="none" w:sz="0" w:space="0" w:color="auto"/>
                                <w:bottom w:val="none" w:sz="0" w:space="0" w:color="auto"/>
                                <w:right w:val="none" w:sz="0" w:space="0" w:color="auto"/>
                              </w:divBdr>
                            </w:div>
                          </w:divsChild>
                        </w:div>
                        <w:div w:id="1610241823">
                          <w:marLeft w:val="0"/>
                          <w:marRight w:val="0"/>
                          <w:marTop w:val="0"/>
                          <w:marBottom w:val="60"/>
                          <w:divBdr>
                            <w:top w:val="none" w:sz="0" w:space="0" w:color="auto"/>
                            <w:left w:val="none" w:sz="0" w:space="0" w:color="auto"/>
                            <w:bottom w:val="none" w:sz="0" w:space="0" w:color="auto"/>
                            <w:right w:val="none" w:sz="0" w:space="0" w:color="auto"/>
                          </w:divBdr>
                          <w:divsChild>
                            <w:div w:id="1081369987">
                              <w:marLeft w:val="240"/>
                              <w:marRight w:val="0"/>
                              <w:marTop w:val="0"/>
                              <w:marBottom w:val="60"/>
                              <w:divBdr>
                                <w:top w:val="none" w:sz="0" w:space="0" w:color="auto"/>
                                <w:left w:val="none" w:sz="0" w:space="0" w:color="auto"/>
                                <w:bottom w:val="none" w:sz="0" w:space="0" w:color="auto"/>
                                <w:right w:val="none" w:sz="0" w:space="0" w:color="auto"/>
                              </w:divBdr>
                            </w:div>
                            <w:div w:id="2054306209">
                              <w:marLeft w:val="240"/>
                              <w:marRight w:val="0"/>
                              <w:marTop w:val="0"/>
                              <w:marBottom w:val="60"/>
                              <w:divBdr>
                                <w:top w:val="none" w:sz="0" w:space="0" w:color="auto"/>
                                <w:left w:val="none" w:sz="0" w:space="0" w:color="auto"/>
                                <w:bottom w:val="none" w:sz="0" w:space="0" w:color="auto"/>
                                <w:right w:val="none" w:sz="0" w:space="0" w:color="auto"/>
                              </w:divBdr>
                            </w:div>
                          </w:divsChild>
                        </w:div>
                        <w:div w:id="1643536783">
                          <w:marLeft w:val="0"/>
                          <w:marRight w:val="0"/>
                          <w:marTop w:val="0"/>
                          <w:marBottom w:val="60"/>
                          <w:divBdr>
                            <w:top w:val="none" w:sz="0" w:space="0" w:color="auto"/>
                            <w:left w:val="none" w:sz="0" w:space="0" w:color="auto"/>
                            <w:bottom w:val="none" w:sz="0" w:space="0" w:color="auto"/>
                            <w:right w:val="none" w:sz="0" w:space="0" w:color="auto"/>
                          </w:divBdr>
                          <w:divsChild>
                            <w:div w:id="190414232">
                              <w:marLeft w:val="240"/>
                              <w:marRight w:val="0"/>
                              <w:marTop w:val="0"/>
                              <w:marBottom w:val="60"/>
                              <w:divBdr>
                                <w:top w:val="none" w:sz="0" w:space="0" w:color="auto"/>
                                <w:left w:val="none" w:sz="0" w:space="0" w:color="auto"/>
                                <w:bottom w:val="none" w:sz="0" w:space="0" w:color="auto"/>
                                <w:right w:val="none" w:sz="0" w:space="0" w:color="auto"/>
                              </w:divBdr>
                            </w:div>
                            <w:div w:id="973027739">
                              <w:marLeft w:val="240"/>
                              <w:marRight w:val="0"/>
                              <w:marTop w:val="0"/>
                              <w:marBottom w:val="60"/>
                              <w:divBdr>
                                <w:top w:val="none" w:sz="0" w:space="0" w:color="auto"/>
                                <w:left w:val="none" w:sz="0" w:space="0" w:color="auto"/>
                                <w:bottom w:val="none" w:sz="0" w:space="0" w:color="auto"/>
                                <w:right w:val="none" w:sz="0" w:space="0" w:color="auto"/>
                              </w:divBdr>
                            </w:div>
                          </w:divsChild>
                        </w:div>
                        <w:div w:id="1794014550">
                          <w:marLeft w:val="0"/>
                          <w:marRight w:val="0"/>
                          <w:marTop w:val="0"/>
                          <w:marBottom w:val="60"/>
                          <w:divBdr>
                            <w:top w:val="none" w:sz="0" w:space="0" w:color="auto"/>
                            <w:left w:val="none" w:sz="0" w:space="0" w:color="auto"/>
                            <w:bottom w:val="none" w:sz="0" w:space="0" w:color="auto"/>
                            <w:right w:val="none" w:sz="0" w:space="0" w:color="auto"/>
                          </w:divBdr>
                          <w:divsChild>
                            <w:div w:id="1436906454">
                              <w:marLeft w:val="240"/>
                              <w:marRight w:val="0"/>
                              <w:marTop w:val="0"/>
                              <w:marBottom w:val="60"/>
                              <w:divBdr>
                                <w:top w:val="none" w:sz="0" w:space="0" w:color="auto"/>
                                <w:left w:val="none" w:sz="0" w:space="0" w:color="auto"/>
                                <w:bottom w:val="none" w:sz="0" w:space="0" w:color="auto"/>
                                <w:right w:val="none" w:sz="0" w:space="0" w:color="auto"/>
                              </w:divBdr>
                            </w:div>
                            <w:div w:id="1942445025">
                              <w:marLeft w:val="240"/>
                              <w:marRight w:val="0"/>
                              <w:marTop w:val="0"/>
                              <w:marBottom w:val="60"/>
                              <w:divBdr>
                                <w:top w:val="none" w:sz="0" w:space="0" w:color="auto"/>
                                <w:left w:val="none" w:sz="0" w:space="0" w:color="auto"/>
                                <w:bottom w:val="none" w:sz="0" w:space="0" w:color="auto"/>
                                <w:right w:val="none" w:sz="0" w:space="0" w:color="auto"/>
                              </w:divBdr>
                            </w:div>
                          </w:divsChild>
                        </w:div>
                        <w:div w:id="1823042492">
                          <w:marLeft w:val="240"/>
                          <w:marRight w:val="0"/>
                          <w:marTop w:val="0"/>
                          <w:marBottom w:val="60"/>
                          <w:divBdr>
                            <w:top w:val="none" w:sz="0" w:space="0" w:color="auto"/>
                            <w:left w:val="none" w:sz="0" w:space="0" w:color="auto"/>
                            <w:bottom w:val="none" w:sz="0" w:space="0" w:color="auto"/>
                            <w:right w:val="none" w:sz="0" w:space="0" w:color="auto"/>
                          </w:divBdr>
                        </w:div>
                        <w:div w:id="2130733539">
                          <w:marLeft w:val="0"/>
                          <w:marRight w:val="0"/>
                          <w:marTop w:val="0"/>
                          <w:marBottom w:val="60"/>
                          <w:divBdr>
                            <w:top w:val="none" w:sz="0" w:space="0" w:color="auto"/>
                            <w:left w:val="none" w:sz="0" w:space="0" w:color="auto"/>
                            <w:bottom w:val="none" w:sz="0" w:space="0" w:color="auto"/>
                            <w:right w:val="none" w:sz="0" w:space="0" w:color="auto"/>
                          </w:divBdr>
                          <w:divsChild>
                            <w:div w:id="627516729">
                              <w:marLeft w:val="240"/>
                              <w:marRight w:val="0"/>
                              <w:marTop w:val="0"/>
                              <w:marBottom w:val="60"/>
                              <w:divBdr>
                                <w:top w:val="none" w:sz="0" w:space="0" w:color="auto"/>
                                <w:left w:val="none" w:sz="0" w:space="0" w:color="auto"/>
                                <w:bottom w:val="none" w:sz="0" w:space="0" w:color="auto"/>
                                <w:right w:val="none" w:sz="0" w:space="0" w:color="auto"/>
                              </w:divBdr>
                            </w:div>
                            <w:div w:id="2124419174">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60195566">
                      <w:marLeft w:val="0"/>
                      <w:marRight w:val="0"/>
                      <w:marTop w:val="240"/>
                      <w:marBottom w:val="240"/>
                      <w:divBdr>
                        <w:top w:val="none" w:sz="0" w:space="0" w:color="auto"/>
                        <w:left w:val="none" w:sz="0" w:space="0" w:color="auto"/>
                        <w:bottom w:val="none" w:sz="0" w:space="0" w:color="auto"/>
                        <w:right w:val="none" w:sz="0" w:space="0" w:color="auto"/>
                      </w:divBdr>
                      <w:divsChild>
                        <w:div w:id="591933089">
                          <w:marLeft w:val="240"/>
                          <w:marRight w:val="0"/>
                          <w:marTop w:val="0"/>
                          <w:marBottom w:val="60"/>
                          <w:divBdr>
                            <w:top w:val="none" w:sz="0" w:space="0" w:color="auto"/>
                            <w:left w:val="none" w:sz="0" w:space="0" w:color="auto"/>
                            <w:bottom w:val="none" w:sz="0" w:space="0" w:color="auto"/>
                            <w:right w:val="none" w:sz="0" w:space="0" w:color="auto"/>
                          </w:divBdr>
                        </w:div>
                        <w:div w:id="1599101435">
                          <w:marLeft w:val="0"/>
                          <w:marRight w:val="0"/>
                          <w:marTop w:val="0"/>
                          <w:marBottom w:val="60"/>
                          <w:divBdr>
                            <w:top w:val="none" w:sz="0" w:space="0" w:color="auto"/>
                            <w:left w:val="none" w:sz="0" w:space="0" w:color="auto"/>
                            <w:bottom w:val="none" w:sz="0" w:space="0" w:color="auto"/>
                            <w:right w:val="none" w:sz="0" w:space="0" w:color="auto"/>
                          </w:divBdr>
                          <w:divsChild>
                            <w:div w:id="1841385930">
                              <w:marLeft w:val="240"/>
                              <w:marRight w:val="0"/>
                              <w:marTop w:val="0"/>
                              <w:marBottom w:val="60"/>
                              <w:divBdr>
                                <w:top w:val="none" w:sz="0" w:space="0" w:color="auto"/>
                                <w:left w:val="none" w:sz="0" w:space="0" w:color="auto"/>
                                <w:bottom w:val="none" w:sz="0" w:space="0" w:color="auto"/>
                                <w:right w:val="none" w:sz="0" w:space="0" w:color="auto"/>
                              </w:divBdr>
                            </w:div>
                            <w:div w:id="1901794148">
                              <w:marLeft w:val="240"/>
                              <w:marRight w:val="0"/>
                              <w:marTop w:val="0"/>
                              <w:marBottom w:val="60"/>
                              <w:divBdr>
                                <w:top w:val="none" w:sz="0" w:space="0" w:color="auto"/>
                                <w:left w:val="none" w:sz="0" w:space="0" w:color="auto"/>
                                <w:bottom w:val="none" w:sz="0" w:space="0" w:color="auto"/>
                                <w:right w:val="none" w:sz="0" w:space="0" w:color="auto"/>
                              </w:divBdr>
                            </w:div>
                          </w:divsChild>
                        </w:div>
                        <w:div w:id="1665401956">
                          <w:marLeft w:val="240"/>
                          <w:marRight w:val="0"/>
                          <w:marTop w:val="0"/>
                          <w:marBottom w:val="60"/>
                          <w:divBdr>
                            <w:top w:val="none" w:sz="0" w:space="0" w:color="auto"/>
                            <w:left w:val="none" w:sz="0" w:space="0" w:color="auto"/>
                            <w:bottom w:val="none" w:sz="0" w:space="0" w:color="auto"/>
                            <w:right w:val="none" w:sz="0" w:space="0" w:color="auto"/>
                          </w:divBdr>
                        </w:div>
                      </w:divsChild>
                    </w:div>
                    <w:div w:id="784540083">
                      <w:marLeft w:val="0"/>
                      <w:marRight w:val="0"/>
                      <w:marTop w:val="240"/>
                      <w:marBottom w:val="240"/>
                      <w:divBdr>
                        <w:top w:val="none" w:sz="0" w:space="0" w:color="auto"/>
                        <w:left w:val="none" w:sz="0" w:space="0" w:color="auto"/>
                        <w:bottom w:val="none" w:sz="0" w:space="0" w:color="auto"/>
                        <w:right w:val="none" w:sz="0" w:space="0" w:color="auto"/>
                      </w:divBdr>
                      <w:divsChild>
                        <w:div w:id="62988400">
                          <w:marLeft w:val="0"/>
                          <w:marRight w:val="0"/>
                          <w:marTop w:val="0"/>
                          <w:marBottom w:val="60"/>
                          <w:divBdr>
                            <w:top w:val="none" w:sz="0" w:space="0" w:color="auto"/>
                            <w:left w:val="none" w:sz="0" w:space="0" w:color="auto"/>
                            <w:bottom w:val="none" w:sz="0" w:space="0" w:color="auto"/>
                            <w:right w:val="none" w:sz="0" w:space="0" w:color="auto"/>
                          </w:divBdr>
                          <w:divsChild>
                            <w:div w:id="899483929">
                              <w:marLeft w:val="240"/>
                              <w:marRight w:val="0"/>
                              <w:marTop w:val="0"/>
                              <w:marBottom w:val="60"/>
                              <w:divBdr>
                                <w:top w:val="none" w:sz="0" w:space="0" w:color="auto"/>
                                <w:left w:val="none" w:sz="0" w:space="0" w:color="auto"/>
                                <w:bottom w:val="none" w:sz="0" w:space="0" w:color="auto"/>
                                <w:right w:val="none" w:sz="0" w:space="0" w:color="auto"/>
                              </w:divBdr>
                            </w:div>
                            <w:div w:id="1649088044">
                              <w:marLeft w:val="240"/>
                              <w:marRight w:val="0"/>
                              <w:marTop w:val="0"/>
                              <w:marBottom w:val="60"/>
                              <w:divBdr>
                                <w:top w:val="none" w:sz="0" w:space="0" w:color="auto"/>
                                <w:left w:val="none" w:sz="0" w:space="0" w:color="auto"/>
                                <w:bottom w:val="none" w:sz="0" w:space="0" w:color="auto"/>
                                <w:right w:val="none" w:sz="0" w:space="0" w:color="auto"/>
                              </w:divBdr>
                            </w:div>
                          </w:divsChild>
                        </w:div>
                        <w:div w:id="517548959">
                          <w:marLeft w:val="240"/>
                          <w:marRight w:val="0"/>
                          <w:marTop w:val="0"/>
                          <w:marBottom w:val="60"/>
                          <w:divBdr>
                            <w:top w:val="none" w:sz="0" w:space="0" w:color="auto"/>
                            <w:left w:val="none" w:sz="0" w:space="0" w:color="auto"/>
                            <w:bottom w:val="none" w:sz="0" w:space="0" w:color="auto"/>
                            <w:right w:val="none" w:sz="0" w:space="0" w:color="auto"/>
                          </w:divBdr>
                        </w:div>
                        <w:div w:id="1502892633">
                          <w:marLeft w:val="0"/>
                          <w:marRight w:val="0"/>
                          <w:marTop w:val="0"/>
                          <w:marBottom w:val="60"/>
                          <w:divBdr>
                            <w:top w:val="none" w:sz="0" w:space="0" w:color="auto"/>
                            <w:left w:val="none" w:sz="0" w:space="0" w:color="auto"/>
                            <w:bottom w:val="none" w:sz="0" w:space="0" w:color="auto"/>
                            <w:right w:val="none" w:sz="0" w:space="0" w:color="auto"/>
                          </w:divBdr>
                          <w:divsChild>
                            <w:div w:id="1344278594">
                              <w:marLeft w:val="240"/>
                              <w:marRight w:val="0"/>
                              <w:marTop w:val="0"/>
                              <w:marBottom w:val="60"/>
                              <w:divBdr>
                                <w:top w:val="none" w:sz="0" w:space="0" w:color="auto"/>
                                <w:left w:val="none" w:sz="0" w:space="0" w:color="auto"/>
                                <w:bottom w:val="none" w:sz="0" w:space="0" w:color="auto"/>
                                <w:right w:val="none" w:sz="0" w:space="0" w:color="auto"/>
                              </w:divBdr>
                            </w:div>
                            <w:div w:id="1877085157">
                              <w:marLeft w:val="240"/>
                              <w:marRight w:val="0"/>
                              <w:marTop w:val="0"/>
                              <w:marBottom w:val="60"/>
                              <w:divBdr>
                                <w:top w:val="none" w:sz="0" w:space="0" w:color="auto"/>
                                <w:left w:val="none" w:sz="0" w:space="0" w:color="auto"/>
                                <w:bottom w:val="none" w:sz="0" w:space="0" w:color="auto"/>
                                <w:right w:val="none" w:sz="0" w:space="0" w:color="auto"/>
                              </w:divBdr>
                            </w:div>
                            <w:div w:id="2041469604">
                              <w:marLeft w:val="0"/>
                              <w:marRight w:val="0"/>
                              <w:marTop w:val="0"/>
                              <w:marBottom w:val="60"/>
                              <w:divBdr>
                                <w:top w:val="none" w:sz="0" w:space="0" w:color="auto"/>
                                <w:left w:val="none" w:sz="0" w:space="0" w:color="auto"/>
                                <w:bottom w:val="none" w:sz="0" w:space="0" w:color="auto"/>
                                <w:right w:val="none" w:sz="0" w:space="0" w:color="auto"/>
                              </w:divBdr>
                              <w:divsChild>
                                <w:div w:id="810175226">
                                  <w:marLeft w:val="480"/>
                                  <w:marRight w:val="0"/>
                                  <w:marTop w:val="0"/>
                                  <w:marBottom w:val="60"/>
                                  <w:divBdr>
                                    <w:top w:val="none" w:sz="0" w:space="0" w:color="auto"/>
                                    <w:left w:val="none" w:sz="0" w:space="0" w:color="auto"/>
                                    <w:bottom w:val="none" w:sz="0" w:space="0" w:color="auto"/>
                                    <w:right w:val="none" w:sz="0" w:space="0" w:color="auto"/>
                                  </w:divBdr>
                                </w:div>
                                <w:div w:id="1942295414">
                                  <w:marLeft w:val="480"/>
                                  <w:marRight w:val="0"/>
                                  <w:marTop w:val="0"/>
                                  <w:marBottom w:val="60"/>
                                  <w:divBdr>
                                    <w:top w:val="none" w:sz="0" w:space="0" w:color="auto"/>
                                    <w:left w:val="none" w:sz="0" w:space="0" w:color="auto"/>
                                    <w:bottom w:val="none" w:sz="0" w:space="0" w:color="auto"/>
                                    <w:right w:val="none" w:sz="0" w:space="0" w:color="auto"/>
                                  </w:divBdr>
                                </w:div>
                              </w:divsChild>
                            </w:div>
                            <w:div w:id="2052222513">
                              <w:marLeft w:val="0"/>
                              <w:marRight w:val="0"/>
                              <w:marTop w:val="0"/>
                              <w:marBottom w:val="60"/>
                              <w:divBdr>
                                <w:top w:val="none" w:sz="0" w:space="0" w:color="auto"/>
                                <w:left w:val="none" w:sz="0" w:space="0" w:color="auto"/>
                                <w:bottom w:val="none" w:sz="0" w:space="0" w:color="auto"/>
                                <w:right w:val="none" w:sz="0" w:space="0" w:color="auto"/>
                              </w:divBdr>
                              <w:divsChild>
                                <w:div w:id="664743896">
                                  <w:marLeft w:val="480"/>
                                  <w:marRight w:val="0"/>
                                  <w:marTop w:val="0"/>
                                  <w:marBottom w:val="60"/>
                                  <w:divBdr>
                                    <w:top w:val="none" w:sz="0" w:space="0" w:color="auto"/>
                                    <w:left w:val="none" w:sz="0" w:space="0" w:color="auto"/>
                                    <w:bottom w:val="none" w:sz="0" w:space="0" w:color="auto"/>
                                    <w:right w:val="none" w:sz="0" w:space="0" w:color="auto"/>
                                  </w:divBdr>
                                </w:div>
                                <w:div w:id="1210848432">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2013678030">
                          <w:marLeft w:val="0"/>
                          <w:marRight w:val="0"/>
                          <w:marTop w:val="0"/>
                          <w:marBottom w:val="60"/>
                          <w:divBdr>
                            <w:top w:val="none" w:sz="0" w:space="0" w:color="auto"/>
                            <w:left w:val="none" w:sz="0" w:space="0" w:color="auto"/>
                            <w:bottom w:val="none" w:sz="0" w:space="0" w:color="auto"/>
                            <w:right w:val="none" w:sz="0" w:space="0" w:color="auto"/>
                          </w:divBdr>
                          <w:divsChild>
                            <w:div w:id="70277860">
                              <w:marLeft w:val="240"/>
                              <w:marRight w:val="0"/>
                              <w:marTop w:val="0"/>
                              <w:marBottom w:val="60"/>
                              <w:divBdr>
                                <w:top w:val="none" w:sz="0" w:space="0" w:color="auto"/>
                                <w:left w:val="none" w:sz="0" w:space="0" w:color="auto"/>
                                <w:bottom w:val="none" w:sz="0" w:space="0" w:color="auto"/>
                                <w:right w:val="none" w:sz="0" w:space="0" w:color="auto"/>
                              </w:divBdr>
                            </w:div>
                            <w:div w:id="211619264">
                              <w:marLeft w:val="0"/>
                              <w:marRight w:val="0"/>
                              <w:marTop w:val="0"/>
                              <w:marBottom w:val="60"/>
                              <w:divBdr>
                                <w:top w:val="none" w:sz="0" w:space="0" w:color="auto"/>
                                <w:left w:val="none" w:sz="0" w:space="0" w:color="auto"/>
                                <w:bottom w:val="none" w:sz="0" w:space="0" w:color="auto"/>
                                <w:right w:val="none" w:sz="0" w:space="0" w:color="auto"/>
                              </w:divBdr>
                              <w:divsChild>
                                <w:div w:id="273558298">
                                  <w:marLeft w:val="480"/>
                                  <w:marRight w:val="0"/>
                                  <w:marTop w:val="0"/>
                                  <w:marBottom w:val="60"/>
                                  <w:divBdr>
                                    <w:top w:val="none" w:sz="0" w:space="0" w:color="auto"/>
                                    <w:left w:val="none" w:sz="0" w:space="0" w:color="auto"/>
                                    <w:bottom w:val="none" w:sz="0" w:space="0" w:color="auto"/>
                                    <w:right w:val="none" w:sz="0" w:space="0" w:color="auto"/>
                                  </w:divBdr>
                                </w:div>
                                <w:div w:id="1190989959">
                                  <w:marLeft w:val="480"/>
                                  <w:marRight w:val="0"/>
                                  <w:marTop w:val="0"/>
                                  <w:marBottom w:val="60"/>
                                  <w:divBdr>
                                    <w:top w:val="none" w:sz="0" w:space="0" w:color="auto"/>
                                    <w:left w:val="none" w:sz="0" w:space="0" w:color="auto"/>
                                    <w:bottom w:val="none" w:sz="0" w:space="0" w:color="auto"/>
                                    <w:right w:val="none" w:sz="0" w:space="0" w:color="auto"/>
                                  </w:divBdr>
                                </w:div>
                              </w:divsChild>
                            </w:div>
                            <w:div w:id="216743087">
                              <w:marLeft w:val="0"/>
                              <w:marRight w:val="0"/>
                              <w:marTop w:val="0"/>
                              <w:marBottom w:val="60"/>
                              <w:divBdr>
                                <w:top w:val="none" w:sz="0" w:space="0" w:color="auto"/>
                                <w:left w:val="none" w:sz="0" w:space="0" w:color="auto"/>
                                <w:bottom w:val="none" w:sz="0" w:space="0" w:color="auto"/>
                                <w:right w:val="none" w:sz="0" w:space="0" w:color="auto"/>
                              </w:divBdr>
                              <w:divsChild>
                                <w:div w:id="1027832574">
                                  <w:marLeft w:val="480"/>
                                  <w:marRight w:val="0"/>
                                  <w:marTop w:val="0"/>
                                  <w:marBottom w:val="60"/>
                                  <w:divBdr>
                                    <w:top w:val="none" w:sz="0" w:space="0" w:color="auto"/>
                                    <w:left w:val="none" w:sz="0" w:space="0" w:color="auto"/>
                                    <w:bottom w:val="none" w:sz="0" w:space="0" w:color="auto"/>
                                    <w:right w:val="none" w:sz="0" w:space="0" w:color="auto"/>
                                  </w:divBdr>
                                </w:div>
                                <w:div w:id="1557546037">
                                  <w:marLeft w:val="480"/>
                                  <w:marRight w:val="0"/>
                                  <w:marTop w:val="0"/>
                                  <w:marBottom w:val="60"/>
                                  <w:divBdr>
                                    <w:top w:val="none" w:sz="0" w:space="0" w:color="auto"/>
                                    <w:left w:val="none" w:sz="0" w:space="0" w:color="auto"/>
                                    <w:bottom w:val="none" w:sz="0" w:space="0" w:color="auto"/>
                                    <w:right w:val="none" w:sz="0" w:space="0" w:color="auto"/>
                                  </w:divBdr>
                                </w:div>
                              </w:divsChild>
                            </w:div>
                            <w:div w:id="304896978">
                              <w:marLeft w:val="240"/>
                              <w:marRight w:val="0"/>
                              <w:marTop w:val="0"/>
                              <w:marBottom w:val="60"/>
                              <w:divBdr>
                                <w:top w:val="none" w:sz="0" w:space="0" w:color="auto"/>
                                <w:left w:val="none" w:sz="0" w:space="0" w:color="auto"/>
                                <w:bottom w:val="none" w:sz="0" w:space="0" w:color="auto"/>
                                <w:right w:val="none" w:sz="0" w:space="0" w:color="auto"/>
                              </w:divBdr>
                            </w:div>
                            <w:div w:id="375206907">
                              <w:marLeft w:val="0"/>
                              <w:marRight w:val="0"/>
                              <w:marTop w:val="0"/>
                              <w:marBottom w:val="60"/>
                              <w:divBdr>
                                <w:top w:val="none" w:sz="0" w:space="0" w:color="auto"/>
                                <w:left w:val="none" w:sz="0" w:space="0" w:color="auto"/>
                                <w:bottom w:val="none" w:sz="0" w:space="0" w:color="auto"/>
                                <w:right w:val="none" w:sz="0" w:space="0" w:color="auto"/>
                              </w:divBdr>
                              <w:divsChild>
                                <w:div w:id="47921748">
                                  <w:marLeft w:val="480"/>
                                  <w:marRight w:val="0"/>
                                  <w:marTop w:val="0"/>
                                  <w:marBottom w:val="60"/>
                                  <w:divBdr>
                                    <w:top w:val="none" w:sz="0" w:space="0" w:color="auto"/>
                                    <w:left w:val="none" w:sz="0" w:space="0" w:color="auto"/>
                                    <w:bottom w:val="none" w:sz="0" w:space="0" w:color="auto"/>
                                    <w:right w:val="none" w:sz="0" w:space="0" w:color="auto"/>
                                  </w:divBdr>
                                </w:div>
                                <w:div w:id="1419133126">
                                  <w:marLeft w:val="480"/>
                                  <w:marRight w:val="0"/>
                                  <w:marTop w:val="0"/>
                                  <w:marBottom w:val="60"/>
                                  <w:divBdr>
                                    <w:top w:val="none" w:sz="0" w:space="0" w:color="auto"/>
                                    <w:left w:val="none" w:sz="0" w:space="0" w:color="auto"/>
                                    <w:bottom w:val="none" w:sz="0" w:space="0" w:color="auto"/>
                                    <w:right w:val="none" w:sz="0" w:space="0" w:color="auto"/>
                                  </w:divBdr>
                                </w:div>
                              </w:divsChild>
                            </w:div>
                            <w:div w:id="962231715">
                              <w:marLeft w:val="0"/>
                              <w:marRight w:val="0"/>
                              <w:marTop w:val="0"/>
                              <w:marBottom w:val="60"/>
                              <w:divBdr>
                                <w:top w:val="none" w:sz="0" w:space="0" w:color="auto"/>
                                <w:left w:val="none" w:sz="0" w:space="0" w:color="auto"/>
                                <w:bottom w:val="none" w:sz="0" w:space="0" w:color="auto"/>
                                <w:right w:val="none" w:sz="0" w:space="0" w:color="auto"/>
                              </w:divBdr>
                              <w:divsChild>
                                <w:div w:id="529268824">
                                  <w:marLeft w:val="480"/>
                                  <w:marRight w:val="0"/>
                                  <w:marTop w:val="0"/>
                                  <w:marBottom w:val="60"/>
                                  <w:divBdr>
                                    <w:top w:val="none" w:sz="0" w:space="0" w:color="auto"/>
                                    <w:left w:val="none" w:sz="0" w:space="0" w:color="auto"/>
                                    <w:bottom w:val="none" w:sz="0" w:space="0" w:color="auto"/>
                                    <w:right w:val="none" w:sz="0" w:space="0" w:color="auto"/>
                                  </w:divBdr>
                                </w:div>
                                <w:div w:id="842664815">
                                  <w:marLeft w:val="480"/>
                                  <w:marRight w:val="0"/>
                                  <w:marTop w:val="0"/>
                                  <w:marBottom w:val="60"/>
                                  <w:divBdr>
                                    <w:top w:val="none" w:sz="0" w:space="0" w:color="auto"/>
                                    <w:left w:val="none" w:sz="0" w:space="0" w:color="auto"/>
                                    <w:bottom w:val="none" w:sz="0" w:space="0" w:color="auto"/>
                                    <w:right w:val="none" w:sz="0" w:space="0" w:color="auto"/>
                                  </w:divBdr>
                                </w:div>
                              </w:divsChild>
                            </w:div>
                            <w:div w:id="1238594993">
                              <w:marLeft w:val="0"/>
                              <w:marRight w:val="0"/>
                              <w:marTop w:val="0"/>
                              <w:marBottom w:val="60"/>
                              <w:divBdr>
                                <w:top w:val="none" w:sz="0" w:space="0" w:color="auto"/>
                                <w:left w:val="none" w:sz="0" w:space="0" w:color="auto"/>
                                <w:bottom w:val="none" w:sz="0" w:space="0" w:color="auto"/>
                                <w:right w:val="none" w:sz="0" w:space="0" w:color="auto"/>
                              </w:divBdr>
                              <w:divsChild>
                                <w:div w:id="417485272">
                                  <w:marLeft w:val="480"/>
                                  <w:marRight w:val="0"/>
                                  <w:marTop w:val="0"/>
                                  <w:marBottom w:val="60"/>
                                  <w:divBdr>
                                    <w:top w:val="none" w:sz="0" w:space="0" w:color="auto"/>
                                    <w:left w:val="none" w:sz="0" w:space="0" w:color="auto"/>
                                    <w:bottom w:val="none" w:sz="0" w:space="0" w:color="auto"/>
                                    <w:right w:val="none" w:sz="0" w:space="0" w:color="auto"/>
                                  </w:divBdr>
                                </w:div>
                                <w:div w:id="1842044997">
                                  <w:marLeft w:val="480"/>
                                  <w:marRight w:val="0"/>
                                  <w:marTop w:val="0"/>
                                  <w:marBottom w:val="60"/>
                                  <w:divBdr>
                                    <w:top w:val="none" w:sz="0" w:space="0" w:color="auto"/>
                                    <w:left w:val="none" w:sz="0" w:space="0" w:color="auto"/>
                                    <w:bottom w:val="none" w:sz="0" w:space="0" w:color="auto"/>
                                    <w:right w:val="none" w:sz="0" w:space="0" w:color="auto"/>
                                  </w:divBdr>
                                </w:div>
                              </w:divsChild>
                            </w:div>
                            <w:div w:id="1441876185">
                              <w:marLeft w:val="0"/>
                              <w:marRight w:val="0"/>
                              <w:marTop w:val="0"/>
                              <w:marBottom w:val="60"/>
                              <w:divBdr>
                                <w:top w:val="none" w:sz="0" w:space="0" w:color="auto"/>
                                <w:left w:val="none" w:sz="0" w:space="0" w:color="auto"/>
                                <w:bottom w:val="none" w:sz="0" w:space="0" w:color="auto"/>
                                <w:right w:val="none" w:sz="0" w:space="0" w:color="auto"/>
                              </w:divBdr>
                              <w:divsChild>
                                <w:div w:id="610404342">
                                  <w:marLeft w:val="480"/>
                                  <w:marRight w:val="0"/>
                                  <w:marTop w:val="0"/>
                                  <w:marBottom w:val="60"/>
                                  <w:divBdr>
                                    <w:top w:val="none" w:sz="0" w:space="0" w:color="auto"/>
                                    <w:left w:val="none" w:sz="0" w:space="0" w:color="auto"/>
                                    <w:bottom w:val="none" w:sz="0" w:space="0" w:color="auto"/>
                                    <w:right w:val="none" w:sz="0" w:space="0" w:color="auto"/>
                                  </w:divBdr>
                                </w:div>
                                <w:div w:id="1759982101">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2065761149">
                          <w:marLeft w:val="240"/>
                          <w:marRight w:val="0"/>
                          <w:marTop w:val="0"/>
                          <w:marBottom w:val="60"/>
                          <w:divBdr>
                            <w:top w:val="none" w:sz="0" w:space="0" w:color="auto"/>
                            <w:left w:val="none" w:sz="0" w:space="0" w:color="auto"/>
                            <w:bottom w:val="none" w:sz="0" w:space="0" w:color="auto"/>
                            <w:right w:val="none" w:sz="0" w:space="0" w:color="auto"/>
                          </w:divBdr>
                        </w:div>
                      </w:divsChild>
                    </w:div>
                    <w:div w:id="1149009200">
                      <w:marLeft w:val="960"/>
                      <w:marRight w:val="0"/>
                      <w:marTop w:val="0"/>
                      <w:marBottom w:val="60"/>
                      <w:divBdr>
                        <w:top w:val="none" w:sz="0" w:space="0" w:color="auto"/>
                        <w:left w:val="none" w:sz="0" w:space="0" w:color="auto"/>
                        <w:bottom w:val="none" w:sz="0" w:space="0" w:color="auto"/>
                        <w:right w:val="none" w:sz="0" w:space="0" w:color="auto"/>
                      </w:divBdr>
                    </w:div>
                    <w:div w:id="1229540155">
                      <w:marLeft w:val="960"/>
                      <w:marRight w:val="0"/>
                      <w:marTop w:val="0"/>
                      <w:marBottom w:val="60"/>
                      <w:divBdr>
                        <w:top w:val="none" w:sz="0" w:space="0" w:color="auto"/>
                        <w:left w:val="none" w:sz="0" w:space="0" w:color="auto"/>
                        <w:bottom w:val="none" w:sz="0" w:space="0" w:color="auto"/>
                        <w:right w:val="none" w:sz="0" w:space="0" w:color="auto"/>
                      </w:divBdr>
                    </w:div>
                  </w:divsChild>
                </w:div>
                <w:div w:id="1971668802">
                  <w:marLeft w:val="0"/>
                  <w:marRight w:val="0"/>
                  <w:marTop w:val="0"/>
                  <w:marBottom w:val="60"/>
                  <w:divBdr>
                    <w:top w:val="none" w:sz="0" w:space="0" w:color="auto"/>
                    <w:left w:val="none" w:sz="0" w:space="0" w:color="auto"/>
                    <w:bottom w:val="none" w:sz="0" w:space="0" w:color="auto"/>
                    <w:right w:val="none" w:sz="0" w:space="0" w:color="auto"/>
                  </w:divBdr>
                  <w:divsChild>
                    <w:div w:id="164829721">
                      <w:marLeft w:val="0"/>
                      <w:marRight w:val="0"/>
                      <w:marTop w:val="240"/>
                      <w:marBottom w:val="240"/>
                      <w:divBdr>
                        <w:top w:val="none" w:sz="0" w:space="0" w:color="auto"/>
                        <w:left w:val="none" w:sz="0" w:space="0" w:color="auto"/>
                        <w:bottom w:val="none" w:sz="0" w:space="0" w:color="auto"/>
                        <w:right w:val="none" w:sz="0" w:space="0" w:color="auto"/>
                      </w:divBdr>
                      <w:divsChild>
                        <w:div w:id="44570916">
                          <w:marLeft w:val="240"/>
                          <w:marRight w:val="0"/>
                          <w:marTop w:val="0"/>
                          <w:marBottom w:val="60"/>
                          <w:divBdr>
                            <w:top w:val="none" w:sz="0" w:space="0" w:color="auto"/>
                            <w:left w:val="none" w:sz="0" w:space="0" w:color="auto"/>
                            <w:bottom w:val="none" w:sz="0" w:space="0" w:color="auto"/>
                            <w:right w:val="none" w:sz="0" w:space="0" w:color="auto"/>
                          </w:divBdr>
                        </w:div>
                        <w:div w:id="656303438">
                          <w:marLeft w:val="0"/>
                          <w:marRight w:val="0"/>
                          <w:marTop w:val="0"/>
                          <w:marBottom w:val="60"/>
                          <w:divBdr>
                            <w:top w:val="none" w:sz="0" w:space="0" w:color="auto"/>
                            <w:left w:val="none" w:sz="0" w:space="0" w:color="auto"/>
                            <w:bottom w:val="none" w:sz="0" w:space="0" w:color="auto"/>
                            <w:right w:val="none" w:sz="0" w:space="0" w:color="auto"/>
                          </w:divBdr>
                          <w:divsChild>
                            <w:div w:id="767310449">
                              <w:marLeft w:val="240"/>
                              <w:marRight w:val="0"/>
                              <w:marTop w:val="0"/>
                              <w:marBottom w:val="60"/>
                              <w:divBdr>
                                <w:top w:val="none" w:sz="0" w:space="0" w:color="auto"/>
                                <w:left w:val="none" w:sz="0" w:space="0" w:color="auto"/>
                                <w:bottom w:val="none" w:sz="0" w:space="0" w:color="auto"/>
                                <w:right w:val="none" w:sz="0" w:space="0" w:color="auto"/>
                              </w:divBdr>
                            </w:div>
                            <w:div w:id="1667705913">
                              <w:marLeft w:val="240"/>
                              <w:marRight w:val="0"/>
                              <w:marTop w:val="0"/>
                              <w:marBottom w:val="60"/>
                              <w:divBdr>
                                <w:top w:val="none" w:sz="0" w:space="0" w:color="auto"/>
                                <w:left w:val="none" w:sz="0" w:space="0" w:color="auto"/>
                                <w:bottom w:val="none" w:sz="0" w:space="0" w:color="auto"/>
                                <w:right w:val="none" w:sz="0" w:space="0" w:color="auto"/>
                              </w:divBdr>
                            </w:div>
                          </w:divsChild>
                        </w:div>
                        <w:div w:id="683165670">
                          <w:marLeft w:val="0"/>
                          <w:marRight w:val="0"/>
                          <w:marTop w:val="0"/>
                          <w:marBottom w:val="60"/>
                          <w:divBdr>
                            <w:top w:val="none" w:sz="0" w:space="0" w:color="auto"/>
                            <w:left w:val="none" w:sz="0" w:space="0" w:color="auto"/>
                            <w:bottom w:val="none" w:sz="0" w:space="0" w:color="auto"/>
                            <w:right w:val="none" w:sz="0" w:space="0" w:color="auto"/>
                          </w:divBdr>
                          <w:divsChild>
                            <w:div w:id="85199211">
                              <w:marLeft w:val="240"/>
                              <w:marRight w:val="0"/>
                              <w:marTop w:val="0"/>
                              <w:marBottom w:val="60"/>
                              <w:divBdr>
                                <w:top w:val="none" w:sz="0" w:space="0" w:color="auto"/>
                                <w:left w:val="none" w:sz="0" w:space="0" w:color="auto"/>
                                <w:bottom w:val="none" w:sz="0" w:space="0" w:color="auto"/>
                                <w:right w:val="none" w:sz="0" w:space="0" w:color="auto"/>
                              </w:divBdr>
                            </w:div>
                            <w:div w:id="1173493739">
                              <w:marLeft w:val="240"/>
                              <w:marRight w:val="0"/>
                              <w:marTop w:val="0"/>
                              <w:marBottom w:val="60"/>
                              <w:divBdr>
                                <w:top w:val="none" w:sz="0" w:space="0" w:color="auto"/>
                                <w:left w:val="none" w:sz="0" w:space="0" w:color="auto"/>
                                <w:bottom w:val="none" w:sz="0" w:space="0" w:color="auto"/>
                                <w:right w:val="none" w:sz="0" w:space="0" w:color="auto"/>
                              </w:divBdr>
                            </w:div>
                          </w:divsChild>
                        </w:div>
                        <w:div w:id="1994748629">
                          <w:marLeft w:val="240"/>
                          <w:marRight w:val="0"/>
                          <w:marTop w:val="0"/>
                          <w:marBottom w:val="60"/>
                          <w:divBdr>
                            <w:top w:val="none" w:sz="0" w:space="0" w:color="auto"/>
                            <w:left w:val="none" w:sz="0" w:space="0" w:color="auto"/>
                            <w:bottom w:val="none" w:sz="0" w:space="0" w:color="auto"/>
                            <w:right w:val="none" w:sz="0" w:space="0" w:color="auto"/>
                          </w:divBdr>
                        </w:div>
                      </w:divsChild>
                    </w:div>
                    <w:div w:id="270474450">
                      <w:marLeft w:val="0"/>
                      <w:marRight w:val="0"/>
                      <w:marTop w:val="240"/>
                      <w:marBottom w:val="240"/>
                      <w:divBdr>
                        <w:top w:val="none" w:sz="0" w:space="0" w:color="auto"/>
                        <w:left w:val="none" w:sz="0" w:space="0" w:color="auto"/>
                        <w:bottom w:val="none" w:sz="0" w:space="0" w:color="auto"/>
                        <w:right w:val="none" w:sz="0" w:space="0" w:color="auto"/>
                      </w:divBdr>
                      <w:divsChild>
                        <w:div w:id="161432193">
                          <w:marLeft w:val="0"/>
                          <w:marRight w:val="0"/>
                          <w:marTop w:val="0"/>
                          <w:marBottom w:val="60"/>
                          <w:divBdr>
                            <w:top w:val="none" w:sz="0" w:space="0" w:color="auto"/>
                            <w:left w:val="none" w:sz="0" w:space="0" w:color="auto"/>
                            <w:bottom w:val="none" w:sz="0" w:space="0" w:color="auto"/>
                            <w:right w:val="none" w:sz="0" w:space="0" w:color="auto"/>
                          </w:divBdr>
                          <w:divsChild>
                            <w:div w:id="1678264865">
                              <w:marLeft w:val="240"/>
                              <w:marRight w:val="0"/>
                              <w:marTop w:val="0"/>
                              <w:marBottom w:val="60"/>
                              <w:divBdr>
                                <w:top w:val="none" w:sz="0" w:space="0" w:color="auto"/>
                                <w:left w:val="none" w:sz="0" w:space="0" w:color="auto"/>
                                <w:bottom w:val="none" w:sz="0" w:space="0" w:color="auto"/>
                                <w:right w:val="none" w:sz="0" w:space="0" w:color="auto"/>
                              </w:divBdr>
                            </w:div>
                            <w:div w:id="1971157861">
                              <w:marLeft w:val="240"/>
                              <w:marRight w:val="0"/>
                              <w:marTop w:val="0"/>
                              <w:marBottom w:val="60"/>
                              <w:divBdr>
                                <w:top w:val="none" w:sz="0" w:space="0" w:color="auto"/>
                                <w:left w:val="none" w:sz="0" w:space="0" w:color="auto"/>
                                <w:bottom w:val="none" w:sz="0" w:space="0" w:color="auto"/>
                                <w:right w:val="none" w:sz="0" w:space="0" w:color="auto"/>
                              </w:divBdr>
                            </w:div>
                          </w:divsChild>
                        </w:div>
                        <w:div w:id="900947958">
                          <w:marLeft w:val="0"/>
                          <w:marRight w:val="0"/>
                          <w:marTop w:val="0"/>
                          <w:marBottom w:val="60"/>
                          <w:divBdr>
                            <w:top w:val="none" w:sz="0" w:space="0" w:color="auto"/>
                            <w:left w:val="none" w:sz="0" w:space="0" w:color="auto"/>
                            <w:bottom w:val="none" w:sz="0" w:space="0" w:color="auto"/>
                            <w:right w:val="none" w:sz="0" w:space="0" w:color="auto"/>
                          </w:divBdr>
                          <w:divsChild>
                            <w:div w:id="1313102726">
                              <w:marLeft w:val="240"/>
                              <w:marRight w:val="0"/>
                              <w:marTop w:val="0"/>
                              <w:marBottom w:val="60"/>
                              <w:divBdr>
                                <w:top w:val="none" w:sz="0" w:space="0" w:color="auto"/>
                                <w:left w:val="none" w:sz="0" w:space="0" w:color="auto"/>
                                <w:bottom w:val="none" w:sz="0" w:space="0" w:color="auto"/>
                                <w:right w:val="none" w:sz="0" w:space="0" w:color="auto"/>
                              </w:divBdr>
                            </w:div>
                            <w:div w:id="1563755509">
                              <w:marLeft w:val="240"/>
                              <w:marRight w:val="0"/>
                              <w:marTop w:val="0"/>
                              <w:marBottom w:val="60"/>
                              <w:divBdr>
                                <w:top w:val="none" w:sz="0" w:space="0" w:color="auto"/>
                                <w:left w:val="none" w:sz="0" w:space="0" w:color="auto"/>
                                <w:bottom w:val="none" w:sz="0" w:space="0" w:color="auto"/>
                                <w:right w:val="none" w:sz="0" w:space="0" w:color="auto"/>
                              </w:divBdr>
                            </w:div>
                          </w:divsChild>
                        </w:div>
                        <w:div w:id="1528982805">
                          <w:marLeft w:val="240"/>
                          <w:marRight w:val="0"/>
                          <w:marTop w:val="0"/>
                          <w:marBottom w:val="60"/>
                          <w:divBdr>
                            <w:top w:val="none" w:sz="0" w:space="0" w:color="auto"/>
                            <w:left w:val="none" w:sz="0" w:space="0" w:color="auto"/>
                            <w:bottom w:val="none" w:sz="0" w:space="0" w:color="auto"/>
                            <w:right w:val="none" w:sz="0" w:space="0" w:color="auto"/>
                          </w:divBdr>
                        </w:div>
                        <w:div w:id="1874804202">
                          <w:marLeft w:val="240"/>
                          <w:marRight w:val="0"/>
                          <w:marTop w:val="0"/>
                          <w:marBottom w:val="60"/>
                          <w:divBdr>
                            <w:top w:val="none" w:sz="0" w:space="0" w:color="auto"/>
                            <w:left w:val="none" w:sz="0" w:space="0" w:color="auto"/>
                            <w:bottom w:val="none" w:sz="0" w:space="0" w:color="auto"/>
                            <w:right w:val="none" w:sz="0" w:space="0" w:color="auto"/>
                          </w:divBdr>
                        </w:div>
                      </w:divsChild>
                    </w:div>
                    <w:div w:id="419834509">
                      <w:marLeft w:val="960"/>
                      <w:marRight w:val="0"/>
                      <w:marTop w:val="0"/>
                      <w:marBottom w:val="60"/>
                      <w:divBdr>
                        <w:top w:val="none" w:sz="0" w:space="0" w:color="auto"/>
                        <w:left w:val="none" w:sz="0" w:space="0" w:color="auto"/>
                        <w:bottom w:val="none" w:sz="0" w:space="0" w:color="auto"/>
                        <w:right w:val="none" w:sz="0" w:space="0" w:color="auto"/>
                      </w:divBdr>
                    </w:div>
                    <w:div w:id="505285345">
                      <w:marLeft w:val="0"/>
                      <w:marRight w:val="0"/>
                      <w:marTop w:val="240"/>
                      <w:marBottom w:val="240"/>
                      <w:divBdr>
                        <w:top w:val="none" w:sz="0" w:space="0" w:color="auto"/>
                        <w:left w:val="none" w:sz="0" w:space="0" w:color="auto"/>
                        <w:bottom w:val="none" w:sz="0" w:space="0" w:color="auto"/>
                        <w:right w:val="none" w:sz="0" w:space="0" w:color="auto"/>
                      </w:divBdr>
                      <w:divsChild>
                        <w:div w:id="745497676">
                          <w:marLeft w:val="240"/>
                          <w:marRight w:val="0"/>
                          <w:marTop w:val="0"/>
                          <w:marBottom w:val="60"/>
                          <w:divBdr>
                            <w:top w:val="none" w:sz="0" w:space="0" w:color="auto"/>
                            <w:left w:val="none" w:sz="0" w:space="0" w:color="auto"/>
                            <w:bottom w:val="none" w:sz="0" w:space="0" w:color="auto"/>
                            <w:right w:val="none" w:sz="0" w:space="0" w:color="auto"/>
                          </w:divBdr>
                        </w:div>
                        <w:div w:id="929386102">
                          <w:marLeft w:val="0"/>
                          <w:marRight w:val="0"/>
                          <w:marTop w:val="0"/>
                          <w:marBottom w:val="60"/>
                          <w:divBdr>
                            <w:top w:val="none" w:sz="0" w:space="0" w:color="auto"/>
                            <w:left w:val="none" w:sz="0" w:space="0" w:color="auto"/>
                            <w:bottom w:val="none" w:sz="0" w:space="0" w:color="auto"/>
                            <w:right w:val="none" w:sz="0" w:space="0" w:color="auto"/>
                          </w:divBdr>
                          <w:divsChild>
                            <w:div w:id="321348893">
                              <w:marLeft w:val="240"/>
                              <w:marRight w:val="0"/>
                              <w:marTop w:val="0"/>
                              <w:marBottom w:val="60"/>
                              <w:divBdr>
                                <w:top w:val="none" w:sz="0" w:space="0" w:color="auto"/>
                                <w:left w:val="none" w:sz="0" w:space="0" w:color="auto"/>
                                <w:bottom w:val="none" w:sz="0" w:space="0" w:color="auto"/>
                                <w:right w:val="none" w:sz="0" w:space="0" w:color="auto"/>
                              </w:divBdr>
                            </w:div>
                            <w:div w:id="695741014">
                              <w:marLeft w:val="240"/>
                              <w:marRight w:val="0"/>
                              <w:marTop w:val="0"/>
                              <w:marBottom w:val="60"/>
                              <w:divBdr>
                                <w:top w:val="none" w:sz="0" w:space="0" w:color="auto"/>
                                <w:left w:val="none" w:sz="0" w:space="0" w:color="auto"/>
                                <w:bottom w:val="none" w:sz="0" w:space="0" w:color="auto"/>
                                <w:right w:val="none" w:sz="0" w:space="0" w:color="auto"/>
                              </w:divBdr>
                            </w:div>
                          </w:divsChild>
                        </w:div>
                        <w:div w:id="1582987422">
                          <w:marLeft w:val="0"/>
                          <w:marRight w:val="0"/>
                          <w:marTop w:val="0"/>
                          <w:marBottom w:val="60"/>
                          <w:divBdr>
                            <w:top w:val="none" w:sz="0" w:space="0" w:color="auto"/>
                            <w:left w:val="none" w:sz="0" w:space="0" w:color="auto"/>
                            <w:bottom w:val="none" w:sz="0" w:space="0" w:color="auto"/>
                            <w:right w:val="none" w:sz="0" w:space="0" w:color="auto"/>
                          </w:divBdr>
                          <w:divsChild>
                            <w:div w:id="899436622">
                              <w:marLeft w:val="240"/>
                              <w:marRight w:val="0"/>
                              <w:marTop w:val="0"/>
                              <w:marBottom w:val="60"/>
                              <w:divBdr>
                                <w:top w:val="none" w:sz="0" w:space="0" w:color="auto"/>
                                <w:left w:val="none" w:sz="0" w:space="0" w:color="auto"/>
                                <w:bottom w:val="none" w:sz="0" w:space="0" w:color="auto"/>
                                <w:right w:val="none" w:sz="0" w:space="0" w:color="auto"/>
                              </w:divBdr>
                            </w:div>
                            <w:div w:id="1618297022">
                              <w:marLeft w:val="240"/>
                              <w:marRight w:val="0"/>
                              <w:marTop w:val="0"/>
                              <w:marBottom w:val="60"/>
                              <w:divBdr>
                                <w:top w:val="none" w:sz="0" w:space="0" w:color="auto"/>
                                <w:left w:val="none" w:sz="0" w:space="0" w:color="auto"/>
                                <w:bottom w:val="none" w:sz="0" w:space="0" w:color="auto"/>
                                <w:right w:val="none" w:sz="0" w:space="0" w:color="auto"/>
                              </w:divBdr>
                            </w:div>
                          </w:divsChild>
                        </w:div>
                        <w:div w:id="1719208131">
                          <w:marLeft w:val="240"/>
                          <w:marRight w:val="0"/>
                          <w:marTop w:val="0"/>
                          <w:marBottom w:val="60"/>
                          <w:divBdr>
                            <w:top w:val="none" w:sz="0" w:space="0" w:color="auto"/>
                            <w:left w:val="none" w:sz="0" w:space="0" w:color="auto"/>
                            <w:bottom w:val="none" w:sz="0" w:space="0" w:color="auto"/>
                            <w:right w:val="none" w:sz="0" w:space="0" w:color="auto"/>
                          </w:divBdr>
                        </w:div>
                        <w:div w:id="1864130010">
                          <w:marLeft w:val="0"/>
                          <w:marRight w:val="0"/>
                          <w:marTop w:val="0"/>
                          <w:marBottom w:val="60"/>
                          <w:divBdr>
                            <w:top w:val="none" w:sz="0" w:space="0" w:color="auto"/>
                            <w:left w:val="none" w:sz="0" w:space="0" w:color="auto"/>
                            <w:bottom w:val="none" w:sz="0" w:space="0" w:color="auto"/>
                            <w:right w:val="none" w:sz="0" w:space="0" w:color="auto"/>
                          </w:divBdr>
                          <w:divsChild>
                            <w:div w:id="1856535640">
                              <w:marLeft w:val="240"/>
                              <w:marRight w:val="0"/>
                              <w:marTop w:val="0"/>
                              <w:marBottom w:val="60"/>
                              <w:divBdr>
                                <w:top w:val="none" w:sz="0" w:space="0" w:color="auto"/>
                                <w:left w:val="none" w:sz="0" w:space="0" w:color="auto"/>
                                <w:bottom w:val="none" w:sz="0" w:space="0" w:color="auto"/>
                                <w:right w:val="none" w:sz="0" w:space="0" w:color="auto"/>
                              </w:divBdr>
                            </w:div>
                            <w:div w:id="1856922600">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815339231">
                      <w:marLeft w:val="0"/>
                      <w:marRight w:val="0"/>
                      <w:marTop w:val="240"/>
                      <w:marBottom w:val="240"/>
                      <w:divBdr>
                        <w:top w:val="none" w:sz="0" w:space="0" w:color="auto"/>
                        <w:left w:val="none" w:sz="0" w:space="0" w:color="auto"/>
                        <w:bottom w:val="none" w:sz="0" w:space="0" w:color="auto"/>
                        <w:right w:val="none" w:sz="0" w:space="0" w:color="auto"/>
                      </w:divBdr>
                      <w:divsChild>
                        <w:div w:id="708191719">
                          <w:marLeft w:val="240"/>
                          <w:marRight w:val="0"/>
                          <w:marTop w:val="0"/>
                          <w:marBottom w:val="60"/>
                          <w:divBdr>
                            <w:top w:val="none" w:sz="0" w:space="0" w:color="auto"/>
                            <w:left w:val="none" w:sz="0" w:space="0" w:color="auto"/>
                            <w:bottom w:val="none" w:sz="0" w:space="0" w:color="auto"/>
                            <w:right w:val="none" w:sz="0" w:space="0" w:color="auto"/>
                          </w:divBdr>
                        </w:div>
                        <w:div w:id="838809642">
                          <w:marLeft w:val="0"/>
                          <w:marRight w:val="0"/>
                          <w:marTop w:val="0"/>
                          <w:marBottom w:val="60"/>
                          <w:divBdr>
                            <w:top w:val="none" w:sz="0" w:space="0" w:color="auto"/>
                            <w:left w:val="none" w:sz="0" w:space="0" w:color="auto"/>
                            <w:bottom w:val="none" w:sz="0" w:space="0" w:color="auto"/>
                            <w:right w:val="none" w:sz="0" w:space="0" w:color="auto"/>
                          </w:divBdr>
                          <w:divsChild>
                            <w:div w:id="850223833">
                              <w:marLeft w:val="240"/>
                              <w:marRight w:val="0"/>
                              <w:marTop w:val="0"/>
                              <w:marBottom w:val="60"/>
                              <w:divBdr>
                                <w:top w:val="none" w:sz="0" w:space="0" w:color="auto"/>
                                <w:left w:val="none" w:sz="0" w:space="0" w:color="auto"/>
                                <w:bottom w:val="none" w:sz="0" w:space="0" w:color="auto"/>
                                <w:right w:val="none" w:sz="0" w:space="0" w:color="auto"/>
                              </w:divBdr>
                            </w:div>
                            <w:div w:id="1159034022">
                              <w:marLeft w:val="240"/>
                              <w:marRight w:val="0"/>
                              <w:marTop w:val="0"/>
                              <w:marBottom w:val="60"/>
                              <w:divBdr>
                                <w:top w:val="none" w:sz="0" w:space="0" w:color="auto"/>
                                <w:left w:val="none" w:sz="0" w:space="0" w:color="auto"/>
                                <w:bottom w:val="none" w:sz="0" w:space="0" w:color="auto"/>
                                <w:right w:val="none" w:sz="0" w:space="0" w:color="auto"/>
                              </w:divBdr>
                            </w:div>
                          </w:divsChild>
                        </w:div>
                        <w:div w:id="1569027618">
                          <w:marLeft w:val="240"/>
                          <w:marRight w:val="0"/>
                          <w:marTop w:val="0"/>
                          <w:marBottom w:val="60"/>
                          <w:divBdr>
                            <w:top w:val="none" w:sz="0" w:space="0" w:color="auto"/>
                            <w:left w:val="none" w:sz="0" w:space="0" w:color="auto"/>
                            <w:bottom w:val="none" w:sz="0" w:space="0" w:color="auto"/>
                            <w:right w:val="none" w:sz="0" w:space="0" w:color="auto"/>
                          </w:divBdr>
                        </w:div>
                      </w:divsChild>
                    </w:div>
                    <w:div w:id="1752391734">
                      <w:marLeft w:val="0"/>
                      <w:marRight w:val="0"/>
                      <w:marTop w:val="240"/>
                      <w:marBottom w:val="240"/>
                      <w:divBdr>
                        <w:top w:val="none" w:sz="0" w:space="0" w:color="auto"/>
                        <w:left w:val="none" w:sz="0" w:space="0" w:color="auto"/>
                        <w:bottom w:val="none" w:sz="0" w:space="0" w:color="auto"/>
                        <w:right w:val="none" w:sz="0" w:space="0" w:color="auto"/>
                      </w:divBdr>
                      <w:divsChild>
                        <w:div w:id="176503404">
                          <w:marLeft w:val="0"/>
                          <w:marRight w:val="0"/>
                          <w:marTop w:val="0"/>
                          <w:marBottom w:val="60"/>
                          <w:divBdr>
                            <w:top w:val="none" w:sz="0" w:space="0" w:color="auto"/>
                            <w:left w:val="none" w:sz="0" w:space="0" w:color="auto"/>
                            <w:bottom w:val="none" w:sz="0" w:space="0" w:color="auto"/>
                            <w:right w:val="none" w:sz="0" w:space="0" w:color="auto"/>
                          </w:divBdr>
                          <w:divsChild>
                            <w:div w:id="1451897189">
                              <w:marLeft w:val="240"/>
                              <w:marRight w:val="0"/>
                              <w:marTop w:val="0"/>
                              <w:marBottom w:val="60"/>
                              <w:divBdr>
                                <w:top w:val="none" w:sz="0" w:space="0" w:color="auto"/>
                                <w:left w:val="none" w:sz="0" w:space="0" w:color="auto"/>
                                <w:bottom w:val="none" w:sz="0" w:space="0" w:color="auto"/>
                                <w:right w:val="none" w:sz="0" w:space="0" w:color="auto"/>
                              </w:divBdr>
                            </w:div>
                            <w:div w:id="1493254671">
                              <w:marLeft w:val="240"/>
                              <w:marRight w:val="0"/>
                              <w:marTop w:val="0"/>
                              <w:marBottom w:val="60"/>
                              <w:divBdr>
                                <w:top w:val="none" w:sz="0" w:space="0" w:color="auto"/>
                                <w:left w:val="none" w:sz="0" w:space="0" w:color="auto"/>
                                <w:bottom w:val="none" w:sz="0" w:space="0" w:color="auto"/>
                                <w:right w:val="none" w:sz="0" w:space="0" w:color="auto"/>
                              </w:divBdr>
                            </w:div>
                          </w:divsChild>
                        </w:div>
                        <w:div w:id="837385247">
                          <w:marLeft w:val="240"/>
                          <w:marRight w:val="0"/>
                          <w:marTop w:val="0"/>
                          <w:marBottom w:val="60"/>
                          <w:divBdr>
                            <w:top w:val="none" w:sz="0" w:space="0" w:color="auto"/>
                            <w:left w:val="none" w:sz="0" w:space="0" w:color="auto"/>
                            <w:bottom w:val="none" w:sz="0" w:space="0" w:color="auto"/>
                            <w:right w:val="none" w:sz="0" w:space="0" w:color="auto"/>
                          </w:divBdr>
                        </w:div>
                        <w:div w:id="1824659567">
                          <w:marLeft w:val="240"/>
                          <w:marRight w:val="0"/>
                          <w:marTop w:val="0"/>
                          <w:marBottom w:val="60"/>
                          <w:divBdr>
                            <w:top w:val="none" w:sz="0" w:space="0" w:color="auto"/>
                            <w:left w:val="none" w:sz="0" w:space="0" w:color="auto"/>
                            <w:bottom w:val="none" w:sz="0" w:space="0" w:color="auto"/>
                            <w:right w:val="none" w:sz="0" w:space="0" w:color="auto"/>
                          </w:divBdr>
                        </w:div>
                      </w:divsChild>
                    </w:div>
                    <w:div w:id="2051414552">
                      <w:marLeft w:val="960"/>
                      <w:marRight w:val="0"/>
                      <w:marTop w:val="0"/>
                      <w:marBottom w:val="60"/>
                      <w:divBdr>
                        <w:top w:val="none" w:sz="0" w:space="0" w:color="auto"/>
                        <w:left w:val="none" w:sz="0" w:space="0" w:color="auto"/>
                        <w:bottom w:val="none" w:sz="0" w:space="0" w:color="auto"/>
                        <w:right w:val="none" w:sz="0" w:space="0" w:color="auto"/>
                      </w:divBdr>
                    </w:div>
                    <w:div w:id="2132900354">
                      <w:marLeft w:val="0"/>
                      <w:marRight w:val="0"/>
                      <w:marTop w:val="240"/>
                      <w:marBottom w:val="240"/>
                      <w:divBdr>
                        <w:top w:val="none" w:sz="0" w:space="0" w:color="auto"/>
                        <w:left w:val="none" w:sz="0" w:space="0" w:color="auto"/>
                        <w:bottom w:val="none" w:sz="0" w:space="0" w:color="auto"/>
                        <w:right w:val="none" w:sz="0" w:space="0" w:color="auto"/>
                      </w:divBdr>
                      <w:divsChild>
                        <w:div w:id="20130886">
                          <w:marLeft w:val="0"/>
                          <w:marRight w:val="0"/>
                          <w:marTop w:val="0"/>
                          <w:marBottom w:val="60"/>
                          <w:divBdr>
                            <w:top w:val="none" w:sz="0" w:space="0" w:color="auto"/>
                            <w:left w:val="none" w:sz="0" w:space="0" w:color="auto"/>
                            <w:bottom w:val="none" w:sz="0" w:space="0" w:color="auto"/>
                            <w:right w:val="none" w:sz="0" w:space="0" w:color="auto"/>
                          </w:divBdr>
                          <w:divsChild>
                            <w:div w:id="69813901">
                              <w:marLeft w:val="240"/>
                              <w:marRight w:val="0"/>
                              <w:marTop w:val="0"/>
                              <w:marBottom w:val="60"/>
                              <w:divBdr>
                                <w:top w:val="none" w:sz="0" w:space="0" w:color="auto"/>
                                <w:left w:val="none" w:sz="0" w:space="0" w:color="auto"/>
                                <w:bottom w:val="none" w:sz="0" w:space="0" w:color="auto"/>
                                <w:right w:val="none" w:sz="0" w:space="0" w:color="auto"/>
                              </w:divBdr>
                            </w:div>
                            <w:div w:id="713386618">
                              <w:marLeft w:val="240"/>
                              <w:marRight w:val="0"/>
                              <w:marTop w:val="0"/>
                              <w:marBottom w:val="60"/>
                              <w:divBdr>
                                <w:top w:val="none" w:sz="0" w:space="0" w:color="auto"/>
                                <w:left w:val="none" w:sz="0" w:space="0" w:color="auto"/>
                                <w:bottom w:val="none" w:sz="0" w:space="0" w:color="auto"/>
                                <w:right w:val="none" w:sz="0" w:space="0" w:color="auto"/>
                              </w:divBdr>
                            </w:div>
                          </w:divsChild>
                        </w:div>
                        <w:div w:id="97524381">
                          <w:marLeft w:val="0"/>
                          <w:marRight w:val="0"/>
                          <w:marTop w:val="0"/>
                          <w:marBottom w:val="60"/>
                          <w:divBdr>
                            <w:top w:val="none" w:sz="0" w:space="0" w:color="auto"/>
                            <w:left w:val="none" w:sz="0" w:space="0" w:color="auto"/>
                            <w:bottom w:val="none" w:sz="0" w:space="0" w:color="auto"/>
                            <w:right w:val="none" w:sz="0" w:space="0" w:color="auto"/>
                          </w:divBdr>
                          <w:divsChild>
                            <w:div w:id="289627951">
                              <w:marLeft w:val="240"/>
                              <w:marRight w:val="0"/>
                              <w:marTop w:val="0"/>
                              <w:marBottom w:val="60"/>
                              <w:divBdr>
                                <w:top w:val="none" w:sz="0" w:space="0" w:color="auto"/>
                                <w:left w:val="none" w:sz="0" w:space="0" w:color="auto"/>
                                <w:bottom w:val="none" w:sz="0" w:space="0" w:color="auto"/>
                                <w:right w:val="none" w:sz="0" w:space="0" w:color="auto"/>
                              </w:divBdr>
                            </w:div>
                            <w:div w:id="723675257">
                              <w:marLeft w:val="240"/>
                              <w:marRight w:val="0"/>
                              <w:marTop w:val="0"/>
                              <w:marBottom w:val="60"/>
                              <w:divBdr>
                                <w:top w:val="none" w:sz="0" w:space="0" w:color="auto"/>
                                <w:left w:val="none" w:sz="0" w:space="0" w:color="auto"/>
                                <w:bottom w:val="none" w:sz="0" w:space="0" w:color="auto"/>
                                <w:right w:val="none" w:sz="0" w:space="0" w:color="auto"/>
                              </w:divBdr>
                            </w:div>
                          </w:divsChild>
                        </w:div>
                        <w:div w:id="523059755">
                          <w:marLeft w:val="0"/>
                          <w:marRight w:val="0"/>
                          <w:marTop w:val="0"/>
                          <w:marBottom w:val="60"/>
                          <w:divBdr>
                            <w:top w:val="none" w:sz="0" w:space="0" w:color="auto"/>
                            <w:left w:val="none" w:sz="0" w:space="0" w:color="auto"/>
                            <w:bottom w:val="none" w:sz="0" w:space="0" w:color="auto"/>
                            <w:right w:val="none" w:sz="0" w:space="0" w:color="auto"/>
                          </w:divBdr>
                          <w:divsChild>
                            <w:div w:id="2077823995">
                              <w:marLeft w:val="240"/>
                              <w:marRight w:val="0"/>
                              <w:marTop w:val="0"/>
                              <w:marBottom w:val="60"/>
                              <w:divBdr>
                                <w:top w:val="none" w:sz="0" w:space="0" w:color="auto"/>
                                <w:left w:val="none" w:sz="0" w:space="0" w:color="auto"/>
                                <w:bottom w:val="none" w:sz="0" w:space="0" w:color="auto"/>
                                <w:right w:val="none" w:sz="0" w:space="0" w:color="auto"/>
                              </w:divBdr>
                            </w:div>
                            <w:div w:id="2113041619">
                              <w:marLeft w:val="240"/>
                              <w:marRight w:val="0"/>
                              <w:marTop w:val="0"/>
                              <w:marBottom w:val="60"/>
                              <w:divBdr>
                                <w:top w:val="none" w:sz="0" w:space="0" w:color="auto"/>
                                <w:left w:val="none" w:sz="0" w:space="0" w:color="auto"/>
                                <w:bottom w:val="none" w:sz="0" w:space="0" w:color="auto"/>
                                <w:right w:val="none" w:sz="0" w:space="0" w:color="auto"/>
                              </w:divBdr>
                            </w:div>
                          </w:divsChild>
                        </w:div>
                        <w:div w:id="766652943">
                          <w:marLeft w:val="240"/>
                          <w:marRight w:val="0"/>
                          <w:marTop w:val="0"/>
                          <w:marBottom w:val="60"/>
                          <w:divBdr>
                            <w:top w:val="none" w:sz="0" w:space="0" w:color="auto"/>
                            <w:left w:val="none" w:sz="0" w:space="0" w:color="auto"/>
                            <w:bottom w:val="none" w:sz="0" w:space="0" w:color="auto"/>
                            <w:right w:val="none" w:sz="0" w:space="0" w:color="auto"/>
                          </w:divBdr>
                        </w:div>
                        <w:div w:id="2086562467">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514149609">
              <w:marLeft w:val="0"/>
              <w:marRight w:val="0"/>
              <w:marTop w:val="0"/>
              <w:marBottom w:val="60"/>
              <w:divBdr>
                <w:top w:val="none" w:sz="0" w:space="0" w:color="auto"/>
                <w:left w:val="none" w:sz="0" w:space="0" w:color="auto"/>
                <w:bottom w:val="none" w:sz="0" w:space="0" w:color="auto"/>
                <w:right w:val="none" w:sz="0" w:space="0" w:color="auto"/>
              </w:divBdr>
              <w:divsChild>
                <w:div w:id="541409756">
                  <w:marLeft w:val="720"/>
                  <w:marRight w:val="0"/>
                  <w:marTop w:val="0"/>
                  <w:marBottom w:val="60"/>
                  <w:divBdr>
                    <w:top w:val="none" w:sz="0" w:space="0" w:color="auto"/>
                    <w:left w:val="none" w:sz="0" w:space="0" w:color="auto"/>
                    <w:bottom w:val="none" w:sz="0" w:space="0" w:color="auto"/>
                    <w:right w:val="none" w:sz="0" w:space="0" w:color="auto"/>
                  </w:divBdr>
                </w:div>
                <w:div w:id="612633134">
                  <w:marLeft w:val="0"/>
                  <w:marRight w:val="0"/>
                  <w:marTop w:val="240"/>
                  <w:marBottom w:val="240"/>
                  <w:divBdr>
                    <w:top w:val="none" w:sz="0" w:space="0" w:color="auto"/>
                    <w:left w:val="none" w:sz="0" w:space="0" w:color="auto"/>
                    <w:bottom w:val="none" w:sz="0" w:space="0" w:color="auto"/>
                    <w:right w:val="none" w:sz="0" w:space="0" w:color="auto"/>
                  </w:divBdr>
                  <w:divsChild>
                    <w:div w:id="239411386">
                      <w:marLeft w:val="240"/>
                      <w:marRight w:val="0"/>
                      <w:marTop w:val="0"/>
                      <w:marBottom w:val="60"/>
                      <w:divBdr>
                        <w:top w:val="none" w:sz="0" w:space="0" w:color="auto"/>
                        <w:left w:val="none" w:sz="0" w:space="0" w:color="auto"/>
                        <w:bottom w:val="none" w:sz="0" w:space="0" w:color="auto"/>
                        <w:right w:val="none" w:sz="0" w:space="0" w:color="auto"/>
                      </w:divBdr>
                    </w:div>
                    <w:div w:id="283078691">
                      <w:marLeft w:val="240"/>
                      <w:marRight w:val="0"/>
                      <w:marTop w:val="0"/>
                      <w:marBottom w:val="60"/>
                      <w:divBdr>
                        <w:top w:val="none" w:sz="0" w:space="0" w:color="auto"/>
                        <w:left w:val="none" w:sz="0" w:space="0" w:color="auto"/>
                        <w:bottom w:val="none" w:sz="0" w:space="0" w:color="auto"/>
                        <w:right w:val="none" w:sz="0" w:space="0" w:color="auto"/>
                      </w:divBdr>
                    </w:div>
                    <w:div w:id="1893732150">
                      <w:marLeft w:val="0"/>
                      <w:marRight w:val="0"/>
                      <w:marTop w:val="0"/>
                      <w:marBottom w:val="60"/>
                      <w:divBdr>
                        <w:top w:val="none" w:sz="0" w:space="0" w:color="auto"/>
                        <w:left w:val="none" w:sz="0" w:space="0" w:color="auto"/>
                        <w:bottom w:val="none" w:sz="0" w:space="0" w:color="auto"/>
                        <w:right w:val="none" w:sz="0" w:space="0" w:color="auto"/>
                      </w:divBdr>
                      <w:divsChild>
                        <w:div w:id="1393172">
                          <w:marLeft w:val="240"/>
                          <w:marRight w:val="0"/>
                          <w:marTop w:val="0"/>
                          <w:marBottom w:val="60"/>
                          <w:divBdr>
                            <w:top w:val="none" w:sz="0" w:space="0" w:color="auto"/>
                            <w:left w:val="none" w:sz="0" w:space="0" w:color="auto"/>
                            <w:bottom w:val="none" w:sz="0" w:space="0" w:color="auto"/>
                            <w:right w:val="none" w:sz="0" w:space="0" w:color="auto"/>
                          </w:divBdr>
                        </w:div>
                        <w:div w:id="75170872">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768701895">
                  <w:marLeft w:val="0"/>
                  <w:marRight w:val="0"/>
                  <w:marTop w:val="240"/>
                  <w:marBottom w:val="240"/>
                  <w:divBdr>
                    <w:top w:val="none" w:sz="0" w:space="0" w:color="auto"/>
                    <w:left w:val="none" w:sz="0" w:space="0" w:color="auto"/>
                    <w:bottom w:val="none" w:sz="0" w:space="0" w:color="auto"/>
                    <w:right w:val="none" w:sz="0" w:space="0" w:color="auto"/>
                  </w:divBdr>
                  <w:divsChild>
                    <w:div w:id="309872656">
                      <w:marLeft w:val="0"/>
                      <w:marRight w:val="0"/>
                      <w:marTop w:val="0"/>
                      <w:marBottom w:val="60"/>
                      <w:divBdr>
                        <w:top w:val="none" w:sz="0" w:space="0" w:color="auto"/>
                        <w:left w:val="none" w:sz="0" w:space="0" w:color="auto"/>
                        <w:bottom w:val="none" w:sz="0" w:space="0" w:color="auto"/>
                        <w:right w:val="none" w:sz="0" w:space="0" w:color="auto"/>
                      </w:divBdr>
                      <w:divsChild>
                        <w:div w:id="796920006">
                          <w:marLeft w:val="240"/>
                          <w:marRight w:val="0"/>
                          <w:marTop w:val="0"/>
                          <w:marBottom w:val="60"/>
                          <w:divBdr>
                            <w:top w:val="none" w:sz="0" w:space="0" w:color="auto"/>
                            <w:left w:val="none" w:sz="0" w:space="0" w:color="auto"/>
                            <w:bottom w:val="none" w:sz="0" w:space="0" w:color="auto"/>
                            <w:right w:val="none" w:sz="0" w:space="0" w:color="auto"/>
                          </w:divBdr>
                        </w:div>
                        <w:div w:id="2080516170">
                          <w:marLeft w:val="240"/>
                          <w:marRight w:val="0"/>
                          <w:marTop w:val="0"/>
                          <w:marBottom w:val="60"/>
                          <w:divBdr>
                            <w:top w:val="none" w:sz="0" w:space="0" w:color="auto"/>
                            <w:left w:val="none" w:sz="0" w:space="0" w:color="auto"/>
                            <w:bottom w:val="none" w:sz="0" w:space="0" w:color="auto"/>
                            <w:right w:val="none" w:sz="0" w:space="0" w:color="auto"/>
                          </w:divBdr>
                        </w:div>
                      </w:divsChild>
                    </w:div>
                    <w:div w:id="1078988060">
                      <w:marLeft w:val="0"/>
                      <w:marRight w:val="0"/>
                      <w:marTop w:val="0"/>
                      <w:marBottom w:val="60"/>
                      <w:divBdr>
                        <w:top w:val="none" w:sz="0" w:space="0" w:color="auto"/>
                        <w:left w:val="none" w:sz="0" w:space="0" w:color="auto"/>
                        <w:bottom w:val="none" w:sz="0" w:space="0" w:color="auto"/>
                        <w:right w:val="none" w:sz="0" w:space="0" w:color="auto"/>
                      </w:divBdr>
                      <w:divsChild>
                        <w:div w:id="102040889">
                          <w:marLeft w:val="240"/>
                          <w:marRight w:val="0"/>
                          <w:marTop w:val="0"/>
                          <w:marBottom w:val="60"/>
                          <w:divBdr>
                            <w:top w:val="none" w:sz="0" w:space="0" w:color="auto"/>
                            <w:left w:val="none" w:sz="0" w:space="0" w:color="auto"/>
                            <w:bottom w:val="none" w:sz="0" w:space="0" w:color="auto"/>
                            <w:right w:val="none" w:sz="0" w:space="0" w:color="auto"/>
                          </w:divBdr>
                        </w:div>
                        <w:div w:id="1475223559">
                          <w:marLeft w:val="240"/>
                          <w:marRight w:val="0"/>
                          <w:marTop w:val="0"/>
                          <w:marBottom w:val="60"/>
                          <w:divBdr>
                            <w:top w:val="none" w:sz="0" w:space="0" w:color="auto"/>
                            <w:left w:val="none" w:sz="0" w:space="0" w:color="auto"/>
                            <w:bottom w:val="none" w:sz="0" w:space="0" w:color="auto"/>
                            <w:right w:val="none" w:sz="0" w:space="0" w:color="auto"/>
                          </w:divBdr>
                        </w:div>
                      </w:divsChild>
                    </w:div>
                    <w:div w:id="1091391837">
                      <w:marLeft w:val="240"/>
                      <w:marRight w:val="0"/>
                      <w:marTop w:val="0"/>
                      <w:marBottom w:val="60"/>
                      <w:divBdr>
                        <w:top w:val="none" w:sz="0" w:space="0" w:color="auto"/>
                        <w:left w:val="none" w:sz="0" w:space="0" w:color="auto"/>
                        <w:bottom w:val="none" w:sz="0" w:space="0" w:color="auto"/>
                        <w:right w:val="none" w:sz="0" w:space="0" w:color="auto"/>
                      </w:divBdr>
                    </w:div>
                    <w:div w:id="1896621742">
                      <w:marLeft w:val="240"/>
                      <w:marRight w:val="0"/>
                      <w:marTop w:val="0"/>
                      <w:marBottom w:val="60"/>
                      <w:divBdr>
                        <w:top w:val="none" w:sz="0" w:space="0" w:color="auto"/>
                        <w:left w:val="none" w:sz="0" w:space="0" w:color="auto"/>
                        <w:bottom w:val="none" w:sz="0" w:space="0" w:color="auto"/>
                        <w:right w:val="none" w:sz="0" w:space="0" w:color="auto"/>
                      </w:divBdr>
                    </w:div>
                  </w:divsChild>
                </w:div>
                <w:div w:id="972294383">
                  <w:marLeft w:val="720"/>
                  <w:marRight w:val="0"/>
                  <w:marTop w:val="0"/>
                  <w:marBottom w:val="60"/>
                  <w:divBdr>
                    <w:top w:val="none" w:sz="0" w:space="0" w:color="auto"/>
                    <w:left w:val="none" w:sz="0" w:space="0" w:color="auto"/>
                    <w:bottom w:val="none" w:sz="0" w:space="0" w:color="auto"/>
                    <w:right w:val="none" w:sz="0" w:space="0" w:color="auto"/>
                  </w:divBdr>
                </w:div>
              </w:divsChild>
            </w:div>
            <w:div w:id="596406308">
              <w:marLeft w:val="0"/>
              <w:marRight w:val="0"/>
              <w:marTop w:val="0"/>
              <w:marBottom w:val="60"/>
              <w:divBdr>
                <w:top w:val="none" w:sz="0" w:space="0" w:color="auto"/>
                <w:left w:val="none" w:sz="0" w:space="0" w:color="auto"/>
                <w:bottom w:val="none" w:sz="0" w:space="0" w:color="auto"/>
                <w:right w:val="none" w:sz="0" w:space="0" w:color="auto"/>
              </w:divBdr>
              <w:divsChild>
                <w:div w:id="212498362">
                  <w:marLeft w:val="720"/>
                  <w:marRight w:val="0"/>
                  <w:marTop w:val="0"/>
                  <w:marBottom w:val="60"/>
                  <w:divBdr>
                    <w:top w:val="none" w:sz="0" w:space="0" w:color="auto"/>
                    <w:left w:val="none" w:sz="0" w:space="0" w:color="auto"/>
                    <w:bottom w:val="none" w:sz="0" w:space="0" w:color="auto"/>
                    <w:right w:val="none" w:sz="0" w:space="0" w:color="auto"/>
                  </w:divBdr>
                </w:div>
                <w:div w:id="463274916">
                  <w:marLeft w:val="0"/>
                  <w:marRight w:val="0"/>
                  <w:marTop w:val="0"/>
                  <w:marBottom w:val="60"/>
                  <w:divBdr>
                    <w:top w:val="none" w:sz="0" w:space="0" w:color="auto"/>
                    <w:left w:val="none" w:sz="0" w:space="0" w:color="auto"/>
                    <w:bottom w:val="none" w:sz="0" w:space="0" w:color="auto"/>
                    <w:right w:val="none" w:sz="0" w:space="0" w:color="auto"/>
                  </w:divBdr>
                  <w:divsChild>
                    <w:div w:id="1194802679">
                      <w:marLeft w:val="0"/>
                      <w:marRight w:val="0"/>
                      <w:marTop w:val="240"/>
                      <w:marBottom w:val="240"/>
                      <w:divBdr>
                        <w:top w:val="none" w:sz="0" w:space="0" w:color="auto"/>
                        <w:left w:val="none" w:sz="0" w:space="0" w:color="auto"/>
                        <w:bottom w:val="none" w:sz="0" w:space="0" w:color="auto"/>
                        <w:right w:val="none" w:sz="0" w:space="0" w:color="auto"/>
                      </w:divBdr>
                      <w:divsChild>
                        <w:div w:id="458885433">
                          <w:marLeft w:val="0"/>
                          <w:marRight w:val="0"/>
                          <w:marTop w:val="0"/>
                          <w:marBottom w:val="60"/>
                          <w:divBdr>
                            <w:top w:val="none" w:sz="0" w:space="0" w:color="auto"/>
                            <w:left w:val="none" w:sz="0" w:space="0" w:color="auto"/>
                            <w:bottom w:val="none" w:sz="0" w:space="0" w:color="auto"/>
                            <w:right w:val="none" w:sz="0" w:space="0" w:color="auto"/>
                          </w:divBdr>
                          <w:divsChild>
                            <w:div w:id="224222888">
                              <w:marLeft w:val="240"/>
                              <w:marRight w:val="0"/>
                              <w:marTop w:val="0"/>
                              <w:marBottom w:val="60"/>
                              <w:divBdr>
                                <w:top w:val="none" w:sz="0" w:space="0" w:color="auto"/>
                                <w:left w:val="none" w:sz="0" w:space="0" w:color="auto"/>
                                <w:bottom w:val="none" w:sz="0" w:space="0" w:color="auto"/>
                                <w:right w:val="none" w:sz="0" w:space="0" w:color="auto"/>
                              </w:divBdr>
                            </w:div>
                            <w:div w:id="2142845640">
                              <w:marLeft w:val="240"/>
                              <w:marRight w:val="0"/>
                              <w:marTop w:val="0"/>
                              <w:marBottom w:val="60"/>
                              <w:divBdr>
                                <w:top w:val="none" w:sz="0" w:space="0" w:color="auto"/>
                                <w:left w:val="none" w:sz="0" w:space="0" w:color="auto"/>
                                <w:bottom w:val="none" w:sz="0" w:space="0" w:color="auto"/>
                                <w:right w:val="none" w:sz="0" w:space="0" w:color="auto"/>
                              </w:divBdr>
                            </w:div>
                          </w:divsChild>
                        </w:div>
                        <w:div w:id="732191836">
                          <w:marLeft w:val="0"/>
                          <w:marRight w:val="0"/>
                          <w:marTop w:val="0"/>
                          <w:marBottom w:val="60"/>
                          <w:divBdr>
                            <w:top w:val="none" w:sz="0" w:space="0" w:color="auto"/>
                            <w:left w:val="none" w:sz="0" w:space="0" w:color="auto"/>
                            <w:bottom w:val="none" w:sz="0" w:space="0" w:color="auto"/>
                            <w:right w:val="none" w:sz="0" w:space="0" w:color="auto"/>
                          </w:divBdr>
                          <w:divsChild>
                            <w:div w:id="388770086">
                              <w:marLeft w:val="240"/>
                              <w:marRight w:val="0"/>
                              <w:marTop w:val="0"/>
                              <w:marBottom w:val="60"/>
                              <w:divBdr>
                                <w:top w:val="none" w:sz="0" w:space="0" w:color="auto"/>
                                <w:left w:val="none" w:sz="0" w:space="0" w:color="auto"/>
                                <w:bottom w:val="none" w:sz="0" w:space="0" w:color="auto"/>
                                <w:right w:val="none" w:sz="0" w:space="0" w:color="auto"/>
                              </w:divBdr>
                            </w:div>
                            <w:div w:id="1260337630">
                              <w:marLeft w:val="240"/>
                              <w:marRight w:val="0"/>
                              <w:marTop w:val="0"/>
                              <w:marBottom w:val="60"/>
                              <w:divBdr>
                                <w:top w:val="none" w:sz="0" w:space="0" w:color="auto"/>
                                <w:left w:val="none" w:sz="0" w:space="0" w:color="auto"/>
                                <w:bottom w:val="none" w:sz="0" w:space="0" w:color="auto"/>
                                <w:right w:val="none" w:sz="0" w:space="0" w:color="auto"/>
                              </w:divBdr>
                            </w:div>
                          </w:divsChild>
                        </w:div>
                        <w:div w:id="792015628">
                          <w:marLeft w:val="240"/>
                          <w:marRight w:val="0"/>
                          <w:marTop w:val="0"/>
                          <w:marBottom w:val="60"/>
                          <w:divBdr>
                            <w:top w:val="none" w:sz="0" w:space="0" w:color="auto"/>
                            <w:left w:val="none" w:sz="0" w:space="0" w:color="auto"/>
                            <w:bottom w:val="none" w:sz="0" w:space="0" w:color="auto"/>
                            <w:right w:val="none" w:sz="0" w:space="0" w:color="auto"/>
                          </w:divBdr>
                        </w:div>
                        <w:div w:id="859900302">
                          <w:marLeft w:val="0"/>
                          <w:marRight w:val="0"/>
                          <w:marTop w:val="0"/>
                          <w:marBottom w:val="60"/>
                          <w:divBdr>
                            <w:top w:val="none" w:sz="0" w:space="0" w:color="auto"/>
                            <w:left w:val="none" w:sz="0" w:space="0" w:color="auto"/>
                            <w:bottom w:val="none" w:sz="0" w:space="0" w:color="auto"/>
                            <w:right w:val="none" w:sz="0" w:space="0" w:color="auto"/>
                          </w:divBdr>
                          <w:divsChild>
                            <w:div w:id="46495347">
                              <w:marLeft w:val="240"/>
                              <w:marRight w:val="0"/>
                              <w:marTop w:val="0"/>
                              <w:marBottom w:val="60"/>
                              <w:divBdr>
                                <w:top w:val="none" w:sz="0" w:space="0" w:color="auto"/>
                                <w:left w:val="none" w:sz="0" w:space="0" w:color="auto"/>
                                <w:bottom w:val="none" w:sz="0" w:space="0" w:color="auto"/>
                                <w:right w:val="none" w:sz="0" w:space="0" w:color="auto"/>
                              </w:divBdr>
                            </w:div>
                            <w:div w:id="1756512804">
                              <w:marLeft w:val="240"/>
                              <w:marRight w:val="0"/>
                              <w:marTop w:val="0"/>
                              <w:marBottom w:val="60"/>
                              <w:divBdr>
                                <w:top w:val="none" w:sz="0" w:space="0" w:color="auto"/>
                                <w:left w:val="none" w:sz="0" w:space="0" w:color="auto"/>
                                <w:bottom w:val="none" w:sz="0" w:space="0" w:color="auto"/>
                                <w:right w:val="none" w:sz="0" w:space="0" w:color="auto"/>
                              </w:divBdr>
                            </w:div>
                          </w:divsChild>
                        </w:div>
                        <w:div w:id="997424344">
                          <w:marLeft w:val="0"/>
                          <w:marRight w:val="0"/>
                          <w:marTop w:val="0"/>
                          <w:marBottom w:val="60"/>
                          <w:divBdr>
                            <w:top w:val="none" w:sz="0" w:space="0" w:color="auto"/>
                            <w:left w:val="none" w:sz="0" w:space="0" w:color="auto"/>
                            <w:bottom w:val="none" w:sz="0" w:space="0" w:color="auto"/>
                            <w:right w:val="none" w:sz="0" w:space="0" w:color="auto"/>
                          </w:divBdr>
                          <w:divsChild>
                            <w:div w:id="1297682729">
                              <w:marLeft w:val="240"/>
                              <w:marRight w:val="0"/>
                              <w:marTop w:val="0"/>
                              <w:marBottom w:val="60"/>
                              <w:divBdr>
                                <w:top w:val="none" w:sz="0" w:space="0" w:color="auto"/>
                                <w:left w:val="none" w:sz="0" w:space="0" w:color="auto"/>
                                <w:bottom w:val="none" w:sz="0" w:space="0" w:color="auto"/>
                                <w:right w:val="none" w:sz="0" w:space="0" w:color="auto"/>
                              </w:divBdr>
                            </w:div>
                            <w:div w:id="1762018871">
                              <w:marLeft w:val="240"/>
                              <w:marRight w:val="0"/>
                              <w:marTop w:val="0"/>
                              <w:marBottom w:val="60"/>
                              <w:divBdr>
                                <w:top w:val="none" w:sz="0" w:space="0" w:color="auto"/>
                                <w:left w:val="none" w:sz="0" w:space="0" w:color="auto"/>
                                <w:bottom w:val="none" w:sz="0" w:space="0" w:color="auto"/>
                                <w:right w:val="none" w:sz="0" w:space="0" w:color="auto"/>
                              </w:divBdr>
                            </w:div>
                          </w:divsChild>
                        </w:div>
                        <w:div w:id="1002396543">
                          <w:marLeft w:val="0"/>
                          <w:marRight w:val="0"/>
                          <w:marTop w:val="0"/>
                          <w:marBottom w:val="60"/>
                          <w:divBdr>
                            <w:top w:val="none" w:sz="0" w:space="0" w:color="auto"/>
                            <w:left w:val="none" w:sz="0" w:space="0" w:color="auto"/>
                            <w:bottom w:val="none" w:sz="0" w:space="0" w:color="auto"/>
                            <w:right w:val="none" w:sz="0" w:space="0" w:color="auto"/>
                          </w:divBdr>
                          <w:divsChild>
                            <w:div w:id="1774667819">
                              <w:marLeft w:val="240"/>
                              <w:marRight w:val="0"/>
                              <w:marTop w:val="0"/>
                              <w:marBottom w:val="60"/>
                              <w:divBdr>
                                <w:top w:val="none" w:sz="0" w:space="0" w:color="auto"/>
                                <w:left w:val="none" w:sz="0" w:space="0" w:color="auto"/>
                                <w:bottom w:val="none" w:sz="0" w:space="0" w:color="auto"/>
                                <w:right w:val="none" w:sz="0" w:space="0" w:color="auto"/>
                              </w:divBdr>
                            </w:div>
                            <w:div w:id="1927182110">
                              <w:marLeft w:val="240"/>
                              <w:marRight w:val="0"/>
                              <w:marTop w:val="0"/>
                              <w:marBottom w:val="60"/>
                              <w:divBdr>
                                <w:top w:val="none" w:sz="0" w:space="0" w:color="auto"/>
                                <w:left w:val="none" w:sz="0" w:space="0" w:color="auto"/>
                                <w:bottom w:val="none" w:sz="0" w:space="0" w:color="auto"/>
                                <w:right w:val="none" w:sz="0" w:space="0" w:color="auto"/>
                              </w:divBdr>
                            </w:div>
                          </w:divsChild>
                        </w:div>
                        <w:div w:id="1011834934">
                          <w:marLeft w:val="0"/>
                          <w:marRight w:val="0"/>
                          <w:marTop w:val="0"/>
                          <w:marBottom w:val="60"/>
                          <w:divBdr>
                            <w:top w:val="none" w:sz="0" w:space="0" w:color="auto"/>
                            <w:left w:val="none" w:sz="0" w:space="0" w:color="auto"/>
                            <w:bottom w:val="none" w:sz="0" w:space="0" w:color="auto"/>
                            <w:right w:val="none" w:sz="0" w:space="0" w:color="auto"/>
                          </w:divBdr>
                          <w:divsChild>
                            <w:div w:id="304285341">
                              <w:marLeft w:val="240"/>
                              <w:marRight w:val="0"/>
                              <w:marTop w:val="0"/>
                              <w:marBottom w:val="60"/>
                              <w:divBdr>
                                <w:top w:val="none" w:sz="0" w:space="0" w:color="auto"/>
                                <w:left w:val="none" w:sz="0" w:space="0" w:color="auto"/>
                                <w:bottom w:val="none" w:sz="0" w:space="0" w:color="auto"/>
                                <w:right w:val="none" w:sz="0" w:space="0" w:color="auto"/>
                              </w:divBdr>
                            </w:div>
                            <w:div w:id="805467762">
                              <w:marLeft w:val="240"/>
                              <w:marRight w:val="0"/>
                              <w:marTop w:val="0"/>
                              <w:marBottom w:val="60"/>
                              <w:divBdr>
                                <w:top w:val="none" w:sz="0" w:space="0" w:color="auto"/>
                                <w:left w:val="none" w:sz="0" w:space="0" w:color="auto"/>
                                <w:bottom w:val="none" w:sz="0" w:space="0" w:color="auto"/>
                                <w:right w:val="none" w:sz="0" w:space="0" w:color="auto"/>
                              </w:divBdr>
                            </w:div>
                          </w:divsChild>
                        </w:div>
                        <w:div w:id="1105928407">
                          <w:marLeft w:val="0"/>
                          <w:marRight w:val="0"/>
                          <w:marTop w:val="0"/>
                          <w:marBottom w:val="60"/>
                          <w:divBdr>
                            <w:top w:val="none" w:sz="0" w:space="0" w:color="auto"/>
                            <w:left w:val="none" w:sz="0" w:space="0" w:color="auto"/>
                            <w:bottom w:val="none" w:sz="0" w:space="0" w:color="auto"/>
                            <w:right w:val="none" w:sz="0" w:space="0" w:color="auto"/>
                          </w:divBdr>
                          <w:divsChild>
                            <w:div w:id="571699705">
                              <w:marLeft w:val="240"/>
                              <w:marRight w:val="0"/>
                              <w:marTop w:val="0"/>
                              <w:marBottom w:val="60"/>
                              <w:divBdr>
                                <w:top w:val="none" w:sz="0" w:space="0" w:color="auto"/>
                                <w:left w:val="none" w:sz="0" w:space="0" w:color="auto"/>
                                <w:bottom w:val="none" w:sz="0" w:space="0" w:color="auto"/>
                                <w:right w:val="none" w:sz="0" w:space="0" w:color="auto"/>
                              </w:divBdr>
                            </w:div>
                            <w:div w:id="2048604082">
                              <w:marLeft w:val="240"/>
                              <w:marRight w:val="0"/>
                              <w:marTop w:val="0"/>
                              <w:marBottom w:val="60"/>
                              <w:divBdr>
                                <w:top w:val="none" w:sz="0" w:space="0" w:color="auto"/>
                                <w:left w:val="none" w:sz="0" w:space="0" w:color="auto"/>
                                <w:bottom w:val="none" w:sz="0" w:space="0" w:color="auto"/>
                                <w:right w:val="none" w:sz="0" w:space="0" w:color="auto"/>
                              </w:divBdr>
                            </w:div>
                          </w:divsChild>
                        </w:div>
                        <w:div w:id="1402213105">
                          <w:marLeft w:val="0"/>
                          <w:marRight w:val="0"/>
                          <w:marTop w:val="0"/>
                          <w:marBottom w:val="60"/>
                          <w:divBdr>
                            <w:top w:val="none" w:sz="0" w:space="0" w:color="auto"/>
                            <w:left w:val="none" w:sz="0" w:space="0" w:color="auto"/>
                            <w:bottom w:val="none" w:sz="0" w:space="0" w:color="auto"/>
                            <w:right w:val="none" w:sz="0" w:space="0" w:color="auto"/>
                          </w:divBdr>
                          <w:divsChild>
                            <w:div w:id="257177458">
                              <w:marLeft w:val="0"/>
                              <w:marRight w:val="0"/>
                              <w:marTop w:val="0"/>
                              <w:marBottom w:val="60"/>
                              <w:divBdr>
                                <w:top w:val="none" w:sz="0" w:space="0" w:color="auto"/>
                                <w:left w:val="none" w:sz="0" w:space="0" w:color="auto"/>
                                <w:bottom w:val="none" w:sz="0" w:space="0" w:color="auto"/>
                                <w:right w:val="none" w:sz="0" w:space="0" w:color="auto"/>
                              </w:divBdr>
                              <w:divsChild>
                                <w:div w:id="1004741467">
                                  <w:marLeft w:val="480"/>
                                  <w:marRight w:val="0"/>
                                  <w:marTop w:val="0"/>
                                  <w:marBottom w:val="60"/>
                                  <w:divBdr>
                                    <w:top w:val="none" w:sz="0" w:space="0" w:color="auto"/>
                                    <w:left w:val="none" w:sz="0" w:space="0" w:color="auto"/>
                                    <w:bottom w:val="none" w:sz="0" w:space="0" w:color="auto"/>
                                    <w:right w:val="none" w:sz="0" w:space="0" w:color="auto"/>
                                  </w:divBdr>
                                </w:div>
                                <w:div w:id="1890610734">
                                  <w:marLeft w:val="480"/>
                                  <w:marRight w:val="0"/>
                                  <w:marTop w:val="0"/>
                                  <w:marBottom w:val="60"/>
                                  <w:divBdr>
                                    <w:top w:val="none" w:sz="0" w:space="0" w:color="auto"/>
                                    <w:left w:val="none" w:sz="0" w:space="0" w:color="auto"/>
                                    <w:bottom w:val="none" w:sz="0" w:space="0" w:color="auto"/>
                                    <w:right w:val="none" w:sz="0" w:space="0" w:color="auto"/>
                                  </w:divBdr>
                                </w:div>
                              </w:divsChild>
                            </w:div>
                            <w:div w:id="280455204">
                              <w:marLeft w:val="0"/>
                              <w:marRight w:val="0"/>
                              <w:marTop w:val="0"/>
                              <w:marBottom w:val="60"/>
                              <w:divBdr>
                                <w:top w:val="none" w:sz="0" w:space="0" w:color="auto"/>
                                <w:left w:val="none" w:sz="0" w:space="0" w:color="auto"/>
                                <w:bottom w:val="none" w:sz="0" w:space="0" w:color="auto"/>
                                <w:right w:val="none" w:sz="0" w:space="0" w:color="auto"/>
                              </w:divBdr>
                              <w:divsChild>
                                <w:div w:id="809252212">
                                  <w:marLeft w:val="480"/>
                                  <w:marRight w:val="0"/>
                                  <w:marTop w:val="0"/>
                                  <w:marBottom w:val="60"/>
                                  <w:divBdr>
                                    <w:top w:val="none" w:sz="0" w:space="0" w:color="auto"/>
                                    <w:left w:val="none" w:sz="0" w:space="0" w:color="auto"/>
                                    <w:bottom w:val="none" w:sz="0" w:space="0" w:color="auto"/>
                                    <w:right w:val="none" w:sz="0" w:space="0" w:color="auto"/>
                                  </w:divBdr>
                                </w:div>
                                <w:div w:id="1230461051">
                                  <w:marLeft w:val="480"/>
                                  <w:marRight w:val="0"/>
                                  <w:marTop w:val="0"/>
                                  <w:marBottom w:val="60"/>
                                  <w:divBdr>
                                    <w:top w:val="none" w:sz="0" w:space="0" w:color="auto"/>
                                    <w:left w:val="none" w:sz="0" w:space="0" w:color="auto"/>
                                    <w:bottom w:val="none" w:sz="0" w:space="0" w:color="auto"/>
                                    <w:right w:val="none" w:sz="0" w:space="0" w:color="auto"/>
                                  </w:divBdr>
                                </w:div>
                              </w:divsChild>
                            </w:div>
                            <w:div w:id="435953622">
                              <w:marLeft w:val="240"/>
                              <w:marRight w:val="0"/>
                              <w:marTop w:val="0"/>
                              <w:marBottom w:val="60"/>
                              <w:divBdr>
                                <w:top w:val="none" w:sz="0" w:space="0" w:color="auto"/>
                                <w:left w:val="none" w:sz="0" w:space="0" w:color="auto"/>
                                <w:bottom w:val="none" w:sz="0" w:space="0" w:color="auto"/>
                                <w:right w:val="none" w:sz="0" w:space="0" w:color="auto"/>
                              </w:divBdr>
                            </w:div>
                            <w:div w:id="1940604644">
                              <w:marLeft w:val="240"/>
                              <w:marRight w:val="0"/>
                              <w:marTop w:val="0"/>
                              <w:marBottom w:val="60"/>
                              <w:divBdr>
                                <w:top w:val="none" w:sz="0" w:space="0" w:color="auto"/>
                                <w:left w:val="none" w:sz="0" w:space="0" w:color="auto"/>
                                <w:bottom w:val="none" w:sz="0" w:space="0" w:color="auto"/>
                                <w:right w:val="none" w:sz="0" w:space="0" w:color="auto"/>
                              </w:divBdr>
                            </w:div>
                          </w:divsChild>
                        </w:div>
                        <w:div w:id="1805585055">
                          <w:marLeft w:val="0"/>
                          <w:marRight w:val="0"/>
                          <w:marTop w:val="0"/>
                          <w:marBottom w:val="60"/>
                          <w:divBdr>
                            <w:top w:val="none" w:sz="0" w:space="0" w:color="auto"/>
                            <w:left w:val="none" w:sz="0" w:space="0" w:color="auto"/>
                            <w:bottom w:val="none" w:sz="0" w:space="0" w:color="auto"/>
                            <w:right w:val="none" w:sz="0" w:space="0" w:color="auto"/>
                          </w:divBdr>
                          <w:divsChild>
                            <w:div w:id="149686463">
                              <w:marLeft w:val="240"/>
                              <w:marRight w:val="0"/>
                              <w:marTop w:val="0"/>
                              <w:marBottom w:val="60"/>
                              <w:divBdr>
                                <w:top w:val="none" w:sz="0" w:space="0" w:color="auto"/>
                                <w:left w:val="none" w:sz="0" w:space="0" w:color="auto"/>
                                <w:bottom w:val="none" w:sz="0" w:space="0" w:color="auto"/>
                                <w:right w:val="none" w:sz="0" w:space="0" w:color="auto"/>
                              </w:divBdr>
                            </w:div>
                            <w:div w:id="319501919">
                              <w:marLeft w:val="240"/>
                              <w:marRight w:val="0"/>
                              <w:marTop w:val="0"/>
                              <w:marBottom w:val="60"/>
                              <w:divBdr>
                                <w:top w:val="none" w:sz="0" w:space="0" w:color="auto"/>
                                <w:left w:val="none" w:sz="0" w:space="0" w:color="auto"/>
                                <w:bottom w:val="none" w:sz="0" w:space="0" w:color="auto"/>
                                <w:right w:val="none" w:sz="0" w:space="0" w:color="auto"/>
                              </w:divBdr>
                            </w:div>
                          </w:divsChild>
                        </w:div>
                        <w:div w:id="2048021908">
                          <w:marLeft w:val="240"/>
                          <w:marRight w:val="0"/>
                          <w:marTop w:val="0"/>
                          <w:marBottom w:val="60"/>
                          <w:divBdr>
                            <w:top w:val="none" w:sz="0" w:space="0" w:color="auto"/>
                            <w:left w:val="none" w:sz="0" w:space="0" w:color="auto"/>
                            <w:bottom w:val="none" w:sz="0" w:space="0" w:color="auto"/>
                            <w:right w:val="none" w:sz="0" w:space="0" w:color="auto"/>
                          </w:divBdr>
                        </w:div>
                      </w:divsChild>
                    </w:div>
                    <w:div w:id="1199851776">
                      <w:marLeft w:val="0"/>
                      <w:marRight w:val="0"/>
                      <w:marTop w:val="240"/>
                      <w:marBottom w:val="240"/>
                      <w:divBdr>
                        <w:top w:val="none" w:sz="0" w:space="0" w:color="auto"/>
                        <w:left w:val="none" w:sz="0" w:space="0" w:color="auto"/>
                        <w:bottom w:val="none" w:sz="0" w:space="0" w:color="auto"/>
                        <w:right w:val="none" w:sz="0" w:space="0" w:color="auto"/>
                      </w:divBdr>
                      <w:divsChild>
                        <w:div w:id="391655657">
                          <w:marLeft w:val="240"/>
                          <w:marRight w:val="0"/>
                          <w:marTop w:val="0"/>
                          <w:marBottom w:val="60"/>
                          <w:divBdr>
                            <w:top w:val="none" w:sz="0" w:space="0" w:color="auto"/>
                            <w:left w:val="none" w:sz="0" w:space="0" w:color="auto"/>
                            <w:bottom w:val="none" w:sz="0" w:space="0" w:color="auto"/>
                            <w:right w:val="none" w:sz="0" w:space="0" w:color="auto"/>
                          </w:divBdr>
                        </w:div>
                        <w:div w:id="779644929">
                          <w:marLeft w:val="0"/>
                          <w:marRight w:val="0"/>
                          <w:marTop w:val="0"/>
                          <w:marBottom w:val="60"/>
                          <w:divBdr>
                            <w:top w:val="none" w:sz="0" w:space="0" w:color="auto"/>
                            <w:left w:val="none" w:sz="0" w:space="0" w:color="auto"/>
                            <w:bottom w:val="none" w:sz="0" w:space="0" w:color="auto"/>
                            <w:right w:val="none" w:sz="0" w:space="0" w:color="auto"/>
                          </w:divBdr>
                          <w:divsChild>
                            <w:div w:id="1115909939">
                              <w:marLeft w:val="240"/>
                              <w:marRight w:val="0"/>
                              <w:marTop w:val="0"/>
                              <w:marBottom w:val="60"/>
                              <w:divBdr>
                                <w:top w:val="none" w:sz="0" w:space="0" w:color="auto"/>
                                <w:left w:val="none" w:sz="0" w:space="0" w:color="auto"/>
                                <w:bottom w:val="none" w:sz="0" w:space="0" w:color="auto"/>
                                <w:right w:val="none" w:sz="0" w:space="0" w:color="auto"/>
                              </w:divBdr>
                            </w:div>
                            <w:div w:id="1271552328">
                              <w:marLeft w:val="240"/>
                              <w:marRight w:val="0"/>
                              <w:marTop w:val="0"/>
                              <w:marBottom w:val="60"/>
                              <w:divBdr>
                                <w:top w:val="none" w:sz="0" w:space="0" w:color="auto"/>
                                <w:left w:val="none" w:sz="0" w:space="0" w:color="auto"/>
                                <w:bottom w:val="none" w:sz="0" w:space="0" w:color="auto"/>
                                <w:right w:val="none" w:sz="0" w:space="0" w:color="auto"/>
                              </w:divBdr>
                            </w:div>
                          </w:divsChild>
                        </w:div>
                        <w:div w:id="848913089">
                          <w:marLeft w:val="0"/>
                          <w:marRight w:val="0"/>
                          <w:marTop w:val="0"/>
                          <w:marBottom w:val="60"/>
                          <w:divBdr>
                            <w:top w:val="none" w:sz="0" w:space="0" w:color="auto"/>
                            <w:left w:val="none" w:sz="0" w:space="0" w:color="auto"/>
                            <w:bottom w:val="none" w:sz="0" w:space="0" w:color="auto"/>
                            <w:right w:val="none" w:sz="0" w:space="0" w:color="auto"/>
                          </w:divBdr>
                          <w:divsChild>
                            <w:div w:id="549076000">
                              <w:marLeft w:val="240"/>
                              <w:marRight w:val="0"/>
                              <w:marTop w:val="0"/>
                              <w:marBottom w:val="60"/>
                              <w:divBdr>
                                <w:top w:val="none" w:sz="0" w:space="0" w:color="auto"/>
                                <w:left w:val="none" w:sz="0" w:space="0" w:color="auto"/>
                                <w:bottom w:val="none" w:sz="0" w:space="0" w:color="auto"/>
                                <w:right w:val="none" w:sz="0" w:space="0" w:color="auto"/>
                              </w:divBdr>
                            </w:div>
                            <w:div w:id="2089647631">
                              <w:marLeft w:val="240"/>
                              <w:marRight w:val="0"/>
                              <w:marTop w:val="0"/>
                              <w:marBottom w:val="60"/>
                              <w:divBdr>
                                <w:top w:val="none" w:sz="0" w:space="0" w:color="auto"/>
                                <w:left w:val="none" w:sz="0" w:space="0" w:color="auto"/>
                                <w:bottom w:val="none" w:sz="0" w:space="0" w:color="auto"/>
                                <w:right w:val="none" w:sz="0" w:space="0" w:color="auto"/>
                              </w:divBdr>
                            </w:div>
                          </w:divsChild>
                        </w:div>
                        <w:div w:id="1052534570">
                          <w:marLeft w:val="0"/>
                          <w:marRight w:val="0"/>
                          <w:marTop w:val="0"/>
                          <w:marBottom w:val="60"/>
                          <w:divBdr>
                            <w:top w:val="none" w:sz="0" w:space="0" w:color="auto"/>
                            <w:left w:val="none" w:sz="0" w:space="0" w:color="auto"/>
                            <w:bottom w:val="none" w:sz="0" w:space="0" w:color="auto"/>
                            <w:right w:val="none" w:sz="0" w:space="0" w:color="auto"/>
                          </w:divBdr>
                          <w:divsChild>
                            <w:div w:id="1786996918">
                              <w:marLeft w:val="240"/>
                              <w:marRight w:val="0"/>
                              <w:marTop w:val="0"/>
                              <w:marBottom w:val="60"/>
                              <w:divBdr>
                                <w:top w:val="none" w:sz="0" w:space="0" w:color="auto"/>
                                <w:left w:val="none" w:sz="0" w:space="0" w:color="auto"/>
                                <w:bottom w:val="none" w:sz="0" w:space="0" w:color="auto"/>
                                <w:right w:val="none" w:sz="0" w:space="0" w:color="auto"/>
                              </w:divBdr>
                            </w:div>
                            <w:div w:id="2057925916">
                              <w:marLeft w:val="240"/>
                              <w:marRight w:val="0"/>
                              <w:marTop w:val="0"/>
                              <w:marBottom w:val="60"/>
                              <w:divBdr>
                                <w:top w:val="none" w:sz="0" w:space="0" w:color="auto"/>
                                <w:left w:val="none" w:sz="0" w:space="0" w:color="auto"/>
                                <w:bottom w:val="none" w:sz="0" w:space="0" w:color="auto"/>
                                <w:right w:val="none" w:sz="0" w:space="0" w:color="auto"/>
                              </w:divBdr>
                            </w:div>
                          </w:divsChild>
                        </w:div>
                        <w:div w:id="1732969184">
                          <w:marLeft w:val="0"/>
                          <w:marRight w:val="0"/>
                          <w:marTop w:val="0"/>
                          <w:marBottom w:val="60"/>
                          <w:divBdr>
                            <w:top w:val="none" w:sz="0" w:space="0" w:color="auto"/>
                            <w:left w:val="none" w:sz="0" w:space="0" w:color="auto"/>
                            <w:bottom w:val="none" w:sz="0" w:space="0" w:color="auto"/>
                            <w:right w:val="none" w:sz="0" w:space="0" w:color="auto"/>
                          </w:divBdr>
                          <w:divsChild>
                            <w:div w:id="616066724">
                              <w:marLeft w:val="240"/>
                              <w:marRight w:val="0"/>
                              <w:marTop w:val="0"/>
                              <w:marBottom w:val="60"/>
                              <w:divBdr>
                                <w:top w:val="none" w:sz="0" w:space="0" w:color="auto"/>
                                <w:left w:val="none" w:sz="0" w:space="0" w:color="auto"/>
                                <w:bottom w:val="none" w:sz="0" w:space="0" w:color="auto"/>
                                <w:right w:val="none" w:sz="0" w:space="0" w:color="auto"/>
                              </w:divBdr>
                            </w:div>
                            <w:div w:id="1141535258">
                              <w:marLeft w:val="240"/>
                              <w:marRight w:val="0"/>
                              <w:marTop w:val="0"/>
                              <w:marBottom w:val="60"/>
                              <w:divBdr>
                                <w:top w:val="none" w:sz="0" w:space="0" w:color="auto"/>
                                <w:left w:val="none" w:sz="0" w:space="0" w:color="auto"/>
                                <w:bottom w:val="none" w:sz="0" w:space="0" w:color="auto"/>
                                <w:right w:val="none" w:sz="0" w:space="0" w:color="auto"/>
                              </w:divBdr>
                            </w:div>
                          </w:divsChild>
                        </w:div>
                        <w:div w:id="2000113970">
                          <w:marLeft w:val="240"/>
                          <w:marRight w:val="0"/>
                          <w:marTop w:val="0"/>
                          <w:marBottom w:val="60"/>
                          <w:divBdr>
                            <w:top w:val="none" w:sz="0" w:space="0" w:color="auto"/>
                            <w:left w:val="none" w:sz="0" w:space="0" w:color="auto"/>
                            <w:bottom w:val="none" w:sz="0" w:space="0" w:color="auto"/>
                            <w:right w:val="none" w:sz="0" w:space="0" w:color="auto"/>
                          </w:divBdr>
                        </w:div>
                      </w:divsChild>
                    </w:div>
                    <w:div w:id="1292250119">
                      <w:marLeft w:val="0"/>
                      <w:marRight w:val="0"/>
                      <w:marTop w:val="240"/>
                      <w:marBottom w:val="240"/>
                      <w:divBdr>
                        <w:top w:val="none" w:sz="0" w:space="0" w:color="auto"/>
                        <w:left w:val="none" w:sz="0" w:space="0" w:color="auto"/>
                        <w:bottom w:val="none" w:sz="0" w:space="0" w:color="auto"/>
                        <w:right w:val="none" w:sz="0" w:space="0" w:color="auto"/>
                      </w:divBdr>
                      <w:divsChild>
                        <w:div w:id="344751134">
                          <w:marLeft w:val="0"/>
                          <w:marRight w:val="0"/>
                          <w:marTop w:val="0"/>
                          <w:marBottom w:val="60"/>
                          <w:divBdr>
                            <w:top w:val="none" w:sz="0" w:space="0" w:color="auto"/>
                            <w:left w:val="none" w:sz="0" w:space="0" w:color="auto"/>
                            <w:bottom w:val="none" w:sz="0" w:space="0" w:color="auto"/>
                            <w:right w:val="none" w:sz="0" w:space="0" w:color="auto"/>
                          </w:divBdr>
                          <w:divsChild>
                            <w:div w:id="1069114032">
                              <w:marLeft w:val="240"/>
                              <w:marRight w:val="0"/>
                              <w:marTop w:val="0"/>
                              <w:marBottom w:val="60"/>
                              <w:divBdr>
                                <w:top w:val="none" w:sz="0" w:space="0" w:color="auto"/>
                                <w:left w:val="none" w:sz="0" w:space="0" w:color="auto"/>
                                <w:bottom w:val="none" w:sz="0" w:space="0" w:color="auto"/>
                                <w:right w:val="none" w:sz="0" w:space="0" w:color="auto"/>
                              </w:divBdr>
                            </w:div>
                            <w:div w:id="1675257354">
                              <w:marLeft w:val="240"/>
                              <w:marRight w:val="0"/>
                              <w:marTop w:val="0"/>
                              <w:marBottom w:val="60"/>
                              <w:divBdr>
                                <w:top w:val="none" w:sz="0" w:space="0" w:color="auto"/>
                                <w:left w:val="none" w:sz="0" w:space="0" w:color="auto"/>
                                <w:bottom w:val="none" w:sz="0" w:space="0" w:color="auto"/>
                                <w:right w:val="none" w:sz="0" w:space="0" w:color="auto"/>
                              </w:divBdr>
                            </w:div>
                          </w:divsChild>
                        </w:div>
                        <w:div w:id="359741021">
                          <w:marLeft w:val="240"/>
                          <w:marRight w:val="0"/>
                          <w:marTop w:val="0"/>
                          <w:marBottom w:val="60"/>
                          <w:divBdr>
                            <w:top w:val="none" w:sz="0" w:space="0" w:color="auto"/>
                            <w:left w:val="none" w:sz="0" w:space="0" w:color="auto"/>
                            <w:bottom w:val="none" w:sz="0" w:space="0" w:color="auto"/>
                            <w:right w:val="none" w:sz="0" w:space="0" w:color="auto"/>
                          </w:divBdr>
                        </w:div>
                        <w:div w:id="477765139">
                          <w:marLeft w:val="0"/>
                          <w:marRight w:val="0"/>
                          <w:marTop w:val="0"/>
                          <w:marBottom w:val="60"/>
                          <w:divBdr>
                            <w:top w:val="none" w:sz="0" w:space="0" w:color="auto"/>
                            <w:left w:val="none" w:sz="0" w:space="0" w:color="auto"/>
                            <w:bottom w:val="none" w:sz="0" w:space="0" w:color="auto"/>
                            <w:right w:val="none" w:sz="0" w:space="0" w:color="auto"/>
                          </w:divBdr>
                          <w:divsChild>
                            <w:div w:id="211775400">
                              <w:marLeft w:val="240"/>
                              <w:marRight w:val="0"/>
                              <w:marTop w:val="0"/>
                              <w:marBottom w:val="60"/>
                              <w:divBdr>
                                <w:top w:val="none" w:sz="0" w:space="0" w:color="auto"/>
                                <w:left w:val="none" w:sz="0" w:space="0" w:color="auto"/>
                                <w:bottom w:val="none" w:sz="0" w:space="0" w:color="auto"/>
                                <w:right w:val="none" w:sz="0" w:space="0" w:color="auto"/>
                              </w:divBdr>
                            </w:div>
                            <w:div w:id="415590184">
                              <w:marLeft w:val="240"/>
                              <w:marRight w:val="0"/>
                              <w:marTop w:val="0"/>
                              <w:marBottom w:val="60"/>
                              <w:divBdr>
                                <w:top w:val="none" w:sz="0" w:space="0" w:color="auto"/>
                                <w:left w:val="none" w:sz="0" w:space="0" w:color="auto"/>
                                <w:bottom w:val="none" w:sz="0" w:space="0" w:color="auto"/>
                                <w:right w:val="none" w:sz="0" w:space="0" w:color="auto"/>
                              </w:divBdr>
                            </w:div>
                          </w:divsChild>
                        </w:div>
                        <w:div w:id="611398140">
                          <w:marLeft w:val="240"/>
                          <w:marRight w:val="0"/>
                          <w:marTop w:val="0"/>
                          <w:marBottom w:val="60"/>
                          <w:divBdr>
                            <w:top w:val="none" w:sz="0" w:space="0" w:color="auto"/>
                            <w:left w:val="none" w:sz="0" w:space="0" w:color="auto"/>
                            <w:bottom w:val="none" w:sz="0" w:space="0" w:color="auto"/>
                            <w:right w:val="none" w:sz="0" w:space="0" w:color="auto"/>
                          </w:divBdr>
                        </w:div>
                        <w:div w:id="663819376">
                          <w:marLeft w:val="0"/>
                          <w:marRight w:val="0"/>
                          <w:marTop w:val="0"/>
                          <w:marBottom w:val="60"/>
                          <w:divBdr>
                            <w:top w:val="none" w:sz="0" w:space="0" w:color="auto"/>
                            <w:left w:val="none" w:sz="0" w:space="0" w:color="auto"/>
                            <w:bottom w:val="none" w:sz="0" w:space="0" w:color="auto"/>
                            <w:right w:val="none" w:sz="0" w:space="0" w:color="auto"/>
                          </w:divBdr>
                          <w:divsChild>
                            <w:div w:id="708334786">
                              <w:marLeft w:val="240"/>
                              <w:marRight w:val="0"/>
                              <w:marTop w:val="0"/>
                              <w:marBottom w:val="60"/>
                              <w:divBdr>
                                <w:top w:val="none" w:sz="0" w:space="0" w:color="auto"/>
                                <w:left w:val="none" w:sz="0" w:space="0" w:color="auto"/>
                                <w:bottom w:val="none" w:sz="0" w:space="0" w:color="auto"/>
                                <w:right w:val="none" w:sz="0" w:space="0" w:color="auto"/>
                              </w:divBdr>
                            </w:div>
                            <w:div w:id="817459199">
                              <w:marLeft w:val="240"/>
                              <w:marRight w:val="0"/>
                              <w:marTop w:val="0"/>
                              <w:marBottom w:val="60"/>
                              <w:divBdr>
                                <w:top w:val="none" w:sz="0" w:space="0" w:color="auto"/>
                                <w:left w:val="none" w:sz="0" w:space="0" w:color="auto"/>
                                <w:bottom w:val="none" w:sz="0" w:space="0" w:color="auto"/>
                                <w:right w:val="none" w:sz="0" w:space="0" w:color="auto"/>
                              </w:divBdr>
                            </w:div>
                          </w:divsChild>
                        </w:div>
                        <w:div w:id="2125418401">
                          <w:marLeft w:val="0"/>
                          <w:marRight w:val="0"/>
                          <w:marTop w:val="0"/>
                          <w:marBottom w:val="60"/>
                          <w:divBdr>
                            <w:top w:val="none" w:sz="0" w:space="0" w:color="auto"/>
                            <w:left w:val="none" w:sz="0" w:space="0" w:color="auto"/>
                            <w:bottom w:val="none" w:sz="0" w:space="0" w:color="auto"/>
                            <w:right w:val="none" w:sz="0" w:space="0" w:color="auto"/>
                          </w:divBdr>
                          <w:divsChild>
                            <w:div w:id="412631683">
                              <w:marLeft w:val="240"/>
                              <w:marRight w:val="0"/>
                              <w:marTop w:val="0"/>
                              <w:marBottom w:val="60"/>
                              <w:divBdr>
                                <w:top w:val="none" w:sz="0" w:space="0" w:color="auto"/>
                                <w:left w:val="none" w:sz="0" w:space="0" w:color="auto"/>
                                <w:bottom w:val="none" w:sz="0" w:space="0" w:color="auto"/>
                                <w:right w:val="none" w:sz="0" w:space="0" w:color="auto"/>
                              </w:divBdr>
                            </w:div>
                            <w:div w:id="830371220">
                              <w:marLeft w:val="240"/>
                              <w:marRight w:val="0"/>
                              <w:marTop w:val="0"/>
                              <w:marBottom w:val="60"/>
                              <w:divBdr>
                                <w:top w:val="none" w:sz="0" w:space="0" w:color="auto"/>
                                <w:left w:val="none" w:sz="0" w:space="0" w:color="auto"/>
                                <w:bottom w:val="none" w:sz="0" w:space="0" w:color="auto"/>
                                <w:right w:val="none" w:sz="0" w:space="0" w:color="auto"/>
                              </w:divBdr>
                            </w:div>
                            <w:div w:id="1196457566">
                              <w:marLeft w:val="0"/>
                              <w:marRight w:val="0"/>
                              <w:marTop w:val="0"/>
                              <w:marBottom w:val="60"/>
                              <w:divBdr>
                                <w:top w:val="none" w:sz="0" w:space="0" w:color="auto"/>
                                <w:left w:val="none" w:sz="0" w:space="0" w:color="auto"/>
                                <w:bottom w:val="none" w:sz="0" w:space="0" w:color="auto"/>
                                <w:right w:val="none" w:sz="0" w:space="0" w:color="auto"/>
                              </w:divBdr>
                              <w:divsChild>
                                <w:div w:id="1090540108">
                                  <w:marLeft w:val="480"/>
                                  <w:marRight w:val="0"/>
                                  <w:marTop w:val="0"/>
                                  <w:marBottom w:val="60"/>
                                  <w:divBdr>
                                    <w:top w:val="none" w:sz="0" w:space="0" w:color="auto"/>
                                    <w:left w:val="none" w:sz="0" w:space="0" w:color="auto"/>
                                    <w:bottom w:val="none" w:sz="0" w:space="0" w:color="auto"/>
                                    <w:right w:val="none" w:sz="0" w:space="0" w:color="auto"/>
                                  </w:divBdr>
                                </w:div>
                                <w:div w:id="1571966279">
                                  <w:marLeft w:val="480"/>
                                  <w:marRight w:val="0"/>
                                  <w:marTop w:val="0"/>
                                  <w:marBottom w:val="60"/>
                                  <w:divBdr>
                                    <w:top w:val="none" w:sz="0" w:space="0" w:color="auto"/>
                                    <w:left w:val="none" w:sz="0" w:space="0" w:color="auto"/>
                                    <w:bottom w:val="none" w:sz="0" w:space="0" w:color="auto"/>
                                    <w:right w:val="none" w:sz="0" w:space="0" w:color="auto"/>
                                  </w:divBdr>
                                </w:div>
                              </w:divsChild>
                            </w:div>
                            <w:div w:id="1868635343">
                              <w:marLeft w:val="0"/>
                              <w:marRight w:val="0"/>
                              <w:marTop w:val="0"/>
                              <w:marBottom w:val="60"/>
                              <w:divBdr>
                                <w:top w:val="none" w:sz="0" w:space="0" w:color="auto"/>
                                <w:left w:val="none" w:sz="0" w:space="0" w:color="auto"/>
                                <w:bottom w:val="none" w:sz="0" w:space="0" w:color="auto"/>
                                <w:right w:val="none" w:sz="0" w:space="0" w:color="auto"/>
                              </w:divBdr>
                              <w:divsChild>
                                <w:div w:id="1644576195">
                                  <w:marLeft w:val="480"/>
                                  <w:marRight w:val="0"/>
                                  <w:marTop w:val="0"/>
                                  <w:marBottom w:val="60"/>
                                  <w:divBdr>
                                    <w:top w:val="none" w:sz="0" w:space="0" w:color="auto"/>
                                    <w:left w:val="none" w:sz="0" w:space="0" w:color="auto"/>
                                    <w:bottom w:val="none" w:sz="0" w:space="0" w:color="auto"/>
                                    <w:right w:val="none" w:sz="0" w:space="0" w:color="auto"/>
                                  </w:divBdr>
                                </w:div>
                                <w:div w:id="2057469283">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328509457">
                      <w:marLeft w:val="0"/>
                      <w:marRight w:val="0"/>
                      <w:marTop w:val="240"/>
                      <w:marBottom w:val="240"/>
                      <w:divBdr>
                        <w:top w:val="none" w:sz="0" w:space="0" w:color="auto"/>
                        <w:left w:val="none" w:sz="0" w:space="0" w:color="auto"/>
                        <w:bottom w:val="none" w:sz="0" w:space="0" w:color="auto"/>
                        <w:right w:val="none" w:sz="0" w:space="0" w:color="auto"/>
                      </w:divBdr>
                      <w:divsChild>
                        <w:div w:id="210461865">
                          <w:marLeft w:val="0"/>
                          <w:marRight w:val="0"/>
                          <w:marTop w:val="0"/>
                          <w:marBottom w:val="60"/>
                          <w:divBdr>
                            <w:top w:val="none" w:sz="0" w:space="0" w:color="auto"/>
                            <w:left w:val="none" w:sz="0" w:space="0" w:color="auto"/>
                            <w:bottom w:val="none" w:sz="0" w:space="0" w:color="auto"/>
                            <w:right w:val="none" w:sz="0" w:space="0" w:color="auto"/>
                          </w:divBdr>
                          <w:divsChild>
                            <w:div w:id="1024480612">
                              <w:marLeft w:val="240"/>
                              <w:marRight w:val="0"/>
                              <w:marTop w:val="0"/>
                              <w:marBottom w:val="60"/>
                              <w:divBdr>
                                <w:top w:val="none" w:sz="0" w:space="0" w:color="auto"/>
                                <w:left w:val="none" w:sz="0" w:space="0" w:color="auto"/>
                                <w:bottom w:val="none" w:sz="0" w:space="0" w:color="auto"/>
                                <w:right w:val="none" w:sz="0" w:space="0" w:color="auto"/>
                              </w:divBdr>
                            </w:div>
                            <w:div w:id="1817838003">
                              <w:marLeft w:val="240"/>
                              <w:marRight w:val="0"/>
                              <w:marTop w:val="0"/>
                              <w:marBottom w:val="60"/>
                              <w:divBdr>
                                <w:top w:val="none" w:sz="0" w:space="0" w:color="auto"/>
                                <w:left w:val="none" w:sz="0" w:space="0" w:color="auto"/>
                                <w:bottom w:val="none" w:sz="0" w:space="0" w:color="auto"/>
                                <w:right w:val="none" w:sz="0" w:space="0" w:color="auto"/>
                              </w:divBdr>
                            </w:div>
                          </w:divsChild>
                        </w:div>
                        <w:div w:id="1291282459">
                          <w:marLeft w:val="0"/>
                          <w:marRight w:val="0"/>
                          <w:marTop w:val="0"/>
                          <w:marBottom w:val="60"/>
                          <w:divBdr>
                            <w:top w:val="none" w:sz="0" w:space="0" w:color="auto"/>
                            <w:left w:val="none" w:sz="0" w:space="0" w:color="auto"/>
                            <w:bottom w:val="none" w:sz="0" w:space="0" w:color="auto"/>
                            <w:right w:val="none" w:sz="0" w:space="0" w:color="auto"/>
                          </w:divBdr>
                          <w:divsChild>
                            <w:div w:id="37052021">
                              <w:marLeft w:val="240"/>
                              <w:marRight w:val="0"/>
                              <w:marTop w:val="0"/>
                              <w:marBottom w:val="60"/>
                              <w:divBdr>
                                <w:top w:val="none" w:sz="0" w:space="0" w:color="auto"/>
                                <w:left w:val="none" w:sz="0" w:space="0" w:color="auto"/>
                                <w:bottom w:val="none" w:sz="0" w:space="0" w:color="auto"/>
                                <w:right w:val="none" w:sz="0" w:space="0" w:color="auto"/>
                              </w:divBdr>
                            </w:div>
                            <w:div w:id="1629704003">
                              <w:marLeft w:val="240"/>
                              <w:marRight w:val="0"/>
                              <w:marTop w:val="0"/>
                              <w:marBottom w:val="60"/>
                              <w:divBdr>
                                <w:top w:val="none" w:sz="0" w:space="0" w:color="auto"/>
                                <w:left w:val="none" w:sz="0" w:space="0" w:color="auto"/>
                                <w:bottom w:val="none" w:sz="0" w:space="0" w:color="auto"/>
                                <w:right w:val="none" w:sz="0" w:space="0" w:color="auto"/>
                              </w:divBdr>
                            </w:div>
                          </w:divsChild>
                        </w:div>
                        <w:div w:id="1446003436">
                          <w:marLeft w:val="0"/>
                          <w:marRight w:val="0"/>
                          <w:marTop w:val="0"/>
                          <w:marBottom w:val="60"/>
                          <w:divBdr>
                            <w:top w:val="none" w:sz="0" w:space="0" w:color="auto"/>
                            <w:left w:val="none" w:sz="0" w:space="0" w:color="auto"/>
                            <w:bottom w:val="none" w:sz="0" w:space="0" w:color="auto"/>
                            <w:right w:val="none" w:sz="0" w:space="0" w:color="auto"/>
                          </w:divBdr>
                          <w:divsChild>
                            <w:div w:id="1661496029">
                              <w:marLeft w:val="240"/>
                              <w:marRight w:val="0"/>
                              <w:marTop w:val="0"/>
                              <w:marBottom w:val="60"/>
                              <w:divBdr>
                                <w:top w:val="none" w:sz="0" w:space="0" w:color="auto"/>
                                <w:left w:val="none" w:sz="0" w:space="0" w:color="auto"/>
                                <w:bottom w:val="none" w:sz="0" w:space="0" w:color="auto"/>
                                <w:right w:val="none" w:sz="0" w:space="0" w:color="auto"/>
                              </w:divBdr>
                            </w:div>
                            <w:div w:id="2091535528">
                              <w:marLeft w:val="240"/>
                              <w:marRight w:val="0"/>
                              <w:marTop w:val="0"/>
                              <w:marBottom w:val="60"/>
                              <w:divBdr>
                                <w:top w:val="none" w:sz="0" w:space="0" w:color="auto"/>
                                <w:left w:val="none" w:sz="0" w:space="0" w:color="auto"/>
                                <w:bottom w:val="none" w:sz="0" w:space="0" w:color="auto"/>
                                <w:right w:val="none" w:sz="0" w:space="0" w:color="auto"/>
                              </w:divBdr>
                            </w:div>
                          </w:divsChild>
                        </w:div>
                        <w:div w:id="1521234791">
                          <w:marLeft w:val="0"/>
                          <w:marRight w:val="0"/>
                          <w:marTop w:val="0"/>
                          <w:marBottom w:val="60"/>
                          <w:divBdr>
                            <w:top w:val="none" w:sz="0" w:space="0" w:color="auto"/>
                            <w:left w:val="none" w:sz="0" w:space="0" w:color="auto"/>
                            <w:bottom w:val="none" w:sz="0" w:space="0" w:color="auto"/>
                            <w:right w:val="none" w:sz="0" w:space="0" w:color="auto"/>
                          </w:divBdr>
                          <w:divsChild>
                            <w:div w:id="1033262555">
                              <w:marLeft w:val="240"/>
                              <w:marRight w:val="0"/>
                              <w:marTop w:val="0"/>
                              <w:marBottom w:val="60"/>
                              <w:divBdr>
                                <w:top w:val="none" w:sz="0" w:space="0" w:color="auto"/>
                                <w:left w:val="none" w:sz="0" w:space="0" w:color="auto"/>
                                <w:bottom w:val="none" w:sz="0" w:space="0" w:color="auto"/>
                                <w:right w:val="none" w:sz="0" w:space="0" w:color="auto"/>
                              </w:divBdr>
                            </w:div>
                            <w:div w:id="1371108252">
                              <w:marLeft w:val="240"/>
                              <w:marRight w:val="0"/>
                              <w:marTop w:val="0"/>
                              <w:marBottom w:val="60"/>
                              <w:divBdr>
                                <w:top w:val="none" w:sz="0" w:space="0" w:color="auto"/>
                                <w:left w:val="none" w:sz="0" w:space="0" w:color="auto"/>
                                <w:bottom w:val="none" w:sz="0" w:space="0" w:color="auto"/>
                                <w:right w:val="none" w:sz="0" w:space="0" w:color="auto"/>
                              </w:divBdr>
                            </w:div>
                          </w:divsChild>
                        </w:div>
                        <w:div w:id="1551109964">
                          <w:marLeft w:val="240"/>
                          <w:marRight w:val="0"/>
                          <w:marTop w:val="0"/>
                          <w:marBottom w:val="60"/>
                          <w:divBdr>
                            <w:top w:val="none" w:sz="0" w:space="0" w:color="auto"/>
                            <w:left w:val="none" w:sz="0" w:space="0" w:color="auto"/>
                            <w:bottom w:val="none" w:sz="0" w:space="0" w:color="auto"/>
                            <w:right w:val="none" w:sz="0" w:space="0" w:color="auto"/>
                          </w:divBdr>
                        </w:div>
                        <w:div w:id="1583565438">
                          <w:marLeft w:val="0"/>
                          <w:marRight w:val="0"/>
                          <w:marTop w:val="0"/>
                          <w:marBottom w:val="60"/>
                          <w:divBdr>
                            <w:top w:val="none" w:sz="0" w:space="0" w:color="auto"/>
                            <w:left w:val="none" w:sz="0" w:space="0" w:color="auto"/>
                            <w:bottom w:val="none" w:sz="0" w:space="0" w:color="auto"/>
                            <w:right w:val="none" w:sz="0" w:space="0" w:color="auto"/>
                          </w:divBdr>
                          <w:divsChild>
                            <w:div w:id="1171749816">
                              <w:marLeft w:val="240"/>
                              <w:marRight w:val="0"/>
                              <w:marTop w:val="0"/>
                              <w:marBottom w:val="60"/>
                              <w:divBdr>
                                <w:top w:val="none" w:sz="0" w:space="0" w:color="auto"/>
                                <w:left w:val="none" w:sz="0" w:space="0" w:color="auto"/>
                                <w:bottom w:val="none" w:sz="0" w:space="0" w:color="auto"/>
                                <w:right w:val="none" w:sz="0" w:space="0" w:color="auto"/>
                              </w:divBdr>
                            </w:div>
                            <w:div w:id="1288586443">
                              <w:marLeft w:val="240"/>
                              <w:marRight w:val="0"/>
                              <w:marTop w:val="0"/>
                              <w:marBottom w:val="60"/>
                              <w:divBdr>
                                <w:top w:val="none" w:sz="0" w:space="0" w:color="auto"/>
                                <w:left w:val="none" w:sz="0" w:space="0" w:color="auto"/>
                                <w:bottom w:val="none" w:sz="0" w:space="0" w:color="auto"/>
                                <w:right w:val="none" w:sz="0" w:space="0" w:color="auto"/>
                              </w:divBdr>
                            </w:div>
                          </w:divsChild>
                        </w:div>
                        <w:div w:id="1946230988">
                          <w:marLeft w:val="240"/>
                          <w:marRight w:val="0"/>
                          <w:marTop w:val="0"/>
                          <w:marBottom w:val="60"/>
                          <w:divBdr>
                            <w:top w:val="none" w:sz="0" w:space="0" w:color="auto"/>
                            <w:left w:val="none" w:sz="0" w:space="0" w:color="auto"/>
                            <w:bottom w:val="none" w:sz="0" w:space="0" w:color="auto"/>
                            <w:right w:val="none" w:sz="0" w:space="0" w:color="auto"/>
                          </w:divBdr>
                        </w:div>
                      </w:divsChild>
                    </w:div>
                    <w:div w:id="1760638509">
                      <w:marLeft w:val="960"/>
                      <w:marRight w:val="0"/>
                      <w:marTop w:val="0"/>
                      <w:marBottom w:val="60"/>
                      <w:divBdr>
                        <w:top w:val="none" w:sz="0" w:space="0" w:color="auto"/>
                        <w:left w:val="none" w:sz="0" w:space="0" w:color="auto"/>
                        <w:bottom w:val="none" w:sz="0" w:space="0" w:color="auto"/>
                        <w:right w:val="none" w:sz="0" w:space="0" w:color="auto"/>
                      </w:divBdr>
                    </w:div>
                    <w:div w:id="1796826873">
                      <w:marLeft w:val="0"/>
                      <w:marRight w:val="0"/>
                      <w:marTop w:val="240"/>
                      <w:marBottom w:val="240"/>
                      <w:divBdr>
                        <w:top w:val="none" w:sz="0" w:space="0" w:color="auto"/>
                        <w:left w:val="none" w:sz="0" w:space="0" w:color="auto"/>
                        <w:bottom w:val="none" w:sz="0" w:space="0" w:color="auto"/>
                        <w:right w:val="none" w:sz="0" w:space="0" w:color="auto"/>
                      </w:divBdr>
                      <w:divsChild>
                        <w:div w:id="34894217">
                          <w:marLeft w:val="0"/>
                          <w:marRight w:val="0"/>
                          <w:marTop w:val="0"/>
                          <w:marBottom w:val="60"/>
                          <w:divBdr>
                            <w:top w:val="none" w:sz="0" w:space="0" w:color="auto"/>
                            <w:left w:val="none" w:sz="0" w:space="0" w:color="auto"/>
                            <w:bottom w:val="none" w:sz="0" w:space="0" w:color="auto"/>
                            <w:right w:val="none" w:sz="0" w:space="0" w:color="auto"/>
                          </w:divBdr>
                          <w:divsChild>
                            <w:div w:id="398091756">
                              <w:marLeft w:val="240"/>
                              <w:marRight w:val="0"/>
                              <w:marTop w:val="0"/>
                              <w:marBottom w:val="60"/>
                              <w:divBdr>
                                <w:top w:val="none" w:sz="0" w:space="0" w:color="auto"/>
                                <w:left w:val="none" w:sz="0" w:space="0" w:color="auto"/>
                                <w:bottom w:val="none" w:sz="0" w:space="0" w:color="auto"/>
                                <w:right w:val="none" w:sz="0" w:space="0" w:color="auto"/>
                              </w:divBdr>
                            </w:div>
                            <w:div w:id="702562609">
                              <w:marLeft w:val="240"/>
                              <w:marRight w:val="0"/>
                              <w:marTop w:val="0"/>
                              <w:marBottom w:val="60"/>
                              <w:divBdr>
                                <w:top w:val="none" w:sz="0" w:space="0" w:color="auto"/>
                                <w:left w:val="none" w:sz="0" w:space="0" w:color="auto"/>
                                <w:bottom w:val="none" w:sz="0" w:space="0" w:color="auto"/>
                                <w:right w:val="none" w:sz="0" w:space="0" w:color="auto"/>
                              </w:divBdr>
                            </w:div>
                          </w:divsChild>
                        </w:div>
                        <w:div w:id="424613424">
                          <w:marLeft w:val="240"/>
                          <w:marRight w:val="0"/>
                          <w:marTop w:val="0"/>
                          <w:marBottom w:val="60"/>
                          <w:divBdr>
                            <w:top w:val="none" w:sz="0" w:space="0" w:color="auto"/>
                            <w:left w:val="none" w:sz="0" w:space="0" w:color="auto"/>
                            <w:bottom w:val="none" w:sz="0" w:space="0" w:color="auto"/>
                            <w:right w:val="none" w:sz="0" w:space="0" w:color="auto"/>
                          </w:divBdr>
                        </w:div>
                        <w:div w:id="551623084">
                          <w:marLeft w:val="0"/>
                          <w:marRight w:val="0"/>
                          <w:marTop w:val="0"/>
                          <w:marBottom w:val="60"/>
                          <w:divBdr>
                            <w:top w:val="none" w:sz="0" w:space="0" w:color="auto"/>
                            <w:left w:val="none" w:sz="0" w:space="0" w:color="auto"/>
                            <w:bottom w:val="none" w:sz="0" w:space="0" w:color="auto"/>
                            <w:right w:val="none" w:sz="0" w:space="0" w:color="auto"/>
                          </w:divBdr>
                          <w:divsChild>
                            <w:div w:id="1704012826">
                              <w:marLeft w:val="240"/>
                              <w:marRight w:val="0"/>
                              <w:marTop w:val="0"/>
                              <w:marBottom w:val="60"/>
                              <w:divBdr>
                                <w:top w:val="none" w:sz="0" w:space="0" w:color="auto"/>
                                <w:left w:val="none" w:sz="0" w:space="0" w:color="auto"/>
                                <w:bottom w:val="none" w:sz="0" w:space="0" w:color="auto"/>
                                <w:right w:val="none" w:sz="0" w:space="0" w:color="auto"/>
                              </w:divBdr>
                            </w:div>
                            <w:div w:id="1974559048">
                              <w:marLeft w:val="240"/>
                              <w:marRight w:val="0"/>
                              <w:marTop w:val="0"/>
                              <w:marBottom w:val="60"/>
                              <w:divBdr>
                                <w:top w:val="none" w:sz="0" w:space="0" w:color="auto"/>
                                <w:left w:val="none" w:sz="0" w:space="0" w:color="auto"/>
                                <w:bottom w:val="none" w:sz="0" w:space="0" w:color="auto"/>
                                <w:right w:val="none" w:sz="0" w:space="0" w:color="auto"/>
                              </w:divBdr>
                            </w:div>
                          </w:divsChild>
                        </w:div>
                        <w:div w:id="638731934">
                          <w:marLeft w:val="0"/>
                          <w:marRight w:val="0"/>
                          <w:marTop w:val="0"/>
                          <w:marBottom w:val="60"/>
                          <w:divBdr>
                            <w:top w:val="none" w:sz="0" w:space="0" w:color="auto"/>
                            <w:left w:val="none" w:sz="0" w:space="0" w:color="auto"/>
                            <w:bottom w:val="none" w:sz="0" w:space="0" w:color="auto"/>
                            <w:right w:val="none" w:sz="0" w:space="0" w:color="auto"/>
                          </w:divBdr>
                          <w:divsChild>
                            <w:div w:id="71971908">
                              <w:marLeft w:val="240"/>
                              <w:marRight w:val="0"/>
                              <w:marTop w:val="0"/>
                              <w:marBottom w:val="60"/>
                              <w:divBdr>
                                <w:top w:val="none" w:sz="0" w:space="0" w:color="auto"/>
                                <w:left w:val="none" w:sz="0" w:space="0" w:color="auto"/>
                                <w:bottom w:val="none" w:sz="0" w:space="0" w:color="auto"/>
                                <w:right w:val="none" w:sz="0" w:space="0" w:color="auto"/>
                              </w:divBdr>
                            </w:div>
                            <w:div w:id="1305937991">
                              <w:marLeft w:val="240"/>
                              <w:marRight w:val="0"/>
                              <w:marTop w:val="0"/>
                              <w:marBottom w:val="60"/>
                              <w:divBdr>
                                <w:top w:val="none" w:sz="0" w:space="0" w:color="auto"/>
                                <w:left w:val="none" w:sz="0" w:space="0" w:color="auto"/>
                                <w:bottom w:val="none" w:sz="0" w:space="0" w:color="auto"/>
                                <w:right w:val="none" w:sz="0" w:space="0" w:color="auto"/>
                              </w:divBdr>
                            </w:div>
                          </w:divsChild>
                        </w:div>
                        <w:div w:id="824667263">
                          <w:marLeft w:val="0"/>
                          <w:marRight w:val="0"/>
                          <w:marTop w:val="0"/>
                          <w:marBottom w:val="60"/>
                          <w:divBdr>
                            <w:top w:val="none" w:sz="0" w:space="0" w:color="auto"/>
                            <w:left w:val="none" w:sz="0" w:space="0" w:color="auto"/>
                            <w:bottom w:val="none" w:sz="0" w:space="0" w:color="auto"/>
                            <w:right w:val="none" w:sz="0" w:space="0" w:color="auto"/>
                          </w:divBdr>
                          <w:divsChild>
                            <w:div w:id="781221248">
                              <w:marLeft w:val="240"/>
                              <w:marRight w:val="0"/>
                              <w:marTop w:val="0"/>
                              <w:marBottom w:val="60"/>
                              <w:divBdr>
                                <w:top w:val="none" w:sz="0" w:space="0" w:color="auto"/>
                                <w:left w:val="none" w:sz="0" w:space="0" w:color="auto"/>
                                <w:bottom w:val="none" w:sz="0" w:space="0" w:color="auto"/>
                                <w:right w:val="none" w:sz="0" w:space="0" w:color="auto"/>
                              </w:divBdr>
                            </w:div>
                            <w:div w:id="1128937057">
                              <w:marLeft w:val="240"/>
                              <w:marRight w:val="0"/>
                              <w:marTop w:val="0"/>
                              <w:marBottom w:val="60"/>
                              <w:divBdr>
                                <w:top w:val="none" w:sz="0" w:space="0" w:color="auto"/>
                                <w:left w:val="none" w:sz="0" w:space="0" w:color="auto"/>
                                <w:bottom w:val="none" w:sz="0" w:space="0" w:color="auto"/>
                                <w:right w:val="none" w:sz="0" w:space="0" w:color="auto"/>
                              </w:divBdr>
                            </w:div>
                          </w:divsChild>
                        </w:div>
                        <w:div w:id="894894243">
                          <w:marLeft w:val="0"/>
                          <w:marRight w:val="0"/>
                          <w:marTop w:val="0"/>
                          <w:marBottom w:val="60"/>
                          <w:divBdr>
                            <w:top w:val="none" w:sz="0" w:space="0" w:color="auto"/>
                            <w:left w:val="none" w:sz="0" w:space="0" w:color="auto"/>
                            <w:bottom w:val="none" w:sz="0" w:space="0" w:color="auto"/>
                            <w:right w:val="none" w:sz="0" w:space="0" w:color="auto"/>
                          </w:divBdr>
                          <w:divsChild>
                            <w:div w:id="1422868464">
                              <w:marLeft w:val="240"/>
                              <w:marRight w:val="0"/>
                              <w:marTop w:val="0"/>
                              <w:marBottom w:val="60"/>
                              <w:divBdr>
                                <w:top w:val="none" w:sz="0" w:space="0" w:color="auto"/>
                                <w:left w:val="none" w:sz="0" w:space="0" w:color="auto"/>
                                <w:bottom w:val="none" w:sz="0" w:space="0" w:color="auto"/>
                                <w:right w:val="none" w:sz="0" w:space="0" w:color="auto"/>
                              </w:divBdr>
                            </w:div>
                            <w:div w:id="1841657539">
                              <w:marLeft w:val="240"/>
                              <w:marRight w:val="0"/>
                              <w:marTop w:val="0"/>
                              <w:marBottom w:val="60"/>
                              <w:divBdr>
                                <w:top w:val="none" w:sz="0" w:space="0" w:color="auto"/>
                                <w:left w:val="none" w:sz="0" w:space="0" w:color="auto"/>
                                <w:bottom w:val="none" w:sz="0" w:space="0" w:color="auto"/>
                                <w:right w:val="none" w:sz="0" w:space="0" w:color="auto"/>
                              </w:divBdr>
                            </w:div>
                          </w:divsChild>
                        </w:div>
                        <w:div w:id="1240793686">
                          <w:marLeft w:val="240"/>
                          <w:marRight w:val="0"/>
                          <w:marTop w:val="0"/>
                          <w:marBottom w:val="60"/>
                          <w:divBdr>
                            <w:top w:val="none" w:sz="0" w:space="0" w:color="auto"/>
                            <w:left w:val="none" w:sz="0" w:space="0" w:color="auto"/>
                            <w:bottom w:val="none" w:sz="0" w:space="0" w:color="auto"/>
                            <w:right w:val="none" w:sz="0" w:space="0" w:color="auto"/>
                          </w:divBdr>
                        </w:div>
                        <w:div w:id="1525904291">
                          <w:marLeft w:val="0"/>
                          <w:marRight w:val="0"/>
                          <w:marTop w:val="0"/>
                          <w:marBottom w:val="60"/>
                          <w:divBdr>
                            <w:top w:val="none" w:sz="0" w:space="0" w:color="auto"/>
                            <w:left w:val="none" w:sz="0" w:space="0" w:color="auto"/>
                            <w:bottom w:val="none" w:sz="0" w:space="0" w:color="auto"/>
                            <w:right w:val="none" w:sz="0" w:space="0" w:color="auto"/>
                          </w:divBdr>
                          <w:divsChild>
                            <w:div w:id="1717461265">
                              <w:marLeft w:val="240"/>
                              <w:marRight w:val="0"/>
                              <w:marTop w:val="0"/>
                              <w:marBottom w:val="60"/>
                              <w:divBdr>
                                <w:top w:val="none" w:sz="0" w:space="0" w:color="auto"/>
                                <w:left w:val="none" w:sz="0" w:space="0" w:color="auto"/>
                                <w:bottom w:val="none" w:sz="0" w:space="0" w:color="auto"/>
                                <w:right w:val="none" w:sz="0" w:space="0" w:color="auto"/>
                              </w:divBdr>
                            </w:div>
                            <w:div w:id="1736008933">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846165746">
                      <w:marLeft w:val="960"/>
                      <w:marRight w:val="0"/>
                      <w:marTop w:val="0"/>
                      <w:marBottom w:val="60"/>
                      <w:divBdr>
                        <w:top w:val="none" w:sz="0" w:space="0" w:color="auto"/>
                        <w:left w:val="none" w:sz="0" w:space="0" w:color="auto"/>
                        <w:bottom w:val="none" w:sz="0" w:space="0" w:color="auto"/>
                        <w:right w:val="none" w:sz="0" w:space="0" w:color="auto"/>
                      </w:divBdr>
                    </w:div>
                    <w:div w:id="1940404917">
                      <w:marLeft w:val="0"/>
                      <w:marRight w:val="0"/>
                      <w:marTop w:val="240"/>
                      <w:marBottom w:val="240"/>
                      <w:divBdr>
                        <w:top w:val="none" w:sz="0" w:space="0" w:color="auto"/>
                        <w:left w:val="none" w:sz="0" w:space="0" w:color="auto"/>
                        <w:bottom w:val="none" w:sz="0" w:space="0" w:color="auto"/>
                        <w:right w:val="none" w:sz="0" w:space="0" w:color="auto"/>
                      </w:divBdr>
                      <w:divsChild>
                        <w:div w:id="613708015">
                          <w:marLeft w:val="0"/>
                          <w:marRight w:val="0"/>
                          <w:marTop w:val="0"/>
                          <w:marBottom w:val="60"/>
                          <w:divBdr>
                            <w:top w:val="none" w:sz="0" w:space="0" w:color="auto"/>
                            <w:left w:val="none" w:sz="0" w:space="0" w:color="auto"/>
                            <w:bottom w:val="none" w:sz="0" w:space="0" w:color="auto"/>
                            <w:right w:val="none" w:sz="0" w:space="0" w:color="auto"/>
                          </w:divBdr>
                          <w:divsChild>
                            <w:div w:id="1227960302">
                              <w:marLeft w:val="240"/>
                              <w:marRight w:val="0"/>
                              <w:marTop w:val="0"/>
                              <w:marBottom w:val="60"/>
                              <w:divBdr>
                                <w:top w:val="none" w:sz="0" w:space="0" w:color="auto"/>
                                <w:left w:val="none" w:sz="0" w:space="0" w:color="auto"/>
                                <w:bottom w:val="none" w:sz="0" w:space="0" w:color="auto"/>
                                <w:right w:val="none" w:sz="0" w:space="0" w:color="auto"/>
                              </w:divBdr>
                            </w:div>
                            <w:div w:id="1605720972">
                              <w:marLeft w:val="240"/>
                              <w:marRight w:val="0"/>
                              <w:marTop w:val="0"/>
                              <w:marBottom w:val="60"/>
                              <w:divBdr>
                                <w:top w:val="none" w:sz="0" w:space="0" w:color="auto"/>
                                <w:left w:val="none" w:sz="0" w:space="0" w:color="auto"/>
                                <w:bottom w:val="none" w:sz="0" w:space="0" w:color="auto"/>
                                <w:right w:val="none" w:sz="0" w:space="0" w:color="auto"/>
                              </w:divBdr>
                            </w:div>
                          </w:divsChild>
                        </w:div>
                        <w:div w:id="917903121">
                          <w:marLeft w:val="240"/>
                          <w:marRight w:val="0"/>
                          <w:marTop w:val="0"/>
                          <w:marBottom w:val="60"/>
                          <w:divBdr>
                            <w:top w:val="none" w:sz="0" w:space="0" w:color="auto"/>
                            <w:left w:val="none" w:sz="0" w:space="0" w:color="auto"/>
                            <w:bottom w:val="none" w:sz="0" w:space="0" w:color="auto"/>
                            <w:right w:val="none" w:sz="0" w:space="0" w:color="auto"/>
                          </w:divBdr>
                        </w:div>
                        <w:div w:id="952395141">
                          <w:marLeft w:val="0"/>
                          <w:marRight w:val="0"/>
                          <w:marTop w:val="0"/>
                          <w:marBottom w:val="60"/>
                          <w:divBdr>
                            <w:top w:val="none" w:sz="0" w:space="0" w:color="auto"/>
                            <w:left w:val="none" w:sz="0" w:space="0" w:color="auto"/>
                            <w:bottom w:val="none" w:sz="0" w:space="0" w:color="auto"/>
                            <w:right w:val="none" w:sz="0" w:space="0" w:color="auto"/>
                          </w:divBdr>
                          <w:divsChild>
                            <w:div w:id="1263144559">
                              <w:marLeft w:val="240"/>
                              <w:marRight w:val="0"/>
                              <w:marTop w:val="0"/>
                              <w:marBottom w:val="60"/>
                              <w:divBdr>
                                <w:top w:val="none" w:sz="0" w:space="0" w:color="auto"/>
                                <w:left w:val="none" w:sz="0" w:space="0" w:color="auto"/>
                                <w:bottom w:val="none" w:sz="0" w:space="0" w:color="auto"/>
                                <w:right w:val="none" w:sz="0" w:space="0" w:color="auto"/>
                              </w:divBdr>
                            </w:div>
                            <w:div w:id="1383603343">
                              <w:marLeft w:val="240"/>
                              <w:marRight w:val="0"/>
                              <w:marTop w:val="0"/>
                              <w:marBottom w:val="60"/>
                              <w:divBdr>
                                <w:top w:val="none" w:sz="0" w:space="0" w:color="auto"/>
                                <w:left w:val="none" w:sz="0" w:space="0" w:color="auto"/>
                                <w:bottom w:val="none" w:sz="0" w:space="0" w:color="auto"/>
                                <w:right w:val="none" w:sz="0" w:space="0" w:color="auto"/>
                              </w:divBdr>
                            </w:div>
                          </w:divsChild>
                        </w:div>
                        <w:div w:id="1665938861">
                          <w:marLeft w:val="0"/>
                          <w:marRight w:val="0"/>
                          <w:marTop w:val="0"/>
                          <w:marBottom w:val="60"/>
                          <w:divBdr>
                            <w:top w:val="none" w:sz="0" w:space="0" w:color="auto"/>
                            <w:left w:val="none" w:sz="0" w:space="0" w:color="auto"/>
                            <w:bottom w:val="none" w:sz="0" w:space="0" w:color="auto"/>
                            <w:right w:val="none" w:sz="0" w:space="0" w:color="auto"/>
                          </w:divBdr>
                          <w:divsChild>
                            <w:div w:id="504903509">
                              <w:marLeft w:val="240"/>
                              <w:marRight w:val="0"/>
                              <w:marTop w:val="0"/>
                              <w:marBottom w:val="60"/>
                              <w:divBdr>
                                <w:top w:val="none" w:sz="0" w:space="0" w:color="auto"/>
                                <w:left w:val="none" w:sz="0" w:space="0" w:color="auto"/>
                                <w:bottom w:val="none" w:sz="0" w:space="0" w:color="auto"/>
                                <w:right w:val="none" w:sz="0" w:space="0" w:color="auto"/>
                              </w:divBdr>
                            </w:div>
                            <w:div w:id="1864394463">
                              <w:marLeft w:val="240"/>
                              <w:marRight w:val="0"/>
                              <w:marTop w:val="0"/>
                              <w:marBottom w:val="60"/>
                              <w:divBdr>
                                <w:top w:val="none" w:sz="0" w:space="0" w:color="auto"/>
                                <w:left w:val="none" w:sz="0" w:space="0" w:color="auto"/>
                                <w:bottom w:val="none" w:sz="0" w:space="0" w:color="auto"/>
                                <w:right w:val="none" w:sz="0" w:space="0" w:color="auto"/>
                              </w:divBdr>
                            </w:div>
                          </w:divsChild>
                        </w:div>
                        <w:div w:id="1748335037">
                          <w:marLeft w:val="0"/>
                          <w:marRight w:val="0"/>
                          <w:marTop w:val="0"/>
                          <w:marBottom w:val="60"/>
                          <w:divBdr>
                            <w:top w:val="none" w:sz="0" w:space="0" w:color="auto"/>
                            <w:left w:val="none" w:sz="0" w:space="0" w:color="auto"/>
                            <w:bottom w:val="none" w:sz="0" w:space="0" w:color="auto"/>
                            <w:right w:val="none" w:sz="0" w:space="0" w:color="auto"/>
                          </w:divBdr>
                          <w:divsChild>
                            <w:div w:id="350690906">
                              <w:marLeft w:val="240"/>
                              <w:marRight w:val="0"/>
                              <w:marTop w:val="0"/>
                              <w:marBottom w:val="60"/>
                              <w:divBdr>
                                <w:top w:val="none" w:sz="0" w:space="0" w:color="auto"/>
                                <w:left w:val="none" w:sz="0" w:space="0" w:color="auto"/>
                                <w:bottom w:val="none" w:sz="0" w:space="0" w:color="auto"/>
                                <w:right w:val="none" w:sz="0" w:space="0" w:color="auto"/>
                              </w:divBdr>
                            </w:div>
                            <w:div w:id="575361504">
                              <w:marLeft w:val="240"/>
                              <w:marRight w:val="0"/>
                              <w:marTop w:val="0"/>
                              <w:marBottom w:val="60"/>
                              <w:divBdr>
                                <w:top w:val="none" w:sz="0" w:space="0" w:color="auto"/>
                                <w:left w:val="none" w:sz="0" w:space="0" w:color="auto"/>
                                <w:bottom w:val="none" w:sz="0" w:space="0" w:color="auto"/>
                                <w:right w:val="none" w:sz="0" w:space="0" w:color="auto"/>
                              </w:divBdr>
                            </w:div>
                          </w:divsChild>
                        </w:div>
                        <w:div w:id="1790464679">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515272715">
                  <w:marLeft w:val="720"/>
                  <w:marRight w:val="0"/>
                  <w:marTop w:val="0"/>
                  <w:marBottom w:val="60"/>
                  <w:divBdr>
                    <w:top w:val="none" w:sz="0" w:space="0" w:color="auto"/>
                    <w:left w:val="none" w:sz="0" w:space="0" w:color="auto"/>
                    <w:bottom w:val="none" w:sz="0" w:space="0" w:color="auto"/>
                    <w:right w:val="none" w:sz="0" w:space="0" w:color="auto"/>
                  </w:divBdr>
                </w:div>
                <w:div w:id="739988905">
                  <w:marLeft w:val="0"/>
                  <w:marRight w:val="0"/>
                  <w:marTop w:val="0"/>
                  <w:marBottom w:val="60"/>
                  <w:divBdr>
                    <w:top w:val="none" w:sz="0" w:space="0" w:color="auto"/>
                    <w:left w:val="none" w:sz="0" w:space="0" w:color="auto"/>
                    <w:bottom w:val="none" w:sz="0" w:space="0" w:color="auto"/>
                    <w:right w:val="none" w:sz="0" w:space="0" w:color="auto"/>
                  </w:divBdr>
                  <w:divsChild>
                    <w:div w:id="83189391">
                      <w:marLeft w:val="0"/>
                      <w:marRight w:val="0"/>
                      <w:marTop w:val="240"/>
                      <w:marBottom w:val="240"/>
                      <w:divBdr>
                        <w:top w:val="none" w:sz="0" w:space="0" w:color="auto"/>
                        <w:left w:val="none" w:sz="0" w:space="0" w:color="auto"/>
                        <w:bottom w:val="none" w:sz="0" w:space="0" w:color="auto"/>
                        <w:right w:val="none" w:sz="0" w:space="0" w:color="auto"/>
                      </w:divBdr>
                      <w:divsChild>
                        <w:div w:id="355274593">
                          <w:marLeft w:val="0"/>
                          <w:marRight w:val="0"/>
                          <w:marTop w:val="0"/>
                          <w:marBottom w:val="60"/>
                          <w:divBdr>
                            <w:top w:val="none" w:sz="0" w:space="0" w:color="auto"/>
                            <w:left w:val="none" w:sz="0" w:space="0" w:color="auto"/>
                            <w:bottom w:val="none" w:sz="0" w:space="0" w:color="auto"/>
                            <w:right w:val="none" w:sz="0" w:space="0" w:color="auto"/>
                          </w:divBdr>
                          <w:divsChild>
                            <w:div w:id="1766222856">
                              <w:marLeft w:val="240"/>
                              <w:marRight w:val="0"/>
                              <w:marTop w:val="0"/>
                              <w:marBottom w:val="60"/>
                              <w:divBdr>
                                <w:top w:val="none" w:sz="0" w:space="0" w:color="auto"/>
                                <w:left w:val="none" w:sz="0" w:space="0" w:color="auto"/>
                                <w:bottom w:val="none" w:sz="0" w:space="0" w:color="auto"/>
                                <w:right w:val="none" w:sz="0" w:space="0" w:color="auto"/>
                              </w:divBdr>
                            </w:div>
                            <w:div w:id="1967200197">
                              <w:marLeft w:val="240"/>
                              <w:marRight w:val="0"/>
                              <w:marTop w:val="0"/>
                              <w:marBottom w:val="60"/>
                              <w:divBdr>
                                <w:top w:val="none" w:sz="0" w:space="0" w:color="auto"/>
                                <w:left w:val="none" w:sz="0" w:space="0" w:color="auto"/>
                                <w:bottom w:val="none" w:sz="0" w:space="0" w:color="auto"/>
                                <w:right w:val="none" w:sz="0" w:space="0" w:color="auto"/>
                              </w:divBdr>
                            </w:div>
                          </w:divsChild>
                        </w:div>
                        <w:div w:id="736242784">
                          <w:marLeft w:val="0"/>
                          <w:marRight w:val="0"/>
                          <w:marTop w:val="0"/>
                          <w:marBottom w:val="60"/>
                          <w:divBdr>
                            <w:top w:val="none" w:sz="0" w:space="0" w:color="auto"/>
                            <w:left w:val="none" w:sz="0" w:space="0" w:color="auto"/>
                            <w:bottom w:val="none" w:sz="0" w:space="0" w:color="auto"/>
                            <w:right w:val="none" w:sz="0" w:space="0" w:color="auto"/>
                          </w:divBdr>
                          <w:divsChild>
                            <w:div w:id="301078221">
                              <w:marLeft w:val="240"/>
                              <w:marRight w:val="0"/>
                              <w:marTop w:val="0"/>
                              <w:marBottom w:val="60"/>
                              <w:divBdr>
                                <w:top w:val="none" w:sz="0" w:space="0" w:color="auto"/>
                                <w:left w:val="none" w:sz="0" w:space="0" w:color="auto"/>
                                <w:bottom w:val="none" w:sz="0" w:space="0" w:color="auto"/>
                                <w:right w:val="none" w:sz="0" w:space="0" w:color="auto"/>
                              </w:divBdr>
                            </w:div>
                            <w:div w:id="1150170307">
                              <w:marLeft w:val="240"/>
                              <w:marRight w:val="0"/>
                              <w:marTop w:val="0"/>
                              <w:marBottom w:val="60"/>
                              <w:divBdr>
                                <w:top w:val="none" w:sz="0" w:space="0" w:color="auto"/>
                                <w:left w:val="none" w:sz="0" w:space="0" w:color="auto"/>
                                <w:bottom w:val="none" w:sz="0" w:space="0" w:color="auto"/>
                                <w:right w:val="none" w:sz="0" w:space="0" w:color="auto"/>
                              </w:divBdr>
                            </w:div>
                          </w:divsChild>
                        </w:div>
                        <w:div w:id="1291280119">
                          <w:marLeft w:val="240"/>
                          <w:marRight w:val="0"/>
                          <w:marTop w:val="0"/>
                          <w:marBottom w:val="60"/>
                          <w:divBdr>
                            <w:top w:val="none" w:sz="0" w:space="0" w:color="auto"/>
                            <w:left w:val="none" w:sz="0" w:space="0" w:color="auto"/>
                            <w:bottom w:val="none" w:sz="0" w:space="0" w:color="auto"/>
                            <w:right w:val="none" w:sz="0" w:space="0" w:color="auto"/>
                          </w:divBdr>
                        </w:div>
                        <w:div w:id="1623074635">
                          <w:marLeft w:val="240"/>
                          <w:marRight w:val="0"/>
                          <w:marTop w:val="0"/>
                          <w:marBottom w:val="60"/>
                          <w:divBdr>
                            <w:top w:val="none" w:sz="0" w:space="0" w:color="auto"/>
                            <w:left w:val="none" w:sz="0" w:space="0" w:color="auto"/>
                            <w:bottom w:val="none" w:sz="0" w:space="0" w:color="auto"/>
                            <w:right w:val="none" w:sz="0" w:space="0" w:color="auto"/>
                          </w:divBdr>
                        </w:div>
                      </w:divsChild>
                    </w:div>
                    <w:div w:id="904025493">
                      <w:marLeft w:val="0"/>
                      <w:marRight w:val="0"/>
                      <w:marTop w:val="240"/>
                      <w:marBottom w:val="240"/>
                      <w:divBdr>
                        <w:top w:val="none" w:sz="0" w:space="0" w:color="auto"/>
                        <w:left w:val="none" w:sz="0" w:space="0" w:color="auto"/>
                        <w:bottom w:val="none" w:sz="0" w:space="0" w:color="auto"/>
                        <w:right w:val="none" w:sz="0" w:space="0" w:color="auto"/>
                      </w:divBdr>
                      <w:divsChild>
                        <w:div w:id="349380561">
                          <w:marLeft w:val="0"/>
                          <w:marRight w:val="0"/>
                          <w:marTop w:val="0"/>
                          <w:marBottom w:val="60"/>
                          <w:divBdr>
                            <w:top w:val="none" w:sz="0" w:space="0" w:color="auto"/>
                            <w:left w:val="none" w:sz="0" w:space="0" w:color="auto"/>
                            <w:bottom w:val="none" w:sz="0" w:space="0" w:color="auto"/>
                            <w:right w:val="none" w:sz="0" w:space="0" w:color="auto"/>
                          </w:divBdr>
                          <w:divsChild>
                            <w:div w:id="126241371">
                              <w:marLeft w:val="240"/>
                              <w:marRight w:val="0"/>
                              <w:marTop w:val="0"/>
                              <w:marBottom w:val="60"/>
                              <w:divBdr>
                                <w:top w:val="none" w:sz="0" w:space="0" w:color="auto"/>
                                <w:left w:val="none" w:sz="0" w:space="0" w:color="auto"/>
                                <w:bottom w:val="none" w:sz="0" w:space="0" w:color="auto"/>
                                <w:right w:val="none" w:sz="0" w:space="0" w:color="auto"/>
                              </w:divBdr>
                            </w:div>
                            <w:div w:id="1358435006">
                              <w:marLeft w:val="240"/>
                              <w:marRight w:val="0"/>
                              <w:marTop w:val="0"/>
                              <w:marBottom w:val="60"/>
                              <w:divBdr>
                                <w:top w:val="none" w:sz="0" w:space="0" w:color="auto"/>
                                <w:left w:val="none" w:sz="0" w:space="0" w:color="auto"/>
                                <w:bottom w:val="none" w:sz="0" w:space="0" w:color="auto"/>
                                <w:right w:val="none" w:sz="0" w:space="0" w:color="auto"/>
                              </w:divBdr>
                            </w:div>
                          </w:divsChild>
                        </w:div>
                        <w:div w:id="423844874">
                          <w:marLeft w:val="0"/>
                          <w:marRight w:val="0"/>
                          <w:marTop w:val="0"/>
                          <w:marBottom w:val="60"/>
                          <w:divBdr>
                            <w:top w:val="none" w:sz="0" w:space="0" w:color="auto"/>
                            <w:left w:val="none" w:sz="0" w:space="0" w:color="auto"/>
                            <w:bottom w:val="none" w:sz="0" w:space="0" w:color="auto"/>
                            <w:right w:val="none" w:sz="0" w:space="0" w:color="auto"/>
                          </w:divBdr>
                          <w:divsChild>
                            <w:div w:id="373703161">
                              <w:marLeft w:val="240"/>
                              <w:marRight w:val="0"/>
                              <w:marTop w:val="0"/>
                              <w:marBottom w:val="60"/>
                              <w:divBdr>
                                <w:top w:val="none" w:sz="0" w:space="0" w:color="auto"/>
                                <w:left w:val="none" w:sz="0" w:space="0" w:color="auto"/>
                                <w:bottom w:val="none" w:sz="0" w:space="0" w:color="auto"/>
                                <w:right w:val="none" w:sz="0" w:space="0" w:color="auto"/>
                              </w:divBdr>
                            </w:div>
                            <w:div w:id="507255267">
                              <w:marLeft w:val="240"/>
                              <w:marRight w:val="0"/>
                              <w:marTop w:val="0"/>
                              <w:marBottom w:val="60"/>
                              <w:divBdr>
                                <w:top w:val="none" w:sz="0" w:space="0" w:color="auto"/>
                                <w:left w:val="none" w:sz="0" w:space="0" w:color="auto"/>
                                <w:bottom w:val="none" w:sz="0" w:space="0" w:color="auto"/>
                                <w:right w:val="none" w:sz="0" w:space="0" w:color="auto"/>
                              </w:divBdr>
                            </w:div>
                          </w:divsChild>
                        </w:div>
                        <w:div w:id="495269219">
                          <w:marLeft w:val="0"/>
                          <w:marRight w:val="0"/>
                          <w:marTop w:val="0"/>
                          <w:marBottom w:val="60"/>
                          <w:divBdr>
                            <w:top w:val="none" w:sz="0" w:space="0" w:color="auto"/>
                            <w:left w:val="none" w:sz="0" w:space="0" w:color="auto"/>
                            <w:bottom w:val="none" w:sz="0" w:space="0" w:color="auto"/>
                            <w:right w:val="none" w:sz="0" w:space="0" w:color="auto"/>
                          </w:divBdr>
                          <w:divsChild>
                            <w:div w:id="284852081">
                              <w:marLeft w:val="240"/>
                              <w:marRight w:val="0"/>
                              <w:marTop w:val="0"/>
                              <w:marBottom w:val="60"/>
                              <w:divBdr>
                                <w:top w:val="none" w:sz="0" w:space="0" w:color="auto"/>
                                <w:left w:val="none" w:sz="0" w:space="0" w:color="auto"/>
                                <w:bottom w:val="none" w:sz="0" w:space="0" w:color="auto"/>
                                <w:right w:val="none" w:sz="0" w:space="0" w:color="auto"/>
                              </w:divBdr>
                            </w:div>
                            <w:div w:id="893392945">
                              <w:marLeft w:val="240"/>
                              <w:marRight w:val="0"/>
                              <w:marTop w:val="0"/>
                              <w:marBottom w:val="60"/>
                              <w:divBdr>
                                <w:top w:val="none" w:sz="0" w:space="0" w:color="auto"/>
                                <w:left w:val="none" w:sz="0" w:space="0" w:color="auto"/>
                                <w:bottom w:val="none" w:sz="0" w:space="0" w:color="auto"/>
                                <w:right w:val="none" w:sz="0" w:space="0" w:color="auto"/>
                              </w:divBdr>
                            </w:div>
                          </w:divsChild>
                        </w:div>
                        <w:div w:id="829713518">
                          <w:marLeft w:val="0"/>
                          <w:marRight w:val="0"/>
                          <w:marTop w:val="0"/>
                          <w:marBottom w:val="60"/>
                          <w:divBdr>
                            <w:top w:val="none" w:sz="0" w:space="0" w:color="auto"/>
                            <w:left w:val="none" w:sz="0" w:space="0" w:color="auto"/>
                            <w:bottom w:val="none" w:sz="0" w:space="0" w:color="auto"/>
                            <w:right w:val="none" w:sz="0" w:space="0" w:color="auto"/>
                          </w:divBdr>
                          <w:divsChild>
                            <w:div w:id="597716100">
                              <w:marLeft w:val="240"/>
                              <w:marRight w:val="0"/>
                              <w:marTop w:val="0"/>
                              <w:marBottom w:val="60"/>
                              <w:divBdr>
                                <w:top w:val="none" w:sz="0" w:space="0" w:color="auto"/>
                                <w:left w:val="none" w:sz="0" w:space="0" w:color="auto"/>
                                <w:bottom w:val="none" w:sz="0" w:space="0" w:color="auto"/>
                                <w:right w:val="none" w:sz="0" w:space="0" w:color="auto"/>
                              </w:divBdr>
                            </w:div>
                            <w:div w:id="1782070013">
                              <w:marLeft w:val="240"/>
                              <w:marRight w:val="0"/>
                              <w:marTop w:val="0"/>
                              <w:marBottom w:val="60"/>
                              <w:divBdr>
                                <w:top w:val="none" w:sz="0" w:space="0" w:color="auto"/>
                                <w:left w:val="none" w:sz="0" w:space="0" w:color="auto"/>
                                <w:bottom w:val="none" w:sz="0" w:space="0" w:color="auto"/>
                                <w:right w:val="none" w:sz="0" w:space="0" w:color="auto"/>
                              </w:divBdr>
                            </w:div>
                          </w:divsChild>
                        </w:div>
                        <w:div w:id="1042369337">
                          <w:marLeft w:val="240"/>
                          <w:marRight w:val="0"/>
                          <w:marTop w:val="0"/>
                          <w:marBottom w:val="60"/>
                          <w:divBdr>
                            <w:top w:val="none" w:sz="0" w:space="0" w:color="auto"/>
                            <w:left w:val="none" w:sz="0" w:space="0" w:color="auto"/>
                            <w:bottom w:val="none" w:sz="0" w:space="0" w:color="auto"/>
                            <w:right w:val="none" w:sz="0" w:space="0" w:color="auto"/>
                          </w:divBdr>
                        </w:div>
                        <w:div w:id="1350334900">
                          <w:marLeft w:val="0"/>
                          <w:marRight w:val="0"/>
                          <w:marTop w:val="0"/>
                          <w:marBottom w:val="60"/>
                          <w:divBdr>
                            <w:top w:val="none" w:sz="0" w:space="0" w:color="auto"/>
                            <w:left w:val="none" w:sz="0" w:space="0" w:color="auto"/>
                            <w:bottom w:val="none" w:sz="0" w:space="0" w:color="auto"/>
                            <w:right w:val="none" w:sz="0" w:space="0" w:color="auto"/>
                          </w:divBdr>
                          <w:divsChild>
                            <w:div w:id="710619137">
                              <w:marLeft w:val="240"/>
                              <w:marRight w:val="0"/>
                              <w:marTop w:val="0"/>
                              <w:marBottom w:val="60"/>
                              <w:divBdr>
                                <w:top w:val="none" w:sz="0" w:space="0" w:color="auto"/>
                                <w:left w:val="none" w:sz="0" w:space="0" w:color="auto"/>
                                <w:bottom w:val="none" w:sz="0" w:space="0" w:color="auto"/>
                                <w:right w:val="none" w:sz="0" w:space="0" w:color="auto"/>
                              </w:divBdr>
                            </w:div>
                            <w:div w:id="1015809463">
                              <w:marLeft w:val="240"/>
                              <w:marRight w:val="0"/>
                              <w:marTop w:val="0"/>
                              <w:marBottom w:val="60"/>
                              <w:divBdr>
                                <w:top w:val="none" w:sz="0" w:space="0" w:color="auto"/>
                                <w:left w:val="none" w:sz="0" w:space="0" w:color="auto"/>
                                <w:bottom w:val="none" w:sz="0" w:space="0" w:color="auto"/>
                                <w:right w:val="none" w:sz="0" w:space="0" w:color="auto"/>
                              </w:divBdr>
                            </w:div>
                          </w:divsChild>
                        </w:div>
                        <w:div w:id="1929652609">
                          <w:marLeft w:val="0"/>
                          <w:marRight w:val="0"/>
                          <w:marTop w:val="0"/>
                          <w:marBottom w:val="60"/>
                          <w:divBdr>
                            <w:top w:val="none" w:sz="0" w:space="0" w:color="auto"/>
                            <w:left w:val="none" w:sz="0" w:space="0" w:color="auto"/>
                            <w:bottom w:val="none" w:sz="0" w:space="0" w:color="auto"/>
                            <w:right w:val="none" w:sz="0" w:space="0" w:color="auto"/>
                          </w:divBdr>
                          <w:divsChild>
                            <w:div w:id="228002585">
                              <w:marLeft w:val="240"/>
                              <w:marRight w:val="0"/>
                              <w:marTop w:val="0"/>
                              <w:marBottom w:val="60"/>
                              <w:divBdr>
                                <w:top w:val="none" w:sz="0" w:space="0" w:color="auto"/>
                                <w:left w:val="none" w:sz="0" w:space="0" w:color="auto"/>
                                <w:bottom w:val="none" w:sz="0" w:space="0" w:color="auto"/>
                                <w:right w:val="none" w:sz="0" w:space="0" w:color="auto"/>
                              </w:divBdr>
                            </w:div>
                            <w:div w:id="1289244787">
                              <w:marLeft w:val="240"/>
                              <w:marRight w:val="0"/>
                              <w:marTop w:val="0"/>
                              <w:marBottom w:val="60"/>
                              <w:divBdr>
                                <w:top w:val="none" w:sz="0" w:space="0" w:color="auto"/>
                                <w:left w:val="none" w:sz="0" w:space="0" w:color="auto"/>
                                <w:bottom w:val="none" w:sz="0" w:space="0" w:color="auto"/>
                                <w:right w:val="none" w:sz="0" w:space="0" w:color="auto"/>
                              </w:divBdr>
                            </w:div>
                          </w:divsChild>
                        </w:div>
                        <w:div w:id="1937205557">
                          <w:marLeft w:val="240"/>
                          <w:marRight w:val="0"/>
                          <w:marTop w:val="0"/>
                          <w:marBottom w:val="60"/>
                          <w:divBdr>
                            <w:top w:val="none" w:sz="0" w:space="0" w:color="auto"/>
                            <w:left w:val="none" w:sz="0" w:space="0" w:color="auto"/>
                            <w:bottom w:val="none" w:sz="0" w:space="0" w:color="auto"/>
                            <w:right w:val="none" w:sz="0" w:space="0" w:color="auto"/>
                          </w:divBdr>
                        </w:div>
                        <w:div w:id="2088648613">
                          <w:marLeft w:val="0"/>
                          <w:marRight w:val="0"/>
                          <w:marTop w:val="0"/>
                          <w:marBottom w:val="60"/>
                          <w:divBdr>
                            <w:top w:val="none" w:sz="0" w:space="0" w:color="auto"/>
                            <w:left w:val="none" w:sz="0" w:space="0" w:color="auto"/>
                            <w:bottom w:val="none" w:sz="0" w:space="0" w:color="auto"/>
                            <w:right w:val="none" w:sz="0" w:space="0" w:color="auto"/>
                          </w:divBdr>
                          <w:divsChild>
                            <w:div w:id="1143278652">
                              <w:marLeft w:val="240"/>
                              <w:marRight w:val="0"/>
                              <w:marTop w:val="0"/>
                              <w:marBottom w:val="60"/>
                              <w:divBdr>
                                <w:top w:val="none" w:sz="0" w:space="0" w:color="auto"/>
                                <w:left w:val="none" w:sz="0" w:space="0" w:color="auto"/>
                                <w:bottom w:val="none" w:sz="0" w:space="0" w:color="auto"/>
                                <w:right w:val="none" w:sz="0" w:space="0" w:color="auto"/>
                              </w:divBdr>
                            </w:div>
                            <w:div w:id="1846285767">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637640089">
                      <w:marLeft w:val="960"/>
                      <w:marRight w:val="0"/>
                      <w:marTop w:val="0"/>
                      <w:marBottom w:val="60"/>
                      <w:divBdr>
                        <w:top w:val="none" w:sz="0" w:space="0" w:color="auto"/>
                        <w:left w:val="none" w:sz="0" w:space="0" w:color="auto"/>
                        <w:bottom w:val="none" w:sz="0" w:space="0" w:color="auto"/>
                        <w:right w:val="none" w:sz="0" w:space="0" w:color="auto"/>
                      </w:divBdr>
                    </w:div>
                    <w:div w:id="1917591877">
                      <w:marLeft w:val="960"/>
                      <w:marRight w:val="0"/>
                      <w:marTop w:val="0"/>
                      <w:marBottom w:val="60"/>
                      <w:divBdr>
                        <w:top w:val="none" w:sz="0" w:space="0" w:color="auto"/>
                        <w:left w:val="none" w:sz="0" w:space="0" w:color="auto"/>
                        <w:bottom w:val="none" w:sz="0" w:space="0" w:color="auto"/>
                        <w:right w:val="none" w:sz="0" w:space="0" w:color="auto"/>
                      </w:divBdr>
                    </w:div>
                  </w:divsChild>
                </w:div>
                <w:div w:id="1400864735">
                  <w:marLeft w:val="0"/>
                  <w:marRight w:val="0"/>
                  <w:marTop w:val="0"/>
                  <w:marBottom w:val="60"/>
                  <w:divBdr>
                    <w:top w:val="none" w:sz="0" w:space="0" w:color="auto"/>
                    <w:left w:val="none" w:sz="0" w:space="0" w:color="auto"/>
                    <w:bottom w:val="none" w:sz="0" w:space="0" w:color="auto"/>
                    <w:right w:val="none" w:sz="0" w:space="0" w:color="auto"/>
                  </w:divBdr>
                  <w:divsChild>
                    <w:div w:id="609361968">
                      <w:marLeft w:val="960"/>
                      <w:marRight w:val="0"/>
                      <w:marTop w:val="0"/>
                      <w:marBottom w:val="60"/>
                      <w:divBdr>
                        <w:top w:val="none" w:sz="0" w:space="0" w:color="auto"/>
                        <w:left w:val="none" w:sz="0" w:space="0" w:color="auto"/>
                        <w:bottom w:val="none" w:sz="0" w:space="0" w:color="auto"/>
                        <w:right w:val="none" w:sz="0" w:space="0" w:color="auto"/>
                      </w:divBdr>
                    </w:div>
                    <w:div w:id="686445161">
                      <w:marLeft w:val="0"/>
                      <w:marRight w:val="0"/>
                      <w:marTop w:val="240"/>
                      <w:marBottom w:val="240"/>
                      <w:divBdr>
                        <w:top w:val="none" w:sz="0" w:space="0" w:color="auto"/>
                        <w:left w:val="none" w:sz="0" w:space="0" w:color="auto"/>
                        <w:bottom w:val="none" w:sz="0" w:space="0" w:color="auto"/>
                        <w:right w:val="none" w:sz="0" w:space="0" w:color="auto"/>
                      </w:divBdr>
                      <w:divsChild>
                        <w:div w:id="703939548">
                          <w:marLeft w:val="240"/>
                          <w:marRight w:val="0"/>
                          <w:marTop w:val="0"/>
                          <w:marBottom w:val="60"/>
                          <w:divBdr>
                            <w:top w:val="none" w:sz="0" w:space="0" w:color="auto"/>
                            <w:left w:val="none" w:sz="0" w:space="0" w:color="auto"/>
                            <w:bottom w:val="none" w:sz="0" w:space="0" w:color="auto"/>
                            <w:right w:val="none" w:sz="0" w:space="0" w:color="auto"/>
                          </w:divBdr>
                        </w:div>
                        <w:div w:id="1019042467">
                          <w:marLeft w:val="0"/>
                          <w:marRight w:val="0"/>
                          <w:marTop w:val="0"/>
                          <w:marBottom w:val="60"/>
                          <w:divBdr>
                            <w:top w:val="none" w:sz="0" w:space="0" w:color="auto"/>
                            <w:left w:val="none" w:sz="0" w:space="0" w:color="auto"/>
                            <w:bottom w:val="none" w:sz="0" w:space="0" w:color="auto"/>
                            <w:right w:val="none" w:sz="0" w:space="0" w:color="auto"/>
                          </w:divBdr>
                          <w:divsChild>
                            <w:div w:id="431433544">
                              <w:marLeft w:val="240"/>
                              <w:marRight w:val="0"/>
                              <w:marTop w:val="0"/>
                              <w:marBottom w:val="60"/>
                              <w:divBdr>
                                <w:top w:val="none" w:sz="0" w:space="0" w:color="auto"/>
                                <w:left w:val="none" w:sz="0" w:space="0" w:color="auto"/>
                                <w:bottom w:val="none" w:sz="0" w:space="0" w:color="auto"/>
                                <w:right w:val="none" w:sz="0" w:space="0" w:color="auto"/>
                              </w:divBdr>
                            </w:div>
                            <w:div w:id="1053315127">
                              <w:marLeft w:val="0"/>
                              <w:marRight w:val="0"/>
                              <w:marTop w:val="0"/>
                              <w:marBottom w:val="60"/>
                              <w:divBdr>
                                <w:top w:val="none" w:sz="0" w:space="0" w:color="auto"/>
                                <w:left w:val="none" w:sz="0" w:space="0" w:color="auto"/>
                                <w:bottom w:val="none" w:sz="0" w:space="0" w:color="auto"/>
                                <w:right w:val="none" w:sz="0" w:space="0" w:color="auto"/>
                              </w:divBdr>
                              <w:divsChild>
                                <w:div w:id="222762851">
                                  <w:marLeft w:val="480"/>
                                  <w:marRight w:val="0"/>
                                  <w:marTop w:val="0"/>
                                  <w:marBottom w:val="60"/>
                                  <w:divBdr>
                                    <w:top w:val="none" w:sz="0" w:space="0" w:color="auto"/>
                                    <w:left w:val="none" w:sz="0" w:space="0" w:color="auto"/>
                                    <w:bottom w:val="none" w:sz="0" w:space="0" w:color="auto"/>
                                    <w:right w:val="none" w:sz="0" w:space="0" w:color="auto"/>
                                  </w:divBdr>
                                </w:div>
                                <w:div w:id="2086881138">
                                  <w:marLeft w:val="480"/>
                                  <w:marRight w:val="0"/>
                                  <w:marTop w:val="0"/>
                                  <w:marBottom w:val="60"/>
                                  <w:divBdr>
                                    <w:top w:val="none" w:sz="0" w:space="0" w:color="auto"/>
                                    <w:left w:val="none" w:sz="0" w:space="0" w:color="auto"/>
                                    <w:bottom w:val="none" w:sz="0" w:space="0" w:color="auto"/>
                                    <w:right w:val="none" w:sz="0" w:space="0" w:color="auto"/>
                                  </w:divBdr>
                                </w:div>
                              </w:divsChild>
                            </w:div>
                            <w:div w:id="1075736202">
                              <w:marLeft w:val="0"/>
                              <w:marRight w:val="0"/>
                              <w:marTop w:val="0"/>
                              <w:marBottom w:val="60"/>
                              <w:divBdr>
                                <w:top w:val="none" w:sz="0" w:space="0" w:color="auto"/>
                                <w:left w:val="none" w:sz="0" w:space="0" w:color="auto"/>
                                <w:bottom w:val="none" w:sz="0" w:space="0" w:color="auto"/>
                                <w:right w:val="none" w:sz="0" w:space="0" w:color="auto"/>
                              </w:divBdr>
                              <w:divsChild>
                                <w:div w:id="223806229">
                                  <w:marLeft w:val="480"/>
                                  <w:marRight w:val="0"/>
                                  <w:marTop w:val="0"/>
                                  <w:marBottom w:val="60"/>
                                  <w:divBdr>
                                    <w:top w:val="none" w:sz="0" w:space="0" w:color="auto"/>
                                    <w:left w:val="none" w:sz="0" w:space="0" w:color="auto"/>
                                    <w:bottom w:val="none" w:sz="0" w:space="0" w:color="auto"/>
                                    <w:right w:val="none" w:sz="0" w:space="0" w:color="auto"/>
                                  </w:divBdr>
                                </w:div>
                                <w:div w:id="2137020496">
                                  <w:marLeft w:val="480"/>
                                  <w:marRight w:val="0"/>
                                  <w:marTop w:val="0"/>
                                  <w:marBottom w:val="60"/>
                                  <w:divBdr>
                                    <w:top w:val="none" w:sz="0" w:space="0" w:color="auto"/>
                                    <w:left w:val="none" w:sz="0" w:space="0" w:color="auto"/>
                                    <w:bottom w:val="none" w:sz="0" w:space="0" w:color="auto"/>
                                    <w:right w:val="none" w:sz="0" w:space="0" w:color="auto"/>
                                  </w:divBdr>
                                </w:div>
                              </w:divsChild>
                            </w:div>
                            <w:div w:id="1202791409">
                              <w:marLeft w:val="0"/>
                              <w:marRight w:val="0"/>
                              <w:marTop w:val="0"/>
                              <w:marBottom w:val="60"/>
                              <w:divBdr>
                                <w:top w:val="none" w:sz="0" w:space="0" w:color="auto"/>
                                <w:left w:val="none" w:sz="0" w:space="0" w:color="auto"/>
                                <w:bottom w:val="none" w:sz="0" w:space="0" w:color="auto"/>
                                <w:right w:val="none" w:sz="0" w:space="0" w:color="auto"/>
                              </w:divBdr>
                              <w:divsChild>
                                <w:div w:id="724371912">
                                  <w:marLeft w:val="480"/>
                                  <w:marRight w:val="0"/>
                                  <w:marTop w:val="0"/>
                                  <w:marBottom w:val="60"/>
                                  <w:divBdr>
                                    <w:top w:val="none" w:sz="0" w:space="0" w:color="auto"/>
                                    <w:left w:val="none" w:sz="0" w:space="0" w:color="auto"/>
                                    <w:bottom w:val="none" w:sz="0" w:space="0" w:color="auto"/>
                                    <w:right w:val="none" w:sz="0" w:space="0" w:color="auto"/>
                                  </w:divBdr>
                                </w:div>
                                <w:div w:id="1472018617">
                                  <w:marLeft w:val="480"/>
                                  <w:marRight w:val="0"/>
                                  <w:marTop w:val="0"/>
                                  <w:marBottom w:val="60"/>
                                  <w:divBdr>
                                    <w:top w:val="none" w:sz="0" w:space="0" w:color="auto"/>
                                    <w:left w:val="none" w:sz="0" w:space="0" w:color="auto"/>
                                    <w:bottom w:val="none" w:sz="0" w:space="0" w:color="auto"/>
                                    <w:right w:val="none" w:sz="0" w:space="0" w:color="auto"/>
                                  </w:divBdr>
                                </w:div>
                              </w:divsChild>
                            </w:div>
                            <w:div w:id="1511797888">
                              <w:marLeft w:val="240"/>
                              <w:marRight w:val="0"/>
                              <w:marTop w:val="0"/>
                              <w:marBottom w:val="60"/>
                              <w:divBdr>
                                <w:top w:val="none" w:sz="0" w:space="0" w:color="auto"/>
                                <w:left w:val="none" w:sz="0" w:space="0" w:color="auto"/>
                                <w:bottom w:val="none" w:sz="0" w:space="0" w:color="auto"/>
                                <w:right w:val="none" w:sz="0" w:space="0" w:color="auto"/>
                              </w:divBdr>
                            </w:div>
                            <w:div w:id="1920283596">
                              <w:marLeft w:val="0"/>
                              <w:marRight w:val="0"/>
                              <w:marTop w:val="0"/>
                              <w:marBottom w:val="60"/>
                              <w:divBdr>
                                <w:top w:val="none" w:sz="0" w:space="0" w:color="auto"/>
                                <w:left w:val="none" w:sz="0" w:space="0" w:color="auto"/>
                                <w:bottom w:val="none" w:sz="0" w:space="0" w:color="auto"/>
                                <w:right w:val="none" w:sz="0" w:space="0" w:color="auto"/>
                              </w:divBdr>
                              <w:divsChild>
                                <w:div w:id="662003932">
                                  <w:marLeft w:val="480"/>
                                  <w:marRight w:val="0"/>
                                  <w:marTop w:val="0"/>
                                  <w:marBottom w:val="60"/>
                                  <w:divBdr>
                                    <w:top w:val="none" w:sz="0" w:space="0" w:color="auto"/>
                                    <w:left w:val="none" w:sz="0" w:space="0" w:color="auto"/>
                                    <w:bottom w:val="none" w:sz="0" w:space="0" w:color="auto"/>
                                    <w:right w:val="none" w:sz="0" w:space="0" w:color="auto"/>
                                  </w:divBdr>
                                </w:div>
                                <w:div w:id="1822386298">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1209950289">
                          <w:marLeft w:val="240"/>
                          <w:marRight w:val="0"/>
                          <w:marTop w:val="0"/>
                          <w:marBottom w:val="60"/>
                          <w:divBdr>
                            <w:top w:val="none" w:sz="0" w:space="0" w:color="auto"/>
                            <w:left w:val="none" w:sz="0" w:space="0" w:color="auto"/>
                            <w:bottom w:val="none" w:sz="0" w:space="0" w:color="auto"/>
                            <w:right w:val="none" w:sz="0" w:space="0" w:color="auto"/>
                          </w:divBdr>
                        </w:div>
                        <w:div w:id="1393847327">
                          <w:marLeft w:val="0"/>
                          <w:marRight w:val="0"/>
                          <w:marTop w:val="0"/>
                          <w:marBottom w:val="60"/>
                          <w:divBdr>
                            <w:top w:val="none" w:sz="0" w:space="0" w:color="auto"/>
                            <w:left w:val="none" w:sz="0" w:space="0" w:color="auto"/>
                            <w:bottom w:val="none" w:sz="0" w:space="0" w:color="auto"/>
                            <w:right w:val="none" w:sz="0" w:space="0" w:color="auto"/>
                          </w:divBdr>
                          <w:divsChild>
                            <w:div w:id="1453355345">
                              <w:marLeft w:val="240"/>
                              <w:marRight w:val="0"/>
                              <w:marTop w:val="0"/>
                              <w:marBottom w:val="60"/>
                              <w:divBdr>
                                <w:top w:val="none" w:sz="0" w:space="0" w:color="auto"/>
                                <w:left w:val="none" w:sz="0" w:space="0" w:color="auto"/>
                                <w:bottom w:val="none" w:sz="0" w:space="0" w:color="auto"/>
                                <w:right w:val="none" w:sz="0" w:space="0" w:color="auto"/>
                              </w:divBdr>
                            </w:div>
                            <w:div w:id="1930233902">
                              <w:marLeft w:val="240"/>
                              <w:marRight w:val="0"/>
                              <w:marTop w:val="0"/>
                              <w:marBottom w:val="60"/>
                              <w:divBdr>
                                <w:top w:val="none" w:sz="0" w:space="0" w:color="auto"/>
                                <w:left w:val="none" w:sz="0" w:space="0" w:color="auto"/>
                                <w:bottom w:val="none" w:sz="0" w:space="0" w:color="auto"/>
                                <w:right w:val="none" w:sz="0" w:space="0" w:color="auto"/>
                              </w:divBdr>
                            </w:div>
                          </w:divsChild>
                        </w:div>
                        <w:div w:id="1403984233">
                          <w:marLeft w:val="0"/>
                          <w:marRight w:val="0"/>
                          <w:marTop w:val="0"/>
                          <w:marBottom w:val="60"/>
                          <w:divBdr>
                            <w:top w:val="none" w:sz="0" w:space="0" w:color="auto"/>
                            <w:left w:val="none" w:sz="0" w:space="0" w:color="auto"/>
                            <w:bottom w:val="none" w:sz="0" w:space="0" w:color="auto"/>
                            <w:right w:val="none" w:sz="0" w:space="0" w:color="auto"/>
                          </w:divBdr>
                          <w:divsChild>
                            <w:div w:id="174736221">
                              <w:marLeft w:val="240"/>
                              <w:marRight w:val="0"/>
                              <w:marTop w:val="0"/>
                              <w:marBottom w:val="60"/>
                              <w:divBdr>
                                <w:top w:val="none" w:sz="0" w:space="0" w:color="auto"/>
                                <w:left w:val="none" w:sz="0" w:space="0" w:color="auto"/>
                                <w:bottom w:val="none" w:sz="0" w:space="0" w:color="auto"/>
                                <w:right w:val="none" w:sz="0" w:space="0" w:color="auto"/>
                              </w:divBdr>
                            </w:div>
                            <w:div w:id="878280493">
                              <w:marLeft w:val="240"/>
                              <w:marRight w:val="0"/>
                              <w:marTop w:val="0"/>
                              <w:marBottom w:val="60"/>
                              <w:divBdr>
                                <w:top w:val="none" w:sz="0" w:space="0" w:color="auto"/>
                                <w:left w:val="none" w:sz="0" w:space="0" w:color="auto"/>
                                <w:bottom w:val="none" w:sz="0" w:space="0" w:color="auto"/>
                                <w:right w:val="none" w:sz="0" w:space="0" w:color="auto"/>
                              </w:divBdr>
                            </w:div>
                          </w:divsChild>
                        </w:div>
                        <w:div w:id="1970210083">
                          <w:marLeft w:val="0"/>
                          <w:marRight w:val="0"/>
                          <w:marTop w:val="0"/>
                          <w:marBottom w:val="60"/>
                          <w:divBdr>
                            <w:top w:val="none" w:sz="0" w:space="0" w:color="auto"/>
                            <w:left w:val="none" w:sz="0" w:space="0" w:color="auto"/>
                            <w:bottom w:val="none" w:sz="0" w:space="0" w:color="auto"/>
                            <w:right w:val="none" w:sz="0" w:space="0" w:color="auto"/>
                          </w:divBdr>
                          <w:divsChild>
                            <w:div w:id="134495770">
                              <w:marLeft w:val="240"/>
                              <w:marRight w:val="0"/>
                              <w:marTop w:val="0"/>
                              <w:marBottom w:val="60"/>
                              <w:divBdr>
                                <w:top w:val="none" w:sz="0" w:space="0" w:color="auto"/>
                                <w:left w:val="none" w:sz="0" w:space="0" w:color="auto"/>
                                <w:bottom w:val="none" w:sz="0" w:space="0" w:color="auto"/>
                                <w:right w:val="none" w:sz="0" w:space="0" w:color="auto"/>
                              </w:divBdr>
                            </w:div>
                            <w:div w:id="356733254">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070151344">
                      <w:marLeft w:val="960"/>
                      <w:marRight w:val="0"/>
                      <w:marTop w:val="0"/>
                      <w:marBottom w:val="60"/>
                      <w:divBdr>
                        <w:top w:val="none" w:sz="0" w:space="0" w:color="auto"/>
                        <w:left w:val="none" w:sz="0" w:space="0" w:color="auto"/>
                        <w:bottom w:val="none" w:sz="0" w:space="0" w:color="auto"/>
                        <w:right w:val="none" w:sz="0" w:space="0" w:color="auto"/>
                      </w:divBdr>
                    </w:div>
                    <w:div w:id="1411349580">
                      <w:marLeft w:val="0"/>
                      <w:marRight w:val="0"/>
                      <w:marTop w:val="240"/>
                      <w:marBottom w:val="240"/>
                      <w:divBdr>
                        <w:top w:val="none" w:sz="0" w:space="0" w:color="auto"/>
                        <w:left w:val="none" w:sz="0" w:space="0" w:color="auto"/>
                        <w:bottom w:val="none" w:sz="0" w:space="0" w:color="auto"/>
                        <w:right w:val="none" w:sz="0" w:space="0" w:color="auto"/>
                      </w:divBdr>
                      <w:divsChild>
                        <w:div w:id="747730867">
                          <w:marLeft w:val="240"/>
                          <w:marRight w:val="0"/>
                          <w:marTop w:val="0"/>
                          <w:marBottom w:val="60"/>
                          <w:divBdr>
                            <w:top w:val="none" w:sz="0" w:space="0" w:color="auto"/>
                            <w:left w:val="none" w:sz="0" w:space="0" w:color="auto"/>
                            <w:bottom w:val="none" w:sz="0" w:space="0" w:color="auto"/>
                            <w:right w:val="none" w:sz="0" w:space="0" w:color="auto"/>
                          </w:divBdr>
                        </w:div>
                        <w:div w:id="822311673">
                          <w:marLeft w:val="0"/>
                          <w:marRight w:val="0"/>
                          <w:marTop w:val="0"/>
                          <w:marBottom w:val="60"/>
                          <w:divBdr>
                            <w:top w:val="none" w:sz="0" w:space="0" w:color="auto"/>
                            <w:left w:val="none" w:sz="0" w:space="0" w:color="auto"/>
                            <w:bottom w:val="none" w:sz="0" w:space="0" w:color="auto"/>
                            <w:right w:val="none" w:sz="0" w:space="0" w:color="auto"/>
                          </w:divBdr>
                          <w:divsChild>
                            <w:div w:id="1234463383">
                              <w:marLeft w:val="240"/>
                              <w:marRight w:val="0"/>
                              <w:marTop w:val="0"/>
                              <w:marBottom w:val="60"/>
                              <w:divBdr>
                                <w:top w:val="none" w:sz="0" w:space="0" w:color="auto"/>
                                <w:left w:val="none" w:sz="0" w:space="0" w:color="auto"/>
                                <w:bottom w:val="none" w:sz="0" w:space="0" w:color="auto"/>
                                <w:right w:val="none" w:sz="0" w:space="0" w:color="auto"/>
                              </w:divBdr>
                            </w:div>
                            <w:div w:id="1465155060">
                              <w:marLeft w:val="240"/>
                              <w:marRight w:val="0"/>
                              <w:marTop w:val="0"/>
                              <w:marBottom w:val="60"/>
                              <w:divBdr>
                                <w:top w:val="none" w:sz="0" w:space="0" w:color="auto"/>
                                <w:left w:val="none" w:sz="0" w:space="0" w:color="auto"/>
                                <w:bottom w:val="none" w:sz="0" w:space="0" w:color="auto"/>
                                <w:right w:val="none" w:sz="0" w:space="0" w:color="auto"/>
                              </w:divBdr>
                            </w:div>
                          </w:divsChild>
                        </w:div>
                        <w:div w:id="1804695485">
                          <w:marLeft w:val="240"/>
                          <w:marRight w:val="0"/>
                          <w:marTop w:val="0"/>
                          <w:marBottom w:val="60"/>
                          <w:divBdr>
                            <w:top w:val="none" w:sz="0" w:space="0" w:color="auto"/>
                            <w:left w:val="none" w:sz="0" w:space="0" w:color="auto"/>
                            <w:bottom w:val="none" w:sz="0" w:space="0" w:color="auto"/>
                            <w:right w:val="none" w:sz="0" w:space="0" w:color="auto"/>
                          </w:divBdr>
                        </w:div>
                      </w:divsChild>
                    </w:div>
                    <w:div w:id="1792817625">
                      <w:marLeft w:val="0"/>
                      <w:marRight w:val="0"/>
                      <w:marTop w:val="240"/>
                      <w:marBottom w:val="240"/>
                      <w:divBdr>
                        <w:top w:val="none" w:sz="0" w:space="0" w:color="auto"/>
                        <w:left w:val="none" w:sz="0" w:space="0" w:color="auto"/>
                        <w:bottom w:val="none" w:sz="0" w:space="0" w:color="auto"/>
                        <w:right w:val="none" w:sz="0" w:space="0" w:color="auto"/>
                      </w:divBdr>
                      <w:divsChild>
                        <w:div w:id="965310802">
                          <w:marLeft w:val="0"/>
                          <w:marRight w:val="0"/>
                          <w:marTop w:val="0"/>
                          <w:marBottom w:val="60"/>
                          <w:divBdr>
                            <w:top w:val="none" w:sz="0" w:space="0" w:color="auto"/>
                            <w:left w:val="none" w:sz="0" w:space="0" w:color="auto"/>
                            <w:bottom w:val="none" w:sz="0" w:space="0" w:color="auto"/>
                            <w:right w:val="none" w:sz="0" w:space="0" w:color="auto"/>
                          </w:divBdr>
                          <w:divsChild>
                            <w:div w:id="324092938">
                              <w:marLeft w:val="0"/>
                              <w:marRight w:val="0"/>
                              <w:marTop w:val="0"/>
                              <w:marBottom w:val="60"/>
                              <w:divBdr>
                                <w:top w:val="none" w:sz="0" w:space="0" w:color="auto"/>
                                <w:left w:val="none" w:sz="0" w:space="0" w:color="auto"/>
                                <w:bottom w:val="none" w:sz="0" w:space="0" w:color="auto"/>
                                <w:right w:val="none" w:sz="0" w:space="0" w:color="auto"/>
                              </w:divBdr>
                              <w:divsChild>
                                <w:div w:id="1425762364">
                                  <w:marLeft w:val="480"/>
                                  <w:marRight w:val="0"/>
                                  <w:marTop w:val="0"/>
                                  <w:marBottom w:val="60"/>
                                  <w:divBdr>
                                    <w:top w:val="none" w:sz="0" w:space="0" w:color="auto"/>
                                    <w:left w:val="none" w:sz="0" w:space="0" w:color="auto"/>
                                    <w:bottom w:val="none" w:sz="0" w:space="0" w:color="auto"/>
                                    <w:right w:val="none" w:sz="0" w:space="0" w:color="auto"/>
                                  </w:divBdr>
                                </w:div>
                                <w:div w:id="2005739126">
                                  <w:marLeft w:val="480"/>
                                  <w:marRight w:val="0"/>
                                  <w:marTop w:val="0"/>
                                  <w:marBottom w:val="60"/>
                                  <w:divBdr>
                                    <w:top w:val="none" w:sz="0" w:space="0" w:color="auto"/>
                                    <w:left w:val="none" w:sz="0" w:space="0" w:color="auto"/>
                                    <w:bottom w:val="none" w:sz="0" w:space="0" w:color="auto"/>
                                    <w:right w:val="none" w:sz="0" w:space="0" w:color="auto"/>
                                  </w:divBdr>
                                </w:div>
                              </w:divsChild>
                            </w:div>
                            <w:div w:id="452140118">
                              <w:marLeft w:val="240"/>
                              <w:marRight w:val="0"/>
                              <w:marTop w:val="0"/>
                              <w:marBottom w:val="60"/>
                              <w:divBdr>
                                <w:top w:val="none" w:sz="0" w:space="0" w:color="auto"/>
                                <w:left w:val="none" w:sz="0" w:space="0" w:color="auto"/>
                                <w:bottom w:val="none" w:sz="0" w:space="0" w:color="auto"/>
                                <w:right w:val="none" w:sz="0" w:space="0" w:color="auto"/>
                              </w:divBdr>
                            </w:div>
                            <w:div w:id="517547136">
                              <w:marLeft w:val="240"/>
                              <w:marRight w:val="0"/>
                              <w:marTop w:val="0"/>
                              <w:marBottom w:val="60"/>
                              <w:divBdr>
                                <w:top w:val="none" w:sz="0" w:space="0" w:color="auto"/>
                                <w:left w:val="none" w:sz="0" w:space="0" w:color="auto"/>
                                <w:bottom w:val="none" w:sz="0" w:space="0" w:color="auto"/>
                                <w:right w:val="none" w:sz="0" w:space="0" w:color="auto"/>
                              </w:divBdr>
                            </w:div>
                            <w:div w:id="959263759">
                              <w:marLeft w:val="0"/>
                              <w:marRight w:val="0"/>
                              <w:marTop w:val="0"/>
                              <w:marBottom w:val="60"/>
                              <w:divBdr>
                                <w:top w:val="none" w:sz="0" w:space="0" w:color="auto"/>
                                <w:left w:val="none" w:sz="0" w:space="0" w:color="auto"/>
                                <w:bottom w:val="none" w:sz="0" w:space="0" w:color="auto"/>
                                <w:right w:val="none" w:sz="0" w:space="0" w:color="auto"/>
                              </w:divBdr>
                              <w:divsChild>
                                <w:div w:id="883717897">
                                  <w:marLeft w:val="480"/>
                                  <w:marRight w:val="0"/>
                                  <w:marTop w:val="0"/>
                                  <w:marBottom w:val="60"/>
                                  <w:divBdr>
                                    <w:top w:val="none" w:sz="0" w:space="0" w:color="auto"/>
                                    <w:left w:val="none" w:sz="0" w:space="0" w:color="auto"/>
                                    <w:bottom w:val="none" w:sz="0" w:space="0" w:color="auto"/>
                                    <w:right w:val="none" w:sz="0" w:space="0" w:color="auto"/>
                                  </w:divBdr>
                                </w:div>
                                <w:div w:id="2095122988">
                                  <w:marLeft w:val="480"/>
                                  <w:marRight w:val="0"/>
                                  <w:marTop w:val="0"/>
                                  <w:marBottom w:val="60"/>
                                  <w:divBdr>
                                    <w:top w:val="none" w:sz="0" w:space="0" w:color="auto"/>
                                    <w:left w:val="none" w:sz="0" w:space="0" w:color="auto"/>
                                    <w:bottom w:val="none" w:sz="0" w:space="0" w:color="auto"/>
                                    <w:right w:val="none" w:sz="0" w:space="0" w:color="auto"/>
                                  </w:divBdr>
                                </w:div>
                              </w:divsChild>
                            </w:div>
                            <w:div w:id="981156330">
                              <w:marLeft w:val="0"/>
                              <w:marRight w:val="0"/>
                              <w:marTop w:val="0"/>
                              <w:marBottom w:val="60"/>
                              <w:divBdr>
                                <w:top w:val="none" w:sz="0" w:space="0" w:color="auto"/>
                                <w:left w:val="none" w:sz="0" w:space="0" w:color="auto"/>
                                <w:bottom w:val="none" w:sz="0" w:space="0" w:color="auto"/>
                                <w:right w:val="none" w:sz="0" w:space="0" w:color="auto"/>
                              </w:divBdr>
                              <w:divsChild>
                                <w:div w:id="22442404">
                                  <w:marLeft w:val="480"/>
                                  <w:marRight w:val="0"/>
                                  <w:marTop w:val="0"/>
                                  <w:marBottom w:val="60"/>
                                  <w:divBdr>
                                    <w:top w:val="none" w:sz="0" w:space="0" w:color="auto"/>
                                    <w:left w:val="none" w:sz="0" w:space="0" w:color="auto"/>
                                    <w:bottom w:val="none" w:sz="0" w:space="0" w:color="auto"/>
                                    <w:right w:val="none" w:sz="0" w:space="0" w:color="auto"/>
                                  </w:divBdr>
                                </w:div>
                                <w:div w:id="1037387104">
                                  <w:marLeft w:val="480"/>
                                  <w:marRight w:val="0"/>
                                  <w:marTop w:val="0"/>
                                  <w:marBottom w:val="60"/>
                                  <w:divBdr>
                                    <w:top w:val="none" w:sz="0" w:space="0" w:color="auto"/>
                                    <w:left w:val="none" w:sz="0" w:space="0" w:color="auto"/>
                                    <w:bottom w:val="none" w:sz="0" w:space="0" w:color="auto"/>
                                    <w:right w:val="none" w:sz="0" w:space="0" w:color="auto"/>
                                  </w:divBdr>
                                </w:div>
                              </w:divsChild>
                            </w:div>
                            <w:div w:id="1432971783">
                              <w:marLeft w:val="0"/>
                              <w:marRight w:val="0"/>
                              <w:marTop w:val="0"/>
                              <w:marBottom w:val="60"/>
                              <w:divBdr>
                                <w:top w:val="none" w:sz="0" w:space="0" w:color="auto"/>
                                <w:left w:val="none" w:sz="0" w:space="0" w:color="auto"/>
                                <w:bottom w:val="none" w:sz="0" w:space="0" w:color="auto"/>
                                <w:right w:val="none" w:sz="0" w:space="0" w:color="auto"/>
                              </w:divBdr>
                              <w:divsChild>
                                <w:div w:id="1069814544">
                                  <w:marLeft w:val="480"/>
                                  <w:marRight w:val="0"/>
                                  <w:marTop w:val="0"/>
                                  <w:marBottom w:val="60"/>
                                  <w:divBdr>
                                    <w:top w:val="none" w:sz="0" w:space="0" w:color="auto"/>
                                    <w:left w:val="none" w:sz="0" w:space="0" w:color="auto"/>
                                    <w:bottom w:val="none" w:sz="0" w:space="0" w:color="auto"/>
                                    <w:right w:val="none" w:sz="0" w:space="0" w:color="auto"/>
                                  </w:divBdr>
                                </w:div>
                                <w:div w:id="1234007714">
                                  <w:marLeft w:val="480"/>
                                  <w:marRight w:val="0"/>
                                  <w:marTop w:val="0"/>
                                  <w:marBottom w:val="60"/>
                                  <w:divBdr>
                                    <w:top w:val="none" w:sz="0" w:space="0" w:color="auto"/>
                                    <w:left w:val="none" w:sz="0" w:space="0" w:color="auto"/>
                                    <w:bottom w:val="none" w:sz="0" w:space="0" w:color="auto"/>
                                    <w:right w:val="none" w:sz="0" w:space="0" w:color="auto"/>
                                  </w:divBdr>
                                </w:div>
                              </w:divsChild>
                            </w:div>
                            <w:div w:id="1654218899">
                              <w:marLeft w:val="0"/>
                              <w:marRight w:val="0"/>
                              <w:marTop w:val="0"/>
                              <w:marBottom w:val="60"/>
                              <w:divBdr>
                                <w:top w:val="none" w:sz="0" w:space="0" w:color="auto"/>
                                <w:left w:val="none" w:sz="0" w:space="0" w:color="auto"/>
                                <w:bottom w:val="none" w:sz="0" w:space="0" w:color="auto"/>
                                <w:right w:val="none" w:sz="0" w:space="0" w:color="auto"/>
                              </w:divBdr>
                              <w:divsChild>
                                <w:div w:id="784621901">
                                  <w:marLeft w:val="480"/>
                                  <w:marRight w:val="0"/>
                                  <w:marTop w:val="0"/>
                                  <w:marBottom w:val="60"/>
                                  <w:divBdr>
                                    <w:top w:val="none" w:sz="0" w:space="0" w:color="auto"/>
                                    <w:left w:val="none" w:sz="0" w:space="0" w:color="auto"/>
                                    <w:bottom w:val="none" w:sz="0" w:space="0" w:color="auto"/>
                                    <w:right w:val="none" w:sz="0" w:space="0" w:color="auto"/>
                                  </w:divBdr>
                                </w:div>
                                <w:div w:id="1294553265">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1003893534">
                          <w:marLeft w:val="0"/>
                          <w:marRight w:val="0"/>
                          <w:marTop w:val="0"/>
                          <w:marBottom w:val="60"/>
                          <w:divBdr>
                            <w:top w:val="none" w:sz="0" w:space="0" w:color="auto"/>
                            <w:left w:val="none" w:sz="0" w:space="0" w:color="auto"/>
                            <w:bottom w:val="none" w:sz="0" w:space="0" w:color="auto"/>
                            <w:right w:val="none" w:sz="0" w:space="0" w:color="auto"/>
                          </w:divBdr>
                          <w:divsChild>
                            <w:div w:id="934482403">
                              <w:marLeft w:val="240"/>
                              <w:marRight w:val="0"/>
                              <w:marTop w:val="0"/>
                              <w:marBottom w:val="60"/>
                              <w:divBdr>
                                <w:top w:val="none" w:sz="0" w:space="0" w:color="auto"/>
                                <w:left w:val="none" w:sz="0" w:space="0" w:color="auto"/>
                                <w:bottom w:val="none" w:sz="0" w:space="0" w:color="auto"/>
                                <w:right w:val="none" w:sz="0" w:space="0" w:color="auto"/>
                              </w:divBdr>
                            </w:div>
                            <w:div w:id="1272929975">
                              <w:marLeft w:val="240"/>
                              <w:marRight w:val="0"/>
                              <w:marTop w:val="0"/>
                              <w:marBottom w:val="60"/>
                              <w:divBdr>
                                <w:top w:val="none" w:sz="0" w:space="0" w:color="auto"/>
                                <w:left w:val="none" w:sz="0" w:space="0" w:color="auto"/>
                                <w:bottom w:val="none" w:sz="0" w:space="0" w:color="auto"/>
                                <w:right w:val="none" w:sz="0" w:space="0" w:color="auto"/>
                              </w:divBdr>
                            </w:div>
                          </w:divsChild>
                        </w:div>
                        <w:div w:id="1405108812">
                          <w:marLeft w:val="240"/>
                          <w:marRight w:val="0"/>
                          <w:marTop w:val="0"/>
                          <w:marBottom w:val="60"/>
                          <w:divBdr>
                            <w:top w:val="none" w:sz="0" w:space="0" w:color="auto"/>
                            <w:left w:val="none" w:sz="0" w:space="0" w:color="auto"/>
                            <w:bottom w:val="none" w:sz="0" w:space="0" w:color="auto"/>
                            <w:right w:val="none" w:sz="0" w:space="0" w:color="auto"/>
                          </w:divBdr>
                        </w:div>
                        <w:div w:id="1437292471">
                          <w:marLeft w:val="0"/>
                          <w:marRight w:val="0"/>
                          <w:marTop w:val="0"/>
                          <w:marBottom w:val="60"/>
                          <w:divBdr>
                            <w:top w:val="none" w:sz="0" w:space="0" w:color="auto"/>
                            <w:left w:val="none" w:sz="0" w:space="0" w:color="auto"/>
                            <w:bottom w:val="none" w:sz="0" w:space="0" w:color="auto"/>
                            <w:right w:val="none" w:sz="0" w:space="0" w:color="auto"/>
                          </w:divBdr>
                          <w:divsChild>
                            <w:div w:id="504785689">
                              <w:marLeft w:val="240"/>
                              <w:marRight w:val="0"/>
                              <w:marTop w:val="0"/>
                              <w:marBottom w:val="60"/>
                              <w:divBdr>
                                <w:top w:val="none" w:sz="0" w:space="0" w:color="auto"/>
                                <w:left w:val="none" w:sz="0" w:space="0" w:color="auto"/>
                                <w:bottom w:val="none" w:sz="0" w:space="0" w:color="auto"/>
                                <w:right w:val="none" w:sz="0" w:space="0" w:color="auto"/>
                              </w:divBdr>
                            </w:div>
                            <w:div w:id="1485312484">
                              <w:marLeft w:val="240"/>
                              <w:marRight w:val="0"/>
                              <w:marTop w:val="0"/>
                              <w:marBottom w:val="60"/>
                              <w:divBdr>
                                <w:top w:val="none" w:sz="0" w:space="0" w:color="auto"/>
                                <w:left w:val="none" w:sz="0" w:space="0" w:color="auto"/>
                                <w:bottom w:val="none" w:sz="0" w:space="0" w:color="auto"/>
                                <w:right w:val="none" w:sz="0" w:space="0" w:color="auto"/>
                              </w:divBdr>
                            </w:div>
                          </w:divsChild>
                        </w:div>
                        <w:div w:id="2078623946">
                          <w:marLeft w:val="240"/>
                          <w:marRight w:val="0"/>
                          <w:marTop w:val="0"/>
                          <w:marBottom w:val="60"/>
                          <w:divBdr>
                            <w:top w:val="none" w:sz="0" w:space="0" w:color="auto"/>
                            <w:left w:val="none" w:sz="0" w:space="0" w:color="auto"/>
                            <w:bottom w:val="none" w:sz="0" w:space="0" w:color="auto"/>
                            <w:right w:val="none" w:sz="0" w:space="0" w:color="auto"/>
                          </w:divBdr>
                        </w:div>
                      </w:divsChild>
                    </w:div>
                    <w:div w:id="2071493183">
                      <w:marLeft w:val="0"/>
                      <w:marRight w:val="0"/>
                      <w:marTop w:val="240"/>
                      <w:marBottom w:val="240"/>
                      <w:divBdr>
                        <w:top w:val="none" w:sz="0" w:space="0" w:color="auto"/>
                        <w:left w:val="none" w:sz="0" w:space="0" w:color="auto"/>
                        <w:bottom w:val="none" w:sz="0" w:space="0" w:color="auto"/>
                        <w:right w:val="none" w:sz="0" w:space="0" w:color="auto"/>
                      </w:divBdr>
                      <w:divsChild>
                        <w:div w:id="274751213">
                          <w:marLeft w:val="0"/>
                          <w:marRight w:val="0"/>
                          <w:marTop w:val="0"/>
                          <w:marBottom w:val="60"/>
                          <w:divBdr>
                            <w:top w:val="none" w:sz="0" w:space="0" w:color="auto"/>
                            <w:left w:val="none" w:sz="0" w:space="0" w:color="auto"/>
                            <w:bottom w:val="none" w:sz="0" w:space="0" w:color="auto"/>
                            <w:right w:val="none" w:sz="0" w:space="0" w:color="auto"/>
                          </w:divBdr>
                          <w:divsChild>
                            <w:div w:id="654653224">
                              <w:marLeft w:val="240"/>
                              <w:marRight w:val="0"/>
                              <w:marTop w:val="0"/>
                              <w:marBottom w:val="60"/>
                              <w:divBdr>
                                <w:top w:val="none" w:sz="0" w:space="0" w:color="auto"/>
                                <w:left w:val="none" w:sz="0" w:space="0" w:color="auto"/>
                                <w:bottom w:val="none" w:sz="0" w:space="0" w:color="auto"/>
                                <w:right w:val="none" w:sz="0" w:space="0" w:color="auto"/>
                              </w:divBdr>
                            </w:div>
                            <w:div w:id="968167323">
                              <w:marLeft w:val="240"/>
                              <w:marRight w:val="0"/>
                              <w:marTop w:val="0"/>
                              <w:marBottom w:val="60"/>
                              <w:divBdr>
                                <w:top w:val="none" w:sz="0" w:space="0" w:color="auto"/>
                                <w:left w:val="none" w:sz="0" w:space="0" w:color="auto"/>
                                <w:bottom w:val="none" w:sz="0" w:space="0" w:color="auto"/>
                                <w:right w:val="none" w:sz="0" w:space="0" w:color="auto"/>
                              </w:divBdr>
                            </w:div>
                          </w:divsChild>
                        </w:div>
                        <w:div w:id="794444397">
                          <w:marLeft w:val="240"/>
                          <w:marRight w:val="0"/>
                          <w:marTop w:val="0"/>
                          <w:marBottom w:val="60"/>
                          <w:divBdr>
                            <w:top w:val="none" w:sz="0" w:space="0" w:color="auto"/>
                            <w:left w:val="none" w:sz="0" w:space="0" w:color="auto"/>
                            <w:bottom w:val="none" w:sz="0" w:space="0" w:color="auto"/>
                            <w:right w:val="none" w:sz="0" w:space="0" w:color="auto"/>
                          </w:divBdr>
                        </w:div>
                        <w:div w:id="1597321069">
                          <w:marLeft w:val="0"/>
                          <w:marRight w:val="0"/>
                          <w:marTop w:val="0"/>
                          <w:marBottom w:val="60"/>
                          <w:divBdr>
                            <w:top w:val="none" w:sz="0" w:space="0" w:color="auto"/>
                            <w:left w:val="none" w:sz="0" w:space="0" w:color="auto"/>
                            <w:bottom w:val="none" w:sz="0" w:space="0" w:color="auto"/>
                            <w:right w:val="none" w:sz="0" w:space="0" w:color="auto"/>
                          </w:divBdr>
                          <w:divsChild>
                            <w:div w:id="968514572">
                              <w:marLeft w:val="240"/>
                              <w:marRight w:val="0"/>
                              <w:marTop w:val="0"/>
                              <w:marBottom w:val="60"/>
                              <w:divBdr>
                                <w:top w:val="none" w:sz="0" w:space="0" w:color="auto"/>
                                <w:left w:val="none" w:sz="0" w:space="0" w:color="auto"/>
                                <w:bottom w:val="none" w:sz="0" w:space="0" w:color="auto"/>
                                <w:right w:val="none" w:sz="0" w:space="0" w:color="auto"/>
                              </w:divBdr>
                            </w:div>
                            <w:div w:id="1559048690">
                              <w:marLeft w:val="240"/>
                              <w:marRight w:val="0"/>
                              <w:marTop w:val="0"/>
                              <w:marBottom w:val="60"/>
                              <w:divBdr>
                                <w:top w:val="none" w:sz="0" w:space="0" w:color="auto"/>
                                <w:left w:val="none" w:sz="0" w:space="0" w:color="auto"/>
                                <w:bottom w:val="none" w:sz="0" w:space="0" w:color="auto"/>
                                <w:right w:val="none" w:sz="0" w:space="0" w:color="auto"/>
                              </w:divBdr>
                            </w:div>
                          </w:divsChild>
                        </w:div>
                        <w:div w:id="1976136890">
                          <w:marLeft w:val="240"/>
                          <w:marRight w:val="0"/>
                          <w:marTop w:val="0"/>
                          <w:marBottom w:val="60"/>
                          <w:divBdr>
                            <w:top w:val="none" w:sz="0" w:space="0" w:color="auto"/>
                            <w:left w:val="none" w:sz="0" w:space="0" w:color="auto"/>
                            <w:bottom w:val="none" w:sz="0" w:space="0" w:color="auto"/>
                            <w:right w:val="none" w:sz="0" w:space="0" w:color="auto"/>
                          </w:divBdr>
                        </w:div>
                      </w:divsChild>
                    </w:div>
                    <w:div w:id="2106341172">
                      <w:marLeft w:val="0"/>
                      <w:marRight w:val="0"/>
                      <w:marTop w:val="240"/>
                      <w:marBottom w:val="240"/>
                      <w:divBdr>
                        <w:top w:val="none" w:sz="0" w:space="0" w:color="auto"/>
                        <w:left w:val="none" w:sz="0" w:space="0" w:color="auto"/>
                        <w:bottom w:val="none" w:sz="0" w:space="0" w:color="auto"/>
                        <w:right w:val="none" w:sz="0" w:space="0" w:color="auto"/>
                      </w:divBdr>
                      <w:divsChild>
                        <w:div w:id="203298244">
                          <w:marLeft w:val="0"/>
                          <w:marRight w:val="0"/>
                          <w:marTop w:val="0"/>
                          <w:marBottom w:val="60"/>
                          <w:divBdr>
                            <w:top w:val="none" w:sz="0" w:space="0" w:color="auto"/>
                            <w:left w:val="none" w:sz="0" w:space="0" w:color="auto"/>
                            <w:bottom w:val="none" w:sz="0" w:space="0" w:color="auto"/>
                            <w:right w:val="none" w:sz="0" w:space="0" w:color="auto"/>
                          </w:divBdr>
                          <w:divsChild>
                            <w:div w:id="1100757696">
                              <w:marLeft w:val="0"/>
                              <w:marRight w:val="0"/>
                              <w:marTop w:val="0"/>
                              <w:marBottom w:val="60"/>
                              <w:divBdr>
                                <w:top w:val="none" w:sz="0" w:space="0" w:color="auto"/>
                                <w:left w:val="none" w:sz="0" w:space="0" w:color="auto"/>
                                <w:bottom w:val="none" w:sz="0" w:space="0" w:color="auto"/>
                                <w:right w:val="none" w:sz="0" w:space="0" w:color="auto"/>
                              </w:divBdr>
                              <w:divsChild>
                                <w:div w:id="390889226">
                                  <w:marLeft w:val="480"/>
                                  <w:marRight w:val="0"/>
                                  <w:marTop w:val="0"/>
                                  <w:marBottom w:val="60"/>
                                  <w:divBdr>
                                    <w:top w:val="none" w:sz="0" w:space="0" w:color="auto"/>
                                    <w:left w:val="none" w:sz="0" w:space="0" w:color="auto"/>
                                    <w:bottom w:val="none" w:sz="0" w:space="0" w:color="auto"/>
                                    <w:right w:val="none" w:sz="0" w:space="0" w:color="auto"/>
                                  </w:divBdr>
                                </w:div>
                                <w:div w:id="1530293429">
                                  <w:marLeft w:val="480"/>
                                  <w:marRight w:val="0"/>
                                  <w:marTop w:val="0"/>
                                  <w:marBottom w:val="60"/>
                                  <w:divBdr>
                                    <w:top w:val="none" w:sz="0" w:space="0" w:color="auto"/>
                                    <w:left w:val="none" w:sz="0" w:space="0" w:color="auto"/>
                                    <w:bottom w:val="none" w:sz="0" w:space="0" w:color="auto"/>
                                    <w:right w:val="none" w:sz="0" w:space="0" w:color="auto"/>
                                  </w:divBdr>
                                </w:div>
                              </w:divsChild>
                            </w:div>
                            <w:div w:id="1185249034">
                              <w:marLeft w:val="240"/>
                              <w:marRight w:val="0"/>
                              <w:marTop w:val="0"/>
                              <w:marBottom w:val="60"/>
                              <w:divBdr>
                                <w:top w:val="none" w:sz="0" w:space="0" w:color="auto"/>
                                <w:left w:val="none" w:sz="0" w:space="0" w:color="auto"/>
                                <w:bottom w:val="none" w:sz="0" w:space="0" w:color="auto"/>
                                <w:right w:val="none" w:sz="0" w:space="0" w:color="auto"/>
                              </w:divBdr>
                            </w:div>
                            <w:div w:id="1686520166">
                              <w:marLeft w:val="0"/>
                              <w:marRight w:val="0"/>
                              <w:marTop w:val="0"/>
                              <w:marBottom w:val="60"/>
                              <w:divBdr>
                                <w:top w:val="none" w:sz="0" w:space="0" w:color="auto"/>
                                <w:left w:val="none" w:sz="0" w:space="0" w:color="auto"/>
                                <w:bottom w:val="none" w:sz="0" w:space="0" w:color="auto"/>
                                <w:right w:val="none" w:sz="0" w:space="0" w:color="auto"/>
                              </w:divBdr>
                              <w:divsChild>
                                <w:div w:id="1555460156">
                                  <w:marLeft w:val="480"/>
                                  <w:marRight w:val="0"/>
                                  <w:marTop w:val="0"/>
                                  <w:marBottom w:val="60"/>
                                  <w:divBdr>
                                    <w:top w:val="none" w:sz="0" w:space="0" w:color="auto"/>
                                    <w:left w:val="none" w:sz="0" w:space="0" w:color="auto"/>
                                    <w:bottom w:val="none" w:sz="0" w:space="0" w:color="auto"/>
                                    <w:right w:val="none" w:sz="0" w:space="0" w:color="auto"/>
                                  </w:divBdr>
                                </w:div>
                                <w:div w:id="1657147028">
                                  <w:marLeft w:val="480"/>
                                  <w:marRight w:val="0"/>
                                  <w:marTop w:val="0"/>
                                  <w:marBottom w:val="60"/>
                                  <w:divBdr>
                                    <w:top w:val="none" w:sz="0" w:space="0" w:color="auto"/>
                                    <w:left w:val="none" w:sz="0" w:space="0" w:color="auto"/>
                                    <w:bottom w:val="none" w:sz="0" w:space="0" w:color="auto"/>
                                    <w:right w:val="none" w:sz="0" w:space="0" w:color="auto"/>
                                  </w:divBdr>
                                </w:div>
                              </w:divsChild>
                            </w:div>
                            <w:div w:id="1724132360">
                              <w:marLeft w:val="240"/>
                              <w:marRight w:val="0"/>
                              <w:marTop w:val="0"/>
                              <w:marBottom w:val="60"/>
                              <w:divBdr>
                                <w:top w:val="none" w:sz="0" w:space="0" w:color="auto"/>
                                <w:left w:val="none" w:sz="0" w:space="0" w:color="auto"/>
                                <w:bottom w:val="none" w:sz="0" w:space="0" w:color="auto"/>
                                <w:right w:val="none" w:sz="0" w:space="0" w:color="auto"/>
                              </w:divBdr>
                            </w:div>
                            <w:div w:id="1790050853">
                              <w:marLeft w:val="0"/>
                              <w:marRight w:val="0"/>
                              <w:marTop w:val="0"/>
                              <w:marBottom w:val="60"/>
                              <w:divBdr>
                                <w:top w:val="none" w:sz="0" w:space="0" w:color="auto"/>
                                <w:left w:val="none" w:sz="0" w:space="0" w:color="auto"/>
                                <w:bottom w:val="none" w:sz="0" w:space="0" w:color="auto"/>
                                <w:right w:val="none" w:sz="0" w:space="0" w:color="auto"/>
                              </w:divBdr>
                              <w:divsChild>
                                <w:div w:id="458845484">
                                  <w:marLeft w:val="480"/>
                                  <w:marRight w:val="0"/>
                                  <w:marTop w:val="0"/>
                                  <w:marBottom w:val="60"/>
                                  <w:divBdr>
                                    <w:top w:val="none" w:sz="0" w:space="0" w:color="auto"/>
                                    <w:left w:val="none" w:sz="0" w:space="0" w:color="auto"/>
                                    <w:bottom w:val="none" w:sz="0" w:space="0" w:color="auto"/>
                                    <w:right w:val="none" w:sz="0" w:space="0" w:color="auto"/>
                                  </w:divBdr>
                                </w:div>
                                <w:div w:id="1305546287">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511187482">
                          <w:marLeft w:val="0"/>
                          <w:marRight w:val="0"/>
                          <w:marTop w:val="0"/>
                          <w:marBottom w:val="60"/>
                          <w:divBdr>
                            <w:top w:val="none" w:sz="0" w:space="0" w:color="auto"/>
                            <w:left w:val="none" w:sz="0" w:space="0" w:color="auto"/>
                            <w:bottom w:val="none" w:sz="0" w:space="0" w:color="auto"/>
                            <w:right w:val="none" w:sz="0" w:space="0" w:color="auto"/>
                          </w:divBdr>
                          <w:divsChild>
                            <w:div w:id="357004400">
                              <w:marLeft w:val="240"/>
                              <w:marRight w:val="0"/>
                              <w:marTop w:val="0"/>
                              <w:marBottom w:val="60"/>
                              <w:divBdr>
                                <w:top w:val="none" w:sz="0" w:space="0" w:color="auto"/>
                                <w:left w:val="none" w:sz="0" w:space="0" w:color="auto"/>
                                <w:bottom w:val="none" w:sz="0" w:space="0" w:color="auto"/>
                                <w:right w:val="none" w:sz="0" w:space="0" w:color="auto"/>
                              </w:divBdr>
                            </w:div>
                            <w:div w:id="2012634990">
                              <w:marLeft w:val="240"/>
                              <w:marRight w:val="0"/>
                              <w:marTop w:val="0"/>
                              <w:marBottom w:val="60"/>
                              <w:divBdr>
                                <w:top w:val="none" w:sz="0" w:space="0" w:color="auto"/>
                                <w:left w:val="none" w:sz="0" w:space="0" w:color="auto"/>
                                <w:bottom w:val="none" w:sz="0" w:space="0" w:color="auto"/>
                                <w:right w:val="none" w:sz="0" w:space="0" w:color="auto"/>
                              </w:divBdr>
                            </w:div>
                          </w:divsChild>
                        </w:div>
                        <w:div w:id="729382288">
                          <w:marLeft w:val="0"/>
                          <w:marRight w:val="0"/>
                          <w:marTop w:val="0"/>
                          <w:marBottom w:val="60"/>
                          <w:divBdr>
                            <w:top w:val="none" w:sz="0" w:space="0" w:color="auto"/>
                            <w:left w:val="none" w:sz="0" w:space="0" w:color="auto"/>
                            <w:bottom w:val="none" w:sz="0" w:space="0" w:color="auto"/>
                            <w:right w:val="none" w:sz="0" w:space="0" w:color="auto"/>
                          </w:divBdr>
                          <w:divsChild>
                            <w:div w:id="542982745">
                              <w:marLeft w:val="240"/>
                              <w:marRight w:val="0"/>
                              <w:marTop w:val="0"/>
                              <w:marBottom w:val="60"/>
                              <w:divBdr>
                                <w:top w:val="none" w:sz="0" w:space="0" w:color="auto"/>
                                <w:left w:val="none" w:sz="0" w:space="0" w:color="auto"/>
                                <w:bottom w:val="none" w:sz="0" w:space="0" w:color="auto"/>
                                <w:right w:val="none" w:sz="0" w:space="0" w:color="auto"/>
                              </w:divBdr>
                            </w:div>
                            <w:div w:id="1173691823">
                              <w:marLeft w:val="0"/>
                              <w:marRight w:val="0"/>
                              <w:marTop w:val="0"/>
                              <w:marBottom w:val="60"/>
                              <w:divBdr>
                                <w:top w:val="none" w:sz="0" w:space="0" w:color="auto"/>
                                <w:left w:val="none" w:sz="0" w:space="0" w:color="auto"/>
                                <w:bottom w:val="none" w:sz="0" w:space="0" w:color="auto"/>
                                <w:right w:val="none" w:sz="0" w:space="0" w:color="auto"/>
                              </w:divBdr>
                              <w:divsChild>
                                <w:div w:id="1336227368">
                                  <w:marLeft w:val="480"/>
                                  <w:marRight w:val="0"/>
                                  <w:marTop w:val="0"/>
                                  <w:marBottom w:val="60"/>
                                  <w:divBdr>
                                    <w:top w:val="none" w:sz="0" w:space="0" w:color="auto"/>
                                    <w:left w:val="none" w:sz="0" w:space="0" w:color="auto"/>
                                    <w:bottom w:val="none" w:sz="0" w:space="0" w:color="auto"/>
                                    <w:right w:val="none" w:sz="0" w:space="0" w:color="auto"/>
                                  </w:divBdr>
                                </w:div>
                                <w:div w:id="2000620670">
                                  <w:marLeft w:val="480"/>
                                  <w:marRight w:val="0"/>
                                  <w:marTop w:val="0"/>
                                  <w:marBottom w:val="60"/>
                                  <w:divBdr>
                                    <w:top w:val="none" w:sz="0" w:space="0" w:color="auto"/>
                                    <w:left w:val="none" w:sz="0" w:space="0" w:color="auto"/>
                                    <w:bottom w:val="none" w:sz="0" w:space="0" w:color="auto"/>
                                    <w:right w:val="none" w:sz="0" w:space="0" w:color="auto"/>
                                  </w:divBdr>
                                </w:div>
                              </w:divsChild>
                            </w:div>
                            <w:div w:id="1225069964">
                              <w:marLeft w:val="0"/>
                              <w:marRight w:val="0"/>
                              <w:marTop w:val="0"/>
                              <w:marBottom w:val="60"/>
                              <w:divBdr>
                                <w:top w:val="none" w:sz="0" w:space="0" w:color="auto"/>
                                <w:left w:val="none" w:sz="0" w:space="0" w:color="auto"/>
                                <w:bottom w:val="none" w:sz="0" w:space="0" w:color="auto"/>
                                <w:right w:val="none" w:sz="0" w:space="0" w:color="auto"/>
                              </w:divBdr>
                              <w:divsChild>
                                <w:div w:id="1187329210">
                                  <w:marLeft w:val="480"/>
                                  <w:marRight w:val="0"/>
                                  <w:marTop w:val="0"/>
                                  <w:marBottom w:val="60"/>
                                  <w:divBdr>
                                    <w:top w:val="none" w:sz="0" w:space="0" w:color="auto"/>
                                    <w:left w:val="none" w:sz="0" w:space="0" w:color="auto"/>
                                    <w:bottom w:val="none" w:sz="0" w:space="0" w:color="auto"/>
                                    <w:right w:val="none" w:sz="0" w:space="0" w:color="auto"/>
                                  </w:divBdr>
                                </w:div>
                                <w:div w:id="1449936279">
                                  <w:marLeft w:val="480"/>
                                  <w:marRight w:val="0"/>
                                  <w:marTop w:val="0"/>
                                  <w:marBottom w:val="60"/>
                                  <w:divBdr>
                                    <w:top w:val="none" w:sz="0" w:space="0" w:color="auto"/>
                                    <w:left w:val="none" w:sz="0" w:space="0" w:color="auto"/>
                                    <w:bottom w:val="none" w:sz="0" w:space="0" w:color="auto"/>
                                    <w:right w:val="none" w:sz="0" w:space="0" w:color="auto"/>
                                  </w:divBdr>
                                </w:div>
                              </w:divsChild>
                            </w:div>
                            <w:div w:id="1904832631">
                              <w:marLeft w:val="240"/>
                              <w:marRight w:val="0"/>
                              <w:marTop w:val="0"/>
                              <w:marBottom w:val="60"/>
                              <w:divBdr>
                                <w:top w:val="none" w:sz="0" w:space="0" w:color="auto"/>
                                <w:left w:val="none" w:sz="0" w:space="0" w:color="auto"/>
                                <w:bottom w:val="none" w:sz="0" w:space="0" w:color="auto"/>
                                <w:right w:val="none" w:sz="0" w:space="0" w:color="auto"/>
                              </w:divBdr>
                            </w:div>
                          </w:divsChild>
                        </w:div>
                        <w:div w:id="779103844">
                          <w:marLeft w:val="240"/>
                          <w:marRight w:val="0"/>
                          <w:marTop w:val="0"/>
                          <w:marBottom w:val="60"/>
                          <w:divBdr>
                            <w:top w:val="none" w:sz="0" w:space="0" w:color="auto"/>
                            <w:left w:val="none" w:sz="0" w:space="0" w:color="auto"/>
                            <w:bottom w:val="none" w:sz="0" w:space="0" w:color="auto"/>
                            <w:right w:val="none" w:sz="0" w:space="0" w:color="auto"/>
                          </w:divBdr>
                        </w:div>
                        <w:div w:id="810752577">
                          <w:marLeft w:val="0"/>
                          <w:marRight w:val="0"/>
                          <w:marTop w:val="0"/>
                          <w:marBottom w:val="60"/>
                          <w:divBdr>
                            <w:top w:val="none" w:sz="0" w:space="0" w:color="auto"/>
                            <w:left w:val="none" w:sz="0" w:space="0" w:color="auto"/>
                            <w:bottom w:val="none" w:sz="0" w:space="0" w:color="auto"/>
                            <w:right w:val="none" w:sz="0" w:space="0" w:color="auto"/>
                          </w:divBdr>
                          <w:divsChild>
                            <w:div w:id="169418448">
                              <w:marLeft w:val="240"/>
                              <w:marRight w:val="0"/>
                              <w:marTop w:val="0"/>
                              <w:marBottom w:val="60"/>
                              <w:divBdr>
                                <w:top w:val="none" w:sz="0" w:space="0" w:color="auto"/>
                                <w:left w:val="none" w:sz="0" w:space="0" w:color="auto"/>
                                <w:bottom w:val="none" w:sz="0" w:space="0" w:color="auto"/>
                                <w:right w:val="none" w:sz="0" w:space="0" w:color="auto"/>
                              </w:divBdr>
                            </w:div>
                            <w:div w:id="491524688">
                              <w:marLeft w:val="240"/>
                              <w:marRight w:val="0"/>
                              <w:marTop w:val="0"/>
                              <w:marBottom w:val="60"/>
                              <w:divBdr>
                                <w:top w:val="none" w:sz="0" w:space="0" w:color="auto"/>
                                <w:left w:val="none" w:sz="0" w:space="0" w:color="auto"/>
                                <w:bottom w:val="none" w:sz="0" w:space="0" w:color="auto"/>
                                <w:right w:val="none" w:sz="0" w:space="0" w:color="auto"/>
                              </w:divBdr>
                            </w:div>
                          </w:divsChild>
                        </w:div>
                        <w:div w:id="923731608">
                          <w:marLeft w:val="240"/>
                          <w:marRight w:val="0"/>
                          <w:marTop w:val="0"/>
                          <w:marBottom w:val="60"/>
                          <w:divBdr>
                            <w:top w:val="none" w:sz="0" w:space="0" w:color="auto"/>
                            <w:left w:val="none" w:sz="0" w:space="0" w:color="auto"/>
                            <w:bottom w:val="none" w:sz="0" w:space="0" w:color="auto"/>
                            <w:right w:val="none" w:sz="0" w:space="0" w:color="auto"/>
                          </w:divBdr>
                        </w:div>
                        <w:div w:id="1247806319">
                          <w:marLeft w:val="0"/>
                          <w:marRight w:val="0"/>
                          <w:marTop w:val="0"/>
                          <w:marBottom w:val="60"/>
                          <w:divBdr>
                            <w:top w:val="none" w:sz="0" w:space="0" w:color="auto"/>
                            <w:left w:val="none" w:sz="0" w:space="0" w:color="auto"/>
                            <w:bottom w:val="none" w:sz="0" w:space="0" w:color="auto"/>
                            <w:right w:val="none" w:sz="0" w:space="0" w:color="auto"/>
                          </w:divBdr>
                          <w:divsChild>
                            <w:div w:id="911894477">
                              <w:marLeft w:val="240"/>
                              <w:marRight w:val="0"/>
                              <w:marTop w:val="0"/>
                              <w:marBottom w:val="60"/>
                              <w:divBdr>
                                <w:top w:val="none" w:sz="0" w:space="0" w:color="auto"/>
                                <w:left w:val="none" w:sz="0" w:space="0" w:color="auto"/>
                                <w:bottom w:val="none" w:sz="0" w:space="0" w:color="auto"/>
                                <w:right w:val="none" w:sz="0" w:space="0" w:color="auto"/>
                              </w:divBdr>
                            </w:div>
                            <w:div w:id="1580554851">
                              <w:marLeft w:val="240"/>
                              <w:marRight w:val="0"/>
                              <w:marTop w:val="0"/>
                              <w:marBottom w:val="60"/>
                              <w:divBdr>
                                <w:top w:val="none" w:sz="0" w:space="0" w:color="auto"/>
                                <w:left w:val="none" w:sz="0" w:space="0" w:color="auto"/>
                                <w:bottom w:val="none" w:sz="0" w:space="0" w:color="auto"/>
                                <w:right w:val="none" w:sz="0" w:space="0" w:color="auto"/>
                              </w:divBdr>
                            </w:div>
                          </w:divsChild>
                        </w:div>
                        <w:div w:id="1579443471">
                          <w:marLeft w:val="0"/>
                          <w:marRight w:val="0"/>
                          <w:marTop w:val="0"/>
                          <w:marBottom w:val="60"/>
                          <w:divBdr>
                            <w:top w:val="none" w:sz="0" w:space="0" w:color="auto"/>
                            <w:left w:val="none" w:sz="0" w:space="0" w:color="auto"/>
                            <w:bottom w:val="none" w:sz="0" w:space="0" w:color="auto"/>
                            <w:right w:val="none" w:sz="0" w:space="0" w:color="auto"/>
                          </w:divBdr>
                          <w:divsChild>
                            <w:div w:id="171922730">
                              <w:marLeft w:val="240"/>
                              <w:marRight w:val="0"/>
                              <w:marTop w:val="0"/>
                              <w:marBottom w:val="60"/>
                              <w:divBdr>
                                <w:top w:val="none" w:sz="0" w:space="0" w:color="auto"/>
                                <w:left w:val="none" w:sz="0" w:space="0" w:color="auto"/>
                                <w:bottom w:val="none" w:sz="0" w:space="0" w:color="auto"/>
                                <w:right w:val="none" w:sz="0" w:space="0" w:color="auto"/>
                              </w:divBdr>
                            </w:div>
                            <w:div w:id="613056341">
                              <w:marLeft w:val="240"/>
                              <w:marRight w:val="0"/>
                              <w:marTop w:val="0"/>
                              <w:marBottom w:val="60"/>
                              <w:divBdr>
                                <w:top w:val="none" w:sz="0" w:space="0" w:color="auto"/>
                                <w:left w:val="none" w:sz="0" w:space="0" w:color="auto"/>
                                <w:bottom w:val="none" w:sz="0" w:space="0" w:color="auto"/>
                                <w:right w:val="none" w:sz="0" w:space="0" w:color="auto"/>
                              </w:divBdr>
                            </w:div>
                          </w:divsChild>
                        </w:div>
                        <w:div w:id="1672873947">
                          <w:marLeft w:val="0"/>
                          <w:marRight w:val="0"/>
                          <w:marTop w:val="0"/>
                          <w:marBottom w:val="60"/>
                          <w:divBdr>
                            <w:top w:val="none" w:sz="0" w:space="0" w:color="auto"/>
                            <w:left w:val="none" w:sz="0" w:space="0" w:color="auto"/>
                            <w:bottom w:val="none" w:sz="0" w:space="0" w:color="auto"/>
                            <w:right w:val="none" w:sz="0" w:space="0" w:color="auto"/>
                          </w:divBdr>
                          <w:divsChild>
                            <w:div w:id="1235703936">
                              <w:marLeft w:val="240"/>
                              <w:marRight w:val="0"/>
                              <w:marTop w:val="0"/>
                              <w:marBottom w:val="60"/>
                              <w:divBdr>
                                <w:top w:val="none" w:sz="0" w:space="0" w:color="auto"/>
                                <w:left w:val="none" w:sz="0" w:space="0" w:color="auto"/>
                                <w:bottom w:val="none" w:sz="0" w:space="0" w:color="auto"/>
                                <w:right w:val="none" w:sz="0" w:space="0" w:color="auto"/>
                              </w:divBdr>
                            </w:div>
                            <w:div w:id="1328363803">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684018531">
                  <w:marLeft w:val="0"/>
                  <w:marRight w:val="0"/>
                  <w:marTop w:val="0"/>
                  <w:marBottom w:val="60"/>
                  <w:divBdr>
                    <w:top w:val="none" w:sz="0" w:space="0" w:color="auto"/>
                    <w:left w:val="none" w:sz="0" w:space="0" w:color="auto"/>
                    <w:bottom w:val="none" w:sz="0" w:space="0" w:color="auto"/>
                    <w:right w:val="none" w:sz="0" w:space="0" w:color="auto"/>
                  </w:divBdr>
                  <w:divsChild>
                    <w:div w:id="2512275">
                      <w:marLeft w:val="0"/>
                      <w:marRight w:val="0"/>
                      <w:marTop w:val="240"/>
                      <w:marBottom w:val="240"/>
                      <w:divBdr>
                        <w:top w:val="none" w:sz="0" w:space="0" w:color="auto"/>
                        <w:left w:val="none" w:sz="0" w:space="0" w:color="auto"/>
                        <w:bottom w:val="none" w:sz="0" w:space="0" w:color="auto"/>
                        <w:right w:val="none" w:sz="0" w:space="0" w:color="auto"/>
                      </w:divBdr>
                      <w:divsChild>
                        <w:div w:id="893656472">
                          <w:marLeft w:val="240"/>
                          <w:marRight w:val="0"/>
                          <w:marTop w:val="0"/>
                          <w:marBottom w:val="60"/>
                          <w:divBdr>
                            <w:top w:val="none" w:sz="0" w:space="0" w:color="auto"/>
                            <w:left w:val="none" w:sz="0" w:space="0" w:color="auto"/>
                            <w:bottom w:val="none" w:sz="0" w:space="0" w:color="auto"/>
                            <w:right w:val="none" w:sz="0" w:space="0" w:color="auto"/>
                          </w:divBdr>
                        </w:div>
                        <w:div w:id="1103109958">
                          <w:marLeft w:val="0"/>
                          <w:marRight w:val="0"/>
                          <w:marTop w:val="0"/>
                          <w:marBottom w:val="60"/>
                          <w:divBdr>
                            <w:top w:val="none" w:sz="0" w:space="0" w:color="auto"/>
                            <w:left w:val="none" w:sz="0" w:space="0" w:color="auto"/>
                            <w:bottom w:val="none" w:sz="0" w:space="0" w:color="auto"/>
                            <w:right w:val="none" w:sz="0" w:space="0" w:color="auto"/>
                          </w:divBdr>
                          <w:divsChild>
                            <w:div w:id="1372028562">
                              <w:marLeft w:val="240"/>
                              <w:marRight w:val="0"/>
                              <w:marTop w:val="0"/>
                              <w:marBottom w:val="60"/>
                              <w:divBdr>
                                <w:top w:val="none" w:sz="0" w:space="0" w:color="auto"/>
                                <w:left w:val="none" w:sz="0" w:space="0" w:color="auto"/>
                                <w:bottom w:val="none" w:sz="0" w:space="0" w:color="auto"/>
                                <w:right w:val="none" w:sz="0" w:space="0" w:color="auto"/>
                              </w:divBdr>
                            </w:div>
                            <w:div w:id="1809322738">
                              <w:marLeft w:val="240"/>
                              <w:marRight w:val="0"/>
                              <w:marTop w:val="0"/>
                              <w:marBottom w:val="60"/>
                              <w:divBdr>
                                <w:top w:val="none" w:sz="0" w:space="0" w:color="auto"/>
                                <w:left w:val="none" w:sz="0" w:space="0" w:color="auto"/>
                                <w:bottom w:val="none" w:sz="0" w:space="0" w:color="auto"/>
                                <w:right w:val="none" w:sz="0" w:space="0" w:color="auto"/>
                              </w:divBdr>
                            </w:div>
                          </w:divsChild>
                        </w:div>
                        <w:div w:id="1481342921">
                          <w:marLeft w:val="0"/>
                          <w:marRight w:val="0"/>
                          <w:marTop w:val="0"/>
                          <w:marBottom w:val="60"/>
                          <w:divBdr>
                            <w:top w:val="none" w:sz="0" w:space="0" w:color="auto"/>
                            <w:left w:val="none" w:sz="0" w:space="0" w:color="auto"/>
                            <w:bottom w:val="none" w:sz="0" w:space="0" w:color="auto"/>
                            <w:right w:val="none" w:sz="0" w:space="0" w:color="auto"/>
                          </w:divBdr>
                          <w:divsChild>
                            <w:div w:id="381252435">
                              <w:marLeft w:val="240"/>
                              <w:marRight w:val="0"/>
                              <w:marTop w:val="0"/>
                              <w:marBottom w:val="60"/>
                              <w:divBdr>
                                <w:top w:val="none" w:sz="0" w:space="0" w:color="auto"/>
                                <w:left w:val="none" w:sz="0" w:space="0" w:color="auto"/>
                                <w:bottom w:val="none" w:sz="0" w:space="0" w:color="auto"/>
                                <w:right w:val="none" w:sz="0" w:space="0" w:color="auto"/>
                              </w:divBdr>
                            </w:div>
                            <w:div w:id="1460414362">
                              <w:marLeft w:val="240"/>
                              <w:marRight w:val="0"/>
                              <w:marTop w:val="0"/>
                              <w:marBottom w:val="60"/>
                              <w:divBdr>
                                <w:top w:val="none" w:sz="0" w:space="0" w:color="auto"/>
                                <w:left w:val="none" w:sz="0" w:space="0" w:color="auto"/>
                                <w:bottom w:val="none" w:sz="0" w:space="0" w:color="auto"/>
                                <w:right w:val="none" w:sz="0" w:space="0" w:color="auto"/>
                              </w:divBdr>
                            </w:div>
                          </w:divsChild>
                        </w:div>
                        <w:div w:id="1488015163">
                          <w:marLeft w:val="0"/>
                          <w:marRight w:val="0"/>
                          <w:marTop w:val="0"/>
                          <w:marBottom w:val="60"/>
                          <w:divBdr>
                            <w:top w:val="none" w:sz="0" w:space="0" w:color="auto"/>
                            <w:left w:val="none" w:sz="0" w:space="0" w:color="auto"/>
                            <w:bottom w:val="none" w:sz="0" w:space="0" w:color="auto"/>
                            <w:right w:val="none" w:sz="0" w:space="0" w:color="auto"/>
                          </w:divBdr>
                          <w:divsChild>
                            <w:div w:id="499277960">
                              <w:marLeft w:val="240"/>
                              <w:marRight w:val="0"/>
                              <w:marTop w:val="0"/>
                              <w:marBottom w:val="60"/>
                              <w:divBdr>
                                <w:top w:val="none" w:sz="0" w:space="0" w:color="auto"/>
                                <w:left w:val="none" w:sz="0" w:space="0" w:color="auto"/>
                                <w:bottom w:val="none" w:sz="0" w:space="0" w:color="auto"/>
                                <w:right w:val="none" w:sz="0" w:space="0" w:color="auto"/>
                              </w:divBdr>
                            </w:div>
                            <w:div w:id="1309938493">
                              <w:marLeft w:val="240"/>
                              <w:marRight w:val="0"/>
                              <w:marTop w:val="0"/>
                              <w:marBottom w:val="60"/>
                              <w:divBdr>
                                <w:top w:val="none" w:sz="0" w:space="0" w:color="auto"/>
                                <w:left w:val="none" w:sz="0" w:space="0" w:color="auto"/>
                                <w:bottom w:val="none" w:sz="0" w:space="0" w:color="auto"/>
                                <w:right w:val="none" w:sz="0" w:space="0" w:color="auto"/>
                              </w:divBdr>
                            </w:div>
                          </w:divsChild>
                        </w:div>
                        <w:div w:id="1498425183">
                          <w:marLeft w:val="0"/>
                          <w:marRight w:val="0"/>
                          <w:marTop w:val="0"/>
                          <w:marBottom w:val="60"/>
                          <w:divBdr>
                            <w:top w:val="none" w:sz="0" w:space="0" w:color="auto"/>
                            <w:left w:val="none" w:sz="0" w:space="0" w:color="auto"/>
                            <w:bottom w:val="none" w:sz="0" w:space="0" w:color="auto"/>
                            <w:right w:val="none" w:sz="0" w:space="0" w:color="auto"/>
                          </w:divBdr>
                          <w:divsChild>
                            <w:div w:id="1225067412">
                              <w:marLeft w:val="240"/>
                              <w:marRight w:val="0"/>
                              <w:marTop w:val="0"/>
                              <w:marBottom w:val="60"/>
                              <w:divBdr>
                                <w:top w:val="none" w:sz="0" w:space="0" w:color="auto"/>
                                <w:left w:val="none" w:sz="0" w:space="0" w:color="auto"/>
                                <w:bottom w:val="none" w:sz="0" w:space="0" w:color="auto"/>
                                <w:right w:val="none" w:sz="0" w:space="0" w:color="auto"/>
                              </w:divBdr>
                            </w:div>
                            <w:div w:id="1253200831">
                              <w:marLeft w:val="240"/>
                              <w:marRight w:val="0"/>
                              <w:marTop w:val="0"/>
                              <w:marBottom w:val="60"/>
                              <w:divBdr>
                                <w:top w:val="none" w:sz="0" w:space="0" w:color="auto"/>
                                <w:left w:val="none" w:sz="0" w:space="0" w:color="auto"/>
                                <w:bottom w:val="none" w:sz="0" w:space="0" w:color="auto"/>
                                <w:right w:val="none" w:sz="0" w:space="0" w:color="auto"/>
                              </w:divBdr>
                            </w:div>
                          </w:divsChild>
                        </w:div>
                        <w:div w:id="1774088591">
                          <w:marLeft w:val="240"/>
                          <w:marRight w:val="0"/>
                          <w:marTop w:val="0"/>
                          <w:marBottom w:val="60"/>
                          <w:divBdr>
                            <w:top w:val="none" w:sz="0" w:space="0" w:color="auto"/>
                            <w:left w:val="none" w:sz="0" w:space="0" w:color="auto"/>
                            <w:bottom w:val="none" w:sz="0" w:space="0" w:color="auto"/>
                            <w:right w:val="none" w:sz="0" w:space="0" w:color="auto"/>
                          </w:divBdr>
                        </w:div>
                        <w:div w:id="1983729153">
                          <w:marLeft w:val="0"/>
                          <w:marRight w:val="0"/>
                          <w:marTop w:val="0"/>
                          <w:marBottom w:val="60"/>
                          <w:divBdr>
                            <w:top w:val="none" w:sz="0" w:space="0" w:color="auto"/>
                            <w:left w:val="none" w:sz="0" w:space="0" w:color="auto"/>
                            <w:bottom w:val="none" w:sz="0" w:space="0" w:color="auto"/>
                            <w:right w:val="none" w:sz="0" w:space="0" w:color="auto"/>
                          </w:divBdr>
                          <w:divsChild>
                            <w:div w:id="451091282">
                              <w:marLeft w:val="240"/>
                              <w:marRight w:val="0"/>
                              <w:marTop w:val="0"/>
                              <w:marBottom w:val="60"/>
                              <w:divBdr>
                                <w:top w:val="none" w:sz="0" w:space="0" w:color="auto"/>
                                <w:left w:val="none" w:sz="0" w:space="0" w:color="auto"/>
                                <w:bottom w:val="none" w:sz="0" w:space="0" w:color="auto"/>
                                <w:right w:val="none" w:sz="0" w:space="0" w:color="auto"/>
                              </w:divBdr>
                            </w:div>
                            <w:div w:id="468593203">
                              <w:marLeft w:val="240"/>
                              <w:marRight w:val="0"/>
                              <w:marTop w:val="0"/>
                              <w:marBottom w:val="60"/>
                              <w:divBdr>
                                <w:top w:val="none" w:sz="0" w:space="0" w:color="auto"/>
                                <w:left w:val="none" w:sz="0" w:space="0" w:color="auto"/>
                                <w:bottom w:val="none" w:sz="0" w:space="0" w:color="auto"/>
                                <w:right w:val="none" w:sz="0" w:space="0" w:color="auto"/>
                              </w:divBdr>
                            </w:div>
                          </w:divsChild>
                        </w:div>
                        <w:div w:id="2087921210">
                          <w:marLeft w:val="0"/>
                          <w:marRight w:val="0"/>
                          <w:marTop w:val="0"/>
                          <w:marBottom w:val="60"/>
                          <w:divBdr>
                            <w:top w:val="none" w:sz="0" w:space="0" w:color="auto"/>
                            <w:left w:val="none" w:sz="0" w:space="0" w:color="auto"/>
                            <w:bottom w:val="none" w:sz="0" w:space="0" w:color="auto"/>
                            <w:right w:val="none" w:sz="0" w:space="0" w:color="auto"/>
                          </w:divBdr>
                          <w:divsChild>
                            <w:div w:id="579489042">
                              <w:marLeft w:val="240"/>
                              <w:marRight w:val="0"/>
                              <w:marTop w:val="0"/>
                              <w:marBottom w:val="60"/>
                              <w:divBdr>
                                <w:top w:val="none" w:sz="0" w:space="0" w:color="auto"/>
                                <w:left w:val="none" w:sz="0" w:space="0" w:color="auto"/>
                                <w:bottom w:val="none" w:sz="0" w:space="0" w:color="auto"/>
                                <w:right w:val="none" w:sz="0" w:space="0" w:color="auto"/>
                              </w:divBdr>
                            </w:div>
                            <w:div w:id="1025864588">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655035572">
                      <w:marLeft w:val="960"/>
                      <w:marRight w:val="0"/>
                      <w:marTop w:val="0"/>
                      <w:marBottom w:val="60"/>
                      <w:divBdr>
                        <w:top w:val="none" w:sz="0" w:space="0" w:color="auto"/>
                        <w:left w:val="none" w:sz="0" w:space="0" w:color="auto"/>
                        <w:bottom w:val="none" w:sz="0" w:space="0" w:color="auto"/>
                        <w:right w:val="none" w:sz="0" w:space="0" w:color="auto"/>
                      </w:divBdr>
                    </w:div>
                    <w:div w:id="736169689">
                      <w:marLeft w:val="960"/>
                      <w:marRight w:val="0"/>
                      <w:marTop w:val="0"/>
                      <w:marBottom w:val="60"/>
                      <w:divBdr>
                        <w:top w:val="none" w:sz="0" w:space="0" w:color="auto"/>
                        <w:left w:val="none" w:sz="0" w:space="0" w:color="auto"/>
                        <w:bottom w:val="none" w:sz="0" w:space="0" w:color="auto"/>
                        <w:right w:val="none" w:sz="0" w:space="0" w:color="auto"/>
                      </w:divBdr>
                    </w:div>
                    <w:div w:id="1716077005">
                      <w:marLeft w:val="0"/>
                      <w:marRight w:val="0"/>
                      <w:marTop w:val="240"/>
                      <w:marBottom w:val="240"/>
                      <w:divBdr>
                        <w:top w:val="none" w:sz="0" w:space="0" w:color="auto"/>
                        <w:left w:val="none" w:sz="0" w:space="0" w:color="auto"/>
                        <w:bottom w:val="none" w:sz="0" w:space="0" w:color="auto"/>
                        <w:right w:val="none" w:sz="0" w:space="0" w:color="auto"/>
                      </w:divBdr>
                      <w:divsChild>
                        <w:div w:id="386539097">
                          <w:marLeft w:val="240"/>
                          <w:marRight w:val="0"/>
                          <w:marTop w:val="0"/>
                          <w:marBottom w:val="60"/>
                          <w:divBdr>
                            <w:top w:val="none" w:sz="0" w:space="0" w:color="auto"/>
                            <w:left w:val="none" w:sz="0" w:space="0" w:color="auto"/>
                            <w:bottom w:val="none" w:sz="0" w:space="0" w:color="auto"/>
                            <w:right w:val="none" w:sz="0" w:space="0" w:color="auto"/>
                          </w:divBdr>
                        </w:div>
                        <w:div w:id="500587879">
                          <w:marLeft w:val="0"/>
                          <w:marRight w:val="0"/>
                          <w:marTop w:val="0"/>
                          <w:marBottom w:val="60"/>
                          <w:divBdr>
                            <w:top w:val="none" w:sz="0" w:space="0" w:color="auto"/>
                            <w:left w:val="none" w:sz="0" w:space="0" w:color="auto"/>
                            <w:bottom w:val="none" w:sz="0" w:space="0" w:color="auto"/>
                            <w:right w:val="none" w:sz="0" w:space="0" w:color="auto"/>
                          </w:divBdr>
                          <w:divsChild>
                            <w:div w:id="642733510">
                              <w:marLeft w:val="240"/>
                              <w:marRight w:val="0"/>
                              <w:marTop w:val="0"/>
                              <w:marBottom w:val="60"/>
                              <w:divBdr>
                                <w:top w:val="none" w:sz="0" w:space="0" w:color="auto"/>
                                <w:left w:val="none" w:sz="0" w:space="0" w:color="auto"/>
                                <w:bottom w:val="none" w:sz="0" w:space="0" w:color="auto"/>
                                <w:right w:val="none" w:sz="0" w:space="0" w:color="auto"/>
                              </w:divBdr>
                            </w:div>
                            <w:div w:id="2024353055">
                              <w:marLeft w:val="240"/>
                              <w:marRight w:val="0"/>
                              <w:marTop w:val="0"/>
                              <w:marBottom w:val="60"/>
                              <w:divBdr>
                                <w:top w:val="none" w:sz="0" w:space="0" w:color="auto"/>
                                <w:left w:val="none" w:sz="0" w:space="0" w:color="auto"/>
                                <w:bottom w:val="none" w:sz="0" w:space="0" w:color="auto"/>
                                <w:right w:val="none" w:sz="0" w:space="0" w:color="auto"/>
                              </w:divBdr>
                            </w:div>
                          </w:divsChild>
                        </w:div>
                        <w:div w:id="1513645593">
                          <w:marLeft w:val="240"/>
                          <w:marRight w:val="0"/>
                          <w:marTop w:val="0"/>
                          <w:marBottom w:val="60"/>
                          <w:divBdr>
                            <w:top w:val="none" w:sz="0" w:space="0" w:color="auto"/>
                            <w:left w:val="none" w:sz="0" w:space="0" w:color="auto"/>
                            <w:bottom w:val="none" w:sz="0" w:space="0" w:color="auto"/>
                            <w:right w:val="none" w:sz="0" w:space="0" w:color="auto"/>
                          </w:divBdr>
                        </w:div>
                        <w:div w:id="1924072802">
                          <w:marLeft w:val="0"/>
                          <w:marRight w:val="0"/>
                          <w:marTop w:val="0"/>
                          <w:marBottom w:val="60"/>
                          <w:divBdr>
                            <w:top w:val="none" w:sz="0" w:space="0" w:color="auto"/>
                            <w:left w:val="none" w:sz="0" w:space="0" w:color="auto"/>
                            <w:bottom w:val="none" w:sz="0" w:space="0" w:color="auto"/>
                            <w:right w:val="none" w:sz="0" w:space="0" w:color="auto"/>
                          </w:divBdr>
                          <w:divsChild>
                            <w:div w:id="249899281">
                              <w:marLeft w:val="0"/>
                              <w:marRight w:val="0"/>
                              <w:marTop w:val="0"/>
                              <w:marBottom w:val="60"/>
                              <w:divBdr>
                                <w:top w:val="none" w:sz="0" w:space="0" w:color="auto"/>
                                <w:left w:val="none" w:sz="0" w:space="0" w:color="auto"/>
                                <w:bottom w:val="none" w:sz="0" w:space="0" w:color="auto"/>
                                <w:right w:val="none" w:sz="0" w:space="0" w:color="auto"/>
                              </w:divBdr>
                              <w:divsChild>
                                <w:div w:id="965113578">
                                  <w:marLeft w:val="480"/>
                                  <w:marRight w:val="0"/>
                                  <w:marTop w:val="0"/>
                                  <w:marBottom w:val="60"/>
                                  <w:divBdr>
                                    <w:top w:val="none" w:sz="0" w:space="0" w:color="auto"/>
                                    <w:left w:val="none" w:sz="0" w:space="0" w:color="auto"/>
                                    <w:bottom w:val="none" w:sz="0" w:space="0" w:color="auto"/>
                                    <w:right w:val="none" w:sz="0" w:space="0" w:color="auto"/>
                                  </w:divBdr>
                                </w:div>
                                <w:div w:id="1264651153">
                                  <w:marLeft w:val="480"/>
                                  <w:marRight w:val="0"/>
                                  <w:marTop w:val="0"/>
                                  <w:marBottom w:val="60"/>
                                  <w:divBdr>
                                    <w:top w:val="none" w:sz="0" w:space="0" w:color="auto"/>
                                    <w:left w:val="none" w:sz="0" w:space="0" w:color="auto"/>
                                    <w:bottom w:val="none" w:sz="0" w:space="0" w:color="auto"/>
                                    <w:right w:val="none" w:sz="0" w:space="0" w:color="auto"/>
                                  </w:divBdr>
                                </w:div>
                              </w:divsChild>
                            </w:div>
                            <w:div w:id="354767325">
                              <w:marLeft w:val="240"/>
                              <w:marRight w:val="0"/>
                              <w:marTop w:val="0"/>
                              <w:marBottom w:val="60"/>
                              <w:divBdr>
                                <w:top w:val="none" w:sz="0" w:space="0" w:color="auto"/>
                                <w:left w:val="none" w:sz="0" w:space="0" w:color="auto"/>
                                <w:bottom w:val="none" w:sz="0" w:space="0" w:color="auto"/>
                                <w:right w:val="none" w:sz="0" w:space="0" w:color="auto"/>
                              </w:divBdr>
                            </w:div>
                            <w:div w:id="523442609">
                              <w:marLeft w:val="0"/>
                              <w:marRight w:val="0"/>
                              <w:marTop w:val="0"/>
                              <w:marBottom w:val="60"/>
                              <w:divBdr>
                                <w:top w:val="none" w:sz="0" w:space="0" w:color="auto"/>
                                <w:left w:val="none" w:sz="0" w:space="0" w:color="auto"/>
                                <w:bottom w:val="none" w:sz="0" w:space="0" w:color="auto"/>
                                <w:right w:val="none" w:sz="0" w:space="0" w:color="auto"/>
                              </w:divBdr>
                              <w:divsChild>
                                <w:div w:id="959536250">
                                  <w:marLeft w:val="480"/>
                                  <w:marRight w:val="0"/>
                                  <w:marTop w:val="0"/>
                                  <w:marBottom w:val="60"/>
                                  <w:divBdr>
                                    <w:top w:val="none" w:sz="0" w:space="0" w:color="auto"/>
                                    <w:left w:val="none" w:sz="0" w:space="0" w:color="auto"/>
                                    <w:bottom w:val="none" w:sz="0" w:space="0" w:color="auto"/>
                                    <w:right w:val="none" w:sz="0" w:space="0" w:color="auto"/>
                                  </w:divBdr>
                                </w:div>
                                <w:div w:id="1406142378">
                                  <w:marLeft w:val="480"/>
                                  <w:marRight w:val="0"/>
                                  <w:marTop w:val="0"/>
                                  <w:marBottom w:val="60"/>
                                  <w:divBdr>
                                    <w:top w:val="none" w:sz="0" w:space="0" w:color="auto"/>
                                    <w:left w:val="none" w:sz="0" w:space="0" w:color="auto"/>
                                    <w:bottom w:val="none" w:sz="0" w:space="0" w:color="auto"/>
                                    <w:right w:val="none" w:sz="0" w:space="0" w:color="auto"/>
                                  </w:divBdr>
                                </w:div>
                              </w:divsChild>
                            </w:div>
                            <w:div w:id="877081766">
                              <w:marLeft w:val="0"/>
                              <w:marRight w:val="0"/>
                              <w:marTop w:val="0"/>
                              <w:marBottom w:val="60"/>
                              <w:divBdr>
                                <w:top w:val="none" w:sz="0" w:space="0" w:color="auto"/>
                                <w:left w:val="none" w:sz="0" w:space="0" w:color="auto"/>
                                <w:bottom w:val="none" w:sz="0" w:space="0" w:color="auto"/>
                                <w:right w:val="none" w:sz="0" w:space="0" w:color="auto"/>
                              </w:divBdr>
                              <w:divsChild>
                                <w:div w:id="324863344">
                                  <w:marLeft w:val="480"/>
                                  <w:marRight w:val="0"/>
                                  <w:marTop w:val="0"/>
                                  <w:marBottom w:val="60"/>
                                  <w:divBdr>
                                    <w:top w:val="none" w:sz="0" w:space="0" w:color="auto"/>
                                    <w:left w:val="none" w:sz="0" w:space="0" w:color="auto"/>
                                    <w:bottom w:val="none" w:sz="0" w:space="0" w:color="auto"/>
                                    <w:right w:val="none" w:sz="0" w:space="0" w:color="auto"/>
                                  </w:divBdr>
                                </w:div>
                                <w:div w:id="640427892">
                                  <w:marLeft w:val="480"/>
                                  <w:marRight w:val="0"/>
                                  <w:marTop w:val="0"/>
                                  <w:marBottom w:val="60"/>
                                  <w:divBdr>
                                    <w:top w:val="none" w:sz="0" w:space="0" w:color="auto"/>
                                    <w:left w:val="none" w:sz="0" w:space="0" w:color="auto"/>
                                    <w:bottom w:val="none" w:sz="0" w:space="0" w:color="auto"/>
                                    <w:right w:val="none" w:sz="0" w:space="0" w:color="auto"/>
                                  </w:divBdr>
                                </w:div>
                              </w:divsChild>
                            </w:div>
                            <w:div w:id="1936280895">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801413812">
                      <w:marLeft w:val="0"/>
                      <w:marRight w:val="0"/>
                      <w:marTop w:val="240"/>
                      <w:marBottom w:val="240"/>
                      <w:divBdr>
                        <w:top w:val="none" w:sz="0" w:space="0" w:color="auto"/>
                        <w:left w:val="none" w:sz="0" w:space="0" w:color="auto"/>
                        <w:bottom w:val="none" w:sz="0" w:space="0" w:color="auto"/>
                        <w:right w:val="none" w:sz="0" w:space="0" w:color="auto"/>
                      </w:divBdr>
                      <w:divsChild>
                        <w:div w:id="25185067">
                          <w:marLeft w:val="0"/>
                          <w:marRight w:val="0"/>
                          <w:marTop w:val="0"/>
                          <w:marBottom w:val="60"/>
                          <w:divBdr>
                            <w:top w:val="none" w:sz="0" w:space="0" w:color="auto"/>
                            <w:left w:val="none" w:sz="0" w:space="0" w:color="auto"/>
                            <w:bottom w:val="none" w:sz="0" w:space="0" w:color="auto"/>
                            <w:right w:val="none" w:sz="0" w:space="0" w:color="auto"/>
                          </w:divBdr>
                          <w:divsChild>
                            <w:div w:id="443693439">
                              <w:marLeft w:val="240"/>
                              <w:marRight w:val="0"/>
                              <w:marTop w:val="0"/>
                              <w:marBottom w:val="60"/>
                              <w:divBdr>
                                <w:top w:val="none" w:sz="0" w:space="0" w:color="auto"/>
                                <w:left w:val="none" w:sz="0" w:space="0" w:color="auto"/>
                                <w:bottom w:val="none" w:sz="0" w:space="0" w:color="auto"/>
                                <w:right w:val="none" w:sz="0" w:space="0" w:color="auto"/>
                              </w:divBdr>
                            </w:div>
                            <w:div w:id="1168863660">
                              <w:marLeft w:val="240"/>
                              <w:marRight w:val="0"/>
                              <w:marTop w:val="0"/>
                              <w:marBottom w:val="60"/>
                              <w:divBdr>
                                <w:top w:val="none" w:sz="0" w:space="0" w:color="auto"/>
                                <w:left w:val="none" w:sz="0" w:space="0" w:color="auto"/>
                                <w:bottom w:val="none" w:sz="0" w:space="0" w:color="auto"/>
                                <w:right w:val="none" w:sz="0" w:space="0" w:color="auto"/>
                              </w:divBdr>
                            </w:div>
                          </w:divsChild>
                        </w:div>
                        <w:div w:id="133722795">
                          <w:marLeft w:val="0"/>
                          <w:marRight w:val="0"/>
                          <w:marTop w:val="0"/>
                          <w:marBottom w:val="60"/>
                          <w:divBdr>
                            <w:top w:val="none" w:sz="0" w:space="0" w:color="auto"/>
                            <w:left w:val="none" w:sz="0" w:space="0" w:color="auto"/>
                            <w:bottom w:val="none" w:sz="0" w:space="0" w:color="auto"/>
                            <w:right w:val="none" w:sz="0" w:space="0" w:color="auto"/>
                          </w:divBdr>
                          <w:divsChild>
                            <w:div w:id="632949828">
                              <w:marLeft w:val="240"/>
                              <w:marRight w:val="0"/>
                              <w:marTop w:val="0"/>
                              <w:marBottom w:val="60"/>
                              <w:divBdr>
                                <w:top w:val="none" w:sz="0" w:space="0" w:color="auto"/>
                                <w:left w:val="none" w:sz="0" w:space="0" w:color="auto"/>
                                <w:bottom w:val="none" w:sz="0" w:space="0" w:color="auto"/>
                                <w:right w:val="none" w:sz="0" w:space="0" w:color="auto"/>
                              </w:divBdr>
                            </w:div>
                            <w:div w:id="1176726346">
                              <w:marLeft w:val="240"/>
                              <w:marRight w:val="0"/>
                              <w:marTop w:val="0"/>
                              <w:marBottom w:val="60"/>
                              <w:divBdr>
                                <w:top w:val="none" w:sz="0" w:space="0" w:color="auto"/>
                                <w:left w:val="none" w:sz="0" w:space="0" w:color="auto"/>
                                <w:bottom w:val="none" w:sz="0" w:space="0" w:color="auto"/>
                                <w:right w:val="none" w:sz="0" w:space="0" w:color="auto"/>
                              </w:divBdr>
                            </w:div>
                          </w:divsChild>
                        </w:div>
                        <w:div w:id="349382080">
                          <w:marLeft w:val="0"/>
                          <w:marRight w:val="0"/>
                          <w:marTop w:val="0"/>
                          <w:marBottom w:val="60"/>
                          <w:divBdr>
                            <w:top w:val="none" w:sz="0" w:space="0" w:color="auto"/>
                            <w:left w:val="none" w:sz="0" w:space="0" w:color="auto"/>
                            <w:bottom w:val="none" w:sz="0" w:space="0" w:color="auto"/>
                            <w:right w:val="none" w:sz="0" w:space="0" w:color="auto"/>
                          </w:divBdr>
                          <w:divsChild>
                            <w:div w:id="261694440">
                              <w:marLeft w:val="240"/>
                              <w:marRight w:val="0"/>
                              <w:marTop w:val="0"/>
                              <w:marBottom w:val="60"/>
                              <w:divBdr>
                                <w:top w:val="none" w:sz="0" w:space="0" w:color="auto"/>
                                <w:left w:val="none" w:sz="0" w:space="0" w:color="auto"/>
                                <w:bottom w:val="none" w:sz="0" w:space="0" w:color="auto"/>
                                <w:right w:val="none" w:sz="0" w:space="0" w:color="auto"/>
                              </w:divBdr>
                            </w:div>
                            <w:div w:id="471295344">
                              <w:marLeft w:val="240"/>
                              <w:marRight w:val="0"/>
                              <w:marTop w:val="0"/>
                              <w:marBottom w:val="60"/>
                              <w:divBdr>
                                <w:top w:val="none" w:sz="0" w:space="0" w:color="auto"/>
                                <w:left w:val="none" w:sz="0" w:space="0" w:color="auto"/>
                                <w:bottom w:val="none" w:sz="0" w:space="0" w:color="auto"/>
                                <w:right w:val="none" w:sz="0" w:space="0" w:color="auto"/>
                              </w:divBdr>
                            </w:div>
                          </w:divsChild>
                        </w:div>
                        <w:div w:id="585653134">
                          <w:marLeft w:val="240"/>
                          <w:marRight w:val="0"/>
                          <w:marTop w:val="0"/>
                          <w:marBottom w:val="60"/>
                          <w:divBdr>
                            <w:top w:val="none" w:sz="0" w:space="0" w:color="auto"/>
                            <w:left w:val="none" w:sz="0" w:space="0" w:color="auto"/>
                            <w:bottom w:val="none" w:sz="0" w:space="0" w:color="auto"/>
                            <w:right w:val="none" w:sz="0" w:space="0" w:color="auto"/>
                          </w:divBdr>
                        </w:div>
                        <w:div w:id="837844476">
                          <w:marLeft w:val="0"/>
                          <w:marRight w:val="0"/>
                          <w:marTop w:val="0"/>
                          <w:marBottom w:val="60"/>
                          <w:divBdr>
                            <w:top w:val="none" w:sz="0" w:space="0" w:color="auto"/>
                            <w:left w:val="none" w:sz="0" w:space="0" w:color="auto"/>
                            <w:bottom w:val="none" w:sz="0" w:space="0" w:color="auto"/>
                            <w:right w:val="none" w:sz="0" w:space="0" w:color="auto"/>
                          </w:divBdr>
                          <w:divsChild>
                            <w:div w:id="457266050">
                              <w:marLeft w:val="240"/>
                              <w:marRight w:val="0"/>
                              <w:marTop w:val="0"/>
                              <w:marBottom w:val="60"/>
                              <w:divBdr>
                                <w:top w:val="none" w:sz="0" w:space="0" w:color="auto"/>
                                <w:left w:val="none" w:sz="0" w:space="0" w:color="auto"/>
                                <w:bottom w:val="none" w:sz="0" w:space="0" w:color="auto"/>
                                <w:right w:val="none" w:sz="0" w:space="0" w:color="auto"/>
                              </w:divBdr>
                            </w:div>
                            <w:div w:id="693460155">
                              <w:marLeft w:val="240"/>
                              <w:marRight w:val="0"/>
                              <w:marTop w:val="0"/>
                              <w:marBottom w:val="60"/>
                              <w:divBdr>
                                <w:top w:val="none" w:sz="0" w:space="0" w:color="auto"/>
                                <w:left w:val="none" w:sz="0" w:space="0" w:color="auto"/>
                                <w:bottom w:val="none" w:sz="0" w:space="0" w:color="auto"/>
                                <w:right w:val="none" w:sz="0" w:space="0" w:color="auto"/>
                              </w:divBdr>
                            </w:div>
                          </w:divsChild>
                        </w:div>
                        <w:div w:id="1152477754">
                          <w:marLeft w:val="0"/>
                          <w:marRight w:val="0"/>
                          <w:marTop w:val="0"/>
                          <w:marBottom w:val="60"/>
                          <w:divBdr>
                            <w:top w:val="none" w:sz="0" w:space="0" w:color="auto"/>
                            <w:left w:val="none" w:sz="0" w:space="0" w:color="auto"/>
                            <w:bottom w:val="none" w:sz="0" w:space="0" w:color="auto"/>
                            <w:right w:val="none" w:sz="0" w:space="0" w:color="auto"/>
                          </w:divBdr>
                          <w:divsChild>
                            <w:div w:id="303898935">
                              <w:marLeft w:val="240"/>
                              <w:marRight w:val="0"/>
                              <w:marTop w:val="0"/>
                              <w:marBottom w:val="60"/>
                              <w:divBdr>
                                <w:top w:val="none" w:sz="0" w:space="0" w:color="auto"/>
                                <w:left w:val="none" w:sz="0" w:space="0" w:color="auto"/>
                                <w:bottom w:val="none" w:sz="0" w:space="0" w:color="auto"/>
                                <w:right w:val="none" w:sz="0" w:space="0" w:color="auto"/>
                              </w:divBdr>
                            </w:div>
                            <w:div w:id="1275600656">
                              <w:marLeft w:val="240"/>
                              <w:marRight w:val="0"/>
                              <w:marTop w:val="0"/>
                              <w:marBottom w:val="60"/>
                              <w:divBdr>
                                <w:top w:val="none" w:sz="0" w:space="0" w:color="auto"/>
                                <w:left w:val="none" w:sz="0" w:space="0" w:color="auto"/>
                                <w:bottom w:val="none" w:sz="0" w:space="0" w:color="auto"/>
                                <w:right w:val="none" w:sz="0" w:space="0" w:color="auto"/>
                              </w:divBdr>
                            </w:div>
                          </w:divsChild>
                        </w:div>
                        <w:div w:id="1270041450">
                          <w:marLeft w:val="0"/>
                          <w:marRight w:val="0"/>
                          <w:marTop w:val="0"/>
                          <w:marBottom w:val="60"/>
                          <w:divBdr>
                            <w:top w:val="none" w:sz="0" w:space="0" w:color="auto"/>
                            <w:left w:val="none" w:sz="0" w:space="0" w:color="auto"/>
                            <w:bottom w:val="none" w:sz="0" w:space="0" w:color="auto"/>
                            <w:right w:val="none" w:sz="0" w:space="0" w:color="auto"/>
                          </w:divBdr>
                          <w:divsChild>
                            <w:div w:id="161362541">
                              <w:marLeft w:val="240"/>
                              <w:marRight w:val="0"/>
                              <w:marTop w:val="0"/>
                              <w:marBottom w:val="60"/>
                              <w:divBdr>
                                <w:top w:val="none" w:sz="0" w:space="0" w:color="auto"/>
                                <w:left w:val="none" w:sz="0" w:space="0" w:color="auto"/>
                                <w:bottom w:val="none" w:sz="0" w:space="0" w:color="auto"/>
                                <w:right w:val="none" w:sz="0" w:space="0" w:color="auto"/>
                              </w:divBdr>
                            </w:div>
                            <w:div w:id="488254035">
                              <w:marLeft w:val="240"/>
                              <w:marRight w:val="0"/>
                              <w:marTop w:val="0"/>
                              <w:marBottom w:val="60"/>
                              <w:divBdr>
                                <w:top w:val="none" w:sz="0" w:space="0" w:color="auto"/>
                                <w:left w:val="none" w:sz="0" w:space="0" w:color="auto"/>
                                <w:bottom w:val="none" w:sz="0" w:space="0" w:color="auto"/>
                                <w:right w:val="none" w:sz="0" w:space="0" w:color="auto"/>
                              </w:divBdr>
                            </w:div>
                          </w:divsChild>
                        </w:div>
                        <w:div w:id="1467967037">
                          <w:marLeft w:val="0"/>
                          <w:marRight w:val="0"/>
                          <w:marTop w:val="0"/>
                          <w:marBottom w:val="60"/>
                          <w:divBdr>
                            <w:top w:val="none" w:sz="0" w:space="0" w:color="auto"/>
                            <w:left w:val="none" w:sz="0" w:space="0" w:color="auto"/>
                            <w:bottom w:val="none" w:sz="0" w:space="0" w:color="auto"/>
                            <w:right w:val="none" w:sz="0" w:space="0" w:color="auto"/>
                          </w:divBdr>
                          <w:divsChild>
                            <w:div w:id="446697869">
                              <w:marLeft w:val="240"/>
                              <w:marRight w:val="0"/>
                              <w:marTop w:val="0"/>
                              <w:marBottom w:val="60"/>
                              <w:divBdr>
                                <w:top w:val="none" w:sz="0" w:space="0" w:color="auto"/>
                                <w:left w:val="none" w:sz="0" w:space="0" w:color="auto"/>
                                <w:bottom w:val="none" w:sz="0" w:space="0" w:color="auto"/>
                                <w:right w:val="none" w:sz="0" w:space="0" w:color="auto"/>
                              </w:divBdr>
                            </w:div>
                            <w:div w:id="1033462321">
                              <w:marLeft w:val="240"/>
                              <w:marRight w:val="0"/>
                              <w:marTop w:val="0"/>
                              <w:marBottom w:val="60"/>
                              <w:divBdr>
                                <w:top w:val="none" w:sz="0" w:space="0" w:color="auto"/>
                                <w:left w:val="none" w:sz="0" w:space="0" w:color="auto"/>
                                <w:bottom w:val="none" w:sz="0" w:space="0" w:color="auto"/>
                                <w:right w:val="none" w:sz="0" w:space="0" w:color="auto"/>
                              </w:divBdr>
                            </w:div>
                          </w:divsChild>
                        </w:div>
                        <w:div w:id="1602444415">
                          <w:marLeft w:val="0"/>
                          <w:marRight w:val="0"/>
                          <w:marTop w:val="0"/>
                          <w:marBottom w:val="60"/>
                          <w:divBdr>
                            <w:top w:val="none" w:sz="0" w:space="0" w:color="auto"/>
                            <w:left w:val="none" w:sz="0" w:space="0" w:color="auto"/>
                            <w:bottom w:val="none" w:sz="0" w:space="0" w:color="auto"/>
                            <w:right w:val="none" w:sz="0" w:space="0" w:color="auto"/>
                          </w:divBdr>
                          <w:divsChild>
                            <w:div w:id="428745796">
                              <w:marLeft w:val="240"/>
                              <w:marRight w:val="0"/>
                              <w:marTop w:val="0"/>
                              <w:marBottom w:val="60"/>
                              <w:divBdr>
                                <w:top w:val="none" w:sz="0" w:space="0" w:color="auto"/>
                                <w:left w:val="none" w:sz="0" w:space="0" w:color="auto"/>
                                <w:bottom w:val="none" w:sz="0" w:space="0" w:color="auto"/>
                                <w:right w:val="none" w:sz="0" w:space="0" w:color="auto"/>
                              </w:divBdr>
                            </w:div>
                            <w:div w:id="1079786547">
                              <w:marLeft w:val="240"/>
                              <w:marRight w:val="0"/>
                              <w:marTop w:val="0"/>
                              <w:marBottom w:val="60"/>
                              <w:divBdr>
                                <w:top w:val="none" w:sz="0" w:space="0" w:color="auto"/>
                                <w:left w:val="none" w:sz="0" w:space="0" w:color="auto"/>
                                <w:bottom w:val="none" w:sz="0" w:space="0" w:color="auto"/>
                                <w:right w:val="none" w:sz="0" w:space="0" w:color="auto"/>
                              </w:divBdr>
                            </w:div>
                          </w:divsChild>
                        </w:div>
                        <w:div w:id="1646621198">
                          <w:marLeft w:val="0"/>
                          <w:marRight w:val="0"/>
                          <w:marTop w:val="0"/>
                          <w:marBottom w:val="60"/>
                          <w:divBdr>
                            <w:top w:val="none" w:sz="0" w:space="0" w:color="auto"/>
                            <w:left w:val="none" w:sz="0" w:space="0" w:color="auto"/>
                            <w:bottom w:val="none" w:sz="0" w:space="0" w:color="auto"/>
                            <w:right w:val="none" w:sz="0" w:space="0" w:color="auto"/>
                          </w:divBdr>
                          <w:divsChild>
                            <w:div w:id="838889506">
                              <w:marLeft w:val="240"/>
                              <w:marRight w:val="0"/>
                              <w:marTop w:val="0"/>
                              <w:marBottom w:val="60"/>
                              <w:divBdr>
                                <w:top w:val="none" w:sz="0" w:space="0" w:color="auto"/>
                                <w:left w:val="none" w:sz="0" w:space="0" w:color="auto"/>
                                <w:bottom w:val="none" w:sz="0" w:space="0" w:color="auto"/>
                                <w:right w:val="none" w:sz="0" w:space="0" w:color="auto"/>
                              </w:divBdr>
                            </w:div>
                            <w:div w:id="1180854094">
                              <w:marLeft w:val="240"/>
                              <w:marRight w:val="0"/>
                              <w:marTop w:val="0"/>
                              <w:marBottom w:val="60"/>
                              <w:divBdr>
                                <w:top w:val="none" w:sz="0" w:space="0" w:color="auto"/>
                                <w:left w:val="none" w:sz="0" w:space="0" w:color="auto"/>
                                <w:bottom w:val="none" w:sz="0" w:space="0" w:color="auto"/>
                                <w:right w:val="none" w:sz="0" w:space="0" w:color="auto"/>
                              </w:divBdr>
                            </w:div>
                          </w:divsChild>
                        </w:div>
                        <w:div w:id="1934583132">
                          <w:marLeft w:val="240"/>
                          <w:marRight w:val="0"/>
                          <w:marTop w:val="0"/>
                          <w:marBottom w:val="60"/>
                          <w:divBdr>
                            <w:top w:val="none" w:sz="0" w:space="0" w:color="auto"/>
                            <w:left w:val="none" w:sz="0" w:space="0" w:color="auto"/>
                            <w:bottom w:val="none" w:sz="0" w:space="0" w:color="auto"/>
                            <w:right w:val="none" w:sz="0" w:space="0" w:color="auto"/>
                          </w:divBdr>
                        </w:div>
                        <w:div w:id="1993867585">
                          <w:marLeft w:val="0"/>
                          <w:marRight w:val="0"/>
                          <w:marTop w:val="0"/>
                          <w:marBottom w:val="60"/>
                          <w:divBdr>
                            <w:top w:val="none" w:sz="0" w:space="0" w:color="auto"/>
                            <w:left w:val="none" w:sz="0" w:space="0" w:color="auto"/>
                            <w:bottom w:val="none" w:sz="0" w:space="0" w:color="auto"/>
                            <w:right w:val="none" w:sz="0" w:space="0" w:color="auto"/>
                          </w:divBdr>
                          <w:divsChild>
                            <w:div w:id="553663575">
                              <w:marLeft w:val="240"/>
                              <w:marRight w:val="0"/>
                              <w:marTop w:val="0"/>
                              <w:marBottom w:val="60"/>
                              <w:divBdr>
                                <w:top w:val="none" w:sz="0" w:space="0" w:color="auto"/>
                                <w:left w:val="none" w:sz="0" w:space="0" w:color="auto"/>
                                <w:bottom w:val="none" w:sz="0" w:space="0" w:color="auto"/>
                                <w:right w:val="none" w:sz="0" w:space="0" w:color="auto"/>
                              </w:divBdr>
                            </w:div>
                            <w:div w:id="1631666625">
                              <w:marLeft w:val="240"/>
                              <w:marRight w:val="0"/>
                              <w:marTop w:val="0"/>
                              <w:marBottom w:val="60"/>
                              <w:divBdr>
                                <w:top w:val="none" w:sz="0" w:space="0" w:color="auto"/>
                                <w:left w:val="none" w:sz="0" w:space="0" w:color="auto"/>
                                <w:bottom w:val="none" w:sz="0" w:space="0" w:color="auto"/>
                                <w:right w:val="none" w:sz="0" w:space="0" w:color="auto"/>
                              </w:divBdr>
                            </w:div>
                          </w:divsChild>
                        </w:div>
                        <w:div w:id="2105877767">
                          <w:marLeft w:val="0"/>
                          <w:marRight w:val="0"/>
                          <w:marTop w:val="0"/>
                          <w:marBottom w:val="60"/>
                          <w:divBdr>
                            <w:top w:val="none" w:sz="0" w:space="0" w:color="auto"/>
                            <w:left w:val="none" w:sz="0" w:space="0" w:color="auto"/>
                            <w:bottom w:val="none" w:sz="0" w:space="0" w:color="auto"/>
                            <w:right w:val="none" w:sz="0" w:space="0" w:color="auto"/>
                          </w:divBdr>
                          <w:divsChild>
                            <w:div w:id="664551940">
                              <w:marLeft w:val="240"/>
                              <w:marRight w:val="0"/>
                              <w:marTop w:val="0"/>
                              <w:marBottom w:val="60"/>
                              <w:divBdr>
                                <w:top w:val="none" w:sz="0" w:space="0" w:color="auto"/>
                                <w:left w:val="none" w:sz="0" w:space="0" w:color="auto"/>
                                <w:bottom w:val="none" w:sz="0" w:space="0" w:color="auto"/>
                                <w:right w:val="none" w:sz="0" w:space="0" w:color="auto"/>
                              </w:divBdr>
                            </w:div>
                            <w:div w:id="790518777">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796529951">
              <w:marLeft w:val="0"/>
              <w:marRight w:val="0"/>
              <w:marTop w:val="0"/>
              <w:marBottom w:val="60"/>
              <w:divBdr>
                <w:top w:val="none" w:sz="0" w:space="0" w:color="auto"/>
                <w:left w:val="none" w:sz="0" w:space="0" w:color="auto"/>
                <w:bottom w:val="none" w:sz="0" w:space="0" w:color="auto"/>
                <w:right w:val="none" w:sz="0" w:space="0" w:color="auto"/>
              </w:divBdr>
              <w:divsChild>
                <w:div w:id="371001129">
                  <w:marLeft w:val="0"/>
                  <w:marRight w:val="0"/>
                  <w:marTop w:val="0"/>
                  <w:marBottom w:val="60"/>
                  <w:divBdr>
                    <w:top w:val="none" w:sz="0" w:space="0" w:color="auto"/>
                    <w:left w:val="none" w:sz="0" w:space="0" w:color="auto"/>
                    <w:bottom w:val="none" w:sz="0" w:space="0" w:color="auto"/>
                    <w:right w:val="none" w:sz="0" w:space="0" w:color="auto"/>
                  </w:divBdr>
                  <w:divsChild>
                    <w:div w:id="1160191127">
                      <w:marLeft w:val="960"/>
                      <w:marRight w:val="0"/>
                      <w:marTop w:val="0"/>
                      <w:marBottom w:val="60"/>
                      <w:divBdr>
                        <w:top w:val="none" w:sz="0" w:space="0" w:color="auto"/>
                        <w:left w:val="none" w:sz="0" w:space="0" w:color="auto"/>
                        <w:bottom w:val="none" w:sz="0" w:space="0" w:color="auto"/>
                        <w:right w:val="none" w:sz="0" w:space="0" w:color="auto"/>
                      </w:divBdr>
                    </w:div>
                    <w:div w:id="1806922928">
                      <w:marLeft w:val="0"/>
                      <w:marRight w:val="0"/>
                      <w:marTop w:val="240"/>
                      <w:marBottom w:val="240"/>
                      <w:divBdr>
                        <w:top w:val="none" w:sz="0" w:space="0" w:color="auto"/>
                        <w:left w:val="none" w:sz="0" w:space="0" w:color="auto"/>
                        <w:bottom w:val="none" w:sz="0" w:space="0" w:color="auto"/>
                        <w:right w:val="none" w:sz="0" w:space="0" w:color="auto"/>
                      </w:divBdr>
                      <w:divsChild>
                        <w:div w:id="105582518">
                          <w:marLeft w:val="0"/>
                          <w:marRight w:val="0"/>
                          <w:marTop w:val="0"/>
                          <w:marBottom w:val="60"/>
                          <w:divBdr>
                            <w:top w:val="none" w:sz="0" w:space="0" w:color="auto"/>
                            <w:left w:val="none" w:sz="0" w:space="0" w:color="auto"/>
                            <w:bottom w:val="none" w:sz="0" w:space="0" w:color="auto"/>
                            <w:right w:val="none" w:sz="0" w:space="0" w:color="auto"/>
                          </w:divBdr>
                          <w:divsChild>
                            <w:div w:id="1028604533">
                              <w:marLeft w:val="0"/>
                              <w:marRight w:val="0"/>
                              <w:marTop w:val="0"/>
                              <w:marBottom w:val="60"/>
                              <w:divBdr>
                                <w:top w:val="none" w:sz="0" w:space="0" w:color="auto"/>
                                <w:left w:val="none" w:sz="0" w:space="0" w:color="auto"/>
                                <w:bottom w:val="none" w:sz="0" w:space="0" w:color="auto"/>
                                <w:right w:val="none" w:sz="0" w:space="0" w:color="auto"/>
                              </w:divBdr>
                              <w:divsChild>
                                <w:div w:id="1131241972">
                                  <w:marLeft w:val="480"/>
                                  <w:marRight w:val="0"/>
                                  <w:marTop w:val="0"/>
                                  <w:marBottom w:val="60"/>
                                  <w:divBdr>
                                    <w:top w:val="none" w:sz="0" w:space="0" w:color="auto"/>
                                    <w:left w:val="none" w:sz="0" w:space="0" w:color="auto"/>
                                    <w:bottom w:val="none" w:sz="0" w:space="0" w:color="auto"/>
                                    <w:right w:val="none" w:sz="0" w:space="0" w:color="auto"/>
                                  </w:divBdr>
                                </w:div>
                                <w:div w:id="1807776064">
                                  <w:marLeft w:val="480"/>
                                  <w:marRight w:val="0"/>
                                  <w:marTop w:val="0"/>
                                  <w:marBottom w:val="60"/>
                                  <w:divBdr>
                                    <w:top w:val="none" w:sz="0" w:space="0" w:color="auto"/>
                                    <w:left w:val="none" w:sz="0" w:space="0" w:color="auto"/>
                                    <w:bottom w:val="none" w:sz="0" w:space="0" w:color="auto"/>
                                    <w:right w:val="none" w:sz="0" w:space="0" w:color="auto"/>
                                  </w:divBdr>
                                </w:div>
                              </w:divsChild>
                            </w:div>
                            <w:div w:id="1145510880">
                              <w:marLeft w:val="240"/>
                              <w:marRight w:val="0"/>
                              <w:marTop w:val="0"/>
                              <w:marBottom w:val="60"/>
                              <w:divBdr>
                                <w:top w:val="none" w:sz="0" w:space="0" w:color="auto"/>
                                <w:left w:val="none" w:sz="0" w:space="0" w:color="auto"/>
                                <w:bottom w:val="none" w:sz="0" w:space="0" w:color="auto"/>
                                <w:right w:val="none" w:sz="0" w:space="0" w:color="auto"/>
                              </w:divBdr>
                            </w:div>
                            <w:div w:id="1436680438">
                              <w:marLeft w:val="0"/>
                              <w:marRight w:val="0"/>
                              <w:marTop w:val="0"/>
                              <w:marBottom w:val="60"/>
                              <w:divBdr>
                                <w:top w:val="none" w:sz="0" w:space="0" w:color="auto"/>
                                <w:left w:val="none" w:sz="0" w:space="0" w:color="auto"/>
                                <w:bottom w:val="none" w:sz="0" w:space="0" w:color="auto"/>
                                <w:right w:val="none" w:sz="0" w:space="0" w:color="auto"/>
                              </w:divBdr>
                              <w:divsChild>
                                <w:div w:id="540287683">
                                  <w:marLeft w:val="480"/>
                                  <w:marRight w:val="0"/>
                                  <w:marTop w:val="0"/>
                                  <w:marBottom w:val="60"/>
                                  <w:divBdr>
                                    <w:top w:val="none" w:sz="0" w:space="0" w:color="auto"/>
                                    <w:left w:val="none" w:sz="0" w:space="0" w:color="auto"/>
                                    <w:bottom w:val="none" w:sz="0" w:space="0" w:color="auto"/>
                                    <w:right w:val="none" w:sz="0" w:space="0" w:color="auto"/>
                                  </w:divBdr>
                                </w:div>
                                <w:div w:id="587421374">
                                  <w:marLeft w:val="480"/>
                                  <w:marRight w:val="0"/>
                                  <w:marTop w:val="0"/>
                                  <w:marBottom w:val="60"/>
                                  <w:divBdr>
                                    <w:top w:val="none" w:sz="0" w:space="0" w:color="auto"/>
                                    <w:left w:val="none" w:sz="0" w:space="0" w:color="auto"/>
                                    <w:bottom w:val="none" w:sz="0" w:space="0" w:color="auto"/>
                                    <w:right w:val="none" w:sz="0" w:space="0" w:color="auto"/>
                                  </w:divBdr>
                                </w:div>
                              </w:divsChild>
                            </w:div>
                            <w:div w:id="2073918343">
                              <w:marLeft w:val="0"/>
                              <w:marRight w:val="0"/>
                              <w:marTop w:val="0"/>
                              <w:marBottom w:val="60"/>
                              <w:divBdr>
                                <w:top w:val="none" w:sz="0" w:space="0" w:color="auto"/>
                                <w:left w:val="none" w:sz="0" w:space="0" w:color="auto"/>
                                <w:bottom w:val="none" w:sz="0" w:space="0" w:color="auto"/>
                                <w:right w:val="none" w:sz="0" w:space="0" w:color="auto"/>
                              </w:divBdr>
                              <w:divsChild>
                                <w:div w:id="1739673248">
                                  <w:marLeft w:val="480"/>
                                  <w:marRight w:val="0"/>
                                  <w:marTop w:val="0"/>
                                  <w:marBottom w:val="60"/>
                                  <w:divBdr>
                                    <w:top w:val="none" w:sz="0" w:space="0" w:color="auto"/>
                                    <w:left w:val="none" w:sz="0" w:space="0" w:color="auto"/>
                                    <w:bottom w:val="none" w:sz="0" w:space="0" w:color="auto"/>
                                    <w:right w:val="none" w:sz="0" w:space="0" w:color="auto"/>
                                  </w:divBdr>
                                </w:div>
                                <w:div w:id="1938438211">
                                  <w:marLeft w:val="480"/>
                                  <w:marRight w:val="0"/>
                                  <w:marTop w:val="0"/>
                                  <w:marBottom w:val="60"/>
                                  <w:divBdr>
                                    <w:top w:val="none" w:sz="0" w:space="0" w:color="auto"/>
                                    <w:left w:val="none" w:sz="0" w:space="0" w:color="auto"/>
                                    <w:bottom w:val="none" w:sz="0" w:space="0" w:color="auto"/>
                                    <w:right w:val="none" w:sz="0" w:space="0" w:color="auto"/>
                                  </w:divBdr>
                                </w:div>
                              </w:divsChild>
                            </w:div>
                            <w:div w:id="2078285334">
                              <w:marLeft w:val="240"/>
                              <w:marRight w:val="0"/>
                              <w:marTop w:val="0"/>
                              <w:marBottom w:val="60"/>
                              <w:divBdr>
                                <w:top w:val="none" w:sz="0" w:space="0" w:color="auto"/>
                                <w:left w:val="none" w:sz="0" w:space="0" w:color="auto"/>
                                <w:bottom w:val="none" w:sz="0" w:space="0" w:color="auto"/>
                                <w:right w:val="none" w:sz="0" w:space="0" w:color="auto"/>
                              </w:divBdr>
                            </w:div>
                          </w:divsChild>
                        </w:div>
                        <w:div w:id="1256937371">
                          <w:marLeft w:val="0"/>
                          <w:marRight w:val="0"/>
                          <w:marTop w:val="0"/>
                          <w:marBottom w:val="60"/>
                          <w:divBdr>
                            <w:top w:val="none" w:sz="0" w:space="0" w:color="auto"/>
                            <w:left w:val="none" w:sz="0" w:space="0" w:color="auto"/>
                            <w:bottom w:val="none" w:sz="0" w:space="0" w:color="auto"/>
                            <w:right w:val="none" w:sz="0" w:space="0" w:color="auto"/>
                          </w:divBdr>
                          <w:divsChild>
                            <w:div w:id="1289167049">
                              <w:marLeft w:val="240"/>
                              <w:marRight w:val="0"/>
                              <w:marTop w:val="0"/>
                              <w:marBottom w:val="60"/>
                              <w:divBdr>
                                <w:top w:val="none" w:sz="0" w:space="0" w:color="auto"/>
                                <w:left w:val="none" w:sz="0" w:space="0" w:color="auto"/>
                                <w:bottom w:val="none" w:sz="0" w:space="0" w:color="auto"/>
                                <w:right w:val="none" w:sz="0" w:space="0" w:color="auto"/>
                              </w:divBdr>
                            </w:div>
                            <w:div w:id="1493184250">
                              <w:marLeft w:val="240"/>
                              <w:marRight w:val="0"/>
                              <w:marTop w:val="0"/>
                              <w:marBottom w:val="60"/>
                              <w:divBdr>
                                <w:top w:val="none" w:sz="0" w:space="0" w:color="auto"/>
                                <w:left w:val="none" w:sz="0" w:space="0" w:color="auto"/>
                                <w:bottom w:val="none" w:sz="0" w:space="0" w:color="auto"/>
                                <w:right w:val="none" w:sz="0" w:space="0" w:color="auto"/>
                              </w:divBdr>
                            </w:div>
                          </w:divsChild>
                        </w:div>
                        <w:div w:id="1376201512">
                          <w:marLeft w:val="240"/>
                          <w:marRight w:val="0"/>
                          <w:marTop w:val="0"/>
                          <w:marBottom w:val="60"/>
                          <w:divBdr>
                            <w:top w:val="none" w:sz="0" w:space="0" w:color="auto"/>
                            <w:left w:val="none" w:sz="0" w:space="0" w:color="auto"/>
                            <w:bottom w:val="none" w:sz="0" w:space="0" w:color="auto"/>
                            <w:right w:val="none" w:sz="0" w:space="0" w:color="auto"/>
                          </w:divBdr>
                        </w:div>
                        <w:div w:id="1542747913">
                          <w:marLeft w:val="240"/>
                          <w:marRight w:val="0"/>
                          <w:marTop w:val="0"/>
                          <w:marBottom w:val="60"/>
                          <w:divBdr>
                            <w:top w:val="none" w:sz="0" w:space="0" w:color="auto"/>
                            <w:left w:val="none" w:sz="0" w:space="0" w:color="auto"/>
                            <w:bottom w:val="none" w:sz="0" w:space="0" w:color="auto"/>
                            <w:right w:val="none" w:sz="0" w:space="0" w:color="auto"/>
                          </w:divBdr>
                        </w:div>
                      </w:divsChild>
                    </w:div>
                    <w:div w:id="1844320045">
                      <w:marLeft w:val="0"/>
                      <w:marRight w:val="0"/>
                      <w:marTop w:val="240"/>
                      <w:marBottom w:val="240"/>
                      <w:divBdr>
                        <w:top w:val="none" w:sz="0" w:space="0" w:color="auto"/>
                        <w:left w:val="none" w:sz="0" w:space="0" w:color="auto"/>
                        <w:bottom w:val="none" w:sz="0" w:space="0" w:color="auto"/>
                        <w:right w:val="none" w:sz="0" w:space="0" w:color="auto"/>
                      </w:divBdr>
                      <w:divsChild>
                        <w:div w:id="711417720">
                          <w:marLeft w:val="0"/>
                          <w:marRight w:val="0"/>
                          <w:marTop w:val="0"/>
                          <w:marBottom w:val="60"/>
                          <w:divBdr>
                            <w:top w:val="none" w:sz="0" w:space="0" w:color="auto"/>
                            <w:left w:val="none" w:sz="0" w:space="0" w:color="auto"/>
                            <w:bottom w:val="none" w:sz="0" w:space="0" w:color="auto"/>
                            <w:right w:val="none" w:sz="0" w:space="0" w:color="auto"/>
                          </w:divBdr>
                          <w:divsChild>
                            <w:div w:id="559244169">
                              <w:marLeft w:val="240"/>
                              <w:marRight w:val="0"/>
                              <w:marTop w:val="0"/>
                              <w:marBottom w:val="60"/>
                              <w:divBdr>
                                <w:top w:val="none" w:sz="0" w:space="0" w:color="auto"/>
                                <w:left w:val="none" w:sz="0" w:space="0" w:color="auto"/>
                                <w:bottom w:val="none" w:sz="0" w:space="0" w:color="auto"/>
                                <w:right w:val="none" w:sz="0" w:space="0" w:color="auto"/>
                              </w:divBdr>
                            </w:div>
                            <w:div w:id="2012682122">
                              <w:marLeft w:val="240"/>
                              <w:marRight w:val="0"/>
                              <w:marTop w:val="0"/>
                              <w:marBottom w:val="60"/>
                              <w:divBdr>
                                <w:top w:val="none" w:sz="0" w:space="0" w:color="auto"/>
                                <w:left w:val="none" w:sz="0" w:space="0" w:color="auto"/>
                                <w:bottom w:val="none" w:sz="0" w:space="0" w:color="auto"/>
                                <w:right w:val="none" w:sz="0" w:space="0" w:color="auto"/>
                              </w:divBdr>
                            </w:div>
                          </w:divsChild>
                        </w:div>
                        <w:div w:id="725295470">
                          <w:marLeft w:val="0"/>
                          <w:marRight w:val="0"/>
                          <w:marTop w:val="0"/>
                          <w:marBottom w:val="60"/>
                          <w:divBdr>
                            <w:top w:val="none" w:sz="0" w:space="0" w:color="auto"/>
                            <w:left w:val="none" w:sz="0" w:space="0" w:color="auto"/>
                            <w:bottom w:val="none" w:sz="0" w:space="0" w:color="auto"/>
                            <w:right w:val="none" w:sz="0" w:space="0" w:color="auto"/>
                          </w:divBdr>
                          <w:divsChild>
                            <w:div w:id="83100">
                              <w:marLeft w:val="240"/>
                              <w:marRight w:val="0"/>
                              <w:marTop w:val="0"/>
                              <w:marBottom w:val="60"/>
                              <w:divBdr>
                                <w:top w:val="none" w:sz="0" w:space="0" w:color="auto"/>
                                <w:left w:val="none" w:sz="0" w:space="0" w:color="auto"/>
                                <w:bottom w:val="none" w:sz="0" w:space="0" w:color="auto"/>
                                <w:right w:val="none" w:sz="0" w:space="0" w:color="auto"/>
                              </w:divBdr>
                            </w:div>
                            <w:div w:id="842549331">
                              <w:marLeft w:val="240"/>
                              <w:marRight w:val="0"/>
                              <w:marTop w:val="0"/>
                              <w:marBottom w:val="60"/>
                              <w:divBdr>
                                <w:top w:val="none" w:sz="0" w:space="0" w:color="auto"/>
                                <w:left w:val="none" w:sz="0" w:space="0" w:color="auto"/>
                                <w:bottom w:val="none" w:sz="0" w:space="0" w:color="auto"/>
                                <w:right w:val="none" w:sz="0" w:space="0" w:color="auto"/>
                              </w:divBdr>
                            </w:div>
                          </w:divsChild>
                        </w:div>
                        <w:div w:id="811870124">
                          <w:marLeft w:val="0"/>
                          <w:marRight w:val="0"/>
                          <w:marTop w:val="0"/>
                          <w:marBottom w:val="60"/>
                          <w:divBdr>
                            <w:top w:val="none" w:sz="0" w:space="0" w:color="auto"/>
                            <w:left w:val="none" w:sz="0" w:space="0" w:color="auto"/>
                            <w:bottom w:val="none" w:sz="0" w:space="0" w:color="auto"/>
                            <w:right w:val="none" w:sz="0" w:space="0" w:color="auto"/>
                          </w:divBdr>
                          <w:divsChild>
                            <w:div w:id="111749360">
                              <w:marLeft w:val="240"/>
                              <w:marRight w:val="0"/>
                              <w:marTop w:val="0"/>
                              <w:marBottom w:val="60"/>
                              <w:divBdr>
                                <w:top w:val="none" w:sz="0" w:space="0" w:color="auto"/>
                                <w:left w:val="none" w:sz="0" w:space="0" w:color="auto"/>
                                <w:bottom w:val="none" w:sz="0" w:space="0" w:color="auto"/>
                                <w:right w:val="none" w:sz="0" w:space="0" w:color="auto"/>
                              </w:divBdr>
                            </w:div>
                            <w:div w:id="602882631">
                              <w:marLeft w:val="240"/>
                              <w:marRight w:val="0"/>
                              <w:marTop w:val="0"/>
                              <w:marBottom w:val="60"/>
                              <w:divBdr>
                                <w:top w:val="none" w:sz="0" w:space="0" w:color="auto"/>
                                <w:left w:val="none" w:sz="0" w:space="0" w:color="auto"/>
                                <w:bottom w:val="none" w:sz="0" w:space="0" w:color="auto"/>
                                <w:right w:val="none" w:sz="0" w:space="0" w:color="auto"/>
                              </w:divBdr>
                            </w:div>
                          </w:divsChild>
                        </w:div>
                        <w:div w:id="967467419">
                          <w:marLeft w:val="240"/>
                          <w:marRight w:val="0"/>
                          <w:marTop w:val="0"/>
                          <w:marBottom w:val="60"/>
                          <w:divBdr>
                            <w:top w:val="none" w:sz="0" w:space="0" w:color="auto"/>
                            <w:left w:val="none" w:sz="0" w:space="0" w:color="auto"/>
                            <w:bottom w:val="none" w:sz="0" w:space="0" w:color="auto"/>
                            <w:right w:val="none" w:sz="0" w:space="0" w:color="auto"/>
                          </w:divBdr>
                        </w:div>
                        <w:div w:id="1046443241">
                          <w:marLeft w:val="240"/>
                          <w:marRight w:val="0"/>
                          <w:marTop w:val="0"/>
                          <w:marBottom w:val="60"/>
                          <w:divBdr>
                            <w:top w:val="none" w:sz="0" w:space="0" w:color="auto"/>
                            <w:left w:val="none" w:sz="0" w:space="0" w:color="auto"/>
                            <w:bottom w:val="none" w:sz="0" w:space="0" w:color="auto"/>
                            <w:right w:val="none" w:sz="0" w:space="0" w:color="auto"/>
                          </w:divBdr>
                        </w:div>
                        <w:div w:id="1069428505">
                          <w:marLeft w:val="0"/>
                          <w:marRight w:val="0"/>
                          <w:marTop w:val="0"/>
                          <w:marBottom w:val="60"/>
                          <w:divBdr>
                            <w:top w:val="none" w:sz="0" w:space="0" w:color="auto"/>
                            <w:left w:val="none" w:sz="0" w:space="0" w:color="auto"/>
                            <w:bottom w:val="none" w:sz="0" w:space="0" w:color="auto"/>
                            <w:right w:val="none" w:sz="0" w:space="0" w:color="auto"/>
                          </w:divBdr>
                          <w:divsChild>
                            <w:div w:id="116990883">
                              <w:marLeft w:val="240"/>
                              <w:marRight w:val="0"/>
                              <w:marTop w:val="0"/>
                              <w:marBottom w:val="60"/>
                              <w:divBdr>
                                <w:top w:val="none" w:sz="0" w:space="0" w:color="auto"/>
                                <w:left w:val="none" w:sz="0" w:space="0" w:color="auto"/>
                                <w:bottom w:val="none" w:sz="0" w:space="0" w:color="auto"/>
                                <w:right w:val="none" w:sz="0" w:space="0" w:color="auto"/>
                              </w:divBdr>
                            </w:div>
                            <w:div w:id="531846770">
                              <w:marLeft w:val="240"/>
                              <w:marRight w:val="0"/>
                              <w:marTop w:val="0"/>
                              <w:marBottom w:val="60"/>
                              <w:divBdr>
                                <w:top w:val="none" w:sz="0" w:space="0" w:color="auto"/>
                                <w:left w:val="none" w:sz="0" w:space="0" w:color="auto"/>
                                <w:bottom w:val="none" w:sz="0" w:space="0" w:color="auto"/>
                                <w:right w:val="none" w:sz="0" w:space="0" w:color="auto"/>
                              </w:divBdr>
                            </w:div>
                          </w:divsChild>
                        </w:div>
                        <w:div w:id="1202207577">
                          <w:marLeft w:val="0"/>
                          <w:marRight w:val="0"/>
                          <w:marTop w:val="0"/>
                          <w:marBottom w:val="60"/>
                          <w:divBdr>
                            <w:top w:val="none" w:sz="0" w:space="0" w:color="auto"/>
                            <w:left w:val="none" w:sz="0" w:space="0" w:color="auto"/>
                            <w:bottom w:val="none" w:sz="0" w:space="0" w:color="auto"/>
                            <w:right w:val="none" w:sz="0" w:space="0" w:color="auto"/>
                          </w:divBdr>
                          <w:divsChild>
                            <w:div w:id="924805701">
                              <w:marLeft w:val="240"/>
                              <w:marRight w:val="0"/>
                              <w:marTop w:val="0"/>
                              <w:marBottom w:val="60"/>
                              <w:divBdr>
                                <w:top w:val="none" w:sz="0" w:space="0" w:color="auto"/>
                                <w:left w:val="none" w:sz="0" w:space="0" w:color="auto"/>
                                <w:bottom w:val="none" w:sz="0" w:space="0" w:color="auto"/>
                                <w:right w:val="none" w:sz="0" w:space="0" w:color="auto"/>
                              </w:divBdr>
                            </w:div>
                            <w:div w:id="2006207592">
                              <w:marLeft w:val="240"/>
                              <w:marRight w:val="0"/>
                              <w:marTop w:val="0"/>
                              <w:marBottom w:val="60"/>
                              <w:divBdr>
                                <w:top w:val="none" w:sz="0" w:space="0" w:color="auto"/>
                                <w:left w:val="none" w:sz="0" w:space="0" w:color="auto"/>
                                <w:bottom w:val="none" w:sz="0" w:space="0" w:color="auto"/>
                                <w:right w:val="none" w:sz="0" w:space="0" w:color="auto"/>
                              </w:divBdr>
                            </w:div>
                          </w:divsChild>
                        </w:div>
                        <w:div w:id="1835336023">
                          <w:marLeft w:val="0"/>
                          <w:marRight w:val="0"/>
                          <w:marTop w:val="0"/>
                          <w:marBottom w:val="60"/>
                          <w:divBdr>
                            <w:top w:val="none" w:sz="0" w:space="0" w:color="auto"/>
                            <w:left w:val="none" w:sz="0" w:space="0" w:color="auto"/>
                            <w:bottom w:val="none" w:sz="0" w:space="0" w:color="auto"/>
                            <w:right w:val="none" w:sz="0" w:space="0" w:color="auto"/>
                          </w:divBdr>
                          <w:divsChild>
                            <w:div w:id="136797971">
                              <w:marLeft w:val="240"/>
                              <w:marRight w:val="0"/>
                              <w:marTop w:val="0"/>
                              <w:marBottom w:val="60"/>
                              <w:divBdr>
                                <w:top w:val="none" w:sz="0" w:space="0" w:color="auto"/>
                                <w:left w:val="none" w:sz="0" w:space="0" w:color="auto"/>
                                <w:bottom w:val="none" w:sz="0" w:space="0" w:color="auto"/>
                                <w:right w:val="none" w:sz="0" w:space="0" w:color="auto"/>
                              </w:divBdr>
                            </w:div>
                            <w:div w:id="1774671278">
                              <w:marLeft w:val="240"/>
                              <w:marRight w:val="0"/>
                              <w:marTop w:val="0"/>
                              <w:marBottom w:val="60"/>
                              <w:divBdr>
                                <w:top w:val="none" w:sz="0" w:space="0" w:color="auto"/>
                                <w:left w:val="none" w:sz="0" w:space="0" w:color="auto"/>
                                <w:bottom w:val="none" w:sz="0" w:space="0" w:color="auto"/>
                                <w:right w:val="none" w:sz="0" w:space="0" w:color="auto"/>
                              </w:divBdr>
                            </w:div>
                          </w:divsChild>
                        </w:div>
                        <w:div w:id="2139833954">
                          <w:marLeft w:val="0"/>
                          <w:marRight w:val="0"/>
                          <w:marTop w:val="0"/>
                          <w:marBottom w:val="60"/>
                          <w:divBdr>
                            <w:top w:val="none" w:sz="0" w:space="0" w:color="auto"/>
                            <w:left w:val="none" w:sz="0" w:space="0" w:color="auto"/>
                            <w:bottom w:val="none" w:sz="0" w:space="0" w:color="auto"/>
                            <w:right w:val="none" w:sz="0" w:space="0" w:color="auto"/>
                          </w:divBdr>
                          <w:divsChild>
                            <w:div w:id="500392621">
                              <w:marLeft w:val="240"/>
                              <w:marRight w:val="0"/>
                              <w:marTop w:val="0"/>
                              <w:marBottom w:val="60"/>
                              <w:divBdr>
                                <w:top w:val="none" w:sz="0" w:space="0" w:color="auto"/>
                                <w:left w:val="none" w:sz="0" w:space="0" w:color="auto"/>
                                <w:bottom w:val="none" w:sz="0" w:space="0" w:color="auto"/>
                                <w:right w:val="none" w:sz="0" w:space="0" w:color="auto"/>
                              </w:divBdr>
                            </w:div>
                            <w:div w:id="892499442">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853060709">
                      <w:marLeft w:val="960"/>
                      <w:marRight w:val="0"/>
                      <w:marTop w:val="0"/>
                      <w:marBottom w:val="60"/>
                      <w:divBdr>
                        <w:top w:val="none" w:sz="0" w:space="0" w:color="auto"/>
                        <w:left w:val="none" w:sz="0" w:space="0" w:color="auto"/>
                        <w:bottom w:val="none" w:sz="0" w:space="0" w:color="auto"/>
                        <w:right w:val="none" w:sz="0" w:space="0" w:color="auto"/>
                      </w:divBdr>
                    </w:div>
                    <w:div w:id="1988245550">
                      <w:marLeft w:val="0"/>
                      <w:marRight w:val="0"/>
                      <w:marTop w:val="240"/>
                      <w:marBottom w:val="240"/>
                      <w:divBdr>
                        <w:top w:val="none" w:sz="0" w:space="0" w:color="auto"/>
                        <w:left w:val="none" w:sz="0" w:space="0" w:color="auto"/>
                        <w:bottom w:val="none" w:sz="0" w:space="0" w:color="auto"/>
                        <w:right w:val="none" w:sz="0" w:space="0" w:color="auto"/>
                      </w:divBdr>
                      <w:divsChild>
                        <w:div w:id="338502685">
                          <w:marLeft w:val="0"/>
                          <w:marRight w:val="0"/>
                          <w:marTop w:val="0"/>
                          <w:marBottom w:val="60"/>
                          <w:divBdr>
                            <w:top w:val="none" w:sz="0" w:space="0" w:color="auto"/>
                            <w:left w:val="none" w:sz="0" w:space="0" w:color="auto"/>
                            <w:bottom w:val="none" w:sz="0" w:space="0" w:color="auto"/>
                            <w:right w:val="none" w:sz="0" w:space="0" w:color="auto"/>
                          </w:divBdr>
                          <w:divsChild>
                            <w:div w:id="203518490">
                              <w:marLeft w:val="240"/>
                              <w:marRight w:val="0"/>
                              <w:marTop w:val="0"/>
                              <w:marBottom w:val="60"/>
                              <w:divBdr>
                                <w:top w:val="none" w:sz="0" w:space="0" w:color="auto"/>
                                <w:left w:val="none" w:sz="0" w:space="0" w:color="auto"/>
                                <w:bottom w:val="none" w:sz="0" w:space="0" w:color="auto"/>
                                <w:right w:val="none" w:sz="0" w:space="0" w:color="auto"/>
                              </w:divBdr>
                            </w:div>
                            <w:div w:id="2085949218">
                              <w:marLeft w:val="240"/>
                              <w:marRight w:val="0"/>
                              <w:marTop w:val="0"/>
                              <w:marBottom w:val="60"/>
                              <w:divBdr>
                                <w:top w:val="none" w:sz="0" w:space="0" w:color="auto"/>
                                <w:left w:val="none" w:sz="0" w:space="0" w:color="auto"/>
                                <w:bottom w:val="none" w:sz="0" w:space="0" w:color="auto"/>
                                <w:right w:val="none" w:sz="0" w:space="0" w:color="auto"/>
                              </w:divBdr>
                            </w:div>
                          </w:divsChild>
                        </w:div>
                        <w:div w:id="835808253">
                          <w:marLeft w:val="240"/>
                          <w:marRight w:val="0"/>
                          <w:marTop w:val="0"/>
                          <w:marBottom w:val="60"/>
                          <w:divBdr>
                            <w:top w:val="none" w:sz="0" w:space="0" w:color="auto"/>
                            <w:left w:val="none" w:sz="0" w:space="0" w:color="auto"/>
                            <w:bottom w:val="none" w:sz="0" w:space="0" w:color="auto"/>
                            <w:right w:val="none" w:sz="0" w:space="0" w:color="auto"/>
                          </w:divBdr>
                        </w:div>
                        <w:div w:id="1846627532">
                          <w:marLeft w:val="240"/>
                          <w:marRight w:val="0"/>
                          <w:marTop w:val="0"/>
                          <w:marBottom w:val="60"/>
                          <w:divBdr>
                            <w:top w:val="none" w:sz="0" w:space="0" w:color="auto"/>
                            <w:left w:val="none" w:sz="0" w:space="0" w:color="auto"/>
                            <w:bottom w:val="none" w:sz="0" w:space="0" w:color="auto"/>
                            <w:right w:val="none" w:sz="0" w:space="0" w:color="auto"/>
                          </w:divBdr>
                        </w:div>
                        <w:div w:id="1949387034">
                          <w:marLeft w:val="0"/>
                          <w:marRight w:val="0"/>
                          <w:marTop w:val="0"/>
                          <w:marBottom w:val="60"/>
                          <w:divBdr>
                            <w:top w:val="none" w:sz="0" w:space="0" w:color="auto"/>
                            <w:left w:val="none" w:sz="0" w:space="0" w:color="auto"/>
                            <w:bottom w:val="none" w:sz="0" w:space="0" w:color="auto"/>
                            <w:right w:val="none" w:sz="0" w:space="0" w:color="auto"/>
                          </w:divBdr>
                          <w:divsChild>
                            <w:div w:id="1194150903">
                              <w:marLeft w:val="240"/>
                              <w:marRight w:val="0"/>
                              <w:marTop w:val="0"/>
                              <w:marBottom w:val="60"/>
                              <w:divBdr>
                                <w:top w:val="none" w:sz="0" w:space="0" w:color="auto"/>
                                <w:left w:val="none" w:sz="0" w:space="0" w:color="auto"/>
                                <w:bottom w:val="none" w:sz="0" w:space="0" w:color="auto"/>
                                <w:right w:val="none" w:sz="0" w:space="0" w:color="auto"/>
                              </w:divBdr>
                            </w:div>
                            <w:div w:id="1340621438">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943876615">
                  <w:marLeft w:val="720"/>
                  <w:marRight w:val="0"/>
                  <w:marTop w:val="0"/>
                  <w:marBottom w:val="60"/>
                  <w:divBdr>
                    <w:top w:val="none" w:sz="0" w:space="0" w:color="auto"/>
                    <w:left w:val="none" w:sz="0" w:space="0" w:color="auto"/>
                    <w:bottom w:val="none" w:sz="0" w:space="0" w:color="auto"/>
                    <w:right w:val="none" w:sz="0" w:space="0" w:color="auto"/>
                  </w:divBdr>
                </w:div>
                <w:div w:id="1075781947">
                  <w:marLeft w:val="720"/>
                  <w:marRight w:val="0"/>
                  <w:marTop w:val="0"/>
                  <w:marBottom w:val="60"/>
                  <w:divBdr>
                    <w:top w:val="none" w:sz="0" w:space="0" w:color="auto"/>
                    <w:left w:val="none" w:sz="0" w:space="0" w:color="auto"/>
                    <w:bottom w:val="none" w:sz="0" w:space="0" w:color="auto"/>
                    <w:right w:val="none" w:sz="0" w:space="0" w:color="auto"/>
                  </w:divBdr>
                </w:div>
                <w:div w:id="1285620838">
                  <w:marLeft w:val="0"/>
                  <w:marRight w:val="0"/>
                  <w:marTop w:val="0"/>
                  <w:marBottom w:val="60"/>
                  <w:divBdr>
                    <w:top w:val="none" w:sz="0" w:space="0" w:color="auto"/>
                    <w:left w:val="none" w:sz="0" w:space="0" w:color="auto"/>
                    <w:bottom w:val="none" w:sz="0" w:space="0" w:color="auto"/>
                    <w:right w:val="none" w:sz="0" w:space="0" w:color="auto"/>
                  </w:divBdr>
                  <w:divsChild>
                    <w:div w:id="106774381">
                      <w:marLeft w:val="0"/>
                      <w:marRight w:val="0"/>
                      <w:marTop w:val="240"/>
                      <w:marBottom w:val="240"/>
                      <w:divBdr>
                        <w:top w:val="none" w:sz="0" w:space="0" w:color="auto"/>
                        <w:left w:val="none" w:sz="0" w:space="0" w:color="auto"/>
                        <w:bottom w:val="none" w:sz="0" w:space="0" w:color="auto"/>
                        <w:right w:val="none" w:sz="0" w:space="0" w:color="auto"/>
                      </w:divBdr>
                      <w:divsChild>
                        <w:div w:id="70127543">
                          <w:marLeft w:val="0"/>
                          <w:marRight w:val="0"/>
                          <w:marTop w:val="0"/>
                          <w:marBottom w:val="60"/>
                          <w:divBdr>
                            <w:top w:val="none" w:sz="0" w:space="0" w:color="auto"/>
                            <w:left w:val="none" w:sz="0" w:space="0" w:color="auto"/>
                            <w:bottom w:val="none" w:sz="0" w:space="0" w:color="auto"/>
                            <w:right w:val="none" w:sz="0" w:space="0" w:color="auto"/>
                          </w:divBdr>
                          <w:divsChild>
                            <w:div w:id="528638816">
                              <w:marLeft w:val="240"/>
                              <w:marRight w:val="0"/>
                              <w:marTop w:val="0"/>
                              <w:marBottom w:val="60"/>
                              <w:divBdr>
                                <w:top w:val="none" w:sz="0" w:space="0" w:color="auto"/>
                                <w:left w:val="none" w:sz="0" w:space="0" w:color="auto"/>
                                <w:bottom w:val="none" w:sz="0" w:space="0" w:color="auto"/>
                                <w:right w:val="none" w:sz="0" w:space="0" w:color="auto"/>
                              </w:divBdr>
                            </w:div>
                            <w:div w:id="1728605472">
                              <w:marLeft w:val="240"/>
                              <w:marRight w:val="0"/>
                              <w:marTop w:val="0"/>
                              <w:marBottom w:val="60"/>
                              <w:divBdr>
                                <w:top w:val="none" w:sz="0" w:space="0" w:color="auto"/>
                                <w:left w:val="none" w:sz="0" w:space="0" w:color="auto"/>
                                <w:bottom w:val="none" w:sz="0" w:space="0" w:color="auto"/>
                                <w:right w:val="none" w:sz="0" w:space="0" w:color="auto"/>
                              </w:divBdr>
                            </w:div>
                          </w:divsChild>
                        </w:div>
                        <w:div w:id="1368289008">
                          <w:marLeft w:val="0"/>
                          <w:marRight w:val="0"/>
                          <w:marTop w:val="0"/>
                          <w:marBottom w:val="60"/>
                          <w:divBdr>
                            <w:top w:val="none" w:sz="0" w:space="0" w:color="auto"/>
                            <w:left w:val="none" w:sz="0" w:space="0" w:color="auto"/>
                            <w:bottom w:val="none" w:sz="0" w:space="0" w:color="auto"/>
                            <w:right w:val="none" w:sz="0" w:space="0" w:color="auto"/>
                          </w:divBdr>
                          <w:divsChild>
                            <w:div w:id="1713654241">
                              <w:marLeft w:val="240"/>
                              <w:marRight w:val="0"/>
                              <w:marTop w:val="0"/>
                              <w:marBottom w:val="60"/>
                              <w:divBdr>
                                <w:top w:val="none" w:sz="0" w:space="0" w:color="auto"/>
                                <w:left w:val="none" w:sz="0" w:space="0" w:color="auto"/>
                                <w:bottom w:val="none" w:sz="0" w:space="0" w:color="auto"/>
                                <w:right w:val="none" w:sz="0" w:space="0" w:color="auto"/>
                              </w:divBdr>
                            </w:div>
                            <w:div w:id="1791506825">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926888816">
                      <w:marLeft w:val="0"/>
                      <w:marRight w:val="0"/>
                      <w:marTop w:val="240"/>
                      <w:marBottom w:val="240"/>
                      <w:divBdr>
                        <w:top w:val="none" w:sz="0" w:space="0" w:color="auto"/>
                        <w:left w:val="none" w:sz="0" w:space="0" w:color="auto"/>
                        <w:bottom w:val="none" w:sz="0" w:space="0" w:color="auto"/>
                        <w:right w:val="none" w:sz="0" w:space="0" w:color="auto"/>
                      </w:divBdr>
                      <w:divsChild>
                        <w:div w:id="24059898">
                          <w:marLeft w:val="0"/>
                          <w:marRight w:val="0"/>
                          <w:marTop w:val="0"/>
                          <w:marBottom w:val="60"/>
                          <w:divBdr>
                            <w:top w:val="none" w:sz="0" w:space="0" w:color="auto"/>
                            <w:left w:val="none" w:sz="0" w:space="0" w:color="auto"/>
                            <w:bottom w:val="none" w:sz="0" w:space="0" w:color="auto"/>
                            <w:right w:val="none" w:sz="0" w:space="0" w:color="auto"/>
                          </w:divBdr>
                          <w:divsChild>
                            <w:div w:id="1010137460">
                              <w:marLeft w:val="240"/>
                              <w:marRight w:val="0"/>
                              <w:marTop w:val="0"/>
                              <w:marBottom w:val="60"/>
                              <w:divBdr>
                                <w:top w:val="none" w:sz="0" w:space="0" w:color="auto"/>
                                <w:left w:val="none" w:sz="0" w:space="0" w:color="auto"/>
                                <w:bottom w:val="none" w:sz="0" w:space="0" w:color="auto"/>
                                <w:right w:val="none" w:sz="0" w:space="0" w:color="auto"/>
                              </w:divBdr>
                            </w:div>
                            <w:div w:id="2045523074">
                              <w:marLeft w:val="240"/>
                              <w:marRight w:val="0"/>
                              <w:marTop w:val="0"/>
                              <w:marBottom w:val="60"/>
                              <w:divBdr>
                                <w:top w:val="none" w:sz="0" w:space="0" w:color="auto"/>
                                <w:left w:val="none" w:sz="0" w:space="0" w:color="auto"/>
                                <w:bottom w:val="none" w:sz="0" w:space="0" w:color="auto"/>
                                <w:right w:val="none" w:sz="0" w:space="0" w:color="auto"/>
                              </w:divBdr>
                            </w:div>
                          </w:divsChild>
                        </w:div>
                        <w:div w:id="525867017">
                          <w:marLeft w:val="240"/>
                          <w:marRight w:val="0"/>
                          <w:marTop w:val="0"/>
                          <w:marBottom w:val="60"/>
                          <w:divBdr>
                            <w:top w:val="none" w:sz="0" w:space="0" w:color="auto"/>
                            <w:left w:val="none" w:sz="0" w:space="0" w:color="auto"/>
                            <w:bottom w:val="none" w:sz="0" w:space="0" w:color="auto"/>
                            <w:right w:val="none" w:sz="0" w:space="0" w:color="auto"/>
                          </w:divBdr>
                        </w:div>
                        <w:div w:id="666589715">
                          <w:marLeft w:val="240"/>
                          <w:marRight w:val="0"/>
                          <w:marTop w:val="0"/>
                          <w:marBottom w:val="60"/>
                          <w:divBdr>
                            <w:top w:val="none" w:sz="0" w:space="0" w:color="auto"/>
                            <w:left w:val="none" w:sz="0" w:space="0" w:color="auto"/>
                            <w:bottom w:val="none" w:sz="0" w:space="0" w:color="auto"/>
                            <w:right w:val="none" w:sz="0" w:space="0" w:color="auto"/>
                          </w:divBdr>
                        </w:div>
                        <w:div w:id="900554907">
                          <w:marLeft w:val="0"/>
                          <w:marRight w:val="0"/>
                          <w:marTop w:val="0"/>
                          <w:marBottom w:val="60"/>
                          <w:divBdr>
                            <w:top w:val="none" w:sz="0" w:space="0" w:color="auto"/>
                            <w:left w:val="none" w:sz="0" w:space="0" w:color="auto"/>
                            <w:bottom w:val="none" w:sz="0" w:space="0" w:color="auto"/>
                            <w:right w:val="none" w:sz="0" w:space="0" w:color="auto"/>
                          </w:divBdr>
                          <w:divsChild>
                            <w:div w:id="35860518">
                              <w:marLeft w:val="0"/>
                              <w:marRight w:val="0"/>
                              <w:marTop w:val="0"/>
                              <w:marBottom w:val="60"/>
                              <w:divBdr>
                                <w:top w:val="none" w:sz="0" w:space="0" w:color="auto"/>
                                <w:left w:val="none" w:sz="0" w:space="0" w:color="auto"/>
                                <w:bottom w:val="none" w:sz="0" w:space="0" w:color="auto"/>
                                <w:right w:val="none" w:sz="0" w:space="0" w:color="auto"/>
                              </w:divBdr>
                              <w:divsChild>
                                <w:div w:id="104816056">
                                  <w:marLeft w:val="480"/>
                                  <w:marRight w:val="0"/>
                                  <w:marTop w:val="0"/>
                                  <w:marBottom w:val="60"/>
                                  <w:divBdr>
                                    <w:top w:val="none" w:sz="0" w:space="0" w:color="auto"/>
                                    <w:left w:val="none" w:sz="0" w:space="0" w:color="auto"/>
                                    <w:bottom w:val="none" w:sz="0" w:space="0" w:color="auto"/>
                                    <w:right w:val="none" w:sz="0" w:space="0" w:color="auto"/>
                                  </w:divBdr>
                                </w:div>
                                <w:div w:id="739401781">
                                  <w:marLeft w:val="480"/>
                                  <w:marRight w:val="0"/>
                                  <w:marTop w:val="0"/>
                                  <w:marBottom w:val="60"/>
                                  <w:divBdr>
                                    <w:top w:val="none" w:sz="0" w:space="0" w:color="auto"/>
                                    <w:left w:val="none" w:sz="0" w:space="0" w:color="auto"/>
                                    <w:bottom w:val="none" w:sz="0" w:space="0" w:color="auto"/>
                                    <w:right w:val="none" w:sz="0" w:space="0" w:color="auto"/>
                                  </w:divBdr>
                                </w:div>
                              </w:divsChild>
                            </w:div>
                            <w:div w:id="806901017">
                              <w:marLeft w:val="240"/>
                              <w:marRight w:val="0"/>
                              <w:marTop w:val="0"/>
                              <w:marBottom w:val="60"/>
                              <w:divBdr>
                                <w:top w:val="none" w:sz="0" w:space="0" w:color="auto"/>
                                <w:left w:val="none" w:sz="0" w:space="0" w:color="auto"/>
                                <w:bottom w:val="none" w:sz="0" w:space="0" w:color="auto"/>
                                <w:right w:val="none" w:sz="0" w:space="0" w:color="auto"/>
                              </w:divBdr>
                            </w:div>
                            <w:div w:id="1054037479">
                              <w:marLeft w:val="240"/>
                              <w:marRight w:val="0"/>
                              <w:marTop w:val="0"/>
                              <w:marBottom w:val="60"/>
                              <w:divBdr>
                                <w:top w:val="none" w:sz="0" w:space="0" w:color="auto"/>
                                <w:left w:val="none" w:sz="0" w:space="0" w:color="auto"/>
                                <w:bottom w:val="none" w:sz="0" w:space="0" w:color="auto"/>
                                <w:right w:val="none" w:sz="0" w:space="0" w:color="auto"/>
                              </w:divBdr>
                            </w:div>
                            <w:div w:id="1088235694">
                              <w:marLeft w:val="0"/>
                              <w:marRight w:val="0"/>
                              <w:marTop w:val="0"/>
                              <w:marBottom w:val="60"/>
                              <w:divBdr>
                                <w:top w:val="none" w:sz="0" w:space="0" w:color="auto"/>
                                <w:left w:val="none" w:sz="0" w:space="0" w:color="auto"/>
                                <w:bottom w:val="none" w:sz="0" w:space="0" w:color="auto"/>
                                <w:right w:val="none" w:sz="0" w:space="0" w:color="auto"/>
                              </w:divBdr>
                              <w:divsChild>
                                <w:div w:id="462115440">
                                  <w:marLeft w:val="480"/>
                                  <w:marRight w:val="0"/>
                                  <w:marTop w:val="0"/>
                                  <w:marBottom w:val="60"/>
                                  <w:divBdr>
                                    <w:top w:val="none" w:sz="0" w:space="0" w:color="auto"/>
                                    <w:left w:val="none" w:sz="0" w:space="0" w:color="auto"/>
                                    <w:bottom w:val="none" w:sz="0" w:space="0" w:color="auto"/>
                                    <w:right w:val="none" w:sz="0" w:space="0" w:color="auto"/>
                                  </w:divBdr>
                                </w:div>
                                <w:div w:id="1502741461">
                                  <w:marLeft w:val="480"/>
                                  <w:marRight w:val="0"/>
                                  <w:marTop w:val="0"/>
                                  <w:marBottom w:val="60"/>
                                  <w:divBdr>
                                    <w:top w:val="none" w:sz="0" w:space="0" w:color="auto"/>
                                    <w:left w:val="none" w:sz="0" w:space="0" w:color="auto"/>
                                    <w:bottom w:val="none" w:sz="0" w:space="0" w:color="auto"/>
                                    <w:right w:val="none" w:sz="0" w:space="0" w:color="auto"/>
                                  </w:divBdr>
                                </w:div>
                              </w:divsChild>
                            </w:div>
                            <w:div w:id="1117140115">
                              <w:marLeft w:val="0"/>
                              <w:marRight w:val="0"/>
                              <w:marTop w:val="0"/>
                              <w:marBottom w:val="60"/>
                              <w:divBdr>
                                <w:top w:val="none" w:sz="0" w:space="0" w:color="auto"/>
                                <w:left w:val="none" w:sz="0" w:space="0" w:color="auto"/>
                                <w:bottom w:val="none" w:sz="0" w:space="0" w:color="auto"/>
                                <w:right w:val="none" w:sz="0" w:space="0" w:color="auto"/>
                              </w:divBdr>
                              <w:divsChild>
                                <w:div w:id="349792882">
                                  <w:marLeft w:val="480"/>
                                  <w:marRight w:val="0"/>
                                  <w:marTop w:val="0"/>
                                  <w:marBottom w:val="60"/>
                                  <w:divBdr>
                                    <w:top w:val="none" w:sz="0" w:space="0" w:color="auto"/>
                                    <w:left w:val="none" w:sz="0" w:space="0" w:color="auto"/>
                                    <w:bottom w:val="none" w:sz="0" w:space="0" w:color="auto"/>
                                    <w:right w:val="none" w:sz="0" w:space="0" w:color="auto"/>
                                  </w:divBdr>
                                </w:div>
                                <w:div w:id="1301615828">
                                  <w:marLeft w:val="480"/>
                                  <w:marRight w:val="0"/>
                                  <w:marTop w:val="0"/>
                                  <w:marBottom w:val="60"/>
                                  <w:divBdr>
                                    <w:top w:val="none" w:sz="0" w:space="0" w:color="auto"/>
                                    <w:left w:val="none" w:sz="0" w:space="0" w:color="auto"/>
                                    <w:bottom w:val="none" w:sz="0" w:space="0" w:color="auto"/>
                                    <w:right w:val="none" w:sz="0" w:space="0" w:color="auto"/>
                                  </w:divBdr>
                                </w:div>
                              </w:divsChild>
                            </w:div>
                            <w:div w:id="1458375512">
                              <w:marLeft w:val="0"/>
                              <w:marRight w:val="0"/>
                              <w:marTop w:val="0"/>
                              <w:marBottom w:val="60"/>
                              <w:divBdr>
                                <w:top w:val="none" w:sz="0" w:space="0" w:color="auto"/>
                                <w:left w:val="none" w:sz="0" w:space="0" w:color="auto"/>
                                <w:bottom w:val="none" w:sz="0" w:space="0" w:color="auto"/>
                                <w:right w:val="none" w:sz="0" w:space="0" w:color="auto"/>
                              </w:divBdr>
                              <w:divsChild>
                                <w:div w:id="836189407">
                                  <w:marLeft w:val="480"/>
                                  <w:marRight w:val="0"/>
                                  <w:marTop w:val="0"/>
                                  <w:marBottom w:val="60"/>
                                  <w:divBdr>
                                    <w:top w:val="none" w:sz="0" w:space="0" w:color="auto"/>
                                    <w:left w:val="none" w:sz="0" w:space="0" w:color="auto"/>
                                    <w:bottom w:val="none" w:sz="0" w:space="0" w:color="auto"/>
                                    <w:right w:val="none" w:sz="0" w:space="0" w:color="auto"/>
                                  </w:divBdr>
                                </w:div>
                                <w:div w:id="1230458527">
                                  <w:marLeft w:val="480"/>
                                  <w:marRight w:val="0"/>
                                  <w:marTop w:val="0"/>
                                  <w:marBottom w:val="60"/>
                                  <w:divBdr>
                                    <w:top w:val="none" w:sz="0" w:space="0" w:color="auto"/>
                                    <w:left w:val="none" w:sz="0" w:space="0" w:color="auto"/>
                                    <w:bottom w:val="none" w:sz="0" w:space="0" w:color="auto"/>
                                    <w:right w:val="none" w:sz="0" w:space="0" w:color="auto"/>
                                  </w:divBdr>
                                </w:div>
                              </w:divsChild>
                            </w:div>
                            <w:div w:id="1747458202">
                              <w:marLeft w:val="0"/>
                              <w:marRight w:val="0"/>
                              <w:marTop w:val="0"/>
                              <w:marBottom w:val="60"/>
                              <w:divBdr>
                                <w:top w:val="none" w:sz="0" w:space="0" w:color="auto"/>
                                <w:left w:val="none" w:sz="0" w:space="0" w:color="auto"/>
                                <w:bottom w:val="none" w:sz="0" w:space="0" w:color="auto"/>
                                <w:right w:val="none" w:sz="0" w:space="0" w:color="auto"/>
                              </w:divBdr>
                              <w:divsChild>
                                <w:div w:id="197816372">
                                  <w:marLeft w:val="480"/>
                                  <w:marRight w:val="0"/>
                                  <w:marTop w:val="0"/>
                                  <w:marBottom w:val="60"/>
                                  <w:divBdr>
                                    <w:top w:val="none" w:sz="0" w:space="0" w:color="auto"/>
                                    <w:left w:val="none" w:sz="0" w:space="0" w:color="auto"/>
                                    <w:bottom w:val="none" w:sz="0" w:space="0" w:color="auto"/>
                                    <w:right w:val="none" w:sz="0" w:space="0" w:color="auto"/>
                                  </w:divBdr>
                                </w:div>
                                <w:div w:id="544294059">
                                  <w:marLeft w:val="480"/>
                                  <w:marRight w:val="0"/>
                                  <w:marTop w:val="0"/>
                                  <w:marBottom w:val="60"/>
                                  <w:divBdr>
                                    <w:top w:val="none" w:sz="0" w:space="0" w:color="auto"/>
                                    <w:left w:val="none" w:sz="0" w:space="0" w:color="auto"/>
                                    <w:bottom w:val="none" w:sz="0" w:space="0" w:color="auto"/>
                                    <w:right w:val="none" w:sz="0" w:space="0" w:color="auto"/>
                                  </w:divBdr>
                                </w:div>
                              </w:divsChild>
                            </w:div>
                            <w:div w:id="1803886716">
                              <w:marLeft w:val="0"/>
                              <w:marRight w:val="0"/>
                              <w:marTop w:val="0"/>
                              <w:marBottom w:val="60"/>
                              <w:divBdr>
                                <w:top w:val="none" w:sz="0" w:space="0" w:color="auto"/>
                                <w:left w:val="none" w:sz="0" w:space="0" w:color="auto"/>
                                <w:bottom w:val="none" w:sz="0" w:space="0" w:color="auto"/>
                                <w:right w:val="none" w:sz="0" w:space="0" w:color="auto"/>
                              </w:divBdr>
                              <w:divsChild>
                                <w:div w:id="479003367">
                                  <w:marLeft w:val="480"/>
                                  <w:marRight w:val="0"/>
                                  <w:marTop w:val="0"/>
                                  <w:marBottom w:val="60"/>
                                  <w:divBdr>
                                    <w:top w:val="none" w:sz="0" w:space="0" w:color="auto"/>
                                    <w:left w:val="none" w:sz="0" w:space="0" w:color="auto"/>
                                    <w:bottom w:val="none" w:sz="0" w:space="0" w:color="auto"/>
                                    <w:right w:val="none" w:sz="0" w:space="0" w:color="auto"/>
                                  </w:divBdr>
                                </w:div>
                                <w:div w:id="1211654575">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1887175996">
                          <w:marLeft w:val="0"/>
                          <w:marRight w:val="0"/>
                          <w:marTop w:val="0"/>
                          <w:marBottom w:val="60"/>
                          <w:divBdr>
                            <w:top w:val="none" w:sz="0" w:space="0" w:color="auto"/>
                            <w:left w:val="none" w:sz="0" w:space="0" w:color="auto"/>
                            <w:bottom w:val="none" w:sz="0" w:space="0" w:color="auto"/>
                            <w:right w:val="none" w:sz="0" w:space="0" w:color="auto"/>
                          </w:divBdr>
                          <w:divsChild>
                            <w:div w:id="1211111632">
                              <w:marLeft w:val="240"/>
                              <w:marRight w:val="0"/>
                              <w:marTop w:val="0"/>
                              <w:marBottom w:val="60"/>
                              <w:divBdr>
                                <w:top w:val="none" w:sz="0" w:space="0" w:color="auto"/>
                                <w:left w:val="none" w:sz="0" w:space="0" w:color="auto"/>
                                <w:bottom w:val="none" w:sz="0" w:space="0" w:color="auto"/>
                                <w:right w:val="none" w:sz="0" w:space="0" w:color="auto"/>
                              </w:divBdr>
                            </w:div>
                            <w:div w:id="1319263233">
                              <w:marLeft w:val="240"/>
                              <w:marRight w:val="0"/>
                              <w:marTop w:val="0"/>
                              <w:marBottom w:val="60"/>
                              <w:divBdr>
                                <w:top w:val="none" w:sz="0" w:space="0" w:color="auto"/>
                                <w:left w:val="none" w:sz="0" w:space="0" w:color="auto"/>
                                <w:bottom w:val="none" w:sz="0" w:space="0" w:color="auto"/>
                                <w:right w:val="none" w:sz="0" w:space="0" w:color="auto"/>
                              </w:divBdr>
                            </w:div>
                          </w:divsChild>
                        </w:div>
                        <w:div w:id="1938521051">
                          <w:marLeft w:val="0"/>
                          <w:marRight w:val="0"/>
                          <w:marTop w:val="0"/>
                          <w:marBottom w:val="60"/>
                          <w:divBdr>
                            <w:top w:val="none" w:sz="0" w:space="0" w:color="auto"/>
                            <w:left w:val="none" w:sz="0" w:space="0" w:color="auto"/>
                            <w:bottom w:val="none" w:sz="0" w:space="0" w:color="auto"/>
                            <w:right w:val="none" w:sz="0" w:space="0" w:color="auto"/>
                          </w:divBdr>
                          <w:divsChild>
                            <w:div w:id="186797818">
                              <w:marLeft w:val="240"/>
                              <w:marRight w:val="0"/>
                              <w:marTop w:val="0"/>
                              <w:marBottom w:val="60"/>
                              <w:divBdr>
                                <w:top w:val="none" w:sz="0" w:space="0" w:color="auto"/>
                                <w:left w:val="none" w:sz="0" w:space="0" w:color="auto"/>
                                <w:bottom w:val="none" w:sz="0" w:space="0" w:color="auto"/>
                                <w:right w:val="none" w:sz="0" w:space="0" w:color="auto"/>
                              </w:divBdr>
                            </w:div>
                            <w:div w:id="1288050703">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009409539">
                      <w:marLeft w:val="960"/>
                      <w:marRight w:val="0"/>
                      <w:marTop w:val="0"/>
                      <w:marBottom w:val="60"/>
                      <w:divBdr>
                        <w:top w:val="none" w:sz="0" w:space="0" w:color="auto"/>
                        <w:left w:val="none" w:sz="0" w:space="0" w:color="auto"/>
                        <w:bottom w:val="none" w:sz="0" w:space="0" w:color="auto"/>
                        <w:right w:val="none" w:sz="0" w:space="0" w:color="auto"/>
                      </w:divBdr>
                    </w:div>
                    <w:div w:id="1118523303">
                      <w:marLeft w:val="0"/>
                      <w:marRight w:val="0"/>
                      <w:marTop w:val="240"/>
                      <w:marBottom w:val="240"/>
                      <w:divBdr>
                        <w:top w:val="none" w:sz="0" w:space="0" w:color="auto"/>
                        <w:left w:val="none" w:sz="0" w:space="0" w:color="auto"/>
                        <w:bottom w:val="none" w:sz="0" w:space="0" w:color="auto"/>
                        <w:right w:val="none" w:sz="0" w:space="0" w:color="auto"/>
                      </w:divBdr>
                      <w:divsChild>
                        <w:div w:id="636027522">
                          <w:marLeft w:val="0"/>
                          <w:marRight w:val="0"/>
                          <w:marTop w:val="0"/>
                          <w:marBottom w:val="60"/>
                          <w:divBdr>
                            <w:top w:val="none" w:sz="0" w:space="0" w:color="auto"/>
                            <w:left w:val="none" w:sz="0" w:space="0" w:color="auto"/>
                            <w:bottom w:val="none" w:sz="0" w:space="0" w:color="auto"/>
                            <w:right w:val="none" w:sz="0" w:space="0" w:color="auto"/>
                          </w:divBdr>
                          <w:divsChild>
                            <w:div w:id="29187009">
                              <w:marLeft w:val="240"/>
                              <w:marRight w:val="0"/>
                              <w:marTop w:val="0"/>
                              <w:marBottom w:val="60"/>
                              <w:divBdr>
                                <w:top w:val="none" w:sz="0" w:space="0" w:color="auto"/>
                                <w:left w:val="none" w:sz="0" w:space="0" w:color="auto"/>
                                <w:bottom w:val="none" w:sz="0" w:space="0" w:color="auto"/>
                                <w:right w:val="none" w:sz="0" w:space="0" w:color="auto"/>
                              </w:divBdr>
                            </w:div>
                            <w:div w:id="155925891">
                              <w:marLeft w:val="0"/>
                              <w:marRight w:val="0"/>
                              <w:marTop w:val="0"/>
                              <w:marBottom w:val="60"/>
                              <w:divBdr>
                                <w:top w:val="none" w:sz="0" w:space="0" w:color="auto"/>
                                <w:left w:val="none" w:sz="0" w:space="0" w:color="auto"/>
                                <w:bottom w:val="none" w:sz="0" w:space="0" w:color="auto"/>
                                <w:right w:val="none" w:sz="0" w:space="0" w:color="auto"/>
                              </w:divBdr>
                              <w:divsChild>
                                <w:div w:id="1376080951">
                                  <w:marLeft w:val="480"/>
                                  <w:marRight w:val="0"/>
                                  <w:marTop w:val="0"/>
                                  <w:marBottom w:val="60"/>
                                  <w:divBdr>
                                    <w:top w:val="none" w:sz="0" w:space="0" w:color="auto"/>
                                    <w:left w:val="none" w:sz="0" w:space="0" w:color="auto"/>
                                    <w:bottom w:val="none" w:sz="0" w:space="0" w:color="auto"/>
                                    <w:right w:val="none" w:sz="0" w:space="0" w:color="auto"/>
                                  </w:divBdr>
                                </w:div>
                                <w:div w:id="1408113616">
                                  <w:marLeft w:val="480"/>
                                  <w:marRight w:val="0"/>
                                  <w:marTop w:val="0"/>
                                  <w:marBottom w:val="60"/>
                                  <w:divBdr>
                                    <w:top w:val="none" w:sz="0" w:space="0" w:color="auto"/>
                                    <w:left w:val="none" w:sz="0" w:space="0" w:color="auto"/>
                                    <w:bottom w:val="none" w:sz="0" w:space="0" w:color="auto"/>
                                    <w:right w:val="none" w:sz="0" w:space="0" w:color="auto"/>
                                  </w:divBdr>
                                </w:div>
                              </w:divsChild>
                            </w:div>
                            <w:div w:id="665941218">
                              <w:marLeft w:val="240"/>
                              <w:marRight w:val="0"/>
                              <w:marTop w:val="0"/>
                              <w:marBottom w:val="60"/>
                              <w:divBdr>
                                <w:top w:val="none" w:sz="0" w:space="0" w:color="auto"/>
                                <w:left w:val="none" w:sz="0" w:space="0" w:color="auto"/>
                                <w:bottom w:val="none" w:sz="0" w:space="0" w:color="auto"/>
                                <w:right w:val="none" w:sz="0" w:space="0" w:color="auto"/>
                              </w:divBdr>
                            </w:div>
                            <w:div w:id="766653832">
                              <w:marLeft w:val="0"/>
                              <w:marRight w:val="0"/>
                              <w:marTop w:val="0"/>
                              <w:marBottom w:val="60"/>
                              <w:divBdr>
                                <w:top w:val="none" w:sz="0" w:space="0" w:color="auto"/>
                                <w:left w:val="none" w:sz="0" w:space="0" w:color="auto"/>
                                <w:bottom w:val="none" w:sz="0" w:space="0" w:color="auto"/>
                                <w:right w:val="none" w:sz="0" w:space="0" w:color="auto"/>
                              </w:divBdr>
                              <w:divsChild>
                                <w:div w:id="1441530214">
                                  <w:marLeft w:val="480"/>
                                  <w:marRight w:val="0"/>
                                  <w:marTop w:val="0"/>
                                  <w:marBottom w:val="60"/>
                                  <w:divBdr>
                                    <w:top w:val="none" w:sz="0" w:space="0" w:color="auto"/>
                                    <w:left w:val="none" w:sz="0" w:space="0" w:color="auto"/>
                                    <w:bottom w:val="none" w:sz="0" w:space="0" w:color="auto"/>
                                    <w:right w:val="none" w:sz="0" w:space="0" w:color="auto"/>
                                  </w:divBdr>
                                </w:div>
                                <w:div w:id="1916085963">
                                  <w:marLeft w:val="480"/>
                                  <w:marRight w:val="0"/>
                                  <w:marTop w:val="0"/>
                                  <w:marBottom w:val="60"/>
                                  <w:divBdr>
                                    <w:top w:val="none" w:sz="0" w:space="0" w:color="auto"/>
                                    <w:left w:val="none" w:sz="0" w:space="0" w:color="auto"/>
                                    <w:bottom w:val="none" w:sz="0" w:space="0" w:color="auto"/>
                                    <w:right w:val="none" w:sz="0" w:space="0" w:color="auto"/>
                                  </w:divBdr>
                                </w:div>
                              </w:divsChild>
                            </w:div>
                            <w:div w:id="1514800396">
                              <w:marLeft w:val="0"/>
                              <w:marRight w:val="0"/>
                              <w:marTop w:val="0"/>
                              <w:marBottom w:val="60"/>
                              <w:divBdr>
                                <w:top w:val="none" w:sz="0" w:space="0" w:color="auto"/>
                                <w:left w:val="none" w:sz="0" w:space="0" w:color="auto"/>
                                <w:bottom w:val="none" w:sz="0" w:space="0" w:color="auto"/>
                                <w:right w:val="none" w:sz="0" w:space="0" w:color="auto"/>
                              </w:divBdr>
                              <w:divsChild>
                                <w:div w:id="481238087">
                                  <w:marLeft w:val="480"/>
                                  <w:marRight w:val="0"/>
                                  <w:marTop w:val="0"/>
                                  <w:marBottom w:val="60"/>
                                  <w:divBdr>
                                    <w:top w:val="none" w:sz="0" w:space="0" w:color="auto"/>
                                    <w:left w:val="none" w:sz="0" w:space="0" w:color="auto"/>
                                    <w:bottom w:val="none" w:sz="0" w:space="0" w:color="auto"/>
                                    <w:right w:val="none" w:sz="0" w:space="0" w:color="auto"/>
                                  </w:divBdr>
                                </w:div>
                                <w:div w:id="1893803300">
                                  <w:marLeft w:val="480"/>
                                  <w:marRight w:val="0"/>
                                  <w:marTop w:val="0"/>
                                  <w:marBottom w:val="60"/>
                                  <w:divBdr>
                                    <w:top w:val="none" w:sz="0" w:space="0" w:color="auto"/>
                                    <w:left w:val="none" w:sz="0" w:space="0" w:color="auto"/>
                                    <w:bottom w:val="none" w:sz="0" w:space="0" w:color="auto"/>
                                    <w:right w:val="none" w:sz="0" w:space="0" w:color="auto"/>
                                  </w:divBdr>
                                </w:div>
                              </w:divsChild>
                            </w:div>
                            <w:div w:id="1712609592">
                              <w:marLeft w:val="0"/>
                              <w:marRight w:val="0"/>
                              <w:marTop w:val="0"/>
                              <w:marBottom w:val="60"/>
                              <w:divBdr>
                                <w:top w:val="none" w:sz="0" w:space="0" w:color="auto"/>
                                <w:left w:val="none" w:sz="0" w:space="0" w:color="auto"/>
                                <w:bottom w:val="none" w:sz="0" w:space="0" w:color="auto"/>
                                <w:right w:val="none" w:sz="0" w:space="0" w:color="auto"/>
                              </w:divBdr>
                              <w:divsChild>
                                <w:div w:id="948044932">
                                  <w:marLeft w:val="480"/>
                                  <w:marRight w:val="0"/>
                                  <w:marTop w:val="0"/>
                                  <w:marBottom w:val="60"/>
                                  <w:divBdr>
                                    <w:top w:val="none" w:sz="0" w:space="0" w:color="auto"/>
                                    <w:left w:val="none" w:sz="0" w:space="0" w:color="auto"/>
                                    <w:bottom w:val="none" w:sz="0" w:space="0" w:color="auto"/>
                                    <w:right w:val="none" w:sz="0" w:space="0" w:color="auto"/>
                                  </w:divBdr>
                                </w:div>
                                <w:div w:id="1277828975">
                                  <w:marLeft w:val="480"/>
                                  <w:marRight w:val="0"/>
                                  <w:marTop w:val="0"/>
                                  <w:marBottom w:val="60"/>
                                  <w:divBdr>
                                    <w:top w:val="none" w:sz="0" w:space="0" w:color="auto"/>
                                    <w:left w:val="none" w:sz="0" w:space="0" w:color="auto"/>
                                    <w:bottom w:val="none" w:sz="0" w:space="0" w:color="auto"/>
                                    <w:right w:val="none" w:sz="0" w:space="0" w:color="auto"/>
                                  </w:divBdr>
                                </w:div>
                              </w:divsChild>
                            </w:div>
                            <w:div w:id="2001230228">
                              <w:marLeft w:val="0"/>
                              <w:marRight w:val="0"/>
                              <w:marTop w:val="0"/>
                              <w:marBottom w:val="60"/>
                              <w:divBdr>
                                <w:top w:val="none" w:sz="0" w:space="0" w:color="auto"/>
                                <w:left w:val="none" w:sz="0" w:space="0" w:color="auto"/>
                                <w:bottom w:val="none" w:sz="0" w:space="0" w:color="auto"/>
                                <w:right w:val="none" w:sz="0" w:space="0" w:color="auto"/>
                              </w:divBdr>
                              <w:divsChild>
                                <w:div w:id="803961603">
                                  <w:marLeft w:val="480"/>
                                  <w:marRight w:val="0"/>
                                  <w:marTop w:val="0"/>
                                  <w:marBottom w:val="60"/>
                                  <w:divBdr>
                                    <w:top w:val="none" w:sz="0" w:space="0" w:color="auto"/>
                                    <w:left w:val="none" w:sz="0" w:space="0" w:color="auto"/>
                                    <w:bottom w:val="none" w:sz="0" w:space="0" w:color="auto"/>
                                    <w:right w:val="none" w:sz="0" w:space="0" w:color="auto"/>
                                  </w:divBdr>
                                </w:div>
                                <w:div w:id="1349991281">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1271082563">
                          <w:marLeft w:val="240"/>
                          <w:marRight w:val="0"/>
                          <w:marTop w:val="0"/>
                          <w:marBottom w:val="60"/>
                          <w:divBdr>
                            <w:top w:val="none" w:sz="0" w:space="0" w:color="auto"/>
                            <w:left w:val="none" w:sz="0" w:space="0" w:color="auto"/>
                            <w:bottom w:val="none" w:sz="0" w:space="0" w:color="auto"/>
                            <w:right w:val="none" w:sz="0" w:space="0" w:color="auto"/>
                          </w:divBdr>
                        </w:div>
                        <w:div w:id="1720473146">
                          <w:marLeft w:val="240"/>
                          <w:marRight w:val="0"/>
                          <w:marTop w:val="0"/>
                          <w:marBottom w:val="60"/>
                          <w:divBdr>
                            <w:top w:val="none" w:sz="0" w:space="0" w:color="auto"/>
                            <w:left w:val="none" w:sz="0" w:space="0" w:color="auto"/>
                            <w:bottom w:val="none" w:sz="0" w:space="0" w:color="auto"/>
                            <w:right w:val="none" w:sz="0" w:space="0" w:color="auto"/>
                          </w:divBdr>
                        </w:div>
                      </w:divsChild>
                    </w:div>
                    <w:div w:id="1168524145">
                      <w:marLeft w:val="0"/>
                      <w:marRight w:val="0"/>
                      <w:marTop w:val="240"/>
                      <w:marBottom w:val="240"/>
                      <w:divBdr>
                        <w:top w:val="none" w:sz="0" w:space="0" w:color="auto"/>
                        <w:left w:val="none" w:sz="0" w:space="0" w:color="auto"/>
                        <w:bottom w:val="none" w:sz="0" w:space="0" w:color="auto"/>
                        <w:right w:val="none" w:sz="0" w:space="0" w:color="auto"/>
                      </w:divBdr>
                      <w:divsChild>
                        <w:div w:id="573662317">
                          <w:marLeft w:val="0"/>
                          <w:marRight w:val="0"/>
                          <w:marTop w:val="0"/>
                          <w:marBottom w:val="60"/>
                          <w:divBdr>
                            <w:top w:val="none" w:sz="0" w:space="0" w:color="auto"/>
                            <w:left w:val="none" w:sz="0" w:space="0" w:color="auto"/>
                            <w:bottom w:val="none" w:sz="0" w:space="0" w:color="auto"/>
                            <w:right w:val="none" w:sz="0" w:space="0" w:color="auto"/>
                          </w:divBdr>
                          <w:divsChild>
                            <w:div w:id="213977209">
                              <w:marLeft w:val="240"/>
                              <w:marRight w:val="0"/>
                              <w:marTop w:val="0"/>
                              <w:marBottom w:val="60"/>
                              <w:divBdr>
                                <w:top w:val="none" w:sz="0" w:space="0" w:color="auto"/>
                                <w:left w:val="none" w:sz="0" w:space="0" w:color="auto"/>
                                <w:bottom w:val="none" w:sz="0" w:space="0" w:color="auto"/>
                                <w:right w:val="none" w:sz="0" w:space="0" w:color="auto"/>
                              </w:divBdr>
                            </w:div>
                            <w:div w:id="496580589">
                              <w:marLeft w:val="0"/>
                              <w:marRight w:val="0"/>
                              <w:marTop w:val="0"/>
                              <w:marBottom w:val="60"/>
                              <w:divBdr>
                                <w:top w:val="none" w:sz="0" w:space="0" w:color="auto"/>
                                <w:left w:val="none" w:sz="0" w:space="0" w:color="auto"/>
                                <w:bottom w:val="none" w:sz="0" w:space="0" w:color="auto"/>
                                <w:right w:val="none" w:sz="0" w:space="0" w:color="auto"/>
                              </w:divBdr>
                              <w:divsChild>
                                <w:div w:id="286472270">
                                  <w:marLeft w:val="480"/>
                                  <w:marRight w:val="0"/>
                                  <w:marTop w:val="0"/>
                                  <w:marBottom w:val="60"/>
                                  <w:divBdr>
                                    <w:top w:val="none" w:sz="0" w:space="0" w:color="auto"/>
                                    <w:left w:val="none" w:sz="0" w:space="0" w:color="auto"/>
                                    <w:bottom w:val="none" w:sz="0" w:space="0" w:color="auto"/>
                                    <w:right w:val="none" w:sz="0" w:space="0" w:color="auto"/>
                                  </w:divBdr>
                                </w:div>
                                <w:div w:id="1917864302">
                                  <w:marLeft w:val="480"/>
                                  <w:marRight w:val="0"/>
                                  <w:marTop w:val="0"/>
                                  <w:marBottom w:val="60"/>
                                  <w:divBdr>
                                    <w:top w:val="none" w:sz="0" w:space="0" w:color="auto"/>
                                    <w:left w:val="none" w:sz="0" w:space="0" w:color="auto"/>
                                    <w:bottom w:val="none" w:sz="0" w:space="0" w:color="auto"/>
                                    <w:right w:val="none" w:sz="0" w:space="0" w:color="auto"/>
                                  </w:divBdr>
                                </w:div>
                              </w:divsChild>
                            </w:div>
                            <w:div w:id="560334943">
                              <w:marLeft w:val="0"/>
                              <w:marRight w:val="0"/>
                              <w:marTop w:val="0"/>
                              <w:marBottom w:val="60"/>
                              <w:divBdr>
                                <w:top w:val="none" w:sz="0" w:space="0" w:color="auto"/>
                                <w:left w:val="none" w:sz="0" w:space="0" w:color="auto"/>
                                <w:bottom w:val="none" w:sz="0" w:space="0" w:color="auto"/>
                                <w:right w:val="none" w:sz="0" w:space="0" w:color="auto"/>
                              </w:divBdr>
                              <w:divsChild>
                                <w:div w:id="347297862">
                                  <w:marLeft w:val="480"/>
                                  <w:marRight w:val="0"/>
                                  <w:marTop w:val="0"/>
                                  <w:marBottom w:val="60"/>
                                  <w:divBdr>
                                    <w:top w:val="none" w:sz="0" w:space="0" w:color="auto"/>
                                    <w:left w:val="none" w:sz="0" w:space="0" w:color="auto"/>
                                    <w:bottom w:val="none" w:sz="0" w:space="0" w:color="auto"/>
                                    <w:right w:val="none" w:sz="0" w:space="0" w:color="auto"/>
                                  </w:divBdr>
                                </w:div>
                                <w:div w:id="714159545">
                                  <w:marLeft w:val="480"/>
                                  <w:marRight w:val="0"/>
                                  <w:marTop w:val="0"/>
                                  <w:marBottom w:val="60"/>
                                  <w:divBdr>
                                    <w:top w:val="none" w:sz="0" w:space="0" w:color="auto"/>
                                    <w:left w:val="none" w:sz="0" w:space="0" w:color="auto"/>
                                    <w:bottom w:val="none" w:sz="0" w:space="0" w:color="auto"/>
                                    <w:right w:val="none" w:sz="0" w:space="0" w:color="auto"/>
                                  </w:divBdr>
                                </w:div>
                              </w:divsChild>
                            </w:div>
                            <w:div w:id="601575272">
                              <w:marLeft w:val="0"/>
                              <w:marRight w:val="0"/>
                              <w:marTop w:val="0"/>
                              <w:marBottom w:val="60"/>
                              <w:divBdr>
                                <w:top w:val="none" w:sz="0" w:space="0" w:color="auto"/>
                                <w:left w:val="none" w:sz="0" w:space="0" w:color="auto"/>
                                <w:bottom w:val="none" w:sz="0" w:space="0" w:color="auto"/>
                                <w:right w:val="none" w:sz="0" w:space="0" w:color="auto"/>
                              </w:divBdr>
                              <w:divsChild>
                                <w:div w:id="290290761">
                                  <w:marLeft w:val="480"/>
                                  <w:marRight w:val="0"/>
                                  <w:marTop w:val="0"/>
                                  <w:marBottom w:val="60"/>
                                  <w:divBdr>
                                    <w:top w:val="none" w:sz="0" w:space="0" w:color="auto"/>
                                    <w:left w:val="none" w:sz="0" w:space="0" w:color="auto"/>
                                    <w:bottom w:val="none" w:sz="0" w:space="0" w:color="auto"/>
                                    <w:right w:val="none" w:sz="0" w:space="0" w:color="auto"/>
                                  </w:divBdr>
                                </w:div>
                                <w:div w:id="2093041402">
                                  <w:marLeft w:val="480"/>
                                  <w:marRight w:val="0"/>
                                  <w:marTop w:val="0"/>
                                  <w:marBottom w:val="60"/>
                                  <w:divBdr>
                                    <w:top w:val="none" w:sz="0" w:space="0" w:color="auto"/>
                                    <w:left w:val="none" w:sz="0" w:space="0" w:color="auto"/>
                                    <w:bottom w:val="none" w:sz="0" w:space="0" w:color="auto"/>
                                    <w:right w:val="none" w:sz="0" w:space="0" w:color="auto"/>
                                  </w:divBdr>
                                </w:div>
                              </w:divsChild>
                            </w:div>
                            <w:div w:id="629825458">
                              <w:marLeft w:val="0"/>
                              <w:marRight w:val="0"/>
                              <w:marTop w:val="0"/>
                              <w:marBottom w:val="60"/>
                              <w:divBdr>
                                <w:top w:val="none" w:sz="0" w:space="0" w:color="auto"/>
                                <w:left w:val="none" w:sz="0" w:space="0" w:color="auto"/>
                                <w:bottom w:val="none" w:sz="0" w:space="0" w:color="auto"/>
                                <w:right w:val="none" w:sz="0" w:space="0" w:color="auto"/>
                              </w:divBdr>
                              <w:divsChild>
                                <w:div w:id="1088579764">
                                  <w:marLeft w:val="480"/>
                                  <w:marRight w:val="0"/>
                                  <w:marTop w:val="0"/>
                                  <w:marBottom w:val="60"/>
                                  <w:divBdr>
                                    <w:top w:val="none" w:sz="0" w:space="0" w:color="auto"/>
                                    <w:left w:val="none" w:sz="0" w:space="0" w:color="auto"/>
                                    <w:bottom w:val="none" w:sz="0" w:space="0" w:color="auto"/>
                                    <w:right w:val="none" w:sz="0" w:space="0" w:color="auto"/>
                                  </w:divBdr>
                                </w:div>
                                <w:div w:id="1497842283">
                                  <w:marLeft w:val="480"/>
                                  <w:marRight w:val="0"/>
                                  <w:marTop w:val="0"/>
                                  <w:marBottom w:val="60"/>
                                  <w:divBdr>
                                    <w:top w:val="none" w:sz="0" w:space="0" w:color="auto"/>
                                    <w:left w:val="none" w:sz="0" w:space="0" w:color="auto"/>
                                    <w:bottom w:val="none" w:sz="0" w:space="0" w:color="auto"/>
                                    <w:right w:val="none" w:sz="0" w:space="0" w:color="auto"/>
                                  </w:divBdr>
                                </w:div>
                              </w:divsChild>
                            </w:div>
                            <w:div w:id="748700097">
                              <w:marLeft w:val="0"/>
                              <w:marRight w:val="0"/>
                              <w:marTop w:val="0"/>
                              <w:marBottom w:val="60"/>
                              <w:divBdr>
                                <w:top w:val="none" w:sz="0" w:space="0" w:color="auto"/>
                                <w:left w:val="none" w:sz="0" w:space="0" w:color="auto"/>
                                <w:bottom w:val="none" w:sz="0" w:space="0" w:color="auto"/>
                                <w:right w:val="none" w:sz="0" w:space="0" w:color="auto"/>
                              </w:divBdr>
                              <w:divsChild>
                                <w:div w:id="87696590">
                                  <w:marLeft w:val="480"/>
                                  <w:marRight w:val="0"/>
                                  <w:marTop w:val="0"/>
                                  <w:marBottom w:val="60"/>
                                  <w:divBdr>
                                    <w:top w:val="none" w:sz="0" w:space="0" w:color="auto"/>
                                    <w:left w:val="none" w:sz="0" w:space="0" w:color="auto"/>
                                    <w:bottom w:val="none" w:sz="0" w:space="0" w:color="auto"/>
                                    <w:right w:val="none" w:sz="0" w:space="0" w:color="auto"/>
                                  </w:divBdr>
                                </w:div>
                                <w:div w:id="394548945">
                                  <w:marLeft w:val="480"/>
                                  <w:marRight w:val="0"/>
                                  <w:marTop w:val="0"/>
                                  <w:marBottom w:val="60"/>
                                  <w:divBdr>
                                    <w:top w:val="none" w:sz="0" w:space="0" w:color="auto"/>
                                    <w:left w:val="none" w:sz="0" w:space="0" w:color="auto"/>
                                    <w:bottom w:val="none" w:sz="0" w:space="0" w:color="auto"/>
                                    <w:right w:val="none" w:sz="0" w:space="0" w:color="auto"/>
                                  </w:divBdr>
                                </w:div>
                              </w:divsChild>
                            </w:div>
                            <w:div w:id="752623121">
                              <w:marLeft w:val="0"/>
                              <w:marRight w:val="0"/>
                              <w:marTop w:val="0"/>
                              <w:marBottom w:val="60"/>
                              <w:divBdr>
                                <w:top w:val="none" w:sz="0" w:space="0" w:color="auto"/>
                                <w:left w:val="none" w:sz="0" w:space="0" w:color="auto"/>
                                <w:bottom w:val="none" w:sz="0" w:space="0" w:color="auto"/>
                                <w:right w:val="none" w:sz="0" w:space="0" w:color="auto"/>
                              </w:divBdr>
                              <w:divsChild>
                                <w:div w:id="85079742">
                                  <w:marLeft w:val="480"/>
                                  <w:marRight w:val="0"/>
                                  <w:marTop w:val="0"/>
                                  <w:marBottom w:val="60"/>
                                  <w:divBdr>
                                    <w:top w:val="none" w:sz="0" w:space="0" w:color="auto"/>
                                    <w:left w:val="none" w:sz="0" w:space="0" w:color="auto"/>
                                    <w:bottom w:val="none" w:sz="0" w:space="0" w:color="auto"/>
                                    <w:right w:val="none" w:sz="0" w:space="0" w:color="auto"/>
                                  </w:divBdr>
                                </w:div>
                                <w:div w:id="329868972">
                                  <w:marLeft w:val="480"/>
                                  <w:marRight w:val="0"/>
                                  <w:marTop w:val="0"/>
                                  <w:marBottom w:val="60"/>
                                  <w:divBdr>
                                    <w:top w:val="none" w:sz="0" w:space="0" w:color="auto"/>
                                    <w:left w:val="none" w:sz="0" w:space="0" w:color="auto"/>
                                    <w:bottom w:val="none" w:sz="0" w:space="0" w:color="auto"/>
                                    <w:right w:val="none" w:sz="0" w:space="0" w:color="auto"/>
                                  </w:divBdr>
                                </w:div>
                              </w:divsChild>
                            </w:div>
                            <w:div w:id="767196753">
                              <w:marLeft w:val="0"/>
                              <w:marRight w:val="0"/>
                              <w:marTop w:val="0"/>
                              <w:marBottom w:val="60"/>
                              <w:divBdr>
                                <w:top w:val="none" w:sz="0" w:space="0" w:color="auto"/>
                                <w:left w:val="none" w:sz="0" w:space="0" w:color="auto"/>
                                <w:bottom w:val="none" w:sz="0" w:space="0" w:color="auto"/>
                                <w:right w:val="none" w:sz="0" w:space="0" w:color="auto"/>
                              </w:divBdr>
                              <w:divsChild>
                                <w:div w:id="394278206">
                                  <w:marLeft w:val="480"/>
                                  <w:marRight w:val="0"/>
                                  <w:marTop w:val="0"/>
                                  <w:marBottom w:val="60"/>
                                  <w:divBdr>
                                    <w:top w:val="none" w:sz="0" w:space="0" w:color="auto"/>
                                    <w:left w:val="none" w:sz="0" w:space="0" w:color="auto"/>
                                    <w:bottom w:val="none" w:sz="0" w:space="0" w:color="auto"/>
                                    <w:right w:val="none" w:sz="0" w:space="0" w:color="auto"/>
                                  </w:divBdr>
                                </w:div>
                                <w:div w:id="714307266">
                                  <w:marLeft w:val="480"/>
                                  <w:marRight w:val="0"/>
                                  <w:marTop w:val="0"/>
                                  <w:marBottom w:val="60"/>
                                  <w:divBdr>
                                    <w:top w:val="none" w:sz="0" w:space="0" w:color="auto"/>
                                    <w:left w:val="none" w:sz="0" w:space="0" w:color="auto"/>
                                    <w:bottom w:val="none" w:sz="0" w:space="0" w:color="auto"/>
                                    <w:right w:val="none" w:sz="0" w:space="0" w:color="auto"/>
                                  </w:divBdr>
                                </w:div>
                              </w:divsChild>
                            </w:div>
                            <w:div w:id="928806241">
                              <w:marLeft w:val="0"/>
                              <w:marRight w:val="0"/>
                              <w:marTop w:val="0"/>
                              <w:marBottom w:val="60"/>
                              <w:divBdr>
                                <w:top w:val="none" w:sz="0" w:space="0" w:color="auto"/>
                                <w:left w:val="none" w:sz="0" w:space="0" w:color="auto"/>
                                <w:bottom w:val="none" w:sz="0" w:space="0" w:color="auto"/>
                                <w:right w:val="none" w:sz="0" w:space="0" w:color="auto"/>
                              </w:divBdr>
                              <w:divsChild>
                                <w:div w:id="436363953">
                                  <w:marLeft w:val="480"/>
                                  <w:marRight w:val="0"/>
                                  <w:marTop w:val="0"/>
                                  <w:marBottom w:val="60"/>
                                  <w:divBdr>
                                    <w:top w:val="none" w:sz="0" w:space="0" w:color="auto"/>
                                    <w:left w:val="none" w:sz="0" w:space="0" w:color="auto"/>
                                    <w:bottom w:val="none" w:sz="0" w:space="0" w:color="auto"/>
                                    <w:right w:val="none" w:sz="0" w:space="0" w:color="auto"/>
                                  </w:divBdr>
                                </w:div>
                                <w:div w:id="563108964">
                                  <w:marLeft w:val="480"/>
                                  <w:marRight w:val="0"/>
                                  <w:marTop w:val="0"/>
                                  <w:marBottom w:val="60"/>
                                  <w:divBdr>
                                    <w:top w:val="none" w:sz="0" w:space="0" w:color="auto"/>
                                    <w:left w:val="none" w:sz="0" w:space="0" w:color="auto"/>
                                    <w:bottom w:val="none" w:sz="0" w:space="0" w:color="auto"/>
                                    <w:right w:val="none" w:sz="0" w:space="0" w:color="auto"/>
                                  </w:divBdr>
                                </w:div>
                              </w:divsChild>
                            </w:div>
                            <w:div w:id="1010449153">
                              <w:marLeft w:val="0"/>
                              <w:marRight w:val="0"/>
                              <w:marTop w:val="0"/>
                              <w:marBottom w:val="60"/>
                              <w:divBdr>
                                <w:top w:val="none" w:sz="0" w:space="0" w:color="auto"/>
                                <w:left w:val="none" w:sz="0" w:space="0" w:color="auto"/>
                                <w:bottom w:val="none" w:sz="0" w:space="0" w:color="auto"/>
                                <w:right w:val="none" w:sz="0" w:space="0" w:color="auto"/>
                              </w:divBdr>
                              <w:divsChild>
                                <w:div w:id="600525397">
                                  <w:marLeft w:val="480"/>
                                  <w:marRight w:val="0"/>
                                  <w:marTop w:val="0"/>
                                  <w:marBottom w:val="60"/>
                                  <w:divBdr>
                                    <w:top w:val="none" w:sz="0" w:space="0" w:color="auto"/>
                                    <w:left w:val="none" w:sz="0" w:space="0" w:color="auto"/>
                                    <w:bottom w:val="none" w:sz="0" w:space="0" w:color="auto"/>
                                    <w:right w:val="none" w:sz="0" w:space="0" w:color="auto"/>
                                  </w:divBdr>
                                </w:div>
                                <w:div w:id="774862314">
                                  <w:marLeft w:val="480"/>
                                  <w:marRight w:val="0"/>
                                  <w:marTop w:val="0"/>
                                  <w:marBottom w:val="60"/>
                                  <w:divBdr>
                                    <w:top w:val="none" w:sz="0" w:space="0" w:color="auto"/>
                                    <w:left w:val="none" w:sz="0" w:space="0" w:color="auto"/>
                                    <w:bottom w:val="none" w:sz="0" w:space="0" w:color="auto"/>
                                    <w:right w:val="none" w:sz="0" w:space="0" w:color="auto"/>
                                  </w:divBdr>
                                </w:div>
                              </w:divsChild>
                            </w:div>
                            <w:div w:id="1095980058">
                              <w:marLeft w:val="0"/>
                              <w:marRight w:val="0"/>
                              <w:marTop w:val="0"/>
                              <w:marBottom w:val="60"/>
                              <w:divBdr>
                                <w:top w:val="none" w:sz="0" w:space="0" w:color="auto"/>
                                <w:left w:val="none" w:sz="0" w:space="0" w:color="auto"/>
                                <w:bottom w:val="none" w:sz="0" w:space="0" w:color="auto"/>
                                <w:right w:val="none" w:sz="0" w:space="0" w:color="auto"/>
                              </w:divBdr>
                              <w:divsChild>
                                <w:div w:id="1998459390">
                                  <w:marLeft w:val="480"/>
                                  <w:marRight w:val="0"/>
                                  <w:marTop w:val="0"/>
                                  <w:marBottom w:val="60"/>
                                  <w:divBdr>
                                    <w:top w:val="none" w:sz="0" w:space="0" w:color="auto"/>
                                    <w:left w:val="none" w:sz="0" w:space="0" w:color="auto"/>
                                    <w:bottom w:val="none" w:sz="0" w:space="0" w:color="auto"/>
                                    <w:right w:val="none" w:sz="0" w:space="0" w:color="auto"/>
                                  </w:divBdr>
                                </w:div>
                                <w:div w:id="2136093366">
                                  <w:marLeft w:val="480"/>
                                  <w:marRight w:val="0"/>
                                  <w:marTop w:val="0"/>
                                  <w:marBottom w:val="60"/>
                                  <w:divBdr>
                                    <w:top w:val="none" w:sz="0" w:space="0" w:color="auto"/>
                                    <w:left w:val="none" w:sz="0" w:space="0" w:color="auto"/>
                                    <w:bottom w:val="none" w:sz="0" w:space="0" w:color="auto"/>
                                    <w:right w:val="none" w:sz="0" w:space="0" w:color="auto"/>
                                  </w:divBdr>
                                </w:div>
                              </w:divsChild>
                            </w:div>
                            <w:div w:id="1144661220">
                              <w:marLeft w:val="0"/>
                              <w:marRight w:val="0"/>
                              <w:marTop w:val="0"/>
                              <w:marBottom w:val="60"/>
                              <w:divBdr>
                                <w:top w:val="none" w:sz="0" w:space="0" w:color="auto"/>
                                <w:left w:val="none" w:sz="0" w:space="0" w:color="auto"/>
                                <w:bottom w:val="none" w:sz="0" w:space="0" w:color="auto"/>
                                <w:right w:val="none" w:sz="0" w:space="0" w:color="auto"/>
                              </w:divBdr>
                              <w:divsChild>
                                <w:div w:id="1061098162">
                                  <w:marLeft w:val="480"/>
                                  <w:marRight w:val="0"/>
                                  <w:marTop w:val="0"/>
                                  <w:marBottom w:val="60"/>
                                  <w:divBdr>
                                    <w:top w:val="none" w:sz="0" w:space="0" w:color="auto"/>
                                    <w:left w:val="none" w:sz="0" w:space="0" w:color="auto"/>
                                    <w:bottom w:val="none" w:sz="0" w:space="0" w:color="auto"/>
                                    <w:right w:val="none" w:sz="0" w:space="0" w:color="auto"/>
                                  </w:divBdr>
                                </w:div>
                                <w:div w:id="1913616567">
                                  <w:marLeft w:val="480"/>
                                  <w:marRight w:val="0"/>
                                  <w:marTop w:val="0"/>
                                  <w:marBottom w:val="60"/>
                                  <w:divBdr>
                                    <w:top w:val="none" w:sz="0" w:space="0" w:color="auto"/>
                                    <w:left w:val="none" w:sz="0" w:space="0" w:color="auto"/>
                                    <w:bottom w:val="none" w:sz="0" w:space="0" w:color="auto"/>
                                    <w:right w:val="none" w:sz="0" w:space="0" w:color="auto"/>
                                  </w:divBdr>
                                </w:div>
                              </w:divsChild>
                            </w:div>
                            <w:div w:id="1354259550">
                              <w:marLeft w:val="0"/>
                              <w:marRight w:val="0"/>
                              <w:marTop w:val="0"/>
                              <w:marBottom w:val="60"/>
                              <w:divBdr>
                                <w:top w:val="none" w:sz="0" w:space="0" w:color="auto"/>
                                <w:left w:val="none" w:sz="0" w:space="0" w:color="auto"/>
                                <w:bottom w:val="none" w:sz="0" w:space="0" w:color="auto"/>
                                <w:right w:val="none" w:sz="0" w:space="0" w:color="auto"/>
                              </w:divBdr>
                              <w:divsChild>
                                <w:div w:id="1443262941">
                                  <w:marLeft w:val="480"/>
                                  <w:marRight w:val="0"/>
                                  <w:marTop w:val="0"/>
                                  <w:marBottom w:val="60"/>
                                  <w:divBdr>
                                    <w:top w:val="none" w:sz="0" w:space="0" w:color="auto"/>
                                    <w:left w:val="none" w:sz="0" w:space="0" w:color="auto"/>
                                    <w:bottom w:val="none" w:sz="0" w:space="0" w:color="auto"/>
                                    <w:right w:val="none" w:sz="0" w:space="0" w:color="auto"/>
                                  </w:divBdr>
                                </w:div>
                                <w:div w:id="1645546916">
                                  <w:marLeft w:val="480"/>
                                  <w:marRight w:val="0"/>
                                  <w:marTop w:val="0"/>
                                  <w:marBottom w:val="60"/>
                                  <w:divBdr>
                                    <w:top w:val="none" w:sz="0" w:space="0" w:color="auto"/>
                                    <w:left w:val="none" w:sz="0" w:space="0" w:color="auto"/>
                                    <w:bottom w:val="none" w:sz="0" w:space="0" w:color="auto"/>
                                    <w:right w:val="none" w:sz="0" w:space="0" w:color="auto"/>
                                  </w:divBdr>
                                </w:div>
                              </w:divsChild>
                            </w:div>
                            <w:div w:id="1514957421">
                              <w:marLeft w:val="0"/>
                              <w:marRight w:val="0"/>
                              <w:marTop w:val="0"/>
                              <w:marBottom w:val="60"/>
                              <w:divBdr>
                                <w:top w:val="none" w:sz="0" w:space="0" w:color="auto"/>
                                <w:left w:val="none" w:sz="0" w:space="0" w:color="auto"/>
                                <w:bottom w:val="none" w:sz="0" w:space="0" w:color="auto"/>
                                <w:right w:val="none" w:sz="0" w:space="0" w:color="auto"/>
                              </w:divBdr>
                              <w:divsChild>
                                <w:div w:id="418210137">
                                  <w:marLeft w:val="480"/>
                                  <w:marRight w:val="0"/>
                                  <w:marTop w:val="0"/>
                                  <w:marBottom w:val="60"/>
                                  <w:divBdr>
                                    <w:top w:val="none" w:sz="0" w:space="0" w:color="auto"/>
                                    <w:left w:val="none" w:sz="0" w:space="0" w:color="auto"/>
                                    <w:bottom w:val="none" w:sz="0" w:space="0" w:color="auto"/>
                                    <w:right w:val="none" w:sz="0" w:space="0" w:color="auto"/>
                                  </w:divBdr>
                                </w:div>
                                <w:div w:id="965937348">
                                  <w:marLeft w:val="480"/>
                                  <w:marRight w:val="0"/>
                                  <w:marTop w:val="0"/>
                                  <w:marBottom w:val="60"/>
                                  <w:divBdr>
                                    <w:top w:val="none" w:sz="0" w:space="0" w:color="auto"/>
                                    <w:left w:val="none" w:sz="0" w:space="0" w:color="auto"/>
                                    <w:bottom w:val="none" w:sz="0" w:space="0" w:color="auto"/>
                                    <w:right w:val="none" w:sz="0" w:space="0" w:color="auto"/>
                                  </w:divBdr>
                                </w:div>
                              </w:divsChild>
                            </w:div>
                            <w:div w:id="1544974434">
                              <w:marLeft w:val="240"/>
                              <w:marRight w:val="0"/>
                              <w:marTop w:val="0"/>
                              <w:marBottom w:val="60"/>
                              <w:divBdr>
                                <w:top w:val="none" w:sz="0" w:space="0" w:color="auto"/>
                                <w:left w:val="none" w:sz="0" w:space="0" w:color="auto"/>
                                <w:bottom w:val="none" w:sz="0" w:space="0" w:color="auto"/>
                                <w:right w:val="none" w:sz="0" w:space="0" w:color="auto"/>
                              </w:divBdr>
                            </w:div>
                            <w:div w:id="1653874637">
                              <w:marLeft w:val="0"/>
                              <w:marRight w:val="0"/>
                              <w:marTop w:val="0"/>
                              <w:marBottom w:val="60"/>
                              <w:divBdr>
                                <w:top w:val="none" w:sz="0" w:space="0" w:color="auto"/>
                                <w:left w:val="none" w:sz="0" w:space="0" w:color="auto"/>
                                <w:bottom w:val="none" w:sz="0" w:space="0" w:color="auto"/>
                                <w:right w:val="none" w:sz="0" w:space="0" w:color="auto"/>
                              </w:divBdr>
                              <w:divsChild>
                                <w:div w:id="539631097">
                                  <w:marLeft w:val="480"/>
                                  <w:marRight w:val="0"/>
                                  <w:marTop w:val="0"/>
                                  <w:marBottom w:val="60"/>
                                  <w:divBdr>
                                    <w:top w:val="none" w:sz="0" w:space="0" w:color="auto"/>
                                    <w:left w:val="none" w:sz="0" w:space="0" w:color="auto"/>
                                    <w:bottom w:val="none" w:sz="0" w:space="0" w:color="auto"/>
                                    <w:right w:val="none" w:sz="0" w:space="0" w:color="auto"/>
                                  </w:divBdr>
                                </w:div>
                                <w:div w:id="570889568">
                                  <w:marLeft w:val="480"/>
                                  <w:marRight w:val="0"/>
                                  <w:marTop w:val="0"/>
                                  <w:marBottom w:val="60"/>
                                  <w:divBdr>
                                    <w:top w:val="none" w:sz="0" w:space="0" w:color="auto"/>
                                    <w:left w:val="none" w:sz="0" w:space="0" w:color="auto"/>
                                    <w:bottom w:val="none" w:sz="0" w:space="0" w:color="auto"/>
                                    <w:right w:val="none" w:sz="0" w:space="0" w:color="auto"/>
                                  </w:divBdr>
                                </w:div>
                              </w:divsChild>
                            </w:div>
                            <w:div w:id="1743258743">
                              <w:marLeft w:val="0"/>
                              <w:marRight w:val="0"/>
                              <w:marTop w:val="0"/>
                              <w:marBottom w:val="60"/>
                              <w:divBdr>
                                <w:top w:val="none" w:sz="0" w:space="0" w:color="auto"/>
                                <w:left w:val="none" w:sz="0" w:space="0" w:color="auto"/>
                                <w:bottom w:val="none" w:sz="0" w:space="0" w:color="auto"/>
                                <w:right w:val="none" w:sz="0" w:space="0" w:color="auto"/>
                              </w:divBdr>
                              <w:divsChild>
                                <w:div w:id="1301882702">
                                  <w:marLeft w:val="480"/>
                                  <w:marRight w:val="0"/>
                                  <w:marTop w:val="0"/>
                                  <w:marBottom w:val="60"/>
                                  <w:divBdr>
                                    <w:top w:val="none" w:sz="0" w:space="0" w:color="auto"/>
                                    <w:left w:val="none" w:sz="0" w:space="0" w:color="auto"/>
                                    <w:bottom w:val="none" w:sz="0" w:space="0" w:color="auto"/>
                                    <w:right w:val="none" w:sz="0" w:space="0" w:color="auto"/>
                                  </w:divBdr>
                                </w:div>
                                <w:div w:id="1472748372">
                                  <w:marLeft w:val="480"/>
                                  <w:marRight w:val="0"/>
                                  <w:marTop w:val="0"/>
                                  <w:marBottom w:val="60"/>
                                  <w:divBdr>
                                    <w:top w:val="none" w:sz="0" w:space="0" w:color="auto"/>
                                    <w:left w:val="none" w:sz="0" w:space="0" w:color="auto"/>
                                    <w:bottom w:val="none" w:sz="0" w:space="0" w:color="auto"/>
                                    <w:right w:val="none" w:sz="0" w:space="0" w:color="auto"/>
                                  </w:divBdr>
                                </w:div>
                              </w:divsChild>
                            </w:div>
                            <w:div w:id="1806044794">
                              <w:marLeft w:val="0"/>
                              <w:marRight w:val="0"/>
                              <w:marTop w:val="0"/>
                              <w:marBottom w:val="60"/>
                              <w:divBdr>
                                <w:top w:val="none" w:sz="0" w:space="0" w:color="auto"/>
                                <w:left w:val="none" w:sz="0" w:space="0" w:color="auto"/>
                                <w:bottom w:val="none" w:sz="0" w:space="0" w:color="auto"/>
                                <w:right w:val="none" w:sz="0" w:space="0" w:color="auto"/>
                              </w:divBdr>
                              <w:divsChild>
                                <w:div w:id="117720899">
                                  <w:marLeft w:val="720"/>
                                  <w:marRight w:val="0"/>
                                  <w:marTop w:val="0"/>
                                  <w:marBottom w:val="60"/>
                                  <w:divBdr>
                                    <w:top w:val="none" w:sz="0" w:space="0" w:color="auto"/>
                                    <w:left w:val="none" w:sz="0" w:space="0" w:color="auto"/>
                                    <w:bottom w:val="none" w:sz="0" w:space="0" w:color="auto"/>
                                    <w:right w:val="none" w:sz="0" w:space="0" w:color="auto"/>
                                  </w:divBdr>
                                </w:div>
                                <w:div w:id="159540423">
                                  <w:marLeft w:val="720"/>
                                  <w:marRight w:val="0"/>
                                  <w:marTop w:val="0"/>
                                  <w:marBottom w:val="60"/>
                                  <w:divBdr>
                                    <w:top w:val="none" w:sz="0" w:space="0" w:color="auto"/>
                                    <w:left w:val="none" w:sz="0" w:space="0" w:color="auto"/>
                                    <w:bottom w:val="none" w:sz="0" w:space="0" w:color="auto"/>
                                    <w:right w:val="none" w:sz="0" w:space="0" w:color="auto"/>
                                  </w:divBdr>
                                </w:div>
                                <w:div w:id="239679702">
                                  <w:marLeft w:val="960"/>
                                  <w:marRight w:val="0"/>
                                  <w:marTop w:val="0"/>
                                  <w:marBottom w:val="60"/>
                                  <w:divBdr>
                                    <w:top w:val="none" w:sz="0" w:space="0" w:color="auto"/>
                                    <w:left w:val="none" w:sz="0" w:space="0" w:color="auto"/>
                                    <w:bottom w:val="none" w:sz="0" w:space="0" w:color="auto"/>
                                    <w:right w:val="none" w:sz="0" w:space="0" w:color="auto"/>
                                  </w:divBdr>
                                </w:div>
                                <w:div w:id="263538971">
                                  <w:marLeft w:val="960"/>
                                  <w:marRight w:val="0"/>
                                  <w:marTop w:val="0"/>
                                  <w:marBottom w:val="60"/>
                                  <w:divBdr>
                                    <w:top w:val="none" w:sz="0" w:space="0" w:color="auto"/>
                                    <w:left w:val="none" w:sz="0" w:space="0" w:color="auto"/>
                                    <w:bottom w:val="none" w:sz="0" w:space="0" w:color="auto"/>
                                    <w:right w:val="none" w:sz="0" w:space="0" w:color="auto"/>
                                  </w:divBdr>
                                </w:div>
                                <w:div w:id="321742802">
                                  <w:marLeft w:val="960"/>
                                  <w:marRight w:val="0"/>
                                  <w:marTop w:val="0"/>
                                  <w:marBottom w:val="60"/>
                                  <w:divBdr>
                                    <w:top w:val="none" w:sz="0" w:space="0" w:color="auto"/>
                                    <w:left w:val="none" w:sz="0" w:space="0" w:color="auto"/>
                                    <w:bottom w:val="none" w:sz="0" w:space="0" w:color="auto"/>
                                    <w:right w:val="none" w:sz="0" w:space="0" w:color="auto"/>
                                  </w:divBdr>
                                </w:div>
                                <w:div w:id="362512109">
                                  <w:marLeft w:val="720"/>
                                  <w:marRight w:val="0"/>
                                  <w:marTop w:val="0"/>
                                  <w:marBottom w:val="60"/>
                                  <w:divBdr>
                                    <w:top w:val="none" w:sz="0" w:space="0" w:color="auto"/>
                                    <w:left w:val="none" w:sz="0" w:space="0" w:color="auto"/>
                                    <w:bottom w:val="none" w:sz="0" w:space="0" w:color="auto"/>
                                    <w:right w:val="none" w:sz="0" w:space="0" w:color="auto"/>
                                  </w:divBdr>
                                </w:div>
                                <w:div w:id="366028292">
                                  <w:marLeft w:val="720"/>
                                  <w:marRight w:val="0"/>
                                  <w:marTop w:val="0"/>
                                  <w:marBottom w:val="60"/>
                                  <w:divBdr>
                                    <w:top w:val="none" w:sz="0" w:space="0" w:color="auto"/>
                                    <w:left w:val="none" w:sz="0" w:space="0" w:color="auto"/>
                                    <w:bottom w:val="none" w:sz="0" w:space="0" w:color="auto"/>
                                    <w:right w:val="none" w:sz="0" w:space="0" w:color="auto"/>
                                  </w:divBdr>
                                </w:div>
                                <w:div w:id="432242338">
                                  <w:marLeft w:val="720"/>
                                  <w:marRight w:val="0"/>
                                  <w:marTop w:val="0"/>
                                  <w:marBottom w:val="60"/>
                                  <w:divBdr>
                                    <w:top w:val="none" w:sz="0" w:space="0" w:color="auto"/>
                                    <w:left w:val="none" w:sz="0" w:space="0" w:color="auto"/>
                                    <w:bottom w:val="none" w:sz="0" w:space="0" w:color="auto"/>
                                    <w:right w:val="none" w:sz="0" w:space="0" w:color="auto"/>
                                  </w:divBdr>
                                </w:div>
                                <w:div w:id="534731067">
                                  <w:marLeft w:val="720"/>
                                  <w:marRight w:val="0"/>
                                  <w:marTop w:val="0"/>
                                  <w:marBottom w:val="60"/>
                                  <w:divBdr>
                                    <w:top w:val="none" w:sz="0" w:space="0" w:color="auto"/>
                                    <w:left w:val="none" w:sz="0" w:space="0" w:color="auto"/>
                                    <w:bottom w:val="none" w:sz="0" w:space="0" w:color="auto"/>
                                    <w:right w:val="none" w:sz="0" w:space="0" w:color="auto"/>
                                  </w:divBdr>
                                </w:div>
                                <w:div w:id="545528862">
                                  <w:marLeft w:val="720"/>
                                  <w:marRight w:val="0"/>
                                  <w:marTop w:val="0"/>
                                  <w:marBottom w:val="60"/>
                                  <w:divBdr>
                                    <w:top w:val="none" w:sz="0" w:space="0" w:color="auto"/>
                                    <w:left w:val="none" w:sz="0" w:space="0" w:color="auto"/>
                                    <w:bottom w:val="none" w:sz="0" w:space="0" w:color="auto"/>
                                    <w:right w:val="none" w:sz="0" w:space="0" w:color="auto"/>
                                  </w:divBdr>
                                </w:div>
                                <w:div w:id="652566891">
                                  <w:marLeft w:val="960"/>
                                  <w:marRight w:val="0"/>
                                  <w:marTop w:val="0"/>
                                  <w:marBottom w:val="60"/>
                                  <w:divBdr>
                                    <w:top w:val="none" w:sz="0" w:space="0" w:color="auto"/>
                                    <w:left w:val="none" w:sz="0" w:space="0" w:color="auto"/>
                                    <w:bottom w:val="none" w:sz="0" w:space="0" w:color="auto"/>
                                    <w:right w:val="none" w:sz="0" w:space="0" w:color="auto"/>
                                  </w:divBdr>
                                </w:div>
                                <w:div w:id="690837598">
                                  <w:marLeft w:val="720"/>
                                  <w:marRight w:val="0"/>
                                  <w:marTop w:val="0"/>
                                  <w:marBottom w:val="60"/>
                                  <w:divBdr>
                                    <w:top w:val="none" w:sz="0" w:space="0" w:color="auto"/>
                                    <w:left w:val="none" w:sz="0" w:space="0" w:color="auto"/>
                                    <w:bottom w:val="none" w:sz="0" w:space="0" w:color="auto"/>
                                    <w:right w:val="none" w:sz="0" w:space="0" w:color="auto"/>
                                  </w:divBdr>
                                </w:div>
                                <w:div w:id="725493777">
                                  <w:marLeft w:val="720"/>
                                  <w:marRight w:val="0"/>
                                  <w:marTop w:val="0"/>
                                  <w:marBottom w:val="60"/>
                                  <w:divBdr>
                                    <w:top w:val="none" w:sz="0" w:space="0" w:color="auto"/>
                                    <w:left w:val="none" w:sz="0" w:space="0" w:color="auto"/>
                                    <w:bottom w:val="none" w:sz="0" w:space="0" w:color="auto"/>
                                    <w:right w:val="none" w:sz="0" w:space="0" w:color="auto"/>
                                  </w:divBdr>
                                </w:div>
                                <w:div w:id="729957845">
                                  <w:marLeft w:val="480"/>
                                  <w:marRight w:val="0"/>
                                  <w:marTop w:val="0"/>
                                  <w:marBottom w:val="60"/>
                                  <w:divBdr>
                                    <w:top w:val="none" w:sz="0" w:space="0" w:color="auto"/>
                                    <w:left w:val="none" w:sz="0" w:space="0" w:color="auto"/>
                                    <w:bottom w:val="none" w:sz="0" w:space="0" w:color="auto"/>
                                    <w:right w:val="none" w:sz="0" w:space="0" w:color="auto"/>
                                  </w:divBdr>
                                </w:div>
                                <w:div w:id="739910752">
                                  <w:marLeft w:val="720"/>
                                  <w:marRight w:val="0"/>
                                  <w:marTop w:val="0"/>
                                  <w:marBottom w:val="60"/>
                                  <w:divBdr>
                                    <w:top w:val="none" w:sz="0" w:space="0" w:color="auto"/>
                                    <w:left w:val="none" w:sz="0" w:space="0" w:color="auto"/>
                                    <w:bottom w:val="none" w:sz="0" w:space="0" w:color="auto"/>
                                    <w:right w:val="none" w:sz="0" w:space="0" w:color="auto"/>
                                  </w:divBdr>
                                </w:div>
                                <w:div w:id="797841880">
                                  <w:marLeft w:val="720"/>
                                  <w:marRight w:val="0"/>
                                  <w:marTop w:val="0"/>
                                  <w:marBottom w:val="60"/>
                                  <w:divBdr>
                                    <w:top w:val="none" w:sz="0" w:space="0" w:color="auto"/>
                                    <w:left w:val="none" w:sz="0" w:space="0" w:color="auto"/>
                                    <w:bottom w:val="none" w:sz="0" w:space="0" w:color="auto"/>
                                    <w:right w:val="none" w:sz="0" w:space="0" w:color="auto"/>
                                  </w:divBdr>
                                </w:div>
                                <w:div w:id="836313273">
                                  <w:marLeft w:val="960"/>
                                  <w:marRight w:val="0"/>
                                  <w:marTop w:val="0"/>
                                  <w:marBottom w:val="60"/>
                                  <w:divBdr>
                                    <w:top w:val="none" w:sz="0" w:space="0" w:color="auto"/>
                                    <w:left w:val="none" w:sz="0" w:space="0" w:color="auto"/>
                                    <w:bottom w:val="none" w:sz="0" w:space="0" w:color="auto"/>
                                    <w:right w:val="none" w:sz="0" w:space="0" w:color="auto"/>
                                  </w:divBdr>
                                </w:div>
                                <w:div w:id="967055569">
                                  <w:marLeft w:val="960"/>
                                  <w:marRight w:val="0"/>
                                  <w:marTop w:val="0"/>
                                  <w:marBottom w:val="60"/>
                                  <w:divBdr>
                                    <w:top w:val="none" w:sz="0" w:space="0" w:color="auto"/>
                                    <w:left w:val="none" w:sz="0" w:space="0" w:color="auto"/>
                                    <w:bottom w:val="none" w:sz="0" w:space="0" w:color="auto"/>
                                    <w:right w:val="none" w:sz="0" w:space="0" w:color="auto"/>
                                  </w:divBdr>
                                </w:div>
                                <w:div w:id="996490959">
                                  <w:marLeft w:val="720"/>
                                  <w:marRight w:val="0"/>
                                  <w:marTop w:val="0"/>
                                  <w:marBottom w:val="60"/>
                                  <w:divBdr>
                                    <w:top w:val="none" w:sz="0" w:space="0" w:color="auto"/>
                                    <w:left w:val="none" w:sz="0" w:space="0" w:color="auto"/>
                                    <w:bottom w:val="none" w:sz="0" w:space="0" w:color="auto"/>
                                    <w:right w:val="none" w:sz="0" w:space="0" w:color="auto"/>
                                  </w:divBdr>
                                </w:div>
                                <w:div w:id="1037775694">
                                  <w:marLeft w:val="720"/>
                                  <w:marRight w:val="0"/>
                                  <w:marTop w:val="0"/>
                                  <w:marBottom w:val="60"/>
                                  <w:divBdr>
                                    <w:top w:val="none" w:sz="0" w:space="0" w:color="auto"/>
                                    <w:left w:val="none" w:sz="0" w:space="0" w:color="auto"/>
                                    <w:bottom w:val="none" w:sz="0" w:space="0" w:color="auto"/>
                                    <w:right w:val="none" w:sz="0" w:space="0" w:color="auto"/>
                                  </w:divBdr>
                                </w:div>
                                <w:div w:id="1069693151">
                                  <w:marLeft w:val="720"/>
                                  <w:marRight w:val="0"/>
                                  <w:marTop w:val="0"/>
                                  <w:marBottom w:val="60"/>
                                  <w:divBdr>
                                    <w:top w:val="none" w:sz="0" w:space="0" w:color="auto"/>
                                    <w:left w:val="none" w:sz="0" w:space="0" w:color="auto"/>
                                    <w:bottom w:val="none" w:sz="0" w:space="0" w:color="auto"/>
                                    <w:right w:val="none" w:sz="0" w:space="0" w:color="auto"/>
                                  </w:divBdr>
                                </w:div>
                                <w:div w:id="1072577932">
                                  <w:marLeft w:val="720"/>
                                  <w:marRight w:val="0"/>
                                  <w:marTop w:val="0"/>
                                  <w:marBottom w:val="60"/>
                                  <w:divBdr>
                                    <w:top w:val="none" w:sz="0" w:space="0" w:color="auto"/>
                                    <w:left w:val="none" w:sz="0" w:space="0" w:color="auto"/>
                                    <w:bottom w:val="none" w:sz="0" w:space="0" w:color="auto"/>
                                    <w:right w:val="none" w:sz="0" w:space="0" w:color="auto"/>
                                  </w:divBdr>
                                </w:div>
                                <w:div w:id="1217621004">
                                  <w:marLeft w:val="960"/>
                                  <w:marRight w:val="0"/>
                                  <w:marTop w:val="0"/>
                                  <w:marBottom w:val="60"/>
                                  <w:divBdr>
                                    <w:top w:val="none" w:sz="0" w:space="0" w:color="auto"/>
                                    <w:left w:val="none" w:sz="0" w:space="0" w:color="auto"/>
                                    <w:bottom w:val="none" w:sz="0" w:space="0" w:color="auto"/>
                                    <w:right w:val="none" w:sz="0" w:space="0" w:color="auto"/>
                                  </w:divBdr>
                                </w:div>
                                <w:div w:id="1219633708">
                                  <w:marLeft w:val="720"/>
                                  <w:marRight w:val="0"/>
                                  <w:marTop w:val="0"/>
                                  <w:marBottom w:val="60"/>
                                  <w:divBdr>
                                    <w:top w:val="none" w:sz="0" w:space="0" w:color="auto"/>
                                    <w:left w:val="none" w:sz="0" w:space="0" w:color="auto"/>
                                    <w:bottom w:val="none" w:sz="0" w:space="0" w:color="auto"/>
                                    <w:right w:val="none" w:sz="0" w:space="0" w:color="auto"/>
                                  </w:divBdr>
                                </w:div>
                                <w:div w:id="1268582143">
                                  <w:marLeft w:val="720"/>
                                  <w:marRight w:val="0"/>
                                  <w:marTop w:val="0"/>
                                  <w:marBottom w:val="60"/>
                                  <w:divBdr>
                                    <w:top w:val="none" w:sz="0" w:space="0" w:color="auto"/>
                                    <w:left w:val="none" w:sz="0" w:space="0" w:color="auto"/>
                                    <w:bottom w:val="none" w:sz="0" w:space="0" w:color="auto"/>
                                    <w:right w:val="none" w:sz="0" w:space="0" w:color="auto"/>
                                  </w:divBdr>
                                </w:div>
                                <w:div w:id="1298417309">
                                  <w:marLeft w:val="720"/>
                                  <w:marRight w:val="0"/>
                                  <w:marTop w:val="0"/>
                                  <w:marBottom w:val="60"/>
                                  <w:divBdr>
                                    <w:top w:val="none" w:sz="0" w:space="0" w:color="auto"/>
                                    <w:left w:val="none" w:sz="0" w:space="0" w:color="auto"/>
                                    <w:bottom w:val="none" w:sz="0" w:space="0" w:color="auto"/>
                                    <w:right w:val="none" w:sz="0" w:space="0" w:color="auto"/>
                                  </w:divBdr>
                                </w:div>
                                <w:div w:id="1358118566">
                                  <w:marLeft w:val="960"/>
                                  <w:marRight w:val="0"/>
                                  <w:marTop w:val="0"/>
                                  <w:marBottom w:val="60"/>
                                  <w:divBdr>
                                    <w:top w:val="none" w:sz="0" w:space="0" w:color="auto"/>
                                    <w:left w:val="none" w:sz="0" w:space="0" w:color="auto"/>
                                    <w:bottom w:val="none" w:sz="0" w:space="0" w:color="auto"/>
                                    <w:right w:val="none" w:sz="0" w:space="0" w:color="auto"/>
                                  </w:divBdr>
                                </w:div>
                                <w:div w:id="1399283407">
                                  <w:marLeft w:val="720"/>
                                  <w:marRight w:val="0"/>
                                  <w:marTop w:val="0"/>
                                  <w:marBottom w:val="60"/>
                                  <w:divBdr>
                                    <w:top w:val="none" w:sz="0" w:space="0" w:color="auto"/>
                                    <w:left w:val="none" w:sz="0" w:space="0" w:color="auto"/>
                                    <w:bottom w:val="none" w:sz="0" w:space="0" w:color="auto"/>
                                    <w:right w:val="none" w:sz="0" w:space="0" w:color="auto"/>
                                  </w:divBdr>
                                </w:div>
                                <w:div w:id="1547175935">
                                  <w:marLeft w:val="720"/>
                                  <w:marRight w:val="0"/>
                                  <w:marTop w:val="0"/>
                                  <w:marBottom w:val="60"/>
                                  <w:divBdr>
                                    <w:top w:val="none" w:sz="0" w:space="0" w:color="auto"/>
                                    <w:left w:val="none" w:sz="0" w:space="0" w:color="auto"/>
                                    <w:bottom w:val="none" w:sz="0" w:space="0" w:color="auto"/>
                                    <w:right w:val="none" w:sz="0" w:space="0" w:color="auto"/>
                                  </w:divBdr>
                                </w:div>
                                <w:div w:id="1583485418">
                                  <w:marLeft w:val="720"/>
                                  <w:marRight w:val="0"/>
                                  <w:marTop w:val="0"/>
                                  <w:marBottom w:val="60"/>
                                  <w:divBdr>
                                    <w:top w:val="none" w:sz="0" w:space="0" w:color="auto"/>
                                    <w:left w:val="none" w:sz="0" w:space="0" w:color="auto"/>
                                    <w:bottom w:val="none" w:sz="0" w:space="0" w:color="auto"/>
                                    <w:right w:val="none" w:sz="0" w:space="0" w:color="auto"/>
                                  </w:divBdr>
                                </w:div>
                                <w:div w:id="1601375976">
                                  <w:marLeft w:val="720"/>
                                  <w:marRight w:val="0"/>
                                  <w:marTop w:val="0"/>
                                  <w:marBottom w:val="60"/>
                                  <w:divBdr>
                                    <w:top w:val="none" w:sz="0" w:space="0" w:color="auto"/>
                                    <w:left w:val="none" w:sz="0" w:space="0" w:color="auto"/>
                                    <w:bottom w:val="none" w:sz="0" w:space="0" w:color="auto"/>
                                    <w:right w:val="none" w:sz="0" w:space="0" w:color="auto"/>
                                  </w:divBdr>
                                </w:div>
                                <w:div w:id="1658801142">
                                  <w:marLeft w:val="720"/>
                                  <w:marRight w:val="0"/>
                                  <w:marTop w:val="0"/>
                                  <w:marBottom w:val="60"/>
                                  <w:divBdr>
                                    <w:top w:val="none" w:sz="0" w:space="0" w:color="auto"/>
                                    <w:left w:val="none" w:sz="0" w:space="0" w:color="auto"/>
                                    <w:bottom w:val="none" w:sz="0" w:space="0" w:color="auto"/>
                                    <w:right w:val="none" w:sz="0" w:space="0" w:color="auto"/>
                                  </w:divBdr>
                                </w:div>
                                <w:div w:id="1707564243">
                                  <w:marLeft w:val="480"/>
                                  <w:marRight w:val="0"/>
                                  <w:marTop w:val="0"/>
                                  <w:marBottom w:val="60"/>
                                  <w:divBdr>
                                    <w:top w:val="none" w:sz="0" w:space="0" w:color="auto"/>
                                    <w:left w:val="none" w:sz="0" w:space="0" w:color="auto"/>
                                    <w:bottom w:val="none" w:sz="0" w:space="0" w:color="auto"/>
                                    <w:right w:val="none" w:sz="0" w:space="0" w:color="auto"/>
                                  </w:divBdr>
                                </w:div>
                                <w:div w:id="1762725700">
                                  <w:marLeft w:val="720"/>
                                  <w:marRight w:val="0"/>
                                  <w:marTop w:val="0"/>
                                  <w:marBottom w:val="60"/>
                                  <w:divBdr>
                                    <w:top w:val="none" w:sz="0" w:space="0" w:color="auto"/>
                                    <w:left w:val="none" w:sz="0" w:space="0" w:color="auto"/>
                                    <w:bottom w:val="none" w:sz="0" w:space="0" w:color="auto"/>
                                    <w:right w:val="none" w:sz="0" w:space="0" w:color="auto"/>
                                  </w:divBdr>
                                </w:div>
                                <w:div w:id="1829055153">
                                  <w:marLeft w:val="720"/>
                                  <w:marRight w:val="0"/>
                                  <w:marTop w:val="0"/>
                                  <w:marBottom w:val="60"/>
                                  <w:divBdr>
                                    <w:top w:val="none" w:sz="0" w:space="0" w:color="auto"/>
                                    <w:left w:val="none" w:sz="0" w:space="0" w:color="auto"/>
                                    <w:bottom w:val="none" w:sz="0" w:space="0" w:color="auto"/>
                                    <w:right w:val="none" w:sz="0" w:space="0" w:color="auto"/>
                                  </w:divBdr>
                                </w:div>
                                <w:div w:id="1841769741">
                                  <w:marLeft w:val="720"/>
                                  <w:marRight w:val="0"/>
                                  <w:marTop w:val="0"/>
                                  <w:marBottom w:val="60"/>
                                  <w:divBdr>
                                    <w:top w:val="none" w:sz="0" w:space="0" w:color="auto"/>
                                    <w:left w:val="none" w:sz="0" w:space="0" w:color="auto"/>
                                    <w:bottom w:val="none" w:sz="0" w:space="0" w:color="auto"/>
                                    <w:right w:val="none" w:sz="0" w:space="0" w:color="auto"/>
                                  </w:divBdr>
                                </w:div>
                                <w:div w:id="1844784527">
                                  <w:marLeft w:val="720"/>
                                  <w:marRight w:val="0"/>
                                  <w:marTop w:val="0"/>
                                  <w:marBottom w:val="60"/>
                                  <w:divBdr>
                                    <w:top w:val="none" w:sz="0" w:space="0" w:color="auto"/>
                                    <w:left w:val="none" w:sz="0" w:space="0" w:color="auto"/>
                                    <w:bottom w:val="none" w:sz="0" w:space="0" w:color="auto"/>
                                    <w:right w:val="none" w:sz="0" w:space="0" w:color="auto"/>
                                  </w:divBdr>
                                </w:div>
                                <w:div w:id="1885679837">
                                  <w:marLeft w:val="720"/>
                                  <w:marRight w:val="0"/>
                                  <w:marTop w:val="0"/>
                                  <w:marBottom w:val="60"/>
                                  <w:divBdr>
                                    <w:top w:val="none" w:sz="0" w:space="0" w:color="auto"/>
                                    <w:left w:val="none" w:sz="0" w:space="0" w:color="auto"/>
                                    <w:bottom w:val="none" w:sz="0" w:space="0" w:color="auto"/>
                                    <w:right w:val="none" w:sz="0" w:space="0" w:color="auto"/>
                                  </w:divBdr>
                                </w:div>
                                <w:div w:id="1956016632">
                                  <w:marLeft w:val="720"/>
                                  <w:marRight w:val="0"/>
                                  <w:marTop w:val="0"/>
                                  <w:marBottom w:val="60"/>
                                  <w:divBdr>
                                    <w:top w:val="none" w:sz="0" w:space="0" w:color="auto"/>
                                    <w:left w:val="none" w:sz="0" w:space="0" w:color="auto"/>
                                    <w:bottom w:val="none" w:sz="0" w:space="0" w:color="auto"/>
                                    <w:right w:val="none" w:sz="0" w:space="0" w:color="auto"/>
                                  </w:divBdr>
                                </w:div>
                                <w:div w:id="1958566623">
                                  <w:marLeft w:val="960"/>
                                  <w:marRight w:val="0"/>
                                  <w:marTop w:val="0"/>
                                  <w:marBottom w:val="60"/>
                                  <w:divBdr>
                                    <w:top w:val="none" w:sz="0" w:space="0" w:color="auto"/>
                                    <w:left w:val="none" w:sz="0" w:space="0" w:color="auto"/>
                                    <w:bottom w:val="none" w:sz="0" w:space="0" w:color="auto"/>
                                    <w:right w:val="none" w:sz="0" w:space="0" w:color="auto"/>
                                  </w:divBdr>
                                </w:div>
                                <w:div w:id="1966226814">
                                  <w:marLeft w:val="720"/>
                                  <w:marRight w:val="0"/>
                                  <w:marTop w:val="0"/>
                                  <w:marBottom w:val="60"/>
                                  <w:divBdr>
                                    <w:top w:val="none" w:sz="0" w:space="0" w:color="auto"/>
                                    <w:left w:val="none" w:sz="0" w:space="0" w:color="auto"/>
                                    <w:bottom w:val="none" w:sz="0" w:space="0" w:color="auto"/>
                                    <w:right w:val="none" w:sz="0" w:space="0" w:color="auto"/>
                                  </w:divBdr>
                                </w:div>
                                <w:div w:id="1969164321">
                                  <w:marLeft w:val="960"/>
                                  <w:marRight w:val="0"/>
                                  <w:marTop w:val="0"/>
                                  <w:marBottom w:val="60"/>
                                  <w:divBdr>
                                    <w:top w:val="none" w:sz="0" w:space="0" w:color="auto"/>
                                    <w:left w:val="none" w:sz="0" w:space="0" w:color="auto"/>
                                    <w:bottom w:val="none" w:sz="0" w:space="0" w:color="auto"/>
                                    <w:right w:val="none" w:sz="0" w:space="0" w:color="auto"/>
                                  </w:divBdr>
                                </w:div>
                              </w:divsChild>
                            </w:div>
                            <w:div w:id="1917206179">
                              <w:marLeft w:val="0"/>
                              <w:marRight w:val="0"/>
                              <w:marTop w:val="0"/>
                              <w:marBottom w:val="60"/>
                              <w:divBdr>
                                <w:top w:val="none" w:sz="0" w:space="0" w:color="auto"/>
                                <w:left w:val="none" w:sz="0" w:space="0" w:color="auto"/>
                                <w:bottom w:val="none" w:sz="0" w:space="0" w:color="auto"/>
                                <w:right w:val="none" w:sz="0" w:space="0" w:color="auto"/>
                              </w:divBdr>
                              <w:divsChild>
                                <w:div w:id="1448817860">
                                  <w:marLeft w:val="480"/>
                                  <w:marRight w:val="0"/>
                                  <w:marTop w:val="0"/>
                                  <w:marBottom w:val="60"/>
                                  <w:divBdr>
                                    <w:top w:val="none" w:sz="0" w:space="0" w:color="auto"/>
                                    <w:left w:val="none" w:sz="0" w:space="0" w:color="auto"/>
                                    <w:bottom w:val="none" w:sz="0" w:space="0" w:color="auto"/>
                                    <w:right w:val="none" w:sz="0" w:space="0" w:color="auto"/>
                                  </w:divBdr>
                                </w:div>
                                <w:div w:id="1814327784">
                                  <w:marLeft w:val="480"/>
                                  <w:marRight w:val="0"/>
                                  <w:marTop w:val="0"/>
                                  <w:marBottom w:val="60"/>
                                  <w:divBdr>
                                    <w:top w:val="none" w:sz="0" w:space="0" w:color="auto"/>
                                    <w:left w:val="none" w:sz="0" w:space="0" w:color="auto"/>
                                    <w:bottom w:val="none" w:sz="0" w:space="0" w:color="auto"/>
                                    <w:right w:val="none" w:sz="0" w:space="0" w:color="auto"/>
                                  </w:divBdr>
                                </w:div>
                              </w:divsChild>
                            </w:div>
                            <w:div w:id="1986735587">
                              <w:marLeft w:val="0"/>
                              <w:marRight w:val="0"/>
                              <w:marTop w:val="0"/>
                              <w:marBottom w:val="60"/>
                              <w:divBdr>
                                <w:top w:val="none" w:sz="0" w:space="0" w:color="auto"/>
                                <w:left w:val="none" w:sz="0" w:space="0" w:color="auto"/>
                                <w:bottom w:val="none" w:sz="0" w:space="0" w:color="auto"/>
                                <w:right w:val="none" w:sz="0" w:space="0" w:color="auto"/>
                              </w:divBdr>
                              <w:divsChild>
                                <w:div w:id="155195214">
                                  <w:marLeft w:val="720"/>
                                  <w:marRight w:val="0"/>
                                  <w:marTop w:val="0"/>
                                  <w:marBottom w:val="60"/>
                                  <w:divBdr>
                                    <w:top w:val="none" w:sz="0" w:space="0" w:color="auto"/>
                                    <w:left w:val="none" w:sz="0" w:space="0" w:color="auto"/>
                                    <w:bottom w:val="none" w:sz="0" w:space="0" w:color="auto"/>
                                    <w:right w:val="none" w:sz="0" w:space="0" w:color="auto"/>
                                  </w:divBdr>
                                </w:div>
                                <w:div w:id="248853216">
                                  <w:marLeft w:val="720"/>
                                  <w:marRight w:val="0"/>
                                  <w:marTop w:val="0"/>
                                  <w:marBottom w:val="60"/>
                                  <w:divBdr>
                                    <w:top w:val="none" w:sz="0" w:space="0" w:color="auto"/>
                                    <w:left w:val="none" w:sz="0" w:space="0" w:color="auto"/>
                                    <w:bottom w:val="none" w:sz="0" w:space="0" w:color="auto"/>
                                    <w:right w:val="none" w:sz="0" w:space="0" w:color="auto"/>
                                  </w:divBdr>
                                </w:div>
                                <w:div w:id="467284555">
                                  <w:marLeft w:val="720"/>
                                  <w:marRight w:val="0"/>
                                  <w:marTop w:val="0"/>
                                  <w:marBottom w:val="60"/>
                                  <w:divBdr>
                                    <w:top w:val="none" w:sz="0" w:space="0" w:color="auto"/>
                                    <w:left w:val="none" w:sz="0" w:space="0" w:color="auto"/>
                                    <w:bottom w:val="none" w:sz="0" w:space="0" w:color="auto"/>
                                    <w:right w:val="none" w:sz="0" w:space="0" w:color="auto"/>
                                  </w:divBdr>
                                </w:div>
                                <w:div w:id="892539425">
                                  <w:marLeft w:val="720"/>
                                  <w:marRight w:val="0"/>
                                  <w:marTop w:val="0"/>
                                  <w:marBottom w:val="60"/>
                                  <w:divBdr>
                                    <w:top w:val="none" w:sz="0" w:space="0" w:color="auto"/>
                                    <w:left w:val="none" w:sz="0" w:space="0" w:color="auto"/>
                                    <w:bottom w:val="none" w:sz="0" w:space="0" w:color="auto"/>
                                    <w:right w:val="none" w:sz="0" w:space="0" w:color="auto"/>
                                  </w:divBdr>
                                </w:div>
                                <w:div w:id="941494900">
                                  <w:marLeft w:val="480"/>
                                  <w:marRight w:val="0"/>
                                  <w:marTop w:val="0"/>
                                  <w:marBottom w:val="60"/>
                                  <w:divBdr>
                                    <w:top w:val="none" w:sz="0" w:space="0" w:color="auto"/>
                                    <w:left w:val="none" w:sz="0" w:space="0" w:color="auto"/>
                                    <w:bottom w:val="none" w:sz="0" w:space="0" w:color="auto"/>
                                    <w:right w:val="none" w:sz="0" w:space="0" w:color="auto"/>
                                  </w:divBdr>
                                </w:div>
                                <w:div w:id="1478377640">
                                  <w:marLeft w:val="720"/>
                                  <w:marRight w:val="0"/>
                                  <w:marTop w:val="0"/>
                                  <w:marBottom w:val="60"/>
                                  <w:divBdr>
                                    <w:top w:val="none" w:sz="0" w:space="0" w:color="auto"/>
                                    <w:left w:val="none" w:sz="0" w:space="0" w:color="auto"/>
                                    <w:bottom w:val="none" w:sz="0" w:space="0" w:color="auto"/>
                                    <w:right w:val="none" w:sz="0" w:space="0" w:color="auto"/>
                                  </w:divBdr>
                                </w:div>
                                <w:div w:id="1763263204">
                                  <w:marLeft w:val="480"/>
                                  <w:marRight w:val="0"/>
                                  <w:marTop w:val="0"/>
                                  <w:marBottom w:val="60"/>
                                  <w:divBdr>
                                    <w:top w:val="none" w:sz="0" w:space="0" w:color="auto"/>
                                    <w:left w:val="none" w:sz="0" w:space="0" w:color="auto"/>
                                    <w:bottom w:val="none" w:sz="0" w:space="0" w:color="auto"/>
                                    <w:right w:val="none" w:sz="0" w:space="0" w:color="auto"/>
                                  </w:divBdr>
                                </w:div>
                                <w:div w:id="1835759372">
                                  <w:marLeft w:val="720"/>
                                  <w:marRight w:val="0"/>
                                  <w:marTop w:val="0"/>
                                  <w:marBottom w:val="60"/>
                                  <w:divBdr>
                                    <w:top w:val="none" w:sz="0" w:space="0" w:color="auto"/>
                                    <w:left w:val="none" w:sz="0" w:space="0" w:color="auto"/>
                                    <w:bottom w:val="none" w:sz="0" w:space="0" w:color="auto"/>
                                    <w:right w:val="none" w:sz="0" w:space="0" w:color="auto"/>
                                  </w:divBdr>
                                </w:div>
                              </w:divsChild>
                            </w:div>
                            <w:div w:id="2038584016">
                              <w:marLeft w:val="0"/>
                              <w:marRight w:val="0"/>
                              <w:marTop w:val="0"/>
                              <w:marBottom w:val="60"/>
                              <w:divBdr>
                                <w:top w:val="none" w:sz="0" w:space="0" w:color="auto"/>
                                <w:left w:val="none" w:sz="0" w:space="0" w:color="auto"/>
                                <w:bottom w:val="none" w:sz="0" w:space="0" w:color="auto"/>
                                <w:right w:val="none" w:sz="0" w:space="0" w:color="auto"/>
                              </w:divBdr>
                              <w:divsChild>
                                <w:div w:id="480580097">
                                  <w:marLeft w:val="480"/>
                                  <w:marRight w:val="0"/>
                                  <w:marTop w:val="0"/>
                                  <w:marBottom w:val="60"/>
                                  <w:divBdr>
                                    <w:top w:val="none" w:sz="0" w:space="0" w:color="auto"/>
                                    <w:left w:val="none" w:sz="0" w:space="0" w:color="auto"/>
                                    <w:bottom w:val="none" w:sz="0" w:space="0" w:color="auto"/>
                                    <w:right w:val="none" w:sz="0" w:space="0" w:color="auto"/>
                                  </w:divBdr>
                                </w:div>
                                <w:div w:id="1224364631">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1271208050">
                          <w:marLeft w:val="240"/>
                          <w:marRight w:val="0"/>
                          <w:marTop w:val="0"/>
                          <w:marBottom w:val="60"/>
                          <w:divBdr>
                            <w:top w:val="none" w:sz="0" w:space="0" w:color="auto"/>
                            <w:left w:val="none" w:sz="0" w:space="0" w:color="auto"/>
                            <w:bottom w:val="none" w:sz="0" w:space="0" w:color="auto"/>
                            <w:right w:val="none" w:sz="0" w:space="0" w:color="auto"/>
                          </w:divBdr>
                        </w:div>
                        <w:div w:id="1915699113">
                          <w:marLeft w:val="240"/>
                          <w:marRight w:val="0"/>
                          <w:marTop w:val="0"/>
                          <w:marBottom w:val="60"/>
                          <w:divBdr>
                            <w:top w:val="none" w:sz="0" w:space="0" w:color="auto"/>
                            <w:left w:val="none" w:sz="0" w:space="0" w:color="auto"/>
                            <w:bottom w:val="none" w:sz="0" w:space="0" w:color="auto"/>
                            <w:right w:val="none" w:sz="0" w:space="0" w:color="auto"/>
                          </w:divBdr>
                        </w:div>
                      </w:divsChild>
                    </w:div>
                    <w:div w:id="1316647581">
                      <w:marLeft w:val="960"/>
                      <w:marRight w:val="0"/>
                      <w:marTop w:val="0"/>
                      <w:marBottom w:val="60"/>
                      <w:divBdr>
                        <w:top w:val="none" w:sz="0" w:space="0" w:color="auto"/>
                        <w:left w:val="none" w:sz="0" w:space="0" w:color="auto"/>
                        <w:bottom w:val="none" w:sz="0" w:space="0" w:color="auto"/>
                        <w:right w:val="none" w:sz="0" w:space="0" w:color="auto"/>
                      </w:divBdr>
                    </w:div>
                  </w:divsChild>
                </w:div>
                <w:div w:id="1991278155">
                  <w:marLeft w:val="0"/>
                  <w:marRight w:val="0"/>
                  <w:marTop w:val="0"/>
                  <w:marBottom w:val="60"/>
                  <w:divBdr>
                    <w:top w:val="none" w:sz="0" w:space="0" w:color="auto"/>
                    <w:left w:val="none" w:sz="0" w:space="0" w:color="auto"/>
                    <w:bottom w:val="none" w:sz="0" w:space="0" w:color="auto"/>
                    <w:right w:val="none" w:sz="0" w:space="0" w:color="auto"/>
                  </w:divBdr>
                  <w:divsChild>
                    <w:div w:id="300615002">
                      <w:marLeft w:val="0"/>
                      <w:marRight w:val="0"/>
                      <w:marTop w:val="240"/>
                      <w:marBottom w:val="240"/>
                      <w:divBdr>
                        <w:top w:val="none" w:sz="0" w:space="0" w:color="auto"/>
                        <w:left w:val="none" w:sz="0" w:space="0" w:color="auto"/>
                        <w:bottom w:val="none" w:sz="0" w:space="0" w:color="auto"/>
                        <w:right w:val="none" w:sz="0" w:space="0" w:color="auto"/>
                      </w:divBdr>
                      <w:divsChild>
                        <w:div w:id="107164981">
                          <w:marLeft w:val="240"/>
                          <w:marRight w:val="0"/>
                          <w:marTop w:val="0"/>
                          <w:marBottom w:val="60"/>
                          <w:divBdr>
                            <w:top w:val="none" w:sz="0" w:space="0" w:color="auto"/>
                            <w:left w:val="none" w:sz="0" w:space="0" w:color="auto"/>
                            <w:bottom w:val="none" w:sz="0" w:space="0" w:color="auto"/>
                            <w:right w:val="none" w:sz="0" w:space="0" w:color="auto"/>
                          </w:divBdr>
                        </w:div>
                        <w:div w:id="757750844">
                          <w:marLeft w:val="0"/>
                          <w:marRight w:val="0"/>
                          <w:marTop w:val="0"/>
                          <w:marBottom w:val="60"/>
                          <w:divBdr>
                            <w:top w:val="none" w:sz="0" w:space="0" w:color="auto"/>
                            <w:left w:val="none" w:sz="0" w:space="0" w:color="auto"/>
                            <w:bottom w:val="none" w:sz="0" w:space="0" w:color="auto"/>
                            <w:right w:val="none" w:sz="0" w:space="0" w:color="auto"/>
                          </w:divBdr>
                          <w:divsChild>
                            <w:div w:id="684211866">
                              <w:marLeft w:val="240"/>
                              <w:marRight w:val="0"/>
                              <w:marTop w:val="0"/>
                              <w:marBottom w:val="60"/>
                              <w:divBdr>
                                <w:top w:val="none" w:sz="0" w:space="0" w:color="auto"/>
                                <w:left w:val="none" w:sz="0" w:space="0" w:color="auto"/>
                                <w:bottom w:val="none" w:sz="0" w:space="0" w:color="auto"/>
                                <w:right w:val="none" w:sz="0" w:space="0" w:color="auto"/>
                              </w:divBdr>
                            </w:div>
                            <w:div w:id="1010177427">
                              <w:marLeft w:val="240"/>
                              <w:marRight w:val="0"/>
                              <w:marTop w:val="0"/>
                              <w:marBottom w:val="60"/>
                              <w:divBdr>
                                <w:top w:val="none" w:sz="0" w:space="0" w:color="auto"/>
                                <w:left w:val="none" w:sz="0" w:space="0" w:color="auto"/>
                                <w:bottom w:val="none" w:sz="0" w:space="0" w:color="auto"/>
                                <w:right w:val="none" w:sz="0" w:space="0" w:color="auto"/>
                              </w:divBdr>
                            </w:div>
                          </w:divsChild>
                        </w:div>
                        <w:div w:id="1262643016">
                          <w:marLeft w:val="240"/>
                          <w:marRight w:val="0"/>
                          <w:marTop w:val="0"/>
                          <w:marBottom w:val="60"/>
                          <w:divBdr>
                            <w:top w:val="none" w:sz="0" w:space="0" w:color="auto"/>
                            <w:left w:val="none" w:sz="0" w:space="0" w:color="auto"/>
                            <w:bottom w:val="none" w:sz="0" w:space="0" w:color="auto"/>
                            <w:right w:val="none" w:sz="0" w:space="0" w:color="auto"/>
                          </w:divBdr>
                        </w:div>
                        <w:div w:id="1987009326">
                          <w:marLeft w:val="0"/>
                          <w:marRight w:val="0"/>
                          <w:marTop w:val="0"/>
                          <w:marBottom w:val="60"/>
                          <w:divBdr>
                            <w:top w:val="none" w:sz="0" w:space="0" w:color="auto"/>
                            <w:left w:val="none" w:sz="0" w:space="0" w:color="auto"/>
                            <w:bottom w:val="none" w:sz="0" w:space="0" w:color="auto"/>
                            <w:right w:val="none" w:sz="0" w:space="0" w:color="auto"/>
                          </w:divBdr>
                          <w:divsChild>
                            <w:div w:id="200047690">
                              <w:marLeft w:val="240"/>
                              <w:marRight w:val="0"/>
                              <w:marTop w:val="0"/>
                              <w:marBottom w:val="60"/>
                              <w:divBdr>
                                <w:top w:val="none" w:sz="0" w:space="0" w:color="auto"/>
                                <w:left w:val="none" w:sz="0" w:space="0" w:color="auto"/>
                                <w:bottom w:val="none" w:sz="0" w:space="0" w:color="auto"/>
                                <w:right w:val="none" w:sz="0" w:space="0" w:color="auto"/>
                              </w:divBdr>
                            </w:div>
                            <w:div w:id="495459603">
                              <w:marLeft w:val="0"/>
                              <w:marRight w:val="0"/>
                              <w:marTop w:val="0"/>
                              <w:marBottom w:val="60"/>
                              <w:divBdr>
                                <w:top w:val="none" w:sz="0" w:space="0" w:color="auto"/>
                                <w:left w:val="none" w:sz="0" w:space="0" w:color="auto"/>
                                <w:bottom w:val="none" w:sz="0" w:space="0" w:color="auto"/>
                                <w:right w:val="none" w:sz="0" w:space="0" w:color="auto"/>
                              </w:divBdr>
                              <w:divsChild>
                                <w:div w:id="254093821">
                                  <w:marLeft w:val="480"/>
                                  <w:marRight w:val="0"/>
                                  <w:marTop w:val="0"/>
                                  <w:marBottom w:val="60"/>
                                  <w:divBdr>
                                    <w:top w:val="none" w:sz="0" w:space="0" w:color="auto"/>
                                    <w:left w:val="none" w:sz="0" w:space="0" w:color="auto"/>
                                    <w:bottom w:val="none" w:sz="0" w:space="0" w:color="auto"/>
                                    <w:right w:val="none" w:sz="0" w:space="0" w:color="auto"/>
                                  </w:divBdr>
                                </w:div>
                                <w:div w:id="1727607505">
                                  <w:marLeft w:val="480"/>
                                  <w:marRight w:val="0"/>
                                  <w:marTop w:val="0"/>
                                  <w:marBottom w:val="60"/>
                                  <w:divBdr>
                                    <w:top w:val="none" w:sz="0" w:space="0" w:color="auto"/>
                                    <w:left w:val="none" w:sz="0" w:space="0" w:color="auto"/>
                                    <w:bottom w:val="none" w:sz="0" w:space="0" w:color="auto"/>
                                    <w:right w:val="none" w:sz="0" w:space="0" w:color="auto"/>
                                  </w:divBdr>
                                </w:div>
                              </w:divsChild>
                            </w:div>
                            <w:div w:id="1687320484">
                              <w:marLeft w:val="240"/>
                              <w:marRight w:val="0"/>
                              <w:marTop w:val="0"/>
                              <w:marBottom w:val="60"/>
                              <w:divBdr>
                                <w:top w:val="none" w:sz="0" w:space="0" w:color="auto"/>
                                <w:left w:val="none" w:sz="0" w:space="0" w:color="auto"/>
                                <w:bottom w:val="none" w:sz="0" w:space="0" w:color="auto"/>
                                <w:right w:val="none" w:sz="0" w:space="0" w:color="auto"/>
                              </w:divBdr>
                            </w:div>
                            <w:div w:id="1907950943">
                              <w:marLeft w:val="0"/>
                              <w:marRight w:val="0"/>
                              <w:marTop w:val="0"/>
                              <w:marBottom w:val="60"/>
                              <w:divBdr>
                                <w:top w:val="none" w:sz="0" w:space="0" w:color="auto"/>
                                <w:left w:val="none" w:sz="0" w:space="0" w:color="auto"/>
                                <w:bottom w:val="none" w:sz="0" w:space="0" w:color="auto"/>
                                <w:right w:val="none" w:sz="0" w:space="0" w:color="auto"/>
                              </w:divBdr>
                              <w:divsChild>
                                <w:div w:id="290131929">
                                  <w:marLeft w:val="480"/>
                                  <w:marRight w:val="0"/>
                                  <w:marTop w:val="0"/>
                                  <w:marBottom w:val="60"/>
                                  <w:divBdr>
                                    <w:top w:val="none" w:sz="0" w:space="0" w:color="auto"/>
                                    <w:left w:val="none" w:sz="0" w:space="0" w:color="auto"/>
                                    <w:bottom w:val="none" w:sz="0" w:space="0" w:color="auto"/>
                                    <w:right w:val="none" w:sz="0" w:space="0" w:color="auto"/>
                                  </w:divBdr>
                                </w:div>
                                <w:div w:id="1214341674">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2146072840">
                          <w:marLeft w:val="0"/>
                          <w:marRight w:val="0"/>
                          <w:marTop w:val="0"/>
                          <w:marBottom w:val="60"/>
                          <w:divBdr>
                            <w:top w:val="none" w:sz="0" w:space="0" w:color="auto"/>
                            <w:left w:val="none" w:sz="0" w:space="0" w:color="auto"/>
                            <w:bottom w:val="none" w:sz="0" w:space="0" w:color="auto"/>
                            <w:right w:val="none" w:sz="0" w:space="0" w:color="auto"/>
                          </w:divBdr>
                          <w:divsChild>
                            <w:div w:id="1012949729">
                              <w:marLeft w:val="240"/>
                              <w:marRight w:val="0"/>
                              <w:marTop w:val="0"/>
                              <w:marBottom w:val="60"/>
                              <w:divBdr>
                                <w:top w:val="none" w:sz="0" w:space="0" w:color="auto"/>
                                <w:left w:val="none" w:sz="0" w:space="0" w:color="auto"/>
                                <w:bottom w:val="none" w:sz="0" w:space="0" w:color="auto"/>
                                <w:right w:val="none" w:sz="0" w:space="0" w:color="auto"/>
                              </w:divBdr>
                            </w:div>
                            <w:div w:id="1701735259">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366373877">
                      <w:marLeft w:val="0"/>
                      <w:marRight w:val="0"/>
                      <w:marTop w:val="240"/>
                      <w:marBottom w:val="240"/>
                      <w:divBdr>
                        <w:top w:val="none" w:sz="0" w:space="0" w:color="auto"/>
                        <w:left w:val="none" w:sz="0" w:space="0" w:color="auto"/>
                        <w:bottom w:val="none" w:sz="0" w:space="0" w:color="auto"/>
                        <w:right w:val="none" w:sz="0" w:space="0" w:color="auto"/>
                      </w:divBdr>
                      <w:divsChild>
                        <w:div w:id="386147012">
                          <w:marLeft w:val="0"/>
                          <w:marRight w:val="0"/>
                          <w:marTop w:val="0"/>
                          <w:marBottom w:val="60"/>
                          <w:divBdr>
                            <w:top w:val="none" w:sz="0" w:space="0" w:color="auto"/>
                            <w:left w:val="none" w:sz="0" w:space="0" w:color="auto"/>
                            <w:bottom w:val="none" w:sz="0" w:space="0" w:color="auto"/>
                            <w:right w:val="none" w:sz="0" w:space="0" w:color="auto"/>
                          </w:divBdr>
                          <w:divsChild>
                            <w:div w:id="673410900">
                              <w:marLeft w:val="240"/>
                              <w:marRight w:val="0"/>
                              <w:marTop w:val="0"/>
                              <w:marBottom w:val="60"/>
                              <w:divBdr>
                                <w:top w:val="none" w:sz="0" w:space="0" w:color="auto"/>
                                <w:left w:val="none" w:sz="0" w:space="0" w:color="auto"/>
                                <w:bottom w:val="none" w:sz="0" w:space="0" w:color="auto"/>
                                <w:right w:val="none" w:sz="0" w:space="0" w:color="auto"/>
                              </w:divBdr>
                            </w:div>
                            <w:div w:id="870922378">
                              <w:marLeft w:val="240"/>
                              <w:marRight w:val="0"/>
                              <w:marTop w:val="0"/>
                              <w:marBottom w:val="60"/>
                              <w:divBdr>
                                <w:top w:val="none" w:sz="0" w:space="0" w:color="auto"/>
                                <w:left w:val="none" w:sz="0" w:space="0" w:color="auto"/>
                                <w:bottom w:val="none" w:sz="0" w:space="0" w:color="auto"/>
                                <w:right w:val="none" w:sz="0" w:space="0" w:color="auto"/>
                              </w:divBdr>
                            </w:div>
                          </w:divsChild>
                        </w:div>
                        <w:div w:id="566378738">
                          <w:marLeft w:val="0"/>
                          <w:marRight w:val="0"/>
                          <w:marTop w:val="0"/>
                          <w:marBottom w:val="60"/>
                          <w:divBdr>
                            <w:top w:val="none" w:sz="0" w:space="0" w:color="auto"/>
                            <w:left w:val="none" w:sz="0" w:space="0" w:color="auto"/>
                            <w:bottom w:val="none" w:sz="0" w:space="0" w:color="auto"/>
                            <w:right w:val="none" w:sz="0" w:space="0" w:color="auto"/>
                          </w:divBdr>
                          <w:divsChild>
                            <w:div w:id="1008557795">
                              <w:marLeft w:val="240"/>
                              <w:marRight w:val="0"/>
                              <w:marTop w:val="0"/>
                              <w:marBottom w:val="60"/>
                              <w:divBdr>
                                <w:top w:val="none" w:sz="0" w:space="0" w:color="auto"/>
                                <w:left w:val="none" w:sz="0" w:space="0" w:color="auto"/>
                                <w:bottom w:val="none" w:sz="0" w:space="0" w:color="auto"/>
                                <w:right w:val="none" w:sz="0" w:space="0" w:color="auto"/>
                              </w:divBdr>
                            </w:div>
                            <w:div w:id="1475562442">
                              <w:marLeft w:val="240"/>
                              <w:marRight w:val="0"/>
                              <w:marTop w:val="0"/>
                              <w:marBottom w:val="60"/>
                              <w:divBdr>
                                <w:top w:val="none" w:sz="0" w:space="0" w:color="auto"/>
                                <w:left w:val="none" w:sz="0" w:space="0" w:color="auto"/>
                                <w:bottom w:val="none" w:sz="0" w:space="0" w:color="auto"/>
                                <w:right w:val="none" w:sz="0" w:space="0" w:color="auto"/>
                              </w:divBdr>
                            </w:div>
                          </w:divsChild>
                        </w:div>
                        <w:div w:id="1440294267">
                          <w:marLeft w:val="240"/>
                          <w:marRight w:val="0"/>
                          <w:marTop w:val="0"/>
                          <w:marBottom w:val="60"/>
                          <w:divBdr>
                            <w:top w:val="none" w:sz="0" w:space="0" w:color="auto"/>
                            <w:left w:val="none" w:sz="0" w:space="0" w:color="auto"/>
                            <w:bottom w:val="none" w:sz="0" w:space="0" w:color="auto"/>
                            <w:right w:val="none" w:sz="0" w:space="0" w:color="auto"/>
                          </w:divBdr>
                        </w:div>
                        <w:div w:id="1647853414">
                          <w:marLeft w:val="240"/>
                          <w:marRight w:val="0"/>
                          <w:marTop w:val="0"/>
                          <w:marBottom w:val="60"/>
                          <w:divBdr>
                            <w:top w:val="none" w:sz="0" w:space="0" w:color="auto"/>
                            <w:left w:val="none" w:sz="0" w:space="0" w:color="auto"/>
                            <w:bottom w:val="none" w:sz="0" w:space="0" w:color="auto"/>
                            <w:right w:val="none" w:sz="0" w:space="0" w:color="auto"/>
                          </w:divBdr>
                        </w:div>
                      </w:divsChild>
                    </w:div>
                    <w:div w:id="609704112">
                      <w:marLeft w:val="0"/>
                      <w:marRight w:val="0"/>
                      <w:marTop w:val="240"/>
                      <w:marBottom w:val="240"/>
                      <w:divBdr>
                        <w:top w:val="none" w:sz="0" w:space="0" w:color="auto"/>
                        <w:left w:val="none" w:sz="0" w:space="0" w:color="auto"/>
                        <w:bottom w:val="none" w:sz="0" w:space="0" w:color="auto"/>
                        <w:right w:val="none" w:sz="0" w:space="0" w:color="auto"/>
                      </w:divBdr>
                      <w:divsChild>
                        <w:div w:id="129908747">
                          <w:marLeft w:val="240"/>
                          <w:marRight w:val="0"/>
                          <w:marTop w:val="0"/>
                          <w:marBottom w:val="60"/>
                          <w:divBdr>
                            <w:top w:val="none" w:sz="0" w:space="0" w:color="auto"/>
                            <w:left w:val="none" w:sz="0" w:space="0" w:color="auto"/>
                            <w:bottom w:val="none" w:sz="0" w:space="0" w:color="auto"/>
                            <w:right w:val="none" w:sz="0" w:space="0" w:color="auto"/>
                          </w:divBdr>
                        </w:div>
                        <w:div w:id="215969372">
                          <w:marLeft w:val="0"/>
                          <w:marRight w:val="0"/>
                          <w:marTop w:val="0"/>
                          <w:marBottom w:val="60"/>
                          <w:divBdr>
                            <w:top w:val="none" w:sz="0" w:space="0" w:color="auto"/>
                            <w:left w:val="none" w:sz="0" w:space="0" w:color="auto"/>
                            <w:bottom w:val="none" w:sz="0" w:space="0" w:color="auto"/>
                            <w:right w:val="none" w:sz="0" w:space="0" w:color="auto"/>
                          </w:divBdr>
                          <w:divsChild>
                            <w:div w:id="1057582233">
                              <w:marLeft w:val="240"/>
                              <w:marRight w:val="0"/>
                              <w:marTop w:val="0"/>
                              <w:marBottom w:val="60"/>
                              <w:divBdr>
                                <w:top w:val="none" w:sz="0" w:space="0" w:color="auto"/>
                                <w:left w:val="none" w:sz="0" w:space="0" w:color="auto"/>
                                <w:bottom w:val="none" w:sz="0" w:space="0" w:color="auto"/>
                                <w:right w:val="none" w:sz="0" w:space="0" w:color="auto"/>
                              </w:divBdr>
                            </w:div>
                            <w:div w:id="1432042357">
                              <w:marLeft w:val="240"/>
                              <w:marRight w:val="0"/>
                              <w:marTop w:val="0"/>
                              <w:marBottom w:val="60"/>
                              <w:divBdr>
                                <w:top w:val="none" w:sz="0" w:space="0" w:color="auto"/>
                                <w:left w:val="none" w:sz="0" w:space="0" w:color="auto"/>
                                <w:bottom w:val="none" w:sz="0" w:space="0" w:color="auto"/>
                                <w:right w:val="none" w:sz="0" w:space="0" w:color="auto"/>
                              </w:divBdr>
                            </w:div>
                          </w:divsChild>
                        </w:div>
                        <w:div w:id="259148486">
                          <w:marLeft w:val="0"/>
                          <w:marRight w:val="0"/>
                          <w:marTop w:val="0"/>
                          <w:marBottom w:val="60"/>
                          <w:divBdr>
                            <w:top w:val="none" w:sz="0" w:space="0" w:color="auto"/>
                            <w:left w:val="none" w:sz="0" w:space="0" w:color="auto"/>
                            <w:bottom w:val="none" w:sz="0" w:space="0" w:color="auto"/>
                            <w:right w:val="none" w:sz="0" w:space="0" w:color="auto"/>
                          </w:divBdr>
                          <w:divsChild>
                            <w:div w:id="116411547">
                              <w:marLeft w:val="240"/>
                              <w:marRight w:val="0"/>
                              <w:marTop w:val="0"/>
                              <w:marBottom w:val="60"/>
                              <w:divBdr>
                                <w:top w:val="none" w:sz="0" w:space="0" w:color="auto"/>
                                <w:left w:val="none" w:sz="0" w:space="0" w:color="auto"/>
                                <w:bottom w:val="none" w:sz="0" w:space="0" w:color="auto"/>
                                <w:right w:val="none" w:sz="0" w:space="0" w:color="auto"/>
                              </w:divBdr>
                            </w:div>
                            <w:div w:id="1744452736">
                              <w:marLeft w:val="240"/>
                              <w:marRight w:val="0"/>
                              <w:marTop w:val="0"/>
                              <w:marBottom w:val="60"/>
                              <w:divBdr>
                                <w:top w:val="none" w:sz="0" w:space="0" w:color="auto"/>
                                <w:left w:val="none" w:sz="0" w:space="0" w:color="auto"/>
                                <w:bottom w:val="none" w:sz="0" w:space="0" w:color="auto"/>
                                <w:right w:val="none" w:sz="0" w:space="0" w:color="auto"/>
                              </w:divBdr>
                            </w:div>
                          </w:divsChild>
                        </w:div>
                        <w:div w:id="941953092">
                          <w:marLeft w:val="240"/>
                          <w:marRight w:val="0"/>
                          <w:marTop w:val="0"/>
                          <w:marBottom w:val="60"/>
                          <w:divBdr>
                            <w:top w:val="none" w:sz="0" w:space="0" w:color="auto"/>
                            <w:left w:val="none" w:sz="0" w:space="0" w:color="auto"/>
                            <w:bottom w:val="none" w:sz="0" w:space="0" w:color="auto"/>
                            <w:right w:val="none" w:sz="0" w:space="0" w:color="auto"/>
                          </w:divBdr>
                        </w:div>
                        <w:div w:id="1030759603">
                          <w:marLeft w:val="0"/>
                          <w:marRight w:val="0"/>
                          <w:marTop w:val="0"/>
                          <w:marBottom w:val="60"/>
                          <w:divBdr>
                            <w:top w:val="none" w:sz="0" w:space="0" w:color="auto"/>
                            <w:left w:val="none" w:sz="0" w:space="0" w:color="auto"/>
                            <w:bottom w:val="none" w:sz="0" w:space="0" w:color="auto"/>
                            <w:right w:val="none" w:sz="0" w:space="0" w:color="auto"/>
                          </w:divBdr>
                          <w:divsChild>
                            <w:div w:id="1522890179">
                              <w:marLeft w:val="240"/>
                              <w:marRight w:val="0"/>
                              <w:marTop w:val="0"/>
                              <w:marBottom w:val="60"/>
                              <w:divBdr>
                                <w:top w:val="none" w:sz="0" w:space="0" w:color="auto"/>
                                <w:left w:val="none" w:sz="0" w:space="0" w:color="auto"/>
                                <w:bottom w:val="none" w:sz="0" w:space="0" w:color="auto"/>
                                <w:right w:val="none" w:sz="0" w:space="0" w:color="auto"/>
                              </w:divBdr>
                            </w:div>
                            <w:div w:id="1572883876">
                              <w:marLeft w:val="240"/>
                              <w:marRight w:val="0"/>
                              <w:marTop w:val="0"/>
                              <w:marBottom w:val="60"/>
                              <w:divBdr>
                                <w:top w:val="none" w:sz="0" w:space="0" w:color="auto"/>
                                <w:left w:val="none" w:sz="0" w:space="0" w:color="auto"/>
                                <w:bottom w:val="none" w:sz="0" w:space="0" w:color="auto"/>
                                <w:right w:val="none" w:sz="0" w:space="0" w:color="auto"/>
                              </w:divBdr>
                            </w:div>
                          </w:divsChild>
                        </w:div>
                        <w:div w:id="1260408234">
                          <w:marLeft w:val="0"/>
                          <w:marRight w:val="0"/>
                          <w:marTop w:val="0"/>
                          <w:marBottom w:val="60"/>
                          <w:divBdr>
                            <w:top w:val="none" w:sz="0" w:space="0" w:color="auto"/>
                            <w:left w:val="none" w:sz="0" w:space="0" w:color="auto"/>
                            <w:bottom w:val="none" w:sz="0" w:space="0" w:color="auto"/>
                            <w:right w:val="none" w:sz="0" w:space="0" w:color="auto"/>
                          </w:divBdr>
                          <w:divsChild>
                            <w:div w:id="1416589675">
                              <w:marLeft w:val="240"/>
                              <w:marRight w:val="0"/>
                              <w:marTop w:val="0"/>
                              <w:marBottom w:val="60"/>
                              <w:divBdr>
                                <w:top w:val="none" w:sz="0" w:space="0" w:color="auto"/>
                                <w:left w:val="none" w:sz="0" w:space="0" w:color="auto"/>
                                <w:bottom w:val="none" w:sz="0" w:space="0" w:color="auto"/>
                                <w:right w:val="none" w:sz="0" w:space="0" w:color="auto"/>
                              </w:divBdr>
                            </w:div>
                            <w:div w:id="2135976543">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052773330">
                      <w:marLeft w:val="0"/>
                      <w:marRight w:val="0"/>
                      <w:marTop w:val="240"/>
                      <w:marBottom w:val="240"/>
                      <w:divBdr>
                        <w:top w:val="none" w:sz="0" w:space="0" w:color="auto"/>
                        <w:left w:val="none" w:sz="0" w:space="0" w:color="auto"/>
                        <w:bottom w:val="none" w:sz="0" w:space="0" w:color="auto"/>
                        <w:right w:val="none" w:sz="0" w:space="0" w:color="auto"/>
                      </w:divBdr>
                      <w:divsChild>
                        <w:div w:id="847138453">
                          <w:marLeft w:val="240"/>
                          <w:marRight w:val="0"/>
                          <w:marTop w:val="0"/>
                          <w:marBottom w:val="60"/>
                          <w:divBdr>
                            <w:top w:val="none" w:sz="0" w:space="0" w:color="auto"/>
                            <w:left w:val="none" w:sz="0" w:space="0" w:color="auto"/>
                            <w:bottom w:val="none" w:sz="0" w:space="0" w:color="auto"/>
                            <w:right w:val="none" w:sz="0" w:space="0" w:color="auto"/>
                          </w:divBdr>
                        </w:div>
                        <w:div w:id="1326086387">
                          <w:marLeft w:val="240"/>
                          <w:marRight w:val="0"/>
                          <w:marTop w:val="0"/>
                          <w:marBottom w:val="60"/>
                          <w:divBdr>
                            <w:top w:val="none" w:sz="0" w:space="0" w:color="auto"/>
                            <w:left w:val="none" w:sz="0" w:space="0" w:color="auto"/>
                            <w:bottom w:val="none" w:sz="0" w:space="0" w:color="auto"/>
                            <w:right w:val="none" w:sz="0" w:space="0" w:color="auto"/>
                          </w:divBdr>
                        </w:div>
                        <w:div w:id="1529442382">
                          <w:marLeft w:val="0"/>
                          <w:marRight w:val="0"/>
                          <w:marTop w:val="0"/>
                          <w:marBottom w:val="60"/>
                          <w:divBdr>
                            <w:top w:val="none" w:sz="0" w:space="0" w:color="auto"/>
                            <w:left w:val="none" w:sz="0" w:space="0" w:color="auto"/>
                            <w:bottom w:val="none" w:sz="0" w:space="0" w:color="auto"/>
                            <w:right w:val="none" w:sz="0" w:space="0" w:color="auto"/>
                          </w:divBdr>
                          <w:divsChild>
                            <w:div w:id="900797731">
                              <w:marLeft w:val="240"/>
                              <w:marRight w:val="0"/>
                              <w:marTop w:val="0"/>
                              <w:marBottom w:val="60"/>
                              <w:divBdr>
                                <w:top w:val="none" w:sz="0" w:space="0" w:color="auto"/>
                                <w:left w:val="none" w:sz="0" w:space="0" w:color="auto"/>
                                <w:bottom w:val="none" w:sz="0" w:space="0" w:color="auto"/>
                                <w:right w:val="none" w:sz="0" w:space="0" w:color="auto"/>
                              </w:divBdr>
                            </w:div>
                            <w:div w:id="1486899436">
                              <w:marLeft w:val="240"/>
                              <w:marRight w:val="0"/>
                              <w:marTop w:val="0"/>
                              <w:marBottom w:val="60"/>
                              <w:divBdr>
                                <w:top w:val="none" w:sz="0" w:space="0" w:color="auto"/>
                                <w:left w:val="none" w:sz="0" w:space="0" w:color="auto"/>
                                <w:bottom w:val="none" w:sz="0" w:space="0" w:color="auto"/>
                                <w:right w:val="none" w:sz="0" w:space="0" w:color="auto"/>
                              </w:divBdr>
                            </w:div>
                          </w:divsChild>
                        </w:div>
                        <w:div w:id="1678538594">
                          <w:marLeft w:val="0"/>
                          <w:marRight w:val="0"/>
                          <w:marTop w:val="0"/>
                          <w:marBottom w:val="60"/>
                          <w:divBdr>
                            <w:top w:val="none" w:sz="0" w:space="0" w:color="auto"/>
                            <w:left w:val="none" w:sz="0" w:space="0" w:color="auto"/>
                            <w:bottom w:val="none" w:sz="0" w:space="0" w:color="auto"/>
                            <w:right w:val="none" w:sz="0" w:space="0" w:color="auto"/>
                          </w:divBdr>
                          <w:divsChild>
                            <w:div w:id="93209392">
                              <w:marLeft w:val="240"/>
                              <w:marRight w:val="0"/>
                              <w:marTop w:val="0"/>
                              <w:marBottom w:val="60"/>
                              <w:divBdr>
                                <w:top w:val="none" w:sz="0" w:space="0" w:color="auto"/>
                                <w:left w:val="none" w:sz="0" w:space="0" w:color="auto"/>
                                <w:bottom w:val="none" w:sz="0" w:space="0" w:color="auto"/>
                                <w:right w:val="none" w:sz="0" w:space="0" w:color="auto"/>
                              </w:divBdr>
                            </w:div>
                            <w:div w:id="609817657">
                              <w:marLeft w:val="240"/>
                              <w:marRight w:val="0"/>
                              <w:marTop w:val="0"/>
                              <w:marBottom w:val="60"/>
                              <w:divBdr>
                                <w:top w:val="none" w:sz="0" w:space="0" w:color="auto"/>
                                <w:left w:val="none" w:sz="0" w:space="0" w:color="auto"/>
                                <w:bottom w:val="none" w:sz="0" w:space="0" w:color="auto"/>
                                <w:right w:val="none" w:sz="0" w:space="0" w:color="auto"/>
                              </w:divBdr>
                            </w:div>
                          </w:divsChild>
                        </w:div>
                        <w:div w:id="2036539912">
                          <w:marLeft w:val="0"/>
                          <w:marRight w:val="0"/>
                          <w:marTop w:val="0"/>
                          <w:marBottom w:val="60"/>
                          <w:divBdr>
                            <w:top w:val="none" w:sz="0" w:space="0" w:color="auto"/>
                            <w:left w:val="none" w:sz="0" w:space="0" w:color="auto"/>
                            <w:bottom w:val="none" w:sz="0" w:space="0" w:color="auto"/>
                            <w:right w:val="none" w:sz="0" w:space="0" w:color="auto"/>
                          </w:divBdr>
                          <w:divsChild>
                            <w:div w:id="1331105085">
                              <w:marLeft w:val="240"/>
                              <w:marRight w:val="0"/>
                              <w:marTop w:val="0"/>
                              <w:marBottom w:val="60"/>
                              <w:divBdr>
                                <w:top w:val="none" w:sz="0" w:space="0" w:color="auto"/>
                                <w:left w:val="none" w:sz="0" w:space="0" w:color="auto"/>
                                <w:bottom w:val="none" w:sz="0" w:space="0" w:color="auto"/>
                                <w:right w:val="none" w:sz="0" w:space="0" w:color="auto"/>
                              </w:divBdr>
                            </w:div>
                            <w:div w:id="1694727533">
                              <w:marLeft w:val="240"/>
                              <w:marRight w:val="0"/>
                              <w:marTop w:val="0"/>
                              <w:marBottom w:val="60"/>
                              <w:divBdr>
                                <w:top w:val="none" w:sz="0" w:space="0" w:color="auto"/>
                                <w:left w:val="none" w:sz="0" w:space="0" w:color="auto"/>
                                <w:bottom w:val="none" w:sz="0" w:space="0" w:color="auto"/>
                                <w:right w:val="none" w:sz="0" w:space="0" w:color="auto"/>
                              </w:divBdr>
                            </w:div>
                          </w:divsChild>
                        </w:div>
                        <w:div w:id="2045250993">
                          <w:marLeft w:val="0"/>
                          <w:marRight w:val="0"/>
                          <w:marTop w:val="0"/>
                          <w:marBottom w:val="60"/>
                          <w:divBdr>
                            <w:top w:val="none" w:sz="0" w:space="0" w:color="auto"/>
                            <w:left w:val="none" w:sz="0" w:space="0" w:color="auto"/>
                            <w:bottom w:val="none" w:sz="0" w:space="0" w:color="auto"/>
                            <w:right w:val="none" w:sz="0" w:space="0" w:color="auto"/>
                          </w:divBdr>
                          <w:divsChild>
                            <w:div w:id="477963880">
                              <w:marLeft w:val="240"/>
                              <w:marRight w:val="0"/>
                              <w:marTop w:val="0"/>
                              <w:marBottom w:val="60"/>
                              <w:divBdr>
                                <w:top w:val="none" w:sz="0" w:space="0" w:color="auto"/>
                                <w:left w:val="none" w:sz="0" w:space="0" w:color="auto"/>
                                <w:bottom w:val="none" w:sz="0" w:space="0" w:color="auto"/>
                                <w:right w:val="none" w:sz="0" w:space="0" w:color="auto"/>
                              </w:divBdr>
                            </w:div>
                            <w:div w:id="2139369505">
                              <w:marLeft w:val="240"/>
                              <w:marRight w:val="0"/>
                              <w:marTop w:val="0"/>
                              <w:marBottom w:val="60"/>
                              <w:divBdr>
                                <w:top w:val="none" w:sz="0" w:space="0" w:color="auto"/>
                                <w:left w:val="none" w:sz="0" w:space="0" w:color="auto"/>
                                <w:bottom w:val="none" w:sz="0" w:space="0" w:color="auto"/>
                                <w:right w:val="none" w:sz="0" w:space="0" w:color="auto"/>
                              </w:divBdr>
                            </w:div>
                          </w:divsChild>
                        </w:div>
                        <w:div w:id="2075271739">
                          <w:marLeft w:val="0"/>
                          <w:marRight w:val="0"/>
                          <w:marTop w:val="0"/>
                          <w:marBottom w:val="60"/>
                          <w:divBdr>
                            <w:top w:val="none" w:sz="0" w:space="0" w:color="auto"/>
                            <w:left w:val="none" w:sz="0" w:space="0" w:color="auto"/>
                            <w:bottom w:val="none" w:sz="0" w:space="0" w:color="auto"/>
                            <w:right w:val="none" w:sz="0" w:space="0" w:color="auto"/>
                          </w:divBdr>
                          <w:divsChild>
                            <w:div w:id="541941805">
                              <w:marLeft w:val="240"/>
                              <w:marRight w:val="0"/>
                              <w:marTop w:val="0"/>
                              <w:marBottom w:val="60"/>
                              <w:divBdr>
                                <w:top w:val="none" w:sz="0" w:space="0" w:color="auto"/>
                                <w:left w:val="none" w:sz="0" w:space="0" w:color="auto"/>
                                <w:bottom w:val="none" w:sz="0" w:space="0" w:color="auto"/>
                                <w:right w:val="none" w:sz="0" w:space="0" w:color="auto"/>
                              </w:divBdr>
                            </w:div>
                            <w:div w:id="819344381">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223755871">
                      <w:marLeft w:val="0"/>
                      <w:marRight w:val="0"/>
                      <w:marTop w:val="240"/>
                      <w:marBottom w:val="240"/>
                      <w:divBdr>
                        <w:top w:val="none" w:sz="0" w:space="0" w:color="auto"/>
                        <w:left w:val="none" w:sz="0" w:space="0" w:color="auto"/>
                        <w:bottom w:val="none" w:sz="0" w:space="0" w:color="auto"/>
                        <w:right w:val="none" w:sz="0" w:space="0" w:color="auto"/>
                      </w:divBdr>
                      <w:divsChild>
                        <w:div w:id="586423655">
                          <w:marLeft w:val="0"/>
                          <w:marRight w:val="0"/>
                          <w:marTop w:val="0"/>
                          <w:marBottom w:val="60"/>
                          <w:divBdr>
                            <w:top w:val="none" w:sz="0" w:space="0" w:color="auto"/>
                            <w:left w:val="none" w:sz="0" w:space="0" w:color="auto"/>
                            <w:bottom w:val="none" w:sz="0" w:space="0" w:color="auto"/>
                            <w:right w:val="none" w:sz="0" w:space="0" w:color="auto"/>
                          </w:divBdr>
                          <w:divsChild>
                            <w:div w:id="1546332714">
                              <w:marLeft w:val="240"/>
                              <w:marRight w:val="0"/>
                              <w:marTop w:val="0"/>
                              <w:marBottom w:val="60"/>
                              <w:divBdr>
                                <w:top w:val="none" w:sz="0" w:space="0" w:color="auto"/>
                                <w:left w:val="none" w:sz="0" w:space="0" w:color="auto"/>
                                <w:bottom w:val="none" w:sz="0" w:space="0" w:color="auto"/>
                                <w:right w:val="none" w:sz="0" w:space="0" w:color="auto"/>
                              </w:divBdr>
                            </w:div>
                            <w:div w:id="1914390592">
                              <w:marLeft w:val="240"/>
                              <w:marRight w:val="0"/>
                              <w:marTop w:val="0"/>
                              <w:marBottom w:val="60"/>
                              <w:divBdr>
                                <w:top w:val="none" w:sz="0" w:space="0" w:color="auto"/>
                                <w:left w:val="none" w:sz="0" w:space="0" w:color="auto"/>
                                <w:bottom w:val="none" w:sz="0" w:space="0" w:color="auto"/>
                                <w:right w:val="none" w:sz="0" w:space="0" w:color="auto"/>
                              </w:divBdr>
                            </w:div>
                          </w:divsChild>
                        </w:div>
                        <w:div w:id="664091794">
                          <w:marLeft w:val="0"/>
                          <w:marRight w:val="0"/>
                          <w:marTop w:val="0"/>
                          <w:marBottom w:val="60"/>
                          <w:divBdr>
                            <w:top w:val="none" w:sz="0" w:space="0" w:color="auto"/>
                            <w:left w:val="none" w:sz="0" w:space="0" w:color="auto"/>
                            <w:bottom w:val="none" w:sz="0" w:space="0" w:color="auto"/>
                            <w:right w:val="none" w:sz="0" w:space="0" w:color="auto"/>
                          </w:divBdr>
                          <w:divsChild>
                            <w:div w:id="413936452">
                              <w:marLeft w:val="240"/>
                              <w:marRight w:val="0"/>
                              <w:marTop w:val="0"/>
                              <w:marBottom w:val="60"/>
                              <w:divBdr>
                                <w:top w:val="none" w:sz="0" w:space="0" w:color="auto"/>
                                <w:left w:val="none" w:sz="0" w:space="0" w:color="auto"/>
                                <w:bottom w:val="none" w:sz="0" w:space="0" w:color="auto"/>
                                <w:right w:val="none" w:sz="0" w:space="0" w:color="auto"/>
                              </w:divBdr>
                            </w:div>
                            <w:div w:id="1655451068">
                              <w:marLeft w:val="240"/>
                              <w:marRight w:val="0"/>
                              <w:marTop w:val="0"/>
                              <w:marBottom w:val="60"/>
                              <w:divBdr>
                                <w:top w:val="none" w:sz="0" w:space="0" w:color="auto"/>
                                <w:left w:val="none" w:sz="0" w:space="0" w:color="auto"/>
                                <w:bottom w:val="none" w:sz="0" w:space="0" w:color="auto"/>
                                <w:right w:val="none" w:sz="0" w:space="0" w:color="auto"/>
                              </w:divBdr>
                            </w:div>
                          </w:divsChild>
                        </w:div>
                        <w:div w:id="1049764265">
                          <w:marLeft w:val="240"/>
                          <w:marRight w:val="0"/>
                          <w:marTop w:val="0"/>
                          <w:marBottom w:val="60"/>
                          <w:divBdr>
                            <w:top w:val="none" w:sz="0" w:space="0" w:color="auto"/>
                            <w:left w:val="none" w:sz="0" w:space="0" w:color="auto"/>
                            <w:bottom w:val="none" w:sz="0" w:space="0" w:color="auto"/>
                            <w:right w:val="none" w:sz="0" w:space="0" w:color="auto"/>
                          </w:divBdr>
                        </w:div>
                        <w:div w:id="2024090562">
                          <w:marLeft w:val="240"/>
                          <w:marRight w:val="0"/>
                          <w:marTop w:val="0"/>
                          <w:marBottom w:val="60"/>
                          <w:divBdr>
                            <w:top w:val="none" w:sz="0" w:space="0" w:color="auto"/>
                            <w:left w:val="none" w:sz="0" w:space="0" w:color="auto"/>
                            <w:bottom w:val="none" w:sz="0" w:space="0" w:color="auto"/>
                            <w:right w:val="none" w:sz="0" w:space="0" w:color="auto"/>
                          </w:divBdr>
                        </w:div>
                      </w:divsChild>
                    </w:div>
                    <w:div w:id="1328090259">
                      <w:marLeft w:val="0"/>
                      <w:marRight w:val="0"/>
                      <w:marTop w:val="240"/>
                      <w:marBottom w:val="240"/>
                      <w:divBdr>
                        <w:top w:val="none" w:sz="0" w:space="0" w:color="auto"/>
                        <w:left w:val="none" w:sz="0" w:space="0" w:color="auto"/>
                        <w:bottom w:val="none" w:sz="0" w:space="0" w:color="auto"/>
                        <w:right w:val="none" w:sz="0" w:space="0" w:color="auto"/>
                      </w:divBdr>
                      <w:divsChild>
                        <w:div w:id="9572418">
                          <w:marLeft w:val="0"/>
                          <w:marRight w:val="0"/>
                          <w:marTop w:val="0"/>
                          <w:marBottom w:val="60"/>
                          <w:divBdr>
                            <w:top w:val="none" w:sz="0" w:space="0" w:color="auto"/>
                            <w:left w:val="none" w:sz="0" w:space="0" w:color="auto"/>
                            <w:bottom w:val="none" w:sz="0" w:space="0" w:color="auto"/>
                            <w:right w:val="none" w:sz="0" w:space="0" w:color="auto"/>
                          </w:divBdr>
                          <w:divsChild>
                            <w:div w:id="61219922">
                              <w:marLeft w:val="240"/>
                              <w:marRight w:val="0"/>
                              <w:marTop w:val="0"/>
                              <w:marBottom w:val="60"/>
                              <w:divBdr>
                                <w:top w:val="none" w:sz="0" w:space="0" w:color="auto"/>
                                <w:left w:val="none" w:sz="0" w:space="0" w:color="auto"/>
                                <w:bottom w:val="none" w:sz="0" w:space="0" w:color="auto"/>
                                <w:right w:val="none" w:sz="0" w:space="0" w:color="auto"/>
                              </w:divBdr>
                            </w:div>
                            <w:div w:id="2117282989">
                              <w:marLeft w:val="240"/>
                              <w:marRight w:val="0"/>
                              <w:marTop w:val="0"/>
                              <w:marBottom w:val="60"/>
                              <w:divBdr>
                                <w:top w:val="none" w:sz="0" w:space="0" w:color="auto"/>
                                <w:left w:val="none" w:sz="0" w:space="0" w:color="auto"/>
                                <w:bottom w:val="none" w:sz="0" w:space="0" w:color="auto"/>
                                <w:right w:val="none" w:sz="0" w:space="0" w:color="auto"/>
                              </w:divBdr>
                            </w:div>
                          </w:divsChild>
                        </w:div>
                        <w:div w:id="929041295">
                          <w:marLeft w:val="0"/>
                          <w:marRight w:val="0"/>
                          <w:marTop w:val="0"/>
                          <w:marBottom w:val="60"/>
                          <w:divBdr>
                            <w:top w:val="none" w:sz="0" w:space="0" w:color="auto"/>
                            <w:left w:val="none" w:sz="0" w:space="0" w:color="auto"/>
                            <w:bottom w:val="none" w:sz="0" w:space="0" w:color="auto"/>
                            <w:right w:val="none" w:sz="0" w:space="0" w:color="auto"/>
                          </w:divBdr>
                          <w:divsChild>
                            <w:div w:id="400953887">
                              <w:marLeft w:val="240"/>
                              <w:marRight w:val="0"/>
                              <w:marTop w:val="0"/>
                              <w:marBottom w:val="60"/>
                              <w:divBdr>
                                <w:top w:val="none" w:sz="0" w:space="0" w:color="auto"/>
                                <w:left w:val="none" w:sz="0" w:space="0" w:color="auto"/>
                                <w:bottom w:val="none" w:sz="0" w:space="0" w:color="auto"/>
                                <w:right w:val="none" w:sz="0" w:space="0" w:color="auto"/>
                              </w:divBdr>
                            </w:div>
                            <w:div w:id="1818958790">
                              <w:marLeft w:val="240"/>
                              <w:marRight w:val="0"/>
                              <w:marTop w:val="0"/>
                              <w:marBottom w:val="60"/>
                              <w:divBdr>
                                <w:top w:val="none" w:sz="0" w:space="0" w:color="auto"/>
                                <w:left w:val="none" w:sz="0" w:space="0" w:color="auto"/>
                                <w:bottom w:val="none" w:sz="0" w:space="0" w:color="auto"/>
                                <w:right w:val="none" w:sz="0" w:space="0" w:color="auto"/>
                              </w:divBdr>
                            </w:div>
                          </w:divsChild>
                        </w:div>
                        <w:div w:id="1243443832">
                          <w:marLeft w:val="0"/>
                          <w:marRight w:val="0"/>
                          <w:marTop w:val="0"/>
                          <w:marBottom w:val="60"/>
                          <w:divBdr>
                            <w:top w:val="none" w:sz="0" w:space="0" w:color="auto"/>
                            <w:left w:val="none" w:sz="0" w:space="0" w:color="auto"/>
                            <w:bottom w:val="none" w:sz="0" w:space="0" w:color="auto"/>
                            <w:right w:val="none" w:sz="0" w:space="0" w:color="auto"/>
                          </w:divBdr>
                          <w:divsChild>
                            <w:div w:id="326444036">
                              <w:marLeft w:val="240"/>
                              <w:marRight w:val="0"/>
                              <w:marTop w:val="0"/>
                              <w:marBottom w:val="60"/>
                              <w:divBdr>
                                <w:top w:val="none" w:sz="0" w:space="0" w:color="auto"/>
                                <w:left w:val="none" w:sz="0" w:space="0" w:color="auto"/>
                                <w:bottom w:val="none" w:sz="0" w:space="0" w:color="auto"/>
                                <w:right w:val="none" w:sz="0" w:space="0" w:color="auto"/>
                              </w:divBdr>
                            </w:div>
                            <w:div w:id="910651974">
                              <w:marLeft w:val="240"/>
                              <w:marRight w:val="0"/>
                              <w:marTop w:val="0"/>
                              <w:marBottom w:val="60"/>
                              <w:divBdr>
                                <w:top w:val="none" w:sz="0" w:space="0" w:color="auto"/>
                                <w:left w:val="none" w:sz="0" w:space="0" w:color="auto"/>
                                <w:bottom w:val="none" w:sz="0" w:space="0" w:color="auto"/>
                                <w:right w:val="none" w:sz="0" w:space="0" w:color="auto"/>
                              </w:divBdr>
                            </w:div>
                          </w:divsChild>
                        </w:div>
                        <w:div w:id="1381325053">
                          <w:marLeft w:val="240"/>
                          <w:marRight w:val="0"/>
                          <w:marTop w:val="0"/>
                          <w:marBottom w:val="60"/>
                          <w:divBdr>
                            <w:top w:val="none" w:sz="0" w:space="0" w:color="auto"/>
                            <w:left w:val="none" w:sz="0" w:space="0" w:color="auto"/>
                            <w:bottom w:val="none" w:sz="0" w:space="0" w:color="auto"/>
                            <w:right w:val="none" w:sz="0" w:space="0" w:color="auto"/>
                          </w:divBdr>
                        </w:div>
                        <w:div w:id="1917008661">
                          <w:marLeft w:val="0"/>
                          <w:marRight w:val="0"/>
                          <w:marTop w:val="0"/>
                          <w:marBottom w:val="60"/>
                          <w:divBdr>
                            <w:top w:val="none" w:sz="0" w:space="0" w:color="auto"/>
                            <w:left w:val="none" w:sz="0" w:space="0" w:color="auto"/>
                            <w:bottom w:val="none" w:sz="0" w:space="0" w:color="auto"/>
                            <w:right w:val="none" w:sz="0" w:space="0" w:color="auto"/>
                          </w:divBdr>
                          <w:divsChild>
                            <w:div w:id="1563521515">
                              <w:marLeft w:val="240"/>
                              <w:marRight w:val="0"/>
                              <w:marTop w:val="0"/>
                              <w:marBottom w:val="60"/>
                              <w:divBdr>
                                <w:top w:val="none" w:sz="0" w:space="0" w:color="auto"/>
                                <w:left w:val="none" w:sz="0" w:space="0" w:color="auto"/>
                                <w:bottom w:val="none" w:sz="0" w:space="0" w:color="auto"/>
                                <w:right w:val="none" w:sz="0" w:space="0" w:color="auto"/>
                              </w:divBdr>
                            </w:div>
                            <w:div w:id="1734546412">
                              <w:marLeft w:val="240"/>
                              <w:marRight w:val="0"/>
                              <w:marTop w:val="0"/>
                              <w:marBottom w:val="60"/>
                              <w:divBdr>
                                <w:top w:val="none" w:sz="0" w:space="0" w:color="auto"/>
                                <w:left w:val="none" w:sz="0" w:space="0" w:color="auto"/>
                                <w:bottom w:val="none" w:sz="0" w:space="0" w:color="auto"/>
                                <w:right w:val="none" w:sz="0" w:space="0" w:color="auto"/>
                              </w:divBdr>
                            </w:div>
                          </w:divsChild>
                        </w:div>
                        <w:div w:id="2030062093">
                          <w:marLeft w:val="240"/>
                          <w:marRight w:val="0"/>
                          <w:marTop w:val="0"/>
                          <w:marBottom w:val="60"/>
                          <w:divBdr>
                            <w:top w:val="none" w:sz="0" w:space="0" w:color="auto"/>
                            <w:left w:val="none" w:sz="0" w:space="0" w:color="auto"/>
                            <w:bottom w:val="none" w:sz="0" w:space="0" w:color="auto"/>
                            <w:right w:val="none" w:sz="0" w:space="0" w:color="auto"/>
                          </w:divBdr>
                        </w:div>
                      </w:divsChild>
                    </w:div>
                    <w:div w:id="1511212820">
                      <w:marLeft w:val="960"/>
                      <w:marRight w:val="0"/>
                      <w:marTop w:val="0"/>
                      <w:marBottom w:val="60"/>
                      <w:divBdr>
                        <w:top w:val="none" w:sz="0" w:space="0" w:color="auto"/>
                        <w:left w:val="none" w:sz="0" w:space="0" w:color="auto"/>
                        <w:bottom w:val="none" w:sz="0" w:space="0" w:color="auto"/>
                        <w:right w:val="none" w:sz="0" w:space="0" w:color="auto"/>
                      </w:divBdr>
                    </w:div>
                    <w:div w:id="1814247161">
                      <w:marLeft w:val="960"/>
                      <w:marRight w:val="0"/>
                      <w:marTop w:val="0"/>
                      <w:marBottom w:val="60"/>
                      <w:divBdr>
                        <w:top w:val="none" w:sz="0" w:space="0" w:color="auto"/>
                        <w:left w:val="none" w:sz="0" w:space="0" w:color="auto"/>
                        <w:bottom w:val="none" w:sz="0" w:space="0" w:color="auto"/>
                        <w:right w:val="none" w:sz="0" w:space="0" w:color="auto"/>
                      </w:divBdr>
                    </w:div>
                    <w:div w:id="1884706518">
                      <w:marLeft w:val="0"/>
                      <w:marRight w:val="0"/>
                      <w:marTop w:val="240"/>
                      <w:marBottom w:val="240"/>
                      <w:divBdr>
                        <w:top w:val="none" w:sz="0" w:space="0" w:color="auto"/>
                        <w:left w:val="none" w:sz="0" w:space="0" w:color="auto"/>
                        <w:bottom w:val="none" w:sz="0" w:space="0" w:color="auto"/>
                        <w:right w:val="none" w:sz="0" w:space="0" w:color="auto"/>
                      </w:divBdr>
                      <w:divsChild>
                        <w:div w:id="59643102">
                          <w:marLeft w:val="0"/>
                          <w:marRight w:val="0"/>
                          <w:marTop w:val="0"/>
                          <w:marBottom w:val="60"/>
                          <w:divBdr>
                            <w:top w:val="none" w:sz="0" w:space="0" w:color="auto"/>
                            <w:left w:val="none" w:sz="0" w:space="0" w:color="auto"/>
                            <w:bottom w:val="none" w:sz="0" w:space="0" w:color="auto"/>
                            <w:right w:val="none" w:sz="0" w:space="0" w:color="auto"/>
                          </w:divBdr>
                          <w:divsChild>
                            <w:div w:id="679964428">
                              <w:marLeft w:val="240"/>
                              <w:marRight w:val="0"/>
                              <w:marTop w:val="0"/>
                              <w:marBottom w:val="60"/>
                              <w:divBdr>
                                <w:top w:val="none" w:sz="0" w:space="0" w:color="auto"/>
                                <w:left w:val="none" w:sz="0" w:space="0" w:color="auto"/>
                                <w:bottom w:val="none" w:sz="0" w:space="0" w:color="auto"/>
                                <w:right w:val="none" w:sz="0" w:space="0" w:color="auto"/>
                              </w:divBdr>
                            </w:div>
                            <w:div w:id="1533574046">
                              <w:marLeft w:val="240"/>
                              <w:marRight w:val="0"/>
                              <w:marTop w:val="0"/>
                              <w:marBottom w:val="60"/>
                              <w:divBdr>
                                <w:top w:val="none" w:sz="0" w:space="0" w:color="auto"/>
                                <w:left w:val="none" w:sz="0" w:space="0" w:color="auto"/>
                                <w:bottom w:val="none" w:sz="0" w:space="0" w:color="auto"/>
                                <w:right w:val="none" w:sz="0" w:space="0" w:color="auto"/>
                              </w:divBdr>
                            </w:div>
                          </w:divsChild>
                        </w:div>
                        <w:div w:id="94324390">
                          <w:marLeft w:val="0"/>
                          <w:marRight w:val="0"/>
                          <w:marTop w:val="0"/>
                          <w:marBottom w:val="60"/>
                          <w:divBdr>
                            <w:top w:val="none" w:sz="0" w:space="0" w:color="auto"/>
                            <w:left w:val="none" w:sz="0" w:space="0" w:color="auto"/>
                            <w:bottom w:val="none" w:sz="0" w:space="0" w:color="auto"/>
                            <w:right w:val="none" w:sz="0" w:space="0" w:color="auto"/>
                          </w:divBdr>
                          <w:divsChild>
                            <w:div w:id="1397431678">
                              <w:marLeft w:val="240"/>
                              <w:marRight w:val="0"/>
                              <w:marTop w:val="0"/>
                              <w:marBottom w:val="60"/>
                              <w:divBdr>
                                <w:top w:val="none" w:sz="0" w:space="0" w:color="auto"/>
                                <w:left w:val="none" w:sz="0" w:space="0" w:color="auto"/>
                                <w:bottom w:val="none" w:sz="0" w:space="0" w:color="auto"/>
                                <w:right w:val="none" w:sz="0" w:space="0" w:color="auto"/>
                              </w:divBdr>
                            </w:div>
                            <w:div w:id="1502356585">
                              <w:marLeft w:val="240"/>
                              <w:marRight w:val="0"/>
                              <w:marTop w:val="0"/>
                              <w:marBottom w:val="60"/>
                              <w:divBdr>
                                <w:top w:val="none" w:sz="0" w:space="0" w:color="auto"/>
                                <w:left w:val="none" w:sz="0" w:space="0" w:color="auto"/>
                                <w:bottom w:val="none" w:sz="0" w:space="0" w:color="auto"/>
                                <w:right w:val="none" w:sz="0" w:space="0" w:color="auto"/>
                              </w:divBdr>
                            </w:div>
                          </w:divsChild>
                        </w:div>
                        <w:div w:id="318506944">
                          <w:marLeft w:val="0"/>
                          <w:marRight w:val="0"/>
                          <w:marTop w:val="0"/>
                          <w:marBottom w:val="60"/>
                          <w:divBdr>
                            <w:top w:val="none" w:sz="0" w:space="0" w:color="auto"/>
                            <w:left w:val="none" w:sz="0" w:space="0" w:color="auto"/>
                            <w:bottom w:val="none" w:sz="0" w:space="0" w:color="auto"/>
                            <w:right w:val="none" w:sz="0" w:space="0" w:color="auto"/>
                          </w:divBdr>
                          <w:divsChild>
                            <w:div w:id="409425586">
                              <w:marLeft w:val="240"/>
                              <w:marRight w:val="0"/>
                              <w:marTop w:val="0"/>
                              <w:marBottom w:val="60"/>
                              <w:divBdr>
                                <w:top w:val="none" w:sz="0" w:space="0" w:color="auto"/>
                                <w:left w:val="none" w:sz="0" w:space="0" w:color="auto"/>
                                <w:bottom w:val="none" w:sz="0" w:space="0" w:color="auto"/>
                                <w:right w:val="none" w:sz="0" w:space="0" w:color="auto"/>
                              </w:divBdr>
                            </w:div>
                            <w:div w:id="697897335">
                              <w:marLeft w:val="240"/>
                              <w:marRight w:val="0"/>
                              <w:marTop w:val="0"/>
                              <w:marBottom w:val="60"/>
                              <w:divBdr>
                                <w:top w:val="none" w:sz="0" w:space="0" w:color="auto"/>
                                <w:left w:val="none" w:sz="0" w:space="0" w:color="auto"/>
                                <w:bottom w:val="none" w:sz="0" w:space="0" w:color="auto"/>
                                <w:right w:val="none" w:sz="0" w:space="0" w:color="auto"/>
                              </w:divBdr>
                            </w:div>
                          </w:divsChild>
                        </w:div>
                        <w:div w:id="588928529">
                          <w:marLeft w:val="0"/>
                          <w:marRight w:val="0"/>
                          <w:marTop w:val="0"/>
                          <w:marBottom w:val="60"/>
                          <w:divBdr>
                            <w:top w:val="none" w:sz="0" w:space="0" w:color="auto"/>
                            <w:left w:val="none" w:sz="0" w:space="0" w:color="auto"/>
                            <w:bottom w:val="none" w:sz="0" w:space="0" w:color="auto"/>
                            <w:right w:val="none" w:sz="0" w:space="0" w:color="auto"/>
                          </w:divBdr>
                          <w:divsChild>
                            <w:div w:id="912272688">
                              <w:marLeft w:val="240"/>
                              <w:marRight w:val="0"/>
                              <w:marTop w:val="0"/>
                              <w:marBottom w:val="60"/>
                              <w:divBdr>
                                <w:top w:val="none" w:sz="0" w:space="0" w:color="auto"/>
                                <w:left w:val="none" w:sz="0" w:space="0" w:color="auto"/>
                                <w:bottom w:val="none" w:sz="0" w:space="0" w:color="auto"/>
                                <w:right w:val="none" w:sz="0" w:space="0" w:color="auto"/>
                              </w:divBdr>
                            </w:div>
                            <w:div w:id="1570576557">
                              <w:marLeft w:val="240"/>
                              <w:marRight w:val="0"/>
                              <w:marTop w:val="0"/>
                              <w:marBottom w:val="60"/>
                              <w:divBdr>
                                <w:top w:val="none" w:sz="0" w:space="0" w:color="auto"/>
                                <w:left w:val="none" w:sz="0" w:space="0" w:color="auto"/>
                                <w:bottom w:val="none" w:sz="0" w:space="0" w:color="auto"/>
                                <w:right w:val="none" w:sz="0" w:space="0" w:color="auto"/>
                              </w:divBdr>
                            </w:div>
                          </w:divsChild>
                        </w:div>
                        <w:div w:id="1294217988">
                          <w:marLeft w:val="0"/>
                          <w:marRight w:val="0"/>
                          <w:marTop w:val="0"/>
                          <w:marBottom w:val="60"/>
                          <w:divBdr>
                            <w:top w:val="none" w:sz="0" w:space="0" w:color="auto"/>
                            <w:left w:val="none" w:sz="0" w:space="0" w:color="auto"/>
                            <w:bottom w:val="none" w:sz="0" w:space="0" w:color="auto"/>
                            <w:right w:val="none" w:sz="0" w:space="0" w:color="auto"/>
                          </w:divBdr>
                          <w:divsChild>
                            <w:div w:id="25644102">
                              <w:marLeft w:val="240"/>
                              <w:marRight w:val="0"/>
                              <w:marTop w:val="0"/>
                              <w:marBottom w:val="60"/>
                              <w:divBdr>
                                <w:top w:val="none" w:sz="0" w:space="0" w:color="auto"/>
                                <w:left w:val="none" w:sz="0" w:space="0" w:color="auto"/>
                                <w:bottom w:val="none" w:sz="0" w:space="0" w:color="auto"/>
                                <w:right w:val="none" w:sz="0" w:space="0" w:color="auto"/>
                              </w:divBdr>
                            </w:div>
                            <w:div w:id="927692934">
                              <w:marLeft w:val="240"/>
                              <w:marRight w:val="0"/>
                              <w:marTop w:val="0"/>
                              <w:marBottom w:val="60"/>
                              <w:divBdr>
                                <w:top w:val="none" w:sz="0" w:space="0" w:color="auto"/>
                                <w:left w:val="none" w:sz="0" w:space="0" w:color="auto"/>
                                <w:bottom w:val="none" w:sz="0" w:space="0" w:color="auto"/>
                                <w:right w:val="none" w:sz="0" w:space="0" w:color="auto"/>
                              </w:divBdr>
                            </w:div>
                          </w:divsChild>
                        </w:div>
                        <w:div w:id="1350989575">
                          <w:marLeft w:val="0"/>
                          <w:marRight w:val="0"/>
                          <w:marTop w:val="0"/>
                          <w:marBottom w:val="60"/>
                          <w:divBdr>
                            <w:top w:val="none" w:sz="0" w:space="0" w:color="auto"/>
                            <w:left w:val="none" w:sz="0" w:space="0" w:color="auto"/>
                            <w:bottom w:val="none" w:sz="0" w:space="0" w:color="auto"/>
                            <w:right w:val="none" w:sz="0" w:space="0" w:color="auto"/>
                          </w:divBdr>
                          <w:divsChild>
                            <w:div w:id="402997020">
                              <w:marLeft w:val="240"/>
                              <w:marRight w:val="0"/>
                              <w:marTop w:val="0"/>
                              <w:marBottom w:val="60"/>
                              <w:divBdr>
                                <w:top w:val="none" w:sz="0" w:space="0" w:color="auto"/>
                                <w:left w:val="none" w:sz="0" w:space="0" w:color="auto"/>
                                <w:bottom w:val="none" w:sz="0" w:space="0" w:color="auto"/>
                                <w:right w:val="none" w:sz="0" w:space="0" w:color="auto"/>
                              </w:divBdr>
                            </w:div>
                            <w:div w:id="845559070">
                              <w:marLeft w:val="240"/>
                              <w:marRight w:val="0"/>
                              <w:marTop w:val="0"/>
                              <w:marBottom w:val="60"/>
                              <w:divBdr>
                                <w:top w:val="none" w:sz="0" w:space="0" w:color="auto"/>
                                <w:left w:val="none" w:sz="0" w:space="0" w:color="auto"/>
                                <w:bottom w:val="none" w:sz="0" w:space="0" w:color="auto"/>
                                <w:right w:val="none" w:sz="0" w:space="0" w:color="auto"/>
                              </w:divBdr>
                            </w:div>
                          </w:divsChild>
                        </w:div>
                        <w:div w:id="1724062256">
                          <w:marLeft w:val="240"/>
                          <w:marRight w:val="0"/>
                          <w:marTop w:val="0"/>
                          <w:marBottom w:val="60"/>
                          <w:divBdr>
                            <w:top w:val="none" w:sz="0" w:space="0" w:color="auto"/>
                            <w:left w:val="none" w:sz="0" w:space="0" w:color="auto"/>
                            <w:bottom w:val="none" w:sz="0" w:space="0" w:color="auto"/>
                            <w:right w:val="none" w:sz="0" w:space="0" w:color="auto"/>
                          </w:divBdr>
                        </w:div>
                        <w:div w:id="1808813347">
                          <w:marLeft w:val="240"/>
                          <w:marRight w:val="0"/>
                          <w:marTop w:val="0"/>
                          <w:marBottom w:val="60"/>
                          <w:divBdr>
                            <w:top w:val="none" w:sz="0" w:space="0" w:color="auto"/>
                            <w:left w:val="none" w:sz="0" w:space="0" w:color="auto"/>
                            <w:bottom w:val="none" w:sz="0" w:space="0" w:color="auto"/>
                            <w:right w:val="none" w:sz="0" w:space="0" w:color="auto"/>
                          </w:divBdr>
                        </w:div>
                        <w:div w:id="2080859924">
                          <w:marLeft w:val="0"/>
                          <w:marRight w:val="0"/>
                          <w:marTop w:val="0"/>
                          <w:marBottom w:val="60"/>
                          <w:divBdr>
                            <w:top w:val="none" w:sz="0" w:space="0" w:color="auto"/>
                            <w:left w:val="none" w:sz="0" w:space="0" w:color="auto"/>
                            <w:bottom w:val="none" w:sz="0" w:space="0" w:color="auto"/>
                            <w:right w:val="none" w:sz="0" w:space="0" w:color="auto"/>
                          </w:divBdr>
                          <w:divsChild>
                            <w:div w:id="98066262">
                              <w:marLeft w:val="0"/>
                              <w:marRight w:val="0"/>
                              <w:marTop w:val="0"/>
                              <w:marBottom w:val="60"/>
                              <w:divBdr>
                                <w:top w:val="none" w:sz="0" w:space="0" w:color="auto"/>
                                <w:left w:val="none" w:sz="0" w:space="0" w:color="auto"/>
                                <w:bottom w:val="none" w:sz="0" w:space="0" w:color="auto"/>
                                <w:right w:val="none" w:sz="0" w:space="0" w:color="auto"/>
                              </w:divBdr>
                              <w:divsChild>
                                <w:div w:id="328946716">
                                  <w:marLeft w:val="480"/>
                                  <w:marRight w:val="0"/>
                                  <w:marTop w:val="0"/>
                                  <w:marBottom w:val="60"/>
                                  <w:divBdr>
                                    <w:top w:val="none" w:sz="0" w:space="0" w:color="auto"/>
                                    <w:left w:val="none" w:sz="0" w:space="0" w:color="auto"/>
                                    <w:bottom w:val="none" w:sz="0" w:space="0" w:color="auto"/>
                                    <w:right w:val="none" w:sz="0" w:space="0" w:color="auto"/>
                                  </w:divBdr>
                                </w:div>
                                <w:div w:id="1491019765">
                                  <w:marLeft w:val="480"/>
                                  <w:marRight w:val="0"/>
                                  <w:marTop w:val="0"/>
                                  <w:marBottom w:val="60"/>
                                  <w:divBdr>
                                    <w:top w:val="none" w:sz="0" w:space="0" w:color="auto"/>
                                    <w:left w:val="none" w:sz="0" w:space="0" w:color="auto"/>
                                    <w:bottom w:val="none" w:sz="0" w:space="0" w:color="auto"/>
                                    <w:right w:val="none" w:sz="0" w:space="0" w:color="auto"/>
                                  </w:divBdr>
                                </w:div>
                              </w:divsChild>
                            </w:div>
                            <w:div w:id="266892449">
                              <w:marLeft w:val="0"/>
                              <w:marRight w:val="0"/>
                              <w:marTop w:val="0"/>
                              <w:marBottom w:val="60"/>
                              <w:divBdr>
                                <w:top w:val="none" w:sz="0" w:space="0" w:color="auto"/>
                                <w:left w:val="none" w:sz="0" w:space="0" w:color="auto"/>
                                <w:bottom w:val="none" w:sz="0" w:space="0" w:color="auto"/>
                                <w:right w:val="none" w:sz="0" w:space="0" w:color="auto"/>
                              </w:divBdr>
                              <w:divsChild>
                                <w:div w:id="862089024">
                                  <w:marLeft w:val="480"/>
                                  <w:marRight w:val="0"/>
                                  <w:marTop w:val="0"/>
                                  <w:marBottom w:val="60"/>
                                  <w:divBdr>
                                    <w:top w:val="none" w:sz="0" w:space="0" w:color="auto"/>
                                    <w:left w:val="none" w:sz="0" w:space="0" w:color="auto"/>
                                    <w:bottom w:val="none" w:sz="0" w:space="0" w:color="auto"/>
                                    <w:right w:val="none" w:sz="0" w:space="0" w:color="auto"/>
                                  </w:divBdr>
                                </w:div>
                                <w:div w:id="2128500310">
                                  <w:marLeft w:val="480"/>
                                  <w:marRight w:val="0"/>
                                  <w:marTop w:val="0"/>
                                  <w:marBottom w:val="60"/>
                                  <w:divBdr>
                                    <w:top w:val="none" w:sz="0" w:space="0" w:color="auto"/>
                                    <w:left w:val="none" w:sz="0" w:space="0" w:color="auto"/>
                                    <w:bottom w:val="none" w:sz="0" w:space="0" w:color="auto"/>
                                    <w:right w:val="none" w:sz="0" w:space="0" w:color="auto"/>
                                  </w:divBdr>
                                </w:div>
                              </w:divsChild>
                            </w:div>
                            <w:div w:id="539979433">
                              <w:marLeft w:val="240"/>
                              <w:marRight w:val="0"/>
                              <w:marTop w:val="0"/>
                              <w:marBottom w:val="60"/>
                              <w:divBdr>
                                <w:top w:val="none" w:sz="0" w:space="0" w:color="auto"/>
                                <w:left w:val="none" w:sz="0" w:space="0" w:color="auto"/>
                                <w:bottom w:val="none" w:sz="0" w:space="0" w:color="auto"/>
                                <w:right w:val="none" w:sz="0" w:space="0" w:color="auto"/>
                              </w:divBdr>
                            </w:div>
                            <w:div w:id="775560648">
                              <w:marLeft w:val="0"/>
                              <w:marRight w:val="0"/>
                              <w:marTop w:val="0"/>
                              <w:marBottom w:val="60"/>
                              <w:divBdr>
                                <w:top w:val="none" w:sz="0" w:space="0" w:color="auto"/>
                                <w:left w:val="none" w:sz="0" w:space="0" w:color="auto"/>
                                <w:bottom w:val="none" w:sz="0" w:space="0" w:color="auto"/>
                                <w:right w:val="none" w:sz="0" w:space="0" w:color="auto"/>
                              </w:divBdr>
                              <w:divsChild>
                                <w:div w:id="734008077">
                                  <w:marLeft w:val="480"/>
                                  <w:marRight w:val="0"/>
                                  <w:marTop w:val="0"/>
                                  <w:marBottom w:val="60"/>
                                  <w:divBdr>
                                    <w:top w:val="none" w:sz="0" w:space="0" w:color="auto"/>
                                    <w:left w:val="none" w:sz="0" w:space="0" w:color="auto"/>
                                    <w:bottom w:val="none" w:sz="0" w:space="0" w:color="auto"/>
                                    <w:right w:val="none" w:sz="0" w:space="0" w:color="auto"/>
                                  </w:divBdr>
                                </w:div>
                                <w:div w:id="2019381925">
                                  <w:marLeft w:val="480"/>
                                  <w:marRight w:val="0"/>
                                  <w:marTop w:val="0"/>
                                  <w:marBottom w:val="60"/>
                                  <w:divBdr>
                                    <w:top w:val="none" w:sz="0" w:space="0" w:color="auto"/>
                                    <w:left w:val="none" w:sz="0" w:space="0" w:color="auto"/>
                                    <w:bottom w:val="none" w:sz="0" w:space="0" w:color="auto"/>
                                    <w:right w:val="none" w:sz="0" w:space="0" w:color="auto"/>
                                  </w:divBdr>
                                </w:div>
                              </w:divsChild>
                            </w:div>
                            <w:div w:id="1245845046">
                              <w:marLeft w:val="0"/>
                              <w:marRight w:val="0"/>
                              <w:marTop w:val="0"/>
                              <w:marBottom w:val="60"/>
                              <w:divBdr>
                                <w:top w:val="none" w:sz="0" w:space="0" w:color="auto"/>
                                <w:left w:val="none" w:sz="0" w:space="0" w:color="auto"/>
                                <w:bottom w:val="none" w:sz="0" w:space="0" w:color="auto"/>
                                <w:right w:val="none" w:sz="0" w:space="0" w:color="auto"/>
                              </w:divBdr>
                              <w:divsChild>
                                <w:div w:id="85612956">
                                  <w:marLeft w:val="480"/>
                                  <w:marRight w:val="0"/>
                                  <w:marTop w:val="0"/>
                                  <w:marBottom w:val="60"/>
                                  <w:divBdr>
                                    <w:top w:val="none" w:sz="0" w:space="0" w:color="auto"/>
                                    <w:left w:val="none" w:sz="0" w:space="0" w:color="auto"/>
                                    <w:bottom w:val="none" w:sz="0" w:space="0" w:color="auto"/>
                                    <w:right w:val="none" w:sz="0" w:space="0" w:color="auto"/>
                                  </w:divBdr>
                                </w:div>
                                <w:div w:id="797533304">
                                  <w:marLeft w:val="480"/>
                                  <w:marRight w:val="0"/>
                                  <w:marTop w:val="0"/>
                                  <w:marBottom w:val="60"/>
                                  <w:divBdr>
                                    <w:top w:val="none" w:sz="0" w:space="0" w:color="auto"/>
                                    <w:left w:val="none" w:sz="0" w:space="0" w:color="auto"/>
                                    <w:bottom w:val="none" w:sz="0" w:space="0" w:color="auto"/>
                                    <w:right w:val="none" w:sz="0" w:space="0" w:color="auto"/>
                                  </w:divBdr>
                                </w:div>
                              </w:divsChild>
                            </w:div>
                            <w:div w:id="1885170850">
                              <w:marLeft w:val="240"/>
                              <w:marRight w:val="0"/>
                              <w:marTop w:val="0"/>
                              <w:marBottom w:val="60"/>
                              <w:divBdr>
                                <w:top w:val="none" w:sz="0" w:space="0" w:color="auto"/>
                                <w:left w:val="none" w:sz="0" w:space="0" w:color="auto"/>
                                <w:bottom w:val="none" w:sz="0" w:space="0" w:color="auto"/>
                                <w:right w:val="none" w:sz="0" w:space="0" w:color="auto"/>
                              </w:divBdr>
                            </w:div>
                            <w:div w:id="2070614265">
                              <w:marLeft w:val="0"/>
                              <w:marRight w:val="0"/>
                              <w:marTop w:val="0"/>
                              <w:marBottom w:val="60"/>
                              <w:divBdr>
                                <w:top w:val="none" w:sz="0" w:space="0" w:color="auto"/>
                                <w:left w:val="none" w:sz="0" w:space="0" w:color="auto"/>
                                <w:bottom w:val="none" w:sz="0" w:space="0" w:color="auto"/>
                                <w:right w:val="none" w:sz="0" w:space="0" w:color="auto"/>
                              </w:divBdr>
                              <w:divsChild>
                                <w:div w:id="312178954">
                                  <w:marLeft w:val="480"/>
                                  <w:marRight w:val="0"/>
                                  <w:marTop w:val="0"/>
                                  <w:marBottom w:val="60"/>
                                  <w:divBdr>
                                    <w:top w:val="none" w:sz="0" w:space="0" w:color="auto"/>
                                    <w:left w:val="none" w:sz="0" w:space="0" w:color="auto"/>
                                    <w:bottom w:val="none" w:sz="0" w:space="0" w:color="auto"/>
                                    <w:right w:val="none" w:sz="0" w:space="0" w:color="auto"/>
                                  </w:divBdr>
                                </w:div>
                                <w:div w:id="508562673">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898783426">
                      <w:marLeft w:val="0"/>
                      <w:marRight w:val="0"/>
                      <w:marTop w:val="240"/>
                      <w:marBottom w:val="240"/>
                      <w:divBdr>
                        <w:top w:val="none" w:sz="0" w:space="0" w:color="auto"/>
                        <w:left w:val="none" w:sz="0" w:space="0" w:color="auto"/>
                        <w:bottom w:val="none" w:sz="0" w:space="0" w:color="auto"/>
                        <w:right w:val="none" w:sz="0" w:space="0" w:color="auto"/>
                      </w:divBdr>
                      <w:divsChild>
                        <w:div w:id="694767084">
                          <w:marLeft w:val="0"/>
                          <w:marRight w:val="0"/>
                          <w:marTop w:val="0"/>
                          <w:marBottom w:val="60"/>
                          <w:divBdr>
                            <w:top w:val="none" w:sz="0" w:space="0" w:color="auto"/>
                            <w:left w:val="none" w:sz="0" w:space="0" w:color="auto"/>
                            <w:bottom w:val="none" w:sz="0" w:space="0" w:color="auto"/>
                            <w:right w:val="none" w:sz="0" w:space="0" w:color="auto"/>
                          </w:divBdr>
                          <w:divsChild>
                            <w:div w:id="847014804">
                              <w:marLeft w:val="240"/>
                              <w:marRight w:val="0"/>
                              <w:marTop w:val="0"/>
                              <w:marBottom w:val="60"/>
                              <w:divBdr>
                                <w:top w:val="none" w:sz="0" w:space="0" w:color="auto"/>
                                <w:left w:val="none" w:sz="0" w:space="0" w:color="auto"/>
                                <w:bottom w:val="none" w:sz="0" w:space="0" w:color="auto"/>
                                <w:right w:val="none" w:sz="0" w:space="0" w:color="auto"/>
                              </w:divBdr>
                            </w:div>
                            <w:div w:id="1684472720">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2008629692">
                      <w:marLeft w:val="0"/>
                      <w:marRight w:val="0"/>
                      <w:marTop w:val="240"/>
                      <w:marBottom w:val="240"/>
                      <w:divBdr>
                        <w:top w:val="none" w:sz="0" w:space="0" w:color="auto"/>
                        <w:left w:val="none" w:sz="0" w:space="0" w:color="auto"/>
                        <w:bottom w:val="none" w:sz="0" w:space="0" w:color="auto"/>
                        <w:right w:val="none" w:sz="0" w:space="0" w:color="auto"/>
                      </w:divBdr>
                      <w:divsChild>
                        <w:div w:id="44375679">
                          <w:marLeft w:val="0"/>
                          <w:marRight w:val="0"/>
                          <w:marTop w:val="0"/>
                          <w:marBottom w:val="60"/>
                          <w:divBdr>
                            <w:top w:val="none" w:sz="0" w:space="0" w:color="auto"/>
                            <w:left w:val="none" w:sz="0" w:space="0" w:color="auto"/>
                            <w:bottom w:val="none" w:sz="0" w:space="0" w:color="auto"/>
                            <w:right w:val="none" w:sz="0" w:space="0" w:color="auto"/>
                          </w:divBdr>
                          <w:divsChild>
                            <w:div w:id="1789856959">
                              <w:marLeft w:val="240"/>
                              <w:marRight w:val="0"/>
                              <w:marTop w:val="0"/>
                              <w:marBottom w:val="60"/>
                              <w:divBdr>
                                <w:top w:val="none" w:sz="0" w:space="0" w:color="auto"/>
                                <w:left w:val="none" w:sz="0" w:space="0" w:color="auto"/>
                                <w:bottom w:val="none" w:sz="0" w:space="0" w:color="auto"/>
                                <w:right w:val="none" w:sz="0" w:space="0" w:color="auto"/>
                              </w:divBdr>
                            </w:div>
                            <w:div w:id="1953172024">
                              <w:marLeft w:val="240"/>
                              <w:marRight w:val="0"/>
                              <w:marTop w:val="0"/>
                              <w:marBottom w:val="60"/>
                              <w:divBdr>
                                <w:top w:val="none" w:sz="0" w:space="0" w:color="auto"/>
                                <w:left w:val="none" w:sz="0" w:space="0" w:color="auto"/>
                                <w:bottom w:val="none" w:sz="0" w:space="0" w:color="auto"/>
                                <w:right w:val="none" w:sz="0" w:space="0" w:color="auto"/>
                              </w:divBdr>
                            </w:div>
                          </w:divsChild>
                        </w:div>
                        <w:div w:id="259948406">
                          <w:marLeft w:val="240"/>
                          <w:marRight w:val="0"/>
                          <w:marTop w:val="0"/>
                          <w:marBottom w:val="60"/>
                          <w:divBdr>
                            <w:top w:val="none" w:sz="0" w:space="0" w:color="auto"/>
                            <w:left w:val="none" w:sz="0" w:space="0" w:color="auto"/>
                            <w:bottom w:val="none" w:sz="0" w:space="0" w:color="auto"/>
                            <w:right w:val="none" w:sz="0" w:space="0" w:color="auto"/>
                          </w:divBdr>
                        </w:div>
                        <w:div w:id="281231195">
                          <w:marLeft w:val="240"/>
                          <w:marRight w:val="0"/>
                          <w:marTop w:val="0"/>
                          <w:marBottom w:val="60"/>
                          <w:divBdr>
                            <w:top w:val="none" w:sz="0" w:space="0" w:color="auto"/>
                            <w:left w:val="none" w:sz="0" w:space="0" w:color="auto"/>
                            <w:bottom w:val="none" w:sz="0" w:space="0" w:color="auto"/>
                            <w:right w:val="none" w:sz="0" w:space="0" w:color="auto"/>
                          </w:divBdr>
                        </w:div>
                        <w:div w:id="944533299">
                          <w:marLeft w:val="0"/>
                          <w:marRight w:val="0"/>
                          <w:marTop w:val="0"/>
                          <w:marBottom w:val="60"/>
                          <w:divBdr>
                            <w:top w:val="none" w:sz="0" w:space="0" w:color="auto"/>
                            <w:left w:val="none" w:sz="0" w:space="0" w:color="auto"/>
                            <w:bottom w:val="none" w:sz="0" w:space="0" w:color="auto"/>
                            <w:right w:val="none" w:sz="0" w:space="0" w:color="auto"/>
                          </w:divBdr>
                          <w:divsChild>
                            <w:div w:id="158350669">
                              <w:marLeft w:val="0"/>
                              <w:marRight w:val="0"/>
                              <w:marTop w:val="0"/>
                              <w:marBottom w:val="60"/>
                              <w:divBdr>
                                <w:top w:val="none" w:sz="0" w:space="0" w:color="auto"/>
                                <w:left w:val="none" w:sz="0" w:space="0" w:color="auto"/>
                                <w:bottom w:val="none" w:sz="0" w:space="0" w:color="auto"/>
                                <w:right w:val="none" w:sz="0" w:space="0" w:color="auto"/>
                              </w:divBdr>
                              <w:divsChild>
                                <w:div w:id="701129058">
                                  <w:marLeft w:val="480"/>
                                  <w:marRight w:val="0"/>
                                  <w:marTop w:val="0"/>
                                  <w:marBottom w:val="60"/>
                                  <w:divBdr>
                                    <w:top w:val="none" w:sz="0" w:space="0" w:color="auto"/>
                                    <w:left w:val="none" w:sz="0" w:space="0" w:color="auto"/>
                                    <w:bottom w:val="none" w:sz="0" w:space="0" w:color="auto"/>
                                    <w:right w:val="none" w:sz="0" w:space="0" w:color="auto"/>
                                  </w:divBdr>
                                </w:div>
                                <w:div w:id="1434090349">
                                  <w:marLeft w:val="480"/>
                                  <w:marRight w:val="0"/>
                                  <w:marTop w:val="0"/>
                                  <w:marBottom w:val="60"/>
                                  <w:divBdr>
                                    <w:top w:val="none" w:sz="0" w:space="0" w:color="auto"/>
                                    <w:left w:val="none" w:sz="0" w:space="0" w:color="auto"/>
                                    <w:bottom w:val="none" w:sz="0" w:space="0" w:color="auto"/>
                                    <w:right w:val="none" w:sz="0" w:space="0" w:color="auto"/>
                                  </w:divBdr>
                                </w:div>
                              </w:divsChild>
                            </w:div>
                            <w:div w:id="283541000">
                              <w:marLeft w:val="0"/>
                              <w:marRight w:val="0"/>
                              <w:marTop w:val="0"/>
                              <w:marBottom w:val="60"/>
                              <w:divBdr>
                                <w:top w:val="none" w:sz="0" w:space="0" w:color="auto"/>
                                <w:left w:val="none" w:sz="0" w:space="0" w:color="auto"/>
                                <w:bottom w:val="none" w:sz="0" w:space="0" w:color="auto"/>
                                <w:right w:val="none" w:sz="0" w:space="0" w:color="auto"/>
                              </w:divBdr>
                              <w:divsChild>
                                <w:div w:id="1330136312">
                                  <w:marLeft w:val="480"/>
                                  <w:marRight w:val="0"/>
                                  <w:marTop w:val="0"/>
                                  <w:marBottom w:val="60"/>
                                  <w:divBdr>
                                    <w:top w:val="none" w:sz="0" w:space="0" w:color="auto"/>
                                    <w:left w:val="none" w:sz="0" w:space="0" w:color="auto"/>
                                    <w:bottom w:val="none" w:sz="0" w:space="0" w:color="auto"/>
                                    <w:right w:val="none" w:sz="0" w:space="0" w:color="auto"/>
                                  </w:divBdr>
                                </w:div>
                                <w:div w:id="1841651158">
                                  <w:marLeft w:val="480"/>
                                  <w:marRight w:val="0"/>
                                  <w:marTop w:val="0"/>
                                  <w:marBottom w:val="60"/>
                                  <w:divBdr>
                                    <w:top w:val="none" w:sz="0" w:space="0" w:color="auto"/>
                                    <w:left w:val="none" w:sz="0" w:space="0" w:color="auto"/>
                                    <w:bottom w:val="none" w:sz="0" w:space="0" w:color="auto"/>
                                    <w:right w:val="none" w:sz="0" w:space="0" w:color="auto"/>
                                  </w:divBdr>
                                </w:div>
                              </w:divsChild>
                            </w:div>
                            <w:div w:id="326708666">
                              <w:marLeft w:val="240"/>
                              <w:marRight w:val="0"/>
                              <w:marTop w:val="0"/>
                              <w:marBottom w:val="60"/>
                              <w:divBdr>
                                <w:top w:val="none" w:sz="0" w:space="0" w:color="auto"/>
                                <w:left w:val="none" w:sz="0" w:space="0" w:color="auto"/>
                                <w:bottom w:val="none" w:sz="0" w:space="0" w:color="auto"/>
                                <w:right w:val="none" w:sz="0" w:space="0" w:color="auto"/>
                              </w:divBdr>
                            </w:div>
                            <w:div w:id="1242178488">
                              <w:marLeft w:val="240"/>
                              <w:marRight w:val="0"/>
                              <w:marTop w:val="0"/>
                              <w:marBottom w:val="60"/>
                              <w:divBdr>
                                <w:top w:val="none" w:sz="0" w:space="0" w:color="auto"/>
                                <w:left w:val="none" w:sz="0" w:space="0" w:color="auto"/>
                                <w:bottom w:val="none" w:sz="0" w:space="0" w:color="auto"/>
                                <w:right w:val="none" w:sz="0" w:space="0" w:color="auto"/>
                              </w:divBdr>
                            </w:div>
                          </w:divsChild>
                        </w:div>
                        <w:div w:id="1550414816">
                          <w:marLeft w:val="0"/>
                          <w:marRight w:val="0"/>
                          <w:marTop w:val="0"/>
                          <w:marBottom w:val="60"/>
                          <w:divBdr>
                            <w:top w:val="none" w:sz="0" w:space="0" w:color="auto"/>
                            <w:left w:val="none" w:sz="0" w:space="0" w:color="auto"/>
                            <w:bottom w:val="none" w:sz="0" w:space="0" w:color="auto"/>
                            <w:right w:val="none" w:sz="0" w:space="0" w:color="auto"/>
                          </w:divBdr>
                          <w:divsChild>
                            <w:div w:id="1762215770">
                              <w:marLeft w:val="240"/>
                              <w:marRight w:val="0"/>
                              <w:marTop w:val="0"/>
                              <w:marBottom w:val="60"/>
                              <w:divBdr>
                                <w:top w:val="none" w:sz="0" w:space="0" w:color="auto"/>
                                <w:left w:val="none" w:sz="0" w:space="0" w:color="auto"/>
                                <w:bottom w:val="none" w:sz="0" w:space="0" w:color="auto"/>
                                <w:right w:val="none" w:sz="0" w:space="0" w:color="auto"/>
                              </w:divBdr>
                            </w:div>
                            <w:div w:id="1947957583">
                              <w:marLeft w:val="240"/>
                              <w:marRight w:val="0"/>
                              <w:marTop w:val="0"/>
                              <w:marBottom w:val="60"/>
                              <w:divBdr>
                                <w:top w:val="none" w:sz="0" w:space="0" w:color="auto"/>
                                <w:left w:val="none" w:sz="0" w:space="0" w:color="auto"/>
                                <w:bottom w:val="none" w:sz="0" w:space="0" w:color="auto"/>
                                <w:right w:val="none" w:sz="0" w:space="0" w:color="auto"/>
                              </w:divBdr>
                            </w:div>
                          </w:divsChild>
                        </w:div>
                        <w:div w:id="1782995914">
                          <w:marLeft w:val="0"/>
                          <w:marRight w:val="0"/>
                          <w:marTop w:val="0"/>
                          <w:marBottom w:val="60"/>
                          <w:divBdr>
                            <w:top w:val="none" w:sz="0" w:space="0" w:color="auto"/>
                            <w:left w:val="none" w:sz="0" w:space="0" w:color="auto"/>
                            <w:bottom w:val="none" w:sz="0" w:space="0" w:color="auto"/>
                            <w:right w:val="none" w:sz="0" w:space="0" w:color="auto"/>
                          </w:divBdr>
                          <w:divsChild>
                            <w:div w:id="374351070">
                              <w:marLeft w:val="240"/>
                              <w:marRight w:val="0"/>
                              <w:marTop w:val="0"/>
                              <w:marBottom w:val="60"/>
                              <w:divBdr>
                                <w:top w:val="none" w:sz="0" w:space="0" w:color="auto"/>
                                <w:left w:val="none" w:sz="0" w:space="0" w:color="auto"/>
                                <w:bottom w:val="none" w:sz="0" w:space="0" w:color="auto"/>
                                <w:right w:val="none" w:sz="0" w:space="0" w:color="auto"/>
                              </w:divBdr>
                            </w:div>
                            <w:div w:id="681510623">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846746660">
              <w:marLeft w:val="0"/>
              <w:marRight w:val="0"/>
              <w:marTop w:val="0"/>
              <w:marBottom w:val="60"/>
              <w:divBdr>
                <w:top w:val="none" w:sz="0" w:space="0" w:color="auto"/>
                <w:left w:val="none" w:sz="0" w:space="0" w:color="auto"/>
                <w:bottom w:val="none" w:sz="0" w:space="0" w:color="auto"/>
                <w:right w:val="none" w:sz="0" w:space="0" w:color="auto"/>
              </w:divBdr>
              <w:divsChild>
                <w:div w:id="753433377">
                  <w:marLeft w:val="720"/>
                  <w:marRight w:val="0"/>
                  <w:marTop w:val="0"/>
                  <w:marBottom w:val="60"/>
                  <w:divBdr>
                    <w:top w:val="none" w:sz="0" w:space="0" w:color="auto"/>
                    <w:left w:val="none" w:sz="0" w:space="0" w:color="auto"/>
                    <w:bottom w:val="none" w:sz="0" w:space="0" w:color="auto"/>
                    <w:right w:val="none" w:sz="0" w:space="0" w:color="auto"/>
                  </w:divBdr>
                </w:div>
                <w:div w:id="1458910373">
                  <w:marLeft w:val="0"/>
                  <w:marRight w:val="0"/>
                  <w:marTop w:val="240"/>
                  <w:marBottom w:val="240"/>
                  <w:divBdr>
                    <w:top w:val="none" w:sz="0" w:space="0" w:color="auto"/>
                    <w:left w:val="none" w:sz="0" w:space="0" w:color="auto"/>
                    <w:bottom w:val="none" w:sz="0" w:space="0" w:color="auto"/>
                    <w:right w:val="none" w:sz="0" w:space="0" w:color="auto"/>
                  </w:divBdr>
                  <w:divsChild>
                    <w:div w:id="289286051">
                      <w:marLeft w:val="0"/>
                      <w:marRight w:val="0"/>
                      <w:marTop w:val="0"/>
                      <w:marBottom w:val="60"/>
                      <w:divBdr>
                        <w:top w:val="none" w:sz="0" w:space="0" w:color="auto"/>
                        <w:left w:val="none" w:sz="0" w:space="0" w:color="auto"/>
                        <w:bottom w:val="none" w:sz="0" w:space="0" w:color="auto"/>
                        <w:right w:val="none" w:sz="0" w:space="0" w:color="auto"/>
                      </w:divBdr>
                      <w:divsChild>
                        <w:div w:id="1007824024">
                          <w:marLeft w:val="240"/>
                          <w:marRight w:val="0"/>
                          <w:marTop w:val="0"/>
                          <w:marBottom w:val="60"/>
                          <w:divBdr>
                            <w:top w:val="none" w:sz="0" w:space="0" w:color="auto"/>
                            <w:left w:val="none" w:sz="0" w:space="0" w:color="auto"/>
                            <w:bottom w:val="none" w:sz="0" w:space="0" w:color="auto"/>
                            <w:right w:val="none" w:sz="0" w:space="0" w:color="auto"/>
                          </w:divBdr>
                        </w:div>
                        <w:div w:id="1716739482">
                          <w:marLeft w:val="240"/>
                          <w:marRight w:val="0"/>
                          <w:marTop w:val="0"/>
                          <w:marBottom w:val="60"/>
                          <w:divBdr>
                            <w:top w:val="none" w:sz="0" w:space="0" w:color="auto"/>
                            <w:left w:val="none" w:sz="0" w:space="0" w:color="auto"/>
                            <w:bottom w:val="none" w:sz="0" w:space="0" w:color="auto"/>
                            <w:right w:val="none" w:sz="0" w:space="0" w:color="auto"/>
                          </w:divBdr>
                        </w:div>
                      </w:divsChild>
                    </w:div>
                    <w:div w:id="384333701">
                      <w:marLeft w:val="0"/>
                      <w:marRight w:val="0"/>
                      <w:marTop w:val="0"/>
                      <w:marBottom w:val="60"/>
                      <w:divBdr>
                        <w:top w:val="none" w:sz="0" w:space="0" w:color="auto"/>
                        <w:left w:val="none" w:sz="0" w:space="0" w:color="auto"/>
                        <w:bottom w:val="none" w:sz="0" w:space="0" w:color="auto"/>
                        <w:right w:val="none" w:sz="0" w:space="0" w:color="auto"/>
                      </w:divBdr>
                      <w:divsChild>
                        <w:div w:id="1298955352">
                          <w:marLeft w:val="240"/>
                          <w:marRight w:val="0"/>
                          <w:marTop w:val="0"/>
                          <w:marBottom w:val="60"/>
                          <w:divBdr>
                            <w:top w:val="none" w:sz="0" w:space="0" w:color="auto"/>
                            <w:left w:val="none" w:sz="0" w:space="0" w:color="auto"/>
                            <w:bottom w:val="none" w:sz="0" w:space="0" w:color="auto"/>
                            <w:right w:val="none" w:sz="0" w:space="0" w:color="auto"/>
                          </w:divBdr>
                        </w:div>
                        <w:div w:id="1457138398">
                          <w:marLeft w:val="240"/>
                          <w:marRight w:val="0"/>
                          <w:marTop w:val="0"/>
                          <w:marBottom w:val="60"/>
                          <w:divBdr>
                            <w:top w:val="none" w:sz="0" w:space="0" w:color="auto"/>
                            <w:left w:val="none" w:sz="0" w:space="0" w:color="auto"/>
                            <w:bottom w:val="none" w:sz="0" w:space="0" w:color="auto"/>
                            <w:right w:val="none" w:sz="0" w:space="0" w:color="auto"/>
                          </w:divBdr>
                        </w:div>
                      </w:divsChild>
                    </w:div>
                    <w:div w:id="489371947">
                      <w:marLeft w:val="240"/>
                      <w:marRight w:val="0"/>
                      <w:marTop w:val="0"/>
                      <w:marBottom w:val="60"/>
                      <w:divBdr>
                        <w:top w:val="none" w:sz="0" w:space="0" w:color="auto"/>
                        <w:left w:val="none" w:sz="0" w:space="0" w:color="auto"/>
                        <w:bottom w:val="none" w:sz="0" w:space="0" w:color="auto"/>
                        <w:right w:val="none" w:sz="0" w:space="0" w:color="auto"/>
                      </w:divBdr>
                    </w:div>
                    <w:div w:id="903877619">
                      <w:marLeft w:val="0"/>
                      <w:marRight w:val="0"/>
                      <w:marTop w:val="0"/>
                      <w:marBottom w:val="60"/>
                      <w:divBdr>
                        <w:top w:val="none" w:sz="0" w:space="0" w:color="auto"/>
                        <w:left w:val="none" w:sz="0" w:space="0" w:color="auto"/>
                        <w:bottom w:val="none" w:sz="0" w:space="0" w:color="auto"/>
                        <w:right w:val="none" w:sz="0" w:space="0" w:color="auto"/>
                      </w:divBdr>
                      <w:divsChild>
                        <w:div w:id="494883718">
                          <w:marLeft w:val="240"/>
                          <w:marRight w:val="0"/>
                          <w:marTop w:val="0"/>
                          <w:marBottom w:val="60"/>
                          <w:divBdr>
                            <w:top w:val="none" w:sz="0" w:space="0" w:color="auto"/>
                            <w:left w:val="none" w:sz="0" w:space="0" w:color="auto"/>
                            <w:bottom w:val="none" w:sz="0" w:space="0" w:color="auto"/>
                            <w:right w:val="none" w:sz="0" w:space="0" w:color="auto"/>
                          </w:divBdr>
                        </w:div>
                        <w:div w:id="1738235962">
                          <w:marLeft w:val="240"/>
                          <w:marRight w:val="0"/>
                          <w:marTop w:val="0"/>
                          <w:marBottom w:val="60"/>
                          <w:divBdr>
                            <w:top w:val="none" w:sz="0" w:space="0" w:color="auto"/>
                            <w:left w:val="none" w:sz="0" w:space="0" w:color="auto"/>
                            <w:bottom w:val="none" w:sz="0" w:space="0" w:color="auto"/>
                            <w:right w:val="none" w:sz="0" w:space="0" w:color="auto"/>
                          </w:divBdr>
                        </w:div>
                      </w:divsChild>
                    </w:div>
                    <w:div w:id="1079449729">
                      <w:marLeft w:val="240"/>
                      <w:marRight w:val="0"/>
                      <w:marTop w:val="0"/>
                      <w:marBottom w:val="60"/>
                      <w:divBdr>
                        <w:top w:val="none" w:sz="0" w:space="0" w:color="auto"/>
                        <w:left w:val="none" w:sz="0" w:space="0" w:color="auto"/>
                        <w:bottom w:val="none" w:sz="0" w:space="0" w:color="auto"/>
                        <w:right w:val="none" w:sz="0" w:space="0" w:color="auto"/>
                      </w:divBdr>
                    </w:div>
                  </w:divsChild>
                </w:div>
                <w:div w:id="1605528959">
                  <w:marLeft w:val="720"/>
                  <w:marRight w:val="0"/>
                  <w:marTop w:val="0"/>
                  <w:marBottom w:val="60"/>
                  <w:divBdr>
                    <w:top w:val="none" w:sz="0" w:space="0" w:color="auto"/>
                    <w:left w:val="none" w:sz="0" w:space="0" w:color="auto"/>
                    <w:bottom w:val="none" w:sz="0" w:space="0" w:color="auto"/>
                    <w:right w:val="none" w:sz="0" w:space="0" w:color="auto"/>
                  </w:divBdr>
                </w:div>
                <w:div w:id="1629356874">
                  <w:marLeft w:val="0"/>
                  <w:marRight w:val="0"/>
                  <w:marTop w:val="240"/>
                  <w:marBottom w:val="240"/>
                  <w:divBdr>
                    <w:top w:val="none" w:sz="0" w:space="0" w:color="auto"/>
                    <w:left w:val="none" w:sz="0" w:space="0" w:color="auto"/>
                    <w:bottom w:val="none" w:sz="0" w:space="0" w:color="auto"/>
                    <w:right w:val="none" w:sz="0" w:space="0" w:color="auto"/>
                  </w:divBdr>
                  <w:divsChild>
                    <w:div w:id="282662097">
                      <w:marLeft w:val="240"/>
                      <w:marRight w:val="0"/>
                      <w:marTop w:val="0"/>
                      <w:marBottom w:val="60"/>
                      <w:divBdr>
                        <w:top w:val="none" w:sz="0" w:space="0" w:color="auto"/>
                        <w:left w:val="none" w:sz="0" w:space="0" w:color="auto"/>
                        <w:bottom w:val="none" w:sz="0" w:space="0" w:color="auto"/>
                        <w:right w:val="none" w:sz="0" w:space="0" w:color="auto"/>
                      </w:divBdr>
                    </w:div>
                    <w:div w:id="598104755">
                      <w:marLeft w:val="240"/>
                      <w:marRight w:val="0"/>
                      <w:marTop w:val="0"/>
                      <w:marBottom w:val="60"/>
                      <w:divBdr>
                        <w:top w:val="none" w:sz="0" w:space="0" w:color="auto"/>
                        <w:left w:val="none" w:sz="0" w:space="0" w:color="auto"/>
                        <w:bottom w:val="none" w:sz="0" w:space="0" w:color="auto"/>
                        <w:right w:val="none" w:sz="0" w:space="0" w:color="auto"/>
                      </w:divBdr>
                    </w:div>
                    <w:div w:id="2092119463">
                      <w:marLeft w:val="0"/>
                      <w:marRight w:val="0"/>
                      <w:marTop w:val="0"/>
                      <w:marBottom w:val="60"/>
                      <w:divBdr>
                        <w:top w:val="none" w:sz="0" w:space="0" w:color="auto"/>
                        <w:left w:val="none" w:sz="0" w:space="0" w:color="auto"/>
                        <w:bottom w:val="none" w:sz="0" w:space="0" w:color="auto"/>
                        <w:right w:val="none" w:sz="0" w:space="0" w:color="auto"/>
                      </w:divBdr>
                      <w:divsChild>
                        <w:div w:id="115417019">
                          <w:marLeft w:val="0"/>
                          <w:marRight w:val="0"/>
                          <w:marTop w:val="0"/>
                          <w:marBottom w:val="60"/>
                          <w:divBdr>
                            <w:top w:val="none" w:sz="0" w:space="0" w:color="auto"/>
                            <w:left w:val="none" w:sz="0" w:space="0" w:color="auto"/>
                            <w:bottom w:val="none" w:sz="0" w:space="0" w:color="auto"/>
                            <w:right w:val="none" w:sz="0" w:space="0" w:color="auto"/>
                          </w:divBdr>
                          <w:divsChild>
                            <w:div w:id="1481775095">
                              <w:marLeft w:val="480"/>
                              <w:marRight w:val="0"/>
                              <w:marTop w:val="0"/>
                              <w:marBottom w:val="60"/>
                              <w:divBdr>
                                <w:top w:val="none" w:sz="0" w:space="0" w:color="auto"/>
                                <w:left w:val="none" w:sz="0" w:space="0" w:color="auto"/>
                                <w:bottom w:val="none" w:sz="0" w:space="0" w:color="auto"/>
                                <w:right w:val="none" w:sz="0" w:space="0" w:color="auto"/>
                              </w:divBdr>
                            </w:div>
                            <w:div w:id="1998604957">
                              <w:marLeft w:val="480"/>
                              <w:marRight w:val="0"/>
                              <w:marTop w:val="0"/>
                              <w:marBottom w:val="60"/>
                              <w:divBdr>
                                <w:top w:val="none" w:sz="0" w:space="0" w:color="auto"/>
                                <w:left w:val="none" w:sz="0" w:space="0" w:color="auto"/>
                                <w:bottom w:val="none" w:sz="0" w:space="0" w:color="auto"/>
                                <w:right w:val="none" w:sz="0" w:space="0" w:color="auto"/>
                              </w:divBdr>
                            </w:div>
                          </w:divsChild>
                        </w:div>
                        <w:div w:id="206259852">
                          <w:marLeft w:val="0"/>
                          <w:marRight w:val="0"/>
                          <w:marTop w:val="0"/>
                          <w:marBottom w:val="60"/>
                          <w:divBdr>
                            <w:top w:val="none" w:sz="0" w:space="0" w:color="auto"/>
                            <w:left w:val="none" w:sz="0" w:space="0" w:color="auto"/>
                            <w:bottom w:val="none" w:sz="0" w:space="0" w:color="auto"/>
                            <w:right w:val="none" w:sz="0" w:space="0" w:color="auto"/>
                          </w:divBdr>
                          <w:divsChild>
                            <w:div w:id="113594738">
                              <w:marLeft w:val="480"/>
                              <w:marRight w:val="0"/>
                              <w:marTop w:val="0"/>
                              <w:marBottom w:val="60"/>
                              <w:divBdr>
                                <w:top w:val="none" w:sz="0" w:space="0" w:color="auto"/>
                                <w:left w:val="none" w:sz="0" w:space="0" w:color="auto"/>
                                <w:bottom w:val="none" w:sz="0" w:space="0" w:color="auto"/>
                                <w:right w:val="none" w:sz="0" w:space="0" w:color="auto"/>
                              </w:divBdr>
                            </w:div>
                            <w:div w:id="597367153">
                              <w:marLeft w:val="480"/>
                              <w:marRight w:val="0"/>
                              <w:marTop w:val="0"/>
                              <w:marBottom w:val="60"/>
                              <w:divBdr>
                                <w:top w:val="none" w:sz="0" w:space="0" w:color="auto"/>
                                <w:left w:val="none" w:sz="0" w:space="0" w:color="auto"/>
                                <w:bottom w:val="none" w:sz="0" w:space="0" w:color="auto"/>
                                <w:right w:val="none" w:sz="0" w:space="0" w:color="auto"/>
                              </w:divBdr>
                            </w:div>
                          </w:divsChild>
                        </w:div>
                        <w:div w:id="464742358">
                          <w:marLeft w:val="0"/>
                          <w:marRight w:val="0"/>
                          <w:marTop w:val="0"/>
                          <w:marBottom w:val="60"/>
                          <w:divBdr>
                            <w:top w:val="none" w:sz="0" w:space="0" w:color="auto"/>
                            <w:left w:val="none" w:sz="0" w:space="0" w:color="auto"/>
                            <w:bottom w:val="none" w:sz="0" w:space="0" w:color="auto"/>
                            <w:right w:val="none" w:sz="0" w:space="0" w:color="auto"/>
                          </w:divBdr>
                          <w:divsChild>
                            <w:div w:id="39332295">
                              <w:marLeft w:val="480"/>
                              <w:marRight w:val="0"/>
                              <w:marTop w:val="0"/>
                              <w:marBottom w:val="60"/>
                              <w:divBdr>
                                <w:top w:val="none" w:sz="0" w:space="0" w:color="auto"/>
                                <w:left w:val="none" w:sz="0" w:space="0" w:color="auto"/>
                                <w:bottom w:val="none" w:sz="0" w:space="0" w:color="auto"/>
                                <w:right w:val="none" w:sz="0" w:space="0" w:color="auto"/>
                              </w:divBdr>
                            </w:div>
                            <w:div w:id="952400251">
                              <w:marLeft w:val="480"/>
                              <w:marRight w:val="0"/>
                              <w:marTop w:val="0"/>
                              <w:marBottom w:val="60"/>
                              <w:divBdr>
                                <w:top w:val="none" w:sz="0" w:space="0" w:color="auto"/>
                                <w:left w:val="none" w:sz="0" w:space="0" w:color="auto"/>
                                <w:bottom w:val="none" w:sz="0" w:space="0" w:color="auto"/>
                                <w:right w:val="none" w:sz="0" w:space="0" w:color="auto"/>
                              </w:divBdr>
                            </w:div>
                          </w:divsChild>
                        </w:div>
                        <w:div w:id="524908918">
                          <w:marLeft w:val="0"/>
                          <w:marRight w:val="0"/>
                          <w:marTop w:val="0"/>
                          <w:marBottom w:val="60"/>
                          <w:divBdr>
                            <w:top w:val="none" w:sz="0" w:space="0" w:color="auto"/>
                            <w:left w:val="none" w:sz="0" w:space="0" w:color="auto"/>
                            <w:bottom w:val="none" w:sz="0" w:space="0" w:color="auto"/>
                            <w:right w:val="none" w:sz="0" w:space="0" w:color="auto"/>
                          </w:divBdr>
                          <w:divsChild>
                            <w:div w:id="502822758">
                              <w:marLeft w:val="480"/>
                              <w:marRight w:val="0"/>
                              <w:marTop w:val="0"/>
                              <w:marBottom w:val="60"/>
                              <w:divBdr>
                                <w:top w:val="none" w:sz="0" w:space="0" w:color="auto"/>
                                <w:left w:val="none" w:sz="0" w:space="0" w:color="auto"/>
                                <w:bottom w:val="none" w:sz="0" w:space="0" w:color="auto"/>
                                <w:right w:val="none" w:sz="0" w:space="0" w:color="auto"/>
                              </w:divBdr>
                            </w:div>
                            <w:div w:id="1162047283">
                              <w:marLeft w:val="480"/>
                              <w:marRight w:val="0"/>
                              <w:marTop w:val="0"/>
                              <w:marBottom w:val="60"/>
                              <w:divBdr>
                                <w:top w:val="none" w:sz="0" w:space="0" w:color="auto"/>
                                <w:left w:val="none" w:sz="0" w:space="0" w:color="auto"/>
                                <w:bottom w:val="none" w:sz="0" w:space="0" w:color="auto"/>
                                <w:right w:val="none" w:sz="0" w:space="0" w:color="auto"/>
                              </w:divBdr>
                            </w:div>
                          </w:divsChild>
                        </w:div>
                        <w:div w:id="630675817">
                          <w:marLeft w:val="240"/>
                          <w:marRight w:val="0"/>
                          <w:marTop w:val="0"/>
                          <w:marBottom w:val="60"/>
                          <w:divBdr>
                            <w:top w:val="none" w:sz="0" w:space="0" w:color="auto"/>
                            <w:left w:val="none" w:sz="0" w:space="0" w:color="auto"/>
                            <w:bottom w:val="none" w:sz="0" w:space="0" w:color="auto"/>
                            <w:right w:val="none" w:sz="0" w:space="0" w:color="auto"/>
                          </w:divBdr>
                        </w:div>
                        <w:div w:id="890263524">
                          <w:marLeft w:val="240"/>
                          <w:marRight w:val="0"/>
                          <w:marTop w:val="0"/>
                          <w:marBottom w:val="60"/>
                          <w:divBdr>
                            <w:top w:val="none" w:sz="0" w:space="0" w:color="auto"/>
                            <w:left w:val="none" w:sz="0" w:space="0" w:color="auto"/>
                            <w:bottom w:val="none" w:sz="0" w:space="0" w:color="auto"/>
                            <w:right w:val="none" w:sz="0" w:space="0" w:color="auto"/>
                          </w:divBdr>
                        </w:div>
                        <w:div w:id="898053978">
                          <w:marLeft w:val="0"/>
                          <w:marRight w:val="0"/>
                          <w:marTop w:val="0"/>
                          <w:marBottom w:val="60"/>
                          <w:divBdr>
                            <w:top w:val="none" w:sz="0" w:space="0" w:color="auto"/>
                            <w:left w:val="none" w:sz="0" w:space="0" w:color="auto"/>
                            <w:bottom w:val="none" w:sz="0" w:space="0" w:color="auto"/>
                            <w:right w:val="none" w:sz="0" w:space="0" w:color="auto"/>
                          </w:divBdr>
                          <w:divsChild>
                            <w:div w:id="352532308">
                              <w:marLeft w:val="480"/>
                              <w:marRight w:val="0"/>
                              <w:marTop w:val="0"/>
                              <w:marBottom w:val="60"/>
                              <w:divBdr>
                                <w:top w:val="none" w:sz="0" w:space="0" w:color="auto"/>
                                <w:left w:val="none" w:sz="0" w:space="0" w:color="auto"/>
                                <w:bottom w:val="none" w:sz="0" w:space="0" w:color="auto"/>
                                <w:right w:val="none" w:sz="0" w:space="0" w:color="auto"/>
                              </w:divBdr>
                            </w:div>
                            <w:div w:id="815949015">
                              <w:marLeft w:val="480"/>
                              <w:marRight w:val="0"/>
                              <w:marTop w:val="0"/>
                              <w:marBottom w:val="60"/>
                              <w:divBdr>
                                <w:top w:val="none" w:sz="0" w:space="0" w:color="auto"/>
                                <w:left w:val="none" w:sz="0" w:space="0" w:color="auto"/>
                                <w:bottom w:val="none" w:sz="0" w:space="0" w:color="auto"/>
                                <w:right w:val="none" w:sz="0" w:space="0" w:color="auto"/>
                              </w:divBdr>
                            </w:div>
                          </w:divsChild>
                        </w:div>
                        <w:div w:id="910505788">
                          <w:marLeft w:val="0"/>
                          <w:marRight w:val="0"/>
                          <w:marTop w:val="0"/>
                          <w:marBottom w:val="60"/>
                          <w:divBdr>
                            <w:top w:val="none" w:sz="0" w:space="0" w:color="auto"/>
                            <w:left w:val="none" w:sz="0" w:space="0" w:color="auto"/>
                            <w:bottom w:val="none" w:sz="0" w:space="0" w:color="auto"/>
                            <w:right w:val="none" w:sz="0" w:space="0" w:color="auto"/>
                          </w:divBdr>
                          <w:divsChild>
                            <w:div w:id="1214148344">
                              <w:marLeft w:val="480"/>
                              <w:marRight w:val="0"/>
                              <w:marTop w:val="0"/>
                              <w:marBottom w:val="60"/>
                              <w:divBdr>
                                <w:top w:val="none" w:sz="0" w:space="0" w:color="auto"/>
                                <w:left w:val="none" w:sz="0" w:space="0" w:color="auto"/>
                                <w:bottom w:val="none" w:sz="0" w:space="0" w:color="auto"/>
                                <w:right w:val="none" w:sz="0" w:space="0" w:color="auto"/>
                              </w:divBdr>
                            </w:div>
                            <w:div w:id="1385912161">
                              <w:marLeft w:val="480"/>
                              <w:marRight w:val="0"/>
                              <w:marTop w:val="0"/>
                              <w:marBottom w:val="60"/>
                              <w:divBdr>
                                <w:top w:val="none" w:sz="0" w:space="0" w:color="auto"/>
                                <w:left w:val="none" w:sz="0" w:space="0" w:color="auto"/>
                                <w:bottom w:val="none" w:sz="0" w:space="0" w:color="auto"/>
                                <w:right w:val="none" w:sz="0" w:space="0" w:color="auto"/>
                              </w:divBdr>
                            </w:div>
                          </w:divsChild>
                        </w:div>
                        <w:div w:id="1097285460">
                          <w:marLeft w:val="0"/>
                          <w:marRight w:val="0"/>
                          <w:marTop w:val="0"/>
                          <w:marBottom w:val="60"/>
                          <w:divBdr>
                            <w:top w:val="none" w:sz="0" w:space="0" w:color="auto"/>
                            <w:left w:val="none" w:sz="0" w:space="0" w:color="auto"/>
                            <w:bottom w:val="none" w:sz="0" w:space="0" w:color="auto"/>
                            <w:right w:val="none" w:sz="0" w:space="0" w:color="auto"/>
                          </w:divBdr>
                          <w:divsChild>
                            <w:div w:id="254901498">
                              <w:marLeft w:val="480"/>
                              <w:marRight w:val="0"/>
                              <w:marTop w:val="0"/>
                              <w:marBottom w:val="60"/>
                              <w:divBdr>
                                <w:top w:val="none" w:sz="0" w:space="0" w:color="auto"/>
                                <w:left w:val="none" w:sz="0" w:space="0" w:color="auto"/>
                                <w:bottom w:val="none" w:sz="0" w:space="0" w:color="auto"/>
                                <w:right w:val="none" w:sz="0" w:space="0" w:color="auto"/>
                              </w:divBdr>
                            </w:div>
                            <w:div w:id="597979771">
                              <w:marLeft w:val="480"/>
                              <w:marRight w:val="0"/>
                              <w:marTop w:val="0"/>
                              <w:marBottom w:val="60"/>
                              <w:divBdr>
                                <w:top w:val="none" w:sz="0" w:space="0" w:color="auto"/>
                                <w:left w:val="none" w:sz="0" w:space="0" w:color="auto"/>
                                <w:bottom w:val="none" w:sz="0" w:space="0" w:color="auto"/>
                                <w:right w:val="none" w:sz="0" w:space="0" w:color="auto"/>
                              </w:divBdr>
                            </w:div>
                          </w:divsChild>
                        </w:div>
                        <w:div w:id="1221599471">
                          <w:marLeft w:val="0"/>
                          <w:marRight w:val="0"/>
                          <w:marTop w:val="0"/>
                          <w:marBottom w:val="60"/>
                          <w:divBdr>
                            <w:top w:val="none" w:sz="0" w:space="0" w:color="auto"/>
                            <w:left w:val="none" w:sz="0" w:space="0" w:color="auto"/>
                            <w:bottom w:val="none" w:sz="0" w:space="0" w:color="auto"/>
                            <w:right w:val="none" w:sz="0" w:space="0" w:color="auto"/>
                          </w:divBdr>
                          <w:divsChild>
                            <w:div w:id="386144232">
                              <w:marLeft w:val="480"/>
                              <w:marRight w:val="0"/>
                              <w:marTop w:val="0"/>
                              <w:marBottom w:val="60"/>
                              <w:divBdr>
                                <w:top w:val="none" w:sz="0" w:space="0" w:color="auto"/>
                                <w:left w:val="none" w:sz="0" w:space="0" w:color="auto"/>
                                <w:bottom w:val="none" w:sz="0" w:space="0" w:color="auto"/>
                                <w:right w:val="none" w:sz="0" w:space="0" w:color="auto"/>
                              </w:divBdr>
                            </w:div>
                            <w:div w:id="587932906">
                              <w:marLeft w:val="480"/>
                              <w:marRight w:val="0"/>
                              <w:marTop w:val="0"/>
                              <w:marBottom w:val="60"/>
                              <w:divBdr>
                                <w:top w:val="none" w:sz="0" w:space="0" w:color="auto"/>
                                <w:left w:val="none" w:sz="0" w:space="0" w:color="auto"/>
                                <w:bottom w:val="none" w:sz="0" w:space="0" w:color="auto"/>
                                <w:right w:val="none" w:sz="0" w:space="0" w:color="auto"/>
                              </w:divBdr>
                            </w:div>
                          </w:divsChild>
                        </w:div>
                        <w:div w:id="1242181883">
                          <w:marLeft w:val="0"/>
                          <w:marRight w:val="0"/>
                          <w:marTop w:val="0"/>
                          <w:marBottom w:val="60"/>
                          <w:divBdr>
                            <w:top w:val="none" w:sz="0" w:space="0" w:color="auto"/>
                            <w:left w:val="none" w:sz="0" w:space="0" w:color="auto"/>
                            <w:bottom w:val="none" w:sz="0" w:space="0" w:color="auto"/>
                            <w:right w:val="none" w:sz="0" w:space="0" w:color="auto"/>
                          </w:divBdr>
                          <w:divsChild>
                            <w:div w:id="999846271">
                              <w:marLeft w:val="480"/>
                              <w:marRight w:val="0"/>
                              <w:marTop w:val="0"/>
                              <w:marBottom w:val="60"/>
                              <w:divBdr>
                                <w:top w:val="none" w:sz="0" w:space="0" w:color="auto"/>
                                <w:left w:val="none" w:sz="0" w:space="0" w:color="auto"/>
                                <w:bottom w:val="none" w:sz="0" w:space="0" w:color="auto"/>
                                <w:right w:val="none" w:sz="0" w:space="0" w:color="auto"/>
                              </w:divBdr>
                            </w:div>
                            <w:div w:id="1281107098">
                              <w:marLeft w:val="480"/>
                              <w:marRight w:val="0"/>
                              <w:marTop w:val="0"/>
                              <w:marBottom w:val="60"/>
                              <w:divBdr>
                                <w:top w:val="none" w:sz="0" w:space="0" w:color="auto"/>
                                <w:left w:val="none" w:sz="0" w:space="0" w:color="auto"/>
                                <w:bottom w:val="none" w:sz="0" w:space="0" w:color="auto"/>
                                <w:right w:val="none" w:sz="0" w:space="0" w:color="auto"/>
                              </w:divBdr>
                            </w:div>
                          </w:divsChild>
                        </w:div>
                        <w:div w:id="1261371493">
                          <w:marLeft w:val="0"/>
                          <w:marRight w:val="0"/>
                          <w:marTop w:val="0"/>
                          <w:marBottom w:val="60"/>
                          <w:divBdr>
                            <w:top w:val="none" w:sz="0" w:space="0" w:color="auto"/>
                            <w:left w:val="none" w:sz="0" w:space="0" w:color="auto"/>
                            <w:bottom w:val="none" w:sz="0" w:space="0" w:color="auto"/>
                            <w:right w:val="none" w:sz="0" w:space="0" w:color="auto"/>
                          </w:divBdr>
                          <w:divsChild>
                            <w:div w:id="457141734">
                              <w:marLeft w:val="480"/>
                              <w:marRight w:val="0"/>
                              <w:marTop w:val="0"/>
                              <w:marBottom w:val="60"/>
                              <w:divBdr>
                                <w:top w:val="none" w:sz="0" w:space="0" w:color="auto"/>
                                <w:left w:val="none" w:sz="0" w:space="0" w:color="auto"/>
                                <w:bottom w:val="none" w:sz="0" w:space="0" w:color="auto"/>
                                <w:right w:val="none" w:sz="0" w:space="0" w:color="auto"/>
                              </w:divBdr>
                            </w:div>
                            <w:div w:id="754324005">
                              <w:marLeft w:val="480"/>
                              <w:marRight w:val="0"/>
                              <w:marTop w:val="0"/>
                              <w:marBottom w:val="60"/>
                              <w:divBdr>
                                <w:top w:val="none" w:sz="0" w:space="0" w:color="auto"/>
                                <w:left w:val="none" w:sz="0" w:space="0" w:color="auto"/>
                                <w:bottom w:val="none" w:sz="0" w:space="0" w:color="auto"/>
                                <w:right w:val="none" w:sz="0" w:space="0" w:color="auto"/>
                              </w:divBdr>
                            </w:div>
                          </w:divsChild>
                        </w:div>
                        <w:div w:id="1262489860">
                          <w:marLeft w:val="0"/>
                          <w:marRight w:val="0"/>
                          <w:marTop w:val="0"/>
                          <w:marBottom w:val="60"/>
                          <w:divBdr>
                            <w:top w:val="none" w:sz="0" w:space="0" w:color="auto"/>
                            <w:left w:val="none" w:sz="0" w:space="0" w:color="auto"/>
                            <w:bottom w:val="none" w:sz="0" w:space="0" w:color="auto"/>
                            <w:right w:val="none" w:sz="0" w:space="0" w:color="auto"/>
                          </w:divBdr>
                          <w:divsChild>
                            <w:div w:id="696389371">
                              <w:marLeft w:val="480"/>
                              <w:marRight w:val="0"/>
                              <w:marTop w:val="0"/>
                              <w:marBottom w:val="60"/>
                              <w:divBdr>
                                <w:top w:val="none" w:sz="0" w:space="0" w:color="auto"/>
                                <w:left w:val="none" w:sz="0" w:space="0" w:color="auto"/>
                                <w:bottom w:val="none" w:sz="0" w:space="0" w:color="auto"/>
                                <w:right w:val="none" w:sz="0" w:space="0" w:color="auto"/>
                              </w:divBdr>
                            </w:div>
                            <w:div w:id="988363668">
                              <w:marLeft w:val="480"/>
                              <w:marRight w:val="0"/>
                              <w:marTop w:val="0"/>
                              <w:marBottom w:val="60"/>
                              <w:divBdr>
                                <w:top w:val="none" w:sz="0" w:space="0" w:color="auto"/>
                                <w:left w:val="none" w:sz="0" w:space="0" w:color="auto"/>
                                <w:bottom w:val="none" w:sz="0" w:space="0" w:color="auto"/>
                                <w:right w:val="none" w:sz="0" w:space="0" w:color="auto"/>
                              </w:divBdr>
                            </w:div>
                          </w:divsChild>
                        </w:div>
                        <w:div w:id="1470785911">
                          <w:marLeft w:val="0"/>
                          <w:marRight w:val="0"/>
                          <w:marTop w:val="0"/>
                          <w:marBottom w:val="60"/>
                          <w:divBdr>
                            <w:top w:val="none" w:sz="0" w:space="0" w:color="auto"/>
                            <w:left w:val="none" w:sz="0" w:space="0" w:color="auto"/>
                            <w:bottom w:val="none" w:sz="0" w:space="0" w:color="auto"/>
                            <w:right w:val="none" w:sz="0" w:space="0" w:color="auto"/>
                          </w:divBdr>
                          <w:divsChild>
                            <w:div w:id="528615514">
                              <w:marLeft w:val="720"/>
                              <w:marRight w:val="0"/>
                              <w:marTop w:val="0"/>
                              <w:marBottom w:val="60"/>
                              <w:divBdr>
                                <w:top w:val="none" w:sz="0" w:space="0" w:color="auto"/>
                                <w:left w:val="none" w:sz="0" w:space="0" w:color="auto"/>
                                <w:bottom w:val="none" w:sz="0" w:space="0" w:color="auto"/>
                                <w:right w:val="none" w:sz="0" w:space="0" w:color="auto"/>
                              </w:divBdr>
                            </w:div>
                            <w:div w:id="528644115">
                              <w:marLeft w:val="480"/>
                              <w:marRight w:val="0"/>
                              <w:marTop w:val="0"/>
                              <w:marBottom w:val="60"/>
                              <w:divBdr>
                                <w:top w:val="none" w:sz="0" w:space="0" w:color="auto"/>
                                <w:left w:val="none" w:sz="0" w:space="0" w:color="auto"/>
                                <w:bottom w:val="none" w:sz="0" w:space="0" w:color="auto"/>
                                <w:right w:val="none" w:sz="0" w:space="0" w:color="auto"/>
                              </w:divBdr>
                            </w:div>
                            <w:div w:id="595669673">
                              <w:marLeft w:val="720"/>
                              <w:marRight w:val="0"/>
                              <w:marTop w:val="0"/>
                              <w:marBottom w:val="60"/>
                              <w:divBdr>
                                <w:top w:val="none" w:sz="0" w:space="0" w:color="auto"/>
                                <w:left w:val="none" w:sz="0" w:space="0" w:color="auto"/>
                                <w:bottom w:val="none" w:sz="0" w:space="0" w:color="auto"/>
                                <w:right w:val="none" w:sz="0" w:space="0" w:color="auto"/>
                              </w:divBdr>
                            </w:div>
                            <w:div w:id="756175929">
                              <w:marLeft w:val="480"/>
                              <w:marRight w:val="0"/>
                              <w:marTop w:val="0"/>
                              <w:marBottom w:val="60"/>
                              <w:divBdr>
                                <w:top w:val="none" w:sz="0" w:space="0" w:color="auto"/>
                                <w:left w:val="none" w:sz="0" w:space="0" w:color="auto"/>
                                <w:bottom w:val="none" w:sz="0" w:space="0" w:color="auto"/>
                                <w:right w:val="none" w:sz="0" w:space="0" w:color="auto"/>
                              </w:divBdr>
                            </w:div>
                            <w:div w:id="1084031956">
                              <w:marLeft w:val="720"/>
                              <w:marRight w:val="0"/>
                              <w:marTop w:val="0"/>
                              <w:marBottom w:val="60"/>
                              <w:divBdr>
                                <w:top w:val="none" w:sz="0" w:space="0" w:color="auto"/>
                                <w:left w:val="none" w:sz="0" w:space="0" w:color="auto"/>
                                <w:bottom w:val="none" w:sz="0" w:space="0" w:color="auto"/>
                                <w:right w:val="none" w:sz="0" w:space="0" w:color="auto"/>
                              </w:divBdr>
                            </w:div>
                            <w:div w:id="1834563896">
                              <w:marLeft w:val="720"/>
                              <w:marRight w:val="0"/>
                              <w:marTop w:val="0"/>
                              <w:marBottom w:val="60"/>
                              <w:divBdr>
                                <w:top w:val="none" w:sz="0" w:space="0" w:color="auto"/>
                                <w:left w:val="none" w:sz="0" w:space="0" w:color="auto"/>
                                <w:bottom w:val="none" w:sz="0" w:space="0" w:color="auto"/>
                                <w:right w:val="none" w:sz="0" w:space="0" w:color="auto"/>
                              </w:divBdr>
                            </w:div>
                          </w:divsChild>
                        </w:div>
                        <w:div w:id="1576473940">
                          <w:marLeft w:val="0"/>
                          <w:marRight w:val="0"/>
                          <w:marTop w:val="0"/>
                          <w:marBottom w:val="60"/>
                          <w:divBdr>
                            <w:top w:val="none" w:sz="0" w:space="0" w:color="auto"/>
                            <w:left w:val="none" w:sz="0" w:space="0" w:color="auto"/>
                            <w:bottom w:val="none" w:sz="0" w:space="0" w:color="auto"/>
                            <w:right w:val="none" w:sz="0" w:space="0" w:color="auto"/>
                          </w:divBdr>
                          <w:divsChild>
                            <w:div w:id="867110532">
                              <w:marLeft w:val="480"/>
                              <w:marRight w:val="0"/>
                              <w:marTop w:val="0"/>
                              <w:marBottom w:val="60"/>
                              <w:divBdr>
                                <w:top w:val="none" w:sz="0" w:space="0" w:color="auto"/>
                                <w:left w:val="none" w:sz="0" w:space="0" w:color="auto"/>
                                <w:bottom w:val="none" w:sz="0" w:space="0" w:color="auto"/>
                                <w:right w:val="none" w:sz="0" w:space="0" w:color="auto"/>
                              </w:divBdr>
                            </w:div>
                            <w:div w:id="1858542572">
                              <w:marLeft w:val="480"/>
                              <w:marRight w:val="0"/>
                              <w:marTop w:val="0"/>
                              <w:marBottom w:val="60"/>
                              <w:divBdr>
                                <w:top w:val="none" w:sz="0" w:space="0" w:color="auto"/>
                                <w:left w:val="none" w:sz="0" w:space="0" w:color="auto"/>
                                <w:bottom w:val="none" w:sz="0" w:space="0" w:color="auto"/>
                                <w:right w:val="none" w:sz="0" w:space="0" w:color="auto"/>
                              </w:divBdr>
                            </w:div>
                          </w:divsChild>
                        </w:div>
                        <w:div w:id="1679114650">
                          <w:marLeft w:val="0"/>
                          <w:marRight w:val="0"/>
                          <w:marTop w:val="0"/>
                          <w:marBottom w:val="60"/>
                          <w:divBdr>
                            <w:top w:val="none" w:sz="0" w:space="0" w:color="auto"/>
                            <w:left w:val="none" w:sz="0" w:space="0" w:color="auto"/>
                            <w:bottom w:val="none" w:sz="0" w:space="0" w:color="auto"/>
                            <w:right w:val="none" w:sz="0" w:space="0" w:color="auto"/>
                          </w:divBdr>
                          <w:divsChild>
                            <w:div w:id="539559404">
                              <w:marLeft w:val="480"/>
                              <w:marRight w:val="0"/>
                              <w:marTop w:val="0"/>
                              <w:marBottom w:val="60"/>
                              <w:divBdr>
                                <w:top w:val="none" w:sz="0" w:space="0" w:color="auto"/>
                                <w:left w:val="none" w:sz="0" w:space="0" w:color="auto"/>
                                <w:bottom w:val="none" w:sz="0" w:space="0" w:color="auto"/>
                                <w:right w:val="none" w:sz="0" w:space="0" w:color="auto"/>
                              </w:divBdr>
                            </w:div>
                            <w:div w:id="1052118256">
                              <w:marLeft w:val="480"/>
                              <w:marRight w:val="0"/>
                              <w:marTop w:val="0"/>
                              <w:marBottom w:val="60"/>
                              <w:divBdr>
                                <w:top w:val="none" w:sz="0" w:space="0" w:color="auto"/>
                                <w:left w:val="none" w:sz="0" w:space="0" w:color="auto"/>
                                <w:bottom w:val="none" w:sz="0" w:space="0" w:color="auto"/>
                                <w:right w:val="none" w:sz="0" w:space="0" w:color="auto"/>
                              </w:divBdr>
                            </w:div>
                          </w:divsChild>
                        </w:div>
                        <w:div w:id="1800952076">
                          <w:marLeft w:val="0"/>
                          <w:marRight w:val="0"/>
                          <w:marTop w:val="0"/>
                          <w:marBottom w:val="60"/>
                          <w:divBdr>
                            <w:top w:val="none" w:sz="0" w:space="0" w:color="auto"/>
                            <w:left w:val="none" w:sz="0" w:space="0" w:color="auto"/>
                            <w:bottom w:val="none" w:sz="0" w:space="0" w:color="auto"/>
                            <w:right w:val="none" w:sz="0" w:space="0" w:color="auto"/>
                          </w:divBdr>
                          <w:divsChild>
                            <w:div w:id="493885947">
                              <w:marLeft w:val="720"/>
                              <w:marRight w:val="0"/>
                              <w:marTop w:val="0"/>
                              <w:marBottom w:val="60"/>
                              <w:divBdr>
                                <w:top w:val="none" w:sz="0" w:space="0" w:color="auto"/>
                                <w:left w:val="none" w:sz="0" w:space="0" w:color="auto"/>
                                <w:bottom w:val="none" w:sz="0" w:space="0" w:color="auto"/>
                                <w:right w:val="none" w:sz="0" w:space="0" w:color="auto"/>
                              </w:divBdr>
                            </w:div>
                            <w:div w:id="763888022">
                              <w:marLeft w:val="480"/>
                              <w:marRight w:val="0"/>
                              <w:marTop w:val="0"/>
                              <w:marBottom w:val="60"/>
                              <w:divBdr>
                                <w:top w:val="none" w:sz="0" w:space="0" w:color="auto"/>
                                <w:left w:val="none" w:sz="0" w:space="0" w:color="auto"/>
                                <w:bottom w:val="none" w:sz="0" w:space="0" w:color="auto"/>
                                <w:right w:val="none" w:sz="0" w:space="0" w:color="auto"/>
                              </w:divBdr>
                            </w:div>
                            <w:div w:id="913203596">
                              <w:marLeft w:val="720"/>
                              <w:marRight w:val="0"/>
                              <w:marTop w:val="0"/>
                              <w:marBottom w:val="60"/>
                              <w:divBdr>
                                <w:top w:val="none" w:sz="0" w:space="0" w:color="auto"/>
                                <w:left w:val="none" w:sz="0" w:space="0" w:color="auto"/>
                                <w:bottom w:val="none" w:sz="0" w:space="0" w:color="auto"/>
                                <w:right w:val="none" w:sz="0" w:space="0" w:color="auto"/>
                              </w:divBdr>
                            </w:div>
                            <w:div w:id="1383821886">
                              <w:marLeft w:val="720"/>
                              <w:marRight w:val="0"/>
                              <w:marTop w:val="0"/>
                              <w:marBottom w:val="60"/>
                              <w:divBdr>
                                <w:top w:val="none" w:sz="0" w:space="0" w:color="auto"/>
                                <w:left w:val="none" w:sz="0" w:space="0" w:color="auto"/>
                                <w:bottom w:val="none" w:sz="0" w:space="0" w:color="auto"/>
                                <w:right w:val="none" w:sz="0" w:space="0" w:color="auto"/>
                              </w:divBdr>
                            </w:div>
                            <w:div w:id="1463040597">
                              <w:marLeft w:val="720"/>
                              <w:marRight w:val="0"/>
                              <w:marTop w:val="0"/>
                              <w:marBottom w:val="60"/>
                              <w:divBdr>
                                <w:top w:val="none" w:sz="0" w:space="0" w:color="auto"/>
                                <w:left w:val="none" w:sz="0" w:space="0" w:color="auto"/>
                                <w:bottom w:val="none" w:sz="0" w:space="0" w:color="auto"/>
                                <w:right w:val="none" w:sz="0" w:space="0" w:color="auto"/>
                              </w:divBdr>
                            </w:div>
                            <w:div w:id="1761027108">
                              <w:marLeft w:val="720"/>
                              <w:marRight w:val="0"/>
                              <w:marTop w:val="0"/>
                              <w:marBottom w:val="60"/>
                              <w:divBdr>
                                <w:top w:val="none" w:sz="0" w:space="0" w:color="auto"/>
                                <w:left w:val="none" w:sz="0" w:space="0" w:color="auto"/>
                                <w:bottom w:val="none" w:sz="0" w:space="0" w:color="auto"/>
                                <w:right w:val="none" w:sz="0" w:space="0" w:color="auto"/>
                              </w:divBdr>
                            </w:div>
                            <w:div w:id="1773742525">
                              <w:marLeft w:val="720"/>
                              <w:marRight w:val="0"/>
                              <w:marTop w:val="0"/>
                              <w:marBottom w:val="60"/>
                              <w:divBdr>
                                <w:top w:val="none" w:sz="0" w:space="0" w:color="auto"/>
                                <w:left w:val="none" w:sz="0" w:space="0" w:color="auto"/>
                                <w:bottom w:val="none" w:sz="0" w:space="0" w:color="auto"/>
                                <w:right w:val="none" w:sz="0" w:space="0" w:color="auto"/>
                              </w:divBdr>
                            </w:div>
                            <w:div w:id="1956323385">
                              <w:marLeft w:val="480"/>
                              <w:marRight w:val="0"/>
                              <w:marTop w:val="0"/>
                              <w:marBottom w:val="60"/>
                              <w:divBdr>
                                <w:top w:val="none" w:sz="0" w:space="0" w:color="auto"/>
                                <w:left w:val="none" w:sz="0" w:space="0" w:color="auto"/>
                                <w:bottom w:val="none" w:sz="0" w:space="0" w:color="auto"/>
                                <w:right w:val="none" w:sz="0" w:space="0" w:color="auto"/>
                              </w:divBdr>
                            </w:div>
                          </w:divsChild>
                        </w:div>
                        <w:div w:id="1862930310">
                          <w:marLeft w:val="0"/>
                          <w:marRight w:val="0"/>
                          <w:marTop w:val="0"/>
                          <w:marBottom w:val="60"/>
                          <w:divBdr>
                            <w:top w:val="none" w:sz="0" w:space="0" w:color="auto"/>
                            <w:left w:val="none" w:sz="0" w:space="0" w:color="auto"/>
                            <w:bottom w:val="none" w:sz="0" w:space="0" w:color="auto"/>
                            <w:right w:val="none" w:sz="0" w:space="0" w:color="auto"/>
                          </w:divBdr>
                          <w:divsChild>
                            <w:div w:id="217859950">
                              <w:marLeft w:val="480"/>
                              <w:marRight w:val="0"/>
                              <w:marTop w:val="0"/>
                              <w:marBottom w:val="60"/>
                              <w:divBdr>
                                <w:top w:val="none" w:sz="0" w:space="0" w:color="auto"/>
                                <w:left w:val="none" w:sz="0" w:space="0" w:color="auto"/>
                                <w:bottom w:val="none" w:sz="0" w:space="0" w:color="auto"/>
                                <w:right w:val="none" w:sz="0" w:space="0" w:color="auto"/>
                              </w:divBdr>
                            </w:div>
                            <w:div w:id="526725063">
                              <w:marLeft w:val="480"/>
                              <w:marRight w:val="0"/>
                              <w:marTop w:val="0"/>
                              <w:marBottom w:val="60"/>
                              <w:divBdr>
                                <w:top w:val="none" w:sz="0" w:space="0" w:color="auto"/>
                                <w:left w:val="none" w:sz="0" w:space="0" w:color="auto"/>
                                <w:bottom w:val="none" w:sz="0" w:space="0" w:color="auto"/>
                                <w:right w:val="none" w:sz="0" w:space="0" w:color="auto"/>
                              </w:divBdr>
                            </w:div>
                          </w:divsChild>
                        </w:div>
                        <w:div w:id="1943679316">
                          <w:marLeft w:val="0"/>
                          <w:marRight w:val="0"/>
                          <w:marTop w:val="0"/>
                          <w:marBottom w:val="60"/>
                          <w:divBdr>
                            <w:top w:val="none" w:sz="0" w:space="0" w:color="auto"/>
                            <w:left w:val="none" w:sz="0" w:space="0" w:color="auto"/>
                            <w:bottom w:val="none" w:sz="0" w:space="0" w:color="auto"/>
                            <w:right w:val="none" w:sz="0" w:space="0" w:color="auto"/>
                          </w:divBdr>
                          <w:divsChild>
                            <w:div w:id="1636980508">
                              <w:marLeft w:val="480"/>
                              <w:marRight w:val="0"/>
                              <w:marTop w:val="0"/>
                              <w:marBottom w:val="60"/>
                              <w:divBdr>
                                <w:top w:val="none" w:sz="0" w:space="0" w:color="auto"/>
                                <w:left w:val="none" w:sz="0" w:space="0" w:color="auto"/>
                                <w:bottom w:val="none" w:sz="0" w:space="0" w:color="auto"/>
                                <w:right w:val="none" w:sz="0" w:space="0" w:color="auto"/>
                              </w:divBdr>
                            </w:div>
                            <w:div w:id="2132435524">
                              <w:marLeft w:val="480"/>
                              <w:marRight w:val="0"/>
                              <w:marTop w:val="0"/>
                              <w:marBottom w:val="60"/>
                              <w:divBdr>
                                <w:top w:val="none" w:sz="0" w:space="0" w:color="auto"/>
                                <w:left w:val="none" w:sz="0" w:space="0" w:color="auto"/>
                                <w:bottom w:val="none" w:sz="0" w:space="0" w:color="auto"/>
                                <w:right w:val="none" w:sz="0" w:space="0" w:color="auto"/>
                              </w:divBdr>
                            </w:div>
                          </w:divsChild>
                        </w:div>
                        <w:div w:id="2059891450">
                          <w:marLeft w:val="0"/>
                          <w:marRight w:val="0"/>
                          <w:marTop w:val="0"/>
                          <w:marBottom w:val="60"/>
                          <w:divBdr>
                            <w:top w:val="none" w:sz="0" w:space="0" w:color="auto"/>
                            <w:left w:val="none" w:sz="0" w:space="0" w:color="auto"/>
                            <w:bottom w:val="none" w:sz="0" w:space="0" w:color="auto"/>
                            <w:right w:val="none" w:sz="0" w:space="0" w:color="auto"/>
                          </w:divBdr>
                          <w:divsChild>
                            <w:div w:id="1295673441">
                              <w:marLeft w:val="480"/>
                              <w:marRight w:val="0"/>
                              <w:marTop w:val="0"/>
                              <w:marBottom w:val="60"/>
                              <w:divBdr>
                                <w:top w:val="none" w:sz="0" w:space="0" w:color="auto"/>
                                <w:left w:val="none" w:sz="0" w:space="0" w:color="auto"/>
                                <w:bottom w:val="none" w:sz="0" w:space="0" w:color="auto"/>
                                <w:right w:val="none" w:sz="0" w:space="0" w:color="auto"/>
                              </w:divBdr>
                            </w:div>
                            <w:div w:id="1844586028">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964269188">
                  <w:marLeft w:val="0"/>
                  <w:marRight w:val="0"/>
                  <w:marTop w:val="240"/>
                  <w:marBottom w:val="240"/>
                  <w:divBdr>
                    <w:top w:val="none" w:sz="0" w:space="0" w:color="auto"/>
                    <w:left w:val="none" w:sz="0" w:space="0" w:color="auto"/>
                    <w:bottom w:val="none" w:sz="0" w:space="0" w:color="auto"/>
                    <w:right w:val="none" w:sz="0" w:space="0" w:color="auto"/>
                  </w:divBdr>
                  <w:divsChild>
                    <w:div w:id="356540687">
                      <w:marLeft w:val="240"/>
                      <w:marRight w:val="0"/>
                      <w:marTop w:val="0"/>
                      <w:marBottom w:val="60"/>
                      <w:divBdr>
                        <w:top w:val="none" w:sz="0" w:space="0" w:color="auto"/>
                        <w:left w:val="none" w:sz="0" w:space="0" w:color="auto"/>
                        <w:bottom w:val="none" w:sz="0" w:space="0" w:color="auto"/>
                        <w:right w:val="none" w:sz="0" w:space="0" w:color="auto"/>
                      </w:divBdr>
                    </w:div>
                    <w:div w:id="582253823">
                      <w:marLeft w:val="0"/>
                      <w:marRight w:val="0"/>
                      <w:marTop w:val="0"/>
                      <w:marBottom w:val="60"/>
                      <w:divBdr>
                        <w:top w:val="none" w:sz="0" w:space="0" w:color="auto"/>
                        <w:left w:val="none" w:sz="0" w:space="0" w:color="auto"/>
                        <w:bottom w:val="none" w:sz="0" w:space="0" w:color="auto"/>
                        <w:right w:val="none" w:sz="0" w:space="0" w:color="auto"/>
                      </w:divBdr>
                      <w:divsChild>
                        <w:div w:id="725836252">
                          <w:marLeft w:val="240"/>
                          <w:marRight w:val="0"/>
                          <w:marTop w:val="0"/>
                          <w:marBottom w:val="60"/>
                          <w:divBdr>
                            <w:top w:val="none" w:sz="0" w:space="0" w:color="auto"/>
                            <w:left w:val="none" w:sz="0" w:space="0" w:color="auto"/>
                            <w:bottom w:val="none" w:sz="0" w:space="0" w:color="auto"/>
                            <w:right w:val="none" w:sz="0" w:space="0" w:color="auto"/>
                          </w:divBdr>
                        </w:div>
                        <w:div w:id="1407147549">
                          <w:marLeft w:val="240"/>
                          <w:marRight w:val="0"/>
                          <w:marTop w:val="0"/>
                          <w:marBottom w:val="60"/>
                          <w:divBdr>
                            <w:top w:val="none" w:sz="0" w:space="0" w:color="auto"/>
                            <w:left w:val="none" w:sz="0" w:space="0" w:color="auto"/>
                            <w:bottom w:val="none" w:sz="0" w:space="0" w:color="auto"/>
                            <w:right w:val="none" w:sz="0" w:space="0" w:color="auto"/>
                          </w:divBdr>
                        </w:div>
                      </w:divsChild>
                    </w:div>
                    <w:div w:id="1195341736">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888037134">
              <w:marLeft w:val="0"/>
              <w:marRight w:val="0"/>
              <w:marTop w:val="0"/>
              <w:marBottom w:val="60"/>
              <w:divBdr>
                <w:top w:val="none" w:sz="0" w:space="0" w:color="auto"/>
                <w:left w:val="none" w:sz="0" w:space="0" w:color="auto"/>
                <w:bottom w:val="none" w:sz="0" w:space="0" w:color="auto"/>
                <w:right w:val="none" w:sz="0" w:space="0" w:color="auto"/>
              </w:divBdr>
              <w:divsChild>
                <w:div w:id="41906503">
                  <w:marLeft w:val="0"/>
                  <w:marRight w:val="0"/>
                  <w:marTop w:val="240"/>
                  <w:marBottom w:val="240"/>
                  <w:divBdr>
                    <w:top w:val="none" w:sz="0" w:space="0" w:color="auto"/>
                    <w:left w:val="none" w:sz="0" w:space="0" w:color="auto"/>
                    <w:bottom w:val="none" w:sz="0" w:space="0" w:color="auto"/>
                    <w:right w:val="none" w:sz="0" w:space="0" w:color="auto"/>
                  </w:divBdr>
                  <w:divsChild>
                    <w:div w:id="345179165">
                      <w:marLeft w:val="0"/>
                      <w:marRight w:val="0"/>
                      <w:marTop w:val="0"/>
                      <w:marBottom w:val="60"/>
                      <w:divBdr>
                        <w:top w:val="none" w:sz="0" w:space="0" w:color="auto"/>
                        <w:left w:val="none" w:sz="0" w:space="0" w:color="auto"/>
                        <w:bottom w:val="none" w:sz="0" w:space="0" w:color="auto"/>
                        <w:right w:val="none" w:sz="0" w:space="0" w:color="auto"/>
                      </w:divBdr>
                      <w:divsChild>
                        <w:div w:id="185101100">
                          <w:marLeft w:val="240"/>
                          <w:marRight w:val="0"/>
                          <w:marTop w:val="0"/>
                          <w:marBottom w:val="60"/>
                          <w:divBdr>
                            <w:top w:val="none" w:sz="0" w:space="0" w:color="auto"/>
                            <w:left w:val="none" w:sz="0" w:space="0" w:color="auto"/>
                            <w:bottom w:val="none" w:sz="0" w:space="0" w:color="auto"/>
                            <w:right w:val="none" w:sz="0" w:space="0" w:color="auto"/>
                          </w:divBdr>
                        </w:div>
                        <w:div w:id="328559867">
                          <w:marLeft w:val="240"/>
                          <w:marRight w:val="0"/>
                          <w:marTop w:val="0"/>
                          <w:marBottom w:val="60"/>
                          <w:divBdr>
                            <w:top w:val="none" w:sz="0" w:space="0" w:color="auto"/>
                            <w:left w:val="none" w:sz="0" w:space="0" w:color="auto"/>
                            <w:bottom w:val="none" w:sz="0" w:space="0" w:color="auto"/>
                            <w:right w:val="none" w:sz="0" w:space="0" w:color="auto"/>
                          </w:divBdr>
                        </w:div>
                      </w:divsChild>
                    </w:div>
                    <w:div w:id="487091559">
                      <w:marLeft w:val="0"/>
                      <w:marRight w:val="0"/>
                      <w:marTop w:val="0"/>
                      <w:marBottom w:val="60"/>
                      <w:divBdr>
                        <w:top w:val="none" w:sz="0" w:space="0" w:color="auto"/>
                        <w:left w:val="none" w:sz="0" w:space="0" w:color="auto"/>
                        <w:bottom w:val="none" w:sz="0" w:space="0" w:color="auto"/>
                        <w:right w:val="none" w:sz="0" w:space="0" w:color="auto"/>
                      </w:divBdr>
                      <w:divsChild>
                        <w:div w:id="499779045">
                          <w:marLeft w:val="240"/>
                          <w:marRight w:val="0"/>
                          <w:marTop w:val="0"/>
                          <w:marBottom w:val="60"/>
                          <w:divBdr>
                            <w:top w:val="none" w:sz="0" w:space="0" w:color="auto"/>
                            <w:left w:val="none" w:sz="0" w:space="0" w:color="auto"/>
                            <w:bottom w:val="none" w:sz="0" w:space="0" w:color="auto"/>
                            <w:right w:val="none" w:sz="0" w:space="0" w:color="auto"/>
                          </w:divBdr>
                        </w:div>
                        <w:div w:id="1969317816">
                          <w:marLeft w:val="240"/>
                          <w:marRight w:val="0"/>
                          <w:marTop w:val="0"/>
                          <w:marBottom w:val="60"/>
                          <w:divBdr>
                            <w:top w:val="none" w:sz="0" w:space="0" w:color="auto"/>
                            <w:left w:val="none" w:sz="0" w:space="0" w:color="auto"/>
                            <w:bottom w:val="none" w:sz="0" w:space="0" w:color="auto"/>
                            <w:right w:val="none" w:sz="0" w:space="0" w:color="auto"/>
                          </w:divBdr>
                        </w:div>
                      </w:divsChild>
                    </w:div>
                    <w:div w:id="540482592">
                      <w:marLeft w:val="240"/>
                      <w:marRight w:val="0"/>
                      <w:marTop w:val="0"/>
                      <w:marBottom w:val="60"/>
                      <w:divBdr>
                        <w:top w:val="none" w:sz="0" w:space="0" w:color="auto"/>
                        <w:left w:val="none" w:sz="0" w:space="0" w:color="auto"/>
                        <w:bottom w:val="none" w:sz="0" w:space="0" w:color="auto"/>
                        <w:right w:val="none" w:sz="0" w:space="0" w:color="auto"/>
                      </w:divBdr>
                    </w:div>
                    <w:div w:id="561330328">
                      <w:marLeft w:val="0"/>
                      <w:marRight w:val="0"/>
                      <w:marTop w:val="0"/>
                      <w:marBottom w:val="60"/>
                      <w:divBdr>
                        <w:top w:val="none" w:sz="0" w:space="0" w:color="auto"/>
                        <w:left w:val="none" w:sz="0" w:space="0" w:color="auto"/>
                        <w:bottom w:val="none" w:sz="0" w:space="0" w:color="auto"/>
                        <w:right w:val="none" w:sz="0" w:space="0" w:color="auto"/>
                      </w:divBdr>
                      <w:divsChild>
                        <w:div w:id="114645777">
                          <w:marLeft w:val="240"/>
                          <w:marRight w:val="0"/>
                          <w:marTop w:val="0"/>
                          <w:marBottom w:val="60"/>
                          <w:divBdr>
                            <w:top w:val="none" w:sz="0" w:space="0" w:color="auto"/>
                            <w:left w:val="none" w:sz="0" w:space="0" w:color="auto"/>
                            <w:bottom w:val="none" w:sz="0" w:space="0" w:color="auto"/>
                            <w:right w:val="none" w:sz="0" w:space="0" w:color="auto"/>
                          </w:divBdr>
                        </w:div>
                        <w:div w:id="1168322631">
                          <w:marLeft w:val="240"/>
                          <w:marRight w:val="0"/>
                          <w:marTop w:val="0"/>
                          <w:marBottom w:val="60"/>
                          <w:divBdr>
                            <w:top w:val="none" w:sz="0" w:space="0" w:color="auto"/>
                            <w:left w:val="none" w:sz="0" w:space="0" w:color="auto"/>
                            <w:bottom w:val="none" w:sz="0" w:space="0" w:color="auto"/>
                            <w:right w:val="none" w:sz="0" w:space="0" w:color="auto"/>
                          </w:divBdr>
                        </w:div>
                      </w:divsChild>
                    </w:div>
                    <w:div w:id="806704581">
                      <w:marLeft w:val="0"/>
                      <w:marRight w:val="0"/>
                      <w:marTop w:val="0"/>
                      <w:marBottom w:val="60"/>
                      <w:divBdr>
                        <w:top w:val="none" w:sz="0" w:space="0" w:color="auto"/>
                        <w:left w:val="none" w:sz="0" w:space="0" w:color="auto"/>
                        <w:bottom w:val="none" w:sz="0" w:space="0" w:color="auto"/>
                        <w:right w:val="none" w:sz="0" w:space="0" w:color="auto"/>
                      </w:divBdr>
                      <w:divsChild>
                        <w:div w:id="951934150">
                          <w:marLeft w:val="240"/>
                          <w:marRight w:val="0"/>
                          <w:marTop w:val="0"/>
                          <w:marBottom w:val="60"/>
                          <w:divBdr>
                            <w:top w:val="none" w:sz="0" w:space="0" w:color="auto"/>
                            <w:left w:val="none" w:sz="0" w:space="0" w:color="auto"/>
                            <w:bottom w:val="none" w:sz="0" w:space="0" w:color="auto"/>
                            <w:right w:val="none" w:sz="0" w:space="0" w:color="auto"/>
                          </w:divBdr>
                        </w:div>
                        <w:div w:id="1505045699">
                          <w:marLeft w:val="240"/>
                          <w:marRight w:val="0"/>
                          <w:marTop w:val="0"/>
                          <w:marBottom w:val="60"/>
                          <w:divBdr>
                            <w:top w:val="none" w:sz="0" w:space="0" w:color="auto"/>
                            <w:left w:val="none" w:sz="0" w:space="0" w:color="auto"/>
                            <w:bottom w:val="none" w:sz="0" w:space="0" w:color="auto"/>
                            <w:right w:val="none" w:sz="0" w:space="0" w:color="auto"/>
                          </w:divBdr>
                        </w:div>
                      </w:divsChild>
                    </w:div>
                    <w:div w:id="984356640">
                      <w:marLeft w:val="0"/>
                      <w:marRight w:val="0"/>
                      <w:marTop w:val="0"/>
                      <w:marBottom w:val="60"/>
                      <w:divBdr>
                        <w:top w:val="none" w:sz="0" w:space="0" w:color="auto"/>
                        <w:left w:val="none" w:sz="0" w:space="0" w:color="auto"/>
                        <w:bottom w:val="none" w:sz="0" w:space="0" w:color="auto"/>
                        <w:right w:val="none" w:sz="0" w:space="0" w:color="auto"/>
                      </w:divBdr>
                      <w:divsChild>
                        <w:div w:id="1140654735">
                          <w:marLeft w:val="240"/>
                          <w:marRight w:val="0"/>
                          <w:marTop w:val="0"/>
                          <w:marBottom w:val="60"/>
                          <w:divBdr>
                            <w:top w:val="none" w:sz="0" w:space="0" w:color="auto"/>
                            <w:left w:val="none" w:sz="0" w:space="0" w:color="auto"/>
                            <w:bottom w:val="none" w:sz="0" w:space="0" w:color="auto"/>
                            <w:right w:val="none" w:sz="0" w:space="0" w:color="auto"/>
                          </w:divBdr>
                        </w:div>
                        <w:div w:id="1229998500">
                          <w:marLeft w:val="240"/>
                          <w:marRight w:val="0"/>
                          <w:marTop w:val="0"/>
                          <w:marBottom w:val="60"/>
                          <w:divBdr>
                            <w:top w:val="none" w:sz="0" w:space="0" w:color="auto"/>
                            <w:left w:val="none" w:sz="0" w:space="0" w:color="auto"/>
                            <w:bottom w:val="none" w:sz="0" w:space="0" w:color="auto"/>
                            <w:right w:val="none" w:sz="0" w:space="0" w:color="auto"/>
                          </w:divBdr>
                        </w:div>
                      </w:divsChild>
                    </w:div>
                    <w:div w:id="1037702786">
                      <w:marLeft w:val="0"/>
                      <w:marRight w:val="0"/>
                      <w:marTop w:val="0"/>
                      <w:marBottom w:val="60"/>
                      <w:divBdr>
                        <w:top w:val="none" w:sz="0" w:space="0" w:color="auto"/>
                        <w:left w:val="none" w:sz="0" w:space="0" w:color="auto"/>
                        <w:bottom w:val="none" w:sz="0" w:space="0" w:color="auto"/>
                        <w:right w:val="none" w:sz="0" w:space="0" w:color="auto"/>
                      </w:divBdr>
                      <w:divsChild>
                        <w:div w:id="859128254">
                          <w:marLeft w:val="240"/>
                          <w:marRight w:val="0"/>
                          <w:marTop w:val="0"/>
                          <w:marBottom w:val="60"/>
                          <w:divBdr>
                            <w:top w:val="none" w:sz="0" w:space="0" w:color="auto"/>
                            <w:left w:val="none" w:sz="0" w:space="0" w:color="auto"/>
                            <w:bottom w:val="none" w:sz="0" w:space="0" w:color="auto"/>
                            <w:right w:val="none" w:sz="0" w:space="0" w:color="auto"/>
                          </w:divBdr>
                        </w:div>
                        <w:div w:id="1137836744">
                          <w:marLeft w:val="240"/>
                          <w:marRight w:val="0"/>
                          <w:marTop w:val="0"/>
                          <w:marBottom w:val="60"/>
                          <w:divBdr>
                            <w:top w:val="none" w:sz="0" w:space="0" w:color="auto"/>
                            <w:left w:val="none" w:sz="0" w:space="0" w:color="auto"/>
                            <w:bottom w:val="none" w:sz="0" w:space="0" w:color="auto"/>
                            <w:right w:val="none" w:sz="0" w:space="0" w:color="auto"/>
                          </w:divBdr>
                        </w:div>
                      </w:divsChild>
                    </w:div>
                    <w:div w:id="1468351586">
                      <w:marLeft w:val="0"/>
                      <w:marRight w:val="0"/>
                      <w:marTop w:val="0"/>
                      <w:marBottom w:val="60"/>
                      <w:divBdr>
                        <w:top w:val="none" w:sz="0" w:space="0" w:color="auto"/>
                        <w:left w:val="none" w:sz="0" w:space="0" w:color="auto"/>
                        <w:bottom w:val="none" w:sz="0" w:space="0" w:color="auto"/>
                        <w:right w:val="none" w:sz="0" w:space="0" w:color="auto"/>
                      </w:divBdr>
                      <w:divsChild>
                        <w:div w:id="609170865">
                          <w:marLeft w:val="240"/>
                          <w:marRight w:val="0"/>
                          <w:marTop w:val="0"/>
                          <w:marBottom w:val="60"/>
                          <w:divBdr>
                            <w:top w:val="none" w:sz="0" w:space="0" w:color="auto"/>
                            <w:left w:val="none" w:sz="0" w:space="0" w:color="auto"/>
                            <w:bottom w:val="none" w:sz="0" w:space="0" w:color="auto"/>
                            <w:right w:val="none" w:sz="0" w:space="0" w:color="auto"/>
                          </w:divBdr>
                        </w:div>
                        <w:div w:id="1075208153">
                          <w:marLeft w:val="240"/>
                          <w:marRight w:val="0"/>
                          <w:marTop w:val="0"/>
                          <w:marBottom w:val="60"/>
                          <w:divBdr>
                            <w:top w:val="none" w:sz="0" w:space="0" w:color="auto"/>
                            <w:left w:val="none" w:sz="0" w:space="0" w:color="auto"/>
                            <w:bottom w:val="none" w:sz="0" w:space="0" w:color="auto"/>
                            <w:right w:val="none" w:sz="0" w:space="0" w:color="auto"/>
                          </w:divBdr>
                        </w:div>
                      </w:divsChild>
                    </w:div>
                    <w:div w:id="1999574731">
                      <w:marLeft w:val="0"/>
                      <w:marRight w:val="0"/>
                      <w:marTop w:val="0"/>
                      <w:marBottom w:val="60"/>
                      <w:divBdr>
                        <w:top w:val="none" w:sz="0" w:space="0" w:color="auto"/>
                        <w:left w:val="none" w:sz="0" w:space="0" w:color="auto"/>
                        <w:bottom w:val="none" w:sz="0" w:space="0" w:color="auto"/>
                        <w:right w:val="none" w:sz="0" w:space="0" w:color="auto"/>
                      </w:divBdr>
                      <w:divsChild>
                        <w:div w:id="351803300">
                          <w:marLeft w:val="240"/>
                          <w:marRight w:val="0"/>
                          <w:marTop w:val="0"/>
                          <w:marBottom w:val="60"/>
                          <w:divBdr>
                            <w:top w:val="none" w:sz="0" w:space="0" w:color="auto"/>
                            <w:left w:val="none" w:sz="0" w:space="0" w:color="auto"/>
                            <w:bottom w:val="none" w:sz="0" w:space="0" w:color="auto"/>
                            <w:right w:val="none" w:sz="0" w:space="0" w:color="auto"/>
                          </w:divBdr>
                        </w:div>
                        <w:div w:id="2018648447">
                          <w:marLeft w:val="240"/>
                          <w:marRight w:val="0"/>
                          <w:marTop w:val="0"/>
                          <w:marBottom w:val="60"/>
                          <w:divBdr>
                            <w:top w:val="none" w:sz="0" w:space="0" w:color="auto"/>
                            <w:left w:val="none" w:sz="0" w:space="0" w:color="auto"/>
                            <w:bottom w:val="none" w:sz="0" w:space="0" w:color="auto"/>
                            <w:right w:val="none" w:sz="0" w:space="0" w:color="auto"/>
                          </w:divBdr>
                        </w:div>
                      </w:divsChild>
                    </w:div>
                    <w:div w:id="2133358347">
                      <w:marLeft w:val="240"/>
                      <w:marRight w:val="0"/>
                      <w:marTop w:val="0"/>
                      <w:marBottom w:val="60"/>
                      <w:divBdr>
                        <w:top w:val="none" w:sz="0" w:space="0" w:color="auto"/>
                        <w:left w:val="none" w:sz="0" w:space="0" w:color="auto"/>
                        <w:bottom w:val="none" w:sz="0" w:space="0" w:color="auto"/>
                        <w:right w:val="none" w:sz="0" w:space="0" w:color="auto"/>
                      </w:divBdr>
                    </w:div>
                    <w:div w:id="2137526937">
                      <w:marLeft w:val="0"/>
                      <w:marRight w:val="0"/>
                      <w:marTop w:val="0"/>
                      <w:marBottom w:val="60"/>
                      <w:divBdr>
                        <w:top w:val="none" w:sz="0" w:space="0" w:color="auto"/>
                        <w:left w:val="none" w:sz="0" w:space="0" w:color="auto"/>
                        <w:bottom w:val="none" w:sz="0" w:space="0" w:color="auto"/>
                        <w:right w:val="none" w:sz="0" w:space="0" w:color="auto"/>
                      </w:divBdr>
                      <w:divsChild>
                        <w:div w:id="207451334">
                          <w:marLeft w:val="240"/>
                          <w:marRight w:val="0"/>
                          <w:marTop w:val="0"/>
                          <w:marBottom w:val="60"/>
                          <w:divBdr>
                            <w:top w:val="none" w:sz="0" w:space="0" w:color="auto"/>
                            <w:left w:val="none" w:sz="0" w:space="0" w:color="auto"/>
                            <w:bottom w:val="none" w:sz="0" w:space="0" w:color="auto"/>
                            <w:right w:val="none" w:sz="0" w:space="0" w:color="auto"/>
                          </w:divBdr>
                        </w:div>
                        <w:div w:id="2111511083">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50022442">
                  <w:marLeft w:val="0"/>
                  <w:marRight w:val="0"/>
                  <w:marTop w:val="240"/>
                  <w:marBottom w:val="240"/>
                  <w:divBdr>
                    <w:top w:val="none" w:sz="0" w:space="0" w:color="auto"/>
                    <w:left w:val="none" w:sz="0" w:space="0" w:color="auto"/>
                    <w:bottom w:val="none" w:sz="0" w:space="0" w:color="auto"/>
                    <w:right w:val="none" w:sz="0" w:space="0" w:color="auto"/>
                  </w:divBdr>
                  <w:divsChild>
                    <w:div w:id="125851368">
                      <w:marLeft w:val="240"/>
                      <w:marRight w:val="0"/>
                      <w:marTop w:val="0"/>
                      <w:marBottom w:val="60"/>
                      <w:divBdr>
                        <w:top w:val="none" w:sz="0" w:space="0" w:color="auto"/>
                        <w:left w:val="none" w:sz="0" w:space="0" w:color="auto"/>
                        <w:bottom w:val="none" w:sz="0" w:space="0" w:color="auto"/>
                        <w:right w:val="none" w:sz="0" w:space="0" w:color="auto"/>
                      </w:divBdr>
                    </w:div>
                    <w:div w:id="351881573">
                      <w:marLeft w:val="0"/>
                      <w:marRight w:val="0"/>
                      <w:marTop w:val="0"/>
                      <w:marBottom w:val="60"/>
                      <w:divBdr>
                        <w:top w:val="none" w:sz="0" w:space="0" w:color="auto"/>
                        <w:left w:val="none" w:sz="0" w:space="0" w:color="auto"/>
                        <w:bottom w:val="none" w:sz="0" w:space="0" w:color="auto"/>
                        <w:right w:val="none" w:sz="0" w:space="0" w:color="auto"/>
                      </w:divBdr>
                      <w:divsChild>
                        <w:div w:id="411394354">
                          <w:marLeft w:val="240"/>
                          <w:marRight w:val="0"/>
                          <w:marTop w:val="0"/>
                          <w:marBottom w:val="60"/>
                          <w:divBdr>
                            <w:top w:val="none" w:sz="0" w:space="0" w:color="auto"/>
                            <w:left w:val="none" w:sz="0" w:space="0" w:color="auto"/>
                            <w:bottom w:val="none" w:sz="0" w:space="0" w:color="auto"/>
                            <w:right w:val="none" w:sz="0" w:space="0" w:color="auto"/>
                          </w:divBdr>
                        </w:div>
                        <w:div w:id="1299263215">
                          <w:marLeft w:val="240"/>
                          <w:marRight w:val="0"/>
                          <w:marTop w:val="0"/>
                          <w:marBottom w:val="60"/>
                          <w:divBdr>
                            <w:top w:val="none" w:sz="0" w:space="0" w:color="auto"/>
                            <w:left w:val="none" w:sz="0" w:space="0" w:color="auto"/>
                            <w:bottom w:val="none" w:sz="0" w:space="0" w:color="auto"/>
                            <w:right w:val="none" w:sz="0" w:space="0" w:color="auto"/>
                          </w:divBdr>
                        </w:div>
                      </w:divsChild>
                    </w:div>
                    <w:div w:id="632558166">
                      <w:marLeft w:val="240"/>
                      <w:marRight w:val="0"/>
                      <w:marTop w:val="0"/>
                      <w:marBottom w:val="60"/>
                      <w:divBdr>
                        <w:top w:val="none" w:sz="0" w:space="0" w:color="auto"/>
                        <w:left w:val="none" w:sz="0" w:space="0" w:color="auto"/>
                        <w:bottom w:val="none" w:sz="0" w:space="0" w:color="auto"/>
                        <w:right w:val="none" w:sz="0" w:space="0" w:color="auto"/>
                      </w:divBdr>
                    </w:div>
                    <w:div w:id="780682374">
                      <w:marLeft w:val="0"/>
                      <w:marRight w:val="0"/>
                      <w:marTop w:val="0"/>
                      <w:marBottom w:val="60"/>
                      <w:divBdr>
                        <w:top w:val="none" w:sz="0" w:space="0" w:color="auto"/>
                        <w:left w:val="none" w:sz="0" w:space="0" w:color="auto"/>
                        <w:bottom w:val="none" w:sz="0" w:space="0" w:color="auto"/>
                        <w:right w:val="none" w:sz="0" w:space="0" w:color="auto"/>
                      </w:divBdr>
                      <w:divsChild>
                        <w:div w:id="493493819">
                          <w:marLeft w:val="240"/>
                          <w:marRight w:val="0"/>
                          <w:marTop w:val="0"/>
                          <w:marBottom w:val="60"/>
                          <w:divBdr>
                            <w:top w:val="none" w:sz="0" w:space="0" w:color="auto"/>
                            <w:left w:val="none" w:sz="0" w:space="0" w:color="auto"/>
                            <w:bottom w:val="none" w:sz="0" w:space="0" w:color="auto"/>
                            <w:right w:val="none" w:sz="0" w:space="0" w:color="auto"/>
                          </w:divBdr>
                        </w:div>
                        <w:div w:id="1060135694">
                          <w:marLeft w:val="240"/>
                          <w:marRight w:val="0"/>
                          <w:marTop w:val="0"/>
                          <w:marBottom w:val="60"/>
                          <w:divBdr>
                            <w:top w:val="none" w:sz="0" w:space="0" w:color="auto"/>
                            <w:left w:val="none" w:sz="0" w:space="0" w:color="auto"/>
                            <w:bottom w:val="none" w:sz="0" w:space="0" w:color="auto"/>
                            <w:right w:val="none" w:sz="0" w:space="0" w:color="auto"/>
                          </w:divBdr>
                        </w:div>
                      </w:divsChild>
                    </w:div>
                    <w:div w:id="1276248485">
                      <w:marLeft w:val="0"/>
                      <w:marRight w:val="0"/>
                      <w:marTop w:val="0"/>
                      <w:marBottom w:val="60"/>
                      <w:divBdr>
                        <w:top w:val="none" w:sz="0" w:space="0" w:color="auto"/>
                        <w:left w:val="none" w:sz="0" w:space="0" w:color="auto"/>
                        <w:bottom w:val="none" w:sz="0" w:space="0" w:color="auto"/>
                        <w:right w:val="none" w:sz="0" w:space="0" w:color="auto"/>
                      </w:divBdr>
                      <w:divsChild>
                        <w:div w:id="1153985585">
                          <w:marLeft w:val="240"/>
                          <w:marRight w:val="0"/>
                          <w:marTop w:val="0"/>
                          <w:marBottom w:val="60"/>
                          <w:divBdr>
                            <w:top w:val="none" w:sz="0" w:space="0" w:color="auto"/>
                            <w:left w:val="none" w:sz="0" w:space="0" w:color="auto"/>
                            <w:bottom w:val="none" w:sz="0" w:space="0" w:color="auto"/>
                            <w:right w:val="none" w:sz="0" w:space="0" w:color="auto"/>
                          </w:divBdr>
                        </w:div>
                        <w:div w:id="1615290036">
                          <w:marLeft w:val="240"/>
                          <w:marRight w:val="0"/>
                          <w:marTop w:val="0"/>
                          <w:marBottom w:val="60"/>
                          <w:divBdr>
                            <w:top w:val="none" w:sz="0" w:space="0" w:color="auto"/>
                            <w:left w:val="none" w:sz="0" w:space="0" w:color="auto"/>
                            <w:bottom w:val="none" w:sz="0" w:space="0" w:color="auto"/>
                            <w:right w:val="none" w:sz="0" w:space="0" w:color="auto"/>
                          </w:divBdr>
                        </w:div>
                      </w:divsChild>
                    </w:div>
                    <w:div w:id="1331636895">
                      <w:marLeft w:val="0"/>
                      <w:marRight w:val="0"/>
                      <w:marTop w:val="0"/>
                      <w:marBottom w:val="60"/>
                      <w:divBdr>
                        <w:top w:val="none" w:sz="0" w:space="0" w:color="auto"/>
                        <w:left w:val="none" w:sz="0" w:space="0" w:color="auto"/>
                        <w:bottom w:val="none" w:sz="0" w:space="0" w:color="auto"/>
                        <w:right w:val="none" w:sz="0" w:space="0" w:color="auto"/>
                      </w:divBdr>
                      <w:divsChild>
                        <w:div w:id="554318744">
                          <w:marLeft w:val="240"/>
                          <w:marRight w:val="0"/>
                          <w:marTop w:val="0"/>
                          <w:marBottom w:val="60"/>
                          <w:divBdr>
                            <w:top w:val="none" w:sz="0" w:space="0" w:color="auto"/>
                            <w:left w:val="none" w:sz="0" w:space="0" w:color="auto"/>
                            <w:bottom w:val="none" w:sz="0" w:space="0" w:color="auto"/>
                            <w:right w:val="none" w:sz="0" w:space="0" w:color="auto"/>
                          </w:divBdr>
                        </w:div>
                        <w:div w:id="1320772480">
                          <w:marLeft w:val="240"/>
                          <w:marRight w:val="0"/>
                          <w:marTop w:val="0"/>
                          <w:marBottom w:val="60"/>
                          <w:divBdr>
                            <w:top w:val="none" w:sz="0" w:space="0" w:color="auto"/>
                            <w:left w:val="none" w:sz="0" w:space="0" w:color="auto"/>
                            <w:bottom w:val="none" w:sz="0" w:space="0" w:color="auto"/>
                            <w:right w:val="none" w:sz="0" w:space="0" w:color="auto"/>
                          </w:divBdr>
                        </w:div>
                      </w:divsChild>
                    </w:div>
                    <w:div w:id="1565405628">
                      <w:marLeft w:val="0"/>
                      <w:marRight w:val="0"/>
                      <w:marTop w:val="0"/>
                      <w:marBottom w:val="60"/>
                      <w:divBdr>
                        <w:top w:val="none" w:sz="0" w:space="0" w:color="auto"/>
                        <w:left w:val="none" w:sz="0" w:space="0" w:color="auto"/>
                        <w:bottom w:val="none" w:sz="0" w:space="0" w:color="auto"/>
                        <w:right w:val="none" w:sz="0" w:space="0" w:color="auto"/>
                      </w:divBdr>
                      <w:divsChild>
                        <w:div w:id="1384020716">
                          <w:marLeft w:val="240"/>
                          <w:marRight w:val="0"/>
                          <w:marTop w:val="0"/>
                          <w:marBottom w:val="60"/>
                          <w:divBdr>
                            <w:top w:val="none" w:sz="0" w:space="0" w:color="auto"/>
                            <w:left w:val="none" w:sz="0" w:space="0" w:color="auto"/>
                            <w:bottom w:val="none" w:sz="0" w:space="0" w:color="auto"/>
                            <w:right w:val="none" w:sz="0" w:space="0" w:color="auto"/>
                          </w:divBdr>
                        </w:div>
                        <w:div w:id="1773235360">
                          <w:marLeft w:val="240"/>
                          <w:marRight w:val="0"/>
                          <w:marTop w:val="0"/>
                          <w:marBottom w:val="60"/>
                          <w:divBdr>
                            <w:top w:val="none" w:sz="0" w:space="0" w:color="auto"/>
                            <w:left w:val="none" w:sz="0" w:space="0" w:color="auto"/>
                            <w:bottom w:val="none" w:sz="0" w:space="0" w:color="auto"/>
                            <w:right w:val="none" w:sz="0" w:space="0" w:color="auto"/>
                          </w:divBdr>
                        </w:div>
                      </w:divsChild>
                    </w:div>
                    <w:div w:id="1637679642">
                      <w:marLeft w:val="0"/>
                      <w:marRight w:val="0"/>
                      <w:marTop w:val="0"/>
                      <w:marBottom w:val="60"/>
                      <w:divBdr>
                        <w:top w:val="none" w:sz="0" w:space="0" w:color="auto"/>
                        <w:left w:val="none" w:sz="0" w:space="0" w:color="auto"/>
                        <w:bottom w:val="none" w:sz="0" w:space="0" w:color="auto"/>
                        <w:right w:val="none" w:sz="0" w:space="0" w:color="auto"/>
                      </w:divBdr>
                      <w:divsChild>
                        <w:div w:id="263192650">
                          <w:marLeft w:val="0"/>
                          <w:marRight w:val="0"/>
                          <w:marTop w:val="0"/>
                          <w:marBottom w:val="60"/>
                          <w:divBdr>
                            <w:top w:val="none" w:sz="0" w:space="0" w:color="auto"/>
                            <w:left w:val="none" w:sz="0" w:space="0" w:color="auto"/>
                            <w:bottom w:val="none" w:sz="0" w:space="0" w:color="auto"/>
                            <w:right w:val="none" w:sz="0" w:space="0" w:color="auto"/>
                          </w:divBdr>
                          <w:divsChild>
                            <w:div w:id="42873491">
                              <w:marLeft w:val="480"/>
                              <w:marRight w:val="0"/>
                              <w:marTop w:val="0"/>
                              <w:marBottom w:val="60"/>
                              <w:divBdr>
                                <w:top w:val="none" w:sz="0" w:space="0" w:color="auto"/>
                                <w:left w:val="none" w:sz="0" w:space="0" w:color="auto"/>
                                <w:bottom w:val="none" w:sz="0" w:space="0" w:color="auto"/>
                                <w:right w:val="none" w:sz="0" w:space="0" w:color="auto"/>
                              </w:divBdr>
                            </w:div>
                            <w:div w:id="1527137702">
                              <w:marLeft w:val="480"/>
                              <w:marRight w:val="0"/>
                              <w:marTop w:val="0"/>
                              <w:marBottom w:val="60"/>
                              <w:divBdr>
                                <w:top w:val="none" w:sz="0" w:space="0" w:color="auto"/>
                                <w:left w:val="none" w:sz="0" w:space="0" w:color="auto"/>
                                <w:bottom w:val="none" w:sz="0" w:space="0" w:color="auto"/>
                                <w:right w:val="none" w:sz="0" w:space="0" w:color="auto"/>
                              </w:divBdr>
                            </w:div>
                          </w:divsChild>
                        </w:div>
                        <w:div w:id="1600799387">
                          <w:marLeft w:val="0"/>
                          <w:marRight w:val="0"/>
                          <w:marTop w:val="0"/>
                          <w:marBottom w:val="60"/>
                          <w:divBdr>
                            <w:top w:val="none" w:sz="0" w:space="0" w:color="auto"/>
                            <w:left w:val="none" w:sz="0" w:space="0" w:color="auto"/>
                            <w:bottom w:val="none" w:sz="0" w:space="0" w:color="auto"/>
                            <w:right w:val="none" w:sz="0" w:space="0" w:color="auto"/>
                          </w:divBdr>
                          <w:divsChild>
                            <w:div w:id="284623921">
                              <w:marLeft w:val="480"/>
                              <w:marRight w:val="0"/>
                              <w:marTop w:val="0"/>
                              <w:marBottom w:val="60"/>
                              <w:divBdr>
                                <w:top w:val="none" w:sz="0" w:space="0" w:color="auto"/>
                                <w:left w:val="none" w:sz="0" w:space="0" w:color="auto"/>
                                <w:bottom w:val="none" w:sz="0" w:space="0" w:color="auto"/>
                                <w:right w:val="none" w:sz="0" w:space="0" w:color="auto"/>
                              </w:divBdr>
                            </w:div>
                            <w:div w:id="1355571913">
                              <w:marLeft w:val="480"/>
                              <w:marRight w:val="0"/>
                              <w:marTop w:val="0"/>
                              <w:marBottom w:val="60"/>
                              <w:divBdr>
                                <w:top w:val="none" w:sz="0" w:space="0" w:color="auto"/>
                                <w:left w:val="none" w:sz="0" w:space="0" w:color="auto"/>
                                <w:bottom w:val="none" w:sz="0" w:space="0" w:color="auto"/>
                                <w:right w:val="none" w:sz="0" w:space="0" w:color="auto"/>
                              </w:divBdr>
                            </w:div>
                          </w:divsChild>
                        </w:div>
                        <w:div w:id="1787694464">
                          <w:marLeft w:val="240"/>
                          <w:marRight w:val="0"/>
                          <w:marTop w:val="0"/>
                          <w:marBottom w:val="60"/>
                          <w:divBdr>
                            <w:top w:val="none" w:sz="0" w:space="0" w:color="auto"/>
                            <w:left w:val="none" w:sz="0" w:space="0" w:color="auto"/>
                            <w:bottom w:val="none" w:sz="0" w:space="0" w:color="auto"/>
                            <w:right w:val="none" w:sz="0" w:space="0" w:color="auto"/>
                          </w:divBdr>
                        </w:div>
                        <w:div w:id="1885674121">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338579371">
                  <w:marLeft w:val="0"/>
                  <w:marRight w:val="0"/>
                  <w:marTop w:val="240"/>
                  <w:marBottom w:val="240"/>
                  <w:divBdr>
                    <w:top w:val="none" w:sz="0" w:space="0" w:color="auto"/>
                    <w:left w:val="none" w:sz="0" w:space="0" w:color="auto"/>
                    <w:bottom w:val="none" w:sz="0" w:space="0" w:color="auto"/>
                    <w:right w:val="none" w:sz="0" w:space="0" w:color="auto"/>
                  </w:divBdr>
                  <w:divsChild>
                    <w:div w:id="467480533">
                      <w:marLeft w:val="0"/>
                      <w:marRight w:val="0"/>
                      <w:marTop w:val="0"/>
                      <w:marBottom w:val="60"/>
                      <w:divBdr>
                        <w:top w:val="none" w:sz="0" w:space="0" w:color="auto"/>
                        <w:left w:val="none" w:sz="0" w:space="0" w:color="auto"/>
                        <w:bottom w:val="none" w:sz="0" w:space="0" w:color="auto"/>
                        <w:right w:val="none" w:sz="0" w:space="0" w:color="auto"/>
                      </w:divBdr>
                      <w:divsChild>
                        <w:div w:id="260266628">
                          <w:marLeft w:val="240"/>
                          <w:marRight w:val="0"/>
                          <w:marTop w:val="0"/>
                          <w:marBottom w:val="60"/>
                          <w:divBdr>
                            <w:top w:val="none" w:sz="0" w:space="0" w:color="auto"/>
                            <w:left w:val="none" w:sz="0" w:space="0" w:color="auto"/>
                            <w:bottom w:val="none" w:sz="0" w:space="0" w:color="auto"/>
                            <w:right w:val="none" w:sz="0" w:space="0" w:color="auto"/>
                          </w:divBdr>
                        </w:div>
                        <w:div w:id="1284464977">
                          <w:marLeft w:val="240"/>
                          <w:marRight w:val="0"/>
                          <w:marTop w:val="0"/>
                          <w:marBottom w:val="60"/>
                          <w:divBdr>
                            <w:top w:val="none" w:sz="0" w:space="0" w:color="auto"/>
                            <w:left w:val="none" w:sz="0" w:space="0" w:color="auto"/>
                            <w:bottom w:val="none" w:sz="0" w:space="0" w:color="auto"/>
                            <w:right w:val="none" w:sz="0" w:space="0" w:color="auto"/>
                          </w:divBdr>
                        </w:div>
                      </w:divsChild>
                    </w:div>
                    <w:div w:id="816606167">
                      <w:marLeft w:val="240"/>
                      <w:marRight w:val="0"/>
                      <w:marTop w:val="0"/>
                      <w:marBottom w:val="60"/>
                      <w:divBdr>
                        <w:top w:val="none" w:sz="0" w:space="0" w:color="auto"/>
                        <w:left w:val="none" w:sz="0" w:space="0" w:color="auto"/>
                        <w:bottom w:val="none" w:sz="0" w:space="0" w:color="auto"/>
                        <w:right w:val="none" w:sz="0" w:space="0" w:color="auto"/>
                      </w:divBdr>
                    </w:div>
                    <w:div w:id="1716199421">
                      <w:marLeft w:val="240"/>
                      <w:marRight w:val="0"/>
                      <w:marTop w:val="0"/>
                      <w:marBottom w:val="60"/>
                      <w:divBdr>
                        <w:top w:val="none" w:sz="0" w:space="0" w:color="auto"/>
                        <w:left w:val="none" w:sz="0" w:space="0" w:color="auto"/>
                        <w:bottom w:val="none" w:sz="0" w:space="0" w:color="auto"/>
                        <w:right w:val="none" w:sz="0" w:space="0" w:color="auto"/>
                      </w:divBdr>
                    </w:div>
                  </w:divsChild>
                </w:div>
                <w:div w:id="501554254">
                  <w:marLeft w:val="720"/>
                  <w:marRight w:val="0"/>
                  <w:marTop w:val="0"/>
                  <w:marBottom w:val="60"/>
                  <w:divBdr>
                    <w:top w:val="none" w:sz="0" w:space="0" w:color="auto"/>
                    <w:left w:val="none" w:sz="0" w:space="0" w:color="auto"/>
                    <w:bottom w:val="none" w:sz="0" w:space="0" w:color="auto"/>
                    <w:right w:val="none" w:sz="0" w:space="0" w:color="auto"/>
                  </w:divBdr>
                </w:div>
                <w:div w:id="519583728">
                  <w:marLeft w:val="0"/>
                  <w:marRight w:val="0"/>
                  <w:marTop w:val="240"/>
                  <w:marBottom w:val="240"/>
                  <w:divBdr>
                    <w:top w:val="none" w:sz="0" w:space="0" w:color="auto"/>
                    <w:left w:val="none" w:sz="0" w:space="0" w:color="auto"/>
                    <w:bottom w:val="none" w:sz="0" w:space="0" w:color="auto"/>
                    <w:right w:val="none" w:sz="0" w:space="0" w:color="auto"/>
                  </w:divBdr>
                  <w:divsChild>
                    <w:div w:id="106127437">
                      <w:marLeft w:val="0"/>
                      <w:marRight w:val="0"/>
                      <w:marTop w:val="0"/>
                      <w:marBottom w:val="60"/>
                      <w:divBdr>
                        <w:top w:val="none" w:sz="0" w:space="0" w:color="auto"/>
                        <w:left w:val="none" w:sz="0" w:space="0" w:color="auto"/>
                        <w:bottom w:val="none" w:sz="0" w:space="0" w:color="auto"/>
                        <w:right w:val="none" w:sz="0" w:space="0" w:color="auto"/>
                      </w:divBdr>
                      <w:divsChild>
                        <w:div w:id="949166863">
                          <w:marLeft w:val="0"/>
                          <w:marRight w:val="0"/>
                          <w:marTop w:val="0"/>
                          <w:marBottom w:val="60"/>
                          <w:divBdr>
                            <w:top w:val="none" w:sz="0" w:space="0" w:color="auto"/>
                            <w:left w:val="none" w:sz="0" w:space="0" w:color="auto"/>
                            <w:bottom w:val="none" w:sz="0" w:space="0" w:color="auto"/>
                            <w:right w:val="none" w:sz="0" w:space="0" w:color="auto"/>
                          </w:divBdr>
                          <w:divsChild>
                            <w:div w:id="1671443236">
                              <w:marLeft w:val="480"/>
                              <w:marRight w:val="0"/>
                              <w:marTop w:val="0"/>
                              <w:marBottom w:val="60"/>
                              <w:divBdr>
                                <w:top w:val="none" w:sz="0" w:space="0" w:color="auto"/>
                                <w:left w:val="none" w:sz="0" w:space="0" w:color="auto"/>
                                <w:bottom w:val="none" w:sz="0" w:space="0" w:color="auto"/>
                                <w:right w:val="none" w:sz="0" w:space="0" w:color="auto"/>
                              </w:divBdr>
                            </w:div>
                            <w:div w:id="1988241005">
                              <w:marLeft w:val="480"/>
                              <w:marRight w:val="0"/>
                              <w:marTop w:val="0"/>
                              <w:marBottom w:val="60"/>
                              <w:divBdr>
                                <w:top w:val="none" w:sz="0" w:space="0" w:color="auto"/>
                                <w:left w:val="none" w:sz="0" w:space="0" w:color="auto"/>
                                <w:bottom w:val="none" w:sz="0" w:space="0" w:color="auto"/>
                                <w:right w:val="none" w:sz="0" w:space="0" w:color="auto"/>
                              </w:divBdr>
                            </w:div>
                          </w:divsChild>
                        </w:div>
                        <w:div w:id="1245528905">
                          <w:marLeft w:val="0"/>
                          <w:marRight w:val="0"/>
                          <w:marTop w:val="0"/>
                          <w:marBottom w:val="60"/>
                          <w:divBdr>
                            <w:top w:val="none" w:sz="0" w:space="0" w:color="auto"/>
                            <w:left w:val="none" w:sz="0" w:space="0" w:color="auto"/>
                            <w:bottom w:val="none" w:sz="0" w:space="0" w:color="auto"/>
                            <w:right w:val="none" w:sz="0" w:space="0" w:color="auto"/>
                          </w:divBdr>
                          <w:divsChild>
                            <w:div w:id="590433124">
                              <w:marLeft w:val="480"/>
                              <w:marRight w:val="0"/>
                              <w:marTop w:val="0"/>
                              <w:marBottom w:val="60"/>
                              <w:divBdr>
                                <w:top w:val="none" w:sz="0" w:space="0" w:color="auto"/>
                                <w:left w:val="none" w:sz="0" w:space="0" w:color="auto"/>
                                <w:bottom w:val="none" w:sz="0" w:space="0" w:color="auto"/>
                                <w:right w:val="none" w:sz="0" w:space="0" w:color="auto"/>
                              </w:divBdr>
                            </w:div>
                            <w:div w:id="1811240663">
                              <w:marLeft w:val="480"/>
                              <w:marRight w:val="0"/>
                              <w:marTop w:val="0"/>
                              <w:marBottom w:val="60"/>
                              <w:divBdr>
                                <w:top w:val="none" w:sz="0" w:space="0" w:color="auto"/>
                                <w:left w:val="none" w:sz="0" w:space="0" w:color="auto"/>
                                <w:bottom w:val="none" w:sz="0" w:space="0" w:color="auto"/>
                                <w:right w:val="none" w:sz="0" w:space="0" w:color="auto"/>
                              </w:divBdr>
                            </w:div>
                          </w:divsChild>
                        </w:div>
                        <w:div w:id="1311902006">
                          <w:marLeft w:val="0"/>
                          <w:marRight w:val="0"/>
                          <w:marTop w:val="0"/>
                          <w:marBottom w:val="60"/>
                          <w:divBdr>
                            <w:top w:val="none" w:sz="0" w:space="0" w:color="auto"/>
                            <w:left w:val="none" w:sz="0" w:space="0" w:color="auto"/>
                            <w:bottom w:val="none" w:sz="0" w:space="0" w:color="auto"/>
                            <w:right w:val="none" w:sz="0" w:space="0" w:color="auto"/>
                          </w:divBdr>
                          <w:divsChild>
                            <w:div w:id="395783483">
                              <w:marLeft w:val="480"/>
                              <w:marRight w:val="0"/>
                              <w:marTop w:val="0"/>
                              <w:marBottom w:val="60"/>
                              <w:divBdr>
                                <w:top w:val="none" w:sz="0" w:space="0" w:color="auto"/>
                                <w:left w:val="none" w:sz="0" w:space="0" w:color="auto"/>
                                <w:bottom w:val="none" w:sz="0" w:space="0" w:color="auto"/>
                                <w:right w:val="none" w:sz="0" w:space="0" w:color="auto"/>
                              </w:divBdr>
                            </w:div>
                            <w:div w:id="1475637557">
                              <w:marLeft w:val="480"/>
                              <w:marRight w:val="0"/>
                              <w:marTop w:val="0"/>
                              <w:marBottom w:val="60"/>
                              <w:divBdr>
                                <w:top w:val="none" w:sz="0" w:space="0" w:color="auto"/>
                                <w:left w:val="none" w:sz="0" w:space="0" w:color="auto"/>
                                <w:bottom w:val="none" w:sz="0" w:space="0" w:color="auto"/>
                                <w:right w:val="none" w:sz="0" w:space="0" w:color="auto"/>
                              </w:divBdr>
                            </w:div>
                          </w:divsChild>
                        </w:div>
                        <w:div w:id="1446929334">
                          <w:marLeft w:val="240"/>
                          <w:marRight w:val="0"/>
                          <w:marTop w:val="0"/>
                          <w:marBottom w:val="60"/>
                          <w:divBdr>
                            <w:top w:val="none" w:sz="0" w:space="0" w:color="auto"/>
                            <w:left w:val="none" w:sz="0" w:space="0" w:color="auto"/>
                            <w:bottom w:val="none" w:sz="0" w:space="0" w:color="auto"/>
                            <w:right w:val="none" w:sz="0" w:space="0" w:color="auto"/>
                          </w:divBdr>
                        </w:div>
                        <w:div w:id="1874806399">
                          <w:marLeft w:val="0"/>
                          <w:marRight w:val="0"/>
                          <w:marTop w:val="0"/>
                          <w:marBottom w:val="60"/>
                          <w:divBdr>
                            <w:top w:val="none" w:sz="0" w:space="0" w:color="auto"/>
                            <w:left w:val="none" w:sz="0" w:space="0" w:color="auto"/>
                            <w:bottom w:val="none" w:sz="0" w:space="0" w:color="auto"/>
                            <w:right w:val="none" w:sz="0" w:space="0" w:color="auto"/>
                          </w:divBdr>
                          <w:divsChild>
                            <w:div w:id="106514316">
                              <w:marLeft w:val="480"/>
                              <w:marRight w:val="0"/>
                              <w:marTop w:val="0"/>
                              <w:marBottom w:val="60"/>
                              <w:divBdr>
                                <w:top w:val="none" w:sz="0" w:space="0" w:color="auto"/>
                                <w:left w:val="none" w:sz="0" w:space="0" w:color="auto"/>
                                <w:bottom w:val="none" w:sz="0" w:space="0" w:color="auto"/>
                                <w:right w:val="none" w:sz="0" w:space="0" w:color="auto"/>
                              </w:divBdr>
                            </w:div>
                            <w:div w:id="1782721665">
                              <w:marLeft w:val="480"/>
                              <w:marRight w:val="0"/>
                              <w:marTop w:val="0"/>
                              <w:marBottom w:val="60"/>
                              <w:divBdr>
                                <w:top w:val="none" w:sz="0" w:space="0" w:color="auto"/>
                                <w:left w:val="none" w:sz="0" w:space="0" w:color="auto"/>
                                <w:bottom w:val="none" w:sz="0" w:space="0" w:color="auto"/>
                                <w:right w:val="none" w:sz="0" w:space="0" w:color="auto"/>
                              </w:divBdr>
                            </w:div>
                          </w:divsChild>
                        </w:div>
                        <w:div w:id="1928344209">
                          <w:marLeft w:val="240"/>
                          <w:marRight w:val="0"/>
                          <w:marTop w:val="0"/>
                          <w:marBottom w:val="60"/>
                          <w:divBdr>
                            <w:top w:val="none" w:sz="0" w:space="0" w:color="auto"/>
                            <w:left w:val="none" w:sz="0" w:space="0" w:color="auto"/>
                            <w:bottom w:val="none" w:sz="0" w:space="0" w:color="auto"/>
                            <w:right w:val="none" w:sz="0" w:space="0" w:color="auto"/>
                          </w:divBdr>
                        </w:div>
                        <w:div w:id="2071610249">
                          <w:marLeft w:val="0"/>
                          <w:marRight w:val="0"/>
                          <w:marTop w:val="0"/>
                          <w:marBottom w:val="60"/>
                          <w:divBdr>
                            <w:top w:val="none" w:sz="0" w:space="0" w:color="auto"/>
                            <w:left w:val="none" w:sz="0" w:space="0" w:color="auto"/>
                            <w:bottom w:val="none" w:sz="0" w:space="0" w:color="auto"/>
                            <w:right w:val="none" w:sz="0" w:space="0" w:color="auto"/>
                          </w:divBdr>
                          <w:divsChild>
                            <w:div w:id="509949977">
                              <w:marLeft w:val="480"/>
                              <w:marRight w:val="0"/>
                              <w:marTop w:val="0"/>
                              <w:marBottom w:val="60"/>
                              <w:divBdr>
                                <w:top w:val="none" w:sz="0" w:space="0" w:color="auto"/>
                                <w:left w:val="none" w:sz="0" w:space="0" w:color="auto"/>
                                <w:bottom w:val="none" w:sz="0" w:space="0" w:color="auto"/>
                                <w:right w:val="none" w:sz="0" w:space="0" w:color="auto"/>
                              </w:divBdr>
                            </w:div>
                            <w:div w:id="909849266">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470246167">
                      <w:marLeft w:val="0"/>
                      <w:marRight w:val="0"/>
                      <w:marTop w:val="0"/>
                      <w:marBottom w:val="60"/>
                      <w:divBdr>
                        <w:top w:val="none" w:sz="0" w:space="0" w:color="auto"/>
                        <w:left w:val="none" w:sz="0" w:space="0" w:color="auto"/>
                        <w:bottom w:val="none" w:sz="0" w:space="0" w:color="auto"/>
                        <w:right w:val="none" w:sz="0" w:space="0" w:color="auto"/>
                      </w:divBdr>
                      <w:divsChild>
                        <w:div w:id="2090761445">
                          <w:marLeft w:val="240"/>
                          <w:marRight w:val="0"/>
                          <w:marTop w:val="0"/>
                          <w:marBottom w:val="60"/>
                          <w:divBdr>
                            <w:top w:val="none" w:sz="0" w:space="0" w:color="auto"/>
                            <w:left w:val="none" w:sz="0" w:space="0" w:color="auto"/>
                            <w:bottom w:val="none" w:sz="0" w:space="0" w:color="auto"/>
                            <w:right w:val="none" w:sz="0" w:space="0" w:color="auto"/>
                          </w:divBdr>
                        </w:div>
                        <w:div w:id="2132506826">
                          <w:marLeft w:val="240"/>
                          <w:marRight w:val="0"/>
                          <w:marTop w:val="0"/>
                          <w:marBottom w:val="60"/>
                          <w:divBdr>
                            <w:top w:val="none" w:sz="0" w:space="0" w:color="auto"/>
                            <w:left w:val="none" w:sz="0" w:space="0" w:color="auto"/>
                            <w:bottom w:val="none" w:sz="0" w:space="0" w:color="auto"/>
                            <w:right w:val="none" w:sz="0" w:space="0" w:color="auto"/>
                          </w:divBdr>
                        </w:div>
                      </w:divsChild>
                    </w:div>
                    <w:div w:id="853420747">
                      <w:marLeft w:val="0"/>
                      <w:marRight w:val="0"/>
                      <w:marTop w:val="0"/>
                      <w:marBottom w:val="60"/>
                      <w:divBdr>
                        <w:top w:val="none" w:sz="0" w:space="0" w:color="auto"/>
                        <w:left w:val="none" w:sz="0" w:space="0" w:color="auto"/>
                        <w:bottom w:val="none" w:sz="0" w:space="0" w:color="auto"/>
                        <w:right w:val="none" w:sz="0" w:space="0" w:color="auto"/>
                      </w:divBdr>
                      <w:divsChild>
                        <w:div w:id="490027687">
                          <w:marLeft w:val="240"/>
                          <w:marRight w:val="0"/>
                          <w:marTop w:val="0"/>
                          <w:marBottom w:val="60"/>
                          <w:divBdr>
                            <w:top w:val="none" w:sz="0" w:space="0" w:color="auto"/>
                            <w:left w:val="none" w:sz="0" w:space="0" w:color="auto"/>
                            <w:bottom w:val="none" w:sz="0" w:space="0" w:color="auto"/>
                            <w:right w:val="none" w:sz="0" w:space="0" w:color="auto"/>
                          </w:divBdr>
                        </w:div>
                        <w:div w:id="683172025">
                          <w:marLeft w:val="240"/>
                          <w:marRight w:val="0"/>
                          <w:marTop w:val="0"/>
                          <w:marBottom w:val="60"/>
                          <w:divBdr>
                            <w:top w:val="none" w:sz="0" w:space="0" w:color="auto"/>
                            <w:left w:val="none" w:sz="0" w:space="0" w:color="auto"/>
                            <w:bottom w:val="none" w:sz="0" w:space="0" w:color="auto"/>
                            <w:right w:val="none" w:sz="0" w:space="0" w:color="auto"/>
                          </w:divBdr>
                        </w:div>
                      </w:divsChild>
                    </w:div>
                    <w:div w:id="1252667634">
                      <w:marLeft w:val="0"/>
                      <w:marRight w:val="0"/>
                      <w:marTop w:val="0"/>
                      <w:marBottom w:val="60"/>
                      <w:divBdr>
                        <w:top w:val="none" w:sz="0" w:space="0" w:color="auto"/>
                        <w:left w:val="none" w:sz="0" w:space="0" w:color="auto"/>
                        <w:bottom w:val="none" w:sz="0" w:space="0" w:color="auto"/>
                        <w:right w:val="none" w:sz="0" w:space="0" w:color="auto"/>
                      </w:divBdr>
                      <w:divsChild>
                        <w:div w:id="909727001">
                          <w:marLeft w:val="240"/>
                          <w:marRight w:val="0"/>
                          <w:marTop w:val="0"/>
                          <w:marBottom w:val="60"/>
                          <w:divBdr>
                            <w:top w:val="none" w:sz="0" w:space="0" w:color="auto"/>
                            <w:left w:val="none" w:sz="0" w:space="0" w:color="auto"/>
                            <w:bottom w:val="none" w:sz="0" w:space="0" w:color="auto"/>
                            <w:right w:val="none" w:sz="0" w:space="0" w:color="auto"/>
                          </w:divBdr>
                        </w:div>
                        <w:div w:id="1352073431">
                          <w:marLeft w:val="240"/>
                          <w:marRight w:val="0"/>
                          <w:marTop w:val="0"/>
                          <w:marBottom w:val="60"/>
                          <w:divBdr>
                            <w:top w:val="none" w:sz="0" w:space="0" w:color="auto"/>
                            <w:left w:val="none" w:sz="0" w:space="0" w:color="auto"/>
                            <w:bottom w:val="none" w:sz="0" w:space="0" w:color="auto"/>
                            <w:right w:val="none" w:sz="0" w:space="0" w:color="auto"/>
                          </w:divBdr>
                        </w:div>
                      </w:divsChild>
                    </w:div>
                    <w:div w:id="1464039327">
                      <w:marLeft w:val="240"/>
                      <w:marRight w:val="0"/>
                      <w:marTop w:val="0"/>
                      <w:marBottom w:val="60"/>
                      <w:divBdr>
                        <w:top w:val="none" w:sz="0" w:space="0" w:color="auto"/>
                        <w:left w:val="none" w:sz="0" w:space="0" w:color="auto"/>
                        <w:bottom w:val="none" w:sz="0" w:space="0" w:color="auto"/>
                        <w:right w:val="none" w:sz="0" w:space="0" w:color="auto"/>
                      </w:divBdr>
                    </w:div>
                    <w:div w:id="1537615446">
                      <w:marLeft w:val="240"/>
                      <w:marRight w:val="0"/>
                      <w:marTop w:val="0"/>
                      <w:marBottom w:val="60"/>
                      <w:divBdr>
                        <w:top w:val="none" w:sz="0" w:space="0" w:color="auto"/>
                        <w:left w:val="none" w:sz="0" w:space="0" w:color="auto"/>
                        <w:bottom w:val="none" w:sz="0" w:space="0" w:color="auto"/>
                        <w:right w:val="none" w:sz="0" w:space="0" w:color="auto"/>
                      </w:divBdr>
                    </w:div>
                    <w:div w:id="2052073318">
                      <w:marLeft w:val="0"/>
                      <w:marRight w:val="0"/>
                      <w:marTop w:val="0"/>
                      <w:marBottom w:val="60"/>
                      <w:divBdr>
                        <w:top w:val="none" w:sz="0" w:space="0" w:color="auto"/>
                        <w:left w:val="none" w:sz="0" w:space="0" w:color="auto"/>
                        <w:bottom w:val="none" w:sz="0" w:space="0" w:color="auto"/>
                        <w:right w:val="none" w:sz="0" w:space="0" w:color="auto"/>
                      </w:divBdr>
                      <w:divsChild>
                        <w:div w:id="510534602">
                          <w:marLeft w:val="0"/>
                          <w:marRight w:val="0"/>
                          <w:marTop w:val="0"/>
                          <w:marBottom w:val="60"/>
                          <w:divBdr>
                            <w:top w:val="none" w:sz="0" w:space="0" w:color="auto"/>
                            <w:left w:val="none" w:sz="0" w:space="0" w:color="auto"/>
                            <w:bottom w:val="none" w:sz="0" w:space="0" w:color="auto"/>
                            <w:right w:val="none" w:sz="0" w:space="0" w:color="auto"/>
                          </w:divBdr>
                          <w:divsChild>
                            <w:div w:id="676269200">
                              <w:marLeft w:val="480"/>
                              <w:marRight w:val="0"/>
                              <w:marTop w:val="0"/>
                              <w:marBottom w:val="60"/>
                              <w:divBdr>
                                <w:top w:val="none" w:sz="0" w:space="0" w:color="auto"/>
                                <w:left w:val="none" w:sz="0" w:space="0" w:color="auto"/>
                                <w:bottom w:val="none" w:sz="0" w:space="0" w:color="auto"/>
                                <w:right w:val="none" w:sz="0" w:space="0" w:color="auto"/>
                              </w:divBdr>
                            </w:div>
                            <w:div w:id="1997562501">
                              <w:marLeft w:val="480"/>
                              <w:marRight w:val="0"/>
                              <w:marTop w:val="0"/>
                              <w:marBottom w:val="60"/>
                              <w:divBdr>
                                <w:top w:val="none" w:sz="0" w:space="0" w:color="auto"/>
                                <w:left w:val="none" w:sz="0" w:space="0" w:color="auto"/>
                                <w:bottom w:val="none" w:sz="0" w:space="0" w:color="auto"/>
                                <w:right w:val="none" w:sz="0" w:space="0" w:color="auto"/>
                              </w:divBdr>
                            </w:div>
                          </w:divsChild>
                        </w:div>
                        <w:div w:id="589311792">
                          <w:marLeft w:val="0"/>
                          <w:marRight w:val="0"/>
                          <w:marTop w:val="0"/>
                          <w:marBottom w:val="60"/>
                          <w:divBdr>
                            <w:top w:val="none" w:sz="0" w:space="0" w:color="auto"/>
                            <w:left w:val="none" w:sz="0" w:space="0" w:color="auto"/>
                            <w:bottom w:val="none" w:sz="0" w:space="0" w:color="auto"/>
                            <w:right w:val="none" w:sz="0" w:space="0" w:color="auto"/>
                          </w:divBdr>
                          <w:divsChild>
                            <w:div w:id="507058573">
                              <w:marLeft w:val="480"/>
                              <w:marRight w:val="0"/>
                              <w:marTop w:val="0"/>
                              <w:marBottom w:val="60"/>
                              <w:divBdr>
                                <w:top w:val="none" w:sz="0" w:space="0" w:color="auto"/>
                                <w:left w:val="none" w:sz="0" w:space="0" w:color="auto"/>
                                <w:bottom w:val="none" w:sz="0" w:space="0" w:color="auto"/>
                                <w:right w:val="none" w:sz="0" w:space="0" w:color="auto"/>
                              </w:divBdr>
                            </w:div>
                            <w:div w:id="1236667170">
                              <w:marLeft w:val="480"/>
                              <w:marRight w:val="0"/>
                              <w:marTop w:val="0"/>
                              <w:marBottom w:val="60"/>
                              <w:divBdr>
                                <w:top w:val="none" w:sz="0" w:space="0" w:color="auto"/>
                                <w:left w:val="none" w:sz="0" w:space="0" w:color="auto"/>
                                <w:bottom w:val="none" w:sz="0" w:space="0" w:color="auto"/>
                                <w:right w:val="none" w:sz="0" w:space="0" w:color="auto"/>
                              </w:divBdr>
                            </w:div>
                          </w:divsChild>
                        </w:div>
                        <w:div w:id="633680619">
                          <w:marLeft w:val="0"/>
                          <w:marRight w:val="0"/>
                          <w:marTop w:val="0"/>
                          <w:marBottom w:val="60"/>
                          <w:divBdr>
                            <w:top w:val="none" w:sz="0" w:space="0" w:color="auto"/>
                            <w:left w:val="none" w:sz="0" w:space="0" w:color="auto"/>
                            <w:bottom w:val="none" w:sz="0" w:space="0" w:color="auto"/>
                            <w:right w:val="none" w:sz="0" w:space="0" w:color="auto"/>
                          </w:divBdr>
                          <w:divsChild>
                            <w:div w:id="300886497">
                              <w:marLeft w:val="480"/>
                              <w:marRight w:val="0"/>
                              <w:marTop w:val="0"/>
                              <w:marBottom w:val="60"/>
                              <w:divBdr>
                                <w:top w:val="none" w:sz="0" w:space="0" w:color="auto"/>
                                <w:left w:val="none" w:sz="0" w:space="0" w:color="auto"/>
                                <w:bottom w:val="none" w:sz="0" w:space="0" w:color="auto"/>
                                <w:right w:val="none" w:sz="0" w:space="0" w:color="auto"/>
                              </w:divBdr>
                            </w:div>
                            <w:div w:id="919602971">
                              <w:marLeft w:val="480"/>
                              <w:marRight w:val="0"/>
                              <w:marTop w:val="0"/>
                              <w:marBottom w:val="60"/>
                              <w:divBdr>
                                <w:top w:val="none" w:sz="0" w:space="0" w:color="auto"/>
                                <w:left w:val="none" w:sz="0" w:space="0" w:color="auto"/>
                                <w:bottom w:val="none" w:sz="0" w:space="0" w:color="auto"/>
                                <w:right w:val="none" w:sz="0" w:space="0" w:color="auto"/>
                              </w:divBdr>
                            </w:div>
                          </w:divsChild>
                        </w:div>
                        <w:div w:id="727071501">
                          <w:marLeft w:val="0"/>
                          <w:marRight w:val="0"/>
                          <w:marTop w:val="0"/>
                          <w:marBottom w:val="60"/>
                          <w:divBdr>
                            <w:top w:val="none" w:sz="0" w:space="0" w:color="auto"/>
                            <w:left w:val="none" w:sz="0" w:space="0" w:color="auto"/>
                            <w:bottom w:val="none" w:sz="0" w:space="0" w:color="auto"/>
                            <w:right w:val="none" w:sz="0" w:space="0" w:color="auto"/>
                          </w:divBdr>
                          <w:divsChild>
                            <w:div w:id="141973274">
                              <w:marLeft w:val="480"/>
                              <w:marRight w:val="0"/>
                              <w:marTop w:val="0"/>
                              <w:marBottom w:val="60"/>
                              <w:divBdr>
                                <w:top w:val="none" w:sz="0" w:space="0" w:color="auto"/>
                                <w:left w:val="none" w:sz="0" w:space="0" w:color="auto"/>
                                <w:bottom w:val="none" w:sz="0" w:space="0" w:color="auto"/>
                                <w:right w:val="none" w:sz="0" w:space="0" w:color="auto"/>
                              </w:divBdr>
                            </w:div>
                            <w:div w:id="410082911">
                              <w:marLeft w:val="480"/>
                              <w:marRight w:val="0"/>
                              <w:marTop w:val="0"/>
                              <w:marBottom w:val="60"/>
                              <w:divBdr>
                                <w:top w:val="none" w:sz="0" w:space="0" w:color="auto"/>
                                <w:left w:val="none" w:sz="0" w:space="0" w:color="auto"/>
                                <w:bottom w:val="none" w:sz="0" w:space="0" w:color="auto"/>
                                <w:right w:val="none" w:sz="0" w:space="0" w:color="auto"/>
                              </w:divBdr>
                            </w:div>
                          </w:divsChild>
                        </w:div>
                        <w:div w:id="878933515">
                          <w:marLeft w:val="0"/>
                          <w:marRight w:val="0"/>
                          <w:marTop w:val="0"/>
                          <w:marBottom w:val="60"/>
                          <w:divBdr>
                            <w:top w:val="none" w:sz="0" w:space="0" w:color="auto"/>
                            <w:left w:val="none" w:sz="0" w:space="0" w:color="auto"/>
                            <w:bottom w:val="none" w:sz="0" w:space="0" w:color="auto"/>
                            <w:right w:val="none" w:sz="0" w:space="0" w:color="auto"/>
                          </w:divBdr>
                          <w:divsChild>
                            <w:div w:id="1060902532">
                              <w:marLeft w:val="480"/>
                              <w:marRight w:val="0"/>
                              <w:marTop w:val="0"/>
                              <w:marBottom w:val="60"/>
                              <w:divBdr>
                                <w:top w:val="none" w:sz="0" w:space="0" w:color="auto"/>
                                <w:left w:val="none" w:sz="0" w:space="0" w:color="auto"/>
                                <w:bottom w:val="none" w:sz="0" w:space="0" w:color="auto"/>
                                <w:right w:val="none" w:sz="0" w:space="0" w:color="auto"/>
                              </w:divBdr>
                            </w:div>
                            <w:div w:id="1730614902">
                              <w:marLeft w:val="480"/>
                              <w:marRight w:val="0"/>
                              <w:marTop w:val="0"/>
                              <w:marBottom w:val="60"/>
                              <w:divBdr>
                                <w:top w:val="none" w:sz="0" w:space="0" w:color="auto"/>
                                <w:left w:val="none" w:sz="0" w:space="0" w:color="auto"/>
                                <w:bottom w:val="none" w:sz="0" w:space="0" w:color="auto"/>
                                <w:right w:val="none" w:sz="0" w:space="0" w:color="auto"/>
                              </w:divBdr>
                            </w:div>
                          </w:divsChild>
                        </w:div>
                        <w:div w:id="883711622">
                          <w:marLeft w:val="240"/>
                          <w:marRight w:val="0"/>
                          <w:marTop w:val="0"/>
                          <w:marBottom w:val="60"/>
                          <w:divBdr>
                            <w:top w:val="none" w:sz="0" w:space="0" w:color="auto"/>
                            <w:left w:val="none" w:sz="0" w:space="0" w:color="auto"/>
                            <w:bottom w:val="none" w:sz="0" w:space="0" w:color="auto"/>
                            <w:right w:val="none" w:sz="0" w:space="0" w:color="auto"/>
                          </w:divBdr>
                        </w:div>
                        <w:div w:id="1384259059">
                          <w:marLeft w:val="0"/>
                          <w:marRight w:val="0"/>
                          <w:marTop w:val="0"/>
                          <w:marBottom w:val="60"/>
                          <w:divBdr>
                            <w:top w:val="none" w:sz="0" w:space="0" w:color="auto"/>
                            <w:left w:val="none" w:sz="0" w:space="0" w:color="auto"/>
                            <w:bottom w:val="none" w:sz="0" w:space="0" w:color="auto"/>
                            <w:right w:val="none" w:sz="0" w:space="0" w:color="auto"/>
                          </w:divBdr>
                          <w:divsChild>
                            <w:div w:id="18624609">
                              <w:marLeft w:val="480"/>
                              <w:marRight w:val="0"/>
                              <w:marTop w:val="0"/>
                              <w:marBottom w:val="60"/>
                              <w:divBdr>
                                <w:top w:val="none" w:sz="0" w:space="0" w:color="auto"/>
                                <w:left w:val="none" w:sz="0" w:space="0" w:color="auto"/>
                                <w:bottom w:val="none" w:sz="0" w:space="0" w:color="auto"/>
                                <w:right w:val="none" w:sz="0" w:space="0" w:color="auto"/>
                              </w:divBdr>
                            </w:div>
                            <w:div w:id="328215924">
                              <w:marLeft w:val="480"/>
                              <w:marRight w:val="0"/>
                              <w:marTop w:val="0"/>
                              <w:marBottom w:val="60"/>
                              <w:divBdr>
                                <w:top w:val="none" w:sz="0" w:space="0" w:color="auto"/>
                                <w:left w:val="none" w:sz="0" w:space="0" w:color="auto"/>
                                <w:bottom w:val="none" w:sz="0" w:space="0" w:color="auto"/>
                                <w:right w:val="none" w:sz="0" w:space="0" w:color="auto"/>
                              </w:divBdr>
                            </w:div>
                          </w:divsChild>
                        </w:div>
                        <w:div w:id="1447001362">
                          <w:marLeft w:val="0"/>
                          <w:marRight w:val="0"/>
                          <w:marTop w:val="0"/>
                          <w:marBottom w:val="60"/>
                          <w:divBdr>
                            <w:top w:val="none" w:sz="0" w:space="0" w:color="auto"/>
                            <w:left w:val="none" w:sz="0" w:space="0" w:color="auto"/>
                            <w:bottom w:val="none" w:sz="0" w:space="0" w:color="auto"/>
                            <w:right w:val="none" w:sz="0" w:space="0" w:color="auto"/>
                          </w:divBdr>
                          <w:divsChild>
                            <w:div w:id="908030649">
                              <w:marLeft w:val="480"/>
                              <w:marRight w:val="0"/>
                              <w:marTop w:val="0"/>
                              <w:marBottom w:val="60"/>
                              <w:divBdr>
                                <w:top w:val="none" w:sz="0" w:space="0" w:color="auto"/>
                                <w:left w:val="none" w:sz="0" w:space="0" w:color="auto"/>
                                <w:bottom w:val="none" w:sz="0" w:space="0" w:color="auto"/>
                                <w:right w:val="none" w:sz="0" w:space="0" w:color="auto"/>
                              </w:divBdr>
                            </w:div>
                            <w:div w:id="2075203650">
                              <w:marLeft w:val="480"/>
                              <w:marRight w:val="0"/>
                              <w:marTop w:val="0"/>
                              <w:marBottom w:val="60"/>
                              <w:divBdr>
                                <w:top w:val="none" w:sz="0" w:space="0" w:color="auto"/>
                                <w:left w:val="none" w:sz="0" w:space="0" w:color="auto"/>
                                <w:bottom w:val="none" w:sz="0" w:space="0" w:color="auto"/>
                                <w:right w:val="none" w:sz="0" w:space="0" w:color="auto"/>
                              </w:divBdr>
                            </w:div>
                          </w:divsChild>
                        </w:div>
                        <w:div w:id="1707556692">
                          <w:marLeft w:val="0"/>
                          <w:marRight w:val="0"/>
                          <w:marTop w:val="0"/>
                          <w:marBottom w:val="60"/>
                          <w:divBdr>
                            <w:top w:val="none" w:sz="0" w:space="0" w:color="auto"/>
                            <w:left w:val="none" w:sz="0" w:space="0" w:color="auto"/>
                            <w:bottom w:val="none" w:sz="0" w:space="0" w:color="auto"/>
                            <w:right w:val="none" w:sz="0" w:space="0" w:color="auto"/>
                          </w:divBdr>
                          <w:divsChild>
                            <w:div w:id="730422131">
                              <w:marLeft w:val="480"/>
                              <w:marRight w:val="0"/>
                              <w:marTop w:val="0"/>
                              <w:marBottom w:val="60"/>
                              <w:divBdr>
                                <w:top w:val="none" w:sz="0" w:space="0" w:color="auto"/>
                                <w:left w:val="none" w:sz="0" w:space="0" w:color="auto"/>
                                <w:bottom w:val="none" w:sz="0" w:space="0" w:color="auto"/>
                                <w:right w:val="none" w:sz="0" w:space="0" w:color="auto"/>
                              </w:divBdr>
                            </w:div>
                            <w:div w:id="1645575074">
                              <w:marLeft w:val="480"/>
                              <w:marRight w:val="0"/>
                              <w:marTop w:val="0"/>
                              <w:marBottom w:val="60"/>
                              <w:divBdr>
                                <w:top w:val="none" w:sz="0" w:space="0" w:color="auto"/>
                                <w:left w:val="none" w:sz="0" w:space="0" w:color="auto"/>
                                <w:bottom w:val="none" w:sz="0" w:space="0" w:color="auto"/>
                                <w:right w:val="none" w:sz="0" w:space="0" w:color="auto"/>
                              </w:divBdr>
                            </w:div>
                          </w:divsChild>
                        </w:div>
                        <w:div w:id="1902861823">
                          <w:marLeft w:val="240"/>
                          <w:marRight w:val="0"/>
                          <w:marTop w:val="0"/>
                          <w:marBottom w:val="60"/>
                          <w:divBdr>
                            <w:top w:val="none" w:sz="0" w:space="0" w:color="auto"/>
                            <w:left w:val="none" w:sz="0" w:space="0" w:color="auto"/>
                            <w:bottom w:val="none" w:sz="0" w:space="0" w:color="auto"/>
                            <w:right w:val="none" w:sz="0" w:space="0" w:color="auto"/>
                          </w:divBdr>
                        </w:div>
                        <w:div w:id="1935703913">
                          <w:marLeft w:val="0"/>
                          <w:marRight w:val="0"/>
                          <w:marTop w:val="0"/>
                          <w:marBottom w:val="60"/>
                          <w:divBdr>
                            <w:top w:val="none" w:sz="0" w:space="0" w:color="auto"/>
                            <w:left w:val="none" w:sz="0" w:space="0" w:color="auto"/>
                            <w:bottom w:val="none" w:sz="0" w:space="0" w:color="auto"/>
                            <w:right w:val="none" w:sz="0" w:space="0" w:color="auto"/>
                          </w:divBdr>
                          <w:divsChild>
                            <w:div w:id="146744806">
                              <w:marLeft w:val="480"/>
                              <w:marRight w:val="0"/>
                              <w:marTop w:val="0"/>
                              <w:marBottom w:val="60"/>
                              <w:divBdr>
                                <w:top w:val="none" w:sz="0" w:space="0" w:color="auto"/>
                                <w:left w:val="none" w:sz="0" w:space="0" w:color="auto"/>
                                <w:bottom w:val="none" w:sz="0" w:space="0" w:color="auto"/>
                                <w:right w:val="none" w:sz="0" w:space="0" w:color="auto"/>
                              </w:divBdr>
                            </w:div>
                            <w:div w:id="185296943">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781922871">
                  <w:marLeft w:val="0"/>
                  <w:marRight w:val="0"/>
                  <w:marTop w:val="240"/>
                  <w:marBottom w:val="240"/>
                  <w:divBdr>
                    <w:top w:val="none" w:sz="0" w:space="0" w:color="auto"/>
                    <w:left w:val="none" w:sz="0" w:space="0" w:color="auto"/>
                    <w:bottom w:val="none" w:sz="0" w:space="0" w:color="auto"/>
                    <w:right w:val="none" w:sz="0" w:space="0" w:color="auto"/>
                  </w:divBdr>
                  <w:divsChild>
                    <w:div w:id="414329124">
                      <w:marLeft w:val="240"/>
                      <w:marRight w:val="0"/>
                      <w:marTop w:val="0"/>
                      <w:marBottom w:val="60"/>
                      <w:divBdr>
                        <w:top w:val="none" w:sz="0" w:space="0" w:color="auto"/>
                        <w:left w:val="none" w:sz="0" w:space="0" w:color="auto"/>
                        <w:bottom w:val="none" w:sz="0" w:space="0" w:color="auto"/>
                        <w:right w:val="none" w:sz="0" w:space="0" w:color="auto"/>
                      </w:divBdr>
                    </w:div>
                    <w:div w:id="432625417">
                      <w:marLeft w:val="0"/>
                      <w:marRight w:val="0"/>
                      <w:marTop w:val="0"/>
                      <w:marBottom w:val="60"/>
                      <w:divBdr>
                        <w:top w:val="none" w:sz="0" w:space="0" w:color="auto"/>
                        <w:left w:val="none" w:sz="0" w:space="0" w:color="auto"/>
                        <w:bottom w:val="none" w:sz="0" w:space="0" w:color="auto"/>
                        <w:right w:val="none" w:sz="0" w:space="0" w:color="auto"/>
                      </w:divBdr>
                      <w:divsChild>
                        <w:div w:id="810949374">
                          <w:marLeft w:val="240"/>
                          <w:marRight w:val="0"/>
                          <w:marTop w:val="0"/>
                          <w:marBottom w:val="60"/>
                          <w:divBdr>
                            <w:top w:val="none" w:sz="0" w:space="0" w:color="auto"/>
                            <w:left w:val="none" w:sz="0" w:space="0" w:color="auto"/>
                            <w:bottom w:val="none" w:sz="0" w:space="0" w:color="auto"/>
                            <w:right w:val="none" w:sz="0" w:space="0" w:color="auto"/>
                          </w:divBdr>
                        </w:div>
                        <w:div w:id="1444887547">
                          <w:marLeft w:val="240"/>
                          <w:marRight w:val="0"/>
                          <w:marTop w:val="0"/>
                          <w:marBottom w:val="60"/>
                          <w:divBdr>
                            <w:top w:val="none" w:sz="0" w:space="0" w:color="auto"/>
                            <w:left w:val="none" w:sz="0" w:space="0" w:color="auto"/>
                            <w:bottom w:val="none" w:sz="0" w:space="0" w:color="auto"/>
                            <w:right w:val="none" w:sz="0" w:space="0" w:color="auto"/>
                          </w:divBdr>
                        </w:div>
                      </w:divsChild>
                    </w:div>
                    <w:div w:id="590545935">
                      <w:marLeft w:val="0"/>
                      <w:marRight w:val="0"/>
                      <w:marTop w:val="0"/>
                      <w:marBottom w:val="60"/>
                      <w:divBdr>
                        <w:top w:val="none" w:sz="0" w:space="0" w:color="auto"/>
                        <w:left w:val="none" w:sz="0" w:space="0" w:color="auto"/>
                        <w:bottom w:val="none" w:sz="0" w:space="0" w:color="auto"/>
                        <w:right w:val="none" w:sz="0" w:space="0" w:color="auto"/>
                      </w:divBdr>
                      <w:divsChild>
                        <w:div w:id="663243937">
                          <w:marLeft w:val="240"/>
                          <w:marRight w:val="0"/>
                          <w:marTop w:val="0"/>
                          <w:marBottom w:val="60"/>
                          <w:divBdr>
                            <w:top w:val="none" w:sz="0" w:space="0" w:color="auto"/>
                            <w:left w:val="none" w:sz="0" w:space="0" w:color="auto"/>
                            <w:bottom w:val="none" w:sz="0" w:space="0" w:color="auto"/>
                            <w:right w:val="none" w:sz="0" w:space="0" w:color="auto"/>
                          </w:divBdr>
                        </w:div>
                        <w:div w:id="1852452241">
                          <w:marLeft w:val="240"/>
                          <w:marRight w:val="0"/>
                          <w:marTop w:val="0"/>
                          <w:marBottom w:val="60"/>
                          <w:divBdr>
                            <w:top w:val="none" w:sz="0" w:space="0" w:color="auto"/>
                            <w:left w:val="none" w:sz="0" w:space="0" w:color="auto"/>
                            <w:bottom w:val="none" w:sz="0" w:space="0" w:color="auto"/>
                            <w:right w:val="none" w:sz="0" w:space="0" w:color="auto"/>
                          </w:divBdr>
                        </w:div>
                      </w:divsChild>
                    </w:div>
                    <w:div w:id="1438254548">
                      <w:marLeft w:val="240"/>
                      <w:marRight w:val="0"/>
                      <w:marTop w:val="0"/>
                      <w:marBottom w:val="60"/>
                      <w:divBdr>
                        <w:top w:val="none" w:sz="0" w:space="0" w:color="auto"/>
                        <w:left w:val="none" w:sz="0" w:space="0" w:color="auto"/>
                        <w:bottom w:val="none" w:sz="0" w:space="0" w:color="auto"/>
                        <w:right w:val="none" w:sz="0" w:space="0" w:color="auto"/>
                      </w:divBdr>
                    </w:div>
                  </w:divsChild>
                </w:div>
                <w:div w:id="937372768">
                  <w:marLeft w:val="0"/>
                  <w:marRight w:val="0"/>
                  <w:marTop w:val="240"/>
                  <w:marBottom w:val="240"/>
                  <w:divBdr>
                    <w:top w:val="none" w:sz="0" w:space="0" w:color="auto"/>
                    <w:left w:val="none" w:sz="0" w:space="0" w:color="auto"/>
                    <w:bottom w:val="none" w:sz="0" w:space="0" w:color="auto"/>
                    <w:right w:val="none" w:sz="0" w:space="0" w:color="auto"/>
                  </w:divBdr>
                  <w:divsChild>
                    <w:div w:id="891619488">
                      <w:marLeft w:val="240"/>
                      <w:marRight w:val="0"/>
                      <w:marTop w:val="0"/>
                      <w:marBottom w:val="60"/>
                      <w:divBdr>
                        <w:top w:val="none" w:sz="0" w:space="0" w:color="auto"/>
                        <w:left w:val="none" w:sz="0" w:space="0" w:color="auto"/>
                        <w:bottom w:val="none" w:sz="0" w:space="0" w:color="auto"/>
                        <w:right w:val="none" w:sz="0" w:space="0" w:color="auto"/>
                      </w:divBdr>
                    </w:div>
                    <w:div w:id="1469283480">
                      <w:marLeft w:val="0"/>
                      <w:marRight w:val="0"/>
                      <w:marTop w:val="0"/>
                      <w:marBottom w:val="60"/>
                      <w:divBdr>
                        <w:top w:val="none" w:sz="0" w:space="0" w:color="auto"/>
                        <w:left w:val="none" w:sz="0" w:space="0" w:color="auto"/>
                        <w:bottom w:val="none" w:sz="0" w:space="0" w:color="auto"/>
                        <w:right w:val="none" w:sz="0" w:space="0" w:color="auto"/>
                      </w:divBdr>
                      <w:divsChild>
                        <w:div w:id="20086300">
                          <w:marLeft w:val="240"/>
                          <w:marRight w:val="0"/>
                          <w:marTop w:val="0"/>
                          <w:marBottom w:val="60"/>
                          <w:divBdr>
                            <w:top w:val="none" w:sz="0" w:space="0" w:color="auto"/>
                            <w:left w:val="none" w:sz="0" w:space="0" w:color="auto"/>
                            <w:bottom w:val="none" w:sz="0" w:space="0" w:color="auto"/>
                            <w:right w:val="none" w:sz="0" w:space="0" w:color="auto"/>
                          </w:divBdr>
                        </w:div>
                        <w:div w:id="531842752">
                          <w:marLeft w:val="240"/>
                          <w:marRight w:val="0"/>
                          <w:marTop w:val="0"/>
                          <w:marBottom w:val="60"/>
                          <w:divBdr>
                            <w:top w:val="none" w:sz="0" w:space="0" w:color="auto"/>
                            <w:left w:val="none" w:sz="0" w:space="0" w:color="auto"/>
                            <w:bottom w:val="none" w:sz="0" w:space="0" w:color="auto"/>
                            <w:right w:val="none" w:sz="0" w:space="0" w:color="auto"/>
                          </w:divBdr>
                        </w:div>
                      </w:divsChild>
                    </w:div>
                    <w:div w:id="1527136444">
                      <w:marLeft w:val="0"/>
                      <w:marRight w:val="0"/>
                      <w:marTop w:val="0"/>
                      <w:marBottom w:val="60"/>
                      <w:divBdr>
                        <w:top w:val="none" w:sz="0" w:space="0" w:color="auto"/>
                        <w:left w:val="none" w:sz="0" w:space="0" w:color="auto"/>
                        <w:bottom w:val="none" w:sz="0" w:space="0" w:color="auto"/>
                        <w:right w:val="none" w:sz="0" w:space="0" w:color="auto"/>
                      </w:divBdr>
                      <w:divsChild>
                        <w:div w:id="389042291">
                          <w:marLeft w:val="240"/>
                          <w:marRight w:val="0"/>
                          <w:marTop w:val="0"/>
                          <w:marBottom w:val="60"/>
                          <w:divBdr>
                            <w:top w:val="none" w:sz="0" w:space="0" w:color="auto"/>
                            <w:left w:val="none" w:sz="0" w:space="0" w:color="auto"/>
                            <w:bottom w:val="none" w:sz="0" w:space="0" w:color="auto"/>
                            <w:right w:val="none" w:sz="0" w:space="0" w:color="auto"/>
                          </w:divBdr>
                        </w:div>
                        <w:div w:id="1578662436">
                          <w:marLeft w:val="240"/>
                          <w:marRight w:val="0"/>
                          <w:marTop w:val="0"/>
                          <w:marBottom w:val="60"/>
                          <w:divBdr>
                            <w:top w:val="none" w:sz="0" w:space="0" w:color="auto"/>
                            <w:left w:val="none" w:sz="0" w:space="0" w:color="auto"/>
                            <w:bottom w:val="none" w:sz="0" w:space="0" w:color="auto"/>
                            <w:right w:val="none" w:sz="0" w:space="0" w:color="auto"/>
                          </w:divBdr>
                        </w:div>
                      </w:divsChild>
                    </w:div>
                    <w:div w:id="1817916103">
                      <w:marLeft w:val="240"/>
                      <w:marRight w:val="0"/>
                      <w:marTop w:val="0"/>
                      <w:marBottom w:val="60"/>
                      <w:divBdr>
                        <w:top w:val="none" w:sz="0" w:space="0" w:color="auto"/>
                        <w:left w:val="none" w:sz="0" w:space="0" w:color="auto"/>
                        <w:bottom w:val="none" w:sz="0" w:space="0" w:color="auto"/>
                        <w:right w:val="none" w:sz="0" w:space="0" w:color="auto"/>
                      </w:divBdr>
                    </w:div>
                    <w:div w:id="1820221591">
                      <w:marLeft w:val="0"/>
                      <w:marRight w:val="0"/>
                      <w:marTop w:val="0"/>
                      <w:marBottom w:val="60"/>
                      <w:divBdr>
                        <w:top w:val="none" w:sz="0" w:space="0" w:color="auto"/>
                        <w:left w:val="none" w:sz="0" w:space="0" w:color="auto"/>
                        <w:bottom w:val="none" w:sz="0" w:space="0" w:color="auto"/>
                        <w:right w:val="none" w:sz="0" w:space="0" w:color="auto"/>
                      </w:divBdr>
                      <w:divsChild>
                        <w:div w:id="253325129">
                          <w:marLeft w:val="0"/>
                          <w:marRight w:val="0"/>
                          <w:marTop w:val="0"/>
                          <w:marBottom w:val="60"/>
                          <w:divBdr>
                            <w:top w:val="none" w:sz="0" w:space="0" w:color="auto"/>
                            <w:left w:val="none" w:sz="0" w:space="0" w:color="auto"/>
                            <w:bottom w:val="none" w:sz="0" w:space="0" w:color="auto"/>
                            <w:right w:val="none" w:sz="0" w:space="0" w:color="auto"/>
                          </w:divBdr>
                          <w:divsChild>
                            <w:div w:id="1397508408">
                              <w:marLeft w:val="480"/>
                              <w:marRight w:val="0"/>
                              <w:marTop w:val="0"/>
                              <w:marBottom w:val="60"/>
                              <w:divBdr>
                                <w:top w:val="none" w:sz="0" w:space="0" w:color="auto"/>
                                <w:left w:val="none" w:sz="0" w:space="0" w:color="auto"/>
                                <w:bottom w:val="none" w:sz="0" w:space="0" w:color="auto"/>
                                <w:right w:val="none" w:sz="0" w:space="0" w:color="auto"/>
                              </w:divBdr>
                            </w:div>
                            <w:div w:id="2111462450">
                              <w:marLeft w:val="480"/>
                              <w:marRight w:val="0"/>
                              <w:marTop w:val="0"/>
                              <w:marBottom w:val="60"/>
                              <w:divBdr>
                                <w:top w:val="none" w:sz="0" w:space="0" w:color="auto"/>
                                <w:left w:val="none" w:sz="0" w:space="0" w:color="auto"/>
                                <w:bottom w:val="none" w:sz="0" w:space="0" w:color="auto"/>
                                <w:right w:val="none" w:sz="0" w:space="0" w:color="auto"/>
                              </w:divBdr>
                            </w:div>
                          </w:divsChild>
                        </w:div>
                        <w:div w:id="278491562">
                          <w:marLeft w:val="240"/>
                          <w:marRight w:val="0"/>
                          <w:marTop w:val="0"/>
                          <w:marBottom w:val="60"/>
                          <w:divBdr>
                            <w:top w:val="none" w:sz="0" w:space="0" w:color="auto"/>
                            <w:left w:val="none" w:sz="0" w:space="0" w:color="auto"/>
                            <w:bottom w:val="none" w:sz="0" w:space="0" w:color="auto"/>
                            <w:right w:val="none" w:sz="0" w:space="0" w:color="auto"/>
                          </w:divBdr>
                        </w:div>
                        <w:div w:id="908619025">
                          <w:marLeft w:val="240"/>
                          <w:marRight w:val="0"/>
                          <w:marTop w:val="0"/>
                          <w:marBottom w:val="60"/>
                          <w:divBdr>
                            <w:top w:val="none" w:sz="0" w:space="0" w:color="auto"/>
                            <w:left w:val="none" w:sz="0" w:space="0" w:color="auto"/>
                            <w:bottom w:val="none" w:sz="0" w:space="0" w:color="auto"/>
                            <w:right w:val="none" w:sz="0" w:space="0" w:color="auto"/>
                          </w:divBdr>
                        </w:div>
                        <w:div w:id="1279944927">
                          <w:marLeft w:val="0"/>
                          <w:marRight w:val="0"/>
                          <w:marTop w:val="0"/>
                          <w:marBottom w:val="60"/>
                          <w:divBdr>
                            <w:top w:val="none" w:sz="0" w:space="0" w:color="auto"/>
                            <w:left w:val="none" w:sz="0" w:space="0" w:color="auto"/>
                            <w:bottom w:val="none" w:sz="0" w:space="0" w:color="auto"/>
                            <w:right w:val="none" w:sz="0" w:space="0" w:color="auto"/>
                          </w:divBdr>
                          <w:divsChild>
                            <w:div w:id="1729330974">
                              <w:marLeft w:val="480"/>
                              <w:marRight w:val="0"/>
                              <w:marTop w:val="0"/>
                              <w:marBottom w:val="60"/>
                              <w:divBdr>
                                <w:top w:val="none" w:sz="0" w:space="0" w:color="auto"/>
                                <w:left w:val="none" w:sz="0" w:space="0" w:color="auto"/>
                                <w:bottom w:val="none" w:sz="0" w:space="0" w:color="auto"/>
                                <w:right w:val="none" w:sz="0" w:space="0" w:color="auto"/>
                              </w:divBdr>
                            </w:div>
                            <w:div w:id="1945765094">
                              <w:marLeft w:val="480"/>
                              <w:marRight w:val="0"/>
                              <w:marTop w:val="0"/>
                              <w:marBottom w:val="60"/>
                              <w:divBdr>
                                <w:top w:val="none" w:sz="0" w:space="0" w:color="auto"/>
                                <w:left w:val="none" w:sz="0" w:space="0" w:color="auto"/>
                                <w:bottom w:val="none" w:sz="0" w:space="0" w:color="auto"/>
                                <w:right w:val="none" w:sz="0" w:space="0" w:color="auto"/>
                              </w:divBdr>
                            </w:div>
                          </w:divsChild>
                        </w:div>
                        <w:div w:id="1579629358">
                          <w:marLeft w:val="0"/>
                          <w:marRight w:val="0"/>
                          <w:marTop w:val="0"/>
                          <w:marBottom w:val="60"/>
                          <w:divBdr>
                            <w:top w:val="none" w:sz="0" w:space="0" w:color="auto"/>
                            <w:left w:val="none" w:sz="0" w:space="0" w:color="auto"/>
                            <w:bottom w:val="none" w:sz="0" w:space="0" w:color="auto"/>
                            <w:right w:val="none" w:sz="0" w:space="0" w:color="auto"/>
                          </w:divBdr>
                          <w:divsChild>
                            <w:div w:id="862013277">
                              <w:marLeft w:val="480"/>
                              <w:marRight w:val="0"/>
                              <w:marTop w:val="0"/>
                              <w:marBottom w:val="60"/>
                              <w:divBdr>
                                <w:top w:val="none" w:sz="0" w:space="0" w:color="auto"/>
                                <w:left w:val="none" w:sz="0" w:space="0" w:color="auto"/>
                                <w:bottom w:val="none" w:sz="0" w:space="0" w:color="auto"/>
                                <w:right w:val="none" w:sz="0" w:space="0" w:color="auto"/>
                              </w:divBdr>
                            </w:div>
                            <w:div w:id="1619265094">
                              <w:marLeft w:val="480"/>
                              <w:marRight w:val="0"/>
                              <w:marTop w:val="0"/>
                              <w:marBottom w:val="60"/>
                              <w:divBdr>
                                <w:top w:val="none" w:sz="0" w:space="0" w:color="auto"/>
                                <w:left w:val="none" w:sz="0" w:space="0" w:color="auto"/>
                                <w:bottom w:val="none" w:sz="0" w:space="0" w:color="auto"/>
                                <w:right w:val="none" w:sz="0" w:space="0" w:color="auto"/>
                              </w:divBdr>
                            </w:div>
                          </w:divsChild>
                        </w:div>
                        <w:div w:id="2028290695">
                          <w:marLeft w:val="0"/>
                          <w:marRight w:val="0"/>
                          <w:marTop w:val="0"/>
                          <w:marBottom w:val="60"/>
                          <w:divBdr>
                            <w:top w:val="none" w:sz="0" w:space="0" w:color="auto"/>
                            <w:left w:val="none" w:sz="0" w:space="0" w:color="auto"/>
                            <w:bottom w:val="none" w:sz="0" w:space="0" w:color="auto"/>
                            <w:right w:val="none" w:sz="0" w:space="0" w:color="auto"/>
                          </w:divBdr>
                          <w:divsChild>
                            <w:div w:id="1417479435">
                              <w:marLeft w:val="480"/>
                              <w:marRight w:val="0"/>
                              <w:marTop w:val="0"/>
                              <w:marBottom w:val="60"/>
                              <w:divBdr>
                                <w:top w:val="none" w:sz="0" w:space="0" w:color="auto"/>
                                <w:left w:val="none" w:sz="0" w:space="0" w:color="auto"/>
                                <w:bottom w:val="none" w:sz="0" w:space="0" w:color="auto"/>
                                <w:right w:val="none" w:sz="0" w:space="0" w:color="auto"/>
                              </w:divBdr>
                            </w:div>
                            <w:div w:id="2006012687">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2124956478">
                      <w:marLeft w:val="0"/>
                      <w:marRight w:val="0"/>
                      <w:marTop w:val="0"/>
                      <w:marBottom w:val="60"/>
                      <w:divBdr>
                        <w:top w:val="none" w:sz="0" w:space="0" w:color="auto"/>
                        <w:left w:val="none" w:sz="0" w:space="0" w:color="auto"/>
                        <w:bottom w:val="none" w:sz="0" w:space="0" w:color="auto"/>
                        <w:right w:val="none" w:sz="0" w:space="0" w:color="auto"/>
                      </w:divBdr>
                      <w:divsChild>
                        <w:div w:id="154223661">
                          <w:marLeft w:val="240"/>
                          <w:marRight w:val="0"/>
                          <w:marTop w:val="0"/>
                          <w:marBottom w:val="60"/>
                          <w:divBdr>
                            <w:top w:val="none" w:sz="0" w:space="0" w:color="auto"/>
                            <w:left w:val="none" w:sz="0" w:space="0" w:color="auto"/>
                            <w:bottom w:val="none" w:sz="0" w:space="0" w:color="auto"/>
                            <w:right w:val="none" w:sz="0" w:space="0" w:color="auto"/>
                          </w:divBdr>
                        </w:div>
                        <w:div w:id="1889609160">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085228715">
                  <w:marLeft w:val="0"/>
                  <w:marRight w:val="0"/>
                  <w:marTop w:val="240"/>
                  <w:marBottom w:val="240"/>
                  <w:divBdr>
                    <w:top w:val="none" w:sz="0" w:space="0" w:color="auto"/>
                    <w:left w:val="none" w:sz="0" w:space="0" w:color="auto"/>
                    <w:bottom w:val="none" w:sz="0" w:space="0" w:color="auto"/>
                    <w:right w:val="none" w:sz="0" w:space="0" w:color="auto"/>
                  </w:divBdr>
                  <w:divsChild>
                    <w:div w:id="82603904">
                      <w:marLeft w:val="240"/>
                      <w:marRight w:val="0"/>
                      <w:marTop w:val="0"/>
                      <w:marBottom w:val="60"/>
                      <w:divBdr>
                        <w:top w:val="none" w:sz="0" w:space="0" w:color="auto"/>
                        <w:left w:val="none" w:sz="0" w:space="0" w:color="auto"/>
                        <w:bottom w:val="none" w:sz="0" w:space="0" w:color="auto"/>
                        <w:right w:val="none" w:sz="0" w:space="0" w:color="auto"/>
                      </w:divBdr>
                    </w:div>
                    <w:div w:id="1008211922">
                      <w:marLeft w:val="240"/>
                      <w:marRight w:val="0"/>
                      <w:marTop w:val="0"/>
                      <w:marBottom w:val="60"/>
                      <w:divBdr>
                        <w:top w:val="none" w:sz="0" w:space="0" w:color="auto"/>
                        <w:left w:val="none" w:sz="0" w:space="0" w:color="auto"/>
                        <w:bottom w:val="none" w:sz="0" w:space="0" w:color="auto"/>
                        <w:right w:val="none" w:sz="0" w:space="0" w:color="auto"/>
                      </w:divBdr>
                    </w:div>
                    <w:div w:id="1856187103">
                      <w:marLeft w:val="0"/>
                      <w:marRight w:val="0"/>
                      <w:marTop w:val="0"/>
                      <w:marBottom w:val="60"/>
                      <w:divBdr>
                        <w:top w:val="none" w:sz="0" w:space="0" w:color="auto"/>
                        <w:left w:val="none" w:sz="0" w:space="0" w:color="auto"/>
                        <w:bottom w:val="none" w:sz="0" w:space="0" w:color="auto"/>
                        <w:right w:val="none" w:sz="0" w:space="0" w:color="auto"/>
                      </w:divBdr>
                      <w:divsChild>
                        <w:div w:id="529952862">
                          <w:marLeft w:val="240"/>
                          <w:marRight w:val="0"/>
                          <w:marTop w:val="0"/>
                          <w:marBottom w:val="60"/>
                          <w:divBdr>
                            <w:top w:val="none" w:sz="0" w:space="0" w:color="auto"/>
                            <w:left w:val="none" w:sz="0" w:space="0" w:color="auto"/>
                            <w:bottom w:val="none" w:sz="0" w:space="0" w:color="auto"/>
                            <w:right w:val="none" w:sz="0" w:space="0" w:color="auto"/>
                          </w:divBdr>
                        </w:div>
                        <w:div w:id="1686520103">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273824957">
                  <w:marLeft w:val="0"/>
                  <w:marRight w:val="0"/>
                  <w:marTop w:val="240"/>
                  <w:marBottom w:val="240"/>
                  <w:divBdr>
                    <w:top w:val="none" w:sz="0" w:space="0" w:color="auto"/>
                    <w:left w:val="none" w:sz="0" w:space="0" w:color="auto"/>
                    <w:bottom w:val="none" w:sz="0" w:space="0" w:color="auto"/>
                    <w:right w:val="none" w:sz="0" w:space="0" w:color="auto"/>
                  </w:divBdr>
                  <w:divsChild>
                    <w:div w:id="710151694">
                      <w:marLeft w:val="0"/>
                      <w:marRight w:val="0"/>
                      <w:marTop w:val="0"/>
                      <w:marBottom w:val="60"/>
                      <w:divBdr>
                        <w:top w:val="none" w:sz="0" w:space="0" w:color="auto"/>
                        <w:left w:val="none" w:sz="0" w:space="0" w:color="auto"/>
                        <w:bottom w:val="none" w:sz="0" w:space="0" w:color="auto"/>
                        <w:right w:val="none" w:sz="0" w:space="0" w:color="auto"/>
                      </w:divBdr>
                      <w:divsChild>
                        <w:div w:id="667904952">
                          <w:marLeft w:val="240"/>
                          <w:marRight w:val="0"/>
                          <w:marTop w:val="0"/>
                          <w:marBottom w:val="60"/>
                          <w:divBdr>
                            <w:top w:val="none" w:sz="0" w:space="0" w:color="auto"/>
                            <w:left w:val="none" w:sz="0" w:space="0" w:color="auto"/>
                            <w:bottom w:val="none" w:sz="0" w:space="0" w:color="auto"/>
                            <w:right w:val="none" w:sz="0" w:space="0" w:color="auto"/>
                          </w:divBdr>
                        </w:div>
                        <w:div w:id="1239748864">
                          <w:marLeft w:val="240"/>
                          <w:marRight w:val="0"/>
                          <w:marTop w:val="0"/>
                          <w:marBottom w:val="60"/>
                          <w:divBdr>
                            <w:top w:val="none" w:sz="0" w:space="0" w:color="auto"/>
                            <w:left w:val="none" w:sz="0" w:space="0" w:color="auto"/>
                            <w:bottom w:val="none" w:sz="0" w:space="0" w:color="auto"/>
                            <w:right w:val="none" w:sz="0" w:space="0" w:color="auto"/>
                          </w:divBdr>
                        </w:div>
                      </w:divsChild>
                    </w:div>
                    <w:div w:id="1313604376">
                      <w:marLeft w:val="0"/>
                      <w:marRight w:val="0"/>
                      <w:marTop w:val="0"/>
                      <w:marBottom w:val="60"/>
                      <w:divBdr>
                        <w:top w:val="none" w:sz="0" w:space="0" w:color="auto"/>
                        <w:left w:val="none" w:sz="0" w:space="0" w:color="auto"/>
                        <w:bottom w:val="none" w:sz="0" w:space="0" w:color="auto"/>
                        <w:right w:val="none" w:sz="0" w:space="0" w:color="auto"/>
                      </w:divBdr>
                      <w:divsChild>
                        <w:div w:id="363479126">
                          <w:marLeft w:val="240"/>
                          <w:marRight w:val="0"/>
                          <w:marTop w:val="0"/>
                          <w:marBottom w:val="60"/>
                          <w:divBdr>
                            <w:top w:val="none" w:sz="0" w:space="0" w:color="auto"/>
                            <w:left w:val="none" w:sz="0" w:space="0" w:color="auto"/>
                            <w:bottom w:val="none" w:sz="0" w:space="0" w:color="auto"/>
                            <w:right w:val="none" w:sz="0" w:space="0" w:color="auto"/>
                          </w:divBdr>
                        </w:div>
                        <w:div w:id="405878768">
                          <w:marLeft w:val="240"/>
                          <w:marRight w:val="0"/>
                          <w:marTop w:val="0"/>
                          <w:marBottom w:val="60"/>
                          <w:divBdr>
                            <w:top w:val="none" w:sz="0" w:space="0" w:color="auto"/>
                            <w:left w:val="none" w:sz="0" w:space="0" w:color="auto"/>
                            <w:bottom w:val="none" w:sz="0" w:space="0" w:color="auto"/>
                            <w:right w:val="none" w:sz="0" w:space="0" w:color="auto"/>
                          </w:divBdr>
                        </w:div>
                      </w:divsChild>
                    </w:div>
                    <w:div w:id="1430079459">
                      <w:marLeft w:val="240"/>
                      <w:marRight w:val="0"/>
                      <w:marTop w:val="0"/>
                      <w:marBottom w:val="60"/>
                      <w:divBdr>
                        <w:top w:val="none" w:sz="0" w:space="0" w:color="auto"/>
                        <w:left w:val="none" w:sz="0" w:space="0" w:color="auto"/>
                        <w:bottom w:val="none" w:sz="0" w:space="0" w:color="auto"/>
                        <w:right w:val="none" w:sz="0" w:space="0" w:color="auto"/>
                      </w:divBdr>
                    </w:div>
                    <w:div w:id="1861624209">
                      <w:marLeft w:val="0"/>
                      <w:marRight w:val="0"/>
                      <w:marTop w:val="0"/>
                      <w:marBottom w:val="60"/>
                      <w:divBdr>
                        <w:top w:val="none" w:sz="0" w:space="0" w:color="auto"/>
                        <w:left w:val="none" w:sz="0" w:space="0" w:color="auto"/>
                        <w:bottom w:val="none" w:sz="0" w:space="0" w:color="auto"/>
                        <w:right w:val="none" w:sz="0" w:space="0" w:color="auto"/>
                      </w:divBdr>
                      <w:divsChild>
                        <w:div w:id="1716462090">
                          <w:marLeft w:val="240"/>
                          <w:marRight w:val="0"/>
                          <w:marTop w:val="0"/>
                          <w:marBottom w:val="60"/>
                          <w:divBdr>
                            <w:top w:val="none" w:sz="0" w:space="0" w:color="auto"/>
                            <w:left w:val="none" w:sz="0" w:space="0" w:color="auto"/>
                            <w:bottom w:val="none" w:sz="0" w:space="0" w:color="auto"/>
                            <w:right w:val="none" w:sz="0" w:space="0" w:color="auto"/>
                          </w:divBdr>
                        </w:div>
                      </w:divsChild>
                    </w:div>
                    <w:div w:id="1930308808">
                      <w:marLeft w:val="240"/>
                      <w:marRight w:val="0"/>
                      <w:marTop w:val="0"/>
                      <w:marBottom w:val="60"/>
                      <w:divBdr>
                        <w:top w:val="none" w:sz="0" w:space="0" w:color="auto"/>
                        <w:left w:val="none" w:sz="0" w:space="0" w:color="auto"/>
                        <w:bottom w:val="none" w:sz="0" w:space="0" w:color="auto"/>
                        <w:right w:val="none" w:sz="0" w:space="0" w:color="auto"/>
                      </w:divBdr>
                    </w:div>
                    <w:div w:id="2038191644">
                      <w:marLeft w:val="0"/>
                      <w:marRight w:val="0"/>
                      <w:marTop w:val="0"/>
                      <w:marBottom w:val="60"/>
                      <w:divBdr>
                        <w:top w:val="none" w:sz="0" w:space="0" w:color="auto"/>
                        <w:left w:val="none" w:sz="0" w:space="0" w:color="auto"/>
                        <w:bottom w:val="none" w:sz="0" w:space="0" w:color="auto"/>
                        <w:right w:val="none" w:sz="0" w:space="0" w:color="auto"/>
                      </w:divBdr>
                      <w:divsChild>
                        <w:div w:id="249703166">
                          <w:marLeft w:val="240"/>
                          <w:marRight w:val="0"/>
                          <w:marTop w:val="0"/>
                          <w:marBottom w:val="60"/>
                          <w:divBdr>
                            <w:top w:val="none" w:sz="0" w:space="0" w:color="auto"/>
                            <w:left w:val="none" w:sz="0" w:space="0" w:color="auto"/>
                            <w:bottom w:val="none" w:sz="0" w:space="0" w:color="auto"/>
                            <w:right w:val="none" w:sz="0" w:space="0" w:color="auto"/>
                          </w:divBdr>
                        </w:div>
                        <w:div w:id="1702365134">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379746318">
                  <w:marLeft w:val="0"/>
                  <w:marRight w:val="0"/>
                  <w:marTop w:val="240"/>
                  <w:marBottom w:val="240"/>
                  <w:divBdr>
                    <w:top w:val="none" w:sz="0" w:space="0" w:color="auto"/>
                    <w:left w:val="none" w:sz="0" w:space="0" w:color="auto"/>
                    <w:bottom w:val="none" w:sz="0" w:space="0" w:color="auto"/>
                    <w:right w:val="none" w:sz="0" w:space="0" w:color="auto"/>
                  </w:divBdr>
                  <w:divsChild>
                    <w:div w:id="16663704">
                      <w:marLeft w:val="240"/>
                      <w:marRight w:val="0"/>
                      <w:marTop w:val="0"/>
                      <w:marBottom w:val="60"/>
                      <w:divBdr>
                        <w:top w:val="none" w:sz="0" w:space="0" w:color="auto"/>
                        <w:left w:val="none" w:sz="0" w:space="0" w:color="auto"/>
                        <w:bottom w:val="none" w:sz="0" w:space="0" w:color="auto"/>
                        <w:right w:val="none" w:sz="0" w:space="0" w:color="auto"/>
                      </w:divBdr>
                    </w:div>
                    <w:div w:id="374736833">
                      <w:marLeft w:val="0"/>
                      <w:marRight w:val="0"/>
                      <w:marTop w:val="0"/>
                      <w:marBottom w:val="60"/>
                      <w:divBdr>
                        <w:top w:val="none" w:sz="0" w:space="0" w:color="auto"/>
                        <w:left w:val="none" w:sz="0" w:space="0" w:color="auto"/>
                        <w:bottom w:val="none" w:sz="0" w:space="0" w:color="auto"/>
                        <w:right w:val="none" w:sz="0" w:space="0" w:color="auto"/>
                      </w:divBdr>
                      <w:divsChild>
                        <w:div w:id="227036942">
                          <w:marLeft w:val="240"/>
                          <w:marRight w:val="0"/>
                          <w:marTop w:val="0"/>
                          <w:marBottom w:val="60"/>
                          <w:divBdr>
                            <w:top w:val="none" w:sz="0" w:space="0" w:color="auto"/>
                            <w:left w:val="none" w:sz="0" w:space="0" w:color="auto"/>
                            <w:bottom w:val="none" w:sz="0" w:space="0" w:color="auto"/>
                            <w:right w:val="none" w:sz="0" w:space="0" w:color="auto"/>
                          </w:divBdr>
                        </w:div>
                        <w:div w:id="1606423467">
                          <w:marLeft w:val="240"/>
                          <w:marRight w:val="0"/>
                          <w:marTop w:val="0"/>
                          <w:marBottom w:val="60"/>
                          <w:divBdr>
                            <w:top w:val="none" w:sz="0" w:space="0" w:color="auto"/>
                            <w:left w:val="none" w:sz="0" w:space="0" w:color="auto"/>
                            <w:bottom w:val="none" w:sz="0" w:space="0" w:color="auto"/>
                            <w:right w:val="none" w:sz="0" w:space="0" w:color="auto"/>
                          </w:divBdr>
                        </w:div>
                      </w:divsChild>
                    </w:div>
                    <w:div w:id="1041130849">
                      <w:marLeft w:val="0"/>
                      <w:marRight w:val="0"/>
                      <w:marTop w:val="0"/>
                      <w:marBottom w:val="60"/>
                      <w:divBdr>
                        <w:top w:val="none" w:sz="0" w:space="0" w:color="auto"/>
                        <w:left w:val="none" w:sz="0" w:space="0" w:color="auto"/>
                        <w:bottom w:val="none" w:sz="0" w:space="0" w:color="auto"/>
                        <w:right w:val="none" w:sz="0" w:space="0" w:color="auto"/>
                      </w:divBdr>
                      <w:divsChild>
                        <w:div w:id="85615955">
                          <w:marLeft w:val="240"/>
                          <w:marRight w:val="0"/>
                          <w:marTop w:val="0"/>
                          <w:marBottom w:val="60"/>
                          <w:divBdr>
                            <w:top w:val="none" w:sz="0" w:space="0" w:color="auto"/>
                            <w:left w:val="none" w:sz="0" w:space="0" w:color="auto"/>
                            <w:bottom w:val="none" w:sz="0" w:space="0" w:color="auto"/>
                            <w:right w:val="none" w:sz="0" w:space="0" w:color="auto"/>
                          </w:divBdr>
                        </w:div>
                        <w:div w:id="297033891">
                          <w:marLeft w:val="240"/>
                          <w:marRight w:val="0"/>
                          <w:marTop w:val="0"/>
                          <w:marBottom w:val="60"/>
                          <w:divBdr>
                            <w:top w:val="none" w:sz="0" w:space="0" w:color="auto"/>
                            <w:left w:val="none" w:sz="0" w:space="0" w:color="auto"/>
                            <w:bottom w:val="none" w:sz="0" w:space="0" w:color="auto"/>
                            <w:right w:val="none" w:sz="0" w:space="0" w:color="auto"/>
                          </w:divBdr>
                        </w:div>
                      </w:divsChild>
                    </w:div>
                    <w:div w:id="2087610058">
                      <w:marLeft w:val="240"/>
                      <w:marRight w:val="0"/>
                      <w:marTop w:val="0"/>
                      <w:marBottom w:val="60"/>
                      <w:divBdr>
                        <w:top w:val="none" w:sz="0" w:space="0" w:color="auto"/>
                        <w:left w:val="none" w:sz="0" w:space="0" w:color="auto"/>
                        <w:bottom w:val="none" w:sz="0" w:space="0" w:color="auto"/>
                        <w:right w:val="none" w:sz="0" w:space="0" w:color="auto"/>
                      </w:divBdr>
                    </w:div>
                  </w:divsChild>
                </w:div>
                <w:div w:id="1442918932">
                  <w:marLeft w:val="0"/>
                  <w:marRight w:val="0"/>
                  <w:marTop w:val="240"/>
                  <w:marBottom w:val="240"/>
                  <w:divBdr>
                    <w:top w:val="none" w:sz="0" w:space="0" w:color="auto"/>
                    <w:left w:val="none" w:sz="0" w:space="0" w:color="auto"/>
                    <w:bottom w:val="none" w:sz="0" w:space="0" w:color="auto"/>
                    <w:right w:val="none" w:sz="0" w:space="0" w:color="auto"/>
                  </w:divBdr>
                  <w:divsChild>
                    <w:div w:id="476997605">
                      <w:marLeft w:val="0"/>
                      <w:marRight w:val="0"/>
                      <w:marTop w:val="0"/>
                      <w:marBottom w:val="60"/>
                      <w:divBdr>
                        <w:top w:val="none" w:sz="0" w:space="0" w:color="auto"/>
                        <w:left w:val="none" w:sz="0" w:space="0" w:color="auto"/>
                        <w:bottom w:val="none" w:sz="0" w:space="0" w:color="auto"/>
                        <w:right w:val="none" w:sz="0" w:space="0" w:color="auto"/>
                      </w:divBdr>
                      <w:divsChild>
                        <w:div w:id="270473158">
                          <w:marLeft w:val="240"/>
                          <w:marRight w:val="0"/>
                          <w:marTop w:val="0"/>
                          <w:marBottom w:val="60"/>
                          <w:divBdr>
                            <w:top w:val="none" w:sz="0" w:space="0" w:color="auto"/>
                            <w:left w:val="none" w:sz="0" w:space="0" w:color="auto"/>
                            <w:bottom w:val="none" w:sz="0" w:space="0" w:color="auto"/>
                            <w:right w:val="none" w:sz="0" w:space="0" w:color="auto"/>
                          </w:divBdr>
                        </w:div>
                        <w:div w:id="1575507771">
                          <w:marLeft w:val="240"/>
                          <w:marRight w:val="0"/>
                          <w:marTop w:val="0"/>
                          <w:marBottom w:val="60"/>
                          <w:divBdr>
                            <w:top w:val="none" w:sz="0" w:space="0" w:color="auto"/>
                            <w:left w:val="none" w:sz="0" w:space="0" w:color="auto"/>
                            <w:bottom w:val="none" w:sz="0" w:space="0" w:color="auto"/>
                            <w:right w:val="none" w:sz="0" w:space="0" w:color="auto"/>
                          </w:divBdr>
                        </w:div>
                      </w:divsChild>
                    </w:div>
                    <w:div w:id="1131169355">
                      <w:marLeft w:val="0"/>
                      <w:marRight w:val="0"/>
                      <w:marTop w:val="0"/>
                      <w:marBottom w:val="60"/>
                      <w:divBdr>
                        <w:top w:val="none" w:sz="0" w:space="0" w:color="auto"/>
                        <w:left w:val="none" w:sz="0" w:space="0" w:color="auto"/>
                        <w:bottom w:val="none" w:sz="0" w:space="0" w:color="auto"/>
                        <w:right w:val="none" w:sz="0" w:space="0" w:color="auto"/>
                      </w:divBdr>
                      <w:divsChild>
                        <w:div w:id="17582425">
                          <w:marLeft w:val="240"/>
                          <w:marRight w:val="0"/>
                          <w:marTop w:val="0"/>
                          <w:marBottom w:val="60"/>
                          <w:divBdr>
                            <w:top w:val="none" w:sz="0" w:space="0" w:color="auto"/>
                            <w:left w:val="none" w:sz="0" w:space="0" w:color="auto"/>
                            <w:bottom w:val="none" w:sz="0" w:space="0" w:color="auto"/>
                            <w:right w:val="none" w:sz="0" w:space="0" w:color="auto"/>
                          </w:divBdr>
                        </w:div>
                        <w:div w:id="1881089162">
                          <w:marLeft w:val="240"/>
                          <w:marRight w:val="0"/>
                          <w:marTop w:val="0"/>
                          <w:marBottom w:val="60"/>
                          <w:divBdr>
                            <w:top w:val="none" w:sz="0" w:space="0" w:color="auto"/>
                            <w:left w:val="none" w:sz="0" w:space="0" w:color="auto"/>
                            <w:bottom w:val="none" w:sz="0" w:space="0" w:color="auto"/>
                            <w:right w:val="none" w:sz="0" w:space="0" w:color="auto"/>
                          </w:divBdr>
                        </w:div>
                      </w:divsChild>
                    </w:div>
                    <w:div w:id="1163739229">
                      <w:marLeft w:val="0"/>
                      <w:marRight w:val="0"/>
                      <w:marTop w:val="0"/>
                      <w:marBottom w:val="60"/>
                      <w:divBdr>
                        <w:top w:val="none" w:sz="0" w:space="0" w:color="auto"/>
                        <w:left w:val="none" w:sz="0" w:space="0" w:color="auto"/>
                        <w:bottom w:val="none" w:sz="0" w:space="0" w:color="auto"/>
                        <w:right w:val="none" w:sz="0" w:space="0" w:color="auto"/>
                      </w:divBdr>
                      <w:divsChild>
                        <w:div w:id="923417733">
                          <w:marLeft w:val="240"/>
                          <w:marRight w:val="0"/>
                          <w:marTop w:val="0"/>
                          <w:marBottom w:val="60"/>
                          <w:divBdr>
                            <w:top w:val="none" w:sz="0" w:space="0" w:color="auto"/>
                            <w:left w:val="none" w:sz="0" w:space="0" w:color="auto"/>
                            <w:bottom w:val="none" w:sz="0" w:space="0" w:color="auto"/>
                            <w:right w:val="none" w:sz="0" w:space="0" w:color="auto"/>
                          </w:divBdr>
                        </w:div>
                        <w:div w:id="1267466718">
                          <w:marLeft w:val="240"/>
                          <w:marRight w:val="0"/>
                          <w:marTop w:val="0"/>
                          <w:marBottom w:val="60"/>
                          <w:divBdr>
                            <w:top w:val="none" w:sz="0" w:space="0" w:color="auto"/>
                            <w:left w:val="none" w:sz="0" w:space="0" w:color="auto"/>
                            <w:bottom w:val="none" w:sz="0" w:space="0" w:color="auto"/>
                            <w:right w:val="none" w:sz="0" w:space="0" w:color="auto"/>
                          </w:divBdr>
                        </w:div>
                      </w:divsChild>
                    </w:div>
                    <w:div w:id="1976443099">
                      <w:marLeft w:val="240"/>
                      <w:marRight w:val="0"/>
                      <w:marTop w:val="0"/>
                      <w:marBottom w:val="60"/>
                      <w:divBdr>
                        <w:top w:val="none" w:sz="0" w:space="0" w:color="auto"/>
                        <w:left w:val="none" w:sz="0" w:space="0" w:color="auto"/>
                        <w:bottom w:val="none" w:sz="0" w:space="0" w:color="auto"/>
                        <w:right w:val="none" w:sz="0" w:space="0" w:color="auto"/>
                      </w:divBdr>
                    </w:div>
                    <w:div w:id="2131362199">
                      <w:marLeft w:val="240"/>
                      <w:marRight w:val="0"/>
                      <w:marTop w:val="0"/>
                      <w:marBottom w:val="60"/>
                      <w:divBdr>
                        <w:top w:val="none" w:sz="0" w:space="0" w:color="auto"/>
                        <w:left w:val="none" w:sz="0" w:space="0" w:color="auto"/>
                        <w:bottom w:val="none" w:sz="0" w:space="0" w:color="auto"/>
                        <w:right w:val="none" w:sz="0" w:space="0" w:color="auto"/>
                      </w:divBdr>
                    </w:div>
                  </w:divsChild>
                </w:div>
                <w:div w:id="1506819569">
                  <w:marLeft w:val="0"/>
                  <w:marRight w:val="0"/>
                  <w:marTop w:val="240"/>
                  <w:marBottom w:val="240"/>
                  <w:divBdr>
                    <w:top w:val="none" w:sz="0" w:space="0" w:color="auto"/>
                    <w:left w:val="none" w:sz="0" w:space="0" w:color="auto"/>
                    <w:bottom w:val="none" w:sz="0" w:space="0" w:color="auto"/>
                    <w:right w:val="none" w:sz="0" w:space="0" w:color="auto"/>
                  </w:divBdr>
                  <w:divsChild>
                    <w:div w:id="429470849">
                      <w:marLeft w:val="0"/>
                      <w:marRight w:val="0"/>
                      <w:marTop w:val="0"/>
                      <w:marBottom w:val="60"/>
                      <w:divBdr>
                        <w:top w:val="none" w:sz="0" w:space="0" w:color="auto"/>
                        <w:left w:val="none" w:sz="0" w:space="0" w:color="auto"/>
                        <w:bottom w:val="none" w:sz="0" w:space="0" w:color="auto"/>
                        <w:right w:val="none" w:sz="0" w:space="0" w:color="auto"/>
                      </w:divBdr>
                      <w:divsChild>
                        <w:div w:id="1125201377">
                          <w:marLeft w:val="240"/>
                          <w:marRight w:val="0"/>
                          <w:marTop w:val="0"/>
                          <w:marBottom w:val="60"/>
                          <w:divBdr>
                            <w:top w:val="none" w:sz="0" w:space="0" w:color="auto"/>
                            <w:left w:val="none" w:sz="0" w:space="0" w:color="auto"/>
                            <w:bottom w:val="none" w:sz="0" w:space="0" w:color="auto"/>
                            <w:right w:val="none" w:sz="0" w:space="0" w:color="auto"/>
                          </w:divBdr>
                        </w:div>
                        <w:div w:id="1161656964">
                          <w:marLeft w:val="240"/>
                          <w:marRight w:val="0"/>
                          <w:marTop w:val="0"/>
                          <w:marBottom w:val="60"/>
                          <w:divBdr>
                            <w:top w:val="none" w:sz="0" w:space="0" w:color="auto"/>
                            <w:left w:val="none" w:sz="0" w:space="0" w:color="auto"/>
                            <w:bottom w:val="none" w:sz="0" w:space="0" w:color="auto"/>
                            <w:right w:val="none" w:sz="0" w:space="0" w:color="auto"/>
                          </w:divBdr>
                        </w:div>
                      </w:divsChild>
                    </w:div>
                    <w:div w:id="481892321">
                      <w:marLeft w:val="0"/>
                      <w:marRight w:val="0"/>
                      <w:marTop w:val="0"/>
                      <w:marBottom w:val="60"/>
                      <w:divBdr>
                        <w:top w:val="none" w:sz="0" w:space="0" w:color="auto"/>
                        <w:left w:val="none" w:sz="0" w:space="0" w:color="auto"/>
                        <w:bottom w:val="none" w:sz="0" w:space="0" w:color="auto"/>
                        <w:right w:val="none" w:sz="0" w:space="0" w:color="auto"/>
                      </w:divBdr>
                      <w:divsChild>
                        <w:div w:id="189804605">
                          <w:marLeft w:val="0"/>
                          <w:marRight w:val="0"/>
                          <w:marTop w:val="0"/>
                          <w:marBottom w:val="60"/>
                          <w:divBdr>
                            <w:top w:val="none" w:sz="0" w:space="0" w:color="auto"/>
                            <w:left w:val="none" w:sz="0" w:space="0" w:color="auto"/>
                            <w:bottom w:val="none" w:sz="0" w:space="0" w:color="auto"/>
                            <w:right w:val="none" w:sz="0" w:space="0" w:color="auto"/>
                          </w:divBdr>
                          <w:divsChild>
                            <w:div w:id="1299795289">
                              <w:marLeft w:val="480"/>
                              <w:marRight w:val="0"/>
                              <w:marTop w:val="0"/>
                              <w:marBottom w:val="60"/>
                              <w:divBdr>
                                <w:top w:val="none" w:sz="0" w:space="0" w:color="auto"/>
                                <w:left w:val="none" w:sz="0" w:space="0" w:color="auto"/>
                                <w:bottom w:val="none" w:sz="0" w:space="0" w:color="auto"/>
                                <w:right w:val="none" w:sz="0" w:space="0" w:color="auto"/>
                              </w:divBdr>
                            </w:div>
                            <w:div w:id="1558079842">
                              <w:marLeft w:val="480"/>
                              <w:marRight w:val="0"/>
                              <w:marTop w:val="0"/>
                              <w:marBottom w:val="60"/>
                              <w:divBdr>
                                <w:top w:val="none" w:sz="0" w:space="0" w:color="auto"/>
                                <w:left w:val="none" w:sz="0" w:space="0" w:color="auto"/>
                                <w:bottom w:val="none" w:sz="0" w:space="0" w:color="auto"/>
                                <w:right w:val="none" w:sz="0" w:space="0" w:color="auto"/>
                              </w:divBdr>
                            </w:div>
                          </w:divsChild>
                        </w:div>
                        <w:div w:id="239294914">
                          <w:marLeft w:val="0"/>
                          <w:marRight w:val="0"/>
                          <w:marTop w:val="0"/>
                          <w:marBottom w:val="60"/>
                          <w:divBdr>
                            <w:top w:val="none" w:sz="0" w:space="0" w:color="auto"/>
                            <w:left w:val="none" w:sz="0" w:space="0" w:color="auto"/>
                            <w:bottom w:val="none" w:sz="0" w:space="0" w:color="auto"/>
                            <w:right w:val="none" w:sz="0" w:space="0" w:color="auto"/>
                          </w:divBdr>
                          <w:divsChild>
                            <w:div w:id="766077979">
                              <w:marLeft w:val="480"/>
                              <w:marRight w:val="0"/>
                              <w:marTop w:val="0"/>
                              <w:marBottom w:val="60"/>
                              <w:divBdr>
                                <w:top w:val="none" w:sz="0" w:space="0" w:color="auto"/>
                                <w:left w:val="none" w:sz="0" w:space="0" w:color="auto"/>
                                <w:bottom w:val="none" w:sz="0" w:space="0" w:color="auto"/>
                                <w:right w:val="none" w:sz="0" w:space="0" w:color="auto"/>
                              </w:divBdr>
                            </w:div>
                            <w:div w:id="1776709483">
                              <w:marLeft w:val="480"/>
                              <w:marRight w:val="0"/>
                              <w:marTop w:val="0"/>
                              <w:marBottom w:val="60"/>
                              <w:divBdr>
                                <w:top w:val="none" w:sz="0" w:space="0" w:color="auto"/>
                                <w:left w:val="none" w:sz="0" w:space="0" w:color="auto"/>
                                <w:bottom w:val="none" w:sz="0" w:space="0" w:color="auto"/>
                                <w:right w:val="none" w:sz="0" w:space="0" w:color="auto"/>
                              </w:divBdr>
                            </w:div>
                          </w:divsChild>
                        </w:div>
                        <w:div w:id="1160728498">
                          <w:marLeft w:val="240"/>
                          <w:marRight w:val="0"/>
                          <w:marTop w:val="0"/>
                          <w:marBottom w:val="60"/>
                          <w:divBdr>
                            <w:top w:val="none" w:sz="0" w:space="0" w:color="auto"/>
                            <w:left w:val="none" w:sz="0" w:space="0" w:color="auto"/>
                            <w:bottom w:val="none" w:sz="0" w:space="0" w:color="auto"/>
                            <w:right w:val="none" w:sz="0" w:space="0" w:color="auto"/>
                          </w:divBdr>
                        </w:div>
                        <w:div w:id="1270435429">
                          <w:marLeft w:val="0"/>
                          <w:marRight w:val="0"/>
                          <w:marTop w:val="0"/>
                          <w:marBottom w:val="60"/>
                          <w:divBdr>
                            <w:top w:val="none" w:sz="0" w:space="0" w:color="auto"/>
                            <w:left w:val="none" w:sz="0" w:space="0" w:color="auto"/>
                            <w:bottom w:val="none" w:sz="0" w:space="0" w:color="auto"/>
                            <w:right w:val="none" w:sz="0" w:space="0" w:color="auto"/>
                          </w:divBdr>
                          <w:divsChild>
                            <w:div w:id="77485921">
                              <w:marLeft w:val="480"/>
                              <w:marRight w:val="0"/>
                              <w:marTop w:val="0"/>
                              <w:marBottom w:val="60"/>
                              <w:divBdr>
                                <w:top w:val="none" w:sz="0" w:space="0" w:color="auto"/>
                                <w:left w:val="none" w:sz="0" w:space="0" w:color="auto"/>
                                <w:bottom w:val="none" w:sz="0" w:space="0" w:color="auto"/>
                                <w:right w:val="none" w:sz="0" w:space="0" w:color="auto"/>
                              </w:divBdr>
                            </w:div>
                            <w:div w:id="235239643">
                              <w:marLeft w:val="480"/>
                              <w:marRight w:val="0"/>
                              <w:marTop w:val="0"/>
                              <w:marBottom w:val="60"/>
                              <w:divBdr>
                                <w:top w:val="none" w:sz="0" w:space="0" w:color="auto"/>
                                <w:left w:val="none" w:sz="0" w:space="0" w:color="auto"/>
                                <w:bottom w:val="none" w:sz="0" w:space="0" w:color="auto"/>
                                <w:right w:val="none" w:sz="0" w:space="0" w:color="auto"/>
                              </w:divBdr>
                            </w:div>
                          </w:divsChild>
                        </w:div>
                        <w:div w:id="2029795084">
                          <w:marLeft w:val="240"/>
                          <w:marRight w:val="0"/>
                          <w:marTop w:val="0"/>
                          <w:marBottom w:val="60"/>
                          <w:divBdr>
                            <w:top w:val="none" w:sz="0" w:space="0" w:color="auto"/>
                            <w:left w:val="none" w:sz="0" w:space="0" w:color="auto"/>
                            <w:bottom w:val="none" w:sz="0" w:space="0" w:color="auto"/>
                            <w:right w:val="none" w:sz="0" w:space="0" w:color="auto"/>
                          </w:divBdr>
                        </w:div>
                      </w:divsChild>
                    </w:div>
                    <w:div w:id="975138172">
                      <w:marLeft w:val="240"/>
                      <w:marRight w:val="0"/>
                      <w:marTop w:val="0"/>
                      <w:marBottom w:val="60"/>
                      <w:divBdr>
                        <w:top w:val="none" w:sz="0" w:space="0" w:color="auto"/>
                        <w:left w:val="none" w:sz="0" w:space="0" w:color="auto"/>
                        <w:bottom w:val="none" w:sz="0" w:space="0" w:color="auto"/>
                        <w:right w:val="none" w:sz="0" w:space="0" w:color="auto"/>
                      </w:divBdr>
                    </w:div>
                    <w:div w:id="1296374597">
                      <w:marLeft w:val="240"/>
                      <w:marRight w:val="0"/>
                      <w:marTop w:val="0"/>
                      <w:marBottom w:val="60"/>
                      <w:divBdr>
                        <w:top w:val="none" w:sz="0" w:space="0" w:color="auto"/>
                        <w:left w:val="none" w:sz="0" w:space="0" w:color="auto"/>
                        <w:bottom w:val="none" w:sz="0" w:space="0" w:color="auto"/>
                        <w:right w:val="none" w:sz="0" w:space="0" w:color="auto"/>
                      </w:divBdr>
                    </w:div>
                    <w:div w:id="1439644127">
                      <w:marLeft w:val="0"/>
                      <w:marRight w:val="0"/>
                      <w:marTop w:val="0"/>
                      <w:marBottom w:val="60"/>
                      <w:divBdr>
                        <w:top w:val="none" w:sz="0" w:space="0" w:color="auto"/>
                        <w:left w:val="none" w:sz="0" w:space="0" w:color="auto"/>
                        <w:bottom w:val="none" w:sz="0" w:space="0" w:color="auto"/>
                        <w:right w:val="none" w:sz="0" w:space="0" w:color="auto"/>
                      </w:divBdr>
                      <w:divsChild>
                        <w:div w:id="357585129">
                          <w:marLeft w:val="240"/>
                          <w:marRight w:val="0"/>
                          <w:marTop w:val="0"/>
                          <w:marBottom w:val="60"/>
                          <w:divBdr>
                            <w:top w:val="none" w:sz="0" w:space="0" w:color="auto"/>
                            <w:left w:val="none" w:sz="0" w:space="0" w:color="auto"/>
                            <w:bottom w:val="none" w:sz="0" w:space="0" w:color="auto"/>
                            <w:right w:val="none" w:sz="0" w:space="0" w:color="auto"/>
                          </w:divBdr>
                        </w:div>
                        <w:div w:id="527304336">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562905832">
                  <w:marLeft w:val="0"/>
                  <w:marRight w:val="0"/>
                  <w:marTop w:val="240"/>
                  <w:marBottom w:val="240"/>
                  <w:divBdr>
                    <w:top w:val="none" w:sz="0" w:space="0" w:color="auto"/>
                    <w:left w:val="none" w:sz="0" w:space="0" w:color="auto"/>
                    <w:bottom w:val="none" w:sz="0" w:space="0" w:color="auto"/>
                    <w:right w:val="none" w:sz="0" w:space="0" w:color="auto"/>
                  </w:divBdr>
                  <w:divsChild>
                    <w:div w:id="650254110">
                      <w:marLeft w:val="0"/>
                      <w:marRight w:val="0"/>
                      <w:marTop w:val="0"/>
                      <w:marBottom w:val="60"/>
                      <w:divBdr>
                        <w:top w:val="none" w:sz="0" w:space="0" w:color="auto"/>
                        <w:left w:val="none" w:sz="0" w:space="0" w:color="auto"/>
                        <w:bottom w:val="none" w:sz="0" w:space="0" w:color="auto"/>
                        <w:right w:val="none" w:sz="0" w:space="0" w:color="auto"/>
                      </w:divBdr>
                      <w:divsChild>
                        <w:div w:id="40400193">
                          <w:marLeft w:val="0"/>
                          <w:marRight w:val="0"/>
                          <w:marTop w:val="0"/>
                          <w:marBottom w:val="60"/>
                          <w:divBdr>
                            <w:top w:val="none" w:sz="0" w:space="0" w:color="auto"/>
                            <w:left w:val="none" w:sz="0" w:space="0" w:color="auto"/>
                            <w:bottom w:val="none" w:sz="0" w:space="0" w:color="auto"/>
                            <w:right w:val="none" w:sz="0" w:space="0" w:color="auto"/>
                          </w:divBdr>
                          <w:divsChild>
                            <w:div w:id="1394499234">
                              <w:marLeft w:val="480"/>
                              <w:marRight w:val="0"/>
                              <w:marTop w:val="0"/>
                              <w:marBottom w:val="60"/>
                              <w:divBdr>
                                <w:top w:val="none" w:sz="0" w:space="0" w:color="auto"/>
                                <w:left w:val="none" w:sz="0" w:space="0" w:color="auto"/>
                                <w:bottom w:val="none" w:sz="0" w:space="0" w:color="auto"/>
                                <w:right w:val="none" w:sz="0" w:space="0" w:color="auto"/>
                              </w:divBdr>
                            </w:div>
                            <w:div w:id="1566448077">
                              <w:marLeft w:val="480"/>
                              <w:marRight w:val="0"/>
                              <w:marTop w:val="0"/>
                              <w:marBottom w:val="60"/>
                              <w:divBdr>
                                <w:top w:val="none" w:sz="0" w:space="0" w:color="auto"/>
                                <w:left w:val="none" w:sz="0" w:space="0" w:color="auto"/>
                                <w:bottom w:val="none" w:sz="0" w:space="0" w:color="auto"/>
                                <w:right w:val="none" w:sz="0" w:space="0" w:color="auto"/>
                              </w:divBdr>
                            </w:div>
                          </w:divsChild>
                        </w:div>
                        <w:div w:id="761344058">
                          <w:marLeft w:val="0"/>
                          <w:marRight w:val="0"/>
                          <w:marTop w:val="0"/>
                          <w:marBottom w:val="60"/>
                          <w:divBdr>
                            <w:top w:val="none" w:sz="0" w:space="0" w:color="auto"/>
                            <w:left w:val="none" w:sz="0" w:space="0" w:color="auto"/>
                            <w:bottom w:val="none" w:sz="0" w:space="0" w:color="auto"/>
                            <w:right w:val="none" w:sz="0" w:space="0" w:color="auto"/>
                          </w:divBdr>
                          <w:divsChild>
                            <w:div w:id="367334861">
                              <w:marLeft w:val="480"/>
                              <w:marRight w:val="0"/>
                              <w:marTop w:val="0"/>
                              <w:marBottom w:val="60"/>
                              <w:divBdr>
                                <w:top w:val="none" w:sz="0" w:space="0" w:color="auto"/>
                                <w:left w:val="none" w:sz="0" w:space="0" w:color="auto"/>
                                <w:bottom w:val="none" w:sz="0" w:space="0" w:color="auto"/>
                                <w:right w:val="none" w:sz="0" w:space="0" w:color="auto"/>
                              </w:divBdr>
                            </w:div>
                            <w:div w:id="1821730607">
                              <w:marLeft w:val="480"/>
                              <w:marRight w:val="0"/>
                              <w:marTop w:val="0"/>
                              <w:marBottom w:val="60"/>
                              <w:divBdr>
                                <w:top w:val="none" w:sz="0" w:space="0" w:color="auto"/>
                                <w:left w:val="none" w:sz="0" w:space="0" w:color="auto"/>
                                <w:bottom w:val="none" w:sz="0" w:space="0" w:color="auto"/>
                                <w:right w:val="none" w:sz="0" w:space="0" w:color="auto"/>
                              </w:divBdr>
                            </w:div>
                          </w:divsChild>
                        </w:div>
                        <w:div w:id="889879143">
                          <w:marLeft w:val="240"/>
                          <w:marRight w:val="0"/>
                          <w:marTop w:val="0"/>
                          <w:marBottom w:val="60"/>
                          <w:divBdr>
                            <w:top w:val="none" w:sz="0" w:space="0" w:color="auto"/>
                            <w:left w:val="none" w:sz="0" w:space="0" w:color="auto"/>
                            <w:bottom w:val="none" w:sz="0" w:space="0" w:color="auto"/>
                            <w:right w:val="none" w:sz="0" w:space="0" w:color="auto"/>
                          </w:divBdr>
                        </w:div>
                        <w:div w:id="1361204934">
                          <w:marLeft w:val="0"/>
                          <w:marRight w:val="0"/>
                          <w:marTop w:val="0"/>
                          <w:marBottom w:val="60"/>
                          <w:divBdr>
                            <w:top w:val="none" w:sz="0" w:space="0" w:color="auto"/>
                            <w:left w:val="none" w:sz="0" w:space="0" w:color="auto"/>
                            <w:bottom w:val="none" w:sz="0" w:space="0" w:color="auto"/>
                            <w:right w:val="none" w:sz="0" w:space="0" w:color="auto"/>
                          </w:divBdr>
                          <w:divsChild>
                            <w:div w:id="927227893">
                              <w:marLeft w:val="480"/>
                              <w:marRight w:val="0"/>
                              <w:marTop w:val="0"/>
                              <w:marBottom w:val="60"/>
                              <w:divBdr>
                                <w:top w:val="none" w:sz="0" w:space="0" w:color="auto"/>
                                <w:left w:val="none" w:sz="0" w:space="0" w:color="auto"/>
                                <w:bottom w:val="none" w:sz="0" w:space="0" w:color="auto"/>
                                <w:right w:val="none" w:sz="0" w:space="0" w:color="auto"/>
                              </w:divBdr>
                            </w:div>
                            <w:div w:id="1300528685">
                              <w:marLeft w:val="480"/>
                              <w:marRight w:val="0"/>
                              <w:marTop w:val="0"/>
                              <w:marBottom w:val="60"/>
                              <w:divBdr>
                                <w:top w:val="none" w:sz="0" w:space="0" w:color="auto"/>
                                <w:left w:val="none" w:sz="0" w:space="0" w:color="auto"/>
                                <w:bottom w:val="none" w:sz="0" w:space="0" w:color="auto"/>
                                <w:right w:val="none" w:sz="0" w:space="0" w:color="auto"/>
                              </w:divBdr>
                            </w:div>
                          </w:divsChild>
                        </w:div>
                        <w:div w:id="1580480397">
                          <w:marLeft w:val="0"/>
                          <w:marRight w:val="0"/>
                          <w:marTop w:val="0"/>
                          <w:marBottom w:val="60"/>
                          <w:divBdr>
                            <w:top w:val="none" w:sz="0" w:space="0" w:color="auto"/>
                            <w:left w:val="none" w:sz="0" w:space="0" w:color="auto"/>
                            <w:bottom w:val="none" w:sz="0" w:space="0" w:color="auto"/>
                            <w:right w:val="none" w:sz="0" w:space="0" w:color="auto"/>
                          </w:divBdr>
                          <w:divsChild>
                            <w:div w:id="547448508">
                              <w:marLeft w:val="480"/>
                              <w:marRight w:val="0"/>
                              <w:marTop w:val="0"/>
                              <w:marBottom w:val="60"/>
                              <w:divBdr>
                                <w:top w:val="none" w:sz="0" w:space="0" w:color="auto"/>
                                <w:left w:val="none" w:sz="0" w:space="0" w:color="auto"/>
                                <w:bottom w:val="none" w:sz="0" w:space="0" w:color="auto"/>
                                <w:right w:val="none" w:sz="0" w:space="0" w:color="auto"/>
                              </w:divBdr>
                            </w:div>
                            <w:div w:id="813646940">
                              <w:marLeft w:val="480"/>
                              <w:marRight w:val="0"/>
                              <w:marTop w:val="0"/>
                              <w:marBottom w:val="60"/>
                              <w:divBdr>
                                <w:top w:val="none" w:sz="0" w:space="0" w:color="auto"/>
                                <w:left w:val="none" w:sz="0" w:space="0" w:color="auto"/>
                                <w:bottom w:val="none" w:sz="0" w:space="0" w:color="auto"/>
                                <w:right w:val="none" w:sz="0" w:space="0" w:color="auto"/>
                              </w:divBdr>
                            </w:div>
                          </w:divsChild>
                        </w:div>
                        <w:div w:id="1745832050">
                          <w:marLeft w:val="240"/>
                          <w:marRight w:val="0"/>
                          <w:marTop w:val="0"/>
                          <w:marBottom w:val="60"/>
                          <w:divBdr>
                            <w:top w:val="none" w:sz="0" w:space="0" w:color="auto"/>
                            <w:left w:val="none" w:sz="0" w:space="0" w:color="auto"/>
                            <w:bottom w:val="none" w:sz="0" w:space="0" w:color="auto"/>
                            <w:right w:val="none" w:sz="0" w:space="0" w:color="auto"/>
                          </w:divBdr>
                        </w:div>
                        <w:div w:id="2059930683">
                          <w:marLeft w:val="0"/>
                          <w:marRight w:val="0"/>
                          <w:marTop w:val="0"/>
                          <w:marBottom w:val="60"/>
                          <w:divBdr>
                            <w:top w:val="none" w:sz="0" w:space="0" w:color="auto"/>
                            <w:left w:val="none" w:sz="0" w:space="0" w:color="auto"/>
                            <w:bottom w:val="none" w:sz="0" w:space="0" w:color="auto"/>
                            <w:right w:val="none" w:sz="0" w:space="0" w:color="auto"/>
                          </w:divBdr>
                          <w:divsChild>
                            <w:div w:id="1442991369">
                              <w:marLeft w:val="480"/>
                              <w:marRight w:val="0"/>
                              <w:marTop w:val="0"/>
                              <w:marBottom w:val="60"/>
                              <w:divBdr>
                                <w:top w:val="none" w:sz="0" w:space="0" w:color="auto"/>
                                <w:left w:val="none" w:sz="0" w:space="0" w:color="auto"/>
                                <w:bottom w:val="none" w:sz="0" w:space="0" w:color="auto"/>
                                <w:right w:val="none" w:sz="0" w:space="0" w:color="auto"/>
                              </w:divBdr>
                            </w:div>
                            <w:div w:id="1822388231">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1888489187">
                      <w:marLeft w:val="240"/>
                      <w:marRight w:val="0"/>
                      <w:marTop w:val="0"/>
                      <w:marBottom w:val="60"/>
                      <w:divBdr>
                        <w:top w:val="none" w:sz="0" w:space="0" w:color="auto"/>
                        <w:left w:val="none" w:sz="0" w:space="0" w:color="auto"/>
                        <w:bottom w:val="none" w:sz="0" w:space="0" w:color="auto"/>
                        <w:right w:val="none" w:sz="0" w:space="0" w:color="auto"/>
                      </w:divBdr>
                    </w:div>
                    <w:div w:id="2032602840">
                      <w:marLeft w:val="240"/>
                      <w:marRight w:val="0"/>
                      <w:marTop w:val="0"/>
                      <w:marBottom w:val="60"/>
                      <w:divBdr>
                        <w:top w:val="none" w:sz="0" w:space="0" w:color="auto"/>
                        <w:left w:val="none" w:sz="0" w:space="0" w:color="auto"/>
                        <w:bottom w:val="none" w:sz="0" w:space="0" w:color="auto"/>
                        <w:right w:val="none" w:sz="0" w:space="0" w:color="auto"/>
                      </w:divBdr>
                    </w:div>
                  </w:divsChild>
                </w:div>
                <w:div w:id="1841309832">
                  <w:marLeft w:val="720"/>
                  <w:marRight w:val="0"/>
                  <w:marTop w:val="0"/>
                  <w:marBottom w:val="60"/>
                  <w:divBdr>
                    <w:top w:val="none" w:sz="0" w:space="0" w:color="auto"/>
                    <w:left w:val="none" w:sz="0" w:space="0" w:color="auto"/>
                    <w:bottom w:val="none" w:sz="0" w:space="0" w:color="auto"/>
                    <w:right w:val="none" w:sz="0" w:space="0" w:color="auto"/>
                  </w:divBdr>
                </w:div>
                <w:div w:id="1968508357">
                  <w:marLeft w:val="0"/>
                  <w:marRight w:val="0"/>
                  <w:marTop w:val="240"/>
                  <w:marBottom w:val="240"/>
                  <w:divBdr>
                    <w:top w:val="none" w:sz="0" w:space="0" w:color="auto"/>
                    <w:left w:val="none" w:sz="0" w:space="0" w:color="auto"/>
                    <w:bottom w:val="none" w:sz="0" w:space="0" w:color="auto"/>
                    <w:right w:val="none" w:sz="0" w:space="0" w:color="auto"/>
                  </w:divBdr>
                  <w:divsChild>
                    <w:div w:id="992879101">
                      <w:marLeft w:val="240"/>
                      <w:marRight w:val="0"/>
                      <w:marTop w:val="0"/>
                      <w:marBottom w:val="60"/>
                      <w:divBdr>
                        <w:top w:val="none" w:sz="0" w:space="0" w:color="auto"/>
                        <w:left w:val="none" w:sz="0" w:space="0" w:color="auto"/>
                        <w:bottom w:val="none" w:sz="0" w:space="0" w:color="auto"/>
                        <w:right w:val="none" w:sz="0" w:space="0" w:color="auto"/>
                      </w:divBdr>
                    </w:div>
                    <w:div w:id="1342204071">
                      <w:marLeft w:val="0"/>
                      <w:marRight w:val="0"/>
                      <w:marTop w:val="0"/>
                      <w:marBottom w:val="60"/>
                      <w:divBdr>
                        <w:top w:val="none" w:sz="0" w:space="0" w:color="auto"/>
                        <w:left w:val="none" w:sz="0" w:space="0" w:color="auto"/>
                        <w:bottom w:val="none" w:sz="0" w:space="0" w:color="auto"/>
                        <w:right w:val="none" w:sz="0" w:space="0" w:color="auto"/>
                      </w:divBdr>
                      <w:divsChild>
                        <w:div w:id="95516779">
                          <w:marLeft w:val="240"/>
                          <w:marRight w:val="0"/>
                          <w:marTop w:val="0"/>
                          <w:marBottom w:val="60"/>
                          <w:divBdr>
                            <w:top w:val="none" w:sz="0" w:space="0" w:color="auto"/>
                            <w:left w:val="none" w:sz="0" w:space="0" w:color="auto"/>
                            <w:bottom w:val="none" w:sz="0" w:space="0" w:color="auto"/>
                            <w:right w:val="none" w:sz="0" w:space="0" w:color="auto"/>
                          </w:divBdr>
                        </w:div>
                        <w:div w:id="1076391859">
                          <w:marLeft w:val="240"/>
                          <w:marRight w:val="0"/>
                          <w:marTop w:val="0"/>
                          <w:marBottom w:val="60"/>
                          <w:divBdr>
                            <w:top w:val="none" w:sz="0" w:space="0" w:color="auto"/>
                            <w:left w:val="none" w:sz="0" w:space="0" w:color="auto"/>
                            <w:bottom w:val="none" w:sz="0" w:space="0" w:color="auto"/>
                            <w:right w:val="none" w:sz="0" w:space="0" w:color="auto"/>
                          </w:divBdr>
                        </w:div>
                      </w:divsChild>
                    </w:div>
                    <w:div w:id="1592002757">
                      <w:marLeft w:val="0"/>
                      <w:marRight w:val="0"/>
                      <w:marTop w:val="0"/>
                      <w:marBottom w:val="60"/>
                      <w:divBdr>
                        <w:top w:val="none" w:sz="0" w:space="0" w:color="auto"/>
                        <w:left w:val="none" w:sz="0" w:space="0" w:color="auto"/>
                        <w:bottom w:val="none" w:sz="0" w:space="0" w:color="auto"/>
                        <w:right w:val="none" w:sz="0" w:space="0" w:color="auto"/>
                      </w:divBdr>
                      <w:divsChild>
                        <w:div w:id="90398062">
                          <w:marLeft w:val="240"/>
                          <w:marRight w:val="0"/>
                          <w:marTop w:val="0"/>
                          <w:marBottom w:val="60"/>
                          <w:divBdr>
                            <w:top w:val="none" w:sz="0" w:space="0" w:color="auto"/>
                            <w:left w:val="none" w:sz="0" w:space="0" w:color="auto"/>
                            <w:bottom w:val="none" w:sz="0" w:space="0" w:color="auto"/>
                            <w:right w:val="none" w:sz="0" w:space="0" w:color="auto"/>
                          </w:divBdr>
                        </w:div>
                        <w:div w:id="146479780">
                          <w:marLeft w:val="240"/>
                          <w:marRight w:val="0"/>
                          <w:marTop w:val="0"/>
                          <w:marBottom w:val="60"/>
                          <w:divBdr>
                            <w:top w:val="none" w:sz="0" w:space="0" w:color="auto"/>
                            <w:left w:val="none" w:sz="0" w:space="0" w:color="auto"/>
                            <w:bottom w:val="none" w:sz="0" w:space="0" w:color="auto"/>
                            <w:right w:val="none" w:sz="0" w:space="0" w:color="auto"/>
                          </w:divBdr>
                        </w:div>
                      </w:divsChild>
                    </w:div>
                    <w:div w:id="1782723047">
                      <w:marLeft w:val="0"/>
                      <w:marRight w:val="0"/>
                      <w:marTop w:val="0"/>
                      <w:marBottom w:val="60"/>
                      <w:divBdr>
                        <w:top w:val="none" w:sz="0" w:space="0" w:color="auto"/>
                        <w:left w:val="none" w:sz="0" w:space="0" w:color="auto"/>
                        <w:bottom w:val="none" w:sz="0" w:space="0" w:color="auto"/>
                        <w:right w:val="none" w:sz="0" w:space="0" w:color="auto"/>
                      </w:divBdr>
                      <w:divsChild>
                        <w:div w:id="1128007963">
                          <w:marLeft w:val="240"/>
                          <w:marRight w:val="0"/>
                          <w:marTop w:val="0"/>
                          <w:marBottom w:val="60"/>
                          <w:divBdr>
                            <w:top w:val="none" w:sz="0" w:space="0" w:color="auto"/>
                            <w:left w:val="none" w:sz="0" w:space="0" w:color="auto"/>
                            <w:bottom w:val="none" w:sz="0" w:space="0" w:color="auto"/>
                            <w:right w:val="none" w:sz="0" w:space="0" w:color="auto"/>
                          </w:divBdr>
                        </w:div>
                        <w:div w:id="1332101386">
                          <w:marLeft w:val="240"/>
                          <w:marRight w:val="0"/>
                          <w:marTop w:val="0"/>
                          <w:marBottom w:val="60"/>
                          <w:divBdr>
                            <w:top w:val="none" w:sz="0" w:space="0" w:color="auto"/>
                            <w:left w:val="none" w:sz="0" w:space="0" w:color="auto"/>
                            <w:bottom w:val="none" w:sz="0" w:space="0" w:color="auto"/>
                            <w:right w:val="none" w:sz="0" w:space="0" w:color="auto"/>
                          </w:divBdr>
                        </w:div>
                      </w:divsChild>
                    </w:div>
                    <w:div w:id="1824004010">
                      <w:marLeft w:val="0"/>
                      <w:marRight w:val="0"/>
                      <w:marTop w:val="0"/>
                      <w:marBottom w:val="60"/>
                      <w:divBdr>
                        <w:top w:val="none" w:sz="0" w:space="0" w:color="auto"/>
                        <w:left w:val="none" w:sz="0" w:space="0" w:color="auto"/>
                        <w:bottom w:val="none" w:sz="0" w:space="0" w:color="auto"/>
                        <w:right w:val="none" w:sz="0" w:space="0" w:color="auto"/>
                      </w:divBdr>
                      <w:divsChild>
                        <w:div w:id="559559606">
                          <w:marLeft w:val="240"/>
                          <w:marRight w:val="0"/>
                          <w:marTop w:val="0"/>
                          <w:marBottom w:val="60"/>
                          <w:divBdr>
                            <w:top w:val="none" w:sz="0" w:space="0" w:color="auto"/>
                            <w:left w:val="none" w:sz="0" w:space="0" w:color="auto"/>
                            <w:bottom w:val="none" w:sz="0" w:space="0" w:color="auto"/>
                            <w:right w:val="none" w:sz="0" w:space="0" w:color="auto"/>
                          </w:divBdr>
                        </w:div>
                        <w:div w:id="2040229600">
                          <w:marLeft w:val="240"/>
                          <w:marRight w:val="0"/>
                          <w:marTop w:val="0"/>
                          <w:marBottom w:val="60"/>
                          <w:divBdr>
                            <w:top w:val="none" w:sz="0" w:space="0" w:color="auto"/>
                            <w:left w:val="none" w:sz="0" w:space="0" w:color="auto"/>
                            <w:bottom w:val="none" w:sz="0" w:space="0" w:color="auto"/>
                            <w:right w:val="none" w:sz="0" w:space="0" w:color="auto"/>
                          </w:divBdr>
                        </w:div>
                      </w:divsChild>
                    </w:div>
                    <w:div w:id="1937053726">
                      <w:marLeft w:val="240"/>
                      <w:marRight w:val="0"/>
                      <w:marTop w:val="0"/>
                      <w:marBottom w:val="60"/>
                      <w:divBdr>
                        <w:top w:val="none" w:sz="0" w:space="0" w:color="auto"/>
                        <w:left w:val="none" w:sz="0" w:space="0" w:color="auto"/>
                        <w:bottom w:val="none" w:sz="0" w:space="0" w:color="auto"/>
                        <w:right w:val="none" w:sz="0" w:space="0" w:color="auto"/>
                      </w:divBdr>
                    </w:div>
                  </w:divsChild>
                </w:div>
                <w:div w:id="2123720710">
                  <w:marLeft w:val="0"/>
                  <w:marRight w:val="0"/>
                  <w:marTop w:val="240"/>
                  <w:marBottom w:val="240"/>
                  <w:divBdr>
                    <w:top w:val="none" w:sz="0" w:space="0" w:color="auto"/>
                    <w:left w:val="none" w:sz="0" w:space="0" w:color="auto"/>
                    <w:bottom w:val="none" w:sz="0" w:space="0" w:color="auto"/>
                    <w:right w:val="none" w:sz="0" w:space="0" w:color="auto"/>
                  </w:divBdr>
                  <w:divsChild>
                    <w:div w:id="44334796">
                      <w:marLeft w:val="0"/>
                      <w:marRight w:val="0"/>
                      <w:marTop w:val="0"/>
                      <w:marBottom w:val="60"/>
                      <w:divBdr>
                        <w:top w:val="none" w:sz="0" w:space="0" w:color="auto"/>
                        <w:left w:val="none" w:sz="0" w:space="0" w:color="auto"/>
                        <w:bottom w:val="none" w:sz="0" w:space="0" w:color="auto"/>
                        <w:right w:val="none" w:sz="0" w:space="0" w:color="auto"/>
                      </w:divBdr>
                      <w:divsChild>
                        <w:div w:id="67074534">
                          <w:marLeft w:val="240"/>
                          <w:marRight w:val="0"/>
                          <w:marTop w:val="0"/>
                          <w:marBottom w:val="60"/>
                          <w:divBdr>
                            <w:top w:val="none" w:sz="0" w:space="0" w:color="auto"/>
                            <w:left w:val="none" w:sz="0" w:space="0" w:color="auto"/>
                            <w:bottom w:val="none" w:sz="0" w:space="0" w:color="auto"/>
                            <w:right w:val="none" w:sz="0" w:space="0" w:color="auto"/>
                          </w:divBdr>
                        </w:div>
                        <w:div w:id="431708653">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920480603">
              <w:marLeft w:val="0"/>
              <w:marRight w:val="0"/>
              <w:marTop w:val="0"/>
              <w:marBottom w:val="60"/>
              <w:divBdr>
                <w:top w:val="none" w:sz="0" w:space="0" w:color="auto"/>
                <w:left w:val="none" w:sz="0" w:space="0" w:color="auto"/>
                <w:bottom w:val="none" w:sz="0" w:space="0" w:color="auto"/>
                <w:right w:val="none" w:sz="0" w:space="0" w:color="auto"/>
              </w:divBdr>
              <w:divsChild>
                <w:div w:id="668749924">
                  <w:marLeft w:val="720"/>
                  <w:marRight w:val="0"/>
                  <w:marTop w:val="0"/>
                  <w:marBottom w:val="60"/>
                  <w:divBdr>
                    <w:top w:val="none" w:sz="0" w:space="0" w:color="auto"/>
                    <w:left w:val="none" w:sz="0" w:space="0" w:color="auto"/>
                    <w:bottom w:val="none" w:sz="0" w:space="0" w:color="auto"/>
                    <w:right w:val="none" w:sz="0" w:space="0" w:color="auto"/>
                  </w:divBdr>
                </w:div>
                <w:div w:id="850752651">
                  <w:marLeft w:val="720"/>
                  <w:marRight w:val="0"/>
                  <w:marTop w:val="0"/>
                  <w:marBottom w:val="60"/>
                  <w:divBdr>
                    <w:top w:val="none" w:sz="0" w:space="0" w:color="auto"/>
                    <w:left w:val="none" w:sz="0" w:space="0" w:color="auto"/>
                    <w:bottom w:val="none" w:sz="0" w:space="0" w:color="auto"/>
                    <w:right w:val="none" w:sz="0" w:space="0" w:color="auto"/>
                  </w:divBdr>
                </w:div>
                <w:div w:id="1199246371">
                  <w:marLeft w:val="0"/>
                  <w:marRight w:val="0"/>
                  <w:marTop w:val="240"/>
                  <w:marBottom w:val="240"/>
                  <w:divBdr>
                    <w:top w:val="none" w:sz="0" w:space="0" w:color="auto"/>
                    <w:left w:val="none" w:sz="0" w:space="0" w:color="auto"/>
                    <w:bottom w:val="none" w:sz="0" w:space="0" w:color="auto"/>
                    <w:right w:val="none" w:sz="0" w:space="0" w:color="auto"/>
                  </w:divBdr>
                  <w:divsChild>
                    <w:div w:id="135997828">
                      <w:marLeft w:val="0"/>
                      <w:marRight w:val="0"/>
                      <w:marTop w:val="0"/>
                      <w:marBottom w:val="60"/>
                      <w:divBdr>
                        <w:top w:val="none" w:sz="0" w:space="0" w:color="auto"/>
                        <w:left w:val="none" w:sz="0" w:space="0" w:color="auto"/>
                        <w:bottom w:val="none" w:sz="0" w:space="0" w:color="auto"/>
                        <w:right w:val="none" w:sz="0" w:space="0" w:color="auto"/>
                      </w:divBdr>
                      <w:divsChild>
                        <w:div w:id="300118671">
                          <w:marLeft w:val="240"/>
                          <w:marRight w:val="0"/>
                          <w:marTop w:val="0"/>
                          <w:marBottom w:val="60"/>
                          <w:divBdr>
                            <w:top w:val="none" w:sz="0" w:space="0" w:color="auto"/>
                            <w:left w:val="none" w:sz="0" w:space="0" w:color="auto"/>
                            <w:bottom w:val="none" w:sz="0" w:space="0" w:color="auto"/>
                            <w:right w:val="none" w:sz="0" w:space="0" w:color="auto"/>
                          </w:divBdr>
                        </w:div>
                        <w:div w:id="1673289121">
                          <w:marLeft w:val="240"/>
                          <w:marRight w:val="0"/>
                          <w:marTop w:val="0"/>
                          <w:marBottom w:val="60"/>
                          <w:divBdr>
                            <w:top w:val="none" w:sz="0" w:space="0" w:color="auto"/>
                            <w:left w:val="none" w:sz="0" w:space="0" w:color="auto"/>
                            <w:bottom w:val="none" w:sz="0" w:space="0" w:color="auto"/>
                            <w:right w:val="none" w:sz="0" w:space="0" w:color="auto"/>
                          </w:divBdr>
                        </w:div>
                      </w:divsChild>
                    </w:div>
                    <w:div w:id="302589193">
                      <w:marLeft w:val="240"/>
                      <w:marRight w:val="0"/>
                      <w:marTop w:val="0"/>
                      <w:marBottom w:val="60"/>
                      <w:divBdr>
                        <w:top w:val="none" w:sz="0" w:space="0" w:color="auto"/>
                        <w:left w:val="none" w:sz="0" w:space="0" w:color="auto"/>
                        <w:bottom w:val="none" w:sz="0" w:space="0" w:color="auto"/>
                        <w:right w:val="none" w:sz="0" w:space="0" w:color="auto"/>
                      </w:divBdr>
                    </w:div>
                    <w:div w:id="339742731">
                      <w:marLeft w:val="240"/>
                      <w:marRight w:val="0"/>
                      <w:marTop w:val="0"/>
                      <w:marBottom w:val="60"/>
                      <w:divBdr>
                        <w:top w:val="none" w:sz="0" w:space="0" w:color="auto"/>
                        <w:left w:val="none" w:sz="0" w:space="0" w:color="auto"/>
                        <w:bottom w:val="none" w:sz="0" w:space="0" w:color="auto"/>
                        <w:right w:val="none" w:sz="0" w:space="0" w:color="auto"/>
                      </w:divBdr>
                    </w:div>
                    <w:div w:id="1104156663">
                      <w:marLeft w:val="0"/>
                      <w:marRight w:val="0"/>
                      <w:marTop w:val="0"/>
                      <w:marBottom w:val="60"/>
                      <w:divBdr>
                        <w:top w:val="none" w:sz="0" w:space="0" w:color="auto"/>
                        <w:left w:val="none" w:sz="0" w:space="0" w:color="auto"/>
                        <w:bottom w:val="none" w:sz="0" w:space="0" w:color="auto"/>
                        <w:right w:val="none" w:sz="0" w:space="0" w:color="auto"/>
                      </w:divBdr>
                      <w:divsChild>
                        <w:div w:id="1111707909">
                          <w:marLeft w:val="240"/>
                          <w:marRight w:val="0"/>
                          <w:marTop w:val="0"/>
                          <w:marBottom w:val="60"/>
                          <w:divBdr>
                            <w:top w:val="none" w:sz="0" w:space="0" w:color="auto"/>
                            <w:left w:val="none" w:sz="0" w:space="0" w:color="auto"/>
                            <w:bottom w:val="none" w:sz="0" w:space="0" w:color="auto"/>
                            <w:right w:val="none" w:sz="0" w:space="0" w:color="auto"/>
                          </w:divBdr>
                        </w:div>
                        <w:div w:id="1236086612">
                          <w:marLeft w:val="240"/>
                          <w:marRight w:val="0"/>
                          <w:marTop w:val="0"/>
                          <w:marBottom w:val="60"/>
                          <w:divBdr>
                            <w:top w:val="none" w:sz="0" w:space="0" w:color="auto"/>
                            <w:left w:val="none" w:sz="0" w:space="0" w:color="auto"/>
                            <w:bottom w:val="none" w:sz="0" w:space="0" w:color="auto"/>
                            <w:right w:val="none" w:sz="0" w:space="0" w:color="auto"/>
                          </w:divBdr>
                        </w:div>
                      </w:divsChild>
                    </w:div>
                    <w:div w:id="1361079596">
                      <w:marLeft w:val="0"/>
                      <w:marRight w:val="0"/>
                      <w:marTop w:val="0"/>
                      <w:marBottom w:val="60"/>
                      <w:divBdr>
                        <w:top w:val="none" w:sz="0" w:space="0" w:color="auto"/>
                        <w:left w:val="none" w:sz="0" w:space="0" w:color="auto"/>
                        <w:bottom w:val="none" w:sz="0" w:space="0" w:color="auto"/>
                        <w:right w:val="none" w:sz="0" w:space="0" w:color="auto"/>
                      </w:divBdr>
                      <w:divsChild>
                        <w:div w:id="1422607611">
                          <w:marLeft w:val="240"/>
                          <w:marRight w:val="0"/>
                          <w:marTop w:val="0"/>
                          <w:marBottom w:val="60"/>
                          <w:divBdr>
                            <w:top w:val="none" w:sz="0" w:space="0" w:color="auto"/>
                            <w:left w:val="none" w:sz="0" w:space="0" w:color="auto"/>
                            <w:bottom w:val="none" w:sz="0" w:space="0" w:color="auto"/>
                            <w:right w:val="none" w:sz="0" w:space="0" w:color="auto"/>
                          </w:divBdr>
                        </w:div>
                        <w:div w:id="1691181298">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130974964">
              <w:marLeft w:val="0"/>
              <w:marRight w:val="0"/>
              <w:marTop w:val="0"/>
              <w:marBottom w:val="60"/>
              <w:divBdr>
                <w:top w:val="none" w:sz="0" w:space="0" w:color="auto"/>
                <w:left w:val="none" w:sz="0" w:space="0" w:color="auto"/>
                <w:bottom w:val="none" w:sz="0" w:space="0" w:color="auto"/>
                <w:right w:val="none" w:sz="0" w:space="0" w:color="auto"/>
              </w:divBdr>
              <w:divsChild>
                <w:div w:id="136728023">
                  <w:marLeft w:val="0"/>
                  <w:marRight w:val="0"/>
                  <w:marTop w:val="240"/>
                  <w:marBottom w:val="240"/>
                  <w:divBdr>
                    <w:top w:val="none" w:sz="0" w:space="0" w:color="auto"/>
                    <w:left w:val="none" w:sz="0" w:space="0" w:color="auto"/>
                    <w:bottom w:val="none" w:sz="0" w:space="0" w:color="auto"/>
                    <w:right w:val="none" w:sz="0" w:space="0" w:color="auto"/>
                  </w:divBdr>
                  <w:divsChild>
                    <w:div w:id="62263984">
                      <w:marLeft w:val="240"/>
                      <w:marRight w:val="0"/>
                      <w:marTop w:val="0"/>
                      <w:marBottom w:val="60"/>
                      <w:divBdr>
                        <w:top w:val="none" w:sz="0" w:space="0" w:color="auto"/>
                        <w:left w:val="none" w:sz="0" w:space="0" w:color="auto"/>
                        <w:bottom w:val="none" w:sz="0" w:space="0" w:color="auto"/>
                        <w:right w:val="none" w:sz="0" w:space="0" w:color="auto"/>
                      </w:divBdr>
                    </w:div>
                    <w:div w:id="77600172">
                      <w:marLeft w:val="0"/>
                      <w:marRight w:val="0"/>
                      <w:marTop w:val="0"/>
                      <w:marBottom w:val="60"/>
                      <w:divBdr>
                        <w:top w:val="none" w:sz="0" w:space="0" w:color="auto"/>
                        <w:left w:val="none" w:sz="0" w:space="0" w:color="auto"/>
                        <w:bottom w:val="none" w:sz="0" w:space="0" w:color="auto"/>
                        <w:right w:val="none" w:sz="0" w:space="0" w:color="auto"/>
                      </w:divBdr>
                      <w:divsChild>
                        <w:div w:id="1144472831">
                          <w:marLeft w:val="240"/>
                          <w:marRight w:val="0"/>
                          <w:marTop w:val="0"/>
                          <w:marBottom w:val="60"/>
                          <w:divBdr>
                            <w:top w:val="none" w:sz="0" w:space="0" w:color="auto"/>
                            <w:left w:val="none" w:sz="0" w:space="0" w:color="auto"/>
                            <w:bottom w:val="none" w:sz="0" w:space="0" w:color="auto"/>
                            <w:right w:val="none" w:sz="0" w:space="0" w:color="auto"/>
                          </w:divBdr>
                        </w:div>
                        <w:div w:id="1436905682">
                          <w:marLeft w:val="240"/>
                          <w:marRight w:val="0"/>
                          <w:marTop w:val="0"/>
                          <w:marBottom w:val="60"/>
                          <w:divBdr>
                            <w:top w:val="none" w:sz="0" w:space="0" w:color="auto"/>
                            <w:left w:val="none" w:sz="0" w:space="0" w:color="auto"/>
                            <w:bottom w:val="none" w:sz="0" w:space="0" w:color="auto"/>
                            <w:right w:val="none" w:sz="0" w:space="0" w:color="auto"/>
                          </w:divBdr>
                        </w:div>
                      </w:divsChild>
                    </w:div>
                    <w:div w:id="1272861992">
                      <w:marLeft w:val="240"/>
                      <w:marRight w:val="0"/>
                      <w:marTop w:val="0"/>
                      <w:marBottom w:val="60"/>
                      <w:divBdr>
                        <w:top w:val="none" w:sz="0" w:space="0" w:color="auto"/>
                        <w:left w:val="none" w:sz="0" w:space="0" w:color="auto"/>
                        <w:bottom w:val="none" w:sz="0" w:space="0" w:color="auto"/>
                        <w:right w:val="none" w:sz="0" w:space="0" w:color="auto"/>
                      </w:divBdr>
                    </w:div>
                    <w:div w:id="1358703043">
                      <w:marLeft w:val="0"/>
                      <w:marRight w:val="0"/>
                      <w:marTop w:val="0"/>
                      <w:marBottom w:val="60"/>
                      <w:divBdr>
                        <w:top w:val="none" w:sz="0" w:space="0" w:color="auto"/>
                        <w:left w:val="none" w:sz="0" w:space="0" w:color="auto"/>
                        <w:bottom w:val="none" w:sz="0" w:space="0" w:color="auto"/>
                        <w:right w:val="none" w:sz="0" w:space="0" w:color="auto"/>
                      </w:divBdr>
                      <w:divsChild>
                        <w:div w:id="1360471238">
                          <w:marLeft w:val="240"/>
                          <w:marRight w:val="0"/>
                          <w:marTop w:val="0"/>
                          <w:marBottom w:val="60"/>
                          <w:divBdr>
                            <w:top w:val="none" w:sz="0" w:space="0" w:color="auto"/>
                            <w:left w:val="none" w:sz="0" w:space="0" w:color="auto"/>
                            <w:bottom w:val="none" w:sz="0" w:space="0" w:color="auto"/>
                            <w:right w:val="none" w:sz="0" w:space="0" w:color="auto"/>
                          </w:divBdr>
                        </w:div>
                        <w:div w:id="1921401212">
                          <w:marLeft w:val="240"/>
                          <w:marRight w:val="0"/>
                          <w:marTop w:val="0"/>
                          <w:marBottom w:val="60"/>
                          <w:divBdr>
                            <w:top w:val="none" w:sz="0" w:space="0" w:color="auto"/>
                            <w:left w:val="none" w:sz="0" w:space="0" w:color="auto"/>
                            <w:bottom w:val="none" w:sz="0" w:space="0" w:color="auto"/>
                            <w:right w:val="none" w:sz="0" w:space="0" w:color="auto"/>
                          </w:divBdr>
                        </w:div>
                      </w:divsChild>
                    </w:div>
                    <w:div w:id="1378043067">
                      <w:marLeft w:val="0"/>
                      <w:marRight w:val="0"/>
                      <w:marTop w:val="0"/>
                      <w:marBottom w:val="60"/>
                      <w:divBdr>
                        <w:top w:val="none" w:sz="0" w:space="0" w:color="auto"/>
                        <w:left w:val="none" w:sz="0" w:space="0" w:color="auto"/>
                        <w:bottom w:val="none" w:sz="0" w:space="0" w:color="auto"/>
                        <w:right w:val="none" w:sz="0" w:space="0" w:color="auto"/>
                      </w:divBdr>
                      <w:divsChild>
                        <w:div w:id="647516737">
                          <w:marLeft w:val="240"/>
                          <w:marRight w:val="0"/>
                          <w:marTop w:val="0"/>
                          <w:marBottom w:val="60"/>
                          <w:divBdr>
                            <w:top w:val="none" w:sz="0" w:space="0" w:color="auto"/>
                            <w:left w:val="none" w:sz="0" w:space="0" w:color="auto"/>
                            <w:bottom w:val="none" w:sz="0" w:space="0" w:color="auto"/>
                            <w:right w:val="none" w:sz="0" w:space="0" w:color="auto"/>
                          </w:divBdr>
                        </w:div>
                        <w:div w:id="675494381">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499925043">
                  <w:marLeft w:val="720"/>
                  <w:marRight w:val="0"/>
                  <w:marTop w:val="0"/>
                  <w:marBottom w:val="60"/>
                  <w:divBdr>
                    <w:top w:val="none" w:sz="0" w:space="0" w:color="auto"/>
                    <w:left w:val="none" w:sz="0" w:space="0" w:color="auto"/>
                    <w:bottom w:val="none" w:sz="0" w:space="0" w:color="auto"/>
                    <w:right w:val="none" w:sz="0" w:space="0" w:color="auto"/>
                  </w:divBdr>
                </w:div>
                <w:div w:id="865286680">
                  <w:marLeft w:val="0"/>
                  <w:marRight w:val="0"/>
                  <w:marTop w:val="240"/>
                  <w:marBottom w:val="240"/>
                  <w:divBdr>
                    <w:top w:val="none" w:sz="0" w:space="0" w:color="auto"/>
                    <w:left w:val="none" w:sz="0" w:space="0" w:color="auto"/>
                    <w:bottom w:val="none" w:sz="0" w:space="0" w:color="auto"/>
                    <w:right w:val="none" w:sz="0" w:space="0" w:color="auto"/>
                  </w:divBdr>
                  <w:divsChild>
                    <w:div w:id="124663372">
                      <w:marLeft w:val="240"/>
                      <w:marRight w:val="0"/>
                      <w:marTop w:val="0"/>
                      <w:marBottom w:val="60"/>
                      <w:divBdr>
                        <w:top w:val="none" w:sz="0" w:space="0" w:color="auto"/>
                        <w:left w:val="none" w:sz="0" w:space="0" w:color="auto"/>
                        <w:bottom w:val="none" w:sz="0" w:space="0" w:color="auto"/>
                        <w:right w:val="none" w:sz="0" w:space="0" w:color="auto"/>
                      </w:divBdr>
                    </w:div>
                    <w:div w:id="151529263">
                      <w:marLeft w:val="240"/>
                      <w:marRight w:val="0"/>
                      <w:marTop w:val="0"/>
                      <w:marBottom w:val="60"/>
                      <w:divBdr>
                        <w:top w:val="none" w:sz="0" w:space="0" w:color="auto"/>
                        <w:left w:val="none" w:sz="0" w:space="0" w:color="auto"/>
                        <w:bottom w:val="none" w:sz="0" w:space="0" w:color="auto"/>
                        <w:right w:val="none" w:sz="0" w:space="0" w:color="auto"/>
                      </w:divBdr>
                    </w:div>
                    <w:div w:id="1647319693">
                      <w:marLeft w:val="0"/>
                      <w:marRight w:val="0"/>
                      <w:marTop w:val="0"/>
                      <w:marBottom w:val="60"/>
                      <w:divBdr>
                        <w:top w:val="none" w:sz="0" w:space="0" w:color="auto"/>
                        <w:left w:val="none" w:sz="0" w:space="0" w:color="auto"/>
                        <w:bottom w:val="none" w:sz="0" w:space="0" w:color="auto"/>
                        <w:right w:val="none" w:sz="0" w:space="0" w:color="auto"/>
                      </w:divBdr>
                      <w:divsChild>
                        <w:div w:id="1412044370">
                          <w:marLeft w:val="240"/>
                          <w:marRight w:val="0"/>
                          <w:marTop w:val="0"/>
                          <w:marBottom w:val="60"/>
                          <w:divBdr>
                            <w:top w:val="none" w:sz="0" w:space="0" w:color="auto"/>
                            <w:left w:val="none" w:sz="0" w:space="0" w:color="auto"/>
                            <w:bottom w:val="none" w:sz="0" w:space="0" w:color="auto"/>
                            <w:right w:val="none" w:sz="0" w:space="0" w:color="auto"/>
                          </w:divBdr>
                        </w:div>
                        <w:div w:id="1534919516">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712416612">
                  <w:marLeft w:val="0"/>
                  <w:marRight w:val="0"/>
                  <w:marTop w:val="240"/>
                  <w:marBottom w:val="240"/>
                  <w:divBdr>
                    <w:top w:val="none" w:sz="0" w:space="0" w:color="auto"/>
                    <w:left w:val="none" w:sz="0" w:space="0" w:color="auto"/>
                    <w:bottom w:val="none" w:sz="0" w:space="0" w:color="auto"/>
                    <w:right w:val="none" w:sz="0" w:space="0" w:color="auto"/>
                  </w:divBdr>
                  <w:divsChild>
                    <w:div w:id="47415222">
                      <w:marLeft w:val="240"/>
                      <w:marRight w:val="0"/>
                      <w:marTop w:val="0"/>
                      <w:marBottom w:val="60"/>
                      <w:divBdr>
                        <w:top w:val="none" w:sz="0" w:space="0" w:color="auto"/>
                        <w:left w:val="none" w:sz="0" w:space="0" w:color="auto"/>
                        <w:bottom w:val="none" w:sz="0" w:space="0" w:color="auto"/>
                        <w:right w:val="none" w:sz="0" w:space="0" w:color="auto"/>
                      </w:divBdr>
                    </w:div>
                    <w:div w:id="279385804">
                      <w:marLeft w:val="240"/>
                      <w:marRight w:val="0"/>
                      <w:marTop w:val="0"/>
                      <w:marBottom w:val="60"/>
                      <w:divBdr>
                        <w:top w:val="none" w:sz="0" w:space="0" w:color="auto"/>
                        <w:left w:val="none" w:sz="0" w:space="0" w:color="auto"/>
                        <w:bottom w:val="none" w:sz="0" w:space="0" w:color="auto"/>
                        <w:right w:val="none" w:sz="0" w:space="0" w:color="auto"/>
                      </w:divBdr>
                    </w:div>
                    <w:div w:id="1308438090">
                      <w:marLeft w:val="0"/>
                      <w:marRight w:val="0"/>
                      <w:marTop w:val="0"/>
                      <w:marBottom w:val="60"/>
                      <w:divBdr>
                        <w:top w:val="none" w:sz="0" w:space="0" w:color="auto"/>
                        <w:left w:val="none" w:sz="0" w:space="0" w:color="auto"/>
                        <w:bottom w:val="none" w:sz="0" w:space="0" w:color="auto"/>
                        <w:right w:val="none" w:sz="0" w:space="0" w:color="auto"/>
                      </w:divBdr>
                      <w:divsChild>
                        <w:div w:id="404643406">
                          <w:marLeft w:val="240"/>
                          <w:marRight w:val="0"/>
                          <w:marTop w:val="0"/>
                          <w:marBottom w:val="60"/>
                          <w:divBdr>
                            <w:top w:val="none" w:sz="0" w:space="0" w:color="auto"/>
                            <w:left w:val="none" w:sz="0" w:space="0" w:color="auto"/>
                            <w:bottom w:val="none" w:sz="0" w:space="0" w:color="auto"/>
                            <w:right w:val="none" w:sz="0" w:space="0" w:color="auto"/>
                          </w:divBdr>
                        </w:div>
                        <w:div w:id="1843812737">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788281554">
                  <w:marLeft w:val="0"/>
                  <w:marRight w:val="0"/>
                  <w:marTop w:val="240"/>
                  <w:marBottom w:val="240"/>
                  <w:divBdr>
                    <w:top w:val="none" w:sz="0" w:space="0" w:color="auto"/>
                    <w:left w:val="none" w:sz="0" w:space="0" w:color="auto"/>
                    <w:bottom w:val="none" w:sz="0" w:space="0" w:color="auto"/>
                    <w:right w:val="none" w:sz="0" w:space="0" w:color="auto"/>
                  </w:divBdr>
                  <w:divsChild>
                    <w:div w:id="791360010">
                      <w:marLeft w:val="240"/>
                      <w:marRight w:val="0"/>
                      <w:marTop w:val="0"/>
                      <w:marBottom w:val="60"/>
                      <w:divBdr>
                        <w:top w:val="none" w:sz="0" w:space="0" w:color="auto"/>
                        <w:left w:val="none" w:sz="0" w:space="0" w:color="auto"/>
                        <w:bottom w:val="none" w:sz="0" w:space="0" w:color="auto"/>
                        <w:right w:val="none" w:sz="0" w:space="0" w:color="auto"/>
                      </w:divBdr>
                    </w:div>
                    <w:div w:id="848448727">
                      <w:marLeft w:val="0"/>
                      <w:marRight w:val="0"/>
                      <w:marTop w:val="0"/>
                      <w:marBottom w:val="60"/>
                      <w:divBdr>
                        <w:top w:val="none" w:sz="0" w:space="0" w:color="auto"/>
                        <w:left w:val="none" w:sz="0" w:space="0" w:color="auto"/>
                        <w:bottom w:val="none" w:sz="0" w:space="0" w:color="auto"/>
                        <w:right w:val="none" w:sz="0" w:space="0" w:color="auto"/>
                      </w:divBdr>
                      <w:divsChild>
                        <w:div w:id="657273500">
                          <w:marLeft w:val="240"/>
                          <w:marRight w:val="0"/>
                          <w:marTop w:val="0"/>
                          <w:marBottom w:val="60"/>
                          <w:divBdr>
                            <w:top w:val="none" w:sz="0" w:space="0" w:color="auto"/>
                            <w:left w:val="none" w:sz="0" w:space="0" w:color="auto"/>
                            <w:bottom w:val="none" w:sz="0" w:space="0" w:color="auto"/>
                            <w:right w:val="none" w:sz="0" w:space="0" w:color="auto"/>
                          </w:divBdr>
                        </w:div>
                        <w:div w:id="1006664236">
                          <w:marLeft w:val="240"/>
                          <w:marRight w:val="0"/>
                          <w:marTop w:val="0"/>
                          <w:marBottom w:val="60"/>
                          <w:divBdr>
                            <w:top w:val="none" w:sz="0" w:space="0" w:color="auto"/>
                            <w:left w:val="none" w:sz="0" w:space="0" w:color="auto"/>
                            <w:bottom w:val="none" w:sz="0" w:space="0" w:color="auto"/>
                            <w:right w:val="none" w:sz="0" w:space="0" w:color="auto"/>
                          </w:divBdr>
                        </w:div>
                      </w:divsChild>
                    </w:div>
                    <w:div w:id="1194998514">
                      <w:marLeft w:val="0"/>
                      <w:marRight w:val="0"/>
                      <w:marTop w:val="0"/>
                      <w:marBottom w:val="60"/>
                      <w:divBdr>
                        <w:top w:val="none" w:sz="0" w:space="0" w:color="auto"/>
                        <w:left w:val="none" w:sz="0" w:space="0" w:color="auto"/>
                        <w:bottom w:val="none" w:sz="0" w:space="0" w:color="auto"/>
                        <w:right w:val="none" w:sz="0" w:space="0" w:color="auto"/>
                      </w:divBdr>
                      <w:divsChild>
                        <w:div w:id="534081282">
                          <w:marLeft w:val="240"/>
                          <w:marRight w:val="0"/>
                          <w:marTop w:val="0"/>
                          <w:marBottom w:val="60"/>
                          <w:divBdr>
                            <w:top w:val="none" w:sz="0" w:space="0" w:color="auto"/>
                            <w:left w:val="none" w:sz="0" w:space="0" w:color="auto"/>
                            <w:bottom w:val="none" w:sz="0" w:space="0" w:color="auto"/>
                            <w:right w:val="none" w:sz="0" w:space="0" w:color="auto"/>
                          </w:divBdr>
                        </w:div>
                        <w:div w:id="1270551985">
                          <w:marLeft w:val="240"/>
                          <w:marRight w:val="0"/>
                          <w:marTop w:val="0"/>
                          <w:marBottom w:val="60"/>
                          <w:divBdr>
                            <w:top w:val="none" w:sz="0" w:space="0" w:color="auto"/>
                            <w:left w:val="none" w:sz="0" w:space="0" w:color="auto"/>
                            <w:bottom w:val="none" w:sz="0" w:space="0" w:color="auto"/>
                            <w:right w:val="none" w:sz="0" w:space="0" w:color="auto"/>
                          </w:divBdr>
                        </w:div>
                      </w:divsChild>
                    </w:div>
                    <w:div w:id="1332948576">
                      <w:marLeft w:val="0"/>
                      <w:marRight w:val="0"/>
                      <w:marTop w:val="0"/>
                      <w:marBottom w:val="60"/>
                      <w:divBdr>
                        <w:top w:val="none" w:sz="0" w:space="0" w:color="auto"/>
                        <w:left w:val="none" w:sz="0" w:space="0" w:color="auto"/>
                        <w:bottom w:val="none" w:sz="0" w:space="0" w:color="auto"/>
                        <w:right w:val="none" w:sz="0" w:space="0" w:color="auto"/>
                      </w:divBdr>
                      <w:divsChild>
                        <w:div w:id="495338976">
                          <w:marLeft w:val="240"/>
                          <w:marRight w:val="0"/>
                          <w:marTop w:val="0"/>
                          <w:marBottom w:val="60"/>
                          <w:divBdr>
                            <w:top w:val="none" w:sz="0" w:space="0" w:color="auto"/>
                            <w:left w:val="none" w:sz="0" w:space="0" w:color="auto"/>
                            <w:bottom w:val="none" w:sz="0" w:space="0" w:color="auto"/>
                            <w:right w:val="none" w:sz="0" w:space="0" w:color="auto"/>
                          </w:divBdr>
                        </w:div>
                        <w:div w:id="2053456331">
                          <w:marLeft w:val="240"/>
                          <w:marRight w:val="0"/>
                          <w:marTop w:val="0"/>
                          <w:marBottom w:val="60"/>
                          <w:divBdr>
                            <w:top w:val="none" w:sz="0" w:space="0" w:color="auto"/>
                            <w:left w:val="none" w:sz="0" w:space="0" w:color="auto"/>
                            <w:bottom w:val="none" w:sz="0" w:space="0" w:color="auto"/>
                            <w:right w:val="none" w:sz="0" w:space="0" w:color="auto"/>
                          </w:divBdr>
                        </w:div>
                      </w:divsChild>
                    </w:div>
                    <w:div w:id="1593273004">
                      <w:marLeft w:val="0"/>
                      <w:marRight w:val="0"/>
                      <w:marTop w:val="0"/>
                      <w:marBottom w:val="60"/>
                      <w:divBdr>
                        <w:top w:val="none" w:sz="0" w:space="0" w:color="auto"/>
                        <w:left w:val="none" w:sz="0" w:space="0" w:color="auto"/>
                        <w:bottom w:val="none" w:sz="0" w:space="0" w:color="auto"/>
                        <w:right w:val="none" w:sz="0" w:space="0" w:color="auto"/>
                      </w:divBdr>
                      <w:divsChild>
                        <w:div w:id="1310666784">
                          <w:marLeft w:val="240"/>
                          <w:marRight w:val="0"/>
                          <w:marTop w:val="0"/>
                          <w:marBottom w:val="60"/>
                          <w:divBdr>
                            <w:top w:val="none" w:sz="0" w:space="0" w:color="auto"/>
                            <w:left w:val="none" w:sz="0" w:space="0" w:color="auto"/>
                            <w:bottom w:val="none" w:sz="0" w:space="0" w:color="auto"/>
                            <w:right w:val="none" w:sz="0" w:space="0" w:color="auto"/>
                          </w:divBdr>
                        </w:div>
                        <w:div w:id="1990865448">
                          <w:marLeft w:val="240"/>
                          <w:marRight w:val="0"/>
                          <w:marTop w:val="0"/>
                          <w:marBottom w:val="60"/>
                          <w:divBdr>
                            <w:top w:val="none" w:sz="0" w:space="0" w:color="auto"/>
                            <w:left w:val="none" w:sz="0" w:space="0" w:color="auto"/>
                            <w:bottom w:val="none" w:sz="0" w:space="0" w:color="auto"/>
                            <w:right w:val="none" w:sz="0" w:space="0" w:color="auto"/>
                          </w:divBdr>
                        </w:div>
                      </w:divsChild>
                    </w:div>
                    <w:div w:id="2028552821">
                      <w:marLeft w:val="240"/>
                      <w:marRight w:val="0"/>
                      <w:marTop w:val="0"/>
                      <w:marBottom w:val="60"/>
                      <w:divBdr>
                        <w:top w:val="none" w:sz="0" w:space="0" w:color="auto"/>
                        <w:left w:val="none" w:sz="0" w:space="0" w:color="auto"/>
                        <w:bottom w:val="none" w:sz="0" w:space="0" w:color="auto"/>
                        <w:right w:val="none" w:sz="0" w:space="0" w:color="auto"/>
                      </w:divBdr>
                    </w:div>
                  </w:divsChild>
                </w:div>
                <w:div w:id="1849174339">
                  <w:marLeft w:val="0"/>
                  <w:marRight w:val="0"/>
                  <w:marTop w:val="240"/>
                  <w:marBottom w:val="240"/>
                  <w:divBdr>
                    <w:top w:val="none" w:sz="0" w:space="0" w:color="auto"/>
                    <w:left w:val="none" w:sz="0" w:space="0" w:color="auto"/>
                    <w:bottom w:val="none" w:sz="0" w:space="0" w:color="auto"/>
                    <w:right w:val="none" w:sz="0" w:space="0" w:color="auto"/>
                  </w:divBdr>
                  <w:divsChild>
                    <w:div w:id="1025717631">
                      <w:marLeft w:val="240"/>
                      <w:marRight w:val="0"/>
                      <w:marTop w:val="0"/>
                      <w:marBottom w:val="60"/>
                      <w:divBdr>
                        <w:top w:val="none" w:sz="0" w:space="0" w:color="auto"/>
                        <w:left w:val="none" w:sz="0" w:space="0" w:color="auto"/>
                        <w:bottom w:val="none" w:sz="0" w:space="0" w:color="auto"/>
                        <w:right w:val="none" w:sz="0" w:space="0" w:color="auto"/>
                      </w:divBdr>
                    </w:div>
                    <w:div w:id="1621261380">
                      <w:marLeft w:val="240"/>
                      <w:marRight w:val="0"/>
                      <w:marTop w:val="0"/>
                      <w:marBottom w:val="60"/>
                      <w:divBdr>
                        <w:top w:val="none" w:sz="0" w:space="0" w:color="auto"/>
                        <w:left w:val="none" w:sz="0" w:space="0" w:color="auto"/>
                        <w:bottom w:val="none" w:sz="0" w:space="0" w:color="auto"/>
                        <w:right w:val="none" w:sz="0" w:space="0" w:color="auto"/>
                      </w:divBdr>
                    </w:div>
                    <w:div w:id="1840580541">
                      <w:marLeft w:val="0"/>
                      <w:marRight w:val="0"/>
                      <w:marTop w:val="0"/>
                      <w:marBottom w:val="60"/>
                      <w:divBdr>
                        <w:top w:val="none" w:sz="0" w:space="0" w:color="auto"/>
                        <w:left w:val="none" w:sz="0" w:space="0" w:color="auto"/>
                        <w:bottom w:val="none" w:sz="0" w:space="0" w:color="auto"/>
                        <w:right w:val="none" w:sz="0" w:space="0" w:color="auto"/>
                      </w:divBdr>
                      <w:divsChild>
                        <w:div w:id="292834943">
                          <w:marLeft w:val="240"/>
                          <w:marRight w:val="0"/>
                          <w:marTop w:val="0"/>
                          <w:marBottom w:val="60"/>
                          <w:divBdr>
                            <w:top w:val="none" w:sz="0" w:space="0" w:color="auto"/>
                            <w:left w:val="none" w:sz="0" w:space="0" w:color="auto"/>
                            <w:bottom w:val="none" w:sz="0" w:space="0" w:color="auto"/>
                            <w:right w:val="none" w:sz="0" w:space="0" w:color="auto"/>
                          </w:divBdr>
                        </w:div>
                        <w:div w:id="1805392128">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2008050705">
                  <w:marLeft w:val="720"/>
                  <w:marRight w:val="0"/>
                  <w:marTop w:val="0"/>
                  <w:marBottom w:val="60"/>
                  <w:divBdr>
                    <w:top w:val="none" w:sz="0" w:space="0" w:color="auto"/>
                    <w:left w:val="none" w:sz="0" w:space="0" w:color="auto"/>
                    <w:bottom w:val="none" w:sz="0" w:space="0" w:color="auto"/>
                    <w:right w:val="none" w:sz="0" w:space="0" w:color="auto"/>
                  </w:divBdr>
                </w:div>
              </w:divsChild>
            </w:div>
            <w:div w:id="1844200344">
              <w:marLeft w:val="0"/>
              <w:marRight w:val="0"/>
              <w:marTop w:val="0"/>
              <w:marBottom w:val="60"/>
              <w:divBdr>
                <w:top w:val="none" w:sz="0" w:space="0" w:color="auto"/>
                <w:left w:val="none" w:sz="0" w:space="0" w:color="auto"/>
                <w:bottom w:val="none" w:sz="0" w:space="0" w:color="auto"/>
                <w:right w:val="none" w:sz="0" w:space="0" w:color="auto"/>
              </w:divBdr>
              <w:divsChild>
                <w:div w:id="721291821">
                  <w:marLeft w:val="0"/>
                  <w:marRight w:val="0"/>
                  <w:marTop w:val="240"/>
                  <w:marBottom w:val="240"/>
                  <w:divBdr>
                    <w:top w:val="none" w:sz="0" w:space="0" w:color="auto"/>
                    <w:left w:val="none" w:sz="0" w:space="0" w:color="auto"/>
                    <w:bottom w:val="none" w:sz="0" w:space="0" w:color="auto"/>
                    <w:right w:val="none" w:sz="0" w:space="0" w:color="auto"/>
                  </w:divBdr>
                  <w:divsChild>
                    <w:div w:id="735275273">
                      <w:marLeft w:val="240"/>
                      <w:marRight w:val="0"/>
                      <w:marTop w:val="0"/>
                      <w:marBottom w:val="60"/>
                      <w:divBdr>
                        <w:top w:val="none" w:sz="0" w:space="0" w:color="auto"/>
                        <w:left w:val="none" w:sz="0" w:space="0" w:color="auto"/>
                        <w:bottom w:val="none" w:sz="0" w:space="0" w:color="auto"/>
                        <w:right w:val="none" w:sz="0" w:space="0" w:color="auto"/>
                      </w:divBdr>
                    </w:div>
                    <w:div w:id="815955730">
                      <w:marLeft w:val="240"/>
                      <w:marRight w:val="0"/>
                      <w:marTop w:val="0"/>
                      <w:marBottom w:val="60"/>
                      <w:divBdr>
                        <w:top w:val="none" w:sz="0" w:space="0" w:color="auto"/>
                        <w:left w:val="none" w:sz="0" w:space="0" w:color="auto"/>
                        <w:bottom w:val="none" w:sz="0" w:space="0" w:color="auto"/>
                        <w:right w:val="none" w:sz="0" w:space="0" w:color="auto"/>
                      </w:divBdr>
                    </w:div>
                    <w:div w:id="1097363321">
                      <w:marLeft w:val="0"/>
                      <w:marRight w:val="0"/>
                      <w:marTop w:val="0"/>
                      <w:marBottom w:val="60"/>
                      <w:divBdr>
                        <w:top w:val="none" w:sz="0" w:space="0" w:color="auto"/>
                        <w:left w:val="none" w:sz="0" w:space="0" w:color="auto"/>
                        <w:bottom w:val="none" w:sz="0" w:space="0" w:color="auto"/>
                        <w:right w:val="none" w:sz="0" w:space="0" w:color="auto"/>
                      </w:divBdr>
                      <w:divsChild>
                        <w:div w:id="41103977">
                          <w:marLeft w:val="240"/>
                          <w:marRight w:val="0"/>
                          <w:marTop w:val="0"/>
                          <w:marBottom w:val="60"/>
                          <w:divBdr>
                            <w:top w:val="none" w:sz="0" w:space="0" w:color="auto"/>
                            <w:left w:val="none" w:sz="0" w:space="0" w:color="auto"/>
                            <w:bottom w:val="none" w:sz="0" w:space="0" w:color="auto"/>
                            <w:right w:val="none" w:sz="0" w:space="0" w:color="auto"/>
                          </w:divBdr>
                        </w:div>
                        <w:div w:id="165749978">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746927067">
                  <w:marLeft w:val="0"/>
                  <w:marRight w:val="0"/>
                  <w:marTop w:val="240"/>
                  <w:marBottom w:val="240"/>
                  <w:divBdr>
                    <w:top w:val="none" w:sz="0" w:space="0" w:color="auto"/>
                    <w:left w:val="none" w:sz="0" w:space="0" w:color="auto"/>
                    <w:bottom w:val="none" w:sz="0" w:space="0" w:color="auto"/>
                    <w:right w:val="none" w:sz="0" w:space="0" w:color="auto"/>
                  </w:divBdr>
                  <w:divsChild>
                    <w:div w:id="123156883">
                      <w:marLeft w:val="240"/>
                      <w:marRight w:val="0"/>
                      <w:marTop w:val="0"/>
                      <w:marBottom w:val="60"/>
                      <w:divBdr>
                        <w:top w:val="none" w:sz="0" w:space="0" w:color="auto"/>
                        <w:left w:val="none" w:sz="0" w:space="0" w:color="auto"/>
                        <w:bottom w:val="none" w:sz="0" w:space="0" w:color="auto"/>
                        <w:right w:val="none" w:sz="0" w:space="0" w:color="auto"/>
                      </w:divBdr>
                    </w:div>
                    <w:div w:id="1119841951">
                      <w:marLeft w:val="0"/>
                      <w:marRight w:val="0"/>
                      <w:marTop w:val="0"/>
                      <w:marBottom w:val="60"/>
                      <w:divBdr>
                        <w:top w:val="none" w:sz="0" w:space="0" w:color="auto"/>
                        <w:left w:val="none" w:sz="0" w:space="0" w:color="auto"/>
                        <w:bottom w:val="none" w:sz="0" w:space="0" w:color="auto"/>
                        <w:right w:val="none" w:sz="0" w:space="0" w:color="auto"/>
                      </w:divBdr>
                      <w:divsChild>
                        <w:div w:id="20479845">
                          <w:marLeft w:val="240"/>
                          <w:marRight w:val="0"/>
                          <w:marTop w:val="0"/>
                          <w:marBottom w:val="60"/>
                          <w:divBdr>
                            <w:top w:val="none" w:sz="0" w:space="0" w:color="auto"/>
                            <w:left w:val="none" w:sz="0" w:space="0" w:color="auto"/>
                            <w:bottom w:val="none" w:sz="0" w:space="0" w:color="auto"/>
                            <w:right w:val="none" w:sz="0" w:space="0" w:color="auto"/>
                          </w:divBdr>
                        </w:div>
                        <w:div w:id="48380048">
                          <w:marLeft w:val="0"/>
                          <w:marRight w:val="0"/>
                          <w:marTop w:val="0"/>
                          <w:marBottom w:val="60"/>
                          <w:divBdr>
                            <w:top w:val="none" w:sz="0" w:space="0" w:color="auto"/>
                            <w:left w:val="none" w:sz="0" w:space="0" w:color="auto"/>
                            <w:bottom w:val="none" w:sz="0" w:space="0" w:color="auto"/>
                            <w:right w:val="none" w:sz="0" w:space="0" w:color="auto"/>
                          </w:divBdr>
                          <w:divsChild>
                            <w:div w:id="549650989">
                              <w:marLeft w:val="480"/>
                              <w:marRight w:val="0"/>
                              <w:marTop w:val="0"/>
                              <w:marBottom w:val="60"/>
                              <w:divBdr>
                                <w:top w:val="none" w:sz="0" w:space="0" w:color="auto"/>
                                <w:left w:val="none" w:sz="0" w:space="0" w:color="auto"/>
                                <w:bottom w:val="none" w:sz="0" w:space="0" w:color="auto"/>
                                <w:right w:val="none" w:sz="0" w:space="0" w:color="auto"/>
                              </w:divBdr>
                            </w:div>
                            <w:div w:id="1520436308">
                              <w:marLeft w:val="480"/>
                              <w:marRight w:val="0"/>
                              <w:marTop w:val="0"/>
                              <w:marBottom w:val="60"/>
                              <w:divBdr>
                                <w:top w:val="none" w:sz="0" w:space="0" w:color="auto"/>
                                <w:left w:val="none" w:sz="0" w:space="0" w:color="auto"/>
                                <w:bottom w:val="none" w:sz="0" w:space="0" w:color="auto"/>
                                <w:right w:val="none" w:sz="0" w:space="0" w:color="auto"/>
                              </w:divBdr>
                            </w:div>
                          </w:divsChild>
                        </w:div>
                        <w:div w:id="122582634">
                          <w:marLeft w:val="0"/>
                          <w:marRight w:val="0"/>
                          <w:marTop w:val="0"/>
                          <w:marBottom w:val="60"/>
                          <w:divBdr>
                            <w:top w:val="none" w:sz="0" w:space="0" w:color="auto"/>
                            <w:left w:val="none" w:sz="0" w:space="0" w:color="auto"/>
                            <w:bottom w:val="none" w:sz="0" w:space="0" w:color="auto"/>
                            <w:right w:val="none" w:sz="0" w:space="0" w:color="auto"/>
                          </w:divBdr>
                          <w:divsChild>
                            <w:div w:id="1295402419">
                              <w:marLeft w:val="480"/>
                              <w:marRight w:val="0"/>
                              <w:marTop w:val="0"/>
                              <w:marBottom w:val="60"/>
                              <w:divBdr>
                                <w:top w:val="none" w:sz="0" w:space="0" w:color="auto"/>
                                <w:left w:val="none" w:sz="0" w:space="0" w:color="auto"/>
                                <w:bottom w:val="none" w:sz="0" w:space="0" w:color="auto"/>
                                <w:right w:val="none" w:sz="0" w:space="0" w:color="auto"/>
                              </w:divBdr>
                            </w:div>
                            <w:div w:id="2115515207">
                              <w:marLeft w:val="480"/>
                              <w:marRight w:val="0"/>
                              <w:marTop w:val="0"/>
                              <w:marBottom w:val="60"/>
                              <w:divBdr>
                                <w:top w:val="none" w:sz="0" w:space="0" w:color="auto"/>
                                <w:left w:val="none" w:sz="0" w:space="0" w:color="auto"/>
                                <w:bottom w:val="none" w:sz="0" w:space="0" w:color="auto"/>
                                <w:right w:val="none" w:sz="0" w:space="0" w:color="auto"/>
                              </w:divBdr>
                            </w:div>
                          </w:divsChild>
                        </w:div>
                        <w:div w:id="1868254195">
                          <w:marLeft w:val="0"/>
                          <w:marRight w:val="0"/>
                          <w:marTop w:val="0"/>
                          <w:marBottom w:val="60"/>
                          <w:divBdr>
                            <w:top w:val="none" w:sz="0" w:space="0" w:color="auto"/>
                            <w:left w:val="none" w:sz="0" w:space="0" w:color="auto"/>
                            <w:bottom w:val="none" w:sz="0" w:space="0" w:color="auto"/>
                            <w:right w:val="none" w:sz="0" w:space="0" w:color="auto"/>
                          </w:divBdr>
                          <w:divsChild>
                            <w:div w:id="286157627">
                              <w:marLeft w:val="480"/>
                              <w:marRight w:val="0"/>
                              <w:marTop w:val="0"/>
                              <w:marBottom w:val="60"/>
                              <w:divBdr>
                                <w:top w:val="none" w:sz="0" w:space="0" w:color="auto"/>
                                <w:left w:val="none" w:sz="0" w:space="0" w:color="auto"/>
                                <w:bottom w:val="none" w:sz="0" w:space="0" w:color="auto"/>
                                <w:right w:val="none" w:sz="0" w:space="0" w:color="auto"/>
                              </w:divBdr>
                            </w:div>
                            <w:div w:id="1711101520">
                              <w:marLeft w:val="480"/>
                              <w:marRight w:val="0"/>
                              <w:marTop w:val="0"/>
                              <w:marBottom w:val="60"/>
                              <w:divBdr>
                                <w:top w:val="none" w:sz="0" w:space="0" w:color="auto"/>
                                <w:left w:val="none" w:sz="0" w:space="0" w:color="auto"/>
                                <w:bottom w:val="none" w:sz="0" w:space="0" w:color="auto"/>
                                <w:right w:val="none" w:sz="0" w:space="0" w:color="auto"/>
                              </w:divBdr>
                            </w:div>
                          </w:divsChild>
                        </w:div>
                        <w:div w:id="2098208430">
                          <w:marLeft w:val="240"/>
                          <w:marRight w:val="0"/>
                          <w:marTop w:val="0"/>
                          <w:marBottom w:val="60"/>
                          <w:divBdr>
                            <w:top w:val="none" w:sz="0" w:space="0" w:color="auto"/>
                            <w:left w:val="none" w:sz="0" w:space="0" w:color="auto"/>
                            <w:bottom w:val="none" w:sz="0" w:space="0" w:color="auto"/>
                            <w:right w:val="none" w:sz="0" w:space="0" w:color="auto"/>
                          </w:divBdr>
                        </w:div>
                      </w:divsChild>
                    </w:div>
                    <w:div w:id="1168210967">
                      <w:marLeft w:val="0"/>
                      <w:marRight w:val="0"/>
                      <w:marTop w:val="0"/>
                      <w:marBottom w:val="60"/>
                      <w:divBdr>
                        <w:top w:val="none" w:sz="0" w:space="0" w:color="auto"/>
                        <w:left w:val="none" w:sz="0" w:space="0" w:color="auto"/>
                        <w:bottom w:val="none" w:sz="0" w:space="0" w:color="auto"/>
                        <w:right w:val="none" w:sz="0" w:space="0" w:color="auto"/>
                      </w:divBdr>
                      <w:divsChild>
                        <w:div w:id="220948536">
                          <w:marLeft w:val="240"/>
                          <w:marRight w:val="0"/>
                          <w:marTop w:val="0"/>
                          <w:marBottom w:val="60"/>
                          <w:divBdr>
                            <w:top w:val="none" w:sz="0" w:space="0" w:color="auto"/>
                            <w:left w:val="none" w:sz="0" w:space="0" w:color="auto"/>
                            <w:bottom w:val="none" w:sz="0" w:space="0" w:color="auto"/>
                            <w:right w:val="none" w:sz="0" w:space="0" w:color="auto"/>
                          </w:divBdr>
                        </w:div>
                        <w:div w:id="1434280226">
                          <w:marLeft w:val="240"/>
                          <w:marRight w:val="0"/>
                          <w:marTop w:val="0"/>
                          <w:marBottom w:val="60"/>
                          <w:divBdr>
                            <w:top w:val="none" w:sz="0" w:space="0" w:color="auto"/>
                            <w:left w:val="none" w:sz="0" w:space="0" w:color="auto"/>
                            <w:bottom w:val="none" w:sz="0" w:space="0" w:color="auto"/>
                            <w:right w:val="none" w:sz="0" w:space="0" w:color="auto"/>
                          </w:divBdr>
                        </w:div>
                      </w:divsChild>
                    </w:div>
                    <w:div w:id="1334064235">
                      <w:marLeft w:val="240"/>
                      <w:marRight w:val="0"/>
                      <w:marTop w:val="0"/>
                      <w:marBottom w:val="60"/>
                      <w:divBdr>
                        <w:top w:val="none" w:sz="0" w:space="0" w:color="auto"/>
                        <w:left w:val="none" w:sz="0" w:space="0" w:color="auto"/>
                        <w:bottom w:val="none" w:sz="0" w:space="0" w:color="auto"/>
                        <w:right w:val="none" w:sz="0" w:space="0" w:color="auto"/>
                      </w:divBdr>
                    </w:div>
                    <w:div w:id="1506626057">
                      <w:marLeft w:val="0"/>
                      <w:marRight w:val="0"/>
                      <w:marTop w:val="0"/>
                      <w:marBottom w:val="60"/>
                      <w:divBdr>
                        <w:top w:val="none" w:sz="0" w:space="0" w:color="auto"/>
                        <w:left w:val="none" w:sz="0" w:space="0" w:color="auto"/>
                        <w:bottom w:val="none" w:sz="0" w:space="0" w:color="auto"/>
                        <w:right w:val="none" w:sz="0" w:space="0" w:color="auto"/>
                      </w:divBdr>
                      <w:divsChild>
                        <w:div w:id="1295713766">
                          <w:marLeft w:val="240"/>
                          <w:marRight w:val="0"/>
                          <w:marTop w:val="0"/>
                          <w:marBottom w:val="60"/>
                          <w:divBdr>
                            <w:top w:val="none" w:sz="0" w:space="0" w:color="auto"/>
                            <w:left w:val="none" w:sz="0" w:space="0" w:color="auto"/>
                            <w:bottom w:val="none" w:sz="0" w:space="0" w:color="auto"/>
                            <w:right w:val="none" w:sz="0" w:space="0" w:color="auto"/>
                          </w:divBdr>
                        </w:div>
                        <w:div w:id="1706252423">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043017491">
                  <w:marLeft w:val="0"/>
                  <w:marRight w:val="0"/>
                  <w:marTop w:val="240"/>
                  <w:marBottom w:val="240"/>
                  <w:divBdr>
                    <w:top w:val="none" w:sz="0" w:space="0" w:color="auto"/>
                    <w:left w:val="none" w:sz="0" w:space="0" w:color="auto"/>
                    <w:bottom w:val="none" w:sz="0" w:space="0" w:color="auto"/>
                    <w:right w:val="none" w:sz="0" w:space="0" w:color="auto"/>
                  </w:divBdr>
                  <w:divsChild>
                    <w:div w:id="23486165">
                      <w:marLeft w:val="0"/>
                      <w:marRight w:val="0"/>
                      <w:marTop w:val="0"/>
                      <w:marBottom w:val="60"/>
                      <w:divBdr>
                        <w:top w:val="none" w:sz="0" w:space="0" w:color="auto"/>
                        <w:left w:val="none" w:sz="0" w:space="0" w:color="auto"/>
                        <w:bottom w:val="none" w:sz="0" w:space="0" w:color="auto"/>
                        <w:right w:val="none" w:sz="0" w:space="0" w:color="auto"/>
                      </w:divBdr>
                      <w:divsChild>
                        <w:div w:id="264921609">
                          <w:marLeft w:val="240"/>
                          <w:marRight w:val="0"/>
                          <w:marTop w:val="0"/>
                          <w:marBottom w:val="60"/>
                          <w:divBdr>
                            <w:top w:val="none" w:sz="0" w:space="0" w:color="auto"/>
                            <w:left w:val="none" w:sz="0" w:space="0" w:color="auto"/>
                            <w:bottom w:val="none" w:sz="0" w:space="0" w:color="auto"/>
                            <w:right w:val="none" w:sz="0" w:space="0" w:color="auto"/>
                          </w:divBdr>
                        </w:div>
                        <w:div w:id="549877204">
                          <w:marLeft w:val="240"/>
                          <w:marRight w:val="0"/>
                          <w:marTop w:val="0"/>
                          <w:marBottom w:val="60"/>
                          <w:divBdr>
                            <w:top w:val="none" w:sz="0" w:space="0" w:color="auto"/>
                            <w:left w:val="none" w:sz="0" w:space="0" w:color="auto"/>
                            <w:bottom w:val="none" w:sz="0" w:space="0" w:color="auto"/>
                            <w:right w:val="none" w:sz="0" w:space="0" w:color="auto"/>
                          </w:divBdr>
                        </w:div>
                      </w:divsChild>
                    </w:div>
                    <w:div w:id="27339979">
                      <w:marLeft w:val="240"/>
                      <w:marRight w:val="0"/>
                      <w:marTop w:val="0"/>
                      <w:marBottom w:val="60"/>
                      <w:divBdr>
                        <w:top w:val="none" w:sz="0" w:space="0" w:color="auto"/>
                        <w:left w:val="none" w:sz="0" w:space="0" w:color="auto"/>
                        <w:bottom w:val="none" w:sz="0" w:space="0" w:color="auto"/>
                        <w:right w:val="none" w:sz="0" w:space="0" w:color="auto"/>
                      </w:divBdr>
                    </w:div>
                    <w:div w:id="2063557646">
                      <w:marLeft w:val="240"/>
                      <w:marRight w:val="0"/>
                      <w:marTop w:val="0"/>
                      <w:marBottom w:val="60"/>
                      <w:divBdr>
                        <w:top w:val="none" w:sz="0" w:space="0" w:color="auto"/>
                        <w:left w:val="none" w:sz="0" w:space="0" w:color="auto"/>
                        <w:bottom w:val="none" w:sz="0" w:space="0" w:color="auto"/>
                        <w:right w:val="none" w:sz="0" w:space="0" w:color="auto"/>
                      </w:divBdr>
                    </w:div>
                  </w:divsChild>
                </w:div>
                <w:div w:id="1462259482">
                  <w:marLeft w:val="0"/>
                  <w:marRight w:val="0"/>
                  <w:marTop w:val="240"/>
                  <w:marBottom w:val="240"/>
                  <w:divBdr>
                    <w:top w:val="none" w:sz="0" w:space="0" w:color="auto"/>
                    <w:left w:val="none" w:sz="0" w:space="0" w:color="auto"/>
                    <w:bottom w:val="none" w:sz="0" w:space="0" w:color="auto"/>
                    <w:right w:val="none" w:sz="0" w:space="0" w:color="auto"/>
                  </w:divBdr>
                  <w:divsChild>
                    <w:div w:id="230890420">
                      <w:marLeft w:val="0"/>
                      <w:marRight w:val="0"/>
                      <w:marTop w:val="0"/>
                      <w:marBottom w:val="60"/>
                      <w:divBdr>
                        <w:top w:val="none" w:sz="0" w:space="0" w:color="auto"/>
                        <w:left w:val="none" w:sz="0" w:space="0" w:color="auto"/>
                        <w:bottom w:val="none" w:sz="0" w:space="0" w:color="auto"/>
                        <w:right w:val="none" w:sz="0" w:space="0" w:color="auto"/>
                      </w:divBdr>
                      <w:divsChild>
                        <w:div w:id="647395718">
                          <w:marLeft w:val="240"/>
                          <w:marRight w:val="0"/>
                          <w:marTop w:val="0"/>
                          <w:marBottom w:val="60"/>
                          <w:divBdr>
                            <w:top w:val="none" w:sz="0" w:space="0" w:color="auto"/>
                            <w:left w:val="none" w:sz="0" w:space="0" w:color="auto"/>
                            <w:bottom w:val="none" w:sz="0" w:space="0" w:color="auto"/>
                            <w:right w:val="none" w:sz="0" w:space="0" w:color="auto"/>
                          </w:divBdr>
                        </w:div>
                        <w:div w:id="1214388072">
                          <w:marLeft w:val="240"/>
                          <w:marRight w:val="0"/>
                          <w:marTop w:val="0"/>
                          <w:marBottom w:val="60"/>
                          <w:divBdr>
                            <w:top w:val="none" w:sz="0" w:space="0" w:color="auto"/>
                            <w:left w:val="none" w:sz="0" w:space="0" w:color="auto"/>
                            <w:bottom w:val="none" w:sz="0" w:space="0" w:color="auto"/>
                            <w:right w:val="none" w:sz="0" w:space="0" w:color="auto"/>
                          </w:divBdr>
                        </w:div>
                      </w:divsChild>
                    </w:div>
                    <w:div w:id="1677995508">
                      <w:marLeft w:val="240"/>
                      <w:marRight w:val="0"/>
                      <w:marTop w:val="0"/>
                      <w:marBottom w:val="60"/>
                      <w:divBdr>
                        <w:top w:val="none" w:sz="0" w:space="0" w:color="auto"/>
                        <w:left w:val="none" w:sz="0" w:space="0" w:color="auto"/>
                        <w:bottom w:val="none" w:sz="0" w:space="0" w:color="auto"/>
                        <w:right w:val="none" w:sz="0" w:space="0" w:color="auto"/>
                      </w:divBdr>
                    </w:div>
                    <w:div w:id="1872374534">
                      <w:marLeft w:val="240"/>
                      <w:marRight w:val="0"/>
                      <w:marTop w:val="0"/>
                      <w:marBottom w:val="60"/>
                      <w:divBdr>
                        <w:top w:val="none" w:sz="0" w:space="0" w:color="auto"/>
                        <w:left w:val="none" w:sz="0" w:space="0" w:color="auto"/>
                        <w:bottom w:val="none" w:sz="0" w:space="0" w:color="auto"/>
                        <w:right w:val="none" w:sz="0" w:space="0" w:color="auto"/>
                      </w:divBdr>
                    </w:div>
                  </w:divsChild>
                </w:div>
                <w:div w:id="1746302083">
                  <w:marLeft w:val="0"/>
                  <w:marRight w:val="0"/>
                  <w:marTop w:val="240"/>
                  <w:marBottom w:val="240"/>
                  <w:divBdr>
                    <w:top w:val="none" w:sz="0" w:space="0" w:color="auto"/>
                    <w:left w:val="none" w:sz="0" w:space="0" w:color="auto"/>
                    <w:bottom w:val="none" w:sz="0" w:space="0" w:color="auto"/>
                    <w:right w:val="none" w:sz="0" w:space="0" w:color="auto"/>
                  </w:divBdr>
                  <w:divsChild>
                    <w:div w:id="340937232">
                      <w:marLeft w:val="0"/>
                      <w:marRight w:val="0"/>
                      <w:marTop w:val="0"/>
                      <w:marBottom w:val="60"/>
                      <w:divBdr>
                        <w:top w:val="none" w:sz="0" w:space="0" w:color="auto"/>
                        <w:left w:val="none" w:sz="0" w:space="0" w:color="auto"/>
                        <w:bottom w:val="none" w:sz="0" w:space="0" w:color="auto"/>
                        <w:right w:val="none" w:sz="0" w:space="0" w:color="auto"/>
                      </w:divBdr>
                      <w:divsChild>
                        <w:div w:id="774327218">
                          <w:marLeft w:val="240"/>
                          <w:marRight w:val="0"/>
                          <w:marTop w:val="0"/>
                          <w:marBottom w:val="60"/>
                          <w:divBdr>
                            <w:top w:val="none" w:sz="0" w:space="0" w:color="auto"/>
                            <w:left w:val="none" w:sz="0" w:space="0" w:color="auto"/>
                            <w:bottom w:val="none" w:sz="0" w:space="0" w:color="auto"/>
                            <w:right w:val="none" w:sz="0" w:space="0" w:color="auto"/>
                          </w:divBdr>
                        </w:div>
                        <w:div w:id="896015630">
                          <w:marLeft w:val="240"/>
                          <w:marRight w:val="0"/>
                          <w:marTop w:val="0"/>
                          <w:marBottom w:val="60"/>
                          <w:divBdr>
                            <w:top w:val="none" w:sz="0" w:space="0" w:color="auto"/>
                            <w:left w:val="none" w:sz="0" w:space="0" w:color="auto"/>
                            <w:bottom w:val="none" w:sz="0" w:space="0" w:color="auto"/>
                            <w:right w:val="none" w:sz="0" w:space="0" w:color="auto"/>
                          </w:divBdr>
                        </w:div>
                      </w:divsChild>
                    </w:div>
                    <w:div w:id="638799245">
                      <w:marLeft w:val="0"/>
                      <w:marRight w:val="0"/>
                      <w:marTop w:val="0"/>
                      <w:marBottom w:val="60"/>
                      <w:divBdr>
                        <w:top w:val="none" w:sz="0" w:space="0" w:color="auto"/>
                        <w:left w:val="none" w:sz="0" w:space="0" w:color="auto"/>
                        <w:bottom w:val="none" w:sz="0" w:space="0" w:color="auto"/>
                        <w:right w:val="none" w:sz="0" w:space="0" w:color="auto"/>
                      </w:divBdr>
                      <w:divsChild>
                        <w:div w:id="1587769173">
                          <w:marLeft w:val="240"/>
                          <w:marRight w:val="0"/>
                          <w:marTop w:val="0"/>
                          <w:marBottom w:val="60"/>
                          <w:divBdr>
                            <w:top w:val="none" w:sz="0" w:space="0" w:color="auto"/>
                            <w:left w:val="none" w:sz="0" w:space="0" w:color="auto"/>
                            <w:bottom w:val="none" w:sz="0" w:space="0" w:color="auto"/>
                            <w:right w:val="none" w:sz="0" w:space="0" w:color="auto"/>
                          </w:divBdr>
                        </w:div>
                        <w:div w:id="2075810748">
                          <w:marLeft w:val="240"/>
                          <w:marRight w:val="0"/>
                          <w:marTop w:val="0"/>
                          <w:marBottom w:val="60"/>
                          <w:divBdr>
                            <w:top w:val="none" w:sz="0" w:space="0" w:color="auto"/>
                            <w:left w:val="none" w:sz="0" w:space="0" w:color="auto"/>
                            <w:bottom w:val="none" w:sz="0" w:space="0" w:color="auto"/>
                            <w:right w:val="none" w:sz="0" w:space="0" w:color="auto"/>
                          </w:divBdr>
                        </w:div>
                      </w:divsChild>
                    </w:div>
                    <w:div w:id="715740734">
                      <w:marLeft w:val="240"/>
                      <w:marRight w:val="0"/>
                      <w:marTop w:val="0"/>
                      <w:marBottom w:val="60"/>
                      <w:divBdr>
                        <w:top w:val="none" w:sz="0" w:space="0" w:color="auto"/>
                        <w:left w:val="none" w:sz="0" w:space="0" w:color="auto"/>
                        <w:bottom w:val="none" w:sz="0" w:space="0" w:color="auto"/>
                        <w:right w:val="none" w:sz="0" w:space="0" w:color="auto"/>
                      </w:divBdr>
                    </w:div>
                    <w:div w:id="1696080677">
                      <w:marLeft w:val="0"/>
                      <w:marRight w:val="0"/>
                      <w:marTop w:val="0"/>
                      <w:marBottom w:val="60"/>
                      <w:divBdr>
                        <w:top w:val="none" w:sz="0" w:space="0" w:color="auto"/>
                        <w:left w:val="none" w:sz="0" w:space="0" w:color="auto"/>
                        <w:bottom w:val="none" w:sz="0" w:space="0" w:color="auto"/>
                        <w:right w:val="none" w:sz="0" w:space="0" w:color="auto"/>
                      </w:divBdr>
                      <w:divsChild>
                        <w:div w:id="909077556">
                          <w:marLeft w:val="240"/>
                          <w:marRight w:val="0"/>
                          <w:marTop w:val="0"/>
                          <w:marBottom w:val="60"/>
                          <w:divBdr>
                            <w:top w:val="none" w:sz="0" w:space="0" w:color="auto"/>
                            <w:left w:val="none" w:sz="0" w:space="0" w:color="auto"/>
                            <w:bottom w:val="none" w:sz="0" w:space="0" w:color="auto"/>
                            <w:right w:val="none" w:sz="0" w:space="0" w:color="auto"/>
                          </w:divBdr>
                        </w:div>
                        <w:div w:id="1079717710">
                          <w:marLeft w:val="240"/>
                          <w:marRight w:val="0"/>
                          <w:marTop w:val="0"/>
                          <w:marBottom w:val="60"/>
                          <w:divBdr>
                            <w:top w:val="none" w:sz="0" w:space="0" w:color="auto"/>
                            <w:left w:val="none" w:sz="0" w:space="0" w:color="auto"/>
                            <w:bottom w:val="none" w:sz="0" w:space="0" w:color="auto"/>
                            <w:right w:val="none" w:sz="0" w:space="0" w:color="auto"/>
                          </w:divBdr>
                        </w:div>
                      </w:divsChild>
                    </w:div>
                    <w:div w:id="1726026646">
                      <w:marLeft w:val="0"/>
                      <w:marRight w:val="0"/>
                      <w:marTop w:val="0"/>
                      <w:marBottom w:val="60"/>
                      <w:divBdr>
                        <w:top w:val="none" w:sz="0" w:space="0" w:color="auto"/>
                        <w:left w:val="none" w:sz="0" w:space="0" w:color="auto"/>
                        <w:bottom w:val="none" w:sz="0" w:space="0" w:color="auto"/>
                        <w:right w:val="none" w:sz="0" w:space="0" w:color="auto"/>
                      </w:divBdr>
                      <w:divsChild>
                        <w:div w:id="345791584">
                          <w:marLeft w:val="240"/>
                          <w:marRight w:val="0"/>
                          <w:marTop w:val="0"/>
                          <w:marBottom w:val="60"/>
                          <w:divBdr>
                            <w:top w:val="none" w:sz="0" w:space="0" w:color="auto"/>
                            <w:left w:val="none" w:sz="0" w:space="0" w:color="auto"/>
                            <w:bottom w:val="none" w:sz="0" w:space="0" w:color="auto"/>
                            <w:right w:val="none" w:sz="0" w:space="0" w:color="auto"/>
                          </w:divBdr>
                        </w:div>
                        <w:div w:id="1180854026">
                          <w:marLeft w:val="240"/>
                          <w:marRight w:val="0"/>
                          <w:marTop w:val="0"/>
                          <w:marBottom w:val="60"/>
                          <w:divBdr>
                            <w:top w:val="none" w:sz="0" w:space="0" w:color="auto"/>
                            <w:left w:val="none" w:sz="0" w:space="0" w:color="auto"/>
                            <w:bottom w:val="none" w:sz="0" w:space="0" w:color="auto"/>
                            <w:right w:val="none" w:sz="0" w:space="0" w:color="auto"/>
                          </w:divBdr>
                        </w:div>
                      </w:divsChild>
                    </w:div>
                    <w:div w:id="1742630569">
                      <w:marLeft w:val="0"/>
                      <w:marRight w:val="0"/>
                      <w:marTop w:val="0"/>
                      <w:marBottom w:val="60"/>
                      <w:divBdr>
                        <w:top w:val="none" w:sz="0" w:space="0" w:color="auto"/>
                        <w:left w:val="none" w:sz="0" w:space="0" w:color="auto"/>
                        <w:bottom w:val="none" w:sz="0" w:space="0" w:color="auto"/>
                        <w:right w:val="none" w:sz="0" w:space="0" w:color="auto"/>
                      </w:divBdr>
                      <w:divsChild>
                        <w:div w:id="51658689">
                          <w:marLeft w:val="240"/>
                          <w:marRight w:val="0"/>
                          <w:marTop w:val="0"/>
                          <w:marBottom w:val="60"/>
                          <w:divBdr>
                            <w:top w:val="none" w:sz="0" w:space="0" w:color="auto"/>
                            <w:left w:val="none" w:sz="0" w:space="0" w:color="auto"/>
                            <w:bottom w:val="none" w:sz="0" w:space="0" w:color="auto"/>
                            <w:right w:val="none" w:sz="0" w:space="0" w:color="auto"/>
                          </w:divBdr>
                        </w:div>
                        <w:div w:id="1402170956">
                          <w:marLeft w:val="240"/>
                          <w:marRight w:val="0"/>
                          <w:marTop w:val="0"/>
                          <w:marBottom w:val="60"/>
                          <w:divBdr>
                            <w:top w:val="none" w:sz="0" w:space="0" w:color="auto"/>
                            <w:left w:val="none" w:sz="0" w:space="0" w:color="auto"/>
                            <w:bottom w:val="none" w:sz="0" w:space="0" w:color="auto"/>
                            <w:right w:val="none" w:sz="0" w:space="0" w:color="auto"/>
                          </w:divBdr>
                        </w:div>
                      </w:divsChild>
                    </w:div>
                    <w:div w:id="1999074630">
                      <w:marLeft w:val="240"/>
                      <w:marRight w:val="0"/>
                      <w:marTop w:val="0"/>
                      <w:marBottom w:val="60"/>
                      <w:divBdr>
                        <w:top w:val="none" w:sz="0" w:space="0" w:color="auto"/>
                        <w:left w:val="none" w:sz="0" w:space="0" w:color="auto"/>
                        <w:bottom w:val="none" w:sz="0" w:space="0" w:color="auto"/>
                        <w:right w:val="none" w:sz="0" w:space="0" w:color="auto"/>
                      </w:divBdr>
                    </w:div>
                  </w:divsChild>
                </w:div>
                <w:div w:id="1823422334">
                  <w:marLeft w:val="720"/>
                  <w:marRight w:val="0"/>
                  <w:marTop w:val="0"/>
                  <w:marBottom w:val="60"/>
                  <w:divBdr>
                    <w:top w:val="none" w:sz="0" w:space="0" w:color="auto"/>
                    <w:left w:val="none" w:sz="0" w:space="0" w:color="auto"/>
                    <w:bottom w:val="none" w:sz="0" w:space="0" w:color="auto"/>
                    <w:right w:val="none" w:sz="0" w:space="0" w:color="auto"/>
                  </w:divBdr>
                </w:div>
                <w:div w:id="1944266310">
                  <w:marLeft w:val="720"/>
                  <w:marRight w:val="0"/>
                  <w:marTop w:val="0"/>
                  <w:marBottom w:val="60"/>
                  <w:divBdr>
                    <w:top w:val="none" w:sz="0" w:space="0" w:color="auto"/>
                    <w:left w:val="none" w:sz="0" w:space="0" w:color="auto"/>
                    <w:bottom w:val="none" w:sz="0" w:space="0" w:color="auto"/>
                    <w:right w:val="none" w:sz="0" w:space="0" w:color="auto"/>
                  </w:divBdr>
                </w:div>
              </w:divsChild>
            </w:div>
            <w:div w:id="1930459303">
              <w:marLeft w:val="0"/>
              <w:marRight w:val="0"/>
              <w:marTop w:val="0"/>
              <w:marBottom w:val="60"/>
              <w:divBdr>
                <w:top w:val="none" w:sz="0" w:space="0" w:color="auto"/>
                <w:left w:val="none" w:sz="0" w:space="0" w:color="auto"/>
                <w:bottom w:val="none" w:sz="0" w:space="0" w:color="auto"/>
                <w:right w:val="none" w:sz="0" w:space="0" w:color="auto"/>
              </w:divBdr>
              <w:divsChild>
                <w:div w:id="38404251">
                  <w:marLeft w:val="0"/>
                  <w:marRight w:val="0"/>
                  <w:marTop w:val="240"/>
                  <w:marBottom w:val="240"/>
                  <w:divBdr>
                    <w:top w:val="none" w:sz="0" w:space="0" w:color="auto"/>
                    <w:left w:val="none" w:sz="0" w:space="0" w:color="auto"/>
                    <w:bottom w:val="none" w:sz="0" w:space="0" w:color="auto"/>
                    <w:right w:val="none" w:sz="0" w:space="0" w:color="auto"/>
                  </w:divBdr>
                  <w:divsChild>
                    <w:div w:id="1105999502">
                      <w:marLeft w:val="0"/>
                      <w:marRight w:val="0"/>
                      <w:marTop w:val="0"/>
                      <w:marBottom w:val="60"/>
                      <w:divBdr>
                        <w:top w:val="none" w:sz="0" w:space="0" w:color="auto"/>
                        <w:left w:val="none" w:sz="0" w:space="0" w:color="auto"/>
                        <w:bottom w:val="none" w:sz="0" w:space="0" w:color="auto"/>
                        <w:right w:val="none" w:sz="0" w:space="0" w:color="auto"/>
                      </w:divBdr>
                      <w:divsChild>
                        <w:div w:id="485823838">
                          <w:marLeft w:val="0"/>
                          <w:marRight w:val="0"/>
                          <w:marTop w:val="0"/>
                          <w:marBottom w:val="60"/>
                          <w:divBdr>
                            <w:top w:val="none" w:sz="0" w:space="0" w:color="auto"/>
                            <w:left w:val="none" w:sz="0" w:space="0" w:color="auto"/>
                            <w:bottom w:val="none" w:sz="0" w:space="0" w:color="auto"/>
                            <w:right w:val="none" w:sz="0" w:space="0" w:color="auto"/>
                          </w:divBdr>
                          <w:divsChild>
                            <w:div w:id="440418318">
                              <w:marLeft w:val="480"/>
                              <w:marRight w:val="0"/>
                              <w:marTop w:val="0"/>
                              <w:marBottom w:val="60"/>
                              <w:divBdr>
                                <w:top w:val="none" w:sz="0" w:space="0" w:color="auto"/>
                                <w:left w:val="none" w:sz="0" w:space="0" w:color="auto"/>
                                <w:bottom w:val="none" w:sz="0" w:space="0" w:color="auto"/>
                                <w:right w:val="none" w:sz="0" w:space="0" w:color="auto"/>
                              </w:divBdr>
                            </w:div>
                            <w:div w:id="1873837466">
                              <w:marLeft w:val="480"/>
                              <w:marRight w:val="0"/>
                              <w:marTop w:val="0"/>
                              <w:marBottom w:val="60"/>
                              <w:divBdr>
                                <w:top w:val="none" w:sz="0" w:space="0" w:color="auto"/>
                                <w:left w:val="none" w:sz="0" w:space="0" w:color="auto"/>
                                <w:bottom w:val="none" w:sz="0" w:space="0" w:color="auto"/>
                                <w:right w:val="none" w:sz="0" w:space="0" w:color="auto"/>
                              </w:divBdr>
                            </w:div>
                          </w:divsChild>
                        </w:div>
                        <w:div w:id="557741346">
                          <w:marLeft w:val="0"/>
                          <w:marRight w:val="0"/>
                          <w:marTop w:val="0"/>
                          <w:marBottom w:val="60"/>
                          <w:divBdr>
                            <w:top w:val="none" w:sz="0" w:space="0" w:color="auto"/>
                            <w:left w:val="none" w:sz="0" w:space="0" w:color="auto"/>
                            <w:bottom w:val="none" w:sz="0" w:space="0" w:color="auto"/>
                            <w:right w:val="none" w:sz="0" w:space="0" w:color="auto"/>
                          </w:divBdr>
                          <w:divsChild>
                            <w:div w:id="1485244130">
                              <w:marLeft w:val="480"/>
                              <w:marRight w:val="0"/>
                              <w:marTop w:val="0"/>
                              <w:marBottom w:val="60"/>
                              <w:divBdr>
                                <w:top w:val="none" w:sz="0" w:space="0" w:color="auto"/>
                                <w:left w:val="none" w:sz="0" w:space="0" w:color="auto"/>
                                <w:bottom w:val="none" w:sz="0" w:space="0" w:color="auto"/>
                                <w:right w:val="none" w:sz="0" w:space="0" w:color="auto"/>
                              </w:divBdr>
                            </w:div>
                            <w:div w:id="1588071984">
                              <w:marLeft w:val="480"/>
                              <w:marRight w:val="0"/>
                              <w:marTop w:val="0"/>
                              <w:marBottom w:val="60"/>
                              <w:divBdr>
                                <w:top w:val="none" w:sz="0" w:space="0" w:color="auto"/>
                                <w:left w:val="none" w:sz="0" w:space="0" w:color="auto"/>
                                <w:bottom w:val="none" w:sz="0" w:space="0" w:color="auto"/>
                                <w:right w:val="none" w:sz="0" w:space="0" w:color="auto"/>
                              </w:divBdr>
                            </w:div>
                          </w:divsChild>
                        </w:div>
                        <w:div w:id="1344821194">
                          <w:marLeft w:val="240"/>
                          <w:marRight w:val="0"/>
                          <w:marTop w:val="0"/>
                          <w:marBottom w:val="60"/>
                          <w:divBdr>
                            <w:top w:val="none" w:sz="0" w:space="0" w:color="auto"/>
                            <w:left w:val="none" w:sz="0" w:space="0" w:color="auto"/>
                            <w:bottom w:val="none" w:sz="0" w:space="0" w:color="auto"/>
                            <w:right w:val="none" w:sz="0" w:space="0" w:color="auto"/>
                          </w:divBdr>
                        </w:div>
                        <w:div w:id="1553224495">
                          <w:marLeft w:val="0"/>
                          <w:marRight w:val="0"/>
                          <w:marTop w:val="0"/>
                          <w:marBottom w:val="60"/>
                          <w:divBdr>
                            <w:top w:val="none" w:sz="0" w:space="0" w:color="auto"/>
                            <w:left w:val="none" w:sz="0" w:space="0" w:color="auto"/>
                            <w:bottom w:val="none" w:sz="0" w:space="0" w:color="auto"/>
                            <w:right w:val="none" w:sz="0" w:space="0" w:color="auto"/>
                          </w:divBdr>
                          <w:divsChild>
                            <w:div w:id="1411385557">
                              <w:marLeft w:val="480"/>
                              <w:marRight w:val="0"/>
                              <w:marTop w:val="0"/>
                              <w:marBottom w:val="60"/>
                              <w:divBdr>
                                <w:top w:val="none" w:sz="0" w:space="0" w:color="auto"/>
                                <w:left w:val="none" w:sz="0" w:space="0" w:color="auto"/>
                                <w:bottom w:val="none" w:sz="0" w:space="0" w:color="auto"/>
                                <w:right w:val="none" w:sz="0" w:space="0" w:color="auto"/>
                              </w:divBdr>
                            </w:div>
                            <w:div w:id="1830368726">
                              <w:marLeft w:val="480"/>
                              <w:marRight w:val="0"/>
                              <w:marTop w:val="0"/>
                              <w:marBottom w:val="60"/>
                              <w:divBdr>
                                <w:top w:val="none" w:sz="0" w:space="0" w:color="auto"/>
                                <w:left w:val="none" w:sz="0" w:space="0" w:color="auto"/>
                                <w:bottom w:val="none" w:sz="0" w:space="0" w:color="auto"/>
                                <w:right w:val="none" w:sz="0" w:space="0" w:color="auto"/>
                              </w:divBdr>
                            </w:div>
                          </w:divsChild>
                        </w:div>
                        <w:div w:id="1658462239">
                          <w:marLeft w:val="0"/>
                          <w:marRight w:val="0"/>
                          <w:marTop w:val="0"/>
                          <w:marBottom w:val="60"/>
                          <w:divBdr>
                            <w:top w:val="none" w:sz="0" w:space="0" w:color="auto"/>
                            <w:left w:val="none" w:sz="0" w:space="0" w:color="auto"/>
                            <w:bottom w:val="none" w:sz="0" w:space="0" w:color="auto"/>
                            <w:right w:val="none" w:sz="0" w:space="0" w:color="auto"/>
                          </w:divBdr>
                          <w:divsChild>
                            <w:div w:id="1045564136">
                              <w:marLeft w:val="480"/>
                              <w:marRight w:val="0"/>
                              <w:marTop w:val="0"/>
                              <w:marBottom w:val="60"/>
                              <w:divBdr>
                                <w:top w:val="none" w:sz="0" w:space="0" w:color="auto"/>
                                <w:left w:val="none" w:sz="0" w:space="0" w:color="auto"/>
                                <w:bottom w:val="none" w:sz="0" w:space="0" w:color="auto"/>
                                <w:right w:val="none" w:sz="0" w:space="0" w:color="auto"/>
                              </w:divBdr>
                            </w:div>
                            <w:div w:id="2045514796">
                              <w:marLeft w:val="480"/>
                              <w:marRight w:val="0"/>
                              <w:marTop w:val="0"/>
                              <w:marBottom w:val="60"/>
                              <w:divBdr>
                                <w:top w:val="none" w:sz="0" w:space="0" w:color="auto"/>
                                <w:left w:val="none" w:sz="0" w:space="0" w:color="auto"/>
                                <w:bottom w:val="none" w:sz="0" w:space="0" w:color="auto"/>
                                <w:right w:val="none" w:sz="0" w:space="0" w:color="auto"/>
                              </w:divBdr>
                            </w:div>
                          </w:divsChild>
                        </w:div>
                        <w:div w:id="1672903510">
                          <w:marLeft w:val="0"/>
                          <w:marRight w:val="0"/>
                          <w:marTop w:val="0"/>
                          <w:marBottom w:val="60"/>
                          <w:divBdr>
                            <w:top w:val="none" w:sz="0" w:space="0" w:color="auto"/>
                            <w:left w:val="none" w:sz="0" w:space="0" w:color="auto"/>
                            <w:bottom w:val="none" w:sz="0" w:space="0" w:color="auto"/>
                            <w:right w:val="none" w:sz="0" w:space="0" w:color="auto"/>
                          </w:divBdr>
                          <w:divsChild>
                            <w:div w:id="268126354">
                              <w:marLeft w:val="480"/>
                              <w:marRight w:val="0"/>
                              <w:marTop w:val="0"/>
                              <w:marBottom w:val="60"/>
                              <w:divBdr>
                                <w:top w:val="none" w:sz="0" w:space="0" w:color="auto"/>
                                <w:left w:val="none" w:sz="0" w:space="0" w:color="auto"/>
                                <w:bottom w:val="none" w:sz="0" w:space="0" w:color="auto"/>
                                <w:right w:val="none" w:sz="0" w:space="0" w:color="auto"/>
                              </w:divBdr>
                            </w:div>
                            <w:div w:id="964313262">
                              <w:marLeft w:val="480"/>
                              <w:marRight w:val="0"/>
                              <w:marTop w:val="0"/>
                              <w:marBottom w:val="60"/>
                              <w:divBdr>
                                <w:top w:val="none" w:sz="0" w:space="0" w:color="auto"/>
                                <w:left w:val="none" w:sz="0" w:space="0" w:color="auto"/>
                                <w:bottom w:val="none" w:sz="0" w:space="0" w:color="auto"/>
                                <w:right w:val="none" w:sz="0" w:space="0" w:color="auto"/>
                              </w:divBdr>
                            </w:div>
                          </w:divsChild>
                        </w:div>
                        <w:div w:id="1761633312">
                          <w:marLeft w:val="240"/>
                          <w:marRight w:val="0"/>
                          <w:marTop w:val="0"/>
                          <w:marBottom w:val="60"/>
                          <w:divBdr>
                            <w:top w:val="none" w:sz="0" w:space="0" w:color="auto"/>
                            <w:left w:val="none" w:sz="0" w:space="0" w:color="auto"/>
                            <w:bottom w:val="none" w:sz="0" w:space="0" w:color="auto"/>
                            <w:right w:val="none" w:sz="0" w:space="0" w:color="auto"/>
                          </w:divBdr>
                        </w:div>
                        <w:div w:id="1918517480">
                          <w:marLeft w:val="0"/>
                          <w:marRight w:val="0"/>
                          <w:marTop w:val="0"/>
                          <w:marBottom w:val="60"/>
                          <w:divBdr>
                            <w:top w:val="none" w:sz="0" w:space="0" w:color="auto"/>
                            <w:left w:val="none" w:sz="0" w:space="0" w:color="auto"/>
                            <w:bottom w:val="none" w:sz="0" w:space="0" w:color="auto"/>
                            <w:right w:val="none" w:sz="0" w:space="0" w:color="auto"/>
                          </w:divBdr>
                          <w:divsChild>
                            <w:div w:id="975647353">
                              <w:marLeft w:val="480"/>
                              <w:marRight w:val="0"/>
                              <w:marTop w:val="0"/>
                              <w:marBottom w:val="60"/>
                              <w:divBdr>
                                <w:top w:val="none" w:sz="0" w:space="0" w:color="auto"/>
                                <w:left w:val="none" w:sz="0" w:space="0" w:color="auto"/>
                                <w:bottom w:val="none" w:sz="0" w:space="0" w:color="auto"/>
                                <w:right w:val="none" w:sz="0" w:space="0" w:color="auto"/>
                              </w:divBdr>
                            </w:div>
                            <w:div w:id="1958444330">
                              <w:marLeft w:val="480"/>
                              <w:marRight w:val="0"/>
                              <w:marTop w:val="0"/>
                              <w:marBottom w:val="60"/>
                              <w:divBdr>
                                <w:top w:val="none" w:sz="0" w:space="0" w:color="auto"/>
                                <w:left w:val="none" w:sz="0" w:space="0" w:color="auto"/>
                                <w:bottom w:val="none" w:sz="0" w:space="0" w:color="auto"/>
                                <w:right w:val="none" w:sz="0" w:space="0" w:color="auto"/>
                              </w:divBdr>
                            </w:div>
                          </w:divsChild>
                        </w:div>
                        <w:div w:id="2069912450">
                          <w:marLeft w:val="0"/>
                          <w:marRight w:val="0"/>
                          <w:marTop w:val="0"/>
                          <w:marBottom w:val="60"/>
                          <w:divBdr>
                            <w:top w:val="none" w:sz="0" w:space="0" w:color="auto"/>
                            <w:left w:val="none" w:sz="0" w:space="0" w:color="auto"/>
                            <w:bottom w:val="none" w:sz="0" w:space="0" w:color="auto"/>
                            <w:right w:val="none" w:sz="0" w:space="0" w:color="auto"/>
                          </w:divBdr>
                          <w:divsChild>
                            <w:div w:id="1174346736">
                              <w:marLeft w:val="480"/>
                              <w:marRight w:val="0"/>
                              <w:marTop w:val="0"/>
                              <w:marBottom w:val="60"/>
                              <w:divBdr>
                                <w:top w:val="none" w:sz="0" w:space="0" w:color="auto"/>
                                <w:left w:val="none" w:sz="0" w:space="0" w:color="auto"/>
                                <w:bottom w:val="none" w:sz="0" w:space="0" w:color="auto"/>
                                <w:right w:val="none" w:sz="0" w:space="0" w:color="auto"/>
                              </w:divBdr>
                            </w:div>
                            <w:div w:id="1730767509">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62729210">
                  <w:marLeft w:val="0"/>
                  <w:marRight w:val="0"/>
                  <w:marTop w:val="240"/>
                  <w:marBottom w:val="240"/>
                  <w:divBdr>
                    <w:top w:val="none" w:sz="0" w:space="0" w:color="auto"/>
                    <w:left w:val="none" w:sz="0" w:space="0" w:color="auto"/>
                    <w:bottom w:val="none" w:sz="0" w:space="0" w:color="auto"/>
                    <w:right w:val="none" w:sz="0" w:space="0" w:color="auto"/>
                  </w:divBdr>
                  <w:divsChild>
                    <w:div w:id="204147072">
                      <w:marLeft w:val="0"/>
                      <w:marRight w:val="0"/>
                      <w:marTop w:val="0"/>
                      <w:marBottom w:val="60"/>
                      <w:divBdr>
                        <w:top w:val="none" w:sz="0" w:space="0" w:color="auto"/>
                        <w:left w:val="none" w:sz="0" w:space="0" w:color="auto"/>
                        <w:bottom w:val="none" w:sz="0" w:space="0" w:color="auto"/>
                        <w:right w:val="none" w:sz="0" w:space="0" w:color="auto"/>
                      </w:divBdr>
                      <w:divsChild>
                        <w:div w:id="278730522">
                          <w:marLeft w:val="240"/>
                          <w:marRight w:val="0"/>
                          <w:marTop w:val="0"/>
                          <w:marBottom w:val="60"/>
                          <w:divBdr>
                            <w:top w:val="none" w:sz="0" w:space="0" w:color="auto"/>
                            <w:left w:val="none" w:sz="0" w:space="0" w:color="auto"/>
                            <w:bottom w:val="none" w:sz="0" w:space="0" w:color="auto"/>
                            <w:right w:val="none" w:sz="0" w:space="0" w:color="auto"/>
                          </w:divBdr>
                        </w:div>
                        <w:div w:id="1324351752">
                          <w:marLeft w:val="240"/>
                          <w:marRight w:val="0"/>
                          <w:marTop w:val="0"/>
                          <w:marBottom w:val="60"/>
                          <w:divBdr>
                            <w:top w:val="none" w:sz="0" w:space="0" w:color="auto"/>
                            <w:left w:val="none" w:sz="0" w:space="0" w:color="auto"/>
                            <w:bottom w:val="none" w:sz="0" w:space="0" w:color="auto"/>
                            <w:right w:val="none" w:sz="0" w:space="0" w:color="auto"/>
                          </w:divBdr>
                        </w:div>
                      </w:divsChild>
                    </w:div>
                    <w:div w:id="467864080">
                      <w:marLeft w:val="0"/>
                      <w:marRight w:val="0"/>
                      <w:marTop w:val="0"/>
                      <w:marBottom w:val="60"/>
                      <w:divBdr>
                        <w:top w:val="none" w:sz="0" w:space="0" w:color="auto"/>
                        <w:left w:val="none" w:sz="0" w:space="0" w:color="auto"/>
                        <w:bottom w:val="none" w:sz="0" w:space="0" w:color="auto"/>
                        <w:right w:val="none" w:sz="0" w:space="0" w:color="auto"/>
                      </w:divBdr>
                      <w:divsChild>
                        <w:div w:id="935022014">
                          <w:marLeft w:val="240"/>
                          <w:marRight w:val="0"/>
                          <w:marTop w:val="0"/>
                          <w:marBottom w:val="60"/>
                          <w:divBdr>
                            <w:top w:val="none" w:sz="0" w:space="0" w:color="auto"/>
                            <w:left w:val="none" w:sz="0" w:space="0" w:color="auto"/>
                            <w:bottom w:val="none" w:sz="0" w:space="0" w:color="auto"/>
                            <w:right w:val="none" w:sz="0" w:space="0" w:color="auto"/>
                          </w:divBdr>
                        </w:div>
                        <w:div w:id="1460688223">
                          <w:marLeft w:val="240"/>
                          <w:marRight w:val="0"/>
                          <w:marTop w:val="0"/>
                          <w:marBottom w:val="60"/>
                          <w:divBdr>
                            <w:top w:val="none" w:sz="0" w:space="0" w:color="auto"/>
                            <w:left w:val="none" w:sz="0" w:space="0" w:color="auto"/>
                            <w:bottom w:val="none" w:sz="0" w:space="0" w:color="auto"/>
                            <w:right w:val="none" w:sz="0" w:space="0" w:color="auto"/>
                          </w:divBdr>
                        </w:div>
                      </w:divsChild>
                    </w:div>
                    <w:div w:id="952707028">
                      <w:marLeft w:val="0"/>
                      <w:marRight w:val="0"/>
                      <w:marTop w:val="0"/>
                      <w:marBottom w:val="60"/>
                      <w:divBdr>
                        <w:top w:val="none" w:sz="0" w:space="0" w:color="auto"/>
                        <w:left w:val="none" w:sz="0" w:space="0" w:color="auto"/>
                        <w:bottom w:val="none" w:sz="0" w:space="0" w:color="auto"/>
                        <w:right w:val="none" w:sz="0" w:space="0" w:color="auto"/>
                      </w:divBdr>
                      <w:divsChild>
                        <w:div w:id="119300343">
                          <w:marLeft w:val="240"/>
                          <w:marRight w:val="0"/>
                          <w:marTop w:val="0"/>
                          <w:marBottom w:val="60"/>
                          <w:divBdr>
                            <w:top w:val="none" w:sz="0" w:space="0" w:color="auto"/>
                            <w:left w:val="none" w:sz="0" w:space="0" w:color="auto"/>
                            <w:bottom w:val="none" w:sz="0" w:space="0" w:color="auto"/>
                            <w:right w:val="none" w:sz="0" w:space="0" w:color="auto"/>
                          </w:divBdr>
                        </w:div>
                        <w:div w:id="415907312">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15561966">
                  <w:marLeft w:val="0"/>
                  <w:marRight w:val="0"/>
                  <w:marTop w:val="240"/>
                  <w:marBottom w:val="240"/>
                  <w:divBdr>
                    <w:top w:val="none" w:sz="0" w:space="0" w:color="auto"/>
                    <w:left w:val="none" w:sz="0" w:space="0" w:color="auto"/>
                    <w:bottom w:val="none" w:sz="0" w:space="0" w:color="auto"/>
                    <w:right w:val="none" w:sz="0" w:space="0" w:color="auto"/>
                  </w:divBdr>
                  <w:divsChild>
                    <w:div w:id="111756083">
                      <w:marLeft w:val="0"/>
                      <w:marRight w:val="0"/>
                      <w:marTop w:val="0"/>
                      <w:marBottom w:val="60"/>
                      <w:divBdr>
                        <w:top w:val="none" w:sz="0" w:space="0" w:color="auto"/>
                        <w:left w:val="none" w:sz="0" w:space="0" w:color="auto"/>
                        <w:bottom w:val="none" w:sz="0" w:space="0" w:color="auto"/>
                        <w:right w:val="none" w:sz="0" w:space="0" w:color="auto"/>
                      </w:divBdr>
                      <w:divsChild>
                        <w:div w:id="923301579">
                          <w:marLeft w:val="240"/>
                          <w:marRight w:val="0"/>
                          <w:marTop w:val="0"/>
                          <w:marBottom w:val="60"/>
                          <w:divBdr>
                            <w:top w:val="none" w:sz="0" w:space="0" w:color="auto"/>
                            <w:left w:val="none" w:sz="0" w:space="0" w:color="auto"/>
                            <w:bottom w:val="none" w:sz="0" w:space="0" w:color="auto"/>
                            <w:right w:val="none" w:sz="0" w:space="0" w:color="auto"/>
                          </w:divBdr>
                        </w:div>
                        <w:div w:id="1635132803">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333995640">
                  <w:marLeft w:val="0"/>
                  <w:marRight w:val="0"/>
                  <w:marTop w:val="240"/>
                  <w:marBottom w:val="240"/>
                  <w:divBdr>
                    <w:top w:val="none" w:sz="0" w:space="0" w:color="auto"/>
                    <w:left w:val="none" w:sz="0" w:space="0" w:color="auto"/>
                    <w:bottom w:val="none" w:sz="0" w:space="0" w:color="auto"/>
                    <w:right w:val="none" w:sz="0" w:space="0" w:color="auto"/>
                  </w:divBdr>
                  <w:divsChild>
                    <w:div w:id="52657485">
                      <w:marLeft w:val="0"/>
                      <w:marRight w:val="0"/>
                      <w:marTop w:val="0"/>
                      <w:marBottom w:val="60"/>
                      <w:divBdr>
                        <w:top w:val="none" w:sz="0" w:space="0" w:color="auto"/>
                        <w:left w:val="none" w:sz="0" w:space="0" w:color="auto"/>
                        <w:bottom w:val="none" w:sz="0" w:space="0" w:color="auto"/>
                        <w:right w:val="none" w:sz="0" w:space="0" w:color="auto"/>
                      </w:divBdr>
                      <w:divsChild>
                        <w:div w:id="834683955">
                          <w:marLeft w:val="240"/>
                          <w:marRight w:val="0"/>
                          <w:marTop w:val="0"/>
                          <w:marBottom w:val="60"/>
                          <w:divBdr>
                            <w:top w:val="none" w:sz="0" w:space="0" w:color="auto"/>
                            <w:left w:val="none" w:sz="0" w:space="0" w:color="auto"/>
                            <w:bottom w:val="none" w:sz="0" w:space="0" w:color="auto"/>
                            <w:right w:val="none" w:sz="0" w:space="0" w:color="auto"/>
                          </w:divBdr>
                        </w:div>
                        <w:div w:id="1662153849">
                          <w:marLeft w:val="240"/>
                          <w:marRight w:val="0"/>
                          <w:marTop w:val="0"/>
                          <w:marBottom w:val="60"/>
                          <w:divBdr>
                            <w:top w:val="none" w:sz="0" w:space="0" w:color="auto"/>
                            <w:left w:val="none" w:sz="0" w:space="0" w:color="auto"/>
                            <w:bottom w:val="none" w:sz="0" w:space="0" w:color="auto"/>
                            <w:right w:val="none" w:sz="0" w:space="0" w:color="auto"/>
                          </w:divBdr>
                        </w:div>
                      </w:divsChild>
                    </w:div>
                    <w:div w:id="493108776">
                      <w:marLeft w:val="0"/>
                      <w:marRight w:val="0"/>
                      <w:marTop w:val="0"/>
                      <w:marBottom w:val="60"/>
                      <w:divBdr>
                        <w:top w:val="none" w:sz="0" w:space="0" w:color="auto"/>
                        <w:left w:val="none" w:sz="0" w:space="0" w:color="auto"/>
                        <w:bottom w:val="none" w:sz="0" w:space="0" w:color="auto"/>
                        <w:right w:val="none" w:sz="0" w:space="0" w:color="auto"/>
                      </w:divBdr>
                      <w:divsChild>
                        <w:div w:id="138227579">
                          <w:marLeft w:val="240"/>
                          <w:marRight w:val="0"/>
                          <w:marTop w:val="0"/>
                          <w:marBottom w:val="60"/>
                          <w:divBdr>
                            <w:top w:val="none" w:sz="0" w:space="0" w:color="auto"/>
                            <w:left w:val="none" w:sz="0" w:space="0" w:color="auto"/>
                            <w:bottom w:val="none" w:sz="0" w:space="0" w:color="auto"/>
                            <w:right w:val="none" w:sz="0" w:space="0" w:color="auto"/>
                          </w:divBdr>
                        </w:div>
                        <w:div w:id="791097307">
                          <w:marLeft w:val="240"/>
                          <w:marRight w:val="0"/>
                          <w:marTop w:val="0"/>
                          <w:marBottom w:val="60"/>
                          <w:divBdr>
                            <w:top w:val="none" w:sz="0" w:space="0" w:color="auto"/>
                            <w:left w:val="none" w:sz="0" w:space="0" w:color="auto"/>
                            <w:bottom w:val="none" w:sz="0" w:space="0" w:color="auto"/>
                            <w:right w:val="none" w:sz="0" w:space="0" w:color="auto"/>
                          </w:divBdr>
                        </w:div>
                      </w:divsChild>
                    </w:div>
                    <w:div w:id="1676574290">
                      <w:marLeft w:val="0"/>
                      <w:marRight w:val="0"/>
                      <w:marTop w:val="0"/>
                      <w:marBottom w:val="60"/>
                      <w:divBdr>
                        <w:top w:val="none" w:sz="0" w:space="0" w:color="auto"/>
                        <w:left w:val="none" w:sz="0" w:space="0" w:color="auto"/>
                        <w:bottom w:val="none" w:sz="0" w:space="0" w:color="auto"/>
                        <w:right w:val="none" w:sz="0" w:space="0" w:color="auto"/>
                      </w:divBdr>
                      <w:divsChild>
                        <w:div w:id="244077046">
                          <w:marLeft w:val="240"/>
                          <w:marRight w:val="0"/>
                          <w:marTop w:val="0"/>
                          <w:marBottom w:val="60"/>
                          <w:divBdr>
                            <w:top w:val="none" w:sz="0" w:space="0" w:color="auto"/>
                            <w:left w:val="none" w:sz="0" w:space="0" w:color="auto"/>
                            <w:bottom w:val="none" w:sz="0" w:space="0" w:color="auto"/>
                            <w:right w:val="none" w:sz="0" w:space="0" w:color="auto"/>
                          </w:divBdr>
                        </w:div>
                        <w:div w:id="1679889869">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344749606">
                  <w:marLeft w:val="0"/>
                  <w:marRight w:val="0"/>
                  <w:marTop w:val="240"/>
                  <w:marBottom w:val="240"/>
                  <w:divBdr>
                    <w:top w:val="none" w:sz="0" w:space="0" w:color="auto"/>
                    <w:left w:val="none" w:sz="0" w:space="0" w:color="auto"/>
                    <w:bottom w:val="none" w:sz="0" w:space="0" w:color="auto"/>
                    <w:right w:val="none" w:sz="0" w:space="0" w:color="auto"/>
                  </w:divBdr>
                  <w:divsChild>
                    <w:div w:id="1296108090">
                      <w:marLeft w:val="0"/>
                      <w:marRight w:val="0"/>
                      <w:marTop w:val="0"/>
                      <w:marBottom w:val="60"/>
                      <w:divBdr>
                        <w:top w:val="none" w:sz="0" w:space="0" w:color="auto"/>
                        <w:left w:val="none" w:sz="0" w:space="0" w:color="auto"/>
                        <w:bottom w:val="none" w:sz="0" w:space="0" w:color="auto"/>
                        <w:right w:val="none" w:sz="0" w:space="0" w:color="auto"/>
                      </w:divBdr>
                      <w:divsChild>
                        <w:div w:id="151531056">
                          <w:marLeft w:val="0"/>
                          <w:marRight w:val="0"/>
                          <w:marTop w:val="0"/>
                          <w:marBottom w:val="60"/>
                          <w:divBdr>
                            <w:top w:val="none" w:sz="0" w:space="0" w:color="auto"/>
                            <w:left w:val="none" w:sz="0" w:space="0" w:color="auto"/>
                            <w:bottom w:val="none" w:sz="0" w:space="0" w:color="auto"/>
                            <w:right w:val="none" w:sz="0" w:space="0" w:color="auto"/>
                          </w:divBdr>
                          <w:divsChild>
                            <w:div w:id="835195248">
                              <w:marLeft w:val="480"/>
                              <w:marRight w:val="0"/>
                              <w:marTop w:val="0"/>
                              <w:marBottom w:val="60"/>
                              <w:divBdr>
                                <w:top w:val="none" w:sz="0" w:space="0" w:color="auto"/>
                                <w:left w:val="none" w:sz="0" w:space="0" w:color="auto"/>
                                <w:bottom w:val="none" w:sz="0" w:space="0" w:color="auto"/>
                                <w:right w:val="none" w:sz="0" w:space="0" w:color="auto"/>
                              </w:divBdr>
                            </w:div>
                            <w:div w:id="1909076982">
                              <w:marLeft w:val="480"/>
                              <w:marRight w:val="0"/>
                              <w:marTop w:val="0"/>
                              <w:marBottom w:val="60"/>
                              <w:divBdr>
                                <w:top w:val="none" w:sz="0" w:space="0" w:color="auto"/>
                                <w:left w:val="none" w:sz="0" w:space="0" w:color="auto"/>
                                <w:bottom w:val="none" w:sz="0" w:space="0" w:color="auto"/>
                                <w:right w:val="none" w:sz="0" w:space="0" w:color="auto"/>
                              </w:divBdr>
                            </w:div>
                          </w:divsChild>
                        </w:div>
                        <w:div w:id="220097861">
                          <w:marLeft w:val="0"/>
                          <w:marRight w:val="0"/>
                          <w:marTop w:val="0"/>
                          <w:marBottom w:val="60"/>
                          <w:divBdr>
                            <w:top w:val="none" w:sz="0" w:space="0" w:color="auto"/>
                            <w:left w:val="none" w:sz="0" w:space="0" w:color="auto"/>
                            <w:bottom w:val="none" w:sz="0" w:space="0" w:color="auto"/>
                            <w:right w:val="none" w:sz="0" w:space="0" w:color="auto"/>
                          </w:divBdr>
                          <w:divsChild>
                            <w:div w:id="179007150">
                              <w:marLeft w:val="480"/>
                              <w:marRight w:val="0"/>
                              <w:marTop w:val="0"/>
                              <w:marBottom w:val="60"/>
                              <w:divBdr>
                                <w:top w:val="none" w:sz="0" w:space="0" w:color="auto"/>
                                <w:left w:val="none" w:sz="0" w:space="0" w:color="auto"/>
                                <w:bottom w:val="none" w:sz="0" w:space="0" w:color="auto"/>
                                <w:right w:val="none" w:sz="0" w:space="0" w:color="auto"/>
                              </w:divBdr>
                            </w:div>
                            <w:div w:id="620767357">
                              <w:marLeft w:val="720"/>
                              <w:marRight w:val="0"/>
                              <w:marTop w:val="0"/>
                              <w:marBottom w:val="60"/>
                              <w:divBdr>
                                <w:top w:val="none" w:sz="0" w:space="0" w:color="auto"/>
                                <w:left w:val="none" w:sz="0" w:space="0" w:color="auto"/>
                                <w:bottom w:val="none" w:sz="0" w:space="0" w:color="auto"/>
                                <w:right w:val="none" w:sz="0" w:space="0" w:color="auto"/>
                              </w:divBdr>
                            </w:div>
                            <w:div w:id="817261619">
                              <w:marLeft w:val="720"/>
                              <w:marRight w:val="0"/>
                              <w:marTop w:val="0"/>
                              <w:marBottom w:val="60"/>
                              <w:divBdr>
                                <w:top w:val="none" w:sz="0" w:space="0" w:color="auto"/>
                                <w:left w:val="none" w:sz="0" w:space="0" w:color="auto"/>
                                <w:bottom w:val="none" w:sz="0" w:space="0" w:color="auto"/>
                                <w:right w:val="none" w:sz="0" w:space="0" w:color="auto"/>
                              </w:divBdr>
                            </w:div>
                            <w:div w:id="1149518383">
                              <w:marLeft w:val="480"/>
                              <w:marRight w:val="0"/>
                              <w:marTop w:val="0"/>
                              <w:marBottom w:val="60"/>
                              <w:divBdr>
                                <w:top w:val="none" w:sz="0" w:space="0" w:color="auto"/>
                                <w:left w:val="none" w:sz="0" w:space="0" w:color="auto"/>
                                <w:bottom w:val="none" w:sz="0" w:space="0" w:color="auto"/>
                                <w:right w:val="none" w:sz="0" w:space="0" w:color="auto"/>
                              </w:divBdr>
                            </w:div>
                            <w:div w:id="1209142666">
                              <w:marLeft w:val="720"/>
                              <w:marRight w:val="0"/>
                              <w:marTop w:val="0"/>
                              <w:marBottom w:val="60"/>
                              <w:divBdr>
                                <w:top w:val="none" w:sz="0" w:space="0" w:color="auto"/>
                                <w:left w:val="none" w:sz="0" w:space="0" w:color="auto"/>
                                <w:bottom w:val="none" w:sz="0" w:space="0" w:color="auto"/>
                                <w:right w:val="none" w:sz="0" w:space="0" w:color="auto"/>
                              </w:divBdr>
                            </w:div>
                            <w:div w:id="2065331870">
                              <w:marLeft w:val="720"/>
                              <w:marRight w:val="0"/>
                              <w:marTop w:val="0"/>
                              <w:marBottom w:val="60"/>
                              <w:divBdr>
                                <w:top w:val="none" w:sz="0" w:space="0" w:color="auto"/>
                                <w:left w:val="none" w:sz="0" w:space="0" w:color="auto"/>
                                <w:bottom w:val="none" w:sz="0" w:space="0" w:color="auto"/>
                                <w:right w:val="none" w:sz="0" w:space="0" w:color="auto"/>
                              </w:divBdr>
                            </w:div>
                          </w:divsChild>
                        </w:div>
                        <w:div w:id="1176848689">
                          <w:marLeft w:val="240"/>
                          <w:marRight w:val="0"/>
                          <w:marTop w:val="0"/>
                          <w:marBottom w:val="60"/>
                          <w:divBdr>
                            <w:top w:val="none" w:sz="0" w:space="0" w:color="auto"/>
                            <w:left w:val="none" w:sz="0" w:space="0" w:color="auto"/>
                            <w:bottom w:val="none" w:sz="0" w:space="0" w:color="auto"/>
                            <w:right w:val="none" w:sz="0" w:space="0" w:color="auto"/>
                          </w:divBdr>
                        </w:div>
                        <w:div w:id="1808165127">
                          <w:marLeft w:val="0"/>
                          <w:marRight w:val="0"/>
                          <w:marTop w:val="0"/>
                          <w:marBottom w:val="60"/>
                          <w:divBdr>
                            <w:top w:val="none" w:sz="0" w:space="0" w:color="auto"/>
                            <w:left w:val="none" w:sz="0" w:space="0" w:color="auto"/>
                            <w:bottom w:val="none" w:sz="0" w:space="0" w:color="auto"/>
                            <w:right w:val="none" w:sz="0" w:space="0" w:color="auto"/>
                          </w:divBdr>
                          <w:divsChild>
                            <w:div w:id="188298059">
                              <w:marLeft w:val="720"/>
                              <w:marRight w:val="0"/>
                              <w:marTop w:val="0"/>
                              <w:marBottom w:val="60"/>
                              <w:divBdr>
                                <w:top w:val="none" w:sz="0" w:space="0" w:color="auto"/>
                                <w:left w:val="none" w:sz="0" w:space="0" w:color="auto"/>
                                <w:bottom w:val="none" w:sz="0" w:space="0" w:color="auto"/>
                                <w:right w:val="none" w:sz="0" w:space="0" w:color="auto"/>
                              </w:divBdr>
                            </w:div>
                            <w:div w:id="1248491064">
                              <w:marLeft w:val="480"/>
                              <w:marRight w:val="0"/>
                              <w:marTop w:val="0"/>
                              <w:marBottom w:val="60"/>
                              <w:divBdr>
                                <w:top w:val="none" w:sz="0" w:space="0" w:color="auto"/>
                                <w:left w:val="none" w:sz="0" w:space="0" w:color="auto"/>
                                <w:bottom w:val="none" w:sz="0" w:space="0" w:color="auto"/>
                                <w:right w:val="none" w:sz="0" w:space="0" w:color="auto"/>
                              </w:divBdr>
                            </w:div>
                            <w:div w:id="1565675148">
                              <w:marLeft w:val="720"/>
                              <w:marRight w:val="0"/>
                              <w:marTop w:val="0"/>
                              <w:marBottom w:val="60"/>
                              <w:divBdr>
                                <w:top w:val="none" w:sz="0" w:space="0" w:color="auto"/>
                                <w:left w:val="none" w:sz="0" w:space="0" w:color="auto"/>
                                <w:bottom w:val="none" w:sz="0" w:space="0" w:color="auto"/>
                                <w:right w:val="none" w:sz="0" w:space="0" w:color="auto"/>
                              </w:divBdr>
                            </w:div>
                            <w:div w:id="1789080069">
                              <w:marLeft w:val="720"/>
                              <w:marRight w:val="0"/>
                              <w:marTop w:val="0"/>
                              <w:marBottom w:val="60"/>
                              <w:divBdr>
                                <w:top w:val="none" w:sz="0" w:space="0" w:color="auto"/>
                                <w:left w:val="none" w:sz="0" w:space="0" w:color="auto"/>
                                <w:bottom w:val="none" w:sz="0" w:space="0" w:color="auto"/>
                                <w:right w:val="none" w:sz="0" w:space="0" w:color="auto"/>
                              </w:divBdr>
                            </w:div>
                            <w:div w:id="1965426978">
                              <w:marLeft w:val="480"/>
                              <w:marRight w:val="0"/>
                              <w:marTop w:val="0"/>
                              <w:marBottom w:val="60"/>
                              <w:divBdr>
                                <w:top w:val="none" w:sz="0" w:space="0" w:color="auto"/>
                                <w:left w:val="none" w:sz="0" w:space="0" w:color="auto"/>
                                <w:bottom w:val="none" w:sz="0" w:space="0" w:color="auto"/>
                                <w:right w:val="none" w:sz="0" w:space="0" w:color="auto"/>
                              </w:divBdr>
                            </w:div>
                            <w:div w:id="2067411815">
                              <w:marLeft w:val="720"/>
                              <w:marRight w:val="0"/>
                              <w:marTop w:val="0"/>
                              <w:marBottom w:val="60"/>
                              <w:divBdr>
                                <w:top w:val="none" w:sz="0" w:space="0" w:color="auto"/>
                                <w:left w:val="none" w:sz="0" w:space="0" w:color="auto"/>
                                <w:bottom w:val="none" w:sz="0" w:space="0" w:color="auto"/>
                                <w:right w:val="none" w:sz="0" w:space="0" w:color="auto"/>
                              </w:divBdr>
                            </w:div>
                          </w:divsChild>
                        </w:div>
                        <w:div w:id="2085371850">
                          <w:marLeft w:val="240"/>
                          <w:marRight w:val="0"/>
                          <w:marTop w:val="0"/>
                          <w:marBottom w:val="60"/>
                          <w:divBdr>
                            <w:top w:val="none" w:sz="0" w:space="0" w:color="auto"/>
                            <w:left w:val="none" w:sz="0" w:space="0" w:color="auto"/>
                            <w:bottom w:val="none" w:sz="0" w:space="0" w:color="auto"/>
                            <w:right w:val="none" w:sz="0" w:space="0" w:color="auto"/>
                          </w:divBdr>
                        </w:div>
                        <w:div w:id="2119138244">
                          <w:marLeft w:val="0"/>
                          <w:marRight w:val="0"/>
                          <w:marTop w:val="0"/>
                          <w:marBottom w:val="60"/>
                          <w:divBdr>
                            <w:top w:val="none" w:sz="0" w:space="0" w:color="auto"/>
                            <w:left w:val="none" w:sz="0" w:space="0" w:color="auto"/>
                            <w:bottom w:val="none" w:sz="0" w:space="0" w:color="auto"/>
                            <w:right w:val="none" w:sz="0" w:space="0" w:color="auto"/>
                          </w:divBdr>
                          <w:divsChild>
                            <w:div w:id="241061699">
                              <w:marLeft w:val="480"/>
                              <w:marRight w:val="0"/>
                              <w:marTop w:val="0"/>
                              <w:marBottom w:val="60"/>
                              <w:divBdr>
                                <w:top w:val="none" w:sz="0" w:space="0" w:color="auto"/>
                                <w:left w:val="none" w:sz="0" w:space="0" w:color="auto"/>
                                <w:bottom w:val="none" w:sz="0" w:space="0" w:color="auto"/>
                                <w:right w:val="none" w:sz="0" w:space="0" w:color="auto"/>
                              </w:divBdr>
                            </w:div>
                            <w:div w:id="1706564273">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1421213860">
                      <w:marLeft w:val="0"/>
                      <w:marRight w:val="0"/>
                      <w:marTop w:val="0"/>
                      <w:marBottom w:val="60"/>
                      <w:divBdr>
                        <w:top w:val="none" w:sz="0" w:space="0" w:color="auto"/>
                        <w:left w:val="none" w:sz="0" w:space="0" w:color="auto"/>
                        <w:bottom w:val="none" w:sz="0" w:space="0" w:color="auto"/>
                        <w:right w:val="none" w:sz="0" w:space="0" w:color="auto"/>
                      </w:divBdr>
                      <w:divsChild>
                        <w:div w:id="873419297">
                          <w:marLeft w:val="240"/>
                          <w:marRight w:val="0"/>
                          <w:marTop w:val="0"/>
                          <w:marBottom w:val="60"/>
                          <w:divBdr>
                            <w:top w:val="none" w:sz="0" w:space="0" w:color="auto"/>
                            <w:left w:val="none" w:sz="0" w:space="0" w:color="auto"/>
                            <w:bottom w:val="none" w:sz="0" w:space="0" w:color="auto"/>
                            <w:right w:val="none" w:sz="0" w:space="0" w:color="auto"/>
                          </w:divBdr>
                        </w:div>
                        <w:div w:id="1445224659">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409544832">
                  <w:marLeft w:val="0"/>
                  <w:marRight w:val="0"/>
                  <w:marTop w:val="240"/>
                  <w:marBottom w:val="240"/>
                  <w:divBdr>
                    <w:top w:val="none" w:sz="0" w:space="0" w:color="auto"/>
                    <w:left w:val="none" w:sz="0" w:space="0" w:color="auto"/>
                    <w:bottom w:val="none" w:sz="0" w:space="0" w:color="auto"/>
                    <w:right w:val="none" w:sz="0" w:space="0" w:color="auto"/>
                  </w:divBdr>
                  <w:divsChild>
                    <w:div w:id="127626386">
                      <w:marLeft w:val="0"/>
                      <w:marRight w:val="0"/>
                      <w:marTop w:val="0"/>
                      <w:marBottom w:val="60"/>
                      <w:divBdr>
                        <w:top w:val="none" w:sz="0" w:space="0" w:color="auto"/>
                        <w:left w:val="none" w:sz="0" w:space="0" w:color="auto"/>
                        <w:bottom w:val="none" w:sz="0" w:space="0" w:color="auto"/>
                        <w:right w:val="none" w:sz="0" w:space="0" w:color="auto"/>
                      </w:divBdr>
                      <w:divsChild>
                        <w:div w:id="195310178">
                          <w:marLeft w:val="0"/>
                          <w:marRight w:val="0"/>
                          <w:marTop w:val="0"/>
                          <w:marBottom w:val="60"/>
                          <w:divBdr>
                            <w:top w:val="none" w:sz="0" w:space="0" w:color="auto"/>
                            <w:left w:val="none" w:sz="0" w:space="0" w:color="auto"/>
                            <w:bottom w:val="none" w:sz="0" w:space="0" w:color="auto"/>
                            <w:right w:val="none" w:sz="0" w:space="0" w:color="auto"/>
                          </w:divBdr>
                          <w:divsChild>
                            <w:div w:id="751438799">
                              <w:marLeft w:val="480"/>
                              <w:marRight w:val="0"/>
                              <w:marTop w:val="0"/>
                              <w:marBottom w:val="60"/>
                              <w:divBdr>
                                <w:top w:val="none" w:sz="0" w:space="0" w:color="auto"/>
                                <w:left w:val="none" w:sz="0" w:space="0" w:color="auto"/>
                                <w:bottom w:val="none" w:sz="0" w:space="0" w:color="auto"/>
                                <w:right w:val="none" w:sz="0" w:space="0" w:color="auto"/>
                              </w:divBdr>
                            </w:div>
                            <w:div w:id="832063904">
                              <w:marLeft w:val="480"/>
                              <w:marRight w:val="0"/>
                              <w:marTop w:val="0"/>
                              <w:marBottom w:val="60"/>
                              <w:divBdr>
                                <w:top w:val="none" w:sz="0" w:space="0" w:color="auto"/>
                                <w:left w:val="none" w:sz="0" w:space="0" w:color="auto"/>
                                <w:bottom w:val="none" w:sz="0" w:space="0" w:color="auto"/>
                                <w:right w:val="none" w:sz="0" w:space="0" w:color="auto"/>
                              </w:divBdr>
                            </w:div>
                          </w:divsChild>
                        </w:div>
                        <w:div w:id="202133951">
                          <w:marLeft w:val="0"/>
                          <w:marRight w:val="0"/>
                          <w:marTop w:val="0"/>
                          <w:marBottom w:val="60"/>
                          <w:divBdr>
                            <w:top w:val="none" w:sz="0" w:space="0" w:color="auto"/>
                            <w:left w:val="none" w:sz="0" w:space="0" w:color="auto"/>
                            <w:bottom w:val="none" w:sz="0" w:space="0" w:color="auto"/>
                            <w:right w:val="none" w:sz="0" w:space="0" w:color="auto"/>
                          </w:divBdr>
                          <w:divsChild>
                            <w:div w:id="1136601485">
                              <w:marLeft w:val="480"/>
                              <w:marRight w:val="0"/>
                              <w:marTop w:val="0"/>
                              <w:marBottom w:val="60"/>
                              <w:divBdr>
                                <w:top w:val="none" w:sz="0" w:space="0" w:color="auto"/>
                                <w:left w:val="none" w:sz="0" w:space="0" w:color="auto"/>
                                <w:bottom w:val="none" w:sz="0" w:space="0" w:color="auto"/>
                                <w:right w:val="none" w:sz="0" w:space="0" w:color="auto"/>
                              </w:divBdr>
                            </w:div>
                            <w:div w:id="1585601564">
                              <w:marLeft w:val="480"/>
                              <w:marRight w:val="0"/>
                              <w:marTop w:val="0"/>
                              <w:marBottom w:val="60"/>
                              <w:divBdr>
                                <w:top w:val="none" w:sz="0" w:space="0" w:color="auto"/>
                                <w:left w:val="none" w:sz="0" w:space="0" w:color="auto"/>
                                <w:bottom w:val="none" w:sz="0" w:space="0" w:color="auto"/>
                                <w:right w:val="none" w:sz="0" w:space="0" w:color="auto"/>
                              </w:divBdr>
                            </w:div>
                          </w:divsChild>
                        </w:div>
                        <w:div w:id="233469073">
                          <w:marLeft w:val="0"/>
                          <w:marRight w:val="0"/>
                          <w:marTop w:val="0"/>
                          <w:marBottom w:val="60"/>
                          <w:divBdr>
                            <w:top w:val="none" w:sz="0" w:space="0" w:color="auto"/>
                            <w:left w:val="none" w:sz="0" w:space="0" w:color="auto"/>
                            <w:bottom w:val="none" w:sz="0" w:space="0" w:color="auto"/>
                            <w:right w:val="none" w:sz="0" w:space="0" w:color="auto"/>
                          </w:divBdr>
                          <w:divsChild>
                            <w:div w:id="816460877">
                              <w:marLeft w:val="480"/>
                              <w:marRight w:val="0"/>
                              <w:marTop w:val="0"/>
                              <w:marBottom w:val="60"/>
                              <w:divBdr>
                                <w:top w:val="none" w:sz="0" w:space="0" w:color="auto"/>
                                <w:left w:val="none" w:sz="0" w:space="0" w:color="auto"/>
                                <w:bottom w:val="none" w:sz="0" w:space="0" w:color="auto"/>
                                <w:right w:val="none" w:sz="0" w:space="0" w:color="auto"/>
                              </w:divBdr>
                            </w:div>
                            <w:div w:id="1923100148">
                              <w:marLeft w:val="480"/>
                              <w:marRight w:val="0"/>
                              <w:marTop w:val="0"/>
                              <w:marBottom w:val="60"/>
                              <w:divBdr>
                                <w:top w:val="none" w:sz="0" w:space="0" w:color="auto"/>
                                <w:left w:val="none" w:sz="0" w:space="0" w:color="auto"/>
                                <w:bottom w:val="none" w:sz="0" w:space="0" w:color="auto"/>
                                <w:right w:val="none" w:sz="0" w:space="0" w:color="auto"/>
                              </w:divBdr>
                            </w:div>
                          </w:divsChild>
                        </w:div>
                        <w:div w:id="263198086">
                          <w:marLeft w:val="240"/>
                          <w:marRight w:val="0"/>
                          <w:marTop w:val="0"/>
                          <w:marBottom w:val="60"/>
                          <w:divBdr>
                            <w:top w:val="none" w:sz="0" w:space="0" w:color="auto"/>
                            <w:left w:val="none" w:sz="0" w:space="0" w:color="auto"/>
                            <w:bottom w:val="none" w:sz="0" w:space="0" w:color="auto"/>
                            <w:right w:val="none" w:sz="0" w:space="0" w:color="auto"/>
                          </w:divBdr>
                        </w:div>
                        <w:div w:id="344989436">
                          <w:marLeft w:val="0"/>
                          <w:marRight w:val="0"/>
                          <w:marTop w:val="0"/>
                          <w:marBottom w:val="60"/>
                          <w:divBdr>
                            <w:top w:val="none" w:sz="0" w:space="0" w:color="auto"/>
                            <w:left w:val="none" w:sz="0" w:space="0" w:color="auto"/>
                            <w:bottom w:val="none" w:sz="0" w:space="0" w:color="auto"/>
                            <w:right w:val="none" w:sz="0" w:space="0" w:color="auto"/>
                          </w:divBdr>
                          <w:divsChild>
                            <w:div w:id="1824852029">
                              <w:marLeft w:val="480"/>
                              <w:marRight w:val="0"/>
                              <w:marTop w:val="0"/>
                              <w:marBottom w:val="60"/>
                              <w:divBdr>
                                <w:top w:val="none" w:sz="0" w:space="0" w:color="auto"/>
                                <w:left w:val="none" w:sz="0" w:space="0" w:color="auto"/>
                                <w:bottom w:val="none" w:sz="0" w:space="0" w:color="auto"/>
                                <w:right w:val="none" w:sz="0" w:space="0" w:color="auto"/>
                              </w:divBdr>
                            </w:div>
                            <w:div w:id="1947883689">
                              <w:marLeft w:val="480"/>
                              <w:marRight w:val="0"/>
                              <w:marTop w:val="0"/>
                              <w:marBottom w:val="60"/>
                              <w:divBdr>
                                <w:top w:val="none" w:sz="0" w:space="0" w:color="auto"/>
                                <w:left w:val="none" w:sz="0" w:space="0" w:color="auto"/>
                                <w:bottom w:val="none" w:sz="0" w:space="0" w:color="auto"/>
                                <w:right w:val="none" w:sz="0" w:space="0" w:color="auto"/>
                              </w:divBdr>
                            </w:div>
                          </w:divsChild>
                        </w:div>
                        <w:div w:id="547954120">
                          <w:marLeft w:val="0"/>
                          <w:marRight w:val="0"/>
                          <w:marTop w:val="0"/>
                          <w:marBottom w:val="60"/>
                          <w:divBdr>
                            <w:top w:val="none" w:sz="0" w:space="0" w:color="auto"/>
                            <w:left w:val="none" w:sz="0" w:space="0" w:color="auto"/>
                            <w:bottom w:val="none" w:sz="0" w:space="0" w:color="auto"/>
                            <w:right w:val="none" w:sz="0" w:space="0" w:color="auto"/>
                          </w:divBdr>
                          <w:divsChild>
                            <w:div w:id="166020689">
                              <w:marLeft w:val="480"/>
                              <w:marRight w:val="0"/>
                              <w:marTop w:val="0"/>
                              <w:marBottom w:val="60"/>
                              <w:divBdr>
                                <w:top w:val="none" w:sz="0" w:space="0" w:color="auto"/>
                                <w:left w:val="none" w:sz="0" w:space="0" w:color="auto"/>
                                <w:bottom w:val="none" w:sz="0" w:space="0" w:color="auto"/>
                                <w:right w:val="none" w:sz="0" w:space="0" w:color="auto"/>
                              </w:divBdr>
                            </w:div>
                            <w:div w:id="862551476">
                              <w:marLeft w:val="480"/>
                              <w:marRight w:val="0"/>
                              <w:marTop w:val="0"/>
                              <w:marBottom w:val="60"/>
                              <w:divBdr>
                                <w:top w:val="none" w:sz="0" w:space="0" w:color="auto"/>
                                <w:left w:val="none" w:sz="0" w:space="0" w:color="auto"/>
                                <w:bottom w:val="none" w:sz="0" w:space="0" w:color="auto"/>
                                <w:right w:val="none" w:sz="0" w:space="0" w:color="auto"/>
                              </w:divBdr>
                            </w:div>
                          </w:divsChild>
                        </w:div>
                        <w:div w:id="658113482">
                          <w:marLeft w:val="0"/>
                          <w:marRight w:val="0"/>
                          <w:marTop w:val="0"/>
                          <w:marBottom w:val="60"/>
                          <w:divBdr>
                            <w:top w:val="none" w:sz="0" w:space="0" w:color="auto"/>
                            <w:left w:val="none" w:sz="0" w:space="0" w:color="auto"/>
                            <w:bottom w:val="none" w:sz="0" w:space="0" w:color="auto"/>
                            <w:right w:val="none" w:sz="0" w:space="0" w:color="auto"/>
                          </w:divBdr>
                          <w:divsChild>
                            <w:div w:id="970600524">
                              <w:marLeft w:val="480"/>
                              <w:marRight w:val="0"/>
                              <w:marTop w:val="0"/>
                              <w:marBottom w:val="60"/>
                              <w:divBdr>
                                <w:top w:val="none" w:sz="0" w:space="0" w:color="auto"/>
                                <w:left w:val="none" w:sz="0" w:space="0" w:color="auto"/>
                                <w:bottom w:val="none" w:sz="0" w:space="0" w:color="auto"/>
                                <w:right w:val="none" w:sz="0" w:space="0" w:color="auto"/>
                              </w:divBdr>
                            </w:div>
                            <w:div w:id="1962835394">
                              <w:marLeft w:val="480"/>
                              <w:marRight w:val="0"/>
                              <w:marTop w:val="0"/>
                              <w:marBottom w:val="60"/>
                              <w:divBdr>
                                <w:top w:val="none" w:sz="0" w:space="0" w:color="auto"/>
                                <w:left w:val="none" w:sz="0" w:space="0" w:color="auto"/>
                                <w:bottom w:val="none" w:sz="0" w:space="0" w:color="auto"/>
                                <w:right w:val="none" w:sz="0" w:space="0" w:color="auto"/>
                              </w:divBdr>
                            </w:div>
                          </w:divsChild>
                        </w:div>
                        <w:div w:id="911427087">
                          <w:marLeft w:val="240"/>
                          <w:marRight w:val="0"/>
                          <w:marTop w:val="0"/>
                          <w:marBottom w:val="60"/>
                          <w:divBdr>
                            <w:top w:val="none" w:sz="0" w:space="0" w:color="auto"/>
                            <w:left w:val="none" w:sz="0" w:space="0" w:color="auto"/>
                            <w:bottom w:val="none" w:sz="0" w:space="0" w:color="auto"/>
                            <w:right w:val="none" w:sz="0" w:space="0" w:color="auto"/>
                          </w:divBdr>
                        </w:div>
                        <w:div w:id="1079400175">
                          <w:marLeft w:val="0"/>
                          <w:marRight w:val="0"/>
                          <w:marTop w:val="0"/>
                          <w:marBottom w:val="60"/>
                          <w:divBdr>
                            <w:top w:val="none" w:sz="0" w:space="0" w:color="auto"/>
                            <w:left w:val="none" w:sz="0" w:space="0" w:color="auto"/>
                            <w:bottom w:val="none" w:sz="0" w:space="0" w:color="auto"/>
                            <w:right w:val="none" w:sz="0" w:space="0" w:color="auto"/>
                          </w:divBdr>
                          <w:divsChild>
                            <w:div w:id="244189516">
                              <w:marLeft w:val="480"/>
                              <w:marRight w:val="0"/>
                              <w:marTop w:val="0"/>
                              <w:marBottom w:val="60"/>
                              <w:divBdr>
                                <w:top w:val="none" w:sz="0" w:space="0" w:color="auto"/>
                                <w:left w:val="none" w:sz="0" w:space="0" w:color="auto"/>
                                <w:bottom w:val="none" w:sz="0" w:space="0" w:color="auto"/>
                                <w:right w:val="none" w:sz="0" w:space="0" w:color="auto"/>
                              </w:divBdr>
                            </w:div>
                            <w:div w:id="278072174">
                              <w:marLeft w:val="480"/>
                              <w:marRight w:val="0"/>
                              <w:marTop w:val="0"/>
                              <w:marBottom w:val="60"/>
                              <w:divBdr>
                                <w:top w:val="none" w:sz="0" w:space="0" w:color="auto"/>
                                <w:left w:val="none" w:sz="0" w:space="0" w:color="auto"/>
                                <w:bottom w:val="none" w:sz="0" w:space="0" w:color="auto"/>
                                <w:right w:val="none" w:sz="0" w:space="0" w:color="auto"/>
                              </w:divBdr>
                            </w:div>
                          </w:divsChild>
                        </w:div>
                        <w:div w:id="1220440800">
                          <w:marLeft w:val="0"/>
                          <w:marRight w:val="0"/>
                          <w:marTop w:val="0"/>
                          <w:marBottom w:val="60"/>
                          <w:divBdr>
                            <w:top w:val="none" w:sz="0" w:space="0" w:color="auto"/>
                            <w:left w:val="none" w:sz="0" w:space="0" w:color="auto"/>
                            <w:bottom w:val="none" w:sz="0" w:space="0" w:color="auto"/>
                            <w:right w:val="none" w:sz="0" w:space="0" w:color="auto"/>
                          </w:divBdr>
                          <w:divsChild>
                            <w:div w:id="1000356583">
                              <w:marLeft w:val="480"/>
                              <w:marRight w:val="0"/>
                              <w:marTop w:val="0"/>
                              <w:marBottom w:val="60"/>
                              <w:divBdr>
                                <w:top w:val="none" w:sz="0" w:space="0" w:color="auto"/>
                                <w:left w:val="none" w:sz="0" w:space="0" w:color="auto"/>
                                <w:bottom w:val="none" w:sz="0" w:space="0" w:color="auto"/>
                                <w:right w:val="none" w:sz="0" w:space="0" w:color="auto"/>
                              </w:divBdr>
                            </w:div>
                            <w:div w:id="1551727666">
                              <w:marLeft w:val="480"/>
                              <w:marRight w:val="0"/>
                              <w:marTop w:val="0"/>
                              <w:marBottom w:val="60"/>
                              <w:divBdr>
                                <w:top w:val="none" w:sz="0" w:space="0" w:color="auto"/>
                                <w:left w:val="none" w:sz="0" w:space="0" w:color="auto"/>
                                <w:bottom w:val="none" w:sz="0" w:space="0" w:color="auto"/>
                                <w:right w:val="none" w:sz="0" w:space="0" w:color="auto"/>
                              </w:divBdr>
                            </w:div>
                          </w:divsChild>
                        </w:div>
                        <w:div w:id="1227574499">
                          <w:marLeft w:val="0"/>
                          <w:marRight w:val="0"/>
                          <w:marTop w:val="0"/>
                          <w:marBottom w:val="60"/>
                          <w:divBdr>
                            <w:top w:val="none" w:sz="0" w:space="0" w:color="auto"/>
                            <w:left w:val="none" w:sz="0" w:space="0" w:color="auto"/>
                            <w:bottom w:val="none" w:sz="0" w:space="0" w:color="auto"/>
                            <w:right w:val="none" w:sz="0" w:space="0" w:color="auto"/>
                          </w:divBdr>
                          <w:divsChild>
                            <w:div w:id="1485243972">
                              <w:marLeft w:val="480"/>
                              <w:marRight w:val="0"/>
                              <w:marTop w:val="0"/>
                              <w:marBottom w:val="60"/>
                              <w:divBdr>
                                <w:top w:val="none" w:sz="0" w:space="0" w:color="auto"/>
                                <w:left w:val="none" w:sz="0" w:space="0" w:color="auto"/>
                                <w:bottom w:val="none" w:sz="0" w:space="0" w:color="auto"/>
                                <w:right w:val="none" w:sz="0" w:space="0" w:color="auto"/>
                              </w:divBdr>
                            </w:div>
                            <w:div w:id="1689941205">
                              <w:marLeft w:val="480"/>
                              <w:marRight w:val="0"/>
                              <w:marTop w:val="0"/>
                              <w:marBottom w:val="60"/>
                              <w:divBdr>
                                <w:top w:val="none" w:sz="0" w:space="0" w:color="auto"/>
                                <w:left w:val="none" w:sz="0" w:space="0" w:color="auto"/>
                                <w:bottom w:val="none" w:sz="0" w:space="0" w:color="auto"/>
                                <w:right w:val="none" w:sz="0" w:space="0" w:color="auto"/>
                              </w:divBdr>
                            </w:div>
                          </w:divsChild>
                        </w:div>
                        <w:div w:id="1367948301">
                          <w:marLeft w:val="0"/>
                          <w:marRight w:val="0"/>
                          <w:marTop w:val="0"/>
                          <w:marBottom w:val="60"/>
                          <w:divBdr>
                            <w:top w:val="none" w:sz="0" w:space="0" w:color="auto"/>
                            <w:left w:val="none" w:sz="0" w:space="0" w:color="auto"/>
                            <w:bottom w:val="none" w:sz="0" w:space="0" w:color="auto"/>
                            <w:right w:val="none" w:sz="0" w:space="0" w:color="auto"/>
                          </w:divBdr>
                          <w:divsChild>
                            <w:div w:id="625357662">
                              <w:marLeft w:val="480"/>
                              <w:marRight w:val="0"/>
                              <w:marTop w:val="0"/>
                              <w:marBottom w:val="60"/>
                              <w:divBdr>
                                <w:top w:val="none" w:sz="0" w:space="0" w:color="auto"/>
                                <w:left w:val="none" w:sz="0" w:space="0" w:color="auto"/>
                                <w:bottom w:val="none" w:sz="0" w:space="0" w:color="auto"/>
                                <w:right w:val="none" w:sz="0" w:space="0" w:color="auto"/>
                              </w:divBdr>
                            </w:div>
                            <w:div w:id="893471354">
                              <w:marLeft w:val="480"/>
                              <w:marRight w:val="0"/>
                              <w:marTop w:val="0"/>
                              <w:marBottom w:val="60"/>
                              <w:divBdr>
                                <w:top w:val="none" w:sz="0" w:space="0" w:color="auto"/>
                                <w:left w:val="none" w:sz="0" w:space="0" w:color="auto"/>
                                <w:bottom w:val="none" w:sz="0" w:space="0" w:color="auto"/>
                                <w:right w:val="none" w:sz="0" w:space="0" w:color="auto"/>
                              </w:divBdr>
                            </w:div>
                          </w:divsChild>
                        </w:div>
                        <w:div w:id="1478766343">
                          <w:marLeft w:val="0"/>
                          <w:marRight w:val="0"/>
                          <w:marTop w:val="0"/>
                          <w:marBottom w:val="60"/>
                          <w:divBdr>
                            <w:top w:val="none" w:sz="0" w:space="0" w:color="auto"/>
                            <w:left w:val="none" w:sz="0" w:space="0" w:color="auto"/>
                            <w:bottom w:val="none" w:sz="0" w:space="0" w:color="auto"/>
                            <w:right w:val="none" w:sz="0" w:space="0" w:color="auto"/>
                          </w:divBdr>
                          <w:divsChild>
                            <w:div w:id="357050811">
                              <w:marLeft w:val="480"/>
                              <w:marRight w:val="0"/>
                              <w:marTop w:val="0"/>
                              <w:marBottom w:val="60"/>
                              <w:divBdr>
                                <w:top w:val="none" w:sz="0" w:space="0" w:color="auto"/>
                                <w:left w:val="none" w:sz="0" w:space="0" w:color="auto"/>
                                <w:bottom w:val="none" w:sz="0" w:space="0" w:color="auto"/>
                                <w:right w:val="none" w:sz="0" w:space="0" w:color="auto"/>
                              </w:divBdr>
                            </w:div>
                            <w:div w:id="1994480292">
                              <w:marLeft w:val="480"/>
                              <w:marRight w:val="0"/>
                              <w:marTop w:val="0"/>
                              <w:marBottom w:val="60"/>
                              <w:divBdr>
                                <w:top w:val="none" w:sz="0" w:space="0" w:color="auto"/>
                                <w:left w:val="none" w:sz="0" w:space="0" w:color="auto"/>
                                <w:bottom w:val="none" w:sz="0" w:space="0" w:color="auto"/>
                                <w:right w:val="none" w:sz="0" w:space="0" w:color="auto"/>
                              </w:divBdr>
                            </w:div>
                          </w:divsChild>
                        </w:div>
                        <w:div w:id="2039234819">
                          <w:marLeft w:val="0"/>
                          <w:marRight w:val="0"/>
                          <w:marTop w:val="0"/>
                          <w:marBottom w:val="60"/>
                          <w:divBdr>
                            <w:top w:val="none" w:sz="0" w:space="0" w:color="auto"/>
                            <w:left w:val="none" w:sz="0" w:space="0" w:color="auto"/>
                            <w:bottom w:val="none" w:sz="0" w:space="0" w:color="auto"/>
                            <w:right w:val="none" w:sz="0" w:space="0" w:color="auto"/>
                          </w:divBdr>
                          <w:divsChild>
                            <w:div w:id="113645927">
                              <w:marLeft w:val="480"/>
                              <w:marRight w:val="0"/>
                              <w:marTop w:val="0"/>
                              <w:marBottom w:val="60"/>
                              <w:divBdr>
                                <w:top w:val="none" w:sz="0" w:space="0" w:color="auto"/>
                                <w:left w:val="none" w:sz="0" w:space="0" w:color="auto"/>
                                <w:bottom w:val="none" w:sz="0" w:space="0" w:color="auto"/>
                                <w:right w:val="none" w:sz="0" w:space="0" w:color="auto"/>
                              </w:divBdr>
                            </w:div>
                            <w:div w:id="141965893">
                              <w:marLeft w:val="480"/>
                              <w:marRight w:val="0"/>
                              <w:marTop w:val="0"/>
                              <w:marBottom w:val="60"/>
                              <w:divBdr>
                                <w:top w:val="none" w:sz="0" w:space="0" w:color="auto"/>
                                <w:left w:val="none" w:sz="0" w:space="0" w:color="auto"/>
                                <w:bottom w:val="none" w:sz="0" w:space="0" w:color="auto"/>
                                <w:right w:val="none" w:sz="0" w:space="0" w:color="auto"/>
                              </w:divBdr>
                            </w:div>
                          </w:divsChild>
                        </w:div>
                        <w:div w:id="2093509092">
                          <w:marLeft w:val="0"/>
                          <w:marRight w:val="0"/>
                          <w:marTop w:val="0"/>
                          <w:marBottom w:val="60"/>
                          <w:divBdr>
                            <w:top w:val="none" w:sz="0" w:space="0" w:color="auto"/>
                            <w:left w:val="none" w:sz="0" w:space="0" w:color="auto"/>
                            <w:bottom w:val="none" w:sz="0" w:space="0" w:color="auto"/>
                            <w:right w:val="none" w:sz="0" w:space="0" w:color="auto"/>
                          </w:divBdr>
                          <w:divsChild>
                            <w:div w:id="925454815">
                              <w:marLeft w:val="480"/>
                              <w:marRight w:val="0"/>
                              <w:marTop w:val="0"/>
                              <w:marBottom w:val="60"/>
                              <w:divBdr>
                                <w:top w:val="none" w:sz="0" w:space="0" w:color="auto"/>
                                <w:left w:val="none" w:sz="0" w:space="0" w:color="auto"/>
                                <w:bottom w:val="none" w:sz="0" w:space="0" w:color="auto"/>
                                <w:right w:val="none" w:sz="0" w:space="0" w:color="auto"/>
                              </w:divBdr>
                            </w:div>
                            <w:div w:id="1636060160">
                              <w:marLeft w:val="480"/>
                              <w:marRight w:val="0"/>
                              <w:marTop w:val="0"/>
                              <w:marBottom w:val="60"/>
                              <w:divBdr>
                                <w:top w:val="none" w:sz="0" w:space="0" w:color="auto"/>
                                <w:left w:val="none" w:sz="0" w:space="0" w:color="auto"/>
                                <w:bottom w:val="none" w:sz="0" w:space="0" w:color="auto"/>
                                <w:right w:val="none" w:sz="0" w:space="0" w:color="auto"/>
                              </w:divBdr>
                            </w:div>
                          </w:divsChild>
                        </w:div>
                        <w:div w:id="2100834346">
                          <w:marLeft w:val="0"/>
                          <w:marRight w:val="0"/>
                          <w:marTop w:val="0"/>
                          <w:marBottom w:val="60"/>
                          <w:divBdr>
                            <w:top w:val="none" w:sz="0" w:space="0" w:color="auto"/>
                            <w:left w:val="none" w:sz="0" w:space="0" w:color="auto"/>
                            <w:bottom w:val="none" w:sz="0" w:space="0" w:color="auto"/>
                            <w:right w:val="none" w:sz="0" w:space="0" w:color="auto"/>
                          </w:divBdr>
                          <w:divsChild>
                            <w:div w:id="1526748840">
                              <w:marLeft w:val="480"/>
                              <w:marRight w:val="0"/>
                              <w:marTop w:val="0"/>
                              <w:marBottom w:val="60"/>
                              <w:divBdr>
                                <w:top w:val="none" w:sz="0" w:space="0" w:color="auto"/>
                                <w:left w:val="none" w:sz="0" w:space="0" w:color="auto"/>
                                <w:bottom w:val="none" w:sz="0" w:space="0" w:color="auto"/>
                                <w:right w:val="none" w:sz="0" w:space="0" w:color="auto"/>
                              </w:divBdr>
                            </w:div>
                            <w:div w:id="1970237417">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998191315">
                      <w:marLeft w:val="0"/>
                      <w:marRight w:val="0"/>
                      <w:marTop w:val="0"/>
                      <w:marBottom w:val="60"/>
                      <w:divBdr>
                        <w:top w:val="none" w:sz="0" w:space="0" w:color="auto"/>
                        <w:left w:val="none" w:sz="0" w:space="0" w:color="auto"/>
                        <w:bottom w:val="none" w:sz="0" w:space="0" w:color="auto"/>
                        <w:right w:val="none" w:sz="0" w:space="0" w:color="auto"/>
                      </w:divBdr>
                      <w:divsChild>
                        <w:div w:id="577903272">
                          <w:marLeft w:val="240"/>
                          <w:marRight w:val="0"/>
                          <w:marTop w:val="0"/>
                          <w:marBottom w:val="60"/>
                          <w:divBdr>
                            <w:top w:val="none" w:sz="0" w:space="0" w:color="auto"/>
                            <w:left w:val="none" w:sz="0" w:space="0" w:color="auto"/>
                            <w:bottom w:val="none" w:sz="0" w:space="0" w:color="auto"/>
                            <w:right w:val="none" w:sz="0" w:space="0" w:color="auto"/>
                          </w:divBdr>
                        </w:div>
                        <w:div w:id="1323197878">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468405024">
                  <w:marLeft w:val="0"/>
                  <w:marRight w:val="0"/>
                  <w:marTop w:val="240"/>
                  <w:marBottom w:val="240"/>
                  <w:divBdr>
                    <w:top w:val="none" w:sz="0" w:space="0" w:color="auto"/>
                    <w:left w:val="none" w:sz="0" w:space="0" w:color="auto"/>
                    <w:bottom w:val="none" w:sz="0" w:space="0" w:color="auto"/>
                    <w:right w:val="none" w:sz="0" w:space="0" w:color="auto"/>
                  </w:divBdr>
                  <w:divsChild>
                    <w:div w:id="1558321378">
                      <w:marLeft w:val="0"/>
                      <w:marRight w:val="0"/>
                      <w:marTop w:val="0"/>
                      <w:marBottom w:val="60"/>
                      <w:divBdr>
                        <w:top w:val="none" w:sz="0" w:space="0" w:color="auto"/>
                        <w:left w:val="none" w:sz="0" w:space="0" w:color="auto"/>
                        <w:bottom w:val="none" w:sz="0" w:space="0" w:color="auto"/>
                        <w:right w:val="none" w:sz="0" w:space="0" w:color="auto"/>
                      </w:divBdr>
                      <w:divsChild>
                        <w:div w:id="53161876">
                          <w:marLeft w:val="0"/>
                          <w:marRight w:val="0"/>
                          <w:marTop w:val="0"/>
                          <w:marBottom w:val="60"/>
                          <w:divBdr>
                            <w:top w:val="none" w:sz="0" w:space="0" w:color="auto"/>
                            <w:left w:val="none" w:sz="0" w:space="0" w:color="auto"/>
                            <w:bottom w:val="none" w:sz="0" w:space="0" w:color="auto"/>
                            <w:right w:val="none" w:sz="0" w:space="0" w:color="auto"/>
                          </w:divBdr>
                          <w:divsChild>
                            <w:div w:id="891694246">
                              <w:marLeft w:val="480"/>
                              <w:marRight w:val="0"/>
                              <w:marTop w:val="0"/>
                              <w:marBottom w:val="60"/>
                              <w:divBdr>
                                <w:top w:val="none" w:sz="0" w:space="0" w:color="auto"/>
                                <w:left w:val="none" w:sz="0" w:space="0" w:color="auto"/>
                                <w:bottom w:val="none" w:sz="0" w:space="0" w:color="auto"/>
                                <w:right w:val="none" w:sz="0" w:space="0" w:color="auto"/>
                              </w:divBdr>
                            </w:div>
                            <w:div w:id="1608464679">
                              <w:marLeft w:val="480"/>
                              <w:marRight w:val="0"/>
                              <w:marTop w:val="0"/>
                              <w:marBottom w:val="60"/>
                              <w:divBdr>
                                <w:top w:val="none" w:sz="0" w:space="0" w:color="auto"/>
                                <w:left w:val="none" w:sz="0" w:space="0" w:color="auto"/>
                                <w:bottom w:val="none" w:sz="0" w:space="0" w:color="auto"/>
                                <w:right w:val="none" w:sz="0" w:space="0" w:color="auto"/>
                              </w:divBdr>
                            </w:div>
                          </w:divsChild>
                        </w:div>
                        <w:div w:id="509100769">
                          <w:marLeft w:val="240"/>
                          <w:marRight w:val="0"/>
                          <w:marTop w:val="0"/>
                          <w:marBottom w:val="60"/>
                          <w:divBdr>
                            <w:top w:val="none" w:sz="0" w:space="0" w:color="auto"/>
                            <w:left w:val="none" w:sz="0" w:space="0" w:color="auto"/>
                            <w:bottom w:val="none" w:sz="0" w:space="0" w:color="auto"/>
                            <w:right w:val="none" w:sz="0" w:space="0" w:color="auto"/>
                          </w:divBdr>
                        </w:div>
                        <w:div w:id="611715529">
                          <w:marLeft w:val="0"/>
                          <w:marRight w:val="0"/>
                          <w:marTop w:val="0"/>
                          <w:marBottom w:val="60"/>
                          <w:divBdr>
                            <w:top w:val="none" w:sz="0" w:space="0" w:color="auto"/>
                            <w:left w:val="none" w:sz="0" w:space="0" w:color="auto"/>
                            <w:bottom w:val="none" w:sz="0" w:space="0" w:color="auto"/>
                            <w:right w:val="none" w:sz="0" w:space="0" w:color="auto"/>
                          </w:divBdr>
                          <w:divsChild>
                            <w:div w:id="67191200">
                              <w:marLeft w:val="480"/>
                              <w:marRight w:val="0"/>
                              <w:marTop w:val="0"/>
                              <w:marBottom w:val="60"/>
                              <w:divBdr>
                                <w:top w:val="none" w:sz="0" w:space="0" w:color="auto"/>
                                <w:left w:val="none" w:sz="0" w:space="0" w:color="auto"/>
                                <w:bottom w:val="none" w:sz="0" w:space="0" w:color="auto"/>
                                <w:right w:val="none" w:sz="0" w:space="0" w:color="auto"/>
                              </w:divBdr>
                            </w:div>
                            <w:div w:id="824515342">
                              <w:marLeft w:val="480"/>
                              <w:marRight w:val="0"/>
                              <w:marTop w:val="0"/>
                              <w:marBottom w:val="60"/>
                              <w:divBdr>
                                <w:top w:val="none" w:sz="0" w:space="0" w:color="auto"/>
                                <w:left w:val="none" w:sz="0" w:space="0" w:color="auto"/>
                                <w:bottom w:val="none" w:sz="0" w:space="0" w:color="auto"/>
                                <w:right w:val="none" w:sz="0" w:space="0" w:color="auto"/>
                              </w:divBdr>
                            </w:div>
                          </w:divsChild>
                        </w:div>
                        <w:div w:id="991180831">
                          <w:marLeft w:val="240"/>
                          <w:marRight w:val="0"/>
                          <w:marTop w:val="0"/>
                          <w:marBottom w:val="60"/>
                          <w:divBdr>
                            <w:top w:val="none" w:sz="0" w:space="0" w:color="auto"/>
                            <w:left w:val="none" w:sz="0" w:space="0" w:color="auto"/>
                            <w:bottom w:val="none" w:sz="0" w:space="0" w:color="auto"/>
                            <w:right w:val="none" w:sz="0" w:space="0" w:color="auto"/>
                          </w:divBdr>
                        </w:div>
                        <w:div w:id="1430277744">
                          <w:marLeft w:val="0"/>
                          <w:marRight w:val="0"/>
                          <w:marTop w:val="0"/>
                          <w:marBottom w:val="60"/>
                          <w:divBdr>
                            <w:top w:val="none" w:sz="0" w:space="0" w:color="auto"/>
                            <w:left w:val="none" w:sz="0" w:space="0" w:color="auto"/>
                            <w:bottom w:val="none" w:sz="0" w:space="0" w:color="auto"/>
                            <w:right w:val="none" w:sz="0" w:space="0" w:color="auto"/>
                          </w:divBdr>
                          <w:divsChild>
                            <w:div w:id="1245846839">
                              <w:marLeft w:val="480"/>
                              <w:marRight w:val="0"/>
                              <w:marTop w:val="0"/>
                              <w:marBottom w:val="60"/>
                              <w:divBdr>
                                <w:top w:val="none" w:sz="0" w:space="0" w:color="auto"/>
                                <w:left w:val="none" w:sz="0" w:space="0" w:color="auto"/>
                                <w:bottom w:val="none" w:sz="0" w:space="0" w:color="auto"/>
                                <w:right w:val="none" w:sz="0" w:space="0" w:color="auto"/>
                              </w:divBdr>
                            </w:div>
                            <w:div w:id="1624574255">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550773437">
                  <w:marLeft w:val="0"/>
                  <w:marRight w:val="0"/>
                  <w:marTop w:val="240"/>
                  <w:marBottom w:val="240"/>
                  <w:divBdr>
                    <w:top w:val="none" w:sz="0" w:space="0" w:color="auto"/>
                    <w:left w:val="none" w:sz="0" w:space="0" w:color="auto"/>
                    <w:bottom w:val="none" w:sz="0" w:space="0" w:color="auto"/>
                    <w:right w:val="none" w:sz="0" w:space="0" w:color="auto"/>
                  </w:divBdr>
                  <w:divsChild>
                    <w:div w:id="2142576846">
                      <w:marLeft w:val="0"/>
                      <w:marRight w:val="0"/>
                      <w:marTop w:val="0"/>
                      <w:marBottom w:val="60"/>
                      <w:divBdr>
                        <w:top w:val="none" w:sz="0" w:space="0" w:color="auto"/>
                        <w:left w:val="none" w:sz="0" w:space="0" w:color="auto"/>
                        <w:bottom w:val="none" w:sz="0" w:space="0" w:color="auto"/>
                        <w:right w:val="none" w:sz="0" w:space="0" w:color="auto"/>
                      </w:divBdr>
                      <w:divsChild>
                        <w:div w:id="486363298">
                          <w:marLeft w:val="240"/>
                          <w:marRight w:val="0"/>
                          <w:marTop w:val="0"/>
                          <w:marBottom w:val="60"/>
                          <w:divBdr>
                            <w:top w:val="none" w:sz="0" w:space="0" w:color="auto"/>
                            <w:left w:val="none" w:sz="0" w:space="0" w:color="auto"/>
                            <w:bottom w:val="none" w:sz="0" w:space="0" w:color="auto"/>
                            <w:right w:val="none" w:sz="0" w:space="0" w:color="auto"/>
                          </w:divBdr>
                        </w:div>
                        <w:div w:id="1162550511">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865562145">
                  <w:marLeft w:val="720"/>
                  <w:marRight w:val="0"/>
                  <w:marTop w:val="0"/>
                  <w:marBottom w:val="60"/>
                  <w:divBdr>
                    <w:top w:val="none" w:sz="0" w:space="0" w:color="auto"/>
                    <w:left w:val="none" w:sz="0" w:space="0" w:color="auto"/>
                    <w:bottom w:val="none" w:sz="0" w:space="0" w:color="auto"/>
                    <w:right w:val="none" w:sz="0" w:space="0" w:color="auto"/>
                  </w:divBdr>
                </w:div>
                <w:div w:id="890309183">
                  <w:marLeft w:val="0"/>
                  <w:marRight w:val="0"/>
                  <w:marTop w:val="240"/>
                  <w:marBottom w:val="240"/>
                  <w:divBdr>
                    <w:top w:val="none" w:sz="0" w:space="0" w:color="auto"/>
                    <w:left w:val="none" w:sz="0" w:space="0" w:color="auto"/>
                    <w:bottom w:val="none" w:sz="0" w:space="0" w:color="auto"/>
                    <w:right w:val="none" w:sz="0" w:space="0" w:color="auto"/>
                  </w:divBdr>
                  <w:divsChild>
                    <w:div w:id="1234051019">
                      <w:marLeft w:val="0"/>
                      <w:marRight w:val="0"/>
                      <w:marTop w:val="0"/>
                      <w:marBottom w:val="60"/>
                      <w:divBdr>
                        <w:top w:val="none" w:sz="0" w:space="0" w:color="auto"/>
                        <w:left w:val="none" w:sz="0" w:space="0" w:color="auto"/>
                        <w:bottom w:val="none" w:sz="0" w:space="0" w:color="auto"/>
                        <w:right w:val="none" w:sz="0" w:space="0" w:color="auto"/>
                      </w:divBdr>
                      <w:divsChild>
                        <w:div w:id="509176341">
                          <w:marLeft w:val="240"/>
                          <w:marRight w:val="0"/>
                          <w:marTop w:val="0"/>
                          <w:marBottom w:val="60"/>
                          <w:divBdr>
                            <w:top w:val="none" w:sz="0" w:space="0" w:color="auto"/>
                            <w:left w:val="none" w:sz="0" w:space="0" w:color="auto"/>
                            <w:bottom w:val="none" w:sz="0" w:space="0" w:color="auto"/>
                            <w:right w:val="none" w:sz="0" w:space="0" w:color="auto"/>
                          </w:divBdr>
                        </w:div>
                        <w:div w:id="1242250328">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029722407">
                  <w:marLeft w:val="0"/>
                  <w:marRight w:val="0"/>
                  <w:marTop w:val="240"/>
                  <w:marBottom w:val="240"/>
                  <w:divBdr>
                    <w:top w:val="none" w:sz="0" w:space="0" w:color="auto"/>
                    <w:left w:val="none" w:sz="0" w:space="0" w:color="auto"/>
                    <w:bottom w:val="none" w:sz="0" w:space="0" w:color="auto"/>
                    <w:right w:val="none" w:sz="0" w:space="0" w:color="auto"/>
                  </w:divBdr>
                  <w:divsChild>
                    <w:div w:id="1361316751">
                      <w:marLeft w:val="240"/>
                      <w:marRight w:val="0"/>
                      <w:marTop w:val="0"/>
                      <w:marBottom w:val="60"/>
                      <w:divBdr>
                        <w:top w:val="none" w:sz="0" w:space="0" w:color="auto"/>
                        <w:left w:val="none" w:sz="0" w:space="0" w:color="auto"/>
                        <w:bottom w:val="none" w:sz="0" w:space="0" w:color="auto"/>
                        <w:right w:val="none" w:sz="0" w:space="0" w:color="auto"/>
                      </w:divBdr>
                    </w:div>
                    <w:div w:id="1828937396">
                      <w:marLeft w:val="240"/>
                      <w:marRight w:val="0"/>
                      <w:marTop w:val="0"/>
                      <w:marBottom w:val="60"/>
                      <w:divBdr>
                        <w:top w:val="none" w:sz="0" w:space="0" w:color="auto"/>
                        <w:left w:val="none" w:sz="0" w:space="0" w:color="auto"/>
                        <w:bottom w:val="none" w:sz="0" w:space="0" w:color="auto"/>
                        <w:right w:val="none" w:sz="0" w:space="0" w:color="auto"/>
                      </w:divBdr>
                    </w:div>
                    <w:div w:id="1844472601">
                      <w:marLeft w:val="0"/>
                      <w:marRight w:val="0"/>
                      <w:marTop w:val="0"/>
                      <w:marBottom w:val="60"/>
                      <w:divBdr>
                        <w:top w:val="none" w:sz="0" w:space="0" w:color="auto"/>
                        <w:left w:val="none" w:sz="0" w:space="0" w:color="auto"/>
                        <w:bottom w:val="none" w:sz="0" w:space="0" w:color="auto"/>
                        <w:right w:val="none" w:sz="0" w:space="0" w:color="auto"/>
                      </w:divBdr>
                      <w:divsChild>
                        <w:div w:id="260845603">
                          <w:marLeft w:val="240"/>
                          <w:marRight w:val="0"/>
                          <w:marTop w:val="0"/>
                          <w:marBottom w:val="60"/>
                          <w:divBdr>
                            <w:top w:val="none" w:sz="0" w:space="0" w:color="auto"/>
                            <w:left w:val="none" w:sz="0" w:space="0" w:color="auto"/>
                            <w:bottom w:val="none" w:sz="0" w:space="0" w:color="auto"/>
                            <w:right w:val="none" w:sz="0" w:space="0" w:color="auto"/>
                          </w:divBdr>
                        </w:div>
                        <w:div w:id="876619341">
                          <w:marLeft w:val="0"/>
                          <w:marRight w:val="0"/>
                          <w:marTop w:val="0"/>
                          <w:marBottom w:val="60"/>
                          <w:divBdr>
                            <w:top w:val="none" w:sz="0" w:space="0" w:color="auto"/>
                            <w:left w:val="none" w:sz="0" w:space="0" w:color="auto"/>
                            <w:bottom w:val="none" w:sz="0" w:space="0" w:color="auto"/>
                            <w:right w:val="none" w:sz="0" w:space="0" w:color="auto"/>
                          </w:divBdr>
                          <w:divsChild>
                            <w:div w:id="412317729">
                              <w:marLeft w:val="480"/>
                              <w:marRight w:val="0"/>
                              <w:marTop w:val="0"/>
                              <w:marBottom w:val="60"/>
                              <w:divBdr>
                                <w:top w:val="none" w:sz="0" w:space="0" w:color="auto"/>
                                <w:left w:val="none" w:sz="0" w:space="0" w:color="auto"/>
                                <w:bottom w:val="none" w:sz="0" w:space="0" w:color="auto"/>
                                <w:right w:val="none" w:sz="0" w:space="0" w:color="auto"/>
                              </w:divBdr>
                            </w:div>
                            <w:div w:id="1099909993">
                              <w:marLeft w:val="480"/>
                              <w:marRight w:val="0"/>
                              <w:marTop w:val="0"/>
                              <w:marBottom w:val="60"/>
                              <w:divBdr>
                                <w:top w:val="none" w:sz="0" w:space="0" w:color="auto"/>
                                <w:left w:val="none" w:sz="0" w:space="0" w:color="auto"/>
                                <w:bottom w:val="none" w:sz="0" w:space="0" w:color="auto"/>
                                <w:right w:val="none" w:sz="0" w:space="0" w:color="auto"/>
                              </w:divBdr>
                            </w:div>
                          </w:divsChild>
                        </w:div>
                        <w:div w:id="1150756977">
                          <w:marLeft w:val="240"/>
                          <w:marRight w:val="0"/>
                          <w:marTop w:val="0"/>
                          <w:marBottom w:val="60"/>
                          <w:divBdr>
                            <w:top w:val="none" w:sz="0" w:space="0" w:color="auto"/>
                            <w:left w:val="none" w:sz="0" w:space="0" w:color="auto"/>
                            <w:bottom w:val="none" w:sz="0" w:space="0" w:color="auto"/>
                            <w:right w:val="none" w:sz="0" w:space="0" w:color="auto"/>
                          </w:divBdr>
                        </w:div>
                        <w:div w:id="1174952153">
                          <w:marLeft w:val="0"/>
                          <w:marRight w:val="0"/>
                          <w:marTop w:val="0"/>
                          <w:marBottom w:val="60"/>
                          <w:divBdr>
                            <w:top w:val="none" w:sz="0" w:space="0" w:color="auto"/>
                            <w:left w:val="none" w:sz="0" w:space="0" w:color="auto"/>
                            <w:bottom w:val="none" w:sz="0" w:space="0" w:color="auto"/>
                            <w:right w:val="none" w:sz="0" w:space="0" w:color="auto"/>
                          </w:divBdr>
                          <w:divsChild>
                            <w:div w:id="850796908">
                              <w:marLeft w:val="480"/>
                              <w:marRight w:val="0"/>
                              <w:marTop w:val="0"/>
                              <w:marBottom w:val="60"/>
                              <w:divBdr>
                                <w:top w:val="none" w:sz="0" w:space="0" w:color="auto"/>
                                <w:left w:val="none" w:sz="0" w:space="0" w:color="auto"/>
                                <w:bottom w:val="none" w:sz="0" w:space="0" w:color="auto"/>
                                <w:right w:val="none" w:sz="0" w:space="0" w:color="auto"/>
                              </w:divBdr>
                            </w:div>
                            <w:div w:id="1154757834">
                              <w:marLeft w:val="480"/>
                              <w:marRight w:val="0"/>
                              <w:marTop w:val="0"/>
                              <w:marBottom w:val="60"/>
                              <w:divBdr>
                                <w:top w:val="none" w:sz="0" w:space="0" w:color="auto"/>
                                <w:left w:val="none" w:sz="0" w:space="0" w:color="auto"/>
                                <w:bottom w:val="none" w:sz="0" w:space="0" w:color="auto"/>
                                <w:right w:val="none" w:sz="0" w:space="0" w:color="auto"/>
                              </w:divBdr>
                            </w:div>
                          </w:divsChild>
                        </w:div>
                        <w:div w:id="1652127543">
                          <w:marLeft w:val="0"/>
                          <w:marRight w:val="0"/>
                          <w:marTop w:val="0"/>
                          <w:marBottom w:val="60"/>
                          <w:divBdr>
                            <w:top w:val="none" w:sz="0" w:space="0" w:color="auto"/>
                            <w:left w:val="none" w:sz="0" w:space="0" w:color="auto"/>
                            <w:bottom w:val="none" w:sz="0" w:space="0" w:color="auto"/>
                            <w:right w:val="none" w:sz="0" w:space="0" w:color="auto"/>
                          </w:divBdr>
                          <w:divsChild>
                            <w:div w:id="271404393">
                              <w:marLeft w:val="480"/>
                              <w:marRight w:val="0"/>
                              <w:marTop w:val="0"/>
                              <w:marBottom w:val="60"/>
                              <w:divBdr>
                                <w:top w:val="none" w:sz="0" w:space="0" w:color="auto"/>
                                <w:left w:val="none" w:sz="0" w:space="0" w:color="auto"/>
                                <w:bottom w:val="none" w:sz="0" w:space="0" w:color="auto"/>
                                <w:right w:val="none" w:sz="0" w:space="0" w:color="auto"/>
                              </w:divBdr>
                            </w:div>
                            <w:div w:id="645821889">
                              <w:marLeft w:val="480"/>
                              <w:marRight w:val="0"/>
                              <w:marTop w:val="0"/>
                              <w:marBottom w:val="60"/>
                              <w:divBdr>
                                <w:top w:val="none" w:sz="0" w:space="0" w:color="auto"/>
                                <w:left w:val="none" w:sz="0" w:space="0" w:color="auto"/>
                                <w:bottom w:val="none" w:sz="0" w:space="0" w:color="auto"/>
                                <w:right w:val="none" w:sz="0" w:space="0" w:color="auto"/>
                              </w:divBdr>
                            </w:div>
                          </w:divsChild>
                        </w:div>
                        <w:div w:id="1832601501">
                          <w:marLeft w:val="0"/>
                          <w:marRight w:val="0"/>
                          <w:marTop w:val="0"/>
                          <w:marBottom w:val="60"/>
                          <w:divBdr>
                            <w:top w:val="none" w:sz="0" w:space="0" w:color="auto"/>
                            <w:left w:val="none" w:sz="0" w:space="0" w:color="auto"/>
                            <w:bottom w:val="none" w:sz="0" w:space="0" w:color="auto"/>
                            <w:right w:val="none" w:sz="0" w:space="0" w:color="auto"/>
                          </w:divBdr>
                          <w:divsChild>
                            <w:div w:id="887378502">
                              <w:marLeft w:val="480"/>
                              <w:marRight w:val="0"/>
                              <w:marTop w:val="0"/>
                              <w:marBottom w:val="60"/>
                              <w:divBdr>
                                <w:top w:val="none" w:sz="0" w:space="0" w:color="auto"/>
                                <w:left w:val="none" w:sz="0" w:space="0" w:color="auto"/>
                                <w:bottom w:val="none" w:sz="0" w:space="0" w:color="auto"/>
                                <w:right w:val="none" w:sz="0" w:space="0" w:color="auto"/>
                              </w:divBdr>
                            </w:div>
                            <w:div w:id="1715156788">
                              <w:marLeft w:val="480"/>
                              <w:marRight w:val="0"/>
                              <w:marTop w:val="0"/>
                              <w:marBottom w:val="60"/>
                              <w:divBdr>
                                <w:top w:val="none" w:sz="0" w:space="0" w:color="auto"/>
                                <w:left w:val="none" w:sz="0" w:space="0" w:color="auto"/>
                                <w:bottom w:val="none" w:sz="0" w:space="0" w:color="auto"/>
                                <w:right w:val="none" w:sz="0" w:space="0" w:color="auto"/>
                              </w:divBdr>
                            </w:div>
                          </w:divsChild>
                        </w:div>
                        <w:div w:id="1841385836">
                          <w:marLeft w:val="0"/>
                          <w:marRight w:val="0"/>
                          <w:marTop w:val="0"/>
                          <w:marBottom w:val="60"/>
                          <w:divBdr>
                            <w:top w:val="none" w:sz="0" w:space="0" w:color="auto"/>
                            <w:left w:val="none" w:sz="0" w:space="0" w:color="auto"/>
                            <w:bottom w:val="none" w:sz="0" w:space="0" w:color="auto"/>
                            <w:right w:val="none" w:sz="0" w:space="0" w:color="auto"/>
                          </w:divBdr>
                          <w:divsChild>
                            <w:div w:id="1628000725">
                              <w:marLeft w:val="480"/>
                              <w:marRight w:val="0"/>
                              <w:marTop w:val="0"/>
                              <w:marBottom w:val="60"/>
                              <w:divBdr>
                                <w:top w:val="none" w:sz="0" w:space="0" w:color="auto"/>
                                <w:left w:val="none" w:sz="0" w:space="0" w:color="auto"/>
                                <w:bottom w:val="none" w:sz="0" w:space="0" w:color="auto"/>
                                <w:right w:val="none" w:sz="0" w:space="0" w:color="auto"/>
                              </w:divBdr>
                            </w:div>
                            <w:div w:id="1702247557">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072772525">
                  <w:marLeft w:val="0"/>
                  <w:marRight w:val="0"/>
                  <w:marTop w:val="240"/>
                  <w:marBottom w:val="240"/>
                  <w:divBdr>
                    <w:top w:val="none" w:sz="0" w:space="0" w:color="auto"/>
                    <w:left w:val="none" w:sz="0" w:space="0" w:color="auto"/>
                    <w:bottom w:val="none" w:sz="0" w:space="0" w:color="auto"/>
                    <w:right w:val="none" w:sz="0" w:space="0" w:color="auto"/>
                  </w:divBdr>
                  <w:divsChild>
                    <w:div w:id="1425146595">
                      <w:marLeft w:val="0"/>
                      <w:marRight w:val="0"/>
                      <w:marTop w:val="0"/>
                      <w:marBottom w:val="60"/>
                      <w:divBdr>
                        <w:top w:val="none" w:sz="0" w:space="0" w:color="auto"/>
                        <w:left w:val="none" w:sz="0" w:space="0" w:color="auto"/>
                        <w:bottom w:val="none" w:sz="0" w:space="0" w:color="auto"/>
                        <w:right w:val="none" w:sz="0" w:space="0" w:color="auto"/>
                      </w:divBdr>
                      <w:divsChild>
                        <w:div w:id="412775077">
                          <w:marLeft w:val="240"/>
                          <w:marRight w:val="0"/>
                          <w:marTop w:val="0"/>
                          <w:marBottom w:val="60"/>
                          <w:divBdr>
                            <w:top w:val="none" w:sz="0" w:space="0" w:color="auto"/>
                            <w:left w:val="none" w:sz="0" w:space="0" w:color="auto"/>
                            <w:bottom w:val="none" w:sz="0" w:space="0" w:color="auto"/>
                            <w:right w:val="none" w:sz="0" w:space="0" w:color="auto"/>
                          </w:divBdr>
                        </w:div>
                        <w:div w:id="550308048">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165049602">
                  <w:marLeft w:val="0"/>
                  <w:marRight w:val="0"/>
                  <w:marTop w:val="240"/>
                  <w:marBottom w:val="240"/>
                  <w:divBdr>
                    <w:top w:val="none" w:sz="0" w:space="0" w:color="auto"/>
                    <w:left w:val="none" w:sz="0" w:space="0" w:color="auto"/>
                    <w:bottom w:val="none" w:sz="0" w:space="0" w:color="auto"/>
                    <w:right w:val="none" w:sz="0" w:space="0" w:color="auto"/>
                  </w:divBdr>
                  <w:divsChild>
                    <w:div w:id="1505586392">
                      <w:marLeft w:val="0"/>
                      <w:marRight w:val="0"/>
                      <w:marTop w:val="0"/>
                      <w:marBottom w:val="60"/>
                      <w:divBdr>
                        <w:top w:val="none" w:sz="0" w:space="0" w:color="auto"/>
                        <w:left w:val="none" w:sz="0" w:space="0" w:color="auto"/>
                        <w:bottom w:val="none" w:sz="0" w:space="0" w:color="auto"/>
                        <w:right w:val="none" w:sz="0" w:space="0" w:color="auto"/>
                      </w:divBdr>
                      <w:divsChild>
                        <w:div w:id="643583454">
                          <w:marLeft w:val="240"/>
                          <w:marRight w:val="0"/>
                          <w:marTop w:val="0"/>
                          <w:marBottom w:val="60"/>
                          <w:divBdr>
                            <w:top w:val="none" w:sz="0" w:space="0" w:color="auto"/>
                            <w:left w:val="none" w:sz="0" w:space="0" w:color="auto"/>
                            <w:bottom w:val="none" w:sz="0" w:space="0" w:color="auto"/>
                            <w:right w:val="none" w:sz="0" w:space="0" w:color="auto"/>
                          </w:divBdr>
                        </w:div>
                        <w:div w:id="844369722">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207570347">
                  <w:marLeft w:val="0"/>
                  <w:marRight w:val="0"/>
                  <w:marTop w:val="240"/>
                  <w:marBottom w:val="240"/>
                  <w:divBdr>
                    <w:top w:val="none" w:sz="0" w:space="0" w:color="auto"/>
                    <w:left w:val="none" w:sz="0" w:space="0" w:color="auto"/>
                    <w:bottom w:val="none" w:sz="0" w:space="0" w:color="auto"/>
                    <w:right w:val="none" w:sz="0" w:space="0" w:color="auto"/>
                  </w:divBdr>
                  <w:divsChild>
                    <w:div w:id="1369258560">
                      <w:marLeft w:val="0"/>
                      <w:marRight w:val="0"/>
                      <w:marTop w:val="0"/>
                      <w:marBottom w:val="60"/>
                      <w:divBdr>
                        <w:top w:val="none" w:sz="0" w:space="0" w:color="auto"/>
                        <w:left w:val="none" w:sz="0" w:space="0" w:color="auto"/>
                        <w:bottom w:val="none" w:sz="0" w:space="0" w:color="auto"/>
                        <w:right w:val="none" w:sz="0" w:space="0" w:color="auto"/>
                      </w:divBdr>
                      <w:divsChild>
                        <w:div w:id="516966827">
                          <w:marLeft w:val="240"/>
                          <w:marRight w:val="0"/>
                          <w:marTop w:val="0"/>
                          <w:marBottom w:val="60"/>
                          <w:divBdr>
                            <w:top w:val="none" w:sz="0" w:space="0" w:color="auto"/>
                            <w:left w:val="none" w:sz="0" w:space="0" w:color="auto"/>
                            <w:bottom w:val="none" w:sz="0" w:space="0" w:color="auto"/>
                            <w:right w:val="none" w:sz="0" w:space="0" w:color="auto"/>
                          </w:divBdr>
                        </w:div>
                        <w:div w:id="1004361806">
                          <w:marLeft w:val="0"/>
                          <w:marRight w:val="0"/>
                          <w:marTop w:val="0"/>
                          <w:marBottom w:val="60"/>
                          <w:divBdr>
                            <w:top w:val="none" w:sz="0" w:space="0" w:color="auto"/>
                            <w:left w:val="none" w:sz="0" w:space="0" w:color="auto"/>
                            <w:bottom w:val="none" w:sz="0" w:space="0" w:color="auto"/>
                            <w:right w:val="none" w:sz="0" w:space="0" w:color="auto"/>
                          </w:divBdr>
                          <w:divsChild>
                            <w:div w:id="927344804">
                              <w:marLeft w:val="480"/>
                              <w:marRight w:val="0"/>
                              <w:marTop w:val="0"/>
                              <w:marBottom w:val="60"/>
                              <w:divBdr>
                                <w:top w:val="none" w:sz="0" w:space="0" w:color="auto"/>
                                <w:left w:val="none" w:sz="0" w:space="0" w:color="auto"/>
                                <w:bottom w:val="none" w:sz="0" w:space="0" w:color="auto"/>
                                <w:right w:val="none" w:sz="0" w:space="0" w:color="auto"/>
                              </w:divBdr>
                            </w:div>
                            <w:div w:id="1196425995">
                              <w:marLeft w:val="480"/>
                              <w:marRight w:val="0"/>
                              <w:marTop w:val="0"/>
                              <w:marBottom w:val="60"/>
                              <w:divBdr>
                                <w:top w:val="none" w:sz="0" w:space="0" w:color="auto"/>
                                <w:left w:val="none" w:sz="0" w:space="0" w:color="auto"/>
                                <w:bottom w:val="none" w:sz="0" w:space="0" w:color="auto"/>
                                <w:right w:val="none" w:sz="0" w:space="0" w:color="auto"/>
                              </w:divBdr>
                            </w:div>
                          </w:divsChild>
                        </w:div>
                        <w:div w:id="1268006513">
                          <w:marLeft w:val="240"/>
                          <w:marRight w:val="0"/>
                          <w:marTop w:val="0"/>
                          <w:marBottom w:val="60"/>
                          <w:divBdr>
                            <w:top w:val="none" w:sz="0" w:space="0" w:color="auto"/>
                            <w:left w:val="none" w:sz="0" w:space="0" w:color="auto"/>
                            <w:bottom w:val="none" w:sz="0" w:space="0" w:color="auto"/>
                            <w:right w:val="none" w:sz="0" w:space="0" w:color="auto"/>
                          </w:divBdr>
                        </w:div>
                        <w:div w:id="1331181113">
                          <w:marLeft w:val="0"/>
                          <w:marRight w:val="0"/>
                          <w:marTop w:val="0"/>
                          <w:marBottom w:val="60"/>
                          <w:divBdr>
                            <w:top w:val="none" w:sz="0" w:space="0" w:color="auto"/>
                            <w:left w:val="none" w:sz="0" w:space="0" w:color="auto"/>
                            <w:bottom w:val="none" w:sz="0" w:space="0" w:color="auto"/>
                            <w:right w:val="none" w:sz="0" w:space="0" w:color="auto"/>
                          </w:divBdr>
                          <w:divsChild>
                            <w:div w:id="327943103">
                              <w:marLeft w:val="480"/>
                              <w:marRight w:val="0"/>
                              <w:marTop w:val="0"/>
                              <w:marBottom w:val="60"/>
                              <w:divBdr>
                                <w:top w:val="none" w:sz="0" w:space="0" w:color="auto"/>
                                <w:left w:val="none" w:sz="0" w:space="0" w:color="auto"/>
                                <w:bottom w:val="none" w:sz="0" w:space="0" w:color="auto"/>
                                <w:right w:val="none" w:sz="0" w:space="0" w:color="auto"/>
                              </w:divBdr>
                            </w:div>
                            <w:div w:id="1370909380">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232345451">
                  <w:marLeft w:val="0"/>
                  <w:marRight w:val="0"/>
                  <w:marTop w:val="240"/>
                  <w:marBottom w:val="240"/>
                  <w:divBdr>
                    <w:top w:val="none" w:sz="0" w:space="0" w:color="auto"/>
                    <w:left w:val="none" w:sz="0" w:space="0" w:color="auto"/>
                    <w:bottom w:val="none" w:sz="0" w:space="0" w:color="auto"/>
                    <w:right w:val="none" w:sz="0" w:space="0" w:color="auto"/>
                  </w:divBdr>
                  <w:divsChild>
                    <w:div w:id="938679230">
                      <w:marLeft w:val="0"/>
                      <w:marRight w:val="0"/>
                      <w:marTop w:val="0"/>
                      <w:marBottom w:val="60"/>
                      <w:divBdr>
                        <w:top w:val="none" w:sz="0" w:space="0" w:color="auto"/>
                        <w:left w:val="none" w:sz="0" w:space="0" w:color="auto"/>
                        <w:bottom w:val="none" w:sz="0" w:space="0" w:color="auto"/>
                        <w:right w:val="none" w:sz="0" w:space="0" w:color="auto"/>
                      </w:divBdr>
                      <w:divsChild>
                        <w:div w:id="1313019640">
                          <w:marLeft w:val="240"/>
                          <w:marRight w:val="0"/>
                          <w:marTop w:val="0"/>
                          <w:marBottom w:val="60"/>
                          <w:divBdr>
                            <w:top w:val="none" w:sz="0" w:space="0" w:color="auto"/>
                            <w:left w:val="none" w:sz="0" w:space="0" w:color="auto"/>
                            <w:bottom w:val="none" w:sz="0" w:space="0" w:color="auto"/>
                            <w:right w:val="none" w:sz="0" w:space="0" w:color="auto"/>
                          </w:divBdr>
                        </w:div>
                        <w:div w:id="1484854155">
                          <w:marLeft w:val="240"/>
                          <w:marRight w:val="0"/>
                          <w:marTop w:val="0"/>
                          <w:marBottom w:val="60"/>
                          <w:divBdr>
                            <w:top w:val="none" w:sz="0" w:space="0" w:color="auto"/>
                            <w:left w:val="none" w:sz="0" w:space="0" w:color="auto"/>
                            <w:bottom w:val="none" w:sz="0" w:space="0" w:color="auto"/>
                            <w:right w:val="none" w:sz="0" w:space="0" w:color="auto"/>
                          </w:divBdr>
                        </w:div>
                      </w:divsChild>
                    </w:div>
                    <w:div w:id="994187845">
                      <w:marLeft w:val="0"/>
                      <w:marRight w:val="0"/>
                      <w:marTop w:val="0"/>
                      <w:marBottom w:val="60"/>
                      <w:divBdr>
                        <w:top w:val="none" w:sz="0" w:space="0" w:color="auto"/>
                        <w:left w:val="none" w:sz="0" w:space="0" w:color="auto"/>
                        <w:bottom w:val="none" w:sz="0" w:space="0" w:color="auto"/>
                        <w:right w:val="none" w:sz="0" w:space="0" w:color="auto"/>
                      </w:divBdr>
                      <w:divsChild>
                        <w:div w:id="92019782">
                          <w:marLeft w:val="240"/>
                          <w:marRight w:val="0"/>
                          <w:marTop w:val="0"/>
                          <w:marBottom w:val="60"/>
                          <w:divBdr>
                            <w:top w:val="none" w:sz="0" w:space="0" w:color="auto"/>
                            <w:left w:val="none" w:sz="0" w:space="0" w:color="auto"/>
                            <w:bottom w:val="none" w:sz="0" w:space="0" w:color="auto"/>
                            <w:right w:val="none" w:sz="0" w:space="0" w:color="auto"/>
                          </w:divBdr>
                        </w:div>
                        <w:div w:id="2112579224">
                          <w:marLeft w:val="240"/>
                          <w:marRight w:val="0"/>
                          <w:marTop w:val="0"/>
                          <w:marBottom w:val="60"/>
                          <w:divBdr>
                            <w:top w:val="none" w:sz="0" w:space="0" w:color="auto"/>
                            <w:left w:val="none" w:sz="0" w:space="0" w:color="auto"/>
                            <w:bottom w:val="none" w:sz="0" w:space="0" w:color="auto"/>
                            <w:right w:val="none" w:sz="0" w:space="0" w:color="auto"/>
                          </w:divBdr>
                        </w:div>
                      </w:divsChild>
                    </w:div>
                    <w:div w:id="1566258516">
                      <w:marLeft w:val="0"/>
                      <w:marRight w:val="0"/>
                      <w:marTop w:val="0"/>
                      <w:marBottom w:val="60"/>
                      <w:divBdr>
                        <w:top w:val="none" w:sz="0" w:space="0" w:color="auto"/>
                        <w:left w:val="none" w:sz="0" w:space="0" w:color="auto"/>
                        <w:bottom w:val="none" w:sz="0" w:space="0" w:color="auto"/>
                        <w:right w:val="none" w:sz="0" w:space="0" w:color="auto"/>
                      </w:divBdr>
                      <w:divsChild>
                        <w:div w:id="631012106">
                          <w:marLeft w:val="240"/>
                          <w:marRight w:val="0"/>
                          <w:marTop w:val="0"/>
                          <w:marBottom w:val="60"/>
                          <w:divBdr>
                            <w:top w:val="none" w:sz="0" w:space="0" w:color="auto"/>
                            <w:left w:val="none" w:sz="0" w:space="0" w:color="auto"/>
                            <w:bottom w:val="none" w:sz="0" w:space="0" w:color="auto"/>
                            <w:right w:val="none" w:sz="0" w:space="0" w:color="auto"/>
                          </w:divBdr>
                        </w:div>
                        <w:div w:id="1002053395">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266570996">
                  <w:marLeft w:val="0"/>
                  <w:marRight w:val="0"/>
                  <w:marTop w:val="240"/>
                  <w:marBottom w:val="240"/>
                  <w:divBdr>
                    <w:top w:val="none" w:sz="0" w:space="0" w:color="auto"/>
                    <w:left w:val="none" w:sz="0" w:space="0" w:color="auto"/>
                    <w:bottom w:val="none" w:sz="0" w:space="0" w:color="auto"/>
                    <w:right w:val="none" w:sz="0" w:space="0" w:color="auto"/>
                  </w:divBdr>
                  <w:divsChild>
                    <w:div w:id="192808525">
                      <w:marLeft w:val="0"/>
                      <w:marRight w:val="0"/>
                      <w:marTop w:val="0"/>
                      <w:marBottom w:val="60"/>
                      <w:divBdr>
                        <w:top w:val="none" w:sz="0" w:space="0" w:color="auto"/>
                        <w:left w:val="none" w:sz="0" w:space="0" w:color="auto"/>
                        <w:bottom w:val="none" w:sz="0" w:space="0" w:color="auto"/>
                        <w:right w:val="none" w:sz="0" w:space="0" w:color="auto"/>
                      </w:divBdr>
                      <w:divsChild>
                        <w:div w:id="300886950">
                          <w:marLeft w:val="240"/>
                          <w:marRight w:val="0"/>
                          <w:marTop w:val="0"/>
                          <w:marBottom w:val="60"/>
                          <w:divBdr>
                            <w:top w:val="none" w:sz="0" w:space="0" w:color="auto"/>
                            <w:left w:val="none" w:sz="0" w:space="0" w:color="auto"/>
                            <w:bottom w:val="none" w:sz="0" w:space="0" w:color="auto"/>
                            <w:right w:val="none" w:sz="0" w:space="0" w:color="auto"/>
                          </w:divBdr>
                        </w:div>
                        <w:div w:id="655036394">
                          <w:marLeft w:val="240"/>
                          <w:marRight w:val="0"/>
                          <w:marTop w:val="0"/>
                          <w:marBottom w:val="60"/>
                          <w:divBdr>
                            <w:top w:val="none" w:sz="0" w:space="0" w:color="auto"/>
                            <w:left w:val="none" w:sz="0" w:space="0" w:color="auto"/>
                            <w:bottom w:val="none" w:sz="0" w:space="0" w:color="auto"/>
                            <w:right w:val="none" w:sz="0" w:space="0" w:color="auto"/>
                          </w:divBdr>
                        </w:div>
                      </w:divsChild>
                    </w:div>
                    <w:div w:id="1721130855">
                      <w:marLeft w:val="0"/>
                      <w:marRight w:val="0"/>
                      <w:marTop w:val="0"/>
                      <w:marBottom w:val="60"/>
                      <w:divBdr>
                        <w:top w:val="none" w:sz="0" w:space="0" w:color="auto"/>
                        <w:left w:val="none" w:sz="0" w:space="0" w:color="auto"/>
                        <w:bottom w:val="none" w:sz="0" w:space="0" w:color="auto"/>
                        <w:right w:val="none" w:sz="0" w:space="0" w:color="auto"/>
                      </w:divBdr>
                      <w:divsChild>
                        <w:div w:id="948662936">
                          <w:marLeft w:val="240"/>
                          <w:marRight w:val="0"/>
                          <w:marTop w:val="0"/>
                          <w:marBottom w:val="60"/>
                          <w:divBdr>
                            <w:top w:val="none" w:sz="0" w:space="0" w:color="auto"/>
                            <w:left w:val="none" w:sz="0" w:space="0" w:color="auto"/>
                            <w:bottom w:val="none" w:sz="0" w:space="0" w:color="auto"/>
                            <w:right w:val="none" w:sz="0" w:space="0" w:color="auto"/>
                          </w:divBdr>
                        </w:div>
                        <w:div w:id="1824084190">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481338636">
                  <w:marLeft w:val="0"/>
                  <w:marRight w:val="0"/>
                  <w:marTop w:val="240"/>
                  <w:marBottom w:val="240"/>
                  <w:divBdr>
                    <w:top w:val="none" w:sz="0" w:space="0" w:color="auto"/>
                    <w:left w:val="none" w:sz="0" w:space="0" w:color="auto"/>
                    <w:bottom w:val="none" w:sz="0" w:space="0" w:color="auto"/>
                    <w:right w:val="none" w:sz="0" w:space="0" w:color="auto"/>
                  </w:divBdr>
                  <w:divsChild>
                    <w:div w:id="2060396345">
                      <w:marLeft w:val="0"/>
                      <w:marRight w:val="0"/>
                      <w:marTop w:val="0"/>
                      <w:marBottom w:val="60"/>
                      <w:divBdr>
                        <w:top w:val="none" w:sz="0" w:space="0" w:color="auto"/>
                        <w:left w:val="none" w:sz="0" w:space="0" w:color="auto"/>
                        <w:bottom w:val="none" w:sz="0" w:space="0" w:color="auto"/>
                        <w:right w:val="none" w:sz="0" w:space="0" w:color="auto"/>
                      </w:divBdr>
                      <w:divsChild>
                        <w:div w:id="342321883">
                          <w:marLeft w:val="240"/>
                          <w:marRight w:val="0"/>
                          <w:marTop w:val="0"/>
                          <w:marBottom w:val="60"/>
                          <w:divBdr>
                            <w:top w:val="none" w:sz="0" w:space="0" w:color="auto"/>
                            <w:left w:val="none" w:sz="0" w:space="0" w:color="auto"/>
                            <w:bottom w:val="none" w:sz="0" w:space="0" w:color="auto"/>
                            <w:right w:val="none" w:sz="0" w:space="0" w:color="auto"/>
                          </w:divBdr>
                        </w:div>
                        <w:div w:id="1844777405">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607418270">
                  <w:marLeft w:val="0"/>
                  <w:marRight w:val="0"/>
                  <w:marTop w:val="240"/>
                  <w:marBottom w:val="240"/>
                  <w:divBdr>
                    <w:top w:val="none" w:sz="0" w:space="0" w:color="auto"/>
                    <w:left w:val="none" w:sz="0" w:space="0" w:color="auto"/>
                    <w:bottom w:val="none" w:sz="0" w:space="0" w:color="auto"/>
                    <w:right w:val="none" w:sz="0" w:space="0" w:color="auto"/>
                  </w:divBdr>
                  <w:divsChild>
                    <w:div w:id="706951571">
                      <w:marLeft w:val="0"/>
                      <w:marRight w:val="0"/>
                      <w:marTop w:val="0"/>
                      <w:marBottom w:val="60"/>
                      <w:divBdr>
                        <w:top w:val="none" w:sz="0" w:space="0" w:color="auto"/>
                        <w:left w:val="none" w:sz="0" w:space="0" w:color="auto"/>
                        <w:bottom w:val="none" w:sz="0" w:space="0" w:color="auto"/>
                        <w:right w:val="none" w:sz="0" w:space="0" w:color="auto"/>
                      </w:divBdr>
                      <w:divsChild>
                        <w:div w:id="116605884">
                          <w:marLeft w:val="240"/>
                          <w:marRight w:val="0"/>
                          <w:marTop w:val="0"/>
                          <w:marBottom w:val="60"/>
                          <w:divBdr>
                            <w:top w:val="none" w:sz="0" w:space="0" w:color="auto"/>
                            <w:left w:val="none" w:sz="0" w:space="0" w:color="auto"/>
                            <w:bottom w:val="none" w:sz="0" w:space="0" w:color="auto"/>
                            <w:right w:val="none" w:sz="0" w:space="0" w:color="auto"/>
                          </w:divBdr>
                        </w:div>
                        <w:div w:id="239295188">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725251978">
                  <w:marLeft w:val="0"/>
                  <w:marRight w:val="0"/>
                  <w:marTop w:val="240"/>
                  <w:marBottom w:val="240"/>
                  <w:divBdr>
                    <w:top w:val="none" w:sz="0" w:space="0" w:color="auto"/>
                    <w:left w:val="none" w:sz="0" w:space="0" w:color="auto"/>
                    <w:bottom w:val="none" w:sz="0" w:space="0" w:color="auto"/>
                    <w:right w:val="none" w:sz="0" w:space="0" w:color="auto"/>
                  </w:divBdr>
                  <w:divsChild>
                    <w:div w:id="238642025">
                      <w:marLeft w:val="0"/>
                      <w:marRight w:val="0"/>
                      <w:marTop w:val="0"/>
                      <w:marBottom w:val="60"/>
                      <w:divBdr>
                        <w:top w:val="none" w:sz="0" w:space="0" w:color="auto"/>
                        <w:left w:val="none" w:sz="0" w:space="0" w:color="auto"/>
                        <w:bottom w:val="none" w:sz="0" w:space="0" w:color="auto"/>
                        <w:right w:val="none" w:sz="0" w:space="0" w:color="auto"/>
                      </w:divBdr>
                      <w:divsChild>
                        <w:div w:id="651258506">
                          <w:marLeft w:val="240"/>
                          <w:marRight w:val="0"/>
                          <w:marTop w:val="0"/>
                          <w:marBottom w:val="60"/>
                          <w:divBdr>
                            <w:top w:val="none" w:sz="0" w:space="0" w:color="auto"/>
                            <w:left w:val="none" w:sz="0" w:space="0" w:color="auto"/>
                            <w:bottom w:val="none" w:sz="0" w:space="0" w:color="auto"/>
                            <w:right w:val="none" w:sz="0" w:space="0" w:color="auto"/>
                          </w:divBdr>
                        </w:div>
                        <w:div w:id="1639341236">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855915569">
                  <w:marLeft w:val="0"/>
                  <w:marRight w:val="0"/>
                  <w:marTop w:val="240"/>
                  <w:marBottom w:val="240"/>
                  <w:divBdr>
                    <w:top w:val="none" w:sz="0" w:space="0" w:color="auto"/>
                    <w:left w:val="none" w:sz="0" w:space="0" w:color="auto"/>
                    <w:bottom w:val="none" w:sz="0" w:space="0" w:color="auto"/>
                    <w:right w:val="none" w:sz="0" w:space="0" w:color="auto"/>
                  </w:divBdr>
                  <w:divsChild>
                    <w:div w:id="801000509">
                      <w:marLeft w:val="0"/>
                      <w:marRight w:val="0"/>
                      <w:marTop w:val="0"/>
                      <w:marBottom w:val="60"/>
                      <w:divBdr>
                        <w:top w:val="none" w:sz="0" w:space="0" w:color="auto"/>
                        <w:left w:val="none" w:sz="0" w:space="0" w:color="auto"/>
                        <w:bottom w:val="none" w:sz="0" w:space="0" w:color="auto"/>
                        <w:right w:val="none" w:sz="0" w:space="0" w:color="auto"/>
                      </w:divBdr>
                      <w:divsChild>
                        <w:div w:id="36470314">
                          <w:marLeft w:val="0"/>
                          <w:marRight w:val="0"/>
                          <w:marTop w:val="0"/>
                          <w:marBottom w:val="60"/>
                          <w:divBdr>
                            <w:top w:val="none" w:sz="0" w:space="0" w:color="auto"/>
                            <w:left w:val="none" w:sz="0" w:space="0" w:color="auto"/>
                            <w:bottom w:val="none" w:sz="0" w:space="0" w:color="auto"/>
                            <w:right w:val="none" w:sz="0" w:space="0" w:color="auto"/>
                          </w:divBdr>
                          <w:divsChild>
                            <w:div w:id="11106286">
                              <w:marLeft w:val="480"/>
                              <w:marRight w:val="0"/>
                              <w:marTop w:val="0"/>
                              <w:marBottom w:val="60"/>
                              <w:divBdr>
                                <w:top w:val="none" w:sz="0" w:space="0" w:color="auto"/>
                                <w:left w:val="none" w:sz="0" w:space="0" w:color="auto"/>
                                <w:bottom w:val="none" w:sz="0" w:space="0" w:color="auto"/>
                                <w:right w:val="none" w:sz="0" w:space="0" w:color="auto"/>
                              </w:divBdr>
                            </w:div>
                            <w:div w:id="57552963">
                              <w:marLeft w:val="480"/>
                              <w:marRight w:val="0"/>
                              <w:marTop w:val="0"/>
                              <w:marBottom w:val="60"/>
                              <w:divBdr>
                                <w:top w:val="none" w:sz="0" w:space="0" w:color="auto"/>
                                <w:left w:val="none" w:sz="0" w:space="0" w:color="auto"/>
                                <w:bottom w:val="none" w:sz="0" w:space="0" w:color="auto"/>
                                <w:right w:val="none" w:sz="0" w:space="0" w:color="auto"/>
                              </w:divBdr>
                            </w:div>
                          </w:divsChild>
                        </w:div>
                        <w:div w:id="535041187">
                          <w:marLeft w:val="0"/>
                          <w:marRight w:val="0"/>
                          <w:marTop w:val="0"/>
                          <w:marBottom w:val="60"/>
                          <w:divBdr>
                            <w:top w:val="none" w:sz="0" w:space="0" w:color="auto"/>
                            <w:left w:val="none" w:sz="0" w:space="0" w:color="auto"/>
                            <w:bottom w:val="none" w:sz="0" w:space="0" w:color="auto"/>
                            <w:right w:val="none" w:sz="0" w:space="0" w:color="auto"/>
                          </w:divBdr>
                          <w:divsChild>
                            <w:div w:id="6296451">
                              <w:marLeft w:val="480"/>
                              <w:marRight w:val="0"/>
                              <w:marTop w:val="0"/>
                              <w:marBottom w:val="60"/>
                              <w:divBdr>
                                <w:top w:val="none" w:sz="0" w:space="0" w:color="auto"/>
                                <w:left w:val="none" w:sz="0" w:space="0" w:color="auto"/>
                                <w:bottom w:val="none" w:sz="0" w:space="0" w:color="auto"/>
                                <w:right w:val="none" w:sz="0" w:space="0" w:color="auto"/>
                              </w:divBdr>
                            </w:div>
                            <w:div w:id="2143037336">
                              <w:marLeft w:val="480"/>
                              <w:marRight w:val="0"/>
                              <w:marTop w:val="0"/>
                              <w:marBottom w:val="60"/>
                              <w:divBdr>
                                <w:top w:val="none" w:sz="0" w:space="0" w:color="auto"/>
                                <w:left w:val="none" w:sz="0" w:space="0" w:color="auto"/>
                                <w:bottom w:val="none" w:sz="0" w:space="0" w:color="auto"/>
                                <w:right w:val="none" w:sz="0" w:space="0" w:color="auto"/>
                              </w:divBdr>
                            </w:div>
                          </w:divsChild>
                        </w:div>
                        <w:div w:id="937444602">
                          <w:marLeft w:val="240"/>
                          <w:marRight w:val="0"/>
                          <w:marTop w:val="0"/>
                          <w:marBottom w:val="60"/>
                          <w:divBdr>
                            <w:top w:val="none" w:sz="0" w:space="0" w:color="auto"/>
                            <w:left w:val="none" w:sz="0" w:space="0" w:color="auto"/>
                            <w:bottom w:val="none" w:sz="0" w:space="0" w:color="auto"/>
                            <w:right w:val="none" w:sz="0" w:space="0" w:color="auto"/>
                          </w:divBdr>
                        </w:div>
                        <w:div w:id="1092093789">
                          <w:marLeft w:val="240"/>
                          <w:marRight w:val="0"/>
                          <w:marTop w:val="0"/>
                          <w:marBottom w:val="60"/>
                          <w:divBdr>
                            <w:top w:val="none" w:sz="0" w:space="0" w:color="auto"/>
                            <w:left w:val="none" w:sz="0" w:space="0" w:color="auto"/>
                            <w:bottom w:val="none" w:sz="0" w:space="0" w:color="auto"/>
                            <w:right w:val="none" w:sz="0" w:space="0" w:color="auto"/>
                          </w:divBdr>
                        </w:div>
                        <w:div w:id="1492789531">
                          <w:marLeft w:val="0"/>
                          <w:marRight w:val="0"/>
                          <w:marTop w:val="0"/>
                          <w:marBottom w:val="60"/>
                          <w:divBdr>
                            <w:top w:val="none" w:sz="0" w:space="0" w:color="auto"/>
                            <w:left w:val="none" w:sz="0" w:space="0" w:color="auto"/>
                            <w:bottom w:val="none" w:sz="0" w:space="0" w:color="auto"/>
                            <w:right w:val="none" w:sz="0" w:space="0" w:color="auto"/>
                          </w:divBdr>
                          <w:divsChild>
                            <w:div w:id="1019166434">
                              <w:marLeft w:val="480"/>
                              <w:marRight w:val="0"/>
                              <w:marTop w:val="0"/>
                              <w:marBottom w:val="60"/>
                              <w:divBdr>
                                <w:top w:val="none" w:sz="0" w:space="0" w:color="auto"/>
                                <w:left w:val="none" w:sz="0" w:space="0" w:color="auto"/>
                                <w:bottom w:val="none" w:sz="0" w:space="0" w:color="auto"/>
                                <w:right w:val="none" w:sz="0" w:space="0" w:color="auto"/>
                              </w:divBdr>
                            </w:div>
                            <w:div w:id="1861502589">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877888351">
                  <w:marLeft w:val="0"/>
                  <w:marRight w:val="0"/>
                  <w:marTop w:val="240"/>
                  <w:marBottom w:val="240"/>
                  <w:divBdr>
                    <w:top w:val="none" w:sz="0" w:space="0" w:color="auto"/>
                    <w:left w:val="none" w:sz="0" w:space="0" w:color="auto"/>
                    <w:bottom w:val="none" w:sz="0" w:space="0" w:color="auto"/>
                    <w:right w:val="none" w:sz="0" w:space="0" w:color="auto"/>
                  </w:divBdr>
                  <w:divsChild>
                    <w:div w:id="398749259">
                      <w:marLeft w:val="240"/>
                      <w:marRight w:val="0"/>
                      <w:marTop w:val="0"/>
                      <w:marBottom w:val="60"/>
                      <w:divBdr>
                        <w:top w:val="none" w:sz="0" w:space="0" w:color="auto"/>
                        <w:left w:val="none" w:sz="0" w:space="0" w:color="auto"/>
                        <w:bottom w:val="none" w:sz="0" w:space="0" w:color="auto"/>
                        <w:right w:val="none" w:sz="0" w:space="0" w:color="auto"/>
                      </w:divBdr>
                    </w:div>
                    <w:div w:id="821893738">
                      <w:marLeft w:val="0"/>
                      <w:marRight w:val="0"/>
                      <w:marTop w:val="0"/>
                      <w:marBottom w:val="60"/>
                      <w:divBdr>
                        <w:top w:val="none" w:sz="0" w:space="0" w:color="auto"/>
                        <w:left w:val="none" w:sz="0" w:space="0" w:color="auto"/>
                        <w:bottom w:val="none" w:sz="0" w:space="0" w:color="auto"/>
                        <w:right w:val="none" w:sz="0" w:space="0" w:color="auto"/>
                      </w:divBdr>
                      <w:divsChild>
                        <w:div w:id="722950583">
                          <w:marLeft w:val="240"/>
                          <w:marRight w:val="0"/>
                          <w:marTop w:val="0"/>
                          <w:marBottom w:val="60"/>
                          <w:divBdr>
                            <w:top w:val="none" w:sz="0" w:space="0" w:color="auto"/>
                            <w:left w:val="none" w:sz="0" w:space="0" w:color="auto"/>
                            <w:bottom w:val="none" w:sz="0" w:space="0" w:color="auto"/>
                            <w:right w:val="none" w:sz="0" w:space="0" w:color="auto"/>
                          </w:divBdr>
                        </w:div>
                        <w:div w:id="1917857713">
                          <w:marLeft w:val="240"/>
                          <w:marRight w:val="0"/>
                          <w:marTop w:val="0"/>
                          <w:marBottom w:val="60"/>
                          <w:divBdr>
                            <w:top w:val="none" w:sz="0" w:space="0" w:color="auto"/>
                            <w:left w:val="none" w:sz="0" w:space="0" w:color="auto"/>
                            <w:bottom w:val="none" w:sz="0" w:space="0" w:color="auto"/>
                            <w:right w:val="none" w:sz="0" w:space="0" w:color="auto"/>
                          </w:divBdr>
                        </w:div>
                      </w:divsChild>
                    </w:div>
                    <w:div w:id="1825465669">
                      <w:marLeft w:val="240"/>
                      <w:marRight w:val="0"/>
                      <w:marTop w:val="0"/>
                      <w:marBottom w:val="60"/>
                      <w:divBdr>
                        <w:top w:val="none" w:sz="0" w:space="0" w:color="auto"/>
                        <w:left w:val="none" w:sz="0" w:space="0" w:color="auto"/>
                        <w:bottom w:val="none" w:sz="0" w:space="0" w:color="auto"/>
                        <w:right w:val="none" w:sz="0" w:space="0" w:color="auto"/>
                      </w:divBdr>
                    </w:div>
                  </w:divsChild>
                </w:div>
                <w:div w:id="1881550265">
                  <w:marLeft w:val="720"/>
                  <w:marRight w:val="0"/>
                  <w:marTop w:val="0"/>
                  <w:marBottom w:val="60"/>
                  <w:divBdr>
                    <w:top w:val="none" w:sz="0" w:space="0" w:color="auto"/>
                    <w:left w:val="none" w:sz="0" w:space="0" w:color="auto"/>
                    <w:bottom w:val="none" w:sz="0" w:space="0" w:color="auto"/>
                    <w:right w:val="none" w:sz="0" w:space="0" w:color="auto"/>
                  </w:divBdr>
                </w:div>
                <w:div w:id="2089571647">
                  <w:marLeft w:val="0"/>
                  <w:marRight w:val="0"/>
                  <w:marTop w:val="240"/>
                  <w:marBottom w:val="240"/>
                  <w:divBdr>
                    <w:top w:val="none" w:sz="0" w:space="0" w:color="auto"/>
                    <w:left w:val="none" w:sz="0" w:space="0" w:color="auto"/>
                    <w:bottom w:val="none" w:sz="0" w:space="0" w:color="auto"/>
                    <w:right w:val="none" w:sz="0" w:space="0" w:color="auto"/>
                  </w:divBdr>
                  <w:divsChild>
                    <w:div w:id="441803160">
                      <w:marLeft w:val="240"/>
                      <w:marRight w:val="0"/>
                      <w:marTop w:val="0"/>
                      <w:marBottom w:val="60"/>
                      <w:divBdr>
                        <w:top w:val="none" w:sz="0" w:space="0" w:color="auto"/>
                        <w:left w:val="none" w:sz="0" w:space="0" w:color="auto"/>
                        <w:bottom w:val="none" w:sz="0" w:space="0" w:color="auto"/>
                        <w:right w:val="none" w:sz="0" w:space="0" w:color="auto"/>
                      </w:divBdr>
                    </w:div>
                    <w:div w:id="573928880">
                      <w:marLeft w:val="240"/>
                      <w:marRight w:val="0"/>
                      <w:marTop w:val="0"/>
                      <w:marBottom w:val="60"/>
                      <w:divBdr>
                        <w:top w:val="none" w:sz="0" w:space="0" w:color="auto"/>
                        <w:left w:val="none" w:sz="0" w:space="0" w:color="auto"/>
                        <w:bottom w:val="none" w:sz="0" w:space="0" w:color="auto"/>
                        <w:right w:val="none" w:sz="0" w:space="0" w:color="auto"/>
                      </w:divBdr>
                    </w:div>
                    <w:div w:id="1457914336">
                      <w:marLeft w:val="0"/>
                      <w:marRight w:val="0"/>
                      <w:marTop w:val="0"/>
                      <w:marBottom w:val="60"/>
                      <w:divBdr>
                        <w:top w:val="none" w:sz="0" w:space="0" w:color="auto"/>
                        <w:left w:val="none" w:sz="0" w:space="0" w:color="auto"/>
                        <w:bottom w:val="none" w:sz="0" w:space="0" w:color="auto"/>
                        <w:right w:val="none" w:sz="0" w:space="0" w:color="auto"/>
                      </w:divBdr>
                      <w:divsChild>
                        <w:div w:id="234364902">
                          <w:marLeft w:val="240"/>
                          <w:marRight w:val="0"/>
                          <w:marTop w:val="0"/>
                          <w:marBottom w:val="60"/>
                          <w:divBdr>
                            <w:top w:val="none" w:sz="0" w:space="0" w:color="auto"/>
                            <w:left w:val="none" w:sz="0" w:space="0" w:color="auto"/>
                            <w:bottom w:val="none" w:sz="0" w:space="0" w:color="auto"/>
                            <w:right w:val="none" w:sz="0" w:space="0" w:color="auto"/>
                          </w:divBdr>
                        </w:div>
                        <w:div w:id="317074052">
                          <w:marLeft w:val="240"/>
                          <w:marRight w:val="0"/>
                          <w:marTop w:val="0"/>
                          <w:marBottom w:val="60"/>
                          <w:divBdr>
                            <w:top w:val="none" w:sz="0" w:space="0" w:color="auto"/>
                            <w:left w:val="none" w:sz="0" w:space="0" w:color="auto"/>
                            <w:bottom w:val="none" w:sz="0" w:space="0" w:color="auto"/>
                            <w:right w:val="none" w:sz="0" w:space="0" w:color="auto"/>
                          </w:divBdr>
                        </w:div>
                        <w:div w:id="875314955">
                          <w:marLeft w:val="0"/>
                          <w:marRight w:val="0"/>
                          <w:marTop w:val="0"/>
                          <w:marBottom w:val="60"/>
                          <w:divBdr>
                            <w:top w:val="none" w:sz="0" w:space="0" w:color="auto"/>
                            <w:left w:val="none" w:sz="0" w:space="0" w:color="auto"/>
                            <w:bottom w:val="none" w:sz="0" w:space="0" w:color="auto"/>
                            <w:right w:val="none" w:sz="0" w:space="0" w:color="auto"/>
                          </w:divBdr>
                          <w:divsChild>
                            <w:div w:id="540439888">
                              <w:marLeft w:val="480"/>
                              <w:marRight w:val="0"/>
                              <w:marTop w:val="0"/>
                              <w:marBottom w:val="60"/>
                              <w:divBdr>
                                <w:top w:val="none" w:sz="0" w:space="0" w:color="auto"/>
                                <w:left w:val="none" w:sz="0" w:space="0" w:color="auto"/>
                                <w:bottom w:val="none" w:sz="0" w:space="0" w:color="auto"/>
                                <w:right w:val="none" w:sz="0" w:space="0" w:color="auto"/>
                              </w:divBdr>
                            </w:div>
                            <w:div w:id="1058892711">
                              <w:marLeft w:val="480"/>
                              <w:marRight w:val="0"/>
                              <w:marTop w:val="0"/>
                              <w:marBottom w:val="60"/>
                              <w:divBdr>
                                <w:top w:val="none" w:sz="0" w:space="0" w:color="auto"/>
                                <w:left w:val="none" w:sz="0" w:space="0" w:color="auto"/>
                                <w:bottom w:val="none" w:sz="0" w:space="0" w:color="auto"/>
                                <w:right w:val="none" w:sz="0" w:space="0" w:color="auto"/>
                              </w:divBdr>
                            </w:div>
                          </w:divsChild>
                        </w:div>
                        <w:div w:id="2035422388">
                          <w:marLeft w:val="0"/>
                          <w:marRight w:val="0"/>
                          <w:marTop w:val="0"/>
                          <w:marBottom w:val="60"/>
                          <w:divBdr>
                            <w:top w:val="none" w:sz="0" w:space="0" w:color="auto"/>
                            <w:left w:val="none" w:sz="0" w:space="0" w:color="auto"/>
                            <w:bottom w:val="none" w:sz="0" w:space="0" w:color="auto"/>
                            <w:right w:val="none" w:sz="0" w:space="0" w:color="auto"/>
                          </w:divBdr>
                          <w:divsChild>
                            <w:div w:id="584730489">
                              <w:marLeft w:val="480"/>
                              <w:marRight w:val="0"/>
                              <w:marTop w:val="0"/>
                              <w:marBottom w:val="60"/>
                              <w:divBdr>
                                <w:top w:val="none" w:sz="0" w:space="0" w:color="auto"/>
                                <w:left w:val="none" w:sz="0" w:space="0" w:color="auto"/>
                                <w:bottom w:val="none" w:sz="0" w:space="0" w:color="auto"/>
                                <w:right w:val="none" w:sz="0" w:space="0" w:color="auto"/>
                              </w:divBdr>
                            </w:div>
                            <w:div w:id="2042126019">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2115242427">
                  <w:marLeft w:val="0"/>
                  <w:marRight w:val="0"/>
                  <w:marTop w:val="240"/>
                  <w:marBottom w:val="240"/>
                  <w:divBdr>
                    <w:top w:val="none" w:sz="0" w:space="0" w:color="auto"/>
                    <w:left w:val="none" w:sz="0" w:space="0" w:color="auto"/>
                    <w:bottom w:val="none" w:sz="0" w:space="0" w:color="auto"/>
                    <w:right w:val="none" w:sz="0" w:space="0" w:color="auto"/>
                  </w:divBdr>
                  <w:divsChild>
                    <w:div w:id="1683508746">
                      <w:marLeft w:val="0"/>
                      <w:marRight w:val="0"/>
                      <w:marTop w:val="0"/>
                      <w:marBottom w:val="60"/>
                      <w:divBdr>
                        <w:top w:val="none" w:sz="0" w:space="0" w:color="auto"/>
                        <w:left w:val="none" w:sz="0" w:space="0" w:color="auto"/>
                        <w:bottom w:val="none" w:sz="0" w:space="0" w:color="auto"/>
                        <w:right w:val="none" w:sz="0" w:space="0" w:color="auto"/>
                      </w:divBdr>
                      <w:divsChild>
                        <w:div w:id="699862355">
                          <w:marLeft w:val="240"/>
                          <w:marRight w:val="0"/>
                          <w:marTop w:val="0"/>
                          <w:marBottom w:val="60"/>
                          <w:divBdr>
                            <w:top w:val="none" w:sz="0" w:space="0" w:color="auto"/>
                            <w:left w:val="none" w:sz="0" w:space="0" w:color="auto"/>
                            <w:bottom w:val="none" w:sz="0" w:space="0" w:color="auto"/>
                            <w:right w:val="none" w:sz="0" w:space="0" w:color="auto"/>
                          </w:divBdr>
                        </w:div>
                        <w:div w:id="1086851542">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980987590">
              <w:marLeft w:val="0"/>
              <w:marRight w:val="0"/>
              <w:marTop w:val="0"/>
              <w:marBottom w:val="60"/>
              <w:divBdr>
                <w:top w:val="none" w:sz="0" w:space="0" w:color="auto"/>
                <w:left w:val="none" w:sz="0" w:space="0" w:color="auto"/>
                <w:bottom w:val="none" w:sz="0" w:space="0" w:color="auto"/>
                <w:right w:val="none" w:sz="0" w:space="0" w:color="auto"/>
              </w:divBdr>
              <w:divsChild>
                <w:div w:id="13003282">
                  <w:marLeft w:val="0"/>
                  <w:marRight w:val="0"/>
                  <w:marTop w:val="240"/>
                  <w:marBottom w:val="240"/>
                  <w:divBdr>
                    <w:top w:val="none" w:sz="0" w:space="0" w:color="auto"/>
                    <w:left w:val="none" w:sz="0" w:space="0" w:color="auto"/>
                    <w:bottom w:val="none" w:sz="0" w:space="0" w:color="auto"/>
                    <w:right w:val="none" w:sz="0" w:space="0" w:color="auto"/>
                  </w:divBdr>
                  <w:divsChild>
                    <w:div w:id="438985258">
                      <w:marLeft w:val="0"/>
                      <w:marRight w:val="0"/>
                      <w:marTop w:val="0"/>
                      <w:marBottom w:val="60"/>
                      <w:divBdr>
                        <w:top w:val="none" w:sz="0" w:space="0" w:color="auto"/>
                        <w:left w:val="none" w:sz="0" w:space="0" w:color="auto"/>
                        <w:bottom w:val="none" w:sz="0" w:space="0" w:color="auto"/>
                        <w:right w:val="none" w:sz="0" w:space="0" w:color="auto"/>
                      </w:divBdr>
                      <w:divsChild>
                        <w:div w:id="121850439">
                          <w:marLeft w:val="240"/>
                          <w:marRight w:val="0"/>
                          <w:marTop w:val="0"/>
                          <w:marBottom w:val="60"/>
                          <w:divBdr>
                            <w:top w:val="none" w:sz="0" w:space="0" w:color="auto"/>
                            <w:left w:val="none" w:sz="0" w:space="0" w:color="auto"/>
                            <w:bottom w:val="none" w:sz="0" w:space="0" w:color="auto"/>
                            <w:right w:val="none" w:sz="0" w:space="0" w:color="auto"/>
                          </w:divBdr>
                        </w:div>
                        <w:div w:id="435290759">
                          <w:marLeft w:val="0"/>
                          <w:marRight w:val="0"/>
                          <w:marTop w:val="0"/>
                          <w:marBottom w:val="60"/>
                          <w:divBdr>
                            <w:top w:val="none" w:sz="0" w:space="0" w:color="auto"/>
                            <w:left w:val="none" w:sz="0" w:space="0" w:color="auto"/>
                            <w:bottom w:val="none" w:sz="0" w:space="0" w:color="auto"/>
                            <w:right w:val="none" w:sz="0" w:space="0" w:color="auto"/>
                          </w:divBdr>
                          <w:divsChild>
                            <w:div w:id="114177105">
                              <w:marLeft w:val="480"/>
                              <w:marRight w:val="0"/>
                              <w:marTop w:val="0"/>
                              <w:marBottom w:val="60"/>
                              <w:divBdr>
                                <w:top w:val="none" w:sz="0" w:space="0" w:color="auto"/>
                                <w:left w:val="none" w:sz="0" w:space="0" w:color="auto"/>
                                <w:bottom w:val="none" w:sz="0" w:space="0" w:color="auto"/>
                                <w:right w:val="none" w:sz="0" w:space="0" w:color="auto"/>
                              </w:divBdr>
                            </w:div>
                            <w:div w:id="1060400349">
                              <w:marLeft w:val="480"/>
                              <w:marRight w:val="0"/>
                              <w:marTop w:val="0"/>
                              <w:marBottom w:val="60"/>
                              <w:divBdr>
                                <w:top w:val="none" w:sz="0" w:space="0" w:color="auto"/>
                                <w:left w:val="none" w:sz="0" w:space="0" w:color="auto"/>
                                <w:bottom w:val="none" w:sz="0" w:space="0" w:color="auto"/>
                                <w:right w:val="none" w:sz="0" w:space="0" w:color="auto"/>
                              </w:divBdr>
                            </w:div>
                          </w:divsChild>
                        </w:div>
                        <w:div w:id="577787271">
                          <w:marLeft w:val="240"/>
                          <w:marRight w:val="0"/>
                          <w:marTop w:val="0"/>
                          <w:marBottom w:val="60"/>
                          <w:divBdr>
                            <w:top w:val="none" w:sz="0" w:space="0" w:color="auto"/>
                            <w:left w:val="none" w:sz="0" w:space="0" w:color="auto"/>
                            <w:bottom w:val="none" w:sz="0" w:space="0" w:color="auto"/>
                            <w:right w:val="none" w:sz="0" w:space="0" w:color="auto"/>
                          </w:divBdr>
                        </w:div>
                        <w:div w:id="1181818511">
                          <w:marLeft w:val="0"/>
                          <w:marRight w:val="0"/>
                          <w:marTop w:val="0"/>
                          <w:marBottom w:val="60"/>
                          <w:divBdr>
                            <w:top w:val="none" w:sz="0" w:space="0" w:color="auto"/>
                            <w:left w:val="none" w:sz="0" w:space="0" w:color="auto"/>
                            <w:bottom w:val="none" w:sz="0" w:space="0" w:color="auto"/>
                            <w:right w:val="none" w:sz="0" w:space="0" w:color="auto"/>
                          </w:divBdr>
                          <w:divsChild>
                            <w:div w:id="48892498">
                              <w:marLeft w:val="480"/>
                              <w:marRight w:val="0"/>
                              <w:marTop w:val="0"/>
                              <w:marBottom w:val="60"/>
                              <w:divBdr>
                                <w:top w:val="none" w:sz="0" w:space="0" w:color="auto"/>
                                <w:left w:val="none" w:sz="0" w:space="0" w:color="auto"/>
                                <w:bottom w:val="none" w:sz="0" w:space="0" w:color="auto"/>
                                <w:right w:val="none" w:sz="0" w:space="0" w:color="auto"/>
                              </w:divBdr>
                            </w:div>
                            <w:div w:id="1853299559">
                              <w:marLeft w:val="480"/>
                              <w:marRight w:val="0"/>
                              <w:marTop w:val="0"/>
                              <w:marBottom w:val="60"/>
                              <w:divBdr>
                                <w:top w:val="none" w:sz="0" w:space="0" w:color="auto"/>
                                <w:left w:val="none" w:sz="0" w:space="0" w:color="auto"/>
                                <w:bottom w:val="none" w:sz="0" w:space="0" w:color="auto"/>
                                <w:right w:val="none" w:sz="0" w:space="0" w:color="auto"/>
                              </w:divBdr>
                            </w:div>
                          </w:divsChild>
                        </w:div>
                        <w:div w:id="1195390623">
                          <w:marLeft w:val="0"/>
                          <w:marRight w:val="0"/>
                          <w:marTop w:val="0"/>
                          <w:marBottom w:val="60"/>
                          <w:divBdr>
                            <w:top w:val="none" w:sz="0" w:space="0" w:color="auto"/>
                            <w:left w:val="none" w:sz="0" w:space="0" w:color="auto"/>
                            <w:bottom w:val="none" w:sz="0" w:space="0" w:color="auto"/>
                            <w:right w:val="none" w:sz="0" w:space="0" w:color="auto"/>
                          </w:divBdr>
                          <w:divsChild>
                            <w:div w:id="1833794802">
                              <w:marLeft w:val="480"/>
                              <w:marRight w:val="0"/>
                              <w:marTop w:val="0"/>
                              <w:marBottom w:val="60"/>
                              <w:divBdr>
                                <w:top w:val="none" w:sz="0" w:space="0" w:color="auto"/>
                                <w:left w:val="none" w:sz="0" w:space="0" w:color="auto"/>
                                <w:bottom w:val="none" w:sz="0" w:space="0" w:color="auto"/>
                                <w:right w:val="none" w:sz="0" w:space="0" w:color="auto"/>
                              </w:divBdr>
                            </w:div>
                            <w:div w:id="1852407085">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704865751">
                      <w:marLeft w:val="240"/>
                      <w:marRight w:val="0"/>
                      <w:marTop w:val="0"/>
                      <w:marBottom w:val="60"/>
                      <w:divBdr>
                        <w:top w:val="none" w:sz="0" w:space="0" w:color="auto"/>
                        <w:left w:val="none" w:sz="0" w:space="0" w:color="auto"/>
                        <w:bottom w:val="none" w:sz="0" w:space="0" w:color="auto"/>
                        <w:right w:val="none" w:sz="0" w:space="0" w:color="auto"/>
                      </w:divBdr>
                    </w:div>
                    <w:div w:id="1048332985">
                      <w:marLeft w:val="0"/>
                      <w:marRight w:val="0"/>
                      <w:marTop w:val="0"/>
                      <w:marBottom w:val="60"/>
                      <w:divBdr>
                        <w:top w:val="none" w:sz="0" w:space="0" w:color="auto"/>
                        <w:left w:val="none" w:sz="0" w:space="0" w:color="auto"/>
                        <w:bottom w:val="none" w:sz="0" w:space="0" w:color="auto"/>
                        <w:right w:val="none" w:sz="0" w:space="0" w:color="auto"/>
                      </w:divBdr>
                      <w:divsChild>
                        <w:div w:id="317195376">
                          <w:marLeft w:val="240"/>
                          <w:marRight w:val="0"/>
                          <w:marTop w:val="0"/>
                          <w:marBottom w:val="60"/>
                          <w:divBdr>
                            <w:top w:val="none" w:sz="0" w:space="0" w:color="auto"/>
                            <w:left w:val="none" w:sz="0" w:space="0" w:color="auto"/>
                            <w:bottom w:val="none" w:sz="0" w:space="0" w:color="auto"/>
                            <w:right w:val="none" w:sz="0" w:space="0" w:color="auto"/>
                          </w:divBdr>
                        </w:div>
                        <w:div w:id="882866586">
                          <w:marLeft w:val="240"/>
                          <w:marRight w:val="0"/>
                          <w:marTop w:val="0"/>
                          <w:marBottom w:val="60"/>
                          <w:divBdr>
                            <w:top w:val="none" w:sz="0" w:space="0" w:color="auto"/>
                            <w:left w:val="none" w:sz="0" w:space="0" w:color="auto"/>
                            <w:bottom w:val="none" w:sz="0" w:space="0" w:color="auto"/>
                            <w:right w:val="none" w:sz="0" w:space="0" w:color="auto"/>
                          </w:divBdr>
                        </w:div>
                      </w:divsChild>
                    </w:div>
                    <w:div w:id="1691373214">
                      <w:marLeft w:val="0"/>
                      <w:marRight w:val="0"/>
                      <w:marTop w:val="0"/>
                      <w:marBottom w:val="60"/>
                      <w:divBdr>
                        <w:top w:val="none" w:sz="0" w:space="0" w:color="auto"/>
                        <w:left w:val="none" w:sz="0" w:space="0" w:color="auto"/>
                        <w:bottom w:val="none" w:sz="0" w:space="0" w:color="auto"/>
                        <w:right w:val="none" w:sz="0" w:space="0" w:color="auto"/>
                      </w:divBdr>
                      <w:divsChild>
                        <w:div w:id="668367439">
                          <w:marLeft w:val="240"/>
                          <w:marRight w:val="0"/>
                          <w:marTop w:val="0"/>
                          <w:marBottom w:val="60"/>
                          <w:divBdr>
                            <w:top w:val="none" w:sz="0" w:space="0" w:color="auto"/>
                            <w:left w:val="none" w:sz="0" w:space="0" w:color="auto"/>
                            <w:bottom w:val="none" w:sz="0" w:space="0" w:color="auto"/>
                            <w:right w:val="none" w:sz="0" w:space="0" w:color="auto"/>
                          </w:divBdr>
                        </w:div>
                        <w:div w:id="2051223286">
                          <w:marLeft w:val="240"/>
                          <w:marRight w:val="0"/>
                          <w:marTop w:val="0"/>
                          <w:marBottom w:val="60"/>
                          <w:divBdr>
                            <w:top w:val="none" w:sz="0" w:space="0" w:color="auto"/>
                            <w:left w:val="none" w:sz="0" w:space="0" w:color="auto"/>
                            <w:bottom w:val="none" w:sz="0" w:space="0" w:color="auto"/>
                            <w:right w:val="none" w:sz="0" w:space="0" w:color="auto"/>
                          </w:divBdr>
                        </w:div>
                      </w:divsChild>
                    </w:div>
                    <w:div w:id="1745566761">
                      <w:marLeft w:val="0"/>
                      <w:marRight w:val="0"/>
                      <w:marTop w:val="0"/>
                      <w:marBottom w:val="60"/>
                      <w:divBdr>
                        <w:top w:val="none" w:sz="0" w:space="0" w:color="auto"/>
                        <w:left w:val="none" w:sz="0" w:space="0" w:color="auto"/>
                        <w:bottom w:val="none" w:sz="0" w:space="0" w:color="auto"/>
                        <w:right w:val="none" w:sz="0" w:space="0" w:color="auto"/>
                      </w:divBdr>
                      <w:divsChild>
                        <w:div w:id="71515645">
                          <w:marLeft w:val="240"/>
                          <w:marRight w:val="0"/>
                          <w:marTop w:val="0"/>
                          <w:marBottom w:val="60"/>
                          <w:divBdr>
                            <w:top w:val="none" w:sz="0" w:space="0" w:color="auto"/>
                            <w:left w:val="none" w:sz="0" w:space="0" w:color="auto"/>
                            <w:bottom w:val="none" w:sz="0" w:space="0" w:color="auto"/>
                            <w:right w:val="none" w:sz="0" w:space="0" w:color="auto"/>
                          </w:divBdr>
                        </w:div>
                        <w:div w:id="925118183">
                          <w:marLeft w:val="240"/>
                          <w:marRight w:val="0"/>
                          <w:marTop w:val="0"/>
                          <w:marBottom w:val="60"/>
                          <w:divBdr>
                            <w:top w:val="none" w:sz="0" w:space="0" w:color="auto"/>
                            <w:left w:val="none" w:sz="0" w:space="0" w:color="auto"/>
                            <w:bottom w:val="none" w:sz="0" w:space="0" w:color="auto"/>
                            <w:right w:val="none" w:sz="0" w:space="0" w:color="auto"/>
                          </w:divBdr>
                        </w:div>
                      </w:divsChild>
                    </w:div>
                    <w:div w:id="2038237355">
                      <w:marLeft w:val="0"/>
                      <w:marRight w:val="0"/>
                      <w:marTop w:val="0"/>
                      <w:marBottom w:val="60"/>
                      <w:divBdr>
                        <w:top w:val="none" w:sz="0" w:space="0" w:color="auto"/>
                        <w:left w:val="none" w:sz="0" w:space="0" w:color="auto"/>
                        <w:bottom w:val="none" w:sz="0" w:space="0" w:color="auto"/>
                        <w:right w:val="none" w:sz="0" w:space="0" w:color="auto"/>
                      </w:divBdr>
                      <w:divsChild>
                        <w:div w:id="643629564">
                          <w:marLeft w:val="240"/>
                          <w:marRight w:val="0"/>
                          <w:marTop w:val="0"/>
                          <w:marBottom w:val="60"/>
                          <w:divBdr>
                            <w:top w:val="none" w:sz="0" w:space="0" w:color="auto"/>
                            <w:left w:val="none" w:sz="0" w:space="0" w:color="auto"/>
                            <w:bottom w:val="none" w:sz="0" w:space="0" w:color="auto"/>
                            <w:right w:val="none" w:sz="0" w:space="0" w:color="auto"/>
                          </w:divBdr>
                        </w:div>
                        <w:div w:id="653336531">
                          <w:marLeft w:val="240"/>
                          <w:marRight w:val="0"/>
                          <w:marTop w:val="0"/>
                          <w:marBottom w:val="60"/>
                          <w:divBdr>
                            <w:top w:val="none" w:sz="0" w:space="0" w:color="auto"/>
                            <w:left w:val="none" w:sz="0" w:space="0" w:color="auto"/>
                            <w:bottom w:val="none" w:sz="0" w:space="0" w:color="auto"/>
                            <w:right w:val="none" w:sz="0" w:space="0" w:color="auto"/>
                          </w:divBdr>
                        </w:div>
                      </w:divsChild>
                    </w:div>
                    <w:div w:id="2038659195">
                      <w:marLeft w:val="240"/>
                      <w:marRight w:val="0"/>
                      <w:marTop w:val="0"/>
                      <w:marBottom w:val="60"/>
                      <w:divBdr>
                        <w:top w:val="none" w:sz="0" w:space="0" w:color="auto"/>
                        <w:left w:val="none" w:sz="0" w:space="0" w:color="auto"/>
                        <w:bottom w:val="none" w:sz="0" w:space="0" w:color="auto"/>
                        <w:right w:val="none" w:sz="0" w:space="0" w:color="auto"/>
                      </w:divBdr>
                    </w:div>
                  </w:divsChild>
                </w:div>
                <w:div w:id="99690949">
                  <w:marLeft w:val="0"/>
                  <w:marRight w:val="0"/>
                  <w:marTop w:val="240"/>
                  <w:marBottom w:val="240"/>
                  <w:divBdr>
                    <w:top w:val="none" w:sz="0" w:space="0" w:color="auto"/>
                    <w:left w:val="none" w:sz="0" w:space="0" w:color="auto"/>
                    <w:bottom w:val="none" w:sz="0" w:space="0" w:color="auto"/>
                    <w:right w:val="none" w:sz="0" w:space="0" w:color="auto"/>
                  </w:divBdr>
                  <w:divsChild>
                    <w:div w:id="837236406">
                      <w:marLeft w:val="0"/>
                      <w:marRight w:val="0"/>
                      <w:marTop w:val="0"/>
                      <w:marBottom w:val="60"/>
                      <w:divBdr>
                        <w:top w:val="none" w:sz="0" w:space="0" w:color="auto"/>
                        <w:left w:val="none" w:sz="0" w:space="0" w:color="auto"/>
                        <w:bottom w:val="none" w:sz="0" w:space="0" w:color="auto"/>
                        <w:right w:val="none" w:sz="0" w:space="0" w:color="auto"/>
                      </w:divBdr>
                      <w:divsChild>
                        <w:div w:id="308168381">
                          <w:marLeft w:val="240"/>
                          <w:marRight w:val="0"/>
                          <w:marTop w:val="0"/>
                          <w:marBottom w:val="60"/>
                          <w:divBdr>
                            <w:top w:val="none" w:sz="0" w:space="0" w:color="auto"/>
                            <w:left w:val="none" w:sz="0" w:space="0" w:color="auto"/>
                            <w:bottom w:val="none" w:sz="0" w:space="0" w:color="auto"/>
                            <w:right w:val="none" w:sz="0" w:space="0" w:color="auto"/>
                          </w:divBdr>
                        </w:div>
                        <w:div w:id="1770156301">
                          <w:marLeft w:val="240"/>
                          <w:marRight w:val="0"/>
                          <w:marTop w:val="0"/>
                          <w:marBottom w:val="60"/>
                          <w:divBdr>
                            <w:top w:val="none" w:sz="0" w:space="0" w:color="auto"/>
                            <w:left w:val="none" w:sz="0" w:space="0" w:color="auto"/>
                            <w:bottom w:val="none" w:sz="0" w:space="0" w:color="auto"/>
                            <w:right w:val="none" w:sz="0" w:space="0" w:color="auto"/>
                          </w:divBdr>
                        </w:div>
                      </w:divsChild>
                    </w:div>
                    <w:div w:id="857088033">
                      <w:marLeft w:val="240"/>
                      <w:marRight w:val="0"/>
                      <w:marTop w:val="0"/>
                      <w:marBottom w:val="60"/>
                      <w:divBdr>
                        <w:top w:val="none" w:sz="0" w:space="0" w:color="auto"/>
                        <w:left w:val="none" w:sz="0" w:space="0" w:color="auto"/>
                        <w:bottom w:val="none" w:sz="0" w:space="0" w:color="auto"/>
                        <w:right w:val="none" w:sz="0" w:space="0" w:color="auto"/>
                      </w:divBdr>
                    </w:div>
                    <w:div w:id="860897391">
                      <w:marLeft w:val="240"/>
                      <w:marRight w:val="0"/>
                      <w:marTop w:val="0"/>
                      <w:marBottom w:val="60"/>
                      <w:divBdr>
                        <w:top w:val="none" w:sz="0" w:space="0" w:color="auto"/>
                        <w:left w:val="none" w:sz="0" w:space="0" w:color="auto"/>
                        <w:bottom w:val="none" w:sz="0" w:space="0" w:color="auto"/>
                        <w:right w:val="none" w:sz="0" w:space="0" w:color="auto"/>
                      </w:divBdr>
                    </w:div>
                    <w:div w:id="1802796348">
                      <w:marLeft w:val="0"/>
                      <w:marRight w:val="0"/>
                      <w:marTop w:val="0"/>
                      <w:marBottom w:val="60"/>
                      <w:divBdr>
                        <w:top w:val="none" w:sz="0" w:space="0" w:color="auto"/>
                        <w:left w:val="none" w:sz="0" w:space="0" w:color="auto"/>
                        <w:bottom w:val="none" w:sz="0" w:space="0" w:color="auto"/>
                        <w:right w:val="none" w:sz="0" w:space="0" w:color="auto"/>
                      </w:divBdr>
                      <w:divsChild>
                        <w:div w:id="1030181833">
                          <w:marLeft w:val="240"/>
                          <w:marRight w:val="0"/>
                          <w:marTop w:val="0"/>
                          <w:marBottom w:val="60"/>
                          <w:divBdr>
                            <w:top w:val="none" w:sz="0" w:space="0" w:color="auto"/>
                            <w:left w:val="none" w:sz="0" w:space="0" w:color="auto"/>
                            <w:bottom w:val="none" w:sz="0" w:space="0" w:color="auto"/>
                            <w:right w:val="none" w:sz="0" w:space="0" w:color="auto"/>
                          </w:divBdr>
                        </w:div>
                        <w:div w:id="2129278781">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415057089">
                  <w:marLeft w:val="720"/>
                  <w:marRight w:val="0"/>
                  <w:marTop w:val="0"/>
                  <w:marBottom w:val="60"/>
                  <w:divBdr>
                    <w:top w:val="none" w:sz="0" w:space="0" w:color="auto"/>
                    <w:left w:val="none" w:sz="0" w:space="0" w:color="auto"/>
                    <w:bottom w:val="none" w:sz="0" w:space="0" w:color="auto"/>
                    <w:right w:val="none" w:sz="0" w:space="0" w:color="auto"/>
                  </w:divBdr>
                </w:div>
                <w:div w:id="441918740">
                  <w:marLeft w:val="0"/>
                  <w:marRight w:val="0"/>
                  <w:marTop w:val="240"/>
                  <w:marBottom w:val="240"/>
                  <w:divBdr>
                    <w:top w:val="none" w:sz="0" w:space="0" w:color="auto"/>
                    <w:left w:val="none" w:sz="0" w:space="0" w:color="auto"/>
                    <w:bottom w:val="none" w:sz="0" w:space="0" w:color="auto"/>
                    <w:right w:val="none" w:sz="0" w:space="0" w:color="auto"/>
                  </w:divBdr>
                  <w:divsChild>
                    <w:div w:id="506217722">
                      <w:marLeft w:val="240"/>
                      <w:marRight w:val="0"/>
                      <w:marTop w:val="0"/>
                      <w:marBottom w:val="60"/>
                      <w:divBdr>
                        <w:top w:val="none" w:sz="0" w:space="0" w:color="auto"/>
                        <w:left w:val="none" w:sz="0" w:space="0" w:color="auto"/>
                        <w:bottom w:val="none" w:sz="0" w:space="0" w:color="auto"/>
                        <w:right w:val="none" w:sz="0" w:space="0" w:color="auto"/>
                      </w:divBdr>
                    </w:div>
                    <w:div w:id="893463856">
                      <w:marLeft w:val="0"/>
                      <w:marRight w:val="0"/>
                      <w:marTop w:val="0"/>
                      <w:marBottom w:val="60"/>
                      <w:divBdr>
                        <w:top w:val="none" w:sz="0" w:space="0" w:color="auto"/>
                        <w:left w:val="none" w:sz="0" w:space="0" w:color="auto"/>
                        <w:bottom w:val="none" w:sz="0" w:space="0" w:color="auto"/>
                        <w:right w:val="none" w:sz="0" w:space="0" w:color="auto"/>
                      </w:divBdr>
                      <w:divsChild>
                        <w:div w:id="433747950">
                          <w:marLeft w:val="240"/>
                          <w:marRight w:val="0"/>
                          <w:marTop w:val="0"/>
                          <w:marBottom w:val="60"/>
                          <w:divBdr>
                            <w:top w:val="none" w:sz="0" w:space="0" w:color="auto"/>
                            <w:left w:val="none" w:sz="0" w:space="0" w:color="auto"/>
                            <w:bottom w:val="none" w:sz="0" w:space="0" w:color="auto"/>
                            <w:right w:val="none" w:sz="0" w:space="0" w:color="auto"/>
                          </w:divBdr>
                        </w:div>
                        <w:div w:id="2117631553">
                          <w:marLeft w:val="240"/>
                          <w:marRight w:val="0"/>
                          <w:marTop w:val="0"/>
                          <w:marBottom w:val="60"/>
                          <w:divBdr>
                            <w:top w:val="none" w:sz="0" w:space="0" w:color="auto"/>
                            <w:left w:val="none" w:sz="0" w:space="0" w:color="auto"/>
                            <w:bottom w:val="none" w:sz="0" w:space="0" w:color="auto"/>
                            <w:right w:val="none" w:sz="0" w:space="0" w:color="auto"/>
                          </w:divBdr>
                        </w:div>
                      </w:divsChild>
                    </w:div>
                    <w:div w:id="1206719076">
                      <w:marLeft w:val="240"/>
                      <w:marRight w:val="0"/>
                      <w:marTop w:val="0"/>
                      <w:marBottom w:val="60"/>
                      <w:divBdr>
                        <w:top w:val="none" w:sz="0" w:space="0" w:color="auto"/>
                        <w:left w:val="none" w:sz="0" w:space="0" w:color="auto"/>
                        <w:bottom w:val="none" w:sz="0" w:space="0" w:color="auto"/>
                        <w:right w:val="none" w:sz="0" w:space="0" w:color="auto"/>
                      </w:divBdr>
                    </w:div>
                    <w:div w:id="1312901192">
                      <w:marLeft w:val="0"/>
                      <w:marRight w:val="0"/>
                      <w:marTop w:val="0"/>
                      <w:marBottom w:val="60"/>
                      <w:divBdr>
                        <w:top w:val="none" w:sz="0" w:space="0" w:color="auto"/>
                        <w:left w:val="none" w:sz="0" w:space="0" w:color="auto"/>
                        <w:bottom w:val="none" w:sz="0" w:space="0" w:color="auto"/>
                        <w:right w:val="none" w:sz="0" w:space="0" w:color="auto"/>
                      </w:divBdr>
                      <w:divsChild>
                        <w:div w:id="574245002">
                          <w:marLeft w:val="240"/>
                          <w:marRight w:val="0"/>
                          <w:marTop w:val="0"/>
                          <w:marBottom w:val="60"/>
                          <w:divBdr>
                            <w:top w:val="none" w:sz="0" w:space="0" w:color="auto"/>
                            <w:left w:val="none" w:sz="0" w:space="0" w:color="auto"/>
                            <w:bottom w:val="none" w:sz="0" w:space="0" w:color="auto"/>
                            <w:right w:val="none" w:sz="0" w:space="0" w:color="auto"/>
                          </w:divBdr>
                        </w:div>
                        <w:div w:id="1707829237">
                          <w:marLeft w:val="240"/>
                          <w:marRight w:val="0"/>
                          <w:marTop w:val="0"/>
                          <w:marBottom w:val="60"/>
                          <w:divBdr>
                            <w:top w:val="none" w:sz="0" w:space="0" w:color="auto"/>
                            <w:left w:val="none" w:sz="0" w:space="0" w:color="auto"/>
                            <w:bottom w:val="none" w:sz="0" w:space="0" w:color="auto"/>
                            <w:right w:val="none" w:sz="0" w:space="0" w:color="auto"/>
                          </w:divBdr>
                        </w:div>
                      </w:divsChild>
                    </w:div>
                    <w:div w:id="1643853941">
                      <w:marLeft w:val="0"/>
                      <w:marRight w:val="0"/>
                      <w:marTop w:val="0"/>
                      <w:marBottom w:val="60"/>
                      <w:divBdr>
                        <w:top w:val="none" w:sz="0" w:space="0" w:color="auto"/>
                        <w:left w:val="none" w:sz="0" w:space="0" w:color="auto"/>
                        <w:bottom w:val="none" w:sz="0" w:space="0" w:color="auto"/>
                        <w:right w:val="none" w:sz="0" w:space="0" w:color="auto"/>
                      </w:divBdr>
                      <w:divsChild>
                        <w:div w:id="865800376">
                          <w:marLeft w:val="240"/>
                          <w:marRight w:val="0"/>
                          <w:marTop w:val="0"/>
                          <w:marBottom w:val="60"/>
                          <w:divBdr>
                            <w:top w:val="none" w:sz="0" w:space="0" w:color="auto"/>
                            <w:left w:val="none" w:sz="0" w:space="0" w:color="auto"/>
                            <w:bottom w:val="none" w:sz="0" w:space="0" w:color="auto"/>
                            <w:right w:val="none" w:sz="0" w:space="0" w:color="auto"/>
                          </w:divBdr>
                        </w:div>
                        <w:div w:id="1835685438">
                          <w:marLeft w:val="240"/>
                          <w:marRight w:val="0"/>
                          <w:marTop w:val="0"/>
                          <w:marBottom w:val="60"/>
                          <w:divBdr>
                            <w:top w:val="none" w:sz="0" w:space="0" w:color="auto"/>
                            <w:left w:val="none" w:sz="0" w:space="0" w:color="auto"/>
                            <w:bottom w:val="none" w:sz="0" w:space="0" w:color="auto"/>
                            <w:right w:val="none" w:sz="0" w:space="0" w:color="auto"/>
                          </w:divBdr>
                        </w:div>
                      </w:divsChild>
                    </w:div>
                    <w:div w:id="1813866611">
                      <w:marLeft w:val="0"/>
                      <w:marRight w:val="0"/>
                      <w:marTop w:val="0"/>
                      <w:marBottom w:val="60"/>
                      <w:divBdr>
                        <w:top w:val="none" w:sz="0" w:space="0" w:color="auto"/>
                        <w:left w:val="none" w:sz="0" w:space="0" w:color="auto"/>
                        <w:bottom w:val="none" w:sz="0" w:space="0" w:color="auto"/>
                        <w:right w:val="none" w:sz="0" w:space="0" w:color="auto"/>
                      </w:divBdr>
                      <w:divsChild>
                        <w:div w:id="1709793470">
                          <w:marLeft w:val="240"/>
                          <w:marRight w:val="0"/>
                          <w:marTop w:val="0"/>
                          <w:marBottom w:val="60"/>
                          <w:divBdr>
                            <w:top w:val="none" w:sz="0" w:space="0" w:color="auto"/>
                            <w:left w:val="none" w:sz="0" w:space="0" w:color="auto"/>
                            <w:bottom w:val="none" w:sz="0" w:space="0" w:color="auto"/>
                            <w:right w:val="none" w:sz="0" w:space="0" w:color="auto"/>
                          </w:divBdr>
                        </w:div>
                        <w:div w:id="1944798876">
                          <w:marLeft w:val="240"/>
                          <w:marRight w:val="0"/>
                          <w:marTop w:val="0"/>
                          <w:marBottom w:val="60"/>
                          <w:divBdr>
                            <w:top w:val="none" w:sz="0" w:space="0" w:color="auto"/>
                            <w:left w:val="none" w:sz="0" w:space="0" w:color="auto"/>
                            <w:bottom w:val="none" w:sz="0" w:space="0" w:color="auto"/>
                            <w:right w:val="none" w:sz="0" w:space="0" w:color="auto"/>
                          </w:divBdr>
                        </w:div>
                      </w:divsChild>
                    </w:div>
                    <w:div w:id="1879201866">
                      <w:marLeft w:val="0"/>
                      <w:marRight w:val="0"/>
                      <w:marTop w:val="0"/>
                      <w:marBottom w:val="60"/>
                      <w:divBdr>
                        <w:top w:val="none" w:sz="0" w:space="0" w:color="auto"/>
                        <w:left w:val="none" w:sz="0" w:space="0" w:color="auto"/>
                        <w:bottom w:val="none" w:sz="0" w:space="0" w:color="auto"/>
                        <w:right w:val="none" w:sz="0" w:space="0" w:color="auto"/>
                      </w:divBdr>
                      <w:divsChild>
                        <w:div w:id="824473073">
                          <w:marLeft w:val="240"/>
                          <w:marRight w:val="0"/>
                          <w:marTop w:val="0"/>
                          <w:marBottom w:val="60"/>
                          <w:divBdr>
                            <w:top w:val="none" w:sz="0" w:space="0" w:color="auto"/>
                            <w:left w:val="none" w:sz="0" w:space="0" w:color="auto"/>
                            <w:bottom w:val="none" w:sz="0" w:space="0" w:color="auto"/>
                            <w:right w:val="none" w:sz="0" w:space="0" w:color="auto"/>
                          </w:divBdr>
                        </w:div>
                        <w:div w:id="1132138370">
                          <w:marLeft w:val="240"/>
                          <w:marRight w:val="0"/>
                          <w:marTop w:val="0"/>
                          <w:marBottom w:val="60"/>
                          <w:divBdr>
                            <w:top w:val="none" w:sz="0" w:space="0" w:color="auto"/>
                            <w:left w:val="none" w:sz="0" w:space="0" w:color="auto"/>
                            <w:bottom w:val="none" w:sz="0" w:space="0" w:color="auto"/>
                            <w:right w:val="none" w:sz="0" w:space="0" w:color="auto"/>
                          </w:divBdr>
                        </w:div>
                      </w:divsChild>
                    </w:div>
                    <w:div w:id="2103063632">
                      <w:marLeft w:val="0"/>
                      <w:marRight w:val="0"/>
                      <w:marTop w:val="0"/>
                      <w:marBottom w:val="60"/>
                      <w:divBdr>
                        <w:top w:val="none" w:sz="0" w:space="0" w:color="auto"/>
                        <w:left w:val="none" w:sz="0" w:space="0" w:color="auto"/>
                        <w:bottom w:val="none" w:sz="0" w:space="0" w:color="auto"/>
                        <w:right w:val="none" w:sz="0" w:space="0" w:color="auto"/>
                      </w:divBdr>
                      <w:divsChild>
                        <w:div w:id="610628179">
                          <w:marLeft w:val="240"/>
                          <w:marRight w:val="0"/>
                          <w:marTop w:val="0"/>
                          <w:marBottom w:val="60"/>
                          <w:divBdr>
                            <w:top w:val="none" w:sz="0" w:space="0" w:color="auto"/>
                            <w:left w:val="none" w:sz="0" w:space="0" w:color="auto"/>
                            <w:bottom w:val="none" w:sz="0" w:space="0" w:color="auto"/>
                            <w:right w:val="none" w:sz="0" w:space="0" w:color="auto"/>
                          </w:divBdr>
                        </w:div>
                        <w:div w:id="2145657546">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465395704">
                  <w:marLeft w:val="0"/>
                  <w:marRight w:val="0"/>
                  <w:marTop w:val="240"/>
                  <w:marBottom w:val="240"/>
                  <w:divBdr>
                    <w:top w:val="none" w:sz="0" w:space="0" w:color="auto"/>
                    <w:left w:val="none" w:sz="0" w:space="0" w:color="auto"/>
                    <w:bottom w:val="none" w:sz="0" w:space="0" w:color="auto"/>
                    <w:right w:val="none" w:sz="0" w:space="0" w:color="auto"/>
                  </w:divBdr>
                  <w:divsChild>
                    <w:div w:id="954795281">
                      <w:marLeft w:val="240"/>
                      <w:marRight w:val="0"/>
                      <w:marTop w:val="0"/>
                      <w:marBottom w:val="60"/>
                      <w:divBdr>
                        <w:top w:val="none" w:sz="0" w:space="0" w:color="auto"/>
                        <w:left w:val="none" w:sz="0" w:space="0" w:color="auto"/>
                        <w:bottom w:val="none" w:sz="0" w:space="0" w:color="auto"/>
                        <w:right w:val="none" w:sz="0" w:space="0" w:color="auto"/>
                      </w:divBdr>
                    </w:div>
                    <w:div w:id="978340216">
                      <w:marLeft w:val="0"/>
                      <w:marRight w:val="0"/>
                      <w:marTop w:val="0"/>
                      <w:marBottom w:val="60"/>
                      <w:divBdr>
                        <w:top w:val="none" w:sz="0" w:space="0" w:color="auto"/>
                        <w:left w:val="none" w:sz="0" w:space="0" w:color="auto"/>
                        <w:bottom w:val="none" w:sz="0" w:space="0" w:color="auto"/>
                        <w:right w:val="none" w:sz="0" w:space="0" w:color="auto"/>
                      </w:divBdr>
                      <w:divsChild>
                        <w:div w:id="383600249">
                          <w:marLeft w:val="240"/>
                          <w:marRight w:val="0"/>
                          <w:marTop w:val="0"/>
                          <w:marBottom w:val="60"/>
                          <w:divBdr>
                            <w:top w:val="none" w:sz="0" w:space="0" w:color="auto"/>
                            <w:left w:val="none" w:sz="0" w:space="0" w:color="auto"/>
                            <w:bottom w:val="none" w:sz="0" w:space="0" w:color="auto"/>
                            <w:right w:val="none" w:sz="0" w:space="0" w:color="auto"/>
                          </w:divBdr>
                        </w:div>
                        <w:div w:id="1445996070">
                          <w:marLeft w:val="240"/>
                          <w:marRight w:val="0"/>
                          <w:marTop w:val="0"/>
                          <w:marBottom w:val="60"/>
                          <w:divBdr>
                            <w:top w:val="none" w:sz="0" w:space="0" w:color="auto"/>
                            <w:left w:val="none" w:sz="0" w:space="0" w:color="auto"/>
                            <w:bottom w:val="none" w:sz="0" w:space="0" w:color="auto"/>
                            <w:right w:val="none" w:sz="0" w:space="0" w:color="auto"/>
                          </w:divBdr>
                        </w:div>
                      </w:divsChild>
                    </w:div>
                    <w:div w:id="1999579188">
                      <w:marLeft w:val="240"/>
                      <w:marRight w:val="0"/>
                      <w:marTop w:val="0"/>
                      <w:marBottom w:val="60"/>
                      <w:divBdr>
                        <w:top w:val="none" w:sz="0" w:space="0" w:color="auto"/>
                        <w:left w:val="none" w:sz="0" w:space="0" w:color="auto"/>
                        <w:bottom w:val="none" w:sz="0" w:space="0" w:color="auto"/>
                        <w:right w:val="none" w:sz="0" w:space="0" w:color="auto"/>
                      </w:divBdr>
                    </w:div>
                  </w:divsChild>
                </w:div>
                <w:div w:id="519248310">
                  <w:marLeft w:val="0"/>
                  <w:marRight w:val="0"/>
                  <w:marTop w:val="240"/>
                  <w:marBottom w:val="240"/>
                  <w:divBdr>
                    <w:top w:val="none" w:sz="0" w:space="0" w:color="auto"/>
                    <w:left w:val="none" w:sz="0" w:space="0" w:color="auto"/>
                    <w:bottom w:val="none" w:sz="0" w:space="0" w:color="auto"/>
                    <w:right w:val="none" w:sz="0" w:space="0" w:color="auto"/>
                  </w:divBdr>
                  <w:divsChild>
                    <w:div w:id="472724041">
                      <w:marLeft w:val="0"/>
                      <w:marRight w:val="0"/>
                      <w:marTop w:val="0"/>
                      <w:marBottom w:val="60"/>
                      <w:divBdr>
                        <w:top w:val="none" w:sz="0" w:space="0" w:color="auto"/>
                        <w:left w:val="none" w:sz="0" w:space="0" w:color="auto"/>
                        <w:bottom w:val="none" w:sz="0" w:space="0" w:color="auto"/>
                        <w:right w:val="none" w:sz="0" w:space="0" w:color="auto"/>
                      </w:divBdr>
                      <w:divsChild>
                        <w:div w:id="500509519">
                          <w:marLeft w:val="240"/>
                          <w:marRight w:val="0"/>
                          <w:marTop w:val="0"/>
                          <w:marBottom w:val="60"/>
                          <w:divBdr>
                            <w:top w:val="none" w:sz="0" w:space="0" w:color="auto"/>
                            <w:left w:val="none" w:sz="0" w:space="0" w:color="auto"/>
                            <w:bottom w:val="none" w:sz="0" w:space="0" w:color="auto"/>
                            <w:right w:val="none" w:sz="0" w:space="0" w:color="auto"/>
                          </w:divBdr>
                        </w:div>
                        <w:div w:id="2040231675">
                          <w:marLeft w:val="240"/>
                          <w:marRight w:val="0"/>
                          <w:marTop w:val="0"/>
                          <w:marBottom w:val="60"/>
                          <w:divBdr>
                            <w:top w:val="none" w:sz="0" w:space="0" w:color="auto"/>
                            <w:left w:val="none" w:sz="0" w:space="0" w:color="auto"/>
                            <w:bottom w:val="none" w:sz="0" w:space="0" w:color="auto"/>
                            <w:right w:val="none" w:sz="0" w:space="0" w:color="auto"/>
                          </w:divBdr>
                        </w:div>
                      </w:divsChild>
                    </w:div>
                    <w:div w:id="683552648">
                      <w:marLeft w:val="240"/>
                      <w:marRight w:val="0"/>
                      <w:marTop w:val="0"/>
                      <w:marBottom w:val="60"/>
                      <w:divBdr>
                        <w:top w:val="none" w:sz="0" w:space="0" w:color="auto"/>
                        <w:left w:val="none" w:sz="0" w:space="0" w:color="auto"/>
                        <w:bottom w:val="none" w:sz="0" w:space="0" w:color="auto"/>
                        <w:right w:val="none" w:sz="0" w:space="0" w:color="auto"/>
                      </w:divBdr>
                    </w:div>
                    <w:div w:id="850410052">
                      <w:marLeft w:val="0"/>
                      <w:marRight w:val="0"/>
                      <w:marTop w:val="0"/>
                      <w:marBottom w:val="60"/>
                      <w:divBdr>
                        <w:top w:val="none" w:sz="0" w:space="0" w:color="auto"/>
                        <w:left w:val="none" w:sz="0" w:space="0" w:color="auto"/>
                        <w:bottom w:val="none" w:sz="0" w:space="0" w:color="auto"/>
                        <w:right w:val="none" w:sz="0" w:space="0" w:color="auto"/>
                      </w:divBdr>
                      <w:divsChild>
                        <w:div w:id="330331249">
                          <w:marLeft w:val="240"/>
                          <w:marRight w:val="0"/>
                          <w:marTop w:val="0"/>
                          <w:marBottom w:val="60"/>
                          <w:divBdr>
                            <w:top w:val="none" w:sz="0" w:space="0" w:color="auto"/>
                            <w:left w:val="none" w:sz="0" w:space="0" w:color="auto"/>
                            <w:bottom w:val="none" w:sz="0" w:space="0" w:color="auto"/>
                            <w:right w:val="none" w:sz="0" w:space="0" w:color="auto"/>
                          </w:divBdr>
                        </w:div>
                        <w:div w:id="1015886815">
                          <w:marLeft w:val="240"/>
                          <w:marRight w:val="0"/>
                          <w:marTop w:val="0"/>
                          <w:marBottom w:val="60"/>
                          <w:divBdr>
                            <w:top w:val="none" w:sz="0" w:space="0" w:color="auto"/>
                            <w:left w:val="none" w:sz="0" w:space="0" w:color="auto"/>
                            <w:bottom w:val="none" w:sz="0" w:space="0" w:color="auto"/>
                            <w:right w:val="none" w:sz="0" w:space="0" w:color="auto"/>
                          </w:divBdr>
                        </w:div>
                      </w:divsChild>
                    </w:div>
                    <w:div w:id="1487740531">
                      <w:marLeft w:val="240"/>
                      <w:marRight w:val="0"/>
                      <w:marTop w:val="0"/>
                      <w:marBottom w:val="60"/>
                      <w:divBdr>
                        <w:top w:val="none" w:sz="0" w:space="0" w:color="auto"/>
                        <w:left w:val="none" w:sz="0" w:space="0" w:color="auto"/>
                        <w:bottom w:val="none" w:sz="0" w:space="0" w:color="auto"/>
                        <w:right w:val="none" w:sz="0" w:space="0" w:color="auto"/>
                      </w:divBdr>
                    </w:div>
                    <w:div w:id="1860925793">
                      <w:marLeft w:val="0"/>
                      <w:marRight w:val="0"/>
                      <w:marTop w:val="0"/>
                      <w:marBottom w:val="60"/>
                      <w:divBdr>
                        <w:top w:val="none" w:sz="0" w:space="0" w:color="auto"/>
                        <w:left w:val="none" w:sz="0" w:space="0" w:color="auto"/>
                        <w:bottom w:val="none" w:sz="0" w:space="0" w:color="auto"/>
                        <w:right w:val="none" w:sz="0" w:space="0" w:color="auto"/>
                      </w:divBdr>
                      <w:divsChild>
                        <w:div w:id="1291857392">
                          <w:marLeft w:val="240"/>
                          <w:marRight w:val="0"/>
                          <w:marTop w:val="0"/>
                          <w:marBottom w:val="60"/>
                          <w:divBdr>
                            <w:top w:val="none" w:sz="0" w:space="0" w:color="auto"/>
                            <w:left w:val="none" w:sz="0" w:space="0" w:color="auto"/>
                            <w:bottom w:val="none" w:sz="0" w:space="0" w:color="auto"/>
                            <w:right w:val="none" w:sz="0" w:space="0" w:color="auto"/>
                          </w:divBdr>
                        </w:div>
                        <w:div w:id="1387605891">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549221422">
                  <w:marLeft w:val="0"/>
                  <w:marRight w:val="0"/>
                  <w:marTop w:val="240"/>
                  <w:marBottom w:val="240"/>
                  <w:divBdr>
                    <w:top w:val="none" w:sz="0" w:space="0" w:color="auto"/>
                    <w:left w:val="none" w:sz="0" w:space="0" w:color="auto"/>
                    <w:bottom w:val="none" w:sz="0" w:space="0" w:color="auto"/>
                    <w:right w:val="none" w:sz="0" w:space="0" w:color="auto"/>
                  </w:divBdr>
                  <w:divsChild>
                    <w:div w:id="949433528">
                      <w:marLeft w:val="0"/>
                      <w:marRight w:val="0"/>
                      <w:marTop w:val="0"/>
                      <w:marBottom w:val="60"/>
                      <w:divBdr>
                        <w:top w:val="none" w:sz="0" w:space="0" w:color="auto"/>
                        <w:left w:val="none" w:sz="0" w:space="0" w:color="auto"/>
                        <w:bottom w:val="none" w:sz="0" w:space="0" w:color="auto"/>
                        <w:right w:val="none" w:sz="0" w:space="0" w:color="auto"/>
                      </w:divBdr>
                      <w:divsChild>
                        <w:div w:id="292760704">
                          <w:marLeft w:val="0"/>
                          <w:marRight w:val="0"/>
                          <w:marTop w:val="0"/>
                          <w:marBottom w:val="60"/>
                          <w:divBdr>
                            <w:top w:val="none" w:sz="0" w:space="0" w:color="auto"/>
                            <w:left w:val="none" w:sz="0" w:space="0" w:color="auto"/>
                            <w:bottom w:val="none" w:sz="0" w:space="0" w:color="auto"/>
                            <w:right w:val="none" w:sz="0" w:space="0" w:color="auto"/>
                          </w:divBdr>
                          <w:divsChild>
                            <w:div w:id="1138693882">
                              <w:marLeft w:val="480"/>
                              <w:marRight w:val="0"/>
                              <w:marTop w:val="0"/>
                              <w:marBottom w:val="60"/>
                              <w:divBdr>
                                <w:top w:val="none" w:sz="0" w:space="0" w:color="auto"/>
                                <w:left w:val="none" w:sz="0" w:space="0" w:color="auto"/>
                                <w:bottom w:val="none" w:sz="0" w:space="0" w:color="auto"/>
                                <w:right w:val="none" w:sz="0" w:space="0" w:color="auto"/>
                              </w:divBdr>
                            </w:div>
                            <w:div w:id="1881816794">
                              <w:marLeft w:val="480"/>
                              <w:marRight w:val="0"/>
                              <w:marTop w:val="0"/>
                              <w:marBottom w:val="60"/>
                              <w:divBdr>
                                <w:top w:val="none" w:sz="0" w:space="0" w:color="auto"/>
                                <w:left w:val="none" w:sz="0" w:space="0" w:color="auto"/>
                                <w:bottom w:val="none" w:sz="0" w:space="0" w:color="auto"/>
                                <w:right w:val="none" w:sz="0" w:space="0" w:color="auto"/>
                              </w:divBdr>
                            </w:div>
                          </w:divsChild>
                        </w:div>
                        <w:div w:id="501552091">
                          <w:marLeft w:val="240"/>
                          <w:marRight w:val="0"/>
                          <w:marTop w:val="0"/>
                          <w:marBottom w:val="60"/>
                          <w:divBdr>
                            <w:top w:val="none" w:sz="0" w:space="0" w:color="auto"/>
                            <w:left w:val="none" w:sz="0" w:space="0" w:color="auto"/>
                            <w:bottom w:val="none" w:sz="0" w:space="0" w:color="auto"/>
                            <w:right w:val="none" w:sz="0" w:space="0" w:color="auto"/>
                          </w:divBdr>
                        </w:div>
                        <w:div w:id="561136487">
                          <w:marLeft w:val="0"/>
                          <w:marRight w:val="0"/>
                          <w:marTop w:val="0"/>
                          <w:marBottom w:val="60"/>
                          <w:divBdr>
                            <w:top w:val="none" w:sz="0" w:space="0" w:color="auto"/>
                            <w:left w:val="none" w:sz="0" w:space="0" w:color="auto"/>
                            <w:bottom w:val="none" w:sz="0" w:space="0" w:color="auto"/>
                            <w:right w:val="none" w:sz="0" w:space="0" w:color="auto"/>
                          </w:divBdr>
                          <w:divsChild>
                            <w:div w:id="214237578">
                              <w:marLeft w:val="480"/>
                              <w:marRight w:val="0"/>
                              <w:marTop w:val="0"/>
                              <w:marBottom w:val="60"/>
                              <w:divBdr>
                                <w:top w:val="none" w:sz="0" w:space="0" w:color="auto"/>
                                <w:left w:val="none" w:sz="0" w:space="0" w:color="auto"/>
                                <w:bottom w:val="none" w:sz="0" w:space="0" w:color="auto"/>
                                <w:right w:val="none" w:sz="0" w:space="0" w:color="auto"/>
                              </w:divBdr>
                            </w:div>
                            <w:div w:id="496268310">
                              <w:marLeft w:val="480"/>
                              <w:marRight w:val="0"/>
                              <w:marTop w:val="0"/>
                              <w:marBottom w:val="60"/>
                              <w:divBdr>
                                <w:top w:val="none" w:sz="0" w:space="0" w:color="auto"/>
                                <w:left w:val="none" w:sz="0" w:space="0" w:color="auto"/>
                                <w:bottom w:val="none" w:sz="0" w:space="0" w:color="auto"/>
                                <w:right w:val="none" w:sz="0" w:space="0" w:color="auto"/>
                              </w:divBdr>
                            </w:div>
                          </w:divsChild>
                        </w:div>
                        <w:div w:id="641038352">
                          <w:marLeft w:val="0"/>
                          <w:marRight w:val="0"/>
                          <w:marTop w:val="0"/>
                          <w:marBottom w:val="60"/>
                          <w:divBdr>
                            <w:top w:val="none" w:sz="0" w:space="0" w:color="auto"/>
                            <w:left w:val="none" w:sz="0" w:space="0" w:color="auto"/>
                            <w:bottom w:val="none" w:sz="0" w:space="0" w:color="auto"/>
                            <w:right w:val="none" w:sz="0" w:space="0" w:color="auto"/>
                          </w:divBdr>
                          <w:divsChild>
                            <w:div w:id="187451975">
                              <w:marLeft w:val="480"/>
                              <w:marRight w:val="0"/>
                              <w:marTop w:val="0"/>
                              <w:marBottom w:val="60"/>
                              <w:divBdr>
                                <w:top w:val="none" w:sz="0" w:space="0" w:color="auto"/>
                                <w:left w:val="none" w:sz="0" w:space="0" w:color="auto"/>
                                <w:bottom w:val="none" w:sz="0" w:space="0" w:color="auto"/>
                                <w:right w:val="none" w:sz="0" w:space="0" w:color="auto"/>
                              </w:divBdr>
                            </w:div>
                            <w:div w:id="2010906671">
                              <w:marLeft w:val="480"/>
                              <w:marRight w:val="0"/>
                              <w:marTop w:val="0"/>
                              <w:marBottom w:val="60"/>
                              <w:divBdr>
                                <w:top w:val="none" w:sz="0" w:space="0" w:color="auto"/>
                                <w:left w:val="none" w:sz="0" w:space="0" w:color="auto"/>
                                <w:bottom w:val="none" w:sz="0" w:space="0" w:color="auto"/>
                                <w:right w:val="none" w:sz="0" w:space="0" w:color="auto"/>
                              </w:divBdr>
                            </w:div>
                          </w:divsChild>
                        </w:div>
                        <w:div w:id="1178078622">
                          <w:marLeft w:val="240"/>
                          <w:marRight w:val="0"/>
                          <w:marTop w:val="0"/>
                          <w:marBottom w:val="60"/>
                          <w:divBdr>
                            <w:top w:val="none" w:sz="0" w:space="0" w:color="auto"/>
                            <w:left w:val="none" w:sz="0" w:space="0" w:color="auto"/>
                            <w:bottom w:val="none" w:sz="0" w:space="0" w:color="auto"/>
                            <w:right w:val="none" w:sz="0" w:space="0" w:color="auto"/>
                          </w:divBdr>
                        </w:div>
                        <w:div w:id="1455127892">
                          <w:marLeft w:val="0"/>
                          <w:marRight w:val="0"/>
                          <w:marTop w:val="0"/>
                          <w:marBottom w:val="60"/>
                          <w:divBdr>
                            <w:top w:val="none" w:sz="0" w:space="0" w:color="auto"/>
                            <w:left w:val="none" w:sz="0" w:space="0" w:color="auto"/>
                            <w:bottom w:val="none" w:sz="0" w:space="0" w:color="auto"/>
                            <w:right w:val="none" w:sz="0" w:space="0" w:color="auto"/>
                          </w:divBdr>
                          <w:divsChild>
                            <w:div w:id="279727919">
                              <w:marLeft w:val="480"/>
                              <w:marRight w:val="0"/>
                              <w:marTop w:val="0"/>
                              <w:marBottom w:val="60"/>
                              <w:divBdr>
                                <w:top w:val="none" w:sz="0" w:space="0" w:color="auto"/>
                                <w:left w:val="none" w:sz="0" w:space="0" w:color="auto"/>
                                <w:bottom w:val="none" w:sz="0" w:space="0" w:color="auto"/>
                                <w:right w:val="none" w:sz="0" w:space="0" w:color="auto"/>
                              </w:divBdr>
                            </w:div>
                            <w:div w:id="993680698">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1183201336">
                      <w:marLeft w:val="240"/>
                      <w:marRight w:val="0"/>
                      <w:marTop w:val="0"/>
                      <w:marBottom w:val="60"/>
                      <w:divBdr>
                        <w:top w:val="none" w:sz="0" w:space="0" w:color="auto"/>
                        <w:left w:val="none" w:sz="0" w:space="0" w:color="auto"/>
                        <w:bottom w:val="none" w:sz="0" w:space="0" w:color="auto"/>
                        <w:right w:val="none" w:sz="0" w:space="0" w:color="auto"/>
                      </w:divBdr>
                    </w:div>
                    <w:div w:id="1342195384">
                      <w:marLeft w:val="240"/>
                      <w:marRight w:val="0"/>
                      <w:marTop w:val="0"/>
                      <w:marBottom w:val="60"/>
                      <w:divBdr>
                        <w:top w:val="none" w:sz="0" w:space="0" w:color="auto"/>
                        <w:left w:val="none" w:sz="0" w:space="0" w:color="auto"/>
                        <w:bottom w:val="none" w:sz="0" w:space="0" w:color="auto"/>
                        <w:right w:val="none" w:sz="0" w:space="0" w:color="auto"/>
                      </w:divBdr>
                    </w:div>
                  </w:divsChild>
                </w:div>
                <w:div w:id="649015284">
                  <w:marLeft w:val="0"/>
                  <w:marRight w:val="0"/>
                  <w:marTop w:val="240"/>
                  <w:marBottom w:val="240"/>
                  <w:divBdr>
                    <w:top w:val="none" w:sz="0" w:space="0" w:color="auto"/>
                    <w:left w:val="none" w:sz="0" w:space="0" w:color="auto"/>
                    <w:bottom w:val="none" w:sz="0" w:space="0" w:color="auto"/>
                    <w:right w:val="none" w:sz="0" w:space="0" w:color="auto"/>
                  </w:divBdr>
                  <w:divsChild>
                    <w:div w:id="1021590404">
                      <w:marLeft w:val="240"/>
                      <w:marRight w:val="0"/>
                      <w:marTop w:val="0"/>
                      <w:marBottom w:val="60"/>
                      <w:divBdr>
                        <w:top w:val="none" w:sz="0" w:space="0" w:color="auto"/>
                        <w:left w:val="none" w:sz="0" w:space="0" w:color="auto"/>
                        <w:bottom w:val="none" w:sz="0" w:space="0" w:color="auto"/>
                        <w:right w:val="none" w:sz="0" w:space="0" w:color="auto"/>
                      </w:divBdr>
                    </w:div>
                    <w:div w:id="1239438469">
                      <w:marLeft w:val="0"/>
                      <w:marRight w:val="0"/>
                      <w:marTop w:val="0"/>
                      <w:marBottom w:val="60"/>
                      <w:divBdr>
                        <w:top w:val="none" w:sz="0" w:space="0" w:color="auto"/>
                        <w:left w:val="none" w:sz="0" w:space="0" w:color="auto"/>
                        <w:bottom w:val="none" w:sz="0" w:space="0" w:color="auto"/>
                        <w:right w:val="none" w:sz="0" w:space="0" w:color="auto"/>
                      </w:divBdr>
                      <w:divsChild>
                        <w:div w:id="1420364759">
                          <w:marLeft w:val="240"/>
                          <w:marRight w:val="0"/>
                          <w:marTop w:val="0"/>
                          <w:marBottom w:val="60"/>
                          <w:divBdr>
                            <w:top w:val="none" w:sz="0" w:space="0" w:color="auto"/>
                            <w:left w:val="none" w:sz="0" w:space="0" w:color="auto"/>
                            <w:bottom w:val="none" w:sz="0" w:space="0" w:color="auto"/>
                            <w:right w:val="none" w:sz="0" w:space="0" w:color="auto"/>
                          </w:divBdr>
                        </w:div>
                        <w:div w:id="1888176932">
                          <w:marLeft w:val="240"/>
                          <w:marRight w:val="0"/>
                          <w:marTop w:val="0"/>
                          <w:marBottom w:val="60"/>
                          <w:divBdr>
                            <w:top w:val="none" w:sz="0" w:space="0" w:color="auto"/>
                            <w:left w:val="none" w:sz="0" w:space="0" w:color="auto"/>
                            <w:bottom w:val="none" w:sz="0" w:space="0" w:color="auto"/>
                            <w:right w:val="none" w:sz="0" w:space="0" w:color="auto"/>
                          </w:divBdr>
                        </w:div>
                      </w:divsChild>
                    </w:div>
                    <w:div w:id="1347562852">
                      <w:marLeft w:val="240"/>
                      <w:marRight w:val="0"/>
                      <w:marTop w:val="0"/>
                      <w:marBottom w:val="60"/>
                      <w:divBdr>
                        <w:top w:val="none" w:sz="0" w:space="0" w:color="auto"/>
                        <w:left w:val="none" w:sz="0" w:space="0" w:color="auto"/>
                        <w:bottom w:val="none" w:sz="0" w:space="0" w:color="auto"/>
                        <w:right w:val="none" w:sz="0" w:space="0" w:color="auto"/>
                      </w:divBdr>
                    </w:div>
                    <w:div w:id="1375426313">
                      <w:marLeft w:val="0"/>
                      <w:marRight w:val="0"/>
                      <w:marTop w:val="0"/>
                      <w:marBottom w:val="60"/>
                      <w:divBdr>
                        <w:top w:val="none" w:sz="0" w:space="0" w:color="auto"/>
                        <w:left w:val="none" w:sz="0" w:space="0" w:color="auto"/>
                        <w:bottom w:val="none" w:sz="0" w:space="0" w:color="auto"/>
                        <w:right w:val="none" w:sz="0" w:space="0" w:color="auto"/>
                      </w:divBdr>
                      <w:divsChild>
                        <w:div w:id="638153588">
                          <w:marLeft w:val="240"/>
                          <w:marRight w:val="0"/>
                          <w:marTop w:val="0"/>
                          <w:marBottom w:val="60"/>
                          <w:divBdr>
                            <w:top w:val="none" w:sz="0" w:space="0" w:color="auto"/>
                            <w:left w:val="none" w:sz="0" w:space="0" w:color="auto"/>
                            <w:bottom w:val="none" w:sz="0" w:space="0" w:color="auto"/>
                            <w:right w:val="none" w:sz="0" w:space="0" w:color="auto"/>
                          </w:divBdr>
                        </w:div>
                        <w:div w:id="1349600265">
                          <w:marLeft w:val="240"/>
                          <w:marRight w:val="0"/>
                          <w:marTop w:val="0"/>
                          <w:marBottom w:val="60"/>
                          <w:divBdr>
                            <w:top w:val="none" w:sz="0" w:space="0" w:color="auto"/>
                            <w:left w:val="none" w:sz="0" w:space="0" w:color="auto"/>
                            <w:bottom w:val="none" w:sz="0" w:space="0" w:color="auto"/>
                            <w:right w:val="none" w:sz="0" w:space="0" w:color="auto"/>
                          </w:divBdr>
                        </w:div>
                      </w:divsChild>
                    </w:div>
                    <w:div w:id="1390299424">
                      <w:marLeft w:val="0"/>
                      <w:marRight w:val="0"/>
                      <w:marTop w:val="0"/>
                      <w:marBottom w:val="60"/>
                      <w:divBdr>
                        <w:top w:val="none" w:sz="0" w:space="0" w:color="auto"/>
                        <w:left w:val="none" w:sz="0" w:space="0" w:color="auto"/>
                        <w:bottom w:val="none" w:sz="0" w:space="0" w:color="auto"/>
                        <w:right w:val="none" w:sz="0" w:space="0" w:color="auto"/>
                      </w:divBdr>
                      <w:divsChild>
                        <w:div w:id="181479819">
                          <w:marLeft w:val="240"/>
                          <w:marRight w:val="0"/>
                          <w:marTop w:val="0"/>
                          <w:marBottom w:val="60"/>
                          <w:divBdr>
                            <w:top w:val="none" w:sz="0" w:space="0" w:color="auto"/>
                            <w:left w:val="none" w:sz="0" w:space="0" w:color="auto"/>
                            <w:bottom w:val="none" w:sz="0" w:space="0" w:color="auto"/>
                            <w:right w:val="none" w:sz="0" w:space="0" w:color="auto"/>
                          </w:divBdr>
                        </w:div>
                        <w:div w:id="1891065062">
                          <w:marLeft w:val="240"/>
                          <w:marRight w:val="0"/>
                          <w:marTop w:val="0"/>
                          <w:marBottom w:val="60"/>
                          <w:divBdr>
                            <w:top w:val="none" w:sz="0" w:space="0" w:color="auto"/>
                            <w:left w:val="none" w:sz="0" w:space="0" w:color="auto"/>
                            <w:bottom w:val="none" w:sz="0" w:space="0" w:color="auto"/>
                            <w:right w:val="none" w:sz="0" w:space="0" w:color="auto"/>
                          </w:divBdr>
                        </w:div>
                      </w:divsChild>
                    </w:div>
                    <w:div w:id="1400402918">
                      <w:marLeft w:val="0"/>
                      <w:marRight w:val="0"/>
                      <w:marTop w:val="0"/>
                      <w:marBottom w:val="60"/>
                      <w:divBdr>
                        <w:top w:val="none" w:sz="0" w:space="0" w:color="auto"/>
                        <w:left w:val="none" w:sz="0" w:space="0" w:color="auto"/>
                        <w:bottom w:val="none" w:sz="0" w:space="0" w:color="auto"/>
                        <w:right w:val="none" w:sz="0" w:space="0" w:color="auto"/>
                      </w:divBdr>
                      <w:divsChild>
                        <w:div w:id="1299066415">
                          <w:marLeft w:val="240"/>
                          <w:marRight w:val="0"/>
                          <w:marTop w:val="0"/>
                          <w:marBottom w:val="60"/>
                          <w:divBdr>
                            <w:top w:val="none" w:sz="0" w:space="0" w:color="auto"/>
                            <w:left w:val="none" w:sz="0" w:space="0" w:color="auto"/>
                            <w:bottom w:val="none" w:sz="0" w:space="0" w:color="auto"/>
                            <w:right w:val="none" w:sz="0" w:space="0" w:color="auto"/>
                          </w:divBdr>
                        </w:div>
                        <w:div w:id="1948153336">
                          <w:marLeft w:val="240"/>
                          <w:marRight w:val="0"/>
                          <w:marTop w:val="0"/>
                          <w:marBottom w:val="60"/>
                          <w:divBdr>
                            <w:top w:val="none" w:sz="0" w:space="0" w:color="auto"/>
                            <w:left w:val="none" w:sz="0" w:space="0" w:color="auto"/>
                            <w:bottom w:val="none" w:sz="0" w:space="0" w:color="auto"/>
                            <w:right w:val="none" w:sz="0" w:space="0" w:color="auto"/>
                          </w:divBdr>
                        </w:div>
                      </w:divsChild>
                    </w:div>
                    <w:div w:id="1882938573">
                      <w:marLeft w:val="0"/>
                      <w:marRight w:val="0"/>
                      <w:marTop w:val="0"/>
                      <w:marBottom w:val="60"/>
                      <w:divBdr>
                        <w:top w:val="none" w:sz="0" w:space="0" w:color="auto"/>
                        <w:left w:val="none" w:sz="0" w:space="0" w:color="auto"/>
                        <w:bottom w:val="none" w:sz="0" w:space="0" w:color="auto"/>
                        <w:right w:val="none" w:sz="0" w:space="0" w:color="auto"/>
                      </w:divBdr>
                      <w:divsChild>
                        <w:div w:id="156043730">
                          <w:marLeft w:val="240"/>
                          <w:marRight w:val="0"/>
                          <w:marTop w:val="0"/>
                          <w:marBottom w:val="60"/>
                          <w:divBdr>
                            <w:top w:val="none" w:sz="0" w:space="0" w:color="auto"/>
                            <w:left w:val="none" w:sz="0" w:space="0" w:color="auto"/>
                            <w:bottom w:val="none" w:sz="0" w:space="0" w:color="auto"/>
                            <w:right w:val="none" w:sz="0" w:space="0" w:color="auto"/>
                          </w:divBdr>
                        </w:div>
                        <w:div w:id="1123887366">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779879471">
                  <w:marLeft w:val="720"/>
                  <w:marRight w:val="0"/>
                  <w:marTop w:val="0"/>
                  <w:marBottom w:val="60"/>
                  <w:divBdr>
                    <w:top w:val="none" w:sz="0" w:space="0" w:color="auto"/>
                    <w:left w:val="none" w:sz="0" w:space="0" w:color="auto"/>
                    <w:bottom w:val="none" w:sz="0" w:space="0" w:color="auto"/>
                    <w:right w:val="none" w:sz="0" w:space="0" w:color="auto"/>
                  </w:divBdr>
                </w:div>
                <w:div w:id="836724853">
                  <w:marLeft w:val="0"/>
                  <w:marRight w:val="0"/>
                  <w:marTop w:val="240"/>
                  <w:marBottom w:val="240"/>
                  <w:divBdr>
                    <w:top w:val="none" w:sz="0" w:space="0" w:color="auto"/>
                    <w:left w:val="none" w:sz="0" w:space="0" w:color="auto"/>
                    <w:bottom w:val="none" w:sz="0" w:space="0" w:color="auto"/>
                    <w:right w:val="none" w:sz="0" w:space="0" w:color="auto"/>
                  </w:divBdr>
                  <w:divsChild>
                    <w:div w:id="1303079104">
                      <w:marLeft w:val="0"/>
                      <w:marRight w:val="0"/>
                      <w:marTop w:val="0"/>
                      <w:marBottom w:val="60"/>
                      <w:divBdr>
                        <w:top w:val="none" w:sz="0" w:space="0" w:color="auto"/>
                        <w:left w:val="none" w:sz="0" w:space="0" w:color="auto"/>
                        <w:bottom w:val="none" w:sz="0" w:space="0" w:color="auto"/>
                        <w:right w:val="none" w:sz="0" w:space="0" w:color="auto"/>
                      </w:divBdr>
                      <w:divsChild>
                        <w:div w:id="192037414">
                          <w:marLeft w:val="240"/>
                          <w:marRight w:val="0"/>
                          <w:marTop w:val="0"/>
                          <w:marBottom w:val="60"/>
                          <w:divBdr>
                            <w:top w:val="none" w:sz="0" w:space="0" w:color="auto"/>
                            <w:left w:val="none" w:sz="0" w:space="0" w:color="auto"/>
                            <w:bottom w:val="none" w:sz="0" w:space="0" w:color="auto"/>
                            <w:right w:val="none" w:sz="0" w:space="0" w:color="auto"/>
                          </w:divBdr>
                        </w:div>
                        <w:div w:id="828013573">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912619624">
                  <w:marLeft w:val="0"/>
                  <w:marRight w:val="0"/>
                  <w:marTop w:val="240"/>
                  <w:marBottom w:val="240"/>
                  <w:divBdr>
                    <w:top w:val="none" w:sz="0" w:space="0" w:color="auto"/>
                    <w:left w:val="none" w:sz="0" w:space="0" w:color="auto"/>
                    <w:bottom w:val="none" w:sz="0" w:space="0" w:color="auto"/>
                    <w:right w:val="none" w:sz="0" w:space="0" w:color="auto"/>
                  </w:divBdr>
                  <w:divsChild>
                    <w:div w:id="447892365">
                      <w:marLeft w:val="0"/>
                      <w:marRight w:val="0"/>
                      <w:marTop w:val="0"/>
                      <w:marBottom w:val="60"/>
                      <w:divBdr>
                        <w:top w:val="none" w:sz="0" w:space="0" w:color="auto"/>
                        <w:left w:val="none" w:sz="0" w:space="0" w:color="auto"/>
                        <w:bottom w:val="none" w:sz="0" w:space="0" w:color="auto"/>
                        <w:right w:val="none" w:sz="0" w:space="0" w:color="auto"/>
                      </w:divBdr>
                      <w:divsChild>
                        <w:div w:id="646932447">
                          <w:marLeft w:val="240"/>
                          <w:marRight w:val="0"/>
                          <w:marTop w:val="0"/>
                          <w:marBottom w:val="60"/>
                          <w:divBdr>
                            <w:top w:val="none" w:sz="0" w:space="0" w:color="auto"/>
                            <w:left w:val="none" w:sz="0" w:space="0" w:color="auto"/>
                            <w:bottom w:val="none" w:sz="0" w:space="0" w:color="auto"/>
                            <w:right w:val="none" w:sz="0" w:space="0" w:color="auto"/>
                          </w:divBdr>
                        </w:div>
                        <w:div w:id="1994748319">
                          <w:marLeft w:val="240"/>
                          <w:marRight w:val="0"/>
                          <w:marTop w:val="0"/>
                          <w:marBottom w:val="60"/>
                          <w:divBdr>
                            <w:top w:val="none" w:sz="0" w:space="0" w:color="auto"/>
                            <w:left w:val="none" w:sz="0" w:space="0" w:color="auto"/>
                            <w:bottom w:val="none" w:sz="0" w:space="0" w:color="auto"/>
                            <w:right w:val="none" w:sz="0" w:space="0" w:color="auto"/>
                          </w:divBdr>
                        </w:div>
                      </w:divsChild>
                    </w:div>
                    <w:div w:id="1249458241">
                      <w:marLeft w:val="0"/>
                      <w:marRight w:val="0"/>
                      <w:marTop w:val="0"/>
                      <w:marBottom w:val="60"/>
                      <w:divBdr>
                        <w:top w:val="none" w:sz="0" w:space="0" w:color="auto"/>
                        <w:left w:val="none" w:sz="0" w:space="0" w:color="auto"/>
                        <w:bottom w:val="none" w:sz="0" w:space="0" w:color="auto"/>
                        <w:right w:val="none" w:sz="0" w:space="0" w:color="auto"/>
                      </w:divBdr>
                      <w:divsChild>
                        <w:div w:id="18092751">
                          <w:marLeft w:val="0"/>
                          <w:marRight w:val="0"/>
                          <w:marTop w:val="0"/>
                          <w:marBottom w:val="60"/>
                          <w:divBdr>
                            <w:top w:val="none" w:sz="0" w:space="0" w:color="auto"/>
                            <w:left w:val="none" w:sz="0" w:space="0" w:color="auto"/>
                            <w:bottom w:val="none" w:sz="0" w:space="0" w:color="auto"/>
                            <w:right w:val="none" w:sz="0" w:space="0" w:color="auto"/>
                          </w:divBdr>
                          <w:divsChild>
                            <w:div w:id="46607843">
                              <w:marLeft w:val="480"/>
                              <w:marRight w:val="0"/>
                              <w:marTop w:val="0"/>
                              <w:marBottom w:val="60"/>
                              <w:divBdr>
                                <w:top w:val="none" w:sz="0" w:space="0" w:color="auto"/>
                                <w:left w:val="none" w:sz="0" w:space="0" w:color="auto"/>
                                <w:bottom w:val="none" w:sz="0" w:space="0" w:color="auto"/>
                                <w:right w:val="none" w:sz="0" w:space="0" w:color="auto"/>
                              </w:divBdr>
                            </w:div>
                            <w:div w:id="359204301">
                              <w:marLeft w:val="480"/>
                              <w:marRight w:val="0"/>
                              <w:marTop w:val="0"/>
                              <w:marBottom w:val="60"/>
                              <w:divBdr>
                                <w:top w:val="none" w:sz="0" w:space="0" w:color="auto"/>
                                <w:left w:val="none" w:sz="0" w:space="0" w:color="auto"/>
                                <w:bottom w:val="none" w:sz="0" w:space="0" w:color="auto"/>
                                <w:right w:val="none" w:sz="0" w:space="0" w:color="auto"/>
                              </w:divBdr>
                            </w:div>
                          </w:divsChild>
                        </w:div>
                        <w:div w:id="1805390158">
                          <w:marLeft w:val="240"/>
                          <w:marRight w:val="0"/>
                          <w:marTop w:val="0"/>
                          <w:marBottom w:val="60"/>
                          <w:divBdr>
                            <w:top w:val="none" w:sz="0" w:space="0" w:color="auto"/>
                            <w:left w:val="none" w:sz="0" w:space="0" w:color="auto"/>
                            <w:bottom w:val="none" w:sz="0" w:space="0" w:color="auto"/>
                            <w:right w:val="none" w:sz="0" w:space="0" w:color="auto"/>
                          </w:divBdr>
                        </w:div>
                        <w:div w:id="1872722164">
                          <w:marLeft w:val="0"/>
                          <w:marRight w:val="0"/>
                          <w:marTop w:val="0"/>
                          <w:marBottom w:val="60"/>
                          <w:divBdr>
                            <w:top w:val="none" w:sz="0" w:space="0" w:color="auto"/>
                            <w:left w:val="none" w:sz="0" w:space="0" w:color="auto"/>
                            <w:bottom w:val="none" w:sz="0" w:space="0" w:color="auto"/>
                            <w:right w:val="none" w:sz="0" w:space="0" w:color="auto"/>
                          </w:divBdr>
                          <w:divsChild>
                            <w:div w:id="725031327">
                              <w:marLeft w:val="480"/>
                              <w:marRight w:val="0"/>
                              <w:marTop w:val="0"/>
                              <w:marBottom w:val="60"/>
                              <w:divBdr>
                                <w:top w:val="none" w:sz="0" w:space="0" w:color="auto"/>
                                <w:left w:val="none" w:sz="0" w:space="0" w:color="auto"/>
                                <w:bottom w:val="none" w:sz="0" w:space="0" w:color="auto"/>
                                <w:right w:val="none" w:sz="0" w:space="0" w:color="auto"/>
                              </w:divBdr>
                            </w:div>
                            <w:div w:id="782967528">
                              <w:marLeft w:val="480"/>
                              <w:marRight w:val="0"/>
                              <w:marTop w:val="0"/>
                              <w:marBottom w:val="60"/>
                              <w:divBdr>
                                <w:top w:val="none" w:sz="0" w:space="0" w:color="auto"/>
                                <w:left w:val="none" w:sz="0" w:space="0" w:color="auto"/>
                                <w:bottom w:val="none" w:sz="0" w:space="0" w:color="auto"/>
                                <w:right w:val="none" w:sz="0" w:space="0" w:color="auto"/>
                              </w:divBdr>
                            </w:div>
                          </w:divsChild>
                        </w:div>
                        <w:div w:id="2034761778">
                          <w:marLeft w:val="240"/>
                          <w:marRight w:val="0"/>
                          <w:marTop w:val="0"/>
                          <w:marBottom w:val="60"/>
                          <w:divBdr>
                            <w:top w:val="none" w:sz="0" w:space="0" w:color="auto"/>
                            <w:left w:val="none" w:sz="0" w:space="0" w:color="auto"/>
                            <w:bottom w:val="none" w:sz="0" w:space="0" w:color="auto"/>
                            <w:right w:val="none" w:sz="0" w:space="0" w:color="auto"/>
                          </w:divBdr>
                        </w:div>
                      </w:divsChild>
                    </w:div>
                    <w:div w:id="1420564873">
                      <w:marLeft w:val="240"/>
                      <w:marRight w:val="0"/>
                      <w:marTop w:val="0"/>
                      <w:marBottom w:val="60"/>
                      <w:divBdr>
                        <w:top w:val="none" w:sz="0" w:space="0" w:color="auto"/>
                        <w:left w:val="none" w:sz="0" w:space="0" w:color="auto"/>
                        <w:bottom w:val="none" w:sz="0" w:space="0" w:color="auto"/>
                        <w:right w:val="none" w:sz="0" w:space="0" w:color="auto"/>
                      </w:divBdr>
                    </w:div>
                    <w:div w:id="1752846801">
                      <w:marLeft w:val="240"/>
                      <w:marRight w:val="0"/>
                      <w:marTop w:val="0"/>
                      <w:marBottom w:val="60"/>
                      <w:divBdr>
                        <w:top w:val="none" w:sz="0" w:space="0" w:color="auto"/>
                        <w:left w:val="none" w:sz="0" w:space="0" w:color="auto"/>
                        <w:bottom w:val="none" w:sz="0" w:space="0" w:color="auto"/>
                        <w:right w:val="none" w:sz="0" w:space="0" w:color="auto"/>
                      </w:divBdr>
                    </w:div>
                  </w:divsChild>
                </w:div>
                <w:div w:id="934048884">
                  <w:marLeft w:val="0"/>
                  <w:marRight w:val="0"/>
                  <w:marTop w:val="240"/>
                  <w:marBottom w:val="240"/>
                  <w:divBdr>
                    <w:top w:val="none" w:sz="0" w:space="0" w:color="auto"/>
                    <w:left w:val="none" w:sz="0" w:space="0" w:color="auto"/>
                    <w:bottom w:val="none" w:sz="0" w:space="0" w:color="auto"/>
                    <w:right w:val="none" w:sz="0" w:space="0" w:color="auto"/>
                  </w:divBdr>
                  <w:divsChild>
                    <w:div w:id="112678758">
                      <w:marLeft w:val="0"/>
                      <w:marRight w:val="0"/>
                      <w:marTop w:val="0"/>
                      <w:marBottom w:val="60"/>
                      <w:divBdr>
                        <w:top w:val="none" w:sz="0" w:space="0" w:color="auto"/>
                        <w:left w:val="none" w:sz="0" w:space="0" w:color="auto"/>
                        <w:bottom w:val="none" w:sz="0" w:space="0" w:color="auto"/>
                        <w:right w:val="none" w:sz="0" w:space="0" w:color="auto"/>
                      </w:divBdr>
                      <w:divsChild>
                        <w:div w:id="174880469">
                          <w:marLeft w:val="240"/>
                          <w:marRight w:val="0"/>
                          <w:marTop w:val="0"/>
                          <w:marBottom w:val="60"/>
                          <w:divBdr>
                            <w:top w:val="none" w:sz="0" w:space="0" w:color="auto"/>
                            <w:left w:val="none" w:sz="0" w:space="0" w:color="auto"/>
                            <w:bottom w:val="none" w:sz="0" w:space="0" w:color="auto"/>
                            <w:right w:val="none" w:sz="0" w:space="0" w:color="auto"/>
                          </w:divBdr>
                        </w:div>
                        <w:div w:id="875236883">
                          <w:marLeft w:val="240"/>
                          <w:marRight w:val="0"/>
                          <w:marTop w:val="0"/>
                          <w:marBottom w:val="60"/>
                          <w:divBdr>
                            <w:top w:val="none" w:sz="0" w:space="0" w:color="auto"/>
                            <w:left w:val="none" w:sz="0" w:space="0" w:color="auto"/>
                            <w:bottom w:val="none" w:sz="0" w:space="0" w:color="auto"/>
                            <w:right w:val="none" w:sz="0" w:space="0" w:color="auto"/>
                          </w:divBdr>
                        </w:div>
                      </w:divsChild>
                    </w:div>
                    <w:div w:id="369886160">
                      <w:marLeft w:val="0"/>
                      <w:marRight w:val="0"/>
                      <w:marTop w:val="0"/>
                      <w:marBottom w:val="60"/>
                      <w:divBdr>
                        <w:top w:val="none" w:sz="0" w:space="0" w:color="auto"/>
                        <w:left w:val="none" w:sz="0" w:space="0" w:color="auto"/>
                        <w:bottom w:val="none" w:sz="0" w:space="0" w:color="auto"/>
                        <w:right w:val="none" w:sz="0" w:space="0" w:color="auto"/>
                      </w:divBdr>
                      <w:divsChild>
                        <w:div w:id="405763414">
                          <w:marLeft w:val="240"/>
                          <w:marRight w:val="0"/>
                          <w:marTop w:val="0"/>
                          <w:marBottom w:val="60"/>
                          <w:divBdr>
                            <w:top w:val="none" w:sz="0" w:space="0" w:color="auto"/>
                            <w:left w:val="none" w:sz="0" w:space="0" w:color="auto"/>
                            <w:bottom w:val="none" w:sz="0" w:space="0" w:color="auto"/>
                            <w:right w:val="none" w:sz="0" w:space="0" w:color="auto"/>
                          </w:divBdr>
                        </w:div>
                        <w:div w:id="505288556">
                          <w:marLeft w:val="240"/>
                          <w:marRight w:val="0"/>
                          <w:marTop w:val="0"/>
                          <w:marBottom w:val="60"/>
                          <w:divBdr>
                            <w:top w:val="none" w:sz="0" w:space="0" w:color="auto"/>
                            <w:left w:val="none" w:sz="0" w:space="0" w:color="auto"/>
                            <w:bottom w:val="none" w:sz="0" w:space="0" w:color="auto"/>
                            <w:right w:val="none" w:sz="0" w:space="0" w:color="auto"/>
                          </w:divBdr>
                        </w:div>
                      </w:divsChild>
                    </w:div>
                    <w:div w:id="421729596">
                      <w:marLeft w:val="0"/>
                      <w:marRight w:val="0"/>
                      <w:marTop w:val="0"/>
                      <w:marBottom w:val="60"/>
                      <w:divBdr>
                        <w:top w:val="none" w:sz="0" w:space="0" w:color="auto"/>
                        <w:left w:val="none" w:sz="0" w:space="0" w:color="auto"/>
                        <w:bottom w:val="none" w:sz="0" w:space="0" w:color="auto"/>
                        <w:right w:val="none" w:sz="0" w:space="0" w:color="auto"/>
                      </w:divBdr>
                      <w:divsChild>
                        <w:div w:id="1380939030">
                          <w:marLeft w:val="240"/>
                          <w:marRight w:val="0"/>
                          <w:marTop w:val="0"/>
                          <w:marBottom w:val="60"/>
                          <w:divBdr>
                            <w:top w:val="none" w:sz="0" w:space="0" w:color="auto"/>
                            <w:left w:val="none" w:sz="0" w:space="0" w:color="auto"/>
                            <w:bottom w:val="none" w:sz="0" w:space="0" w:color="auto"/>
                            <w:right w:val="none" w:sz="0" w:space="0" w:color="auto"/>
                          </w:divBdr>
                        </w:div>
                        <w:div w:id="1801220278">
                          <w:marLeft w:val="240"/>
                          <w:marRight w:val="0"/>
                          <w:marTop w:val="0"/>
                          <w:marBottom w:val="60"/>
                          <w:divBdr>
                            <w:top w:val="none" w:sz="0" w:space="0" w:color="auto"/>
                            <w:left w:val="none" w:sz="0" w:space="0" w:color="auto"/>
                            <w:bottom w:val="none" w:sz="0" w:space="0" w:color="auto"/>
                            <w:right w:val="none" w:sz="0" w:space="0" w:color="auto"/>
                          </w:divBdr>
                        </w:div>
                      </w:divsChild>
                    </w:div>
                    <w:div w:id="843858490">
                      <w:marLeft w:val="0"/>
                      <w:marRight w:val="0"/>
                      <w:marTop w:val="0"/>
                      <w:marBottom w:val="60"/>
                      <w:divBdr>
                        <w:top w:val="none" w:sz="0" w:space="0" w:color="auto"/>
                        <w:left w:val="none" w:sz="0" w:space="0" w:color="auto"/>
                        <w:bottom w:val="none" w:sz="0" w:space="0" w:color="auto"/>
                        <w:right w:val="none" w:sz="0" w:space="0" w:color="auto"/>
                      </w:divBdr>
                      <w:divsChild>
                        <w:div w:id="995645734">
                          <w:marLeft w:val="240"/>
                          <w:marRight w:val="0"/>
                          <w:marTop w:val="0"/>
                          <w:marBottom w:val="60"/>
                          <w:divBdr>
                            <w:top w:val="none" w:sz="0" w:space="0" w:color="auto"/>
                            <w:left w:val="none" w:sz="0" w:space="0" w:color="auto"/>
                            <w:bottom w:val="none" w:sz="0" w:space="0" w:color="auto"/>
                            <w:right w:val="none" w:sz="0" w:space="0" w:color="auto"/>
                          </w:divBdr>
                        </w:div>
                        <w:div w:id="1556234012">
                          <w:marLeft w:val="240"/>
                          <w:marRight w:val="0"/>
                          <w:marTop w:val="0"/>
                          <w:marBottom w:val="60"/>
                          <w:divBdr>
                            <w:top w:val="none" w:sz="0" w:space="0" w:color="auto"/>
                            <w:left w:val="none" w:sz="0" w:space="0" w:color="auto"/>
                            <w:bottom w:val="none" w:sz="0" w:space="0" w:color="auto"/>
                            <w:right w:val="none" w:sz="0" w:space="0" w:color="auto"/>
                          </w:divBdr>
                        </w:div>
                      </w:divsChild>
                    </w:div>
                    <w:div w:id="1026174812">
                      <w:marLeft w:val="240"/>
                      <w:marRight w:val="0"/>
                      <w:marTop w:val="0"/>
                      <w:marBottom w:val="60"/>
                      <w:divBdr>
                        <w:top w:val="none" w:sz="0" w:space="0" w:color="auto"/>
                        <w:left w:val="none" w:sz="0" w:space="0" w:color="auto"/>
                        <w:bottom w:val="none" w:sz="0" w:space="0" w:color="auto"/>
                        <w:right w:val="none" w:sz="0" w:space="0" w:color="auto"/>
                      </w:divBdr>
                    </w:div>
                    <w:div w:id="1946494037">
                      <w:marLeft w:val="240"/>
                      <w:marRight w:val="0"/>
                      <w:marTop w:val="0"/>
                      <w:marBottom w:val="60"/>
                      <w:divBdr>
                        <w:top w:val="none" w:sz="0" w:space="0" w:color="auto"/>
                        <w:left w:val="none" w:sz="0" w:space="0" w:color="auto"/>
                        <w:bottom w:val="none" w:sz="0" w:space="0" w:color="auto"/>
                        <w:right w:val="none" w:sz="0" w:space="0" w:color="auto"/>
                      </w:divBdr>
                    </w:div>
                  </w:divsChild>
                </w:div>
                <w:div w:id="942346115">
                  <w:marLeft w:val="0"/>
                  <w:marRight w:val="0"/>
                  <w:marTop w:val="240"/>
                  <w:marBottom w:val="240"/>
                  <w:divBdr>
                    <w:top w:val="none" w:sz="0" w:space="0" w:color="auto"/>
                    <w:left w:val="none" w:sz="0" w:space="0" w:color="auto"/>
                    <w:bottom w:val="none" w:sz="0" w:space="0" w:color="auto"/>
                    <w:right w:val="none" w:sz="0" w:space="0" w:color="auto"/>
                  </w:divBdr>
                  <w:divsChild>
                    <w:div w:id="32310360">
                      <w:marLeft w:val="240"/>
                      <w:marRight w:val="0"/>
                      <w:marTop w:val="0"/>
                      <w:marBottom w:val="60"/>
                      <w:divBdr>
                        <w:top w:val="none" w:sz="0" w:space="0" w:color="auto"/>
                        <w:left w:val="none" w:sz="0" w:space="0" w:color="auto"/>
                        <w:bottom w:val="none" w:sz="0" w:space="0" w:color="auto"/>
                        <w:right w:val="none" w:sz="0" w:space="0" w:color="auto"/>
                      </w:divBdr>
                    </w:div>
                    <w:div w:id="610548582">
                      <w:marLeft w:val="0"/>
                      <w:marRight w:val="0"/>
                      <w:marTop w:val="0"/>
                      <w:marBottom w:val="60"/>
                      <w:divBdr>
                        <w:top w:val="none" w:sz="0" w:space="0" w:color="auto"/>
                        <w:left w:val="none" w:sz="0" w:space="0" w:color="auto"/>
                        <w:bottom w:val="none" w:sz="0" w:space="0" w:color="auto"/>
                        <w:right w:val="none" w:sz="0" w:space="0" w:color="auto"/>
                      </w:divBdr>
                      <w:divsChild>
                        <w:div w:id="849104217">
                          <w:marLeft w:val="240"/>
                          <w:marRight w:val="0"/>
                          <w:marTop w:val="0"/>
                          <w:marBottom w:val="60"/>
                          <w:divBdr>
                            <w:top w:val="none" w:sz="0" w:space="0" w:color="auto"/>
                            <w:left w:val="none" w:sz="0" w:space="0" w:color="auto"/>
                            <w:bottom w:val="none" w:sz="0" w:space="0" w:color="auto"/>
                            <w:right w:val="none" w:sz="0" w:space="0" w:color="auto"/>
                          </w:divBdr>
                        </w:div>
                        <w:div w:id="1805386760">
                          <w:marLeft w:val="240"/>
                          <w:marRight w:val="0"/>
                          <w:marTop w:val="0"/>
                          <w:marBottom w:val="60"/>
                          <w:divBdr>
                            <w:top w:val="none" w:sz="0" w:space="0" w:color="auto"/>
                            <w:left w:val="none" w:sz="0" w:space="0" w:color="auto"/>
                            <w:bottom w:val="none" w:sz="0" w:space="0" w:color="auto"/>
                            <w:right w:val="none" w:sz="0" w:space="0" w:color="auto"/>
                          </w:divBdr>
                        </w:div>
                      </w:divsChild>
                    </w:div>
                    <w:div w:id="940920732">
                      <w:marLeft w:val="0"/>
                      <w:marRight w:val="0"/>
                      <w:marTop w:val="0"/>
                      <w:marBottom w:val="60"/>
                      <w:divBdr>
                        <w:top w:val="none" w:sz="0" w:space="0" w:color="auto"/>
                        <w:left w:val="none" w:sz="0" w:space="0" w:color="auto"/>
                        <w:bottom w:val="none" w:sz="0" w:space="0" w:color="auto"/>
                        <w:right w:val="none" w:sz="0" w:space="0" w:color="auto"/>
                      </w:divBdr>
                      <w:divsChild>
                        <w:div w:id="81411051">
                          <w:marLeft w:val="240"/>
                          <w:marRight w:val="0"/>
                          <w:marTop w:val="0"/>
                          <w:marBottom w:val="60"/>
                          <w:divBdr>
                            <w:top w:val="none" w:sz="0" w:space="0" w:color="auto"/>
                            <w:left w:val="none" w:sz="0" w:space="0" w:color="auto"/>
                            <w:bottom w:val="none" w:sz="0" w:space="0" w:color="auto"/>
                            <w:right w:val="none" w:sz="0" w:space="0" w:color="auto"/>
                          </w:divBdr>
                        </w:div>
                        <w:div w:id="1362511527">
                          <w:marLeft w:val="240"/>
                          <w:marRight w:val="0"/>
                          <w:marTop w:val="0"/>
                          <w:marBottom w:val="60"/>
                          <w:divBdr>
                            <w:top w:val="none" w:sz="0" w:space="0" w:color="auto"/>
                            <w:left w:val="none" w:sz="0" w:space="0" w:color="auto"/>
                            <w:bottom w:val="none" w:sz="0" w:space="0" w:color="auto"/>
                            <w:right w:val="none" w:sz="0" w:space="0" w:color="auto"/>
                          </w:divBdr>
                        </w:div>
                      </w:divsChild>
                    </w:div>
                    <w:div w:id="1865050940">
                      <w:marLeft w:val="240"/>
                      <w:marRight w:val="0"/>
                      <w:marTop w:val="0"/>
                      <w:marBottom w:val="60"/>
                      <w:divBdr>
                        <w:top w:val="none" w:sz="0" w:space="0" w:color="auto"/>
                        <w:left w:val="none" w:sz="0" w:space="0" w:color="auto"/>
                        <w:bottom w:val="none" w:sz="0" w:space="0" w:color="auto"/>
                        <w:right w:val="none" w:sz="0" w:space="0" w:color="auto"/>
                      </w:divBdr>
                    </w:div>
                  </w:divsChild>
                </w:div>
                <w:div w:id="1035622585">
                  <w:marLeft w:val="0"/>
                  <w:marRight w:val="0"/>
                  <w:marTop w:val="240"/>
                  <w:marBottom w:val="240"/>
                  <w:divBdr>
                    <w:top w:val="none" w:sz="0" w:space="0" w:color="auto"/>
                    <w:left w:val="none" w:sz="0" w:space="0" w:color="auto"/>
                    <w:bottom w:val="none" w:sz="0" w:space="0" w:color="auto"/>
                    <w:right w:val="none" w:sz="0" w:space="0" w:color="auto"/>
                  </w:divBdr>
                  <w:divsChild>
                    <w:div w:id="303004333">
                      <w:marLeft w:val="240"/>
                      <w:marRight w:val="0"/>
                      <w:marTop w:val="0"/>
                      <w:marBottom w:val="60"/>
                      <w:divBdr>
                        <w:top w:val="none" w:sz="0" w:space="0" w:color="auto"/>
                        <w:left w:val="none" w:sz="0" w:space="0" w:color="auto"/>
                        <w:bottom w:val="none" w:sz="0" w:space="0" w:color="auto"/>
                        <w:right w:val="none" w:sz="0" w:space="0" w:color="auto"/>
                      </w:divBdr>
                    </w:div>
                    <w:div w:id="995690515">
                      <w:marLeft w:val="0"/>
                      <w:marRight w:val="0"/>
                      <w:marTop w:val="0"/>
                      <w:marBottom w:val="60"/>
                      <w:divBdr>
                        <w:top w:val="none" w:sz="0" w:space="0" w:color="auto"/>
                        <w:left w:val="none" w:sz="0" w:space="0" w:color="auto"/>
                        <w:bottom w:val="none" w:sz="0" w:space="0" w:color="auto"/>
                        <w:right w:val="none" w:sz="0" w:space="0" w:color="auto"/>
                      </w:divBdr>
                      <w:divsChild>
                        <w:div w:id="808061274">
                          <w:marLeft w:val="240"/>
                          <w:marRight w:val="0"/>
                          <w:marTop w:val="0"/>
                          <w:marBottom w:val="60"/>
                          <w:divBdr>
                            <w:top w:val="none" w:sz="0" w:space="0" w:color="auto"/>
                            <w:left w:val="none" w:sz="0" w:space="0" w:color="auto"/>
                            <w:bottom w:val="none" w:sz="0" w:space="0" w:color="auto"/>
                            <w:right w:val="none" w:sz="0" w:space="0" w:color="auto"/>
                          </w:divBdr>
                        </w:div>
                        <w:div w:id="1407144220">
                          <w:marLeft w:val="240"/>
                          <w:marRight w:val="0"/>
                          <w:marTop w:val="0"/>
                          <w:marBottom w:val="60"/>
                          <w:divBdr>
                            <w:top w:val="none" w:sz="0" w:space="0" w:color="auto"/>
                            <w:left w:val="none" w:sz="0" w:space="0" w:color="auto"/>
                            <w:bottom w:val="none" w:sz="0" w:space="0" w:color="auto"/>
                            <w:right w:val="none" w:sz="0" w:space="0" w:color="auto"/>
                          </w:divBdr>
                        </w:div>
                      </w:divsChild>
                    </w:div>
                    <w:div w:id="1719083676">
                      <w:marLeft w:val="240"/>
                      <w:marRight w:val="0"/>
                      <w:marTop w:val="0"/>
                      <w:marBottom w:val="60"/>
                      <w:divBdr>
                        <w:top w:val="none" w:sz="0" w:space="0" w:color="auto"/>
                        <w:left w:val="none" w:sz="0" w:space="0" w:color="auto"/>
                        <w:bottom w:val="none" w:sz="0" w:space="0" w:color="auto"/>
                        <w:right w:val="none" w:sz="0" w:space="0" w:color="auto"/>
                      </w:divBdr>
                    </w:div>
                  </w:divsChild>
                </w:div>
                <w:div w:id="1045062617">
                  <w:marLeft w:val="0"/>
                  <w:marRight w:val="0"/>
                  <w:marTop w:val="240"/>
                  <w:marBottom w:val="240"/>
                  <w:divBdr>
                    <w:top w:val="none" w:sz="0" w:space="0" w:color="auto"/>
                    <w:left w:val="none" w:sz="0" w:space="0" w:color="auto"/>
                    <w:bottom w:val="none" w:sz="0" w:space="0" w:color="auto"/>
                    <w:right w:val="none" w:sz="0" w:space="0" w:color="auto"/>
                  </w:divBdr>
                  <w:divsChild>
                    <w:div w:id="18893401">
                      <w:marLeft w:val="240"/>
                      <w:marRight w:val="0"/>
                      <w:marTop w:val="0"/>
                      <w:marBottom w:val="60"/>
                      <w:divBdr>
                        <w:top w:val="none" w:sz="0" w:space="0" w:color="auto"/>
                        <w:left w:val="none" w:sz="0" w:space="0" w:color="auto"/>
                        <w:bottom w:val="none" w:sz="0" w:space="0" w:color="auto"/>
                        <w:right w:val="none" w:sz="0" w:space="0" w:color="auto"/>
                      </w:divBdr>
                    </w:div>
                    <w:div w:id="88897199">
                      <w:marLeft w:val="0"/>
                      <w:marRight w:val="0"/>
                      <w:marTop w:val="0"/>
                      <w:marBottom w:val="60"/>
                      <w:divBdr>
                        <w:top w:val="none" w:sz="0" w:space="0" w:color="auto"/>
                        <w:left w:val="none" w:sz="0" w:space="0" w:color="auto"/>
                        <w:bottom w:val="none" w:sz="0" w:space="0" w:color="auto"/>
                        <w:right w:val="none" w:sz="0" w:space="0" w:color="auto"/>
                      </w:divBdr>
                      <w:divsChild>
                        <w:div w:id="900022213">
                          <w:marLeft w:val="240"/>
                          <w:marRight w:val="0"/>
                          <w:marTop w:val="0"/>
                          <w:marBottom w:val="60"/>
                          <w:divBdr>
                            <w:top w:val="none" w:sz="0" w:space="0" w:color="auto"/>
                            <w:left w:val="none" w:sz="0" w:space="0" w:color="auto"/>
                            <w:bottom w:val="none" w:sz="0" w:space="0" w:color="auto"/>
                            <w:right w:val="none" w:sz="0" w:space="0" w:color="auto"/>
                          </w:divBdr>
                        </w:div>
                        <w:div w:id="1138956898">
                          <w:marLeft w:val="240"/>
                          <w:marRight w:val="0"/>
                          <w:marTop w:val="0"/>
                          <w:marBottom w:val="60"/>
                          <w:divBdr>
                            <w:top w:val="none" w:sz="0" w:space="0" w:color="auto"/>
                            <w:left w:val="none" w:sz="0" w:space="0" w:color="auto"/>
                            <w:bottom w:val="none" w:sz="0" w:space="0" w:color="auto"/>
                            <w:right w:val="none" w:sz="0" w:space="0" w:color="auto"/>
                          </w:divBdr>
                        </w:div>
                      </w:divsChild>
                    </w:div>
                    <w:div w:id="1859657336">
                      <w:marLeft w:val="240"/>
                      <w:marRight w:val="0"/>
                      <w:marTop w:val="0"/>
                      <w:marBottom w:val="60"/>
                      <w:divBdr>
                        <w:top w:val="none" w:sz="0" w:space="0" w:color="auto"/>
                        <w:left w:val="none" w:sz="0" w:space="0" w:color="auto"/>
                        <w:bottom w:val="none" w:sz="0" w:space="0" w:color="auto"/>
                        <w:right w:val="none" w:sz="0" w:space="0" w:color="auto"/>
                      </w:divBdr>
                    </w:div>
                  </w:divsChild>
                </w:div>
                <w:div w:id="1090539015">
                  <w:marLeft w:val="0"/>
                  <w:marRight w:val="0"/>
                  <w:marTop w:val="240"/>
                  <w:marBottom w:val="240"/>
                  <w:divBdr>
                    <w:top w:val="none" w:sz="0" w:space="0" w:color="auto"/>
                    <w:left w:val="none" w:sz="0" w:space="0" w:color="auto"/>
                    <w:bottom w:val="none" w:sz="0" w:space="0" w:color="auto"/>
                    <w:right w:val="none" w:sz="0" w:space="0" w:color="auto"/>
                  </w:divBdr>
                  <w:divsChild>
                    <w:div w:id="414594702">
                      <w:marLeft w:val="0"/>
                      <w:marRight w:val="0"/>
                      <w:marTop w:val="0"/>
                      <w:marBottom w:val="60"/>
                      <w:divBdr>
                        <w:top w:val="none" w:sz="0" w:space="0" w:color="auto"/>
                        <w:left w:val="none" w:sz="0" w:space="0" w:color="auto"/>
                        <w:bottom w:val="none" w:sz="0" w:space="0" w:color="auto"/>
                        <w:right w:val="none" w:sz="0" w:space="0" w:color="auto"/>
                      </w:divBdr>
                      <w:divsChild>
                        <w:div w:id="43874943">
                          <w:marLeft w:val="240"/>
                          <w:marRight w:val="0"/>
                          <w:marTop w:val="0"/>
                          <w:marBottom w:val="60"/>
                          <w:divBdr>
                            <w:top w:val="none" w:sz="0" w:space="0" w:color="auto"/>
                            <w:left w:val="none" w:sz="0" w:space="0" w:color="auto"/>
                            <w:bottom w:val="none" w:sz="0" w:space="0" w:color="auto"/>
                            <w:right w:val="none" w:sz="0" w:space="0" w:color="auto"/>
                          </w:divBdr>
                        </w:div>
                        <w:div w:id="2038122618">
                          <w:marLeft w:val="240"/>
                          <w:marRight w:val="0"/>
                          <w:marTop w:val="0"/>
                          <w:marBottom w:val="60"/>
                          <w:divBdr>
                            <w:top w:val="none" w:sz="0" w:space="0" w:color="auto"/>
                            <w:left w:val="none" w:sz="0" w:space="0" w:color="auto"/>
                            <w:bottom w:val="none" w:sz="0" w:space="0" w:color="auto"/>
                            <w:right w:val="none" w:sz="0" w:space="0" w:color="auto"/>
                          </w:divBdr>
                        </w:div>
                      </w:divsChild>
                    </w:div>
                    <w:div w:id="1198200890">
                      <w:marLeft w:val="240"/>
                      <w:marRight w:val="0"/>
                      <w:marTop w:val="0"/>
                      <w:marBottom w:val="60"/>
                      <w:divBdr>
                        <w:top w:val="none" w:sz="0" w:space="0" w:color="auto"/>
                        <w:left w:val="none" w:sz="0" w:space="0" w:color="auto"/>
                        <w:bottom w:val="none" w:sz="0" w:space="0" w:color="auto"/>
                        <w:right w:val="none" w:sz="0" w:space="0" w:color="auto"/>
                      </w:divBdr>
                    </w:div>
                    <w:div w:id="1447583397">
                      <w:marLeft w:val="0"/>
                      <w:marRight w:val="0"/>
                      <w:marTop w:val="0"/>
                      <w:marBottom w:val="60"/>
                      <w:divBdr>
                        <w:top w:val="none" w:sz="0" w:space="0" w:color="auto"/>
                        <w:left w:val="none" w:sz="0" w:space="0" w:color="auto"/>
                        <w:bottom w:val="none" w:sz="0" w:space="0" w:color="auto"/>
                        <w:right w:val="none" w:sz="0" w:space="0" w:color="auto"/>
                      </w:divBdr>
                      <w:divsChild>
                        <w:div w:id="70590668">
                          <w:marLeft w:val="0"/>
                          <w:marRight w:val="0"/>
                          <w:marTop w:val="0"/>
                          <w:marBottom w:val="60"/>
                          <w:divBdr>
                            <w:top w:val="none" w:sz="0" w:space="0" w:color="auto"/>
                            <w:left w:val="none" w:sz="0" w:space="0" w:color="auto"/>
                            <w:bottom w:val="none" w:sz="0" w:space="0" w:color="auto"/>
                            <w:right w:val="none" w:sz="0" w:space="0" w:color="auto"/>
                          </w:divBdr>
                          <w:divsChild>
                            <w:div w:id="662198116">
                              <w:marLeft w:val="480"/>
                              <w:marRight w:val="0"/>
                              <w:marTop w:val="0"/>
                              <w:marBottom w:val="60"/>
                              <w:divBdr>
                                <w:top w:val="none" w:sz="0" w:space="0" w:color="auto"/>
                                <w:left w:val="none" w:sz="0" w:space="0" w:color="auto"/>
                                <w:bottom w:val="none" w:sz="0" w:space="0" w:color="auto"/>
                                <w:right w:val="none" w:sz="0" w:space="0" w:color="auto"/>
                              </w:divBdr>
                            </w:div>
                            <w:div w:id="1045908132">
                              <w:marLeft w:val="480"/>
                              <w:marRight w:val="0"/>
                              <w:marTop w:val="0"/>
                              <w:marBottom w:val="60"/>
                              <w:divBdr>
                                <w:top w:val="none" w:sz="0" w:space="0" w:color="auto"/>
                                <w:left w:val="none" w:sz="0" w:space="0" w:color="auto"/>
                                <w:bottom w:val="none" w:sz="0" w:space="0" w:color="auto"/>
                                <w:right w:val="none" w:sz="0" w:space="0" w:color="auto"/>
                              </w:divBdr>
                            </w:div>
                          </w:divsChild>
                        </w:div>
                        <w:div w:id="721904065">
                          <w:marLeft w:val="0"/>
                          <w:marRight w:val="0"/>
                          <w:marTop w:val="0"/>
                          <w:marBottom w:val="60"/>
                          <w:divBdr>
                            <w:top w:val="none" w:sz="0" w:space="0" w:color="auto"/>
                            <w:left w:val="none" w:sz="0" w:space="0" w:color="auto"/>
                            <w:bottom w:val="none" w:sz="0" w:space="0" w:color="auto"/>
                            <w:right w:val="none" w:sz="0" w:space="0" w:color="auto"/>
                          </w:divBdr>
                          <w:divsChild>
                            <w:div w:id="328289214">
                              <w:marLeft w:val="480"/>
                              <w:marRight w:val="0"/>
                              <w:marTop w:val="0"/>
                              <w:marBottom w:val="60"/>
                              <w:divBdr>
                                <w:top w:val="none" w:sz="0" w:space="0" w:color="auto"/>
                                <w:left w:val="none" w:sz="0" w:space="0" w:color="auto"/>
                                <w:bottom w:val="none" w:sz="0" w:space="0" w:color="auto"/>
                                <w:right w:val="none" w:sz="0" w:space="0" w:color="auto"/>
                              </w:divBdr>
                            </w:div>
                            <w:div w:id="1633705021">
                              <w:marLeft w:val="480"/>
                              <w:marRight w:val="0"/>
                              <w:marTop w:val="0"/>
                              <w:marBottom w:val="60"/>
                              <w:divBdr>
                                <w:top w:val="none" w:sz="0" w:space="0" w:color="auto"/>
                                <w:left w:val="none" w:sz="0" w:space="0" w:color="auto"/>
                                <w:bottom w:val="none" w:sz="0" w:space="0" w:color="auto"/>
                                <w:right w:val="none" w:sz="0" w:space="0" w:color="auto"/>
                              </w:divBdr>
                            </w:div>
                          </w:divsChild>
                        </w:div>
                        <w:div w:id="1354190720">
                          <w:marLeft w:val="240"/>
                          <w:marRight w:val="0"/>
                          <w:marTop w:val="0"/>
                          <w:marBottom w:val="60"/>
                          <w:divBdr>
                            <w:top w:val="none" w:sz="0" w:space="0" w:color="auto"/>
                            <w:left w:val="none" w:sz="0" w:space="0" w:color="auto"/>
                            <w:bottom w:val="none" w:sz="0" w:space="0" w:color="auto"/>
                            <w:right w:val="none" w:sz="0" w:space="0" w:color="auto"/>
                          </w:divBdr>
                        </w:div>
                        <w:div w:id="1593314484">
                          <w:marLeft w:val="0"/>
                          <w:marRight w:val="0"/>
                          <w:marTop w:val="0"/>
                          <w:marBottom w:val="60"/>
                          <w:divBdr>
                            <w:top w:val="none" w:sz="0" w:space="0" w:color="auto"/>
                            <w:left w:val="none" w:sz="0" w:space="0" w:color="auto"/>
                            <w:bottom w:val="none" w:sz="0" w:space="0" w:color="auto"/>
                            <w:right w:val="none" w:sz="0" w:space="0" w:color="auto"/>
                          </w:divBdr>
                          <w:divsChild>
                            <w:div w:id="1151750336">
                              <w:marLeft w:val="480"/>
                              <w:marRight w:val="0"/>
                              <w:marTop w:val="0"/>
                              <w:marBottom w:val="60"/>
                              <w:divBdr>
                                <w:top w:val="none" w:sz="0" w:space="0" w:color="auto"/>
                                <w:left w:val="none" w:sz="0" w:space="0" w:color="auto"/>
                                <w:bottom w:val="none" w:sz="0" w:space="0" w:color="auto"/>
                                <w:right w:val="none" w:sz="0" w:space="0" w:color="auto"/>
                              </w:divBdr>
                            </w:div>
                            <w:div w:id="2109305319">
                              <w:marLeft w:val="480"/>
                              <w:marRight w:val="0"/>
                              <w:marTop w:val="0"/>
                              <w:marBottom w:val="60"/>
                              <w:divBdr>
                                <w:top w:val="none" w:sz="0" w:space="0" w:color="auto"/>
                                <w:left w:val="none" w:sz="0" w:space="0" w:color="auto"/>
                                <w:bottom w:val="none" w:sz="0" w:space="0" w:color="auto"/>
                                <w:right w:val="none" w:sz="0" w:space="0" w:color="auto"/>
                              </w:divBdr>
                            </w:div>
                          </w:divsChild>
                        </w:div>
                        <w:div w:id="1734351539">
                          <w:marLeft w:val="0"/>
                          <w:marRight w:val="0"/>
                          <w:marTop w:val="0"/>
                          <w:marBottom w:val="60"/>
                          <w:divBdr>
                            <w:top w:val="none" w:sz="0" w:space="0" w:color="auto"/>
                            <w:left w:val="none" w:sz="0" w:space="0" w:color="auto"/>
                            <w:bottom w:val="none" w:sz="0" w:space="0" w:color="auto"/>
                            <w:right w:val="none" w:sz="0" w:space="0" w:color="auto"/>
                          </w:divBdr>
                          <w:divsChild>
                            <w:div w:id="33114467">
                              <w:marLeft w:val="480"/>
                              <w:marRight w:val="0"/>
                              <w:marTop w:val="0"/>
                              <w:marBottom w:val="60"/>
                              <w:divBdr>
                                <w:top w:val="none" w:sz="0" w:space="0" w:color="auto"/>
                                <w:left w:val="none" w:sz="0" w:space="0" w:color="auto"/>
                                <w:bottom w:val="none" w:sz="0" w:space="0" w:color="auto"/>
                                <w:right w:val="none" w:sz="0" w:space="0" w:color="auto"/>
                              </w:divBdr>
                            </w:div>
                            <w:div w:id="1337003933">
                              <w:marLeft w:val="480"/>
                              <w:marRight w:val="0"/>
                              <w:marTop w:val="0"/>
                              <w:marBottom w:val="60"/>
                              <w:divBdr>
                                <w:top w:val="none" w:sz="0" w:space="0" w:color="auto"/>
                                <w:left w:val="none" w:sz="0" w:space="0" w:color="auto"/>
                                <w:bottom w:val="none" w:sz="0" w:space="0" w:color="auto"/>
                                <w:right w:val="none" w:sz="0" w:space="0" w:color="auto"/>
                              </w:divBdr>
                            </w:div>
                          </w:divsChild>
                        </w:div>
                        <w:div w:id="1738165401">
                          <w:marLeft w:val="0"/>
                          <w:marRight w:val="0"/>
                          <w:marTop w:val="0"/>
                          <w:marBottom w:val="60"/>
                          <w:divBdr>
                            <w:top w:val="none" w:sz="0" w:space="0" w:color="auto"/>
                            <w:left w:val="none" w:sz="0" w:space="0" w:color="auto"/>
                            <w:bottom w:val="none" w:sz="0" w:space="0" w:color="auto"/>
                            <w:right w:val="none" w:sz="0" w:space="0" w:color="auto"/>
                          </w:divBdr>
                          <w:divsChild>
                            <w:div w:id="1393039328">
                              <w:marLeft w:val="480"/>
                              <w:marRight w:val="0"/>
                              <w:marTop w:val="0"/>
                              <w:marBottom w:val="60"/>
                              <w:divBdr>
                                <w:top w:val="none" w:sz="0" w:space="0" w:color="auto"/>
                                <w:left w:val="none" w:sz="0" w:space="0" w:color="auto"/>
                                <w:bottom w:val="none" w:sz="0" w:space="0" w:color="auto"/>
                                <w:right w:val="none" w:sz="0" w:space="0" w:color="auto"/>
                              </w:divBdr>
                            </w:div>
                            <w:div w:id="2069719333">
                              <w:marLeft w:val="480"/>
                              <w:marRight w:val="0"/>
                              <w:marTop w:val="0"/>
                              <w:marBottom w:val="60"/>
                              <w:divBdr>
                                <w:top w:val="none" w:sz="0" w:space="0" w:color="auto"/>
                                <w:left w:val="none" w:sz="0" w:space="0" w:color="auto"/>
                                <w:bottom w:val="none" w:sz="0" w:space="0" w:color="auto"/>
                                <w:right w:val="none" w:sz="0" w:space="0" w:color="auto"/>
                              </w:divBdr>
                            </w:div>
                          </w:divsChild>
                        </w:div>
                        <w:div w:id="1909152313">
                          <w:marLeft w:val="0"/>
                          <w:marRight w:val="0"/>
                          <w:marTop w:val="0"/>
                          <w:marBottom w:val="60"/>
                          <w:divBdr>
                            <w:top w:val="none" w:sz="0" w:space="0" w:color="auto"/>
                            <w:left w:val="none" w:sz="0" w:space="0" w:color="auto"/>
                            <w:bottom w:val="none" w:sz="0" w:space="0" w:color="auto"/>
                            <w:right w:val="none" w:sz="0" w:space="0" w:color="auto"/>
                          </w:divBdr>
                          <w:divsChild>
                            <w:div w:id="632292125">
                              <w:marLeft w:val="480"/>
                              <w:marRight w:val="0"/>
                              <w:marTop w:val="0"/>
                              <w:marBottom w:val="60"/>
                              <w:divBdr>
                                <w:top w:val="none" w:sz="0" w:space="0" w:color="auto"/>
                                <w:left w:val="none" w:sz="0" w:space="0" w:color="auto"/>
                                <w:bottom w:val="none" w:sz="0" w:space="0" w:color="auto"/>
                                <w:right w:val="none" w:sz="0" w:space="0" w:color="auto"/>
                              </w:divBdr>
                            </w:div>
                            <w:div w:id="1607889559">
                              <w:marLeft w:val="480"/>
                              <w:marRight w:val="0"/>
                              <w:marTop w:val="0"/>
                              <w:marBottom w:val="60"/>
                              <w:divBdr>
                                <w:top w:val="none" w:sz="0" w:space="0" w:color="auto"/>
                                <w:left w:val="none" w:sz="0" w:space="0" w:color="auto"/>
                                <w:bottom w:val="none" w:sz="0" w:space="0" w:color="auto"/>
                                <w:right w:val="none" w:sz="0" w:space="0" w:color="auto"/>
                              </w:divBdr>
                            </w:div>
                          </w:divsChild>
                        </w:div>
                        <w:div w:id="2112578702">
                          <w:marLeft w:val="240"/>
                          <w:marRight w:val="0"/>
                          <w:marTop w:val="0"/>
                          <w:marBottom w:val="60"/>
                          <w:divBdr>
                            <w:top w:val="none" w:sz="0" w:space="0" w:color="auto"/>
                            <w:left w:val="none" w:sz="0" w:space="0" w:color="auto"/>
                            <w:bottom w:val="none" w:sz="0" w:space="0" w:color="auto"/>
                            <w:right w:val="none" w:sz="0" w:space="0" w:color="auto"/>
                          </w:divBdr>
                        </w:div>
                      </w:divsChild>
                    </w:div>
                    <w:div w:id="1851213689">
                      <w:marLeft w:val="240"/>
                      <w:marRight w:val="0"/>
                      <w:marTop w:val="0"/>
                      <w:marBottom w:val="60"/>
                      <w:divBdr>
                        <w:top w:val="none" w:sz="0" w:space="0" w:color="auto"/>
                        <w:left w:val="none" w:sz="0" w:space="0" w:color="auto"/>
                        <w:bottom w:val="none" w:sz="0" w:space="0" w:color="auto"/>
                        <w:right w:val="none" w:sz="0" w:space="0" w:color="auto"/>
                      </w:divBdr>
                    </w:div>
                    <w:div w:id="1923906777">
                      <w:marLeft w:val="0"/>
                      <w:marRight w:val="0"/>
                      <w:marTop w:val="0"/>
                      <w:marBottom w:val="60"/>
                      <w:divBdr>
                        <w:top w:val="none" w:sz="0" w:space="0" w:color="auto"/>
                        <w:left w:val="none" w:sz="0" w:space="0" w:color="auto"/>
                        <w:bottom w:val="none" w:sz="0" w:space="0" w:color="auto"/>
                        <w:right w:val="none" w:sz="0" w:space="0" w:color="auto"/>
                      </w:divBdr>
                      <w:divsChild>
                        <w:div w:id="150801941">
                          <w:marLeft w:val="240"/>
                          <w:marRight w:val="0"/>
                          <w:marTop w:val="0"/>
                          <w:marBottom w:val="60"/>
                          <w:divBdr>
                            <w:top w:val="none" w:sz="0" w:space="0" w:color="auto"/>
                            <w:left w:val="none" w:sz="0" w:space="0" w:color="auto"/>
                            <w:bottom w:val="none" w:sz="0" w:space="0" w:color="auto"/>
                            <w:right w:val="none" w:sz="0" w:space="0" w:color="auto"/>
                          </w:divBdr>
                        </w:div>
                        <w:div w:id="1217084016">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097747778">
                  <w:marLeft w:val="0"/>
                  <w:marRight w:val="0"/>
                  <w:marTop w:val="240"/>
                  <w:marBottom w:val="240"/>
                  <w:divBdr>
                    <w:top w:val="none" w:sz="0" w:space="0" w:color="auto"/>
                    <w:left w:val="none" w:sz="0" w:space="0" w:color="auto"/>
                    <w:bottom w:val="none" w:sz="0" w:space="0" w:color="auto"/>
                    <w:right w:val="none" w:sz="0" w:space="0" w:color="auto"/>
                  </w:divBdr>
                  <w:divsChild>
                    <w:div w:id="344021105">
                      <w:marLeft w:val="240"/>
                      <w:marRight w:val="0"/>
                      <w:marTop w:val="0"/>
                      <w:marBottom w:val="60"/>
                      <w:divBdr>
                        <w:top w:val="none" w:sz="0" w:space="0" w:color="auto"/>
                        <w:left w:val="none" w:sz="0" w:space="0" w:color="auto"/>
                        <w:bottom w:val="none" w:sz="0" w:space="0" w:color="auto"/>
                        <w:right w:val="none" w:sz="0" w:space="0" w:color="auto"/>
                      </w:divBdr>
                    </w:div>
                    <w:div w:id="505678457">
                      <w:marLeft w:val="0"/>
                      <w:marRight w:val="0"/>
                      <w:marTop w:val="0"/>
                      <w:marBottom w:val="60"/>
                      <w:divBdr>
                        <w:top w:val="none" w:sz="0" w:space="0" w:color="auto"/>
                        <w:left w:val="none" w:sz="0" w:space="0" w:color="auto"/>
                        <w:bottom w:val="none" w:sz="0" w:space="0" w:color="auto"/>
                        <w:right w:val="none" w:sz="0" w:space="0" w:color="auto"/>
                      </w:divBdr>
                      <w:divsChild>
                        <w:div w:id="830095575">
                          <w:marLeft w:val="240"/>
                          <w:marRight w:val="0"/>
                          <w:marTop w:val="0"/>
                          <w:marBottom w:val="60"/>
                          <w:divBdr>
                            <w:top w:val="none" w:sz="0" w:space="0" w:color="auto"/>
                            <w:left w:val="none" w:sz="0" w:space="0" w:color="auto"/>
                            <w:bottom w:val="none" w:sz="0" w:space="0" w:color="auto"/>
                            <w:right w:val="none" w:sz="0" w:space="0" w:color="auto"/>
                          </w:divBdr>
                        </w:div>
                        <w:div w:id="1947930446">
                          <w:marLeft w:val="240"/>
                          <w:marRight w:val="0"/>
                          <w:marTop w:val="0"/>
                          <w:marBottom w:val="60"/>
                          <w:divBdr>
                            <w:top w:val="none" w:sz="0" w:space="0" w:color="auto"/>
                            <w:left w:val="none" w:sz="0" w:space="0" w:color="auto"/>
                            <w:bottom w:val="none" w:sz="0" w:space="0" w:color="auto"/>
                            <w:right w:val="none" w:sz="0" w:space="0" w:color="auto"/>
                          </w:divBdr>
                        </w:div>
                      </w:divsChild>
                    </w:div>
                    <w:div w:id="945842060">
                      <w:marLeft w:val="0"/>
                      <w:marRight w:val="0"/>
                      <w:marTop w:val="0"/>
                      <w:marBottom w:val="60"/>
                      <w:divBdr>
                        <w:top w:val="none" w:sz="0" w:space="0" w:color="auto"/>
                        <w:left w:val="none" w:sz="0" w:space="0" w:color="auto"/>
                        <w:bottom w:val="none" w:sz="0" w:space="0" w:color="auto"/>
                        <w:right w:val="none" w:sz="0" w:space="0" w:color="auto"/>
                      </w:divBdr>
                      <w:divsChild>
                        <w:div w:id="1398279822">
                          <w:marLeft w:val="240"/>
                          <w:marRight w:val="0"/>
                          <w:marTop w:val="0"/>
                          <w:marBottom w:val="60"/>
                          <w:divBdr>
                            <w:top w:val="none" w:sz="0" w:space="0" w:color="auto"/>
                            <w:left w:val="none" w:sz="0" w:space="0" w:color="auto"/>
                            <w:bottom w:val="none" w:sz="0" w:space="0" w:color="auto"/>
                            <w:right w:val="none" w:sz="0" w:space="0" w:color="auto"/>
                          </w:divBdr>
                        </w:div>
                        <w:div w:id="1963803557">
                          <w:marLeft w:val="240"/>
                          <w:marRight w:val="0"/>
                          <w:marTop w:val="0"/>
                          <w:marBottom w:val="60"/>
                          <w:divBdr>
                            <w:top w:val="none" w:sz="0" w:space="0" w:color="auto"/>
                            <w:left w:val="none" w:sz="0" w:space="0" w:color="auto"/>
                            <w:bottom w:val="none" w:sz="0" w:space="0" w:color="auto"/>
                            <w:right w:val="none" w:sz="0" w:space="0" w:color="auto"/>
                          </w:divBdr>
                        </w:div>
                      </w:divsChild>
                    </w:div>
                    <w:div w:id="1198466710">
                      <w:marLeft w:val="0"/>
                      <w:marRight w:val="0"/>
                      <w:marTop w:val="0"/>
                      <w:marBottom w:val="60"/>
                      <w:divBdr>
                        <w:top w:val="none" w:sz="0" w:space="0" w:color="auto"/>
                        <w:left w:val="none" w:sz="0" w:space="0" w:color="auto"/>
                        <w:bottom w:val="none" w:sz="0" w:space="0" w:color="auto"/>
                        <w:right w:val="none" w:sz="0" w:space="0" w:color="auto"/>
                      </w:divBdr>
                      <w:divsChild>
                        <w:div w:id="926116480">
                          <w:marLeft w:val="240"/>
                          <w:marRight w:val="0"/>
                          <w:marTop w:val="0"/>
                          <w:marBottom w:val="60"/>
                          <w:divBdr>
                            <w:top w:val="none" w:sz="0" w:space="0" w:color="auto"/>
                            <w:left w:val="none" w:sz="0" w:space="0" w:color="auto"/>
                            <w:bottom w:val="none" w:sz="0" w:space="0" w:color="auto"/>
                            <w:right w:val="none" w:sz="0" w:space="0" w:color="auto"/>
                          </w:divBdr>
                        </w:div>
                        <w:div w:id="1530293317">
                          <w:marLeft w:val="240"/>
                          <w:marRight w:val="0"/>
                          <w:marTop w:val="0"/>
                          <w:marBottom w:val="60"/>
                          <w:divBdr>
                            <w:top w:val="none" w:sz="0" w:space="0" w:color="auto"/>
                            <w:left w:val="none" w:sz="0" w:space="0" w:color="auto"/>
                            <w:bottom w:val="none" w:sz="0" w:space="0" w:color="auto"/>
                            <w:right w:val="none" w:sz="0" w:space="0" w:color="auto"/>
                          </w:divBdr>
                        </w:div>
                      </w:divsChild>
                    </w:div>
                    <w:div w:id="1439062085">
                      <w:marLeft w:val="0"/>
                      <w:marRight w:val="0"/>
                      <w:marTop w:val="0"/>
                      <w:marBottom w:val="60"/>
                      <w:divBdr>
                        <w:top w:val="none" w:sz="0" w:space="0" w:color="auto"/>
                        <w:left w:val="none" w:sz="0" w:space="0" w:color="auto"/>
                        <w:bottom w:val="none" w:sz="0" w:space="0" w:color="auto"/>
                        <w:right w:val="none" w:sz="0" w:space="0" w:color="auto"/>
                      </w:divBdr>
                      <w:divsChild>
                        <w:div w:id="73598254">
                          <w:marLeft w:val="0"/>
                          <w:marRight w:val="0"/>
                          <w:marTop w:val="0"/>
                          <w:marBottom w:val="60"/>
                          <w:divBdr>
                            <w:top w:val="none" w:sz="0" w:space="0" w:color="auto"/>
                            <w:left w:val="none" w:sz="0" w:space="0" w:color="auto"/>
                            <w:bottom w:val="none" w:sz="0" w:space="0" w:color="auto"/>
                            <w:right w:val="none" w:sz="0" w:space="0" w:color="auto"/>
                          </w:divBdr>
                          <w:divsChild>
                            <w:div w:id="1258251294">
                              <w:marLeft w:val="480"/>
                              <w:marRight w:val="0"/>
                              <w:marTop w:val="0"/>
                              <w:marBottom w:val="60"/>
                              <w:divBdr>
                                <w:top w:val="none" w:sz="0" w:space="0" w:color="auto"/>
                                <w:left w:val="none" w:sz="0" w:space="0" w:color="auto"/>
                                <w:bottom w:val="none" w:sz="0" w:space="0" w:color="auto"/>
                                <w:right w:val="none" w:sz="0" w:space="0" w:color="auto"/>
                              </w:divBdr>
                            </w:div>
                            <w:div w:id="1981763208">
                              <w:marLeft w:val="480"/>
                              <w:marRight w:val="0"/>
                              <w:marTop w:val="0"/>
                              <w:marBottom w:val="60"/>
                              <w:divBdr>
                                <w:top w:val="none" w:sz="0" w:space="0" w:color="auto"/>
                                <w:left w:val="none" w:sz="0" w:space="0" w:color="auto"/>
                                <w:bottom w:val="none" w:sz="0" w:space="0" w:color="auto"/>
                                <w:right w:val="none" w:sz="0" w:space="0" w:color="auto"/>
                              </w:divBdr>
                            </w:div>
                          </w:divsChild>
                        </w:div>
                        <w:div w:id="92751977">
                          <w:marLeft w:val="240"/>
                          <w:marRight w:val="0"/>
                          <w:marTop w:val="0"/>
                          <w:marBottom w:val="60"/>
                          <w:divBdr>
                            <w:top w:val="none" w:sz="0" w:space="0" w:color="auto"/>
                            <w:left w:val="none" w:sz="0" w:space="0" w:color="auto"/>
                            <w:bottom w:val="none" w:sz="0" w:space="0" w:color="auto"/>
                            <w:right w:val="none" w:sz="0" w:space="0" w:color="auto"/>
                          </w:divBdr>
                        </w:div>
                        <w:div w:id="443186678">
                          <w:marLeft w:val="240"/>
                          <w:marRight w:val="0"/>
                          <w:marTop w:val="0"/>
                          <w:marBottom w:val="60"/>
                          <w:divBdr>
                            <w:top w:val="none" w:sz="0" w:space="0" w:color="auto"/>
                            <w:left w:val="none" w:sz="0" w:space="0" w:color="auto"/>
                            <w:bottom w:val="none" w:sz="0" w:space="0" w:color="auto"/>
                            <w:right w:val="none" w:sz="0" w:space="0" w:color="auto"/>
                          </w:divBdr>
                        </w:div>
                        <w:div w:id="794255199">
                          <w:marLeft w:val="0"/>
                          <w:marRight w:val="0"/>
                          <w:marTop w:val="0"/>
                          <w:marBottom w:val="60"/>
                          <w:divBdr>
                            <w:top w:val="none" w:sz="0" w:space="0" w:color="auto"/>
                            <w:left w:val="none" w:sz="0" w:space="0" w:color="auto"/>
                            <w:bottom w:val="none" w:sz="0" w:space="0" w:color="auto"/>
                            <w:right w:val="none" w:sz="0" w:space="0" w:color="auto"/>
                          </w:divBdr>
                          <w:divsChild>
                            <w:div w:id="84352068">
                              <w:marLeft w:val="480"/>
                              <w:marRight w:val="0"/>
                              <w:marTop w:val="0"/>
                              <w:marBottom w:val="60"/>
                              <w:divBdr>
                                <w:top w:val="none" w:sz="0" w:space="0" w:color="auto"/>
                                <w:left w:val="none" w:sz="0" w:space="0" w:color="auto"/>
                                <w:bottom w:val="none" w:sz="0" w:space="0" w:color="auto"/>
                                <w:right w:val="none" w:sz="0" w:space="0" w:color="auto"/>
                              </w:divBdr>
                            </w:div>
                            <w:div w:id="2013415957">
                              <w:marLeft w:val="480"/>
                              <w:marRight w:val="0"/>
                              <w:marTop w:val="0"/>
                              <w:marBottom w:val="60"/>
                              <w:divBdr>
                                <w:top w:val="none" w:sz="0" w:space="0" w:color="auto"/>
                                <w:left w:val="none" w:sz="0" w:space="0" w:color="auto"/>
                                <w:bottom w:val="none" w:sz="0" w:space="0" w:color="auto"/>
                                <w:right w:val="none" w:sz="0" w:space="0" w:color="auto"/>
                              </w:divBdr>
                            </w:div>
                          </w:divsChild>
                        </w:div>
                        <w:div w:id="1649744728">
                          <w:marLeft w:val="0"/>
                          <w:marRight w:val="0"/>
                          <w:marTop w:val="0"/>
                          <w:marBottom w:val="60"/>
                          <w:divBdr>
                            <w:top w:val="none" w:sz="0" w:space="0" w:color="auto"/>
                            <w:left w:val="none" w:sz="0" w:space="0" w:color="auto"/>
                            <w:bottom w:val="none" w:sz="0" w:space="0" w:color="auto"/>
                            <w:right w:val="none" w:sz="0" w:space="0" w:color="auto"/>
                          </w:divBdr>
                          <w:divsChild>
                            <w:div w:id="903640239">
                              <w:marLeft w:val="480"/>
                              <w:marRight w:val="0"/>
                              <w:marTop w:val="0"/>
                              <w:marBottom w:val="60"/>
                              <w:divBdr>
                                <w:top w:val="none" w:sz="0" w:space="0" w:color="auto"/>
                                <w:left w:val="none" w:sz="0" w:space="0" w:color="auto"/>
                                <w:bottom w:val="none" w:sz="0" w:space="0" w:color="auto"/>
                                <w:right w:val="none" w:sz="0" w:space="0" w:color="auto"/>
                              </w:divBdr>
                            </w:div>
                            <w:div w:id="2069303863">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2096196958">
                      <w:marLeft w:val="240"/>
                      <w:marRight w:val="0"/>
                      <w:marTop w:val="0"/>
                      <w:marBottom w:val="60"/>
                      <w:divBdr>
                        <w:top w:val="none" w:sz="0" w:space="0" w:color="auto"/>
                        <w:left w:val="none" w:sz="0" w:space="0" w:color="auto"/>
                        <w:bottom w:val="none" w:sz="0" w:space="0" w:color="auto"/>
                        <w:right w:val="none" w:sz="0" w:space="0" w:color="auto"/>
                      </w:divBdr>
                    </w:div>
                  </w:divsChild>
                </w:div>
                <w:div w:id="1190801132">
                  <w:marLeft w:val="0"/>
                  <w:marRight w:val="0"/>
                  <w:marTop w:val="240"/>
                  <w:marBottom w:val="240"/>
                  <w:divBdr>
                    <w:top w:val="none" w:sz="0" w:space="0" w:color="auto"/>
                    <w:left w:val="none" w:sz="0" w:space="0" w:color="auto"/>
                    <w:bottom w:val="none" w:sz="0" w:space="0" w:color="auto"/>
                    <w:right w:val="none" w:sz="0" w:space="0" w:color="auto"/>
                  </w:divBdr>
                  <w:divsChild>
                    <w:div w:id="160199476">
                      <w:marLeft w:val="0"/>
                      <w:marRight w:val="0"/>
                      <w:marTop w:val="0"/>
                      <w:marBottom w:val="60"/>
                      <w:divBdr>
                        <w:top w:val="none" w:sz="0" w:space="0" w:color="auto"/>
                        <w:left w:val="none" w:sz="0" w:space="0" w:color="auto"/>
                        <w:bottom w:val="none" w:sz="0" w:space="0" w:color="auto"/>
                        <w:right w:val="none" w:sz="0" w:space="0" w:color="auto"/>
                      </w:divBdr>
                      <w:divsChild>
                        <w:div w:id="850534262">
                          <w:marLeft w:val="240"/>
                          <w:marRight w:val="0"/>
                          <w:marTop w:val="0"/>
                          <w:marBottom w:val="60"/>
                          <w:divBdr>
                            <w:top w:val="none" w:sz="0" w:space="0" w:color="auto"/>
                            <w:left w:val="none" w:sz="0" w:space="0" w:color="auto"/>
                            <w:bottom w:val="none" w:sz="0" w:space="0" w:color="auto"/>
                            <w:right w:val="none" w:sz="0" w:space="0" w:color="auto"/>
                          </w:divBdr>
                        </w:div>
                        <w:div w:id="881482149">
                          <w:marLeft w:val="240"/>
                          <w:marRight w:val="0"/>
                          <w:marTop w:val="0"/>
                          <w:marBottom w:val="60"/>
                          <w:divBdr>
                            <w:top w:val="none" w:sz="0" w:space="0" w:color="auto"/>
                            <w:left w:val="none" w:sz="0" w:space="0" w:color="auto"/>
                            <w:bottom w:val="none" w:sz="0" w:space="0" w:color="auto"/>
                            <w:right w:val="none" w:sz="0" w:space="0" w:color="auto"/>
                          </w:divBdr>
                        </w:div>
                      </w:divsChild>
                    </w:div>
                    <w:div w:id="751467707">
                      <w:marLeft w:val="240"/>
                      <w:marRight w:val="0"/>
                      <w:marTop w:val="0"/>
                      <w:marBottom w:val="60"/>
                      <w:divBdr>
                        <w:top w:val="none" w:sz="0" w:space="0" w:color="auto"/>
                        <w:left w:val="none" w:sz="0" w:space="0" w:color="auto"/>
                        <w:bottom w:val="none" w:sz="0" w:space="0" w:color="auto"/>
                        <w:right w:val="none" w:sz="0" w:space="0" w:color="auto"/>
                      </w:divBdr>
                    </w:div>
                    <w:div w:id="1275745743">
                      <w:marLeft w:val="240"/>
                      <w:marRight w:val="0"/>
                      <w:marTop w:val="0"/>
                      <w:marBottom w:val="60"/>
                      <w:divBdr>
                        <w:top w:val="none" w:sz="0" w:space="0" w:color="auto"/>
                        <w:left w:val="none" w:sz="0" w:space="0" w:color="auto"/>
                        <w:bottom w:val="none" w:sz="0" w:space="0" w:color="auto"/>
                        <w:right w:val="none" w:sz="0" w:space="0" w:color="auto"/>
                      </w:divBdr>
                    </w:div>
                    <w:div w:id="1509637623">
                      <w:marLeft w:val="0"/>
                      <w:marRight w:val="0"/>
                      <w:marTop w:val="0"/>
                      <w:marBottom w:val="60"/>
                      <w:divBdr>
                        <w:top w:val="none" w:sz="0" w:space="0" w:color="auto"/>
                        <w:left w:val="none" w:sz="0" w:space="0" w:color="auto"/>
                        <w:bottom w:val="none" w:sz="0" w:space="0" w:color="auto"/>
                        <w:right w:val="none" w:sz="0" w:space="0" w:color="auto"/>
                      </w:divBdr>
                      <w:divsChild>
                        <w:div w:id="1214124409">
                          <w:marLeft w:val="240"/>
                          <w:marRight w:val="0"/>
                          <w:marTop w:val="0"/>
                          <w:marBottom w:val="60"/>
                          <w:divBdr>
                            <w:top w:val="none" w:sz="0" w:space="0" w:color="auto"/>
                            <w:left w:val="none" w:sz="0" w:space="0" w:color="auto"/>
                            <w:bottom w:val="none" w:sz="0" w:space="0" w:color="auto"/>
                            <w:right w:val="none" w:sz="0" w:space="0" w:color="auto"/>
                          </w:divBdr>
                        </w:div>
                        <w:div w:id="2039767886">
                          <w:marLeft w:val="240"/>
                          <w:marRight w:val="0"/>
                          <w:marTop w:val="0"/>
                          <w:marBottom w:val="60"/>
                          <w:divBdr>
                            <w:top w:val="none" w:sz="0" w:space="0" w:color="auto"/>
                            <w:left w:val="none" w:sz="0" w:space="0" w:color="auto"/>
                            <w:bottom w:val="none" w:sz="0" w:space="0" w:color="auto"/>
                            <w:right w:val="none" w:sz="0" w:space="0" w:color="auto"/>
                          </w:divBdr>
                        </w:div>
                      </w:divsChild>
                    </w:div>
                    <w:div w:id="1675766181">
                      <w:marLeft w:val="0"/>
                      <w:marRight w:val="0"/>
                      <w:marTop w:val="0"/>
                      <w:marBottom w:val="60"/>
                      <w:divBdr>
                        <w:top w:val="none" w:sz="0" w:space="0" w:color="auto"/>
                        <w:left w:val="none" w:sz="0" w:space="0" w:color="auto"/>
                        <w:bottom w:val="none" w:sz="0" w:space="0" w:color="auto"/>
                        <w:right w:val="none" w:sz="0" w:space="0" w:color="auto"/>
                      </w:divBdr>
                      <w:divsChild>
                        <w:div w:id="1125544170">
                          <w:marLeft w:val="240"/>
                          <w:marRight w:val="0"/>
                          <w:marTop w:val="0"/>
                          <w:marBottom w:val="60"/>
                          <w:divBdr>
                            <w:top w:val="none" w:sz="0" w:space="0" w:color="auto"/>
                            <w:left w:val="none" w:sz="0" w:space="0" w:color="auto"/>
                            <w:bottom w:val="none" w:sz="0" w:space="0" w:color="auto"/>
                            <w:right w:val="none" w:sz="0" w:space="0" w:color="auto"/>
                          </w:divBdr>
                        </w:div>
                        <w:div w:id="1158694001">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254391617">
                  <w:marLeft w:val="0"/>
                  <w:marRight w:val="0"/>
                  <w:marTop w:val="240"/>
                  <w:marBottom w:val="240"/>
                  <w:divBdr>
                    <w:top w:val="none" w:sz="0" w:space="0" w:color="auto"/>
                    <w:left w:val="none" w:sz="0" w:space="0" w:color="auto"/>
                    <w:bottom w:val="none" w:sz="0" w:space="0" w:color="auto"/>
                    <w:right w:val="none" w:sz="0" w:space="0" w:color="auto"/>
                  </w:divBdr>
                  <w:divsChild>
                    <w:div w:id="1157847529">
                      <w:marLeft w:val="240"/>
                      <w:marRight w:val="0"/>
                      <w:marTop w:val="0"/>
                      <w:marBottom w:val="60"/>
                      <w:divBdr>
                        <w:top w:val="none" w:sz="0" w:space="0" w:color="auto"/>
                        <w:left w:val="none" w:sz="0" w:space="0" w:color="auto"/>
                        <w:bottom w:val="none" w:sz="0" w:space="0" w:color="auto"/>
                        <w:right w:val="none" w:sz="0" w:space="0" w:color="auto"/>
                      </w:divBdr>
                    </w:div>
                    <w:div w:id="1245455821">
                      <w:marLeft w:val="0"/>
                      <w:marRight w:val="0"/>
                      <w:marTop w:val="0"/>
                      <w:marBottom w:val="60"/>
                      <w:divBdr>
                        <w:top w:val="none" w:sz="0" w:space="0" w:color="auto"/>
                        <w:left w:val="none" w:sz="0" w:space="0" w:color="auto"/>
                        <w:bottom w:val="none" w:sz="0" w:space="0" w:color="auto"/>
                        <w:right w:val="none" w:sz="0" w:space="0" w:color="auto"/>
                      </w:divBdr>
                      <w:divsChild>
                        <w:div w:id="1231043166">
                          <w:marLeft w:val="240"/>
                          <w:marRight w:val="0"/>
                          <w:marTop w:val="0"/>
                          <w:marBottom w:val="60"/>
                          <w:divBdr>
                            <w:top w:val="none" w:sz="0" w:space="0" w:color="auto"/>
                            <w:left w:val="none" w:sz="0" w:space="0" w:color="auto"/>
                            <w:bottom w:val="none" w:sz="0" w:space="0" w:color="auto"/>
                            <w:right w:val="none" w:sz="0" w:space="0" w:color="auto"/>
                          </w:divBdr>
                        </w:div>
                        <w:div w:id="1701860313">
                          <w:marLeft w:val="240"/>
                          <w:marRight w:val="0"/>
                          <w:marTop w:val="0"/>
                          <w:marBottom w:val="60"/>
                          <w:divBdr>
                            <w:top w:val="none" w:sz="0" w:space="0" w:color="auto"/>
                            <w:left w:val="none" w:sz="0" w:space="0" w:color="auto"/>
                            <w:bottom w:val="none" w:sz="0" w:space="0" w:color="auto"/>
                            <w:right w:val="none" w:sz="0" w:space="0" w:color="auto"/>
                          </w:divBdr>
                        </w:div>
                      </w:divsChild>
                    </w:div>
                    <w:div w:id="1783719107">
                      <w:marLeft w:val="240"/>
                      <w:marRight w:val="0"/>
                      <w:marTop w:val="0"/>
                      <w:marBottom w:val="60"/>
                      <w:divBdr>
                        <w:top w:val="none" w:sz="0" w:space="0" w:color="auto"/>
                        <w:left w:val="none" w:sz="0" w:space="0" w:color="auto"/>
                        <w:bottom w:val="none" w:sz="0" w:space="0" w:color="auto"/>
                        <w:right w:val="none" w:sz="0" w:space="0" w:color="auto"/>
                      </w:divBdr>
                    </w:div>
                    <w:div w:id="1836649776">
                      <w:marLeft w:val="0"/>
                      <w:marRight w:val="0"/>
                      <w:marTop w:val="0"/>
                      <w:marBottom w:val="60"/>
                      <w:divBdr>
                        <w:top w:val="none" w:sz="0" w:space="0" w:color="auto"/>
                        <w:left w:val="none" w:sz="0" w:space="0" w:color="auto"/>
                        <w:bottom w:val="none" w:sz="0" w:space="0" w:color="auto"/>
                        <w:right w:val="none" w:sz="0" w:space="0" w:color="auto"/>
                      </w:divBdr>
                      <w:divsChild>
                        <w:div w:id="619069497">
                          <w:marLeft w:val="240"/>
                          <w:marRight w:val="0"/>
                          <w:marTop w:val="0"/>
                          <w:marBottom w:val="60"/>
                          <w:divBdr>
                            <w:top w:val="none" w:sz="0" w:space="0" w:color="auto"/>
                            <w:left w:val="none" w:sz="0" w:space="0" w:color="auto"/>
                            <w:bottom w:val="none" w:sz="0" w:space="0" w:color="auto"/>
                            <w:right w:val="none" w:sz="0" w:space="0" w:color="auto"/>
                          </w:divBdr>
                        </w:div>
                        <w:div w:id="1713769147">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259219580">
                  <w:marLeft w:val="0"/>
                  <w:marRight w:val="0"/>
                  <w:marTop w:val="240"/>
                  <w:marBottom w:val="240"/>
                  <w:divBdr>
                    <w:top w:val="none" w:sz="0" w:space="0" w:color="auto"/>
                    <w:left w:val="none" w:sz="0" w:space="0" w:color="auto"/>
                    <w:bottom w:val="none" w:sz="0" w:space="0" w:color="auto"/>
                    <w:right w:val="none" w:sz="0" w:space="0" w:color="auto"/>
                  </w:divBdr>
                  <w:divsChild>
                    <w:div w:id="479660658">
                      <w:marLeft w:val="240"/>
                      <w:marRight w:val="0"/>
                      <w:marTop w:val="0"/>
                      <w:marBottom w:val="60"/>
                      <w:divBdr>
                        <w:top w:val="none" w:sz="0" w:space="0" w:color="auto"/>
                        <w:left w:val="none" w:sz="0" w:space="0" w:color="auto"/>
                        <w:bottom w:val="none" w:sz="0" w:space="0" w:color="auto"/>
                        <w:right w:val="none" w:sz="0" w:space="0" w:color="auto"/>
                      </w:divBdr>
                    </w:div>
                    <w:div w:id="1111707147">
                      <w:marLeft w:val="240"/>
                      <w:marRight w:val="0"/>
                      <w:marTop w:val="0"/>
                      <w:marBottom w:val="60"/>
                      <w:divBdr>
                        <w:top w:val="none" w:sz="0" w:space="0" w:color="auto"/>
                        <w:left w:val="none" w:sz="0" w:space="0" w:color="auto"/>
                        <w:bottom w:val="none" w:sz="0" w:space="0" w:color="auto"/>
                        <w:right w:val="none" w:sz="0" w:space="0" w:color="auto"/>
                      </w:divBdr>
                    </w:div>
                    <w:div w:id="1711882400">
                      <w:marLeft w:val="0"/>
                      <w:marRight w:val="0"/>
                      <w:marTop w:val="0"/>
                      <w:marBottom w:val="60"/>
                      <w:divBdr>
                        <w:top w:val="none" w:sz="0" w:space="0" w:color="auto"/>
                        <w:left w:val="none" w:sz="0" w:space="0" w:color="auto"/>
                        <w:bottom w:val="none" w:sz="0" w:space="0" w:color="auto"/>
                        <w:right w:val="none" w:sz="0" w:space="0" w:color="auto"/>
                      </w:divBdr>
                      <w:divsChild>
                        <w:div w:id="205488076">
                          <w:marLeft w:val="240"/>
                          <w:marRight w:val="0"/>
                          <w:marTop w:val="0"/>
                          <w:marBottom w:val="60"/>
                          <w:divBdr>
                            <w:top w:val="none" w:sz="0" w:space="0" w:color="auto"/>
                            <w:left w:val="none" w:sz="0" w:space="0" w:color="auto"/>
                            <w:bottom w:val="none" w:sz="0" w:space="0" w:color="auto"/>
                            <w:right w:val="none" w:sz="0" w:space="0" w:color="auto"/>
                          </w:divBdr>
                        </w:div>
                        <w:div w:id="510530505">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312366123">
                  <w:marLeft w:val="0"/>
                  <w:marRight w:val="0"/>
                  <w:marTop w:val="240"/>
                  <w:marBottom w:val="240"/>
                  <w:divBdr>
                    <w:top w:val="none" w:sz="0" w:space="0" w:color="auto"/>
                    <w:left w:val="none" w:sz="0" w:space="0" w:color="auto"/>
                    <w:bottom w:val="none" w:sz="0" w:space="0" w:color="auto"/>
                    <w:right w:val="none" w:sz="0" w:space="0" w:color="auto"/>
                  </w:divBdr>
                  <w:divsChild>
                    <w:div w:id="847256089">
                      <w:marLeft w:val="0"/>
                      <w:marRight w:val="0"/>
                      <w:marTop w:val="0"/>
                      <w:marBottom w:val="60"/>
                      <w:divBdr>
                        <w:top w:val="none" w:sz="0" w:space="0" w:color="auto"/>
                        <w:left w:val="none" w:sz="0" w:space="0" w:color="auto"/>
                        <w:bottom w:val="none" w:sz="0" w:space="0" w:color="auto"/>
                        <w:right w:val="none" w:sz="0" w:space="0" w:color="auto"/>
                      </w:divBdr>
                      <w:divsChild>
                        <w:div w:id="968634179">
                          <w:marLeft w:val="240"/>
                          <w:marRight w:val="0"/>
                          <w:marTop w:val="0"/>
                          <w:marBottom w:val="60"/>
                          <w:divBdr>
                            <w:top w:val="none" w:sz="0" w:space="0" w:color="auto"/>
                            <w:left w:val="none" w:sz="0" w:space="0" w:color="auto"/>
                            <w:bottom w:val="none" w:sz="0" w:space="0" w:color="auto"/>
                            <w:right w:val="none" w:sz="0" w:space="0" w:color="auto"/>
                          </w:divBdr>
                        </w:div>
                        <w:div w:id="1562016835">
                          <w:marLeft w:val="240"/>
                          <w:marRight w:val="0"/>
                          <w:marTop w:val="0"/>
                          <w:marBottom w:val="60"/>
                          <w:divBdr>
                            <w:top w:val="none" w:sz="0" w:space="0" w:color="auto"/>
                            <w:left w:val="none" w:sz="0" w:space="0" w:color="auto"/>
                            <w:bottom w:val="none" w:sz="0" w:space="0" w:color="auto"/>
                            <w:right w:val="none" w:sz="0" w:space="0" w:color="auto"/>
                          </w:divBdr>
                        </w:div>
                      </w:divsChild>
                    </w:div>
                    <w:div w:id="1102143123">
                      <w:marLeft w:val="0"/>
                      <w:marRight w:val="0"/>
                      <w:marTop w:val="0"/>
                      <w:marBottom w:val="60"/>
                      <w:divBdr>
                        <w:top w:val="none" w:sz="0" w:space="0" w:color="auto"/>
                        <w:left w:val="none" w:sz="0" w:space="0" w:color="auto"/>
                        <w:bottom w:val="none" w:sz="0" w:space="0" w:color="auto"/>
                        <w:right w:val="none" w:sz="0" w:space="0" w:color="auto"/>
                      </w:divBdr>
                      <w:divsChild>
                        <w:div w:id="357899227">
                          <w:marLeft w:val="240"/>
                          <w:marRight w:val="0"/>
                          <w:marTop w:val="0"/>
                          <w:marBottom w:val="60"/>
                          <w:divBdr>
                            <w:top w:val="none" w:sz="0" w:space="0" w:color="auto"/>
                            <w:left w:val="none" w:sz="0" w:space="0" w:color="auto"/>
                            <w:bottom w:val="none" w:sz="0" w:space="0" w:color="auto"/>
                            <w:right w:val="none" w:sz="0" w:space="0" w:color="auto"/>
                          </w:divBdr>
                        </w:div>
                        <w:div w:id="519898269">
                          <w:marLeft w:val="240"/>
                          <w:marRight w:val="0"/>
                          <w:marTop w:val="0"/>
                          <w:marBottom w:val="60"/>
                          <w:divBdr>
                            <w:top w:val="none" w:sz="0" w:space="0" w:color="auto"/>
                            <w:left w:val="none" w:sz="0" w:space="0" w:color="auto"/>
                            <w:bottom w:val="none" w:sz="0" w:space="0" w:color="auto"/>
                            <w:right w:val="none" w:sz="0" w:space="0" w:color="auto"/>
                          </w:divBdr>
                        </w:div>
                      </w:divsChild>
                    </w:div>
                    <w:div w:id="1598174811">
                      <w:marLeft w:val="240"/>
                      <w:marRight w:val="0"/>
                      <w:marTop w:val="0"/>
                      <w:marBottom w:val="60"/>
                      <w:divBdr>
                        <w:top w:val="none" w:sz="0" w:space="0" w:color="auto"/>
                        <w:left w:val="none" w:sz="0" w:space="0" w:color="auto"/>
                        <w:bottom w:val="none" w:sz="0" w:space="0" w:color="auto"/>
                        <w:right w:val="none" w:sz="0" w:space="0" w:color="auto"/>
                      </w:divBdr>
                    </w:div>
                    <w:div w:id="1734693094">
                      <w:marLeft w:val="240"/>
                      <w:marRight w:val="0"/>
                      <w:marTop w:val="0"/>
                      <w:marBottom w:val="60"/>
                      <w:divBdr>
                        <w:top w:val="none" w:sz="0" w:space="0" w:color="auto"/>
                        <w:left w:val="none" w:sz="0" w:space="0" w:color="auto"/>
                        <w:bottom w:val="none" w:sz="0" w:space="0" w:color="auto"/>
                        <w:right w:val="none" w:sz="0" w:space="0" w:color="auto"/>
                      </w:divBdr>
                    </w:div>
                  </w:divsChild>
                </w:div>
                <w:div w:id="1403333840">
                  <w:marLeft w:val="0"/>
                  <w:marRight w:val="0"/>
                  <w:marTop w:val="240"/>
                  <w:marBottom w:val="240"/>
                  <w:divBdr>
                    <w:top w:val="none" w:sz="0" w:space="0" w:color="auto"/>
                    <w:left w:val="none" w:sz="0" w:space="0" w:color="auto"/>
                    <w:bottom w:val="none" w:sz="0" w:space="0" w:color="auto"/>
                    <w:right w:val="none" w:sz="0" w:space="0" w:color="auto"/>
                  </w:divBdr>
                  <w:divsChild>
                    <w:div w:id="3672430">
                      <w:marLeft w:val="240"/>
                      <w:marRight w:val="0"/>
                      <w:marTop w:val="0"/>
                      <w:marBottom w:val="60"/>
                      <w:divBdr>
                        <w:top w:val="none" w:sz="0" w:space="0" w:color="auto"/>
                        <w:left w:val="none" w:sz="0" w:space="0" w:color="auto"/>
                        <w:bottom w:val="none" w:sz="0" w:space="0" w:color="auto"/>
                        <w:right w:val="none" w:sz="0" w:space="0" w:color="auto"/>
                      </w:divBdr>
                    </w:div>
                    <w:div w:id="279191102">
                      <w:marLeft w:val="0"/>
                      <w:marRight w:val="0"/>
                      <w:marTop w:val="0"/>
                      <w:marBottom w:val="60"/>
                      <w:divBdr>
                        <w:top w:val="none" w:sz="0" w:space="0" w:color="auto"/>
                        <w:left w:val="none" w:sz="0" w:space="0" w:color="auto"/>
                        <w:bottom w:val="none" w:sz="0" w:space="0" w:color="auto"/>
                        <w:right w:val="none" w:sz="0" w:space="0" w:color="auto"/>
                      </w:divBdr>
                      <w:divsChild>
                        <w:div w:id="1959330837">
                          <w:marLeft w:val="240"/>
                          <w:marRight w:val="0"/>
                          <w:marTop w:val="0"/>
                          <w:marBottom w:val="60"/>
                          <w:divBdr>
                            <w:top w:val="none" w:sz="0" w:space="0" w:color="auto"/>
                            <w:left w:val="none" w:sz="0" w:space="0" w:color="auto"/>
                            <w:bottom w:val="none" w:sz="0" w:space="0" w:color="auto"/>
                            <w:right w:val="none" w:sz="0" w:space="0" w:color="auto"/>
                          </w:divBdr>
                        </w:div>
                        <w:div w:id="2075884749">
                          <w:marLeft w:val="240"/>
                          <w:marRight w:val="0"/>
                          <w:marTop w:val="0"/>
                          <w:marBottom w:val="60"/>
                          <w:divBdr>
                            <w:top w:val="none" w:sz="0" w:space="0" w:color="auto"/>
                            <w:left w:val="none" w:sz="0" w:space="0" w:color="auto"/>
                            <w:bottom w:val="none" w:sz="0" w:space="0" w:color="auto"/>
                            <w:right w:val="none" w:sz="0" w:space="0" w:color="auto"/>
                          </w:divBdr>
                        </w:div>
                      </w:divsChild>
                    </w:div>
                    <w:div w:id="629553136">
                      <w:marLeft w:val="0"/>
                      <w:marRight w:val="0"/>
                      <w:marTop w:val="0"/>
                      <w:marBottom w:val="60"/>
                      <w:divBdr>
                        <w:top w:val="none" w:sz="0" w:space="0" w:color="auto"/>
                        <w:left w:val="none" w:sz="0" w:space="0" w:color="auto"/>
                        <w:bottom w:val="none" w:sz="0" w:space="0" w:color="auto"/>
                        <w:right w:val="none" w:sz="0" w:space="0" w:color="auto"/>
                      </w:divBdr>
                      <w:divsChild>
                        <w:div w:id="932250278">
                          <w:marLeft w:val="240"/>
                          <w:marRight w:val="0"/>
                          <w:marTop w:val="0"/>
                          <w:marBottom w:val="60"/>
                          <w:divBdr>
                            <w:top w:val="none" w:sz="0" w:space="0" w:color="auto"/>
                            <w:left w:val="none" w:sz="0" w:space="0" w:color="auto"/>
                            <w:bottom w:val="none" w:sz="0" w:space="0" w:color="auto"/>
                            <w:right w:val="none" w:sz="0" w:space="0" w:color="auto"/>
                          </w:divBdr>
                        </w:div>
                        <w:div w:id="1213038182">
                          <w:marLeft w:val="240"/>
                          <w:marRight w:val="0"/>
                          <w:marTop w:val="0"/>
                          <w:marBottom w:val="60"/>
                          <w:divBdr>
                            <w:top w:val="none" w:sz="0" w:space="0" w:color="auto"/>
                            <w:left w:val="none" w:sz="0" w:space="0" w:color="auto"/>
                            <w:bottom w:val="none" w:sz="0" w:space="0" w:color="auto"/>
                            <w:right w:val="none" w:sz="0" w:space="0" w:color="auto"/>
                          </w:divBdr>
                        </w:div>
                      </w:divsChild>
                    </w:div>
                    <w:div w:id="1073626168">
                      <w:marLeft w:val="0"/>
                      <w:marRight w:val="0"/>
                      <w:marTop w:val="0"/>
                      <w:marBottom w:val="60"/>
                      <w:divBdr>
                        <w:top w:val="none" w:sz="0" w:space="0" w:color="auto"/>
                        <w:left w:val="none" w:sz="0" w:space="0" w:color="auto"/>
                        <w:bottom w:val="none" w:sz="0" w:space="0" w:color="auto"/>
                        <w:right w:val="none" w:sz="0" w:space="0" w:color="auto"/>
                      </w:divBdr>
                      <w:divsChild>
                        <w:div w:id="138888575">
                          <w:marLeft w:val="240"/>
                          <w:marRight w:val="0"/>
                          <w:marTop w:val="0"/>
                          <w:marBottom w:val="60"/>
                          <w:divBdr>
                            <w:top w:val="none" w:sz="0" w:space="0" w:color="auto"/>
                            <w:left w:val="none" w:sz="0" w:space="0" w:color="auto"/>
                            <w:bottom w:val="none" w:sz="0" w:space="0" w:color="auto"/>
                            <w:right w:val="none" w:sz="0" w:space="0" w:color="auto"/>
                          </w:divBdr>
                        </w:div>
                        <w:div w:id="794258343">
                          <w:marLeft w:val="240"/>
                          <w:marRight w:val="0"/>
                          <w:marTop w:val="0"/>
                          <w:marBottom w:val="60"/>
                          <w:divBdr>
                            <w:top w:val="none" w:sz="0" w:space="0" w:color="auto"/>
                            <w:left w:val="none" w:sz="0" w:space="0" w:color="auto"/>
                            <w:bottom w:val="none" w:sz="0" w:space="0" w:color="auto"/>
                            <w:right w:val="none" w:sz="0" w:space="0" w:color="auto"/>
                          </w:divBdr>
                        </w:div>
                      </w:divsChild>
                    </w:div>
                    <w:div w:id="1543132892">
                      <w:marLeft w:val="240"/>
                      <w:marRight w:val="0"/>
                      <w:marTop w:val="0"/>
                      <w:marBottom w:val="60"/>
                      <w:divBdr>
                        <w:top w:val="none" w:sz="0" w:space="0" w:color="auto"/>
                        <w:left w:val="none" w:sz="0" w:space="0" w:color="auto"/>
                        <w:bottom w:val="none" w:sz="0" w:space="0" w:color="auto"/>
                        <w:right w:val="none" w:sz="0" w:space="0" w:color="auto"/>
                      </w:divBdr>
                    </w:div>
                    <w:div w:id="1777167289">
                      <w:marLeft w:val="0"/>
                      <w:marRight w:val="0"/>
                      <w:marTop w:val="0"/>
                      <w:marBottom w:val="60"/>
                      <w:divBdr>
                        <w:top w:val="none" w:sz="0" w:space="0" w:color="auto"/>
                        <w:left w:val="none" w:sz="0" w:space="0" w:color="auto"/>
                        <w:bottom w:val="none" w:sz="0" w:space="0" w:color="auto"/>
                        <w:right w:val="none" w:sz="0" w:space="0" w:color="auto"/>
                      </w:divBdr>
                      <w:divsChild>
                        <w:div w:id="1250702212">
                          <w:marLeft w:val="240"/>
                          <w:marRight w:val="0"/>
                          <w:marTop w:val="0"/>
                          <w:marBottom w:val="60"/>
                          <w:divBdr>
                            <w:top w:val="none" w:sz="0" w:space="0" w:color="auto"/>
                            <w:left w:val="none" w:sz="0" w:space="0" w:color="auto"/>
                            <w:bottom w:val="none" w:sz="0" w:space="0" w:color="auto"/>
                            <w:right w:val="none" w:sz="0" w:space="0" w:color="auto"/>
                          </w:divBdr>
                        </w:div>
                        <w:div w:id="2015180630">
                          <w:marLeft w:val="240"/>
                          <w:marRight w:val="0"/>
                          <w:marTop w:val="0"/>
                          <w:marBottom w:val="60"/>
                          <w:divBdr>
                            <w:top w:val="none" w:sz="0" w:space="0" w:color="auto"/>
                            <w:left w:val="none" w:sz="0" w:space="0" w:color="auto"/>
                            <w:bottom w:val="none" w:sz="0" w:space="0" w:color="auto"/>
                            <w:right w:val="none" w:sz="0" w:space="0" w:color="auto"/>
                          </w:divBdr>
                        </w:div>
                      </w:divsChild>
                    </w:div>
                    <w:div w:id="1795751952">
                      <w:marLeft w:val="0"/>
                      <w:marRight w:val="0"/>
                      <w:marTop w:val="0"/>
                      <w:marBottom w:val="60"/>
                      <w:divBdr>
                        <w:top w:val="none" w:sz="0" w:space="0" w:color="auto"/>
                        <w:left w:val="none" w:sz="0" w:space="0" w:color="auto"/>
                        <w:bottom w:val="none" w:sz="0" w:space="0" w:color="auto"/>
                        <w:right w:val="none" w:sz="0" w:space="0" w:color="auto"/>
                      </w:divBdr>
                      <w:divsChild>
                        <w:div w:id="31347289">
                          <w:marLeft w:val="0"/>
                          <w:marRight w:val="0"/>
                          <w:marTop w:val="0"/>
                          <w:marBottom w:val="60"/>
                          <w:divBdr>
                            <w:top w:val="none" w:sz="0" w:space="0" w:color="auto"/>
                            <w:left w:val="none" w:sz="0" w:space="0" w:color="auto"/>
                            <w:bottom w:val="none" w:sz="0" w:space="0" w:color="auto"/>
                            <w:right w:val="none" w:sz="0" w:space="0" w:color="auto"/>
                          </w:divBdr>
                          <w:divsChild>
                            <w:div w:id="738133870">
                              <w:marLeft w:val="480"/>
                              <w:marRight w:val="0"/>
                              <w:marTop w:val="0"/>
                              <w:marBottom w:val="60"/>
                              <w:divBdr>
                                <w:top w:val="none" w:sz="0" w:space="0" w:color="auto"/>
                                <w:left w:val="none" w:sz="0" w:space="0" w:color="auto"/>
                                <w:bottom w:val="none" w:sz="0" w:space="0" w:color="auto"/>
                                <w:right w:val="none" w:sz="0" w:space="0" w:color="auto"/>
                              </w:divBdr>
                            </w:div>
                            <w:div w:id="977105272">
                              <w:marLeft w:val="480"/>
                              <w:marRight w:val="0"/>
                              <w:marTop w:val="0"/>
                              <w:marBottom w:val="60"/>
                              <w:divBdr>
                                <w:top w:val="none" w:sz="0" w:space="0" w:color="auto"/>
                                <w:left w:val="none" w:sz="0" w:space="0" w:color="auto"/>
                                <w:bottom w:val="none" w:sz="0" w:space="0" w:color="auto"/>
                                <w:right w:val="none" w:sz="0" w:space="0" w:color="auto"/>
                              </w:divBdr>
                            </w:div>
                          </w:divsChild>
                        </w:div>
                        <w:div w:id="272445014">
                          <w:marLeft w:val="240"/>
                          <w:marRight w:val="0"/>
                          <w:marTop w:val="0"/>
                          <w:marBottom w:val="60"/>
                          <w:divBdr>
                            <w:top w:val="none" w:sz="0" w:space="0" w:color="auto"/>
                            <w:left w:val="none" w:sz="0" w:space="0" w:color="auto"/>
                            <w:bottom w:val="none" w:sz="0" w:space="0" w:color="auto"/>
                            <w:right w:val="none" w:sz="0" w:space="0" w:color="auto"/>
                          </w:divBdr>
                        </w:div>
                        <w:div w:id="320427588">
                          <w:marLeft w:val="240"/>
                          <w:marRight w:val="0"/>
                          <w:marTop w:val="0"/>
                          <w:marBottom w:val="60"/>
                          <w:divBdr>
                            <w:top w:val="none" w:sz="0" w:space="0" w:color="auto"/>
                            <w:left w:val="none" w:sz="0" w:space="0" w:color="auto"/>
                            <w:bottom w:val="none" w:sz="0" w:space="0" w:color="auto"/>
                            <w:right w:val="none" w:sz="0" w:space="0" w:color="auto"/>
                          </w:divBdr>
                        </w:div>
                        <w:div w:id="1837451609">
                          <w:marLeft w:val="0"/>
                          <w:marRight w:val="0"/>
                          <w:marTop w:val="0"/>
                          <w:marBottom w:val="60"/>
                          <w:divBdr>
                            <w:top w:val="none" w:sz="0" w:space="0" w:color="auto"/>
                            <w:left w:val="none" w:sz="0" w:space="0" w:color="auto"/>
                            <w:bottom w:val="none" w:sz="0" w:space="0" w:color="auto"/>
                            <w:right w:val="none" w:sz="0" w:space="0" w:color="auto"/>
                          </w:divBdr>
                          <w:divsChild>
                            <w:div w:id="822116249">
                              <w:marLeft w:val="480"/>
                              <w:marRight w:val="0"/>
                              <w:marTop w:val="0"/>
                              <w:marBottom w:val="60"/>
                              <w:divBdr>
                                <w:top w:val="none" w:sz="0" w:space="0" w:color="auto"/>
                                <w:left w:val="none" w:sz="0" w:space="0" w:color="auto"/>
                                <w:bottom w:val="none" w:sz="0" w:space="0" w:color="auto"/>
                                <w:right w:val="none" w:sz="0" w:space="0" w:color="auto"/>
                              </w:divBdr>
                            </w:div>
                            <w:div w:id="1352296014">
                              <w:marLeft w:val="480"/>
                              <w:marRight w:val="0"/>
                              <w:marTop w:val="0"/>
                              <w:marBottom w:val="60"/>
                              <w:divBdr>
                                <w:top w:val="none" w:sz="0" w:space="0" w:color="auto"/>
                                <w:left w:val="none" w:sz="0" w:space="0" w:color="auto"/>
                                <w:bottom w:val="none" w:sz="0" w:space="0" w:color="auto"/>
                                <w:right w:val="none" w:sz="0" w:space="0" w:color="auto"/>
                              </w:divBdr>
                            </w:div>
                          </w:divsChild>
                        </w:div>
                        <w:div w:id="1961955874">
                          <w:marLeft w:val="0"/>
                          <w:marRight w:val="0"/>
                          <w:marTop w:val="0"/>
                          <w:marBottom w:val="60"/>
                          <w:divBdr>
                            <w:top w:val="none" w:sz="0" w:space="0" w:color="auto"/>
                            <w:left w:val="none" w:sz="0" w:space="0" w:color="auto"/>
                            <w:bottom w:val="none" w:sz="0" w:space="0" w:color="auto"/>
                            <w:right w:val="none" w:sz="0" w:space="0" w:color="auto"/>
                          </w:divBdr>
                          <w:divsChild>
                            <w:div w:id="1076978104">
                              <w:marLeft w:val="480"/>
                              <w:marRight w:val="0"/>
                              <w:marTop w:val="0"/>
                              <w:marBottom w:val="60"/>
                              <w:divBdr>
                                <w:top w:val="none" w:sz="0" w:space="0" w:color="auto"/>
                                <w:left w:val="none" w:sz="0" w:space="0" w:color="auto"/>
                                <w:bottom w:val="none" w:sz="0" w:space="0" w:color="auto"/>
                                <w:right w:val="none" w:sz="0" w:space="0" w:color="auto"/>
                              </w:divBdr>
                            </w:div>
                            <w:div w:id="1872185799">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486777435">
                  <w:marLeft w:val="0"/>
                  <w:marRight w:val="0"/>
                  <w:marTop w:val="240"/>
                  <w:marBottom w:val="240"/>
                  <w:divBdr>
                    <w:top w:val="none" w:sz="0" w:space="0" w:color="auto"/>
                    <w:left w:val="none" w:sz="0" w:space="0" w:color="auto"/>
                    <w:bottom w:val="none" w:sz="0" w:space="0" w:color="auto"/>
                    <w:right w:val="none" w:sz="0" w:space="0" w:color="auto"/>
                  </w:divBdr>
                  <w:divsChild>
                    <w:div w:id="592973667">
                      <w:marLeft w:val="0"/>
                      <w:marRight w:val="0"/>
                      <w:marTop w:val="0"/>
                      <w:marBottom w:val="60"/>
                      <w:divBdr>
                        <w:top w:val="none" w:sz="0" w:space="0" w:color="auto"/>
                        <w:left w:val="none" w:sz="0" w:space="0" w:color="auto"/>
                        <w:bottom w:val="none" w:sz="0" w:space="0" w:color="auto"/>
                        <w:right w:val="none" w:sz="0" w:space="0" w:color="auto"/>
                      </w:divBdr>
                      <w:divsChild>
                        <w:div w:id="50929914">
                          <w:marLeft w:val="240"/>
                          <w:marRight w:val="0"/>
                          <w:marTop w:val="0"/>
                          <w:marBottom w:val="60"/>
                          <w:divBdr>
                            <w:top w:val="none" w:sz="0" w:space="0" w:color="auto"/>
                            <w:left w:val="none" w:sz="0" w:space="0" w:color="auto"/>
                            <w:bottom w:val="none" w:sz="0" w:space="0" w:color="auto"/>
                            <w:right w:val="none" w:sz="0" w:space="0" w:color="auto"/>
                          </w:divBdr>
                        </w:div>
                        <w:div w:id="788932504">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562785665">
                  <w:marLeft w:val="0"/>
                  <w:marRight w:val="0"/>
                  <w:marTop w:val="240"/>
                  <w:marBottom w:val="240"/>
                  <w:divBdr>
                    <w:top w:val="none" w:sz="0" w:space="0" w:color="auto"/>
                    <w:left w:val="none" w:sz="0" w:space="0" w:color="auto"/>
                    <w:bottom w:val="none" w:sz="0" w:space="0" w:color="auto"/>
                    <w:right w:val="none" w:sz="0" w:space="0" w:color="auto"/>
                  </w:divBdr>
                  <w:divsChild>
                    <w:div w:id="200556624">
                      <w:marLeft w:val="0"/>
                      <w:marRight w:val="0"/>
                      <w:marTop w:val="0"/>
                      <w:marBottom w:val="60"/>
                      <w:divBdr>
                        <w:top w:val="none" w:sz="0" w:space="0" w:color="auto"/>
                        <w:left w:val="none" w:sz="0" w:space="0" w:color="auto"/>
                        <w:bottom w:val="none" w:sz="0" w:space="0" w:color="auto"/>
                        <w:right w:val="none" w:sz="0" w:space="0" w:color="auto"/>
                      </w:divBdr>
                      <w:divsChild>
                        <w:div w:id="818883483">
                          <w:marLeft w:val="240"/>
                          <w:marRight w:val="0"/>
                          <w:marTop w:val="0"/>
                          <w:marBottom w:val="60"/>
                          <w:divBdr>
                            <w:top w:val="none" w:sz="0" w:space="0" w:color="auto"/>
                            <w:left w:val="none" w:sz="0" w:space="0" w:color="auto"/>
                            <w:bottom w:val="none" w:sz="0" w:space="0" w:color="auto"/>
                            <w:right w:val="none" w:sz="0" w:space="0" w:color="auto"/>
                          </w:divBdr>
                        </w:div>
                        <w:div w:id="1858351668">
                          <w:marLeft w:val="240"/>
                          <w:marRight w:val="0"/>
                          <w:marTop w:val="0"/>
                          <w:marBottom w:val="60"/>
                          <w:divBdr>
                            <w:top w:val="none" w:sz="0" w:space="0" w:color="auto"/>
                            <w:left w:val="none" w:sz="0" w:space="0" w:color="auto"/>
                            <w:bottom w:val="none" w:sz="0" w:space="0" w:color="auto"/>
                            <w:right w:val="none" w:sz="0" w:space="0" w:color="auto"/>
                          </w:divBdr>
                        </w:div>
                      </w:divsChild>
                    </w:div>
                    <w:div w:id="205601511">
                      <w:marLeft w:val="240"/>
                      <w:marRight w:val="0"/>
                      <w:marTop w:val="0"/>
                      <w:marBottom w:val="60"/>
                      <w:divBdr>
                        <w:top w:val="none" w:sz="0" w:space="0" w:color="auto"/>
                        <w:left w:val="none" w:sz="0" w:space="0" w:color="auto"/>
                        <w:bottom w:val="none" w:sz="0" w:space="0" w:color="auto"/>
                        <w:right w:val="none" w:sz="0" w:space="0" w:color="auto"/>
                      </w:divBdr>
                    </w:div>
                    <w:div w:id="1114520201">
                      <w:marLeft w:val="240"/>
                      <w:marRight w:val="0"/>
                      <w:marTop w:val="0"/>
                      <w:marBottom w:val="60"/>
                      <w:divBdr>
                        <w:top w:val="none" w:sz="0" w:space="0" w:color="auto"/>
                        <w:left w:val="none" w:sz="0" w:space="0" w:color="auto"/>
                        <w:bottom w:val="none" w:sz="0" w:space="0" w:color="auto"/>
                        <w:right w:val="none" w:sz="0" w:space="0" w:color="auto"/>
                      </w:divBdr>
                    </w:div>
                  </w:divsChild>
                </w:div>
                <w:div w:id="1631781276">
                  <w:marLeft w:val="0"/>
                  <w:marRight w:val="0"/>
                  <w:marTop w:val="240"/>
                  <w:marBottom w:val="240"/>
                  <w:divBdr>
                    <w:top w:val="none" w:sz="0" w:space="0" w:color="auto"/>
                    <w:left w:val="none" w:sz="0" w:space="0" w:color="auto"/>
                    <w:bottom w:val="none" w:sz="0" w:space="0" w:color="auto"/>
                    <w:right w:val="none" w:sz="0" w:space="0" w:color="auto"/>
                  </w:divBdr>
                  <w:divsChild>
                    <w:div w:id="275215053">
                      <w:marLeft w:val="240"/>
                      <w:marRight w:val="0"/>
                      <w:marTop w:val="0"/>
                      <w:marBottom w:val="60"/>
                      <w:divBdr>
                        <w:top w:val="none" w:sz="0" w:space="0" w:color="auto"/>
                        <w:left w:val="none" w:sz="0" w:space="0" w:color="auto"/>
                        <w:bottom w:val="none" w:sz="0" w:space="0" w:color="auto"/>
                        <w:right w:val="none" w:sz="0" w:space="0" w:color="auto"/>
                      </w:divBdr>
                    </w:div>
                    <w:div w:id="910047569">
                      <w:marLeft w:val="0"/>
                      <w:marRight w:val="0"/>
                      <w:marTop w:val="0"/>
                      <w:marBottom w:val="60"/>
                      <w:divBdr>
                        <w:top w:val="none" w:sz="0" w:space="0" w:color="auto"/>
                        <w:left w:val="none" w:sz="0" w:space="0" w:color="auto"/>
                        <w:bottom w:val="none" w:sz="0" w:space="0" w:color="auto"/>
                        <w:right w:val="none" w:sz="0" w:space="0" w:color="auto"/>
                      </w:divBdr>
                      <w:divsChild>
                        <w:div w:id="827016736">
                          <w:marLeft w:val="240"/>
                          <w:marRight w:val="0"/>
                          <w:marTop w:val="0"/>
                          <w:marBottom w:val="60"/>
                          <w:divBdr>
                            <w:top w:val="none" w:sz="0" w:space="0" w:color="auto"/>
                            <w:left w:val="none" w:sz="0" w:space="0" w:color="auto"/>
                            <w:bottom w:val="none" w:sz="0" w:space="0" w:color="auto"/>
                            <w:right w:val="none" w:sz="0" w:space="0" w:color="auto"/>
                          </w:divBdr>
                        </w:div>
                        <w:div w:id="1647465573">
                          <w:marLeft w:val="240"/>
                          <w:marRight w:val="0"/>
                          <w:marTop w:val="0"/>
                          <w:marBottom w:val="60"/>
                          <w:divBdr>
                            <w:top w:val="none" w:sz="0" w:space="0" w:color="auto"/>
                            <w:left w:val="none" w:sz="0" w:space="0" w:color="auto"/>
                            <w:bottom w:val="none" w:sz="0" w:space="0" w:color="auto"/>
                            <w:right w:val="none" w:sz="0" w:space="0" w:color="auto"/>
                          </w:divBdr>
                        </w:div>
                      </w:divsChild>
                    </w:div>
                    <w:div w:id="1046486970">
                      <w:marLeft w:val="240"/>
                      <w:marRight w:val="0"/>
                      <w:marTop w:val="0"/>
                      <w:marBottom w:val="60"/>
                      <w:divBdr>
                        <w:top w:val="none" w:sz="0" w:space="0" w:color="auto"/>
                        <w:left w:val="none" w:sz="0" w:space="0" w:color="auto"/>
                        <w:bottom w:val="none" w:sz="0" w:space="0" w:color="auto"/>
                        <w:right w:val="none" w:sz="0" w:space="0" w:color="auto"/>
                      </w:divBdr>
                    </w:div>
                    <w:div w:id="1925454728">
                      <w:marLeft w:val="0"/>
                      <w:marRight w:val="0"/>
                      <w:marTop w:val="0"/>
                      <w:marBottom w:val="60"/>
                      <w:divBdr>
                        <w:top w:val="none" w:sz="0" w:space="0" w:color="auto"/>
                        <w:left w:val="none" w:sz="0" w:space="0" w:color="auto"/>
                        <w:bottom w:val="none" w:sz="0" w:space="0" w:color="auto"/>
                        <w:right w:val="none" w:sz="0" w:space="0" w:color="auto"/>
                      </w:divBdr>
                      <w:divsChild>
                        <w:div w:id="773473775">
                          <w:marLeft w:val="240"/>
                          <w:marRight w:val="0"/>
                          <w:marTop w:val="0"/>
                          <w:marBottom w:val="60"/>
                          <w:divBdr>
                            <w:top w:val="none" w:sz="0" w:space="0" w:color="auto"/>
                            <w:left w:val="none" w:sz="0" w:space="0" w:color="auto"/>
                            <w:bottom w:val="none" w:sz="0" w:space="0" w:color="auto"/>
                            <w:right w:val="none" w:sz="0" w:space="0" w:color="auto"/>
                          </w:divBdr>
                        </w:div>
                        <w:div w:id="2045249693">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810442327">
                  <w:marLeft w:val="0"/>
                  <w:marRight w:val="0"/>
                  <w:marTop w:val="240"/>
                  <w:marBottom w:val="240"/>
                  <w:divBdr>
                    <w:top w:val="none" w:sz="0" w:space="0" w:color="auto"/>
                    <w:left w:val="none" w:sz="0" w:space="0" w:color="auto"/>
                    <w:bottom w:val="none" w:sz="0" w:space="0" w:color="auto"/>
                    <w:right w:val="none" w:sz="0" w:space="0" w:color="auto"/>
                  </w:divBdr>
                  <w:divsChild>
                    <w:div w:id="1577863049">
                      <w:marLeft w:val="0"/>
                      <w:marRight w:val="0"/>
                      <w:marTop w:val="0"/>
                      <w:marBottom w:val="60"/>
                      <w:divBdr>
                        <w:top w:val="none" w:sz="0" w:space="0" w:color="auto"/>
                        <w:left w:val="none" w:sz="0" w:space="0" w:color="auto"/>
                        <w:bottom w:val="none" w:sz="0" w:space="0" w:color="auto"/>
                        <w:right w:val="none" w:sz="0" w:space="0" w:color="auto"/>
                      </w:divBdr>
                      <w:divsChild>
                        <w:div w:id="1204100730">
                          <w:marLeft w:val="240"/>
                          <w:marRight w:val="0"/>
                          <w:marTop w:val="0"/>
                          <w:marBottom w:val="60"/>
                          <w:divBdr>
                            <w:top w:val="none" w:sz="0" w:space="0" w:color="auto"/>
                            <w:left w:val="none" w:sz="0" w:space="0" w:color="auto"/>
                            <w:bottom w:val="none" w:sz="0" w:space="0" w:color="auto"/>
                            <w:right w:val="none" w:sz="0" w:space="0" w:color="auto"/>
                          </w:divBdr>
                        </w:div>
                        <w:div w:id="1266889367">
                          <w:marLeft w:val="240"/>
                          <w:marRight w:val="0"/>
                          <w:marTop w:val="0"/>
                          <w:marBottom w:val="60"/>
                          <w:divBdr>
                            <w:top w:val="none" w:sz="0" w:space="0" w:color="auto"/>
                            <w:left w:val="none" w:sz="0" w:space="0" w:color="auto"/>
                            <w:bottom w:val="none" w:sz="0" w:space="0" w:color="auto"/>
                            <w:right w:val="none" w:sz="0" w:space="0" w:color="auto"/>
                          </w:divBdr>
                        </w:div>
                      </w:divsChild>
                    </w:div>
                    <w:div w:id="1977181373">
                      <w:marLeft w:val="0"/>
                      <w:marRight w:val="0"/>
                      <w:marTop w:val="0"/>
                      <w:marBottom w:val="60"/>
                      <w:divBdr>
                        <w:top w:val="none" w:sz="0" w:space="0" w:color="auto"/>
                        <w:left w:val="none" w:sz="0" w:space="0" w:color="auto"/>
                        <w:bottom w:val="none" w:sz="0" w:space="0" w:color="auto"/>
                        <w:right w:val="none" w:sz="0" w:space="0" w:color="auto"/>
                      </w:divBdr>
                      <w:divsChild>
                        <w:div w:id="148719713">
                          <w:marLeft w:val="240"/>
                          <w:marRight w:val="0"/>
                          <w:marTop w:val="0"/>
                          <w:marBottom w:val="60"/>
                          <w:divBdr>
                            <w:top w:val="none" w:sz="0" w:space="0" w:color="auto"/>
                            <w:left w:val="none" w:sz="0" w:space="0" w:color="auto"/>
                            <w:bottom w:val="none" w:sz="0" w:space="0" w:color="auto"/>
                            <w:right w:val="none" w:sz="0" w:space="0" w:color="auto"/>
                          </w:divBdr>
                        </w:div>
                        <w:div w:id="1497651353">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956325593">
                  <w:marLeft w:val="0"/>
                  <w:marRight w:val="0"/>
                  <w:marTop w:val="240"/>
                  <w:marBottom w:val="240"/>
                  <w:divBdr>
                    <w:top w:val="none" w:sz="0" w:space="0" w:color="auto"/>
                    <w:left w:val="none" w:sz="0" w:space="0" w:color="auto"/>
                    <w:bottom w:val="none" w:sz="0" w:space="0" w:color="auto"/>
                    <w:right w:val="none" w:sz="0" w:space="0" w:color="auto"/>
                  </w:divBdr>
                  <w:divsChild>
                    <w:div w:id="39676087">
                      <w:marLeft w:val="0"/>
                      <w:marRight w:val="0"/>
                      <w:marTop w:val="0"/>
                      <w:marBottom w:val="60"/>
                      <w:divBdr>
                        <w:top w:val="none" w:sz="0" w:space="0" w:color="auto"/>
                        <w:left w:val="none" w:sz="0" w:space="0" w:color="auto"/>
                        <w:bottom w:val="none" w:sz="0" w:space="0" w:color="auto"/>
                        <w:right w:val="none" w:sz="0" w:space="0" w:color="auto"/>
                      </w:divBdr>
                      <w:divsChild>
                        <w:div w:id="601425334">
                          <w:marLeft w:val="240"/>
                          <w:marRight w:val="0"/>
                          <w:marTop w:val="0"/>
                          <w:marBottom w:val="60"/>
                          <w:divBdr>
                            <w:top w:val="none" w:sz="0" w:space="0" w:color="auto"/>
                            <w:left w:val="none" w:sz="0" w:space="0" w:color="auto"/>
                            <w:bottom w:val="none" w:sz="0" w:space="0" w:color="auto"/>
                            <w:right w:val="none" w:sz="0" w:space="0" w:color="auto"/>
                          </w:divBdr>
                        </w:div>
                        <w:div w:id="602693779">
                          <w:marLeft w:val="240"/>
                          <w:marRight w:val="0"/>
                          <w:marTop w:val="0"/>
                          <w:marBottom w:val="60"/>
                          <w:divBdr>
                            <w:top w:val="none" w:sz="0" w:space="0" w:color="auto"/>
                            <w:left w:val="none" w:sz="0" w:space="0" w:color="auto"/>
                            <w:bottom w:val="none" w:sz="0" w:space="0" w:color="auto"/>
                            <w:right w:val="none" w:sz="0" w:space="0" w:color="auto"/>
                          </w:divBdr>
                        </w:div>
                      </w:divsChild>
                    </w:div>
                    <w:div w:id="282002574">
                      <w:marLeft w:val="240"/>
                      <w:marRight w:val="0"/>
                      <w:marTop w:val="0"/>
                      <w:marBottom w:val="60"/>
                      <w:divBdr>
                        <w:top w:val="none" w:sz="0" w:space="0" w:color="auto"/>
                        <w:left w:val="none" w:sz="0" w:space="0" w:color="auto"/>
                        <w:bottom w:val="none" w:sz="0" w:space="0" w:color="auto"/>
                        <w:right w:val="none" w:sz="0" w:space="0" w:color="auto"/>
                      </w:divBdr>
                    </w:div>
                    <w:div w:id="477498594">
                      <w:marLeft w:val="0"/>
                      <w:marRight w:val="0"/>
                      <w:marTop w:val="0"/>
                      <w:marBottom w:val="60"/>
                      <w:divBdr>
                        <w:top w:val="none" w:sz="0" w:space="0" w:color="auto"/>
                        <w:left w:val="none" w:sz="0" w:space="0" w:color="auto"/>
                        <w:bottom w:val="none" w:sz="0" w:space="0" w:color="auto"/>
                        <w:right w:val="none" w:sz="0" w:space="0" w:color="auto"/>
                      </w:divBdr>
                      <w:divsChild>
                        <w:div w:id="1015464">
                          <w:marLeft w:val="240"/>
                          <w:marRight w:val="0"/>
                          <w:marTop w:val="0"/>
                          <w:marBottom w:val="60"/>
                          <w:divBdr>
                            <w:top w:val="none" w:sz="0" w:space="0" w:color="auto"/>
                            <w:left w:val="none" w:sz="0" w:space="0" w:color="auto"/>
                            <w:bottom w:val="none" w:sz="0" w:space="0" w:color="auto"/>
                            <w:right w:val="none" w:sz="0" w:space="0" w:color="auto"/>
                          </w:divBdr>
                        </w:div>
                        <w:div w:id="32047564">
                          <w:marLeft w:val="240"/>
                          <w:marRight w:val="0"/>
                          <w:marTop w:val="0"/>
                          <w:marBottom w:val="60"/>
                          <w:divBdr>
                            <w:top w:val="none" w:sz="0" w:space="0" w:color="auto"/>
                            <w:left w:val="none" w:sz="0" w:space="0" w:color="auto"/>
                            <w:bottom w:val="none" w:sz="0" w:space="0" w:color="auto"/>
                            <w:right w:val="none" w:sz="0" w:space="0" w:color="auto"/>
                          </w:divBdr>
                        </w:div>
                      </w:divsChild>
                    </w:div>
                    <w:div w:id="932784988">
                      <w:marLeft w:val="240"/>
                      <w:marRight w:val="0"/>
                      <w:marTop w:val="0"/>
                      <w:marBottom w:val="60"/>
                      <w:divBdr>
                        <w:top w:val="none" w:sz="0" w:space="0" w:color="auto"/>
                        <w:left w:val="none" w:sz="0" w:space="0" w:color="auto"/>
                        <w:bottom w:val="none" w:sz="0" w:space="0" w:color="auto"/>
                        <w:right w:val="none" w:sz="0" w:space="0" w:color="auto"/>
                      </w:divBdr>
                    </w:div>
                    <w:div w:id="990450472">
                      <w:marLeft w:val="0"/>
                      <w:marRight w:val="0"/>
                      <w:marTop w:val="0"/>
                      <w:marBottom w:val="60"/>
                      <w:divBdr>
                        <w:top w:val="none" w:sz="0" w:space="0" w:color="auto"/>
                        <w:left w:val="none" w:sz="0" w:space="0" w:color="auto"/>
                        <w:bottom w:val="none" w:sz="0" w:space="0" w:color="auto"/>
                        <w:right w:val="none" w:sz="0" w:space="0" w:color="auto"/>
                      </w:divBdr>
                      <w:divsChild>
                        <w:div w:id="1541168407">
                          <w:marLeft w:val="240"/>
                          <w:marRight w:val="0"/>
                          <w:marTop w:val="0"/>
                          <w:marBottom w:val="60"/>
                          <w:divBdr>
                            <w:top w:val="none" w:sz="0" w:space="0" w:color="auto"/>
                            <w:left w:val="none" w:sz="0" w:space="0" w:color="auto"/>
                            <w:bottom w:val="none" w:sz="0" w:space="0" w:color="auto"/>
                            <w:right w:val="none" w:sz="0" w:space="0" w:color="auto"/>
                          </w:divBdr>
                        </w:div>
                        <w:div w:id="1563368938">
                          <w:marLeft w:val="240"/>
                          <w:marRight w:val="0"/>
                          <w:marTop w:val="0"/>
                          <w:marBottom w:val="60"/>
                          <w:divBdr>
                            <w:top w:val="none" w:sz="0" w:space="0" w:color="auto"/>
                            <w:left w:val="none" w:sz="0" w:space="0" w:color="auto"/>
                            <w:bottom w:val="none" w:sz="0" w:space="0" w:color="auto"/>
                            <w:right w:val="none" w:sz="0" w:space="0" w:color="auto"/>
                          </w:divBdr>
                        </w:div>
                      </w:divsChild>
                    </w:div>
                    <w:div w:id="1340154850">
                      <w:marLeft w:val="0"/>
                      <w:marRight w:val="0"/>
                      <w:marTop w:val="0"/>
                      <w:marBottom w:val="60"/>
                      <w:divBdr>
                        <w:top w:val="none" w:sz="0" w:space="0" w:color="auto"/>
                        <w:left w:val="none" w:sz="0" w:space="0" w:color="auto"/>
                        <w:bottom w:val="none" w:sz="0" w:space="0" w:color="auto"/>
                        <w:right w:val="none" w:sz="0" w:space="0" w:color="auto"/>
                      </w:divBdr>
                      <w:divsChild>
                        <w:div w:id="850728800">
                          <w:marLeft w:val="240"/>
                          <w:marRight w:val="0"/>
                          <w:marTop w:val="0"/>
                          <w:marBottom w:val="60"/>
                          <w:divBdr>
                            <w:top w:val="none" w:sz="0" w:space="0" w:color="auto"/>
                            <w:left w:val="none" w:sz="0" w:space="0" w:color="auto"/>
                            <w:bottom w:val="none" w:sz="0" w:space="0" w:color="auto"/>
                            <w:right w:val="none" w:sz="0" w:space="0" w:color="auto"/>
                          </w:divBdr>
                        </w:div>
                        <w:div w:id="967661725">
                          <w:marLeft w:val="240"/>
                          <w:marRight w:val="0"/>
                          <w:marTop w:val="0"/>
                          <w:marBottom w:val="60"/>
                          <w:divBdr>
                            <w:top w:val="none" w:sz="0" w:space="0" w:color="auto"/>
                            <w:left w:val="none" w:sz="0" w:space="0" w:color="auto"/>
                            <w:bottom w:val="none" w:sz="0" w:space="0" w:color="auto"/>
                            <w:right w:val="none" w:sz="0" w:space="0" w:color="auto"/>
                          </w:divBdr>
                        </w:div>
                      </w:divsChild>
                    </w:div>
                    <w:div w:id="1547328826">
                      <w:marLeft w:val="0"/>
                      <w:marRight w:val="0"/>
                      <w:marTop w:val="0"/>
                      <w:marBottom w:val="60"/>
                      <w:divBdr>
                        <w:top w:val="none" w:sz="0" w:space="0" w:color="auto"/>
                        <w:left w:val="none" w:sz="0" w:space="0" w:color="auto"/>
                        <w:bottom w:val="none" w:sz="0" w:space="0" w:color="auto"/>
                        <w:right w:val="none" w:sz="0" w:space="0" w:color="auto"/>
                      </w:divBdr>
                      <w:divsChild>
                        <w:div w:id="80880825">
                          <w:marLeft w:val="240"/>
                          <w:marRight w:val="0"/>
                          <w:marTop w:val="0"/>
                          <w:marBottom w:val="60"/>
                          <w:divBdr>
                            <w:top w:val="none" w:sz="0" w:space="0" w:color="auto"/>
                            <w:left w:val="none" w:sz="0" w:space="0" w:color="auto"/>
                            <w:bottom w:val="none" w:sz="0" w:space="0" w:color="auto"/>
                            <w:right w:val="none" w:sz="0" w:space="0" w:color="auto"/>
                          </w:divBdr>
                        </w:div>
                        <w:div w:id="672075510">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999336216">
                  <w:marLeft w:val="0"/>
                  <w:marRight w:val="0"/>
                  <w:marTop w:val="240"/>
                  <w:marBottom w:val="240"/>
                  <w:divBdr>
                    <w:top w:val="none" w:sz="0" w:space="0" w:color="auto"/>
                    <w:left w:val="none" w:sz="0" w:space="0" w:color="auto"/>
                    <w:bottom w:val="none" w:sz="0" w:space="0" w:color="auto"/>
                    <w:right w:val="none" w:sz="0" w:space="0" w:color="auto"/>
                  </w:divBdr>
                  <w:divsChild>
                    <w:div w:id="1143932711">
                      <w:marLeft w:val="0"/>
                      <w:marRight w:val="0"/>
                      <w:marTop w:val="0"/>
                      <w:marBottom w:val="60"/>
                      <w:divBdr>
                        <w:top w:val="none" w:sz="0" w:space="0" w:color="auto"/>
                        <w:left w:val="none" w:sz="0" w:space="0" w:color="auto"/>
                        <w:bottom w:val="none" w:sz="0" w:space="0" w:color="auto"/>
                        <w:right w:val="none" w:sz="0" w:space="0" w:color="auto"/>
                      </w:divBdr>
                      <w:divsChild>
                        <w:div w:id="711610478">
                          <w:marLeft w:val="240"/>
                          <w:marRight w:val="0"/>
                          <w:marTop w:val="0"/>
                          <w:marBottom w:val="60"/>
                          <w:divBdr>
                            <w:top w:val="none" w:sz="0" w:space="0" w:color="auto"/>
                            <w:left w:val="none" w:sz="0" w:space="0" w:color="auto"/>
                            <w:bottom w:val="none" w:sz="0" w:space="0" w:color="auto"/>
                            <w:right w:val="none" w:sz="0" w:space="0" w:color="auto"/>
                          </w:divBdr>
                        </w:div>
                        <w:div w:id="802116996">
                          <w:marLeft w:val="240"/>
                          <w:marRight w:val="0"/>
                          <w:marTop w:val="0"/>
                          <w:marBottom w:val="60"/>
                          <w:divBdr>
                            <w:top w:val="none" w:sz="0" w:space="0" w:color="auto"/>
                            <w:left w:val="none" w:sz="0" w:space="0" w:color="auto"/>
                            <w:bottom w:val="none" w:sz="0" w:space="0" w:color="auto"/>
                            <w:right w:val="none" w:sz="0" w:space="0" w:color="auto"/>
                          </w:divBdr>
                        </w:div>
                      </w:divsChild>
                    </w:div>
                    <w:div w:id="1786534768">
                      <w:marLeft w:val="240"/>
                      <w:marRight w:val="0"/>
                      <w:marTop w:val="0"/>
                      <w:marBottom w:val="60"/>
                      <w:divBdr>
                        <w:top w:val="none" w:sz="0" w:space="0" w:color="auto"/>
                        <w:left w:val="none" w:sz="0" w:space="0" w:color="auto"/>
                        <w:bottom w:val="none" w:sz="0" w:space="0" w:color="auto"/>
                        <w:right w:val="none" w:sz="0" w:space="0" w:color="auto"/>
                      </w:divBdr>
                    </w:div>
                    <w:div w:id="1984657718">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2141802926">
              <w:marLeft w:val="0"/>
              <w:marRight w:val="0"/>
              <w:marTop w:val="0"/>
              <w:marBottom w:val="60"/>
              <w:divBdr>
                <w:top w:val="none" w:sz="0" w:space="0" w:color="auto"/>
                <w:left w:val="none" w:sz="0" w:space="0" w:color="auto"/>
                <w:bottom w:val="none" w:sz="0" w:space="0" w:color="auto"/>
                <w:right w:val="none" w:sz="0" w:space="0" w:color="auto"/>
              </w:divBdr>
              <w:divsChild>
                <w:div w:id="176121556">
                  <w:marLeft w:val="0"/>
                  <w:marRight w:val="0"/>
                  <w:marTop w:val="0"/>
                  <w:marBottom w:val="60"/>
                  <w:divBdr>
                    <w:top w:val="none" w:sz="0" w:space="0" w:color="auto"/>
                    <w:left w:val="none" w:sz="0" w:space="0" w:color="auto"/>
                    <w:bottom w:val="none" w:sz="0" w:space="0" w:color="auto"/>
                    <w:right w:val="none" w:sz="0" w:space="0" w:color="auto"/>
                  </w:divBdr>
                  <w:divsChild>
                    <w:div w:id="614866406">
                      <w:marLeft w:val="0"/>
                      <w:marRight w:val="0"/>
                      <w:marTop w:val="240"/>
                      <w:marBottom w:val="240"/>
                      <w:divBdr>
                        <w:top w:val="none" w:sz="0" w:space="0" w:color="auto"/>
                        <w:left w:val="none" w:sz="0" w:space="0" w:color="auto"/>
                        <w:bottom w:val="none" w:sz="0" w:space="0" w:color="auto"/>
                        <w:right w:val="none" w:sz="0" w:space="0" w:color="auto"/>
                      </w:divBdr>
                      <w:divsChild>
                        <w:div w:id="848642941">
                          <w:marLeft w:val="0"/>
                          <w:marRight w:val="0"/>
                          <w:marTop w:val="0"/>
                          <w:marBottom w:val="60"/>
                          <w:divBdr>
                            <w:top w:val="none" w:sz="0" w:space="0" w:color="auto"/>
                            <w:left w:val="none" w:sz="0" w:space="0" w:color="auto"/>
                            <w:bottom w:val="none" w:sz="0" w:space="0" w:color="auto"/>
                            <w:right w:val="none" w:sz="0" w:space="0" w:color="auto"/>
                          </w:divBdr>
                          <w:divsChild>
                            <w:div w:id="78332420">
                              <w:marLeft w:val="240"/>
                              <w:marRight w:val="0"/>
                              <w:marTop w:val="0"/>
                              <w:marBottom w:val="60"/>
                              <w:divBdr>
                                <w:top w:val="none" w:sz="0" w:space="0" w:color="auto"/>
                                <w:left w:val="none" w:sz="0" w:space="0" w:color="auto"/>
                                <w:bottom w:val="none" w:sz="0" w:space="0" w:color="auto"/>
                                <w:right w:val="none" w:sz="0" w:space="0" w:color="auto"/>
                              </w:divBdr>
                            </w:div>
                            <w:div w:id="1568690115">
                              <w:marLeft w:val="240"/>
                              <w:marRight w:val="0"/>
                              <w:marTop w:val="0"/>
                              <w:marBottom w:val="60"/>
                              <w:divBdr>
                                <w:top w:val="none" w:sz="0" w:space="0" w:color="auto"/>
                                <w:left w:val="none" w:sz="0" w:space="0" w:color="auto"/>
                                <w:bottom w:val="none" w:sz="0" w:space="0" w:color="auto"/>
                                <w:right w:val="none" w:sz="0" w:space="0" w:color="auto"/>
                              </w:divBdr>
                            </w:div>
                          </w:divsChild>
                        </w:div>
                        <w:div w:id="1273977144">
                          <w:marLeft w:val="240"/>
                          <w:marRight w:val="0"/>
                          <w:marTop w:val="0"/>
                          <w:marBottom w:val="60"/>
                          <w:divBdr>
                            <w:top w:val="none" w:sz="0" w:space="0" w:color="auto"/>
                            <w:left w:val="none" w:sz="0" w:space="0" w:color="auto"/>
                            <w:bottom w:val="none" w:sz="0" w:space="0" w:color="auto"/>
                            <w:right w:val="none" w:sz="0" w:space="0" w:color="auto"/>
                          </w:divBdr>
                        </w:div>
                        <w:div w:id="1452626148">
                          <w:marLeft w:val="240"/>
                          <w:marRight w:val="0"/>
                          <w:marTop w:val="0"/>
                          <w:marBottom w:val="60"/>
                          <w:divBdr>
                            <w:top w:val="none" w:sz="0" w:space="0" w:color="auto"/>
                            <w:left w:val="none" w:sz="0" w:space="0" w:color="auto"/>
                            <w:bottom w:val="none" w:sz="0" w:space="0" w:color="auto"/>
                            <w:right w:val="none" w:sz="0" w:space="0" w:color="auto"/>
                          </w:divBdr>
                        </w:div>
                      </w:divsChild>
                    </w:div>
                    <w:div w:id="1178959773">
                      <w:marLeft w:val="960"/>
                      <w:marRight w:val="0"/>
                      <w:marTop w:val="0"/>
                      <w:marBottom w:val="60"/>
                      <w:divBdr>
                        <w:top w:val="none" w:sz="0" w:space="0" w:color="auto"/>
                        <w:left w:val="none" w:sz="0" w:space="0" w:color="auto"/>
                        <w:bottom w:val="none" w:sz="0" w:space="0" w:color="auto"/>
                        <w:right w:val="none" w:sz="0" w:space="0" w:color="auto"/>
                      </w:divBdr>
                    </w:div>
                    <w:div w:id="1345132041">
                      <w:marLeft w:val="960"/>
                      <w:marRight w:val="0"/>
                      <w:marTop w:val="0"/>
                      <w:marBottom w:val="60"/>
                      <w:divBdr>
                        <w:top w:val="none" w:sz="0" w:space="0" w:color="auto"/>
                        <w:left w:val="none" w:sz="0" w:space="0" w:color="auto"/>
                        <w:bottom w:val="none" w:sz="0" w:space="0" w:color="auto"/>
                        <w:right w:val="none" w:sz="0" w:space="0" w:color="auto"/>
                      </w:divBdr>
                    </w:div>
                    <w:div w:id="1521893270">
                      <w:marLeft w:val="0"/>
                      <w:marRight w:val="0"/>
                      <w:marTop w:val="240"/>
                      <w:marBottom w:val="240"/>
                      <w:divBdr>
                        <w:top w:val="none" w:sz="0" w:space="0" w:color="auto"/>
                        <w:left w:val="none" w:sz="0" w:space="0" w:color="auto"/>
                        <w:bottom w:val="none" w:sz="0" w:space="0" w:color="auto"/>
                        <w:right w:val="none" w:sz="0" w:space="0" w:color="auto"/>
                      </w:divBdr>
                      <w:divsChild>
                        <w:div w:id="1421831038">
                          <w:marLeft w:val="0"/>
                          <w:marRight w:val="0"/>
                          <w:marTop w:val="0"/>
                          <w:marBottom w:val="60"/>
                          <w:divBdr>
                            <w:top w:val="none" w:sz="0" w:space="0" w:color="auto"/>
                            <w:left w:val="none" w:sz="0" w:space="0" w:color="auto"/>
                            <w:bottom w:val="none" w:sz="0" w:space="0" w:color="auto"/>
                            <w:right w:val="none" w:sz="0" w:space="0" w:color="auto"/>
                          </w:divBdr>
                          <w:divsChild>
                            <w:div w:id="502938423">
                              <w:marLeft w:val="240"/>
                              <w:marRight w:val="0"/>
                              <w:marTop w:val="0"/>
                              <w:marBottom w:val="60"/>
                              <w:divBdr>
                                <w:top w:val="none" w:sz="0" w:space="0" w:color="auto"/>
                                <w:left w:val="none" w:sz="0" w:space="0" w:color="auto"/>
                                <w:bottom w:val="none" w:sz="0" w:space="0" w:color="auto"/>
                                <w:right w:val="none" w:sz="0" w:space="0" w:color="auto"/>
                              </w:divBdr>
                            </w:div>
                            <w:div w:id="1840000824">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2022968826">
                      <w:marLeft w:val="0"/>
                      <w:marRight w:val="0"/>
                      <w:marTop w:val="240"/>
                      <w:marBottom w:val="240"/>
                      <w:divBdr>
                        <w:top w:val="none" w:sz="0" w:space="0" w:color="auto"/>
                        <w:left w:val="none" w:sz="0" w:space="0" w:color="auto"/>
                        <w:bottom w:val="none" w:sz="0" w:space="0" w:color="auto"/>
                        <w:right w:val="none" w:sz="0" w:space="0" w:color="auto"/>
                      </w:divBdr>
                      <w:divsChild>
                        <w:div w:id="213738562">
                          <w:marLeft w:val="0"/>
                          <w:marRight w:val="0"/>
                          <w:marTop w:val="0"/>
                          <w:marBottom w:val="60"/>
                          <w:divBdr>
                            <w:top w:val="none" w:sz="0" w:space="0" w:color="auto"/>
                            <w:left w:val="none" w:sz="0" w:space="0" w:color="auto"/>
                            <w:bottom w:val="none" w:sz="0" w:space="0" w:color="auto"/>
                            <w:right w:val="none" w:sz="0" w:space="0" w:color="auto"/>
                          </w:divBdr>
                          <w:divsChild>
                            <w:div w:id="51664014">
                              <w:marLeft w:val="0"/>
                              <w:marRight w:val="0"/>
                              <w:marTop w:val="0"/>
                              <w:marBottom w:val="60"/>
                              <w:divBdr>
                                <w:top w:val="none" w:sz="0" w:space="0" w:color="auto"/>
                                <w:left w:val="none" w:sz="0" w:space="0" w:color="auto"/>
                                <w:bottom w:val="none" w:sz="0" w:space="0" w:color="auto"/>
                                <w:right w:val="none" w:sz="0" w:space="0" w:color="auto"/>
                              </w:divBdr>
                              <w:divsChild>
                                <w:div w:id="76098744">
                                  <w:marLeft w:val="480"/>
                                  <w:marRight w:val="0"/>
                                  <w:marTop w:val="0"/>
                                  <w:marBottom w:val="60"/>
                                  <w:divBdr>
                                    <w:top w:val="none" w:sz="0" w:space="0" w:color="auto"/>
                                    <w:left w:val="none" w:sz="0" w:space="0" w:color="auto"/>
                                    <w:bottom w:val="none" w:sz="0" w:space="0" w:color="auto"/>
                                    <w:right w:val="none" w:sz="0" w:space="0" w:color="auto"/>
                                  </w:divBdr>
                                </w:div>
                                <w:div w:id="911231301">
                                  <w:marLeft w:val="480"/>
                                  <w:marRight w:val="0"/>
                                  <w:marTop w:val="0"/>
                                  <w:marBottom w:val="60"/>
                                  <w:divBdr>
                                    <w:top w:val="none" w:sz="0" w:space="0" w:color="auto"/>
                                    <w:left w:val="none" w:sz="0" w:space="0" w:color="auto"/>
                                    <w:bottom w:val="none" w:sz="0" w:space="0" w:color="auto"/>
                                    <w:right w:val="none" w:sz="0" w:space="0" w:color="auto"/>
                                  </w:divBdr>
                                </w:div>
                              </w:divsChild>
                            </w:div>
                            <w:div w:id="103230375">
                              <w:marLeft w:val="0"/>
                              <w:marRight w:val="0"/>
                              <w:marTop w:val="0"/>
                              <w:marBottom w:val="60"/>
                              <w:divBdr>
                                <w:top w:val="none" w:sz="0" w:space="0" w:color="auto"/>
                                <w:left w:val="none" w:sz="0" w:space="0" w:color="auto"/>
                                <w:bottom w:val="none" w:sz="0" w:space="0" w:color="auto"/>
                                <w:right w:val="none" w:sz="0" w:space="0" w:color="auto"/>
                              </w:divBdr>
                              <w:divsChild>
                                <w:div w:id="155807678">
                                  <w:marLeft w:val="480"/>
                                  <w:marRight w:val="0"/>
                                  <w:marTop w:val="0"/>
                                  <w:marBottom w:val="60"/>
                                  <w:divBdr>
                                    <w:top w:val="none" w:sz="0" w:space="0" w:color="auto"/>
                                    <w:left w:val="none" w:sz="0" w:space="0" w:color="auto"/>
                                    <w:bottom w:val="none" w:sz="0" w:space="0" w:color="auto"/>
                                    <w:right w:val="none" w:sz="0" w:space="0" w:color="auto"/>
                                  </w:divBdr>
                                </w:div>
                                <w:div w:id="1355182648">
                                  <w:marLeft w:val="480"/>
                                  <w:marRight w:val="0"/>
                                  <w:marTop w:val="0"/>
                                  <w:marBottom w:val="60"/>
                                  <w:divBdr>
                                    <w:top w:val="none" w:sz="0" w:space="0" w:color="auto"/>
                                    <w:left w:val="none" w:sz="0" w:space="0" w:color="auto"/>
                                    <w:bottom w:val="none" w:sz="0" w:space="0" w:color="auto"/>
                                    <w:right w:val="none" w:sz="0" w:space="0" w:color="auto"/>
                                  </w:divBdr>
                                </w:div>
                              </w:divsChild>
                            </w:div>
                            <w:div w:id="107505754">
                              <w:marLeft w:val="0"/>
                              <w:marRight w:val="0"/>
                              <w:marTop w:val="0"/>
                              <w:marBottom w:val="60"/>
                              <w:divBdr>
                                <w:top w:val="none" w:sz="0" w:space="0" w:color="auto"/>
                                <w:left w:val="none" w:sz="0" w:space="0" w:color="auto"/>
                                <w:bottom w:val="none" w:sz="0" w:space="0" w:color="auto"/>
                                <w:right w:val="none" w:sz="0" w:space="0" w:color="auto"/>
                              </w:divBdr>
                              <w:divsChild>
                                <w:div w:id="999306664">
                                  <w:marLeft w:val="480"/>
                                  <w:marRight w:val="0"/>
                                  <w:marTop w:val="0"/>
                                  <w:marBottom w:val="60"/>
                                  <w:divBdr>
                                    <w:top w:val="none" w:sz="0" w:space="0" w:color="auto"/>
                                    <w:left w:val="none" w:sz="0" w:space="0" w:color="auto"/>
                                    <w:bottom w:val="none" w:sz="0" w:space="0" w:color="auto"/>
                                    <w:right w:val="none" w:sz="0" w:space="0" w:color="auto"/>
                                  </w:divBdr>
                                </w:div>
                                <w:div w:id="1488283950">
                                  <w:marLeft w:val="480"/>
                                  <w:marRight w:val="0"/>
                                  <w:marTop w:val="0"/>
                                  <w:marBottom w:val="60"/>
                                  <w:divBdr>
                                    <w:top w:val="none" w:sz="0" w:space="0" w:color="auto"/>
                                    <w:left w:val="none" w:sz="0" w:space="0" w:color="auto"/>
                                    <w:bottom w:val="none" w:sz="0" w:space="0" w:color="auto"/>
                                    <w:right w:val="none" w:sz="0" w:space="0" w:color="auto"/>
                                  </w:divBdr>
                                </w:div>
                              </w:divsChild>
                            </w:div>
                            <w:div w:id="188683197">
                              <w:marLeft w:val="240"/>
                              <w:marRight w:val="0"/>
                              <w:marTop w:val="0"/>
                              <w:marBottom w:val="60"/>
                              <w:divBdr>
                                <w:top w:val="none" w:sz="0" w:space="0" w:color="auto"/>
                                <w:left w:val="none" w:sz="0" w:space="0" w:color="auto"/>
                                <w:bottom w:val="none" w:sz="0" w:space="0" w:color="auto"/>
                                <w:right w:val="none" w:sz="0" w:space="0" w:color="auto"/>
                              </w:divBdr>
                            </w:div>
                            <w:div w:id="201213468">
                              <w:marLeft w:val="0"/>
                              <w:marRight w:val="0"/>
                              <w:marTop w:val="0"/>
                              <w:marBottom w:val="60"/>
                              <w:divBdr>
                                <w:top w:val="none" w:sz="0" w:space="0" w:color="auto"/>
                                <w:left w:val="none" w:sz="0" w:space="0" w:color="auto"/>
                                <w:bottom w:val="none" w:sz="0" w:space="0" w:color="auto"/>
                                <w:right w:val="none" w:sz="0" w:space="0" w:color="auto"/>
                              </w:divBdr>
                              <w:divsChild>
                                <w:div w:id="615217576">
                                  <w:marLeft w:val="480"/>
                                  <w:marRight w:val="0"/>
                                  <w:marTop w:val="0"/>
                                  <w:marBottom w:val="60"/>
                                  <w:divBdr>
                                    <w:top w:val="none" w:sz="0" w:space="0" w:color="auto"/>
                                    <w:left w:val="none" w:sz="0" w:space="0" w:color="auto"/>
                                    <w:bottom w:val="none" w:sz="0" w:space="0" w:color="auto"/>
                                    <w:right w:val="none" w:sz="0" w:space="0" w:color="auto"/>
                                  </w:divBdr>
                                </w:div>
                                <w:div w:id="1429041951">
                                  <w:marLeft w:val="480"/>
                                  <w:marRight w:val="0"/>
                                  <w:marTop w:val="0"/>
                                  <w:marBottom w:val="60"/>
                                  <w:divBdr>
                                    <w:top w:val="none" w:sz="0" w:space="0" w:color="auto"/>
                                    <w:left w:val="none" w:sz="0" w:space="0" w:color="auto"/>
                                    <w:bottom w:val="none" w:sz="0" w:space="0" w:color="auto"/>
                                    <w:right w:val="none" w:sz="0" w:space="0" w:color="auto"/>
                                  </w:divBdr>
                                </w:div>
                              </w:divsChild>
                            </w:div>
                            <w:div w:id="329413643">
                              <w:marLeft w:val="0"/>
                              <w:marRight w:val="0"/>
                              <w:marTop w:val="0"/>
                              <w:marBottom w:val="60"/>
                              <w:divBdr>
                                <w:top w:val="none" w:sz="0" w:space="0" w:color="auto"/>
                                <w:left w:val="none" w:sz="0" w:space="0" w:color="auto"/>
                                <w:bottom w:val="none" w:sz="0" w:space="0" w:color="auto"/>
                                <w:right w:val="none" w:sz="0" w:space="0" w:color="auto"/>
                              </w:divBdr>
                              <w:divsChild>
                                <w:div w:id="157427732">
                                  <w:marLeft w:val="480"/>
                                  <w:marRight w:val="0"/>
                                  <w:marTop w:val="0"/>
                                  <w:marBottom w:val="60"/>
                                  <w:divBdr>
                                    <w:top w:val="none" w:sz="0" w:space="0" w:color="auto"/>
                                    <w:left w:val="none" w:sz="0" w:space="0" w:color="auto"/>
                                    <w:bottom w:val="none" w:sz="0" w:space="0" w:color="auto"/>
                                    <w:right w:val="none" w:sz="0" w:space="0" w:color="auto"/>
                                  </w:divBdr>
                                </w:div>
                                <w:div w:id="1246841001">
                                  <w:marLeft w:val="480"/>
                                  <w:marRight w:val="0"/>
                                  <w:marTop w:val="0"/>
                                  <w:marBottom w:val="60"/>
                                  <w:divBdr>
                                    <w:top w:val="none" w:sz="0" w:space="0" w:color="auto"/>
                                    <w:left w:val="none" w:sz="0" w:space="0" w:color="auto"/>
                                    <w:bottom w:val="none" w:sz="0" w:space="0" w:color="auto"/>
                                    <w:right w:val="none" w:sz="0" w:space="0" w:color="auto"/>
                                  </w:divBdr>
                                </w:div>
                              </w:divsChild>
                            </w:div>
                            <w:div w:id="414858708">
                              <w:marLeft w:val="0"/>
                              <w:marRight w:val="0"/>
                              <w:marTop w:val="0"/>
                              <w:marBottom w:val="60"/>
                              <w:divBdr>
                                <w:top w:val="none" w:sz="0" w:space="0" w:color="auto"/>
                                <w:left w:val="none" w:sz="0" w:space="0" w:color="auto"/>
                                <w:bottom w:val="none" w:sz="0" w:space="0" w:color="auto"/>
                                <w:right w:val="none" w:sz="0" w:space="0" w:color="auto"/>
                              </w:divBdr>
                              <w:divsChild>
                                <w:div w:id="1901944048">
                                  <w:marLeft w:val="480"/>
                                  <w:marRight w:val="0"/>
                                  <w:marTop w:val="0"/>
                                  <w:marBottom w:val="60"/>
                                  <w:divBdr>
                                    <w:top w:val="none" w:sz="0" w:space="0" w:color="auto"/>
                                    <w:left w:val="none" w:sz="0" w:space="0" w:color="auto"/>
                                    <w:bottom w:val="none" w:sz="0" w:space="0" w:color="auto"/>
                                    <w:right w:val="none" w:sz="0" w:space="0" w:color="auto"/>
                                  </w:divBdr>
                                </w:div>
                                <w:div w:id="2124693729">
                                  <w:marLeft w:val="480"/>
                                  <w:marRight w:val="0"/>
                                  <w:marTop w:val="0"/>
                                  <w:marBottom w:val="60"/>
                                  <w:divBdr>
                                    <w:top w:val="none" w:sz="0" w:space="0" w:color="auto"/>
                                    <w:left w:val="none" w:sz="0" w:space="0" w:color="auto"/>
                                    <w:bottom w:val="none" w:sz="0" w:space="0" w:color="auto"/>
                                    <w:right w:val="none" w:sz="0" w:space="0" w:color="auto"/>
                                  </w:divBdr>
                                </w:div>
                              </w:divsChild>
                            </w:div>
                            <w:div w:id="848829517">
                              <w:marLeft w:val="0"/>
                              <w:marRight w:val="0"/>
                              <w:marTop w:val="0"/>
                              <w:marBottom w:val="60"/>
                              <w:divBdr>
                                <w:top w:val="none" w:sz="0" w:space="0" w:color="auto"/>
                                <w:left w:val="none" w:sz="0" w:space="0" w:color="auto"/>
                                <w:bottom w:val="none" w:sz="0" w:space="0" w:color="auto"/>
                                <w:right w:val="none" w:sz="0" w:space="0" w:color="auto"/>
                              </w:divBdr>
                              <w:divsChild>
                                <w:div w:id="1286694131">
                                  <w:marLeft w:val="480"/>
                                  <w:marRight w:val="0"/>
                                  <w:marTop w:val="0"/>
                                  <w:marBottom w:val="60"/>
                                  <w:divBdr>
                                    <w:top w:val="none" w:sz="0" w:space="0" w:color="auto"/>
                                    <w:left w:val="none" w:sz="0" w:space="0" w:color="auto"/>
                                    <w:bottom w:val="none" w:sz="0" w:space="0" w:color="auto"/>
                                    <w:right w:val="none" w:sz="0" w:space="0" w:color="auto"/>
                                  </w:divBdr>
                                </w:div>
                                <w:div w:id="1404795600">
                                  <w:marLeft w:val="480"/>
                                  <w:marRight w:val="0"/>
                                  <w:marTop w:val="0"/>
                                  <w:marBottom w:val="60"/>
                                  <w:divBdr>
                                    <w:top w:val="none" w:sz="0" w:space="0" w:color="auto"/>
                                    <w:left w:val="none" w:sz="0" w:space="0" w:color="auto"/>
                                    <w:bottom w:val="none" w:sz="0" w:space="0" w:color="auto"/>
                                    <w:right w:val="none" w:sz="0" w:space="0" w:color="auto"/>
                                  </w:divBdr>
                                </w:div>
                              </w:divsChild>
                            </w:div>
                            <w:div w:id="1072779240">
                              <w:marLeft w:val="240"/>
                              <w:marRight w:val="0"/>
                              <w:marTop w:val="0"/>
                              <w:marBottom w:val="60"/>
                              <w:divBdr>
                                <w:top w:val="none" w:sz="0" w:space="0" w:color="auto"/>
                                <w:left w:val="none" w:sz="0" w:space="0" w:color="auto"/>
                                <w:bottom w:val="none" w:sz="0" w:space="0" w:color="auto"/>
                                <w:right w:val="none" w:sz="0" w:space="0" w:color="auto"/>
                              </w:divBdr>
                            </w:div>
                            <w:div w:id="1146051406">
                              <w:marLeft w:val="0"/>
                              <w:marRight w:val="0"/>
                              <w:marTop w:val="0"/>
                              <w:marBottom w:val="60"/>
                              <w:divBdr>
                                <w:top w:val="none" w:sz="0" w:space="0" w:color="auto"/>
                                <w:left w:val="none" w:sz="0" w:space="0" w:color="auto"/>
                                <w:bottom w:val="none" w:sz="0" w:space="0" w:color="auto"/>
                                <w:right w:val="none" w:sz="0" w:space="0" w:color="auto"/>
                              </w:divBdr>
                              <w:divsChild>
                                <w:div w:id="1210410721">
                                  <w:marLeft w:val="480"/>
                                  <w:marRight w:val="0"/>
                                  <w:marTop w:val="0"/>
                                  <w:marBottom w:val="60"/>
                                  <w:divBdr>
                                    <w:top w:val="none" w:sz="0" w:space="0" w:color="auto"/>
                                    <w:left w:val="none" w:sz="0" w:space="0" w:color="auto"/>
                                    <w:bottom w:val="none" w:sz="0" w:space="0" w:color="auto"/>
                                    <w:right w:val="none" w:sz="0" w:space="0" w:color="auto"/>
                                  </w:divBdr>
                                </w:div>
                                <w:div w:id="1812095215">
                                  <w:marLeft w:val="480"/>
                                  <w:marRight w:val="0"/>
                                  <w:marTop w:val="0"/>
                                  <w:marBottom w:val="60"/>
                                  <w:divBdr>
                                    <w:top w:val="none" w:sz="0" w:space="0" w:color="auto"/>
                                    <w:left w:val="none" w:sz="0" w:space="0" w:color="auto"/>
                                    <w:bottom w:val="none" w:sz="0" w:space="0" w:color="auto"/>
                                    <w:right w:val="none" w:sz="0" w:space="0" w:color="auto"/>
                                  </w:divBdr>
                                </w:div>
                              </w:divsChild>
                            </w:div>
                            <w:div w:id="1157650260">
                              <w:marLeft w:val="0"/>
                              <w:marRight w:val="0"/>
                              <w:marTop w:val="0"/>
                              <w:marBottom w:val="60"/>
                              <w:divBdr>
                                <w:top w:val="none" w:sz="0" w:space="0" w:color="auto"/>
                                <w:left w:val="none" w:sz="0" w:space="0" w:color="auto"/>
                                <w:bottom w:val="none" w:sz="0" w:space="0" w:color="auto"/>
                                <w:right w:val="none" w:sz="0" w:space="0" w:color="auto"/>
                              </w:divBdr>
                              <w:divsChild>
                                <w:div w:id="368921076">
                                  <w:marLeft w:val="480"/>
                                  <w:marRight w:val="0"/>
                                  <w:marTop w:val="0"/>
                                  <w:marBottom w:val="60"/>
                                  <w:divBdr>
                                    <w:top w:val="none" w:sz="0" w:space="0" w:color="auto"/>
                                    <w:left w:val="none" w:sz="0" w:space="0" w:color="auto"/>
                                    <w:bottom w:val="none" w:sz="0" w:space="0" w:color="auto"/>
                                    <w:right w:val="none" w:sz="0" w:space="0" w:color="auto"/>
                                  </w:divBdr>
                                </w:div>
                                <w:div w:id="1761637048">
                                  <w:marLeft w:val="480"/>
                                  <w:marRight w:val="0"/>
                                  <w:marTop w:val="0"/>
                                  <w:marBottom w:val="60"/>
                                  <w:divBdr>
                                    <w:top w:val="none" w:sz="0" w:space="0" w:color="auto"/>
                                    <w:left w:val="none" w:sz="0" w:space="0" w:color="auto"/>
                                    <w:bottom w:val="none" w:sz="0" w:space="0" w:color="auto"/>
                                    <w:right w:val="none" w:sz="0" w:space="0" w:color="auto"/>
                                  </w:divBdr>
                                </w:div>
                              </w:divsChild>
                            </w:div>
                            <w:div w:id="1209604289">
                              <w:marLeft w:val="0"/>
                              <w:marRight w:val="0"/>
                              <w:marTop w:val="0"/>
                              <w:marBottom w:val="60"/>
                              <w:divBdr>
                                <w:top w:val="none" w:sz="0" w:space="0" w:color="auto"/>
                                <w:left w:val="none" w:sz="0" w:space="0" w:color="auto"/>
                                <w:bottom w:val="none" w:sz="0" w:space="0" w:color="auto"/>
                                <w:right w:val="none" w:sz="0" w:space="0" w:color="auto"/>
                              </w:divBdr>
                              <w:divsChild>
                                <w:div w:id="1664963723">
                                  <w:marLeft w:val="480"/>
                                  <w:marRight w:val="0"/>
                                  <w:marTop w:val="0"/>
                                  <w:marBottom w:val="60"/>
                                  <w:divBdr>
                                    <w:top w:val="none" w:sz="0" w:space="0" w:color="auto"/>
                                    <w:left w:val="none" w:sz="0" w:space="0" w:color="auto"/>
                                    <w:bottom w:val="none" w:sz="0" w:space="0" w:color="auto"/>
                                    <w:right w:val="none" w:sz="0" w:space="0" w:color="auto"/>
                                  </w:divBdr>
                                </w:div>
                                <w:div w:id="1743136062">
                                  <w:marLeft w:val="480"/>
                                  <w:marRight w:val="0"/>
                                  <w:marTop w:val="0"/>
                                  <w:marBottom w:val="60"/>
                                  <w:divBdr>
                                    <w:top w:val="none" w:sz="0" w:space="0" w:color="auto"/>
                                    <w:left w:val="none" w:sz="0" w:space="0" w:color="auto"/>
                                    <w:bottom w:val="none" w:sz="0" w:space="0" w:color="auto"/>
                                    <w:right w:val="none" w:sz="0" w:space="0" w:color="auto"/>
                                  </w:divBdr>
                                </w:div>
                              </w:divsChild>
                            </w:div>
                            <w:div w:id="1234437642">
                              <w:marLeft w:val="0"/>
                              <w:marRight w:val="0"/>
                              <w:marTop w:val="0"/>
                              <w:marBottom w:val="60"/>
                              <w:divBdr>
                                <w:top w:val="none" w:sz="0" w:space="0" w:color="auto"/>
                                <w:left w:val="none" w:sz="0" w:space="0" w:color="auto"/>
                                <w:bottom w:val="none" w:sz="0" w:space="0" w:color="auto"/>
                                <w:right w:val="none" w:sz="0" w:space="0" w:color="auto"/>
                              </w:divBdr>
                              <w:divsChild>
                                <w:div w:id="367607658">
                                  <w:marLeft w:val="480"/>
                                  <w:marRight w:val="0"/>
                                  <w:marTop w:val="0"/>
                                  <w:marBottom w:val="60"/>
                                  <w:divBdr>
                                    <w:top w:val="none" w:sz="0" w:space="0" w:color="auto"/>
                                    <w:left w:val="none" w:sz="0" w:space="0" w:color="auto"/>
                                    <w:bottom w:val="none" w:sz="0" w:space="0" w:color="auto"/>
                                    <w:right w:val="none" w:sz="0" w:space="0" w:color="auto"/>
                                  </w:divBdr>
                                </w:div>
                                <w:div w:id="1789934995">
                                  <w:marLeft w:val="480"/>
                                  <w:marRight w:val="0"/>
                                  <w:marTop w:val="0"/>
                                  <w:marBottom w:val="60"/>
                                  <w:divBdr>
                                    <w:top w:val="none" w:sz="0" w:space="0" w:color="auto"/>
                                    <w:left w:val="none" w:sz="0" w:space="0" w:color="auto"/>
                                    <w:bottom w:val="none" w:sz="0" w:space="0" w:color="auto"/>
                                    <w:right w:val="none" w:sz="0" w:space="0" w:color="auto"/>
                                  </w:divBdr>
                                </w:div>
                              </w:divsChild>
                            </w:div>
                            <w:div w:id="1636135277">
                              <w:marLeft w:val="0"/>
                              <w:marRight w:val="0"/>
                              <w:marTop w:val="0"/>
                              <w:marBottom w:val="60"/>
                              <w:divBdr>
                                <w:top w:val="none" w:sz="0" w:space="0" w:color="auto"/>
                                <w:left w:val="none" w:sz="0" w:space="0" w:color="auto"/>
                                <w:bottom w:val="none" w:sz="0" w:space="0" w:color="auto"/>
                                <w:right w:val="none" w:sz="0" w:space="0" w:color="auto"/>
                              </w:divBdr>
                              <w:divsChild>
                                <w:div w:id="830101637">
                                  <w:marLeft w:val="480"/>
                                  <w:marRight w:val="0"/>
                                  <w:marTop w:val="0"/>
                                  <w:marBottom w:val="60"/>
                                  <w:divBdr>
                                    <w:top w:val="none" w:sz="0" w:space="0" w:color="auto"/>
                                    <w:left w:val="none" w:sz="0" w:space="0" w:color="auto"/>
                                    <w:bottom w:val="none" w:sz="0" w:space="0" w:color="auto"/>
                                    <w:right w:val="none" w:sz="0" w:space="0" w:color="auto"/>
                                  </w:divBdr>
                                </w:div>
                                <w:div w:id="2035115178">
                                  <w:marLeft w:val="480"/>
                                  <w:marRight w:val="0"/>
                                  <w:marTop w:val="0"/>
                                  <w:marBottom w:val="60"/>
                                  <w:divBdr>
                                    <w:top w:val="none" w:sz="0" w:space="0" w:color="auto"/>
                                    <w:left w:val="none" w:sz="0" w:space="0" w:color="auto"/>
                                    <w:bottom w:val="none" w:sz="0" w:space="0" w:color="auto"/>
                                    <w:right w:val="none" w:sz="0" w:space="0" w:color="auto"/>
                                  </w:divBdr>
                                </w:div>
                              </w:divsChild>
                            </w:div>
                            <w:div w:id="1775980489">
                              <w:marLeft w:val="0"/>
                              <w:marRight w:val="0"/>
                              <w:marTop w:val="0"/>
                              <w:marBottom w:val="60"/>
                              <w:divBdr>
                                <w:top w:val="none" w:sz="0" w:space="0" w:color="auto"/>
                                <w:left w:val="none" w:sz="0" w:space="0" w:color="auto"/>
                                <w:bottom w:val="none" w:sz="0" w:space="0" w:color="auto"/>
                                <w:right w:val="none" w:sz="0" w:space="0" w:color="auto"/>
                              </w:divBdr>
                              <w:divsChild>
                                <w:div w:id="206919587">
                                  <w:marLeft w:val="480"/>
                                  <w:marRight w:val="0"/>
                                  <w:marTop w:val="0"/>
                                  <w:marBottom w:val="60"/>
                                  <w:divBdr>
                                    <w:top w:val="none" w:sz="0" w:space="0" w:color="auto"/>
                                    <w:left w:val="none" w:sz="0" w:space="0" w:color="auto"/>
                                    <w:bottom w:val="none" w:sz="0" w:space="0" w:color="auto"/>
                                    <w:right w:val="none" w:sz="0" w:space="0" w:color="auto"/>
                                  </w:divBdr>
                                </w:div>
                                <w:div w:id="365326944">
                                  <w:marLeft w:val="720"/>
                                  <w:marRight w:val="0"/>
                                  <w:marTop w:val="0"/>
                                  <w:marBottom w:val="60"/>
                                  <w:divBdr>
                                    <w:top w:val="none" w:sz="0" w:space="0" w:color="auto"/>
                                    <w:left w:val="none" w:sz="0" w:space="0" w:color="auto"/>
                                    <w:bottom w:val="none" w:sz="0" w:space="0" w:color="auto"/>
                                    <w:right w:val="none" w:sz="0" w:space="0" w:color="auto"/>
                                  </w:divBdr>
                                </w:div>
                                <w:div w:id="424501228">
                                  <w:marLeft w:val="480"/>
                                  <w:marRight w:val="0"/>
                                  <w:marTop w:val="0"/>
                                  <w:marBottom w:val="60"/>
                                  <w:divBdr>
                                    <w:top w:val="none" w:sz="0" w:space="0" w:color="auto"/>
                                    <w:left w:val="none" w:sz="0" w:space="0" w:color="auto"/>
                                    <w:bottom w:val="none" w:sz="0" w:space="0" w:color="auto"/>
                                    <w:right w:val="none" w:sz="0" w:space="0" w:color="auto"/>
                                  </w:divBdr>
                                </w:div>
                                <w:div w:id="869608280">
                                  <w:marLeft w:val="720"/>
                                  <w:marRight w:val="0"/>
                                  <w:marTop w:val="0"/>
                                  <w:marBottom w:val="60"/>
                                  <w:divBdr>
                                    <w:top w:val="none" w:sz="0" w:space="0" w:color="auto"/>
                                    <w:left w:val="none" w:sz="0" w:space="0" w:color="auto"/>
                                    <w:bottom w:val="none" w:sz="0" w:space="0" w:color="auto"/>
                                    <w:right w:val="none" w:sz="0" w:space="0" w:color="auto"/>
                                  </w:divBdr>
                                </w:div>
                                <w:div w:id="1384982983">
                                  <w:marLeft w:val="720"/>
                                  <w:marRight w:val="0"/>
                                  <w:marTop w:val="0"/>
                                  <w:marBottom w:val="60"/>
                                  <w:divBdr>
                                    <w:top w:val="none" w:sz="0" w:space="0" w:color="auto"/>
                                    <w:left w:val="none" w:sz="0" w:space="0" w:color="auto"/>
                                    <w:bottom w:val="none" w:sz="0" w:space="0" w:color="auto"/>
                                    <w:right w:val="none" w:sz="0" w:space="0" w:color="auto"/>
                                  </w:divBdr>
                                </w:div>
                                <w:div w:id="1531333634">
                                  <w:marLeft w:val="720"/>
                                  <w:marRight w:val="0"/>
                                  <w:marTop w:val="0"/>
                                  <w:marBottom w:val="60"/>
                                  <w:divBdr>
                                    <w:top w:val="none" w:sz="0" w:space="0" w:color="auto"/>
                                    <w:left w:val="none" w:sz="0" w:space="0" w:color="auto"/>
                                    <w:bottom w:val="none" w:sz="0" w:space="0" w:color="auto"/>
                                    <w:right w:val="none" w:sz="0" w:space="0" w:color="auto"/>
                                  </w:divBdr>
                                </w:div>
                                <w:div w:id="1945960452">
                                  <w:marLeft w:val="720"/>
                                  <w:marRight w:val="0"/>
                                  <w:marTop w:val="0"/>
                                  <w:marBottom w:val="60"/>
                                  <w:divBdr>
                                    <w:top w:val="none" w:sz="0" w:space="0" w:color="auto"/>
                                    <w:left w:val="none" w:sz="0" w:space="0" w:color="auto"/>
                                    <w:bottom w:val="none" w:sz="0" w:space="0" w:color="auto"/>
                                    <w:right w:val="none" w:sz="0" w:space="0" w:color="auto"/>
                                  </w:divBdr>
                                </w:div>
                                <w:div w:id="1975058475">
                                  <w:marLeft w:val="720"/>
                                  <w:marRight w:val="0"/>
                                  <w:marTop w:val="0"/>
                                  <w:marBottom w:val="60"/>
                                  <w:divBdr>
                                    <w:top w:val="none" w:sz="0" w:space="0" w:color="auto"/>
                                    <w:left w:val="none" w:sz="0" w:space="0" w:color="auto"/>
                                    <w:bottom w:val="none" w:sz="0" w:space="0" w:color="auto"/>
                                    <w:right w:val="none" w:sz="0" w:space="0" w:color="auto"/>
                                  </w:divBdr>
                                </w:div>
                              </w:divsChild>
                            </w:div>
                            <w:div w:id="1832792296">
                              <w:marLeft w:val="0"/>
                              <w:marRight w:val="0"/>
                              <w:marTop w:val="0"/>
                              <w:marBottom w:val="60"/>
                              <w:divBdr>
                                <w:top w:val="none" w:sz="0" w:space="0" w:color="auto"/>
                                <w:left w:val="none" w:sz="0" w:space="0" w:color="auto"/>
                                <w:bottom w:val="none" w:sz="0" w:space="0" w:color="auto"/>
                                <w:right w:val="none" w:sz="0" w:space="0" w:color="auto"/>
                              </w:divBdr>
                              <w:divsChild>
                                <w:div w:id="471480687">
                                  <w:marLeft w:val="480"/>
                                  <w:marRight w:val="0"/>
                                  <w:marTop w:val="0"/>
                                  <w:marBottom w:val="60"/>
                                  <w:divBdr>
                                    <w:top w:val="none" w:sz="0" w:space="0" w:color="auto"/>
                                    <w:left w:val="none" w:sz="0" w:space="0" w:color="auto"/>
                                    <w:bottom w:val="none" w:sz="0" w:space="0" w:color="auto"/>
                                    <w:right w:val="none" w:sz="0" w:space="0" w:color="auto"/>
                                  </w:divBdr>
                                </w:div>
                                <w:div w:id="1089077966">
                                  <w:marLeft w:val="480"/>
                                  <w:marRight w:val="0"/>
                                  <w:marTop w:val="0"/>
                                  <w:marBottom w:val="60"/>
                                  <w:divBdr>
                                    <w:top w:val="none" w:sz="0" w:space="0" w:color="auto"/>
                                    <w:left w:val="none" w:sz="0" w:space="0" w:color="auto"/>
                                    <w:bottom w:val="none" w:sz="0" w:space="0" w:color="auto"/>
                                    <w:right w:val="none" w:sz="0" w:space="0" w:color="auto"/>
                                  </w:divBdr>
                                </w:div>
                              </w:divsChild>
                            </w:div>
                            <w:div w:id="1835490614">
                              <w:marLeft w:val="0"/>
                              <w:marRight w:val="0"/>
                              <w:marTop w:val="0"/>
                              <w:marBottom w:val="60"/>
                              <w:divBdr>
                                <w:top w:val="none" w:sz="0" w:space="0" w:color="auto"/>
                                <w:left w:val="none" w:sz="0" w:space="0" w:color="auto"/>
                                <w:bottom w:val="none" w:sz="0" w:space="0" w:color="auto"/>
                                <w:right w:val="none" w:sz="0" w:space="0" w:color="auto"/>
                              </w:divBdr>
                              <w:divsChild>
                                <w:div w:id="359011097">
                                  <w:marLeft w:val="720"/>
                                  <w:marRight w:val="0"/>
                                  <w:marTop w:val="0"/>
                                  <w:marBottom w:val="60"/>
                                  <w:divBdr>
                                    <w:top w:val="none" w:sz="0" w:space="0" w:color="auto"/>
                                    <w:left w:val="none" w:sz="0" w:space="0" w:color="auto"/>
                                    <w:bottom w:val="none" w:sz="0" w:space="0" w:color="auto"/>
                                    <w:right w:val="none" w:sz="0" w:space="0" w:color="auto"/>
                                  </w:divBdr>
                                </w:div>
                                <w:div w:id="640620511">
                                  <w:marLeft w:val="720"/>
                                  <w:marRight w:val="0"/>
                                  <w:marTop w:val="0"/>
                                  <w:marBottom w:val="60"/>
                                  <w:divBdr>
                                    <w:top w:val="none" w:sz="0" w:space="0" w:color="auto"/>
                                    <w:left w:val="none" w:sz="0" w:space="0" w:color="auto"/>
                                    <w:bottom w:val="none" w:sz="0" w:space="0" w:color="auto"/>
                                    <w:right w:val="none" w:sz="0" w:space="0" w:color="auto"/>
                                  </w:divBdr>
                                </w:div>
                                <w:div w:id="730275360">
                                  <w:marLeft w:val="720"/>
                                  <w:marRight w:val="0"/>
                                  <w:marTop w:val="0"/>
                                  <w:marBottom w:val="60"/>
                                  <w:divBdr>
                                    <w:top w:val="none" w:sz="0" w:space="0" w:color="auto"/>
                                    <w:left w:val="none" w:sz="0" w:space="0" w:color="auto"/>
                                    <w:bottom w:val="none" w:sz="0" w:space="0" w:color="auto"/>
                                    <w:right w:val="none" w:sz="0" w:space="0" w:color="auto"/>
                                  </w:divBdr>
                                </w:div>
                                <w:div w:id="889733217">
                                  <w:marLeft w:val="720"/>
                                  <w:marRight w:val="0"/>
                                  <w:marTop w:val="0"/>
                                  <w:marBottom w:val="60"/>
                                  <w:divBdr>
                                    <w:top w:val="none" w:sz="0" w:space="0" w:color="auto"/>
                                    <w:left w:val="none" w:sz="0" w:space="0" w:color="auto"/>
                                    <w:bottom w:val="none" w:sz="0" w:space="0" w:color="auto"/>
                                    <w:right w:val="none" w:sz="0" w:space="0" w:color="auto"/>
                                  </w:divBdr>
                                </w:div>
                                <w:div w:id="1203976924">
                                  <w:marLeft w:val="720"/>
                                  <w:marRight w:val="0"/>
                                  <w:marTop w:val="0"/>
                                  <w:marBottom w:val="60"/>
                                  <w:divBdr>
                                    <w:top w:val="none" w:sz="0" w:space="0" w:color="auto"/>
                                    <w:left w:val="none" w:sz="0" w:space="0" w:color="auto"/>
                                    <w:bottom w:val="none" w:sz="0" w:space="0" w:color="auto"/>
                                    <w:right w:val="none" w:sz="0" w:space="0" w:color="auto"/>
                                  </w:divBdr>
                                </w:div>
                                <w:div w:id="1389573493">
                                  <w:marLeft w:val="480"/>
                                  <w:marRight w:val="0"/>
                                  <w:marTop w:val="0"/>
                                  <w:marBottom w:val="60"/>
                                  <w:divBdr>
                                    <w:top w:val="none" w:sz="0" w:space="0" w:color="auto"/>
                                    <w:left w:val="none" w:sz="0" w:space="0" w:color="auto"/>
                                    <w:bottom w:val="none" w:sz="0" w:space="0" w:color="auto"/>
                                    <w:right w:val="none" w:sz="0" w:space="0" w:color="auto"/>
                                  </w:divBdr>
                                </w:div>
                                <w:div w:id="1407417010">
                                  <w:marLeft w:val="480"/>
                                  <w:marRight w:val="0"/>
                                  <w:marTop w:val="0"/>
                                  <w:marBottom w:val="60"/>
                                  <w:divBdr>
                                    <w:top w:val="none" w:sz="0" w:space="0" w:color="auto"/>
                                    <w:left w:val="none" w:sz="0" w:space="0" w:color="auto"/>
                                    <w:bottom w:val="none" w:sz="0" w:space="0" w:color="auto"/>
                                    <w:right w:val="none" w:sz="0" w:space="0" w:color="auto"/>
                                  </w:divBdr>
                                </w:div>
                                <w:div w:id="1604724179">
                                  <w:marLeft w:val="720"/>
                                  <w:marRight w:val="0"/>
                                  <w:marTop w:val="0"/>
                                  <w:marBottom w:val="60"/>
                                  <w:divBdr>
                                    <w:top w:val="none" w:sz="0" w:space="0" w:color="auto"/>
                                    <w:left w:val="none" w:sz="0" w:space="0" w:color="auto"/>
                                    <w:bottom w:val="none" w:sz="0" w:space="0" w:color="auto"/>
                                    <w:right w:val="none" w:sz="0" w:space="0" w:color="auto"/>
                                  </w:divBdr>
                                </w:div>
                                <w:div w:id="1674141045">
                                  <w:marLeft w:val="720"/>
                                  <w:marRight w:val="0"/>
                                  <w:marTop w:val="0"/>
                                  <w:marBottom w:val="60"/>
                                  <w:divBdr>
                                    <w:top w:val="none" w:sz="0" w:space="0" w:color="auto"/>
                                    <w:left w:val="none" w:sz="0" w:space="0" w:color="auto"/>
                                    <w:bottom w:val="none" w:sz="0" w:space="0" w:color="auto"/>
                                    <w:right w:val="none" w:sz="0" w:space="0" w:color="auto"/>
                                  </w:divBdr>
                                </w:div>
                                <w:div w:id="2125031124">
                                  <w:marLeft w:val="720"/>
                                  <w:marRight w:val="0"/>
                                  <w:marTop w:val="0"/>
                                  <w:marBottom w:val="60"/>
                                  <w:divBdr>
                                    <w:top w:val="none" w:sz="0" w:space="0" w:color="auto"/>
                                    <w:left w:val="none" w:sz="0" w:space="0" w:color="auto"/>
                                    <w:bottom w:val="none" w:sz="0" w:space="0" w:color="auto"/>
                                    <w:right w:val="none" w:sz="0" w:space="0" w:color="auto"/>
                                  </w:divBdr>
                                </w:div>
                              </w:divsChild>
                            </w:div>
                            <w:div w:id="1972202526">
                              <w:marLeft w:val="0"/>
                              <w:marRight w:val="0"/>
                              <w:marTop w:val="0"/>
                              <w:marBottom w:val="60"/>
                              <w:divBdr>
                                <w:top w:val="none" w:sz="0" w:space="0" w:color="auto"/>
                                <w:left w:val="none" w:sz="0" w:space="0" w:color="auto"/>
                                <w:bottom w:val="none" w:sz="0" w:space="0" w:color="auto"/>
                                <w:right w:val="none" w:sz="0" w:space="0" w:color="auto"/>
                              </w:divBdr>
                              <w:divsChild>
                                <w:div w:id="904485740">
                                  <w:marLeft w:val="480"/>
                                  <w:marRight w:val="0"/>
                                  <w:marTop w:val="0"/>
                                  <w:marBottom w:val="60"/>
                                  <w:divBdr>
                                    <w:top w:val="none" w:sz="0" w:space="0" w:color="auto"/>
                                    <w:left w:val="none" w:sz="0" w:space="0" w:color="auto"/>
                                    <w:bottom w:val="none" w:sz="0" w:space="0" w:color="auto"/>
                                    <w:right w:val="none" w:sz="0" w:space="0" w:color="auto"/>
                                  </w:divBdr>
                                </w:div>
                                <w:div w:id="1458181071">
                                  <w:marLeft w:val="480"/>
                                  <w:marRight w:val="0"/>
                                  <w:marTop w:val="0"/>
                                  <w:marBottom w:val="60"/>
                                  <w:divBdr>
                                    <w:top w:val="none" w:sz="0" w:space="0" w:color="auto"/>
                                    <w:left w:val="none" w:sz="0" w:space="0" w:color="auto"/>
                                    <w:bottom w:val="none" w:sz="0" w:space="0" w:color="auto"/>
                                    <w:right w:val="none" w:sz="0" w:space="0" w:color="auto"/>
                                  </w:divBdr>
                                </w:div>
                              </w:divsChild>
                            </w:div>
                            <w:div w:id="2105345343">
                              <w:marLeft w:val="0"/>
                              <w:marRight w:val="0"/>
                              <w:marTop w:val="0"/>
                              <w:marBottom w:val="60"/>
                              <w:divBdr>
                                <w:top w:val="none" w:sz="0" w:space="0" w:color="auto"/>
                                <w:left w:val="none" w:sz="0" w:space="0" w:color="auto"/>
                                <w:bottom w:val="none" w:sz="0" w:space="0" w:color="auto"/>
                                <w:right w:val="none" w:sz="0" w:space="0" w:color="auto"/>
                              </w:divBdr>
                              <w:divsChild>
                                <w:div w:id="71200595">
                                  <w:marLeft w:val="480"/>
                                  <w:marRight w:val="0"/>
                                  <w:marTop w:val="0"/>
                                  <w:marBottom w:val="60"/>
                                  <w:divBdr>
                                    <w:top w:val="none" w:sz="0" w:space="0" w:color="auto"/>
                                    <w:left w:val="none" w:sz="0" w:space="0" w:color="auto"/>
                                    <w:bottom w:val="none" w:sz="0" w:space="0" w:color="auto"/>
                                    <w:right w:val="none" w:sz="0" w:space="0" w:color="auto"/>
                                  </w:divBdr>
                                </w:div>
                                <w:div w:id="2037802748">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1111779290">
                          <w:marLeft w:val="240"/>
                          <w:marRight w:val="0"/>
                          <w:marTop w:val="0"/>
                          <w:marBottom w:val="60"/>
                          <w:divBdr>
                            <w:top w:val="none" w:sz="0" w:space="0" w:color="auto"/>
                            <w:left w:val="none" w:sz="0" w:space="0" w:color="auto"/>
                            <w:bottom w:val="none" w:sz="0" w:space="0" w:color="auto"/>
                            <w:right w:val="none" w:sz="0" w:space="0" w:color="auto"/>
                          </w:divBdr>
                        </w:div>
                        <w:div w:id="1178541588">
                          <w:marLeft w:val="0"/>
                          <w:marRight w:val="0"/>
                          <w:marTop w:val="0"/>
                          <w:marBottom w:val="60"/>
                          <w:divBdr>
                            <w:top w:val="none" w:sz="0" w:space="0" w:color="auto"/>
                            <w:left w:val="none" w:sz="0" w:space="0" w:color="auto"/>
                            <w:bottom w:val="none" w:sz="0" w:space="0" w:color="auto"/>
                            <w:right w:val="none" w:sz="0" w:space="0" w:color="auto"/>
                          </w:divBdr>
                          <w:divsChild>
                            <w:div w:id="226495320">
                              <w:marLeft w:val="240"/>
                              <w:marRight w:val="0"/>
                              <w:marTop w:val="0"/>
                              <w:marBottom w:val="60"/>
                              <w:divBdr>
                                <w:top w:val="none" w:sz="0" w:space="0" w:color="auto"/>
                                <w:left w:val="none" w:sz="0" w:space="0" w:color="auto"/>
                                <w:bottom w:val="none" w:sz="0" w:space="0" w:color="auto"/>
                                <w:right w:val="none" w:sz="0" w:space="0" w:color="auto"/>
                              </w:divBdr>
                            </w:div>
                            <w:div w:id="1542787053">
                              <w:marLeft w:val="240"/>
                              <w:marRight w:val="0"/>
                              <w:marTop w:val="0"/>
                              <w:marBottom w:val="60"/>
                              <w:divBdr>
                                <w:top w:val="none" w:sz="0" w:space="0" w:color="auto"/>
                                <w:left w:val="none" w:sz="0" w:space="0" w:color="auto"/>
                                <w:bottom w:val="none" w:sz="0" w:space="0" w:color="auto"/>
                                <w:right w:val="none" w:sz="0" w:space="0" w:color="auto"/>
                              </w:divBdr>
                            </w:div>
                          </w:divsChild>
                        </w:div>
                        <w:div w:id="1876503280">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575483297">
                  <w:marLeft w:val="720"/>
                  <w:marRight w:val="0"/>
                  <w:marTop w:val="0"/>
                  <w:marBottom w:val="60"/>
                  <w:divBdr>
                    <w:top w:val="none" w:sz="0" w:space="0" w:color="auto"/>
                    <w:left w:val="none" w:sz="0" w:space="0" w:color="auto"/>
                    <w:bottom w:val="none" w:sz="0" w:space="0" w:color="auto"/>
                    <w:right w:val="none" w:sz="0" w:space="0" w:color="auto"/>
                  </w:divBdr>
                </w:div>
                <w:div w:id="1166019436">
                  <w:marLeft w:val="0"/>
                  <w:marRight w:val="0"/>
                  <w:marTop w:val="0"/>
                  <w:marBottom w:val="60"/>
                  <w:divBdr>
                    <w:top w:val="none" w:sz="0" w:space="0" w:color="auto"/>
                    <w:left w:val="none" w:sz="0" w:space="0" w:color="auto"/>
                    <w:bottom w:val="none" w:sz="0" w:space="0" w:color="auto"/>
                    <w:right w:val="none" w:sz="0" w:space="0" w:color="auto"/>
                  </w:divBdr>
                  <w:divsChild>
                    <w:div w:id="182283370">
                      <w:marLeft w:val="0"/>
                      <w:marRight w:val="0"/>
                      <w:marTop w:val="240"/>
                      <w:marBottom w:val="240"/>
                      <w:divBdr>
                        <w:top w:val="none" w:sz="0" w:space="0" w:color="auto"/>
                        <w:left w:val="none" w:sz="0" w:space="0" w:color="auto"/>
                        <w:bottom w:val="none" w:sz="0" w:space="0" w:color="auto"/>
                        <w:right w:val="none" w:sz="0" w:space="0" w:color="auto"/>
                      </w:divBdr>
                      <w:divsChild>
                        <w:div w:id="848981747">
                          <w:marLeft w:val="0"/>
                          <w:marRight w:val="0"/>
                          <w:marTop w:val="0"/>
                          <w:marBottom w:val="60"/>
                          <w:divBdr>
                            <w:top w:val="none" w:sz="0" w:space="0" w:color="auto"/>
                            <w:left w:val="none" w:sz="0" w:space="0" w:color="auto"/>
                            <w:bottom w:val="none" w:sz="0" w:space="0" w:color="auto"/>
                            <w:right w:val="none" w:sz="0" w:space="0" w:color="auto"/>
                          </w:divBdr>
                          <w:divsChild>
                            <w:div w:id="1704557643">
                              <w:marLeft w:val="240"/>
                              <w:marRight w:val="0"/>
                              <w:marTop w:val="0"/>
                              <w:marBottom w:val="60"/>
                              <w:divBdr>
                                <w:top w:val="none" w:sz="0" w:space="0" w:color="auto"/>
                                <w:left w:val="none" w:sz="0" w:space="0" w:color="auto"/>
                                <w:bottom w:val="none" w:sz="0" w:space="0" w:color="auto"/>
                                <w:right w:val="none" w:sz="0" w:space="0" w:color="auto"/>
                              </w:divBdr>
                            </w:div>
                            <w:div w:id="2098358027">
                              <w:marLeft w:val="240"/>
                              <w:marRight w:val="0"/>
                              <w:marTop w:val="0"/>
                              <w:marBottom w:val="60"/>
                              <w:divBdr>
                                <w:top w:val="none" w:sz="0" w:space="0" w:color="auto"/>
                                <w:left w:val="none" w:sz="0" w:space="0" w:color="auto"/>
                                <w:bottom w:val="none" w:sz="0" w:space="0" w:color="auto"/>
                                <w:right w:val="none" w:sz="0" w:space="0" w:color="auto"/>
                              </w:divBdr>
                            </w:div>
                          </w:divsChild>
                        </w:div>
                        <w:div w:id="1095318631">
                          <w:marLeft w:val="240"/>
                          <w:marRight w:val="0"/>
                          <w:marTop w:val="0"/>
                          <w:marBottom w:val="60"/>
                          <w:divBdr>
                            <w:top w:val="none" w:sz="0" w:space="0" w:color="auto"/>
                            <w:left w:val="none" w:sz="0" w:space="0" w:color="auto"/>
                            <w:bottom w:val="none" w:sz="0" w:space="0" w:color="auto"/>
                            <w:right w:val="none" w:sz="0" w:space="0" w:color="auto"/>
                          </w:divBdr>
                        </w:div>
                        <w:div w:id="1907254554">
                          <w:marLeft w:val="240"/>
                          <w:marRight w:val="0"/>
                          <w:marTop w:val="0"/>
                          <w:marBottom w:val="60"/>
                          <w:divBdr>
                            <w:top w:val="none" w:sz="0" w:space="0" w:color="auto"/>
                            <w:left w:val="none" w:sz="0" w:space="0" w:color="auto"/>
                            <w:bottom w:val="none" w:sz="0" w:space="0" w:color="auto"/>
                            <w:right w:val="none" w:sz="0" w:space="0" w:color="auto"/>
                          </w:divBdr>
                        </w:div>
                        <w:div w:id="1957640639">
                          <w:marLeft w:val="0"/>
                          <w:marRight w:val="0"/>
                          <w:marTop w:val="0"/>
                          <w:marBottom w:val="60"/>
                          <w:divBdr>
                            <w:top w:val="none" w:sz="0" w:space="0" w:color="auto"/>
                            <w:left w:val="none" w:sz="0" w:space="0" w:color="auto"/>
                            <w:bottom w:val="none" w:sz="0" w:space="0" w:color="auto"/>
                            <w:right w:val="none" w:sz="0" w:space="0" w:color="auto"/>
                          </w:divBdr>
                          <w:divsChild>
                            <w:div w:id="607271933">
                              <w:marLeft w:val="240"/>
                              <w:marRight w:val="0"/>
                              <w:marTop w:val="0"/>
                              <w:marBottom w:val="60"/>
                              <w:divBdr>
                                <w:top w:val="none" w:sz="0" w:space="0" w:color="auto"/>
                                <w:left w:val="none" w:sz="0" w:space="0" w:color="auto"/>
                                <w:bottom w:val="none" w:sz="0" w:space="0" w:color="auto"/>
                                <w:right w:val="none" w:sz="0" w:space="0" w:color="auto"/>
                              </w:divBdr>
                            </w:div>
                            <w:div w:id="1127285377">
                              <w:marLeft w:val="240"/>
                              <w:marRight w:val="0"/>
                              <w:marTop w:val="0"/>
                              <w:marBottom w:val="60"/>
                              <w:divBdr>
                                <w:top w:val="none" w:sz="0" w:space="0" w:color="auto"/>
                                <w:left w:val="none" w:sz="0" w:space="0" w:color="auto"/>
                                <w:bottom w:val="none" w:sz="0" w:space="0" w:color="auto"/>
                                <w:right w:val="none" w:sz="0" w:space="0" w:color="auto"/>
                              </w:divBdr>
                            </w:div>
                            <w:div w:id="1326586901">
                              <w:marLeft w:val="0"/>
                              <w:marRight w:val="0"/>
                              <w:marTop w:val="0"/>
                              <w:marBottom w:val="60"/>
                              <w:divBdr>
                                <w:top w:val="none" w:sz="0" w:space="0" w:color="auto"/>
                                <w:left w:val="none" w:sz="0" w:space="0" w:color="auto"/>
                                <w:bottom w:val="none" w:sz="0" w:space="0" w:color="auto"/>
                                <w:right w:val="none" w:sz="0" w:space="0" w:color="auto"/>
                              </w:divBdr>
                              <w:divsChild>
                                <w:div w:id="84812282">
                                  <w:marLeft w:val="480"/>
                                  <w:marRight w:val="0"/>
                                  <w:marTop w:val="0"/>
                                  <w:marBottom w:val="60"/>
                                  <w:divBdr>
                                    <w:top w:val="none" w:sz="0" w:space="0" w:color="auto"/>
                                    <w:left w:val="none" w:sz="0" w:space="0" w:color="auto"/>
                                    <w:bottom w:val="none" w:sz="0" w:space="0" w:color="auto"/>
                                    <w:right w:val="none" w:sz="0" w:space="0" w:color="auto"/>
                                  </w:divBdr>
                                </w:div>
                                <w:div w:id="291331411">
                                  <w:marLeft w:val="480"/>
                                  <w:marRight w:val="0"/>
                                  <w:marTop w:val="0"/>
                                  <w:marBottom w:val="60"/>
                                  <w:divBdr>
                                    <w:top w:val="none" w:sz="0" w:space="0" w:color="auto"/>
                                    <w:left w:val="none" w:sz="0" w:space="0" w:color="auto"/>
                                    <w:bottom w:val="none" w:sz="0" w:space="0" w:color="auto"/>
                                    <w:right w:val="none" w:sz="0" w:space="0" w:color="auto"/>
                                  </w:divBdr>
                                </w:div>
                              </w:divsChild>
                            </w:div>
                            <w:div w:id="1387335928">
                              <w:marLeft w:val="0"/>
                              <w:marRight w:val="0"/>
                              <w:marTop w:val="0"/>
                              <w:marBottom w:val="60"/>
                              <w:divBdr>
                                <w:top w:val="none" w:sz="0" w:space="0" w:color="auto"/>
                                <w:left w:val="none" w:sz="0" w:space="0" w:color="auto"/>
                                <w:bottom w:val="none" w:sz="0" w:space="0" w:color="auto"/>
                                <w:right w:val="none" w:sz="0" w:space="0" w:color="auto"/>
                              </w:divBdr>
                              <w:divsChild>
                                <w:div w:id="1062799172">
                                  <w:marLeft w:val="480"/>
                                  <w:marRight w:val="0"/>
                                  <w:marTop w:val="0"/>
                                  <w:marBottom w:val="60"/>
                                  <w:divBdr>
                                    <w:top w:val="none" w:sz="0" w:space="0" w:color="auto"/>
                                    <w:left w:val="none" w:sz="0" w:space="0" w:color="auto"/>
                                    <w:bottom w:val="none" w:sz="0" w:space="0" w:color="auto"/>
                                    <w:right w:val="none" w:sz="0" w:space="0" w:color="auto"/>
                                  </w:divBdr>
                                </w:div>
                                <w:div w:id="1659338329">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311983744">
                      <w:marLeft w:val="960"/>
                      <w:marRight w:val="0"/>
                      <w:marTop w:val="0"/>
                      <w:marBottom w:val="60"/>
                      <w:divBdr>
                        <w:top w:val="none" w:sz="0" w:space="0" w:color="auto"/>
                        <w:left w:val="none" w:sz="0" w:space="0" w:color="auto"/>
                        <w:bottom w:val="none" w:sz="0" w:space="0" w:color="auto"/>
                        <w:right w:val="none" w:sz="0" w:space="0" w:color="auto"/>
                      </w:divBdr>
                    </w:div>
                    <w:div w:id="317731800">
                      <w:marLeft w:val="960"/>
                      <w:marRight w:val="0"/>
                      <w:marTop w:val="0"/>
                      <w:marBottom w:val="60"/>
                      <w:divBdr>
                        <w:top w:val="none" w:sz="0" w:space="0" w:color="auto"/>
                        <w:left w:val="none" w:sz="0" w:space="0" w:color="auto"/>
                        <w:bottom w:val="none" w:sz="0" w:space="0" w:color="auto"/>
                        <w:right w:val="none" w:sz="0" w:space="0" w:color="auto"/>
                      </w:divBdr>
                    </w:div>
                  </w:divsChild>
                </w:div>
                <w:div w:id="2070568677">
                  <w:marLeft w:val="720"/>
                  <w:marRight w:val="0"/>
                  <w:marTop w:val="0"/>
                  <w:marBottom w:val="60"/>
                  <w:divBdr>
                    <w:top w:val="none" w:sz="0" w:space="0" w:color="auto"/>
                    <w:left w:val="none" w:sz="0" w:space="0" w:color="auto"/>
                    <w:bottom w:val="none" w:sz="0" w:space="0" w:color="auto"/>
                    <w:right w:val="none" w:sz="0" w:space="0" w:color="auto"/>
                  </w:divBdr>
                </w:div>
              </w:divsChild>
            </w:div>
          </w:divsChild>
        </w:div>
        <w:div w:id="1396469774">
          <w:marLeft w:val="0"/>
          <w:marRight w:val="0"/>
          <w:marTop w:val="240"/>
          <w:marBottom w:val="60"/>
          <w:divBdr>
            <w:top w:val="none" w:sz="0" w:space="0" w:color="auto"/>
            <w:left w:val="none" w:sz="0" w:space="0" w:color="auto"/>
            <w:bottom w:val="none" w:sz="0" w:space="0" w:color="auto"/>
            <w:right w:val="none" w:sz="0" w:space="0" w:color="auto"/>
          </w:divBdr>
          <w:divsChild>
            <w:div w:id="646129602">
              <w:marLeft w:val="240"/>
              <w:marRight w:val="0"/>
              <w:marTop w:val="0"/>
              <w:marBottom w:val="60"/>
              <w:divBdr>
                <w:top w:val="none" w:sz="0" w:space="0" w:color="auto"/>
                <w:left w:val="none" w:sz="0" w:space="0" w:color="auto"/>
                <w:bottom w:val="none" w:sz="0" w:space="0" w:color="auto"/>
                <w:right w:val="none" w:sz="0" w:space="0" w:color="auto"/>
              </w:divBdr>
            </w:div>
            <w:div w:id="1043939271">
              <w:marLeft w:val="0"/>
              <w:marRight w:val="0"/>
              <w:marTop w:val="0"/>
              <w:marBottom w:val="60"/>
              <w:divBdr>
                <w:top w:val="none" w:sz="0" w:space="0" w:color="auto"/>
                <w:left w:val="none" w:sz="0" w:space="0" w:color="auto"/>
                <w:bottom w:val="none" w:sz="0" w:space="0" w:color="auto"/>
                <w:right w:val="none" w:sz="0" w:space="0" w:color="auto"/>
              </w:divBdr>
              <w:divsChild>
                <w:div w:id="26103866">
                  <w:marLeft w:val="0"/>
                  <w:marRight w:val="0"/>
                  <w:marTop w:val="0"/>
                  <w:marBottom w:val="60"/>
                  <w:divBdr>
                    <w:top w:val="none" w:sz="0" w:space="0" w:color="auto"/>
                    <w:left w:val="none" w:sz="0" w:space="0" w:color="auto"/>
                    <w:bottom w:val="none" w:sz="0" w:space="0" w:color="auto"/>
                    <w:right w:val="none" w:sz="0" w:space="0" w:color="auto"/>
                  </w:divBdr>
                </w:div>
                <w:div w:id="57021591">
                  <w:marLeft w:val="0"/>
                  <w:marRight w:val="0"/>
                  <w:marTop w:val="0"/>
                  <w:marBottom w:val="60"/>
                  <w:divBdr>
                    <w:top w:val="none" w:sz="0" w:space="0" w:color="auto"/>
                    <w:left w:val="none" w:sz="0" w:space="0" w:color="auto"/>
                    <w:bottom w:val="none" w:sz="0" w:space="0" w:color="auto"/>
                    <w:right w:val="none" w:sz="0" w:space="0" w:color="auto"/>
                  </w:divBdr>
                </w:div>
                <w:div w:id="400257260">
                  <w:marLeft w:val="0"/>
                  <w:marRight w:val="0"/>
                  <w:marTop w:val="0"/>
                  <w:marBottom w:val="60"/>
                  <w:divBdr>
                    <w:top w:val="none" w:sz="0" w:space="0" w:color="auto"/>
                    <w:left w:val="none" w:sz="0" w:space="0" w:color="auto"/>
                    <w:bottom w:val="none" w:sz="0" w:space="0" w:color="auto"/>
                    <w:right w:val="none" w:sz="0" w:space="0" w:color="auto"/>
                  </w:divBdr>
                </w:div>
                <w:div w:id="458691981">
                  <w:marLeft w:val="0"/>
                  <w:marRight w:val="0"/>
                  <w:marTop w:val="0"/>
                  <w:marBottom w:val="60"/>
                  <w:divBdr>
                    <w:top w:val="none" w:sz="0" w:space="0" w:color="auto"/>
                    <w:left w:val="none" w:sz="0" w:space="0" w:color="auto"/>
                    <w:bottom w:val="none" w:sz="0" w:space="0" w:color="auto"/>
                    <w:right w:val="none" w:sz="0" w:space="0" w:color="auto"/>
                  </w:divBdr>
                </w:div>
                <w:div w:id="463080642">
                  <w:marLeft w:val="0"/>
                  <w:marRight w:val="0"/>
                  <w:marTop w:val="0"/>
                  <w:marBottom w:val="60"/>
                  <w:divBdr>
                    <w:top w:val="none" w:sz="0" w:space="0" w:color="auto"/>
                    <w:left w:val="none" w:sz="0" w:space="0" w:color="auto"/>
                    <w:bottom w:val="none" w:sz="0" w:space="0" w:color="auto"/>
                    <w:right w:val="none" w:sz="0" w:space="0" w:color="auto"/>
                  </w:divBdr>
                </w:div>
                <w:div w:id="470249042">
                  <w:marLeft w:val="0"/>
                  <w:marRight w:val="0"/>
                  <w:marTop w:val="0"/>
                  <w:marBottom w:val="60"/>
                  <w:divBdr>
                    <w:top w:val="none" w:sz="0" w:space="0" w:color="auto"/>
                    <w:left w:val="none" w:sz="0" w:space="0" w:color="auto"/>
                    <w:bottom w:val="none" w:sz="0" w:space="0" w:color="auto"/>
                    <w:right w:val="none" w:sz="0" w:space="0" w:color="auto"/>
                  </w:divBdr>
                </w:div>
                <w:div w:id="967662115">
                  <w:marLeft w:val="0"/>
                  <w:marRight w:val="0"/>
                  <w:marTop w:val="0"/>
                  <w:marBottom w:val="60"/>
                  <w:divBdr>
                    <w:top w:val="none" w:sz="0" w:space="0" w:color="auto"/>
                    <w:left w:val="none" w:sz="0" w:space="0" w:color="auto"/>
                    <w:bottom w:val="none" w:sz="0" w:space="0" w:color="auto"/>
                    <w:right w:val="none" w:sz="0" w:space="0" w:color="auto"/>
                  </w:divBdr>
                </w:div>
                <w:div w:id="1003703345">
                  <w:marLeft w:val="0"/>
                  <w:marRight w:val="0"/>
                  <w:marTop w:val="0"/>
                  <w:marBottom w:val="60"/>
                  <w:divBdr>
                    <w:top w:val="none" w:sz="0" w:space="0" w:color="auto"/>
                    <w:left w:val="none" w:sz="0" w:space="0" w:color="auto"/>
                    <w:bottom w:val="none" w:sz="0" w:space="0" w:color="auto"/>
                    <w:right w:val="none" w:sz="0" w:space="0" w:color="auto"/>
                  </w:divBdr>
                </w:div>
                <w:div w:id="1046873915">
                  <w:marLeft w:val="0"/>
                  <w:marRight w:val="0"/>
                  <w:marTop w:val="0"/>
                  <w:marBottom w:val="60"/>
                  <w:divBdr>
                    <w:top w:val="none" w:sz="0" w:space="0" w:color="auto"/>
                    <w:left w:val="none" w:sz="0" w:space="0" w:color="auto"/>
                    <w:bottom w:val="none" w:sz="0" w:space="0" w:color="auto"/>
                    <w:right w:val="none" w:sz="0" w:space="0" w:color="auto"/>
                  </w:divBdr>
                </w:div>
                <w:div w:id="1053846073">
                  <w:marLeft w:val="0"/>
                  <w:marRight w:val="0"/>
                  <w:marTop w:val="0"/>
                  <w:marBottom w:val="60"/>
                  <w:divBdr>
                    <w:top w:val="none" w:sz="0" w:space="0" w:color="auto"/>
                    <w:left w:val="none" w:sz="0" w:space="0" w:color="auto"/>
                    <w:bottom w:val="none" w:sz="0" w:space="0" w:color="auto"/>
                    <w:right w:val="none" w:sz="0" w:space="0" w:color="auto"/>
                  </w:divBdr>
                </w:div>
                <w:div w:id="1172722697">
                  <w:marLeft w:val="0"/>
                  <w:marRight w:val="0"/>
                  <w:marTop w:val="0"/>
                  <w:marBottom w:val="60"/>
                  <w:divBdr>
                    <w:top w:val="none" w:sz="0" w:space="0" w:color="auto"/>
                    <w:left w:val="none" w:sz="0" w:space="0" w:color="auto"/>
                    <w:bottom w:val="none" w:sz="0" w:space="0" w:color="auto"/>
                    <w:right w:val="none" w:sz="0" w:space="0" w:color="auto"/>
                  </w:divBdr>
                </w:div>
                <w:div w:id="1457679788">
                  <w:marLeft w:val="0"/>
                  <w:marRight w:val="0"/>
                  <w:marTop w:val="0"/>
                  <w:marBottom w:val="60"/>
                  <w:divBdr>
                    <w:top w:val="none" w:sz="0" w:space="0" w:color="auto"/>
                    <w:left w:val="none" w:sz="0" w:space="0" w:color="auto"/>
                    <w:bottom w:val="none" w:sz="0" w:space="0" w:color="auto"/>
                    <w:right w:val="none" w:sz="0" w:space="0" w:color="auto"/>
                  </w:divBdr>
                </w:div>
                <w:div w:id="1680890146">
                  <w:marLeft w:val="0"/>
                  <w:marRight w:val="0"/>
                  <w:marTop w:val="0"/>
                  <w:marBottom w:val="60"/>
                  <w:divBdr>
                    <w:top w:val="none" w:sz="0" w:space="0" w:color="auto"/>
                    <w:left w:val="none" w:sz="0" w:space="0" w:color="auto"/>
                    <w:bottom w:val="none" w:sz="0" w:space="0" w:color="auto"/>
                    <w:right w:val="none" w:sz="0" w:space="0" w:color="auto"/>
                  </w:divBdr>
                </w:div>
                <w:div w:id="1791896223">
                  <w:marLeft w:val="0"/>
                  <w:marRight w:val="0"/>
                  <w:marTop w:val="0"/>
                  <w:marBottom w:val="60"/>
                  <w:divBdr>
                    <w:top w:val="none" w:sz="0" w:space="0" w:color="auto"/>
                    <w:left w:val="none" w:sz="0" w:space="0" w:color="auto"/>
                    <w:bottom w:val="none" w:sz="0" w:space="0" w:color="auto"/>
                    <w:right w:val="none" w:sz="0" w:space="0" w:color="auto"/>
                  </w:divBdr>
                </w:div>
                <w:div w:id="1930188292">
                  <w:marLeft w:val="0"/>
                  <w:marRight w:val="0"/>
                  <w:marTop w:val="0"/>
                  <w:marBottom w:val="60"/>
                  <w:divBdr>
                    <w:top w:val="none" w:sz="0" w:space="0" w:color="auto"/>
                    <w:left w:val="none" w:sz="0" w:space="0" w:color="auto"/>
                    <w:bottom w:val="none" w:sz="0" w:space="0" w:color="auto"/>
                    <w:right w:val="none" w:sz="0" w:space="0" w:color="auto"/>
                  </w:divBdr>
                </w:div>
                <w:div w:id="1974749172">
                  <w:marLeft w:val="0"/>
                  <w:marRight w:val="0"/>
                  <w:marTop w:val="0"/>
                  <w:marBottom w:val="60"/>
                  <w:divBdr>
                    <w:top w:val="none" w:sz="0" w:space="0" w:color="auto"/>
                    <w:left w:val="none" w:sz="0" w:space="0" w:color="auto"/>
                    <w:bottom w:val="none" w:sz="0" w:space="0" w:color="auto"/>
                    <w:right w:val="none" w:sz="0" w:space="0" w:color="auto"/>
                  </w:divBdr>
                </w:div>
                <w:div w:id="2006013908">
                  <w:marLeft w:val="0"/>
                  <w:marRight w:val="0"/>
                  <w:marTop w:val="0"/>
                  <w:marBottom w:val="60"/>
                  <w:divBdr>
                    <w:top w:val="none" w:sz="0" w:space="0" w:color="auto"/>
                    <w:left w:val="none" w:sz="0" w:space="0" w:color="auto"/>
                    <w:bottom w:val="none" w:sz="0" w:space="0" w:color="auto"/>
                    <w:right w:val="none" w:sz="0" w:space="0" w:color="auto"/>
                  </w:divBdr>
                </w:div>
                <w:div w:id="2013024240">
                  <w:marLeft w:val="0"/>
                  <w:marRight w:val="0"/>
                  <w:marTop w:val="0"/>
                  <w:marBottom w:val="60"/>
                  <w:divBdr>
                    <w:top w:val="none" w:sz="0" w:space="0" w:color="auto"/>
                    <w:left w:val="none" w:sz="0" w:space="0" w:color="auto"/>
                    <w:bottom w:val="none" w:sz="0" w:space="0" w:color="auto"/>
                    <w:right w:val="none" w:sz="0" w:space="0" w:color="auto"/>
                  </w:divBdr>
                </w:div>
                <w:div w:id="2051958207">
                  <w:marLeft w:val="0"/>
                  <w:marRight w:val="0"/>
                  <w:marTop w:val="0"/>
                  <w:marBottom w:val="60"/>
                  <w:divBdr>
                    <w:top w:val="none" w:sz="0" w:space="0" w:color="auto"/>
                    <w:left w:val="none" w:sz="0" w:space="0" w:color="auto"/>
                    <w:bottom w:val="none" w:sz="0" w:space="0" w:color="auto"/>
                    <w:right w:val="none" w:sz="0" w:space="0" w:color="auto"/>
                  </w:divBdr>
                </w:div>
                <w:div w:id="2096440601">
                  <w:marLeft w:val="0"/>
                  <w:marRight w:val="0"/>
                  <w:marTop w:val="0"/>
                  <w:marBottom w:val="60"/>
                  <w:divBdr>
                    <w:top w:val="none" w:sz="0" w:space="0" w:color="auto"/>
                    <w:left w:val="none" w:sz="0" w:space="0" w:color="auto"/>
                    <w:bottom w:val="none" w:sz="0" w:space="0" w:color="auto"/>
                    <w:right w:val="none" w:sz="0" w:space="0" w:color="auto"/>
                  </w:divBdr>
                </w:div>
              </w:divsChild>
            </w:div>
            <w:div w:id="1247030720">
              <w:marLeft w:val="240"/>
              <w:marRight w:val="0"/>
              <w:marTop w:val="0"/>
              <w:marBottom w:val="60"/>
              <w:divBdr>
                <w:top w:val="none" w:sz="0" w:space="0" w:color="auto"/>
                <w:left w:val="none" w:sz="0" w:space="0" w:color="auto"/>
                <w:bottom w:val="none" w:sz="0" w:space="0" w:color="auto"/>
                <w:right w:val="none" w:sz="0" w:space="0" w:color="auto"/>
              </w:divBdr>
            </w:div>
          </w:divsChild>
        </w:div>
        <w:div w:id="1961456249">
          <w:marLeft w:val="0"/>
          <w:marRight w:val="0"/>
          <w:marTop w:val="0"/>
          <w:marBottom w:val="240"/>
          <w:divBdr>
            <w:top w:val="none" w:sz="0" w:space="0" w:color="auto"/>
            <w:left w:val="none" w:sz="0" w:space="0" w:color="auto"/>
            <w:bottom w:val="none" w:sz="0" w:space="0" w:color="auto"/>
            <w:right w:val="none" w:sz="0" w:space="0" w:color="auto"/>
          </w:divBdr>
        </w:div>
      </w:divsChild>
    </w:div>
    <w:div w:id="1894776997">
      <w:bodyDiv w:val="1"/>
      <w:marLeft w:val="0"/>
      <w:marRight w:val="0"/>
      <w:marTop w:val="0"/>
      <w:marBottom w:val="0"/>
      <w:divBdr>
        <w:top w:val="none" w:sz="0" w:space="0" w:color="auto"/>
        <w:left w:val="none" w:sz="0" w:space="0" w:color="auto"/>
        <w:bottom w:val="none" w:sz="0" w:space="0" w:color="auto"/>
        <w:right w:val="none" w:sz="0" w:space="0" w:color="auto"/>
      </w:divBdr>
    </w:div>
    <w:div w:id="1895696234">
      <w:bodyDiv w:val="1"/>
      <w:marLeft w:val="0"/>
      <w:marRight w:val="0"/>
      <w:marTop w:val="0"/>
      <w:marBottom w:val="0"/>
      <w:divBdr>
        <w:top w:val="none" w:sz="0" w:space="0" w:color="auto"/>
        <w:left w:val="none" w:sz="0" w:space="0" w:color="auto"/>
        <w:bottom w:val="none" w:sz="0" w:space="0" w:color="auto"/>
        <w:right w:val="none" w:sz="0" w:space="0" w:color="auto"/>
      </w:divBdr>
    </w:div>
    <w:div w:id="1896041997">
      <w:bodyDiv w:val="1"/>
      <w:marLeft w:val="0"/>
      <w:marRight w:val="0"/>
      <w:marTop w:val="0"/>
      <w:marBottom w:val="0"/>
      <w:divBdr>
        <w:top w:val="none" w:sz="0" w:space="0" w:color="auto"/>
        <w:left w:val="none" w:sz="0" w:space="0" w:color="auto"/>
        <w:bottom w:val="none" w:sz="0" w:space="0" w:color="auto"/>
        <w:right w:val="none" w:sz="0" w:space="0" w:color="auto"/>
      </w:divBdr>
    </w:div>
    <w:div w:id="1897203592">
      <w:bodyDiv w:val="1"/>
      <w:marLeft w:val="0"/>
      <w:marRight w:val="0"/>
      <w:marTop w:val="0"/>
      <w:marBottom w:val="0"/>
      <w:divBdr>
        <w:top w:val="none" w:sz="0" w:space="0" w:color="auto"/>
        <w:left w:val="none" w:sz="0" w:space="0" w:color="auto"/>
        <w:bottom w:val="none" w:sz="0" w:space="0" w:color="auto"/>
        <w:right w:val="none" w:sz="0" w:space="0" w:color="auto"/>
      </w:divBdr>
      <w:divsChild>
        <w:div w:id="963923406">
          <w:marLeft w:val="0"/>
          <w:marRight w:val="0"/>
          <w:marTop w:val="0"/>
          <w:marBottom w:val="0"/>
          <w:divBdr>
            <w:top w:val="single" w:sz="4" w:space="0" w:color="A9D46D"/>
            <w:left w:val="single" w:sz="4" w:space="0" w:color="A9D46D"/>
            <w:bottom w:val="single" w:sz="4" w:space="0" w:color="A9D46D"/>
            <w:right w:val="single" w:sz="4" w:space="0" w:color="A9D46D"/>
          </w:divBdr>
          <w:divsChild>
            <w:div w:id="1505628993">
              <w:marLeft w:val="1900"/>
              <w:marRight w:val="0"/>
              <w:marTop w:val="0"/>
              <w:marBottom w:val="0"/>
              <w:divBdr>
                <w:top w:val="none" w:sz="0" w:space="0" w:color="auto"/>
                <w:left w:val="single" w:sz="4" w:space="5" w:color="A9D46D"/>
                <w:bottom w:val="none" w:sz="0" w:space="0" w:color="auto"/>
                <w:right w:val="none" w:sz="0" w:space="0" w:color="auto"/>
              </w:divBdr>
              <w:divsChild>
                <w:div w:id="13638539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897887577">
      <w:bodyDiv w:val="1"/>
      <w:marLeft w:val="0"/>
      <w:marRight w:val="0"/>
      <w:marTop w:val="0"/>
      <w:marBottom w:val="0"/>
      <w:divBdr>
        <w:top w:val="none" w:sz="0" w:space="0" w:color="auto"/>
        <w:left w:val="none" w:sz="0" w:space="0" w:color="auto"/>
        <w:bottom w:val="none" w:sz="0" w:space="0" w:color="auto"/>
        <w:right w:val="none" w:sz="0" w:space="0" w:color="auto"/>
      </w:divBdr>
      <w:divsChild>
        <w:div w:id="390080638">
          <w:marLeft w:val="0"/>
          <w:marRight w:val="0"/>
          <w:marTop w:val="0"/>
          <w:marBottom w:val="0"/>
          <w:divBdr>
            <w:top w:val="none" w:sz="0" w:space="0" w:color="auto"/>
            <w:left w:val="none" w:sz="0" w:space="0" w:color="auto"/>
            <w:bottom w:val="none" w:sz="0" w:space="0" w:color="auto"/>
            <w:right w:val="none" w:sz="0" w:space="0" w:color="auto"/>
          </w:divBdr>
          <w:divsChild>
            <w:div w:id="770274583">
              <w:marLeft w:val="0"/>
              <w:marRight w:val="0"/>
              <w:marTop w:val="0"/>
              <w:marBottom w:val="0"/>
              <w:divBdr>
                <w:top w:val="none" w:sz="0" w:space="0" w:color="auto"/>
                <w:left w:val="none" w:sz="0" w:space="0" w:color="auto"/>
                <w:bottom w:val="none" w:sz="0" w:space="0" w:color="auto"/>
                <w:right w:val="none" w:sz="0" w:space="0" w:color="auto"/>
              </w:divBdr>
              <w:divsChild>
                <w:div w:id="217982680">
                  <w:marLeft w:val="0"/>
                  <w:marRight w:val="0"/>
                  <w:marTop w:val="0"/>
                  <w:marBottom w:val="0"/>
                  <w:divBdr>
                    <w:top w:val="none" w:sz="0" w:space="0" w:color="auto"/>
                    <w:left w:val="none" w:sz="0" w:space="0" w:color="auto"/>
                    <w:bottom w:val="none" w:sz="0" w:space="0" w:color="auto"/>
                    <w:right w:val="none" w:sz="0" w:space="0" w:color="auto"/>
                  </w:divBdr>
                  <w:divsChild>
                    <w:div w:id="140406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319231">
      <w:bodyDiv w:val="1"/>
      <w:marLeft w:val="0"/>
      <w:marRight w:val="0"/>
      <w:marTop w:val="0"/>
      <w:marBottom w:val="0"/>
      <w:divBdr>
        <w:top w:val="none" w:sz="0" w:space="0" w:color="auto"/>
        <w:left w:val="none" w:sz="0" w:space="0" w:color="auto"/>
        <w:bottom w:val="none" w:sz="0" w:space="0" w:color="auto"/>
        <w:right w:val="none" w:sz="0" w:space="0" w:color="auto"/>
      </w:divBdr>
    </w:div>
    <w:div w:id="1901207155">
      <w:bodyDiv w:val="1"/>
      <w:marLeft w:val="0"/>
      <w:marRight w:val="0"/>
      <w:marTop w:val="0"/>
      <w:marBottom w:val="0"/>
      <w:divBdr>
        <w:top w:val="none" w:sz="0" w:space="0" w:color="auto"/>
        <w:left w:val="none" w:sz="0" w:space="0" w:color="auto"/>
        <w:bottom w:val="none" w:sz="0" w:space="0" w:color="auto"/>
        <w:right w:val="none" w:sz="0" w:space="0" w:color="auto"/>
      </w:divBdr>
    </w:div>
    <w:div w:id="1903522144">
      <w:bodyDiv w:val="1"/>
      <w:marLeft w:val="0"/>
      <w:marRight w:val="0"/>
      <w:marTop w:val="0"/>
      <w:marBottom w:val="0"/>
      <w:divBdr>
        <w:top w:val="none" w:sz="0" w:space="0" w:color="auto"/>
        <w:left w:val="none" w:sz="0" w:space="0" w:color="auto"/>
        <w:bottom w:val="none" w:sz="0" w:space="0" w:color="auto"/>
        <w:right w:val="none" w:sz="0" w:space="0" w:color="auto"/>
      </w:divBdr>
      <w:divsChild>
        <w:div w:id="1673412242">
          <w:marLeft w:val="0"/>
          <w:marRight w:val="0"/>
          <w:marTop w:val="0"/>
          <w:marBottom w:val="0"/>
          <w:divBdr>
            <w:top w:val="none" w:sz="0" w:space="0" w:color="auto"/>
            <w:left w:val="none" w:sz="0" w:space="0" w:color="auto"/>
            <w:bottom w:val="none" w:sz="0" w:space="0" w:color="auto"/>
            <w:right w:val="none" w:sz="0" w:space="0" w:color="auto"/>
          </w:divBdr>
          <w:divsChild>
            <w:div w:id="2073582200">
              <w:marLeft w:val="0"/>
              <w:marRight w:val="0"/>
              <w:marTop w:val="0"/>
              <w:marBottom w:val="0"/>
              <w:divBdr>
                <w:top w:val="none" w:sz="0" w:space="0" w:color="auto"/>
                <w:left w:val="none" w:sz="0" w:space="0" w:color="auto"/>
                <w:bottom w:val="none" w:sz="0" w:space="0" w:color="auto"/>
                <w:right w:val="none" w:sz="0" w:space="0" w:color="auto"/>
              </w:divBdr>
              <w:divsChild>
                <w:div w:id="1798327832">
                  <w:marLeft w:val="0"/>
                  <w:marRight w:val="0"/>
                  <w:marTop w:val="0"/>
                  <w:marBottom w:val="0"/>
                  <w:divBdr>
                    <w:top w:val="none" w:sz="0" w:space="0" w:color="auto"/>
                    <w:left w:val="none" w:sz="0" w:space="0" w:color="auto"/>
                    <w:bottom w:val="none" w:sz="0" w:space="0" w:color="auto"/>
                    <w:right w:val="none" w:sz="0" w:space="0" w:color="auto"/>
                  </w:divBdr>
                  <w:divsChild>
                    <w:div w:id="23012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833270">
      <w:bodyDiv w:val="1"/>
      <w:marLeft w:val="0"/>
      <w:marRight w:val="0"/>
      <w:marTop w:val="0"/>
      <w:marBottom w:val="0"/>
      <w:divBdr>
        <w:top w:val="none" w:sz="0" w:space="0" w:color="auto"/>
        <w:left w:val="none" w:sz="0" w:space="0" w:color="auto"/>
        <w:bottom w:val="none" w:sz="0" w:space="0" w:color="auto"/>
        <w:right w:val="none" w:sz="0" w:space="0" w:color="auto"/>
      </w:divBdr>
      <w:divsChild>
        <w:div w:id="2078047130">
          <w:marLeft w:val="0"/>
          <w:marRight w:val="0"/>
          <w:marTop w:val="0"/>
          <w:marBottom w:val="0"/>
          <w:divBdr>
            <w:top w:val="none" w:sz="0" w:space="0" w:color="auto"/>
            <w:left w:val="none" w:sz="0" w:space="0" w:color="auto"/>
            <w:bottom w:val="none" w:sz="0" w:space="0" w:color="auto"/>
            <w:right w:val="none" w:sz="0" w:space="0" w:color="auto"/>
          </w:divBdr>
          <w:divsChild>
            <w:div w:id="413014348">
              <w:marLeft w:val="0"/>
              <w:marRight w:val="0"/>
              <w:marTop w:val="0"/>
              <w:marBottom w:val="0"/>
              <w:divBdr>
                <w:top w:val="none" w:sz="0" w:space="0" w:color="auto"/>
                <w:left w:val="none" w:sz="0" w:space="0" w:color="auto"/>
                <w:bottom w:val="none" w:sz="0" w:space="0" w:color="auto"/>
                <w:right w:val="none" w:sz="0" w:space="0" w:color="auto"/>
              </w:divBdr>
              <w:divsChild>
                <w:div w:id="1807550498">
                  <w:marLeft w:val="0"/>
                  <w:marRight w:val="0"/>
                  <w:marTop w:val="0"/>
                  <w:marBottom w:val="0"/>
                  <w:divBdr>
                    <w:top w:val="none" w:sz="0" w:space="0" w:color="auto"/>
                    <w:left w:val="none" w:sz="0" w:space="0" w:color="auto"/>
                    <w:bottom w:val="none" w:sz="0" w:space="0" w:color="auto"/>
                    <w:right w:val="none" w:sz="0" w:space="0" w:color="auto"/>
                  </w:divBdr>
                  <w:divsChild>
                    <w:div w:id="1033921876">
                      <w:marLeft w:val="0"/>
                      <w:marRight w:val="0"/>
                      <w:marTop w:val="0"/>
                      <w:marBottom w:val="0"/>
                      <w:divBdr>
                        <w:top w:val="none" w:sz="0" w:space="0" w:color="auto"/>
                        <w:left w:val="none" w:sz="0" w:space="0" w:color="auto"/>
                        <w:bottom w:val="none" w:sz="0" w:space="0" w:color="auto"/>
                        <w:right w:val="none" w:sz="0" w:space="0" w:color="auto"/>
                      </w:divBdr>
                      <w:divsChild>
                        <w:div w:id="69736855">
                          <w:marLeft w:val="0"/>
                          <w:marRight w:val="0"/>
                          <w:marTop w:val="0"/>
                          <w:marBottom w:val="0"/>
                          <w:divBdr>
                            <w:top w:val="none" w:sz="0" w:space="0" w:color="auto"/>
                            <w:left w:val="none" w:sz="0" w:space="0" w:color="auto"/>
                            <w:bottom w:val="none" w:sz="0" w:space="0" w:color="auto"/>
                            <w:right w:val="none" w:sz="0" w:space="0" w:color="auto"/>
                          </w:divBdr>
                          <w:divsChild>
                            <w:div w:id="764885536">
                              <w:marLeft w:val="0"/>
                              <w:marRight w:val="0"/>
                              <w:marTop w:val="0"/>
                              <w:marBottom w:val="0"/>
                              <w:divBdr>
                                <w:top w:val="none" w:sz="0" w:space="0" w:color="auto"/>
                                <w:left w:val="none" w:sz="0" w:space="0" w:color="auto"/>
                                <w:bottom w:val="none" w:sz="0" w:space="0" w:color="auto"/>
                                <w:right w:val="none" w:sz="0" w:space="0" w:color="auto"/>
                              </w:divBdr>
                              <w:divsChild>
                                <w:div w:id="1458992831">
                                  <w:marLeft w:val="0"/>
                                  <w:marRight w:val="0"/>
                                  <w:marTop w:val="0"/>
                                  <w:marBottom w:val="0"/>
                                  <w:divBdr>
                                    <w:top w:val="none" w:sz="0" w:space="0" w:color="auto"/>
                                    <w:left w:val="none" w:sz="0" w:space="0" w:color="auto"/>
                                    <w:bottom w:val="none" w:sz="0" w:space="0" w:color="auto"/>
                                    <w:right w:val="none" w:sz="0" w:space="0" w:color="auto"/>
                                  </w:divBdr>
                                  <w:divsChild>
                                    <w:div w:id="1716465109">
                                      <w:marLeft w:val="0"/>
                                      <w:marRight w:val="0"/>
                                      <w:marTop w:val="0"/>
                                      <w:marBottom w:val="0"/>
                                      <w:divBdr>
                                        <w:top w:val="none" w:sz="0" w:space="0" w:color="auto"/>
                                        <w:left w:val="none" w:sz="0" w:space="0" w:color="auto"/>
                                        <w:bottom w:val="none" w:sz="0" w:space="0" w:color="auto"/>
                                        <w:right w:val="none" w:sz="0" w:space="0" w:color="auto"/>
                                      </w:divBdr>
                                      <w:divsChild>
                                        <w:div w:id="1278951968">
                                          <w:marLeft w:val="0"/>
                                          <w:marRight w:val="0"/>
                                          <w:marTop w:val="0"/>
                                          <w:marBottom w:val="0"/>
                                          <w:divBdr>
                                            <w:top w:val="none" w:sz="0" w:space="0" w:color="auto"/>
                                            <w:left w:val="none" w:sz="0" w:space="0" w:color="auto"/>
                                            <w:bottom w:val="none" w:sz="0" w:space="0" w:color="auto"/>
                                            <w:right w:val="none" w:sz="0" w:space="0" w:color="auto"/>
                                          </w:divBdr>
                                          <w:divsChild>
                                            <w:div w:id="1566258615">
                                              <w:marLeft w:val="0"/>
                                              <w:marRight w:val="0"/>
                                              <w:marTop w:val="0"/>
                                              <w:marBottom w:val="0"/>
                                              <w:divBdr>
                                                <w:top w:val="none" w:sz="0" w:space="0" w:color="auto"/>
                                                <w:left w:val="none" w:sz="0" w:space="0" w:color="auto"/>
                                                <w:bottom w:val="none" w:sz="0" w:space="0" w:color="auto"/>
                                                <w:right w:val="none" w:sz="0" w:space="0" w:color="auto"/>
                                              </w:divBdr>
                                              <w:divsChild>
                                                <w:div w:id="1131048330">
                                                  <w:marLeft w:val="0"/>
                                                  <w:marRight w:val="0"/>
                                                  <w:marTop w:val="0"/>
                                                  <w:marBottom w:val="0"/>
                                                  <w:divBdr>
                                                    <w:top w:val="none" w:sz="0" w:space="0" w:color="auto"/>
                                                    <w:left w:val="none" w:sz="0" w:space="0" w:color="auto"/>
                                                    <w:bottom w:val="none" w:sz="0" w:space="0" w:color="auto"/>
                                                    <w:right w:val="none" w:sz="0" w:space="0" w:color="auto"/>
                                                  </w:divBdr>
                                                  <w:divsChild>
                                                    <w:div w:id="806510514">
                                                      <w:marLeft w:val="0"/>
                                                      <w:marRight w:val="0"/>
                                                      <w:marTop w:val="0"/>
                                                      <w:marBottom w:val="0"/>
                                                      <w:divBdr>
                                                        <w:top w:val="none" w:sz="0" w:space="0" w:color="auto"/>
                                                        <w:left w:val="none" w:sz="0" w:space="0" w:color="auto"/>
                                                        <w:bottom w:val="none" w:sz="0" w:space="0" w:color="auto"/>
                                                        <w:right w:val="none" w:sz="0" w:space="0" w:color="auto"/>
                                                      </w:divBdr>
                                                      <w:divsChild>
                                                        <w:div w:id="952439707">
                                                          <w:marLeft w:val="0"/>
                                                          <w:marRight w:val="0"/>
                                                          <w:marTop w:val="0"/>
                                                          <w:marBottom w:val="0"/>
                                                          <w:divBdr>
                                                            <w:top w:val="none" w:sz="0" w:space="0" w:color="auto"/>
                                                            <w:left w:val="none" w:sz="0" w:space="0" w:color="auto"/>
                                                            <w:bottom w:val="none" w:sz="0" w:space="0" w:color="auto"/>
                                                            <w:right w:val="none" w:sz="0" w:space="0" w:color="auto"/>
                                                          </w:divBdr>
                                                          <w:divsChild>
                                                            <w:div w:id="1370953134">
                                                              <w:marLeft w:val="0"/>
                                                              <w:marRight w:val="0"/>
                                                              <w:marTop w:val="0"/>
                                                              <w:marBottom w:val="0"/>
                                                              <w:divBdr>
                                                                <w:top w:val="none" w:sz="0" w:space="0" w:color="auto"/>
                                                                <w:left w:val="none" w:sz="0" w:space="0" w:color="auto"/>
                                                                <w:bottom w:val="none" w:sz="0" w:space="0" w:color="auto"/>
                                                                <w:right w:val="none" w:sz="0" w:space="0" w:color="auto"/>
                                                              </w:divBdr>
                                                              <w:divsChild>
                                                                <w:div w:id="31539120">
                                                                  <w:marLeft w:val="0"/>
                                                                  <w:marRight w:val="0"/>
                                                                  <w:marTop w:val="0"/>
                                                                  <w:marBottom w:val="0"/>
                                                                  <w:divBdr>
                                                                    <w:top w:val="none" w:sz="0" w:space="0" w:color="auto"/>
                                                                    <w:left w:val="none" w:sz="0" w:space="0" w:color="auto"/>
                                                                    <w:bottom w:val="none" w:sz="0" w:space="0" w:color="auto"/>
                                                                    <w:right w:val="none" w:sz="0" w:space="0" w:color="auto"/>
                                                                  </w:divBdr>
                                                                  <w:divsChild>
                                                                    <w:div w:id="1275821512">
                                                                      <w:marLeft w:val="0"/>
                                                                      <w:marRight w:val="0"/>
                                                                      <w:marTop w:val="0"/>
                                                                      <w:marBottom w:val="0"/>
                                                                      <w:divBdr>
                                                                        <w:top w:val="none" w:sz="0" w:space="0" w:color="auto"/>
                                                                        <w:left w:val="none" w:sz="0" w:space="0" w:color="auto"/>
                                                                        <w:bottom w:val="none" w:sz="0" w:space="0" w:color="auto"/>
                                                                        <w:right w:val="none" w:sz="0" w:space="0" w:color="auto"/>
                                                                      </w:divBdr>
                                                                      <w:divsChild>
                                                                        <w:div w:id="2050105201">
                                                                          <w:marLeft w:val="0"/>
                                                                          <w:marRight w:val="0"/>
                                                                          <w:marTop w:val="0"/>
                                                                          <w:marBottom w:val="0"/>
                                                                          <w:divBdr>
                                                                            <w:top w:val="none" w:sz="0" w:space="0" w:color="auto"/>
                                                                            <w:left w:val="none" w:sz="0" w:space="0" w:color="auto"/>
                                                                            <w:bottom w:val="none" w:sz="0" w:space="0" w:color="auto"/>
                                                                            <w:right w:val="none" w:sz="0" w:space="0" w:color="auto"/>
                                                                          </w:divBdr>
                                                                          <w:divsChild>
                                                                            <w:div w:id="651982706">
                                                                              <w:marLeft w:val="0"/>
                                                                              <w:marRight w:val="0"/>
                                                                              <w:marTop w:val="0"/>
                                                                              <w:marBottom w:val="0"/>
                                                                              <w:divBdr>
                                                                                <w:top w:val="none" w:sz="0" w:space="0" w:color="auto"/>
                                                                                <w:left w:val="none" w:sz="0" w:space="0" w:color="auto"/>
                                                                                <w:bottom w:val="none" w:sz="0" w:space="0" w:color="auto"/>
                                                                                <w:right w:val="none" w:sz="0" w:space="0" w:color="auto"/>
                                                                              </w:divBdr>
                                                                              <w:divsChild>
                                                                                <w:div w:id="14885681">
                                                                                  <w:marLeft w:val="0"/>
                                                                                  <w:marRight w:val="0"/>
                                                                                  <w:marTop w:val="0"/>
                                                                                  <w:marBottom w:val="0"/>
                                                                                  <w:divBdr>
                                                                                    <w:top w:val="none" w:sz="0" w:space="0" w:color="auto"/>
                                                                                    <w:left w:val="none" w:sz="0" w:space="0" w:color="auto"/>
                                                                                    <w:bottom w:val="none" w:sz="0" w:space="0" w:color="auto"/>
                                                                                    <w:right w:val="none" w:sz="0" w:space="0" w:color="auto"/>
                                                                                  </w:divBdr>
                                                                                  <w:divsChild>
                                                                                    <w:div w:id="681586651">
                                                                                      <w:marLeft w:val="0"/>
                                                                                      <w:marRight w:val="0"/>
                                                                                      <w:marTop w:val="0"/>
                                                                                      <w:marBottom w:val="0"/>
                                                                                      <w:divBdr>
                                                                                        <w:top w:val="none" w:sz="0" w:space="0" w:color="auto"/>
                                                                                        <w:left w:val="none" w:sz="0" w:space="0" w:color="auto"/>
                                                                                        <w:bottom w:val="none" w:sz="0" w:space="0" w:color="auto"/>
                                                                                        <w:right w:val="none" w:sz="0" w:space="0" w:color="auto"/>
                                                                                      </w:divBdr>
                                                                                      <w:divsChild>
                                                                                        <w:div w:id="341594826">
                                                                                          <w:marLeft w:val="0"/>
                                                                                          <w:marRight w:val="0"/>
                                                                                          <w:marTop w:val="0"/>
                                                                                          <w:marBottom w:val="0"/>
                                                                                          <w:divBdr>
                                                                                            <w:top w:val="none" w:sz="0" w:space="0" w:color="auto"/>
                                                                                            <w:left w:val="none" w:sz="0" w:space="0" w:color="auto"/>
                                                                                            <w:bottom w:val="none" w:sz="0" w:space="0" w:color="auto"/>
                                                                                            <w:right w:val="none" w:sz="0" w:space="0" w:color="auto"/>
                                                                                          </w:divBdr>
                                                                                        </w:div>
                                                                                        <w:div w:id="125069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749270">
      <w:bodyDiv w:val="1"/>
      <w:marLeft w:val="0"/>
      <w:marRight w:val="0"/>
      <w:marTop w:val="0"/>
      <w:marBottom w:val="0"/>
      <w:divBdr>
        <w:top w:val="none" w:sz="0" w:space="0" w:color="auto"/>
        <w:left w:val="none" w:sz="0" w:space="0" w:color="auto"/>
        <w:bottom w:val="none" w:sz="0" w:space="0" w:color="auto"/>
        <w:right w:val="none" w:sz="0" w:space="0" w:color="auto"/>
      </w:divBdr>
    </w:div>
    <w:div w:id="1906649086">
      <w:bodyDiv w:val="1"/>
      <w:marLeft w:val="0"/>
      <w:marRight w:val="0"/>
      <w:marTop w:val="0"/>
      <w:marBottom w:val="0"/>
      <w:divBdr>
        <w:top w:val="none" w:sz="0" w:space="0" w:color="auto"/>
        <w:left w:val="none" w:sz="0" w:space="0" w:color="auto"/>
        <w:bottom w:val="none" w:sz="0" w:space="0" w:color="auto"/>
        <w:right w:val="none" w:sz="0" w:space="0" w:color="auto"/>
      </w:divBdr>
      <w:divsChild>
        <w:div w:id="1750345814">
          <w:marLeft w:val="0"/>
          <w:marRight w:val="0"/>
          <w:marTop w:val="0"/>
          <w:marBottom w:val="0"/>
          <w:divBdr>
            <w:top w:val="none" w:sz="0" w:space="0" w:color="auto"/>
            <w:left w:val="none" w:sz="0" w:space="0" w:color="auto"/>
            <w:bottom w:val="none" w:sz="0" w:space="0" w:color="auto"/>
            <w:right w:val="none" w:sz="0" w:space="0" w:color="auto"/>
          </w:divBdr>
          <w:divsChild>
            <w:div w:id="159601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374898">
      <w:bodyDiv w:val="1"/>
      <w:marLeft w:val="0"/>
      <w:marRight w:val="0"/>
      <w:marTop w:val="270"/>
      <w:marBottom w:val="0"/>
      <w:divBdr>
        <w:top w:val="none" w:sz="0" w:space="0" w:color="auto"/>
        <w:left w:val="none" w:sz="0" w:space="0" w:color="auto"/>
        <w:bottom w:val="none" w:sz="0" w:space="0" w:color="auto"/>
        <w:right w:val="none" w:sz="0" w:space="0" w:color="auto"/>
      </w:divBdr>
    </w:div>
    <w:div w:id="1909530188">
      <w:bodyDiv w:val="1"/>
      <w:marLeft w:val="0"/>
      <w:marRight w:val="0"/>
      <w:marTop w:val="0"/>
      <w:marBottom w:val="0"/>
      <w:divBdr>
        <w:top w:val="none" w:sz="0" w:space="0" w:color="auto"/>
        <w:left w:val="none" w:sz="0" w:space="0" w:color="auto"/>
        <w:bottom w:val="none" w:sz="0" w:space="0" w:color="auto"/>
        <w:right w:val="none" w:sz="0" w:space="0" w:color="auto"/>
      </w:divBdr>
    </w:div>
    <w:div w:id="1909681652">
      <w:bodyDiv w:val="1"/>
      <w:marLeft w:val="0"/>
      <w:marRight w:val="0"/>
      <w:marTop w:val="0"/>
      <w:marBottom w:val="0"/>
      <w:divBdr>
        <w:top w:val="none" w:sz="0" w:space="0" w:color="auto"/>
        <w:left w:val="none" w:sz="0" w:space="0" w:color="auto"/>
        <w:bottom w:val="none" w:sz="0" w:space="0" w:color="auto"/>
        <w:right w:val="none" w:sz="0" w:space="0" w:color="auto"/>
      </w:divBdr>
      <w:divsChild>
        <w:div w:id="496771074">
          <w:marLeft w:val="0"/>
          <w:marRight w:val="0"/>
          <w:marTop w:val="0"/>
          <w:marBottom w:val="0"/>
          <w:divBdr>
            <w:top w:val="none" w:sz="0" w:space="0" w:color="auto"/>
            <w:left w:val="none" w:sz="0" w:space="0" w:color="auto"/>
            <w:bottom w:val="none" w:sz="0" w:space="0" w:color="auto"/>
            <w:right w:val="none" w:sz="0" w:space="0" w:color="auto"/>
          </w:divBdr>
          <w:divsChild>
            <w:div w:id="1764377979">
              <w:marLeft w:val="0"/>
              <w:marRight w:val="0"/>
              <w:marTop w:val="0"/>
              <w:marBottom w:val="0"/>
              <w:divBdr>
                <w:top w:val="none" w:sz="0" w:space="0" w:color="auto"/>
                <w:left w:val="none" w:sz="0" w:space="0" w:color="auto"/>
                <w:bottom w:val="none" w:sz="0" w:space="0" w:color="auto"/>
                <w:right w:val="none" w:sz="0" w:space="0" w:color="auto"/>
              </w:divBdr>
              <w:divsChild>
                <w:div w:id="971985425">
                  <w:marLeft w:val="0"/>
                  <w:marRight w:val="0"/>
                  <w:marTop w:val="0"/>
                  <w:marBottom w:val="0"/>
                  <w:divBdr>
                    <w:top w:val="none" w:sz="0" w:space="0" w:color="auto"/>
                    <w:left w:val="none" w:sz="0" w:space="0" w:color="auto"/>
                    <w:bottom w:val="none" w:sz="0" w:space="0" w:color="auto"/>
                    <w:right w:val="none" w:sz="0" w:space="0" w:color="auto"/>
                  </w:divBdr>
                  <w:divsChild>
                    <w:div w:id="1291325336">
                      <w:marLeft w:val="0"/>
                      <w:marRight w:val="0"/>
                      <w:marTop w:val="0"/>
                      <w:marBottom w:val="450"/>
                      <w:divBdr>
                        <w:top w:val="single" w:sz="6" w:space="8" w:color="148383"/>
                        <w:left w:val="single" w:sz="36" w:space="8" w:color="148383"/>
                        <w:bottom w:val="single" w:sz="6" w:space="8" w:color="148383"/>
                        <w:right w:val="single" w:sz="6" w:space="8" w:color="148383"/>
                      </w:divBdr>
                    </w:div>
                  </w:divsChild>
                </w:div>
              </w:divsChild>
            </w:div>
          </w:divsChild>
        </w:div>
      </w:divsChild>
    </w:div>
    <w:div w:id="1909917787">
      <w:bodyDiv w:val="1"/>
      <w:marLeft w:val="0"/>
      <w:marRight w:val="0"/>
      <w:marTop w:val="0"/>
      <w:marBottom w:val="0"/>
      <w:divBdr>
        <w:top w:val="none" w:sz="0" w:space="0" w:color="auto"/>
        <w:left w:val="none" w:sz="0" w:space="0" w:color="auto"/>
        <w:bottom w:val="none" w:sz="0" w:space="0" w:color="auto"/>
        <w:right w:val="none" w:sz="0" w:space="0" w:color="auto"/>
      </w:divBdr>
    </w:div>
    <w:div w:id="1911187278">
      <w:bodyDiv w:val="1"/>
      <w:marLeft w:val="0"/>
      <w:marRight w:val="0"/>
      <w:marTop w:val="0"/>
      <w:marBottom w:val="0"/>
      <w:divBdr>
        <w:top w:val="none" w:sz="0" w:space="0" w:color="auto"/>
        <w:left w:val="none" w:sz="0" w:space="0" w:color="auto"/>
        <w:bottom w:val="none" w:sz="0" w:space="0" w:color="auto"/>
        <w:right w:val="none" w:sz="0" w:space="0" w:color="auto"/>
      </w:divBdr>
    </w:div>
    <w:div w:id="1914504298">
      <w:bodyDiv w:val="1"/>
      <w:marLeft w:val="0"/>
      <w:marRight w:val="0"/>
      <w:marTop w:val="0"/>
      <w:marBottom w:val="0"/>
      <w:divBdr>
        <w:top w:val="none" w:sz="0" w:space="0" w:color="auto"/>
        <w:left w:val="none" w:sz="0" w:space="0" w:color="auto"/>
        <w:bottom w:val="none" w:sz="0" w:space="0" w:color="auto"/>
        <w:right w:val="none" w:sz="0" w:space="0" w:color="auto"/>
      </w:divBdr>
    </w:div>
    <w:div w:id="1914732182">
      <w:bodyDiv w:val="1"/>
      <w:marLeft w:val="0"/>
      <w:marRight w:val="0"/>
      <w:marTop w:val="0"/>
      <w:marBottom w:val="0"/>
      <w:divBdr>
        <w:top w:val="none" w:sz="0" w:space="0" w:color="auto"/>
        <w:left w:val="none" w:sz="0" w:space="0" w:color="auto"/>
        <w:bottom w:val="none" w:sz="0" w:space="0" w:color="auto"/>
        <w:right w:val="none" w:sz="0" w:space="0" w:color="auto"/>
      </w:divBdr>
      <w:divsChild>
        <w:div w:id="1440032073">
          <w:marLeft w:val="0"/>
          <w:marRight w:val="0"/>
          <w:marTop w:val="0"/>
          <w:marBottom w:val="0"/>
          <w:divBdr>
            <w:top w:val="none" w:sz="0" w:space="0" w:color="auto"/>
            <w:left w:val="none" w:sz="0" w:space="0" w:color="auto"/>
            <w:bottom w:val="none" w:sz="0" w:space="0" w:color="auto"/>
            <w:right w:val="none" w:sz="0" w:space="0" w:color="auto"/>
          </w:divBdr>
          <w:divsChild>
            <w:div w:id="929318692">
              <w:marLeft w:val="0"/>
              <w:marRight w:val="0"/>
              <w:marTop w:val="0"/>
              <w:marBottom w:val="0"/>
              <w:divBdr>
                <w:top w:val="none" w:sz="0" w:space="0" w:color="auto"/>
                <w:left w:val="none" w:sz="0" w:space="0" w:color="auto"/>
                <w:bottom w:val="none" w:sz="0" w:space="0" w:color="auto"/>
                <w:right w:val="none" w:sz="0" w:space="0" w:color="auto"/>
              </w:divBdr>
              <w:divsChild>
                <w:div w:id="1184056156">
                  <w:marLeft w:val="0"/>
                  <w:marRight w:val="0"/>
                  <w:marTop w:val="0"/>
                  <w:marBottom w:val="0"/>
                  <w:divBdr>
                    <w:top w:val="none" w:sz="0" w:space="0" w:color="auto"/>
                    <w:left w:val="none" w:sz="0" w:space="0" w:color="auto"/>
                    <w:bottom w:val="none" w:sz="0" w:space="0" w:color="auto"/>
                    <w:right w:val="none" w:sz="0" w:space="0" w:color="auto"/>
                  </w:divBdr>
                  <w:divsChild>
                    <w:div w:id="411438873">
                      <w:marLeft w:val="0"/>
                      <w:marRight w:val="0"/>
                      <w:marTop w:val="0"/>
                      <w:marBottom w:val="300"/>
                      <w:divBdr>
                        <w:top w:val="none" w:sz="0" w:space="0" w:color="auto"/>
                        <w:left w:val="none" w:sz="0" w:space="0" w:color="auto"/>
                        <w:bottom w:val="none" w:sz="0" w:space="0" w:color="auto"/>
                        <w:right w:val="none" w:sz="0" w:space="0" w:color="auto"/>
                      </w:divBdr>
                      <w:divsChild>
                        <w:div w:id="1428501108">
                          <w:marLeft w:val="0"/>
                          <w:marRight w:val="0"/>
                          <w:marTop w:val="100"/>
                          <w:marBottom w:val="100"/>
                          <w:divBdr>
                            <w:top w:val="none" w:sz="0" w:space="0" w:color="auto"/>
                            <w:left w:val="none" w:sz="0" w:space="0" w:color="auto"/>
                            <w:bottom w:val="none" w:sz="0" w:space="0" w:color="auto"/>
                            <w:right w:val="none" w:sz="0" w:space="0" w:color="auto"/>
                          </w:divBdr>
                          <w:divsChild>
                            <w:div w:id="1386028997">
                              <w:marLeft w:val="-225"/>
                              <w:marRight w:val="-225"/>
                              <w:marTop w:val="0"/>
                              <w:marBottom w:val="0"/>
                              <w:divBdr>
                                <w:top w:val="none" w:sz="0" w:space="0" w:color="auto"/>
                                <w:left w:val="none" w:sz="0" w:space="0" w:color="auto"/>
                                <w:bottom w:val="none" w:sz="0" w:space="0" w:color="auto"/>
                                <w:right w:val="none" w:sz="0" w:space="0" w:color="auto"/>
                              </w:divBdr>
                              <w:divsChild>
                                <w:div w:id="744380071">
                                  <w:marLeft w:val="0"/>
                                  <w:marRight w:val="0"/>
                                  <w:marTop w:val="0"/>
                                  <w:marBottom w:val="0"/>
                                  <w:divBdr>
                                    <w:top w:val="none" w:sz="0" w:space="0" w:color="auto"/>
                                    <w:left w:val="none" w:sz="0" w:space="0" w:color="auto"/>
                                    <w:bottom w:val="none" w:sz="0" w:space="0" w:color="auto"/>
                                    <w:right w:val="none" w:sz="0" w:space="0" w:color="auto"/>
                                  </w:divBdr>
                                </w:div>
                                <w:div w:id="173804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7858983">
      <w:bodyDiv w:val="1"/>
      <w:marLeft w:val="0"/>
      <w:marRight w:val="0"/>
      <w:marTop w:val="0"/>
      <w:marBottom w:val="0"/>
      <w:divBdr>
        <w:top w:val="none" w:sz="0" w:space="0" w:color="auto"/>
        <w:left w:val="none" w:sz="0" w:space="0" w:color="auto"/>
        <w:bottom w:val="none" w:sz="0" w:space="0" w:color="auto"/>
        <w:right w:val="none" w:sz="0" w:space="0" w:color="auto"/>
      </w:divBdr>
    </w:div>
    <w:div w:id="1924677008">
      <w:bodyDiv w:val="1"/>
      <w:marLeft w:val="0"/>
      <w:marRight w:val="0"/>
      <w:marTop w:val="0"/>
      <w:marBottom w:val="0"/>
      <w:divBdr>
        <w:top w:val="none" w:sz="0" w:space="0" w:color="auto"/>
        <w:left w:val="none" w:sz="0" w:space="0" w:color="auto"/>
        <w:bottom w:val="none" w:sz="0" w:space="0" w:color="auto"/>
        <w:right w:val="none" w:sz="0" w:space="0" w:color="auto"/>
      </w:divBdr>
      <w:divsChild>
        <w:div w:id="1924871338">
          <w:marLeft w:val="0"/>
          <w:marRight w:val="0"/>
          <w:marTop w:val="0"/>
          <w:marBottom w:val="0"/>
          <w:divBdr>
            <w:top w:val="none" w:sz="0" w:space="0" w:color="auto"/>
            <w:left w:val="none" w:sz="0" w:space="0" w:color="auto"/>
            <w:bottom w:val="none" w:sz="0" w:space="0" w:color="auto"/>
            <w:right w:val="none" w:sz="0" w:space="0" w:color="auto"/>
          </w:divBdr>
          <w:divsChild>
            <w:div w:id="372965966">
              <w:marLeft w:val="0"/>
              <w:marRight w:val="0"/>
              <w:marTop w:val="0"/>
              <w:marBottom w:val="0"/>
              <w:divBdr>
                <w:top w:val="none" w:sz="0" w:space="0" w:color="auto"/>
                <w:left w:val="none" w:sz="0" w:space="0" w:color="auto"/>
                <w:bottom w:val="none" w:sz="0" w:space="0" w:color="auto"/>
                <w:right w:val="none" w:sz="0" w:space="0" w:color="auto"/>
              </w:divBdr>
              <w:divsChild>
                <w:div w:id="1715618361">
                  <w:marLeft w:val="0"/>
                  <w:marRight w:val="0"/>
                  <w:marTop w:val="0"/>
                  <w:marBottom w:val="0"/>
                  <w:divBdr>
                    <w:top w:val="none" w:sz="0" w:space="0" w:color="auto"/>
                    <w:left w:val="none" w:sz="0" w:space="0" w:color="auto"/>
                    <w:bottom w:val="none" w:sz="0" w:space="0" w:color="auto"/>
                    <w:right w:val="none" w:sz="0" w:space="0" w:color="auto"/>
                  </w:divBdr>
                  <w:divsChild>
                    <w:div w:id="63576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138332">
      <w:bodyDiv w:val="1"/>
      <w:marLeft w:val="0"/>
      <w:marRight w:val="0"/>
      <w:marTop w:val="0"/>
      <w:marBottom w:val="0"/>
      <w:divBdr>
        <w:top w:val="none" w:sz="0" w:space="0" w:color="auto"/>
        <w:left w:val="none" w:sz="0" w:space="0" w:color="auto"/>
        <w:bottom w:val="none" w:sz="0" w:space="0" w:color="auto"/>
        <w:right w:val="none" w:sz="0" w:space="0" w:color="auto"/>
      </w:divBdr>
    </w:div>
    <w:div w:id="1927690239">
      <w:bodyDiv w:val="1"/>
      <w:marLeft w:val="0"/>
      <w:marRight w:val="0"/>
      <w:marTop w:val="0"/>
      <w:marBottom w:val="0"/>
      <w:divBdr>
        <w:top w:val="none" w:sz="0" w:space="0" w:color="auto"/>
        <w:left w:val="none" w:sz="0" w:space="0" w:color="auto"/>
        <w:bottom w:val="none" w:sz="0" w:space="0" w:color="auto"/>
        <w:right w:val="none" w:sz="0" w:space="0" w:color="auto"/>
      </w:divBdr>
      <w:divsChild>
        <w:div w:id="295064046">
          <w:marLeft w:val="0"/>
          <w:marRight w:val="0"/>
          <w:marTop w:val="0"/>
          <w:marBottom w:val="0"/>
          <w:divBdr>
            <w:top w:val="none" w:sz="0" w:space="0" w:color="auto"/>
            <w:left w:val="none" w:sz="0" w:space="0" w:color="auto"/>
            <w:bottom w:val="none" w:sz="0" w:space="0" w:color="auto"/>
            <w:right w:val="none" w:sz="0" w:space="0" w:color="auto"/>
          </w:divBdr>
          <w:divsChild>
            <w:div w:id="68189422">
              <w:marLeft w:val="0"/>
              <w:marRight w:val="-15"/>
              <w:marTop w:val="0"/>
              <w:marBottom w:val="0"/>
              <w:divBdr>
                <w:top w:val="none" w:sz="0" w:space="6" w:color="auto"/>
                <w:left w:val="none" w:sz="0" w:space="6" w:color="auto"/>
                <w:bottom w:val="none" w:sz="0" w:space="6" w:color="auto"/>
                <w:right w:val="single" w:sz="6" w:space="6" w:color="E6DDCB"/>
              </w:divBdr>
            </w:div>
            <w:div w:id="1676767717">
              <w:marLeft w:val="0"/>
              <w:marRight w:val="0"/>
              <w:marTop w:val="0"/>
              <w:marBottom w:val="0"/>
              <w:divBdr>
                <w:top w:val="none" w:sz="0" w:space="6" w:color="auto"/>
                <w:left w:val="single" w:sz="6" w:space="6" w:color="E6DDCB"/>
                <w:bottom w:val="none" w:sz="0" w:space="6" w:color="auto"/>
                <w:right w:val="none" w:sz="0" w:space="31" w:color="auto"/>
              </w:divBdr>
            </w:div>
          </w:divsChild>
        </w:div>
        <w:div w:id="319427963">
          <w:marLeft w:val="0"/>
          <w:marRight w:val="0"/>
          <w:marTop w:val="0"/>
          <w:marBottom w:val="0"/>
          <w:divBdr>
            <w:top w:val="single" w:sz="6" w:space="0" w:color="E6DDCB"/>
            <w:left w:val="none" w:sz="0" w:space="0" w:color="E6DDCB"/>
            <w:bottom w:val="none" w:sz="0" w:space="0" w:color="E6DDCB"/>
            <w:right w:val="none" w:sz="0" w:space="0" w:color="E6DDCB"/>
          </w:divBdr>
          <w:divsChild>
            <w:div w:id="778449206">
              <w:marLeft w:val="0"/>
              <w:marRight w:val="-15"/>
              <w:marTop w:val="0"/>
              <w:marBottom w:val="0"/>
              <w:divBdr>
                <w:top w:val="none" w:sz="0" w:space="6" w:color="auto"/>
                <w:left w:val="none" w:sz="0" w:space="6" w:color="auto"/>
                <w:bottom w:val="none" w:sz="0" w:space="6" w:color="auto"/>
                <w:right w:val="single" w:sz="6" w:space="6" w:color="E6DDCB"/>
              </w:divBdr>
            </w:div>
            <w:div w:id="104734532">
              <w:marLeft w:val="0"/>
              <w:marRight w:val="0"/>
              <w:marTop w:val="0"/>
              <w:marBottom w:val="0"/>
              <w:divBdr>
                <w:top w:val="none" w:sz="0" w:space="6" w:color="auto"/>
                <w:left w:val="single" w:sz="6" w:space="6" w:color="E6DDCB"/>
                <w:bottom w:val="none" w:sz="0" w:space="6" w:color="auto"/>
                <w:right w:val="none" w:sz="0" w:space="0" w:color="auto"/>
              </w:divBdr>
            </w:div>
          </w:divsChild>
        </w:div>
        <w:div w:id="171191584">
          <w:marLeft w:val="0"/>
          <w:marRight w:val="0"/>
          <w:marTop w:val="0"/>
          <w:marBottom w:val="0"/>
          <w:divBdr>
            <w:top w:val="single" w:sz="6" w:space="0" w:color="E6DDCB"/>
            <w:left w:val="none" w:sz="0" w:space="0" w:color="E6DDCB"/>
            <w:bottom w:val="none" w:sz="0" w:space="0" w:color="E6DDCB"/>
            <w:right w:val="none" w:sz="0" w:space="0" w:color="E6DDCB"/>
          </w:divBdr>
          <w:divsChild>
            <w:div w:id="672075313">
              <w:marLeft w:val="0"/>
              <w:marRight w:val="-15"/>
              <w:marTop w:val="0"/>
              <w:marBottom w:val="0"/>
              <w:divBdr>
                <w:top w:val="none" w:sz="0" w:space="6" w:color="auto"/>
                <w:left w:val="none" w:sz="0" w:space="6" w:color="auto"/>
                <w:bottom w:val="none" w:sz="0" w:space="6" w:color="auto"/>
                <w:right w:val="single" w:sz="6" w:space="6" w:color="E6DDCB"/>
              </w:divBdr>
            </w:div>
            <w:div w:id="1864124184">
              <w:marLeft w:val="0"/>
              <w:marRight w:val="0"/>
              <w:marTop w:val="0"/>
              <w:marBottom w:val="0"/>
              <w:divBdr>
                <w:top w:val="none" w:sz="0" w:space="6" w:color="auto"/>
                <w:left w:val="single" w:sz="6" w:space="6" w:color="E6DDCB"/>
                <w:bottom w:val="none" w:sz="0" w:space="6" w:color="auto"/>
                <w:right w:val="none" w:sz="0" w:space="0" w:color="auto"/>
              </w:divBdr>
            </w:div>
          </w:divsChild>
        </w:div>
        <w:div w:id="979729142">
          <w:marLeft w:val="0"/>
          <w:marRight w:val="0"/>
          <w:marTop w:val="0"/>
          <w:marBottom w:val="0"/>
          <w:divBdr>
            <w:top w:val="single" w:sz="6" w:space="0" w:color="E6DDCB"/>
            <w:left w:val="none" w:sz="0" w:space="0" w:color="E6DDCB"/>
            <w:bottom w:val="none" w:sz="0" w:space="0" w:color="E6DDCB"/>
            <w:right w:val="none" w:sz="0" w:space="0" w:color="E6DDCB"/>
          </w:divBdr>
          <w:divsChild>
            <w:div w:id="876311394">
              <w:marLeft w:val="0"/>
              <w:marRight w:val="-15"/>
              <w:marTop w:val="0"/>
              <w:marBottom w:val="0"/>
              <w:divBdr>
                <w:top w:val="none" w:sz="0" w:space="6" w:color="auto"/>
                <w:left w:val="none" w:sz="0" w:space="6" w:color="auto"/>
                <w:bottom w:val="none" w:sz="0" w:space="6" w:color="auto"/>
                <w:right w:val="single" w:sz="6" w:space="6" w:color="E6DDCB"/>
              </w:divBdr>
            </w:div>
            <w:div w:id="1036545363">
              <w:marLeft w:val="0"/>
              <w:marRight w:val="0"/>
              <w:marTop w:val="0"/>
              <w:marBottom w:val="0"/>
              <w:divBdr>
                <w:top w:val="none" w:sz="0" w:space="6" w:color="auto"/>
                <w:left w:val="single" w:sz="6" w:space="6" w:color="E6DDCB"/>
                <w:bottom w:val="none" w:sz="0" w:space="6" w:color="auto"/>
                <w:right w:val="none" w:sz="0" w:space="0" w:color="auto"/>
              </w:divBdr>
            </w:div>
          </w:divsChild>
        </w:div>
        <w:div w:id="2131319957">
          <w:marLeft w:val="0"/>
          <w:marRight w:val="0"/>
          <w:marTop w:val="0"/>
          <w:marBottom w:val="0"/>
          <w:divBdr>
            <w:top w:val="single" w:sz="6" w:space="0" w:color="E6DDCB"/>
            <w:left w:val="none" w:sz="0" w:space="0" w:color="E6DDCB"/>
            <w:bottom w:val="none" w:sz="0" w:space="0" w:color="E6DDCB"/>
            <w:right w:val="none" w:sz="0" w:space="0" w:color="E6DDCB"/>
          </w:divBdr>
          <w:divsChild>
            <w:div w:id="1354067457">
              <w:marLeft w:val="0"/>
              <w:marRight w:val="-15"/>
              <w:marTop w:val="0"/>
              <w:marBottom w:val="0"/>
              <w:divBdr>
                <w:top w:val="none" w:sz="0" w:space="6" w:color="auto"/>
                <w:left w:val="none" w:sz="0" w:space="6" w:color="auto"/>
                <w:bottom w:val="none" w:sz="0" w:space="6" w:color="auto"/>
                <w:right w:val="single" w:sz="6" w:space="6" w:color="E6DDCB"/>
              </w:divBdr>
            </w:div>
            <w:div w:id="1919095402">
              <w:marLeft w:val="0"/>
              <w:marRight w:val="0"/>
              <w:marTop w:val="0"/>
              <w:marBottom w:val="0"/>
              <w:divBdr>
                <w:top w:val="none" w:sz="0" w:space="6" w:color="auto"/>
                <w:left w:val="single" w:sz="6" w:space="6" w:color="E6DDCB"/>
                <w:bottom w:val="none" w:sz="0" w:space="6" w:color="auto"/>
                <w:right w:val="none" w:sz="0" w:space="0" w:color="auto"/>
              </w:divBdr>
            </w:div>
          </w:divsChild>
        </w:div>
      </w:divsChild>
    </w:div>
    <w:div w:id="1928269422">
      <w:bodyDiv w:val="1"/>
      <w:marLeft w:val="0"/>
      <w:marRight w:val="0"/>
      <w:marTop w:val="0"/>
      <w:marBottom w:val="0"/>
      <w:divBdr>
        <w:top w:val="none" w:sz="0" w:space="0" w:color="auto"/>
        <w:left w:val="none" w:sz="0" w:space="0" w:color="auto"/>
        <w:bottom w:val="none" w:sz="0" w:space="0" w:color="auto"/>
        <w:right w:val="none" w:sz="0" w:space="0" w:color="auto"/>
      </w:divBdr>
      <w:divsChild>
        <w:div w:id="1625887807">
          <w:marLeft w:val="0"/>
          <w:marRight w:val="0"/>
          <w:marTop w:val="0"/>
          <w:marBottom w:val="0"/>
          <w:divBdr>
            <w:top w:val="none" w:sz="0" w:space="0" w:color="auto"/>
            <w:left w:val="none" w:sz="0" w:space="0" w:color="auto"/>
            <w:bottom w:val="none" w:sz="0" w:space="0" w:color="auto"/>
            <w:right w:val="none" w:sz="0" w:space="0" w:color="auto"/>
          </w:divBdr>
        </w:div>
        <w:div w:id="1730490821">
          <w:marLeft w:val="0"/>
          <w:marRight w:val="0"/>
          <w:marTop w:val="0"/>
          <w:marBottom w:val="0"/>
          <w:divBdr>
            <w:top w:val="single" w:sz="6" w:space="8" w:color="CCCCCC"/>
            <w:left w:val="single" w:sz="6" w:space="8" w:color="CCCCCC"/>
            <w:bottom w:val="single" w:sz="6" w:space="8" w:color="CCCCCC"/>
            <w:right w:val="single" w:sz="6" w:space="8" w:color="CCCCCC"/>
          </w:divBdr>
          <w:divsChild>
            <w:div w:id="387923374">
              <w:marLeft w:val="0"/>
              <w:marRight w:val="0"/>
              <w:marTop w:val="0"/>
              <w:marBottom w:val="0"/>
              <w:divBdr>
                <w:top w:val="none" w:sz="0" w:space="0" w:color="auto"/>
                <w:left w:val="none" w:sz="0" w:space="0" w:color="auto"/>
                <w:bottom w:val="none" w:sz="0" w:space="0" w:color="auto"/>
                <w:right w:val="none" w:sz="0" w:space="0" w:color="auto"/>
              </w:divBdr>
              <w:divsChild>
                <w:div w:id="747651002">
                  <w:marLeft w:val="0"/>
                  <w:marRight w:val="0"/>
                  <w:marTop w:val="0"/>
                  <w:marBottom w:val="0"/>
                  <w:divBdr>
                    <w:top w:val="none" w:sz="0" w:space="0" w:color="auto"/>
                    <w:left w:val="none" w:sz="0" w:space="0" w:color="auto"/>
                    <w:bottom w:val="none" w:sz="0" w:space="0" w:color="auto"/>
                    <w:right w:val="none" w:sz="0" w:space="0" w:color="auto"/>
                  </w:divBdr>
                </w:div>
                <w:div w:id="11951466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31355073">
      <w:bodyDiv w:val="1"/>
      <w:marLeft w:val="0"/>
      <w:marRight w:val="0"/>
      <w:marTop w:val="0"/>
      <w:marBottom w:val="0"/>
      <w:divBdr>
        <w:top w:val="none" w:sz="0" w:space="0" w:color="auto"/>
        <w:left w:val="none" w:sz="0" w:space="0" w:color="auto"/>
        <w:bottom w:val="none" w:sz="0" w:space="0" w:color="auto"/>
        <w:right w:val="none" w:sz="0" w:space="0" w:color="auto"/>
      </w:divBdr>
      <w:divsChild>
        <w:div w:id="235165882">
          <w:marLeft w:val="0"/>
          <w:marRight w:val="0"/>
          <w:marTop w:val="0"/>
          <w:marBottom w:val="0"/>
          <w:divBdr>
            <w:top w:val="none" w:sz="0" w:space="0" w:color="auto"/>
            <w:left w:val="none" w:sz="0" w:space="0" w:color="auto"/>
            <w:bottom w:val="none" w:sz="0" w:space="0" w:color="auto"/>
            <w:right w:val="none" w:sz="0" w:space="0" w:color="auto"/>
          </w:divBdr>
          <w:divsChild>
            <w:div w:id="156900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736234">
      <w:bodyDiv w:val="1"/>
      <w:marLeft w:val="0"/>
      <w:marRight w:val="0"/>
      <w:marTop w:val="0"/>
      <w:marBottom w:val="0"/>
      <w:divBdr>
        <w:top w:val="none" w:sz="0" w:space="0" w:color="auto"/>
        <w:left w:val="none" w:sz="0" w:space="0" w:color="auto"/>
        <w:bottom w:val="none" w:sz="0" w:space="0" w:color="auto"/>
        <w:right w:val="none" w:sz="0" w:space="0" w:color="auto"/>
      </w:divBdr>
      <w:divsChild>
        <w:div w:id="359743939">
          <w:marLeft w:val="0"/>
          <w:marRight w:val="0"/>
          <w:marTop w:val="0"/>
          <w:marBottom w:val="0"/>
          <w:divBdr>
            <w:top w:val="none" w:sz="0" w:space="0" w:color="auto"/>
            <w:left w:val="none" w:sz="0" w:space="0" w:color="auto"/>
            <w:bottom w:val="none" w:sz="0" w:space="0" w:color="auto"/>
            <w:right w:val="none" w:sz="0" w:space="0" w:color="auto"/>
          </w:divBdr>
          <w:divsChild>
            <w:div w:id="352876940">
              <w:marLeft w:val="0"/>
              <w:marRight w:val="0"/>
              <w:marTop w:val="0"/>
              <w:marBottom w:val="0"/>
              <w:divBdr>
                <w:top w:val="none" w:sz="0" w:space="0" w:color="auto"/>
                <w:left w:val="none" w:sz="0" w:space="0" w:color="auto"/>
                <w:bottom w:val="none" w:sz="0" w:space="0" w:color="auto"/>
                <w:right w:val="none" w:sz="0" w:space="0" w:color="auto"/>
              </w:divBdr>
              <w:divsChild>
                <w:div w:id="1882592518">
                  <w:marLeft w:val="0"/>
                  <w:marRight w:val="0"/>
                  <w:marTop w:val="0"/>
                  <w:marBottom w:val="0"/>
                  <w:divBdr>
                    <w:top w:val="none" w:sz="0" w:space="0" w:color="auto"/>
                    <w:left w:val="none" w:sz="0" w:space="0" w:color="auto"/>
                    <w:bottom w:val="none" w:sz="0" w:space="0" w:color="auto"/>
                    <w:right w:val="none" w:sz="0" w:space="0" w:color="auto"/>
                  </w:divBdr>
                  <w:divsChild>
                    <w:div w:id="74935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274154">
      <w:bodyDiv w:val="1"/>
      <w:marLeft w:val="0"/>
      <w:marRight w:val="0"/>
      <w:marTop w:val="0"/>
      <w:marBottom w:val="0"/>
      <w:divBdr>
        <w:top w:val="none" w:sz="0" w:space="0" w:color="auto"/>
        <w:left w:val="none" w:sz="0" w:space="0" w:color="auto"/>
        <w:bottom w:val="none" w:sz="0" w:space="0" w:color="auto"/>
        <w:right w:val="none" w:sz="0" w:space="0" w:color="auto"/>
      </w:divBdr>
    </w:div>
    <w:div w:id="1934361619">
      <w:bodyDiv w:val="1"/>
      <w:marLeft w:val="0"/>
      <w:marRight w:val="0"/>
      <w:marTop w:val="0"/>
      <w:marBottom w:val="0"/>
      <w:divBdr>
        <w:top w:val="none" w:sz="0" w:space="0" w:color="auto"/>
        <w:left w:val="none" w:sz="0" w:space="0" w:color="auto"/>
        <w:bottom w:val="none" w:sz="0" w:space="0" w:color="auto"/>
        <w:right w:val="none" w:sz="0" w:space="0" w:color="auto"/>
      </w:divBdr>
      <w:divsChild>
        <w:div w:id="59522772">
          <w:marLeft w:val="0"/>
          <w:marRight w:val="0"/>
          <w:marTop w:val="0"/>
          <w:marBottom w:val="0"/>
          <w:divBdr>
            <w:top w:val="none" w:sz="0" w:space="0" w:color="auto"/>
            <w:left w:val="none" w:sz="0" w:space="0" w:color="auto"/>
            <w:bottom w:val="none" w:sz="0" w:space="0" w:color="auto"/>
            <w:right w:val="none" w:sz="0" w:space="0" w:color="auto"/>
          </w:divBdr>
          <w:divsChild>
            <w:div w:id="1072653769">
              <w:marLeft w:val="0"/>
              <w:marRight w:val="0"/>
              <w:marTop w:val="0"/>
              <w:marBottom w:val="0"/>
              <w:divBdr>
                <w:top w:val="none" w:sz="0" w:space="0" w:color="auto"/>
                <w:left w:val="none" w:sz="0" w:space="0" w:color="auto"/>
                <w:bottom w:val="none" w:sz="0" w:space="0" w:color="auto"/>
                <w:right w:val="none" w:sz="0" w:space="0" w:color="auto"/>
              </w:divBdr>
              <w:divsChild>
                <w:div w:id="93061595">
                  <w:marLeft w:val="0"/>
                  <w:marRight w:val="0"/>
                  <w:marTop w:val="0"/>
                  <w:marBottom w:val="0"/>
                  <w:divBdr>
                    <w:top w:val="none" w:sz="0" w:space="0" w:color="auto"/>
                    <w:left w:val="none" w:sz="0" w:space="0" w:color="auto"/>
                    <w:bottom w:val="none" w:sz="0" w:space="0" w:color="auto"/>
                    <w:right w:val="none" w:sz="0" w:space="0" w:color="auto"/>
                  </w:divBdr>
                  <w:divsChild>
                    <w:div w:id="1127547387">
                      <w:marLeft w:val="0"/>
                      <w:marRight w:val="0"/>
                      <w:marTop w:val="0"/>
                      <w:marBottom w:val="300"/>
                      <w:divBdr>
                        <w:top w:val="none" w:sz="0" w:space="0" w:color="auto"/>
                        <w:left w:val="none" w:sz="0" w:space="0" w:color="auto"/>
                        <w:bottom w:val="none" w:sz="0" w:space="0" w:color="auto"/>
                        <w:right w:val="none" w:sz="0" w:space="0" w:color="auto"/>
                      </w:divBdr>
                      <w:divsChild>
                        <w:div w:id="628440517">
                          <w:marLeft w:val="0"/>
                          <w:marRight w:val="0"/>
                          <w:marTop w:val="100"/>
                          <w:marBottom w:val="100"/>
                          <w:divBdr>
                            <w:top w:val="none" w:sz="0" w:space="0" w:color="auto"/>
                            <w:left w:val="none" w:sz="0" w:space="0" w:color="auto"/>
                            <w:bottom w:val="none" w:sz="0" w:space="0" w:color="auto"/>
                            <w:right w:val="none" w:sz="0" w:space="0" w:color="auto"/>
                          </w:divBdr>
                          <w:divsChild>
                            <w:div w:id="140931145">
                              <w:marLeft w:val="0"/>
                              <w:marRight w:val="0"/>
                              <w:marTop w:val="300"/>
                              <w:marBottom w:val="150"/>
                              <w:divBdr>
                                <w:top w:val="none" w:sz="0" w:space="0" w:color="auto"/>
                                <w:left w:val="none" w:sz="0" w:space="0" w:color="auto"/>
                                <w:bottom w:val="none" w:sz="0" w:space="0" w:color="auto"/>
                                <w:right w:val="none" w:sz="0" w:space="0" w:color="auto"/>
                              </w:divBdr>
                            </w:div>
                            <w:div w:id="1340964452">
                              <w:marLeft w:val="0"/>
                              <w:marRight w:val="0"/>
                              <w:marTop w:val="300"/>
                              <w:marBottom w:val="150"/>
                              <w:divBdr>
                                <w:top w:val="none" w:sz="0" w:space="0" w:color="auto"/>
                                <w:left w:val="none" w:sz="0" w:space="0" w:color="auto"/>
                                <w:bottom w:val="none" w:sz="0" w:space="0" w:color="auto"/>
                                <w:right w:val="none" w:sz="0" w:space="0" w:color="auto"/>
                              </w:divBdr>
                            </w:div>
                            <w:div w:id="28531205">
                              <w:marLeft w:val="-225"/>
                              <w:marRight w:val="-225"/>
                              <w:marTop w:val="0"/>
                              <w:marBottom w:val="0"/>
                              <w:divBdr>
                                <w:top w:val="none" w:sz="0" w:space="0" w:color="auto"/>
                                <w:left w:val="none" w:sz="0" w:space="0" w:color="auto"/>
                                <w:bottom w:val="none" w:sz="0" w:space="0" w:color="auto"/>
                                <w:right w:val="none" w:sz="0" w:space="0" w:color="auto"/>
                              </w:divBdr>
                              <w:divsChild>
                                <w:div w:id="1702432666">
                                  <w:marLeft w:val="0"/>
                                  <w:marRight w:val="0"/>
                                  <w:marTop w:val="0"/>
                                  <w:marBottom w:val="0"/>
                                  <w:divBdr>
                                    <w:top w:val="none" w:sz="0" w:space="0" w:color="auto"/>
                                    <w:left w:val="none" w:sz="0" w:space="0" w:color="auto"/>
                                    <w:bottom w:val="none" w:sz="0" w:space="0" w:color="auto"/>
                                    <w:right w:val="none" w:sz="0" w:space="0" w:color="auto"/>
                                  </w:divBdr>
                                </w:div>
                                <w:div w:id="38641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5820893">
      <w:bodyDiv w:val="1"/>
      <w:marLeft w:val="0"/>
      <w:marRight w:val="0"/>
      <w:marTop w:val="0"/>
      <w:marBottom w:val="0"/>
      <w:divBdr>
        <w:top w:val="none" w:sz="0" w:space="0" w:color="auto"/>
        <w:left w:val="none" w:sz="0" w:space="0" w:color="auto"/>
        <w:bottom w:val="none" w:sz="0" w:space="0" w:color="auto"/>
        <w:right w:val="none" w:sz="0" w:space="0" w:color="auto"/>
      </w:divBdr>
    </w:div>
    <w:div w:id="1940211252">
      <w:bodyDiv w:val="1"/>
      <w:marLeft w:val="0"/>
      <w:marRight w:val="0"/>
      <w:marTop w:val="0"/>
      <w:marBottom w:val="0"/>
      <w:divBdr>
        <w:top w:val="none" w:sz="0" w:space="0" w:color="auto"/>
        <w:left w:val="none" w:sz="0" w:space="0" w:color="auto"/>
        <w:bottom w:val="none" w:sz="0" w:space="0" w:color="auto"/>
        <w:right w:val="none" w:sz="0" w:space="0" w:color="auto"/>
      </w:divBdr>
    </w:div>
    <w:div w:id="1940215202">
      <w:bodyDiv w:val="1"/>
      <w:marLeft w:val="0"/>
      <w:marRight w:val="0"/>
      <w:marTop w:val="0"/>
      <w:marBottom w:val="0"/>
      <w:divBdr>
        <w:top w:val="none" w:sz="0" w:space="0" w:color="auto"/>
        <w:left w:val="none" w:sz="0" w:space="0" w:color="auto"/>
        <w:bottom w:val="none" w:sz="0" w:space="0" w:color="auto"/>
        <w:right w:val="none" w:sz="0" w:space="0" w:color="auto"/>
      </w:divBdr>
    </w:div>
    <w:div w:id="1940671932">
      <w:bodyDiv w:val="1"/>
      <w:marLeft w:val="0"/>
      <w:marRight w:val="0"/>
      <w:marTop w:val="0"/>
      <w:marBottom w:val="0"/>
      <w:divBdr>
        <w:top w:val="none" w:sz="0" w:space="0" w:color="auto"/>
        <w:left w:val="none" w:sz="0" w:space="0" w:color="auto"/>
        <w:bottom w:val="none" w:sz="0" w:space="0" w:color="auto"/>
        <w:right w:val="none" w:sz="0" w:space="0" w:color="auto"/>
      </w:divBdr>
      <w:divsChild>
        <w:div w:id="544221425">
          <w:marLeft w:val="0"/>
          <w:marRight w:val="0"/>
          <w:marTop w:val="0"/>
          <w:marBottom w:val="0"/>
          <w:divBdr>
            <w:top w:val="none" w:sz="0" w:space="0" w:color="auto"/>
            <w:left w:val="none" w:sz="0" w:space="0" w:color="auto"/>
            <w:bottom w:val="none" w:sz="0" w:space="0" w:color="auto"/>
            <w:right w:val="none" w:sz="0" w:space="0" w:color="auto"/>
          </w:divBdr>
        </w:div>
        <w:div w:id="950014536">
          <w:marLeft w:val="0"/>
          <w:marRight w:val="0"/>
          <w:marTop w:val="0"/>
          <w:marBottom w:val="0"/>
          <w:divBdr>
            <w:top w:val="none" w:sz="0" w:space="0" w:color="auto"/>
            <w:left w:val="none" w:sz="0" w:space="0" w:color="auto"/>
            <w:bottom w:val="none" w:sz="0" w:space="0" w:color="auto"/>
            <w:right w:val="none" w:sz="0" w:space="0" w:color="auto"/>
          </w:divBdr>
        </w:div>
        <w:div w:id="1341934565">
          <w:marLeft w:val="0"/>
          <w:marRight w:val="0"/>
          <w:marTop w:val="0"/>
          <w:marBottom w:val="0"/>
          <w:divBdr>
            <w:top w:val="none" w:sz="0" w:space="0" w:color="auto"/>
            <w:left w:val="none" w:sz="0" w:space="0" w:color="auto"/>
            <w:bottom w:val="none" w:sz="0" w:space="0" w:color="auto"/>
            <w:right w:val="none" w:sz="0" w:space="0" w:color="auto"/>
          </w:divBdr>
        </w:div>
        <w:div w:id="1817993022">
          <w:marLeft w:val="0"/>
          <w:marRight w:val="0"/>
          <w:marTop w:val="0"/>
          <w:marBottom w:val="0"/>
          <w:divBdr>
            <w:top w:val="none" w:sz="0" w:space="0" w:color="auto"/>
            <w:left w:val="none" w:sz="0" w:space="0" w:color="auto"/>
            <w:bottom w:val="none" w:sz="0" w:space="0" w:color="auto"/>
            <w:right w:val="none" w:sz="0" w:space="0" w:color="auto"/>
          </w:divBdr>
        </w:div>
      </w:divsChild>
    </w:div>
    <w:div w:id="1942375071">
      <w:bodyDiv w:val="1"/>
      <w:marLeft w:val="0"/>
      <w:marRight w:val="0"/>
      <w:marTop w:val="0"/>
      <w:marBottom w:val="0"/>
      <w:divBdr>
        <w:top w:val="none" w:sz="0" w:space="0" w:color="auto"/>
        <w:left w:val="none" w:sz="0" w:space="0" w:color="auto"/>
        <w:bottom w:val="none" w:sz="0" w:space="0" w:color="auto"/>
        <w:right w:val="none" w:sz="0" w:space="0" w:color="auto"/>
      </w:divBdr>
    </w:div>
    <w:div w:id="1943031941">
      <w:bodyDiv w:val="1"/>
      <w:marLeft w:val="0"/>
      <w:marRight w:val="0"/>
      <w:marTop w:val="0"/>
      <w:marBottom w:val="0"/>
      <w:divBdr>
        <w:top w:val="none" w:sz="0" w:space="0" w:color="auto"/>
        <w:left w:val="none" w:sz="0" w:space="0" w:color="auto"/>
        <w:bottom w:val="none" w:sz="0" w:space="0" w:color="auto"/>
        <w:right w:val="none" w:sz="0" w:space="0" w:color="auto"/>
      </w:divBdr>
      <w:divsChild>
        <w:div w:id="1845431476">
          <w:marLeft w:val="0"/>
          <w:marRight w:val="0"/>
          <w:marTop w:val="0"/>
          <w:marBottom w:val="0"/>
          <w:divBdr>
            <w:top w:val="none" w:sz="0" w:space="0" w:color="auto"/>
            <w:left w:val="none" w:sz="0" w:space="0" w:color="auto"/>
            <w:bottom w:val="none" w:sz="0" w:space="0" w:color="auto"/>
            <w:right w:val="none" w:sz="0" w:space="0" w:color="auto"/>
          </w:divBdr>
          <w:divsChild>
            <w:div w:id="618341615">
              <w:marLeft w:val="0"/>
              <w:marRight w:val="0"/>
              <w:marTop w:val="0"/>
              <w:marBottom w:val="0"/>
              <w:divBdr>
                <w:top w:val="none" w:sz="0" w:space="0" w:color="auto"/>
                <w:left w:val="none" w:sz="0" w:space="0" w:color="auto"/>
                <w:bottom w:val="none" w:sz="0" w:space="0" w:color="auto"/>
                <w:right w:val="none" w:sz="0" w:space="0" w:color="auto"/>
              </w:divBdr>
              <w:divsChild>
                <w:div w:id="1543326192">
                  <w:marLeft w:val="0"/>
                  <w:marRight w:val="0"/>
                  <w:marTop w:val="0"/>
                  <w:marBottom w:val="0"/>
                  <w:divBdr>
                    <w:top w:val="none" w:sz="0" w:space="0" w:color="auto"/>
                    <w:left w:val="none" w:sz="0" w:space="0" w:color="auto"/>
                    <w:bottom w:val="none" w:sz="0" w:space="0" w:color="auto"/>
                    <w:right w:val="none" w:sz="0" w:space="0" w:color="auto"/>
                  </w:divBdr>
                  <w:divsChild>
                    <w:div w:id="708459950">
                      <w:marLeft w:val="0"/>
                      <w:marRight w:val="0"/>
                      <w:marTop w:val="0"/>
                      <w:marBottom w:val="0"/>
                      <w:divBdr>
                        <w:top w:val="none" w:sz="0" w:space="0" w:color="auto"/>
                        <w:left w:val="none" w:sz="0" w:space="0" w:color="auto"/>
                        <w:bottom w:val="none" w:sz="0" w:space="0" w:color="auto"/>
                        <w:right w:val="none" w:sz="0" w:space="0" w:color="auto"/>
                      </w:divBdr>
                      <w:divsChild>
                        <w:div w:id="344482110">
                          <w:marLeft w:val="0"/>
                          <w:marRight w:val="0"/>
                          <w:marTop w:val="0"/>
                          <w:marBottom w:val="0"/>
                          <w:divBdr>
                            <w:top w:val="none" w:sz="0" w:space="0" w:color="auto"/>
                            <w:left w:val="none" w:sz="0" w:space="0" w:color="auto"/>
                            <w:bottom w:val="none" w:sz="0" w:space="0" w:color="auto"/>
                            <w:right w:val="none" w:sz="0" w:space="0" w:color="auto"/>
                          </w:divBdr>
                          <w:divsChild>
                            <w:div w:id="583151633">
                              <w:marLeft w:val="0"/>
                              <w:marRight w:val="0"/>
                              <w:marTop w:val="0"/>
                              <w:marBottom w:val="0"/>
                              <w:divBdr>
                                <w:top w:val="none" w:sz="0" w:space="0" w:color="auto"/>
                                <w:left w:val="none" w:sz="0" w:space="0" w:color="auto"/>
                                <w:bottom w:val="none" w:sz="0" w:space="0" w:color="auto"/>
                                <w:right w:val="none" w:sz="0" w:space="0" w:color="auto"/>
                              </w:divBdr>
                              <w:divsChild>
                                <w:div w:id="54896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185093">
      <w:bodyDiv w:val="1"/>
      <w:marLeft w:val="0"/>
      <w:marRight w:val="0"/>
      <w:marTop w:val="0"/>
      <w:marBottom w:val="0"/>
      <w:divBdr>
        <w:top w:val="none" w:sz="0" w:space="0" w:color="auto"/>
        <w:left w:val="none" w:sz="0" w:space="0" w:color="auto"/>
        <w:bottom w:val="none" w:sz="0" w:space="0" w:color="auto"/>
        <w:right w:val="none" w:sz="0" w:space="0" w:color="auto"/>
      </w:divBdr>
      <w:divsChild>
        <w:div w:id="307975710">
          <w:marLeft w:val="0"/>
          <w:marRight w:val="0"/>
          <w:marTop w:val="0"/>
          <w:marBottom w:val="0"/>
          <w:divBdr>
            <w:top w:val="none" w:sz="0" w:space="0" w:color="auto"/>
            <w:left w:val="none" w:sz="0" w:space="0" w:color="auto"/>
            <w:bottom w:val="none" w:sz="0" w:space="0" w:color="auto"/>
            <w:right w:val="none" w:sz="0" w:space="0" w:color="auto"/>
          </w:divBdr>
        </w:div>
        <w:div w:id="431635026">
          <w:marLeft w:val="0"/>
          <w:marRight w:val="0"/>
          <w:marTop w:val="0"/>
          <w:marBottom w:val="0"/>
          <w:divBdr>
            <w:top w:val="none" w:sz="0" w:space="0" w:color="auto"/>
            <w:left w:val="none" w:sz="0" w:space="0" w:color="auto"/>
            <w:bottom w:val="none" w:sz="0" w:space="0" w:color="auto"/>
            <w:right w:val="none" w:sz="0" w:space="0" w:color="auto"/>
          </w:divBdr>
        </w:div>
        <w:div w:id="904415184">
          <w:marLeft w:val="0"/>
          <w:marRight w:val="0"/>
          <w:marTop w:val="0"/>
          <w:marBottom w:val="0"/>
          <w:divBdr>
            <w:top w:val="none" w:sz="0" w:space="0" w:color="auto"/>
            <w:left w:val="none" w:sz="0" w:space="0" w:color="auto"/>
            <w:bottom w:val="none" w:sz="0" w:space="0" w:color="auto"/>
            <w:right w:val="none" w:sz="0" w:space="0" w:color="auto"/>
          </w:divBdr>
        </w:div>
        <w:div w:id="1454404327">
          <w:marLeft w:val="0"/>
          <w:marRight w:val="0"/>
          <w:marTop w:val="0"/>
          <w:marBottom w:val="0"/>
          <w:divBdr>
            <w:top w:val="none" w:sz="0" w:space="0" w:color="auto"/>
            <w:left w:val="none" w:sz="0" w:space="0" w:color="auto"/>
            <w:bottom w:val="none" w:sz="0" w:space="0" w:color="auto"/>
            <w:right w:val="none" w:sz="0" w:space="0" w:color="auto"/>
          </w:divBdr>
        </w:div>
        <w:div w:id="1675911077">
          <w:marLeft w:val="0"/>
          <w:marRight w:val="0"/>
          <w:marTop w:val="0"/>
          <w:marBottom w:val="0"/>
          <w:divBdr>
            <w:top w:val="none" w:sz="0" w:space="0" w:color="auto"/>
            <w:left w:val="none" w:sz="0" w:space="0" w:color="auto"/>
            <w:bottom w:val="none" w:sz="0" w:space="0" w:color="auto"/>
            <w:right w:val="none" w:sz="0" w:space="0" w:color="auto"/>
          </w:divBdr>
        </w:div>
        <w:div w:id="1834027304">
          <w:marLeft w:val="0"/>
          <w:marRight w:val="0"/>
          <w:marTop w:val="0"/>
          <w:marBottom w:val="0"/>
          <w:divBdr>
            <w:top w:val="none" w:sz="0" w:space="0" w:color="auto"/>
            <w:left w:val="none" w:sz="0" w:space="0" w:color="auto"/>
            <w:bottom w:val="none" w:sz="0" w:space="0" w:color="auto"/>
            <w:right w:val="none" w:sz="0" w:space="0" w:color="auto"/>
          </w:divBdr>
        </w:div>
      </w:divsChild>
    </w:div>
    <w:div w:id="1945185828">
      <w:bodyDiv w:val="1"/>
      <w:marLeft w:val="180"/>
      <w:marRight w:val="180"/>
      <w:marTop w:val="180"/>
      <w:marBottom w:val="0"/>
      <w:divBdr>
        <w:top w:val="none" w:sz="0" w:space="0" w:color="auto"/>
        <w:left w:val="none" w:sz="0" w:space="0" w:color="auto"/>
        <w:bottom w:val="none" w:sz="0" w:space="0" w:color="auto"/>
        <w:right w:val="none" w:sz="0" w:space="0" w:color="auto"/>
      </w:divBdr>
      <w:divsChild>
        <w:div w:id="1779254720">
          <w:marLeft w:val="0"/>
          <w:marRight w:val="0"/>
          <w:marTop w:val="0"/>
          <w:marBottom w:val="0"/>
          <w:divBdr>
            <w:top w:val="none" w:sz="0" w:space="0" w:color="auto"/>
            <w:left w:val="none" w:sz="0" w:space="0" w:color="auto"/>
            <w:bottom w:val="none" w:sz="0" w:space="0" w:color="auto"/>
            <w:right w:val="none" w:sz="0" w:space="0" w:color="auto"/>
          </w:divBdr>
          <w:divsChild>
            <w:div w:id="1307586626">
              <w:marLeft w:val="0"/>
              <w:marRight w:val="0"/>
              <w:marTop w:val="0"/>
              <w:marBottom w:val="0"/>
              <w:divBdr>
                <w:top w:val="none" w:sz="0" w:space="0" w:color="auto"/>
                <w:left w:val="none" w:sz="0" w:space="0" w:color="auto"/>
                <w:bottom w:val="none" w:sz="0" w:space="0" w:color="auto"/>
                <w:right w:val="none" w:sz="0" w:space="0" w:color="auto"/>
              </w:divBdr>
            </w:div>
            <w:div w:id="1993244260">
              <w:marLeft w:val="0"/>
              <w:marRight w:val="0"/>
              <w:marTop w:val="0"/>
              <w:marBottom w:val="0"/>
              <w:divBdr>
                <w:top w:val="none" w:sz="0" w:space="0" w:color="auto"/>
                <w:left w:val="none" w:sz="0" w:space="0" w:color="auto"/>
                <w:bottom w:val="none" w:sz="0" w:space="0" w:color="auto"/>
                <w:right w:val="none" w:sz="0" w:space="0" w:color="auto"/>
              </w:divBdr>
              <w:divsChild>
                <w:div w:id="46228937">
                  <w:marLeft w:val="0"/>
                  <w:marRight w:val="0"/>
                  <w:marTop w:val="0"/>
                  <w:marBottom w:val="0"/>
                  <w:divBdr>
                    <w:top w:val="none" w:sz="0" w:space="0" w:color="auto"/>
                    <w:left w:val="none" w:sz="0" w:space="0" w:color="auto"/>
                    <w:bottom w:val="none" w:sz="0" w:space="0" w:color="auto"/>
                    <w:right w:val="none" w:sz="0" w:space="0" w:color="auto"/>
                  </w:divBdr>
                  <w:divsChild>
                    <w:div w:id="194536869">
                      <w:marLeft w:val="0"/>
                      <w:marRight w:val="0"/>
                      <w:marTop w:val="0"/>
                      <w:marBottom w:val="0"/>
                      <w:divBdr>
                        <w:top w:val="none" w:sz="0" w:space="0" w:color="auto"/>
                        <w:left w:val="none" w:sz="0" w:space="0" w:color="auto"/>
                        <w:bottom w:val="none" w:sz="0" w:space="0" w:color="auto"/>
                        <w:right w:val="none" w:sz="0" w:space="0" w:color="auto"/>
                      </w:divBdr>
                    </w:div>
                    <w:div w:id="565266836">
                      <w:marLeft w:val="0"/>
                      <w:marRight w:val="0"/>
                      <w:marTop w:val="0"/>
                      <w:marBottom w:val="0"/>
                      <w:divBdr>
                        <w:top w:val="none" w:sz="0" w:space="0" w:color="auto"/>
                        <w:left w:val="none" w:sz="0" w:space="0" w:color="auto"/>
                        <w:bottom w:val="none" w:sz="0" w:space="0" w:color="auto"/>
                        <w:right w:val="none" w:sz="0" w:space="0" w:color="auto"/>
                      </w:divBdr>
                    </w:div>
                    <w:div w:id="1070809903">
                      <w:marLeft w:val="0"/>
                      <w:marRight w:val="0"/>
                      <w:marTop w:val="0"/>
                      <w:marBottom w:val="0"/>
                      <w:divBdr>
                        <w:top w:val="none" w:sz="0" w:space="0" w:color="auto"/>
                        <w:left w:val="none" w:sz="0" w:space="0" w:color="auto"/>
                        <w:bottom w:val="none" w:sz="0" w:space="0" w:color="auto"/>
                        <w:right w:val="none" w:sz="0" w:space="0" w:color="auto"/>
                      </w:divBdr>
                    </w:div>
                    <w:div w:id="1433359940">
                      <w:marLeft w:val="0"/>
                      <w:marRight w:val="0"/>
                      <w:marTop w:val="0"/>
                      <w:marBottom w:val="0"/>
                      <w:divBdr>
                        <w:top w:val="none" w:sz="0" w:space="0" w:color="auto"/>
                        <w:left w:val="none" w:sz="0" w:space="0" w:color="auto"/>
                        <w:bottom w:val="none" w:sz="0" w:space="0" w:color="auto"/>
                        <w:right w:val="none" w:sz="0" w:space="0" w:color="auto"/>
                      </w:divBdr>
                    </w:div>
                    <w:div w:id="164188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997174">
              <w:marLeft w:val="0"/>
              <w:marRight w:val="0"/>
              <w:marTop w:val="0"/>
              <w:marBottom w:val="0"/>
              <w:divBdr>
                <w:top w:val="none" w:sz="0" w:space="0" w:color="auto"/>
                <w:left w:val="none" w:sz="0" w:space="0" w:color="auto"/>
                <w:bottom w:val="none" w:sz="0" w:space="0" w:color="auto"/>
                <w:right w:val="none" w:sz="0" w:space="0" w:color="auto"/>
              </w:divBdr>
              <w:divsChild>
                <w:div w:id="55709304">
                  <w:marLeft w:val="0"/>
                  <w:marRight w:val="0"/>
                  <w:marTop w:val="0"/>
                  <w:marBottom w:val="0"/>
                  <w:divBdr>
                    <w:top w:val="none" w:sz="0" w:space="0" w:color="auto"/>
                    <w:left w:val="none" w:sz="0" w:space="0" w:color="auto"/>
                    <w:bottom w:val="none" w:sz="0" w:space="0" w:color="auto"/>
                    <w:right w:val="none" w:sz="0" w:space="0" w:color="auto"/>
                  </w:divBdr>
                </w:div>
                <w:div w:id="318969486">
                  <w:marLeft w:val="0"/>
                  <w:marRight w:val="0"/>
                  <w:marTop w:val="0"/>
                  <w:marBottom w:val="0"/>
                  <w:divBdr>
                    <w:top w:val="none" w:sz="0" w:space="0" w:color="auto"/>
                    <w:left w:val="none" w:sz="0" w:space="0" w:color="auto"/>
                    <w:bottom w:val="none" w:sz="0" w:space="0" w:color="auto"/>
                    <w:right w:val="none" w:sz="0" w:space="0" w:color="auto"/>
                  </w:divBdr>
                </w:div>
                <w:div w:id="322902948">
                  <w:marLeft w:val="0"/>
                  <w:marRight w:val="0"/>
                  <w:marTop w:val="0"/>
                  <w:marBottom w:val="0"/>
                  <w:divBdr>
                    <w:top w:val="none" w:sz="0" w:space="0" w:color="auto"/>
                    <w:left w:val="none" w:sz="0" w:space="0" w:color="auto"/>
                    <w:bottom w:val="none" w:sz="0" w:space="0" w:color="auto"/>
                    <w:right w:val="none" w:sz="0" w:space="0" w:color="auto"/>
                  </w:divBdr>
                </w:div>
                <w:div w:id="331760751">
                  <w:marLeft w:val="0"/>
                  <w:marRight w:val="0"/>
                  <w:marTop w:val="0"/>
                  <w:marBottom w:val="0"/>
                  <w:divBdr>
                    <w:top w:val="none" w:sz="0" w:space="0" w:color="auto"/>
                    <w:left w:val="none" w:sz="0" w:space="0" w:color="auto"/>
                    <w:bottom w:val="none" w:sz="0" w:space="0" w:color="auto"/>
                    <w:right w:val="none" w:sz="0" w:space="0" w:color="auto"/>
                  </w:divBdr>
                </w:div>
                <w:div w:id="507406317">
                  <w:marLeft w:val="0"/>
                  <w:marRight w:val="0"/>
                  <w:marTop w:val="0"/>
                  <w:marBottom w:val="0"/>
                  <w:divBdr>
                    <w:top w:val="none" w:sz="0" w:space="0" w:color="auto"/>
                    <w:left w:val="none" w:sz="0" w:space="0" w:color="auto"/>
                    <w:bottom w:val="none" w:sz="0" w:space="0" w:color="auto"/>
                    <w:right w:val="none" w:sz="0" w:space="0" w:color="auto"/>
                  </w:divBdr>
                </w:div>
                <w:div w:id="522206624">
                  <w:marLeft w:val="0"/>
                  <w:marRight w:val="0"/>
                  <w:marTop w:val="0"/>
                  <w:marBottom w:val="0"/>
                  <w:divBdr>
                    <w:top w:val="none" w:sz="0" w:space="0" w:color="auto"/>
                    <w:left w:val="none" w:sz="0" w:space="0" w:color="auto"/>
                    <w:bottom w:val="none" w:sz="0" w:space="0" w:color="auto"/>
                    <w:right w:val="none" w:sz="0" w:space="0" w:color="auto"/>
                  </w:divBdr>
                </w:div>
                <w:div w:id="758058923">
                  <w:marLeft w:val="0"/>
                  <w:marRight w:val="0"/>
                  <w:marTop w:val="0"/>
                  <w:marBottom w:val="0"/>
                  <w:divBdr>
                    <w:top w:val="none" w:sz="0" w:space="0" w:color="auto"/>
                    <w:left w:val="none" w:sz="0" w:space="0" w:color="auto"/>
                    <w:bottom w:val="none" w:sz="0" w:space="0" w:color="auto"/>
                    <w:right w:val="none" w:sz="0" w:space="0" w:color="auto"/>
                  </w:divBdr>
                </w:div>
                <w:div w:id="1066798597">
                  <w:marLeft w:val="0"/>
                  <w:marRight w:val="0"/>
                  <w:marTop w:val="0"/>
                  <w:marBottom w:val="0"/>
                  <w:divBdr>
                    <w:top w:val="none" w:sz="0" w:space="0" w:color="auto"/>
                    <w:left w:val="none" w:sz="0" w:space="0" w:color="auto"/>
                    <w:bottom w:val="none" w:sz="0" w:space="0" w:color="auto"/>
                    <w:right w:val="none" w:sz="0" w:space="0" w:color="auto"/>
                  </w:divBdr>
                </w:div>
                <w:div w:id="1281496146">
                  <w:marLeft w:val="0"/>
                  <w:marRight w:val="0"/>
                  <w:marTop w:val="0"/>
                  <w:marBottom w:val="0"/>
                  <w:divBdr>
                    <w:top w:val="none" w:sz="0" w:space="0" w:color="auto"/>
                    <w:left w:val="none" w:sz="0" w:space="0" w:color="auto"/>
                    <w:bottom w:val="none" w:sz="0" w:space="0" w:color="auto"/>
                    <w:right w:val="none" w:sz="0" w:space="0" w:color="auto"/>
                  </w:divBdr>
                </w:div>
                <w:div w:id="1409569834">
                  <w:marLeft w:val="0"/>
                  <w:marRight w:val="0"/>
                  <w:marTop w:val="0"/>
                  <w:marBottom w:val="0"/>
                  <w:divBdr>
                    <w:top w:val="none" w:sz="0" w:space="0" w:color="auto"/>
                    <w:left w:val="none" w:sz="0" w:space="0" w:color="auto"/>
                    <w:bottom w:val="none" w:sz="0" w:space="0" w:color="auto"/>
                    <w:right w:val="none" w:sz="0" w:space="0" w:color="auto"/>
                  </w:divBdr>
                </w:div>
                <w:div w:id="1413312907">
                  <w:marLeft w:val="0"/>
                  <w:marRight w:val="0"/>
                  <w:marTop w:val="0"/>
                  <w:marBottom w:val="0"/>
                  <w:divBdr>
                    <w:top w:val="none" w:sz="0" w:space="0" w:color="auto"/>
                    <w:left w:val="none" w:sz="0" w:space="0" w:color="auto"/>
                    <w:bottom w:val="none" w:sz="0" w:space="0" w:color="auto"/>
                    <w:right w:val="none" w:sz="0" w:space="0" w:color="auto"/>
                  </w:divBdr>
                </w:div>
                <w:div w:id="1508859306">
                  <w:marLeft w:val="0"/>
                  <w:marRight w:val="0"/>
                  <w:marTop w:val="0"/>
                  <w:marBottom w:val="0"/>
                  <w:divBdr>
                    <w:top w:val="none" w:sz="0" w:space="0" w:color="auto"/>
                    <w:left w:val="none" w:sz="0" w:space="0" w:color="auto"/>
                    <w:bottom w:val="none" w:sz="0" w:space="0" w:color="auto"/>
                    <w:right w:val="none" w:sz="0" w:space="0" w:color="auto"/>
                  </w:divBdr>
                </w:div>
                <w:div w:id="1684672290">
                  <w:marLeft w:val="0"/>
                  <w:marRight w:val="0"/>
                  <w:marTop w:val="0"/>
                  <w:marBottom w:val="0"/>
                  <w:divBdr>
                    <w:top w:val="none" w:sz="0" w:space="0" w:color="auto"/>
                    <w:left w:val="none" w:sz="0" w:space="0" w:color="auto"/>
                    <w:bottom w:val="none" w:sz="0" w:space="0" w:color="auto"/>
                    <w:right w:val="none" w:sz="0" w:space="0" w:color="auto"/>
                  </w:divBdr>
                </w:div>
                <w:div w:id="177559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377322">
      <w:bodyDiv w:val="1"/>
      <w:marLeft w:val="0"/>
      <w:marRight w:val="0"/>
      <w:marTop w:val="0"/>
      <w:marBottom w:val="0"/>
      <w:divBdr>
        <w:top w:val="none" w:sz="0" w:space="0" w:color="auto"/>
        <w:left w:val="none" w:sz="0" w:space="0" w:color="auto"/>
        <w:bottom w:val="none" w:sz="0" w:space="0" w:color="auto"/>
        <w:right w:val="none" w:sz="0" w:space="0" w:color="auto"/>
      </w:divBdr>
      <w:divsChild>
        <w:div w:id="910046508">
          <w:marLeft w:val="10"/>
          <w:marRight w:val="10"/>
          <w:marTop w:val="0"/>
          <w:marBottom w:val="0"/>
          <w:divBdr>
            <w:top w:val="none" w:sz="0" w:space="0" w:color="auto"/>
            <w:left w:val="none" w:sz="0" w:space="0" w:color="auto"/>
            <w:bottom w:val="none" w:sz="0" w:space="0" w:color="auto"/>
            <w:right w:val="none" w:sz="0" w:space="0" w:color="auto"/>
          </w:divBdr>
        </w:div>
      </w:divsChild>
    </w:div>
    <w:div w:id="1945992226">
      <w:bodyDiv w:val="1"/>
      <w:marLeft w:val="0"/>
      <w:marRight w:val="0"/>
      <w:marTop w:val="0"/>
      <w:marBottom w:val="0"/>
      <w:divBdr>
        <w:top w:val="none" w:sz="0" w:space="0" w:color="auto"/>
        <w:left w:val="none" w:sz="0" w:space="0" w:color="auto"/>
        <w:bottom w:val="none" w:sz="0" w:space="0" w:color="auto"/>
        <w:right w:val="none" w:sz="0" w:space="0" w:color="auto"/>
      </w:divBdr>
      <w:divsChild>
        <w:div w:id="1593510292">
          <w:marLeft w:val="0"/>
          <w:marRight w:val="0"/>
          <w:marTop w:val="0"/>
          <w:marBottom w:val="0"/>
          <w:divBdr>
            <w:top w:val="none" w:sz="0" w:space="0" w:color="auto"/>
            <w:left w:val="none" w:sz="0" w:space="0" w:color="auto"/>
            <w:bottom w:val="none" w:sz="0" w:space="0" w:color="auto"/>
            <w:right w:val="none" w:sz="0" w:space="0" w:color="auto"/>
          </w:divBdr>
          <w:divsChild>
            <w:div w:id="886449998">
              <w:marLeft w:val="0"/>
              <w:marRight w:val="0"/>
              <w:marTop w:val="0"/>
              <w:marBottom w:val="0"/>
              <w:divBdr>
                <w:top w:val="none" w:sz="0" w:space="0" w:color="auto"/>
                <w:left w:val="none" w:sz="0" w:space="0" w:color="auto"/>
                <w:bottom w:val="none" w:sz="0" w:space="0" w:color="auto"/>
                <w:right w:val="none" w:sz="0" w:space="0" w:color="auto"/>
              </w:divBdr>
              <w:divsChild>
                <w:div w:id="1914855589">
                  <w:marLeft w:val="0"/>
                  <w:marRight w:val="0"/>
                  <w:marTop w:val="0"/>
                  <w:marBottom w:val="0"/>
                  <w:divBdr>
                    <w:top w:val="none" w:sz="0" w:space="0" w:color="auto"/>
                    <w:left w:val="none" w:sz="0" w:space="0" w:color="auto"/>
                    <w:bottom w:val="none" w:sz="0" w:space="0" w:color="auto"/>
                    <w:right w:val="none" w:sz="0" w:space="0" w:color="auto"/>
                  </w:divBdr>
                  <w:divsChild>
                    <w:div w:id="943270888">
                      <w:marLeft w:val="0"/>
                      <w:marRight w:val="0"/>
                      <w:marTop w:val="0"/>
                      <w:marBottom w:val="0"/>
                      <w:divBdr>
                        <w:top w:val="none" w:sz="0" w:space="0" w:color="auto"/>
                        <w:left w:val="none" w:sz="0" w:space="0" w:color="auto"/>
                        <w:bottom w:val="none" w:sz="0" w:space="0" w:color="auto"/>
                        <w:right w:val="none" w:sz="0" w:space="0" w:color="auto"/>
                      </w:divBdr>
                      <w:divsChild>
                        <w:div w:id="92282984">
                          <w:marLeft w:val="0"/>
                          <w:marRight w:val="0"/>
                          <w:marTop w:val="0"/>
                          <w:marBottom w:val="0"/>
                          <w:divBdr>
                            <w:top w:val="none" w:sz="0" w:space="0" w:color="auto"/>
                            <w:left w:val="none" w:sz="0" w:space="0" w:color="auto"/>
                            <w:bottom w:val="none" w:sz="0" w:space="0" w:color="auto"/>
                            <w:right w:val="none" w:sz="0" w:space="0" w:color="auto"/>
                          </w:divBdr>
                          <w:divsChild>
                            <w:div w:id="1347056048">
                              <w:marLeft w:val="0"/>
                              <w:marRight w:val="0"/>
                              <w:marTop w:val="0"/>
                              <w:marBottom w:val="0"/>
                              <w:divBdr>
                                <w:top w:val="none" w:sz="0" w:space="0" w:color="auto"/>
                                <w:left w:val="none" w:sz="0" w:space="0" w:color="auto"/>
                                <w:bottom w:val="none" w:sz="0" w:space="0" w:color="auto"/>
                                <w:right w:val="none" w:sz="0" w:space="0" w:color="auto"/>
                              </w:divBdr>
                            </w:div>
                            <w:div w:id="326597352">
                              <w:marLeft w:val="0"/>
                              <w:marRight w:val="0"/>
                              <w:marTop w:val="0"/>
                              <w:marBottom w:val="0"/>
                              <w:divBdr>
                                <w:top w:val="none" w:sz="0" w:space="0" w:color="auto"/>
                                <w:left w:val="none" w:sz="0" w:space="0" w:color="auto"/>
                                <w:bottom w:val="none" w:sz="0" w:space="0" w:color="auto"/>
                                <w:right w:val="none" w:sz="0" w:space="0" w:color="auto"/>
                              </w:divBdr>
                            </w:div>
                            <w:div w:id="1011758531">
                              <w:marLeft w:val="0"/>
                              <w:marRight w:val="0"/>
                              <w:marTop w:val="0"/>
                              <w:marBottom w:val="0"/>
                              <w:divBdr>
                                <w:top w:val="none" w:sz="0" w:space="0" w:color="auto"/>
                                <w:left w:val="none" w:sz="0" w:space="0" w:color="auto"/>
                                <w:bottom w:val="none" w:sz="0" w:space="0" w:color="auto"/>
                                <w:right w:val="none" w:sz="0" w:space="0" w:color="auto"/>
                              </w:divBdr>
                            </w:div>
                            <w:div w:id="543827798">
                              <w:marLeft w:val="0"/>
                              <w:marRight w:val="0"/>
                              <w:marTop w:val="0"/>
                              <w:marBottom w:val="0"/>
                              <w:divBdr>
                                <w:top w:val="none" w:sz="0" w:space="0" w:color="auto"/>
                                <w:left w:val="none" w:sz="0" w:space="0" w:color="auto"/>
                                <w:bottom w:val="none" w:sz="0" w:space="0" w:color="auto"/>
                                <w:right w:val="none" w:sz="0" w:space="0" w:color="auto"/>
                              </w:divBdr>
                            </w:div>
                            <w:div w:id="44296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688268">
      <w:marLeft w:val="0"/>
      <w:marRight w:val="0"/>
      <w:marTop w:val="0"/>
      <w:marBottom w:val="0"/>
      <w:divBdr>
        <w:top w:val="none" w:sz="0" w:space="0" w:color="auto"/>
        <w:left w:val="none" w:sz="0" w:space="0" w:color="auto"/>
        <w:bottom w:val="none" w:sz="0" w:space="0" w:color="auto"/>
        <w:right w:val="none" w:sz="0" w:space="0" w:color="auto"/>
      </w:divBdr>
      <w:divsChild>
        <w:div w:id="1710491641">
          <w:marLeft w:val="0"/>
          <w:marRight w:val="50"/>
          <w:marTop w:val="0"/>
          <w:marBottom w:val="0"/>
          <w:divBdr>
            <w:top w:val="single" w:sz="4" w:space="0" w:color="CAD9EA"/>
            <w:left w:val="single" w:sz="4" w:space="0" w:color="CAD9EA"/>
            <w:bottom w:val="single" w:sz="4" w:space="0" w:color="CAD9EA"/>
            <w:right w:val="single" w:sz="4" w:space="0" w:color="CAD9EA"/>
          </w:divBdr>
        </w:div>
      </w:divsChild>
    </w:div>
    <w:div w:id="1954285881">
      <w:bodyDiv w:val="1"/>
      <w:marLeft w:val="0"/>
      <w:marRight w:val="0"/>
      <w:marTop w:val="0"/>
      <w:marBottom w:val="0"/>
      <w:divBdr>
        <w:top w:val="none" w:sz="0" w:space="0" w:color="auto"/>
        <w:left w:val="none" w:sz="0" w:space="0" w:color="auto"/>
        <w:bottom w:val="none" w:sz="0" w:space="0" w:color="auto"/>
        <w:right w:val="none" w:sz="0" w:space="0" w:color="auto"/>
      </w:divBdr>
    </w:div>
    <w:div w:id="1954557301">
      <w:bodyDiv w:val="1"/>
      <w:marLeft w:val="0"/>
      <w:marRight w:val="0"/>
      <w:marTop w:val="0"/>
      <w:marBottom w:val="0"/>
      <w:divBdr>
        <w:top w:val="none" w:sz="0" w:space="0" w:color="auto"/>
        <w:left w:val="none" w:sz="0" w:space="0" w:color="auto"/>
        <w:bottom w:val="none" w:sz="0" w:space="0" w:color="auto"/>
        <w:right w:val="none" w:sz="0" w:space="0" w:color="auto"/>
      </w:divBdr>
      <w:divsChild>
        <w:div w:id="628324317">
          <w:marLeft w:val="547"/>
          <w:marRight w:val="0"/>
          <w:marTop w:val="0"/>
          <w:marBottom w:val="0"/>
          <w:divBdr>
            <w:top w:val="none" w:sz="0" w:space="0" w:color="auto"/>
            <w:left w:val="none" w:sz="0" w:space="0" w:color="auto"/>
            <w:bottom w:val="none" w:sz="0" w:space="0" w:color="auto"/>
            <w:right w:val="none" w:sz="0" w:space="0" w:color="auto"/>
          </w:divBdr>
        </w:div>
      </w:divsChild>
    </w:div>
    <w:div w:id="1955549238">
      <w:bodyDiv w:val="1"/>
      <w:marLeft w:val="0"/>
      <w:marRight w:val="0"/>
      <w:marTop w:val="0"/>
      <w:marBottom w:val="0"/>
      <w:divBdr>
        <w:top w:val="none" w:sz="0" w:space="0" w:color="auto"/>
        <w:left w:val="none" w:sz="0" w:space="0" w:color="auto"/>
        <w:bottom w:val="none" w:sz="0" w:space="0" w:color="auto"/>
        <w:right w:val="none" w:sz="0" w:space="0" w:color="auto"/>
      </w:divBdr>
    </w:div>
    <w:div w:id="1957247299">
      <w:bodyDiv w:val="1"/>
      <w:marLeft w:val="0"/>
      <w:marRight w:val="0"/>
      <w:marTop w:val="0"/>
      <w:marBottom w:val="0"/>
      <w:divBdr>
        <w:top w:val="none" w:sz="0" w:space="0" w:color="auto"/>
        <w:left w:val="none" w:sz="0" w:space="0" w:color="auto"/>
        <w:bottom w:val="none" w:sz="0" w:space="0" w:color="auto"/>
        <w:right w:val="none" w:sz="0" w:space="0" w:color="auto"/>
      </w:divBdr>
      <w:divsChild>
        <w:div w:id="188422202">
          <w:marLeft w:val="0"/>
          <w:marRight w:val="0"/>
          <w:marTop w:val="0"/>
          <w:marBottom w:val="0"/>
          <w:divBdr>
            <w:top w:val="none" w:sz="0" w:space="0" w:color="auto"/>
            <w:left w:val="none" w:sz="0" w:space="0" w:color="auto"/>
            <w:bottom w:val="none" w:sz="0" w:space="0" w:color="auto"/>
            <w:right w:val="none" w:sz="0" w:space="0" w:color="auto"/>
          </w:divBdr>
          <w:divsChild>
            <w:div w:id="1983272366">
              <w:marLeft w:val="0"/>
              <w:marRight w:val="0"/>
              <w:marTop w:val="0"/>
              <w:marBottom w:val="0"/>
              <w:divBdr>
                <w:top w:val="none" w:sz="0" w:space="0" w:color="auto"/>
                <w:left w:val="none" w:sz="0" w:space="0" w:color="auto"/>
                <w:bottom w:val="none" w:sz="0" w:space="0" w:color="auto"/>
                <w:right w:val="none" w:sz="0" w:space="0" w:color="auto"/>
              </w:divBdr>
              <w:divsChild>
                <w:div w:id="145443461">
                  <w:marLeft w:val="0"/>
                  <w:marRight w:val="0"/>
                  <w:marTop w:val="0"/>
                  <w:marBottom w:val="0"/>
                  <w:divBdr>
                    <w:top w:val="none" w:sz="0" w:space="0" w:color="auto"/>
                    <w:left w:val="none" w:sz="0" w:space="0" w:color="auto"/>
                    <w:bottom w:val="none" w:sz="0" w:space="0" w:color="auto"/>
                    <w:right w:val="none" w:sz="0" w:space="0" w:color="auto"/>
                  </w:divBdr>
                  <w:divsChild>
                    <w:div w:id="2131320589">
                      <w:marLeft w:val="0"/>
                      <w:marRight w:val="0"/>
                      <w:marTop w:val="0"/>
                      <w:marBottom w:val="0"/>
                      <w:divBdr>
                        <w:top w:val="none" w:sz="0" w:space="0" w:color="auto"/>
                        <w:left w:val="none" w:sz="0" w:space="0" w:color="auto"/>
                        <w:bottom w:val="none" w:sz="0" w:space="0" w:color="auto"/>
                        <w:right w:val="none" w:sz="0" w:space="0" w:color="auto"/>
                      </w:divBdr>
                      <w:divsChild>
                        <w:div w:id="1530293882">
                          <w:marLeft w:val="0"/>
                          <w:marRight w:val="0"/>
                          <w:marTop w:val="0"/>
                          <w:marBottom w:val="0"/>
                          <w:divBdr>
                            <w:top w:val="none" w:sz="0" w:space="0" w:color="auto"/>
                            <w:left w:val="none" w:sz="0" w:space="0" w:color="auto"/>
                            <w:bottom w:val="none" w:sz="0" w:space="0" w:color="auto"/>
                            <w:right w:val="none" w:sz="0" w:space="0" w:color="auto"/>
                          </w:divBdr>
                        </w:div>
                        <w:div w:id="158980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323636">
      <w:bodyDiv w:val="1"/>
      <w:marLeft w:val="0"/>
      <w:marRight w:val="0"/>
      <w:marTop w:val="0"/>
      <w:marBottom w:val="0"/>
      <w:divBdr>
        <w:top w:val="none" w:sz="0" w:space="0" w:color="auto"/>
        <w:left w:val="none" w:sz="0" w:space="0" w:color="auto"/>
        <w:bottom w:val="none" w:sz="0" w:space="0" w:color="auto"/>
        <w:right w:val="none" w:sz="0" w:space="0" w:color="auto"/>
      </w:divBdr>
    </w:div>
    <w:div w:id="1959755603">
      <w:bodyDiv w:val="1"/>
      <w:marLeft w:val="0"/>
      <w:marRight w:val="0"/>
      <w:marTop w:val="0"/>
      <w:marBottom w:val="0"/>
      <w:divBdr>
        <w:top w:val="none" w:sz="0" w:space="0" w:color="auto"/>
        <w:left w:val="none" w:sz="0" w:space="0" w:color="auto"/>
        <w:bottom w:val="none" w:sz="0" w:space="0" w:color="auto"/>
        <w:right w:val="none" w:sz="0" w:space="0" w:color="auto"/>
      </w:divBdr>
    </w:div>
    <w:div w:id="1962304608">
      <w:bodyDiv w:val="1"/>
      <w:marLeft w:val="0"/>
      <w:marRight w:val="0"/>
      <w:marTop w:val="0"/>
      <w:marBottom w:val="0"/>
      <w:divBdr>
        <w:top w:val="none" w:sz="0" w:space="0" w:color="auto"/>
        <w:left w:val="none" w:sz="0" w:space="0" w:color="auto"/>
        <w:bottom w:val="none" w:sz="0" w:space="0" w:color="auto"/>
        <w:right w:val="none" w:sz="0" w:space="0" w:color="auto"/>
      </w:divBdr>
      <w:divsChild>
        <w:div w:id="161243643">
          <w:marLeft w:val="0"/>
          <w:marRight w:val="0"/>
          <w:marTop w:val="0"/>
          <w:marBottom w:val="0"/>
          <w:divBdr>
            <w:top w:val="none" w:sz="0" w:space="0" w:color="auto"/>
            <w:left w:val="none" w:sz="0" w:space="0" w:color="auto"/>
            <w:bottom w:val="none" w:sz="0" w:space="0" w:color="auto"/>
            <w:right w:val="none" w:sz="0" w:space="0" w:color="auto"/>
          </w:divBdr>
          <w:divsChild>
            <w:div w:id="1007246186">
              <w:marLeft w:val="0"/>
              <w:marRight w:val="0"/>
              <w:marTop w:val="0"/>
              <w:marBottom w:val="0"/>
              <w:divBdr>
                <w:top w:val="none" w:sz="0" w:space="0" w:color="auto"/>
                <w:left w:val="none" w:sz="0" w:space="0" w:color="auto"/>
                <w:bottom w:val="none" w:sz="0" w:space="0" w:color="auto"/>
                <w:right w:val="none" w:sz="0" w:space="0" w:color="auto"/>
              </w:divBdr>
              <w:divsChild>
                <w:div w:id="1798914891">
                  <w:marLeft w:val="0"/>
                  <w:marRight w:val="0"/>
                  <w:marTop w:val="0"/>
                  <w:marBottom w:val="0"/>
                  <w:divBdr>
                    <w:top w:val="none" w:sz="0" w:space="0" w:color="auto"/>
                    <w:left w:val="none" w:sz="0" w:space="0" w:color="auto"/>
                    <w:bottom w:val="none" w:sz="0" w:space="0" w:color="auto"/>
                    <w:right w:val="none" w:sz="0" w:space="0" w:color="auto"/>
                  </w:divBdr>
                  <w:divsChild>
                    <w:div w:id="22769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117749">
      <w:bodyDiv w:val="1"/>
      <w:marLeft w:val="375"/>
      <w:marRight w:val="375"/>
      <w:marTop w:val="0"/>
      <w:marBottom w:val="0"/>
      <w:divBdr>
        <w:top w:val="none" w:sz="0" w:space="0" w:color="auto"/>
        <w:left w:val="none" w:sz="0" w:space="0" w:color="auto"/>
        <w:bottom w:val="none" w:sz="0" w:space="0" w:color="auto"/>
        <w:right w:val="none" w:sz="0" w:space="0" w:color="auto"/>
      </w:divBdr>
      <w:divsChild>
        <w:div w:id="331682850">
          <w:marLeft w:val="0"/>
          <w:marRight w:val="0"/>
          <w:marTop w:val="0"/>
          <w:marBottom w:val="0"/>
          <w:divBdr>
            <w:top w:val="none" w:sz="0" w:space="0" w:color="auto"/>
            <w:left w:val="none" w:sz="0" w:space="0" w:color="auto"/>
            <w:bottom w:val="none" w:sz="0" w:space="0" w:color="auto"/>
            <w:right w:val="none" w:sz="0" w:space="0" w:color="auto"/>
          </w:divBdr>
          <w:divsChild>
            <w:div w:id="2143110950">
              <w:marLeft w:val="0"/>
              <w:marRight w:val="0"/>
              <w:marTop w:val="0"/>
              <w:marBottom w:val="0"/>
              <w:divBdr>
                <w:top w:val="none" w:sz="0" w:space="0" w:color="auto"/>
                <w:left w:val="none" w:sz="0" w:space="0" w:color="auto"/>
                <w:bottom w:val="none" w:sz="0" w:space="0" w:color="auto"/>
                <w:right w:val="none" w:sz="0" w:space="0" w:color="auto"/>
              </w:divBdr>
              <w:divsChild>
                <w:div w:id="171288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496778">
      <w:bodyDiv w:val="1"/>
      <w:marLeft w:val="0"/>
      <w:marRight w:val="0"/>
      <w:marTop w:val="0"/>
      <w:marBottom w:val="0"/>
      <w:divBdr>
        <w:top w:val="none" w:sz="0" w:space="0" w:color="auto"/>
        <w:left w:val="none" w:sz="0" w:space="0" w:color="auto"/>
        <w:bottom w:val="none" w:sz="0" w:space="0" w:color="auto"/>
        <w:right w:val="none" w:sz="0" w:space="0" w:color="auto"/>
      </w:divBdr>
      <w:divsChild>
        <w:div w:id="1314405650">
          <w:marLeft w:val="0"/>
          <w:marRight w:val="0"/>
          <w:marTop w:val="0"/>
          <w:marBottom w:val="0"/>
          <w:divBdr>
            <w:top w:val="none" w:sz="0" w:space="0" w:color="auto"/>
            <w:left w:val="none" w:sz="0" w:space="0" w:color="auto"/>
            <w:bottom w:val="none" w:sz="0" w:space="0" w:color="auto"/>
            <w:right w:val="none" w:sz="0" w:space="0" w:color="auto"/>
          </w:divBdr>
          <w:divsChild>
            <w:div w:id="397290164">
              <w:marLeft w:val="0"/>
              <w:marRight w:val="0"/>
              <w:marTop w:val="0"/>
              <w:marBottom w:val="0"/>
              <w:divBdr>
                <w:top w:val="none" w:sz="0" w:space="0" w:color="auto"/>
                <w:left w:val="none" w:sz="0" w:space="0" w:color="auto"/>
                <w:bottom w:val="none" w:sz="0" w:space="0" w:color="auto"/>
                <w:right w:val="none" w:sz="0" w:space="0" w:color="auto"/>
              </w:divBdr>
              <w:divsChild>
                <w:div w:id="1634217904">
                  <w:marLeft w:val="0"/>
                  <w:marRight w:val="0"/>
                  <w:marTop w:val="0"/>
                  <w:marBottom w:val="0"/>
                  <w:divBdr>
                    <w:top w:val="none" w:sz="0" w:space="0" w:color="auto"/>
                    <w:left w:val="none" w:sz="0" w:space="0" w:color="auto"/>
                    <w:bottom w:val="none" w:sz="0" w:space="0" w:color="auto"/>
                    <w:right w:val="none" w:sz="0" w:space="0" w:color="auto"/>
                  </w:divBdr>
                  <w:divsChild>
                    <w:div w:id="1593661716">
                      <w:marLeft w:val="0"/>
                      <w:marRight w:val="0"/>
                      <w:marTop w:val="100"/>
                      <w:marBottom w:val="100"/>
                      <w:divBdr>
                        <w:top w:val="none" w:sz="0" w:space="0" w:color="auto"/>
                        <w:left w:val="none" w:sz="0" w:space="0" w:color="auto"/>
                        <w:bottom w:val="none" w:sz="0" w:space="0" w:color="auto"/>
                        <w:right w:val="none" w:sz="0" w:space="0" w:color="auto"/>
                      </w:divBdr>
                    </w:div>
                    <w:div w:id="2076464839">
                      <w:marLeft w:val="0"/>
                      <w:marRight w:val="0"/>
                      <w:marTop w:val="0"/>
                      <w:marBottom w:val="0"/>
                      <w:divBdr>
                        <w:top w:val="none" w:sz="0" w:space="0" w:color="auto"/>
                        <w:left w:val="none" w:sz="0" w:space="0" w:color="auto"/>
                        <w:bottom w:val="none" w:sz="0" w:space="0" w:color="auto"/>
                        <w:right w:val="none" w:sz="0" w:space="0" w:color="auto"/>
                      </w:divBdr>
                      <w:divsChild>
                        <w:div w:id="2034382041">
                          <w:marLeft w:val="0"/>
                          <w:marRight w:val="0"/>
                          <w:marTop w:val="0"/>
                          <w:marBottom w:val="0"/>
                          <w:divBdr>
                            <w:top w:val="none" w:sz="0" w:space="0" w:color="auto"/>
                            <w:left w:val="none" w:sz="0" w:space="0" w:color="auto"/>
                            <w:bottom w:val="none" w:sz="0" w:space="0" w:color="auto"/>
                            <w:right w:val="none" w:sz="0" w:space="0" w:color="auto"/>
                          </w:divBdr>
                        </w:div>
                      </w:divsChild>
                    </w:div>
                    <w:div w:id="2135129343">
                      <w:marLeft w:val="0"/>
                      <w:marRight w:val="0"/>
                      <w:marTop w:val="0"/>
                      <w:marBottom w:val="0"/>
                      <w:divBdr>
                        <w:top w:val="none" w:sz="0" w:space="0" w:color="auto"/>
                        <w:left w:val="none" w:sz="0" w:space="0" w:color="auto"/>
                        <w:bottom w:val="none" w:sz="0" w:space="0" w:color="auto"/>
                        <w:right w:val="none" w:sz="0" w:space="0" w:color="auto"/>
                      </w:divBdr>
                      <w:divsChild>
                        <w:div w:id="52320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737104">
      <w:bodyDiv w:val="1"/>
      <w:marLeft w:val="0"/>
      <w:marRight w:val="0"/>
      <w:marTop w:val="0"/>
      <w:marBottom w:val="0"/>
      <w:divBdr>
        <w:top w:val="none" w:sz="0" w:space="0" w:color="auto"/>
        <w:left w:val="none" w:sz="0" w:space="0" w:color="auto"/>
        <w:bottom w:val="none" w:sz="0" w:space="0" w:color="auto"/>
        <w:right w:val="none" w:sz="0" w:space="0" w:color="auto"/>
      </w:divBdr>
    </w:div>
    <w:div w:id="1967467758">
      <w:bodyDiv w:val="1"/>
      <w:marLeft w:val="0"/>
      <w:marRight w:val="0"/>
      <w:marTop w:val="0"/>
      <w:marBottom w:val="0"/>
      <w:divBdr>
        <w:top w:val="none" w:sz="0" w:space="0" w:color="auto"/>
        <w:left w:val="none" w:sz="0" w:space="0" w:color="auto"/>
        <w:bottom w:val="none" w:sz="0" w:space="0" w:color="auto"/>
        <w:right w:val="none" w:sz="0" w:space="0" w:color="auto"/>
      </w:divBdr>
    </w:div>
    <w:div w:id="1967812914">
      <w:bodyDiv w:val="1"/>
      <w:marLeft w:val="0"/>
      <w:marRight w:val="0"/>
      <w:marTop w:val="0"/>
      <w:marBottom w:val="0"/>
      <w:divBdr>
        <w:top w:val="none" w:sz="0" w:space="0" w:color="auto"/>
        <w:left w:val="none" w:sz="0" w:space="0" w:color="auto"/>
        <w:bottom w:val="none" w:sz="0" w:space="0" w:color="auto"/>
        <w:right w:val="none" w:sz="0" w:space="0" w:color="auto"/>
      </w:divBdr>
      <w:divsChild>
        <w:div w:id="890728933">
          <w:marLeft w:val="0"/>
          <w:marRight w:val="0"/>
          <w:marTop w:val="0"/>
          <w:marBottom w:val="0"/>
          <w:divBdr>
            <w:top w:val="none" w:sz="0" w:space="0" w:color="auto"/>
            <w:left w:val="none" w:sz="0" w:space="0" w:color="auto"/>
            <w:bottom w:val="none" w:sz="0" w:space="0" w:color="auto"/>
            <w:right w:val="none" w:sz="0" w:space="0" w:color="auto"/>
          </w:divBdr>
          <w:divsChild>
            <w:div w:id="1378310138">
              <w:marLeft w:val="0"/>
              <w:marRight w:val="0"/>
              <w:marTop w:val="0"/>
              <w:marBottom w:val="0"/>
              <w:divBdr>
                <w:top w:val="none" w:sz="0" w:space="0" w:color="auto"/>
                <w:left w:val="none" w:sz="0" w:space="0" w:color="auto"/>
                <w:bottom w:val="none" w:sz="0" w:space="0" w:color="auto"/>
                <w:right w:val="none" w:sz="0" w:space="0" w:color="auto"/>
              </w:divBdr>
              <w:divsChild>
                <w:div w:id="1637951850">
                  <w:marLeft w:val="0"/>
                  <w:marRight w:val="0"/>
                  <w:marTop w:val="0"/>
                  <w:marBottom w:val="0"/>
                  <w:divBdr>
                    <w:top w:val="none" w:sz="0" w:space="0" w:color="auto"/>
                    <w:left w:val="none" w:sz="0" w:space="0" w:color="auto"/>
                    <w:bottom w:val="none" w:sz="0" w:space="0" w:color="auto"/>
                    <w:right w:val="none" w:sz="0" w:space="0" w:color="auto"/>
                  </w:divBdr>
                  <w:divsChild>
                    <w:div w:id="592662876">
                      <w:marLeft w:val="0"/>
                      <w:marRight w:val="0"/>
                      <w:marTop w:val="0"/>
                      <w:marBottom w:val="0"/>
                      <w:divBdr>
                        <w:top w:val="none" w:sz="0" w:space="0" w:color="auto"/>
                        <w:left w:val="none" w:sz="0" w:space="0" w:color="auto"/>
                        <w:bottom w:val="none" w:sz="0" w:space="0" w:color="auto"/>
                        <w:right w:val="none" w:sz="0" w:space="0" w:color="auto"/>
                      </w:divBdr>
                      <w:divsChild>
                        <w:div w:id="984965448">
                          <w:marLeft w:val="0"/>
                          <w:marRight w:val="0"/>
                          <w:marTop w:val="0"/>
                          <w:marBottom w:val="0"/>
                          <w:divBdr>
                            <w:top w:val="none" w:sz="0" w:space="0" w:color="auto"/>
                            <w:left w:val="none" w:sz="0" w:space="0" w:color="auto"/>
                            <w:bottom w:val="none" w:sz="0" w:space="0" w:color="auto"/>
                            <w:right w:val="none" w:sz="0" w:space="0" w:color="auto"/>
                          </w:divBdr>
                          <w:divsChild>
                            <w:div w:id="1000044667">
                              <w:marLeft w:val="0"/>
                              <w:marRight w:val="0"/>
                              <w:marTop w:val="0"/>
                              <w:marBottom w:val="0"/>
                              <w:divBdr>
                                <w:top w:val="none" w:sz="0" w:space="0" w:color="auto"/>
                                <w:left w:val="none" w:sz="0" w:space="0" w:color="auto"/>
                                <w:bottom w:val="none" w:sz="0" w:space="0" w:color="auto"/>
                                <w:right w:val="none" w:sz="0" w:space="0" w:color="auto"/>
                              </w:divBdr>
                              <w:divsChild>
                                <w:div w:id="93288675">
                                  <w:marLeft w:val="0"/>
                                  <w:marRight w:val="0"/>
                                  <w:marTop w:val="0"/>
                                  <w:marBottom w:val="0"/>
                                  <w:divBdr>
                                    <w:top w:val="none" w:sz="0" w:space="0" w:color="auto"/>
                                    <w:left w:val="none" w:sz="0" w:space="0" w:color="auto"/>
                                    <w:bottom w:val="none" w:sz="0" w:space="0" w:color="auto"/>
                                    <w:right w:val="none" w:sz="0" w:space="0" w:color="auto"/>
                                  </w:divBdr>
                                  <w:divsChild>
                                    <w:div w:id="1985353993">
                                      <w:marLeft w:val="0"/>
                                      <w:marRight w:val="0"/>
                                      <w:marTop w:val="0"/>
                                      <w:marBottom w:val="0"/>
                                      <w:divBdr>
                                        <w:top w:val="none" w:sz="0" w:space="0" w:color="auto"/>
                                        <w:left w:val="none" w:sz="0" w:space="0" w:color="auto"/>
                                        <w:bottom w:val="none" w:sz="0" w:space="0" w:color="auto"/>
                                        <w:right w:val="none" w:sz="0" w:space="0" w:color="auto"/>
                                      </w:divBdr>
                                      <w:divsChild>
                                        <w:div w:id="1105266738">
                                          <w:marLeft w:val="0"/>
                                          <w:marRight w:val="0"/>
                                          <w:marTop w:val="0"/>
                                          <w:marBottom w:val="0"/>
                                          <w:divBdr>
                                            <w:top w:val="none" w:sz="0" w:space="0" w:color="auto"/>
                                            <w:left w:val="none" w:sz="0" w:space="0" w:color="auto"/>
                                            <w:bottom w:val="none" w:sz="0" w:space="0" w:color="auto"/>
                                            <w:right w:val="none" w:sz="0" w:space="0" w:color="auto"/>
                                          </w:divBdr>
                                          <w:divsChild>
                                            <w:div w:id="105079548">
                                              <w:marLeft w:val="0"/>
                                              <w:marRight w:val="0"/>
                                              <w:marTop w:val="0"/>
                                              <w:marBottom w:val="0"/>
                                              <w:divBdr>
                                                <w:top w:val="none" w:sz="0" w:space="0" w:color="auto"/>
                                                <w:left w:val="none" w:sz="0" w:space="0" w:color="auto"/>
                                                <w:bottom w:val="none" w:sz="0" w:space="0" w:color="auto"/>
                                                <w:right w:val="none" w:sz="0" w:space="0" w:color="auto"/>
                                              </w:divBdr>
                                              <w:divsChild>
                                                <w:div w:id="851529814">
                                                  <w:marLeft w:val="0"/>
                                                  <w:marRight w:val="0"/>
                                                  <w:marTop w:val="0"/>
                                                  <w:marBottom w:val="0"/>
                                                  <w:divBdr>
                                                    <w:top w:val="none" w:sz="0" w:space="0" w:color="auto"/>
                                                    <w:left w:val="none" w:sz="0" w:space="0" w:color="auto"/>
                                                    <w:bottom w:val="none" w:sz="0" w:space="0" w:color="auto"/>
                                                    <w:right w:val="none" w:sz="0" w:space="0" w:color="auto"/>
                                                  </w:divBdr>
                                                  <w:divsChild>
                                                    <w:div w:id="1758401732">
                                                      <w:marLeft w:val="0"/>
                                                      <w:marRight w:val="0"/>
                                                      <w:marTop w:val="0"/>
                                                      <w:marBottom w:val="0"/>
                                                      <w:divBdr>
                                                        <w:top w:val="none" w:sz="0" w:space="0" w:color="auto"/>
                                                        <w:left w:val="none" w:sz="0" w:space="0" w:color="auto"/>
                                                        <w:bottom w:val="none" w:sz="0" w:space="0" w:color="auto"/>
                                                        <w:right w:val="none" w:sz="0" w:space="0" w:color="auto"/>
                                                      </w:divBdr>
                                                      <w:divsChild>
                                                        <w:div w:id="1935362403">
                                                          <w:marLeft w:val="0"/>
                                                          <w:marRight w:val="0"/>
                                                          <w:marTop w:val="0"/>
                                                          <w:marBottom w:val="0"/>
                                                          <w:divBdr>
                                                            <w:top w:val="none" w:sz="0" w:space="0" w:color="auto"/>
                                                            <w:left w:val="none" w:sz="0" w:space="0" w:color="auto"/>
                                                            <w:bottom w:val="none" w:sz="0" w:space="0" w:color="auto"/>
                                                            <w:right w:val="none" w:sz="0" w:space="0" w:color="auto"/>
                                                          </w:divBdr>
                                                          <w:divsChild>
                                                            <w:div w:id="627466997">
                                                              <w:marLeft w:val="0"/>
                                                              <w:marRight w:val="0"/>
                                                              <w:marTop w:val="0"/>
                                                              <w:marBottom w:val="0"/>
                                                              <w:divBdr>
                                                                <w:top w:val="none" w:sz="0" w:space="0" w:color="auto"/>
                                                                <w:left w:val="none" w:sz="0" w:space="0" w:color="auto"/>
                                                                <w:bottom w:val="none" w:sz="0" w:space="0" w:color="auto"/>
                                                                <w:right w:val="none" w:sz="0" w:space="0" w:color="auto"/>
                                                              </w:divBdr>
                                                              <w:divsChild>
                                                                <w:div w:id="1507938204">
                                                                  <w:marLeft w:val="0"/>
                                                                  <w:marRight w:val="0"/>
                                                                  <w:marTop w:val="0"/>
                                                                  <w:marBottom w:val="0"/>
                                                                  <w:divBdr>
                                                                    <w:top w:val="none" w:sz="0" w:space="0" w:color="auto"/>
                                                                    <w:left w:val="none" w:sz="0" w:space="0" w:color="auto"/>
                                                                    <w:bottom w:val="none" w:sz="0" w:space="0" w:color="auto"/>
                                                                    <w:right w:val="none" w:sz="0" w:space="0" w:color="auto"/>
                                                                  </w:divBdr>
                                                                  <w:divsChild>
                                                                    <w:div w:id="793326898">
                                                                      <w:marLeft w:val="0"/>
                                                                      <w:marRight w:val="0"/>
                                                                      <w:marTop w:val="0"/>
                                                                      <w:marBottom w:val="150"/>
                                                                      <w:divBdr>
                                                                        <w:top w:val="none" w:sz="0" w:space="0" w:color="auto"/>
                                                                        <w:left w:val="none" w:sz="0" w:space="0" w:color="auto"/>
                                                                        <w:bottom w:val="none" w:sz="0" w:space="0" w:color="auto"/>
                                                                        <w:right w:val="none" w:sz="0" w:space="0" w:color="auto"/>
                                                                      </w:divBdr>
                                                                      <w:divsChild>
                                                                        <w:div w:id="455491860">
                                                                          <w:marLeft w:val="0"/>
                                                                          <w:marRight w:val="0"/>
                                                                          <w:marTop w:val="0"/>
                                                                          <w:marBottom w:val="0"/>
                                                                          <w:divBdr>
                                                                            <w:top w:val="none" w:sz="0" w:space="0" w:color="auto"/>
                                                                            <w:left w:val="none" w:sz="0" w:space="0" w:color="auto"/>
                                                                            <w:bottom w:val="none" w:sz="0" w:space="0" w:color="auto"/>
                                                                            <w:right w:val="none" w:sz="0" w:space="0" w:color="auto"/>
                                                                          </w:divBdr>
                                                                          <w:divsChild>
                                                                            <w:div w:id="423766530">
                                                                              <w:marLeft w:val="0"/>
                                                                              <w:marRight w:val="0"/>
                                                                              <w:marTop w:val="0"/>
                                                                              <w:marBottom w:val="0"/>
                                                                              <w:divBdr>
                                                                                <w:top w:val="none" w:sz="0" w:space="0" w:color="auto"/>
                                                                                <w:left w:val="none" w:sz="0" w:space="0" w:color="auto"/>
                                                                                <w:bottom w:val="none" w:sz="0" w:space="0" w:color="auto"/>
                                                                                <w:right w:val="none" w:sz="0" w:space="0" w:color="auto"/>
                                                                              </w:divBdr>
                                                                              <w:divsChild>
                                                                                <w:div w:id="1918324222">
                                                                                  <w:marLeft w:val="0"/>
                                                                                  <w:marRight w:val="0"/>
                                                                                  <w:marTop w:val="0"/>
                                                                                  <w:marBottom w:val="0"/>
                                                                                  <w:divBdr>
                                                                                    <w:top w:val="none" w:sz="0" w:space="0" w:color="auto"/>
                                                                                    <w:left w:val="none" w:sz="0" w:space="0" w:color="auto"/>
                                                                                    <w:bottom w:val="none" w:sz="0" w:space="0" w:color="auto"/>
                                                                                    <w:right w:val="none" w:sz="0" w:space="0" w:color="auto"/>
                                                                                  </w:divBdr>
                                                                                  <w:divsChild>
                                                                                    <w:div w:id="1428573673">
                                                                                      <w:marLeft w:val="0"/>
                                                                                      <w:marRight w:val="0"/>
                                                                                      <w:marTop w:val="0"/>
                                                                                      <w:marBottom w:val="0"/>
                                                                                      <w:divBdr>
                                                                                        <w:top w:val="none" w:sz="0" w:space="0" w:color="auto"/>
                                                                                        <w:left w:val="none" w:sz="0" w:space="0" w:color="auto"/>
                                                                                        <w:bottom w:val="none" w:sz="0" w:space="0" w:color="auto"/>
                                                                                        <w:right w:val="none" w:sz="0" w:space="0" w:color="auto"/>
                                                                                      </w:divBdr>
                                                                                      <w:divsChild>
                                                                                        <w:div w:id="124834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277739">
      <w:bodyDiv w:val="1"/>
      <w:marLeft w:val="0"/>
      <w:marRight w:val="0"/>
      <w:marTop w:val="0"/>
      <w:marBottom w:val="0"/>
      <w:divBdr>
        <w:top w:val="none" w:sz="0" w:space="0" w:color="auto"/>
        <w:left w:val="none" w:sz="0" w:space="0" w:color="auto"/>
        <w:bottom w:val="none" w:sz="0" w:space="0" w:color="auto"/>
        <w:right w:val="none" w:sz="0" w:space="0" w:color="auto"/>
      </w:divBdr>
      <w:divsChild>
        <w:div w:id="746734973">
          <w:marLeft w:val="0"/>
          <w:marRight w:val="0"/>
          <w:marTop w:val="0"/>
          <w:marBottom w:val="0"/>
          <w:divBdr>
            <w:top w:val="none" w:sz="0" w:space="0" w:color="auto"/>
            <w:left w:val="none" w:sz="0" w:space="0" w:color="auto"/>
            <w:bottom w:val="none" w:sz="0" w:space="0" w:color="auto"/>
            <w:right w:val="none" w:sz="0" w:space="0" w:color="auto"/>
          </w:divBdr>
        </w:div>
      </w:divsChild>
    </w:div>
    <w:div w:id="1977561124">
      <w:bodyDiv w:val="1"/>
      <w:marLeft w:val="0"/>
      <w:marRight w:val="0"/>
      <w:marTop w:val="0"/>
      <w:marBottom w:val="0"/>
      <w:divBdr>
        <w:top w:val="none" w:sz="0" w:space="0" w:color="auto"/>
        <w:left w:val="none" w:sz="0" w:space="0" w:color="auto"/>
        <w:bottom w:val="none" w:sz="0" w:space="0" w:color="auto"/>
        <w:right w:val="none" w:sz="0" w:space="0" w:color="auto"/>
      </w:divBdr>
      <w:divsChild>
        <w:div w:id="367413706">
          <w:marLeft w:val="547"/>
          <w:marRight w:val="0"/>
          <w:marTop w:val="106"/>
          <w:marBottom w:val="0"/>
          <w:divBdr>
            <w:top w:val="none" w:sz="0" w:space="0" w:color="auto"/>
            <w:left w:val="none" w:sz="0" w:space="0" w:color="auto"/>
            <w:bottom w:val="none" w:sz="0" w:space="0" w:color="auto"/>
            <w:right w:val="none" w:sz="0" w:space="0" w:color="auto"/>
          </w:divBdr>
        </w:div>
      </w:divsChild>
    </w:div>
    <w:div w:id="1978996145">
      <w:bodyDiv w:val="1"/>
      <w:marLeft w:val="0"/>
      <w:marRight w:val="0"/>
      <w:marTop w:val="0"/>
      <w:marBottom w:val="0"/>
      <w:divBdr>
        <w:top w:val="none" w:sz="0" w:space="0" w:color="auto"/>
        <w:left w:val="none" w:sz="0" w:space="0" w:color="auto"/>
        <w:bottom w:val="none" w:sz="0" w:space="0" w:color="auto"/>
        <w:right w:val="none" w:sz="0" w:space="0" w:color="auto"/>
      </w:divBdr>
      <w:divsChild>
        <w:div w:id="1488739174">
          <w:marLeft w:val="0"/>
          <w:marRight w:val="0"/>
          <w:marTop w:val="0"/>
          <w:marBottom w:val="0"/>
          <w:divBdr>
            <w:top w:val="none" w:sz="0" w:space="0" w:color="auto"/>
            <w:left w:val="none" w:sz="0" w:space="0" w:color="auto"/>
            <w:bottom w:val="none" w:sz="0" w:space="0" w:color="auto"/>
            <w:right w:val="none" w:sz="0" w:space="0" w:color="auto"/>
          </w:divBdr>
        </w:div>
      </w:divsChild>
    </w:div>
    <w:div w:id="1979875294">
      <w:bodyDiv w:val="1"/>
      <w:marLeft w:val="0"/>
      <w:marRight w:val="0"/>
      <w:marTop w:val="0"/>
      <w:marBottom w:val="0"/>
      <w:divBdr>
        <w:top w:val="none" w:sz="0" w:space="0" w:color="auto"/>
        <w:left w:val="none" w:sz="0" w:space="0" w:color="auto"/>
        <w:bottom w:val="none" w:sz="0" w:space="0" w:color="auto"/>
        <w:right w:val="none" w:sz="0" w:space="0" w:color="auto"/>
      </w:divBdr>
    </w:div>
    <w:div w:id="1983536360">
      <w:bodyDiv w:val="1"/>
      <w:marLeft w:val="0"/>
      <w:marRight w:val="0"/>
      <w:marTop w:val="0"/>
      <w:marBottom w:val="0"/>
      <w:divBdr>
        <w:top w:val="none" w:sz="0" w:space="0" w:color="auto"/>
        <w:left w:val="none" w:sz="0" w:space="0" w:color="auto"/>
        <w:bottom w:val="none" w:sz="0" w:space="0" w:color="auto"/>
        <w:right w:val="none" w:sz="0" w:space="0" w:color="auto"/>
      </w:divBdr>
      <w:divsChild>
        <w:div w:id="144515421">
          <w:marLeft w:val="0"/>
          <w:marRight w:val="0"/>
          <w:marTop w:val="0"/>
          <w:marBottom w:val="0"/>
          <w:divBdr>
            <w:top w:val="none" w:sz="0" w:space="0" w:color="auto"/>
            <w:left w:val="none" w:sz="0" w:space="0" w:color="auto"/>
            <w:bottom w:val="none" w:sz="0" w:space="0" w:color="auto"/>
            <w:right w:val="none" w:sz="0" w:space="0" w:color="auto"/>
          </w:divBdr>
          <w:divsChild>
            <w:div w:id="101414786">
              <w:marLeft w:val="0"/>
              <w:marRight w:val="0"/>
              <w:marTop w:val="0"/>
              <w:marBottom w:val="0"/>
              <w:divBdr>
                <w:top w:val="none" w:sz="0" w:space="0" w:color="auto"/>
                <w:left w:val="none" w:sz="0" w:space="0" w:color="auto"/>
                <w:bottom w:val="none" w:sz="0" w:space="0" w:color="auto"/>
                <w:right w:val="none" w:sz="0" w:space="0" w:color="auto"/>
              </w:divBdr>
            </w:div>
            <w:div w:id="180630003">
              <w:marLeft w:val="0"/>
              <w:marRight w:val="0"/>
              <w:marTop w:val="0"/>
              <w:marBottom w:val="0"/>
              <w:divBdr>
                <w:top w:val="none" w:sz="0" w:space="0" w:color="auto"/>
                <w:left w:val="none" w:sz="0" w:space="0" w:color="auto"/>
                <w:bottom w:val="none" w:sz="0" w:space="0" w:color="auto"/>
                <w:right w:val="none" w:sz="0" w:space="0" w:color="auto"/>
              </w:divBdr>
            </w:div>
            <w:div w:id="304824232">
              <w:marLeft w:val="0"/>
              <w:marRight w:val="0"/>
              <w:marTop w:val="0"/>
              <w:marBottom w:val="0"/>
              <w:divBdr>
                <w:top w:val="none" w:sz="0" w:space="0" w:color="auto"/>
                <w:left w:val="none" w:sz="0" w:space="0" w:color="auto"/>
                <w:bottom w:val="none" w:sz="0" w:space="0" w:color="auto"/>
                <w:right w:val="none" w:sz="0" w:space="0" w:color="auto"/>
              </w:divBdr>
            </w:div>
            <w:div w:id="495190912">
              <w:marLeft w:val="0"/>
              <w:marRight w:val="0"/>
              <w:marTop w:val="0"/>
              <w:marBottom w:val="0"/>
              <w:divBdr>
                <w:top w:val="none" w:sz="0" w:space="0" w:color="auto"/>
                <w:left w:val="none" w:sz="0" w:space="0" w:color="auto"/>
                <w:bottom w:val="none" w:sz="0" w:space="0" w:color="auto"/>
                <w:right w:val="none" w:sz="0" w:space="0" w:color="auto"/>
              </w:divBdr>
            </w:div>
            <w:div w:id="725373748">
              <w:marLeft w:val="0"/>
              <w:marRight w:val="0"/>
              <w:marTop w:val="0"/>
              <w:marBottom w:val="0"/>
              <w:divBdr>
                <w:top w:val="none" w:sz="0" w:space="0" w:color="auto"/>
                <w:left w:val="none" w:sz="0" w:space="0" w:color="auto"/>
                <w:bottom w:val="none" w:sz="0" w:space="0" w:color="auto"/>
                <w:right w:val="none" w:sz="0" w:space="0" w:color="auto"/>
              </w:divBdr>
            </w:div>
            <w:div w:id="814639682">
              <w:marLeft w:val="0"/>
              <w:marRight w:val="0"/>
              <w:marTop w:val="0"/>
              <w:marBottom w:val="0"/>
              <w:divBdr>
                <w:top w:val="none" w:sz="0" w:space="0" w:color="auto"/>
                <w:left w:val="none" w:sz="0" w:space="0" w:color="auto"/>
                <w:bottom w:val="none" w:sz="0" w:space="0" w:color="auto"/>
                <w:right w:val="none" w:sz="0" w:space="0" w:color="auto"/>
              </w:divBdr>
            </w:div>
            <w:div w:id="884564021">
              <w:marLeft w:val="0"/>
              <w:marRight w:val="0"/>
              <w:marTop w:val="0"/>
              <w:marBottom w:val="0"/>
              <w:divBdr>
                <w:top w:val="none" w:sz="0" w:space="0" w:color="auto"/>
                <w:left w:val="none" w:sz="0" w:space="0" w:color="auto"/>
                <w:bottom w:val="none" w:sz="0" w:space="0" w:color="auto"/>
                <w:right w:val="none" w:sz="0" w:space="0" w:color="auto"/>
              </w:divBdr>
            </w:div>
            <w:div w:id="1150288438">
              <w:marLeft w:val="0"/>
              <w:marRight w:val="0"/>
              <w:marTop w:val="0"/>
              <w:marBottom w:val="0"/>
              <w:divBdr>
                <w:top w:val="none" w:sz="0" w:space="0" w:color="auto"/>
                <w:left w:val="none" w:sz="0" w:space="0" w:color="auto"/>
                <w:bottom w:val="none" w:sz="0" w:space="0" w:color="auto"/>
                <w:right w:val="none" w:sz="0" w:space="0" w:color="auto"/>
              </w:divBdr>
            </w:div>
            <w:div w:id="1215656033">
              <w:marLeft w:val="0"/>
              <w:marRight w:val="0"/>
              <w:marTop w:val="0"/>
              <w:marBottom w:val="0"/>
              <w:divBdr>
                <w:top w:val="none" w:sz="0" w:space="0" w:color="auto"/>
                <w:left w:val="none" w:sz="0" w:space="0" w:color="auto"/>
                <w:bottom w:val="none" w:sz="0" w:space="0" w:color="auto"/>
                <w:right w:val="none" w:sz="0" w:space="0" w:color="auto"/>
              </w:divBdr>
            </w:div>
            <w:div w:id="1354187511">
              <w:marLeft w:val="0"/>
              <w:marRight w:val="0"/>
              <w:marTop w:val="0"/>
              <w:marBottom w:val="0"/>
              <w:divBdr>
                <w:top w:val="none" w:sz="0" w:space="0" w:color="auto"/>
                <w:left w:val="none" w:sz="0" w:space="0" w:color="auto"/>
                <w:bottom w:val="none" w:sz="0" w:space="0" w:color="auto"/>
                <w:right w:val="none" w:sz="0" w:space="0" w:color="auto"/>
              </w:divBdr>
            </w:div>
            <w:div w:id="1507553968">
              <w:marLeft w:val="0"/>
              <w:marRight w:val="0"/>
              <w:marTop w:val="0"/>
              <w:marBottom w:val="0"/>
              <w:divBdr>
                <w:top w:val="none" w:sz="0" w:space="0" w:color="auto"/>
                <w:left w:val="none" w:sz="0" w:space="0" w:color="auto"/>
                <w:bottom w:val="none" w:sz="0" w:space="0" w:color="auto"/>
                <w:right w:val="none" w:sz="0" w:space="0" w:color="auto"/>
              </w:divBdr>
            </w:div>
            <w:div w:id="1773934091">
              <w:marLeft w:val="0"/>
              <w:marRight w:val="0"/>
              <w:marTop w:val="0"/>
              <w:marBottom w:val="0"/>
              <w:divBdr>
                <w:top w:val="none" w:sz="0" w:space="0" w:color="auto"/>
                <w:left w:val="none" w:sz="0" w:space="0" w:color="auto"/>
                <w:bottom w:val="none" w:sz="0" w:space="0" w:color="auto"/>
                <w:right w:val="none" w:sz="0" w:space="0" w:color="auto"/>
              </w:divBdr>
            </w:div>
            <w:div w:id="1827932875">
              <w:marLeft w:val="0"/>
              <w:marRight w:val="0"/>
              <w:marTop w:val="0"/>
              <w:marBottom w:val="0"/>
              <w:divBdr>
                <w:top w:val="none" w:sz="0" w:space="0" w:color="auto"/>
                <w:left w:val="none" w:sz="0" w:space="0" w:color="auto"/>
                <w:bottom w:val="none" w:sz="0" w:space="0" w:color="auto"/>
                <w:right w:val="none" w:sz="0" w:space="0" w:color="auto"/>
              </w:divBdr>
            </w:div>
            <w:div w:id="189944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2605">
      <w:bodyDiv w:val="1"/>
      <w:marLeft w:val="0"/>
      <w:marRight w:val="0"/>
      <w:marTop w:val="0"/>
      <w:marBottom w:val="0"/>
      <w:divBdr>
        <w:top w:val="none" w:sz="0" w:space="0" w:color="auto"/>
        <w:left w:val="none" w:sz="0" w:space="0" w:color="auto"/>
        <w:bottom w:val="none" w:sz="0" w:space="0" w:color="auto"/>
        <w:right w:val="none" w:sz="0" w:space="0" w:color="auto"/>
      </w:divBdr>
    </w:div>
    <w:div w:id="1988245171">
      <w:bodyDiv w:val="1"/>
      <w:marLeft w:val="0"/>
      <w:marRight w:val="0"/>
      <w:marTop w:val="0"/>
      <w:marBottom w:val="0"/>
      <w:divBdr>
        <w:top w:val="none" w:sz="0" w:space="0" w:color="auto"/>
        <w:left w:val="none" w:sz="0" w:space="0" w:color="auto"/>
        <w:bottom w:val="none" w:sz="0" w:space="0" w:color="auto"/>
        <w:right w:val="none" w:sz="0" w:space="0" w:color="auto"/>
      </w:divBdr>
      <w:divsChild>
        <w:div w:id="1654988138">
          <w:marLeft w:val="0"/>
          <w:marRight w:val="0"/>
          <w:marTop w:val="0"/>
          <w:marBottom w:val="0"/>
          <w:divBdr>
            <w:top w:val="none" w:sz="0" w:space="0" w:color="auto"/>
            <w:left w:val="none" w:sz="0" w:space="0" w:color="auto"/>
            <w:bottom w:val="none" w:sz="0" w:space="0" w:color="auto"/>
            <w:right w:val="none" w:sz="0" w:space="0" w:color="auto"/>
          </w:divBdr>
        </w:div>
      </w:divsChild>
    </w:div>
    <w:div w:id="1990355656">
      <w:bodyDiv w:val="1"/>
      <w:marLeft w:val="0"/>
      <w:marRight w:val="0"/>
      <w:marTop w:val="0"/>
      <w:marBottom w:val="0"/>
      <w:divBdr>
        <w:top w:val="none" w:sz="0" w:space="0" w:color="auto"/>
        <w:left w:val="none" w:sz="0" w:space="0" w:color="auto"/>
        <w:bottom w:val="none" w:sz="0" w:space="0" w:color="auto"/>
        <w:right w:val="none" w:sz="0" w:space="0" w:color="auto"/>
      </w:divBdr>
      <w:divsChild>
        <w:div w:id="557329454">
          <w:marLeft w:val="0"/>
          <w:marRight w:val="0"/>
          <w:marTop w:val="0"/>
          <w:marBottom w:val="0"/>
          <w:divBdr>
            <w:top w:val="none" w:sz="0" w:space="0" w:color="auto"/>
            <w:left w:val="none" w:sz="0" w:space="0" w:color="auto"/>
            <w:bottom w:val="none" w:sz="0" w:space="0" w:color="auto"/>
            <w:right w:val="none" w:sz="0" w:space="0" w:color="auto"/>
          </w:divBdr>
        </w:div>
        <w:div w:id="574511371">
          <w:marLeft w:val="0"/>
          <w:marRight w:val="0"/>
          <w:marTop w:val="0"/>
          <w:marBottom w:val="0"/>
          <w:divBdr>
            <w:top w:val="none" w:sz="0" w:space="0" w:color="auto"/>
            <w:left w:val="none" w:sz="0" w:space="0" w:color="auto"/>
            <w:bottom w:val="none" w:sz="0" w:space="0" w:color="auto"/>
            <w:right w:val="none" w:sz="0" w:space="0" w:color="auto"/>
          </w:divBdr>
        </w:div>
        <w:div w:id="1009867483">
          <w:marLeft w:val="0"/>
          <w:marRight w:val="0"/>
          <w:marTop w:val="0"/>
          <w:marBottom w:val="0"/>
          <w:divBdr>
            <w:top w:val="none" w:sz="0" w:space="0" w:color="auto"/>
            <w:left w:val="none" w:sz="0" w:space="0" w:color="auto"/>
            <w:bottom w:val="none" w:sz="0" w:space="0" w:color="auto"/>
            <w:right w:val="none" w:sz="0" w:space="0" w:color="auto"/>
          </w:divBdr>
        </w:div>
      </w:divsChild>
    </w:div>
    <w:div w:id="1991009534">
      <w:bodyDiv w:val="1"/>
      <w:marLeft w:val="0"/>
      <w:marRight w:val="0"/>
      <w:marTop w:val="0"/>
      <w:marBottom w:val="0"/>
      <w:divBdr>
        <w:top w:val="none" w:sz="0" w:space="0" w:color="auto"/>
        <w:left w:val="none" w:sz="0" w:space="0" w:color="auto"/>
        <w:bottom w:val="none" w:sz="0" w:space="0" w:color="auto"/>
        <w:right w:val="none" w:sz="0" w:space="0" w:color="auto"/>
      </w:divBdr>
      <w:divsChild>
        <w:div w:id="98717715">
          <w:marLeft w:val="10"/>
          <w:marRight w:val="10"/>
          <w:marTop w:val="0"/>
          <w:marBottom w:val="0"/>
          <w:divBdr>
            <w:top w:val="none" w:sz="0" w:space="0" w:color="auto"/>
            <w:left w:val="none" w:sz="0" w:space="0" w:color="auto"/>
            <w:bottom w:val="none" w:sz="0" w:space="0" w:color="auto"/>
            <w:right w:val="none" w:sz="0" w:space="0" w:color="auto"/>
          </w:divBdr>
        </w:div>
      </w:divsChild>
    </w:div>
    <w:div w:id="1991905525">
      <w:bodyDiv w:val="1"/>
      <w:marLeft w:val="0"/>
      <w:marRight w:val="0"/>
      <w:marTop w:val="0"/>
      <w:marBottom w:val="0"/>
      <w:divBdr>
        <w:top w:val="none" w:sz="0" w:space="0" w:color="auto"/>
        <w:left w:val="none" w:sz="0" w:space="0" w:color="auto"/>
        <w:bottom w:val="none" w:sz="0" w:space="0" w:color="auto"/>
        <w:right w:val="none" w:sz="0" w:space="0" w:color="auto"/>
      </w:divBdr>
      <w:divsChild>
        <w:div w:id="1746224656">
          <w:marLeft w:val="0"/>
          <w:marRight w:val="0"/>
          <w:marTop w:val="0"/>
          <w:marBottom w:val="0"/>
          <w:divBdr>
            <w:top w:val="none" w:sz="0" w:space="0" w:color="auto"/>
            <w:left w:val="none" w:sz="0" w:space="0" w:color="auto"/>
            <w:bottom w:val="none" w:sz="0" w:space="0" w:color="auto"/>
            <w:right w:val="none" w:sz="0" w:space="0" w:color="auto"/>
          </w:divBdr>
          <w:divsChild>
            <w:div w:id="612905403">
              <w:marLeft w:val="0"/>
              <w:marRight w:val="0"/>
              <w:marTop w:val="0"/>
              <w:marBottom w:val="0"/>
              <w:divBdr>
                <w:top w:val="none" w:sz="0" w:space="0" w:color="auto"/>
                <w:left w:val="none" w:sz="0" w:space="0" w:color="auto"/>
                <w:bottom w:val="none" w:sz="0" w:space="0" w:color="auto"/>
                <w:right w:val="none" w:sz="0" w:space="0" w:color="auto"/>
              </w:divBdr>
              <w:divsChild>
                <w:div w:id="94250642">
                  <w:marLeft w:val="0"/>
                  <w:marRight w:val="0"/>
                  <w:marTop w:val="0"/>
                  <w:marBottom w:val="0"/>
                  <w:divBdr>
                    <w:top w:val="none" w:sz="0" w:space="0" w:color="auto"/>
                    <w:left w:val="none" w:sz="0" w:space="0" w:color="auto"/>
                    <w:bottom w:val="none" w:sz="0" w:space="0" w:color="auto"/>
                    <w:right w:val="none" w:sz="0" w:space="0" w:color="auto"/>
                  </w:divBdr>
                  <w:divsChild>
                    <w:div w:id="1043948544">
                      <w:marLeft w:val="0"/>
                      <w:marRight w:val="0"/>
                      <w:marTop w:val="0"/>
                      <w:marBottom w:val="0"/>
                      <w:divBdr>
                        <w:top w:val="none" w:sz="0" w:space="0" w:color="auto"/>
                        <w:left w:val="none" w:sz="0" w:space="0" w:color="auto"/>
                        <w:bottom w:val="none" w:sz="0" w:space="0" w:color="auto"/>
                        <w:right w:val="none" w:sz="0" w:space="0" w:color="auto"/>
                      </w:divBdr>
                    </w:div>
                  </w:divsChild>
                </w:div>
                <w:div w:id="1025978145">
                  <w:marLeft w:val="0"/>
                  <w:marRight w:val="0"/>
                  <w:marTop w:val="0"/>
                  <w:marBottom w:val="0"/>
                  <w:divBdr>
                    <w:top w:val="none" w:sz="0" w:space="0" w:color="auto"/>
                    <w:left w:val="none" w:sz="0" w:space="0" w:color="auto"/>
                    <w:bottom w:val="none" w:sz="0" w:space="0" w:color="auto"/>
                    <w:right w:val="none" w:sz="0" w:space="0" w:color="auto"/>
                  </w:divBdr>
                  <w:divsChild>
                    <w:div w:id="1363480889">
                      <w:marLeft w:val="0"/>
                      <w:marRight w:val="0"/>
                      <w:marTop w:val="0"/>
                      <w:marBottom w:val="0"/>
                      <w:divBdr>
                        <w:top w:val="none" w:sz="0" w:space="0" w:color="auto"/>
                        <w:left w:val="none" w:sz="0" w:space="0" w:color="auto"/>
                        <w:bottom w:val="none" w:sz="0" w:space="0" w:color="auto"/>
                        <w:right w:val="none" w:sz="0" w:space="0" w:color="auto"/>
                      </w:divBdr>
                    </w:div>
                  </w:divsChild>
                </w:div>
                <w:div w:id="1038625115">
                  <w:marLeft w:val="0"/>
                  <w:marRight w:val="0"/>
                  <w:marTop w:val="0"/>
                  <w:marBottom w:val="0"/>
                  <w:divBdr>
                    <w:top w:val="none" w:sz="0" w:space="0" w:color="auto"/>
                    <w:left w:val="none" w:sz="0" w:space="0" w:color="auto"/>
                    <w:bottom w:val="none" w:sz="0" w:space="0" w:color="auto"/>
                    <w:right w:val="none" w:sz="0" w:space="0" w:color="auto"/>
                  </w:divBdr>
                  <w:divsChild>
                    <w:div w:id="1952932739">
                      <w:marLeft w:val="0"/>
                      <w:marRight w:val="0"/>
                      <w:marTop w:val="0"/>
                      <w:marBottom w:val="0"/>
                      <w:divBdr>
                        <w:top w:val="none" w:sz="0" w:space="0" w:color="auto"/>
                        <w:left w:val="none" w:sz="0" w:space="0" w:color="auto"/>
                        <w:bottom w:val="none" w:sz="0" w:space="0" w:color="auto"/>
                        <w:right w:val="none" w:sz="0" w:space="0" w:color="auto"/>
                      </w:divBdr>
                    </w:div>
                  </w:divsChild>
                </w:div>
                <w:div w:id="1120955050">
                  <w:marLeft w:val="0"/>
                  <w:marRight w:val="0"/>
                  <w:marTop w:val="0"/>
                  <w:marBottom w:val="0"/>
                  <w:divBdr>
                    <w:top w:val="none" w:sz="0" w:space="0" w:color="auto"/>
                    <w:left w:val="none" w:sz="0" w:space="0" w:color="auto"/>
                    <w:bottom w:val="none" w:sz="0" w:space="0" w:color="auto"/>
                    <w:right w:val="none" w:sz="0" w:space="0" w:color="auto"/>
                  </w:divBdr>
                  <w:divsChild>
                    <w:div w:id="1265306736">
                      <w:marLeft w:val="0"/>
                      <w:marRight w:val="0"/>
                      <w:marTop w:val="0"/>
                      <w:marBottom w:val="0"/>
                      <w:divBdr>
                        <w:top w:val="none" w:sz="0" w:space="0" w:color="auto"/>
                        <w:left w:val="none" w:sz="0" w:space="0" w:color="auto"/>
                        <w:bottom w:val="none" w:sz="0" w:space="0" w:color="auto"/>
                        <w:right w:val="none" w:sz="0" w:space="0" w:color="auto"/>
                      </w:divBdr>
                    </w:div>
                  </w:divsChild>
                </w:div>
                <w:div w:id="1406760401">
                  <w:marLeft w:val="0"/>
                  <w:marRight w:val="0"/>
                  <w:marTop w:val="0"/>
                  <w:marBottom w:val="0"/>
                  <w:divBdr>
                    <w:top w:val="none" w:sz="0" w:space="0" w:color="auto"/>
                    <w:left w:val="none" w:sz="0" w:space="0" w:color="auto"/>
                    <w:bottom w:val="none" w:sz="0" w:space="0" w:color="auto"/>
                    <w:right w:val="none" w:sz="0" w:space="0" w:color="auto"/>
                  </w:divBdr>
                  <w:divsChild>
                    <w:div w:id="771239074">
                      <w:marLeft w:val="0"/>
                      <w:marRight w:val="0"/>
                      <w:marTop w:val="0"/>
                      <w:marBottom w:val="0"/>
                      <w:divBdr>
                        <w:top w:val="none" w:sz="0" w:space="0" w:color="auto"/>
                        <w:left w:val="none" w:sz="0" w:space="0" w:color="auto"/>
                        <w:bottom w:val="none" w:sz="0" w:space="0" w:color="auto"/>
                        <w:right w:val="none" w:sz="0" w:space="0" w:color="auto"/>
                      </w:divBdr>
                    </w:div>
                  </w:divsChild>
                </w:div>
                <w:div w:id="1691637545">
                  <w:marLeft w:val="0"/>
                  <w:marRight w:val="0"/>
                  <w:marTop w:val="0"/>
                  <w:marBottom w:val="0"/>
                  <w:divBdr>
                    <w:top w:val="none" w:sz="0" w:space="0" w:color="auto"/>
                    <w:left w:val="none" w:sz="0" w:space="0" w:color="auto"/>
                    <w:bottom w:val="none" w:sz="0" w:space="0" w:color="auto"/>
                    <w:right w:val="none" w:sz="0" w:space="0" w:color="auto"/>
                  </w:divBdr>
                  <w:divsChild>
                    <w:div w:id="1278223689">
                      <w:marLeft w:val="0"/>
                      <w:marRight w:val="0"/>
                      <w:marTop w:val="0"/>
                      <w:marBottom w:val="0"/>
                      <w:divBdr>
                        <w:top w:val="none" w:sz="0" w:space="0" w:color="auto"/>
                        <w:left w:val="none" w:sz="0" w:space="0" w:color="auto"/>
                        <w:bottom w:val="none" w:sz="0" w:space="0" w:color="auto"/>
                        <w:right w:val="none" w:sz="0" w:space="0" w:color="auto"/>
                      </w:divBdr>
                    </w:div>
                  </w:divsChild>
                </w:div>
                <w:div w:id="2038777155">
                  <w:marLeft w:val="0"/>
                  <w:marRight w:val="0"/>
                  <w:marTop w:val="0"/>
                  <w:marBottom w:val="0"/>
                  <w:divBdr>
                    <w:top w:val="none" w:sz="0" w:space="0" w:color="auto"/>
                    <w:left w:val="none" w:sz="0" w:space="0" w:color="auto"/>
                    <w:bottom w:val="none" w:sz="0" w:space="0" w:color="auto"/>
                    <w:right w:val="none" w:sz="0" w:space="0" w:color="auto"/>
                  </w:divBdr>
                  <w:divsChild>
                    <w:div w:id="339285290">
                      <w:marLeft w:val="0"/>
                      <w:marRight w:val="0"/>
                      <w:marTop w:val="0"/>
                      <w:marBottom w:val="0"/>
                      <w:divBdr>
                        <w:top w:val="none" w:sz="0" w:space="0" w:color="auto"/>
                        <w:left w:val="none" w:sz="0" w:space="0" w:color="auto"/>
                        <w:bottom w:val="none" w:sz="0" w:space="0" w:color="auto"/>
                        <w:right w:val="none" w:sz="0" w:space="0" w:color="auto"/>
                      </w:divBdr>
                    </w:div>
                  </w:divsChild>
                </w:div>
                <w:div w:id="2047563725">
                  <w:marLeft w:val="0"/>
                  <w:marRight w:val="0"/>
                  <w:marTop w:val="0"/>
                  <w:marBottom w:val="0"/>
                  <w:divBdr>
                    <w:top w:val="none" w:sz="0" w:space="0" w:color="auto"/>
                    <w:left w:val="none" w:sz="0" w:space="0" w:color="auto"/>
                    <w:bottom w:val="none" w:sz="0" w:space="0" w:color="auto"/>
                    <w:right w:val="none" w:sz="0" w:space="0" w:color="auto"/>
                  </w:divBdr>
                  <w:divsChild>
                    <w:div w:id="2133672684">
                      <w:marLeft w:val="0"/>
                      <w:marRight w:val="0"/>
                      <w:marTop w:val="0"/>
                      <w:marBottom w:val="0"/>
                      <w:divBdr>
                        <w:top w:val="none" w:sz="0" w:space="0" w:color="auto"/>
                        <w:left w:val="none" w:sz="0" w:space="0" w:color="auto"/>
                        <w:bottom w:val="none" w:sz="0" w:space="0" w:color="auto"/>
                        <w:right w:val="none" w:sz="0" w:space="0" w:color="auto"/>
                      </w:divBdr>
                    </w:div>
                  </w:divsChild>
                </w:div>
                <w:div w:id="2102220894">
                  <w:marLeft w:val="0"/>
                  <w:marRight w:val="0"/>
                  <w:marTop w:val="0"/>
                  <w:marBottom w:val="0"/>
                  <w:divBdr>
                    <w:top w:val="none" w:sz="0" w:space="0" w:color="auto"/>
                    <w:left w:val="none" w:sz="0" w:space="0" w:color="auto"/>
                    <w:bottom w:val="none" w:sz="0" w:space="0" w:color="auto"/>
                    <w:right w:val="none" w:sz="0" w:space="0" w:color="auto"/>
                  </w:divBdr>
                  <w:divsChild>
                    <w:div w:id="888952377">
                      <w:marLeft w:val="0"/>
                      <w:marRight w:val="0"/>
                      <w:marTop w:val="0"/>
                      <w:marBottom w:val="0"/>
                      <w:divBdr>
                        <w:top w:val="none" w:sz="0" w:space="0" w:color="auto"/>
                        <w:left w:val="none" w:sz="0" w:space="0" w:color="auto"/>
                        <w:bottom w:val="none" w:sz="0" w:space="0" w:color="auto"/>
                        <w:right w:val="none" w:sz="0" w:space="0" w:color="auto"/>
                      </w:divBdr>
                    </w:div>
                  </w:divsChild>
                </w:div>
                <w:div w:id="2110348937">
                  <w:marLeft w:val="0"/>
                  <w:marRight w:val="0"/>
                  <w:marTop w:val="0"/>
                  <w:marBottom w:val="0"/>
                  <w:divBdr>
                    <w:top w:val="none" w:sz="0" w:space="0" w:color="auto"/>
                    <w:left w:val="none" w:sz="0" w:space="0" w:color="auto"/>
                    <w:bottom w:val="none" w:sz="0" w:space="0" w:color="auto"/>
                    <w:right w:val="none" w:sz="0" w:space="0" w:color="auto"/>
                  </w:divBdr>
                  <w:divsChild>
                    <w:div w:id="104047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19521">
      <w:bodyDiv w:val="1"/>
      <w:marLeft w:val="0"/>
      <w:marRight w:val="0"/>
      <w:marTop w:val="0"/>
      <w:marBottom w:val="0"/>
      <w:divBdr>
        <w:top w:val="none" w:sz="0" w:space="0" w:color="auto"/>
        <w:left w:val="none" w:sz="0" w:space="0" w:color="auto"/>
        <w:bottom w:val="none" w:sz="0" w:space="0" w:color="auto"/>
        <w:right w:val="none" w:sz="0" w:space="0" w:color="auto"/>
      </w:divBdr>
      <w:divsChild>
        <w:div w:id="430592119">
          <w:marLeft w:val="10"/>
          <w:marRight w:val="10"/>
          <w:marTop w:val="0"/>
          <w:marBottom w:val="0"/>
          <w:divBdr>
            <w:top w:val="none" w:sz="0" w:space="0" w:color="auto"/>
            <w:left w:val="none" w:sz="0" w:space="0" w:color="auto"/>
            <w:bottom w:val="none" w:sz="0" w:space="0" w:color="auto"/>
            <w:right w:val="none" w:sz="0" w:space="0" w:color="auto"/>
          </w:divBdr>
        </w:div>
      </w:divsChild>
    </w:div>
    <w:div w:id="1997606342">
      <w:bodyDiv w:val="1"/>
      <w:marLeft w:val="0"/>
      <w:marRight w:val="0"/>
      <w:marTop w:val="0"/>
      <w:marBottom w:val="0"/>
      <w:divBdr>
        <w:top w:val="none" w:sz="0" w:space="0" w:color="auto"/>
        <w:left w:val="none" w:sz="0" w:space="0" w:color="auto"/>
        <w:bottom w:val="none" w:sz="0" w:space="0" w:color="auto"/>
        <w:right w:val="none" w:sz="0" w:space="0" w:color="auto"/>
      </w:divBdr>
    </w:div>
    <w:div w:id="2000426290">
      <w:bodyDiv w:val="1"/>
      <w:marLeft w:val="0"/>
      <w:marRight w:val="0"/>
      <w:marTop w:val="0"/>
      <w:marBottom w:val="0"/>
      <w:divBdr>
        <w:top w:val="none" w:sz="0" w:space="0" w:color="auto"/>
        <w:left w:val="none" w:sz="0" w:space="0" w:color="auto"/>
        <w:bottom w:val="none" w:sz="0" w:space="0" w:color="auto"/>
        <w:right w:val="none" w:sz="0" w:space="0" w:color="auto"/>
      </w:divBdr>
    </w:div>
    <w:div w:id="2002002734">
      <w:bodyDiv w:val="1"/>
      <w:marLeft w:val="0"/>
      <w:marRight w:val="0"/>
      <w:marTop w:val="0"/>
      <w:marBottom w:val="0"/>
      <w:divBdr>
        <w:top w:val="none" w:sz="0" w:space="0" w:color="auto"/>
        <w:left w:val="none" w:sz="0" w:space="0" w:color="auto"/>
        <w:bottom w:val="none" w:sz="0" w:space="0" w:color="auto"/>
        <w:right w:val="none" w:sz="0" w:space="0" w:color="auto"/>
      </w:divBdr>
    </w:div>
    <w:div w:id="2005890725">
      <w:bodyDiv w:val="1"/>
      <w:marLeft w:val="0"/>
      <w:marRight w:val="0"/>
      <w:marTop w:val="0"/>
      <w:marBottom w:val="0"/>
      <w:divBdr>
        <w:top w:val="none" w:sz="0" w:space="0" w:color="auto"/>
        <w:left w:val="none" w:sz="0" w:space="0" w:color="auto"/>
        <w:bottom w:val="none" w:sz="0" w:space="0" w:color="auto"/>
        <w:right w:val="none" w:sz="0" w:space="0" w:color="auto"/>
      </w:divBdr>
      <w:divsChild>
        <w:div w:id="729353100">
          <w:marLeft w:val="0"/>
          <w:marRight w:val="0"/>
          <w:marTop w:val="0"/>
          <w:marBottom w:val="0"/>
          <w:divBdr>
            <w:top w:val="none" w:sz="0" w:space="0" w:color="auto"/>
            <w:left w:val="none" w:sz="0" w:space="0" w:color="auto"/>
            <w:bottom w:val="none" w:sz="0" w:space="0" w:color="auto"/>
            <w:right w:val="none" w:sz="0" w:space="0" w:color="auto"/>
          </w:divBdr>
          <w:divsChild>
            <w:div w:id="534778766">
              <w:marLeft w:val="0"/>
              <w:marRight w:val="0"/>
              <w:marTop w:val="0"/>
              <w:marBottom w:val="0"/>
              <w:divBdr>
                <w:top w:val="none" w:sz="0" w:space="0" w:color="auto"/>
                <w:left w:val="none" w:sz="0" w:space="0" w:color="auto"/>
                <w:bottom w:val="none" w:sz="0" w:space="0" w:color="auto"/>
                <w:right w:val="none" w:sz="0" w:space="0" w:color="auto"/>
              </w:divBdr>
              <w:divsChild>
                <w:div w:id="335811576">
                  <w:marLeft w:val="0"/>
                  <w:marRight w:val="0"/>
                  <w:marTop w:val="0"/>
                  <w:marBottom w:val="0"/>
                  <w:divBdr>
                    <w:top w:val="none" w:sz="0" w:space="0" w:color="auto"/>
                    <w:left w:val="none" w:sz="0" w:space="0" w:color="auto"/>
                    <w:bottom w:val="none" w:sz="0" w:space="0" w:color="auto"/>
                    <w:right w:val="none" w:sz="0" w:space="0" w:color="auto"/>
                  </w:divBdr>
                  <w:divsChild>
                    <w:div w:id="102413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173281">
      <w:bodyDiv w:val="1"/>
      <w:marLeft w:val="0"/>
      <w:marRight w:val="0"/>
      <w:marTop w:val="0"/>
      <w:marBottom w:val="0"/>
      <w:divBdr>
        <w:top w:val="none" w:sz="0" w:space="0" w:color="auto"/>
        <w:left w:val="none" w:sz="0" w:space="0" w:color="auto"/>
        <w:bottom w:val="none" w:sz="0" w:space="0" w:color="auto"/>
        <w:right w:val="none" w:sz="0" w:space="0" w:color="auto"/>
      </w:divBdr>
      <w:divsChild>
        <w:div w:id="504437395">
          <w:marLeft w:val="0"/>
          <w:marRight w:val="0"/>
          <w:marTop w:val="0"/>
          <w:marBottom w:val="0"/>
          <w:divBdr>
            <w:top w:val="none" w:sz="0" w:space="0" w:color="auto"/>
            <w:left w:val="none" w:sz="0" w:space="0" w:color="auto"/>
            <w:bottom w:val="none" w:sz="0" w:space="0" w:color="auto"/>
            <w:right w:val="none" w:sz="0" w:space="0" w:color="auto"/>
          </w:divBdr>
          <w:divsChild>
            <w:div w:id="294021495">
              <w:marLeft w:val="0"/>
              <w:marRight w:val="0"/>
              <w:marTop w:val="0"/>
              <w:marBottom w:val="0"/>
              <w:divBdr>
                <w:top w:val="none" w:sz="0" w:space="0" w:color="auto"/>
                <w:left w:val="none" w:sz="0" w:space="0" w:color="auto"/>
                <w:bottom w:val="none" w:sz="0" w:space="0" w:color="auto"/>
                <w:right w:val="none" w:sz="0" w:space="0" w:color="auto"/>
              </w:divBdr>
              <w:divsChild>
                <w:div w:id="1854029609">
                  <w:marLeft w:val="0"/>
                  <w:marRight w:val="0"/>
                  <w:marTop w:val="0"/>
                  <w:marBottom w:val="0"/>
                  <w:divBdr>
                    <w:top w:val="none" w:sz="0" w:space="0" w:color="auto"/>
                    <w:left w:val="none" w:sz="0" w:space="0" w:color="auto"/>
                    <w:bottom w:val="none" w:sz="0" w:space="0" w:color="auto"/>
                    <w:right w:val="none" w:sz="0" w:space="0" w:color="auto"/>
                  </w:divBdr>
                  <w:divsChild>
                    <w:div w:id="444928161">
                      <w:marLeft w:val="0"/>
                      <w:marRight w:val="0"/>
                      <w:marTop w:val="0"/>
                      <w:marBottom w:val="0"/>
                      <w:divBdr>
                        <w:top w:val="none" w:sz="0" w:space="0" w:color="auto"/>
                        <w:left w:val="none" w:sz="0" w:space="0" w:color="auto"/>
                        <w:bottom w:val="none" w:sz="0" w:space="0" w:color="auto"/>
                        <w:right w:val="none" w:sz="0" w:space="0" w:color="auto"/>
                      </w:divBdr>
                      <w:divsChild>
                        <w:div w:id="270823759">
                          <w:marLeft w:val="0"/>
                          <w:marRight w:val="0"/>
                          <w:marTop w:val="0"/>
                          <w:marBottom w:val="0"/>
                          <w:divBdr>
                            <w:top w:val="none" w:sz="0" w:space="0" w:color="auto"/>
                            <w:left w:val="none" w:sz="0" w:space="0" w:color="auto"/>
                            <w:bottom w:val="none" w:sz="0" w:space="0" w:color="auto"/>
                            <w:right w:val="none" w:sz="0" w:space="0" w:color="auto"/>
                          </w:divBdr>
                          <w:divsChild>
                            <w:div w:id="680788135">
                              <w:marLeft w:val="0"/>
                              <w:marRight w:val="0"/>
                              <w:marTop w:val="0"/>
                              <w:marBottom w:val="0"/>
                              <w:divBdr>
                                <w:top w:val="none" w:sz="0" w:space="0" w:color="auto"/>
                                <w:left w:val="none" w:sz="0" w:space="0" w:color="auto"/>
                                <w:bottom w:val="none" w:sz="0" w:space="0" w:color="auto"/>
                                <w:right w:val="none" w:sz="0" w:space="0" w:color="auto"/>
                              </w:divBdr>
                              <w:divsChild>
                                <w:div w:id="1037396016">
                                  <w:marLeft w:val="0"/>
                                  <w:marRight w:val="0"/>
                                  <w:marTop w:val="0"/>
                                  <w:marBottom w:val="0"/>
                                  <w:divBdr>
                                    <w:top w:val="none" w:sz="0" w:space="0" w:color="auto"/>
                                    <w:left w:val="none" w:sz="0" w:space="0" w:color="auto"/>
                                    <w:bottom w:val="none" w:sz="0" w:space="0" w:color="auto"/>
                                    <w:right w:val="none" w:sz="0" w:space="0" w:color="auto"/>
                                  </w:divBdr>
                                  <w:divsChild>
                                    <w:div w:id="1341852220">
                                      <w:marLeft w:val="0"/>
                                      <w:marRight w:val="0"/>
                                      <w:marTop w:val="0"/>
                                      <w:marBottom w:val="0"/>
                                      <w:divBdr>
                                        <w:top w:val="none" w:sz="0" w:space="0" w:color="auto"/>
                                        <w:left w:val="none" w:sz="0" w:space="0" w:color="auto"/>
                                        <w:bottom w:val="none" w:sz="0" w:space="0" w:color="auto"/>
                                        <w:right w:val="none" w:sz="0" w:space="0" w:color="auto"/>
                                      </w:divBdr>
                                      <w:divsChild>
                                        <w:div w:id="1523203081">
                                          <w:marLeft w:val="0"/>
                                          <w:marRight w:val="0"/>
                                          <w:marTop w:val="0"/>
                                          <w:marBottom w:val="0"/>
                                          <w:divBdr>
                                            <w:top w:val="none" w:sz="0" w:space="0" w:color="auto"/>
                                            <w:left w:val="none" w:sz="0" w:space="0" w:color="auto"/>
                                            <w:bottom w:val="none" w:sz="0" w:space="0" w:color="auto"/>
                                            <w:right w:val="none" w:sz="0" w:space="0" w:color="auto"/>
                                          </w:divBdr>
                                          <w:divsChild>
                                            <w:div w:id="902831358">
                                              <w:marLeft w:val="0"/>
                                              <w:marRight w:val="0"/>
                                              <w:marTop w:val="0"/>
                                              <w:marBottom w:val="0"/>
                                              <w:divBdr>
                                                <w:top w:val="none" w:sz="0" w:space="0" w:color="auto"/>
                                                <w:left w:val="none" w:sz="0" w:space="0" w:color="auto"/>
                                                <w:bottom w:val="none" w:sz="0" w:space="0" w:color="auto"/>
                                                <w:right w:val="none" w:sz="0" w:space="0" w:color="auto"/>
                                              </w:divBdr>
                                              <w:divsChild>
                                                <w:div w:id="35215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749000">
      <w:bodyDiv w:val="1"/>
      <w:marLeft w:val="0"/>
      <w:marRight w:val="0"/>
      <w:marTop w:val="0"/>
      <w:marBottom w:val="0"/>
      <w:divBdr>
        <w:top w:val="none" w:sz="0" w:space="0" w:color="auto"/>
        <w:left w:val="none" w:sz="0" w:space="0" w:color="auto"/>
        <w:bottom w:val="none" w:sz="0" w:space="0" w:color="auto"/>
        <w:right w:val="none" w:sz="0" w:space="0" w:color="auto"/>
      </w:divBdr>
      <w:divsChild>
        <w:div w:id="1298805356">
          <w:marLeft w:val="0"/>
          <w:marRight w:val="0"/>
          <w:marTop w:val="0"/>
          <w:marBottom w:val="0"/>
          <w:divBdr>
            <w:top w:val="single" w:sz="4" w:space="0" w:color="A9D46D"/>
            <w:left w:val="single" w:sz="4" w:space="0" w:color="A9D46D"/>
            <w:bottom w:val="single" w:sz="4" w:space="0" w:color="A9D46D"/>
            <w:right w:val="single" w:sz="4" w:space="0" w:color="A9D46D"/>
          </w:divBdr>
          <w:divsChild>
            <w:div w:id="1550343336">
              <w:marLeft w:val="1900"/>
              <w:marRight w:val="0"/>
              <w:marTop w:val="0"/>
              <w:marBottom w:val="0"/>
              <w:divBdr>
                <w:top w:val="none" w:sz="0" w:space="0" w:color="auto"/>
                <w:left w:val="single" w:sz="4" w:space="5" w:color="A9D46D"/>
                <w:bottom w:val="none" w:sz="0" w:space="0" w:color="auto"/>
                <w:right w:val="none" w:sz="0" w:space="0" w:color="auto"/>
              </w:divBdr>
              <w:divsChild>
                <w:div w:id="12905885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2009215227">
      <w:bodyDiv w:val="1"/>
      <w:marLeft w:val="0"/>
      <w:marRight w:val="0"/>
      <w:marTop w:val="0"/>
      <w:marBottom w:val="0"/>
      <w:divBdr>
        <w:top w:val="none" w:sz="0" w:space="0" w:color="auto"/>
        <w:left w:val="none" w:sz="0" w:space="0" w:color="auto"/>
        <w:bottom w:val="none" w:sz="0" w:space="0" w:color="auto"/>
        <w:right w:val="none" w:sz="0" w:space="0" w:color="auto"/>
      </w:divBdr>
      <w:divsChild>
        <w:div w:id="606545822">
          <w:marLeft w:val="0"/>
          <w:marRight w:val="0"/>
          <w:marTop w:val="0"/>
          <w:marBottom w:val="0"/>
          <w:divBdr>
            <w:top w:val="none" w:sz="0" w:space="0" w:color="auto"/>
            <w:left w:val="single" w:sz="6" w:space="0" w:color="8EC55F"/>
            <w:bottom w:val="none" w:sz="0" w:space="0" w:color="auto"/>
            <w:right w:val="single" w:sz="6" w:space="0" w:color="8EC55F"/>
          </w:divBdr>
          <w:divsChild>
            <w:div w:id="503469870">
              <w:marLeft w:val="0"/>
              <w:marRight w:val="0"/>
              <w:marTop w:val="0"/>
              <w:marBottom w:val="20536"/>
              <w:divBdr>
                <w:top w:val="none" w:sz="0" w:space="0" w:color="auto"/>
                <w:left w:val="none" w:sz="0" w:space="0" w:color="auto"/>
                <w:bottom w:val="none" w:sz="0" w:space="0" w:color="auto"/>
                <w:right w:val="none" w:sz="0" w:space="0" w:color="auto"/>
              </w:divBdr>
              <w:divsChild>
                <w:div w:id="484468093">
                  <w:marLeft w:val="0"/>
                  <w:marRight w:val="0"/>
                  <w:marTop w:val="0"/>
                  <w:marBottom w:val="0"/>
                  <w:divBdr>
                    <w:top w:val="none" w:sz="0" w:space="0" w:color="auto"/>
                    <w:left w:val="none" w:sz="0" w:space="0" w:color="auto"/>
                    <w:bottom w:val="none" w:sz="0" w:space="0" w:color="auto"/>
                    <w:right w:val="none" w:sz="0" w:space="0" w:color="auto"/>
                  </w:divBdr>
                  <w:divsChild>
                    <w:div w:id="1500272160">
                      <w:marLeft w:val="0"/>
                      <w:marRight w:val="0"/>
                      <w:marTop w:val="0"/>
                      <w:marBottom w:val="0"/>
                      <w:divBdr>
                        <w:top w:val="none" w:sz="0" w:space="0" w:color="auto"/>
                        <w:left w:val="none" w:sz="0" w:space="0" w:color="auto"/>
                        <w:bottom w:val="none" w:sz="0" w:space="0" w:color="auto"/>
                        <w:right w:val="none" w:sz="0" w:space="0" w:color="auto"/>
                      </w:divBdr>
                      <w:divsChild>
                        <w:div w:id="921065277">
                          <w:marLeft w:val="750"/>
                          <w:marRight w:val="750"/>
                          <w:marTop w:val="0"/>
                          <w:marBottom w:val="0"/>
                          <w:divBdr>
                            <w:top w:val="none" w:sz="0" w:space="0" w:color="auto"/>
                            <w:left w:val="none" w:sz="0" w:space="0" w:color="auto"/>
                            <w:bottom w:val="none" w:sz="0" w:space="0" w:color="auto"/>
                            <w:right w:val="none" w:sz="0" w:space="0" w:color="auto"/>
                          </w:divBdr>
                          <w:divsChild>
                            <w:div w:id="468599208">
                              <w:marLeft w:val="0"/>
                              <w:marRight w:val="0"/>
                              <w:marTop w:val="225"/>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324528">
      <w:bodyDiv w:val="1"/>
      <w:marLeft w:val="0"/>
      <w:marRight w:val="0"/>
      <w:marTop w:val="0"/>
      <w:marBottom w:val="0"/>
      <w:divBdr>
        <w:top w:val="none" w:sz="0" w:space="0" w:color="auto"/>
        <w:left w:val="none" w:sz="0" w:space="0" w:color="auto"/>
        <w:bottom w:val="none" w:sz="0" w:space="0" w:color="auto"/>
        <w:right w:val="none" w:sz="0" w:space="0" w:color="auto"/>
      </w:divBdr>
      <w:divsChild>
        <w:div w:id="203249573">
          <w:marLeft w:val="0"/>
          <w:marRight w:val="0"/>
          <w:marTop w:val="0"/>
          <w:marBottom w:val="0"/>
          <w:divBdr>
            <w:top w:val="none" w:sz="0" w:space="0" w:color="auto"/>
            <w:left w:val="none" w:sz="0" w:space="0" w:color="auto"/>
            <w:bottom w:val="none" w:sz="0" w:space="0" w:color="auto"/>
            <w:right w:val="none" w:sz="0" w:space="0" w:color="auto"/>
          </w:divBdr>
          <w:divsChild>
            <w:div w:id="472455240">
              <w:marLeft w:val="0"/>
              <w:marRight w:val="0"/>
              <w:marTop w:val="0"/>
              <w:marBottom w:val="0"/>
              <w:divBdr>
                <w:top w:val="none" w:sz="0" w:space="0" w:color="auto"/>
                <w:left w:val="none" w:sz="0" w:space="0" w:color="auto"/>
                <w:bottom w:val="none" w:sz="0" w:space="0" w:color="auto"/>
                <w:right w:val="none" w:sz="0" w:space="0" w:color="auto"/>
              </w:divBdr>
              <w:divsChild>
                <w:div w:id="672030807">
                  <w:marLeft w:val="0"/>
                  <w:marRight w:val="0"/>
                  <w:marTop w:val="0"/>
                  <w:marBottom w:val="0"/>
                  <w:divBdr>
                    <w:top w:val="none" w:sz="0" w:space="0" w:color="auto"/>
                    <w:left w:val="none" w:sz="0" w:space="0" w:color="auto"/>
                    <w:bottom w:val="none" w:sz="0" w:space="0" w:color="auto"/>
                    <w:right w:val="none" w:sz="0" w:space="0" w:color="auto"/>
                  </w:divBdr>
                  <w:divsChild>
                    <w:div w:id="2103792974">
                      <w:marLeft w:val="0"/>
                      <w:marRight w:val="0"/>
                      <w:marTop w:val="0"/>
                      <w:marBottom w:val="300"/>
                      <w:divBdr>
                        <w:top w:val="none" w:sz="0" w:space="0" w:color="auto"/>
                        <w:left w:val="none" w:sz="0" w:space="0" w:color="auto"/>
                        <w:bottom w:val="none" w:sz="0" w:space="0" w:color="auto"/>
                        <w:right w:val="none" w:sz="0" w:space="0" w:color="auto"/>
                      </w:divBdr>
                      <w:divsChild>
                        <w:div w:id="458181584">
                          <w:marLeft w:val="0"/>
                          <w:marRight w:val="0"/>
                          <w:marTop w:val="100"/>
                          <w:marBottom w:val="100"/>
                          <w:divBdr>
                            <w:top w:val="none" w:sz="0" w:space="0" w:color="auto"/>
                            <w:left w:val="none" w:sz="0" w:space="0" w:color="auto"/>
                            <w:bottom w:val="none" w:sz="0" w:space="0" w:color="auto"/>
                            <w:right w:val="none" w:sz="0" w:space="0" w:color="auto"/>
                          </w:divBdr>
                          <w:divsChild>
                            <w:div w:id="1471632190">
                              <w:marLeft w:val="-225"/>
                              <w:marRight w:val="-225"/>
                              <w:marTop w:val="0"/>
                              <w:marBottom w:val="0"/>
                              <w:divBdr>
                                <w:top w:val="none" w:sz="0" w:space="0" w:color="auto"/>
                                <w:left w:val="none" w:sz="0" w:space="0" w:color="auto"/>
                                <w:bottom w:val="none" w:sz="0" w:space="0" w:color="auto"/>
                                <w:right w:val="none" w:sz="0" w:space="0" w:color="auto"/>
                              </w:divBdr>
                              <w:divsChild>
                                <w:div w:id="1786777842">
                                  <w:marLeft w:val="0"/>
                                  <w:marRight w:val="0"/>
                                  <w:marTop w:val="0"/>
                                  <w:marBottom w:val="0"/>
                                  <w:divBdr>
                                    <w:top w:val="none" w:sz="0" w:space="0" w:color="auto"/>
                                    <w:left w:val="none" w:sz="0" w:space="0" w:color="auto"/>
                                    <w:bottom w:val="none" w:sz="0" w:space="0" w:color="auto"/>
                                    <w:right w:val="none" w:sz="0" w:space="0" w:color="auto"/>
                                  </w:divBdr>
                                </w:div>
                                <w:div w:id="39184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1760906">
      <w:bodyDiv w:val="1"/>
      <w:marLeft w:val="0"/>
      <w:marRight w:val="0"/>
      <w:marTop w:val="0"/>
      <w:marBottom w:val="0"/>
      <w:divBdr>
        <w:top w:val="none" w:sz="0" w:space="0" w:color="auto"/>
        <w:left w:val="none" w:sz="0" w:space="0" w:color="auto"/>
        <w:bottom w:val="none" w:sz="0" w:space="0" w:color="auto"/>
        <w:right w:val="none" w:sz="0" w:space="0" w:color="auto"/>
      </w:divBdr>
    </w:div>
    <w:div w:id="2012102128">
      <w:bodyDiv w:val="1"/>
      <w:marLeft w:val="0"/>
      <w:marRight w:val="0"/>
      <w:marTop w:val="0"/>
      <w:marBottom w:val="0"/>
      <w:divBdr>
        <w:top w:val="none" w:sz="0" w:space="0" w:color="auto"/>
        <w:left w:val="none" w:sz="0" w:space="0" w:color="auto"/>
        <w:bottom w:val="none" w:sz="0" w:space="0" w:color="auto"/>
        <w:right w:val="none" w:sz="0" w:space="0" w:color="auto"/>
      </w:divBdr>
    </w:div>
    <w:div w:id="2013217451">
      <w:bodyDiv w:val="1"/>
      <w:marLeft w:val="0"/>
      <w:marRight w:val="0"/>
      <w:marTop w:val="0"/>
      <w:marBottom w:val="0"/>
      <w:divBdr>
        <w:top w:val="none" w:sz="0" w:space="0" w:color="auto"/>
        <w:left w:val="none" w:sz="0" w:space="0" w:color="auto"/>
        <w:bottom w:val="none" w:sz="0" w:space="0" w:color="auto"/>
        <w:right w:val="none" w:sz="0" w:space="0" w:color="auto"/>
      </w:divBdr>
      <w:divsChild>
        <w:div w:id="51735890">
          <w:marLeft w:val="0"/>
          <w:marRight w:val="0"/>
          <w:marTop w:val="0"/>
          <w:marBottom w:val="0"/>
          <w:divBdr>
            <w:top w:val="none" w:sz="0" w:space="0" w:color="auto"/>
            <w:left w:val="none" w:sz="0" w:space="0" w:color="auto"/>
            <w:bottom w:val="none" w:sz="0" w:space="0" w:color="auto"/>
            <w:right w:val="none" w:sz="0" w:space="0" w:color="auto"/>
          </w:divBdr>
        </w:div>
        <w:div w:id="97608691">
          <w:marLeft w:val="0"/>
          <w:marRight w:val="353"/>
          <w:marTop w:val="0"/>
          <w:marBottom w:val="516"/>
          <w:divBdr>
            <w:top w:val="none" w:sz="0" w:space="0" w:color="auto"/>
            <w:left w:val="none" w:sz="0" w:space="0" w:color="auto"/>
            <w:bottom w:val="none" w:sz="0" w:space="0" w:color="auto"/>
            <w:right w:val="none" w:sz="0" w:space="0" w:color="auto"/>
          </w:divBdr>
        </w:div>
      </w:divsChild>
    </w:div>
    <w:div w:id="2020427776">
      <w:bodyDiv w:val="1"/>
      <w:marLeft w:val="0"/>
      <w:marRight w:val="0"/>
      <w:marTop w:val="0"/>
      <w:marBottom w:val="0"/>
      <w:divBdr>
        <w:top w:val="none" w:sz="0" w:space="0" w:color="auto"/>
        <w:left w:val="none" w:sz="0" w:space="0" w:color="auto"/>
        <w:bottom w:val="none" w:sz="0" w:space="0" w:color="auto"/>
        <w:right w:val="none" w:sz="0" w:space="0" w:color="auto"/>
      </w:divBdr>
      <w:divsChild>
        <w:div w:id="710345281">
          <w:marLeft w:val="0"/>
          <w:marRight w:val="0"/>
          <w:marTop w:val="0"/>
          <w:marBottom w:val="0"/>
          <w:divBdr>
            <w:top w:val="none" w:sz="0" w:space="0" w:color="auto"/>
            <w:left w:val="none" w:sz="0" w:space="0" w:color="auto"/>
            <w:bottom w:val="none" w:sz="0" w:space="0" w:color="auto"/>
            <w:right w:val="none" w:sz="0" w:space="0" w:color="auto"/>
          </w:divBdr>
          <w:divsChild>
            <w:div w:id="616570119">
              <w:marLeft w:val="0"/>
              <w:marRight w:val="0"/>
              <w:marTop w:val="0"/>
              <w:marBottom w:val="0"/>
              <w:divBdr>
                <w:top w:val="none" w:sz="0" w:space="0" w:color="auto"/>
                <w:left w:val="none" w:sz="0" w:space="0" w:color="auto"/>
                <w:bottom w:val="none" w:sz="0" w:space="0" w:color="auto"/>
                <w:right w:val="none" w:sz="0" w:space="0" w:color="auto"/>
              </w:divBdr>
              <w:divsChild>
                <w:div w:id="1400054397">
                  <w:marLeft w:val="0"/>
                  <w:marRight w:val="0"/>
                  <w:marTop w:val="0"/>
                  <w:marBottom w:val="0"/>
                  <w:divBdr>
                    <w:top w:val="none" w:sz="0" w:space="0" w:color="auto"/>
                    <w:left w:val="none" w:sz="0" w:space="0" w:color="auto"/>
                    <w:bottom w:val="none" w:sz="0" w:space="0" w:color="auto"/>
                    <w:right w:val="none" w:sz="0" w:space="0" w:color="auto"/>
                  </w:divBdr>
                  <w:divsChild>
                    <w:div w:id="106780917">
                      <w:marLeft w:val="0"/>
                      <w:marRight w:val="0"/>
                      <w:marTop w:val="0"/>
                      <w:marBottom w:val="0"/>
                      <w:divBdr>
                        <w:top w:val="none" w:sz="0" w:space="0" w:color="auto"/>
                        <w:left w:val="none" w:sz="0" w:space="0" w:color="auto"/>
                        <w:bottom w:val="none" w:sz="0" w:space="0" w:color="auto"/>
                        <w:right w:val="none" w:sz="0" w:space="0" w:color="auto"/>
                      </w:divBdr>
                      <w:divsChild>
                        <w:div w:id="876238010">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 w:id="2021394045">
      <w:bodyDiv w:val="1"/>
      <w:marLeft w:val="0"/>
      <w:marRight w:val="0"/>
      <w:marTop w:val="0"/>
      <w:marBottom w:val="0"/>
      <w:divBdr>
        <w:top w:val="none" w:sz="0" w:space="0" w:color="auto"/>
        <w:left w:val="none" w:sz="0" w:space="0" w:color="auto"/>
        <w:bottom w:val="none" w:sz="0" w:space="0" w:color="auto"/>
        <w:right w:val="none" w:sz="0" w:space="0" w:color="auto"/>
      </w:divBdr>
      <w:divsChild>
        <w:div w:id="1578900802">
          <w:marLeft w:val="0"/>
          <w:marRight w:val="0"/>
          <w:marTop w:val="0"/>
          <w:marBottom w:val="0"/>
          <w:divBdr>
            <w:top w:val="none" w:sz="0" w:space="0" w:color="auto"/>
            <w:left w:val="none" w:sz="0" w:space="0" w:color="auto"/>
            <w:bottom w:val="none" w:sz="0" w:space="0" w:color="auto"/>
            <w:right w:val="none" w:sz="0" w:space="0" w:color="auto"/>
          </w:divBdr>
        </w:div>
      </w:divsChild>
    </w:div>
    <w:div w:id="2021739974">
      <w:bodyDiv w:val="1"/>
      <w:marLeft w:val="0"/>
      <w:marRight w:val="0"/>
      <w:marTop w:val="0"/>
      <w:marBottom w:val="0"/>
      <w:divBdr>
        <w:top w:val="none" w:sz="0" w:space="0" w:color="auto"/>
        <w:left w:val="none" w:sz="0" w:space="0" w:color="auto"/>
        <w:bottom w:val="none" w:sz="0" w:space="0" w:color="auto"/>
        <w:right w:val="none" w:sz="0" w:space="0" w:color="auto"/>
      </w:divBdr>
    </w:div>
    <w:div w:id="2022271883">
      <w:bodyDiv w:val="1"/>
      <w:marLeft w:val="0"/>
      <w:marRight w:val="0"/>
      <w:marTop w:val="0"/>
      <w:marBottom w:val="0"/>
      <w:divBdr>
        <w:top w:val="none" w:sz="0" w:space="0" w:color="auto"/>
        <w:left w:val="none" w:sz="0" w:space="0" w:color="auto"/>
        <w:bottom w:val="none" w:sz="0" w:space="0" w:color="auto"/>
        <w:right w:val="none" w:sz="0" w:space="0" w:color="auto"/>
      </w:divBdr>
    </w:div>
    <w:div w:id="2022900981">
      <w:bodyDiv w:val="1"/>
      <w:marLeft w:val="0"/>
      <w:marRight w:val="0"/>
      <w:marTop w:val="0"/>
      <w:marBottom w:val="0"/>
      <w:divBdr>
        <w:top w:val="none" w:sz="0" w:space="0" w:color="auto"/>
        <w:left w:val="none" w:sz="0" w:space="0" w:color="auto"/>
        <w:bottom w:val="none" w:sz="0" w:space="0" w:color="auto"/>
        <w:right w:val="none" w:sz="0" w:space="0" w:color="auto"/>
      </w:divBdr>
      <w:divsChild>
        <w:div w:id="1838379636">
          <w:marLeft w:val="0"/>
          <w:marRight w:val="0"/>
          <w:marTop w:val="0"/>
          <w:marBottom w:val="88"/>
          <w:divBdr>
            <w:top w:val="none" w:sz="0" w:space="0" w:color="auto"/>
            <w:left w:val="none" w:sz="0" w:space="0" w:color="auto"/>
            <w:bottom w:val="single" w:sz="4" w:space="0" w:color="F0F0F0"/>
            <w:right w:val="none" w:sz="0" w:space="0" w:color="auto"/>
          </w:divBdr>
        </w:div>
      </w:divsChild>
    </w:div>
    <w:div w:id="2024821443">
      <w:bodyDiv w:val="1"/>
      <w:marLeft w:val="0"/>
      <w:marRight w:val="0"/>
      <w:marTop w:val="0"/>
      <w:marBottom w:val="0"/>
      <w:divBdr>
        <w:top w:val="none" w:sz="0" w:space="0" w:color="auto"/>
        <w:left w:val="none" w:sz="0" w:space="0" w:color="auto"/>
        <w:bottom w:val="none" w:sz="0" w:space="0" w:color="auto"/>
        <w:right w:val="none" w:sz="0" w:space="0" w:color="auto"/>
      </w:divBdr>
    </w:div>
    <w:div w:id="2025474745">
      <w:marLeft w:val="0"/>
      <w:marRight w:val="0"/>
      <w:marTop w:val="0"/>
      <w:marBottom w:val="0"/>
      <w:divBdr>
        <w:top w:val="none" w:sz="0" w:space="0" w:color="auto"/>
        <w:left w:val="none" w:sz="0" w:space="0" w:color="auto"/>
        <w:bottom w:val="none" w:sz="0" w:space="0" w:color="auto"/>
        <w:right w:val="none" w:sz="0" w:space="0" w:color="auto"/>
      </w:divBdr>
      <w:divsChild>
        <w:div w:id="1865509329">
          <w:marLeft w:val="0"/>
          <w:marRight w:val="0"/>
          <w:marTop w:val="0"/>
          <w:marBottom w:val="0"/>
          <w:divBdr>
            <w:top w:val="none" w:sz="0" w:space="0" w:color="auto"/>
            <w:left w:val="none" w:sz="0" w:space="0" w:color="auto"/>
            <w:bottom w:val="none" w:sz="0" w:space="0" w:color="auto"/>
            <w:right w:val="none" w:sz="0" w:space="0" w:color="auto"/>
          </w:divBdr>
        </w:div>
      </w:divsChild>
    </w:div>
    <w:div w:id="2025665745">
      <w:bodyDiv w:val="1"/>
      <w:marLeft w:val="0"/>
      <w:marRight w:val="0"/>
      <w:marTop w:val="0"/>
      <w:marBottom w:val="0"/>
      <w:divBdr>
        <w:top w:val="none" w:sz="0" w:space="0" w:color="auto"/>
        <w:left w:val="none" w:sz="0" w:space="0" w:color="auto"/>
        <w:bottom w:val="none" w:sz="0" w:space="0" w:color="auto"/>
        <w:right w:val="none" w:sz="0" w:space="0" w:color="auto"/>
      </w:divBdr>
      <w:divsChild>
        <w:div w:id="1368215364">
          <w:marLeft w:val="0"/>
          <w:marRight w:val="0"/>
          <w:marTop w:val="0"/>
          <w:marBottom w:val="0"/>
          <w:divBdr>
            <w:top w:val="none" w:sz="0" w:space="0" w:color="auto"/>
            <w:left w:val="none" w:sz="0" w:space="0" w:color="auto"/>
            <w:bottom w:val="none" w:sz="0" w:space="0" w:color="auto"/>
            <w:right w:val="none" w:sz="0" w:space="0" w:color="auto"/>
          </w:divBdr>
          <w:divsChild>
            <w:div w:id="322199143">
              <w:marLeft w:val="0"/>
              <w:marRight w:val="0"/>
              <w:marTop w:val="0"/>
              <w:marBottom w:val="0"/>
              <w:divBdr>
                <w:top w:val="none" w:sz="0" w:space="0" w:color="auto"/>
                <w:left w:val="none" w:sz="0" w:space="0" w:color="auto"/>
                <w:bottom w:val="none" w:sz="0" w:space="0" w:color="auto"/>
                <w:right w:val="none" w:sz="0" w:space="0" w:color="auto"/>
              </w:divBdr>
            </w:div>
            <w:div w:id="66397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782122">
      <w:bodyDiv w:val="1"/>
      <w:marLeft w:val="0"/>
      <w:marRight w:val="0"/>
      <w:marTop w:val="0"/>
      <w:marBottom w:val="0"/>
      <w:divBdr>
        <w:top w:val="none" w:sz="0" w:space="0" w:color="auto"/>
        <w:left w:val="none" w:sz="0" w:space="0" w:color="auto"/>
        <w:bottom w:val="none" w:sz="0" w:space="0" w:color="auto"/>
        <w:right w:val="none" w:sz="0" w:space="0" w:color="auto"/>
      </w:divBdr>
    </w:div>
    <w:div w:id="2034259220">
      <w:marLeft w:val="0"/>
      <w:marRight w:val="0"/>
      <w:marTop w:val="100"/>
      <w:marBottom w:val="100"/>
      <w:divBdr>
        <w:top w:val="none" w:sz="0" w:space="0" w:color="auto"/>
        <w:left w:val="none" w:sz="0" w:space="0" w:color="auto"/>
        <w:bottom w:val="none" w:sz="0" w:space="0" w:color="auto"/>
        <w:right w:val="none" w:sz="0" w:space="0" w:color="auto"/>
      </w:divBdr>
      <w:divsChild>
        <w:div w:id="587075825">
          <w:marLeft w:val="0"/>
          <w:marRight w:val="0"/>
          <w:marTop w:val="0"/>
          <w:marBottom w:val="0"/>
          <w:divBdr>
            <w:top w:val="none" w:sz="0" w:space="0" w:color="auto"/>
            <w:left w:val="none" w:sz="0" w:space="0" w:color="auto"/>
            <w:bottom w:val="none" w:sz="0" w:space="0" w:color="auto"/>
            <w:right w:val="none" w:sz="0" w:space="0" w:color="auto"/>
          </w:divBdr>
        </w:div>
      </w:divsChild>
    </w:div>
    <w:div w:id="2034764473">
      <w:bodyDiv w:val="1"/>
      <w:marLeft w:val="0"/>
      <w:marRight w:val="0"/>
      <w:marTop w:val="0"/>
      <w:marBottom w:val="0"/>
      <w:divBdr>
        <w:top w:val="none" w:sz="0" w:space="0" w:color="auto"/>
        <w:left w:val="none" w:sz="0" w:space="0" w:color="auto"/>
        <w:bottom w:val="none" w:sz="0" w:space="0" w:color="auto"/>
        <w:right w:val="none" w:sz="0" w:space="0" w:color="auto"/>
      </w:divBdr>
    </w:div>
    <w:div w:id="2037388504">
      <w:bodyDiv w:val="1"/>
      <w:marLeft w:val="0"/>
      <w:marRight w:val="0"/>
      <w:marTop w:val="0"/>
      <w:marBottom w:val="0"/>
      <w:divBdr>
        <w:top w:val="none" w:sz="0" w:space="0" w:color="auto"/>
        <w:left w:val="none" w:sz="0" w:space="0" w:color="auto"/>
        <w:bottom w:val="none" w:sz="0" w:space="0" w:color="auto"/>
        <w:right w:val="none" w:sz="0" w:space="0" w:color="auto"/>
      </w:divBdr>
    </w:div>
    <w:div w:id="2037848272">
      <w:bodyDiv w:val="1"/>
      <w:marLeft w:val="0"/>
      <w:marRight w:val="0"/>
      <w:marTop w:val="0"/>
      <w:marBottom w:val="0"/>
      <w:divBdr>
        <w:top w:val="none" w:sz="0" w:space="0" w:color="auto"/>
        <w:left w:val="none" w:sz="0" w:space="0" w:color="auto"/>
        <w:bottom w:val="none" w:sz="0" w:space="0" w:color="auto"/>
        <w:right w:val="none" w:sz="0" w:space="0" w:color="auto"/>
      </w:divBdr>
      <w:divsChild>
        <w:div w:id="644236980">
          <w:marLeft w:val="0"/>
          <w:marRight w:val="0"/>
          <w:marTop w:val="0"/>
          <w:marBottom w:val="0"/>
          <w:divBdr>
            <w:top w:val="none" w:sz="0" w:space="0" w:color="auto"/>
            <w:left w:val="none" w:sz="0" w:space="0" w:color="auto"/>
            <w:bottom w:val="none" w:sz="0" w:space="0" w:color="auto"/>
            <w:right w:val="none" w:sz="0" w:space="0" w:color="auto"/>
          </w:divBdr>
          <w:divsChild>
            <w:div w:id="1164081472">
              <w:marLeft w:val="0"/>
              <w:marRight w:val="0"/>
              <w:marTop w:val="0"/>
              <w:marBottom w:val="0"/>
              <w:divBdr>
                <w:top w:val="none" w:sz="0" w:space="0" w:color="auto"/>
                <w:left w:val="none" w:sz="0" w:space="0" w:color="auto"/>
                <w:bottom w:val="none" w:sz="0" w:space="0" w:color="auto"/>
                <w:right w:val="none" w:sz="0" w:space="0" w:color="auto"/>
              </w:divBdr>
              <w:divsChild>
                <w:div w:id="546915688">
                  <w:marLeft w:val="0"/>
                  <w:marRight w:val="0"/>
                  <w:marTop w:val="0"/>
                  <w:marBottom w:val="0"/>
                  <w:divBdr>
                    <w:top w:val="none" w:sz="0" w:space="0" w:color="auto"/>
                    <w:left w:val="none" w:sz="0" w:space="0" w:color="auto"/>
                    <w:bottom w:val="none" w:sz="0" w:space="0" w:color="auto"/>
                    <w:right w:val="none" w:sz="0" w:space="0" w:color="auto"/>
                  </w:divBdr>
                  <w:divsChild>
                    <w:div w:id="1415937367">
                      <w:marLeft w:val="0"/>
                      <w:marRight w:val="0"/>
                      <w:marTop w:val="0"/>
                      <w:marBottom w:val="300"/>
                      <w:divBdr>
                        <w:top w:val="none" w:sz="0" w:space="0" w:color="auto"/>
                        <w:left w:val="none" w:sz="0" w:space="0" w:color="auto"/>
                        <w:bottom w:val="none" w:sz="0" w:space="0" w:color="auto"/>
                        <w:right w:val="none" w:sz="0" w:space="0" w:color="auto"/>
                      </w:divBdr>
                      <w:divsChild>
                        <w:div w:id="47657626">
                          <w:marLeft w:val="0"/>
                          <w:marRight w:val="0"/>
                          <w:marTop w:val="100"/>
                          <w:marBottom w:val="100"/>
                          <w:divBdr>
                            <w:top w:val="none" w:sz="0" w:space="0" w:color="auto"/>
                            <w:left w:val="none" w:sz="0" w:space="0" w:color="auto"/>
                            <w:bottom w:val="none" w:sz="0" w:space="0" w:color="auto"/>
                            <w:right w:val="none" w:sz="0" w:space="0" w:color="auto"/>
                          </w:divBdr>
                          <w:divsChild>
                            <w:div w:id="1826704199">
                              <w:marLeft w:val="-225"/>
                              <w:marRight w:val="-225"/>
                              <w:marTop w:val="0"/>
                              <w:marBottom w:val="0"/>
                              <w:divBdr>
                                <w:top w:val="none" w:sz="0" w:space="0" w:color="auto"/>
                                <w:left w:val="none" w:sz="0" w:space="0" w:color="auto"/>
                                <w:bottom w:val="none" w:sz="0" w:space="0" w:color="auto"/>
                                <w:right w:val="none" w:sz="0" w:space="0" w:color="auto"/>
                              </w:divBdr>
                              <w:divsChild>
                                <w:div w:id="457451095">
                                  <w:marLeft w:val="0"/>
                                  <w:marRight w:val="0"/>
                                  <w:marTop w:val="0"/>
                                  <w:marBottom w:val="0"/>
                                  <w:divBdr>
                                    <w:top w:val="none" w:sz="0" w:space="0" w:color="auto"/>
                                    <w:left w:val="none" w:sz="0" w:space="0" w:color="auto"/>
                                    <w:bottom w:val="none" w:sz="0" w:space="0" w:color="auto"/>
                                    <w:right w:val="none" w:sz="0" w:space="0" w:color="auto"/>
                                  </w:divBdr>
                                </w:div>
                                <w:div w:id="207068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2509418">
      <w:bodyDiv w:val="1"/>
      <w:marLeft w:val="0"/>
      <w:marRight w:val="0"/>
      <w:marTop w:val="0"/>
      <w:marBottom w:val="0"/>
      <w:divBdr>
        <w:top w:val="none" w:sz="0" w:space="0" w:color="auto"/>
        <w:left w:val="none" w:sz="0" w:space="0" w:color="auto"/>
        <w:bottom w:val="none" w:sz="0" w:space="0" w:color="auto"/>
        <w:right w:val="none" w:sz="0" w:space="0" w:color="auto"/>
      </w:divBdr>
    </w:div>
    <w:div w:id="2045860841">
      <w:bodyDiv w:val="1"/>
      <w:marLeft w:val="0"/>
      <w:marRight w:val="0"/>
      <w:marTop w:val="0"/>
      <w:marBottom w:val="0"/>
      <w:divBdr>
        <w:top w:val="none" w:sz="0" w:space="0" w:color="auto"/>
        <w:left w:val="none" w:sz="0" w:space="0" w:color="auto"/>
        <w:bottom w:val="none" w:sz="0" w:space="0" w:color="auto"/>
        <w:right w:val="none" w:sz="0" w:space="0" w:color="auto"/>
      </w:divBdr>
      <w:divsChild>
        <w:div w:id="22826781">
          <w:marLeft w:val="0"/>
          <w:marRight w:val="0"/>
          <w:marTop w:val="0"/>
          <w:marBottom w:val="0"/>
          <w:divBdr>
            <w:top w:val="none" w:sz="0" w:space="0" w:color="auto"/>
            <w:left w:val="none" w:sz="0" w:space="0" w:color="auto"/>
            <w:bottom w:val="none" w:sz="0" w:space="0" w:color="auto"/>
            <w:right w:val="none" w:sz="0" w:space="0" w:color="auto"/>
          </w:divBdr>
        </w:div>
        <w:div w:id="135267048">
          <w:marLeft w:val="0"/>
          <w:marRight w:val="0"/>
          <w:marTop w:val="0"/>
          <w:marBottom w:val="0"/>
          <w:divBdr>
            <w:top w:val="none" w:sz="0" w:space="0" w:color="auto"/>
            <w:left w:val="none" w:sz="0" w:space="0" w:color="auto"/>
            <w:bottom w:val="none" w:sz="0" w:space="0" w:color="auto"/>
            <w:right w:val="none" w:sz="0" w:space="0" w:color="auto"/>
          </w:divBdr>
        </w:div>
        <w:div w:id="821965651">
          <w:marLeft w:val="0"/>
          <w:marRight w:val="0"/>
          <w:marTop w:val="0"/>
          <w:marBottom w:val="0"/>
          <w:divBdr>
            <w:top w:val="none" w:sz="0" w:space="0" w:color="auto"/>
            <w:left w:val="none" w:sz="0" w:space="0" w:color="auto"/>
            <w:bottom w:val="none" w:sz="0" w:space="0" w:color="auto"/>
            <w:right w:val="none" w:sz="0" w:space="0" w:color="auto"/>
          </w:divBdr>
        </w:div>
        <w:div w:id="925580699">
          <w:marLeft w:val="0"/>
          <w:marRight w:val="0"/>
          <w:marTop w:val="0"/>
          <w:marBottom w:val="0"/>
          <w:divBdr>
            <w:top w:val="none" w:sz="0" w:space="0" w:color="auto"/>
            <w:left w:val="none" w:sz="0" w:space="0" w:color="auto"/>
            <w:bottom w:val="none" w:sz="0" w:space="0" w:color="auto"/>
            <w:right w:val="none" w:sz="0" w:space="0" w:color="auto"/>
          </w:divBdr>
        </w:div>
        <w:div w:id="1119959912">
          <w:marLeft w:val="0"/>
          <w:marRight w:val="0"/>
          <w:marTop w:val="0"/>
          <w:marBottom w:val="0"/>
          <w:divBdr>
            <w:top w:val="none" w:sz="0" w:space="0" w:color="auto"/>
            <w:left w:val="none" w:sz="0" w:space="0" w:color="auto"/>
            <w:bottom w:val="none" w:sz="0" w:space="0" w:color="auto"/>
            <w:right w:val="none" w:sz="0" w:space="0" w:color="auto"/>
          </w:divBdr>
        </w:div>
        <w:div w:id="1401906539">
          <w:marLeft w:val="0"/>
          <w:marRight w:val="0"/>
          <w:marTop w:val="0"/>
          <w:marBottom w:val="0"/>
          <w:divBdr>
            <w:top w:val="none" w:sz="0" w:space="0" w:color="auto"/>
            <w:left w:val="none" w:sz="0" w:space="0" w:color="auto"/>
            <w:bottom w:val="none" w:sz="0" w:space="0" w:color="auto"/>
            <w:right w:val="none" w:sz="0" w:space="0" w:color="auto"/>
          </w:divBdr>
        </w:div>
        <w:div w:id="1753550724">
          <w:marLeft w:val="0"/>
          <w:marRight w:val="0"/>
          <w:marTop w:val="0"/>
          <w:marBottom w:val="0"/>
          <w:divBdr>
            <w:top w:val="none" w:sz="0" w:space="0" w:color="auto"/>
            <w:left w:val="none" w:sz="0" w:space="0" w:color="auto"/>
            <w:bottom w:val="none" w:sz="0" w:space="0" w:color="auto"/>
            <w:right w:val="none" w:sz="0" w:space="0" w:color="auto"/>
          </w:divBdr>
        </w:div>
        <w:div w:id="1789617586">
          <w:marLeft w:val="0"/>
          <w:marRight w:val="0"/>
          <w:marTop w:val="0"/>
          <w:marBottom w:val="0"/>
          <w:divBdr>
            <w:top w:val="none" w:sz="0" w:space="0" w:color="auto"/>
            <w:left w:val="none" w:sz="0" w:space="0" w:color="auto"/>
            <w:bottom w:val="none" w:sz="0" w:space="0" w:color="auto"/>
            <w:right w:val="none" w:sz="0" w:space="0" w:color="auto"/>
          </w:divBdr>
        </w:div>
      </w:divsChild>
    </w:div>
    <w:div w:id="2048793420">
      <w:bodyDiv w:val="1"/>
      <w:marLeft w:val="0"/>
      <w:marRight w:val="0"/>
      <w:marTop w:val="0"/>
      <w:marBottom w:val="0"/>
      <w:divBdr>
        <w:top w:val="none" w:sz="0" w:space="0" w:color="auto"/>
        <w:left w:val="none" w:sz="0" w:space="0" w:color="auto"/>
        <w:bottom w:val="none" w:sz="0" w:space="0" w:color="auto"/>
        <w:right w:val="none" w:sz="0" w:space="0" w:color="auto"/>
      </w:divBdr>
      <w:divsChild>
        <w:div w:id="787702607">
          <w:marLeft w:val="734"/>
          <w:marRight w:val="0"/>
          <w:marTop w:val="259"/>
          <w:marBottom w:val="0"/>
          <w:divBdr>
            <w:top w:val="none" w:sz="0" w:space="0" w:color="auto"/>
            <w:left w:val="none" w:sz="0" w:space="0" w:color="auto"/>
            <w:bottom w:val="none" w:sz="0" w:space="0" w:color="auto"/>
            <w:right w:val="none" w:sz="0" w:space="0" w:color="auto"/>
          </w:divBdr>
        </w:div>
      </w:divsChild>
    </w:div>
    <w:div w:id="2048871067">
      <w:bodyDiv w:val="1"/>
      <w:marLeft w:val="0"/>
      <w:marRight w:val="0"/>
      <w:marTop w:val="0"/>
      <w:marBottom w:val="0"/>
      <w:divBdr>
        <w:top w:val="none" w:sz="0" w:space="0" w:color="auto"/>
        <w:left w:val="none" w:sz="0" w:space="0" w:color="auto"/>
        <w:bottom w:val="none" w:sz="0" w:space="0" w:color="auto"/>
        <w:right w:val="none" w:sz="0" w:space="0" w:color="auto"/>
      </w:divBdr>
    </w:div>
    <w:div w:id="2049064622">
      <w:bodyDiv w:val="1"/>
      <w:marLeft w:val="0"/>
      <w:marRight w:val="0"/>
      <w:marTop w:val="0"/>
      <w:marBottom w:val="0"/>
      <w:divBdr>
        <w:top w:val="none" w:sz="0" w:space="0" w:color="auto"/>
        <w:left w:val="none" w:sz="0" w:space="0" w:color="auto"/>
        <w:bottom w:val="none" w:sz="0" w:space="0" w:color="auto"/>
        <w:right w:val="none" w:sz="0" w:space="0" w:color="auto"/>
      </w:divBdr>
    </w:div>
    <w:div w:id="2049836329">
      <w:bodyDiv w:val="1"/>
      <w:marLeft w:val="0"/>
      <w:marRight w:val="0"/>
      <w:marTop w:val="0"/>
      <w:marBottom w:val="0"/>
      <w:divBdr>
        <w:top w:val="none" w:sz="0" w:space="0" w:color="auto"/>
        <w:left w:val="none" w:sz="0" w:space="0" w:color="auto"/>
        <w:bottom w:val="none" w:sz="0" w:space="0" w:color="auto"/>
        <w:right w:val="none" w:sz="0" w:space="0" w:color="auto"/>
      </w:divBdr>
      <w:divsChild>
        <w:div w:id="1302613234">
          <w:marLeft w:val="0"/>
          <w:marRight w:val="0"/>
          <w:marTop w:val="0"/>
          <w:marBottom w:val="0"/>
          <w:divBdr>
            <w:top w:val="none" w:sz="0" w:space="0" w:color="auto"/>
            <w:left w:val="none" w:sz="0" w:space="0" w:color="auto"/>
            <w:bottom w:val="none" w:sz="0" w:space="0" w:color="auto"/>
            <w:right w:val="none" w:sz="0" w:space="0" w:color="auto"/>
          </w:divBdr>
          <w:divsChild>
            <w:div w:id="154149472">
              <w:marLeft w:val="0"/>
              <w:marRight w:val="0"/>
              <w:marTop w:val="0"/>
              <w:marBottom w:val="0"/>
              <w:divBdr>
                <w:top w:val="none" w:sz="0" w:space="0" w:color="auto"/>
                <w:left w:val="none" w:sz="0" w:space="0" w:color="auto"/>
                <w:bottom w:val="none" w:sz="0" w:space="0" w:color="auto"/>
                <w:right w:val="none" w:sz="0" w:space="0" w:color="auto"/>
              </w:divBdr>
              <w:divsChild>
                <w:div w:id="2012676980">
                  <w:marLeft w:val="0"/>
                  <w:marRight w:val="0"/>
                  <w:marTop w:val="0"/>
                  <w:marBottom w:val="0"/>
                  <w:divBdr>
                    <w:top w:val="none" w:sz="0" w:space="0" w:color="auto"/>
                    <w:left w:val="none" w:sz="0" w:space="0" w:color="auto"/>
                    <w:bottom w:val="none" w:sz="0" w:space="0" w:color="auto"/>
                    <w:right w:val="none" w:sz="0" w:space="0" w:color="auto"/>
                  </w:divBdr>
                  <w:divsChild>
                    <w:div w:id="1887596885">
                      <w:marLeft w:val="0"/>
                      <w:marRight w:val="0"/>
                      <w:marTop w:val="150"/>
                      <w:marBottom w:val="150"/>
                      <w:divBdr>
                        <w:top w:val="none" w:sz="0" w:space="0" w:color="auto"/>
                        <w:left w:val="none" w:sz="0" w:space="0" w:color="auto"/>
                        <w:bottom w:val="none" w:sz="0" w:space="0" w:color="auto"/>
                        <w:right w:val="none" w:sz="0" w:space="0" w:color="auto"/>
                      </w:divBdr>
                      <w:divsChild>
                        <w:div w:id="1545868939">
                          <w:marLeft w:val="0"/>
                          <w:marRight w:val="0"/>
                          <w:marTop w:val="0"/>
                          <w:marBottom w:val="0"/>
                          <w:divBdr>
                            <w:top w:val="none" w:sz="0" w:space="0" w:color="auto"/>
                            <w:left w:val="none" w:sz="0" w:space="0" w:color="auto"/>
                            <w:bottom w:val="none" w:sz="0" w:space="0" w:color="auto"/>
                            <w:right w:val="none" w:sz="0" w:space="0" w:color="auto"/>
                          </w:divBdr>
                          <w:divsChild>
                            <w:div w:id="905215948">
                              <w:marLeft w:val="0"/>
                              <w:marRight w:val="0"/>
                              <w:marTop w:val="0"/>
                              <w:marBottom w:val="0"/>
                              <w:divBdr>
                                <w:top w:val="none" w:sz="0" w:space="0" w:color="auto"/>
                                <w:left w:val="none" w:sz="0" w:space="0" w:color="auto"/>
                                <w:bottom w:val="none" w:sz="0" w:space="0" w:color="auto"/>
                                <w:right w:val="none" w:sz="0" w:space="0" w:color="auto"/>
                              </w:divBdr>
                              <w:divsChild>
                                <w:div w:id="34739947">
                                  <w:marLeft w:val="0"/>
                                  <w:marRight w:val="0"/>
                                  <w:marTop w:val="0"/>
                                  <w:marBottom w:val="0"/>
                                  <w:divBdr>
                                    <w:top w:val="none" w:sz="0" w:space="0" w:color="auto"/>
                                    <w:left w:val="none" w:sz="0" w:space="0" w:color="auto"/>
                                    <w:bottom w:val="none" w:sz="0" w:space="0" w:color="auto"/>
                                    <w:right w:val="none" w:sz="0" w:space="0" w:color="auto"/>
                                  </w:divBdr>
                                  <w:divsChild>
                                    <w:div w:id="1052387871">
                                      <w:marLeft w:val="0"/>
                                      <w:marRight w:val="0"/>
                                      <w:marTop w:val="0"/>
                                      <w:marBottom w:val="0"/>
                                      <w:divBdr>
                                        <w:top w:val="none" w:sz="0" w:space="0" w:color="auto"/>
                                        <w:left w:val="none" w:sz="0" w:space="0" w:color="auto"/>
                                        <w:bottom w:val="none" w:sz="0" w:space="0" w:color="auto"/>
                                        <w:right w:val="none" w:sz="0" w:space="0" w:color="auto"/>
                                      </w:divBdr>
                                      <w:divsChild>
                                        <w:div w:id="1524242462">
                                          <w:marLeft w:val="0"/>
                                          <w:marRight w:val="0"/>
                                          <w:marTop w:val="0"/>
                                          <w:marBottom w:val="0"/>
                                          <w:divBdr>
                                            <w:top w:val="none" w:sz="0" w:space="0" w:color="auto"/>
                                            <w:left w:val="none" w:sz="0" w:space="0" w:color="auto"/>
                                            <w:bottom w:val="none" w:sz="0" w:space="0" w:color="auto"/>
                                            <w:right w:val="none" w:sz="0" w:space="0" w:color="auto"/>
                                          </w:divBdr>
                                          <w:divsChild>
                                            <w:div w:id="1331713736">
                                              <w:marLeft w:val="0"/>
                                              <w:marRight w:val="0"/>
                                              <w:marTop w:val="0"/>
                                              <w:marBottom w:val="0"/>
                                              <w:divBdr>
                                                <w:top w:val="none" w:sz="0" w:space="0" w:color="auto"/>
                                                <w:left w:val="none" w:sz="0" w:space="0" w:color="auto"/>
                                                <w:bottom w:val="single" w:sz="6" w:space="31" w:color="EDEDE7"/>
                                                <w:right w:val="none" w:sz="0" w:space="0" w:color="auto"/>
                                              </w:divBdr>
                                              <w:divsChild>
                                                <w:div w:id="1660185272">
                                                  <w:marLeft w:val="0"/>
                                                  <w:marRight w:val="0"/>
                                                  <w:marTop w:val="0"/>
                                                  <w:marBottom w:val="0"/>
                                                  <w:divBdr>
                                                    <w:top w:val="none" w:sz="0" w:space="0" w:color="auto"/>
                                                    <w:left w:val="none" w:sz="0" w:space="0" w:color="auto"/>
                                                    <w:bottom w:val="none" w:sz="0" w:space="0" w:color="auto"/>
                                                    <w:right w:val="none" w:sz="0" w:space="0" w:color="auto"/>
                                                  </w:divBdr>
                                                  <w:divsChild>
                                                    <w:div w:id="1647122473">
                                                      <w:marLeft w:val="0"/>
                                                      <w:marRight w:val="0"/>
                                                      <w:marTop w:val="75"/>
                                                      <w:marBottom w:val="75"/>
                                                      <w:divBdr>
                                                        <w:top w:val="none" w:sz="0" w:space="0" w:color="auto"/>
                                                        <w:left w:val="none" w:sz="0" w:space="0" w:color="auto"/>
                                                        <w:bottom w:val="none" w:sz="0" w:space="0" w:color="auto"/>
                                                        <w:right w:val="none" w:sz="0" w:space="0" w:color="auto"/>
                                                      </w:divBdr>
                                                      <w:divsChild>
                                                        <w:div w:id="46008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0760772">
      <w:bodyDiv w:val="1"/>
      <w:marLeft w:val="0"/>
      <w:marRight w:val="0"/>
      <w:marTop w:val="0"/>
      <w:marBottom w:val="0"/>
      <w:divBdr>
        <w:top w:val="none" w:sz="0" w:space="0" w:color="auto"/>
        <w:left w:val="none" w:sz="0" w:space="0" w:color="auto"/>
        <w:bottom w:val="none" w:sz="0" w:space="0" w:color="auto"/>
        <w:right w:val="none" w:sz="0" w:space="0" w:color="auto"/>
      </w:divBdr>
      <w:divsChild>
        <w:div w:id="267279503">
          <w:marLeft w:val="0"/>
          <w:marRight w:val="0"/>
          <w:marTop w:val="0"/>
          <w:marBottom w:val="0"/>
          <w:divBdr>
            <w:top w:val="none" w:sz="0" w:space="0" w:color="auto"/>
            <w:left w:val="none" w:sz="0" w:space="0" w:color="auto"/>
            <w:bottom w:val="none" w:sz="0" w:space="0" w:color="auto"/>
            <w:right w:val="none" w:sz="0" w:space="0" w:color="auto"/>
          </w:divBdr>
          <w:divsChild>
            <w:div w:id="1597252891">
              <w:marLeft w:val="0"/>
              <w:marRight w:val="0"/>
              <w:marTop w:val="0"/>
              <w:marBottom w:val="0"/>
              <w:divBdr>
                <w:top w:val="none" w:sz="0" w:space="0" w:color="auto"/>
                <w:left w:val="none" w:sz="0" w:space="0" w:color="auto"/>
                <w:bottom w:val="none" w:sz="0" w:space="0" w:color="auto"/>
                <w:right w:val="none" w:sz="0" w:space="0" w:color="auto"/>
              </w:divBdr>
              <w:divsChild>
                <w:div w:id="738406085">
                  <w:marLeft w:val="0"/>
                  <w:marRight w:val="0"/>
                  <w:marTop w:val="0"/>
                  <w:marBottom w:val="0"/>
                  <w:divBdr>
                    <w:top w:val="none" w:sz="0" w:space="0" w:color="auto"/>
                    <w:left w:val="none" w:sz="0" w:space="0" w:color="auto"/>
                    <w:bottom w:val="none" w:sz="0" w:space="0" w:color="auto"/>
                    <w:right w:val="none" w:sz="0" w:space="0" w:color="auto"/>
                  </w:divBdr>
                  <w:divsChild>
                    <w:div w:id="1683314161">
                      <w:marLeft w:val="0"/>
                      <w:marRight w:val="0"/>
                      <w:marTop w:val="0"/>
                      <w:marBottom w:val="0"/>
                      <w:divBdr>
                        <w:top w:val="none" w:sz="0" w:space="0" w:color="auto"/>
                        <w:left w:val="none" w:sz="0" w:space="0" w:color="auto"/>
                        <w:bottom w:val="none" w:sz="0" w:space="0" w:color="auto"/>
                        <w:right w:val="none" w:sz="0" w:space="0" w:color="auto"/>
                      </w:divBdr>
                      <w:divsChild>
                        <w:div w:id="1026908149">
                          <w:marLeft w:val="0"/>
                          <w:marRight w:val="200"/>
                          <w:marTop w:val="0"/>
                          <w:marBottom w:val="0"/>
                          <w:divBdr>
                            <w:top w:val="none" w:sz="0" w:space="0" w:color="auto"/>
                            <w:left w:val="none" w:sz="0" w:space="0" w:color="auto"/>
                            <w:bottom w:val="none" w:sz="0" w:space="0" w:color="auto"/>
                            <w:right w:val="none" w:sz="0" w:space="0" w:color="auto"/>
                          </w:divBdr>
                          <w:divsChild>
                            <w:div w:id="19666066">
                              <w:marLeft w:val="0"/>
                              <w:marRight w:val="0"/>
                              <w:marTop w:val="0"/>
                              <w:marBottom w:val="200"/>
                              <w:divBdr>
                                <w:top w:val="none" w:sz="0" w:space="0" w:color="auto"/>
                                <w:left w:val="none" w:sz="0" w:space="0" w:color="auto"/>
                                <w:bottom w:val="none" w:sz="0" w:space="0" w:color="auto"/>
                                <w:right w:val="none" w:sz="0" w:space="0" w:color="auto"/>
                              </w:divBdr>
                              <w:divsChild>
                                <w:div w:id="929582966">
                                  <w:marLeft w:val="0"/>
                                  <w:marRight w:val="0"/>
                                  <w:marTop w:val="0"/>
                                  <w:marBottom w:val="100"/>
                                  <w:divBdr>
                                    <w:top w:val="none" w:sz="0" w:space="0" w:color="auto"/>
                                    <w:left w:val="none" w:sz="0" w:space="0" w:color="auto"/>
                                    <w:bottom w:val="single" w:sz="4" w:space="0" w:color="F0F0F0"/>
                                    <w:right w:val="none" w:sz="0" w:space="0" w:color="auto"/>
                                  </w:divBdr>
                                </w:div>
                              </w:divsChild>
                            </w:div>
                          </w:divsChild>
                        </w:div>
                      </w:divsChild>
                    </w:div>
                  </w:divsChild>
                </w:div>
              </w:divsChild>
            </w:div>
          </w:divsChild>
        </w:div>
      </w:divsChild>
    </w:div>
    <w:div w:id="2050764991">
      <w:bodyDiv w:val="1"/>
      <w:marLeft w:val="0"/>
      <w:marRight w:val="0"/>
      <w:marTop w:val="0"/>
      <w:marBottom w:val="0"/>
      <w:divBdr>
        <w:top w:val="none" w:sz="0" w:space="0" w:color="auto"/>
        <w:left w:val="none" w:sz="0" w:space="0" w:color="auto"/>
        <w:bottom w:val="none" w:sz="0" w:space="0" w:color="auto"/>
        <w:right w:val="none" w:sz="0" w:space="0" w:color="auto"/>
      </w:divBdr>
    </w:div>
    <w:div w:id="2051102996">
      <w:bodyDiv w:val="1"/>
      <w:marLeft w:val="0"/>
      <w:marRight w:val="0"/>
      <w:marTop w:val="0"/>
      <w:marBottom w:val="0"/>
      <w:divBdr>
        <w:top w:val="none" w:sz="0" w:space="0" w:color="auto"/>
        <w:left w:val="none" w:sz="0" w:space="0" w:color="auto"/>
        <w:bottom w:val="none" w:sz="0" w:space="0" w:color="auto"/>
        <w:right w:val="none" w:sz="0" w:space="0" w:color="auto"/>
      </w:divBdr>
      <w:divsChild>
        <w:div w:id="429811455">
          <w:marLeft w:val="0"/>
          <w:marRight w:val="0"/>
          <w:marTop w:val="0"/>
          <w:marBottom w:val="0"/>
          <w:divBdr>
            <w:top w:val="none" w:sz="0" w:space="0" w:color="auto"/>
            <w:left w:val="none" w:sz="0" w:space="0" w:color="auto"/>
            <w:bottom w:val="none" w:sz="0" w:space="0" w:color="auto"/>
            <w:right w:val="none" w:sz="0" w:space="0" w:color="auto"/>
          </w:divBdr>
          <w:divsChild>
            <w:div w:id="1948194608">
              <w:marLeft w:val="0"/>
              <w:marRight w:val="0"/>
              <w:marTop w:val="0"/>
              <w:marBottom w:val="0"/>
              <w:divBdr>
                <w:top w:val="none" w:sz="0" w:space="0" w:color="auto"/>
                <w:left w:val="none" w:sz="0" w:space="0" w:color="auto"/>
                <w:bottom w:val="none" w:sz="0" w:space="0" w:color="auto"/>
                <w:right w:val="none" w:sz="0" w:space="0" w:color="auto"/>
              </w:divBdr>
              <w:divsChild>
                <w:div w:id="527060527">
                  <w:marLeft w:val="0"/>
                  <w:marRight w:val="0"/>
                  <w:marTop w:val="0"/>
                  <w:marBottom w:val="0"/>
                  <w:divBdr>
                    <w:top w:val="none" w:sz="0" w:space="0" w:color="auto"/>
                    <w:left w:val="none" w:sz="0" w:space="0" w:color="auto"/>
                    <w:bottom w:val="none" w:sz="0" w:space="0" w:color="auto"/>
                    <w:right w:val="none" w:sz="0" w:space="0" w:color="auto"/>
                  </w:divBdr>
                  <w:divsChild>
                    <w:div w:id="1803183762">
                      <w:marLeft w:val="0"/>
                      <w:marRight w:val="0"/>
                      <w:marTop w:val="0"/>
                      <w:marBottom w:val="0"/>
                      <w:divBdr>
                        <w:top w:val="none" w:sz="0" w:space="0" w:color="auto"/>
                        <w:left w:val="none" w:sz="0" w:space="0" w:color="auto"/>
                        <w:bottom w:val="none" w:sz="0" w:space="0" w:color="auto"/>
                        <w:right w:val="none" w:sz="0" w:space="0" w:color="auto"/>
                      </w:divBdr>
                      <w:divsChild>
                        <w:div w:id="17400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371011">
      <w:bodyDiv w:val="1"/>
      <w:marLeft w:val="0"/>
      <w:marRight w:val="0"/>
      <w:marTop w:val="0"/>
      <w:marBottom w:val="0"/>
      <w:divBdr>
        <w:top w:val="none" w:sz="0" w:space="0" w:color="auto"/>
        <w:left w:val="none" w:sz="0" w:space="0" w:color="auto"/>
        <w:bottom w:val="none" w:sz="0" w:space="0" w:color="auto"/>
        <w:right w:val="none" w:sz="0" w:space="0" w:color="auto"/>
      </w:divBdr>
      <w:divsChild>
        <w:div w:id="385304274">
          <w:marLeft w:val="170"/>
          <w:marRight w:val="30"/>
          <w:marTop w:val="50"/>
          <w:marBottom w:val="0"/>
          <w:divBdr>
            <w:top w:val="none" w:sz="0" w:space="0" w:color="auto"/>
            <w:left w:val="none" w:sz="0" w:space="0" w:color="auto"/>
            <w:bottom w:val="none" w:sz="0" w:space="0" w:color="auto"/>
            <w:right w:val="none" w:sz="0" w:space="0" w:color="auto"/>
          </w:divBdr>
          <w:divsChild>
            <w:div w:id="160032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143047">
      <w:bodyDiv w:val="1"/>
      <w:marLeft w:val="0"/>
      <w:marRight w:val="0"/>
      <w:marTop w:val="0"/>
      <w:marBottom w:val="0"/>
      <w:divBdr>
        <w:top w:val="none" w:sz="0" w:space="0" w:color="auto"/>
        <w:left w:val="none" w:sz="0" w:space="0" w:color="auto"/>
        <w:bottom w:val="none" w:sz="0" w:space="0" w:color="auto"/>
        <w:right w:val="none" w:sz="0" w:space="0" w:color="auto"/>
      </w:divBdr>
      <w:divsChild>
        <w:div w:id="1513035691">
          <w:marLeft w:val="0"/>
          <w:marRight w:val="0"/>
          <w:marTop w:val="0"/>
          <w:marBottom w:val="0"/>
          <w:divBdr>
            <w:top w:val="none" w:sz="0" w:space="0" w:color="auto"/>
            <w:left w:val="none" w:sz="0" w:space="0" w:color="auto"/>
            <w:bottom w:val="none" w:sz="0" w:space="0" w:color="auto"/>
            <w:right w:val="none" w:sz="0" w:space="0" w:color="auto"/>
          </w:divBdr>
          <w:divsChild>
            <w:div w:id="1756784723">
              <w:marLeft w:val="0"/>
              <w:marRight w:val="0"/>
              <w:marTop w:val="0"/>
              <w:marBottom w:val="0"/>
              <w:divBdr>
                <w:top w:val="none" w:sz="0" w:space="0" w:color="auto"/>
                <w:left w:val="none" w:sz="0" w:space="0" w:color="auto"/>
                <w:bottom w:val="none" w:sz="0" w:space="0" w:color="auto"/>
                <w:right w:val="none" w:sz="0" w:space="0" w:color="auto"/>
              </w:divBdr>
              <w:divsChild>
                <w:div w:id="393772420">
                  <w:marLeft w:val="0"/>
                  <w:marRight w:val="0"/>
                  <w:marTop w:val="0"/>
                  <w:marBottom w:val="0"/>
                  <w:divBdr>
                    <w:top w:val="none" w:sz="0" w:space="0" w:color="auto"/>
                    <w:left w:val="none" w:sz="0" w:space="0" w:color="auto"/>
                    <w:bottom w:val="none" w:sz="0" w:space="0" w:color="auto"/>
                    <w:right w:val="none" w:sz="0" w:space="0" w:color="auto"/>
                  </w:divBdr>
                  <w:divsChild>
                    <w:div w:id="1579243940">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282227150">
                          <w:marLeft w:val="0"/>
                          <w:marRight w:val="0"/>
                          <w:marTop w:val="0"/>
                          <w:marBottom w:val="0"/>
                          <w:divBdr>
                            <w:top w:val="none" w:sz="0" w:space="0" w:color="auto"/>
                            <w:left w:val="none" w:sz="0" w:space="0" w:color="auto"/>
                            <w:bottom w:val="none" w:sz="0" w:space="0" w:color="auto"/>
                            <w:right w:val="none" w:sz="0" w:space="0" w:color="auto"/>
                          </w:divBdr>
                          <w:divsChild>
                            <w:div w:id="108333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848768">
      <w:bodyDiv w:val="1"/>
      <w:marLeft w:val="0"/>
      <w:marRight w:val="0"/>
      <w:marTop w:val="0"/>
      <w:marBottom w:val="0"/>
      <w:divBdr>
        <w:top w:val="none" w:sz="0" w:space="0" w:color="auto"/>
        <w:left w:val="none" w:sz="0" w:space="0" w:color="auto"/>
        <w:bottom w:val="none" w:sz="0" w:space="0" w:color="auto"/>
        <w:right w:val="none" w:sz="0" w:space="0" w:color="auto"/>
      </w:divBdr>
      <w:divsChild>
        <w:div w:id="2046364372">
          <w:marLeft w:val="0"/>
          <w:marRight w:val="0"/>
          <w:marTop w:val="0"/>
          <w:marBottom w:val="0"/>
          <w:divBdr>
            <w:top w:val="none" w:sz="0" w:space="0" w:color="auto"/>
            <w:left w:val="none" w:sz="0" w:space="0" w:color="auto"/>
            <w:bottom w:val="none" w:sz="0" w:space="0" w:color="auto"/>
            <w:right w:val="none" w:sz="0" w:space="0" w:color="auto"/>
          </w:divBdr>
          <w:divsChild>
            <w:div w:id="1566449419">
              <w:marLeft w:val="0"/>
              <w:marRight w:val="0"/>
              <w:marTop w:val="0"/>
              <w:marBottom w:val="0"/>
              <w:divBdr>
                <w:top w:val="none" w:sz="0" w:space="0" w:color="auto"/>
                <w:left w:val="none" w:sz="0" w:space="0" w:color="auto"/>
                <w:bottom w:val="none" w:sz="0" w:space="0" w:color="auto"/>
                <w:right w:val="none" w:sz="0" w:space="0" w:color="auto"/>
              </w:divBdr>
              <w:divsChild>
                <w:div w:id="287396869">
                  <w:marLeft w:val="0"/>
                  <w:marRight w:val="0"/>
                  <w:marTop w:val="0"/>
                  <w:marBottom w:val="0"/>
                  <w:divBdr>
                    <w:top w:val="none" w:sz="0" w:space="0" w:color="auto"/>
                    <w:left w:val="none" w:sz="0" w:space="0" w:color="auto"/>
                    <w:bottom w:val="none" w:sz="0" w:space="0" w:color="auto"/>
                    <w:right w:val="none" w:sz="0" w:space="0" w:color="auto"/>
                  </w:divBdr>
                  <w:divsChild>
                    <w:div w:id="1714499971">
                      <w:marLeft w:val="0"/>
                      <w:marRight w:val="0"/>
                      <w:marTop w:val="0"/>
                      <w:marBottom w:val="0"/>
                      <w:divBdr>
                        <w:top w:val="none" w:sz="0" w:space="0" w:color="auto"/>
                        <w:left w:val="none" w:sz="0" w:space="0" w:color="auto"/>
                        <w:bottom w:val="none" w:sz="0" w:space="0" w:color="auto"/>
                        <w:right w:val="none" w:sz="0" w:space="0" w:color="auto"/>
                      </w:divBdr>
                      <w:divsChild>
                        <w:div w:id="207731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917153">
      <w:bodyDiv w:val="1"/>
      <w:marLeft w:val="0"/>
      <w:marRight w:val="0"/>
      <w:marTop w:val="0"/>
      <w:marBottom w:val="0"/>
      <w:divBdr>
        <w:top w:val="none" w:sz="0" w:space="0" w:color="auto"/>
        <w:left w:val="none" w:sz="0" w:space="0" w:color="auto"/>
        <w:bottom w:val="none" w:sz="0" w:space="0" w:color="auto"/>
        <w:right w:val="none" w:sz="0" w:space="0" w:color="auto"/>
      </w:divBdr>
      <w:divsChild>
        <w:div w:id="50034366">
          <w:marLeft w:val="0"/>
          <w:marRight w:val="0"/>
          <w:marTop w:val="0"/>
          <w:marBottom w:val="0"/>
          <w:divBdr>
            <w:top w:val="none" w:sz="0" w:space="0" w:color="auto"/>
            <w:left w:val="none" w:sz="0" w:space="0" w:color="auto"/>
            <w:bottom w:val="none" w:sz="0" w:space="0" w:color="auto"/>
            <w:right w:val="none" w:sz="0" w:space="0" w:color="auto"/>
          </w:divBdr>
          <w:divsChild>
            <w:div w:id="918292270">
              <w:marLeft w:val="0"/>
              <w:marRight w:val="0"/>
              <w:marTop w:val="0"/>
              <w:marBottom w:val="0"/>
              <w:divBdr>
                <w:top w:val="none" w:sz="0" w:space="0" w:color="auto"/>
                <w:left w:val="none" w:sz="0" w:space="0" w:color="auto"/>
                <w:bottom w:val="none" w:sz="0" w:space="0" w:color="auto"/>
                <w:right w:val="none" w:sz="0" w:space="0" w:color="auto"/>
              </w:divBdr>
              <w:divsChild>
                <w:div w:id="39331437">
                  <w:marLeft w:val="0"/>
                  <w:marRight w:val="0"/>
                  <w:marTop w:val="0"/>
                  <w:marBottom w:val="0"/>
                  <w:divBdr>
                    <w:top w:val="none" w:sz="0" w:space="0" w:color="auto"/>
                    <w:left w:val="none" w:sz="0" w:space="0" w:color="auto"/>
                    <w:bottom w:val="none" w:sz="0" w:space="0" w:color="auto"/>
                    <w:right w:val="none" w:sz="0" w:space="0" w:color="auto"/>
                  </w:divBdr>
                  <w:divsChild>
                    <w:div w:id="476386385">
                      <w:marLeft w:val="0"/>
                      <w:marRight w:val="0"/>
                      <w:marTop w:val="0"/>
                      <w:marBottom w:val="300"/>
                      <w:divBdr>
                        <w:top w:val="none" w:sz="0" w:space="0" w:color="auto"/>
                        <w:left w:val="none" w:sz="0" w:space="0" w:color="auto"/>
                        <w:bottom w:val="none" w:sz="0" w:space="0" w:color="auto"/>
                        <w:right w:val="none" w:sz="0" w:space="0" w:color="auto"/>
                      </w:divBdr>
                      <w:divsChild>
                        <w:div w:id="806170057">
                          <w:marLeft w:val="0"/>
                          <w:marRight w:val="0"/>
                          <w:marTop w:val="100"/>
                          <w:marBottom w:val="100"/>
                          <w:divBdr>
                            <w:top w:val="none" w:sz="0" w:space="0" w:color="auto"/>
                            <w:left w:val="none" w:sz="0" w:space="0" w:color="auto"/>
                            <w:bottom w:val="none" w:sz="0" w:space="0" w:color="auto"/>
                            <w:right w:val="none" w:sz="0" w:space="0" w:color="auto"/>
                          </w:divBdr>
                          <w:divsChild>
                            <w:div w:id="1786584654">
                              <w:marLeft w:val="-225"/>
                              <w:marRight w:val="-225"/>
                              <w:marTop w:val="0"/>
                              <w:marBottom w:val="0"/>
                              <w:divBdr>
                                <w:top w:val="none" w:sz="0" w:space="0" w:color="auto"/>
                                <w:left w:val="none" w:sz="0" w:space="0" w:color="auto"/>
                                <w:bottom w:val="none" w:sz="0" w:space="0" w:color="auto"/>
                                <w:right w:val="none" w:sz="0" w:space="0" w:color="auto"/>
                              </w:divBdr>
                              <w:divsChild>
                                <w:div w:id="789250912">
                                  <w:marLeft w:val="0"/>
                                  <w:marRight w:val="0"/>
                                  <w:marTop w:val="0"/>
                                  <w:marBottom w:val="0"/>
                                  <w:divBdr>
                                    <w:top w:val="none" w:sz="0" w:space="0" w:color="auto"/>
                                    <w:left w:val="none" w:sz="0" w:space="0" w:color="auto"/>
                                    <w:bottom w:val="none" w:sz="0" w:space="0" w:color="auto"/>
                                    <w:right w:val="none" w:sz="0" w:space="0" w:color="auto"/>
                                  </w:divBdr>
                                </w:div>
                                <w:div w:id="12682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932343">
      <w:bodyDiv w:val="1"/>
      <w:marLeft w:val="0"/>
      <w:marRight w:val="0"/>
      <w:marTop w:val="0"/>
      <w:marBottom w:val="0"/>
      <w:divBdr>
        <w:top w:val="none" w:sz="0" w:space="0" w:color="auto"/>
        <w:left w:val="none" w:sz="0" w:space="0" w:color="auto"/>
        <w:bottom w:val="none" w:sz="0" w:space="0" w:color="auto"/>
        <w:right w:val="none" w:sz="0" w:space="0" w:color="auto"/>
      </w:divBdr>
      <w:divsChild>
        <w:div w:id="863517770">
          <w:marLeft w:val="0"/>
          <w:marRight w:val="0"/>
          <w:marTop w:val="0"/>
          <w:marBottom w:val="0"/>
          <w:divBdr>
            <w:top w:val="none" w:sz="0" w:space="0" w:color="auto"/>
            <w:left w:val="none" w:sz="0" w:space="0" w:color="auto"/>
            <w:bottom w:val="none" w:sz="0" w:space="0" w:color="auto"/>
            <w:right w:val="none" w:sz="0" w:space="0" w:color="auto"/>
          </w:divBdr>
          <w:divsChild>
            <w:div w:id="1612206908">
              <w:marLeft w:val="0"/>
              <w:marRight w:val="0"/>
              <w:marTop w:val="0"/>
              <w:marBottom w:val="0"/>
              <w:divBdr>
                <w:top w:val="none" w:sz="0" w:space="0" w:color="auto"/>
                <w:left w:val="single" w:sz="4" w:space="0" w:color="666666"/>
                <w:bottom w:val="none" w:sz="0" w:space="0" w:color="auto"/>
                <w:right w:val="none" w:sz="0" w:space="0" w:color="auto"/>
              </w:divBdr>
              <w:divsChild>
                <w:div w:id="162754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00027">
      <w:bodyDiv w:val="1"/>
      <w:marLeft w:val="0"/>
      <w:marRight w:val="0"/>
      <w:marTop w:val="0"/>
      <w:marBottom w:val="0"/>
      <w:divBdr>
        <w:top w:val="none" w:sz="0" w:space="0" w:color="auto"/>
        <w:left w:val="none" w:sz="0" w:space="0" w:color="auto"/>
        <w:bottom w:val="none" w:sz="0" w:space="0" w:color="auto"/>
        <w:right w:val="none" w:sz="0" w:space="0" w:color="auto"/>
      </w:divBdr>
      <w:divsChild>
        <w:div w:id="942999015">
          <w:marLeft w:val="0"/>
          <w:marRight w:val="0"/>
          <w:marTop w:val="0"/>
          <w:marBottom w:val="0"/>
          <w:divBdr>
            <w:top w:val="none" w:sz="0" w:space="0" w:color="auto"/>
            <w:left w:val="none" w:sz="0" w:space="0" w:color="auto"/>
            <w:bottom w:val="none" w:sz="0" w:space="0" w:color="auto"/>
            <w:right w:val="none" w:sz="0" w:space="0" w:color="auto"/>
          </w:divBdr>
          <w:divsChild>
            <w:div w:id="1286735760">
              <w:marLeft w:val="0"/>
              <w:marRight w:val="0"/>
              <w:marTop w:val="0"/>
              <w:marBottom w:val="0"/>
              <w:divBdr>
                <w:top w:val="none" w:sz="0" w:space="0" w:color="auto"/>
                <w:left w:val="none" w:sz="0" w:space="0" w:color="auto"/>
                <w:bottom w:val="none" w:sz="0" w:space="0" w:color="auto"/>
                <w:right w:val="none" w:sz="0" w:space="0" w:color="auto"/>
              </w:divBdr>
              <w:divsChild>
                <w:div w:id="2028947083">
                  <w:marLeft w:val="0"/>
                  <w:marRight w:val="0"/>
                  <w:marTop w:val="0"/>
                  <w:marBottom w:val="0"/>
                  <w:divBdr>
                    <w:top w:val="none" w:sz="0" w:space="0" w:color="auto"/>
                    <w:left w:val="none" w:sz="0" w:space="0" w:color="auto"/>
                    <w:bottom w:val="none" w:sz="0" w:space="0" w:color="auto"/>
                    <w:right w:val="none" w:sz="0" w:space="0" w:color="auto"/>
                  </w:divBdr>
                  <w:divsChild>
                    <w:div w:id="668293937">
                      <w:marLeft w:val="0"/>
                      <w:marRight w:val="0"/>
                      <w:marTop w:val="0"/>
                      <w:marBottom w:val="0"/>
                      <w:divBdr>
                        <w:top w:val="none" w:sz="0" w:space="0" w:color="auto"/>
                        <w:left w:val="none" w:sz="0" w:space="0" w:color="auto"/>
                        <w:bottom w:val="none" w:sz="0" w:space="0" w:color="auto"/>
                        <w:right w:val="none" w:sz="0" w:space="0" w:color="auto"/>
                      </w:divBdr>
                      <w:divsChild>
                        <w:div w:id="454296250">
                          <w:marLeft w:val="0"/>
                          <w:marRight w:val="0"/>
                          <w:marTop w:val="0"/>
                          <w:marBottom w:val="0"/>
                          <w:divBdr>
                            <w:top w:val="none" w:sz="0" w:space="0" w:color="auto"/>
                            <w:left w:val="none" w:sz="0" w:space="0" w:color="auto"/>
                            <w:bottom w:val="none" w:sz="0" w:space="0" w:color="auto"/>
                            <w:right w:val="none" w:sz="0" w:space="0" w:color="auto"/>
                          </w:divBdr>
                          <w:divsChild>
                            <w:div w:id="164253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472418">
      <w:bodyDiv w:val="1"/>
      <w:marLeft w:val="0"/>
      <w:marRight w:val="0"/>
      <w:marTop w:val="0"/>
      <w:marBottom w:val="0"/>
      <w:divBdr>
        <w:top w:val="none" w:sz="0" w:space="0" w:color="auto"/>
        <w:left w:val="none" w:sz="0" w:space="0" w:color="auto"/>
        <w:bottom w:val="none" w:sz="0" w:space="0" w:color="auto"/>
        <w:right w:val="none" w:sz="0" w:space="0" w:color="auto"/>
      </w:divBdr>
    </w:div>
    <w:div w:id="2060129886">
      <w:bodyDiv w:val="1"/>
      <w:marLeft w:val="0"/>
      <w:marRight w:val="0"/>
      <w:marTop w:val="0"/>
      <w:marBottom w:val="0"/>
      <w:divBdr>
        <w:top w:val="none" w:sz="0" w:space="0" w:color="auto"/>
        <w:left w:val="none" w:sz="0" w:space="0" w:color="auto"/>
        <w:bottom w:val="none" w:sz="0" w:space="0" w:color="auto"/>
        <w:right w:val="none" w:sz="0" w:space="0" w:color="auto"/>
      </w:divBdr>
      <w:divsChild>
        <w:div w:id="125784663">
          <w:marLeft w:val="0"/>
          <w:marRight w:val="0"/>
          <w:marTop w:val="50"/>
          <w:marBottom w:val="0"/>
          <w:divBdr>
            <w:top w:val="none" w:sz="0" w:space="0" w:color="auto"/>
            <w:left w:val="none" w:sz="0" w:space="0" w:color="auto"/>
            <w:bottom w:val="none" w:sz="0" w:space="0" w:color="auto"/>
            <w:right w:val="none" w:sz="0" w:space="0" w:color="auto"/>
          </w:divBdr>
          <w:divsChild>
            <w:div w:id="118377180">
              <w:marLeft w:val="20"/>
              <w:marRight w:val="50"/>
              <w:marTop w:val="1990"/>
              <w:marBottom w:val="0"/>
              <w:divBdr>
                <w:top w:val="single" w:sz="2" w:space="0" w:color="65B92C"/>
                <w:left w:val="single" w:sz="2" w:space="0" w:color="65B92C"/>
                <w:bottom w:val="single" w:sz="2" w:space="0" w:color="65B92C"/>
                <w:right w:val="single" w:sz="2" w:space="0" w:color="65B92C"/>
              </w:divBdr>
              <w:divsChild>
                <w:div w:id="2010325261">
                  <w:marLeft w:val="0"/>
                  <w:marRight w:val="0"/>
                  <w:marTop w:val="0"/>
                  <w:marBottom w:val="0"/>
                  <w:divBdr>
                    <w:top w:val="single" w:sz="4" w:space="0" w:color="FCFAF5"/>
                    <w:left w:val="single" w:sz="4" w:space="10" w:color="FCFAF5"/>
                    <w:bottom w:val="single" w:sz="4" w:space="0" w:color="FCFAF5"/>
                    <w:right w:val="single" w:sz="4" w:space="10" w:color="FCFAF5"/>
                  </w:divBdr>
                  <w:divsChild>
                    <w:div w:id="74746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737230">
      <w:bodyDiv w:val="1"/>
      <w:marLeft w:val="0"/>
      <w:marRight w:val="0"/>
      <w:marTop w:val="0"/>
      <w:marBottom w:val="0"/>
      <w:divBdr>
        <w:top w:val="none" w:sz="0" w:space="0" w:color="auto"/>
        <w:left w:val="none" w:sz="0" w:space="0" w:color="auto"/>
        <w:bottom w:val="none" w:sz="0" w:space="0" w:color="auto"/>
        <w:right w:val="none" w:sz="0" w:space="0" w:color="auto"/>
      </w:divBdr>
      <w:divsChild>
        <w:div w:id="925924534">
          <w:marLeft w:val="0"/>
          <w:marRight w:val="0"/>
          <w:marTop w:val="0"/>
          <w:marBottom w:val="0"/>
          <w:divBdr>
            <w:top w:val="none" w:sz="0" w:space="0" w:color="auto"/>
            <w:left w:val="none" w:sz="0" w:space="0" w:color="auto"/>
            <w:bottom w:val="none" w:sz="0" w:space="0" w:color="auto"/>
            <w:right w:val="none" w:sz="0" w:space="0" w:color="auto"/>
          </w:divBdr>
          <w:divsChild>
            <w:div w:id="1604728133">
              <w:marLeft w:val="0"/>
              <w:marRight w:val="0"/>
              <w:marTop w:val="0"/>
              <w:marBottom w:val="0"/>
              <w:divBdr>
                <w:top w:val="none" w:sz="0" w:space="0" w:color="auto"/>
                <w:left w:val="none" w:sz="0" w:space="0" w:color="auto"/>
                <w:bottom w:val="none" w:sz="0" w:space="0" w:color="auto"/>
                <w:right w:val="none" w:sz="0" w:space="0" w:color="auto"/>
              </w:divBdr>
              <w:divsChild>
                <w:div w:id="477845309">
                  <w:marLeft w:val="0"/>
                  <w:marRight w:val="0"/>
                  <w:marTop w:val="0"/>
                  <w:marBottom w:val="0"/>
                  <w:divBdr>
                    <w:top w:val="none" w:sz="0" w:space="0" w:color="auto"/>
                    <w:left w:val="none" w:sz="0" w:space="0" w:color="auto"/>
                    <w:bottom w:val="none" w:sz="0" w:space="0" w:color="auto"/>
                    <w:right w:val="none" w:sz="0" w:space="0" w:color="auto"/>
                  </w:divBdr>
                  <w:divsChild>
                    <w:div w:id="9638517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2060742426">
      <w:bodyDiv w:val="1"/>
      <w:marLeft w:val="0"/>
      <w:marRight w:val="0"/>
      <w:marTop w:val="0"/>
      <w:marBottom w:val="0"/>
      <w:divBdr>
        <w:top w:val="none" w:sz="0" w:space="0" w:color="auto"/>
        <w:left w:val="none" w:sz="0" w:space="0" w:color="auto"/>
        <w:bottom w:val="none" w:sz="0" w:space="0" w:color="auto"/>
        <w:right w:val="none" w:sz="0" w:space="0" w:color="auto"/>
      </w:divBdr>
      <w:divsChild>
        <w:div w:id="1452170663">
          <w:marLeft w:val="0"/>
          <w:marRight w:val="0"/>
          <w:marTop w:val="0"/>
          <w:marBottom w:val="0"/>
          <w:divBdr>
            <w:top w:val="none" w:sz="0" w:space="0" w:color="auto"/>
            <w:left w:val="none" w:sz="0" w:space="0" w:color="auto"/>
            <w:bottom w:val="none" w:sz="0" w:space="0" w:color="auto"/>
            <w:right w:val="none" w:sz="0" w:space="0" w:color="auto"/>
          </w:divBdr>
          <w:divsChild>
            <w:div w:id="2110156580">
              <w:marLeft w:val="0"/>
              <w:marRight w:val="0"/>
              <w:marTop w:val="0"/>
              <w:marBottom w:val="0"/>
              <w:divBdr>
                <w:top w:val="none" w:sz="0" w:space="0" w:color="auto"/>
                <w:left w:val="none" w:sz="0" w:space="0" w:color="auto"/>
                <w:bottom w:val="none" w:sz="0" w:space="0" w:color="auto"/>
                <w:right w:val="none" w:sz="0" w:space="0" w:color="auto"/>
              </w:divBdr>
              <w:divsChild>
                <w:div w:id="972056800">
                  <w:marLeft w:val="0"/>
                  <w:marRight w:val="0"/>
                  <w:marTop w:val="0"/>
                  <w:marBottom w:val="0"/>
                  <w:divBdr>
                    <w:top w:val="none" w:sz="0" w:space="0" w:color="auto"/>
                    <w:left w:val="none" w:sz="0" w:space="0" w:color="auto"/>
                    <w:bottom w:val="none" w:sz="0" w:space="0" w:color="auto"/>
                    <w:right w:val="none" w:sz="0" w:space="0" w:color="auto"/>
                  </w:divBdr>
                  <w:divsChild>
                    <w:div w:id="1188324601">
                      <w:marLeft w:val="0"/>
                      <w:marRight w:val="0"/>
                      <w:marTop w:val="0"/>
                      <w:marBottom w:val="300"/>
                      <w:divBdr>
                        <w:top w:val="none" w:sz="0" w:space="0" w:color="auto"/>
                        <w:left w:val="none" w:sz="0" w:space="0" w:color="auto"/>
                        <w:bottom w:val="none" w:sz="0" w:space="0" w:color="auto"/>
                        <w:right w:val="none" w:sz="0" w:space="0" w:color="auto"/>
                      </w:divBdr>
                      <w:divsChild>
                        <w:div w:id="813716674">
                          <w:marLeft w:val="0"/>
                          <w:marRight w:val="0"/>
                          <w:marTop w:val="100"/>
                          <w:marBottom w:val="100"/>
                          <w:divBdr>
                            <w:top w:val="none" w:sz="0" w:space="0" w:color="auto"/>
                            <w:left w:val="none" w:sz="0" w:space="0" w:color="auto"/>
                            <w:bottom w:val="none" w:sz="0" w:space="0" w:color="auto"/>
                            <w:right w:val="none" w:sz="0" w:space="0" w:color="auto"/>
                          </w:divBdr>
                          <w:divsChild>
                            <w:div w:id="10569137">
                              <w:marLeft w:val="-225"/>
                              <w:marRight w:val="-225"/>
                              <w:marTop w:val="0"/>
                              <w:marBottom w:val="0"/>
                              <w:divBdr>
                                <w:top w:val="none" w:sz="0" w:space="0" w:color="auto"/>
                                <w:left w:val="none" w:sz="0" w:space="0" w:color="auto"/>
                                <w:bottom w:val="none" w:sz="0" w:space="0" w:color="auto"/>
                                <w:right w:val="none" w:sz="0" w:space="0" w:color="auto"/>
                              </w:divBdr>
                              <w:divsChild>
                                <w:div w:id="1921669735">
                                  <w:marLeft w:val="0"/>
                                  <w:marRight w:val="0"/>
                                  <w:marTop w:val="0"/>
                                  <w:marBottom w:val="0"/>
                                  <w:divBdr>
                                    <w:top w:val="none" w:sz="0" w:space="0" w:color="auto"/>
                                    <w:left w:val="none" w:sz="0" w:space="0" w:color="auto"/>
                                    <w:bottom w:val="none" w:sz="0" w:space="0" w:color="auto"/>
                                    <w:right w:val="none" w:sz="0" w:space="0" w:color="auto"/>
                                  </w:divBdr>
                                </w:div>
                                <w:div w:id="85905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857372">
      <w:bodyDiv w:val="1"/>
      <w:marLeft w:val="0"/>
      <w:marRight w:val="0"/>
      <w:marTop w:val="0"/>
      <w:marBottom w:val="0"/>
      <w:divBdr>
        <w:top w:val="none" w:sz="0" w:space="0" w:color="auto"/>
        <w:left w:val="none" w:sz="0" w:space="0" w:color="auto"/>
        <w:bottom w:val="none" w:sz="0" w:space="0" w:color="auto"/>
        <w:right w:val="none" w:sz="0" w:space="0" w:color="auto"/>
      </w:divBdr>
    </w:div>
    <w:div w:id="2067143337">
      <w:bodyDiv w:val="1"/>
      <w:marLeft w:val="0"/>
      <w:marRight w:val="0"/>
      <w:marTop w:val="0"/>
      <w:marBottom w:val="0"/>
      <w:divBdr>
        <w:top w:val="none" w:sz="0" w:space="0" w:color="auto"/>
        <w:left w:val="none" w:sz="0" w:space="0" w:color="auto"/>
        <w:bottom w:val="none" w:sz="0" w:space="0" w:color="auto"/>
        <w:right w:val="none" w:sz="0" w:space="0" w:color="auto"/>
      </w:divBdr>
      <w:divsChild>
        <w:div w:id="2127002406">
          <w:marLeft w:val="0"/>
          <w:marRight w:val="0"/>
          <w:marTop w:val="0"/>
          <w:marBottom w:val="0"/>
          <w:divBdr>
            <w:top w:val="none" w:sz="0" w:space="0" w:color="auto"/>
            <w:left w:val="none" w:sz="0" w:space="0" w:color="auto"/>
            <w:bottom w:val="none" w:sz="0" w:space="0" w:color="auto"/>
            <w:right w:val="none" w:sz="0" w:space="0" w:color="auto"/>
          </w:divBdr>
          <w:divsChild>
            <w:div w:id="1458111068">
              <w:marLeft w:val="0"/>
              <w:marRight w:val="0"/>
              <w:marTop w:val="0"/>
              <w:marBottom w:val="0"/>
              <w:divBdr>
                <w:top w:val="none" w:sz="0" w:space="0" w:color="auto"/>
                <w:left w:val="none" w:sz="0" w:space="0" w:color="auto"/>
                <w:bottom w:val="none" w:sz="0" w:space="0" w:color="auto"/>
                <w:right w:val="none" w:sz="0" w:space="0" w:color="auto"/>
              </w:divBdr>
              <w:divsChild>
                <w:div w:id="505100704">
                  <w:marLeft w:val="0"/>
                  <w:marRight w:val="0"/>
                  <w:marTop w:val="0"/>
                  <w:marBottom w:val="0"/>
                  <w:divBdr>
                    <w:top w:val="none" w:sz="0" w:space="0" w:color="auto"/>
                    <w:left w:val="none" w:sz="0" w:space="0" w:color="auto"/>
                    <w:bottom w:val="none" w:sz="0" w:space="0" w:color="auto"/>
                    <w:right w:val="none" w:sz="0" w:space="0" w:color="auto"/>
                  </w:divBdr>
                  <w:divsChild>
                    <w:div w:id="165891886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67944644">
      <w:bodyDiv w:val="1"/>
      <w:marLeft w:val="0"/>
      <w:marRight w:val="0"/>
      <w:marTop w:val="0"/>
      <w:marBottom w:val="0"/>
      <w:divBdr>
        <w:top w:val="none" w:sz="0" w:space="0" w:color="auto"/>
        <w:left w:val="none" w:sz="0" w:space="0" w:color="auto"/>
        <w:bottom w:val="none" w:sz="0" w:space="0" w:color="auto"/>
        <w:right w:val="none" w:sz="0" w:space="0" w:color="auto"/>
      </w:divBdr>
    </w:div>
    <w:div w:id="2068524649">
      <w:bodyDiv w:val="1"/>
      <w:marLeft w:val="0"/>
      <w:marRight w:val="0"/>
      <w:marTop w:val="0"/>
      <w:marBottom w:val="0"/>
      <w:divBdr>
        <w:top w:val="none" w:sz="0" w:space="0" w:color="auto"/>
        <w:left w:val="none" w:sz="0" w:space="0" w:color="auto"/>
        <w:bottom w:val="none" w:sz="0" w:space="0" w:color="auto"/>
        <w:right w:val="none" w:sz="0" w:space="0" w:color="auto"/>
      </w:divBdr>
      <w:divsChild>
        <w:div w:id="1371883601">
          <w:marLeft w:val="0"/>
          <w:marRight w:val="0"/>
          <w:marTop w:val="0"/>
          <w:marBottom w:val="0"/>
          <w:divBdr>
            <w:top w:val="none" w:sz="0" w:space="0" w:color="auto"/>
            <w:left w:val="none" w:sz="0" w:space="0" w:color="auto"/>
            <w:bottom w:val="none" w:sz="0" w:space="0" w:color="auto"/>
            <w:right w:val="none" w:sz="0" w:space="0" w:color="auto"/>
          </w:divBdr>
        </w:div>
      </w:divsChild>
    </w:div>
    <w:div w:id="2069453018">
      <w:bodyDiv w:val="1"/>
      <w:marLeft w:val="0"/>
      <w:marRight w:val="0"/>
      <w:marTop w:val="0"/>
      <w:marBottom w:val="0"/>
      <w:divBdr>
        <w:top w:val="none" w:sz="0" w:space="0" w:color="auto"/>
        <w:left w:val="none" w:sz="0" w:space="0" w:color="auto"/>
        <w:bottom w:val="none" w:sz="0" w:space="0" w:color="auto"/>
        <w:right w:val="none" w:sz="0" w:space="0" w:color="auto"/>
      </w:divBdr>
    </w:div>
    <w:div w:id="2069956614">
      <w:bodyDiv w:val="1"/>
      <w:marLeft w:val="0"/>
      <w:marRight w:val="0"/>
      <w:marTop w:val="0"/>
      <w:marBottom w:val="0"/>
      <w:divBdr>
        <w:top w:val="none" w:sz="0" w:space="0" w:color="auto"/>
        <w:left w:val="none" w:sz="0" w:space="0" w:color="auto"/>
        <w:bottom w:val="none" w:sz="0" w:space="0" w:color="auto"/>
        <w:right w:val="none" w:sz="0" w:space="0" w:color="auto"/>
      </w:divBdr>
    </w:div>
    <w:div w:id="2071031143">
      <w:bodyDiv w:val="1"/>
      <w:marLeft w:val="0"/>
      <w:marRight w:val="0"/>
      <w:marTop w:val="0"/>
      <w:marBottom w:val="0"/>
      <w:divBdr>
        <w:top w:val="none" w:sz="0" w:space="0" w:color="auto"/>
        <w:left w:val="none" w:sz="0" w:space="0" w:color="auto"/>
        <w:bottom w:val="none" w:sz="0" w:space="0" w:color="auto"/>
        <w:right w:val="none" w:sz="0" w:space="0" w:color="auto"/>
      </w:divBdr>
    </w:div>
    <w:div w:id="2071227152">
      <w:bodyDiv w:val="1"/>
      <w:marLeft w:val="0"/>
      <w:marRight w:val="0"/>
      <w:marTop w:val="0"/>
      <w:marBottom w:val="0"/>
      <w:divBdr>
        <w:top w:val="none" w:sz="0" w:space="0" w:color="auto"/>
        <w:left w:val="none" w:sz="0" w:space="0" w:color="auto"/>
        <w:bottom w:val="none" w:sz="0" w:space="0" w:color="auto"/>
        <w:right w:val="none" w:sz="0" w:space="0" w:color="auto"/>
      </w:divBdr>
    </w:div>
    <w:div w:id="2071421302">
      <w:bodyDiv w:val="1"/>
      <w:marLeft w:val="0"/>
      <w:marRight w:val="0"/>
      <w:marTop w:val="0"/>
      <w:marBottom w:val="0"/>
      <w:divBdr>
        <w:top w:val="none" w:sz="0" w:space="0" w:color="auto"/>
        <w:left w:val="none" w:sz="0" w:space="0" w:color="auto"/>
        <w:bottom w:val="none" w:sz="0" w:space="0" w:color="auto"/>
        <w:right w:val="none" w:sz="0" w:space="0" w:color="auto"/>
      </w:divBdr>
    </w:div>
    <w:div w:id="2074812948">
      <w:bodyDiv w:val="1"/>
      <w:marLeft w:val="0"/>
      <w:marRight w:val="0"/>
      <w:marTop w:val="0"/>
      <w:marBottom w:val="0"/>
      <w:divBdr>
        <w:top w:val="none" w:sz="0" w:space="0" w:color="auto"/>
        <w:left w:val="none" w:sz="0" w:space="0" w:color="auto"/>
        <w:bottom w:val="none" w:sz="0" w:space="0" w:color="auto"/>
        <w:right w:val="none" w:sz="0" w:space="0" w:color="auto"/>
      </w:divBdr>
    </w:div>
    <w:div w:id="2075858482">
      <w:bodyDiv w:val="1"/>
      <w:marLeft w:val="0"/>
      <w:marRight w:val="0"/>
      <w:marTop w:val="0"/>
      <w:marBottom w:val="0"/>
      <w:divBdr>
        <w:top w:val="none" w:sz="0" w:space="0" w:color="auto"/>
        <w:left w:val="none" w:sz="0" w:space="0" w:color="auto"/>
        <w:bottom w:val="none" w:sz="0" w:space="0" w:color="auto"/>
        <w:right w:val="none" w:sz="0" w:space="0" w:color="auto"/>
      </w:divBdr>
    </w:div>
    <w:div w:id="2075884794">
      <w:bodyDiv w:val="1"/>
      <w:marLeft w:val="0"/>
      <w:marRight w:val="0"/>
      <w:marTop w:val="0"/>
      <w:marBottom w:val="0"/>
      <w:divBdr>
        <w:top w:val="none" w:sz="0" w:space="0" w:color="auto"/>
        <w:left w:val="none" w:sz="0" w:space="0" w:color="auto"/>
        <w:bottom w:val="none" w:sz="0" w:space="0" w:color="auto"/>
        <w:right w:val="none" w:sz="0" w:space="0" w:color="auto"/>
      </w:divBdr>
    </w:div>
    <w:div w:id="2075929963">
      <w:marLeft w:val="0"/>
      <w:marRight w:val="0"/>
      <w:marTop w:val="0"/>
      <w:marBottom w:val="0"/>
      <w:divBdr>
        <w:top w:val="none" w:sz="0" w:space="0" w:color="auto"/>
        <w:left w:val="none" w:sz="0" w:space="0" w:color="auto"/>
        <w:bottom w:val="none" w:sz="0" w:space="0" w:color="auto"/>
        <w:right w:val="none" w:sz="0" w:space="0" w:color="auto"/>
      </w:divBdr>
      <w:divsChild>
        <w:div w:id="137698428">
          <w:marLeft w:val="0"/>
          <w:marRight w:val="0"/>
          <w:marTop w:val="0"/>
          <w:marBottom w:val="0"/>
          <w:divBdr>
            <w:top w:val="none" w:sz="0" w:space="0" w:color="auto"/>
            <w:left w:val="none" w:sz="0" w:space="0" w:color="auto"/>
            <w:bottom w:val="none" w:sz="0" w:space="0" w:color="auto"/>
            <w:right w:val="none" w:sz="0" w:space="0" w:color="auto"/>
          </w:divBdr>
          <w:divsChild>
            <w:div w:id="1451702089">
              <w:marLeft w:val="0"/>
              <w:marRight w:val="0"/>
              <w:marTop w:val="0"/>
              <w:marBottom w:val="0"/>
              <w:divBdr>
                <w:top w:val="none" w:sz="0" w:space="0" w:color="auto"/>
                <w:left w:val="none" w:sz="0" w:space="0" w:color="auto"/>
                <w:bottom w:val="none" w:sz="0" w:space="0" w:color="auto"/>
                <w:right w:val="none" w:sz="0" w:space="0" w:color="auto"/>
              </w:divBdr>
              <w:divsChild>
                <w:div w:id="1085422344">
                  <w:marLeft w:val="0"/>
                  <w:marRight w:val="0"/>
                  <w:marTop w:val="0"/>
                  <w:marBottom w:val="0"/>
                  <w:divBdr>
                    <w:top w:val="none" w:sz="0" w:space="0" w:color="auto"/>
                    <w:left w:val="none" w:sz="0" w:space="0" w:color="auto"/>
                    <w:bottom w:val="none" w:sz="0" w:space="0" w:color="auto"/>
                    <w:right w:val="none" w:sz="0" w:space="0" w:color="auto"/>
                  </w:divBdr>
                </w:div>
                <w:div w:id="1016037221">
                  <w:marLeft w:val="0"/>
                  <w:marRight w:val="0"/>
                  <w:marTop w:val="0"/>
                  <w:marBottom w:val="0"/>
                  <w:divBdr>
                    <w:top w:val="none" w:sz="0" w:space="0" w:color="auto"/>
                    <w:left w:val="none" w:sz="0" w:space="0" w:color="auto"/>
                    <w:bottom w:val="none" w:sz="0" w:space="0" w:color="auto"/>
                    <w:right w:val="none" w:sz="0" w:space="0" w:color="auto"/>
                  </w:divBdr>
                </w:div>
                <w:div w:id="2110157148">
                  <w:marLeft w:val="0"/>
                  <w:marRight w:val="0"/>
                  <w:marTop w:val="0"/>
                  <w:marBottom w:val="0"/>
                  <w:divBdr>
                    <w:top w:val="none" w:sz="0" w:space="0" w:color="auto"/>
                    <w:left w:val="none" w:sz="0" w:space="0" w:color="auto"/>
                    <w:bottom w:val="none" w:sz="0" w:space="0" w:color="auto"/>
                    <w:right w:val="none" w:sz="0" w:space="0" w:color="auto"/>
                  </w:divBdr>
                </w:div>
                <w:div w:id="28685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201510">
      <w:bodyDiv w:val="1"/>
      <w:marLeft w:val="0"/>
      <w:marRight w:val="0"/>
      <w:marTop w:val="0"/>
      <w:marBottom w:val="0"/>
      <w:divBdr>
        <w:top w:val="none" w:sz="0" w:space="0" w:color="auto"/>
        <w:left w:val="none" w:sz="0" w:space="0" w:color="auto"/>
        <w:bottom w:val="none" w:sz="0" w:space="0" w:color="auto"/>
        <w:right w:val="none" w:sz="0" w:space="0" w:color="auto"/>
      </w:divBdr>
      <w:divsChild>
        <w:div w:id="1978147328">
          <w:marLeft w:val="0"/>
          <w:marRight w:val="0"/>
          <w:marTop w:val="0"/>
          <w:marBottom w:val="0"/>
          <w:divBdr>
            <w:top w:val="none" w:sz="0" w:space="0" w:color="auto"/>
            <w:left w:val="none" w:sz="0" w:space="0" w:color="auto"/>
            <w:bottom w:val="none" w:sz="0" w:space="0" w:color="auto"/>
            <w:right w:val="none" w:sz="0" w:space="0" w:color="auto"/>
          </w:divBdr>
          <w:divsChild>
            <w:div w:id="1993755142">
              <w:marLeft w:val="0"/>
              <w:marRight w:val="0"/>
              <w:marTop w:val="0"/>
              <w:marBottom w:val="0"/>
              <w:divBdr>
                <w:top w:val="none" w:sz="0" w:space="0" w:color="auto"/>
                <w:left w:val="none" w:sz="0" w:space="0" w:color="auto"/>
                <w:bottom w:val="none" w:sz="0" w:space="0" w:color="auto"/>
                <w:right w:val="none" w:sz="0" w:space="0" w:color="auto"/>
              </w:divBdr>
              <w:divsChild>
                <w:div w:id="103352887">
                  <w:marLeft w:val="0"/>
                  <w:marRight w:val="0"/>
                  <w:marTop w:val="0"/>
                  <w:marBottom w:val="0"/>
                  <w:divBdr>
                    <w:top w:val="none" w:sz="0" w:space="0" w:color="auto"/>
                    <w:left w:val="none" w:sz="0" w:space="0" w:color="auto"/>
                    <w:bottom w:val="none" w:sz="0" w:space="0" w:color="auto"/>
                    <w:right w:val="none" w:sz="0" w:space="0" w:color="auto"/>
                  </w:divBdr>
                  <w:divsChild>
                    <w:div w:id="1821728945">
                      <w:marLeft w:val="0"/>
                      <w:marRight w:val="0"/>
                      <w:marTop w:val="0"/>
                      <w:marBottom w:val="0"/>
                      <w:divBdr>
                        <w:top w:val="none" w:sz="0" w:space="0" w:color="auto"/>
                        <w:left w:val="none" w:sz="0" w:space="0" w:color="auto"/>
                        <w:bottom w:val="none" w:sz="0" w:space="0" w:color="auto"/>
                        <w:right w:val="none" w:sz="0" w:space="0" w:color="auto"/>
                      </w:divBdr>
                      <w:divsChild>
                        <w:div w:id="1426416716">
                          <w:marLeft w:val="0"/>
                          <w:marRight w:val="0"/>
                          <w:marTop w:val="0"/>
                          <w:marBottom w:val="0"/>
                          <w:divBdr>
                            <w:top w:val="none" w:sz="0" w:space="0" w:color="auto"/>
                            <w:left w:val="none" w:sz="0" w:space="0" w:color="auto"/>
                            <w:bottom w:val="none" w:sz="0" w:space="0" w:color="auto"/>
                            <w:right w:val="none" w:sz="0" w:space="0" w:color="auto"/>
                          </w:divBdr>
                          <w:divsChild>
                            <w:div w:id="2068676069">
                              <w:marLeft w:val="0"/>
                              <w:marRight w:val="0"/>
                              <w:marTop w:val="0"/>
                              <w:marBottom w:val="0"/>
                              <w:divBdr>
                                <w:top w:val="none" w:sz="0" w:space="0" w:color="auto"/>
                                <w:left w:val="none" w:sz="0" w:space="0" w:color="auto"/>
                                <w:bottom w:val="none" w:sz="0" w:space="0" w:color="auto"/>
                                <w:right w:val="none" w:sz="0" w:space="0" w:color="auto"/>
                              </w:divBdr>
                              <w:divsChild>
                                <w:div w:id="143833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6933077">
      <w:bodyDiv w:val="1"/>
      <w:marLeft w:val="375"/>
      <w:marRight w:val="375"/>
      <w:marTop w:val="0"/>
      <w:marBottom w:val="0"/>
      <w:divBdr>
        <w:top w:val="none" w:sz="0" w:space="0" w:color="auto"/>
        <w:left w:val="none" w:sz="0" w:space="0" w:color="auto"/>
        <w:bottom w:val="none" w:sz="0" w:space="0" w:color="auto"/>
        <w:right w:val="none" w:sz="0" w:space="0" w:color="auto"/>
      </w:divBdr>
      <w:divsChild>
        <w:div w:id="1404982478">
          <w:marLeft w:val="0"/>
          <w:marRight w:val="0"/>
          <w:marTop w:val="0"/>
          <w:marBottom w:val="0"/>
          <w:divBdr>
            <w:top w:val="none" w:sz="0" w:space="0" w:color="auto"/>
            <w:left w:val="none" w:sz="0" w:space="0" w:color="auto"/>
            <w:bottom w:val="none" w:sz="0" w:space="0" w:color="auto"/>
            <w:right w:val="none" w:sz="0" w:space="0" w:color="auto"/>
          </w:divBdr>
          <w:divsChild>
            <w:div w:id="1494880543">
              <w:marLeft w:val="0"/>
              <w:marRight w:val="0"/>
              <w:marTop w:val="0"/>
              <w:marBottom w:val="0"/>
              <w:divBdr>
                <w:top w:val="none" w:sz="0" w:space="0" w:color="auto"/>
                <w:left w:val="none" w:sz="0" w:space="0" w:color="auto"/>
                <w:bottom w:val="none" w:sz="0" w:space="0" w:color="auto"/>
                <w:right w:val="none" w:sz="0" w:space="0" w:color="auto"/>
              </w:divBdr>
              <w:divsChild>
                <w:div w:id="64855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043164">
      <w:bodyDiv w:val="1"/>
      <w:marLeft w:val="15"/>
      <w:marRight w:val="15"/>
      <w:marTop w:val="15"/>
      <w:marBottom w:val="15"/>
      <w:divBdr>
        <w:top w:val="none" w:sz="0" w:space="0" w:color="auto"/>
        <w:left w:val="none" w:sz="0" w:space="0" w:color="auto"/>
        <w:bottom w:val="none" w:sz="0" w:space="0" w:color="auto"/>
        <w:right w:val="none" w:sz="0" w:space="0" w:color="auto"/>
      </w:divBdr>
      <w:divsChild>
        <w:div w:id="141121228">
          <w:marLeft w:val="0"/>
          <w:marRight w:val="0"/>
          <w:marTop w:val="0"/>
          <w:marBottom w:val="0"/>
          <w:divBdr>
            <w:top w:val="none" w:sz="0" w:space="0" w:color="auto"/>
            <w:left w:val="none" w:sz="0" w:space="0" w:color="auto"/>
            <w:bottom w:val="none" w:sz="0" w:space="0" w:color="auto"/>
            <w:right w:val="none" w:sz="0" w:space="0" w:color="auto"/>
          </w:divBdr>
          <w:divsChild>
            <w:div w:id="71390783">
              <w:marLeft w:val="0"/>
              <w:marRight w:val="0"/>
              <w:marTop w:val="0"/>
              <w:marBottom w:val="0"/>
              <w:divBdr>
                <w:top w:val="none" w:sz="0" w:space="0" w:color="auto"/>
                <w:left w:val="none" w:sz="0" w:space="0" w:color="auto"/>
                <w:bottom w:val="none" w:sz="0" w:space="0" w:color="auto"/>
                <w:right w:val="none" w:sz="0" w:space="0" w:color="auto"/>
              </w:divBdr>
              <w:divsChild>
                <w:div w:id="32771749">
                  <w:marLeft w:val="0"/>
                  <w:marRight w:val="0"/>
                  <w:marTop w:val="0"/>
                  <w:marBottom w:val="0"/>
                  <w:divBdr>
                    <w:top w:val="none" w:sz="0" w:space="0" w:color="auto"/>
                    <w:left w:val="none" w:sz="0" w:space="0" w:color="auto"/>
                    <w:bottom w:val="none" w:sz="0" w:space="0" w:color="auto"/>
                    <w:right w:val="none" w:sz="0" w:space="0" w:color="auto"/>
                  </w:divBdr>
                  <w:divsChild>
                    <w:div w:id="55859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673756">
      <w:bodyDiv w:val="1"/>
      <w:marLeft w:val="0"/>
      <w:marRight w:val="0"/>
      <w:marTop w:val="0"/>
      <w:marBottom w:val="0"/>
      <w:divBdr>
        <w:top w:val="none" w:sz="0" w:space="0" w:color="auto"/>
        <w:left w:val="none" w:sz="0" w:space="0" w:color="auto"/>
        <w:bottom w:val="none" w:sz="0" w:space="0" w:color="auto"/>
        <w:right w:val="none" w:sz="0" w:space="0" w:color="auto"/>
      </w:divBdr>
    </w:div>
    <w:div w:id="2082865732">
      <w:bodyDiv w:val="1"/>
      <w:marLeft w:val="0"/>
      <w:marRight w:val="0"/>
      <w:marTop w:val="0"/>
      <w:marBottom w:val="0"/>
      <w:divBdr>
        <w:top w:val="none" w:sz="0" w:space="0" w:color="auto"/>
        <w:left w:val="none" w:sz="0" w:space="0" w:color="auto"/>
        <w:bottom w:val="none" w:sz="0" w:space="0" w:color="auto"/>
        <w:right w:val="none" w:sz="0" w:space="0" w:color="auto"/>
      </w:divBdr>
      <w:divsChild>
        <w:div w:id="1196968024">
          <w:marLeft w:val="0"/>
          <w:marRight w:val="0"/>
          <w:marTop w:val="0"/>
          <w:marBottom w:val="0"/>
          <w:divBdr>
            <w:top w:val="none" w:sz="0" w:space="0" w:color="auto"/>
            <w:left w:val="none" w:sz="0" w:space="0" w:color="auto"/>
            <w:bottom w:val="none" w:sz="0" w:space="0" w:color="auto"/>
            <w:right w:val="none" w:sz="0" w:space="0" w:color="auto"/>
          </w:divBdr>
          <w:divsChild>
            <w:div w:id="87295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141">
      <w:bodyDiv w:val="1"/>
      <w:marLeft w:val="0"/>
      <w:marRight w:val="0"/>
      <w:marTop w:val="270"/>
      <w:marBottom w:val="0"/>
      <w:divBdr>
        <w:top w:val="none" w:sz="0" w:space="0" w:color="auto"/>
        <w:left w:val="none" w:sz="0" w:space="0" w:color="auto"/>
        <w:bottom w:val="none" w:sz="0" w:space="0" w:color="auto"/>
        <w:right w:val="none" w:sz="0" w:space="0" w:color="auto"/>
      </w:divBdr>
    </w:div>
    <w:div w:id="2084255082">
      <w:bodyDiv w:val="1"/>
      <w:marLeft w:val="0"/>
      <w:marRight w:val="0"/>
      <w:marTop w:val="0"/>
      <w:marBottom w:val="0"/>
      <w:divBdr>
        <w:top w:val="none" w:sz="0" w:space="0" w:color="auto"/>
        <w:left w:val="none" w:sz="0" w:space="0" w:color="auto"/>
        <w:bottom w:val="none" w:sz="0" w:space="0" w:color="auto"/>
        <w:right w:val="none" w:sz="0" w:space="0" w:color="auto"/>
      </w:divBdr>
      <w:divsChild>
        <w:div w:id="1676303533">
          <w:marLeft w:val="0"/>
          <w:marRight w:val="0"/>
          <w:marTop w:val="0"/>
          <w:marBottom w:val="0"/>
          <w:divBdr>
            <w:top w:val="none" w:sz="0" w:space="0" w:color="auto"/>
            <w:left w:val="none" w:sz="0" w:space="0" w:color="auto"/>
            <w:bottom w:val="none" w:sz="0" w:space="0" w:color="auto"/>
            <w:right w:val="none" w:sz="0" w:space="0" w:color="auto"/>
          </w:divBdr>
          <w:divsChild>
            <w:div w:id="421806567">
              <w:marLeft w:val="0"/>
              <w:marRight w:val="0"/>
              <w:marTop w:val="0"/>
              <w:marBottom w:val="0"/>
              <w:divBdr>
                <w:top w:val="none" w:sz="0" w:space="0" w:color="auto"/>
                <w:left w:val="none" w:sz="0" w:space="0" w:color="auto"/>
                <w:bottom w:val="none" w:sz="0" w:space="0" w:color="auto"/>
                <w:right w:val="none" w:sz="0" w:space="0" w:color="auto"/>
              </w:divBdr>
              <w:divsChild>
                <w:div w:id="425002132">
                  <w:marLeft w:val="0"/>
                  <w:marRight w:val="0"/>
                  <w:marTop w:val="0"/>
                  <w:marBottom w:val="0"/>
                  <w:divBdr>
                    <w:top w:val="none" w:sz="0" w:space="0" w:color="auto"/>
                    <w:left w:val="none" w:sz="0" w:space="0" w:color="auto"/>
                    <w:bottom w:val="none" w:sz="0" w:space="0" w:color="auto"/>
                    <w:right w:val="none" w:sz="0" w:space="0" w:color="auto"/>
                  </w:divBdr>
                  <w:divsChild>
                    <w:div w:id="1322736530">
                      <w:marLeft w:val="0"/>
                      <w:marRight w:val="0"/>
                      <w:marTop w:val="0"/>
                      <w:marBottom w:val="0"/>
                      <w:divBdr>
                        <w:top w:val="none" w:sz="0" w:space="0" w:color="auto"/>
                        <w:left w:val="none" w:sz="0" w:space="0" w:color="auto"/>
                        <w:bottom w:val="none" w:sz="0" w:space="0" w:color="auto"/>
                        <w:right w:val="none" w:sz="0" w:space="0" w:color="auto"/>
                      </w:divBdr>
                      <w:divsChild>
                        <w:div w:id="448856813">
                          <w:marLeft w:val="0"/>
                          <w:marRight w:val="0"/>
                          <w:marTop w:val="0"/>
                          <w:marBottom w:val="0"/>
                          <w:divBdr>
                            <w:top w:val="none" w:sz="0" w:space="0" w:color="auto"/>
                            <w:left w:val="none" w:sz="0" w:space="0" w:color="auto"/>
                            <w:bottom w:val="none" w:sz="0" w:space="0" w:color="auto"/>
                            <w:right w:val="none" w:sz="0" w:space="0" w:color="auto"/>
                          </w:divBdr>
                          <w:divsChild>
                            <w:div w:id="800148462">
                              <w:marLeft w:val="0"/>
                              <w:marRight w:val="0"/>
                              <w:marTop w:val="0"/>
                              <w:marBottom w:val="0"/>
                              <w:divBdr>
                                <w:top w:val="none" w:sz="0" w:space="0" w:color="auto"/>
                                <w:left w:val="none" w:sz="0" w:space="0" w:color="auto"/>
                                <w:bottom w:val="none" w:sz="0" w:space="0" w:color="auto"/>
                                <w:right w:val="none" w:sz="0" w:space="0" w:color="auto"/>
                              </w:divBdr>
                              <w:divsChild>
                                <w:div w:id="1306738720">
                                  <w:marLeft w:val="0"/>
                                  <w:marRight w:val="0"/>
                                  <w:marTop w:val="0"/>
                                  <w:marBottom w:val="0"/>
                                  <w:divBdr>
                                    <w:top w:val="none" w:sz="0" w:space="0" w:color="auto"/>
                                    <w:left w:val="none" w:sz="0" w:space="0" w:color="auto"/>
                                    <w:bottom w:val="none" w:sz="0" w:space="0" w:color="auto"/>
                                    <w:right w:val="none" w:sz="0" w:space="0" w:color="auto"/>
                                  </w:divBdr>
                                  <w:divsChild>
                                    <w:div w:id="345210374">
                                      <w:marLeft w:val="0"/>
                                      <w:marRight w:val="0"/>
                                      <w:marTop w:val="0"/>
                                      <w:marBottom w:val="0"/>
                                      <w:divBdr>
                                        <w:top w:val="none" w:sz="0" w:space="0" w:color="auto"/>
                                        <w:left w:val="none" w:sz="0" w:space="0" w:color="auto"/>
                                        <w:bottom w:val="none" w:sz="0" w:space="0" w:color="auto"/>
                                        <w:right w:val="none" w:sz="0" w:space="0" w:color="auto"/>
                                      </w:divBdr>
                                      <w:divsChild>
                                        <w:div w:id="2090151052">
                                          <w:marLeft w:val="0"/>
                                          <w:marRight w:val="0"/>
                                          <w:marTop w:val="0"/>
                                          <w:marBottom w:val="0"/>
                                          <w:divBdr>
                                            <w:top w:val="none" w:sz="0" w:space="0" w:color="auto"/>
                                            <w:left w:val="none" w:sz="0" w:space="0" w:color="auto"/>
                                            <w:bottom w:val="none" w:sz="0" w:space="0" w:color="auto"/>
                                            <w:right w:val="none" w:sz="0" w:space="0" w:color="auto"/>
                                          </w:divBdr>
                                          <w:divsChild>
                                            <w:div w:id="629559728">
                                              <w:marLeft w:val="0"/>
                                              <w:marRight w:val="0"/>
                                              <w:marTop w:val="0"/>
                                              <w:marBottom w:val="0"/>
                                              <w:divBdr>
                                                <w:top w:val="none" w:sz="0" w:space="0" w:color="auto"/>
                                                <w:left w:val="none" w:sz="0" w:space="0" w:color="auto"/>
                                                <w:bottom w:val="none" w:sz="0" w:space="0" w:color="auto"/>
                                                <w:right w:val="none" w:sz="0" w:space="0" w:color="auto"/>
                                              </w:divBdr>
                                              <w:divsChild>
                                                <w:div w:id="8970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7797004">
      <w:bodyDiv w:val="1"/>
      <w:marLeft w:val="0"/>
      <w:marRight w:val="0"/>
      <w:marTop w:val="0"/>
      <w:marBottom w:val="0"/>
      <w:divBdr>
        <w:top w:val="none" w:sz="0" w:space="0" w:color="auto"/>
        <w:left w:val="none" w:sz="0" w:space="0" w:color="auto"/>
        <w:bottom w:val="none" w:sz="0" w:space="0" w:color="auto"/>
        <w:right w:val="none" w:sz="0" w:space="0" w:color="auto"/>
      </w:divBdr>
      <w:divsChild>
        <w:div w:id="500971494">
          <w:marLeft w:val="0"/>
          <w:marRight w:val="0"/>
          <w:marTop w:val="0"/>
          <w:marBottom w:val="0"/>
          <w:divBdr>
            <w:top w:val="none" w:sz="0" w:space="0" w:color="auto"/>
            <w:left w:val="none" w:sz="0" w:space="0" w:color="auto"/>
            <w:bottom w:val="none" w:sz="0" w:space="0" w:color="auto"/>
            <w:right w:val="none" w:sz="0" w:space="0" w:color="auto"/>
          </w:divBdr>
          <w:divsChild>
            <w:div w:id="57481951">
              <w:marLeft w:val="0"/>
              <w:marRight w:val="0"/>
              <w:marTop w:val="0"/>
              <w:marBottom w:val="0"/>
              <w:divBdr>
                <w:top w:val="none" w:sz="0" w:space="0" w:color="auto"/>
                <w:left w:val="none" w:sz="0" w:space="0" w:color="auto"/>
                <w:bottom w:val="none" w:sz="0" w:space="0" w:color="auto"/>
                <w:right w:val="none" w:sz="0" w:space="0" w:color="auto"/>
              </w:divBdr>
            </w:div>
            <w:div w:id="234358451">
              <w:marLeft w:val="0"/>
              <w:marRight w:val="0"/>
              <w:marTop w:val="0"/>
              <w:marBottom w:val="0"/>
              <w:divBdr>
                <w:top w:val="none" w:sz="0" w:space="0" w:color="auto"/>
                <w:left w:val="none" w:sz="0" w:space="0" w:color="auto"/>
                <w:bottom w:val="none" w:sz="0" w:space="0" w:color="auto"/>
                <w:right w:val="none" w:sz="0" w:space="0" w:color="auto"/>
              </w:divBdr>
            </w:div>
            <w:div w:id="410808798">
              <w:marLeft w:val="0"/>
              <w:marRight w:val="0"/>
              <w:marTop w:val="0"/>
              <w:marBottom w:val="0"/>
              <w:divBdr>
                <w:top w:val="none" w:sz="0" w:space="0" w:color="auto"/>
                <w:left w:val="none" w:sz="0" w:space="0" w:color="auto"/>
                <w:bottom w:val="none" w:sz="0" w:space="0" w:color="auto"/>
                <w:right w:val="none" w:sz="0" w:space="0" w:color="auto"/>
              </w:divBdr>
            </w:div>
            <w:div w:id="1113210204">
              <w:marLeft w:val="0"/>
              <w:marRight w:val="0"/>
              <w:marTop w:val="0"/>
              <w:marBottom w:val="0"/>
              <w:divBdr>
                <w:top w:val="none" w:sz="0" w:space="0" w:color="auto"/>
                <w:left w:val="none" w:sz="0" w:space="0" w:color="auto"/>
                <w:bottom w:val="none" w:sz="0" w:space="0" w:color="auto"/>
                <w:right w:val="none" w:sz="0" w:space="0" w:color="auto"/>
              </w:divBdr>
            </w:div>
            <w:div w:id="17938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8345">
      <w:bodyDiv w:val="1"/>
      <w:marLeft w:val="0"/>
      <w:marRight w:val="0"/>
      <w:marTop w:val="0"/>
      <w:marBottom w:val="0"/>
      <w:divBdr>
        <w:top w:val="none" w:sz="0" w:space="0" w:color="auto"/>
        <w:left w:val="none" w:sz="0" w:space="0" w:color="auto"/>
        <w:bottom w:val="none" w:sz="0" w:space="0" w:color="auto"/>
        <w:right w:val="none" w:sz="0" w:space="0" w:color="auto"/>
      </w:divBdr>
      <w:divsChild>
        <w:div w:id="811364323">
          <w:marLeft w:val="0"/>
          <w:marRight w:val="0"/>
          <w:marTop w:val="0"/>
          <w:marBottom w:val="0"/>
          <w:divBdr>
            <w:top w:val="none" w:sz="0" w:space="0" w:color="auto"/>
            <w:left w:val="none" w:sz="0" w:space="0" w:color="auto"/>
            <w:bottom w:val="none" w:sz="0" w:space="0" w:color="auto"/>
            <w:right w:val="none" w:sz="0" w:space="0" w:color="auto"/>
          </w:divBdr>
          <w:divsChild>
            <w:div w:id="2145999142">
              <w:marLeft w:val="0"/>
              <w:marRight w:val="0"/>
              <w:marTop w:val="0"/>
              <w:marBottom w:val="0"/>
              <w:divBdr>
                <w:top w:val="none" w:sz="0" w:space="0" w:color="auto"/>
                <w:left w:val="none" w:sz="0" w:space="0" w:color="auto"/>
                <w:bottom w:val="none" w:sz="0" w:space="0" w:color="auto"/>
                <w:right w:val="none" w:sz="0" w:space="0" w:color="auto"/>
              </w:divBdr>
              <w:divsChild>
                <w:div w:id="1277717475">
                  <w:marLeft w:val="0"/>
                  <w:marRight w:val="0"/>
                  <w:marTop w:val="0"/>
                  <w:marBottom w:val="0"/>
                  <w:divBdr>
                    <w:top w:val="none" w:sz="0" w:space="0" w:color="auto"/>
                    <w:left w:val="none" w:sz="0" w:space="0" w:color="auto"/>
                    <w:bottom w:val="none" w:sz="0" w:space="0" w:color="auto"/>
                    <w:right w:val="none" w:sz="0" w:space="0" w:color="auto"/>
                  </w:divBdr>
                  <w:divsChild>
                    <w:div w:id="1357341838">
                      <w:marLeft w:val="0"/>
                      <w:marRight w:val="0"/>
                      <w:marTop w:val="0"/>
                      <w:marBottom w:val="0"/>
                      <w:divBdr>
                        <w:top w:val="none" w:sz="0" w:space="0" w:color="auto"/>
                        <w:left w:val="none" w:sz="0" w:space="0" w:color="auto"/>
                        <w:bottom w:val="none" w:sz="0" w:space="0" w:color="auto"/>
                        <w:right w:val="none" w:sz="0" w:space="0" w:color="auto"/>
                      </w:divBdr>
                      <w:divsChild>
                        <w:div w:id="1583875168">
                          <w:marLeft w:val="0"/>
                          <w:marRight w:val="0"/>
                          <w:marTop w:val="0"/>
                          <w:marBottom w:val="0"/>
                          <w:divBdr>
                            <w:top w:val="none" w:sz="0" w:space="0" w:color="auto"/>
                            <w:left w:val="none" w:sz="0" w:space="0" w:color="auto"/>
                            <w:bottom w:val="none" w:sz="0" w:space="0" w:color="auto"/>
                            <w:right w:val="none" w:sz="0" w:space="0" w:color="auto"/>
                          </w:divBdr>
                          <w:divsChild>
                            <w:div w:id="1097824550">
                              <w:marLeft w:val="0"/>
                              <w:marRight w:val="0"/>
                              <w:marTop w:val="0"/>
                              <w:marBottom w:val="0"/>
                              <w:divBdr>
                                <w:top w:val="none" w:sz="0" w:space="0" w:color="auto"/>
                                <w:left w:val="none" w:sz="0" w:space="0" w:color="auto"/>
                                <w:bottom w:val="none" w:sz="0" w:space="0" w:color="auto"/>
                                <w:right w:val="none" w:sz="0" w:space="0" w:color="auto"/>
                              </w:divBdr>
                              <w:divsChild>
                                <w:div w:id="184634762">
                                  <w:marLeft w:val="0"/>
                                  <w:marRight w:val="0"/>
                                  <w:marTop w:val="0"/>
                                  <w:marBottom w:val="0"/>
                                  <w:divBdr>
                                    <w:top w:val="none" w:sz="0" w:space="0" w:color="auto"/>
                                    <w:left w:val="none" w:sz="0" w:space="0" w:color="auto"/>
                                    <w:bottom w:val="none" w:sz="0" w:space="0" w:color="auto"/>
                                    <w:right w:val="none" w:sz="0" w:space="0" w:color="auto"/>
                                  </w:divBdr>
                                  <w:divsChild>
                                    <w:div w:id="51118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576087">
      <w:bodyDiv w:val="1"/>
      <w:marLeft w:val="0"/>
      <w:marRight w:val="0"/>
      <w:marTop w:val="0"/>
      <w:marBottom w:val="0"/>
      <w:divBdr>
        <w:top w:val="none" w:sz="0" w:space="0" w:color="auto"/>
        <w:left w:val="none" w:sz="0" w:space="0" w:color="auto"/>
        <w:bottom w:val="none" w:sz="0" w:space="0" w:color="auto"/>
        <w:right w:val="none" w:sz="0" w:space="0" w:color="auto"/>
      </w:divBdr>
    </w:div>
    <w:div w:id="2091729666">
      <w:bodyDiv w:val="1"/>
      <w:marLeft w:val="0"/>
      <w:marRight w:val="0"/>
      <w:marTop w:val="0"/>
      <w:marBottom w:val="0"/>
      <w:divBdr>
        <w:top w:val="none" w:sz="0" w:space="0" w:color="auto"/>
        <w:left w:val="none" w:sz="0" w:space="0" w:color="auto"/>
        <w:bottom w:val="none" w:sz="0" w:space="0" w:color="auto"/>
        <w:right w:val="none" w:sz="0" w:space="0" w:color="auto"/>
      </w:divBdr>
    </w:div>
    <w:div w:id="2092458911">
      <w:bodyDiv w:val="1"/>
      <w:marLeft w:val="0"/>
      <w:marRight w:val="0"/>
      <w:marTop w:val="0"/>
      <w:marBottom w:val="0"/>
      <w:divBdr>
        <w:top w:val="none" w:sz="0" w:space="0" w:color="auto"/>
        <w:left w:val="none" w:sz="0" w:space="0" w:color="auto"/>
        <w:bottom w:val="none" w:sz="0" w:space="0" w:color="auto"/>
        <w:right w:val="none" w:sz="0" w:space="0" w:color="auto"/>
      </w:divBdr>
    </w:div>
    <w:div w:id="2092659238">
      <w:bodyDiv w:val="1"/>
      <w:marLeft w:val="0"/>
      <w:marRight w:val="0"/>
      <w:marTop w:val="0"/>
      <w:marBottom w:val="0"/>
      <w:divBdr>
        <w:top w:val="none" w:sz="0" w:space="0" w:color="auto"/>
        <w:left w:val="none" w:sz="0" w:space="0" w:color="auto"/>
        <w:bottom w:val="none" w:sz="0" w:space="0" w:color="auto"/>
        <w:right w:val="none" w:sz="0" w:space="0" w:color="auto"/>
      </w:divBdr>
    </w:div>
    <w:div w:id="2093382256">
      <w:bodyDiv w:val="1"/>
      <w:marLeft w:val="0"/>
      <w:marRight w:val="0"/>
      <w:marTop w:val="0"/>
      <w:marBottom w:val="0"/>
      <w:divBdr>
        <w:top w:val="none" w:sz="0" w:space="0" w:color="auto"/>
        <w:left w:val="none" w:sz="0" w:space="0" w:color="auto"/>
        <w:bottom w:val="none" w:sz="0" w:space="0" w:color="auto"/>
        <w:right w:val="none" w:sz="0" w:space="0" w:color="auto"/>
      </w:divBdr>
      <w:divsChild>
        <w:div w:id="408506547">
          <w:marLeft w:val="0"/>
          <w:marRight w:val="0"/>
          <w:marTop w:val="0"/>
          <w:marBottom w:val="0"/>
          <w:divBdr>
            <w:top w:val="none" w:sz="0" w:space="0" w:color="auto"/>
            <w:left w:val="none" w:sz="0" w:space="0" w:color="auto"/>
            <w:bottom w:val="none" w:sz="0" w:space="0" w:color="auto"/>
            <w:right w:val="none" w:sz="0" w:space="0" w:color="auto"/>
          </w:divBdr>
        </w:div>
      </w:divsChild>
    </w:div>
    <w:div w:id="2097049779">
      <w:bodyDiv w:val="1"/>
      <w:marLeft w:val="375"/>
      <w:marRight w:val="375"/>
      <w:marTop w:val="0"/>
      <w:marBottom w:val="0"/>
      <w:divBdr>
        <w:top w:val="none" w:sz="0" w:space="0" w:color="auto"/>
        <w:left w:val="none" w:sz="0" w:space="0" w:color="auto"/>
        <w:bottom w:val="none" w:sz="0" w:space="0" w:color="auto"/>
        <w:right w:val="none" w:sz="0" w:space="0" w:color="auto"/>
      </w:divBdr>
      <w:divsChild>
        <w:div w:id="1538002725">
          <w:marLeft w:val="0"/>
          <w:marRight w:val="0"/>
          <w:marTop w:val="0"/>
          <w:marBottom w:val="0"/>
          <w:divBdr>
            <w:top w:val="none" w:sz="0" w:space="0" w:color="auto"/>
            <w:left w:val="none" w:sz="0" w:space="0" w:color="auto"/>
            <w:bottom w:val="none" w:sz="0" w:space="0" w:color="auto"/>
            <w:right w:val="none" w:sz="0" w:space="0" w:color="auto"/>
          </w:divBdr>
          <w:divsChild>
            <w:div w:id="1262032640">
              <w:marLeft w:val="0"/>
              <w:marRight w:val="0"/>
              <w:marTop w:val="0"/>
              <w:marBottom w:val="0"/>
              <w:divBdr>
                <w:top w:val="none" w:sz="0" w:space="0" w:color="auto"/>
                <w:left w:val="none" w:sz="0" w:space="0" w:color="auto"/>
                <w:bottom w:val="none" w:sz="0" w:space="0" w:color="auto"/>
                <w:right w:val="none" w:sz="0" w:space="0" w:color="auto"/>
              </w:divBdr>
              <w:divsChild>
                <w:div w:id="111051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745313">
      <w:bodyDiv w:val="1"/>
      <w:marLeft w:val="0"/>
      <w:marRight w:val="0"/>
      <w:marTop w:val="0"/>
      <w:marBottom w:val="0"/>
      <w:divBdr>
        <w:top w:val="none" w:sz="0" w:space="0" w:color="auto"/>
        <w:left w:val="none" w:sz="0" w:space="0" w:color="auto"/>
        <w:bottom w:val="none" w:sz="0" w:space="0" w:color="auto"/>
        <w:right w:val="none" w:sz="0" w:space="0" w:color="auto"/>
      </w:divBdr>
      <w:divsChild>
        <w:div w:id="503017380">
          <w:marLeft w:val="0"/>
          <w:marRight w:val="0"/>
          <w:marTop w:val="0"/>
          <w:marBottom w:val="0"/>
          <w:divBdr>
            <w:top w:val="none" w:sz="0" w:space="0" w:color="auto"/>
            <w:left w:val="none" w:sz="0" w:space="0" w:color="auto"/>
            <w:bottom w:val="none" w:sz="0" w:space="0" w:color="auto"/>
            <w:right w:val="none" w:sz="0" w:space="0" w:color="auto"/>
          </w:divBdr>
          <w:divsChild>
            <w:div w:id="967705190">
              <w:marLeft w:val="0"/>
              <w:marRight w:val="0"/>
              <w:marTop w:val="0"/>
              <w:marBottom w:val="0"/>
              <w:divBdr>
                <w:top w:val="none" w:sz="0" w:space="0" w:color="auto"/>
                <w:left w:val="none" w:sz="0" w:space="0" w:color="auto"/>
                <w:bottom w:val="none" w:sz="0" w:space="0" w:color="auto"/>
                <w:right w:val="none" w:sz="0" w:space="0" w:color="auto"/>
              </w:divBdr>
            </w:div>
            <w:div w:id="132562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10409">
      <w:bodyDiv w:val="1"/>
      <w:marLeft w:val="0"/>
      <w:marRight w:val="0"/>
      <w:marTop w:val="0"/>
      <w:marBottom w:val="0"/>
      <w:divBdr>
        <w:top w:val="none" w:sz="0" w:space="0" w:color="auto"/>
        <w:left w:val="none" w:sz="0" w:space="0" w:color="auto"/>
        <w:bottom w:val="none" w:sz="0" w:space="0" w:color="auto"/>
        <w:right w:val="none" w:sz="0" w:space="0" w:color="auto"/>
      </w:divBdr>
    </w:div>
    <w:div w:id="2100714918">
      <w:bodyDiv w:val="1"/>
      <w:marLeft w:val="0"/>
      <w:marRight w:val="0"/>
      <w:marTop w:val="0"/>
      <w:marBottom w:val="0"/>
      <w:divBdr>
        <w:top w:val="none" w:sz="0" w:space="0" w:color="auto"/>
        <w:left w:val="none" w:sz="0" w:space="0" w:color="auto"/>
        <w:bottom w:val="none" w:sz="0" w:space="0" w:color="auto"/>
        <w:right w:val="none" w:sz="0" w:space="0" w:color="auto"/>
      </w:divBdr>
    </w:div>
    <w:div w:id="2101948821">
      <w:bodyDiv w:val="1"/>
      <w:marLeft w:val="0"/>
      <w:marRight w:val="0"/>
      <w:marTop w:val="0"/>
      <w:marBottom w:val="0"/>
      <w:divBdr>
        <w:top w:val="none" w:sz="0" w:space="0" w:color="auto"/>
        <w:left w:val="none" w:sz="0" w:space="0" w:color="auto"/>
        <w:bottom w:val="none" w:sz="0" w:space="0" w:color="auto"/>
        <w:right w:val="none" w:sz="0" w:space="0" w:color="auto"/>
      </w:divBdr>
    </w:div>
    <w:div w:id="2103144033">
      <w:bodyDiv w:val="1"/>
      <w:marLeft w:val="0"/>
      <w:marRight w:val="0"/>
      <w:marTop w:val="0"/>
      <w:marBottom w:val="0"/>
      <w:divBdr>
        <w:top w:val="none" w:sz="0" w:space="0" w:color="auto"/>
        <w:left w:val="none" w:sz="0" w:space="0" w:color="auto"/>
        <w:bottom w:val="none" w:sz="0" w:space="0" w:color="auto"/>
        <w:right w:val="none" w:sz="0" w:space="0" w:color="auto"/>
      </w:divBdr>
    </w:div>
    <w:div w:id="2103912115">
      <w:bodyDiv w:val="1"/>
      <w:marLeft w:val="0"/>
      <w:marRight w:val="0"/>
      <w:marTop w:val="0"/>
      <w:marBottom w:val="0"/>
      <w:divBdr>
        <w:top w:val="none" w:sz="0" w:space="0" w:color="auto"/>
        <w:left w:val="none" w:sz="0" w:space="0" w:color="auto"/>
        <w:bottom w:val="none" w:sz="0" w:space="0" w:color="auto"/>
        <w:right w:val="none" w:sz="0" w:space="0" w:color="auto"/>
      </w:divBdr>
      <w:divsChild>
        <w:div w:id="691763579">
          <w:marLeft w:val="0"/>
          <w:marRight w:val="0"/>
          <w:marTop w:val="0"/>
          <w:marBottom w:val="0"/>
          <w:divBdr>
            <w:top w:val="none" w:sz="0" w:space="0" w:color="auto"/>
            <w:left w:val="none" w:sz="0" w:space="0" w:color="auto"/>
            <w:bottom w:val="none" w:sz="0" w:space="0" w:color="auto"/>
            <w:right w:val="none" w:sz="0" w:space="0" w:color="auto"/>
          </w:divBdr>
          <w:divsChild>
            <w:div w:id="236327925">
              <w:marLeft w:val="0"/>
              <w:marRight w:val="0"/>
              <w:marTop w:val="0"/>
              <w:marBottom w:val="0"/>
              <w:divBdr>
                <w:top w:val="none" w:sz="0" w:space="0" w:color="auto"/>
                <w:left w:val="none" w:sz="0" w:space="0" w:color="auto"/>
                <w:bottom w:val="none" w:sz="0" w:space="0" w:color="auto"/>
                <w:right w:val="none" w:sz="0" w:space="0" w:color="auto"/>
              </w:divBdr>
              <w:divsChild>
                <w:div w:id="886647504">
                  <w:marLeft w:val="0"/>
                  <w:marRight w:val="0"/>
                  <w:marTop w:val="0"/>
                  <w:marBottom w:val="0"/>
                  <w:divBdr>
                    <w:top w:val="none" w:sz="0" w:space="0" w:color="auto"/>
                    <w:left w:val="none" w:sz="0" w:space="0" w:color="auto"/>
                    <w:bottom w:val="none" w:sz="0" w:space="0" w:color="auto"/>
                    <w:right w:val="none" w:sz="0" w:space="0" w:color="auto"/>
                  </w:divBdr>
                  <w:divsChild>
                    <w:div w:id="897057877">
                      <w:marLeft w:val="0"/>
                      <w:marRight w:val="0"/>
                      <w:marTop w:val="0"/>
                      <w:marBottom w:val="0"/>
                      <w:divBdr>
                        <w:top w:val="none" w:sz="0" w:space="0" w:color="auto"/>
                        <w:left w:val="none" w:sz="0" w:space="0" w:color="auto"/>
                        <w:bottom w:val="none" w:sz="0" w:space="0" w:color="auto"/>
                        <w:right w:val="none" w:sz="0" w:space="0" w:color="auto"/>
                      </w:divBdr>
                      <w:divsChild>
                        <w:div w:id="1418596651">
                          <w:marLeft w:val="0"/>
                          <w:marRight w:val="0"/>
                          <w:marTop w:val="0"/>
                          <w:marBottom w:val="0"/>
                          <w:divBdr>
                            <w:top w:val="none" w:sz="0" w:space="0" w:color="auto"/>
                            <w:left w:val="none" w:sz="0" w:space="0" w:color="auto"/>
                            <w:bottom w:val="none" w:sz="0" w:space="0" w:color="auto"/>
                            <w:right w:val="none" w:sz="0" w:space="0" w:color="auto"/>
                          </w:divBdr>
                          <w:divsChild>
                            <w:div w:id="192691813">
                              <w:marLeft w:val="0"/>
                              <w:marRight w:val="0"/>
                              <w:marTop w:val="0"/>
                              <w:marBottom w:val="0"/>
                              <w:divBdr>
                                <w:top w:val="none" w:sz="0" w:space="0" w:color="auto"/>
                                <w:left w:val="none" w:sz="0" w:space="0" w:color="auto"/>
                                <w:bottom w:val="none" w:sz="0" w:space="0" w:color="auto"/>
                                <w:right w:val="none" w:sz="0" w:space="0" w:color="auto"/>
                              </w:divBdr>
                              <w:divsChild>
                                <w:div w:id="801457691">
                                  <w:marLeft w:val="0"/>
                                  <w:marRight w:val="0"/>
                                  <w:marTop w:val="0"/>
                                  <w:marBottom w:val="0"/>
                                  <w:divBdr>
                                    <w:top w:val="none" w:sz="0" w:space="0" w:color="auto"/>
                                    <w:left w:val="none" w:sz="0" w:space="0" w:color="auto"/>
                                    <w:bottom w:val="none" w:sz="0" w:space="0" w:color="auto"/>
                                    <w:right w:val="none" w:sz="0" w:space="0" w:color="auto"/>
                                  </w:divBdr>
                                  <w:divsChild>
                                    <w:div w:id="1622154500">
                                      <w:marLeft w:val="0"/>
                                      <w:marRight w:val="0"/>
                                      <w:marTop w:val="0"/>
                                      <w:marBottom w:val="0"/>
                                      <w:divBdr>
                                        <w:top w:val="none" w:sz="0" w:space="0" w:color="auto"/>
                                        <w:left w:val="none" w:sz="0" w:space="0" w:color="auto"/>
                                        <w:bottom w:val="none" w:sz="0" w:space="0" w:color="auto"/>
                                        <w:right w:val="none" w:sz="0" w:space="0" w:color="auto"/>
                                      </w:divBdr>
                                      <w:divsChild>
                                        <w:div w:id="1418867524">
                                          <w:marLeft w:val="0"/>
                                          <w:marRight w:val="0"/>
                                          <w:marTop w:val="0"/>
                                          <w:marBottom w:val="0"/>
                                          <w:divBdr>
                                            <w:top w:val="none" w:sz="0" w:space="0" w:color="auto"/>
                                            <w:left w:val="none" w:sz="0" w:space="0" w:color="auto"/>
                                            <w:bottom w:val="none" w:sz="0" w:space="0" w:color="auto"/>
                                            <w:right w:val="none" w:sz="0" w:space="0" w:color="auto"/>
                                          </w:divBdr>
                                          <w:divsChild>
                                            <w:div w:id="171253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4104683">
      <w:bodyDiv w:val="1"/>
      <w:marLeft w:val="0"/>
      <w:marRight w:val="0"/>
      <w:marTop w:val="0"/>
      <w:marBottom w:val="0"/>
      <w:divBdr>
        <w:top w:val="none" w:sz="0" w:space="0" w:color="auto"/>
        <w:left w:val="none" w:sz="0" w:space="0" w:color="auto"/>
        <w:bottom w:val="none" w:sz="0" w:space="0" w:color="auto"/>
        <w:right w:val="none" w:sz="0" w:space="0" w:color="auto"/>
      </w:divBdr>
      <w:divsChild>
        <w:div w:id="399251187">
          <w:marLeft w:val="0"/>
          <w:marRight w:val="0"/>
          <w:marTop w:val="0"/>
          <w:marBottom w:val="0"/>
          <w:divBdr>
            <w:top w:val="none" w:sz="0" w:space="0" w:color="auto"/>
            <w:left w:val="none" w:sz="0" w:space="0" w:color="auto"/>
            <w:bottom w:val="none" w:sz="0" w:space="0" w:color="auto"/>
            <w:right w:val="none" w:sz="0" w:space="0" w:color="auto"/>
          </w:divBdr>
          <w:divsChild>
            <w:div w:id="1394966104">
              <w:marLeft w:val="0"/>
              <w:marRight w:val="0"/>
              <w:marTop w:val="0"/>
              <w:marBottom w:val="0"/>
              <w:divBdr>
                <w:top w:val="none" w:sz="0" w:space="0" w:color="auto"/>
                <w:left w:val="none" w:sz="0" w:space="0" w:color="auto"/>
                <w:bottom w:val="none" w:sz="0" w:space="0" w:color="auto"/>
                <w:right w:val="none" w:sz="0" w:space="0" w:color="auto"/>
              </w:divBdr>
              <w:divsChild>
                <w:div w:id="834876271">
                  <w:marLeft w:val="0"/>
                  <w:marRight w:val="0"/>
                  <w:marTop w:val="0"/>
                  <w:marBottom w:val="0"/>
                  <w:divBdr>
                    <w:top w:val="none" w:sz="0" w:space="0" w:color="auto"/>
                    <w:left w:val="none" w:sz="0" w:space="0" w:color="auto"/>
                    <w:bottom w:val="none" w:sz="0" w:space="0" w:color="auto"/>
                    <w:right w:val="none" w:sz="0" w:space="0" w:color="auto"/>
                  </w:divBdr>
                  <w:divsChild>
                    <w:div w:id="1325360370">
                      <w:marLeft w:val="0"/>
                      <w:marRight w:val="0"/>
                      <w:marTop w:val="0"/>
                      <w:marBottom w:val="0"/>
                      <w:divBdr>
                        <w:top w:val="none" w:sz="0" w:space="0" w:color="auto"/>
                        <w:left w:val="none" w:sz="0" w:space="0" w:color="auto"/>
                        <w:bottom w:val="none" w:sz="0" w:space="0" w:color="auto"/>
                        <w:right w:val="none" w:sz="0" w:space="0" w:color="auto"/>
                      </w:divBdr>
                      <w:divsChild>
                        <w:div w:id="714351697">
                          <w:marLeft w:val="0"/>
                          <w:marRight w:val="0"/>
                          <w:marTop w:val="0"/>
                          <w:marBottom w:val="0"/>
                          <w:divBdr>
                            <w:top w:val="none" w:sz="0" w:space="0" w:color="auto"/>
                            <w:left w:val="none" w:sz="0" w:space="0" w:color="auto"/>
                            <w:bottom w:val="none" w:sz="0" w:space="0" w:color="auto"/>
                            <w:right w:val="none" w:sz="0" w:space="0" w:color="auto"/>
                          </w:divBdr>
                          <w:divsChild>
                            <w:div w:id="512376677">
                              <w:marLeft w:val="0"/>
                              <w:marRight w:val="0"/>
                              <w:marTop w:val="0"/>
                              <w:marBottom w:val="0"/>
                              <w:divBdr>
                                <w:top w:val="none" w:sz="0" w:space="0" w:color="auto"/>
                                <w:left w:val="none" w:sz="0" w:space="0" w:color="auto"/>
                                <w:bottom w:val="none" w:sz="0" w:space="0" w:color="auto"/>
                                <w:right w:val="none" w:sz="0" w:space="0" w:color="auto"/>
                              </w:divBdr>
                              <w:divsChild>
                                <w:div w:id="84960591">
                                  <w:marLeft w:val="0"/>
                                  <w:marRight w:val="0"/>
                                  <w:marTop w:val="0"/>
                                  <w:marBottom w:val="0"/>
                                  <w:divBdr>
                                    <w:top w:val="none" w:sz="0" w:space="0" w:color="auto"/>
                                    <w:left w:val="none" w:sz="0" w:space="0" w:color="auto"/>
                                    <w:bottom w:val="none" w:sz="0" w:space="0" w:color="auto"/>
                                    <w:right w:val="none" w:sz="0" w:space="0" w:color="auto"/>
                                  </w:divBdr>
                                  <w:divsChild>
                                    <w:div w:id="1843929094">
                                      <w:marLeft w:val="0"/>
                                      <w:marRight w:val="0"/>
                                      <w:marTop w:val="0"/>
                                      <w:marBottom w:val="0"/>
                                      <w:divBdr>
                                        <w:top w:val="none" w:sz="0" w:space="0" w:color="auto"/>
                                        <w:left w:val="none" w:sz="0" w:space="0" w:color="auto"/>
                                        <w:bottom w:val="none" w:sz="0" w:space="0" w:color="auto"/>
                                        <w:right w:val="none" w:sz="0" w:space="0" w:color="auto"/>
                                      </w:divBdr>
                                      <w:divsChild>
                                        <w:div w:id="1491796528">
                                          <w:marLeft w:val="0"/>
                                          <w:marRight w:val="0"/>
                                          <w:marTop w:val="0"/>
                                          <w:marBottom w:val="0"/>
                                          <w:divBdr>
                                            <w:top w:val="none" w:sz="0" w:space="0" w:color="auto"/>
                                            <w:left w:val="none" w:sz="0" w:space="0" w:color="auto"/>
                                            <w:bottom w:val="none" w:sz="0" w:space="0" w:color="auto"/>
                                            <w:right w:val="none" w:sz="0" w:space="0" w:color="auto"/>
                                          </w:divBdr>
                                          <w:divsChild>
                                            <w:div w:id="1343901400">
                                              <w:marLeft w:val="0"/>
                                              <w:marRight w:val="0"/>
                                              <w:marTop w:val="0"/>
                                              <w:marBottom w:val="0"/>
                                              <w:divBdr>
                                                <w:top w:val="none" w:sz="0" w:space="0" w:color="auto"/>
                                                <w:left w:val="none" w:sz="0" w:space="0" w:color="auto"/>
                                                <w:bottom w:val="none" w:sz="0" w:space="0" w:color="auto"/>
                                                <w:right w:val="none" w:sz="0" w:space="0" w:color="auto"/>
                                              </w:divBdr>
                                              <w:divsChild>
                                                <w:div w:id="95905611">
                                                  <w:marLeft w:val="0"/>
                                                  <w:marRight w:val="0"/>
                                                  <w:marTop w:val="0"/>
                                                  <w:marBottom w:val="0"/>
                                                  <w:divBdr>
                                                    <w:top w:val="none" w:sz="0" w:space="0" w:color="auto"/>
                                                    <w:left w:val="none" w:sz="0" w:space="0" w:color="auto"/>
                                                    <w:bottom w:val="none" w:sz="0" w:space="0" w:color="auto"/>
                                                    <w:right w:val="none" w:sz="0" w:space="0" w:color="auto"/>
                                                  </w:divBdr>
                                                  <w:divsChild>
                                                    <w:div w:id="1601837645">
                                                      <w:marLeft w:val="0"/>
                                                      <w:marRight w:val="0"/>
                                                      <w:marTop w:val="0"/>
                                                      <w:marBottom w:val="0"/>
                                                      <w:divBdr>
                                                        <w:top w:val="none" w:sz="0" w:space="0" w:color="auto"/>
                                                        <w:left w:val="none" w:sz="0" w:space="0" w:color="auto"/>
                                                        <w:bottom w:val="none" w:sz="0" w:space="0" w:color="auto"/>
                                                        <w:right w:val="none" w:sz="0" w:space="0" w:color="auto"/>
                                                      </w:divBdr>
                                                      <w:divsChild>
                                                        <w:div w:id="381289925">
                                                          <w:marLeft w:val="0"/>
                                                          <w:marRight w:val="0"/>
                                                          <w:marTop w:val="0"/>
                                                          <w:marBottom w:val="0"/>
                                                          <w:divBdr>
                                                            <w:top w:val="none" w:sz="0" w:space="0" w:color="auto"/>
                                                            <w:left w:val="none" w:sz="0" w:space="0" w:color="auto"/>
                                                            <w:bottom w:val="none" w:sz="0" w:space="0" w:color="auto"/>
                                                            <w:right w:val="none" w:sz="0" w:space="0" w:color="auto"/>
                                                          </w:divBdr>
                                                          <w:divsChild>
                                                            <w:div w:id="646320300">
                                                              <w:marLeft w:val="0"/>
                                                              <w:marRight w:val="0"/>
                                                              <w:marTop w:val="0"/>
                                                              <w:marBottom w:val="0"/>
                                                              <w:divBdr>
                                                                <w:top w:val="none" w:sz="0" w:space="0" w:color="auto"/>
                                                                <w:left w:val="none" w:sz="0" w:space="0" w:color="auto"/>
                                                                <w:bottom w:val="none" w:sz="0" w:space="0" w:color="auto"/>
                                                                <w:right w:val="none" w:sz="0" w:space="0" w:color="auto"/>
                                                              </w:divBdr>
                                                              <w:divsChild>
                                                                <w:div w:id="33838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5764642">
      <w:bodyDiv w:val="1"/>
      <w:marLeft w:val="0"/>
      <w:marRight w:val="0"/>
      <w:marTop w:val="0"/>
      <w:marBottom w:val="0"/>
      <w:divBdr>
        <w:top w:val="none" w:sz="0" w:space="0" w:color="auto"/>
        <w:left w:val="none" w:sz="0" w:space="0" w:color="auto"/>
        <w:bottom w:val="none" w:sz="0" w:space="0" w:color="auto"/>
        <w:right w:val="none" w:sz="0" w:space="0" w:color="auto"/>
      </w:divBdr>
    </w:div>
    <w:div w:id="2108040288">
      <w:bodyDiv w:val="1"/>
      <w:marLeft w:val="0"/>
      <w:marRight w:val="0"/>
      <w:marTop w:val="0"/>
      <w:marBottom w:val="0"/>
      <w:divBdr>
        <w:top w:val="none" w:sz="0" w:space="0" w:color="auto"/>
        <w:left w:val="none" w:sz="0" w:space="0" w:color="auto"/>
        <w:bottom w:val="none" w:sz="0" w:space="0" w:color="auto"/>
        <w:right w:val="none" w:sz="0" w:space="0" w:color="auto"/>
      </w:divBdr>
      <w:divsChild>
        <w:div w:id="663558225">
          <w:marLeft w:val="0"/>
          <w:marRight w:val="0"/>
          <w:marTop w:val="0"/>
          <w:marBottom w:val="0"/>
          <w:divBdr>
            <w:top w:val="none" w:sz="0" w:space="0" w:color="auto"/>
            <w:left w:val="none" w:sz="0" w:space="0" w:color="auto"/>
            <w:bottom w:val="none" w:sz="0" w:space="0" w:color="auto"/>
            <w:right w:val="none" w:sz="0" w:space="0" w:color="auto"/>
          </w:divBdr>
        </w:div>
      </w:divsChild>
    </w:div>
    <w:div w:id="2108311828">
      <w:bodyDiv w:val="1"/>
      <w:marLeft w:val="0"/>
      <w:marRight w:val="0"/>
      <w:marTop w:val="0"/>
      <w:marBottom w:val="0"/>
      <w:divBdr>
        <w:top w:val="none" w:sz="0" w:space="0" w:color="auto"/>
        <w:left w:val="none" w:sz="0" w:space="0" w:color="auto"/>
        <w:bottom w:val="none" w:sz="0" w:space="0" w:color="auto"/>
        <w:right w:val="none" w:sz="0" w:space="0" w:color="auto"/>
      </w:divBdr>
      <w:divsChild>
        <w:div w:id="1329021336">
          <w:marLeft w:val="0"/>
          <w:marRight w:val="0"/>
          <w:marTop w:val="0"/>
          <w:marBottom w:val="0"/>
          <w:divBdr>
            <w:top w:val="none" w:sz="0" w:space="0" w:color="auto"/>
            <w:left w:val="none" w:sz="0" w:space="0" w:color="auto"/>
            <w:bottom w:val="none" w:sz="0" w:space="0" w:color="auto"/>
            <w:right w:val="none" w:sz="0" w:space="0" w:color="auto"/>
          </w:divBdr>
          <w:divsChild>
            <w:div w:id="1575625108">
              <w:marLeft w:val="0"/>
              <w:marRight w:val="0"/>
              <w:marTop w:val="0"/>
              <w:marBottom w:val="0"/>
              <w:divBdr>
                <w:top w:val="none" w:sz="0" w:space="0" w:color="auto"/>
                <w:left w:val="none" w:sz="0" w:space="0" w:color="auto"/>
                <w:bottom w:val="none" w:sz="0" w:space="0" w:color="auto"/>
                <w:right w:val="none" w:sz="0" w:space="0" w:color="auto"/>
              </w:divBdr>
              <w:divsChild>
                <w:div w:id="2105222639">
                  <w:marLeft w:val="0"/>
                  <w:marRight w:val="0"/>
                  <w:marTop w:val="0"/>
                  <w:marBottom w:val="0"/>
                  <w:divBdr>
                    <w:top w:val="none" w:sz="0" w:space="0" w:color="auto"/>
                    <w:left w:val="none" w:sz="0" w:space="0" w:color="auto"/>
                    <w:bottom w:val="none" w:sz="0" w:space="0" w:color="auto"/>
                    <w:right w:val="none" w:sz="0" w:space="0" w:color="auto"/>
                  </w:divBdr>
                  <w:divsChild>
                    <w:div w:id="358548000">
                      <w:marLeft w:val="0"/>
                      <w:marRight w:val="0"/>
                      <w:marTop w:val="0"/>
                      <w:marBottom w:val="0"/>
                      <w:divBdr>
                        <w:top w:val="none" w:sz="0" w:space="0" w:color="auto"/>
                        <w:left w:val="none" w:sz="0" w:space="0" w:color="auto"/>
                        <w:bottom w:val="none" w:sz="0" w:space="0" w:color="auto"/>
                        <w:right w:val="none" w:sz="0" w:space="0" w:color="auto"/>
                      </w:divBdr>
                      <w:divsChild>
                        <w:div w:id="1441484736">
                          <w:marLeft w:val="0"/>
                          <w:marRight w:val="0"/>
                          <w:marTop w:val="0"/>
                          <w:marBottom w:val="0"/>
                          <w:divBdr>
                            <w:top w:val="none" w:sz="0" w:space="0" w:color="auto"/>
                            <w:left w:val="none" w:sz="0" w:space="0" w:color="auto"/>
                            <w:bottom w:val="none" w:sz="0" w:space="0" w:color="auto"/>
                            <w:right w:val="none" w:sz="0" w:space="0" w:color="auto"/>
                          </w:divBdr>
                          <w:divsChild>
                            <w:div w:id="1803691433">
                              <w:marLeft w:val="0"/>
                              <w:marRight w:val="0"/>
                              <w:marTop w:val="0"/>
                              <w:marBottom w:val="0"/>
                              <w:divBdr>
                                <w:top w:val="none" w:sz="0" w:space="0" w:color="auto"/>
                                <w:left w:val="none" w:sz="0" w:space="0" w:color="auto"/>
                                <w:bottom w:val="none" w:sz="0" w:space="0" w:color="auto"/>
                                <w:right w:val="none" w:sz="0" w:space="0" w:color="auto"/>
                              </w:divBdr>
                              <w:divsChild>
                                <w:div w:id="1834180991">
                                  <w:marLeft w:val="0"/>
                                  <w:marRight w:val="0"/>
                                  <w:marTop w:val="0"/>
                                  <w:marBottom w:val="0"/>
                                  <w:divBdr>
                                    <w:top w:val="none" w:sz="0" w:space="0" w:color="auto"/>
                                    <w:left w:val="none" w:sz="0" w:space="0" w:color="auto"/>
                                    <w:bottom w:val="none" w:sz="0" w:space="0" w:color="auto"/>
                                    <w:right w:val="none" w:sz="0" w:space="0" w:color="auto"/>
                                  </w:divBdr>
                                  <w:divsChild>
                                    <w:div w:id="802889276">
                                      <w:marLeft w:val="0"/>
                                      <w:marRight w:val="0"/>
                                      <w:marTop w:val="0"/>
                                      <w:marBottom w:val="0"/>
                                      <w:divBdr>
                                        <w:top w:val="none" w:sz="0" w:space="0" w:color="auto"/>
                                        <w:left w:val="none" w:sz="0" w:space="0" w:color="auto"/>
                                        <w:bottom w:val="none" w:sz="0" w:space="0" w:color="auto"/>
                                        <w:right w:val="none" w:sz="0" w:space="0" w:color="auto"/>
                                      </w:divBdr>
                                      <w:divsChild>
                                        <w:div w:id="136918565">
                                          <w:marLeft w:val="0"/>
                                          <w:marRight w:val="0"/>
                                          <w:marTop w:val="0"/>
                                          <w:marBottom w:val="0"/>
                                          <w:divBdr>
                                            <w:top w:val="none" w:sz="0" w:space="0" w:color="auto"/>
                                            <w:left w:val="none" w:sz="0" w:space="0" w:color="auto"/>
                                            <w:bottom w:val="none" w:sz="0" w:space="0" w:color="auto"/>
                                            <w:right w:val="none" w:sz="0" w:space="0" w:color="auto"/>
                                          </w:divBdr>
                                          <w:divsChild>
                                            <w:div w:id="169712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0465532">
      <w:bodyDiv w:val="1"/>
      <w:marLeft w:val="0"/>
      <w:marRight w:val="0"/>
      <w:marTop w:val="0"/>
      <w:marBottom w:val="0"/>
      <w:divBdr>
        <w:top w:val="none" w:sz="0" w:space="0" w:color="auto"/>
        <w:left w:val="none" w:sz="0" w:space="0" w:color="auto"/>
        <w:bottom w:val="none" w:sz="0" w:space="0" w:color="auto"/>
        <w:right w:val="none" w:sz="0" w:space="0" w:color="auto"/>
      </w:divBdr>
    </w:div>
    <w:div w:id="2113167345">
      <w:bodyDiv w:val="1"/>
      <w:marLeft w:val="0"/>
      <w:marRight w:val="0"/>
      <w:marTop w:val="0"/>
      <w:marBottom w:val="0"/>
      <w:divBdr>
        <w:top w:val="none" w:sz="0" w:space="0" w:color="auto"/>
        <w:left w:val="none" w:sz="0" w:space="0" w:color="auto"/>
        <w:bottom w:val="none" w:sz="0" w:space="0" w:color="auto"/>
        <w:right w:val="none" w:sz="0" w:space="0" w:color="auto"/>
      </w:divBdr>
      <w:divsChild>
        <w:div w:id="696005529">
          <w:marLeft w:val="0"/>
          <w:marRight w:val="0"/>
          <w:marTop w:val="0"/>
          <w:marBottom w:val="0"/>
          <w:divBdr>
            <w:top w:val="none" w:sz="0" w:space="0" w:color="auto"/>
            <w:left w:val="none" w:sz="0" w:space="0" w:color="auto"/>
            <w:bottom w:val="none" w:sz="0" w:space="0" w:color="auto"/>
            <w:right w:val="none" w:sz="0" w:space="0" w:color="auto"/>
          </w:divBdr>
          <w:divsChild>
            <w:div w:id="203240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84917">
      <w:bodyDiv w:val="1"/>
      <w:marLeft w:val="0"/>
      <w:marRight w:val="0"/>
      <w:marTop w:val="0"/>
      <w:marBottom w:val="0"/>
      <w:divBdr>
        <w:top w:val="none" w:sz="0" w:space="0" w:color="auto"/>
        <w:left w:val="none" w:sz="0" w:space="0" w:color="auto"/>
        <w:bottom w:val="none" w:sz="0" w:space="0" w:color="auto"/>
        <w:right w:val="none" w:sz="0" w:space="0" w:color="auto"/>
      </w:divBdr>
      <w:divsChild>
        <w:div w:id="29844317">
          <w:marLeft w:val="0"/>
          <w:marRight w:val="0"/>
          <w:marTop w:val="0"/>
          <w:marBottom w:val="0"/>
          <w:divBdr>
            <w:top w:val="none" w:sz="0" w:space="0" w:color="auto"/>
            <w:left w:val="none" w:sz="0" w:space="0" w:color="auto"/>
            <w:bottom w:val="none" w:sz="0" w:space="0" w:color="auto"/>
            <w:right w:val="none" w:sz="0" w:space="0" w:color="auto"/>
          </w:divBdr>
          <w:divsChild>
            <w:div w:id="949165425">
              <w:marLeft w:val="20"/>
              <w:marRight w:val="0"/>
              <w:marTop w:val="0"/>
              <w:marBottom w:val="180"/>
              <w:divBdr>
                <w:top w:val="none" w:sz="0" w:space="0" w:color="auto"/>
                <w:left w:val="none" w:sz="0" w:space="0" w:color="auto"/>
                <w:bottom w:val="none" w:sz="0" w:space="0" w:color="auto"/>
                <w:right w:val="none" w:sz="0" w:space="0" w:color="auto"/>
              </w:divBdr>
              <w:divsChild>
                <w:div w:id="370308122">
                  <w:marLeft w:val="0"/>
                  <w:marRight w:val="0"/>
                  <w:marTop w:val="0"/>
                  <w:marBottom w:val="0"/>
                  <w:divBdr>
                    <w:top w:val="none" w:sz="0" w:space="0" w:color="auto"/>
                    <w:left w:val="none" w:sz="0" w:space="0" w:color="auto"/>
                    <w:bottom w:val="none" w:sz="0" w:space="0" w:color="auto"/>
                    <w:right w:val="none" w:sz="0" w:space="0" w:color="auto"/>
                  </w:divBdr>
                  <w:divsChild>
                    <w:div w:id="566846712">
                      <w:marLeft w:val="0"/>
                      <w:marRight w:val="0"/>
                      <w:marTop w:val="0"/>
                      <w:marBottom w:val="0"/>
                      <w:divBdr>
                        <w:top w:val="none" w:sz="0" w:space="0" w:color="auto"/>
                        <w:left w:val="none" w:sz="0" w:space="0" w:color="auto"/>
                        <w:bottom w:val="none" w:sz="0" w:space="0" w:color="auto"/>
                        <w:right w:val="none" w:sz="0" w:space="0" w:color="auto"/>
                      </w:divBdr>
                      <w:divsChild>
                        <w:div w:id="1302617672">
                          <w:marLeft w:val="0"/>
                          <w:marRight w:val="0"/>
                          <w:marTop w:val="0"/>
                          <w:marBottom w:val="0"/>
                          <w:divBdr>
                            <w:top w:val="none" w:sz="0" w:space="0" w:color="auto"/>
                            <w:left w:val="none" w:sz="0" w:space="0" w:color="auto"/>
                            <w:bottom w:val="none" w:sz="0" w:space="0" w:color="auto"/>
                            <w:right w:val="none" w:sz="0" w:space="0" w:color="auto"/>
                          </w:divBdr>
                          <w:divsChild>
                            <w:div w:id="9892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317825">
      <w:bodyDiv w:val="1"/>
      <w:marLeft w:val="0"/>
      <w:marRight w:val="0"/>
      <w:marTop w:val="0"/>
      <w:marBottom w:val="0"/>
      <w:divBdr>
        <w:top w:val="none" w:sz="0" w:space="0" w:color="auto"/>
        <w:left w:val="none" w:sz="0" w:space="0" w:color="auto"/>
        <w:bottom w:val="none" w:sz="0" w:space="0" w:color="auto"/>
        <w:right w:val="none" w:sz="0" w:space="0" w:color="auto"/>
      </w:divBdr>
    </w:div>
    <w:div w:id="2116368011">
      <w:bodyDiv w:val="1"/>
      <w:marLeft w:val="0"/>
      <w:marRight w:val="0"/>
      <w:marTop w:val="0"/>
      <w:marBottom w:val="0"/>
      <w:divBdr>
        <w:top w:val="none" w:sz="0" w:space="0" w:color="auto"/>
        <w:left w:val="none" w:sz="0" w:space="0" w:color="auto"/>
        <w:bottom w:val="none" w:sz="0" w:space="0" w:color="auto"/>
        <w:right w:val="none" w:sz="0" w:space="0" w:color="auto"/>
      </w:divBdr>
    </w:div>
    <w:div w:id="2116753397">
      <w:bodyDiv w:val="1"/>
      <w:marLeft w:val="0"/>
      <w:marRight w:val="0"/>
      <w:marTop w:val="0"/>
      <w:marBottom w:val="0"/>
      <w:divBdr>
        <w:top w:val="none" w:sz="0" w:space="0" w:color="auto"/>
        <w:left w:val="none" w:sz="0" w:space="0" w:color="auto"/>
        <w:bottom w:val="none" w:sz="0" w:space="0" w:color="auto"/>
        <w:right w:val="none" w:sz="0" w:space="0" w:color="auto"/>
      </w:divBdr>
      <w:divsChild>
        <w:div w:id="1884368439">
          <w:marLeft w:val="0"/>
          <w:marRight w:val="0"/>
          <w:marTop w:val="0"/>
          <w:marBottom w:val="0"/>
          <w:divBdr>
            <w:top w:val="none" w:sz="0" w:space="0" w:color="auto"/>
            <w:left w:val="none" w:sz="0" w:space="0" w:color="auto"/>
            <w:bottom w:val="none" w:sz="0" w:space="0" w:color="auto"/>
            <w:right w:val="none" w:sz="0" w:space="0" w:color="auto"/>
          </w:divBdr>
          <w:divsChild>
            <w:div w:id="1366636534">
              <w:marLeft w:val="0"/>
              <w:marRight w:val="0"/>
              <w:marTop w:val="0"/>
              <w:marBottom w:val="0"/>
              <w:divBdr>
                <w:top w:val="none" w:sz="0" w:space="0" w:color="auto"/>
                <w:left w:val="none" w:sz="0" w:space="0" w:color="auto"/>
                <w:bottom w:val="none" w:sz="0" w:space="0" w:color="auto"/>
                <w:right w:val="none" w:sz="0" w:space="0" w:color="auto"/>
              </w:divBdr>
              <w:divsChild>
                <w:div w:id="1615089702">
                  <w:marLeft w:val="0"/>
                  <w:marRight w:val="0"/>
                  <w:marTop w:val="0"/>
                  <w:marBottom w:val="0"/>
                  <w:divBdr>
                    <w:top w:val="none" w:sz="0" w:space="0" w:color="auto"/>
                    <w:left w:val="none" w:sz="0" w:space="0" w:color="auto"/>
                    <w:bottom w:val="none" w:sz="0" w:space="0" w:color="auto"/>
                    <w:right w:val="none" w:sz="0" w:space="0" w:color="auto"/>
                  </w:divBdr>
                  <w:divsChild>
                    <w:div w:id="68062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287314">
      <w:bodyDiv w:val="1"/>
      <w:marLeft w:val="0"/>
      <w:marRight w:val="0"/>
      <w:marTop w:val="0"/>
      <w:marBottom w:val="0"/>
      <w:divBdr>
        <w:top w:val="none" w:sz="0" w:space="0" w:color="auto"/>
        <w:left w:val="none" w:sz="0" w:space="0" w:color="auto"/>
        <w:bottom w:val="none" w:sz="0" w:space="0" w:color="auto"/>
        <w:right w:val="none" w:sz="0" w:space="0" w:color="auto"/>
      </w:divBdr>
    </w:div>
    <w:div w:id="2119248713">
      <w:bodyDiv w:val="1"/>
      <w:marLeft w:val="0"/>
      <w:marRight w:val="0"/>
      <w:marTop w:val="0"/>
      <w:marBottom w:val="0"/>
      <w:divBdr>
        <w:top w:val="none" w:sz="0" w:space="0" w:color="auto"/>
        <w:left w:val="none" w:sz="0" w:space="0" w:color="auto"/>
        <w:bottom w:val="none" w:sz="0" w:space="0" w:color="auto"/>
        <w:right w:val="none" w:sz="0" w:space="0" w:color="auto"/>
      </w:divBdr>
      <w:divsChild>
        <w:div w:id="1186403823">
          <w:marLeft w:val="0"/>
          <w:marRight w:val="0"/>
          <w:marTop w:val="0"/>
          <w:marBottom w:val="0"/>
          <w:divBdr>
            <w:top w:val="none" w:sz="0" w:space="0" w:color="auto"/>
            <w:left w:val="none" w:sz="0" w:space="0" w:color="auto"/>
            <w:bottom w:val="none" w:sz="0" w:space="0" w:color="auto"/>
            <w:right w:val="none" w:sz="0" w:space="0" w:color="auto"/>
          </w:divBdr>
          <w:divsChild>
            <w:div w:id="388575080">
              <w:marLeft w:val="0"/>
              <w:marRight w:val="0"/>
              <w:marTop w:val="0"/>
              <w:marBottom w:val="0"/>
              <w:divBdr>
                <w:top w:val="none" w:sz="0" w:space="0" w:color="auto"/>
                <w:left w:val="none" w:sz="0" w:space="0" w:color="auto"/>
                <w:bottom w:val="none" w:sz="0" w:space="0" w:color="auto"/>
                <w:right w:val="none" w:sz="0" w:space="0" w:color="auto"/>
              </w:divBdr>
              <w:divsChild>
                <w:div w:id="1857309085">
                  <w:marLeft w:val="0"/>
                  <w:marRight w:val="0"/>
                  <w:marTop w:val="0"/>
                  <w:marBottom w:val="0"/>
                  <w:divBdr>
                    <w:top w:val="none" w:sz="0" w:space="0" w:color="auto"/>
                    <w:left w:val="none" w:sz="0" w:space="0" w:color="auto"/>
                    <w:bottom w:val="none" w:sz="0" w:space="0" w:color="auto"/>
                    <w:right w:val="none" w:sz="0" w:space="0" w:color="auto"/>
                  </w:divBdr>
                  <w:divsChild>
                    <w:div w:id="76522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375490">
      <w:bodyDiv w:val="1"/>
      <w:marLeft w:val="0"/>
      <w:marRight w:val="0"/>
      <w:marTop w:val="0"/>
      <w:marBottom w:val="0"/>
      <w:divBdr>
        <w:top w:val="none" w:sz="0" w:space="0" w:color="auto"/>
        <w:left w:val="none" w:sz="0" w:space="0" w:color="auto"/>
        <w:bottom w:val="none" w:sz="0" w:space="0" w:color="auto"/>
        <w:right w:val="none" w:sz="0" w:space="0" w:color="auto"/>
      </w:divBdr>
    </w:div>
    <w:div w:id="2119787141">
      <w:bodyDiv w:val="1"/>
      <w:marLeft w:val="0"/>
      <w:marRight w:val="0"/>
      <w:marTop w:val="0"/>
      <w:marBottom w:val="0"/>
      <w:divBdr>
        <w:top w:val="none" w:sz="0" w:space="0" w:color="auto"/>
        <w:left w:val="none" w:sz="0" w:space="0" w:color="auto"/>
        <w:bottom w:val="none" w:sz="0" w:space="0" w:color="auto"/>
        <w:right w:val="none" w:sz="0" w:space="0" w:color="auto"/>
      </w:divBdr>
    </w:div>
    <w:div w:id="2120298061">
      <w:bodyDiv w:val="1"/>
      <w:marLeft w:val="0"/>
      <w:marRight w:val="0"/>
      <w:marTop w:val="0"/>
      <w:marBottom w:val="0"/>
      <w:divBdr>
        <w:top w:val="none" w:sz="0" w:space="0" w:color="auto"/>
        <w:left w:val="none" w:sz="0" w:space="0" w:color="auto"/>
        <w:bottom w:val="none" w:sz="0" w:space="0" w:color="auto"/>
        <w:right w:val="none" w:sz="0" w:space="0" w:color="auto"/>
      </w:divBdr>
      <w:divsChild>
        <w:div w:id="1049845159">
          <w:marLeft w:val="0"/>
          <w:marRight w:val="0"/>
          <w:marTop w:val="0"/>
          <w:marBottom w:val="0"/>
          <w:divBdr>
            <w:top w:val="none" w:sz="0" w:space="0" w:color="auto"/>
            <w:left w:val="none" w:sz="0" w:space="0" w:color="auto"/>
            <w:bottom w:val="none" w:sz="0" w:space="0" w:color="auto"/>
            <w:right w:val="none" w:sz="0" w:space="0" w:color="auto"/>
          </w:divBdr>
          <w:divsChild>
            <w:div w:id="1918394393">
              <w:marLeft w:val="0"/>
              <w:marRight w:val="0"/>
              <w:marTop w:val="0"/>
              <w:marBottom w:val="0"/>
              <w:divBdr>
                <w:top w:val="none" w:sz="0" w:space="0" w:color="auto"/>
                <w:left w:val="none" w:sz="0" w:space="0" w:color="auto"/>
                <w:bottom w:val="none" w:sz="0" w:space="0" w:color="auto"/>
                <w:right w:val="none" w:sz="0" w:space="0" w:color="auto"/>
              </w:divBdr>
              <w:divsChild>
                <w:div w:id="750542831">
                  <w:marLeft w:val="0"/>
                  <w:marRight w:val="0"/>
                  <w:marTop w:val="0"/>
                  <w:marBottom w:val="0"/>
                  <w:divBdr>
                    <w:top w:val="none" w:sz="0" w:space="0" w:color="auto"/>
                    <w:left w:val="none" w:sz="0" w:space="0" w:color="auto"/>
                    <w:bottom w:val="none" w:sz="0" w:space="0" w:color="auto"/>
                    <w:right w:val="none" w:sz="0" w:space="0" w:color="auto"/>
                  </w:divBdr>
                  <w:divsChild>
                    <w:div w:id="71972599">
                      <w:marLeft w:val="0"/>
                      <w:marRight w:val="0"/>
                      <w:marTop w:val="0"/>
                      <w:marBottom w:val="0"/>
                      <w:divBdr>
                        <w:top w:val="none" w:sz="0" w:space="0" w:color="auto"/>
                        <w:left w:val="none" w:sz="0" w:space="0" w:color="auto"/>
                        <w:bottom w:val="none" w:sz="0" w:space="0" w:color="auto"/>
                        <w:right w:val="none" w:sz="0" w:space="0" w:color="auto"/>
                      </w:divBdr>
                      <w:divsChild>
                        <w:div w:id="980770566">
                          <w:marLeft w:val="0"/>
                          <w:marRight w:val="0"/>
                          <w:marTop w:val="0"/>
                          <w:marBottom w:val="0"/>
                          <w:divBdr>
                            <w:top w:val="none" w:sz="0" w:space="0" w:color="auto"/>
                            <w:left w:val="none" w:sz="0" w:space="0" w:color="auto"/>
                            <w:bottom w:val="none" w:sz="0" w:space="0" w:color="auto"/>
                            <w:right w:val="none" w:sz="0" w:space="0" w:color="auto"/>
                          </w:divBdr>
                          <w:divsChild>
                            <w:div w:id="1334720888">
                              <w:marLeft w:val="0"/>
                              <w:marRight w:val="0"/>
                              <w:marTop w:val="0"/>
                              <w:marBottom w:val="0"/>
                              <w:divBdr>
                                <w:top w:val="none" w:sz="0" w:space="0" w:color="auto"/>
                                <w:left w:val="none" w:sz="0" w:space="0" w:color="auto"/>
                                <w:bottom w:val="none" w:sz="0" w:space="0" w:color="auto"/>
                                <w:right w:val="none" w:sz="0" w:space="0" w:color="auto"/>
                              </w:divBdr>
                              <w:divsChild>
                                <w:div w:id="1713724871">
                                  <w:marLeft w:val="0"/>
                                  <w:marRight w:val="0"/>
                                  <w:marTop w:val="0"/>
                                  <w:marBottom w:val="0"/>
                                  <w:divBdr>
                                    <w:top w:val="none" w:sz="0" w:space="0" w:color="auto"/>
                                    <w:left w:val="none" w:sz="0" w:space="0" w:color="auto"/>
                                    <w:bottom w:val="none" w:sz="0" w:space="0" w:color="auto"/>
                                    <w:right w:val="none" w:sz="0" w:space="0" w:color="auto"/>
                                  </w:divBdr>
                                  <w:divsChild>
                                    <w:div w:id="1882354812">
                                      <w:marLeft w:val="0"/>
                                      <w:marRight w:val="0"/>
                                      <w:marTop w:val="0"/>
                                      <w:marBottom w:val="0"/>
                                      <w:divBdr>
                                        <w:top w:val="none" w:sz="0" w:space="0" w:color="auto"/>
                                        <w:left w:val="none" w:sz="0" w:space="0" w:color="auto"/>
                                        <w:bottom w:val="none" w:sz="0" w:space="0" w:color="auto"/>
                                        <w:right w:val="none" w:sz="0" w:space="0" w:color="auto"/>
                                      </w:divBdr>
                                      <w:divsChild>
                                        <w:div w:id="1597251799">
                                          <w:marLeft w:val="0"/>
                                          <w:marRight w:val="0"/>
                                          <w:marTop w:val="0"/>
                                          <w:marBottom w:val="0"/>
                                          <w:divBdr>
                                            <w:top w:val="none" w:sz="0" w:space="0" w:color="auto"/>
                                            <w:left w:val="none" w:sz="0" w:space="0" w:color="auto"/>
                                            <w:bottom w:val="none" w:sz="0" w:space="0" w:color="auto"/>
                                            <w:right w:val="none" w:sz="0" w:space="0" w:color="auto"/>
                                          </w:divBdr>
                                          <w:divsChild>
                                            <w:div w:id="1730152628">
                                              <w:marLeft w:val="0"/>
                                              <w:marRight w:val="0"/>
                                              <w:marTop w:val="0"/>
                                              <w:marBottom w:val="0"/>
                                              <w:divBdr>
                                                <w:top w:val="none" w:sz="0" w:space="0" w:color="auto"/>
                                                <w:left w:val="none" w:sz="0" w:space="0" w:color="auto"/>
                                                <w:bottom w:val="none" w:sz="0" w:space="0" w:color="auto"/>
                                                <w:right w:val="none" w:sz="0" w:space="0" w:color="auto"/>
                                              </w:divBdr>
                                              <w:divsChild>
                                                <w:div w:id="1982270414">
                                                  <w:marLeft w:val="0"/>
                                                  <w:marRight w:val="0"/>
                                                  <w:marTop w:val="0"/>
                                                  <w:marBottom w:val="0"/>
                                                  <w:divBdr>
                                                    <w:top w:val="none" w:sz="0" w:space="0" w:color="auto"/>
                                                    <w:left w:val="none" w:sz="0" w:space="0" w:color="auto"/>
                                                    <w:bottom w:val="none" w:sz="0" w:space="0" w:color="auto"/>
                                                    <w:right w:val="none" w:sz="0" w:space="0" w:color="auto"/>
                                                  </w:divBdr>
                                                  <w:divsChild>
                                                    <w:div w:id="579798960">
                                                      <w:marLeft w:val="0"/>
                                                      <w:marRight w:val="0"/>
                                                      <w:marTop w:val="0"/>
                                                      <w:marBottom w:val="0"/>
                                                      <w:divBdr>
                                                        <w:top w:val="none" w:sz="0" w:space="0" w:color="auto"/>
                                                        <w:left w:val="none" w:sz="0" w:space="0" w:color="auto"/>
                                                        <w:bottom w:val="none" w:sz="0" w:space="0" w:color="auto"/>
                                                        <w:right w:val="none" w:sz="0" w:space="0" w:color="auto"/>
                                                      </w:divBdr>
                                                      <w:divsChild>
                                                        <w:div w:id="944071641">
                                                          <w:marLeft w:val="0"/>
                                                          <w:marRight w:val="0"/>
                                                          <w:marTop w:val="0"/>
                                                          <w:marBottom w:val="0"/>
                                                          <w:divBdr>
                                                            <w:top w:val="none" w:sz="0" w:space="0" w:color="auto"/>
                                                            <w:left w:val="none" w:sz="0" w:space="0" w:color="auto"/>
                                                            <w:bottom w:val="none" w:sz="0" w:space="0" w:color="auto"/>
                                                            <w:right w:val="none" w:sz="0" w:space="0" w:color="auto"/>
                                                          </w:divBdr>
                                                          <w:divsChild>
                                                            <w:div w:id="49789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3301378">
      <w:bodyDiv w:val="1"/>
      <w:marLeft w:val="0"/>
      <w:marRight w:val="0"/>
      <w:marTop w:val="0"/>
      <w:marBottom w:val="0"/>
      <w:divBdr>
        <w:top w:val="none" w:sz="0" w:space="0" w:color="auto"/>
        <w:left w:val="none" w:sz="0" w:space="0" w:color="auto"/>
        <w:bottom w:val="none" w:sz="0" w:space="0" w:color="auto"/>
        <w:right w:val="none" w:sz="0" w:space="0" w:color="auto"/>
      </w:divBdr>
    </w:div>
    <w:div w:id="2130202600">
      <w:bodyDiv w:val="1"/>
      <w:marLeft w:val="0"/>
      <w:marRight w:val="0"/>
      <w:marTop w:val="0"/>
      <w:marBottom w:val="0"/>
      <w:divBdr>
        <w:top w:val="none" w:sz="0" w:space="0" w:color="auto"/>
        <w:left w:val="none" w:sz="0" w:space="0" w:color="auto"/>
        <w:bottom w:val="none" w:sz="0" w:space="0" w:color="auto"/>
        <w:right w:val="none" w:sz="0" w:space="0" w:color="auto"/>
      </w:divBdr>
      <w:divsChild>
        <w:div w:id="1062603033">
          <w:marLeft w:val="0"/>
          <w:marRight w:val="0"/>
          <w:marTop w:val="0"/>
          <w:marBottom w:val="0"/>
          <w:divBdr>
            <w:top w:val="none" w:sz="0" w:space="0" w:color="auto"/>
            <w:left w:val="none" w:sz="0" w:space="0" w:color="auto"/>
            <w:bottom w:val="none" w:sz="0" w:space="0" w:color="auto"/>
            <w:right w:val="none" w:sz="0" w:space="0" w:color="auto"/>
          </w:divBdr>
          <w:divsChild>
            <w:div w:id="24714366">
              <w:marLeft w:val="0"/>
              <w:marRight w:val="0"/>
              <w:marTop w:val="0"/>
              <w:marBottom w:val="0"/>
              <w:divBdr>
                <w:top w:val="none" w:sz="0" w:space="0" w:color="auto"/>
                <w:left w:val="none" w:sz="0" w:space="0" w:color="auto"/>
                <w:bottom w:val="none" w:sz="0" w:space="0" w:color="auto"/>
                <w:right w:val="none" w:sz="0" w:space="0" w:color="auto"/>
              </w:divBdr>
            </w:div>
            <w:div w:id="174997872">
              <w:marLeft w:val="0"/>
              <w:marRight w:val="0"/>
              <w:marTop w:val="0"/>
              <w:marBottom w:val="0"/>
              <w:divBdr>
                <w:top w:val="none" w:sz="0" w:space="0" w:color="auto"/>
                <w:left w:val="none" w:sz="0" w:space="0" w:color="auto"/>
                <w:bottom w:val="none" w:sz="0" w:space="0" w:color="auto"/>
                <w:right w:val="none" w:sz="0" w:space="0" w:color="auto"/>
              </w:divBdr>
            </w:div>
            <w:div w:id="763959868">
              <w:marLeft w:val="0"/>
              <w:marRight w:val="0"/>
              <w:marTop w:val="0"/>
              <w:marBottom w:val="0"/>
              <w:divBdr>
                <w:top w:val="none" w:sz="0" w:space="0" w:color="auto"/>
                <w:left w:val="none" w:sz="0" w:space="0" w:color="auto"/>
                <w:bottom w:val="none" w:sz="0" w:space="0" w:color="auto"/>
                <w:right w:val="none" w:sz="0" w:space="0" w:color="auto"/>
              </w:divBdr>
            </w:div>
            <w:div w:id="933824232">
              <w:marLeft w:val="0"/>
              <w:marRight w:val="0"/>
              <w:marTop w:val="0"/>
              <w:marBottom w:val="0"/>
              <w:divBdr>
                <w:top w:val="none" w:sz="0" w:space="0" w:color="auto"/>
                <w:left w:val="none" w:sz="0" w:space="0" w:color="auto"/>
                <w:bottom w:val="none" w:sz="0" w:space="0" w:color="auto"/>
                <w:right w:val="none" w:sz="0" w:space="0" w:color="auto"/>
              </w:divBdr>
            </w:div>
            <w:div w:id="214553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658716">
      <w:bodyDiv w:val="1"/>
      <w:marLeft w:val="0"/>
      <w:marRight w:val="0"/>
      <w:marTop w:val="0"/>
      <w:marBottom w:val="0"/>
      <w:divBdr>
        <w:top w:val="none" w:sz="0" w:space="0" w:color="auto"/>
        <w:left w:val="none" w:sz="0" w:space="0" w:color="auto"/>
        <w:bottom w:val="none" w:sz="0" w:space="0" w:color="auto"/>
        <w:right w:val="none" w:sz="0" w:space="0" w:color="auto"/>
      </w:divBdr>
    </w:div>
    <w:div w:id="2131237274">
      <w:bodyDiv w:val="1"/>
      <w:marLeft w:val="0"/>
      <w:marRight w:val="0"/>
      <w:marTop w:val="0"/>
      <w:marBottom w:val="0"/>
      <w:divBdr>
        <w:top w:val="none" w:sz="0" w:space="0" w:color="auto"/>
        <w:left w:val="none" w:sz="0" w:space="0" w:color="auto"/>
        <w:bottom w:val="none" w:sz="0" w:space="0" w:color="auto"/>
        <w:right w:val="none" w:sz="0" w:space="0" w:color="auto"/>
      </w:divBdr>
      <w:divsChild>
        <w:div w:id="1991248536">
          <w:marLeft w:val="0"/>
          <w:marRight w:val="0"/>
          <w:marTop w:val="0"/>
          <w:marBottom w:val="0"/>
          <w:divBdr>
            <w:top w:val="none" w:sz="0" w:space="0" w:color="auto"/>
            <w:left w:val="none" w:sz="0" w:space="0" w:color="auto"/>
            <w:bottom w:val="none" w:sz="0" w:space="0" w:color="auto"/>
            <w:right w:val="none" w:sz="0" w:space="0" w:color="auto"/>
          </w:divBdr>
          <w:divsChild>
            <w:div w:id="2107187465">
              <w:marLeft w:val="0"/>
              <w:marRight w:val="0"/>
              <w:marTop w:val="0"/>
              <w:marBottom w:val="0"/>
              <w:divBdr>
                <w:top w:val="none" w:sz="0" w:space="0" w:color="auto"/>
                <w:left w:val="none" w:sz="0" w:space="0" w:color="auto"/>
                <w:bottom w:val="none" w:sz="0" w:space="0" w:color="auto"/>
                <w:right w:val="none" w:sz="0" w:space="0" w:color="auto"/>
              </w:divBdr>
              <w:divsChild>
                <w:div w:id="622003323">
                  <w:marLeft w:val="0"/>
                  <w:marRight w:val="0"/>
                  <w:marTop w:val="0"/>
                  <w:marBottom w:val="0"/>
                  <w:divBdr>
                    <w:top w:val="none" w:sz="0" w:space="0" w:color="auto"/>
                    <w:left w:val="none" w:sz="0" w:space="0" w:color="auto"/>
                    <w:bottom w:val="none" w:sz="0" w:space="0" w:color="auto"/>
                    <w:right w:val="none" w:sz="0" w:space="0" w:color="auto"/>
                  </w:divBdr>
                  <w:divsChild>
                    <w:div w:id="655111470">
                      <w:marLeft w:val="0"/>
                      <w:marRight w:val="0"/>
                      <w:marTop w:val="0"/>
                      <w:marBottom w:val="0"/>
                      <w:divBdr>
                        <w:top w:val="none" w:sz="0" w:space="0" w:color="auto"/>
                        <w:left w:val="none" w:sz="0" w:space="0" w:color="auto"/>
                        <w:bottom w:val="none" w:sz="0" w:space="0" w:color="auto"/>
                        <w:right w:val="none" w:sz="0" w:space="0" w:color="auto"/>
                      </w:divBdr>
                      <w:divsChild>
                        <w:div w:id="479739109">
                          <w:marLeft w:val="0"/>
                          <w:marRight w:val="0"/>
                          <w:marTop w:val="0"/>
                          <w:marBottom w:val="0"/>
                          <w:divBdr>
                            <w:top w:val="none" w:sz="0" w:space="0" w:color="auto"/>
                            <w:left w:val="none" w:sz="0" w:space="0" w:color="auto"/>
                            <w:bottom w:val="none" w:sz="0" w:space="0" w:color="auto"/>
                            <w:right w:val="none" w:sz="0" w:space="0" w:color="auto"/>
                          </w:divBdr>
                          <w:divsChild>
                            <w:div w:id="1613052655">
                              <w:marLeft w:val="0"/>
                              <w:marRight w:val="0"/>
                              <w:marTop w:val="0"/>
                              <w:marBottom w:val="0"/>
                              <w:divBdr>
                                <w:top w:val="none" w:sz="0" w:space="0" w:color="auto"/>
                                <w:left w:val="none" w:sz="0" w:space="0" w:color="auto"/>
                                <w:bottom w:val="none" w:sz="0" w:space="0" w:color="auto"/>
                                <w:right w:val="none" w:sz="0" w:space="0" w:color="auto"/>
                              </w:divBdr>
                            </w:div>
                            <w:div w:id="18718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736339">
                      <w:marLeft w:val="0"/>
                      <w:marRight w:val="0"/>
                      <w:marTop w:val="0"/>
                      <w:marBottom w:val="0"/>
                      <w:divBdr>
                        <w:top w:val="none" w:sz="0" w:space="0" w:color="auto"/>
                        <w:left w:val="none" w:sz="0" w:space="0" w:color="auto"/>
                        <w:bottom w:val="none" w:sz="0" w:space="0" w:color="auto"/>
                        <w:right w:val="none" w:sz="0" w:space="0" w:color="auto"/>
                      </w:divBdr>
                      <w:divsChild>
                        <w:div w:id="778063256">
                          <w:marLeft w:val="0"/>
                          <w:marRight w:val="0"/>
                          <w:marTop w:val="0"/>
                          <w:marBottom w:val="0"/>
                          <w:divBdr>
                            <w:top w:val="none" w:sz="0" w:space="0" w:color="auto"/>
                            <w:left w:val="none" w:sz="0" w:space="0" w:color="auto"/>
                            <w:bottom w:val="none" w:sz="0" w:space="0" w:color="auto"/>
                            <w:right w:val="none" w:sz="0" w:space="0" w:color="auto"/>
                          </w:divBdr>
                          <w:divsChild>
                            <w:div w:id="70852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972710">
      <w:bodyDiv w:val="1"/>
      <w:marLeft w:val="0"/>
      <w:marRight w:val="0"/>
      <w:marTop w:val="0"/>
      <w:marBottom w:val="0"/>
      <w:divBdr>
        <w:top w:val="none" w:sz="0" w:space="0" w:color="auto"/>
        <w:left w:val="none" w:sz="0" w:space="0" w:color="auto"/>
        <w:bottom w:val="none" w:sz="0" w:space="0" w:color="auto"/>
        <w:right w:val="none" w:sz="0" w:space="0" w:color="auto"/>
      </w:divBdr>
      <w:divsChild>
        <w:div w:id="1895311860">
          <w:marLeft w:val="0"/>
          <w:marRight w:val="0"/>
          <w:marTop w:val="0"/>
          <w:marBottom w:val="0"/>
          <w:divBdr>
            <w:top w:val="none" w:sz="0" w:space="0" w:color="auto"/>
            <w:left w:val="none" w:sz="0" w:space="0" w:color="auto"/>
            <w:bottom w:val="none" w:sz="0" w:space="0" w:color="auto"/>
            <w:right w:val="none" w:sz="0" w:space="0" w:color="auto"/>
          </w:divBdr>
          <w:divsChild>
            <w:div w:id="1966229705">
              <w:marLeft w:val="0"/>
              <w:marRight w:val="0"/>
              <w:marTop w:val="0"/>
              <w:marBottom w:val="0"/>
              <w:divBdr>
                <w:top w:val="none" w:sz="0" w:space="0" w:color="auto"/>
                <w:left w:val="none" w:sz="0" w:space="0" w:color="auto"/>
                <w:bottom w:val="none" w:sz="0" w:space="0" w:color="auto"/>
                <w:right w:val="none" w:sz="0" w:space="0" w:color="auto"/>
              </w:divBdr>
              <w:divsChild>
                <w:div w:id="1653295646">
                  <w:marLeft w:val="0"/>
                  <w:marRight w:val="0"/>
                  <w:marTop w:val="0"/>
                  <w:marBottom w:val="0"/>
                  <w:divBdr>
                    <w:top w:val="none" w:sz="0" w:space="0" w:color="auto"/>
                    <w:left w:val="none" w:sz="0" w:space="0" w:color="auto"/>
                    <w:bottom w:val="none" w:sz="0" w:space="0" w:color="auto"/>
                    <w:right w:val="none" w:sz="0" w:space="0" w:color="auto"/>
                  </w:divBdr>
                  <w:divsChild>
                    <w:div w:id="611941027">
                      <w:marLeft w:val="0"/>
                      <w:marRight w:val="0"/>
                      <w:marTop w:val="0"/>
                      <w:marBottom w:val="0"/>
                      <w:divBdr>
                        <w:top w:val="none" w:sz="0" w:space="0" w:color="auto"/>
                        <w:left w:val="none" w:sz="0" w:space="0" w:color="auto"/>
                        <w:bottom w:val="none" w:sz="0" w:space="0" w:color="auto"/>
                        <w:right w:val="none" w:sz="0" w:space="0" w:color="auto"/>
                      </w:divBdr>
                      <w:divsChild>
                        <w:div w:id="980158479">
                          <w:marLeft w:val="0"/>
                          <w:marRight w:val="0"/>
                          <w:marTop w:val="0"/>
                          <w:marBottom w:val="0"/>
                          <w:divBdr>
                            <w:top w:val="none" w:sz="0" w:space="0" w:color="auto"/>
                            <w:left w:val="none" w:sz="0" w:space="0" w:color="auto"/>
                            <w:bottom w:val="none" w:sz="0" w:space="0" w:color="auto"/>
                            <w:right w:val="none" w:sz="0" w:space="0" w:color="auto"/>
                          </w:divBdr>
                          <w:divsChild>
                            <w:div w:id="234902202">
                              <w:marLeft w:val="0"/>
                              <w:marRight w:val="0"/>
                              <w:marTop w:val="0"/>
                              <w:marBottom w:val="0"/>
                              <w:divBdr>
                                <w:top w:val="none" w:sz="0" w:space="0" w:color="auto"/>
                                <w:left w:val="none" w:sz="0" w:space="0" w:color="auto"/>
                                <w:bottom w:val="none" w:sz="0" w:space="0" w:color="auto"/>
                                <w:right w:val="none" w:sz="0" w:space="0" w:color="auto"/>
                              </w:divBdr>
                              <w:divsChild>
                                <w:div w:id="1539048335">
                                  <w:marLeft w:val="0"/>
                                  <w:marRight w:val="0"/>
                                  <w:marTop w:val="0"/>
                                  <w:marBottom w:val="0"/>
                                  <w:divBdr>
                                    <w:top w:val="none" w:sz="0" w:space="0" w:color="auto"/>
                                    <w:left w:val="none" w:sz="0" w:space="0" w:color="auto"/>
                                    <w:bottom w:val="none" w:sz="0" w:space="0" w:color="auto"/>
                                    <w:right w:val="none" w:sz="0" w:space="0" w:color="auto"/>
                                  </w:divBdr>
                                  <w:divsChild>
                                    <w:div w:id="175466789">
                                      <w:marLeft w:val="0"/>
                                      <w:marRight w:val="0"/>
                                      <w:marTop w:val="0"/>
                                      <w:marBottom w:val="0"/>
                                      <w:divBdr>
                                        <w:top w:val="none" w:sz="0" w:space="0" w:color="auto"/>
                                        <w:left w:val="none" w:sz="0" w:space="0" w:color="auto"/>
                                        <w:bottom w:val="none" w:sz="0" w:space="0" w:color="auto"/>
                                        <w:right w:val="none" w:sz="0" w:space="0" w:color="auto"/>
                                      </w:divBdr>
                                    </w:div>
                                    <w:div w:id="26057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084510">
      <w:bodyDiv w:val="1"/>
      <w:marLeft w:val="0"/>
      <w:marRight w:val="0"/>
      <w:marTop w:val="0"/>
      <w:marBottom w:val="0"/>
      <w:divBdr>
        <w:top w:val="none" w:sz="0" w:space="0" w:color="auto"/>
        <w:left w:val="none" w:sz="0" w:space="0" w:color="auto"/>
        <w:bottom w:val="none" w:sz="0" w:space="0" w:color="auto"/>
        <w:right w:val="none" w:sz="0" w:space="0" w:color="auto"/>
      </w:divBdr>
      <w:divsChild>
        <w:div w:id="747775639">
          <w:marLeft w:val="0"/>
          <w:marRight w:val="0"/>
          <w:marTop w:val="0"/>
          <w:marBottom w:val="0"/>
          <w:divBdr>
            <w:top w:val="none" w:sz="0" w:space="0" w:color="auto"/>
            <w:left w:val="none" w:sz="0" w:space="0" w:color="auto"/>
            <w:bottom w:val="none" w:sz="0" w:space="0" w:color="auto"/>
            <w:right w:val="none" w:sz="0" w:space="0" w:color="auto"/>
          </w:divBdr>
        </w:div>
        <w:div w:id="1280794594">
          <w:marLeft w:val="0"/>
          <w:marRight w:val="0"/>
          <w:marTop w:val="0"/>
          <w:marBottom w:val="0"/>
          <w:divBdr>
            <w:top w:val="none" w:sz="0" w:space="0" w:color="auto"/>
            <w:left w:val="none" w:sz="0" w:space="0" w:color="auto"/>
            <w:bottom w:val="none" w:sz="0" w:space="0" w:color="auto"/>
            <w:right w:val="none" w:sz="0" w:space="0" w:color="auto"/>
          </w:divBdr>
          <w:divsChild>
            <w:div w:id="1925726716">
              <w:marLeft w:val="0"/>
              <w:marRight w:val="0"/>
              <w:marTop w:val="0"/>
              <w:marBottom w:val="0"/>
              <w:divBdr>
                <w:top w:val="none" w:sz="0" w:space="0" w:color="auto"/>
                <w:left w:val="none" w:sz="0" w:space="0" w:color="auto"/>
                <w:bottom w:val="none" w:sz="0" w:space="0" w:color="auto"/>
                <w:right w:val="none" w:sz="0" w:space="0" w:color="auto"/>
              </w:divBdr>
            </w:div>
            <w:div w:id="203063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359756">
      <w:bodyDiv w:val="1"/>
      <w:marLeft w:val="0"/>
      <w:marRight w:val="0"/>
      <w:marTop w:val="0"/>
      <w:marBottom w:val="0"/>
      <w:divBdr>
        <w:top w:val="none" w:sz="0" w:space="0" w:color="auto"/>
        <w:left w:val="none" w:sz="0" w:space="0" w:color="auto"/>
        <w:bottom w:val="none" w:sz="0" w:space="0" w:color="auto"/>
        <w:right w:val="none" w:sz="0" w:space="0" w:color="auto"/>
      </w:divBdr>
      <w:divsChild>
        <w:div w:id="547645380">
          <w:marLeft w:val="0"/>
          <w:marRight w:val="0"/>
          <w:marTop w:val="0"/>
          <w:marBottom w:val="0"/>
          <w:divBdr>
            <w:top w:val="single" w:sz="6" w:space="0" w:color="808080"/>
            <w:left w:val="none" w:sz="0" w:space="0" w:color="auto"/>
            <w:bottom w:val="single" w:sz="6" w:space="0" w:color="808080"/>
            <w:right w:val="none" w:sz="0" w:space="0" w:color="auto"/>
          </w:divBdr>
          <w:divsChild>
            <w:div w:id="97271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750746">
      <w:bodyDiv w:val="1"/>
      <w:marLeft w:val="0"/>
      <w:marRight w:val="0"/>
      <w:marTop w:val="0"/>
      <w:marBottom w:val="0"/>
      <w:divBdr>
        <w:top w:val="none" w:sz="0" w:space="0" w:color="auto"/>
        <w:left w:val="none" w:sz="0" w:space="0" w:color="auto"/>
        <w:bottom w:val="none" w:sz="0" w:space="0" w:color="auto"/>
        <w:right w:val="none" w:sz="0" w:space="0" w:color="auto"/>
      </w:divBdr>
      <w:divsChild>
        <w:div w:id="700975273">
          <w:marLeft w:val="0"/>
          <w:marRight w:val="0"/>
          <w:marTop w:val="0"/>
          <w:marBottom w:val="0"/>
          <w:divBdr>
            <w:top w:val="none" w:sz="0" w:space="0" w:color="auto"/>
            <w:left w:val="none" w:sz="0" w:space="0" w:color="auto"/>
            <w:bottom w:val="none" w:sz="0" w:space="0" w:color="auto"/>
            <w:right w:val="none" w:sz="0" w:space="0" w:color="auto"/>
          </w:divBdr>
        </w:div>
        <w:div w:id="908618596">
          <w:marLeft w:val="0"/>
          <w:marRight w:val="0"/>
          <w:marTop w:val="0"/>
          <w:marBottom w:val="0"/>
          <w:divBdr>
            <w:top w:val="none" w:sz="0" w:space="0" w:color="auto"/>
            <w:left w:val="none" w:sz="0" w:space="0" w:color="auto"/>
            <w:bottom w:val="none" w:sz="0" w:space="0" w:color="auto"/>
            <w:right w:val="none" w:sz="0" w:space="0" w:color="auto"/>
          </w:divBdr>
        </w:div>
      </w:divsChild>
    </w:div>
    <w:div w:id="2137554908">
      <w:bodyDiv w:val="1"/>
      <w:marLeft w:val="0"/>
      <w:marRight w:val="0"/>
      <w:marTop w:val="0"/>
      <w:marBottom w:val="0"/>
      <w:divBdr>
        <w:top w:val="none" w:sz="0" w:space="0" w:color="auto"/>
        <w:left w:val="none" w:sz="0" w:space="0" w:color="auto"/>
        <w:bottom w:val="none" w:sz="0" w:space="0" w:color="auto"/>
        <w:right w:val="none" w:sz="0" w:space="0" w:color="auto"/>
      </w:divBdr>
      <w:divsChild>
        <w:div w:id="241914272">
          <w:marLeft w:val="0"/>
          <w:marRight w:val="0"/>
          <w:marTop w:val="0"/>
          <w:marBottom w:val="0"/>
          <w:divBdr>
            <w:top w:val="none" w:sz="0" w:space="0" w:color="auto"/>
            <w:left w:val="none" w:sz="0" w:space="0" w:color="auto"/>
            <w:bottom w:val="none" w:sz="0" w:space="0" w:color="auto"/>
            <w:right w:val="none" w:sz="0" w:space="0" w:color="auto"/>
          </w:divBdr>
          <w:divsChild>
            <w:div w:id="1042097475">
              <w:marLeft w:val="0"/>
              <w:marRight w:val="0"/>
              <w:marTop w:val="0"/>
              <w:marBottom w:val="0"/>
              <w:divBdr>
                <w:top w:val="none" w:sz="0" w:space="0" w:color="auto"/>
                <w:left w:val="none" w:sz="0" w:space="0" w:color="auto"/>
                <w:bottom w:val="none" w:sz="0" w:space="0" w:color="auto"/>
                <w:right w:val="none" w:sz="0" w:space="0" w:color="auto"/>
              </w:divBdr>
              <w:divsChild>
                <w:div w:id="745959200">
                  <w:marLeft w:val="0"/>
                  <w:marRight w:val="0"/>
                  <w:marTop w:val="0"/>
                  <w:marBottom w:val="0"/>
                  <w:divBdr>
                    <w:top w:val="none" w:sz="0" w:space="0" w:color="auto"/>
                    <w:left w:val="none" w:sz="0" w:space="0" w:color="auto"/>
                    <w:bottom w:val="none" w:sz="0" w:space="0" w:color="auto"/>
                    <w:right w:val="none" w:sz="0" w:space="0" w:color="auto"/>
                  </w:divBdr>
                  <w:divsChild>
                    <w:div w:id="184759314">
                      <w:marLeft w:val="0"/>
                      <w:marRight w:val="0"/>
                      <w:marTop w:val="0"/>
                      <w:marBottom w:val="0"/>
                      <w:divBdr>
                        <w:top w:val="none" w:sz="0" w:space="0" w:color="auto"/>
                        <w:left w:val="none" w:sz="0" w:space="0" w:color="auto"/>
                        <w:bottom w:val="none" w:sz="0" w:space="0" w:color="auto"/>
                        <w:right w:val="none" w:sz="0" w:space="0" w:color="auto"/>
                      </w:divBdr>
                      <w:divsChild>
                        <w:div w:id="534081204">
                          <w:marLeft w:val="0"/>
                          <w:marRight w:val="0"/>
                          <w:marTop w:val="0"/>
                          <w:marBottom w:val="0"/>
                          <w:divBdr>
                            <w:top w:val="none" w:sz="0" w:space="0" w:color="auto"/>
                            <w:left w:val="none" w:sz="0" w:space="0" w:color="auto"/>
                            <w:bottom w:val="none" w:sz="0" w:space="0" w:color="auto"/>
                            <w:right w:val="none" w:sz="0" w:space="0" w:color="auto"/>
                          </w:divBdr>
                        </w:div>
                      </w:divsChild>
                    </w:div>
                    <w:div w:id="372923589">
                      <w:marLeft w:val="0"/>
                      <w:marRight w:val="0"/>
                      <w:marTop w:val="0"/>
                      <w:marBottom w:val="0"/>
                      <w:divBdr>
                        <w:top w:val="none" w:sz="0" w:space="0" w:color="auto"/>
                        <w:left w:val="none" w:sz="0" w:space="0" w:color="auto"/>
                        <w:bottom w:val="none" w:sz="0" w:space="0" w:color="auto"/>
                        <w:right w:val="none" w:sz="0" w:space="0" w:color="auto"/>
                      </w:divBdr>
                      <w:divsChild>
                        <w:div w:id="2000305137">
                          <w:marLeft w:val="0"/>
                          <w:marRight w:val="0"/>
                          <w:marTop w:val="0"/>
                          <w:marBottom w:val="0"/>
                          <w:divBdr>
                            <w:top w:val="none" w:sz="0" w:space="0" w:color="auto"/>
                            <w:left w:val="none" w:sz="0" w:space="0" w:color="auto"/>
                            <w:bottom w:val="none" w:sz="0" w:space="0" w:color="auto"/>
                            <w:right w:val="none" w:sz="0" w:space="0" w:color="auto"/>
                          </w:divBdr>
                        </w:div>
                      </w:divsChild>
                    </w:div>
                    <w:div w:id="133086733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139491407">
      <w:bodyDiv w:val="1"/>
      <w:marLeft w:val="0"/>
      <w:marRight w:val="0"/>
      <w:marTop w:val="0"/>
      <w:marBottom w:val="0"/>
      <w:divBdr>
        <w:top w:val="none" w:sz="0" w:space="0" w:color="auto"/>
        <w:left w:val="none" w:sz="0" w:space="0" w:color="auto"/>
        <w:bottom w:val="none" w:sz="0" w:space="0" w:color="auto"/>
        <w:right w:val="none" w:sz="0" w:space="0" w:color="auto"/>
      </w:divBdr>
      <w:divsChild>
        <w:div w:id="1944024676">
          <w:marLeft w:val="0"/>
          <w:marRight w:val="0"/>
          <w:marTop w:val="0"/>
          <w:marBottom w:val="0"/>
          <w:divBdr>
            <w:top w:val="none" w:sz="0" w:space="0" w:color="auto"/>
            <w:left w:val="none" w:sz="0" w:space="0" w:color="auto"/>
            <w:bottom w:val="none" w:sz="0" w:space="0" w:color="auto"/>
            <w:right w:val="none" w:sz="0" w:space="0" w:color="auto"/>
          </w:divBdr>
        </w:div>
      </w:divsChild>
    </w:div>
    <w:div w:id="2139909343">
      <w:bodyDiv w:val="1"/>
      <w:marLeft w:val="0"/>
      <w:marRight w:val="0"/>
      <w:marTop w:val="0"/>
      <w:marBottom w:val="0"/>
      <w:divBdr>
        <w:top w:val="none" w:sz="0" w:space="0" w:color="auto"/>
        <w:left w:val="none" w:sz="0" w:space="0" w:color="auto"/>
        <w:bottom w:val="none" w:sz="0" w:space="0" w:color="auto"/>
        <w:right w:val="none" w:sz="0" w:space="0" w:color="auto"/>
      </w:divBdr>
      <w:divsChild>
        <w:div w:id="1543595512">
          <w:marLeft w:val="0"/>
          <w:marRight w:val="0"/>
          <w:marTop w:val="0"/>
          <w:marBottom w:val="0"/>
          <w:divBdr>
            <w:top w:val="none" w:sz="0" w:space="0" w:color="FF8000"/>
            <w:left w:val="none" w:sz="0" w:space="0" w:color="FF8000"/>
            <w:bottom w:val="none" w:sz="0" w:space="0" w:color="FF8000"/>
            <w:right w:val="none" w:sz="0" w:space="0" w:color="FF8000"/>
          </w:divBdr>
          <w:divsChild>
            <w:div w:id="662049379">
              <w:marLeft w:val="0"/>
              <w:marRight w:val="0"/>
              <w:marTop w:val="80"/>
              <w:marBottom w:val="0"/>
              <w:divBdr>
                <w:top w:val="none" w:sz="0" w:space="0" w:color="FF8000"/>
                <w:left w:val="none" w:sz="0" w:space="0" w:color="FF8000"/>
                <w:bottom w:val="none" w:sz="0" w:space="0" w:color="FF8000"/>
                <w:right w:val="none" w:sz="0" w:space="0" w:color="FF8000"/>
              </w:divBdr>
              <w:divsChild>
                <w:div w:id="2032875652">
                  <w:marLeft w:val="0"/>
                  <w:marRight w:val="0"/>
                  <w:marTop w:val="0"/>
                  <w:marBottom w:val="0"/>
                  <w:divBdr>
                    <w:top w:val="none" w:sz="0" w:space="0" w:color="FF8000"/>
                    <w:left w:val="none" w:sz="0" w:space="0" w:color="FF8000"/>
                    <w:bottom w:val="none" w:sz="0" w:space="0" w:color="FF8000"/>
                    <w:right w:val="none" w:sz="0" w:space="0" w:color="FF8000"/>
                  </w:divBdr>
                  <w:divsChild>
                    <w:div w:id="775178618">
                      <w:marLeft w:val="0"/>
                      <w:marRight w:val="0"/>
                      <w:marTop w:val="0"/>
                      <w:marBottom w:val="0"/>
                      <w:divBdr>
                        <w:top w:val="none" w:sz="0" w:space="0" w:color="FF8000"/>
                        <w:left w:val="none" w:sz="0" w:space="0" w:color="FF8000"/>
                        <w:bottom w:val="none" w:sz="0" w:space="0" w:color="FF8000"/>
                        <w:right w:val="none" w:sz="0" w:space="0" w:color="FF8000"/>
                      </w:divBdr>
                      <w:divsChild>
                        <w:div w:id="1159419608">
                          <w:marLeft w:val="100"/>
                          <w:marRight w:val="0"/>
                          <w:marTop w:val="0"/>
                          <w:marBottom w:val="0"/>
                          <w:divBdr>
                            <w:top w:val="none" w:sz="0" w:space="0" w:color="FF8000"/>
                            <w:left w:val="none" w:sz="0" w:space="0" w:color="FF8000"/>
                            <w:bottom w:val="none" w:sz="0" w:space="0" w:color="FF8000"/>
                            <w:right w:val="none" w:sz="0" w:space="0" w:color="FF8000"/>
                          </w:divBdr>
                          <w:divsChild>
                            <w:div w:id="42562740">
                              <w:marLeft w:val="0"/>
                              <w:marRight w:val="0"/>
                              <w:marTop w:val="0"/>
                              <w:marBottom w:val="100"/>
                              <w:divBdr>
                                <w:top w:val="single" w:sz="4" w:space="0" w:color="FF8000"/>
                                <w:left w:val="single" w:sz="4" w:space="0" w:color="FF8000"/>
                                <w:bottom w:val="single" w:sz="4" w:space="0" w:color="FF8000"/>
                                <w:right w:val="single" w:sz="4" w:space="0" w:color="FF8000"/>
                              </w:divBdr>
                              <w:divsChild>
                                <w:div w:id="203374506">
                                  <w:marLeft w:val="0"/>
                                  <w:marRight w:val="0"/>
                                  <w:marTop w:val="0"/>
                                  <w:marBottom w:val="0"/>
                                  <w:divBdr>
                                    <w:top w:val="none" w:sz="0" w:space="0" w:color="FF8000"/>
                                    <w:left w:val="none" w:sz="0" w:space="0" w:color="FF8000"/>
                                    <w:bottom w:val="none" w:sz="0" w:space="0" w:color="FF8000"/>
                                    <w:right w:val="none" w:sz="0" w:space="0" w:color="FF8000"/>
                                  </w:divBdr>
                                  <w:divsChild>
                                    <w:div w:id="1652060245">
                                      <w:marLeft w:val="0"/>
                                      <w:marRight w:val="0"/>
                                      <w:marTop w:val="0"/>
                                      <w:marBottom w:val="0"/>
                                      <w:divBdr>
                                        <w:top w:val="none" w:sz="0" w:space="0" w:color="FF8000"/>
                                        <w:left w:val="none" w:sz="0" w:space="0" w:color="FF8000"/>
                                        <w:bottom w:val="none" w:sz="0" w:space="0" w:color="FF8000"/>
                                        <w:right w:val="none" w:sz="0" w:space="0" w:color="FF8000"/>
                                      </w:divBdr>
                                      <w:divsChild>
                                        <w:div w:id="1655259567">
                                          <w:marLeft w:val="0"/>
                                          <w:marRight w:val="0"/>
                                          <w:marTop w:val="0"/>
                                          <w:marBottom w:val="0"/>
                                          <w:divBdr>
                                            <w:top w:val="none" w:sz="0" w:space="0" w:color="FF8000"/>
                                            <w:left w:val="none" w:sz="0" w:space="0" w:color="FF8000"/>
                                            <w:bottom w:val="none" w:sz="0" w:space="0" w:color="FF8000"/>
                                            <w:right w:val="none" w:sz="0" w:space="0" w:color="FF8000"/>
                                          </w:divBdr>
                                        </w:div>
                                      </w:divsChild>
                                    </w:div>
                                  </w:divsChild>
                                </w:div>
                              </w:divsChild>
                            </w:div>
                          </w:divsChild>
                        </w:div>
                      </w:divsChild>
                    </w:div>
                  </w:divsChild>
                </w:div>
              </w:divsChild>
            </w:div>
          </w:divsChild>
        </w:div>
      </w:divsChild>
    </w:div>
    <w:div w:id="2142847801">
      <w:bodyDiv w:val="1"/>
      <w:marLeft w:val="0"/>
      <w:marRight w:val="0"/>
      <w:marTop w:val="0"/>
      <w:marBottom w:val="0"/>
      <w:divBdr>
        <w:top w:val="none" w:sz="0" w:space="0" w:color="auto"/>
        <w:left w:val="none" w:sz="0" w:space="0" w:color="auto"/>
        <w:bottom w:val="none" w:sz="0" w:space="0" w:color="auto"/>
        <w:right w:val="none" w:sz="0" w:space="0" w:color="auto"/>
      </w:divBdr>
      <w:divsChild>
        <w:div w:id="131673862">
          <w:marLeft w:val="100"/>
          <w:marRight w:val="0"/>
          <w:marTop w:val="100"/>
          <w:marBottom w:val="0"/>
          <w:divBdr>
            <w:top w:val="none" w:sz="0" w:space="0" w:color="auto"/>
            <w:left w:val="none" w:sz="0" w:space="0" w:color="auto"/>
            <w:bottom w:val="none" w:sz="0" w:space="0" w:color="auto"/>
            <w:right w:val="none" w:sz="0" w:space="0" w:color="auto"/>
          </w:divBdr>
        </w:div>
      </w:divsChild>
    </w:div>
    <w:div w:id="2145851871">
      <w:bodyDiv w:val="1"/>
      <w:marLeft w:val="0"/>
      <w:marRight w:val="0"/>
      <w:marTop w:val="0"/>
      <w:marBottom w:val="0"/>
      <w:divBdr>
        <w:top w:val="none" w:sz="0" w:space="0" w:color="auto"/>
        <w:left w:val="none" w:sz="0" w:space="0" w:color="auto"/>
        <w:bottom w:val="none" w:sz="0" w:space="0" w:color="auto"/>
        <w:right w:val="none" w:sz="0" w:space="0" w:color="auto"/>
      </w:divBdr>
      <w:divsChild>
        <w:div w:id="17006153">
          <w:marLeft w:val="0"/>
          <w:marRight w:val="0"/>
          <w:marTop w:val="0"/>
          <w:marBottom w:val="0"/>
          <w:divBdr>
            <w:top w:val="none" w:sz="0" w:space="0" w:color="auto"/>
            <w:left w:val="none" w:sz="0" w:space="0" w:color="auto"/>
            <w:bottom w:val="none" w:sz="0" w:space="0" w:color="auto"/>
            <w:right w:val="none" w:sz="0" w:space="0" w:color="auto"/>
          </w:divBdr>
        </w:div>
        <w:div w:id="64106185">
          <w:marLeft w:val="0"/>
          <w:marRight w:val="0"/>
          <w:marTop w:val="0"/>
          <w:marBottom w:val="0"/>
          <w:divBdr>
            <w:top w:val="none" w:sz="0" w:space="0" w:color="auto"/>
            <w:left w:val="none" w:sz="0" w:space="0" w:color="auto"/>
            <w:bottom w:val="none" w:sz="0" w:space="0" w:color="auto"/>
            <w:right w:val="none" w:sz="0" w:space="0" w:color="auto"/>
          </w:divBdr>
        </w:div>
        <w:div w:id="75446468">
          <w:marLeft w:val="0"/>
          <w:marRight w:val="0"/>
          <w:marTop w:val="0"/>
          <w:marBottom w:val="0"/>
          <w:divBdr>
            <w:top w:val="none" w:sz="0" w:space="0" w:color="auto"/>
            <w:left w:val="none" w:sz="0" w:space="0" w:color="auto"/>
            <w:bottom w:val="none" w:sz="0" w:space="0" w:color="auto"/>
            <w:right w:val="none" w:sz="0" w:space="0" w:color="auto"/>
          </w:divBdr>
        </w:div>
        <w:div w:id="138110658">
          <w:marLeft w:val="0"/>
          <w:marRight w:val="0"/>
          <w:marTop w:val="0"/>
          <w:marBottom w:val="0"/>
          <w:divBdr>
            <w:top w:val="none" w:sz="0" w:space="0" w:color="auto"/>
            <w:left w:val="none" w:sz="0" w:space="0" w:color="auto"/>
            <w:bottom w:val="none" w:sz="0" w:space="0" w:color="auto"/>
            <w:right w:val="none" w:sz="0" w:space="0" w:color="auto"/>
          </w:divBdr>
        </w:div>
        <w:div w:id="141967093">
          <w:marLeft w:val="0"/>
          <w:marRight w:val="0"/>
          <w:marTop w:val="0"/>
          <w:marBottom w:val="0"/>
          <w:divBdr>
            <w:top w:val="none" w:sz="0" w:space="0" w:color="auto"/>
            <w:left w:val="none" w:sz="0" w:space="0" w:color="auto"/>
            <w:bottom w:val="none" w:sz="0" w:space="0" w:color="auto"/>
            <w:right w:val="none" w:sz="0" w:space="0" w:color="auto"/>
          </w:divBdr>
        </w:div>
        <w:div w:id="168105374">
          <w:marLeft w:val="0"/>
          <w:marRight w:val="0"/>
          <w:marTop w:val="0"/>
          <w:marBottom w:val="0"/>
          <w:divBdr>
            <w:top w:val="none" w:sz="0" w:space="0" w:color="auto"/>
            <w:left w:val="none" w:sz="0" w:space="0" w:color="auto"/>
            <w:bottom w:val="none" w:sz="0" w:space="0" w:color="auto"/>
            <w:right w:val="none" w:sz="0" w:space="0" w:color="auto"/>
          </w:divBdr>
        </w:div>
        <w:div w:id="191921697">
          <w:marLeft w:val="0"/>
          <w:marRight w:val="0"/>
          <w:marTop w:val="0"/>
          <w:marBottom w:val="0"/>
          <w:divBdr>
            <w:top w:val="none" w:sz="0" w:space="0" w:color="auto"/>
            <w:left w:val="none" w:sz="0" w:space="0" w:color="auto"/>
            <w:bottom w:val="none" w:sz="0" w:space="0" w:color="auto"/>
            <w:right w:val="none" w:sz="0" w:space="0" w:color="auto"/>
          </w:divBdr>
        </w:div>
        <w:div w:id="265772246">
          <w:marLeft w:val="0"/>
          <w:marRight w:val="0"/>
          <w:marTop w:val="0"/>
          <w:marBottom w:val="0"/>
          <w:divBdr>
            <w:top w:val="none" w:sz="0" w:space="0" w:color="auto"/>
            <w:left w:val="none" w:sz="0" w:space="0" w:color="auto"/>
            <w:bottom w:val="none" w:sz="0" w:space="0" w:color="auto"/>
            <w:right w:val="none" w:sz="0" w:space="0" w:color="auto"/>
          </w:divBdr>
        </w:div>
        <w:div w:id="308751751">
          <w:marLeft w:val="0"/>
          <w:marRight w:val="0"/>
          <w:marTop w:val="0"/>
          <w:marBottom w:val="0"/>
          <w:divBdr>
            <w:top w:val="none" w:sz="0" w:space="0" w:color="auto"/>
            <w:left w:val="none" w:sz="0" w:space="0" w:color="auto"/>
            <w:bottom w:val="none" w:sz="0" w:space="0" w:color="auto"/>
            <w:right w:val="none" w:sz="0" w:space="0" w:color="auto"/>
          </w:divBdr>
        </w:div>
        <w:div w:id="350644386">
          <w:marLeft w:val="0"/>
          <w:marRight w:val="0"/>
          <w:marTop w:val="0"/>
          <w:marBottom w:val="0"/>
          <w:divBdr>
            <w:top w:val="none" w:sz="0" w:space="0" w:color="auto"/>
            <w:left w:val="none" w:sz="0" w:space="0" w:color="auto"/>
            <w:bottom w:val="none" w:sz="0" w:space="0" w:color="auto"/>
            <w:right w:val="none" w:sz="0" w:space="0" w:color="auto"/>
          </w:divBdr>
        </w:div>
        <w:div w:id="353043964">
          <w:marLeft w:val="0"/>
          <w:marRight w:val="0"/>
          <w:marTop w:val="0"/>
          <w:marBottom w:val="0"/>
          <w:divBdr>
            <w:top w:val="none" w:sz="0" w:space="0" w:color="auto"/>
            <w:left w:val="none" w:sz="0" w:space="0" w:color="auto"/>
            <w:bottom w:val="none" w:sz="0" w:space="0" w:color="auto"/>
            <w:right w:val="none" w:sz="0" w:space="0" w:color="auto"/>
          </w:divBdr>
        </w:div>
        <w:div w:id="424033954">
          <w:marLeft w:val="0"/>
          <w:marRight w:val="0"/>
          <w:marTop w:val="0"/>
          <w:marBottom w:val="0"/>
          <w:divBdr>
            <w:top w:val="none" w:sz="0" w:space="0" w:color="auto"/>
            <w:left w:val="none" w:sz="0" w:space="0" w:color="auto"/>
            <w:bottom w:val="none" w:sz="0" w:space="0" w:color="auto"/>
            <w:right w:val="none" w:sz="0" w:space="0" w:color="auto"/>
          </w:divBdr>
        </w:div>
        <w:div w:id="458257721">
          <w:marLeft w:val="0"/>
          <w:marRight w:val="0"/>
          <w:marTop w:val="0"/>
          <w:marBottom w:val="0"/>
          <w:divBdr>
            <w:top w:val="none" w:sz="0" w:space="0" w:color="auto"/>
            <w:left w:val="none" w:sz="0" w:space="0" w:color="auto"/>
            <w:bottom w:val="none" w:sz="0" w:space="0" w:color="auto"/>
            <w:right w:val="none" w:sz="0" w:space="0" w:color="auto"/>
          </w:divBdr>
        </w:div>
        <w:div w:id="557785113">
          <w:marLeft w:val="0"/>
          <w:marRight w:val="0"/>
          <w:marTop w:val="0"/>
          <w:marBottom w:val="0"/>
          <w:divBdr>
            <w:top w:val="none" w:sz="0" w:space="0" w:color="auto"/>
            <w:left w:val="none" w:sz="0" w:space="0" w:color="auto"/>
            <w:bottom w:val="none" w:sz="0" w:space="0" w:color="auto"/>
            <w:right w:val="none" w:sz="0" w:space="0" w:color="auto"/>
          </w:divBdr>
        </w:div>
        <w:div w:id="559248911">
          <w:marLeft w:val="0"/>
          <w:marRight w:val="0"/>
          <w:marTop w:val="0"/>
          <w:marBottom w:val="0"/>
          <w:divBdr>
            <w:top w:val="none" w:sz="0" w:space="0" w:color="auto"/>
            <w:left w:val="none" w:sz="0" w:space="0" w:color="auto"/>
            <w:bottom w:val="none" w:sz="0" w:space="0" w:color="auto"/>
            <w:right w:val="none" w:sz="0" w:space="0" w:color="auto"/>
          </w:divBdr>
        </w:div>
        <w:div w:id="618417586">
          <w:marLeft w:val="0"/>
          <w:marRight w:val="0"/>
          <w:marTop w:val="0"/>
          <w:marBottom w:val="0"/>
          <w:divBdr>
            <w:top w:val="none" w:sz="0" w:space="0" w:color="auto"/>
            <w:left w:val="none" w:sz="0" w:space="0" w:color="auto"/>
            <w:bottom w:val="none" w:sz="0" w:space="0" w:color="auto"/>
            <w:right w:val="none" w:sz="0" w:space="0" w:color="auto"/>
          </w:divBdr>
          <w:divsChild>
            <w:div w:id="75634646">
              <w:marLeft w:val="0"/>
              <w:marRight w:val="0"/>
              <w:marTop w:val="0"/>
              <w:marBottom w:val="0"/>
              <w:divBdr>
                <w:top w:val="none" w:sz="0" w:space="0" w:color="auto"/>
                <w:left w:val="none" w:sz="0" w:space="0" w:color="auto"/>
                <w:bottom w:val="none" w:sz="0" w:space="0" w:color="auto"/>
                <w:right w:val="none" w:sz="0" w:space="0" w:color="auto"/>
              </w:divBdr>
            </w:div>
            <w:div w:id="195657204">
              <w:marLeft w:val="0"/>
              <w:marRight w:val="0"/>
              <w:marTop w:val="0"/>
              <w:marBottom w:val="0"/>
              <w:divBdr>
                <w:top w:val="none" w:sz="0" w:space="0" w:color="auto"/>
                <w:left w:val="none" w:sz="0" w:space="0" w:color="auto"/>
                <w:bottom w:val="none" w:sz="0" w:space="0" w:color="auto"/>
                <w:right w:val="none" w:sz="0" w:space="0" w:color="auto"/>
              </w:divBdr>
            </w:div>
            <w:div w:id="523715988">
              <w:marLeft w:val="0"/>
              <w:marRight w:val="0"/>
              <w:marTop w:val="0"/>
              <w:marBottom w:val="0"/>
              <w:divBdr>
                <w:top w:val="none" w:sz="0" w:space="0" w:color="auto"/>
                <w:left w:val="none" w:sz="0" w:space="0" w:color="auto"/>
                <w:bottom w:val="none" w:sz="0" w:space="0" w:color="auto"/>
                <w:right w:val="none" w:sz="0" w:space="0" w:color="auto"/>
              </w:divBdr>
            </w:div>
            <w:div w:id="877471272">
              <w:marLeft w:val="0"/>
              <w:marRight w:val="0"/>
              <w:marTop w:val="0"/>
              <w:marBottom w:val="0"/>
              <w:divBdr>
                <w:top w:val="none" w:sz="0" w:space="0" w:color="auto"/>
                <w:left w:val="none" w:sz="0" w:space="0" w:color="auto"/>
                <w:bottom w:val="none" w:sz="0" w:space="0" w:color="auto"/>
                <w:right w:val="none" w:sz="0" w:space="0" w:color="auto"/>
              </w:divBdr>
            </w:div>
            <w:div w:id="902107617">
              <w:marLeft w:val="0"/>
              <w:marRight w:val="0"/>
              <w:marTop w:val="0"/>
              <w:marBottom w:val="0"/>
              <w:divBdr>
                <w:top w:val="none" w:sz="0" w:space="0" w:color="auto"/>
                <w:left w:val="none" w:sz="0" w:space="0" w:color="auto"/>
                <w:bottom w:val="none" w:sz="0" w:space="0" w:color="auto"/>
                <w:right w:val="none" w:sz="0" w:space="0" w:color="auto"/>
              </w:divBdr>
            </w:div>
            <w:div w:id="933707349">
              <w:marLeft w:val="0"/>
              <w:marRight w:val="0"/>
              <w:marTop w:val="0"/>
              <w:marBottom w:val="0"/>
              <w:divBdr>
                <w:top w:val="none" w:sz="0" w:space="0" w:color="auto"/>
                <w:left w:val="none" w:sz="0" w:space="0" w:color="auto"/>
                <w:bottom w:val="none" w:sz="0" w:space="0" w:color="auto"/>
                <w:right w:val="none" w:sz="0" w:space="0" w:color="auto"/>
              </w:divBdr>
            </w:div>
            <w:div w:id="1024937746">
              <w:marLeft w:val="0"/>
              <w:marRight w:val="0"/>
              <w:marTop w:val="0"/>
              <w:marBottom w:val="0"/>
              <w:divBdr>
                <w:top w:val="none" w:sz="0" w:space="0" w:color="auto"/>
                <w:left w:val="none" w:sz="0" w:space="0" w:color="auto"/>
                <w:bottom w:val="none" w:sz="0" w:space="0" w:color="auto"/>
                <w:right w:val="none" w:sz="0" w:space="0" w:color="auto"/>
              </w:divBdr>
            </w:div>
            <w:div w:id="1569918896">
              <w:marLeft w:val="0"/>
              <w:marRight w:val="0"/>
              <w:marTop w:val="0"/>
              <w:marBottom w:val="0"/>
              <w:divBdr>
                <w:top w:val="none" w:sz="0" w:space="0" w:color="auto"/>
                <w:left w:val="none" w:sz="0" w:space="0" w:color="auto"/>
                <w:bottom w:val="none" w:sz="0" w:space="0" w:color="auto"/>
                <w:right w:val="none" w:sz="0" w:space="0" w:color="auto"/>
              </w:divBdr>
            </w:div>
            <w:div w:id="1739866161">
              <w:marLeft w:val="0"/>
              <w:marRight w:val="0"/>
              <w:marTop w:val="0"/>
              <w:marBottom w:val="0"/>
              <w:divBdr>
                <w:top w:val="none" w:sz="0" w:space="0" w:color="auto"/>
                <w:left w:val="none" w:sz="0" w:space="0" w:color="auto"/>
                <w:bottom w:val="none" w:sz="0" w:space="0" w:color="auto"/>
                <w:right w:val="none" w:sz="0" w:space="0" w:color="auto"/>
              </w:divBdr>
            </w:div>
            <w:div w:id="1805194501">
              <w:marLeft w:val="0"/>
              <w:marRight w:val="0"/>
              <w:marTop w:val="0"/>
              <w:marBottom w:val="0"/>
              <w:divBdr>
                <w:top w:val="none" w:sz="0" w:space="0" w:color="auto"/>
                <w:left w:val="none" w:sz="0" w:space="0" w:color="auto"/>
                <w:bottom w:val="none" w:sz="0" w:space="0" w:color="auto"/>
                <w:right w:val="none" w:sz="0" w:space="0" w:color="auto"/>
              </w:divBdr>
            </w:div>
            <w:div w:id="1826895774">
              <w:marLeft w:val="0"/>
              <w:marRight w:val="0"/>
              <w:marTop w:val="0"/>
              <w:marBottom w:val="0"/>
              <w:divBdr>
                <w:top w:val="none" w:sz="0" w:space="0" w:color="auto"/>
                <w:left w:val="none" w:sz="0" w:space="0" w:color="auto"/>
                <w:bottom w:val="none" w:sz="0" w:space="0" w:color="auto"/>
                <w:right w:val="none" w:sz="0" w:space="0" w:color="auto"/>
              </w:divBdr>
            </w:div>
            <w:div w:id="1827359392">
              <w:marLeft w:val="0"/>
              <w:marRight w:val="0"/>
              <w:marTop w:val="0"/>
              <w:marBottom w:val="0"/>
              <w:divBdr>
                <w:top w:val="none" w:sz="0" w:space="0" w:color="auto"/>
                <w:left w:val="none" w:sz="0" w:space="0" w:color="auto"/>
                <w:bottom w:val="none" w:sz="0" w:space="0" w:color="auto"/>
                <w:right w:val="none" w:sz="0" w:space="0" w:color="auto"/>
              </w:divBdr>
            </w:div>
            <w:div w:id="1852914071">
              <w:marLeft w:val="0"/>
              <w:marRight w:val="0"/>
              <w:marTop w:val="0"/>
              <w:marBottom w:val="0"/>
              <w:divBdr>
                <w:top w:val="none" w:sz="0" w:space="0" w:color="auto"/>
                <w:left w:val="none" w:sz="0" w:space="0" w:color="auto"/>
                <w:bottom w:val="none" w:sz="0" w:space="0" w:color="auto"/>
                <w:right w:val="none" w:sz="0" w:space="0" w:color="auto"/>
              </w:divBdr>
            </w:div>
            <w:div w:id="1867864063">
              <w:marLeft w:val="0"/>
              <w:marRight w:val="0"/>
              <w:marTop w:val="0"/>
              <w:marBottom w:val="0"/>
              <w:divBdr>
                <w:top w:val="none" w:sz="0" w:space="0" w:color="auto"/>
                <w:left w:val="none" w:sz="0" w:space="0" w:color="auto"/>
                <w:bottom w:val="none" w:sz="0" w:space="0" w:color="auto"/>
                <w:right w:val="none" w:sz="0" w:space="0" w:color="auto"/>
              </w:divBdr>
            </w:div>
            <w:div w:id="1932155033">
              <w:marLeft w:val="0"/>
              <w:marRight w:val="0"/>
              <w:marTop w:val="0"/>
              <w:marBottom w:val="0"/>
              <w:divBdr>
                <w:top w:val="none" w:sz="0" w:space="0" w:color="auto"/>
                <w:left w:val="none" w:sz="0" w:space="0" w:color="auto"/>
                <w:bottom w:val="none" w:sz="0" w:space="0" w:color="auto"/>
                <w:right w:val="none" w:sz="0" w:space="0" w:color="auto"/>
              </w:divBdr>
            </w:div>
            <w:div w:id="1957909531">
              <w:marLeft w:val="0"/>
              <w:marRight w:val="0"/>
              <w:marTop w:val="0"/>
              <w:marBottom w:val="0"/>
              <w:divBdr>
                <w:top w:val="none" w:sz="0" w:space="0" w:color="auto"/>
                <w:left w:val="none" w:sz="0" w:space="0" w:color="auto"/>
                <w:bottom w:val="none" w:sz="0" w:space="0" w:color="auto"/>
                <w:right w:val="none" w:sz="0" w:space="0" w:color="auto"/>
              </w:divBdr>
            </w:div>
            <w:div w:id="2005163521">
              <w:marLeft w:val="0"/>
              <w:marRight w:val="0"/>
              <w:marTop w:val="0"/>
              <w:marBottom w:val="0"/>
              <w:divBdr>
                <w:top w:val="none" w:sz="0" w:space="0" w:color="auto"/>
                <w:left w:val="none" w:sz="0" w:space="0" w:color="auto"/>
                <w:bottom w:val="none" w:sz="0" w:space="0" w:color="auto"/>
                <w:right w:val="none" w:sz="0" w:space="0" w:color="auto"/>
              </w:divBdr>
            </w:div>
            <w:div w:id="2117631616">
              <w:marLeft w:val="0"/>
              <w:marRight w:val="0"/>
              <w:marTop w:val="0"/>
              <w:marBottom w:val="0"/>
              <w:divBdr>
                <w:top w:val="none" w:sz="0" w:space="0" w:color="auto"/>
                <w:left w:val="none" w:sz="0" w:space="0" w:color="auto"/>
                <w:bottom w:val="none" w:sz="0" w:space="0" w:color="auto"/>
                <w:right w:val="none" w:sz="0" w:space="0" w:color="auto"/>
              </w:divBdr>
            </w:div>
            <w:div w:id="2140561914">
              <w:marLeft w:val="0"/>
              <w:marRight w:val="0"/>
              <w:marTop w:val="0"/>
              <w:marBottom w:val="0"/>
              <w:divBdr>
                <w:top w:val="none" w:sz="0" w:space="0" w:color="auto"/>
                <w:left w:val="none" w:sz="0" w:space="0" w:color="auto"/>
                <w:bottom w:val="none" w:sz="0" w:space="0" w:color="auto"/>
                <w:right w:val="none" w:sz="0" w:space="0" w:color="auto"/>
              </w:divBdr>
            </w:div>
          </w:divsChild>
        </w:div>
        <w:div w:id="630284658">
          <w:marLeft w:val="0"/>
          <w:marRight w:val="0"/>
          <w:marTop w:val="0"/>
          <w:marBottom w:val="0"/>
          <w:divBdr>
            <w:top w:val="none" w:sz="0" w:space="0" w:color="auto"/>
            <w:left w:val="none" w:sz="0" w:space="0" w:color="auto"/>
            <w:bottom w:val="none" w:sz="0" w:space="0" w:color="auto"/>
            <w:right w:val="none" w:sz="0" w:space="0" w:color="auto"/>
          </w:divBdr>
        </w:div>
        <w:div w:id="663318706">
          <w:marLeft w:val="0"/>
          <w:marRight w:val="0"/>
          <w:marTop w:val="0"/>
          <w:marBottom w:val="0"/>
          <w:divBdr>
            <w:top w:val="none" w:sz="0" w:space="0" w:color="auto"/>
            <w:left w:val="none" w:sz="0" w:space="0" w:color="auto"/>
            <w:bottom w:val="none" w:sz="0" w:space="0" w:color="auto"/>
            <w:right w:val="none" w:sz="0" w:space="0" w:color="auto"/>
          </w:divBdr>
        </w:div>
        <w:div w:id="720439946">
          <w:marLeft w:val="0"/>
          <w:marRight w:val="0"/>
          <w:marTop w:val="0"/>
          <w:marBottom w:val="0"/>
          <w:divBdr>
            <w:top w:val="none" w:sz="0" w:space="0" w:color="auto"/>
            <w:left w:val="none" w:sz="0" w:space="0" w:color="auto"/>
            <w:bottom w:val="none" w:sz="0" w:space="0" w:color="auto"/>
            <w:right w:val="none" w:sz="0" w:space="0" w:color="auto"/>
          </w:divBdr>
        </w:div>
        <w:div w:id="732044510">
          <w:marLeft w:val="0"/>
          <w:marRight w:val="0"/>
          <w:marTop w:val="0"/>
          <w:marBottom w:val="0"/>
          <w:divBdr>
            <w:top w:val="none" w:sz="0" w:space="0" w:color="auto"/>
            <w:left w:val="none" w:sz="0" w:space="0" w:color="auto"/>
            <w:bottom w:val="none" w:sz="0" w:space="0" w:color="auto"/>
            <w:right w:val="none" w:sz="0" w:space="0" w:color="auto"/>
          </w:divBdr>
        </w:div>
        <w:div w:id="761144186">
          <w:marLeft w:val="0"/>
          <w:marRight w:val="0"/>
          <w:marTop w:val="0"/>
          <w:marBottom w:val="0"/>
          <w:divBdr>
            <w:top w:val="none" w:sz="0" w:space="0" w:color="auto"/>
            <w:left w:val="none" w:sz="0" w:space="0" w:color="auto"/>
            <w:bottom w:val="none" w:sz="0" w:space="0" w:color="auto"/>
            <w:right w:val="none" w:sz="0" w:space="0" w:color="auto"/>
          </w:divBdr>
        </w:div>
        <w:div w:id="775102172">
          <w:marLeft w:val="0"/>
          <w:marRight w:val="0"/>
          <w:marTop w:val="0"/>
          <w:marBottom w:val="0"/>
          <w:divBdr>
            <w:top w:val="none" w:sz="0" w:space="0" w:color="auto"/>
            <w:left w:val="none" w:sz="0" w:space="0" w:color="auto"/>
            <w:bottom w:val="none" w:sz="0" w:space="0" w:color="auto"/>
            <w:right w:val="none" w:sz="0" w:space="0" w:color="auto"/>
          </w:divBdr>
        </w:div>
        <w:div w:id="801731702">
          <w:marLeft w:val="0"/>
          <w:marRight w:val="0"/>
          <w:marTop w:val="0"/>
          <w:marBottom w:val="0"/>
          <w:divBdr>
            <w:top w:val="none" w:sz="0" w:space="0" w:color="auto"/>
            <w:left w:val="none" w:sz="0" w:space="0" w:color="auto"/>
            <w:bottom w:val="none" w:sz="0" w:space="0" w:color="auto"/>
            <w:right w:val="none" w:sz="0" w:space="0" w:color="auto"/>
          </w:divBdr>
        </w:div>
        <w:div w:id="986860013">
          <w:marLeft w:val="0"/>
          <w:marRight w:val="0"/>
          <w:marTop w:val="0"/>
          <w:marBottom w:val="0"/>
          <w:divBdr>
            <w:top w:val="none" w:sz="0" w:space="0" w:color="auto"/>
            <w:left w:val="none" w:sz="0" w:space="0" w:color="auto"/>
            <w:bottom w:val="none" w:sz="0" w:space="0" w:color="auto"/>
            <w:right w:val="none" w:sz="0" w:space="0" w:color="auto"/>
          </w:divBdr>
          <w:divsChild>
            <w:div w:id="14507057">
              <w:marLeft w:val="0"/>
              <w:marRight w:val="0"/>
              <w:marTop w:val="0"/>
              <w:marBottom w:val="0"/>
              <w:divBdr>
                <w:top w:val="none" w:sz="0" w:space="0" w:color="auto"/>
                <w:left w:val="none" w:sz="0" w:space="0" w:color="auto"/>
                <w:bottom w:val="none" w:sz="0" w:space="0" w:color="auto"/>
                <w:right w:val="none" w:sz="0" w:space="0" w:color="auto"/>
              </w:divBdr>
            </w:div>
            <w:div w:id="133065065">
              <w:marLeft w:val="0"/>
              <w:marRight w:val="0"/>
              <w:marTop w:val="0"/>
              <w:marBottom w:val="0"/>
              <w:divBdr>
                <w:top w:val="none" w:sz="0" w:space="0" w:color="auto"/>
                <w:left w:val="none" w:sz="0" w:space="0" w:color="auto"/>
                <w:bottom w:val="none" w:sz="0" w:space="0" w:color="auto"/>
                <w:right w:val="none" w:sz="0" w:space="0" w:color="auto"/>
              </w:divBdr>
            </w:div>
            <w:div w:id="190001423">
              <w:marLeft w:val="0"/>
              <w:marRight w:val="0"/>
              <w:marTop w:val="0"/>
              <w:marBottom w:val="0"/>
              <w:divBdr>
                <w:top w:val="none" w:sz="0" w:space="0" w:color="auto"/>
                <w:left w:val="none" w:sz="0" w:space="0" w:color="auto"/>
                <w:bottom w:val="none" w:sz="0" w:space="0" w:color="auto"/>
                <w:right w:val="none" w:sz="0" w:space="0" w:color="auto"/>
              </w:divBdr>
            </w:div>
            <w:div w:id="261912140">
              <w:marLeft w:val="0"/>
              <w:marRight w:val="0"/>
              <w:marTop w:val="0"/>
              <w:marBottom w:val="0"/>
              <w:divBdr>
                <w:top w:val="none" w:sz="0" w:space="0" w:color="auto"/>
                <w:left w:val="none" w:sz="0" w:space="0" w:color="auto"/>
                <w:bottom w:val="none" w:sz="0" w:space="0" w:color="auto"/>
                <w:right w:val="none" w:sz="0" w:space="0" w:color="auto"/>
              </w:divBdr>
            </w:div>
            <w:div w:id="315493379">
              <w:marLeft w:val="0"/>
              <w:marRight w:val="0"/>
              <w:marTop w:val="0"/>
              <w:marBottom w:val="0"/>
              <w:divBdr>
                <w:top w:val="none" w:sz="0" w:space="0" w:color="auto"/>
                <w:left w:val="none" w:sz="0" w:space="0" w:color="auto"/>
                <w:bottom w:val="none" w:sz="0" w:space="0" w:color="auto"/>
                <w:right w:val="none" w:sz="0" w:space="0" w:color="auto"/>
              </w:divBdr>
            </w:div>
            <w:div w:id="492988302">
              <w:marLeft w:val="0"/>
              <w:marRight w:val="0"/>
              <w:marTop w:val="0"/>
              <w:marBottom w:val="0"/>
              <w:divBdr>
                <w:top w:val="none" w:sz="0" w:space="0" w:color="auto"/>
                <w:left w:val="none" w:sz="0" w:space="0" w:color="auto"/>
                <w:bottom w:val="none" w:sz="0" w:space="0" w:color="auto"/>
                <w:right w:val="none" w:sz="0" w:space="0" w:color="auto"/>
              </w:divBdr>
            </w:div>
            <w:div w:id="527839663">
              <w:marLeft w:val="0"/>
              <w:marRight w:val="0"/>
              <w:marTop w:val="0"/>
              <w:marBottom w:val="0"/>
              <w:divBdr>
                <w:top w:val="none" w:sz="0" w:space="0" w:color="auto"/>
                <w:left w:val="none" w:sz="0" w:space="0" w:color="auto"/>
                <w:bottom w:val="none" w:sz="0" w:space="0" w:color="auto"/>
                <w:right w:val="none" w:sz="0" w:space="0" w:color="auto"/>
              </w:divBdr>
            </w:div>
            <w:div w:id="573008410">
              <w:marLeft w:val="0"/>
              <w:marRight w:val="0"/>
              <w:marTop w:val="0"/>
              <w:marBottom w:val="0"/>
              <w:divBdr>
                <w:top w:val="none" w:sz="0" w:space="0" w:color="auto"/>
                <w:left w:val="none" w:sz="0" w:space="0" w:color="auto"/>
                <w:bottom w:val="none" w:sz="0" w:space="0" w:color="auto"/>
                <w:right w:val="none" w:sz="0" w:space="0" w:color="auto"/>
              </w:divBdr>
            </w:div>
            <w:div w:id="633217798">
              <w:marLeft w:val="0"/>
              <w:marRight w:val="0"/>
              <w:marTop w:val="0"/>
              <w:marBottom w:val="0"/>
              <w:divBdr>
                <w:top w:val="none" w:sz="0" w:space="0" w:color="auto"/>
                <w:left w:val="none" w:sz="0" w:space="0" w:color="auto"/>
                <w:bottom w:val="none" w:sz="0" w:space="0" w:color="auto"/>
                <w:right w:val="none" w:sz="0" w:space="0" w:color="auto"/>
              </w:divBdr>
            </w:div>
            <w:div w:id="649791676">
              <w:marLeft w:val="0"/>
              <w:marRight w:val="0"/>
              <w:marTop w:val="0"/>
              <w:marBottom w:val="0"/>
              <w:divBdr>
                <w:top w:val="none" w:sz="0" w:space="0" w:color="auto"/>
                <w:left w:val="none" w:sz="0" w:space="0" w:color="auto"/>
                <w:bottom w:val="none" w:sz="0" w:space="0" w:color="auto"/>
                <w:right w:val="none" w:sz="0" w:space="0" w:color="auto"/>
              </w:divBdr>
            </w:div>
            <w:div w:id="717514980">
              <w:marLeft w:val="0"/>
              <w:marRight w:val="0"/>
              <w:marTop w:val="0"/>
              <w:marBottom w:val="0"/>
              <w:divBdr>
                <w:top w:val="none" w:sz="0" w:space="0" w:color="auto"/>
                <w:left w:val="none" w:sz="0" w:space="0" w:color="auto"/>
                <w:bottom w:val="none" w:sz="0" w:space="0" w:color="auto"/>
                <w:right w:val="none" w:sz="0" w:space="0" w:color="auto"/>
              </w:divBdr>
            </w:div>
            <w:div w:id="744227202">
              <w:marLeft w:val="0"/>
              <w:marRight w:val="0"/>
              <w:marTop w:val="0"/>
              <w:marBottom w:val="0"/>
              <w:divBdr>
                <w:top w:val="none" w:sz="0" w:space="0" w:color="auto"/>
                <w:left w:val="none" w:sz="0" w:space="0" w:color="auto"/>
                <w:bottom w:val="none" w:sz="0" w:space="0" w:color="auto"/>
                <w:right w:val="none" w:sz="0" w:space="0" w:color="auto"/>
              </w:divBdr>
            </w:div>
            <w:div w:id="777219859">
              <w:marLeft w:val="0"/>
              <w:marRight w:val="0"/>
              <w:marTop w:val="0"/>
              <w:marBottom w:val="0"/>
              <w:divBdr>
                <w:top w:val="none" w:sz="0" w:space="0" w:color="auto"/>
                <w:left w:val="none" w:sz="0" w:space="0" w:color="auto"/>
                <w:bottom w:val="none" w:sz="0" w:space="0" w:color="auto"/>
                <w:right w:val="none" w:sz="0" w:space="0" w:color="auto"/>
              </w:divBdr>
            </w:div>
            <w:div w:id="892810158">
              <w:marLeft w:val="0"/>
              <w:marRight w:val="0"/>
              <w:marTop w:val="0"/>
              <w:marBottom w:val="0"/>
              <w:divBdr>
                <w:top w:val="none" w:sz="0" w:space="0" w:color="auto"/>
                <w:left w:val="none" w:sz="0" w:space="0" w:color="auto"/>
                <w:bottom w:val="none" w:sz="0" w:space="0" w:color="auto"/>
                <w:right w:val="none" w:sz="0" w:space="0" w:color="auto"/>
              </w:divBdr>
            </w:div>
            <w:div w:id="948970961">
              <w:marLeft w:val="0"/>
              <w:marRight w:val="0"/>
              <w:marTop w:val="0"/>
              <w:marBottom w:val="0"/>
              <w:divBdr>
                <w:top w:val="none" w:sz="0" w:space="0" w:color="auto"/>
                <w:left w:val="none" w:sz="0" w:space="0" w:color="auto"/>
                <w:bottom w:val="none" w:sz="0" w:space="0" w:color="auto"/>
                <w:right w:val="none" w:sz="0" w:space="0" w:color="auto"/>
              </w:divBdr>
            </w:div>
            <w:div w:id="1016689464">
              <w:marLeft w:val="0"/>
              <w:marRight w:val="0"/>
              <w:marTop w:val="0"/>
              <w:marBottom w:val="0"/>
              <w:divBdr>
                <w:top w:val="none" w:sz="0" w:space="0" w:color="auto"/>
                <w:left w:val="none" w:sz="0" w:space="0" w:color="auto"/>
                <w:bottom w:val="none" w:sz="0" w:space="0" w:color="auto"/>
                <w:right w:val="none" w:sz="0" w:space="0" w:color="auto"/>
              </w:divBdr>
            </w:div>
            <w:div w:id="1048337908">
              <w:marLeft w:val="0"/>
              <w:marRight w:val="0"/>
              <w:marTop w:val="0"/>
              <w:marBottom w:val="0"/>
              <w:divBdr>
                <w:top w:val="none" w:sz="0" w:space="0" w:color="auto"/>
                <w:left w:val="none" w:sz="0" w:space="0" w:color="auto"/>
                <w:bottom w:val="none" w:sz="0" w:space="0" w:color="auto"/>
                <w:right w:val="none" w:sz="0" w:space="0" w:color="auto"/>
              </w:divBdr>
            </w:div>
            <w:div w:id="1097212531">
              <w:marLeft w:val="0"/>
              <w:marRight w:val="0"/>
              <w:marTop w:val="0"/>
              <w:marBottom w:val="0"/>
              <w:divBdr>
                <w:top w:val="none" w:sz="0" w:space="0" w:color="auto"/>
                <w:left w:val="none" w:sz="0" w:space="0" w:color="auto"/>
                <w:bottom w:val="none" w:sz="0" w:space="0" w:color="auto"/>
                <w:right w:val="none" w:sz="0" w:space="0" w:color="auto"/>
              </w:divBdr>
            </w:div>
            <w:div w:id="1167944663">
              <w:marLeft w:val="0"/>
              <w:marRight w:val="0"/>
              <w:marTop w:val="0"/>
              <w:marBottom w:val="0"/>
              <w:divBdr>
                <w:top w:val="none" w:sz="0" w:space="0" w:color="auto"/>
                <w:left w:val="none" w:sz="0" w:space="0" w:color="auto"/>
                <w:bottom w:val="none" w:sz="0" w:space="0" w:color="auto"/>
                <w:right w:val="none" w:sz="0" w:space="0" w:color="auto"/>
              </w:divBdr>
            </w:div>
            <w:div w:id="1195078035">
              <w:marLeft w:val="0"/>
              <w:marRight w:val="0"/>
              <w:marTop w:val="0"/>
              <w:marBottom w:val="0"/>
              <w:divBdr>
                <w:top w:val="none" w:sz="0" w:space="0" w:color="auto"/>
                <w:left w:val="none" w:sz="0" w:space="0" w:color="auto"/>
                <w:bottom w:val="none" w:sz="0" w:space="0" w:color="auto"/>
                <w:right w:val="none" w:sz="0" w:space="0" w:color="auto"/>
              </w:divBdr>
            </w:div>
            <w:div w:id="1234390548">
              <w:marLeft w:val="0"/>
              <w:marRight w:val="0"/>
              <w:marTop w:val="0"/>
              <w:marBottom w:val="0"/>
              <w:divBdr>
                <w:top w:val="none" w:sz="0" w:space="0" w:color="auto"/>
                <w:left w:val="none" w:sz="0" w:space="0" w:color="auto"/>
                <w:bottom w:val="none" w:sz="0" w:space="0" w:color="auto"/>
                <w:right w:val="none" w:sz="0" w:space="0" w:color="auto"/>
              </w:divBdr>
            </w:div>
            <w:div w:id="1264991168">
              <w:marLeft w:val="0"/>
              <w:marRight w:val="0"/>
              <w:marTop w:val="0"/>
              <w:marBottom w:val="0"/>
              <w:divBdr>
                <w:top w:val="none" w:sz="0" w:space="0" w:color="auto"/>
                <w:left w:val="none" w:sz="0" w:space="0" w:color="auto"/>
                <w:bottom w:val="none" w:sz="0" w:space="0" w:color="auto"/>
                <w:right w:val="none" w:sz="0" w:space="0" w:color="auto"/>
              </w:divBdr>
            </w:div>
            <w:div w:id="1269043763">
              <w:marLeft w:val="0"/>
              <w:marRight w:val="0"/>
              <w:marTop w:val="0"/>
              <w:marBottom w:val="0"/>
              <w:divBdr>
                <w:top w:val="none" w:sz="0" w:space="0" w:color="auto"/>
                <w:left w:val="none" w:sz="0" w:space="0" w:color="auto"/>
                <w:bottom w:val="none" w:sz="0" w:space="0" w:color="auto"/>
                <w:right w:val="none" w:sz="0" w:space="0" w:color="auto"/>
              </w:divBdr>
            </w:div>
            <w:div w:id="1329291046">
              <w:marLeft w:val="0"/>
              <w:marRight w:val="0"/>
              <w:marTop w:val="0"/>
              <w:marBottom w:val="0"/>
              <w:divBdr>
                <w:top w:val="none" w:sz="0" w:space="0" w:color="auto"/>
                <w:left w:val="none" w:sz="0" w:space="0" w:color="auto"/>
                <w:bottom w:val="none" w:sz="0" w:space="0" w:color="auto"/>
                <w:right w:val="none" w:sz="0" w:space="0" w:color="auto"/>
              </w:divBdr>
            </w:div>
            <w:div w:id="1329751185">
              <w:marLeft w:val="0"/>
              <w:marRight w:val="0"/>
              <w:marTop w:val="0"/>
              <w:marBottom w:val="0"/>
              <w:divBdr>
                <w:top w:val="none" w:sz="0" w:space="0" w:color="auto"/>
                <w:left w:val="none" w:sz="0" w:space="0" w:color="auto"/>
                <w:bottom w:val="none" w:sz="0" w:space="0" w:color="auto"/>
                <w:right w:val="none" w:sz="0" w:space="0" w:color="auto"/>
              </w:divBdr>
            </w:div>
            <w:div w:id="1380518646">
              <w:marLeft w:val="0"/>
              <w:marRight w:val="0"/>
              <w:marTop w:val="0"/>
              <w:marBottom w:val="0"/>
              <w:divBdr>
                <w:top w:val="none" w:sz="0" w:space="0" w:color="auto"/>
                <w:left w:val="none" w:sz="0" w:space="0" w:color="auto"/>
                <w:bottom w:val="none" w:sz="0" w:space="0" w:color="auto"/>
                <w:right w:val="none" w:sz="0" w:space="0" w:color="auto"/>
              </w:divBdr>
            </w:div>
            <w:div w:id="1581401369">
              <w:marLeft w:val="0"/>
              <w:marRight w:val="0"/>
              <w:marTop w:val="0"/>
              <w:marBottom w:val="0"/>
              <w:divBdr>
                <w:top w:val="none" w:sz="0" w:space="0" w:color="auto"/>
                <w:left w:val="none" w:sz="0" w:space="0" w:color="auto"/>
                <w:bottom w:val="none" w:sz="0" w:space="0" w:color="auto"/>
                <w:right w:val="none" w:sz="0" w:space="0" w:color="auto"/>
              </w:divBdr>
            </w:div>
            <w:div w:id="1620604292">
              <w:marLeft w:val="0"/>
              <w:marRight w:val="0"/>
              <w:marTop w:val="0"/>
              <w:marBottom w:val="0"/>
              <w:divBdr>
                <w:top w:val="none" w:sz="0" w:space="0" w:color="auto"/>
                <w:left w:val="none" w:sz="0" w:space="0" w:color="auto"/>
                <w:bottom w:val="none" w:sz="0" w:space="0" w:color="auto"/>
                <w:right w:val="none" w:sz="0" w:space="0" w:color="auto"/>
              </w:divBdr>
            </w:div>
            <w:div w:id="1659069612">
              <w:marLeft w:val="0"/>
              <w:marRight w:val="0"/>
              <w:marTop w:val="0"/>
              <w:marBottom w:val="0"/>
              <w:divBdr>
                <w:top w:val="none" w:sz="0" w:space="0" w:color="auto"/>
                <w:left w:val="none" w:sz="0" w:space="0" w:color="auto"/>
                <w:bottom w:val="none" w:sz="0" w:space="0" w:color="auto"/>
                <w:right w:val="none" w:sz="0" w:space="0" w:color="auto"/>
              </w:divBdr>
            </w:div>
            <w:div w:id="1709523149">
              <w:marLeft w:val="0"/>
              <w:marRight w:val="0"/>
              <w:marTop w:val="0"/>
              <w:marBottom w:val="0"/>
              <w:divBdr>
                <w:top w:val="none" w:sz="0" w:space="0" w:color="auto"/>
                <w:left w:val="none" w:sz="0" w:space="0" w:color="auto"/>
                <w:bottom w:val="none" w:sz="0" w:space="0" w:color="auto"/>
                <w:right w:val="none" w:sz="0" w:space="0" w:color="auto"/>
              </w:divBdr>
            </w:div>
            <w:div w:id="1712219627">
              <w:marLeft w:val="0"/>
              <w:marRight w:val="0"/>
              <w:marTop w:val="0"/>
              <w:marBottom w:val="0"/>
              <w:divBdr>
                <w:top w:val="none" w:sz="0" w:space="0" w:color="auto"/>
                <w:left w:val="none" w:sz="0" w:space="0" w:color="auto"/>
                <w:bottom w:val="none" w:sz="0" w:space="0" w:color="auto"/>
                <w:right w:val="none" w:sz="0" w:space="0" w:color="auto"/>
              </w:divBdr>
            </w:div>
            <w:div w:id="1846436995">
              <w:marLeft w:val="0"/>
              <w:marRight w:val="0"/>
              <w:marTop w:val="0"/>
              <w:marBottom w:val="0"/>
              <w:divBdr>
                <w:top w:val="none" w:sz="0" w:space="0" w:color="auto"/>
                <w:left w:val="none" w:sz="0" w:space="0" w:color="auto"/>
                <w:bottom w:val="none" w:sz="0" w:space="0" w:color="auto"/>
                <w:right w:val="none" w:sz="0" w:space="0" w:color="auto"/>
              </w:divBdr>
            </w:div>
            <w:div w:id="1994874348">
              <w:marLeft w:val="0"/>
              <w:marRight w:val="0"/>
              <w:marTop w:val="0"/>
              <w:marBottom w:val="0"/>
              <w:divBdr>
                <w:top w:val="none" w:sz="0" w:space="0" w:color="auto"/>
                <w:left w:val="none" w:sz="0" w:space="0" w:color="auto"/>
                <w:bottom w:val="none" w:sz="0" w:space="0" w:color="auto"/>
                <w:right w:val="none" w:sz="0" w:space="0" w:color="auto"/>
              </w:divBdr>
            </w:div>
            <w:div w:id="1999379188">
              <w:marLeft w:val="0"/>
              <w:marRight w:val="0"/>
              <w:marTop w:val="0"/>
              <w:marBottom w:val="0"/>
              <w:divBdr>
                <w:top w:val="none" w:sz="0" w:space="0" w:color="auto"/>
                <w:left w:val="none" w:sz="0" w:space="0" w:color="auto"/>
                <w:bottom w:val="none" w:sz="0" w:space="0" w:color="auto"/>
                <w:right w:val="none" w:sz="0" w:space="0" w:color="auto"/>
              </w:divBdr>
            </w:div>
          </w:divsChild>
        </w:div>
        <w:div w:id="1072695707">
          <w:marLeft w:val="0"/>
          <w:marRight w:val="0"/>
          <w:marTop w:val="0"/>
          <w:marBottom w:val="0"/>
          <w:divBdr>
            <w:top w:val="none" w:sz="0" w:space="0" w:color="auto"/>
            <w:left w:val="none" w:sz="0" w:space="0" w:color="auto"/>
            <w:bottom w:val="none" w:sz="0" w:space="0" w:color="auto"/>
            <w:right w:val="none" w:sz="0" w:space="0" w:color="auto"/>
          </w:divBdr>
        </w:div>
        <w:div w:id="1080328000">
          <w:marLeft w:val="0"/>
          <w:marRight w:val="0"/>
          <w:marTop w:val="0"/>
          <w:marBottom w:val="0"/>
          <w:divBdr>
            <w:top w:val="none" w:sz="0" w:space="0" w:color="auto"/>
            <w:left w:val="none" w:sz="0" w:space="0" w:color="auto"/>
            <w:bottom w:val="none" w:sz="0" w:space="0" w:color="auto"/>
            <w:right w:val="none" w:sz="0" w:space="0" w:color="auto"/>
          </w:divBdr>
        </w:div>
        <w:div w:id="1112750548">
          <w:marLeft w:val="0"/>
          <w:marRight w:val="0"/>
          <w:marTop w:val="0"/>
          <w:marBottom w:val="0"/>
          <w:divBdr>
            <w:top w:val="none" w:sz="0" w:space="0" w:color="auto"/>
            <w:left w:val="none" w:sz="0" w:space="0" w:color="auto"/>
            <w:bottom w:val="none" w:sz="0" w:space="0" w:color="auto"/>
            <w:right w:val="none" w:sz="0" w:space="0" w:color="auto"/>
          </w:divBdr>
        </w:div>
        <w:div w:id="1215195547">
          <w:marLeft w:val="0"/>
          <w:marRight w:val="0"/>
          <w:marTop w:val="0"/>
          <w:marBottom w:val="0"/>
          <w:divBdr>
            <w:top w:val="none" w:sz="0" w:space="0" w:color="auto"/>
            <w:left w:val="none" w:sz="0" w:space="0" w:color="auto"/>
            <w:bottom w:val="none" w:sz="0" w:space="0" w:color="auto"/>
            <w:right w:val="none" w:sz="0" w:space="0" w:color="auto"/>
          </w:divBdr>
        </w:div>
        <w:div w:id="1243489247">
          <w:marLeft w:val="0"/>
          <w:marRight w:val="0"/>
          <w:marTop w:val="0"/>
          <w:marBottom w:val="0"/>
          <w:divBdr>
            <w:top w:val="none" w:sz="0" w:space="0" w:color="auto"/>
            <w:left w:val="none" w:sz="0" w:space="0" w:color="auto"/>
            <w:bottom w:val="none" w:sz="0" w:space="0" w:color="auto"/>
            <w:right w:val="none" w:sz="0" w:space="0" w:color="auto"/>
          </w:divBdr>
        </w:div>
        <w:div w:id="1320499697">
          <w:marLeft w:val="0"/>
          <w:marRight w:val="0"/>
          <w:marTop w:val="0"/>
          <w:marBottom w:val="0"/>
          <w:divBdr>
            <w:top w:val="none" w:sz="0" w:space="0" w:color="auto"/>
            <w:left w:val="none" w:sz="0" w:space="0" w:color="auto"/>
            <w:bottom w:val="none" w:sz="0" w:space="0" w:color="auto"/>
            <w:right w:val="none" w:sz="0" w:space="0" w:color="auto"/>
          </w:divBdr>
        </w:div>
        <w:div w:id="1325016035">
          <w:marLeft w:val="0"/>
          <w:marRight w:val="0"/>
          <w:marTop w:val="0"/>
          <w:marBottom w:val="0"/>
          <w:divBdr>
            <w:top w:val="none" w:sz="0" w:space="0" w:color="auto"/>
            <w:left w:val="none" w:sz="0" w:space="0" w:color="auto"/>
            <w:bottom w:val="none" w:sz="0" w:space="0" w:color="auto"/>
            <w:right w:val="none" w:sz="0" w:space="0" w:color="auto"/>
          </w:divBdr>
        </w:div>
        <w:div w:id="1326350308">
          <w:marLeft w:val="0"/>
          <w:marRight w:val="0"/>
          <w:marTop w:val="0"/>
          <w:marBottom w:val="0"/>
          <w:divBdr>
            <w:top w:val="none" w:sz="0" w:space="0" w:color="auto"/>
            <w:left w:val="none" w:sz="0" w:space="0" w:color="auto"/>
            <w:bottom w:val="none" w:sz="0" w:space="0" w:color="auto"/>
            <w:right w:val="none" w:sz="0" w:space="0" w:color="auto"/>
          </w:divBdr>
        </w:div>
        <w:div w:id="1345084559">
          <w:marLeft w:val="0"/>
          <w:marRight w:val="0"/>
          <w:marTop w:val="0"/>
          <w:marBottom w:val="0"/>
          <w:divBdr>
            <w:top w:val="none" w:sz="0" w:space="0" w:color="auto"/>
            <w:left w:val="none" w:sz="0" w:space="0" w:color="auto"/>
            <w:bottom w:val="none" w:sz="0" w:space="0" w:color="auto"/>
            <w:right w:val="none" w:sz="0" w:space="0" w:color="auto"/>
          </w:divBdr>
          <w:divsChild>
            <w:div w:id="389307087">
              <w:marLeft w:val="0"/>
              <w:marRight w:val="0"/>
              <w:marTop w:val="0"/>
              <w:marBottom w:val="0"/>
              <w:divBdr>
                <w:top w:val="none" w:sz="0" w:space="0" w:color="auto"/>
                <w:left w:val="none" w:sz="0" w:space="0" w:color="auto"/>
                <w:bottom w:val="none" w:sz="0" w:space="0" w:color="auto"/>
                <w:right w:val="none" w:sz="0" w:space="0" w:color="auto"/>
              </w:divBdr>
            </w:div>
            <w:div w:id="390543126">
              <w:marLeft w:val="0"/>
              <w:marRight w:val="0"/>
              <w:marTop w:val="0"/>
              <w:marBottom w:val="0"/>
              <w:divBdr>
                <w:top w:val="none" w:sz="0" w:space="0" w:color="auto"/>
                <w:left w:val="none" w:sz="0" w:space="0" w:color="auto"/>
                <w:bottom w:val="none" w:sz="0" w:space="0" w:color="auto"/>
                <w:right w:val="none" w:sz="0" w:space="0" w:color="auto"/>
              </w:divBdr>
            </w:div>
            <w:div w:id="491994205">
              <w:marLeft w:val="0"/>
              <w:marRight w:val="0"/>
              <w:marTop w:val="0"/>
              <w:marBottom w:val="0"/>
              <w:divBdr>
                <w:top w:val="none" w:sz="0" w:space="0" w:color="auto"/>
                <w:left w:val="none" w:sz="0" w:space="0" w:color="auto"/>
                <w:bottom w:val="none" w:sz="0" w:space="0" w:color="auto"/>
                <w:right w:val="none" w:sz="0" w:space="0" w:color="auto"/>
              </w:divBdr>
            </w:div>
            <w:div w:id="1303534545">
              <w:marLeft w:val="0"/>
              <w:marRight w:val="0"/>
              <w:marTop w:val="0"/>
              <w:marBottom w:val="0"/>
              <w:divBdr>
                <w:top w:val="none" w:sz="0" w:space="0" w:color="auto"/>
                <w:left w:val="none" w:sz="0" w:space="0" w:color="auto"/>
                <w:bottom w:val="none" w:sz="0" w:space="0" w:color="auto"/>
                <w:right w:val="none" w:sz="0" w:space="0" w:color="auto"/>
              </w:divBdr>
            </w:div>
            <w:div w:id="1460683870">
              <w:marLeft w:val="0"/>
              <w:marRight w:val="0"/>
              <w:marTop w:val="0"/>
              <w:marBottom w:val="0"/>
              <w:divBdr>
                <w:top w:val="none" w:sz="0" w:space="0" w:color="auto"/>
                <w:left w:val="none" w:sz="0" w:space="0" w:color="auto"/>
                <w:bottom w:val="none" w:sz="0" w:space="0" w:color="auto"/>
                <w:right w:val="none" w:sz="0" w:space="0" w:color="auto"/>
              </w:divBdr>
            </w:div>
            <w:div w:id="1647738192">
              <w:marLeft w:val="0"/>
              <w:marRight w:val="0"/>
              <w:marTop w:val="0"/>
              <w:marBottom w:val="0"/>
              <w:divBdr>
                <w:top w:val="none" w:sz="0" w:space="0" w:color="auto"/>
                <w:left w:val="none" w:sz="0" w:space="0" w:color="auto"/>
                <w:bottom w:val="none" w:sz="0" w:space="0" w:color="auto"/>
                <w:right w:val="none" w:sz="0" w:space="0" w:color="auto"/>
              </w:divBdr>
            </w:div>
            <w:div w:id="1658148129">
              <w:marLeft w:val="0"/>
              <w:marRight w:val="0"/>
              <w:marTop w:val="0"/>
              <w:marBottom w:val="0"/>
              <w:divBdr>
                <w:top w:val="none" w:sz="0" w:space="0" w:color="auto"/>
                <w:left w:val="none" w:sz="0" w:space="0" w:color="auto"/>
                <w:bottom w:val="none" w:sz="0" w:space="0" w:color="auto"/>
                <w:right w:val="none" w:sz="0" w:space="0" w:color="auto"/>
              </w:divBdr>
            </w:div>
            <w:div w:id="1748921414">
              <w:marLeft w:val="0"/>
              <w:marRight w:val="0"/>
              <w:marTop w:val="0"/>
              <w:marBottom w:val="0"/>
              <w:divBdr>
                <w:top w:val="none" w:sz="0" w:space="0" w:color="auto"/>
                <w:left w:val="none" w:sz="0" w:space="0" w:color="auto"/>
                <w:bottom w:val="none" w:sz="0" w:space="0" w:color="auto"/>
                <w:right w:val="none" w:sz="0" w:space="0" w:color="auto"/>
              </w:divBdr>
            </w:div>
            <w:div w:id="1791437553">
              <w:marLeft w:val="0"/>
              <w:marRight w:val="0"/>
              <w:marTop w:val="0"/>
              <w:marBottom w:val="0"/>
              <w:divBdr>
                <w:top w:val="none" w:sz="0" w:space="0" w:color="auto"/>
                <w:left w:val="none" w:sz="0" w:space="0" w:color="auto"/>
                <w:bottom w:val="none" w:sz="0" w:space="0" w:color="auto"/>
                <w:right w:val="none" w:sz="0" w:space="0" w:color="auto"/>
              </w:divBdr>
            </w:div>
            <w:div w:id="1864398489">
              <w:marLeft w:val="0"/>
              <w:marRight w:val="0"/>
              <w:marTop w:val="0"/>
              <w:marBottom w:val="0"/>
              <w:divBdr>
                <w:top w:val="none" w:sz="0" w:space="0" w:color="auto"/>
                <w:left w:val="none" w:sz="0" w:space="0" w:color="auto"/>
                <w:bottom w:val="none" w:sz="0" w:space="0" w:color="auto"/>
                <w:right w:val="none" w:sz="0" w:space="0" w:color="auto"/>
              </w:divBdr>
            </w:div>
            <w:div w:id="1993018387">
              <w:marLeft w:val="0"/>
              <w:marRight w:val="0"/>
              <w:marTop w:val="0"/>
              <w:marBottom w:val="0"/>
              <w:divBdr>
                <w:top w:val="none" w:sz="0" w:space="0" w:color="auto"/>
                <w:left w:val="none" w:sz="0" w:space="0" w:color="auto"/>
                <w:bottom w:val="none" w:sz="0" w:space="0" w:color="auto"/>
                <w:right w:val="none" w:sz="0" w:space="0" w:color="auto"/>
              </w:divBdr>
            </w:div>
            <w:div w:id="2052001008">
              <w:marLeft w:val="0"/>
              <w:marRight w:val="0"/>
              <w:marTop w:val="0"/>
              <w:marBottom w:val="0"/>
              <w:divBdr>
                <w:top w:val="none" w:sz="0" w:space="0" w:color="auto"/>
                <w:left w:val="none" w:sz="0" w:space="0" w:color="auto"/>
                <w:bottom w:val="none" w:sz="0" w:space="0" w:color="auto"/>
                <w:right w:val="none" w:sz="0" w:space="0" w:color="auto"/>
              </w:divBdr>
            </w:div>
            <w:div w:id="2092041130">
              <w:marLeft w:val="0"/>
              <w:marRight w:val="0"/>
              <w:marTop w:val="0"/>
              <w:marBottom w:val="0"/>
              <w:divBdr>
                <w:top w:val="none" w:sz="0" w:space="0" w:color="auto"/>
                <w:left w:val="none" w:sz="0" w:space="0" w:color="auto"/>
                <w:bottom w:val="none" w:sz="0" w:space="0" w:color="auto"/>
                <w:right w:val="none" w:sz="0" w:space="0" w:color="auto"/>
              </w:divBdr>
            </w:div>
          </w:divsChild>
        </w:div>
        <w:div w:id="1379553665">
          <w:marLeft w:val="0"/>
          <w:marRight w:val="0"/>
          <w:marTop w:val="0"/>
          <w:marBottom w:val="0"/>
          <w:divBdr>
            <w:top w:val="none" w:sz="0" w:space="0" w:color="auto"/>
            <w:left w:val="none" w:sz="0" w:space="0" w:color="auto"/>
            <w:bottom w:val="none" w:sz="0" w:space="0" w:color="auto"/>
            <w:right w:val="none" w:sz="0" w:space="0" w:color="auto"/>
          </w:divBdr>
        </w:div>
        <w:div w:id="1383017965">
          <w:marLeft w:val="0"/>
          <w:marRight w:val="0"/>
          <w:marTop w:val="0"/>
          <w:marBottom w:val="0"/>
          <w:divBdr>
            <w:top w:val="none" w:sz="0" w:space="0" w:color="auto"/>
            <w:left w:val="none" w:sz="0" w:space="0" w:color="auto"/>
            <w:bottom w:val="none" w:sz="0" w:space="0" w:color="auto"/>
            <w:right w:val="none" w:sz="0" w:space="0" w:color="auto"/>
          </w:divBdr>
        </w:div>
        <w:div w:id="1407145641">
          <w:marLeft w:val="0"/>
          <w:marRight w:val="0"/>
          <w:marTop w:val="0"/>
          <w:marBottom w:val="0"/>
          <w:divBdr>
            <w:top w:val="none" w:sz="0" w:space="0" w:color="auto"/>
            <w:left w:val="none" w:sz="0" w:space="0" w:color="auto"/>
            <w:bottom w:val="none" w:sz="0" w:space="0" w:color="auto"/>
            <w:right w:val="none" w:sz="0" w:space="0" w:color="auto"/>
          </w:divBdr>
        </w:div>
        <w:div w:id="1504007269">
          <w:marLeft w:val="0"/>
          <w:marRight w:val="0"/>
          <w:marTop w:val="0"/>
          <w:marBottom w:val="0"/>
          <w:divBdr>
            <w:top w:val="none" w:sz="0" w:space="0" w:color="auto"/>
            <w:left w:val="none" w:sz="0" w:space="0" w:color="auto"/>
            <w:bottom w:val="none" w:sz="0" w:space="0" w:color="auto"/>
            <w:right w:val="none" w:sz="0" w:space="0" w:color="auto"/>
          </w:divBdr>
        </w:div>
        <w:div w:id="1512178118">
          <w:marLeft w:val="0"/>
          <w:marRight w:val="0"/>
          <w:marTop w:val="0"/>
          <w:marBottom w:val="0"/>
          <w:divBdr>
            <w:top w:val="none" w:sz="0" w:space="0" w:color="auto"/>
            <w:left w:val="none" w:sz="0" w:space="0" w:color="auto"/>
            <w:bottom w:val="none" w:sz="0" w:space="0" w:color="auto"/>
            <w:right w:val="none" w:sz="0" w:space="0" w:color="auto"/>
          </w:divBdr>
        </w:div>
        <w:div w:id="1512526609">
          <w:marLeft w:val="0"/>
          <w:marRight w:val="0"/>
          <w:marTop w:val="0"/>
          <w:marBottom w:val="0"/>
          <w:divBdr>
            <w:top w:val="none" w:sz="0" w:space="0" w:color="auto"/>
            <w:left w:val="none" w:sz="0" w:space="0" w:color="auto"/>
            <w:bottom w:val="none" w:sz="0" w:space="0" w:color="auto"/>
            <w:right w:val="none" w:sz="0" w:space="0" w:color="auto"/>
          </w:divBdr>
        </w:div>
        <w:div w:id="1514564324">
          <w:marLeft w:val="0"/>
          <w:marRight w:val="0"/>
          <w:marTop w:val="0"/>
          <w:marBottom w:val="0"/>
          <w:divBdr>
            <w:top w:val="none" w:sz="0" w:space="0" w:color="auto"/>
            <w:left w:val="none" w:sz="0" w:space="0" w:color="auto"/>
            <w:bottom w:val="none" w:sz="0" w:space="0" w:color="auto"/>
            <w:right w:val="none" w:sz="0" w:space="0" w:color="auto"/>
          </w:divBdr>
          <w:divsChild>
            <w:div w:id="85999088">
              <w:marLeft w:val="0"/>
              <w:marRight w:val="0"/>
              <w:marTop w:val="0"/>
              <w:marBottom w:val="0"/>
              <w:divBdr>
                <w:top w:val="none" w:sz="0" w:space="0" w:color="auto"/>
                <w:left w:val="none" w:sz="0" w:space="0" w:color="auto"/>
                <w:bottom w:val="none" w:sz="0" w:space="0" w:color="auto"/>
                <w:right w:val="none" w:sz="0" w:space="0" w:color="auto"/>
              </w:divBdr>
            </w:div>
            <w:div w:id="132062345">
              <w:marLeft w:val="0"/>
              <w:marRight w:val="0"/>
              <w:marTop w:val="0"/>
              <w:marBottom w:val="0"/>
              <w:divBdr>
                <w:top w:val="none" w:sz="0" w:space="0" w:color="auto"/>
                <w:left w:val="none" w:sz="0" w:space="0" w:color="auto"/>
                <w:bottom w:val="none" w:sz="0" w:space="0" w:color="auto"/>
                <w:right w:val="none" w:sz="0" w:space="0" w:color="auto"/>
              </w:divBdr>
            </w:div>
            <w:div w:id="193231508">
              <w:marLeft w:val="0"/>
              <w:marRight w:val="0"/>
              <w:marTop w:val="0"/>
              <w:marBottom w:val="0"/>
              <w:divBdr>
                <w:top w:val="none" w:sz="0" w:space="0" w:color="auto"/>
                <w:left w:val="none" w:sz="0" w:space="0" w:color="auto"/>
                <w:bottom w:val="none" w:sz="0" w:space="0" w:color="auto"/>
                <w:right w:val="none" w:sz="0" w:space="0" w:color="auto"/>
              </w:divBdr>
            </w:div>
            <w:div w:id="367217336">
              <w:marLeft w:val="0"/>
              <w:marRight w:val="0"/>
              <w:marTop w:val="0"/>
              <w:marBottom w:val="0"/>
              <w:divBdr>
                <w:top w:val="none" w:sz="0" w:space="0" w:color="auto"/>
                <w:left w:val="none" w:sz="0" w:space="0" w:color="auto"/>
                <w:bottom w:val="none" w:sz="0" w:space="0" w:color="auto"/>
                <w:right w:val="none" w:sz="0" w:space="0" w:color="auto"/>
              </w:divBdr>
            </w:div>
            <w:div w:id="498689946">
              <w:marLeft w:val="0"/>
              <w:marRight w:val="0"/>
              <w:marTop w:val="0"/>
              <w:marBottom w:val="0"/>
              <w:divBdr>
                <w:top w:val="none" w:sz="0" w:space="0" w:color="auto"/>
                <w:left w:val="none" w:sz="0" w:space="0" w:color="auto"/>
                <w:bottom w:val="none" w:sz="0" w:space="0" w:color="auto"/>
                <w:right w:val="none" w:sz="0" w:space="0" w:color="auto"/>
              </w:divBdr>
            </w:div>
            <w:div w:id="526333147">
              <w:marLeft w:val="0"/>
              <w:marRight w:val="0"/>
              <w:marTop w:val="0"/>
              <w:marBottom w:val="0"/>
              <w:divBdr>
                <w:top w:val="none" w:sz="0" w:space="0" w:color="auto"/>
                <w:left w:val="none" w:sz="0" w:space="0" w:color="auto"/>
                <w:bottom w:val="none" w:sz="0" w:space="0" w:color="auto"/>
                <w:right w:val="none" w:sz="0" w:space="0" w:color="auto"/>
              </w:divBdr>
            </w:div>
            <w:div w:id="590352160">
              <w:marLeft w:val="0"/>
              <w:marRight w:val="0"/>
              <w:marTop w:val="0"/>
              <w:marBottom w:val="0"/>
              <w:divBdr>
                <w:top w:val="none" w:sz="0" w:space="0" w:color="auto"/>
                <w:left w:val="none" w:sz="0" w:space="0" w:color="auto"/>
                <w:bottom w:val="none" w:sz="0" w:space="0" w:color="auto"/>
                <w:right w:val="none" w:sz="0" w:space="0" w:color="auto"/>
              </w:divBdr>
            </w:div>
            <w:div w:id="601451890">
              <w:marLeft w:val="0"/>
              <w:marRight w:val="0"/>
              <w:marTop w:val="0"/>
              <w:marBottom w:val="0"/>
              <w:divBdr>
                <w:top w:val="none" w:sz="0" w:space="0" w:color="auto"/>
                <w:left w:val="none" w:sz="0" w:space="0" w:color="auto"/>
                <w:bottom w:val="none" w:sz="0" w:space="0" w:color="auto"/>
                <w:right w:val="none" w:sz="0" w:space="0" w:color="auto"/>
              </w:divBdr>
            </w:div>
            <w:div w:id="702826385">
              <w:marLeft w:val="0"/>
              <w:marRight w:val="0"/>
              <w:marTop w:val="0"/>
              <w:marBottom w:val="0"/>
              <w:divBdr>
                <w:top w:val="none" w:sz="0" w:space="0" w:color="auto"/>
                <w:left w:val="none" w:sz="0" w:space="0" w:color="auto"/>
                <w:bottom w:val="none" w:sz="0" w:space="0" w:color="auto"/>
                <w:right w:val="none" w:sz="0" w:space="0" w:color="auto"/>
              </w:divBdr>
            </w:div>
            <w:div w:id="887229266">
              <w:marLeft w:val="0"/>
              <w:marRight w:val="0"/>
              <w:marTop w:val="0"/>
              <w:marBottom w:val="0"/>
              <w:divBdr>
                <w:top w:val="none" w:sz="0" w:space="0" w:color="auto"/>
                <w:left w:val="none" w:sz="0" w:space="0" w:color="auto"/>
                <w:bottom w:val="none" w:sz="0" w:space="0" w:color="auto"/>
                <w:right w:val="none" w:sz="0" w:space="0" w:color="auto"/>
              </w:divBdr>
            </w:div>
            <w:div w:id="890846440">
              <w:marLeft w:val="0"/>
              <w:marRight w:val="0"/>
              <w:marTop w:val="0"/>
              <w:marBottom w:val="0"/>
              <w:divBdr>
                <w:top w:val="none" w:sz="0" w:space="0" w:color="auto"/>
                <w:left w:val="none" w:sz="0" w:space="0" w:color="auto"/>
                <w:bottom w:val="none" w:sz="0" w:space="0" w:color="auto"/>
                <w:right w:val="none" w:sz="0" w:space="0" w:color="auto"/>
              </w:divBdr>
            </w:div>
            <w:div w:id="929771728">
              <w:marLeft w:val="0"/>
              <w:marRight w:val="0"/>
              <w:marTop w:val="0"/>
              <w:marBottom w:val="0"/>
              <w:divBdr>
                <w:top w:val="none" w:sz="0" w:space="0" w:color="auto"/>
                <w:left w:val="none" w:sz="0" w:space="0" w:color="auto"/>
                <w:bottom w:val="none" w:sz="0" w:space="0" w:color="auto"/>
                <w:right w:val="none" w:sz="0" w:space="0" w:color="auto"/>
              </w:divBdr>
            </w:div>
            <w:div w:id="1072894540">
              <w:marLeft w:val="0"/>
              <w:marRight w:val="0"/>
              <w:marTop w:val="0"/>
              <w:marBottom w:val="0"/>
              <w:divBdr>
                <w:top w:val="none" w:sz="0" w:space="0" w:color="auto"/>
                <w:left w:val="none" w:sz="0" w:space="0" w:color="auto"/>
                <w:bottom w:val="none" w:sz="0" w:space="0" w:color="auto"/>
                <w:right w:val="none" w:sz="0" w:space="0" w:color="auto"/>
              </w:divBdr>
            </w:div>
            <w:div w:id="1159543595">
              <w:marLeft w:val="0"/>
              <w:marRight w:val="0"/>
              <w:marTop w:val="0"/>
              <w:marBottom w:val="0"/>
              <w:divBdr>
                <w:top w:val="none" w:sz="0" w:space="0" w:color="auto"/>
                <w:left w:val="none" w:sz="0" w:space="0" w:color="auto"/>
                <w:bottom w:val="none" w:sz="0" w:space="0" w:color="auto"/>
                <w:right w:val="none" w:sz="0" w:space="0" w:color="auto"/>
              </w:divBdr>
            </w:div>
            <w:div w:id="1246451203">
              <w:marLeft w:val="0"/>
              <w:marRight w:val="0"/>
              <w:marTop w:val="0"/>
              <w:marBottom w:val="0"/>
              <w:divBdr>
                <w:top w:val="none" w:sz="0" w:space="0" w:color="auto"/>
                <w:left w:val="none" w:sz="0" w:space="0" w:color="auto"/>
                <w:bottom w:val="none" w:sz="0" w:space="0" w:color="auto"/>
                <w:right w:val="none" w:sz="0" w:space="0" w:color="auto"/>
              </w:divBdr>
            </w:div>
            <w:div w:id="1323312471">
              <w:marLeft w:val="0"/>
              <w:marRight w:val="0"/>
              <w:marTop w:val="0"/>
              <w:marBottom w:val="0"/>
              <w:divBdr>
                <w:top w:val="none" w:sz="0" w:space="0" w:color="auto"/>
                <w:left w:val="none" w:sz="0" w:space="0" w:color="auto"/>
                <w:bottom w:val="none" w:sz="0" w:space="0" w:color="auto"/>
                <w:right w:val="none" w:sz="0" w:space="0" w:color="auto"/>
              </w:divBdr>
            </w:div>
            <w:div w:id="1348822885">
              <w:marLeft w:val="0"/>
              <w:marRight w:val="0"/>
              <w:marTop w:val="0"/>
              <w:marBottom w:val="0"/>
              <w:divBdr>
                <w:top w:val="none" w:sz="0" w:space="0" w:color="auto"/>
                <w:left w:val="none" w:sz="0" w:space="0" w:color="auto"/>
                <w:bottom w:val="none" w:sz="0" w:space="0" w:color="auto"/>
                <w:right w:val="none" w:sz="0" w:space="0" w:color="auto"/>
              </w:divBdr>
            </w:div>
            <w:div w:id="1387486193">
              <w:marLeft w:val="0"/>
              <w:marRight w:val="0"/>
              <w:marTop w:val="0"/>
              <w:marBottom w:val="0"/>
              <w:divBdr>
                <w:top w:val="none" w:sz="0" w:space="0" w:color="auto"/>
                <w:left w:val="none" w:sz="0" w:space="0" w:color="auto"/>
                <w:bottom w:val="none" w:sz="0" w:space="0" w:color="auto"/>
                <w:right w:val="none" w:sz="0" w:space="0" w:color="auto"/>
              </w:divBdr>
            </w:div>
            <w:div w:id="1414086768">
              <w:marLeft w:val="0"/>
              <w:marRight w:val="0"/>
              <w:marTop w:val="0"/>
              <w:marBottom w:val="0"/>
              <w:divBdr>
                <w:top w:val="none" w:sz="0" w:space="0" w:color="auto"/>
                <w:left w:val="none" w:sz="0" w:space="0" w:color="auto"/>
                <w:bottom w:val="none" w:sz="0" w:space="0" w:color="auto"/>
                <w:right w:val="none" w:sz="0" w:space="0" w:color="auto"/>
              </w:divBdr>
            </w:div>
            <w:div w:id="1460033248">
              <w:marLeft w:val="0"/>
              <w:marRight w:val="0"/>
              <w:marTop w:val="0"/>
              <w:marBottom w:val="0"/>
              <w:divBdr>
                <w:top w:val="none" w:sz="0" w:space="0" w:color="auto"/>
                <w:left w:val="none" w:sz="0" w:space="0" w:color="auto"/>
                <w:bottom w:val="none" w:sz="0" w:space="0" w:color="auto"/>
                <w:right w:val="none" w:sz="0" w:space="0" w:color="auto"/>
              </w:divBdr>
            </w:div>
            <w:div w:id="1508400210">
              <w:marLeft w:val="0"/>
              <w:marRight w:val="0"/>
              <w:marTop w:val="0"/>
              <w:marBottom w:val="0"/>
              <w:divBdr>
                <w:top w:val="none" w:sz="0" w:space="0" w:color="auto"/>
                <w:left w:val="none" w:sz="0" w:space="0" w:color="auto"/>
                <w:bottom w:val="none" w:sz="0" w:space="0" w:color="auto"/>
                <w:right w:val="none" w:sz="0" w:space="0" w:color="auto"/>
              </w:divBdr>
            </w:div>
            <w:div w:id="1517578527">
              <w:marLeft w:val="0"/>
              <w:marRight w:val="0"/>
              <w:marTop w:val="0"/>
              <w:marBottom w:val="0"/>
              <w:divBdr>
                <w:top w:val="none" w:sz="0" w:space="0" w:color="auto"/>
                <w:left w:val="none" w:sz="0" w:space="0" w:color="auto"/>
                <w:bottom w:val="none" w:sz="0" w:space="0" w:color="auto"/>
                <w:right w:val="none" w:sz="0" w:space="0" w:color="auto"/>
              </w:divBdr>
            </w:div>
            <w:div w:id="1551111916">
              <w:marLeft w:val="0"/>
              <w:marRight w:val="0"/>
              <w:marTop w:val="0"/>
              <w:marBottom w:val="0"/>
              <w:divBdr>
                <w:top w:val="none" w:sz="0" w:space="0" w:color="auto"/>
                <w:left w:val="none" w:sz="0" w:space="0" w:color="auto"/>
                <w:bottom w:val="none" w:sz="0" w:space="0" w:color="auto"/>
                <w:right w:val="none" w:sz="0" w:space="0" w:color="auto"/>
              </w:divBdr>
            </w:div>
            <w:div w:id="1608803824">
              <w:marLeft w:val="0"/>
              <w:marRight w:val="0"/>
              <w:marTop w:val="0"/>
              <w:marBottom w:val="0"/>
              <w:divBdr>
                <w:top w:val="none" w:sz="0" w:space="0" w:color="auto"/>
                <w:left w:val="none" w:sz="0" w:space="0" w:color="auto"/>
                <w:bottom w:val="none" w:sz="0" w:space="0" w:color="auto"/>
                <w:right w:val="none" w:sz="0" w:space="0" w:color="auto"/>
              </w:divBdr>
            </w:div>
            <w:div w:id="1782993316">
              <w:marLeft w:val="0"/>
              <w:marRight w:val="0"/>
              <w:marTop w:val="0"/>
              <w:marBottom w:val="0"/>
              <w:divBdr>
                <w:top w:val="none" w:sz="0" w:space="0" w:color="auto"/>
                <w:left w:val="none" w:sz="0" w:space="0" w:color="auto"/>
                <w:bottom w:val="none" w:sz="0" w:space="0" w:color="auto"/>
                <w:right w:val="none" w:sz="0" w:space="0" w:color="auto"/>
              </w:divBdr>
            </w:div>
            <w:div w:id="1783063865">
              <w:marLeft w:val="0"/>
              <w:marRight w:val="0"/>
              <w:marTop w:val="0"/>
              <w:marBottom w:val="0"/>
              <w:divBdr>
                <w:top w:val="none" w:sz="0" w:space="0" w:color="auto"/>
                <w:left w:val="none" w:sz="0" w:space="0" w:color="auto"/>
                <w:bottom w:val="none" w:sz="0" w:space="0" w:color="auto"/>
                <w:right w:val="none" w:sz="0" w:space="0" w:color="auto"/>
              </w:divBdr>
            </w:div>
            <w:div w:id="1787191655">
              <w:marLeft w:val="0"/>
              <w:marRight w:val="0"/>
              <w:marTop w:val="0"/>
              <w:marBottom w:val="0"/>
              <w:divBdr>
                <w:top w:val="none" w:sz="0" w:space="0" w:color="auto"/>
                <w:left w:val="none" w:sz="0" w:space="0" w:color="auto"/>
                <w:bottom w:val="none" w:sz="0" w:space="0" w:color="auto"/>
                <w:right w:val="none" w:sz="0" w:space="0" w:color="auto"/>
              </w:divBdr>
            </w:div>
            <w:div w:id="1814372984">
              <w:marLeft w:val="0"/>
              <w:marRight w:val="0"/>
              <w:marTop w:val="0"/>
              <w:marBottom w:val="0"/>
              <w:divBdr>
                <w:top w:val="none" w:sz="0" w:space="0" w:color="auto"/>
                <w:left w:val="none" w:sz="0" w:space="0" w:color="auto"/>
                <w:bottom w:val="none" w:sz="0" w:space="0" w:color="auto"/>
                <w:right w:val="none" w:sz="0" w:space="0" w:color="auto"/>
              </w:divBdr>
            </w:div>
            <w:div w:id="2141998499">
              <w:marLeft w:val="0"/>
              <w:marRight w:val="0"/>
              <w:marTop w:val="0"/>
              <w:marBottom w:val="0"/>
              <w:divBdr>
                <w:top w:val="none" w:sz="0" w:space="0" w:color="auto"/>
                <w:left w:val="none" w:sz="0" w:space="0" w:color="auto"/>
                <w:bottom w:val="none" w:sz="0" w:space="0" w:color="auto"/>
                <w:right w:val="none" w:sz="0" w:space="0" w:color="auto"/>
              </w:divBdr>
            </w:div>
          </w:divsChild>
        </w:div>
        <w:div w:id="1540512070">
          <w:marLeft w:val="0"/>
          <w:marRight w:val="0"/>
          <w:marTop w:val="0"/>
          <w:marBottom w:val="0"/>
          <w:divBdr>
            <w:top w:val="none" w:sz="0" w:space="0" w:color="auto"/>
            <w:left w:val="none" w:sz="0" w:space="0" w:color="auto"/>
            <w:bottom w:val="none" w:sz="0" w:space="0" w:color="auto"/>
            <w:right w:val="none" w:sz="0" w:space="0" w:color="auto"/>
          </w:divBdr>
        </w:div>
        <w:div w:id="1575773794">
          <w:marLeft w:val="0"/>
          <w:marRight w:val="0"/>
          <w:marTop w:val="0"/>
          <w:marBottom w:val="0"/>
          <w:divBdr>
            <w:top w:val="none" w:sz="0" w:space="0" w:color="auto"/>
            <w:left w:val="none" w:sz="0" w:space="0" w:color="auto"/>
            <w:bottom w:val="none" w:sz="0" w:space="0" w:color="auto"/>
            <w:right w:val="none" w:sz="0" w:space="0" w:color="auto"/>
          </w:divBdr>
        </w:div>
        <w:div w:id="1577595649">
          <w:marLeft w:val="0"/>
          <w:marRight w:val="0"/>
          <w:marTop w:val="0"/>
          <w:marBottom w:val="0"/>
          <w:divBdr>
            <w:top w:val="none" w:sz="0" w:space="0" w:color="auto"/>
            <w:left w:val="none" w:sz="0" w:space="0" w:color="auto"/>
            <w:bottom w:val="none" w:sz="0" w:space="0" w:color="auto"/>
            <w:right w:val="none" w:sz="0" w:space="0" w:color="auto"/>
          </w:divBdr>
        </w:div>
        <w:div w:id="1591232545">
          <w:marLeft w:val="0"/>
          <w:marRight w:val="0"/>
          <w:marTop w:val="0"/>
          <w:marBottom w:val="0"/>
          <w:divBdr>
            <w:top w:val="none" w:sz="0" w:space="0" w:color="auto"/>
            <w:left w:val="none" w:sz="0" w:space="0" w:color="auto"/>
            <w:bottom w:val="none" w:sz="0" w:space="0" w:color="auto"/>
            <w:right w:val="none" w:sz="0" w:space="0" w:color="auto"/>
          </w:divBdr>
        </w:div>
        <w:div w:id="1650358452">
          <w:marLeft w:val="0"/>
          <w:marRight w:val="0"/>
          <w:marTop w:val="0"/>
          <w:marBottom w:val="0"/>
          <w:divBdr>
            <w:top w:val="none" w:sz="0" w:space="0" w:color="auto"/>
            <w:left w:val="none" w:sz="0" w:space="0" w:color="auto"/>
            <w:bottom w:val="none" w:sz="0" w:space="0" w:color="auto"/>
            <w:right w:val="none" w:sz="0" w:space="0" w:color="auto"/>
          </w:divBdr>
        </w:div>
        <w:div w:id="1690260194">
          <w:marLeft w:val="0"/>
          <w:marRight w:val="0"/>
          <w:marTop w:val="0"/>
          <w:marBottom w:val="0"/>
          <w:divBdr>
            <w:top w:val="none" w:sz="0" w:space="0" w:color="auto"/>
            <w:left w:val="none" w:sz="0" w:space="0" w:color="auto"/>
            <w:bottom w:val="none" w:sz="0" w:space="0" w:color="auto"/>
            <w:right w:val="none" w:sz="0" w:space="0" w:color="auto"/>
          </w:divBdr>
        </w:div>
        <w:div w:id="1701708128">
          <w:marLeft w:val="0"/>
          <w:marRight w:val="0"/>
          <w:marTop w:val="0"/>
          <w:marBottom w:val="0"/>
          <w:divBdr>
            <w:top w:val="none" w:sz="0" w:space="0" w:color="auto"/>
            <w:left w:val="none" w:sz="0" w:space="0" w:color="auto"/>
            <w:bottom w:val="none" w:sz="0" w:space="0" w:color="auto"/>
            <w:right w:val="none" w:sz="0" w:space="0" w:color="auto"/>
          </w:divBdr>
          <w:divsChild>
            <w:div w:id="6173609">
              <w:marLeft w:val="0"/>
              <w:marRight w:val="0"/>
              <w:marTop w:val="0"/>
              <w:marBottom w:val="0"/>
              <w:divBdr>
                <w:top w:val="none" w:sz="0" w:space="0" w:color="auto"/>
                <w:left w:val="none" w:sz="0" w:space="0" w:color="auto"/>
                <w:bottom w:val="none" w:sz="0" w:space="0" w:color="auto"/>
                <w:right w:val="none" w:sz="0" w:space="0" w:color="auto"/>
              </w:divBdr>
            </w:div>
            <w:div w:id="79565694">
              <w:marLeft w:val="0"/>
              <w:marRight w:val="0"/>
              <w:marTop w:val="0"/>
              <w:marBottom w:val="0"/>
              <w:divBdr>
                <w:top w:val="none" w:sz="0" w:space="0" w:color="auto"/>
                <w:left w:val="none" w:sz="0" w:space="0" w:color="auto"/>
                <w:bottom w:val="none" w:sz="0" w:space="0" w:color="auto"/>
                <w:right w:val="none" w:sz="0" w:space="0" w:color="auto"/>
              </w:divBdr>
            </w:div>
            <w:div w:id="110363031">
              <w:marLeft w:val="0"/>
              <w:marRight w:val="0"/>
              <w:marTop w:val="0"/>
              <w:marBottom w:val="0"/>
              <w:divBdr>
                <w:top w:val="none" w:sz="0" w:space="0" w:color="auto"/>
                <w:left w:val="none" w:sz="0" w:space="0" w:color="auto"/>
                <w:bottom w:val="none" w:sz="0" w:space="0" w:color="auto"/>
                <w:right w:val="none" w:sz="0" w:space="0" w:color="auto"/>
              </w:divBdr>
            </w:div>
            <w:div w:id="132870363">
              <w:marLeft w:val="0"/>
              <w:marRight w:val="0"/>
              <w:marTop w:val="0"/>
              <w:marBottom w:val="0"/>
              <w:divBdr>
                <w:top w:val="none" w:sz="0" w:space="0" w:color="auto"/>
                <w:left w:val="none" w:sz="0" w:space="0" w:color="auto"/>
                <w:bottom w:val="none" w:sz="0" w:space="0" w:color="auto"/>
                <w:right w:val="none" w:sz="0" w:space="0" w:color="auto"/>
              </w:divBdr>
            </w:div>
            <w:div w:id="157114080">
              <w:marLeft w:val="0"/>
              <w:marRight w:val="0"/>
              <w:marTop w:val="0"/>
              <w:marBottom w:val="0"/>
              <w:divBdr>
                <w:top w:val="none" w:sz="0" w:space="0" w:color="auto"/>
                <w:left w:val="none" w:sz="0" w:space="0" w:color="auto"/>
                <w:bottom w:val="none" w:sz="0" w:space="0" w:color="auto"/>
                <w:right w:val="none" w:sz="0" w:space="0" w:color="auto"/>
              </w:divBdr>
            </w:div>
            <w:div w:id="207232381">
              <w:marLeft w:val="0"/>
              <w:marRight w:val="0"/>
              <w:marTop w:val="0"/>
              <w:marBottom w:val="0"/>
              <w:divBdr>
                <w:top w:val="none" w:sz="0" w:space="0" w:color="auto"/>
                <w:left w:val="none" w:sz="0" w:space="0" w:color="auto"/>
                <w:bottom w:val="none" w:sz="0" w:space="0" w:color="auto"/>
                <w:right w:val="none" w:sz="0" w:space="0" w:color="auto"/>
              </w:divBdr>
            </w:div>
            <w:div w:id="244651245">
              <w:marLeft w:val="0"/>
              <w:marRight w:val="0"/>
              <w:marTop w:val="0"/>
              <w:marBottom w:val="0"/>
              <w:divBdr>
                <w:top w:val="none" w:sz="0" w:space="0" w:color="auto"/>
                <w:left w:val="none" w:sz="0" w:space="0" w:color="auto"/>
                <w:bottom w:val="none" w:sz="0" w:space="0" w:color="auto"/>
                <w:right w:val="none" w:sz="0" w:space="0" w:color="auto"/>
              </w:divBdr>
            </w:div>
            <w:div w:id="390352854">
              <w:marLeft w:val="0"/>
              <w:marRight w:val="0"/>
              <w:marTop w:val="0"/>
              <w:marBottom w:val="0"/>
              <w:divBdr>
                <w:top w:val="none" w:sz="0" w:space="0" w:color="auto"/>
                <w:left w:val="none" w:sz="0" w:space="0" w:color="auto"/>
                <w:bottom w:val="none" w:sz="0" w:space="0" w:color="auto"/>
                <w:right w:val="none" w:sz="0" w:space="0" w:color="auto"/>
              </w:divBdr>
            </w:div>
            <w:div w:id="547378686">
              <w:marLeft w:val="0"/>
              <w:marRight w:val="0"/>
              <w:marTop w:val="0"/>
              <w:marBottom w:val="0"/>
              <w:divBdr>
                <w:top w:val="none" w:sz="0" w:space="0" w:color="auto"/>
                <w:left w:val="none" w:sz="0" w:space="0" w:color="auto"/>
                <w:bottom w:val="none" w:sz="0" w:space="0" w:color="auto"/>
                <w:right w:val="none" w:sz="0" w:space="0" w:color="auto"/>
              </w:divBdr>
            </w:div>
            <w:div w:id="759958365">
              <w:marLeft w:val="0"/>
              <w:marRight w:val="0"/>
              <w:marTop w:val="0"/>
              <w:marBottom w:val="0"/>
              <w:divBdr>
                <w:top w:val="none" w:sz="0" w:space="0" w:color="auto"/>
                <w:left w:val="none" w:sz="0" w:space="0" w:color="auto"/>
                <w:bottom w:val="none" w:sz="0" w:space="0" w:color="auto"/>
                <w:right w:val="none" w:sz="0" w:space="0" w:color="auto"/>
              </w:divBdr>
            </w:div>
            <w:div w:id="1060446993">
              <w:marLeft w:val="0"/>
              <w:marRight w:val="0"/>
              <w:marTop w:val="0"/>
              <w:marBottom w:val="0"/>
              <w:divBdr>
                <w:top w:val="none" w:sz="0" w:space="0" w:color="auto"/>
                <w:left w:val="none" w:sz="0" w:space="0" w:color="auto"/>
                <w:bottom w:val="none" w:sz="0" w:space="0" w:color="auto"/>
                <w:right w:val="none" w:sz="0" w:space="0" w:color="auto"/>
              </w:divBdr>
            </w:div>
            <w:div w:id="1191453117">
              <w:marLeft w:val="0"/>
              <w:marRight w:val="0"/>
              <w:marTop w:val="0"/>
              <w:marBottom w:val="0"/>
              <w:divBdr>
                <w:top w:val="none" w:sz="0" w:space="0" w:color="auto"/>
                <w:left w:val="none" w:sz="0" w:space="0" w:color="auto"/>
                <w:bottom w:val="none" w:sz="0" w:space="0" w:color="auto"/>
                <w:right w:val="none" w:sz="0" w:space="0" w:color="auto"/>
              </w:divBdr>
            </w:div>
            <w:div w:id="1203513502">
              <w:marLeft w:val="0"/>
              <w:marRight w:val="0"/>
              <w:marTop w:val="0"/>
              <w:marBottom w:val="0"/>
              <w:divBdr>
                <w:top w:val="none" w:sz="0" w:space="0" w:color="auto"/>
                <w:left w:val="none" w:sz="0" w:space="0" w:color="auto"/>
                <w:bottom w:val="none" w:sz="0" w:space="0" w:color="auto"/>
                <w:right w:val="none" w:sz="0" w:space="0" w:color="auto"/>
              </w:divBdr>
            </w:div>
            <w:div w:id="1253780741">
              <w:marLeft w:val="0"/>
              <w:marRight w:val="0"/>
              <w:marTop w:val="0"/>
              <w:marBottom w:val="0"/>
              <w:divBdr>
                <w:top w:val="none" w:sz="0" w:space="0" w:color="auto"/>
                <w:left w:val="none" w:sz="0" w:space="0" w:color="auto"/>
                <w:bottom w:val="none" w:sz="0" w:space="0" w:color="auto"/>
                <w:right w:val="none" w:sz="0" w:space="0" w:color="auto"/>
              </w:divBdr>
            </w:div>
            <w:div w:id="1274943295">
              <w:marLeft w:val="0"/>
              <w:marRight w:val="0"/>
              <w:marTop w:val="0"/>
              <w:marBottom w:val="0"/>
              <w:divBdr>
                <w:top w:val="none" w:sz="0" w:space="0" w:color="auto"/>
                <w:left w:val="none" w:sz="0" w:space="0" w:color="auto"/>
                <w:bottom w:val="none" w:sz="0" w:space="0" w:color="auto"/>
                <w:right w:val="none" w:sz="0" w:space="0" w:color="auto"/>
              </w:divBdr>
            </w:div>
            <w:div w:id="1290742891">
              <w:marLeft w:val="0"/>
              <w:marRight w:val="0"/>
              <w:marTop w:val="0"/>
              <w:marBottom w:val="0"/>
              <w:divBdr>
                <w:top w:val="none" w:sz="0" w:space="0" w:color="auto"/>
                <w:left w:val="none" w:sz="0" w:space="0" w:color="auto"/>
                <w:bottom w:val="none" w:sz="0" w:space="0" w:color="auto"/>
                <w:right w:val="none" w:sz="0" w:space="0" w:color="auto"/>
              </w:divBdr>
            </w:div>
            <w:div w:id="1349017530">
              <w:marLeft w:val="0"/>
              <w:marRight w:val="0"/>
              <w:marTop w:val="0"/>
              <w:marBottom w:val="0"/>
              <w:divBdr>
                <w:top w:val="none" w:sz="0" w:space="0" w:color="auto"/>
                <w:left w:val="none" w:sz="0" w:space="0" w:color="auto"/>
                <w:bottom w:val="none" w:sz="0" w:space="0" w:color="auto"/>
                <w:right w:val="none" w:sz="0" w:space="0" w:color="auto"/>
              </w:divBdr>
            </w:div>
            <w:div w:id="1359282918">
              <w:marLeft w:val="0"/>
              <w:marRight w:val="0"/>
              <w:marTop w:val="0"/>
              <w:marBottom w:val="0"/>
              <w:divBdr>
                <w:top w:val="none" w:sz="0" w:space="0" w:color="auto"/>
                <w:left w:val="none" w:sz="0" w:space="0" w:color="auto"/>
                <w:bottom w:val="none" w:sz="0" w:space="0" w:color="auto"/>
                <w:right w:val="none" w:sz="0" w:space="0" w:color="auto"/>
              </w:divBdr>
            </w:div>
            <w:div w:id="1374035875">
              <w:marLeft w:val="0"/>
              <w:marRight w:val="0"/>
              <w:marTop w:val="0"/>
              <w:marBottom w:val="0"/>
              <w:divBdr>
                <w:top w:val="none" w:sz="0" w:space="0" w:color="auto"/>
                <w:left w:val="none" w:sz="0" w:space="0" w:color="auto"/>
                <w:bottom w:val="none" w:sz="0" w:space="0" w:color="auto"/>
                <w:right w:val="none" w:sz="0" w:space="0" w:color="auto"/>
              </w:divBdr>
            </w:div>
            <w:div w:id="1431974494">
              <w:marLeft w:val="0"/>
              <w:marRight w:val="0"/>
              <w:marTop w:val="0"/>
              <w:marBottom w:val="0"/>
              <w:divBdr>
                <w:top w:val="none" w:sz="0" w:space="0" w:color="auto"/>
                <w:left w:val="none" w:sz="0" w:space="0" w:color="auto"/>
                <w:bottom w:val="none" w:sz="0" w:space="0" w:color="auto"/>
                <w:right w:val="none" w:sz="0" w:space="0" w:color="auto"/>
              </w:divBdr>
            </w:div>
            <w:div w:id="1493257293">
              <w:marLeft w:val="0"/>
              <w:marRight w:val="0"/>
              <w:marTop w:val="0"/>
              <w:marBottom w:val="0"/>
              <w:divBdr>
                <w:top w:val="none" w:sz="0" w:space="0" w:color="auto"/>
                <w:left w:val="none" w:sz="0" w:space="0" w:color="auto"/>
                <w:bottom w:val="none" w:sz="0" w:space="0" w:color="auto"/>
                <w:right w:val="none" w:sz="0" w:space="0" w:color="auto"/>
              </w:divBdr>
            </w:div>
            <w:div w:id="1547402084">
              <w:marLeft w:val="0"/>
              <w:marRight w:val="0"/>
              <w:marTop w:val="0"/>
              <w:marBottom w:val="0"/>
              <w:divBdr>
                <w:top w:val="none" w:sz="0" w:space="0" w:color="auto"/>
                <w:left w:val="none" w:sz="0" w:space="0" w:color="auto"/>
                <w:bottom w:val="none" w:sz="0" w:space="0" w:color="auto"/>
                <w:right w:val="none" w:sz="0" w:space="0" w:color="auto"/>
              </w:divBdr>
            </w:div>
            <w:div w:id="1554465430">
              <w:marLeft w:val="0"/>
              <w:marRight w:val="0"/>
              <w:marTop w:val="0"/>
              <w:marBottom w:val="0"/>
              <w:divBdr>
                <w:top w:val="none" w:sz="0" w:space="0" w:color="auto"/>
                <w:left w:val="none" w:sz="0" w:space="0" w:color="auto"/>
                <w:bottom w:val="none" w:sz="0" w:space="0" w:color="auto"/>
                <w:right w:val="none" w:sz="0" w:space="0" w:color="auto"/>
              </w:divBdr>
            </w:div>
            <w:div w:id="1662927099">
              <w:marLeft w:val="0"/>
              <w:marRight w:val="0"/>
              <w:marTop w:val="0"/>
              <w:marBottom w:val="0"/>
              <w:divBdr>
                <w:top w:val="none" w:sz="0" w:space="0" w:color="auto"/>
                <w:left w:val="none" w:sz="0" w:space="0" w:color="auto"/>
                <w:bottom w:val="none" w:sz="0" w:space="0" w:color="auto"/>
                <w:right w:val="none" w:sz="0" w:space="0" w:color="auto"/>
              </w:divBdr>
            </w:div>
            <w:div w:id="1681199488">
              <w:marLeft w:val="0"/>
              <w:marRight w:val="0"/>
              <w:marTop w:val="0"/>
              <w:marBottom w:val="0"/>
              <w:divBdr>
                <w:top w:val="none" w:sz="0" w:space="0" w:color="auto"/>
                <w:left w:val="none" w:sz="0" w:space="0" w:color="auto"/>
                <w:bottom w:val="none" w:sz="0" w:space="0" w:color="auto"/>
                <w:right w:val="none" w:sz="0" w:space="0" w:color="auto"/>
              </w:divBdr>
            </w:div>
            <w:div w:id="1721588671">
              <w:marLeft w:val="0"/>
              <w:marRight w:val="0"/>
              <w:marTop w:val="0"/>
              <w:marBottom w:val="0"/>
              <w:divBdr>
                <w:top w:val="none" w:sz="0" w:space="0" w:color="auto"/>
                <w:left w:val="none" w:sz="0" w:space="0" w:color="auto"/>
                <w:bottom w:val="none" w:sz="0" w:space="0" w:color="auto"/>
                <w:right w:val="none" w:sz="0" w:space="0" w:color="auto"/>
              </w:divBdr>
            </w:div>
            <w:div w:id="1864515682">
              <w:marLeft w:val="0"/>
              <w:marRight w:val="0"/>
              <w:marTop w:val="0"/>
              <w:marBottom w:val="0"/>
              <w:divBdr>
                <w:top w:val="none" w:sz="0" w:space="0" w:color="auto"/>
                <w:left w:val="none" w:sz="0" w:space="0" w:color="auto"/>
                <w:bottom w:val="none" w:sz="0" w:space="0" w:color="auto"/>
                <w:right w:val="none" w:sz="0" w:space="0" w:color="auto"/>
              </w:divBdr>
            </w:div>
            <w:div w:id="1933313400">
              <w:marLeft w:val="0"/>
              <w:marRight w:val="0"/>
              <w:marTop w:val="0"/>
              <w:marBottom w:val="0"/>
              <w:divBdr>
                <w:top w:val="none" w:sz="0" w:space="0" w:color="auto"/>
                <w:left w:val="none" w:sz="0" w:space="0" w:color="auto"/>
                <w:bottom w:val="none" w:sz="0" w:space="0" w:color="auto"/>
                <w:right w:val="none" w:sz="0" w:space="0" w:color="auto"/>
              </w:divBdr>
            </w:div>
            <w:div w:id="2116439800">
              <w:marLeft w:val="0"/>
              <w:marRight w:val="0"/>
              <w:marTop w:val="0"/>
              <w:marBottom w:val="0"/>
              <w:divBdr>
                <w:top w:val="none" w:sz="0" w:space="0" w:color="auto"/>
                <w:left w:val="none" w:sz="0" w:space="0" w:color="auto"/>
                <w:bottom w:val="none" w:sz="0" w:space="0" w:color="auto"/>
                <w:right w:val="none" w:sz="0" w:space="0" w:color="auto"/>
              </w:divBdr>
            </w:div>
          </w:divsChild>
        </w:div>
        <w:div w:id="1766263428">
          <w:marLeft w:val="0"/>
          <w:marRight w:val="0"/>
          <w:marTop w:val="0"/>
          <w:marBottom w:val="0"/>
          <w:divBdr>
            <w:top w:val="none" w:sz="0" w:space="0" w:color="auto"/>
            <w:left w:val="none" w:sz="0" w:space="0" w:color="auto"/>
            <w:bottom w:val="none" w:sz="0" w:space="0" w:color="auto"/>
            <w:right w:val="none" w:sz="0" w:space="0" w:color="auto"/>
          </w:divBdr>
          <w:divsChild>
            <w:div w:id="44568477">
              <w:marLeft w:val="0"/>
              <w:marRight w:val="0"/>
              <w:marTop w:val="0"/>
              <w:marBottom w:val="0"/>
              <w:divBdr>
                <w:top w:val="none" w:sz="0" w:space="0" w:color="auto"/>
                <w:left w:val="none" w:sz="0" w:space="0" w:color="auto"/>
                <w:bottom w:val="none" w:sz="0" w:space="0" w:color="auto"/>
                <w:right w:val="none" w:sz="0" w:space="0" w:color="auto"/>
              </w:divBdr>
            </w:div>
            <w:div w:id="88670262">
              <w:marLeft w:val="0"/>
              <w:marRight w:val="0"/>
              <w:marTop w:val="0"/>
              <w:marBottom w:val="0"/>
              <w:divBdr>
                <w:top w:val="none" w:sz="0" w:space="0" w:color="auto"/>
                <w:left w:val="none" w:sz="0" w:space="0" w:color="auto"/>
                <w:bottom w:val="none" w:sz="0" w:space="0" w:color="auto"/>
                <w:right w:val="none" w:sz="0" w:space="0" w:color="auto"/>
              </w:divBdr>
            </w:div>
            <w:div w:id="220139260">
              <w:marLeft w:val="0"/>
              <w:marRight w:val="0"/>
              <w:marTop w:val="0"/>
              <w:marBottom w:val="0"/>
              <w:divBdr>
                <w:top w:val="none" w:sz="0" w:space="0" w:color="auto"/>
                <w:left w:val="none" w:sz="0" w:space="0" w:color="auto"/>
                <w:bottom w:val="none" w:sz="0" w:space="0" w:color="auto"/>
                <w:right w:val="none" w:sz="0" w:space="0" w:color="auto"/>
              </w:divBdr>
            </w:div>
            <w:div w:id="233710349">
              <w:marLeft w:val="0"/>
              <w:marRight w:val="0"/>
              <w:marTop w:val="0"/>
              <w:marBottom w:val="0"/>
              <w:divBdr>
                <w:top w:val="none" w:sz="0" w:space="0" w:color="auto"/>
                <w:left w:val="none" w:sz="0" w:space="0" w:color="auto"/>
                <w:bottom w:val="none" w:sz="0" w:space="0" w:color="auto"/>
                <w:right w:val="none" w:sz="0" w:space="0" w:color="auto"/>
              </w:divBdr>
            </w:div>
            <w:div w:id="245842363">
              <w:marLeft w:val="0"/>
              <w:marRight w:val="0"/>
              <w:marTop w:val="0"/>
              <w:marBottom w:val="0"/>
              <w:divBdr>
                <w:top w:val="none" w:sz="0" w:space="0" w:color="auto"/>
                <w:left w:val="none" w:sz="0" w:space="0" w:color="auto"/>
                <w:bottom w:val="none" w:sz="0" w:space="0" w:color="auto"/>
                <w:right w:val="none" w:sz="0" w:space="0" w:color="auto"/>
              </w:divBdr>
            </w:div>
            <w:div w:id="261646570">
              <w:marLeft w:val="0"/>
              <w:marRight w:val="0"/>
              <w:marTop w:val="0"/>
              <w:marBottom w:val="0"/>
              <w:divBdr>
                <w:top w:val="none" w:sz="0" w:space="0" w:color="auto"/>
                <w:left w:val="none" w:sz="0" w:space="0" w:color="auto"/>
                <w:bottom w:val="none" w:sz="0" w:space="0" w:color="auto"/>
                <w:right w:val="none" w:sz="0" w:space="0" w:color="auto"/>
              </w:divBdr>
            </w:div>
            <w:div w:id="390689327">
              <w:marLeft w:val="0"/>
              <w:marRight w:val="0"/>
              <w:marTop w:val="0"/>
              <w:marBottom w:val="0"/>
              <w:divBdr>
                <w:top w:val="none" w:sz="0" w:space="0" w:color="auto"/>
                <w:left w:val="none" w:sz="0" w:space="0" w:color="auto"/>
                <w:bottom w:val="none" w:sz="0" w:space="0" w:color="auto"/>
                <w:right w:val="none" w:sz="0" w:space="0" w:color="auto"/>
              </w:divBdr>
            </w:div>
            <w:div w:id="520971391">
              <w:marLeft w:val="0"/>
              <w:marRight w:val="0"/>
              <w:marTop w:val="0"/>
              <w:marBottom w:val="0"/>
              <w:divBdr>
                <w:top w:val="none" w:sz="0" w:space="0" w:color="auto"/>
                <w:left w:val="none" w:sz="0" w:space="0" w:color="auto"/>
                <w:bottom w:val="none" w:sz="0" w:space="0" w:color="auto"/>
                <w:right w:val="none" w:sz="0" w:space="0" w:color="auto"/>
              </w:divBdr>
            </w:div>
            <w:div w:id="589394526">
              <w:marLeft w:val="0"/>
              <w:marRight w:val="0"/>
              <w:marTop w:val="0"/>
              <w:marBottom w:val="0"/>
              <w:divBdr>
                <w:top w:val="none" w:sz="0" w:space="0" w:color="auto"/>
                <w:left w:val="none" w:sz="0" w:space="0" w:color="auto"/>
                <w:bottom w:val="none" w:sz="0" w:space="0" w:color="auto"/>
                <w:right w:val="none" w:sz="0" w:space="0" w:color="auto"/>
              </w:divBdr>
            </w:div>
            <w:div w:id="672144581">
              <w:marLeft w:val="0"/>
              <w:marRight w:val="0"/>
              <w:marTop w:val="0"/>
              <w:marBottom w:val="0"/>
              <w:divBdr>
                <w:top w:val="none" w:sz="0" w:space="0" w:color="auto"/>
                <w:left w:val="none" w:sz="0" w:space="0" w:color="auto"/>
                <w:bottom w:val="none" w:sz="0" w:space="0" w:color="auto"/>
                <w:right w:val="none" w:sz="0" w:space="0" w:color="auto"/>
              </w:divBdr>
            </w:div>
            <w:div w:id="718672332">
              <w:marLeft w:val="0"/>
              <w:marRight w:val="0"/>
              <w:marTop w:val="0"/>
              <w:marBottom w:val="0"/>
              <w:divBdr>
                <w:top w:val="none" w:sz="0" w:space="0" w:color="auto"/>
                <w:left w:val="none" w:sz="0" w:space="0" w:color="auto"/>
                <w:bottom w:val="none" w:sz="0" w:space="0" w:color="auto"/>
                <w:right w:val="none" w:sz="0" w:space="0" w:color="auto"/>
              </w:divBdr>
            </w:div>
            <w:div w:id="749890275">
              <w:marLeft w:val="0"/>
              <w:marRight w:val="0"/>
              <w:marTop w:val="0"/>
              <w:marBottom w:val="0"/>
              <w:divBdr>
                <w:top w:val="none" w:sz="0" w:space="0" w:color="auto"/>
                <w:left w:val="none" w:sz="0" w:space="0" w:color="auto"/>
                <w:bottom w:val="none" w:sz="0" w:space="0" w:color="auto"/>
                <w:right w:val="none" w:sz="0" w:space="0" w:color="auto"/>
              </w:divBdr>
            </w:div>
            <w:div w:id="773675164">
              <w:marLeft w:val="0"/>
              <w:marRight w:val="0"/>
              <w:marTop w:val="0"/>
              <w:marBottom w:val="0"/>
              <w:divBdr>
                <w:top w:val="none" w:sz="0" w:space="0" w:color="auto"/>
                <w:left w:val="none" w:sz="0" w:space="0" w:color="auto"/>
                <w:bottom w:val="none" w:sz="0" w:space="0" w:color="auto"/>
                <w:right w:val="none" w:sz="0" w:space="0" w:color="auto"/>
              </w:divBdr>
            </w:div>
            <w:div w:id="786120242">
              <w:marLeft w:val="0"/>
              <w:marRight w:val="0"/>
              <w:marTop w:val="0"/>
              <w:marBottom w:val="0"/>
              <w:divBdr>
                <w:top w:val="none" w:sz="0" w:space="0" w:color="auto"/>
                <w:left w:val="none" w:sz="0" w:space="0" w:color="auto"/>
                <w:bottom w:val="none" w:sz="0" w:space="0" w:color="auto"/>
                <w:right w:val="none" w:sz="0" w:space="0" w:color="auto"/>
              </w:divBdr>
            </w:div>
            <w:div w:id="886835284">
              <w:marLeft w:val="0"/>
              <w:marRight w:val="0"/>
              <w:marTop w:val="0"/>
              <w:marBottom w:val="0"/>
              <w:divBdr>
                <w:top w:val="none" w:sz="0" w:space="0" w:color="auto"/>
                <w:left w:val="none" w:sz="0" w:space="0" w:color="auto"/>
                <w:bottom w:val="none" w:sz="0" w:space="0" w:color="auto"/>
                <w:right w:val="none" w:sz="0" w:space="0" w:color="auto"/>
              </w:divBdr>
            </w:div>
            <w:div w:id="979118866">
              <w:marLeft w:val="0"/>
              <w:marRight w:val="0"/>
              <w:marTop w:val="0"/>
              <w:marBottom w:val="0"/>
              <w:divBdr>
                <w:top w:val="none" w:sz="0" w:space="0" w:color="auto"/>
                <w:left w:val="none" w:sz="0" w:space="0" w:color="auto"/>
                <w:bottom w:val="none" w:sz="0" w:space="0" w:color="auto"/>
                <w:right w:val="none" w:sz="0" w:space="0" w:color="auto"/>
              </w:divBdr>
            </w:div>
            <w:div w:id="1007175548">
              <w:marLeft w:val="0"/>
              <w:marRight w:val="0"/>
              <w:marTop w:val="0"/>
              <w:marBottom w:val="0"/>
              <w:divBdr>
                <w:top w:val="none" w:sz="0" w:space="0" w:color="auto"/>
                <w:left w:val="none" w:sz="0" w:space="0" w:color="auto"/>
                <w:bottom w:val="none" w:sz="0" w:space="0" w:color="auto"/>
                <w:right w:val="none" w:sz="0" w:space="0" w:color="auto"/>
              </w:divBdr>
            </w:div>
            <w:div w:id="1151411886">
              <w:marLeft w:val="0"/>
              <w:marRight w:val="0"/>
              <w:marTop w:val="0"/>
              <w:marBottom w:val="0"/>
              <w:divBdr>
                <w:top w:val="none" w:sz="0" w:space="0" w:color="auto"/>
                <w:left w:val="none" w:sz="0" w:space="0" w:color="auto"/>
                <w:bottom w:val="none" w:sz="0" w:space="0" w:color="auto"/>
                <w:right w:val="none" w:sz="0" w:space="0" w:color="auto"/>
              </w:divBdr>
            </w:div>
            <w:div w:id="1425682944">
              <w:marLeft w:val="0"/>
              <w:marRight w:val="0"/>
              <w:marTop w:val="0"/>
              <w:marBottom w:val="0"/>
              <w:divBdr>
                <w:top w:val="none" w:sz="0" w:space="0" w:color="auto"/>
                <w:left w:val="none" w:sz="0" w:space="0" w:color="auto"/>
                <w:bottom w:val="none" w:sz="0" w:space="0" w:color="auto"/>
                <w:right w:val="none" w:sz="0" w:space="0" w:color="auto"/>
              </w:divBdr>
            </w:div>
            <w:div w:id="1580410897">
              <w:marLeft w:val="0"/>
              <w:marRight w:val="0"/>
              <w:marTop w:val="0"/>
              <w:marBottom w:val="0"/>
              <w:divBdr>
                <w:top w:val="none" w:sz="0" w:space="0" w:color="auto"/>
                <w:left w:val="none" w:sz="0" w:space="0" w:color="auto"/>
                <w:bottom w:val="none" w:sz="0" w:space="0" w:color="auto"/>
                <w:right w:val="none" w:sz="0" w:space="0" w:color="auto"/>
              </w:divBdr>
            </w:div>
            <w:div w:id="1892502080">
              <w:marLeft w:val="0"/>
              <w:marRight w:val="0"/>
              <w:marTop w:val="0"/>
              <w:marBottom w:val="0"/>
              <w:divBdr>
                <w:top w:val="none" w:sz="0" w:space="0" w:color="auto"/>
                <w:left w:val="none" w:sz="0" w:space="0" w:color="auto"/>
                <w:bottom w:val="none" w:sz="0" w:space="0" w:color="auto"/>
                <w:right w:val="none" w:sz="0" w:space="0" w:color="auto"/>
              </w:divBdr>
            </w:div>
            <w:div w:id="1919708771">
              <w:marLeft w:val="0"/>
              <w:marRight w:val="0"/>
              <w:marTop w:val="0"/>
              <w:marBottom w:val="0"/>
              <w:divBdr>
                <w:top w:val="none" w:sz="0" w:space="0" w:color="auto"/>
                <w:left w:val="none" w:sz="0" w:space="0" w:color="auto"/>
                <w:bottom w:val="none" w:sz="0" w:space="0" w:color="auto"/>
                <w:right w:val="none" w:sz="0" w:space="0" w:color="auto"/>
              </w:divBdr>
            </w:div>
            <w:div w:id="1967197911">
              <w:marLeft w:val="0"/>
              <w:marRight w:val="0"/>
              <w:marTop w:val="0"/>
              <w:marBottom w:val="0"/>
              <w:divBdr>
                <w:top w:val="none" w:sz="0" w:space="0" w:color="auto"/>
                <w:left w:val="none" w:sz="0" w:space="0" w:color="auto"/>
                <w:bottom w:val="none" w:sz="0" w:space="0" w:color="auto"/>
                <w:right w:val="none" w:sz="0" w:space="0" w:color="auto"/>
              </w:divBdr>
            </w:div>
            <w:div w:id="2048143818">
              <w:marLeft w:val="0"/>
              <w:marRight w:val="0"/>
              <w:marTop w:val="0"/>
              <w:marBottom w:val="0"/>
              <w:divBdr>
                <w:top w:val="none" w:sz="0" w:space="0" w:color="auto"/>
                <w:left w:val="none" w:sz="0" w:space="0" w:color="auto"/>
                <w:bottom w:val="none" w:sz="0" w:space="0" w:color="auto"/>
                <w:right w:val="none" w:sz="0" w:space="0" w:color="auto"/>
              </w:divBdr>
            </w:div>
            <w:div w:id="2071150387">
              <w:marLeft w:val="0"/>
              <w:marRight w:val="0"/>
              <w:marTop w:val="0"/>
              <w:marBottom w:val="0"/>
              <w:divBdr>
                <w:top w:val="none" w:sz="0" w:space="0" w:color="auto"/>
                <w:left w:val="none" w:sz="0" w:space="0" w:color="auto"/>
                <w:bottom w:val="none" w:sz="0" w:space="0" w:color="auto"/>
                <w:right w:val="none" w:sz="0" w:space="0" w:color="auto"/>
              </w:divBdr>
            </w:div>
          </w:divsChild>
        </w:div>
        <w:div w:id="1818642574">
          <w:marLeft w:val="0"/>
          <w:marRight w:val="0"/>
          <w:marTop w:val="0"/>
          <w:marBottom w:val="0"/>
          <w:divBdr>
            <w:top w:val="none" w:sz="0" w:space="0" w:color="auto"/>
            <w:left w:val="none" w:sz="0" w:space="0" w:color="auto"/>
            <w:bottom w:val="none" w:sz="0" w:space="0" w:color="auto"/>
            <w:right w:val="none" w:sz="0" w:space="0" w:color="auto"/>
          </w:divBdr>
        </w:div>
        <w:div w:id="1825003294">
          <w:marLeft w:val="0"/>
          <w:marRight w:val="0"/>
          <w:marTop w:val="0"/>
          <w:marBottom w:val="0"/>
          <w:divBdr>
            <w:top w:val="none" w:sz="0" w:space="0" w:color="auto"/>
            <w:left w:val="none" w:sz="0" w:space="0" w:color="auto"/>
            <w:bottom w:val="none" w:sz="0" w:space="0" w:color="auto"/>
            <w:right w:val="none" w:sz="0" w:space="0" w:color="auto"/>
          </w:divBdr>
        </w:div>
        <w:div w:id="1865707344">
          <w:marLeft w:val="0"/>
          <w:marRight w:val="0"/>
          <w:marTop w:val="0"/>
          <w:marBottom w:val="0"/>
          <w:divBdr>
            <w:top w:val="none" w:sz="0" w:space="0" w:color="auto"/>
            <w:left w:val="none" w:sz="0" w:space="0" w:color="auto"/>
            <w:bottom w:val="none" w:sz="0" w:space="0" w:color="auto"/>
            <w:right w:val="none" w:sz="0" w:space="0" w:color="auto"/>
          </w:divBdr>
        </w:div>
        <w:div w:id="1879076806">
          <w:marLeft w:val="0"/>
          <w:marRight w:val="0"/>
          <w:marTop w:val="0"/>
          <w:marBottom w:val="0"/>
          <w:divBdr>
            <w:top w:val="none" w:sz="0" w:space="0" w:color="auto"/>
            <w:left w:val="none" w:sz="0" w:space="0" w:color="auto"/>
            <w:bottom w:val="none" w:sz="0" w:space="0" w:color="auto"/>
            <w:right w:val="none" w:sz="0" w:space="0" w:color="auto"/>
          </w:divBdr>
        </w:div>
        <w:div w:id="1910537288">
          <w:marLeft w:val="0"/>
          <w:marRight w:val="0"/>
          <w:marTop w:val="0"/>
          <w:marBottom w:val="0"/>
          <w:divBdr>
            <w:top w:val="none" w:sz="0" w:space="0" w:color="auto"/>
            <w:left w:val="none" w:sz="0" w:space="0" w:color="auto"/>
            <w:bottom w:val="none" w:sz="0" w:space="0" w:color="auto"/>
            <w:right w:val="none" w:sz="0" w:space="0" w:color="auto"/>
          </w:divBdr>
        </w:div>
        <w:div w:id="1970356750">
          <w:marLeft w:val="0"/>
          <w:marRight w:val="0"/>
          <w:marTop w:val="0"/>
          <w:marBottom w:val="0"/>
          <w:divBdr>
            <w:top w:val="none" w:sz="0" w:space="0" w:color="auto"/>
            <w:left w:val="none" w:sz="0" w:space="0" w:color="auto"/>
            <w:bottom w:val="none" w:sz="0" w:space="0" w:color="auto"/>
            <w:right w:val="none" w:sz="0" w:space="0" w:color="auto"/>
          </w:divBdr>
        </w:div>
        <w:div w:id="1986154352">
          <w:marLeft w:val="0"/>
          <w:marRight w:val="0"/>
          <w:marTop w:val="0"/>
          <w:marBottom w:val="0"/>
          <w:divBdr>
            <w:top w:val="none" w:sz="0" w:space="0" w:color="auto"/>
            <w:left w:val="none" w:sz="0" w:space="0" w:color="auto"/>
            <w:bottom w:val="none" w:sz="0" w:space="0" w:color="auto"/>
            <w:right w:val="none" w:sz="0" w:space="0" w:color="auto"/>
          </w:divBdr>
        </w:div>
        <w:div w:id="2070303535">
          <w:marLeft w:val="0"/>
          <w:marRight w:val="0"/>
          <w:marTop w:val="0"/>
          <w:marBottom w:val="0"/>
          <w:divBdr>
            <w:top w:val="none" w:sz="0" w:space="0" w:color="auto"/>
            <w:left w:val="none" w:sz="0" w:space="0" w:color="auto"/>
            <w:bottom w:val="none" w:sz="0" w:space="0" w:color="auto"/>
            <w:right w:val="none" w:sz="0" w:space="0" w:color="auto"/>
          </w:divBdr>
        </w:div>
        <w:div w:id="2084795837">
          <w:marLeft w:val="0"/>
          <w:marRight w:val="0"/>
          <w:marTop w:val="0"/>
          <w:marBottom w:val="0"/>
          <w:divBdr>
            <w:top w:val="none" w:sz="0" w:space="0" w:color="auto"/>
            <w:left w:val="none" w:sz="0" w:space="0" w:color="auto"/>
            <w:bottom w:val="none" w:sz="0" w:space="0" w:color="auto"/>
            <w:right w:val="none" w:sz="0" w:space="0" w:color="auto"/>
          </w:divBdr>
        </w:div>
      </w:divsChild>
    </w:div>
    <w:div w:id="2145924422">
      <w:bodyDiv w:val="1"/>
      <w:marLeft w:val="0"/>
      <w:marRight w:val="0"/>
      <w:marTop w:val="0"/>
      <w:marBottom w:val="0"/>
      <w:divBdr>
        <w:top w:val="none" w:sz="0" w:space="0" w:color="auto"/>
        <w:left w:val="none" w:sz="0" w:space="0" w:color="auto"/>
        <w:bottom w:val="none" w:sz="0" w:space="0" w:color="auto"/>
        <w:right w:val="none" w:sz="0" w:space="0" w:color="auto"/>
      </w:divBdr>
    </w:div>
    <w:div w:id="2146467199">
      <w:bodyDiv w:val="1"/>
      <w:marLeft w:val="0"/>
      <w:marRight w:val="0"/>
      <w:marTop w:val="0"/>
      <w:marBottom w:val="0"/>
      <w:divBdr>
        <w:top w:val="none" w:sz="0" w:space="0" w:color="auto"/>
        <w:left w:val="none" w:sz="0" w:space="0" w:color="auto"/>
        <w:bottom w:val="none" w:sz="0" w:space="0" w:color="auto"/>
        <w:right w:val="none" w:sz="0" w:space="0" w:color="auto"/>
      </w:divBdr>
    </w:div>
    <w:div w:id="2146778434">
      <w:bodyDiv w:val="1"/>
      <w:marLeft w:val="0"/>
      <w:marRight w:val="0"/>
      <w:marTop w:val="0"/>
      <w:marBottom w:val="0"/>
      <w:divBdr>
        <w:top w:val="none" w:sz="0" w:space="0" w:color="auto"/>
        <w:left w:val="none" w:sz="0" w:space="0" w:color="auto"/>
        <w:bottom w:val="none" w:sz="0" w:space="0" w:color="auto"/>
        <w:right w:val="none" w:sz="0" w:space="0" w:color="auto"/>
      </w:divBdr>
      <w:divsChild>
        <w:div w:id="171847285">
          <w:marLeft w:val="0"/>
          <w:marRight w:val="0"/>
          <w:marTop w:val="0"/>
          <w:marBottom w:val="0"/>
          <w:divBdr>
            <w:top w:val="none" w:sz="0" w:space="0" w:color="auto"/>
            <w:left w:val="none" w:sz="0" w:space="0" w:color="auto"/>
            <w:bottom w:val="none" w:sz="0" w:space="0" w:color="auto"/>
            <w:right w:val="none" w:sz="0" w:space="0" w:color="auto"/>
          </w:divBdr>
        </w:div>
        <w:div w:id="402142158">
          <w:marLeft w:val="0"/>
          <w:marRight w:val="0"/>
          <w:marTop w:val="0"/>
          <w:marBottom w:val="0"/>
          <w:divBdr>
            <w:top w:val="none" w:sz="0" w:space="0" w:color="auto"/>
            <w:left w:val="none" w:sz="0" w:space="0" w:color="auto"/>
            <w:bottom w:val="none" w:sz="0" w:space="0" w:color="auto"/>
            <w:right w:val="none" w:sz="0" w:space="0" w:color="auto"/>
          </w:divBdr>
        </w:div>
        <w:div w:id="1807818757">
          <w:marLeft w:val="0"/>
          <w:marRight w:val="0"/>
          <w:marTop w:val="0"/>
          <w:marBottom w:val="0"/>
          <w:divBdr>
            <w:top w:val="none" w:sz="0" w:space="0" w:color="auto"/>
            <w:left w:val="none" w:sz="0" w:space="0" w:color="auto"/>
            <w:bottom w:val="none" w:sz="0" w:space="0" w:color="auto"/>
            <w:right w:val="none" w:sz="0" w:space="0" w:color="auto"/>
          </w:divBdr>
          <w:divsChild>
            <w:div w:id="1215628074">
              <w:marLeft w:val="0"/>
              <w:marRight w:val="0"/>
              <w:marTop w:val="500"/>
              <w:marBottom w:val="0"/>
              <w:divBdr>
                <w:top w:val="none" w:sz="0" w:space="0" w:color="auto"/>
                <w:left w:val="none" w:sz="0" w:space="0" w:color="auto"/>
                <w:bottom w:val="none" w:sz="0" w:space="0" w:color="auto"/>
                <w:right w:val="none" w:sz="0" w:space="0" w:color="auto"/>
              </w:divBdr>
            </w:div>
          </w:divsChild>
        </w:div>
      </w:divsChild>
    </w:div>
    <w:div w:id="2147312604">
      <w:bodyDiv w:val="1"/>
      <w:marLeft w:val="0"/>
      <w:marRight w:val="0"/>
      <w:marTop w:val="0"/>
      <w:marBottom w:val="0"/>
      <w:divBdr>
        <w:top w:val="none" w:sz="0" w:space="0" w:color="auto"/>
        <w:left w:val="none" w:sz="0" w:space="0" w:color="auto"/>
        <w:bottom w:val="none" w:sz="0" w:space="0" w:color="auto"/>
        <w:right w:val="none" w:sz="0" w:space="0" w:color="auto"/>
      </w:divBdr>
      <w:divsChild>
        <w:div w:id="1027829744">
          <w:marLeft w:val="0"/>
          <w:marRight w:val="0"/>
          <w:marTop w:val="0"/>
          <w:marBottom w:val="0"/>
          <w:divBdr>
            <w:top w:val="none" w:sz="0" w:space="0" w:color="auto"/>
            <w:left w:val="none" w:sz="0" w:space="0" w:color="auto"/>
            <w:bottom w:val="none" w:sz="0" w:space="0" w:color="auto"/>
            <w:right w:val="none" w:sz="0" w:space="0" w:color="auto"/>
          </w:divBdr>
          <w:divsChild>
            <w:div w:id="42049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scruces.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scruce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ascruces.com" TargetMode="External"/><Relationship Id="rId4" Type="http://schemas.openxmlformats.org/officeDocument/2006/relationships/settings" Target="settings.xml"/><Relationship Id="rId9" Type="http://schemas.openxmlformats.org/officeDocument/2006/relationships/hyperlink" Target="http://www.lascruces.com" TargetMode="Externa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F559E-E281-447A-A077-4513E09C0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17</Pages>
  <Words>3792</Words>
  <Characters>21618</Characters>
  <Application>Microsoft Office Word</Application>
  <DocSecurity>0</DocSecurity>
  <Lines>180</Lines>
  <Paragraphs>50</Paragraphs>
  <ScaleCrop>false</ScaleCrop>
  <Company/>
  <LinksUpToDate>false</LinksUpToDate>
  <CharactersWithSpaces>25360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軍人及警察國境安全執法界限之探討---兼論海岸巡防執法人員之角色與定位</dc:title>
  <dc:creator>CPU</dc:creator>
  <cp:lastModifiedBy>黃婉玲 S-link電子六法</cp:lastModifiedBy>
  <cp:revision>681</cp:revision>
  <cp:lastPrinted>2020-09-23T00:43:00Z</cp:lastPrinted>
  <dcterms:created xsi:type="dcterms:W3CDTF">2020-04-19T10:48:00Z</dcterms:created>
  <dcterms:modified xsi:type="dcterms:W3CDTF">2020-10-08T05:03:00Z</dcterms:modified>
</cp:coreProperties>
</file>